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408D" w14:textId="574303E8" w:rsidR="009D20E6" w:rsidRPr="009D20E6" w:rsidRDefault="009D20E6" w:rsidP="009D20E6">
      <w:pPr>
        <w:keepNext/>
        <w:widowControl/>
        <w:jc w:val="center"/>
        <w:outlineLvl w:val="1"/>
        <w:rPr>
          <w:rFonts w:ascii="微軟正黑體" w:eastAsia="微軟正黑體" w:hAnsi="微軟正黑體" w:cs="Times New Roman"/>
          <w:b/>
          <w:bCs/>
          <w:iCs/>
          <w:kern w:val="0"/>
          <w:sz w:val="16"/>
          <w:szCs w:val="28"/>
        </w:rPr>
      </w:pPr>
      <w:bookmarkStart w:id="0" w:name="_Toc531193917"/>
      <w:bookmarkStart w:id="1" w:name="_GoBack"/>
      <w:bookmarkEnd w:id="1"/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申請「歡迎</w:t>
      </w:r>
      <w:proofErr w:type="gramStart"/>
      <w:r w:rsidR="00D323FF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臺</w:t>
      </w:r>
      <w:proofErr w:type="gramEnd"/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商回</w:t>
      </w:r>
      <w:proofErr w:type="gramStart"/>
      <w:r w:rsidR="00D323FF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臺</w:t>
      </w:r>
      <w:proofErr w:type="gramEnd"/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投資行動方案」優惠需求表</w:t>
      </w:r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1985"/>
      </w:tblGrid>
      <w:tr w:rsidR="009D20E6" w:rsidRPr="009D20E6" w14:paraId="1113CA1B" w14:textId="77777777" w:rsidTr="00324556">
        <w:trPr>
          <w:trHeight w:val="5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C00" w14:textId="77777777" w:rsidR="009D20E6" w:rsidRPr="009D20E6" w:rsidRDefault="009D20E6" w:rsidP="009D20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類別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E07A" w14:textId="77777777" w:rsidR="009D20E6" w:rsidRPr="009D20E6" w:rsidRDefault="009D20E6" w:rsidP="009D20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申請項目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987C" w14:textId="77777777" w:rsidR="009D20E6" w:rsidRPr="009D20E6" w:rsidRDefault="009D20E6" w:rsidP="009D20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主管機關</w:t>
            </w:r>
          </w:p>
        </w:tc>
      </w:tr>
      <w:tr w:rsidR="009D20E6" w:rsidRPr="009D20E6" w14:paraId="1EC5D68E" w14:textId="77777777" w:rsidTr="003245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276E" w14:textId="77777777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一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)用地需求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7497" w14:textId="77777777" w:rsidR="009D20E6" w:rsidRPr="009D20E6" w:rsidRDefault="009D20E6" w:rsidP="009D20E6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租金優惠：</w:t>
            </w:r>
          </w:p>
          <w:p w14:paraId="336B7F3A" w14:textId="5AA5D179" w:rsidR="009D20E6" w:rsidRPr="009D20E6" w:rsidRDefault="009D20E6" w:rsidP="009D20E6">
            <w:pPr>
              <w:widowControl/>
              <w:spacing w:afterLines="20" w:after="72" w:line="320" w:lineRule="exact"/>
              <w:ind w:leftChars="117" w:left="281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進駐經濟部</w:t>
            </w:r>
            <w:r w:rsidR="00D323FF">
              <w:rPr>
                <w:rFonts w:ascii="微軟正黑體" w:eastAsia="微軟正黑體" w:hAnsi="微軟正黑體" w:cs="Times New Roman" w:hint="eastAsia"/>
                <w:kern w:val="0"/>
              </w:rPr>
              <w:t>工業局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開發</w:t>
            </w:r>
            <w:r w:rsidR="00D323FF">
              <w:rPr>
                <w:rFonts w:ascii="微軟正黑體" w:eastAsia="微軟正黑體" w:hAnsi="微軟正黑體" w:cs="Times New Roman" w:hint="eastAsia"/>
                <w:kern w:val="0"/>
              </w:rPr>
              <w:t>特定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工業區前2年免租金之優惠，並優先受理符合本方案資格</w:t>
            </w:r>
            <w:proofErr w:type="gramStart"/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商之租地申請。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9AA7" w14:textId="77777777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經濟部工業局</w:t>
            </w:r>
          </w:p>
        </w:tc>
      </w:tr>
      <w:tr w:rsidR="009D20E6" w:rsidRPr="009D20E6" w14:paraId="546F09FE" w14:textId="77777777" w:rsidTr="003245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CFEB" w14:textId="77777777" w:rsidR="009D20E6" w:rsidRPr="009D20E6" w:rsidRDefault="009D20E6" w:rsidP="009D20E6">
            <w:pPr>
              <w:widowControl/>
              <w:spacing w:line="360" w:lineRule="exact"/>
              <w:ind w:left="490" w:hangingChars="204" w:hanging="490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(二)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陸籍專業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人才需求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250A" w14:textId="77777777" w:rsidR="009D20E6" w:rsidRPr="009D20E6" w:rsidRDefault="009D20E6" w:rsidP="009D20E6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協助企業內部調動或引進所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需陸籍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專業人才：</w:t>
            </w:r>
          </w:p>
          <w:p w14:paraId="47BED317" w14:textId="5172E0A7" w:rsidR="009D20E6" w:rsidRPr="009D20E6" w:rsidRDefault="009D20E6" w:rsidP="009D20E6">
            <w:pPr>
              <w:widowControl/>
              <w:spacing w:line="320" w:lineRule="exact"/>
              <w:ind w:left="304" w:hangingChars="69" w:hanging="304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符合現行「跨國企業內部調動服務」、「產業科技研究專業人士」、「產業技術人才」來</w:t>
            </w:r>
            <w:proofErr w:type="gramStart"/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規定者，由「投資</w:t>
            </w:r>
            <w:r w:rsidR="00AE0558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灣事務所」單一窗口，轉經濟部(投審會)及內政部(移民署)辦理。</w:t>
            </w:r>
          </w:p>
          <w:p w14:paraId="7EB4E6C1" w14:textId="77777777" w:rsidR="009D20E6" w:rsidRPr="009D20E6" w:rsidRDefault="009D20E6" w:rsidP="009D20E6">
            <w:pPr>
              <w:widowControl/>
              <w:spacing w:beforeLines="20" w:before="72"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專案許可機制：</w:t>
            </w:r>
          </w:p>
          <w:p w14:paraId="7D056C4D" w14:textId="77777777" w:rsidR="009D20E6" w:rsidRPr="009D20E6" w:rsidRDefault="009D20E6" w:rsidP="00AE0558">
            <w:pPr>
              <w:widowControl/>
              <w:spacing w:line="320" w:lineRule="exact"/>
              <w:ind w:leftChars="117" w:left="281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不符合前揭規定者，經「投資</w:t>
            </w:r>
            <w:r w:rsidR="00AE0558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灣事務所」單一窗口認定，適用「大陸地區人民進入臺灣地區許可辦法」第45條專案許可規定者，轉陸委會會同有關機關辦理。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BF48" w14:textId="77777777" w:rsidR="009D20E6" w:rsidRPr="009D20E6" w:rsidRDefault="009D20E6" w:rsidP="009D20E6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經濟部投審會、內政部移民署、陸委會</w:t>
            </w:r>
          </w:p>
        </w:tc>
      </w:tr>
      <w:tr w:rsidR="009D20E6" w:rsidRPr="009D20E6" w14:paraId="362E327D" w14:textId="77777777" w:rsidTr="003245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3123" w14:textId="77777777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(三)外勞需求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D9B8" w14:textId="77777777" w:rsidR="009D20E6" w:rsidRPr="009D20E6" w:rsidRDefault="009D20E6" w:rsidP="009D20E6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引進外勞方案：</w:t>
            </w:r>
          </w:p>
          <w:p w14:paraId="75E91EB0" w14:textId="77777777" w:rsidR="009D20E6" w:rsidRPr="009D20E6" w:rsidRDefault="009D20E6" w:rsidP="009D20E6">
            <w:pPr>
              <w:widowControl/>
              <w:spacing w:line="280" w:lineRule="exact"/>
              <w:ind w:leftChars="74" w:left="317" w:hangingChars="58" w:hanging="139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在現行外勞附加機制外，仍需增聘外勞。</w:t>
            </w:r>
          </w:p>
          <w:p w14:paraId="0B4B44A5" w14:textId="77777777" w:rsidR="009D20E6" w:rsidRPr="009D20E6" w:rsidRDefault="009D20E6" w:rsidP="009D20E6">
            <w:pPr>
              <w:widowControl/>
              <w:numPr>
                <w:ilvl w:val="0"/>
                <w:numId w:val="1"/>
              </w:numPr>
              <w:spacing w:beforeLines="10" w:before="36" w:line="280" w:lineRule="exact"/>
              <w:ind w:left="425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引進外勞方案適用條件</w:t>
            </w:r>
          </w:p>
          <w:p w14:paraId="61952769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beforeLines="10" w:before="36" w:line="280" w:lineRule="exact"/>
              <w:ind w:left="567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全新設廠或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擴廠須達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一定規模以上</w:t>
            </w:r>
          </w:p>
          <w:p w14:paraId="3215CD33" w14:textId="77777777" w:rsidR="009D20E6" w:rsidRPr="009D20E6" w:rsidRDefault="009D20E6" w:rsidP="009D20E6">
            <w:pPr>
              <w:spacing w:line="280" w:lineRule="exact"/>
              <w:ind w:leftChars="295" w:left="708"/>
              <w:rPr>
                <w:rFonts w:ascii="微軟正黑體" w:eastAsia="微軟正黑體" w:hAnsi="微軟正黑體" w:cs="Times New Roman"/>
                <w:kern w:val="0"/>
              </w:rPr>
            </w:pP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（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擴廠係指有新增生產線需求者，並於特定製程設備及其附屬設備需互相配合方能發揮功能者；或其同一生產線上有相互關聯足以影響生產作業者。）</w:t>
            </w:r>
          </w:p>
          <w:p w14:paraId="096DE024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beforeLines="10" w:before="36" w:line="280" w:lineRule="exact"/>
              <w:ind w:left="567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投資金額須達一定金額以上</w:t>
            </w:r>
          </w:p>
          <w:p w14:paraId="573C8AE9" w14:textId="2D6D42E1" w:rsidR="009D20E6" w:rsidRPr="009D20E6" w:rsidRDefault="009D20E6" w:rsidP="009D20E6">
            <w:pPr>
              <w:spacing w:line="280" w:lineRule="exact"/>
              <w:ind w:leftChars="295" w:left="708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新設立廠場、高科技產業投資金額達新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幣2億5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千萬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元，或其他產業投資金額達新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幣5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千萬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元。</w:t>
            </w:r>
          </w:p>
          <w:p w14:paraId="48A9F193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beforeLines="10" w:before="36" w:line="280" w:lineRule="exact"/>
              <w:ind w:left="567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創造本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勞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新就業人數達一定門檻</w:t>
            </w:r>
          </w:p>
          <w:p w14:paraId="3AA56194" w14:textId="77777777" w:rsidR="009D20E6" w:rsidRPr="009D20E6" w:rsidRDefault="009D20E6" w:rsidP="009D20E6">
            <w:pPr>
              <w:spacing w:line="280" w:lineRule="exact"/>
              <w:ind w:left="708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高科技產業創造本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勞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新就業人數100人或增加本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勞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比率20%；其他產業創造本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勞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新就業人數50人或增加本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勞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比率20%。</w:t>
            </w:r>
          </w:p>
          <w:p w14:paraId="759D480C" w14:textId="77777777" w:rsidR="009D20E6" w:rsidRPr="009D20E6" w:rsidRDefault="009D20E6" w:rsidP="009D20E6">
            <w:pPr>
              <w:widowControl/>
              <w:numPr>
                <w:ilvl w:val="0"/>
                <w:numId w:val="3"/>
              </w:numPr>
              <w:spacing w:beforeLines="10" w:before="36" w:line="280" w:lineRule="exact"/>
              <w:ind w:left="425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引進外勞措施內容</w:t>
            </w:r>
          </w:p>
          <w:p w14:paraId="2DE1FA08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line="280" w:lineRule="exact"/>
              <w:ind w:left="566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預核機制</w:t>
            </w:r>
          </w:p>
          <w:p w14:paraId="5141E08B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line="280" w:lineRule="exact"/>
              <w:ind w:left="566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1年內免定期查核</w:t>
            </w:r>
          </w:p>
          <w:p w14:paraId="675013F4" w14:textId="2A34899E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line="280" w:lineRule="exact"/>
              <w:ind w:left="566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可依現有Extra制再提高1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5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%比率</w:t>
            </w:r>
          </w:p>
          <w:p w14:paraId="061A6138" w14:textId="410BC053" w:rsidR="009D20E6" w:rsidRPr="009D20E6" w:rsidRDefault="009D20E6" w:rsidP="009D20E6">
            <w:pPr>
              <w:spacing w:line="280" w:lineRule="exact"/>
              <w:ind w:left="425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註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：聘僱之外國人每人每月額外繳納就業安定費7,000元，但外勞比率仍以40%為上限，且提高1</w:t>
            </w:r>
            <w:r w:rsidR="00CE1A74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5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%之外勞名額，得視需求或營運狀況申請重新招募。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233" w14:textId="77777777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勞動部</w:t>
            </w:r>
          </w:p>
        </w:tc>
      </w:tr>
      <w:tr w:rsidR="009D20E6" w:rsidRPr="009D20E6" w14:paraId="76858DB1" w14:textId="77777777" w:rsidTr="00324556">
        <w:trPr>
          <w:trHeight w:val="7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B596" w14:textId="77777777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(四)融資需求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FC9C" w14:textId="1A30BF95" w:rsidR="009D20E6" w:rsidRPr="009D20E6" w:rsidRDefault="009D20E6" w:rsidP="00DB16A7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歡迎</w:t>
            </w:r>
            <w:proofErr w:type="gramStart"/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商回</w:t>
            </w:r>
            <w:proofErr w:type="gramStart"/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投資專案貸款</w:t>
            </w:r>
            <w:r w:rsidR="00B16C23">
              <w:rPr>
                <w:rFonts w:ascii="微軟正黑體" w:eastAsia="微軟正黑體" w:hAnsi="微軟正黑體" w:cs="Times New Roman"/>
                <w:kern w:val="0"/>
              </w:rPr>
              <w:br/>
            </w:r>
            <w:r w:rsidR="00DB16A7">
              <w:rPr>
                <w:rFonts w:ascii="微軟正黑體" w:eastAsia="微軟正黑體" w:hAnsi="微軟正黑體" w:cs="Times New Roman" w:hint="eastAsia"/>
                <w:kern w:val="0"/>
              </w:rPr>
              <w:t xml:space="preserve">   </w:t>
            </w:r>
            <w:r w:rsidR="00DB16A7" w:rsidRPr="002F749C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="00B16C23" w:rsidRPr="002F749C">
              <w:rPr>
                <w:rFonts w:ascii="微軟正黑體" w:eastAsia="微軟正黑體" w:hAnsi="微軟正黑體" w:cs="Times New Roman" w:hint="eastAsia"/>
                <w:kern w:val="0"/>
              </w:rPr>
              <w:t>大企業</w:t>
            </w:r>
            <w:r w:rsidR="00DB16A7" w:rsidRPr="002F749C">
              <w:rPr>
                <w:rFonts w:ascii="微軟正黑體" w:eastAsia="微軟正黑體" w:hAnsi="微軟正黑體" w:cs="Times New Roman" w:hint="eastAsia"/>
                <w:kern w:val="0"/>
              </w:rPr>
              <w:t xml:space="preserve">   </w:t>
            </w:r>
            <w:r w:rsidR="00DB16A7" w:rsidRPr="002F749C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="00DB16A7" w:rsidRPr="002F749C">
              <w:rPr>
                <w:rFonts w:ascii="微軟正黑體" w:eastAsia="微軟正黑體" w:hAnsi="微軟正黑體" w:cs="Times New Roman" w:hint="eastAsia"/>
                <w:kern w:val="0"/>
              </w:rPr>
              <w:t>中小企業</w:t>
            </w:r>
            <w:r w:rsidR="00324556" w:rsidRPr="002F749C">
              <w:rPr>
                <w:rFonts w:ascii="微軟正黑體" w:eastAsia="微軟正黑體" w:hAnsi="微軟正黑體" w:cs="Times New Roman" w:hint="eastAsia"/>
                <w:kern w:val="0"/>
              </w:rPr>
              <w:t>(符合中小企業認定標準)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9A3A" w14:textId="77777777" w:rsidR="009D20E6" w:rsidRPr="009D20E6" w:rsidRDefault="009D20E6" w:rsidP="009D20E6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國發基金</w:t>
            </w:r>
          </w:p>
        </w:tc>
      </w:tr>
    </w:tbl>
    <w:p w14:paraId="10B3210F" w14:textId="4418342B" w:rsidR="00D9173D" w:rsidRPr="005F6457" w:rsidRDefault="009D20E6" w:rsidP="005F6457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>申請人</w:t>
      </w:r>
      <w:r w:rsidR="007205FD">
        <w:rPr>
          <w:rFonts w:ascii="微軟正黑體" w:eastAsia="微軟正黑體" w:hAnsi="微軟正黑體" w:cs="Times New Roman"/>
          <w:kern w:val="0"/>
        </w:rPr>
        <w:br/>
      </w:r>
      <w:r w:rsidRPr="009D20E6">
        <w:rPr>
          <w:rFonts w:ascii="微軟正黑體" w:eastAsia="微軟正黑體" w:hAnsi="微軟正黑體" w:cs="Times New Roman" w:hint="eastAsia"/>
          <w:kern w:val="0"/>
        </w:rPr>
        <w:t>公司名稱：</w:t>
      </w:r>
      <w:r w:rsidRPr="009D20E6">
        <w:rPr>
          <w:rFonts w:ascii="微軟正黑體" w:eastAsia="微軟正黑體" w:hAnsi="微軟正黑體" w:cs="Times New Roman" w:hint="eastAsia"/>
          <w:kern w:val="0"/>
        </w:rPr>
        <w:br/>
      </w:r>
      <w:r w:rsidRPr="009D20E6">
        <w:rPr>
          <w:rFonts w:ascii="微軟正黑體" w:eastAsia="微軟正黑體" w:hAnsi="微軟正黑體" w:cs="Times New Roman" w:hint="eastAsia"/>
          <w:kern w:val="0"/>
        </w:rPr>
        <w:tab/>
        <w:t>負責人：                              (</w:t>
      </w:r>
      <w:proofErr w:type="gramStart"/>
      <w:r w:rsidRPr="009D20E6">
        <w:rPr>
          <w:rFonts w:ascii="微軟正黑體" w:eastAsia="微軟正黑體" w:hAnsi="微軟正黑體" w:cs="Times New Roman" w:hint="eastAsia"/>
          <w:kern w:val="0"/>
        </w:rPr>
        <w:t>請蓋公司</w:t>
      </w:r>
      <w:proofErr w:type="gramEnd"/>
      <w:r w:rsidRPr="009D20E6">
        <w:rPr>
          <w:rFonts w:ascii="微軟正黑體" w:eastAsia="微軟正黑體" w:hAnsi="微軟正黑體" w:cs="Times New Roman" w:hint="eastAsia"/>
          <w:kern w:val="0"/>
        </w:rPr>
        <w:t>登記印鑑章及負責人登記印鑑章)</w:t>
      </w:r>
    </w:p>
    <w:sectPr w:rsidR="00D9173D" w:rsidRPr="005F6457" w:rsidSect="009D20E6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CC0E3" w14:textId="77777777" w:rsidR="00BA2C78" w:rsidRDefault="00BA2C78" w:rsidP="00BA2C78">
      <w:r>
        <w:separator/>
      </w:r>
    </w:p>
  </w:endnote>
  <w:endnote w:type="continuationSeparator" w:id="0">
    <w:p w14:paraId="31040B4C" w14:textId="77777777" w:rsidR="00BA2C78" w:rsidRDefault="00BA2C78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D2E3B" w14:textId="77777777" w:rsidR="00BA2C78" w:rsidRDefault="00BA2C78" w:rsidP="00BA2C78">
      <w:r>
        <w:separator/>
      </w:r>
    </w:p>
  </w:footnote>
  <w:footnote w:type="continuationSeparator" w:id="0">
    <w:p w14:paraId="081CAC8B" w14:textId="77777777" w:rsidR="00BA2C78" w:rsidRDefault="00BA2C78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0E6"/>
    <w:rsid w:val="00064C52"/>
    <w:rsid w:val="00163D1A"/>
    <w:rsid w:val="00164C5E"/>
    <w:rsid w:val="00224F46"/>
    <w:rsid w:val="002F749C"/>
    <w:rsid w:val="00324556"/>
    <w:rsid w:val="003D36E9"/>
    <w:rsid w:val="005F6457"/>
    <w:rsid w:val="007205FD"/>
    <w:rsid w:val="00732689"/>
    <w:rsid w:val="009D20E6"/>
    <w:rsid w:val="00AE0558"/>
    <w:rsid w:val="00B16C23"/>
    <w:rsid w:val="00B30DAB"/>
    <w:rsid w:val="00BA2C78"/>
    <w:rsid w:val="00C36AFD"/>
    <w:rsid w:val="00C54389"/>
    <w:rsid w:val="00CE1A74"/>
    <w:rsid w:val="00D323FF"/>
    <w:rsid w:val="00D9173D"/>
    <w:rsid w:val="00DB16A7"/>
    <w:rsid w:val="00F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9A1E773"/>
  <w15:docId w15:val="{4A1870EF-5820-43B0-92AA-9847FCF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D9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Ministry of Economic Affairs,R.O.C.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沈立詠</cp:lastModifiedBy>
  <cp:revision>2</cp:revision>
  <dcterms:created xsi:type="dcterms:W3CDTF">2019-07-03T01:13:00Z</dcterms:created>
  <dcterms:modified xsi:type="dcterms:W3CDTF">2019-07-03T01:13:00Z</dcterms:modified>
</cp:coreProperties>
</file>