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49F" w:rsidRPr="00DB57F2" w:rsidRDefault="00A0121E" w:rsidP="00415AAF">
      <w:pPr>
        <w:ind w:firstLine="472"/>
        <w:jc w:val="distribute"/>
      </w:pPr>
      <w:r w:rsidRPr="00DB57F2">
        <w:rPr>
          <w:rFonts w:hint="eastAsia"/>
          <w:noProof/>
          <w:lang w:eastAsia="zh-TW"/>
        </w:rPr>
        <w:drawing>
          <wp:anchor distT="0" distB="0" distL="114300" distR="114300" simplePos="0" relativeHeight="251656704" behindDoc="1" locked="0" layoutInCell="1" allowOverlap="1" wp14:anchorId="1BE4EE47" wp14:editId="3895D73C">
            <wp:simplePos x="0" y="0"/>
            <wp:positionH relativeFrom="column">
              <wp:posOffset>-1111885</wp:posOffset>
            </wp:positionH>
            <wp:positionV relativeFrom="paragraph">
              <wp:posOffset>-2104390</wp:posOffset>
            </wp:positionV>
            <wp:extent cx="7614920" cy="11377930"/>
            <wp:effectExtent l="0" t="0" r="5080" b="0"/>
            <wp:wrapNone/>
            <wp:docPr id="61" name="圖片 8" descr="103-22香港-1(修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3-22香港-1(修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14920" cy="11377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049F" w:rsidRPr="00DB57F2" w:rsidRDefault="005C049F" w:rsidP="005C049F">
      <w:pPr>
        <w:ind w:firstLine="472"/>
        <w:rPr>
          <w:lang w:eastAsia="zh-TW"/>
        </w:rPr>
      </w:pPr>
    </w:p>
    <w:p w:rsidR="005C049F" w:rsidRPr="00DB57F2" w:rsidRDefault="005C049F" w:rsidP="005C049F">
      <w:pPr>
        <w:ind w:firstLine="472"/>
        <w:rPr>
          <w:lang w:eastAsia="zh-TW"/>
        </w:rPr>
      </w:pPr>
    </w:p>
    <w:p w:rsidR="004F3AEB" w:rsidRPr="00DB57F2" w:rsidRDefault="006B21B0">
      <w:pPr>
        <w:widowControl/>
        <w:kinsoku/>
        <w:autoSpaceDE/>
        <w:autoSpaceDN/>
        <w:ind w:firstLineChars="0" w:firstLine="0"/>
        <w:jc w:val="left"/>
        <w:rPr>
          <w:lang w:eastAsia="zh-TW"/>
        </w:rPr>
      </w:pPr>
      <w:r w:rsidRPr="00DB57F2">
        <w:rPr>
          <w:rFonts w:hint="eastAsia"/>
          <w:noProof/>
          <w:lang w:eastAsia="zh-TW"/>
        </w:rPr>
        <mc:AlternateContent>
          <mc:Choice Requires="wps">
            <w:drawing>
              <wp:anchor distT="0" distB="0" distL="114300" distR="114300" simplePos="0" relativeHeight="251657728" behindDoc="0" locked="0" layoutInCell="1" allowOverlap="1" wp14:anchorId="43D8A2D8" wp14:editId="68EC1CB8">
                <wp:simplePos x="0" y="0"/>
                <wp:positionH relativeFrom="column">
                  <wp:posOffset>-1072515</wp:posOffset>
                </wp:positionH>
                <wp:positionV relativeFrom="paragraph">
                  <wp:posOffset>7052310</wp:posOffset>
                </wp:positionV>
                <wp:extent cx="7642860" cy="1242060"/>
                <wp:effectExtent l="0" t="0" r="0" b="0"/>
                <wp:wrapNone/>
                <wp:docPr id="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24206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4A0B" w:rsidRPr="0035437D" w:rsidRDefault="002C4A0B" w:rsidP="009271D7">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rsidR="002C4A0B" w:rsidRPr="0035437D" w:rsidRDefault="002C4A0B" w:rsidP="009271D7">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 Ministry of Economic Affairs</w:t>
                            </w:r>
                          </w:p>
                          <w:p w:rsidR="002C4A0B" w:rsidRPr="004F3AEB" w:rsidRDefault="002C4A0B" w:rsidP="009271D7">
                            <w:pPr>
                              <w:adjustRightInd w:val="0"/>
                              <w:snapToGrid w:val="0"/>
                              <w:spacing w:after="40"/>
                              <w:ind w:firstLineChars="0" w:firstLine="0"/>
                              <w:jc w:val="center"/>
                              <w:rPr>
                                <w:rFonts w:ascii="Arial" w:hAnsi="Arial"/>
                                <w:color w:val="FFFFFF" w:themeColor="background1"/>
                                <w:spacing w:val="20"/>
                                <w:kern w:val="0"/>
                                <w:lang w:eastAsia="zh-TW"/>
                              </w:rPr>
                            </w:pPr>
                            <w:r w:rsidRPr="0035437D">
                              <w:rPr>
                                <w:rFonts w:ascii="Arial" w:hAnsi="Arial" w:hint="eastAsia"/>
                                <w:color w:val="FFFFFF"/>
                                <w:spacing w:val="20"/>
                                <w:kern w:val="0"/>
                                <w:lang w:eastAsia="zh-TW"/>
                              </w:rPr>
                              <w:t>中華民國</w:t>
                            </w:r>
                            <w:r w:rsidRPr="004F3AEB">
                              <w:rPr>
                                <w:rFonts w:ascii="Arial" w:hAnsi="Arial" w:cs="Arial" w:hint="eastAsia"/>
                                <w:color w:val="FFFFFF" w:themeColor="background1"/>
                                <w:kern w:val="0"/>
                                <w:lang w:eastAsia="zh-TW"/>
                              </w:rPr>
                              <w:t>１０８</w:t>
                            </w:r>
                            <w:r w:rsidRPr="004F3AEB">
                              <w:rPr>
                                <w:rFonts w:ascii="Arial" w:hAnsi="Arial" w:hint="eastAsia"/>
                                <w:color w:val="FFFFFF" w:themeColor="background1"/>
                                <w:spacing w:val="20"/>
                                <w:kern w:val="0"/>
                                <w:lang w:eastAsia="zh-TW"/>
                              </w:rPr>
                              <w:t>年</w:t>
                            </w:r>
                            <w:proofErr w:type="gramStart"/>
                            <w:r w:rsidRPr="004F3AEB">
                              <w:rPr>
                                <w:rFonts w:ascii="Arial" w:hAnsi="Arial" w:hint="eastAsia"/>
                                <w:color w:val="FFFFFF" w:themeColor="background1"/>
                                <w:spacing w:val="20"/>
                                <w:kern w:val="0"/>
                                <w:lang w:eastAsia="zh-TW"/>
                              </w:rPr>
                              <w:t>８</w:t>
                            </w:r>
                            <w:proofErr w:type="gramEnd"/>
                            <w:r w:rsidRPr="004F3AEB">
                              <w:rPr>
                                <w:rFonts w:ascii="Arial" w:hAnsi="Arial" w:hint="eastAsia"/>
                                <w:color w:val="FFFFFF" w:themeColor="background1"/>
                                <w:spacing w:val="20"/>
                                <w:kern w:val="0"/>
                                <w:lang w:eastAsia="zh-TW"/>
                              </w:rPr>
                              <w:t>月</w:t>
                            </w:r>
                          </w:p>
                          <w:p w:rsidR="002C4A0B" w:rsidRPr="0035437D" w:rsidRDefault="002C4A0B" w:rsidP="00EE6255">
                            <w:pPr>
                              <w:adjustRightInd w:val="0"/>
                              <w:snapToGrid w:val="0"/>
                              <w:spacing w:after="40"/>
                              <w:ind w:firstLineChars="0" w:firstLine="0"/>
                              <w:rPr>
                                <w:rFonts w:ascii="Arial" w:hAnsi="Arial"/>
                                <w:color w:val="FFFFFF"/>
                                <w:spacing w:val="20"/>
                                <w:kern w:val="0"/>
                                <w:lang w:eastAsia="zh-TW"/>
                              </w:rPr>
                            </w:pP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84.45pt;margin-top:555.3pt;width:601.8pt;height:9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" fillcolor="#339" stroked="f">
                <v:textbox inset="0,4mm,0,0">
                  <w:txbxContent>
                    <w:p w:rsidR="002C4A0B" w:rsidRPr="0035437D" w:rsidRDefault="002C4A0B" w:rsidP="009271D7">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rsidR="002C4A0B" w:rsidRPr="0035437D" w:rsidRDefault="002C4A0B" w:rsidP="009271D7">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 Ministry of Economic Affairs</w:t>
                      </w:r>
                    </w:p>
                    <w:p w:rsidR="002C4A0B" w:rsidRPr="004F3AEB" w:rsidRDefault="002C4A0B" w:rsidP="009271D7">
                      <w:pPr>
                        <w:adjustRightInd w:val="0"/>
                        <w:snapToGrid w:val="0"/>
                        <w:spacing w:after="40"/>
                        <w:ind w:firstLineChars="0" w:firstLine="0"/>
                        <w:jc w:val="center"/>
                        <w:rPr>
                          <w:rFonts w:ascii="Arial" w:hAnsi="Arial"/>
                          <w:color w:val="FFFFFF" w:themeColor="background1"/>
                          <w:spacing w:val="20"/>
                          <w:kern w:val="0"/>
                          <w:lang w:eastAsia="zh-TW"/>
                        </w:rPr>
                      </w:pPr>
                      <w:r w:rsidRPr="0035437D">
                        <w:rPr>
                          <w:rFonts w:ascii="Arial" w:hAnsi="Arial" w:hint="eastAsia"/>
                          <w:color w:val="FFFFFF"/>
                          <w:spacing w:val="20"/>
                          <w:kern w:val="0"/>
                          <w:lang w:eastAsia="zh-TW"/>
                        </w:rPr>
                        <w:t>中華民國</w:t>
                      </w:r>
                      <w:r w:rsidRPr="004F3AEB">
                        <w:rPr>
                          <w:rFonts w:ascii="Arial" w:hAnsi="Arial" w:cs="Arial" w:hint="eastAsia"/>
                          <w:color w:val="FFFFFF" w:themeColor="background1"/>
                          <w:kern w:val="0"/>
                          <w:lang w:eastAsia="zh-TW"/>
                        </w:rPr>
                        <w:t>１０８</w:t>
                      </w:r>
                      <w:r w:rsidRPr="004F3AEB">
                        <w:rPr>
                          <w:rFonts w:ascii="Arial" w:hAnsi="Arial" w:hint="eastAsia"/>
                          <w:color w:val="FFFFFF" w:themeColor="background1"/>
                          <w:spacing w:val="20"/>
                          <w:kern w:val="0"/>
                          <w:lang w:eastAsia="zh-TW"/>
                        </w:rPr>
                        <w:t>年</w:t>
                      </w:r>
                      <w:proofErr w:type="gramStart"/>
                      <w:r w:rsidRPr="004F3AEB">
                        <w:rPr>
                          <w:rFonts w:ascii="Arial" w:hAnsi="Arial" w:hint="eastAsia"/>
                          <w:color w:val="FFFFFF" w:themeColor="background1"/>
                          <w:spacing w:val="20"/>
                          <w:kern w:val="0"/>
                          <w:lang w:eastAsia="zh-TW"/>
                        </w:rPr>
                        <w:t>８</w:t>
                      </w:r>
                      <w:proofErr w:type="gramEnd"/>
                      <w:r w:rsidRPr="004F3AEB">
                        <w:rPr>
                          <w:rFonts w:ascii="Arial" w:hAnsi="Arial" w:hint="eastAsia"/>
                          <w:color w:val="FFFFFF" w:themeColor="background1"/>
                          <w:spacing w:val="20"/>
                          <w:kern w:val="0"/>
                          <w:lang w:eastAsia="zh-TW"/>
                        </w:rPr>
                        <w:t>月</w:t>
                      </w:r>
                    </w:p>
                    <w:p w:rsidR="002C4A0B" w:rsidRPr="0035437D" w:rsidRDefault="002C4A0B" w:rsidP="00EE6255">
                      <w:pPr>
                        <w:adjustRightInd w:val="0"/>
                        <w:snapToGrid w:val="0"/>
                        <w:spacing w:after="40"/>
                        <w:ind w:firstLineChars="0" w:firstLine="0"/>
                        <w:rPr>
                          <w:rFonts w:ascii="Arial" w:hAnsi="Arial"/>
                          <w:color w:val="FFFFFF"/>
                          <w:spacing w:val="20"/>
                          <w:kern w:val="0"/>
                          <w:lang w:eastAsia="zh-TW"/>
                        </w:rPr>
                      </w:pPr>
                    </w:p>
                  </w:txbxContent>
                </v:textbox>
              </v:shape>
            </w:pict>
          </mc:Fallback>
        </mc:AlternateContent>
      </w:r>
      <w:r w:rsidR="004F3AEB" w:rsidRPr="00DB57F2">
        <w:rPr>
          <w:lang w:eastAsia="zh-TW"/>
        </w:rPr>
        <w:br w:type="page"/>
      </w:r>
    </w:p>
    <w:p w:rsidR="005C049F" w:rsidRPr="00DB57F2" w:rsidRDefault="005C049F" w:rsidP="005C049F">
      <w:pPr>
        <w:ind w:firstLine="472"/>
        <w:rPr>
          <w:lang w:eastAsia="zh-TW"/>
        </w:rPr>
      </w:pPr>
    </w:p>
    <w:p w:rsidR="001A5F9D" w:rsidRPr="00DB57F2" w:rsidRDefault="001A5F9D" w:rsidP="00AB45F8">
      <w:pPr>
        <w:pStyle w:val="afb"/>
        <w:kinsoku/>
        <w:jc w:val="both"/>
        <w:sectPr w:rsidR="001A5F9D" w:rsidRPr="00DB57F2" w:rsidSect="001B7CB9">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1701" w:header="1134" w:footer="851" w:gutter="0"/>
          <w:pgNumType w:start="1"/>
          <w:cols w:space="425"/>
          <w:docGrid w:type="linesAndChars" w:linePitch="514" w:charSpace="-774"/>
        </w:sectPr>
      </w:pPr>
    </w:p>
    <w:tbl>
      <w:tblPr>
        <w:tblW w:w="0" w:type="auto"/>
        <w:tblLayout w:type="fixed"/>
        <w:tblCellMar>
          <w:left w:w="28" w:type="dxa"/>
          <w:right w:w="28" w:type="dxa"/>
        </w:tblCellMar>
        <w:tblLook w:val="0000" w:firstRow="0" w:lastRow="0" w:firstColumn="0" w:lastColumn="0" w:noHBand="0" w:noVBand="0"/>
      </w:tblPr>
      <w:tblGrid>
        <w:gridCol w:w="8560"/>
      </w:tblGrid>
      <w:tr w:rsidR="00DB57F2" w:rsidRPr="00DB57F2">
        <w:trPr>
          <w:trHeight w:val="1293"/>
        </w:trPr>
        <w:tc>
          <w:tcPr>
            <w:tcW w:w="8560" w:type="dxa"/>
            <w:shd w:val="clear" w:color="auto" w:fill="auto"/>
            <w:vAlign w:val="center"/>
          </w:tcPr>
          <w:p w:rsidR="009271D7" w:rsidRPr="00DB57F2" w:rsidRDefault="009271D7" w:rsidP="009271D7">
            <w:pPr>
              <w:pStyle w:val="afb"/>
              <w:ind w:left="1417" w:right="709" w:firstLine="488"/>
              <w:textAlignment w:val="auto"/>
            </w:pPr>
          </w:p>
        </w:tc>
      </w:tr>
      <w:tr w:rsidR="00DB57F2" w:rsidRPr="00DB57F2">
        <w:trPr>
          <w:trHeight w:val="1701"/>
        </w:trPr>
        <w:tc>
          <w:tcPr>
            <w:tcW w:w="8560" w:type="dxa"/>
            <w:shd w:val="clear" w:color="auto" w:fill="auto"/>
            <w:vAlign w:val="center"/>
          </w:tcPr>
          <w:p w:rsidR="009271D7" w:rsidRPr="00DB57F2" w:rsidRDefault="009271D7" w:rsidP="009271D7">
            <w:pPr>
              <w:ind w:left="709" w:right="709" w:firstLineChars="0" w:firstLine="0"/>
              <w:jc w:val="distribute"/>
              <w:rPr>
                <w:rFonts w:ascii="華康粗圓體" w:eastAsia="華康粗圓體" w:hAnsi="華康粗圓體" w:cs="Footlight MT Light"/>
                <w:spacing w:val="60"/>
                <w:kern w:val="72"/>
                <w:sz w:val="48"/>
                <w:szCs w:val="48"/>
              </w:rPr>
            </w:pPr>
            <w:r w:rsidRPr="00DB57F2">
              <w:rPr>
                <w:rFonts w:ascii="華康粗圓體" w:eastAsia="華康粗圓體" w:hAnsi="華康粗圓體" w:cs="標楷體"/>
                <w:spacing w:val="60"/>
                <w:kern w:val="72"/>
                <w:sz w:val="72"/>
                <w:szCs w:val="72"/>
              </w:rPr>
              <w:t>香港投資環境簡</w:t>
            </w:r>
            <w:proofErr w:type="gramStart"/>
            <w:r w:rsidRPr="00DB57F2">
              <w:rPr>
                <w:rFonts w:ascii="華康粗圓體" w:eastAsia="華康粗圓體" w:hAnsi="華康粗圓體" w:cs="標楷體"/>
                <w:spacing w:val="60"/>
                <w:kern w:val="72"/>
                <w:sz w:val="72"/>
                <w:szCs w:val="72"/>
              </w:rPr>
              <w:t>介</w:t>
            </w:r>
            <w:proofErr w:type="gramEnd"/>
          </w:p>
          <w:p w:rsidR="009271D7" w:rsidRPr="00DB57F2" w:rsidRDefault="009271D7" w:rsidP="009271D7">
            <w:pPr>
              <w:ind w:left="709" w:right="709" w:firstLineChars="0" w:firstLine="0"/>
              <w:rPr>
                <w:rFonts w:ascii="華康粗圓體" w:eastAsia="華康粗圓體" w:hAnsi="華康粗圓體"/>
                <w:sz w:val="46"/>
                <w:szCs w:val="46"/>
              </w:rPr>
            </w:pPr>
            <w:r w:rsidRPr="00DB57F2">
              <w:rPr>
                <w:rFonts w:ascii="華康粗圓體" w:eastAsia="華康粗圓體" w:hAnsi="華康粗圓體" w:cs="Footlight MT Light"/>
                <w:sz w:val="46"/>
                <w:szCs w:val="46"/>
              </w:rPr>
              <w:t>Investment Guide to Hong Kong</w:t>
            </w:r>
          </w:p>
        </w:tc>
      </w:tr>
      <w:tr w:rsidR="00DB57F2" w:rsidRPr="00DB57F2">
        <w:trPr>
          <w:trHeight w:val="8037"/>
        </w:trPr>
        <w:tc>
          <w:tcPr>
            <w:tcW w:w="8560" w:type="dxa"/>
            <w:shd w:val="clear" w:color="auto" w:fill="auto"/>
          </w:tcPr>
          <w:p w:rsidR="009271D7" w:rsidRPr="00DB57F2" w:rsidRDefault="009271D7" w:rsidP="009271D7">
            <w:pPr>
              <w:ind w:left="709" w:right="709" w:firstLineChars="0" w:firstLine="0"/>
              <w:jc w:val="center"/>
              <w:rPr>
                <w:rFonts w:ascii="華康中特圓體" w:eastAsia="華康中特圓體" w:hAnsi="華康中特圓體" w:cs="標楷體"/>
                <w:sz w:val="28"/>
                <w:szCs w:val="28"/>
                <w:lang w:eastAsia="zh-TW"/>
              </w:rPr>
            </w:pPr>
          </w:p>
          <w:p w:rsidR="009271D7" w:rsidRPr="00DB57F2" w:rsidRDefault="009271D7" w:rsidP="009271D7">
            <w:pPr>
              <w:ind w:left="709" w:right="709" w:firstLineChars="0" w:firstLine="0"/>
              <w:jc w:val="center"/>
              <w:rPr>
                <w:rFonts w:ascii="華康中特圓體" w:eastAsia="華康中特圓體" w:hAnsi="華康中特圓體" w:cs="標楷體"/>
                <w:sz w:val="28"/>
                <w:szCs w:val="28"/>
                <w:lang w:eastAsia="zh-TW"/>
              </w:rPr>
            </w:pPr>
          </w:p>
          <w:p w:rsidR="009271D7" w:rsidRPr="00DB57F2" w:rsidRDefault="009271D7" w:rsidP="009271D7">
            <w:pPr>
              <w:ind w:left="709" w:right="709" w:firstLineChars="0" w:firstLine="0"/>
              <w:jc w:val="center"/>
              <w:rPr>
                <w:lang w:eastAsia="zh-TW"/>
              </w:rPr>
            </w:pPr>
            <w:r w:rsidRPr="00DB57F2">
              <w:rPr>
                <w:rFonts w:ascii="華康中特圓體" w:eastAsia="華康中特圓體" w:hAnsi="華康中特圓體" w:cs="標楷體"/>
                <w:sz w:val="28"/>
                <w:szCs w:val="28"/>
                <w:lang w:eastAsia="zh-TW"/>
              </w:rPr>
              <w:t>經濟部投資業務處  編印</w:t>
            </w:r>
          </w:p>
        </w:tc>
      </w:tr>
    </w:tbl>
    <w:p w:rsidR="009271D7" w:rsidRPr="00DB57F2" w:rsidRDefault="009271D7" w:rsidP="00330840">
      <w:pPr>
        <w:ind w:firstLineChars="0" w:firstLine="0"/>
        <w:jc w:val="center"/>
        <w:rPr>
          <w:rFonts w:ascii="華康中特圓體" w:eastAsia="華康中特圓體" w:hAnsi="標楷體"/>
          <w:sz w:val="28"/>
          <w:szCs w:val="28"/>
          <w:lang w:eastAsia="zh-TW"/>
        </w:rPr>
      </w:pPr>
      <w:r w:rsidRPr="00DB57F2">
        <w:rPr>
          <w:rFonts w:ascii="華康粗圓體" w:eastAsia="華康粗圓體" w:hint="eastAsia"/>
          <w:sz w:val="28"/>
          <w:szCs w:val="28"/>
          <w:lang w:eastAsia="zh-TW"/>
        </w:rPr>
        <w:t>感謝</w:t>
      </w:r>
      <w:r w:rsidR="007133A5" w:rsidRPr="00DB57F2">
        <w:rPr>
          <w:rFonts w:ascii="華康粗圓體" w:eastAsia="華康粗圓體" w:hint="eastAsia"/>
          <w:sz w:val="28"/>
          <w:szCs w:val="28"/>
          <w:lang w:eastAsia="zh-TW"/>
        </w:rPr>
        <w:t>香港辦事處經濟組</w:t>
      </w:r>
      <w:r w:rsidRPr="00DB57F2">
        <w:rPr>
          <w:rFonts w:ascii="華康粗圓體" w:eastAsia="華康粗圓體" w:hint="eastAsia"/>
          <w:sz w:val="28"/>
          <w:szCs w:val="28"/>
          <w:lang w:eastAsia="zh-TW"/>
        </w:rPr>
        <w:t>協助本書編撰</w:t>
      </w:r>
    </w:p>
    <w:p w:rsidR="006F3DD4" w:rsidRPr="00DB57F2" w:rsidRDefault="006F3DD4" w:rsidP="00AB45F8">
      <w:pPr>
        <w:kinsoku/>
        <w:ind w:firstLineChars="0" w:firstLine="0"/>
        <w:jc w:val="center"/>
        <w:rPr>
          <w:rFonts w:ascii="華康新特明體" w:eastAsia="華康新特明體"/>
          <w:sz w:val="40"/>
          <w:szCs w:val="40"/>
          <w:lang w:eastAsia="zh-TW"/>
        </w:rPr>
      </w:pPr>
      <w:r w:rsidRPr="00DB57F2">
        <w:rPr>
          <w:rFonts w:ascii="華康新特明體" w:eastAsia="華康新特明體"/>
          <w:sz w:val="40"/>
          <w:szCs w:val="40"/>
          <w:lang w:eastAsia="zh-TW"/>
        </w:rPr>
        <w:br w:type="page"/>
      </w:r>
    </w:p>
    <w:p w:rsidR="007133A5" w:rsidRPr="00DB57F2" w:rsidRDefault="007133A5" w:rsidP="00AB45F8">
      <w:pPr>
        <w:kinsoku/>
        <w:ind w:firstLineChars="0" w:firstLine="0"/>
        <w:jc w:val="center"/>
        <w:rPr>
          <w:rFonts w:ascii="華康新特明體" w:eastAsia="華康新特明體"/>
          <w:sz w:val="40"/>
          <w:szCs w:val="40"/>
          <w:lang w:eastAsia="zh-TW"/>
        </w:rPr>
      </w:pPr>
    </w:p>
    <w:p w:rsidR="007133A5" w:rsidRPr="00DB57F2" w:rsidRDefault="007133A5" w:rsidP="00AB45F8">
      <w:pPr>
        <w:kinsoku/>
        <w:ind w:firstLineChars="0" w:firstLine="0"/>
        <w:jc w:val="center"/>
        <w:rPr>
          <w:rFonts w:ascii="華康新特明體" w:eastAsia="華康新特明體"/>
          <w:sz w:val="40"/>
          <w:szCs w:val="40"/>
          <w:lang w:eastAsia="zh-TW"/>
        </w:rPr>
        <w:sectPr w:rsidR="007133A5" w:rsidRPr="00DB57F2" w:rsidSect="001B7CB9">
          <w:pgSz w:w="11906" w:h="16838" w:code="9"/>
          <w:pgMar w:top="2268" w:right="1701" w:bottom="1701" w:left="1701" w:header="1134" w:footer="851" w:gutter="0"/>
          <w:pgNumType w:start="1"/>
          <w:cols w:space="425"/>
          <w:docGrid w:type="linesAndChars" w:linePitch="514" w:charSpace="-774"/>
        </w:sectPr>
      </w:pPr>
    </w:p>
    <w:p w:rsidR="005F2E60" w:rsidRPr="00DB57F2" w:rsidRDefault="005F2E60" w:rsidP="002A2AFA">
      <w:pPr>
        <w:kinsoku/>
        <w:autoSpaceDE/>
        <w:spacing w:beforeLines="100" w:before="514" w:afterLines="100" w:after="514"/>
        <w:ind w:firstLineChars="0" w:firstLine="0"/>
        <w:jc w:val="center"/>
        <w:rPr>
          <w:rFonts w:ascii="華康新特明體" w:eastAsia="華康新特明體"/>
          <w:sz w:val="40"/>
          <w:szCs w:val="40"/>
          <w:lang w:eastAsia="zh-TW"/>
        </w:rPr>
      </w:pPr>
      <w:r w:rsidRPr="00DB57F2">
        <w:rPr>
          <w:rFonts w:ascii="華康新特明體" w:eastAsia="華康新特明體" w:hint="eastAsia"/>
          <w:sz w:val="40"/>
          <w:szCs w:val="40"/>
        </w:rPr>
        <w:lastRenderedPageBreak/>
        <w:t>目　錄</w:t>
      </w:r>
    </w:p>
    <w:p w:rsidR="00AF52F9" w:rsidRPr="00DB57F2" w:rsidRDefault="005F2E60" w:rsidP="00AF52F9">
      <w:pPr>
        <w:pStyle w:val="11"/>
        <w:rPr>
          <w:rStyle w:val="af4"/>
          <w:color w:val="auto"/>
        </w:rPr>
      </w:pPr>
      <w:r w:rsidRPr="00DB57F2">
        <w:fldChar w:fldCharType="begin"/>
      </w:r>
      <w:r w:rsidRPr="00DB57F2">
        <w:instrText xml:space="preserve"> </w:instrText>
      </w:r>
      <w:r w:rsidRPr="00DB57F2">
        <w:rPr>
          <w:rFonts w:hint="eastAsia"/>
        </w:rPr>
        <w:instrText>TOC \o "1-3" \h \z \t "</w:instrText>
      </w:r>
      <w:r w:rsidRPr="00DB57F2">
        <w:rPr>
          <w:rFonts w:hint="eastAsia"/>
        </w:rPr>
        <w:instrText>大標</w:instrText>
      </w:r>
      <w:r w:rsidRPr="00DB57F2">
        <w:rPr>
          <w:rFonts w:hint="eastAsia"/>
        </w:rPr>
        <w:instrText>,1"</w:instrText>
      </w:r>
      <w:r w:rsidRPr="00DB57F2">
        <w:instrText xml:space="preserve"> </w:instrText>
      </w:r>
      <w:r w:rsidRPr="00DB57F2">
        <w:fldChar w:fldCharType="separate"/>
      </w:r>
      <w:hyperlink w:anchor="_Toc10681628" w:history="1">
        <w:r w:rsidR="00AF52F9" w:rsidRPr="00DB57F2">
          <w:rPr>
            <w:rStyle w:val="af4"/>
            <w:rFonts w:hint="eastAsia"/>
            <w:noProof/>
            <w:color w:val="auto"/>
          </w:rPr>
          <w:t>第壹章　自然人文環境</w:t>
        </w:r>
        <w:r w:rsidR="00AF52F9" w:rsidRPr="00DB57F2">
          <w:rPr>
            <w:rStyle w:val="af4"/>
            <w:webHidden/>
            <w:color w:val="auto"/>
          </w:rPr>
          <w:tab/>
        </w:r>
        <w:r w:rsidR="00AF52F9" w:rsidRPr="00DB57F2">
          <w:rPr>
            <w:rStyle w:val="af4"/>
            <w:webHidden/>
            <w:color w:val="auto"/>
          </w:rPr>
          <w:fldChar w:fldCharType="begin"/>
        </w:r>
        <w:r w:rsidR="00AF52F9" w:rsidRPr="00DB57F2">
          <w:rPr>
            <w:rStyle w:val="af4"/>
            <w:webHidden/>
            <w:color w:val="auto"/>
          </w:rPr>
          <w:instrText xml:space="preserve"> PAGEREF _Toc10681628 \h </w:instrText>
        </w:r>
        <w:r w:rsidR="00AF52F9" w:rsidRPr="00DB57F2">
          <w:rPr>
            <w:rStyle w:val="af4"/>
            <w:webHidden/>
            <w:color w:val="auto"/>
          </w:rPr>
        </w:r>
        <w:r w:rsidR="00AF52F9" w:rsidRPr="00DB57F2">
          <w:rPr>
            <w:rStyle w:val="af4"/>
            <w:webHidden/>
            <w:color w:val="auto"/>
          </w:rPr>
          <w:fldChar w:fldCharType="separate"/>
        </w:r>
        <w:r w:rsidR="00AF52F9" w:rsidRPr="00DB57F2">
          <w:rPr>
            <w:rStyle w:val="af4"/>
            <w:webHidden/>
            <w:color w:val="auto"/>
          </w:rPr>
          <w:t>1</w:t>
        </w:r>
        <w:r w:rsidR="00AF52F9" w:rsidRPr="00DB57F2">
          <w:rPr>
            <w:rStyle w:val="af4"/>
            <w:webHidden/>
            <w:color w:val="auto"/>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29" w:history="1">
        <w:r w:rsidR="00AF52F9" w:rsidRPr="00DB57F2">
          <w:rPr>
            <w:rStyle w:val="af4"/>
            <w:rFonts w:hint="eastAsia"/>
            <w:noProof/>
            <w:color w:val="auto"/>
          </w:rPr>
          <w:t>第貳章　經濟環境</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_Toc10681629 \h </w:instrText>
        </w:r>
        <w:r w:rsidR="00AF52F9" w:rsidRPr="00DB57F2">
          <w:rPr>
            <w:noProof/>
            <w:webHidden/>
          </w:rPr>
        </w:r>
        <w:r w:rsidR="00AF52F9" w:rsidRPr="00DB57F2">
          <w:rPr>
            <w:noProof/>
            <w:webHidden/>
          </w:rPr>
          <w:fldChar w:fldCharType="separate"/>
        </w:r>
        <w:r w:rsidR="00AF52F9" w:rsidRPr="00DB57F2">
          <w:rPr>
            <w:noProof/>
            <w:webHidden/>
          </w:rPr>
          <w:t>5</w:t>
        </w:r>
        <w:r w:rsidR="00AF52F9" w:rsidRPr="00DB57F2">
          <w:rPr>
            <w:noProof/>
            <w:webHidden/>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30" w:history="1">
        <w:r w:rsidR="00AF52F9" w:rsidRPr="00DB57F2">
          <w:rPr>
            <w:rStyle w:val="af4"/>
            <w:rFonts w:hint="eastAsia"/>
            <w:noProof/>
            <w:color w:val="auto"/>
          </w:rPr>
          <w:t>第參章　外商在當地經營現況及投資機會</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_Toc10681630 \h </w:instrText>
        </w:r>
        <w:r w:rsidR="00AF52F9" w:rsidRPr="00DB57F2">
          <w:rPr>
            <w:noProof/>
            <w:webHidden/>
          </w:rPr>
        </w:r>
        <w:r w:rsidR="00AF52F9" w:rsidRPr="00DB57F2">
          <w:rPr>
            <w:noProof/>
            <w:webHidden/>
          </w:rPr>
          <w:fldChar w:fldCharType="separate"/>
        </w:r>
        <w:r w:rsidR="00AF52F9" w:rsidRPr="00DB57F2">
          <w:rPr>
            <w:noProof/>
            <w:webHidden/>
          </w:rPr>
          <w:t>27</w:t>
        </w:r>
        <w:r w:rsidR="00AF52F9" w:rsidRPr="00DB57F2">
          <w:rPr>
            <w:noProof/>
            <w:webHidden/>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31" w:history="1">
        <w:r w:rsidR="00AF52F9" w:rsidRPr="00DB57F2">
          <w:rPr>
            <w:rStyle w:val="af4"/>
            <w:rFonts w:hint="eastAsia"/>
            <w:noProof/>
            <w:color w:val="auto"/>
          </w:rPr>
          <w:t>第肆章　投資法規及程序</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_Toc10681631 \h </w:instrText>
        </w:r>
        <w:r w:rsidR="00AF52F9" w:rsidRPr="00DB57F2">
          <w:rPr>
            <w:noProof/>
            <w:webHidden/>
          </w:rPr>
        </w:r>
        <w:r w:rsidR="00AF52F9" w:rsidRPr="00DB57F2">
          <w:rPr>
            <w:noProof/>
            <w:webHidden/>
          </w:rPr>
          <w:fldChar w:fldCharType="separate"/>
        </w:r>
        <w:r w:rsidR="00AF52F9" w:rsidRPr="00DB57F2">
          <w:rPr>
            <w:noProof/>
            <w:webHidden/>
          </w:rPr>
          <w:t>33</w:t>
        </w:r>
        <w:r w:rsidR="00AF52F9" w:rsidRPr="00DB57F2">
          <w:rPr>
            <w:noProof/>
            <w:webHidden/>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32" w:history="1">
        <w:r w:rsidR="00AF52F9" w:rsidRPr="00DB57F2">
          <w:rPr>
            <w:rStyle w:val="af4"/>
            <w:rFonts w:hint="eastAsia"/>
            <w:noProof/>
            <w:color w:val="auto"/>
          </w:rPr>
          <w:t>第伍章　租稅及金融制度</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_Toc10681632 \h </w:instrText>
        </w:r>
        <w:r w:rsidR="00AF52F9" w:rsidRPr="00DB57F2">
          <w:rPr>
            <w:noProof/>
            <w:webHidden/>
          </w:rPr>
        </w:r>
        <w:r w:rsidR="00AF52F9" w:rsidRPr="00DB57F2">
          <w:rPr>
            <w:noProof/>
            <w:webHidden/>
          </w:rPr>
          <w:fldChar w:fldCharType="separate"/>
        </w:r>
        <w:r w:rsidR="00AF52F9" w:rsidRPr="00DB57F2">
          <w:rPr>
            <w:noProof/>
            <w:webHidden/>
          </w:rPr>
          <w:t>47</w:t>
        </w:r>
        <w:r w:rsidR="00AF52F9" w:rsidRPr="00DB57F2">
          <w:rPr>
            <w:noProof/>
            <w:webHidden/>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33" w:history="1">
        <w:r w:rsidR="00AF52F9" w:rsidRPr="00DB57F2">
          <w:rPr>
            <w:rStyle w:val="af4"/>
            <w:rFonts w:hint="eastAsia"/>
            <w:noProof/>
            <w:color w:val="auto"/>
          </w:rPr>
          <w:t>第陸章　基礎建設及成本</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_Toc10681633 \h </w:instrText>
        </w:r>
        <w:r w:rsidR="00AF52F9" w:rsidRPr="00DB57F2">
          <w:rPr>
            <w:noProof/>
            <w:webHidden/>
          </w:rPr>
        </w:r>
        <w:r w:rsidR="00AF52F9" w:rsidRPr="00DB57F2">
          <w:rPr>
            <w:noProof/>
            <w:webHidden/>
          </w:rPr>
          <w:fldChar w:fldCharType="separate"/>
        </w:r>
        <w:r w:rsidR="00AF52F9" w:rsidRPr="00DB57F2">
          <w:rPr>
            <w:noProof/>
            <w:webHidden/>
          </w:rPr>
          <w:t>53</w:t>
        </w:r>
        <w:r w:rsidR="00AF52F9" w:rsidRPr="00DB57F2">
          <w:rPr>
            <w:noProof/>
            <w:webHidden/>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34" w:history="1">
        <w:r w:rsidR="00AF52F9" w:rsidRPr="00DB57F2">
          <w:rPr>
            <w:rStyle w:val="af4"/>
            <w:rFonts w:hint="eastAsia"/>
            <w:noProof/>
            <w:color w:val="auto"/>
          </w:rPr>
          <w:t>第柒章　勞工</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_Toc10681634 \h </w:instrText>
        </w:r>
        <w:r w:rsidR="00AF52F9" w:rsidRPr="00DB57F2">
          <w:rPr>
            <w:noProof/>
            <w:webHidden/>
          </w:rPr>
        </w:r>
        <w:r w:rsidR="00AF52F9" w:rsidRPr="00DB57F2">
          <w:rPr>
            <w:noProof/>
            <w:webHidden/>
          </w:rPr>
          <w:fldChar w:fldCharType="separate"/>
        </w:r>
        <w:r w:rsidR="00AF52F9" w:rsidRPr="00DB57F2">
          <w:rPr>
            <w:noProof/>
            <w:webHidden/>
          </w:rPr>
          <w:t>57</w:t>
        </w:r>
        <w:r w:rsidR="00AF52F9" w:rsidRPr="00DB57F2">
          <w:rPr>
            <w:noProof/>
            <w:webHidden/>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35" w:history="1">
        <w:r w:rsidR="00AF52F9" w:rsidRPr="00DB57F2">
          <w:rPr>
            <w:rStyle w:val="af4"/>
            <w:rFonts w:hint="eastAsia"/>
            <w:noProof/>
            <w:color w:val="auto"/>
          </w:rPr>
          <w:t>第捌章　簽證、居留及移民</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_Toc10681635 \h </w:instrText>
        </w:r>
        <w:r w:rsidR="00AF52F9" w:rsidRPr="00DB57F2">
          <w:rPr>
            <w:noProof/>
            <w:webHidden/>
          </w:rPr>
        </w:r>
        <w:r w:rsidR="00AF52F9" w:rsidRPr="00DB57F2">
          <w:rPr>
            <w:noProof/>
            <w:webHidden/>
          </w:rPr>
          <w:fldChar w:fldCharType="separate"/>
        </w:r>
        <w:r w:rsidR="00AF52F9" w:rsidRPr="00DB57F2">
          <w:rPr>
            <w:noProof/>
            <w:webHidden/>
          </w:rPr>
          <w:t>61</w:t>
        </w:r>
        <w:r w:rsidR="00AF52F9" w:rsidRPr="00DB57F2">
          <w:rPr>
            <w:noProof/>
            <w:webHidden/>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36" w:history="1">
        <w:r w:rsidR="00AF52F9" w:rsidRPr="00DB57F2">
          <w:rPr>
            <w:rStyle w:val="af4"/>
            <w:rFonts w:hint="eastAsia"/>
            <w:noProof/>
            <w:color w:val="auto"/>
          </w:rPr>
          <w:t>第玖章　結論</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_Toc10681636 \h </w:instrText>
        </w:r>
        <w:r w:rsidR="00AF52F9" w:rsidRPr="00DB57F2">
          <w:rPr>
            <w:noProof/>
            <w:webHidden/>
          </w:rPr>
        </w:r>
        <w:r w:rsidR="00AF52F9" w:rsidRPr="00DB57F2">
          <w:rPr>
            <w:noProof/>
            <w:webHidden/>
          </w:rPr>
          <w:fldChar w:fldCharType="separate"/>
        </w:r>
        <w:r w:rsidR="00AF52F9" w:rsidRPr="00DB57F2">
          <w:rPr>
            <w:noProof/>
            <w:webHidden/>
          </w:rPr>
          <w:t>65</w:t>
        </w:r>
        <w:r w:rsidR="00AF52F9" w:rsidRPr="00DB57F2">
          <w:rPr>
            <w:noProof/>
            <w:webHidden/>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37" w:history="1">
        <w:r w:rsidR="00AF52F9" w:rsidRPr="00DB57F2">
          <w:rPr>
            <w:rStyle w:val="af4"/>
            <w:rFonts w:hint="eastAsia"/>
            <w:noProof/>
            <w:color w:val="auto"/>
          </w:rPr>
          <w:t>附錄一　我國在當地駐外單位及臺（華）商團體</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_Toc10681637 \h </w:instrText>
        </w:r>
        <w:r w:rsidR="00AF52F9" w:rsidRPr="00DB57F2">
          <w:rPr>
            <w:noProof/>
            <w:webHidden/>
          </w:rPr>
        </w:r>
        <w:r w:rsidR="00AF52F9" w:rsidRPr="00DB57F2">
          <w:rPr>
            <w:noProof/>
            <w:webHidden/>
          </w:rPr>
          <w:fldChar w:fldCharType="separate"/>
        </w:r>
        <w:r w:rsidR="00AF52F9" w:rsidRPr="00DB57F2">
          <w:rPr>
            <w:noProof/>
            <w:webHidden/>
          </w:rPr>
          <w:t>67</w:t>
        </w:r>
        <w:r w:rsidR="00AF52F9" w:rsidRPr="00DB57F2">
          <w:rPr>
            <w:noProof/>
            <w:webHidden/>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38" w:history="1">
        <w:r w:rsidR="00AF52F9" w:rsidRPr="00DB57F2">
          <w:rPr>
            <w:rStyle w:val="af4"/>
            <w:rFonts w:hint="eastAsia"/>
            <w:noProof/>
            <w:color w:val="auto"/>
          </w:rPr>
          <w:t>附錄二　當地重要投資相關機構</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_Toc10681638 \h </w:instrText>
        </w:r>
        <w:r w:rsidR="00AF52F9" w:rsidRPr="00DB57F2">
          <w:rPr>
            <w:noProof/>
            <w:webHidden/>
          </w:rPr>
        </w:r>
        <w:r w:rsidR="00AF52F9" w:rsidRPr="00DB57F2">
          <w:rPr>
            <w:noProof/>
            <w:webHidden/>
          </w:rPr>
          <w:fldChar w:fldCharType="separate"/>
        </w:r>
        <w:r w:rsidR="00AF52F9" w:rsidRPr="00DB57F2">
          <w:rPr>
            <w:noProof/>
            <w:webHidden/>
          </w:rPr>
          <w:t>74</w:t>
        </w:r>
        <w:r w:rsidR="00AF52F9" w:rsidRPr="00DB57F2">
          <w:rPr>
            <w:noProof/>
            <w:webHidden/>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39" w:history="1">
        <w:r w:rsidR="00AF52F9" w:rsidRPr="00DB57F2">
          <w:rPr>
            <w:rStyle w:val="af4"/>
            <w:rFonts w:hint="eastAsia"/>
            <w:noProof/>
            <w:color w:val="auto"/>
          </w:rPr>
          <w:t>附錄三　當地外人投資統計</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_Toc10681639 \h </w:instrText>
        </w:r>
        <w:r w:rsidR="00AF52F9" w:rsidRPr="00DB57F2">
          <w:rPr>
            <w:noProof/>
            <w:webHidden/>
          </w:rPr>
        </w:r>
        <w:r w:rsidR="00AF52F9" w:rsidRPr="00DB57F2">
          <w:rPr>
            <w:noProof/>
            <w:webHidden/>
          </w:rPr>
          <w:fldChar w:fldCharType="separate"/>
        </w:r>
        <w:r w:rsidR="00AF52F9" w:rsidRPr="00DB57F2">
          <w:rPr>
            <w:noProof/>
            <w:webHidden/>
          </w:rPr>
          <w:t>76</w:t>
        </w:r>
        <w:r w:rsidR="00AF52F9" w:rsidRPr="00DB57F2">
          <w:rPr>
            <w:noProof/>
            <w:webHidden/>
          </w:rPr>
          <w:fldChar w:fldCharType="end"/>
        </w:r>
      </w:hyperlink>
    </w:p>
    <w:p w:rsidR="00AF52F9" w:rsidRPr="00DB57F2" w:rsidRDefault="00B67905">
      <w:pPr>
        <w:pStyle w:val="11"/>
        <w:rPr>
          <w:rFonts w:asciiTheme="minorHAnsi" w:eastAsiaTheme="minorEastAsia" w:hAnsiTheme="minorHAnsi" w:cstheme="minorBidi"/>
          <w:noProof/>
          <w:szCs w:val="22"/>
          <w:lang w:eastAsia="zh-TW"/>
        </w:rPr>
      </w:pPr>
      <w:hyperlink w:anchor="_Toc10681640" w:history="1">
        <w:r w:rsidR="00AF52F9" w:rsidRPr="00DB57F2">
          <w:rPr>
            <w:rStyle w:val="af4"/>
            <w:rFonts w:hint="eastAsia"/>
            <w:noProof/>
            <w:color w:val="auto"/>
          </w:rPr>
          <w:t xml:space="preserve">附錄四　</w:t>
        </w:r>
        <w:r w:rsidR="00DB57F2" w:rsidRPr="00DB57F2">
          <w:rPr>
            <w:rStyle w:val="af4"/>
            <w:rFonts w:hint="eastAsia"/>
            <w:noProof/>
            <w:color w:val="auto"/>
          </w:rPr>
          <w:t>我國廠商對當地國投資統計</w:t>
        </w:r>
        <w:r w:rsidR="00AF52F9" w:rsidRPr="00DB57F2">
          <w:rPr>
            <w:noProof/>
            <w:webHidden/>
          </w:rPr>
          <w:tab/>
        </w:r>
        <w:r w:rsidR="00AF52F9" w:rsidRPr="00DB57F2">
          <w:rPr>
            <w:noProof/>
            <w:webHidden/>
          </w:rPr>
          <w:fldChar w:fldCharType="begin"/>
        </w:r>
        <w:r w:rsidR="00AF52F9" w:rsidRPr="00DB57F2">
          <w:rPr>
            <w:noProof/>
            <w:webHidden/>
          </w:rPr>
          <w:instrText xml:space="preserve"> PAGEREF _Toc10681640 \h </w:instrText>
        </w:r>
        <w:r w:rsidR="00AF52F9" w:rsidRPr="00DB57F2">
          <w:rPr>
            <w:noProof/>
            <w:webHidden/>
          </w:rPr>
        </w:r>
        <w:r w:rsidR="00AF52F9" w:rsidRPr="00DB57F2">
          <w:rPr>
            <w:noProof/>
            <w:webHidden/>
          </w:rPr>
          <w:fldChar w:fldCharType="separate"/>
        </w:r>
        <w:r w:rsidR="00AF52F9" w:rsidRPr="00DB57F2">
          <w:rPr>
            <w:noProof/>
            <w:webHidden/>
          </w:rPr>
          <w:t>77</w:t>
        </w:r>
        <w:r w:rsidR="00AF52F9" w:rsidRPr="00DB57F2">
          <w:rPr>
            <w:noProof/>
            <w:webHidden/>
          </w:rPr>
          <w:fldChar w:fldCharType="end"/>
        </w:r>
      </w:hyperlink>
    </w:p>
    <w:p w:rsidR="00AF52F9" w:rsidRPr="00DB57F2" w:rsidRDefault="00B67905" w:rsidP="00AF52F9">
      <w:pPr>
        <w:pStyle w:val="11"/>
        <w:rPr>
          <w:rStyle w:val="af4"/>
          <w:color w:val="auto"/>
        </w:rPr>
      </w:pPr>
      <w:hyperlink w:anchor="_Toc10681641" w:history="1">
        <w:r w:rsidR="00AF52F9" w:rsidRPr="00DB57F2">
          <w:rPr>
            <w:rStyle w:val="af4"/>
            <w:rFonts w:hint="eastAsia"/>
            <w:noProof/>
            <w:color w:val="auto"/>
          </w:rPr>
          <w:t>附錄五　其他重要資料</w:t>
        </w:r>
        <w:r w:rsidR="00AF52F9" w:rsidRPr="00DB57F2">
          <w:rPr>
            <w:rStyle w:val="af4"/>
            <w:webHidden/>
            <w:color w:val="auto"/>
          </w:rPr>
          <w:tab/>
        </w:r>
        <w:r w:rsidR="00AF52F9" w:rsidRPr="00DB57F2">
          <w:rPr>
            <w:rStyle w:val="af4"/>
            <w:webHidden/>
            <w:color w:val="auto"/>
          </w:rPr>
          <w:fldChar w:fldCharType="begin"/>
        </w:r>
        <w:r w:rsidR="00AF52F9" w:rsidRPr="00DB57F2">
          <w:rPr>
            <w:rStyle w:val="af4"/>
            <w:webHidden/>
            <w:color w:val="auto"/>
          </w:rPr>
          <w:instrText xml:space="preserve"> PAGEREF _Toc10681641 \h </w:instrText>
        </w:r>
        <w:r w:rsidR="00AF52F9" w:rsidRPr="00DB57F2">
          <w:rPr>
            <w:rStyle w:val="af4"/>
            <w:webHidden/>
            <w:color w:val="auto"/>
          </w:rPr>
        </w:r>
        <w:r w:rsidR="00AF52F9" w:rsidRPr="00DB57F2">
          <w:rPr>
            <w:rStyle w:val="af4"/>
            <w:webHidden/>
            <w:color w:val="auto"/>
          </w:rPr>
          <w:fldChar w:fldCharType="separate"/>
        </w:r>
        <w:r w:rsidR="00AF52F9" w:rsidRPr="00DB57F2">
          <w:rPr>
            <w:rStyle w:val="af4"/>
            <w:webHidden/>
            <w:color w:val="auto"/>
          </w:rPr>
          <w:t>81</w:t>
        </w:r>
        <w:r w:rsidR="00AF52F9" w:rsidRPr="00DB57F2">
          <w:rPr>
            <w:rStyle w:val="af4"/>
            <w:webHidden/>
            <w:color w:val="auto"/>
          </w:rPr>
          <w:fldChar w:fldCharType="end"/>
        </w:r>
      </w:hyperlink>
    </w:p>
    <w:p w:rsidR="007C509C" w:rsidRPr="00DB57F2" w:rsidRDefault="005F2E60" w:rsidP="00AB45F8">
      <w:pPr>
        <w:kinsoku/>
        <w:ind w:firstLineChars="0" w:firstLine="0"/>
        <w:rPr>
          <w:lang w:eastAsia="zh-TW"/>
        </w:rPr>
      </w:pPr>
      <w:r w:rsidRPr="00DB57F2">
        <w:fldChar w:fldCharType="end"/>
      </w:r>
      <w:r w:rsidR="005170BA" w:rsidRPr="00DB57F2">
        <w:rPr>
          <w:rFonts w:hint="eastAsia"/>
          <w:lang w:eastAsia="zh-TW"/>
        </w:rPr>
        <w:t xml:space="preserve"> </w:t>
      </w:r>
    </w:p>
    <w:p w:rsidR="006F3DD4" w:rsidRPr="00DB57F2" w:rsidRDefault="00644384" w:rsidP="00AB45F8">
      <w:pPr>
        <w:kinsoku/>
        <w:ind w:firstLineChars="0" w:firstLine="0"/>
        <w:jc w:val="center"/>
        <w:rPr>
          <w:rFonts w:ascii="華康超黑體" w:eastAsia="華康超黑體"/>
          <w:sz w:val="48"/>
          <w:szCs w:val="48"/>
          <w:lang w:eastAsia="zh-TW"/>
        </w:rPr>
      </w:pPr>
      <w:r w:rsidRPr="00DB57F2">
        <w:rPr>
          <w:rFonts w:ascii="華康超黑體" w:eastAsia="華康超黑體"/>
          <w:sz w:val="48"/>
          <w:szCs w:val="48"/>
        </w:rPr>
        <w:br w:type="page"/>
      </w:r>
    </w:p>
    <w:p w:rsidR="007133A5" w:rsidRPr="00DB57F2" w:rsidRDefault="007133A5" w:rsidP="00AB45F8">
      <w:pPr>
        <w:kinsoku/>
        <w:ind w:firstLineChars="0" w:firstLine="0"/>
        <w:jc w:val="center"/>
        <w:rPr>
          <w:rFonts w:ascii="華康超黑體" w:eastAsia="華康超黑體"/>
          <w:sz w:val="48"/>
          <w:szCs w:val="48"/>
          <w:lang w:eastAsia="zh-TW"/>
        </w:rPr>
      </w:pPr>
    </w:p>
    <w:p w:rsidR="007133A5" w:rsidRPr="00DB57F2" w:rsidRDefault="007133A5" w:rsidP="00AB45F8">
      <w:pPr>
        <w:kinsoku/>
        <w:ind w:firstLineChars="0" w:firstLine="0"/>
        <w:jc w:val="center"/>
        <w:rPr>
          <w:rFonts w:ascii="華康超黑體" w:eastAsia="華康超黑體"/>
          <w:sz w:val="48"/>
          <w:szCs w:val="48"/>
          <w:lang w:eastAsia="zh-TW"/>
        </w:rPr>
        <w:sectPr w:rsidR="007133A5" w:rsidRPr="00DB57F2" w:rsidSect="001B7CB9">
          <w:pgSz w:w="11906" w:h="16838" w:code="9"/>
          <w:pgMar w:top="2268" w:right="1701" w:bottom="1701" w:left="1701" w:header="1134" w:footer="851" w:gutter="0"/>
          <w:pgNumType w:start="1"/>
          <w:cols w:space="425"/>
          <w:docGrid w:type="linesAndChars" w:linePitch="514" w:charSpace="-774"/>
        </w:sectPr>
      </w:pPr>
    </w:p>
    <w:p w:rsidR="009271D7" w:rsidRPr="00DB57F2" w:rsidRDefault="009271D7" w:rsidP="009271D7">
      <w:pPr>
        <w:pageBreakBefore/>
        <w:snapToGrid w:val="0"/>
        <w:spacing w:after="257"/>
        <w:ind w:firstLineChars="0" w:firstLine="0"/>
        <w:jc w:val="center"/>
        <w:rPr>
          <w:rFonts w:ascii="華康粗黑體" w:eastAsia="華康粗黑體" w:hAnsi="華康粗黑體" w:cs="標楷體"/>
          <w:sz w:val="32"/>
          <w:szCs w:val="32"/>
          <w:lang w:eastAsia="zh-TW"/>
        </w:rPr>
      </w:pPr>
      <w:r w:rsidRPr="00DB57F2">
        <w:rPr>
          <w:rFonts w:ascii="華康超黑體" w:eastAsia="華康超黑體" w:hAnsi="華康超黑體"/>
          <w:sz w:val="48"/>
          <w:szCs w:val="48"/>
          <w:lang w:eastAsia="zh-TW"/>
        </w:rPr>
        <w:lastRenderedPageBreak/>
        <w:t>香港基本資料表</w:t>
      </w:r>
    </w:p>
    <w:tbl>
      <w:tblPr>
        <w:tblW w:w="862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626"/>
        <w:gridCol w:w="5998"/>
      </w:tblGrid>
      <w:tr w:rsidR="00DB57F2" w:rsidRPr="00DB57F2" w:rsidTr="007133A5">
        <w:trPr>
          <w:trHeight w:val="680"/>
        </w:trPr>
        <w:tc>
          <w:tcPr>
            <w:tcW w:w="8624" w:type="dxa"/>
            <w:gridSpan w:val="2"/>
            <w:shd w:val="clear" w:color="auto" w:fill="auto"/>
            <w:vAlign w:val="center"/>
          </w:tcPr>
          <w:p w:rsidR="009271D7" w:rsidRPr="00DB57F2" w:rsidRDefault="009271D7" w:rsidP="009271D7">
            <w:pPr>
              <w:ind w:firstLineChars="0" w:firstLine="0"/>
              <w:jc w:val="center"/>
            </w:pPr>
            <w:r w:rsidRPr="00DB57F2">
              <w:rPr>
                <w:rFonts w:ascii="華康粗黑體" w:eastAsia="華康粗黑體" w:hAnsi="華康粗黑體" w:cs="標楷體"/>
                <w:sz w:val="32"/>
                <w:szCs w:val="32"/>
                <w:lang w:eastAsia="zh-TW"/>
              </w:rPr>
              <w:t>自  然  人  文</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地理環境</w:t>
            </w:r>
          </w:p>
        </w:tc>
        <w:tc>
          <w:tcPr>
            <w:tcW w:w="5998" w:type="dxa"/>
            <w:shd w:val="clear" w:color="auto" w:fill="auto"/>
            <w:vAlign w:val="center"/>
          </w:tcPr>
          <w:p w:rsidR="009271D7" w:rsidRPr="00DB57F2" w:rsidRDefault="005C056F" w:rsidP="009271D7">
            <w:pPr>
              <w:ind w:left="118" w:right="118" w:firstLineChars="0" w:firstLine="0"/>
              <w:rPr>
                <w:lang w:eastAsia="zh-TW"/>
              </w:rPr>
            </w:pPr>
            <w:r w:rsidRPr="00DB57F2">
              <w:rPr>
                <w:lang w:eastAsia="zh-TW"/>
              </w:rPr>
              <w:t>中國大陸</w:t>
            </w:r>
            <w:r w:rsidR="009271D7" w:rsidRPr="00DB57F2">
              <w:rPr>
                <w:lang w:eastAsia="zh-TW"/>
              </w:rPr>
              <w:t>之東南海岸，鄰廣東省，由</w:t>
            </w:r>
            <w:r w:rsidR="009271D7" w:rsidRPr="00DB57F2">
              <w:rPr>
                <w:lang w:eastAsia="zh-TW"/>
              </w:rPr>
              <w:t>262</w:t>
            </w:r>
            <w:r w:rsidR="009271D7" w:rsidRPr="00DB57F2">
              <w:rPr>
                <w:lang w:eastAsia="zh-TW"/>
              </w:rPr>
              <w:t>個大小島嶼及廣東珠江口以東的地區組成</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面積</w:t>
            </w:r>
          </w:p>
        </w:tc>
        <w:tc>
          <w:tcPr>
            <w:tcW w:w="5998" w:type="dxa"/>
            <w:shd w:val="clear" w:color="auto" w:fill="auto"/>
            <w:vAlign w:val="center"/>
          </w:tcPr>
          <w:p w:rsidR="009271D7" w:rsidRPr="00DB57F2" w:rsidRDefault="009271D7" w:rsidP="009271D7">
            <w:pPr>
              <w:ind w:left="118" w:right="118" w:firstLineChars="0" w:firstLine="0"/>
            </w:pPr>
            <w:r w:rsidRPr="00DB57F2">
              <w:t>1,107</w:t>
            </w:r>
            <w:r w:rsidRPr="00DB57F2">
              <w:t>平方公里</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proofErr w:type="gramStart"/>
            <w:r w:rsidRPr="00DB57F2">
              <w:t>氣</w:t>
            </w:r>
            <w:proofErr w:type="gramEnd"/>
            <w:r w:rsidRPr="00DB57F2">
              <w:t>候</w:t>
            </w:r>
          </w:p>
        </w:tc>
        <w:tc>
          <w:tcPr>
            <w:tcW w:w="5998" w:type="dxa"/>
            <w:shd w:val="clear" w:color="auto" w:fill="auto"/>
            <w:vAlign w:val="center"/>
          </w:tcPr>
          <w:p w:rsidR="009271D7" w:rsidRPr="00DB57F2" w:rsidRDefault="009271D7" w:rsidP="009271D7">
            <w:pPr>
              <w:ind w:left="118" w:right="118" w:firstLineChars="0" w:firstLine="0"/>
            </w:pPr>
            <w:r w:rsidRPr="00DB57F2">
              <w:t>亞</w:t>
            </w:r>
            <w:proofErr w:type="gramStart"/>
            <w:r w:rsidRPr="00DB57F2">
              <w:t>熱帶氣</w:t>
            </w:r>
            <w:proofErr w:type="gramEnd"/>
            <w:r w:rsidRPr="00DB57F2">
              <w:t>候</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種族</w:t>
            </w:r>
          </w:p>
        </w:tc>
        <w:tc>
          <w:tcPr>
            <w:tcW w:w="5998" w:type="dxa"/>
            <w:shd w:val="clear" w:color="auto" w:fill="auto"/>
            <w:vAlign w:val="center"/>
          </w:tcPr>
          <w:p w:rsidR="009271D7" w:rsidRPr="00DB57F2" w:rsidRDefault="009271D7" w:rsidP="009271D7">
            <w:pPr>
              <w:ind w:left="118" w:right="118" w:firstLineChars="0" w:firstLine="0"/>
            </w:pPr>
            <w:r w:rsidRPr="00DB57F2">
              <w:t>華人（</w:t>
            </w:r>
            <w:r w:rsidRPr="00DB57F2">
              <w:t>93.6%</w:t>
            </w:r>
            <w:r w:rsidRPr="00DB57F2">
              <w:t>）</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人口結構</w:t>
            </w:r>
          </w:p>
        </w:tc>
        <w:tc>
          <w:tcPr>
            <w:tcW w:w="5998" w:type="dxa"/>
            <w:shd w:val="clear" w:color="auto" w:fill="auto"/>
            <w:vAlign w:val="center"/>
          </w:tcPr>
          <w:p w:rsidR="009271D7" w:rsidRPr="00DB57F2" w:rsidRDefault="00301F41" w:rsidP="001E2A32">
            <w:pPr>
              <w:ind w:left="118" w:right="118" w:firstLineChars="0" w:firstLine="0"/>
            </w:pPr>
            <w:r w:rsidRPr="00DB57F2">
              <w:t>74</w:t>
            </w:r>
            <w:r w:rsidR="001E2A32" w:rsidRPr="00DB57F2">
              <w:rPr>
                <w:rFonts w:hint="eastAsia"/>
              </w:rPr>
              <w:t>8</w:t>
            </w:r>
            <w:r w:rsidR="009271D7" w:rsidRPr="00DB57F2">
              <w:rPr>
                <w:rFonts w:hint="eastAsia"/>
              </w:rPr>
              <w:t>萬</w:t>
            </w:r>
            <w:r w:rsidR="001E2A32" w:rsidRPr="00DB57F2">
              <w:rPr>
                <w:rFonts w:hint="eastAsia"/>
              </w:rPr>
              <w:t>2</w:t>
            </w:r>
            <w:r w:rsidR="009271D7" w:rsidRPr="00DB57F2">
              <w:rPr>
                <w:rFonts w:hint="eastAsia"/>
              </w:rPr>
              <w:t>,</w:t>
            </w:r>
            <w:r w:rsidR="001E2A32" w:rsidRPr="00DB57F2">
              <w:rPr>
                <w:rFonts w:hint="eastAsia"/>
              </w:rPr>
              <w:t>5</w:t>
            </w:r>
            <w:r w:rsidRPr="00DB57F2">
              <w:t>00</w:t>
            </w:r>
            <w:r w:rsidR="009271D7" w:rsidRPr="00DB57F2">
              <w:rPr>
                <w:rFonts w:hint="eastAsia"/>
              </w:rPr>
              <w:t>人（</w:t>
            </w:r>
            <w:r w:rsidRPr="00DB57F2">
              <w:t>201</w:t>
            </w:r>
            <w:r w:rsidR="001E2A32" w:rsidRPr="00DB57F2">
              <w:rPr>
                <w:rFonts w:hint="eastAsia"/>
              </w:rPr>
              <w:t>8</w:t>
            </w:r>
            <w:r w:rsidR="009271D7" w:rsidRPr="00DB57F2">
              <w:rPr>
                <w:rFonts w:hint="eastAsia"/>
              </w:rPr>
              <w:t>年底）</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教育普及程度</w:t>
            </w:r>
          </w:p>
        </w:tc>
        <w:tc>
          <w:tcPr>
            <w:tcW w:w="5998" w:type="dxa"/>
            <w:shd w:val="clear" w:color="auto" w:fill="auto"/>
            <w:vAlign w:val="center"/>
          </w:tcPr>
          <w:p w:rsidR="005512A7" w:rsidRPr="00DB57F2" w:rsidRDefault="005512A7" w:rsidP="005512A7">
            <w:pPr>
              <w:ind w:left="118" w:right="118" w:firstLineChars="0" w:firstLine="0"/>
              <w:rPr>
                <w:lang w:eastAsia="zh-TW"/>
              </w:rPr>
            </w:pPr>
            <w:r w:rsidRPr="00DB57F2">
              <w:rPr>
                <w:rFonts w:hint="eastAsia"/>
                <w:lang w:eastAsia="zh-TW"/>
              </w:rPr>
              <w:t>2018</w:t>
            </w:r>
            <w:r w:rsidRPr="00DB57F2">
              <w:rPr>
                <w:rFonts w:hint="eastAsia"/>
                <w:lang w:eastAsia="zh-TW"/>
              </w:rPr>
              <w:t>年</w:t>
            </w:r>
            <w:r w:rsidR="00F931C8" w:rsidRPr="00DB57F2">
              <w:rPr>
                <w:rFonts w:hint="eastAsia"/>
                <w:lang w:eastAsia="zh-TW"/>
              </w:rPr>
              <w:t>15</w:t>
            </w:r>
            <w:r w:rsidR="00F931C8" w:rsidRPr="00DB57F2">
              <w:rPr>
                <w:rFonts w:hint="eastAsia"/>
                <w:lang w:eastAsia="zh-TW"/>
              </w:rPr>
              <w:t>歲及以上人口的教育程度</w:t>
            </w:r>
          </w:p>
          <w:p w:rsidR="00F931C8" w:rsidRPr="00DB57F2" w:rsidRDefault="00F931C8" w:rsidP="005512A7">
            <w:pPr>
              <w:ind w:left="118" w:right="118" w:firstLineChars="0" w:firstLine="0"/>
              <w:rPr>
                <w:lang w:eastAsia="zh-TW"/>
              </w:rPr>
            </w:pPr>
            <w:r w:rsidRPr="00DB57F2">
              <w:rPr>
                <w:rFonts w:hint="eastAsia"/>
                <w:lang w:eastAsia="zh-TW"/>
              </w:rPr>
              <w:t>小學及以下：</w:t>
            </w:r>
            <w:r w:rsidRPr="00DB57F2">
              <w:rPr>
                <w:lang w:eastAsia="zh-TW"/>
              </w:rPr>
              <w:t>17.9</w:t>
            </w:r>
            <w:r w:rsidR="00FC3A2A" w:rsidRPr="00DB57F2">
              <w:rPr>
                <w:rFonts w:hint="eastAsia"/>
                <w:lang w:eastAsia="zh-TW"/>
              </w:rPr>
              <w:t>%</w:t>
            </w:r>
            <w:r w:rsidR="005512A7" w:rsidRPr="00DB57F2">
              <w:rPr>
                <w:rFonts w:hint="eastAsia"/>
                <w:lang w:eastAsia="zh-TW"/>
              </w:rPr>
              <w:t>；</w:t>
            </w:r>
            <w:r w:rsidRPr="00DB57F2">
              <w:rPr>
                <w:rFonts w:hint="eastAsia"/>
                <w:lang w:eastAsia="zh-TW"/>
              </w:rPr>
              <w:t>中學</w:t>
            </w:r>
            <w:r w:rsidR="00FC3A2A" w:rsidRPr="00DB57F2">
              <w:rPr>
                <w:rFonts w:hint="eastAsia"/>
                <w:lang w:eastAsia="zh-TW"/>
              </w:rPr>
              <w:t>：</w:t>
            </w:r>
            <w:r w:rsidRPr="00DB57F2">
              <w:rPr>
                <w:lang w:eastAsia="zh-TW"/>
              </w:rPr>
              <w:t>49.0</w:t>
            </w:r>
            <w:r w:rsidR="00FC3A2A" w:rsidRPr="00DB57F2">
              <w:rPr>
                <w:rFonts w:hint="eastAsia"/>
                <w:lang w:eastAsia="zh-TW"/>
              </w:rPr>
              <w:t>%</w:t>
            </w:r>
            <w:r w:rsidR="005512A7" w:rsidRPr="00DB57F2">
              <w:rPr>
                <w:rFonts w:hint="eastAsia"/>
                <w:lang w:eastAsia="zh-TW"/>
              </w:rPr>
              <w:t>；</w:t>
            </w:r>
            <w:r w:rsidRPr="00DB57F2">
              <w:rPr>
                <w:rFonts w:hint="eastAsia"/>
                <w:lang w:eastAsia="zh-TW"/>
              </w:rPr>
              <w:t>專上教育</w:t>
            </w:r>
            <w:r w:rsidR="00FC3A2A" w:rsidRPr="00DB57F2">
              <w:rPr>
                <w:rFonts w:hint="eastAsia"/>
                <w:lang w:eastAsia="zh-TW"/>
              </w:rPr>
              <w:t>：</w:t>
            </w:r>
            <w:r w:rsidR="00FC3A2A" w:rsidRPr="00DB57F2">
              <w:rPr>
                <w:rFonts w:hint="eastAsia"/>
                <w:lang w:eastAsia="zh-TW"/>
              </w:rPr>
              <w:t>33.1%</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語言</w:t>
            </w:r>
          </w:p>
        </w:tc>
        <w:tc>
          <w:tcPr>
            <w:tcW w:w="5998" w:type="dxa"/>
            <w:shd w:val="clear" w:color="auto" w:fill="auto"/>
            <w:vAlign w:val="center"/>
          </w:tcPr>
          <w:p w:rsidR="009271D7" w:rsidRPr="00DB57F2" w:rsidRDefault="009271D7" w:rsidP="009271D7">
            <w:pPr>
              <w:ind w:left="118" w:right="118" w:firstLineChars="0" w:firstLine="0"/>
              <w:rPr>
                <w:lang w:eastAsia="zh-TW"/>
              </w:rPr>
            </w:pPr>
            <w:r w:rsidRPr="00DB57F2">
              <w:rPr>
                <w:lang w:eastAsia="zh-TW"/>
              </w:rPr>
              <w:t>廣東語、英語、</w:t>
            </w:r>
            <w:r w:rsidRPr="00DB57F2">
              <w:rPr>
                <w:rFonts w:hint="eastAsia"/>
                <w:lang w:eastAsia="zh-TW"/>
              </w:rPr>
              <w:t>國</w:t>
            </w:r>
            <w:r w:rsidRPr="00DB57F2">
              <w:rPr>
                <w:lang w:eastAsia="zh-TW"/>
              </w:rPr>
              <w:t>語</w:t>
            </w:r>
            <w:r w:rsidRPr="00DB57F2">
              <w:rPr>
                <w:rFonts w:hint="eastAsia"/>
                <w:lang w:eastAsia="zh-TW"/>
              </w:rPr>
              <w:t>（普通話）</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宗教</w:t>
            </w:r>
          </w:p>
        </w:tc>
        <w:tc>
          <w:tcPr>
            <w:tcW w:w="5998" w:type="dxa"/>
            <w:shd w:val="clear" w:color="auto" w:fill="auto"/>
            <w:vAlign w:val="center"/>
          </w:tcPr>
          <w:p w:rsidR="009271D7" w:rsidRPr="00DB57F2" w:rsidRDefault="009271D7" w:rsidP="009271D7">
            <w:pPr>
              <w:ind w:left="118" w:right="118" w:firstLineChars="0" w:firstLine="0"/>
            </w:pPr>
            <w:r w:rsidRPr="00DB57F2">
              <w:t>無顯著宗教</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首都及重要城市</w:t>
            </w:r>
          </w:p>
        </w:tc>
        <w:tc>
          <w:tcPr>
            <w:tcW w:w="5998" w:type="dxa"/>
            <w:shd w:val="clear" w:color="auto" w:fill="auto"/>
            <w:vAlign w:val="center"/>
          </w:tcPr>
          <w:p w:rsidR="009271D7" w:rsidRPr="00DB57F2" w:rsidRDefault="009271D7" w:rsidP="009271D7">
            <w:pPr>
              <w:ind w:left="118" w:right="118" w:firstLineChars="0" w:firstLine="0"/>
            </w:pPr>
            <w:r w:rsidRPr="00DB57F2">
              <w:t>N.A.</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政治體制</w:t>
            </w:r>
          </w:p>
        </w:tc>
        <w:tc>
          <w:tcPr>
            <w:tcW w:w="5998" w:type="dxa"/>
            <w:shd w:val="clear" w:color="auto" w:fill="auto"/>
            <w:vAlign w:val="center"/>
          </w:tcPr>
          <w:p w:rsidR="009271D7" w:rsidRPr="00DB57F2" w:rsidRDefault="00495A68" w:rsidP="009271D7">
            <w:pPr>
              <w:ind w:left="118" w:right="118" w:firstLineChars="0" w:firstLine="0"/>
              <w:rPr>
                <w:lang w:eastAsia="zh-TW"/>
              </w:rPr>
            </w:pPr>
            <w:r w:rsidRPr="00DB57F2">
              <w:rPr>
                <w:rFonts w:hint="eastAsia"/>
                <w:lang w:eastAsia="zh-TW"/>
              </w:rPr>
              <w:t>依據香港</w:t>
            </w:r>
            <w:r w:rsidR="0064454D" w:rsidRPr="00DB57F2">
              <w:rPr>
                <w:rFonts w:hint="eastAsia"/>
                <w:lang w:eastAsia="zh-TW"/>
              </w:rPr>
              <w:t>《基本法》</w:t>
            </w:r>
            <w:r w:rsidR="00A45F93" w:rsidRPr="00DB57F2">
              <w:rPr>
                <w:rFonts w:hint="eastAsia"/>
                <w:lang w:eastAsia="zh-TW"/>
              </w:rPr>
              <w:t>體制下實行</w:t>
            </w:r>
            <w:r w:rsidRPr="00DB57F2">
              <w:rPr>
                <w:rFonts w:hint="eastAsia"/>
                <w:lang w:eastAsia="zh-TW"/>
              </w:rPr>
              <w:t>「</w:t>
            </w:r>
            <w:r w:rsidR="0064454D" w:rsidRPr="00DB57F2">
              <w:rPr>
                <w:rFonts w:hint="eastAsia"/>
                <w:lang w:eastAsia="zh-TW"/>
              </w:rPr>
              <w:t>一國兩制</w:t>
            </w:r>
            <w:r w:rsidRPr="00DB57F2">
              <w:rPr>
                <w:rFonts w:hint="eastAsia"/>
                <w:lang w:eastAsia="zh-TW"/>
              </w:rPr>
              <w:t>」政策</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投資主管機關</w:t>
            </w:r>
          </w:p>
        </w:tc>
        <w:tc>
          <w:tcPr>
            <w:tcW w:w="5998" w:type="dxa"/>
            <w:shd w:val="clear" w:color="auto" w:fill="auto"/>
            <w:vAlign w:val="center"/>
          </w:tcPr>
          <w:p w:rsidR="009271D7" w:rsidRPr="00DB57F2" w:rsidRDefault="009271D7" w:rsidP="009271D7">
            <w:pPr>
              <w:ind w:left="118" w:right="118" w:firstLineChars="0" w:firstLine="0"/>
              <w:rPr>
                <w:lang w:eastAsia="zh-TW"/>
              </w:rPr>
            </w:pPr>
            <w:r w:rsidRPr="00DB57F2">
              <w:rPr>
                <w:lang w:eastAsia="zh-TW"/>
              </w:rPr>
              <w:t>香港特區政府投資推廣署</w:t>
            </w:r>
          </w:p>
        </w:tc>
      </w:tr>
      <w:tr w:rsidR="00DB57F2" w:rsidRPr="00DB57F2" w:rsidTr="007133A5">
        <w:trPr>
          <w:trHeight w:val="680"/>
        </w:trPr>
        <w:tc>
          <w:tcPr>
            <w:tcW w:w="8624" w:type="dxa"/>
            <w:gridSpan w:val="2"/>
            <w:shd w:val="clear" w:color="auto" w:fill="auto"/>
            <w:vAlign w:val="center"/>
          </w:tcPr>
          <w:p w:rsidR="009271D7" w:rsidRPr="00DB57F2" w:rsidRDefault="009271D7" w:rsidP="009271D7">
            <w:pPr>
              <w:ind w:firstLineChars="0" w:firstLine="0"/>
              <w:jc w:val="center"/>
            </w:pPr>
            <w:r w:rsidRPr="00DB57F2">
              <w:rPr>
                <w:rFonts w:ascii="華康粗黑體" w:eastAsia="華康粗黑體" w:hAnsi="華康粗黑體" w:cs="標楷體"/>
                <w:sz w:val="32"/>
                <w:szCs w:val="32"/>
                <w:lang w:eastAsia="zh-TW"/>
              </w:rPr>
              <w:t xml:space="preserve">經  濟  概  </w:t>
            </w:r>
            <w:proofErr w:type="gramStart"/>
            <w:r w:rsidRPr="00DB57F2">
              <w:rPr>
                <w:rFonts w:ascii="華康粗黑體" w:eastAsia="華康粗黑體" w:hAnsi="華康粗黑體" w:cs="標楷體"/>
                <w:sz w:val="32"/>
                <w:szCs w:val="32"/>
                <w:lang w:eastAsia="zh-TW"/>
              </w:rPr>
              <w:t>況</w:t>
            </w:r>
            <w:proofErr w:type="gramEnd"/>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proofErr w:type="gramStart"/>
            <w:r w:rsidRPr="00DB57F2">
              <w:t>幣</w:t>
            </w:r>
            <w:proofErr w:type="gramEnd"/>
            <w:r w:rsidRPr="00DB57F2">
              <w:t>制</w:t>
            </w:r>
          </w:p>
        </w:tc>
        <w:tc>
          <w:tcPr>
            <w:tcW w:w="5998" w:type="dxa"/>
            <w:shd w:val="clear" w:color="auto" w:fill="auto"/>
            <w:vAlign w:val="center"/>
          </w:tcPr>
          <w:p w:rsidR="009271D7" w:rsidRPr="00DB57F2" w:rsidRDefault="009271D7" w:rsidP="009271D7">
            <w:pPr>
              <w:ind w:left="118" w:right="118" w:firstLineChars="0" w:firstLine="0"/>
            </w:pPr>
            <w:r w:rsidRPr="00DB57F2">
              <w:t>港</w:t>
            </w:r>
            <w:proofErr w:type="gramStart"/>
            <w:r w:rsidRPr="00DB57F2">
              <w:t>幣</w:t>
            </w:r>
            <w:proofErr w:type="gramEnd"/>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proofErr w:type="gramStart"/>
            <w:r w:rsidRPr="00DB57F2">
              <w:t>國內</w:t>
            </w:r>
            <w:proofErr w:type="gramEnd"/>
            <w:r w:rsidRPr="00DB57F2">
              <w:t>生產毛額</w:t>
            </w:r>
          </w:p>
        </w:tc>
        <w:tc>
          <w:tcPr>
            <w:tcW w:w="5998" w:type="dxa"/>
            <w:shd w:val="clear" w:color="auto" w:fill="auto"/>
            <w:vAlign w:val="center"/>
          </w:tcPr>
          <w:p w:rsidR="009271D7" w:rsidRPr="00DB57F2" w:rsidRDefault="009271D7" w:rsidP="00FC3A2A">
            <w:pPr>
              <w:ind w:left="118" w:right="118" w:firstLineChars="0" w:firstLine="0"/>
            </w:pPr>
            <w:r w:rsidRPr="00DB57F2">
              <w:t>US$</w:t>
            </w:r>
            <w:r w:rsidRPr="00DB57F2">
              <w:rPr>
                <w:rFonts w:hint="eastAsia"/>
              </w:rPr>
              <w:t>3</w:t>
            </w:r>
            <w:r w:rsidRPr="00DB57F2">
              <w:t>,</w:t>
            </w:r>
            <w:r w:rsidR="00FC3A2A" w:rsidRPr="00DB57F2">
              <w:rPr>
                <w:rFonts w:hint="eastAsia"/>
              </w:rPr>
              <w:t>648</w:t>
            </w:r>
            <w:r w:rsidRPr="00DB57F2">
              <w:t>億（</w:t>
            </w:r>
            <w:r w:rsidR="00301F41" w:rsidRPr="00DB57F2">
              <w:t>201</w:t>
            </w:r>
            <w:r w:rsidR="00FC3A2A" w:rsidRPr="00DB57F2">
              <w:rPr>
                <w:rFonts w:hint="eastAsia"/>
              </w:rPr>
              <w:t>8</w:t>
            </w:r>
            <w:r w:rsidRPr="00DB57F2">
              <w:t>）</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rPr>
                <w:lang w:eastAsia="zh-TW"/>
              </w:rPr>
            </w:pPr>
            <w:r w:rsidRPr="00DB57F2">
              <w:t>經</w:t>
            </w:r>
            <w:proofErr w:type="gramStart"/>
            <w:r w:rsidRPr="00DB57F2">
              <w:t>濟</w:t>
            </w:r>
            <w:proofErr w:type="gramEnd"/>
            <w:r w:rsidRPr="00DB57F2">
              <w:t>成長率</w:t>
            </w:r>
          </w:p>
        </w:tc>
        <w:tc>
          <w:tcPr>
            <w:tcW w:w="5998" w:type="dxa"/>
            <w:shd w:val="clear" w:color="auto" w:fill="auto"/>
            <w:vAlign w:val="center"/>
          </w:tcPr>
          <w:p w:rsidR="009271D7" w:rsidRPr="00DB57F2" w:rsidRDefault="00301F41" w:rsidP="00FC3A2A">
            <w:pPr>
              <w:ind w:left="118" w:right="118" w:firstLineChars="0" w:firstLine="0"/>
            </w:pPr>
            <w:r w:rsidRPr="00DB57F2">
              <w:t>3.</w:t>
            </w:r>
            <w:r w:rsidR="00FC3A2A" w:rsidRPr="00DB57F2">
              <w:rPr>
                <w:rFonts w:hint="eastAsia"/>
              </w:rPr>
              <w:t>0</w:t>
            </w:r>
            <w:r w:rsidR="009271D7" w:rsidRPr="00DB57F2">
              <w:t>%</w:t>
            </w:r>
            <w:r w:rsidR="009271D7" w:rsidRPr="00DB57F2">
              <w:t>（</w:t>
            </w:r>
            <w:r w:rsidRPr="00DB57F2">
              <w:t>201</w:t>
            </w:r>
            <w:r w:rsidR="00FC3A2A" w:rsidRPr="00DB57F2">
              <w:rPr>
                <w:rFonts w:hint="eastAsia"/>
              </w:rPr>
              <w:t>8</w:t>
            </w:r>
            <w:r w:rsidR="009271D7" w:rsidRPr="00DB57F2">
              <w:t>）</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lastRenderedPageBreak/>
              <w:t>平均</w:t>
            </w:r>
            <w:proofErr w:type="gramStart"/>
            <w:r w:rsidRPr="00DB57F2">
              <w:t>國民所得</w:t>
            </w:r>
            <w:proofErr w:type="gramEnd"/>
          </w:p>
        </w:tc>
        <w:tc>
          <w:tcPr>
            <w:tcW w:w="5998" w:type="dxa"/>
            <w:shd w:val="clear" w:color="auto" w:fill="auto"/>
            <w:vAlign w:val="center"/>
          </w:tcPr>
          <w:p w:rsidR="009271D7" w:rsidRPr="00DB57F2" w:rsidRDefault="009271D7" w:rsidP="00FC3A2A">
            <w:pPr>
              <w:ind w:left="118" w:right="118" w:firstLineChars="0" w:firstLine="0"/>
            </w:pPr>
            <w:r w:rsidRPr="00DB57F2">
              <w:t>US$</w:t>
            </w:r>
            <w:r w:rsidR="00301F41" w:rsidRPr="00DB57F2">
              <w:t>4</w:t>
            </w:r>
            <w:r w:rsidR="00FC3A2A" w:rsidRPr="00DB57F2">
              <w:rPr>
                <w:rFonts w:hint="eastAsia"/>
              </w:rPr>
              <w:t>8</w:t>
            </w:r>
            <w:r w:rsidRPr="00DB57F2">
              <w:t>,</w:t>
            </w:r>
            <w:r w:rsidR="00FC3A2A" w:rsidRPr="00DB57F2">
              <w:rPr>
                <w:rFonts w:hint="eastAsia"/>
              </w:rPr>
              <w:t>958</w:t>
            </w:r>
            <w:r w:rsidRPr="00DB57F2">
              <w:t>（</w:t>
            </w:r>
            <w:r w:rsidR="00301F41" w:rsidRPr="00DB57F2">
              <w:t>201</w:t>
            </w:r>
            <w:r w:rsidR="00FC3A2A" w:rsidRPr="00DB57F2">
              <w:rPr>
                <w:rFonts w:hint="eastAsia"/>
              </w:rPr>
              <w:t>8</w:t>
            </w:r>
            <w:r w:rsidRPr="00DB57F2">
              <w:t>）</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rPr>
                <w:rFonts w:hint="eastAsia"/>
              </w:rPr>
              <w:t>匯率</w:t>
            </w:r>
          </w:p>
        </w:tc>
        <w:tc>
          <w:tcPr>
            <w:tcW w:w="5998" w:type="dxa"/>
            <w:shd w:val="clear" w:color="auto" w:fill="auto"/>
            <w:vAlign w:val="center"/>
          </w:tcPr>
          <w:p w:rsidR="009271D7" w:rsidRPr="00DB57F2" w:rsidRDefault="009271D7" w:rsidP="00FC3A2A">
            <w:pPr>
              <w:ind w:left="118" w:right="118" w:firstLineChars="0" w:firstLine="0"/>
            </w:pPr>
            <w:r w:rsidRPr="00DB57F2">
              <w:t>US$1</w:t>
            </w:r>
            <w:r w:rsidRPr="00DB57F2">
              <w:t>：</w:t>
            </w:r>
            <w:r w:rsidRPr="00DB57F2">
              <w:t>7.</w:t>
            </w:r>
            <w:r w:rsidR="00301F41" w:rsidRPr="00DB57F2">
              <w:t>8</w:t>
            </w:r>
            <w:r w:rsidR="00FC3A2A" w:rsidRPr="00DB57F2">
              <w:rPr>
                <w:rFonts w:hint="eastAsia"/>
              </w:rPr>
              <w:t>4</w:t>
            </w:r>
            <w:r w:rsidRPr="00DB57F2">
              <w:t>元（</w:t>
            </w:r>
            <w:r w:rsidR="00301F41" w:rsidRPr="00DB57F2">
              <w:t>201</w:t>
            </w:r>
            <w:r w:rsidR="00FC3A2A" w:rsidRPr="00DB57F2">
              <w:rPr>
                <w:rFonts w:hint="eastAsia"/>
              </w:rPr>
              <w:t>9</w:t>
            </w:r>
            <w:r w:rsidRPr="00DB57F2">
              <w:rPr>
                <w:rFonts w:hint="eastAsia"/>
              </w:rPr>
              <w:t>年</w:t>
            </w:r>
            <w:r w:rsidR="00301F41" w:rsidRPr="00DB57F2">
              <w:t>2</w:t>
            </w:r>
            <w:r w:rsidRPr="00DB57F2">
              <w:rPr>
                <w:rFonts w:hint="eastAsia"/>
              </w:rPr>
              <w:t>月</w:t>
            </w:r>
            <w:r w:rsidRPr="00DB57F2">
              <w:t>）</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rPr>
                <w:lang w:eastAsia="zh-TW"/>
              </w:rPr>
            </w:pPr>
            <w:r w:rsidRPr="00DB57F2">
              <w:rPr>
                <w:rFonts w:hint="eastAsia"/>
                <w:lang w:eastAsia="zh-TW"/>
              </w:rPr>
              <w:t>利率</w:t>
            </w:r>
          </w:p>
        </w:tc>
        <w:tc>
          <w:tcPr>
            <w:tcW w:w="5998" w:type="dxa"/>
            <w:shd w:val="clear" w:color="auto" w:fill="auto"/>
            <w:vAlign w:val="center"/>
          </w:tcPr>
          <w:p w:rsidR="009271D7" w:rsidRPr="00DB57F2" w:rsidRDefault="009271D7" w:rsidP="00FC3A2A">
            <w:pPr>
              <w:ind w:left="118" w:right="118" w:firstLineChars="0" w:firstLine="0"/>
            </w:pPr>
            <w:r w:rsidRPr="00DB57F2">
              <w:t>5.0</w:t>
            </w:r>
            <w:r w:rsidR="00FC3A2A" w:rsidRPr="00DB57F2">
              <w:rPr>
                <w:rFonts w:hint="eastAsia"/>
              </w:rPr>
              <w:t>3</w:t>
            </w:r>
            <w:r w:rsidRPr="00DB57F2">
              <w:t>%</w:t>
            </w:r>
            <w:r w:rsidRPr="00DB57F2">
              <w:t>（</w:t>
            </w:r>
            <w:r w:rsidR="00301F41" w:rsidRPr="00DB57F2">
              <w:t>201</w:t>
            </w:r>
            <w:r w:rsidR="00FC3A2A" w:rsidRPr="00DB57F2">
              <w:rPr>
                <w:rFonts w:hint="eastAsia"/>
              </w:rPr>
              <w:t>8</w:t>
            </w:r>
            <w:r w:rsidRPr="00DB57F2">
              <w:t>）</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rPr>
                <w:rFonts w:hint="eastAsia"/>
              </w:rPr>
              <w:t>通貨膨脹率</w:t>
            </w:r>
          </w:p>
        </w:tc>
        <w:tc>
          <w:tcPr>
            <w:tcW w:w="5998" w:type="dxa"/>
            <w:shd w:val="clear" w:color="auto" w:fill="auto"/>
            <w:vAlign w:val="center"/>
          </w:tcPr>
          <w:p w:rsidR="009271D7" w:rsidRPr="00DB57F2" w:rsidRDefault="00FC3A2A" w:rsidP="00FC3A2A">
            <w:pPr>
              <w:ind w:left="118" w:right="118" w:firstLineChars="0" w:firstLine="0"/>
            </w:pPr>
            <w:r w:rsidRPr="00DB57F2">
              <w:rPr>
                <w:rFonts w:hint="eastAsia"/>
              </w:rPr>
              <w:t>2</w:t>
            </w:r>
            <w:r w:rsidRPr="00DB57F2">
              <w:t>.</w:t>
            </w:r>
            <w:r w:rsidRPr="00DB57F2">
              <w:rPr>
                <w:rFonts w:hint="eastAsia"/>
              </w:rPr>
              <w:t>4</w:t>
            </w:r>
            <w:r w:rsidR="009271D7" w:rsidRPr="00DB57F2">
              <w:t>%</w:t>
            </w:r>
            <w:r w:rsidR="009271D7" w:rsidRPr="00DB57F2">
              <w:t>（</w:t>
            </w:r>
            <w:r w:rsidR="00301F41" w:rsidRPr="00DB57F2">
              <w:t>201</w:t>
            </w:r>
            <w:r w:rsidRPr="00DB57F2">
              <w:rPr>
                <w:rFonts w:hint="eastAsia"/>
              </w:rPr>
              <w:t>8</w:t>
            </w:r>
            <w:r w:rsidR="009271D7" w:rsidRPr="00DB57F2">
              <w:t>）</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產值最高前</w:t>
            </w:r>
            <w:r w:rsidR="003B5836" w:rsidRPr="00DB57F2">
              <w:rPr>
                <w:rFonts w:hint="eastAsia"/>
                <w:lang w:eastAsia="zh-TW"/>
              </w:rPr>
              <w:t>5</w:t>
            </w:r>
            <w:r w:rsidR="003B5836" w:rsidRPr="00DB57F2">
              <w:rPr>
                <w:rFonts w:hint="eastAsia"/>
                <w:lang w:eastAsia="zh-TW"/>
              </w:rPr>
              <w:t>大</w:t>
            </w:r>
            <w:r w:rsidRPr="00DB57F2">
              <w:t>產業</w:t>
            </w:r>
          </w:p>
        </w:tc>
        <w:tc>
          <w:tcPr>
            <w:tcW w:w="5998" w:type="dxa"/>
            <w:shd w:val="clear" w:color="auto" w:fill="auto"/>
            <w:vAlign w:val="center"/>
          </w:tcPr>
          <w:p w:rsidR="009271D7" w:rsidRPr="00DB57F2" w:rsidRDefault="009271D7" w:rsidP="009271D7">
            <w:pPr>
              <w:ind w:left="118" w:right="118" w:firstLineChars="0" w:firstLine="0"/>
              <w:rPr>
                <w:lang w:eastAsia="zh-TW"/>
              </w:rPr>
            </w:pPr>
            <w:r w:rsidRPr="00DB57F2">
              <w:rPr>
                <w:lang w:eastAsia="zh-TW"/>
              </w:rPr>
              <w:t>貿易、金融服務、工商業支援及專業服務、物流、旅遊</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rPr>
                <w:lang w:eastAsia="zh-TW"/>
              </w:rPr>
            </w:pPr>
            <w:r w:rsidRPr="00DB57F2">
              <w:rPr>
                <w:lang w:eastAsia="zh-TW"/>
              </w:rPr>
              <w:t>出口總金額</w:t>
            </w:r>
            <w:r w:rsidR="006B29B2" w:rsidRPr="00DB57F2">
              <w:rPr>
                <w:rFonts w:hint="eastAsia"/>
                <w:sz w:val="22"/>
                <w:lang w:eastAsia="zh-TW"/>
              </w:rPr>
              <w:t>（含轉口）</w:t>
            </w:r>
          </w:p>
        </w:tc>
        <w:tc>
          <w:tcPr>
            <w:tcW w:w="5998" w:type="dxa"/>
            <w:shd w:val="clear" w:color="auto" w:fill="auto"/>
            <w:vAlign w:val="center"/>
          </w:tcPr>
          <w:p w:rsidR="009271D7" w:rsidRPr="00DB57F2" w:rsidRDefault="00384362" w:rsidP="00FC3A2A">
            <w:pPr>
              <w:ind w:left="118" w:right="118" w:firstLineChars="0" w:firstLine="0"/>
            </w:pPr>
            <w:r w:rsidRPr="00DB57F2">
              <w:rPr>
                <w:rFonts w:hint="eastAsia"/>
              </w:rPr>
              <w:t>US$</w:t>
            </w:r>
            <w:r w:rsidR="00FC3A2A" w:rsidRPr="00DB57F2">
              <w:t xml:space="preserve"> 5,331</w:t>
            </w:r>
            <w:r w:rsidRPr="00DB57F2">
              <w:rPr>
                <w:rFonts w:hint="eastAsia"/>
              </w:rPr>
              <w:t>億</w:t>
            </w:r>
            <w:r w:rsidRPr="00DB57F2">
              <w:t>（</w:t>
            </w:r>
            <w:r w:rsidR="00301F41" w:rsidRPr="00DB57F2">
              <w:t>201</w:t>
            </w:r>
            <w:r w:rsidR="00FC3A2A" w:rsidRPr="00DB57F2">
              <w:rPr>
                <w:rFonts w:hint="eastAsia"/>
              </w:rPr>
              <w:t>8</w:t>
            </w:r>
            <w:r w:rsidRPr="00DB57F2">
              <w:t>）</w:t>
            </w:r>
          </w:p>
        </w:tc>
      </w:tr>
      <w:tr w:rsidR="00DB57F2" w:rsidRPr="00DB57F2" w:rsidTr="007133A5">
        <w:trPr>
          <w:trHeight w:val="680"/>
        </w:trPr>
        <w:tc>
          <w:tcPr>
            <w:tcW w:w="2626" w:type="dxa"/>
            <w:shd w:val="clear" w:color="auto" w:fill="auto"/>
            <w:vAlign w:val="center"/>
          </w:tcPr>
          <w:p w:rsidR="006B29B2" w:rsidRPr="00DB57F2" w:rsidRDefault="009271D7" w:rsidP="009271D7">
            <w:pPr>
              <w:ind w:left="118" w:right="118" w:firstLineChars="0" w:firstLine="0"/>
              <w:jc w:val="distribute"/>
              <w:rPr>
                <w:lang w:eastAsia="zh-TW"/>
              </w:rPr>
            </w:pPr>
            <w:r w:rsidRPr="00DB57F2">
              <w:rPr>
                <w:lang w:eastAsia="zh-TW"/>
              </w:rPr>
              <w:t>主要出口產品</w:t>
            </w:r>
          </w:p>
          <w:p w:rsidR="009271D7" w:rsidRPr="00DB57F2" w:rsidRDefault="006B29B2" w:rsidP="009271D7">
            <w:pPr>
              <w:ind w:left="118" w:right="118" w:firstLineChars="0" w:firstLine="0"/>
              <w:jc w:val="distribute"/>
              <w:rPr>
                <w:lang w:eastAsia="zh-TW"/>
              </w:rPr>
            </w:pPr>
            <w:r w:rsidRPr="00DB57F2">
              <w:rPr>
                <w:rFonts w:hint="eastAsia"/>
                <w:lang w:eastAsia="zh-TW"/>
              </w:rPr>
              <w:t>（含轉口）</w:t>
            </w:r>
          </w:p>
        </w:tc>
        <w:tc>
          <w:tcPr>
            <w:tcW w:w="5998" w:type="dxa"/>
            <w:shd w:val="clear" w:color="auto" w:fill="auto"/>
            <w:vAlign w:val="center"/>
          </w:tcPr>
          <w:p w:rsidR="009271D7" w:rsidRPr="00DB57F2" w:rsidRDefault="00B9102E" w:rsidP="009271D7">
            <w:pPr>
              <w:ind w:left="118" w:right="118" w:firstLineChars="0" w:firstLine="0"/>
              <w:rPr>
                <w:lang w:eastAsia="zh-TW"/>
              </w:rPr>
            </w:pPr>
            <w:r w:rsidRPr="00DB57F2">
              <w:rPr>
                <w:rFonts w:hint="eastAsia"/>
                <w:lang w:eastAsia="zh-TW"/>
              </w:rPr>
              <w:t>積體電路；電話機，發送或接收聲音、圖像等數據用的設備；</w:t>
            </w:r>
            <w:r w:rsidR="007133A5" w:rsidRPr="00DB57F2">
              <w:rPr>
                <w:rFonts w:hint="eastAsia"/>
                <w:lang w:eastAsia="zh-TW"/>
              </w:rPr>
              <w:t>黃金及半成品</w:t>
            </w:r>
            <w:r w:rsidRPr="00DB57F2">
              <w:rPr>
                <w:rFonts w:hint="eastAsia"/>
                <w:lang w:eastAsia="zh-TW"/>
              </w:rPr>
              <w:t>；專門或主要用於品目</w:t>
            </w:r>
            <w:r w:rsidRPr="00DB57F2">
              <w:rPr>
                <w:rFonts w:hint="eastAsia"/>
                <w:lang w:eastAsia="zh-TW"/>
              </w:rPr>
              <w:t>8469</w:t>
            </w:r>
            <w:r w:rsidRPr="00DB57F2">
              <w:rPr>
                <w:rFonts w:hint="eastAsia"/>
                <w:lang w:eastAsia="zh-TW"/>
              </w:rPr>
              <w:t>至</w:t>
            </w:r>
            <w:r w:rsidRPr="00DB57F2">
              <w:rPr>
                <w:rFonts w:hint="eastAsia"/>
                <w:lang w:eastAsia="zh-TW"/>
              </w:rPr>
              <w:t>8472</w:t>
            </w:r>
            <w:r w:rsidRPr="00DB57F2">
              <w:rPr>
                <w:rFonts w:hint="eastAsia"/>
                <w:lang w:eastAsia="zh-TW"/>
              </w:rPr>
              <w:t>機器的零件；自動數據處理設備及其部件等。</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rPr>
                <w:lang w:eastAsia="zh-TW"/>
              </w:rPr>
            </w:pPr>
            <w:r w:rsidRPr="00DB57F2">
              <w:rPr>
                <w:lang w:eastAsia="zh-TW"/>
              </w:rPr>
              <w:t>主要出口國家</w:t>
            </w:r>
          </w:p>
          <w:p w:rsidR="006B29B2" w:rsidRPr="00DB57F2" w:rsidRDefault="006B29B2" w:rsidP="009271D7">
            <w:pPr>
              <w:ind w:left="118" w:right="118" w:firstLineChars="0" w:firstLine="0"/>
              <w:jc w:val="distribute"/>
              <w:rPr>
                <w:lang w:eastAsia="zh-TW"/>
              </w:rPr>
            </w:pPr>
            <w:r w:rsidRPr="00DB57F2">
              <w:rPr>
                <w:rFonts w:hint="eastAsia"/>
                <w:lang w:eastAsia="zh-TW"/>
              </w:rPr>
              <w:t>（含轉口）</w:t>
            </w:r>
          </w:p>
        </w:tc>
        <w:tc>
          <w:tcPr>
            <w:tcW w:w="5998" w:type="dxa"/>
            <w:shd w:val="clear" w:color="auto" w:fill="auto"/>
            <w:vAlign w:val="center"/>
          </w:tcPr>
          <w:p w:rsidR="009271D7" w:rsidRPr="00DB57F2" w:rsidRDefault="00B9102E" w:rsidP="009271D7">
            <w:pPr>
              <w:ind w:left="118" w:right="118" w:firstLineChars="0" w:firstLine="0"/>
              <w:rPr>
                <w:lang w:eastAsia="zh-TW"/>
              </w:rPr>
            </w:pPr>
            <w:r w:rsidRPr="00DB57F2">
              <w:rPr>
                <w:rFonts w:hint="eastAsia"/>
                <w:lang w:eastAsia="zh-TW"/>
              </w:rPr>
              <w:t>中國大陸、美國、印度、日本、</w:t>
            </w:r>
            <w:r w:rsidR="007133A5" w:rsidRPr="00DB57F2">
              <w:rPr>
                <w:rFonts w:hint="eastAsia"/>
                <w:lang w:eastAsia="zh-TW"/>
              </w:rPr>
              <w:t>臺灣</w:t>
            </w:r>
            <w:r w:rsidRPr="00DB57F2">
              <w:rPr>
                <w:rFonts w:hint="eastAsia"/>
                <w:lang w:eastAsia="zh-TW"/>
              </w:rPr>
              <w:t>、越南、德國、荷蘭、新加坡、泰國</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進口總金額</w:t>
            </w:r>
          </w:p>
        </w:tc>
        <w:tc>
          <w:tcPr>
            <w:tcW w:w="5998" w:type="dxa"/>
            <w:shd w:val="clear" w:color="auto" w:fill="auto"/>
            <w:vAlign w:val="center"/>
          </w:tcPr>
          <w:p w:rsidR="009271D7" w:rsidRPr="00DB57F2" w:rsidRDefault="00384362" w:rsidP="00FC3A2A">
            <w:pPr>
              <w:ind w:left="118" w:right="118" w:firstLineChars="0" w:firstLine="0"/>
            </w:pPr>
            <w:r w:rsidRPr="00DB57F2">
              <w:t>US$</w:t>
            </w:r>
            <w:r w:rsidR="00FC3A2A" w:rsidRPr="00DB57F2">
              <w:t xml:space="preserve"> 6,053</w:t>
            </w:r>
            <w:r w:rsidRPr="00DB57F2">
              <w:t>億（</w:t>
            </w:r>
            <w:r w:rsidR="00301F41" w:rsidRPr="00DB57F2">
              <w:t>201</w:t>
            </w:r>
            <w:r w:rsidR="00FC3A2A" w:rsidRPr="00DB57F2">
              <w:rPr>
                <w:rFonts w:hint="eastAsia"/>
              </w:rPr>
              <w:t>8</w:t>
            </w:r>
            <w:r w:rsidRPr="00DB57F2">
              <w:t>）</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rPr>
                <w:rFonts w:ascii="華康細圓體" w:hAnsi="華康細圓體" w:cs="新細明體"/>
              </w:rPr>
            </w:pPr>
            <w:r w:rsidRPr="00DB57F2">
              <w:t>主要進口產品</w:t>
            </w:r>
          </w:p>
        </w:tc>
        <w:tc>
          <w:tcPr>
            <w:tcW w:w="5998" w:type="dxa"/>
            <w:shd w:val="clear" w:color="auto" w:fill="auto"/>
            <w:vAlign w:val="center"/>
          </w:tcPr>
          <w:p w:rsidR="009271D7" w:rsidRPr="00DB57F2" w:rsidRDefault="00B9102E" w:rsidP="009271D7">
            <w:pPr>
              <w:ind w:left="118" w:right="118" w:firstLineChars="0" w:firstLine="0"/>
              <w:rPr>
                <w:lang w:eastAsia="zh-TW"/>
              </w:rPr>
            </w:pPr>
            <w:r w:rsidRPr="00DB57F2">
              <w:rPr>
                <w:rFonts w:hint="eastAsia"/>
                <w:lang w:eastAsia="zh-TW"/>
              </w:rPr>
              <w:t>積體電路；電話機，發送或接收聲音、圖像等數據用的設備；自動數據處理設備及其部件等；專門或主要用於品目</w:t>
            </w:r>
            <w:r w:rsidRPr="00DB57F2">
              <w:rPr>
                <w:rFonts w:hint="eastAsia"/>
                <w:lang w:eastAsia="zh-TW"/>
              </w:rPr>
              <w:t>8469</w:t>
            </w:r>
            <w:r w:rsidRPr="00DB57F2">
              <w:rPr>
                <w:rFonts w:hint="eastAsia"/>
                <w:lang w:eastAsia="zh-TW"/>
              </w:rPr>
              <w:t>至</w:t>
            </w:r>
            <w:r w:rsidRPr="00DB57F2">
              <w:rPr>
                <w:rFonts w:hint="eastAsia"/>
                <w:lang w:eastAsia="zh-TW"/>
              </w:rPr>
              <w:t>8472</w:t>
            </w:r>
            <w:r w:rsidRPr="00DB57F2">
              <w:rPr>
                <w:rFonts w:hint="eastAsia"/>
                <w:lang w:eastAsia="zh-TW"/>
              </w:rPr>
              <w:t>機器的零件；</w:t>
            </w:r>
            <w:r w:rsidR="007133A5" w:rsidRPr="00DB57F2">
              <w:rPr>
                <w:rFonts w:hint="eastAsia"/>
                <w:lang w:eastAsia="zh-TW"/>
              </w:rPr>
              <w:t>黃金及半成品</w:t>
            </w:r>
            <w:r w:rsidRPr="00DB57F2">
              <w:rPr>
                <w:rFonts w:hint="eastAsia"/>
                <w:lang w:eastAsia="zh-TW"/>
              </w:rPr>
              <w:t>等。</w:t>
            </w:r>
          </w:p>
        </w:tc>
      </w:tr>
      <w:tr w:rsidR="00DB57F2" w:rsidRPr="00DB57F2" w:rsidTr="007133A5">
        <w:trPr>
          <w:trHeight w:val="680"/>
        </w:trPr>
        <w:tc>
          <w:tcPr>
            <w:tcW w:w="2626" w:type="dxa"/>
            <w:shd w:val="clear" w:color="auto" w:fill="auto"/>
            <w:vAlign w:val="center"/>
          </w:tcPr>
          <w:p w:rsidR="009271D7" w:rsidRPr="00DB57F2" w:rsidRDefault="009271D7" w:rsidP="009271D7">
            <w:pPr>
              <w:ind w:left="118" w:right="118" w:firstLineChars="0" w:firstLine="0"/>
              <w:jc w:val="distribute"/>
            </w:pPr>
            <w:r w:rsidRPr="00DB57F2">
              <w:t>主要進口</w:t>
            </w:r>
            <w:proofErr w:type="gramStart"/>
            <w:r w:rsidRPr="00DB57F2">
              <w:t>國</w:t>
            </w:r>
            <w:proofErr w:type="gramEnd"/>
          </w:p>
        </w:tc>
        <w:tc>
          <w:tcPr>
            <w:tcW w:w="5998" w:type="dxa"/>
            <w:shd w:val="clear" w:color="auto" w:fill="auto"/>
            <w:vAlign w:val="center"/>
          </w:tcPr>
          <w:p w:rsidR="009271D7" w:rsidRPr="00DB57F2" w:rsidRDefault="00B9102E" w:rsidP="009271D7">
            <w:pPr>
              <w:ind w:left="118" w:right="118" w:firstLineChars="0" w:firstLine="0"/>
              <w:rPr>
                <w:lang w:eastAsia="zh-TW"/>
              </w:rPr>
            </w:pPr>
            <w:r w:rsidRPr="00DB57F2">
              <w:rPr>
                <w:rFonts w:hint="eastAsia"/>
                <w:lang w:eastAsia="zh-TW"/>
              </w:rPr>
              <w:t>中國大陸、中華民國、新加坡、韓國、日本、美國、馬來西亞、印度、泰國、菲律賓</w:t>
            </w:r>
          </w:p>
        </w:tc>
      </w:tr>
    </w:tbl>
    <w:p w:rsidR="006F3DD4" w:rsidRPr="00DB57F2" w:rsidRDefault="006F3DD4" w:rsidP="00AB45F8">
      <w:pPr>
        <w:kinsoku/>
        <w:ind w:firstLine="472"/>
        <w:rPr>
          <w:lang w:eastAsia="zh-TW"/>
        </w:rPr>
      </w:pPr>
    </w:p>
    <w:p w:rsidR="00644384" w:rsidRPr="00DB57F2" w:rsidRDefault="00644384" w:rsidP="00301F41">
      <w:pPr>
        <w:pStyle w:val="12"/>
        <w:ind w:left="1772" w:hanging="591"/>
        <w:rPr>
          <w:lang w:val="en-US"/>
        </w:rPr>
        <w:sectPr w:rsidR="00644384" w:rsidRPr="00DB57F2" w:rsidSect="001B7CB9">
          <w:pgSz w:w="11906" w:h="16838" w:code="9"/>
          <w:pgMar w:top="2268" w:right="1701" w:bottom="1701" w:left="1701" w:header="1134" w:footer="851" w:gutter="0"/>
          <w:pgNumType w:start="1"/>
          <w:cols w:space="425"/>
          <w:docGrid w:type="linesAndChars" w:linePitch="514" w:charSpace="-774"/>
        </w:sectPr>
      </w:pPr>
    </w:p>
    <w:p w:rsidR="009271D7" w:rsidRPr="00DB57F2" w:rsidRDefault="009271D7" w:rsidP="00136845">
      <w:pPr>
        <w:pStyle w:val="a3"/>
        <w:spacing w:before="514" w:after="771"/>
      </w:pPr>
      <w:bookmarkStart w:id="0" w:name="_Toc428889735"/>
      <w:bookmarkStart w:id="1" w:name="_Toc10681628"/>
      <w:r w:rsidRPr="00DB57F2">
        <w:lastRenderedPageBreak/>
        <w:t>第壹章　自然人文環境</w:t>
      </w:r>
      <w:bookmarkEnd w:id="0"/>
      <w:bookmarkEnd w:id="1"/>
    </w:p>
    <w:p w:rsidR="009271D7" w:rsidRPr="00DB57F2" w:rsidRDefault="009271D7" w:rsidP="006111EB">
      <w:pPr>
        <w:pStyle w:val="a4"/>
      </w:pPr>
      <w:r w:rsidRPr="00DB57F2">
        <w:t>一、自然環境</w:t>
      </w:r>
    </w:p>
    <w:p w:rsidR="009271D7" w:rsidRPr="00DB57F2" w:rsidRDefault="009271D7" w:rsidP="009271D7">
      <w:pPr>
        <w:ind w:firstLine="472"/>
        <w:rPr>
          <w:lang w:eastAsia="zh-TW"/>
        </w:rPr>
      </w:pPr>
      <w:r w:rsidRPr="00DB57F2">
        <w:rPr>
          <w:lang w:eastAsia="zh-TW"/>
        </w:rPr>
        <w:t>香港位於</w:t>
      </w:r>
      <w:r w:rsidR="005C056F" w:rsidRPr="00DB57F2">
        <w:rPr>
          <w:lang w:eastAsia="zh-TW"/>
        </w:rPr>
        <w:t>中國大陸</w:t>
      </w:r>
      <w:r w:rsidRPr="00DB57F2">
        <w:rPr>
          <w:lang w:eastAsia="zh-TW"/>
        </w:rPr>
        <w:t>之東南海岸，毗鄰廣東省，是由</w:t>
      </w:r>
      <w:r w:rsidRPr="00DB57F2">
        <w:rPr>
          <w:lang w:eastAsia="zh-TW"/>
        </w:rPr>
        <w:t>262</w:t>
      </w:r>
      <w:r w:rsidRPr="00DB57F2">
        <w:rPr>
          <w:lang w:eastAsia="zh-TW"/>
        </w:rPr>
        <w:t>個大小島嶼及廣東省珠江口以東的部分地區組成，介於北緯</w:t>
      </w:r>
      <w:r w:rsidRPr="00DB57F2">
        <w:rPr>
          <w:lang w:eastAsia="zh-TW"/>
        </w:rPr>
        <w:t>22</w:t>
      </w:r>
      <w:r w:rsidRPr="00DB57F2">
        <w:rPr>
          <w:lang w:eastAsia="zh-TW"/>
        </w:rPr>
        <w:t>度</w:t>
      </w:r>
      <w:r w:rsidRPr="00DB57F2">
        <w:rPr>
          <w:lang w:eastAsia="zh-TW"/>
        </w:rPr>
        <w:t>35</w:t>
      </w:r>
      <w:r w:rsidRPr="00DB57F2">
        <w:rPr>
          <w:lang w:eastAsia="zh-TW"/>
        </w:rPr>
        <w:t>分和</w:t>
      </w:r>
      <w:r w:rsidRPr="00DB57F2">
        <w:rPr>
          <w:lang w:eastAsia="zh-TW"/>
        </w:rPr>
        <w:t>22</w:t>
      </w:r>
      <w:r w:rsidRPr="00DB57F2">
        <w:rPr>
          <w:lang w:eastAsia="zh-TW"/>
        </w:rPr>
        <w:t>度</w:t>
      </w:r>
      <w:r w:rsidRPr="00DB57F2">
        <w:rPr>
          <w:lang w:eastAsia="zh-TW"/>
        </w:rPr>
        <w:t>8</w:t>
      </w:r>
      <w:r w:rsidRPr="00DB57F2">
        <w:rPr>
          <w:lang w:eastAsia="zh-TW"/>
        </w:rPr>
        <w:t>分，東經</w:t>
      </w:r>
      <w:r w:rsidRPr="00DB57F2">
        <w:rPr>
          <w:lang w:eastAsia="zh-TW"/>
        </w:rPr>
        <w:t>113</w:t>
      </w:r>
      <w:r w:rsidRPr="00DB57F2">
        <w:rPr>
          <w:lang w:eastAsia="zh-TW"/>
        </w:rPr>
        <w:t>度</w:t>
      </w:r>
      <w:r w:rsidRPr="00DB57F2">
        <w:rPr>
          <w:lang w:eastAsia="zh-TW"/>
        </w:rPr>
        <w:t>49</w:t>
      </w:r>
      <w:r w:rsidRPr="00DB57F2">
        <w:rPr>
          <w:lang w:eastAsia="zh-TW"/>
        </w:rPr>
        <w:t>分和</w:t>
      </w:r>
      <w:r w:rsidRPr="00DB57F2">
        <w:rPr>
          <w:lang w:eastAsia="zh-TW"/>
        </w:rPr>
        <w:t>114</w:t>
      </w:r>
      <w:r w:rsidRPr="00DB57F2">
        <w:rPr>
          <w:lang w:eastAsia="zh-TW"/>
        </w:rPr>
        <w:t>度</w:t>
      </w:r>
      <w:r w:rsidRPr="00DB57F2">
        <w:rPr>
          <w:lang w:eastAsia="zh-TW"/>
        </w:rPr>
        <w:t>31</w:t>
      </w:r>
      <w:r w:rsidRPr="00DB57F2">
        <w:rPr>
          <w:lang w:eastAsia="zh-TW"/>
        </w:rPr>
        <w:t>分之間。</w:t>
      </w:r>
    </w:p>
    <w:p w:rsidR="009271D7" w:rsidRPr="00DB57F2" w:rsidRDefault="009271D7" w:rsidP="009271D7">
      <w:pPr>
        <w:ind w:firstLine="472"/>
        <w:rPr>
          <w:lang w:eastAsia="zh-TW"/>
        </w:rPr>
      </w:pPr>
      <w:r w:rsidRPr="00DB57F2">
        <w:rPr>
          <w:lang w:eastAsia="zh-TW"/>
        </w:rPr>
        <w:t>香港地</w:t>
      </w:r>
      <w:proofErr w:type="gramStart"/>
      <w:r w:rsidRPr="00DB57F2">
        <w:rPr>
          <w:lang w:eastAsia="zh-TW"/>
        </w:rPr>
        <w:t>小人稠並缺乏</w:t>
      </w:r>
      <w:proofErr w:type="gramEnd"/>
      <w:r w:rsidRPr="00DB57F2">
        <w:rPr>
          <w:lang w:eastAsia="zh-TW"/>
        </w:rPr>
        <w:t>天然資源，天然地形主要由陡峭的山坡及山脈構成，位處亞熱帶氣候溫和。面積</w:t>
      </w:r>
      <w:r w:rsidRPr="00DB57F2">
        <w:rPr>
          <w:lang w:eastAsia="zh-TW"/>
        </w:rPr>
        <w:t>1,107</w:t>
      </w:r>
      <w:r w:rsidRPr="00DB57F2">
        <w:rPr>
          <w:lang w:eastAsia="zh-TW"/>
        </w:rPr>
        <w:t>平方公里，土地開發及城市規劃</w:t>
      </w:r>
      <w:proofErr w:type="gramStart"/>
      <w:r w:rsidRPr="00DB57F2">
        <w:rPr>
          <w:lang w:eastAsia="zh-TW"/>
        </w:rPr>
        <w:t>採</w:t>
      </w:r>
      <w:proofErr w:type="gramEnd"/>
      <w:r w:rsidRPr="00DB57F2">
        <w:rPr>
          <w:lang w:eastAsia="zh-TW"/>
        </w:rPr>
        <w:t>分區及密集方式，交通等生活機能便利。</w:t>
      </w:r>
    </w:p>
    <w:p w:rsidR="009271D7" w:rsidRPr="00DB57F2" w:rsidRDefault="009271D7" w:rsidP="006111EB">
      <w:pPr>
        <w:pStyle w:val="a4"/>
      </w:pPr>
      <w:r w:rsidRPr="00DB57F2">
        <w:t>二、人文及社會環境</w:t>
      </w:r>
    </w:p>
    <w:p w:rsidR="009271D7" w:rsidRPr="00DB57F2" w:rsidRDefault="009271D7" w:rsidP="00F37F62">
      <w:pPr>
        <w:ind w:firstLine="472"/>
        <w:rPr>
          <w:lang w:eastAsia="zh-TW"/>
        </w:rPr>
      </w:pPr>
      <w:r w:rsidRPr="00DB57F2">
        <w:rPr>
          <w:lang w:eastAsia="zh-TW"/>
        </w:rPr>
        <w:t>香港是世界上人口密度最高的城市之一，至</w:t>
      </w:r>
      <w:r w:rsidR="00301F41" w:rsidRPr="00DB57F2">
        <w:rPr>
          <w:lang w:eastAsia="zh-TW"/>
        </w:rPr>
        <w:t>201</w:t>
      </w:r>
      <w:r w:rsidR="00532880" w:rsidRPr="00DB57F2">
        <w:rPr>
          <w:rFonts w:hint="eastAsia"/>
          <w:lang w:eastAsia="zh-TW"/>
        </w:rPr>
        <w:t>8</w:t>
      </w:r>
      <w:r w:rsidRPr="00DB57F2">
        <w:rPr>
          <w:lang w:eastAsia="zh-TW"/>
        </w:rPr>
        <w:t>年年底為止，香港人口為</w:t>
      </w:r>
      <w:r w:rsidR="00532880" w:rsidRPr="00DB57F2">
        <w:rPr>
          <w:rFonts w:hint="eastAsia"/>
          <w:lang w:eastAsia="zh-TW"/>
        </w:rPr>
        <w:t>748</w:t>
      </w:r>
      <w:r w:rsidR="00532880" w:rsidRPr="00DB57F2">
        <w:rPr>
          <w:rFonts w:hint="eastAsia"/>
          <w:lang w:eastAsia="zh-TW"/>
        </w:rPr>
        <w:t>萬</w:t>
      </w:r>
      <w:r w:rsidR="00532880" w:rsidRPr="00DB57F2">
        <w:rPr>
          <w:rFonts w:hint="eastAsia"/>
          <w:lang w:eastAsia="zh-TW"/>
        </w:rPr>
        <w:t>2,500</w:t>
      </w:r>
      <w:r w:rsidR="00532880" w:rsidRPr="00DB57F2">
        <w:rPr>
          <w:rFonts w:hint="eastAsia"/>
          <w:lang w:eastAsia="zh-TW"/>
        </w:rPr>
        <w:t>人</w:t>
      </w:r>
      <w:r w:rsidRPr="00DB57F2">
        <w:rPr>
          <w:lang w:eastAsia="zh-TW"/>
        </w:rPr>
        <w:t>，人口密度為每平方公里</w:t>
      </w:r>
      <w:r w:rsidR="00641F98" w:rsidRPr="00DB57F2">
        <w:rPr>
          <w:rFonts w:hint="eastAsia"/>
          <w:lang w:eastAsia="zh-TW"/>
        </w:rPr>
        <w:t>約</w:t>
      </w:r>
      <w:r w:rsidR="00532880" w:rsidRPr="00DB57F2">
        <w:rPr>
          <w:lang w:eastAsia="zh-TW"/>
        </w:rPr>
        <w:t>6730.07</w:t>
      </w:r>
      <w:r w:rsidRPr="00DB57F2">
        <w:rPr>
          <w:lang w:eastAsia="zh-TW"/>
        </w:rPr>
        <w:t>人，人口增長率為</w:t>
      </w:r>
      <w:r w:rsidRPr="00DB57F2">
        <w:rPr>
          <w:lang w:eastAsia="zh-TW"/>
        </w:rPr>
        <w:t>0.</w:t>
      </w:r>
      <w:r w:rsidR="00532880" w:rsidRPr="00DB57F2">
        <w:rPr>
          <w:rFonts w:hint="eastAsia"/>
          <w:lang w:eastAsia="zh-TW"/>
        </w:rPr>
        <w:t>9</w:t>
      </w:r>
      <w:r w:rsidRPr="00DB57F2">
        <w:rPr>
          <w:lang w:eastAsia="zh-TW"/>
        </w:rPr>
        <w:t>%</w:t>
      </w:r>
      <w:r w:rsidRPr="00DB57F2">
        <w:rPr>
          <w:lang w:eastAsia="zh-TW"/>
        </w:rPr>
        <w:t>。</w:t>
      </w:r>
    </w:p>
    <w:p w:rsidR="009271D7" w:rsidRPr="00DB57F2" w:rsidRDefault="009271D7" w:rsidP="00F37F62">
      <w:pPr>
        <w:ind w:firstLine="472"/>
        <w:rPr>
          <w:lang w:eastAsia="zh-TW"/>
        </w:rPr>
      </w:pPr>
      <w:r w:rsidRPr="00DB57F2">
        <w:rPr>
          <w:lang w:eastAsia="zh-TW"/>
        </w:rPr>
        <w:t>香港當地以廣東語及英文為官方語言，而為了服務更多</w:t>
      </w:r>
      <w:r w:rsidR="005C056F" w:rsidRPr="00DB57F2">
        <w:rPr>
          <w:lang w:eastAsia="zh-TW"/>
        </w:rPr>
        <w:t>中國大陸</w:t>
      </w:r>
      <w:r w:rsidRPr="00DB57F2">
        <w:rPr>
          <w:lang w:eastAsia="zh-TW"/>
        </w:rPr>
        <w:t>旅客，</w:t>
      </w:r>
      <w:r w:rsidRPr="00DB57F2">
        <w:rPr>
          <w:rFonts w:hint="eastAsia"/>
          <w:lang w:eastAsia="zh-TW"/>
        </w:rPr>
        <w:t>國語（</w:t>
      </w:r>
      <w:r w:rsidRPr="00DB57F2">
        <w:rPr>
          <w:lang w:eastAsia="zh-TW"/>
        </w:rPr>
        <w:t>普通話</w:t>
      </w:r>
      <w:r w:rsidRPr="00DB57F2">
        <w:rPr>
          <w:rFonts w:hint="eastAsia"/>
          <w:lang w:eastAsia="zh-TW"/>
        </w:rPr>
        <w:t>）</w:t>
      </w:r>
      <w:r w:rsidRPr="00DB57F2">
        <w:rPr>
          <w:lang w:eastAsia="zh-TW"/>
        </w:rPr>
        <w:t>在香港已甚普及。</w:t>
      </w:r>
    </w:p>
    <w:p w:rsidR="009271D7" w:rsidRPr="00DB57F2" w:rsidRDefault="009271D7" w:rsidP="00F37F62">
      <w:pPr>
        <w:ind w:firstLine="472"/>
        <w:rPr>
          <w:lang w:eastAsia="zh-TW"/>
        </w:rPr>
      </w:pPr>
      <w:r w:rsidRPr="00DB57F2">
        <w:rPr>
          <w:lang w:eastAsia="zh-TW"/>
        </w:rPr>
        <w:t>香港主要為華人社會，其風俗習慣及民情與大多數華人無異，信仰以佛教、天主教、基督教及道教為主。</w:t>
      </w:r>
    </w:p>
    <w:p w:rsidR="009271D7" w:rsidRPr="00DB57F2" w:rsidRDefault="00D528D9" w:rsidP="00F37F62">
      <w:pPr>
        <w:ind w:firstLine="472"/>
        <w:rPr>
          <w:lang w:eastAsia="zh-TW"/>
        </w:rPr>
      </w:pPr>
      <w:r w:rsidRPr="00DB57F2">
        <w:rPr>
          <w:rFonts w:hint="eastAsia"/>
          <w:lang w:eastAsia="zh-TW"/>
        </w:rPr>
        <w:t>根據香港政府</w:t>
      </w:r>
      <w:r w:rsidRPr="00DB57F2">
        <w:rPr>
          <w:rFonts w:hint="eastAsia"/>
          <w:lang w:eastAsia="zh-TW"/>
        </w:rPr>
        <w:t>2018</w:t>
      </w:r>
      <w:r w:rsidRPr="00DB57F2">
        <w:rPr>
          <w:rFonts w:hint="eastAsia"/>
          <w:lang w:eastAsia="zh-TW"/>
        </w:rPr>
        <w:t>年統計，</w:t>
      </w:r>
      <w:r w:rsidR="00532880" w:rsidRPr="00DB57F2">
        <w:rPr>
          <w:rFonts w:hint="eastAsia"/>
          <w:lang w:eastAsia="zh-TW"/>
        </w:rPr>
        <w:t>15</w:t>
      </w:r>
      <w:r w:rsidR="00532880" w:rsidRPr="00DB57F2">
        <w:rPr>
          <w:rFonts w:hint="eastAsia"/>
          <w:lang w:eastAsia="zh-TW"/>
        </w:rPr>
        <w:t>歲以上人口教育程度分別為：小學及以下</w:t>
      </w:r>
      <w:r w:rsidR="00532880" w:rsidRPr="00DB57F2">
        <w:rPr>
          <w:rFonts w:hint="eastAsia"/>
          <w:lang w:eastAsia="zh-TW"/>
        </w:rPr>
        <w:t>17.9%</w:t>
      </w:r>
      <w:r w:rsidR="00532880" w:rsidRPr="00DB57F2">
        <w:rPr>
          <w:rFonts w:hint="eastAsia"/>
          <w:lang w:eastAsia="zh-TW"/>
        </w:rPr>
        <w:t>、中學：</w:t>
      </w:r>
      <w:r w:rsidR="00532880" w:rsidRPr="00DB57F2">
        <w:rPr>
          <w:rFonts w:hint="eastAsia"/>
          <w:lang w:eastAsia="zh-TW"/>
        </w:rPr>
        <w:t>49.0%</w:t>
      </w:r>
      <w:r w:rsidR="00532880" w:rsidRPr="00DB57F2">
        <w:rPr>
          <w:rFonts w:hint="eastAsia"/>
          <w:lang w:eastAsia="zh-TW"/>
        </w:rPr>
        <w:t>及專上教育：</w:t>
      </w:r>
      <w:r w:rsidR="00532880" w:rsidRPr="00DB57F2">
        <w:rPr>
          <w:rFonts w:hint="eastAsia"/>
          <w:lang w:eastAsia="zh-TW"/>
        </w:rPr>
        <w:t>33.1%</w:t>
      </w:r>
      <w:r w:rsidR="00532880" w:rsidRPr="00DB57F2">
        <w:rPr>
          <w:rFonts w:hint="eastAsia"/>
          <w:lang w:eastAsia="zh-TW"/>
        </w:rPr>
        <w:t>；</w:t>
      </w:r>
      <w:r w:rsidRPr="00DB57F2">
        <w:rPr>
          <w:rFonts w:hint="eastAsia"/>
          <w:lang w:eastAsia="zh-TW"/>
        </w:rPr>
        <w:t>其</w:t>
      </w:r>
      <w:r w:rsidR="002E7DF8" w:rsidRPr="00DB57F2">
        <w:rPr>
          <w:lang w:eastAsia="zh-TW"/>
        </w:rPr>
        <w:t>居民主要分布在海港沿岸及數個新市鎮</w:t>
      </w:r>
      <w:r w:rsidR="009271D7" w:rsidRPr="00DB57F2">
        <w:rPr>
          <w:lang w:eastAsia="zh-TW"/>
        </w:rPr>
        <w:t>，交通網絡相當發達。</w:t>
      </w:r>
    </w:p>
    <w:p w:rsidR="00F37F62" w:rsidRPr="00DB57F2" w:rsidRDefault="009271D7" w:rsidP="00F37F62">
      <w:pPr>
        <w:ind w:firstLine="472"/>
        <w:rPr>
          <w:lang w:eastAsia="zh-TW"/>
        </w:rPr>
      </w:pPr>
      <w:r w:rsidRPr="00DB57F2">
        <w:rPr>
          <w:lang w:eastAsia="zh-TW"/>
        </w:rPr>
        <w:t>香港經濟建基於企業經營自由、貿易自由、市場自由及對外開放；香港政府不設貿易限制，貨品進出口零關稅、無配額，對國內、外企業一視同仁；對對外投資</w:t>
      </w:r>
      <w:r w:rsidRPr="00DB57F2">
        <w:rPr>
          <w:lang w:eastAsia="zh-TW"/>
        </w:rPr>
        <w:lastRenderedPageBreak/>
        <w:t>及外來</w:t>
      </w:r>
      <w:proofErr w:type="gramStart"/>
      <w:r w:rsidRPr="00DB57F2">
        <w:rPr>
          <w:lang w:eastAsia="zh-TW"/>
        </w:rPr>
        <w:t>投資均無特別</w:t>
      </w:r>
      <w:proofErr w:type="gramEnd"/>
      <w:r w:rsidRPr="00DB57F2">
        <w:rPr>
          <w:lang w:eastAsia="zh-TW"/>
        </w:rPr>
        <w:t>限制；不設外匯管制；企業或個別行業的擁有權無國籍限制。</w:t>
      </w:r>
    </w:p>
    <w:p w:rsidR="009271D7" w:rsidRPr="00DB57F2" w:rsidRDefault="009271D7" w:rsidP="00F37F62">
      <w:pPr>
        <w:pStyle w:val="a4"/>
      </w:pPr>
      <w:r w:rsidRPr="00DB57F2">
        <w:t>三、政治環境</w:t>
      </w:r>
    </w:p>
    <w:p w:rsidR="009271D7" w:rsidRPr="00DB57F2" w:rsidRDefault="009271D7" w:rsidP="00F37F62">
      <w:pPr>
        <w:ind w:firstLine="472"/>
        <w:rPr>
          <w:lang w:eastAsia="zh-TW"/>
        </w:rPr>
      </w:pPr>
      <w:r w:rsidRPr="00DB57F2">
        <w:rPr>
          <w:lang w:eastAsia="zh-TW"/>
        </w:rPr>
        <w:t>1997</w:t>
      </w:r>
      <w:r w:rsidRPr="00DB57F2">
        <w:rPr>
          <w:lang w:eastAsia="zh-TW"/>
        </w:rPr>
        <w:t>年</w:t>
      </w:r>
      <w:r w:rsidRPr="00DB57F2">
        <w:rPr>
          <w:lang w:eastAsia="zh-TW"/>
        </w:rPr>
        <w:t>7</w:t>
      </w:r>
      <w:r w:rsidRPr="00DB57F2">
        <w:rPr>
          <w:lang w:eastAsia="zh-TW"/>
        </w:rPr>
        <w:t>月</w:t>
      </w:r>
      <w:r w:rsidRPr="00DB57F2">
        <w:rPr>
          <w:lang w:eastAsia="zh-TW"/>
        </w:rPr>
        <w:t>1</w:t>
      </w:r>
      <w:r w:rsidRPr="00DB57F2">
        <w:rPr>
          <w:lang w:eastAsia="zh-TW"/>
        </w:rPr>
        <w:t>日，香港經歷憲制上的轉變，成為</w:t>
      </w:r>
      <w:r w:rsidR="005C056F" w:rsidRPr="00DB57F2">
        <w:rPr>
          <w:lang w:eastAsia="zh-TW"/>
        </w:rPr>
        <w:t>中國大陸</w:t>
      </w:r>
      <w:r w:rsidRPr="00DB57F2">
        <w:rPr>
          <w:lang w:eastAsia="zh-TW"/>
        </w:rPr>
        <w:t>的特別行政區。「</w:t>
      </w:r>
      <w:r w:rsidR="00A45F93" w:rsidRPr="00DB57F2">
        <w:rPr>
          <w:rFonts w:hint="eastAsia"/>
          <w:lang w:eastAsia="zh-TW"/>
        </w:rPr>
        <w:t>《中華人民共和國香港特別行政區基本法》</w:t>
      </w:r>
      <w:r w:rsidRPr="00DB57F2">
        <w:rPr>
          <w:lang w:eastAsia="zh-TW"/>
        </w:rPr>
        <w:t>」</w:t>
      </w:r>
      <w:r w:rsidR="00A45F93" w:rsidRPr="00DB57F2">
        <w:rPr>
          <w:rFonts w:hint="eastAsia"/>
          <w:lang w:eastAsia="zh-TW"/>
        </w:rPr>
        <w:t>（下稱《基本法》）</w:t>
      </w:r>
      <w:r w:rsidRPr="00DB57F2">
        <w:rPr>
          <w:lang w:eastAsia="zh-TW"/>
        </w:rPr>
        <w:t>以法律文件的形式，闡明</w:t>
      </w:r>
      <w:r w:rsidR="005C056F" w:rsidRPr="00DB57F2">
        <w:rPr>
          <w:rFonts w:hint="eastAsia"/>
          <w:lang w:eastAsia="zh-TW"/>
        </w:rPr>
        <w:t>中國大陸</w:t>
      </w:r>
      <w:r w:rsidRPr="00DB57F2">
        <w:rPr>
          <w:lang w:eastAsia="zh-TW"/>
        </w:rPr>
        <w:t>政府對香港的基本方針政策，同時也規定了</w:t>
      </w:r>
      <w:r w:rsidRPr="00DB57F2">
        <w:rPr>
          <w:lang w:eastAsia="zh-TW"/>
        </w:rPr>
        <w:t>1997</w:t>
      </w:r>
      <w:r w:rsidRPr="00DB57F2">
        <w:rPr>
          <w:lang w:eastAsia="zh-TW"/>
        </w:rPr>
        <w:t>年後</w:t>
      </w:r>
      <w:r w:rsidR="009C6B56" w:rsidRPr="00DB57F2">
        <w:rPr>
          <w:rFonts w:hint="eastAsia"/>
          <w:lang w:eastAsia="zh-TW"/>
        </w:rPr>
        <w:t>50</w:t>
      </w:r>
      <w:r w:rsidRPr="00DB57F2">
        <w:rPr>
          <w:lang w:eastAsia="zh-TW"/>
        </w:rPr>
        <w:t>年內，香港特別行政區的管理方法。</w:t>
      </w:r>
    </w:p>
    <w:p w:rsidR="009271D7" w:rsidRPr="00DB57F2" w:rsidRDefault="009271D7" w:rsidP="00F37F62">
      <w:pPr>
        <w:ind w:firstLine="472"/>
        <w:rPr>
          <w:lang w:eastAsia="zh-TW"/>
        </w:rPr>
      </w:pPr>
      <w:r w:rsidRPr="00DB57F2">
        <w:rPr>
          <w:lang w:eastAsia="zh-TW"/>
        </w:rPr>
        <w:t>根據</w:t>
      </w:r>
      <w:r w:rsidR="00A45F93" w:rsidRPr="00DB57F2">
        <w:rPr>
          <w:rFonts w:hint="eastAsia"/>
          <w:lang w:eastAsia="zh-TW"/>
        </w:rPr>
        <w:t>《基本法》</w:t>
      </w:r>
      <w:r w:rsidRPr="00DB57F2">
        <w:rPr>
          <w:lang w:eastAsia="zh-TW"/>
        </w:rPr>
        <w:t>，除防務和外交事務外，香港特別行政區實行高度自治，享有行政管理權、立法權、獨立的司法權和終審權。香港特別行政區的行政機關和立法機關由香港永久性居民組成，並保持自由港、單獨的關稅地區和國際金融中心的地位，且可在經濟、貿易、金融、航運、通訊、旅遊、文化、體育等領域以「中國香港」的名義，單獨與世界各國、各地區及國際組織保持和發展關係，及簽訂和履行有關協議。</w:t>
      </w:r>
    </w:p>
    <w:p w:rsidR="009271D7" w:rsidRPr="00DB57F2" w:rsidRDefault="009271D7" w:rsidP="009271D7">
      <w:pPr>
        <w:ind w:firstLine="472"/>
        <w:rPr>
          <w:lang w:eastAsia="zh-TW"/>
        </w:rPr>
      </w:pPr>
      <w:r w:rsidRPr="00DB57F2">
        <w:rPr>
          <w:lang w:eastAsia="zh-TW"/>
        </w:rPr>
        <w:t>香港擁有財政自主權、單獨貨幣發行制度、維持獨立關稅區及自由貿易體制的地位，並在</w:t>
      </w:r>
      <w:r w:rsidR="005C056F" w:rsidRPr="00DB57F2">
        <w:rPr>
          <w:lang w:eastAsia="zh-TW"/>
        </w:rPr>
        <w:t>中國大陸</w:t>
      </w:r>
      <w:r w:rsidRPr="00DB57F2">
        <w:rPr>
          <w:lang w:eastAsia="zh-TW"/>
        </w:rPr>
        <w:t>中央政府同意下，得以獨立關稅領域的身份或</w:t>
      </w:r>
      <w:r w:rsidR="006B29B2" w:rsidRPr="00DB57F2">
        <w:rPr>
          <w:rFonts w:hint="eastAsia"/>
          <w:lang w:eastAsia="zh-TW"/>
        </w:rPr>
        <w:t>「中國香港」併入</w:t>
      </w:r>
      <w:r w:rsidRPr="00DB57F2">
        <w:rPr>
          <w:lang w:eastAsia="zh-TW"/>
        </w:rPr>
        <w:t>代表團成員之</w:t>
      </w:r>
      <w:r w:rsidR="006B29B2" w:rsidRPr="00DB57F2">
        <w:rPr>
          <w:rFonts w:hint="eastAsia"/>
          <w:lang w:eastAsia="zh-TW"/>
        </w:rPr>
        <w:t>方式</w:t>
      </w:r>
      <w:r w:rsidRPr="00DB57F2">
        <w:rPr>
          <w:lang w:eastAsia="zh-TW"/>
        </w:rPr>
        <w:t>參與國際組織活動。</w:t>
      </w:r>
    </w:p>
    <w:p w:rsidR="009271D7" w:rsidRPr="00DB57F2" w:rsidRDefault="009271D7" w:rsidP="009271D7">
      <w:pPr>
        <w:ind w:firstLine="472"/>
        <w:rPr>
          <w:lang w:eastAsia="zh-TW"/>
        </w:rPr>
      </w:pPr>
      <w:r w:rsidRPr="00DB57F2">
        <w:rPr>
          <w:lang w:eastAsia="zh-TW"/>
        </w:rPr>
        <w:t>行政長官是香港特別行政區的首長，負責執行</w:t>
      </w:r>
      <w:r w:rsidR="00A45F93" w:rsidRPr="00DB57F2">
        <w:rPr>
          <w:rFonts w:hint="eastAsia"/>
          <w:lang w:eastAsia="zh-TW"/>
        </w:rPr>
        <w:t>《基本法》</w:t>
      </w:r>
      <w:r w:rsidRPr="00DB57F2">
        <w:rPr>
          <w:lang w:eastAsia="zh-TW"/>
        </w:rPr>
        <w:t>、簽署立法會通過的法案和財政預算案、公佈法律、決定政府政策和發布行政命令、任免法官和公權人員，以及赦免或減輕刑責等職權。行政長官在作出決策時，由行政會議予以協助。</w:t>
      </w:r>
    </w:p>
    <w:p w:rsidR="009271D7" w:rsidRPr="00DB57F2" w:rsidRDefault="009271D7" w:rsidP="009271D7">
      <w:pPr>
        <w:ind w:firstLine="472"/>
        <w:rPr>
          <w:lang w:eastAsia="zh-TW"/>
        </w:rPr>
      </w:pPr>
      <w:r w:rsidRPr="00DB57F2">
        <w:rPr>
          <w:lang w:eastAsia="zh-TW"/>
        </w:rPr>
        <w:t>根據</w:t>
      </w:r>
      <w:r w:rsidR="00A45F93" w:rsidRPr="00DB57F2">
        <w:rPr>
          <w:rFonts w:hint="eastAsia"/>
          <w:lang w:eastAsia="zh-TW"/>
        </w:rPr>
        <w:t>《基本法》</w:t>
      </w:r>
      <w:r w:rsidRPr="00DB57F2">
        <w:rPr>
          <w:lang w:eastAsia="zh-TW"/>
        </w:rPr>
        <w:t>的規定，香港特別行政區行政長官在特別行政區通過選舉或協商產生，由</w:t>
      </w:r>
      <w:r w:rsidR="002664F7" w:rsidRPr="00DB57F2">
        <w:rPr>
          <w:rFonts w:hint="eastAsia"/>
          <w:lang w:eastAsia="zh-TW"/>
        </w:rPr>
        <w:t>中國大陸</w:t>
      </w:r>
      <w:r w:rsidRPr="00DB57F2">
        <w:rPr>
          <w:lang w:eastAsia="zh-TW"/>
        </w:rPr>
        <w:t>政府任命。行政長官的產生辦法根據香港特別行政區的實際情況和秩序漸進的原則而規定。</w:t>
      </w:r>
      <w:r w:rsidR="00A45F93" w:rsidRPr="00DB57F2">
        <w:rPr>
          <w:rFonts w:hint="eastAsia"/>
          <w:lang w:eastAsia="zh-TW"/>
        </w:rPr>
        <w:t>《基本法》</w:t>
      </w:r>
      <w:r w:rsidRPr="00DB57F2">
        <w:rPr>
          <w:lang w:eastAsia="zh-TW"/>
        </w:rPr>
        <w:t>明訂，行政長官的產生辦法，最終是要達到由一個有廣泛代表性的提名委員會，按民主程序提名後普選產生的目標。</w:t>
      </w:r>
    </w:p>
    <w:p w:rsidR="009271D7" w:rsidRPr="00DB57F2" w:rsidRDefault="009271D7" w:rsidP="009271D7">
      <w:pPr>
        <w:ind w:firstLine="472"/>
        <w:rPr>
          <w:lang w:eastAsia="zh-TW"/>
        </w:rPr>
      </w:pPr>
      <w:r w:rsidRPr="00DB57F2">
        <w:rPr>
          <w:lang w:eastAsia="zh-TW"/>
        </w:rPr>
        <w:t>行政會議負責就重要決策向行政長官提出意見。行政會議由主要官員、立法會議員和社會人士組成，由行政長官主持會議並做出決定。</w:t>
      </w:r>
    </w:p>
    <w:p w:rsidR="009271D7" w:rsidRPr="00DB57F2" w:rsidRDefault="009271D7" w:rsidP="00F37F62">
      <w:pPr>
        <w:ind w:firstLine="472"/>
        <w:rPr>
          <w:lang w:eastAsia="zh-TW"/>
        </w:rPr>
      </w:pPr>
      <w:r w:rsidRPr="00DB57F2">
        <w:rPr>
          <w:lang w:eastAsia="zh-TW"/>
        </w:rPr>
        <w:lastRenderedPageBreak/>
        <w:t>立法會係香港代議政治三層架構中之中央層級，有制定法例、審核通過財政預算、質詢政策及提出彈劾案等職權。第</w:t>
      </w:r>
      <w:r w:rsidR="009D6BFE" w:rsidRPr="00DB57F2">
        <w:rPr>
          <w:rFonts w:hint="eastAsia"/>
          <w:lang w:eastAsia="zh-TW"/>
        </w:rPr>
        <w:t>六</w:t>
      </w:r>
      <w:r w:rsidRPr="00DB57F2">
        <w:rPr>
          <w:lang w:eastAsia="zh-TW"/>
        </w:rPr>
        <w:t>屆立法會選舉於</w:t>
      </w:r>
      <w:r w:rsidRPr="00DB57F2">
        <w:rPr>
          <w:lang w:eastAsia="zh-TW"/>
        </w:rPr>
        <w:t>201</w:t>
      </w:r>
      <w:r w:rsidR="009D6BFE" w:rsidRPr="00DB57F2">
        <w:rPr>
          <w:rFonts w:hint="eastAsia"/>
          <w:lang w:eastAsia="zh-TW"/>
        </w:rPr>
        <w:t>6</w:t>
      </w:r>
      <w:r w:rsidRPr="00DB57F2">
        <w:rPr>
          <w:lang w:eastAsia="zh-TW"/>
        </w:rPr>
        <w:t>年</w:t>
      </w:r>
      <w:r w:rsidRPr="00DB57F2">
        <w:rPr>
          <w:lang w:eastAsia="zh-TW"/>
        </w:rPr>
        <w:t>9</w:t>
      </w:r>
      <w:r w:rsidRPr="00DB57F2">
        <w:rPr>
          <w:lang w:eastAsia="zh-TW"/>
        </w:rPr>
        <w:t>月</w:t>
      </w:r>
      <w:r w:rsidR="009D6BFE" w:rsidRPr="00DB57F2">
        <w:rPr>
          <w:rFonts w:hint="eastAsia"/>
          <w:lang w:eastAsia="zh-TW"/>
        </w:rPr>
        <w:t>4</w:t>
      </w:r>
      <w:r w:rsidRPr="00DB57F2">
        <w:rPr>
          <w:lang w:eastAsia="zh-TW"/>
        </w:rPr>
        <w:t>日舉行。根據</w:t>
      </w:r>
      <w:proofErr w:type="gramStart"/>
      <w:r w:rsidR="009D6BFE" w:rsidRPr="00DB57F2">
        <w:rPr>
          <w:rFonts w:hint="eastAsia"/>
          <w:lang w:eastAsia="zh-TW"/>
        </w:rPr>
        <w:t>據</w:t>
      </w:r>
      <w:proofErr w:type="gramEnd"/>
      <w:r w:rsidR="009D6BFE" w:rsidRPr="00DB57F2">
        <w:rPr>
          <w:rFonts w:hint="eastAsia"/>
          <w:lang w:eastAsia="zh-TW"/>
        </w:rPr>
        <w:t>中國大陸全國人大常委會於</w:t>
      </w:r>
      <w:r w:rsidR="009D6BFE" w:rsidRPr="00DB57F2">
        <w:rPr>
          <w:rFonts w:hint="eastAsia"/>
          <w:lang w:eastAsia="zh-TW"/>
        </w:rPr>
        <w:t>2014</w:t>
      </w:r>
      <w:r w:rsidR="009D6BFE" w:rsidRPr="00DB57F2">
        <w:rPr>
          <w:rFonts w:hint="eastAsia"/>
          <w:lang w:eastAsia="zh-TW"/>
        </w:rPr>
        <w:t>年</w:t>
      </w:r>
      <w:r w:rsidR="009D6BFE" w:rsidRPr="00DB57F2">
        <w:rPr>
          <w:rFonts w:hint="eastAsia"/>
          <w:lang w:eastAsia="zh-TW"/>
        </w:rPr>
        <w:t>8</w:t>
      </w:r>
      <w:r w:rsidR="009D6BFE" w:rsidRPr="00DB57F2">
        <w:rPr>
          <w:rFonts w:hint="eastAsia"/>
          <w:lang w:eastAsia="zh-TW"/>
        </w:rPr>
        <w:t>月</w:t>
      </w:r>
      <w:r w:rsidR="009D6BFE" w:rsidRPr="00DB57F2">
        <w:rPr>
          <w:rFonts w:hint="eastAsia"/>
          <w:lang w:eastAsia="zh-TW"/>
        </w:rPr>
        <w:t>31</w:t>
      </w:r>
      <w:r w:rsidR="009D6BFE" w:rsidRPr="00DB57F2">
        <w:rPr>
          <w:rFonts w:hint="eastAsia"/>
          <w:lang w:eastAsia="zh-TW"/>
        </w:rPr>
        <w:t>日的決議，該屆選舉方式將依照</w:t>
      </w:r>
      <w:r w:rsidRPr="00DB57F2">
        <w:rPr>
          <w:lang w:eastAsia="zh-TW"/>
        </w:rPr>
        <w:t>第四屆香港立法會在</w:t>
      </w:r>
      <w:r w:rsidRPr="00DB57F2">
        <w:rPr>
          <w:lang w:eastAsia="zh-TW"/>
        </w:rPr>
        <w:t>2010</w:t>
      </w:r>
      <w:r w:rsidRPr="00DB57F2">
        <w:rPr>
          <w:lang w:eastAsia="zh-TW"/>
        </w:rPr>
        <w:t>年</w:t>
      </w:r>
      <w:r w:rsidRPr="00DB57F2">
        <w:rPr>
          <w:lang w:eastAsia="zh-TW"/>
        </w:rPr>
        <w:t>6</w:t>
      </w:r>
      <w:r w:rsidRPr="00DB57F2">
        <w:rPr>
          <w:lang w:eastAsia="zh-TW"/>
        </w:rPr>
        <w:t>月通過的</w:t>
      </w:r>
      <w:r w:rsidRPr="00DB57F2">
        <w:rPr>
          <w:lang w:eastAsia="zh-TW"/>
        </w:rPr>
        <w:t>2012</w:t>
      </w:r>
      <w:r w:rsidRPr="00DB57F2">
        <w:rPr>
          <w:lang w:eastAsia="zh-TW"/>
        </w:rPr>
        <w:t>年政制改革方案及</w:t>
      </w:r>
      <w:r w:rsidRPr="00DB57F2">
        <w:rPr>
          <w:lang w:eastAsia="zh-TW"/>
        </w:rPr>
        <w:t>2011</w:t>
      </w:r>
      <w:r w:rsidRPr="00DB57F2">
        <w:rPr>
          <w:lang w:eastAsia="zh-TW"/>
        </w:rPr>
        <w:t>年</w:t>
      </w:r>
      <w:r w:rsidRPr="00DB57F2">
        <w:rPr>
          <w:lang w:eastAsia="zh-TW"/>
        </w:rPr>
        <w:t>3</w:t>
      </w:r>
      <w:r w:rsidRPr="00DB57F2">
        <w:rPr>
          <w:lang w:eastAsia="zh-TW"/>
        </w:rPr>
        <w:t>月</w:t>
      </w:r>
      <w:r w:rsidRPr="00DB57F2">
        <w:rPr>
          <w:lang w:eastAsia="zh-TW"/>
        </w:rPr>
        <w:t>5</w:t>
      </w:r>
      <w:r w:rsidRPr="00DB57F2">
        <w:rPr>
          <w:lang w:eastAsia="zh-TW"/>
        </w:rPr>
        <w:t>日通過的立法會選舉修訂條例，</w:t>
      </w:r>
      <w:r w:rsidR="009D6BFE" w:rsidRPr="00DB57F2">
        <w:rPr>
          <w:rFonts w:hint="eastAsia"/>
          <w:lang w:eastAsia="zh-TW"/>
        </w:rPr>
        <w:t>選出</w:t>
      </w:r>
      <w:r w:rsidRPr="00DB57F2">
        <w:rPr>
          <w:lang w:eastAsia="zh-TW"/>
        </w:rPr>
        <w:t>全數</w:t>
      </w:r>
      <w:r w:rsidRPr="00DB57F2">
        <w:rPr>
          <w:lang w:eastAsia="zh-TW"/>
        </w:rPr>
        <w:t>70</w:t>
      </w:r>
      <w:r w:rsidRPr="00DB57F2">
        <w:rPr>
          <w:lang w:eastAsia="zh-TW"/>
        </w:rPr>
        <w:t>席議員，包括</w:t>
      </w:r>
      <w:r w:rsidRPr="00DB57F2">
        <w:rPr>
          <w:lang w:eastAsia="zh-TW"/>
        </w:rPr>
        <w:t>35</w:t>
      </w:r>
      <w:r w:rsidRPr="00DB57F2">
        <w:rPr>
          <w:lang w:eastAsia="zh-TW"/>
        </w:rPr>
        <w:t>席由地方選區直選產生之議員，以及</w:t>
      </w:r>
      <w:r w:rsidRPr="00DB57F2">
        <w:rPr>
          <w:lang w:eastAsia="zh-TW"/>
        </w:rPr>
        <w:t>30</w:t>
      </w:r>
      <w:r w:rsidRPr="00DB57F2">
        <w:rPr>
          <w:lang w:eastAsia="zh-TW"/>
        </w:rPr>
        <w:t>席原有功能團體議員，和由民選區議會提名，地方選區選民直選產生的</w:t>
      </w:r>
      <w:r w:rsidRPr="00DB57F2">
        <w:rPr>
          <w:lang w:eastAsia="zh-TW"/>
        </w:rPr>
        <w:t>5</w:t>
      </w:r>
      <w:r w:rsidRPr="00DB57F2">
        <w:rPr>
          <w:lang w:eastAsia="zh-TW"/>
        </w:rPr>
        <w:t>個區議會功能界別議員，任期為四年（</w:t>
      </w:r>
      <w:r w:rsidRPr="00DB57F2">
        <w:rPr>
          <w:lang w:eastAsia="zh-TW"/>
        </w:rPr>
        <w:t>201</w:t>
      </w:r>
      <w:r w:rsidR="00742DBB" w:rsidRPr="00DB57F2">
        <w:rPr>
          <w:rFonts w:hint="eastAsia"/>
          <w:lang w:eastAsia="zh-TW"/>
        </w:rPr>
        <w:t>6</w:t>
      </w:r>
      <w:r w:rsidRPr="00DB57F2">
        <w:rPr>
          <w:lang w:eastAsia="zh-TW"/>
        </w:rPr>
        <w:t>年</w:t>
      </w:r>
      <w:r w:rsidRPr="00DB57F2">
        <w:rPr>
          <w:lang w:eastAsia="zh-TW"/>
        </w:rPr>
        <w:t>10</w:t>
      </w:r>
      <w:r w:rsidRPr="00DB57F2">
        <w:rPr>
          <w:lang w:eastAsia="zh-TW"/>
        </w:rPr>
        <w:t>月</w:t>
      </w:r>
      <w:r w:rsidRPr="00DB57F2">
        <w:rPr>
          <w:lang w:eastAsia="zh-TW"/>
        </w:rPr>
        <w:t>1</w:t>
      </w:r>
      <w:r w:rsidRPr="00DB57F2">
        <w:rPr>
          <w:lang w:eastAsia="zh-TW"/>
        </w:rPr>
        <w:t>日至</w:t>
      </w:r>
      <w:r w:rsidRPr="00DB57F2">
        <w:rPr>
          <w:lang w:eastAsia="zh-TW"/>
        </w:rPr>
        <w:t>20</w:t>
      </w:r>
      <w:r w:rsidR="00742DBB" w:rsidRPr="00DB57F2">
        <w:rPr>
          <w:rFonts w:hint="eastAsia"/>
          <w:lang w:eastAsia="zh-TW"/>
        </w:rPr>
        <w:t>20</w:t>
      </w:r>
      <w:r w:rsidRPr="00DB57F2">
        <w:rPr>
          <w:lang w:eastAsia="zh-TW"/>
        </w:rPr>
        <w:t>年</w:t>
      </w:r>
      <w:r w:rsidRPr="00DB57F2">
        <w:rPr>
          <w:lang w:eastAsia="zh-TW"/>
        </w:rPr>
        <w:t>9</w:t>
      </w:r>
      <w:r w:rsidRPr="00DB57F2">
        <w:rPr>
          <w:lang w:eastAsia="zh-TW"/>
        </w:rPr>
        <w:t>月</w:t>
      </w:r>
      <w:r w:rsidRPr="00DB57F2">
        <w:rPr>
          <w:lang w:eastAsia="zh-TW"/>
        </w:rPr>
        <w:t>30</w:t>
      </w:r>
      <w:r w:rsidRPr="00DB57F2">
        <w:rPr>
          <w:lang w:eastAsia="zh-TW"/>
        </w:rPr>
        <w:t>日）。</w:t>
      </w:r>
    </w:p>
    <w:p w:rsidR="009271D7" w:rsidRPr="00DB57F2" w:rsidRDefault="009271D7" w:rsidP="00F37F62">
      <w:pPr>
        <w:ind w:firstLine="472"/>
        <w:rPr>
          <w:lang w:eastAsia="zh-TW"/>
        </w:rPr>
      </w:pPr>
      <w:r w:rsidRPr="00DB57F2">
        <w:rPr>
          <w:lang w:eastAsia="zh-TW"/>
        </w:rPr>
        <w:t>主管律政司的律政司司長，負責</w:t>
      </w:r>
      <w:r w:rsidR="002E7DF8" w:rsidRPr="00DB57F2">
        <w:rPr>
          <w:lang w:eastAsia="zh-TW"/>
        </w:rPr>
        <w:t>香港的一切檢控工作，即使有足夠證據，律政司司長仍可決定應否就某案或某</w:t>
      </w:r>
      <w:r w:rsidRPr="00DB57F2">
        <w:rPr>
          <w:lang w:eastAsia="zh-TW"/>
        </w:rPr>
        <w:t>類案件提出檢控。同時律政司司長亦負責指導及監管檢控工作。</w:t>
      </w:r>
    </w:p>
    <w:p w:rsidR="009271D7" w:rsidRPr="00DB57F2" w:rsidRDefault="009271D7" w:rsidP="00F37F62">
      <w:pPr>
        <w:ind w:firstLine="472"/>
        <w:rPr>
          <w:lang w:eastAsia="zh-TW"/>
        </w:rPr>
      </w:pPr>
      <w:r w:rsidRPr="00DB57F2">
        <w:rPr>
          <w:lang w:eastAsia="zh-TW"/>
        </w:rPr>
        <w:t>香港現有終審法院、高等法院（分為上訴法庭和原</w:t>
      </w:r>
      <w:proofErr w:type="gramStart"/>
      <w:r w:rsidRPr="00DB57F2">
        <w:rPr>
          <w:lang w:eastAsia="zh-TW"/>
        </w:rPr>
        <w:t>訟</w:t>
      </w:r>
      <w:proofErr w:type="gramEnd"/>
      <w:r w:rsidRPr="00DB57F2">
        <w:rPr>
          <w:lang w:eastAsia="zh-TW"/>
        </w:rPr>
        <w:t>法庭）、區域法庭（其中包括家事法庭）、土地審裁處、裁判法庭、死因裁判法庭及少年法庭。司法機構的首長是終審法院首席法官。香港司法人員不受行政或立法機關牽制，根據普通法的基本原則採用獨立審訊，對嚴重的刑事案件，則由高等法院原訴法庭法官會同由</w:t>
      </w:r>
      <w:r w:rsidR="002E7DF8" w:rsidRPr="00DB57F2">
        <w:rPr>
          <w:rFonts w:hint="eastAsia"/>
          <w:lang w:eastAsia="zh-TW"/>
        </w:rPr>
        <w:t>7</w:t>
      </w:r>
      <w:r w:rsidRPr="00DB57F2">
        <w:rPr>
          <w:lang w:eastAsia="zh-TW"/>
        </w:rPr>
        <w:t>名陪審員組成的陪審團審訊。「公民權利和政治權利國際公約」第</w:t>
      </w:r>
      <w:r w:rsidR="002E7DF8" w:rsidRPr="00DB57F2">
        <w:rPr>
          <w:rFonts w:hint="eastAsia"/>
          <w:lang w:eastAsia="zh-TW"/>
        </w:rPr>
        <w:t>14</w:t>
      </w:r>
      <w:r w:rsidRPr="00DB57F2">
        <w:rPr>
          <w:lang w:eastAsia="zh-TW"/>
        </w:rPr>
        <w:t>條的辯護原則，亦適用於香港，令被告的權利得以充分保障。</w:t>
      </w:r>
    </w:p>
    <w:p w:rsidR="007155F7" w:rsidRPr="00DB57F2" w:rsidRDefault="009271D7" w:rsidP="00F37F62">
      <w:pPr>
        <w:ind w:firstLine="472"/>
        <w:rPr>
          <w:lang w:eastAsia="zh-TW"/>
        </w:rPr>
      </w:pPr>
      <w:r w:rsidRPr="00DB57F2">
        <w:rPr>
          <w:lang w:eastAsia="zh-TW"/>
        </w:rPr>
        <w:t>「紐約公約」適用於香港，因此對在外地司法管轄承認，及執行在香港特別行政區做的仲裁裁決事宜提供方便。與</w:t>
      </w:r>
      <w:r w:rsidR="005C056F" w:rsidRPr="00DB57F2">
        <w:rPr>
          <w:lang w:eastAsia="zh-TW"/>
        </w:rPr>
        <w:t>中國大陸</w:t>
      </w:r>
      <w:r w:rsidRPr="00DB57F2">
        <w:rPr>
          <w:lang w:eastAsia="zh-TW"/>
        </w:rPr>
        <w:t>協商商務仲裁相互承認及執行安排</w:t>
      </w:r>
      <w:r w:rsidRPr="00DB57F2">
        <w:rPr>
          <w:rFonts w:hint="eastAsia"/>
          <w:lang w:eastAsia="zh-TW"/>
        </w:rPr>
        <w:t>部分，除在</w:t>
      </w:r>
      <w:r w:rsidRPr="00DB57F2">
        <w:rPr>
          <w:rFonts w:hint="eastAsia"/>
          <w:lang w:eastAsia="zh-TW"/>
        </w:rPr>
        <w:t>1999</w:t>
      </w:r>
      <w:r w:rsidRPr="00DB57F2">
        <w:rPr>
          <w:rFonts w:hint="eastAsia"/>
          <w:lang w:eastAsia="zh-TW"/>
        </w:rPr>
        <w:t>年</w:t>
      </w:r>
      <w:r w:rsidRPr="00DB57F2">
        <w:rPr>
          <w:rFonts w:hint="eastAsia"/>
          <w:lang w:eastAsia="zh-TW"/>
        </w:rPr>
        <w:t>6</w:t>
      </w:r>
      <w:r w:rsidRPr="00DB57F2">
        <w:rPr>
          <w:rFonts w:hint="eastAsia"/>
          <w:lang w:eastAsia="zh-TW"/>
        </w:rPr>
        <w:t>月簽訂相互執行仲裁裁決的安排外，根據《基本法》第九十五條的規定，</w:t>
      </w:r>
      <w:r w:rsidRPr="00DB57F2">
        <w:rPr>
          <w:rFonts w:hint="eastAsia"/>
          <w:lang w:eastAsia="zh-TW"/>
        </w:rPr>
        <w:t>2006</w:t>
      </w:r>
      <w:r w:rsidRPr="00DB57F2">
        <w:rPr>
          <w:rFonts w:hint="eastAsia"/>
          <w:lang w:eastAsia="zh-TW"/>
        </w:rPr>
        <w:t>年</w:t>
      </w:r>
      <w:r w:rsidRPr="00DB57F2">
        <w:rPr>
          <w:rFonts w:hint="eastAsia"/>
          <w:lang w:eastAsia="zh-TW"/>
        </w:rPr>
        <w:t>7</w:t>
      </w:r>
      <w:r w:rsidRPr="00DB57F2">
        <w:rPr>
          <w:rFonts w:hint="eastAsia"/>
          <w:lang w:eastAsia="zh-TW"/>
        </w:rPr>
        <w:t>月最高人民法院與香港政府經協商後訂定就當事人協議管轄的民商事案件判決的認可和執行相關安排。香港政府另於</w:t>
      </w:r>
      <w:r w:rsidRPr="00DB57F2">
        <w:rPr>
          <w:rFonts w:hint="eastAsia"/>
          <w:lang w:eastAsia="zh-TW"/>
        </w:rPr>
        <w:t>2008</w:t>
      </w:r>
      <w:r w:rsidRPr="00DB57F2">
        <w:rPr>
          <w:rFonts w:hint="eastAsia"/>
          <w:lang w:eastAsia="zh-TW"/>
        </w:rPr>
        <w:t>年</w:t>
      </w:r>
      <w:r w:rsidRPr="00DB57F2">
        <w:rPr>
          <w:rFonts w:hint="eastAsia"/>
          <w:lang w:eastAsia="zh-TW"/>
        </w:rPr>
        <w:t>2</w:t>
      </w:r>
      <w:r w:rsidRPr="00DB57F2">
        <w:rPr>
          <w:rFonts w:hint="eastAsia"/>
          <w:lang w:eastAsia="zh-TW"/>
        </w:rPr>
        <w:t>月修訂規定，將申請人申請認可和執行判決的期限</w:t>
      </w:r>
      <w:r w:rsidR="002E7DF8" w:rsidRPr="00DB57F2">
        <w:rPr>
          <w:rFonts w:hint="eastAsia"/>
          <w:lang w:eastAsia="zh-TW"/>
        </w:rPr>
        <w:t>由</w:t>
      </w:r>
      <w:r w:rsidR="002E7DF8" w:rsidRPr="00DB57F2">
        <w:rPr>
          <w:rFonts w:hint="eastAsia"/>
          <w:lang w:eastAsia="zh-TW"/>
        </w:rPr>
        <w:t>1</w:t>
      </w:r>
      <w:r w:rsidRPr="00DB57F2">
        <w:rPr>
          <w:rFonts w:hint="eastAsia"/>
          <w:lang w:eastAsia="zh-TW"/>
        </w:rPr>
        <w:t>年</w:t>
      </w:r>
      <w:r w:rsidR="005E17CD" w:rsidRPr="00DB57F2">
        <w:rPr>
          <w:rFonts w:hint="eastAsia"/>
          <w:lang w:eastAsia="zh-TW"/>
        </w:rPr>
        <w:t>（</w:t>
      </w:r>
      <w:r w:rsidRPr="00DB57F2">
        <w:rPr>
          <w:rFonts w:hint="eastAsia"/>
          <w:lang w:eastAsia="zh-TW"/>
        </w:rPr>
        <w:t>若雙方或一方當事人是自然人</w:t>
      </w:r>
      <w:r w:rsidR="005E17CD" w:rsidRPr="00DB57F2">
        <w:rPr>
          <w:rFonts w:hint="eastAsia"/>
          <w:lang w:eastAsia="zh-TW"/>
        </w:rPr>
        <w:t>）</w:t>
      </w:r>
      <w:r w:rsidRPr="00DB57F2">
        <w:rPr>
          <w:rFonts w:hint="eastAsia"/>
          <w:lang w:eastAsia="zh-TW"/>
        </w:rPr>
        <w:t>或</w:t>
      </w:r>
      <w:r w:rsidRPr="00DB57F2">
        <w:rPr>
          <w:rFonts w:hint="eastAsia"/>
          <w:lang w:eastAsia="zh-TW"/>
        </w:rPr>
        <w:t>6</w:t>
      </w:r>
      <w:r w:rsidRPr="00DB57F2">
        <w:rPr>
          <w:rFonts w:hint="eastAsia"/>
          <w:lang w:eastAsia="zh-TW"/>
        </w:rPr>
        <w:t>個月</w:t>
      </w:r>
      <w:r w:rsidR="005E17CD" w:rsidRPr="00DB57F2">
        <w:rPr>
          <w:rFonts w:hint="eastAsia"/>
          <w:lang w:eastAsia="zh-TW"/>
        </w:rPr>
        <w:t>（</w:t>
      </w:r>
      <w:r w:rsidRPr="00DB57F2">
        <w:rPr>
          <w:rFonts w:hint="eastAsia"/>
          <w:lang w:eastAsia="zh-TW"/>
        </w:rPr>
        <w:t>若雙方是法人或其他組織</w:t>
      </w:r>
      <w:r w:rsidR="005E17CD" w:rsidRPr="00DB57F2">
        <w:rPr>
          <w:rFonts w:hint="eastAsia"/>
          <w:lang w:eastAsia="zh-TW"/>
        </w:rPr>
        <w:t>）</w:t>
      </w:r>
      <w:r w:rsidRPr="00DB57F2">
        <w:rPr>
          <w:rFonts w:hint="eastAsia"/>
          <w:lang w:eastAsia="zh-TW"/>
        </w:rPr>
        <w:t>，一律延長至</w:t>
      </w:r>
      <w:r w:rsidRPr="00DB57F2">
        <w:rPr>
          <w:rFonts w:hint="eastAsia"/>
          <w:lang w:eastAsia="zh-TW"/>
        </w:rPr>
        <w:t>2</w:t>
      </w:r>
      <w:r w:rsidRPr="00DB57F2">
        <w:rPr>
          <w:rFonts w:hint="eastAsia"/>
          <w:lang w:eastAsia="zh-TW"/>
        </w:rPr>
        <w:t>年。</w:t>
      </w:r>
      <w:r w:rsidRPr="00DB57F2">
        <w:rPr>
          <w:lang w:eastAsia="zh-TW"/>
        </w:rPr>
        <w:t>我國並非「紐約公約」締約國，與香港亦無雙邊仲裁相互承認及執行協議，惟香港修改香港仲裁條例，使我國法院判決及仲裁判斷均可獲得香港法院之承認，並可在香港進行簡單程序之強制執行。</w:t>
      </w:r>
    </w:p>
    <w:p w:rsidR="00C0636F" w:rsidRPr="00DB57F2" w:rsidRDefault="00C0636F" w:rsidP="00FE04E0">
      <w:pPr>
        <w:ind w:firstLine="472"/>
        <w:rPr>
          <w:lang w:eastAsia="zh-TW"/>
        </w:rPr>
      </w:pPr>
    </w:p>
    <w:p w:rsidR="00C0636F" w:rsidRPr="00DB57F2" w:rsidRDefault="00C0636F" w:rsidP="00FE04E0">
      <w:pPr>
        <w:ind w:firstLine="472"/>
        <w:rPr>
          <w:lang w:eastAsia="zh-TW"/>
        </w:rPr>
      </w:pPr>
    </w:p>
    <w:p w:rsidR="00C0636F" w:rsidRPr="00DB57F2" w:rsidRDefault="00C0636F" w:rsidP="00FE04E0">
      <w:pPr>
        <w:ind w:firstLine="472"/>
        <w:rPr>
          <w:lang w:eastAsia="zh-TW"/>
        </w:rPr>
      </w:pPr>
    </w:p>
    <w:p w:rsidR="00C0636F" w:rsidRPr="00DB57F2" w:rsidRDefault="00C0636F" w:rsidP="00FE04E0">
      <w:pPr>
        <w:ind w:firstLine="472"/>
        <w:rPr>
          <w:lang w:eastAsia="zh-TW"/>
        </w:rPr>
      </w:pPr>
    </w:p>
    <w:p w:rsidR="00C0636F" w:rsidRPr="00DB57F2" w:rsidRDefault="00C0636F" w:rsidP="00FE04E0">
      <w:pPr>
        <w:ind w:firstLine="472"/>
        <w:rPr>
          <w:lang w:eastAsia="zh-TW"/>
        </w:rPr>
      </w:pPr>
    </w:p>
    <w:p w:rsidR="00C0636F" w:rsidRPr="00DB57F2" w:rsidRDefault="00C0636F" w:rsidP="00FE04E0">
      <w:pPr>
        <w:ind w:firstLine="472"/>
        <w:rPr>
          <w:rFonts w:eastAsia="DengXian"/>
          <w:lang w:eastAsia="zh-TW"/>
        </w:rPr>
        <w:sectPr w:rsidR="00C0636F" w:rsidRPr="00DB57F2" w:rsidSect="00674961">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425"/>
          <w:docGrid w:type="linesAndChars" w:linePitch="514" w:charSpace="-774"/>
        </w:sectPr>
      </w:pPr>
    </w:p>
    <w:p w:rsidR="00116A5B" w:rsidRPr="00DB57F2" w:rsidRDefault="00116A5B" w:rsidP="002A2AFA">
      <w:pPr>
        <w:pStyle w:val="a3"/>
        <w:kinsoku/>
        <w:spacing w:before="514" w:after="771"/>
        <w:rPr>
          <w:rFonts w:ascii="Times New Roman"/>
        </w:rPr>
      </w:pPr>
      <w:bookmarkStart w:id="2" w:name="_Toc10681629"/>
      <w:r w:rsidRPr="00DB57F2">
        <w:rPr>
          <w:rFonts w:ascii="Times New Roman"/>
        </w:rPr>
        <w:lastRenderedPageBreak/>
        <w:t>第貳章　經濟環境</w:t>
      </w:r>
      <w:bookmarkEnd w:id="2"/>
    </w:p>
    <w:p w:rsidR="009271D7" w:rsidRPr="00DB57F2" w:rsidRDefault="009271D7" w:rsidP="006111EB">
      <w:pPr>
        <w:pStyle w:val="a4"/>
      </w:pPr>
      <w:r w:rsidRPr="00DB57F2">
        <w:t>一、經濟概況</w:t>
      </w:r>
    </w:p>
    <w:p w:rsidR="008C1749" w:rsidRPr="00DB57F2" w:rsidRDefault="008C1749" w:rsidP="00F37F62">
      <w:pPr>
        <w:ind w:firstLine="472"/>
        <w:rPr>
          <w:lang w:eastAsia="zh-TW"/>
        </w:rPr>
      </w:pPr>
      <w:r w:rsidRPr="00DB57F2">
        <w:rPr>
          <w:rFonts w:hint="eastAsia"/>
          <w:lang w:eastAsia="zh-TW"/>
        </w:rPr>
        <w:t>受惠於全球經濟環境良好，香港經濟在</w:t>
      </w:r>
      <w:r w:rsidRPr="00DB57F2">
        <w:rPr>
          <w:rFonts w:hint="eastAsia"/>
          <w:lang w:eastAsia="zh-TW"/>
        </w:rPr>
        <w:t>2018</w:t>
      </w:r>
      <w:r w:rsidRPr="00DB57F2">
        <w:rPr>
          <w:rFonts w:hint="eastAsia"/>
          <w:lang w:eastAsia="zh-TW"/>
        </w:rPr>
        <w:t>年上半年持續成長；然而，面對全球經濟成長放緩、</w:t>
      </w:r>
      <w:proofErr w:type="gramStart"/>
      <w:r w:rsidRPr="00DB57F2">
        <w:rPr>
          <w:rFonts w:hint="eastAsia"/>
          <w:lang w:eastAsia="zh-TW"/>
        </w:rPr>
        <w:t>陸美貿易</w:t>
      </w:r>
      <w:proofErr w:type="gramEnd"/>
      <w:r w:rsidRPr="00DB57F2">
        <w:rPr>
          <w:rFonts w:hint="eastAsia"/>
          <w:lang w:eastAsia="zh-TW"/>
        </w:rPr>
        <w:t>摩擦，以及美國接連升息，香港經濟成長在下半年明顯減緩，在第</w:t>
      </w:r>
      <w:r w:rsidRPr="00DB57F2">
        <w:rPr>
          <w:rFonts w:hint="eastAsia"/>
          <w:lang w:eastAsia="zh-TW"/>
        </w:rPr>
        <w:t>4</w:t>
      </w:r>
      <w:r w:rsidRPr="00DB57F2">
        <w:rPr>
          <w:rFonts w:hint="eastAsia"/>
          <w:lang w:eastAsia="zh-TW"/>
        </w:rPr>
        <w:t>季尤其顯著。貨物出口在</w:t>
      </w:r>
      <w:r w:rsidRPr="00DB57F2">
        <w:rPr>
          <w:rFonts w:hint="eastAsia"/>
          <w:lang w:eastAsia="zh-TW"/>
        </w:rPr>
        <w:t>2018</w:t>
      </w:r>
      <w:r w:rsidR="002E7DF8" w:rsidRPr="00DB57F2">
        <w:rPr>
          <w:rFonts w:hint="eastAsia"/>
          <w:lang w:eastAsia="zh-TW"/>
        </w:rPr>
        <w:t>年全年</w:t>
      </w:r>
      <w:r w:rsidRPr="00DB57F2">
        <w:rPr>
          <w:rFonts w:hint="eastAsia"/>
          <w:lang w:eastAsia="zh-TW"/>
        </w:rPr>
        <w:t>溫和成長，但</w:t>
      </w:r>
      <w:proofErr w:type="gramStart"/>
      <w:r w:rsidRPr="00DB57F2">
        <w:rPr>
          <w:rFonts w:hint="eastAsia"/>
          <w:lang w:eastAsia="zh-TW"/>
        </w:rPr>
        <w:t>受陸美</w:t>
      </w:r>
      <w:proofErr w:type="gramEnd"/>
      <w:r w:rsidRPr="00DB57F2">
        <w:rPr>
          <w:rFonts w:hint="eastAsia"/>
          <w:lang w:eastAsia="zh-TW"/>
        </w:rPr>
        <w:t>貿易摩擦影響，在第</w:t>
      </w:r>
      <w:r w:rsidRPr="00DB57F2">
        <w:rPr>
          <w:rFonts w:hint="eastAsia"/>
          <w:lang w:eastAsia="zh-TW"/>
        </w:rPr>
        <w:t>4</w:t>
      </w:r>
      <w:r w:rsidRPr="00DB57F2">
        <w:rPr>
          <w:rFonts w:hint="eastAsia"/>
          <w:lang w:eastAsia="zh-TW"/>
        </w:rPr>
        <w:t>季明顯減弱至幾近停滯；服務輸出全年合計穩健成長，但隨著外圍不利因素增加，成長動力在下半年同樣明顯減弱。隨著資產市場調整，私人消費開支的成長在</w:t>
      </w:r>
      <w:r w:rsidRPr="00DB57F2">
        <w:rPr>
          <w:rFonts w:hint="eastAsia"/>
          <w:lang w:eastAsia="zh-TW"/>
        </w:rPr>
        <w:t>2018</w:t>
      </w:r>
      <w:r w:rsidRPr="00DB57F2">
        <w:rPr>
          <w:rFonts w:hint="eastAsia"/>
          <w:lang w:eastAsia="zh-TW"/>
        </w:rPr>
        <w:t>年年內逐步減緩，但全年合計仍有顯著的升幅。投資開支微</w:t>
      </w:r>
      <w:proofErr w:type="gramStart"/>
      <w:r w:rsidRPr="00DB57F2">
        <w:rPr>
          <w:rFonts w:hint="eastAsia"/>
          <w:lang w:eastAsia="zh-TW"/>
        </w:rPr>
        <w:t>輻</w:t>
      </w:r>
      <w:proofErr w:type="gramEnd"/>
      <w:r w:rsidRPr="00DB57F2">
        <w:rPr>
          <w:rFonts w:hint="eastAsia"/>
          <w:lang w:eastAsia="zh-TW"/>
        </w:rPr>
        <w:t>擴張。儘管外圍環境充滿挑戰，勞工市場在</w:t>
      </w:r>
      <w:r w:rsidRPr="00DB57F2">
        <w:rPr>
          <w:rFonts w:hint="eastAsia"/>
          <w:lang w:eastAsia="zh-TW"/>
        </w:rPr>
        <w:t>2018</w:t>
      </w:r>
      <w:r w:rsidRPr="00DB57F2">
        <w:rPr>
          <w:rFonts w:hint="eastAsia"/>
          <w:lang w:eastAsia="zh-TW"/>
        </w:rPr>
        <w:t>年進一步趨緊，勞動人口和總就業</w:t>
      </w:r>
      <w:proofErr w:type="gramStart"/>
      <w:r w:rsidRPr="00DB57F2">
        <w:rPr>
          <w:rFonts w:hint="eastAsia"/>
          <w:lang w:eastAsia="zh-TW"/>
        </w:rPr>
        <w:t>人數均續見</w:t>
      </w:r>
      <w:proofErr w:type="gramEnd"/>
      <w:r w:rsidRPr="00DB57F2">
        <w:rPr>
          <w:rFonts w:hint="eastAsia"/>
          <w:lang w:eastAsia="zh-TW"/>
        </w:rPr>
        <w:t>上升。工資及收入續有可觀的實質成長。隨著經濟再次獲得高於趨勢的年度成長，香港消費物價通漲率在</w:t>
      </w:r>
      <w:r w:rsidRPr="00DB57F2">
        <w:rPr>
          <w:rFonts w:hint="eastAsia"/>
          <w:lang w:eastAsia="zh-TW"/>
        </w:rPr>
        <w:t>2018</w:t>
      </w:r>
      <w:r w:rsidRPr="00DB57F2">
        <w:rPr>
          <w:rFonts w:hint="eastAsia"/>
          <w:lang w:eastAsia="zh-TW"/>
        </w:rPr>
        <w:t>年有所上升。</w:t>
      </w:r>
    </w:p>
    <w:p w:rsidR="008C1749" w:rsidRPr="00DB57F2" w:rsidRDefault="008C1749" w:rsidP="00F37F62">
      <w:pPr>
        <w:ind w:firstLine="472"/>
        <w:rPr>
          <w:lang w:eastAsia="zh-TW"/>
        </w:rPr>
      </w:pPr>
      <w:r w:rsidRPr="00DB57F2">
        <w:rPr>
          <w:rFonts w:hint="eastAsia"/>
          <w:lang w:eastAsia="zh-TW"/>
        </w:rPr>
        <w:t>2018</w:t>
      </w:r>
      <w:r w:rsidRPr="00DB57F2">
        <w:rPr>
          <w:rFonts w:hint="eastAsia"/>
          <w:lang w:eastAsia="zh-TW"/>
        </w:rPr>
        <w:t>年香港本地生產總值實質成長</w:t>
      </w:r>
      <w:r w:rsidRPr="00DB57F2">
        <w:rPr>
          <w:rFonts w:hint="eastAsia"/>
          <w:lang w:eastAsia="zh-TW"/>
        </w:rPr>
        <w:t>3.0%</w:t>
      </w:r>
      <w:r w:rsidRPr="00DB57F2">
        <w:rPr>
          <w:rFonts w:hint="eastAsia"/>
          <w:lang w:eastAsia="zh-TW"/>
        </w:rPr>
        <w:t>，雖然連續第</w:t>
      </w:r>
      <w:r w:rsidRPr="00DB57F2">
        <w:rPr>
          <w:rFonts w:hint="eastAsia"/>
          <w:lang w:eastAsia="zh-TW"/>
        </w:rPr>
        <w:t>2</w:t>
      </w:r>
      <w:r w:rsidRPr="00DB57F2">
        <w:rPr>
          <w:rFonts w:hint="eastAsia"/>
          <w:lang w:eastAsia="zh-TW"/>
        </w:rPr>
        <w:t>年高於過去</w:t>
      </w:r>
      <w:r w:rsidRPr="00DB57F2">
        <w:rPr>
          <w:rFonts w:hint="eastAsia"/>
          <w:lang w:eastAsia="zh-TW"/>
        </w:rPr>
        <w:t>10</w:t>
      </w:r>
      <w:r w:rsidRPr="00DB57F2">
        <w:rPr>
          <w:rFonts w:hint="eastAsia"/>
          <w:lang w:eastAsia="zh-TW"/>
        </w:rPr>
        <w:t>年</w:t>
      </w:r>
      <w:r w:rsidR="007133A5" w:rsidRPr="00DB57F2">
        <w:rPr>
          <w:rFonts w:hint="eastAsia"/>
          <w:lang w:eastAsia="zh-TW"/>
        </w:rPr>
        <w:t>（</w:t>
      </w:r>
      <w:r w:rsidRPr="00DB57F2">
        <w:rPr>
          <w:rFonts w:hint="eastAsia"/>
          <w:lang w:eastAsia="zh-TW"/>
        </w:rPr>
        <w:t>2008</w:t>
      </w:r>
      <w:r w:rsidRPr="00DB57F2">
        <w:rPr>
          <w:rFonts w:hint="eastAsia"/>
          <w:lang w:eastAsia="zh-TW"/>
        </w:rPr>
        <w:t>年至</w:t>
      </w:r>
      <w:r w:rsidRPr="00DB57F2">
        <w:rPr>
          <w:rFonts w:hint="eastAsia"/>
          <w:lang w:eastAsia="zh-TW"/>
        </w:rPr>
        <w:t>2017</w:t>
      </w:r>
      <w:r w:rsidRPr="00DB57F2">
        <w:rPr>
          <w:rFonts w:hint="eastAsia"/>
          <w:lang w:eastAsia="zh-TW"/>
        </w:rPr>
        <w:t>年</w:t>
      </w:r>
      <w:r w:rsidR="007133A5" w:rsidRPr="00DB57F2">
        <w:rPr>
          <w:rFonts w:hint="eastAsia"/>
          <w:lang w:eastAsia="zh-TW"/>
        </w:rPr>
        <w:t>）</w:t>
      </w:r>
      <w:r w:rsidRPr="00DB57F2">
        <w:rPr>
          <w:rFonts w:hint="eastAsia"/>
          <w:lang w:eastAsia="zh-TW"/>
        </w:rPr>
        <w:t>2.8%</w:t>
      </w:r>
      <w:r w:rsidRPr="00DB57F2">
        <w:rPr>
          <w:rFonts w:hint="eastAsia"/>
          <w:lang w:eastAsia="zh-TW"/>
        </w:rPr>
        <w:t>的趨勢成長率，但較</w:t>
      </w:r>
      <w:r w:rsidRPr="00DB57F2">
        <w:rPr>
          <w:rFonts w:hint="eastAsia"/>
          <w:lang w:eastAsia="zh-TW"/>
        </w:rPr>
        <w:t>2017</w:t>
      </w:r>
      <w:r w:rsidRPr="00DB57F2">
        <w:rPr>
          <w:rFonts w:hint="eastAsia"/>
          <w:lang w:eastAsia="zh-TW"/>
        </w:rPr>
        <w:t>年的</w:t>
      </w:r>
      <w:r w:rsidRPr="00DB57F2">
        <w:rPr>
          <w:rFonts w:hint="eastAsia"/>
          <w:lang w:eastAsia="zh-TW"/>
        </w:rPr>
        <w:t>3.8%</w:t>
      </w:r>
      <w:r w:rsidRPr="00DB57F2">
        <w:rPr>
          <w:rFonts w:hint="eastAsia"/>
          <w:lang w:eastAsia="zh-TW"/>
        </w:rPr>
        <w:t>增幅為低。</w:t>
      </w:r>
      <w:r w:rsidR="002E7DF8" w:rsidRPr="00DB57F2">
        <w:rPr>
          <w:rFonts w:hint="eastAsia"/>
          <w:lang w:eastAsia="zh-TW"/>
        </w:rPr>
        <w:t>2018</w:t>
      </w:r>
      <w:r w:rsidR="002E7DF8" w:rsidRPr="00DB57F2">
        <w:rPr>
          <w:rFonts w:hint="eastAsia"/>
          <w:lang w:eastAsia="zh-TW"/>
        </w:rPr>
        <w:t>年</w:t>
      </w:r>
      <w:r w:rsidRPr="00DB57F2">
        <w:rPr>
          <w:rFonts w:hint="eastAsia"/>
          <w:lang w:eastAsia="zh-TW"/>
        </w:rPr>
        <w:t>季度統計顯示，第</w:t>
      </w:r>
      <w:r w:rsidRPr="00DB57F2">
        <w:rPr>
          <w:rFonts w:hint="eastAsia"/>
          <w:lang w:eastAsia="zh-TW"/>
        </w:rPr>
        <w:t>1</w:t>
      </w:r>
      <w:r w:rsidRPr="00DB57F2">
        <w:rPr>
          <w:rFonts w:hint="eastAsia"/>
          <w:lang w:eastAsia="zh-TW"/>
        </w:rPr>
        <w:t>季和第</w:t>
      </w:r>
      <w:r w:rsidRPr="00DB57F2">
        <w:rPr>
          <w:rFonts w:hint="eastAsia"/>
          <w:lang w:eastAsia="zh-TW"/>
        </w:rPr>
        <w:t>2</w:t>
      </w:r>
      <w:r w:rsidRPr="00DB57F2">
        <w:rPr>
          <w:rFonts w:hint="eastAsia"/>
          <w:lang w:eastAsia="zh-TW"/>
        </w:rPr>
        <w:t>季分別按年明顯上升</w:t>
      </w:r>
      <w:r w:rsidRPr="00DB57F2">
        <w:rPr>
          <w:rFonts w:hint="eastAsia"/>
          <w:lang w:eastAsia="zh-TW"/>
        </w:rPr>
        <w:t>4.6%</w:t>
      </w:r>
      <w:r w:rsidRPr="00DB57F2">
        <w:rPr>
          <w:rFonts w:hint="eastAsia"/>
          <w:lang w:eastAsia="zh-TW"/>
        </w:rPr>
        <w:t>及</w:t>
      </w:r>
      <w:r w:rsidRPr="00DB57F2">
        <w:rPr>
          <w:rFonts w:hint="eastAsia"/>
          <w:lang w:eastAsia="zh-TW"/>
        </w:rPr>
        <w:t>3.5%</w:t>
      </w:r>
      <w:r w:rsidRPr="00DB57F2">
        <w:rPr>
          <w:rFonts w:hint="eastAsia"/>
          <w:lang w:eastAsia="zh-TW"/>
        </w:rPr>
        <w:t>，但成長步伐在第</w:t>
      </w:r>
      <w:r w:rsidRPr="00DB57F2">
        <w:rPr>
          <w:rFonts w:hint="eastAsia"/>
          <w:lang w:eastAsia="zh-TW"/>
        </w:rPr>
        <w:t>3</w:t>
      </w:r>
      <w:r w:rsidRPr="00DB57F2">
        <w:rPr>
          <w:rFonts w:hint="eastAsia"/>
          <w:lang w:eastAsia="zh-TW"/>
        </w:rPr>
        <w:t>季放慢至</w:t>
      </w:r>
      <w:r w:rsidRPr="00DB57F2">
        <w:rPr>
          <w:rFonts w:hint="eastAsia"/>
          <w:lang w:eastAsia="zh-TW"/>
        </w:rPr>
        <w:t>2.8%</w:t>
      </w:r>
      <w:r w:rsidRPr="00DB57F2">
        <w:rPr>
          <w:rFonts w:hint="eastAsia"/>
          <w:lang w:eastAsia="zh-TW"/>
        </w:rPr>
        <w:t>，在第</w:t>
      </w:r>
      <w:r w:rsidRPr="00DB57F2">
        <w:rPr>
          <w:rFonts w:hint="eastAsia"/>
          <w:lang w:eastAsia="zh-TW"/>
        </w:rPr>
        <w:t>4</w:t>
      </w:r>
      <w:r w:rsidRPr="00DB57F2">
        <w:rPr>
          <w:rFonts w:hint="eastAsia"/>
          <w:lang w:eastAsia="zh-TW"/>
        </w:rPr>
        <w:t>季進一步減慢至</w:t>
      </w:r>
      <w:r w:rsidRPr="00DB57F2">
        <w:rPr>
          <w:rFonts w:hint="eastAsia"/>
          <w:lang w:eastAsia="zh-TW"/>
        </w:rPr>
        <w:t>1.3%</w:t>
      </w:r>
      <w:r w:rsidRPr="00DB57F2">
        <w:rPr>
          <w:rFonts w:hint="eastAsia"/>
          <w:lang w:eastAsia="zh-TW"/>
        </w:rPr>
        <w:t>。經季節性調整後按季比較，實質生產總值在第</w:t>
      </w:r>
      <w:r w:rsidRPr="00DB57F2">
        <w:rPr>
          <w:rFonts w:hint="eastAsia"/>
          <w:lang w:eastAsia="zh-TW"/>
        </w:rPr>
        <w:t>1</w:t>
      </w:r>
      <w:r w:rsidRPr="00DB57F2">
        <w:rPr>
          <w:rFonts w:hint="eastAsia"/>
          <w:lang w:eastAsia="zh-TW"/>
        </w:rPr>
        <w:t>季獲得</w:t>
      </w:r>
      <w:r w:rsidRPr="00DB57F2">
        <w:rPr>
          <w:rFonts w:hint="eastAsia"/>
          <w:lang w:eastAsia="zh-TW"/>
        </w:rPr>
        <w:t>1.9%</w:t>
      </w:r>
      <w:r w:rsidRPr="00DB57F2">
        <w:rPr>
          <w:rFonts w:hint="eastAsia"/>
          <w:lang w:eastAsia="zh-TW"/>
        </w:rPr>
        <w:t>的增幅，但在隨後</w:t>
      </w:r>
      <w:r w:rsidRPr="00DB57F2">
        <w:rPr>
          <w:rFonts w:hint="eastAsia"/>
          <w:lang w:eastAsia="zh-TW"/>
        </w:rPr>
        <w:t>3</w:t>
      </w:r>
      <w:r w:rsidRPr="00DB57F2">
        <w:rPr>
          <w:rFonts w:hint="eastAsia"/>
          <w:lang w:eastAsia="zh-TW"/>
        </w:rPr>
        <w:t>季顯著放緩，分別有</w:t>
      </w:r>
      <w:r w:rsidRPr="00DB57F2">
        <w:rPr>
          <w:rFonts w:hint="eastAsia"/>
          <w:lang w:eastAsia="zh-TW"/>
        </w:rPr>
        <w:t>-0.3%</w:t>
      </w:r>
      <w:r w:rsidRPr="00DB57F2">
        <w:rPr>
          <w:rFonts w:hint="eastAsia"/>
          <w:lang w:eastAsia="zh-TW"/>
        </w:rPr>
        <w:t>、</w:t>
      </w:r>
      <w:r w:rsidRPr="00DB57F2">
        <w:rPr>
          <w:rFonts w:hint="eastAsia"/>
          <w:lang w:eastAsia="zh-TW"/>
        </w:rPr>
        <w:t>0.1%</w:t>
      </w:r>
      <w:r w:rsidRPr="00DB57F2">
        <w:rPr>
          <w:rFonts w:hint="eastAsia"/>
          <w:lang w:eastAsia="zh-TW"/>
        </w:rPr>
        <w:t>及</w:t>
      </w:r>
      <w:r w:rsidRPr="00DB57F2">
        <w:rPr>
          <w:rFonts w:hint="eastAsia"/>
          <w:lang w:eastAsia="zh-TW"/>
        </w:rPr>
        <w:t>-0.3%</w:t>
      </w:r>
      <w:r w:rsidRPr="00DB57F2">
        <w:rPr>
          <w:rFonts w:hint="eastAsia"/>
          <w:lang w:eastAsia="zh-TW"/>
        </w:rPr>
        <w:t>的變動。</w:t>
      </w:r>
    </w:p>
    <w:p w:rsidR="008C1749" w:rsidRPr="00DB57F2" w:rsidRDefault="008C1749" w:rsidP="00F37F62">
      <w:pPr>
        <w:ind w:firstLine="472"/>
        <w:rPr>
          <w:lang w:eastAsia="zh-TW"/>
        </w:rPr>
      </w:pPr>
      <w:r w:rsidRPr="00DB57F2">
        <w:rPr>
          <w:rFonts w:hint="eastAsia"/>
          <w:lang w:eastAsia="zh-TW"/>
        </w:rPr>
        <w:t>整體貨物出口在</w:t>
      </w:r>
      <w:r w:rsidRPr="00DB57F2">
        <w:rPr>
          <w:rFonts w:hint="eastAsia"/>
          <w:lang w:eastAsia="zh-TW"/>
        </w:rPr>
        <w:t>2018</w:t>
      </w:r>
      <w:r w:rsidRPr="00DB57F2">
        <w:rPr>
          <w:rFonts w:hint="eastAsia"/>
          <w:lang w:eastAsia="zh-TW"/>
        </w:rPr>
        <w:t>年實質溫和成長</w:t>
      </w:r>
      <w:r w:rsidRPr="00DB57F2">
        <w:rPr>
          <w:rFonts w:hint="eastAsia"/>
          <w:lang w:eastAsia="zh-TW"/>
        </w:rPr>
        <w:t>3.5%</w:t>
      </w:r>
      <w:r w:rsidRPr="00DB57F2">
        <w:rPr>
          <w:rFonts w:hint="eastAsia"/>
          <w:lang w:eastAsia="zh-TW"/>
        </w:rPr>
        <w:t>，較</w:t>
      </w:r>
      <w:r w:rsidRPr="00DB57F2">
        <w:rPr>
          <w:rFonts w:hint="eastAsia"/>
          <w:lang w:eastAsia="zh-TW"/>
        </w:rPr>
        <w:t>2017</w:t>
      </w:r>
      <w:r w:rsidRPr="00DB57F2">
        <w:rPr>
          <w:rFonts w:hint="eastAsia"/>
          <w:lang w:eastAsia="zh-TW"/>
        </w:rPr>
        <w:t>年</w:t>
      </w:r>
      <w:r w:rsidRPr="00DB57F2">
        <w:rPr>
          <w:rFonts w:hint="eastAsia"/>
          <w:lang w:eastAsia="zh-TW"/>
        </w:rPr>
        <w:t>6.5%</w:t>
      </w:r>
      <w:r w:rsidRPr="00DB57F2">
        <w:rPr>
          <w:rFonts w:hint="eastAsia"/>
          <w:lang w:eastAsia="zh-TW"/>
        </w:rPr>
        <w:t>的增</w:t>
      </w:r>
      <w:proofErr w:type="gramStart"/>
      <w:r w:rsidRPr="00DB57F2">
        <w:rPr>
          <w:rFonts w:hint="eastAsia"/>
          <w:lang w:eastAsia="zh-TW"/>
        </w:rPr>
        <w:t>幅為慢</w:t>
      </w:r>
      <w:proofErr w:type="gramEnd"/>
      <w:r w:rsidRPr="00DB57F2">
        <w:rPr>
          <w:rFonts w:hint="eastAsia"/>
          <w:lang w:eastAsia="zh-TW"/>
        </w:rPr>
        <w:t>。整體貨物出口在首</w:t>
      </w:r>
      <w:r w:rsidRPr="00DB57F2">
        <w:rPr>
          <w:rFonts w:hint="eastAsia"/>
          <w:lang w:eastAsia="zh-TW"/>
        </w:rPr>
        <w:t>3</w:t>
      </w:r>
      <w:r w:rsidRPr="00DB57F2">
        <w:rPr>
          <w:rFonts w:hint="eastAsia"/>
          <w:lang w:eastAsia="zh-TW"/>
        </w:rPr>
        <w:t>季平均按年顯著成長</w:t>
      </w:r>
      <w:r w:rsidRPr="00DB57F2">
        <w:rPr>
          <w:rFonts w:hint="eastAsia"/>
          <w:lang w:eastAsia="zh-TW"/>
        </w:rPr>
        <w:t>5.0%</w:t>
      </w:r>
      <w:r w:rsidRPr="00DB57F2">
        <w:rPr>
          <w:rFonts w:hint="eastAsia"/>
          <w:lang w:eastAsia="zh-TW"/>
        </w:rPr>
        <w:t>，但隨著全球經濟擴張減緩，加上</w:t>
      </w:r>
      <w:proofErr w:type="gramStart"/>
      <w:r w:rsidRPr="00DB57F2">
        <w:rPr>
          <w:rFonts w:hint="eastAsia"/>
          <w:lang w:eastAsia="zh-TW"/>
        </w:rPr>
        <w:t>受陸美</w:t>
      </w:r>
      <w:proofErr w:type="gramEnd"/>
      <w:r w:rsidRPr="00DB57F2">
        <w:rPr>
          <w:rFonts w:hint="eastAsia"/>
          <w:lang w:eastAsia="zh-TW"/>
        </w:rPr>
        <w:t>貿易摩擦影響，第</w:t>
      </w:r>
      <w:r w:rsidRPr="00DB57F2">
        <w:rPr>
          <w:rFonts w:hint="eastAsia"/>
          <w:lang w:eastAsia="zh-TW"/>
        </w:rPr>
        <w:t>4</w:t>
      </w:r>
      <w:r w:rsidRPr="00DB57F2">
        <w:rPr>
          <w:rFonts w:hint="eastAsia"/>
          <w:lang w:eastAsia="zh-TW"/>
        </w:rPr>
        <w:t>季明顯減弱至接近零成長。</w:t>
      </w:r>
    </w:p>
    <w:p w:rsidR="008C1749" w:rsidRPr="00DB57F2" w:rsidRDefault="008C1749" w:rsidP="00F37F62">
      <w:pPr>
        <w:ind w:firstLine="472"/>
        <w:rPr>
          <w:lang w:eastAsia="zh-TW"/>
        </w:rPr>
      </w:pPr>
      <w:proofErr w:type="gramStart"/>
      <w:r w:rsidRPr="00DB57F2">
        <w:rPr>
          <w:rFonts w:hint="eastAsia"/>
          <w:lang w:eastAsia="zh-TW"/>
        </w:rPr>
        <w:t>此外，</w:t>
      </w:r>
      <w:proofErr w:type="gramEnd"/>
      <w:r w:rsidRPr="00DB57F2">
        <w:rPr>
          <w:rFonts w:hint="eastAsia"/>
          <w:lang w:eastAsia="zh-TW"/>
        </w:rPr>
        <w:t>受美國進口需求支持，對美出口在</w:t>
      </w:r>
      <w:r w:rsidRPr="00DB57F2">
        <w:rPr>
          <w:rFonts w:hint="eastAsia"/>
          <w:lang w:eastAsia="zh-TW"/>
        </w:rPr>
        <w:t>2018</w:t>
      </w:r>
      <w:r w:rsidRPr="00DB57F2">
        <w:rPr>
          <w:rFonts w:hint="eastAsia"/>
          <w:lang w:eastAsia="zh-TW"/>
        </w:rPr>
        <w:t>年顯著成長。然而，由於受年內美國加徵關稅影響，相關轉口大幅放緩，使成長步伐在第</w:t>
      </w:r>
      <w:r w:rsidRPr="00DB57F2">
        <w:rPr>
          <w:rFonts w:hint="eastAsia"/>
          <w:lang w:eastAsia="zh-TW"/>
        </w:rPr>
        <w:t>4</w:t>
      </w:r>
      <w:r w:rsidRPr="00DB57F2">
        <w:rPr>
          <w:rFonts w:hint="eastAsia"/>
          <w:lang w:eastAsia="zh-TW"/>
        </w:rPr>
        <w:t>季減緩。歐盟經濟持續</w:t>
      </w:r>
      <w:r w:rsidRPr="00DB57F2">
        <w:rPr>
          <w:rFonts w:hint="eastAsia"/>
          <w:lang w:eastAsia="zh-TW"/>
        </w:rPr>
        <w:lastRenderedPageBreak/>
        <w:t>擴張，輸往當地的出口升幅高。不過，輸往日本的出口在</w:t>
      </w:r>
      <w:r w:rsidRPr="00DB57F2">
        <w:rPr>
          <w:rFonts w:hint="eastAsia"/>
          <w:lang w:eastAsia="zh-TW"/>
        </w:rPr>
        <w:t>2018</w:t>
      </w:r>
      <w:r w:rsidRPr="00DB57F2">
        <w:rPr>
          <w:rFonts w:hint="eastAsia"/>
          <w:lang w:eastAsia="zh-TW"/>
        </w:rPr>
        <w:t>年下半年下跌，致使全年合計輕微下跌。全球經濟成長放緩，加上陸美貿易摩擦升溫，輸往其他亞洲市場的出口在</w:t>
      </w:r>
      <w:r w:rsidRPr="00DB57F2">
        <w:rPr>
          <w:rFonts w:hint="eastAsia"/>
          <w:lang w:eastAsia="zh-TW"/>
        </w:rPr>
        <w:t>2018</w:t>
      </w:r>
      <w:r w:rsidRPr="00DB57F2">
        <w:rPr>
          <w:rFonts w:hint="eastAsia"/>
          <w:lang w:eastAsia="zh-TW"/>
        </w:rPr>
        <w:t>年表現遭</w:t>
      </w:r>
      <w:proofErr w:type="gramStart"/>
      <w:r w:rsidRPr="00DB57F2">
        <w:rPr>
          <w:rFonts w:hint="eastAsia"/>
          <w:lang w:eastAsia="zh-TW"/>
        </w:rPr>
        <w:t>爰</w:t>
      </w:r>
      <w:proofErr w:type="gramEnd"/>
      <w:r w:rsidRPr="00DB57F2">
        <w:rPr>
          <w:rFonts w:hint="eastAsia"/>
          <w:lang w:eastAsia="zh-TW"/>
        </w:rPr>
        <w:t>拖累，多個市場在第</w:t>
      </w:r>
      <w:r w:rsidRPr="00DB57F2">
        <w:rPr>
          <w:rFonts w:hint="eastAsia"/>
          <w:lang w:eastAsia="zh-TW"/>
        </w:rPr>
        <w:t>4</w:t>
      </w:r>
      <w:r w:rsidRPr="00DB57F2">
        <w:rPr>
          <w:rFonts w:hint="eastAsia"/>
          <w:lang w:eastAsia="zh-TW"/>
        </w:rPr>
        <w:t>季成長減緩，甚至呈現跌幅。</w:t>
      </w:r>
    </w:p>
    <w:p w:rsidR="008C1749" w:rsidRPr="00DB57F2" w:rsidRDefault="008C1749" w:rsidP="00F37F62">
      <w:pPr>
        <w:ind w:firstLine="472"/>
        <w:rPr>
          <w:lang w:eastAsia="zh-TW"/>
        </w:rPr>
      </w:pPr>
      <w:r w:rsidRPr="00DB57F2">
        <w:rPr>
          <w:rFonts w:hint="eastAsia"/>
          <w:lang w:eastAsia="zh-TW"/>
        </w:rPr>
        <w:t>具體而言，輸往中國大陸的出口在</w:t>
      </w:r>
      <w:r w:rsidRPr="00DB57F2">
        <w:rPr>
          <w:rFonts w:hint="eastAsia"/>
          <w:lang w:eastAsia="zh-TW"/>
        </w:rPr>
        <w:t>2018</w:t>
      </w:r>
      <w:r w:rsidRPr="00DB57F2">
        <w:rPr>
          <w:rFonts w:hint="eastAsia"/>
          <w:lang w:eastAsia="zh-TW"/>
        </w:rPr>
        <w:t>年合計穩健成長，但在第</w:t>
      </w:r>
      <w:r w:rsidRPr="00DB57F2">
        <w:rPr>
          <w:rFonts w:hint="eastAsia"/>
          <w:lang w:eastAsia="zh-TW"/>
        </w:rPr>
        <w:t>4</w:t>
      </w:r>
      <w:r w:rsidRPr="00DB57F2">
        <w:rPr>
          <w:rFonts w:hint="eastAsia"/>
          <w:lang w:eastAsia="zh-TW"/>
        </w:rPr>
        <w:t>季按年下跌。輸往新加坡、越南及韓國的</w:t>
      </w:r>
      <w:proofErr w:type="gramStart"/>
      <w:r w:rsidRPr="00DB57F2">
        <w:rPr>
          <w:rFonts w:hint="eastAsia"/>
          <w:lang w:eastAsia="zh-TW"/>
        </w:rPr>
        <w:t>出口均見不同</w:t>
      </w:r>
      <w:proofErr w:type="gramEnd"/>
      <w:r w:rsidRPr="00DB57F2">
        <w:rPr>
          <w:rFonts w:hint="eastAsia"/>
          <w:lang w:eastAsia="zh-TW"/>
        </w:rPr>
        <w:t>程度的升幅，但輸往</w:t>
      </w:r>
      <w:r w:rsidR="007133A5" w:rsidRPr="00DB57F2">
        <w:rPr>
          <w:rFonts w:hint="eastAsia"/>
          <w:lang w:eastAsia="zh-TW"/>
        </w:rPr>
        <w:t>臺灣</w:t>
      </w:r>
      <w:r w:rsidRPr="00DB57F2">
        <w:rPr>
          <w:rFonts w:hint="eastAsia"/>
          <w:lang w:eastAsia="zh-TW"/>
        </w:rPr>
        <w:t>的出口則呈現跌幅</w:t>
      </w:r>
      <w:r w:rsidR="002E7DF8" w:rsidRPr="00DB57F2">
        <w:rPr>
          <w:rFonts w:hint="eastAsia"/>
          <w:lang w:eastAsia="zh-TW"/>
        </w:rPr>
        <w:t>；</w:t>
      </w:r>
      <w:r w:rsidRPr="00DB57F2">
        <w:rPr>
          <w:rFonts w:hint="eastAsia"/>
          <w:lang w:eastAsia="zh-TW"/>
        </w:rPr>
        <w:t>輸往印度的出口亦大幅下跌。</w:t>
      </w:r>
    </w:p>
    <w:p w:rsidR="008C1749" w:rsidRPr="00DB57F2" w:rsidRDefault="008C1749" w:rsidP="00F37F62">
      <w:pPr>
        <w:ind w:firstLine="472"/>
        <w:rPr>
          <w:lang w:eastAsia="zh-TW"/>
        </w:rPr>
      </w:pPr>
      <w:r w:rsidRPr="00DB57F2">
        <w:rPr>
          <w:rFonts w:hint="eastAsia"/>
          <w:lang w:eastAsia="zh-TW"/>
        </w:rPr>
        <w:t>服務輸出繼</w:t>
      </w:r>
      <w:r w:rsidRPr="00DB57F2">
        <w:rPr>
          <w:rFonts w:hint="eastAsia"/>
          <w:lang w:eastAsia="zh-TW"/>
        </w:rPr>
        <w:t>2017</w:t>
      </w:r>
      <w:r w:rsidRPr="00DB57F2">
        <w:rPr>
          <w:rFonts w:hint="eastAsia"/>
          <w:lang w:eastAsia="zh-TW"/>
        </w:rPr>
        <w:t>年輕微成長</w:t>
      </w:r>
      <w:r w:rsidRPr="00DB57F2">
        <w:rPr>
          <w:rFonts w:hint="eastAsia"/>
          <w:lang w:eastAsia="zh-TW"/>
        </w:rPr>
        <w:t>2.9%</w:t>
      </w:r>
      <w:r w:rsidRPr="00DB57F2">
        <w:rPr>
          <w:rFonts w:hint="eastAsia"/>
          <w:lang w:eastAsia="zh-TW"/>
        </w:rPr>
        <w:t>後，在</w:t>
      </w:r>
      <w:r w:rsidRPr="00DB57F2">
        <w:rPr>
          <w:rFonts w:hint="eastAsia"/>
          <w:lang w:eastAsia="zh-TW"/>
        </w:rPr>
        <w:t>2018</w:t>
      </w:r>
      <w:r w:rsidRPr="00DB57F2">
        <w:rPr>
          <w:rFonts w:hint="eastAsia"/>
          <w:lang w:eastAsia="zh-TW"/>
        </w:rPr>
        <w:t>年實質穩健成長</w:t>
      </w:r>
      <w:r w:rsidRPr="00DB57F2">
        <w:rPr>
          <w:rFonts w:hint="eastAsia"/>
          <w:lang w:eastAsia="zh-TW"/>
        </w:rPr>
        <w:t>4.9%</w:t>
      </w:r>
      <w:r w:rsidRPr="00DB57F2">
        <w:rPr>
          <w:rFonts w:hint="eastAsia"/>
          <w:lang w:eastAsia="zh-TW"/>
        </w:rPr>
        <w:t>。在</w:t>
      </w:r>
      <w:r w:rsidRPr="00DB57F2">
        <w:rPr>
          <w:rFonts w:hint="eastAsia"/>
          <w:lang w:eastAsia="zh-TW"/>
        </w:rPr>
        <w:t>2018</w:t>
      </w:r>
      <w:r w:rsidRPr="00DB57F2">
        <w:rPr>
          <w:rFonts w:hint="eastAsia"/>
          <w:lang w:eastAsia="zh-TW"/>
        </w:rPr>
        <w:t>年上半年成長</w:t>
      </w:r>
      <w:r w:rsidRPr="00DB57F2">
        <w:rPr>
          <w:rFonts w:hint="eastAsia"/>
          <w:lang w:eastAsia="zh-TW"/>
        </w:rPr>
        <w:t>6.7%</w:t>
      </w:r>
      <w:r w:rsidRPr="00DB57F2">
        <w:rPr>
          <w:rFonts w:hint="eastAsia"/>
          <w:lang w:eastAsia="zh-TW"/>
        </w:rPr>
        <w:t>後，隨著外圍不利因素增加，下半年的增幅</w:t>
      </w:r>
      <w:proofErr w:type="gramStart"/>
      <w:r w:rsidRPr="00DB57F2">
        <w:rPr>
          <w:rFonts w:hint="eastAsia"/>
          <w:lang w:eastAsia="zh-TW"/>
        </w:rPr>
        <w:t>放緩至</w:t>
      </w:r>
      <w:proofErr w:type="gramEnd"/>
      <w:r w:rsidRPr="00DB57F2">
        <w:rPr>
          <w:rFonts w:hint="eastAsia"/>
          <w:lang w:eastAsia="zh-TW"/>
        </w:rPr>
        <w:t>3.2%</w:t>
      </w:r>
      <w:r w:rsidRPr="00DB57F2">
        <w:rPr>
          <w:rFonts w:hint="eastAsia"/>
          <w:lang w:eastAsia="zh-TW"/>
        </w:rPr>
        <w:t>。受訪港旅客人次上升所支持，旅遊服務輸出獲得自</w:t>
      </w:r>
      <w:r w:rsidRPr="00DB57F2">
        <w:rPr>
          <w:rFonts w:hint="eastAsia"/>
          <w:lang w:eastAsia="zh-TW"/>
        </w:rPr>
        <w:t>2013</w:t>
      </w:r>
      <w:r w:rsidRPr="00DB57F2">
        <w:rPr>
          <w:rFonts w:hint="eastAsia"/>
          <w:lang w:eastAsia="zh-TW"/>
        </w:rPr>
        <w:t>年以來最大的全年升幅，儘管增幅在下半年因旅客人均消費疲軟而明顯減緩。金融服務輸出顯著成長，上半年在跨境金融活動</w:t>
      </w:r>
      <w:proofErr w:type="gramStart"/>
      <w:r w:rsidRPr="00DB57F2">
        <w:rPr>
          <w:rFonts w:hint="eastAsia"/>
          <w:lang w:eastAsia="zh-TW"/>
        </w:rPr>
        <w:t>帶動下升幅</w:t>
      </w:r>
      <w:proofErr w:type="gramEnd"/>
      <w:r w:rsidRPr="00DB57F2">
        <w:rPr>
          <w:rFonts w:hint="eastAsia"/>
          <w:lang w:eastAsia="zh-TW"/>
        </w:rPr>
        <w:t>強勁。同時，運輸、商用及其他服務輸出僅見輕微增幅。</w:t>
      </w:r>
    </w:p>
    <w:p w:rsidR="008C1749" w:rsidRPr="00DB57F2" w:rsidRDefault="008C1749" w:rsidP="00F37F62">
      <w:pPr>
        <w:ind w:firstLine="472"/>
        <w:rPr>
          <w:lang w:eastAsia="zh-TW"/>
        </w:rPr>
      </w:pPr>
      <w:r w:rsidRPr="00DB57F2">
        <w:rPr>
          <w:rFonts w:hint="eastAsia"/>
          <w:lang w:eastAsia="zh-TW"/>
        </w:rPr>
        <w:t>當地居民的內需在</w:t>
      </w:r>
      <w:r w:rsidRPr="00DB57F2">
        <w:rPr>
          <w:rFonts w:hint="eastAsia"/>
          <w:lang w:eastAsia="zh-TW"/>
        </w:rPr>
        <w:t>2018</w:t>
      </w:r>
      <w:r w:rsidRPr="00DB57F2">
        <w:rPr>
          <w:rFonts w:hint="eastAsia"/>
          <w:lang w:eastAsia="zh-TW"/>
        </w:rPr>
        <w:t>年大致強勁。</w:t>
      </w:r>
      <w:r w:rsidRPr="00DB57F2">
        <w:rPr>
          <w:rFonts w:hint="eastAsia"/>
          <w:lang w:eastAsia="zh-TW"/>
        </w:rPr>
        <w:t>2018</w:t>
      </w:r>
      <w:r w:rsidRPr="00DB57F2">
        <w:rPr>
          <w:rFonts w:hint="eastAsia"/>
          <w:lang w:eastAsia="zh-TW"/>
        </w:rPr>
        <w:t>年私人消費開支實質成長</w:t>
      </w:r>
      <w:r w:rsidRPr="00DB57F2">
        <w:rPr>
          <w:rFonts w:hint="eastAsia"/>
          <w:lang w:eastAsia="zh-TW"/>
        </w:rPr>
        <w:t>5.6%</w:t>
      </w:r>
      <w:r w:rsidRPr="00DB57F2">
        <w:rPr>
          <w:rFonts w:hint="eastAsia"/>
          <w:lang w:eastAsia="zh-TW"/>
        </w:rPr>
        <w:t>，略高於</w:t>
      </w:r>
      <w:r w:rsidRPr="00DB57F2">
        <w:rPr>
          <w:rFonts w:hint="eastAsia"/>
          <w:lang w:eastAsia="zh-TW"/>
        </w:rPr>
        <w:t>2017</w:t>
      </w:r>
      <w:r w:rsidRPr="00DB57F2">
        <w:rPr>
          <w:rFonts w:hint="eastAsia"/>
          <w:lang w:eastAsia="zh-TW"/>
        </w:rPr>
        <w:t>年</w:t>
      </w:r>
      <w:r w:rsidRPr="00DB57F2">
        <w:rPr>
          <w:rFonts w:hint="eastAsia"/>
          <w:lang w:eastAsia="zh-TW"/>
        </w:rPr>
        <w:t>5.5%</w:t>
      </w:r>
      <w:r w:rsidR="002E7DF8" w:rsidRPr="00DB57F2">
        <w:rPr>
          <w:rFonts w:hint="eastAsia"/>
          <w:lang w:eastAsia="zh-TW"/>
        </w:rPr>
        <w:t>的增幅。工資及收入亦穩健成長，繼續支持消費。隨著香港</w:t>
      </w:r>
      <w:r w:rsidRPr="00DB57F2">
        <w:rPr>
          <w:rFonts w:hint="eastAsia"/>
          <w:lang w:eastAsia="zh-TW"/>
        </w:rPr>
        <w:t>股票市場及不動產市場出現調整，資產價格帶來的財富效應在年內似乎已由提振作用轉為拖累因素，導致私人消費開支增長在下半年有所放緩。同時，政府消費開支在</w:t>
      </w:r>
      <w:r w:rsidRPr="00DB57F2">
        <w:rPr>
          <w:rFonts w:hint="eastAsia"/>
          <w:lang w:eastAsia="zh-TW"/>
        </w:rPr>
        <w:t>2018</w:t>
      </w:r>
      <w:r w:rsidRPr="00DB57F2">
        <w:rPr>
          <w:rFonts w:hint="eastAsia"/>
          <w:lang w:eastAsia="zh-TW"/>
        </w:rPr>
        <w:t>年實質成長</w:t>
      </w:r>
      <w:r w:rsidRPr="00DB57F2">
        <w:rPr>
          <w:rFonts w:hint="eastAsia"/>
          <w:lang w:eastAsia="zh-TW"/>
        </w:rPr>
        <w:t>4.2%</w:t>
      </w:r>
      <w:r w:rsidRPr="00DB57F2">
        <w:rPr>
          <w:rFonts w:hint="eastAsia"/>
          <w:lang w:eastAsia="zh-TW"/>
        </w:rPr>
        <w:t>，高於</w:t>
      </w:r>
      <w:r w:rsidRPr="00DB57F2">
        <w:rPr>
          <w:rFonts w:hint="eastAsia"/>
          <w:lang w:eastAsia="zh-TW"/>
        </w:rPr>
        <w:t>2017</w:t>
      </w:r>
      <w:r w:rsidRPr="00DB57F2">
        <w:rPr>
          <w:rFonts w:hint="eastAsia"/>
          <w:lang w:eastAsia="zh-TW"/>
        </w:rPr>
        <w:t>年</w:t>
      </w:r>
      <w:r w:rsidRPr="00DB57F2">
        <w:rPr>
          <w:rFonts w:hint="eastAsia"/>
          <w:lang w:eastAsia="zh-TW"/>
        </w:rPr>
        <w:t>2.8%</w:t>
      </w:r>
      <w:r w:rsidRPr="00DB57F2">
        <w:rPr>
          <w:rFonts w:hint="eastAsia"/>
          <w:lang w:eastAsia="zh-TW"/>
        </w:rPr>
        <w:t>的增幅。</w:t>
      </w:r>
    </w:p>
    <w:p w:rsidR="008C1749" w:rsidRPr="00DB57F2" w:rsidRDefault="008C1749" w:rsidP="00F37F62">
      <w:pPr>
        <w:ind w:firstLine="472"/>
        <w:rPr>
          <w:lang w:eastAsia="zh-TW"/>
        </w:rPr>
      </w:pPr>
      <w:r w:rsidRPr="00DB57F2">
        <w:rPr>
          <w:rFonts w:hint="eastAsia"/>
          <w:lang w:eastAsia="zh-TW"/>
        </w:rPr>
        <w:t>香港按固定資本形成總額計算的整體投資開支，繼</w:t>
      </w:r>
      <w:r w:rsidRPr="00DB57F2">
        <w:rPr>
          <w:lang w:eastAsia="zh-TW"/>
        </w:rPr>
        <w:t>2017</w:t>
      </w:r>
      <w:r w:rsidRPr="00DB57F2">
        <w:rPr>
          <w:rFonts w:hint="eastAsia"/>
          <w:lang w:eastAsia="zh-TW"/>
        </w:rPr>
        <w:t>年上升</w:t>
      </w:r>
      <w:r w:rsidRPr="00DB57F2">
        <w:rPr>
          <w:lang w:eastAsia="zh-TW"/>
        </w:rPr>
        <w:t>2.9%</w:t>
      </w:r>
      <w:r w:rsidRPr="00DB57F2">
        <w:rPr>
          <w:rFonts w:hint="eastAsia"/>
          <w:lang w:eastAsia="zh-TW"/>
        </w:rPr>
        <w:t>後，在</w:t>
      </w:r>
      <w:r w:rsidRPr="00DB57F2">
        <w:rPr>
          <w:lang w:eastAsia="zh-TW"/>
        </w:rPr>
        <w:t>2018</w:t>
      </w:r>
      <w:r w:rsidRPr="00DB57F2">
        <w:rPr>
          <w:rFonts w:hint="eastAsia"/>
          <w:lang w:eastAsia="zh-TW"/>
        </w:rPr>
        <w:t>年實質成長</w:t>
      </w:r>
      <w:r w:rsidRPr="00DB57F2">
        <w:rPr>
          <w:lang w:eastAsia="zh-TW"/>
        </w:rPr>
        <w:t>2.2%</w:t>
      </w:r>
      <w:r w:rsidRPr="00DB57F2">
        <w:rPr>
          <w:rFonts w:hint="eastAsia"/>
          <w:lang w:eastAsia="zh-TW"/>
        </w:rPr>
        <w:t>。具體而言，機器、設備及智慧財產權產品購置的開支成長加快至</w:t>
      </w:r>
      <w:r w:rsidRPr="00DB57F2">
        <w:rPr>
          <w:lang w:eastAsia="zh-TW"/>
        </w:rPr>
        <w:t>9.1%</w:t>
      </w:r>
      <w:r w:rsidRPr="00DB57F2">
        <w:rPr>
          <w:rFonts w:hint="eastAsia"/>
          <w:lang w:eastAsia="zh-TW"/>
        </w:rPr>
        <w:t>，而樓宇及建造開支則減少</w:t>
      </w:r>
      <w:r w:rsidRPr="00DB57F2">
        <w:rPr>
          <w:lang w:eastAsia="zh-TW"/>
        </w:rPr>
        <w:t>0.7%</w:t>
      </w:r>
      <w:r w:rsidRPr="00DB57F2">
        <w:rPr>
          <w:rFonts w:hint="eastAsia"/>
          <w:lang w:eastAsia="zh-TW"/>
        </w:rPr>
        <w:t>。另一方面，由於房地產市場轉</w:t>
      </w:r>
      <w:proofErr w:type="gramStart"/>
      <w:r w:rsidRPr="00DB57F2">
        <w:rPr>
          <w:rFonts w:hint="eastAsia"/>
          <w:lang w:eastAsia="zh-TW"/>
        </w:rPr>
        <w:t>趨淡靜</w:t>
      </w:r>
      <w:proofErr w:type="gramEnd"/>
      <w:r w:rsidRPr="00DB57F2">
        <w:rPr>
          <w:rFonts w:hint="eastAsia"/>
          <w:lang w:eastAsia="zh-TW"/>
        </w:rPr>
        <w:t>，尤其是下半年，擁有權轉讓費用在</w:t>
      </w:r>
      <w:r w:rsidRPr="00DB57F2">
        <w:rPr>
          <w:lang w:eastAsia="zh-TW"/>
        </w:rPr>
        <w:t>2018</w:t>
      </w:r>
      <w:r w:rsidRPr="00DB57F2">
        <w:rPr>
          <w:rFonts w:hint="eastAsia"/>
          <w:lang w:eastAsia="zh-TW"/>
        </w:rPr>
        <w:t>年有所下跌。值得留意的是私營機構投資在第</w:t>
      </w:r>
      <w:r w:rsidRPr="00DB57F2">
        <w:rPr>
          <w:lang w:eastAsia="zh-TW"/>
        </w:rPr>
        <w:t>4</w:t>
      </w:r>
      <w:r w:rsidRPr="00DB57F2">
        <w:rPr>
          <w:rFonts w:hint="eastAsia"/>
          <w:lang w:eastAsia="zh-TW"/>
        </w:rPr>
        <w:t>季大幅</w:t>
      </w:r>
      <w:proofErr w:type="gramStart"/>
      <w:r w:rsidRPr="00DB57F2">
        <w:rPr>
          <w:rFonts w:hint="eastAsia"/>
          <w:lang w:eastAsia="zh-TW"/>
        </w:rPr>
        <w:t>放緩至呈現</w:t>
      </w:r>
      <w:proofErr w:type="gramEnd"/>
      <w:r w:rsidRPr="00DB57F2">
        <w:rPr>
          <w:rFonts w:hint="eastAsia"/>
          <w:lang w:eastAsia="zh-TW"/>
        </w:rPr>
        <w:t>跌幅，反映在充滿挑戰的外圍環境下，營商氣氛有所轉弱。</w:t>
      </w:r>
    </w:p>
    <w:p w:rsidR="008C1749" w:rsidRPr="00DB57F2" w:rsidRDefault="008C1749" w:rsidP="00F37F62">
      <w:pPr>
        <w:ind w:firstLine="472"/>
        <w:rPr>
          <w:lang w:eastAsia="zh-TW"/>
        </w:rPr>
      </w:pPr>
      <w:r w:rsidRPr="00DB57F2">
        <w:rPr>
          <w:rFonts w:hint="eastAsia"/>
          <w:lang w:eastAsia="zh-TW"/>
        </w:rPr>
        <w:t>勞工市場在</w:t>
      </w:r>
      <w:r w:rsidRPr="00DB57F2">
        <w:rPr>
          <w:rFonts w:hint="eastAsia"/>
          <w:lang w:eastAsia="zh-TW"/>
        </w:rPr>
        <w:t>2018</w:t>
      </w:r>
      <w:r w:rsidRPr="00DB57F2">
        <w:rPr>
          <w:rFonts w:hint="eastAsia"/>
          <w:lang w:eastAsia="zh-TW"/>
        </w:rPr>
        <w:t>年進一步趨緊，勞動人口和總就業人數在年內上升。經季節性調整的失業率在</w:t>
      </w:r>
      <w:r w:rsidRPr="00DB57F2">
        <w:rPr>
          <w:rFonts w:hint="eastAsia"/>
          <w:lang w:eastAsia="zh-TW"/>
        </w:rPr>
        <w:t>2018</w:t>
      </w:r>
      <w:r w:rsidRPr="00DB57F2">
        <w:rPr>
          <w:rFonts w:hint="eastAsia"/>
          <w:lang w:eastAsia="zh-TW"/>
        </w:rPr>
        <w:t>年上半年逐漸下跌，並在年內餘下時間維持在</w:t>
      </w:r>
      <w:r w:rsidRPr="00DB57F2">
        <w:rPr>
          <w:rFonts w:hint="eastAsia"/>
          <w:lang w:eastAsia="zh-TW"/>
        </w:rPr>
        <w:t>2.8%</w:t>
      </w:r>
      <w:r w:rsidRPr="00DB57F2">
        <w:rPr>
          <w:rFonts w:hint="eastAsia"/>
          <w:lang w:eastAsia="zh-TW"/>
        </w:rPr>
        <w:t>，為超過</w:t>
      </w:r>
      <w:r w:rsidRPr="00DB57F2">
        <w:rPr>
          <w:rFonts w:hint="eastAsia"/>
          <w:lang w:eastAsia="zh-TW"/>
        </w:rPr>
        <w:t>20</w:t>
      </w:r>
      <w:r w:rsidRPr="00DB57F2">
        <w:rPr>
          <w:rFonts w:hint="eastAsia"/>
          <w:lang w:eastAsia="zh-TW"/>
        </w:rPr>
        <w:t>年來的低位，儘管外部不利因素增加。就業不足率在</w:t>
      </w:r>
      <w:r w:rsidRPr="00DB57F2">
        <w:rPr>
          <w:rFonts w:hint="eastAsia"/>
          <w:lang w:eastAsia="zh-TW"/>
        </w:rPr>
        <w:t>2018</w:t>
      </w:r>
      <w:r w:rsidRPr="00DB57F2">
        <w:rPr>
          <w:rFonts w:hint="eastAsia"/>
          <w:lang w:eastAsia="zh-TW"/>
        </w:rPr>
        <w:t>年亦微跌</w:t>
      </w:r>
      <w:r w:rsidRPr="00DB57F2">
        <w:rPr>
          <w:rFonts w:hint="eastAsia"/>
          <w:lang w:eastAsia="zh-TW"/>
        </w:rPr>
        <w:t>0.1%</w:t>
      </w:r>
      <w:r w:rsidRPr="00DB57F2">
        <w:rPr>
          <w:rFonts w:hint="eastAsia"/>
          <w:lang w:eastAsia="zh-TW"/>
        </w:rPr>
        <w:t>至</w:t>
      </w:r>
      <w:r w:rsidRPr="00DB57F2">
        <w:rPr>
          <w:rFonts w:hint="eastAsia"/>
          <w:lang w:eastAsia="zh-TW"/>
        </w:rPr>
        <w:t>1.1%</w:t>
      </w:r>
      <w:r w:rsidRPr="00DB57F2">
        <w:rPr>
          <w:rFonts w:hint="eastAsia"/>
          <w:lang w:eastAsia="zh-TW"/>
        </w:rPr>
        <w:lastRenderedPageBreak/>
        <w:t>，與</w:t>
      </w:r>
      <w:r w:rsidRPr="00DB57F2">
        <w:rPr>
          <w:rFonts w:hint="eastAsia"/>
          <w:lang w:eastAsia="zh-TW"/>
        </w:rPr>
        <w:t>1997</w:t>
      </w:r>
      <w:r w:rsidRPr="00DB57F2">
        <w:rPr>
          <w:rFonts w:hint="eastAsia"/>
          <w:lang w:eastAsia="zh-TW"/>
        </w:rPr>
        <w:t>年的低水平相若。由於勞工市場情況偏緊，大部分主要行業的工資及收入可見實質成長。同時，基層工人的收入在年內亦有所成長。</w:t>
      </w:r>
    </w:p>
    <w:p w:rsidR="008C1749" w:rsidRPr="00DB57F2" w:rsidRDefault="008C1749" w:rsidP="00F37F62">
      <w:pPr>
        <w:ind w:firstLine="472"/>
        <w:rPr>
          <w:lang w:eastAsia="zh-TW"/>
        </w:rPr>
      </w:pPr>
      <w:r w:rsidRPr="00DB57F2">
        <w:rPr>
          <w:rFonts w:hint="eastAsia"/>
          <w:lang w:eastAsia="zh-TW"/>
        </w:rPr>
        <w:t>股票市場在</w:t>
      </w:r>
      <w:r w:rsidRPr="00DB57F2">
        <w:rPr>
          <w:rFonts w:hint="eastAsia"/>
          <w:lang w:eastAsia="zh-TW"/>
        </w:rPr>
        <w:t>2018</w:t>
      </w:r>
      <w:r w:rsidR="002E7DF8" w:rsidRPr="00DB57F2">
        <w:rPr>
          <w:rFonts w:hint="eastAsia"/>
          <w:lang w:eastAsia="zh-TW"/>
        </w:rPr>
        <w:t>年大幅波動</w:t>
      </w:r>
      <w:r w:rsidRPr="00DB57F2">
        <w:rPr>
          <w:rFonts w:hint="eastAsia"/>
          <w:lang w:eastAsia="zh-TW"/>
        </w:rPr>
        <w:t>，反映市場</w:t>
      </w:r>
      <w:proofErr w:type="gramStart"/>
      <w:r w:rsidRPr="00DB57F2">
        <w:rPr>
          <w:rFonts w:hint="eastAsia"/>
          <w:lang w:eastAsia="zh-TW"/>
        </w:rPr>
        <w:t>對陸美貿易</w:t>
      </w:r>
      <w:proofErr w:type="gramEnd"/>
      <w:r w:rsidRPr="00DB57F2">
        <w:rPr>
          <w:rFonts w:hint="eastAsia"/>
          <w:lang w:eastAsia="zh-TW"/>
        </w:rPr>
        <w:t>摩擦、美國升息，以及近期全球經濟增長放緩的憂慮。</w:t>
      </w:r>
      <w:proofErr w:type="gramStart"/>
      <w:r w:rsidRPr="00DB57F2">
        <w:rPr>
          <w:rFonts w:hint="eastAsia"/>
          <w:lang w:eastAsia="zh-TW"/>
        </w:rPr>
        <w:t>恒</w:t>
      </w:r>
      <w:proofErr w:type="gramEnd"/>
      <w:r w:rsidRPr="00DB57F2">
        <w:rPr>
          <w:rFonts w:hint="eastAsia"/>
          <w:lang w:eastAsia="zh-TW"/>
        </w:rPr>
        <w:t>生指數</w:t>
      </w:r>
      <w:r w:rsidR="002E7DF8" w:rsidRPr="00DB57F2">
        <w:rPr>
          <w:rFonts w:hint="eastAsia"/>
          <w:lang w:eastAsia="zh-TW"/>
        </w:rPr>
        <w:t>曾</w:t>
      </w:r>
      <w:r w:rsidRPr="00DB57F2">
        <w:rPr>
          <w:rFonts w:hint="eastAsia"/>
          <w:lang w:eastAsia="zh-TW"/>
        </w:rPr>
        <w:t>一度延續</w:t>
      </w:r>
      <w:r w:rsidRPr="00DB57F2">
        <w:rPr>
          <w:rFonts w:hint="eastAsia"/>
          <w:lang w:eastAsia="zh-TW"/>
        </w:rPr>
        <w:t>2017</w:t>
      </w:r>
      <w:r w:rsidRPr="00DB57F2">
        <w:rPr>
          <w:rFonts w:hint="eastAsia"/>
          <w:lang w:eastAsia="zh-TW"/>
        </w:rPr>
        <w:t>的漲勢，在</w:t>
      </w:r>
      <w:r w:rsidRPr="00DB57F2">
        <w:rPr>
          <w:rFonts w:hint="eastAsia"/>
          <w:lang w:eastAsia="zh-TW"/>
        </w:rPr>
        <w:t>2018</w:t>
      </w:r>
      <w:r w:rsidRPr="00DB57F2">
        <w:rPr>
          <w:rFonts w:hint="eastAsia"/>
          <w:lang w:eastAsia="zh-TW"/>
        </w:rPr>
        <w:t>年</w:t>
      </w:r>
      <w:r w:rsidRPr="00DB57F2">
        <w:rPr>
          <w:rFonts w:hint="eastAsia"/>
          <w:lang w:eastAsia="zh-TW"/>
        </w:rPr>
        <w:t>1</w:t>
      </w:r>
      <w:r w:rsidRPr="00DB57F2">
        <w:rPr>
          <w:rFonts w:hint="eastAsia"/>
          <w:lang w:eastAsia="zh-TW"/>
        </w:rPr>
        <w:t>月</w:t>
      </w:r>
      <w:r w:rsidRPr="00DB57F2">
        <w:rPr>
          <w:rFonts w:hint="eastAsia"/>
          <w:lang w:eastAsia="zh-TW"/>
        </w:rPr>
        <w:t>26</w:t>
      </w:r>
      <w:r w:rsidRPr="00DB57F2">
        <w:rPr>
          <w:rFonts w:hint="eastAsia"/>
          <w:lang w:eastAsia="zh-TW"/>
        </w:rPr>
        <w:t>日升至</w:t>
      </w:r>
      <w:r w:rsidRPr="00DB57F2">
        <w:rPr>
          <w:rFonts w:hint="eastAsia"/>
          <w:lang w:eastAsia="zh-TW"/>
        </w:rPr>
        <w:t>33,154</w:t>
      </w:r>
      <w:r w:rsidRPr="00DB57F2">
        <w:rPr>
          <w:rFonts w:hint="eastAsia"/>
          <w:lang w:eastAsia="zh-TW"/>
        </w:rPr>
        <w:t>點，創下歷史新高，其後下挫至</w:t>
      </w:r>
      <w:r w:rsidRPr="00DB57F2">
        <w:rPr>
          <w:rFonts w:hint="eastAsia"/>
          <w:lang w:eastAsia="zh-TW"/>
        </w:rPr>
        <w:t>2018</w:t>
      </w:r>
      <w:r w:rsidRPr="00DB57F2">
        <w:rPr>
          <w:rFonts w:hint="eastAsia"/>
          <w:lang w:eastAsia="zh-TW"/>
        </w:rPr>
        <w:t>年</w:t>
      </w:r>
      <w:r w:rsidRPr="00DB57F2">
        <w:rPr>
          <w:rFonts w:hint="eastAsia"/>
          <w:lang w:eastAsia="zh-TW"/>
        </w:rPr>
        <w:t>10</w:t>
      </w:r>
      <w:r w:rsidRPr="00DB57F2">
        <w:rPr>
          <w:rFonts w:hint="eastAsia"/>
          <w:lang w:eastAsia="zh-TW"/>
        </w:rPr>
        <w:t>月</w:t>
      </w:r>
      <w:r w:rsidRPr="00DB57F2">
        <w:rPr>
          <w:rFonts w:hint="eastAsia"/>
          <w:lang w:eastAsia="zh-TW"/>
        </w:rPr>
        <w:t>30</w:t>
      </w:r>
      <w:r w:rsidRPr="00DB57F2">
        <w:rPr>
          <w:rFonts w:hint="eastAsia"/>
          <w:lang w:eastAsia="zh-TW"/>
        </w:rPr>
        <w:t>日的</w:t>
      </w:r>
      <w:r w:rsidRPr="00DB57F2">
        <w:rPr>
          <w:rFonts w:hint="eastAsia"/>
          <w:lang w:eastAsia="zh-TW"/>
        </w:rPr>
        <w:t>24,586</w:t>
      </w:r>
      <w:r w:rsidRPr="00DB57F2">
        <w:rPr>
          <w:rFonts w:hint="eastAsia"/>
          <w:lang w:eastAsia="zh-TW"/>
        </w:rPr>
        <w:t>點，為</w:t>
      </w:r>
      <w:r w:rsidRPr="00DB57F2">
        <w:rPr>
          <w:rFonts w:hint="eastAsia"/>
          <w:lang w:eastAsia="zh-TW"/>
        </w:rPr>
        <w:t>2017</w:t>
      </w:r>
      <w:r w:rsidRPr="00DB57F2">
        <w:rPr>
          <w:rFonts w:hint="eastAsia"/>
          <w:lang w:eastAsia="zh-TW"/>
        </w:rPr>
        <w:t>年</w:t>
      </w:r>
      <w:r w:rsidRPr="00DB57F2">
        <w:rPr>
          <w:rFonts w:hint="eastAsia"/>
          <w:lang w:eastAsia="zh-TW"/>
        </w:rPr>
        <w:t>5</w:t>
      </w:r>
      <w:r w:rsidRPr="00DB57F2">
        <w:rPr>
          <w:rFonts w:hint="eastAsia"/>
          <w:lang w:eastAsia="zh-TW"/>
        </w:rPr>
        <w:t>月以來的最低水平。年底收盤</w:t>
      </w:r>
      <w:r w:rsidRPr="00DB57F2">
        <w:rPr>
          <w:rFonts w:hint="eastAsia"/>
          <w:lang w:eastAsia="zh-TW"/>
        </w:rPr>
        <w:t>25,846</w:t>
      </w:r>
      <w:r w:rsidRPr="00DB57F2">
        <w:rPr>
          <w:rFonts w:hint="eastAsia"/>
          <w:lang w:eastAsia="zh-TW"/>
        </w:rPr>
        <w:t>點，較</w:t>
      </w:r>
      <w:r w:rsidRPr="00DB57F2">
        <w:rPr>
          <w:rFonts w:hint="eastAsia"/>
          <w:lang w:eastAsia="zh-TW"/>
        </w:rPr>
        <w:t>2017</w:t>
      </w:r>
      <w:r w:rsidRPr="00DB57F2">
        <w:rPr>
          <w:rFonts w:hint="eastAsia"/>
          <w:lang w:eastAsia="zh-TW"/>
        </w:rPr>
        <w:t>年</w:t>
      </w:r>
      <w:r w:rsidR="002E7DF8" w:rsidRPr="00DB57F2">
        <w:rPr>
          <w:rFonts w:hint="eastAsia"/>
          <w:lang w:eastAsia="zh-TW"/>
        </w:rPr>
        <w:t>底</w:t>
      </w:r>
      <w:r w:rsidRPr="00DB57F2">
        <w:rPr>
          <w:rFonts w:hint="eastAsia"/>
          <w:lang w:eastAsia="zh-TW"/>
        </w:rPr>
        <w:t>下跌</w:t>
      </w:r>
      <w:r w:rsidRPr="00DB57F2">
        <w:rPr>
          <w:rFonts w:hint="eastAsia"/>
          <w:lang w:eastAsia="zh-TW"/>
        </w:rPr>
        <w:t>13.6%</w:t>
      </w:r>
      <w:r w:rsidRPr="00DB57F2">
        <w:rPr>
          <w:rFonts w:hint="eastAsia"/>
          <w:lang w:eastAsia="zh-TW"/>
        </w:rPr>
        <w:t>。股市平均每日成交額，由</w:t>
      </w:r>
      <w:r w:rsidRPr="00DB57F2">
        <w:rPr>
          <w:rFonts w:hint="eastAsia"/>
          <w:lang w:eastAsia="zh-TW"/>
        </w:rPr>
        <w:t>2017</w:t>
      </w:r>
      <w:r w:rsidRPr="00DB57F2">
        <w:rPr>
          <w:rFonts w:hint="eastAsia"/>
          <w:lang w:eastAsia="zh-TW"/>
        </w:rPr>
        <w:t>年的</w:t>
      </w:r>
      <w:r w:rsidRPr="00DB57F2">
        <w:rPr>
          <w:rFonts w:hint="eastAsia"/>
          <w:lang w:eastAsia="zh-TW"/>
        </w:rPr>
        <w:t>882</w:t>
      </w:r>
      <w:r w:rsidR="002E7DF8" w:rsidRPr="00DB57F2">
        <w:rPr>
          <w:rFonts w:hint="eastAsia"/>
          <w:lang w:eastAsia="zh-TW"/>
        </w:rPr>
        <w:t>億港</w:t>
      </w:r>
      <w:proofErr w:type="gramStart"/>
      <w:r w:rsidR="002E7DF8" w:rsidRPr="00DB57F2">
        <w:rPr>
          <w:rFonts w:hint="eastAsia"/>
          <w:lang w:eastAsia="zh-TW"/>
        </w:rPr>
        <w:t>元擴</w:t>
      </w:r>
      <w:r w:rsidRPr="00DB57F2">
        <w:rPr>
          <w:rFonts w:hint="eastAsia"/>
          <w:lang w:eastAsia="zh-TW"/>
        </w:rPr>
        <w:t>升</w:t>
      </w:r>
      <w:proofErr w:type="gramEnd"/>
      <w:r w:rsidRPr="00DB57F2">
        <w:rPr>
          <w:rFonts w:hint="eastAsia"/>
          <w:lang w:eastAsia="zh-TW"/>
        </w:rPr>
        <w:t>至</w:t>
      </w:r>
      <w:r w:rsidRPr="00DB57F2">
        <w:rPr>
          <w:rFonts w:hint="eastAsia"/>
          <w:lang w:eastAsia="zh-TW"/>
        </w:rPr>
        <w:t>2018</w:t>
      </w:r>
      <w:r w:rsidRPr="00DB57F2">
        <w:rPr>
          <w:rFonts w:hint="eastAsia"/>
          <w:lang w:eastAsia="zh-TW"/>
        </w:rPr>
        <w:t>年的</w:t>
      </w:r>
      <w:r w:rsidRPr="00DB57F2">
        <w:rPr>
          <w:rFonts w:hint="eastAsia"/>
          <w:lang w:eastAsia="zh-TW"/>
        </w:rPr>
        <w:t>1,074</w:t>
      </w:r>
      <w:r w:rsidRPr="00DB57F2">
        <w:rPr>
          <w:rFonts w:hint="eastAsia"/>
          <w:lang w:eastAsia="zh-TW"/>
        </w:rPr>
        <w:t>億港元。</w:t>
      </w:r>
    </w:p>
    <w:p w:rsidR="008C1749" w:rsidRPr="00DB57F2" w:rsidRDefault="008C1749" w:rsidP="00F37F62">
      <w:pPr>
        <w:ind w:firstLine="472"/>
        <w:rPr>
          <w:lang w:eastAsia="zh-TW"/>
        </w:rPr>
      </w:pPr>
      <w:r w:rsidRPr="00DB57F2">
        <w:rPr>
          <w:rFonts w:hint="eastAsia"/>
          <w:lang w:eastAsia="zh-TW"/>
        </w:rPr>
        <w:t>在香港股票市場進行的首次公開招股活動集資總額</w:t>
      </w:r>
      <w:r w:rsidR="002E7DF8" w:rsidRPr="00DB57F2">
        <w:rPr>
          <w:rFonts w:hint="eastAsia"/>
          <w:lang w:eastAsia="zh-TW"/>
        </w:rPr>
        <w:t>，</w:t>
      </w:r>
      <w:r w:rsidRPr="00DB57F2">
        <w:rPr>
          <w:rFonts w:hint="eastAsia"/>
          <w:lang w:eastAsia="zh-TW"/>
        </w:rPr>
        <w:t>由</w:t>
      </w:r>
      <w:r w:rsidRPr="00DB57F2">
        <w:rPr>
          <w:rFonts w:hint="eastAsia"/>
          <w:lang w:eastAsia="zh-TW"/>
        </w:rPr>
        <w:t>2017</w:t>
      </w:r>
      <w:r w:rsidRPr="00DB57F2">
        <w:rPr>
          <w:rFonts w:hint="eastAsia"/>
          <w:lang w:eastAsia="zh-TW"/>
        </w:rPr>
        <w:t>年的</w:t>
      </w:r>
      <w:r w:rsidRPr="00DB57F2">
        <w:rPr>
          <w:rFonts w:hint="eastAsia"/>
          <w:lang w:eastAsia="zh-TW"/>
        </w:rPr>
        <w:t>1,285</w:t>
      </w:r>
      <w:r w:rsidRPr="00DB57F2">
        <w:rPr>
          <w:rFonts w:hint="eastAsia"/>
          <w:lang w:eastAsia="zh-TW"/>
        </w:rPr>
        <w:t>億港元增加超過</w:t>
      </w:r>
      <w:r w:rsidRPr="00DB57F2">
        <w:rPr>
          <w:rFonts w:hint="eastAsia"/>
          <w:lang w:eastAsia="zh-TW"/>
        </w:rPr>
        <w:t>1</w:t>
      </w:r>
      <w:r w:rsidRPr="00DB57F2">
        <w:rPr>
          <w:rFonts w:hint="eastAsia"/>
          <w:lang w:eastAsia="zh-TW"/>
        </w:rPr>
        <w:t>倍至</w:t>
      </w:r>
      <w:r w:rsidRPr="00DB57F2">
        <w:rPr>
          <w:rFonts w:hint="eastAsia"/>
          <w:lang w:eastAsia="zh-TW"/>
        </w:rPr>
        <w:t>2018</w:t>
      </w:r>
      <w:r w:rsidRPr="00DB57F2">
        <w:rPr>
          <w:rFonts w:hint="eastAsia"/>
          <w:lang w:eastAsia="zh-TW"/>
        </w:rPr>
        <w:t>年的</w:t>
      </w:r>
      <w:r w:rsidRPr="00DB57F2">
        <w:rPr>
          <w:rFonts w:hint="eastAsia"/>
          <w:lang w:eastAsia="zh-TW"/>
        </w:rPr>
        <w:t>2,880</w:t>
      </w:r>
      <w:r w:rsidRPr="00DB57F2">
        <w:rPr>
          <w:rFonts w:hint="eastAsia"/>
          <w:lang w:eastAsia="zh-TW"/>
        </w:rPr>
        <w:t>億元，令香港成為全球最大首次公開招股集資中心。同時，信貸成長</w:t>
      </w:r>
      <w:r w:rsidR="002E7DF8" w:rsidRPr="00DB57F2">
        <w:rPr>
          <w:rFonts w:hint="eastAsia"/>
          <w:lang w:eastAsia="zh-TW"/>
        </w:rPr>
        <w:t>率</w:t>
      </w:r>
      <w:r w:rsidRPr="00DB57F2">
        <w:rPr>
          <w:rFonts w:hint="eastAsia"/>
          <w:lang w:eastAsia="zh-TW"/>
        </w:rPr>
        <w:t>由</w:t>
      </w:r>
      <w:r w:rsidRPr="00DB57F2">
        <w:rPr>
          <w:rFonts w:hint="eastAsia"/>
          <w:lang w:eastAsia="zh-TW"/>
        </w:rPr>
        <w:t>2017</w:t>
      </w:r>
      <w:r w:rsidRPr="00DB57F2">
        <w:rPr>
          <w:rFonts w:hint="eastAsia"/>
          <w:lang w:eastAsia="zh-TW"/>
        </w:rPr>
        <w:t>年的</w:t>
      </w:r>
      <w:r w:rsidRPr="00DB57F2">
        <w:rPr>
          <w:rFonts w:hint="eastAsia"/>
          <w:lang w:eastAsia="zh-TW"/>
        </w:rPr>
        <w:t>15.5%</w:t>
      </w:r>
      <w:r w:rsidRPr="00DB57F2">
        <w:rPr>
          <w:rFonts w:hint="eastAsia"/>
          <w:lang w:eastAsia="zh-TW"/>
        </w:rPr>
        <w:t>減緩至</w:t>
      </w:r>
      <w:r w:rsidRPr="00DB57F2">
        <w:rPr>
          <w:rFonts w:hint="eastAsia"/>
          <w:lang w:eastAsia="zh-TW"/>
        </w:rPr>
        <w:t>2018</w:t>
      </w:r>
      <w:r w:rsidRPr="00DB57F2">
        <w:rPr>
          <w:rFonts w:hint="eastAsia"/>
          <w:lang w:eastAsia="zh-TW"/>
        </w:rPr>
        <w:t>年</w:t>
      </w:r>
      <w:r w:rsidRPr="00DB57F2">
        <w:rPr>
          <w:rFonts w:hint="eastAsia"/>
          <w:lang w:eastAsia="zh-TW"/>
        </w:rPr>
        <w:t>12</w:t>
      </w:r>
      <w:r w:rsidRPr="00DB57F2">
        <w:rPr>
          <w:rFonts w:hint="eastAsia"/>
          <w:lang w:eastAsia="zh-TW"/>
        </w:rPr>
        <w:t>月底的</w:t>
      </w:r>
      <w:r w:rsidRPr="00DB57F2">
        <w:rPr>
          <w:rFonts w:hint="eastAsia"/>
          <w:lang w:eastAsia="zh-TW"/>
        </w:rPr>
        <w:t>5.4%</w:t>
      </w:r>
      <w:r w:rsidRPr="00DB57F2">
        <w:rPr>
          <w:rFonts w:hint="eastAsia"/>
          <w:lang w:eastAsia="zh-TW"/>
        </w:rPr>
        <w:t>。</w:t>
      </w:r>
    </w:p>
    <w:p w:rsidR="008C1749" w:rsidRPr="00DB57F2" w:rsidRDefault="008C1749" w:rsidP="00F37F62">
      <w:pPr>
        <w:ind w:firstLine="472"/>
        <w:rPr>
          <w:lang w:eastAsia="zh-TW"/>
        </w:rPr>
      </w:pPr>
      <w:r w:rsidRPr="00DB57F2">
        <w:rPr>
          <w:rFonts w:hint="eastAsia"/>
          <w:lang w:eastAsia="zh-TW"/>
        </w:rPr>
        <w:t>香港住宅房地產市場對當地經濟榮衰影響頗大。在</w:t>
      </w:r>
      <w:r w:rsidRPr="00DB57F2">
        <w:rPr>
          <w:rFonts w:hint="eastAsia"/>
          <w:lang w:eastAsia="zh-TW"/>
        </w:rPr>
        <w:t>2018</w:t>
      </w:r>
      <w:r w:rsidRPr="00DB57F2">
        <w:rPr>
          <w:rFonts w:hint="eastAsia"/>
          <w:lang w:eastAsia="zh-TW"/>
        </w:rPr>
        <w:t>年上半年保持暢旺，但在下半年出現調整。儘管偏少的住宅供需情況繼續起支持作用，但市場氣氛受到種種不確定因素影響，</w:t>
      </w:r>
      <w:proofErr w:type="gramStart"/>
      <w:r w:rsidRPr="00DB57F2">
        <w:rPr>
          <w:rFonts w:hint="eastAsia"/>
          <w:lang w:eastAsia="zh-TW"/>
        </w:rPr>
        <w:t>包括陸美貿易</w:t>
      </w:r>
      <w:proofErr w:type="gramEnd"/>
      <w:r w:rsidRPr="00DB57F2">
        <w:rPr>
          <w:rFonts w:hint="eastAsia"/>
          <w:lang w:eastAsia="zh-TW"/>
        </w:rPr>
        <w:t>摩擦升溫、美國升息和香港最優惠貸款利率在</w:t>
      </w:r>
      <w:r w:rsidRPr="00DB57F2">
        <w:rPr>
          <w:rFonts w:hint="eastAsia"/>
          <w:lang w:eastAsia="zh-TW"/>
        </w:rPr>
        <w:t>9</w:t>
      </w:r>
      <w:r w:rsidRPr="00DB57F2">
        <w:rPr>
          <w:rFonts w:hint="eastAsia"/>
          <w:lang w:eastAsia="zh-TW"/>
        </w:rPr>
        <w:t>月上調，以及全球股票市場波動。交易量方面，送交土地註冊處註冊的住宅房地產買賣合約總數，在</w:t>
      </w:r>
      <w:r w:rsidRPr="00DB57F2">
        <w:rPr>
          <w:rFonts w:hint="eastAsia"/>
          <w:lang w:eastAsia="zh-TW"/>
        </w:rPr>
        <w:t>2018</w:t>
      </w:r>
      <w:r w:rsidRPr="00DB57F2">
        <w:rPr>
          <w:rFonts w:hint="eastAsia"/>
          <w:lang w:eastAsia="zh-TW"/>
        </w:rPr>
        <w:t>年下跌</w:t>
      </w:r>
      <w:r w:rsidRPr="00DB57F2">
        <w:rPr>
          <w:rFonts w:hint="eastAsia"/>
          <w:lang w:eastAsia="zh-TW"/>
        </w:rPr>
        <w:t>7%</w:t>
      </w:r>
      <w:r w:rsidRPr="00DB57F2">
        <w:rPr>
          <w:rFonts w:hint="eastAsia"/>
          <w:lang w:eastAsia="zh-TW"/>
        </w:rPr>
        <w:t>至</w:t>
      </w:r>
      <w:r w:rsidRPr="00DB57F2">
        <w:rPr>
          <w:rFonts w:hint="eastAsia"/>
          <w:lang w:eastAsia="zh-TW"/>
        </w:rPr>
        <w:t>57,247</w:t>
      </w:r>
      <w:r w:rsidRPr="00DB57F2">
        <w:rPr>
          <w:rFonts w:hint="eastAsia"/>
          <w:lang w:eastAsia="zh-TW"/>
        </w:rPr>
        <w:t>份，主要是下半年交易量減少所致。</w:t>
      </w:r>
    </w:p>
    <w:p w:rsidR="008C1749" w:rsidRPr="00DB57F2" w:rsidRDefault="008C1749" w:rsidP="00F37F62">
      <w:pPr>
        <w:ind w:firstLine="472"/>
        <w:rPr>
          <w:lang w:eastAsia="zh-TW"/>
        </w:rPr>
      </w:pPr>
      <w:r w:rsidRPr="00DB57F2">
        <w:rPr>
          <w:rFonts w:hint="eastAsia"/>
          <w:lang w:eastAsia="zh-TW"/>
        </w:rPr>
        <w:t>儘管香港住宅售價最近有所下跌，在</w:t>
      </w:r>
      <w:r w:rsidRPr="00DB57F2">
        <w:rPr>
          <w:lang w:eastAsia="zh-TW"/>
        </w:rPr>
        <w:t>2018</w:t>
      </w:r>
      <w:r w:rsidRPr="00DB57F2">
        <w:rPr>
          <w:rFonts w:hint="eastAsia"/>
          <w:lang w:eastAsia="zh-TW"/>
        </w:rPr>
        <w:t>年</w:t>
      </w:r>
      <w:r w:rsidRPr="00DB57F2">
        <w:rPr>
          <w:lang w:eastAsia="zh-TW"/>
        </w:rPr>
        <w:t>12</w:t>
      </w:r>
      <w:r w:rsidRPr="00DB57F2">
        <w:rPr>
          <w:rFonts w:hint="eastAsia"/>
          <w:lang w:eastAsia="zh-TW"/>
        </w:rPr>
        <w:t>月的售價仍然較</w:t>
      </w:r>
      <w:r w:rsidRPr="00DB57F2">
        <w:rPr>
          <w:lang w:eastAsia="zh-TW"/>
        </w:rPr>
        <w:t>1997</w:t>
      </w:r>
      <w:r w:rsidRPr="00DB57F2">
        <w:rPr>
          <w:rFonts w:hint="eastAsia"/>
          <w:lang w:eastAsia="zh-TW"/>
        </w:rPr>
        <w:t>年的高峰高出</w:t>
      </w:r>
      <w:r w:rsidRPr="00DB57F2">
        <w:rPr>
          <w:lang w:eastAsia="zh-TW"/>
        </w:rPr>
        <w:t>107%</w:t>
      </w:r>
      <w:r w:rsidRPr="00DB57F2">
        <w:rPr>
          <w:rFonts w:hint="eastAsia"/>
          <w:lang w:eastAsia="zh-TW"/>
        </w:rPr>
        <w:t>。市民的置業購買力指數在第</w:t>
      </w:r>
      <w:r w:rsidRPr="00DB57F2">
        <w:rPr>
          <w:lang w:eastAsia="zh-TW"/>
        </w:rPr>
        <w:t>4</w:t>
      </w:r>
      <w:r w:rsidRPr="00DB57F2">
        <w:rPr>
          <w:rFonts w:hint="eastAsia"/>
          <w:lang w:eastAsia="zh-TW"/>
        </w:rPr>
        <w:t>季仍然處於約</w:t>
      </w:r>
      <w:r w:rsidRPr="00DB57F2">
        <w:rPr>
          <w:lang w:eastAsia="zh-TW"/>
        </w:rPr>
        <w:t>69%</w:t>
      </w:r>
      <w:r w:rsidRPr="00DB57F2">
        <w:rPr>
          <w:rFonts w:hint="eastAsia"/>
          <w:lang w:eastAsia="zh-TW"/>
        </w:rPr>
        <w:t>高水平，高於</w:t>
      </w:r>
      <w:r w:rsidRPr="00DB57F2">
        <w:rPr>
          <w:lang w:eastAsia="zh-TW"/>
        </w:rPr>
        <w:t>1998</w:t>
      </w:r>
      <w:r w:rsidRPr="00DB57F2">
        <w:rPr>
          <w:rFonts w:hint="eastAsia"/>
          <w:lang w:eastAsia="zh-TW"/>
        </w:rPr>
        <w:t>至</w:t>
      </w:r>
      <w:r w:rsidRPr="00DB57F2">
        <w:rPr>
          <w:lang w:eastAsia="zh-TW"/>
        </w:rPr>
        <w:t>2017</w:t>
      </w:r>
      <w:r w:rsidRPr="00DB57F2">
        <w:rPr>
          <w:rFonts w:hint="eastAsia"/>
          <w:lang w:eastAsia="zh-TW"/>
        </w:rPr>
        <w:t>年期間</w:t>
      </w:r>
      <w:r w:rsidRPr="00DB57F2">
        <w:rPr>
          <w:lang w:eastAsia="zh-TW"/>
        </w:rPr>
        <w:t>44%</w:t>
      </w:r>
      <w:r w:rsidRPr="00DB57F2">
        <w:rPr>
          <w:rFonts w:hint="eastAsia"/>
          <w:lang w:eastAsia="zh-TW"/>
        </w:rPr>
        <w:t>的長期平均數。租屋市場在接近</w:t>
      </w:r>
      <w:r w:rsidRPr="00DB57F2">
        <w:rPr>
          <w:lang w:eastAsia="zh-TW"/>
        </w:rPr>
        <w:t>2018</w:t>
      </w:r>
      <w:r w:rsidRPr="00DB57F2">
        <w:rPr>
          <w:rFonts w:hint="eastAsia"/>
          <w:lang w:eastAsia="zh-TW"/>
        </w:rPr>
        <w:t>年年底時有冷卻跡象。由於首</w:t>
      </w:r>
      <w:r w:rsidRPr="00DB57F2">
        <w:rPr>
          <w:lang w:eastAsia="zh-TW"/>
        </w:rPr>
        <w:t>3</w:t>
      </w:r>
      <w:r w:rsidRPr="00DB57F2">
        <w:rPr>
          <w:rFonts w:hint="eastAsia"/>
          <w:lang w:eastAsia="zh-TW"/>
        </w:rPr>
        <w:t>季的部</w:t>
      </w:r>
      <w:proofErr w:type="gramStart"/>
      <w:r w:rsidRPr="00DB57F2">
        <w:rPr>
          <w:rFonts w:hint="eastAsia"/>
          <w:lang w:eastAsia="zh-TW"/>
        </w:rPr>
        <w:t>分升幅被第</w:t>
      </w:r>
      <w:r w:rsidRPr="00DB57F2">
        <w:rPr>
          <w:lang w:eastAsia="zh-TW"/>
        </w:rPr>
        <w:t>4</w:t>
      </w:r>
      <w:proofErr w:type="gramEnd"/>
      <w:r w:rsidRPr="00DB57F2">
        <w:rPr>
          <w:rFonts w:hint="eastAsia"/>
          <w:lang w:eastAsia="zh-TW"/>
        </w:rPr>
        <w:t>季的跌幅抵銷，住宅租金在</w:t>
      </w:r>
      <w:r w:rsidRPr="00DB57F2">
        <w:rPr>
          <w:lang w:eastAsia="zh-TW"/>
        </w:rPr>
        <w:t>2017</w:t>
      </w:r>
      <w:r w:rsidRPr="00DB57F2">
        <w:rPr>
          <w:rFonts w:hint="eastAsia"/>
          <w:lang w:eastAsia="zh-TW"/>
        </w:rPr>
        <w:t>年</w:t>
      </w:r>
      <w:r w:rsidRPr="00DB57F2">
        <w:rPr>
          <w:lang w:eastAsia="zh-TW"/>
        </w:rPr>
        <w:t>12</w:t>
      </w:r>
      <w:r w:rsidRPr="00DB57F2">
        <w:rPr>
          <w:rFonts w:hint="eastAsia"/>
          <w:lang w:eastAsia="zh-TW"/>
        </w:rPr>
        <w:t>月至</w:t>
      </w:r>
      <w:r w:rsidRPr="00DB57F2">
        <w:rPr>
          <w:lang w:eastAsia="zh-TW"/>
        </w:rPr>
        <w:t>2018</w:t>
      </w:r>
      <w:r w:rsidRPr="00DB57F2">
        <w:rPr>
          <w:rFonts w:hint="eastAsia"/>
          <w:lang w:eastAsia="zh-TW"/>
        </w:rPr>
        <w:t>年</w:t>
      </w:r>
      <w:r w:rsidRPr="00DB57F2">
        <w:rPr>
          <w:lang w:eastAsia="zh-TW"/>
        </w:rPr>
        <w:t>12</w:t>
      </w:r>
      <w:r w:rsidRPr="00DB57F2">
        <w:rPr>
          <w:rFonts w:hint="eastAsia"/>
          <w:lang w:eastAsia="zh-TW"/>
        </w:rPr>
        <w:t>月期間溫和上升</w:t>
      </w:r>
      <w:r w:rsidRPr="00DB57F2">
        <w:rPr>
          <w:lang w:eastAsia="zh-TW"/>
        </w:rPr>
        <w:t>3%</w:t>
      </w:r>
      <w:r w:rsidRPr="00DB57F2">
        <w:rPr>
          <w:rFonts w:hint="eastAsia"/>
          <w:lang w:eastAsia="zh-TW"/>
        </w:rPr>
        <w:t>。辦公室及分層工廠大廈的租金均上升</w:t>
      </w:r>
      <w:r w:rsidRPr="00DB57F2">
        <w:rPr>
          <w:lang w:eastAsia="zh-TW"/>
        </w:rPr>
        <w:t>4%</w:t>
      </w:r>
      <w:r w:rsidRPr="00DB57F2">
        <w:rPr>
          <w:rFonts w:hint="eastAsia"/>
          <w:lang w:eastAsia="zh-TW"/>
        </w:rPr>
        <w:t>，零售店面租金亦上升</w:t>
      </w:r>
      <w:r w:rsidRPr="00DB57F2">
        <w:rPr>
          <w:lang w:eastAsia="zh-TW"/>
        </w:rPr>
        <w:t>2%</w:t>
      </w:r>
      <w:r w:rsidRPr="00DB57F2">
        <w:rPr>
          <w:rFonts w:hint="eastAsia"/>
          <w:lang w:eastAsia="zh-TW"/>
        </w:rPr>
        <w:t>。</w:t>
      </w:r>
    </w:p>
    <w:p w:rsidR="008C1749" w:rsidRPr="00DB57F2" w:rsidRDefault="008C1749" w:rsidP="00F37F62">
      <w:pPr>
        <w:ind w:firstLine="472"/>
        <w:rPr>
          <w:lang w:eastAsia="zh-TW"/>
        </w:rPr>
      </w:pPr>
      <w:r w:rsidRPr="00DB57F2">
        <w:rPr>
          <w:rFonts w:hint="eastAsia"/>
          <w:lang w:eastAsia="zh-TW"/>
        </w:rPr>
        <w:t>隨著香港經濟成長持續高於趨勢增長率，</w:t>
      </w:r>
      <w:r w:rsidRPr="00DB57F2">
        <w:rPr>
          <w:rFonts w:hint="eastAsia"/>
          <w:lang w:eastAsia="zh-TW"/>
        </w:rPr>
        <w:t>2018</w:t>
      </w:r>
      <w:r w:rsidRPr="00DB57F2">
        <w:rPr>
          <w:rFonts w:hint="eastAsia"/>
          <w:lang w:eastAsia="zh-TW"/>
        </w:rPr>
        <w:t>年消費物價通漲率有所上升。除政府一次性</w:t>
      </w:r>
      <w:proofErr w:type="gramStart"/>
      <w:r w:rsidRPr="00DB57F2">
        <w:rPr>
          <w:rFonts w:hint="eastAsia"/>
          <w:lang w:eastAsia="zh-TW"/>
        </w:rPr>
        <w:t>紓</w:t>
      </w:r>
      <w:proofErr w:type="gramEnd"/>
      <w:r w:rsidRPr="00DB57F2">
        <w:rPr>
          <w:rFonts w:hint="eastAsia"/>
          <w:lang w:eastAsia="zh-TW"/>
        </w:rPr>
        <w:t>緩措施的效應，基本消費物價通漲率由</w:t>
      </w:r>
      <w:r w:rsidRPr="00DB57F2">
        <w:rPr>
          <w:rFonts w:hint="eastAsia"/>
          <w:lang w:eastAsia="zh-TW"/>
        </w:rPr>
        <w:t>2017</w:t>
      </w:r>
      <w:r w:rsidRPr="00DB57F2">
        <w:rPr>
          <w:rFonts w:hint="eastAsia"/>
          <w:lang w:eastAsia="zh-TW"/>
        </w:rPr>
        <w:t>年的</w:t>
      </w:r>
      <w:r w:rsidRPr="00DB57F2">
        <w:rPr>
          <w:rFonts w:hint="eastAsia"/>
          <w:lang w:eastAsia="zh-TW"/>
        </w:rPr>
        <w:t>1.7%</w:t>
      </w:r>
      <w:r w:rsidRPr="00DB57F2">
        <w:rPr>
          <w:rFonts w:hint="eastAsia"/>
          <w:lang w:eastAsia="zh-TW"/>
        </w:rPr>
        <w:t>升至</w:t>
      </w:r>
      <w:r w:rsidRPr="00DB57F2">
        <w:rPr>
          <w:rFonts w:hint="eastAsia"/>
          <w:lang w:eastAsia="zh-TW"/>
        </w:rPr>
        <w:t>2018</w:t>
      </w:r>
      <w:r w:rsidRPr="00DB57F2">
        <w:rPr>
          <w:rFonts w:hint="eastAsia"/>
          <w:lang w:eastAsia="zh-TW"/>
        </w:rPr>
        <w:t>年的</w:t>
      </w:r>
      <w:r w:rsidRPr="00DB57F2">
        <w:rPr>
          <w:rFonts w:hint="eastAsia"/>
          <w:lang w:eastAsia="zh-TW"/>
        </w:rPr>
        <w:t>2.6%</w:t>
      </w:r>
      <w:r w:rsidRPr="00DB57F2">
        <w:rPr>
          <w:rFonts w:hint="eastAsia"/>
          <w:lang w:eastAsia="zh-TW"/>
        </w:rPr>
        <w:t>。整體消費物價通漲率亦由</w:t>
      </w:r>
      <w:r w:rsidRPr="00DB57F2">
        <w:rPr>
          <w:rFonts w:hint="eastAsia"/>
          <w:lang w:eastAsia="zh-TW"/>
        </w:rPr>
        <w:t>1.5%</w:t>
      </w:r>
      <w:r w:rsidRPr="00DB57F2">
        <w:rPr>
          <w:rFonts w:hint="eastAsia"/>
          <w:lang w:eastAsia="zh-TW"/>
        </w:rPr>
        <w:t>上升至</w:t>
      </w:r>
      <w:r w:rsidRPr="00DB57F2">
        <w:rPr>
          <w:rFonts w:hint="eastAsia"/>
          <w:lang w:eastAsia="zh-TW"/>
        </w:rPr>
        <w:t>2.4%</w:t>
      </w:r>
      <w:r w:rsidRPr="00DB57F2">
        <w:rPr>
          <w:rFonts w:hint="eastAsia"/>
          <w:lang w:eastAsia="zh-TW"/>
        </w:rPr>
        <w:t>。新訂住宅租金上升，導致消費物價通漲中私人房屋租金項目的升幅，在</w:t>
      </w:r>
      <w:r w:rsidRPr="00DB57F2">
        <w:rPr>
          <w:rFonts w:hint="eastAsia"/>
          <w:lang w:eastAsia="zh-TW"/>
        </w:rPr>
        <w:t>2018</w:t>
      </w:r>
      <w:r w:rsidRPr="00DB57F2">
        <w:rPr>
          <w:rFonts w:hint="eastAsia"/>
          <w:lang w:eastAsia="zh-TW"/>
        </w:rPr>
        <w:t>年年內大部分時間加快，直至臨近年底為止。成本壓力方面，在勞工市場偏緊的情況下，工資及收入持續穩健增長，但</w:t>
      </w:r>
      <w:r w:rsidRPr="00DB57F2">
        <w:rPr>
          <w:rFonts w:hint="eastAsia"/>
          <w:lang w:eastAsia="zh-TW"/>
        </w:rPr>
        <w:lastRenderedPageBreak/>
        <w:t>以單位成本計算的勞工成本因同期勞工生產力改善而大致受控。商戶面對的租金成本壓力雖大致溫和，但卻由於零售店面和辦公室的租金普遍趨升而加重。輸入通漲在</w:t>
      </w:r>
      <w:r w:rsidRPr="00DB57F2">
        <w:rPr>
          <w:rFonts w:hint="eastAsia"/>
          <w:lang w:eastAsia="zh-TW"/>
        </w:rPr>
        <w:t>2018</w:t>
      </w:r>
      <w:r w:rsidRPr="00DB57F2">
        <w:rPr>
          <w:rFonts w:hint="eastAsia"/>
          <w:lang w:eastAsia="zh-TW"/>
        </w:rPr>
        <w:t>年上半年升幅較為顯著，主要是反映全球經濟蓬勃及港幣跟隨美元按年貶值，</w:t>
      </w:r>
      <w:r w:rsidRPr="00DB57F2">
        <w:rPr>
          <w:rFonts w:hint="eastAsia"/>
          <w:lang w:eastAsia="zh-TW"/>
        </w:rPr>
        <w:t xml:space="preserve"> </w:t>
      </w:r>
      <w:r w:rsidRPr="00DB57F2">
        <w:rPr>
          <w:rFonts w:hint="eastAsia"/>
          <w:lang w:eastAsia="zh-TW"/>
        </w:rPr>
        <w:t>其次是國際油價上升。不過，其後港幣跟隨美元轉強，加上各種食品和商品的國際價格因全球增長放緩而回軟，抑制輸入通漲在下半年進一步加快上升。</w:t>
      </w:r>
    </w:p>
    <w:p w:rsidR="008C1749" w:rsidRPr="00DB57F2" w:rsidRDefault="008C1749" w:rsidP="00F37F62">
      <w:pPr>
        <w:ind w:firstLine="472"/>
        <w:rPr>
          <w:lang w:eastAsia="zh-TW"/>
        </w:rPr>
      </w:pPr>
      <w:r w:rsidRPr="00DB57F2">
        <w:rPr>
          <w:rFonts w:hint="eastAsia"/>
          <w:lang w:eastAsia="zh-TW"/>
        </w:rPr>
        <w:t>香港生產總值平減物價指數在</w:t>
      </w:r>
      <w:r w:rsidRPr="00DB57F2">
        <w:rPr>
          <w:rFonts w:hint="eastAsia"/>
          <w:lang w:eastAsia="zh-TW"/>
        </w:rPr>
        <w:t>2018</w:t>
      </w:r>
      <w:r w:rsidRPr="00DB57F2">
        <w:rPr>
          <w:rFonts w:hint="eastAsia"/>
          <w:lang w:eastAsia="zh-TW"/>
        </w:rPr>
        <w:t>年上升</w:t>
      </w:r>
      <w:r w:rsidRPr="00DB57F2">
        <w:rPr>
          <w:rFonts w:hint="eastAsia"/>
          <w:lang w:eastAsia="zh-TW"/>
        </w:rPr>
        <w:t>3.7%</w:t>
      </w:r>
      <w:r w:rsidRPr="00DB57F2">
        <w:rPr>
          <w:rFonts w:hint="eastAsia"/>
          <w:lang w:eastAsia="zh-TW"/>
        </w:rPr>
        <w:t>，升幅高於</w:t>
      </w:r>
      <w:r w:rsidRPr="00DB57F2">
        <w:rPr>
          <w:rFonts w:hint="eastAsia"/>
          <w:lang w:eastAsia="zh-TW"/>
        </w:rPr>
        <w:t>2017</w:t>
      </w:r>
      <w:r w:rsidRPr="00DB57F2">
        <w:rPr>
          <w:rFonts w:hint="eastAsia"/>
          <w:lang w:eastAsia="zh-TW"/>
        </w:rPr>
        <w:t>年的</w:t>
      </w:r>
      <w:r w:rsidRPr="00DB57F2">
        <w:rPr>
          <w:rFonts w:hint="eastAsia"/>
          <w:lang w:eastAsia="zh-TW"/>
        </w:rPr>
        <w:t>3.0%</w:t>
      </w:r>
      <w:r w:rsidRPr="00DB57F2">
        <w:rPr>
          <w:rFonts w:hint="eastAsia"/>
          <w:lang w:eastAsia="zh-TW"/>
        </w:rPr>
        <w:t>。由於出口價格的</w:t>
      </w:r>
      <w:proofErr w:type="gramStart"/>
      <w:r w:rsidRPr="00DB57F2">
        <w:rPr>
          <w:rFonts w:hint="eastAsia"/>
          <w:lang w:eastAsia="zh-TW"/>
        </w:rPr>
        <w:t>升幅稍高於</w:t>
      </w:r>
      <w:proofErr w:type="gramEnd"/>
      <w:r w:rsidRPr="00DB57F2">
        <w:rPr>
          <w:rFonts w:hint="eastAsia"/>
          <w:lang w:eastAsia="zh-TW"/>
        </w:rPr>
        <w:t>進口價格的升幅，貿易價格比率在</w:t>
      </w:r>
      <w:r w:rsidRPr="00DB57F2">
        <w:rPr>
          <w:rFonts w:hint="eastAsia"/>
          <w:lang w:eastAsia="zh-TW"/>
        </w:rPr>
        <w:t>2018</w:t>
      </w:r>
      <w:r w:rsidRPr="00DB57F2">
        <w:rPr>
          <w:rFonts w:hint="eastAsia"/>
          <w:lang w:eastAsia="zh-TW"/>
        </w:rPr>
        <w:t>年略為改善。內部需求平減物價指數則上升</w:t>
      </w:r>
      <w:r w:rsidRPr="00DB57F2">
        <w:rPr>
          <w:rFonts w:hint="eastAsia"/>
          <w:lang w:eastAsia="zh-TW"/>
        </w:rPr>
        <w:t>3.3%</w:t>
      </w:r>
      <w:r w:rsidRPr="00DB57F2">
        <w:rPr>
          <w:rFonts w:hint="eastAsia"/>
          <w:lang w:eastAsia="zh-TW"/>
        </w:rPr>
        <w:t>，升幅高於</w:t>
      </w:r>
      <w:r w:rsidRPr="00DB57F2">
        <w:rPr>
          <w:rFonts w:hint="eastAsia"/>
          <w:lang w:eastAsia="zh-TW"/>
        </w:rPr>
        <w:t>2017</w:t>
      </w:r>
      <w:r w:rsidRPr="00DB57F2">
        <w:rPr>
          <w:rFonts w:hint="eastAsia"/>
          <w:lang w:eastAsia="zh-TW"/>
        </w:rPr>
        <w:t>年的</w:t>
      </w:r>
      <w:r w:rsidRPr="00DB57F2">
        <w:rPr>
          <w:rFonts w:hint="eastAsia"/>
          <w:lang w:eastAsia="zh-TW"/>
        </w:rPr>
        <w:t>2.9%</w:t>
      </w:r>
      <w:r w:rsidRPr="00DB57F2">
        <w:rPr>
          <w:rFonts w:hint="eastAsia"/>
          <w:lang w:eastAsia="zh-TW"/>
        </w:rPr>
        <w:t>，反映香港經濟的通漲壓力有所上升。</w:t>
      </w:r>
    </w:p>
    <w:p w:rsidR="00F873A2" w:rsidRPr="00DB57F2" w:rsidRDefault="008C1749" w:rsidP="00F37F62">
      <w:pPr>
        <w:ind w:firstLine="472"/>
        <w:rPr>
          <w:lang w:eastAsia="zh-TW"/>
        </w:rPr>
      </w:pPr>
      <w:r w:rsidRPr="00DB57F2">
        <w:rPr>
          <w:rFonts w:hint="eastAsia"/>
          <w:lang w:eastAsia="zh-TW"/>
        </w:rPr>
        <w:t>香港迄今已分別與中國大陸（</w:t>
      </w:r>
      <w:r w:rsidRPr="00DB57F2">
        <w:rPr>
          <w:rFonts w:hint="eastAsia"/>
          <w:lang w:eastAsia="zh-TW"/>
        </w:rPr>
        <w:t>2003</w:t>
      </w:r>
      <w:r w:rsidRPr="00DB57F2">
        <w:rPr>
          <w:rFonts w:hint="eastAsia"/>
          <w:lang w:eastAsia="zh-TW"/>
        </w:rPr>
        <w:t>年</w:t>
      </w:r>
      <w:r w:rsidRPr="00DB57F2">
        <w:rPr>
          <w:rFonts w:hint="eastAsia"/>
          <w:lang w:eastAsia="zh-TW"/>
        </w:rPr>
        <w:t>6</w:t>
      </w:r>
      <w:r w:rsidRPr="00DB57F2">
        <w:rPr>
          <w:rFonts w:hint="eastAsia"/>
          <w:lang w:eastAsia="zh-TW"/>
        </w:rPr>
        <w:t>月）、紐西蘭（</w:t>
      </w:r>
      <w:r w:rsidRPr="00DB57F2">
        <w:rPr>
          <w:rFonts w:hint="eastAsia"/>
          <w:lang w:eastAsia="zh-TW"/>
        </w:rPr>
        <w:t>2010</w:t>
      </w:r>
      <w:r w:rsidRPr="00DB57F2">
        <w:rPr>
          <w:rFonts w:hint="eastAsia"/>
          <w:lang w:eastAsia="zh-TW"/>
        </w:rPr>
        <w:t>年</w:t>
      </w:r>
      <w:r w:rsidRPr="00DB57F2">
        <w:rPr>
          <w:rFonts w:hint="eastAsia"/>
          <w:lang w:eastAsia="zh-TW"/>
        </w:rPr>
        <w:t>3</w:t>
      </w:r>
      <w:r w:rsidRPr="00DB57F2">
        <w:rPr>
          <w:rFonts w:hint="eastAsia"/>
          <w:lang w:eastAsia="zh-TW"/>
        </w:rPr>
        <w:t>月）、歐盟（</w:t>
      </w:r>
      <w:r w:rsidRPr="00DB57F2">
        <w:rPr>
          <w:rFonts w:hint="eastAsia"/>
          <w:lang w:eastAsia="zh-TW"/>
        </w:rPr>
        <w:t>2011</w:t>
      </w:r>
      <w:r w:rsidRPr="00DB57F2">
        <w:rPr>
          <w:rFonts w:hint="eastAsia"/>
          <w:lang w:eastAsia="zh-TW"/>
        </w:rPr>
        <w:t>年</w:t>
      </w:r>
      <w:r w:rsidRPr="00DB57F2">
        <w:rPr>
          <w:rFonts w:hint="eastAsia"/>
          <w:lang w:eastAsia="zh-TW"/>
        </w:rPr>
        <w:t>6</w:t>
      </w:r>
      <w:r w:rsidRPr="00DB57F2">
        <w:rPr>
          <w:rFonts w:hint="eastAsia"/>
          <w:lang w:eastAsia="zh-TW"/>
        </w:rPr>
        <w:t>月）、智利（</w:t>
      </w:r>
      <w:r w:rsidRPr="00DB57F2">
        <w:rPr>
          <w:rFonts w:hint="eastAsia"/>
          <w:lang w:eastAsia="zh-TW"/>
        </w:rPr>
        <w:t>2012</w:t>
      </w:r>
      <w:r w:rsidRPr="00DB57F2">
        <w:rPr>
          <w:rFonts w:hint="eastAsia"/>
          <w:lang w:eastAsia="zh-TW"/>
        </w:rPr>
        <w:t>年</w:t>
      </w:r>
      <w:r w:rsidRPr="00DB57F2">
        <w:rPr>
          <w:rFonts w:hint="eastAsia"/>
          <w:lang w:eastAsia="zh-TW"/>
        </w:rPr>
        <w:t>9</w:t>
      </w:r>
      <w:r w:rsidRPr="00DB57F2">
        <w:rPr>
          <w:rFonts w:hint="eastAsia"/>
          <w:lang w:eastAsia="zh-TW"/>
        </w:rPr>
        <w:t>月）、澳門（</w:t>
      </w:r>
      <w:r w:rsidRPr="00DB57F2">
        <w:rPr>
          <w:rFonts w:hint="eastAsia"/>
          <w:lang w:eastAsia="zh-TW"/>
        </w:rPr>
        <w:t>2017</w:t>
      </w:r>
      <w:r w:rsidRPr="00DB57F2">
        <w:rPr>
          <w:rFonts w:hint="eastAsia"/>
          <w:lang w:eastAsia="zh-TW"/>
        </w:rPr>
        <w:t>年</w:t>
      </w:r>
      <w:r w:rsidRPr="00DB57F2">
        <w:rPr>
          <w:rFonts w:hint="eastAsia"/>
          <w:lang w:eastAsia="zh-TW"/>
        </w:rPr>
        <w:t>10</w:t>
      </w:r>
      <w:r w:rsidRPr="00DB57F2">
        <w:rPr>
          <w:rFonts w:hint="eastAsia"/>
          <w:lang w:eastAsia="zh-TW"/>
        </w:rPr>
        <w:t>月）、東協（</w:t>
      </w:r>
      <w:r w:rsidRPr="00DB57F2">
        <w:rPr>
          <w:rFonts w:hint="eastAsia"/>
          <w:lang w:eastAsia="zh-TW"/>
        </w:rPr>
        <w:t>2017</w:t>
      </w:r>
      <w:r w:rsidRPr="00DB57F2">
        <w:rPr>
          <w:rFonts w:hint="eastAsia"/>
          <w:lang w:eastAsia="zh-TW"/>
        </w:rPr>
        <w:t>年</w:t>
      </w:r>
      <w:r w:rsidRPr="00DB57F2">
        <w:rPr>
          <w:rFonts w:hint="eastAsia"/>
          <w:lang w:eastAsia="zh-TW"/>
        </w:rPr>
        <w:t>11</w:t>
      </w:r>
      <w:r w:rsidRPr="00DB57F2">
        <w:rPr>
          <w:rFonts w:hint="eastAsia"/>
          <w:lang w:eastAsia="zh-TW"/>
        </w:rPr>
        <w:t>月）、喬治亞（</w:t>
      </w:r>
      <w:r w:rsidRPr="00DB57F2">
        <w:rPr>
          <w:rFonts w:hint="eastAsia"/>
          <w:lang w:eastAsia="zh-TW"/>
        </w:rPr>
        <w:t>2018</w:t>
      </w:r>
      <w:r w:rsidRPr="00DB57F2">
        <w:rPr>
          <w:rFonts w:hint="eastAsia"/>
          <w:lang w:eastAsia="zh-TW"/>
        </w:rPr>
        <w:t>年</w:t>
      </w:r>
      <w:r w:rsidRPr="00DB57F2">
        <w:rPr>
          <w:rFonts w:hint="eastAsia"/>
          <w:lang w:eastAsia="zh-TW"/>
        </w:rPr>
        <w:t>6</w:t>
      </w:r>
      <w:r w:rsidRPr="00DB57F2">
        <w:rPr>
          <w:rFonts w:hint="eastAsia"/>
          <w:lang w:eastAsia="zh-TW"/>
        </w:rPr>
        <w:t>月）以及澳洲（</w:t>
      </w:r>
      <w:r w:rsidRPr="00DB57F2">
        <w:rPr>
          <w:rFonts w:hint="eastAsia"/>
          <w:lang w:eastAsia="zh-TW"/>
        </w:rPr>
        <w:t>2019</w:t>
      </w:r>
      <w:r w:rsidRPr="00DB57F2">
        <w:rPr>
          <w:rFonts w:hint="eastAsia"/>
          <w:lang w:eastAsia="zh-TW"/>
        </w:rPr>
        <w:t>年</w:t>
      </w:r>
      <w:r w:rsidRPr="00DB57F2">
        <w:rPr>
          <w:rFonts w:hint="eastAsia"/>
          <w:lang w:eastAsia="zh-TW"/>
        </w:rPr>
        <w:t>3</w:t>
      </w:r>
      <w:r w:rsidRPr="00DB57F2">
        <w:rPr>
          <w:rFonts w:hint="eastAsia"/>
          <w:lang w:eastAsia="zh-TW"/>
        </w:rPr>
        <w:t>月）簽署</w:t>
      </w:r>
      <w:r w:rsidRPr="00DB57F2">
        <w:rPr>
          <w:rFonts w:hint="eastAsia"/>
          <w:lang w:eastAsia="zh-TW"/>
        </w:rPr>
        <w:t>8</w:t>
      </w:r>
      <w:r w:rsidR="00E53E88" w:rsidRPr="00DB57F2">
        <w:rPr>
          <w:rFonts w:hint="eastAsia"/>
          <w:lang w:eastAsia="zh-TW"/>
        </w:rPr>
        <w:t>份自貿協定，亦於</w:t>
      </w:r>
      <w:r w:rsidR="00E53E88" w:rsidRPr="00DB57F2">
        <w:rPr>
          <w:rFonts w:hint="eastAsia"/>
          <w:lang w:eastAsia="zh-TW"/>
        </w:rPr>
        <w:t>2018</w:t>
      </w:r>
      <w:r w:rsidR="00E53E88" w:rsidRPr="00DB57F2">
        <w:rPr>
          <w:rFonts w:hint="eastAsia"/>
          <w:lang w:eastAsia="zh-TW"/>
        </w:rPr>
        <w:t>年完成</w:t>
      </w:r>
      <w:r w:rsidRPr="00DB57F2">
        <w:rPr>
          <w:rFonts w:hint="eastAsia"/>
          <w:lang w:eastAsia="zh-TW"/>
        </w:rPr>
        <w:t>與馬爾地夫</w:t>
      </w:r>
      <w:r w:rsidRPr="00DB57F2">
        <w:rPr>
          <w:rFonts w:hint="eastAsia"/>
          <w:lang w:eastAsia="zh-TW"/>
        </w:rPr>
        <w:t>FTA</w:t>
      </w:r>
      <w:r w:rsidRPr="00DB57F2">
        <w:rPr>
          <w:rFonts w:hint="eastAsia"/>
          <w:lang w:eastAsia="zh-TW"/>
        </w:rPr>
        <w:t>談判。</w:t>
      </w:r>
    </w:p>
    <w:p w:rsidR="009271D7" w:rsidRPr="00DB57F2" w:rsidRDefault="009271D7" w:rsidP="000E50E0">
      <w:pPr>
        <w:pStyle w:val="a4"/>
        <w:rPr>
          <w:rFonts w:hAnsi="Times New Roman"/>
        </w:rPr>
      </w:pPr>
      <w:r w:rsidRPr="00DB57F2">
        <w:t>二、天然資源</w:t>
      </w:r>
    </w:p>
    <w:p w:rsidR="004A2636" w:rsidRPr="00DB57F2" w:rsidRDefault="004A2636" w:rsidP="00F37F62">
      <w:pPr>
        <w:ind w:firstLine="472"/>
        <w:rPr>
          <w:lang w:eastAsia="zh-TW"/>
        </w:rPr>
      </w:pPr>
      <w:r w:rsidRPr="00DB57F2">
        <w:rPr>
          <w:rFonts w:hint="eastAsia"/>
          <w:lang w:eastAsia="zh-TW"/>
        </w:rPr>
        <w:t>香港面積狹小，自然資源極為有限，幾乎所有產品之原料皆仰賴進口，包括民生用品、食品、工業原料、機器、燃料、飲用水及電等均倚賴外地輸入和供給。</w:t>
      </w:r>
    </w:p>
    <w:p w:rsidR="004A2636" w:rsidRPr="00DB57F2" w:rsidRDefault="004A2636" w:rsidP="00F37F62">
      <w:pPr>
        <w:ind w:firstLine="472"/>
        <w:rPr>
          <w:lang w:eastAsia="zh-TW"/>
        </w:rPr>
      </w:pPr>
      <w:r w:rsidRPr="00DB57F2">
        <w:rPr>
          <w:rFonts w:hint="eastAsia"/>
          <w:lang w:eastAsia="zh-TW"/>
        </w:rPr>
        <w:t>香港</w:t>
      </w:r>
      <w:r w:rsidR="001665DD" w:rsidRPr="00DB57F2">
        <w:rPr>
          <w:rFonts w:hint="eastAsia"/>
          <w:lang w:eastAsia="zh-TW"/>
        </w:rPr>
        <w:t>雖已發現金屬和非金屬礦物</w:t>
      </w:r>
      <w:proofErr w:type="gramStart"/>
      <w:r w:rsidR="001665DD" w:rsidRPr="00DB57F2">
        <w:rPr>
          <w:rFonts w:hint="eastAsia"/>
          <w:lang w:eastAsia="zh-TW"/>
        </w:rPr>
        <w:t>多種，</w:t>
      </w:r>
      <w:proofErr w:type="gramEnd"/>
      <w:r w:rsidR="001665DD" w:rsidRPr="00DB57F2">
        <w:rPr>
          <w:rFonts w:hint="eastAsia"/>
          <w:lang w:eastAsia="zh-TW"/>
        </w:rPr>
        <w:t>但蘊藏量很少，</w:t>
      </w:r>
      <w:proofErr w:type="gramStart"/>
      <w:r w:rsidR="001665DD" w:rsidRPr="00DB57F2">
        <w:rPr>
          <w:rFonts w:hint="eastAsia"/>
          <w:lang w:eastAsia="zh-TW"/>
        </w:rPr>
        <w:t>缺乏開采的</w:t>
      </w:r>
      <w:proofErr w:type="gramEnd"/>
      <w:r w:rsidR="001665DD" w:rsidRPr="00DB57F2">
        <w:rPr>
          <w:rFonts w:hint="eastAsia"/>
          <w:lang w:eastAsia="zh-TW"/>
        </w:rPr>
        <w:t>商業價值；</w:t>
      </w:r>
      <w:r w:rsidRPr="00DB57F2">
        <w:rPr>
          <w:rFonts w:hint="eastAsia"/>
          <w:lang w:eastAsia="zh-TW"/>
        </w:rPr>
        <w:t>森林資源亦稀少，由於面積有限及人為的破壞，幾乎沒有天然樹林，其林地面積約</w:t>
      </w:r>
      <w:proofErr w:type="gramStart"/>
      <w:r w:rsidRPr="00DB57F2">
        <w:rPr>
          <w:rFonts w:hint="eastAsia"/>
          <w:lang w:eastAsia="zh-TW"/>
        </w:rPr>
        <w:t>佔</w:t>
      </w:r>
      <w:proofErr w:type="gramEnd"/>
      <w:r w:rsidRPr="00DB57F2">
        <w:rPr>
          <w:rFonts w:hint="eastAsia"/>
          <w:lang w:eastAsia="zh-TW"/>
        </w:rPr>
        <w:t>125</w:t>
      </w:r>
      <w:r w:rsidRPr="00DB57F2">
        <w:rPr>
          <w:rFonts w:hint="eastAsia"/>
          <w:lang w:eastAsia="zh-TW"/>
        </w:rPr>
        <w:t>平方公里，</w:t>
      </w:r>
      <w:proofErr w:type="gramStart"/>
      <w:r w:rsidRPr="00DB57F2">
        <w:rPr>
          <w:rFonts w:hint="eastAsia"/>
          <w:lang w:eastAsia="zh-TW"/>
        </w:rPr>
        <w:t>佔</w:t>
      </w:r>
      <w:proofErr w:type="gramEnd"/>
      <w:r w:rsidRPr="00DB57F2">
        <w:rPr>
          <w:rFonts w:hint="eastAsia"/>
          <w:lang w:eastAsia="zh-TW"/>
        </w:rPr>
        <w:t>土地總面積的</w:t>
      </w:r>
      <w:r w:rsidRPr="00DB57F2">
        <w:rPr>
          <w:rFonts w:hint="eastAsia"/>
          <w:lang w:eastAsia="zh-TW"/>
        </w:rPr>
        <w:t>7%</w:t>
      </w:r>
      <w:r w:rsidRPr="00DB57F2">
        <w:rPr>
          <w:rFonts w:hint="eastAsia"/>
          <w:lang w:eastAsia="zh-TW"/>
        </w:rPr>
        <w:t>。</w:t>
      </w:r>
    </w:p>
    <w:p w:rsidR="001665DD" w:rsidRPr="00DB57F2" w:rsidRDefault="001665DD" w:rsidP="00F37F62">
      <w:pPr>
        <w:ind w:firstLine="472"/>
        <w:rPr>
          <w:lang w:eastAsia="zh-TW"/>
        </w:rPr>
      </w:pPr>
      <w:r w:rsidRPr="00DB57F2">
        <w:rPr>
          <w:rFonts w:hint="eastAsia"/>
          <w:lang w:eastAsia="zh-TW"/>
        </w:rPr>
        <w:t>然而，香港漁業資源豐富，捕撈漁業於</w:t>
      </w:r>
      <w:r w:rsidRPr="00DB57F2">
        <w:rPr>
          <w:rFonts w:hint="eastAsia"/>
          <w:lang w:eastAsia="zh-TW"/>
        </w:rPr>
        <w:t>2018</w:t>
      </w:r>
      <w:r w:rsidRPr="00DB57F2">
        <w:rPr>
          <w:rFonts w:hint="eastAsia"/>
          <w:lang w:eastAsia="zh-TW"/>
        </w:rPr>
        <w:t>年的漁產量約為</w:t>
      </w:r>
      <w:r w:rsidRPr="00DB57F2">
        <w:rPr>
          <w:rFonts w:hint="eastAsia"/>
          <w:lang w:eastAsia="zh-TW"/>
        </w:rPr>
        <w:t>12.4</w:t>
      </w:r>
      <w:r w:rsidRPr="00DB57F2">
        <w:rPr>
          <w:rFonts w:hint="eastAsia"/>
          <w:lang w:eastAsia="zh-TW"/>
        </w:rPr>
        <w:t>萬公噸，價值約達</w:t>
      </w:r>
      <w:r w:rsidRPr="00DB57F2">
        <w:rPr>
          <w:rFonts w:hint="eastAsia"/>
          <w:lang w:eastAsia="zh-TW"/>
        </w:rPr>
        <w:t>27.5</w:t>
      </w:r>
      <w:r w:rsidRPr="00DB57F2">
        <w:rPr>
          <w:rFonts w:hint="eastAsia"/>
          <w:lang w:eastAsia="zh-TW"/>
        </w:rPr>
        <w:t>億元，為其本地市場提供穩定的海魚供應。現時香港約有</w:t>
      </w:r>
      <w:r w:rsidRPr="00DB57F2">
        <w:rPr>
          <w:rFonts w:hint="eastAsia"/>
          <w:lang w:eastAsia="zh-TW"/>
        </w:rPr>
        <w:t>5,050</w:t>
      </w:r>
      <w:r w:rsidRPr="00DB57F2">
        <w:rPr>
          <w:rFonts w:hint="eastAsia"/>
          <w:lang w:eastAsia="zh-TW"/>
        </w:rPr>
        <w:t>艘漁船，並估計有約</w:t>
      </w:r>
      <w:r w:rsidRPr="00DB57F2">
        <w:rPr>
          <w:rFonts w:hint="eastAsia"/>
          <w:lang w:eastAsia="zh-TW"/>
        </w:rPr>
        <w:t>10,200</w:t>
      </w:r>
      <w:r w:rsidRPr="00DB57F2">
        <w:rPr>
          <w:rFonts w:hint="eastAsia"/>
          <w:lang w:eastAsia="zh-TW"/>
        </w:rPr>
        <w:t>名從事捕魚作業的本地漁民。大多數的本地漁船由家庭成員操作，另僱用中國大陸漁工協助捕魚作業。</w:t>
      </w:r>
      <w:proofErr w:type="gramStart"/>
      <w:r w:rsidRPr="00DB57F2">
        <w:rPr>
          <w:rFonts w:hint="eastAsia"/>
          <w:lang w:eastAsia="zh-TW"/>
        </w:rPr>
        <w:t>此外，</w:t>
      </w:r>
      <w:proofErr w:type="gramEnd"/>
      <w:r w:rsidRPr="00DB57F2">
        <w:rPr>
          <w:rFonts w:hint="eastAsia"/>
          <w:lang w:eastAsia="zh-TW"/>
        </w:rPr>
        <w:t>與捕撈漁業相關的附屬行業，例如魚類批銷及零售、燃料及漁具供應和</w:t>
      </w:r>
      <w:proofErr w:type="gramStart"/>
      <w:r w:rsidRPr="00DB57F2">
        <w:rPr>
          <w:rFonts w:hint="eastAsia"/>
          <w:lang w:eastAsia="zh-TW"/>
        </w:rPr>
        <w:t>製冰</w:t>
      </w:r>
      <w:proofErr w:type="gramEnd"/>
      <w:r w:rsidRPr="00DB57F2">
        <w:rPr>
          <w:rFonts w:hint="eastAsia"/>
          <w:lang w:eastAsia="zh-TW"/>
        </w:rPr>
        <w:t>等，亦提供一定的就業機會</w:t>
      </w:r>
    </w:p>
    <w:p w:rsidR="009271D7" w:rsidRPr="00DB57F2" w:rsidRDefault="009271D7" w:rsidP="006111EB">
      <w:pPr>
        <w:pStyle w:val="a4"/>
      </w:pPr>
      <w:r w:rsidRPr="00DB57F2">
        <w:lastRenderedPageBreak/>
        <w:t>三、產業概況</w:t>
      </w:r>
    </w:p>
    <w:p w:rsidR="008C1749" w:rsidRPr="00DB57F2" w:rsidRDefault="008C1749" w:rsidP="00F37F62">
      <w:pPr>
        <w:ind w:firstLine="472"/>
        <w:rPr>
          <w:lang w:eastAsia="zh-TW"/>
        </w:rPr>
      </w:pPr>
      <w:r w:rsidRPr="00DB57F2">
        <w:rPr>
          <w:rFonts w:hint="eastAsia"/>
          <w:lang w:eastAsia="zh-TW"/>
        </w:rPr>
        <w:t>香港是全球最自由的經濟體</w:t>
      </w:r>
      <w:r w:rsidR="00E53E88" w:rsidRPr="00DB57F2">
        <w:rPr>
          <w:rFonts w:hint="eastAsia"/>
          <w:lang w:eastAsia="zh-TW"/>
        </w:rPr>
        <w:t>之一，也是全球服務業主導程度極</w:t>
      </w:r>
      <w:r w:rsidRPr="00DB57F2">
        <w:rPr>
          <w:rFonts w:hint="eastAsia"/>
          <w:lang w:eastAsia="zh-TW"/>
        </w:rPr>
        <w:t>高的經濟體，服務業</w:t>
      </w:r>
      <w:proofErr w:type="gramStart"/>
      <w:r w:rsidRPr="00DB57F2">
        <w:rPr>
          <w:rFonts w:hint="eastAsia"/>
          <w:lang w:eastAsia="zh-TW"/>
        </w:rPr>
        <w:t>佔</w:t>
      </w:r>
      <w:proofErr w:type="gramEnd"/>
      <w:r w:rsidRPr="00DB57F2">
        <w:rPr>
          <w:rFonts w:hint="eastAsia"/>
          <w:lang w:eastAsia="zh-TW"/>
        </w:rPr>
        <w:t>GDP 90%</w:t>
      </w:r>
      <w:r w:rsidRPr="00DB57F2">
        <w:rPr>
          <w:rFonts w:hint="eastAsia"/>
          <w:lang w:eastAsia="zh-TW"/>
        </w:rPr>
        <w:t>以上。</w:t>
      </w:r>
      <w:r w:rsidR="00E53E88" w:rsidRPr="00DB57F2">
        <w:rPr>
          <w:rFonts w:hint="eastAsia"/>
          <w:lang w:eastAsia="zh-TW"/>
        </w:rPr>
        <w:t>根據</w:t>
      </w:r>
      <w:r w:rsidR="00E53E88" w:rsidRPr="00DB57F2">
        <w:rPr>
          <w:rFonts w:hint="eastAsia"/>
          <w:lang w:eastAsia="zh-TW"/>
        </w:rPr>
        <w:t>WTO 2018</w:t>
      </w:r>
      <w:r w:rsidR="00E53E88" w:rsidRPr="00DB57F2">
        <w:rPr>
          <w:rFonts w:hint="eastAsia"/>
          <w:lang w:eastAsia="zh-TW"/>
        </w:rPr>
        <w:t>年統計，香港為</w:t>
      </w:r>
      <w:proofErr w:type="gramStart"/>
      <w:r w:rsidR="00E53E88" w:rsidRPr="00DB57F2">
        <w:rPr>
          <w:rFonts w:hint="eastAsia"/>
          <w:lang w:eastAsia="zh-TW"/>
        </w:rPr>
        <w:t>全球貨貿第</w:t>
      </w:r>
      <w:r w:rsidR="00E53E88" w:rsidRPr="00DB57F2">
        <w:rPr>
          <w:rFonts w:hint="eastAsia"/>
          <w:lang w:eastAsia="zh-TW"/>
        </w:rPr>
        <w:t>7</w:t>
      </w:r>
      <w:proofErr w:type="gramEnd"/>
      <w:r w:rsidR="00E53E88" w:rsidRPr="00DB57F2">
        <w:rPr>
          <w:rFonts w:hint="eastAsia"/>
          <w:lang w:eastAsia="zh-TW"/>
        </w:rPr>
        <w:t>大市場，</w:t>
      </w:r>
      <w:proofErr w:type="gramStart"/>
      <w:r w:rsidR="00E53E88" w:rsidRPr="00DB57F2">
        <w:rPr>
          <w:rFonts w:hint="eastAsia"/>
          <w:lang w:eastAsia="zh-TW"/>
        </w:rPr>
        <w:t>服貿第</w:t>
      </w:r>
      <w:r w:rsidR="00E53E88" w:rsidRPr="00DB57F2">
        <w:rPr>
          <w:rFonts w:hint="eastAsia"/>
          <w:lang w:eastAsia="zh-TW"/>
        </w:rPr>
        <w:t>18</w:t>
      </w:r>
      <w:proofErr w:type="gramEnd"/>
      <w:r w:rsidR="00E53E88" w:rsidRPr="00DB57F2">
        <w:rPr>
          <w:rFonts w:hint="eastAsia"/>
          <w:lang w:eastAsia="zh-TW"/>
        </w:rPr>
        <w:t>大市場；總貿易為全球第</w:t>
      </w:r>
      <w:r w:rsidR="00E53E88" w:rsidRPr="00DB57F2">
        <w:rPr>
          <w:rFonts w:hint="eastAsia"/>
          <w:lang w:eastAsia="zh-TW"/>
        </w:rPr>
        <w:t>8</w:t>
      </w:r>
      <w:r w:rsidR="00E53E88" w:rsidRPr="00DB57F2">
        <w:rPr>
          <w:rFonts w:hint="eastAsia"/>
          <w:lang w:eastAsia="zh-TW"/>
        </w:rPr>
        <w:t>大。</w:t>
      </w:r>
      <w:r w:rsidRPr="00DB57F2">
        <w:rPr>
          <w:rFonts w:hint="eastAsia"/>
          <w:lang w:eastAsia="zh-TW"/>
        </w:rPr>
        <w:t>2018</w:t>
      </w:r>
      <w:r w:rsidRPr="00DB57F2">
        <w:rPr>
          <w:rFonts w:hint="eastAsia"/>
          <w:lang w:eastAsia="zh-TW"/>
        </w:rPr>
        <w:t>年上半年香港零售及出口等表現不俗，經濟增長表現勝預期，期內生產總值（</w:t>
      </w:r>
      <w:r w:rsidRPr="00DB57F2">
        <w:rPr>
          <w:rFonts w:hint="eastAsia"/>
          <w:lang w:eastAsia="zh-TW"/>
        </w:rPr>
        <w:t>GDP</w:t>
      </w:r>
      <w:r w:rsidRPr="00DB57F2">
        <w:rPr>
          <w:rFonts w:hint="eastAsia"/>
          <w:lang w:eastAsia="zh-TW"/>
        </w:rPr>
        <w:t>）按年實際增長約為</w:t>
      </w:r>
      <w:r w:rsidRPr="00DB57F2">
        <w:rPr>
          <w:rFonts w:hint="eastAsia"/>
          <w:lang w:eastAsia="zh-TW"/>
        </w:rPr>
        <w:t>4%</w:t>
      </w:r>
      <w:r w:rsidRPr="00DB57F2">
        <w:rPr>
          <w:rFonts w:hint="eastAsia"/>
          <w:lang w:eastAsia="zh-TW"/>
        </w:rPr>
        <w:t>，惟第二季度較第一季度的</w:t>
      </w:r>
      <w:r w:rsidRPr="00DB57F2">
        <w:rPr>
          <w:rFonts w:hint="eastAsia"/>
          <w:lang w:eastAsia="zh-TW"/>
        </w:rPr>
        <w:t>4.6%</w:t>
      </w:r>
      <w:r w:rsidR="00E53E88" w:rsidRPr="00DB57F2">
        <w:rPr>
          <w:rFonts w:hint="eastAsia"/>
          <w:lang w:eastAsia="zh-TW"/>
        </w:rPr>
        <w:t>增速有所減慢，</w:t>
      </w:r>
      <w:r w:rsidRPr="00DB57F2">
        <w:rPr>
          <w:rFonts w:hint="eastAsia"/>
          <w:lang w:eastAsia="zh-TW"/>
        </w:rPr>
        <w:t>年增長</w:t>
      </w:r>
      <w:r w:rsidRPr="00DB57F2">
        <w:rPr>
          <w:rFonts w:hint="eastAsia"/>
          <w:lang w:eastAsia="zh-TW"/>
        </w:rPr>
        <w:t>3.5%</w:t>
      </w:r>
      <w:r w:rsidRPr="00DB57F2">
        <w:rPr>
          <w:rFonts w:hint="eastAsia"/>
          <w:lang w:eastAsia="zh-TW"/>
        </w:rPr>
        <w:t>，於第三季增長更</w:t>
      </w:r>
      <w:proofErr w:type="gramStart"/>
      <w:r w:rsidRPr="00DB57F2">
        <w:rPr>
          <w:rFonts w:hint="eastAsia"/>
          <w:lang w:eastAsia="zh-TW"/>
        </w:rPr>
        <w:t>放緩至</w:t>
      </w:r>
      <w:proofErr w:type="gramEnd"/>
      <w:r w:rsidRPr="00DB57F2">
        <w:rPr>
          <w:rFonts w:hint="eastAsia"/>
          <w:lang w:eastAsia="zh-TW"/>
        </w:rPr>
        <w:t>2.8%</w:t>
      </w:r>
      <w:r w:rsidR="00E53E88" w:rsidRPr="00DB57F2">
        <w:rPr>
          <w:rFonts w:hint="eastAsia"/>
          <w:lang w:eastAsia="zh-TW"/>
        </w:rPr>
        <w:t>後，在</w:t>
      </w:r>
      <w:r w:rsidRPr="00DB57F2">
        <w:rPr>
          <w:rFonts w:hint="eastAsia"/>
          <w:lang w:eastAsia="zh-TW"/>
        </w:rPr>
        <w:t>第四季按年實質增長</w:t>
      </w:r>
      <w:r w:rsidRPr="00DB57F2">
        <w:rPr>
          <w:rFonts w:hint="eastAsia"/>
          <w:lang w:eastAsia="zh-TW"/>
        </w:rPr>
        <w:t>1.3%</w:t>
      </w:r>
      <w:r w:rsidRPr="00DB57F2">
        <w:rPr>
          <w:rFonts w:hint="eastAsia"/>
          <w:lang w:eastAsia="zh-TW"/>
        </w:rPr>
        <w:t>。</w:t>
      </w:r>
      <w:r w:rsidRPr="00DB57F2">
        <w:rPr>
          <w:rFonts w:hint="eastAsia"/>
          <w:lang w:eastAsia="zh-TW"/>
        </w:rPr>
        <w:t>2018</w:t>
      </w:r>
      <w:r w:rsidRPr="00DB57F2">
        <w:rPr>
          <w:rFonts w:hint="eastAsia"/>
          <w:lang w:eastAsia="zh-TW"/>
        </w:rPr>
        <w:t>年全年，香港本地生產總值</w:t>
      </w:r>
      <w:r w:rsidR="007133A5" w:rsidRPr="00DB57F2">
        <w:rPr>
          <w:rFonts w:hint="eastAsia"/>
          <w:lang w:eastAsia="zh-TW"/>
        </w:rPr>
        <w:t>（</w:t>
      </w:r>
      <w:r w:rsidRPr="00DB57F2">
        <w:rPr>
          <w:rFonts w:hint="eastAsia"/>
          <w:lang w:eastAsia="zh-TW"/>
        </w:rPr>
        <w:t>GDP</w:t>
      </w:r>
      <w:r w:rsidR="007133A5" w:rsidRPr="00DB57F2">
        <w:rPr>
          <w:rFonts w:hint="eastAsia"/>
          <w:lang w:eastAsia="zh-TW"/>
        </w:rPr>
        <w:t>）</w:t>
      </w:r>
      <w:r w:rsidRPr="00DB57F2">
        <w:rPr>
          <w:rFonts w:hint="eastAsia"/>
          <w:lang w:eastAsia="zh-TW"/>
        </w:rPr>
        <w:t>實質增長</w:t>
      </w:r>
      <w:r w:rsidRPr="00DB57F2">
        <w:rPr>
          <w:rFonts w:hint="eastAsia"/>
          <w:lang w:eastAsia="zh-TW"/>
        </w:rPr>
        <w:t>3%</w:t>
      </w:r>
      <w:r w:rsidR="00E53E88" w:rsidRPr="00DB57F2">
        <w:rPr>
          <w:rFonts w:hint="eastAsia"/>
          <w:lang w:eastAsia="zh-TW"/>
        </w:rPr>
        <w:t>，連續第</w:t>
      </w:r>
      <w:r w:rsidR="00E53E88" w:rsidRPr="00DB57F2">
        <w:rPr>
          <w:rFonts w:hint="eastAsia"/>
          <w:lang w:eastAsia="zh-TW"/>
        </w:rPr>
        <w:t>2</w:t>
      </w:r>
      <w:r w:rsidR="00E53E88" w:rsidRPr="00DB57F2">
        <w:rPr>
          <w:rFonts w:hint="eastAsia"/>
          <w:lang w:eastAsia="zh-TW"/>
        </w:rPr>
        <w:t>年高於過去</w:t>
      </w:r>
      <w:r w:rsidR="00E53E88" w:rsidRPr="00DB57F2">
        <w:rPr>
          <w:rFonts w:hint="eastAsia"/>
          <w:lang w:eastAsia="zh-TW"/>
        </w:rPr>
        <w:t>10</w:t>
      </w:r>
      <w:r w:rsidRPr="00DB57F2">
        <w:rPr>
          <w:rFonts w:hint="eastAsia"/>
          <w:lang w:eastAsia="zh-TW"/>
        </w:rPr>
        <w:t>年</w:t>
      </w:r>
      <w:r w:rsidRPr="00DB57F2">
        <w:rPr>
          <w:rFonts w:hint="eastAsia"/>
          <w:lang w:eastAsia="zh-TW"/>
        </w:rPr>
        <w:t>2.8%</w:t>
      </w:r>
      <w:r w:rsidRPr="00DB57F2">
        <w:rPr>
          <w:rFonts w:hint="eastAsia"/>
          <w:lang w:eastAsia="zh-TW"/>
        </w:rPr>
        <w:t>的趨勢增長率。</w:t>
      </w:r>
    </w:p>
    <w:p w:rsidR="008C1749" w:rsidRPr="00DB57F2" w:rsidRDefault="008C1749" w:rsidP="00F37F62">
      <w:pPr>
        <w:ind w:firstLine="472"/>
        <w:rPr>
          <w:lang w:eastAsia="zh-TW"/>
        </w:rPr>
      </w:pPr>
      <w:proofErr w:type="gramStart"/>
      <w:r w:rsidRPr="00DB57F2">
        <w:rPr>
          <w:rFonts w:hint="eastAsia"/>
          <w:lang w:eastAsia="zh-TW"/>
        </w:rPr>
        <w:t>2018</w:t>
      </w:r>
      <w:r w:rsidR="00E53E88" w:rsidRPr="00DB57F2">
        <w:rPr>
          <w:rFonts w:hint="eastAsia"/>
          <w:lang w:eastAsia="zh-TW"/>
        </w:rPr>
        <w:t>年陸美貿易</w:t>
      </w:r>
      <w:proofErr w:type="gramEnd"/>
      <w:r w:rsidR="00E53E88" w:rsidRPr="00DB57F2">
        <w:rPr>
          <w:rFonts w:hint="eastAsia"/>
          <w:lang w:eastAsia="zh-TW"/>
        </w:rPr>
        <w:t>戰是市場關注焦點之一，雖然陸</w:t>
      </w:r>
      <w:r w:rsidRPr="00DB57F2">
        <w:rPr>
          <w:rFonts w:hint="eastAsia"/>
          <w:lang w:eastAsia="zh-TW"/>
        </w:rPr>
        <w:t>美元首在阿根廷二十國集團（</w:t>
      </w:r>
      <w:r w:rsidRPr="00DB57F2">
        <w:rPr>
          <w:rFonts w:hint="eastAsia"/>
          <w:lang w:eastAsia="zh-TW"/>
        </w:rPr>
        <w:t>G20</w:t>
      </w:r>
      <w:r w:rsidR="00E53E88" w:rsidRPr="00DB57F2">
        <w:rPr>
          <w:rFonts w:hint="eastAsia"/>
          <w:lang w:eastAsia="zh-TW"/>
        </w:rPr>
        <w:t>）峰會會晤後，陸</w:t>
      </w:r>
      <w:r w:rsidRPr="00DB57F2">
        <w:rPr>
          <w:rFonts w:hint="eastAsia"/>
          <w:lang w:eastAsia="zh-TW"/>
        </w:rPr>
        <w:t>美雙方暫時「停戰」</w:t>
      </w:r>
      <w:r w:rsidRPr="00DB57F2">
        <w:rPr>
          <w:rFonts w:hint="eastAsia"/>
          <w:lang w:eastAsia="zh-TW"/>
        </w:rPr>
        <w:t>90</w:t>
      </w:r>
      <w:r w:rsidRPr="00DB57F2">
        <w:rPr>
          <w:rFonts w:hint="eastAsia"/>
          <w:lang w:eastAsia="zh-TW"/>
        </w:rPr>
        <w:t>天，</w:t>
      </w:r>
      <w:r w:rsidR="00E53E88" w:rsidRPr="00DB57F2">
        <w:rPr>
          <w:rFonts w:hint="eastAsia"/>
          <w:lang w:eastAsia="zh-TW"/>
        </w:rPr>
        <w:t>期間發生「華為案」等令</w:t>
      </w:r>
      <w:r w:rsidRPr="00DB57F2">
        <w:rPr>
          <w:rFonts w:hint="eastAsia"/>
          <w:lang w:eastAsia="zh-TW"/>
        </w:rPr>
        <w:t>貿易磋商變得複雜。</w:t>
      </w:r>
      <w:r w:rsidR="00E53E88" w:rsidRPr="00DB57F2">
        <w:rPr>
          <w:rFonts w:hint="eastAsia"/>
          <w:lang w:eastAsia="zh-TW"/>
        </w:rPr>
        <w:t>2019</w:t>
      </w:r>
      <w:r w:rsidR="00E53E88" w:rsidRPr="00DB57F2">
        <w:rPr>
          <w:rFonts w:hint="eastAsia"/>
          <w:lang w:eastAsia="zh-TW"/>
        </w:rPr>
        <w:t>年</w:t>
      </w:r>
      <w:r w:rsidR="00E53E88" w:rsidRPr="00DB57F2">
        <w:rPr>
          <w:rFonts w:hint="eastAsia"/>
          <w:lang w:eastAsia="zh-TW"/>
        </w:rPr>
        <w:t>5</w:t>
      </w:r>
      <w:r w:rsidR="00E53E88" w:rsidRPr="00DB57F2">
        <w:rPr>
          <w:rFonts w:hint="eastAsia"/>
          <w:lang w:eastAsia="zh-TW"/>
        </w:rPr>
        <w:t>月，貿易磋商暫停，</w:t>
      </w:r>
      <w:proofErr w:type="gramStart"/>
      <w:r w:rsidR="00E53E88" w:rsidRPr="00DB57F2">
        <w:rPr>
          <w:rFonts w:hint="eastAsia"/>
          <w:lang w:eastAsia="zh-TW"/>
        </w:rPr>
        <w:t>陸</w:t>
      </w:r>
      <w:r w:rsidRPr="00DB57F2">
        <w:rPr>
          <w:rFonts w:hint="eastAsia"/>
          <w:lang w:eastAsia="zh-TW"/>
        </w:rPr>
        <w:t>美貿易</w:t>
      </w:r>
      <w:proofErr w:type="gramEnd"/>
      <w:r w:rsidRPr="00DB57F2">
        <w:rPr>
          <w:rFonts w:hint="eastAsia"/>
          <w:lang w:eastAsia="zh-TW"/>
        </w:rPr>
        <w:t>戰及保護主義抬頭，</w:t>
      </w:r>
      <w:r w:rsidR="00F127E5" w:rsidRPr="00DB57F2">
        <w:rPr>
          <w:rFonts w:hint="eastAsia"/>
          <w:lang w:eastAsia="zh-TW"/>
        </w:rPr>
        <w:t>這些都相當</w:t>
      </w:r>
      <w:r w:rsidR="00E53E88" w:rsidRPr="00DB57F2">
        <w:rPr>
          <w:rFonts w:hint="eastAsia"/>
          <w:lang w:eastAsia="zh-TW"/>
        </w:rPr>
        <w:t>程度影響香港產業</w:t>
      </w:r>
      <w:r w:rsidRPr="00DB57F2">
        <w:rPr>
          <w:rFonts w:hint="eastAsia"/>
          <w:lang w:eastAsia="zh-TW"/>
        </w:rPr>
        <w:t>。</w:t>
      </w:r>
    </w:p>
    <w:p w:rsidR="008C1749" w:rsidRPr="00DB57F2" w:rsidRDefault="008C1749" w:rsidP="00F37F62">
      <w:pPr>
        <w:ind w:firstLine="472"/>
        <w:rPr>
          <w:lang w:eastAsia="zh-TW"/>
        </w:rPr>
      </w:pPr>
      <w:r w:rsidRPr="00DB57F2">
        <w:rPr>
          <w:rFonts w:hint="eastAsia"/>
          <w:lang w:eastAsia="zh-TW"/>
        </w:rPr>
        <w:t>香港房地產在</w:t>
      </w:r>
      <w:r w:rsidRPr="00DB57F2">
        <w:rPr>
          <w:rFonts w:hint="eastAsia"/>
          <w:lang w:eastAsia="zh-TW"/>
        </w:rPr>
        <w:t>2018</w:t>
      </w:r>
      <w:r w:rsidRPr="00DB57F2">
        <w:rPr>
          <w:rFonts w:hint="eastAsia"/>
          <w:lang w:eastAsia="zh-TW"/>
        </w:rPr>
        <w:t>年首三季度保持上升趨勢，惟第四季開始進入調整時期，除了房地產價格過高與人均收入大幅脫節外，亦因政府研究在交椅洲和</w:t>
      </w:r>
      <w:proofErr w:type="gramStart"/>
      <w:r w:rsidRPr="00DB57F2">
        <w:rPr>
          <w:rFonts w:hint="eastAsia"/>
          <w:lang w:eastAsia="zh-TW"/>
        </w:rPr>
        <w:t>喜靈洲</w:t>
      </w:r>
      <w:proofErr w:type="gramEnd"/>
      <w:r w:rsidRPr="00DB57F2">
        <w:rPr>
          <w:rFonts w:hint="eastAsia"/>
          <w:lang w:eastAsia="zh-TW"/>
        </w:rPr>
        <w:t>附近分階段填海，建造合共約</w:t>
      </w:r>
      <w:r w:rsidRPr="00DB57F2">
        <w:rPr>
          <w:rFonts w:hint="eastAsia"/>
          <w:lang w:eastAsia="zh-TW"/>
        </w:rPr>
        <w:t>1,700</w:t>
      </w:r>
      <w:r w:rsidR="00E53E88" w:rsidRPr="00DB57F2">
        <w:rPr>
          <w:rFonts w:hint="eastAsia"/>
          <w:lang w:eastAsia="zh-TW"/>
        </w:rPr>
        <w:t>公頃的多座</w:t>
      </w:r>
      <w:r w:rsidRPr="00DB57F2">
        <w:rPr>
          <w:rFonts w:hint="eastAsia"/>
          <w:lang w:eastAsia="zh-TW"/>
        </w:rPr>
        <w:t>人工島，首階段的填海工程於</w:t>
      </w:r>
      <w:r w:rsidRPr="00DB57F2">
        <w:rPr>
          <w:rFonts w:hint="eastAsia"/>
          <w:lang w:eastAsia="zh-TW"/>
        </w:rPr>
        <w:t>2025</w:t>
      </w:r>
      <w:r w:rsidRPr="00DB57F2">
        <w:rPr>
          <w:rFonts w:hint="eastAsia"/>
          <w:lang w:eastAsia="zh-TW"/>
        </w:rPr>
        <w:t>年展開，使未來土地供應持續增加減低香港房地產價格的升幅。由於香港進出口貿易、金融及房地產等主要經濟產業支柱高度依賴中國</w:t>
      </w:r>
      <w:r w:rsidR="00E53E88" w:rsidRPr="00DB57F2">
        <w:rPr>
          <w:rFonts w:hint="eastAsia"/>
          <w:lang w:eastAsia="zh-TW"/>
        </w:rPr>
        <w:t>大陸經濟表現，在大陸</w:t>
      </w:r>
      <w:r w:rsidRPr="00DB57F2">
        <w:rPr>
          <w:rFonts w:hint="eastAsia"/>
          <w:lang w:eastAsia="zh-TW"/>
        </w:rPr>
        <w:t>經濟增長</w:t>
      </w:r>
      <w:r w:rsidR="00E53E88" w:rsidRPr="00DB57F2">
        <w:rPr>
          <w:rFonts w:hint="eastAsia"/>
          <w:lang w:eastAsia="zh-TW"/>
        </w:rPr>
        <w:t>前景不明之際</w:t>
      </w:r>
      <w:r w:rsidR="00833A93" w:rsidRPr="00DB57F2">
        <w:rPr>
          <w:rFonts w:hint="eastAsia"/>
          <w:lang w:eastAsia="zh-TW"/>
        </w:rPr>
        <w:t>，香港經濟展望</w:t>
      </w:r>
      <w:r w:rsidRPr="00DB57F2">
        <w:rPr>
          <w:rFonts w:hint="eastAsia"/>
          <w:lang w:eastAsia="zh-TW"/>
        </w:rPr>
        <w:t>勢將受影響。</w:t>
      </w:r>
    </w:p>
    <w:p w:rsidR="008C1749" w:rsidRPr="00DB57F2" w:rsidRDefault="00833A93" w:rsidP="00F37F62">
      <w:pPr>
        <w:ind w:firstLine="472"/>
        <w:rPr>
          <w:lang w:eastAsia="zh-TW"/>
        </w:rPr>
      </w:pPr>
      <w:r w:rsidRPr="00DB57F2">
        <w:rPr>
          <w:rFonts w:hint="eastAsia"/>
          <w:lang w:eastAsia="zh-TW"/>
        </w:rPr>
        <w:t>專業機構</w:t>
      </w:r>
      <w:r w:rsidR="008C1749" w:rsidRPr="00DB57F2">
        <w:rPr>
          <w:rFonts w:hint="eastAsia"/>
          <w:lang w:eastAsia="zh-TW"/>
        </w:rPr>
        <w:t>預期</w:t>
      </w:r>
      <w:r w:rsidR="008C1749" w:rsidRPr="00DB57F2">
        <w:rPr>
          <w:rFonts w:hint="eastAsia"/>
          <w:lang w:eastAsia="zh-TW"/>
        </w:rPr>
        <w:t>2019</w:t>
      </w:r>
      <w:r w:rsidR="008C1749" w:rsidRPr="00DB57F2">
        <w:rPr>
          <w:rFonts w:hint="eastAsia"/>
          <w:lang w:eastAsia="zh-TW"/>
        </w:rPr>
        <w:t>年香港進出口、零售增長均可能放緩，加上金融市場波動，或會拖累經濟增速，</w:t>
      </w:r>
      <w:r w:rsidRPr="00DB57F2">
        <w:rPr>
          <w:rFonts w:hint="eastAsia"/>
          <w:lang w:eastAsia="zh-TW"/>
        </w:rPr>
        <w:t>預</w:t>
      </w:r>
      <w:r w:rsidR="008C1749" w:rsidRPr="00DB57F2">
        <w:rPr>
          <w:rFonts w:hint="eastAsia"/>
          <w:lang w:eastAsia="zh-TW"/>
        </w:rPr>
        <w:t>料</w:t>
      </w:r>
      <w:r w:rsidR="008C1749" w:rsidRPr="00DB57F2">
        <w:rPr>
          <w:rFonts w:hint="eastAsia"/>
          <w:lang w:eastAsia="zh-TW"/>
        </w:rPr>
        <w:t>2019</w:t>
      </w:r>
      <w:r w:rsidR="008C1749" w:rsidRPr="00DB57F2">
        <w:rPr>
          <w:rFonts w:hint="eastAsia"/>
          <w:lang w:eastAsia="zh-TW"/>
        </w:rPr>
        <w:t>年香港經濟增長</w:t>
      </w:r>
      <w:proofErr w:type="gramStart"/>
      <w:r w:rsidR="008C1749" w:rsidRPr="00DB57F2">
        <w:rPr>
          <w:rFonts w:hint="eastAsia"/>
          <w:lang w:eastAsia="zh-TW"/>
        </w:rPr>
        <w:t>介</w:t>
      </w:r>
      <w:proofErr w:type="gramEnd"/>
      <w:r w:rsidR="008C1749" w:rsidRPr="00DB57F2">
        <w:rPr>
          <w:rFonts w:hint="eastAsia"/>
          <w:lang w:eastAsia="zh-TW"/>
        </w:rPr>
        <w:t>乎</w:t>
      </w:r>
      <w:r w:rsidR="008C1749" w:rsidRPr="00DB57F2">
        <w:rPr>
          <w:rFonts w:hint="eastAsia"/>
          <w:lang w:eastAsia="zh-TW"/>
        </w:rPr>
        <w:t>2.3%</w:t>
      </w:r>
      <w:r w:rsidR="008C1749" w:rsidRPr="00DB57F2">
        <w:rPr>
          <w:rFonts w:hint="eastAsia"/>
          <w:lang w:eastAsia="zh-TW"/>
        </w:rPr>
        <w:t>至</w:t>
      </w:r>
      <w:r w:rsidR="008C1749" w:rsidRPr="00DB57F2">
        <w:rPr>
          <w:rFonts w:hint="eastAsia"/>
          <w:lang w:eastAsia="zh-TW"/>
        </w:rPr>
        <w:t>3%</w:t>
      </w:r>
      <w:r w:rsidR="008C1749" w:rsidRPr="00DB57F2">
        <w:rPr>
          <w:rFonts w:hint="eastAsia"/>
          <w:lang w:eastAsia="zh-TW"/>
        </w:rPr>
        <w:t>，接近全民就業水平，工資增長或將支持香港本地消費。</w:t>
      </w:r>
    </w:p>
    <w:p w:rsidR="008C1749" w:rsidRPr="00DB57F2" w:rsidRDefault="008C1749" w:rsidP="00F37F62">
      <w:pPr>
        <w:ind w:firstLine="472"/>
        <w:rPr>
          <w:lang w:eastAsia="zh-TW"/>
        </w:rPr>
      </w:pPr>
      <w:r w:rsidRPr="00DB57F2">
        <w:rPr>
          <w:rFonts w:hint="eastAsia"/>
          <w:lang w:eastAsia="zh-TW"/>
        </w:rPr>
        <w:t>在四大支柱行業中，貿易及物流業屬最大的支柱行業，</w:t>
      </w:r>
      <w:proofErr w:type="gramStart"/>
      <w:r w:rsidRPr="00DB57F2">
        <w:rPr>
          <w:rFonts w:hint="eastAsia"/>
          <w:lang w:eastAsia="zh-TW"/>
        </w:rPr>
        <w:t>佔</w:t>
      </w:r>
      <w:proofErr w:type="gramEnd"/>
      <w:r w:rsidRPr="00DB57F2">
        <w:rPr>
          <w:rFonts w:hint="eastAsia"/>
          <w:lang w:eastAsia="zh-TW"/>
        </w:rPr>
        <w:t>本地生產總值約</w:t>
      </w:r>
      <w:r w:rsidRPr="00DB57F2">
        <w:rPr>
          <w:rFonts w:hint="eastAsia"/>
          <w:lang w:eastAsia="zh-TW"/>
        </w:rPr>
        <w:t>22%</w:t>
      </w:r>
      <w:r w:rsidRPr="00DB57F2">
        <w:rPr>
          <w:rFonts w:hint="eastAsia"/>
          <w:lang w:eastAsia="zh-TW"/>
        </w:rPr>
        <w:t>，並為約</w:t>
      </w:r>
      <w:r w:rsidRPr="00DB57F2">
        <w:rPr>
          <w:rFonts w:hint="eastAsia"/>
          <w:lang w:eastAsia="zh-TW"/>
        </w:rPr>
        <w:t>4.6%</w:t>
      </w:r>
      <w:r w:rsidRPr="00DB57F2">
        <w:rPr>
          <w:rFonts w:hint="eastAsia"/>
          <w:lang w:eastAsia="zh-TW"/>
        </w:rPr>
        <w:t>的就業人口提供約</w:t>
      </w:r>
      <w:r w:rsidRPr="00DB57F2">
        <w:rPr>
          <w:rFonts w:hint="eastAsia"/>
          <w:lang w:eastAsia="zh-TW"/>
        </w:rPr>
        <w:t>18</w:t>
      </w:r>
      <w:r w:rsidRPr="00DB57F2">
        <w:rPr>
          <w:rFonts w:hint="eastAsia"/>
          <w:lang w:eastAsia="zh-TW"/>
        </w:rPr>
        <w:t>萬個職位。雖然香港的經濟有所轉型，但香港作為重要轉口港的角色並沒有改變，對大部分在香港處理的貨物而言，香港既非貨</w:t>
      </w:r>
      <w:r w:rsidRPr="00DB57F2">
        <w:rPr>
          <w:rFonts w:hint="eastAsia"/>
          <w:lang w:eastAsia="zh-TW"/>
        </w:rPr>
        <w:lastRenderedPageBreak/>
        <w:t>源地，亦非目的地，而是作為貨物流通的一個中間環節。高效率的物流服務能縮短貨運時間，有助減低存貨量及節省成本，從而提高生產力，因此吸引了各方的貨物經香港轉口，繼續帶動物流業的發展。除此之外，貿易及物流對香港與中國大陸發展更緊密的經濟聯繫，亦發揮舉足輕重的作用。</w:t>
      </w:r>
    </w:p>
    <w:p w:rsidR="008C1749" w:rsidRPr="00DB57F2" w:rsidRDefault="008C1749" w:rsidP="00F37F62">
      <w:pPr>
        <w:ind w:firstLine="472"/>
        <w:rPr>
          <w:lang w:eastAsia="zh-TW"/>
        </w:rPr>
      </w:pPr>
      <w:r w:rsidRPr="00DB57F2">
        <w:rPr>
          <w:rFonts w:hint="eastAsia"/>
          <w:lang w:eastAsia="zh-TW"/>
        </w:rPr>
        <w:t>高薪職位較多的金融服務業，是香港第二大支柱行業，展望中國大陸可能會進一步開放資本市場，</w:t>
      </w:r>
      <w:r w:rsidR="00833A93" w:rsidRPr="00DB57F2">
        <w:rPr>
          <w:rFonts w:hint="eastAsia"/>
          <w:lang w:eastAsia="zh-TW"/>
        </w:rPr>
        <w:t>將</w:t>
      </w:r>
      <w:r w:rsidRPr="00DB57F2">
        <w:rPr>
          <w:rFonts w:hint="eastAsia"/>
          <w:lang w:eastAsia="zh-TW"/>
        </w:rPr>
        <w:t>為香港帶來機遇和挑戰。旅遊業屬四大支柱行業中最小的，但近</w:t>
      </w:r>
      <w:r w:rsidRPr="00DB57F2">
        <w:rPr>
          <w:rFonts w:hint="eastAsia"/>
          <w:lang w:eastAsia="zh-TW"/>
        </w:rPr>
        <w:t>10</w:t>
      </w:r>
      <w:r w:rsidRPr="00DB57F2">
        <w:rPr>
          <w:rFonts w:hint="eastAsia"/>
          <w:lang w:eastAsia="zh-TW"/>
        </w:rPr>
        <w:t>年成長速度最快，創造的新職位數目也最多。旅遊業經過多年的急速發展，目前正面對承受及接待旅客能力有限和過度依賴大陸旅客的問題，社會上有意見要求開拓大陸以外的客源市場，特別是高消費的長途旅遊市場，以達致多元化的客源組合。</w:t>
      </w:r>
    </w:p>
    <w:p w:rsidR="008C1749" w:rsidRPr="00DB57F2" w:rsidRDefault="00833A93" w:rsidP="00F37F62">
      <w:pPr>
        <w:ind w:firstLine="472"/>
        <w:rPr>
          <w:lang w:eastAsia="zh-TW"/>
        </w:rPr>
      </w:pPr>
      <w:r w:rsidRPr="00DB57F2">
        <w:rPr>
          <w:rFonts w:hint="eastAsia"/>
          <w:lang w:eastAsia="zh-TW"/>
        </w:rPr>
        <w:t>香港具有優勢可進一步發展的六項產業，包括</w:t>
      </w:r>
      <w:r w:rsidR="008C1749" w:rsidRPr="00DB57F2">
        <w:rPr>
          <w:rFonts w:hint="eastAsia"/>
          <w:lang w:eastAsia="zh-TW"/>
        </w:rPr>
        <w:t>文化及創意產業、醫療產業、教育產業、創新及科技產業、檢測及認證產業及環保產業。與其他支柱行業相比，專業服務業的前景更樂觀，由於大陸市場具有相當的發展潛力，能為香港提供商機，香港可以為中國大陸企業「走出去」和海外企業拓展大陸市場提供平台。</w:t>
      </w:r>
    </w:p>
    <w:p w:rsidR="008C1749" w:rsidRPr="00DB57F2" w:rsidRDefault="008C1749" w:rsidP="00F37F62">
      <w:pPr>
        <w:ind w:firstLine="472"/>
        <w:rPr>
          <w:lang w:eastAsia="zh-TW"/>
        </w:rPr>
      </w:pPr>
      <w:r w:rsidRPr="00DB57F2">
        <w:rPr>
          <w:rFonts w:hint="eastAsia"/>
          <w:lang w:eastAsia="zh-TW"/>
        </w:rPr>
        <w:t>根據《內地與香港關於建立更緊密的經貿關係的安排》</w:t>
      </w:r>
      <w:r w:rsidRPr="00DB57F2">
        <w:rPr>
          <w:rFonts w:hint="eastAsia"/>
          <w:lang w:eastAsia="zh-TW"/>
        </w:rPr>
        <w:t>CEPA</w:t>
      </w:r>
      <w:r w:rsidRPr="00DB57F2">
        <w:rPr>
          <w:rFonts w:hint="eastAsia"/>
          <w:lang w:eastAsia="zh-TW"/>
        </w:rPr>
        <w:t>，多個領域的香港專業服務，都可享受優惠待遇進入大陸市場。按照</w:t>
      </w:r>
      <w:r w:rsidR="00833A93" w:rsidRPr="00DB57F2">
        <w:rPr>
          <w:rFonts w:hint="eastAsia"/>
          <w:lang w:eastAsia="zh-TW"/>
        </w:rPr>
        <w:t>WTO</w:t>
      </w:r>
      <w:r w:rsidRPr="00DB57F2">
        <w:rPr>
          <w:rFonts w:hint="eastAsia"/>
          <w:lang w:eastAsia="zh-TW"/>
        </w:rPr>
        <w:t>的服務行業分類，對香港服務業共開放</w:t>
      </w:r>
      <w:r w:rsidRPr="00DB57F2">
        <w:rPr>
          <w:rFonts w:hint="eastAsia"/>
          <w:lang w:eastAsia="zh-TW"/>
        </w:rPr>
        <w:t>153</w:t>
      </w:r>
      <w:r w:rsidRPr="00DB57F2">
        <w:rPr>
          <w:rFonts w:hint="eastAsia"/>
          <w:lang w:eastAsia="zh-TW"/>
        </w:rPr>
        <w:t>個服務貿易分部門，占</w:t>
      </w:r>
      <w:r w:rsidR="00833A93" w:rsidRPr="00DB57F2">
        <w:rPr>
          <w:rFonts w:hint="eastAsia"/>
          <w:lang w:eastAsia="zh-TW"/>
        </w:rPr>
        <w:t>WTO</w:t>
      </w:r>
      <w:r w:rsidRPr="00DB57F2">
        <w:rPr>
          <w:rFonts w:hint="eastAsia"/>
          <w:lang w:eastAsia="zh-TW"/>
        </w:rPr>
        <w:t>全部</w:t>
      </w:r>
      <w:r w:rsidRPr="00DB57F2">
        <w:rPr>
          <w:rFonts w:hint="eastAsia"/>
          <w:lang w:eastAsia="zh-TW"/>
        </w:rPr>
        <w:t>160</w:t>
      </w:r>
      <w:r w:rsidRPr="00DB57F2">
        <w:rPr>
          <w:rFonts w:hint="eastAsia"/>
          <w:lang w:eastAsia="zh-TW"/>
        </w:rPr>
        <w:t>個貿易分部門的</w:t>
      </w:r>
      <w:r w:rsidRPr="00DB57F2">
        <w:rPr>
          <w:rFonts w:hint="eastAsia"/>
          <w:lang w:eastAsia="zh-TW"/>
        </w:rPr>
        <w:t>95.6%</w:t>
      </w:r>
      <w:r w:rsidR="00833A93" w:rsidRPr="00DB57F2">
        <w:rPr>
          <w:rFonts w:hint="eastAsia"/>
          <w:lang w:eastAsia="zh-TW"/>
        </w:rPr>
        <w:t>。意味香港服務提供者在進入廣東</w:t>
      </w:r>
      <w:r w:rsidR="00F127E5" w:rsidRPr="00DB57F2">
        <w:rPr>
          <w:rFonts w:hint="eastAsia"/>
          <w:lang w:eastAsia="zh-TW"/>
        </w:rPr>
        <w:t>省</w:t>
      </w:r>
      <w:r w:rsidR="00833A93" w:rsidRPr="00DB57F2">
        <w:rPr>
          <w:rFonts w:hint="eastAsia"/>
          <w:lang w:eastAsia="zh-TW"/>
        </w:rPr>
        <w:t>市場將再無特殊限制，並與</w:t>
      </w:r>
      <w:r w:rsidRPr="00DB57F2">
        <w:rPr>
          <w:rFonts w:hint="eastAsia"/>
          <w:lang w:eastAsia="zh-TW"/>
        </w:rPr>
        <w:t>大陸</w:t>
      </w:r>
      <w:r w:rsidR="00833A93" w:rsidRPr="00DB57F2">
        <w:rPr>
          <w:rFonts w:hint="eastAsia"/>
          <w:lang w:eastAsia="zh-TW"/>
        </w:rPr>
        <w:t>內資</w:t>
      </w:r>
      <w:r w:rsidRPr="00DB57F2">
        <w:rPr>
          <w:rFonts w:hint="eastAsia"/>
          <w:lang w:eastAsia="zh-TW"/>
        </w:rPr>
        <w:t>企業享有同等待遇。</w:t>
      </w:r>
    </w:p>
    <w:p w:rsidR="008C1749" w:rsidRPr="00DB57F2" w:rsidRDefault="00833A93" w:rsidP="00F37F62">
      <w:pPr>
        <w:ind w:firstLine="472"/>
        <w:rPr>
          <w:lang w:eastAsia="zh-TW"/>
        </w:rPr>
      </w:pPr>
      <w:r w:rsidRPr="00DB57F2">
        <w:rPr>
          <w:rFonts w:hint="eastAsia"/>
          <w:lang w:eastAsia="zh-TW"/>
        </w:rPr>
        <w:t>香港財政司司長陳茂波在最新的財政預算案中，提出系列措施</w:t>
      </w:r>
      <w:r w:rsidR="008C1749" w:rsidRPr="00DB57F2">
        <w:rPr>
          <w:rFonts w:hint="eastAsia"/>
          <w:lang w:eastAsia="zh-TW"/>
        </w:rPr>
        <w:t>推動香港經濟發展。在金融服務業方面，將發行首批政府綠色債券，推動綠色金融發展，研究建立</w:t>
      </w:r>
      <w:proofErr w:type="gramStart"/>
      <w:r w:rsidR="008C1749" w:rsidRPr="00DB57F2">
        <w:rPr>
          <w:rFonts w:hint="eastAsia"/>
          <w:lang w:eastAsia="zh-TW"/>
        </w:rPr>
        <w:t>有限合伙制度</w:t>
      </w:r>
      <w:proofErr w:type="gramEnd"/>
      <w:r w:rsidR="008C1749" w:rsidRPr="00DB57F2">
        <w:rPr>
          <w:rFonts w:hint="eastAsia"/>
          <w:lang w:eastAsia="zh-TW"/>
        </w:rPr>
        <w:t>和提供稅務安排，吸引私募基金來港成立和營運，並將發出虛擬銀行牌照。</w:t>
      </w:r>
    </w:p>
    <w:p w:rsidR="008C1749" w:rsidRPr="00DB57F2" w:rsidRDefault="00833A93" w:rsidP="00F37F62">
      <w:pPr>
        <w:ind w:firstLine="472"/>
        <w:rPr>
          <w:lang w:eastAsia="zh-TW"/>
        </w:rPr>
      </w:pPr>
      <w:r w:rsidRPr="00DB57F2">
        <w:rPr>
          <w:rFonts w:hint="eastAsia"/>
          <w:lang w:eastAsia="zh-TW"/>
        </w:rPr>
        <w:t>在創新科技發展方面，港</w:t>
      </w:r>
      <w:r w:rsidR="008C1749" w:rsidRPr="00DB57F2">
        <w:rPr>
          <w:rFonts w:hint="eastAsia"/>
          <w:lang w:eastAsia="zh-TW"/>
        </w:rPr>
        <w:t>府將預留</w:t>
      </w:r>
      <w:r w:rsidR="008C1749" w:rsidRPr="00DB57F2">
        <w:rPr>
          <w:lang w:eastAsia="zh-TW"/>
        </w:rPr>
        <w:t>55</w:t>
      </w:r>
      <w:r w:rsidR="008C1749" w:rsidRPr="00DB57F2">
        <w:rPr>
          <w:rFonts w:hint="eastAsia"/>
          <w:lang w:eastAsia="zh-TW"/>
        </w:rPr>
        <w:t>億元發展數碼港第五期，容納更多科技公司和初創企業，向大學教育資助委員會轄下研究資助局研究基金注資</w:t>
      </w:r>
      <w:r w:rsidR="008C1749" w:rsidRPr="00DB57F2">
        <w:rPr>
          <w:lang w:eastAsia="zh-TW"/>
        </w:rPr>
        <w:t>200</w:t>
      </w:r>
      <w:r w:rsidR="008C1749" w:rsidRPr="00DB57F2">
        <w:rPr>
          <w:rFonts w:hint="eastAsia"/>
          <w:lang w:eastAsia="zh-TW"/>
        </w:rPr>
        <w:t>億元，提</w:t>
      </w:r>
      <w:r w:rsidR="008C1749" w:rsidRPr="00DB57F2">
        <w:rPr>
          <w:rFonts w:hint="eastAsia"/>
          <w:lang w:eastAsia="zh-TW"/>
        </w:rPr>
        <w:lastRenderedPageBreak/>
        <w:t>供研究經費推展</w:t>
      </w:r>
      <w:r w:rsidR="008C1749" w:rsidRPr="00DB57F2">
        <w:rPr>
          <w:lang w:eastAsia="zh-TW"/>
        </w:rPr>
        <w:t>2</w:t>
      </w:r>
      <w:r w:rsidR="008C1749" w:rsidRPr="00DB57F2">
        <w:rPr>
          <w:rFonts w:hint="eastAsia"/>
          <w:lang w:eastAsia="zh-TW"/>
        </w:rPr>
        <w:t>個專注「人工智能及機械人科技」和「醫療科技」的創新平台，匯聚世界頂尖院校及機構進行研發合作。</w:t>
      </w:r>
      <w:r w:rsidR="008C1749" w:rsidRPr="00DB57F2">
        <w:rPr>
          <w:lang w:eastAsia="zh-TW"/>
        </w:rPr>
        <w:t>2019</w:t>
      </w:r>
      <w:r w:rsidR="008C1749" w:rsidRPr="00DB57F2">
        <w:rPr>
          <w:rFonts w:hint="eastAsia"/>
          <w:lang w:eastAsia="zh-TW"/>
        </w:rPr>
        <w:t>年推行</w:t>
      </w:r>
      <w:r w:rsidR="008C1749" w:rsidRPr="00DB57F2">
        <w:rPr>
          <w:lang w:eastAsia="zh-TW"/>
        </w:rPr>
        <w:t>20</w:t>
      </w:r>
      <w:r w:rsidR="008C1749" w:rsidRPr="00DB57F2">
        <w:rPr>
          <w:rFonts w:hint="eastAsia"/>
          <w:lang w:eastAsia="zh-TW"/>
        </w:rPr>
        <w:t>億元「再工業化資助計劃」資助生產商在</w:t>
      </w:r>
      <w:r w:rsidRPr="00DB57F2">
        <w:rPr>
          <w:rFonts w:hint="eastAsia"/>
          <w:lang w:eastAsia="zh-TW"/>
        </w:rPr>
        <w:t>香</w:t>
      </w:r>
      <w:r w:rsidR="008C1749" w:rsidRPr="00DB57F2">
        <w:rPr>
          <w:rFonts w:hint="eastAsia"/>
          <w:lang w:eastAsia="zh-TW"/>
        </w:rPr>
        <w:t>港設立智能生產線，在工業</w:t>
      </w:r>
      <w:r w:rsidR="008C1749" w:rsidRPr="00DB57F2">
        <w:rPr>
          <w:rFonts w:ascii="細明體" w:eastAsia="細明體" w:hAnsi="細明體" w:cs="細明體" w:hint="eastAsia"/>
          <w:lang w:eastAsia="zh-TW"/>
        </w:rPr>
        <w:t>邨</w:t>
      </w:r>
      <w:r w:rsidR="008C1749" w:rsidRPr="00DB57F2">
        <w:rPr>
          <w:rFonts w:ascii="華康細圓體" w:hAnsi="華康細圓體" w:cs="華康細圓體" w:hint="eastAsia"/>
          <w:lang w:eastAsia="zh-TW"/>
        </w:rPr>
        <w:t>建設先進製造及生產設施。另擴大科技園公司「科</w:t>
      </w:r>
      <w:r w:rsidR="008C1749" w:rsidRPr="00DB57F2">
        <w:rPr>
          <w:rFonts w:hint="eastAsia"/>
          <w:lang w:eastAsia="zh-TW"/>
        </w:rPr>
        <w:t>技企業投資基金」至</w:t>
      </w:r>
      <w:r w:rsidR="008C1749" w:rsidRPr="00DB57F2">
        <w:rPr>
          <w:lang w:eastAsia="zh-TW"/>
        </w:rPr>
        <w:t>2</w:t>
      </w:r>
      <w:r w:rsidR="008C1749" w:rsidRPr="00DB57F2">
        <w:rPr>
          <w:rFonts w:hint="eastAsia"/>
          <w:lang w:eastAsia="zh-TW"/>
        </w:rPr>
        <w:t>億元，撥款</w:t>
      </w:r>
      <w:r w:rsidR="008C1749" w:rsidRPr="00DB57F2">
        <w:rPr>
          <w:lang w:eastAsia="zh-TW"/>
        </w:rPr>
        <w:t>8</w:t>
      </w:r>
      <w:r w:rsidR="008C1749" w:rsidRPr="00DB57F2">
        <w:rPr>
          <w:rFonts w:hint="eastAsia"/>
          <w:lang w:eastAsia="zh-TW"/>
        </w:rPr>
        <w:t>億元，支持大學、重點實驗室及工程技術中心進行科</w:t>
      </w:r>
      <w:proofErr w:type="gramStart"/>
      <w:r w:rsidR="008C1749" w:rsidRPr="00DB57F2">
        <w:rPr>
          <w:rFonts w:hint="eastAsia"/>
          <w:lang w:eastAsia="zh-TW"/>
        </w:rPr>
        <w:t>研</w:t>
      </w:r>
      <w:proofErr w:type="gramEnd"/>
      <w:r w:rsidR="008C1749" w:rsidRPr="00DB57F2">
        <w:rPr>
          <w:rFonts w:hint="eastAsia"/>
          <w:lang w:eastAsia="zh-TW"/>
        </w:rPr>
        <w:t>及研發成果轉化，把「大學科技初創企業資助計劃」每所大學資助上限倍增至</w:t>
      </w:r>
      <w:r w:rsidR="008C1749" w:rsidRPr="00DB57F2">
        <w:rPr>
          <w:rFonts w:hint="eastAsia"/>
          <w:lang w:eastAsia="zh-TW"/>
        </w:rPr>
        <w:t>8</w:t>
      </w:r>
      <w:r w:rsidR="00F37F62" w:rsidRPr="00DB57F2">
        <w:rPr>
          <w:rFonts w:hint="eastAsia"/>
          <w:lang w:eastAsia="zh-TW"/>
        </w:rPr>
        <w:t>00</w:t>
      </w:r>
      <w:r w:rsidR="008C1749" w:rsidRPr="00DB57F2">
        <w:rPr>
          <w:rFonts w:hint="eastAsia"/>
          <w:lang w:eastAsia="zh-TW"/>
        </w:rPr>
        <w:t>萬元。</w:t>
      </w:r>
    </w:p>
    <w:p w:rsidR="008C1749" w:rsidRPr="00DB57F2" w:rsidRDefault="008C1749" w:rsidP="00F37F62">
      <w:pPr>
        <w:ind w:firstLine="472"/>
        <w:rPr>
          <w:lang w:eastAsia="zh-TW"/>
        </w:rPr>
      </w:pPr>
      <w:r w:rsidRPr="00DB57F2">
        <w:rPr>
          <w:rFonts w:hint="eastAsia"/>
          <w:lang w:eastAsia="zh-TW"/>
        </w:rPr>
        <w:t>政府向研究資助局「研究基金」注資</w:t>
      </w:r>
      <w:r w:rsidRPr="00DB57F2">
        <w:rPr>
          <w:lang w:eastAsia="zh-TW"/>
        </w:rPr>
        <w:t>200</w:t>
      </w:r>
      <w:r w:rsidRPr="00DB57F2">
        <w:rPr>
          <w:rFonts w:hint="eastAsia"/>
          <w:lang w:eastAsia="zh-TW"/>
        </w:rPr>
        <w:t>億港元、推出</w:t>
      </w:r>
      <w:r w:rsidRPr="00DB57F2">
        <w:rPr>
          <w:lang w:eastAsia="zh-TW"/>
        </w:rPr>
        <w:t>30</w:t>
      </w:r>
      <w:r w:rsidRPr="00DB57F2">
        <w:rPr>
          <w:rFonts w:hint="eastAsia"/>
          <w:lang w:eastAsia="zh-TW"/>
        </w:rPr>
        <w:t>億港元「研究配對補助金計劃」，及推出「傑出學者計劃」，壯大本地科</w:t>
      </w:r>
      <w:proofErr w:type="gramStart"/>
      <w:r w:rsidRPr="00DB57F2">
        <w:rPr>
          <w:rFonts w:hint="eastAsia"/>
          <w:lang w:eastAsia="zh-TW"/>
        </w:rPr>
        <w:t>研和創科</w:t>
      </w:r>
      <w:proofErr w:type="gramEnd"/>
      <w:r w:rsidRPr="00DB57F2">
        <w:rPr>
          <w:rFonts w:hint="eastAsia"/>
          <w:lang w:eastAsia="zh-TW"/>
        </w:rPr>
        <w:t>人才。加速再工業化，成立</w:t>
      </w:r>
      <w:r w:rsidRPr="00DB57F2">
        <w:rPr>
          <w:lang w:eastAsia="zh-TW"/>
        </w:rPr>
        <w:t>20</w:t>
      </w:r>
      <w:r w:rsidRPr="00DB57F2">
        <w:rPr>
          <w:rFonts w:hint="eastAsia"/>
          <w:lang w:eastAsia="zh-TW"/>
        </w:rPr>
        <w:t>億港元「再工業化資助計劃」資助生產商在港設立智能生產線、撥款</w:t>
      </w:r>
      <w:r w:rsidRPr="00DB57F2">
        <w:rPr>
          <w:lang w:eastAsia="zh-TW"/>
        </w:rPr>
        <w:t>20</w:t>
      </w:r>
      <w:r w:rsidRPr="00DB57F2">
        <w:rPr>
          <w:rFonts w:hint="eastAsia"/>
          <w:lang w:eastAsia="zh-TW"/>
        </w:rPr>
        <w:t>億港元在工業</w:t>
      </w:r>
      <w:r w:rsidRPr="00DB57F2">
        <w:rPr>
          <w:rFonts w:ascii="細明體" w:eastAsia="細明體" w:hAnsi="細明體" w:cs="細明體" w:hint="eastAsia"/>
          <w:lang w:eastAsia="zh-TW"/>
        </w:rPr>
        <w:t>邨</w:t>
      </w:r>
      <w:r w:rsidRPr="00DB57F2">
        <w:rPr>
          <w:rFonts w:ascii="華康細圓體" w:hAnsi="華康細圓體" w:cs="華康細圓體" w:hint="eastAsia"/>
          <w:lang w:eastAsia="zh-TW"/>
        </w:rPr>
        <w:t>建設先進製造及生產設施。研究在交椅洲和</w:t>
      </w:r>
      <w:proofErr w:type="gramStart"/>
      <w:r w:rsidRPr="00DB57F2">
        <w:rPr>
          <w:rFonts w:ascii="華康細圓體" w:hAnsi="華康細圓體" w:cs="華康細圓體" w:hint="eastAsia"/>
          <w:lang w:eastAsia="zh-TW"/>
        </w:rPr>
        <w:t>喜靈洲</w:t>
      </w:r>
      <w:proofErr w:type="gramEnd"/>
      <w:r w:rsidRPr="00DB57F2">
        <w:rPr>
          <w:rFonts w:ascii="華康細圓體" w:hAnsi="華康細圓體" w:cs="華康細圓體" w:hint="eastAsia"/>
          <w:lang w:eastAsia="zh-TW"/>
        </w:rPr>
        <w:t>附近分階段填海，建造合共約</w:t>
      </w:r>
      <w:r w:rsidRPr="00DB57F2">
        <w:rPr>
          <w:lang w:eastAsia="zh-TW"/>
        </w:rPr>
        <w:t>1,700</w:t>
      </w:r>
      <w:r w:rsidRPr="00DB57F2">
        <w:rPr>
          <w:rFonts w:hint="eastAsia"/>
          <w:lang w:eastAsia="zh-TW"/>
        </w:rPr>
        <w:t>公頃的多個人工島，並爭取首階段的填海工程於</w:t>
      </w:r>
      <w:r w:rsidRPr="00DB57F2">
        <w:rPr>
          <w:lang w:eastAsia="zh-TW"/>
        </w:rPr>
        <w:t>2025</w:t>
      </w:r>
      <w:r w:rsidRPr="00DB57F2">
        <w:rPr>
          <w:rFonts w:hint="eastAsia"/>
          <w:lang w:eastAsia="zh-TW"/>
        </w:rPr>
        <w:t>年展開。</w:t>
      </w:r>
    </w:p>
    <w:p w:rsidR="007A3001" w:rsidRPr="00DB57F2" w:rsidRDefault="008C1749" w:rsidP="00F37F62">
      <w:pPr>
        <w:ind w:firstLine="472"/>
        <w:rPr>
          <w:lang w:eastAsia="zh-TW"/>
        </w:rPr>
      </w:pPr>
      <w:r w:rsidRPr="00DB57F2">
        <w:rPr>
          <w:rFonts w:hint="eastAsia"/>
          <w:lang w:eastAsia="zh-TW"/>
        </w:rPr>
        <w:t>在創意產業方面，向「電影發展基金」注資</w:t>
      </w:r>
      <w:r w:rsidRPr="00DB57F2">
        <w:rPr>
          <w:lang w:eastAsia="zh-TW"/>
        </w:rPr>
        <w:t>10</w:t>
      </w:r>
      <w:r w:rsidR="00F127E5" w:rsidRPr="00DB57F2">
        <w:rPr>
          <w:rFonts w:hint="eastAsia"/>
          <w:lang w:eastAsia="zh-TW"/>
        </w:rPr>
        <w:t>億元，另同時</w:t>
      </w:r>
      <w:r w:rsidR="00F127E5" w:rsidRPr="00DB57F2">
        <w:rPr>
          <w:rFonts w:ascii="細明體" w:eastAsia="細明體" w:hAnsi="細明體" w:cs="細明體" w:hint="eastAsia"/>
          <w:lang w:eastAsia="zh-TW"/>
        </w:rPr>
        <w:t>啓</w:t>
      </w:r>
      <w:r w:rsidR="00F127E5" w:rsidRPr="00DB57F2">
        <w:rPr>
          <w:rFonts w:ascii="華康細圓體" w:hAnsi="華康細圓體" w:cs="華康細圓體" w:hint="eastAsia"/>
          <w:lang w:eastAsia="zh-TW"/>
        </w:rPr>
        <w:t>動九龍深水</w:t>
      </w:r>
      <w:r w:rsidR="00F127E5" w:rsidRPr="00DB57F2">
        <w:rPr>
          <w:rFonts w:ascii="細明體" w:eastAsia="細明體" w:hAnsi="細明體" w:cs="細明體" w:hint="eastAsia"/>
          <w:lang w:eastAsia="zh-TW"/>
        </w:rPr>
        <w:t>埗</w:t>
      </w:r>
      <w:r w:rsidR="00F127E5" w:rsidRPr="00DB57F2">
        <w:rPr>
          <w:rFonts w:ascii="華康細圓體" w:hAnsi="華康細圓體" w:cs="華康細圓體" w:hint="eastAsia"/>
          <w:lang w:eastAsia="zh-TW"/>
        </w:rPr>
        <w:t>的設計及時裝基地計劃</w:t>
      </w:r>
      <w:r w:rsidRPr="00DB57F2">
        <w:rPr>
          <w:rFonts w:hint="eastAsia"/>
          <w:lang w:eastAsia="zh-TW"/>
        </w:rPr>
        <w:t>工程。推動國際航運中心方面，正研究稅務和相關措施，吸引船舶融資公司進駐，積極發展船舶租賃業務，</w:t>
      </w:r>
      <w:proofErr w:type="gramStart"/>
      <w:r w:rsidRPr="00DB57F2">
        <w:rPr>
          <w:rFonts w:hint="eastAsia"/>
          <w:lang w:eastAsia="zh-TW"/>
        </w:rPr>
        <w:t>寬免海事</w:t>
      </w:r>
      <w:proofErr w:type="gramEnd"/>
      <w:r w:rsidRPr="00DB57F2">
        <w:rPr>
          <w:rFonts w:hint="eastAsia"/>
          <w:lang w:eastAsia="zh-TW"/>
        </w:rPr>
        <w:t>保險業務一半利得稅。</w:t>
      </w:r>
    </w:p>
    <w:p w:rsidR="007A3001" w:rsidRPr="00DB57F2" w:rsidRDefault="007A3001" w:rsidP="005F12F5">
      <w:pPr>
        <w:pStyle w:val="ae"/>
      </w:pPr>
      <w:r w:rsidRPr="00DB57F2">
        <w:rPr>
          <w:rFonts w:hint="eastAsia"/>
        </w:rPr>
        <w:t>（一）批發</w:t>
      </w:r>
      <w:r w:rsidRPr="00DB57F2">
        <w:t>零售業</w:t>
      </w:r>
    </w:p>
    <w:p w:rsidR="008C1749" w:rsidRPr="00DB57F2" w:rsidRDefault="008C1749" w:rsidP="00F37F62">
      <w:pPr>
        <w:pStyle w:val="af0"/>
        <w:ind w:left="945" w:firstLine="472"/>
        <w:rPr>
          <w:lang w:eastAsia="zh-TW"/>
        </w:rPr>
      </w:pPr>
      <w:r w:rsidRPr="00DB57F2">
        <w:rPr>
          <w:rFonts w:hint="eastAsia"/>
          <w:lang w:eastAsia="zh-TW"/>
        </w:rPr>
        <w:t>2018</w:t>
      </w:r>
      <w:r w:rsidRPr="00DB57F2">
        <w:rPr>
          <w:rFonts w:hint="eastAsia"/>
          <w:lang w:eastAsia="zh-TW"/>
        </w:rPr>
        <w:t>年訪港旅客</w:t>
      </w:r>
      <w:r w:rsidRPr="00DB57F2">
        <w:rPr>
          <w:rFonts w:hint="eastAsia"/>
          <w:lang w:eastAsia="zh-TW"/>
        </w:rPr>
        <w:t>6,515</w:t>
      </w:r>
      <w:r w:rsidRPr="00DB57F2">
        <w:rPr>
          <w:rFonts w:hint="eastAsia"/>
          <w:lang w:eastAsia="zh-TW"/>
        </w:rPr>
        <w:t>萬人次，比</w:t>
      </w:r>
      <w:r w:rsidRPr="00DB57F2">
        <w:rPr>
          <w:rFonts w:hint="eastAsia"/>
          <w:lang w:eastAsia="zh-TW"/>
        </w:rPr>
        <w:t>2017</w:t>
      </w:r>
      <w:r w:rsidRPr="00DB57F2">
        <w:rPr>
          <w:rFonts w:hint="eastAsia"/>
          <w:lang w:eastAsia="zh-TW"/>
        </w:rPr>
        <w:t>年上升</w:t>
      </w:r>
      <w:r w:rsidRPr="00DB57F2">
        <w:rPr>
          <w:rFonts w:hint="eastAsia"/>
          <w:lang w:eastAsia="zh-TW"/>
        </w:rPr>
        <w:t>11.4%</w:t>
      </w:r>
      <w:r w:rsidRPr="00DB57F2">
        <w:rPr>
          <w:rFonts w:hint="eastAsia"/>
          <w:lang w:eastAsia="zh-TW"/>
        </w:rPr>
        <w:t>，創</w:t>
      </w:r>
      <w:r w:rsidR="00833A93" w:rsidRPr="00DB57F2">
        <w:rPr>
          <w:rFonts w:hint="eastAsia"/>
          <w:lang w:eastAsia="zh-TW"/>
        </w:rPr>
        <w:t>下</w:t>
      </w:r>
      <w:r w:rsidRPr="00DB57F2">
        <w:rPr>
          <w:rFonts w:hint="eastAsia"/>
          <w:lang w:eastAsia="zh-TW"/>
        </w:rPr>
        <w:t>自</w:t>
      </w:r>
      <w:r w:rsidRPr="00DB57F2">
        <w:rPr>
          <w:rFonts w:hint="eastAsia"/>
          <w:lang w:eastAsia="zh-TW"/>
        </w:rPr>
        <w:t>2002</w:t>
      </w:r>
      <w:r w:rsidRPr="00DB57F2">
        <w:rPr>
          <w:rFonts w:hint="eastAsia"/>
          <w:lang w:eastAsia="zh-TW"/>
        </w:rPr>
        <w:t>年以來的新高。訪港旅客主要客源來自中國大陸，達</w:t>
      </w:r>
      <w:r w:rsidRPr="00DB57F2">
        <w:rPr>
          <w:rFonts w:hint="eastAsia"/>
          <w:lang w:eastAsia="zh-TW"/>
        </w:rPr>
        <w:t>5,104</w:t>
      </w:r>
      <w:r w:rsidRPr="00DB57F2">
        <w:rPr>
          <w:rFonts w:hint="eastAsia"/>
          <w:lang w:eastAsia="zh-TW"/>
        </w:rPr>
        <w:t>萬人次，占</w:t>
      </w:r>
      <w:r w:rsidRPr="00DB57F2">
        <w:rPr>
          <w:rFonts w:hint="eastAsia"/>
          <w:lang w:eastAsia="zh-TW"/>
        </w:rPr>
        <w:t>78%</w:t>
      </w:r>
      <w:r w:rsidRPr="00DB57F2">
        <w:rPr>
          <w:rFonts w:hint="eastAsia"/>
          <w:lang w:eastAsia="zh-TW"/>
        </w:rPr>
        <w:t>，按年上升近</w:t>
      </w:r>
      <w:r w:rsidRPr="00DB57F2">
        <w:rPr>
          <w:rFonts w:hint="eastAsia"/>
          <w:lang w:eastAsia="zh-TW"/>
        </w:rPr>
        <w:t>15%</w:t>
      </w:r>
      <w:r w:rsidRPr="00DB57F2">
        <w:rPr>
          <w:rFonts w:hint="eastAsia"/>
          <w:lang w:eastAsia="zh-TW"/>
        </w:rPr>
        <w:t>。</w:t>
      </w:r>
      <w:r w:rsidRPr="00DB57F2">
        <w:rPr>
          <w:rFonts w:hint="eastAsia"/>
          <w:lang w:eastAsia="zh-TW"/>
        </w:rPr>
        <w:t>2018</w:t>
      </w:r>
      <w:r w:rsidRPr="00DB57F2">
        <w:rPr>
          <w:rFonts w:hint="eastAsia"/>
          <w:lang w:eastAsia="zh-TW"/>
        </w:rPr>
        <w:t>年全年，香港零售業銷售按年增長</w:t>
      </w:r>
      <w:r w:rsidRPr="00DB57F2">
        <w:rPr>
          <w:rFonts w:hint="eastAsia"/>
          <w:lang w:eastAsia="zh-TW"/>
        </w:rPr>
        <w:t>8.8%</w:t>
      </w:r>
      <w:r w:rsidRPr="00DB57F2">
        <w:rPr>
          <w:rFonts w:hint="eastAsia"/>
          <w:lang w:eastAsia="zh-TW"/>
        </w:rPr>
        <w:t>至</w:t>
      </w:r>
      <w:r w:rsidRPr="00DB57F2">
        <w:rPr>
          <w:rFonts w:hint="eastAsia"/>
          <w:lang w:eastAsia="zh-TW"/>
        </w:rPr>
        <w:t>4,852</w:t>
      </w:r>
      <w:r w:rsidRPr="00DB57F2">
        <w:rPr>
          <w:rFonts w:hint="eastAsia"/>
          <w:lang w:eastAsia="zh-TW"/>
        </w:rPr>
        <w:t>億港元。</w:t>
      </w:r>
      <w:r w:rsidR="00833A93" w:rsidRPr="00DB57F2">
        <w:rPr>
          <w:rFonts w:hint="eastAsia"/>
          <w:lang w:eastAsia="zh-TW"/>
        </w:rPr>
        <w:t>時任</w:t>
      </w:r>
      <w:r w:rsidRPr="00DB57F2">
        <w:rPr>
          <w:rFonts w:hint="eastAsia"/>
          <w:lang w:eastAsia="zh-TW"/>
        </w:rPr>
        <w:t>香港零售管理協會主席鄭偉雄表示，隨著高鐵及</w:t>
      </w:r>
      <w:proofErr w:type="gramStart"/>
      <w:r w:rsidRPr="00DB57F2">
        <w:rPr>
          <w:rFonts w:hint="eastAsia"/>
          <w:lang w:eastAsia="zh-TW"/>
        </w:rPr>
        <w:t>港珠澳橋</w:t>
      </w:r>
      <w:proofErr w:type="gramEnd"/>
      <w:r w:rsidRPr="00DB57F2">
        <w:rPr>
          <w:rFonts w:hint="eastAsia"/>
          <w:lang w:eastAsia="zh-TW"/>
        </w:rPr>
        <w:t>通車，將帶動更多中國大陸客來港，自高鐵香港段和港</w:t>
      </w:r>
      <w:proofErr w:type="gramStart"/>
      <w:r w:rsidRPr="00DB57F2">
        <w:rPr>
          <w:rFonts w:hint="eastAsia"/>
          <w:lang w:eastAsia="zh-TW"/>
        </w:rPr>
        <w:t>珠澳大橋開通，</w:t>
      </w:r>
      <w:proofErr w:type="gramEnd"/>
      <w:r w:rsidRPr="00DB57F2">
        <w:rPr>
          <w:rFonts w:hint="eastAsia"/>
          <w:lang w:eastAsia="zh-TW"/>
        </w:rPr>
        <w:t>過夜大陸旅客上升</w:t>
      </w:r>
      <w:r w:rsidRPr="00DB57F2">
        <w:rPr>
          <w:rFonts w:hint="eastAsia"/>
          <w:lang w:eastAsia="zh-TW"/>
        </w:rPr>
        <w:t>7.4%</w:t>
      </w:r>
      <w:r w:rsidRPr="00DB57F2">
        <w:rPr>
          <w:rFonts w:hint="eastAsia"/>
          <w:lang w:eastAsia="zh-TW"/>
        </w:rPr>
        <w:t>，達到</w:t>
      </w:r>
      <w:r w:rsidRPr="00DB57F2">
        <w:rPr>
          <w:rFonts w:hint="eastAsia"/>
          <w:lang w:eastAsia="zh-TW"/>
        </w:rPr>
        <w:t>1,990</w:t>
      </w:r>
      <w:r w:rsidRPr="00DB57F2">
        <w:rPr>
          <w:rFonts w:hint="eastAsia"/>
          <w:lang w:eastAsia="zh-TW"/>
        </w:rPr>
        <w:t>萬人次。</w:t>
      </w:r>
    </w:p>
    <w:p w:rsidR="008C1749" w:rsidRPr="00DB57F2" w:rsidRDefault="008C1749" w:rsidP="00F37F62">
      <w:pPr>
        <w:pStyle w:val="af0"/>
        <w:ind w:left="945" w:firstLine="472"/>
        <w:rPr>
          <w:lang w:eastAsia="zh-TW"/>
        </w:rPr>
      </w:pPr>
      <w:r w:rsidRPr="00DB57F2">
        <w:rPr>
          <w:rFonts w:hint="eastAsia"/>
          <w:lang w:eastAsia="zh-TW"/>
        </w:rPr>
        <w:t>香港政府統計處公佈，由於</w:t>
      </w:r>
      <w:r w:rsidRPr="00DB57F2">
        <w:rPr>
          <w:rFonts w:hint="eastAsia"/>
          <w:lang w:eastAsia="zh-TW"/>
        </w:rPr>
        <w:t>2018</w:t>
      </w:r>
      <w:r w:rsidRPr="00DB57F2">
        <w:rPr>
          <w:rFonts w:hint="eastAsia"/>
          <w:lang w:eastAsia="zh-TW"/>
        </w:rPr>
        <w:t>年上半年的強勁增長，全年的零售業銷貨價值大幅增長，其中珠寶首飾、鐘錶及名貴禮物的銷貨價值增速最快，同比上升</w:t>
      </w:r>
      <w:r w:rsidRPr="00DB57F2">
        <w:rPr>
          <w:rFonts w:hint="eastAsia"/>
          <w:lang w:eastAsia="zh-TW"/>
        </w:rPr>
        <w:t>13.7%</w:t>
      </w:r>
      <w:r w:rsidRPr="00DB57F2">
        <w:rPr>
          <w:rFonts w:hint="eastAsia"/>
          <w:lang w:eastAsia="zh-TW"/>
        </w:rPr>
        <w:t>；其次為百貨公司貨品，銷貨價值同比上升</w:t>
      </w:r>
      <w:r w:rsidRPr="00DB57F2">
        <w:rPr>
          <w:rFonts w:hint="eastAsia"/>
          <w:lang w:eastAsia="zh-TW"/>
        </w:rPr>
        <w:t>9.6%</w:t>
      </w:r>
      <w:r w:rsidRPr="00DB57F2">
        <w:rPr>
          <w:rFonts w:hint="eastAsia"/>
          <w:lang w:eastAsia="zh-TW"/>
        </w:rPr>
        <w:t>，而總銷貨數量同比升</w:t>
      </w:r>
      <w:r w:rsidRPr="00DB57F2">
        <w:rPr>
          <w:rFonts w:hint="eastAsia"/>
          <w:lang w:eastAsia="zh-TW"/>
        </w:rPr>
        <w:t>7.6%</w:t>
      </w:r>
      <w:r w:rsidRPr="00DB57F2">
        <w:rPr>
          <w:rFonts w:hint="eastAsia"/>
          <w:lang w:eastAsia="zh-TW"/>
        </w:rPr>
        <w:t>。但全年數據顯示，儘管上半年增長強勁，下半</w:t>
      </w:r>
      <w:r w:rsidRPr="00DB57F2">
        <w:rPr>
          <w:rFonts w:hint="eastAsia"/>
          <w:lang w:eastAsia="zh-TW"/>
        </w:rPr>
        <w:lastRenderedPageBreak/>
        <w:t>年零售業增長開始放緩。</w:t>
      </w:r>
      <w:r w:rsidRPr="00DB57F2">
        <w:rPr>
          <w:rFonts w:hint="eastAsia"/>
          <w:lang w:eastAsia="zh-TW"/>
        </w:rPr>
        <w:t>2018</w:t>
      </w:r>
      <w:r w:rsidRPr="00DB57F2">
        <w:rPr>
          <w:rFonts w:hint="eastAsia"/>
          <w:lang w:eastAsia="zh-TW"/>
        </w:rPr>
        <w:t>年</w:t>
      </w:r>
      <w:r w:rsidRPr="00DB57F2">
        <w:rPr>
          <w:rFonts w:hint="eastAsia"/>
          <w:lang w:eastAsia="zh-TW"/>
        </w:rPr>
        <w:t>12</w:t>
      </w:r>
      <w:r w:rsidRPr="00DB57F2">
        <w:rPr>
          <w:rFonts w:hint="eastAsia"/>
          <w:lang w:eastAsia="zh-TW"/>
        </w:rPr>
        <w:t>月，零售業總銷貨價值僅實現同比增長</w:t>
      </w:r>
      <w:r w:rsidRPr="00DB57F2">
        <w:rPr>
          <w:rFonts w:hint="eastAsia"/>
          <w:lang w:eastAsia="zh-TW"/>
        </w:rPr>
        <w:t>0.1%</w:t>
      </w:r>
      <w:r w:rsidRPr="00DB57F2">
        <w:rPr>
          <w:rFonts w:hint="eastAsia"/>
          <w:lang w:eastAsia="zh-TW"/>
        </w:rPr>
        <w:t>，為</w:t>
      </w:r>
      <w:r w:rsidRPr="00DB57F2">
        <w:rPr>
          <w:rFonts w:hint="eastAsia"/>
          <w:lang w:eastAsia="zh-TW"/>
        </w:rPr>
        <w:t>449</w:t>
      </w:r>
      <w:r w:rsidRPr="00DB57F2">
        <w:rPr>
          <w:rFonts w:hint="eastAsia"/>
          <w:lang w:eastAsia="zh-TW"/>
        </w:rPr>
        <w:t>億港元。</w:t>
      </w:r>
    </w:p>
    <w:p w:rsidR="008C1749" w:rsidRPr="00DB57F2" w:rsidRDefault="008C1749" w:rsidP="00F37F62">
      <w:pPr>
        <w:pStyle w:val="af0"/>
        <w:ind w:left="945" w:firstLine="472"/>
        <w:rPr>
          <w:lang w:eastAsia="zh-TW"/>
        </w:rPr>
      </w:pPr>
      <w:r w:rsidRPr="00DB57F2">
        <w:rPr>
          <w:rFonts w:hint="eastAsia"/>
          <w:lang w:eastAsia="zh-TW"/>
        </w:rPr>
        <w:t>2018</w:t>
      </w:r>
      <w:r w:rsidRPr="00DB57F2">
        <w:rPr>
          <w:rFonts w:hint="eastAsia"/>
          <w:lang w:eastAsia="zh-TW"/>
        </w:rPr>
        <w:t>年，香港有</w:t>
      </w:r>
      <w:r w:rsidRPr="00DB57F2">
        <w:rPr>
          <w:rFonts w:hint="eastAsia"/>
          <w:lang w:eastAsia="zh-TW"/>
        </w:rPr>
        <w:t>6</w:t>
      </w:r>
      <w:r w:rsidRPr="00DB57F2">
        <w:rPr>
          <w:rFonts w:hint="eastAsia"/>
          <w:lang w:eastAsia="zh-TW"/>
        </w:rPr>
        <w:t>萬</w:t>
      </w:r>
      <w:r w:rsidRPr="00DB57F2">
        <w:rPr>
          <w:rFonts w:hint="eastAsia"/>
          <w:lang w:eastAsia="zh-TW"/>
        </w:rPr>
        <w:t>3,000</w:t>
      </w:r>
      <w:r w:rsidRPr="00DB57F2">
        <w:rPr>
          <w:rFonts w:hint="eastAsia"/>
          <w:lang w:eastAsia="zh-TW"/>
        </w:rPr>
        <w:t>間零售店</w:t>
      </w:r>
      <w:proofErr w:type="gramStart"/>
      <w:r w:rsidRPr="00DB57F2">
        <w:rPr>
          <w:rFonts w:hint="eastAsia"/>
          <w:lang w:eastAsia="zh-TW"/>
        </w:rPr>
        <w:t>舖</w:t>
      </w:r>
      <w:proofErr w:type="gramEnd"/>
      <w:r w:rsidRPr="00DB57F2">
        <w:rPr>
          <w:rFonts w:hint="eastAsia"/>
          <w:lang w:eastAsia="zh-TW"/>
        </w:rPr>
        <w:t>，提供就業人口約</w:t>
      </w:r>
      <w:r w:rsidRPr="00DB57F2">
        <w:rPr>
          <w:rFonts w:hint="eastAsia"/>
          <w:lang w:eastAsia="zh-TW"/>
        </w:rPr>
        <w:t>30</w:t>
      </w:r>
      <w:r w:rsidR="00833A93" w:rsidRPr="00DB57F2">
        <w:rPr>
          <w:rFonts w:hint="eastAsia"/>
          <w:lang w:eastAsia="zh-TW"/>
        </w:rPr>
        <w:t>萬；</w:t>
      </w:r>
      <w:r w:rsidRPr="00DB57F2">
        <w:rPr>
          <w:rFonts w:hint="eastAsia"/>
          <w:lang w:eastAsia="zh-TW"/>
        </w:rPr>
        <w:t>香港零售業總額</w:t>
      </w:r>
      <w:proofErr w:type="gramStart"/>
      <w:r w:rsidRPr="00DB57F2">
        <w:rPr>
          <w:rFonts w:hint="eastAsia"/>
          <w:lang w:eastAsia="zh-TW"/>
        </w:rPr>
        <w:t>佔</w:t>
      </w:r>
      <w:proofErr w:type="gramEnd"/>
      <w:r w:rsidRPr="00DB57F2">
        <w:rPr>
          <w:rFonts w:hint="eastAsia"/>
          <w:lang w:eastAsia="zh-TW"/>
        </w:rPr>
        <w:t>香港</w:t>
      </w:r>
      <w:r w:rsidRPr="00DB57F2">
        <w:rPr>
          <w:rFonts w:hint="eastAsia"/>
          <w:lang w:eastAsia="zh-TW"/>
        </w:rPr>
        <w:t>GDP</w:t>
      </w:r>
      <w:r w:rsidRPr="00DB57F2">
        <w:rPr>
          <w:rFonts w:hint="eastAsia"/>
          <w:lang w:eastAsia="zh-TW"/>
        </w:rPr>
        <w:t>的</w:t>
      </w:r>
      <w:r w:rsidRPr="00DB57F2">
        <w:rPr>
          <w:rFonts w:hint="eastAsia"/>
          <w:lang w:eastAsia="zh-TW"/>
        </w:rPr>
        <w:t>4%</w:t>
      </w:r>
      <w:r w:rsidRPr="00DB57F2">
        <w:rPr>
          <w:rFonts w:hint="eastAsia"/>
          <w:lang w:eastAsia="zh-TW"/>
        </w:rPr>
        <w:t>以上。由於地窄人稠，市區大樓林立，海陸交通網絡綿密，傳統市集與現代購物中心並存，形成特有之批發零售經營環境，也創造出很多特有之連鎖經營管理模式。</w:t>
      </w:r>
    </w:p>
    <w:p w:rsidR="007A3001" w:rsidRPr="00DB57F2" w:rsidRDefault="008C1749" w:rsidP="00F37F62">
      <w:pPr>
        <w:pStyle w:val="af0"/>
        <w:ind w:left="945" w:firstLine="472"/>
        <w:rPr>
          <w:lang w:eastAsia="zh-TW"/>
        </w:rPr>
      </w:pPr>
      <w:r w:rsidRPr="00DB57F2">
        <w:rPr>
          <w:rFonts w:hint="eastAsia"/>
          <w:lang w:eastAsia="zh-TW"/>
        </w:rPr>
        <w:t>訪港旅客總數占</w:t>
      </w:r>
      <w:r w:rsidRPr="00DB57F2">
        <w:rPr>
          <w:rFonts w:hint="eastAsia"/>
          <w:lang w:eastAsia="zh-TW"/>
        </w:rPr>
        <w:t>78%</w:t>
      </w:r>
      <w:r w:rsidRPr="00DB57F2">
        <w:rPr>
          <w:rFonts w:hint="eastAsia"/>
          <w:lang w:eastAsia="zh-TW"/>
        </w:rPr>
        <w:t>的大陸旅客中，近年統</w:t>
      </w:r>
      <w:r w:rsidR="00833A93" w:rsidRPr="00DB57F2">
        <w:rPr>
          <w:rFonts w:hint="eastAsia"/>
          <w:lang w:eastAsia="zh-TW"/>
        </w:rPr>
        <w:t>計顯示三分之二為來自中國大陸二三線城市居民，平均消費額較低，</w:t>
      </w:r>
      <w:r w:rsidRPr="00DB57F2">
        <w:rPr>
          <w:rFonts w:hint="eastAsia"/>
          <w:lang w:eastAsia="zh-TW"/>
        </w:rPr>
        <w:t>大陸旅客對零售層面的需求已有改變，從過去大量採購高價名牌產品的鐘錶、珠寶、時裝、皮件及鮑魚海味等，轉為採購各類別的消費性產品，例如奶粉、尿片、</w:t>
      </w:r>
      <w:proofErr w:type="gramStart"/>
      <w:r w:rsidRPr="00DB57F2">
        <w:rPr>
          <w:rFonts w:hint="eastAsia"/>
          <w:lang w:eastAsia="zh-TW"/>
        </w:rPr>
        <w:t>藥妝品</w:t>
      </w:r>
      <w:r w:rsidR="00833A93" w:rsidRPr="00DB57F2">
        <w:rPr>
          <w:rFonts w:hint="eastAsia"/>
          <w:lang w:eastAsia="zh-TW"/>
        </w:rPr>
        <w:t>以至</w:t>
      </w:r>
      <w:proofErr w:type="gramEnd"/>
      <w:r w:rsidR="00833A93" w:rsidRPr="00DB57F2">
        <w:rPr>
          <w:rFonts w:hint="eastAsia"/>
          <w:lang w:eastAsia="zh-TW"/>
        </w:rPr>
        <w:t>巧克力糖果甚至節令產品。近年中國大陸網購活動愈趨流行，市民在家中便可購物，將可能導致大陸</w:t>
      </w:r>
      <w:r w:rsidRPr="00DB57F2">
        <w:rPr>
          <w:rFonts w:hint="eastAsia"/>
          <w:lang w:eastAsia="zh-TW"/>
        </w:rPr>
        <w:t>客減少來香港消費</w:t>
      </w:r>
      <w:r w:rsidR="00F127E5" w:rsidRPr="00DB57F2">
        <w:rPr>
          <w:rFonts w:hint="eastAsia"/>
          <w:lang w:eastAsia="zh-TW"/>
        </w:rPr>
        <w:t>動能</w:t>
      </w:r>
      <w:r w:rsidRPr="00DB57F2">
        <w:rPr>
          <w:rFonts w:hint="eastAsia"/>
          <w:lang w:eastAsia="zh-TW"/>
        </w:rPr>
        <w:t>。</w:t>
      </w:r>
    </w:p>
    <w:p w:rsidR="007A3001" w:rsidRPr="00DB57F2" w:rsidRDefault="007A3001" w:rsidP="005F12F5">
      <w:pPr>
        <w:pStyle w:val="ae"/>
      </w:pPr>
      <w:r w:rsidRPr="00DB57F2">
        <w:rPr>
          <w:rFonts w:hint="eastAsia"/>
        </w:rPr>
        <w:t>（二）</w:t>
      </w:r>
      <w:r w:rsidRPr="00DB57F2">
        <w:t>物流</w:t>
      </w:r>
      <w:r w:rsidRPr="00DB57F2">
        <w:rPr>
          <w:rFonts w:hint="eastAsia"/>
        </w:rPr>
        <w:t>倉儲</w:t>
      </w:r>
      <w:r w:rsidRPr="00DB57F2">
        <w:t>業</w:t>
      </w:r>
    </w:p>
    <w:p w:rsidR="008C1749" w:rsidRPr="00DB57F2" w:rsidRDefault="00833A93" w:rsidP="00F37F62">
      <w:pPr>
        <w:pStyle w:val="af0"/>
        <w:ind w:left="945" w:firstLine="472"/>
        <w:rPr>
          <w:lang w:eastAsia="zh-TW"/>
        </w:rPr>
      </w:pPr>
      <w:r w:rsidRPr="00DB57F2">
        <w:rPr>
          <w:rFonts w:hint="eastAsia"/>
          <w:lang w:eastAsia="zh-TW"/>
        </w:rPr>
        <w:t>香港國際機場的航空交通量持續增長</w:t>
      </w:r>
      <w:r w:rsidR="008C1749" w:rsidRPr="00DB57F2">
        <w:rPr>
          <w:rFonts w:hint="eastAsia"/>
          <w:lang w:eastAsia="zh-TW"/>
        </w:rPr>
        <w:t>，</w:t>
      </w:r>
      <w:r w:rsidR="008C1749" w:rsidRPr="00DB57F2">
        <w:rPr>
          <w:rFonts w:hint="eastAsia"/>
          <w:lang w:eastAsia="zh-TW"/>
        </w:rPr>
        <w:t>2018</w:t>
      </w:r>
      <w:r w:rsidR="008C1749" w:rsidRPr="00DB57F2">
        <w:rPr>
          <w:rFonts w:hint="eastAsia"/>
          <w:lang w:eastAsia="zh-TW"/>
        </w:rPr>
        <w:t>年三項航空交通量均創下年度新高。</w:t>
      </w:r>
      <w:r w:rsidR="008C1749" w:rsidRPr="00DB57F2">
        <w:rPr>
          <w:rFonts w:hint="eastAsia"/>
          <w:lang w:eastAsia="zh-TW"/>
        </w:rPr>
        <w:t>2018</w:t>
      </w:r>
      <w:r w:rsidR="008C1749" w:rsidRPr="00DB57F2">
        <w:rPr>
          <w:rFonts w:hint="eastAsia"/>
          <w:lang w:eastAsia="zh-TW"/>
        </w:rPr>
        <w:t>年香港機場客運量為</w:t>
      </w:r>
      <w:r w:rsidR="008C1749" w:rsidRPr="00DB57F2">
        <w:rPr>
          <w:rFonts w:hint="eastAsia"/>
          <w:lang w:eastAsia="zh-TW"/>
        </w:rPr>
        <w:t>7,470</w:t>
      </w:r>
      <w:r w:rsidR="008C1749" w:rsidRPr="00DB57F2">
        <w:rPr>
          <w:rFonts w:hint="eastAsia"/>
          <w:lang w:eastAsia="zh-TW"/>
        </w:rPr>
        <w:t>萬人次，較</w:t>
      </w:r>
      <w:r w:rsidR="008C1749" w:rsidRPr="00DB57F2">
        <w:rPr>
          <w:rFonts w:hint="eastAsia"/>
          <w:lang w:eastAsia="zh-TW"/>
        </w:rPr>
        <w:t>2017</w:t>
      </w:r>
      <w:r w:rsidR="008C1749" w:rsidRPr="00DB57F2">
        <w:rPr>
          <w:rFonts w:hint="eastAsia"/>
          <w:lang w:eastAsia="zh-TW"/>
        </w:rPr>
        <w:t>年的</w:t>
      </w:r>
      <w:r w:rsidR="008C1749" w:rsidRPr="00DB57F2">
        <w:rPr>
          <w:rFonts w:hint="eastAsia"/>
          <w:lang w:eastAsia="zh-TW"/>
        </w:rPr>
        <w:t>7,290</w:t>
      </w:r>
      <w:r w:rsidR="008C1749" w:rsidRPr="00DB57F2">
        <w:rPr>
          <w:rFonts w:hint="eastAsia"/>
          <w:lang w:eastAsia="zh-TW"/>
        </w:rPr>
        <w:t>萬人次上升</w:t>
      </w:r>
      <w:r w:rsidR="008C1749" w:rsidRPr="00DB57F2">
        <w:rPr>
          <w:rFonts w:hint="eastAsia"/>
          <w:lang w:eastAsia="zh-TW"/>
        </w:rPr>
        <w:t>2.47%</w:t>
      </w:r>
      <w:r w:rsidR="008C1749" w:rsidRPr="00DB57F2">
        <w:rPr>
          <w:rFonts w:hint="eastAsia"/>
          <w:lang w:eastAsia="zh-TW"/>
        </w:rPr>
        <w:t>，飛機</w:t>
      </w:r>
      <w:proofErr w:type="gramStart"/>
      <w:r w:rsidR="008C1749" w:rsidRPr="00DB57F2">
        <w:rPr>
          <w:rFonts w:hint="eastAsia"/>
          <w:lang w:eastAsia="zh-TW"/>
        </w:rPr>
        <w:t>起降量為</w:t>
      </w:r>
      <w:proofErr w:type="gramEnd"/>
      <w:r w:rsidR="008C1749" w:rsidRPr="00DB57F2">
        <w:rPr>
          <w:rFonts w:hint="eastAsia"/>
          <w:lang w:eastAsia="zh-TW"/>
        </w:rPr>
        <w:t>427,725</w:t>
      </w:r>
      <w:r w:rsidR="008C1749" w:rsidRPr="00DB57F2">
        <w:rPr>
          <w:rFonts w:hint="eastAsia"/>
          <w:lang w:eastAsia="zh-TW"/>
        </w:rPr>
        <w:t>架次，較</w:t>
      </w:r>
      <w:r w:rsidR="008C1749" w:rsidRPr="00DB57F2">
        <w:rPr>
          <w:rFonts w:hint="eastAsia"/>
          <w:lang w:eastAsia="zh-TW"/>
        </w:rPr>
        <w:t>2017</w:t>
      </w:r>
      <w:r w:rsidR="008C1749" w:rsidRPr="00DB57F2">
        <w:rPr>
          <w:rFonts w:hint="eastAsia"/>
          <w:lang w:eastAsia="zh-TW"/>
        </w:rPr>
        <w:t>年的</w:t>
      </w:r>
      <w:r w:rsidR="008C1749" w:rsidRPr="00DB57F2">
        <w:rPr>
          <w:rFonts w:hint="eastAsia"/>
          <w:lang w:eastAsia="zh-TW"/>
        </w:rPr>
        <w:t>420,630</w:t>
      </w:r>
      <w:r w:rsidR="008C1749" w:rsidRPr="00DB57F2">
        <w:rPr>
          <w:rFonts w:hint="eastAsia"/>
          <w:lang w:eastAsia="zh-TW"/>
        </w:rPr>
        <w:t>架次上升</w:t>
      </w:r>
      <w:r w:rsidR="008C1749" w:rsidRPr="00DB57F2">
        <w:rPr>
          <w:rFonts w:hint="eastAsia"/>
          <w:lang w:eastAsia="zh-TW"/>
        </w:rPr>
        <w:t>1.68%</w:t>
      </w:r>
      <w:r w:rsidR="008C1749" w:rsidRPr="00DB57F2">
        <w:rPr>
          <w:rFonts w:hint="eastAsia"/>
          <w:lang w:eastAsia="zh-TW"/>
        </w:rPr>
        <w:t>，貨運總量為</w:t>
      </w:r>
      <w:r w:rsidR="008C1749" w:rsidRPr="00DB57F2">
        <w:rPr>
          <w:rFonts w:hint="eastAsia"/>
          <w:lang w:eastAsia="zh-TW"/>
        </w:rPr>
        <w:t>510</w:t>
      </w:r>
      <w:r w:rsidR="008C1749" w:rsidRPr="00DB57F2">
        <w:rPr>
          <w:rFonts w:hint="eastAsia"/>
          <w:lang w:eastAsia="zh-TW"/>
        </w:rPr>
        <w:t>萬噸，較</w:t>
      </w:r>
      <w:r w:rsidR="008C1749" w:rsidRPr="00DB57F2">
        <w:rPr>
          <w:rFonts w:hint="eastAsia"/>
          <w:lang w:eastAsia="zh-TW"/>
        </w:rPr>
        <w:t>2017</w:t>
      </w:r>
      <w:r w:rsidR="008C1749" w:rsidRPr="00DB57F2">
        <w:rPr>
          <w:rFonts w:hint="eastAsia"/>
          <w:lang w:eastAsia="zh-TW"/>
        </w:rPr>
        <w:t>年的</w:t>
      </w:r>
      <w:r w:rsidR="008C1749" w:rsidRPr="00DB57F2">
        <w:rPr>
          <w:rFonts w:hint="eastAsia"/>
          <w:lang w:eastAsia="zh-TW"/>
        </w:rPr>
        <w:t>505</w:t>
      </w:r>
      <w:r w:rsidR="008C1749" w:rsidRPr="00DB57F2">
        <w:rPr>
          <w:rFonts w:hint="eastAsia"/>
          <w:lang w:eastAsia="zh-TW"/>
        </w:rPr>
        <w:t>萬噸上升</w:t>
      </w:r>
      <w:r w:rsidR="008C1749" w:rsidRPr="00DB57F2">
        <w:rPr>
          <w:rFonts w:hint="eastAsia"/>
          <w:lang w:eastAsia="zh-TW"/>
        </w:rPr>
        <w:t>1.68%</w:t>
      </w:r>
      <w:r w:rsidR="008C1749" w:rsidRPr="00DB57F2">
        <w:rPr>
          <w:rFonts w:hint="eastAsia"/>
          <w:lang w:eastAsia="zh-TW"/>
        </w:rPr>
        <w:t>，亦同比增加</w:t>
      </w:r>
      <w:r w:rsidR="008C1749" w:rsidRPr="00DB57F2">
        <w:rPr>
          <w:rFonts w:hint="eastAsia"/>
          <w:lang w:eastAsia="zh-TW"/>
        </w:rPr>
        <w:t>1%</w:t>
      </w:r>
      <w:r w:rsidR="008C1749" w:rsidRPr="00DB57F2">
        <w:rPr>
          <w:rFonts w:hint="eastAsia"/>
          <w:lang w:eastAsia="zh-TW"/>
        </w:rPr>
        <w:t>。</w:t>
      </w:r>
    </w:p>
    <w:p w:rsidR="008C1749" w:rsidRPr="00DB57F2" w:rsidRDefault="00833A93" w:rsidP="00F37F62">
      <w:pPr>
        <w:pStyle w:val="af0"/>
        <w:ind w:left="945" w:firstLine="472"/>
        <w:rPr>
          <w:lang w:eastAsia="zh-TW"/>
        </w:rPr>
      </w:pPr>
      <w:r w:rsidRPr="00DB57F2">
        <w:rPr>
          <w:rFonts w:hint="eastAsia"/>
          <w:lang w:eastAsia="zh-TW"/>
        </w:rPr>
        <w:t>在</w:t>
      </w:r>
      <w:r w:rsidR="008C1749" w:rsidRPr="00DB57F2">
        <w:rPr>
          <w:rFonts w:hint="eastAsia"/>
          <w:lang w:eastAsia="zh-TW"/>
        </w:rPr>
        <w:t>2018</w:t>
      </w:r>
      <w:r w:rsidRPr="00DB57F2">
        <w:rPr>
          <w:rFonts w:hint="eastAsia"/>
          <w:lang w:eastAsia="zh-TW"/>
        </w:rPr>
        <w:t>年香港國際機場國際評比方面</w:t>
      </w:r>
      <w:r w:rsidR="008C1749" w:rsidRPr="00DB57F2">
        <w:rPr>
          <w:rFonts w:hint="eastAsia"/>
          <w:lang w:eastAsia="zh-TW"/>
        </w:rPr>
        <w:t>，包括在</w:t>
      </w:r>
      <w:r w:rsidR="008C1749" w:rsidRPr="00DB57F2">
        <w:rPr>
          <w:rFonts w:hint="eastAsia"/>
          <w:lang w:eastAsia="zh-TW"/>
        </w:rPr>
        <w:t>2018</w:t>
      </w:r>
      <w:r w:rsidR="008C1749" w:rsidRPr="00DB57F2">
        <w:rPr>
          <w:rFonts w:hint="eastAsia"/>
          <w:lang w:eastAsia="zh-TW"/>
        </w:rPr>
        <w:t>年榮獲《</w:t>
      </w:r>
      <w:r w:rsidR="008C1749" w:rsidRPr="00DB57F2">
        <w:rPr>
          <w:rFonts w:hint="eastAsia"/>
          <w:lang w:eastAsia="zh-TW"/>
        </w:rPr>
        <w:t>Air Transport World</w:t>
      </w:r>
      <w:r w:rsidRPr="00DB57F2">
        <w:rPr>
          <w:rFonts w:hint="eastAsia"/>
          <w:lang w:eastAsia="zh-TW"/>
        </w:rPr>
        <w:t>》的「</w:t>
      </w:r>
      <w:r w:rsidR="008C1749" w:rsidRPr="00DB57F2">
        <w:rPr>
          <w:rFonts w:hint="eastAsia"/>
          <w:lang w:eastAsia="zh-TW"/>
        </w:rPr>
        <w:t>年度最佳機場</w:t>
      </w:r>
      <w:r w:rsidRPr="00DB57F2">
        <w:rPr>
          <w:rFonts w:hint="eastAsia"/>
          <w:lang w:eastAsia="zh-TW"/>
        </w:rPr>
        <w:t>」</w:t>
      </w:r>
      <w:r w:rsidR="008C1749" w:rsidRPr="00DB57F2">
        <w:rPr>
          <w:rFonts w:hint="eastAsia"/>
          <w:lang w:eastAsia="zh-TW"/>
        </w:rPr>
        <w:t>、《</w:t>
      </w:r>
      <w:r w:rsidR="008C1749" w:rsidRPr="00DB57F2">
        <w:rPr>
          <w:rFonts w:hint="eastAsia"/>
          <w:lang w:eastAsia="zh-TW"/>
        </w:rPr>
        <w:t>Asia Cargo News</w:t>
      </w:r>
      <w:r w:rsidR="008C1749" w:rsidRPr="00DB57F2">
        <w:rPr>
          <w:rFonts w:hint="eastAsia"/>
          <w:lang w:eastAsia="zh-TW"/>
        </w:rPr>
        <w:t>》亞洲貨運、物流及</w:t>
      </w:r>
      <w:proofErr w:type="gramStart"/>
      <w:r w:rsidR="008C1749" w:rsidRPr="00DB57F2">
        <w:rPr>
          <w:rFonts w:hint="eastAsia"/>
          <w:lang w:eastAsia="zh-TW"/>
        </w:rPr>
        <w:t>供應鏈獎的</w:t>
      </w:r>
      <w:proofErr w:type="gramEnd"/>
      <w:r w:rsidRPr="00DB57F2">
        <w:rPr>
          <w:rFonts w:hint="eastAsia"/>
          <w:lang w:eastAsia="zh-TW"/>
        </w:rPr>
        <w:t>「</w:t>
      </w:r>
      <w:r w:rsidR="008C1749" w:rsidRPr="00DB57F2">
        <w:rPr>
          <w:rFonts w:hint="eastAsia"/>
          <w:lang w:eastAsia="zh-TW"/>
        </w:rPr>
        <w:t>全球最佳機場</w:t>
      </w:r>
      <w:r w:rsidRPr="00DB57F2">
        <w:rPr>
          <w:rFonts w:hint="eastAsia"/>
          <w:lang w:eastAsia="zh-TW"/>
        </w:rPr>
        <w:t>」</w:t>
      </w:r>
      <w:r w:rsidR="008C1749" w:rsidRPr="00DB57F2">
        <w:rPr>
          <w:rFonts w:hint="eastAsia"/>
          <w:lang w:eastAsia="zh-TW"/>
        </w:rPr>
        <w:t>，以及</w:t>
      </w:r>
      <w:r w:rsidR="008C1749" w:rsidRPr="00DB57F2">
        <w:rPr>
          <w:rFonts w:hint="eastAsia"/>
          <w:lang w:eastAsia="zh-TW"/>
        </w:rPr>
        <w:t>2018</w:t>
      </w:r>
      <w:r w:rsidR="008C1749" w:rsidRPr="00DB57F2">
        <w:rPr>
          <w:rFonts w:hint="eastAsia"/>
          <w:lang w:eastAsia="zh-TW"/>
        </w:rPr>
        <w:t>年</w:t>
      </w:r>
      <w:r w:rsidR="008C1749" w:rsidRPr="00DB57F2">
        <w:rPr>
          <w:rFonts w:hint="eastAsia"/>
          <w:lang w:eastAsia="zh-TW"/>
        </w:rPr>
        <w:t>TTG</w:t>
      </w:r>
      <w:r w:rsidR="008C1749" w:rsidRPr="00DB57F2">
        <w:rPr>
          <w:rFonts w:hint="eastAsia"/>
          <w:lang w:eastAsia="zh-TW"/>
        </w:rPr>
        <w:t>旅遊大獎的旅遊名人堂等，肯定了香港國際機場作為區域及國際航空樞紐的領導地位。</w:t>
      </w:r>
    </w:p>
    <w:p w:rsidR="008C1749" w:rsidRPr="00DB57F2" w:rsidRDefault="008C1749" w:rsidP="00F37F62">
      <w:pPr>
        <w:pStyle w:val="af0"/>
        <w:ind w:left="945" w:firstLine="472"/>
        <w:rPr>
          <w:lang w:eastAsia="zh-TW"/>
        </w:rPr>
      </w:pPr>
      <w:r w:rsidRPr="00DB57F2">
        <w:rPr>
          <w:rFonts w:hint="eastAsia"/>
          <w:lang w:eastAsia="zh-TW"/>
        </w:rPr>
        <w:t>香港機場管理局行政總裁林天福表示，多項運力提升專案將陸續啟用，以應對與日俱增的需求。一號客運大樓附屬大樓將於</w:t>
      </w:r>
      <w:r w:rsidRPr="00DB57F2">
        <w:rPr>
          <w:rFonts w:hint="eastAsia"/>
          <w:lang w:eastAsia="zh-TW"/>
        </w:rPr>
        <w:t>2019</w:t>
      </w:r>
      <w:r w:rsidRPr="00DB57F2">
        <w:rPr>
          <w:rFonts w:hint="eastAsia"/>
          <w:lang w:eastAsia="zh-TW"/>
        </w:rPr>
        <w:t>年內投入服務，屆時將新增超過</w:t>
      </w:r>
      <w:r w:rsidRPr="00DB57F2">
        <w:rPr>
          <w:rFonts w:hint="eastAsia"/>
          <w:lang w:eastAsia="zh-TW"/>
        </w:rPr>
        <w:t>40</w:t>
      </w:r>
      <w:r w:rsidRPr="00DB57F2">
        <w:rPr>
          <w:rFonts w:hint="eastAsia"/>
          <w:lang w:eastAsia="zh-TW"/>
        </w:rPr>
        <w:t>個配備自助行李托運設施的登記櫃檯，以</w:t>
      </w:r>
      <w:r w:rsidR="00833A93" w:rsidRPr="00DB57F2">
        <w:rPr>
          <w:rFonts w:hint="eastAsia"/>
          <w:lang w:eastAsia="zh-TW"/>
        </w:rPr>
        <w:t>及兩條</w:t>
      </w:r>
      <w:r w:rsidR="00833A93" w:rsidRPr="00DB57F2">
        <w:rPr>
          <w:rFonts w:hint="eastAsia"/>
          <w:lang w:eastAsia="zh-TW"/>
        </w:rPr>
        <w:lastRenderedPageBreak/>
        <w:t>新行李認領轉盤。接機大堂擴建後亦會提供更多座位、商店及餐廳</w:t>
      </w:r>
      <w:r w:rsidRPr="00DB57F2">
        <w:rPr>
          <w:rFonts w:hint="eastAsia"/>
          <w:lang w:eastAsia="zh-TW"/>
        </w:rPr>
        <w:t>。同時，推出各種新措施和提供以客為本的設施，為旅客提供世界級的機場體驗。</w:t>
      </w:r>
    </w:p>
    <w:p w:rsidR="008C1749" w:rsidRPr="00DB57F2" w:rsidRDefault="008C1749" w:rsidP="00F37F62">
      <w:pPr>
        <w:pStyle w:val="af0"/>
        <w:ind w:left="945" w:firstLine="472"/>
        <w:rPr>
          <w:lang w:eastAsia="zh-TW"/>
        </w:rPr>
      </w:pPr>
      <w:r w:rsidRPr="00DB57F2">
        <w:rPr>
          <w:rFonts w:hint="eastAsia"/>
          <w:lang w:eastAsia="zh-TW"/>
        </w:rPr>
        <w:t>香港海運港口局公布，香港</w:t>
      </w:r>
      <w:r w:rsidRPr="00DB57F2">
        <w:rPr>
          <w:rFonts w:hint="eastAsia"/>
          <w:lang w:eastAsia="zh-TW"/>
        </w:rPr>
        <w:t>2018</w:t>
      </w:r>
      <w:r w:rsidRPr="00DB57F2">
        <w:rPr>
          <w:rFonts w:hint="eastAsia"/>
          <w:lang w:eastAsia="zh-TW"/>
        </w:rPr>
        <w:t>年港口貨櫃吞吐量</w:t>
      </w:r>
      <w:r w:rsidR="00833A93" w:rsidRPr="00DB57F2">
        <w:rPr>
          <w:rFonts w:hint="eastAsia"/>
          <w:lang w:eastAsia="zh-TW"/>
        </w:rPr>
        <w:t>為</w:t>
      </w:r>
      <w:r w:rsidRPr="00DB57F2">
        <w:rPr>
          <w:rFonts w:hint="eastAsia"/>
          <w:lang w:eastAsia="zh-TW"/>
        </w:rPr>
        <w:t>1,964</w:t>
      </w:r>
      <w:r w:rsidRPr="00DB57F2">
        <w:rPr>
          <w:rFonts w:hint="eastAsia"/>
          <w:lang w:eastAsia="zh-TW"/>
        </w:rPr>
        <w:t>萬</w:t>
      </w:r>
      <w:r w:rsidRPr="00DB57F2">
        <w:rPr>
          <w:rFonts w:hint="eastAsia"/>
          <w:lang w:eastAsia="zh-TW"/>
        </w:rPr>
        <w:t>1,000</w:t>
      </w:r>
      <w:r w:rsidRPr="00DB57F2">
        <w:rPr>
          <w:rFonts w:hint="eastAsia"/>
          <w:lang w:eastAsia="zh-TW"/>
        </w:rPr>
        <w:t>個標準箱</w:t>
      </w:r>
      <w:r w:rsidR="007133A5" w:rsidRPr="00DB57F2">
        <w:rPr>
          <w:rFonts w:hint="eastAsia"/>
          <w:lang w:eastAsia="zh-TW"/>
        </w:rPr>
        <w:t>（</w:t>
      </w:r>
      <w:r w:rsidRPr="00DB57F2">
        <w:rPr>
          <w:rFonts w:hint="eastAsia"/>
          <w:lang w:eastAsia="zh-TW"/>
        </w:rPr>
        <w:t>TEU</w:t>
      </w:r>
      <w:r w:rsidR="007133A5" w:rsidRPr="00DB57F2">
        <w:rPr>
          <w:rFonts w:hint="eastAsia"/>
          <w:lang w:eastAsia="zh-TW"/>
        </w:rPr>
        <w:t>）</w:t>
      </w:r>
      <w:r w:rsidRPr="00DB57F2">
        <w:rPr>
          <w:rFonts w:hint="eastAsia"/>
          <w:lang w:eastAsia="zh-TW"/>
        </w:rPr>
        <w:t>，按年下跌</w:t>
      </w:r>
      <w:r w:rsidRPr="00DB57F2">
        <w:rPr>
          <w:rFonts w:hint="eastAsia"/>
          <w:lang w:eastAsia="zh-TW"/>
        </w:rPr>
        <w:t>5.4%</w:t>
      </w:r>
      <w:r w:rsidRPr="00DB57F2">
        <w:rPr>
          <w:rFonts w:hint="eastAsia"/>
          <w:lang w:eastAsia="zh-TW"/>
        </w:rPr>
        <w:t>，一如預期的低於</w:t>
      </w:r>
      <w:r w:rsidRPr="00DB57F2">
        <w:rPr>
          <w:rFonts w:hint="eastAsia"/>
          <w:lang w:eastAsia="zh-TW"/>
        </w:rPr>
        <w:t>2,000</w:t>
      </w:r>
      <w:r w:rsidRPr="00DB57F2">
        <w:rPr>
          <w:rFonts w:hint="eastAsia"/>
          <w:lang w:eastAsia="zh-TW"/>
        </w:rPr>
        <w:t>萬個標準箱，創兩年以來最差，全球貨櫃港排名由</w:t>
      </w:r>
      <w:r w:rsidRPr="00DB57F2">
        <w:rPr>
          <w:rFonts w:hint="eastAsia"/>
          <w:lang w:eastAsia="zh-TW"/>
        </w:rPr>
        <w:t>2017</w:t>
      </w:r>
      <w:r w:rsidRPr="00DB57F2">
        <w:rPr>
          <w:rFonts w:hint="eastAsia"/>
          <w:lang w:eastAsia="zh-TW"/>
        </w:rPr>
        <w:t>年的第五位，連跌兩級至排名第七位。報告指出香港是被南韓釜山及廣州超前，兩者今年排名料分別升至第五及第六位。</w:t>
      </w:r>
      <w:r w:rsidRPr="00DB57F2">
        <w:rPr>
          <w:rFonts w:hint="eastAsia"/>
          <w:lang w:eastAsia="zh-TW"/>
        </w:rPr>
        <w:t>2018</w:t>
      </w:r>
      <w:r w:rsidRPr="00DB57F2">
        <w:rPr>
          <w:rFonts w:hint="eastAsia"/>
          <w:lang w:eastAsia="zh-TW"/>
        </w:rPr>
        <w:t>年</w:t>
      </w:r>
      <w:r w:rsidRPr="00DB57F2">
        <w:rPr>
          <w:rFonts w:hint="eastAsia"/>
          <w:lang w:eastAsia="zh-TW"/>
        </w:rPr>
        <w:t>12</w:t>
      </w:r>
      <w:r w:rsidRPr="00DB57F2">
        <w:rPr>
          <w:rFonts w:hint="eastAsia"/>
          <w:lang w:eastAsia="zh-TW"/>
        </w:rPr>
        <w:t>月單月計，香港貨櫃吞吐量</w:t>
      </w:r>
      <w:proofErr w:type="gramStart"/>
      <w:r w:rsidRPr="00DB57F2">
        <w:rPr>
          <w:rFonts w:hint="eastAsia"/>
          <w:lang w:eastAsia="zh-TW"/>
        </w:rPr>
        <w:t>累計亦連跌</w:t>
      </w:r>
      <w:proofErr w:type="gramEnd"/>
      <w:r w:rsidRPr="00DB57F2">
        <w:rPr>
          <w:rFonts w:hint="eastAsia"/>
          <w:lang w:eastAsia="zh-TW"/>
        </w:rPr>
        <w:t>11</w:t>
      </w:r>
      <w:r w:rsidRPr="00DB57F2">
        <w:rPr>
          <w:rFonts w:hint="eastAsia"/>
          <w:lang w:eastAsia="zh-TW"/>
        </w:rPr>
        <w:t>個月，</w:t>
      </w:r>
      <w:r w:rsidR="00833A93" w:rsidRPr="00DB57F2">
        <w:rPr>
          <w:rFonts w:hint="eastAsia"/>
          <w:lang w:eastAsia="zh-TW"/>
        </w:rPr>
        <w:t>每</w:t>
      </w:r>
      <w:r w:rsidRPr="00DB57F2">
        <w:rPr>
          <w:rFonts w:hint="eastAsia"/>
          <w:lang w:eastAsia="zh-TW"/>
        </w:rPr>
        <w:t>月處理共</w:t>
      </w:r>
      <w:r w:rsidRPr="00DB57F2">
        <w:rPr>
          <w:rFonts w:hint="eastAsia"/>
          <w:lang w:eastAsia="zh-TW"/>
        </w:rPr>
        <w:t>167</w:t>
      </w:r>
      <w:r w:rsidRPr="00DB57F2">
        <w:rPr>
          <w:rFonts w:hint="eastAsia"/>
          <w:lang w:eastAsia="zh-TW"/>
        </w:rPr>
        <w:t>萬</w:t>
      </w:r>
      <w:r w:rsidRPr="00DB57F2">
        <w:rPr>
          <w:rFonts w:hint="eastAsia"/>
          <w:lang w:eastAsia="zh-TW"/>
        </w:rPr>
        <w:t>2,000</w:t>
      </w:r>
      <w:r w:rsidRPr="00DB57F2">
        <w:rPr>
          <w:rFonts w:hint="eastAsia"/>
          <w:lang w:eastAsia="zh-TW"/>
        </w:rPr>
        <w:t>個標準箱，按年跌</w:t>
      </w:r>
      <w:r w:rsidRPr="00DB57F2">
        <w:rPr>
          <w:rFonts w:hint="eastAsia"/>
          <w:lang w:eastAsia="zh-TW"/>
        </w:rPr>
        <w:t>6.1%</w:t>
      </w:r>
      <w:r w:rsidRPr="00DB57F2">
        <w:rPr>
          <w:rFonts w:hint="eastAsia"/>
          <w:lang w:eastAsia="zh-TW"/>
        </w:rPr>
        <w:t>。</w:t>
      </w:r>
    </w:p>
    <w:p w:rsidR="008C1749" w:rsidRPr="00DB57F2" w:rsidRDefault="008C1749" w:rsidP="00F37F62">
      <w:pPr>
        <w:pStyle w:val="af0"/>
        <w:ind w:left="945" w:firstLine="472"/>
        <w:rPr>
          <w:lang w:eastAsia="zh-TW"/>
        </w:rPr>
      </w:pPr>
      <w:r w:rsidRPr="00DB57F2">
        <w:rPr>
          <w:rFonts w:hint="eastAsia"/>
          <w:lang w:eastAsia="zh-TW"/>
        </w:rPr>
        <w:t>物流倉儲業是香港的傳統支柱產業，涵蓋的服務範圍包括海、陸、</w:t>
      </w:r>
      <w:proofErr w:type="gramStart"/>
      <w:r w:rsidRPr="00DB57F2">
        <w:rPr>
          <w:rFonts w:hint="eastAsia"/>
          <w:lang w:eastAsia="zh-TW"/>
        </w:rPr>
        <w:t>空貨站</w:t>
      </w:r>
      <w:proofErr w:type="gramEnd"/>
      <w:r w:rsidRPr="00DB57F2">
        <w:rPr>
          <w:rFonts w:hint="eastAsia"/>
          <w:lang w:eastAsia="zh-TW"/>
        </w:rPr>
        <w:t>、運輸、貨運代理、倉儲、供應鏈管理等。香港所有貨櫃</w:t>
      </w:r>
      <w:proofErr w:type="gramStart"/>
      <w:r w:rsidRPr="00DB57F2">
        <w:rPr>
          <w:rFonts w:hint="eastAsia"/>
          <w:lang w:eastAsia="zh-TW"/>
        </w:rPr>
        <w:t>碼頭均由私人</w:t>
      </w:r>
      <w:proofErr w:type="gramEnd"/>
      <w:r w:rsidRPr="00DB57F2">
        <w:rPr>
          <w:rFonts w:hint="eastAsia"/>
          <w:lang w:eastAsia="zh-TW"/>
        </w:rPr>
        <w:t>投資及營運，每星期提供約</w:t>
      </w:r>
      <w:r w:rsidRPr="00DB57F2">
        <w:rPr>
          <w:rFonts w:hint="eastAsia"/>
          <w:lang w:eastAsia="zh-TW"/>
        </w:rPr>
        <w:t>440</w:t>
      </w:r>
      <w:r w:rsidR="00833A93" w:rsidRPr="00DB57F2">
        <w:rPr>
          <w:rFonts w:hint="eastAsia"/>
          <w:lang w:eastAsia="zh-TW"/>
        </w:rPr>
        <w:t>班貨櫃</w:t>
      </w:r>
      <w:r w:rsidRPr="00DB57F2">
        <w:rPr>
          <w:rFonts w:hint="eastAsia"/>
          <w:lang w:eastAsia="zh-TW"/>
        </w:rPr>
        <w:t>輪服務，連接香港至全球</w:t>
      </w:r>
      <w:r w:rsidRPr="00DB57F2">
        <w:rPr>
          <w:rFonts w:hint="eastAsia"/>
          <w:lang w:eastAsia="zh-TW"/>
        </w:rPr>
        <w:t>500</w:t>
      </w:r>
      <w:r w:rsidRPr="00DB57F2">
        <w:rPr>
          <w:rFonts w:hint="eastAsia"/>
          <w:lang w:eastAsia="zh-TW"/>
        </w:rPr>
        <w:t>個重要港口。</w:t>
      </w:r>
    </w:p>
    <w:p w:rsidR="008C1749" w:rsidRPr="00DB57F2" w:rsidRDefault="008C1749" w:rsidP="00F37F62">
      <w:pPr>
        <w:pStyle w:val="af0"/>
        <w:ind w:left="945" w:firstLine="472"/>
        <w:rPr>
          <w:lang w:eastAsia="zh-TW"/>
        </w:rPr>
      </w:pPr>
      <w:r w:rsidRPr="00DB57F2">
        <w:rPr>
          <w:rFonts w:hint="eastAsia"/>
          <w:lang w:eastAsia="zh-TW"/>
        </w:rPr>
        <w:t>根據香港差餉物業估價署資料，香港目前約有</w:t>
      </w:r>
      <w:r w:rsidRPr="00DB57F2">
        <w:rPr>
          <w:rFonts w:hint="eastAsia"/>
          <w:lang w:eastAsia="zh-TW"/>
        </w:rPr>
        <w:t>347</w:t>
      </w:r>
      <w:r w:rsidRPr="00DB57F2">
        <w:rPr>
          <w:rFonts w:hint="eastAsia"/>
          <w:lang w:eastAsia="zh-TW"/>
        </w:rPr>
        <w:t>萬平方公尺的貨物倉儲，提供各類型貨品的物流</w:t>
      </w:r>
      <w:r w:rsidR="002C4A0B" w:rsidRPr="00DB57F2">
        <w:rPr>
          <w:rFonts w:hint="eastAsia"/>
          <w:lang w:eastAsia="zh-TW"/>
        </w:rPr>
        <w:t>儲</w:t>
      </w:r>
      <w:r w:rsidRPr="00DB57F2">
        <w:rPr>
          <w:rFonts w:hint="eastAsia"/>
          <w:lang w:eastAsia="zh-TW"/>
        </w:rPr>
        <w:t>存設施。貨運代理業正受到多個全球發展趨勢的影響，包括供應鏈全球化、度身訂造服務普及化、產品週期縮短、降低存貨和快速回應要求等。面對這些趨勢，越來越多企業認為有需要尋求外界幫助，以優化其供應鏈管理，因此第三方及第四方物流服務供應商遂應運而生，提供更多供應鏈管理服務。知名的全球性第三方物流業者多已在香港設立營運據點，加上當地業者、大陸業者及區域性業者，香港物流業能提供多元化、客製化的多樣性服務。</w:t>
      </w:r>
    </w:p>
    <w:p w:rsidR="00F160E1" w:rsidRPr="00DB57F2" w:rsidRDefault="00C97381" w:rsidP="00F37F62">
      <w:pPr>
        <w:pStyle w:val="af0"/>
        <w:ind w:left="945" w:firstLine="472"/>
        <w:rPr>
          <w:lang w:eastAsia="zh-TW"/>
        </w:rPr>
      </w:pPr>
      <w:r w:rsidRPr="00DB57F2">
        <w:rPr>
          <w:rFonts w:hint="eastAsia"/>
          <w:lang w:eastAsia="zh-TW"/>
        </w:rPr>
        <w:t>2</w:t>
      </w:r>
      <w:r w:rsidR="008C1749" w:rsidRPr="00DB57F2">
        <w:rPr>
          <w:rFonts w:hint="eastAsia"/>
          <w:lang w:eastAsia="zh-TW"/>
        </w:rPr>
        <w:t>018</w:t>
      </w:r>
      <w:r w:rsidR="008C1749" w:rsidRPr="00DB57F2">
        <w:rPr>
          <w:rFonts w:hint="eastAsia"/>
          <w:lang w:eastAsia="zh-TW"/>
        </w:rPr>
        <w:t>年已向香港船舶註冊處註冊的船舶有</w:t>
      </w:r>
      <w:r w:rsidR="008C1749" w:rsidRPr="00DB57F2">
        <w:rPr>
          <w:rFonts w:hint="eastAsia"/>
          <w:lang w:eastAsia="zh-TW"/>
        </w:rPr>
        <w:t>2,540</w:t>
      </w:r>
      <w:r w:rsidR="008C1749" w:rsidRPr="00DB57F2">
        <w:rPr>
          <w:rFonts w:hint="eastAsia"/>
          <w:lang w:eastAsia="zh-TW"/>
        </w:rPr>
        <w:t>艘，合計超過</w:t>
      </w:r>
      <w:r w:rsidR="008C1749" w:rsidRPr="00DB57F2">
        <w:rPr>
          <w:rFonts w:hint="eastAsia"/>
          <w:lang w:eastAsia="zh-TW"/>
        </w:rPr>
        <w:t>1</w:t>
      </w:r>
      <w:r w:rsidR="008C1749" w:rsidRPr="00DB57F2">
        <w:rPr>
          <w:rFonts w:hint="eastAsia"/>
          <w:lang w:eastAsia="zh-TW"/>
        </w:rPr>
        <w:t>億</w:t>
      </w:r>
      <w:r w:rsidR="008C1749" w:rsidRPr="00DB57F2">
        <w:rPr>
          <w:rFonts w:hint="eastAsia"/>
          <w:lang w:eastAsia="zh-TW"/>
        </w:rPr>
        <w:t>1,000</w:t>
      </w:r>
      <w:r w:rsidR="00833A93" w:rsidRPr="00DB57F2">
        <w:rPr>
          <w:rFonts w:hint="eastAsia"/>
          <w:lang w:eastAsia="zh-TW"/>
        </w:rPr>
        <w:t>萬註冊總噸，令香港成為世界第四大船舶註冊地，</w:t>
      </w:r>
      <w:r w:rsidR="008C1749" w:rsidRPr="00DB57F2">
        <w:rPr>
          <w:rFonts w:hint="eastAsia"/>
          <w:lang w:eastAsia="zh-TW"/>
        </w:rPr>
        <w:t>在巴拿馬、利比里亞和馬紹爾群島之後。在香港註冊的船舶</w:t>
      </w:r>
      <w:r w:rsidR="008C1749" w:rsidRPr="00DB57F2">
        <w:rPr>
          <w:rFonts w:hint="eastAsia"/>
          <w:lang w:eastAsia="zh-TW"/>
        </w:rPr>
        <w:t>86%</w:t>
      </w:r>
      <w:r w:rsidR="008C1749" w:rsidRPr="00DB57F2">
        <w:rPr>
          <w:rFonts w:hint="eastAsia"/>
          <w:lang w:eastAsia="zh-TW"/>
        </w:rPr>
        <w:t>屬外國公司擁有，香港註冊的船舶從國際營運所得的利潤，可獲</w:t>
      </w:r>
      <w:proofErr w:type="gramStart"/>
      <w:r w:rsidR="008C1749" w:rsidRPr="00DB57F2">
        <w:rPr>
          <w:rFonts w:hint="eastAsia"/>
          <w:lang w:eastAsia="zh-TW"/>
        </w:rPr>
        <w:t>豁免課利得</w:t>
      </w:r>
      <w:proofErr w:type="gramEnd"/>
      <w:r w:rsidR="008C1749" w:rsidRPr="00DB57F2">
        <w:rPr>
          <w:rFonts w:hint="eastAsia"/>
          <w:lang w:eastAsia="zh-TW"/>
        </w:rPr>
        <w:t>稅，因此很多外國船東都</w:t>
      </w:r>
      <w:r w:rsidR="008C1749" w:rsidRPr="00DB57F2">
        <w:rPr>
          <w:rFonts w:hint="eastAsia"/>
          <w:lang w:eastAsia="zh-TW"/>
        </w:rPr>
        <w:lastRenderedPageBreak/>
        <w:t>選擇在香港註冊。</w:t>
      </w:r>
    </w:p>
    <w:p w:rsidR="007A3001" w:rsidRPr="00DB57F2" w:rsidRDefault="007A3001" w:rsidP="005F12F5">
      <w:pPr>
        <w:pStyle w:val="ae"/>
      </w:pPr>
      <w:r w:rsidRPr="00DB57F2">
        <w:rPr>
          <w:rFonts w:hint="eastAsia"/>
        </w:rPr>
        <w:t>（三）</w:t>
      </w:r>
      <w:r w:rsidRPr="00DB57F2">
        <w:t>金融業</w:t>
      </w:r>
    </w:p>
    <w:p w:rsidR="008C1749" w:rsidRPr="00DB57F2" w:rsidRDefault="008C1749" w:rsidP="00F37F62">
      <w:pPr>
        <w:pStyle w:val="af0"/>
        <w:ind w:left="945" w:firstLine="472"/>
        <w:rPr>
          <w:lang w:eastAsia="zh-TW"/>
        </w:rPr>
      </w:pPr>
      <w:r w:rsidRPr="00DB57F2">
        <w:rPr>
          <w:rFonts w:hint="eastAsia"/>
          <w:lang w:eastAsia="zh-TW"/>
        </w:rPr>
        <w:t>據國際結算銀行調查顯示，香港是全球第三大金融中心，僅次於倫敦及紐約，亦是亞洲第二大和全球第四大外匯市場，平均每日成交額達</w:t>
      </w:r>
      <w:r w:rsidRPr="00DB57F2">
        <w:rPr>
          <w:rFonts w:hint="eastAsia"/>
          <w:lang w:eastAsia="zh-TW"/>
        </w:rPr>
        <w:t>5,000</w:t>
      </w:r>
      <w:r w:rsidRPr="00DB57F2">
        <w:rPr>
          <w:rFonts w:hint="eastAsia"/>
          <w:lang w:eastAsia="zh-TW"/>
        </w:rPr>
        <w:t>億美元。與此同時，香港是全球離岸人民幣業務樞紐，根據環球銀行金融電訊協會</w:t>
      </w:r>
      <w:r w:rsidR="007133A5" w:rsidRPr="00DB57F2">
        <w:rPr>
          <w:rFonts w:hint="eastAsia"/>
          <w:lang w:eastAsia="zh-TW"/>
        </w:rPr>
        <w:t>（</w:t>
      </w:r>
      <w:r w:rsidRPr="00DB57F2">
        <w:rPr>
          <w:rFonts w:hint="eastAsia"/>
          <w:lang w:eastAsia="zh-TW"/>
        </w:rPr>
        <w:t>SWIFT</w:t>
      </w:r>
      <w:r w:rsidR="007133A5" w:rsidRPr="00DB57F2">
        <w:rPr>
          <w:rFonts w:hint="eastAsia"/>
          <w:lang w:eastAsia="zh-TW"/>
        </w:rPr>
        <w:t>）</w:t>
      </w:r>
      <w:r w:rsidRPr="00DB57F2">
        <w:rPr>
          <w:rFonts w:hint="eastAsia"/>
          <w:lang w:eastAsia="zh-TW"/>
        </w:rPr>
        <w:t>的資料，</w:t>
      </w:r>
      <w:r w:rsidRPr="00DB57F2">
        <w:rPr>
          <w:rFonts w:hint="eastAsia"/>
          <w:lang w:eastAsia="zh-TW"/>
        </w:rPr>
        <w:t>2018</w:t>
      </w:r>
      <w:r w:rsidRPr="00DB57F2">
        <w:rPr>
          <w:rFonts w:hint="eastAsia"/>
          <w:lang w:eastAsia="zh-TW"/>
        </w:rPr>
        <w:t>年，香港是全球最大的離岸人民幣結算中心，</w:t>
      </w:r>
      <w:proofErr w:type="gramStart"/>
      <w:r w:rsidRPr="00DB57F2">
        <w:rPr>
          <w:rFonts w:hint="eastAsia"/>
          <w:lang w:eastAsia="zh-TW"/>
        </w:rPr>
        <w:t>佔</w:t>
      </w:r>
      <w:proofErr w:type="gramEnd"/>
      <w:r w:rsidRPr="00DB57F2">
        <w:rPr>
          <w:rFonts w:hint="eastAsia"/>
          <w:lang w:eastAsia="zh-TW"/>
        </w:rPr>
        <w:t>全球人民幣支付交易約</w:t>
      </w:r>
      <w:r w:rsidRPr="00DB57F2">
        <w:rPr>
          <w:rFonts w:hint="eastAsia"/>
          <w:lang w:eastAsia="zh-TW"/>
        </w:rPr>
        <w:t>79%</w:t>
      </w:r>
      <w:r w:rsidRPr="00DB57F2">
        <w:rPr>
          <w:rFonts w:hint="eastAsia"/>
          <w:lang w:eastAsia="zh-TW"/>
        </w:rPr>
        <w:t>。截至</w:t>
      </w:r>
      <w:r w:rsidRPr="00DB57F2">
        <w:rPr>
          <w:rFonts w:hint="eastAsia"/>
          <w:lang w:eastAsia="zh-TW"/>
        </w:rPr>
        <w:t>2018</w:t>
      </w:r>
      <w:r w:rsidRPr="00DB57F2">
        <w:rPr>
          <w:rFonts w:hint="eastAsia"/>
          <w:lang w:eastAsia="zh-TW"/>
        </w:rPr>
        <w:t>年</w:t>
      </w:r>
      <w:r w:rsidRPr="00DB57F2">
        <w:rPr>
          <w:rFonts w:hint="eastAsia"/>
          <w:lang w:eastAsia="zh-TW"/>
        </w:rPr>
        <w:t>12</w:t>
      </w:r>
      <w:r w:rsidRPr="00DB57F2">
        <w:rPr>
          <w:rFonts w:hint="eastAsia"/>
          <w:lang w:eastAsia="zh-TW"/>
        </w:rPr>
        <w:t>月底，以市值計算，香港股票市場在亞洲排名第三，全球排名第五，上市公司數目達</w:t>
      </w:r>
      <w:r w:rsidRPr="00DB57F2">
        <w:rPr>
          <w:rFonts w:hint="eastAsia"/>
          <w:lang w:eastAsia="zh-TW"/>
        </w:rPr>
        <w:t>2,315</w:t>
      </w:r>
      <w:r w:rsidRPr="00DB57F2">
        <w:rPr>
          <w:rFonts w:hint="eastAsia"/>
          <w:lang w:eastAsia="zh-TW"/>
        </w:rPr>
        <w:t>家，總市值達</w:t>
      </w:r>
      <w:r w:rsidRPr="00DB57F2">
        <w:rPr>
          <w:rFonts w:hint="eastAsia"/>
          <w:lang w:eastAsia="zh-TW"/>
        </w:rPr>
        <w:t>3</w:t>
      </w:r>
      <w:r w:rsidRPr="00DB57F2">
        <w:rPr>
          <w:rFonts w:hint="eastAsia"/>
          <w:lang w:eastAsia="zh-TW"/>
        </w:rPr>
        <w:t>萬</w:t>
      </w:r>
      <w:r w:rsidRPr="00DB57F2">
        <w:rPr>
          <w:rFonts w:hint="eastAsia"/>
          <w:lang w:eastAsia="zh-TW"/>
        </w:rPr>
        <w:t>8,200</w:t>
      </w:r>
      <w:r w:rsidRPr="00DB57F2">
        <w:rPr>
          <w:rFonts w:hint="eastAsia"/>
          <w:lang w:eastAsia="zh-TW"/>
        </w:rPr>
        <w:t>億美元。</w:t>
      </w:r>
    </w:p>
    <w:p w:rsidR="008C1749" w:rsidRPr="00DB57F2" w:rsidRDefault="008C1749" w:rsidP="00F37F62">
      <w:pPr>
        <w:pStyle w:val="af0"/>
        <w:ind w:left="945" w:firstLine="472"/>
        <w:rPr>
          <w:lang w:eastAsia="zh-TW"/>
        </w:rPr>
      </w:pPr>
      <w:r w:rsidRPr="00DB57F2">
        <w:rPr>
          <w:rFonts w:hint="eastAsia"/>
          <w:lang w:eastAsia="zh-TW"/>
        </w:rPr>
        <w:t>香港是亞太區重要的銀行和金融中心，香港共有</w:t>
      </w:r>
      <w:r w:rsidRPr="00DB57F2">
        <w:rPr>
          <w:rFonts w:hint="eastAsia"/>
          <w:lang w:eastAsia="zh-TW"/>
        </w:rPr>
        <w:t>195</w:t>
      </w:r>
      <w:r w:rsidRPr="00DB57F2">
        <w:rPr>
          <w:rFonts w:hint="eastAsia"/>
          <w:lang w:eastAsia="zh-TW"/>
        </w:rPr>
        <w:t>家認可機構和</w:t>
      </w:r>
      <w:r w:rsidRPr="00DB57F2">
        <w:rPr>
          <w:rFonts w:hint="eastAsia"/>
          <w:lang w:eastAsia="zh-TW"/>
        </w:rPr>
        <w:t>54</w:t>
      </w:r>
      <w:r w:rsidRPr="00DB57F2">
        <w:rPr>
          <w:rFonts w:hint="eastAsia"/>
          <w:lang w:eastAsia="zh-TW"/>
        </w:rPr>
        <w:t>個代表辦事處；香港銀行體系分為持牌銀行、有限制牌照銀行及接受存款公司三級，各級銀行業務範圍不同，只有持牌銀行和有限制牌照銀行才可稱為銀行。香港共有</w:t>
      </w:r>
      <w:r w:rsidRPr="00DB57F2">
        <w:rPr>
          <w:rFonts w:hint="eastAsia"/>
          <w:lang w:eastAsia="zh-TW"/>
        </w:rPr>
        <w:t>157</w:t>
      </w:r>
      <w:r w:rsidRPr="00DB57F2">
        <w:rPr>
          <w:rFonts w:hint="eastAsia"/>
          <w:lang w:eastAsia="zh-TW"/>
        </w:rPr>
        <w:t>家持牌銀行，</w:t>
      </w:r>
      <w:r w:rsidRPr="00DB57F2">
        <w:rPr>
          <w:rFonts w:hint="eastAsia"/>
          <w:lang w:eastAsia="zh-TW"/>
        </w:rPr>
        <w:t>24</w:t>
      </w:r>
      <w:r w:rsidRPr="00DB57F2">
        <w:rPr>
          <w:rFonts w:hint="eastAsia"/>
          <w:lang w:eastAsia="zh-TW"/>
        </w:rPr>
        <w:t>家有限制牌照銀行及</w:t>
      </w:r>
      <w:r w:rsidRPr="00DB57F2">
        <w:rPr>
          <w:rFonts w:hint="eastAsia"/>
          <w:lang w:eastAsia="zh-TW"/>
        </w:rPr>
        <w:t>18</w:t>
      </w:r>
      <w:r w:rsidRPr="00DB57F2">
        <w:rPr>
          <w:rFonts w:hint="eastAsia"/>
          <w:lang w:eastAsia="zh-TW"/>
        </w:rPr>
        <w:t>家接受存款公司，以及</w:t>
      </w:r>
      <w:r w:rsidRPr="00DB57F2">
        <w:rPr>
          <w:rFonts w:hint="eastAsia"/>
          <w:lang w:eastAsia="zh-TW"/>
        </w:rPr>
        <w:t>64</w:t>
      </w:r>
      <w:r w:rsidRPr="00DB57F2">
        <w:rPr>
          <w:rFonts w:hint="eastAsia"/>
          <w:lang w:eastAsia="zh-TW"/>
        </w:rPr>
        <w:t>家外資銀行代表辦事處，</w:t>
      </w:r>
      <w:r w:rsidRPr="00DB57F2">
        <w:rPr>
          <w:rFonts w:hint="eastAsia"/>
          <w:lang w:eastAsia="zh-TW"/>
        </w:rPr>
        <w:t>2018</w:t>
      </w:r>
      <w:r w:rsidRPr="00DB57F2">
        <w:rPr>
          <w:rFonts w:hint="eastAsia"/>
          <w:lang w:eastAsia="zh-TW"/>
        </w:rPr>
        <w:t>年銀行業</w:t>
      </w:r>
      <w:r w:rsidR="00DB57F2" w:rsidRPr="00DB57F2">
        <w:rPr>
          <w:rFonts w:hint="eastAsia"/>
          <w:lang w:eastAsia="zh-TW"/>
        </w:rPr>
        <w:t>雇員</w:t>
      </w:r>
      <w:r w:rsidRPr="00DB57F2">
        <w:rPr>
          <w:rFonts w:hint="eastAsia"/>
          <w:lang w:eastAsia="zh-TW"/>
        </w:rPr>
        <w:t>人數超過</w:t>
      </w:r>
      <w:r w:rsidRPr="00DB57F2">
        <w:rPr>
          <w:rFonts w:hint="eastAsia"/>
          <w:lang w:eastAsia="zh-TW"/>
        </w:rPr>
        <w:t>10</w:t>
      </w:r>
      <w:r w:rsidRPr="00DB57F2">
        <w:rPr>
          <w:rFonts w:hint="eastAsia"/>
          <w:lang w:eastAsia="zh-TW"/>
        </w:rPr>
        <w:t>萬人。</w:t>
      </w:r>
    </w:p>
    <w:p w:rsidR="008C1749" w:rsidRPr="00DB57F2" w:rsidRDefault="008C1749" w:rsidP="00F37F62">
      <w:pPr>
        <w:pStyle w:val="af0"/>
        <w:ind w:left="945" w:firstLine="472"/>
        <w:rPr>
          <w:lang w:eastAsia="zh-TW"/>
        </w:rPr>
      </w:pPr>
      <w:r w:rsidRPr="00DB57F2">
        <w:rPr>
          <w:rFonts w:hint="eastAsia"/>
          <w:lang w:eastAsia="zh-TW"/>
        </w:rPr>
        <w:t>根據香港金管局的統計資料顯示，香港共有</w:t>
      </w:r>
      <w:r w:rsidRPr="00DB57F2">
        <w:rPr>
          <w:lang w:eastAsia="zh-TW"/>
        </w:rPr>
        <w:t>22</w:t>
      </w:r>
      <w:r w:rsidRPr="00DB57F2">
        <w:rPr>
          <w:rFonts w:hint="eastAsia"/>
          <w:lang w:eastAsia="zh-TW"/>
        </w:rPr>
        <w:t>家本地註冊的銀行，外資背景共有</w:t>
      </w:r>
      <w:r w:rsidRPr="00DB57F2">
        <w:rPr>
          <w:lang w:eastAsia="zh-TW"/>
        </w:rPr>
        <w:t>7</w:t>
      </w:r>
      <w:r w:rsidRPr="00DB57F2">
        <w:rPr>
          <w:rFonts w:hint="eastAsia"/>
          <w:lang w:eastAsia="zh-TW"/>
        </w:rPr>
        <w:t>家，包括花旗、</w:t>
      </w:r>
      <w:proofErr w:type="gramStart"/>
      <w:r w:rsidRPr="00DB57F2">
        <w:rPr>
          <w:rFonts w:hint="eastAsia"/>
          <w:lang w:eastAsia="zh-TW"/>
        </w:rPr>
        <w:t>星展、恒</w:t>
      </w:r>
      <w:proofErr w:type="gramEnd"/>
      <w:r w:rsidRPr="00DB57F2">
        <w:rPr>
          <w:rFonts w:hint="eastAsia"/>
          <w:lang w:eastAsia="zh-TW"/>
        </w:rPr>
        <w:t>生、渣打、</w:t>
      </w:r>
      <w:r w:rsidRPr="00DB57F2">
        <w:rPr>
          <w:rFonts w:ascii="細明體" w:eastAsia="細明體" w:hAnsi="細明體" w:cs="細明體" w:hint="eastAsia"/>
          <w:lang w:eastAsia="zh-TW"/>
        </w:rPr>
        <w:t>滙</w:t>
      </w:r>
      <w:r w:rsidRPr="00DB57F2">
        <w:rPr>
          <w:rFonts w:ascii="華康細圓體" w:hAnsi="華康細圓體" w:cs="華康細圓體" w:hint="eastAsia"/>
          <w:lang w:eastAsia="zh-TW"/>
        </w:rPr>
        <w:t>豐、華僑永亨、大眾。根據畢馬威的報告顯示，香港目前十大本地註</w:t>
      </w:r>
      <w:r w:rsidR="00833A93" w:rsidRPr="00DB57F2">
        <w:rPr>
          <w:rFonts w:hint="eastAsia"/>
          <w:lang w:eastAsia="zh-TW"/>
        </w:rPr>
        <w:t>冊銀行中僅有恆生、</w:t>
      </w:r>
      <w:r w:rsidR="00833A93" w:rsidRPr="00DB57F2">
        <w:rPr>
          <w:rFonts w:ascii="細明體" w:eastAsia="細明體" w:hAnsi="細明體" w:cs="細明體" w:hint="eastAsia"/>
          <w:lang w:eastAsia="zh-TW"/>
        </w:rPr>
        <w:t>滙</w:t>
      </w:r>
      <w:r w:rsidR="00833A93" w:rsidRPr="00DB57F2">
        <w:rPr>
          <w:rFonts w:ascii="華康細圓體" w:hAnsi="華康細圓體" w:cs="華康細圓體" w:hint="eastAsia"/>
          <w:lang w:eastAsia="zh-TW"/>
        </w:rPr>
        <w:t>豐、星展、渣打四家擁有外資背景，其餘則均為陸</w:t>
      </w:r>
      <w:r w:rsidRPr="00DB57F2">
        <w:rPr>
          <w:rFonts w:hint="eastAsia"/>
          <w:lang w:eastAsia="zh-TW"/>
        </w:rPr>
        <w:t>資銀行，包括東亞、南商、中信、中銀香港、工銀亞洲、建行亞洲。</w:t>
      </w:r>
    </w:p>
    <w:p w:rsidR="008C1749" w:rsidRPr="00DB57F2" w:rsidRDefault="008C1749" w:rsidP="00F37F62">
      <w:pPr>
        <w:pStyle w:val="af0"/>
        <w:ind w:left="945" w:firstLine="472"/>
        <w:rPr>
          <w:lang w:eastAsia="zh-TW"/>
        </w:rPr>
      </w:pPr>
      <w:r w:rsidRPr="00DB57F2">
        <w:rPr>
          <w:rFonts w:hint="eastAsia"/>
          <w:lang w:eastAsia="zh-TW"/>
        </w:rPr>
        <w:t>截至</w:t>
      </w:r>
      <w:r w:rsidRPr="00DB57F2">
        <w:rPr>
          <w:rFonts w:hint="eastAsia"/>
          <w:lang w:eastAsia="zh-TW"/>
        </w:rPr>
        <w:t>2018</w:t>
      </w:r>
      <w:r w:rsidRPr="00DB57F2">
        <w:rPr>
          <w:rFonts w:hint="eastAsia"/>
          <w:lang w:eastAsia="zh-TW"/>
        </w:rPr>
        <w:t>年底，在中國大陸註冊成立的金融機構，共有</w:t>
      </w:r>
      <w:r w:rsidRPr="00DB57F2">
        <w:rPr>
          <w:rFonts w:hint="eastAsia"/>
          <w:lang w:eastAsia="zh-TW"/>
        </w:rPr>
        <w:t>12</w:t>
      </w:r>
      <w:r w:rsidRPr="00DB57F2">
        <w:rPr>
          <w:rFonts w:hint="eastAsia"/>
          <w:lang w:eastAsia="zh-TW"/>
        </w:rPr>
        <w:t>家持牌銀行和</w:t>
      </w:r>
      <w:r w:rsidRPr="00DB57F2">
        <w:rPr>
          <w:rFonts w:hint="eastAsia"/>
          <w:lang w:eastAsia="zh-TW"/>
        </w:rPr>
        <w:t>7</w:t>
      </w:r>
      <w:r w:rsidRPr="00DB57F2">
        <w:rPr>
          <w:rFonts w:hint="eastAsia"/>
          <w:lang w:eastAsia="zh-TW"/>
        </w:rPr>
        <w:t>家代表處在香港經營業務。中國銀行、中國工商銀行、中國農業銀行和中國建設銀行等大型機構已在香港開展分行業務。其他大陸商業銀行包括北京銀行、東</w:t>
      </w:r>
      <w:proofErr w:type="gramStart"/>
      <w:r w:rsidRPr="00DB57F2">
        <w:rPr>
          <w:rFonts w:hint="eastAsia"/>
          <w:lang w:eastAsia="zh-TW"/>
        </w:rPr>
        <w:t>莞</w:t>
      </w:r>
      <w:proofErr w:type="gramEnd"/>
      <w:r w:rsidRPr="00DB57F2">
        <w:rPr>
          <w:rFonts w:hint="eastAsia"/>
          <w:lang w:eastAsia="zh-TW"/>
        </w:rPr>
        <w:t>銀行、渤海銀行、廣發銀行、華夏銀行及平安銀行則在港設有代表處。</w:t>
      </w:r>
    </w:p>
    <w:p w:rsidR="004836CB" w:rsidRPr="00DB57F2" w:rsidRDefault="008C1749" w:rsidP="00F37F62">
      <w:pPr>
        <w:pStyle w:val="af0"/>
        <w:ind w:left="945" w:firstLine="472"/>
        <w:rPr>
          <w:lang w:eastAsia="zh-TW"/>
        </w:rPr>
      </w:pPr>
      <w:r w:rsidRPr="00DB57F2">
        <w:rPr>
          <w:rFonts w:hint="eastAsia"/>
          <w:lang w:eastAsia="zh-TW"/>
        </w:rPr>
        <w:lastRenderedPageBreak/>
        <w:t>香港是亞洲主要的保險中心，</w:t>
      </w:r>
      <w:r w:rsidRPr="00DB57F2">
        <w:rPr>
          <w:rFonts w:hint="eastAsia"/>
          <w:lang w:eastAsia="zh-TW"/>
        </w:rPr>
        <w:t>2018</w:t>
      </w:r>
      <w:r w:rsidRPr="00DB57F2">
        <w:rPr>
          <w:rFonts w:hint="eastAsia"/>
          <w:lang w:eastAsia="zh-TW"/>
        </w:rPr>
        <w:t>年香港共有</w:t>
      </w:r>
      <w:r w:rsidRPr="00DB57F2">
        <w:rPr>
          <w:rFonts w:hint="eastAsia"/>
          <w:lang w:eastAsia="zh-TW"/>
        </w:rPr>
        <w:t>161</w:t>
      </w:r>
      <w:r w:rsidRPr="00DB57F2">
        <w:rPr>
          <w:rFonts w:hint="eastAsia"/>
          <w:lang w:eastAsia="zh-TW"/>
        </w:rPr>
        <w:t>家獲授權保險公司，其中約半數在海外註冊成立，百慕達、美國和英國公司數目居於前列。保險業</w:t>
      </w:r>
      <w:r w:rsidR="00DB57F2" w:rsidRPr="00DB57F2">
        <w:rPr>
          <w:rFonts w:hint="eastAsia"/>
          <w:lang w:eastAsia="zh-TW"/>
        </w:rPr>
        <w:t>雇員</w:t>
      </w:r>
      <w:r w:rsidRPr="00DB57F2">
        <w:rPr>
          <w:rFonts w:hint="eastAsia"/>
          <w:lang w:eastAsia="zh-TW"/>
        </w:rPr>
        <w:t>達</w:t>
      </w:r>
      <w:r w:rsidRPr="00DB57F2">
        <w:rPr>
          <w:rFonts w:hint="eastAsia"/>
          <w:lang w:eastAsia="zh-TW"/>
        </w:rPr>
        <w:t>8</w:t>
      </w:r>
      <w:r w:rsidRPr="00DB57F2">
        <w:rPr>
          <w:rFonts w:hint="eastAsia"/>
          <w:lang w:eastAsia="zh-TW"/>
        </w:rPr>
        <w:t>萬人，以人均保費計算，香港是亞洲第二發達的保險市場，僅次於日本。香港前十大保險公司為安盛保險、蘇黎世保險、</w:t>
      </w:r>
      <w:proofErr w:type="gramStart"/>
      <w:r w:rsidRPr="00DB57F2">
        <w:rPr>
          <w:rFonts w:hint="eastAsia"/>
          <w:lang w:eastAsia="zh-TW"/>
        </w:rPr>
        <w:t>保柏〔亞洲〕</w:t>
      </w:r>
      <w:proofErr w:type="gramEnd"/>
      <w:r w:rsidRPr="00DB57F2">
        <w:rPr>
          <w:rFonts w:hint="eastAsia"/>
          <w:lang w:eastAsia="zh-TW"/>
        </w:rPr>
        <w:t>保險、中銀集團保險、中國太平保險、美亞保險、昆士蘭保險、亞洲保險、中海石油保險、三</w:t>
      </w:r>
      <w:proofErr w:type="gramStart"/>
      <w:r w:rsidRPr="00DB57F2">
        <w:rPr>
          <w:rFonts w:hint="eastAsia"/>
          <w:lang w:eastAsia="zh-TW"/>
        </w:rPr>
        <w:t>井住友</w:t>
      </w:r>
      <w:proofErr w:type="gramEnd"/>
      <w:r w:rsidRPr="00DB57F2">
        <w:rPr>
          <w:rFonts w:hint="eastAsia"/>
          <w:lang w:eastAsia="zh-TW"/>
        </w:rPr>
        <w:t>保險。香港保險市場高度成熟，由於人</w:t>
      </w:r>
      <w:r w:rsidR="00833A93" w:rsidRPr="00DB57F2">
        <w:rPr>
          <w:rFonts w:hint="eastAsia"/>
          <w:lang w:eastAsia="zh-TW"/>
        </w:rPr>
        <w:t>口老化及社會日益富裕，保險公司正積極拓展退休計劃及財富管理業務</w:t>
      </w:r>
      <w:r w:rsidRPr="00DB57F2">
        <w:rPr>
          <w:rFonts w:hint="eastAsia"/>
          <w:lang w:eastAsia="zh-TW"/>
        </w:rPr>
        <w:t>。</w:t>
      </w:r>
    </w:p>
    <w:p w:rsidR="007A3001" w:rsidRPr="00DB57F2" w:rsidRDefault="007A3001" w:rsidP="005F321D">
      <w:pPr>
        <w:pStyle w:val="ae"/>
      </w:pPr>
      <w:r w:rsidRPr="00DB57F2">
        <w:rPr>
          <w:rFonts w:hint="eastAsia"/>
        </w:rPr>
        <w:t>（四）觀光會展</w:t>
      </w:r>
      <w:r w:rsidRPr="00DB57F2">
        <w:t>業</w:t>
      </w:r>
    </w:p>
    <w:p w:rsidR="008C1749" w:rsidRPr="00DB57F2" w:rsidRDefault="008C1749" w:rsidP="00F37F62">
      <w:pPr>
        <w:pStyle w:val="af0"/>
        <w:ind w:left="945" w:firstLine="472"/>
        <w:rPr>
          <w:lang w:eastAsia="zh-TW"/>
        </w:rPr>
      </w:pPr>
      <w:r w:rsidRPr="00DB57F2">
        <w:rPr>
          <w:rFonts w:hint="eastAsia"/>
          <w:lang w:eastAsia="zh-TW"/>
        </w:rPr>
        <w:t>香港是世界上備受歡迎的營商及大型會議舉辦地點，香港有超過</w:t>
      </w:r>
      <w:r w:rsidRPr="00DB57F2">
        <w:rPr>
          <w:rFonts w:hint="eastAsia"/>
          <w:lang w:eastAsia="zh-TW"/>
        </w:rPr>
        <w:t>50</w:t>
      </w:r>
      <w:r w:rsidRPr="00DB57F2">
        <w:rPr>
          <w:rFonts w:hint="eastAsia"/>
          <w:lang w:eastAsia="zh-TW"/>
        </w:rPr>
        <w:t>個大小不同的會展場地，最重要場地有兩個，一是位於灣仔商業中心的「香港會議展覽中心」，二是鄰近國際機場</w:t>
      </w:r>
      <w:r w:rsidR="00833A93" w:rsidRPr="00DB57F2">
        <w:rPr>
          <w:rFonts w:hint="eastAsia"/>
          <w:lang w:eastAsia="zh-TW"/>
        </w:rPr>
        <w:t>的「亞洲國際博覽館」，還有是位於前啟德機場附近</w:t>
      </w:r>
      <w:proofErr w:type="gramStart"/>
      <w:r w:rsidR="00833A93" w:rsidRPr="00DB57F2">
        <w:rPr>
          <w:rFonts w:hint="eastAsia"/>
          <w:lang w:eastAsia="zh-TW"/>
        </w:rPr>
        <w:t>的舊展館</w:t>
      </w:r>
      <w:proofErr w:type="gramEnd"/>
      <w:r w:rsidR="00833A93" w:rsidRPr="00DB57F2">
        <w:rPr>
          <w:rFonts w:hint="eastAsia"/>
          <w:lang w:eastAsia="zh-TW"/>
        </w:rPr>
        <w:t>「九龍灣</w:t>
      </w:r>
      <w:r w:rsidRPr="00DB57F2">
        <w:rPr>
          <w:rFonts w:hint="eastAsia"/>
          <w:lang w:eastAsia="zh-TW"/>
        </w:rPr>
        <w:t>國際展貿中心」。行政長官林鄭月娥於</w:t>
      </w:r>
      <w:r w:rsidRPr="00DB57F2">
        <w:rPr>
          <w:rFonts w:hint="eastAsia"/>
          <w:lang w:eastAsia="zh-TW"/>
        </w:rPr>
        <w:t>2018</w:t>
      </w:r>
      <w:r w:rsidRPr="00DB57F2">
        <w:rPr>
          <w:rFonts w:hint="eastAsia"/>
          <w:lang w:eastAsia="zh-TW"/>
        </w:rPr>
        <w:t>年</w:t>
      </w:r>
      <w:r w:rsidRPr="00DB57F2">
        <w:rPr>
          <w:rFonts w:hint="eastAsia"/>
          <w:lang w:eastAsia="zh-TW"/>
        </w:rPr>
        <w:t>10</w:t>
      </w:r>
      <w:r w:rsidRPr="00DB57F2">
        <w:rPr>
          <w:rFonts w:hint="eastAsia"/>
          <w:lang w:eastAsia="zh-TW"/>
        </w:rPr>
        <w:t>月</w:t>
      </w:r>
      <w:r w:rsidRPr="00DB57F2">
        <w:rPr>
          <w:rFonts w:hint="eastAsia"/>
          <w:lang w:eastAsia="zh-TW"/>
        </w:rPr>
        <w:t>10</w:t>
      </w:r>
      <w:r w:rsidRPr="00DB57F2">
        <w:rPr>
          <w:rFonts w:hint="eastAsia"/>
          <w:lang w:eastAsia="zh-TW"/>
        </w:rPr>
        <w:t>日發表</w:t>
      </w:r>
      <w:r w:rsidRPr="00DB57F2">
        <w:rPr>
          <w:rFonts w:hint="eastAsia"/>
          <w:lang w:eastAsia="zh-TW"/>
        </w:rPr>
        <w:t>2018</w:t>
      </w:r>
      <w:r w:rsidRPr="00DB57F2">
        <w:rPr>
          <w:rFonts w:hint="eastAsia"/>
          <w:lang w:eastAsia="zh-TW"/>
        </w:rPr>
        <w:t>年施政報告，宣佈增加會展場地設施供應，包括把</w:t>
      </w:r>
      <w:r w:rsidR="00810E5F" w:rsidRPr="00DB57F2">
        <w:rPr>
          <w:rFonts w:hint="eastAsia"/>
          <w:lang w:eastAsia="zh-TW"/>
        </w:rPr>
        <w:t>「</w:t>
      </w:r>
      <w:proofErr w:type="gramStart"/>
      <w:r w:rsidR="00810E5F" w:rsidRPr="00DB57F2">
        <w:rPr>
          <w:rFonts w:hint="eastAsia"/>
          <w:lang w:eastAsia="zh-TW"/>
        </w:rPr>
        <w:t>灣仔北</w:t>
      </w:r>
      <w:proofErr w:type="gramEnd"/>
      <w:r w:rsidR="00810E5F" w:rsidRPr="00DB57F2">
        <w:rPr>
          <w:rFonts w:hint="eastAsia"/>
          <w:lang w:eastAsia="zh-TW"/>
        </w:rPr>
        <w:t>」</w:t>
      </w:r>
      <w:r w:rsidRPr="00DB57F2">
        <w:rPr>
          <w:rFonts w:hint="eastAsia"/>
          <w:lang w:eastAsia="zh-TW"/>
        </w:rPr>
        <w:t>發展為亞洲會展樞紐，將</w:t>
      </w:r>
      <w:proofErr w:type="gramStart"/>
      <w:r w:rsidRPr="00DB57F2">
        <w:rPr>
          <w:rFonts w:hint="eastAsia"/>
          <w:lang w:eastAsia="zh-TW"/>
        </w:rPr>
        <w:t>會把</w:t>
      </w:r>
      <w:r w:rsidR="00810E5F" w:rsidRPr="00DB57F2">
        <w:rPr>
          <w:rFonts w:hint="eastAsia"/>
          <w:lang w:eastAsia="zh-TW"/>
        </w:rPr>
        <w:t>灣仔</w:t>
      </w:r>
      <w:proofErr w:type="gramEnd"/>
      <w:r w:rsidRPr="00DB57F2">
        <w:rPr>
          <w:rFonts w:hint="eastAsia"/>
          <w:lang w:eastAsia="zh-TW"/>
        </w:rPr>
        <w:t>三座政府大樓及港灣消防局用地重建為會展設施、酒店和寫字樓，以及研究亞洲國際博覽館第二期擴建計劃。</w:t>
      </w:r>
    </w:p>
    <w:p w:rsidR="008C1749" w:rsidRPr="00DB57F2" w:rsidRDefault="008C1749" w:rsidP="00F37F62">
      <w:pPr>
        <w:pStyle w:val="af0"/>
        <w:ind w:left="945" w:firstLine="472"/>
        <w:rPr>
          <w:lang w:eastAsia="zh-TW"/>
        </w:rPr>
      </w:pPr>
      <w:r w:rsidRPr="00DB57F2">
        <w:rPr>
          <w:rFonts w:hint="eastAsia"/>
          <w:lang w:eastAsia="zh-TW"/>
        </w:rPr>
        <w:t>香港貿發局每年在香港主辦</w:t>
      </w:r>
      <w:r w:rsidRPr="00DB57F2">
        <w:rPr>
          <w:rFonts w:hint="eastAsia"/>
          <w:lang w:eastAsia="zh-TW"/>
        </w:rPr>
        <w:t>30</w:t>
      </w:r>
      <w:r w:rsidRPr="00DB57F2">
        <w:rPr>
          <w:rFonts w:hint="eastAsia"/>
          <w:lang w:eastAsia="zh-TW"/>
        </w:rPr>
        <w:t>多場國際貿易展覽會，其中組成</w:t>
      </w:r>
      <w:r w:rsidRPr="00DB57F2">
        <w:rPr>
          <w:rFonts w:hint="eastAsia"/>
          <w:lang w:eastAsia="zh-TW"/>
        </w:rPr>
        <w:t>11</w:t>
      </w:r>
      <w:r w:rsidRPr="00DB57F2">
        <w:rPr>
          <w:rFonts w:hint="eastAsia"/>
          <w:lang w:eastAsia="zh-TW"/>
        </w:rPr>
        <w:t>個亞洲最大的採購平台，而電子、珠寶、禮品、鐘錶</w:t>
      </w:r>
      <w:proofErr w:type="gramStart"/>
      <w:r w:rsidRPr="00DB57F2">
        <w:rPr>
          <w:rFonts w:hint="eastAsia"/>
          <w:lang w:eastAsia="zh-TW"/>
        </w:rPr>
        <w:t>以及燈</w:t>
      </w:r>
      <w:proofErr w:type="gramEnd"/>
      <w:r w:rsidRPr="00DB57F2">
        <w:rPr>
          <w:rFonts w:hint="eastAsia"/>
          <w:lang w:eastAsia="zh-TW"/>
        </w:rPr>
        <w:t>飾的商貿平台更是全球最大。</w:t>
      </w:r>
      <w:r w:rsidRPr="00DB57F2">
        <w:rPr>
          <w:rFonts w:hint="eastAsia"/>
          <w:lang w:eastAsia="zh-TW"/>
        </w:rPr>
        <w:t>2018</w:t>
      </w:r>
      <w:r w:rsidRPr="00DB57F2">
        <w:rPr>
          <w:rFonts w:hint="eastAsia"/>
          <w:lang w:eastAsia="zh-TW"/>
        </w:rPr>
        <w:t>年，這些展覽共吸引約</w:t>
      </w:r>
      <w:r w:rsidRPr="00DB57F2">
        <w:rPr>
          <w:rFonts w:hint="eastAsia"/>
          <w:lang w:eastAsia="zh-TW"/>
        </w:rPr>
        <w:t>4</w:t>
      </w:r>
      <w:r w:rsidRPr="00DB57F2">
        <w:rPr>
          <w:rFonts w:hint="eastAsia"/>
          <w:lang w:eastAsia="zh-TW"/>
        </w:rPr>
        <w:t>萬餘名參展商，以及超過</w:t>
      </w:r>
      <w:r w:rsidRPr="00DB57F2">
        <w:rPr>
          <w:rFonts w:hint="eastAsia"/>
          <w:lang w:eastAsia="zh-TW"/>
        </w:rPr>
        <w:t>800,000</w:t>
      </w:r>
      <w:r w:rsidRPr="00DB57F2">
        <w:rPr>
          <w:rFonts w:hint="eastAsia"/>
          <w:lang w:eastAsia="zh-TW"/>
        </w:rPr>
        <w:t>名買主進場參觀採購，促進香港成為亞洲展覽之都。同期，香港貿發局亦舉辦</w:t>
      </w:r>
      <w:r w:rsidRPr="00DB57F2">
        <w:rPr>
          <w:rFonts w:hint="eastAsia"/>
          <w:lang w:eastAsia="zh-TW"/>
        </w:rPr>
        <w:t>600</w:t>
      </w:r>
      <w:r w:rsidRPr="00DB57F2">
        <w:rPr>
          <w:rFonts w:hint="eastAsia"/>
          <w:lang w:eastAsia="zh-TW"/>
        </w:rPr>
        <w:t>項交流活動和外訪團，以及接待</w:t>
      </w:r>
      <w:r w:rsidRPr="00DB57F2">
        <w:rPr>
          <w:rFonts w:hint="eastAsia"/>
          <w:lang w:eastAsia="zh-TW"/>
        </w:rPr>
        <w:t>600</w:t>
      </w:r>
      <w:r w:rsidRPr="00DB57F2">
        <w:rPr>
          <w:rFonts w:hint="eastAsia"/>
          <w:lang w:eastAsia="zh-TW"/>
        </w:rPr>
        <w:t>多個訪港貿易團，藉此協助香港中小企探索新市場，為他們拓展環球網絡。</w:t>
      </w:r>
    </w:p>
    <w:p w:rsidR="008C1749" w:rsidRPr="00DB57F2" w:rsidRDefault="008C1749" w:rsidP="00F37F62">
      <w:pPr>
        <w:pStyle w:val="af0"/>
        <w:ind w:left="945" w:firstLine="472"/>
        <w:rPr>
          <w:lang w:eastAsia="zh-TW"/>
        </w:rPr>
      </w:pPr>
      <w:r w:rsidRPr="00DB57F2">
        <w:rPr>
          <w:rFonts w:hint="eastAsia"/>
          <w:lang w:eastAsia="zh-TW"/>
        </w:rPr>
        <w:t>香港是全球公認最佳的會議、展覽及獎勵旅遊以及商務旅遊城市之</w:t>
      </w:r>
      <w:proofErr w:type="gramStart"/>
      <w:r w:rsidRPr="00DB57F2">
        <w:rPr>
          <w:rFonts w:hint="eastAsia"/>
          <w:lang w:eastAsia="zh-TW"/>
        </w:rPr>
        <w:t>一</w:t>
      </w:r>
      <w:proofErr w:type="gramEnd"/>
      <w:r w:rsidRPr="00DB57F2">
        <w:rPr>
          <w:rFonts w:hint="eastAsia"/>
          <w:lang w:eastAsia="zh-TW"/>
        </w:rPr>
        <w:t>。在</w:t>
      </w:r>
      <w:r w:rsidRPr="00DB57F2">
        <w:rPr>
          <w:rFonts w:hint="eastAsia"/>
          <w:lang w:eastAsia="zh-TW"/>
        </w:rPr>
        <w:t>CEI Asia</w:t>
      </w:r>
      <w:r w:rsidRPr="00DB57F2">
        <w:rPr>
          <w:rFonts w:hint="eastAsia"/>
          <w:lang w:eastAsia="zh-TW"/>
        </w:rPr>
        <w:t>雜誌進行的</w:t>
      </w:r>
      <w:r w:rsidRPr="00DB57F2">
        <w:rPr>
          <w:rFonts w:hint="eastAsia"/>
          <w:lang w:eastAsia="zh-TW"/>
        </w:rPr>
        <w:t>CEI</w:t>
      </w:r>
      <w:r w:rsidR="00810E5F" w:rsidRPr="00DB57F2">
        <w:rPr>
          <w:rFonts w:hint="eastAsia"/>
          <w:lang w:eastAsia="zh-TW"/>
        </w:rPr>
        <w:t>行業調查中，香港多次榮膺最佳商業活動舉</w:t>
      </w:r>
      <w:r w:rsidR="00810E5F" w:rsidRPr="00DB57F2">
        <w:rPr>
          <w:rFonts w:hint="eastAsia"/>
          <w:lang w:eastAsia="zh-TW"/>
        </w:rPr>
        <w:lastRenderedPageBreak/>
        <w:t>辦城市，當地</w:t>
      </w:r>
      <w:r w:rsidRPr="00DB57F2">
        <w:rPr>
          <w:rFonts w:hint="eastAsia"/>
          <w:lang w:eastAsia="zh-TW"/>
        </w:rPr>
        <w:t>會議展覽中心及亞洲國際博覽館亦躋身亞洲最佳展覽場地三甲之列，足證香港是世界級的會議、展覽及獎勵旅遊目的地。</w:t>
      </w:r>
    </w:p>
    <w:p w:rsidR="008C1749" w:rsidRPr="00DB57F2" w:rsidRDefault="008C1749" w:rsidP="00F37F62">
      <w:pPr>
        <w:pStyle w:val="af0"/>
        <w:ind w:left="945" w:firstLine="472"/>
        <w:rPr>
          <w:lang w:eastAsia="zh-TW"/>
        </w:rPr>
      </w:pPr>
      <w:r w:rsidRPr="00DB57F2">
        <w:rPr>
          <w:rFonts w:hint="eastAsia"/>
          <w:lang w:eastAsia="zh-TW"/>
        </w:rPr>
        <w:t>根據香港展覽會議業協會</w:t>
      </w:r>
      <w:r w:rsidR="007133A5" w:rsidRPr="00DB57F2">
        <w:rPr>
          <w:rFonts w:hint="eastAsia"/>
          <w:lang w:eastAsia="zh-TW"/>
        </w:rPr>
        <w:t>（</w:t>
      </w:r>
      <w:r w:rsidRPr="00DB57F2">
        <w:rPr>
          <w:rFonts w:hint="eastAsia"/>
          <w:lang w:eastAsia="zh-TW"/>
        </w:rPr>
        <w:t>HKECIA</w:t>
      </w:r>
      <w:r w:rsidR="007133A5" w:rsidRPr="00DB57F2">
        <w:rPr>
          <w:rFonts w:hint="eastAsia"/>
          <w:lang w:eastAsia="zh-TW"/>
        </w:rPr>
        <w:t>）</w:t>
      </w:r>
      <w:r w:rsidRPr="00DB57F2">
        <w:rPr>
          <w:rFonts w:hint="eastAsia"/>
          <w:lang w:eastAsia="zh-TW"/>
        </w:rPr>
        <w:t>資料顯示，香港共有</w:t>
      </w:r>
      <w:r w:rsidRPr="00DB57F2">
        <w:rPr>
          <w:rFonts w:hint="eastAsia"/>
          <w:lang w:eastAsia="zh-TW"/>
        </w:rPr>
        <w:t>33</w:t>
      </w:r>
      <w:r w:rsidRPr="00DB57F2">
        <w:rPr>
          <w:rFonts w:hint="eastAsia"/>
          <w:lang w:eastAsia="zh-TW"/>
        </w:rPr>
        <w:t>家展會主辦業者，舉辦各式專業或綜合性展之商貿</w:t>
      </w:r>
      <w:r w:rsidR="007133A5" w:rsidRPr="00DB57F2">
        <w:rPr>
          <w:rFonts w:hint="eastAsia"/>
          <w:lang w:eastAsia="zh-TW"/>
        </w:rPr>
        <w:t>（</w:t>
      </w:r>
      <w:r w:rsidRPr="00DB57F2">
        <w:rPr>
          <w:rFonts w:hint="eastAsia"/>
          <w:lang w:eastAsia="zh-TW"/>
        </w:rPr>
        <w:t>B2B</w:t>
      </w:r>
      <w:r w:rsidR="007133A5" w:rsidRPr="00DB57F2">
        <w:rPr>
          <w:rFonts w:hint="eastAsia"/>
          <w:lang w:eastAsia="zh-TW"/>
        </w:rPr>
        <w:t>）</w:t>
      </w:r>
      <w:r w:rsidRPr="00DB57F2">
        <w:rPr>
          <w:rFonts w:hint="eastAsia"/>
          <w:lang w:eastAsia="zh-TW"/>
        </w:rPr>
        <w:t>及消費</w:t>
      </w:r>
      <w:r w:rsidR="007133A5" w:rsidRPr="00DB57F2">
        <w:rPr>
          <w:rFonts w:hint="eastAsia"/>
          <w:lang w:eastAsia="zh-TW"/>
        </w:rPr>
        <w:t>（</w:t>
      </w:r>
      <w:r w:rsidRPr="00DB57F2">
        <w:rPr>
          <w:rFonts w:hint="eastAsia"/>
          <w:lang w:eastAsia="zh-TW"/>
        </w:rPr>
        <w:t>B2C</w:t>
      </w:r>
      <w:r w:rsidR="007133A5" w:rsidRPr="00DB57F2">
        <w:rPr>
          <w:rFonts w:hint="eastAsia"/>
          <w:lang w:eastAsia="zh-TW"/>
        </w:rPr>
        <w:t>）</w:t>
      </w:r>
      <w:r w:rsidR="00810E5F" w:rsidRPr="00DB57F2">
        <w:rPr>
          <w:rFonts w:hint="eastAsia"/>
          <w:lang w:eastAsia="zh-TW"/>
        </w:rPr>
        <w:t>性質展覽會；除本地機構及公司外，有多家外國展覽主辦單位在</w:t>
      </w:r>
      <w:r w:rsidRPr="00DB57F2">
        <w:rPr>
          <w:rFonts w:hint="eastAsia"/>
          <w:lang w:eastAsia="zh-TW"/>
        </w:rPr>
        <w:t>香港設立地區總部或分公司，統籌在香港及大陸辦展</w:t>
      </w:r>
      <w:r w:rsidR="00810E5F" w:rsidRPr="00DB57F2">
        <w:rPr>
          <w:rFonts w:hint="eastAsia"/>
          <w:lang w:eastAsia="zh-TW"/>
        </w:rPr>
        <w:t>事宜</w:t>
      </w:r>
      <w:r w:rsidRPr="00DB57F2">
        <w:rPr>
          <w:rFonts w:hint="eastAsia"/>
          <w:lang w:eastAsia="zh-TW"/>
        </w:rPr>
        <w:t>。香港最主要的六個辦展單位為：香港貿易發展局</w:t>
      </w:r>
      <w:r w:rsidR="007133A5" w:rsidRPr="00DB57F2">
        <w:rPr>
          <w:rFonts w:hint="eastAsia"/>
          <w:lang w:eastAsia="zh-TW"/>
        </w:rPr>
        <w:t>（</w:t>
      </w:r>
      <w:r w:rsidRPr="00DB57F2">
        <w:rPr>
          <w:rFonts w:hint="eastAsia"/>
          <w:lang w:eastAsia="zh-TW"/>
        </w:rPr>
        <w:t>Hong Kong Trade Development Council</w:t>
      </w:r>
      <w:r w:rsidR="007133A5" w:rsidRPr="00DB57F2">
        <w:rPr>
          <w:rFonts w:hint="eastAsia"/>
          <w:lang w:eastAsia="zh-TW"/>
        </w:rPr>
        <w:t>）</w:t>
      </w:r>
      <w:r w:rsidRPr="00DB57F2">
        <w:rPr>
          <w:rFonts w:hint="eastAsia"/>
          <w:lang w:eastAsia="zh-TW"/>
        </w:rPr>
        <w:t>、</w:t>
      </w:r>
      <w:r w:rsidRPr="00DB57F2">
        <w:rPr>
          <w:rFonts w:hint="eastAsia"/>
          <w:lang w:eastAsia="zh-TW"/>
        </w:rPr>
        <w:t>UBM Asia Ltd</w:t>
      </w:r>
      <w:r w:rsidRPr="00DB57F2">
        <w:rPr>
          <w:rFonts w:hint="eastAsia"/>
          <w:lang w:eastAsia="zh-TW"/>
        </w:rPr>
        <w:t>、</w:t>
      </w:r>
      <w:r w:rsidRPr="00DB57F2">
        <w:rPr>
          <w:rFonts w:hint="eastAsia"/>
          <w:lang w:eastAsia="zh-TW"/>
        </w:rPr>
        <w:t>Global Sources</w:t>
      </w:r>
      <w:r w:rsidRPr="00DB57F2">
        <w:rPr>
          <w:rFonts w:hint="eastAsia"/>
          <w:lang w:eastAsia="zh-TW"/>
        </w:rPr>
        <w:t>、</w:t>
      </w:r>
      <w:r w:rsidRPr="00DB57F2">
        <w:rPr>
          <w:rFonts w:hint="eastAsia"/>
          <w:lang w:eastAsia="zh-TW"/>
        </w:rPr>
        <w:t>MEGA EXPO</w:t>
      </w:r>
      <w:r w:rsidR="007133A5" w:rsidRPr="00DB57F2">
        <w:rPr>
          <w:rFonts w:hint="eastAsia"/>
          <w:lang w:eastAsia="zh-TW"/>
        </w:rPr>
        <w:t>（</w:t>
      </w:r>
      <w:r w:rsidRPr="00DB57F2">
        <w:rPr>
          <w:rFonts w:hint="eastAsia"/>
          <w:lang w:eastAsia="zh-TW"/>
        </w:rPr>
        <w:t>HONG KONG</w:t>
      </w:r>
      <w:r w:rsidR="007133A5" w:rsidRPr="00DB57F2">
        <w:rPr>
          <w:rFonts w:hint="eastAsia"/>
          <w:lang w:eastAsia="zh-TW"/>
        </w:rPr>
        <w:t>）</w:t>
      </w:r>
      <w:r w:rsidRPr="00DB57F2">
        <w:rPr>
          <w:rFonts w:hint="eastAsia"/>
          <w:lang w:eastAsia="zh-TW"/>
        </w:rPr>
        <w:t>LIMITED</w:t>
      </w:r>
      <w:r w:rsidRPr="00DB57F2">
        <w:rPr>
          <w:rFonts w:hint="eastAsia"/>
          <w:lang w:eastAsia="zh-TW"/>
        </w:rPr>
        <w:t>、</w:t>
      </w:r>
      <w:r w:rsidRPr="00DB57F2">
        <w:rPr>
          <w:rFonts w:hint="eastAsia"/>
          <w:lang w:eastAsia="zh-TW"/>
        </w:rPr>
        <w:t>Messe Frankfurt</w:t>
      </w:r>
      <w:r w:rsidR="007133A5" w:rsidRPr="00DB57F2">
        <w:rPr>
          <w:rFonts w:hint="eastAsia"/>
          <w:lang w:eastAsia="zh-TW"/>
        </w:rPr>
        <w:t>（</w:t>
      </w:r>
      <w:r w:rsidRPr="00DB57F2">
        <w:rPr>
          <w:rFonts w:hint="eastAsia"/>
          <w:lang w:eastAsia="zh-TW"/>
        </w:rPr>
        <w:t>HK</w:t>
      </w:r>
      <w:r w:rsidR="007133A5" w:rsidRPr="00DB57F2">
        <w:rPr>
          <w:rFonts w:hint="eastAsia"/>
          <w:lang w:eastAsia="zh-TW"/>
        </w:rPr>
        <w:t>）</w:t>
      </w:r>
      <w:r w:rsidRPr="00DB57F2">
        <w:rPr>
          <w:rFonts w:hint="eastAsia"/>
          <w:lang w:eastAsia="zh-TW"/>
        </w:rPr>
        <w:t>Ltd</w:t>
      </w:r>
      <w:proofErr w:type="gramStart"/>
      <w:r w:rsidR="007133A5" w:rsidRPr="00DB57F2">
        <w:rPr>
          <w:rFonts w:hint="eastAsia"/>
          <w:lang w:eastAsia="zh-TW"/>
        </w:rPr>
        <w:t>）</w:t>
      </w:r>
      <w:proofErr w:type="gramEnd"/>
      <w:r w:rsidRPr="00DB57F2">
        <w:rPr>
          <w:rFonts w:hint="eastAsia"/>
          <w:lang w:eastAsia="zh-TW"/>
        </w:rPr>
        <w:t>、</w:t>
      </w:r>
      <w:r w:rsidRPr="00DB57F2">
        <w:rPr>
          <w:rFonts w:hint="eastAsia"/>
          <w:lang w:eastAsia="zh-TW"/>
        </w:rPr>
        <w:t>Hong Kong Exhibition Services Ltd.</w:t>
      </w:r>
      <w:r w:rsidR="007133A5" w:rsidRPr="00DB57F2">
        <w:rPr>
          <w:rFonts w:hint="eastAsia"/>
          <w:lang w:eastAsia="zh-TW"/>
        </w:rPr>
        <w:t>）</w:t>
      </w:r>
      <w:r w:rsidRPr="00DB57F2">
        <w:rPr>
          <w:rFonts w:hint="eastAsia"/>
          <w:lang w:eastAsia="zh-TW"/>
        </w:rPr>
        <w:t>等。</w:t>
      </w:r>
    </w:p>
    <w:p w:rsidR="008C1749" w:rsidRPr="00DB57F2" w:rsidRDefault="008C1749" w:rsidP="00F37F62">
      <w:pPr>
        <w:pStyle w:val="af0"/>
        <w:ind w:left="945" w:firstLine="472"/>
        <w:rPr>
          <w:lang w:eastAsia="zh-TW"/>
        </w:rPr>
      </w:pPr>
      <w:r w:rsidRPr="00DB57F2">
        <w:rPr>
          <w:rFonts w:hint="eastAsia"/>
          <w:lang w:eastAsia="zh-TW"/>
        </w:rPr>
        <w:t>除會展活動主辦單位外，會展產</w:t>
      </w:r>
      <w:r w:rsidR="00810E5F" w:rsidRPr="00DB57F2">
        <w:rPr>
          <w:rFonts w:hint="eastAsia"/>
          <w:lang w:eastAsia="zh-TW"/>
        </w:rPr>
        <w:t>業周邊服務業包括建館廠商、貨運代理、保險公司、旅行社及旅館餐飲等。</w:t>
      </w:r>
      <w:r w:rsidRPr="00DB57F2">
        <w:rPr>
          <w:rFonts w:hint="eastAsia"/>
          <w:lang w:eastAsia="zh-TW"/>
        </w:rPr>
        <w:t>其中，旅館業扮演非常重要角色，本港酒店房間供應亦同步增長。截至</w:t>
      </w:r>
      <w:r w:rsidRPr="00DB57F2">
        <w:rPr>
          <w:rFonts w:hint="eastAsia"/>
          <w:lang w:eastAsia="zh-TW"/>
        </w:rPr>
        <w:t>2018</w:t>
      </w:r>
      <w:r w:rsidRPr="00DB57F2">
        <w:rPr>
          <w:rFonts w:hint="eastAsia"/>
          <w:lang w:eastAsia="zh-TW"/>
        </w:rPr>
        <w:t>年香港共有</w:t>
      </w:r>
      <w:r w:rsidRPr="00DB57F2">
        <w:rPr>
          <w:rFonts w:hint="eastAsia"/>
          <w:lang w:eastAsia="zh-TW"/>
        </w:rPr>
        <w:t>263</w:t>
      </w:r>
      <w:r w:rsidRPr="00DB57F2">
        <w:rPr>
          <w:rFonts w:hint="eastAsia"/>
          <w:lang w:eastAsia="zh-TW"/>
        </w:rPr>
        <w:t>家酒店，提供</w:t>
      </w:r>
      <w:r w:rsidRPr="00DB57F2">
        <w:rPr>
          <w:rFonts w:hint="eastAsia"/>
          <w:lang w:eastAsia="zh-TW"/>
        </w:rPr>
        <w:t>74,868</w:t>
      </w:r>
      <w:r w:rsidRPr="00DB57F2">
        <w:rPr>
          <w:rFonts w:hint="eastAsia"/>
          <w:lang w:eastAsia="zh-TW"/>
        </w:rPr>
        <w:t>間不同級數房間。</w:t>
      </w:r>
    </w:p>
    <w:p w:rsidR="007A3001" w:rsidRPr="00DB57F2" w:rsidRDefault="008C1749" w:rsidP="00F37F62">
      <w:pPr>
        <w:pStyle w:val="af0"/>
        <w:ind w:left="945" w:firstLine="472"/>
        <w:rPr>
          <w:lang w:eastAsia="zh-TW"/>
        </w:rPr>
      </w:pPr>
      <w:r w:rsidRPr="00DB57F2">
        <w:rPr>
          <w:rFonts w:hint="eastAsia"/>
          <w:lang w:eastAsia="zh-TW"/>
        </w:rPr>
        <w:t>根據</w:t>
      </w:r>
      <w:r w:rsidRPr="00DB57F2">
        <w:rPr>
          <w:rFonts w:hint="eastAsia"/>
          <w:lang w:eastAsia="zh-TW"/>
        </w:rPr>
        <w:t>CEPA</w:t>
      </w:r>
      <w:r w:rsidRPr="00DB57F2">
        <w:rPr>
          <w:rFonts w:hint="eastAsia"/>
          <w:lang w:eastAsia="zh-TW"/>
        </w:rPr>
        <w:t>協議，香港服務提供者可在大陸設立獨資企業，提供會議及展覽服務。根據</w:t>
      </w:r>
      <w:r w:rsidRPr="00DB57F2">
        <w:rPr>
          <w:rFonts w:hint="eastAsia"/>
          <w:lang w:eastAsia="zh-TW"/>
        </w:rPr>
        <w:t>CEPA</w:t>
      </w:r>
      <w:r w:rsidRPr="00DB57F2">
        <w:rPr>
          <w:rFonts w:hint="eastAsia"/>
          <w:lang w:eastAsia="zh-TW"/>
        </w:rPr>
        <w:t>《補充協議三》，香港服務提供者可在大陸設立獨資、合資或合作企業，經營到香港、澳門的展覽業務。根據</w:t>
      </w:r>
      <w:r w:rsidRPr="00DB57F2">
        <w:rPr>
          <w:rFonts w:hint="eastAsia"/>
          <w:lang w:eastAsia="zh-TW"/>
        </w:rPr>
        <w:t>CEPA</w:t>
      </w:r>
      <w:r w:rsidRPr="00DB57F2">
        <w:rPr>
          <w:rFonts w:hint="eastAsia"/>
          <w:lang w:eastAsia="zh-TW"/>
        </w:rPr>
        <w:t>《補充協議四》、《補充協議五》及《補充協議六》，香港服務提供者可以跨境交付方式，在廣東省、上海市、北京市、天津市、重慶市、浙江省、江蘇省及福建省試點舉辦展覽。未來，香港會展業者將發揮其服務及管理優勢，擴大經營規模，建立國際優勢。</w:t>
      </w:r>
    </w:p>
    <w:p w:rsidR="007A3001" w:rsidRPr="00DB57F2" w:rsidRDefault="005F12F5" w:rsidP="005F321D">
      <w:pPr>
        <w:pStyle w:val="ae"/>
        <w:rPr>
          <w:lang w:eastAsia="zh-TW"/>
        </w:rPr>
      </w:pPr>
      <w:r w:rsidRPr="00DB57F2">
        <w:rPr>
          <w:rFonts w:hint="eastAsia"/>
        </w:rPr>
        <w:t>（</w:t>
      </w:r>
      <w:r w:rsidR="007A3001" w:rsidRPr="00DB57F2">
        <w:rPr>
          <w:rFonts w:hint="eastAsia"/>
        </w:rPr>
        <w:t>五</w:t>
      </w:r>
      <w:r w:rsidRPr="00DB57F2">
        <w:rPr>
          <w:rFonts w:hint="eastAsia"/>
        </w:rPr>
        <w:t>）</w:t>
      </w:r>
      <w:r w:rsidR="007A3001" w:rsidRPr="00DB57F2">
        <w:rPr>
          <w:rFonts w:hint="eastAsia"/>
        </w:rPr>
        <w:t>香港品牌授權業</w:t>
      </w:r>
    </w:p>
    <w:p w:rsidR="008C1749" w:rsidRPr="00DB57F2" w:rsidRDefault="008C1749" w:rsidP="00F37F62">
      <w:pPr>
        <w:pStyle w:val="af0"/>
        <w:ind w:left="945" w:firstLine="472"/>
        <w:rPr>
          <w:lang w:eastAsia="zh-TW"/>
        </w:rPr>
      </w:pPr>
      <w:r w:rsidRPr="00DB57F2">
        <w:rPr>
          <w:rFonts w:hint="eastAsia"/>
          <w:lang w:eastAsia="zh-TW"/>
        </w:rPr>
        <w:t>香港的品牌授權市場在</w:t>
      </w:r>
      <w:proofErr w:type="gramStart"/>
      <w:r w:rsidRPr="00DB57F2">
        <w:rPr>
          <w:rFonts w:hint="eastAsia"/>
          <w:lang w:eastAsia="zh-TW"/>
        </w:rPr>
        <w:t>1990</w:t>
      </w:r>
      <w:proofErr w:type="gramEnd"/>
      <w:r w:rsidRPr="00DB57F2">
        <w:rPr>
          <w:rFonts w:hint="eastAsia"/>
          <w:lang w:eastAsia="zh-TW"/>
        </w:rPr>
        <w:t>年代起步，發展快速。國際授</w:t>
      </w:r>
      <w:r w:rsidR="00810E5F" w:rsidRPr="00DB57F2">
        <w:rPr>
          <w:rFonts w:hint="eastAsia"/>
          <w:lang w:eastAsia="zh-TW"/>
        </w:rPr>
        <w:t>權商及授權代理商喜歡選擇以香港作為策略基地，拓展在亞洲特別是</w:t>
      </w:r>
      <w:r w:rsidRPr="00DB57F2">
        <w:rPr>
          <w:rFonts w:hint="eastAsia"/>
          <w:lang w:eastAsia="zh-TW"/>
        </w:rPr>
        <w:t>大陸</w:t>
      </w:r>
      <w:r w:rsidR="00810E5F" w:rsidRPr="00DB57F2">
        <w:rPr>
          <w:rFonts w:hint="eastAsia"/>
          <w:lang w:eastAsia="zh-TW"/>
        </w:rPr>
        <w:t>市場</w:t>
      </w:r>
      <w:r w:rsidRPr="00DB57F2">
        <w:rPr>
          <w:rFonts w:hint="eastAsia"/>
          <w:lang w:eastAsia="zh-TW"/>
        </w:rPr>
        <w:t>的授權業務</w:t>
      </w:r>
      <w:r w:rsidR="00810E5F" w:rsidRPr="00DB57F2">
        <w:rPr>
          <w:rFonts w:hint="eastAsia"/>
          <w:lang w:eastAsia="zh-TW"/>
        </w:rPr>
        <w:t>。</w:t>
      </w:r>
      <w:r w:rsidRPr="00DB57F2">
        <w:rPr>
          <w:rFonts w:hint="eastAsia"/>
          <w:lang w:eastAsia="zh-TW"/>
        </w:rPr>
        <w:t>主因香港擁有多項優勢，包括保護智慧財產權、恪守商業合同</w:t>
      </w:r>
      <w:r w:rsidRPr="00DB57F2">
        <w:rPr>
          <w:rFonts w:hint="eastAsia"/>
          <w:lang w:eastAsia="zh-TW"/>
        </w:rPr>
        <w:lastRenderedPageBreak/>
        <w:t>、分銷網路發達，加上香港授權經營商雲集、業界人才濟濟、市場觸覺敏銳，以及與中國大陸商貿聯繫密切。香港商標註冊處於</w:t>
      </w:r>
      <w:r w:rsidRPr="00DB57F2">
        <w:rPr>
          <w:rFonts w:hint="eastAsia"/>
          <w:lang w:eastAsia="zh-TW"/>
        </w:rPr>
        <w:t>1874</w:t>
      </w:r>
      <w:r w:rsidRPr="00DB57F2">
        <w:rPr>
          <w:rFonts w:hint="eastAsia"/>
          <w:lang w:eastAsia="zh-TW"/>
        </w:rPr>
        <w:t>年成立，也是全球歷史最悠久的商標註冊處之</w:t>
      </w:r>
      <w:proofErr w:type="gramStart"/>
      <w:r w:rsidRPr="00DB57F2">
        <w:rPr>
          <w:rFonts w:hint="eastAsia"/>
          <w:lang w:eastAsia="zh-TW"/>
        </w:rPr>
        <w:t>一</w:t>
      </w:r>
      <w:proofErr w:type="gramEnd"/>
      <w:r w:rsidRPr="00DB57F2">
        <w:rPr>
          <w:rFonts w:hint="eastAsia"/>
          <w:lang w:eastAsia="zh-TW"/>
        </w:rPr>
        <w:t>。</w:t>
      </w:r>
    </w:p>
    <w:p w:rsidR="008C1749" w:rsidRPr="00DB57F2" w:rsidRDefault="008C1749" w:rsidP="00F37F62">
      <w:pPr>
        <w:pStyle w:val="af0"/>
        <w:ind w:left="945" w:firstLine="472"/>
        <w:rPr>
          <w:lang w:eastAsia="zh-TW"/>
        </w:rPr>
      </w:pPr>
      <w:r w:rsidRPr="00DB57F2">
        <w:rPr>
          <w:rFonts w:hint="eastAsia"/>
          <w:lang w:eastAsia="zh-TW"/>
        </w:rPr>
        <w:t>香港是亞洲的購物及娛樂勝地，吸引國際運動品牌來此開展授權業務，如英國職業足球隊</w:t>
      </w:r>
      <w:proofErr w:type="gramStart"/>
      <w:r w:rsidRPr="00DB57F2">
        <w:rPr>
          <w:rFonts w:hint="eastAsia"/>
          <w:lang w:eastAsia="zh-TW"/>
        </w:rPr>
        <w:t>曼</w:t>
      </w:r>
      <w:proofErr w:type="gramEnd"/>
      <w:r w:rsidRPr="00DB57F2">
        <w:rPr>
          <w:rFonts w:hint="eastAsia"/>
          <w:lang w:eastAsia="zh-TW"/>
        </w:rPr>
        <w:t>聯</w:t>
      </w:r>
      <w:r w:rsidR="007133A5" w:rsidRPr="00DB57F2">
        <w:rPr>
          <w:rFonts w:hint="eastAsia"/>
          <w:lang w:eastAsia="zh-TW"/>
        </w:rPr>
        <w:t>（</w:t>
      </w:r>
      <w:r w:rsidRPr="00DB57F2">
        <w:rPr>
          <w:rFonts w:hint="eastAsia"/>
          <w:lang w:eastAsia="zh-TW"/>
        </w:rPr>
        <w:t>Manchester United</w:t>
      </w:r>
      <w:r w:rsidR="007133A5" w:rsidRPr="00DB57F2">
        <w:rPr>
          <w:rFonts w:hint="eastAsia"/>
          <w:lang w:eastAsia="zh-TW"/>
        </w:rPr>
        <w:t>）</w:t>
      </w:r>
      <w:r w:rsidRPr="00DB57F2">
        <w:rPr>
          <w:rFonts w:hint="eastAsia"/>
          <w:lang w:eastAsia="zh-TW"/>
        </w:rPr>
        <w:t>與香港授權代理商合作開設主題餐廳，華納兄弟</w:t>
      </w:r>
      <w:r w:rsidR="007133A5" w:rsidRPr="00DB57F2">
        <w:rPr>
          <w:rFonts w:hint="eastAsia"/>
          <w:lang w:eastAsia="zh-TW"/>
        </w:rPr>
        <w:t>（</w:t>
      </w:r>
      <w:r w:rsidRPr="00DB57F2">
        <w:rPr>
          <w:rFonts w:hint="eastAsia"/>
          <w:lang w:eastAsia="zh-TW"/>
        </w:rPr>
        <w:t>Warner Bros</w:t>
      </w:r>
      <w:r w:rsidR="007133A5" w:rsidRPr="00DB57F2">
        <w:rPr>
          <w:rFonts w:hint="eastAsia"/>
          <w:lang w:eastAsia="zh-TW"/>
        </w:rPr>
        <w:t>）</w:t>
      </w:r>
      <w:r w:rsidRPr="00DB57F2">
        <w:rPr>
          <w:rFonts w:hint="eastAsia"/>
          <w:lang w:eastAsia="zh-TW"/>
        </w:rPr>
        <w:t>、美泰</w:t>
      </w:r>
      <w:r w:rsidR="007133A5" w:rsidRPr="00DB57F2">
        <w:rPr>
          <w:rFonts w:hint="eastAsia"/>
          <w:lang w:eastAsia="zh-TW"/>
        </w:rPr>
        <w:t>（</w:t>
      </w:r>
      <w:r w:rsidRPr="00DB57F2">
        <w:rPr>
          <w:rFonts w:hint="eastAsia"/>
          <w:lang w:eastAsia="zh-TW"/>
        </w:rPr>
        <w:t>Mattel</w:t>
      </w:r>
      <w:r w:rsidR="007133A5" w:rsidRPr="00DB57F2">
        <w:rPr>
          <w:rFonts w:hint="eastAsia"/>
          <w:lang w:eastAsia="zh-TW"/>
        </w:rPr>
        <w:t>）</w:t>
      </w:r>
      <w:r w:rsidRPr="00DB57F2">
        <w:rPr>
          <w:rFonts w:hint="eastAsia"/>
          <w:lang w:eastAsia="zh-TW"/>
        </w:rPr>
        <w:t>及美國職業籃球協會</w:t>
      </w:r>
      <w:r w:rsidR="007133A5" w:rsidRPr="00DB57F2">
        <w:rPr>
          <w:rFonts w:hint="eastAsia"/>
          <w:lang w:eastAsia="zh-TW"/>
        </w:rPr>
        <w:t>（</w:t>
      </w:r>
      <w:r w:rsidRPr="00DB57F2">
        <w:rPr>
          <w:rFonts w:hint="eastAsia"/>
          <w:lang w:eastAsia="zh-TW"/>
        </w:rPr>
        <w:t>NBA</w:t>
      </w:r>
      <w:r w:rsidR="007133A5" w:rsidRPr="00DB57F2">
        <w:rPr>
          <w:rFonts w:hint="eastAsia"/>
          <w:lang w:eastAsia="zh-TW"/>
        </w:rPr>
        <w:t>）</w:t>
      </w:r>
      <w:r w:rsidRPr="00DB57F2">
        <w:rPr>
          <w:rFonts w:hint="eastAsia"/>
          <w:lang w:eastAsia="zh-TW"/>
        </w:rPr>
        <w:t>等，也已在香港設立辦事處，其中不少是該授權商在亞洲的地區總部。</w:t>
      </w:r>
    </w:p>
    <w:p w:rsidR="008C1749" w:rsidRPr="00DB57F2" w:rsidRDefault="008C1749" w:rsidP="00F37F62">
      <w:pPr>
        <w:pStyle w:val="af0"/>
        <w:ind w:left="945" w:firstLine="472"/>
        <w:rPr>
          <w:lang w:eastAsia="zh-TW"/>
        </w:rPr>
      </w:pPr>
      <w:r w:rsidRPr="00DB57F2">
        <w:rPr>
          <w:rFonts w:hint="eastAsia"/>
          <w:lang w:eastAsia="zh-TW"/>
        </w:rPr>
        <w:t>港商</w:t>
      </w:r>
      <w:r w:rsidRPr="00DB57F2">
        <w:rPr>
          <w:rFonts w:hint="eastAsia"/>
          <w:lang w:eastAsia="zh-TW"/>
        </w:rPr>
        <w:t>YGM</w:t>
      </w:r>
      <w:r w:rsidRPr="00DB57F2">
        <w:rPr>
          <w:rFonts w:hint="eastAsia"/>
          <w:lang w:eastAsia="zh-TW"/>
        </w:rPr>
        <w:t>已成為歐洲設計師品牌的授權經營商，負責在中國大陸和亞洲其他市場的銷售及分銷業務。一些來自歐洲、日本和美國的國際授權代理商和品牌管理公司，如艾康尼斯品牌集團</w:t>
      </w:r>
      <w:r w:rsidR="007133A5" w:rsidRPr="00DB57F2">
        <w:rPr>
          <w:rFonts w:hint="eastAsia"/>
          <w:lang w:eastAsia="zh-TW"/>
        </w:rPr>
        <w:t>（</w:t>
      </w:r>
      <w:r w:rsidRPr="00DB57F2">
        <w:rPr>
          <w:rFonts w:hint="eastAsia"/>
          <w:lang w:eastAsia="zh-TW"/>
        </w:rPr>
        <w:t>Iconix Brand Group</w:t>
      </w:r>
      <w:r w:rsidR="007133A5" w:rsidRPr="00DB57F2">
        <w:rPr>
          <w:rFonts w:hint="eastAsia"/>
          <w:lang w:eastAsia="zh-TW"/>
        </w:rPr>
        <w:t>）</w:t>
      </w:r>
      <w:r w:rsidR="00810E5F" w:rsidRPr="00DB57F2">
        <w:rPr>
          <w:rFonts w:hint="eastAsia"/>
          <w:lang w:eastAsia="zh-TW"/>
        </w:rPr>
        <w:t>，亦在香港設立辦事處，希望以此</w:t>
      </w:r>
      <w:r w:rsidRPr="00DB57F2">
        <w:rPr>
          <w:rFonts w:hint="eastAsia"/>
          <w:lang w:eastAsia="zh-TW"/>
        </w:rPr>
        <w:t>為跳板，開拓中國大陸及東南亞市場。</w:t>
      </w:r>
    </w:p>
    <w:p w:rsidR="008C1749" w:rsidRPr="00DB57F2" w:rsidRDefault="008C1749" w:rsidP="00F37F62">
      <w:pPr>
        <w:pStyle w:val="af0"/>
        <w:ind w:left="945" w:firstLine="472"/>
        <w:rPr>
          <w:lang w:eastAsia="zh-TW"/>
        </w:rPr>
      </w:pPr>
      <w:r w:rsidRPr="00DB57F2">
        <w:rPr>
          <w:rFonts w:hint="eastAsia"/>
          <w:lang w:eastAsia="zh-TW"/>
        </w:rPr>
        <w:t>由香港貿易發展局主辦，是同類活動中全球第二大及亞洲最大的第</w:t>
      </w:r>
      <w:r w:rsidRPr="00DB57F2">
        <w:rPr>
          <w:rFonts w:hint="eastAsia"/>
          <w:lang w:eastAsia="zh-TW"/>
        </w:rPr>
        <w:t>17</w:t>
      </w:r>
      <w:r w:rsidRPr="00DB57F2">
        <w:rPr>
          <w:rFonts w:hint="eastAsia"/>
          <w:lang w:eastAsia="zh-TW"/>
        </w:rPr>
        <w:t>屆香港國際授權展於</w:t>
      </w:r>
      <w:r w:rsidRPr="00DB57F2">
        <w:rPr>
          <w:rFonts w:hint="eastAsia"/>
          <w:lang w:eastAsia="zh-TW"/>
        </w:rPr>
        <w:t>2019</w:t>
      </w:r>
      <w:r w:rsidRPr="00DB57F2">
        <w:rPr>
          <w:rFonts w:hint="eastAsia"/>
          <w:lang w:eastAsia="zh-TW"/>
        </w:rPr>
        <w:t>年</w:t>
      </w:r>
      <w:r w:rsidRPr="00DB57F2">
        <w:rPr>
          <w:rFonts w:hint="eastAsia"/>
          <w:lang w:eastAsia="zh-TW"/>
        </w:rPr>
        <w:t>1</w:t>
      </w:r>
      <w:r w:rsidRPr="00DB57F2">
        <w:rPr>
          <w:rFonts w:hint="eastAsia"/>
          <w:lang w:eastAsia="zh-TW"/>
        </w:rPr>
        <w:t>月</w:t>
      </w:r>
      <w:r w:rsidRPr="00DB57F2">
        <w:rPr>
          <w:rFonts w:hint="eastAsia"/>
          <w:lang w:eastAsia="zh-TW"/>
        </w:rPr>
        <w:t>7-9</w:t>
      </w:r>
      <w:r w:rsidRPr="00DB57F2">
        <w:rPr>
          <w:rFonts w:hint="eastAsia"/>
          <w:lang w:eastAsia="zh-TW"/>
        </w:rPr>
        <w:t>日舉行，該展吸引來自</w:t>
      </w:r>
      <w:r w:rsidRPr="00DB57F2">
        <w:rPr>
          <w:rFonts w:hint="eastAsia"/>
          <w:lang w:eastAsia="zh-TW"/>
        </w:rPr>
        <w:t>100</w:t>
      </w:r>
      <w:r w:rsidRPr="00DB57F2">
        <w:rPr>
          <w:rFonts w:hint="eastAsia"/>
          <w:lang w:eastAsia="zh-TW"/>
        </w:rPr>
        <w:t>個國家及地區、逾</w:t>
      </w:r>
      <w:r w:rsidRPr="00DB57F2">
        <w:rPr>
          <w:rFonts w:hint="eastAsia"/>
          <w:lang w:eastAsia="zh-TW"/>
        </w:rPr>
        <w:t>23,000</w:t>
      </w:r>
      <w:r w:rsidRPr="00DB57F2">
        <w:rPr>
          <w:rFonts w:hint="eastAsia"/>
          <w:lang w:eastAsia="zh-TW"/>
        </w:rPr>
        <w:t>名授權業者參觀，人數為歷屆之冠。第</w:t>
      </w:r>
      <w:r w:rsidRPr="00DB57F2">
        <w:rPr>
          <w:rFonts w:hint="eastAsia"/>
          <w:lang w:eastAsia="zh-TW"/>
        </w:rPr>
        <w:t>8</w:t>
      </w:r>
      <w:r w:rsidRPr="00DB57F2">
        <w:rPr>
          <w:rFonts w:hint="eastAsia"/>
          <w:lang w:eastAsia="zh-TW"/>
        </w:rPr>
        <w:t>屆亞洲授權業會議則於</w:t>
      </w:r>
      <w:r w:rsidR="00810E5F" w:rsidRPr="00DB57F2">
        <w:rPr>
          <w:rFonts w:hint="eastAsia"/>
          <w:lang w:eastAsia="zh-TW"/>
        </w:rPr>
        <w:t>同年</w:t>
      </w:r>
      <w:r w:rsidRPr="00DB57F2">
        <w:rPr>
          <w:rFonts w:hint="eastAsia"/>
          <w:lang w:eastAsia="zh-TW"/>
        </w:rPr>
        <w:t>1</w:t>
      </w:r>
      <w:r w:rsidRPr="00DB57F2">
        <w:rPr>
          <w:rFonts w:hint="eastAsia"/>
          <w:lang w:eastAsia="zh-TW"/>
        </w:rPr>
        <w:t>月</w:t>
      </w:r>
      <w:r w:rsidRPr="00DB57F2">
        <w:rPr>
          <w:rFonts w:hint="eastAsia"/>
          <w:lang w:eastAsia="zh-TW"/>
        </w:rPr>
        <w:t>8</w:t>
      </w:r>
      <w:r w:rsidR="00810E5F" w:rsidRPr="00DB57F2">
        <w:rPr>
          <w:rFonts w:hint="eastAsia"/>
          <w:lang w:eastAsia="zh-TW"/>
        </w:rPr>
        <w:t>日舉行，</w:t>
      </w:r>
      <w:r w:rsidRPr="00DB57F2">
        <w:rPr>
          <w:rFonts w:hint="eastAsia"/>
          <w:lang w:eastAsia="zh-TW"/>
        </w:rPr>
        <w:t>超過</w:t>
      </w:r>
      <w:r w:rsidRPr="00DB57F2">
        <w:rPr>
          <w:rFonts w:hint="eastAsia"/>
          <w:lang w:eastAsia="zh-TW"/>
        </w:rPr>
        <w:t>30</w:t>
      </w:r>
      <w:r w:rsidR="00810E5F" w:rsidRPr="00DB57F2">
        <w:rPr>
          <w:rFonts w:hint="eastAsia"/>
          <w:lang w:eastAsia="zh-TW"/>
        </w:rPr>
        <w:t>位全球授權業專家</w:t>
      </w:r>
      <w:r w:rsidRPr="00DB57F2">
        <w:rPr>
          <w:rFonts w:hint="eastAsia"/>
          <w:lang w:eastAsia="zh-TW"/>
        </w:rPr>
        <w:t>發表演說，吸引逾</w:t>
      </w:r>
      <w:r w:rsidRPr="00DB57F2">
        <w:rPr>
          <w:rFonts w:hint="eastAsia"/>
          <w:lang w:eastAsia="zh-TW"/>
        </w:rPr>
        <w:t>1,300</w:t>
      </w:r>
      <w:r w:rsidRPr="00DB57F2">
        <w:rPr>
          <w:rFonts w:hint="eastAsia"/>
          <w:lang w:eastAsia="zh-TW"/>
        </w:rPr>
        <w:t>名業界參與。</w:t>
      </w:r>
    </w:p>
    <w:p w:rsidR="008C1749" w:rsidRPr="00DB57F2" w:rsidRDefault="008C1749" w:rsidP="00F37F62">
      <w:pPr>
        <w:pStyle w:val="af0"/>
        <w:ind w:left="945" w:firstLine="472"/>
        <w:rPr>
          <w:lang w:eastAsia="zh-TW"/>
        </w:rPr>
      </w:pPr>
      <w:r w:rsidRPr="00DB57F2">
        <w:rPr>
          <w:rFonts w:hint="eastAsia"/>
          <w:lang w:eastAsia="zh-TW"/>
        </w:rPr>
        <w:t>香港貿發局總裁方舜文指出，香港擁有完善的知識產權保護制度和大量專業人才，能為全球頂尖品牌和國際授權代理商進入亞洲市場提供理想</w:t>
      </w:r>
      <w:r w:rsidR="00810E5F" w:rsidRPr="00DB57F2">
        <w:rPr>
          <w:rFonts w:hint="eastAsia"/>
          <w:lang w:eastAsia="zh-TW"/>
        </w:rPr>
        <w:t>平台。方總裁</w:t>
      </w:r>
      <w:r w:rsidRPr="00DB57F2">
        <w:rPr>
          <w:rFonts w:hint="eastAsia"/>
          <w:lang w:eastAsia="zh-TW"/>
        </w:rPr>
        <w:t>表示，全球授權業業務持續快速增長，</w:t>
      </w:r>
      <w:r w:rsidRPr="00DB57F2">
        <w:rPr>
          <w:rFonts w:hint="eastAsia"/>
          <w:lang w:eastAsia="zh-TW"/>
        </w:rPr>
        <w:t>2017</w:t>
      </w:r>
      <w:r w:rsidRPr="00DB57F2">
        <w:rPr>
          <w:rFonts w:hint="eastAsia"/>
          <w:lang w:eastAsia="zh-TW"/>
        </w:rPr>
        <w:t>年亞洲的授權產品銷售額按年升</w:t>
      </w:r>
      <w:r w:rsidRPr="00DB57F2">
        <w:rPr>
          <w:rFonts w:hint="eastAsia"/>
          <w:lang w:eastAsia="zh-TW"/>
        </w:rPr>
        <w:t>5.8%</w:t>
      </w:r>
      <w:r w:rsidRPr="00DB57F2">
        <w:rPr>
          <w:rFonts w:hint="eastAsia"/>
          <w:lang w:eastAsia="zh-TW"/>
        </w:rPr>
        <w:t>至</w:t>
      </w:r>
      <w:r w:rsidRPr="00DB57F2">
        <w:rPr>
          <w:rFonts w:hint="eastAsia"/>
          <w:lang w:eastAsia="zh-TW"/>
        </w:rPr>
        <w:t>316</w:t>
      </w:r>
      <w:r w:rsidRPr="00DB57F2">
        <w:rPr>
          <w:rFonts w:hint="eastAsia"/>
          <w:lang w:eastAsia="zh-TW"/>
        </w:rPr>
        <w:t>億美元，</w:t>
      </w:r>
      <w:proofErr w:type="gramStart"/>
      <w:r w:rsidRPr="00DB57F2">
        <w:rPr>
          <w:rFonts w:hint="eastAsia"/>
          <w:lang w:eastAsia="zh-TW"/>
        </w:rPr>
        <w:t>佔</w:t>
      </w:r>
      <w:proofErr w:type="gramEnd"/>
      <w:r w:rsidRPr="00DB57F2">
        <w:rPr>
          <w:rFonts w:hint="eastAsia"/>
          <w:lang w:eastAsia="zh-TW"/>
        </w:rPr>
        <w:t>全球總量的</w:t>
      </w:r>
      <w:r w:rsidRPr="00DB57F2">
        <w:rPr>
          <w:rFonts w:hint="eastAsia"/>
          <w:lang w:eastAsia="zh-TW"/>
        </w:rPr>
        <w:t>11.6%</w:t>
      </w:r>
      <w:r w:rsidRPr="00DB57F2">
        <w:rPr>
          <w:rFonts w:hint="eastAsia"/>
          <w:lang w:eastAsia="zh-TW"/>
        </w:rPr>
        <w:t>，中國大陸地的增長速度更是全球之冠，按年升</w:t>
      </w:r>
      <w:r w:rsidRPr="00DB57F2">
        <w:rPr>
          <w:rFonts w:hint="eastAsia"/>
          <w:lang w:eastAsia="zh-TW"/>
        </w:rPr>
        <w:t>10.3%</w:t>
      </w:r>
      <w:r w:rsidRPr="00DB57F2">
        <w:rPr>
          <w:rFonts w:hint="eastAsia"/>
          <w:lang w:eastAsia="zh-TW"/>
        </w:rPr>
        <w:t>，成為授權業發展的重要引擎。</w:t>
      </w:r>
    </w:p>
    <w:p w:rsidR="007A3001" w:rsidRPr="00DB57F2" w:rsidRDefault="005F12F5" w:rsidP="005F321D">
      <w:pPr>
        <w:pStyle w:val="ae"/>
      </w:pPr>
      <w:r w:rsidRPr="00DB57F2">
        <w:rPr>
          <w:rFonts w:hint="eastAsia"/>
        </w:rPr>
        <w:t>（</w:t>
      </w:r>
      <w:r w:rsidR="007A3001" w:rsidRPr="00DB57F2">
        <w:rPr>
          <w:rFonts w:hint="eastAsia"/>
        </w:rPr>
        <w:t>六</w:t>
      </w:r>
      <w:r w:rsidRPr="00DB57F2">
        <w:rPr>
          <w:rFonts w:hint="eastAsia"/>
        </w:rPr>
        <w:t>）</w:t>
      </w:r>
      <w:r w:rsidR="007A3001" w:rsidRPr="00DB57F2">
        <w:rPr>
          <w:rFonts w:hint="eastAsia"/>
        </w:rPr>
        <w:t>電子業</w:t>
      </w:r>
    </w:p>
    <w:p w:rsidR="00810E5F" w:rsidRPr="00DB57F2" w:rsidRDefault="00D76FE8" w:rsidP="00F37F62">
      <w:pPr>
        <w:pStyle w:val="af0"/>
        <w:ind w:left="945" w:firstLine="472"/>
        <w:rPr>
          <w:lang w:eastAsia="zh-TW"/>
        </w:rPr>
      </w:pPr>
      <w:r w:rsidRPr="00DB57F2">
        <w:rPr>
          <w:rFonts w:hint="eastAsia"/>
          <w:lang w:eastAsia="zh-TW"/>
        </w:rPr>
        <w:t>電子業是香港最大的外銷</w:t>
      </w:r>
      <w:r w:rsidR="00810E5F" w:rsidRPr="00DB57F2">
        <w:rPr>
          <w:rFonts w:hint="eastAsia"/>
          <w:lang w:eastAsia="zh-TW"/>
        </w:rPr>
        <w:t>品項</w:t>
      </w:r>
      <w:r w:rsidRPr="00DB57F2">
        <w:rPr>
          <w:rFonts w:hint="eastAsia"/>
          <w:lang w:eastAsia="zh-TW"/>
        </w:rPr>
        <w:t>，</w:t>
      </w:r>
      <w:r w:rsidRPr="00DB57F2">
        <w:rPr>
          <w:rFonts w:hint="eastAsia"/>
          <w:lang w:eastAsia="zh-TW"/>
        </w:rPr>
        <w:t>2018</w:t>
      </w:r>
      <w:r w:rsidRPr="00DB57F2">
        <w:rPr>
          <w:rFonts w:hint="eastAsia"/>
          <w:lang w:eastAsia="zh-TW"/>
        </w:rPr>
        <w:t>年電子產品出口總值</w:t>
      </w:r>
      <w:r w:rsidRPr="00DB57F2">
        <w:rPr>
          <w:rFonts w:hint="eastAsia"/>
          <w:lang w:eastAsia="zh-TW"/>
        </w:rPr>
        <w:t>3,640</w:t>
      </w:r>
      <w:r w:rsidRPr="00DB57F2">
        <w:rPr>
          <w:rFonts w:hint="eastAsia"/>
          <w:lang w:eastAsia="zh-TW"/>
        </w:rPr>
        <w:t>億美</w:t>
      </w:r>
      <w:r w:rsidRPr="00DB57F2">
        <w:rPr>
          <w:rFonts w:hint="eastAsia"/>
          <w:lang w:eastAsia="zh-TW"/>
        </w:rPr>
        <w:lastRenderedPageBreak/>
        <w:t>元，較</w:t>
      </w:r>
      <w:r w:rsidRPr="00DB57F2">
        <w:rPr>
          <w:rFonts w:hint="eastAsia"/>
          <w:lang w:eastAsia="zh-TW"/>
        </w:rPr>
        <w:t>2017</w:t>
      </w:r>
      <w:r w:rsidRPr="00DB57F2">
        <w:rPr>
          <w:rFonts w:hint="eastAsia"/>
          <w:lang w:eastAsia="zh-TW"/>
        </w:rPr>
        <w:t>年成長</w:t>
      </w:r>
      <w:r w:rsidRPr="00DB57F2">
        <w:rPr>
          <w:rFonts w:hint="eastAsia"/>
          <w:lang w:eastAsia="zh-TW"/>
        </w:rPr>
        <w:t>10%</w:t>
      </w:r>
      <w:r w:rsidRPr="00DB57F2">
        <w:rPr>
          <w:rFonts w:hint="eastAsia"/>
          <w:lang w:eastAsia="zh-TW"/>
        </w:rPr>
        <w:t>。目前香港的電子產品製造廠商約</w:t>
      </w:r>
      <w:r w:rsidR="00810E5F" w:rsidRPr="00DB57F2">
        <w:rPr>
          <w:rFonts w:hint="eastAsia"/>
          <w:lang w:eastAsia="zh-TW"/>
        </w:rPr>
        <w:t>有</w:t>
      </w:r>
      <w:r w:rsidRPr="00DB57F2">
        <w:rPr>
          <w:rFonts w:hint="eastAsia"/>
          <w:lang w:eastAsia="zh-TW"/>
        </w:rPr>
        <w:t>650</w:t>
      </w:r>
      <w:r w:rsidRPr="00DB57F2">
        <w:rPr>
          <w:rFonts w:hint="eastAsia"/>
          <w:lang w:eastAsia="zh-TW"/>
        </w:rPr>
        <w:t>家，所僱用員工人數約</w:t>
      </w:r>
      <w:r w:rsidRPr="00DB57F2">
        <w:rPr>
          <w:rFonts w:hint="eastAsia"/>
          <w:lang w:eastAsia="zh-TW"/>
        </w:rPr>
        <w:t>1</w:t>
      </w:r>
      <w:r w:rsidRPr="00DB57F2">
        <w:rPr>
          <w:rFonts w:hint="eastAsia"/>
          <w:lang w:eastAsia="zh-TW"/>
        </w:rPr>
        <w:t>萬</w:t>
      </w:r>
      <w:r w:rsidRPr="00DB57F2">
        <w:rPr>
          <w:rFonts w:hint="eastAsia"/>
          <w:lang w:eastAsia="zh-TW"/>
        </w:rPr>
        <w:t>2,000</w:t>
      </w:r>
      <w:r w:rsidRPr="00DB57F2">
        <w:rPr>
          <w:rFonts w:hint="eastAsia"/>
          <w:lang w:eastAsia="zh-TW"/>
        </w:rPr>
        <w:t>人；從事電子零件及相關產品貿易的公司約</w:t>
      </w:r>
      <w:r w:rsidRPr="00DB57F2">
        <w:rPr>
          <w:rFonts w:hint="eastAsia"/>
          <w:lang w:eastAsia="zh-TW"/>
        </w:rPr>
        <w:t>9,600</w:t>
      </w:r>
      <w:r w:rsidRPr="00DB57F2">
        <w:rPr>
          <w:rFonts w:hint="eastAsia"/>
          <w:lang w:eastAsia="zh-TW"/>
        </w:rPr>
        <w:t>家，僱用員工人數超過</w:t>
      </w:r>
      <w:r w:rsidRPr="00DB57F2">
        <w:rPr>
          <w:rFonts w:hint="eastAsia"/>
          <w:lang w:eastAsia="zh-TW"/>
        </w:rPr>
        <w:t>6</w:t>
      </w:r>
      <w:r w:rsidRPr="00DB57F2">
        <w:rPr>
          <w:rFonts w:hint="eastAsia"/>
          <w:lang w:eastAsia="zh-TW"/>
        </w:rPr>
        <w:t>萬</w:t>
      </w:r>
      <w:r w:rsidRPr="00DB57F2">
        <w:rPr>
          <w:rFonts w:hint="eastAsia"/>
          <w:lang w:eastAsia="zh-TW"/>
        </w:rPr>
        <w:t>6,000</w:t>
      </w:r>
      <w:r w:rsidRPr="00DB57F2">
        <w:rPr>
          <w:rFonts w:hint="eastAsia"/>
          <w:lang w:eastAsia="zh-TW"/>
        </w:rPr>
        <w:t>人。香港電子廠商大多從事原件代工製造</w:t>
      </w:r>
      <w:r w:rsidR="007133A5" w:rsidRPr="00DB57F2">
        <w:rPr>
          <w:rFonts w:hint="eastAsia"/>
          <w:lang w:eastAsia="zh-TW"/>
        </w:rPr>
        <w:t>（</w:t>
      </w:r>
      <w:r w:rsidRPr="00DB57F2">
        <w:rPr>
          <w:rFonts w:hint="eastAsia"/>
          <w:lang w:eastAsia="zh-TW"/>
        </w:rPr>
        <w:t>OEM</w:t>
      </w:r>
      <w:r w:rsidR="007133A5" w:rsidRPr="00DB57F2">
        <w:rPr>
          <w:rFonts w:hint="eastAsia"/>
          <w:lang w:eastAsia="zh-TW"/>
        </w:rPr>
        <w:t>）</w:t>
      </w:r>
      <w:r w:rsidRPr="00DB57F2">
        <w:rPr>
          <w:rFonts w:hint="eastAsia"/>
          <w:lang w:eastAsia="zh-TW"/>
        </w:rPr>
        <w:t>，係按客戶訂單規格生產，亦有少數廠商生產自有品牌的產品。</w:t>
      </w:r>
    </w:p>
    <w:p w:rsidR="00D76FE8" w:rsidRPr="00DB57F2" w:rsidRDefault="00D76FE8" w:rsidP="00F37F62">
      <w:pPr>
        <w:pStyle w:val="af0"/>
        <w:ind w:left="945" w:firstLine="472"/>
        <w:rPr>
          <w:lang w:eastAsia="zh-TW"/>
        </w:rPr>
      </w:pPr>
      <w:r w:rsidRPr="00DB57F2">
        <w:rPr>
          <w:rFonts w:hint="eastAsia"/>
          <w:lang w:eastAsia="zh-TW"/>
        </w:rPr>
        <w:t>電子業是香港最大的產品</w:t>
      </w:r>
      <w:r w:rsidR="00810E5F" w:rsidRPr="00DB57F2">
        <w:rPr>
          <w:rFonts w:hint="eastAsia"/>
          <w:lang w:eastAsia="zh-TW"/>
        </w:rPr>
        <w:t>轉口</w:t>
      </w:r>
      <w:r w:rsidRPr="00DB57F2">
        <w:rPr>
          <w:rFonts w:hint="eastAsia"/>
          <w:lang w:eastAsia="zh-TW"/>
        </w:rPr>
        <w:t>出口創匯行業，</w:t>
      </w:r>
      <w:proofErr w:type="gramStart"/>
      <w:r w:rsidRPr="00DB57F2">
        <w:rPr>
          <w:rFonts w:hint="eastAsia"/>
          <w:lang w:eastAsia="zh-TW"/>
        </w:rPr>
        <w:t>佔</w:t>
      </w:r>
      <w:proofErr w:type="gramEnd"/>
      <w:r w:rsidRPr="00DB57F2">
        <w:rPr>
          <w:rFonts w:hint="eastAsia"/>
          <w:lang w:eastAsia="zh-TW"/>
        </w:rPr>
        <w:t>香港</w:t>
      </w:r>
      <w:r w:rsidRPr="00DB57F2">
        <w:rPr>
          <w:rFonts w:hint="eastAsia"/>
          <w:lang w:eastAsia="zh-TW"/>
        </w:rPr>
        <w:t>2018</w:t>
      </w:r>
      <w:r w:rsidRPr="00DB57F2">
        <w:rPr>
          <w:rFonts w:hint="eastAsia"/>
          <w:lang w:eastAsia="zh-TW"/>
        </w:rPr>
        <w:t>年總出口</w:t>
      </w:r>
      <w:r w:rsidRPr="00DB57F2">
        <w:rPr>
          <w:rFonts w:hint="eastAsia"/>
          <w:lang w:eastAsia="zh-TW"/>
        </w:rPr>
        <w:t>68.3%</w:t>
      </w:r>
      <w:r w:rsidRPr="00DB57F2">
        <w:rPr>
          <w:rFonts w:hint="eastAsia"/>
          <w:lang w:eastAsia="zh-TW"/>
        </w:rPr>
        <w:t>。業內出口以轉口為主，多屬高科技產品，尤以電訊設備、半導體及電腦相關產品為多。統計顯示以價值計算，香港是全球最大的</w:t>
      </w:r>
      <w:r w:rsidR="00810E5F" w:rsidRPr="00DB57F2">
        <w:rPr>
          <w:rFonts w:hint="eastAsia"/>
          <w:lang w:eastAsia="zh-TW"/>
        </w:rPr>
        <w:t>半導體</w:t>
      </w:r>
      <w:r w:rsidRPr="00DB57F2">
        <w:rPr>
          <w:rFonts w:hint="eastAsia"/>
          <w:lang w:eastAsia="zh-TW"/>
        </w:rPr>
        <w:t>出口地，全球第二大的電腦零配件及影像錄製器具出口地，以及全球第三大的電話</w:t>
      </w:r>
      <w:r w:rsidRPr="00DB57F2">
        <w:rPr>
          <w:rFonts w:hint="eastAsia"/>
          <w:lang w:eastAsia="zh-TW"/>
        </w:rPr>
        <w:t>/</w:t>
      </w:r>
      <w:r w:rsidR="00810E5F" w:rsidRPr="00DB57F2">
        <w:rPr>
          <w:rFonts w:hint="eastAsia"/>
          <w:lang w:eastAsia="zh-TW"/>
        </w:rPr>
        <w:t>行動電話及聲音錄製器具出口地。主要出口市場為中國大陸、歐盟、東協</w:t>
      </w:r>
      <w:r w:rsidRPr="00DB57F2">
        <w:rPr>
          <w:rFonts w:hint="eastAsia"/>
          <w:lang w:eastAsia="zh-TW"/>
        </w:rPr>
        <w:t>和美國。</w:t>
      </w:r>
    </w:p>
    <w:p w:rsidR="00D76FE8" w:rsidRPr="00DB57F2" w:rsidRDefault="00D76FE8" w:rsidP="00F37F62">
      <w:pPr>
        <w:pStyle w:val="af0"/>
        <w:ind w:left="945" w:firstLine="472"/>
        <w:rPr>
          <w:lang w:eastAsia="zh-TW"/>
        </w:rPr>
      </w:pPr>
      <w:r w:rsidRPr="00DB57F2">
        <w:rPr>
          <w:rFonts w:hint="eastAsia"/>
          <w:lang w:eastAsia="zh-TW"/>
        </w:rPr>
        <w:t>零部件</w:t>
      </w:r>
      <w:proofErr w:type="gramStart"/>
      <w:r w:rsidRPr="00DB57F2">
        <w:rPr>
          <w:rFonts w:hint="eastAsia"/>
          <w:lang w:eastAsia="zh-TW"/>
        </w:rPr>
        <w:t>佔</w:t>
      </w:r>
      <w:proofErr w:type="gramEnd"/>
      <w:r w:rsidRPr="00DB57F2">
        <w:rPr>
          <w:rFonts w:hint="eastAsia"/>
          <w:lang w:eastAsia="zh-TW"/>
        </w:rPr>
        <w:t>香港電子產品出口約四分之三，大部分轉口到中國大陸作加工生產用途，製成品</w:t>
      </w:r>
      <w:proofErr w:type="gramStart"/>
      <w:r w:rsidRPr="00DB57F2">
        <w:rPr>
          <w:rFonts w:hint="eastAsia"/>
          <w:lang w:eastAsia="zh-TW"/>
        </w:rPr>
        <w:t>佔</w:t>
      </w:r>
      <w:proofErr w:type="gramEnd"/>
      <w:r w:rsidRPr="00DB57F2">
        <w:rPr>
          <w:rFonts w:hint="eastAsia"/>
          <w:lang w:eastAsia="zh-TW"/>
        </w:rPr>
        <w:t>香港電子產品出口約四分之一，當中大部分是家用電子消費品，包括多種視聽設備、電腦產品及電訊設備。大部分香港電子生產商已把生產設施遷至中國大陸，藉此削減成本，香港辦事處則負責研發、產品設計和開發、管理、物流支援以及市場推廣等。</w:t>
      </w:r>
    </w:p>
    <w:p w:rsidR="00810E5F" w:rsidRPr="00DB57F2" w:rsidRDefault="00D76FE8" w:rsidP="00F37F62">
      <w:pPr>
        <w:pStyle w:val="af0"/>
        <w:ind w:left="945" w:firstLine="472"/>
        <w:rPr>
          <w:lang w:eastAsia="zh-TW"/>
        </w:rPr>
      </w:pPr>
      <w:r w:rsidRPr="00DB57F2">
        <w:rPr>
          <w:rFonts w:hint="eastAsia"/>
          <w:lang w:eastAsia="zh-TW"/>
        </w:rPr>
        <w:t>CEPA</w:t>
      </w:r>
      <w:r w:rsidRPr="00DB57F2">
        <w:rPr>
          <w:rFonts w:hint="eastAsia"/>
          <w:lang w:eastAsia="zh-TW"/>
        </w:rPr>
        <w:t>實施後，部分電子產品及零組件自香港輸往中國大陸可享有零關稅待遇，使香港該類別產品的出口增加，主因香港電子業者善於引進最新技術和零組件，可為中國大陸電子廠提供最新零組件和國際市場資訊的服務。</w:t>
      </w:r>
    </w:p>
    <w:p w:rsidR="007A3001" w:rsidRPr="00DB57F2" w:rsidRDefault="00D76FE8" w:rsidP="00F37F62">
      <w:pPr>
        <w:pStyle w:val="af0"/>
        <w:ind w:left="945" w:firstLine="472"/>
        <w:rPr>
          <w:lang w:eastAsia="zh-TW"/>
        </w:rPr>
      </w:pPr>
      <w:r w:rsidRPr="00DB57F2">
        <w:rPr>
          <w:rFonts w:hint="eastAsia"/>
          <w:lang w:eastAsia="zh-TW"/>
        </w:rPr>
        <w:t>以中國大陸為生產基地的香港電子業者，近年受大陸工資高漲，部份將生產基地移轉至內陸，如西三角經濟區等地。</w:t>
      </w:r>
      <w:proofErr w:type="gramStart"/>
      <w:r w:rsidRPr="00DB57F2">
        <w:rPr>
          <w:rFonts w:hint="eastAsia"/>
          <w:lang w:eastAsia="zh-TW"/>
        </w:rPr>
        <w:t>此外</w:t>
      </w:r>
      <w:r w:rsidR="00810E5F" w:rsidRPr="00DB57F2">
        <w:rPr>
          <w:rFonts w:hint="eastAsia"/>
          <w:lang w:eastAsia="zh-TW"/>
        </w:rPr>
        <w:t>，</w:t>
      </w:r>
      <w:proofErr w:type="gramEnd"/>
      <w:r w:rsidRPr="00DB57F2">
        <w:rPr>
          <w:rFonts w:hint="eastAsia"/>
          <w:lang w:eastAsia="zh-TW"/>
        </w:rPr>
        <w:t>港元匯率與美元連結，在中國大陸製造所需之重要零組件倚賴</w:t>
      </w:r>
      <w:r w:rsidR="00810E5F" w:rsidRPr="00DB57F2">
        <w:rPr>
          <w:rFonts w:hint="eastAsia"/>
          <w:lang w:eastAsia="zh-TW"/>
        </w:rPr>
        <w:t>我國、日本</w:t>
      </w:r>
      <w:r w:rsidRPr="00DB57F2">
        <w:rPr>
          <w:rFonts w:hint="eastAsia"/>
          <w:lang w:eastAsia="zh-TW"/>
        </w:rPr>
        <w:t>、韓國以至歐美等地供應，極易受到匯率波動和供應短缺的影響，這些都仍將是香港電子產業所面臨的挑戰。</w:t>
      </w:r>
    </w:p>
    <w:p w:rsidR="007A3001" w:rsidRPr="00DB57F2" w:rsidRDefault="005F12F5" w:rsidP="005F321D">
      <w:pPr>
        <w:pStyle w:val="ae"/>
      </w:pPr>
      <w:r w:rsidRPr="00DB57F2">
        <w:rPr>
          <w:rFonts w:hint="eastAsia"/>
        </w:rPr>
        <w:t>（</w:t>
      </w:r>
      <w:r w:rsidR="007A3001" w:rsidRPr="00DB57F2">
        <w:rPr>
          <w:rFonts w:hint="eastAsia"/>
        </w:rPr>
        <w:t>七</w:t>
      </w:r>
      <w:r w:rsidRPr="00DB57F2">
        <w:rPr>
          <w:rFonts w:hint="eastAsia"/>
        </w:rPr>
        <w:t>）</w:t>
      </w:r>
      <w:r w:rsidR="007A3001" w:rsidRPr="00DB57F2">
        <w:rPr>
          <w:rFonts w:hint="eastAsia"/>
        </w:rPr>
        <w:t>成衣業</w:t>
      </w:r>
    </w:p>
    <w:p w:rsidR="00D76FE8" w:rsidRPr="00DB57F2" w:rsidRDefault="00D76FE8" w:rsidP="00F37F62">
      <w:pPr>
        <w:pStyle w:val="af0"/>
        <w:ind w:left="945" w:firstLine="472"/>
        <w:rPr>
          <w:lang w:eastAsia="zh-TW"/>
        </w:rPr>
      </w:pPr>
      <w:r w:rsidRPr="00DB57F2">
        <w:rPr>
          <w:rFonts w:hint="eastAsia"/>
          <w:lang w:eastAsia="zh-TW"/>
        </w:rPr>
        <w:lastRenderedPageBreak/>
        <w:t>2018</w:t>
      </w:r>
      <w:r w:rsidRPr="00DB57F2">
        <w:rPr>
          <w:rFonts w:hint="eastAsia"/>
          <w:lang w:eastAsia="zh-TW"/>
        </w:rPr>
        <w:t>年香港成衣產品出口總值為</w:t>
      </w:r>
      <w:r w:rsidRPr="00DB57F2">
        <w:rPr>
          <w:rFonts w:hint="eastAsia"/>
          <w:lang w:eastAsia="zh-TW"/>
        </w:rPr>
        <w:t>138</w:t>
      </w:r>
      <w:r w:rsidRPr="00DB57F2">
        <w:rPr>
          <w:rFonts w:hint="eastAsia"/>
          <w:lang w:eastAsia="zh-TW"/>
        </w:rPr>
        <w:t>億</w:t>
      </w:r>
      <w:r w:rsidRPr="00DB57F2">
        <w:rPr>
          <w:rFonts w:hint="eastAsia"/>
          <w:lang w:eastAsia="zh-TW"/>
        </w:rPr>
        <w:t>6,000</w:t>
      </w:r>
      <w:r w:rsidRPr="00DB57F2">
        <w:rPr>
          <w:rFonts w:hint="eastAsia"/>
          <w:lang w:eastAsia="zh-TW"/>
        </w:rPr>
        <w:t>萬美元，較</w:t>
      </w:r>
      <w:r w:rsidRPr="00DB57F2">
        <w:rPr>
          <w:rFonts w:hint="eastAsia"/>
          <w:lang w:eastAsia="zh-TW"/>
        </w:rPr>
        <w:t>2017</w:t>
      </w:r>
      <w:r w:rsidRPr="00DB57F2">
        <w:rPr>
          <w:rFonts w:hint="eastAsia"/>
          <w:lang w:eastAsia="zh-TW"/>
        </w:rPr>
        <w:t>年的</w:t>
      </w:r>
      <w:r w:rsidRPr="00DB57F2">
        <w:rPr>
          <w:rFonts w:hint="eastAsia"/>
          <w:lang w:eastAsia="zh-TW"/>
        </w:rPr>
        <w:t>144</w:t>
      </w:r>
      <w:r w:rsidRPr="00DB57F2">
        <w:rPr>
          <w:rFonts w:hint="eastAsia"/>
          <w:lang w:eastAsia="zh-TW"/>
        </w:rPr>
        <w:t>億</w:t>
      </w:r>
      <w:r w:rsidRPr="00DB57F2">
        <w:rPr>
          <w:rFonts w:hint="eastAsia"/>
          <w:lang w:eastAsia="zh-TW"/>
        </w:rPr>
        <w:t>7,100</w:t>
      </w:r>
      <w:r w:rsidRPr="00DB57F2">
        <w:rPr>
          <w:rFonts w:hint="eastAsia"/>
          <w:lang w:eastAsia="zh-TW"/>
        </w:rPr>
        <w:t>萬美元下跌</w:t>
      </w:r>
      <w:r w:rsidRPr="00DB57F2">
        <w:rPr>
          <w:rFonts w:hint="eastAsia"/>
          <w:lang w:eastAsia="zh-TW"/>
        </w:rPr>
        <w:t>4.3%</w:t>
      </w:r>
      <w:r w:rsidRPr="00DB57F2">
        <w:rPr>
          <w:rFonts w:hint="eastAsia"/>
          <w:lang w:eastAsia="zh-TW"/>
        </w:rPr>
        <w:t>，其中絕</w:t>
      </w:r>
      <w:r w:rsidR="00810E5F" w:rsidRPr="00DB57F2">
        <w:rPr>
          <w:rFonts w:hint="eastAsia"/>
          <w:lang w:eastAsia="zh-TW"/>
        </w:rPr>
        <w:t>大部份是轉口。主要出口市場是美國、日本、中國大陸、德國；銷往我國</w:t>
      </w:r>
      <w:r w:rsidRPr="00DB57F2">
        <w:rPr>
          <w:rFonts w:hint="eastAsia"/>
          <w:lang w:eastAsia="zh-TW"/>
        </w:rPr>
        <w:t>約</w:t>
      </w:r>
      <w:r w:rsidRPr="00DB57F2">
        <w:rPr>
          <w:rFonts w:hint="eastAsia"/>
          <w:lang w:eastAsia="zh-TW"/>
        </w:rPr>
        <w:t>2</w:t>
      </w:r>
      <w:r w:rsidRPr="00DB57F2">
        <w:rPr>
          <w:rFonts w:hint="eastAsia"/>
          <w:lang w:eastAsia="zh-TW"/>
        </w:rPr>
        <w:t>億</w:t>
      </w:r>
      <w:r w:rsidRPr="00DB57F2">
        <w:rPr>
          <w:rFonts w:hint="eastAsia"/>
          <w:lang w:eastAsia="zh-TW"/>
        </w:rPr>
        <w:t>5,000</w:t>
      </w:r>
      <w:r w:rsidRPr="00DB57F2">
        <w:rPr>
          <w:rFonts w:hint="eastAsia"/>
          <w:lang w:eastAsia="zh-TW"/>
        </w:rPr>
        <w:t>萬美元，占</w:t>
      </w:r>
      <w:r w:rsidRPr="00DB57F2">
        <w:rPr>
          <w:rFonts w:hint="eastAsia"/>
          <w:lang w:eastAsia="zh-TW"/>
        </w:rPr>
        <w:t>1.8%</w:t>
      </w:r>
      <w:r w:rsidRPr="00DB57F2">
        <w:rPr>
          <w:rFonts w:hint="eastAsia"/>
          <w:lang w:eastAsia="zh-TW"/>
        </w:rPr>
        <w:t>。</w:t>
      </w:r>
    </w:p>
    <w:p w:rsidR="00D76FE8" w:rsidRPr="00DB57F2" w:rsidRDefault="00D76FE8" w:rsidP="00F37F62">
      <w:pPr>
        <w:pStyle w:val="af0"/>
        <w:ind w:left="945" w:firstLine="472"/>
        <w:rPr>
          <w:lang w:eastAsia="zh-TW"/>
        </w:rPr>
      </w:pPr>
      <w:r w:rsidRPr="00DB57F2">
        <w:rPr>
          <w:rFonts w:hint="eastAsia"/>
          <w:lang w:eastAsia="zh-TW"/>
        </w:rPr>
        <w:t>香港成衣業以原創設計生產</w:t>
      </w:r>
      <w:r w:rsidR="007133A5" w:rsidRPr="00DB57F2">
        <w:rPr>
          <w:rFonts w:hint="eastAsia"/>
          <w:lang w:eastAsia="zh-TW"/>
        </w:rPr>
        <w:t>（</w:t>
      </w:r>
      <w:r w:rsidRPr="00DB57F2">
        <w:rPr>
          <w:rFonts w:hint="eastAsia"/>
          <w:lang w:eastAsia="zh-TW"/>
        </w:rPr>
        <w:t>ODM</w:t>
      </w:r>
      <w:r w:rsidR="007133A5" w:rsidRPr="00DB57F2">
        <w:rPr>
          <w:rFonts w:hint="eastAsia"/>
          <w:lang w:eastAsia="zh-TW"/>
        </w:rPr>
        <w:t>）</w:t>
      </w:r>
      <w:r w:rsidRPr="00DB57F2">
        <w:rPr>
          <w:rFonts w:hint="eastAsia"/>
          <w:lang w:eastAsia="zh-TW"/>
        </w:rPr>
        <w:t>和原件製造</w:t>
      </w:r>
      <w:r w:rsidR="007133A5" w:rsidRPr="00DB57F2">
        <w:rPr>
          <w:rFonts w:hint="eastAsia"/>
          <w:lang w:eastAsia="zh-TW"/>
        </w:rPr>
        <w:t>（</w:t>
      </w:r>
      <w:r w:rsidRPr="00DB57F2">
        <w:rPr>
          <w:rFonts w:hint="eastAsia"/>
          <w:lang w:eastAsia="zh-TW"/>
        </w:rPr>
        <w:t>OEM</w:t>
      </w:r>
      <w:r w:rsidR="007133A5" w:rsidRPr="00DB57F2">
        <w:rPr>
          <w:rFonts w:hint="eastAsia"/>
          <w:lang w:eastAsia="zh-TW"/>
        </w:rPr>
        <w:t>）</w:t>
      </w:r>
      <w:r w:rsidRPr="00DB57F2">
        <w:rPr>
          <w:rFonts w:hint="eastAsia"/>
          <w:lang w:eastAsia="zh-TW"/>
        </w:rPr>
        <w:t>馳名，外國進口商及零售商要求成衣供應商加強供應鏈管理，以確保訂購的貨品能及時運抵店</w:t>
      </w:r>
      <w:proofErr w:type="gramStart"/>
      <w:r w:rsidRPr="00DB57F2">
        <w:rPr>
          <w:rFonts w:hint="eastAsia"/>
          <w:lang w:eastAsia="zh-TW"/>
        </w:rPr>
        <w:t>舖</w:t>
      </w:r>
      <w:proofErr w:type="gramEnd"/>
      <w:r w:rsidRPr="00DB57F2">
        <w:rPr>
          <w:rFonts w:hint="eastAsia"/>
          <w:lang w:eastAsia="zh-TW"/>
        </w:rPr>
        <w:t>，香港成衣供應商大都能配合他們的要求，在很短時間內生產及交付高質素的產品。香港一些規模較大成衣企業，更積極拓展自家品牌業務。</w:t>
      </w:r>
    </w:p>
    <w:p w:rsidR="00D76FE8" w:rsidRPr="00DB57F2" w:rsidRDefault="00D76FE8" w:rsidP="00F37F62">
      <w:pPr>
        <w:pStyle w:val="af0"/>
        <w:ind w:left="945" w:firstLine="472"/>
        <w:rPr>
          <w:lang w:eastAsia="zh-TW"/>
        </w:rPr>
      </w:pPr>
      <w:r w:rsidRPr="00DB57F2">
        <w:rPr>
          <w:rFonts w:hint="eastAsia"/>
          <w:lang w:eastAsia="zh-TW"/>
        </w:rPr>
        <w:t>香港大部分成衣製</w:t>
      </w:r>
      <w:r w:rsidR="00810E5F" w:rsidRPr="00DB57F2">
        <w:rPr>
          <w:rFonts w:hint="eastAsia"/>
          <w:lang w:eastAsia="zh-TW"/>
        </w:rPr>
        <w:t>造商已設立離岸生產設施，藉此降低營運成本，隨著生產設施遷移外地</w:t>
      </w:r>
      <w:r w:rsidRPr="00DB57F2">
        <w:rPr>
          <w:rFonts w:hint="eastAsia"/>
          <w:lang w:eastAsia="zh-TW"/>
        </w:rPr>
        <w:t>。香港不單是主要的成衣生產中心，也是全球成衣採購樞紐，香港的成衣貿易公司對布料採購、銷售推廣、品質控制、物流安排、成衣設計以至國際及國家法規均經驗豐富，其專業水平及周全服務傲視區內同儕。</w:t>
      </w:r>
    </w:p>
    <w:p w:rsidR="007A3001" w:rsidRPr="00DB57F2" w:rsidRDefault="00D76FE8" w:rsidP="00F37F62">
      <w:pPr>
        <w:pStyle w:val="af0"/>
        <w:ind w:left="945" w:firstLine="472"/>
        <w:rPr>
          <w:lang w:eastAsia="zh-TW"/>
        </w:rPr>
      </w:pPr>
      <w:r w:rsidRPr="00DB57F2">
        <w:rPr>
          <w:rFonts w:hint="eastAsia"/>
          <w:lang w:eastAsia="zh-TW"/>
        </w:rPr>
        <w:t>近年美國、歐盟和日本給予發展中國家</w:t>
      </w:r>
      <w:r w:rsidR="007133A5" w:rsidRPr="00DB57F2">
        <w:rPr>
          <w:rFonts w:hint="eastAsia"/>
          <w:lang w:eastAsia="zh-TW"/>
        </w:rPr>
        <w:t>（</w:t>
      </w:r>
      <w:r w:rsidR="00810E5F" w:rsidRPr="00DB57F2">
        <w:rPr>
          <w:rFonts w:hint="eastAsia"/>
          <w:lang w:eastAsia="zh-TW"/>
        </w:rPr>
        <w:t>包括東協</w:t>
      </w:r>
      <w:r w:rsidRPr="00DB57F2">
        <w:rPr>
          <w:rFonts w:hint="eastAsia"/>
          <w:lang w:eastAsia="zh-TW"/>
        </w:rPr>
        <w:t>和孟加拉</w:t>
      </w:r>
      <w:r w:rsidR="007133A5" w:rsidRPr="00DB57F2">
        <w:rPr>
          <w:rFonts w:hint="eastAsia"/>
          <w:lang w:eastAsia="zh-TW"/>
        </w:rPr>
        <w:t>）</w:t>
      </w:r>
      <w:r w:rsidR="00810E5F" w:rsidRPr="00DB57F2">
        <w:rPr>
          <w:rFonts w:hint="eastAsia"/>
          <w:lang w:eastAsia="zh-TW"/>
        </w:rPr>
        <w:t>較優惠的市場進入條件，因而削弱港</w:t>
      </w:r>
      <w:r w:rsidRPr="00DB57F2">
        <w:rPr>
          <w:rFonts w:hint="eastAsia"/>
          <w:lang w:eastAsia="zh-TW"/>
        </w:rPr>
        <w:t>商的競爭力</w:t>
      </w:r>
      <w:r w:rsidR="00810E5F" w:rsidRPr="00DB57F2">
        <w:rPr>
          <w:rFonts w:hint="eastAsia"/>
          <w:lang w:eastAsia="zh-TW"/>
        </w:rPr>
        <w:t>。由於中國大陸勞工成本上漲、人民幣升值及環保法規收緊，越來越多港商把較低檔及量產成衣的生產線轉移至東南亞</w:t>
      </w:r>
      <w:r w:rsidRPr="00DB57F2">
        <w:rPr>
          <w:rFonts w:hint="eastAsia"/>
          <w:lang w:eastAsia="zh-TW"/>
        </w:rPr>
        <w:t>，例如孟加拉、越南、柬埔寨及印尼。但成衣業仍然是香港僱用最多勞工的製造業，截至</w:t>
      </w:r>
      <w:r w:rsidRPr="00DB57F2">
        <w:rPr>
          <w:rFonts w:hint="eastAsia"/>
          <w:lang w:eastAsia="zh-TW"/>
        </w:rPr>
        <w:t>2018</w:t>
      </w:r>
      <w:r w:rsidRPr="00DB57F2">
        <w:rPr>
          <w:rFonts w:hint="eastAsia"/>
          <w:lang w:eastAsia="zh-TW"/>
        </w:rPr>
        <w:t>年底，香港的成衣廠商約</w:t>
      </w:r>
      <w:r w:rsidRPr="00DB57F2">
        <w:rPr>
          <w:rFonts w:hint="eastAsia"/>
          <w:lang w:eastAsia="zh-TW"/>
        </w:rPr>
        <w:t>1,000</w:t>
      </w:r>
      <w:r w:rsidRPr="00DB57F2">
        <w:rPr>
          <w:rFonts w:hint="eastAsia"/>
          <w:lang w:eastAsia="zh-TW"/>
        </w:rPr>
        <w:t>家，毛紡及針織成衣廠商</w:t>
      </w:r>
      <w:r w:rsidRPr="00DB57F2">
        <w:rPr>
          <w:rFonts w:hint="eastAsia"/>
          <w:lang w:eastAsia="zh-TW"/>
        </w:rPr>
        <w:t>850</w:t>
      </w:r>
      <w:r w:rsidRPr="00DB57F2">
        <w:rPr>
          <w:rFonts w:hint="eastAsia"/>
          <w:lang w:eastAsia="zh-TW"/>
        </w:rPr>
        <w:t>家，成衣貿易業者</w:t>
      </w:r>
      <w:r w:rsidRPr="00DB57F2">
        <w:rPr>
          <w:rFonts w:hint="eastAsia"/>
          <w:lang w:eastAsia="zh-TW"/>
        </w:rPr>
        <w:t>1</w:t>
      </w:r>
      <w:r w:rsidRPr="00DB57F2">
        <w:rPr>
          <w:rFonts w:hint="eastAsia"/>
          <w:lang w:eastAsia="zh-TW"/>
        </w:rPr>
        <w:t>萬家，總就業人數超過</w:t>
      </w:r>
      <w:r w:rsidRPr="00DB57F2">
        <w:rPr>
          <w:rFonts w:hint="eastAsia"/>
          <w:lang w:eastAsia="zh-TW"/>
        </w:rPr>
        <w:t>10</w:t>
      </w:r>
      <w:r w:rsidRPr="00DB57F2">
        <w:rPr>
          <w:rFonts w:hint="eastAsia"/>
          <w:lang w:eastAsia="zh-TW"/>
        </w:rPr>
        <w:t>萬。</w:t>
      </w:r>
    </w:p>
    <w:p w:rsidR="007A3001" w:rsidRPr="00DB57F2" w:rsidRDefault="005F12F5" w:rsidP="005F321D">
      <w:pPr>
        <w:pStyle w:val="ae"/>
      </w:pPr>
      <w:r w:rsidRPr="00DB57F2">
        <w:rPr>
          <w:rFonts w:hint="eastAsia"/>
        </w:rPr>
        <w:t>（</w:t>
      </w:r>
      <w:r w:rsidR="002C4A0B" w:rsidRPr="00DB57F2">
        <w:rPr>
          <w:rFonts w:hint="eastAsia"/>
          <w:lang w:eastAsia="zh-TW"/>
        </w:rPr>
        <w:t>八</w:t>
      </w:r>
      <w:r w:rsidRPr="00DB57F2">
        <w:rPr>
          <w:rFonts w:hint="eastAsia"/>
        </w:rPr>
        <w:t>）</w:t>
      </w:r>
      <w:r w:rsidR="007A3001" w:rsidRPr="00DB57F2">
        <w:rPr>
          <w:rFonts w:hint="eastAsia"/>
        </w:rPr>
        <w:t>鐘錶業</w:t>
      </w:r>
    </w:p>
    <w:p w:rsidR="00D76FE8" w:rsidRPr="00DB57F2" w:rsidRDefault="00D76FE8" w:rsidP="00F37F62">
      <w:pPr>
        <w:pStyle w:val="af0"/>
        <w:ind w:left="945" w:firstLine="472"/>
        <w:rPr>
          <w:lang w:eastAsia="zh-TW"/>
        </w:rPr>
      </w:pPr>
      <w:r w:rsidRPr="00DB57F2">
        <w:rPr>
          <w:rFonts w:hint="eastAsia"/>
          <w:lang w:eastAsia="zh-TW"/>
        </w:rPr>
        <w:t>香港是全球最大的完整手錶及組裝</w:t>
      </w:r>
      <w:proofErr w:type="gramStart"/>
      <w:r w:rsidRPr="00DB57F2">
        <w:rPr>
          <w:rFonts w:hint="eastAsia"/>
          <w:lang w:eastAsia="zh-TW"/>
        </w:rPr>
        <w:t>錶</w:t>
      </w:r>
      <w:proofErr w:type="gramEnd"/>
      <w:r w:rsidRPr="00DB57F2">
        <w:rPr>
          <w:rFonts w:hint="eastAsia"/>
          <w:lang w:eastAsia="zh-TW"/>
        </w:rPr>
        <w:t>芯進口地，以及第二大鐘錶出口地，目前香港有鐘錶製造廠商</w:t>
      </w:r>
      <w:r w:rsidRPr="00DB57F2">
        <w:rPr>
          <w:rFonts w:hint="eastAsia"/>
          <w:lang w:eastAsia="zh-TW"/>
        </w:rPr>
        <w:t>130</w:t>
      </w:r>
      <w:r w:rsidRPr="00DB57F2">
        <w:rPr>
          <w:rFonts w:hint="eastAsia"/>
          <w:lang w:eastAsia="zh-TW"/>
        </w:rPr>
        <w:t>餘家，鐘錶貿易業者</w:t>
      </w:r>
      <w:r w:rsidRPr="00DB57F2">
        <w:rPr>
          <w:rFonts w:hint="eastAsia"/>
          <w:lang w:eastAsia="zh-TW"/>
        </w:rPr>
        <w:t>2,000</w:t>
      </w:r>
      <w:r w:rsidRPr="00DB57F2">
        <w:rPr>
          <w:rFonts w:hint="eastAsia"/>
          <w:lang w:eastAsia="zh-TW"/>
        </w:rPr>
        <w:t>餘家，僱用員工超過</w:t>
      </w:r>
      <w:r w:rsidRPr="00DB57F2">
        <w:rPr>
          <w:rFonts w:hint="eastAsia"/>
          <w:lang w:eastAsia="zh-TW"/>
        </w:rPr>
        <w:t>1</w:t>
      </w:r>
      <w:r w:rsidRPr="00DB57F2">
        <w:rPr>
          <w:rFonts w:hint="eastAsia"/>
          <w:lang w:eastAsia="zh-TW"/>
        </w:rPr>
        <w:t>萬</w:t>
      </w:r>
      <w:r w:rsidRPr="00DB57F2">
        <w:rPr>
          <w:rFonts w:hint="eastAsia"/>
          <w:lang w:eastAsia="zh-TW"/>
        </w:rPr>
        <w:t>3,000</w:t>
      </w:r>
      <w:r w:rsidRPr="00DB57F2">
        <w:rPr>
          <w:rFonts w:hint="eastAsia"/>
          <w:lang w:eastAsia="zh-TW"/>
        </w:rPr>
        <w:t>人。</w:t>
      </w:r>
      <w:r w:rsidRPr="00DB57F2">
        <w:rPr>
          <w:rFonts w:hint="eastAsia"/>
          <w:lang w:eastAsia="zh-TW"/>
        </w:rPr>
        <w:t>2018</w:t>
      </w:r>
      <w:r w:rsidRPr="00DB57F2">
        <w:rPr>
          <w:rFonts w:hint="eastAsia"/>
          <w:lang w:eastAsia="zh-TW"/>
        </w:rPr>
        <w:t>年香港鐘錶出口總值</w:t>
      </w:r>
      <w:r w:rsidRPr="00DB57F2">
        <w:rPr>
          <w:rFonts w:hint="eastAsia"/>
          <w:lang w:eastAsia="zh-TW"/>
        </w:rPr>
        <w:t>75</w:t>
      </w:r>
      <w:r w:rsidRPr="00DB57F2">
        <w:rPr>
          <w:rFonts w:hint="eastAsia"/>
          <w:lang w:eastAsia="zh-TW"/>
        </w:rPr>
        <w:t>億</w:t>
      </w:r>
      <w:r w:rsidRPr="00DB57F2">
        <w:rPr>
          <w:rFonts w:hint="eastAsia"/>
          <w:lang w:eastAsia="zh-TW"/>
        </w:rPr>
        <w:t>8,000</w:t>
      </w:r>
      <w:r w:rsidRPr="00DB57F2">
        <w:rPr>
          <w:rFonts w:hint="eastAsia"/>
          <w:lang w:eastAsia="zh-TW"/>
        </w:rPr>
        <w:t>萬美元，較</w:t>
      </w:r>
      <w:r w:rsidRPr="00DB57F2">
        <w:rPr>
          <w:rFonts w:hint="eastAsia"/>
          <w:lang w:eastAsia="zh-TW"/>
        </w:rPr>
        <w:t>2017</w:t>
      </w:r>
      <w:r w:rsidRPr="00DB57F2">
        <w:rPr>
          <w:rFonts w:hint="eastAsia"/>
          <w:lang w:eastAsia="zh-TW"/>
        </w:rPr>
        <w:t>年的</w:t>
      </w:r>
      <w:r w:rsidRPr="00DB57F2">
        <w:rPr>
          <w:rFonts w:hint="eastAsia"/>
          <w:lang w:eastAsia="zh-TW"/>
        </w:rPr>
        <w:t>83</w:t>
      </w:r>
      <w:r w:rsidRPr="00DB57F2">
        <w:rPr>
          <w:rFonts w:hint="eastAsia"/>
          <w:lang w:eastAsia="zh-TW"/>
        </w:rPr>
        <w:t>億</w:t>
      </w:r>
      <w:r w:rsidRPr="00DB57F2">
        <w:rPr>
          <w:rFonts w:hint="eastAsia"/>
          <w:lang w:eastAsia="zh-TW"/>
        </w:rPr>
        <w:t>6,000</w:t>
      </w:r>
      <w:r w:rsidRPr="00DB57F2">
        <w:rPr>
          <w:rFonts w:hint="eastAsia"/>
          <w:lang w:eastAsia="zh-TW"/>
        </w:rPr>
        <w:t>萬美元下跌</w:t>
      </w:r>
      <w:r w:rsidRPr="00DB57F2">
        <w:rPr>
          <w:rFonts w:hint="eastAsia"/>
          <w:lang w:eastAsia="zh-TW"/>
        </w:rPr>
        <w:t>9%</w:t>
      </w:r>
      <w:r w:rsidR="001B2153" w:rsidRPr="00DB57F2">
        <w:rPr>
          <w:rFonts w:hint="eastAsia"/>
          <w:lang w:eastAsia="zh-TW"/>
        </w:rPr>
        <w:t>，其中三大出口市場為中國大陸、瑞士和美國</w:t>
      </w:r>
      <w:r w:rsidR="001B2153" w:rsidRPr="00DB57F2">
        <w:rPr>
          <w:rFonts w:hint="eastAsia"/>
          <w:lang w:eastAsia="zh-TW"/>
        </w:rPr>
        <w:lastRenderedPageBreak/>
        <w:t>，</w:t>
      </w:r>
      <w:r w:rsidRPr="00DB57F2">
        <w:rPr>
          <w:rFonts w:hint="eastAsia"/>
          <w:lang w:eastAsia="zh-TW"/>
        </w:rPr>
        <w:t>合共</w:t>
      </w:r>
      <w:proofErr w:type="gramStart"/>
      <w:r w:rsidRPr="00DB57F2">
        <w:rPr>
          <w:rFonts w:hint="eastAsia"/>
          <w:lang w:eastAsia="zh-TW"/>
        </w:rPr>
        <w:t>佔</w:t>
      </w:r>
      <w:proofErr w:type="gramEnd"/>
      <w:r w:rsidRPr="00DB57F2">
        <w:rPr>
          <w:rFonts w:hint="eastAsia"/>
          <w:lang w:eastAsia="zh-TW"/>
        </w:rPr>
        <w:t>出口總額近一半。</w:t>
      </w:r>
    </w:p>
    <w:p w:rsidR="00D76FE8" w:rsidRPr="00DB57F2" w:rsidRDefault="00D76FE8" w:rsidP="00F37F62">
      <w:pPr>
        <w:pStyle w:val="af0"/>
        <w:ind w:left="945" w:firstLine="472"/>
        <w:rPr>
          <w:lang w:eastAsia="zh-TW"/>
        </w:rPr>
      </w:pPr>
      <w:r w:rsidRPr="00DB57F2">
        <w:rPr>
          <w:rFonts w:hint="eastAsia"/>
          <w:lang w:eastAsia="zh-TW"/>
        </w:rPr>
        <w:t>香港鐘錶主要產品包括以電池驅動的腕</w:t>
      </w:r>
      <w:proofErr w:type="gramStart"/>
      <w:r w:rsidRPr="00DB57F2">
        <w:rPr>
          <w:rFonts w:hint="eastAsia"/>
          <w:lang w:eastAsia="zh-TW"/>
        </w:rPr>
        <w:t>錶</w:t>
      </w:r>
      <w:proofErr w:type="gramEnd"/>
      <w:r w:rsidRPr="00DB57F2">
        <w:rPr>
          <w:rFonts w:hint="eastAsia"/>
          <w:lang w:eastAsia="zh-TW"/>
        </w:rPr>
        <w:t>，</w:t>
      </w:r>
      <w:proofErr w:type="gramStart"/>
      <w:r w:rsidRPr="00DB57F2">
        <w:rPr>
          <w:rFonts w:hint="eastAsia"/>
          <w:lang w:eastAsia="zh-TW"/>
        </w:rPr>
        <w:t>佔</w:t>
      </w:r>
      <w:proofErr w:type="gramEnd"/>
      <w:r w:rsidRPr="00DB57F2">
        <w:rPr>
          <w:rFonts w:hint="eastAsia"/>
          <w:lang w:eastAsia="zh-TW"/>
        </w:rPr>
        <w:t>總出口</w:t>
      </w:r>
      <w:r w:rsidRPr="00DB57F2">
        <w:rPr>
          <w:rFonts w:hint="eastAsia"/>
          <w:lang w:eastAsia="zh-TW"/>
        </w:rPr>
        <w:t>46%</w:t>
      </w:r>
      <w:r w:rsidRPr="00DB57F2">
        <w:rPr>
          <w:rFonts w:hint="eastAsia"/>
          <w:lang w:eastAsia="zh-TW"/>
        </w:rPr>
        <w:t>，香港出口的腕</w:t>
      </w:r>
      <w:proofErr w:type="gramStart"/>
      <w:r w:rsidRPr="00DB57F2">
        <w:rPr>
          <w:rFonts w:hint="eastAsia"/>
          <w:lang w:eastAsia="zh-TW"/>
        </w:rPr>
        <w:t>錶</w:t>
      </w:r>
      <w:proofErr w:type="gramEnd"/>
      <w:r w:rsidRPr="00DB57F2">
        <w:rPr>
          <w:rFonts w:hint="eastAsia"/>
          <w:lang w:eastAsia="zh-TW"/>
        </w:rPr>
        <w:t>種類繁多，包括指針</w:t>
      </w:r>
      <w:proofErr w:type="gramStart"/>
      <w:r w:rsidRPr="00DB57F2">
        <w:rPr>
          <w:rFonts w:hint="eastAsia"/>
          <w:lang w:eastAsia="zh-TW"/>
        </w:rPr>
        <w:t>錶</w:t>
      </w:r>
      <w:proofErr w:type="gramEnd"/>
      <w:r w:rsidRPr="00DB57F2">
        <w:rPr>
          <w:rFonts w:hint="eastAsia"/>
          <w:lang w:eastAsia="zh-TW"/>
        </w:rPr>
        <w:t>、電子錶、金屬</w:t>
      </w:r>
      <w:proofErr w:type="gramStart"/>
      <w:r w:rsidRPr="00DB57F2">
        <w:rPr>
          <w:rFonts w:hint="eastAsia"/>
          <w:lang w:eastAsia="zh-TW"/>
        </w:rPr>
        <w:t>錶</w:t>
      </w:r>
      <w:proofErr w:type="gramEnd"/>
      <w:r w:rsidRPr="00DB57F2">
        <w:rPr>
          <w:rFonts w:hint="eastAsia"/>
          <w:lang w:eastAsia="zh-TW"/>
        </w:rPr>
        <w:t>、塑料</w:t>
      </w:r>
      <w:proofErr w:type="gramStart"/>
      <w:r w:rsidRPr="00DB57F2">
        <w:rPr>
          <w:rFonts w:hint="eastAsia"/>
          <w:lang w:eastAsia="zh-TW"/>
        </w:rPr>
        <w:t>錶</w:t>
      </w:r>
      <w:proofErr w:type="gramEnd"/>
      <w:r w:rsidRPr="00DB57F2">
        <w:rPr>
          <w:rFonts w:hint="eastAsia"/>
          <w:lang w:eastAsia="zh-TW"/>
        </w:rPr>
        <w:t>，時尚</w:t>
      </w:r>
      <w:proofErr w:type="gramStart"/>
      <w:r w:rsidRPr="00DB57F2">
        <w:rPr>
          <w:rFonts w:hint="eastAsia"/>
          <w:lang w:eastAsia="zh-TW"/>
        </w:rPr>
        <w:t>錶</w:t>
      </w:r>
      <w:proofErr w:type="gramEnd"/>
      <w:r w:rsidRPr="00DB57F2">
        <w:rPr>
          <w:rFonts w:hint="eastAsia"/>
          <w:lang w:eastAsia="zh-TW"/>
        </w:rPr>
        <w:t>、經典</w:t>
      </w:r>
      <w:proofErr w:type="gramStart"/>
      <w:r w:rsidRPr="00DB57F2">
        <w:rPr>
          <w:rFonts w:hint="eastAsia"/>
          <w:lang w:eastAsia="zh-TW"/>
        </w:rPr>
        <w:t>錶</w:t>
      </w:r>
      <w:proofErr w:type="gramEnd"/>
      <w:r w:rsidRPr="00DB57F2">
        <w:rPr>
          <w:rFonts w:hint="eastAsia"/>
          <w:lang w:eastAsia="zh-TW"/>
        </w:rPr>
        <w:t>、首飾</w:t>
      </w:r>
      <w:proofErr w:type="gramStart"/>
      <w:r w:rsidRPr="00DB57F2">
        <w:rPr>
          <w:rFonts w:hint="eastAsia"/>
          <w:lang w:eastAsia="zh-TW"/>
        </w:rPr>
        <w:t>錶</w:t>
      </w:r>
      <w:proofErr w:type="gramEnd"/>
      <w:r w:rsidRPr="00DB57F2">
        <w:rPr>
          <w:rFonts w:hint="eastAsia"/>
          <w:lang w:eastAsia="zh-TW"/>
        </w:rPr>
        <w:t>、運動</w:t>
      </w:r>
      <w:proofErr w:type="gramStart"/>
      <w:r w:rsidRPr="00DB57F2">
        <w:rPr>
          <w:rFonts w:hint="eastAsia"/>
          <w:lang w:eastAsia="zh-TW"/>
        </w:rPr>
        <w:t>錶</w:t>
      </w:r>
      <w:proofErr w:type="gramEnd"/>
      <w:r w:rsidRPr="00DB57F2">
        <w:rPr>
          <w:rFonts w:hint="eastAsia"/>
          <w:lang w:eastAsia="zh-TW"/>
        </w:rPr>
        <w:t>及其他</w:t>
      </w:r>
      <w:proofErr w:type="gramStart"/>
      <w:r w:rsidRPr="00DB57F2">
        <w:rPr>
          <w:rFonts w:hint="eastAsia"/>
          <w:lang w:eastAsia="zh-TW"/>
        </w:rPr>
        <w:t>錶</w:t>
      </w:r>
      <w:proofErr w:type="gramEnd"/>
      <w:r w:rsidRPr="00DB57F2">
        <w:rPr>
          <w:rFonts w:hint="eastAsia"/>
          <w:lang w:eastAsia="zh-TW"/>
        </w:rPr>
        <w:t>類等。香港亦出口多種鐘錶零部件，例如已經組合的鐘錶芯、鐘錶殼、鐘錶面、</w:t>
      </w:r>
      <w:proofErr w:type="gramStart"/>
      <w:r w:rsidRPr="00DB57F2">
        <w:rPr>
          <w:rFonts w:hint="eastAsia"/>
          <w:lang w:eastAsia="zh-TW"/>
        </w:rPr>
        <w:t>錶扣帶</w:t>
      </w:r>
      <w:proofErr w:type="gramEnd"/>
      <w:r w:rsidRPr="00DB57F2">
        <w:rPr>
          <w:rFonts w:hint="eastAsia"/>
          <w:lang w:eastAsia="zh-TW"/>
        </w:rPr>
        <w:t>、錶帶和</w:t>
      </w:r>
      <w:proofErr w:type="gramStart"/>
      <w:r w:rsidRPr="00DB57F2">
        <w:rPr>
          <w:rFonts w:hint="eastAsia"/>
          <w:lang w:eastAsia="zh-TW"/>
        </w:rPr>
        <w:t>錶</w:t>
      </w:r>
      <w:proofErr w:type="gramEnd"/>
      <w:r w:rsidRPr="00DB57F2">
        <w:rPr>
          <w:rFonts w:hint="eastAsia"/>
          <w:lang w:eastAsia="zh-TW"/>
        </w:rPr>
        <w:t>殼零件。</w:t>
      </w:r>
    </w:p>
    <w:p w:rsidR="00D76FE8" w:rsidRPr="00DB57F2" w:rsidRDefault="00D76FE8" w:rsidP="00F37F62">
      <w:pPr>
        <w:pStyle w:val="af0"/>
        <w:ind w:left="945" w:firstLine="472"/>
        <w:rPr>
          <w:lang w:eastAsia="zh-TW"/>
        </w:rPr>
      </w:pPr>
      <w:r w:rsidRPr="00DB57F2">
        <w:rPr>
          <w:rFonts w:hint="eastAsia"/>
          <w:lang w:eastAsia="zh-TW"/>
        </w:rPr>
        <w:t>香港鐘錶廠商大多從事原件製造生產</w:t>
      </w:r>
      <w:r w:rsidR="007133A5" w:rsidRPr="00DB57F2">
        <w:rPr>
          <w:rFonts w:hint="eastAsia"/>
          <w:lang w:eastAsia="zh-TW"/>
        </w:rPr>
        <w:t>（</w:t>
      </w:r>
      <w:r w:rsidRPr="00DB57F2">
        <w:rPr>
          <w:rFonts w:hint="eastAsia"/>
          <w:lang w:eastAsia="zh-TW"/>
        </w:rPr>
        <w:t>OEM</w:t>
      </w:r>
      <w:r w:rsidR="007133A5" w:rsidRPr="00DB57F2">
        <w:rPr>
          <w:rFonts w:hint="eastAsia"/>
          <w:lang w:eastAsia="zh-TW"/>
        </w:rPr>
        <w:t>）</w:t>
      </w:r>
      <w:r w:rsidRPr="00DB57F2">
        <w:rPr>
          <w:rFonts w:hint="eastAsia"/>
          <w:lang w:eastAsia="zh-TW"/>
        </w:rPr>
        <w:t>及原創設計生產</w:t>
      </w:r>
      <w:r w:rsidR="007133A5" w:rsidRPr="00DB57F2">
        <w:rPr>
          <w:rFonts w:hint="eastAsia"/>
          <w:lang w:eastAsia="zh-TW"/>
        </w:rPr>
        <w:t>（</w:t>
      </w:r>
      <w:r w:rsidRPr="00DB57F2">
        <w:rPr>
          <w:rFonts w:hint="eastAsia"/>
          <w:lang w:eastAsia="zh-TW"/>
        </w:rPr>
        <w:t>ODM</w:t>
      </w:r>
      <w:r w:rsidR="007133A5" w:rsidRPr="00DB57F2">
        <w:rPr>
          <w:rFonts w:hint="eastAsia"/>
          <w:lang w:eastAsia="zh-TW"/>
        </w:rPr>
        <w:t>）</w:t>
      </w:r>
      <w:r w:rsidRPr="00DB57F2">
        <w:rPr>
          <w:rFonts w:hint="eastAsia"/>
          <w:lang w:eastAsia="zh-TW"/>
        </w:rPr>
        <w:t>業務，由於每</w:t>
      </w:r>
      <w:proofErr w:type="gramStart"/>
      <w:r w:rsidRPr="00DB57F2">
        <w:rPr>
          <w:rFonts w:hint="eastAsia"/>
          <w:lang w:eastAsia="zh-TW"/>
        </w:rPr>
        <w:t>個</w:t>
      </w:r>
      <w:proofErr w:type="gramEnd"/>
      <w:r w:rsidRPr="00DB57F2">
        <w:rPr>
          <w:rFonts w:hint="eastAsia"/>
          <w:lang w:eastAsia="zh-TW"/>
        </w:rPr>
        <w:t>型號的訂貨量較少，因此很難進行自動化生產，發揮規模經濟效益。另方面香港廠商大多以美元定價，極易受到</w:t>
      </w:r>
      <w:proofErr w:type="gramStart"/>
      <w:r w:rsidRPr="00DB57F2">
        <w:rPr>
          <w:rFonts w:hint="eastAsia"/>
          <w:lang w:eastAsia="zh-TW"/>
        </w:rPr>
        <w:t>匯</w:t>
      </w:r>
      <w:proofErr w:type="gramEnd"/>
      <w:r w:rsidRPr="00DB57F2">
        <w:rPr>
          <w:rFonts w:hint="eastAsia"/>
          <w:lang w:eastAsia="zh-TW"/>
        </w:rPr>
        <w:t>價波動影響利潤。品牌型形象和款式設計已成為主要利潤成長來源，品牌塑造將成為香港鐘錶行業未來努力的方向。香港以</w:t>
      </w:r>
      <w:r w:rsidRPr="00DB57F2">
        <w:rPr>
          <w:rFonts w:hint="eastAsia"/>
          <w:lang w:eastAsia="zh-TW"/>
        </w:rPr>
        <w:t>OEM</w:t>
      </w:r>
      <w:r w:rsidRPr="00DB57F2">
        <w:rPr>
          <w:rFonts w:hint="eastAsia"/>
          <w:lang w:eastAsia="zh-TW"/>
        </w:rPr>
        <w:t>形式生產的鐘錶，主要銷售予美國、歐盟和日本的進口商及分銷商，少數生產商直接與連鎖店及時裝品牌訂立</w:t>
      </w:r>
      <w:r w:rsidRPr="00DB57F2">
        <w:rPr>
          <w:rFonts w:hint="eastAsia"/>
          <w:lang w:eastAsia="zh-TW"/>
        </w:rPr>
        <w:t>OEM</w:t>
      </w:r>
      <w:r w:rsidRPr="00DB57F2">
        <w:rPr>
          <w:rFonts w:hint="eastAsia"/>
          <w:lang w:eastAsia="zh-TW"/>
        </w:rPr>
        <w:t>安排，為他們生產款式獨特的產品，以配合其品牌形象。</w:t>
      </w:r>
    </w:p>
    <w:p w:rsidR="00D76FE8" w:rsidRPr="00DB57F2" w:rsidRDefault="001B2153" w:rsidP="00F37F62">
      <w:pPr>
        <w:pStyle w:val="af0"/>
        <w:ind w:left="945" w:firstLine="472"/>
        <w:rPr>
          <w:lang w:eastAsia="zh-TW"/>
        </w:rPr>
      </w:pPr>
      <w:r w:rsidRPr="00DB57F2">
        <w:rPr>
          <w:rFonts w:hint="eastAsia"/>
          <w:lang w:eastAsia="zh-TW"/>
        </w:rPr>
        <w:t>香港鐘錶</w:t>
      </w:r>
      <w:r w:rsidR="00D76FE8" w:rsidRPr="00DB57F2">
        <w:rPr>
          <w:rFonts w:hint="eastAsia"/>
          <w:lang w:eastAsia="zh-TW"/>
        </w:rPr>
        <w:t>廠商會為加強保護知識產權，設立「鐘錶設計版權儲存中心」，讓會員存放商品創作，並為商品版權提供第三方認證服務。香港政府的創新及科技基金資助成立的香港鐘錶科技中心，擔當中央機構的角色，將有關科技轉移至當地製造商，並提供獨立檢測服務，特別是市場上未有提供的檢測服務。</w:t>
      </w:r>
    </w:p>
    <w:p w:rsidR="00F37F62" w:rsidRPr="00DB57F2" w:rsidRDefault="00D76FE8" w:rsidP="00F37F62">
      <w:pPr>
        <w:pStyle w:val="af0"/>
        <w:ind w:left="945" w:firstLine="472"/>
        <w:rPr>
          <w:rFonts w:eastAsia="華康粗明體" w:hAnsi="標楷體"/>
          <w:sz w:val="32"/>
          <w:lang w:eastAsia="zh-TW"/>
        </w:rPr>
      </w:pPr>
      <w:r w:rsidRPr="00DB57F2">
        <w:rPr>
          <w:rFonts w:hint="eastAsia"/>
          <w:lang w:eastAsia="zh-TW"/>
        </w:rPr>
        <w:t>按照</w:t>
      </w:r>
      <w:r w:rsidRPr="00DB57F2">
        <w:rPr>
          <w:rFonts w:hint="eastAsia"/>
          <w:lang w:eastAsia="zh-TW"/>
        </w:rPr>
        <w:t>CEPA</w:t>
      </w:r>
      <w:r w:rsidRPr="00DB57F2">
        <w:rPr>
          <w:rFonts w:hint="eastAsia"/>
          <w:lang w:eastAsia="zh-TW"/>
        </w:rPr>
        <w:t>協議，所有原產於香港的產品</w:t>
      </w:r>
      <w:proofErr w:type="gramStart"/>
      <w:r w:rsidRPr="00DB57F2">
        <w:rPr>
          <w:rFonts w:hint="eastAsia"/>
          <w:lang w:eastAsia="zh-TW"/>
        </w:rPr>
        <w:t>均可按零關稅</w:t>
      </w:r>
      <w:proofErr w:type="gramEnd"/>
      <w:r w:rsidRPr="00DB57F2">
        <w:rPr>
          <w:rFonts w:hint="eastAsia"/>
          <w:lang w:eastAsia="zh-TW"/>
        </w:rPr>
        <w:t>輸往中國大陸，香港製造的香港品牌手錶，已獲免除</w:t>
      </w:r>
      <w:r w:rsidRPr="00DB57F2">
        <w:rPr>
          <w:rFonts w:hint="eastAsia"/>
          <w:lang w:eastAsia="zh-TW"/>
        </w:rPr>
        <w:t>CEPA</w:t>
      </w:r>
      <w:r w:rsidRPr="00DB57F2">
        <w:rPr>
          <w:rFonts w:hint="eastAsia"/>
          <w:lang w:eastAsia="zh-TW"/>
        </w:rPr>
        <w:t>原產地規則中</w:t>
      </w:r>
      <w:r w:rsidRPr="00DB57F2">
        <w:rPr>
          <w:rFonts w:hint="eastAsia"/>
          <w:lang w:eastAsia="zh-TW"/>
        </w:rPr>
        <w:t>30%</w:t>
      </w:r>
      <w:r w:rsidRPr="00DB57F2">
        <w:rPr>
          <w:rFonts w:hint="eastAsia"/>
          <w:lang w:eastAsia="zh-TW"/>
        </w:rPr>
        <w:t>增值比重的規定，輸往中國大陸時可以享有零</w:t>
      </w:r>
      <w:r w:rsidR="00F127E5" w:rsidRPr="00DB57F2">
        <w:rPr>
          <w:rFonts w:hint="eastAsia"/>
          <w:lang w:eastAsia="zh-TW"/>
        </w:rPr>
        <w:t>關稅待遇，目前香港廠商多利用中檔品牌的定位策略拓展大陸市場。</w:t>
      </w:r>
      <w:r w:rsidRPr="00DB57F2">
        <w:rPr>
          <w:rFonts w:hint="eastAsia"/>
          <w:lang w:eastAsia="zh-TW"/>
        </w:rPr>
        <w:t>網</w:t>
      </w:r>
      <w:r w:rsidR="00F127E5" w:rsidRPr="00DB57F2">
        <w:rPr>
          <w:rFonts w:hint="eastAsia"/>
          <w:lang w:eastAsia="zh-TW"/>
        </w:rPr>
        <w:t>路</w:t>
      </w:r>
      <w:r w:rsidRPr="00DB57F2">
        <w:rPr>
          <w:rFonts w:hint="eastAsia"/>
          <w:lang w:eastAsia="zh-TW"/>
        </w:rPr>
        <w:t>是推廣及銷售鐘錶的新興渠道，越來越多鐘錶零售商及經銷商設立網站，除了推廣產品及提供產品目錄外，亦提供網上銷售服務。</w:t>
      </w:r>
    </w:p>
    <w:p w:rsidR="009271D7" w:rsidRPr="00DB57F2" w:rsidRDefault="009271D7" w:rsidP="006111EB">
      <w:pPr>
        <w:pStyle w:val="a4"/>
      </w:pPr>
      <w:r w:rsidRPr="00DB57F2">
        <w:lastRenderedPageBreak/>
        <w:t>四、經濟展望</w:t>
      </w:r>
    </w:p>
    <w:p w:rsidR="009271D7" w:rsidRPr="00DB57F2" w:rsidRDefault="009271D7" w:rsidP="005F321D">
      <w:pPr>
        <w:pStyle w:val="ae"/>
      </w:pPr>
      <w:r w:rsidRPr="00DB57F2">
        <w:t>（一）政府重要經濟措施</w:t>
      </w:r>
    </w:p>
    <w:p w:rsidR="00F127E5" w:rsidRPr="00DB57F2" w:rsidRDefault="00305C71" w:rsidP="00F37F62">
      <w:pPr>
        <w:pStyle w:val="af0"/>
        <w:ind w:left="945" w:firstLine="472"/>
        <w:rPr>
          <w:lang w:eastAsia="zh-TW"/>
        </w:rPr>
      </w:pPr>
      <w:r w:rsidRPr="00DB57F2">
        <w:rPr>
          <w:rFonts w:hint="eastAsia"/>
          <w:lang w:eastAsia="zh-TW"/>
        </w:rPr>
        <w:t>香港政府在</w:t>
      </w:r>
      <w:r w:rsidRPr="00DB57F2">
        <w:rPr>
          <w:rFonts w:hint="eastAsia"/>
          <w:lang w:eastAsia="zh-TW"/>
        </w:rPr>
        <w:t>2018</w:t>
      </w:r>
      <w:r w:rsidRPr="00DB57F2">
        <w:rPr>
          <w:rFonts w:hint="eastAsia"/>
          <w:lang w:eastAsia="zh-TW"/>
        </w:rPr>
        <w:t>年</w:t>
      </w:r>
      <w:r w:rsidRPr="00DB57F2">
        <w:rPr>
          <w:rFonts w:hint="eastAsia"/>
          <w:lang w:eastAsia="zh-TW"/>
        </w:rPr>
        <w:t>10</w:t>
      </w:r>
      <w:r w:rsidRPr="00DB57F2">
        <w:rPr>
          <w:rFonts w:hint="eastAsia"/>
          <w:lang w:eastAsia="zh-TW"/>
        </w:rPr>
        <w:t>月發表《</w:t>
      </w:r>
      <w:r w:rsidRPr="00DB57F2">
        <w:rPr>
          <w:rFonts w:hint="eastAsia"/>
          <w:lang w:eastAsia="zh-TW"/>
        </w:rPr>
        <w:t>2018</w:t>
      </w:r>
      <w:r w:rsidRPr="00DB57F2">
        <w:rPr>
          <w:rFonts w:hint="eastAsia"/>
          <w:lang w:eastAsia="zh-TW"/>
        </w:rPr>
        <w:t>年施政報告》，宣布一系列措施，以增加土地供應、培育人才和發展多元經濟。</w:t>
      </w:r>
    </w:p>
    <w:p w:rsidR="00F127E5" w:rsidRPr="00DB57F2" w:rsidRDefault="00305C71" w:rsidP="00F37F62">
      <w:pPr>
        <w:pStyle w:val="af0"/>
        <w:ind w:left="945" w:firstLine="472"/>
        <w:rPr>
          <w:lang w:eastAsia="zh-TW"/>
        </w:rPr>
      </w:pPr>
      <w:r w:rsidRPr="00DB57F2">
        <w:rPr>
          <w:rFonts w:hint="eastAsia"/>
          <w:lang w:eastAsia="zh-TW"/>
        </w:rPr>
        <w:t>在土地供應方面，港</w:t>
      </w:r>
      <w:proofErr w:type="gramStart"/>
      <w:r w:rsidRPr="00DB57F2">
        <w:rPr>
          <w:rFonts w:hint="eastAsia"/>
          <w:lang w:eastAsia="zh-TW"/>
        </w:rPr>
        <w:t>府將覓地</w:t>
      </w:r>
      <w:proofErr w:type="gramEnd"/>
      <w:r w:rsidRPr="00DB57F2">
        <w:rPr>
          <w:rFonts w:hint="eastAsia"/>
          <w:lang w:eastAsia="zh-TW"/>
        </w:rPr>
        <w:t>造地、建立土地儲備，以解決土地供應短缺的問題；並提出包括「明日</w:t>
      </w:r>
      <w:proofErr w:type="gramStart"/>
      <w:r w:rsidRPr="00DB57F2">
        <w:rPr>
          <w:rFonts w:hint="eastAsia"/>
          <w:lang w:eastAsia="zh-TW"/>
        </w:rPr>
        <w:t>大嶼願景</w:t>
      </w:r>
      <w:proofErr w:type="gramEnd"/>
      <w:r w:rsidRPr="00DB57F2">
        <w:rPr>
          <w:rFonts w:hint="eastAsia"/>
          <w:lang w:eastAsia="zh-TW"/>
        </w:rPr>
        <w:t>」、發展「</w:t>
      </w:r>
      <w:proofErr w:type="gramStart"/>
      <w:r w:rsidRPr="00DB57F2">
        <w:rPr>
          <w:rFonts w:hint="eastAsia"/>
          <w:lang w:eastAsia="zh-TW"/>
        </w:rPr>
        <w:t>棕地</w:t>
      </w:r>
      <w:proofErr w:type="gramEnd"/>
      <w:r w:rsidRPr="00DB57F2">
        <w:rPr>
          <w:rFonts w:hint="eastAsia"/>
          <w:lang w:eastAsia="zh-TW"/>
        </w:rPr>
        <w:t>」、土地共享和活化</w:t>
      </w:r>
      <w:proofErr w:type="gramStart"/>
      <w:r w:rsidRPr="00DB57F2">
        <w:rPr>
          <w:rFonts w:hint="eastAsia"/>
          <w:lang w:eastAsia="zh-TW"/>
        </w:rPr>
        <w:t>工廈等</w:t>
      </w:r>
      <w:proofErr w:type="gramEnd"/>
      <w:r w:rsidRPr="00DB57F2">
        <w:rPr>
          <w:rFonts w:hint="eastAsia"/>
          <w:lang w:eastAsia="zh-TW"/>
        </w:rPr>
        <w:t>計劃。</w:t>
      </w:r>
    </w:p>
    <w:p w:rsidR="00F127E5" w:rsidRPr="00DB57F2" w:rsidRDefault="00305C71" w:rsidP="00F37F62">
      <w:pPr>
        <w:pStyle w:val="af0"/>
        <w:ind w:left="945" w:firstLine="472"/>
        <w:rPr>
          <w:lang w:eastAsia="zh-TW"/>
        </w:rPr>
      </w:pPr>
      <w:r w:rsidRPr="00DB57F2">
        <w:rPr>
          <w:rFonts w:hint="eastAsia"/>
          <w:lang w:eastAsia="zh-TW"/>
        </w:rPr>
        <w:t>在培育人才方面，將投放資源，進一步改善教育質素和回應外界的訴求；經濟發展方面，加強其「促成者」和「推廣者」角色，也將中國大陸「一帶一路」倡議和大灣區建設作為香港新增長動力。</w:t>
      </w:r>
    </w:p>
    <w:p w:rsidR="00305C71" w:rsidRPr="00DB57F2" w:rsidRDefault="00305C71" w:rsidP="00F37F62">
      <w:pPr>
        <w:pStyle w:val="af0"/>
        <w:ind w:left="945" w:firstLine="472"/>
        <w:rPr>
          <w:lang w:eastAsia="zh-TW"/>
        </w:rPr>
      </w:pPr>
      <w:r w:rsidRPr="00DB57F2">
        <w:rPr>
          <w:rFonts w:hint="eastAsia"/>
          <w:lang w:eastAsia="zh-TW"/>
        </w:rPr>
        <w:t>另亦提出有利海運業、保險業、電影業、中醫藥業等行業發展的措施。</w:t>
      </w:r>
      <w:proofErr w:type="gramStart"/>
      <w:r w:rsidRPr="00DB57F2">
        <w:rPr>
          <w:rFonts w:hint="eastAsia"/>
          <w:lang w:eastAsia="zh-TW"/>
        </w:rPr>
        <w:t>此外，</w:t>
      </w:r>
      <w:proofErr w:type="gramEnd"/>
      <w:r w:rsidRPr="00DB57F2">
        <w:rPr>
          <w:rFonts w:hint="eastAsia"/>
          <w:lang w:eastAsia="zh-TW"/>
        </w:rPr>
        <w:t>將額外撥款投放在大學研究、</w:t>
      </w:r>
      <w:r w:rsidR="00F127E5" w:rsidRPr="00DB57F2">
        <w:rPr>
          <w:rFonts w:hint="eastAsia"/>
          <w:lang w:eastAsia="zh-TW"/>
        </w:rPr>
        <w:t>「</w:t>
      </w:r>
      <w:r w:rsidRPr="00DB57F2">
        <w:rPr>
          <w:rFonts w:hint="eastAsia"/>
          <w:lang w:eastAsia="zh-TW"/>
        </w:rPr>
        <w:t>再工業化</w:t>
      </w:r>
      <w:r w:rsidR="00F127E5" w:rsidRPr="00DB57F2">
        <w:rPr>
          <w:rFonts w:hint="eastAsia"/>
          <w:lang w:eastAsia="zh-TW"/>
        </w:rPr>
        <w:t>」</w:t>
      </w:r>
      <w:r w:rsidRPr="00DB57F2">
        <w:rPr>
          <w:rFonts w:hint="eastAsia"/>
          <w:lang w:eastAsia="zh-TW"/>
        </w:rPr>
        <w:t>、公共服務應用科技和</w:t>
      </w:r>
      <w:proofErr w:type="gramStart"/>
      <w:r w:rsidRPr="00DB57F2">
        <w:rPr>
          <w:rFonts w:hint="eastAsia"/>
          <w:lang w:eastAsia="zh-TW"/>
        </w:rPr>
        <w:t>加強創科氛圍</w:t>
      </w:r>
      <w:proofErr w:type="gramEnd"/>
      <w:r w:rsidRPr="00DB57F2">
        <w:rPr>
          <w:rFonts w:hint="eastAsia"/>
          <w:lang w:eastAsia="zh-TW"/>
        </w:rPr>
        <w:t>等工作。</w:t>
      </w:r>
    </w:p>
    <w:p w:rsidR="00305C71" w:rsidRPr="00DB57F2" w:rsidRDefault="00305C71" w:rsidP="00F37F62">
      <w:pPr>
        <w:pStyle w:val="af0"/>
        <w:ind w:left="945" w:firstLine="472"/>
        <w:rPr>
          <w:lang w:eastAsia="zh-TW"/>
        </w:rPr>
      </w:pPr>
      <w:r w:rsidRPr="00DB57F2">
        <w:rPr>
          <w:rFonts w:hint="eastAsia"/>
          <w:lang w:eastAsia="zh-TW"/>
        </w:rPr>
        <w:t>多元經濟的科技發展方面，中國大陸</w:t>
      </w:r>
      <w:proofErr w:type="gramStart"/>
      <w:r w:rsidRPr="00DB57F2">
        <w:rPr>
          <w:rFonts w:hint="eastAsia"/>
          <w:lang w:eastAsia="zh-TW"/>
        </w:rPr>
        <w:t>科學技術部及財政部</w:t>
      </w:r>
      <w:proofErr w:type="gramEnd"/>
      <w:r w:rsidRPr="00DB57F2">
        <w:rPr>
          <w:rFonts w:hint="eastAsia"/>
          <w:lang w:eastAsia="zh-TW"/>
        </w:rPr>
        <w:t>，</w:t>
      </w:r>
      <w:r w:rsidRPr="00DB57F2">
        <w:rPr>
          <w:rFonts w:hint="eastAsia"/>
          <w:lang w:eastAsia="zh-TW"/>
        </w:rPr>
        <w:t>2018</w:t>
      </w:r>
      <w:r w:rsidRPr="00DB57F2">
        <w:rPr>
          <w:rFonts w:hint="eastAsia"/>
          <w:lang w:eastAsia="zh-TW"/>
        </w:rPr>
        <w:t>年</w:t>
      </w:r>
      <w:r w:rsidRPr="00DB57F2">
        <w:rPr>
          <w:rFonts w:hint="eastAsia"/>
          <w:lang w:eastAsia="zh-TW"/>
        </w:rPr>
        <w:t>5</w:t>
      </w:r>
      <w:r w:rsidRPr="00DB57F2">
        <w:rPr>
          <w:rFonts w:hint="eastAsia"/>
          <w:lang w:eastAsia="zh-TW"/>
        </w:rPr>
        <w:t>月發布有關開放中央財政科技計劃予香港高等院校和科</w:t>
      </w:r>
      <w:proofErr w:type="gramStart"/>
      <w:r w:rsidRPr="00DB57F2">
        <w:rPr>
          <w:rFonts w:hint="eastAsia"/>
          <w:lang w:eastAsia="zh-TW"/>
        </w:rPr>
        <w:t>研</w:t>
      </w:r>
      <w:proofErr w:type="gramEnd"/>
      <w:r w:rsidRPr="00DB57F2">
        <w:rPr>
          <w:rFonts w:hint="eastAsia"/>
          <w:lang w:eastAsia="zh-TW"/>
        </w:rPr>
        <w:t>機構參與的規定。</w:t>
      </w:r>
      <w:r w:rsidRPr="00DB57F2">
        <w:rPr>
          <w:rFonts w:hint="eastAsia"/>
          <w:lang w:eastAsia="zh-TW"/>
        </w:rPr>
        <w:t>2018</w:t>
      </w:r>
      <w:r w:rsidRPr="00DB57F2">
        <w:rPr>
          <w:rFonts w:hint="eastAsia"/>
          <w:lang w:eastAsia="zh-TW"/>
        </w:rPr>
        <w:t>年</w:t>
      </w:r>
      <w:r w:rsidRPr="00DB57F2">
        <w:rPr>
          <w:rFonts w:hint="eastAsia"/>
          <w:lang w:eastAsia="zh-TW"/>
        </w:rPr>
        <w:t>9</w:t>
      </w:r>
      <w:r w:rsidRPr="00DB57F2">
        <w:rPr>
          <w:rFonts w:hint="eastAsia"/>
          <w:lang w:eastAsia="zh-TW"/>
        </w:rPr>
        <w:t>月，香港與大陸簽署《內地與香港關於加強創新科技合作的安排》，</w:t>
      </w:r>
      <w:r w:rsidRPr="00DB57F2">
        <w:rPr>
          <w:rFonts w:hint="eastAsia"/>
          <w:lang w:eastAsia="zh-TW"/>
        </w:rPr>
        <w:t xml:space="preserve"> </w:t>
      </w:r>
      <w:r w:rsidRPr="00DB57F2">
        <w:rPr>
          <w:rFonts w:hint="eastAsia"/>
          <w:lang w:eastAsia="zh-TW"/>
        </w:rPr>
        <w:t>將作為未來共同推動各項創新科技合作的行動指南和綱領。</w:t>
      </w:r>
      <w:r w:rsidRPr="00DB57F2">
        <w:rPr>
          <w:rFonts w:hint="eastAsia"/>
          <w:lang w:eastAsia="zh-TW"/>
        </w:rPr>
        <w:t>2018</w:t>
      </w:r>
      <w:r w:rsidRPr="00DB57F2">
        <w:rPr>
          <w:rFonts w:hint="eastAsia"/>
          <w:lang w:eastAsia="zh-TW"/>
        </w:rPr>
        <w:t>年</w:t>
      </w:r>
      <w:r w:rsidRPr="00DB57F2">
        <w:rPr>
          <w:rFonts w:hint="eastAsia"/>
          <w:lang w:eastAsia="zh-TW"/>
        </w:rPr>
        <w:t>11</w:t>
      </w:r>
      <w:r w:rsidRPr="00DB57F2">
        <w:rPr>
          <w:rFonts w:hint="eastAsia"/>
          <w:lang w:eastAsia="zh-TW"/>
        </w:rPr>
        <w:t>月，港府與「中國科學院」</w:t>
      </w:r>
      <w:r w:rsidR="007133A5" w:rsidRPr="00DB57F2">
        <w:rPr>
          <w:rFonts w:hint="eastAsia"/>
          <w:lang w:eastAsia="zh-TW"/>
        </w:rPr>
        <w:t>（</w:t>
      </w:r>
      <w:r w:rsidRPr="00DB57F2">
        <w:rPr>
          <w:rFonts w:hint="eastAsia"/>
          <w:lang w:eastAsia="zh-TW"/>
        </w:rPr>
        <w:t>中科院</w:t>
      </w:r>
      <w:r w:rsidR="007133A5" w:rsidRPr="00DB57F2">
        <w:rPr>
          <w:rFonts w:hint="eastAsia"/>
          <w:lang w:eastAsia="zh-TW"/>
        </w:rPr>
        <w:t>）</w:t>
      </w:r>
      <w:r w:rsidRPr="00DB57F2">
        <w:rPr>
          <w:rFonts w:hint="eastAsia"/>
          <w:lang w:eastAsia="zh-TW"/>
        </w:rPr>
        <w:t>簽署諒解備忘錄，確立中科院將在香港設立院屬機構，推動其研究機構落戶港府將於香港科學園建設的「醫療科技創新平台」和「人工智能及機械人科技創新平台」。</w:t>
      </w:r>
    </w:p>
    <w:p w:rsidR="00305C71" w:rsidRPr="00DB57F2" w:rsidRDefault="00305C71" w:rsidP="00F37F62">
      <w:pPr>
        <w:pStyle w:val="af0"/>
        <w:ind w:left="945" w:firstLine="472"/>
        <w:rPr>
          <w:lang w:eastAsia="zh-TW"/>
        </w:rPr>
      </w:pPr>
      <w:r w:rsidRPr="00DB57F2">
        <w:rPr>
          <w:rFonts w:hint="eastAsia"/>
          <w:lang w:eastAsia="zh-TW"/>
        </w:rPr>
        <w:t>在金融發展方面，為便利新興及創新產業企業上市，香港《上市規則》作出修訂，並在</w:t>
      </w:r>
      <w:r w:rsidRPr="00DB57F2">
        <w:rPr>
          <w:rFonts w:hint="eastAsia"/>
          <w:lang w:eastAsia="zh-TW"/>
        </w:rPr>
        <w:t>2018</w:t>
      </w:r>
      <w:r w:rsidRPr="00DB57F2">
        <w:rPr>
          <w:rFonts w:hint="eastAsia"/>
          <w:lang w:eastAsia="zh-TW"/>
        </w:rPr>
        <w:t>年</w:t>
      </w:r>
      <w:r w:rsidRPr="00DB57F2">
        <w:rPr>
          <w:rFonts w:hint="eastAsia"/>
          <w:lang w:eastAsia="zh-TW"/>
        </w:rPr>
        <w:t>4</w:t>
      </w:r>
      <w:r w:rsidRPr="00DB57F2">
        <w:rPr>
          <w:rFonts w:hint="eastAsia"/>
          <w:lang w:eastAsia="zh-TW"/>
        </w:rPr>
        <w:t>月</w:t>
      </w:r>
      <w:r w:rsidRPr="00DB57F2">
        <w:rPr>
          <w:rFonts w:hint="eastAsia"/>
          <w:lang w:eastAsia="zh-TW"/>
        </w:rPr>
        <w:t>30</w:t>
      </w:r>
      <w:r w:rsidRPr="00DB57F2">
        <w:rPr>
          <w:rFonts w:hint="eastAsia"/>
          <w:lang w:eastAsia="zh-TW"/>
        </w:rPr>
        <w:t>日生效。新</w:t>
      </w:r>
      <w:proofErr w:type="gramStart"/>
      <w:r w:rsidRPr="00DB57F2">
        <w:rPr>
          <w:rFonts w:hint="eastAsia"/>
          <w:lang w:eastAsia="zh-TW"/>
        </w:rPr>
        <w:t>規則旨於強化</w:t>
      </w:r>
      <w:proofErr w:type="gramEnd"/>
      <w:r w:rsidRPr="00DB57F2">
        <w:rPr>
          <w:rFonts w:hint="eastAsia"/>
          <w:lang w:eastAsia="zh-TW"/>
        </w:rPr>
        <w:t>香港證券市場的廣度和深度。</w:t>
      </w:r>
      <w:proofErr w:type="gramStart"/>
      <w:r w:rsidRPr="00DB57F2">
        <w:rPr>
          <w:rFonts w:hint="eastAsia"/>
          <w:lang w:eastAsia="zh-TW"/>
        </w:rPr>
        <w:t>另</w:t>
      </w:r>
      <w:proofErr w:type="gramEnd"/>
      <w:r w:rsidRPr="00DB57F2">
        <w:rPr>
          <w:rFonts w:hint="eastAsia"/>
          <w:lang w:eastAsia="zh-TW"/>
        </w:rPr>
        <w:t>，「中國人民銀行」在</w:t>
      </w:r>
      <w:r w:rsidRPr="00DB57F2">
        <w:rPr>
          <w:rFonts w:hint="eastAsia"/>
          <w:lang w:eastAsia="zh-TW"/>
        </w:rPr>
        <w:t>2018</w:t>
      </w:r>
      <w:r w:rsidRPr="00DB57F2">
        <w:rPr>
          <w:rFonts w:hint="eastAsia"/>
          <w:lang w:eastAsia="zh-TW"/>
        </w:rPr>
        <w:t>年</w:t>
      </w:r>
      <w:r w:rsidRPr="00DB57F2">
        <w:rPr>
          <w:rFonts w:hint="eastAsia"/>
          <w:lang w:eastAsia="zh-TW"/>
        </w:rPr>
        <w:t>5</w:t>
      </w:r>
      <w:r w:rsidRPr="00DB57F2">
        <w:rPr>
          <w:rFonts w:hint="eastAsia"/>
          <w:lang w:eastAsia="zh-TW"/>
        </w:rPr>
        <w:t>月公布一系列措施，進一步改善跨境資金流動管理，幫助香港發展為全球離岸人民幣業務樞紐。</w:t>
      </w:r>
      <w:proofErr w:type="gramStart"/>
      <w:r w:rsidRPr="00DB57F2">
        <w:rPr>
          <w:rFonts w:hint="eastAsia"/>
          <w:lang w:eastAsia="zh-TW"/>
        </w:rPr>
        <w:lastRenderedPageBreak/>
        <w:t>此外，</w:t>
      </w:r>
      <w:proofErr w:type="gramEnd"/>
      <w:r w:rsidRPr="00DB57F2">
        <w:rPr>
          <w:rFonts w:hint="eastAsia"/>
          <w:lang w:eastAsia="zh-TW"/>
        </w:rPr>
        <w:t>香港金融管理局與阿布達比全球市場金融服務監管局在</w:t>
      </w:r>
      <w:r w:rsidRPr="00DB57F2">
        <w:rPr>
          <w:rFonts w:hint="eastAsia"/>
          <w:lang w:eastAsia="zh-TW"/>
        </w:rPr>
        <w:t>2018</w:t>
      </w:r>
      <w:r w:rsidRPr="00DB57F2">
        <w:rPr>
          <w:rFonts w:hint="eastAsia"/>
          <w:lang w:eastAsia="zh-TW"/>
        </w:rPr>
        <w:t>年</w:t>
      </w:r>
      <w:r w:rsidRPr="00DB57F2">
        <w:rPr>
          <w:rFonts w:hint="eastAsia"/>
          <w:lang w:eastAsia="zh-TW"/>
        </w:rPr>
        <w:t>6</w:t>
      </w:r>
      <w:r w:rsidRPr="00DB57F2">
        <w:rPr>
          <w:rFonts w:hint="eastAsia"/>
          <w:lang w:eastAsia="zh-TW"/>
        </w:rPr>
        <w:t>月簽署《合作協議》，加強雙方在金融科技上的合作。</w:t>
      </w:r>
    </w:p>
    <w:p w:rsidR="005F321D" w:rsidRPr="00DB57F2" w:rsidRDefault="00305C71" w:rsidP="00F37F62">
      <w:pPr>
        <w:pStyle w:val="af0"/>
        <w:ind w:left="945" w:firstLine="472"/>
        <w:rPr>
          <w:lang w:eastAsia="zh-TW"/>
        </w:rPr>
      </w:pPr>
      <w:r w:rsidRPr="00DB57F2">
        <w:rPr>
          <w:rFonts w:hint="eastAsia"/>
          <w:lang w:eastAsia="zh-TW"/>
        </w:rPr>
        <w:t>香港的經濟自由和競爭力獲得國際</w:t>
      </w:r>
      <w:r w:rsidR="00F127E5" w:rsidRPr="00DB57F2">
        <w:rPr>
          <w:rFonts w:hint="eastAsia"/>
          <w:lang w:eastAsia="zh-TW"/>
        </w:rPr>
        <w:t>許多</w:t>
      </w:r>
      <w:r w:rsidRPr="00DB57F2">
        <w:rPr>
          <w:rFonts w:hint="eastAsia"/>
          <w:lang w:eastAsia="zh-TW"/>
        </w:rPr>
        <w:t>認同，包括連續</w:t>
      </w:r>
      <w:r w:rsidRPr="00DB57F2">
        <w:rPr>
          <w:rFonts w:hint="eastAsia"/>
          <w:lang w:eastAsia="zh-TW"/>
        </w:rPr>
        <w:t xml:space="preserve">25 </w:t>
      </w:r>
      <w:r w:rsidRPr="00DB57F2">
        <w:rPr>
          <w:rFonts w:hint="eastAsia"/>
          <w:lang w:eastAsia="zh-TW"/>
        </w:rPr>
        <w:t>年獲美國傳統基金會評為全球最自由經濟體。</w:t>
      </w:r>
      <w:proofErr w:type="gramStart"/>
      <w:r w:rsidRPr="00DB57F2">
        <w:rPr>
          <w:rFonts w:hint="eastAsia"/>
          <w:lang w:eastAsia="zh-TW"/>
        </w:rPr>
        <w:t>此外，</w:t>
      </w:r>
      <w:proofErr w:type="gramEnd"/>
      <w:r w:rsidRPr="00DB57F2">
        <w:rPr>
          <w:rFonts w:hint="eastAsia"/>
          <w:lang w:eastAsia="zh-TW"/>
        </w:rPr>
        <w:t>在瑞士洛桑國際管理發展學院發表的《</w:t>
      </w:r>
      <w:r w:rsidRPr="00DB57F2">
        <w:rPr>
          <w:rFonts w:hint="eastAsia"/>
          <w:lang w:eastAsia="zh-TW"/>
        </w:rPr>
        <w:t xml:space="preserve">2018 </w:t>
      </w:r>
      <w:r w:rsidRPr="00DB57F2">
        <w:rPr>
          <w:rFonts w:hint="eastAsia"/>
          <w:lang w:eastAsia="zh-TW"/>
        </w:rPr>
        <w:t>年世界競爭力年報》中，香港獲評選為全球第</w:t>
      </w:r>
      <w:r w:rsidRPr="00DB57F2">
        <w:rPr>
          <w:rFonts w:hint="eastAsia"/>
          <w:lang w:eastAsia="zh-TW"/>
        </w:rPr>
        <w:t>2</w:t>
      </w:r>
      <w:r w:rsidRPr="00DB57F2">
        <w:rPr>
          <w:rFonts w:hint="eastAsia"/>
          <w:lang w:eastAsia="zh-TW"/>
        </w:rPr>
        <w:t>最具競爭力及亞洲最具競爭力的經濟體。在便利營商方面，根據世界銀行發表的《</w:t>
      </w:r>
      <w:r w:rsidRPr="00DB57F2">
        <w:rPr>
          <w:rFonts w:hint="eastAsia"/>
          <w:lang w:eastAsia="zh-TW"/>
        </w:rPr>
        <w:t>2019</w:t>
      </w:r>
      <w:r w:rsidRPr="00DB57F2">
        <w:rPr>
          <w:rFonts w:hint="eastAsia"/>
          <w:lang w:eastAsia="zh-TW"/>
        </w:rPr>
        <w:t>年營商環境報告》，香港位列全球第</w:t>
      </w:r>
      <w:r w:rsidRPr="00DB57F2">
        <w:rPr>
          <w:rFonts w:hint="eastAsia"/>
          <w:lang w:eastAsia="zh-TW"/>
        </w:rPr>
        <w:t>4</w:t>
      </w:r>
      <w:r w:rsidR="00F127E5" w:rsidRPr="00DB57F2">
        <w:rPr>
          <w:rFonts w:hint="eastAsia"/>
          <w:lang w:eastAsia="zh-TW"/>
        </w:rPr>
        <w:t>，</w:t>
      </w:r>
      <w:proofErr w:type="gramStart"/>
      <w:r w:rsidR="00F127E5" w:rsidRPr="00DB57F2">
        <w:rPr>
          <w:rFonts w:hint="eastAsia"/>
          <w:lang w:eastAsia="zh-TW"/>
        </w:rPr>
        <w:t>較前</w:t>
      </w:r>
      <w:r w:rsidRPr="00DB57F2">
        <w:rPr>
          <w:rFonts w:hint="eastAsia"/>
          <w:lang w:eastAsia="zh-TW"/>
        </w:rPr>
        <w:t>份報告</w:t>
      </w:r>
      <w:proofErr w:type="gramEnd"/>
      <w:r w:rsidRPr="00DB57F2">
        <w:rPr>
          <w:rFonts w:hint="eastAsia"/>
          <w:lang w:eastAsia="zh-TW"/>
        </w:rPr>
        <w:t>中的排名上升</w:t>
      </w:r>
      <w:r w:rsidRPr="00DB57F2">
        <w:rPr>
          <w:rFonts w:hint="eastAsia"/>
          <w:lang w:eastAsia="zh-TW"/>
        </w:rPr>
        <w:t>1</w:t>
      </w:r>
      <w:r w:rsidRPr="00DB57F2">
        <w:rPr>
          <w:rFonts w:hint="eastAsia"/>
          <w:lang w:eastAsia="zh-TW"/>
        </w:rPr>
        <w:t>位。</w:t>
      </w:r>
    </w:p>
    <w:p w:rsidR="009271D7" w:rsidRPr="00DB57F2" w:rsidRDefault="009271D7" w:rsidP="005F321D">
      <w:pPr>
        <w:pStyle w:val="ae"/>
        <w:rPr>
          <w:szCs w:val="24"/>
        </w:rPr>
      </w:pPr>
      <w:r w:rsidRPr="00DB57F2">
        <w:t>（二）未來展望</w:t>
      </w:r>
    </w:p>
    <w:p w:rsidR="00305C71" w:rsidRPr="00DB57F2" w:rsidRDefault="00305C71" w:rsidP="00F37F62">
      <w:pPr>
        <w:pStyle w:val="af0"/>
        <w:ind w:left="945" w:firstLine="472"/>
        <w:rPr>
          <w:lang w:eastAsia="zh-TW"/>
        </w:rPr>
      </w:pPr>
      <w:r w:rsidRPr="00DB57F2">
        <w:rPr>
          <w:rFonts w:hint="eastAsia"/>
          <w:lang w:eastAsia="zh-TW"/>
        </w:rPr>
        <w:t>香港經濟在</w:t>
      </w:r>
      <w:r w:rsidRPr="00DB57F2">
        <w:rPr>
          <w:rFonts w:hint="eastAsia"/>
          <w:lang w:eastAsia="zh-TW"/>
        </w:rPr>
        <w:t>2019</w:t>
      </w:r>
      <w:r w:rsidRPr="00DB57F2">
        <w:rPr>
          <w:rFonts w:hint="eastAsia"/>
          <w:lang w:eastAsia="zh-TW"/>
        </w:rPr>
        <w:t>年面對充滿挑戰的外圍環境。隨著香港多個主要貿易伙伴成長放緩，香港貨物出口及服務輸出的成長速度在</w:t>
      </w:r>
      <w:r w:rsidRPr="00DB57F2">
        <w:rPr>
          <w:rFonts w:hint="eastAsia"/>
          <w:lang w:eastAsia="zh-TW"/>
        </w:rPr>
        <w:t>2018</w:t>
      </w:r>
      <w:r w:rsidR="00F127E5" w:rsidRPr="00DB57F2">
        <w:rPr>
          <w:rFonts w:hint="eastAsia"/>
          <w:lang w:eastAsia="zh-TW"/>
        </w:rPr>
        <w:t>年下半年大幅減緩，未來預期將繼續遭受壓力</w:t>
      </w:r>
      <w:r w:rsidRPr="00DB57F2">
        <w:rPr>
          <w:rFonts w:hint="eastAsia"/>
          <w:lang w:eastAsia="zh-TW"/>
        </w:rPr>
        <w:t>。</w:t>
      </w:r>
      <w:proofErr w:type="gramStart"/>
      <w:r w:rsidRPr="00DB57F2">
        <w:rPr>
          <w:rFonts w:hint="eastAsia"/>
          <w:lang w:eastAsia="zh-TW"/>
        </w:rPr>
        <w:t>陸美</w:t>
      </w:r>
      <w:r w:rsidR="00F127E5" w:rsidRPr="00DB57F2">
        <w:rPr>
          <w:rFonts w:hint="eastAsia"/>
          <w:lang w:eastAsia="zh-TW"/>
        </w:rPr>
        <w:t>貿易</w:t>
      </w:r>
      <w:proofErr w:type="gramEnd"/>
      <w:r w:rsidR="00F127E5" w:rsidRPr="00DB57F2">
        <w:rPr>
          <w:rFonts w:hint="eastAsia"/>
          <w:lang w:eastAsia="zh-TW"/>
        </w:rPr>
        <w:t>關係是香港出口前景的一個主要不明朗因素。另一方面，訪港旅遊收入</w:t>
      </w:r>
      <w:r w:rsidRPr="00DB57F2">
        <w:rPr>
          <w:rFonts w:hint="eastAsia"/>
          <w:lang w:eastAsia="zh-TW"/>
        </w:rPr>
        <w:t>預期可保持成長。</w:t>
      </w:r>
    </w:p>
    <w:p w:rsidR="00305C71" w:rsidRPr="00DB57F2" w:rsidRDefault="00305C71" w:rsidP="00F37F62">
      <w:pPr>
        <w:pStyle w:val="af0"/>
        <w:ind w:left="945" w:firstLine="472"/>
        <w:rPr>
          <w:lang w:eastAsia="zh-TW"/>
        </w:rPr>
      </w:pPr>
      <w:r w:rsidRPr="00DB57F2">
        <w:rPr>
          <w:rFonts w:hint="eastAsia"/>
          <w:lang w:eastAsia="zh-TW"/>
        </w:rPr>
        <w:t>香港內部需求方面，隨著經濟增長減緩和資產價格回軟，消費情緒近月已轉趨審慎，情況在短期內或會繼續，儘管全民就業狀況應會繼續提供支持作用。投資開支的增長動力或會有所減弱，原因是外圍各種不明朗因素已令營商氣氛有所減弱。</w:t>
      </w:r>
    </w:p>
    <w:p w:rsidR="00305C71" w:rsidRPr="00DB57F2" w:rsidRDefault="00305C71" w:rsidP="00F37F62">
      <w:pPr>
        <w:pStyle w:val="af0"/>
        <w:ind w:left="945" w:firstLine="472"/>
        <w:rPr>
          <w:lang w:eastAsia="zh-TW"/>
        </w:rPr>
      </w:pPr>
      <w:r w:rsidRPr="00DB57F2">
        <w:rPr>
          <w:rFonts w:hint="eastAsia"/>
          <w:lang w:eastAsia="zh-TW"/>
        </w:rPr>
        <w:t>2018</w:t>
      </w:r>
      <w:r w:rsidRPr="00DB57F2">
        <w:rPr>
          <w:rFonts w:hint="eastAsia"/>
          <w:lang w:eastAsia="zh-TW"/>
        </w:rPr>
        <w:t>年香港的經濟成長為</w:t>
      </w:r>
      <w:r w:rsidRPr="00DB57F2">
        <w:rPr>
          <w:rFonts w:hint="eastAsia"/>
          <w:lang w:eastAsia="zh-TW"/>
        </w:rPr>
        <w:t>3.0%</w:t>
      </w:r>
      <w:r w:rsidRPr="00DB57F2">
        <w:rPr>
          <w:rFonts w:hint="eastAsia"/>
          <w:lang w:eastAsia="zh-TW"/>
        </w:rPr>
        <w:t>，過去</w:t>
      </w:r>
      <w:r w:rsidRPr="00DB57F2">
        <w:rPr>
          <w:rFonts w:hint="eastAsia"/>
          <w:lang w:eastAsia="zh-TW"/>
        </w:rPr>
        <w:t>10</w:t>
      </w:r>
      <w:r w:rsidRPr="00DB57F2">
        <w:rPr>
          <w:rFonts w:hint="eastAsia"/>
          <w:lang w:eastAsia="zh-TW"/>
        </w:rPr>
        <w:t>年的每年平均增長為</w:t>
      </w:r>
      <w:r w:rsidRPr="00DB57F2">
        <w:rPr>
          <w:rFonts w:hint="eastAsia"/>
          <w:lang w:eastAsia="zh-TW"/>
        </w:rPr>
        <w:t>2.8%</w:t>
      </w:r>
      <w:r w:rsidRPr="00DB57F2">
        <w:rPr>
          <w:rFonts w:hint="eastAsia"/>
          <w:lang w:eastAsia="zh-TW"/>
        </w:rPr>
        <w:t>。考量全球經濟增長將可能減緩，以及《</w:t>
      </w:r>
      <w:r w:rsidRPr="00DB57F2">
        <w:rPr>
          <w:rFonts w:hint="eastAsia"/>
          <w:lang w:eastAsia="zh-TW"/>
        </w:rPr>
        <w:t>2019</w:t>
      </w:r>
      <w:r w:rsidRPr="00DB57F2">
        <w:rPr>
          <w:rFonts w:hint="eastAsia"/>
          <w:lang w:eastAsia="zh-TW"/>
        </w:rPr>
        <w:t>至</w:t>
      </w:r>
      <w:r w:rsidRPr="00DB57F2">
        <w:rPr>
          <w:rFonts w:hint="eastAsia"/>
          <w:lang w:eastAsia="zh-TW"/>
        </w:rPr>
        <w:t>2020</w:t>
      </w:r>
      <w:r w:rsidRPr="00DB57F2">
        <w:rPr>
          <w:rFonts w:hint="eastAsia"/>
          <w:lang w:eastAsia="zh-TW"/>
        </w:rPr>
        <w:t>財政年度政府財政預算案》中措施的提振作用，預測香港經濟在</w:t>
      </w:r>
      <w:r w:rsidRPr="00DB57F2">
        <w:rPr>
          <w:rFonts w:hint="eastAsia"/>
          <w:lang w:eastAsia="zh-TW"/>
        </w:rPr>
        <w:t>2019</w:t>
      </w:r>
      <w:r w:rsidRPr="00DB57F2">
        <w:rPr>
          <w:rFonts w:hint="eastAsia"/>
          <w:lang w:eastAsia="zh-TW"/>
        </w:rPr>
        <w:t>年成長</w:t>
      </w:r>
      <w:r w:rsidRPr="00DB57F2">
        <w:rPr>
          <w:rFonts w:hint="eastAsia"/>
          <w:lang w:eastAsia="zh-TW"/>
        </w:rPr>
        <w:t>2%</w:t>
      </w:r>
      <w:r w:rsidRPr="00DB57F2">
        <w:rPr>
          <w:rFonts w:hint="eastAsia"/>
          <w:lang w:eastAsia="zh-TW"/>
        </w:rPr>
        <w:t>至</w:t>
      </w:r>
      <w:r w:rsidRPr="00DB57F2">
        <w:rPr>
          <w:rFonts w:hint="eastAsia"/>
          <w:lang w:eastAsia="zh-TW"/>
        </w:rPr>
        <w:t>3%</w:t>
      </w:r>
      <w:r w:rsidRPr="00DB57F2">
        <w:rPr>
          <w:rFonts w:hint="eastAsia"/>
          <w:lang w:eastAsia="zh-TW"/>
        </w:rPr>
        <w:t>，但成長預測，係</w:t>
      </w:r>
      <w:proofErr w:type="gramStart"/>
      <w:r w:rsidRPr="00DB57F2">
        <w:rPr>
          <w:rFonts w:hint="eastAsia"/>
          <w:lang w:eastAsia="zh-TW"/>
        </w:rPr>
        <w:t>假設陸美貿易</w:t>
      </w:r>
      <w:proofErr w:type="gramEnd"/>
      <w:r w:rsidRPr="00DB57F2">
        <w:rPr>
          <w:rFonts w:hint="eastAsia"/>
          <w:lang w:eastAsia="zh-TW"/>
        </w:rPr>
        <w:t>摩擦與至今公布的關稅措施相比，再不會惡化甚至有所緩和</w:t>
      </w:r>
      <w:r w:rsidR="00F127E5" w:rsidRPr="00DB57F2">
        <w:rPr>
          <w:rFonts w:hint="eastAsia"/>
          <w:lang w:eastAsia="zh-TW"/>
        </w:rPr>
        <w:t>為前提</w:t>
      </w:r>
      <w:r w:rsidRPr="00DB57F2">
        <w:rPr>
          <w:rFonts w:hint="eastAsia"/>
          <w:lang w:eastAsia="zh-TW"/>
        </w:rPr>
        <w:t>。</w:t>
      </w:r>
    </w:p>
    <w:p w:rsidR="00305C71" w:rsidRPr="00DB57F2" w:rsidRDefault="00305C71" w:rsidP="00F37F62">
      <w:pPr>
        <w:pStyle w:val="af0"/>
        <w:ind w:left="945" w:firstLine="472"/>
        <w:rPr>
          <w:lang w:eastAsia="zh-TW"/>
        </w:rPr>
      </w:pPr>
      <w:r w:rsidRPr="00DB57F2">
        <w:rPr>
          <w:rFonts w:hint="eastAsia"/>
          <w:lang w:eastAsia="zh-TW"/>
        </w:rPr>
        <w:t>香港的中期經濟前景正面，由於亞洲區內新興市場經濟體的成長潛力龐大，亞洲在未來數年仍將是</w:t>
      </w:r>
      <w:proofErr w:type="gramStart"/>
      <w:r w:rsidRPr="00DB57F2">
        <w:rPr>
          <w:rFonts w:hint="eastAsia"/>
          <w:lang w:eastAsia="zh-TW"/>
        </w:rPr>
        <w:t>最</w:t>
      </w:r>
      <w:proofErr w:type="gramEnd"/>
      <w:r w:rsidRPr="00DB57F2">
        <w:rPr>
          <w:rFonts w:hint="eastAsia"/>
          <w:lang w:eastAsia="zh-TW"/>
        </w:rPr>
        <w:t>快速成長的地區和全球經濟的重要成長引擎。整體而言，</w:t>
      </w:r>
      <w:r w:rsidRPr="00DB57F2">
        <w:rPr>
          <w:rFonts w:hint="eastAsia"/>
          <w:lang w:eastAsia="zh-TW"/>
        </w:rPr>
        <w:t>2020</w:t>
      </w:r>
      <w:r w:rsidRPr="00DB57F2">
        <w:rPr>
          <w:rFonts w:hint="eastAsia"/>
          <w:lang w:eastAsia="zh-TW"/>
        </w:rPr>
        <w:t>至</w:t>
      </w:r>
      <w:r w:rsidRPr="00DB57F2">
        <w:rPr>
          <w:rFonts w:hint="eastAsia"/>
          <w:lang w:eastAsia="zh-TW"/>
        </w:rPr>
        <w:t>2023</w:t>
      </w:r>
      <w:r w:rsidRPr="00DB57F2">
        <w:rPr>
          <w:rFonts w:hint="eastAsia"/>
          <w:lang w:eastAsia="zh-TW"/>
        </w:rPr>
        <w:t>年期間本地生產總值的實質趨勢增長率，</w:t>
      </w:r>
      <w:r w:rsidRPr="00DB57F2">
        <w:rPr>
          <w:rFonts w:hint="eastAsia"/>
          <w:lang w:eastAsia="zh-TW"/>
        </w:rPr>
        <w:lastRenderedPageBreak/>
        <w:t>預測為每年約</w:t>
      </w:r>
      <w:r w:rsidRPr="00DB57F2">
        <w:rPr>
          <w:rFonts w:hint="eastAsia"/>
          <w:lang w:eastAsia="zh-TW"/>
        </w:rPr>
        <w:t>3%</w:t>
      </w:r>
      <w:r w:rsidRPr="00DB57F2">
        <w:rPr>
          <w:rFonts w:hint="eastAsia"/>
          <w:lang w:eastAsia="zh-TW"/>
        </w:rPr>
        <w:t>，而同期的基本消費物價趨勢通漲率，則預測為每年</w:t>
      </w:r>
      <w:r w:rsidRPr="00DB57F2">
        <w:rPr>
          <w:rFonts w:hint="eastAsia"/>
          <w:lang w:eastAsia="zh-TW"/>
        </w:rPr>
        <w:t>2.5%</w:t>
      </w:r>
      <w:r w:rsidRPr="00DB57F2">
        <w:rPr>
          <w:rFonts w:hint="eastAsia"/>
          <w:lang w:eastAsia="zh-TW"/>
        </w:rPr>
        <w:t>。</w:t>
      </w:r>
    </w:p>
    <w:p w:rsidR="00305C71" w:rsidRPr="00DB57F2" w:rsidRDefault="00305C71" w:rsidP="00F37F62">
      <w:pPr>
        <w:pStyle w:val="af0"/>
        <w:ind w:left="945" w:firstLine="472"/>
        <w:rPr>
          <w:lang w:eastAsia="zh-TW"/>
        </w:rPr>
      </w:pPr>
      <w:proofErr w:type="gramStart"/>
      <w:r w:rsidRPr="00DB57F2">
        <w:rPr>
          <w:rFonts w:hint="eastAsia"/>
          <w:lang w:eastAsia="zh-TW"/>
        </w:rPr>
        <w:t>（</w:t>
      </w:r>
      <w:proofErr w:type="gramEnd"/>
      <w:r w:rsidRPr="00DB57F2">
        <w:rPr>
          <w:rFonts w:hint="eastAsia"/>
          <w:lang w:eastAsia="zh-TW"/>
        </w:rPr>
        <w:t>上述資料主要係參考香港政府公布《香港經濟近況》及《</w:t>
      </w:r>
      <w:r w:rsidRPr="00DB57F2">
        <w:rPr>
          <w:rFonts w:hint="eastAsia"/>
          <w:lang w:eastAsia="zh-TW"/>
        </w:rPr>
        <w:t>2018</w:t>
      </w:r>
      <w:r w:rsidRPr="00DB57F2">
        <w:rPr>
          <w:rFonts w:hint="eastAsia"/>
          <w:lang w:eastAsia="zh-TW"/>
        </w:rPr>
        <w:t>年施政報告》等資料彙整撰稿。）</w:t>
      </w:r>
    </w:p>
    <w:p w:rsidR="009271D7" w:rsidRPr="00DB57F2" w:rsidRDefault="009271D7" w:rsidP="00305C71">
      <w:pPr>
        <w:pStyle w:val="a4"/>
      </w:pPr>
      <w:r w:rsidRPr="00DB57F2">
        <w:t>五、市場環境</w:t>
      </w:r>
    </w:p>
    <w:p w:rsidR="00305C71" w:rsidRPr="00DB57F2" w:rsidRDefault="007133A5" w:rsidP="00F37F62">
      <w:pPr>
        <w:pStyle w:val="ae"/>
      </w:pPr>
      <w:r w:rsidRPr="00DB57F2">
        <w:rPr>
          <w:rFonts w:hint="eastAsia"/>
        </w:rPr>
        <w:t>（</w:t>
      </w:r>
      <w:r w:rsidR="00305C71" w:rsidRPr="00DB57F2">
        <w:rPr>
          <w:rFonts w:hint="eastAsia"/>
        </w:rPr>
        <w:t>一</w:t>
      </w:r>
      <w:r w:rsidRPr="00DB57F2">
        <w:rPr>
          <w:rFonts w:hint="eastAsia"/>
        </w:rPr>
        <w:t>）</w:t>
      </w:r>
      <w:r w:rsidR="00305C71" w:rsidRPr="00DB57F2">
        <w:rPr>
          <w:rFonts w:hint="eastAsia"/>
        </w:rPr>
        <w:t>一般市場情況</w:t>
      </w:r>
    </w:p>
    <w:p w:rsidR="00305C71" w:rsidRPr="00DB57F2" w:rsidRDefault="00305C71" w:rsidP="00F37F62">
      <w:pPr>
        <w:pStyle w:val="af0"/>
        <w:ind w:left="945" w:firstLine="472"/>
        <w:rPr>
          <w:lang w:eastAsia="zh-TW"/>
        </w:rPr>
      </w:pPr>
      <w:r w:rsidRPr="00DB57F2">
        <w:rPr>
          <w:rFonts w:hint="eastAsia"/>
          <w:lang w:eastAsia="zh-TW"/>
        </w:rPr>
        <w:t>香</w:t>
      </w:r>
      <w:r w:rsidR="00F127E5" w:rsidRPr="00DB57F2">
        <w:rPr>
          <w:rFonts w:hint="eastAsia"/>
          <w:lang w:eastAsia="zh-TW"/>
        </w:rPr>
        <w:t>港人口組成以中國大陸移民為主，因受英國殖民統治的影響，除保有</w:t>
      </w:r>
      <w:r w:rsidRPr="00DB57F2">
        <w:rPr>
          <w:rFonts w:hint="eastAsia"/>
          <w:lang w:eastAsia="zh-TW"/>
        </w:rPr>
        <w:t>傳統習俗外，亦兼具西方</w:t>
      </w:r>
      <w:proofErr w:type="gramStart"/>
      <w:r w:rsidRPr="00DB57F2">
        <w:rPr>
          <w:rFonts w:hint="eastAsia"/>
          <w:lang w:eastAsia="zh-TW"/>
        </w:rPr>
        <w:t>祟尚</w:t>
      </w:r>
      <w:proofErr w:type="gramEnd"/>
      <w:r w:rsidRPr="00DB57F2">
        <w:rPr>
          <w:rFonts w:hint="eastAsia"/>
          <w:lang w:eastAsia="zh-TW"/>
        </w:rPr>
        <w:t>法治精神，加上香港並無排外心態，形成一個華洋共處的社會，中西融合的市場環境。</w:t>
      </w:r>
    </w:p>
    <w:p w:rsidR="00305C71" w:rsidRPr="00DB57F2" w:rsidRDefault="00305C71" w:rsidP="00F37F62">
      <w:pPr>
        <w:pStyle w:val="af0"/>
        <w:ind w:left="945" w:firstLine="472"/>
        <w:rPr>
          <w:lang w:eastAsia="zh-TW"/>
        </w:rPr>
      </w:pPr>
      <w:r w:rsidRPr="00DB57F2">
        <w:rPr>
          <w:rFonts w:hint="eastAsia"/>
          <w:lang w:eastAsia="zh-TW"/>
        </w:rPr>
        <w:t>香港人口以華人為主，現今的香港居民主要為於</w:t>
      </w:r>
      <w:r w:rsidRPr="00DB57F2">
        <w:rPr>
          <w:rFonts w:hint="eastAsia"/>
          <w:lang w:eastAsia="zh-TW"/>
        </w:rPr>
        <w:t>1945</w:t>
      </w:r>
      <w:r w:rsidRPr="00DB57F2">
        <w:rPr>
          <w:rFonts w:hint="eastAsia"/>
          <w:lang w:eastAsia="zh-TW"/>
        </w:rPr>
        <w:t>年由中國</w:t>
      </w:r>
      <w:r w:rsidR="00F127E5" w:rsidRPr="00DB57F2">
        <w:rPr>
          <w:rFonts w:hint="eastAsia"/>
          <w:lang w:eastAsia="zh-TW"/>
        </w:rPr>
        <w:t>大陸</w:t>
      </w:r>
      <w:r w:rsidRPr="00DB57F2">
        <w:rPr>
          <w:rFonts w:hint="eastAsia"/>
          <w:lang w:eastAsia="zh-TW"/>
        </w:rPr>
        <w:t>以及世界各地的華人移民及其後代。</w:t>
      </w:r>
      <w:r w:rsidRPr="00DB57F2">
        <w:rPr>
          <w:rFonts w:hint="eastAsia"/>
          <w:lang w:eastAsia="zh-TW"/>
        </w:rPr>
        <w:t>2018</w:t>
      </w:r>
      <w:r w:rsidRPr="00DB57F2">
        <w:rPr>
          <w:rFonts w:hint="eastAsia"/>
          <w:lang w:eastAsia="zh-TW"/>
        </w:rPr>
        <w:t>年香港人口</w:t>
      </w:r>
      <w:r w:rsidRPr="00DB57F2">
        <w:rPr>
          <w:rFonts w:hint="eastAsia"/>
          <w:lang w:eastAsia="zh-TW"/>
        </w:rPr>
        <w:t>748</w:t>
      </w:r>
      <w:r w:rsidRPr="00DB57F2">
        <w:rPr>
          <w:rFonts w:hint="eastAsia"/>
          <w:lang w:eastAsia="zh-TW"/>
        </w:rPr>
        <w:t>萬，包括逾</w:t>
      </w:r>
      <w:r w:rsidRPr="00DB57F2">
        <w:rPr>
          <w:rFonts w:hint="eastAsia"/>
          <w:lang w:eastAsia="zh-TW"/>
        </w:rPr>
        <w:t>45</w:t>
      </w:r>
      <w:r w:rsidRPr="00DB57F2">
        <w:rPr>
          <w:rFonts w:hint="eastAsia"/>
          <w:lang w:eastAsia="zh-TW"/>
        </w:rPr>
        <w:t>萬少數族裔人士，當中</w:t>
      </w:r>
      <w:r w:rsidRPr="00DB57F2">
        <w:rPr>
          <w:rFonts w:hint="eastAsia"/>
          <w:lang w:eastAsia="zh-TW"/>
        </w:rPr>
        <w:t>8</w:t>
      </w:r>
      <w:r w:rsidRPr="00DB57F2">
        <w:rPr>
          <w:rFonts w:hint="eastAsia"/>
          <w:lang w:eastAsia="zh-TW"/>
        </w:rPr>
        <w:t>成為非華裔亞洲人，大部分為印尼人及菲律賓人，香港是世界人口密度</w:t>
      </w:r>
      <w:proofErr w:type="gramStart"/>
      <w:r w:rsidRPr="00DB57F2">
        <w:rPr>
          <w:rFonts w:hint="eastAsia"/>
          <w:lang w:eastAsia="zh-TW"/>
        </w:rPr>
        <w:t>最</w:t>
      </w:r>
      <w:proofErr w:type="gramEnd"/>
      <w:r w:rsidRPr="00DB57F2">
        <w:rPr>
          <w:rFonts w:hint="eastAsia"/>
          <w:lang w:eastAsia="zh-TW"/>
        </w:rPr>
        <w:t>高地方之一，每平方公里為</w:t>
      </w:r>
      <w:r w:rsidRPr="00DB57F2">
        <w:rPr>
          <w:rFonts w:hint="eastAsia"/>
          <w:lang w:eastAsia="zh-TW"/>
        </w:rPr>
        <w:t>6,700</w:t>
      </w:r>
      <w:r w:rsidRPr="00DB57F2">
        <w:rPr>
          <w:rFonts w:hint="eastAsia"/>
          <w:lang w:eastAsia="zh-TW"/>
        </w:rPr>
        <w:t>人。</w:t>
      </w:r>
      <w:r w:rsidRPr="00DB57F2">
        <w:rPr>
          <w:rFonts w:hint="eastAsia"/>
          <w:lang w:eastAsia="zh-TW"/>
        </w:rPr>
        <w:t>2018</w:t>
      </w:r>
      <w:r w:rsidRPr="00DB57F2">
        <w:rPr>
          <w:rFonts w:hint="eastAsia"/>
          <w:lang w:eastAsia="zh-TW"/>
        </w:rPr>
        <w:t>年香港勞動人口約</w:t>
      </w:r>
      <w:r w:rsidRPr="00DB57F2">
        <w:rPr>
          <w:rFonts w:hint="eastAsia"/>
          <w:lang w:eastAsia="zh-TW"/>
        </w:rPr>
        <w:t>397</w:t>
      </w:r>
      <w:r w:rsidRPr="00DB57F2">
        <w:rPr>
          <w:rFonts w:hint="eastAsia"/>
          <w:lang w:eastAsia="zh-TW"/>
        </w:rPr>
        <w:t>萬人，男性占</w:t>
      </w:r>
      <w:r w:rsidRPr="00DB57F2">
        <w:rPr>
          <w:rFonts w:hint="eastAsia"/>
          <w:lang w:eastAsia="zh-TW"/>
        </w:rPr>
        <w:t>50.5%</w:t>
      </w:r>
      <w:r w:rsidRPr="00DB57F2">
        <w:rPr>
          <w:rFonts w:hint="eastAsia"/>
          <w:lang w:eastAsia="zh-TW"/>
        </w:rPr>
        <w:t>，女性占</w:t>
      </w:r>
      <w:r w:rsidRPr="00DB57F2">
        <w:rPr>
          <w:rFonts w:hint="eastAsia"/>
          <w:lang w:eastAsia="zh-TW"/>
        </w:rPr>
        <w:t>49.5%</w:t>
      </w:r>
      <w:r w:rsidRPr="00DB57F2">
        <w:rPr>
          <w:rFonts w:hint="eastAsia"/>
          <w:lang w:eastAsia="zh-TW"/>
        </w:rPr>
        <w:t>。</w:t>
      </w:r>
    </w:p>
    <w:p w:rsidR="00305C71" w:rsidRPr="00DB57F2" w:rsidRDefault="00305C71" w:rsidP="00F37F62">
      <w:pPr>
        <w:pStyle w:val="af0"/>
        <w:ind w:left="945" w:firstLine="472"/>
        <w:rPr>
          <w:lang w:eastAsia="zh-TW"/>
        </w:rPr>
      </w:pPr>
      <w:r w:rsidRPr="00DB57F2">
        <w:rPr>
          <w:rFonts w:hint="eastAsia"/>
          <w:lang w:eastAsia="zh-TW"/>
        </w:rPr>
        <w:t>傳統香港居民辛勤努力、適應力強、重視子女教育且富創業精神，中文和英文同屬香港的法定語文，日常使用中文</w:t>
      </w:r>
      <w:r w:rsidR="00F127E5" w:rsidRPr="00DB57F2">
        <w:rPr>
          <w:rFonts w:hint="eastAsia"/>
          <w:lang w:eastAsia="zh-TW"/>
        </w:rPr>
        <w:t>及</w:t>
      </w:r>
      <w:r w:rsidRPr="00DB57F2">
        <w:rPr>
          <w:rFonts w:hint="eastAsia"/>
          <w:lang w:eastAsia="zh-TW"/>
        </w:rPr>
        <w:t>廣東話為主，任職政府機關、法界、商界</w:t>
      </w:r>
      <w:r w:rsidR="00F127E5" w:rsidRPr="00DB57F2">
        <w:rPr>
          <w:rFonts w:hint="eastAsia"/>
          <w:lang w:eastAsia="zh-TW"/>
        </w:rPr>
        <w:t>或獨立專業人士，則普遍使用英文溝通。自回歸中國大陸以後，大陸</w:t>
      </w:r>
      <w:r w:rsidRPr="00DB57F2">
        <w:rPr>
          <w:rFonts w:hint="eastAsia"/>
          <w:lang w:eastAsia="zh-TW"/>
        </w:rPr>
        <w:t>新移</w:t>
      </w:r>
      <w:r w:rsidR="00F127E5" w:rsidRPr="00DB57F2">
        <w:rPr>
          <w:rFonts w:hint="eastAsia"/>
          <w:lang w:eastAsia="zh-TW"/>
        </w:rPr>
        <w:t>民</w:t>
      </w:r>
      <w:r w:rsidRPr="00DB57F2">
        <w:rPr>
          <w:rFonts w:hint="eastAsia"/>
          <w:lang w:eastAsia="zh-TW"/>
        </w:rPr>
        <w:t>快速增加，國語在香港日漸</w:t>
      </w:r>
      <w:proofErr w:type="gramStart"/>
      <w:r w:rsidRPr="00DB57F2">
        <w:rPr>
          <w:rFonts w:hint="eastAsia"/>
          <w:lang w:eastAsia="zh-TW"/>
        </w:rPr>
        <w:t>普及，</w:t>
      </w:r>
      <w:proofErr w:type="gramEnd"/>
      <w:r w:rsidRPr="00DB57F2">
        <w:rPr>
          <w:rFonts w:hint="eastAsia"/>
          <w:lang w:eastAsia="zh-TW"/>
        </w:rPr>
        <w:t>香港不乏精通</w:t>
      </w:r>
      <w:r w:rsidR="00F127E5" w:rsidRPr="00DB57F2">
        <w:rPr>
          <w:rFonts w:hint="eastAsia"/>
          <w:lang w:eastAsia="zh-TW"/>
        </w:rPr>
        <w:t>中英</w:t>
      </w:r>
      <w:r w:rsidRPr="00DB57F2">
        <w:rPr>
          <w:rFonts w:hint="eastAsia"/>
          <w:lang w:eastAsia="zh-TW"/>
        </w:rPr>
        <w:t>雙語的國際人才，也造就香港高度國際化的雙語、多語市場環境。</w:t>
      </w:r>
    </w:p>
    <w:p w:rsidR="00305C71" w:rsidRPr="00DB57F2" w:rsidRDefault="00305C71" w:rsidP="00F37F62">
      <w:pPr>
        <w:pStyle w:val="af0"/>
        <w:ind w:left="945" w:firstLine="472"/>
        <w:rPr>
          <w:lang w:eastAsia="zh-TW"/>
        </w:rPr>
      </w:pPr>
      <w:r w:rsidRPr="00DB57F2">
        <w:rPr>
          <w:rFonts w:hint="eastAsia"/>
          <w:lang w:eastAsia="zh-TW"/>
        </w:rPr>
        <w:t>香港一直是全球出生率最低的地區之一，職業婦女比率高，「晚婚、不結婚、不生育」的社會趨勢，導致新生兒童大幅下降，社會結構</w:t>
      </w:r>
      <w:proofErr w:type="gramStart"/>
      <w:r w:rsidRPr="00DB57F2">
        <w:rPr>
          <w:rFonts w:hint="eastAsia"/>
          <w:lang w:eastAsia="zh-TW"/>
        </w:rPr>
        <w:t>出現少子化</w:t>
      </w:r>
      <w:proofErr w:type="gramEnd"/>
      <w:r w:rsidRPr="00DB57F2">
        <w:rPr>
          <w:rFonts w:hint="eastAsia"/>
          <w:lang w:eastAsia="zh-TW"/>
        </w:rPr>
        <w:t>的型態，單子家庭在香港非常普遍。香港學校分發入學制度是以戶籍學區分派，為使子女能夠進入名校就讀，香港家長願付出極為昂貴的租金，遷往名校林立的社區。</w:t>
      </w:r>
    </w:p>
    <w:p w:rsidR="00305C71" w:rsidRPr="00DB57F2" w:rsidRDefault="00305C71" w:rsidP="001242D0">
      <w:pPr>
        <w:pStyle w:val="af0"/>
        <w:ind w:left="945" w:firstLine="472"/>
        <w:rPr>
          <w:lang w:eastAsia="zh-TW"/>
        </w:rPr>
      </w:pPr>
      <w:r w:rsidRPr="00DB57F2">
        <w:rPr>
          <w:rFonts w:hint="eastAsia"/>
          <w:lang w:eastAsia="zh-TW"/>
        </w:rPr>
        <w:lastRenderedPageBreak/>
        <w:t>香港房</w:t>
      </w:r>
      <w:r w:rsidR="00F127E5" w:rsidRPr="00DB57F2">
        <w:rPr>
          <w:rFonts w:hint="eastAsia"/>
          <w:lang w:eastAsia="zh-TW"/>
        </w:rPr>
        <w:t>價、租金高昂，除公司行號經營成本高漲，一般民眾的生活負擔亦受影響</w:t>
      </w:r>
      <w:r w:rsidRPr="00DB57F2">
        <w:rPr>
          <w:rFonts w:hint="eastAsia"/>
          <w:lang w:eastAsia="zh-TW"/>
        </w:rPr>
        <w:t>。多數中產家庭需靠夫婦工作的雙薪收入維持生活，加上政府對家庭幫</w:t>
      </w:r>
      <w:proofErr w:type="gramStart"/>
      <w:r w:rsidRPr="00DB57F2">
        <w:rPr>
          <w:rFonts w:hint="eastAsia"/>
          <w:lang w:eastAsia="zh-TW"/>
        </w:rPr>
        <w:t>傭</w:t>
      </w:r>
      <w:proofErr w:type="gramEnd"/>
      <w:r w:rsidRPr="00DB57F2">
        <w:rPr>
          <w:rFonts w:hint="eastAsia"/>
          <w:lang w:eastAsia="zh-TW"/>
        </w:rPr>
        <w:t>採取開放政策，家庭僱用來自印尼、菲律賓之外籍幫</w:t>
      </w:r>
      <w:proofErr w:type="gramStart"/>
      <w:r w:rsidRPr="00DB57F2">
        <w:rPr>
          <w:rFonts w:hint="eastAsia"/>
          <w:lang w:eastAsia="zh-TW"/>
        </w:rPr>
        <w:t>傭</w:t>
      </w:r>
      <w:proofErr w:type="gramEnd"/>
      <w:r w:rsidRPr="00DB57F2">
        <w:rPr>
          <w:rFonts w:hint="eastAsia"/>
          <w:lang w:eastAsia="zh-TW"/>
        </w:rPr>
        <w:t>照顧幼小子女或長者甚為普遍。統計顯示平均每八</w:t>
      </w:r>
      <w:proofErr w:type="gramStart"/>
      <w:r w:rsidRPr="00DB57F2">
        <w:rPr>
          <w:rFonts w:hint="eastAsia"/>
          <w:lang w:eastAsia="zh-TW"/>
        </w:rPr>
        <w:t>個</w:t>
      </w:r>
      <w:proofErr w:type="gramEnd"/>
      <w:r w:rsidRPr="00DB57F2">
        <w:rPr>
          <w:rFonts w:hint="eastAsia"/>
          <w:lang w:eastAsia="zh-TW"/>
        </w:rPr>
        <w:t>家庭就有一個外</w:t>
      </w:r>
      <w:proofErr w:type="gramStart"/>
      <w:r w:rsidRPr="00DB57F2">
        <w:rPr>
          <w:rFonts w:hint="eastAsia"/>
          <w:lang w:eastAsia="zh-TW"/>
        </w:rPr>
        <w:t>傭</w:t>
      </w:r>
      <w:proofErr w:type="gramEnd"/>
      <w:r w:rsidRPr="00DB57F2">
        <w:rPr>
          <w:rFonts w:hint="eastAsia"/>
          <w:lang w:eastAsia="zh-TW"/>
        </w:rPr>
        <w:t>，當中九成來自印尼或菲律賓，數十萬傭工人口形成特有之消費族群。</w:t>
      </w:r>
    </w:p>
    <w:p w:rsidR="00305C71" w:rsidRPr="00DB57F2" w:rsidRDefault="00305C71" w:rsidP="001242D0">
      <w:pPr>
        <w:pStyle w:val="af0"/>
        <w:ind w:left="945" w:firstLine="472"/>
        <w:rPr>
          <w:lang w:eastAsia="zh-TW"/>
        </w:rPr>
      </w:pPr>
      <w:r w:rsidRPr="00DB57F2">
        <w:rPr>
          <w:rFonts w:hint="eastAsia"/>
          <w:lang w:eastAsia="zh-TW"/>
        </w:rPr>
        <w:t>香港是跨國公司設立地區總部或代表辦事處的熱門地點，藉此管理他們在亞太地區的業務。根據香港政府統計處發表的「</w:t>
      </w:r>
      <w:r w:rsidRPr="00DB57F2">
        <w:rPr>
          <w:rFonts w:hint="eastAsia"/>
          <w:lang w:eastAsia="zh-TW"/>
        </w:rPr>
        <w:t>2018</w:t>
      </w:r>
      <w:r w:rsidRPr="00DB57F2">
        <w:rPr>
          <w:rFonts w:hint="eastAsia"/>
          <w:lang w:eastAsia="zh-TW"/>
        </w:rPr>
        <w:t>年有香港境外母公司的駐港公司按年統計調查」結果顯示，母公司在海外及中國大陸的駐港公司數目由</w:t>
      </w:r>
      <w:r w:rsidRPr="00DB57F2">
        <w:rPr>
          <w:rFonts w:hint="eastAsia"/>
          <w:lang w:eastAsia="zh-TW"/>
        </w:rPr>
        <w:t>2017</w:t>
      </w:r>
      <w:r w:rsidRPr="00DB57F2">
        <w:rPr>
          <w:rFonts w:hint="eastAsia"/>
          <w:lang w:eastAsia="zh-TW"/>
        </w:rPr>
        <w:t>年的</w:t>
      </w:r>
      <w:r w:rsidRPr="00DB57F2">
        <w:rPr>
          <w:rFonts w:hint="eastAsia"/>
          <w:lang w:eastAsia="zh-TW"/>
        </w:rPr>
        <w:t>8,225</w:t>
      </w:r>
      <w:r w:rsidRPr="00DB57F2">
        <w:rPr>
          <w:rFonts w:hint="eastAsia"/>
          <w:lang w:eastAsia="zh-TW"/>
        </w:rPr>
        <w:t>間增加至</w:t>
      </w:r>
      <w:r w:rsidRPr="00DB57F2">
        <w:rPr>
          <w:rFonts w:hint="eastAsia"/>
          <w:lang w:eastAsia="zh-TW"/>
        </w:rPr>
        <w:t>2018</w:t>
      </w:r>
      <w:r w:rsidRPr="00DB57F2">
        <w:rPr>
          <w:rFonts w:hint="eastAsia"/>
          <w:lang w:eastAsia="zh-TW"/>
        </w:rPr>
        <w:t>年的</w:t>
      </w:r>
      <w:r w:rsidRPr="00DB57F2">
        <w:rPr>
          <w:rFonts w:hint="eastAsia"/>
          <w:lang w:eastAsia="zh-TW"/>
        </w:rPr>
        <w:t>8,754</w:t>
      </w:r>
      <w:r w:rsidRPr="00DB57F2">
        <w:rPr>
          <w:rFonts w:hint="eastAsia"/>
          <w:lang w:eastAsia="zh-TW"/>
        </w:rPr>
        <w:t>間，該</w:t>
      </w:r>
      <w:r w:rsidRPr="00DB57F2">
        <w:rPr>
          <w:rFonts w:hint="eastAsia"/>
          <w:lang w:eastAsia="zh-TW"/>
        </w:rPr>
        <w:t>8,754</w:t>
      </w:r>
      <w:r w:rsidRPr="00DB57F2">
        <w:rPr>
          <w:rFonts w:hint="eastAsia"/>
          <w:lang w:eastAsia="zh-TW"/>
        </w:rPr>
        <w:t>間公司包括</w:t>
      </w:r>
      <w:r w:rsidRPr="00DB57F2">
        <w:rPr>
          <w:rFonts w:hint="eastAsia"/>
          <w:lang w:eastAsia="zh-TW"/>
        </w:rPr>
        <w:t>1,530</w:t>
      </w:r>
      <w:r w:rsidRPr="00DB57F2">
        <w:rPr>
          <w:rFonts w:hint="eastAsia"/>
          <w:lang w:eastAsia="zh-TW"/>
        </w:rPr>
        <w:t>間地區總部、</w:t>
      </w:r>
      <w:r w:rsidRPr="00DB57F2">
        <w:rPr>
          <w:rFonts w:hint="eastAsia"/>
          <w:lang w:eastAsia="zh-TW"/>
        </w:rPr>
        <w:t>2,425</w:t>
      </w:r>
      <w:r w:rsidRPr="00DB57F2">
        <w:rPr>
          <w:rFonts w:hint="eastAsia"/>
          <w:lang w:eastAsia="zh-TW"/>
        </w:rPr>
        <w:t>間地區辦事處及</w:t>
      </w:r>
      <w:r w:rsidRPr="00DB57F2">
        <w:rPr>
          <w:rFonts w:hint="eastAsia"/>
          <w:lang w:eastAsia="zh-TW"/>
        </w:rPr>
        <w:t>4,799</w:t>
      </w:r>
      <w:r w:rsidRPr="00DB57F2">
        <w:rPr>
          <w:rFonts w:hint="eastAsia"/>
          <w:lang w:eastAsia="zh-TW"/>
        </w:rPr>
        <w:t>間當地辦事處。這些海外及中國大陸公司的總就業人數達</w:t>
      </w:r>
      <w:r w:rsidRPr="00DB57F2">
        <w:rPr>
          <w:rFonts w:hint="eastAsia"/>
          <w:lang w:eastAsia="zh-TW"/>
        </w:rPr>
        <w:t>48</w:t>
      </w:r>
      <w:r w:rsidRPr="00DB57F2">
        <w:rPr>
          <w:rFonts w:hint="eastAsia"/>
          <w:lang w:eastAsia="zh-TW"/>
        </w:rPr>
        <w:t>萬</w:t>
      </w:r>
      <w:r w:rsidRPr="00DB57F2">
        <w:rPr>
          <w:rFonts w:hint="eastAsia"/>
          <w:lang w:eastAsia="zh-TW"/>
        </w:rPr>
        <w:t>5,000</w:t>
      </w:r>
      <w:r w:rsidRPr="00DB57F2">
        <w:rPr>
          <w:rFonts w:hint="eastAsia"/>
          <w:lang w:eastAsia="zh-TW"/>
        </w:rPr>
        <w:t>人，較</w:t>
      </w:r>
      <w:r w:rsidRPr="00DB57F2">
        <w:rPr>
          <w:rFonts w:hint="eastAsia"/>
          <w:lang w:eastAsia="zh-TW"/>
        </w:rPr>
        <w:t>2017</w:t>
      </w:r>
      <w:r w:rsidRPr="00DB57F2">
        <w:rPr>
          <w:rFonts w:hint="eastAsia"/>
          <w:lang w:eastAsia="zh-TW"/>
        </w:rPr>
        <w:t>年增加了</w:t>
      </w:r>
      <w:r w:rsidRPr="00DB57F2">
        <w:rPr>
          <w:rFonts w:hint="eastAsia"/>
          <w:lang w:eastAsia="zh-TW"/>
        </w:rPr>
        <w:t>4</w:t>
      </w:r>
      <w:r w:rsidRPr="00DB57F2">
        <w:rPr>
          <w:rFonts w:hint="eastAsia"/>
          <w:lang w:eastAsia="zh-TW"/>
        </w:rPr>
        <w:t>萬人。按行業分類而言，地區總部及地區辦事處以進出口貿易、批發及零售業居首位，共有</w:t>
      </w:r>
      <w:r w:rsidRPr="00DB57F2">
        <w:rPr>
          <w:rFonts w:hint="eastAsia"/>
          <w:lang w:eastAsia="zh-TW"/>
        </w:rPr>
        <w:t>3,950</w:t>
      </w:r>
      <w:r w:rsidRPr="00DB57F2">
        <w:rPr>
          <w:rFonts w:hint="eastAsia"/>
          <w:lang w:eastAsia="zh-TW"/>
        </w:rPr>
        <w:t>間公司，其次是金融及銀行業，共有</w:t>
      </w:r>
      <w:r w:rsidRPr="00DB57F2">
        <w:rPr>
          <w:rFonts w:hint="eastAsia"/>
          <w:lang w:eastAsia="zh-TW"/>
        </w:rPr>
        <w:t>1,806</w:t>
      </w:r>
      <w:r w:rsidRPr="00DB57F2">
        <w:rPr>
          <w:rFonts w:hint="eastAsia"/>
          <w:lang w:eastAsia="zh-TW"/>
        </w:rPr>
        <w:t>間，第三位為專業、商用及教育服務業，共有</w:t>
      </w:r>
      <w:r w:rsidRPr="00DB57F2">
        <w:rPr>
          <w:rFonts w:hint="eastAsia"/>
          <w:lang w:eastAsia="zh-TW"/>
        </w:rPr>
        <w:t>1,262</w:t>
      </w:r>
      <w:r w:rsidRPr="00DB57F2">
        <w:rPr>
          <w:rFonts w:hint="eastAsia"/>
          <w:lang w:eastAsia="zh-TW"/>
        </w:rPr>
        <w:t>間。</w:t>
      </w:r>
    </w:p>
    <w:p w:rsidR="00305C71" w:rsidRPr="00DB57F2" w:rsidRDefault="00305C71" w:rsidP="00305C71">
      <w:pPr>
        <w:pStyle w:val="af0"/>
        <w:ind w:left="945" w:firstLine="472"/>
        <w:rPr>
          <w:lang w:eastAsia="zh-TW"/>
        </w:rPr>
      </w:pPr>
      <w:r w:rsidRPr="00DB57F2">
        <w:rPr>
          <w:rFonts w:hint="eastAsia"/>
          <w:lang w:eastAsia="zh-TW"/>
        </w:rPr>
        <w:t>香港是一個自由港，維持簡單低稅率的政策，目前公司利得稅率</w:t>
      </w:r>
      <w:r w:rsidRPr="00DB57F2">
        <w:rPr>
          <w:rFonts w:hint="eastAsia"/>
          <w:lang w:eastAsia="zh-TW"/>
        </w:rPr>
        <w:t>16.5%</w:t>
      </w:r>
      <w:r w:rsidRPr="00DB57F2">
        <w:rPr>
          <w:rFonts w:hint="eastAsia"/>
          <w:lang w:eastAsia="zh-TW"/>
        </w:rPr>
        <w:t>，個人薪資所得最高稅率則為</w:t>
      </w:r>
      <w:r w:rsidRPr="00DB57F2">
        <w:rPr>
          <w:rFonts w:hint="eastAsia"/>
          <w:lang w:eastAsia="zh-TW"/>
        </w:rPr>
        <w:t>15%</w:t>
      </w:r>
      <w:r w:rsidRPr="00DB57F2">
        <w:rPr>
          <w:rFonts w:hint="eastAsia"/>
          <w:lang w:eastAsia="zh-TW"/>
        </w:rPr>
        <w:t>，相對上優惠而且簡單。</w:t>
      </w:r>
      <w:r w:rsidRPr="00DB57F2">
        <w:rPr>
          <w:rFonts w:hint="eastAsia"/>
          <w:lang w:eastAsia="zh-TW"/>
        </w:rPr>
        <w:t>2008</w:t>
      </w:r>
      <w:r w:rsidRPr="00DB57F2">
        <w:rPr>
          <w:rFonts w:hint="eastAsia"/>
          <w:lang w:eastAsia="zh-TW"/>
        </w:rPr>
        <w:t>年大幅取消酒類進口稅後，香港成為全球少數對葡萄酒完全免稅的地區之一，近年已取代了倫敦與紐約，成為全球最大的葡萄酒拍賣市場。</w:t>
      </w:r>
    </w:p>
    <w:p w:rsidR="00305C71" w:rsidRPr="00DB57F2" w:rsidRDefault="007133A5" w:rsidP="001242D0">
      <w:pPr>
        <w:pStyle w:val="ae"/>
      </w:pPr>
      <w:r w:rsidRPr="00DB57F2">
        <w:rPr>
          <w:rFonts w:hint="eastAsia"/>
        </w:rPr>
        <w:t>（</w:t>
      </w:r>
      <w:r w:rsidR="00305C71" w:rsidRPr="00DB57F2">
        <w:rPr>
          <w:rFonts w:hint="eastAsia"/>
        </w:rPr>
        <w:t>二</w:t>
      </w:r>
      <w:r w:rsidRPr="00DB57F2">
        <w:rPr>
          <w:rFonts w:hint="eastAsia"/>
        </w:rPr>
        <w:t>）</w:t>
      </w:r>
      <w:r w:rsidR="00305C71" w:rsidRPr="00DB57F2">
        <w:rPr>
          <w:rFonts w:hint="eastAsia"/>
        </w:rPr>
        <w:t>競爭對手國在當地行銷策略</w:t>
      </w:r>
    </w:p>
    <w:p w:rsidR="00305C71" w:rsidRPr="00DB57F2" w:rsidRDefault="00305C71" w:rsidP="001242D0">
      <w:pPr>
        <w:pStyle w:val="af0"/>
        <w:ind w:left="945" w:firstLine="472"/>
        <w:rPr>
          <w:lang w:eastAsia="zh-TW"/>
        </w:rPr>
      </w:pPr>
      <w:r w:rsidRPr="00DB57F2">
        <w:rPr>
          <w:rFonts w:hint="eastAsia"/>
          <w:lang w:eastAsia="zh-TW"/>
        </w:rPr>
        <w:t>日本是香港第</w:t>
      </w:r>
      <w:r w:rsidRPr="00DB57F2">
        <w:rPr>
          <w:rFonts w:hint="eastAsia"/>
          <w:lang w:eastAsia="zh-TW"/>
        </w:rPr>
        <w:t>4</w:t>
      </w:r>
      <w:r w:rsidRPr="00DB57F2">
        <w:rPr>
          <w:rFonts w:hint="eastAsia"/>
          <w:lang w:eastAsia="zh-TW"/>
        </w:rPr>
        <w:t>大貿易夥伴，在香港的主要產品為汽車、電子及電器產品、食品、</w:t>
      </w:r>
      <w:proofErr w:type="gramStart"/>
      <w:r w:rsidRPr="00DB57F2">
        <w:rPr>
          <w:rFonts w:hint="eastAsia"/>
          <w:lang w:eastAsia="zh-TW"/>
        </w:rPr>
        <w:t>藥妝品等</w:t>
      </w:r>
      <w:proofErr w:type="gramEnd"/>
      <w:r w:rsidRPr="00DB57F2">
        <w:rPr>
          <w:rFonts w:hint="eastAsia"/>
          <w:lang w:eastAsia="zh-TW"/>
        </w:rPr>
        <w:t>，走高品質、高價位路線，且有完善售後服務，使其產品在香港享有不錯之市場佔有率。</w:t>
      </w:r>
    </w:p>
    <w:p w:rsidR="00305C71" w:rsidRPr="00DB57F2" w:rsidRDefault="00305C71" w:rsidP="001242D0">
      <w:pPr>
        <w:pStyle w:val="af0"/>
        <w:ind w:left="945" w:firstLine="472"/>
      </w:pPr>
      <w:r w:rsidRPr="00DB57F2">
        <w:rPr>
          <w:rFonts w:hint="eastAsia"/>
        </w:rPr>
        <w:t>在香港較</w:t>
      </w:r>
      <w:proofErr w:type="gramStart"/>
      <w:r w:rsidRPr="00DB57F2">
        <w:rPr>
          <w:rFonts w:hint="eastAsia"/>
        </w:rPr>
        <w:t>為</w:t>
      </w:r>
      <w:proofErr w:type="gramEnd"/>
      <w:r w:rsidRPr="00DB57F2">
        <w:rPr>
          <w:rFonts w:hint="eastAsia"/>
        </w:rPr>
        <w:t>著名的日本品牌</w:t>
      </w:r>
      <w:r w:rsidR="001242D0" w:rsidRPr="00DB57F2">
        <w:rPr>
          <w:rFonts w:hint="eastAsia"/>
          <w:lang w:eastAsia="zh-TW"/>
        </w:rPr>
        <w:t>：</w:t>
      </w:r>
      <w:r w:rsidRPr="00DB57F2">
        <w:rPr>
          <w:rFonts w:hint="eastAsia"/>
        </w:rPr>
        <w:t>電腦電子產品如富士通</w:t>
      </w:r>
      <w:r w:rsidRPr="00DB57F2">
        <w:rPr>
          <w:rFonts w:hint="eastAsia"/>
        </w:rPr>
        <w:t>FUJITSU</w:t>
      </w:r>
      <w:r w:rsidRPr="00DB57F2">
        <w:rPr>
          <w:rFonts w:hint="eastAsia"/>
        </w:rPr>
        <w:t>、柯尼卡</w:t>
      </w:r>
      <w:r w:rsidRPr="00DB57F2">
        <w:rPr>
          <w:rFonts w:hint="eastAsia"/>
        </w:rPr>
        <w:t>KONIKA</w:t>
      </w:r>
      <w:r w:rsidRPr="00DB57F2">
        <w:rPr>
          <w:rFonts w:hint="eastAsia"/>
        </w:rPr>
        <w:t>、索尼</w:t>
      </w:r>
      <w:r w:rsidRPr="00DB57F2">
        <w:rPr>
          <w:rFonts w:hint="eastAsia"/>
        </w:rPr>
        <w:t>SONY</w:t>
      </w:r>
      <w:r w:rsidRPr="00DB57F2">
        <w:rPr>
          <w:rFonts w:hint="eastAsia"/>
        </w:rPr>
        <w:t>、</w:t>
      </w:r>
      <w:r w:rsidRPr="00DB57F2">
        <w:rPr>
          <w:rFonts w:hint="eastAsia"/>
        </w:rPr>
        <w:t>JVC</w:t>
      </w:r>
      <w:r w:rsidRPr="00DB57F2">
        <w:rPr>
          <w:rFonts w:hint="eastAsia"/>
        </w:rPr>
        <w:t>、松下</w:t>
      </w:r>
      <w:r w:rsidRPr="00DB57F2">
        <w:rPr>
          <w:rFonts w:hint="eastAsia"/>
        </w:rPr>
        <w:t>PANASONIC</w:t>
      </w:r>
      <w:r w:rsidRPr="00DB57F2">
        <w:rPr>
          <w:rFonts w:hint="eastAsia"/>
        </w:rPr>
        <w:t>、東芝</w:t>
      </w:r>
      <w:r w:rsidRPr="00DB57F2">
        <w:rPr>
          <w:rFonts w:hint="eastAsia"/>
        </w:rPr>
        <w:t>TOSHIBA</w:t>
      </w:r>
      <w:r w:rsidRPr="00DB57F2">
        <w:rPr>
          <w:rFonts w:hint="eastAsia"/>
        </w:rPr>
        <w:t>等；照相機產品如尼康</w:t>
      </w:r>
      <w:r w:rsidRPr="00DB57F2">
        <w:rPr>
          <w:rFonts w:hint="eastAsia"/>
        </w:rPr>
        <w:t>NIKON</w:t>
      </w:r>
      <w:r w:rsidRPr="00DB57F2">
        <w:rPr>
          <w:rFonts w:hint="eastAsia"/>
        </w:rPr>
        <w:t>、佳能</w:t>
      </w:r>
      <w:r w:rsidRPr="00DB57F2">
        <w:rPr>
          <w:rFonts w:hint="eastAsia"/>
        </w:rPr>
        <w:t>CANON</w:t>
      </w:r>
      <w:r w:rsidRPr="00DB57F2">
        <w:rPr>
          <w:rFonts w:hint="eastAsia"/>
        </w:rPr>
        <w:t>、富士</w:t>
      </w:r>
      <w:r w:rsidRPr="00DB57F2">
        <w:rPr>
          <w:rFonts w:hint="eastAsia"/>
        </w:rPr>
        <w:t>FUJI</w:t>
      </w:r>
      <w:r w:rsidRPr="00DB57F2">
        <w:rPr>
          <w:rFonts w:hint="eastAsia"/>
        </w:rPr>
        <w:t>、柯尼卡</w:t>
      </w:r>
      <w:r w:rsidRPr="00DB57F2">
        <w:rPr>
          <w:rFonts w:hint="eastAsia"/>
        </w:rPr>
        <w:t>KONIKA</w:t>
      </w:r>
      <w:r w:rsidRPr="00DB57F2">
        <w:rPr>
          <w:rFonts w:hint="eastAsia"/>
        </w:rPr>
        <w:t>、</w:t>
      </w:r>
      <w:r w:rsidRPr="00DB57F2">
        <w:rPr>
          <w:rFonts w:hint="eastAsia"/>
        </w:rPr>
        <w:lastRenderedPageBreak/>
        <w:t>美能達</w:t>
      </w:r>
      <w:r w:rsidRPr="00DB57F2">
        <w:rPr>
          <w:rFonts w:hint="eastAsia"/>
        </w:rPr>
        <w:t>MINOLTA</w:t>
      </w:r>
      <w:r w:rsidRPr="00DB57F2">
        <w:rPr>
          <w:rFonts w:hint="eastAsia"/>
        </w:rPr>
        <w:t>、</w:t>
      </w:r>
      <w:r w:rsidRPr="00DB57F2">
        <w:rPr>
          <w:rFonts w:hint="eastAsia"/>
        </w:rPr>
        <w:t>OLYMPUS</w:t>
      </w:r>
      <w:r w:rsidRPr="00DB57F2">
        <w:rPr>
          <w:rFonts w:hint="eastAsia"/>
        </w:rPr>
        <w:t>等；汽車品牌如本田</w:t>
      </w:r>
      <w:r w:rsidRPr="00DB57F2">
        <w:rPr>
          <w:rFonts w:hint="eastAsia"/>
        </w:rPr>
        <w:t>HONDA</w:t>
      </w:r>
      <w:r w:rsidRPr="00DB57F2">
        <w:rPr>
          <w:rFonts w:hint="eastAsia"/>
        </w:rPr>
        <w:t>、豐田</w:t>
      </w:r>
      <w:r w:rsidRPr="00DB57F2">
        <w:rPr>
          <w:rFonts w:hint="eastAsia"/>
        </w:rPr>
        <w:t>TOYOTA</w:t>
      </w:r>
      <w:r w:rsidRPr="00DB57F2">
        <w:rPr>
          <w:rFonts w:hint="eastAsia"/>
        </w:rPr>
        <w:t>、鈴木</w:t>
      </w:r>
      <w:r w:rsidRPr="00DB57F2">
        <w:rPr>
          <w:rFonts w:hint="eastAsia"/>
        </w:rPr>
        <w:t>SUZUKI</w:t>
      </w:r>
      <w:r w:rsidRPr="00DB57F2">
        <w:rPr>
          <w:rFonts w:hint="eastAsia"/>
        </w:rPr>
        <w:t>、日產</w:t>
      </w:r>
      <w:r w:rsidRPr="00DB57F2">
        <w:rPr>
          <w:rFonts w:hint="eastAsia"/>
        </w:rPr>
        <w:t>NISSAN</w:t>
      </w:r>
      <w:r w:rsidRPr="00DB57F2">
        <w:rPr>
          <w:rFonts w:hint="eastAsia"/>
        </w:rPr>
        <w:t>、三菱</w:t>
      </w:r>
      <w:r w:rsidRPr="00DB57F2">
        <w:rPr>
          <w:rFonts w:hint="eastAsia"/>
        </w:rPr>
        <w:t>MITSUBISHI</w:t>
      </w:r>
      <w:r w:rsidRPr="00DB57F2">
        <w:rPr>
          <w:rFonts w:hint="eastAsia"/>
        </w:rPr>
        <w:t>、馬自達</w:t>
      </w:r>
      <w:r w:rsidRPr="00DB57F2">
        <w:rPr>
          <w:rFonts w:hint="eastAsia"/>
        </w:rPr>
        <w:t>MAZDA</w:t>
      </w:r>
      <w:r w:rsidRPr="00DB57F2">
        <w:rPr>
          <w:rFonts w:hint="eastAsia"/>
        </w:rPr>
        <w:t>、五十鈴</w:t>
      </w:r>
      <w:r w:rsidRPr="00DB57F2">
        <w:rPr>
          <w:rFonts w:hint="eastAsia"/>
        </w:rPr>
        <w:t>ISUZU</w:t>
      </w:r>
      <w:r w:rsidRPr="00DB57F2">
        <w:rPr>
          <w:rFonts w:hint="eastAsia"/>
        </w:rPr>
        <w:t>等。</w:t>
      </w:r>
    </w:p>
    <w:p w:rsidR="00305C71" w:rsidRPr="00DB57F2" w:rsidRDefault="00305C71" w:rsidP="001242D0">
      <w:pPr>
        <w:pStyle w:val="af0"/>
        <w:ind w:left="945" w:firstLine="472"/>
        <w:rPr>
          <w:lang w:eastAsia="zh-TW"/>
        </w:rPr>
      </w:pPr>
      <w:r w:rsidRPr="00DB57F2">
        <w:rPr>
          <w:rFonts w:hint="eastAsia"/>
          <w:lang w:eastAsia="zh-TW"/>
        </w:rPr>
        <w:t>日本過去以觀光、</w:t>
      </w:r>
      <w:proofErr w:type="gramStart"/>
      <w:r w:rsidRPr="00DB57F2">
        <w:rPr>
          <w:rFonts w:hint="eastAsia"/>
          <w:lang w:eastAsia="zh-TW"/>
        </w:rPr>
        <w:t>文創結合</w:t>
      </w:r>
      <w:proofErr w:type="gramEnd"/>
      <w:r w:rsidRPr="00DB57F2">
        <w:rPr>
          <w:rFonts w:hint="eastAsia"/>
          <w:lang w:eastAsia="zh-TW"/>
        </w:rPr>
        <w:t>產品行銷香港市場頗為成功，香港的百貨公司及超市，如一田、吉之島、</w:t>
      </w:r>
      <w:r w:rsidRPr="00DB57F2">
        <w:rPr>
          <w:rFonts w:hint="eastAsia"/>
          <w:lang w:eastAsia="zh-TW"/>
        </w:rPr>
        <w:t>City Super</w:t>
      </w:r>
      <w:r w:rsidRPr="00DB57F2">
        <w:rPr>
          <w:rFonts w:hint="eastAsia"/>
          <w:lang w:eastAsia="zh-TW"/>
        </w:rPr>
        <w:t>、</w:t>
      </w:r>
      <w:r w:rsidRPr="00DB57F2">
        <w:rPr>
          <w:rFonts w:hint="eastAsia"/>
          <w:lang w:eastAsia="zh-TW"/>
        </w:rPr>
        <w:t>Sogo</w:t>
      </w:r>
      <w:r w:rsidRPr="00DB57F2">
        <w:rPr>
          <w:rFonts w:hint="eastAsia"/>
          <w:lang w:eastAsia="zh-TW"/>
        </w:rPr>
        <w:t>，甚至港資的「日本城」連鎖家用品店雖只有部份日本產品，亦以日本品質形象作為訴求。</w:t>
      </w:r>
    </w:p>
    <w:p w:rsidR="00305C71" w:rsidRPr="00DB57F2" w:rsidRDefault="00305C71" w:rsidP="001242D0">
      <w:pPr>
        <w:pStyle w:val="af0"/>
        <w:ind w:left="945" w:firstLine="472"/>
        <w:rPr>
          <w:lang w:eastAsia="zh-TW"/>
        </w:rPr>
      </w:pPr>
      <w:r w:rsidRPr="00DB57F2">
        <w:rPr>
          <w:rFonts w:hint="eastAsia"/>
          <w:lang w:eastAsia="zh-TW"/>
        </w:rPr>
        <w:t>韓國是香港第</w:t>
      </w:r>
      <w:r w:rsidRPr="00DB57F2">
        <w:rPr>
          <w:rFonts w:hint="eastAsia"/>
          <w:lang w:eastAsia="zh-TW"/>
        </w:rPr>
        <w:t>6</w:t>
      </w:r>
      <w:r w:rsidRPr="00DB57F2">
        <w:rPr>
          <w:rFonts w:hint="eastAsia"/>
          <w:lang w:eastAsia="zh-TW"/>
        </w:rPr>
        <w:t>大貿易夥伴，韓國在香港的主要產品包括電子、家電、</w:t>
      </w:r>
      <w:proofErr w:type="gramStart"/>
      <w:r w:rsidRPr="00DB57F2">
        <w:rPr>
          <w:rFonts w:hint="eastAsia"/>
          <w:lang w:eastAsia="zh-TW"/>
        </w:rPr>
        <w:t>藥妝及各類</w:t>
      </w:r>
      <w:proofErr w:type="gramEnd"/>
      <w:r w:rsidRPr="00DB57F2">
        <w:rPr>
          <w:rFonts w:hint="eastAsia"/>
          <w:lang w:eastAsia="zh-TW"/>
        </w:rPr>
        <w:t>消費性商品，韓國商品著重設計感的特色，非常受到香港年輕消費族群的喜愛，加上價格及品質適中，在香港市場占有一席之地。</w:t>
      </w:r>
    </w:p>
    <w:p w:rsidR="00305C71" w:rsidRPr="00DB57F2" w:rsidRDefault="00305C71" w:rsidP="001242D0">
      <w:pPr>
        <w:pStyle w:val="af0"/>
        <w:ind w:left="945" w:firstLine="472"/>
        <w:rPr>
          <w:lang w:eastAsia="zh-TW"/>
        </w:rPr>
      </w:pPr>
      <w:r w:rsidRPr="00DB57F2">
        <w:rPr>
          <w:rFonts w:hint="eastAsia"/>
          <w:lang w:eastAsia="zh-TW"/>
        </w:rPr>
        <w:t>在品牌建立方面，韓國廠商十分注重廣告宣傳，</w:t>
      </w:r>
      <w:r w:rsidR="00F127E5" w:rsidRPr="00DB57F2">
        <w:rPr>
          <w:rFonts w:hint="eastAsia"/>
          <w:lang w:eastAsia="zh-TW"/>
        </w:rPr>
        <w:t>在香港持續投入媒體宣傳，深化消費者品牌印象，使其產品在香港享有頗</w:t>
      </w:r>
      <w:r w:rsidRPr="00DB57F2">
        <w:rPr>
          <w:rFonts w:hint="eastAsia"/>
          <w:lang w:eastAsia="zh-TW"/>
        </w:rPr>
        <w:t>高之市場占有率。</w:t>
      </w:r>
    </w:p>
    <w:p w:rsidR="00305C71" w:rsidRPr="00DB57F2" w:rsidRDefault="00305C71" w:rsidP="001242D0">
      <w:pPr>
        <w:pStyle w:val="af0"/>
        <w:ind w:left="945" w:firstLine="472"/>
        <w:rPr>
          <w:lang w:eastAsia="zh-TW"/>
        </w:rPr>
      </w:pPr>
      <w:r w:rsidRPr="00DB57F2">
        <w:rPr>
          <w:rFonts w:hint="eastAsia"/>
          <w:lang w:eastAsia="zh-TW"/>
        </w:rPr>
        <w:t>為了進軍大陸龐大消費市場，許多日、韓企業藉香港作為跳板，在香港設立地區總部，參加香港的展覽會，舉辦商業說明會。近年香港舉行的主要國際展覽會，韓國、日本都設立大型的國家館。日、韓大商社亦早已在香港設立分公司或子公司，蒐集市場資訊、進行市場行銷、提供售後服務及爭取工程標案。日、韓兩國的貿易推廣機構除執行貿易推廣活動外，十分著重市場調查，投入大量人力資源作市場研究。</w:t>
      </w:r>
    </w:p>
    <w:p w:rsidR="009271D7" w:rsidRPr="00DB57F2" w:rsidRDefault="009271D7" w:rsidP="00305C71">
      <w:pPr>
        <w:pStyle w:val="a4"/>
        <w:rPr>
          <w:rFonts w:hAnsi="Times New Roman"/>
        </w:rPr>
      </w:pPr>
      <w:r w:rsidRPr="00DB57F2">
        <w:t>六、投資環境風險</w:t>
      </w:r>
    </w:p>
    <w:p w:rsidR="009271D7" w:rsidRPr="00DB57F2" w:rsidRDefault="009271D7" w:rsidP="009271D7">
      <w:pPr>
        <w:ind w:firstLine="472"/>
        <w:rPr>
          <w:lang w:eastAsia="zh-TW"/>
        </w:rPr>
      </w:pPr>
      <w:r w:rsidRPr="00DB57F2">
        <w:rPr>
          <w:lang w:eastAsia="zh-TW"/>
        </w:rPr>
        <w:t>香港經濟建基於企業經營自由、貿易自由、市場自由及對外開放；香港政府不設貿易限制，貨品進出口零關稅、無配額，對國內、外企業一視同仁；對對外投資及外來</w:t>
      </w:r>
      <w:proofErr w:type="gramStart"/>
      <w:r w:rsidRPr="00DB57F2">
        <w:rPr>
          <w:lang w:eastAsia="zh-TW"/>
        </w:rPr>
        <w:t>投資均無特別</w:t>
      </w:r>
      <w:proofErr w:type="gramEnd"/>
      <w:r w:rsidRPr="00DB57F2">
        <w:rPr>
          <w:lang w:eastAsia="zh-TW"/>
        </w:rPr>
        <w:t>限制；不設外匯管制；企業或個別行業的擁有權無國籍限制。</w:t>
      </w:r>
    </w:p>
    <w:p w:rsidR="003F42F6" w:rsidRPr="00DB57F2" w:rsidRDefault="009271D7" w:rsidP="009271D7">
      <w:pPr>
        <w:ind w:firstLine="472"/>
        <w:rPr>
          <w:lang w:eastAsia="zh-TW"/>
        </w:rPr>
      </w:pPr>
      <w:r w:rsidRPr="00DB57F2">
        <w:rPr>
          <w:lang w:eastAsia="zh-TW"/>
        </w:rPr>
        <w:t>且投資環境自由開放，資金進出</w:t>
      </w:r>
      <w:proofErr w:type="gramStart"/>
      <w:r w:rsidRPr="00DB57F2">
        <w:rPr>
          <w:lang w:eastAsia="zh-TW"/>
        </w:rPr>
        <w:t>暢通，</w:t>
      </w:r>
      <w:proofErr w:type="gramEnd"/>
      <w:r w:rsidRPr="00DB57F2">
        <w:rPr>
          <w:lang w:eastAsia="zh-TW"/>
        </w:rPr>
        <w:t>法治基礎根深蒂固，法律制度及金融體系</w:t>
      </w:r>
      <w:proofErr w:type="gramStart"/>
      <w:r w:rsidRPr="00DB57F2">
        <w:rPr>
          <w:lang w:eastAsia="zh-TW"/>
        </w:rPr>
        <w:t>健全，</w:t>
      </w:r>
      <w:proofErr w:type="gramEnd"/>
      <w:r w:rsidRPr="00DB57F2">
        <w:rPr>
          <w:lang w:eastAsia="zh-TW"/>
        </w:rPr>
        <w:t>稅率低、稅制簡單，且只對以來源為香港的盈利或收入課徵稅賦，投資環</w:t>
      </w:r>
      <w:r w:rsidRPr="00DB57F2">
        <w:rPr>
          <w:lang w:eastAsia="zh-TW"/>
        </w:rPr>
        <w:lastRenderedPageBreak/>
        <w:t>境風險</w:t>
      </w:r>
      <w:r w:rsidR="00E33267" w:rsidRPr="00DB57F2">
        <w:rPr>
          <w:rFonts w:hint="eastAsia"/>
          <w:lang w:eastAsia="zh-TW"/>
        </w:rPr>
        <w:t>穩定</w:t>
      </w:r>
      <w:r w:rsidRPr="00DB57F2">
        <w:rPr>
          <w:lang w:eastAsia="zh-TW"/>
        </w:rPr>
        <w:t>。</w:t>
      </w:r>
    </w:p>
    <w:p w:rsidR="00647996" w:rsidRPr="00DB57F2" w:rsidRDefault="00E33267" w:rsidP="001242D0">
      <w:pPr>
        <w:ind w:firstLine="472"/>
        <w:rPr>
          <w:lang w:eastAsia="zh-TW"/>
        </w:rPr>
      </w:pPr>
      <w:proofErr w:type="gramStart"/>
      <w:r w:rsidRPr="00DB57F2">
        <w:rPr>
          <w:rFonts w:hint="eastAsia"/>
          <w:lang w:eastAsia="zh-TW"/>
        </w:rPr>
        <w:t>此外，</w:t>
      </w:r>
      <w:proofErr w:type="gramEnd"/>
      <w:r w:rsidRPr="00DB57F2">
        <w:rPr>
          <w:rFonts w:hint="eastAsia"/>
          <w:lang w:eastAsia="zh-TW"/>
        </w:rPr>
        <w:t>國際信評機構「標準普爾」（</w:t>
      </w:r>
      <w:r w:rsidRPr="00DB57F2">
        <w:rPr>
          <w:rFonts w:hint="eastAsia"/>
          <w:lang w:eastAsia="zh-TW"/>
        </w:rPr>
        <w:t>Standard and Poor's</w:t>
      </w:r>
      <w:r w:rsidR="00FD443A" w:rsidRPr="00DB57F2">
        <w:rPr>
          <w:rFonts w:hint="eastAsia"/>
          <w:lang w:eastAsia="zh-TW"/>
        </w:rPr>
        <w:t>）</w:t>
      </w:r>
      <w:r w:rsidRPr="00DB57F2">
        <w:rPr>
          <w:rFonts w:hint="eastAsia"/>
          <w:lang w:eastAsia="zh-TW"/>
        </w:rPr>
        <w:t>於</w:t>
      </w:r>
      <w:r w:rsidRPr="00DB57F2">
        <w:rPr>
          <w:rFonts w:hint="eastAsia"/>
          <w:lang w:eastAsia="zh-TW"/>
        </w:rPr>
        <w:t>201</w:t>
      </w:r>
      <w:r w:rsidR="00226AFE" w:rsidRPr="00DB57F2">
        <w:rPr>
          <w:rFonts w:hint="eastAsia"/>
          <w:lang w:eastAsia="zh-TW"/>
        </w:rPr>
        <w:t>8</w:t>
      </w:r>
      <w:r w:rsidRPr="00DB57F2">
        <w:rPr>
          <w:rFonts w:hint="eastAsia"/>
          <w:lang w:eastAsia="zh-TW"/>
        </w:rPr>
        <w:t>年宣布，</w:t>
      </w:r>
      <w:r w:rsidR="00226AFE" w:rsidRPr="00DB57F2">
        <w:rPr>
          <w:lang w:eastAsia="zh-TW"/>
        </w:rPr>
        <w:t xml:space="preserve"> </w:t>
      </w:r>
      <w:r w:rsidR="00226AFE" w:rsidRPr="00DB57F2">
        <w:rPr>
          <w:rFonts w:hint="eastAsia"/>
          <w:lang w:eastAsia="zh-TW"/>
        </w:rPr>
        <w:t>香港</w:t>
      </w:r>
      <w:r w:rsidR="00FD443A" w:rsidRPr="00DB57F2">
        <w:rPr>
          <w:rFonts w:hint="eastAsia"/>
          <w:lang w:eastAsia="zh-TW"/>
        </w:rPr>
        <w:t>長期信貸評級「</w:t>
      </w:r>
      <w:r w:rsidR="00FD443A" w:rsidRPr="00DB57F2">
        <w:rPr>
          <w:rFonts w:hint="eastAsia"/>
          <w:lang w:eastAsia="zh-TW"/>
        </w:rPr>
        <w:t>AA+</w:t>
      </w:r>
      <w:r w:rsidR="00FD443A" w:rsidRPr="00DB57F2">
        <w:rPr>
          <w:rFonts w:hint="eastAsia"/>
          <w:lang w:eastAsia="zh-TW"/>
        </w:rPr>
        <w:t>」，短期信貸評級「</w:t>
      </w:r>
      <w:r w:rsidR="00FD443A" w:rsidRPr="00DB57F2">
        <w:rPr>
          <w:rFonts w:hint="eastAsia"/>
          <w:lang w:eastAsia="zh-TW"/>
        </w:rPr>
        <w:t>A1+</w:t>
      </w:r>
      <w:r w:rsidR="00FD443A" w:rsidRPr="00DB57F2">
        <w:rPr>
          <w:rFonts w:hint="eastAsia"/>
          <w:lang w:eastAsia="zh-TW"/>
        </w:rPr>
        <w:t>」，評級前景維持「穩定」。</w:t>
      </w:r>
      <w:r w:rsidR="00226AFE" w:rsidRPr="00DB57F2">
        <w:rPr>
          <w:rFonts w:hint="eastAsia"/>
          <w:lang w:eastAsia="zh-TW"/>
        </w:rPr>
        <w:t>未來展望則將</w:t>
      </w:r>
      <w:r w:rsidR="00FD443A" w:rsidRPr="00DB57F2">
        <w:rPr>
          <w:rFonts w:hint="eastAsia"/>
          <w:lang w:eastAsia="zh-TW"/>
        </w:rPr>
        <w:t>反映香港將會維持強勁信用狀況，認為香港的儲備相當龐大，而且增長將高於平均水平。</w:t>
      </w:r>
    </w:p>
    <w:p w:rsidR="00800756" w:rsidRPr="00DB57F2" w:rsidRDefault="00800756" w:rsidP="005F321D">
      <w:pPr>
        <w:ind w:firstLine="472"/>
        <w:rPr>
          <w:lang w:eastAsia="zh-TW"/>
        </w:rPr>
      </w:pPr>
    </w:p>
    <w:p w:rsidR="00C0636F" w:rsidRPr="00DB57F2" w:rsidRDefault="00C0636F" w:rsidP="00C0636F">
      <w:pPr>
        <w:ind w:left="472" w:firstLineChars="0" w:firstLine="0"/>
        <w:rPr>
          <w:lang w:eastAsia="zh-TW"/>
        </w:rPr>
        <w:sectPr w:rsidR="00C0636F" w:rsidRPr="00DB57F2" w:rsidSect="003E0BC3">
          <w:headerReference w:type="default" r:id="rId20"/>
          <w:pgSz w:w="11906" w:h="16838" w:code="9"/>
          <w:pgMar w:top="2268" w:right="1701" w:bottom="1701" w:left="1701" w:header="1134" w:footer="851" w:gutter="0"/>
          <w:cols w:space="425"/>
          <w:docGrid w:type="linesAndChars" w:linePitch="514" w:charSpace="-774"/>
        </w:sectPr>
      </w:pPr>
      <w:bookmarkStart w:id="3" w:name="_Toc428889737"/>
    </w:p>
    <w:p w:rsidR="009271D7" w:rsidRPr="00DB57F2" w:rsidRDefault="009271D7" w:rsidP="00330840">
      <w:pPr>
        <w:pStyle w:val="a3"/>
        <w:spacing w:before="514" w:after="771"/>
      </w:pPr>
      <w:bookmarkStart w:id="4" w:name="_Toc10681630"/>
      <w:r w:rsidRPr="00DB57F2">
        <w:lastRenderedPageBreak/>
        <w:t>第參章　外商在當地經營現況及投資機會</w:t>
      </w:r>
      <w:bookmarkEnd w:id="3"/>
      <w:bookmarkEnd w:id="4"/>
    </w:p>
    <w:p w:rsidR="00595436" w:rsidRPr="00DB57F2" w:rsidRDefault="009271D7" w:rsidP="00226AFE">
      <w:pPr>
        <w:pStyle w:val="a4"/>
      </w:pPr>
      <w:r w:rsidRPr="00DB57F2">
        <w:t>一、外商在當地經營現況</w:t>
      </w:r>
    </w:p>
    <w:p w:rsidR="00226AFE" w:rsidRPr="00DB57F2" w:rsidRDefault="00226AFE" w:rsidP="001242D0">
      <w:pPr>
        <w:ind w:firstLine="472"/>
        <w:rPr>
          <w:snapToGrid w:val="0"/>
          <w:lang w:eastAsia="zh-TW"/>
        </w:rPr>
      </w:pPr>
      <w:r w:rsidRPr="00DB57F2">
        <w:rPr>
          <w:rFonts w:hint="eastAsia"/>
          <w:snapToGrid w:val="0"/>
          <w:lang w:eastAsia="zh-TW"/>
        </w:rPr>
        <w:t>香港位處亞洲的地理及經濟中心，毗鄰珠江三角洲，交通運輸四通八達，為進入中國大陸市場之主要門戶。整體而言，香港投資環境自由開放，資金進出暢通無阻，法律制度及金融體系成熟，稅率低、稅制簡單，且只針對來源為香港的盈利或收入課徵稅賦，對外資具有吸引力。</w:t>
      </w:r>
    </w:p>
    <w:p w:rsidR="00226AFE" w:rsidRPr="00DB57F2" w:rsidRDefault="00226AFE" w:rsidP="001242D0">
      <w:pPr>
        <w:ind w:firstLine="472"/>
        <w:rPr>
          <w:snapToGrid w:val="0"/>
          <w:lang w:eastAsia="zh-TW"/>
        </w:rPr>
      </w:pPr>
      <w:r w:rsidRPr="00DB57F2">
        <w:rPr>
          <w:rFonts w:hint="eastAsia"/>
          <w:snapToGrid w:val="0"/>
          <w:lang w:eastAsia="zh-TW"/>
        </w:rPr>
        <w:t>香港為自由港，對經濟事務過往</w:t>
      </w:r>
      <w:proofErr w:type="gramStart"/>
      <w:r w:rsidRPr="00DB57F2">
        <w:rPr>
          <w:rFonts w:hint="eastAsia"/>
          <w:snapToGrid w:val="0"/>
          <w:lang w:eastAsia="zh-TW"/>
        </w:rPr>
        <w:t>採</w:t>
      </w:r>
      <w:proofErr w:type="gramEnd"/>
      <w:r w:rsidRPr="00DB57F2">
        <w:rPr>
          <w:rFonts w:hint="eastAsia"/>
          <w:snapToGrid w:val="0"/>
          <w:lang w:eastAsia="zh-TW"/>
        </w:rPr>
        <w:t>不干預政策，也無特別投資限制，但獨占行業（如公共交通工具、電力、煤氣等）、敏感性行業（如武器、軍備、藥品、毒藥、</w:t>
      </w:r>
      <w:proofErr w:type="gramStart"/>
      <w:r w:rsidRPr="00DB57F2">
        <w:rPr>
          <w:rFonts w:hint="eastAsia"/>
          <w:snapToGrid w:val="0"/>
          <w:lang w:eastAsia="zh-TW"/>
        </w:rPr>
        <w:t>菸</w:t>
      </w:r>
      <w:proofErr w:type="gramEnd"/>
      <w:r w:rsidRPr="00DB57F2">
        <w:rPr>
          <w:rFonts w:hint="eastAsia"/>
          <w:snapToGrid w:val="0"/>
          <w:lang w:eastAsia="zh-TW"/>
        </w:rPr>
        <w:t>、酒等）之生產，須向特定部門申請特別執照。另製</w:t>
      </w:r>
      <w:proofErr w:type="gramStart"/>
      <w:r w:rsidRPr="00DB57F2">
        <w:rPr>
          <w:rFonts w:hint="eastAsia"/>
          <w:snapToGrid w:val="0"/>
          <w:lang w:eastAsia="zh-TW"/>
        </w:rPr>
        <w:t>菸</w:t>
      </w:r>
      <w:proofErr w:type="gramEnd"/>
      <w:r w:rsidRPr="00DB57F2">
        <w:rPr>
          <w:rFonts w:hint="eastAsia"/>
          <w:snapToGrid w:val="0"/>
          <w:lang w:eastAsia="zh-TW"/>
        </w:rPr>
        <w:t>及釀酒需設倉庫，</w:t>
      </w:r>
      <w:proofErr w:type="gramStart"/>
      <w:r w:rsidRPr="00DB57F2">
        <w:rPr>
          <w:rFonts w:hint="eastAsia"/>
          <w:snapToGrid w:val="0"/>
          <w:lang w:eastAsia="zh-TW"/>
        </w:rPr>
        <w:t>俾</w:t>
      </w:r>
      <w:proofErr w:type="gramEnd"/>
      <w:r w:rsidRPr="00DB57F2">
        <w:rPr>
          <w:rFonts w:hint="eastAsia"/>
          <w:snapToGrid w:val="0"/>
          <w:lang w:eastAsia="zh-TW"/>
        </w:rPr>
        <w:t>海關派人常駐查核。而有關環保的生產事業，需向有關部門申請並受其監督。</w:t>
      </w:r>
    </w:p>
    <w:p w:rsidR="00226AFE" w:rsidRPr="00DB57F2" w:rsidRDefault="00226AFE" w:rsidP="001242D0">
      <w:pPr>
        <w:ind w:firstLine="472"/>
        <w:rPr>
          <w:snapToGrid w:val="0"/>
          <w:lang w:eastAsia="zh-TW"/>
        </w:rPr>
      </w:pPr>
      <w:r w:rsidRPr="00DB57F2">
        <w:rPr>
          <w:rFonts w:hint="eastAsia"/>
          <w:snapToGrid w:val="0"/>
          <w:lang w:eastAsia="zh-TW"/>
        </w:rPr>
        <w:t>在直接外來投資方面，據聯合國貿易和發展會議</w:t>
      </w:r>
      <w:r w:rsidR="007133A5" w:rsidRPr="00DB57F2">
        <w:rPr>
          <w:rFonts w:hint="eastAsia"/>
          <w:snapToGrid w:val="0"/>
          <w:lang w:eastAsia="zh-TW"/>
        </w:rPr>
        <w:t>（</w:t>
      </w:r>
      <w:r w:rsidRPr="00DB57F2">
        <w:rPr>
          <w:rFonts w:hint="eastAsia"/>
          <w:snapToGrid w:val="0"/>
          <w:lang w:eastAsia="zh-TW"/>
        </w:rPr>
        <w:t>UNCTAD</w:t>
      </w:r>
      <w:r w:rsidR="007133A5" w:rsidRPr="00DB57F2">
        <w:rPr>
          <w:rFonts w:hint="eastAsia"/>
          <w:snapToGrid w:val="0"/>
          <w:lang w:eastAsia="zh-TW"/>
        </w:rPr>
        <w:t>）</w:t>
      </w:r>
      <w:r w:rsidRPr="00DB57F2">
        <w:rPr>
          <w:rFonts w:hint="eastAsia"/>
          <w:snapToGrid w:val="0"/>
          <w:lang w:eastAsia="zh-TW"/>
        </w:rPr>
        <w:t>《</w:t>
      </w:r>
      <w:r w:rsidRPr="00DB57F2">
        <w:rPr>
          <w:rFonts w:hint="eastAsia"/>
          <w:snapToGrid w:val="0"/>
          <w:lang w:eastAsia="zh-TW"/>
        </w:rPr>
        <w:t>2018</w:t>
      </w:r>
      <w:r w:rsidRPr="00DB57F2">
        <w:rPr>
          <w:rFonts w:hint="eastAsia"/>
          <w:snapToGrid w:val="0"/>
          <w:lang w:eastAsia="zh-TW"/>
        </w:rPr>
        <w:t>年世界投資報告》，香港為</w:t>
      </w:r>
      <w:r w:rsidRPr="00DB57F2">
        <w:rPr>
          <w:rFonts w:hint="eastAsia"/>
          <w:snapToGrid w:val="0"/>
          <w:lang w:eastAsia="zh-TW"/>
        </w:rPr>
        <w:t>2017</w:t>
      </w:r>
      <w:r w:rsidRPr="00DB57F2">
        <w:rPr>
          <w:rFonts w:hint="eastAsia"/>
          <w:snapToGrid w:val="0"/>
          <w:lang w:eastAsia="zh-TW"/>
        </w:rPr>
        <w:t>年全球第三大接受外來直接投資的經濟體，於</w:t>
      </w:r>
      <w:r w:rsidRPr="00DB57F2">
        <w:rPr>
          <w:rFonts w:hint="eastAsia"/>
          <w:snapToGrid w:val="0"/>
          <w:lang w:eastAsia="zh-TW"/>
        </w:rPr>
        <w:t>2017</w:t>
      </w:r>
      <w:r w:rsidRPr="00DB57F2">
        <w:rPr>
          <w:rFonts w:hint="eastAsia"/>
          <w:snapToGrid w:val="0"/>
          <w:lang w:eastAsia="zh-TW"/>
        </w:rPr>
        <w:t>年吸納的直接外來投資為</w:t>
      </w:r>
      <w:r w:rsidRPr="00DB57F2">
        <w:rPr>
          <w:rFonts w:hint="eastAsia"/>
          <w:snapToGrid w:val="0"/>
          <w:lang w:eastAsia="zh-TW"/>
        </w:rPr>
        <w:t>1,040</w:t>
      </w:r>
      <w:r w:rsidRPr="00DB57F2">
        <w:rPr>
          <w:rFonts w:hint="eastAsia"/>
          <w:snapToGrid w:val="0"/>
          <w:lang w:eastAsia="zh-TW"/>
        </w:rPr>
        <w:t>億美元，亞洲排名僅次於中國大陸</w:t>
      </w:r>
      <w:r w:rsidR="007133A5" w:rsidRPr="00DB57F2">
        <w:rPr>
          <w:rFonts w:hint="eastAsia"/>
          <w:snapToGrid w:val="0"/>
          <w:lang w:eastAsia="zh-TW"/>
        </w:rPr>
        <w:t>（</w:t>
      </w:r>
      <w:r w:rsidRPr="00DB57F2">
        <w:rPr>
          <w:rFonts w:hint="eastAsia"/>
          <w:snapToGrid w:val="0"/>
          <w:lang w:eastAsia="zh-TW"/>
        </w:rPr>
        <w:t>1,360</w:t>
      </w:r>
      <w:r w:rsidRPr="00DB57F2">
        <w:rPr>
          <w:rFonts w:hint="eastAsia"/>
          <w:snapToGrid w:val="0"/>
          <w:lang w:eastAsia="zh-TW"/>
        </w:rPr>
        <w:t>億美元</w:t>
      </w:r>
      <w:r w:rsidR="007133A5" w:rsidRPr="00DB57F2">
        <w:rPr>
          <w:rFonts w:hint="eastAsia"/>
          <w:snapToGrid w:val="0"/>
          <w:lang w:eastAsia="zh-TW"/>
        </w:rPr>
        <w:t>）</w:t>
      </w:r>
      <w:r w:rsidRPr="00DB57F2">
        <w:rPr>
          <w:rFonts w:hint="eastAsia"/>
          <w:snapToGrid w:val="0"/>
          <w:lang w:eastAsia="zh-TW"/>
        </w:rPr>
        <w:t>。</w:t>
      </w:r>
    </w:p>
    <w:p w:rsidR="00226AFE" w:rsidRPr="00DB57F2" w:rsidRDefault="00226AFE" w:rsidP="001242D0">
      <w:pPr>
        <w:ind w:firstLine="472"/>
        <w:rPr>
          <w:snapToGrid w:val="0"/>
          <w:lang w:eastAsia="zh-TW"/>
        </w:rPr>
      </w:pPr>
      <w:r w:rsidRPr="00DB57F2">
        <w:rPr>
          <w:rFonts w:hint="eastAsia"/>
          <w:snapToGrid w:val="0"/>
          <w:lang w:eastAsia="zh-TW"/>
        </w:rPr>
        <w:t>截至</w:t>
      </w:r>
      <w:r w:rsidRPr="00DB57F2">
        <w:rPr>
          <w:rFonts w:hint="eastAsia"/>
          <w:snapToGrid w:val="0"/>
          <w:lang w:eastAsia="zh-TW"/>
        </w:rPr>
        <w:t>2017</w:t>
      </w:r>
      <w:r w:rsidRPr="00DB57F2">
        <w:rPr>
          <w:rFonts w:hint="eastAsia"/>
          <w:snapToGrid w:val="0"/>
          <w:lang w:eastAsia="zh-TW"/>
        </w:rPr>
        <w:t>年底為止，香港的直接外來投資存量估計為</w:t>
      </w:r>
      <w:r w:rsidRPr="00DB57F2">
        <w:rPr>
          <w:rFonts w:hint="eastAsia"/>
          <w:snapToGrid w:val="0"/>
          <w:lang w:eastAsia="zh-TW"/>
        </w:rPr>
        <w:t>19,439</w:t>
      </w:r>
      <w:r w:rsidRPr="00DB57F2">
        <w:rPr>
          <w:rFonts w:hint="eastAsia"/>
          <w:snapToGrid w:val="0"/>
          <w:lang w:eastAsia="zh-TW"/>
        </w:rPr>
        <w:t>億美元；其中，英屬維京群島、開</w:t>
      </w:r>
      <w:proofErr w:type="gramStart"/>
      <w:r w:rsidRPr="00DB57F2">
        <w:rPr>
          <w:rFonts w:hint="eastAsia"/>
          <w:snapToGrid w:val="0"/>
          <w:lang w:eastAsia="zh-TW"/>
        </w:rPr>
        <w:t>曼</w:t>
      </w:r>
      <w:proofErr w:type="gramEnd"/>
      <w:r w:rsidRPr="00DB57F2">
        <w:rPr>
          <w:rFonts w:hint="eastAsia"/>
          <w:snapToGrid w:val="0"/>
          <w:lang w:eastAsia="zh-TW"/>
        </w:rPr>
        <w:t>群島、荷蘭和百慕達分別</w:t>
      </w:r>
      <w:proofErr w:type="gramStart"/>
      <w:r w:rsidRPr="00DB57F2">
        <w:rPr>
          <w:rFonts w:hint="eastAsia"/>
          <w:snapToGrid w:val="0"/>
          <w:lang w:eastAsia="zh-TW"/>
        </w:rPr>
        <w:t>佔</w:t>
      </w:r>
      <w:proofErr w:type="gramEnd"/>
      <w:r w:rsidRPr="00DB57F2">
        <w:rPr>
          <w:rFonts w:hint="eastAsia"/>
          <w:snapToGrid w:val="0"/>
          <w:lang w:eastAsia="zh-TW"/>
        </w:rPr>
        <w:t>直接外來投資存量的</w:t>
      </w:r>
      <w:r w:rsidRPr="00DB57F2">
        <w:rPr>
          <w:rFonts w:hint="eastAsia"/>
          <w:snapToGrid w:val="0"/>
          <w:lang w:eastAsia="zh-TW"/>
        </w:rPr>
        <w:t>32.8%</w:t>
      </w:r>
      <w:r w:rsidRPr="00DB57F2">
        <w:rPr>
          <w:rFonts w:hint="eastAsia"/>
          <w:snapToGrid w:val="0"/>
          <w:lang w:eastAsia="zh-TW"/>
        </w:rPr>
        <w:t>、</w:t>
      </w:r>
      <w:r w:rsidRPr="00DB57F2">
        <w:rPr>
          <w:rFonts w:hint="eastAsia"/>
          <w:snapToGrid w:val="0"/>
          <w:lang w:eastAsia="zh-TW"/>
        </w:rPr>
        <w:t>7.9%</w:t>
      </w:r>
      <w:r w:rsidRPr="00DB57F2">
        <w:rPr>
          <w:rFonts w:hint="eastAsia"/>
          <w:snapToGrid w:val="0"/>
          <w:lang w:eastAsia="zh-TW"/>
        </w:rPr>
        <w:t>、</w:t>
      </w:r>
      <w:r w:rsidRPr="00DB57F2">
        <w:rPr>
          <w:rFonts w:hint="eastAsia"/>
          <w:snapToGrid w:val="0"/>
          <w:lang w:eastAsia="zh-TW"/>
        </w:rPr>
        <w:t>5.8%</w:t>
      </w:r>
      <w:r w:rsidRPr="00DB57F2">
        <w:rPr>
          <w:rFonts w:hint="eastAsia"/>
          <w:snapToGrid w:val="0"/>
          <w:lang w:eastAsia="zh-TW"/>
        </w:rPr>
        <w:t>和</w:t>
      </w:r>
      <w:r w:rsidRPr="00DB57F2">
        <w:rPr>
          <w:rFonts w:hint="eastAsia"/>
          <w:snapToGrid w:val="0"/>
          <w:lang w:eastAsia="zh-TW"/>
        </w:rPr>
        <w:t>4.3%</w:t>
      </w:r>
      <w:r w:rsidRPr="00DB57F2">
        <w:rPr>
          <w:rFonts w:hint="eastAsia"/>
          <w:snapToGrid w:val="0"/>
          <w:lang w:eastAsia="zh-TW"/>
        </w:rPr>
        <w:t>。中國大陸仍是香港最重要的直接投資來源地</w:t>
      </w:r>
      <w:r w:rsidR="007133A5" w:rsidRPr="00DB57F2">
        <w:rPr>
          <w:rFonts w:hint="eastAsia"/>
          <w:snapToGrid w:val="0"/>
          <w:lang w:eastAsia="zh-TW"/>
        </w:rPr>
        <w:t>（</w:t>
      </w:r>
      <w:proofErr w:type="gramStart"/>
      <w:r w:rsidRPr="00DB57F2">
        <w:rPr>
          <w:rFonts w:hint="eastAsia"/>
          <w:snapToGrid w:val="0"/>
          <w:lang w:eastAsia="zh-TW"/>
        </w:rPr>
        <w:t>佔</w:t>
      </w:r>
      <w:proofErr w:type="gramEnd"/>
      <w:r w:rsidRPr="00DB57F2">
        <w:rPr>
          <w:rFonts w:hint="eastAsia"/>
          <w:snapToGrid w:val="0"/>
          <w:lang w:eastAsia="zh-TW"/>
        </w:rPr>
        <w:t>總額的</w:t>
      </w:r>
      <w:r w:rsidRPr="00DB57F2">
        <w:rPr>
          <w:rFonts w:hint="eastAsia"/>
          <w:snapToGrid w:val="0"/>
          <w:lang w:eastAsia="zh-TW"/>
        </w:rPr>
        <w:t>25.5%</w:t>
      </w:r>
      <w:r w:rsidR="007133A5" w:rsidRPr="00DB57F2">
        <w:rPr>
          <w:rFonts w:hint="eastAsia"/>
          <w:snapToGrid w:val="0"/>
          <w:lang w:eastAsia="zh-TW"/>
        </w:rPr>
        <w:t>）</w:t>
      </w:r>
      <w:r w:rsidRPr="00DB57F2">
        <w:rPr>
          <w:rFonts w:hint="eastAsia"/>
          <w:snapToGrid w:val="0"/>
          <w:lang w:eastAsia="zh-TW"/>
        </w:rPr>
        <w:t>。大部分直接投資</w:t>
      </w:r>
      <w:proofErr w:type="gramStart"/>
      <w:r w:rsidRPr="00DB57F2">
        <w:rPr>
          <w:rFonts w:hint="eastAsia"/>
          <w:snapToGrid w:val="0"/>
          <w:lang w:eastAsia="zh-TW"/>
        </w:rPr>
        <w:t>存量均與服務業</w:t>
      </w:r>
      <w:proofErr w:type="gramEnd"/>
      <w:r w:rsidRPr="00DB57F2">
        <w:rPr>
          <w:rFonts w:hint="eastAsia"/>
          <w:snapToGrid w:val="0"/>
          <w:lang w:eastAsia="zh-TW"/>
        </w:rPr>
        <w:t>有關，包括投資及控股、地產、專業及商用服務；銀行業及進出口貿易、批發及零售等。</w:t>
      </w:r>
    </w:p>
    <w:p w:rsidR="00226AFE" w:rsidRPr="00DB57F2" w:rsidRDefault="00226AFE" w:rsidP="00226AFE">
      <w:pPr>
        <w:ind w:firstLine="472"/>
        <w:rPr>
          <w:snapToGrid w:val="0"/>
          <w:lang w:eastAsia="zh-TW"/>
        </w:rPr>
      </w:pPr>
      <w:r w:rsidRPr="00DB57F2">
        <w:rPr>
          <w:rFonts w:hint="eastAsia"/>
          <w:snapToGrid w:val="0"/>
          <w:lang w:eastAsia="zh-TW"/>
        </w:rPr>
        <w:t>1997</w:t>
      </w:r>
      <w:r w:rsidRPr="00DB57F2">
        <w:rPr>
          <w:rFonts w:hint="eastAsia"/>
          <w:snapToGrid w:val="0"/>
          <w:lang w:eastAsia="zh-TW"/>
        </w:rPr>
        <w:t>年香港主權更迭後，仍保持區域金融中心的地位，截至</w:t>
      </w:r>
      <w:r w:rsidRPr="00DB57F2">
        <w:rPr>
          <w:rFonts w:hint="eastAsia"/>
          <w:snapToGrid w:val="0"/>
          <w:lang w:eastAsia="zh-TW"/>
        </w:rPr>
        <w:t>2018</w:t>
      </w:r>
      <w:r w:rsidRPr="00DB57F2">
        <w:rPr>
          <w:rFonts w:hint="eastAsia"/>
          <w:snapToGrid w:val="0"/>
          <w:lang w:eastAsia="zh-TW"/>
        </w:rPr>
        <w:t>年</w:t>
      </w:r>
      <w:r w:rsidRPr="00DB57F2">
        <w:rPr>
          <w:rFonts w:hint="eastAsia"/>
          <w:snapToGrid w:val="0"/>
          <w:lang w:eastAsia="zh-TW"/>
        </w:rPr>
        <w:t>6</w:t>
      </w:r>
      <w:r w:rsidRPr="00DB57F2">
        <w:rPr>
          <w:rFonts w:hint="eastAsia"/>
          <w:snapToGrid w:val="0"/>
          <w:lang w:eastAsia="zh-TW"/>
        </w:rPr>
        <w:t>月，香港共有</w:t>
      </w:r>
      <w:r w:rsidRPr="00DB57F2">
        <w:rPr>
          <w:rFonts w:hint="eastAsia"/>
          <w:snapToGrid w:val="0"/>
          <w:lang w:eastAsia="zh-TW"/>
        </w:rPr>
        <w:t>3,955</w:t>
      </w:r>
      <w:r w:rsidRPr="00DB57F2">
        <w:rPr>
          <w:rFonts w:hint="eastAsia"/>
          <w:snapToGrid w:val="0"/>
          <w:lang w:eastAsia="zh-TW"/>
        </w:rPr>
        <w:t>家地區總部和地區辦事處，代表其位於香港以外地區的母公司，比去</w:t>
      </w:r>
      <w:r w:rsidRPr="00DB57F2">
        <w:rPr>
          <w:rFonts w:hint="eastAsia"/>
          <w:snapToGrid w:val="0"/>
          <w:lang w:eastAsia="zh-TW"/>
        </w:rPr>
        <w:lastRenderedPageBreak/>
        <w:t>年上升</w:t>
      </w:r>
      <w:r w:rsidRPr="00DB57F2">
        <w:rPr>
          <w:rFonts w:hint="eastAsia"/>
          <w:snapToGrid w:val="0"/>
          <w:lang w:eastAsia="zh-TW"/>
        </w:rPr>
        <w:t>5.4%</w:t>
      </w:r>
      <w:r w:rsidRPr="00DB57F2">
        <w:rPr>
          <w:rFonts w:hint="eastAsia"/>
          <w:snapToGrid w:val="0"/>
          <w:lang w:eastAsia="zh-TW"/>
        </w:rPr>
        <w:t>。在這些公司中，</w:t>
      </w:r>
      <w:r w:rsidRPr="00DB57F2">
        <w:rPr>
          <w:rFonts w:hint="eastAsia"/>
          <w:snapToGrid w:val="0"/>
          <w:lang w:eastAsia="zh-TW"/>
        </w:rPr>
        <w:t>76%</w:t>
      </w:r>
      <w:r w:rsidRPr="00DB57F2">
        <w:rPr>
          <w:rFonts w:hint="eastAsia"/>
          <w:snapToGrid w:val="0"/>
          <w:lang w:eastAsia="zh-TW"/>
        </w:rPr>
        <w:t>是負責在中國大陸的業務。這些公司來自不同的國家和行業，以美國在香港設立的地區總部</w:t>
      </w:r>
      <w:r w:rsidRPr="00DB57F2">
        <w:rPr>
          <w:rFonts w:hint="eastAsia"/>
          <w:snapToGrid w:val="0"/>
          <w:lang w:eastAsia="zh-TW"/>
        </w:rPr>
        <w:t>/</w:t>
      </w:r>
      <w:r w:rsidRPr="00DB57F2">
        <w:rPr>
          <w:rFonts w:hint="eastAsia"/>
          <w:snapToGrid w:val="0"/>
          <w:lang w:eastAsia="zh-TW"/>
        </w:rPr>
        <w:t>地區辦事處最多</w:t>
      </w:r>
      <w:r w:rsidR="007133A5" w:rsidRPr="00DB57F2">
        <w:rPr>
          <w:rFonts w:hint="eastAsia"/>
          <w:snapToGrid w:val="0"/>
          <w:lang w:eastAsia="zh-TW"/>
        </w:rPr>
        <w:t>（</w:t>
      </w:r>
      <w:proofErr w:type="gramStart"/>
      <w:r w:rsidRPr="00DB57F2">
        <w:rPr>
          <w:rFonts w:hint="eastAsia"/>
          <w:snapToGrid w:val="0"/>
          <w:lang w:eastAsia="zh-TW"/>
        </w:rPr>
        <w:t>佔</w:t>
      </w:r>
      <w:proofErr w:type="gramEnd"/>
      <w:r w:rsidRPr="00DB57F2">
        <w:rPr>
          <w:rFonts w:hint="eastAsia"/>
          <w:snapToGrid w:val="0"/>
          <w:lang w:eastAsia="zh-TW"/>
        </w:rPr>
        <w:t>17.9%</w:t>
      </w:r>
      <w:r w:rsidR="007133A5" w:rsidRPr="00DB57F2">
        <w:rPr>
          <w:rFonts w:hint="eastAsia"/>
          <w:snapToGrid w:val="0"/>
          <w:lang w:eastAsia="zh-TW"/>
        </w:rPr>
        <w:t>）</w:t>
      </w:r>
      <w:r w:rsidRPr="00DB57F2">
        <w:rPr>
          <w:rFonts w:hint="eastAsia"/>
          <w:snapToGrid w:val="0"/>
          <w:lang w:eastAsia="zh-TW"/>
        </w:rPr>
        <w:t>，其次是日本</w:t>
      </w:r>
      <w:r w:rsidR="007133A5" w:rsidRPr="00DB57F2">
        <w:rPr>
          <w:rFonts w:hint="eastAsia"/>
          <w:snapToGrid w:val="0"/>
          <w:lang w:eastAsia="zh-TW"/>
        </w:rPr>
        <w:t>（</w:t>
      </w:r>
      <w:r w:rsidRPr="00DB57F2">
        <w:rPr>
          <w:rFonts w:hint="eastAsia"/>
          <w:snapToGrid w:val="0"/>
          <w:lang w:eastAsia="zh-TW"/>
        </w:rPr>
        <w:t>17.4%</w:t>
      </w:r>
      <w:r w:rsidR="007133A5" w:rsidRPr="00DB57F2">
        <w:rPr>
          <w:rFonts w:hint="eastAsia"/>
          <w:snapToGrid w:val="0"/>
          <w:lang w:eastAsia="zh-TW"/>
        </w:rPr>
        <w:t>）</w:t>
      </w:r>
      <w:r w:rsidRPr="00DB57F2">
        <w:rPr>
          <w:rFonts w:hint="eastAsia"/>
          <w:snapToGrid w:val="0"/>
          <w:lang w:eastAsia="zh-TW"/>
        </w:rPr>
        <w:t>、中國大陸</w:t>
      </w:r>
      <w:r w:rsidR="007133A5" w:rsidRPr="00DB57F2">
        <w:rPr>
          <w:rFonts w:hint="eastAsia"/>
          <w:snapToGrid w:val="0"/>
          <w:lang w:eastAsia="zh-TW"/>
        </w:rPr>
        <w:t>（</w:t>
      </w:r>
      <w:r w:rsidRPr="00DB57F2">
        <w:rPr>
          <w:rFonts w:hint="eastAsia"/>
          <w:snapToGrid w:val="0"/>
          <w:lang w:eastAsia="zh-TW"/>
        </w:rPr>
        <w:t>10.5%</w:t>
      </w:r>
      <w:r w:rsidR="007133A5" w:rsidRPr="00DB57F2">
        <w:rPr>
          <w:rFonts w:hint="eastAsia"/>
          <w:snapToGrid w:val="0"/>
          <w:lang w:eastAsia="zh-TW"/>
        </w:rPr>
        <w:t>）</w:t>
      </w:r>
      <w:r w:rsidRPr="00DB57F2">
        <w:rPr>
          <w:rFonts w:hint="eastAsia"/>
          <w:snapToGrid w:val="0"/>
          <w:lang w:eastAsia="zh-TW"/>
        </w:rPr>
        <w:t>和英國</w:t>
      </w:r>
      <w:r w:rsidR="007133A5" w:rsidRPr="00DB57F2">
        <w:rPr>
          <w:rFonts w:hint="eastAsia"/>
          <w:snapToGrid w:val="0"/>
          <w:lang w:eastAsia="zh-TW"/>
        </w:rPr>
        <w:t>（</w:t>
      </w:r>
      <w:r w:rsidRPr="00DB57F2">
        <w:rPr>
          <w:rFonts w:hint="eastAsia"/>
          <w:snapToGrid w:val="0"/>
          <w:lang w:eastAsia="zh-TW"/>
        </w:rPr>
        <w:t>9.0%</w:t>
      </w:r>
      <w:r w:rsidR="007133A5" w:rsidRPr="00DB57F2">
        <w:rPr>
          <w:rFonts w:hint="eastAsia"/>
          <w:snapToGrid w:val="0"/>
          <w:lang w:eastAsia="zh-TW"/>
        </w:rPr>
        <w:t>）</w:t>
      </w:r>
      <w:r w:rsidRPr="00DB57F2">
        <w:rPr>
          <w:rFonts w:hint="eastAsia"/>
          <w:snapToGrid w:val="0"/>
          <w:lang w:eastAsia="zh-TW"/>
        </w:rPr>
        <w:t>。在香港的地區總部</w:t>
      </w:r>
      <w:r w:rsidRPr="00DB57F2">
        <w:rPr>
          <w:rFonts w:hint="eastAsia"/>
          <w:snapToGrid w:val="0"/>
          <w:lang w:eastAsia="zh-TW"/>
        </w:rPr>
        <w:t>/</w:t>
      </w:r>
      <w:r w:rsidRPr="00DB57F2">
        <w:rPr>
          <w:rFonts w:hint="eastAsia"/>
          <w:snapToGrid w:val="0"/>
          <w:lang w:eastAsia="zh-TW"/>
        </w:rPr>
        <w:t>地區辦事處大部分屬進出口貿易、批發及零售業</w:t>
      </w:r>
      <w:r w:rsidR="007133A5" w:rsidRPr="00DB57F2">
        <w:rPr>
          <w:rFonts w:hint="eastAsia"/>
          <w:snapToGrid w:val="0"/>
          <w:lang w:eastAsia="zh-TW"/>
        </w:rPr>
        <w:t>（</w:t>
      </w:r>
      <w:r w:rsidRPr="00DB57F2">
        <w:rPr>
          <w:rFonts w:hint="eastAsia"/>
          <w:snapToGrid w:val="0"/>
          <w:lang w:eastAsia="zh-TW"/>
        </w:rPr>
        <w:t>52.9%</w:t>
      </w:r>
      <w:r w:rsidR="007133A5" w:rsidRPr="00DB57F2">
        <w:rPr>
          <w:rFonts w:hint="eastAsia"/>
          <w:snapToGrid w:val="0"/>
          <w:lang w:eastAsia="zh-TW"/>
        </w:rPr>
        <w:t>）</w:t>
      </w:r>
      <w:r w:rsidRPr="00DB57F2">
        <w:rPr>
          <w:rFonts w:hint="eastAsia"/>
          <w:snapToGrid w:val="0"/>
          <w:lang w:eastAsia="zh-TW"/>
        </w:rPr>
        <w:t>。其他則是專業、商用和教育服務</w:t>
      </w:r>
      <w:r w:rsidR="007133A5" w:rsidRPr="00DB57F2">
        <w:rPr>
          <w:rFonts w:hint="eastAsia"/>
          <w:snapToGrid w:val="0"/>
          <w:lang w:eastAsia="zh-TW"/>
        </w:rPr>
        <w:t>（</w:t>
      </w:r>
      <w:r w:rsidRPr="00DB57F2">
        <w:rPr>
          <w:rFonts w:hint="eastAsia"/>
          <w:snapToGrid w:val="0"/>
          <w:lang w:eastAsia="zh-TW"/>
        </w:rPr>
        <w:t>15.9%</w:t>
      </w:r>
      <w:r w:rsidR="007133A5" w:rsidRPr="00DB57F2">
        <w:rPr>
          <w:rFonts w:hint="eastAsia"/>
          <w:snapToGrid w:val="0"/>
          <w:lang w:eastAsia="zh-TW"/>
        </w:rPr>
        <w:t>）</w:t>
      </w:r>
      <w:r w:rsidRPr="00DB57F2">
        <w:rPr>
          <w:rFonts w:hint="eastAsia"/>
          <w:snapToGrid w:val="0"/>
          <w:lang w:eastAsia="zh-TW"/>
        </w:rPr>
        <w:t>，金融及銀行業</w:t>
      </w:r>
      <w:r w:rsidR="007133A5" w:rsidRPr="00DB57F2">
        <w:rPr>
          <w:rFonts w:hint="eastAsia"/>
          <w:snapToGrid w:val="0"/>
          <w:lang w:eastAsia="zh-TW"/>
        </w:rPr>
        <w:t>（</w:t>
      </w:r>
      <w:r w:rsidRPr="00DB57F2">
        <w:rPr>
          <w:rFonts w:hint="eastAsia"/>
          <w:snapToGrid w:val="0"/>
          <w:lang w:eastAsia="zh-TW"/>
        </w:rPr>
        <w:t>13.4%</w:t>
      </w:r>
      <w:r w:rsidR="007133A5" w:rsidRPr="00DB57F2">
        <w:rPr>
          <w:rFonts w:hint="eastAsia"/>
          <w:snapToGrid w:val="0"/>
          <w:lang w:eastAsia="zh-TW"/>
        </w:rPr>
        <w:t>）</w:t>
      </w:r>
      <w:r w:rsidRPr="00DB57F2">
        <w:rPr>
          <w:rFonts w:hint="eastAsia"/>
          <w:snapToGrid w:val="0"/>
          <w:lang w:eastAsia="zh-TW"/>
        </w:rPr>
        <w:t>，以及運輸、倉庫及快遞服務業</w:t>
      </w:r>
      <w:r w:rsidR="007133A5" w:rsidRPr="00DB57F2">
        <w:rPr>
          <w:rFonts w:hint="eastAsia"/>
          <w:snapToGrid w:val="0"/>
          <w:lang w:eastAsia="zh-TW"/>
        </w:rPr>
        <w:t>（</w:t>
      </w:r>
      <w:r w:rsidRPr="00DB57F2">
        <w:rPr>
          <w:rFonts w:hint="eastAsia"/>
          <w:snapToGrid w:val="0"/>
          <w:lang w:eastAsia="zh-TW"/>
        </w:rPr>
        <w:t>6.8%</w:t>
      </w:r>
      <w:r w:rsidR="007133A5" w:rsidRPr="00DB57F2">
        <w:rPr>
          <w:rFonts w:hint="eastAsia"/>
          <w:snapToGrid w:val="0"/>
          <w:lang w:eastAsia="zh-TW"/>
        </w:rPr>
        <w:t>）</w:t>
      </w:r>
      <w:r w:rsidRPr="00DB57F2">
        <w:rPr>
          <w:rFonts w:hint="eastAsia"/>
          <w:snapToGrid w:val="0"/>
          <w:lang w:eastAsia="zh-TW"/>
        </w:rPr>
        <w:t>。</w:t>
      </w:r>
    </w:p>
    <w:p w:rsidR="009271D7" w:rsidRPr="00DB57F2" w:rsidRDefault="009271D7" w:rsidP="006111EB">
      <w:pPr>
        <w:pStyle w:val="a4"/>
      </w:pPr>
      <w:r w:rsidRPr="00DB57F2">
        <w:t>二、</w:t>
      </w:r>
      <w:proofErr w:type="gramStart"/>
      <w:r w:rsidRPr="00DB57F2">
        <w:t>臺</w:t>
      </w:r>
      <w:proofErr w:type="gramEnd"/>
      <w:r w:rsidRPr="00DB57F2">
        <w:t>商在當地經營現況</w:t>
      </w:r>
    </w:p>
    <w:p w:rsidR="009271D7" w:rsidRPr="00DB57F2" w:rsidRDefault="009271D7" w:rsidP="009271D7">
      <w:pPr>
        <w:ind w:firstLine="472"/>
        <w:rPr>
          <w:lang w:eastAsia="zh-TW"/>
        </w:rPr>
      </w:pPr>
      <w:r w:rsidRPr="00DB57F2">
        <w:rPr>
          <w:lang w:eastAsia="zh-TW"/>
        </w:rPr>
        <w:t>香港除作為兩岸間接貿易之轉運站外，也是我商間接投資</w:t>
      </w:r>
      <w:r w:rsidR="005C056F" w:rsidRPr="00DB57F2">
        <w:rPr>
          <w:lang w:eastAsia="zh-TW"/>
        </w:rPr>
        <w:t>中國大陸</w:t>
      </w:r>
      <w:r w:rsidRPr="00DB57F2">
        <w:rPr>
          <w:lang w:eastAsia="zh-TW"/>
        </w:rPr>
        <w:t>的重要門戶與據點。在臺灣經濟發展過程中，來自香港的僑外資也扮演極重要角色。如今香港則成我國企業向</w:t>
      </w:r>
      <w:r w:rsidR="005C056F" w:rsidRPr="00DB57F2">
        <w:rPr>
          <w:lang w:eastAsia="zh-TW"/>
        </w:rPr>
        <w:t>中國大陸</w:t>
      </w:r>
      <w:r w:rsidRPr="00DB57F2">
        <w:rPr>
          <w:lang w:eastAsia="zh-TW"/>
        </w:rPr>
        <w:t>發展的資金調度、行銷通路中介站。</w:t>
      </w:r>
    </w:p>
    <w:p w:rsidR="009271D7" w:rsidRPr="00DB57F2" w:rsidRDefault="009271D7" w:rsidP="009271D7">
      <w:pPr>
        <w:ind w:firstLine="472"/>
        <w:rPr>
          <w:lang w:eastAsia="zh-TW"/>
        </w:rPr>
      </w:pPr>
      <w:r w:rsidRPr="00DB57F2">
        <w:rPr>
          <w:lang w:eastAsia="zh-TW"/>
        </w:rPr>
        <w:t>自</w:t>
      </w:r>
      <w:r w:rsidRPr="00DB57F2">
        <w:rPr>
          <w:lang w:eastAsia="zh-TW"/>
        </w:rPr>
        <w:t>1987</w:t>
      </w:r>
      <w:r w:rsidRPr="00DB57F2">
        <w:rPr>
          <w:lang w:eastAsia="zh-TW"/>
        </w:rPr>
        <w:t>年以後，我商赴</w:t>
      </w:r>
      <w:r w:rsidR="005C056F" w:rsidRPr="00DB57F2">
        <w:rPr>
          <w:lang w:eastAsia="zh-TW"/>
        </w:rPr>
        <w:t>中國大陸</w:t>
      </w:r>
      <w:r w:rsidRPr="00DB57F2">
        <w:rPr>
          <w:lang w:eastAsia="zh-TW"/>
        </w:rPr>
        <w:t>投資之熱潮帶動對香港投資增加，特別是</w:t>
      </w:r>
      <w:r w:rsidRPr="00DB57F2">
        <w:rPr>
          <w:lang w:eastAsia="zh-TW"/>
        </w:rPr>
        <w:t>1990</w:t>
      </w:r>
      <w:r w:rsidRPr="00DB57F2">
        <w:rPr>
          <w:lang w:eastAsia="zh-TW"/>
        </w:rPr>
        <w:t>年我對</w:t>
      </w:r>
      <w:r w:rsidR="005C056F" w:rsidRPr="00DB57F2">
        <w:rPr>
          <w:lang w:eastAsia="zh-TW"/>
        </w:rPr>
        <w:t>中國大陸</w:t>
      </w:r>
      <w:r w:rsidRPr="00DB57F2">
        <w:rPr>
          <w:lang w:eastAsia="zh-TW"/>
        </w:rPr>
        <w:t>間接投資管理辦法提出後，我商投資</w:t>
      </w:r>
      <w:r w:rsidR="005C056F" w:rsidRPr="00DB57F2">
        <w:rPr>
          <w:lang w:eastAsia="zh-TW"/>
        </w:rPr>
        <w:t>中國大陸</w:t>
      </w:r>
      <w:r w:rsidRPr="00DB57F2">
        <w:rPr>
          <w:lang w:eastAsia="zh-TW"/>
        </w:rPr>
        <w:t>金額及</w:t>
      </w:r>
      <w:proofErr w:type="gramStart"/>
      <w:r w:rsidRPr="00DB57F2">
        <w:rPr>
          <w:lang w:eastAsia="zh-TW"/>
        </w:rPr>
        <w:t>件數大增</w:t>
      </w:r>
      <w:proofErr w:type="gramEnd"/>
      <w:r w:rsidRPr="00DB57F2">
        <w:rPr>
          <w:lang w:eastAsia="zh-TW"/>
        </w:rPr>
        <w:t>。在</w:t>
      </w:r>
      <w:r w:rsidRPr="00DB57F2">
        <w:rPr>
          <w:lang w:eastAsia="zh-TW"/>
        </w:rPr>
        <w:t>1991</w:t>
      </w:r>
      <w:r w:rsidRPr="00DB57F2">
        <w:rPr>
          <w:lang w:eastAsia="zh-TW"/>
        </w:rPr>
        <w:t>年政府核准對香港投資金額達</w:t>
      </w:r>
      <w:r w:rsidRPr="00DB57F2">
        <w:rPr>
          <w:lang w:eastAsia="zh-TW"/>
        </w:rPr>
        <w:t>1</w:t>
      </w:r>
      <w:r w:rsidRPr="00DB57F2">
        <w:rPr>
          <w:lang w:eastAsia="zh-TW"/>
        </w:rPr>
        <w:t>億</w:t>
      </w:r>
      <w:r w:rsidRPr="00DB57F2">
        <w:rPr>
          <w:lang w:eastAsia="zh-TW"/>
        </w:rPr>
        <w:t>9,963</w:t>
      </w:r>
      <w:r w:rsidRPr="00DB57F2">
        <w:rPr>
          <w:lang w:eastAsia="zh-TW"/>
        </w:rPr>
        <w:t>萬美元，尤其顯示香港在</w:t>
      </w:r>
      <w:proofErr w:type="gramStart"/>
      <w:r w:rsidRPr="00DB57F2">
        <w:rPr>
          <w:lang w:eastAsia="zh-TW"/>
        </w:rPr>
        <w:t>臺</w:t>
      </w:r>
      <w:proofErr w:type="gramEnd"/>
      <w:r w:rsidRPr="00DB57F2">
        <w:rPr>
          <w:lang w:eastAsia="zh-TW"/>
        </w:rPr>
        <w:t>商間接投資</w:t>
      </w:r>
      <w:r w:rsidR="005C056F" w:rsidRPr="00DB57F2">
        <w:rPr>
          <w:lang w:eastAsia="zh-TW"/>
        </w:rPr>
        <w:t>中國大陸</w:t>
      </w:r>
      <w:r w:rsidRPr="00DB57F2">
        <w:rPr>
          <w:lang w:eastAsia="zh-TW"/>
        </w:rPr>
        <w:t>架構下的中介地位。亞洲金融風暴以後，我對東南亞地區投資巨幅下降，對香港及</w:t>
      </w:r>
      <w:r w:rsidR="005C056F" w:rsidRPr="00DB57F2">
        <w:rPr>
          <w:lang w:eastAsia="zh-TW"/>
        </w:rPr>
        <w:t>中國大陸</w:t>
      </w:r>
      <w:r w:rsidRPr="00DB57F2">
        <w:rPr>
          <w:lang w:eastAsia="zh-TW"/>
        </w:rPr>
        <w:t>投仍持續增加。</w:t>
      </w:r>
    </w:p>
    <w:p w:rsidR="00226AFE" w:rsidRPr="00DB57F2" w:rsidRDefault="00226AFE" w:rsidP="001242D0">
      <w:pPr>
        <w:ind w:firstLine="472"/>
        <w:rPr>
          <w:snapToGrid w:val="0"/>
          <w:lang w:eastAsia="zh-TW"/>
        </w:rPr>
      </w:pPr>
      <w:r w:rsidRPr="00DB57F2">
        <w:rPr>
          <w:rFonts w:hint="eastAsia"/>
          <w:snapToGrid w:val="0"/>
          <w:lang w:eastAsia="zh-TW"/>
        </w:rPr>
        <w:t>香港也為</w:t>
      </w:r>
      <w:proofErr w:type="gramStart"/>
      <w:r w:rsidR="007133A5" w:rsidRPr="00DB57F2">
        <w:rPr>
          <w:rFonts w:hint="eastAsia"/>
          <w:snapToGrid w:val="0"/>
          <w:lang w:eastAsia="zh-TW"/>
        </w:rPr>
        <w:t>臺</w:t>
      </w:r>
      <w:proofErr w:type="gramEnd"/>
      <w:r w:rsidR="007133A5" w:rsidRPr="00DB57F2">
        <w:rPr>
          <w:rFonts w:hint="eastAsia"/>
          <w:snapToGrid w:val="0"/>
          <w:lang w:eastAsia="zh-TW"/>
        </w:rPr>
        <w:t>商</w:t>
      </w:r>
      <w:r w:rsidRPr="00DB57F2">
        <w:rPr>
          <w:rFonts w:hint="eastAsia"/>
          <w:snapToGrid w:val="0"/>
          <w:lang w:eastAsia="zh-TW"/>
        </w:rPr>
        <w:t>間接投資中國大陸的重要據點，依據經濟部投資審議委員會統計資料，截至</w:t>
      </w:r>
      <w:r w:rsidRPr="00DB57F2">
        <w:rPr>
          <w:rFonts w:hint="eastAsia"/>
          <w:snapToGrid w:val="0"/>
          <w:lang w:eastAsia="zh-TW"/>
        </w:rPr>
        <w:t>2018</w:t>
      </w:r>
      <w:r w:rsidRPr="00DB57F2">
        <w:rPr>
          <w:rFonts w:hint="eastAsia"/>
          <w:snapToGrid w:val="0"/>
          <w:lang w:eastAsia="zh-TW"/>
        </w:rPr>
        <w:t>年</w:t>
      </w:r>
      <w:r w:rsidRPr="00DB57F2">
        <w:rPr>
          <w:rFonts w:hint="eastAsia"/>
          <w:snapToGrid w:val="0"/>
          <w:lang w:eastAsia="zh-TW"/>
        </w:rPr>
        <w:t>12</w:t>
      </w:r>
      <w:r w:rsidRPr="00DB57F2">
        <w:rPr>
          <w:rFonts w:hint="eastAsia"/>
          <w:snapToGrid w:val="0"/>
          <w:lang w:eastAsia="zh-TW"/>
        </w:rPr>
        <w:t>月底止，</w:t>
      </w:r>
      <w:proofErr w:type="gramStart"/>
      <w:r w:rsidR="007133A5" w:rsidRPr="00DB57F2">
        <w:rPr>
          <w:rFonts w:hint="eastAsia"/>
          <w:snapToGrid w:val="0"/>
          <w:lang w:eastAsia="zh-TW"/>
        </w:rPr>
        <w:t>臺</w:t>
      </w:r>
      <w:proofErr w:type="gramEnd"/>
      <w:r w:rsidR="007133A5" w:rsidRPr="00DB57F2">
        <w:rPr>
          <w:rFonts w:hint="eastAsia"/>
          <w:snapToGrid w:val="0"/>
          <w:lang w:eastAsia="zh-TW"/>
        </w:rPr>
        <w:t>商</w:t>
      </w:r>
      <w:r w:rsidRPr="00DB57F2">
        <w:rPr>
          <w:rFonts w:hint="eastAsia"/>
          <w:snapToGrid w:val="0"/>
          <w:lang w:eastAsia="zh-TW"/>
        </w:rPr>
        <w:t>在香港累計投資金額為</w:t>
      </w:r>
      <w:r w:rsidRPr="00DB57F2">
        <w:rPr>
          <w:rFonts w:hint="eastAsia"/>
          <w:snapToGrid w:val="0"/>
          <w:lang w:eastAsia="zh-TW"/>
        </w:rPr>
        <w:t>66</w:t>
      </w:r>
      <w:r w:rsidRPr="00DB57F2">
        <w:rPr>
          <w:rFonts w:hint="eastAsia"/>
          <w:snapToGrid w:val="0"/>
          <w:lang w:eastAsia="zh-TW"/>
        </w:rPr>
        <w:t>億</w:t>
      </w:r>
      <w:r w:rsidRPr="00DB57F2">
        <w:rPr>
          <w:rFonts w:hint="eastAsia"/>
          <w:snapToGrid w:val="0"/>
          <w:lang w:eastAsia="zh-TW"/>
        </w:rPr>
        <w:t>1,530</w:t>
      </w:r>
      <w:r w:rsidRPr="00DB57F2">
        <w:rPr>
          <w:rFonts w:hint="eastAsia"/>
          <w:snapToGrid w:val="0"/>
          <w:lang w:eastAsia="zh-TW"/>
        </w:rPr>
        <w:t>萬美元，</w:t>
      </w:r>
      <w:r w:rsidRPr="00DB57F2">
        <w:rPr>
          <w:rFonts w:hint="eastAsia"/>
          <w:snapToGrid w:val="0"/>
          <w:lang w:eastAsia="zh-TW"/>
        </w:rPr>
        <w:t>2018</w:t>
      </w:r>
      <w:r w:rsidRPr="00DB57F2">
        <w:rPr>
          <w:rFonts w:hint="eastAsia"/>
          <w:snapToGrid w:val="0"/>
          <w:lang w:eastAsia="zh-TW"/>
        </w:rPr>
        <w:t>年投資金額達</w:t>
      </w:r>
      <w:r w:rsidRPr="00DB57F2">
        <w:rPr>
          <w:rFonts w:hint="eastAsia"/>
          <w:snapToGrid w:val="0"/>
          <w:lang w:eastAsia="zh-TW"/>
        </w:rPr>
        <w:t>5.78</w:t>
      </w:r>
      <w:r w:rsidRPr="00DB57F2">
        <w:rPr>
          <w:rFonts w:hint="eastAsia"/>
          <w:snapToGrid w:val="0"/>
          <w:lang w:eastAsia="zh-TW"/>
        </w:rPr>
        <w:t>億美元，較</w:t>
      </w:r>
      <w:r w:rsidRPr="00DB57F2">
        <w:rPr>
          <w:rFonts w:hint="eastAsia"/>
          <w:snapToGrid w:val="0"/>
          <w:lang w:eastAsia="zh-TW"/>
        </w:rPr>
        <w:t>2017</w:t>
      </w:r>
      <w:r w:rsidRPr="00DB57F2">
        <w:rPr>
          <w:rFonts w:hint="eastAsia"/>
          <w:snapToGrid w:val="0"/>
          <w:lang w:eastAsia="zh-TW"/>
        </w:rPr>
        <w:t>年成長</w:t>
      </w:r>
      <w:r w:rsidRPr="00DB57F2">
        <w:rPr>
          <w:rFonts w:hint="eastAsia"/>
          <w:snapToGrid w:val="0"/>
          <w:lang w:eastAsia="zh-TW"/>
        </w:rPr>
        <w:t>95.97%</w:t>
      </w:r>
      <w:r w:rsidRPr="00DB57F2">
        <w:rPr>
          <w:rFonts w:hint="eastAsia"/>
          <w:snapToGrid w:val="0"/>
          <w:lang w:eastAsia="zh-TW"/>
        </w:rPr>
        <w:t>，主要投資行業涵蓋批發及零售、金融及保險、資訊及通訊傳播、電子零組件製造等，並已有</w:t>
      </w:r>
      <w:r w:rsidRPr="00DB57F2">
        <w:rPr>
          <w:rFonts w:hint="eastAsia"/>
          <w:snapToGrid w:val="0"/>
          <w:lang w:eastAsia="zh-TW"/>
        </w:rPr>
        <w:t>50</w:t>
      </w:r>
      <w:r w:rsidR="00AE6DB3" w:rsidRPr="00DB57F2">
        <w:rPr>
          <w:rFonts w:hint="eastAsia"/>
          <w:snapToGrid w:val="0"/>
          <w:lang w:eastAsia="zh-TW"/>
        </w:rPr>
        <w:t>多家企業在香港交易所掛牌上市。據非正式的統計，目前</w:t>
      </w:r>
      <w:proofErr w:type="gramStart"/>
      <w:r w:rsidR="007133A5" w:rsidRPr="00DB57F2">
        <w:rPr>
          <w:rFonts w:hint="eastAsia"/>
          <w:snapToGrid w:val="0"/>
          <w:lang w:eastAsia="zh-TW"/>
        </w:rPr>
        <w:t>臺</w:t>
      </w:r>
      <w:proofErr w:type="gramEnd"/>
      <w:r w:rsidR="007133A5" w:rsidRPr="00DB57F2">
        <w:rPr>
          <w:rFonts w:hint="eastAsia"/>
          <w:snapToGrid w:val="0"/>
          <w:lang w:eastAsia="zh-TW"/>
        </w:rPr>
        <w:t>商</w:t>
      </w:r>
      <w:r w:rsidRPr="00DB57F2">
        <w:rPr>
          <w:rFonts w:hint="eastAsia"/>
          <w:snapToGrid w:val="0"/>
          <w:lang w:eastAsia="zh-TW"/>
        </w:rPr>
        <w:t>在香港註冊之公司高達</w:t>
      </w:r>
      <w:r w:rsidRPr="00DB57F2">
        <w:rPr>
          <w:rFonts w:hint="eastAsia"/>
          <w:snapToGrid w:val="0"/>
          <w:lang w:eastAsia="zh-TW"/>
        </w:rPr>
        <w:t>2</w:t>
      </w:r>
      <w:r w:rsidRPr="00DB57F2">
        <w:rPr>
          <w:rFonts w:hint="eastAsia"/>
          <w:snapToGrid w:val="0"/>
          <w:lang w:eastAsia="zh-TW"/>
        </w:rPr>
        <w:t>萬家，有超過</w:t>
      </w:r>
      <w:r w:rsidRPr="00DB57F2">
        <w:rPr>
          <w:rFonts w:hint="eastAsia"/>
          <w:snapToGrid w:val="0"/>
          <w:lang w:eastAsia="zh-TW"/>
        </w:rPr>
        <w:t>2,000</w:t>
      </w:r>
      <w:r w:rsidRPr="00DB57F2">
        <w:rPr>
          <w:rFonts w:hint="eastAsia"/>
          <w:snapToGrid w:val="0"/>
          <w:lang w:eastAsia="zh-TW"/>
        </w:rPr>
        <w:t>家</w:t>
      </w:r>
      <w:proofErr w:type="gramStart"/>
      <w:r w:rsidR="00B02A69">
        <w:rPr>
          <w:rFonts w:hint="eastAsia"/>
          <w:snapToGrid w:val="0"/>
          <w:lang w:eastAsia="zh-TW"/>
        </w:rPr>
        <w:t>臺</w:t>
      </w:r>
      <w:proofErr w:type="gramEnd"/>
      <w:r w:rsidRPr="00DB57F2">
        <w:rPr>
          <w:rFonts w:hint="eastAsia"/>
          <w:snapToGrid w:val="0"/>
          <w:lang w:eastAsia="zh-TW"/>
        </w:rPr>
        <w:t>資企業在香港設有業務據點。在香港的</w:t>
      </w:r>
      <w:r w:rsidR="007133A5" w:rsidRPr="00DB57F2">
        <w:rPr>
          <w:rFonts w:hint="eastAsia"/>
          <w:snapToGrid w:val="0"/>
          <w:lang w:eastAsia="zh-TW"/>
        </w:rPr>
        <w:t>臺灣</w:t>
      </w:r>
      <w:r w:rsidRPr="00DB57F2">
        <w:rPr>
          <w:rFonts w:hint="eastAsia"/>
          <w:snapToGrid w:val="0"/>
          <w:lang w:eastAsia="zh-TW"/>
        </w:rPr>
        <w:t>企業是一個多元化的群體，活躍於金融保險、貿易服務、電子和電器產品以及批發零售等多個領域。</w:t>
      </w:r>
    </w:p>
    <w:p w:rsidR="00226AFE" w:rsidRPr="00DB57F2" w:rsidRDefault="00226AFE" w:rsidP="001242D0">
      <w:pPr>
        <w:ind w:firstLine="472"/>
        <w:rPr>
          <w:snapToGrid w:val="0"/>
          <w:lang w:eastAsia="zh-TW"/>
        </w:rPr>
      </w:pPr>
      <w:r w:rsidRPr="00DB57F2">
        <w:rPr>
          <w:rFonts w:hint="eastAsia"/>
          <w:snapToGrid w:val="0"/>
          <w:lang w:eastAsia="zh-TW"/>
        </w:rPr>
        <w:t>另一方面，截至</w:t>
      </w:r>
      <w:r w:rsidRPr="00DB57F2">
        <w:rPr>
          <w:rFonts w:hint="eastAsia"/>
          <w:snapToGrid w:val="0"/>
          <w:lang w:eastAsia="zh-TW"/>
        </w:rPr>
        <w:t>2018</w:t>
      </w:r>
      <w:r w:rsidRPr="00DB57F2">
        <w:rPr>
          <w:rFonts w:hint="eastAsia"/>
          <w:snapToGrid w:val="0"/>
          <w:lang w:eastAsia="zh-TW"/>
        </w:rPr>
        <w:t>年</w:t>
      </w:r>
      <w:r w:rsidRPr="00DB57F2">
        <w:rPr>
          <w:rFonts w:hint="eastAsia"/>
          <w:snapToGrid w:val="0"/>
          <w:lang w:eastAsia="zh-TW"/>
        </w:rPr>
        <w:t>12</w:t>
      </w:r>
      <w:r w:rsidRPr="00DB57F2">
        <w:rPr>
          <w:rFonts w:hint="eastAsia"/>
          <w:snapToGrid w:val="0"/>
          <w:lang w:eastAsia="zh-TW"/>
        </w:rPr>
        <w:t>月底止，港商赴</w:t>
      </w:r>
      <w:proofErr w:type="gramStart"/>
      <w:r w:rsidR="00B02A69">
        <w:rPr>
          <w:rFonts w:hint="eastAsia"/>
          <w:snapToGrid w:val="0"/>
          <w:lang w:eastAsia="zh-TW"/>
        </w:rPr>
        <w:t>臺</w:t>
      </w:r>
      <w:proofErr w:type="gramEnd"/>
      <w:r w:rsidRPr="00DB57F2">
        <w:rPr>
          <w:rFonts w:hint="eastAsia"/>
          <w:snapToGrid w:val="0"/>
          <w:lang w:eastAsia="zh-TW"/>
        </w:rPr>
        <w:t>投資累計金額為</w:t>
      </w:r>
      <w:r w:rsidRPr="00DB57F2">
        <w:rPr>
          <w:rFonts w:hint="eastAsia"/>
          <w:snapToGrid w:val="0"/>
          <w:lang w:eastAsia="zh-TW"/>
        </w:rPr>
        <w:t>84</w:t>
      </w:r>
      <w:r w:rsidRPr="00DB57F2">
        <w:rPr>
          <w:rFonts w:hint="eastAsia"/>
          <w:snapToGrid w:val="0"/>
          <w:lang w:eastAsia="zh-TW"/>
        </w:rPr>
        <w:t>億</w:t>
      </w:r>
      <w:r w:rsidRPr="00DB57F2">
        <w:rPr>
          <w:rFonts w:hint="eastAsia"/>
          <w:snapToGrid w:val="0"/>
          <w:lang w:eastAsia="zh-TW"/>
        </w:rPr>
        <w:t>9,665</w:t>
      </w:r>
      <w:r w:rsidRPr="00DB57F2">
        <w:rPr>
          <w:rFonts w:hint="eastAsia"/>
          <w:snapToGrid w:val="0"/>
          <w:lang w:eastAsia="zh-TW"/>
        </w:rPr>
        <w:t>萬美元</w:t>
      </w:r>
      <w:r w:rsidRPr="00DB57F2">
        <w:rPr>
          <w:rFonts w:hint="eastAsia"/>
          <w:snapToGrid w:val="0"/>
          <w:lang w:eastAsia="zh-TW"/>
        </w:rPr>
        <w:lastRenderedPageBreak/>
        <w:t>，</w:t>
      </w:r>
      <w:r w:rsidRPr="00DB57F2">
        <w:rPr>
          <w:rFonts w:hint="eastAsia"/>
          <w:snapToGrid w:val="0"/>
          <w:lang w:eastAsia="zh-TW"/>
        </w:rPr>
        <w:t>2018</w:t>
      </w:r>
      <w:r w:rsidRPr="00DB57F2">
        <w:rPr>
          <w:rFonts w:hint="eastAsia"/>
          <w:snapToGrid w:val="0"/>
          <w:lang w:eastAsia="zh-TW"/>
        </w:rPr>
        <w:t>年投資金額為</w:t>
      </w:r>
      <w:r w:rsidRPr="00DB57F2">
        <w:rPr>
          <w:rFonts w:hint="eastAsia"/>
          <w:snapToGrid w:val="0"/>
          <w:lang w:eastAsia="zh-TW"/>
        </w:rPr>
        <w:t>3</w:t>
      </w:r>
      <w:r w:rsidRPr="00DB57F2">
        <w:rPr>
          <w:rFonts w:hint="eastAsia"/>
          <w:snapToGrid w:val="0"/>
          <w:lang w:eastAsia="zh-TW"/>
        </w:rPr>
        <w:t>億</w:t>
      </w:r>
      <w:r w:rsidRPr="00DB57F2">
        <w:rPr>
          <w:rFonts w:hint="eastAsia"/>
          <w:snapToGrid w:val="0"/>
          <w:lang w:eastAsia="zh-TW"/>
        </w:rPr>
        <w:t>4,683</w:t>
      </w:r>
      <w:r w:rsidRPr="00DB57F2">
        <w:rPr>
          <w:rFonts w:hint="eastAsia"/>
          <w:snapToGrid w:val="0"/>
          <w:lang w:eastAsia="zh-TW"/>
        </w:rPr>
        <w:t>萬美元，較</w:t>
      </w:r>
      <w:r w:rsidRPr="00DB57F2">
        <w:rPr>
          <w:rFonts w:hint="eastAsia"/>
          <w:snapToGrid w:val="0"/>
          <w:lang w:eastAsia="zh-TW"/>
        </w:rPr>
        <w:t>2017</w:t>
      </w:r>
      <w:r w:rsidRPr="00DB57F2">
        <w:rPr>
          <w:rFonts w:hint="eastAsia"/>
          <w:snapToGrid w:val="0"/>
          <w:lang w:eastAsia="zh-TW"/>
        </w:rPr>
        <w:t>年同期成長</w:t>
      </w:r>
      <w:r w:rsidRPr="00DB57F2">
        <w:rPr>
          <w:rFonts w:hint="eastAsia"/>
          <w:snapToGrid w:val="0"/>
          <w:lang w:eastAsia="zh-TW"/>
        </w:rPr>
        <w:t>24.23%</w:t>
      </w:r>
      <w:r w:rsidRPr="00DB57F2">
        <w:rPr>
          <w:rFonts w:hint="eastAsia"/>
          <w:snapToGrid w:val="0"/>
          <w:lang w:eastAsia="zh-TW"/>
        </w:rPr>
        <w:t>。</w:t>
      </w:r>
    </w:p>
    <w:p w:rsidR="009271D7" w:rsidRPr="00DB57F2" w:rsidRDefault="009271D7" w:rsidP="001242D0">
      <w:pPr>
        <w:ind w:firstLine="472"/>
        <w:rPr>
          <w:lang w:eastAsia="zh-TW"/>
        </w:rPr>
      </w:pPr>
      <w:r w:rsidRPr="00DB57F2">
        <w:rPr>
          <w:lang w:eastAsia="zh-TW"/>
        </w:rPr>
        <w:t>儘管我國資金進出香港之確實數字難以掌握，但我國企業在當地經營現況為：</w:t>
      </w:r>
    </w:p>
    <w:p w:rsidR="009271D7" w:rsidRPr="00DB57F2" w:rsidRDefault="009271D7" w:rsidP="001242D0">
      <w:pPr>
        <w:pStyle w:val="ae"/>
      </w:pPr>
      <w:r w:rsidRPr="00DB57F2">
        <w:t>（一）</w:t>
      </w:r>
      <w:r w:rsidR="00C96E33" w:rsidRPr="00DB57F2">
        <w:t>經</w:t>
      </w:r>
      <w:r w:rsidRPr="00DB57F2">
        <w:t>政府核准之對港投資案，主要投資產業類別依序為金融保險業、批發零售業、塑膠製品製造業、電力設備製造業、資訊及通訊傳播業、電子零組件製造業、化學材料製造業、住宿及餐飲業、不動產業、專業，科學及技術服務業及機械設備製造業等。亞洲金融危機以後，我國金融服務業積極赴港投資設立營運據點，與日、韓、東南亞金融業縮小或撤離在港營運，形成強烈對比。隨著香港於</w:t>
      </w:r>
      <w:r w:rsidRPr="00DB57F2">
        <w:t>1999</w:t>
      </w:r>
      <w:r w:rsidRPr="00DB57F2">
        <w:t>年</w:t>
      </w:r>
      <w:r w:rsidRPr="00DB57F2">
        <w:t>8</w:t>
      </w:r>
      <w:r w:rsidRPr="00DB57F2">
        <w:t>月推出二板市場創業板，吸引中小型科技公司在港上市集資，</w:t>
      </w:r>
      <w:r w:rsidR="00AE6DB3" w:rsidRPr="00DB57F2">
        <w:rPr>
          <w:rFonts w:hint="eastAsia"/>
        </w:rPr>
        <w:t>有</w:t>
      </w:r>
      <w:proofErr w:type="gramStart"/>
      <w:r w:rsidR="001242D0" w:rsidRPr="00DB57F2">
        <w:rPr>
          <w:rFonts w:hint="eastAsia"/>
        </w:rPr>
        <w:t>臺</w:t>
      </w:r>
      <w:proofErr w:type="gramEnd"/>
      <w:r w:rsidR="00AE6DB3" w:rsidRPr="00DB57F2">
        <w:t>資企業向香港證管會申請上市，</w:t>
      </w:r>
      <w:r w:rsidRPr="00DB57F2">
        <w:t>在香港股市籌措資金，目前約有</w:t>
      </w:r>
      <w:r w:rsidRPr="00DB57F2">
        <w:t>50</w:t>
      </w:r>
      <w:r w:rsidRPr="00DB57F2">
        <w:t>家</w:t>
      </w:r>
      <w:proofErr w:type="gramStart"/>
      <w:r w:rsidR="00B02A69">
        <w:t>臺</w:t>
      </w:r>
      <w:proofErr w:type="gramEnd"/>
      <w:r w:rsidRPr="00DB57F2">
        <w:t>資公司在香港上市。</w:t>
      </w:r>
    </w:p>
    <w:p w:rsidR="009271D7" w:rsidRPr="00DB57F2" w:rsidRDefault="00AE6DB3" w:rsidP="001242D0">
      <w:pPr>
        <w:pStyle w:val="ae"/>
      </w:pPr>
      <w:r w:rsidRPr="00DB57F2">
        <w:t>（二）</w:t>
      </w:r>
      <w:r w:rsidR="007133A5" w:rsidRPr="00DB57F2">
        <w:rPr>
          <w:rFonts w:hint="eastAsia"/>
        </w:rPr>
        <w:t>臺商</w:t>
      </w:r>
      <w:r w:rsidR="009271D7" w:rsidRPr="00DB57F2">
        <w:t>投資在香港製造業所占比重不及日本、美國、英國、</w:t>
      </w:r>
      <w:r w:rsidR="005C056F" w:rsidRPr="00DB57F2">
        <w:t>中國大陸</w:t>
      </w:r>
      <w:r w:rsidR="00C96E33" w:rsidRPr="00DB57F2">
        <w:t>、荷蘭及新加坡等主要投資國及地區。美、</w:t>
      </w:r>
      <w:r w:rsidRPr="00DB57F2">
        <w:t>日等</w:t>
      </w:r>
      <w:r w:rsidRPr="00DB57F2">
        <w:rPr>
          <w:rFonts w:hint="eastAsia"/>
        </w:rPr>
        <w:t>在港外商</w:t>
      </w:r>
      <w:r w:rsidR="009271D7" w:rsidRPr="00DB57F2">
        <w:t>投資又集中於電子、電機、食品及飲料、印刷出版、紡織及成衣業，特別是</w:t>
      </w:r>
      <w:r w:rsidRPr="00DB57F2">
        <w:t>高科技</w:t>
      </w:r>
      <w:r w:rsidR="009271D7" w:rsidRPr="00DB57F2">
        <w:t>為大宗。相對地，我國對</w:t>
      </w:r>
      <w:r w:rsidR="00AD7A07" w:rsidRPr="00DB57F2">
        <w:rPr>
          <w:rFonts w:hint="eastAsia"/>
        </w:rPr>
        <w:t>香</w:t>
      </w:r>
      <w:r w:rsidR="009271D7" w:rsidRPr="00DB57F2">
        <w:t>港製造業投資亦由非金屬及礦產製品轉為電子電器製品。隨著香港發展科技產業，</w:t>
      </w:r>
      <w:r w:rsidR="00886EC3" w:rsidRPr="00DB57F2">
        <w:rPr>
          <w:rFonts w:hint="eastAsia"/>
        </w:rPr>
        <w:t>臺</w:t>
      </w:r>
      <w:r w:rsidR="009271D7" w:rsidRPr="00DB57F2">
        <w:t>港企業在電子資訊、網際網路及電子商貿領域合作互有空間，如新浪網來港設立分公司以及和信超媒體與香港盈科合作案例。</w:t>
      </w:r>
    </w:p>
    <w:p w:rsidR="009271D7" w:rsidRPr="00DB57F2" w:rsidRDefault="009271D7" w:rsidP="001242D0">
      <w:pPr>
        <w:pStyle w:val="ae"/>
      </w:pPr>
      <w:r w:rsidRPr="00DB57F2">
        <w:t>（三）過去臺商投資</w:t>
      </w:r>
      <w:r w:rsidR="005C056F" w:rsidRPr="00DB57F2">
        <w:t>中國大陸</w:t>
      </w:r>
      <w:r w:rsidR="00AE6DB3" w:rsidRPr="00DB57F2">
        <w:rPr>
          <w:rFonts w:hint="eastAsia"/>
        </w:rPr>
        <w:t>有經由</w:t>
      </w:r>
      <w:r w:rsidRPr="00DB57F2">
        <w:t>香港為</w:t>
      </w:r>
      <w:r w:rsidR="00AE6DB3" w:rsidRPr="00DB57F2">
        <w:rPr>
          <w:rFonts w:hint="eastAsia"/>
        </w:rPr>
        <w:t>中</w:t>
      </w:r>
      <w:r w:rsidR="00AE6DB3" w:rsidRPr="00DB57F2">
        <w:t>轉投資地。惟近年來，臺商</w:t>
      </w:r>
      <w:r w:rsidRPr="00DB57F2">
        <w:t>似有漸</w:t>
      </w:r>
      <w:r w:rsidR="00AE6DB3" w:rsidRPr="00DB57F2">
        <w:rPr>
          <w:rFonts w:hint="eastAsia"/>
        </w:rPr>
        <w:t>自香港</w:t>
      </w:r>
      <w:r w:rsidR="00AE6DB3" w:rsidRPr="00DB57F2">
        <w:t>轉移至維京群島、百慕達等</w:t>
      </w:r>
      <w:r w:rsidRPr="00DB57F2">
        <w:t>避稅天堂為公司註冊地，再進行對</w:t>
      </w:r>
      <w:r w:rsidR="005C056F" w:rsidRPr="00DB57F2">
        <w:t>陸</w:t>
      </w:r>
      <w:r w:rsidRPr="00DB57F2">
        <w:t>港投資</w:t>
      </w:r>
      <w:r w:rsidR="00692445" w:rsidRPr="00DB57F2">
        <w:rPr>
          <w:rFonts w:hint="eastAsia"/>
        </w:rPr>
        <w:t>情形</w:t>
      </w:r>
      <w:r w:rsidRPr="00DB57F2">
        <w:t>。</w:t>
      </w:r>
    </w:p>
    <w:p w:rsidR="009271D7" w:rsidRPr="00DB57F2" w:rsidRDefault="009271D7" w:rsidP="001242D0">
      <w:pPr>
        <w:pStyle w:val="ae"/>
      </w:pPr>
      <w:r w:rsidRPr="00DB57F2">
        <w:t>（四）</w:t>
      </w:r>
      <w:r w:rsidR="00AE6DB3" w:rsidRPr="00DB57F2">
        <w:t>隨著兩岸經貿、香港融入</w:t>
      </w:r>
      <w:r w:rsidR="00AE6DB3" w:rsidRPr="00DB57F2">
        <w:rPr>
          <w:rFonts w:hint="eastAsia"/>
        </w:rPr>
        <w:t>珠三角</w:t>
      </w:r>
      <w:r w:rsidRPr="00DB57F2">
        <w:t>經濟圈之快速發展，我國企業在香港之投資範圍已由股市、房地產、製造業轉向網際網路公司、銀行保險、證券、財務管理及營運中心等多元化發展，除拓展</w:t>
      </w:r>
      <w:r w:rsidR="005C056F" w:rsidRPr="00DB57F2">
        <w:t>大陸</w:t>
      </w:r>
      <w:r w:rsidRPr="00DB57F2">
        <w:t>經貿市場外，也漸以香港為開拓東南亞市場之樞紐。金融、證券業紛紛來港發展，若干</w:t>
      </w:r>
      <w:r w:rsidR="00B02A69">
        <w:t>臺</w:t>
      </w:r>
      <w:r w:rsidRPr="00DB57F2">
        <w:t>資企業在</w:t>
      </w:r>
      <w:r w:rsidR="00AE6DB3" w:rsidRPr="00DB57F2">
        <w:rPr>
          <w:rFonts w:hint="eastAsia"/>
        </w:rPr>
        <w:t>香</w:t>
      </w:r>
      <w:r w:rsidR="00AE6DB3" w:rsidRPr="00DB57F2">
        <w:t>港</w:t>
      </w:r>
      <w:r w:rsidRPr="00DB57F2">
        <w:t>掛牌上市集資</w:t>
      </w:r>
      <w:r w:rsidR="00AE6DB3" w:rsidRPr="00DB57F2">
        <w:t>，或成立控股公司等，</w:t>
      </w:r>
      <w:r w:rsidRPr="00DB57F2">
        <w:t>進行財務管理及調</w:t>
      </w:r>
      <w:r w:rsidRPr="00DB57F2">
        <w:lastRenderedPageBreak/>
        <w:t>度。</w:t>
      </w:r>
    </w:p>
    <w:p w:rsidR="009271D7" w:rsidRPr="00DB57F2" w:rsidRDefault="009271D7" w:rsidP="009271D7">
      <w:pPr>
        <w:ind w:firstLine="472"/>
        <w:rPr>
          <w:lang w:eastAsia="zh-TW"/>
        </w:rPr>
      </w:pPr>
      <w:r w:rsidRPr="00DB57F2">
        <w:rPr>
          <w:lang w:eastAsia="zh-TW"/>
        </w:rPr>
        <w:t>預料未來我商在港投資領域將集中以電子商務</w:t>
      </w:r>
      <w:r w:rsidR="00692445" w:rsidRPr="00DB57F2">
        <w:rPr>
          <w:rFonts w:hint="eastAsia"/>
          <w:lang w:eastAsia="zh-TW"/>
        </w:rPr>
        <w:t>、</w:t>
      </w:r>
      <w:r w:rsidRPr="00DB57F2">
        <w:rPr>
          <w:lang w:eastAsia="zh-TW"/>
        </w:rPr>
        <w:t>網際網路</w:t>
      </w:r>
      <w:r w:rsidR="00692445" w:rsidRPr="00DB57F2">
        <w:rPr>
          <w:rFonts w:hint="eastAsia"/>
          <w:lang w:eastAsia="zh-TW"/>
        </w:rPr>
        <w:t>及餐飲</w:t>
      </w:r>
      <w:r w:rsidRPr="00DB57F2">
        <w:rPr>
          <w:lang w:eastAsia="zh-TW"/>
        </w:rPr>
        <w:t>有關行業為主。香港將成為</w:t>
      </w:r>
      <w:proofErr w:type="gramStart"/>
      <w:r w:rsidRPr="00DB57F2">
        <w:rPr>
          <w:lang w:eastAsia="zh-TW"/>
        </w:rPr>
        <w:t>臺</w:t>
      </w:r>
      <w:proofErr w:type="gramEnd"/>
      <w:r w:rsidRPr="00DB57F2">
        <w:rPr>
          <w:lang w:eastAsia="zh-TW"/>
        </w:rPr>
        <w:t>商邁向國際化發展之重要據點及橋樑。</w:t>
      </w:r>
    </w:p>
    <w:p w:rsidR="009271D7" w:rsidRPr="00DB57F2" w:rsidRDefault="009271D7" w:rsidP="006111EB">
      <w:pPr>
        <w:pStyle w:val="a4"/>
      </w:pPr>
      <w:r w:rsidRPr="00DB57F2">
        <w:t>三、投資機會</w:t>
      </w:r>
    </w:p>
    <w:p w:rsidR="009271D7" w:rsidRPr="00DB57F2" w:rsidRDefault="00AE6DB3" w:rsidP="001242D0">
      <w:pPr>
        <w:ind w:firstLine="472"/>
        <w:rPr>
          <w:lang w:eastAsia="zh-TW"/>
        </w:rPr>
      </w:pPr>
      <w:r w:rsidRPr="00DB57F2">
        <w:rPr>
          <w:lang w:eastAsia="zh-TW"/>
        </w:rPr>
        <w:t>面對來自亞太地區</w:t>
      </w:r>
      <w:r w:rsidRPr="00DB57F2">
        <w:rPr>
          <w:rFonts w:hint="eastAsia"/>
          <w:lang w:eastAsia="zh-TW"/>
        </w:rPr>
        <w:t>其他</w:t>
      </w:r>
      <w:r w:rsidR="009271D7" w:rsidRPr="00DB57F2">
        <w:rPr>
          <w:lang w:eastAsia="zh-TW"/>
        </w:rPr>
        <w:t>經濟體日趨激烈之競爭，加上香港勞工成本高，土地價格貴，及主要出口市場對品質標準之要求提高，香港製造業已</w:t>
      </w:r>
      <w:proofErr w:type="gramStart"/>
      <w:r w:rsidR="009271D7" w:rsidRPr="00DB57F2">
        <w:rPr>
          <w:lang w:eastAsia="zh-TW"/>
        </w:rPr>
        <w:t>無法再僅靠</w:t>
      </w:r>
      <w:proofErr w:type="gramEnd"/>
      <w:r w:rsidR="009271D7" w:rsidRPr="00DB57F2">
        <w:rPr>
          <w:lang w:eastAsia="zh-TW"/>
        </w:rPr>
        <w:t>價格及應變迅速與他國競爭。</w:t>
      </w:r>
    </w:p>
    <w:p w:rsidR="0097045C" w:rsidRPr="00DB57F2" w:rsidRDefault="0097045C" w:rsidP="001242D0">
      <w:pPr>
        <w:ind w:firstLine="472"/>
        <w:rPr>
          <w:lang w:eastAsia="zh-TW"/>
        </w:rPr>
      </w:pPr>
      <w:r w:rsidRPr="00DB57F2">
        <w:rPr>
          <w:rFonts w:hint="eastAsia"/>
          <w:lang w:eastAsia="zh-TW"/>
        </w:rPr>
        <w:t>服務型經濟體</w:t>
      </w:r>
      <w:r w:rsidR="00AE6DB3" w:rsidRPr="00DB57F2">
        <w:rPr>
          <w:rFonts w:hint="eastAsia"/>
          <w:lang w:eastAsia="zh-TW"/>
        </w:rPr>
        <w:t>需要成熟的電子商貿系統，而</w:t>
      </w:r>
      <w:r w:rsidRPr="00DB57F2">
        <w:rPr>
          <w:rFonts w:hint="eastAsia"/>
          <w:lang w:eastAsia="zh-TW"/>
        </w:rPr>
        <w:t>香港在電子商務交易平台仍有發展空間。近年</w:t>
      </w:r>
      <w:r w:rsidR="007133A5" w:rsidRPr="00DB57F2">
        <w:rPr>
          <w:rFonts w:hint="eastAsia"/>
          <w:lang w:eastAsia="zh-TW"/>
        </w:rPr>
        <w:t>臺灣</w:t>
      </w:r>
      <w:r w:rsidRPr="00DB57F2">
        <w:rPr>
          <w:rFonts w:hint="eastAsia"/>
          <w:lang w:eastAsia="zh-TW"/>
        </w:rPr>
        <w:t>赴港投資從事電子商務領域業者，都是著眼於香港的應用市場，</w:t>
      </w:r>
      <w:proofErr w:type="gramStart"/>
      <w:r w:rsidRPr="00DB57F2">
        <w:rPr>
          <w:rFonts w:hint="eastAsia"/>
          <w:lang w:eastAsia="zh-TW"/>
        </w:rPr>
        <w:t>或盼拓展</w:t>
      </w:r>
      <w:proofErr w:type="gramEnd"/>
      <w:r w:rsidRPr="00DB57F2">
        <w:rPr>
          <w:rFonts w:hint="eastAsia"/>
          <w:lang w:eastAsia="zh-TW"/>
        </w:rPr>
        <w:t>香港市場進一步進軍第</w:t>
      </w:r>
      <w:r w:rsidRPr="00DB57F2">
        <w:rPr>
          <w:rFonts w:hint="eastAsia"/>
          <w:lang w:eastAsia="zh-TW"/>
        </w:rPr>
        <w:t>3</w:t>
      </w:r>
      <w:r w:rsidRPr="00DB57F2">
        <w:rPr>
          <w:rFonts w:hint="eastAsia"/>
          <w:lang w:eastAsia="zh-TW"/>
        </w:rPr>
        <w:t>地市場。</w:t>
      </w:r>
    </w:p>
    <w:p w:rsidR="0097045C" w:rsidRPr="00DB57F2" w:rsidRDefault="0097045C" w:rsidP="001242D0">
      <w:pPr>
        <w:ind w:firstLine="472"/>
        <w:rPr>
          <w:lang w:eastAsia="zh-TW"/>
        </w:rPr>
      </w:pPr>
      <w:r w:rsidRPr="00DB57F2">
        <w:rPr>
          <w:rFonts w:hint="eastAsia"/>
          <w:lang w:eastAsia="zh-TW"/>
        </w:rPr>
        <w:t>香港金融業自由化程度高、開放項目多，目前正推動發展金融創新與金融科技</w:t>
      </w:r>
      <w:r w:rsidR="007133A5" w:rsidRPr="00DB57F2">
        <w:rPr>
          <w:rFonts w:hint="eastAsia"/>
          <w:lang w:eastAsia="zh-TW"/>
        </w:rPr>
        <w:t>（</w:t>
      </w:r>
      <w:r w:rsidRPr="00DB57F2">
        <w:rPr>
          <w:rFonts w:hint="eastAsia"/>
          <w:lang w:eastAsia="zh-TW"/>
        </w:rPr>
        <w:t>Fintech</w:t>
      </w:r>
      <w:r w:rsidR="007133A5" w:rsidRPr="00DB57F2">
        <w:rPr>
          <w:rFonts w:hint="eastAsia"/>
          <w:lang w:eastAsia="zh-TW"/>
        </w:rPr>
        <w:t>）</w:t>
      </w:r>
      <w:r w:rsidRPr="00DB57F2">
        <w:rPr>
          <w:rFonts w:hint="eastAsia"/>
          <w:lang w:eastAsia="zh-TW"/>
        </w:rPr>
        <w:t>，香港雖然有龐大的金融科技需求，惟香港本地相對科技人才供需失衡，即使推出育成、資助研發等多項補助，仍無法</w:t>
      </w:r>
      <w:r w:rsidR="00AE6DB3" w:rsidRPr="00DB57F2">
        <w:rPr>
          <w:rFonts w:hint="eastAsia"/>
          <w:lang w:eastAsia="zh-TW"/>
        </w:rPr>
        <w:t>完全</w:t>
      </w:r>
      <w:r w:rsidRPr="00DB57F2">
        <w:rPr>
          <w:rFonts w:hint="eastAsia"/>
          <w:lang w:eastAsia="zh-TW"/>
        </w:rPr>
        <w:t>滿足業界需求。我國具備充足的科技人才及研發能量，可評估透過相互的投資合作讓</w:t>
      </w:r>
      <w:proofErr w:type="gramStart"/>
      <w:r w:rsidR="00B02A69">
        <w:rPr>
          <w:rFonts w:hint="eastAsia"/>
          <w:lang w:eastAsia="zh-TW"/>
        </w:rPr>
        <w:t>臺</w:t>
      </w:r>
      <w:proofErr w:type="gramEnd"/>
      <w:r w:rsidRPr="00DB57F2">
        <w:rPr>
          <w:rFonts w:hint="eastAsia"/>
          <w:lang w:eastAsia="zh-TW"/>
        </w:rPr>
        <w:t>港兩地相輔相成。</w:t>
      </w:r>
    </w:p>
    <w:p w:rsidR="0097045C" w:rsidRPr="00DB57F2" w:rsidRDefault="0097045C" w:rsidP="001242D0">
      <w:pPr>
        <w:ind w:firstLine="472"/>
        <w:rPr>
          <w:lang w:eastAsia="zh-TW"/>
        </w:rPr>
      </w:pPr>
      <w:r w:rsidRPr="00DB57F2">
        <w:rPr>
          <w:rFonts w:hint="eastAsia"/>
          <w:lang w:eastAsia="zh-TW"/>
        </w:rPr>
        <w:t>大數據相關的建設與應用係智慧城市的重要發展趨勢，香港政府鼓勵業者在港設立數據中心，包括提供新土地、鼓勵工業大廈活化發展數據中心等，香港政府也將大數據的運用應用在海關、貿易及物流的互聯互通。</w:t>
      </w:r>
    </w:p>
    <w:p w:rsidR="009271D7" w:rsidRPr="00DB57F2" w:rsidRDefault="0097045C" w:rsidP="001242D0">
      <w:pPr>
        <w:ind w:firstLine="472"/>
        <w:rPr>
          <w:lang w:eastAsia="zh-TW"/>
        </w:rPr>
      </w:pPr>
      <w:r w:rsidRPr="00DB57F2">
        <w:rPr>
          <w:rFonts w:hint="eastAsia"/>
          <w:lang w:eastAsia="zh-TW"/>
        </w:rPr>
        <w:t>香港在智慧交通方面仍處發展階段，亦推動智能停車位尋找系統、太陽能智慧屏幕巴士站、整合電動車充電及出租系統、無障礙社區等措施，我國在交通方面的科技應用發展經驗成熟，</w:t>
      </w:r>
      <w:proofErr w:type="gramStart"/>
      <w:r w:rsidR="007133A5" w:rsidRPr="00DB57F2">
        <w:rPr>
          <w:rFonts w:hint="eastAsia"/>
          <w:lang w:eastAsia="zh-TW"/>
        </w:rPr>
        <w:t>臺</w:t>
      </w:r>
      <w:proofErr w:type="gramEnd"/>
      <w:r w:rsidR="007133A5" w:rsidRPr="00DB57F2">
        <w:rPr>
          <w:rFonts w:hint="eastAsia"/>
          <w:lang w:eastAsia="zh-TW"/>
        </w:rPr>
        <w:t>商</w:t>
      </w:r>
      <w:r w:rsidRPr="00DB57F2">
        <w:rPr>
          <w:rFonts w:hint="eastAsia"/>
          <w:lang w:eastAsia="zh-TW"/>
        </w:rPr>
        <w:t>或可考慮赴港投資相關領域。</w:t>
      </w:r>
    </w:p>
    <w:p w:rsidR="0097045C" w:rsidRPr="00DB57F2" w:rsidRDefault="0097045C" w:rsidP="001242D0">
      <w:pPr>
        <w:ind w:firstLine="472"/>
        <w:rPr>
          <w:lang w:eastAsia="zh-TW"/>
        </w:rPr>
      </w:pPr>
      <w:proofErr w:type="gramStart"/>
      <w:r w:rsidRPr="00DB57F2">
        <w:rPr>
          <w:rFonts w:hint="eastAsia"/>
          <w:lang w:eastAsia="zh-TW"/>
        </w:rPr>
        <w:t>此外，</w:t>
      </w:r>
      <w:proofErr w:type="gramEnd"/>
      <w:r w:rsidRPr="00DB57F2">
        <w:rPr>
          <w:rFonts w:hint="eastAsia"/>
          <w:lang w:eastAsia="zh-TW"/>
        </w:rPr>
        <w:t>港府繼續加強與現有貿易夥伴的經濟聯繫。香港目前已與紐西蘭、歐盟、智利、喬治亞、東協、澳洲等締結《自由貿易協定》，為香港的貨物貿易、服務貿易，提供法律保障和更佳的市場進入條件。</w:t>
      </w:r>
    </w:p>
    <w:p w:rsidR="0097045C" w:rsidRPr="00DB57F2" w:rsidRDefault="0097045C" w:rsidP="001242D0">
      <w:pPr>
        <w:ind w:firstLine="472"/>
        <w:rPr>
          <w:lang w:eastAsia="zh-TW"/>
        </w:rPr>
      </w:pPr>
      <w:r w:rsidRPr="00DB57F2">
        <w:rPr>
          <w:rFonts w:hint="eastAsia"/>
          <w:lang w:eastAsia="zh-TW"/>
        </w:rPr>
        <w:t>除自由貿易協定外，香港亦與</w:t>
      </w:r>
      <w:r w:rsidRPr="00DB57F2">
        <w:rPr>
          <w:rFonts w:hint="eastAsia"/>
          <w:lang w:eastAsia="zh-TW"/>
        </w:rPr>
        <w:t>20</w:t>
      </w:r>
      <w:r w:rsidRPr="00DB57F2">
        <w:rPr>
          <w:rFonts w:hint="eastAsia"/>
          <w:lang w:eastAsia="zh-TW"/>
        </w:rPr>
        <w:t>個經濟體簽署促進和保護投資協定，並分別與</w:t>
      </w:r>
      <w:r w:rsidRPr="00DB57F2">
        <w:rPr>
          <w:rFonts w:hint="eastAsia"/>
          <w:lang w:eastAsia="zh-TW"/>
        </w:rPr>
        <w:lastRenderedPageBreak/>
        <w:t>巴林、墨西哥、緬甸及阿拉伯聯合大公國完成有關談判；另外，目前</w:t>
      </w:r>
      <w:r w:rsidR="00AE6DB3" w:rsidRPr="00DB57F2">
        <w:rPr>
          <w:rFonts w:hint="eastAsia"/>
          <w:lang w:eastAsia="zh-TW"/>
        </w:rPr>
        <w:t>分別與伊朗及俄羅斯進行促進和保護投資協定談判。另一方面，香港已與</w:t>
      </w:r>
      <w:r w:rsidRPr="00DB57F2">
        <w:rPr>
          <w:rFonts w:hint="eastAsia"/>
          <w:lang w:eastAsia="zh-TW"/>
        </w:rPr>
        <w:t>約</w:t>
      </w:r>
      <w:r w:rsidRPr="00DB57F2">
        <w:rPr>
          <w:rFonts w:hint="eastAsia"/>
          <w:lang w:eastAsia="zh-TW"/>
        </w:rPr>
        <w:t>40</w:t>
      </w:r>
      <w:r w:rsidR="00AE6DB3" w:rsidRPr="00DB57F2">
        <w:rPr>
          <w:rFonts w:hint="eastAsia"/>
          <w:lang w:eastAsia="zh-TW"/>
        </w:rPr>
        <w:t>個管轄區簽訂全面性避免雙重徵稅協定，同</w:t>
      </w:r>
      <w:r w:rsidRPr="00DB57F2">
        <w:rPr>
          <w:rFonts w:hint="eastAsia"/>
          <w:lang w:eastAsia="zh-TW"/>
        </w:rPr>
        <w:t>另外</w:t>
      </w:r>
      <w:r w:rsidRPr="00DB57F2">
        <w:rPr>
          <w:rFonts w:hint="eastAsia"/>
          <w:lang w:eastAsia="zh-TW"/>
        </w:rPr>
        <w:t>11</w:t>
      </w:r>
      <w:r w:rsidRPr="00DB57F2">
        <w:rPr>
          <w:rFonts w:hint="eastAsia"/>
          <w:lang w:eastAsia="zh-TW"/>
        </w:rPr>
        <w:t>個國家</w:t>
      </w:r>
      <w:r w:rsidRPr="00DB57F2">
        <w:rPr>
          <w:rFonts w:hint="eastAsia"/>
          <w:lang w:eastAsia="zh-TW"/>
        </w:rPr>
        <w:t>/</w:t>
      </w:r>
      <w:r w:rsidRPr="00DB57F2">
        <w:rPr>
          <w:rFonts w:hint="eastAsia"/>
          <w:lang w:eastAsia="zh-TW"/>
        </w:rPr>
        <w:t>地區的談判則在進行中。</w:t>
      </w:r>
    </w:p>
    <w:p w:rsidR="0097045C" w:rsidRPr="00DB57F2" w:rsidRDefault="0097045C" w:rsidP="001242D0">
      <w:pPr>
        <w:ind w:firstLine="472"/>
        <w:rPr>
          <w:lang w:eastAsia="zh-TW"/>
        </w:rPr>
      </w:pPr>
      <w:r w:rsidRPr="00DB57F2">
        <w:rPr>
          <w:rFonts w:hint="eastAsia"/>
          <w:lang w:eastAsia="zh-TW"/>
        </w:rPr>
        <w:t>另香港連續</w:t>
      </w:r>
      <w:r w:rsidRPr="00DB57F2">
        <w:rPr>
          <w:rFonts w:hint="eastAsia"/>
          <w:lang w:eastAsia="zh-TW"/>
        </w:rPr>
        <w:t>25</w:t>
      </w:r>
      <w:r w:rsidRPr="00DB57F2">
        <w:rPr>
          <w:rFonts w:hint="eastAsia"/>
          <w:lang w:eastAsia="zh-TW"/>
        </w:rPr>
        <w:t>年獲美國智庫傳統基金會，評比為全球最自由經濟體。根據瑞士洛桑國際管理發展學院出版的《</w:t>
      </w:r>
      <w:r w:rsidRPr="00DB57F2">
        <w:rPr>
          <w:rFonts w:hint="eastAsia"/>
          <w:lang w:eastAsia="zh-TW"/>
        </w:rPr>
        <w:t>2018</w:t>
      </w:r>
      <w:r w:rsidRPr="00DB57F2">
        <w:rPr>
          <w:rFonts w:hint="eastAsia"/>
          <w:lang w:eastAsia="zh-TW"/>
        </w:rPr>
        <w:t>年世界競爭力年報》，香港獲評選為全球第</w:t>
      </w:r>
      <w:r w:rsidRPr="00DB57F2">
        <w:rPr>
          <w:rFonts w:hint="eastAsia"/>
          <w:lang w:eastAsia="zh-TW"/>
        </w:rPr>
        <w:t>2</w:t>
      </w:r>
      <w:r w:rsidRPr="00DB57F2">
        <w:rPr>
          <w:rFonts w:hint="eastAsia"/>
          <w:lang w:eastAsia="zh-TW"/>
        </w:rPr>
        <w:t>最具競爭力的經濟體。</w:t>
      </w:r>
      <w:proofErr w:type="gramStart"/>
      <w:r w:rsidRPr="00DB57F2">
        <w:rPr>
          <w:rFonts w:hint="eastAsia"/>
          <w:lang w:eastAsia="zh-TW"/>
        </w:rPr>
        <w:t>此外，</w:t>
      </w:r>
      <w:proofErr w:type="gramEnd"/>
      <w:r w:rsidRPr="00DB57F2">
        <w:rPr>
          <w:rFonts w:hint="eastAsia"/>
          <w:lang w:eastAsia="zh-TW"/>
        </w:rPr>
        <w:t>根據世界銀行發表的《</w:t>
      </w:r>
      <w:r w:rsidRPr="00DB57F2">
        <w:rPr>
          <w:rFonts w:hint="eastAsia"/>
          <w:lang w:eastAsia="zh-TW"/>
        </w:rPr>
        <w:t>2017</w:t>
      </w:r>
      <w:r w:rsidRPr="00DB57F2">
        <w:rPr>
          <w:rFonts w:hint="eastAsia"/>
          <w:lang w:eastAsia="zh-TW"/>
        </w:rPr>
        <w:t>年營商環境報告》，香港在便利營商</w:t>
      </w:r>
      <w:proofErr w:type="gramStart"/>
      <w:r w:rsidRPr="00DB57F2">
        <w:rPr>
          <w:rFonts w:hint="eastAsia"/>
          <w:lang w:eastAsia="zh-TW"/>
        </w:rPr>
        <w:t>排名榜位列</w:t>
      </w:r>
      <w:proofErr w:type="gramEnd"/>
      <w:r w:rsidRPr="00DB57F2">
        <w:rPr>
          <w:rFonts w:hint="eastAsia"/>
          <w:lang w:eastAsia="zh-TW"/>
        </w:rPr>
        <w:t>全球第</w:t>
      </w:r>
      <w:r w:rsidRPr="00DB57F2">
        <w:rPr>
          <w:rFonts w:hint="eastAsia"/>
          <w:lang w:eastAsia="zh-TW"/>
        </w:rPr>
        <w:t>5</w:t>
      </w:r>
      <w:r w:rsidRPr="00DB57F2">
        <w:rPr>
          <w:rFonts w:hint="eastAsia"/>
          <w:lang w:eastAsia="zh-TW"/>
        </w:rPr>
        <w:t>；過去</w:t>
      </w:r>
      <w:r w:rsidRPr="00DB57F2">
        <w:rPr>
          <w:rFonts w:hint="eastAsia"/>
          <w:lang w:eastAsia="zh-TW"/>
        </w:rPr>
        <w:t>10</w:t>
      </w:r>
      <w:r w:rsidRPr="00DB57F2">
        <w:rPr>
          <w:rFonts w:hint="eastAsia"/>
          <w:lang w:eastAsia="zh-TW"/>
        </w:rPr>
        <w:t>年香港一直排名在前</w:t>
      </w:r>
      <w:r w:rsidRPr="00DB57F2">
        <w:rPr>
          <w:rFonts w:hint="eastAsia"/>
          <w:lang w:eastAsia="zh-TW"/>
        </w:rPr>
        <w:t>5</w:t>
      </w:r>
      <w:r w:rsidRPr="00DB57F2">
        <w:rPr>
          <w:rFonts w:hint="eastAsia"/>
          <w:lang w:eastAsia="zh-TW"/>
        </w:rPr>
        <w:t>名以內。</w:t>
      </w:r>
    </w:p>
    <w:p w:rsidR="009271D7" w:rsidRPr="00DB57F2" w:rsidRDefault="0097045C" w:rsidP="001242D0">
      <w:pPr>
        <w:ind w:firstLine="472"/>
        <w:rPr>
          <w:lang w:eastAsia="zh-TW"/>
        </w:rPr>
      </w:pPr>
      <w:r w:rsidRPr="00DB57F2">
        <w:rPr>
          <w:rFonts w:hint="eastAsia"/>
          <w:lang w:eastAsia="zh-TW"/>
        </w:rPr>
        <w:t>（上述資料主要係參考香港政府統計處、香港貿易發展局網站、香港投資推廣署網站、香港公司註冊處網站等資料彙整撰稿）</w:t>
      </w:r>
    </w:p>
    <w:p w:rsidR="00C56A1B" w:rsidRPr="00DB57F2" w:rsidRDefault="00C56A1B" w:rsidP="009271D7">
      <w:pPr>
        <w:ind w:firstLine="472"/>
        <w:rPr>
          <w:lang w:eastAsia="zh-TW"/>
        </w:rPr>
      </w:pPr>
    </w:p>
    <w:p w:rsidR="001242D0" w:rsidRPr="00DB57F2" w:rsidRDefault="001242D0">
      <w:pPr>
        <w:widowControl/>
        <w:kinsoku/>
        <w:overflowPunct/>
        <w:autoSpaceDE/>
        <w:autoSpaceDN/>
        <w:ind w:firstLineChars="0" w:firstLine="0"/>
        <w:jc w:val="left"/>
        <w:rPr>
          <w:lang w:eastAsia="zh-TW"/>
        </w:rPr>
      </w:pPr>
      <w:r w:rsidRPr="00DB57F2">
        <w:rPr>
          <w:lang w:eastAsia="zh-TW"/>
        </w:rPr>
        <w:br w:type="page"/>
      </w:r>
    </w:p>
    <w:p w:rsidR="00D61889" w:rsidRPr="00DB57F2" w:rsidRDefault="00D61889" w:rsidP="00AB45F8">
      <w:pPr>
        <w:kinsoku/>
        <w:ind w:firstLineChars="0" w:firstLine="0"/>
        <w:rPr>
          <w:lang w:eastAsia="zh-TW"/>
        </w:rPr>
      </w:pPr>
    </w:p>
    <w:p w:rsidR="001A023D" w:rsidRPr="00DB57F2" w:rsidRDefault="001A023D" w:rsidP="00AB45F8">
      <w:pPr>
        <w:kinsoku/>
        <w:ind w:firstLineChars="0" w:firstLine="0"/>
        <w:rPr>
          <w:lang w:eastAsia="zh-TW"/>
        </w:rPr>
        <w:sectPr w:rsidR="001A023D" w:rsidRPr="00DB57F2" w:rsidSect="003E0BC3">
          <w:headerReference w:type="default" r:id="rId21"/>
          <w:pgSz w:w="11906" w:h="16838" w:code="9"/>
          <w:pgMar w:top="2268" w:right="1701" w:bottom="1701" w:left="1701" w:header="1134" w:footer="851" w:gutter="0"/>
          <w:cols w:space="425"/>
          <w:docGrid w:type="linesAndChars" w:linePitch="514" w:charSpace="-774"/>
        </w:sectPr>
      </w:pPr>
    </w:p>
    <w:p w:rsidR="009271D7" w:rsidRPr="00DB57F2" w:rsidRDefault="009271D7" w:rsidP="00330840">
      <w:pPr>
        <w:pStyle w:val="a3"/>
        <w:spacing w:before="514" w:after="771"/>
      </w:pPr>
      <w:bookmarkStart w:id="5" w:name="_Toc428889738"/>
      <w:bookmarkStart w:id="6" w:name="_Toc10681631"/>
      <w:r w:rsidRPr="00DB57F2">
        <w:lastRenderedPageBreak/>
        <w:t>第肆章　投資法規及程序</w:t>
      </w:r>
      <w:bookmarkEnd w:id="5"/>
      <w:bookmarkEnd w:id="6"/>
    </w:p>
    <w:p w:rsidR="009271D7" w:rsidRPr="00DB57F2" w:rsidRDefault="009271D7" w:rsidP="006111EB">
      <w:pPr>
        <w:pStyle w:val="a4"/>
      </w:pPr>
      <w:r w:rsidRPr="00DB57F2">
        <w:t>一、主要投資法令</w:t>
      </w:r>
    </w:p>
    <w:p w:rsidR="009271D7" w:rsidRPr="00DB57F2" w:rsidRDefault="009271D7" w:rsidP="001242D0">
      <w:pPr>
        <w:ind w:firstLine="472"/>
        <w:rPr>
          <w:lang w:eastAsia="zh-TW"/>
        </w:rPr>
      </w:pPr>
      <w:r w:rsidRPr="00DB57F2">
        <w:rPr>
          <w:lang w:eastAsia="zh-TW"/>
        </w:rPr>
        <w:t>香港特區政府原則上對經貿事務</w:t>
      </w:r>
      <w:proofErr w:type="gramStart"/>
      <w:r w:rsidRPr="00DB57F2">
        <w:rPr>
          <w:lang w:eastAsia="zh-TW"/>
        </w:rPr>
        <w:t>採</w:t>
      </w:r>
      <w:proofErr w:type="gramEnd"/>
      <w:r w:rsidRPr="00DB57F2">
        <w:rPr>
          <w:lang w:eastAsia="zh-TW"/>
        </w:rPr>
        <w:t>積極不干預政策，故無專門獎勵外人投資措</w:t>
      </w:r>
      <w:r w:rsidR="0097045C" w:rsidRPr="00DB57F2">
        <w:rPr>
          <w:lang w:eastAsia="zh-TW"/>
        </w:rPr>
        <w:t>施，亦無特別外人投資限制</w:t>
      </w:r>
      <w:r w:rsidR="0097045C" w:rsidRPr="00DB57F2">
        <w:rPr>
          <w:rFonts w:hint="eastAsia"/>
          <w:lang w:eastAsia="zh-TW"/>
        </w:rPr>
        <w:t>，但獨占行業（如公共交通工具、電力、煤氣等）、敏感性行業（如武器、軍備、藥品、毒藥、</w:t>
      </w:r>
      <w:proofErr w:type="gramStart"/>
      <w:r w:rsidR="0097045C" w:rsidRPr="00DB57F2">
        <w:rPr>
          <w:rFonts w:hint="eastAsia"/>
          <w:lang w:eastAsia="zh-TW"/>
        </w:rPr>
        <w:t>菸</w:t>
      </w:r>
      <w:proofErr w:type="gramEnd"/>
      <w:r w:rsidR="0097045C" w:rsidRPr="00DB57F2">
        <w:rPr>
          <w:rFonts w:hint="eastAsia"/>
          <w:lang w:eastAsia="zh-TW"/>
        </w:rPr>
        <w:t>、酒等）之生產，須向特定部門申請特別執照。另製</w:t>
      </w:r>
      <w:proofErr w:type="gramStart"/>
      <w:r w:rsidR="0097045C" w:rsidRPr="00DB57F2">
        <w:rPr>
          <w:rFonts w:hint="eastAsia"/>
          <w:lang w:eastAsia="zh-TW"/>
        </w:rPr>
        <w:t>菸</w:t>
      </w:r>
      <w:proofErr w:type="gramEnd"/>
      <w:r w:rsidR="0097045C" w:rsidRPr="00DB57F2">
        <w:rPr>
          <w:rFonts w:hint="eastAsia"/>
          <w:lang w:eastAsia="zh-TW"/>
        </w:rPr>
        <w:t>及釀酒需設倉庫，</w:t>
      </w:r>
      <w:proofErr w:type="gramStart"/>
      <w:r w:rsidR="0097045C" w:rsidRPr="00DB57F2">
        <w:rPr>
          <w:rFonts w:hint="eastAsia"/>
          <w:lang w:eastAsia="zh-TW"/>
        </w:rPr>
        <w:t>俾</w:t>
      </w:r>
      <w:proofErr w:type="gramEnd"/>
      <w:r w:rsidR="0097045C" w:rsidRPr="00DB57F2">
        <w:rPr>
          <w:rFonts w:hint="eastAsia"/>
          <w:lang w:eastAsia="zh-TW"/>
        </w:rPr>
        <w:t>海關派人常駐查核。而有關環保的生產事業，需向有關部門申請並受其監督。</w:t>
      </w:r>
    </w:p>
    <w:p w:rsidR="009271D7" w:rsidRPr="00DB57F2" w:rsidRDefault="009271D7" w:rsidP="006111EB">
      <w:pPr>
        <w:pStyle w:val="a4"/>
      </w:pPr>
      <w:r w:rsidRPr="00DB57F2">
        <w:t>二、投資申請之規定、程序、應準備文件及審查流程</w:t>
      </w:r>
    </w:p>
    <w:p w:rsidR="009271D7" w:rsidRPr="00DB57F2" w:rsidRDefault="009271D7" w:rsidP="009271D7">
      <w:pPr>
        <w:pStyle w:val="ae"/>
      </w:pPr>
      <w:r w:rsidRPr="00DB57F2">
        <w:t>（一）申請註冊成立本地公司</w:t>
      </w:r>
    </w:p>
    <w:p w:rsidR="009271D7" w:rsidRPr="00DB57F2" w:rsidRDefault="009271D7" w:rsidP="009271D7">
      <w:pPr>
        <w:pStyle w:val="af0"/>
        <w:ind w:left="945" w:firstLine="472"/>
        <w:rPr>
          <w:lang w:eastAsia="zh-TW"/>
        </w:rPr>
      </w:pPr>
      <w:r w:rsidRPr="00DB57F2">
        <w:rPr>
          <w:lang w:eastAsia="zh-TW"/>
        </w:rPr>
        <w:t>外商在香港註冊成立本地公司，或登記在香港設立營業據點的海外公司，須至公司註冊處</w:t>
      </w:r>
      <w:proofErr w:type="gramStart"/>
      <w:r w:rsidRPr="00DB57F2">
        <w:rPr>
          <w:lang w:eastAsia="zh-TW"/>
        </w:rPr>
        <w:t>（</w:t>
      </w:r>
      <w:proofErr w:type="gramEnd"/>
      <w:r w:rsidRPr="00DB57F2">
        <w:rPr>
          <w:lang w:eastAsia="zh-TW"/>
        </w:rPr>
        <w:t>香港金鐘道</w:t>
      </w:r>
      <w:r w:rsidRPr="00DB57F2">
        <w:rPr>
          <w:lang w:eastAsia="zh-TW"/>
        </w:rPr>
        <w:t>66</w:t>
      </w:r>
      <w:r w:rsidRPr="00DB57F2">
        <w:rPr>
          <w:lang w:eastAsia="zh-TW"/>
        </w:rPr>
        <w:t>號金鐘道政府合署高座</w:t>
      </w:r>
      <w:r w:rsidRPr="00DB57F2">
        <w:rPr>
          <w:lang w:eastAsia="zh-TW"/>
        </w:rPr>
        <w:t>14</w:t>
      </w:r>
      <w:r w:rsidRPr="00DB57F2">
        <w:rPr>
          <w:lang w:eastAsia="zh-TW"/>
        </w:rPr>
        <w:t>樓；網址：</w:t>
      </w:r>
      <w:r w:rsidRPr="00DB57F2">
        <w:rPr>
          <w:lang w:eastAsia="zh-TW"/>
        </w:rPr>
        <w:t>http://www.cr.gov.hk/tc/home/index.htm</w:t>
      </w:r>
      <w:proofErr w:type="gramStart"/>
      <w:r w:rsidRPr="00DB57F2">
        <w:rPr>
          <w:lang w:eastAsia="zh-TW"/>
        </w:rPr>
        <w:t>）</w:t>
      </w:r>
      <w:proofErr w:type="gramEnd"/>
      <w:r w:rsidRPr="00DB57F2">
        <w:rPr>
          <w:lang w:eastAsia="zh-TW"/>
        </w:rPr>
        <w:t>辦理。依香港法例第</w:t>
      </w:r>
      <w:r w:rsidRPr="00DB57F2">
        <w:rPr>
          <w:lang w:eastAsia="zh-TW"/>
        </w:rPr>
        <w:t>32</w:t>
      </w:r>
      <w:r w:rsidRPr="00DB57F2">
        <w:rPr>
          <w:lang w:eastAsia="zh-TW"/>
        </w:rPr>
        <w:t>章公司條例（</w:t>
      </w:r>
      <w:r w:rsidRPr="00DB57F2">
        <w:rPr>
          <w:lang w:eastAsia="zh-TW"/>
        </w:rPr>
        <w:t>Companies Ordinance</w:t>
      </w:r>
      <w:r w:rsidRPr="00DB57F2">
        <w:rPr>
          <w:lang w:eastAsia="zh-TW"/>
        </w:rPr>
        <w:t>）提出申請，外國人申請程序及規定與香港居民同，惟該公司之公司秘書（</w:t>
      </w:r>
      <w:r w:rsidRPr="00DB57F2">
        <w:rPr>
          <w:lang w:eastAsia="zh-TW"/>
        </w:rPr>
        <w:t>Company Secretary</w:t>
      </w:r>
      <w:r w:rsidRPr="00DB57F2">
        <w:rPr>
          <w:lang w:eastAsia="zh-TW"/>
        </w:rPr>
        <w:t>）必須為香港居民。</w:t>
      </w:r>
    </w:p>
    <w:p w:rsidR="009271D7" w:rsidRPr="00DB57F2" w:rsidRDefault="009271D7" w:rsidP="009271D7">
      <w:pPr>
        <w:pStyle w:val="af0"/>
        <w:ind w:left="945" w:firstLine="472"/>
        <w:rPr>
          <w:lang w:eastAsia="zh-TW"/>
        </w:rPr>
      </w:pPr>
      <w:r w:rsidRPr="00DB57F2">
        <w:rPr>
          <w:lang w:eastAsia="zh-TW"/>
        </w:rPr>
        <w:t>申請註冊成立有限公司，申請人先擬定公司的中英文名稱，可上網至公司註冊處查詢有無重覆，若無相同者，即可以擬訂的名稱辦理註冊手續。</w:t>
      </w:r>
    </w:p>
    <w:p w:rsidR="009271D7" w:rsidRPr="00DB57F2" w:rsidRDefault="009271D7" w:rsidP="009271D7">
      <w:pPr>
        <w:pStyle w:val="af0"/>
        <w:ind w:left="945" w:firstLine="472"/>
        <w:rPr>
          <w:lang w:eastAsia="zh-TW"/>
        </w:rPr>
      </w:pPr>
      <w:r w:rsidRPr="00DB57F2">
        <w:rPr>
          <w:lang w:eastAsia="zh-TW"/>
        </w:rPr>
        <w:t>有限公司可分為私人股份有限公司、公眾股份有限公司及無股本的公眾擔保有限公司。公眾</w:t>
      </w:r>
      <w:r w:rsidR="005F321D" w:rsidRPr="00DB57F2">
        <w:rPr>
          <w:rFonts w:hint="eastAsia"/>
          <w:lang w:eastAsia="zh-TW"/>
        </w:rPr>
        <w:t>股份</w:t>
      </w:r>
      <w:r w:rsidRPr="00DB57F2">
        <w:rPr>
          <w:lang w:eastAsia="zh-TW"/>
        </w:rPr>
        <w:t>有限公司係指其組織章程內，載明股份可以轉讓過戶，又可以公開發行股票或債券，股東數超過</w:t>
      </w:r>
      <w:r w:rsidRPr="00DB57F2">
        <w:rPr>
          <w:lang w:eastAsia="zh-TW"/>
        </w:rPr>
        <w:t>50</w:t>
      </w:r>
      <w:r w:rsidRPr="00DB57F2">
        <w:rPr>
          <w:lang w:eastAsia="zh-TW"/>
        </w:rPr>
        <w:t>名，且帳目必須</w:t>
      </w:r>
      <w:r w:rsidRPr="00DB57F2">
        <w:rPr>
          <w:lang w:eastAsia="zh-TW"/>
        </w:rPr>
        <w:lastRenderedPageBreak/>
        <w:t>經「會計師」審核的公司。該類公司又分「有股本」和「無股本」公司，有股本公司通常適用於營利性質的公司，而無股本公司則適合一些聯誼組合，如工商協會、公會及非營利性團體等。私人股份有限公司必須要有二名香港居民為發起人，股東至少要有二人，註冊資本額，組織章程必須載明股份轉讓過戶權利，但不得公開邀請認購公司之股票或債券，股東可以不是香港居民。核發公司註冊證書（</w:t>
      </w:r>
      <w:r w:rsidRPr="00DB57F2">
        <w:rPr>
          <w:lang w:eastAsia="zh-TW"/>
        </w:rPr>
        <w:t>Certificate of Incorporation</w:t>
      </w:r>
      <w:r w:rsidRPr="00DB57F2">
        <w:rPr>
          <w:lang w:eastAsia="zh-TW"/>
        </w:rPr>
        <w:t>）約</w:t>
      </w:r>
      <w:r w:rsidRPr="00DB57F2">
        <w:rPr>
          <w:lang w:eastAsia="zh-TW"/>
        </w:rPr>
        <w:t>4</w:t>
      </w:r>
      <w:r w:rsidRPr="00DB57F2">
        <w:rPr>
          <w:lang w:eastAsia="zh-TW"/>
        </w:rPr>
        <w:t>個工作天。</w:t>
      </w:r>
    </w:p>
    <w:p w:rsidR="009271D7" w:rsidRPr="00DB57F2" w:rsidRDefault="009271D7" w:rsidP="009271D7">
      <w:pPr>
        <w:pStyle w:val="af0"/>
        <w:ind w:left="945" w:firstLine="472"/>
        <w:rPr>
          <w:lang w:eastAsia="zh-TW"/>
        </w:rPr>
      </w:pPr>
      <w:r w:rsidRPr="00DB57F2">
        <w:rPr>
          <w:lang w:eastAsia="zh-TW"/>
        </w:rPr>
        <w:t>成立有限公司之章程，可委託律師或專業人士代為撰寫英文的組織大綱（</w:t>
      </w:r>
      <w:r w:rsidRPr="00DB57F2">
        <w:rPr>
          <w:lang w:eastAsia="zh-TW"/>
        </w:rPr>
        <w:t>Memorandum of Association</w:t>
      </w:r>
      <w:r w:rsidRPr="00DB57F2">
        <w:rPr>
          <w:lang w:eastAsia="zh-TW"/>
        </w:rPr>
        <w:t>）和組織細則（</w:t>
      </w:r>
      <w:r w:rsidRPr="00DB57F2">
        <w:rPr>
          <w:lang w:eastAsia="zh-TW"/>
        </w:rPr>
        <w:t>Articles of Association</w:t>
      </w:r>
      <w:r w:rsidRPr="00DB57F2">
        <w:rPr>
          <w:lang w:eastAsia="zh-TW"/>
        </w:rPr>
        <w:t>）。</w:t>
      </w:r>
    </w:p>
    <w:p w:rsidR="009271D7" w:rsidRPr="00DB57F2" w:rsidRDefault="009271D7" w:rsidP="005F12F5">
      <w:pPr>
        <w:pStyle w:val="a6"/>
        <w:ind w:left="1417" w:hanging="472"/>
      </w:pPr>
      <w:r w:rsidRPr="00DB57F2">
        <w:t>１、擬註冊公司的組織大綱及組織細則，須按照下列方式簽署：</w:t>
      </w:r>
    </w:p>
    <w:p w:rsidR="009271D7" w:rsidRPr="00DB57F2" w:rsidRDefault="009271D7" w:rsidP="009271D7">
      <w:pPr>
        <w:pStyle w:val="12"/>
        <w:ind w:left="1772" w:hanging="591"/>
      </w:pPr>
      <w:r w:rsidRPr="00DB57F2">
        <w:t>（</w:t>
      </w:r>
      <w:r w:rsidRPr="00DB57F2">
        <w:t>1</w:t>
      </w:r>
      <w:r w:rsidRPr="00DB57F2">
        <w:t>）</w:t>
      </w:r>
      <w:r w:rsidRPr="00DB57F2">
        <w:tab/>
      </w:r>
      <w:r w:rsidRPr="00DB57F2">
        <w:t>組織大綱：最少須由兩名認股人簽署，每人最少購買一股，每名認股人須在一名公證人面前簽署，並須由該公證人證明簽名屬實，該公證人亦須簽署及清楚列明其本人職業及地址。</w:t>
      </w:r>
    </w:p>
    <w:p w:rsidR="009271D7" w:rsidRPr="00DB57F2" w:rsidRDefault="009271D7" w:rsidP="009271D7">
      <w:pPr>
        <w:pStyle w:val="12"/>
        <w:ind w:left="1772" w:hanging="591"/>
      </w:pPr>
      <w:r w:rsidRPr="00DB57F2">
        <w:t>（</w:t>
      </w:r>
      <w:r w:rsidRPr="00DB57F2">
        <w:t>2</w:t>
      </w:r>
      <w:r w:rsidRPr="00DB57F2">
        <w:t>）</w:t>
      </w:r>
      <w:r w:rsidRPr="00DB57F2">
        <w:tab/>
      </w:r>
      <w:r w:rsidRPr="00DB57F2">
        <w:t>組織細則：必須由每名在組織大綱簽署的認股人在一名公證人面前簽署，並須由該公證人證明簽名屬實，該公證人亦須簽署及清楚列明其本人職業及地址。</w:t>
      </w:r>
    </w:p>
    <w:p w:rsidR="009271D7" w:rsidRPr="00DB57F2" w:rsidRDefault="009271D7" w:rsidP="005F12F5">
      <w:pPr>
        <w:pStyle w:val="a6"/>
        <w:ind w:left="1417" w:hanging="472"/>
      </w:pPr>
      <w:r w:rsidRPr="00DB57F2">
        <w:t>２、聲明已遵守有關註冊事項的法定聲明。</w:t>
      </w:r>
    </w:p>
    <w:p w:rsidR="009271D7" w:rsidRPr="00DB57F2" w:rsidRDefault="009271D7" w:rsidP="005F12F5">
      <w:pPr>
        <w:pStyle w:val="a6"/>
        <w:ind w:left="1417" w:hanging="472"/>
      </w:pPr>
      <w:r w:rsidRPr="00DB57F2">
        <w:t>３、具</w:t>
      </w:r>
      <w:proofErr w:type="gramStart"/>
      <w:r w:rsidRPr="00DB57F2">
        <w:t>函載述擬</w:t>
      </w:r>
      <w:proofErr w:type="gramEnd"/>
      <w:r w:rsidRPr="00DB57F2">
        <w:t>採用的公司名稱、遞交文件者的姓名、聯絡電話、傳真號碼及地址。</w:t>
      </w:r>
    </w:p>
    <w:p w:rsidR="009271D7" w:rsidRPr="00DB57F2" w:rsidRDefault="009271D7" w:rsidP="005F321D">
      <w:pPr>
        <w:pStyle w:val="af0"/>
        <w:ind w:left="945" w:firstLine="472"/>
        <w:rPr>
          <w:lang w:eastAsia="zh-TW"/>
        </w:rPr>
      </w:pPr>
      <w:r w:rsidRPr="00DB57F2">
        <w:rPr>
          <w:lang w:eastAsia="zh-TW"/>
        </w:rPr>
        <w:t>上述簽署辦妥後，再由受委託組織公司之律師，或由在公司組織章程</w:t>
      </w:r>
      <w:r w:rsidRPr="00DB57F2">
        <w:rPr>
          <w:spacing w:val="-2"/>
          <w:lang w:eastAsia="zh-TW"/>
        </w:rPr>
        <w:t>內列明為公司董事或秘書的人，在香港法院或政府</w:t>
      </w:r>
      <w:proofErr w:type="gramStart"/>
      <w:r w:rsidRPr="00DB57F2">
        <w:rPr>
          <w:spacing w:val="-2"/>
          <w:lang w:eastAsia="zh-TW"/>
        </w:rPr>
        <w:t>監誓官面前</w:t>
      </w:r>
      <w:proofErr w:type="gramEnd"/>
      <w:r w:rsidRPr="00DB57F2">
        <w:rPr>
          <w:spacing w:val="-2"/>
          <w:lang w:eastAsia="zh-TW"/>
        </w:rPr>
        <w:t>作宣誓，然後將「組織大網」、「組織細則」及「宣誓聲明書」（</w:t>
      </w:r>
      <w:r w:rsidRPr="00DB57F2">
        <w:rPr>
          <w:spacing w:val="-2"/>
          <w:lang w:eastAsia="zh-TW"/>
        </w:rPr>
        <w:t>Statutory of Declaration</w:t>
      </w:r>
      <w:r w:rsidRPr="00DB57F2">
        <w:rPr>
          <w:spacing w:val="-2"/>
          <w:lang w:eastAsia="zh-TW"/>
        </w:rPr>
        <w:t>）</w:t>
      </w:r>
      <w:r w:rsidRPr="00DB57F2">
        <w:rPr>
          <w:lang w:eastAsia="zh-TW"/>
        </w:rPr>
        <w:t>三種文件送公司註冊處核辦。</w:t>
      </w:r>
    </w:p>
    <w:p w:rsidR="009271D7" w:rsidRPr="00DB57F2" w:rsidRDefault="009271D7" w:rsidP="005F321D">
      <w:pPr>
        <w:pStyle w:val="af0"/>
        <w:ind w:left="945" w:firstLine="472"/>
      </w:pPr>
      <w:r w:rsidRPr="00DB57F2">
        <w:t>公司被核准成立</w:t>
      </w:r>
      <w:proofErr w:type="gramStart"/>
      <w:r w:rsidRPr="00DB57F2">
        <w:t>後</w:t>
      </w:r>
      <w:proofErr w:type="gramEnd"/>
      <w:r w:rsidRPr="00DB57F2">
        <w:t>，僅</w:t>
      </w:r>
      <w:proofErr w:type="gramStart"/>
      <w:r w:rsidRPr="00DB57F2">
        <w:t>為一</w:t>
      </w:r>
      <w:proofErr w:type="gramEnd"/>
      <w:r w:rsidRPr="00DB57F2">
        <w:t>個「法人」的產生，如法人要進行商業行</w:t>
      </w:r>
      <w:proofErr w:type="gramStart"/>
      <w:r w:rsidRPr="00DB57F2">
        <w:t>為</w:t>
      </w:r>
      <w:proofErr w:type="gramEnd"/>
      <w:r w:rsidRPr="00DB57F2">
        <w:t>，須向香港稅務局之商業登記處辦理商業登記證，填具「商業登記：（</w:t>
      </w:r>
      <w:r w:rsidRPr="00DB57F2">
        <w:lastRenderedPageBreak/>
        <w:t>B</w:t>
      </w:r>
      <w:r w:rsidRPr="00DB57F2">
        <w:t>）表格」，並繳交年費，領取商業登記證（</w:t>
      </w:r>
      <w:r w:rsidRPr="00DB57F2">
        <w:t>Business Registration Certificate</w:t>
      </w:r>
      <w:r w:rsidRPr="00DB57F2">
        <w:t>）。</w:t>
      </w:r>
    </w:p>
    <w:p w:rsidR="009271D7" w:rsidRPr="00DB57F2" w:rsidRDefault="009271D7" w:rsidP="009271D7">
      <w:pPr>
        <w:pStyle w:val="af0"/>
        <w:ind w:left="945" w:firstLine="472"/>
        <w:rPr>
          <w:lang w:eastAsia="zh-TW"/>
        </w:rPr>
      </w:pPr>
      <w:r w:rsidRPr="00DB57F2">
        <w:rPr>
          <w:lang w:eastAsia="zh-TW"/>
        </w:rPr>
        <w:t>在香港註冊成立無限公司，須有一位具有香港居民身份的人作為「保證人」。</w:t>
      </w:r>
    </w:p>
    <w:p w:rsidR="009271D7" w:rsidRPr="00DB57F2" w:rsidRDefault="009271D7" w:rsidP="001242D0">
      <w:pPr>
        <w:pStyle w:val="af0"/>
        <w:ind w:left="945" w:firstLine="472"/>
        <w:rPr>
          <w:lang w:eastAsia="zh-TW"/>
        </w:rPr>
      </w:pPr>
      <w:r w:rsidRPr="00DB57F2">
        <w:rPr>
          <w:lang w:eastAsia="zh-TW"/>
        </w:rPr>
        <w:t>無限公司可分：（</w:t>
      </w:r>
      <w:r w:rsidRPr="00DB57F2">
        <w:rPr>
          <w:lang w:eastAsia="zh-TW"/>
        </w:rPr>
        <w:t>1</w:t>
      </w:r>
      <w:r w:rsidRPr="00DB57F2">
        <w:rPr>
          <w:lang w:eastAsia="zh-TW"/>
        </w:rPr>
        <w:t>）獨資經營；（</w:t>
      </w:r>
      <w:r w:rsidRPr="00DB57F2">
        <w:rPr>
          <w:lang w:eastAsia="zh-TW"/>
        </w:rPr>
        <w:t>2</w:t>
      </w:r>
      <w:r w:rsidR="00AE6DB3" w:rsidRPr="00DB57F2">
        <w:rPr>
          <w:lang w:eastAsia="zh-TW"/>
        </w:rPr>
        <w:t>）合夥合股經營等二類。</w:t>
      </w:r>
      <w:proofErr w:type="gramStart"/>
      <w:r w:rsidR="007133A5" w:rsidRPr="00DB57F2">
        <w:rPr>
          <w:rFonts w:hint="eastAsia"/>
          <w:lang w:eastAsia="zh-TW"/>
        </w:rPr>
        <w:t>臺</w:t>
      </w:r>
      <w:proofErr w:type="gramEnd"/>
      <w:r w:rsidR="007133A5" w:rsidRPr="00DB57F2">
        <w:rPr>
          <w:rFonts w:hint="eastAsia"/>
          <w:lang w:eastAsia="zh-TW"/>
        </w:rPr>
        <w:t>商</w:t>
      </w:r>
      <w:r w:rsidRPr="00DB57F2">
        <w:rPr>
          <w:lang w:eastAsia="zh-TW"/>
        </w:rPr>
        <w:t>可以獨資在港成立無限公司，亦可由多位共同合夥合股在港成立無限公司，更可由一位或多位</w:t>
      </w:r>
      <w:proofErr w:type="gramStart"/>
      <w:r w:rsidR="007133A5" w:rsidRPr="00DB57F2">
        <w:rPr>
          <w:rFonts w:hint="eastAsia"/>
          <w:lang w:eastAsia="zh-TW"/>
        </w:rPr>
        <w:t>臺</w:t>
      </w:r>
      <w:proofErr w:type="gramEnd"/>
      <w:r w:rsidR="007133A5" w:rsidRPr="00DB57F2">
        <w:rPr>
          <w:rFonts w:hint="eastAsia"/>
          <w:lang w:eastAsia="zh-TW"/>
        </w:rPr>
        <w:t>商</w:t>
      </w:r>
      <w:r w:rsidRPr="00DB57F2">
        <w:rPr>
          <w:lang w:eastAsia="zh-TW"/>
        </w:rPr>
        <w:t>與一位或多位香港居民共組無限公司，在有香港居民參與股東的條件下，則無須另找「保證人」。合夥經營時最好訂定合夥協議或合約，不論有無協議或合約，所有</w:t>
      </w:r>
      <w:proofErr w:type="gramStart"/>
      <w:r w:rsidRPr="00DB57F2">
        <w:rPr>
          <w:lang w:eastAsia="zh-TW"/>
        </w:rPr>
        <w:t>合夥人均受香港</w:t>
      </w:r>
      <w:proofErr w:type="gramEnd"/>
      <w:r w:rsidRPr="00DB57F2">
        <w:rPr>
          <w:lang w:eastAsia="zh-TW"/>
        </w:rPr>
        <w:t>法例第三十八章「合夥經營條例」規範。</w:t>
      </w:r>
    </w:p>
    <w:p w:rsidR="00BF576D" w:rsidRPr="00DB57F2" w:rsidRDefault="00BF576D" w:rsidP="009271D7">
      <w:pPr>
        <w:pStyle w:val="af0"/>
        <w:ind w:left="945" w:firstLine="472"/>
        <w:rPr>
          <w:lang w:eastAsia="zh-TW"/>
        </w:rPr>
      </w:pPr>
      <w:proofErr w:type="gramStart"/>
      <w:r w:rsidRPr="00DB57F2">
        <w:rPr>
          <w:rFonts w:hint="eastAsia"/>
          <w:lang w:eastAsia="zh-TW"/>
        </w:rPr>
        <w:t>此外，</w:t>
      </w:r>
      <w:proofErr w:type="gramEnd"/>
      <w:r w:rsidRPr="00DB57F2">
        <w:rPr>
          <w:rFonts w:hint="eastAsia"/>
          <w:lang w:eastAsia="zh-TW"/>
        </w:rPr>
        <w:t>港府為提高註冊公司實益擁有權的透明度，以履行香港的國際責任，經修訂的《</w:t>
      </w:r>
      <w:r w:rsidRPr="00DB57F2">
        <w:rPr>
          <w:rFonts w:hint="eastAsia"/>
          <w:lang w:eastAsia="zh-TW"/>
        </w:rPr>
        <w:t>2018</w:t>
      </w:r>
      <w:r w:rsidRPr="00DB57F2">
        <w:rPr>
          <w:rFonts w:hint="eastAsia"/>
          <w:lang w:eastAsia="zh-TW"/>
        </w:rPr>
        <w:t>年公司（修訂）條例》（第</w:t>
      </w:r>
      <w:r w:rsidRPr="00DB57F2">
        <w:rPr>
          <w:rFonts w:hint="eastAsia"/>
          <w:lang w:eastAsia="zh-TW"/>
        </w:rPr>
        <w:t>622</w:t>
      </w:r>
      <w:r w:rsidRPr="00DB57F2">
        <w:rPr>
          <w:rFonts w:hint="eastAsia"/>
          <w:lang w:eastAsia="zh-TW"/>
        </w:rPr>
        <w:t>章）規定，自</w:t>
      </w:r>
      <w:r w:rsidRPr="00DB57F2">
        <w:rPr>
          <w:rFonts w:hint="eastAsia"/>
          <w:lang w:eastAsia="zh-TW"/>
        </w:rPr>
        <w:t>2018</w:t>
      </w:r>
      <w:r w:rsidRPr="00DB57F2">
        <w:rPr>
          <w:rFonts w:hint="eastAsia"/>
          <w:lang w:eastAsia="zh-TW"/>
        </w:rPr>
        <w:t>年</w:t>
      </w:r>
      <w:r w:rsidRPr="00DB57F2">
        <w:rPr>
          <w:rFonts w:hint="eastAsia"/>
          <w:lang w:eastAsia="zh-TW"/>
        </w:rPr>
        <w:t>3</w:t>
      </w:r>
      <w:r w:rsidRPr="00DB57F2">
        <w:rPr>
          <w:rFonts w:hint="eastAsia"/>
          <w:lang w:eastAsia="zh-TW"/>
        </w:rPr>
        <w:t>月</w:t>
      </w:r>
      <w:r w:rsidRPr="00DB57F2">
        <w:rPr>
          <w:rFonts w:hint="eastAsia"/>
          <w:lang w:eastAsia="zh-TW"/>
        </w:rPr>
        <w:t>1</w:t>
      </w:r>
      <w:r w:rsidRPr="00DB57F2">
        <w:rPr>
          <w:rFonts w:hint="eastAsia"/>
          <w:lang w:eastAsia="zh-TW"/>
        </w:rPr>
        <w:t>日起，在香港成立</w:t>
      </w:r>
      <w:proofErr w:type="gramStart"/>
      <w:r w:rsidRPr="00DB57F2">
        <w:rPr>
          <w:rFonts w:hint="eastAsia"/>
          <w:lang w:eastAsia="zh-TW"/>
        </w:rPr>
        <w:t>為法團的</w:t>
      </w:r>
      <w:proofErr w:type="gramEnd"/>
      <w:r w:rsidRPr="00DB57F2">
        <w:rPr>
          <w:rFonts w:hint="eastAsia"/>
          <w:lang w:eastAsia="zh-TW"/>
        </w:rPr>
        <w:t>公司（上市公司除外）須取得和保存實益擁有權的最新資料以備存「重要控制人</w:t>
      </w:r>
      <w:proofErr w:type="gramStart"/>
      <w:r w:rsidRPr="00DB57F2">
        <w:rPr>
          <w:rFonts w:hint="eastAsia"/>
          <w:lang w:eastAsia="zh-TW"/>
        </w:rPr>
        <w:t>登記冊</w:t>
      </w:r>
      <w:proofErr w:type="gramEnd"/>
      <w:r w:rsidRPr="00DB57F2">
        <w:rPr>
          <w:rFonts w:hint="eastAsia"/>
          <w:lang w:eastAsia="zh-TW"/>
        </w:rPr>
        <w:t>」，供執法人員隨時進行查閱，如未履行</w:t>
      </w:r>
      <w:proofErr w:type="gramStart"/>
      <w:r w:rsidRPr="00DB57F2">
        <w:rPr>
          <w:rFonts w:hint="eastAsia"/>
          <w:lang w:eastAsia="zh-TW"/>
        </w:rPr>
        <w:t>即屬刑罪</w:t>
      </w:r>
      <w:proofErr w:type="gramEnd"/>
      <w:r w:rsidRPr="00DB57F2">
        <w:rPr>
          <w:rFonts w:hint="eastAsia"/>
          <w:lang w:eastAsia="zh-TW"/>
        </w:rPr>
        <w:t>。</w:t>
      </w:r>
      <w:r w:rsidR="00F83595" w:rsidRPr="00DB57F2">
        <w:rPr>
          <w:rFonts w:hint="eastAsia"/>
          <w:lang w:eastAsia="zh-TW"/>
        </w:rPr>
        <w:t>其</w:t>
      </w:r>
      <w:r w:rsidRPr="00DB57F2">
        <w:rPr>
          <w:rFonts w:hint="eastAsia"/>
          <w:lang w:eastAsia="zh-TW"/>
        </w:rPr>
        <w:t>中</w:t>
      </w:r>
      <w:r w:rsidR="00F83595" w:rsidRPr="00DB57F2">
        <w:rPr>
          <w:rFonts w:hint="eastAsia"/>
          <w:lang w:eastAsia="zh-TW"/>
        </w:rPr>
        <w:t>，</w:t>
      </w:r>
      <w:r w:rsidRPr="00DB57F2">
        <w:rPr>
          <w:rFonts w:hint="eastAsia"/>
          <w:lang w:eastAsia="zh-TW"/>
        </w:rPr>
        <w:t>「重要控制人」係指公司的「須登記人士」或「須登記法律實體」，並對該公司有「重大控制權」。</w:t>
      </w:r>
    </w:p>
    <w:p w:rsidR="009271D7" w:rsidRPr="00DB57F2" w:rsidRDefault="009271D7" w:rsidP="009271D7">
      <w:pPr>
        <w:pStyle w:val="ae"/>
      </w:pPr>
      <w:r w:rsidRPr="00DB57F2">
        <w:t>（二）申請登記海外公司（非香港公司）</w:t>
      </w:r>
    </w:p>
    <w:p w:rsidR="009271D7" w:rsidRPr="00DB57F2" w:rsidRDefault="009271D7" w:rsidP="009271D7">
      <w:pPr>
        <w:pStyle w:val="af0"/>
        <w:ind w:left="945" w:firstLine="472"/>
        <w:rPr>
          <w:lang w:eastAsia="zh-TW"/>
        </w:rPr>
      </w:pPr>
      <w:r w:rsidRPr="00DB57F2">
        <w:rPr>
          <w:lang w:eastAsia="zh-TW"/>
        </w:rPr>
        <w:t>海外公司必須在香港設立營業地點的一個月內，向香港公司註冊處海外公司註冊組</w:t>
      </w:r>
      <w:proofErr w:type="gramStart"/>
      <w:r w:rsidRPr="00DB57F2">
        <w:rPr>
          <w:lang w:eastAsia="zh-TW"/>
        </w:rPr>
        <w:t>（</w:t>
      </w:r>
      <w:proofErr w:type="gramEnd"/>
      <w:r w:rsidRPr="00DB57F2">
        <w:rPr>
          <w:lang w:eastAsia="zh-TW"/>
        </w:rPr>
        <w:t>電話：</w:t>
      </w:r>
      <w:r w:rsidRPr="00DB57F2">
        <w:rPr>
          <w:lang w:eastAsia="zh-TW"/>
        </w:rPr>
        <w:t>852-2867-2587</w:t>
      </w:r>
      <w:proofErr w:type="gramStart"/>
      <w:r w:rsidRPr="00DB57F2">
        <w:rPr>
          <w:lang w:eastAsia="zh-TW"/>
        </w:rPr>
        <w:t>）</w:t>
      </w:r>
      <w:proofErr w:type="gramEnd"/>
      <w:r w:rsidRPr="00DB57F2">
        <w:rPr>
          <w:lang w:eastAsia="zh-TW"/>
        </w:rPr>
        <w:t>辦理登記。申辦登記須遞交公司章程文件核覆副本、董事及秘書資料；在香港獲授權代表海外公司的人員資料、公司在香港及註冊成立地點的主要營業地點資料、公司在註冊成立地點的註冊辦事處、代表人委任備忘錄或授權書、公司註冊證書副本及公司最近期帳目核覆副本等文件，約</w:t>
      </w:r>
      <w:r w:rsidRPr="00DB57F2">
        <w:rPr>
          <w:lang w:eastAsia="zh-TW"/>
        </w:rPr>
        <w:t>14</w:t>
      </w:r>
      <w:r w:rsidRPr="00DB57F2">
        <w:rPr>
          <w:lang w:eastAsia="zh-TW"/>
        </w:rPr>
        <w:t>個工作天即可核發公司登記證明書。</w:t>
      </w:r>
    </w:p>
    <w:p w:rsidR="009271D7" w:rsidRPr="00DB57F2" w:rsidRDefault="009271D7" w:rsidP="009271D7">
      <w:pPr>
        <w:pStyle w:val="ae"/>
        <w:rPr>
          <w:lang w:val="en-US"/>
        </w:rPr>
      </w:pPr>
      <w:r w:rsidRPr="00DB57F2">
        <w:rPr>
          <w:lang w:val="en-US"/>
        </w:rPr>
        <w:t>（</w:t>
      </w:r>
      <w:r w:rsidRPr="00DB57F2">
        <w:t>三</w:t>
      </w:r>
      <w:r w:rsidRPr="00DB57F2">
        <w:rPr>
          <w:lang w:val="en-US"/>
        </w:rPr>
        <w:t>）</w:t>
      </w:r>
      <w:r w:rsidRPr="00DB57F2">
        <w:t>辦理商業登記</w:t>
      </w:r>
    </w:p>
    <w:p w:rsidR="009271D7" w:rsidRPr="00DB57F2" w:rsidRDefault="009271D7" w:rsidP="001242D0">
      <w:pPr>
        <w:pStyle w:val="af0"/>
        <w:ind w:left="945" w:firstLine="472"/>
        <w:rPr>
          <w:lang w:eastAsia="zh-TW"/>
        </w:rPr>
      </w:pPr>
      <w:r w:rsidRPr="00DB57F2">
        <w:rPr>
          <w:lang w:eastAsia="zh-TW"/>
        </w:rPr>
        <w:lastRenderedPageBreak/>
        <w:t>根據香港商業登記條例規定，在香港經營任何業務，</w:t>
      </w:r>
      <w:proofErr w:type="gramStart"/>
      <w:r w:rsidRPr="00DB57F2">
        <w:rPr>
          <w:lang w:eastAsia="zh-TW"/>
        </w:rPr>
        <w:t>均需於</w:t>
      </w:r>
      <w:proofErr w:type="gramEnd"/>
      <w:r w:rsidRPr="00DB57F2">
        <w:rPr>
          <w:lang w:eastAsia="zh-TW"/>
        </w:rPr>
        <w:t>開業一個月內向香港稅務局轄下的商業登記部門</w:t>
      </w:r>
      <w:proofErr w:type="gramStart"/>
      <w:r w:rsidRPr="00DB57F2">
        <w:rPr>
          <w:lang w:eastAsia="zh-TW"/>
        </w:rPr>
        <w:t>（</w:t>
      </w:r>
      <w:proofErr w:type="gramEnd"/>
      <w:r w:rsidRPr="00DB57F2">
        <w:rPr>
          <w:lang w:eastAsia="zh-TW"/>
        </w:rPr>
        <w:t>網址：</w:t>
      </w:r>
      <w:hyperlink r:id="rId22" w:history="1">
        <w:r w:rsidR="001242D0" w:rsidRPr="00DB57F2">
          <w:rPr>
            <w:lang w:eastAsia="zh-TW"/>
          </w:rPr>
          <w:t>https://www.ird.gov.hk/</w:t>
        </w:r>
      </w:hyperlink>
      <w:r w:rsidR="001242D0" w:rsidRPr="00DB57F2">
        <w:rPr>
          <w:rFonts w:hint="eastAsia"/>
          <w:lang w:eastAsia="zh-TW"/>
        </w:rPr>
        <w:t xml:space="preserve"> </w:t>
      </w:r>
      <w:r w:rsidR="00C628F8" w:rsidRPr="00DB57F2">
        <w:rPr>
          <w:lang w:eastAsia="zh-TW"/>
        </w:rPr>
        <w:t>chi/tax/bre.htm</w:t>
      </w:r>
      <w:proofErr w:type="gramStart"/>
      <w:r w:rsidRPr="00DB57F2">
        <w:rPr>
          <w:lang w:eastAsia="zh-TW"/>
        </w:rPr>
        <w:t>）</w:t>
      </w:r>
      <w:proofErr w:type="gramEnd"/>
      <w:r w:rsidRPr="00DB57F2">
        <w:rPr>
          <w:lang w:eastAsia="zh-TW"/>
        </w:rPr>
        <w:t>辦理商業登記，違例者可被判罰款</w:t>
      </w:r>
      <w:r w:rsidRPr="00DB57F2">
        <w:rPr>
          <w:lang w:eastAsia="zh-TW"/>
        </w:rPr>
        <w:t>5,000</w:t>
      </w:r>
      <w:r w:rsidRPr="00DB57F2">
        <w:rPr>
          <w:lang w:eastAsia="zh-TW"/>
        </w:rPr>
        <w:t>港元及入獄一年。</w:t>
      </w:r>
    </w:p>
    <w:p w:rsidR="009271D7" w:rsidRPr="00DB57F2" w:rsidRDefault="009271D7" w:rsidP="009271D7">
      <w:pPr>
        <w:pStyle w:val="af0"/>
        <w:ind w:left="945" w:firstLine="472"/>
        <w:rPr>
          <w:lang w:eastAsia="zh-TW"/>
        </w:rPr>
      </w:pPr>
      <w:r w:rsidRPr="00DB57F2">
        <w:rPr>
          <w:lang w:eastAsia="zh-TW"/>
        </w:rPr>
        <w:t>在香港註冊成立的本地公司或適用於公司條例第</w:t>
      </w:r>
      <w:r w:rsidRPr="00DB57F2">
        <w:rPr>
          <w:lang w:eastAsia="zh-TW"/>
        </w:rPr>
        <w:t>11</w:t>
      </w:r>
      <w:r w:rsidRPr="00DB57F2">
        <w:rPr>
          <w:lang w:eastAsia="zh-TW"/>
        </w:rPr>
        <w:t>條的公司（是指在香港設立營業地點的海外公司），</w:t>
      </w:r>
      <w:proofErr w:type="gramStart"/>
      <w:r w:rsidRPr="00DB57F2">
        <w:rPr>
          <w:lang w:eastAsia="zh-TW"/>
        </w:rPr>
        <w:t>均被視為</w:t>
      </w:r>
      <w:proofErr w:type="gramEnd"/>
      <w:r w:rsidRPr="00DB57F2">
        <w:rPr>
          <w:lang w:eastAsia="zh-TW"/>
        </w:rPr>
        <w:t>經營行業圖利的人士，並須根據商業登記條例辦理商業登記。獨資或合夥經營的新業務，亦必須於開業</w:t>
      </w:r>
      <w:proofErr w:type="gramStart"/>
      <w:r w:rsidRPr="00DB57F2">
        <w:rPr>
          <w:lang w:eastAsia="zh-TW"/>
        </w:rPr>
        <w:t>日期起計一個</w:t>
      </w:r>
      <w:proofErr w:type="gramEnd"/>
      <w:r w:rsidRPr="00DB57F2">
        <w:rPr>
          <w:lang w:eastAsia="zh-TW"/>
        </w:rPr>
        <w:t>月內，向商業登記署登記。</w:t>
      </w:r>
    </w:p>
    <w:p w:rsidR="009271D7" w:rsidRPr="00DB57F2" w:rsidRDefault="009271D7" w:rsidP="009271D7">
      <w:pPr>
        <w:pStyle w:val="af0"/>
        <w:ind w:left="945" w:firstLine="472"/>
        <w:rPr>
          <w:lang w:eastAsia="zh-TW"/>
        </w:rPr>
      </w:pPr>
      <w:r w:rsidRPr="00DB57F2">
        <w:t>向商業登記部門辦理商業登記的手續相當簡</w:t>
      </w:r>
      <w:proofErr w:type="gramStart"/>
      <w:r w:rsidRPr="00DB57F2">
        <w:t>單</w:t>
      </w:r>
      <w:proofErr w:type="gramEnd"/>
      <w:r w:rsidRPr="00DB57F2">
        <w:t>，只要填妥有關申請表格，親自或郵寄交香港稅務局商業登記署（</w:t>
      </w:r>
      <w:r w:rsidRPr="00DB57F2">
        <w:t>The Business Registration Office of The Inland Revenue Department</w:t>
      </w:r>
      <w:r w:rsidRPr="00DB57F2">
        <w:t>），當天或二個工作天</w:t>
      </w:r>
      <w:proofErr w:type="gramStart"/>
      <w:r w:rsidRPr="00DB57F2">
        <w:t>內</w:t>
      </w:r>
      <w:proofErr w:type="gramEnd"/>
      <w:r w:rsidRPr="00DB57F2">
        <w:t>即可核發商業登記證。</w:t>
      </w:r>
      <w:r w:rsidRPr="00DB57F2">
        <w:rPr>
          <w:lang w:eastAsia="zh-TW"/>
        </w:rPr>
        <w:t>申請人需填寫下列資料並檢附相關文件：（</w:t>
      </w:r>
      <w:r w:rsidRPr="00DB57F2">
        <w:rPr>
          <w:lang w:eastAsia="zh-TW"/>
        </w:rPr>
        <w:t>1</w:t>
      </w:r>
      <w:r w:rsidRPr="00DB57F2">
        <w:rPr>
          <w:lang w:eastAsia="zh-TW"/>
        </w:rPr>
        <w:t>）公司中、英文名稱；（</w:t>
      </w:r>
      <w:r w:rsidRPr="00DB57F2">
        <w:rPr>
          <w:lang w:eastAsia="zh-TW"/>
        </w:rPr>
        <w:t>2</w:t>
      </w:r>
      <w:r w:rsidRPr="00DB57F2">
        <w:rPr>
          <w:lang w:eastAsia="zh-TW"/>
        </w:rPr>
        <w:t>）負責人或合夥人的中、英文姓名及所有別名、護照和身份證號碼（需附影印本）；（</w:t>
      </w:r>
      <w:r w:rsidRPr="00DB57F2">
        <w:rPr>
          <w:lang w:eastAsia="zh-TW"/>
        </w:rPr>
        <w:t>3</w:t>
      </w:r>
      <w:r w:rsidRPr="00DB57F2">
        <w:rPr>
          <w:lang w:eastAsia="zh-TW"/>
        </w:rPr>
        <w:t>）國內、香港的住宅地址；（</w:t>
      </w:r>
      <w:r w:rsidRPr="00DB57F2">
        <w:rPr>
          <w:lang w:eastAsia="zh-TW"/>
        </w:rPr>
        <w:t>4</w:t>
      </w:r>
      <w:r w:rsidRPr="00DB57F2">
        <w:rPr>
          <w:lang w:eastAsia="zh-TW"/>
        </w:rPr>
        <w:t>）公司營業的香港地址；（</w:t>
      </w:r>
      <w:r w:rsidRPr="00DB57F2">
        <w:rPr>
          <w:lang w:eastAsia="zh-TW"/>
        </w:rPr>
        <w:t>5</w:t>
      </w:r>
      <w:r w:rsidRPr="00DB57F2">
        <w:rPr>
          <w:lang w:eastAsia="zh-TW"/>
        </w:rPr>
        <w:t>）公司營業性質；（</w:t>
      </w:r>
      <w:r w:rsidRPr="00DB57F2">
        <w:rPr>
          <w:lang w:eastAsia="zh-TW"/>
        </w:rPr>
        <w:t>6</w:t>
      </w:r>
      <w:r w:rsidRPr="00DB57F2">
        <w:rPr>
          <w:lang w:eastAsia="zh-TW"/>
        </w:rPr>
        <w:t>）開業日期；（</w:t>
      </w:r>
      <w:r w:rsidRPr="00DB57F2">
        <w:rPr>
          <w:lang w:eastAsia="zh-TW"/>
        </w:rPr>
        <w:t>7</w:t>
      </w:r>
      <w:r w:rsidRPr="00DB57F2">
        <w:rPr>
          <w:lang w:eastAsia="zh-TW"/>
        </w:rPr>
        <w:t>）簽名；（</w:t>
      </w:r>
      <w:r w:rsidRPr="00DB57F2">
        <w:rPr>
          <w:lang w:eastAsia="zh-TW"/>
        </w:rPr>
        <w:t>8</w:t>
      </w:r>
      <w:r w:rsidRPr="00DB57F2">
        <w:rPr>
          <w:lang w:eastAsia="zh-TW"/>
        </w:rPr>
        <w:t>）保證人中、英文姓名；（</w:t>
      </w:r>
      <w:r w:rsidRPr="00DB57F2">
        <w:rPr>
          <w:lang w:eastAsia="zh-TW"/>
        </w:rPr>
        <w:t>9</w:t>
      </w:r>
      <w:r w:rsidRPr="00DB57F2">
        <w:rPr>
          <w:lang w:eastAsia="zh-TW"/>
        </w:rPr>
        <w:t>）保證人住宅地址、電話；（</w:t>
      </w:r>
      <w:r w:rsidRPr="00DB57F2">
        <w:rPr>
          <w:lang w:eastAsia="zh-TW"/>
        </w:rPr>
        <w:t>10</w:t>
      </w:r>
      <w:r w:rsidRPr="00DB57F2">
        <w:rPr>
          <w:lang w:eastAsia="zh-TW"/>
        </w:rPr>
        <w:t>）保證人簽名。</w:t>
      </w:r>
    </w:p>
    <w:p w:rsidR="009271D7" w:rsidRPr="00DB57F2" w:rsidRDefault="009271D7" w:rsidP="001242D0">
      <w:pPr>
        <w:pStyle w:val="af0"/>
        <w:ind w:left="945" w:firstLine="472"/>
        <w:rPr>
          <w:lang w:eastAsia="zh-TW"/>
        </w:rPr>
      </w:pPr>
      <w:r w:rsidRPr="00DB57F2">
        <w:rPr>
          <w:lang w:eastAsia="zh-TW"/>
        </w:rPr>
        <w:t>商業</w:t>
      </w:r>
      <w:proofErr w:type="gramStart"/>
      <w:r w:rsidRPr="00DB57F2">
        <w:rPr>
          <w:lang w:eastAsia="zh-TW"/>
        </w:rPr>
        <w:t>登記證分一年</w:t>
      </w:r>
      <w:proofErr w:type="gramEnd"/>
      <w:r w:rsidRPr="00DB57F2">
        <w:rPr>
          <w:lang w:eastAsia="zh-TW"/>
        </w:rPr>
        <w:t>有效期及三年有效期兩種，費用固定及以登記證的開始生效日釐訂。對於新開業的業務，其首張登記證的開始生效日期是有關業務的開業日期，不是申請商業登記或分行登記日期。根據《公司條例》在香港註冊成立的有限公司，其首張商業登記證的開始生效日期是它的註冊日期。該署人員接到申請表格後，會發出一份繳納每年商業登記費</w:t>
      </w:r>
      <w:proofErr w:type="gramStart"/>
      <w:r w:rsidRPr="00DB57F2">
        <w:rPr>
          <w:lang w:eastAsia="zh-TW"/>
        </w:rPr>
        <w:t>及徵費</w:t>
      </w:r>
      <w:proofErr w:type="gramEnd"/>
      <w:r w:rsidRPr="00DB57F2">
        <w:rPr>
          <w:lang w:eastAsia="zh-TW"/>
        </w:rPr>
        <w:t>的通知書，繳費後便在通知書上打上印以示金額收訖，從而使該份通知書成為有效的商業登記證，自</w:t>
      </w:r>
      <w:r w:rsidRPr="00DB57F2">
        <w:rPr>
          <w:lang w:eastAsia="zh-TW"/>
        </w:rPr>
        <w:t>201</w:t>
      </w:r>
      <w:r w:rsidR="00FE6FC5" w:rsidRPr="00DB57F2">
        <w:rPr>
          <w:rFonts w:hint="eastAsia"/>
          <w:lang w:eastAsia="zh-TW"/>
        </w:rPr>
        <w:t>7</w:t>
      </w:r>
      <w:r w:rsidRPr="00DB57F2">
        <w:rPr>
          <w:lang w:eastAsia="zh-TW"/>
        </w:rPr>
        <w:t>年</w:t>
      </w:r>
      <w:r w:rsidRPr="00DB57F2">
        <w:rPr>
          <w:lang w:eastAsia="zh-TW"/>
        </w:rPr>
        <w:t>4</w:t>
      </w:r>
      <w:r w:rsidRPr="00DB57F2">
        <w:rPr>
          <w:lang w:eastAsia="zh-TW"/>
        </w:rPr>
        <w:t>月</w:t>
      </w:r>
      <w:r w:rsidRPr="00DB57F2">
        <w:rPr>
          <w:lang w:eastAsia="zh-TW"/>
        </w:rPr>
        <w:t>1</w:t>
      </w:r>
      <w:r w:rsidRPr="00DB57F2">
        <w:rPr>
          <w:lang w:eastAsia="zh-TW"/>
        </w:rPr>
        <w:t>日或以後，</w:t>
      </w:r>
      <w:r w:rsidRPr="00DB57F2">
        <w:rPr>
          <w:rFonts w:hint="eastAsia"/>
          <w:lang w:eastAsia="zh-TW"/>
        </w:rPr>
        <w:t>1</w:t>
      </w:r>
      <w:r w:rsidRPr="00DB57F2">
        <w:rPr>
          <w:rFonts w:hint="eastAsia"/>
          <w:lang w:eastAsia="zh-TW"/>
        </w:rPr>
        <w:t>年證</w:t>
      </w:r>
      <w:r w:rsidR="00FE6FC5" w:rsidRPr="00DB57F2">
        <w:rPr>
          <w:rFonts w:hint="eastAsia"/>
          <w:lang w:eastAsia="zh-TW"/>
        </w:rPr>
        <w:t>登記費為</w:t>
      </w:r>
      <w:r w:rsidR="00FE6FC5" w:rsidRPr="00DB57F2">
        <w:rPr>
          <w:rFonts w:hint="eastAsia"/>
          <w:lang w:eastAsia="zh-TW"/>
        </w:rPr>
        <w:t>2,000</w:t>
      </w:r>
      <w:r w:rsidR="00FE6FC5" w:rsidRPr="00DB57F2">
        <w:rPr>
          <w:rFonts w:hint="eastAsia"/>
          <w:lang w:eastAsia="zh-TW"/>
        </w:rPr>
        <w:t>港元</w:t>
      </w:r>
      <w:r w:rsidRPr="00DB57F2">
        <w:rPr>
          <w:rFonts w:hint="eastAsia"/>
          <w:lang w:eastAsia="zh-TW"/>
        </w:rPr>
        <w:t>，</w:t>
      </w:r>
      <w:proofErr w:type="gramStart"/>
      <w:r w:rsidRPr="00DB57F2">
        <w:rPr>
          <w:rFonts w:hint="eastAsia"/>
          <w:lang w:eastAsia="zh-TW"/>
        </w:rPr>
        <w:t>每年徵費則</w:t>
      </w:r>
      <w:proofErr w:type="gramEnd"/>
      <w:r w:rsidRPr="00DB57F2">
        <w:rPr>
          <w:rFonts w:hint="eastAsia"/>
          <w:lang w:eastAsia="zh-TW"/>
        </w:rPr>
        <w:t>為</w:t>
      </w:r>
      <w:r w:rsidRPr="00DB57F2">
        <w:rPr>
          <w:rFonts w:hint="eastAsia"/>
          <w:lang w:eastAsia="zh-TW"/>
        </w:rPr>
        <w:t>250</w:t>
      </w:r>
      <w:r w:rsidRPr="00DB57F2">
        <w:rPr>
          <w:rFonts w:hint="eastAsia"/>
          <w:lang w:eastAsia="zh-TW"/>
        </w:rPr>
        <w:t>港元；</w:t>
      </w:r>
      <w:r w:rsidRPr="00DB57F2">
        <w:rPr>
          <w:rFonts w:hint="eastAsia"/>
          <w:lang w:eastAsia="zh-TW"/>
        </w:rPr>
        <w:t>3</w:t>
      </w:r>
      <w:r w:rsidRPr="00DB57F2">
        <w:rPr>
          <w:rFonts w:hint="eastAsia"/>
          <w:lang w:eastAsia="zh-TW"/>
        </w:rPr>
        <w:t>年證登記費為</w:t>
      </w:r>
      <w:r w:rsidR="00FE6FC5" w:rsidRPr="00DB57F2">
        <w:rPr>
          <w:rFonts w:hint="eastAsia"/>
          <w:lang w:eastAsia="zh-TW"/>
        </w:rPr>
        <w:t>5</w:t>
      </w:r>
      <w:r w:rsidRPr="00DB57F2">
        <w:rPr>
          <w:rFonts w:hint="eastAsia"/>
          <w:lang w:eastAsia="zh-TW"/>
        </w:rPr>
        <w:t>,200</w:t>
      </w:r>
      <w:r w:rsidRPr="00DB57F2">
        <w:rPr>
          <w:rFonts w:hint="eastAsia"/>
          <w:lang w:eastAsia="zh-TW"/>
        </w:rPr>
        <w:t>港元，</w:t>
      </w:r>
      <w:proofErr w:type="gramStart"/>
      <w:r w:rsidRPr="00DB57F2">
        <w:rPr>
          <w:rFonts w:hint="eastAsia"/>
          <w:lang w:eastAsia="zh-TW"/>
        </w:rPr>
        <w:t>每年徵費則</w:t>
      </w:r>
      <w:proofErr w:type="gramEnd"/>
      <w:r w:rsidRPr="00DB57F2">
        <w:rPr>
          <w:rFonts w:hint="eastAsia"/>
          <w:lang w:eastAsia="zh-TW"/>
        </w:rPr>
        <w:t>為</w:t>
      </w:r>
      <w:r w:rsidRPr="00DB57F2">
        <w:rPr>
          <w:rFonts w:hint="eastAsia"/>
          <w:lang w:eastAsia="zh-TW"/>
        </w:rPr>
        <w:t>750</w:t>
      </w:r>
      <w:r w:rsidRPr="00DB57F2">
        <w:rPr>
          <w:rFonts w:hint="eastAsia"/>
          <w:lang w:eastAsia="zh-TW"/>
        </w:rPr>
        <w:t>港元。</w:t>
      </w:r>
    </w:p>
    <w:p w:rsidR="00147594" w:rsidRPr="00DB57F2" w:rsidRDefault="009271D7" w:rsidP="00BF576D">
      <w:pPr>
        <w:pStyle w:val="af0"/>
        <w:ind w:left="945" w:firstLine="472"/>
        <w:rPr>
          <w:lang w:eastAsia="zh-TW"/>
        </w:rPr>
      </w:pPr>
      <w:r w:rsidRPr="00DB57F2">
        <w:rPr>
          <w:lang w:eastAsia="zh-TW"/>
        </w:rPr>
        <w:lastRenderedPageBreak/>
        <w:t>商業登記部門設於香港的辦事處的地址如下：香港灣</w:t>
      </w:r>
      <w:proofErr w:type="gramStart"/>
      <w:r w:rsidRPr="00DB57F2">
        <w:rPr>
          <w:lang w:eastAsia="zh-TW"/>
        </w:rPr>
        <w:t>仔告士打</w:t>
      </w:r>
      <w:proofErr w:type="gramEnd"/>
      <w:r w:rsidRPr="00DB57F2">
        <w:rPr>
          <w:lang w:eastAsia="zh-TW"/>
        </w:rPr>
        <w:t>道五號稅務大樓四樓稅務局商業登記署。查詢電話：</w:t>
      </w:r>
      <w:r w:rsidRPr="00DB57F2">
        <w:rPr>
          <w:lang w:eastAsia="zh-TW"/>
        </w:rPr>
        <w:t>852-1878-088</w:t>
      </w:r>
      <w:r w:rsidR="001242D0" w:rsidRPr="00DB57F2">
        <w:rPr>
          <w:lang w:eastAsia="zh-TW"/>
        </w:rPr>
        <w:t>。</w:t>
      </w:r>
    </w:p>
    <w:p w:rsidR="009271D7" w:rsidRPr="00DB57F2" w:rsidRDefault="009271D7" w:rsidP="009271D7">
      <w:pPr>
        <w:pStyle w:val="ae"/>
      </w:pPr>
      <w:r w:rsidRPr="00DB57F2">
        <w:t>（四）申請設廠</w:t>
      </w:r>
    </w:p>
    <w:p w:rsidR="009271D7" w:rsidRPr="00DB57F2" w:rsidRDefault="009271D7" w:rsidP="009271D7">
      <w:pPr>
        <w:pStyle w:val="af0"/>
        <w:ind w:left="945" w:firstLine="472"/>
        <w:rPr>
          <w:lang w:eastAsia="zh-TW"/>
        </w:rPr>
      </w:pPr>
      <w:r w:rsidRPr="00DB57F2">
        <w:rPr>
          <w:lang w:eastAsia="zh-TW"/>
        </w:rPr>
        <w:t>各類型公司皆可以設廠，惟須向勞工處辦理有關工廠及工業經營登記</w:t>
      </w:r>
      <w:proofErr w:type="gramStart"/>
      <w:r w:rsidRPr="00DB57F2">
        <w:rPr>
          <w:lang w:eastAsia="zh-TW"/>
        </w:rPr>
        <w:t>（</w:t>
      </w:r>
      <w:proofErr w:type="gramEnd"/>
      <w:r w:rsidRPr="00DB57F2">
        <w:rPr>
          <w:lang w:eastAsia="zh-TW"/>
        </w:rPr>
        <w:t>網址：</w:t>
      </w:r>
      <w:r w:rsidRPr="00DB57F2">
        <w:rPr>
          <w:lang w:eastAsia="zh-TW"/>
        </w:rPr>
        <w:t>http://www.labour.gov.hk/front.htm</w:t>
      </w:r>
      <w:proofErr w:type="gramStart"/>
      <w:r w:rsidRPr="00DB57F2">
        <w:rPr>
          <w:lang w:eastAsia="zh-TW"/>
        </w:rPr>
        <w:t>）</w:t>
      </w:r>
      <w:proofErr w:type="gramEnd"/>
      <w:r w:rsidRPr="00DB57F2">
        <w:rPr>
          <w:lang w:eastAsia="zh-TW"/>
        </w:rPr>
        <w:t>，不發證書但可收到回卡及登記號碼，登記資料表則列入勞工處檔案；產品若須出口，尚須另向港府工業貿易署申請工廠暨產品登記（</w:t>
      </w:r>
      <w:r w:rsidRPr="00DB57F2">
        <w:rPr>
          <w:lang w:eastAsia="zh-TW"/>
        </w:rPr>
        <w:t>Registration of Factory</w:t>
      </w:r>
      <w:r w:rsidRPr="00DB57F2">
        <w:rPr>
          <w:lang w:eastAsia="zh-TW"/>
        </w:rPr>
        <w:t>），亦不發證書，僅有回函及登記號碼，可供日後憑以申請產地來源證用。</w:t>
      </w:r>
    </w:p>
    <w:p w:rsidR="009271D7" w:rsidRPr="00DB57F2" w:rsidRDefault="009271D7" w:rsidP="009271D7">
      <w:pPr>
        <w:pStyle w:val="af0"/>
        <w:ind w:left="945" w:firstLine="472"/>
        <w:rPr>
          <w:lang w:eastAsia="zh-TW"/>
        </w:rPr>
      </w:pPr>
      <w:r w:rsidRPr="00DB57F2">
        <w:rPr>
          <w:lang w:eastAsia="zh-TW"/>
        </w:rPr>
        <w:t>投資人可購置或租賃工業大樓設廠，如擬自行建廠，須向建築物條例執行處申請建築許可及建成後之使用執照，此外亦須獲得消防處之使用許可，方可啟用。若擬在工業村設廠，須向香港科技園公司工業村辦事處提出申請</w:t>
      </w:r>
      <w:proofErr w:type="gramStart"/>
      <w:r w:rsidRPr="00DB57F2">
        <w:rPr>
          <w:lang w:eastAsia="zh-TW"/>
        </w:rPr>
        <w:t>（</w:t>
      </w:r>
      <w:proofErr w:type="gramEnd"/>
      <w:r w:rsidRPr="00DB57F2">
        <w:rPr>
          <w:lang w:eastAsia="zh-TW"/>
        </w:rPr>
        <w:t>地址：香港九龍塘達之路</w:t>
      </w:r>
      <w:r w:rsidRPr="00DB57F2">
        <w:rPr>
          <w:lang w:eastAsia="zh-TW"/>
        </w:rPr>
        <w:t>72</w:t>
      </w:r>
      <w:r w:rsidRPr="00DB57F2">
        <w:rPr>
          <w:lang w:eastAsia="zh-TW"/>
        </w:rPr>
        <w:t>號科技中心</w:t>
      </w:r>
      <w:r w:rsidRPr="00DB57F2">
        <w:rPr>
          <w:lang w:eastAsia="zh-TW"/>
        </w:rPr>
        <w:t>2</w:t>
      </w:r>
      <w:r w:rsidRPr="00DB57F2">
        <w:rPr>
          <w:lang w:eastAsia="zh-TW"/>
        </w:rPr>
        <w:t>樓；網址：</w:t>
      </w:r>
      <w:hyperlink r:id="rId23" w:history="1">
        <w:r w:rsidRPr="00DB57F2">
          <w:rPr>
            <w:rStyle w:val="af4"/>
            <w:color w:val="auto"/>
            <w:u w:val="none"/>
            <w:lang w:eastAsia="zh-TW"/>
          </w:rPr>
          <w:t>http://www.hkstp.org/HKSTPC/b5_html/b5_index.jsp</w:t>
        </w:r>
      </w:hyperlink>
      <w:r w:rsidRPr="00DB57F2">
        <w:rPr>
          <w:lang w:eastAsia="zh-TW"/>
        </w:rPr>
        <w:t>；電話：</w:t>
      </w:r>
      <w:r w:rsidRPr="00DB57F2">
        <w:rPr>
          <w:lang w:eastAsia="zh-TW"/>
        </w:rPr>
        <w:t>852-2784-2666</w:t>
      </w:r>
      <w:r w:rsidRPr="00DB57F2">
        <w:rPr>
          <w:lang w:eastAsia="zh-TW"/>
        </w:rPr>
        <w:t>；傳真：</w:t>
      </w:r>
      <w:r w:rsidRPr="00DB57F2">
        <w:rPr>
          <w:lang w:eastAsia="zh-TW"/>
        </w:rPr>
        <w:t>852-2778-4183</w:t>
      </w:r>
      <w:proofErr w:type="gramStart"/>
      <w:r w:rsidRPr="00DB57F2">
        <w:rPr>
          <w:lang w:eastAsia="zh-TW"/>
        </w:rPr>
        <w:t>）</w:t>
      </w:r>
      <w:proofErr w:type="gramEnd"/>
      <w:r w:rsidRPr="00DB57F2">
        <w:rPr>
          <w:lang w:eastAsia="zh-TW"/>
        </w:rPr>
        <w:t>，香港目前在大埔、元朗、將軍澳有三個工業村，皆由該公司管理。</w:t>
      </w:r>
    </w:p>
    <w:p w:rsidR="009271D7" w:rsidRPr="00DB57F2" w:rsidRDefault="009271D7" w:rsidP="00511541">
      <w:pPr>
        <w:pStyle w:val="afc"/>
        <w:pageBreakBefore/>
        <w:spacing w:beforeLines="0" w:before="0"/>
      </w:pPr>
      <w:r w:rsidRPr="00DB57F2">
        <w:rPr>
          <w:rFonts w:ascii="Wingdings 2" w:hAnsi="Wingdings 2"/>
        </w:rPr>
        <w:lastRenderedPageBreak/>
        <w:t></w:t>
      </w:r>
      <w:r w:rsidRPr="00DB57F2">
        <w:rPr>
          <w:rFonts w:cs="華康粗圓體"/>
        </w:rPr>
        <w:t xml:space="preserve"> </w:t>
      </w:r>
      <w:r w:rsidRPr="00DB57F2">
        <w:t>投資申請流程表</w:t>
      </w:r>
    </w:p>
    <w:p w:rsidR="009271D7" w:rsidRPr="00DB57F2" w:rsidRDefault="00A0121E" w:rsidP="009271D7">
      <w:pPr>
        <w:pStyle w:val="afb"/>
        <w:ind w:firstLine="392"/>
      </w:pPr>
      <w:r w:rsidRPr="00DB57F2">
        <w:rPr>
          <w:noProof/>
          <w:sz w:val="20"/>
        </w:rPr>
        <mc:AlternateContent>
          <mc:Choice Requires="wpg">
            <w:drawing>
              <wp:inline distT="0" distB="0" distL="0" distR="0" wp14:anchorId="4E32AF7D" wp14:editId="09831BE4">
                <wp:extent cx="5040630" cy="7803515"/>
                <wp:effectExtent l="9525" t="9525" r="7620" b="6985"/>
                <wp:docPr id="3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0630" cy="7803515"/>
                          <a:chOff x="0" y="0"/>
                          <a:chExt cx="7938" cy="11704"/>
                        </a:xfrm>
                      </wpg:grpSpPr>
                      <wps:wsp>
                        <wps:cNvPr id="37" name="Text Box 11"/>
                        <wps:cNvSpPr txBox="1">
                          <a:spLocks noChangeArrowheads="1"/>
                        </wps:cNvSpPr>
                        <wps:spPr bwMode="auto">
                          <a:xfrm>
                            <a:off x="2550" y="0"/>
                            <a:ext cx="2834" cy="86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Default="002C4A0B" w:rsidP="009271D7">
                              <w:pPr>
                                <w:spacing w:line="360" w:lineRule="exact"/>
                                <w:ind w:firstLineChars="0" w:firstLine="0"/>
                                <w:jc w:val="center"/>
                                <w:rPr>
                                  <w:szCs w:val="20"/>
                                  <w:lang w:eastAsia="zh-TW"/>
                                </w:rPr>
                              </w:pPr>
                              <w:r>
                                <w:rPr>
                                  <w:szCs w:val="20"/>
                                  <w:lang w:eastAsia="zh-TW"/>
                                </w:rPr>
                                <w:t>本地或外國人</w:t>
                              </w:r>
                            </w:p>
                            <w:p w:rsidR="002C4A0B" w:rsidRDefault="002C4A0B" w:rsidP="009271D7">
                              <w:pPr>
                                <w:spacing w:line="360" w:lineRule="exact"/>
                                <w:ind w:firstLineChars="0" w:firstLine="0"/>
                                <w:jc w:val="center"/>
                                <w:rPr>
                                  <w:szCs w:val="20"/>
                                  <w:lang w:eastAsia="zh-TW"/>
                                </w:rPr>
                              </w:pPr>
                              <w:r>
                                <w:rPr>
                                  <w:szCs w:val="20"/>
                                  <w:lang w:eastAsia="zh-TW"/>
                                </w:rPr>
                                <w:t>成立公司</w:t>
                              </w:r>
                            </w:p>
                          </w:txbxContent>
                        </wps:txbx>
                        <wps:bodyPr rot="0" vert="horz" wrap="square" lIns="0" tIns="0" rIns="0" bIns="0" anchor="t" anchorCtr="0">
                          <a:noAutofit/>
                        </wps:bodyPr>
                      </wps:wsp>
                      <wps:wsp>
                        <wps:cNvPr id="38" name="Line 12"/>
                        <wps:cNvCnPr/>
                        <wps:spPr bwMode="auto">
                          <a:xfrm>
                            <a:off x="3969" y="866"/>
                            <a:ext cx="0" cy="57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Text Box 13"/>
                        <wps:cNvSpPr txBox="1">
                          <a:spLocks noChangeArrowheads="1"/>
                        </wps:cNvSpPr>
                        <wps:spPr bwMode="auto">
                          <a:xfrm>
                            <a:off x="2550" y="1446"/>
                            <a:ext cx="2834" cy="86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Default="002C4A0B" w:rsidP="009271D7">
                              <w:pPr>
                                <w:spacing w:line="360" w:lineRule="exact"/>
                                <w:ind w:firstLineChars="0" w:firstLine="0"/>
                                <w:jc w:val="center"/>
                                <w:rPr>
                                  <w:szCs w:val="20"/>
                                  <w:lang w:eastAsia="zh-TW"/>
                                </w:rPr>
                              </w:pPr>
                              <w:r>
                                <w:rPr>
                                  <w:szCs w:val="20"/>
                                  <w:lang w:eastAsia="zh-TW"/>
                                </w:rPr>
                                <w:t>申請公司註冊證書</w:t>
                              </w:r>
                            </w:p>
                            <w:p w:rsidR="002C4A0B" w:rsidRDefault="002C4A0B" w:rsidP="009271D7">
                              <w:pPr>
                                <w:spacing w:line="360" w:lineRule="exact"/>
                                <w:ind w:firstLineChars="0" w:firstLine="0"/>
                                <w:jc w:val="center"/>
                                <w:rPr>
                                  <w:szCs w:val="20"/>
                                  <w:lang w:eastAsia="zh-TW"/>
                                </w:rPr>
                              </w:pPr>
                              <w:r>
                                <w:rPr>
                                  <w:szCs w:val="20"/>
                                  <w:lang w:eastAsia="zh-TW"/>
                                </w:rPr>
                                <w:t>（註冊總署公司註冊處）</w:t>
                              </w:r>
                            </w:p>
                            <w:p w:rsidR="002C4A0B" w:rsidRDefault="002C4A0B" w:rsidP="001B2153">
                              <w:pPr>
                                <w:ind w:firstLine="472"/>
                                <w:rPr>
                                  <w:lang w:eastAsia="zh-TW"/>
                                </w:rPr>
                              </w:pPr>
                            </w:p>
                          </w:txbxContent>
                        </wps:txbx>
                        <wps:bodyPr rot="0" vert="horz" wrap="square" lIns="0" tIns="0" rIns="0" bIns="0" anchor="t" anchorCtr="0">
                          <a:noAutofit/>
                        </wps:bodyPr>
                      </wps:wsp>
                      <wps:wsp>
                        <wps:cNvPr id="40" name="Line 14"/>
                        <wps:cNvCnPr/>
                        <wps:spPr bwMode="auto">
                          <a:xfrm>
                            <a:off x="3969" y="2312"/>
                            <a:ext cx="0" cy="577"/>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Text Box 15"/>
                        <wps:cNvSpPr txBox="1">
                          <a:spLocks noChangeArrowheads="1"/>
                        </wps:cNvSpPr>
                        <wps:spPr bwMode="auto">
                          <a:xfrm>
                            <a:off x="2550" y="2890"/>
                            <a:ext cx="2834" cy="866"/>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Default="002C4A0B" w:rsidP="009271D7">
                              <w:pPr>
                                <w:spacing w:line="360" w:lineRule="exact"/>
                                <w:ind w:firstLineChars="0" w:firstLine="0"/>
                                <w:jc w:val="center"/>
                                <w:rPr>
                                  <w:szCs w:val="20"/>
                                  <w:lang w:eastAsia="zh-TW"/>
                                </w:rPr>
                              </w:pPr>
                              <w:r>
                                <w:rPr>
                                  <w:szCs w:val="20"/>
                                  <w:lang w:eastAsia="zh-TW"/>
                                </w:rPr>
                                <w:t>申請商業登記證</w:t>
                              </w:r>
                            </w:p>
                            <w:p w:rsidR="002C4A0B" w:rsidRDefault="002C4A0B" w:rsidP="009271D7">
                              <w:pPr>
                                <w:spacing w:line="360" w:lineRule="exact"/>
                                <w:ind w:firstLineChars="0" w:firstLine="0"/>
                                <w:jc w:val="center"/>
                                <w:rPr>
                                  <w:szCs w:val="20"/>
                                  <w:lang w:eastAsia="zh-TW"/>
                                </w:rPr>
                              </w:pPr>
                              <w:r>
                                <w:rPr>
                                  <w:szCs w:val="20"/>
                                  <w:lang w:eastAsia="zh-TW"/>
                                </w:rPr>
                                <w:t>（稅務局商業登記署）</w:t>
                              </w:r>
                            </w:p>
                            <w:p w:rsidR="002C4A0B" w:rsidRDefault="002C4A0B" w:rsidP="001B2153">
                              <w:pPr>
                                <w:ind w:firstLine="472"/>
                                <w:rPr>
                                  <w:lang w:eastAsia="zh-TW"/>
                                </w:rPr>
                              </w:pPr>
                            </w:p>
                          </w:txbxContent>
                        </wps:txbx>
                        <wps:bodyPr rot="0" vert="horz" wrap="square" lIns="0" tIns="0" rIns="0" bIns="0" anchor="t" anchorCtr="0">
                          <a:noAutofit/>
                        </wps:bodyPr>
                      </wps:wsp>
                      <wps:wsp>
                        <wps:cNvPr id="42" name="Line 16"/>
                        <wps:cNvCnPr/>
                        <wps:spPr bwMode="auto">
                          <a:xfrm>
                            <a:off x="3969" y="3758"/>
                            <a:ext cx="0" cy="577"/>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Text Box 17"/>
                        <wps:cNvSpPr txBox="1">
                          <a:spLocks noChangeArrowheads="1"/>
                        </wps:cNvSpPr>
                        <wps:spPr bwMode="auto">
                          <a:xfrm>
                            <a:off x="2550" y="4338"/>
                            <a:ext cx="2834" cy="57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Default="002C4A0B" w:rsidP="009271D7">
                              <w:pPr>
                                <w:ind w:firstLineChars="0" w:firstLine="0"/>
                                <w:jc w:val="center"/>
                                <w:rPr>
                                  <w:szCs w:val="20"/>
                                  <w:lang w:eastAsia="zh-TW"/>
                                </w:rPr>
                              </w:pPr>
                              <w:r>
                                <w:rPr>
                                  <w:szCs w:val="20"/>
                                  <w:lang w:eastAsia="zh-TW"/>
                                </w:rPr>
                                <w:t>設</w:t>
                              </w:r>
                              <w:r>
                                <w:rPr>
                                  <w:szCs w:val="20"/>
                                  <w:lang w:eastAsia="zh-TW"/>
                                </w:rPr>
                                <w:t xml:space="preserve"> </w:t>
                              </w:r>
                              <w:r>
                                <w:rPr>
                                  <w:szCs w:val="20"/>
                                  <w:lang w:eastAsia="zh-TW"/>
                                </w:rPr>
                                <w:t>廠</w:t>
                              </w:r>
                            </w:p>
                          </w:txbxContent>
                        </wps:txbx>
                        <wps:bodyPr rot="0" vert="horz" wrap="square" lIns="0" tIns="0" rIns="0" bIns="0" anchor="t" anchorCtr="0">
                          <a:noAutofit/>
                        </wps:bodyPr>
                      </wps:wsp>
                      <wps:wsp>
                        <wps:cNvPr id="44" name="Line 18"/>
                        <wps:cNvCnPr/>
                        <wps:spPr bwMode="auto">
                          <a:xfrm>
                            <a:off x="3969" y="4916"/>
                            <a:ext cx="0" cy="577"/>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Text Box 19"/>
                        <wps:cNvSpPr txBox="1">
                          <a:spLocks noChangeArrowheads="1"/>
                        </wps:cNvSpPr>
                        <wps:spPr bwMode="auto">
                          <a:xfrm>
                            <a:off x="2550" y="5493"/>
                            <a:ext cx="2834" cy="866"/>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Default="002C4A0B" w:rsidP="009271D7">
                              <w:pPr>
                                <w:spacing w:line="360" w:lineRule="exact"/>
                                <w:ind w:firstLineChars="0" w:firstLine="0"/>
                                <w:jc w:val="center"/>
                                <w:rPr>
                                  <w:szCs w:val="20"/>
                                  <w:lang w:eastAsia="zh-TW"/>
                                </w:rPr>
                              </w:pPr>
                              <w:r>
                                <w:rPr>
                                  <w:szCs w:val="20"/>
                                  <w:lang w:eastAsia="zh-TW"/>
                                </w:rPr>
                                <w:t>於工業村建廠或於</w:t>
                              </w:r>
                            </w:p>
                            <w:p w:rsidR="002C4A0B" w:rsidRDefault="002C4A0B" w:rsidP="009271D7">
                              <w:pPr>
                                <w:spacing w:line="360" w:lineRule="exact"/>
                                <w:ind w:firstLineChars="0" w:firstLine="0"/>
                                <w:jc w:val="center"/>
                                <w:rPr>
                                  <w:szCs w:val="20"/>
                                  <w:lang w:eastAsia="zh-TW"/>
                                </w:rPr>
                              </w:pPr>
                              <w:r>
                                <w:rPr>
                                  <w:szCs w:val="20"/>
                                  <w:lang w:eastAsia="zh-TW"/>
                                </w:rPr>
                                <w:t>適當地點租、建廠房</w:t>
                              </w:r>
                            </w:p>
                          </w:txbxContent>
                        </wps:txbx>
                        <wps:bodyPr rot="0" vert="horz" wrap="square" lIns="0" tIns="0" rIns="0" bIns="0" anchor="t" anchorCtr="0">
                          <a:noAutofit/>
                        </wps:bodyPr>
                      </wps:wsp>
                      <wps:wsp>
                        <wps:cNvPr id="46" name="Line 20"/>
                        <wps:cNvCnPr/>
                        <wps:spPr bwMode="auto">
                          <a:xfrm>
                            <a:off x="3969" y="6362"/>
                            <a:ext cx="0" cy="577"/>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Text Box 21"/>
                        <wps:cNvSpPr txBox="1">
                          <a:spLocks noChangeArrowheads="1"/>
                        </wps:cNvSpPr>
                        <wps:spPr bwMode="auto">
                          <a:xfrm>
                            <a:off x="0" y="6942"/>
                            <a:ext cx="1133" cy="242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Pr="005F321D" w:rsidRDefault="002C4A0B" w:rsidP="009271D7">
                              <w:pPr>
                                <w:ind w:firstLineChars="0" w:firstLine="0"/>
                                <w:jc w:val="center"/>
                                <w:rPr>
                                  <w:szCs w:val="20"/>
                                  <w:lang w:eastAsia="zh-TW"/>
                                </w:rPr>
                              </w:pPr>
                              <w:r w:rsidRPr="005F321D">
                                <w:rPr>
                                  <w:szCs w:val="20"/>
                                  <w:lang w:eastAsia="zh-TW"/>
                                </w:rPr>
                                <w:t>（電話公司）</w:t>
                              </w:r>
                            </w:p>
                            <w:p w:rsidR="002C4A0B" w:rsidRDefault="002C4A0B" w:rsidP="009271D7">
                              <w:pPr>
                                <w:ind w:firstLineChars="0" w:firstLine="0"/>
                                <w:jc w:val="center"/>
                                <w:rPr>
                                  <w:szCs w:val="20"/>
                                  <w:lang w:eastAsia="zh-TW"/>
                                </w:rPr>
                              </w:pPr>
                              <w:r>
                                <w:rPr>
                                  <w:szCs w:val="20"/>
                                  <w:lang w:eastAsia="zh-TW"/>
                                </w:rPr>
                                <w:t>申請電話</w:t>
                              </w:r>
                            </w:p>
                          </w:txbxContent>
                        </wps:txbx>
                        <wps:bodyPr rot="0" vert="eaVert" wrap="square" lIns="0" tIns="36360" rIns="0" bIns="36360" anchor="t" anchorCtr="0">
                          <a:noAutofit/>
                        </wps:bodyPr>
                      </wps:wsp>
                      <wps:wsp>
                        <wps:cNvPr id="48" name="Text Box 22"/>
                        <wps:cNvSpPr txBox="1">
                          <a:spLocks noChangeArrowheads="1"/>
                        </wps:cNvSpPr>
                        <wps:spPr bwMode="auto">
                          <a:xfrm>
                            <a:off x="6804" y="6940"/>
                            <a:ext cx="1133" cy="242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Pr="005F321D" w:rsidRDefault="002C4A0B" w:rsidP="001B2153">
                              <w:pPr>
                                <w:snapToGrid w:val="0"/>
                                <w:spacing w:beforeLines="20" w:before="102"/>
                                <w:ind w:firstLineChars="0" w:firstLine="0"/>
                                <w:jc w:val="center"/>
                                <w:rPr>
                                  <w:szCs w:val="20"/>
                                  <w:lang w:eastAsia="zh-TW"/>
                                </w:rPr>
                              </w:pPr>
                              <w:r w:rsidRPr="005F321D">
                                <w:rPr>
                                  <w:szCs w:val="20"/>
                                  <w:lang w:eastAsia="zh-TW"/>
                                </w:rPr>
                                <w:t>（建築物條例執行處）</w:t>
                              </w:r>
                            </w:p>
                            <w:p w:rsidR="002C4A0B" w:rsidRDefault="002C4A0B" w:rsidP="009271D7">
                              <w:pPr>
                                <w:snapToGrid w:val="0"/>
                                <w:ind w:firstLineChars="0" w:firstLine="0"/>
                                <w:jc w:val="center"/>
                                <w:rPr>
                                  <w:szCs w:val="20"/>
                                  <w:lang w:eastAsia="zh-TW"/>
                                </w:rPr>
                              </w:pPr>
                              <w:r>
                                <w:rPr>
                                  <w:szCs w:val="20"/>
                                  <w:lang w:eastAsia="zh-TW"/>
                                </w:rPr>
                                <w:t>申請建築物許可</w:t>
                              </w:r>
                            </w:p>
                            <w:p w:rsidR="002C4A0B" w:rsidRDefault="002C4A0B" w:rsidP="009271D7">
                              <w:pPr>
                                <w:snapToGrid w:val="0"/>
                                <w:ind w:firstLineChars="0" w:firstLine="0"/>
                                <w:jc w:val="center"/>
                                <w:rPr>
                                  <w:szCs w:val="20"/>
                                  <w:lang w:eastAsia="zh-TW"/>
                                </w:rPr>
                              </w:pPr>
                              <w:r>
                                <w:rPr>
                                  <w:szCs w:val="20"/>
                                  <w:lang w:eastAsia="zh-TW"/>
                                </w:rPr>
                                <w:t>及使用執照</w:t>
                              </w:r>
                            </w:p>
                          </w:txbxContent>
                        </wps:txbx>
                        <wps:bodyPr rot="0" vert="eaVert" wrap="square" lIns="0" tIns="36360" rIns="0" bIns="36360" anchor="t" anchorCtr="0">
                          <a:noAutofit/>
                        </wps:bodyPr>
                      </wps:wsp>
                      <wps:wsp>
                        <wps:cNvPr id="49" name="Text Box 23"/>
                        <wps:cNvSpPr txBox="1">
                          <a:spLocks noChangeArrowheads="1"/>
                        </wps:cNvSpPr>
                        <wps:spPr bwMode="auto">
                          <a:xfrm>
                            <a:off x="1701" y="6942"/>
                            <a:ext cx="1133" cy="242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Pr="005F321D" w:rsidRDefault="002C4A0B" w:rsidP="009271D7">
                              <w:pPr>
                                <w:ind w:firstLineChars="0" w:firstLine="0"/>
                                <w:jc w:val="center"/>
                                <w:rPr>
                                  <w:szCs w:val="20"/>
                                  <w:lang w:eastAsia="zh-TW"/>
                                </w:rPr>
                              </w:pPr>
                              <w:r w:rsidRPr="005F321D">
                                <w:rPr>
                                  <w:szCs w:val="20"/>
                                  <w:lang w:eastAsia="zh-TW"/>
                                </w:rPr>
                                <w:t>（水</w:t>
                              </w:r>
                              <w:proofErr w:type="gramStart"/>
                              <w:r w:rsidRPr="005F321D">
                                <w:rPr>
                                  <w:szCs w:val="20"/>
                                  <w:lang w:eastAsia="zh-TW"/>
                                </w:rPr>
                                <w:t>務</w:t>
                              </w:r>
                              <w:proofErr w:type="gramEnd"/>
                              <w:r w:rsidRPr="005F321D">
                                <w:rPr>
                                  <w:szCs w:val="20"/>
                                  <w:lang w:eastAsia="zh-TW"/>
                                </w:rPr>
                                <w:t>局）</w:t>
                              </w:r>
                            </w:p>
                            <w:p w:rsidR="002C4A0B" w:rsidRDefault="002C4A0B" w:rsidP="009271D7">
                              <w:pPr>
                                <w:ind w:firstLineChars="0" w:firstLine="0"/>
                                <w:jc w:val="center"/>
                                <w:rPr>
                                  <w:szCs w:val="20"/>
                                  <w:lang w:eastAsia="zh-TW"/>
                                </w:rPr>
                              </w:pPr>
                              <w:r>
                                <w:rPr>
                                  <w:szCs w:val="20"/>
                                  <w:lang w:eastAsia="zh-TW"/>
                                </w:rPr>
                                <w:t>申請供水</w:t>
                              </w:r>
                            </w:p>
                          </w:txbxContent>
                        </wps:txbx>
                        <wps:bodyPr rot="0" vert="eaVert" wrap="square" lIns="0" tIns="36360" rIns="0" bIns="36360" anchor="t" anchorCtr="0">
                          <a:noAutofit/>
                        </wps:bodyPr>
                      </wps:wsp>
                      <wps:wsp>
                        <wps:cNvPr id="50" name="Text Box 24"/>
                        <wps:cNvSpPr txBox="1">
                          <a:spLocks noChangeArrowheads="1"/>
                        </wps:cNvSpPr>
                        <wps:spPr bwMode="auto">
                          <a:xfrm>
                            <a:off x="3402" y="6942"/>
                            <a:ext cx="1133" cy="242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Pr="005F321D" w:rsidRDefault="002C4A0B" w:rsidP="009271D7">
                              <w:pPr>
                                <w:ind w:firstLineChars="0" w:firstLine="0"/>
                                <w:jc w:val="center"/>
                                <w:rPr>
                                  <w:szCs w:val="20"/>
                                  <w:lang w:eastAsia="zh-TW"/>
                                </w:rPr>
                              </w:pPr>
                              <w:r w:rsidRPr="005F321D">
                                <w:rPr>
                                  <w:szCs w:val="20"/>
                                  <w:lang w:eastAsia="zh-TW"/>
                                </w:rPr>
                                <w:t>（電燈公司）</w:t>
                              </w:r>
                            </w:p>
                            <w:p w:rsidR="002C4A0B" w:rsidRDefault="002C4A0B" w:rsidP="009271D7">
                              <w:pPr>
                                <w:ind w:firstLineChars="0" w:firstLine="0"/>
                                <w:jc w:val="center"/>
                                <w:rPr>
                                  <w:szCs w:val="20"/>
                                  <w:lang w:eastAsia="zh-TW"/>
                                </w:rPr>
                              </w:pPr>
                              <w:r>
                                <w:rPr>
                                  <w:szCs w:val="20"/>
                                  <w:lang w:eastAsia="zh-TW"/>
                                </w:rPr>
                                <w:t>申請供電</w:t>
                              </w:r>
                            </w:p>
                          </w:txbxContent>
                        </wps:txbx>
                        <wps:bodyPr rot="0" vert="eaVert" wrap="square" lIns="0" tIns="36360" rIns="0" bIns="36360" anchor="t" anchorCtr="0">
                          <a:noAutofit/>
                        </wps:bodyPr>
                      </wps:wsp>
                      <wps:wsp>
                        <wps:cNvPr id="51" name="Text Box 25"/>
                        <wps:cNvSpPr txBox="1">
                          <a:spLocks noChangeArrowheads="1"/>
                        </wps:cNvSpPr>
                        <wps:spPr bwMode="auto">
                          <a:xfrm>
                            <a:off x="5103" y="6940"/>
                            <a:ext cx="1133" cy="242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Pr="005F321D" w:rsidRDefault="002C4A0B" w:rsidP="009271D7">
                              <w:pPr>
                                <w:ind w:firstLineChars="0" w:firstLine="0"/>
                                <w:jc w:val="center"/>
                                <w:rPr>
                                  <w:szCs w:val="20"/>
                                  <w:lang w:eastAsia="zh-TW"/>
                                </w:rPr>
                              </w:pPr>
                              <w:r w:rsidRPr="005F321D">
                                <w:rPr>
                                  <w:szCs w:val="20"/>
                                  <w:lang w:eastAsia="zh-TW"/>
                                </w:rPr>
                                <w:t>（消防處申請）</w:t>
                              </w:r>
                            </w:p>
                            <w:p w:rsidR="002C4A0B" w:rsidRDefault="002C4A0B" w:rsidP="009271D7">
                              <w:pPr>
                                <w:ind w:firstLineChars="0" w:firstLine="0"/>
                                <w:jc w:val="center"/>
                                <w:rPr>
                                  <w:szCs w:val="20"/>
                                  <w:lang w:eastAsia="zh-TW"/>
                                </w:rPr>
                              </w:pPr>
                              <w:r>
                                <w:rPr>
                                  <w:szCs w:val="20"/>
                                  <w:lang w:eastAsia="zh-TW"/>
                                </w:rPr>
                                <w:t>使用許可</w:t>
                              </w:r>
                            </w:p>
                          </w:txbxContent>
                        </wps:txbx>
                        <wps:bodyPr rot="0" vert="eaVert" wrap="square" lIns="0" tIns="36360" rIns="0" bIns="36360" anchor="t" anchorCtr="0">
                          <a:noAutofit/>
                        </wps:bodyPr>
                      </wps:wsp>
                      <wps:wsp>
                        <wps:cNvPr id="52" name="Line 26"/>
                        <wps:cNvCnPr/>
                        <wps:spPr bwMode="auto">
                          <a:xfrm>
                            <a:off x="567" y="6652"/>
                            <a:ext cx="6802"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27"/>
                        <wps:cNvCnPr/>
                        <wps:spPr bwMode="auto">
                          <a:xfrm>
                            <a:off x="567" y="6652"/>
                            <a:ext cx="0" cy="28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28"/>
                        <wps:cNvCnPr/>
                        <wps:spPr bwMode="auto">
                          <a:xfrm>
                            <a:off x="2268" y="6652"/>
                            <a:ext cx="0" cy="28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29"/>
                        <wps:cNvCnPr/>
                        <wps:spPr bwMode="auto">
                          <a:xfrm>
                            <a:off x="5670" y="6652"/>
                            <a:ext cx="0" cy="28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30"/>
                        <wps:cNvCnPr/>
                        <wps:spPr bwMode="auto">
                          <a:xfrm>
                            <a:off x="7370" y="6652"/>
                            <a:ext cx="0" cy="28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Text Box 31"/>
                        <wps:cNvSpPr txBox="1">
                          <a:spLocks noChangeArrowheads="1"/>
                        </wps:cNvSpPr>
                        <wps:spPr bwMode="auto">
                          <a:xfrm>
                            <a:off x="5103" y="9944"/>
                            <a:ext cx="1133" cy="1734"/>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Pr="005F321D" w:rsidRDefault="002C4A0B" w:rsidP="009271D7">
                              <w:pPr>
                                <w:ind w:firstLineChars="0" w:firstLine="0"/>
                                <w:jc w:val="center"/>
                                <w:rPr>
                                  <w:szCs w:val="20"/>
                                  <w:lang w:eastAsia="zh-TW"/>
                                </w:rPr>
                              </w:pPr>
                              <w:r w:rsidRPr="005F321D">
                                <w:rPr>
                                  <w:szCs w:val="20"/>
                                  <w:lang w:eastAsia="zh-TW"/>
                                </w:rPr>
                                <w:t>（勞工處）</w:t>
                              </w:r>
                            </w:p>
                            <w:p w:rsidR="002C4A0B" w:rsidRDefault="002C4A0B" w:rsidP="009271D7">
                              <w:pPr>
                                <w:ind w:firstLineChars="0" w:firstLine="0"/>
                                <w:jc w:val="center"/>
                                <w:rPr>
                                  <w:szCs w:val="20"/>
                                  <w:lang w:eastAsia="zh-TW"/>
                                </w:rPr>
                              </w:pPr>
                              <w:r>
                                <w:rPr>
                                  <w:szCs w:val="20"/>
                                  <w:lang w:eastAsia="zh-TW"/>
                                </w:rPr>
                                <w:t>工廠登記</w:t>
                              </w:r>
                            </w:p>
                          </w:txbxContent>
                        </wps:txbx>
                        <wps:bodyPr rot="0" vert="eaVert" wrap="square" lIns="0" tIns="36360" rIns="0" bIns="36360" anchor="t" anchorCtr="0">
                          <a:noAutofit/>
                        </wps:bodyPr>
                      </wps:wsp>
                      <wps:wsp>
                        <wps:cNvPr id="58" name="Line 32"/>
                        <wps:cNvCnPr/>
                        <wps:spPr bwMode="auto">
                          <a:xfrm>
                            <a:off x="2268" y="9371"/>
                            <a:ext cx="0" cy="577"/>
                          </a:xfrm>
                          <a:prstGeom prst="line">
                            <a:avLst/>
                          </a:prstGeom>
                          <a:noFill/>
                          <a:ln w="9360" cap="sq">
                            <a:solidFill>
                              <a:srgbClr val="0000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33"/>
                        <wps:cNvCnPr/>
                        <wps:spPr bwMode="auto">
                          <a:xfrm>
                            <a:off x="5670" y="9371"/>
                            <a:ext cx="0" cy="577"/>
                          </a:xfrm>
                          <a:prstGeom prst="line">
                            <a:avLst/>
                          </a:prstGeom>
                          <a:noFill/>
                          <a:ln w="9360" cap="sq">
                            <a:solidFill>
                              <a:srgbClr val="000000"/>
                            </a:solidFill>
                            <a:miter lim="800000"/>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Text Box 34"/>
                        <wps:cNvSpPr txBox="1">
                          <a:spLocks noChangeArrowheads="1"/>
                        </wps:cNvSpPr>
                        <wps:spPr bwMode="auto">
                          <a:xfrm>
                            <a:off x="1710" y="9967"/>
                            <a:ext cx="1133" cy="1736"/>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A0B" w:rsidRPr="005F321D" w:rsidRDefault="002C4A0B" w:rsidP="009271D7">
                              <w:pPr>
                                <w:ind w:firstLineChars="0" w:firstLine="0"/>
                                <w:jc w:val="center"/>
                                <w:rPr>
                                  <w:szCs w:val="20"/>
                                  <w:lang w:eastAsia="zh-TW"/>
                                </w:rPr>
                              </w:pPr>
                              <w:r w:rsidRPr="005F321D">
                                <w:rPr>
                                  <w:szCs w:val="20"/>
                                  <w:lang w:eastAsia="zh-TW"/>
                                </w:rPr>
                                <w:t>（工貿署）</w:t>
                              </w:r>
                            </w:p>
                            <w:p w:rsidR="002C4A0B" w:rsidRDefault="002C4A0B" w:rsidP="009271D7">
                              <w:pPr>
                                <w:ind w:firstLineChars="0" w:firstLine="0"/>
                                <w:jc w:val="center"/>
                                <w:rPr>
                                  <w:szCs w:val="20"/>
                                  <w:lang w:eastAsia="zh-TW"/>
                                </w:rPr>
                              </w:pPr>
                              <w:r>
                                <w:rPr>
                                  <w:szCs w:val="20"/>
                                  <w:lang w:eastAsia="zh-TW"/>
                                </w:rPr>
                                <w:t>工廠登記</w:t>
                              </w:r>
                            </w:p>
                          </w:txbxContent>
                        </wps:txbx>
                        <wps:bodyPr rot="0" vert="eaVert" wrap="square" lIns="0" tIns="36360" rIns="0" bIns="36360" anchor="t" anchorCtr="0">
                          <a:noAutofit/>
                        </wps:bodyPr>
                      </wps:wsp>
                    </wpg:wgp>
                  </a:graphicData>
                </a:graphic>
              </wp:inline>
            </w:drawing>
          </mc:Choice>
          <mc:Fallback>
            <w:pict>
              <v:group id="Group 10" o:spid="_x0000_s1027" style="width:396.9pt;height:614.45pt;mso-position-horizontal-relative:char;mso-position-vertical-relative:line" coordsize="7938,1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">
                <v:shape id="Text Box 11" o:spid="_x0000_s1028" type="#_x0000_t202" style="position:absolute;left:2550;width:2834;height: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r4MYA&#10;AADbAAAADwAAAGRycy9kb3ducmV2LnhtbESP3WrCQBSE7wt9h+UUelc3KraauhEVhGrB4g/09pA9&#10;ZtNmz4bsRuPbu0Khl8PMfMNMZ52txJkaXzpW0O8lIIhzp0suFBwPq5cxCB+QNVaOScGVPMyyx4cp&#10;ptpdeEfnfShEhLBPUYEJoU6l9Lkhi77nauLonVxjMUTZFFI3eIlwW8lBkrxKiyXHBYM1LQ3lv/vW&#10;KvjZDhZhPRptJu3WfSfmU+5W1y+lnp+6+TuIQF34D/+1P7SC4Rvcv8Qf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Tr4MYAAADbAAAADwAAAAAAAAAAAAAAAACYAgAAZHJz&#10;L2Rvd25yZXYueG1sUEsFBgAAAAAEAAQA9QAAAIsDAAAAAA==&#10;" strokeweight=".26mm">
                  <v:stroke endcap="square"/>
                  <v:textbox inset="0,0,0,0">
                    <w:txbxContent>
                      <w:p w:rsidR="002C4A0B" w:rsidRDefault="002C4A0B" w:rsidP="009271D7">
                        <w:pPr>
                          <w:spacing w:line="360" w:lineRule="exact"/>
                          <w:ind w:firstLineChars="0" w:firstLine="0"/>
                          <w:jc w:val="center"/>
                          <w:rPr>
                            <w:szCs w:val="20"/>
                            <w:lang w:eastAsia="zh-TW"/>
                          </w:rPr>
                        </w:pPr>
                        <w:r>
                          <w:rPr>
                            <w:szCs w:val="20"/>
                            <w:lang w:eastAsia="zh-TW"/>
                          </w:rPr>
                          <w:t>本地或外國人</w:t>
                        </w:r>
                      </w:p>
                      <w:p w:rsidR="002C4A0B" w:rsidRDefault="002C4A0B" w:rsidP="009271D7">
                        <w:pPr>
                          <w:spacing w:line="360" w:lineRule="exact"/>
                          <w:ind w:firstLineChars="0" w:firstLine="0"/>
                          <w:jc w:val="center"/>
                          <w:rPr>
                            <w:szCs w:val="20"/>
                            <w:lang w:eastAsia="zh-TW"/>
                          </w:rPr>
                        </w:pPr>
                        <w:r>
                          <w:rPr>
                            <w:szCs w:val="20"/>
                            <w:lang w:eastAsia="zh-TW"/>
                          </w:rPr>
                          <w:t>成立公司</w:t>
                        </w:r>
                      </w:p>
                    </w:txbxContent>
                  </v:textbox>
                </v:shape>
                <v:line id="Line 12" o:spid="_x0000_s1029" style="position:absolute;visibility:visible;mso-wrap-style:square" from="3969,866" to="3969,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MZh8IAAADbAAAADwAAAGRycy9kb3ducmV2LnhtbERPW2vCMBR+H+w/hDPYm6ZT2LRrKiII&#10;GwyZFxDfjs1ZU9eclCTT+u/Ng7DHj+9ezHrbijP50DhW8DLMQBBXTjdcK9htl4MJiBCRNbaOScGV&#10;AszKx4cCc+0uvKbzJtYihXDIUYGJsculDJUhi2HoOuLE/ThvMSboa6k9XlK4beUoy16lxYZTg8GO&#10;Foaq382fVUDzI8rV+NuZr9XCf+7f9Olwmir1/NTP30FE6uO/+O7+0ArGaWz6kn6A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MZh8IAAADbAAAADwAAAAAAAAAAAAAA&#10;AAChAgAAZHJzL2Rvd25yZXYueG1sUEsFBgAAAAAEAAQA+QAAAJADAAAAAA==&#10;" strokeweight=".26mm">
                  <v:stroke joinstyle="miter" endcap="square"/>
                </v:line>
                <v:shape id="Text Box 13" o:spid="_x0000_s1030" type="#_x0000_t202" style="position:absolute;left:2550;top:1446;width:2834;height: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aCcUA&#10;AADbAAAADwAAAGRycy9kb3ducmV2LnhtbESP3WrCQBSE7wt9h+UI3tWNFqVGN0ELgj9g0Ra8PWSP&#10;2djs2ZBdNb59t1Do5TAz3zDzvLO1uFHrK8cKhoMEBHHhdMWlgq/P1csbCB+QNdaOScGDPOTZ89Mc&#10;U+3ufKDbMZQiQtinqMCE0KRS+sKQRT9wDXH0zq61GKJsS6lbvEe4reUoSSbSYsVxwWBD74aK7+PV&#10;KrjsR8uwGY+30+venRKzk4fV40Opfq9bzEAE6sJ/+K+91gpep/D7Jf4A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9oJxQAAANsAAAAPAAAAAAAAAAAAAAAAAJgCAABkcnMv&#10;ZG93bnJldi54bWxQSwUGAAAAAAQABAD1AAAAigMAAAAA&#10;" strokeweight=".26mm">
                  <v:stroke endcap="square"/>
                  <v:textbox inset="0,0,0,0">
                    <w:txbxContent>
                      <w:p w:rsidR="002C4A0B" w:rsidRDefault="002C4A0B" w:rsidP="009271D7">
                        <w:pPr>
                          <w:spacing w:line="360" w:lineRule="exact"/>
                          <w:ind w:firstLineChars="0" w:firstLine="0"/>
                          <w:jc w:val="center"/>
                          <w:rPr>
                            <w:szCs w:val="20"/>
                            <w:lang w:eastAsia="zh-TW"/>
                          </w:rPr>
                        </w:pPr>
                        <w:r>
                          <w:rPr>
                            <w:szCs w:val="20"/>
                            <w:lang w:eastAsia="zh-TW"/>
                          </w:rPr>
                          <w:t>申請公司註冊證書</w:t>
                        </w:r>
                      </w:p>
                      <w:p w:rsidR="002C4A0B" w:rsidRDefault="002C4A0B" w:rsidP="009271D7">
                        <w:pPr>
                          <w:spacing w:line="360" w:lineRule="exact"/>
                          <w:ind w:firstLineChars="0" w:firstLine="0"/>
                          <w:jc w:val="center"/>
                          <w:rPr>
                            <w:szCs w:val="20"/>
                            <w:lang w:eastAsia="zh-TW"/>
                          </w:rPr>
                        </w:pPr>
                        <w:r>
                          <w:rPr>
                            <w:szCs w:val="20"/>
                            <w:lang w:eastAsia="zh-TW"/>
                          </w:rPr>
                          <w:t>（註冊總署公司註冊處）</w:t>
                        </w:r>
                      </w:p>
                      <w:p w:rsidR="002C4A0B" w:rsidRDefault="002C4A0B" w:rsidP="001B2153">
                        <w:pPr>
                          <w:ind w:firstLine="472"/>
                        </w:pPr>
                      </w:p>
                    </w:txbxContent>
                  </v:textbox>
                </v:shape>
                <v:line id="Line 14" o:spid="_x0000_s1031" style="position:absolute;visibility:visible;mso-wrap-style:square" from="3969,2312" to="3969,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Nm/MIAAADbAAAADwAAAGRycy9kb3ducmV2LnhtbERPy2oCMRTdC/5DuII7zfigrVOjiCBU&#10;KNJOC9Ld7eR2Mjq5GZJUp3/fLASXh/NerjvbiAv5UDtWMBlnIIhLp2uuFHx+7EZPIEJE1tg4JgV/&#10;FGC96veWmGt35Xe6FLESKYRDjgpMjG0uZSgNWQxj1xIn7sd5izFBX0nt8ZrCbSOnWfYgLdacGgy2&#10;tDVUnotfq4A23ygPszdnXg9bvz8+6tPXaaHUcNBtnkFE6uJdfHO/aAXztD59ST9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1Nm/MIAAADbAAAADwAAAAAAAAAAAAAA&#10;AAChAgAAZHJzL2Rvd25yZXYueG1sUEsFBgAAAAAEAAQA+QAAAJADAAAAAA==&#10;" strokeweight=".26mm">
                  <v:stroke joinstyle="miter" endcap="square"/>
                </v:line>
                <v:shape id="Text Box 15" o:spid="_x0000_s1032" type="#_x0000_t202" style="position:absolute;left:2550;top:2890;width:2834;height: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elcsUA&#10;AADbAAAADwAAAGRycy9kb3ducmV2LnhtbESP3WoCMRSE74W+QziF3tWsUku7GqUKgj+grC14e9gc&#10;N2s3J8sm6vr2RhC8HGbmG2Y0aW0lztT40rGCXjcBQZw7XXKh4O93/v4FwgdkjZVjUnAlD5PxS2eE&#10;qXYXzui8C4WIEPYpKjAh1KmUPjdk0XddTRy9g2sshiibQuoGLxFuK9lPkk9pseS4YLCmmaH8f3ey&#10;Co6b/jQsB4PV92nj9olZy2x+3Sr19tr+DEEEasMz/GgvtIKPHty/xB8gx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N6VyxQAAANsAAAAPAAAAAAAAAAAAAAAAAJgCAABkcnMv&#10;ZG93bnJldi54bWxQSwUGAAAAAAQABAD1AAAAigMAAAAA&#10;" strokeweight=".26mm">
                  <v:stroke endcap="square"/>
                  <v:textbox inset="0,0,0,0">
                    <w:txbxContent>
                      <w:p w:rsidR="002C4A0B" w:rsidRDefault="002C4A0B" w:rsidP="009271D7">
                        <w:pPr>
                          <w:spacing w:line="360" w:lineRule="exact"/>
                          <w:ind w:firstLineChars="0" w:firstLine="0"/>
                          <w:jc w:val="center"/>
                          <w:rPr>
                            <w:szCs w:val="20"/>
                            <w:lang w:eastAsia="zh-TW"/>
                          </w:rPr>
                        </w:pPr>
                        <w:r>
                          <w:rPr>
                            <w:szCs w:val="20"/>
                            <w:lang w:eastAsia="zh-TW"/>
                          </w:rPr>
                          <w:t>申請商業登記證</w:t>
                        </w:r>
                      </w:p>
                      <w:p w:rsidR="002C4A0B" w:rsidRDefault="002C4A0B" w:rsidP="009271D7">
                        <w:pPr>
                          <w:spacing w:line="360" w:lineRule="exact"/>
                          <w:ind w:firstLineChars="0" w:firstLine="0"/>
                          <w:jc w:val="center"/>
                          <w:rPr>
                            <w:szCs w:val="20"/>
                            <w:lang w:eastAsia="zh-TW"/>
                          </w:rPr>
                        </w:pPr>
                        <w:r>
                          <w:rPr>
                            <w:szCs w:val="20"/>
                            <w:lang w:eastAsia="zh-TW"/>
                          </w:rPr>
                          <w:t>（稅務局商業登記署）</w:t>
                        </w:r>
                      </w:p>
                      <w:p w:rsidR="002C4A0B" w:rsidRDefault="002C4A0B" w:rsidP="001B2153">
                        <w:pPr>
                          <w:ind w:firstLine="472"/>
                        </w:pPr>
                      </w:p>
                    </w:txbxContent>
                  </v:textbox>
                </v:shape>
                <v:line id="Line 16" o:spid="_x0000_s1033" style="position:absolute;visibility:visible;mso-wrap-style:square" from="3969,3758" to="3969,4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1dEMQAAADbAAAADwAAAGRycy9kb3ducmV2LnhtbESPQWsCMRSE74X+h/AEb5pVi223RhFB&#10;UCiitlC8PTevm7WblyWJuv33jSD0OMzMN8xk1tpaXMiHyrGCQT8DQVw4XXGp4PNj2XsBESKyxtox&#10;KfilALPp48MEc+2uvKPLPpYiQTjkqMDE2ORShsKQxdB3DXHyvp23GJP0pdQerwluaznMsrG0WHFa&#10;MNjQwlDxsz9bBTQ/otyMts68bxZ+/fWsT4fTq1LdTjt/AxGpjf/he3ulFTwN4fYl/QA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zV0QxAAAANsAAAAPAAAAAAAAAAAA&#10;AAAAAKECAABkcnMvZG93bnJldi54bWxQSwUGAAAAAAQABAD5AAAAkgMAAAAA&#10;" strokeweight=".26mm">
                  <v:stroke joinstyle="miter" endcap="square"/>
                </v:line>
                <v:shape id="Text Box 17" o:spid="_x0000_s1034" type="#_x0000_t202" style="position:absolute;left:2550;top:4338;width:2834;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mensUA&#10;AADbAAAADwAAAGRycy9kb3ducmV2LnhtbESP3WoCMRSE7wXfIRyhd5rVVtHVKG1BaCso/oC3h81x&#10;s7o5WTZR17dvCgUvh5n5hpktGluKG9W+cKyg30tAEGdOF5wrOOyX3TEIH5A1lo5JwYM8LObt1gxT&#10;7e68pdsu5CJC2KeowIRQpVL6zJBF33MVcfROrrYYoqxzqWu8R7gt5SBJRtJiwXHBYEWfhrLL7moV&#10;nNeDj/A9HP5Mrmt3TMxKbpePjVIvneZ9CiJQE57h//aXVvD2Cn9f4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qZ6exQAAANsAAAAPAAAAAAAAAAAAAAAAAJgCAABkcnMv&#10;ZG93bnJldi54bWxQSwUGAAAAAAQABAD1AAAAigMAAAAA&#10;" strokeweight=".26mm">
                  <v:stroke endcap="square"/>
                  <v:textbox inset="0,0,0,0">
                    <w:txbxContent>
                      <w:p w:rsidR="002C4A0B" w:rsidRDefault="002C4A0B" w:rsidP="009271D7">
                        <w:pPr>
                          <w:ind w:firstLineChars="0" w:firstLine="0"/>
                          <w:jc w:val="center"/>
                          <w:rPr>
                            <w:szCs w:val="20"/>
                            <w:lang w:eastAsia="zh-TW"/>
                          </w:rPr>
                        </w:pPr>
                        <w:r>
                          <w:rPr>
                            <w:szCs w:val="20"/>
                            <w:lang w:eastAsia="zh-TW"/>
                          </w:rPr>
                          <w:t>設</w:t>
                        </w:r>
                        <w:r>
                          <w:rPr>
                            <w:szCs w:val="20"/>
                            <w:lang w:eastAsia="zh-TW"/>
                          </w:rPr>
                          <w:t xml:space="preserve"> </w:t>
                        </w:r>
                        <w:r>
                          <w:rPr>
                            <w:szCs w:val="20"/>
                            <w:lang w:eastAsia="zh-TW"/>
                          </w:rPr>
                          <w:t>廠</w:t>
                        </w:r>
                      </w:p>
                    </w:txbxContent>
                  </v:textbox>
                </v:shape>
                <v:line id="Line 18" o:spid="_x0000_s1035" style="position:absolute;visibility:visible;mso-wrap-style:square" from="3969,4916" to="3969,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g/8QAAADbAAAADwAAAGRycy9kb3ducmV2LnhtbESPQWsCMRSE7wX/Q3hCb5q1laqrUUQo&#10;tFCkVUF6e908N6ublyVJdf33piD0OMzMN8xs0dpanMmHyrGCQT8DQVw4XXGpYLd97Y1BhIissXZM&#10;Cq4UYDHvPMww1+7CX3TexFIkCIccFZgYm1zKUBiyGPquIU7ewXmLMUlfSu3xkuC2lk9Z9iItVpwW&#10;DDa0MlScNr9WAS1/UK6fP535WK/8+36kj9/HiVKP3XY5BRGpjf/he/tNKxgO4e9L+g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aGD/xAAAANsAAAAPAAAAAAAAAAAA&#10;AAAAAKECAABkcnMvZG93bnJldi54bWxQSwUGAAAAAAQABAD5AAAAkgMAAAAA&#10;" strokeweight=".26mm">
                  <v:stroke joinstyle="miter" endcap="square"/>
                </v:line>
                <v:shape id="Text Box 19" o:spid="_x0000_s1036" type="#_x0000_t202" style="position:absolute;left:2550;top:5493;width:2834;height: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jccUA&#10;AADbAAAADwAAAGRycy9kb3ducmV2LnhtbESP3WoCMRSE7wXfIRyhdzWrdEu7GqUKgj9g0RZ6e9gc&#10;N2s3J8sm6vr2RhC8HGbmG2Y8bW0lztT40rGCQT8BQZw7XXKh4Pdn8foBwgdkjZVjUnAlD9NJtzPG&#10;TLsL7+i8D4WIEPYZKjAh1JmUPjdk0fddTRy9g2sshiibQuoGLxFuKzlMkndpseS4YLCmuaH8f3+y&#10;Co7b4Sys0nT9edq6v8Rs5G5x/Vbqpdd+jUAEasMz/GgvtYK3FO5f4g+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KNxxQAAANsAAAAPAAAAAAAAAAAAAAAAAJgCAABkcnMv&#10;ZG93bnJldi54bWxQSwUGAAAAAAQABAD1AAAAigMAAAAA&#10;" strokeweight=".26mm">
                  <v:stroke endcap="square"/>
                  <v:textbox inset="0,0,0,0">
                    <w:txbxContent>
                      <w:p w:rsidR="002C4A0B" w:rsidRDefault="002C4A0B" w:rsidP="009271D7">
                        <w:pPr>
                          <w:spacing w:line="360" w:lineRule="exact"/>
                          <w:ind w:firstLineChars="0" w:firstLine="0"/>
                          <w:jc w:val="center"/>
                          <w:rPr>
                            <w:szCs w:val="20"/>
                            <w:lang w:eastAsia="zh-TW"/>
                          </w:rPr>
                        </w:pPr>
                        <w:r>
                          <w:rPr>
                            <w:szCs w:val="20"/>
                            <w:lang w:eastAsia="zh-TW"/>
                          </w:rPr>
                          <w:t>於工業村建廠或於</w:t>
                        </w:r>
                      </w:p>
                      <w:p w:rsidR="002C4A0B" w:rsidRDefault="002C4A0B" w:rsidP="009271D7">
                        <w:pPr>
                          <w:spacing w:line="360" w:lineRule="exact"/>
                          <w:ind w:firstLineChars="0" w:firstLine="0"/>
                          <w:jc w:val="center"/>
                          <w:rPr>
                            <w:szCs w:val="20"/>
                            <w:lang w:eastAsia="zh-TW"/>
                          </w:rPr>
                        </w:pPr>
                        <w:r>
                          <w:rPr>
                            <w:szCs w:val="20"/>
                            <w:lang w:eastAsia="zh-TW"/>
                          </w:rPr>
                          <w:t>適當地點租、建廠房</w:t>
                        </w:r>
                      </w:p>
                    </w:txbxContent>
                  </v:textbox>
                </v:shape>
                <v:line id="Line 20" o:spid="_x0000_s1037" style="position:absolute;visibility:visible;mso-wrap-style:square" from="3969,6362" to="3969,6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bE8UAAADbAAAADwAAAGRycy9kb3ducmV2LnhtbESP3WoCMRSE7wt9h3CE3mnWVrRdjSJC&#10;QaGIP4Xi3XFz3KzdnCxJ1O3bNwWhl8PMfMNMZq2txZV8qBwr6PcyEMSF0xWXCj73791XECEia6wd&#10;k4IfCjCbPj5MMNfuxlu67mIpEoRDjgpMjE0uZSgMWQw91xAn7+S8xZikL6X2eEtwW8vnLBtKixWn&#10;BYMNLQwV37uLVUDzI8r1y8aZj/XCr75G+nw4vyn11GnnYxCR2vgfvreXWsFgCH9f0g+Q0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bE8UAAADbAAAADwAAAAAAAAAA&#10;AAAAAAChAgAAZHJzL2Rvd25yZXYueG1sUEsFBgAAAAAEAAQA+QAAAJMDAAAAAA==&#10;" strokeweight=".26mm">
                  <v:stroke joinstyle="miter" endcap="square"/>
                </v:line>
                <v:shape id="Text Box 21" o:spid="_x0000_s1038" type="#_x0000_t202" style="position:absolute;top:6942;width:1133;height:2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nXbMUA&#10;AADbAAAADwAAAGRycy9kb3ducmV2LnhtbESPQWvCQBSE70L/w/IKXkQ3itgQXUUKbUUotKng9ZF9&#10;ZmOzb2N2G+O/7xYKHoeZ+YZZbXpbi45aXzlWMJ0kIIgLpysuFRy+XsYpCB+QNdaOScGNPGzWD4MV&#10;Ztpd+ZO6PJQiQthnqMCE0GRS+sKQRT9xDXH0Tq61GKJsS6lbvEa4reUsSRbSYsVxwWBDz4aK7/zH&#10;Kmg6TMP74nKujqNi/5ob+ti+jZQaPvbbJYhAfbiH/9s7rWD+BH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SddsxQAAANsAAAAPAAAAAAAAAAAAAAAAAJgCAABkcnMv&#10;ZG93bnJldi54bWxQSwUGAAAAAAQABAD1AAAAigMAAAAA&#10;" strokeweight=".26mm">
                  <v:stroke endcap="square"/>
                  <v:textbox style="layout-flow:vertical-ideographic" inset="0,1.01mm,0,1.01mm">
                    <w:txbxContent>
                      <w:p w:rsidR="002C4A0B" w:rsidRPr="005F321D" w:rsidRDefault="002C4A0B" w:rsidP="009271D7">
                        <w:pPr>
                          <w:ind w:firstLineChars="0" w:firstLine="0"/>
                          <w:jc w:val="center"/>
                          <w:rPr>
                            <w:szCs w:val="20"/>
                            <w:lang w:eastAsia="zh-TW"/>
                          </w:rPr>
                        </w:pPr>
                        <w:r w:rsidRPr="005F321D">
                          <w:rPr>
                            <w:szCs w:val="20"/>
                            <w:lang w:eastAsia="zh-TW"/>
                          </w:rPr>
                          <w:t>（電話公司）</w:t>
                        </w:r>
                      </w:p>
                      <w:p w:rsidR="002C4A0B" w:rsidRDefault="002C4A0B" w:rsidP="009271D7">
                        <w:pPr>
                          <w:ind w:firstLineChars="0" w:firstLine="0"/>
                          <w:jc w:val="center"/>
                          <w:rPr>
                            <w:szCs w:val="20"/>
                            <w:lang w:eastAsia="zh-TW"/>
                          </w:rPr>
                        </w:pPr>
                        <w:r>
                          <w:rPr>
                            <w:szCs w:val="20"/>
                            <w:lang w:eastAsia="zh-TW"/>
                          </w:rPr>
                          <w:t>申請電話</w:t>
                        </w:r>
                      </w:p>
                    </w:txbxContent>
                  </v:textbox>
                </v:shape>
                <v:shape id="Text Box 22" o:spid="_x0000_s1039" type="#_x0000_t202" style="position:absolute;left:6804;top:6940;width:1133;height:2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ZDHsIA&#10;AADbAAAADwAAAGRycy9kb3ducmV2LnhtbERPW2vCMBR+H/gfwhH2Imu6MUQ6YymCFwaDWYW9Hpqz&#10;ptqcdE2s3b9fHgY+fnz3ZT7aVgzU+8axguckBUFcOd1wreB03DwtQPiArLF1TAp+yUO+mjwsMdPu&#10;xgcaylCLGMI+QwUmhC6T0leGLPrEdcSR+3a9xRBhX0vd4y2G21a+pOlcWmw4NhjsaG2oupRXq6Ab&#10;cBE+5j/n5mtWvW9LQ5/FbqbU43Qs3kAEGsNd/O/eawWvcWz8En+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1kMewgAAANsAAAAPAAAAAAAAAAAAAAAAAJgCAABkcnMvZG93&#10;bnJldi54bWxQSwUGAAAAAAQABAD1AAAAhwMAAAAA&#10;" strokeweight=".26mm">
                  <v:stroke endcap="square"/>
                  <v:textbox style="layout-flow:vertical-ideographic" inset="0,1.01mm,0,1.01mm">
                    <w:txbxContent>
                      <w:p w:rsidR="002C4A0B" w:rsidRPr="005F321D" w:rsidRDefault="002C4A0B" w:rsidP="001B2153">
                        <w:pPr>
                          <w:snapToGrid w:val="0"/>
                          <w:spacing w:beforeLines="20" w:before="102"/>
                          <w:ind w:firstLineChars="0" w:firstLine="0"/>
                          <w:jc w:val="center"/>
                          <w:rPr>
                            <w:szCs w:val="20"/>
                            <w:lang w:eastAsia="zh-TW"/>
                          </w:rPr>
                        </w:pPr>
                        <w:r w:rsidRPr="005F321D">
                          <w:rPr>
                            <w:szCs w:val="20"/>
                            <w:lang w:eastAsia="zh-TW"/>
                          </w:rPr>
                          <w:t>（建築物條例執行處）</w:t>
                        </w:r>
                      </w:p>
                      <w:p w:rsidR="002C4A0B" w:rsidRDefault="002C4A0B" w:rsidP="009271D7">
                        <w:pPr>
                          <w:snapToGrid w:val="0"/>
                          <w:ind w:firstLineChars="0" w:firstLine="0"/>
                          <w:jc w:val="center"/>
                          <w:rPr>
                            <w:szCs w:val="20"/>
                            <w:lang w:eastAsia="zh-TW"/>
                          </w:rPr>
                        </w:pPr>
                        <w:r>
                          <w:rPr>
                            <w:szCs w:val="20"/>
                            <w:lang w:eastAsia="zh-TW"/>
                          </w:rPr>
                          <w:t>申請建築物許可</w:t>
                        </w:r>
                      </w:p>
                      <w:p w:rsidR="002C4A0B" w:rsidRDefault="002C4A0B" w:rsidP="009271D7">
                        <w:pPr>
                          <w:snapToGrid w:val="0"/>
                          <w:ind w:firstLineChars="0" w:firstLine="0"/>
                          <w:jc w:val="center"/>
                          <w:rPr>
                            <w:szCs w:val="20"/>
                            <w:lang w:eastAsia="zh-TW"/>
                          </w:rPr>
                        </w:pPr>
                        <w:r>
                          <w:rPr>
                            <w:szCs w:val="20"/>
                            <w:lang w:eastAsia="zh-TW"/>
                          </w:rPr>
                          <w:t>及使用執照</w:t>
                        </w:r>
                      </w:p>
                    </w:txbxContent>
                  </v:textbox>
                </v:shape>
                <v:shape id="Text Box 23" o:spid="_x0000_s1040" type="#_x0000_t202" style="position:absolute;left:1701;top:6942;width:1133;height:2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rmhcQA&#10;AADbAAAADwAAAGRycy9kb3ducmV2LnhtbESPQWvCQBSE70L/w/IKvUjdVERs6ipSqIog1Ch4fWRf&#10;s9Hs2zS7jfHfu4LQ4zAz3zDTeWcr0VLjS8cK3gYJCOLc6ZILBYf91+sEhA/IGivHpOBKHuazp94U&#10;U+0uvKM2C4WIEPYpKjAh1KmUPjdk0Q9cTRy9H9dYDFE2hdQNXiLcVnKYJGNpseS4YLCmT0P5Ofuz&#10;CuoWJ2E7/j2Vx36+WWaGvhervlIvz93iA0SgLvyHH+21VjB6h/uX+A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a5oXEAAAA2wAAAA8AAAAAAAAAAAAAAAAAmAIAAGRycy9k&#10;b3ducmV2LnhtbFBLBQYAAAAABAAEAPUAAACJAwAAAAA=&#10;" strokeweight=".26mm">
                  <v:stroke endcap="square"/>
                  <v:textbox style="layout-flow:vertical-ideographic" inset="0,1.01mm,0,1.01mm">
                    <w:txbxContent>
                      <w:p w:rsidR="002C4A0B" w:rsidRPr="005F321D" w:rsidRDefault="002C4A0B" w:rsidP="009271D7">
                        <w:pPr>
                          <w:ind w:firstLineChars="0" w:firstLine="0"/>
                          <w:jc w:val="center"/>
                          <w:rPr>
                            <w:szCs w:val="20"/>
                            <w:lang w:eastAsia="zh-TW"/>
                          </w:rPr>
                        </w:pPr>
                        <w:r w:rsidRPr="005F321D">
                          <w:rPr>
                            <w:szCs w:val="20"/>
                            <w:lang w:eastAsia="zh-TW"/>
                          </w:rPr>
                          <w:t>（水</w:t>
                        </w:r>
                        <w:proofErr w:type="gramStart"/>
                        <w:r w:rsidRPr="005F321D">
                          <w:rPr>
                            <w:szCs w:val="20"/>
                            <w:lang w:eastAsia="zh-TW"/>
                          </w:rPr>
                          <w:t>務</w:t>
                        </w:r>
                        <w:proofErr w:type="gramEnd"/>
                        <w:r w:rsidRPr="005F321D">
                          <w:rPr>
                            <w:szCs w:val="20"/>
                            <w:lang w:eastAsia="zh-TW"/>
                          </w:rPr>
                          <w:t>局）</w:t>
                        </w:r>
                      </w:p>
                      <w:p w:rsidR="002C4A0B" w:rsidRDefault="002C4A0B" w:rsidP="009271D7">
                        <w:pPr>
                          <w:ind w:firstLineChars="0" w:firstLine="0"/>
                          <w:jc w:val="center"/>
                          <w:rPr>
                            <w:szCs w:val="20"/>
                            <w:lang w:eastAsia="zh-TW"/>
                          </w:rPr>
                        </w:pPr>
                        <w:r>
                          <w:rPr>
                            <w:szCs w:val="20"/>
                            <w:lang w:eastAsia="zh-TW"/>
                          </w:rPr>
                          <w:t>申請供水</w:t>
                        </w:r>
                      </w:p>
                    </w:txbxContent>
                  </v:textbox>
                </v:shape>
                <v:shape id="Text Box 24" o:spid="_x0000_s1041" type="#_x0000_t202" style="position:absolute;left:3402;top:6942;width:1133;height:2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nZxcIA&#10;AADbAAAADwAAAGRycy9kb3ducmV2LnhtbERPW2vCMBR+H/gfwhH2Imu6wUQ6YymCFwaDWYW9Hpqz&#10;ptqcdE2s3b9fHgY+fnz3ZT7aVgzU+8axguckBUFcOd1wreB03DwtQPiArLF1TAp+yUO+mjwsMdPu&#10;xgcaylCLGMI+QwUmhC6T0leGLPrEdcSR+3a9xRBhX0vd4y2G21a+pOlcWmw4NhjsaG2oupRXq6Ab&#10;cBE+5j/n5mtWvW9LQ5/FbqbU43Qs3kAEGsNd/O/eawWvcX38En+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ednFwgAAANsAAAAPAAAAAAAAAAAAAAAAAJgCAABkcnMvZG93&#10;bnJldi54bWxQSwUGAAAAAAQABAD1AAAAhwMAAAAA&#10;" strokeweight=".26mm">
                  <v:stroke endcap="square"/>
                  <v:textbox style="layout-flow:vertical-ideographic" inset="0,1.01mm,0,1.01mm">
                    <w:txbxContent>
                      <w:p w:rsidR="002C4A0B" w:rsidRPr="005F321D" w:rsidRDefault="002C4A0B" w:rsidP="009271D7">
                        <w:pPr>
                          <w:ind w:firstLineChars="0" w:firstLine="0"/>
                          <w:jc w:val="center"/>
                          <w:rPr>
                            <w:szCs w:val="20"/>
                            <w:lang w:eastAsia="zh-TW"/>
                          </w:rPr>
                        </w:pPr>
                        <w:r w:rsidRPr="005F321D">
                          <w:rPr>
                            <w:szCs w:val="20"/>
                            <w:lang w:eastAsia="zh-TW"/>
                          </w:rPr>
                          <w:t>（電燈公司）</w:t>
                        </w:r>
                      </w:p>
                      <w:p w:rsidR="002C4A0B" w:rsidRDefault="002C4A0B" w:rsidP="009271D7">
                        <w:pPr>
                          <w:ind w:firstLineChars="0" w:firstLine="0"/>
                          <w:jc w:val="center"/>
                          <w:rPr>
                            <w:szCs w:val="20"/>
                            <w:lang w:eastAsia="zh-TW"/>
                          </w:rPr>
                        </w:pPr>
                        <w:r>
                          <w:rPr>
                            <w:szCs w:val="20"/>
                            <w:lang w:eastAsia="zh-TW"/>
                          </w:rPr>
                          <w:t>申請供電</w:t>
                        </w:r>
                      </w:p>
                    </w:txbxContent>
                  </v:textbox>
                </v:shape>
                <v:shape id="Text Box 25" o:spid="_x0000_s1042" type="#_x0000_t202" style="position:absolute;left:5103;top:6940;width:1133;height:2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8XsUA&#10;AADbAAAADwAAAGRycy9kb3ducmV2LnhtbESPQWvCQBSE7wX/w/IEL6IbCxVJ3QQRtKVQaKPg9ZF9&#10;zUazb2N2jem/7xYKPQ4z8w2zzgfbiJ46XztWsJgnIIhLp2uuFBwPu9kKhA/IGhvHpOCbPOTZ6GGN&#10;qXZ3/qS+CJWIEPYpKjAhtKmUvjRk0c9dSxy9L9dZDFF2ldQd3iPcNvIxSZbSYs1xwWBLW0PlpbhZ&#10;BW2Pq/C+vJ7r07R82xeGPjYvU6Um42HzDCLQEP7Df+1XreBpAb9f4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NXxexQAAANsAAAAPAAAAAAAAAAAAAAAAAJgCAABkcnMv&#10;ZG93bnJldi54bWxQSwUGAAAAAAQABAD1AAAAigMAAAAA&#10;" strokeweight=".26mm">
                  <v:stroke endcap="square"/>
                  <v:textbox style="layout-flow:vertical-ideographic" inset="0,1.01mm,0,1.01mm">
                    <w:txbxContent>
                      <w:p w:rsidR="002C4A0B" w:rsidRPr="005F321D" w:rsidRDefault="002C4A0B" w:rsidP="009271D7">
                        <w:pPr>
                          <w:ind w:firstLineChars="0" w:firstLine="0"/>
                          <w:jc w:val="center"/>
                          <w:rPr>
                            <w:szCs w:val="20"/>
                            <w:lang w:eastAsia="zh-TW"/>
                          </w:rPr>
                        </w:pPr>
                        <w:r w:rsidRPr="005F321D">
                          <w:rPr>
                            <w:szCs w:val="20"/>
                            <w:lang w:eastAsia="zh-TW"/>
                          </w:rPr>
                          <w:t>（消防處申請）</w:t>
                        </w:r>
                      </w:p>
                      <w:p w:rsidR="002C4A0B" w:rsidRDefault="002C4A0B" w:rsidP="009271D7">
                        <w:pPr>
                          <w:ind w:firstLineChars="0" w:firstLine="0"/>
                          <w:jc w:val="center"/>
                          <w:rPr>
                            <w:szCs w:val="20"/>
                            <w:lang w:eastAsia="zh-TW"/>
                          </w:rPr>
                        </w:pPr>
                        <w:r>
                          <w:rPr>
                            <w:szCs w:val="20"/>
                            <w:lang w:eastAsia="zh-TW"/>
                          </w:rPr>
                          <w:t>使用許可</w:t>
                        </w:r>
                      </w:p>
                    </w:txbxContent>
                  </v:textbox>
                </v:shape>
                <v:line id="Line 26" o:spid="_x0000_s1043" style="position:absolute;visibility:visible;mso-wrap-style:square" from="567,6652" to="7369,6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TLzcQAAADbAAAADwAAAGRycy9kb3ducmV2LnhtbESPQWsCMRSE74X+h/AEb5pVqW23RhFB&#10;UCiitlC8PTevm7WblyWJuv33jSD0OMzMN8xk1tpaXMiHyrGCQT8DQVw4XXGp4PNj2XsBESKyxtox&#10;KfilALPp48MEc+2uvKPLPpYiQTjkqMDE2ORShsKQxdB3DXHyvp23GJP0pdQerwluaznMsrG0WHFa&#10;MNjQwlDxsz9bBTQ/otyMts68bxZ+/fWsT4fTq1LdTjt/AxGpjf/he3ulFTwN4fYl/QA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FMvNxAAAANsAAAAPAAAAAAAAAAAA&#10;AAAAAKECAABkcnMvZG93bnJldi54bWxQSwUGAAAAAAQABAD5AAAAkgMAAAAA&#10;" strokeweight=".26mm">
                  <v:stroke joinstyle="miter" endcap="square"/>
                </v:line>
                <v:line id="Line 27" o:spid="_x0000_s1044" style="position:absolute;visibility:visible;mso-wrap-style:square" from="567,6652" to="567,6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huVsQAAADbAAAADwAAAGRycy9kb3ducmV2LnhtbESPQWsCMRSE74X+h/AEb5pVqW23RhFB&#10;UCiitlC8PTevm7WblyWJuv33jSD0OMzMN8xk1tpaXMiHyrGCQT8DQVw4XXGp4PNj2XsBESKyxtox&#10;KfilALPp48MEc+2uvKPLPpYiQTjkqMDE2ORShsKQxdB3DXHyvp23GJP0pdQerwluaznMsrG0WHFa&#10;MNjQwlDxsz9bBTQ/otyMts68bxZ+/fWsT4fTq1LdTjt/AxGpjf/he3ulFTyN4PYl/QA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WG5WxAAAANsAAAAPAAAAAAAAAAAA&#10;AAAAAKECAABkcnMvZG93bnJldi54bWxQSwUGAAAAAAQABAD5AAAAkgMAAAAA&#10;" strokeweight=".26mm">
                  <v:stroke joinstyle="miter" endcap="square"/>
                </v:line>
                <v:line id="Line 28" o:spid="_x0000_s1045" style="position:absolute;visibility:visible;mso-wrap-style:square" from="2268,6652" to="2268,6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H2IsYAAADbAAAADwAAAGRycy9kb3ducmV2LnhtbESPQUsDMRSE7wX/Q3iCtzZbbWtdNy2l&#10;IFSQolUo3p6b182um5clie36741Q6HGYmW+YYtnbVhzJh9qxgvEoA0FcOl1zpeDj/Wk4BxEissbW&#10;MSn4pQDLxdWgwFy7E7/RcRcrkSAcclRgYuxyKUNpyGIYuY44eQfnLcYkfSW1x1OC21beZtlMWqw5&#10;LRjsaG2o/N79WAW0+kK5vXt15mW79s/7e918Ng9K3Vz3q0cQkfp4CZ/bG61gOoH/L+k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x9iLGAAAA2wAAAA8AAAAAAAAA&#10;AAAAAAAAoQIAAGRycy9kb3ducmV2LnhtbFBLBQYAAAAABAAEAPkAAACUAwAAAAA=&#10;" strokeweight=".26mm">
                  <v:stroke joinstyle="miter" endcap="square"/>
                </v:line>
                <v:line id="Line 29" o:spid="_x0000_s1046" style="position:absolute;visibility:visible;mso-wrap-style:square" from="5670,6652" to="5670,6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1TucQAAADbAAAADwAAAGRycy9kb3ducmV2LnhtbESPQWsCMRSE7wX/Q3hCb5q1xaqrUUQo&#10;tFCkVUF6e908N6ublyVJdf33piD0OMzMN8xs0dpanMmHyrGCQT8DQVw4XXGpYLd97Y1BhIissXZM&#10;Cq4UYDHvPMww1+7CX3TexFIkCIccFZgYm1zKUBiyGPquIU7ewXmLMUlfSu3xkuC2lk9Z9iItVpwW&#10;DDa0MlScNr9WAS1/UK6fP535WK/8+36kj9/HiVKP3XY5BRGpjf/he/tNKxgO4e9L+g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VO5xAAAANsAAAAPAAAAAAAAAAAA&#10;AAAAAKECAABkcnMvZG93bnJldi54bWxQSwUGAAAAAAQABAD5AAAAkgMAAAAA&#10;" strokeweight=".26mm">
                  <v:stroke joinstyle="miter" endcap="square"/>
                </v:line>
                <v:line id="Line 30" o:spid="_x0000_s1047" style="position:absolute;visibility:visible;mso-wrap-style:square" from="7370,6652" to="7370,6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NzsUAAADbAAAADwAAAGRycy9kb3ducmV2LnhtbESP3WoCMRSE7wt9h3CE3mnWFrVdjSJC&#10;QaGIP4Xi3XFz3KzdnCxJ1O3bNwWhl8PMfMNMZq2txZV8qBwr6PcyEMSF0xWXCj73791XECEia6wd&#10;k4IfCjCbPj5MMNfuxlu67mIpEoRDjgpMjE0uZSgMWQw91xAn7+S8xZikL6X2eEtwW8vnLBtKixWn&#10;BYMNLQwV37uLVUDzI8r1y8aZj/XCr75G+nw4vyn11GnnYxCR2vgfvreXWsFgCH9f0g+Q0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i/NzsUAAADbAAAADwAAAAAAAAAA&#10;AAAAAAChAgAAZHJzL2Rvd25yZXYueG1sUEsFBgAAAAAEAAQA+QAAAJMDAAAAAA==&#10;" strokeweight=".26mm">
                  <v:stroke joinstyle="miter" endcap="square"/>
                </v:line>
                <v:shape id="Text Box 31" o:spid="_x0000_s1048" type="#_x0000_t202" style="position:absolute;left:5103;top:9944;width:1133;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BBscUA&#10;AADbAAAADwAAAGRycy9kb3ducmV2LnhtbESPQWvCQBSE70L/w/IKXkQ3CtoQXUUKbUUotKng9ZF9&#10;ZmOzb2N2G+O/7xYKHoeZ+YZZbXpbi45aXzlWMJ0kIIgLpysuFRy+XsYpCB+QNdaOScGNPGzWD4MV&#10;Ztpd+ZO6PJQiQthnqMCE0GRS+sKQRT9xDXH0Tq61GKJsS6lbvEa4reUsSRbSYsVxwWBDz4aK7/zH&#10;Kmg6TMP74nKujqNi/5ob+ti+jZQaPvbbJYhAfbiH/9s7rWD+BH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EGxxQAAANsAAAAPAAAAAAAAAAAAAAAAAJgCAABkcnMv&#10;ZG93bnJldi54bWxQSwUGAAAAAAQABAD1AAAAigMAAAAA&#10;" strokeweight=".26mm">
                  <v:stroke endcap="square"/>
                  <v:textbox style="layout-flow:vertical-ideographic" inset="0,1.01mm,0,1.01mm">
                    <w:txbxContent>
                      <w:p w:rsidR="002C4A0B" w:rsidRPr="005F321D" w:rsidRDefault="002C4A0B" w:rsidP="009271D7">
                        <w:pPr>
                          <w:ind w:firstLineChars="0" w:firstLine="0"/>
                          <w:jc w:val="center"/>
                          <w:rPr>
                            <w:szCs w:val="20"/>
                            <w:lang w:eastAsia="zh-TW"/>
                          </w:rPr>
                        </w:pPr>
                        <w:r w:rsidRPr="005F321D">
                          <w:rPr>
                            <w:szCs w:val="20"/>
                            <w:lang w:eastAsia="zh-TW"/>
                          </w:rPr>
                          <w:t>（勞工處）</w:t>
                        </w:r>
                      </w:p>
                      <w:p w:rsidR="002C4A0B" w:rsidRDefault="002C4A0B" w:rsidP="009271D7">
                        <w:pPr>
                          <w:ind w:firstLineChars="0" w:firstLine="0"/>
                          <w:jc w:val="center"/>
                          <w:rPr>
                            <w:szCs w:val="20"/>
                            <w:lang w:eastAsia="zh-TW"/>
                          </w:rPr>
                        </w:pPr>
                        <w:r>
                          <w:rPr>
                            <w:szCs w:val="20"/>
                            <w:lang w:eastAsia="zh-TW"/>
                          </w:rPr>
                          <w:t>工廠登記</w:t>
                        </w:r>
                      </w:p>
                    </w:txbxContent>
                  </v:textbox>
                </v:shape>
                <v:line id="Line 32" o:spid="_x0000_s1049" style="position:absolute;visibility:visible;mso-wrap-style:square" from="2268,9371" to="2268,9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mmlsEAAADbAAAADwAAAGRycy9kb3ducmV2LnhtbESPTYvCQAyG78L+hyELe5F16oIi1VFk&#10;P2CvaoU9hk5si51MnRlt/febg+AxvHmf5FltBteqG4XYeDYwnWSgiEtvG64MFIef9wWomJAttp7J&#10;wJ0ibNYvoxXm1ve8o9s+VUogHHM0UKfU5VrHsiaHceI7YslOPjhMMoZK24C9wF2rP7Jsrh02LBdq&#10;7OizpvK8vzqhhBDGFGPfFfevv8vl+G3JF8a8vQ7bJahEQ3ouP9q/1sBMnhUX8QC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6aaWwQAAANsAAAAPAAAAAAAAAAAAAAAA&#10;AKECAABkcnMvZG93bnJldi54bWxQSwUGAAAAAAQABAD5AAAAjwMAAAAA&#10;" strokeweight=".26mm">
                  <v:stroke endarrow="block" endarrowwidth="narrow" endarrowlength="short" joinstyle="miter" endcap="square"/>
                </v:line>
                <v:line id="Line 33" o:spid="_x0000_s1050" style="position:absolute;visibility:visible;mso-wrap-style:square" from="5670,9371" to="5670,9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UDDcAAAADbAAAADwAAAGRycy9kb3ducmV2LnhtbESPQYvCMBSE78L+h/AWvIimCop2jbK4&#10;Cl7VCh4fzdu2bPNSk6yt/94IgsdhZr5hluvO1OJGzleWFYxHCQji3OqKCwXZaTecg/ABWWNtmRTc&#10;ycN69dFbYqptywe6HUMhIoR9igrKEJpUSp+XZNCPbEMcvV/rDIYoXSG1wzbCTS0nSTKTBiuOCyU2&#10;tCkp/zv+m0hxzg3I+7bJ7j+X6/W81WQzpfqf3fcXiEBdeIdf7b1WMF3A80v8AXL1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lAw3AAAAA2wAAAA8AAAAAAAAAAAAAAAAA&#10;oQIAAGRycy9kb3ducmV2LnhtbFBLBQYAAAAABAAEAPkAAACOAwAAAAA=&#10;" strokeweight=".26mm">
                  <v:stroke endarrow="block" endarrowwidth="narrow" endarrowlength="short" joinstyle="miter" endcap="square"/>
                </v:line>
                <v:shape id="Text Box 34" o:spid="_x0000_s1051" type="#_x0000_t202" style="position:absolute;left:1710;top:9967;width:1133;height:1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TeMEA&#10;AADbAAAADwAAAGRycy9kb3ducmV2LnhtbERPz2vCMBS+D/Y/hDfwIjbVQ5FqKjKYE0HYquD10Tyb&#10;uuala7Ja//vlMNjx4/u93oy2FQP1vnGsYJ6kIIgrpxuuFZxPb7MlCB+QNbaOScGDPGyK56c15trd&#10;+ZOGMtQihrDPUYEJocul9JUhiz5xHXHkrq63GCLsa6l7vMdw28pFmmbSYsOxwWBHr4aqr/LHKugG&#10;XIZj9n1rLtPqsCsNfWzfp0pNXsbtCkSgMfyL/9x7rSCL6+OX+AN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VE3jBAAAA2wAAAA8AAAAAAAAAAAAAAAAAmAIAAGRycy9kb3du&#10;cmV2LnhtbFBLBQYAAAAABAAEAPUAAACGAwAAAAA=&#10;" strokeweight=".26mm">
                  <v:stroke endcap="square"/>
                  <v:textbox style="layout-flow:vertical-ideographic" inset="0,1.01mm,0,1.01mm">
                    <w:txbxContent>
                      <w:p w:rsidR="002C4A0B" w:rsidRPr="005F321D" w:rsidRDefault="002C4A0B" w:rsidP="009271D7">
                        <w:pPr>
                          <w:ind w:firstLineChars="0" w:firstLine="0"/>
                          <w:jc w:val="center"/>
                          <w:rPr>
                            <w:szCs w:val="20"/>
                            <w:lang w:eastAsia="zh-TW"/>
                          </w:rPr>
                        </w:pPr>
                        <w:r w:rsidRPr="005F321D">
                          <w:rPr>
                            <w:szCs w:val="20"/>
                            <w:lang w:eastAsia="zh-TW"/>
                          </w:rPr>
                          <w:t>（工貿署）</w:t>
                        </w:r>
                      </w:p>
                      <w:p w:rsidR="002C4A0B" w:rsidRDefault="002C4A0B" w:rsidP="009271D7">
                        <w:pPr>
                          <w:ind w:firstLineChars="0" w:firstLine="0"/>
                          <w:jc w:val="center"/>
                          <w:rPr>
                            <w:szCs w:val="20"/>
                            <w:lang w:eastAsia="zh-TW"/>
                          </w:rPr>
                        </w:pPr>
                        <w:r>
                          <w:rPr>
                            <w:szCs w:val="20"/>
                            <w:lang w:eastAsia="zh-TW"/>
                          </w:rPr>
                          <w:t>工廠登記</w:t>
                        </w:r>
                      </w:p>
                    </w:txbxContent>
                  </v:textbox>
                </v:shape>
                <w10:anchorlock/>
              </v:group>
            </w:pict>
          </mc:Fallback>
        </mc:AlternateContent>
      </w:r>
    </w:p>
    <w:p w:rsidR="009271D7" w:rsidRPr="00DB57F2" w:rsidRDefault="00511541" w:rsidP="006111EB">
      <w:pPr>
        <w:pStyle w:val="a4"/>
      </w:pPr>
      <w:r w:rsidRPr="00DB57F2">
        <w:br w:type="page"/>
      </w:r>
      <w:r w:rsidR="009271D7" w:rsidRPr="00DB57F2">
        <w:lastRenderedPageBreak/>
        <w:t>三、投資相關機關</w:t>
      </w:r>
    </w:p>
    <w:p w:rsidR="009271D7" w:rsidRPr="00DB57F2" w:rsidRDefault="009271D7" w:rsidP="009271D7">
      <w:pPr>
        <w:ind w:firstLine="472"/>
        <w:rPr>
          <w:lang w:eastAsia="zh-TW"/>
        </w:rPr>
      </w:pPr>
      <w:r w:rsidRPr="00DB57F2">
        <w:rPr>
          <w:lang w:eastAsia="zh-TW"/>
        </w:rPr>
        <w:t>投資者設立公司或工廠，應分別向香港特區政府公司註冊處申辦公司註冊，並向稅務局轄下之商業登記署申辦商業登記證，以及向香港科技園公司工業村辦事處提出設廠申請，亦可購買或租賃私人工業大廈設廠。</w:t>
      </w:r>
    </w:p>
    <w:p w:rsidR="009271D7" w:rsidRPr="00DB57F2" w:rsidRDefault="009271D7" w:rsidP="006111EB">
      <w:pPr>
        <w:pStyle w:val="a4"/>
      </w:pPr>
      <w:r w:rsidRPr="00DB57F2">
        <w:t>四、投資獎勵措施</w:t>
      </w:r>
    </w:p>
    <w:p w:rsidR="009271D7" w:rsidRPr="00DB57F2" w:rsidRDefault="009271D7" w:rsidP="009271D7">
      <w:pPr>
        <w:ind w:firstLine="472"/>
        <w:rPr>
          <w:lang w:eastAsia="zh-TW"/>
        </w:rPr>
      </w:pPr>
      <w:r w:rsidRPr="00DB57F2">
        <w:rPr>
          <w:lang w:eastAsia="zh-TW"/>
        </w:rPr>
        <w:t>香港無獎勵外人投資措施，無論是外商公司登記或本地公司法人團體之註冊</w:t>
      </w:r>
      <w:proofErr w:type="gramStart"/>
      <w:r w:rsidRPr="00DB57F2">
        <w:rPr>
          <w:lang w:eastAsia="zh-TW"/>
        </w:rPr>
        <w:t>成立均無差異</w:t>
      </w:r>
      <w:proofErr w:type="gramEnd"/>
      <w:r w:rsidRPr="00DB57F2">
        <w:rPr>
          <w:lang w:eastAsia="zh-TW"/>
        </w:rPr>
        <w:t>，此</w:t>
      </w:r>
      <w:proofErr w:type="gramStart"/>
      <w:r w:rsidRPr="00DB57F2">
        <w:rPr>
          <w:lang w:eastAsia="zh-TW"/>
        </w:rPr>
        <w:t>二者均在同樣</w:t>
      </w:r>
      <w:proofErr w:type="gramEnd"/>
      <w:r w:rsidRPr="00DB57F2">
        <w:rPr>
          <w:lang w:eastAsia="zh-TW"/>
        </w:rPr>
        <w:t>的法條下登記，以同等性質視之，課徵稅率亦無差別。外籍人士得以同等待遇投資任何香港自然人或法人可以投資之行業，且享有法律上百分之百的公平性。對童工與婦女勞工另有特別的法律保障外，所有的私人企業均可依法僱用勞工，僱用外籍勞工僅限於營建業。</w:t>
      </w:r>
      <w:proofErr w:type="gramStart"/>
      <w:r w:rsidRPr="00DB57F2">
        <w:rPr>
          <w:lang w:eastAsia="zh-TW"/>
        </w:rPr>
        <w:t>此外，</w:t>
      </w:r>
      <w:proofErr w:type="gramEnd"/>
      <w:r w:rsidRPr="00DB57F2">
        <w:rPr>
          <w:lang w:eastAsia="zh-TW"/>
        </w:rPr>
        <w:t>私人僱用外籍女傭只能從事家庭幫</w:t>
      </w:r>
      <w:proofErr w:type="gramStart"/>
      <w:r w:rsidRPr="00DB57F2">
        <w:rPr>
          <w:lang w:eastAsia="zh-TW"/>
        </w:rPr>
        <w:t>傭</w:t>
      </w:r>
      <w:proofErr w:type="gramEnd"/>
      <w:r w:rsidRPr="00DB57F2">
        <w:rPr>
          <w:lang w:eastAsia="zh-TW"/>
        </w:rPr>
        <w:t>工作。對於匯出淨額利益、利潤及其他經費沒有限制；外匯亦無管制；任何金額、任何時間均可自由匯入或匯出。</w:t>
      </w:r>
    </w:p>
    <w:p w:rsidR="00DC0770" w:rsidRPr="00DB57F2" w:rsidRDefault="009271D7" w:rsidP="001242D0">
      <w:pPr>
        <w:ind w:firstLine="472"/>
        <w:rPr>
          <w:lang w:eastAsia="zh-TW"/>
        </w:rPr>
      </w:pPr>
      <w:r w:rsidRPr="00DB57F2">
        <w:rPr>
          <w:lang w:eastAsia="zh-TW"/>
        </w:rPr>
        <w:t>公司所得稅</w:t>
      </w:r>
      <w:r w:rsidR="00C96E33" w:rsidRPr="00DB57F2">
        <w:rPr>
          <w:rFonts w:hint="eastAsia"/>
          <w:lang w:eastAsia="zh-TW"/>
        </w:rPr>
        <w:t>為</w:t>
      </w:r>
      <w:r w:rsidR="003B5836" w:rsidRPr="00DB57F2">
        <w:rPr>
          <w:rFonts w:hint="eastAsia"/>
          <w:lang w:eastAsia="zh-TW"/>
        </w:rPr>
        <w:t>兩級制，稅率為</w:t>
      </w:r>
      <w:r w:rsidR="002E3662" w:rsidRPr="00DB57F2">
        <w:rPr>
          <w:rFonts w:hint="eastAsia"/>
          <w:lang w:eastAsia="zh-TW"/>
        </w:rPr>
        <w:t>8.25%</w:t>
      </w:r>
      <w:r w:rsidR="002E3662" w:rsidRPr="00DB57F2">
        <w:rPr>
          <w:rFonts w:hint="eastAsia"/>
          <w:lang w:eastAsia="zh-TW"/>
        </w:rPr>
        <w:t>至</w:t>
      </w:r>
      <w:r w:rsidRPr="00DB57F2">
        <w:rPr>
          <w:lang w:eastAsia="zh-TW"/>
        </w:rPr>
        <w:t>16.5%</w:t>
      </w:r>
      <w:r w:rsidR="003B5836" w:rsidRPr="00DB57F2">
        <w:rPr>
          <w:rFonts w:hint="eastAsia"/>
          <w:lang w:eastAsia="zh-TW"/>
        </w:rPr>
        <w:t>；</w:t>
      </w:r>
      <w:r w:rsidRPr="00DB57F2">
        <w:rPr>
          <w:lang w:eastAsia="zh-TW"/>
        </w:rPr>
        <w:t>進</w:t>
      </w:r>
      <w:r w:rsidR="00AE6DB3" w:rsidRPr="00DB57F2">
        <w:rPr>
          <w:lang w:eastAsia="zh-TW"/>
        </w:rPr>
        <w:t>口機械設備及物料無關稅，無股利股息稅、無資本利得稅，及無營業稅</w:t>
      </w:r>
      <w:r w:rsidRPr="00DB57F2">
        <w:rPr>
          <w:lang w:eastAsia="zh-TW"/>
        </w:rPr>
        <w:t>。對公司從事研發、市調、可行性評估及其他有關公司管理、營運之研究活動所衍生的費用，均可從寬減免賦稅。對製造電腦軟硬體事業，生產設備可</w:t>
      </w:r>
      <w:r w:rsidRPr="00DB57F2">
        <w:rPr>
          <w:lang w:eastAsia="zh-TW"/>
        </w:rPr>
        <w:t>100%</w:t>
      </w:r>
      <w:r w:rsidRPr="00DB57F2">
        <w:rPr>
          <w:lang w:eastAsia="zh-TW"/>
        </w:rPr>
        <w:t>立即折舊。對創新應用科技研發、高科技產業亦提供不同之資助計畫。無法在工業大樓設廠之生產廠，香港政府可以土地開發成本價，批給高科技產業。有關資助中小企業的計畫可至香港工業貿易署網頁</w:t>
      </w:r>
      <w:proofErr w:type="gramStart"/>
      <w:r w:rsidR="005E17CD" w:rsidRPr="00DB57F2">
        <w:rPr>
          <w:lang w:eastAsia="zh-TW"/>
        </w:rPr>
        <w:t>（</w:t>
      </w:r>
      <w:proofErr w:type="gramEnd"/>
      <w:r w:rsidRPr="00DB57F2">
        <w:rPr>
          <w:lang w:eastAsia="zh-TW"/>
        </w:rPr>
        <w:t>http://www.smefund.tid.gov.hk/</w:t>
      </w:r>
      <w:proofErr w:type="gramStart"/>
      <w:r w:rsidR="005E17CD" w:rsidRPr="00DB57F2">
        <w:rPr>
          <w:lang w:eastAsia="zh-TW"/>
        </w:rPr>
        <w:t>）</w:t>
      </w:r>
      <w:proofErr w:type="gramEnd"/>
      <w:r w:rsidRPr="00DB57F2">
        <w:rPr>
          <w:lang w:eastAsia="zh-TW"/>
        </w:rPr>
        <w:t>查閱。</w:t>
      </w:r>
    </w:p>
    <w:p w:rsidR="00DC0770" w:rsidRPr="00DB57F2" w:rsidRDefault="009271D7" w:rsidP="00DC0770">
      <w:pPr>
        <w:ind w:firstLine="472"/>
        <w:rPr>
          <w:lang w:eastAsia="zh-TW"/>
        </w:rPr>
      </w:pPr>
      <w:proofErr w:type="gramStart"/>
      <w:r w:rsidRPr="00DB57F2">
        <w:rPr>
          <w:rFonts w:hint="eastAsia"/>
          <w:lang w:eastAsia="zh-TW"/>
        </w:rPr>
        <w:t>此外，</w:t>
      </w:r>
      <w:proofErr w:type="gramEnd"/>
      <w:r w:rsidRPr="00DB57F2">
        <w:rPr>
          <w:lang w:eastAsia="zh-TW"/>
        </w:rPr>
        <w:t>香港</w:t>
      </w:r>
      <w:r w:rsidRPr="00DB57F2">
        <w:rPr>
          <w:rFonts w:hint="eastAsia"/>
          <w:lang w:eastAsia="zh-TW"/>
        </w:rPr>
        <w:t>政府</w:t>
      </w:r>
      <w:r w:rsidRPr="00DB57F2">
        <w:rPr>
          <w:lang w:eastAsia="zh-TW"/>
        </w:rPr>
        <w:t>設有多種計</w:t>
      </w:r>
      <w:r w:rsidRPr="00DB57F2">
        <w:rPr>
          <w:rFonts w:hint="eastAsia"/>
          <w:lang w:eastAsia="zh-TW"/>
        </w:rPr>
        <w:t>畫</w:t>
      </w:r>
      <w:r w:rsidRPr="00DB57F2">
        <w:rPr>
          <w:lang w:eastAsia="zh-TW"/>
        </w:rPr>
        <w:t>，支持香港本地和外來中小企業發展。</w:t>
      </w:r>
      <w:r w:rsidRPr="00DB57F2">
        <w:rPr>
          <w:rFonts w:hint="eastAsia"/>
          <w:lang w:eastAsia="zh-TW"/>
        </w:rPr>
        <w:t>包括</w:t>
      </w:r>
      <w:r w:rsidRPr="00DB57F2">
        <w:rPr>
          <w:lang w:eastAsia="zh-TW"/>
        </w:rPr>
        <w:t>：</w:t>
      </w:r>
    </w:p>
    <w:p w:rsidR="005F1AF3" w:rsidRPr="00DB57F2" w:rsidRDefault="005F1AF3" w:rsidP="001242D0">
      <w:pPr>
        <w:pStyle w:val="ae"/>
      </w:pPr>
      <w:r w:rsidRPr="00DB57F2">
        <w:rPr>
          <w:rFonts w:hint="eastAsia"/>
        </w:rPr>
        <w:t>（</w:t>
      </w:r>
      <w:r w:rsidR="005204A1" w:rsidRPr="00DB57F2">
        <w:rPr>
          <w:rFonts w:hint="eastAsia"/>
          <w:lang w:eastAsia="zh-TW"/>
        </w:rPr>
        <w:t>一</w:t>
      </w:r>
      <w:r w:rsidRPr="00DB57F2">
        <w:rPr>
          <w:rFonts w:hint="eastAsia"/>
        </w:rPr>
        <w:t>）產業群聚措施</w:t>
      </w:r>
    </w:p>
    <w:p w:rsidR="005F1AF3" w:rsidRPr="00DB57F2" w:rsidRDefault="00886EC3" w:rsidP="00886EC3">
      <w:pPr>
        <w:pStyle w:val="a6"/>
        <w:ind w:left="1417" w:hanging="472"/>
      </w:pPr>
      <w:r w:rsidRPr="00DB57F2">
        <w:rPr>
          <w:rFonts w:hint="eastAsia"/>
        </w:rPr>
        <w:t>１、</w:t>
      </w:r>
      <w:r w:rsidR="005F1AF3" w:rsidRPr="00DB57F2">
        <w:rPr>
          <w:rFonts w:hint="eastAsia"/>
        </w:rPr>
        <w:t>香港科技園</w:t>
      </w:r>
      <w:r w:rsidR="005204A1" w:rsidRPr="00DB57F2">
        <w:rPr>
          <w:rFonts w:hint="eastAsia"/>
        </w:rPr>
        <w:t>：</w:t>
      </w:r>
    </w:p>
    <w:p w:rsidR="005F1AF3" w:rsidRPr="00DB57F2" w:rsidRDefault="005F1AF3" w:rsidP="00886EC3">
      <w:pPr>
        <w:pStyle w:val="af3"/>
        <w:ind w:left="1417" w:firstLine="472"/>
      </w:pPr>
      <w:r w:rsidRPr="00DB57F2">
        <w:rPr>
          <w:rFonts w:hint="eastAsia"/>
        </w:rPr>
        <w:t>設立於</w:t>
      </w:r>
      <w:r w:rsidRPr="00DB57F2">
        <w:rPr>
          <w:rFonts w:hint="eastAsia"/>
        </w:rPr>
        <w:t>2001</w:t>
      </w:r>
      <w:r w:rsidRPr="00DB57F2">
        <w:rPr>
          <w:rFonts w:hint="eastAsia"/>
        </w:rPr>
        <w:t>年，以創建一個以科技園公司為核心的平台，支援及</w:t>
      </w:r>
      <w:r w:rsidRPr="00DB57F2">
        <w:rPr>
          <w:rFonts w:hint="eastAsia"/>
        </w:rPr>
        <w:lastRenderedPageBreak/>
        <w:t>鼓勵香港本土創新科技，讓香港科技產業得以持續發展。科技園目前已達</w:t>
      </w:r>
      <w:r w:rsidRPr="00DB57F2">
        <w:rPr>
          <w:rFonts w:hint="eastAsia"/>
        </w:rPr>
        <w:t>500</w:t>
      </w:r>
      <w:r w:rsidRPr="00DB57F2">
        <w:rPr>
          <w:rFonts w:hint="eastAsia"/>
        </w:rPr>
        <w:t>家企業進駐，迄今已培育數百家新創企業，扶助該等企業茁壯成長。</w:t>
      </w:r>
    </w:p>
    <w:p w:rsidR="005F1AF3" w:rsidRPr="00DB57F2" w:rsidRDefault="005F1AF3" w:rsidP="001242D0">
      <w:pPr>
        <w:pStyle w:val="af3"/>
        <w:ind w:left="1417" w:firstLine="472"/>
      </w:pPr>
      <w:r w:rsidRPr="00DB57F2">
        <w:rPr>
          <w:rFonts w:hint="eastAsia"/>
        </w:rPr>
        <w:t>該園提供為期</w:t>
      </w:r>
      <w:r w:rsidRPr="00DB57F2">
        <w:rPr>
          <w:rFonts w:hint="eastAsia"/>
        </w:rPr>
        <w:t>3</w:t>
      </w:r>
      <w:r w:rsidRPr="00DB57F2">
        <w:rPr>
          <w:rFonts w:hint="eastAsia"/>
        </w:rPr>
        <w:t>年的科技創業培育計劃，協助從事科技開發的初創企業，向每間培育公司提供最高達</w:t>
      </w:r>
      <w:r w:rsidRPr="00DB57F2">
        <w:rPr>
          <w:rFonts w:hint="eastAsia"/>
        </w:rPr>
        <w:t>18</w:t>
      </w:r>
      <w:r w:rsidRPr="00DB57F2">
        <w:rPr>
          <w:rFonts w:hint="eastAsia"/>
        </w:rPr>
        <w:t>萬港元的資金津貼。於計劃</w:t>
      </w:r>
      <w:proofErr w:type="gramStart"/>
      <w:r w:rsidRPr="00DB57F2">
        <w:rPr>
          <w:rFonts w:hint="eastAsia"/>
        </w:rPr>
        <w:t>期間，</w:t>
      </w:r>
      <w:proofErr w:type="gramEnd"/>
      <w:r w:rsidRPr="00DB57F2">
        <w:rPr>
          <w:rFonts w:hint="eastAsia"/>
        </w:rPr>
        <w:t>培育公司須接受每</w:t>
      </w:r>
      <w:r w:rsidRPr="00DB57F2">
        <w:rPr>
          <w:rFonts w:hint="eastAsia"/>
        </w:rPr>
        <w:t>3</w:t>
      </w:r>
      <w:r w:rsidRPr="00DB57F2">
        <w:rPr>
          <w:rFonts w:hint="eastAsia"/>
        </w:rPr>
        <w:t>至</w:t>
      </w:r>
      <w:r w:rsidRPr="00DB57F2">
        <w:rPr>
          <w:rFonts w:hint="eastAsia"/>
        </w:rPr>
        <w:t>6</w:t>
      </w:r>
      <w:r w:rsidRPr="00DB57F2">
        <w:rPr>
          <w:rFonts w:hint="eastAsia"/>
        </w:rPr>
        <w:t>個月的定期進度評估。每次當培育公司達成相應的營運目標及評估後，將可獲批</w:t>
      </w:r>
      <w:r w:rsidRPr="00DB57F2">
        <w:rPr>
          <w:rFonts w:hint="eastAsia"/>
        </w:rPr>
        <w:t>3</w:t>
      </w:r>
      <w:r w:rsidRPr="00DB57F2">
        <w:rPr>
          <w:rFonts w:hint="eastAsia"/>
        </w:rPr>
        <w:t>萬港元的現金資助；於培育期間首年可以優惠租金租用培育中心的辦公室。</w:t>
      </w:r>
      <w:r w:rsidR="00F11CD8" w:rsidRPr="00DB57F2">
        <w:rPr>
          <w:rFonts w:hint="eastAsia"/>
        </w:rPr>
        <w:t>相關資訊可至</w:t>
      </w:r>
      <w:r w:rsidR="00F11CD8" w:rsidRPr="00DB57F2">
        <w:t>https://www.hkstp.org/zh-hk/how-we-serve/incubation-programmes/incu-tech/</w:t>
      </w:r>
      <w:r w:rsidR="00F11CD8" w:rsidRPr="00DB57F2">
        <w:rPr>
          <w:rFonts w:hint="eastAsia"/>
        </w:rPr>
        <w:t>查閱。</w:t>
      </w:r>
    </w:p>
    <w:p w:rsidR="00184B45" w:rsidRPr="00DB57F2" w:rsidRDefault="00886EC3" w:rsidP="00886EC3">
      <w:pPr>
        <w:pStyle w:val="a6"/>
        <w:ind w:left="1417" w:hanging="472"/>
      </w:pPr>
      <w:r w:rsidRPr="00DB57F2">
        <w:rPr>
          <w:rFonts w:hint="eastAsia"/>
        </w:rPr>
        <w:t>２、</w:t>
      </w:r>
      <w:r w:rsidR="00184B45" w:rsidRPr="00DB57F2">
        <w:rPr>
          <w:rFonts w:hint="eastAsia"/>
        </w:rPr>
        <w:t>香港「數碼港」：</w:t>
      </w:r>
    </w:p>
    <w:p w:rsidR="00184B45" w:rsidRPr="00DB57F2" w:rsidRDefault="00184B45" w:rsidP="001242D0">
      <w:pPr>
        <w:pStyle w:val="af3"/>
        <w:ind w:left="1417" w:firstLine="472"/>
      </w:pPr>
      <w:r w:rsidRPr="00DB57F2">
        <w:rPr>
          <w:rFonts w:hint="eastAsia"/>
        </w:rPr>
        <w:t>設立於</w:t>
      </w:r>
      <w:r w:rsidRPr="00DB57F2">
        <w:rPr>
          <w:rFonts w:hint="eastAsia"/>
        </w:rPr>
        <w:t>2000</w:t>
      </w:r>
      <w:r w:rsidRPr="00DB57F2">
        <w:rPr>
          <w:rFonts w:hint="eastAsia"/>
        </w:rPr>
        <w:t>年，為聚集</w:t>
      </w:r>
      <w:r w:rsidR="00465F66" w:rsidRPr="00DB57F2">
        <w:rPr>
          <w:rFonts w:hint="eastAsia"/>
        </w:rPr>
        <w:t>千餘</w:t>
      </w:r>
      <w:r w:rsidRPr="00DB57F2">
        <w:rPr>
          <w:rFonts w:hint="eastAsia"/>
        </w:rPr>
        <w:t>間數位科技公司的創新數碼社群，由香港政府全資擁有的香港數碼港管理有限公司管理。數碼港主要功能為扶助初創企業，推動數位科技發展；透過連</w:t>
      </w:r>
      <w:proofErr w:type="gramStart"/>
      <w:r w:rsidRPr="00DB57F2">
        <w:rPr>
          <w:rFonts w:hint="eastAsia"/>
        </w:rPr>
        <w:t>繫</w:t>
      </w:r>
      <w:proofErr w:type="gramEnd"/>
      <w:r w:rsidRPr="00DB57F2">
        <w:rPr>
          <w:rFonts w:hint="eastAsia"/>
        </w:rPr>
        <w:t>策略夥伴及投資者，促進協作、創造機會；同時加快企業及中小企應用數位科技。</w:t>
      </w:r>
    </w:p>
    <w:p w:rsidR="00184B45" w:rsidRPr="00DB57F2" w:rsidRDefault="00184B45" w:rsidP="001242D0">
      <w:pPr>
        <w:pStyle w:val="af3"/>
        <w:ind w:left="1417" w:firstLine="472"/>
      </w:pPr>
      <w:r w:rsidRPr="00DB57F2">
        <w:rPr>
          <w:rFonts w:hint="eastAsia"/>
        </w:rPr>
        <w:t>數碼港集中發展</w:t>
      </w:r>
      <w:r w:rsidRPr="00DB57F2">
        <w:rPr>
          <w:rFonts w:hint="eastAsia"/>
        </w:rPr>
        <w:t>4</w:t>
      </w:r>
      <w:r w:rsidRPr="00DB57F2">
        <w:rPr>
          <w:rFonts w:hint="eastAsia"/>
        </w:rPr>
        <w:t>個數位科技領域，包括金融科技、電子商貿、</w:t>
      </w:r>
      <w:proofErr w:type="gramStart"/>
      <w:r w:rsidRPr="00DB57F2">
        <w:rPr>
          <w:rFonts w:hint="eastAsia"/>
        </w:rPr>
        <w:t>物聯網</w:t>
      </w:r>
      <w:proofErr w:type="gramEnd"/>
      <w:r w:rsidRPr="00DB57F2">
        <w:rPr>
          <w:rFonts w:hint="eastAsia"/>
        </w:rPr>
        <w:t>/</w:t>
      </w:r>
      <w:r w:rsidRPr="00DB57F2">
        <w:rPr>
          <w:rFonts w:hint="eastAsia"/>
        </w:rPr>
        <w:t>可穿戴科技、大數據</w:t>
      </w:r>
      <w:r w:rsidRPr="00DB57F2">
        <w:rPr>
          <w:rFonts w:hint="eastAsia"/>
        </w:rPr>
        <w:t>/</w:t>
      </w:r>
      <w:r w:rsidRPr="00DB57F2">
        <w:rPr>
          <w:rFonts w:hint="eastAsia"/>
        </w:rPr>
        <w:t>人工智能，以推動香港的智慧城市發展。本年</w:t>
      </w:r>
      <w:r w:rsidRPr="00DB57F2">
        <w:rPr>
          <w:rFonts w:hint="eastAsia"/>
        </w:rPr>
        <w:t>3</w:t>
      </w:r>
      <w:r w:rsidRPr="00DB57F2">
        <w:rPr>
          <w:rFonts w:hint="eastAsia"/>
        </w:rPr>
        <w:t>月香港財政司長陳茂波於財政預算案指出，</w:t>
      </w:r>
      <w:r w:rsidR="00465F66" w:rsidRPr="00DB57F2">
        <w:rPr>
          <w:rFonts w:hint="eastAsia"/>
        </w:rPr>
        <w:t>將預留</w:t>
      </w:r>
      <w:r w:rsidR="00465F66" w:rsidRPr="00DB57F2">
        <w:rPr>
          <w:rFonts w:hint="eastAsia"/>
        </w:rPr>
        <w:t>55</w:t>
      </w:r>
      <w:r w:rsidR="00465F66" w:rsidRPr="00DB57F2">
        <w:rPr>
          <w:rFonts w:hint="eastAsia"/>
        </w:rPr>
        <w:t>億港元用作發展數碼港第五期，以吸納更多具實力的科技公司和初創企業進駐，也為年輕人提供投身</w:t>
      </w:r>
      <w:proofErr w:type="gramStart"/>
      <w:r w:rsidR="00465F66" w:rsidRPr="00DB57F2">
        <w:rPr>
          <w:rFonts w:hint="eastAsia"/>
        </w:rPr>
        <w:t>創科界</w:t>
      </w:r>
      <w:proofErr w:type="gramEnd"/>
      <w:r w:rsidR="00465F66" w:rsidRPr="00DB57F2">
        <w:rPr>
          <w:rFonts w:hint="eastAsia"/>
        </w:rPr>
        <w:t>的途徑。</w:t>
      </w:r>
    </w:p>
    <w:p w:rsidR="005F1AF3" w:rsidRPr="00DB57F2" w:rsidRDefault="00886EC3" w:rsidP="00886EC3">
      <w:pPr>
        <w:pStyle w:val="a6"/>
        <w:ind w:left="1417" w:hanging="472"/>
      </w:pPr>
      <w:r w:rsidRPr="00DB57F2">
        <w:rPr>
          <w:rFonts w:hint="eastAsia"/>
        </w:rPr>
        <w:t>３、</w:t>
      </w:r>
      <w:r w:rsidR="005F1AF3" w:rsidRPr="00DB57F2">
        <w:rPr>
          <w:rFonts w:hint="eastAsia"/>
        </w:rPr>
        <w:t>香港「</w:t>
      </w:r>
      <w:r w:rsidR="005F1AF3" w:rsidRPr="00DB57F2">
        <w:rPr>
          <w:rFonts w:hint="eastAsia"/>
        </w:rPr>
        <w:t>PMQ</w:t>
      </w:r>
      <w:proofErr w:type="gramStart"/>
      <w:r w:rsidR="005F1AF3" w:rsidRPr="00DB57F2">
        <w:rPr>
          <w:rFonts w:hint="eastAsia"/>
        </w:rPr>
        <w:t>元創方</w:t>
      </w:r>
      <w:proofErr w:type="gramEnd"/>
      <w:r w:rsidR="005F1AF3" w:rsidRPr="00DB57F2">
        <w:rPr>
          <w:rFonts w:hint="eastAsia"/>
        </w:rPr>
        <w:t>」</w:t>
      </w:r>
    </w:p>
    <w:p w:rsidR="005F1AF3" w:rsidRPr="00DB57F2" w:rsidRDefault="005F1AF3" w:rsidP="00886EC3">
      <w:pPr>
        <w:pStyle w:val="af3"/>
        <w:ind w:left="1417" w:firstLine="472"/>
      </w:pPr>
      <w:r w:rsidRPr="00DB57F2">
        <w:rPr>
          <w:rFonts w:hint="eastAsia"/>
        </w:rPr>
        <w:t>香港於</w:t>
      </w:r>
      <w:r w:rsidRPr="00DB57F2">
        <w:rPr>
          <w:rFonts w:hint="eastAsia"/>
        </w:rPr>
        <w:t>2014</w:t>
      </w:r>
      <w:r w:rsidRPr="00DB57F2">
        <w:rPr>
          <w:rFonts w:hint="eastAsia"/>
        </w:rPr>
        <w:t>年在中環</w:t>
      </w:r>
      <w:proofErr w:type="gramStart"/>
      <w:r w:rsidRPr="00DB57F2">
        <w:rPr>
          <w:rFonts w:hint="eastAsia"/>
        </w:rPr>
        <w:t>成立文創地標</w:t>
      </w:r>
      <w:proofErr w:type="gramEnd"/>
      <w:r w:rsidRPr="00DB57F2">
        <w:rPr>
          <w:rFonts w:hint="eastAsia"/>
        </w:rPr>
        <w:t>「</w:t>
      </w:r>
      <w:r w:rsidRPr="00DB57F2">
        <w:rPr>
          <w:rFonts w:hint="eastAsia"/>
        </w:rPr>
        <w:t>PMQ</w:t>
      </w:r>
      <w:proofErr w:type="gramStart"/>
      <w:r w:rsidRPr="00DB57F2">
        <w:rPr>
          <w:rFonts w:hint="eastAsia"/>
        </w:rPr>
        <w:t>元創方</w:t>
      </w:r>
      <w:proofErr w:type="gramEnd"/>
      <w:r w:rsidRPr="00DB57F2">
        <w:rPr>
          <w:rFonts w:hint="eastAsia"/>
        </w:rPr>
        <w:t>」，原址為已婚警察宿舍改造成為標誌性的創意中心。</w:t>
      </w:r>
      <w:r w:rsidRPr="00DB57F2">
        <w:rPr>
          <w:rFonts w:hint="eastAsia"/>
        </w:rPr>
        <w:t>PMQ</w:t>
      </w:r>
      <w:r w:rsidRPr="00DB57F2">
        <w:rPr>
          <w:rFonts w:hint="eastAsia"/>
        </w:rPr>
        <w:t>將營運權授予非營利的社會企業</w:t>
      </w:r>
      <w:proofErr w:type="gramStart"/>
      <w:r w:rsidRPr="00DB57F2">
        <w:rPr>
          <w:rFonts w:hint="eastAsia"/>
        </w:rPr>
        <w:t>─元創方管理</w:t>
      </w:r>
      <w:proofErr w:type="gramEnd"/>
      <w:r w:rsidRPr="00DB57F2">
        <w:rPr>
          <w:rFonts w:hint="eastAsia"/>
        </w:rPr>
        <w:t>有限公司</w:t>
      </w:r>
      <w:proofErr w:type="gramStart"/>
      <w:r w:rsidRPr="00DB57F2">
        <w:rPr>
          <w:rFonts w:hint="eastAsia"/>
        </w:rPr>
        <w:t>（</w:t>
      </w:r>
      <w:proofErr w:type="gramEnd"/>
      <w:r w:rsidRPr="00DB57F2">
        <w:rPr>
          <w:rFonts w:hint="eastAsia"/>
        </w:rPr>
        <w:t>PMQ Management Co. Ltd</w:t>
      </w:r>
      <w:proofErr w:type="gramStart"/>
      <w:r w:rsidRPr="00DB57F2">
        <w:rPr>
          <w:rFonts w:hint="eastAsia"/>
        </w:rPr>
        <w:t>）</w:t>
      </w:r>
      <w:proofErr w:type="gramEnd"/>
      <w:r w:rsidRPr="00DB57F2">
        <w:rPr>
          <w:rFonts w:hint="eastAsia"/>
        </w:rPr>
        <w:t>，並聯同香港設計中心、香港理工大學及職業訓練局轄下的香港知專設計學</w:t>
      </w:r>
      <w:r w:rsidRPr="00DB57F2">
        <w:rPr>
          <w:rFonts w:hint="eastAsia"/>
        </w:rPr>
        <w:lastRenderedPageBreak/>
        <w:t>院經營，成為在港島精華地段極具吸引力的創意產業中心。</w:t>
      </w:r>
    </w:p>
    <w:p w:rsidR="005F1AF3" w:rsidRPr="00DB57F2" w:rsidRDefault="005F1AF3" w:rsidP="00886EC3">
      <w:pPr>
        <w:pStyle w:val="af3"/>
        <w:ind w:left="1417" w:firstLine="472"/>
      </w:pPr>
      <w:r w:rsidRPr="00DB57F2">
        <w:rPr>
          <w:rFonts w:hint="eastAsia"/>
        </w:rPr>
        <w:t>目前</w:t>
      </w:r>
      <w:r w:rsidRPr="00DB57F2">
        <w:rPr>
          <w:rFonts w:hint="eastAsia"/>
        </w:rPr>
        <w:t>PMQ</w:t>
      </w:r>
      <w:r w:rsidRPr="00DB57F2">
        <w:rPr>
          <w:rFonts w:hint="eastAsia"/>
        </w:rPr>
        <w:t>群集眾多中小企業設計工作室及商店，超過</w:t>
      </w:r>
      <w:r w:rsidRPr="00DB57F2">
        <w:rPr>
          <w:rFonts w:hint="eastAsia"/>
        </w:rPr>
        <w:t>100</w:t>
      </w:r>
      <w:r w:rsidRPr="00DB57F2">
        <w:rPr>
          <w:rFonts w:hint="eastAsia"/>
        </w:rPr>
        <w:t>位設計師及創意企業家，帶來不同的時裝飾物、時尚生活產品、食品、家具、珠寶及手錶、設計服務及</w:t>
      </w:r>
      <w:proofErr w:type="gramStart"/>
      <w:r w:rsidRPr="00DB57F2">
        <w:rPr>
          <w:rFonts w:hint="eastAsia"/>
        </w:rPr>
        <w:t>設計廊等</w:t>
      </w:r>
      <w:proofErr w:type="gramEnd"/>
      <w:r w:rsidRPr="00DB57F2">
        <w:rPr>
          <w:rFonts w:hint="eastAsia"/>
        </w:rPr>
        <w:t>。另外，</w:t>
      </w:r>
      <w:r w:rsidRPr="00DB57F2">
        <w:rPr>
          <w:rFonts w:hint="eastAsia"/>
        </w:rPr>
        <w:t>PMQ</w:t>
      </w:r>
      <w:r w:rsidRPr="00DB57F2">
        <w:rPr>
          <w:rFonts w:hint="eastAsia"/>
        </w:rPr>
        <w:t>規劃有餐廳、展覽場地及活動設施等</w:t>
      </w:r>
      <w:r w:rsidR="00692445" w:rsidRPr="00DB57F2">
        <w:rPr>
          <w:rFonts w:hint="eastAsia"/>
        </w:rPr>
        <w:t>，已有</w:t>
      </w:r>
      <w:proofErr w:type="gramStart"/>
      <w:r w:rsidR="00B23444" w:rsidRPr="00DB57F2">
        <w:rPr>
          <w:rFonts w:hint="eastAsia"/>
        </w:rPr>
        <w:t>臺</w:t>
      </w:r>
      <w:proofErr w:type="gramEnd"/>
      <w:r w:rsidR="00B23444" w:rsidRPr="00DB57F2">
        <w:rPr>
          <w:rFonts w:hint="eastAsia"/>
        </w:rPr>
        <w:t>商</w:t>
      </w:r>
      <w:r w:rsidR="00692445" w:rsidRPr="00DB57F2">
        <w:rPr>
          <w:rFonts w:hint="eastAsia"/>
        </w:rPr>
        <w:t>進駐</w:t>
      </w:r>
      <w:r w:rsidRPr="00DB57F2">
        <w:rPr>
          <w:rFonts w:hint="eastAsia"/>
        </w:rPr>
        <w:t>。</w:t>
      </w:r>
    </w:p>
    <w:p w:rsidR="005F1AF3" w:rsidRPr="00DB57F2" w:rsidRDefault="005F1AF3" w:rsidP="001242D0">
      <w:pPr>
        <w:pStyle w:val="ae"/>
      </w:pPr>
      <w:r w:rsidRPr="00DB57F2">
        <w:rPr>
          <w:rFonts w:hint="eastAsia"/>
        </w:rPr>
        <w:t>（</w:t>
      </w:r>
      <w:r w:rsidR="005204A1" w:rsidRPr="00DB57F2">
        <w:rPr>
          <w:rFonts w:hint="eastAsia"/>
        </w:rPr>
        <w:t>二</w:t>
      </w:r>
      <w:r w:rsidRPr="00DB57F2">
        <w:rPr>
          <w:rFonts w:hint="eastAsia"/>
        </w:rPr>
        <w:t>）資訊科技措施</w:t>
      </w:r>
    </w:p>
    <w:p w:rsidR="005F1AF3" w:rsidRPr="00DB57F2" w:rsidRDefault="005F1AF3" w:rsidP="001242D0">
      <w:pPr>
        <w:pStyle w:val="af0"/>
        <w:ind w:left="945" w:firstLine="472"/>
        <w:rPr>
          <w:lang w:eastAsia="zh-TW"/>
        </w:rPr>
      </w:pPr>
      <w:r w:rsidRPr="00DB57F2">
        <w:rPr>
          <w:rFonts w:hint="eastAsia"/>
          <w:lang w:eastAsia="zh-TW"/>
        </w:rPr>
        <w:t>香港貿發局長期推出中小企業支援系列服務，其中一項為鼓勵中小企業透過該局設立或強化網站，推行網上宣傳推廣產品和服務，增加業務商機。並經諮詢網路相關行業商會，制定多項設計及強化網站套餐服務（英文）。貿發局中小企服務中心也定期舉辦工作坊、商貿配對和交流活動，讓中小企業建立人脈網絡、物色新商貿夥伴。</w:t>
      </w:r>
    </w:p>
    <w:p w:rsidR="005F1AF3" w:rsidRPr="00DB57F2" w:rsidRDefault="005F1AF3" w:rsidP="001242D0">
      <w:pPr>
        <w:pStyle w:val="ae"/>
      </w:pPr>
      <w:r w:rsidRPr="00DB57F2">
        <w:rPr>
          <w:rFonts w:hint="eastAsia"/>
        </w:rPr>
        <w:t>（</w:t>
      </w:r>
      <w:r w:rsidR="005204A1" w:rsidRPr="00DB57F2">
        <w:rPr>
          <w:rFonts w:hint="eastAsia"/>
        </w:rPr>
        <w:t>三</w:t>
      </w:r>
      <w:r w:rsidRPr="00DB57F2">
        <w:rPr>
          <w:rFonts w:hint="eastAsia"/>
        </w:rPr>
        <w:t>）創新育成措施</w:t>
      </w:r>
    </w:p>
    <w:p w:rsidR="00886EC3" w:rsidRPr="00DB57F2" w:rsidRDefault="00886EC3" w:rsidP="00886EC3">
      <w:pPr>
        <w:pStyle w:val="a6"/>
        <w:ind w:left="1417" w:hanging="472"/>
      </w:pPr>
      <w:r w:rsidRPr="00DB57F2">
        <w:rPr>
          <w:rFonts w:hint="eastAsia"/>
        </w:rPr>
        <w:t>１、香港貿易發展局結合工業貿易署、創新科技署、知識產權署、生產力促進局、出口信用保險局、創意香港、工業總會、科技園、數碼港、青年協會，以及創意創業會等</w:t>
      </w:r>
      <w:r w:rsidRPr="00DB57F2">
        <w:rPr>
          <w:rFonts w:hint="eastAsia"/>
        </w:rPr>
        <w:t>11</w:t>
      </w:r>
      <w:r w:rsidRPr="00DB57F2">
        <w:rPr>
          <w:rFonts w:hint="eastAsia"/>
        </w:rPr>
        <w:t>家合作夥伴機構，成立「中小企創業支援服務計畫」，為中小企業網羅更多不同範疇、層面、形式的創業支援。提供的創業支援服務可以照顧中小企業在裝備期、實踐期和發展期</w:t>
      </w:r>
      <w:r w:rsidRPr="00DB57F2">
        <w:rPr>
          <w:rFonts w:hint="eastAsia"/>
        </w:rPr>
        <w:t>3</w:t>
      </w:r>
      <w:r w:rsidRPr="00DB57F2">
        <w:rPr>
          <w:rFonts w:hint="eastAsia"/>
        </w:rPr>
        <w:t>個創業階段的不同需要。</w:t>
      </w:r>
    </w:p>
    <w:p w:rsidR="00886EC3" w:rsidRPr="00DB57F2" w:rsidRDefault="00886EC3" w:rsidP="00886EC3">
      <w:pPr>
        <w:pStyle w:val="a6"/>
        <w:ind w:left="1417" w:hanging="472"/>
      </w:pPr>
      <w:r w:rsidRPr="00DB57F2">
        <w:rPr>
          <w:rFonts w:hint="eastAsia"/>
        </w:rPr>
        <w:t>２、香港科技園公司的「創業培育計畫」則提供培育服務，旨在協助科技創業者渡過關鍵的起步階段，使新創事業得以蓬勃發展。</w:t>
      </w:r>
      <w:r w:rsidRPr="00DB57F2">
        <w:rPr>
          <w:rFonts w:hint="eastAsia"/>
        </w:rPr>
        <w:t>3</w:t>
      </w:r>
      <w:r w:rsidRPr="00DB57F2">
        <w:rPr>
          <w:rFonts w:hint="eastAsia"/>
        </w:rPr>
        <w:t>個不同的創業培育計畫：</w:t>
      </w:r>
      <w:proofErr w:type="gramStart"/>
      <w:r w:rsidRPr="00DB57F2">
        <w:rPr>
          <w:rFonts w:hint="eastAsia"/>
        </w:rPr>
        <w:t>網動科技</w:t>
      </w:r>
      <w:proofErr w:type="gramEnd"/>
      <w:r w:rsidRPr="00DB57F2">
        <w:rPr>
          <w:rFonts w:hint="eastAsia"/>
        </w:rPr>
        <w:t>創業培育計畫、科技創業培育計畫及生物科技創業培育計畫，分別專為從事網路與智能手機科技、科技及生物科技的新成立公司而設，主要目標是透過提供相關支援，鼓勵並推崇以創意為本的創業者。其支援包括：辦公室及設施、技術及管理支援、市場推廣及發展支援、業務發展支援、津貼資助等。</w:t>
      </w:r>
    </w:p>
    <w:p w:rsidR="00886EC3" w:rsidRPr="00DB57F2" w:rsidRDefault="00886EC3" w:rsidP="00886EC3">
      <w:pPr>
        <w:pStyle w:val="a6"/>
        <w:ind w:left="1417" w:hanging="472"/>
      </w:pPr>
      <w:r w:rsidRPr="00DB57F2">
        <w:rPr>
          <w:rFonts w:hint="eastAsia"/>
        </w:rPr>
        <w:lastRenderedPageBreak/>
        <w:t>３、由香港設計中心推動的「設計創業培育計畫」，旨在提高中小型企業對設計的興趣及鼓勵投資，該計畫適用行業包括：產品、服裝、珠寶、室內、品牌、包裝、視覺及媒體、藝術等設計。針對成立少於</w:t>
      </w:r>
      <w:r w:rsidRPr="00DB57F2">
        <w:rPr>
          <w:rFonts w:hint="eastAsia"/>
        </w:rPr>
        <w:t>3</w:t>
      </w:r>
      <w:r w:rsidRPr="00DB57F2">
        <w:rPr>
          <w:rFonts w:hint="eastAsia"/>
        </w:rPr>
        <w:t>年的香港註冊公司，也可提供基本辦公室及商務設施，以及給予最高</w:t>
      </w:r>
      <w:r w:rsidRPr="00DB57F2">
        <w:rPr>
          <w:rFonts w:hint="eastAsia"/>
        </w:rPr>
        <w:t>26</w:t>
      </w:r>
      <w:r w:rsidRPr="00DB57F2">
        <w:rPr>
          <w:rFonts w:hint="eastAsia"/>
        </w:rPr>
        <w:t>萬港元的資助額。</w:t>
      </w:r>
    </w:p>
    <w:p w:rsidR="00886EC3" w:rsidRPr="00DB57F2" w:rsidRDefault="00886EC3" w:rsidP="001242D0">
      <w:pPr>
        <w:pStyle w:val="a6"/>
        <w:ind w:left="1417" w:hanging="472"/>
      </w:pPr>
      <w:r w:rsidRPr="00DB57F2">
        <w:rPr>
          <w:rFonts w:hint="eastAsia"/>
        </w:rPr>
        <w:t>４、香港數碼港推動的「數碼港培育計畫」係針對新成立或即將成立的資訊科技及通訊公司，提供</w:t>
      </w:r>
      <w:r w:rsidRPr="00DB57F2">
        <w:rPr>
          <w:rFonts w:hint="eastAsia"/>
        </w:rPr>
        <w:t>24</w:t>
      </w:r>
      <w:r w:rsidRPr="00DB57F2">
        <w:rPr>
          <w:rFonts w:hint="eastAsia"/>
        </w:rPr>
        <w:t>個月培育期，給予最高</w:t>
      </w:r>
      <w:r w:rsidR="00984B92" w:rsidRPr="00DB57F2">
        <w:rPr>
          <w:rFonts w:hint="eastAsia"/>
        </w:rPr>
        <w:t>50</w:t>
      </w:r>
      <w:r w:rsidRPr="00DB57F2">
        <w:rPr>
          <w:rFonts w:hint="eastAsia"/>
        </w:rPr>
        <w:t>萬港元補助。另外亦可享有培訓支援、科技通訊支援、專業諮詢服務、招聘本地畢業生補助、市場推廣、業務合作及投資配對機會等服務。</w:t>
      </w:r>
    </w:p>
    <w:p w:rsidR="00886EC3" w:rsidRPr="00DB57F2" w:rsidRDefault="00886EC3" w:rsidP="001242D0">
      <w:pPr>
        <w:pStyle w:val="a6"/>
        <w:ind w:left="1417" w:hanging="472"/>
      </w:pPr>
      <w:r w:rsidRPr="00DB57F2">
        <w:rPr>
          <w:rFonts w:hint="eastAsia"/>
        </w:rPr>
        <w:t>５、除現有的創新及科技基金、數碼港的創意微型基金、科學園的科技企業投資基金和不同的大學資助計畫外，數碼港撥款</w:t>
      </w:r>
      <w:r w:rsidRPr="00DB57F2">
        <w:rPr>
          <w:rFonts w:hint="eastAsia"/>
        </w:rPr>
        <w:t>2</w:t>
      </w:r>
      <w:r w:rsidRPr="00DB57F2">
        <w:rPr>
          <w:rFonts w:hint="eastAsia"/>
        </w:rPr>
        <w:t>億港元成立「數碼港投資創業基金」，投資設於該港的資訊及通訊科技新創企業。</w:t>
      </w:r>
      <w:proofErr w:type="gramStart"/>
      <w:r w:rsidRPr="00DB57F2">
        <w:rPr>
          <w:rFonts w:hint="eastAsia"/>
        </w:rPr>
        <w:t>此外，</w:t>
      </w:r>
      <w:proofErr w:type="gramEnd"/>
      <w:r w:rsidRPr="00DB57F2">
        <w:rPr>
          <w:rFonts w:hint="eastAsia"/>
        </w:rPr>
        <w:t>為吸引更多風險投資基金投資於當地的</w:t>
      </w:r>
      <w:proofErr w:type="gramStart"/>
      <w:r w:rsidRPr="00DB57F2">
        <w:rPr>
          <w:rFonts w:hint="eastAsia"/>
        </w:rPr>
        <w:t>的創科</w:t>
      </w:r>
      <w:proofErr w:type="gramEnd"/>
      <w:r w:rsidRPr="00DB57F2">
        <w:rPr>
          <w:rFonts w:hint="eastAsia"/>
        </w:rPr>
        <w:t>新創企業，香港政府亦撥款</w:t>
      </w:r>
      <w:r w:rsidRPr="00DB57F2">
        <w:rPr>
          <w:rFonts w:hint="eastAsia"/>
        </w:rPr>
        <w:t>20</w:t>
      </w:r>
      <w:r w:rsidRPr="00DB57F2">
        <w:rPr>
          <w:rFonts w:hint="eastAsia"/>
        </w:rPr>
        <w:t>億港元，成立「</w:t>
      </w:r>
      <w:proofErr w:type="gramStart"/>
      <w:r w:rsidRPr="00DB57F2">
        <w:rPr>
          <w:rFonts w:hint="eastAsia"/>
        </w:rPr>
        <w:t>創科創投</w:t>
      </w:r>
      <w:proofErr w:type="gramEnd"/>
      <w:r w:rsidRPr="00DB57F2">
        <w:rPr>
          <w:rFonts w:hint="eastAsia"/>
        </w:rPr>
        <w:t>基金」，以配對形式與私人風險投資基金共同投資。</w:t>
      </w:r>
    </w:p>
    <w:p w:rsidR="00886EC3" w:rsidRPr="00DB57F2" w:rsidRDefault="00886EC3" w:rsidP="00886EC3">
      <w:pPr>
        <w:pStyle w:val="a6"/>
        <w:ind w:left="1417" w:hanging="472"/>
      </w:pPr>
      <w:r w:rsidRPr="00DB57F2">
        <w:rPr>
          <w:rFonts w:hint="eastAsia"/>
        </w:rPr>
        <w:t>６、為進一步支援</w:t>
      </w:r>
      <w:proofErr w:type="gramStart"/>
      <w:r w:rsidRPr="00DB57F2">
        <w:rPr>
          <w:rFonts w:hint="eastAsia"/>
        </w:rPr>
        <w:t>香港創科生態</w:t>
      </w:r>
      <w:proofErr w:type="gramEnd"/>
      <w:r w:rsidRPr="00DB57F2">
        <w:rPr>
          <w:rFonts w:hint="eastAsia"/>
        </w:rPr>
        <w:t>圈的發展，港府支持香港科技園興建「創新斗室」，提供靈活設計的住宿單位，配以共用工作空間等設施，租</w:t>
      </w:r>
      <w:proofErr w:type="gramStart"/>
      <w:r w:rsidRPr="00DB57F2">
        <w:rPr>
          <w:rFonts w:hint="eastAsia"/>
        </w:rPr>
        <w:t>予科</w:t>
      </w:r>
      <w:proofErr w:type="gramEnd"/>
      <w:r w:rsidRPr="00DB57F2">
        <w:rPr>
          <w:rFonts w:hint="eastAsia"/>
        </w:rPr>
        <w:t>學園內的培育公司或初創企業的人員，或園區內其他公司的外地科</w:t>
      </w:r>
      <w:proofErr w:type="gramStart"/>
      <w:r w:rsidRPr="00DB57F2">
        <w:rPr>
          <w:rFonts w:hint="eastAsia"/>
        </w:rPr>
        <w:t>研</w:t>
      </w:r>
      <w:proofErr w:type="gramEnd"/>
      <w:r w:rsidRPr="00DB57F2">
        <w:rPr>
          <w:rFonts w:hint="eastAsia"/>
        </w:rPr>
        <w:t>人才。為推動「再工業化」，香港政府正籌備在將軍澳工業</w:t>
      </w:r>
      <w:r w:rsidRPr="00DB57F2">
        <w:rPr>
          <w:rFonts w:ascii="細明體" w:eastAsia="細明體" w:hAnsi="細明體" w:cs="細明體" w:hint="eastAsia"/>
        </w:rPr>
        <w:t>邨</w:t>
      </w:r>
      <w:r w:rsidRPr="00DB57F2">
        <w:rPr>
          <w:rFonts w:ascii="華康細圓體" w:hAnsi="華康細圓體" w:cs="華康細圓體" w:hint="eastAsia"/>
        </w:rPr>
        <w:t>興建</w:t>
      </w:r>
      <w:r w:rsidRPr="00DB57F2">
        <w:rPr>
          <w:rFonts w:hint="eastAsia"/>
        </w:rPr>
        <w:t>「數據技術中心」及「先進製造業中心」，將分別在</w:t>
      </w:r>
      <w:r w:rsidRPr="00DB57F2">
        <w:t>2020</w:t>
      </w:r>
      <w:r w:rsidRPr="00DB57F2">
        <w:rPr>
          <w:rFonts w:hint="eastAsia"/>
        </w:rPr>
        <w:t>年及</w:t>
      </w:r>
      <w:r w:rsidRPr="00DB57F2">
        <w:t>2022</w:t>
      </w:r>
      <w:r w:rsidRPr="00DB57F2">
        <w:rPr>
          <w:rFonts w:hint="eastAsia"/>
        </w:rPr>
        <w:t>年後落成。</w:t>
      </w:r>
      <w:proofErr w:type="gramStart"/>
      <w:r w:rsidRPr="00DB57F2">
        <w:rPr>
          <w:rFonts w:hint="eastAsia"/>
        </w:rPr>
        <w:t>此外，</w:t>
      </w:r>
      <w:proofErr w:type="gramEnd"/>
      <w:r w:rsidRPr="00DB57F2">
        <w:rPr>
          <w:rFonts w:hint="eastAsia"/>
        </w:rPr>
        <w:t>香港政府亦推出「科技</w:t>
      </w:r>
      <w:proofErr w:type="gramStart"/>
      <w:r w:rsidRPr="00DB57F2">
        <w:rPr>
          <w:rFonts w:hint="eastAsia"/>
        </w:rPr>
        <w:t>券</w:t>
      </w:r>
      <w:proofErr w:type="gramEnd"/>
      <w:r w:rsidRPr="00DB57F2">
        <w:rPr>
          <w:rFonts w:hint="eastAsia"/>
        </w:rPr>
        <w:t>計畫」，資助中小企利用科技提高生產力或升級轉型。</w:t>
      </w:r>
    </w:p>
    <w:p w:rsidR="00886EC3" w:rsidRPr="00DB57F2" w:rsidRDefault="00886EC3" w:rsidP="001242D0">
      <w:pPr>
        <w:pStyle w:val="a6"/>
        <w:ind w:left="1417" w:hanging="472"/>
      </w:pPr>
      <w:r w:rsidRPr="00DB57F2">
        <w:rPr>
          <w:rFonts w:hint="eastAsia"/>
        </w:rPr>
        <w:t>７、科技</w:t>
      </w:r>
      <w:proofErr w:type="gramStart"/>
      <w:r w:rsidRPr="00DB57F2">
        <w:rPr>
          <w:rFonts w:hint="eastAsia"/>
        </w:rPr>
        <w:t>券</w:t>
      </w:r>
      <w:proofErr w:type="gramEnd"/>
      <w:r w:rsidRPr="00DB57F2">
        <w:rPr>
          <w:rFonts w:hint="eastAsia"/>
        </w:rPr>
        <w:t>先導計畫：為加強中小企的長遠競爭力，香港政府於在「創新及科技基金」下推出「科技</w:t>
      </w:r>
      <w:proofErr w:type="gramStart"/>
      <w:r w:rsidRPr="00DB57F2">
        <w:rPr>
          <w:rFonts w:hint="eastAsia"/>
        </w:rPr>
        <w:t>券</w:t>
      </w:r>
      <w:proofErr w:type="gramEnd"/>
      <w:r w:rsidRPr="00DB57F2">
        <w:rPr>
          <w:rFonts w:hint="eastAsia"/>
        </w:rPr>
        <w:t>計畫」，資助中小企業使用科技服務和方案，提高生產力和升級轉型。計畫以</w:t>
      </w:r>
      <w:r w:rsidRPr="00DB57F2">
        <w:rPr>
          <w:rFonts w:hint="eastAsia"/>
        </w:rPr>
        <w:t>2:1</w:t>
      </w:r>
      <w:r w:rsidRPr="00DB57F2">
        <w:rPr>
          <w:rFonts w:hint="eastAsia"/>
        </w:rPr>
        <w:t>的配對模式，為每家符</w:t>
      </w:r>
      <w:r w:rsidRPr="00DB57F2">
        <w:rPr>
          <w:rFonts w:hint="eastAsia"/>
        </w:rPr>
        <w:lastRenderedPageBreak/>
        <w:t>合資格中小企業提供最多</w:t>
      </w:r>
      <w:r w:rsidR="00984B92" w:rsidRPr="00DB57F2">
        <w:rPr>
          <w:rFonts w:hint="eastAsia"/>
        </w:rPr>
        <w:t>40</w:t>
      </w:r>
      <w:r w:rsidRPr="00DB57F2">
        <w:rPr>
          <w:rFonts w:hint="eastAsia"/>
        </w:rPr>
        <w:t>萬港元資助，但申請企業必須相對以現金投入不少於核准項目總成本三分之一的資金。中小企業若希望透過創新科技轉型，可與本地大學或科技園公司合作，再由政府提供資助，藉此鼓勵更多中小企業善用科技提升服務，並為科學園</w:t>
      </w:r>
      <w:proofErr w:type="gramStart"/>
      <w:r w:rsidRPr="00DB57F2">
        <w:rPr>
          <w:rFonts w:hint="eastAsia"/>
        </w:rPr>
        <w:t>和數碼港的</w:t>
      </w:r>
      <w:proofErr w:type="gramEnd"/>
      <w:r w:rsidRPr="00DB57F2">
        <w:rPr>
          <w:rFonts w:hint="eastAsia"/>
        </w:rPr>
        <w:t>中小企業提供商機。</w:t>
      </w:r>
    </w:p>
    <w:p w:rsidR="005F1AF3" w:rsidRPr="00DB57F2" w:rsidRDefault="005F1AF3" w:rsidP="001242D0">
      <w:pPr>
        <w:pStyle w:val="ae"/>
      </w:pPr>
      <w:r w:rsidRPr="00DB57F2">
        <w:rPr>
          <w:rFonts w:hint="eastAsia"/>
        </w:rPr>
        <w:t>（</w:t>
      </w:r>
      <w:r w:rsidR="005204A1" w:rsidRPr="00DB57F2">
        <w:rPr>
          <w:rFonts w:hint="eastAsia"/>
        </w:rPr>
        <w:t>四</w:t>
      </w:r>
      <w:r w:rsidRPr="00DB57F2">
        <w:rPr>
          <w:rFonts w:hint="eastAsia"/>
        </w:rPr>
        <w:t>）財務措施</w:t>
      </w:r>
    </w:p>
    <w:p w:rsidR="005F1AF3" w:rsidRPr="00DB57F2" w:rsidRDefault="005F1AF3" w:rsidP="00886EC3">
      <w:pPr>
        <w:pStyle w:val="af0"/>
        <w:ind w:left="945" w:firstLine="472"/>
        <w:rPr>
          <w:lang w:eastAsia="zh-TW"/>
        </w:rPr>
      </w:pPr>
      <w:r w:rsidRPr="00DB57F2">
        <w:rPr>
          <w:rFonts w:hint="eastAsia"/>
          <w:lang w:eastAsia="zh-TW"/>
        </w:rPr>
        <w:t>香港工業貿易署亦推出各項協助中小企業計畫，簡述如下：</w:t>
      </w:r>
    </w:p>
    <w:p w:rsidR="00886EC3" w:rsidRPr="00DB57F2" w:rsidRDefault="00886EC3" w:rsidP="00886EC3">
      <w:pPr>
        <w:pStyle w:val="a6"/>
        <w:ind w:left="1417" w:hanging="472"/>
      </w:pPr>
      <w:r w:rsidRPr="00DB57F2">
        <w:rPr>
          <w:rFonts w:hint="eastAsia"/>
        </w:rPr>
        <w:t>１、中小企業信貸保證計畫</w:t>
      </w:r>
    </w:p>
    <w:p w:rsidR="00886EC3" w:rsidRPr="00DB57F2" w:rsidRDefault="00886EC3" w:rsidP="00886EC3">
      <w:pPr>
        <w:pStyle w:val="af3"/>
        <w:ind w:left="1417" w:firstLine="472"/>
      </w:pPr>
      <w:r w:rsidRPr="00DB57F2">
        <w:rPr>
          <w:rFonts w:hint="eastAsia"/>
        </w:rPr>
        <w:t>為協助中小企業向參與本計畫的貸款機構取得貸款，用作購置營運設備、器材與及營運資金，以協助提升生產力及競爭能力。貸款種類包括營運設備器材貸款及營運資金貸款；每家中小企業可獲得的保證額為獲批貸款額的</w:t>
      </w:r>
      <w:r w:rsidRPr="00DB57F2">
        <w:rPr>
          <w:rFonts w:hint="eastAsia"/>
        </w:rPr>
        <w:t>50%</w:t>
      </w:r>
      <w:r w:rsidRPr="00DB57F2">
        <w:rPr>
          <w:rFonts w:hint="eastAsia"/>
        </w:rPr>
        <w:t>，最高為</w:t>
      </w:r>
      <w:r w:rsidRPr="00DB57F2">
        <w:rPr>
          <w:rFonts w:hint="eastAsia"/>
        </w:rPr>
        <w:t>600</w:t>
      </w:r>
      <w:r w:rsidRPr="00DB57F2">
        <w:rPr>
          <w:rFonts w:hint="eastAsia"/>
        </w:rPr>
        <w:t>萬港元。信貸保證額，可靈活運用於營運設備及器材貸款與營運資金貸款。保證期由首次提取貸款</w:t>
      </w:r>
      <w:proofErr w:type="gramStart"/>
      <w:r w:rsidRPr="00DB57F2">
        <w:rPr>
          <w:rFonts w:hint="eastAsia"/>
        </w:rPr>
        <w:t>日期起計</w:t>
      </w:r>
      <w:proofErr w:type="gramEnd"/>
      <w:r w:rsidRPr="00DB57F2">
        <w:rPr>
          <w:rFonts w:hint="eastAsia"/>
        </w:rPr>
        <w:t>，最長為</w:t>
      </w:r>
      <w:r w:rsidRPr="00DB57F2">
        <w:rPr>
          <w:rFonts w:hint="eastAsia"/>
        </w:rPr>
        <w:t>5</w:t>
      </w:r>
      <w:r w:rsidRPr="00DB57F2">
        <w:rPr>
          <w:rFonts w:hint="eastAsia"/>
        </w:rPr>
        <w:t>年。若中小企業已全數清還在本計畫下獲批信貸保證的任何一筆營運設備及器材貸款或營運資金貸款，該中小企業可再一次使用相應的信貸保證額，仍以</w:t>
      </w:r>
      <w:r w:rsidRPr="00DB57F2">
        <w:rPr>
          <w:rFonts w:hint="eastAsia"/>
        </w:rPr>
        <w:t>600</w:t>
      </w:r>
      <w:r w:rsidRPr="00DB57F2">
        <w:rPr>
          <w:rFonts w:hint="eastAsia"/>
        </w:rPr>
        <w:t>萬港元為上限。</w:t>
      </w:r>
      <w:proofErr w:type="gramStart"/>
      <w:r w:rsidRPr="00DB57F2">
        <w:rPr>
          <w:rFonts w:hint="eastAsia"/>
        </w:rPr>
        <w:t>（</w:t>
      </w:r>
      <w:proofErr w:type="gramEnd"/>
      <w:r w:rsidRPr="00DB57F2">
        <w:rPr>
          <w:rFonts w:hint="eastAsia"/>
        </w:rPr>
        <w:t>詳參工貿署網頁</w:t>
      </w:r>
      <w:r w:rsidRPr="00DB57F2">
        <w:rPr>
          <w:rFonts w:hint="eastAsia"/>
        </w:rPr>
        <w:t>http://www.smefund.tid.gov.hk</w:t>
      </w:r>
      <w:proofErr w:type="gramStart"/>
      <w:r w:rsidRPr="00DB57F2">
        <w:rPr>
          <w:rFonts w:hint="eastAsia"/>
        </w:rPr>
        <w:t>）</w:t>
      </w:r>
      <w:proofErr w:type="gramEnd"/>
    </w:p>
    <w:p w:rsidR="00886EC3" w:rsidRPr="00DB57F2" w:rsidRDefault="00886EC3" w:rsidP="00886EC3">
      <w:pPr>
        <w:pStyle w:val="a6"/>
        <w:ind w:left="1417" w:hanging="472"/>
      </w:pPr>
      <w:r w:rsidRPr="00DB57F2">
        <w:rPr>
          <w:rFonts w:hint="eastAsia"/>
        </w:rPr>
        <w:t>２、中小企業市場推廣基金</w:t>
      </w:r>
    </w:p>
    <w:p w:rsidR="00886EC3" w:rsidRPr="00DB57F2" w:rsidRDefault="00886EC3" w:rsidP="001242D0">
      <w:pPr>
        <w:pStyle w:val="af3"/>
        <w:ind w:left="1417" w:firstLine="472"/>
      </w:pPr>
      <w:r w:rsidRPr="00DB57F2">
        <w:rPr>
          <w:rFonts w:hint="eastAsia"/>
        </w:rPr>
        <w:t>提供資助以鼓勵中小企業積極參與拓展出口市場的推廣活動。最高資助額為申請企業就有關活動繳付受資助項目總費用的</w:t>
      </w:r>
      <w:r w:rsidRPr="00DB57F2">
        <w:rPr>
          <w:rFonts w:hint="eastAsia"/>
        </w:rPr>
        <w:t>50%</w:t>
      </w:r>
      <w:r w:rsidRPr="00DB57F2">
        <w:rPr>
          <w:rFonts w:hint="eastAsia"/>
        </w:rPr>
        <w:t>或</w:t>
      </w:r>
      <w:r w:rsidR="000043BE" w:rsidRPr="00DB57F2">
        <w:rPr>
          <w:rFonts w:hint="eastAsia"/>
        </w:rPr>
        <w:t>10</w:t>
      </w:r>
      <w:r w:rsidRPr="00DB57F2">
        <w:rPr>
          <w:rFonts w:hint="eastAsia"/>
        </w:rPr>
        <w:t>萬港元，以較低者為</w:t>
      </w:r>
      <w:proofErr w:type="gramStart"/>
      <w:r w:rsidRPr="00DB57F2">
        <w:rPr>
          <w:rFonts w:hint="eastAsia"/>
        </w:rPr>
        <w:t>準</w:t>
      </w:r>
      <w:proofErr w:type="gramEnd"/>
      <w:r w:rsidR="000043BE" w:rsidRPr="00DB57F2">
        <w:rPr>
          <w:rFonts w:hint="eastAsia"/>
        </w:rPr>
        <w:t>，企業申請基金資助的次數不限</w:t>
      </w:r>
      <w:r w:rsidRPr="00DB57F2">
        <w:rPr>
          <w:rFonts w:hint="eastAsia"/>
        </w:rPr>
        <w:t>。每家中小企業的累計資助上限為</w:t>
      </w:r>
      <w:r w:rsidR="000043BE" w:rsidRPr="00DB57F2">
        <w:rPr>
          <w:rFonts w:hint="eastAsia"/>
        </w:rPr>
        <w:t>4</w:t>
      </w:r>
      <w:r w:rsidRPr="00DB57F2">
        <w:rPr>
          <w:rFonts w:hint="eastAsia"/>
        </w:rPr>
        <w:t>0</w:t>
      </w:r>
      <w:r w:rsidRPr="00DB57F2">
        <w:rPr>
          <w:rFonts w:hint="eastAsia"/>
        </w:rPr>
        <w:t>萬港元</w:t>
      </w:r>
      <w:r w:rsidR="000043BE" w:rsidRPr="00DB57F2">
        <w:rPr>
          <w:rFonts w:hint="eastAsia"/>
        </w:rPr>
        <w:t>。</w:t>
      </w:r>
      <w:r w:rsidRPr="00DB57F2">
        <w:rPr>
          <w:rFonts w:hint="eastAsia"/>
        </w:rPr>
        <w:t>基金的資助項目包括：參與以出口市場為目標的展覽會和考察團、在貿易刊物或符合資格的貿易網站刊登廣告。最新的符合資格貿易網站名單，可參閱</w:t>
      </w:r>
      <w:proofErr w:type="gramStart"/>
      <w:r w:rsidRPr="00DB57F2">
        <w:rPr>
          <w:rFonts w:hint="eastAsia"/>
        </w:rPr>
        <w:t>工貿署的</w:t>
      </w:r>
      <w:proofErr w:type="gramEnd"/>
      <w:r w:rsidRPr="00DB57F2">
        <w:rPr>
          <w:rFonts w:hint="eastAsia"/>
        </w:rPr>
        <w:t>「中小企業資助計畫」網頁</w:t>
      </w:r>
      <w:proofErr w:type="gramStart"/>
      <w:r w:rsidRPr="00DB57F2">
        <w:rPr>
          <w:rFonts w:hint="eastAsia"/>
        </w:rPr>
        <w:t>（</w:t>
      </w:r>
      <w:proofErr w:type="gramEnd"/>
      <w:r w:rsidRPr="00DB57F2">
        <w:rPr>
          <w:rFonts w:hint="eastAsia"/>
        </w:rPr>
        <w:t>http://www.smefund.tid.gov.hk</w:t>
      </w:r>
      <w:proofErr w:type="gramStart"/>
      <w:r w:rsidRPr="00DB57F2">
        <w:rPr>
          <w:rFonts w:hint="eastAsia"/>
        </w:rPr>
        <w:t>）</w:t>
      </w:r>
      <w:proofErr w:type="gramEnd"/>
      <w:r w:rsidRPr="00DB57F2">
        <w:rPr>
          <w:rFonts w:hint="eastAsia"/>
        </w:rPr>
        <w:t>。</w:t>
      </w:r>
    </w:p>
    <w:p w:rsidR="005F1AF3" w:rsidRPr="00DB57F2" w:rsidRDefault="005F1AF3" w:rsidP="00886EC3">
      <w:pPr>
        <w:pStyle w:val="ae"/>
      </w:pPr>
      <w:r w:rsidRPr="00DB57F2">
        <w:rPr>
          <w:rFonts w:hint="eastAsia"/>
        </w:rPr>
        <w:lastRenderedPageBreak/>
        <w:t>（</w:t>
      </w:r>
      <w:r w:rsidR="005204A1" w:rsidRPr="00DB57F2">
        <w:rPr>
          <w:rFonts w:hint="eastAsia"/>
        </w:rPr>
        <w:t>五</w:t>
      </w:r>
      <w:r w:rsidRPr="00DB57F2">
        <w:rPr>
          <w:rFonts w:hint="eastAsia"/>
        </w:rPr>
        <w:t>）扶植新興產業措施</w:t>
      </w:r>
    </w:p>
    <w:p w:rsidR="005F1AF3" w:rsidRPr="00DB57F2" w:rsidRDefault="005F1AF3" w:rsidP="001242D0">
      <w:pPr>
        <w:pStyle w:val="af0"/>
        <w:ind w:left="945" w:firstLine="472"/>
        <w:rPr>
          <w:lang w:eastAsia="zh-TW"/>
        </w:rPr>
      </w:pPr>
      <w:r w:rsidRPr="00DB57F2">
        <w:rPr>
          <w:rFonts w:hint="eastAsia"/>
          <w:lang w:eastAsia="zh-TW"/>
        </w:rPr>
        <w:t>香港投資推廣署推出</w:t>
      </w:r>
      <w:r w:rsidRPr="00DB57F2">
        <w:rPr>
          <w:rFonts w:hint="eastAsia"/>
          <w:lang w:eastAsia="zh-TW"/>
        </w:rPr>
        <w:t>"StartmeupHK"</w:t>
      </w:r>
      <w:r w:rsidRPr="00DB57F2">
        <w:rPr>
          <w:rFonts w:hint="eastAsia"/>
          <w:lang w:eastAsia="zh-TW"/>
        </w:rPr>
        <w:t>網站，為新創企業提供資訊和交流管道。針對創新和科技新創企業，香港政府即將推出綜合互動網上平台，匯聚新創企業和相關單位，推</w:t>
      </w:r>
      <w:proofErr w:type="gramStart"/>
      <w:r w:rsidRPr="00DB57F2">
        <w:rPr>
          <w:rFonts w:hint="eastAsia"/>
          <w:lang w:eastAsia="zh-TW"/>
        </w:rPr>
        <w:t>介</w:t>
      </w:r>
      <w:proofErr w:type="gramEnd"/>
      <w:r w:rsidRPr="00DB57F2">
        <w:rPr>
          <w:rFonts w:hint="eastAsia"/>
          <w:lang w:eastAsia="zh-TW"/>
        </w:rPr>
        <w:t>發明及創新意念，吸引融資。</w:t>
      </w:r>
    </w:p>
    <w:p w:rsidR="005F1AF3" w:rsidRPr="00DB57F2" w:rsidRDefault="005F1AF3" w:rsidP="001242D0">
      <w:pPr>
        <w:pStyle w:val="af0"/>
        <w:ind w:left="945" w:firstLine="472"/>
        <w:rPr>
          <w:lang w:eastAsia="zh-TW"/>
        </w:rPr>
      </w:pPr>
      <w:proofErr w:type="gramStart"/>
      <w:r w:rsidRPr="00DB57F2">
        <w:rPr>
          <w:rFonts w:hint="eastAsia"/>
          <w:lang w:eastAsia="zh-TW"/>
        </w:rPr>
        <w:t>此外，</w:t>
      </w:r>
      <w:proofErr w:type="gramEnd"/>
      <w:r w:rsidRPr="00DB57F2">
        <w:rPr>
          <w:rFonts w:hint="eastAsia"/>
          <w:lang w:eastAsia="zh-TW"/>
        </w:rPr>
        <w:t>為鼓勵青年創業，香港</w:t>
      </w:r>
      <w:r w:rsidR="000043BE" w:rsidRPr="00DB57F2">
        <w:rPr>
          <w:rFonts w:hint="eastAsia"/>
          <w:lang w:eastAsia="zh-TW"/>
        </w:rPr>
        <w:t>政府</w:t>
      </w:r>
      <w:r w:rsidRPr="00DB57F2">
        <w:rPr>
          <w:rFonts w:hint="eastAsia"/>
          <w:lang w:eastAsia="zh-TW"/>
        </w:rPr>
        <w:t>亦已透過「大學科技初創企業資助計畫」，資助</w:t>
      </w:r>
      <w:r w:rsidRPr="00DB57F2">
        <w:rPr>
          <w:rFonts w:hint="eastAsia"/>
          <w:lang w:eastAsia="zh-TW"/>
        </w:rPr>
        <w:t>6</w:t>
      </w:r>
      <w:r w:rsidRPr="00DB57F2">
        <w:rPr>
          <w:rFonts w:hint="eastAsia"/>
          <w:lang w:eastAsia="zh-TW"/>
        </w:rPr>
        <w:t>所本地大學，包括香港大學、香港中文大學、香港城市大學、香港科技大學、香港浸會大學及香港理工大學的團隊（每所大學每年可獲上限為</w:t>
      </w:r>
      <w:r w:rsidR="000043BE" w:rsidRPr="00DB57F2">
        <w:rPr>
          <w:rFonts w:hint="eastAsia"/>
          <w:lang w:eastAsia="zh-TW"/>
        </w:rPr>
        <w:t>8</w:t>
      </w:r>
      <w:r w:rsidRPr="00DB57F2">
        <w:rPr>
          <w:rFonts w:hint="eastAsia"/>
          <w:lang w:eastAsia="zh-TW"/>
        </w:rPr>
        <w:t>00</w:t>
      </w:r>
      <w:r w:rsidRPr="00DB57F2">
        <w:rPr>
          <w:rFonts w:hint="eastAsia"/>
          <w:lang w:eastAsia="zh-TW"/>
        </w:rPr>
        <w:t>萬港元資助），成立超過</w:t>
      </w:r>
      <w:r w:rsidRPr="00DB57F2">
        <w:rPr>
          <w:rFonts w:hint="eastAsia"/>
          <w:lang w:eastAsia="zh-TW"/>
        </w:rPr>
        <w:t>120</w:t>
      </w:r>
      <w:r w:rsidRPr="00DB57F2">
        <w:rPr>
          <w:rFonts w:hint="eastAsia"/>
          <w:lang w:eastAsia="zh-TW"/>
        </w:rPr>
        <w:t>間科技初創企業（每間每年可獲上限為</w:t>
      </w:r>
      <w:r w:rsidRPr="00DB57F2">
        <w:rPr>
          <w:rFonts w:hint="eastAsia"/>
          <w:lang w:eastAsia="zh-TW"/>
        </w:rPr>
        <w:t>1</w:t>
      </w:r>
      <w:r w:rsidR="000043BE" w:rsidRPr="00DB57F2">
        <w:rPr>
          <w:rFonts w:hint="eastAsia"/>
          <w:lang w:eastAsia="zh-TW"/>
        </w:rPr>
        <w:t>5</w:t>
      </w:r>
      <w:r w:rsidRPr="00DB57F2">
        <w:rPr>
          <w:rFonts w:hint="eastAsia"/>
          <w:lang w:eastAsia="zh-TW"/>
        </w:rPr>
        <w:t>0</w:t>
      </w:r>
      <w:r w:rsidRPr="00DB57F2">
        <w:rPr>
          <w:rFonts w:hint="eastAsia"/>
          <w:lang w:eastAsia="zh-TW"/>
        </w:rPr>
        <w:t>萬港元資助</w:t>
      </w:r>
      <w:r w:rsidR="000043BE" w:rsidRPr="00DB57F2">
        <w:rPr>
          <w:rFonts w:hint="eastAsia"/>
          <w:lang w:eastAsia="zh-TW"/>
        </w:rPr>
        <w:t>，為期不超過三年</w:t>
      </w:r>
      <w:r w:rsidRPr="00DB57F2">
        <w:rPr>
          <w:rFonts w:hint="eastAsia"/>
          <w:lang w:eastAsia="zh-TW"/>
        </w:rPr>
        <w:t>），將其研究及研發成果商品化。資助範圍包括成立和營運科技初創企業的必須開支項目</w:t>
      </w:r>
      <w:r w:rsidR="00B23444" w:rsidRPr="00DB57F2">
        <w:rPr>
          <w:rFonts w:hint="eastAsia"/>
          <w:lang w:eastAsia="zh-TW"/>
        </w:rPr>
        <w:t>（</w:t>
      </w:r>
      <w:r w:rsidRPr="00DB57F2">
        <w:rPr>
          <w:rFonts w:hint="eastAsia"/>
          <w:lang w:eastAsia="zh-TW"/>
        </w:rPr>
        <w:t>例如家具及設備、法律和會計服務、租用所需的合適處所、人手等</w:t>
      </w:r>
      <w:r w:rsidR="00B23444" w:rsidRPr="00DB57F2">
        <w:rPr>
          <w:rFonts w:hint="eastAsia"/>
          <w:lang w:eastAsia="zh-TW"/>
        </w:rPr>
        <w:t>）</w:t>
      </w:r>
      <w:r w:rsidRPr="00DB57F2">
        <w:rPr>
          <w:rFonts w:hint="eastAsia"/>
          <w:lang w:eastAsia="zh-TW"/>
        </w:rPr>
        <w:t>、研發開支、宣傳活動及其研發成果、產品或服務的市場推廣工作。</w:t>
      </w:r>
    </w:p>
    <w:p w:rsidR="005F1AF3" w:rsidRPr="00DB57F2" w:rsidRDefault="005F1AF3" w:rsidP="00886EC3">
      <w:pPr>
        <w:pStyle w:val="ae"/>
      </w:pPr>
      <w:r w:rsidRPr="00DB57F2">
        <w:rPr>
          <w:rFonts w:hint="eastAsia"/>
        </w:rPr>
        <w:t>（</w:t>
      </w:r>
      <w:r w:rsidR="005204A1" w:rsidRPr="00DB57F2">
        <w:rPr>
          <w:rFonts w:hint="eastAsia"/>
        </w:rPr>
        <w:t>六</w:t>
      </w:r>
      <w:r w:rsidRPr="00DB57F2">
        <w:rPr>
          <w:rFonts w:hint="eastAsia"/>
        </w:rPr>
        <w:t>）其他特殊政策及措施</w:t>
      </w:r>
    </w:p>
    <w:p w:rsidR="00886EC3" w:rsidRPr="00DB57F2" w:rsidRDefault="00886EC3" w:rsidP="00886EC3">
      <w:pPr>
        <w:pStyle w:val="a6"/>
        <w:ind w:left="1417" w:hanging="472"/>
      </w:pPr>
      <w:r w:rsidRPr="00DB57F2">
        <w:rPr>
          <w:rFonts w:hint="eastAsia"/>
        </w:rPr>
        <w:t>１、協助香港設計業者開拓中國大陸市場</w:t>
      </w:r>
    </w:p>
    <w:p w:rsidR="00886EC3" w:rsidRPr="00DB57F2" w:rsidRDefault="00886EC3" w:rsidP="001242D0">
      <w:pPr>
        <w:pStyle w:val="af3"/>
        <w:ind w:left="1417" w:firstLine="472"/>
      </w:pPr>
      <w:r w:rsidRPr="00DB57F2">
        <w:rPr>
          <w:rFonts w:hint="eastAsia"/>
        </w:rPr>
        <w:t>「香港設計廊」係由香港貿易發展局於</w:t>
      </w:r>
      <w:r w:rsidRPr="00DB57F2">
        <w:rPr>
          <w:rFonts w:hint="eastAsia"/>
        </w:rPr>
        <w:t>1991</w:t>
      </w:r>
      <w:r w:rsidRPr="00DB57F2">
        <w:rPr>
          <w:rFonts w:hint="eastAsia"/>
        </w:rPr>
        <w:t>年成立，主要致力於推動香港本土創意設計產業的發展，不僅是創意品牌測試新品市場反應的零售管道，更為其提供打造品牌知名度的國際化平台。位於香港會議展覽中心和香港國際機場的「香港設計廊」，每月接待超過</w:t>
      </w:r>
      <w:r w:rsidRPr="00DB57F2">
        <w:rPr>
          <w:rFonts w:hint="eastAsia"/>
        </w:rPr>
        <w:t>10</w:t>
      </w:r>
      <w:r w:rsidRPr="00DB57F2">
        <w:rPr>
          <w:rFonts w:hint="eastAsia"/>
        </w:rPr>
        <w:t>萬名香港乃至全球的訪客。目前並在北京、</w:t>
      </w:r>
      <w:r w:rsidR="005F1A0F" w:rsidRPr="00DB57F2">
        <w:rPr>
          <w:rFonts w:hint="eastAsia"/>
        </w:rPr>
        <w:t>成都、佛山、廣州、深圳、</w:t>
      </w:r>
      <w:r w:rsidRPr="00DB57F2">
        <w:rPr>
          <w:rFonts w:hint="eastAsia"/>
        </w:rPr>
        <w:t>上海、廣州、青島、武漢等地開設「香港設計廊」，提供平台讓香港企業，尤其是中小企業展銷其產品，協助更多港商進軍中國大陸市場，提高香港品牌在大陸消費者的認知。</w:t>
      </w:r>
    </w:p>
    <w:p w:rsidR="00886EC3" w:rsidRPr="00DB57F2" w:rsidRDefault="00886EC3" w:rsidP="00886EC3">
      <w:pPr>
        <w:pStyle w:val="a6"/>
        <w:ind w:left="1417" w:hanging="472"/>
      </w:pPr>
      <w:r w:rsidRPr="00DB57F2">
        <w:rPr>
          <w:rFonts w:hint="eastAsia"/>
        </w:rPr>
        <w:t>２、鼓勵中小企業使用設計服務</w:t>
      </w:r>
    </w:p>
    <w:p w:rsidR="00886EC3" w:rsidRPr="00DB57F2" w:rsidRDefault="00886EC3" w:rsidP="00886EC3">
      <w:pPr>
        <w:pStyle w:val="af3"/>
        <w:ind w:left="1417" w:firstLine="472"/>
      </w:pPr>
      <w:r w:rsidRPr="00DB57F2">
        <w:rPr>
          <w:rFonts w:hint="eastAsia"/>
        </w:rPr>
        <w:t>為中小企業的需要而設立的「</w:t>
      </w:r>
      <w:proofErr w:type="gramStart"/>
      <w:r w:rsidRPr="00DB57F2">
        <w:rPr>
          <w:rFonts w:hint="eastAsia"/>
        </w:rPr>
        <w:t>創意智優計畫</w:t>
      </w:r>
      <w:proofErr w:type="gramEnd"/>
      <w:r w:rsidRPr="00DB57F2">
        <w:rPr>
          <w:rFonts w:hint="eastAsia"/>
        </w:rPr>
        <w:t>」，主要係支援創意產業範疇的發展（包括廣告、建築、設計、數位娛樂、電影、出版及</w:t>
      </w:r>
      <w:r w:rsidRPr="00DB57F2">
        <w:rPr>
          <w:rFonts w:hint="eastAsia"/>
        </w:rPr>
        <w:lastRenderedPageBreak/>
        <w:t>印刷，以及電視及音樂）。為香港學術機構、產業支援機構、工商機構、專業團體、研究機構等，提供資助。該計畫沒有就資助項目數量設定限額，每項</w:t>
      </w:r>
      <w:proofErr w:type="gramStart"/>
      <w:r w:rsidRPr="00DB57F2">
        <w:rPr>
          <w:rFonts w:hint="eastAsia"/>
        </w:rPr>
        <w:t>申請均按項目</w:t>
      </w:r>
      <w:proofErr w:type="gramEnd"/>
      <w:r w:rsidRPr="00DB57F2">
        <w:rPr>
          <w:rFonts w:hint="eastAsia"/>
        </w:rPr>
        <w:t>的優點進行評審，且無限定總資助上限，過去多年已成功協助不少中小企業透過設計改善其產品和服務，甚至成功拓展市場及銷售通路</w:t>
      </w:r>
      <w:proofErr w:type="gramStart"/>
      <w:r w:rsidRPr="00DB57F2">
        <w:rPr>
          <w:rFonts w:hint="eastAsia"/>
        </w:rPr>
        <w:t>（</w:t>
      </w:r>
      <w:proofErr w:type="gramEnd"/>
      <w:r w:rsidRPr="00DB57F2">
        <w:rPr>
          <w:rFonts w:hint="eastAsia"/>
        </w:rPr>
        <w:t>詳參</w:t>
      </w:r>
      <w:r w:rsidRPr="00DB57F2">
        <w:rPr>
          <w:rFonts w:hint="eastAsia"/>
        </w:rPr>
        <w:t>http://www.createhk.gov.hk/tc/</w:t>
      </w:r>
      <w:r w:rsidR="003F563D" w:rsidRPr="00DB57F2">
        <w:rPr>
          <w:rFonts w:hint="eastAsia"/>
        </w:rPr>
        <w:t xml:space="preserve"> </w:t>
      </w:r>
      <w:r w:rsidRPr="00DB57F2">
        <w:rPr>
          <w:rFonts w:hint="eastAsia"/>
        </w:rPr>
        <w:t>service_createsmart.htm</w:t>
      </w:r>
      <w:proofErr w:type="gramStart"/>
      <w:r w:rsidRPr="00DB57F2">
        <w:rPr>
          <w:rFonts w:hint="eastAsia"/>
        </w:rPr>
        <w:t>）</w:t>
      </w:r>
      <w:proofErr w:type="gramEnd"/>
      <w:r w:rsidRPr="00DB57F2">
        <w:rPr>
          <w:rFonts w:hint="eastAsia"/>
        </w:rPr>
        <w:t>。</w:t>
      </w:r>
    </w:p>
    <w:p w:rsidR="00886EC3" w:rsidRPr="00DB57F2" w:rsidRDefault="00886EC3" w:rsidP="00886EC3">
      <w:pPr>
        <w:pStyle w:val="a6"/>
        <w:ind w:left="1417" w:hanging="472"/>
      </w:pPr>
      <w:r w:rsidRPr="00DB57F2">
        <w:rPr>
          <w:rFonts w:hint="eastAsia"/>
        </w:rPr>
        <w:t>３、品牌發展及推廣</w:t>
      </w:r>
    </w:p>
    <w:p w:rsidR="005F1AF3" w:rsidRPr="00DB57F2" w:rsidRDefault="005F1AF3" w:rsidP="00886EC3">
      <w:pPr>
        <w:pStyle w:val="af3"/>
        <w:ind w:left="1417" w:firstLine="472"/>
      </w:pPr>
      <w:r w:rsidRPr="00DB57F2">
        <w:rPr>
          <w:rFonts w:hint="eastAsia"/>
        </w:rPr>
        <w:t>香港於</w:t>
      </w:r>
      <w:r w:rsidRPr="00DB57F2">
        <w:rPr>
          <w:rFonts w:hint="eastAsia"/>
        </w:rPr>
        <w:t>2012</w:t>
      </w:r>
      <w:r w:rsidRPr="00DB57F2">
        <w:rPr>
          <w:rFonts w:hint="eastAsia"/>
        </w:rPr>
        <w:t>年</w:t>
      </w:r>
      <w:r w:rsidRPr="00DB57F2">
        <w:rPr>
          <w:rFonts w:hint="eastAsia"/>
        </w:rPr>
        <w:t>6</w:t>
      </w:r>
      <w:r w:rsidRPr="00DB57F2">
        <w:rPr>
          <w:rFonts w:hint="eastAsia"/>
        </w:rPr>
        <w:t>月推出一項總值</w:t>
      </w:r>
      <w:r w:rsidRPr="00DB57F2">
        <w:rPr>
          <w:rFonts w:hint="eastAsia"/>
        </w:rPr>
        <w:t>10</w:t>
      </w:r>
      <w:r w:rsidRPr="00DB57F2">
        <w:rPr>
          <w:rFonts w:hint="eastAsia"/>
        </w:rPr>
        <w:t>億港元的「發展品牌、升級轉型及拓展內銷市場的專項基金」（簡稱「</w:t>
      </w:r>
      <w:r w:rsidRPr="00DB57F2">
        <w:rPr>
          <w:rFonts w:hint="eastAsia"/>
        </w:rPr>
        <w:t>BUD</w:t>
      </w:r>
      <w:r w:rsidRPr="00DB57F2">
        <w:rPr>
          <w:rFonts w:hint="eastAsia"/>
        </w:rPr>
        <w:t>專項基金」），鼓勵香港企業朝高增值方向發展，透過發展品牌、升級轉型和拓展內銷，開拓及發展中國大陸市場。</w:t>
      </w:r>
    </w:p>
    <w:p w:rsidR="005F1A0F" w:rsidRPr="00DB57F2" w:rsidRDefault="005F1AF3" w:rsidP="001242D0">
      <w:pPr>
        <w:pStyle w:val="af3"/>
        <w:ind w:left="1417" w:firstLine="472"/>
      </w:pPr>
      <w:r w:rsidRPr="00DB57F2">
        <w:rPr>
          <w:rFonts w:hint="eastAsia"/>
        </w:rPr>
        <w:t>「</w:t>
      </w:r>
      <w:r w:rsidRPr="00DB57F2">
        <w:rPr>
          <w:rFonts w:hint="eastAsia"/>
        </w:rPr>
        <w:t>BUD</w:t>
      </w:r>
      <w:r w:rsidRPr="00DB57F2">
        <w:rPr>
          <w:rFonts w:hint="eastAsia"/>
        </w:rPr>
        <w:t>專項基金」</w:t>
      </w:r>
      <w:r w:rsidR="005F1A0F" w:rsidRPr="00DB57F2">
        <w:rPr>
          <w:rFonts w:hint="eastAsia"/>
        </w:rPr>
        <w:t>優化措施進一步於</w:t>
      </w:r>
      <w:r w:rsidR="005F1A0F" w:rsidRPr="00DB57F2">
        <w:rPr>
          <w:rFonts w:hint="eastAsia"/>
        </w:rPr>
        <w:t>2018</w:t>
      </w:r>
      <w:r w:rsidR="005F1A0F" w:rsidRPr="00DB57F2">
        <w:rPr>
          <w:rFonts w:hint="eastAsia"/>
        </w:rPr>
        <w:t>年</w:t>
      </w:r>
      <w:r w:rsidR="005F1A0F" w:rsidRPr="00DB57F2">
        <w:rPr>
          <w:rFonts w:hint="eastAsia"/>
        </w:rPr>
        <w:t>8</w:t>
      </w:r>
      <w:r w:rsidR="005F1A0F" w:rsidRPr="00DB57F2">
        <w:rPr>
          <w:rFonts w:hint="eastAsia"/>
        </w:rPr>
        <w:t>月</w:t>
      </w:r>
      <w:r w:rsidR="005F1A0F" w:rsidRPr="00DB57F2">
        <w:rPr>
          <w:rFonts w:hint="eastAsia"/>
        </w:rPr>
        <w:t>1</w:t>
      </w:r>
      <w:r w:rsidR="005F1A0F" w:rsidRPr="00DB57F2">
        <w:rPr>
          <w:rFonts w:hint="eastAsia"/>
        </w:rPr>
        <w:t>日推行，包括「東盟計畫」及「內地計畫」兩部分。前者資助個別香港非上市企業提升其於東協市場之競爭力，並東協市場業務發展。企業可以透過等額資助方式，就最多</w:t>
      </w:r>
      <w:r w:rsidR="005F1A0F" w:rsidRPr="00DB57F2">
        <w:t>10</w:t>
      </w:r>
      <w:r w:rsidR="005F1A0F" w:rsidRPr="00DB57F2">
        <w:rPr>
          <w:rFonts w:hint="eastAsia"/>
        </w:rPr>
        <w:t>個東協項目獲得累計</w:t>
      </w:r>
      <w:r w:rsidR="005F1A0F" w:rsidRPr="00DB57F2">
        <w:t>100</w:t>
      </w:r>
      <w:r w:rsidR="005F1A0F" w:rsidRPr="00DB57F2">
        <w:rPr>
          <w:rFonts w:hint="eastAsia"/>
        </w:rPr>
        <w:t>萬元的資助，每</w:t>
      </w:r>
      <w:proofErr w:type="gramStart"/>
      <w:r w:rsidR="005F1A0F" w:rsidRPr="00DB57F2">
        <w:rPr>
          <w:rFonts w:hint="eastAsia"/>
        </w:rPr>
        <w:t>個</w:t>
      </w:r>
      <w:proofErr w:type="gramEnd"/>
      <w:r w:rsidR="005F1A0F" w:rsidRPr="00DB57F2">
        <w:rPr>
          <w:rFonts w:hint="eastAsia"/>
        </w:rPr>
        <w:t>項目的資助上限為</w:t>
      </w:r>
      <w:r w:rsidR="005F1A0F" w:rsidRPr="00DB57F2">
        <w:t xml:space="preserve">100 </w:t>
      </w:r>
      <w:r w:rsidR="005F1A0F" w:rsidRPr="00DB57F2">
        <w:rPr>
          <w:rFonts w:hint="eastAsia"/>
        </w:rPr>
        <w:t>萬元。</w:t>
      </w:r>
      <w:r w:rsidR="00C53247" w:rsidRPr="00DB57F2">
        <w:rPr>
          <w:rFonts w:hint="eastAsia"/>
        </w:rPr>
        <w:t>後者則協助香港企業拓展中國大陸市場，每家企業累計資助上限為</w:t>
      </w:r>
      <w:r w:rsidR="00C53247" w:rsidRPr="00DB57F2">
        <w:rPr>
          <w:rFonts w:hint="eastAsia"/>
        </w:rPr>
        <w:t>100</w:t>
      </w:r>
      <w:r w:rsidR="00C53247" w:rsidRPr="00DB57F2">
        <w:rPr>
          <w:rFonts w:hint="eastAsia"/>
        </w:rPr>
        <w:t>萬元，每</w:t>
      </w:r>
      <w:proofErr w:type="gramStart"/>
      <w:r w:rsidR="00C53247" w:rsidRPr="00DB57F2">
        <w:rPr>
          <w:rFonts w:hint="eastAsia"/>
        </w:rPr>
        <w:t>個</w:t>
      </w:r>
      <w:proofErr w:type="gramEnd"/>
      <w:r w:rsidR="00C53247" w:rsidRPr="00DB57F2">
        <w:rPr>
          <w:rFonts w:hint="eastAsia"/>
        </w:rPr>
        <w:t>項目資助上限亦為</w:t>
      </w:r>
      <w:r w:rsidR="00C53247" w:rsidRPr="00DB57F2">
        <w:rPr>
          <w:rFonts w:hint="eastAsia"/>
        </w:rPr>
        <w:t>100</w:t>
      </w:r>
      <w:r w:rsidR="00C53247" w:rsidRPr="00DB57F2">
        <w:rPr>
          <w:rFonts w:hint="eastAsia"/>
        </w:rPr>
        <w:t>萬元，獲資助項目的數目上限為</w:t>
      </w:r>
      <w:r w:rsidR="00C53247" w:rsidRPr="00DB57F2">
        <w:t>10</w:t>
      </w:r>
      <w:r w:rsidR="00C53247" w:rsidRPr="00DB57F2">
        <w:rPr>
          <w:rFonts w:hint="eastAsia"/>
        </w:rPr>
        <w:t>個。</w:t>
      </w:r>
    </w:p>
    <w:p w:rsidR="009271D7" w:rsidRPr="00DB57F2" w:rsidRDefault="009271D7" w:rsidP="005F321D">
      <w:pPr>
        <w:pStyle w:val="a4"/>
      </w:pPr>
      <w:r w:rsidRPr="00DB57F2">
        <w:t>五、其他投資相關法令</w:t>
      </w:r>
    </w:p>
    <w:p w:rsidR="009271D7" w:rsidRPr="00DB57F2" w:rsidRDefault="009271D7" w:rsidP="009271D7">
      <w:pPr>
        <w:ind w:firstLine="472"/>
        <w:rPr>
          <w:lang w:eastAsia="zh-TW"/>
        </w:rPr>
      </w:pPr>
      <w:r w:rsidRPr="00DB57F2">
        <w:rPr>
          <w:lang w:eastAsia="zh-TW"/>
        </w:rPr>
        <w:t>依據香港公司法有四種不同的公司組織。一為公開募股有限公司（</w:t>
      </w:r>
      <w:r w:rsidRPr="00DB57F2">
        <w:rPr>
          <w:lang w:eastAsia="zh-TW"/>
        </w:rPr>
        <w:t>Public Company</w:t>
      </w:r>
      <w:r w:rsidRPr="00DB57F2">
        <w:rPr>
          <w:lang w:eastAsia="zh-TW"/>
        </w:rPr>
        <w:t>），二為非公開募股有限公司（</w:t>
      </w:r>
      <w:r w:rsidRPr="00DB57F2">
        <w:rPr>
          <w:lang w:eastAsia="zh-TW"/>
        </w:rPr>
        <w:t>Private Company</w:t>
      </w:r>
      <w:r w:rsidRPr="00DB57F2">
        <w:rPr>
          <w:lang w:eastAsia="zh-TW"/>
        </w:rPr>
        <w:t>），三為獨資無限公司（</w:t>
      </w:r>
      <w:r w:rsidRPr="00DB57F2">
        <w:rPr>
          <w:lang w:eastAsia="zh-TW"/>
        </w:rPr>
        <w:t>Unlimited Company</w:t>
      </w:r>
      <w:r w:rsidRPr="00DB57F2">
        <w:rPr>
          <w:lang w:eastAsia="zh-TW"/>
        </w:rPr>
        <w:t>），四為合股無限公司（</w:t>
      </w:r>
      <w:r w:rsidRPr="00DB57F2">
        <w:rPr>
          <w:lang w:eastAsia="zh-TW"/>
        </w:rPr>
        <w:t>Unlimited Company by Shares</w:t>
      </w:r>
      <w:r w:rsidRPr="00DB57F2">
        <w:rPr>
          <w:lang w:eastAsia="zh-TW"/>
        </w:rPr>
        <w:t>）。</w:t>
      </w:r>
    </w:p>
    <w:p w:rsidR="005E2E03" w:rsidRPr="00DB57F2" w:rsidRDefault="009271D7" w:rsidP="00DD0C86">
      <w:pPr>
        <w:ind w:firstLine="472"/>
        <w:rPr>
          <w:lang w:eastAsia="zh-TW"/>
        </w:rPr>
      </w:pPr>
      <w:r w:rsidRPr="00DB57F2">
        <w:rPr>
          <w:lang w:eastAsia="zh-TW"/>
        </w:rPr>
        <w:t>在香港註冊成立有限公司或登記在香港設立營業地點的海外公司，</w:t>
      </w:r>
      <w:proofErr w:type="gramStart"/>
      <w:r w:rsidRPr="00DB57F2">
        <w:rPr>
          <w:lang w:eastAsia="zh-TW"/>
        </w:rPr>
        <w:t>均受香港</w:t>
      </w:r>
      <w:proofErr w:type="gramEnd"/>
      <w:r w:rsidRPr="00DB57F2">
        <w:rPr>
          <w:lang w:eastAsia="zh-TW"/>
        </w:rPr>
        <w:t>法例第</w:t>
      </w:r>
      <w:r w:rsidRPr="00DB57F2">
        <w:rPr>
          <w:lang w:eastAsia="zh-TW"/>
        </w:rPr>
        <w:t>32</w:t>
      </w:r>
      <w:r w:rsidRPr="00DB57F2">
        <w:rPr>
          <w:lang w:eastAsia="zh-TW"/>
        </w:rPr>
        <w:t>章公司條例規範。</w:t>
      </w:r>
    </w:p>
    <w:p w:rsidR="003F563D" w:rsidRPr="00DB57F2" w:rsidRDefault="003F563D" w:rsidP="00DD0C86">
      <w:pPr>
        <w:ind w:firstLine="472"/>
        <w:rPr>
          <w:rFonts w:eastAsiaTheme="minorEastAsia"/>
          <w:lang w:eastAsia="zh-TW"/>
        </w:rPr>
      </w:pPr>
    </w:p>
    <w:p w:rsidR="001242D0" w:rsidRPr="00DB57F2" w:rsidRDefault="001242D0" w:rsidP="00DD0C86">
      <w:pPr>
        <w:ind w:firstLine="472"/>
        <w:rPr>
          <w:rFonts w:eastAsiaTheme="minorEastAsia"/>
          <w:lang w:eastAsia="zh-TW"/>
        </w:rPr>
      </w:pPr>
    </w:p>
    <w:p w:rsidR="005E2E03" w:rsidRPr="00DB57F2" w:rsidRDefault="005E2E03" w:rsidP="005E2E03">
      <w:pPr>
        <w:pStyle w:val="af0"/>
        <w:kinsoku/>
        <w:ind w:leftChars="0" w:left="0" w:firstLineChars="0" w:firstLine="0"/>
        <w:rPr>
          <w:lang w:eastAsia="zh-TW"/>
        </w:rPr>
      </w:pPr>
    </w:p>
    <w:p w:rsidR="003F563D" w:rsidRPr="00DB57F2" w:rsidRDefault="003F563D" w:rsidP="003F563D">
      <w:pPr>
        <w:ind w:left="472" w:firstLineChars="0" w:firstLine="0"/>
        <w:rPr>
          <w:lang w:eastAsia="zh-TW"/>
        </w:rPr>
        <w:sectPr w:rsidR="003F563D" w:rsidRPr="00DB57F2" w:rsidSect="009271D7">
          <w:headerReference w:type="default" r:id="rId24"/>
          <w:pgSz w:w="11906" w:h="16838" w:code="9"/>
          <w:pgMar w:top="2268" w:right="1701" w:bottom="1701" w:left="1701" w:header="1134" w:footer="851" w:gutter="0"/>
          <w:cols w:space="720"/>
          <w:docGrid w:type="linesAndChars" w:linePitch="514" w:charSpace="-774"/>
        </w:sectPr>
      </w:pPr>
      <w:bookmarkStart w:id="7" w:name="_Toc428889739"/>
    </w:p>
    <w:p w:rsidR="009271D7" w:rsidRPr="00DB57F2" w:rsidRDefault="009271D7" w:rsidP="00330840">
      <w:pPr>
        <w:pStyle w:val="a3"/>
        <w:spacing w:before="514" w:after="771"/>
      </w:pPr>
      <w:bookmarkStart w:id="8" w:name="_Toc10681632"/>
      <w:r w:rsidRPr="00DB57F2">
        <w:lastRenderedPageBreak/>
        <w:t>第伍章　租稅及金融制度</w:t>
      </w:r>
      <w:bookmarkEnd w:id="7"/>
      <w:bookmarkEnd w:id="8"/>
    </w:p>
    <w:p w:rsidR="009271D7" w:rsidRPr="00DB57F2" w:rsidRDefault="009271D7" w:rsidP="006111EB">
      <w:pPr>
        <w:pStyle w:val="a4"/>
      </w:pPr>
      <w:r w:rsidRPr="00DB57F2">
        <w:t>一、租稅</w:t>
      </w:r>
    </w:p>
    <w:p w:rsidR="009271D7" w:rsidRPr="00DB57F2" w:rsidRDefault="009271D7" w:rsidP="001242D0">
      <w:pPr>
        <w:ind w:firstLine="472"/>
        <w:rPr>
          <w:lang w:eastAsia="zh-TW"/>
        </w:rPr>
      </w:pPr>
      <w:r w:rsidRPr="00DB57F2">
        <w:rPr>
          <w:lang w:eastAsia="zh-TW"/>
        </w:rPr>
        <w:t>香港的稅制為全球最有利營商的稅制之一，</w:t>
      </w:r>
      <w:r w:rsidR="006A4E62" w:rsidRPr="00DB57F2">
        <w:rPr>
          <w:rFonts w:hint="eastAsia"/>
          <w:lang w:eastAsia="zh-TW"/>
        </w:rPr>
        <w:t>2018</w:t>
      </w:r>
      <w:r w:rsidR="006A4E62" w:rsidRPr="00DB57F2">
        <w:rPr>
          <w:rFonts w:hint="eastAsia"/>
          <w:lang w:eastAsia="zh-TW"/>
        </w:rPr>
        <w:t>年</w:t>
      </w:r>
      <w:r w:rsidR="006A4E62" w:rsidRPr="00DB57F2">
        <w:rPr>
          <w:rFonts w:hint="eastAsia"/>
          <w:lang w:eastAsia="zh-TW"/>
        </w:rPr>
        <w:t>4</w:t>
      </w:r>
      <w:r w:rsidR="006A4E62" w:rsidRPr="00DB57F2">
        <w:rPr>
          <w:rFonts w:hint="eastAsia"/>
          <w:lang w:eastAsia="zh-TW"/>
        </w:rPr>
        <w:t>月起，香港實施兩級制</w:t>
      </w:r>
      <w:r w:rsidR="00562501" w:rsidRPr="00DB57F2">
        <w:rPr>
          <w:rFonts w:hint="eastAsia"/>
          <w:lang w:eastAsia="zh-TW"/>
        </w:rPr>
        <w:t>所得</w:t>
      </w:r>
      <w:r w:rsidR="006A4E62" w:rsidRPr="00DB57F2">
        <w:rPr>
          <w:rFonts w:hint="eastAsia"/>
          <w:lang w:eastAsia="zh-TW"/>
        </w:rPr>
        <w:t>稅率，</w:t>
      </w:r>
      <w:proofErr w:type="gramStart"/>
      <w:r w:rsidR="006A4E62" w:rsidRPr="00DB57F2">
        <w:rPr>
          <w:rFonts w:hint="eastAsia"/>
          <w:lang w:eastAsia="zh-TW"/>
        </w:rPr>
        <w:t>法團</w:t>
      </w:r>
      <w:proofErr w:type="gramEnd"/>
      <w:r w:rsidR="007133A5" w:rsidRPr="00DB57F2">
        <w:rPr>
          <w:rFonts w:hint="eastAsia"/>
          <w:lang w:eastAsia="zh-TW"/>
        </w:rPr>
        <w:t>（</w:t>
      </w:r>
      <w:r w:rsidR="00C53247" w:rsidRPr="00DB57F2">
        <w:rPr>
          <w:rFonts w:hint="eastAsia"/>
          <w:lang w:eastAsia="zh-TW"/>
        </w:rPr>
        <w:t>有限公司</w:t>
      </w:r>
      <w:r w:rsidR="007133A5" w:rsidRPr="00DB57F2">
        <w:rPr>
          <w:rFonts w:hint="eastAsia"/>
          <w:lang w:eastAsia="zh-TW"/>
        </w:rPr>
        <w:t>）</w:t>
      </w:r>
      <w:r w:rsidR="006A4E62" w:rsidRPr="00DB57F2">
        <w:rPr>
          <w:rFonts w:hint="eastAsia"/>
          <w:lang w:eastAsia="zh-TW"/>
        </w:rPr>
        <w:t>首</w:t>
      </w:r>
      <w:r w:rsidR="006A4E62" w:rsidRPr="00DB57F2">
        <w:rPr>
          <w:lang w:eastAsia="zh-TW"/>
        </w:rPr>
        <w:t>200</w:t>
      </w:r>
      <w:r w:rsidR="006A4E62" w:rsidRPr="00DB57F2">
        <w:rPr>
          <w:rFonts w:hint="eastAsia"/>
          <w:lang w:eastAsia="zh-TW"/>
        </w:rPr>
        <w:t>萬</w:t>
      </w:r>
      <w:r w:rsidR="003B5836" w:rsidRPr="00DB57F2">
        <w:rPr>
          <w:rFonts w:hint="eastAsia"/>
          <w:lang w:eastAsia="zh-TW"/>
        </w:rPr>
        <w:t>港</w:t>
      </w:r>
      <w:r w:rsidR="006A4E62" w:rsidRPr="00DB57F2">
        <w:rPr>
          <w:rFonts w:hint="eastAsia"/>
          <w:lang w:eastAsia="zh-TW"/>
        </w:rPr>
        <w:t>元的利得稅稅率將降至</w:t>
      </w:r>
      <w:r w:rsidR="006A4E62" w:rsidRPr="00DB57F2">
        <w:rPr>
          <w:lang w:eastAsia="zh-TW"/>
        </w:rPr>
        <w:t>8.25%</w:t>
      </w:r>
      <w:r w:rsidR="006A4E62" w:rsidRPr="00DB57F2">
        <w:rPr>
          <w:rFonts w:hint="eastAsia"/>
          <w:lang w:eastAsia="zh-TW"/>
        </w:rPr>
        <w:t>，其後的利潤則繼續按</w:t>
      </w:r>
      <w:r w:rsidR="006A4E62" w:rsidRPr="00DB57F2">
        <w:rPr>
          <w:lang w:eastAsia="zh-TW"/>
        </w:rPr>
        <w:t>16.5%</w:t>
      </w:r>
      <w:r w:rsidR="006A4E62" w:rsidRPr="00DB57F2">
        <w:rPr>
          <w:rFonts w:hint="eastAsia"/>
          <w:lang w:eastAsia="zh-TW"/>
        </w:rPr>
        <w:t>徵稅；</w:t>
      </w:r>
      <w:r w:rsidR="00562501" w:rsidRPr="00DB57F2">
        <w:rPr>
          <w:rFonts w:hint="eastAsia"/>
          <w:lang w:eastAsia="zh-TW"/>
        </w:rPr>
        <w:t>獨資或合夥業務的非法團業務，兩級的所得</w:t>
      </w:r>
      <w:r w:rsidR="006A4E62" w:rsidRPr="00DB57F2">
        <w:rPr>
          <w:rFonts w:hint="eastAsia"/>
          <w:lang w:eastAsia="zh-TW"/>
        </w:rPr>
        <w:t>稅稅率相應為</w:t>
      </w:r>
      <w:r w:rsidR="006A4E62" w:rsidRPr="00DB57F2">
        <w:rPr>
          <w:lang w:eastAsia="zh-TW"/>
        </w:rPr>
        <w:t>7.5%</w:t>
      </w:r>
      <w:r w:rsidR="006A4E62" w:rsidRPr="00DB57F2">
        <w:rPr>
          <w:rFonts w:hint="eastAsia"/>
          <w:lang w:eastAsia="zh-TW"/>
        </w:rPr>
        <w:t>及</w:t>
      </w:r>
      <w:r w:rsidR="006A4E62" w:rsidRPr="00DB57F2">
        <w:rPr>
          <w:lang w:eastAsia="zh-TW"/>
        </w:rPr>
        <w:t>15%</w:t>
      </w:r>
      <w:r w:rsidR="006A4E62" w:rsidRPr="00DB57F2">
        <w:rPr>
          <w:rFonts w:hint="eastAsia"/>
          <w:lang w:eastAsia="zh-TW"/>
        </w:rPr>
        <w:t>。</w:t>
      </w:r>
      <w:r w:rsidRPr="00DB57F2">
        <w:rPr>
          <w:lang w:eastAsia="zh-TW"/>
        </w:rPr>
        <w:t>個人薪俸稅率如按標準稅率計算，</w:t>
      </w:r>
      <w:r w:rsidRPr="00DB57F2">
        <w:rPr>
          <w:lang w:eastAsia="zh-TW"/>
        </w:rPr>
        <w:t>20</w:t>
      </w:r>
      <w:r w:rsidRPr="00DB57F2">
        <w:rPr>
          <w:rFonts w:hint="eastAsia"/>
          <w:lang w:eastAsia="zh-TW"/>
        </w:rPr>
        <w:t>1</w:t>
      </w:r>
      <w:r w:rsidR="006A4E62" w:rsidRPr="00DB57F2">
        <w:rPr>
          <w:rFonts w:hint="eastAsia"/>
          <w:lang w:eastAsia="zh-TW"/>
        </w:rPr>
        <w:t>8</w:t>
      </w:r>
      <w:r w:rsidRPr="00DB57F2">
        <w:rPr>
          <w:rFonts w:hint="eastAsia"/>
          <w:lang w:eastAsia="zh-TW"/>
        </w:rPr>
        <w:t>/1</w:t>
      </w:r>
      <w:r w:rsidR="006A4E62" w:rsidRPr="00DB57F2">
        <w:rPr>
          <w:rFonts w:hint="eastAsia"/>
          <w:lang w:eastAsia="zh-TW"/>
        </w:rPr>
        <w:t>9</w:t>
      </w:r>
      <w:r w:rsidRPr="00DB57F2">
        <w:rPr>
          <w:lang w:eastAsia="zh-TW"/>
        </w:rPr>
        <w:t>年度最高稅率應不高於</w:t>
      </w:r>
      <w:r w:rsidRPr="00DB57F2">
        <w:rPr>
          <w:lang w:eastAsia="zh-TW"/>
        </w:rPr>
        <w:t>1</w:t>
      </w:r>
      <w:r w:rsidR="006A4E62" w:rsidRPr="00DB57F2">
        <w:rPr>
          <w:rFonts w:hint="eastAsia"/>
          <w:lang w:eastAsia="zh-TW"/>
        </w:rPr>
        <w:t>7</w:t>
      </w:r>
      <w:r w:rsidRPr="00DB57F2">
        <w:rPr>
          <w:lang w:eastAsia="zh-TW"/>
        </w:rPr>
        <w:t>%</w:t>
      </w:r>
      <w:r w:rsidRPr="00DB57F2">
        <w:rPr>
          <w:lang w:eastAsia="zh-TW"/>
        </w:rPr>
        <w:t>。香港不徵收增值稅，銷售稅或資本增益稅，也不徵收股息或利息預扣稅，只有源自香港的收入才須課稅，在香港以外的地方所賺取的</w:t>
      </w:r>
      <w:proofErr w:type="gramStart"/>
      <w:r w:rsidRPr="00DB57F2">
        <w:rPr>
          <w:lang w:eastAsia="zh-TW"/>
        </w:rPr>
        <w:t>收入毋</w:t>
      </w:r>
      <w:proofErr w:type="gramEnd"/>
      <w:r w:rsidRPr="00DB57F2">
        <w:rPr>
          <w:lang w:eastAsia="zh-TW"/>
        </w:rPr>
        <w:t>需納稅。依香港稅務條例（香港法例第</w:t>
      </w:r>
      <w:r w:rsidRPr="00DB57F2">
        <w:rPr>
          <w:lang w:eastAsia="zh-TW"/>
        </w:rPr>
        <w:t>112</w:t>
      </w:r>
      <w:r w:rsidRPr="00DB57F2">
        <w:rPr>
          <w:lang w:eastAsia="zh-TW"/>
        </w:rPr>
        <w:t>章）規定，香港徵收</w:t>
      </w:r>
      <w:r w:rsidRPr="00DB57F2">
        <w:rPr>
          <w:lang w:eastAsia="zh-TW"/>
        </w:rPr>
        <w:t>3</w:t>
      </w:r>
      <w:r w:rsidRPr="00DB57F2">
        <w:rPr>
          <w:lang w:eastAsia="zh-TW"/>
        </w:rPr>
        <w:t>種直接稅，課稅年度是由</w:t>
      </w:r>
      <w:r w:rsidRPr="00DB57F2">
        <w:rPr>
          <w:lang w:eastAsia="zh-TW"/>
        </w:rPr>
        <w:t>4</w:t>
      </w:r>
      <w:r w:rsidRPr="00DB57F2">
        <w:rPr>
          <w:lang w:eastAsia="zh-TW"/>
        </w:rPr>
        <w:t>月</w:t>
      </w:r>
      <w:r w:rsidRPr="00DB57F2">
        <w:rPr>
          <w:lang w:eastAsia="zh-TW"/>
        </w:rPr>
        <w:t>1</w:t>
      </w:r>
      <w:r w:rsidRPr="00DB57F2">
        <w:rPr>
          <w:lang w:eastAsia="zh-TW"/>
        </w:rPr>
        <w:t>日至翌年</w:t>
      </w:r>
      <w:r w:rsidRPr="00DB57F2">
        <w:rPr>
          <w:lang w:eastAsia="zh-TW"/>
        </w:rPr>
        <w:t>3</w:t>
      </w:r>
      <w:r w:rsidRPr="00DB57F2">
        <w:rPr>
          <w:lang w:eastAsia="zh-TW"/>
        </w:rPr>
        <w:t>月</w:t>
      </w:r>
      <w:r w:rsidRPr="00DB57F2">
        <w:rPr>
          <w:lang w:eastAsia="zh-TW"/>
        </w:rPr>
        <w:t>31</w:t>
      </w:r>
      <w:r w:rsidRPr="00DB57F2">
        <w:rPr>
          <w:lang w:eastAsia="zh-TW"/>
        </w:rPr>
        <w:t>日。</w:t>
      </w:r>
    </w:p>
    <w:p w:rsidR="009271D7" w:rsidRPr="00DB57F2" w:rsidRDefault="009271D7" w:rsidP="009271D7">
      <w:pPr>
        <w:ind w:firstLine="472"/>
        <w:rPr>
          <w:lang w:eastAsia="zh-TW"/>
        </w:rPr>
      </w:pPr>
      <w:r w:rsidRPr="00DB57F2">
        <w:rPr>
          <w:lang w:eastAsia="zh-TW"/>
        </w:rPr>
        <w:t>稅務條例規定徵收下列稅項：</w:t>
      </w:r>
    </w:p>
    <w:p w:rsidR="009271D7" w:rsidRPr="00DB57F2" w:rsidRDefault="006A4E62" w:rsidP="009271D7">
      <w:pPr>
        <w:ind w:firstLine="472"/>
        <w:rPr>
          <w:lang w:eastAsia="zh-TW"/>
        </w:rPr>
      </w:pPr>
      <w:r w:rsidRPr="00DB57F2">
        <w:rPr>
          <w:lang w:eastAsia="zh-TW"/>
        </w:rPr>
        <w:t>－</w:t>
      </w:r>
      <w:r w:rsidR="00562501" w:rsidRPr="00DB57F2">
        <w:rPr>
          <w:rFonts w:hint="eastAsia"/>
          <w:lang w:eastAsia="zh-TW"/>
        </w:rPr>
        <w:t>所得</w:t>
      </w:r>
      <w:r w:rsidR="009271D7" w:rsidRPr="00DB57F2">
        <w:rPr>
          <w:lang w:eastAsia="zh-TW"/>
        </w:rPr>
        <w:t>稅</w:t>
      </w:r>
    </w:p>
    <w:p w:rsidR="009271D7" w:rsidRPr="00DB57F2" w:rsidRDefault="009271D7" w:rsidP="009271D7">
      <w:pPr>
        <w:ind w:firstLine="472"/>
        <w:rPr>
          <w:lang w:eastAsia="zh-TW"/>
        </w:rPr>
      </w:pPr>
      <w:r w:rsidRPr="00DB57F2">
        <w:rPr>
          <w:lang w:eastAsia="zh-TW"/>
        </w:rPr>
        <w:t>－薪俸稅</w:t>
      </w:r>
    </w:p>
    <w:p w:rsidR="009271D7" w:rsidRPr="00DB57F2" w:rsidRDefault="009271D7" w:rsidP="009271D7">
      <w:pPr>
        <w:ind w:firstLine="472"/>
        <w:rPr>
          <w:rFonts w:ascii="Wingdings 2" w:hAnsi="Wingdings 2"/>
          <w:lang w:eastAsia="zh-TW"/>
        </w:rPr>
      </w:pPr>
      <w:r w:rsidRPr="00DB57F2">
        <w:rPr>
          <w:lang w:eastAsia="zh-TW"/>
        </w:rPr>
        <w:t>－物業稅</w:t>
      </w:r>
    </w:p>
    <w:p w:rsidR="009271D7" w:rsidRPr="00DB57F2" w:rsidRDefault="009271D7" w:rsidP="009271D7">
      <w:pPr>
        <w:pStyle w:val="ae"/>
      </w:pPr>
      <w:r w:rsidRPr="00DB57F2">
        <w:rPr>
          <w:rFonts w:ascii="Wingdings 2" w:hAnsi="Wingdings 2"/>
        </w:rPr>
        <w:t></w:t>
      </w:r>
      <w:r w:rsidRPr="00DB57F2">
        <w:rPr>
          <w:rFonts w:eastAsia="Times New Roman"/>
        </w:rPr>
        <w:t xml:space="preserve"> </w:t>
      </w:r>
      <w:r w:rsidR="00562501" w:rsidRPr="00DB57F2">
        <w:rPr>
          <w:rFonts w:hint="eastAsia"/>
          <w:lang w:eastAsia="zh-TW"/>
        </w:rPr>
        <w:t>所得</w:t>
      </w:r>
      <w:r w:rsidRPr="00DB57F2">
        <w:t>稅</w:t>
      </w:r>
    </w:p>
    <w:p w:rsidR="009271D7" w:rsidRPr="00DB57F2" w:rsidRDefault="009271D7" w:rsidP="009271D7">
      <w:pPr>
        <w:pStyle w:val="ae"/>
      </w:pPr>
      <w:r w:rsidRPr="00DB57F2">
        <w:t>（一）課稅範圍</w:t>
      </w:r>
    </w:p>
    <w:p w:rsidR="009271D7" w:rsidRPr="00DB57F2" w:rsidRDefault="009271D7" w:rsidP="009271D7">
      <w:pPr>
        <w:pStyle w:val="af0"/>
        <w:ind w:left="945" w:firstLine="472"/>
        <w:rPr>
          <w:lang w:eastAsia="zh-TW"/>
        </w:rPr>
      </w:pPr>
      <w:r w:rsidRPr="00DB57F2">
        <w:rPr>
          <w:lang w:eastAsia="zh-TW"/>
        </w:rPr>
        <w:t>凡在香港經營行業、專業或業務而從該行業，專業或業務獲得於香港產生或得自香港的所有利潤（由出售資本資產所獲得的溢利除外）的人士，包括公司、合夥商號、信託人或團體及自然人，</w:t>
      </w:r>
      <w:proofErr w:type="gramStart"/>
      <w:r w:rsidRPr="00DB57F2">
        <w:rPr>
          <w:lang w:eastAsia="zh-TW"/>
        </w:rPr>
        <w:t>均須繳稅</w:t>
      </w:r>
      <w:proofErr w:type="gramEnd"/>
      <w:r w:rsidRPr="00DB57F2">
        <w:rPr>
          <w:lang w:eastAsia="zh-TW"/>
        </w:rPr>
        <w:t>。</w:t>
      </w:r>
    </w:p>
    <w:p w:rsidR="009271D7" w:rsidRPr="00DB57F2" w:rsidRDefault="009271D7" w:rsidP="009271D7">
      <w:pPr>
        <w:pStyle w:val="af0"/>
        <w:ind w:left="945" w:firstLine="472"/>
        <w:rPr>
          <w:lang w:eastAsia="zh-TW"/>
        </w:rPr>
      </w:pPr>
      <w:r w:rsidRPr="00DB57F2">
        <w:rPr>
          <w:lang w:eastAsia="zh-TW"/>
        </w:rPr>
        <w:t>徵稅對象並無香港居民</w:t>
      </w:r>
      <w:proofErr w:type="gramStart"/>
      <w:r w:rsidRPr="00DB57F2">
        <w:rPr>
          <w:lang w:eastAsia="zh-TW"/>
        </w:rPr>
        <w:t>或非港居民</w:t>
      </w:r>
      <w:proofErr w:type="gramEnd"/>
      <w:r w:rsidRPr="00DB57F2">
        <w:rPr>
          <w:lang w:eastAsia="zh-TW"/>
        </w:rPr>
        <w:t>的分別。因此，香港居民可從海外</w:t>
      </w:r>
      <w:proofErr w:type="gramStart"/>
      <w:r w:rsidRPr="00DB57F2">
        <w:rPr>
          <w:lang w:eastAsia="zh-TW"/>
        </w:rPr>
        <w:t>賺取溢利</w:t>
      </w:r>
      <w:proofErr w:type="gramEnd"/>
      <w:r w:rsidRPr="00DB57F2">
        <w:rPr>
          <w:lang w:eastAsia="zh-TW"/>
        </w:rPr>
        <w:t>，而不須在港</w:t>
      </w:r>
      <w:r w:rsidR="00C53247" w:rsidRPr="00DB57F2">
        <w:rPr>
          <w:lang w:eastAsia="zh-TW"/>
        </w:rPr>
        <w:t>納稅</w:t>
      </w:r>
      <w:r w:rsidR="00C53247" w:rsidRPr="00DB57F2">
        <w:rPr>
          <w:rFonts w:hint="eastAsia"/>
          <w:lang w:eastAsia="zh-TW"/>
        </w:rPr>
        <w:t>；</w:t>
      </w:r>
      <w:r w:rsidRPr="00DB57F2">
        <w:rPr>
          <w:lang w:eastAsia="zh-TW"/>
        </w:rPr>
        <w:t>非香港居民如在香港賺取利潤，則須在港</w:t>
      </w:r>
      <w:r w:rsidRPr="00DB57F2">
        <w:rPr>
          <w:lang w:eastAsia="zh-TW"/>
        </w:rPr>
        <w:lastRenderedPageBreak/>
        <w:t>納稅。至於業務是否在港經營及</w:t>
      </w:r>
      <w:r w:rsidRPr="00DB57F2">
        <w:rPr>
          <w:rFonts w:hint="eastAsia"/>
          <w:lang w:eastAsia="zh-TW"/>
        </w:rPr>
        <w:t>盈</w:t>
      </w:r>
      <w:r w:rsidRPr="00DB57F2">
        <w:rPr>
          <w:lang w:eastAsia="zh-TW"/>
        </w:rPr>
        <w:t>利是否獲自香港，主要是根據事實認定，但所採用的原則可參考在香港法庭及終審法院判決的稅務案件。</w:t>
      </w:r>
    </w:p>
    <w:p w:rsidR="009271D7" w:rsidRPr="00DB57F2" w:rsidRDefault="009271D7" w:rsidP="009271D7">
      <w:pPr>
        <w:pStyle w:val="af0"/>
        <w:ind w:left="945" w:firstLine="472"/>
        <w:rPr>
          <w:lang w:eastAsia="zh-TW"/>
        </w:rPr>
      </w:pPr>
      <w:r w:rsidRPr="00DB57F2">
        <w:rPr>
          <w:lang w:eastAsia="zh-TW"/>
        </w:rPr>
        <w:t>以下各項均視為來自或獲自在香港經營行業、專業或業務的收入：</w:t>
      </w:r>
    </w:p>
    <w:p w:rsidR="009271D7" w:rsidRPr="00DB57F2" w:rsidRDefault="009271D7" w:rsidP="005F12F5">
      <w:pPr>
        <w:pStyle w:val="a6"/>
        <w:ind w:left="1417" w:hanging="472"/>
      </w:pPr>
      <w:r w:rsidRPr="00DB57F2">
        <w:t>１、因在香港放映或使用電影或電視的影片膠捲或記錄帶，或任何錄音，或任何與該等影片或影帶有關的宣傳資料而獲得的款項。</w:t>
      </w:r>
    </w:p>
    <w:p w:rsidR="009271D7" w:rsidRPr="00DB57F2" w:rsidRDefault="009271D7" w:rsidP="005F12F5">
      <w:pPr>
        <w:pStyle w:val="a6"/>
        <w:ind w:left="1417" w:hanging="472"/>
      </w:pPr>
      <w:r w:rsidRPr="00DB57F2">
        <w:t>２、因有人在香港使用或有權使用專利權、設計、商標、受版權保護的資料，秘密工序或方程式或其他類似性質的財產而收取的款項。</w:t>
      </w:r>
    </w:p>
    <w:p w:rsidR="009271D7" w:rsidRPr="00DB57F2" w:rsidRDefault="009271D7" w:rsidP="005F12F5">
      <w:pPr>
        <w:pStyle w:val="a6"/>
        <w:ind w:left="1417" w:hanging="472"/>
      </w:pPr>
      <w:r w:rsidRPr="00DB57F2">
        <w:t>３、因有人在香港使用或有權使用動產，而收取租賃、租金或其他類似收費款項。</w:t>
      </w:r>
    </w:p>
    <w:p w:rsidR="009271D7" w:rsidRPr="00DB57F2" w:rsidRDefault="009271D7" w:rsidP="001242D0">
      <w:pPr>
        <w:pStyle w:val="af0"/>
        <w:ind w:left="945" w:firstLine="472"/>
        <w:rPr>
          <w:lang w:eastAsia="zh-TW"/>
        </w:rPr>
      </w:pPr>
      <w:r w:rsidRPr="00DB57F2">
        <w:rPr>
          <w:lang w:eastAsia="zh-TW"/>
        </w:rPr>
        <w:t>香港已與</w:t>
      </w:r>
      <w:r w:rsidR="00C12742" w:rsidRPr="00DB57F2">
        <w:rPr>
          <w:rFonts w:hint="eastAsia"/>
          <w:lang w:eastAsia="zh-TW"/>
        </w:rPr>
        <w:t>奧地利、白俄羅斯、比利時、</w:t>
      </w:r>
      <w:proofErr w:type="gramStart"/>
      <w:r w:rsidR="00C12742" w:rsidRPr="00DB57F2">
        <w:rPr>
          <w:rFonts w:hint="eastAsia"/>
          <w:lang w:eastAsia="zh-TW"/>
        </w:rPr>
        <w:t>汶萊</w:t>
      </w:r>
      <w:proofErr w:type="gramEnd"/>
      <w:r w:rsidR="00C12742" w:rsidRPr="00DB57F2">
        <w:rPr>
          <w:rFonts w:hint="eastAsia"/>
          <w:lang w:eastAsia="zh-TW"/>
        </w:rPr>
        <w:t>、加拿大、捷克、芬蘭、法國、梅西島、匈牙利、印度、印尼、愛爾蘭、義大利、日本、澤西島、韓國、科威特、拉脫維亞、列支敦士登、盧森堡、中國大陸、馬來西亞、馬耳他、墨西哥、荷蘭、紐西蘭、巴基斯坦、葡萄牙、卡達、羅馬尼亞、俄羅斯、沙烏地阿拉伯、南非、西班牙、瑞士、泰國、阿拉伯聯合大公國、英國、越南等</w:t>
      </w:r>
      <w:r w:rsidR="00C12742" w:rsidRPr="00DB57F2">
        <w:rPr>
          <w:rFonts w:hint="eastAsia"/>
          <w:lang w:eastAsia="zh-TW"/>
        </w:rPr>
        <w:t>47</w:t>
      </w:r>
      <w:r w:rsidR="00C12742" w:rsidRPr="00DB57F2">
        <w:rPr>
          <w:rFonts w:hint="eastAsia"/>
          <w:lang w:eastAsia="zh-TW"/>
        </w:rPr>
        <w:t>個稅務當局</w:t>
      </w:r>
      <w:r w:rsidRPr="00DB57F2">
        <w:rPr>
          <w:lang w:eastAsia="zh-TW"/>
        </w:rPr>
        <w:t>簽署避免雙重課稅協定。</w:t>
      </w:r>
      <w:r w:rsidR="00562501" w:rsidRPr="00DB57F2">
        <w:rPr>
          <w:rFonts w:hint="eastAsia"/>
          <w:lang w:eastAsia="zh-TW"/>
        </w:rPr>
        <w:t>在海運業方面，</w:t>
      </w:r>
      <w:r w:rsidRPr="00DB57F2">
        <w:rPr>
          <w:lang w:eastAsia="zh-TW"/>
        </w:rPr>
        <w:t>並與美國</w:t>
      </w:r>
      <w:r w:rsidR="00C12742" w:rsidRPr="00DB57F2">
        <w:rPr>
          <w:rFonts w:hint="eastAsia"/>
          <w:lang w:eastAsia="zh-TW"/>
        </w:rPr>
        <w:t>、英國、丹麥、德國、荷蘭、挪威、新加坡及斯里蘭卡</w:t>
      </w:r>
      <w:r w:rsidRPr="00DB57F2">
        <w:rPr>
          <w:lang w:eastAsia="zh-TW"/>
        </w:rPr>
        <w:t>簽署</w:t>
      </w:r>
      <w:r w:rsidR="00562501" w:rsidRPr="00DB57F2">
        <w:rPr>
          <w:rFonts w:hint="eastAsia"/>
          <w:lang w:eastAsia="zh-TW"/>
        </w:rPr>
        <w:t>航運收入</w:t>
      </w:r>
      <w:r w:rsidR="00C12742" w:rsidRPr="00DB57F2">
        <w:rPr>
          <w:rFonts w:hint="eastAsia"/>
          <w:lang w:eastAsia="zh-TW"/>
        </w:rPr>
        <w:t>避免雙重課稅協定</w:t>
      </w:r>
      <w:r w:rsidR="00562501" w:rsidRPr="00DB57F2">
        <w:rPr>
          <w:rFonts w:hint="eastAsia"/>
          <w:lang w:eastAsia="zh-TW"/>
        </w:rPr>
        <w:t>，與韓國、智利、紐西蘭簽署豁免徵稅對等待遇的安排。</w:t>
      </w:r>
    </w:p>
    <w:p w:rsidR="009271D7" w:rsidRPr="00DB57F2" w:rsidRDefault="009271D7" w:rsidP="009271D7">
      <w:pPr>
        <w:pStyle w:val="ae"/>
      </w:pPr>
      <w:r w:rsidRPr="00DB57F2">
        <w:t>（二）評稅的基期</w:t>
      </w:r>
    </w:p>
    <w:p w:rsidR="009271D7" w:rsidRPr="00DB57F2" w:rsidRDefault="009271D7" w:rsidP="009271D7">
      <w:pPr>
        <w:pStyle w:val="af0"/>
        <w:ind w:left="945" w:firstLine="472"/>
        <w:rPr>
          <w:lang w:eastAsia="zh-TW"/>
        </w:rPr>
      </w:pPr>
      <w:r w:rsidRPr="00DB57F2">
        <w:rPr>
          <w:lang w:eastAsia="zh-TW"/>
        </w:rPr>
        <w:t>所得稅是根據課稅年度內的應評</w:t>
      </w:r>
      <w:proofErr w:type="gramStart"/>
      <w:r w:rsidRPr="00DB57F2">
        <w:rPr>
          <w:lang w:eastAsia="zh-TW"/>
        </w:rPr>
        <w:t>稅溢利</w:t>
      </w:r>
      <w:proofErr w:type="gramEnd"/>
      <w:r w:rsidRPr="00DB57F2">
        <w:rPr>
          <w:lang w:eastAsia="zh-TW"/>
        </w:rPr>
        <w:t>而徵收的，對於按年結算帳項的業務，應評稅利潤是按照在有關課稅年度內結束的會計年度所賺得</w:t>
      </w:r>
      <w:proofErr w:type="gramStart"/>
      <w:r w:rsidRPr="00DB57F2">
        <w:rPr>
          <w:lang w:eastAsia="zh-TW"/>
        </w:rPr>
        <w:t>的溢利計算</w:t>
      </w:r>
      <w:proofErr w:type="gramEnd"/>
      <w:r w:rsidRPr="00DB57F2">
        <w:rPr>
          <w:lang w:eastAsia="zh-TW"/>
        </w:rPr>
        <w:t>；至於</w:t>
      </w:r>
      <w:r w:rsidRPr="00DB57F2">
        <w:rPr>
          <w:lang w:eastAsia="zh-TW"/>
        </w:rPr>
        <w:t>1974</w:t>
      </w:r>
      <w:r w:rsidRPr="00DB57F2">
        <w:rPr>
          <w:lang w:eastAsia="zh-TW"/>
        </w:rPr>
        <w:t>年</w:t>
      </w:r>
      <w:r w:rsidRPr="00DB57F2">
        <w:rPr>
          <w:lang w:eastAsia="zh-TW"/>
        </w:rPr>
        <w:t>4</w:t>
      </w:r>
      <w:r w:rsidRPr="00DB57F2">
        <w:rPr>
          <w:lang w:eastAsia="zh-TW"/>
        </w:rPr>
        <w:t>月</w:t>
      </w:r>
      <w:r w:rsidRPr="00DB57F2">
        <w:rPr>
          <w:lang w:eastAsia="zh-TW"/>
        </w:rPr>
        <w:t>1</w:t>
      </w:r>
      <w:r w:rsidRPr="00DB57F2">
        <w:rPr>
          <w:lang w:eastAsia="zh-TW"/>
        </w:rPr>
        <w:t>日或該日以後開業，</w:t>
      </w:r>
      <w:proofErr w:type="gramStart"/>
      <w:r w:rsidRPr="00DB57F2">
        <w:rPr>
          <w:lang w:eastAsia="zh-TW"/>
        </w:rPr>
        <w:t>而帳項</w:t>
      </w:r>
      <w:proofErr w:type="gramEnd"/>
      <w:r w:rsidRPr="00DB57F2">
        <w:rPr>
          <w:lang w:eastAsia="zh-TW"/>
        </w:rPr>
        <w:t>結算日期每年均截至同一日為止的業務，應評稅利潤總額則與開業以來所獲得</w:t>
      </w:r>
      <w:proofErr w:type="gramStart"/>
      <w:r w:rsidRPr="00DB57F2">
        <w:rPr>
          <w:lang w:eastAsia="zh-TW"/>
        </w:rPr>
        <w:t>的按稅例</w:t>
      </w:r>
      <w:proofErr w:type="gramEnd"/>
      <w:r w:rsidRPr="00DB57F2">
        <w:rPr>
          <w:lang w:eastAsia="zh-TW"/>
        </w:rPr>
        <w:t>調整後的利潤相等。在有關課稅年度內，經營者須根據上一年度評定的利潤繳納一項暫繳稅。當有關年度的利潤在下</w:t>
      </w:r>
      <w:proofErr w:type="gramStart"/>
      <w:r w:rsidRPr="00DB57F2">
        <w:rPr>
          <w:lang w:eastAsia="zh-TW"/>
        </w:rPr>
        <w:t>一</w:t>
      </w:r>
      <w:proofErr w:type="gramEnd"/>
      <w:r w:rsidRPr="00DB57F2">
        <w:rPr>
          <w:lang w:eastAsia="zh-TW"/>
        </w:rPr>
        <w:t>年度評定後，首先會將</w:t>
      </w:r>
      <w:r w:rsidRPr="00DB57F2">
        <w:rPr>
          <w:lang w:eastAsia="zh-TW"/>
        </w:rPr>
        <w:lastRenderedPageBreak/>
        <w:t>已繳納的暫繳稅用以抵消該有關年度應繳納的利得稅，如有剩餘，則用以抵消下一年度的暫繳稅。</w:t>
      </w:r>
    </w:p>
    <w:p w:rsidR="009271D7" w:rsidRPr="00DB57F2" w:rsidRDefault="009271D7" w:rsidP="009271D7">
      <w:pPr>
        <w:pStyle w:val="ae"/>
      </w:pPr>
      <w:r w:rsidRPr="00DB57F2">
        <w:rPr>
          <w:rFonts w:ascii="Wingdings 2" w:hAnsi="Wingdings 2"/>
        </w:rPr>
        <w:t></w:t>
      </w:r>
      <w:r w:rsidRPr="00DB57F2">
        <w:rPr>
          <w:rFonts w:eastAsia="Times New Roman"/>
        </w:rPr>
        <w:t xml:space="preserve"> </w:t>
      </w:r>
      <w:r w:rsidRPr="00DB57F2">
        <w:t>薪俸稅</w:t>
      </w:r>
    </w:p>
    <w:p w:rsidR="009271D7" w:rsidRPr="00DB57F2" w:rsidRDefault="009271D7" w:rsidP="005F321D">
      <w:pPr>
        <w:pStyle w:val="ae"/>
      </w:pPr>
      <w:r w:rsidRPr="00DB57F2">
        <w:t>（一）課稅範圍</w:t>
      </w:r>
    </w:p>
    <w:p w:rsidR="009271D7" w:rsidRPr="00DB57F2" w:rsidRDefault="009271D7" w:rsidP="009271D7">
      <w:pPr>
        <w:pStyle w:val="af0"/>
        <w:ind w:left="945" w:firstLine="472"/>
        <w:rPr>
          <w:lang w:eastAsia="zh-TW"/>
        </w:rPr>
      </w:pPr>
      <w:r w:rsidRPr="00DB57F2">
        <w:rPr>
          <w:lang w:eastAsia="zh-TW"/>
        </w:rPr>
        <w:t>於香港產生或得自香港的職位、受</w:t>
      </w:r>
      <w:proofErr w:type="gramStart"/>
      <w:r w:rsidRPr="00DB57F2">
        <w:rPr>
          <w:lang w:eastAsia="zh-TW"/>
        </w:rPr>
        <w:t>僱</w:t>
      </w:r>
      <w:proofErr w:type="gramEnd"/>
      <w:r w:rsidRPr="00DB57F2">
        <w:rPr>
          <w:lang w:eastAsia="zh-TW"/>
        </w:rPr>
        <w:t>及退休金的入息</w:t>
      </w:r>
      <w:proofErr w:type="gramStart"/>
      <w:r w:rsidRPr="00DB57F2">
        <w:rPr>
          <w:lang w:eastAsia="zh-TW"/>
        </w:rPr>
        <w:t>均須課繳</w:t>
      </w:r>
      <w:proofErr w:type="gramEnd"/>
      <w:r w:rsidRPr="00DB57F2">
        <w:rPr>
          <w:lang w:eastAsia="zh-TW"/>
        </w:rPr>
        <w:t>薪俸稅。「於香港產生或得自香港的入息」一詞，包括所有因在香港提供服務而獲得的收入，但此項定義並不</w:t>
      </w:r>
      <w:proofErr w:type="gramStart"/>
      <w:r w:rsidRPr="00DB57F2">
        <w:rPr>
          <w:lang w:eastAsia="zh-TW"/>
        </w:rPr>
        <w:t>影響該詞的</w:t>
      </w:r>
      <w:proofErr w:type="gramEnd"/>
      <w:r w:rsidRPr="00DB57F2">
        <w:rPr>
          <w:lang w:eastAsia="zh-TW"/>
        </w:rPr>
        <w:t>一般廣泛含義。稅率對海員、航空人員及其他在香港作短暫停留的人士，及在香港以</w:t>
      </w:r>
      <w:r w:rsidRPr="00DB57F2">
        <w:rPr>
          <w:rFonts w:hint="eastAsia"/>
          <w:lang w:eastAsia="zh-TW"/>
        </w:rPr>
        <w:t>外</w:t>
      </w:r>
      <w:r w:rsidRPr="00DB57F2">
        <w:rPr>
          <w:lang w:eastAsia="zh-TW"/>
        </w:rPr>
        <w:t>任何地區已繳納在性質上與香港薪俸稅大致相同稅項的人士，</w:t>
      </w:r>
      <w:proofErr w:type="gramStart"/>
      <w:r w:rsidRPr="00DB57F2">
        <w:rPr>
          <w:lang w:eastAsia="zh-TW"/>
        </w:rPr>
        <w:t>均有特別</w:t>
      </w:r>
      <w:proofErr w:type="gramEnd"/>
      <w:r w:rsidRPr="00DB57F2">
        <w:rPr>
          <w:lang w:eastAsia="zh-TW"/>
        </w:rPr>
        <w:t>規定。</w:t>
      </w:r>
    </w:p>
    <w:p w:rsidR="009271D7" w:rsidRPr="00DB57F2" w:rsidRDefault="009271D7" w:rsidP="009271D7">
      <w:pPr>
        <w:pStyle w:val="af0"/>
        <w:ind w:left="945" w:firstLine="472"/>
        <w:rPr>
          <w:lang w:eastAsia="zh-TW"/>
        </w:rPr>
      </w:pPr>
      <w:r w:rsidRPr="00DB57F2">
        <w:rPr>
          <w:lang w:eastAsia="zh-TW"/>
        </w:rPr>
        <w:t>入息一詞包括各種收入，也包括由雇主免費供給的</w:t>
      </w:r>
      <w:proofErr w:type="gramStart"/>
      <w:r w:rsidRPr="00DB57F2">
        <w:rPr>
          <w:lang w:eastAsia="zh-TW"/>
        </w:rPr>
        <w:t>寓所租值</w:t>
      </w:r>
      <w:proofErr w:type="gramEnd"/>
      <w:r w:rsidRPr="00DB57F2">
        <w:rPr>
          <w:lang w:eastAsia="zh-TW"/>
        </w:rPr>
        <w:t>，或該</w:t>
      </w:r>
      <w:proofErr w:type="gramStart"/>
      <w:r w:rsidRPr="00DB57F2">
        <w:rPr>
          <w:lang w:eastAsia="zh-TW"/>
        </w:rPr>
        <w:t>項租值</w:t>
      </w:r>
      <w:proofErr w:type="gramEnd"/>
      <w:r w:rsidRPr="00DB57F2">
        <w:rPr>
          <w:lang w:eastAsia="zh-TW"/>
        </w:rPr>
        <w:t>較</w:t>
      </w:r>
      <w:r w:rsidR="00DB57F2" w:rsidRPr="00DB57F2">
        <w:rPr>
          <w:lang w:eastAsia="zh-TW"/>
        </w:rPr>
        <w:t>雇員</w:t>
      </w:r>
      <w:r w:rsidRPr="00DB57F2">
        <w:rPr>
          <w:lang w:eastAsia="zh-TW"/>
        </w:rPr>
        <w:t>實際付與業主租金所多出的數目，</w:t>
      </w:r>
      <w:proofErr w:type="gramStart"/>
      <w:r w:rsidRPr="00DB57F2">
        <w:rPr>
          <w:lang w:eastAsia="zh-TW"/>
        </w:rPr>
        <w:t>評稅時</w:t>
      </w:r>
      <w:proofErr w:type="gramEnd"/>
      <w:r w:rsidRPr="00DB57F2">
        <w:rPr>
          <w:lang w:eastAsia="zh-TW"/>
        </w:rPr>
        <w:t>所計算的</w:t>
      </w:r>
      <w:proofErr w:type="gramStart"/>
      <w:r w:rsidRPr="00DB57F2">
        <w:rPr>
          <w:lang w:eastAsia="zh-TW"/>
        </w:rPr>
        <w:t>寓所租值為</w:t>
      </w:r>
      <w:proofErr w:type="gramEnd"/>
      <w:r w:rsidRPr="00DB57F2">
        <w:rPr>
          <w:lang w:eastAsia="zh-TW"/>
        </w:rPr>
        <w:t>：雇主或與雇主有聯繫的人士給與該</w:t>
      </w:r>
      <w:r w:rsidR="00DB57F2" w:rsidRPr="00DB57F2">
        <w:rPr>
          <w:lang w:eastAsia="zh-TW"/>
        </w:rPr>
        <w:t>雇員</w:t>
      </w:r>
      <w:r w:rsidRPr="00DB57F2">
        <w:rPr>
          <w:lang w:eastAsia="zh-TW"/>
        </w:rPr>
        <w:t>的薪酬總數（扣除支出折舊等後）的</w:t>
      </w:r>
      <w:r w:rsidRPr="00DB57F2">
        <w:rPr>
          <w:lang w:eastAsia="zh-TW"/>
        </w:rPr>
        <w:t>10%</w:t>
      </w:r>
      <w:r w:rsidRPr="00DB57F2">
        <w:rPr>
          <w:lang w:eastAsia="zh-TW"/>
        </w:rPr>
        <w:t>。如</w:t>
      </w:r>
      <w:r w:rsidR="00DB57F2" w:rsidRPr="00DB57F2">
        <w:rPr>
          <w:lang w:eastAsia="zh-TW"/>
        </w:rPr>
        <w:t>雇員</w:t>
      </w:r>
      <w:r w:rsidRPr="00DB57F2">
        <w:rPr>
          <w:lang w:eastAsia="zh-TW"/>
        </w:rPr>
        <w:t>自</w:t>
      </w:r>
      <w:proofErr w:type="gramStart"/>
      <w:r w:rsidRPr="00DB57F2">
        <w:rPr>
          <w:lang w:eastAsia="zh-TW"/>
        </w:rPr>
        <w:t>賃</w:t>
      </w:r>
      <w:proofErr w:type="gramEnd"/>
      <w:r w:rsidRPr="00DB57F2">
        <w:rPr>
          <w:lang w:eastAsia="zh-TW"/>
        </w:rPr>
        <w:t>寓所，而由雇主補發部分所付的租金，則該寓所將視為由雇主免費供給論，如雇主只補發部分所付的租金，該寓所仍將視為由雇主供給，但未補發的數額，則視為</w:t>
      </w:r>
      <w:r w:rsidR="00DB57F2" w:rsidRPr="00DB57F2">
        <w:rPr>
          <w:lang w:eastAsia="zh-TW"/>
        </w:rPr>
        <w:t>雇員</w:t>
      </w:r>
      <w:r w:rsidRPr="00DB57F2">
        <w:rPr>
          <w:lang w:eastAsia="zh-TW"/>
        </w:rPr>
        <w:t>實際付給雇主的租金。</w:t>
      </w:r>
    </w:p>
    <w:p w:rsidR="009271D7" w:rsidRPr="00DB57F2" w:rsidRDefault="009271D7" w:rsidP="005F321D">
      <w:pPr>
        <w:pStyle w:val="ae"/>
      </w:pPr>
      <w:r w:rsidRPr="00DB57F2">
        <w:t>（二）評稅基礎</w:t>
      </w:r>
    </w:p>
    <w:p w:rsidR="009271D7" w:rsidRPr="00DB57F2" w:rsidRDefault="009271D7" w:rsidP="009271D7">
      <w:pPr>
        <w:pStyle w:val="af0"/>
        <w:ind w:left="945" w:firstLine="472"/>
        <w:rPr>
          <w:lang w:eastAsia="zh-TW"/>
        </w:rPr>
      </w:pPr>
      <w:r w:rsidRPr="00DB57F2">
        <w:rPr>
          <w:lang w:eastAsia="zh-TW"/>
        </w:rPr>
        <w:t>薪俸稅的課徵是以課稅年度內的實際入息計算，並在該課稅年度先行徵收一項暫繳薪俸稅，到下一年度評定該課稅年度</w:t>
      </w:r>
      <w:proofErr w:type="gramStart"/>
      <w:r w:rsidRPr="00DB57F2">
        <w:rPr>
          <w:lang w:eastAsia="zh-TW"/>
        </w:rPr>
        <w:t>應課繳的</w:t>
      </w:r>
      <w:proofErr w:type="gramEnd"/>
      <w:r w:rsidRPr="00DB57F2">
        <w:rPr>
          <w:lang w:eastAsia="zh-TW"/>
        </w:rPr>
        <w:t>薪俸稅後，已繳付的暫繳稅先用以抵銷該筆稅款，如有剩餘則用以抵銷下一年度的暫繳稅。暫繳薪俸稅是根據上一年度入息減去免稅項目後計算，如上</w:t>
      </w:r>
      <w:proofErr w:type="gramStart"/>
      <w:r w:rsidRPr="00DB57F2">
        <w:rPr>
          <w:lang w:eastAsia="zh-TW"/>
        </w:rPr>
        <w:t>一</w:t>
      </w:r>
      <w:proofErr w:type="gramEnd"/>
      <w:r w:rsidRPr="00DB57F2">
        <w:rPr>
          <w:lang w:eastAsia="zh-TW"/>
        </w:rPr>
        <w:t>年度並非全年有入息，暫繳稅則根據該課稅年度全年的估計入息減去免稅項目後計算。</w:t>
      </w:r>
    </w:p>
    <w:p w:rsidR="009271D7" w:rsidRPr="00DB57F2" w:rsidRDefault="009271D7" w:rsidP="009271D7">
      <w:pPr>
        <w:pStyle w:val="ae"/>
      </w:pPr>
      <w:r w:rsidRPr="00DB57F2">
        <w:rPr>
          <w:rFonts w:ascii="Wingdings 2" w:hAnsi="Wingdings 2"/>
        </w:rPr>
        <w:t></w:t>
      </w:r>
      <w:r w:rsidRPr="00DB57F2">
        <w:rPr>
          <w:rFonts w:eastAsia="Times New Roman"/>
        </w:rPr>
        <w:t xml:space="preserve"> </w:t>
      </w:r>
      <w:r w:rsidRPr="00DB57F2">
        <w:t>物業稅</w:t>
      </w:r>
    </w:p>
    <w:p w:rsidR="009271D7" w:rsidRPr="00DB57F2" w:rsidRDefault="009271D7" w:rsidP="009271D7">
      <w:pPr>
        <w:pStyle w:val="ae"/>
      </w:pPr>
      <w:r w:rsidRPr="00DB57F2">
        <w:t>（一）課稅範圍</w:t>
      </w:r>
    </w:p>
    <w:p w:rsidR="009271D7" w:rsidRPr="00DB57F2" w:rsidRDefault="009271D7" w:rsidP="009271D7">
      <w:pPr>
        <w:pStyle w:val="af0"/>
        <w:ind w:left="945" w:firstLine="472"/>
        <w:rPr>
          <w:lang w:eastAsia="zh-TW"/>
        </w:rPr>
      </w:pPr>
      <w:r w:rsidRPr="00DB57F2">
        <w:rPr>
          <w:lang w:eastAsia="zh-TW"/>
        </w:rPr>
        <w:lastRenderedPageBreak/>
        <w:t>物業稅是向香港土地或樓宇的業主所徵收的稅項，自</w:t>
      </w:r>
      <w:r w:rsidRPr="00DB57F2">
        <w:rPr>
          <w:lang w:eastAsia="zh-TW"/>
        </w:rPr>
        <w:t>2009</w:t>
      </w:r>
      <w:r w:rsidRPr="00DB57F2">
        <w:rPr>
          <w:lang w:eastAsia="zh-TW"/>
        </w:rPr>
        <w:t>年</w:t>
      </w:r>
      <w:r w:rsidRPr="00DB57F2">
        <w:rPr>
          <w:lang w:eastAsia="zh-TW"/>
        </w:rPr>
        <w:t>4</w:t>
      </w:r>
      <w:r w:rsidRPr="00DB57F2">
        <w:rPr>
          <w:lang w:eastAsia="zh-TW"/>
        </w:rPr>
        <w:t>月起之計算方式是將物業</w:t>
      </w:r>
      <w:proofErr w:type="gramStart"/>
      <w:r w:rsidRPr="00DB57F2">
        <w:rPr>
          <w:lang w:eastAsia="zh-TW"/>
        </w:rPr>
        <w:t>的評稅淨值</w:t>
      </w:r>
      <w:proofErr w:type="gramEnd"/>
      <w:r w:rsidRPr="00DB57F2">
        <w:rPr>
          <w:lang w:eastAsia="zh-TW"/>
        </w:rPr>
        <w:t>以標準稅率</w:t>
      </w:r>
      <w:r w:rsidRPr="00DB57F2">
        <w:rPr>
          <w:lang w:eastAsia="zh-TW"/>
        </w:rPr>
        <w:t>15%</w:t>
      </w:r>
      <w:r w:rsidRPr="00DB57F2">
        <w:rPr>
          <w:lang w:eastAsia="zh-TW"/>
        </w:rPr>
        <w:t>計稅，更可扣減</w:t>
      </w:r>
      <w:r w:rsidRPr="00DB57F2">
        <w:rPr>
          <w:lang w:eastAsia="zh-TW"/>
        </w:rPr>
        <w:t>20%</w:t>
      </w:r>
      <w:r w:rsidRPr="00DB57F2">
        <w:rPr>
          <w:lang w:eastAsia="zh-TW"/>
        </w:rPr>
        <w:t>的維修及保養費用。</w:t>
      </w:r>
    </w:p>
    <w:p w:rsidR="009271D7" w:rsidRPr="00DB57F2" w:rsidRDefault="009271D7" w:rsidP="009271D7">
      <w:pPr>
        <w:pStyle w:val="ae"/>
      </w:pPr>
      <w:r w:rsidRPr="00DB57F2">
        <w:t>（二）評稅基準</w:t>
      </w:r>
    </w:p>
    <w:p w:rsidR="009271D7" w:rsidRPr="00DB57F2" w:rsidRDefault="009271D7" w:rsidP="009271D7">
      <w:pPr>
        <w:pStyle w:val="af0"/>
        <w:ind w:left="945" w:firstLine="472"/>
        <w:rPr>
          <w:lang w:eastAsia="zh-TW"/>
        </w:rPr>
      </w:pPr>
      <w:r w:rsidRPr="00DB57F2">
        <w:rPr>
          <w:lang w:eastAsia="zh-TW"/>
        </w:rPr>
        <w:t>物業的</w:t>
      </w:r>
      <w:proofErr w:type="gramStart"/>
      <w:r w:rsidRPr="00DB57F2">
        <w:rPr>
          <w:lang w:eastAsia="zh-TW"/>
        </w:rPr>
        <w:t>應評稅值是</w:t>
      </w:r>
      <w:proofErr w:type="gramEnd"/>
      <w:r w:rsidRPr="00DB57F2">
        <w:rPr>
          <w:lang w:eastAsia="zh-TW"/>
        </w:rPr>
        <w:t>根據為換取物業的使用權而付予業主的代價實際租金收入而釐定，代價包括租金、為樓宇的使用權而支付的許可證費用、整</w:t>
      </w:r>
      <w:proofErr w:type="gramStart"/>
      <w:r w:rsidRPr="00DB57F2">
        <w:rPr>
          <w:lang w:eastAsia="zh-TW"/>
        </w:rPr>
        <w:t>筆頂手費</w:t>
      </w:r>
      <w:proofErr w:type="gramEnd"/>
      <w:r w:rsidRPr="00DB57F2">
        <w:rPr>
          <w:lang w:eastAsia="zh-TW"/>
        </w:rPr>
        <w:t>、支付予擁有人的服務費及管理費、由住客支付的擁有人開支（如修理費）等等。物業的應評稅淨值是以</w:t>
      </w:r>
      <w:proofErr w:type="gramStart"/>
      <w:r w:rsidRPr="00DB57F2">
        <w:rPr>
          <w:lang w:eastAsia="zh-TW"/>
        </w:rPr>
        <w:t>評稅值</w:t>
      </w:r>
      <w:proofErr w:type="gramEnd"/>
      <w:r w:rsidRPr="00DB57F2">
        <w:rPr>
          <w:lang w:eastAsia="zh-TW"/>
        </w:rPr>
        <w:t>（扣除業主支付的差餉後）減去</w:t>
      </w:r>
      <w:r w:rsidRPr="00DB57F2">
        <w:rPr>
          <w:lang w:eastAsia="zh-TW"/>
        </w:rPr>
        <w:t>20%</w:t>
      </w:r>
      <w:r w:rsidRPr="00DB57F2">
        <w:rPr>
          <w:lang w:eastAsia="zh-TW"/>
        </w:rPr>
        <w:t>的修理及支出免稅額後，所得出的數目。</w:t>
      </w:r>
    </w:p>
    <w:p w:rsidR="009271D7" w:rsidRPr="00DB57F2" w:rsidRDefault="009271D7" w:rsidP="009271D7">
      <w:pPr>
        <w:pStyle w:val="ae"/>
      </w:pPr>
      <w:r w:rsidRPr="00DB57F2">
        <w:t>（三）可獲減免的扣除額</w:t>
      </w:r>
    </w:p>
    <w:p w:rsidR="009271D7" w:rsidRPr="00DB57F2" w:rsidRDefault="009271D7" w:rsidP="005F12F5">
      <w:pPr>
        <w:pStyle w:val="a6"/>
        <w:ind w:left="1417" w:hanging="472"/>
      </w:pPr>
      <w:r w:rsidRPr="00DB57F2">
        <w:t>可申請減免的扣除額如下：</w:t>
      </w:r>
    </w:p>
    <w:p w:rsidR="009271D7" w:rsidRPr="00DB57F2" w:rsidRDefault="009271D7" w:rsidP="005F12F5">
      <w:pPr>
        <w:pStyle w:val="a6"/>
        <w:ind w:left="1417" w:hanging="472"/>
      </w:pPr>
      <w:r w:rsidRPr="00DB57F2">
        <w:t>１、由擁有人負責支付的差餉；</w:t>
      </w:r>
    </w:p>
    <w:p w:rsidR="009271D7" w:rsidRPr="00DB57F2" w:rsidRDefault="009271D7" w:rsidP="005F12F5">
      <w:pPr>
        <w:pStyle w:val="a6"/>
        <w:ind w:left="1417" w:hanging="472"/>
      </w:pPr>
      <w:r w:rsidRPr="00DB57F2">
        <w:t>２、在有關課稅年度內應該課稅但已不能追討的租金。（曾作不能追討的租金扣除但其後收回的款項，在收回款項的年度內，須納入為用以計算評稅值的款項）。</w:t>
      </w:r>
    </w:p>
    <w:p w:rsidR="009271D7" w:rsidRPr="00DB57F2" w:rsidRDefault="009271D7" w:rsidP="005F12F5">
      <w:pPr>
        <w:pStyle w:val="a6"/>
        <w:ind w:left="1417" w:hanging="472"/>
      </w:pPr>
      <w:r w:rsidRPr="00DB57F2">
        <w:t>３、供擁有人用作商業用途的物業</w:t>
      </w:r>
    </w:p>
    <w:p w:rsidR="009271D7" w:rsidRPr="00DB57F2" w:rsidRDefault="009271D7" w:rsidP="009271D7">
      <w:pPr>
        <w:pStyle w:val="af0"/>
        <w:ind w:left="945" w:firstLine="472"/>
        <w:rPr>
          <w:lang w:eastAsia="zh-TW"/>
        </w:rPr>
      </w:pPr>
      <w:r w:rsidRPr="00DB57F2">
        <w:rPr>
          <w:lang w:eastAsia="zh-TW"/>
        </w:rPr>
        <w:t>如應課徵物業稅的收入已包括在納稅人所得的</w:t>
      </w:r>
      <w:proofErr w:type="gramStart"/>
      <w:r w:rsidRPr="00DB57F2">
        <w:rPr>
          <w:lang w:eastAsia="zh-TW"/>
        </w:rPr>
        <w:t>溢潤內</w:t>
      </w:r>
      <w:proofErr w:type="gramEnd"/>
      <w:r w:rsidRPr="00DB57F2">
        <w:rPr>
          <w:lang w:eastAsia="zh-TW"/>
        </w:rPr>
        <w:t>評定利得稅，或物業由擁有人自用作商業用途，則已繳付的物業稅可從已評定的利</w:t>
      </w:r>
      <w:proofErr w:type="gramStart"/>
      <w:r w:rsidRPr="00DB57F2">
        <w:rPr>
          <w:lang w:eastAsia="zh-TW"/>
        </w:rPr>
        <w:t>得稅內扣除</w:t>
      </w:r>
      <w:proofErr w:type="gramEnd"/>
      <w:r w:rsidRPr="00DB57F2">
        <w:rPr>
          <w:lang w:eastAsia="zh-TW"/>
        </w:rPr>
        <w:t>。在香港經營行業、專業或業務</w:t>
      </w:r>
      <w:proofErr w:type="gramStart"/>
      <w:r w:rsidRPr="00DB57F2">
        <w:rPr>
          <w:lang w:eastAsia="zh-TW"/>
        </w:rPr>
        <w:t>的法團</w:t>
      </w:r>
      <w:proofErr w:type="gramEnd"/>
      <w:r w:rsidRPr="00DB57F2">
        <w:rPr>
          <w:lang w:eastAsia="zh-TW"/>
        </w:rPr>
        <w:t>，則可以書面向稅務局局長申請獲免繳付可</w:t>
      </w:r>
      <w:proofErr w:type="gramStart"/>
      <w:r w:rsidRPr="00DB57F2">
        <w:rPr>
          <w:lang w:eastAsia="zh-TW"/>
        </w:rPr>
        <w:t>從利得稅內</w:t>
      </w:r>
      <w:proofErr w:type="gramEnd"/>
      <w:r w:rsidRPr="00DB57F2">
        <w:rPr>
          <w:lang w:eastAsia="zh-TW"/>
        </w:rPr>
        <w:t>抵銷的物業稅。</w:t>
      </w:r>
    </w:p>
    <w:p w:rsidR="009271D7" w:rsidRPr="00DB57F2" w:rsidRDefault="009271D7" w:rsidP="009271D7">
      <w:pPr>
        <w:pStyle w:val="ae"/>
      </w:pPr>
      <w:r w:rsidRPr="00DB57F2">
        <w:t>（四）收稅程序</w:t>
      </w:r>
    </w:p>
    <w:p w:rsidR="009271D7" w:rsidRPr="00DB57F2" w:rsidRDefault="009271D7" w:rsidP="009271D7">
      <w:pPr>
        <w:pStyle w:val="af0"/>
        <w:ind w:left="945" w:firstLine="472"/>
        <w:rPr>
          <w:lang w:eastAsia="zh-TW"/>
        </w:rPr>
      </w:pPr>
      <w:r w:rsidRPr="00DB57F2">
        <w:rPr>
          <w:lang w:eastAsia="zh-TW"/>
        </w:rPr>
        <w:t>向納稅人發出</w:t>
      </w:r>
      <w:proofErr w:type="gramStart"/>
      <w:r w:rsidRPr="00DB57F2">
        <w:rPr>
          <w:lang w:eastAsia="zh-TW"/>
        </w:rPr>
        <w:t>的評稅通知書內均列明</w:t>
      </w:r>
      <w:proofErr w:type="gramEnd"/>
      <w:r w:rsidRPr="00DB57F2">
        <w:rPr>
          <w:lang w:eastAsia="zh-TW"/>
        </w:rPr>
        <w:t>繳稅的期限，倘逾期而仍未清繳全部稅款，稅務局會就逾期未繳的稅額加徵</w:t>
      </w:r>
      <w:r w:rsidRPr="00DB57F2">
        <w:rPr>
          <w:lang w:eastAsia="zh-TW"/>
        </w:rPr>
        <w:t>5%</w:t>
      </w:r>
      <w:r w:rsidRPr="00DB57F2">
        <w:rPr>
          <w:lang w:eastAsia="zh-TW"/>
        </w:rPr>
        <w:t>的附加費，倘納稅人於繳稅限期後六</w:t>
      </w:r>
      <w:proofErr w:type="gramStart"/>
      <w:r w:rsidRPr="00DB57F2">
        <w:rPr>
          <w:lang w:eastAsia="zh-TW"/>
        </w:rPr>
        <w:t>個</w:t>
      </w:r>
      <w:proofErr w:type="gramEnd"/>
      <w:r w:rsidRPr="00DB57F2">
        <w:rPr>
          <w:lang w:eastAsia="zh-TW"/>
        </w:rPr>
        <w:t>月仍未清繳稅款及</w:t>
      </w:r>
      <w:r w:rsidRPr="00DB57F2">
        <w:rPr>
          <w:lang w:eastAsia="zh-TW"/>
        </w:rPr>
        <w:t>5%</w:t>
      </w:r>
      <w:r w:rsidRPr="00DB57F2">
        <w:rPr>
          <w:lang w:eastAsia="zh-TW"/>
        </w:rPr>
        <w:t>的附加費，則稅務局會再加徵相等於逾期未繳款項的總額（包括前述的</w:t>
      </w:r>
      <w:r w:rsidRPr="00DB57F2">
        <w:rPr>
          <w:lang w:eastAsia="zh-TW"/>
        </w:rPr>
        <w:t>5%</w:t>
      </w:r>
      <w:r w:rsidRPr="00DB57F2">
        <w:rPr>
          <w:lang w:eastAsia="zh-TW"/>
        </w:rPr>
        <w:t>的附加費在內）</w:t>
      </w:r>
      <w:r w:rsidRPr="00DB57F2">
        <w:rPr>
          <w:lang w:eastAsia="zh-TW"/>
        </w:rPr>
        <w:t>10%</w:t>
      </w:r>
      <w:r w:rsidRPr="00DB57F2">
        <w:rPr>
          <w:lang w:eastAsia="zh-TW"/>
        </w:rPr>
        <w:t>的附加費，如</w:t>
      </w:r>
      <w:r w:rsidRPr="00DB57F2">
        <w:rPr>
          <w:lang w:eastAsia="zh-TW"/>
        </w:rPr>
        <w:lastRenderedPageBreak/>
        <w:t>到繳稅期限而納稅人仍未繳交第一期暫繳薪俸稅或利得稅，則第二期稅款也視為立即到期論。</w:t>
      </w:r>
    </w:p>
    <w:p w:rsidR="009271D7" w:rsidRPr="00DB57F2" w:rsidRDefault="009271D7" w:rsidP="009271D7">
      <w:pPr>
        <w:pStyle w:val="af0"/>
        <w:ind w:left="945" w:firstLine="472"/>
        <w:rPr>
          <w:lang w:eastAsia="zh-TW"/>
        </w:rPr>
      </w:pPr>
      <w:r w:rsidRPr="00DB57F2">
        <w:rPr>
          <w:lang w:eastAsia="zh-TW"/>
        </w:rPr>
        <w:t>稅務局局長有權對任何欠稅人士採取追稅行動，包括在區域法院進行民事起訴，倘有第三者欠下欠稅人款項或準備付款予欠稅人時，稅務局局長也可以向該名第三者發出通知，規定他將不超過所欠稅款的款項交予稅務局。拖欠稅款的納稅人除了須繳付在登錄判決時已到期繳付的欠稅外，還須負責繳付以下的收費和利息：</w:t>
      </w:r>
    </w:p>
    <w:p w:rsidR="009271D7" w:rsidRPr="00DB57F2" w:rsidRDefault="009271D7" w:rsidP="005F12F5">
      <w:pPr>
        <w:pStyle w:val="a6"/>
        <w:ind w:left="1417" w:hanging="472"/>
      </w:pPr>
      <w:r w:rsidRPr="00DB57F2">
        <w:t>１、法院費用（港幣</w:t>
      </w:r>
      <w:r w:rsidRPr="00DB57F2">
        <w:t>630</w:t>
      </w:r>
      <w:r w:rsidRPr="00DB57F2">
        <w:t>元）</w:t>
      </w:r>
    </w:p>
    <w:p w:rsidR="009271D7" w:rsidRPr="00DB57F2" w:rsidRDefault="009271D7" w:rsidP="005F12F5">
      <w:pPr>
        <w:pStyle w:val="a6"/>
        <w:ind w:left="1417" w:hanging="472"/>
      </w:pPr>
      <w:r w:rsidRPr="00DB57F2">
        <w:t>２、定額訟費－傳票服務（港幣</w:t>
      </w:r>
      <w:r w:rsidRPr="00DB57F2">
        <w:t>300</w:t>
      </w:r>
      <w:r w:rsidRPr="00DB57F2">
        <w:t>元）</w:t>
      </w:r>
      <w:r w:rsidRPr="00DB57F2">
        <w:br/>
      </w:r>
      <w:r w:rsidRPr="00DB57F2">
        <w:t>首被告人以外其他每名被告的額外費用（港幣</w:t>
      </w:r>
      <w:r w:rsidRPr="00DB57F2">
        <w:t>40</w:t>
      </w:r>
      <w:r w:rsidRPr="00DB57F2">
        <w:t>元）</w:t>
      </w:r>
    </w:p>
    <w:p w:rsidR="009271D7" w:rsidRPr="00DB57F2" w:rsidRDefault="009271D7" w:rsidP="005F12F5">
      <w:pPr>
        <w:pStyle w:val="a6"/>
        <w:ind w:left="1417" w:hanging="472"/>
      </w:pPr>
      <w:r w:rsidRPr="00DB57F2">
        <w:t>３、</w:t>
      </w:r>
      <w:proofErr w:type="gramStart"/>
      <w:r w:rsidRPr="00DB57F2">
        <w:t>由申索訴訟</w:t>
      </w:r>
      <w:proofErr w:type="gramEnd"/>
      <w:r w:rsidRPr="00DB57F2">
        <w:t>開始至</w:t>
      </w:r>
      <w:proofErr w:type="gramStart"/>
      <w:r w:rsidRPr="00DB57F2">
        <w:t>判定債項全數</w:t>
      </w:r>
      <w:proofErr w:type="gramEnd"/>
      <w:r w:rsidRPr="00DB57F2">
        <w:t>清繳期間的利息。</w:t>
      </w:r>
    </w:p>
    <w:p w:rsidR="009271D7" w:rsidRPr="00DB57F2" w:rsidRDefault="009271D7" w:rsidP="006111EB">
      <w:pPr>
        <w:pStyle w:val="a4"/>
      </w:pPr>
      <w:r w:rsidRPr="00DB57F2">
        <w:t>二、金融</w:t>
      </w:r>
    </w:p>
    <w:p w:rsidR="009271D7" w:rsidRPr="00DB57F2" w:rsidRDefault="009271D7" w:rsidP="009271D7">
      <w:pPr>
        <w:ind w:firstLine="472"/>
        <w:rPr>
          <w:lang w:eastAsia="zh-TW"/>
        </w:rPr>
      </w:pPr>
      <w:r w:rsidRPr="00DB57F2">
        <w:rPr>
          <w:lang w:eastAsia="zh-TW"/>
        </w:rPr>
        <w:t>香港在</w:t>
      </w:r>
      <w:r w:rsidRPr="00DB57F2">
        <w:rPr>
          <w:lang w:eastAsia="zh-TW"/>
        </w:rPr>
        <w:t>1983</w:t>
      </w:r>
      <w:r w:rsidRPr="00DB57F2">
        <w:rPr>
          <w:lang w:eastAsia="zh-TW"/>
        </w:rPr>
        <w:t>年開始實施聯繫匯率制度（港元匯率與美元掛</w:t>
      </w:r>
      <w:proofErr w:type="gramStart"/>
      <w:r w:rsidRPr="00DB57F2">
        <w:rPr>
          <w:lang w:eastAsia="zh-TW"/>
        </w:rPr>
        <w:t>鉤</w:t>
      </w:r>
      <w:proofErr w:type="gramEnd"/>
      <w:r w:rsidRPr="00DB57F2">
        <w:rPr>
          <w:lang w:eastAsia="zh-TW"/>
        </w:rPr>
        <w:t>，並透過嚴謹及穩健的貨幣發行局制度來實施），這是一種貨幣發行局制度。根據貨幣發行局制度的規定，貨幣基礎的流量和存量都必須得到外匯儲備的十足支持。換言之，貨幣基礎的任何變動必須與外匯儲備的相應變動一致。在香港，貨幣基礎的組成部分包括：</w:t>
      </w:r>
    </w:p>
    <w:p w:rsidR="009271D7" w:rsidRPr="00DB57F2" w:rsidRDefault="009271D7" w:rsidP="009271D7">
      <w:pPr>
        <w:pStyle w:val="ae"/>
      </w:pPr>
      <w:r w:rsidRPr="00DB57F2">
        <w:t>（一）已發行負債證明書（用作支持銀行紙幣）和由政府發行的紙幣及硬幣；</w:t>
      </w:r>
    </w:p>
    <w:p w:rsidR="009271D7" w:rsidRPr="00DB57F2" w:rsidRDefault="009271D7" w:rsidP="009271D7">
      <w:pPr>
        <w:pStyle w:val="ae"/>
      </w:pPr>
      <w:r w:rsidRPr="00DB57F2">
        <w:t>（二）持牌銀行在金管局的結算戶口結餘總額，即總結餘（開設這些結算戶口的目的，是結算銀行相互間和金管局與銀行之間的交易）；及</w:t>
      </w:r>
    </w:p>
    <w:p w:rsidR="009271D7" w:rsidRPr="00DB57F2" w:rsidRDefault="009271D7" w:rsidP="009271D7">
      <w:pPr>
        <w:pStyle w:val="ae"/>
      </w:pPr>
      <w:r w:rsidRPr="00DB57F2">
        <w:t>（三）未償還外匯基金票據和債券總額。</w:t>
      </w:r>
    </w:p>
    <w:p w:rsidR="009271D7" w:rsidRPr="00DB57F2" w:rsidRDefault="009271D7" w:rsidP="009271D7">
      <w:pPr>
        <w:ind w:firstLine="472"/>
        <w:rPr>
          <w:lang w:eastAsia="zh-TW"/>
        </w:rPr>
      </w:pPr>
      <w:r w:rsidRPr="00DB57F2">
        <w:rPr>
          <w:lang w:eastAsia="zh-TW"/>
        </w:rPr>
        <w:t>在貨幣發行局制度下，港元匯率透過自動的利率調節機制維持穩定。當港元資產的需求減少，港元匯率減弱至兌換保證匯率時，香港金融管理局便會向銀行買入港元，貨幣基礎隨之收縮，利率因而上升，吸引資金流入，以維持匯率穩定。相反，若港元資產的需求增加，使匯率轉強，銀行可向金管局買入港元，貨幣基礎因而</w:t>
      </w:r>
      <w:r w:rsidRPr="00DB57F2">
        <w:rPr>
          <w:lang w:eastAsia="zh-TW"/>
        </w:rPr>
        <w:lastRenderedPageBreak/>
        <w:t>擴大，對利率造成下調壓力，遏止資金繼續流入。</w:t>
      </w:r>
      <w:proofErr w:type="gramStart"/>
      <w:r w:rsidRPr="00DB57F2">
        <w:rPr>
          <w:lang w:eastAsia="zh-TW"/>
        </w:rPr>
        <w:t>（</w:t>
      </w:r>
      <w:proofErr w:type="gramEnd"/>
      <w:r w:rsidRPr="00DB57F2">
        <w:rPr>
          <w:lang w:eastAsia="zh-TW"/>
        </w:rPr>
        <w:t>香港聯繫匯率制度可參考</w:t>
      </w:r>
      <w:hyperlink r:id="rId25" w:history="1">
        <w:r w:rsidRPr="00DB57F2">
          <w:rPr>
            <w:rStyle w:val="af4"/>
            <w:color w:val="auto"/>
            <w:u w:val="none"/>
            <w:lang w:eastAsia="zh-TW"/>
          </w:rPr>
          <w:t>http://www.info.gov.hk/hkma/chi/public/hkmalin/hkmalin_index.htm</w:t>
        </w:r>
      </w:hyperlink>
      <w:r w:rsidRPr="00DB57F2">
        <w:rPr>
          <w:lang w:eastAsia="zh-TW"/>
        </w:rPr>
        <w:t>網站資料</w:t>
      </w:r>
      <w:proofErr w:type="gramStart"/>
      <w:r w:rsidRPr="00DB57F2">
        <w:rPr>
          <w:lang w:eastAsia="zh-TW"/>
        </w:rPr>
        <w:t>）</w:t>
      </w:r>
      <w:proofErr w:type="gramEnd"/>
    </w:p>
    <w:p w:rsidR="009271D7" w:rsidRPr="00DB57F2" w:rsidRDefault="009271D7" w:rsidP="009271D7">
      <w:pPr>
        <w:ind w:firstLine="472"/>
        <w:rPr>
          <w:lang w:eastAsia="zh-TW"/>
        </w:rPr>
      </w:pPr>
      <w:r w:rsidRPr="00DB57F2">
        <w:rPr>
          <w:lang w:eastAsia="zh-TW"/>
        </w:rPr>
        <w:t>香港金融管理局是香港政府架構中負責維持貨幣及銀行體系穩定的機構，其主要職能為維持港元</w:t>
      </w:r>
      <w:proofErr w:type="gramStart"/>
      <w:r w:rsidRPr="00DB57F2">
        <w:rPr>
          <w:lang w:eastAsia="zh-TW"/>
        </w:rPr>
        <w:t>匯</w:t>
      </w:r>
      <w:proofErr w:type="gramEnd"/>
      <w:r w:rsidRPr="00DB57F2">
        <w:rPr>
          <w:lang w:eastAsia="zh-TW"/>
        </w:rPr>
        <w:t>價穩定；透過穩健投資策略，管理外匯基金（即香港的官方儲備）；促進香港銀行體系穩健；發展香港金融市場基礎設施，使貨幣</w:t>
      </w:r>
      <w:proofErr w:type="gramStart"/>
      <w:r w:rsidRPr="00DB57F2">
        <w:rPr>
          <w:lang w:eastAsia="zh-TW"/>
        </w:rPr>
        <w:t>暢</w:t>
      </w:r>
      <w:proofErr w:type="gramEnd"/>
      <w:r w:rsidRPr="00DB57F2">
        <w:rPr>
          <w:lang w:eastAsia="zh-TW"/>
        </w:rPr>
        <w:t>順流通。</w:t>
      </w:r>
    </w:p>
    <w:p w:rsidR="009271D7" w:rsidRPr="00DB57F2" w:rsidRDefault="009271D7" w:rsidP="009271D7">
      <w:pPr>
        <w:ind w:firstLine="472"/>
        <w:rPr>
          <w:lang w:eastAsia="zh-TW"/>
        </w:rPr>
      </w:pPr>
      <w:r w:rsidRPr="00DB57F2">
        <w:rPr>
          <w:lang w:eastAsia="zh-TW"/>
        </w:rPr>
        <w:t>香港金管局的政策目標為：在聯繫匯率制度的架構內，透過外匯基金的穩健管理、貨幣政策操作和其他適當措施，維持貨幣穩定；透過</w:t>
      </w:r>
      <w:proofErr w:type="gramStart"/>
      <w:r w:rsidRPr="00DB57F2">
        <w:rPr>
          <w:lang w:eastAsia="zh-TW"/>
        </w:rPr>
        <w:t>規</w:t>
      </w:r>
      <w:proofErr w:type="gramEnd"/>
      <w:r w:rsidRPr="00DB57F2">
        <w:rPr>
          <w:lang w:eastAsia="zh-TW"/>
        </w:rPr>
        <w:t>管銀行業務和接受存款業務，以及監管認可機構，促進銀行體系的安全和穩定；及促進金融體系，尤其是支付和結算安排的效率、健全性與發展。</w:t>
      </w:r>
    </w:p>
    <w:p w:rsidR="009271D7" w:rsidRPr="00DB57F2" w:rsidRDefault="009271D7" w:rsidP="009271D7">
      <w:pPr>
        <w:ind w:firstLine="472"/>
        <w:rPr>
          <w:lang w:eastAsia="zh-TW"/>
        </w:rPr>
      </w:pPr>
      <w:r w:rsidRPr="00DB57F2">
        <w:rPr>
          <w:lang w:eastAsia="zh-TW"/>
        </w:rPr>
        <w:t>香港的外匯基金是根據</w:t>
      </w:r>
      <w:r w:rsidRPr="00DB57F2">
        <w:rPr>
          <w:lang w:eastAsia="zh-TW"/>
        </w:rPr>
        <w:t>1935</w:t>
      </w:r>
      <w:r w:rsidRPr="00DB57F2">
        <w:rPr>
          <w:lang w:eastAsia="zh-TW"/>
        </w:rPr>
        <w:t>年的《貨幣條例》（已</w:t>
      </w:r>
      <w:r w:rsidRPr="00DB57F2">
        <w:rPr>
          <w:rFonts w:hint="eastAsia"/>
          <w:lang w:eastAsia="zh-TW"/>
        </w:rPr>
        <w:t>更</w:t>
      </w:r>
      <w:r w:rsidRPr="00DB57F2">
        <w:rPr>
          <w:lang w:eastAsia="zh-TW"/>
        </w:rPr>
        <w:t>名為《外匯基金條例》）設立。自成立以來，基金一直持有支持香港紙幣發行的儲備。外匯基金的作用在</w:t>
      </w:r>
      <w:r w:rsidRPr="00DB57F2">
        <w:rPr>
          <w:lang w:eastAsia="zh-TW"/>
        </w:rPr>
        <w:t>1976</w:t>
      </w:r>
      <w:r w:rsidRPr="00DB57F2">
        <w:rPr>
          <w:lang w:eastAsia="zh-TW"/>
        </w:rPr>
        <w:t>年擴大，硬幣發行基金（作為支持政府發行硬幣）的資產和政府一般收入帳目的大部分外幣</w:t>
      </w:r>
      <w:proofErr w:type="gramStart"/>
      <w:r w:rsidRPr="00DB57F2">
        <w:rPr>
          <w:lang w:eastAsia="zh-TW"/>
        </w:rPr>
        <w:t>資產均轉撥</w:t>
      </w:r>
      <w:proofErr w:type="gramEnd"/>
      <w:r w:rsidRPr="00DB57F2">
        <w:rPr>
          <w:lang w:eastAsia="zh-TW"/>
        </w:rPr>
        <w:t>到外匯基金。</w:t>
      </w:r>
      <w:r w:rsidRPr="00DB57F2">
        <w:rPr>
          <w:lang w:eastAsia="zh-TW"/>
        </w:rPr>
        <w:t>1978</w:t>
      </w:r>
      <w:r w:rsidRPr="00DB57F2">
        <w:rPr>
          <w:lang w:eastAsia="zh-TW"/>
        </w:rPr>
        <w:t>年</w:t>
      </w:r>
      <w:r w:rsidRPr="00DB57F2">
        <w:rPr>
          <w:lang w:eastAsia="zh-TW"/>
        </w:rPr>
        <w:t>12</w:t>
      </w:r>
      <w:r w:rsidRPr="00DB57F2">
        <w:rPr>
          <w:lang w:eastAsia="zh-TW"/>
        </w:rPr>
        <w:t>月</w:t>
      </w:r>
      <w:r w:rsidRPr="00DB57F2">
        <w:rPr>
          <w:lang w:eastAsia="zh-TW"/>
        </w:rPr>
        <w:t>31</w:t>
      </w:r>
      <w:r w:rsidRPr="00DB57F2">
        <w:rPr>
          <w:lang w:eastAsia="zh-TW"/>
        </w:rPr>
        <w:t>日，硬幣發行基金與外匯基金合併。</w:t>
      </w:r>
    </w:p>
    <w:p w:rsidR="009271D7" w:rsidRPr="00DB57F2" w:rsidRDefault="009271D7" w:rsidP="009271D7">
      <w:pPr>
        <w:ind w:firstLine="472"/>
        <w:rPr>
          <w:lang w:eastAsia="zh-TW"/>
        </w:rPr>
      </w:pPr>
      <w:r w:rsidRPr="00DB57F2">
        <w:rPr>
          <w:lang w:eastAsia="zh-TW"/>
        </w:rPr>
        <w:t>香港政府在</w:t>
      </w:r>
      <w:r w:rsidRPr="00DB57F2">
        <w:rPr>
          <w:lang w:eastAsia="zh-TW"/>
        </w:rPr>
        <w:t>1976</w:t>
      </w:r>
      <w:r w:rsidRPr="00DB57F2">
        <w:rPr>
          <w:lang w:eastAsia="zh-TW"/>
        </w:rPr>
        <w:t>年開始將其財政儲備轉撥到外匯基金。推出該項安排，是為了避免財政儲備要承擔來自外幣資產投資的匯兌風險，以及集中政府金融資產的管理。財政儲備並非永久撥作外匯基金之用，而是在有需要</w:t>
      </w:r>
      <w:proofErr w:type="gramStart"/>
      <w:r w:rsidRPr="00DB57F2">
        <w:rPr>
          <w:lang w:eastAsia="zh-TW"/>
        </w:rPr>
        <w:t>時會付還予</w:t>
      </w:r>
      <w:proofErr w:type="gramEnd"/>
      <w:r w:rsidRPr="00DB57F2">
        <w:rPr>
          <w:lang w:eastAsia="zh-TW"/>
        </w:rPr>
        <w:t>政府一般收入帳目，用作滿足一般收入帳目的用途。透過這樣的財政儲備轉撥，政府的大部分金融資產均存放於外匯基金。</w:t>
      </w:r>
    </w:p>
    <w:p w:rsidR="009271D7" w:rsidRPr="00DB57F2" w:rsidRDefault="009271D7" w:rsidP="009271D7">
      <w:pPr>
        <w:ind w:left="472" w:firstLine="472"/>
        <w:rPr>
          <w:lang w:eastAsia="zh-TW"/>
        </w:rPr>
      </w:pPr>
    </w:p>
    <w:p w:rsidR="009271D7" w:rsidRPr="00DB57F2" w:rsidRDefault="009271D7" w:rsidP="009271D7">
      <w:pPr>
        <w:ind w:firstLine="472"/>
        <w:rPr>
          <w:lang w:eastAsia="zh-TW"/>
        </w:rPr>
        <w:sectPr w:rsidR="009271D7" w:rsidRPr="00DB57F2" w:rsidSect="009271D7">
          <w:headerReference w:type="default" r:id="rId26"/>
          <w:pgSz w:w="11906" w:h="16838" w:code="9"/>
          <w:pgMar w:top="2268" w:right="1701" w:bottom="1701" w:left="1701" w:header="1134" w:footer="851" w:gutter="0"/>
          <w:cols w:space="720"/>
          <w:docGrid w:type="linesAndChars" w:linePitch="514" w:charSpace="-774"/>
        </w:sectPr>
      </w:pPr>
    </w:p>
    <w:p w:rsidR="009271D7" w:rsidRPr="00DB57F2" w:rsidRDefault="009271D7" w:rsidP="009271D7">
      <w:pPr>
        <w:pStyle w:val="a3"/>
        <w:spacing w:before="514" w:after="771"/>
      </w:pPr>
      <w:bookmarkStart w:id="9" w:name="_Toc428889740"/>
      <w:bookmarkStart w:id="10" w:name="_Toc10681633"/>
      <w:r w:rsidRPr="00DB57F2">
        <w:lastRenderedPageBreak/>
        <w:t>第陸章　基礎建設及成本</w:t>
      </w:r>
      <w:bookmarkEnd w:id="9"/>
      <w:bookmarkEnd w:id="10"/>
    </w:p>
    <w:p w:rsidR="009271D7" w:rsidRPr="00DB57F2" w:rsidRDefault="009271D7" w:rsidP="006111EB">
      <w:pPr>
        <w:pStyle w:val="a4"/>
      </w:pPr>
      <w:r w:rsidRPr="00DB57F2">
        <w:t>一、土地</w:t>
      </w:r>
    </w:p>
    <w:p w:rsidR="009271D7" w:rsidRPr="00DB57F2" w:rsidRDefault="009271D7" w:rsidP="009271D7">
      <w:pPr>
        <w:ind w:firstLine="472"/>
        <w:rPr>
          <w:lang w:eastAsia="zh-TW"/>
        </w:rPr>
      </w:pPr>
      <w:r w:rsidRPr="00DB57F2">
        <w:rPr>
          <w:lang w:eastAsia="zh-TW"/>
        </w:rPr>
        <w:t>香港對於外籍人士購買土地並沒有限制，土地皆屬特區政府所有，且多數透過拍賣出售並重新簽訂土地契約。土地契約須經香港政府批准，最晚租期不得超過西元</w:t>
      </w:r>
      <w:r w:rsidRPr="00DB57F2">
        <w:rPr>
          <w:lang w:eastAsia="zh-TW"/>
        </w:rPr>
        <w:t>2047</w:t>
      </w:r>
      <w:r w:rsidRPr="00DB57F2">
        <w:rPr>
          <w:lang w:eastAsia="zh-TW"/>
        </w:rPr>
        <w:t>年</w:t>
      </w:r>
      <w:r w:rsidRPr="00DB57F2">
        <w:rPr>
          <w:lang w:eastAsia="zh-TW"/>
        </w:rPr>
        <w:t>6</w:t>
      </w:r>
      <w:r w:rsidRPr="00DB57F2">
        <w:rPr>
          <w:lang w:eastAsia="zh-TW"/>
        </w:rPr>
        <w:t>月</w:t>
      </w:r>
      <w:r w:rsidRPr="00DB57F2">
        <w:rPr>
          <w:lang w:eastAsia="zh-TW"/>
        </w:rPr>
        <w:t>30</w:t>
      </w:r>
      <w:r w:rsidRPr="00DB57F2">
        <w:rPr>
          <w:lang w:eastAsia="zh-TW"/>
        </w:rPr>
        <w:t>日，即不超過</w:t>
      </w:r>
      <w:r w:rsidRPr="00DB57F2">
        <w:rPr>
          <w:lang w:eastAsia="zh-TW"/>
        </w:rPr>
        <w:t>1997</w:t>
      </w:r>
      <w:r w:rsidRPr="00DB57F2">
        <w:rPr>
          <w:lang w:eastAsia="zh-TW"/>
        </w:rPr>
        <w:t>年後</w:t>
      </w:r>
      <w:r w:rsidRPr="00DB57F2">
        <w:rPr>
          <w:lang w:eastAsia="zh-TW"/>
        </w:rPr>
        <w:t>50</w:t>
      </w:r>
      <w:r w:rsidRPr="00DB57F2">
        <w:rPr>
          <w:lang w:eastAsia="zh-TW"/>
        </w:rPr>
        <w:t>年。利息之支付和租金（</w:t>
      </w:r>
      <w:r w:rsidRPr="00DB57F2">
        <w:rPr>
          <w:lang w:eastAsia="zh-TW"/>
        </w:rPr>
        <w:t>Premium and Nominal Rent</w:t>
      </w:r>
      <w:r w:rsidRPr="00DB57F2">
        <w:rPr>
          <w:lang w:eastAsia="zh-TW"/>
        </w:rPr>
        <w:t>）亦在</w:t>
      </w:r>
      <w:r w:rsidRPr="00DB57F2">
        <w:rPr>
          <w:lang w:eastAsia="zh-TW"/>
        </w:rPr>
        <w:t>1997</w:t>
      </w:r>
      <w:r w:rsidRPr="00DB57F2">
        <w:rPr>
          <w:lang w:eastAsia="zh-TW"/>
        </w:rPr>
        <w:t>年</w:t>
      </w:r>
      <w:r w:rsidRPr="00DB57F2">
        <w:rPr>
          <w:lang w:eastAsia="zh-TW"/>
        </w:rPr>
        <w:t>6</w:t>
      </w:r>
      <w:r w:rsidRPr="00DB57F2">
        <w:rPr>
          <w:lang w:eastAsia="zh-TW"/>
        </w:rPr>
        <w:t>月</w:t>
      </w:r>
      <w:r w:rsidRPr="00DB57F2">
        <w:rPr>
          <w:lang w:eastAsia="zh-TW"/>
        </w:rPr>
        <w:t>30</w:t>
      </w:r>
      <w:r w:rsidRPr="00DB57F2">
        <w:rPr>
          <w:lang w:eastAsia="zh-TW"/>
        </w:rPr>
        <w:t>日到期，</w:t>
      </w:r>
      <w:r w:rsidRPr="00DB57F2">
        <w:rPr>
          <w:lang w:eastAsia="zh-TW"/>
        </w:rPr>
        <w:t>1997</w:t>
      </w:r>
      <w:r w:rsidRPr="00DB57F2">
        <w:rPr>
          <w:lang w:eastAsia="zh-TW"/>
        </w:rPr>
        <w:t>年</w:t>
      </w:r>
      <w:r w:rsidRPr="00DB57F2">
        <w:rPr>
          <w:lang w:eastAsia="zh-TW"/>
        </w:rPr>
        <w:t>6</w:t>
      </w:r>
      <w:r w:rsidRPr="00DB57F2">
        <w:rPr>
          <w:lang w:eastAsia="zh-TW"/>
        </w:rPr>
        <w:t>月</w:t>
      </w:r>
      <w:r w:rsidRPr="00DB57F2">
        <w:rPr>
          <w:lang w:eastAsia="zh-TW"/>
        </w:rPr>
        <w:t>30</w:t>
      </w:r>
      <w:r w:rsidRPr="00DB57F2">
        <w:rPr>
          <w:lang w:eastAsia="zh-TW"/>
        </w:rPr>
        <w:t>日之後毋須再付額外的利息，惟須課徵財產課稅評定價格</w:t>
      </w:r>
      <w:r w:rsidRPr="00DB57F2">
        <w:rPr>
          <w:lang w:eastAsia="zh-TW"/>
        </w:rPr>
        <w:t>3%</w:t>
      </w:r>
      <w:r w:rsidRPr="00DB57F2">
        <w:rPr>
          <w:lang w:eastAsia="zh-TW"/>
        </w:rPr>
        <w:t>之年租（</w:t>
      </w:r>
      <w:r w:rsidRPr="00DB57F2">
        <w:rPr>
          <w:lang w:eastAsia="zh-TW"/>
        </w:rPr>
        <w:t>Annual Rent of 3% of The Ratable Value of The Property</w:t>
      </w:r>
      <w:r w:rsidRPr="00DB57F2">
        <w:rPr>
          <w:lang w:eastAsia="zh-TW"/>
        </w:rPr>
        <w:t>）。土地契約可移轉，不必再經香港政府之許可。</w:t>
      </w:r>
    </w:p>
    <w:p w:rsidR="009271D7" w:rsidRPr="00DB57F2" w:rsidRDefault="009271D7" w:rsidP="001242D0">
      <w:pPr>
        <w:ind w:firstLine="472"/>
        <w:rPr>
          <w:lang w:eastAsia="zh-TW"/>
        </w:rPr>
      </w:pPr>
      <w:r w:rsidRPr="00DB57F2">
        <w:rPr>
          <w:lang w:eastAsia="zh-TW"/>
        </w:rPr>
        <w:t>香港科技園公司經營之工業村有大埔、元朗、將軍澳工業村，工業村用地必須用做一般生產事業工廠用地，不得做違法商業用途，且不得經營倉儲或批發業</w:t>
      </w:r>
      <w:r w:rsidR="00C53247" w:rsidRPr="00DB57F2">
        <w:rPr>
          <w:lang w:eastAsia="zh-TW"/>
        </w:rPr>
        <w:t>為本業之活動，並歡迎設立研發中心、技術中心以及高科技術或產業等</w:t>
      </w:r>
      <w:r w:rsidRPr="00DB57F2">
        <w:rPr>
          <w:lang w:eastAsia="zh-TW"/>
        </w:rPr>
        <w:t>。此外投資人亦可依投資事業之性質及用途租用私人零售業、私人寫字樓或私人分層工廠大廈。上述樓宇租金</w:t>
      </w:r>
      <w:r w:rsidRPr="00DB57F2">
        <w:rPr>
          <w:rFonts w:hint="eastAsia"/>
          <w:lang w:eastAsia="zh-TW"/>
        </w:rPr>
        <w:t>近年來</w:t>
      </w:r>
      <w:r w:rsidRPr="00DB57F2">
        <w:rPr>
          <w:lang w:eastAsia="zh-TW"/>
        </w:rPr>
        <w:t>呈</w:t>
      </w:r>
      <w:r w:rsidRPr="00DB57F2">
        <w:rPr>
          <w:rFonts w:hint="eastAsia"/>
          <w:lang w:eastAsia="zh-TW"/>
        </w:rPr>
        <w:t>上漲</w:t>
      </w:r>
      <w:r w:rsidRPr="00DB57F2">
        <w:rPr>
          <w:lang w:eastAsia="zh-TW"/>
        </w:rPr>
        <w:t>趨勢，尤其是私人</w:t>
      </w:r>
      <w:r w:rsidR="003B5836" w:rsidRPr="00DB57F2">
        <w:rPr>
          <w:rFonts w:hint="eastAsia"/>
          <w:lang w:eastAsia="zh-TW"/>
        </w:rPr>
        <w:t>辦公室</w:t>
      </w:r>
      <w:r w:rsidRPr="00DB57F2">
        <w:rPr>
          <w:rFonts w:hint="eastAsia"/>
          <w:lang w:eastAsia="zh-TW"/>
        </w:rPr>
        <w:t>之租金，漲幅最</w:t>
      </w:r>
      <w:r w:rsidRPr="00DB57F2">
        <w:rPr>
          <w:lang w:eastAsia="zh-TW"/>
        </w:rPr>
        <w:t>大。</w:t>
      </w:r>
    </w:p>
    <w:p w:rsidR="009271D7" w:rsidRPr="00DB57F2" w:rsidRDefault="009271D7" w:rsidP="005F321D">
      <w:pPr>
        <w:pStyle w:val="a4"/>
      </w:pPr>
      <w:r w:rsidRPr="00DB57F2">
        <w:t>二、</w:t>
      </w:r>
      <w:r w:rsidR="00C96E33" w:rsidRPr="00DB57F2">
        <w:rPr>
          <w:rFonts w:hint="eastAsia"/>
        </w:rPr>
        <w:t>水電瓦斯等</w:t>
      </w:r>
      <w:r w:rsidR="009D1447" w:rsidRPr="00DB57F2">
        <w:rPr>
          <w:rFonts w:hint="eastAsia"/>
        </w:rPr>
        <w:t>公用資</w:t>
      </w:r>
      <w:r w:rsidRPr="00DB57F2">
        <w:t>源</w:t>
      </w:r>
    </w:p>
    <w:p w:rsidR="009271D7" w:rsidRPr="00DB57F2" w:rsidRDefault="00C53247" w:rsidP="001242D0">
      <w:pPr>
        <w:ind w:firstLine="472"/>
        <w:rPr>
          <w:lang w:eastAsia="zh-TW"/>
        </w:rPr>
      </w:pPr>
      <w:r w:rsidRPr="00DB57F2">
        <w:rPr>
          <w:lang w:eastAsia="zh-TW"/>
        </w:rPr>
        <w:t>香港的電力由香港電燈有限公司及中華電力有限公司供</w:t>
      </w:r>
      <w:r w:rsidRPr="00DB57F2">
        <w:rPr>
          <w:rFonts w:hint="eastAsia"/>
          <w:lang w:eastAsia="zh-TW"/>
        </w:rPr>
        <w:t>輸</w:t>
      </w:r>
      <w:r w:rsidR="009271D7" w:rsidRPr="00DB57F2">
        <w:rPr>
          <w:lang w:eastAsia="zh-TW"/>
        </w:rPr>
        <w:t>。前者向香港島及</w:t>
      </w:r>
      <w:proofErr w:type="gramStart"/>
      <w:r w:rsidR="009271D7" w:rsidRPr="00DB57F2">
        <w:rPr>
          <w:lang w:eastAsia="zh-TW"/>
        </w:rPr>
        <w:t>南丫島供應</w:t>
      </w:r>
      <w:proofErr w:type="gramEnd"/>
      <w:r w:rsidR="009271D7" w:rsidRPr="00DB57F2">
        <w:rPr>
          <w:lang w:eastAsia="zh-TW"/>
        </w:rPr>
        <w:t>電源。後者提供九龍半島、新界及其他外圍島嶼的電力供應。他們亦就新電源供應的應用及連接、電力品質及有關電力供應的任何其他事宜提供技術諮詢服務。費用一般按月支付。</w:t>
      </w:r>
    </w:p>
    <w:p w:rsidR="009271D7" w:rsidRPr="00DB57F2" w:rsidRDefault="009271D7" w:rsidP="001242D0">
      <w:pPr>
        <w:ind w:firstLine="472"/>
        <w:rPr>
          <w:lang w:eastAsia="zh-TW"/>
        </w:rPr>
      </w:pPr>
      <w:r w:rsidRPr="00DB57F2">
        <w:rPr>
          <w:lang w:eastAsia="zh-TW"/>
        </w:rPr>
        <w:t>燃氣廣泛用於香港的家庭、商業及工業用途。香港燃氣類型通常為煤氣及工業氣體。</w:t>
      </w:r>
    </w:p>
    <w:p w:rsidR="009271D7" w:rsidRPr="00DB57F2" w:rsidRDefault="009271D7" w:rsidP="001242D0">
      <w:pPr>
        <w:ind w:firstLine="472"/>
        <w:rPr>
          <w:lang w:eastAsia="zh-TW"/>
        </w:rPr>
      </w:pPr>
      <w:r w:rsidRPr="00DB57F2">
        <w:rPr>
          <w:lang w:eastAsia="zh-TW"/>
        </w:rPr>
        <w:lastRenderedPageBreak/>
        <w:t>香港的用水由水</w:t>
      </w:r>
      <w:proofErr w:type="gramStart"/>
      <w:r w:rsidRPr="00DB57F2">
        <w:rPr>
          <w:lang w:eastAsia="zh-TW"/>
        </w:rPr>
        <w:t>務</w:t>
      </w:r>
      <w:proofErr w:type="gramEnd"/>
      <w:r w:rsidRPr="00DB57F2">
        <w:rPr>
          <w:lang w:eastAsia="zh-TW"/>
        </w:rPr>
        <w:t>署供應，所有的用水</w:t>
      </w:r>
      <w:proofErr w:type="gramStart"/>
      <w:r w:rsidRPr="00DB57F2">
        <w:rPr>
          <w:lang w:eastAsia="zh-TW"/>
        </w:rPr>
        <w:t>者均須繳納</w:t>
      </w:r>
      <w:proofErr w:type="gramEnd"/>
      <w:r w:rsidRPr="00DB57F2">
        <w:rPr>
          <w:lang w:eastAsia="zh-TW"/>
        </w:rPr>
        <w:t>排污費。水費一般每四</w:t>
      </w:r>
      <w:proofErr w:type="gramStart"/>
      <w:r w:rsidRPr="00DB57F2">
        <w:rPr>
          <w:lang w:eastAsia="zh-TW"/>
        </w:rPr>
        <w:t>個</w:t>
      </w:r>
      <w:proofErr w:type="gramEnd"/>
      <w:r w:rsidRPr="00DB57F2">
        <w:rPr>
          <w:lang w:eastAsia="zh-TW"/>
        </w:rPr>
        <w:t>月收取一次。</w:t>
      </w:r>
    </w:p>
    <w:p w:rsidR="009271D7" w:rsidRPr="00DB57F2" w:rsidRDefault="009271D7" w:rsidP="006111EB">
      <w:pPr>
        <w:pStyle w:val="a4"/>
      </w:pPr>
      <w:r w:rsidRPr="00DB57F2">
        <w:t>三、通訊</w:t>
      </w:r>
    </w:p>
    <w:p w:rsidR="009271D7" w:rsidRPr="00DB57F2" w:rsidRDefault="009271D7" w:rsidP="009271D7">
      <w:pPr>
        <w:ind w:firstLine="472"/>
        <w:rPr>
          <w:lang w:eastAsia="zh-TW"/>
        </w:rPr>
      </w:pPr>
      <w:r w:rsidRPr="00DB57F2">
        <w:rPr>
          <w:lang w:eastAsia="zh-TW"/>
        </w:rPr>
        <w:t>香港電訊基建設施的技術含量在全球屈指可數。設備與服務無所不達，傳輸速度極快。寬頻已覆蓋所有</w:t>
      </w:r>
      <w:proofErr w:type="gramStart"/>
      <w:r w:rsidRPr="00DB57F2">
        <w:rPr>
          <w:lang w:eastAsia="zh-TW"/>
        </w:rPr>
        <w:t>商廈及住宅</w:t>
      </w:r>
      <w:proofErr w:type="gramEnd"/>
      <w:r w:rsidRPr="00DB57F2">
        <w:rPr>
          <w:lang w:eastAsia="zh-TW"/>
        </w:rPr>
        <w:t>。</w:t>
      </w:r>
    </w:p>
    <w:p w:rsidR="009271D7" w:rsidRPr="00DB57F2" w:rsidRDefault="009271D7" w:rsidP="001242D0">
      <w:pPr>
        <w:ind w:firstLine="472"/>
        <w:rPr>
          <w:lang w:eastAsia="zh-TW"/>
        </w:rPr>
      </w:pPr>
      <w:r w:rsidRPr="00DB57F2">
        <w:rPr>
          <w:lang w:eastAsia="zh-TW"/>
        </w:rPr>
        <w:t>香港的本地固定電話網路已實現完全數</w:t>
      </w:r>
      <w:r w:rsidR="00511541" w:rsidRPr="00DB57F2">
        <w:rPr>
          <w:rFonts w:hint="eastAsia"/>
          <w:lang w:eastAsia="zh-TW"/>
        </w:rPr>
        <w:t>位</w:t>
      </w:r>
      <w:r w:rsidRPr="00DB57F2">
        <w:rPr>
          <w:lang w:eastAsia="zh-TW"/>
        </w:rPr>
        <w:t>化。主要的電訊運營商包括：香港電訊有限公司、和記環球電訊有限公司、香</w:t>
      </w:r>
      <w:r w:rsidR="003E55C8" w:rsidRPr="00DB57F2">
        <w:rPr>
          <w:lang w:eastAsia="zh-TW"/>
        </w:rPr>
        <w:t>港九倉電訊有限公司、新世界電訊有限公司及香港寬頻網絡有限公司等</w:t>
      </w:r>
      <w:r w:rsidR="003E55C8" w:rsidRPr="00DB57F2">
        <w:rPr>
          <w:rFonts w:hint="eastAsia"/>
          <w:lang w:eastAsia="zh-TW"/>
        </w:rPr>
        <w:t>；</w:t>
      </w:r>
      <w:r w:rsidRPr="00DB57F2">
        <w:rPr>
          <w:lang w:eastAsia="zh-TW"/>
        </w:rPr>
        <w:t>提供電話、寬頻上網及</w:t>
      </w:r>
      <w:r w:rsidRPr="00DB57F2">
        <w:rPr>
          <w:lang w:eastAsia="zh-TW"/>
        </w:rPr>
        <w:t>IP</w:t>
      </w:r>
      <w:r w:rsidR="003E55C8" w:rsidRPr="00DB57F2">
        <w:rPr>
          <w:lang w:eastAsia="zh-TW"/>
        </w:rPr>
        <w:t>電視服務</w:t>
      </w:r>
      <w:r w:rsidR="003E55C8" w:rsidRPr="00DB57F2">
        <w:rPr>
          <w:rFonts w:hint="eastAsia"/>
          <w:lang w:eastAsia="zh-TW"/>
        </w:rPr>
        <w:t>等</w:t>
      </w:r>
      <w:r w:rsidRPr="00DB57F2">
        <w:rPr>
          <w:lang w:eastAsia="zh-TW"/>
        </w:rPr>
        <w:t>三網合一服務。</w:t>
      </w:r>
    </w:p>
    <w:p w:rsidR="009271D7" w:rsidRPr="00DB57F2" w:rsidRDefault="003E55C8" w:rsidP="001242D0">
      <w:pPr>
        <w:ind w:firstLine="472"/>
        <w:rPr>
          <w:lang w:eastAsia="zh-TW"/>
        </w:rPr>
      </w:pPr>
      <w:r w:rsidRPr="00DB57F2">
        <w:rPr>
          <w:lang w:eastAsia="zh-TW"/>
        </w:rPr>
        <w:t>電訊連接</w:t>
      </w:r>
      <w:r w:rsidRPr="00DB57F2">
        <w:rPr>
          <w:rFonts w:hint="eastAsia"/>
          <w:lang w:eastAsia="zh-TW"/>
        </w:rPr>
        <w:t>約</w:t>
      </w:r>
      <w:r w:rsidR="009271D7" w:rsidRPr="00DB57F2">
        <w:rPr>
          <w:lang w:eastAsia="zh-TW"/>
        </w:rPr>
        <w:t>在</w:t>
      </w:r>
      <w:proofErr w:type="gramStart"/>
      <w:r w:rsidR="009271D7" w:rsidRPr="00DB57F2">
        <w:rPr>
          <w:lang w:eastAsia="zh-TW"/>
        </w:rPr>
        <w:t>一週</w:t>
      </w:r>
      <w:proofErr w:type="gramEnd"/>
      <w:r w:rsidR="009271D7" w:rsidRPr="00DB57F2">
        <w:rPr>
          <w:lang w:eastAsia="zh-TW"/>
        </w:rPr>
        <w:t>內安裝完成，並收取一次性安裝費。所有本地業務及住宅固定服務</w:t>
      </w:r>
      <w:proofErr w:type="gramStart"/>
      <w:r w:rsidR="009271D7" w:rsidRPr="00DB57F2">
        <w:rPr>
          <w:lang w:eastAsia="zh-TW"/>
        </w:rPr>
        <w:t>均按包</w:t>
      </w:r>
      <w:proofErr w:type="gramEnd"/>
      <w:r w:rsidR="009271D7" w:rsidRPr="00DB57F2">
        <w:rPr>
          <w:lang w:eastAsia="zh-TW"/>
        </w:rPr>
        <w:t>月收費。移動電話與固定服務的強制號碼可攜帶性，使用戶可在保留原號碼的基礎上</w:t>
      </w:r>
      <w:r w:rsidRPr="00DB57F2">
        <w:rPr>
          <w:rFonts w:hint="eastAsia"/>
          <w:lang w:eastAsia="zh-TW"/>
        </w:rPr>
        <w:t>約滿</w:t>
      </w:r>
      <w:r w:rsidR="009271D7" w:rsidRPr="00DB57F2">
        <w:rPr>
          <w:lang w:eastAsia="zh-TW"/>
        </w:rPr>
        <w:t>自由更換服務供應商。</w:t>
      </w:r>
    </w:p>
    <w:p w:rsidR="009271D7" w:rsidRPr="00DB57F2" w:rsidRDefault="009271D7" w:rsidP="001242D0">
      <w:pPr>
        <w:ind w:firstLine="472"/>
        <w:rPr>
          <w:lang w:eastAsia="zh-TW"/>
        </w:rPr>
      </w:pPr>
      <w:r w:rsidRPr="00DB57F2">
        <w:rPr>
          <w:lang w:eastAsia="zh-TW"/>
        </w:rPr>
        <w:t>香港國際直撥服務</w:t>
      </w:r>
      <w:r w:rsidR="00DF1E65" w:rsidRPr="00DB57F2">
        <w:rPr>
          <w:rFonts w:hint="eastAsia"/>
          <w:lang w:eastAsia="zh-TW"/>
        </w:rPr>
        <w:t>，提供</w:t>
      </w:r>
      <w:r w:rsidRPr="00DB57F2">
        <w:rPr>
          <w:lang w:eastAsia="zh-TW"/>
        </w:rPr>
        <w:t>香港與全世界</w:t>
      </w:r>
      <w:r w:rsidRPr="00DB57F2">
        <w:rPr>
          <w:lang w:eastAsia="zh-TW"/>
        </w:rPr>
        <w:t>230</w:t>
      </w:r>
      <w:r w:rsidRPr="00DB57F2">
        <w:rPr>
          <w:lang w:eastAsia="zh-TW"/>
        </w:rPr>
        <w:t>多個國家及</w:t>
      </w:r>
      <w:r w:rsidR="005C056F" w:rsidRPr="00DB57F2">
        <w:rPr>
          <w:lang w:eastAsia="zh-TW"/>
        </w:rPr>
        <w:t>中國大陸</w:t>
      </w:r>
      <w:r w:rsidRPr="00DB57F2">
        <w:rPr>
          <w:lang w:eastAsia="zh-TW"/>
        </w:rPr>
        <w:t>1,300</w:t>
      </w:r>
      <w:r w:rsidR="00DF1E65" w:rsidRPr="00DB57F2">
        <w:rPr>
          <w:lang w:eastAsia="zh-TW"/>
        </w:rPr>
        <w:t>多個城市聯絡</w:t>
      </w:r>
      <w:r w:rsidRPr="00DB57F2">
        <w:rPr>
          <w:lang w:eastAsia="zh-TW"/>
        </w:rPr>
        <w:t>。隨著國際直撥服務市場的貿易自由化，在香港撥打國際長途的費用亦逐漸降低。撥打美國等國際長途電話，每分鐘收費低於</w:t>
      </w:r>
      <w:r w:rsidRPr="00DB57F2">
        <w:rPr>
          <w:lang w:eastAsia="zh-TW"/>
        </w:rPr>
        <w:t>1</w:t>
      </w:r>
      <w:r w:rsidRPr="00DB57F2">
        <w:rPr>
          <w:lang w:eastAsia="zh-TW"/>
        </w:rPr>
        <w:t>港元。</w:t>
      </w:r>
    </w:p>
    <w:p w:rsidR="00D744E0" w:rsidRPr="00DB57F2" w:rsidRDefault="009271D7" w:rsidP="001242D0">
      <w:pPr>
        <w:ind w:firstLine="472"/>
        <w:rPr>
          <w:rFonts w:eastAsia="DengXian"/>
          <w:lang w:eastAsia="zh-TW"/>
        </w:rPr>
      </w:pPr>
      <w:r w:rsidRPr="00DB57F2">
        <w:rPr>
          <w:lang w:eastAsia="zh-TW"/>
        </w:rPr>
        <w:t>香港共有</w:t>
      </w:r>
      <w:r w:rsidRPr="00DB57F2">
        <w:rPr>
          <w:rFonts w:hint="eastAsia"/>
          <w:lang w:eastAsia="zh-TW"/>
        </w:rPr>
        <w:t>4</w:t>
      </w:r>
      <w:r w:rsidRPr="00DB57F2">
        <w:rPr>
          <w:lang w:eastAsia="zh-TW"/>
        </w:rPr>
        <w:t>間流動網</w:t>
      </w:r>
      <w:proofErr w:type="gramStart"/>
      <w:r w:rsidRPr="00DB57F2">
        <w:rPr>
          <w:lang w:eastAsia="zh-TW"/>
        </w:rPr>
        <w:t>絡營辦商</w:t>
      </w:r>
      <w:proofErr w:type="gramEnd"/>
      <w:r w:rsidR="00DF1E65" w:rsidRPr="00DB57F2">
        <w:rPr>
          <w:lang w:eastAsia="zh-TW"/>
        </w:rPr>
        <w:t>，由於競爭激烈，服務計畫價格</w:t>
      </w:r>
      <w:r w:rsidR="00DF1E65" w:rsidRPr="00DB57F2">
        <w:rPr>
          <w:rFonts w:hint="eastAsia"/>
          <w:lang w:eastAsia="zh-TW"/>
        </w:rPr>
        <w:t>可多比較</w:t>
      </w:r>
      <w:r w:rsidRPr="00DB57F2">
        <w:rPr>
          <w:lang w:eastAsia="zh-TW"/>
        </w:rPr>
        <w:t>，行動電話數量高於人口數量。</w:t>
      </w:r>
      <w:proofErr w:type="gramStart"/>
      <w:r w:rsidR="004C4452" w:rsidRPr="00DB57F2">
        <w:rPr>
          <w:rFonts w:hint="eastAsia"/>
          <w:lang w:eastAsia="zh-TW"/>
        </w:rPr>
        <w:t>此外，</w:t>
      </w:r>
      <w:proofErr w:type="gramEnd"/>
      <w:r w:rsidR="004C4452" w:rsidRPr="00DB57F2">
        <w:rPr>
          <w:rFonts w:hint="eastAsia"/>
          <w:lang w:eastAsia="zh-TW"/>
        </w:rPr>
        <w:t>香港</w:t>
      </w:r>
      <w:r w:rsidR="00DF1E65" w:rsidRPr="00DB57F2">
        <w:rPr>
          <w:rFonts w:hint="eastAsia"/>
          <w:lang w:eastAsia="zh-TW"/>
        </w:rPr>
        <w:t>政府</w:t>
      </w:r>
      <w:r w:rsidR="00DF1E65" w:rsidRPr="00DB57F2">
        <w:rPr>
          <w:rFonts w:hint="eastAsia"/>
          <w:lang w:eastAsia="zh-TW"/>
        </w:rPr>
        <w:t>2018</w:t>
      </w:r>
      <w:r w:rsidR="00DF1E65" w:rsidRPr="00DB57F2">
        <w:rPr>
          <w:rFonts w:hint="eastAsia"/>
          <w:lang w:eastAsia="zh-TW"/>
        </w:rPr>
        <w:t>年</w:t>
      </w:r>
      <w:r w:rsidR="00DF1E65" w:rsidRPr="00DB57F2">
        <w:rPr>
          <w:rFonts w:hint="eastAsia"/>
          <w:lang w:eastAsia="zh-TW"/>
        </w:rPr>
        <w:t>3</w:t>
      </w:r>
      <w:r w:rsidR="00DF1E65" w:rsidRPr="00DB57F2">
        <w:rPr>
          <w:rFonts w:hint="eastAsia"/>
          <w:lang w:eastAsia="zh-TW"/>
        </w:rPr>
        <w:t>月已推出</w:t>
      </w:r>
      <w:r w:rsidR="00DF1E65" w:rsidRPr="00DB57F2">
        <w:rPr>
          <w:rFonts w:hint="eastAsia"/>
          <w:lang w:eastAsia="zh-TW"/>
        </w:rPr>
        <w:t>5G</w:t>
      </w:r>
      <w:r w:rsidR="00DF1E65" w:rsidRPr="00DB57F2">
        <w:rPr>
          <w:rFonts w:hint="eastAsia"/>
          <w:lang w:eastAsia="zh-TW"/>
        </w:rPr>
        <w:t>先導計劃，主動開放合適的政府場所予流動服務</w:t>
      </w:r>
      <w:proofErr w:type="gramStart"/>
      <w:r w:rsidR="00DF1E65" w:rsidRPr="00DB57F2">
        <w:rPr>
          <w:rFonts w:hint="eastAsia"/>
          <w:lang w:eastAsia="zh-TW"/>
        </w:rPr>
        <w:t>營辦商</w:t>
      </w:r>
      <w:proofErr w:type="gramEnd"/>
      <w:r w:rsidR="00DF1E65" w:rsidRPr="00DB57F2">
        <w:rPr>
          <w:rFonts w:hint="eastAsia"/>
          <w:lang w:eastAsia="zh-TW"/>
        </w:rPr>
        <w:t>安裝基地台；並計畫於</w:t>
      </w:r>
      <w:r w:rsidR="00DF1E65" w:rsidRPr="00DB57F2">
        <w:rPr>
          <w:rFonts w:hint="eastAsia"/>
          <w:lang w:eastAsia="zh-TW"/>
        </w:rPr>
        <w:t>2020</w:t>
      </w:r>
      <w:r w:rsidR="00DF1E65" w:rsidRPr="00DB57F2">
        <w:rPr>
          <w:rFonts w:hint="eastAsia"/>
          <w:lang w:eastAsia="zh-TW"/>
        </w:rPr>
        <w:t>年</w:t>
      </w:r>
      <w:r w:rsidR="00DF1E65" w:rsidRPr="00DB57F2">
        <w:rPr>
          <w:rFonts w:hint="eastAsia"/>
          <w:lang w:eastAsia="zh-TW"/>
        </w:rPr>
        <w:t>4</w:t>
      </w:r>
      <w:r w:rsidR="00DF1E65" w:rsidRPr="00DB57F2">
        <w:rPr>
          <w:rFonts w:hint="eastAsia"/>
          <w:lang w:eastAsia="zh-TW"/>
        </w:rPr>
        <w:t>月將商用</w:t>
      </w:r>
      <w:r w:rsidR="00DF1E65" w:rsidRPr="00DB57F2">
        <w:rPr>
          <w:rFonts w:hint="eastAsia"/>
          <w:lang w:eastAsia="zh-TW"/>
        </w:rPr>
        <w:t>5G</w:t>
      </w:r>
      <w:r w:rsidR="00DF1E65" w:rsidRPr="00DB57F2">
        <w:rPr>
          <w:rFonts w:hint="eastAsia"/>
          <w:lang w:eastAsia="zh-TW"/>
        </w:rPr>
        <w:t>服務推出市場。</w:t>
      </w:r>
    </w:p>
    <w:p w:rsidR="009271D7" w:rsidRPr="00DB57F2" w:rsidRDefault="009271D7" w:rsidP="006111EB">
      <w:pPr>
        <w:pStyle w:val="a4"/>
      </w:pPr>
      <w:r w:rsidRPr="00DB57F2">
        <w:t>四、運輸</w:t>
      </w:r>
    </w:p>
    <w:p w:rsidR="009271D7" w:rsidRPr="00DB57F2" w:rsidRDefault="009271D7" w:rsidP="009271D7">
      <w:pPr>
        <w:pStyle w:val="ae"/>
      </w:pPr>
      <w:r w:rsidRPr="00DB57F2">
        <w:t>（一）航空運輸：</w:t>
      </w:r>
    </w:p>
    <w:p w:rsidR="009271D7" w:rsidRPr="00DB57F2" w:rsidRDefault="009271D7" w:rsidP="009271D7">
      <w:pPr>
        <w:pStyle w:val="af0"/>
        <w:ind w:left="945" w:firstLine="472"/>
        <w:rPr>
          <w:lang w:eastAsia="zh-TW"/>
        </w:rPr>
      </w:pPr>
      <w:r w:rsidRPr="00DB57F2">
        <w:rPr>
          <w:lang w:eastAsia="zh-TW"/>
        </w:rPr>
        <w:t>香港國際機場坐落於大嶼山</w:t>
      </w:r>
      <w:proofErr w:type="gramStart"/>
      <w:r w:rsidRPr="00DB57F2">
        <w:rPr>
          <w:lang w:eastAsia="zh-TW"/>
        </w:rPr>
        <w:t>赤</w:t>
      </w:r>
      <w:proofErr w:type="gramEnd"/>
      <w:r w:rsidRPr="00DB57F2">
        <w:rPr>
          <w:rFonts w:ascii="細明體" w:eastAsia="細明體" w:hAnsi="細明體" w:cs="細明體" w:hint="eastAsia"/>
          <w:lang w:eastAsia="zh-TW"/>
        </w:rPr>
        <w:t>鱲</w:t>
      </w:r>
      <w:r w:rsidRPr="00DB57F2">
        <w:rPr>
          <w:lang w:eastAsia="zh-TW"/>
        </w:rPr>
        <w:t>角，亦是交通最便利的城市機場之一，從市中心乘機場快線列車只需</w:t>
      </w:r>
      <w:r w:rsidRPr="00DB57F2">
        <w:rPr>
          <w:lang w:eastAsia="zh-TW"/>
        </w:rPr>
        <w:t>23</w:t>
      </w:r>
      <w:r w:rsidRPr="00DB57F2">
        <w:rPr>
          <w:lang w:eastAsia="zh-TW"/>
        </w:rPr>
        <w:t>分鐘，全程</w:t>
      </w:r>
      <w:r w:rsidRPr="00DB57F2">
        <w:rPr>
          <w:lang w:eastAsia="zh-TW"/>
        </w:rPr>
        <w:t>35</w:t>
      </w:r>
      <w:r w:rsidRPr="00DB57F2">
        <w:rPr>
          <w:lang w:eastAsia="zh-TW"/>
        </w:rPr>
        <w:t>公里。</w:t>
      </w:r>
    </w:p>
    <w:p w:rsidR="009271D7" w:rsidRPr="00DB57F2" w:rsidRDefault="00BA373D" w:rsidP="009271D7">
      <w:pPr>
        <w:pStyle w:val="af0"/>
        <w:ind w:left="945" w:firstLine="472"/>
        <w:rPr>
          <w:lang w:eastAsia="zh-TW"/>
        </w:rPr>
      </w:pPr>
      <w:r w:rsidRPr="00DB57F2">
        <w:rPr>
          <w:lang w:eastAsia="zh-TW"/>
        </w:rPr>
        <w:lastRenderedPageBreak/>
        <w:t>2017</w:t>
      </w:r>
      <w:r w:rsidR="009271D7" w:rsidRPr="00DB57F2">
        <w:rPr>
          <w:lang w:eastAsia="zh-TW"/>
        </w:rPr>
        <w:t>年，香港國際機場的總客運量達</w:t>
      </w:r>
      <w:r w:rsidRPr="00DB57F2">
        <w:rPr>
          <w:lang w:eastAsia="zh-TW"/>
        </w:rPr>
        <w:t>7,290</w:t>
      </w:r>
      <w:r w:rsidR="009271D7" w:rsidRPr="00DB57F2">
        <w:rPr>
          <w:lang w:eastAsia="zh-TW"/>
        </w:rPr>
        <w:t>萬人次，連接全球約</w:t>
      </w:r>
      <w:r w:rsidR="009271D7" w:rsidRPr="00DB57F2">
        <w:rPr>
          <w:lang w:eastAsia="zh-TW"/>
        </w:rPr>
        <w:t>1</w:t>
      </w:r>
      <w:r w:rsidR="009271D7" w:rsidRPr="00DB57F2">
        <w:rPr>
          <w:rFonts w:hint="eastAsia"/>
          <w:lang w:eastAsia="zh-TW"/>
        </w:rPr>
        <w:t>9</w:t>
      </w:r>
      <w:r w:rsidR="009271D7" w:rsidRPr="00DB57F2">
        <w:rPr>
          <w:lang w:eastAsia="zh-TW"/>
        </w:rPr>
        <w:t>0</w:t>
      </w:r>
      <w:r w:rsidR="009271D7" w:rsidRPr="00DB57F2">
        <w:rPr>
          <w:lang w:eastAsia="zh-TW"/>
        </w:rPr>
        <w:t>個航點。超過</w:t>
      </w:r>
      <w:r w:rsidR="009271D7" w:rsidRPr="00DB57F2">
        <w:rPr>
          <w:lang w:eastAsia="zh-TW"/>
        </w:rPr>
        <w:t>100</w:t>
      </w:r>
      <w:r w:rsidR="009271D7" w:rsidRPr="00DB57F2">
        <w:rPr>
          <w:lang w:eastAsia="zh-TW"/>
        </w:rPr>
        <w:t>家航空公司在機場營運，</w:t>
      </w:r>
      <w:r w:rsidRPr="00DB57F2">
        <w:rPr>
          <w:rFonts w:hint="eastAsia"/>
          <w:lang w:eastAsia="zh-TW"/>
        </w:rPr>
        <w:t>飛機</w:t>
      </w:r>
      <w:proofErr w:type="gramStart"/>
      <w:r w:rsidRPr="00DB57F2">
        <w:rPr>
          <w:rFonts w:hint="eastAsia"/>
          <w:lang w:eastAsia="zh-TW"/>
        </w:rPr>
        <w:t>起降量達</w:t>
      </w:r>
      <w:proofErr w:type="gramEnd"/>
      <w:r w:rsidRPr="00DB57F2">
        <w:rPr>
          <w:rFonts w:hint="eastAsia"/>
          <w:lang w:eastAsia="zh-TW"/>
        </w:rPr>
        <w:t>420,630</w:t>
      </w:r>
      <w:r w:rsidRPr="00DB57F2">
        <w:rPr>
          <w:rFonts w:hint="eastAsia"/>
          <w:lang w:eastAsia="zh-TW"/>
        </w:rPr>
        <w:t>架次，</w:t>
      </w:r>
      <w:r w:rsidR="009271D7" w:rsidRPr="00DB57F2">
        <w:rPr>
          <w:lang w:eastAsia="zh-TW"/>
        </w:rPr>
        <w:t>每天提供約</w:t>
      </w:r>
      <w:r w:rsidR="009271D7" w:rsidRPr="00DB57F2">
        <w:rPr>
          <w:rFonts w:hint="eastAsia"/>
          <w:lang w:eastAsia="zh-TW"/>
        </w:rPr>
        <w:t>1,1</w:t>
      </w:r>
      <w:r w:rsidR="009271D7" w:rsidRPr="00DB57F2">
        <w:rPr>
          <w:lang w:eastAsia="zh-TW"/>
        </w:rPr>
        <w:t>00</w:t>
      </w:r>
      <w:r w:rsidR="009271D7" w:rsidRPr="00DB57F2">
        <w:rPr>
          <w:lang w:eastAsia="zh-TW"/>
        </w:rPr>
        <w:t>班航班，總航空貨運量約</w:t>
      </w:r>
      <w:r w:rsidRPr="00DB57F2">
        <w:rPr>
          <w:lang w:eastAsia="zh-TW"/>
        </w:rPr>
        <w:t>494</w:t>
      </w:r>
      <w:r w:rsidR="009271D7" w:rsidRPr="00DB57F2">
        <w:rPr>
          <w:lang w:eastAsia="zh-TW"/>
        </w:rPr>
        <w:t>萬公噸。香港國際機場亦是全世界最繁忙的國際空運貨品航線之</w:t>
      </w:r>
      <w:proofErr w:type="gramStart"/>
      <w:r w:rsidR="009271D7" w:rsidRPr="00DB57F2">
        <w:rPr>
          <w:lang w:eastAsia="zh-TW"/>
        </w:rPr>
        <w:t>一</w:t>
      </w:r>
      <w:proofErr w:type="gramEnd"/>
      <w:r w:rsidR="009271D7" w:rsidRPr="00DB57F2">
        <w:rPr>
          <w:lang w:eastAsia="zh-TW"/>
        </w:rPr>
        <w:t>。預計</w:t>
      </w:r>
      <w:r w:rsidR="009271D7" w:rsidRPr="00DB57F2">
        <w:rPr>
          <w:lang w:eastAsia="zh-TW"/>
        </w:rPr>
        <w:t>2030</w:t>
      </w:r>
      <w:r w:rsidR="009271D7" w:rsidRPr="00DB57F2">
        <w:rPr>
          <w:lang w:eastAsia="zh-TW"/>
        </w:rPr>
        <w:t>年全年的客運及貨運需求量分別約為</w:t>
      </w:r>
      <w:r w:rsidR="009271D7" w:rsidRPr="00DB57F2">
        <w:rPr>
          <w:rFonts w:hint="eastAsia"/>
          <w:lang w:eastAsia="zh-TW"/>
        </w:rPr>
        <w:t>1.02</w:t>
      </w:r>
      <w:r w:rsidR="009271D7" w:rsidRPr="00DB57F2">
        <w:rPr>
          <w:rFonts w:hint="eastAsia"/>
          <w:lang w:eastAsia="zh-TW"/>
        </w:rPr>
        <w:t>億</w:t>
      </w:r>
      <w:r w:rsidR="009271D7" w:rsidRPr="00DB57F2">
        <w:rPr>
          <w:lang w:eastAsia="zh-TW"/>
        </w:rPr>
        <w:t>人次及</w:t>
      </w:r>
      <w:r w:rsidR="009271D7" w:rsidRPr="00DB57F2">
        <w:rPr>
          <w:lang w:eastAsia="zh-TW"/>
        </w:rPr>
        <w:t>890</w:t>
      </w:r>
      <w:r w:rsidR="009271D7" w:rsidRPr="00DB57F2">
        <w:rPr>
          <w:lang w:eastAsia="zh-TW"/>
        </w:rPr>
        <w:t>萬公噸，飛機起降需求量約為</w:t>
      </w:r>
      <w:r w:rsidR="009271D7" w:rsidRPr="00DB57F2">
        <w:rPr>
          <w:lang w:eastAsia="zh-TW"/>
        </w:rPr>
        <w:t>60</w:t>
      </w:r>
      <w:r w:rsidR="009271D7" w:rsidRPr="00DB57F2">
        <w:rPr>
          <w:lang w:eastAsia="zh-TW"/>
        </w:rPr>
        <w:t>萬</w:t>
      </w:r>
      <w:r w:rsidR="009271D7" w:rsidRPr="00DB57F2">
        <w:rPr>
          <w:rFonts w:hint="eastAsia"/>
          <w:lang w:eastAsia="zh-TW"/>
        </w:rPr>
        <w:t>7</w:t>
      </w:r>
      <w:r w:rsidR="009271D7" w:rsidRPr="00DB57F2">
        <w:rPr>
          <w:lang w:eastAsia="zh-TW"/>
        </w:rPr>
        <w:t>,000</w:t>
      </w:r>
      <w:r w:rsidR="009271D7" w:rsidRPr="00DB57F2">
        <w:rPr>
          <w:lang w:eastAsia="zh-TW"/>
        </w:rPr>
        <w:t>架次。</w:t>
      </w:r>
      <w:proofErr w:type="gramStart"/>
      <w:r w:rsidR="009271D7" w:rsidRPr="00DB57F2">
        <w:rPr>
          <w:lang w:eastAsia="zh-TW"/>
        </w:rPr>
        <w:t>此外，</w:t>
      </w:r>
      <w:proofErr w:type="gramEnd"/>
      <w:r w:rsidR="009271D7" w:rsidRPr="00DB57F2">
        <w:rPr>
          <w:lang w:eastAsia="zh-TW"/>
        </w:rPr>
        <w:t>香港國際機場積極發展未來的策略方向，現正計劃將每年貨品處理能力至</w:t>
      </w:r>
      <w:r w:rsidR="009271D7" w:rsidRPr="00DB57F2">
        <w:rPr>
          <w:lang w:eastAsia="zh-TW"/>
        </w:rPr>
        <w:t>900</w:t>
      </w:r>
      <w:r w:rsidR="009271D7" w:rsidRPr="00DB57F2">
        <w:rPr>
          <w:lang w:eastAsia="zh-TW"/>
        </w:rPr>
        <w:t>萬噸。</w:t>
      </w:r>
    </w:p>
    <w:p w:rsidR="009271D7" w:rsidRPr="00DB57F2" w:rsidRDefault="009271D7" w:rsidP="009271D7">
      <w:pPr>
        <w:pStyle w:val="ae"/>
      </w:pPr>
      <w:r w:rsidRPr="00DB57F2">
        <w:t>（二）海上運輸：</w:t>
      </w:r>
    </w:p>
    <w:p w:rsidR="009271D7" w:rsidRPr="00DB57F2" w:rsidRDefault="009271D7" w:rsidP="001242D0">
      <w:pPr>
        <w:pStyle w:val="af0"/>
        <w:ind w:left="945" w:firstLine="472"/>
        <w:rPr>
          <w:lang w:eastAsia="zh-TW"/>
        </w:rPr>
      </w:pPr>
      <w:r w:rsidRPr="00DB57F2">
        <w:rPr>
          <w:lang w:eastAsia="zh-TW"/>
        </w:rPr>
        <w:t>過去幾年，香港一直是世界最繁忙的港口</w:t>
      </w:r>
      <w:r w:rsidR="009D6BFE" w:rsidRPr="00DB57F2">
        <w:rPr>
          <w:rFonts w:hint="eastAsia"/>
          <w:lang w:eastAsia="zh-TW"/>
        </w:rPr>
        <w:t>之</w:t>
      </w:r>
      <w:proofErr w:type="gramStart"/>
      <w:r w:rsidR="009D6BFE" w:rsidRPr="00DB57F2">
        <w:rPr>
          <w:rFonts w:hint="eastAsia"/>
          <w:lang w:eastAsia="zh-TW"/>
        </w:rPr>
        <w:t>一</w:t>
      </w:r>
      <w:proofErr w:type="gramEnd"/>
      <w:r w:rsidRPr="00DB57F2">
        <w:rPr>
          <w:lang w:eastAsia="zh-TW"/>
        </w:rPr>
        <w:t>。香港的海洋及內河船隻交通流量龐大，幾乎每分鐘都有船隻到港或離港。這為需要運輸貨品者提供有效、靈活及經濟的運輸方式。擁有超大貨品處理量與廣泛運輸目的地，昂貴的部分集裝箱</w:t>
      </w:r>
      <w:r w:rsidR="00DF1E65" w:rsidRPr="00DB57F2">
        <w:rPr>
          <w:lang w:eastAsia="zh-TW"/>
        </w:rPr>
        <w:t>貨物已然不成問題。目前，香港共有九個全面投入運作的貨櫃裝卸區，</w:t>
      </w:r>
      <w:r w:rsidR="00DF1E65" w:rsidRPr="00DB57F2">
        <w:rPr>
          <w:rFonts w:hint="eastAsia"/>
          <w:lang w:eastAsia="zh-TW"/>
        </w:rPr>
        <w:t>另</w:t>
      </w:r>
      <w:r w:rsidRPr="00DB57F2">
        <w:rPr>
          <w:lang w:eastAsia="zh-TW"/>
        </w:rPr>
        <w:t>有進一步拓展計畫。</w:t>
      </w:r>
    </w:p>
    <w:p w:rsidR="009271D7" w:rsidRPr="00DB57F2" w:rsidRDefault="009271D7" w:rsidP="009271D7">
      <w:pPr>
        <w:pStyle w:val="ae"/>
      </w:pPr>
      <w:r w:rsidRPr="00DB57F2">
        <w:t>（三）香港運輸：</w:t>
      </w:r>
    </w:p>
    <w:p w:rsidR="009271D7" w:rsidRPr="00DB57F2" w:rsidRDefault="009271D7" w:rsidP="001242D0">
      <w:pPr>
        <w:pStyle w:val="af0"/>
        <w:ind w:left="945" w:firstLine="472"/>
        <w:rPr>
          <w:lang w:eastAsia="zh-TW"/>
        </w:rPr>
      </w:pPr>
      <w:r w:rsidRPr="00DB57F2">
        <w:rPr>
          <w:lang w:eastAsia="zh-TW"/>
        </w:rPr>
        <w:t>香港公共交通</w:t>
      </w:r>
      <w:r w:rsidR="00F32037" w:rsidRPr="00DB57F2">
        <w:rPr>
          <w:rFonts w:hint="eastAsia"/>
          <w:lang w:eastAsia="zh-TW"/>
        </w:rPr>
        <w:t>方便。</w:t>
      </w:r>
      <w:r w:rsidR="00DF1E65" w:rsidRPr="00DB57F2">
        <w:rPr>
          <w:lang w:eastAsia="zh-TW"/>
        </w:rPr>
        <w:t>主要在地下行駛的列車為地下鐵路（地鐵），共六條線</w:t>
      </w:r>
      <w:r w:rsidR="00DF1E65" w:rsidRPr="00DB57F2">
        <w:rPr>
          <w:rFonts w:hint="eastAsia"/>
          <w:lang w:eastAsia="zh-TW"/>
        </w:rPr>
        <w:t>。</w:t>
      </w:r>
      <w:r w:rsidRPr="00DB57F2">
        <w:rPr>
          <w:lang w:eastAsia="zh-TW"/>
        </w:rPr>
        <w:t>其中一條僅行駛於香港島，並與多條海底隧道相連，通向九龍，並繼續通往新界及大嶼山。通往機場的地鐵線為</w:t>
      </w:r>
      <w:proofErr w:type="gramStart"/>
      <w:r w:rsidRPr="00DB57F2">
        <w:rPr>
          <w:lang w:eastAsia="zh-TW"/>
        </w:rPr>
        <w:t>機場快線</w:t>
      </w:r>
      <w:proofErr w:type="gramEnd"/>
      <w:r w:rsidRPr="00DB57F2">
        <w:rPr>
          <w:lang w:eastAsia="zh-TW"/>
        </w:rPr>
        <w:t>，該線路為高速線路，從大嶼山機場到香港島中心商業區沿線</w:t>
      </w:r>
      <w:r w:rsidRPr="00DB57F2">
        <w:rPr>
          <w:lang w:eastAsia="zh-TW"/>
        </w:rPr>
        <w:t>35</w:t>
      </w:r>
      <w:r w:rsidRPr="00DB57F2">
        <w:rPr>
          <w:lang w:eastAsia="zh-TW"/>
        </w:rPr>
        <w:t>公里，全程只需</w:t>
      </w:r>
      <w:r w:rsidRPr="00DB57F2">
        <w:rPr>
          <w:lang w:eastAsia="zh-TW"/>
        </w:rPr>
        <w:t>23</w:t>
      </w:r>
      <w:r w:rsidRPr="00DB57F2">
        <w:rPr>
          <w:lang w:eastAsia="zh-TW"/>
        </w:rPr>
        <w:t>分鐘。亦可搭乘</w:t>
      </w:r>
      <w:r w:rsidR="00F32037" w:rsidRPr="00DB57F2">
        <w:rPr>
          <w:rFonts w:hint="eastAsia"/>
          <w:lang w:eastAsia="zh-TW"/>
        </w:rPr>
        <w:t>高鐵或</w:t>
      </w:r>
      <w:r w:rsidRPr="00DB57F2">
        <w:rPr>
          <w:lang w:eastAsia="zh-TW"/>
        </w:rPr>
        <w:t>地鐵進入</w:t>
      </w:r>
      <w:r w:rsidR="005C056F" w:rsidRPr="00DB57F2">
        <w:rPr>
          <w:lang w:eastAsia="zh-TW"/>
        </w:rPr>
        <w:t>中國大陸</w:t>
      </w:r>
      <w:r w:rsidRPr="00DB57F2">
        <w:rPr>
          <w:lang w:eastAsia="zh-TW"/>
        </w:rPr>
        <w:t>境內。</w:t>
      </w:r>
    </w:p>
    <w:p w:rsidR="009271D7" w:rsidRPr="00DB57F2" w:rsidRDefault="009271D7" w:rsidP="001242D0">
      <w:pPr>
        <w:pStyle w:val="af0"/>
        <w:ind w:left="945" w:firstLine="472"/>
        <w:rPr>
          <w:lang w:eastAsia="zh-TW"/>
        </w:rPr>
      </w:pPr>
      <w:r w:rsidRPr="00DB57F2">
        <w:rPr>
          <w:lang w:eastAsia="zh-TW"/>
        </w:rPr>
        <w:t>香港採用兩個電車系統：歷史超過</w:t>
      </w:r>
      <w:r w:rsidRPr="00DB57F2">
        <w:rPr>
          <w:lang w:eastAsia="zh-TW"/>
        </w:rPr>
        <w:t>100</w:t>
      </w:r>
      <w:r w:rsidRPr="00DB57F2">
        <w:rPr>
          <w:lang w:eastAsia="zh-TW"/>
        </w:rPr>
        <w:t>年</w:t>
      </w:r>
      <w:r w:rsidR="00F32037" w:rsidRPr="00DB57F2">
        <w:rPr>
          <w:lang w:eastAsia="zh-TW"/>
        </w:rPr>
        <w:t>的山頂</w:t>
      </w:r>
      <w:proofErr w:type="gramStart"/>
      <w:r w:rsidR="00F32037" w:rsidRPr="00DB57F2">
        <w:rPr>
          <w:lang w:eastAsia="zh-TW"/>
        </w:rPr>
        <w:t>纜車－纜索</w:t>
      </w:r>
      <w:proofErr w:type="gramEnd"/>
      <w:r w:rsidR="00F32037" w:rsidRPr="00DB57F2">
        <w:rPr>
          <w:lang w:eastAsia="zh-TW"/>
        </w:rPr>
        <w:t>鐵道直上太平山頂；電車網路設有多條線路，服務</w:t>
      </w:r>
      <w:r w:rsidR="00F32037" w:rsidRPr="00DB57F2">
        <w:rPr>
          <w:rFonts w:hint="eastAsia"/>
          <w:lang w:eastAsia="zh-TW"/>
        </w:rPr>
        <w:t>在</w:t>
      </w:r>
      <w:r w:rsidRPr="00DB57F2">
        <w:rPr>
          <w:lang w:eastAsia="zh-TW"/>
        </w:rPr>
        <w:t>香港島。</w:t>
      </w:r>
    </w:p>
    <w:p w:rsidR="009271D7" w:rsidRPr="00DB57F2" w:rsidRDefault="009271D7" w:rsidP="001242D0">
      <w:pPr>
        <w:pStyle w:val="af0"/>
        <w:ind w:left="945" w:firstLine="472"/>
        <w:rPr>
          <w:lang w:eastAsia="zh-TW"/>
        </w:rPr>
      </w:pPr>
      <w:r w:rsidRPr="00DB57F2">
        <w:rPr>
          <w:lang w:eastAsia="zh-TW"/>
        </w:rPr>
        <w:t>香港過往船隻繁多，往返於約</w:t>
      </w:r>
      <w:r w:rsidRPr="00DB57F2">
        <w:rPr>
          <w:lang w:eastAsia="zh-TW"/>
        </w:rPr>
        <w:t>200</w:t>
      </w:r>
      <w:r w:rsidRPr="00DB57F2">
        <w:rPr>
          <w:lang w:eastAsia="zh-TW"/>
        </w:rPr>
        <w:t>多個島嶼之間。天</w:t>
      </w:r>
      <w:proofErr w:type="gramStart"/>
      <w:r w:rsidRPr="00DB57F2">
        <w:rPr>
          <w:lang w:eastAsia="zh-TW"/>
        </w:rPr>
        <w:t>星小輪是</w:t>
      </w:r>
      <w:proofErr w:type="gramEnd"/>
      <w:r w:rsidRPr="00DB57F2">
        <w:rPr>
          <w:lang w:eastAsia="zh-TW"/>
        </w:rPr>
        <w:t>香港的</w:t>
      </w:r>
      <w:r w:rsidR="00F32037" w:rsidRPr="00DB57F2">
        <w:rPr>
          <w:lang w:eastAsia="zh-TW"/>
        </w:rPr>
        <w:t>傳統交通方式</w:t>
      </w:r>
      <w:r w:rsidR="00C97381" w:rsidRPr="00DB57F2">
        <w:rPr>
          <w:lang w:eastAsia="zh-TW"/>
        </w:rPr>
        <w:t>，</w:t>
      </w:r>
      <w:r w:rsidRPr="00DB57F2">
        <w:rPr>
          <w:lang w:eastAsia="zh-TW"/>
        </w:rPr>
        <w:t>為香港的標誌。</w:t>
      </w:r>
    </w:p>
    <w:p w:rsidR="009271D7" w:rsidRPr="00DB57F2" w:rsidRDefault="009271D7" w:rsidP="009271D7">
      <w:pPr>
        <w:pStyle w:val="ae"/>
      </w:pPr>
      <w:r w:rsidRPr="00DB57F2">
        <w:t>（四）郵政服務：</w:t>
      </w:r>
    </w:p>
    <w:p w:rsidR="009271D7" w:rsidRPr="00DB57F2" w:rsidRDefault="009271D7" w:rsidP="001242D0">
      <w:pPr>
        <w:pStyle w:val="af0"/>
        <w:ind w:left="945" w:firstLine="472"/>
        <w:rPr>
          <w:lang w:eastAsia="zh-TW"/>
        </w:rPr>
      </w:pPr>
      <w:r w:rsidRPr="00DB57F2">
        <w:rPr>
          <w:lang w:eastAsia="zh-TW"/>
        </w:rPr>
        <w:t>香港郵政對郵件與包裹收取不同費用，包括本地</w:t>
      </w:r>
      <w:proofErr w:type="gramStart"/>
      <w:r w:rsidRPr="00DB57F2">
        <w:rPr>
          <w:lang w:eastAsia="zh-TW"/>
        </w:rPr>
        <w:t>平郵、</w:t>
      </w:r>
      <w:proofErr w:type="gramEnd"/>
      <w:r w:rsidRPr="00DB57F2">
        <w:rPr>
          <w:lang w:eastAsia="zh-TW"/>
        </w:rPr>
        <w:t>航空郵件、通</w:t>
      </w:r>
      <w:r w:rsidRPr="00DB57F2">
        <w:rPr>
          <w:lang w:eastAsia="zh-TW"/>
        </w:rPr>
        <w:lastRenderedPageBreak/>
        <w:t>函郵寄服務、</w:t>
      </w:r>
      <w:proofErr w:type="gramStart"/>
      <w:r w:rsidRPr="00DB57F2">
        <w:rPr>
          <w:lang w:eastAsia="zh-TW"/>
        </w:rPr>
        <w:t>速遞服務</w:t>
      </w:r>
      <w:proofErr w:type="gramEnd"/>
      <w:r w:rsidRPr="00DB57F2">
        <w:rPr>
          <w:lang w:eastAsia="zh-TW"/>
        </w:rPr>
        <w:t>及本地大宗郵寄。</w:t>
      </w:r>
      <w:proofErr w:type="gramStart"/>
      <w:r w:rsidR="00F32037" w:rsidRPr="00DB57F2">
        <w:rPr>
          <w:rFonts w:hint="eastAsia"/>
          <w:lang w:eastAsia="zh-TW"/>
        </w:rPr>
        <w:t>此</w:t>
      </w:r>
      <w:r w:rsidRPr="00DB57F2">
        <w:rPr>
          <w:lang w:eastAsia="zh-TW"/>
        </w:rPr>
        <w:t>外，</w:t>
      </w:r>
      <w:proofErr w:type="gramEnd"/>
      <w:r w:rsidRPr="00DB57F2">
        <w:rPr>
          <w:lang w:eastAsia="zh-TW"/>
        </w:rPr>
        <w:t>亦有許多國際快遞公司在香港提供快遞服務。</w:t>
      </w:r>
    </w:p>
    <w:p w:rsidR="000C5F1B" w:rsidRPr="00DB57F2" w:rsidRDefault="000C5F1B" w:rsidP="00AB45F8">
      <w:pPr>
        <w:kinsoku/>
        <w:ind w:firstLine="472"/>
        <w:rPr>
          <w:lang w:eastAsia="zh-TW"/>
        </w:rPr>
      </w:pPr>
    </w:p>
    <w:p w:rsidR="001242D0" w:rsidRPr="00DB57F2" w:rsidRDefault="001242D0" w:rsidP="00AB45F8">
      <w:pPr>
        <w:kinsoku/>
        <w:ind w:firstLine="472"/>
        <w:rPr>
          <w:lang w:eastAsia="zh-TW"/>
        </w:rPr>
      </w:pPr>
    </w:p>
    <w:p w:rsidR="001242D0" w:rsidRPr="00DB57F2" w:rsidRDefault="001242D0" w:rsidP="00AB45F8">
      <w:pPr>
        <w:kinsoku/>
        <w:ind w:firstLine="472"/>
        <w:rPr>
          <w:lang w:eastAsia="zh-TW"/>
        </w:rPr>
      </w:pPr>
    </w:p>
    <w:p w:rsidR="003F563D" w:rsidRPr="00DB57F2" w:rsidRDefault="003F563D" w:rsidP="003F563D">
      <w:pPr>
        <w:ind w:left="472" w:firstLineChars="0" w:firstLine="0"/>
        <w:rPr>
          <w:lang w:eastAsia="zh-TW"/>
        </w:rPr>
        <w:sectPr w:rsidR="003F563D" w:rsidRPr="00DB57F2" w:rsidSect="003E0BC3">
          <w:headerReference w:type="default" r:id="rId27"/>
          <w:pgSz w:w="11906" w:h="16838" w:code="9"/>
          <w:pgMar w:top="2268" w:right="1701" w:bottom="1701" w:left="1701" w:header="1134" w:footer="851" w:gutter="0"/>
          <w:cols w:space="425"/>
          <w:docGrid w:type="linesAndChars" w:linePitch="514" w:charSpace="-774"/>
        </w:sectPr>
      </w:pPr>
      <w:bookmarkStart w:id="11" w:name="_Toc428889741"/>
    </w:p>
    <w:p w:rsidR="009271D7" w:rsidRPr="00DB57F2" w:rsidRDefault="009271D7" w:rsidP="00330840">
      <w:pPr>
        <w:pStyle w:val="a3"/>
        <w:spacing w:before="514" w:after="771"/>
      </w:pPr>
      <w:bookmarkStart w:id="12" w:name="_Toc10681634"/>
      <w:r w:rsidRPr="00DB57F2">
        <w:lastRenderedPageBreak/>
        <w:t>第柒章　勞工</w:t>
      </w:r>
      <w:bookmarkEnd w:id="11"/>
      <w:bookmarkEnd w:id="12"/>
    </w:p>
    <w:p w:rsidR="009271D7" w:rsidRPr="00DB57F2" w:rsidRDefault="009271D7" w:rsidP="006111EB">
      <w:pPr>
        <w:pStyle w:val="a4"/>
      </w:pPr>
      <w:r w:rsidRPr="00DB57F2">
        <w:t>一、勞工素質及結構</w:t>
      </w:r>
    </w:p>
    <w:p w:rsidR="00C97381" w:rsidRPr="00DB57F2" w:rsidRDefault="00F32037" w:rsidP="001242D0">
      <w:pPr>
        <w:ind w:firstLine="472"/>
        <w:rPr>
          <w:lang w:eastAsia="zh-TW"/>
        </w:rPr>
      </w:pPr>
      <w:r w:rsidRPr="00DB57F2">
        <w:rPr>
          <w:rFonts w:hint="eastAsia"/>
          <w:lang w:eastAsia="zh-TW"/>
        </w:rPr>
        <w:t>2018</w:t>
      </w:r>
      <w:r w:rsidRPr="00DB57F2">
        <w:rPr>
          <w:rFonts w:hint="eastAsia"/>
          <w:lang w:eastAsia="zh-TW"/>
        </w:rPr>
        <w:t>年</w:t>
      </w:r>
      <w:r w:rsidR="009271D7" w:rsidRPr="00DB57F2">
        <w:rPr>
          <w:lang w:eastAsia="zh-TW"/>
        </w:rPr>
        <w:t>香港的勞動人口約</w:t>
      </w:r>
      <w:r w:rsidR="009271D7" w:rsidRPr="00DB57F2">
        <w:rPr>
          <w:lang w:eastAsia="zh-TW"/>
        </w:rPr>
        <w:t>3</w:t>
      </w:r>
      <w:r w:rsidR="009271D7" w:rsidRPr="00DB57F2">
        <w:rPr>
          <w:rFonts w:hint="eastAsia"/>
          <w:lang w:eastAsia="zh-TW"/>
        </w:rPr>
        <w:t>9</w:t>
      </w:r>
      <w:r w:rsidR="00DA56B7" w:rsidRPr="00DB57F2">
        <w:rPr>
          <w:rFonts w:hint="eastAsia"/>
          <w:lang w:eastAsia="zh-TW"/>
        </w:rPr>
        <w:t>8</w:t>
      </w:r>
      <w:r w:rsidR="009271D7" w:rsidRPr="00DB57F2">
        <w:rPr>
          <w:lang w:eastAsia="zh-TW"/>
        </w:rPr>
        <w:t>萬，其中男性占</w:t>
      </w:r>
      <w:r w:rsidR="00562501" w:rsidRPr="00DB57F2">
        <w:rPr>
          <w:rFonts w:hint="eastAsia"/>
          <w:lang w:eastAsia="zh-TW"/>
        </w:rPr>
        <w:t>50.5</w:t>
      </w:r>
      <w:r w:rsidR="009271D7" w:rsidRPr="00DB57F2">
        <w:rPr>
          <w:lang w:eastAsia="zh-TW"/>
        </w:rPr>
        <w:t>%</w:t>
      </w:r>
      <w:r w:rsidR="009271D7" w:rsidRPr="00DB57F2">
        <w:rPr>
          <w:lang w:eastAsia="zh-TW"/>
        </w:rPr>
        <w:t>，女性占</w:t>
      </w:r>
      <w:r w:rsidR="00562501" w:rsidRPr="00DB57F2">
        <w:rPr>
          <w:rFonts w:hint="eastAsia"/>
          <w:lang w:eastAsia="zh-TW"/>
        </w:rPr>
        <w:t>49.5</w:t>
      </w:r>
      <w:r w:rsidR="009271D7" w:rsidRPr="00DB57F2">
        <w:rPr>
          <w:lang w:eastAsia="zh-TW"/>
        </w:rPr>
        <w:t>%</w:t>
      </w:r>
      <w:r w:rsidR="009271D7" w:rsidRPr="00DB57F2">
        <w:rPr>
          <w:lang w:eastAsia="zh-TW"/>
        </w:rPr>
        <w:t>。人民辛勤努力、適應力強、教育程度高且富創業精神。由於香港生活水準高，故很多家庭都是夫婦一同出外工作，才能夠賺取足夠的生活費用，故小家庭僱用印尼、菲律賓外</w:t>
      </w:r>
      <w:proofErr w:type="gramStart"/>
      <w:r w:rsidR="009271D7" w:rsidRPr="00DB57F2">
        <w:rPr>
          <w:lang w:eastAsia="zh-TW"/>
        </w:rPr>
        <w:t>傭</w:t>
      </w:r>
      <w:proofErr w:type="gramEnd"/>
      <w:r w:rsidR="009271D7" w:rsidRPr="00DB57F2">
        <w:rPr>
          <w:lang w:eastAsia="zh-TW"/>
        </w:rPr>
        <w:t>，以便女主人可出外工作甚為普遍。</w:t>
      </w:r>
    </w:p>
    <w:p w:rsidR="009271D7" w:rsidRPr="00DB57F2" w:rsidRDefault="009271D7" w:rsidP="001242D0">
      <w:pPr>
        <w:ind w:firstLine="472"/>
        <w:rPr>
          <w:lang w:eastAsia="zh-TW"/>
        </w:rPr>
      </w:pPr>
      <w:r w:rsidRPr="00DB57F2">
        <w:rPr>
          <w:rFonts w:hint="eastAsia"/>
          <w:lang w:eastAsia="zh-TW"/>
        </w:rPr>
        <w:t>香港</w:t>
      </w:r>
      <w:r w:rsidR="00BA373D" w:rsidRPr="00DB57F2">
        <w:rPr>
          <w:rFonts w:hint="eastAsia"/>
          <w:lang w:eastAsia="zh-TW"/>
        </w:rPr>
        <w:t>勞工市場在</w:t>
      </w:r>
      <w:r w:rsidR="00BA373D" w:rsidRPr="00DB57F2">
        <w:rPr>
          <w:rFonts w:hint="eastAsia"/>
          <w:lang w:eastAsia="zh-TW"/>
        </w:rPr>
        <w:t>201</w:t>
      </w:r>
      <w:r w:rsidR="00DA56B7" w:rsidRPr="00DB57F2">
        <w:rPr>
          <w:rFonts w:hint="eastAsia"/>
          <w:lang w:eastAsia="zh-TW"/>
        </w:rPr>
        <w:t>8</w:t>
      </w:r>
      <w:r w:rsidR="00BA373D" w:rsidRPr="00DB57F2">
        <w:rPr>
          <w:rFonts w:hint="eastAsia"/>
          <w:lang w:eastAsia="zh-TW"/>
        </w:rPr>
        <w:t>年</w:t>
      </w:r>
      <w:r w:rsidR="00DA56B7" w:rsidRPr="00DB57F2">
        <w:rPr>
          <w:rFonts w:hint="eastAsia"/>
          <w:lang w:eastAsia="zh-TW"/>
        </w:rPr>
        <w:t>進一步趨緊</w:t>
      </w:r>
      <w:r w:rsidR="00BA373D" w:rsidRPr="00DB57F2">
        <w:rPr>
          <w:rFonts w:hint="eastAsia"/>
          <w:lang w:eastAsia="zh-TW"/>
        </w:rPr>
        <w:t>，</w:t>
      </w:r>
      <w:r w:rsidR="00DA56B7" w:rsidRPr="00DB57F2">
        <w:rPr>
          <w:rFonts w:hint="eastAsia"/>
          <w:lang w:eastAsia="zh-TW"/>
        </w:rPr>
        <w:t>勞動人口溫和上升</w:t>
      </w:r>
      <w:r w:rsidR="00DA56B7" w:rsidRPr="00DB57F2">
        <w:rPr>
          <w:rFonts w:hint="eastAsia"/>
          <w:lang w:eastAsia="zh-TW"/>
        </w:rPr>
        <w:t>1.0%</w:t>
      </w:r>
      <w:r w:rsidR="00DA56B7" w:rsidRPr="00DB57F2">
        <w:rPr>
          <w:rFonts w:hint="eastAsia"/>
          <w:lang w:eastAsia="zh-TW"/>
        </w:rPr>
        <w:t>至</w:t>
      </w:r>
      <w:r w:rsidR="00DA56B7" w:rsidRPr="00DB57F2">
        <w:rPr>
          <w:rFonts w:hint="eastAsia"/>
          <w:lang w:eastAsia="zh-TW"/>
        </w:rPr>
        <w:t>3,984,300</w:t>
      </w:r>
      <w:r w:rsidR="00DA56B7" w:rsidRPr="00DB57F2">
        <w:rPr>
          <w:rFonts w:hint="eastAsia"/>
          <w:lang w:eastAsia="zh-TW"/>
        </w:rPr>
        <w:t>人</w:t>
      </w:r>
      <w:r w:rsidR="00BA373D" w:rsidRPr="00DB57F2">
        <w:rPr>
          <w:rFonts w:hint="eastAsia"/>
          <w:lang w:eastAsia="zh-TW"/>
        </w:rPr>
        <w:t>，勞工市場維持全民就業狀態。</w:t>
      </w:r>
      <w:r w:rsidR="00DA56B7" w:rsidRPr="00DB57F2">
        <w:rPr>
          <w:rFonts w:hint="eastAsia"/>
          <w:lang w:eastAsia="zh-TW"/>
        </w:rPr>
        <w:t>經季節性調整的季度失業率在</w:t>
      </w:r>
      <w:r w:rsidR="00DA56B7" w:rsidRPr="00DB57F2">
        <w:rPr>
          <w:rFonts w:hint="eastAsia"/>
          <w:lang w:eastAsia="zh-TW"/>
        </w:rPr>
        <w:t>2018</w:t>
      </w:r>
      <w:r w:rsidR="00DA56B7" w:rsidRPr="00DB57F2">
        <w:rPr>
          <w:rFonts w:hint="eastAsia"/>
          <w:lang w:eastAsia="zh-TW"/>
        </w:rPr>
        <w:t>年上半年逐步下跌，儘管其後經濟增長放緩</w:t>
      </w:r>
      <w:r w:rsidR="00DA56B7" w:rsidRPr="00DB57F2">
        <w:rPr>
          <w:rFonts w:hint="eastAsia"/>
          <w:lang w:eastAsia="zh-TW"/>
        </w:rPr>
        <w:t xml:space="preserve"> </w:t>
      </w:r>
      <w:r w:rsidR="00DA56B7" w:rsidRPr="00DB57F2">
        <w:rPr>
          <w:rFonts w:hint="eastAsia"/>
          <w:lang w:eastAsia="zh-TW"/>
        </w:rPr>
        <w:t>，失業率在年內餘下時間仍維持在</w:t>
      </w:r>
      <w:r w:rsidR="00DA56B7" w:rsidRPr="00DB57F2">
        <w:rPr>
          <w:rFonts w:hint="eastAsia"/>
          <w:lang w:eastAsia="zh-TW"/>
        </w:rPr>
        <w:t>2.8%</w:t>
      </w:r>
      <w:r w:rsidR="00DA56B7" w:rsidRPr="00DB57F2">
        <w:rPr>
          <w:rFonts w:hint="eastAsia"/>
          <w:lang w:eastAsia="zh-TW"/>
        </w:rPr>
        <w:t>的低位。</w:t>
      </w:r>
      <w:r w:rsidR="00DA56B7" w:rsidRPr="00DB57F2">
        <w:rPr>
          <w:rFonts w:hint="eastAsia"/>
          <w:lang w:eastAsia="zh-TW"/>
        </w:rPr>
        <w:t>2018</w:t>
      </w:r>
      <w:r w:rsidR="00DA56B7" w:rsidRPr="00DB57F2">
        <w:rPr>
          <w:rFonts w:hint="eastAsia"/>
          <w:lang w:eastAsia="zh-TW"/>
        </w:rPr>
        <w:t>年全年合計，工資及就業人士平均薪金指數以名義計均進一步上升，升幅高於基本通脹率，令勞工收入實質改善。</w:t>
      </w:r>
    </w:p>
    <w:p w:rsidR="009271D7" w:rsidRPr="00DB57F2" w:rsidRDefault="00C96E33" w:rsidP="001242D0">
      <w:pPr>
        <w:ind w:firstLine="472"/>
        <w:rPr>
          <w:lang w:eastAsia="zh-TW"/>
        </w:rPr>
      </w:pPr>
      <w:r w:rsidRPr="00DB57F2">
        <w:rPr>
          <w:lang w:eastAsia="zh-TW"/>
        </w:rPr>
        <w:t>香港工資</w:t>
      </w:r>
      <w:r w:rsidRPr="00DB57F2">
        <w:rPr>
          <w:rFonts w:hint="eastAsia"/>
          <w:lang w:eastAsia="zh-TW"/>
        </w:rPr>
        <w:t>為</w:t>
      </w:r>
      <w:r w:rsidR="009271D7" w:rsidRPr="00DB57F2">
        <w:rPr>
          <w:lang w:eastAsia="zh-TW"/>
        </w:rPr>
        <w:t>分計件、計時及按職務</w:t>
      </w:r>
      <w:r w:rsidRPr="00DB57F2">
        <w:rPr>
          <w:rFonts w:hint="eastAsia"/>
          <w:lang w:eastAsia="zh-TW"/>
        </w:rPr>
        <w:t>等方式</w:t>
      </w:r>
      <w:r w:rsidR="009271D7" w:rsidRPr="00DB57F2">
        <w:rPr>
          <w:lang w:eastAsia="zh-TW"/>
        </w:rPr>
        <w:t>發放，計件工資多用於產品可數之行業如製衣業，但為數不多，計時計日則多用於臨時工及家庭工。香港製造業因已大量北移至</w:t>
      </w:r>
      <w:r w:rsidR="005C056F" w:rsidRPr="00DB57F2">
        <w:rPr>
          <w:lang w:eastAsia="zh-TW"/>
        </w:rPr>
        <w:t>中國大陸</w:t>
      </w:r>
      <w:r w:rsidR="009271D7" w:rsidRPr="00DB57F2">
        <w:rPr>
          <w:lang w:eastAsia="zh-TW"/>
        </w:rPr>
        <w:t>生產</w:t>
      </w:r>
      <w:r w:rsidR="00F32037" w:rsidRPr="00DB57F2">
        <w:rPr>
          <w:rFonts w:hint="eastAsia"/>
          <w:lang w:eastAsia="zh-TW"/>
        </w:rPr>
        <w:t>而減少</w:t>
      </w:r>
      <w:r w:rsidR="009271D7" w:rsidRPr="00DB57F2">
        <w:rPr>
          <w:lang w:eastAsia="zh-TW"/>
        </w:rPr>
        <w:t>，目前每週平均工作時數為</w:t>
      </w:r>
      <w:r w:rsidR="009271D7" w:rsidRPr="00DB57F2">
        <w:rPr>
          <w:lang w:eastAsia="zh-TW"/>
        </w:rPr>
        <w:t>44</w:t>
      </w:r>
      <w:r w:rsidR="009271D7" w:rsidRPr="00DB57F2">
        <w:rPr>
          <w:lang w:eastAsia="zh-TW"/>
        </w:rPr>
        <w:t>小時，但不同的職業和企業，其平均工時亦不同，如某些製造業每日工作</w:t>
      </w:r>
      <w:r w:rsidR="009271D7" w:rsidRPr="00DB57F2">
        <w:rPr>
          <w:lang w:eastAsia="zh-TW"/>
        </w:rPr>
        <w:t>8.5</w:t>
      </w:r>
      <w:r w:rsidR="009271D7" w:rsidRPr="00DB57F2">
        <w:rPr>
          <w:lang w:eastAsia="zh-TW"/>
        </w:rPr>
        <w:t>小時，而</w:t>
      </w:r>
      <w:proofErr w:type="gramStart"/>
      <w:r w:rsidR="009271D7" w:rsidRPr="00DB57F2">
        <w:rPr>
          <w:lang w:eastAsia="zh-TW"/>
        </w:rPr>
        <w:t>一週</w:t>
      </w:r>
      <w:proofErr w:type="gramEnd"/>
      <w:r w:rsidR="009271D7" w:rsidRPr="00DB57F2">
        <w:rPr>
          <w:lang w:eastAsia="zh-TW"/>
        </w:rPr>
        <w:t>工作</w:t>
      </w:r>
      <w:r w:rsidR="009271D7" w:rsidRPr="00DB57F2">
        <w:rPr>
          <w:lang w:eastAsia="zh-TW"/>
        </w:rPr>
        <w:t>5</w:t>
      </w:r>
      <w:r w:rsidR="009271D7" w:rsidRPr="00DB57F2">
        <w:rPr>
          <w:lang w:eastAsia="zh-TW"/>
        </w:rPr>
        <w:t>天。金融服務業則每週工作</w:t>
      </w:r>
      <w:r w:rsidR="009271D7" w:rsidRPr="00DB57F2">
        <w:rPr>
          <w:lang w:eastAsia="zh-TW"/>
        </w:rPr>
        <w:t>5</w:t>
      </w:r>
      <w:r w:rsidR="009271D7" w:rsidRPr="00DB57F2">
        <w:rPr>
          <w:lang w:eastAsia="zh-TW"/>
        </w:rPr>
        <w:t>天半。</w:t>
      </w:r>
    </w:p>
    <w:p w:rsidR="009271D7" w:rsidRPr="00DB57F2" w:rsidRDefault="00511541" w:rsidP="006111EB">
      <w:pPr>
        <w:pStyle w:val="a4"/>
      </w:pPr>
      <w:r w:rsidRPr="00DB57F2">
        <w:br w:type="page"/>
      </w:r>
      <w:r w:rsidR="009271D7" w:rsidRPr="00DB57F2">
        <w:lastRenderedPageBreak/>
        <w:t>二、勞工法令</w:t>
      </w:r>
    </w:p>
    <w:p w:rsidR="009271D7" w:rsidRPr="00DB57F2" w:rsidRDefault="009271D7" w:rsidP="009056B9">
      <w:pPr>
        <w:ind w:firstLine="472"/>
        <w:rPr>
          <w:lang w:eastAsia="zh-TW"/>
        </w:rPr>
      </w:pPr>
      <w:r w:rsidRPr="00DB57F2">
        <w:rPr>
          <w:lang w:eastAsia="zh-TW"/>
        </w:rPr>
        <w:t>《僱傭條例》是</w:t>
      </w:r>
      <w:proofErr w:type="gramStart"/>
      <w:r w:rsidRPr="00DB57F2">
        <w:rPr>
          <w:lang w:eastAsia="zh-TW"/>
        </w:rPr>
        <w:t>規</w:t>
      </w:r>
      <w:proofErr w:type="gramEnd"/>
      <w:r w:rsidRPr="00DB57F2">
        <w:rPr>
          <w:lang w:eastAsia="zh-TW"/>
        </w:rPr>
        <w:t>管香港</w:t>
      </w:r>
      <w:proofErr w:type="gramStart"/>
      <w:r w:rsidRPr="00DB57F2">
        <w:rPr>
          <w:lang w:eastAsia="zh-TW"/>
        </w:rPr>
        <w:t>僱傭</w:t>
      </w:r>
      <w:proofErr w:type="gramEnd"/>
      <w:r w:rsidRPr="00DB57F2">
        <w:rPr>
          <w:lang w:eastAsia="zh-TW"/>
        </w:rPr>
        <w:t>條件的主要法例。所有《僱傭條例》適用的</w:t>
      </w:r>
      <w:r w:rsidR="00DB57F2" w:rsidRPr="00DB57F2">
        <w:rPr>
          <w:lang w:eastAsia="zh-TW"/>
        </w:rPr>
        <w:t>雇員</w:t>
      </w:r>
      <w:r w:rsidRPr="00DB57F2">
        <w:rPr>
          <w:lang w:eastAsia="zh-TW"/>
        </w:rPr>
        <w:t>，不論其工作時數，都享有條例下的基本保障，條例自</w:t>
      </w:r>
      <w:r w:rsidRPr="00DB57F2">
        <w:rPr>
          <w:lang w:eastAsia="zh-TW"/>
        </w:rPr>
        <w:t>1968</w:t>
      </w:r>
      <w:r w:rsidR="009D6BFE" w:rsidRPr="00DB57F2">
        <w:rPr>
          <w:rFonts w:hint="eastAsia"/>
          <w:lang w:eastAsia="zh-TW"/>
        </w:rPr>
        <w:t>年</w:t>
      </w:r>
      <w:r w:rsidRPr="00DB57F2">
        <w:rPr>
          <w:lang w:eastAsia="zh-TW"/>
        </w:rPr>
        <w:t>制定以來，經大幅修訂，目前為</w:t>
      </w:r>
      <w:r w:rsidR="00DB57F2" w:rsidRPr="00DB57F2">
        <w:rPr>
          <w:lang w:eastAsia="zh-TW"/>
        </w:rPr>
        <w:t>雇員</w:t>
      </w:r>
      <w:r w:rsidRPr="00DB57F2">
        <w:rPr>
          <w:lang w:eastAsia="zh-TW"/>
        </w:rPr>
        <w:t>提供全面的</w:t>
      </w:r>
      <w:proofErr w:type="gramStart"/>
      <w:r w:rsidRPr="00DB57F2">
        <w:rPr>
          <w:lang w:eastAsia="zh-TW"/>
        </w:rPr>
        <w:t>僱傭</w:t>
      </w:r>
      <w:proofErr w:type="gramEnd"/>
      <w:r w:rsidRPr="00DB57F2">
        <w:rPr>
          <w:lang w:eastAsia="zh-TW"/>
        </w:rPr>
        <w:t>保障和福利，其中包括：工資保障；休息日；有薪假日；有薪年假；疾病津貼；生育保障；遣散費；長期服務金；</w:t>
      </w:r>
      <w:proofErr w:type="gramStart"/>
      <w:r w:rsidRPr="00DB57F2">
        <w:rPr>
          <w:lang w:eastAsia="zh-TW"/>
        </w:rPr>
        <w:t>僱傭</w:t>
      </w:r>
      <w:proofErr w:type="gramEnd"/>
      <w:r w:rsidRPr="00DB57F2">
        <w:rPr>
          <w:lang w:eastAsia="zh-TW"/>
        </w:rPr>
        <w:t>保障；終止</w:t>
      </w:r>
      <w:proofErr w:type="gramStart"/>
      <w:r w:rsidRPr="00DB57F2">
        <w:rPr>
          <w:lang w:eastAsia="zh-TW"/>
        </w:rPr>
        <w:t>僱傭</w:t>
      </w:r>
      <w:proofErr w:type="gramEnd"/>
      <w:r w:rsidRPr="00DB57F2">
        <w:rPr>
          <w:lang w:eastAsia="zh-TW"/>
        </w:rPr>
        <w:t>合約；保障</w:t>
      </w:r>
      <w:r w:rsidR="00DB57F2" w:rsidRPr="00DB57F2">
        <w:rPr>
          <w:lang w:eastAsia="zh-TW"/>
        </w:rPr>
        <w:t>雇員</w:t>
      </w:r>
      <w:r w:rsidRPr="00DB57F2">
        <w:rPr>
          <w:lang w:eastAsia="zh-TW"/>
        </w:rPr>
        <w:t>不會因參與職工會活動而遭歧視。</w:t>
      </w:r>
      <w:proofErr w:type="gramStart"/>
      <w:r w:rsidRPr="00DB57F2">
        <w:rPr>
          <w:lang w:eastAsia="zh-TW"/>
        </w:rPr>
        <w:t>（僱傭</w:t>
      </w:r>
      <w:proofErr w:type="gramEnd"/>
      <w:r w:rsidRPr="00DB57F2">
        <w:rPr>
          <w:lang w:eastAsia="zh-TW"/>
        </w:rPr>
        <w:t>條例簡明指南</w:t>
      </w:r>
      <w:hyperlink r:id="rId28" w:history="1">
        <w:r w:rsidRPr="00DB57F2">
          <w:rPr>
            <w:rStyle w:val="af4"/>
            <w:color w:val="auto"/>
            <w:u w:val="none"/>
            <w:lang w:eastAsia="zh-TW"/>
          </w:rPr>
          <w:t>http://www.labour.gov.hk/public/ConciseGuide.htm</w:t>
        </w:r>
      </w:hyperlink>
      <w:proofErr w:type="gramStart"/>
      <w:r w:rsidRPr="00DB57F2">
        <w:rPr>
          <w:lang w:eastAsia="zh-TW"/>
        </w:rPr>
        <w:t>）</w:t>
      </w:r>
      <w:proofErr w:type="gramEnd"/>
      <w:r w:rsidRPr="00DB57F2">
        <w:rPr>
          <w:lang w:eastAsia="zh-TW"/>
        </w:rPr>
        <w:t>。</w:t>
      </w:r>
      <w:r w:rsidR="00DB57F2" w:rsidRPr="00DB57F2">
        <w:rPr>
          <w:lang w:eastAsia="zh-TW"/>
        </w:rPr>
        <w:t>雇員</w:t>
      </w:r>
      <w:r w:rsidRPr="00DB57F2">
        <w:rPr>
          <w:lang w:eastAsia="zh-TW"/>
        </w:rPr>
        <w:t>如根據「連續性合約」受</w:t>
      </w:r>
      <w:proofErr w:type="gramStart"/>
      <w:r w:rsidRPr="00DB57F2">
        <w:rPr>
          <w:lang w:eastAsia="zh-TW"/>
        </w:rPr>
        <w:t>僱</w:t>
      </w:r>
      <w:proofErr w:type="gramEnd"/>
      <w:r w:rsidRPr="00DB57F2">
        <w:rPr>
          <w:lang w:eastAsia="zh-TW"/>
        </w:rPr>
        <w:t>，便可享有更多權益，例如休息日、有薪年假、疾病津貼、遣散費及強積金等。連續性合約係指</w:t>
      </w:r>
      <w:r w:rsidR="00DB57F2" w:rsidRPr="00DB57F2">
        <w:rPr>
          <w:lang w:eastAsia="zh-TW"/>
        </w:rPr>
        <w:t>雇員</w:t>
      </w:r>
      <w:r w:rsidRPr="00DB57F2">
        <w:rPr>
          <w:lang w:eastAsia="zh-TW"/>
        </w:rPr>
        <w:t>如連續受</w:t>
      </w:r>
      <w:proofErr w:type="gramStart"/>
      <w:r w:rsidRPr="00DB57F2">
        <w:rPr>
          <w:lang w:eastAsia="zh-TW"/>
        </w:rPr>
        <w:t>僱</w:t>
      </w:r>
      <w:proofErr w:type="gramEnd"/>
      <w:r w:rsidRPr="00DB57F2">
        <w:rPr>
          <w:lang w:eastAsia="zh-TW"/>
        </w:rPr>
        <w:t>於同一雇主</w:t>
      </w:r>
      <w:r w:rsidRPr="00DB57F2">
        <w:rPr>
          <w:lang w:eastAsia="zh-TW"/>
        </w:rPr>
        <w:t>4</w:t>
      </w:r>
      <w:r w:rsidRPr="00DB57F2">
        <w:rPr>
          <w:lang w:eastAsia="zh-TW"/>
        </w:rPr>
        <w:t>星期或以上，每星期最少工作</w:t>
      </w:r>
      <w:r w:rsidRPr="00DB57F2">
        <w:rPr>
          <w:lang w:eastAsia="zh-TW"/>
        </w:rPr>
        <w:t>18</w:t>
      </w:r>
      <w:r w:rsidRPr="00DB57F2">
        <w:rPr>
          <w:lang w:eastAsia="zh-TW"/>
        </w:rPr>
        <w:t>小時，其</w:t>
      </w:r>
      <w:proofErr w:type="gramStart"/>
      <w:r w:rsidRPr="00DB57F2">
        <w:rPr>
          <w:lang w:eastAsia="zh-TW"/>
        </w:rPr>
        <w:t>僱傭</w:t>
      </w:r>
      <w:proofErr w:type="gramEnd"/>
      <w:r w:rsidRPr="00DB57F2">
        <w:rPr>
          <w:lang w:eastAsia="zh-TW"/>
        </w:rPr>
        <w:t>合約便屬「連續性合約」。</w:t>
      </w:r>
    </w:p>
    <w:p w:rsidR="009271D7" w:rsidRPr="00DB57F2" w:rsidRDefault="009271D7" w:rsidP="001242D0">
      <w:pPr>
        <w:ind w:firstLine="472"/>
        <w:rPr>
          <w:lang w:eastAsia="zh-TW"/>
        </w:rPr>
      </w:pPr>
      <w:proofErr w:type="gramStart"/>
      <w:r w:rsidRPr="00DB57F2">
        <w:rPr>
          <w:lang w:eastAsia="zh-TW"/>
        </w:rPr>
        <w:t>此外，</w:t>
      </w:r>
      <w:proofErr w:type="gramEnd"/>
      <w:r w:rsidRPr="00DB57F2">
        <w:rPr>
          <w:lang w:eastAsia="zh-TW"/>
        </w:rPr>
        <w:t>香港立法會於</w:t>
      </w:r>
      <w:r w:rsidRPr="00DB57F2">
        <w:rPr>
          <w:lang w:eastAsia="zh-TW"/>
        </w:rPr>
        <w:t>2010</w:t>
      </w:r>
      <w:r w:rsidRPr="00DB57F2">
        <w:rPr>
          <w:lang w:eastAsia="zh-TW"/>
        </w:rPr>
        <w:t>年</w:t>
      </w:r>
      <w:r w:rsidRPr="00DB57F2">
        <w:rPr>
          <w:lang w:eastAsia="zh-TW"/>
        </w:rPr>
        <w:t>7</w:t>
      </w:r>
      <w:r w:rsidRPr="00DB57F2">
        <w:rPr>
          <w:lang w:eastAsia="zh-TW"/>
        </w:rPr>
        <w:t>月間三讀通過《最低工資條例》，該條例旨在訂立法定最低工資制度，在防止工資過低、儘量減少低薪職位流失、維持香港經濟發展及競爭力等關鍵層面取得適當平衡。</w:t>
      </w:r>
      <w:r w:rsidR="009D1447" w:rsidRPr="00DB57F2">
        <w:rPr>
          <w:lang w:eastAsia="zh-TW"/>
        </w:rPr>
        <w:t>香港</w:t>
      </w:r>
      <w:r w:rsidR="009D1447" w:rsidRPr="00DB57F2">
        <w:rPr>
          <w:rFonts w:hint="eastAsia"/>
          <w:lang w:eastAsia="zh-TW"/>
        </w:rPr>
        <w:t>法定最低工資自</w:t>
      </w:r>
      <w:r w:rsidR="000E66BE" w:rsidRPr="00DB57F2">
        <w:rPr>
          <w:rFonts w:hint="eastAsia"/>
          <w:lang w:eastAsia="zh-TW"/>
        </w:rPr>
        <w:t>2018</w:t>
      </w:r>
      <w:r w:rsidR="009D1447" w:rsidRPr="00DB57F2">
        <w:rPr>
          <w:rFonts w:hint="eastAsia"/>
          <w:lang w:eastAsia="zh-TW"/>
        </w:rPr>
        <w:t>年</w:t>
      </w:r>
      <w:r w:rsidR="009D1447" w:rsidRPr="00DB57F2">
        <w:rPr>
          <w:rFonts w:hint="eastAsia"/>
          <w:lang w:eastAsia="zh-TW"/>
        </w:rPr>
        <w:t>5</w:t>
      </w:r>
      <w:r w:rsidR="009D1447" w:rsidRPr="00DB57F2">
        <w:rPr>
          <w:rFonts w:hint="eastAsia"/>
          <w:lang w:eastAsia="zh-TW"/>
        </w:rPr>
        <w:t>月</w:t>
      </w:r>
      <w:r w:rsidR="009D1447" w:rsidRPr="00DB57F2">
        <w:rPr>
          <w:rFonts w:hint="eastAsia"/>
          <w:lang w:eastAsia="zh-TW"/>
        </w:rPr>
        <w:t>1</w:t>
      </w:r>
      <w:r w:rsidR="009D1447" w:rsidRPr="00DB57F2">
        <w:rPr>
          <w:rFonts w:hint="eastAsia"/>
          <w:lang w:eastAsia="zh-TW"/>
        </w:rPr>
        <w:t>日起，由每小時</w:t>
      </w:r>
      <w:r w:rsidR="009D1447" w:rsidRPr="00DB57F2">
        <w:rPr>
          <w:rFonts w:hint="eastAsia"/>
          <w:lang w:eastAsia="zh-TW"/>
        </w:rPr>
        <w:t>3</w:t>
      </w:r>
      <w:r w:rsidR="000E66BE" w:rsidRPr="00DB57F2">
        <w:rPr>
          <w:rFonts w:hint="eastAsia"/>
          <w:lang w:eastAsia="zh-TW"/>
        </w:rPr>
        <w:t>4</w:t>
      </w:r>
      <w:r w:rsidR="009D1447" w:rsidRPr="00DB57F2">
        <w:rPr>
          <w:rFonts w:hint="eastAsia"/>
          <w:lang w:eastAsia="zh-TW"/>
        </w:rPr>
        <w:t>.5</w:t>
      </w:r>
      <w:r w:rsidR="009D1447" w:rsidRPr="00DB57F2">
        <w:rPr>
          <w:rFonts w:hint="eastAsia"/>
          <w:lang w:eastAsia="zh-TW"/>
        </w:rPr>
        <w:t>港元調升至每小時</w:t>
      </w:r>
      <w:r w:rsidR="000E66BE" w:rsidRPr="00DB57F2">
        <w:rPr>
          <w:rFonts w:hint="eastAsia"/>
          <w:lang w:eastAsia="zh-TW"/>
        </w:rPr>
        <w:t>37</w:t>
      </w:r>
      <w:r w:rsidR="009D1447" w:rsidRPr="00DB57F2">
        <w:rPr>
          <w:rFonts w:hint="eastAsia"/>
          <w:lang w:eastAsia="zh-TW"/>
        </w:rPr>
        <w:t>.5</w:t>
      </w:r>
      <w:r w:rsidR="009D1447" w:rsidRPr="00DB57F2">
        <w:rPr>
          <w:rFonts w:hint="eastAsia"/>
          <w:lang w:eastAsia="zh-TW"/>
        </w:rPr>
        <w:t>港元。</w:t>
      </w:r>
      <w:r w:rsidRPr="00DB57F2">
        <w:rPr>
          <w:lang w:eastAsia="zh-TW"/>
        </w:rPr>
        <w:t>香港勞工處並公布</w:t>
      </w:r>
      <w:proofErr w:type="gramStart"/>
      <w:r w:rsidRPr="00DB57F2">
        <w:rPr>
          <w:lang w:eastAsia="zh-TW"/>
        </w:rPr>
        <w:t>《</w:t>
      </w:r>
      <w:proofErr w:type="gramEnd"/>
      <w:r w:rsidRPr="00DB57F2">
        <w:rPr>
          <w:lang w:eastAsia="zh-TW"/>
        </w:rPr>
        <w:t>法定最低工資：雇主及</w:t>
      </w:r>
      <w:r w:rsidR="00DB57F2" w:rsidRPr="00DB57F2">
        <w:rPr>
          <w:lang w:eastAsia="zh-TW"/>
        </w:rPr>
        <w:t>雇員</w:t>
      </w:r>
      <w:r w:rsidRPr="00DB57F2">
        <w:rPr>
          <w:lang w:eastAsia="zh-TW"/>
        </w:rPr>
        <w:t>參考指引</w:t>
      </w:r>
      <w:proofErr w:type="gramStart"/>
      <w:r w:rsidRPr="00DB57F2">
        <w:rPr>
          <w:lang w:eastAsia="zh-TW"/>
        </w:rPr>
        <w:t>》</w:t>
      </w:r>
      <w:proofErr w:type="gramEnd"/>
      <w:r w:rsidRPr="00DB57F2">
        <w:rPr>
          <w:lang w:eastAsia="zh-TW"/>
        </w:rPr>
        <w:t>，協助雇主和</w:t>
      </w:r>
      <w:r w:rsidR="00DB57F2" w:rsidRPr="00DB57F2">
        <w:rPr>
          <w:lang w:eastAsia="zh-TW"/>
        </w:rPr>
        <w:t>雇員</w:t>
      </w:r>
      <w:r w:rsidRPr="00DB57F2">
        <w:rPr>
          <w:lang w:eastAsia="zh-TW"/>
        </w:rPr>
        <w:t>了解《最低工資條例》的實際運作，以便符合法例的要求</w:t>
      </w:r>
      <w:proofErr w:type="gramStart"/>
      <w:r w:rsidRPr="00DB57F2">
        <w:rPr>
          <w:lang w:eastAsia="zh-TW"/>
        </w:rPr>
        <w:t>（</w:t>
      </w:r>
      <w:proofErr w:type="gramEnd"/>
      <w:r w:rsidRPr="00DB57F2">
        <w:rPr>
          <w:lang w:eastAsia="zh-TW"/>
        </w:rPr>
        <w:t>詳參香港勞工處網站</w:t>
      </w:r>
      <w:r w:rsidRPr="00DB57F2">
        <w:rPr>
          <w:lang w:eastAsia="zh-TW"/>
        </w:rPr>
        <w:t>http://www.labour.gov.hk</w:t>
      </w:r>
      <w:r w:rsidRPr="00DB57F2">
        <w:rPr>
          <w:lang w:eastAsia="zh-TW"/>
        </w:rPr>
        <w:t>；</w:t>
      </w:r>
      <w:r w:rsidRPr="00DB57F2">
        <w:rPr>
          <w:lang w:eastAsia="zh-TW"/>
        </w:rPr>
        <w:t>24</w:t>
      </w:r>
      <w:r w:rsidRPr="00DB57F2">
        <w:rPr>
          <w:lang w:eastAsia="zh-TW"/>
        </w:rPr>
        <w:t>小時電話查詢熱線：</w:t>
      </w:r>
      <w:r w:rsidRPr="00DB57F2">
        <w:rPr>
          <w:lang w:eastAsia="zh-TW"/>
        </w:rPr>
        <w:t>852-2717-1771</w:t>
      </w:r>
      <w:proofErr w:type="gramStart"/>
      <w:r w:rsidRPr="00DB57F2">
        <w:rPr>
          <w:lang w:eastAsia="zh-TW"/>
        </w:rPr>
        <w:t>）</w:t>
      </w:r>
      <w:proofErr w:type="gramEnd"/>
      <w:r w:rsidRPr="00DB57F2">
        <w:rPr>
          <w:lang w:eastAsia="zh-TW"/>
        </w:rPr>
        <w:t>。</w:t>
      </w:r>
    </w:p>
    <w:p w:rsidR="009271D7" w:rsidRPr="00DB57F2" w:rsidRDefault="009271D7" w:rsidP="001242D0">
      <w:pPr>
        <w:ind w:firstLine="472"/>
        <w:rPr>
          <w:lang w:eastAsia="zh-TW"/>
        </w:rPr>
      </w:pPr>
      <w:r w:rsidRPr="00DB57F2">
        <w:rPr>
          <w:rFonts w:hint="eastAsia"/>
          <w:lang w:eastAsia="zh-TW"/>
        </w:rPr>
        <w:t>據香港統計處統計，</w:t>
      </w:r>
      <w:r w:rsidR="00BA373D" w:rsidRPr="00DB57F2">
        <w:rPr>
          <w:lang w:eastAsia="zh-TW"/>
        </w:rPr>
        <w:t>201</w:t>
      </w:r>
      <w:r w:rsidR="000E66BE" w:rsidRPr="00DB57F2">
        <w:rPr>
          <w:rFonts w:hint="eastAsia"/>
          <w:lang w:eastAsia="zh-TW"/>
        </w:rPr>
        <w:t>8</w:t>
      </w:r>
      <w:r w:rsidRPr="00DB57F2">
        <w:rPr>
          <w:rFonts w:hint="eastAsia"/>
          <w:lang w:eastAsia="zh-TW"/>
        </w:rPr>
        <w:t>年</w:t>
      </w:r>
      <w:r w:rsidRPr="00DB57F2">
        <w:rPr>
          <w:rFonts w:hint="eastAsia"/>
          <w:lang w:eastAsia="zh-TW"/>
        </w:rPr>
        <w:t>5</w:t>
      </w:r>
      <w:r w:rsidRPr="00DB57F2">
        <w:rPr>
          <w:rFonts w:hint="eastAsia"/>
          <w:lang w:eastAsia="zh-TW"/>
        </w:rPr>
        <w:t>月至</w:t>
      </w:r>
      <w:r w:rsidRPr="00DB57F2">
        <w:rPr>
          <w:rFonts w:hint="eastAsia"/>
          <w:lang w:eastAsia="zh-TW"/>
        </w:rPr>
        <w:t>6</w:t>
      </w:r>
      <w:r w:rsidRPr="00DB57F2">
        <w:rPr>
          <w:rFonts w:hint="eastAsia"/>
          <w:lang w:eastAsia="zh-TW"/>
        </w:rPr>
        <w:t>月香港全職</w:t>
      </w:r>
      <w:r w:rsidR="00DB57F2" w:rsidRPr="00DB57F2">
        <w:rPr>
          <w:rFonts w:hint="eastAsia"/>
          <w:lang w:eastAsia="zh-TW"/>
        </w:rPr>
        <w:t>雇員</w:t>
      </w:r>
      <w:r w:rsidRPr="00DB57F2">
        <w:rPr>
          <w:rFonts w:hint="eastAsia"/>
          <w:lang w:eastAsia="zh-TW"/>
        </w:rPr>
        <w:t>的每月薪資中位數為</w:t>
      </w:r>
      <w:r w:rsidR="000E66BE" w:rsidRPr="00DB57F2">
        <w:rPr>
          <w:rFonts w:hint="eastAsia"/>
          <w:lang w:eastAsia="zh-TW"/>
        </w:rPr>
        <w:t>17</w:t>
      </w:r>
      <w:r w:rsidRPr="00DB57F2">
        <w:rPr>
          <w:rFonts w:hint="eastAsia"/>
          <w:lang w:eastAsia="zh-TW"/>
        </w:rPr>
        <w:t>,</w:t>
      </w:r>
      <w:r w:rsidR="000E66BE" w:rsidRPr="00DB57F2">
        <w:rPr>
          <w:rFonts w:hint="eastAsia"/>
          <w:lang w:eastAsia="zh-TW"/>
        </w:rPr>
        <w:t>5</w:t>
      </w:r>
      <w:r w:rsidR="00BA373D" w:rsidRPr="00DB57F2">
        <w:rPr>
          <w:lang w:eastAsia="zh-TW"/>
        </w:rPr>
        <w:t>00</w:t>
      </w:r>
      <w:r w:rsidRPr="00DB57F2">
        <w:rPr>
          <w:rFonts w:hint="eastAsia"/>
          <w:lang w:eastAsia="zh-TW"/>
        </w:rPr>
        <w:t>港元，較</w:t>
      </w:r>
      <w:r w:rsidR="00BA373D" w:rsidRPr="00DB57F2">
        <w:rPr>
          <w:lang w:eastAsia="zh-TW"/>
        </w:rPr>
        <w:t>201</w:t>
      </w:r>
      <w:r w:rsidR="000E66BE" w:rsidRPr="00DB57F2">
        <w:rPr>
          <w:rFonts w:hint="eastAsia"/>
          <w:lang w:eastAsia="zh-TW"/>
        </w:rPr>
        <w:t>7</w:t>
      </w:r>
      <w:r w:rsidRPr="00DB57F2">
        <w:rPr>
          <w:rFonts w:hint="eastAsia"/>
          <w:lang w:eastAsia="zh-TW"/>
        </w:rPr>
        <w:t>年成長</w:t>
      </w:r>
      <w:r w:rsidRPr="00DB57F2">
        <w:rPr>
          <w:rFonts w:hint="eastAsia"/>
          <w:lang w:eastAsia="zh-TW"/>
        </w:rPr>
        <w:t>4.</w:t>
      </w:r>
      <w:r w:rsidR="000E66BE" w:rsidRPr="00DB57F2">
        <w:rPr>
          <w:rFonts w:hint="eastAsia"/>
          <w:lang w:eastAsia="zh-TW"/>
        </w:rPr>
        <w:t>0</w:t>
      </w:r>
      <w:r w:rsidRPr="00DB57F2">
        <w:rPr>
          <w:rFonts w:hint="eastAsia"/>
          <w:lang w:eastAsia="zh-TW"/>
        </w:rPr>
        <w:t>%</w:t>
      </w:r>
      <w:r w:rsidRPr="00DB57F2">
        <w:rPr>
          <w:rFonts w:hint="eastAsia"/>
          <w:lang w:eastAsia="zh-TW"/>
        </w:rPr>
        <w:t>。香港薪資</w:t>
      </w:r>
      <w:proofErr w:type="gramStart"/>
      <w:r w:rsidR="005E17CD" w:rsidRPr="00DB57F2">
        <w:rPr>
          <w:rFonts w:hint="eastAsia"/>
          <w:lang w:eastAsia="zh-TW"/>
        </w:rPr>
        <w:t>（</w:t>
      </w:r>
      <w:proofErr w:type="gramEnd"/>
      <w:r w:rsidRPr="00DB57F2">
        <w:rPr>
          <w:rFonts w:hint="eastAsia"/>
          <w:lang w:eastAsia="zh-TW"/>
        </w:rPr>
        <w:t>按：薪資僅包括基本工資、不</w:t>
      </w:r>
      <w:proofErr w:type="gramStart"/>
      <w:r w:rsidRPr="00DB57F2">
        <w:rPr>
          <w:rFonts w:hint="eastAsia"/>
          <w:lang w:eastAsia="zh-TW"/>
        </w:rPr>
        <w:t>屬賞贈</w:t>
      </w:r>
      <w:proofErr w:type="gramEnd"/>
      <w:r w:rsidRPr="00DB57F2">
        <w:rPr>
          <w:rFonts w:hint="eastAsia"/>
          <w:lang w:eastAsia="zh-TW"/>
        </w:rPr>
        <w:t>性質的佣金及小費、年終酬金以外的津貼、加班費</w:t>
      </w:r>
      <w:proofErr w:type="gramStart"/>
      <w:r w:rsidR="005E17CD" w:rsidRPr="00DB57F2">
        <w:rPr>
          <w:rFonts w:hint="eastAsia"/>
          <w:lang w:eastAsia="zh-TW"/>
        </w:rPr>
        <w:t>）</w:t>
      </w:r>
      <w:proofErr w:type="gramEnd"/>
      <w:r w:rsidRPr="00DB57F2">
        <w:rPr>
          <w:rFonts w:hint="eastAsia"/>
          <w:lang w:eastAsia="zh-TW"/>
        </w:rPr>
        <w:t>最高的前五</w:t>
      </w:r>
      <w:proofErr w:type="gramStart"/>
      <w:r w:rsidRPr="00DB57F2">
        <w:rPr>
          <w:rFonts w:hint="eastAsia"/>
          <w:lang w:eastAsia="zh-TW"/>
        </w:rPr>
        <w:t>個</w:t>
      </w:r>
      <w:proofErr w:type="gramEnd"/>
      <w:r w:rsidRPr="00DB57F2">
        <w:rPr>
          <w:rFonts w:hint="eastAsia"/>
          <w:lang w:eastAsia="zh-TW"/>
        </w:rPr>
        <w:t>行業為</w:t>
      </w:r>
      <w:r w:rsidR="00E9186E" w:rsidRPr="00DB57F2">
        <w:rPr>
          <w:rFonts w:hint="eastAsia"/>
          <w:lang w:eastAsia="zh-TW"/>
        </w:rPr>
        <w:t>教育及公共行政、電力及燃氣供應暨廢棄物管理、金融及保險、專業科學及技術活動、資訊及通訊</w:t>
      </w:r>
      <w:r w:rsidRPr="00DB57F2">
        <w:rPr>
          <w:rFonts w:hint="eastAsia"/>
          <w:lang w:eastAsia="zh-TW"/>
        </w:rPr>
        <w:t>；每月薪資中位數則分別為</w:t>
      </w:r>
      <w:r w:rsidR="00E9186E" w:rsidRPr="00DB57F2">
        <w:rPr>
          <w:rFonts w:hint="eastAsia"/>
          <w:lang w:eastAsia="zh-TW"/>
        </w:rPr>
        <w:t>28,400</w:t>
      </w:r>
      <w:r w:rsidR="00E9186E" w:rsidRPr="00DB57F2">
        <w:rPr>
          <w:rFonts w:hint="eastAsia"/>
          <w:lang w:eastAsia="zh-TW"/>
        </w:rPr>
        <w:t>、</w:t>
      </w:r>
      <w:r w:rsidR="00BA373D" w:rsidRPr="00DB57F2">
        <w:rPr>
          <w:lang w:eastAsia="zh-TW"/>
        </w:rPr>
        <w:t>27</w:t>
      </w:r>
      <w:r w:rsidRPr="00DB57F2">
        <w:rPr>
          <w:rFonts w:hint="eastAsia"/>
          <w:lang w:eastAsia="zh-TW"/>
        </w:rPr>
        <w:t>,</w:t>
      </w:r>
      <w:r w:rsidR="00E9186E" w:rsidRPr="00DB57F2">
        <w:rPr>
          <w:rFonts w:hint="eastAsia"/>
          <w:lang w:eastAsia="zh-TW"/>
        </w:rPr>
        <w:t>8</w:t>
      </w:r>
      <w:r w:rsidR="00BA373D" w:rsidRPr="00DB57F2">
        <w:rPr>
          <w:lang w:eastAsia="zh-TW"/>
        </w:rPr>
        <w:t>00</w:t>
      </w:r>
      <w:r w:rsidRPr="00DB57F2">
        <w:rPr>
          <w:rFonts w:hint="eastAsia"/>
          <w:lang w:eastAsia="zh-TW"/>
        </w:rPr>
        <w:t>、</w:t>
      </w:r>
      <w:r w:rsidR="00E9186E" w:rsidRPr="00DB57F2">
        <w:rPr>
          <w:lang w:eastAsia="zh-TW"/>
        </w:rPr>
        <w:t>2</w:t>
      </w:r>
      <w:r w:rsidR="00E9186E" w:rsidRPr="00DB57F2">
        <w:rPr>
          <w:rFonts w:hint="eastAsia"/>
          <w:lang w:eastAsia="zh-TW"/>
        </w:rPr>
        <w:t>7</w:t>
      </w:r>
      <w:r w:rsidRPr="00DB57F2">
        <w:rPr>
          <w:rFonts w:hint="eastAsia"/>
          <w:lang w:eastAsia="zh-TW"/>
        </w:rPr>
        <w:t>,</w:t>
      </w:r>
      <w:r w:rsidR="00E9186E" w:rsidRPr="00DB57F2">
        <w:rPr>
          <w:rFonts w:hint="eastAsia"/>
          <w:lang w:eastAsia="zh-TW"/>
        </w:rPr>
        <w:t>5</w:t>
      </w:r>
      <w:r w:rsidR="00E24A96" w:rsidRPr="00DB57F2">
        <w:rPr>
          <w:rFonts w:hint="eastAsia"/>
          <w:lang w:eastAsia="zh-TW"/>
        </w:rPr>
        <w:t>00</w:t>
      </w:r>
      <w:r w:rsidRPr="00DB57F2">
        <w:rPr>
          <w:rFonts w:hint="eastAsia"/>
          <w:lang w:eastAsia="zh-TW"/>
        </w:rPr>
        <w:t>、</w:t>
      </w:r>
      <w:r w:rsidR="00E9186E" w:rsidRPr="00DB57F2">
        <w:rPr>
          <w:lang w:eastAsia="zh-TW"/>
        </w:rPr>
        <w:t>2</w:t>
      </w:r>
      <w:r w:rsidR="00E9186E" w:rsidRPr="00DB57F2">
        <w:rPr>
          <w:rFonts w:hint="eastAsia"/>
          <w:lang w:eastAsia="zh-TW"/>
        </w:rPr>
        <w:t>3</w:t>
      </w:r>
      <w:r w:rsidRPr="00DB57F2">
        <w:rPr>
          <w:rFonts w:hint="eastAsia"/>
          <w:lang w:eastAsia="zh-TW"/>
        </w:rPr>
        <w:t>,</w:t>
      </w:r>
      <w:r w:rsidR="00E9186E" w:rsidRPr="00DB57F2">
        <w:rPr>
          <w:rFonts w:hint="eastAsia"/>
          <w:lang w:eastAsia="zh-TW"/>
        </w:rPr>
        <w:t>3</w:t>
      </w:r>
      <w:r w:rsidR="00BA373D" w:rsidRPr="00DB57F2">
        <w:rPr>
          <w:lang w:eastAsia="zh-TW"/>
        </w:rPr>
        <w:t>00</w:t>
      </w:r>
      <w:r w:rsidRPr="00DB57F2">
        <w:rPr>
          <w:rFonts w:hint="eastAsia"/>
          <w:lang w:eastAsia="zh-TW"/>
        </w:rPr>
        <w:t>及</w:t>
      </w:r>
      <w:r w:rsidR="00BA373D" w:rsidRPr="00DB57F2">
        <w:rPr>
          <w:lang w:eastAsia="zh-TW"/>
        </w:rPr>
        <w:t>1</w:t>
      </w:r>
      <w:r w:rsidR="00E9186E" w:rsidRPr="00DB57F2">
        <w:rPr>
          <w:rFonts w:hint="eastAsia"/>
          <w:lang w:eastAsia="zh-TW"/>
        </w:rPr>
        <w:t>2</w:t>
      </w:r>
      <w:r w:rsidRPr="00DB57F2">
        <w:rPr>
          <w:rFonts w:hint="eastAsia"/>
          <w:lang w:eastAsia="zh-TW"/>
        </w:rPr>
        <w:t>,</w:t>
      </w:r>
      <w:r w:rsidR="00E9186E" w:rsidRPr="00DB57F2">
        <w:rPr>
          <w:rFonts w:hint="eastAsia"/>
          <w:lang w:eastAsia="zh-TW"/>
        </w:rPr>
        <w:t>8</w:t>
      </w:r>
      <w:r w:rsidR="00BA373D" w:rsidRPr="00DB57F2">
        <w:rPr>
          <w:lang w:eastAsia="zh-TW"/>
        </w:rPr>
        <w:t>00</w:t>
      </w:r>
      <w:r w:rsidRPr="00DB57F2">
        <w:rPr>
          <w:rFonts w:hint="eastAsia"/>
          <w:lang w:eastAsia="zh-TW"/>
        </w:rPr>
        <w:t>港元。香港全職員工教育程度人數比率為，小學及以下</w:t>
      </w:r>
      <w:r w:rsidR="00BA373D" w:rsidRPr="00DB57F2">
        <w:rPr>
          <w:lang w:eastAsia="zh-TW"/>
        </w:rPr>
        <w:t>11</w:t>
      </w:r>
      <w:r w:rsidRPr="00DB57F2">
        <w:rPr>
          <w:rFonts w:hint="eastAsia"/>
          <w:lang w:eastAsia="zh-TW"/>
        </w:rPr>
        <w:t>%</w:t>
      </w:r>
      <w:r w:rsidRPr="00DB57F2">
        <w:rPr>
          <w:rFonts w:hint="eastAsia"/>
          <w:lang w:eastAsia="zh-TW"/>
        </w:rPr>
        <w:t>、國中</w:t>
      </w:r>
      <w:r w:rsidR="00237FDD" w:rsidRPr="00DB57F2">
        <w:rPr>
          <w:lang w:eastAsia="zh-TW"/>
        </w:rPr>
        <w:t>15</w:t>
      </w:r>
      <w:r w:rsidRPr="00DB57F2">
        <w:rPr>
          <w:rFonts w:hint="eastAsia"/>
          <w:lang w:eastAsia="zh-TW"/>
        </w:rPr>
        <w:t>%</w:t>
      </w:r>
      <w:r w:rsidRPr="00DB57F2">
        <w:rPr>
          <w:rFonts w:hint="eastAsia"/>
          <w:lang w:eastAsia="zh-TW"/>
        </w:rPr>
        <w:t>、高中</w:t>
      </w:r>
      <w:r w:rsidR="00237FDD" w:rsidRPr="00DB57F2">
        <w:rPr>
          <w:lang w:eastAsia="zh-TW"/>
        </w:rPr>
        <w:t>39</w:t>
      </w:r>
      <w:r w:rsidRPr="00DB57F2">
        <w:rPr>
          <w:rFonts w:hint="eastAsia"/>
          <w:lang w:eastAsia="zh-TW"/>
        </w:rPr>
        <w:t>%</w:t>
      </w:r>
      <w:r w:rsidRPr="00DB57F2">
        <w:rPr>
          <w:rFonts w:hint="eastAsia"/>
          <w:lang w:eastAsia="zh-TW"/>
        </w:rPr>
        <w:t>，以及大專以上</w:t>
      </w:r>
      <w:r w:rsidR="00AB3683" w:rsidRPr="00DB57F2">
        <w:rPr>
          <w:rFonts w:hint="eastAsia"/>
          <w:lang w:eastAsia="zh-TW"/>
        </w:rPr>
        <w:t>35</w:t>
      </w:r>
      <w:r w:rsidRPr="00DB57F2">
        <w:rPr>
          <w:rFonts w:hint="eastAsia"/>
          <w:lang w:eastAsia="zh-TW"/>
        </w:rPr>
        <w:t>%</w:t>
      </w:r>
      <w:r w:rsidRPr="00DB57F2">
        <w:rPr>
          <w:rFonts w:hint="eastAsia"/>
          <w:lang w:eastAsia="zh-TW"/>
        </w:rPr>
        <w:t>；依教育程度每月薪資中位數則分別為</w:t>
      </w:r>
      <w:r w:rsidR="00263D49" w:rsidRPr="00DB57F2">
        <w:rPr>
          <w:rFonts w:hint="eastAsia"/>
          <w:lang w:eastAsia="zh-TW"/>
        </w:rPr>
        <w:t>1</w:t>
      </w:r>
      <w:r w:rsidR="00E9186E" w:rsidRPr="00DB57F2">
        <w:rPr>
          <w:rFonts w:hint="eastAsia"/>
          <w:lang w:eastAsia="zh-TW"/>
        </w:rPr>
        <w:t>2</w:t>
      </w:r>
      <w:r w:rsidRPr="00DB57F2">
        <w:rPr>
          <w:rFonts w:hint="eastAsia"/>
          <w:lang w:eastAsia="zh-TW"/>
        </w:rPr>
        <w:t>,</w:t>
      </w:r>
      <w:r w:rsidR="00E9186E" w:rsidRPr="00DB57F2">
        <w:rPr>
          <w:rFonts w:hint="eastAsia"/>
          <w:lang w:eastAsia="zh-TW"/>
        </w:rPr>
        <w:t>0</w:t>
      </w:r>
      <w:r w:rsidR="00237FDD" w:rsidRPr="00DB57F2">
        <w:rPr>
          <w:lang w:eastAsia="zh-TW"/>
        </w:rPr>
        <w:t>00</w:t>
      </w:r>
      <w:r w:rsidRPr="00DB57F2">
        <w:rPr>
          <w:rFonts w:hint="eastAsia"/>
          <w:lang w:eastAsia="zh-TW"/>
        </w:rPr>
        <w:t>、</w:t>
      </w:r>
      <w:r w:rsidR="00237FDD" w:rsidRPr="00DB57F2">
        <w:rPr>
          <w:lang w:eastAsia="zh-TW"/>
        </w:rPr>
        <w:t>13</w:t>
      </w:r>
      <w:r w:rsidRPr="00DB57F2">
        <w:rPr>
          <w:rFonts w:hint="eastAsia"/>
          <w:lang w:eastAsia="zh-TW"/>
        </w:rPr>
        <w:t>,</w:t>
      </w:r>
      <w:r w:rsidR="00E9186E" w:rsidRPr="00DB57F2">
        <w:rPr>
          <w:rFonts w:hint="eastAsia"/>
          <w:lang w:eastAsia="zh-TW"/>
        </w:rPr>
        <w:t>8</w:t>
      </w:r>
      <w:r w:rsidR="00237FDD" w:rsidRPr="00DB57F2">
        <w:rPr>
          <w:lang w:eastAsia="zh-TW"/>
        </w:rPr>
        <w:t>00</w:t>
      </w:r>
      <w:r w:rsidRPr="00DB57F2">
        <w:rPr>
          <w:rFonts w:hint="eastAsia"/>
          <w:lang w:eastAsia="zh-TW"/>
        </w:rPr>
        <w:t>、</w:t>
      </w:r>
      <w:r w:rsidR="00237FDD" w:rsidRPr="00DB57F2">
        <w:rPr>
          <w:lang w:eastAsia="zh-TW"/>
        </w:rPr>
        <w:t>16</w:t>
      </w:r>
      <w:r w:rsidRPr="00DB57F2">
        <w:rPr>
          <w:rFonts w:hint="eastAsia"/>
          <w:lang w:eastAsia="zh-TW"/>
        </w:rPr>
        <w:t>,</w:t>
      </w:r>
      <w:r w:rsidR="00E9186E" w:rsidRPr="00DB57F2">
        <w:rPr>
          <w:rFonts w:hint="eastAsia"/>
          <w:lang w:eastAsia="zh-TW"/>
        </w:rPr>
        <w:t>5</w:t>
      </w:r>
      <w:r w:rsidR="00237FDD" w:rsidRPr="00DB57F2">
        <w:rPr>
          <w:lang w:eastAsia="zh-TW"/>
        </w:rPr>
        <w:t>00</w:t>
      </w:r>
      <w:r w:rsidRPr="00DB57F2">
        <w:rPr>
          <w:rFonts w:hint="eastAsia"/>
          <w:lang w:eastAsia="zh-TW"/>
        </w:rPr>
        <w:t>及</w:t>
      </w:r>
      <w:r w:rsidR="00E9186E" w:rsidRPr="00DB57F2">
        <w:rPr>
          <w:lang w:eastAsia="zh-TW"/>
        </w:rPr>
        <w:t>2</w:t>
      </w:r>
      <w:r w:rsidR="00E9186E" w:rsidRPr="00DB57F2">
        <w:rPr>
          <w:rFonts w:hint="eastAsia"/>
          <w:lang w:eastAsia="zh-TW"/>
        </w:rPr>
        <w:t>7</w:t>
      </w:r>
      <w:r w:rsidRPr="00DB57F2">
        <w:rPr>
          <w:rFonts w:hint="eastAsia"/>
          <w:lang w:eastAsia="zh-TW"/>
        </w:rPr>
        <w:t>,</w:t>
      </w:r>
      <w:r w:rsidR="00E9186E" w:rsidRPr="00DB57F2">
        <w:rPr>
          <w:rFonts w:hint="eastAsia"/>
          <w:lang w:eastAsia="zh-TW"/>
        </w:rPr>
        <w:t>2</w:t>
      </w:r>
      <w:r w:rsidR="00237FDD" w:rsidRPr="00DB57F2">
        <w:rPr>
          <w:lang w:eastAsia="zh-TW"/>
        </w:rPr>
        <w:t>00</w:t>
      </w:r>
      <w:r w:rsidRPr="00DB57F2">
        <w:rPr>
          <w:rFonts w:hint="eastAsia"/>
          <w:lang w:eastAsia="zh-TW"/>
        </w:rPr>
        <w:t>港</w:t>
      </w:r>
      <w:r w:rsidRPr="00DB57F2">
        <w:rPr>
          <w:rFonts w:hint="eastAsia"/>
          <w:lang w:eastAsia="zh-TW"/>
        </w:rPr>
        <w:lastRenderedPageBreak/>
        <w:t>元。</w:t>
      </w:r>
    </w:p>
    <w:p w:rsidR="009271D7" w:rsidRPr="00DB57F2" w:rsidRDefault="009271D7" w:rsidP="009271D7">
      <w:pPr>
        <w:ind w:firstLine="472"/>
        <w:rPr>
          <w:lang w:eastAsia="zh-TW"/>
        </w:rPr>
      </w:pPr>
      <w:r w:rsidRPr="00DB57F2">
        <w:t>有關香港職工</w:t>
      </w:r>
      <w:proofErr w:type="gramStart"/>
      <w:r w:rsidRPr="00DB57F2">
        <w:t>會</w:t>
      </w:r>
      <w:proofErr w:type="gramEnd"/>
      <w:r w:rsidRPr="00DB57F2">
        <w:t>條例（香港法例第</w:t>
      </w:r>
      <w:r w:rsidRPr="00DB57F2">
        <w:t>332</w:t>
      </w:r>
      <w:r w:rsidRPr="00DB57F2">
        <w:t>章）可</w:t>
      </w:r>
      <w:proofErr w:type="gramStart"/>
      <w:r w:rsidRPr="00DB57F2">
        <w:t>參</w:t>
      </w:r>
      <w:proofErr w:type="gramEnd"/>
      <w:r w:rsidRPr="00DB57F2">
        <w:t>考以下網站：</w:t>
      </w:r>
      <w:r w:rsidRPr="00DB57F2">
        <w:t>http://www.labour.</w:t>
      </w:r>
      <w:r w:rsidR="009056B9" w:rsidRPr="00DB57F2">
        <w:rPr>
          <w:rFonts w:hint="eastAsia"/>
          <w:lang w:eastAsia="zh-TW"/>
        </w:rPr>
        <w:t xml:space="preserve"> </w:t>
      </w:r>
      <w:r w:rsidRPr="00DB57F2">
        <w:t>gov.hk/legislat/contentB2.htm</w:t>
      </w:r>
      <w:r w:rsidRPr="00DB57F2">
        <w:t>；職業安全及健康條例（</w:t>
      </w:r>
      <w:r w:rsidRPr="00DB57F2">
        <w:t>http://www.labour.gov.hk/</w:t>
      </w:r>
      <w:r w:rsidR="009056B9" w:rsidRPr="00DB57F2">
        <w:rPr>
          <w:rFonts w:hint="eastAsia"/>
          <w:lang w:eastAsia="zh-TW"/>
        </w:rPr>
        <w:t xml:space="preserve"> </w:t>
      </w:r>
      <w:r w:rsidRPr="00DB57F2">
        <w:t>legislat/content4.htm</w:t>
      </w:r>
      <w:r w:rsidRPr="00DB57F2">
        <w:t>）；往香港以外地方就業合約條例（香港法例第</w:t>
      </w:r>
      <w:r w:rsidRPr="00DB57F2">
        <w:t>78</w:t>
      </w:r>
      <w:r w:rsidRPr="00DB57F2">
        <w:t>章）（</w:t>
      </w:r>
      <w:r w:rsidRPr="00DB57F2">
        <w:t>http://www.labour.gov.hk/legislat/contentB2.htm</w:t>
      </w:r>
      <w:r w:rsidRPr="00DB57F2">
        <w:t>）；其他有關法例（</w:t>
      </w:r>
      <w:r w:rsidRPr="00DB57F2">
        <w:t>http://www.labour.</w:t>
      </w:r>
      <w:r w:rsidR="009056B9" w:rsidRPr="00DB57F2">
        <w:rPr>
          <w:rFonts w:hint="eastAsia"/>
          <w:lang w:eastAsia="zh-TW"/>
        </w:rPr>
        <w:t xml:space="preserve"> </w:t>
      </w:r>
      <w:r w:rsidRPr="00DB57F2">
        <w:t>gov.hk/legislat/contentB4.htm</w:t>
      </w:r>
      <w:r w:rsidRPr="00DB57F2">
        <w:t>）。</w:t>
      </w:r>
    </w:p>
    <w:p w:rsidR="00511541" w:rsidRPr="00DB57F2" w:rsidRDefault="00511541" w:rsidP="009271D7">
      <w:pPr>
        <w:ind w:firstLine="472"/>
        <w:rPr>
          <w:lang w:eastAsia="zh-TW"/>
        </w:rPr>
      </w:pPr>
    </w:p>
    <w:p w:rsidR="00B95932" w:rsidRPr="00DB57F2" w:rsidRDefault="009056B9" w:rsidP="00AB45F8">
      <w:pPr>
        <w:kinsoku/>
        <w:ind w:left="472" w:firstLineChars="0" w:firstLine="0"/>
        <w:rPr>
          <w:lang w:eastAsia="zh-TW"/>
        </w:rPr>
      </w:pPr>
      <w:r w:rsidRPr="00DB57F2">
        <w:rPr>
          <w:lang w:eastAsia="zh-TW"/>
        </w:rPr>
        <w:br w:type="page"/>
      </w:r>
    </w:p>
    <w:p w:rsidR="001242D0" w:rsidRPr="00DB57F2" w:rsidRDefault="001242D0" w:rsidP="00AB45F8">
      <w:pPr>
        <w:kinsoku/>
        <w:ind w:left="472" w:firstLineChars="0" w:firstLine="0"/>
        <w:rPr>
          <w:lang w:eastAsia="zh-TW"/>
        </w:rPr>
      </w:pPr>
    </w:p>
    <w:p w:rsidR="003F563D" w:rsidRPr="00DB57F2" w:rsidRDefault="003F563D" w:rsidP="003F563D">
      <w:pPr>
        <w:ind w:left="472" w:firstLineChars="0" w:firstLine="0"/>
        <w:sectPr w:rsidR="003F563D" w:rsidRPr="00DB57F2" w:rsidSect="003E0BC3">
          <w:headerReference w:type="default" r:id="rId29"/>
          <w:pgSz w:w="11906" w:h="16838" w:code="9"/>
          <w:pgMar w:top="2268" w:right="1701" w:bottom="1701" w:left="1701" w:header="1134" w:footer="851" w:gutter="0"/>
          <w:cols w:space="425"/>
          <w:docGrid w:type="linesAndChars" w:linePitch="514" w:charSpace="-774"/>
        </w:sectPr>
      </w:pPr>
      <w:bookmarkStart w:id="13" w:name="_Toc428889742"/>
    </w:p>
    <w:p w:rsidR="00511541" w:rsidRPr="00DB57F2" w:rsidRDefault="00511541" w:rsidP="00511541">
      <w:pPr>
        <w:pStyle w:val="a3"/>
        <w:spacing w:before="514" w:after="771"/>
      </w:pPr>
      <w:bookmarkStart w:id="14" w:name="_Toc10681635"/>
      <w:r w:rsidRPr="00DB57F2">
        <w:lastRenderedPageBreak/>
        <w:t>第捌章　簽證、居留及移民</w:t>
      </w:r>
      <w:bookmarkEnd w:id="13"/>
      <w:bookmarkEnd w:id="14"/>
    </w:p>
    <w:p w:rsidR="00511541" w:rsidRPr="00DB57F2" w:rsidRDefault="00511541" w:rsidP="00511541">
      <w:pPr>
        <w:pStyle w:val="a4"/>
      </w:pPr>
      <w:r w:rsidRPr="00DB57F2">
        <w:t>一、簽證、居留權之取得及移民相關規定及手續</w:t>
      </w:r>
    </w:p>
    <w:p w:rsidR="00511541" w:rsidRPr="00DB57F2" w:rsidRDefault="00511541" w:rsidP="00511541">
      <w:pPr>
        <w:ind w:firstLine="472"/>
        <w:rPr>
          <w:lang w:eastAsia="zh-TW"/>
        </w:rPr>
      </w:pPr>
      <w:r w:rsidRPr="00DB57F2">
        <w:rPr>
          <w:lang w:eastAsia="zh-TW"/>
        </w:rPr>
        <w:t>一般而言，除擁有香港特區居留權或入境權的人士外，任何人士如欲以旅客身份在港逗留超過免簽證訪港期限，</w:t>
      </w:r>
      <w:proofErr w:type="gramStart"/>
      <w:r w:rsidRPr="00DB57F2">
        <w:rPr>
          <w:lang w:eastAsia="zh-TW"/>
        </w:rPr>
        <w:t>均須申</w:t>
      </w:r>
      <w:proofErr w:type="gramEnd"/>
      <w:r w:rsidRPr="00DB57F2">
        <w:rPr>
          <w:lang w:eastAsia="zh-TW"/>
        </w:rPr>
        <w:t>領入境簽證／進入許可。雖然香港入境事務處會因應每宗申請的個別情況作出考慮，惟申請人必須符合一般的入境規定</w:t>
      </w:r>
      <w:proofErr w:type="gramStart"/>
      <w:r w:rsidRPr="00DB57F2">
        <w:rPr>
          <w:lang w:eastAsia="zh-TW"/>
        </w:rPr>
        <w:t>（</w:t>
      </w:r>
      <w:proofErr w:type="gramEnd"/>
      <w:r w:rsidRPr="00DB57F2">
        <w:rPr>
          <w:lang w:eastAsia="zh-TW"/>
        </w:rPr>
        <w:t>例如：持有用以返回原居國或所屬國的有效旅行證件；沒有刑事</w:t>
      </w:r>
      <w:r w:rsidRPr="00DB57F2">
        <w:rPr>
          <w:rFonts w:hint="eastAsia"/>
          <w:lang w:eastAsia="zh-TW"/>
        </w:rPr>
        <w:t>紀</w:t>
      </w:r>
      <w:r w:rsidRPr="00DB57F2">
        <w:rPr>
          <w:lang w:eastAsia="zh-TW"/>
        </w:rPr>
        <w:t>錄，且其入境不會對香港構成保安或刑事問題；以及不可能成為香港的負擔等</w:t>
      </w:r>
      <w:proofErr w:type="gramStart"/>
      <w:r w:rsidRPr="00DB57F2">
        <w:rPr>
          <w:lang w:eastAsia="zh-TW"/>
        </w:rPr>
        <w:t>）</w:t>
      </w:r>
      <w:proofErr w:type="gramEnd"/>
      <w:r w:rsidRPr="00DB57F2">
        <w:rPr>
          <w:lang w:eastAsia="zh-TW"/>
        </w:rPr>
        <w:t>，並符合有關資格準則，方可獲考慮發給簽證／進入許可。獲准以訪客身份來港的申請人須受下列逗留條件所</w:t>
      </w:r>
      <w:proofErr w:type="gramStart"/>
      <w:r w:rsidRPr="00DB57F2">
        <w:rPr>
          <w:lang w:eastAsia="zh-TW"/>
        </w:rPr>
        <w:t>規</w:t>
      </w:r>
      <w:proofErr w:type="gramEnd"/>
      <w:r w:rsidRPr="00DB57F2">
        <w:rPr>
          <w:lang w:eastAsia="zh-TW"/>
        </w:rPr>
        <w:t>限：</w:t>
      </w:r>
    </w:p>
    <w:p w:rsidR="00511541" w:rsidRPr="00DB57F2" w:rsidRDefault="00511541" w:rsidP="00511541">
      <w:pPr>
        <w:pStyle w:val="ae"/>
      </w:pPr>
      <w:r w:rsidRPr="00DB57F2">
        <w:t>（一）申請人不得接受有薪或無薪的僱傭工作；</w:t>
      </w:r>
    </w:p>
    <w:p w:rsidR="00511541" w:rsidRPr="00DB57F2" w:rsidRDefault="00511541" w:rsidP="00511541">
      <w:pPr>
        <w:pStyle w:val="ae"/>
      </w:pPr>
      <w:r w:rsidRPr="00DB57F2">
        <w:t>（二）申請人不得開辦或參與任何業務；以及</w:t>
      </w:r>
    </w:p>
    <w:p w:rsidR="00511541" w:rsidRPr="00DB57F2" w:rsidRDefault="00511541" w:rsidP="00511541">
      <w:pPr>
        <w:pStyle w:val="ae"/>
      </w:pPr>
      <w:r w:rsidRPr="00DB57F2">
        <w:t>（三）申請人不得就讀於學校、大學或其他教育機構。</w:t>
      </w:r>
    </w:p>
    <w:p w:rsidR="00511541" w:rsidRPr="00DB57F2" w:rsidRDefault="00511541" w:rsidP="001242D0">
      <w:pPr>
        <w:ind w:firstLine="472"/>
        <w:rPr>
          <w:lang w:eastAsia="zh-TW"/>
        </w:rPr>
      </w:pPr>
      <w:r w:rsidRPr="00DB57F2">
        <w:rPr>
          <w:lang w:eastAsia="zh-TW"/>
        </w:rPr>
        <w:t>一般而言，任何人士獲准以訪客身份在港逗留</w:t>
      </w:r>
      <w:proofErr w:type="gramStart"/>
      <w:r w:rsidRPr="00DB57F2">
        <w:rPr>
          <w:lang w:eastAsia="zh-TW"/>
        </w:rPr>
        <w:t>期間，</w:t>
      </w:r>
      <w:proofErr w:type="gramEnd"/>
      <w:r w:rsidRPr="00DB57F2">
        <w:rPr>
          <w:lang w:eastAsia="zh-TW"/>
        </w:rPr>
        <w:t>可進行以下商務活動：簽訂合約或參加招標、投標；檢驗貨物／設備或監督其裝設／包裝；參加展覽會、交易會（但並不包括向公眾直接出售貨物或直接提供服務）；解決索賠問題或者進行民事訴訟活動；應邀從事商務、科技考察活動；及參與短期研究會或其他會議</w:t>
      </w:r>
      <w:r w:rsidR="00F32037" w:rsidRPr="00DB57F2">
        <w:rPr>
          <w:rFonts w:hint="eastAsia"/>
          <w:lang w:eastAsia="zh-TW"/>
        </w:rPr>
        <w:t>。我國</w:t>
      </w:r>
      <w:r w:rsidRPr="00DB57F2">
        <w:rPr>
          <w:lang w:eastAsia="zh-TW"/>
        </w:rPr>
        <w:t>居民可</w:t>
      </w:r>
      <w:r w:rsidR="00F32037" w:rsidRPr="00DB57F2">
        <w:rPr>
          <w:rFonts w:hint="eastAsia"/>
          <w:lang w:eastAsia="zh-TW"/>
        </w:rPr>
        <w:t>自行或</w:t>
      </w:r>
      <w:r w:rsidRPr="00DB57F2">
        <w:rPr>
          <w:lang w:eastAsia="zh-TW"/>
        </w:rPr>
        <w:t>透過分布於</w:t>
      </w:r>
      <w:r w:rsidR="002C4A0B" w:rsidRPr="00DB57F2">
        <w:rPr>
          <w:rFonts w:hint="eastAsia"/>
          <w:lang w:eastAsia="zh-TW"/>
        </w:rPr>
        <w:t>全</w:t>
      </w:r>
      <w:r w:rsidRPr="00DB57F2">
        <w:rPr>
          <w:lang w:eastAsia="zh-TW"/>
        </w:rPr>
        <w:t>臺灣的旅行社網絡特約商，通過互聯網申請</w:t>
      </w:r>
      <w:proofErr w:type="gramStart"/>
      <w:r w:rsidRPr="00DB57F2">
        <w:rPr>
          <w:lang w:eastAsia="zh-TW"/>
        </w:rPr>
        <w:t>網上快證</w:t>
      </w:r>
      <w:proofErr w:type="gramEnd"/>
      <w:r w:rsidRPr="00DB57F2">
        <w:rPr>
          <w:lang w:eastAsia="zh-TW"/>
        </w:rPr>
        <w:t>，成功申請者最快可於申請當天赴香港旅遊。</w:t>
      </w:r>
    </w:p>
    <w:p w:rsidR="00511541" w:rsidRPr="00DB57F2" w:rsidRDefault="00511541" w:rsidP="00511541">
      <w:pPr>
        <w:ind w:firstLine="472"/>
        <w:rPr>
          <w:lang w:eastAsia="zh-TW"/>
        </w:rPr>
      </w:pPr>
      <w:proofErr w:type="gramStart"/>
      <w:r w:rsidRPr="00DB57F2">
        <w:rPr>
          <w:lang w:eastAsia="zh-TW"/>
        </w:rPr>
        <w:t>此外，</w:t>
      </w:r>
      <w:proofErr w:type="gramEnd"/>
      <w:r w:rsidRPr="00DB57F2">
        <w:rPr>
          <w:lang w:eastAsia="zh-TW"/>
        </w:rPr>
        <w:t>根據香港入境條例，任何人如屬以下任何一項人士，即為香港特別行政區永久性居民並享有香港特別行政區的居留權：</w:t>
      </w:r>
    </w:p>
    <w:p w:rsidR="00511541" w:rsidRPr="00DB57F2" w:rsidRDefault="00511541" w:rsidP="00511541">
      <w:pPr>
        <w:pStyle w:val="ae"/>
      </w:pPr>
      <w:r w:rsidRPr="00DB57F2">
        <w:t>（一）在香港特別行政區成立以前或以後在香港出生的中國大陸公民。</w:t>
      </w:r>
    </w:p>
    <w:p w:rsidR="00511541" w:rsidRPr="00DB57F2" w:rsidRDefault="00511541" w:rsidP="00511541">
      <w:pPr>
        <w:pStyle w:val="ae"/>
      </w:pPr>
      <w:r w:rsidRPr="00DB57F2">
        <w:lastRenderedPageBreak/>
        <w:t>（二）在香港特別行政區成立以前或以後通常居住在香港連續七年或以上的中國大陸</w:t>
      </w:r>
      <w:r w:rsidRPr="00DB57F2">
        <w:rPr>
          <w:rFonts w:hint="eastAsia"/>
        </w:rPr>
        <w:t>人士</w:t>
      </w:r>
      <w:r w:rsidRPr="00DB57F2">
        <w:t>。</w:t>
      </w:r>
    </w:p>
    <w:p w:rsidR="00511541" w:rsidRPr="00DB57F2" w:rsidRDefault="00511541" w:rsidP="00511541">
      <w:pPr>
        <w:pStyle w:val="ae"/>
      </w:pPr>
      <w:r w:rsidRPr="00DB57F2">
        <w:t>（三）中國大陸</w:t>
      </w:r>
      <w:r w:rsidRPr="00DB57F2">
        <w:rPr>
          <w:rFonts w:hint="eastAsia"/>
        </w:rPr>
        <w:t>人士</w:t>
      </w:r>
      <w:r w:rsidRPr="00DB57F2">
        <w:t>在香港特別行政區成立以前或以後在香港以外所生的中國大陸籍子女，而在該子女出生時，該中國大陸</w:t>
      </w:r>
      <w:r w:rsidRPr="00DB57F2">
        <w:rPr>
          <w:rFonts w:hint="eastAsia"/>
        </w:rPr>
        <w:t>人士</w:t>
      </w:r>
      <w:r w:rsidRPr="00DB57F2">
        <w:t>是符合（一）或（二）項規定的人。</w:t>
      </w:r>
    </w:p>
    <w:p w:rsidR="00511541" w:rsidRPr="00DB57F2" w:rsidRDefault="00511541" w:rsidP="00511541">
      <w:pPr>
        <w:pStyle w:val="ae"/>
      </w:pPr>
      <w:r w:rsidRPr="00DB57F2">
        <w:t>（四）在香港特別行政區成立以前或以後持有效旅行證件進入香港、通常居住在香港連續七年或以上並以香港為永久居住地的非中國大陸籍的人。</w:t>
      </w:r>
    </w:p>
    <w:p w:rsidR="00511541" w:rsidRPr="00DB57F2" w:rsidRDefault="00511541" w:rsidP="00511541">
      <w:pPr>
        <w:pStyle w:val="ae"/>
      </w:pPr>
      <w:r w:rsidRPr="00DB57F2">
        <w:t>（五）在香港特別行政區成立以前或以後第（四）項的香港特別行政區永久性居民在香港所生的未滿</w:t>
      </w:r>
      <w:r w:rsidRPr="00DB57F2">
        <w:t>21</w:t>
      </w:r>
      <w:r w:rsidRPr="00DB57F2">
        <w:t>歲的子女，而在該子女出生時或年滿</w:t>
      </w:r>
      <w:r w:rsidRPr="00DB57F2">
        <w:t>21</w:t>
      </w:r>
      <w:r w:rsidRPr="00DB57F2">
        <w:t>歲前任何時間，其父親或母親已享有香港居留權。</w:t>
      </w:r>
    </w:p>
    <w:p w:rsidR="00511541" w:rsidRPr="00DB57F2" w:rsidRDefault="00511541" w:rsidP="00511541">
      <w:pPr>
        <w:pStyle w:val="ae"/>
      </w:pPr>
      <w:r w:rsidRPr="00DB57F2">
        <w:t>（六）第（一）至（五）項的居民以外在香港特別行政區成立以前只在香港有居留權的人。</w:t>
      </w:r>
    </w:p>
    <w:p w:rsidR="00511541" w:rsidRPr="00DB57F2" w:rsidRDefault="00511541" w:rsidP="00511541">
      <w:pPr>
        <w:ind w:firstLine="472"/>
        <w:jc w:val="left"/>
        <w:rPr>
          <w:lang w:eastAsia="zh-TW"/>
        </w:rPr>
      </w:pPr>
      <w:proofErr w:type="gramStart"/>
      <w:r w:rsidRPr="00DB57F2">
        <w:rPr>
          <w:lang w:eastAsia="zh-TW"/>
        </w:rPr>
        <w:t>（</w:t>
      </w:r>
      <w:proofErr w:type="gramEnd"/>
      <w:r w:rsidRPr="00DB57F2">
        <w:rPr>
          <w:lang w:eastAsia="zh-TW"/>
        </w:rPr>
        <w:t>有</w:t>
      </w:r>
      <w:r w:rsidRPr="00DB57F2">
        <w:rPr>
          <w:rFonts w:hint="eastAsia"/>
          <w:lang w:eastAsia="zh-TW"/>
        </w:rPr>
        <w:t>關</w:t>
      </w:r>
      <w:r w:rsidRPr="00DB57F2">
        <w:rPr>
          <w:lang w:eastAsia="zh-TW"/>
        </w:rPr>
        <w:t>香港居留權資訊請參考網站</w:t>
      </w:r>
      <w:hyperlink r:id="rId30" w:history="1">
        <w:r w:rsidRPr="00DB57F2">
          <w:rPr>
            <w:rStyle w:val="af4"/>
            <w:color w:val="auto"/>
            <w:sz w:val="22"/>
            <w:u w:val="none"/>
            <w:lang w:eastAsia="zh-TW"/>
          </w:rPr>
          <w:t>http://www.immd.gov.hk/chtml/topical_3_4.htm</w:t>
        </w:r>
      </w:hyperlink>
      <w:proofErr w:type="gramStart"/>
      <w:r w:rsidRPr="00DB57F2">
        <w:rPr>
          <w:lang w:eastAsia="zh-TW"/>
        </w:rPr>
        <w:t>）</w:t>
      </w:r>
      <w:proofErr w:type="gramEnd"/>
    </w:p>
    <w:p w:rsidR="00511541" w:rsidRPr="00DB57F2" w:rsidRDefault="00511541" w:rsidP="001242D0">
      <w:pPr>
        <w:ind w:firstLine="472"/>
        <w:rPr>
          <w:lang w:eastAsia="zh-TW"/>
        </w:rPr>
      </w:pPr>
      <w:r w:rsidRPr="00DB57F2">
        <w:rPr>
          <w:rFonts w:hint="eastAsia"/>
          <w:lang w:eastAsia="zh-TW"/>
        </w:rPr>
        <w:t>香港政府已公布由</w:t>
      </w:r>
      <w:r w:rsidRPr="00DB57F2">
        <w:rPr>
          <w:rFonts w:hint="eastAsia"/>
          <w:lang w:eastAsia="zh-TW"/>
        </w:rPr>
        <w:t>2015</w:t>
      </w:r>
      <w:r w:rsidRPr="00DB57F2">
        <w:rPr>
          <w:rFonts w:hint="eastAsia"/>
          <w:lang w:eastAsia="zh-TW"/>
        </w:rPr>
        <w:t>年</w:t>
      </w:r>
      <w:r w:rsidRPr="00DB57F2">
        <w:rPr>
          <w:rFonts w:hint="eastAsia"/>
          <w:lang w:eastAsia="zh-TW"/>
        </w:rPr>
        <w:t>1</w:t>
      </w:r>
      <w:r w:rsidRPr="00DB57F2">
        <w:rPr>
          <w:rFonts w:hint="eastAsia"/>
          <w:lang w:eastAsia="zh-TW"/>
        </w:rPr>
        <w:t>月</w:t>
      </w:r>
      <w:r w:rsidRPr="00DB57F2">
        <w:rPr>
          <w:rFonts w:hint="eastAsia"/>
          <w:lang w:eastAsia="zh-TW"/>
        </w:rPr>
        <w:t>15</w:t>
      </w:r>
      <w:r w:rsidRPr="00DB57F2">
        <w:rPr>
          <w:rFonts w:hint="eastAsia"/>
          <w:lang w:eastAsia="zh-TW"/>
        </w:rPr>
        <w:t>日起暫停「資本投資者入境計</w:t>
      </w:r>
      <w:r w:rsidRPr="00DB57F2">
        <w:rPr>
          <w:lang w:eastAsia="zh-TW"/>
        </w:rPr>
        <w:t>畫</w:t>
      </w:r>
      <w:r w:rsidRPr="00DB57F2">
        <w:rPr>
          <w:rFonts w:hint="eastAsia"/>
          <w:lang w:eastAsia="zh-TW"/>
        </w:rPr>
        <w:t>」，直至另行通知為止。</w:t>
      </w:r>
      <w:r w:rsidRPr="00DB57F2">
        <w:rPr>
          <w:lang w:eastAsia="zh-TW"/>
        </w:rPr>
        <w:t>依據</w:t>
      </w:r>
      <w:r w:rsidRPr="00DB57F2">
        <w:rPr>
          <w:rFonts w:hint="eastAsia"/>
          <w:lang w:eastAsia="zh-TW"/>
        </w:rPr>
        <w:t>該</w:t>
      </w:r>
      <w:r w:rsidRPr="00DB57F2">
        <w:rPr>
          <w:lang w:eastAsia="zh-TW"/>
        </w:rPr>
        <w:t>計畫，個人可透過資本投資在香港定居。個人</w:t>
      </w:r>
      <w:proofErr w:type="gramStart"/>
      <w:r w:rsidRPr="00DB57F2">
        <w:rPr>
          <w:lang w:eastAsia="zh-TW"/>
        </w:rPr>
        <w:t>可控淨資產</w:t>
      </w:r>
      <w:proofErr w:type="gramEnd"/>
      <w:r w:rsidRPr="00DB57F2">
        <w:rPr>
          <w:lang w:eastAsia="zh-TW"/>
        </w:rPr>
        <w:t>在香港投資超過</w:t>
      </w:r>
      <w:r w:rsidRPr="00DB57F2">
        <w:rPr>
          <w:lang w:eastAsia="zh-TW"/>
        </w:rPr>
        <w:t>1,000</w:t>
      </w:r>
      <w:r w:rsidRPr="00DB57F2">
        <w:rPr>
          <w:lang w:eastAsia="zh-TW"/>
        </w:rPr>
        <w:t>萬港元，即符合投資入港條件。透過此計畫往香港人士，可在香港獲聘用、開展經營活動或參與合作經營。惟為避免投資者以購屋置產投資方式移民香港，</w:t>
      </w:r>
      <w:r w:rsidR="00F32037" w:rsidRPr="00DB57F2">
        <w:rPr>
          <w:lang w:eastAsia="zh-TW"/>
        </w:rPr>
        <w:t>造成房價居高不下，港</w:t>
      </w:r>
      <w:r w:rsidRPr="00DB57F2">
        <w:rPr>
          <w:lang w:eastAsia="zh-TW"/>
        </w:rPr>
        <w:t>府於</w:t>
      </w:r>
      <w:r w:rsidRPr="00DB57F2">
        <w:rPr>
          <w:lang w:eastAsia="zh-TW"/>
        </w:rPr>
        <w:t>2011</w:t>
      </w:r>
      <w:r w:rsidRPr="00DB57F2">
        <w:rPr>
          <w:lang w:eastAsia="zh-TW"/>
        </w:rPr>
        <w:t>年取消購屋置產者可定居香港之規定。</w:t>
      </w:r>
    </w:p>
    <w:p w:rsidR="00511541" w:rsidRPr="00DB57F2" w:rsidRDefault="00511541" w:rsidP="001242D0">
      <w:pPr>
        <w:ind w:firstLine="472"/>
        <w:rPr>
          <w:lang w:eastAsia="zh-TW"/>
        </w:rPr>
      </w:pPr>
      <w:r w:rsidRPr="00DB57F2">
        <w:rPr>
          <w:rFonts w:hint="eastAsia"/>
          <w:lang w:eastAsia="zh-TW"/>
        </w:rPr>
        <w:t>香港政府由於人口老化及勞動力下降，須確保各項輸入計劃可以吸引及挽留來自香港以外地方的人才、專業人士及企業家，以支持香港的經濟發展，自</w:t>
      </w:r>
      <w:r w:rsidRPr="00DB57F2">
        <w:rPr>
          <w:rFonts w:hint="eastAsia"/>
          <w:lang w:eastAsia="zh-TW"/>
        </w:rPr>
        <w:t>2014</w:t>
      </w:r>
      <w:r w:rsidRPr="00DB57F2">
        <w:rPr>
          <w:rFonts w:hint="eastAsia"/>
          <w:lang w:eastAsia="zh-TW"/>
        </w:rPr>
        <w:t>年</w:t>
      </w:r>
      <w:r w:rsidRPr="00DB57F2">
        <w:rPr>
          <w:rFonts w:hint="eastAsia"/>
          <w:lang w:eastAsia="zh-TW"/>
        </w:rPr>
        <w:t>5</w:t>
      </w:r>
      <w:r w:rsidRPr="00DB57F2">
        <w:rPr>
          <w:rFonts w:hint="eastAsia"/>
          <w:lang w:eastAsia="zh-TW"/>
        </w:rPr>
        <w:t>月</w:t>
      </w:r>
      <w:r w:rsidRPr="00DB57F2">
        <w:rPr>
          <w:rFonts w:hint="eastAsia"/>
          <w:lang w:eastAsia="zh-TW"/>
        </w:rPr>
        <w:t>4</w:t>
      </w:r>
      <w:r w:rsidRPr="00DB57F2">
        <w:rPr>
          <w:rFonts w:hint="eastAsia"/>
          <w:lang w:eastAsia="zh-TW"/>
        </w:rPr>
        <w:t>日起試驗推行「輸入中國籍香港永久性居民第二代計畫」，以及實施其他人才、專業人士和企業家入境安排的優化措施。該計畫旨在吸引已移居海外的中國大陸籍香港永久性居民的</w:t>
      </w:r>
      <w:proofErr w:type="gramStart"/>
      <w:r w:rsidRPr="00DB57F2">
        <w:rPr>
          <w:rFonts w:hint="eastAsia"/>
          <w:lang w:eastAsia="zh-TW"/>
        </w:rPr>
        <w:t>第二代回香港</w:t>
      </w:r>
      <w:proofErr w:type="gramEnd"/>
      <w:r w:rsidRPr="00DB57F2">
        <w:rPr>
          <w:rFonts w:hint="eastAsia"/>
          <w:lang w:eastAsia="zh-TW"/>
        </w:rPr>
        <w:t>。</w:t>
      </w:r>
    </w:p>
    <w:p w:rsidR="00511541" w:rsidRPr="00DB57F2" w:rsidRDefault="00511541" w:rsidP="00511541">
      <w:pPr>
        <w:pStyle w:val="a4"/>
      </w:pPr>
      <w:r w:rsidRPr="00DB57F2">
        <w:br w:type="page"/>
      </w:r>
      <w:r w:rsidRPr="00DB57F2">
        <w:lastRenderedPageBreak/>
        <w:t>二、聘用外籍員工之規定、承辦機</w:t>
      </w:r>
      <w:proofErr w:type="gramStart"/>
      <w:r w:rsidRPr="00DB57F2">
        <w:t>機</w:t>
      </w:r>
      <w:proofErr w:type="gramEnd"/>
      <w:r w:rsidRPr="00DB57F2">
        <w:t>及申辦程序</w:t>
      </w:r>
    </w:p>
    <w:p w:rsidR="00511541" w:rsidRPr="00DB57F2" w:rsidRDefault="00511541" w:rsidP="00511541">
      <w:pPr>
        <w:ind w:firstLine="472"/>
        <w:rPr>
          <w:lang w:eastAsia="zh-TW"/>
        </w:rPr>
      </w:pPr>
      <w:r w:rsidRPr="00DB57F2">
        <w:rPr>
          <w:lang w:eastAsia="zh-TW"/>
        </w:rPr>
        <w:t>欲赴香港工作的外籍人士須在抵達香港前獲得簽證。</w:t>
      </w:r>
    </w:p>
    <w:p w:rsidR="00511541" w:rsidRPr="00DB57F2" w:rsidRDefault="00511541" w:rsidP="00511541">
      <w:pPr>
        <w:ind w:firstLine="472"/>
        <w:rPr>
          <w:lang w:eastAsia="zh-TW"/>
        </w:rPr>
      </w:pPr>
      <w:r w:rsidRPr="00DB57F2">
        <w:rPr>
          <w:lang w:eastAsia="zh-TW"/>
        </w:rPr>
        <w:t>香港對入境工作採取開明寬鬆的政策。香港歡迎擁有特殊技能、知識或香港缺乏的有價值經驗的外籍人士赴香港工作。</w:t>
      </w:r>
    </w:p>
    <w:p w:rsidR="00511541" w:rsidRPr="00DB57F2" w:rsidRDefault="00511541" w:rsidP="00511541">
      <w:pPr>
        <w:ind w:firstLine="472"/>
        <w:rPr>
          <w:lang w:eastAsia="zh-TW"/>
        </w:rPr>
      </w:pPr>
      <w:r w:rsidRPr="00DB57F2">
        <w:rPr>
          <w:lang w:eastAsia="zh-TW"/>
        </w:rPr>
        <w:t>申請工作簽證必須有保證人，以個人或企業的名義提供工作。申請人必須填寫由入境事務處提供的表格與其他</w:t>
      </w:r>
      <w:r w:rsidRPr="00DB57F2">
        <w:rPr>
          <w:rFonts w:hint="eastAsia"/>
          <w:lang w:eastAsia="zh-TW"/>
        </w:rPr>
        <w:t>資</w:t>
      </w:r>
      <w:r w:rsidRPr="00DB57F2">
        <w:rPr>
          <w:lang w:eastAsia="zh-TW"/>
        </w:rPr>
        <w:t>料，一併直接送至香港入境事務處或透過設在本國的中國大陸使領館。</w:t>
      </w:r>
    </w:p>
    <w:p w:rsidR="00511541" w:rsidRPr="00DB57F2" w:rsidRDefault="00511541" w:rsidP="00511541">
      <w:pPr>
        <w:ind w:firstLine="472"/>
        <w:rPr>
          <w:lang w:eastAsia="zh-TW"/>
        </w:rPr>
      </w:pPr>
      <w:r w:rsidRPr="00DB57F2">
        <w:rPr>
          <w:lang w:eastAsia="zh-TW"/>
        </w:rPr>
        <w:t>申請香港工作簽證，申請人須提供資料包括雇主姓名、地址和電話號碼；擔保人的詳盡資料；申請人服務條約的複印件或寫明職位、薪金和福利的委任；工作內容詳述；申請人學歷和工作經驗的細節與證明；雇主信件與證明，須合理解釋職位本地無人勝任的原因。入境簽證申請的正常處理期為六</w:t>
      </w:r>
      <w:proofErr w:type="gramStart"/>
      <w:r w:rsidRPr="00DB57F2">
        <w:rPr>
          <w:lang w:eastAsia="zh-TW"/>
        </w:rPr>
        <w:t>週</w:t>
      </w:r>
      <w:proofErr w:type="gramEnd"/>
      <w:r w:rsidRPr="00DB57F2">
        <w:rPr>
          <w:lang w:eastAsia="zh-TW"/>
        </w:rPr>
        <w:t>。</w:t>
      </w:r>
    </w:p>
    <w:p w:rsidR="00511541" w:rsidRPr="00DB57F2" w:rsidRDefault="00511541" w:rsidP="00511541">
      <w:pPr>
        <w:ind w:firstLine="472"/>
        <w:rPr>
          <w:lang w:eastAsia="zh-TW"/>
        </w:rPr>
      </w:pPr>
      <w:r w:rsidRPr="00DB57F2">
        <w:rPr>
          <w:lang w:eastAsia="zh-TW"/>
        </w:rPr>
        <w:t>在香港連續生活七年以上且在香港永久定居的個人，可申請永久居住權。擁有永久居住權即可在香港定居且免簽證工作。</w:t>
      </w:r>
    </w:p>
    <w:p w:rsidR="00511541" w:rsidRPr="00DB57F2" w:rsidRDefault="00511541" w:rsidP="00511541">
      <w:pPr>
        <w:ind w:firstLine="472"/>
        <w:rPr>
          <w:lang w:eastAsia="zh-TW"/>
        </w:rPr>
      </w:pPr>
      <w:r w:rsidRPr="00DB57F2">
        <w:rPr>
          <w:lang w:eastAsia="zh-TW"/>
        </w:rPr>
        <w:t>成功獲得工作簽證或投資簽證的申請人，可攜配偶和子女一同前赴香港，惟必須提供足夠的資金及合適的住所。</w:t>
      </w:r>
    </w:p>
    <w:p w:rsidR="00511541" w:rsidRPr="00DB57F2" w:rsidRDefault="00511541" w:rsidP="00511541">
      <w:pPr>
        <w:ind w:firstLine="472"/>
        <w:rPr>
          <w:lang w:eastAsia="zh-TW"/>
        </w:rPr>
      </w:pPr>
      <w:r w:rsidRPr="00DB57F2">
        <w:rPr>
          <w:lang w:eastAsia="zh-TW"/>
        </w:rPr>
        <w:t>眷屬入境期限與申請人一致。眷屬可在港學習，如需工作，無論是否領取薪金，</w:t>
      </w:r>
      <w:proofErr w:type="gramStart"/>
      <w:r w:rsidRPr="00DB57F2">
        <w:rPr>
          <w:lang w:eastAsia="zh-TW"/>
        </w:rPr>
        <w:t>均應向</w:t>
      </w:r>
      <w:proofErr w:type="gramEnd"/>
      <w:r w:rsidRPr="00DB57F2">
        <w:rPr>
          <w:lang w:eastAsia="zh-TW"/>
        </w:rPr>
        <w:t>入境事務處提出申請。</w:t>
      </w:r>
    </w:p>
    <w:p w:rsidR="00511541" w:rsidRPr="00DB57F2" w:rsidRDefault="00511541" w:rsidP="00511541">
      <w:pPr>
        <w:pStyle w:val="a4"/>
      </w:pPr>
      <w:r w:rsidRPr="00DB57F2">
        <w:t>三、外商子女可就讀之教育機關及經營情形</w:t>
      </w:r>
    </w:p>
    <w:p w:rsidR="00511541" w:rsidRPr="00DB57F2" w:rsidRDefault="00511541" w:rsidP="001242D0">
      <w:pPr>
        <w:ind w:firstLine="472"/>
        <w:rPr>
          <w:lang w:eastAsia="zh-TW"/>
        </w:rPr>
      </w:pPr>
      <w:r w:rsidRPr="00DB57F2">
        <w:rPr>
          <w:lang w:eastAsia="zh-TW"/>
        </w:rPr>
        <w:t>香港</w:t>
      </w:r>
      <w:r w:rsidRPr="00DB57F2">
        <w:rPr>
          <w:rFonts w:hint="eastAsia"/>
          <w:lang w:eastAsia="zh-TW"/>
        </w:rPr>
        <w:t>共有</w:t>
      </w:r>
      <w:r w:rsidR="003B5836" w:rsidRPr="00DB57F2">
        <w:rPr>
          <w:rFonts w:hint="eastAsia"/>
          <w:lang w:eastAsia="zh-TW"/>
        </w:rPr>
        <w:t>53</w:t>
      </w:r>
      <w:r w:rsidRPr="00DB57F2">
        <w:rPr>
          <w:lang w:eastAsia="zh-TW"/>
        </w:rPr>
        <w:t>所國際學校</w:t>
      </w:r>
      <w:r w:rsidRPr="00DB57F2">
        <w:rPr>
          <w:rFonts w:hint="eastAsia"/>
          <w:lang w:eastAsia="zh-TW"/>
        </w:rPr>
        <w:t>，其中</w:t>
      </w:r>
      <w:r w:rsidR="003B5836" w:rsidRPr="00DB57F2">
        <w:rPr>
          <w:rFonts w:hint="eastAsia"/>
          <w:lang w:eastAsia="zh-TW"/>
        </w:rPr>
        <w:t>19</w:t>
      </w:r>
      <w:r w:rsidRPr="00DB57F2">
        <w:rPr>
          <w:rFonts w:hint="eastAsia"/>
          <w:lang w:eastAsia="zh-TW"/>
        </w:rPr>
        <w:t>所僅開辦小學，</w:t>
      </w:r>
      <w:r w:rsidRPr="00DB57F2">
        <w:rPr>
          <w:rFonts w:hint="eastAsia"/>
          <w:lang w:eastAsia="zh-TW"/>
        </w:rPr>
        <w:t>8</w:t>
      </w:r>
      <w:r w:rsidRPr="00DB57F2">
        <w:rPr>
          <w:rFonts w:hint="eastAsia"/>
          <w:lang w:eastAsia="zh-TW"/>
        </w:rPr>
        <w:t>所僅開辦中學，</w:t>
      </w:r>
      <w:r w:rsidR="003B5836" w:rsidRPr="00DB57F2">
        <w:rPr>
          <w:rFonts w:hint="eastAsia"/>
          <w:lang w:eastAsia="zh-TW"/>
        </w:rPr>
        <w:t>25</w:t>
      </w:r>
      <w:r w:rsidRPr="00DB57F2">
        <w:rPr>
          <w:rFonts w:hint="eastAsia"/>
          <w:lang w:eastAsia="zh-TW"/>
        </w:rPr>
        <w:t>所為中學暨小學</w:t>
      </w:r>
      <w:r w:rsidR="003B5836" w:rsidRPr="00DB57F2">
        <w:rPr>
          <w:rFonts w:hint="eastAsia"/>
          <w:lang w:eastAsia="zh-TW"/>
        </w:rPr>
        <w:t>，</w:t>
      </w:r>
      <w:r w:rsidR="003B5836" w:rsidRPr="00DB57F2">
        <w:rPr>
          <w:rFonts w:hint="eastAsia"/>
          <w:lang w:eastAsia="zh-TW"/>
        </w:rPr>
        <w:t>1</w:t>
      </w:r>
      <w:r w:rsidR="003B5836" w:rsidRPr="00DB57F2">
        <w:rPr>
          <w:rFonts w:hint="eastAsia"/>
          <w:lang w:eastAsia="zh-TW"/>
        </w:rPr>
        <w:t>所特殊學校</w:t>
      </w:r>
      <w:r w:rsidRPr="00DB57F2">
        <w:rPr>
          <w:rFonts w:hint="eastAsia"/>
          <w:lang w:eastAsia="zh-TW"/>
        </w:rPr>
        <w:t>，提供約</w:t>
      </w:r>
      <w:r w:rsidRPr="00DB57F2">
        <w:rPr>
          <w:rFonts w:hint="eastAsia"/>
          <w:lang w:eastAsia="zh-TW"/>
        </w:rPr>
        <w:t>4.</w:t>
      </w:r>
      <w:r w:rsidR="003B5836" w:rsidRPr="00DB57F2">
        <w:rPr>
          <w:rFonts w:hint="eastAsia"/>
          <w:lang w:eastAsia="zh-TW"/>
        </w:rPr>
        <w:t>3</w:t>
      </w:r>
      <w:r w:rsidRPr="00DB57F2">
        <w:rPr>
          <w:rFonts w:hint="eastAsia"/>
          <w:lang w:eastAsia="zh-TW"/>
        </w:rPr>
        <w:t>萬學生名額，</w:t>
      </w:r>
      <w:r w:rsidR="00F32037" w:rsidRPr="00DB57F2">
        <w:rPr>
          <w:rFonts w:hint="eastAsia"/>
          <w:lang w:eastAsia="zh-TW"/>
        </w:rPr>
        <w:t>主要招收外籍人士子女，或移民外地回流學生，但亦歡迎</w:t>
      </w:r>
      <w:r w:rsidRPr="00DB57F2">
        <w:rPr>
          <w:rFonts w:hint="eastAsia"/>
          <w:lang w:eastAsia="zh-TW"/>
        </w:rPr>
        <w:t>本地學生申請。近年不少香港家長把子女送進國際學校就讀，希望子女有更高的英語水準，及避免香港本地學校繁重的功課壓力，對將來前往外國升學亦較易適應，以致於香港國際學校招生經常額滿，有意進入就學者應儘早</w:t>
      </w:r>
      <w:r w:rsidRPr="00DB57F2">
        <w:rPr>
          <w:rFonts w:hint="eastAsia"/>
          <w:lang w:eastAsia="zh-TW"/>
        </w:rPr>
        <w:lastRenderedPageBreak/>
        <w:t>聯繫學校，做相關入學安排。</w:t>
      </w:r>
      <w:proofErr w:type="gramStart"/>
      <w:r w:rsidRPr="00DB57F2">
        <w:rPr>
          <w:rFonts w:hint="eastAsia"/>
          <w:lang w:eastAsia="zh-TW"/>
        </w:rPr>
        <w:t>另</w:t>
      </w:r>
      <w:proofErr w:type="gramEnd"/>
      <w:r w:rsidRPr="00DB57F2">
        <w:rPr>
          <w:rFonts w:hint="eastAsia"/>
          <w:lang w:eastAsia="zh-TW"/>
        </w:rPr>
        <w:t>，國際學校入學除須支付高額學費外，家長或公司通常還須購買債券或支付年度贊助。</w:t>
      </w:r>
    </w:p>
    <w:p w:rsidR="00511541" w:rsidRPr="00DB57F2" w:rsidRDefault="00511541" w:rsidP="00511541">
      <w:pPr>
        <w:ind w:firstLine="472"/>
        <w:rPr>
          <w:lang w:eastAsia="zh-TW"/>
        </w:rPr>
      </w:pPr>
      <w:r w:rsidRPr="00DB57F2">
        <w:rPr>
          <w:rFonts w:hint="eastAsia"/>
          <w:lang w:eastAsia="zh-TW"/>
        </w:rPr>
        <w:t>至於香港本地公立或津貼資助學校，則為適齡學童提供六年制免費小學、免費三年制初中課程（中</w:t>
      </w:r>
      <w:proofErr w:type="gramStart"/>
      <w:r w:rsidRPr="00DB57F2">
        <w:rPr>
          <w:rFonts w:hint="eastAsia"/>
          <w:lang w:eastAsia="zh-TW"/>
        </w:rPr>
        <w:t>一</w:t>
      </w:r>
      <w:proofErr w:type="gramEnd"/>
      <w:r w:rsidRPr="00DB57F2">
        <w:rPr>
          <w:rFonts w:hint="eastAsia"/>
          <w:lang w:eastAsia="zh-TW"/>
        </w:rPr>
        <w:t>至中三）及免費三年制高中課程（中四至中六）。有關香港學校名單及資料，可至香港教育局網站查詢</w:t>
      </w:r>
      <w:proofErr w:type="gramStart"/>
      <w:r w:rsidRPr="00DB57F2">
        <w:rPr>
          <w:rFonts w:hint="eastAsia"/>
          <w:lang w:eastAsia="zh-TW"/>
        </w:rPr>
        <w:t>（</w:t>
      </w:r>
      <w:proofErr w:type="gramEnd"/>
      <w:r w:rsidRPr="00DB57F2">
        <w:rPr>
          <w:lang w:eastAsia="zh-TW"/>
        </w:rPr>
        <w:t>http://www.edb.gov.hk/tc/student-parents/sch-info/sch-search/</w:t>
      </w:r>
      <w:proofErr w:type="gramStart"/>
      <w:r w:rsidRPr="00DB57F2">
        <w:rPr>
          <w:rFonts w:hint="eastAsia"/>
          <w:lang w:eastAsia="zh-TW"/>
        </w:rPr>
        <w:t>）</w:t>
      </w:r>
      <w:proofErr w:type="gramEnd"/>
      <w:r w:rsidRPr="00DB57F2">
        <w:rPr>
          <w:rFonts w:hint="eastAsia"/>
          <w:lang w:eastAsia="zh-TW"/>
        </w:rPr>
        <w:t>。</w:t>
      </w:r>
    </w:p>
    <w:p w:rsidR="00511541" w:rsidRPr="00DB57F2" w:rsidRDefault="00511541" w:rsidP="001242D0">
      <w:pPr>
        <w:ind w:firstLine="472"/>
        <w:rPr>
          <w:lang w:eastAsia="zh-TW"/>
        </w:rPr>
      </w:pPr>
      <w:r w:rsidRPr="00DB57F2">
        <w:rPr>
          <w:lang w:eastAsia="zh-TW"/>
        </w:rPr>
        <w:t>香港目前</w:t>
      </w:r>
      <w:r w:rsidRPr="00DB57F2">
        <w:rPr>
          <w:rFonts w:hint="eastAsia"/>
          <w:lang w:eastAsia="zh-TW"/>
        </w:rPr>
        <w:t>共</w:t>
      </w:r>
      <w:r w:rsidRPr="00DB57F2">
        <w:rPr>
          <w:lang w:eastAsia="zh-TW"/>
        </w:rPr>
        <w:t>有城市大學、浸會大學、嶺南大學、中文大學、教育學院、理工大學、香港大學、科技大學</w:t>
      </w:r>
      <w:r w:rsidR="00636EF3" w:rsidRPr="00DB57F2">
        <w:rPr>
          <w:lang w:eastAsia="zh-TW"/>
        </w:rPr>
        <w:t>及演藝學院</w:t>
      </w:r>
      <w:r w:rsidRPr="00DB57F2">
        <w:rPr>
          <w:lang w:eastAsia="zh-TW"/>
        </w:rPr>
        <w:t>9</w:t>
      </w:r>
      <w:r w:rsidRPr="00DB57F2">
        <w:rPr>
          <w:lang w:eastAsia="zh-TW"/>
        </w:rPr>
        <w:t>所公立大學及學院，私立則有</w:t>
      </w:r>
      <w:r w:rsidR="00636EF3" w:rsidRPr="00DB57F2">
        <w:rPr>
          <w:rFonts w:hint="eastAsia"/>
          <w:lang w:eastAsia="zh-TW"/>
        </w:rPr>
        <w:t>香港恒生大學、</w:t>
      </w:r>
      <w:r w:rsidRPr="00DB57F2">
        <w:rPr>
          <w:lang w:eastAsia="zh-TW"/>
        </w:rPr>
        <w:t>公開大學、樹</w:t>
      </w:r>
      <w:r w:rsidRPr="00DB57F2">
        <w:rPr>
          <w:rFonts w:hint="eastAsia"/>
          <w:lang w:eastAsia="zh-TW"/>
        </w:rPr>
        <w:t>仁</w:t>
      </w:r>
      <w:r w:rsidRPr="00DB57F2">
        <w:rPr>
          <w:lang w:eastAsia="zh-TW"/>
        </w:rPr>
        <w:t>大學及珠海學院等</w:t>
      </w:r>
      <w:r w:rsidR="00636EF3" w:rsidRPr="00DB57F2">
        <w:rPr>
          <w:rFonts w:hint="eastAsia"/>
          <w:lang w:eastAsia="zh-TW"/>
        </w:rPr>
        <w:t>12</w:t>
      </w:r>
      <w:r w:rsidRPr="00DB57F2">
        <w:rPr>
          <w:lang w:eastAsia="zh-TW"/>
        </w:rPr>
        <w:t>所，共</w:t>
      </w:r>
      <w:proofErr w:type="gramStart"/>
      <w:r w:rsidR="00636EF3" w:rsidRPr="00DB57F2">
        <w:rPr>
          <w:rFonts w:hint="eastAsia"/>
          <w:lang w:eastAsia="zh-TW"/>
        </w:rPr>
        <w:t>21</w:t>
      </w:r>
      <w:r w:rsidRPr="00DB57F2">
        <w:rPr>
          <w:lang w:eastAsia="zh-TW"/>
        </w:rPr>
        <w:t>所可頒授</w:t>
      </w:r>
      <w:proofErr w:type="gramEnd"/>
      <w:r w:rsidRPr="00DB57F2">
        <w:rPr>
          <w:lang w:eastAsia="zh-TW"/>
        </w:rPr>
        <w:t>學位的高等教育院校。</w:t>
      </w:r>
      <w:r w:rsidRPr="00DB57F2">
        <w:rPr>
          <w:rFonts w:hint="eastAsia"/>
          <w:lang w:eastAsia="zh-TW"/>
        </w:rPr>
        <w:t>本地學生依據參加「香港中學文憑考試」（</w:t>
      </w:r>
      <w:r w:rsidRPr="00DB57F2">
        <w:rPr>
          <w:rFonts w:hint="eastAsia"/>
          <w:lang w:eastAsia="zh-TW"/>
        </w:rPr>
        <w:t>Hong Kong Diploma of Secondary Education Examination, HKDSE</w:t>
      </w:r>
      <w:r w:rsidRPr="00DB57F2">
        <w:rPr>
          <w:rFonts w:hint="eastAsia"/>
          <w:lang w:eastAsia="zh-TW"/>
        </w:rPr>
        <w:t>）成績進行分發，本地國際學校及海外學生則另有入學資格要求及申請程序。</w:t>
      </w:r>
    </w:p>
    <w:p w:rsidR="003E0BC3" w:rsidRPr="00DB57F2" w:rsidRDefault="003E0BC3" w:rsidP="00AB45F8">
      <w:pPr>
        <w:kinsoku/>
        <w:ind w:firstLineChars="0" w:firstLine="0"/>
        <w:rPr>
          <w:lang w:eastAsia="zh-TW"/>
        </w:rPr>
      </w:pPr>
    </w:p>
    <w:p w:rsidR="009A5BB7" w:rsidRPr="00DB57F2" w:rsidRDefault="009A5BB7" w:rsidP="00AB45F8">
      <w:pPr>
        <w:kinsoku/>
        <w:ind w:left="472" w:firstLineChars="0" w:firstLine="0"/>
        <w:rPr>
          <w:lang w:eastAsia="zh-TW"/>
        </w:rPr>
        <w:sectPr w:rsidR="009A5BB7" w:rsidRPr="00DB57F2" w:rsidSect="003E0BC3">
          <w:headerReference w:type="default" r:id="rId31"/>
          <w:pgSz w:w="11906" w:h="16838" w:code="9"/>
          <w:pgMar w:top="2268" w:right="1701" w:bottom="1701" w:left="1701" w:header="1134" w:footer="851" w:gutter="0"/>
          <w:cols w:space="425"/>
          <w:docGrid w:type="linesAndChars" w:linePitch="514" w:charSpace="-774"/>
        </w:sectPr>
      </w:pPr>
    </w:p>
    <w:p w:rsidR="009271D7" w:rsidRPr="00DB57F2" w:rsidRDefault="009271D7" w:rsidP="00511541">
      <w:pPr>
        <w:pStyle w:val="a3"/>
        <w:spacing w:before="514" w:after="771"/>
      </w:pPr>
      <w:bookmarkStart w:id="15" w:name="_Toc428889743"/>
      <w:bookmarkStart w:id="16" w:name="_Toc10681636"/>
      <w:r w:rsidRPr="00DB57F2">
        <w:lastRenderedPageBreak/>
        <w:t>第玖章　結論</w:t>
      </w:r>
      <w:bookmarkEnd w:id="15"/>
      <w:bookmarkEnd w:id="16"/>
    </w:p>
    <w:p w:rsidR="009271D7" w:rsidRPr="00DB57F2" w:rsidRDefault="00F32037" w:rsidP="001242D0">
      <w:pPr>
        <w:ind w:firstLine="472"/>
        <w:rPr>
          <w:lang w:eastAsia="zh-TW"/>
        </w:rPr>
      </w:pPr>
      <w:r w:rsidRPr="00DB57F2">
        <w:rPr>
          <w:lang w:eastAsia="zh-TW"/>
        </w:rPr>
        <w:t>香港</w:t>
      </w:r>
      <w:r w:rsidR="009271D7" w:rsidRPr="00DB57F2">
        <w:rPr>
          <w:lang w:eastAsia="zh-TW"/>
        </w:rPr>
        <w:t>毗鄰珠江三角洲，位處進入</w:t>
      </w:r>
      <w:r w:rsidR="005C056F" w:rsidRPr="00DB57F2">
        <w:rPr>
          <w:lang w:eastAsia="zh-TW"/>
        </w:rPr>
        <w:t>中國大陸</w:t>
      </w:r>
      <w:r w:rsidR="009271D7" w:rsidRPr="00DB57F2">
        <w:rPr>
          <w:lang w:eastAsia="zh-TW"/>
        </w:rPr>
        <w:t>市場的門戶，而</w:t>
      </w:r>
      <w:r w:rsidR="005C056F" w:rsidRPr="00DB57F2">
        <w:rPr>
          <w:lang w:eastAsia="zh-TW"/>
        </w:rPr>
        <w:t>中國大陸</w:t>
      </w:r>
      <w:r w:rsidRPr="00DB57F2">
        <w:rPr>
          <w:rFonts w:hint="eastAsia"/>
          <w:lang w:eastAsia="zh-TW"/>
        </w:rPr>
        <w:t>長期為</w:t>
      </w:r>
      <w:r w:rsidRPr="00DB57F2">
        <w:rPr>
          <w:lang w:eastAsia="zh-TW"/>
        </w:rPr>
        <w:t>香港的</w:t>
      </w:r>
      <w:r w:rsidRPr="00DB57F2">
        <w:rPr>
          <w:rFonts w:hint="eastAsia"/>
          <w:lang w:eastAsia="zh-TW"/>
        </w:rPr>
        <w:t>經濟</w:t>
      </w:r>
      <w:r w:rsidR="009271D7" w:rsidRPr="00DB57F2">
        <w:rPr>
          <w:lang w:eastAsia="zh-TW"/>
        </w:rPr>
        <w:t>腹地。</w:t>
      </w:r>
    </w:p>
    <w:p w:rsidR="009271D7" w:rsidRPr="00DB57F2" w:rsidRDefault="009271D7" w:rsidP="001242D0">
      <w:pPr>
        <w:ind w:firstLine="472"/>
        <w:rPr>
          <w:lang w:eastAsia="zh-TW"/>
        </w:rPr>
      </w:pPr>
      <w:r w:rsidRPr="00DB57F2">
        <w:rPr>
          <w:lang w:eastAsia="zh-TW"/>
        </w:rPr>
        <w:t>由</w:t>
      </w:r>
      <w:r w:rsidRPr="00DB57F2">
        <w:rPr>
          <w:lang w:eastAsia="zh-TW"/>
        </w:rPr>
        <w:t>2004</w:t>
      </w:r>
      <w:r w:rsidRPr="00DB57F2">
        <w:rPr>
          <w:lang w:eastAsia="zh-TW"/>
        </w:rPr>
        <w:t>年開始實施的《內地與香港建立關於更緊密經貿關係的安排》（</w:t>
      </w:r>
      <w:r w:rsidRPr="00DB57F2">
        <w:rPr>
          <w:lang w:eastAsia="zh-TW"/>
        </w:rPr>
        <w:t>CEPA</w:t>
      </w:r>
      <w:r w:rsidRPr="00DB57F2">
        <w:rPr>
          <w:lang w:eastAsia="zh-TW"/>
        </w:rPr>
        <w:t>），為香港進入</w:t>
      </w:r>
      <w:r w:rsidR="005C056F" w:rsidRPr="00DB57F2">
        <w:rPr>
          <w:lang w:eastAsia="zh-TW"/>
        </w:rPr>
        <w:t>中國大陸</w:t>
      </w:r>
      <w:r w:rsidR="00C96E33" w:rsidRPr="00DB57F2">
        <w:rPr>
          <w:lang w:eastAsia="zh-TW"/>
        </w:rPr>
        <w:t>市場提供</w:t>
      </w:r>
      <w:r w:rsidR="00C96E33" w:rsidRPr="00DB57F2">
        <w:rPr>
          <w:rFonts w:hint="eastAsia"/>
          <w:lang w:eastAsia="zh-TW"/>
        </w:rPr>
        <w:t>特殊待遇，在</w:t>
      </w:r>
      <w:r w:rsidR="00C96E33" w:rsidRPr="00DB57F2">
        <w:rPr>
          <w:rFonts w:hint="eastAsia"/>
          <w:lang w:eastAsia="zh-TW"/>
        </w:rPr>
        <w:t>2017</w:t>
      </w:r>
      <w:r w:rsidR="00C96E33" w:rsidRPr="00DB57F2">
        <w:rPr>
          <w:rFonts w:hint="eastAsia"/>
          <w:lang w:eastAsia="zh-TW"/>
        </w:rPr>
        <w:t>年「大灣區」計劃下，將進一步增加與鄰近珠江三角洲的經貿產業整合</w:t>
      </w:r>
      <w:r w:rsidRPr="00DB57F2">
        <w:rPr>
          <w:lang w:eastAsia="zh-TW"/>
        </w:rPr>
        <w:t>。</w:t>
      </w:r>
      <w:r w:rsidR="00D744E0" w:rsidRPr="00DB57F2">
        <w:rPr>
          <w:rFonts w:hint="eastAsia"/>
          <w:lang w:eastAsia="zh-TW"/>
        </w:rPr>
        <w:t>另透過「香港</w:t>
      </w:r>
      <w:r w:rsidR="00D744E0" w:rsidRPr="00DB57F2">
        <w:rPr>
          <w:rFonts w:hint="eastAsia"/>
          <w:lang w:eastAsia="zh-TW"/>
        </w:rPr>
        <w:t>-</w:t>
      </w:r>
      <w:r w:rsidR="00D744E0" w:rsidRPr="00DB57F2">
        <w:rPr>
          <w:rFonts w:hint="eastAsia"/>
          <w:lang w:eastAsia="zh-TW"/>
        </w:rPr>
        <w:t>東協</w:t>
      </w:r>
      <w:r w:rsidR="00D744E0" w:rsidRPr="00DB57F2">
        <w:rPr>
          <w:rFonts w:hint="eastAsia"/>
          <w:lang w:eastAsia="zh-TW"/>
        </w:rPr>
        <w:t>FTA</w:t>
      </w:r>
      <w:r w:rsidR="00D744E0" w:rsidRPr="00DB57F2">
        <w:rPr>
          <w:rFonts w:hint="eastAsia"/>
          <w:lang w:eastAsia="zh-TW"/>
        </w:rPr>
        <w:t>」，香港亦有計劃盼能藉此爭取「一帶一路」海外商機。</w:t>
      </w:r>
    </w:p>
    <w:p w:rsidR="009271D7" w:rsidRPr="00DB57F2" w:rsidRDefault="009271D7" w:rsidP="001242D0">
      <w:pPr>
        <w:ind w:firstLine="472"/>
        <w:rPr>
          <w:lang w:eastAsia="zh-TW"/>
        </w:rPr>
      </w:pPr>
      <w:r w:rsidRPr="00DB57F2">
        <w:rPr>
          <w:lang w:eastAsia="zh-TW"/>
        </w:rPr>
        <w:t>香港國際級的金融及市場推廣的經驗和技術知識，完善的基建設施，配合</w:t>
      </w:r>
      <w:r w:rsidR="005C056F" w:rsidRPr="00DB57F2">
        <w:rPr>
          <w:lang w:eastAsia="zh-TW"/>
        </w:rPr>
        <w:t>中國大陸</w:t>
      </w:r>
      <w:r w:rsidRPr="00DB57F2">
        <w:rPr>
          <w:lang w:eastAsia="zh-TW"/>
        </w:rPr>
        <w:t>急速發展的製造及服務業，創造了雙贏的局面。</w:t>
      </w:r>
      <w:r w:rsidR="005C056F" w:rsidRPr="00DB57F2">
        <w:rPr>
          <w:lang w:eastAsia="zh-TW"/>
        </w:rPr>
        <w:t>中國大陸</w:t>
      </w:r>
      <w:r w:rsidRPr="00DB57F2">
        <w:rPr>
          <w:lang w:eastAsia="zh-TW"/>
        </w:rPr>
        <w:t>是香港最大的貿易夥伴</w:t>
      </w:r>
      <w:r w:rsidRPr="00DB57F2">
        <w:rPr>
          <w:rFonts w:hint="eastAsia"/>
          <w:lang w:eastAsia="zh-TW"/>
        </w:rPr>
        <w:t>，許多</w:t>
      </w:r>
      <w:r w:rsidRPr="00DB57F2">
        <w:rPr>
          <w:lang w:eastAsia="zh-TW"/>
        </w:rPr>
        <w:t>從事貿易的國際公司都選擇在香港設立進軍</w:t>
      </w:r>
      <w:r w:rsidR="005C056F" w:rsidRPr="00DB57F2">
        <w:rPr>
          <w:lang w:eastAsia="zh-TW"/>
        </w:rPr>
        <w:t>中國大陸</w:t>
      </w:r>
      <w:r w:rsidRPr="00DB57F2">
        <w:rPr>
          <w:lang w:eastAsia="zh-TW"/>
        </w:rPr>
        <w:t>的據點。</w:t>
      </w:r>
    </w:p>
    <w:p w:rsidR="009271D7" w:rsidRPr="00DB57F2" w:rsidRDefault="009271D7" w:rsidP="001242D0">
      <w:pPr>
        <w:ind w:firstLine="472"/>
        <w:rPr>
          <w:lang w:eastAsia="zh-TW"/>
        </w:rPr>
      </w:pPr>
      <w:r w:rsidRPr="00DB57F2">
        <w:rPr>
          <w:lang w:eastAsia="zh-TW"/>
        </w:rPr>
        <w:t>香港的稅率屬全球最</w:t>
      </w:r>
      <w:r w:rsidR="00005D05" w:rsidRPr="00DB57F2">
        <w:rPr>
          <w:lang w:eastAsia="zh-TW"/>
        </w:rPr>
        <w:t>低之列，稅制簡單。香港本地及外國公司需繳交的利得</w:t>
      </w:r>
      <w:proofErr w:type="gramStart"/>
      <w:r w:rsidR="00005D05" w:rsidRPr="00DB57F2">
        <w:rPr>
          <w:lang w:eastAsia="zh-TW"/>
        </w:rPr>
        <w:t>稅率亦</w:t>
      </w:r>
      <w:r w:rsidRPr="00DB57F2">
        <w:rPr>
          <w:lang w:eastAsia="zh-TW"/>
        </w:rPr>
        <w:t>低</w:t>
      </w:r>
      <w:proofErr w:type="gramEnd"/>
      <w:r w:rsidRPr="00DB57F2">
        <w:rPr>
          <w:lang w:eastAsia="zh-TW"/>
        </w:rPr>
        <w:t>；扣除各項稅務寬減及資產貶值後，實質所繳的稅款更低。</w:t>
      </w:r>
    </w:p>
    <w:p w:rsidR="009271D7" w:rsidRPr="00DB57F2" w:rsidRDefault="009271D7" w:rsidP="001242D0">
      <w:pPr>
        <w:ind w:firstLine="472"/>
        <w:rPr>
          <w:lang w:eastAsia="zh-TW"/>
        </w:rPr>
      </w:pPr>
      <w:r w:rsidRPr="00DB57F2">
        <w:rPr>
          <w:lang w:eastAsia="zh-TW"/>
        </w:rPr>
        <w:t>香港沒有資本利得稅，對股息及利息亦無預扣稅或社會保障扣款。</w:t>
      </w:r>
      <w:proofErr w:type="gramStart"/>
      <w:r w:rsidRPr="00DB57F2">
        <w:rPr>
          <w:lang w:eastAsia="zh-TW"/>
        </w:rPr>
        <w:t>此外，</w:t>
      </w:r>
      <w:proofErr w:type="gramEnd"/>
      <w:r w:rsidRPr="00DB57F2">
        <w:rPr>
          <w:lang w:eastAsia="zh-TW"/>
        </w:rPr>
        <w:t>薪俸稅亦很低，香港只對個人在港或來自香港的薪金收入徵收最高</w:t>
      </w:r>
      <w:r w:rsidRPr="00DB57F2">
        <w:rPr>
          <w:lang w:eastAsia="zh-TW"/>
        </w:rPr>
        <w:t>1</w:t>
      </w:r>
      <w:r w:rsidR="00005D05" w:rsidRPr="00DB57F2">
        <w:rPr>
          <w:rFonts w:hint="eastAsia"/>
          <w:lang w:eastAsia="zh-TW"/>
        </w:rPr>
        <w:t>7</w:t>
      </w:r>
      <w:r w:rsidRPr="00DB57F2">
        <w:rPr>
          <w:lang w:eastAsia="zh-TW"/>
        </w:rPr>
        <w:t>%</w:t>
      </w:r>
      <w:r w:rsidRPr="00DB57F2">
        <w:rPr>
          <w:lang w:eastAsia="zh-TW"/>
        </w:rPr>
        <w:t>薪俸稅。</w:t>
      </w:r>
      <w:proofErr w:type="gramStart"/>
      <w:r w:rsidRPr="00DB57F2">
        <w:rPr>
          <w:lang w:eastAsia="zh-TW"/>
        </w:rPr>
        <w:t>薪俸稅按年</w:t>
      </w:r>
      <w:proofErr w:type="gramEnd"/>
      <w:r w:rsidRPr="00DB57F2">
        <w:rPr>
          <w:lang w:eastAsia="zh-TW"/>
        </w:rPr>
        <w:t>徵收，每年可分兩期繳交，通常在</w:t>
      </w:r>
      <w:r w:rsidRPr="00DB57F2">
        <w:rPr>
          <w:lang w:eastAsia="zh-TW"/>
        </w:rPr>
        <w:t>12</w:t>
      </w:r>
      <w:r w:rsidRPr="00DB57F2">
        <w:rPr>
          <w:lang w:eastAsia="zh-TW"/>
        </w:rPr>
        <w:t>月及</w:t>
      </w:r>
      <w:r w:rsidRPr="00DB57F2">
        <w:rPr>
          <w:lang w:eastAsia="zh-TW"/>
        </w:rPr>
        <w:t>3</w:t>
      </w:r>
      <w:r w:rsidRPr="00DB57F2">
        <w:rPr>
          <w:lang w:eastAsia="zh-TW"/>
        </w:rPr>
        <w:t>月。</w:t>
      </w:r>
    </w:p>
    <w:p w:rsidR="009271D7" w:rsidRPr="00DB57F2" w:rsidRDefault="009271D7" w:rsidP="001242D0">
      <w:pPr>
        <w:ind w:firstLine="472"/>
        <w:rPr>
          <w:lang w:eastAsia="zh-TW"/>
        </w:rPr>
      </w:pPr>
      <w:r w:rsidRPr="00DB57F2">
        <w:rPr>
          <w:lang w:eastAsia="zh-TW"/>
        </w:rPr>
        <w:t>物業稅適用於在港持有土地或物業的業主。物業稅的稅率也很低，只是土地或樓宇租金收入的</w:t>
      </w:r>
      <w:r w:rsidRPr="00DB57F2">
        <w:rPr>
          <w:lang w:eastAsia="zh-TW"/>
        </w:rPr>
        <w:t>15%</w:t>
      </w:r>
      <w:r w:rsidRPr="00DB57F2">
        <w:rPr>
          <w:lang w:eastAsia="zh-TW"/>
        </w:rPr>
        <w:t>，更可扣減</w:t>
      </w:r>
      <w:r w:rsidRPr="00DB57F2">
        <w:rPr>
          <w:lang w:eastAsia="zh-TW"/>
        </w:rPr>
        <w:t>20%</w:t>
      </w:r>
      <w:r w:rsidRPr="00DB57F2">
        <w:rPr>
          <w:lang w:eastAsia="zh-TW"/>
        </w:rPr>
        <w:t>的維修及保養費用。香港並沒有銷售稅或增值稅。由於</w:t>
      </w:r>
      <w:proofErr w:type="gramStart"/>
      <w:r w:rsidRPr="00DB57F2">
        <w:rPr>
          <w:lang w:eastAsia="zh-TW"/>
        </w:rPr>
        <w:t>稅基窄</w:t>
      </w:r>
      <w:proofErr w:type="gramEnd"/>
      <w:r w:rsidRPr="00DB57F2">
        <w:rPr>
          <w:lang w:eastAsia="zh-TW"/>
        </w:rPr>
        <w:t>，加上稅率非常低，香港的稅務負擔比幾乎所有其他已發展經濟體系要低很多。</w:t>
      </w:r>
    </w:p>
    <w:p w:rsidR="009271D7" w:rsidRPr="00DB57F2" w:rsidRDefault="00F32037" w:rsidP="001242D0">
      <w:pPr>
        <w:ind w:firstLine="472"/>
        <w:rPr>
          <w:lang w:eastAsia="zh-TW"/>
        </w:rPr>
      </w:pPr>
      <w:r w:rsidRPr="00DB57F2">
        <w:rPr>
          <w:lang w:eastAsia="zh-TW"/>
        </w:rPr>
        <w:t>雖然不少國家已逐步開放其</w:t>
      </w:r>
      <w:r w:rsidRPr="00DB57F2">
        <w:rPr>
          <w:rFonts w:hint="eastAsia"/>
          <w:lang w:eastAsia="zh-TW"/>
        </w:rPr>
        <w:t>貨品貿易及服務貿易市場</w:t>
      </w:r>
      <w:r w:rsidR="009271D7" w:rsidRPr="00DB57F2">
        <w:rPr>
          <w:lang w:eastAsia="zh-TW"/>
        </w:rPr>
        <w:t>，但要趕上香港</w:t>
      </w:r>
      <w:r w:rsidRPr="00DB57F2">
        <w:rPr>
          <w:lang w:eastAsia="zh-TW"/>
        </w:rPr>
        <w:t>的自由港</w:t>
      </w:r>
      <w:r w:rsidRPr="00DB57F2">
        <w:rPr>
          <w:rFonts w:hint="eastAsia"/>
          <w:lang w:eastAsia="zh-TW"/>
        </w:rPr>
        <w:t>百年歷史</w:t>
      </w:r>
      <w:r w:rsidR="009271D7" w:rsidRPr="00DB57F2">
        <w:rPr>
          <w:lang w:eastAsia="zh-TW"/>
        </w:rPr>
        <w:t>，仍有</w:t>
      </w:r>
      <w:r w:rsidRPr="00DB57F2">
        <w:rPr>
          <w:rFonts w:hint="eastAsia"/>
          <w:lang w:eastAsia="zh-TW"/>
        </w:rPr>
        <w:t>差距</w:t>
      </w:r>
      <w:r w:rsidR="009271D7" w:rsidRPr="00DB57F2">
        <w:rPr>
          <w:lang w:eastAsia="zh-TW"/>
        </w:rPr>
        <w:t>。</w:t>
      </w:r>
      <w:proofErr w:type="gramStart"/>
      <w:r w:rsidR="00D744E0" w:rsidRPr="00DB57F2">
        <w:rPr>
          <w:rFonts w:hint="eastAsia"/>
          <w:lang w:eastAsia="zh-TW"/>
        </w:rPr>
        <w:t>此外，</w:t>
      </w:r>
      <w:proofErr w:type="gramEnd"/>
      <w:r w:rsidR="00D744E0" w:rsidRPr="00DB57F2">
        <w:rPr>
          <w:rFonts w:hint="eastAsia"/>
          <w:lang w:eastAsia="zh-TW"/>
        </w:rPr>
        <w:t>香港亦期盼透過「再工業化」及加速發展創新科技等</w:t>
      </w:r>
      <w:r w:rsidR="00D744E0" w:rsidRPr="00DB57F2">
        <w:rPr>
          <w:rFonts w:hint="eastAsia"/>
          <w:lang w:eastAsia="zh-TW"/>
        </w:rPr>
        <w:lastRenderedPageBreak/>
        <w:t>，讓製造業亦能重新成為帶動經濟發展的動力。</w:t>
      </w:r>
    </w:p>
    <w:p w:rsidR="009271D7" w:rsidRPr="00DB57F2" w:rsidRDefault="009271D7" w:rsidP="00460B29">
      <w:pPr>
        <w:kinsoku/>
        <w:ind w:firstLine="472"/>
        <w:rPr>
          <w:kern w:val="0"/>
          <w:lang w:eastAsia="zh-TW"/>
        </w:rPr>
      </w:pPr>
    </w:p>
    <w:p w:rsidR="00DE65F1" w:rsidRPr="00DB57F2" w:rsidRDefault="00DE65F1" w:rsidP="00460B29">
      <w:pPr>
        <w:kinsoku/>
        <w:ind w:firstLine="472"/>
        <w:rPr>
          <w:kern w:val="0"/>
          <w:lang w:eastAsia="zh-TW"/>
        </w:rPr>
      </w:pPr>
    </w:p>
    <w:p w:rsidR="00DE65F1" w:rsidRPr="00DB57F2" w:rsidRDefault="00DE65F1" w:rsidP="00460B29">
      <w:pPr>
        <w:kinsoku/>
        <w:ind w:firstLine="472"/>
        <w:rPr>
          <w:kern w:val="0"/>
          <w:lang w:eastAsia="zh-TW"/>
        </w:rPr>
      </w:pPr>
    </w:p>
    <w:p w:rsidR="00DE65F1" w:rsidRPr="00DB57F2" w:rsidRDefault="00DE65F1" w:rsidP="00460B29">
      <w:pPr>
        <w:kinsoku/>
        <w:ind w:firstLine="472"/>
        <w:rPr>
          <w:kern w:val="0"/>
          <w:lang w:eastAsia="zh-TW"/>
        </w:rPr>
      </w:pPr>
    </w:p>
    <w:p w:rsidR="009A5BB7" w:rsidRPr="00DB57F2" w:rsidRDefault="009A5BB7" w:rsidP="00AB45F8">
      <w:pPr>
        <w:kinsoku/>
        <w:ind w:firstLineChars="0" w:firstLine="0"/>
        <w:rPr>
          <w:lang w:eastAsia="zh-TW"/>
        </w:rPr>
        <w:sectPr w:rsidR="009A5BB7" w:rsidRPr="00DB57F2" w:rsidSect="003E0BC3">
          <w:headerReference w:type="default" r:id="rId32"/>
          <w:pgSz w:w="11906" w:h="16838" w:code="9"/>
          <w:pgMar w:top="2268" w:right="1701" w:bottom="1701" w:left="1701" w:header="1134" w:footer="851" w:gutter="0"/>
          <w:cols w:space="425"/>
          <w:docGrid w:type="linesAndChars" w:linePitch="514" w:charSpace="-774"/>
        </w:sectPr>
      </w:pPr>
    </w:p>
    <w:p w:rsidR="009271D7" w:rsidRPr="00DB57F2" w:rsidRDefault="009271D7" w:rsidP="00511541">
      <w:pPr>
        <w:pStyle w:val="a3"/>
        <w:spacing w:before="514" w:after="771"/>
      </w:pPr>
      <w:bookmarkStart w:id="17" w:name="_Toc428889744"/>
      <w:bookmarkStart w:id="18" w:name="_Toc10681637"/>
      <w:r w:rsidRPr="00DB57F2">
        <w:lastRenderedPageBreak/>
        <w:t>附錄</w:t>
      </w:r>
      <w:proofErr w:type="gramStart"/>
      <w:r w:rsidRPr="00DB57F2">
        <w:t>一</w:t>
      </w:r>
      <w:proofErr w:type="gramEnd"/>
      <w:r w:rsidRPr="00DB57F2">
        <w:t xml:space="preserve">　我國在當地駐外單位及</w:t>
      </w:r>
      <w:proofErr w:type="gramStart"/>
      <w:r w:rsidR="00330840" w:rsidRPr="00DB57F2">
        <w:rPr>
          <w:rFonts w:hint="eastAsia"/>
        </w:rPr>
        <w:t>臺</w:t>
      </w:r>
      <w:proofErr w:type="gramEnd"/>
      <w:r w:rsidR="005E17CD" w:rsidRPr="00DB57F2">
        <w:t>（</w:t>
      </w:r>
      <w:r w:rsidRPr="00DB57F2">
        <w:t>華</w:t>
      </w:r>
      <w:r w:rsidR="005E17CD" w:rsidRPr="00DB57F2">
        <w:t>）</w:t>
      </w:r>
      <w:r w:rsidRPr="00DB57F2">
        <w:t>商團體</w:t>
      </w:r>
      <w:bookmarkEnd w:id="17"/>
      <w:bookmarkEnd w:id="18"/>
    </w:p>
    <w:p w:rsidR="009271D7" w:rsidRPr="00DB57F2" w:rsidRDefault="009271D7" w:rsidP="006111EB">
      <w:pPr>
        <w:pStyle w:val="a4"/>
      </w:pPr>
      <w:r w:rsidRPr="00DB57F2">
        <w:t>一、我國在當地駐外</w:t>
      </w:r>
      <w:r w:rsidR="00237FDD" w:rsidRPr="00DB57F2">
        <w:rPr>
          <w:rFonts w:hint="eastAsia"/>
        </w:rPr>
        <w:t>單位</w:t>
      </w:r>
    </w:p>
    <w:p w:rsidR="009271D7" w:rsidRPr="00DB57F2" w:rsidRDefault="009271D7" w:rsidP="00DF632F">
      <w:pPr>
        <w:pStyle w:val="ae"/>
        <w:numPr>
          <w:ilvl w:val="0"/>
          <w:numId w:val="34"/>
        </w:numPr>
        <w:ind w:leftChars="0" w:left="472" w:firstLineChars="0" w:hanging="236"/>
      </w:pPr>
      <w:r w:rsidRPr="00DB57F2">
        <w:t>台北經濟文化辦事處</w:t>
      </w:r>
    </w:p>
    <w:p w:rsidR="009271D7" w:rsidRPr="00DB57F2" w:rsidRDefault="009271D7" w:rsidP="00DF632F">
      <w:pPr>
        <w:pStyle w:val="a6"/>
        <w:ind w:left="1417" w:hanging="472"/>
      </w:pPr>
      <w:r w:rsidRPr="00DB57F2">
        <w:t>香港</w:t>
      </w:r>
      <w:proofErr w:type="gramStart"/>
      <w:r w:rsidRPr="00DB57F2">
        <w:t>金鐘道</w:t>
      </w:r>
      <w:r w:rsidRPr="00DB57F2">
        <w:t>89</w:t>
      </w:r>
      <w:r w:rsidRPr="00DB57F2">
        <w:t>號</w:t>
      </w:r>
      <w:proofErr w:type="gramEnd"/>
      <w:r w:rsidRPr="00DB57F2">
        <w:t>力寶中心力寶大廈</w:t>
      </w:r>
      <w:r w:rsidRPr="00DB57F2">
        <w:t>40</w:t>
      </w:r>
      <w:r w:rsidRPr="00DB57F2">
        <w:t>樓</w:t>
      </w:r>
    </w:p>
    <w:p w:rsidR="009271D7" w:rsidRPr="00DB57F2" w:rsidRDefault="009271D7" w:rsidP="00DF632F">
      <w:pPr>
        <w:pStyle w:val="a6"/>
        <w:ind w:left="1417" w:hanging="472"/>
      </w:pPr>
      <w:r w:rsidRPr="00DB57F2">
        <w:t>電話：（</w:t>
      </w:r>
      <w:r w:rsidRPr="00DB57F2">
        <w:t>852</w:t>
      </w:r>
      <w:r w:rsidRPr="00DB57F2">
        <w:t>）</w:t>
      </w:r>
      <w:r w:rsidRPr="00DB57F2">
        <w:t xml:space="preserve">2525 8315 </w:t>
      </w:r>
      <w:r w:rsidRPr="00DB57F2">
        <w:t>傳真：（</w:t>
      </w:r>
      <w:r w:rsidRPr="00DB57F2">
        <w:t>852</w:t>
      </w:r>
      <w:r w:rsidRPr="00DB57F2">
        <w:t>）</w:t>
      </w:r>
      <w:r w:rsidRPr="00DB57F2">
        <w:t>2810 0591</w:t>
      </w:r>
    </w:p>
    <w:p w:rsidR="009271D7" w:rsidRPr="00DB57F2" w:rsidRDefault="009271D7" w:rsidP="00DF632F">
      <w:pPr>
        <w:pStyle w:val="a6"/>
        <w:ind w:left="1417" w:hanging="472"/>
      </w:pPr>
      <w:r w:rsidRPr="00DB57F2">
        <w:t>電子郵件：</w:t>
      </w:r>
      <w:hyperlink r:id="rId33" w:history="1">
        <w:r w:rsidR="00C96E33" w:rsidRPr="00DB57F2">
          <w:rPr>
            <w:rStyle w:val="af4"/>
            <w:rFonts w:hint="eastAsia"/>
            <w:color w:val="auto"/>
            <w:u w:val="none"/>
          </w:rPr>
          <w:t>service</w:t>
        </w:r>
        <w:r w:rsidR="00C96E33" w:rsidRPr="00DB57F2">
          <w:rPr>
            <w:rStyle w:val="af4"/>
            <w:color w:val="auto"/>
            <w:u w:val="none"/>
          </w:rPr>
          <w:t>@</w:t>
        </w:r>
        <w:r w:rsidR="00C96E33" w:rsidRPr="00DB57F2">
          <w:rPr>
            <w:rStyle w:val="af4"/>
            <w:rFonts w:hint="eastAsia"/>
            <w:color w:val="auto"/>
            <w:u w:val="none"/>
          </w:rPr>
          <w:t>teco.org.hk</w:t>
        </w:r>
      </w:hyperlink>
    </w:p>
    <w:p w:rsidR="00C96E33" w:rsidRPr="00DB57F2" w:rsidRDefault="00FE65E9" w:rsidP="00DF632F">
      <w:pPr>
        <w:pStyle w:val="ae"/>
        <w:numPr>
          <w:ilvl w:val="0"/>
          <w:numId w:val="34"/>
        </w:numPr>
        <w:ind w:leftChars="0" w:left="472" w:firstLineChars="0" w:hanging="236"/>
      </w:pPr>
      <w:r w:rsidRPr="00DB57F2">
        <w:t>台北經濟文化辦事處</w:t>
      </w:r>
      <w:r w:rsidRPr="00DB57F2">
        <w:rPr>
          <w:rFonts w:hint="eastAsia"/>
        </w:rPr>
        <w:t>經濟</w:t>
      </w:r>
      <w:r w:rsidR="00C96E33" w:rsidRPr="00DB57F2">
        <w:t>組（遠東貿易服務中心駐香港辦事處）</w:t>
      </w:r>
    </w:p>
    <w:p w:rsidR="00C96E33" w:rsidRPr="00DB57F2" w:rsidRDefault="00C96E33" w:rsidP="00C96E33">
      <w:pPr>
        <w:pStyle w:val="ae"/>
        <w:ind w:leftChars="200" w:left="944" w:hangingChars="200" w:hanging="472"/>
      </w:pPr>
      <w:r w:rsidRPr="00DB57F2">
        <w:t>香港灣仔港灣道</w:t>
      </w:r>
      <w:r w:rsidRPr="00DB57F2">
        <w:t>18</w:t>
      </w:r>
      <w:r w:rsidRPr="00DB57F2">
        <w:t>號中環廣場</w:t>
      </w:r>
      <w:r w:rsidRPr="00DB57F2">
        <w:t>1503</w:t>
      </w:r>
      <w:r w:rsidRPr="00DB57F2">
        <w:t>室</w:t>
      </w:r>
    </w:p>
    <w:p w:rsidR="00C96E33" w:rsidRPr="00DB57F2" w:rsidRDefault="00C96E33" w:rsidP="00C96E33">
      <w:pPr>
        <w:pStyle w:val="ae"/>
        <w:ind w:leftChars="200" w:left="944" w:hangingChars="200" w:hanging="472"/>
      </w:pPr>
      <w:r w:rsidRPr="00DB57F2">
        <w:t>電話：（</w:t>
      </w:r>
      <w:r w:rsidRPr="00DB57F2">
        <w:t>852</w:t>
      </w:r>
      <w:r w:rsidRPr="00DB57F2">
        <w:t>）</w:t>
      </w:r>
      <w:r w:rsidRPr="00DB57F2">
        <w:rPr>
          <w:lang w:eastAsia="zh-TW"/>
        </w:rPr>
        <w:t>2524</w:t>
      </w:r>
      <w:r w:rsidRPr="00DB57F2">
        <w:t xml:space="preserve"> </w:t>
      </w:r>
      <w:r w:rsidRPr="00DB57F2">
        <w:rPr>
          <w:lang w:eastAsia="zh-TW"/>
        </w:rPr>
        <w:t>3337</w:t>
      </w:r>
      <w:r w:rsidRPr="00DB57F2">
        <w:t xml:space="preserve"> </w:t>
      </w:r>
      <w:r w:rsidRPr="00DB57F2">
        <w:t>傳真：（</w:t>
      </w:r>
      <w:r w:rsidRPr="00DB57F2">
        <w:t>852</w:t>
      </w:r>
      <w:r w:rsidRPr="00DB57F2">
        <w:t>）</w:t>
      </w:r>
      <w:r w:rsidRPr="00DB57F2">
        <w:t>2521 7711</w:t>
      </w:r>
    </w:p>
    <w:p w:rsidR="00C96E33" w:rsidRPr="00DB57F2" w:rsidRDefault="00C96E33" w:rsidP="00C96E33">
      <w:pPr>
        <w:pStyle w:val="ae"/>
        <w:ind w:leftChars="200" w:left="944" w:hangingChars="200" w:hanging="472"/>
      </w:pPr>
      <w:r w:rsidRPr="00DB57F2">
        <w:t>電子郵件：</w:t>
      </w:r>
      <w:r w:rsidRPr="00DB57F2">
        <w:rPr>
          <w:lang w:eastAsia="zh-TW"/>
        </w:rPr>
        <w:t>hongkong</w:t>
      </w:r>
      <w:r w:rsidRPr="00DB57F2">
        <w:t>@</w:t>
      </w:r>
      <w:r w:rsidRPr="00DB57F2">
        <w:rPr>
          <w:lang w:eastAsia="zh-TW"/>
        </w:rPr>
        <w:t>moea.gov.tw</w:t>
      </w:r>
    </w:p>
    <w:p w:rsidR="009271D7" w:rsidRPr="00DB57F2" w:rsidRDefault="009271D7" w:rsidP="00DF632F">
      <w:pPr>
        <w:pStyle w:val="ae"/>
        <w:numPr>
          <w:ilvl w:val="0"/>
          <w:numId w:val="34"/>
        </w:numPr>
        <w:ind w:leftChars="0" w:left="472" w:firstLineChars="0" w:hanging="236"/>
      </w:pPr>
      <w:r w:rsidRPr="00DB57F2">
        <w:t>台北經濟文化辦事處新聞組（光華新聞文化中心）</w:t>
      </w:r>
    </w:p>
    <w:p w:rsidR="009271D7" w:rsidRPr="00DB57F2" w:rsidRDefault="009271D7" w:rsidP="00511541">
      <w:pPr>
        <w:pStyle w:val="ae"/>
        <w:ind w:leftChars="200" w:left="944" w:hangingChars="200" w:hanging="472"/>
      </w:pPr>
      <w:r w:rsidRPr="00DB57F2">
        <w:t>香港灣仔港灣道</w:t>
      </w:r>
      <w:r w:rsidRPr="00DB57F2">
        <w:t>18</w:t>
      </w:r>
      <w:r w:rsidRPr="00DB57F2">
        <w:t>號中環廣場</w:t>
      </w:r>
      <w:r w:rsidRPr="00DB57F2">
        <w:t>4907</w:t>
      </w:r>
      <w:r w:rsidRPr="00DB57F2">
        <w:t>室</w:t>
      </w:r>
    </w:p>
    <w:p w:rsidR="009271D7" w:rsidRPr="00DB57F2" w:rsidRDefault="009271D7" w:rsidP="00511541">
      <w:pPr>
        <w:pStyle w:val="ae"/>
        <w:ind w:leftChars="200" w:left="944" w:hangingChars="200" w:hanging="472"/>
      </w:pPr>
      <w:r w:rsidRPr="00DB57F2">
        <w:t>電話：（</w:t>
      </w:r>
      <w:r w:rsidRPr="00DB57F2">
        <w:t>852</w:t>
      </w:r>
      <w:r w:rsidRPr="00DB57F2">
        <w:t>）</w:t>
      </w:r>
      <w:r w:rsidRPr="00DB57F2">
        <w:t xml:space="preserve">2523 5555 </w:t>
      </w:r>
      <w:r w:rsidRPr="00DB57F2">
        <w:t>傳真：（</w:t>
      </w:r>
      <w:r w:rsidRPr="00DB57F2">
        <w:t>852</w:t>
      </w:r>
      <w:r w:rsidRPr="00DB57F2">
        <w:t>）</w:t>
      </w:r>
      <w:r w:rsidRPr="00DB57F2">
        <w:t>2522 2680</w:t>
      </w:r>
    </w:p>
    <w:p w:rsidR="009271D7" w:rsidRPr="00DB57F2" w:rsidRDefault="009271D7" w:rsidP="00511541">
      <w:pPr>
        <w:pStyle w:val="ae"/>
        <w:ind w:leftChars="200" w:left="944" w:hangingChars="200" w:hanging="472"/>
      </w:pPr>
      <w:r w:rsidRPr="00DB57F2">
        <w:t>電子郵件：</w:t>
      </w:r>
      <w:r w:rsidRPr="00DB57F2">
        <w:t>khicc@taiwanculture-hk.org</w:t>
      </w:r>
    </w:p>
    <w:p w:rsidR="009271D7" w:rsidRPr="00DB57F2" w:rsidRDefault="009271D7" w:rsidP="00511541">
      <w:pPr>
        <w:pStyle w:val="ae"/>
        <w:ind w:leftChars="200" w:left="944" w:hangingChars="200" w:hanging="472"/>
        <w:rPr>
          <w:lang w:eastAsia="zh-TW"/>
        </w:rPr>
      </w:pPr>
      <w:r w:rsidRPr="00DB57F2">
        <w:t>網址：</w:t>
      </w:r>
      <w:r w:rsidR="009D6BFE" w:rsidRPr="00DB57F2">
        <w:t xml:space="preserve"> http://www.teco-hk.org</w:t>
      </w:r>
    </w:p>
    <w:p w:rsidR="009271D7" w:rsidRPr="00DB57F2" w:rsidRDefault="009271D7" w:rsidP="00DF632F">
      <w:pPr>
        <w:pStyle w:val="ae"/>
        <w:numPr>
          <w:ilvl w:val="0"/>
          <w:numId w:val="34"/>
        </w:numPr>
        <w:ind w:leftChars="0" w:left="472" w:firstLineChars="0" w:hanging="236"/>
      </w:pPr>
      <w:r w:rsidRPr="00DB57F2">
        <w:t>香港台北貿易中心</w:t>
      </w:r>
    </w:p>
    <w:p w:rsidR="009271D7" w:rsidRPr="00DB57F2" w:rsidRDefault="009271D7" w:rsidP="00511541">
      <w:pPr>
        <w:pStyle w:val="ae"/>
        <w:ind w:leftChars="200" w:left="944" w:hangingChars="200" w:hanging="472"/>
      </w:pPr>
      <w:r w:rsidRPr="00DB57F2">
        <w:t>香港灣仔港灣道</w:t>
      </w:r>
      <w:r w:rsidRPr="00DB57F2">
        <w:t>18</w:t>
      </w:r>
      <w:r w:rsidRPr="00DB57F2">
        <w:t>號中環廣場</w:t>
      </w:r>
      <w:r w:rsidRPr="00DB57F2">
        <w:t>1502</w:t>
      </w:r>
      <w:r w:rsidRPr="00DB57F2">
        <w:t>室</w:t>
      </w:r>
    </w:p>
    <w:p w:rsidR="009271D7" w:rsidRPr="00DB57F2" w:rsidRDefault="009271D7" w:rsidP="00511541">
      <w:pPr>
        <w:pStyle w:val="ae"/>
        <w:ind w:leftChars="200" w:left="944" w:hangingChars="200" w:hanging="472"/>
      </w:pPr>
      <w:r w:rsidRPr="00DB57F2">
        <w:t>電話：（</w:t>
      </w:r>
      <w:r w:rsidRPr="00DB57F2">
        <w:t>852</w:t>
      </w:r>
      <w:r w:rsidRPr="00DB57F2">
        <w:t>）</w:t>
      </w:r>
      <w:r w:rsidRPr="00DB57F2">
        <w:t xml:space="preserve">2824 3211 </w:t>
      </w:r>
      <w:r w:rsidRPr="00DB57F2">
        <w:t>傳真：（</w:t>
      </w:r>
      <w:r w:rsidRPr="00DB57F2">
        <w:t>852</w:t>
      </w:r>
      <w:r w:rsidRPr="00DB57F2">
        <w:t>）</w:t>
      </w:r>
      <w:r w:rsidRPr="00DB57F2">
        <w:t>2824 0900</w:t>
      </w:r>
    </w:p>
    <w:p w:rsidR="009271D7" w:rsidRPr="00DB57F2" w:rsidRDefault="009271D7" w:rsidP="00511541">
      <w:pPr>
        <w:pStyle w:val="ae"/>
        <w:ind w:leftChars="200" w:left="944" w:hangingChars="200" w:hanging="472"/>
      </w:pPr>
      <w:r w:rsidRPr="00DB57F2">
        <w:t>電子郵件：</w:t>
      </w:r>
      <w:hyperlink r:id="rId34" w:history="1">
        <w:r w:rsidRPr="00DB57F2">
          <w:rPr>
            <w:rStyle w:val="af4"/>
            <w:color w:val="auto"/>
            <w:szCs w:val="24"/>
            <w:u w:val="none"/>
          </w:rPr>
          <w:t>hongkong@taitra.org.tw</w:t>
        </w:r>
      </w:hyperlink>
    </w:p>
    <w:p w:rsidR="009271D7" w:rsidRPr="00DB57F2" w:rsidRDefault="009271D7" w:rsidP="00511541">
      <w:pPr>
        <w:pStyle w:val="ae"/>
        <w:ind w:leftChars="200" w:left="944" w:hangingChars="200" w:hanging="472"/>
      </w:pPr>
      <w:r w:rsidRPr="00DB57F2">
        <w:t>網址：</w:t>
      </w:r>
      <w:r w:rsidRPr="00DB57F2">
        <w:t>http://www.taiwantrade.com.tw</w:t>
      </w:r>
    </w:p>
    <w:p w:rsidR="009271D7" w:rsidRPr="00DB57F2" w:rsidRDefault="009271D7" w:rsidP="00DF632F">
      <w:pPr>
        <w:pStyle w:val="a4"/>
      </w:pPr>
      <w:r w:rsidRPr="00DB57F2">
        <w:br w:type="page"/>
      </w:r>
      <w:r w:rsidRPr="00DB57F2">
        <w:lastRenderedPageBreak/>
        <w:t>二、在當地之主要</w:t>
      </w:r>
      <w:proofErr w:type="gramStart"/>
      <w:r w:rsidR="00FA0996" w:rsidRPr="00DB57F2">
        <w:rPr>
          <w:rFonts w:hint="eastAsia"/>
        </w:rPr>
        <w:t>臺</w:t>
      </w:r>
      <w:proofErr w:type="gramEnd"/>
      <w:r w:rsidRPr="00DB57F2">
        <w:t>／僑商組織</w:t>
      </w:r>
    </w:p>
    <w:p w:rsidR="008D1B73" w:rsidRPr="00DB57F2" w:rsidRDefault="008D1B73" w:rsidP="00381F29">
      <w:pPr>
        <w:pStyle w:val="ae"/>
        <w:numPr>
          <w:ilvl w:val="0"/>
          <w:numId w:val="34"/>
        </w:numPr>
        <w:ind w:leftChars="0" w:left="472" w:firstLineChars="0" w:hanging="236"/>
        <w:rPr>
          <w:rFonts w:cs="新細明體"/>
        </w:rPr>
      </w:pPr>
      <w:r w:rsidRPr="00DB57F2">
        <w:t>港澳</w:t>
      </w:r>
      <w:r w:rsidR="005F12F5" w:rsidRPr="00DB57F2">
        <w:t>臺灣</w:t>
      </w:r>
      <w:r w:rsidRPr="00DB57F2">
        <w:t>同鄉會</w:t>
      </w:r>
    </w:p>
    <w:p w:rsidR="008D1B73" w:rsidRPr="00DB57F2" w:rsidRDefault="008D1B73" w:rsidP="008D1B73">
      <w:pPr>
        <w:pStyle w:val="ae"/>
        <w:ind w:leftChars="200" w:left="944" w:hangingChars="200" w:hanging="472"/>
        <w:rPr>
          <w:rFonts w:cs="新細明體"/>
        </w:rPr>
      </w:pPr>
      <w:r w:rsidRPr="00DB57F2">
        <w:rPr>
          <w:rFonts w:cs="新細明體"/>
        </w:rPr>
        <w:t>香港灣仔駱克道</w:t>
      </w:r>
      <w:r w:rsidRPr="00DB57F2">
        <w:rPr>
          <w:rFonts w:cs="新細明體"/>
        </w:rPr>
        <w:t>385-</w:t>
      </w:r>
      <w:proofErr w:type="gramStart"/>
      <w:r w:rsidRPr="00DB57F2">
        <w:rPr>
          <w:rFonts w:cs="新細明體"/>
        </w:rPr>
        <w:t>387</w:t>
      </w:r>
      <w:r w:rsidRPr="00DB57F2">
        <w:rPr>
          <w:rFonts w:cs="新細明體"/>
        </w:rPr>
        <w:t>號裕</w:t>
      </w:r>
      <w:proofErr w:type="gramEnd"/>
      <w:r w:rsidRPr="00DB57F2">
        <w:rPr>
          <w:rFonts w:cs="新細明體"/>
        </w:rPr>
        <w:t>安商業大廈</w:t>
      </w:r>
      <w:r w:rsidRPr="00DB57F2">
        <w:rPr>
          <w:rFonts w:cs="新細明體"/>
        </w:rPr>
        <w:t>7</w:t>
      </w:r>
      <w:r w:rsidRPr="00DB57F2">
        <w:rPr>
          <w:rFonts w:cs="新細明體"/>
        </w:rPr>
        <w:t>樓</w:t>
      </w:r>
    </w:p>
    <w:p w:rsidR="008D1B73" w:rsidRPr="00DB57F2" w:rsidRDefault="008D1B73" w:rsidP="008D1B73">
      <w:pPr>
        <w:pStyle w:val="ae"/>
        <w:ind w:leftChars="200" w:left="944" w:hangingChars="200" w:hanging="472"/>
        <w:rPr>
          <w:rFonts w:cs="新細明體"/>
        </w:rPr>
      </w:pPr>
      <w:r w:rsidRPr="00DB57F2">
        <w:rPr>
          <w:rFonts w:cs="新細明體"/>
        </w:rPr>
        <w:t>電話：</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 xml:space="preserve">2850 4367, </w:t>
      </w:r>
      <w:r w:rsidRPr="00DB57F2">
        <w:rPr>
          <w:rFonts w:cs="新細明體"/>
        </w:rPr>
        <w:t>傳真：</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2850 4250</w:t>
      </w:r>
    </w:p>
    <w:p w:rsidR="008D1B73" w:rsidRPr="00DB57F2" w:rsidRDefault="008D1B73" w:rsidP="008D1B73">
      <w:pPr>
        <w:pStyle w:val="ae"/>
        <w:ind w:leftChars="200" w:left="944" w:hangingChars="200" w:hanging="472"/>
        <w:rPr>
          <w:rFonts w:cs="新細明體"/>
        </w:rPr>
      </w:pPr>
      <w:r w:rsidRPr="00DB57F2">
        <w:rPr>
          <w:rFonts w:cs="新細明體"/>
        </w:rPr>
        <w:t>網址：</w:t>
      </w:r>
      <w:r w:rsidRPr="00DB57F2">
        <w:rPr>
          <w:rFonts w:cs="新細明體"/>
        </w:rPr>
        <w:t xml:space="preserve">www.hkmta.hk; </w:t>
      </w:r>
      <w:r w:rsidRPr="00DB57F2">
        <w:rPr>
          <w:rFonts w:cs="新細明體"/>
        </w:rPr>
        <w:t>電子郵件：</w:t>
      </w:r>
      <w:r w:rsidRPr="00DB57F2">
        <w:rPr>
          <w:rFonts w:cs="新細明體"/>
        </w:rPr>
        <w:t>info@hkmta.hk</w:t>
      </w:r>
    </w:p>
    <w:p w:rsidR="008D1B73" w:rsidRPr="00DB57F2" w:rsidRDefault="008D1B73" w:rsidP="00381F29">
      <w:pPr>
        <w:pStyle w:val="ae"/>
        <w:numPr>
          <w:ilvl w:val="0"/>
          <w:numId w:val="34"/>
        </w:numPr>
        <w:ind w:leftChars="0" w:left="472" w:firstLineChars="0" w:hanging="236"/>
        <w:rPr>
          <w:rFonts w:cs="新細明體"/>
        </w:rPr>
      </w:pPr>
      <w:r w:rsidRPr="00DB57F2">
        <w:t>亞太</w:t>
      </w:r>
      <w:r w:rsidR="005F12F5" w:rsidRPr="00DB57F2">
        <w:t>臺商</w:t>
      </w:r>
      <w:r w:rsidRPr="00DB57F2">
        <w:t>聯合總會</w:t>
      </w:r>
    </w:p>
    <w:p w:rsidR="008D1B73" w:rsidRPr="00DB57F2" w:rsidRDefault="008D1B73" w:rsidP="008D1B73">
      <w:pPr>
        <w:pStyle w:val="ae"/>
        <w:ind w:leftChars="200" w:left="944" w:hangingChars="200" w:hanging="472"/>
        <w:rPr>
          <w:rFonts w:cs="新細明體"/>
        </w:rPr>
      </w:pPr>
      <w:r w:rsidRPr="00DB57F2">
        <w:rPr>
          <w:rFonts w:cs="新細明體"/>
        </w:rPr>
        <w:t>香港灣仔港灣道</w:t>
      </w:r>
      <w:r w:rsidRPr="00DB57F2">
        <w:rPr>
          <w:rFonts w:cs="新細明體"/>
        </w:rPr>
        <w:t>18</w:t>
      </w:r>
      <w:r w:rsidRPr="00DB57F2">
        <w:rPr>
          <w:rFonts w:cs="新細明體"/>
        </w:rPr>
        <w:t>號中環廣場</w:t>
      </w:r>
      <w:r w:rsidRPr="00DB57F2">
        <w:rPr>
          <w:rFonts w:cs="新細明體"/>
        </w:rPr>
        <w:t>35</w:t>
      </w:r>
      <w:r w:rsidRPr="00DB57F2">
        <w:rPr>
          <w:rFonts w:cs="新細明體"/>
        </w:rPr>
        <w:t>樓</w:t>
      </w:r>
    </w:p>
    <w:p w:rsidR="008D1B73" w:rsidRPr="00DB57F2" w:rsidRDefault="008D1B73" w:rsidP="008D1B73">
      <w:pPr>
        <w:pStyle w:val="ae"/>
        <w:ind w:leftChars="200" w:left="944" w:hangingChars="200" w:hanging="472"/>
        <w:rPr>
          <w:rFonts w:cs="新細明體"/>
        </w:rPr>
      </w:pPr>
      <w:r w:rsidRPr="00DB57F2">
        <w:rPr>
          <w:rFonts w:cs="新細明體"/>
        </w:rPr>
        <w:t>電話：</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 xml:space="preserve">2802 8199, </w:t>
      </w:r>
      <w:r w:rsidRPr="00DB57F2">
        <w:rPr>
          <w:rFonts w:cs="新細明體"/>
        </w:rPr>
        <w:t>傳真：</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2802 9826</w:t>
      </w:r>
    </w:p>
    <w:p w:rsidR="008D1B73" w:rsidRPr="00DB57F2" w:rsidRDefault="008D1B73" w:rsidP="008D1B73">
      <w:pPr>
        <w:pStyle w:val="ae"/>
        <w:ind w:leftChars="200" w:left="944" w:hangingChars="200" w:hanging="472"/>
        <w:rPr>
          <w:rFonts w:cs="新細明體"/>
        </w:rPr>
      </w:pPr>
      <w:r w:rsidRPr="00DB57F2">
        <w:rPr>
          <w:rFonts w:cs="新細明體"/>
        </w:rPr>
        <w:t>電子郵件：</w:t>
      </w:r>
      <w:r w:rsidRPr="00DB57F2">
        <w:rPr>
          <w:rFonts w:cs="新細明體"/>
        </w:rPr>
        <w:t>aptfic@biznetvigator.com</w:t>
      </w:r>
    </w:p>
    <w:p w:rsidR="008D1B73" w:rsidRPr="00DB57F2" w:rsidRDefault="008D1B73" w:rsidP="00381F29">
      <w:pPr>
        <w:pStyle w:val="ae"/>
        <w:numPr>
          <w:ilvl w:val="0"/>
          <w:numId w:val="34"/>
        </w:numPr>
        <w:ind w:leftChars="0" w:left="472" w:firstLineChars="0" w:hanging="236"/>
        <w:rPr>
          <w:rFonts w:cs="新細明體"/>
        </w:rPr>
      </w:pPr>
      <w:r w:rsidRPr="00DB57F2">
        <w:t>國際華商協進會</w:t>
      </w:r>
    </w:p>
    <w:p w:rsidR="008D1B73" w:rsidRPr="00DB57F2" w:rsidRDefault="008D1B73" w:rsidP="008D1B73">
      <w:pPr>
        <w:pStyle w:val="ae"/>
        <w:ind w:leftChars="200" w:left="944" w:hangingChars="200" w:hanging="472"/>
        <w:rPr>
          <w:rFonts w:cs="新細明體"/>
        </w:rPr>
      </w:pPr>
      <w:r w:rsidRPr="00DB57F2">
        <w:rPr>
          <w:rFonts w:cs="新細明體"/>
        </w:rPr>
        <w:t>香港德輔道中</w:t>
      </w:r>
      <w:r w:rsidRPr="00DB57F2">
        <w:rPr>
          <w:rFonts w:cs="新細明體"/>
        </w:rPr>
        <w:t>254-256</w:t>
      </w:r>
      <w:r w:rsidRPr="00DB57F2">
        <w:rPr>
          <w:rFonts w:cs="新細明體"/>
        </w:rPr>
        <w:t>號金融商業大廈</w:t>
      </w:r>
      <w:r w:rsidRPr="00DB57F2">
        <w:rPr>
          <w:rFonts w:cs="新細明體"/>
        </w:rPr>
        <w:t>9</w:t>
      </w:r>
      <w:r w:rsidRPr="00DB57F2">
        <w:rPr>
          <w:rFonts w:cs="新細明體"/>
        </w:rPr>
        <w:t>樓</w:t>
      </w:r>
      <w:r w:rsidRPr="00DB57F2">
        <w:rPr>
          <w:rFonts w:cs="新細明體"/>
        </w:rPr>
        <w:t>B</w:t>
      </w:r>
      <w:r w:rsidRPr="00DB57F2">
        <w:rPr>
          <w:rFonts w:cs="新細明體"/>
        </w:rPr>
        <w:t>室</w:t>
      </w:r>
    </w:p>
    <w:p w:rsidR="008D1B73" w:rsidRPr="00DB57F2" w:rsidRDefault="008D1B73" w:rsidP="008D1B73">
      <w:pPr>
        <w:pStyle w:val="ae"/>
        <w:ind w:leftChars="200" w:left="944" w:hangingChars="200" w:hanging="472"/>
        <w:rPr>
          <w:rFonts w:cs="新細明體"/>
        </w:rPr>
      </w:pPr>
      <w:r w:rsidRPr="00DB57F2">
        <w:rPr>
          <w:rFonts w:cs="新細明體"/>
        </w:rPr>
        <w:t>電話：</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 xml:space="preserve">2108 4993 </w:t>
      </w:r>
      <w:r w:rsidRPr="00DB57F2">
        <w:rPr>
          <w:rFonts w:cs="新細明體"/>
        </w:rPr>
        <w:t>傳真：</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2810 9586</w:t>
      </w:r>
    </w:p>
    <w:p w:rsidR="008D1B73" w:rsidRPr="00DB57F2" w:rsidRDefault="008D1B73" w:rsidP="008D1B73">
      <w:pPr>
        <w:pStyle w:val="ae"/>
        <w:ind w:leftChars="200" w:left="944" w:hangingChars="200" w:hanging="472"/>
        <w:rPr>
          <w:rFonts w:cs="新細明體"/>
        </w:rPr>
      </w:pPr>
      <w:r w:rsidRPr="00DB57F2">
        <w:rPr>
          <w:rFonts w:cs="新細明體"/>
        </w:rPr>
        <w:t>網址：</w:t>
      </w:r>
      <w:r w:rsidRPr="00DB57F2">
        <w:rPr>
          <w:rFonts w:cs="新細明體"/>
        </w:rPr>
        <w:t xml:space="preserve">http://www.iact.org.hk; </w:t>
      </w:r>
      <w:r w:rsidRPr="00DB57F2">
        <w:rPr>
          <w:rFonts w:cs="新細明體"/>
        </w:rPr>
        <w:t>電子郵件：</w:t>
      </w:r>
      <w:r w:rsidRPr="00DB57F2">
        <w:rPr>
          <w:rFonts w:cs="新細明體"/>
        </w:rPr>
        <w:t>info@iact.org.hk</w:t>
      </w:r>
    </w:p>
    <w:p w:rsidR="008D1B73" w:rsidRPr="00DB57F2" w:rsidRDefault="008D1B73" w:rsidP="00381F29">
      <w:pPr>
        <w:pStyle w:val="ae"/>
        <w:numPr>
          <w:ilvl w:val="0"/>
          <w:numId w:val="34"/>
        </w:numPr>
        <w:ind w:leftChars="0" w:left="472" w:firstLineChars="0" w:hanging="236"/>
        <w:rPr>
          <w:rFonts w:cs="新細明體"/>
        </w:rPr>
      </w:pPr>
      <w:r w:rsidRPr="00DB57F2">
        <w:t>香港</w:t>
      </w:r>
      <w:r w:rsidR="005F12F5" w:rsidRPr="00DB57F2">
        <w:t>臺灣</w:t>
      </w:r>
      <w:r w:rsidRPr="00DB57F2">
        <w:t>婦女協會</w:t>
      </w:r>
    </w:p>
    <w:p w:rsidR="008D1B73" w:rsidRPr="00DB57F2" w:rsidRDefault="008D1B73" w:rsidP="008D1B73">
      <w:pPr>
        <w:pStyle w:val="ae"/>
        <w:ind w:leftChars="200" w:left="944" w:hangingChars="200" w:hanging="472"/>
        <w:rPr>
          <w:rFonts w:cs="新細明體"/>
        </w:rPr>
      </w:pPr>
      <w:r w:rsidRPr="00DB57F2">
        <w:rPr>
          <w:rFonts w:cs="新細明體"/>
        </w:rPr>
        <w:t>香港郵政信箱第</w:t>
      </w:r>
      <w:r w:rsidRPr="00DB57F2">
        <w:rPr>
          <w:rFonts w:cs="新細明體"/>
        </w:rPr>
        <w:t>8886</w:t>
      </w:r>
      <w:r w:rsidRPr="00DB57F2">
        <w:rPr>
          <w:rFonts w:cs="新細明體"/>
        </w:rPr>
        <w:t>號信箱</w:t>
      </w:r>
    </w:p>
    <w:p w:rsidR="008D1B73" w:rsidRPr="00DB57F2" w:rsidRDefault="008D1B73" w:rsidP="008D1B73">
      <w:pPr>
        <w:pStyle w:val="ae"/>
        <w:ind w:leftChars="200" w:left="944" w:hangingChars="200" w:hanging="472"/>
        <w:rPr>
          <w:rFonts w:cs="新細明體"/>
        </w:rPr>
      </w:pPr>
      <w:r w:rsidRPr="00DB57F2">
        <w:rPr>
          <w:rFonts w:cs="新細明體"/>
        </w:rPr>
        <w:t>電話：</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 xml:space="preserve"> 9035 3217 , </w:t>
      </w:r>
      <w:r w:rsidRPr="00DB57F2">
        <w:rPr>
          <w:rFonts w:cs="新細明體"/>
        </w:rPr>
        <w:t>傳真：</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 xml:space="preserve"> 2771 5200</w:t>
      </w:r>
    </w:p>
    <w:p w:rsidR="008D1B73" w:rsidRPr="00DB57F2" w:rsidRDefault="008D1B73" w:rsidP="008D1B73">
      <w:pPr>
        <w:pStyle w:val="ae"/>
        <w:ind w:leftChars="200" w:left="944" w:hangingChars="200" w:hanging="472"/>
        <w:rPr>
          <w:rFonts w:cs="新細明體"/>
        </w:rPr>
      </w:pPr>
      <w:r w:rsidRPr="00DB57F2">
        <w:rPr>
          <w:rFonts w:cs="新細明體"/>
        </w:rPr>
        <w:t>網址：</w:t>
      </w:r>
      <w:r w:rsidRPr="00DB57F2">
        <w:rPr>
          <w:rFonts w:cs="新細明體"/>
        </w:rPr>
        <w:t xml:space="preserve">http://www.hktla.org/; </w:t>
      </w:r>
      <w:r w:rsidRPr="00DB57F2">
        <w:rPr>
          <w:rFonts w:cs="新細明體"/>
        </w:rPr>
        <w:t>電子郵件：</w:t>
      </w:r>
      <w:r w:rsidRPr="00DB57F2">
        <w:rPr>
          <w:rFonts w:cs="新細明體"/>
        </w:rPr>
        <w:t>hktla.info@gmail.com</w:t>
      </w:r>
    </w:p>
    <w:p w:rsidR="008D1B73" w:rsidRPr="00DB57F2" w:rsidRDefault="008D1B73" w:rsidP="00381F29">
      <w:pPr>
        <w:pStyle w:val="ae"/>
        <w:numPr>
          <w:ilvl w:val="0"/>
          <w:numId w:val="34"/>
        </w:numPr>
        <w:ind w:leftChars="0" w:left="472" w:firstLineChars="0" w:hanging="236"/>
        <w:rPr>
          <w:rFonts w:cs="新細明體"/>
        </w:rPr>
      </w:pPr>
      <w:r w:rsidRPr="00DB57F2">
        <w:t>香港</w:t>
      </w:r>
      <w:r w:rsidR="005F12F5" w:rsidRPr="00DB57F2">
        <w:t>臺灣</w:t>
      </w:r>
      <w:r w:rsidRPr="00DB57F2">
        <w:t>工商協會</w:t>
      </w:r>
    </w:p>
    <w:p w:rsidR="008D1B73" w:rsidRPr="00DB57F2" w:rsidRDefault="00FE65E9" w:rsidP="008D1B73">
      <w:pPr>
        <w:pStyle w:val="ae"/>
        <w:ind w:leftChars="200" w:left="944" w:hangingChars="200" w:hanging="472"/>
        <w:rPr>
          <w:rFonts w:cs="新細明體"/>
          <w:lang w:eastAsia="zh-TW"/>
        </w:rPr>
      </w:pPr>
      <w:r w:rsidRPr="00DB57F2">
        <w:rPr>
          <w:rFonts w:cs="新細明體"/>
        </w:rPr>
        <w:t>香港灣仔</w:t>
      </w:r>
      <w:r w:rsidRPr="00DB57F2">
        <w:rPr>
          <w:rFonts w:cs="新細明體" w:hint="eastAsia"/>
          <w:lang w:eastAsia="zh-TW"/>
        </w:rPr>
        <w:t>駱克道</w:t>
      </w:r>
      <w:proofErr w:type="gramStart"/>
      <w:r w:rsidRPr="00DB57F2">
        <w:rPr>
          <w:rFonts w:cs="新細明體" w:hint="eastAsia"/>
          <w:lang w:eastAsia="zh-TW"/>
        </w:rPr>
        <w:t>363</w:t>
      </w:r>
      <w:r w:rsidRPr="00DB57F2">
        <w:rPr>
          <w:rFonts w:cs="新細明體" w:hint="eastAsia"/>
          <w:lang w:eastAsia="zh-TW"/>
        </w:rPr>
        <w:t>號翹賢</w:t>
      </w:r>
      <w:proofErr w:type="gramEnd"/>
      <w:r w:rsidRPr="00DB57F2">
        <w:rPr>
          <w:rFonts w:cs="新細明體" w:hint="eastAsia"/>
          <w:lang w:eastAsia="zh-TW"/>
        </w:rPr>
        <w:t>商業大廈</w:t>
      </w:r>
      <w:r w:rsidRPr="00DB57F2">
        <w:rPr>
          <w:rFonts w:cs="新細明體" w:hint="eastAsia"/>
          <w:lang w:eastAsia="zh-TW"/>
        </w:rPr>
        <w:t>7</w:t>
      </w:r>
      <w:r w:rsidRPr="00DB57F2">
        <w:rPr>
          <w:rFonts w:cs="新細明體" w:hint="eastAsia"/>
          <w:lang w:eastAsia="zh-TW"/>
        </w:rPr>
        <w:t>樓</w:t>
      </w:r>
      <w:r w:rsidRPr="00DB57F2">
        <w:rPr>
          <w:rFonts w:cs="新細明體" w:hint="eastAsia"/>
          <w:lang w:eastAsia="zh-TW"/>
        </w:rPr>
        <w:t>B</w:t>
      </w:r>
      <w:r w:rsidRPr="00DB57F2">
        <w:rPr>
          <w:rFonts w:cs="新細明體" w:hint="eastAsia"/>
          <w:lang w:eastAsia="zh-TW"/>
        </w:rPr>
        <w:t>室</w:t>
      </w:r>
    </w:p>
    <w:p w:rsidR="008D1B73" w:rsidRPr="00DB57F2" w:rsidRDefault="008D1B73" w:rsidP="008D1B73">
      <w:pPr>
        <w:pStyle w:val="ae"/>
        <w:ind w:leftChars="200" w:left="944" w:hangingChars="200" w:hanging="472"/>
        <w:rPr>
          <w:rFonts w:cs="新細明體"/>
        </w:rPr>
      </w:pPr>
      <w:r w:rsidRPr="00DB57F2">
        <w:rPr>
          <w:rFonts w:cs="新細明體"/>
        </w:rPr>
        <w:t>電話：</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 xml:space="preserve">2802 2824, </w:t>
      </w:r>
      <w:r w:rsidRPr="00DB57F2">
        <w:rPr>
          <w:rFonts w:cs="新細明體"/>
        </w:rPr>
        <w:t>傳真：</w:t>
      </w:r>
      <w:proofErr w:type="gramStart"/>
      <w:r w:rsidR="005F12F5" w:rsidRPr="00DB57F2">
        <w:rPr>
          <w:rFonts w:cs="新細明體"/>
        </w:rPr>
        <w:t>（</w:t>
      </w:r>
      <w:proofErr w:type="gramEnd"/>
      <w:r w:rsidRPr="00DB57F2">
        <w:rPr>
          <w:rFonts w:cs="新細明體"/>
        </w:rPr>
        <w:t>8522583 9713</w:t>
      </w:r>
    </w:p>
    <w:p w:rsidR="008D1B73" w:rsidRPr="00DB57F2" w:rsidRDefault="008D1B73" w:rsidP="008D1B73">
      <w:pPr>
        <w:pStyle w:val="ae"/>
        <w:ind w:leftChars="200" w:left="944" w:hangingChars="200" w:hanging="472"/>
        <w:rPr>
          <w:rFonts w:cs="新細明體"/>
        </w:rPr>
      </w:pPr>
      <w:r w:rsidRPr="00DB57F2">
        <w:rPr>
          <w:rFonts w:cs="新細明體"/>
        </w:rPr>
        <w:t>網址：</w:t>
      </w:r>
      <w:r w:rsidRPr="00DB57F2">
        <w:rPr>
          <w:rFonts w:cs="新細明體"/>
        </w:rPr>
        <w:t xml:space="preserve">http://www.hktba.org.hk; </w:t>
      </w:r>
      <w:r w:rsidRPr="00DB57F2">
        <w:rPr>
          <w:rFonts w:cs="新細明體"/>
        </w:rPr>
        <w:t>電子郵件：</w:t>
      </w:r>
      <w:r w:rsidRPr="00DB57F2">
        <w:rPr>
          <w:rFonts w:cs="新細明體"/>
        </w:rPr>
        <w:t>taiwan@hktba.org.hk</w:t>
      </w:r>
    </w:p>
    <w:p w:rsidR="008D1B73" w:rsidRPr="00DB57F2" w:rsidRDefault="008D1B73" w:rsidP="00381F29">
      <w:pPr>
        <w:pStyle w:val="ae"/>
        <w:numPr>
          <w:ilvl w:val="0"/>
          <w:numId w:val="34"/>
        </w:numPr>
        <w:ind w:leftChars="0" w:left="472" w:firstLineChars="0" w:hanging="236"/>
        <w:rPr>
          <w:rFonts w:cs="新細明體"/>
        </w:rPr>
      </w:pPr>
      <w:r w:rsidRPr="00DB57F2">
        <w:t>港澳</w:t>
      </w:r>
      <w:r w:rsidR="005F12F5" w:rsidRPr="00DB57F2">
        <w:t>臺灣</w:t>
      </w:r>
      <w:r w:rsidRPr="00DB57F2">
        <w:t>慈善基金會</w:t>
      </w:r>
    </w:p>
    <w:p w:rsidR="008D1B73" w:rsidRPr="00DB57F2" w:rsidRDefault="008D1B73" w:rsidP="008D1B73">
      <w:pPr>
        <w:pStyle w:val="ae"/>
        <w:ind w:leftChars="200" w:left="944" w:hangingChars="200" w:hanging="472"/>
        <w:rPr>
          <w:rFonts w:cs="新細明體"/>
        </w:rPr>
      </w:pPr>
      <w:r w:rsidRPr="00DB57F2">
        <w:rPr>
          <w:rFonts w:cs="新細明體"/>
        </w:rPr>
        <w:t>香港九龍尖沙嘴廣東道</w:t>
      </w:r>
      <w:r w:rsidRPr="00DB57F2">
        <w:rPr>
          <w:rFonts w:cs="新細明體"/>
        </w:rPr>
        <w:t>30</w:t>
      </w:r>
      <w:r w:rsidRPr="00DB57F2">
        <w:rPr>
          <w:rFonts w:cs="新細明體"/>
        </w:rPr>
        <w:t>號新港中心第一座</w:t>
      </w:r>
      <w:r w:rsidRPr="00DB57F2">
        <w:rPr>
          <w:rFonts w:cs="新細明體"/>
        </w:rPr>
        <w:t>501</w:t>
      </w:r>
      <w:r w:rsidRPr="00DB57F2">
        <w:rPr>
          <w:rFonts w:cs="新細明體"/>
        </w:rPr>
        <w:t>室</w:t>
      </w:r>
    </w:p>
    <w:p w:rsidR="008D1B73" w:rsidRPr="00DB57F2" w:rsidRDefault="008D1B73" w:rsidP="008D1B73">
      <w:pPr>
        <w:pStyle w:val="ae"/>
        <w:ind w:leftChars="200" w:left="944" w:hangingChars="200" w:hanging="472"/>
        <w:rPr>
          <w:rFonts w:cs="新細明體"/>
        </w:rPr>
      </w:pPr>
      <w:r w:rsidRPr="00DB57F2">
        <w:rPr>
          <w:rFonts w:cs="新細明體"/>
        </w:rPr>
        <w:t>電話：</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 xml:space="preserve">2736 2638, </w:t>
      </w:r>
      <w:r w:rsidRPr="00DB57F2">
        <w:rPr>
          <w:rFonts w:cs="新細明體"/>
        </w:rPr>
        <w:t>傳真：</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2736 9878</w:t>
      </w:r>
    </w:p>
    <w:p w:rsidR="008D1B73" w:rsidRPr="00DB57F2" w:rsidRDefault="008D1B73" w:rsidP="008D1B73">
      <w:pPr>
        <w:pStyle w:val="ae"/>
        <w:ind w:leftChars="200" w:left="944" w:hangingChars="200" w:hanging="472"/>
        <w:rPr>
          <w:rFonts w:cs="新細明體"/>
        </w:rPr>
      </w:pPr>
      <w:r w:rsidRPr="00DB57F2">
        <w:rPr>
          <w:rFonts w:cs="新細明體"/>
        </w:rPr>
        <w:lastRenderedPageBreak/>
        <w:t>網址：</w:t>
      </w:r>
      <w:r w:rsidRPr="00DB57F2">
        <w:rPr>
          <w:rFonts w:cs="新細明體"/>
        </w:rPr>
        <w:t xml:space="preserve">http://www.hmtcf.org/; </w:t>
      </w:r>
      <w:r w:rsidRPr="00DB57F2">
        <w:rPr>
          <w:rFonts w:cs="新細明體"/>
        </w:rPr>
        <w:t>電子郵件：</w:t>
      </w:r>
      <w:r w:rsidRPr="00DB57F2">
        <w:rPr>
          <w:rFonts w:cs="新細明體"/>
        </w:rPr>
        <w:t>info@hmtcf.org</w:t>
      </w:r>
    </w:p>
    <w:p w:rsidR="008D1B73" w:rsidRPr="00DB57F2" w:rsidRDefault="008D1B73" w:rsidP="00381F29">
      <w:pPr>
        <w:pStyle w:val="ae"/>
        <w:numPr>
          <w:ilvl w:val="0"/>
          <w:numId w:val="34"/>
        </w:numPr>
        <w:ind w:leftChars="0" w:left="472" w:firstLineChars="0" w:hanging="236"/>
        <w:rPr>
          <w:rFonts w:cs="新細明體"/>
        </w:rPr>
      </w:pPr>
      <w:r w:rsidRPr="00DB57F2">
        <w:t>香港</w:t>
      </w:r>
      <w:r w:rsidR="005F12F5" w:rsidRPr="00DB57F2">
        <w:t>臺灣</w:t>
      </w:r>
      <w:r w:rsidRPr="00DB57F2">
        <w:t>客屬同鄉會</w:t>
      </w:r>
    </w:p>
    <w:p w:rsidR="008D1B73" w:rsidRPr="00DB57F2" w:rsidRDefault="008D1B73" w:rsidP="008D1B73">
      <w:pPr>
        <w:pStyle w:val="ae"/>
        <w:ind w:leftChars="200" w:left="944" w:hangingChars="200" w:hanging="472"/>
        <w:rPr>
          <w:rFonts w:cs="新細明體"/>
        </w:rPr>
      </w:pPr>
      <w:r w:rsidRPr="00DB57F2">
        <w:rPr>
          <w:rFonts w:cs="新細明體"/>
        </w:rPr>
        <w:t>香港</w:t>
      </w:r>
      <w:r w:rsidR="001E4C8F" w:rsidRPr="00DB57F2">
        <w:rPr>
          <w:rFonts w:cs="新細明體" w:hint="eastAsia"/>
        </w:rPr>
        <w:t>九龍長沙灣長順街</w:t>
      </w:r>
      <w:r w:rsidR="001E4C8F" w:rsidRPr="00DB57F2">
        <w:rPr>
          <w:rFonts w:cs="新細明體" w:hint="eastAsia"/>
        </w:rPr>
        <w:t>5</w:t>
      </w:r>
      <w:r w:rsidR="001E4C8F" w:rsidRPr="00DB57F2">
        <w:rPr>
          <w:rFonts w:cs="新細明體" w:hint="eastAsia"/>
        </w:rPr>
        <w:t>號長江工廠大廈</w:t>
      </w:r>
      <w:r w:rsidR="001E4C8F" w:rsidRPr="00DB57F2">
        <w:rPr>
          <w:rFonts w:cs="新細明體" w:hint="eastAsia"/>
        </w:rPr>
        <w:t>A</w:t>
      </w:r>
      <w:r w:rsidR="001E4C8F" w:rsidRPr="00DB57F2">
        <w:rPr>
          <w:rFonts w:cs="新細明體" w:hint="eastAsia"/>
        </w:rPr>
        <w:t>座</w:t>
      </w:r>
      <w:r w:rsidR="001E4C8F" w:rsidRPr="00DB57F2">
        <w:rPr>
          <w:rFonts w:cs="新細明體" w:hint="eastAsia"/>
        </w:rPr>
        <w:t>3</w:t>
      </w:r>
      <w:r w:rsidR="001E4C8F" w:rsidRPr="00DB57F2">
        <w:rPr>
          <w:rFonts w:cs="新細明體" w:hint="eastAsia"/>
        </w:rPr>
        <w:t>樓</w:t>
      </w:r>
      <w:r w:rsidR="001E4C8F" w:rsidRPr="00DB57F2">
        <w:rPr>
          <w:rFonts w:cs="新細明體" w:hint="eastAsia"/>
        </w:rPr>
        <w:t>03</w:t>
      </w:r>
      <w:r w:rsidR="001E4C8F" w:rsidRPr="00DB57F2">
        <w:rPr>
          <w:rFonts w:cs="新細明體" w:hint="eastAsia"/>
        </w:rPr>
        <w:t>室</w:t>
      </w:r>
    </w:p>
    <w:p w:rsidR="008D1B73" w:rsidRPr="00DB57F2" w:rsidRDefault="008D1B73" w:rsidP="008D1B73">
      <w:pPr>
        <w:pStyle w:val="ae"/>
        <w:ind w:leftChars="200" w:left="944" w:hangingChars="200" w:hanging="472"/>
        <w:rPr>
          <w:rFonts w:cs="新細明體"/>
        </w:rPr>
      </w:pPr>
      <w:r w:rsidRPr="00DB57F2">
        <w:rPr>
          <w:rFonts w:cs="新細明體"/>
        </w:rPr>
        <w:t>電話：</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 xml:space="preserve"> 2838 0817</w:t>
      </w:r>
    </w:p>
    <w:p w:rsidR="008D1B73" w:rsidRPr="00DB57F2" w:rsidRDefault="008D1B73" w:rsidP="008D1B73">
      <w:pPr>
        <w:pStyle w:val="ae"/>
        <w:ind w:leftChars="200" w:left="944" w:hangingChars="200" w:hanging="472"/>
        <w:rPr>
          <w:rFonts w:cs="新細明體"/>
        </w:rPr>
      </w:pPr>
      <w:r w:rsidRPr="00DB57F2">
        <w:rPr>
          <w:rFonts w:cs="新細明體"/>
        </w:rPr>
        <w:t>電子郵件：</w:t>
      </w:r>
      <w:r w:rsidRPr="00DB57F2">
        <w:rPr>
          <w:rFonts w:cs="新細明體"/>
        </w:rPr>
        <w:t>hkthakka@gmail.com</w:t>
      </w:r>
    </w:p>
    <w:p w:rsidR="008D1B73" w:rsidRPr="00DB57F2" w:rsidRDefault="008D1B73" w:rsidP="00381F29">
      <w:pPr>
        <w:pStyle w:val="ae"/>
        <w:numPr>
          <w:ilvl w:val="0"/>
          <w:numId w:val="34"/>
        </w:numPr>
        <w:ind w:leftChars="0" w:left="472" w:firstLineChars="0" w:hanging="236"/>
        <w:rPr>
          <w:rFonts w:cs="新細明體"/>
        </w:rPr>
      </w:pPr>
      <w:r w:rsidRPr="00DB57F2">
        <w:t>香港</w:t>
      </w:r>
      <w:r w:rsidR="005F12F5" w:rsidRPr="00DB57F2">
        <w:t>臺灣</w:t>
      </w:r>
      <w:r w:rsidRPr="00DB57F2">
        <w:t>商會</w:t>
      </w:r>
    </w:p>
    <w:p w:rsidR="008D1B73" w:rsidRPr="00DB57F2" w:rsidRDefault="008D1B73" w:rsidP="008D1B73">
      <w:pPr>
        <w:pStyle w:val="ae"/>
        <w:ind w:leftChars="200" w:left="944" w:hangingChars="200" w:hanging="472"/>
        <w:rPr>
          <w:rFonts w:cs="新細明體"/>
        </w:rPr>
      </w:pPr>
      <w:r w:rsidRPr="00DB57F2">
        <w:rPr>
          <w:rFonts w:cs="新細明體"/>
        </w:rPr>
        <w:t>香港九龍尖</w:t>
      </w:r>
      <w:proofErr w:type="gramStart"/>
      <w:r w:rsidRPr="00DB57F2">
        <w:rPr>
          <w:rFonts w:cs="新細明體"/>
        </w:rPr>
        <w:t>沙咀加拿芬道</w:t>
      </w:r>
      <w:proofErr w:type="gramEnd"/>
      <w:r w:rsidRPr="00DB57F2">
        <w:rPr>
          <w:rFonts w:cs="新細明體"/>
        </w:rPr>
        <w:t>4</w:t>
      </w:r>
      <w:r w:rsidRPr="00DB57F2">
        <w:rPr>
          <w:rFonts w:cs="新細明體"/>
        </w:rPr>
        <w:t>號利嘉大廈五樓</w:t>
      </w:r>
    </w:p>
    <w:p w:rsidR="008D1B73" w:rsidRPr="00DB57F2" w:rsidRDefault="008D1B73" w:rsidP="008D1B73">
      <w:pPr>
        <w:pStyle w:val="ae"/>
        <w:ind w:leftChars="200" w:left="944" w:hangingChars="200" w:hanging="472"/>
        <w:rPr>
          <w:rFonts w:cs="新細明體"/>
        </w:rPr>
      </w:pPr>
      <w:r w:rsidRPr="00DB57F2">
        <w:rPr>
          <w:rFonts w:cs="新細明體"/>
        </w:rPr>
        <w:t>電話：</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 xml:space="preserve">2721 7636, </w:t>
      </w:r>
      <w:r w:rsidRPr="00DB57F2">
        <w:rPr>
          <w:rFonts w:cs="新細明體"/>
        </w:rPr>
        <w:t>傳真：</w:t>
      </w:r>
      <w:r w:rsidR="005F12F5" w:rsidRPr="00DB57F2">
        <w:rPr>
          <w:rFonts w:cs="新細明體"/>
        </w:rPr>
        <w:t>（</w:t>
      </w:r>
      <w:r w:rsidRPr="00DB57F2">
        <w:rPr>
          <w:rFonts w:cs="新細明體"/>
        </w:rPr>
        <w:t>852</w:t>
      </w:r>
      <w:r w:rsidR="005F12F5" w:rsidRPr="00DB57F2">
        <w:rPr>
          <w:rFonts w:cs="新細明體"/>
        </w:rPr>
        <w:t>）</w:t>
      </w:r>
      <w:r w:rsidRPr="00DB57F2">
        <w:rPr>
          <w:rFonts w:cs="新細明體"/>
        </w:rPr>
        <w:t>2721 3470</w:t>
      </w:r>
    </w:p>
    <w:p w:rsidR="009271D7" w:rsidRPr="00DB57F2" w:rsidRDefault="008D1B73" w:rsidP="008D1B73">
      <w:pPr>
        <w:pStyle w:val="ae"/>
        <w:ind w:leftChars="200" w:left="944" w:hangingChars="200" w:hanging="472"/>
      </w:pPr>
      <w:r w:rsidRPr="00DB57F2">
        <w:rPr>
          <w:rFonts w:cs="新細明體"/>
        </w:rPr>
        <w:t>電子郵件：</w:t>
      </w:r>
      <w:r w:rsidRPr="00DB57F2">
        <w:rPr>
          <w:rFonts w:cs="新細明體"/>
        </w:rPr>
        <w:t>hktwchamber@biznetvigator.com</w:t>
      </w:r>
    </w:p>
    <w:p w:rsidR="009271D7" w:rsidRPr="00DB57F2" w:rsidRDefault="009271D7" w:rsidP="009056B9">
      <w:pPr>
        <w:pStyle w:val="a4"/>
      </w:pPr>
      <w:r w:rsidRPr="00DB57F2">
        <w:t>三、我國金融機構在當地分行</w:t>
      </w:r>
    </w:p>
    <w:p w:rsidR="00237FDD" w:rsidRPr="00DB57F2" w:rsidRDefault="00B23444" w:rsidP="00381F29">
      <w:pPr>
        <w:pStyle w:val="ae"/>
        <w:numPr>
          <w:ilvl w:val="0"/>
          <w:numId w:val="34"/>
        </w:numPr>
        <w:ind w:leftChars="0" w:left="472" w:firstLineChars="0" w:hanging="236"/>
      </w:pPr>
      <w:r w:rsidRPr="00DB57F2">
        <w:t>臺灣</w:t>
      </w:r>
      <w:r w:rsidR="00237FDD" w:rsidRPr="00DB57F2">
        <w:t>銀行香港分行</w:t>
      </w:r>
    </w:p>
    <w:p w:rsidR="00237FDD" w:rsidRPr="00DB57F2" w:rsidRDefault="00237FDD" w:rsidP="00381F29">
      <w:pPr>
        <w:pStyle w:val="ae"/>
        <w:ind w:leftChars="200" w:left="944" w:hangingChars="200" w:hanging="472"/>
      </w:pPr>
      <w:r w:rsidRPr="00DB57F2">
        <w:rPr>
          <w:rFonts w:cs="新細明體"/>
        </w:rPr>
        <w:t>香港中環皇后大道中</w:t>
      </w:r>
      <w:r w:rsidRPr="00DB57F2">
        <w:t>28</w:t>
      </w:r>
      <w:r w:rsidRPr="00DB57F2">
        <w:t>號中</w:t>
      </w:r>
      <w:proofErr w:type="gramStart"/>
      <w:r w:rsidRPr="00DB57F2">
        <w:t>匯</w:t>
      </w:r>
      <w:proofErr w:type="gramEnd"/>
      <w:r w:rsidRPr="00DB57F2">
        <w:t>大廈</w:t>
      </w:r>
      <w:r w:rsidRPr="00DB57F2">
        <w:t>23</w:t>
      </w:r>
      <w:r w:rsidRPr="00DB57F2">
        <w:t>樓</w:t>
      </w:r>
    </w:p>
    <w:p w:rsidR="00237FDD" w:rsidRPr="00DB57F2" w:rsidRDefault="00237FDD" w:rsidP="00381F29">
      <w:pPr>
        <w:pStyle w:val="ae"/>
        <w:ind w:leftChars="200" w:left="944" w:hangingChars="200" w:hanging="472"/>
      </w:pPr>
      <w:r w:rsidRPr="00DB57F2">
        <w:t>電話：</w:t>
      </w:r>
      <w:r w:rsidR="00B23444" w:rsidRPr="00DB57F2">
        <w:t>（</w:t>
      </w:r>
      <w:r w:rsidRPr="00DB57F2">
        <w:t>852</w:t>
      </w:r>
      <w:r w:rsidR="00B23444" w:rsidRPr="00DB57F2">
        <w:t>）</w:t>
      </w:r>
      <w:r w:rsidRPr="00DB57F2">
        <w:t xml:space="preserve">2521 0567, </w:t>
      </w:r>
      <w:r w:rsidRPr="00DB57F2">
        <w:t>傳真：</w:t>
      </w:r>
      <w:r w:rsidR="00B23444" w:rsidRPr="00DB57F2">
        <w:t>（</w:t>
      </w:r>
      <w:r w:rsidRPr="00DB57F2">
        <w:t>852</w:t>
      </w:r>
      <w:r w:rsidR="00B23444" w:rsidRPr="00DB57F2">
        <w:t>）</w:t>
      </w:r>
      <w:r w:rsidRPr="00DB57F2">
        <w:t>2869 4957</w:t>
      </w:r>
    </w:p>
    <w:p w:rsidR="00237FDD" w:rsidRPr="00DB57F2" w:rsidRDefault="00237FDD" w:rsidP="00381F29">
      <w:pPr>
        <w:pStyle w:val="ae"/>
        <w:numPr>
          <w:ilvl w:val="0"/>
          <w:numId w:val="34"/>
        </w:numPr>
        <w:ind w:leftChars="0" w:left="472" w:firstLineChars="0" w:hanging="236"/>
      </w:pPr>
      <w:r w:rsidRPr="00DB57F2">
        <w:t>第一商業銀行香港分行</w:t>
      </w:r>
    </w:p>
    <w:p w:rsidR="00237FDD" w:rsidRPr="00DB57F2" w:rsidRDefault="00237FDD" w:rsidP="00381F29">
      <w:pPr>
        <w:pStyle w:val="ae"/>
        <w:ind w:leftChars="200" w:left="944" w:hangingChars="200" w:hanging="472"/>
      </w:pPr>
      <w:r w:rsidRPr="00DB57F2">
        <w:rPr>
          <w:rFonts w:cs="新細明體"/>
        </w:rPr>
        <w:t>香港中環夏</w:t>
      </w:r>
      <w:proofErr w:type="gramStart"/>
      <w:r w:rsidRPr="00DB57F2">
        <w:rPr>
          <w:rFonts w:cs="新細明體"/>
        </w:rPr>
        <w:t>愨</w:t>
      </w:r>
      <w:proofErr w:type="gramEnd"/>
      <w:r w:rsidRPr="00DB57F2">
        <w:rPr>
          <w:rFonts w:cs="新細明體"/>
        </w:rPr>
        <w:t>道</w:t>
      </w:r>
      <w:r w:rsidRPr="00DB57F2">
        <w:t>10</w:t>
      </w:r>
      <w:r w:rsidRPr="00DB57F2">
        <w:t>號和記大廈</w:t>
      </w:r>
      <w:r w:rsidRPr="00DB57F2">
        <w:t>11</w:t>
      </w:r>
      <w:r w:rsidRPr="00DB57F2">
        <w:t>樓</w:t>
      </w:r>
      <w:r w:rsidRPr="00DB57F2">
        <w:t>1101</w:t>
      </w:r>
      <w:r w:rsidRPr="00DB57F2">
        <w:t>室</w:t>
      </w:r>
    </w:p>
    <w:p w:rsidR="00237FDD" w:rsidRPr="00DB57F2" w:rsidRDefault="00237FDD" w:rsidP="00381F29">
      <w:pPr>
        <w:pStyle w:val="ae"/>
        <w:ind w:leftChars="200" w:left="944" w:hangingChars="200" w:hanging="472"/>
      </w:pPr>
      <w:r w:rsidRPr="00DB57F2">
        <w:t>電話：</w:t>
      </w:r>
      <w:r w:rsidR="00B23444" w:rsidRPr="00DB57F2">
        <w:t>（</w:t>
      </w:r>
      <w:r w:rsidRPr="00DB57F2">
        <w:t>852</w:t>
      </w:r>
      <w:r w:rsidR="00B23444" w:rsidRPr="00DB57F2">
        <w:t>）</w:t>
      </w:r>
      <w:r w:rsidRPr="00DB57F2">
        <w:t xml:space="preserve">2868 9008, </w:t>
      </w:r>
      <w:r w:rsidRPr="00DB57F2">
        <w:t>傳真：</w:t>
      </w:r>
      <w:r w:rsidR="00B23444" w:rsidRPr="00DB57F2">
        <w:t>（</w:t>
      </w:r>
      <w:r w:rsidRPr="00DB57F2">
        <w:t>852</w:t>
      </w:r>
      <w:r w:rsidR="00B23444" w:rsidRPr="00DB57F2">
        <w:t>）</w:t>
      </w:r>
      <w:r w:rsidRPr="00DB57F2">
        <w:t>2526 2900</w:t>
      </w:r>
    </w:p>
    <w:p w:rsidR="00237FDD" w:rsidRPr="00DB57F2" w:rsidRDefault="00237FDD" w:rsidP="00381F29">
      <w:pPr>
        <w:pStyle w:val="ae"/>
        <w:numPr>
          <w:ilvl w:val="0"/>
          <w:numId w:val="34"/>
        </w:numPr>
        <w:ind w:leftChars="0" w:left="472" w:firstLineChars="0" w:hanging="236"/>
      </w:pPr>
      <w:r w:rsidRPr="00DB57F2">
        <w:t>彰化銀行香港分行</w:t>
      </w:r>
    </w:p>
    <w:p w:rsidR="00237FDD" w:rsidRPr="00DB57F2" w:rsidRDefault="00237FDD" w:rsidP="00381F29">
      <w:pPr>
        <w:pStyle w:val="ae"/>
        <w:ind w:leftChars="200" w:left="944" w:hangingChars="200" w:hanging="472"/>
      </w:pPr>
      <w:r w:rsidRPr="00DB57F2">
        <w:rPr>
          <w:rFonts w:cs="新細明體"/>
        </w:rPr>
        <w:t>香港九龍尖</w:t>
      </w:r>
      <w:proofErr w:type="gramStart"/>
      <w:r w:rsidRPr="00DB57F2">
        <w:rPr>
          <w:rFonts w:cs="新細明體"/>
        </w:rPr>
        <w:t>沙咀</w:t>
      </w:r>
      <w:proofErr w:type="gramEnd"/>
      <w:r w:rsidRPr="00DB57F2">
        <w:rPr>
          <w:rFonts w:cs="新細明體"/>
        </w:rPr>
        <w:t>廣東道</w:t>
      </w:r>
      <w:proofErr w:type="gramStart"/>
      <w:r w:rsidRPr="00DB57F2">
        <w:t>25</w:t>
      </w:r>
      <w:r w:rsidRPr="00DB57F2">
        <w:t>號港威大廈</w:t>
      </w:r>
      <w:proofErr w:type="gramEnd"/>
      <w:r w:rsidRPr="00DB57F2">
        <w:t>第</w:t>
      </w:r>
      <w:r w:rsidRPr="00DB57F2">
        <w:t>2</w:t>
      </w:r>
      <w:r w:rsidRPr="00DB57F2">
        <w:t>座</w:t>
      </w:r>
      <w:r w:rsidRPr="00DB57F2">
        <w:t>14</w:t>
      </w:r>
      <w:r w:rsidRPr="00DB57F2">
        <w:t>樓</w:t>
      </w:r>
      <w:r w:rsidRPr="00DB57F2">
        <w:t>1401</w:t>
      </w:r>
      <w:r w:rsidRPr="00DB57F2">
        <w:t>室</w:t>
      </w:r>
    </w:p>
    <w:p w:rsidR="00237FDD" w:rsidRPr="00DB57F2" w:rsidRDefault="00237FDD" w:rsidP="00381F29">
      <w:pPr>
        <w:pStyle w:val="ae"/>
        <w:ind w:leftChars="200" w:left="944" w:hangingChars="200" w:hanging="472"/>
      </w:pPr>
      <w:r w:rsidRPr="00DB57F2">
        <w:t>電話：</w:t>
      </w:r>
      <w:r w:rsidR="00B23444" w:rsidRPr="00DB57F2">
        <w:t>（</w:t>
      </w:r>
      <w:r w:rsidRPr="00DB57F2">
        <w:t>852</w:t>
      </w:r>
      <w:r w:rsidR="00B23444" w:rsidRPr="00DB57F2">
        <w:t>）</w:t>
      </w:r>
      <w:r w:rsidRPr="00DB57F2">
        <w:t xml:space="preserve">2956 1212, </w:t>
      </w:r>
      <w:r w:rsidRPr="00DB57F2">
        <w:t>傳真：</w:t>
      </w:r>
      <w:r w:rsidR="00B23444" w:rsidRPr="00DB57F2">
        <w:t>（</w:t>
      </w:r>
      <w:r w:rsidRPr="00DB57F2">
        <w:t>852</w:t>
      </w:r>
      <w:r w:rsidR="00B23444" w:rsidRPr="00DB57F2">
        <w:t>）</w:t>
      </w:r>
      <w:r w:rsidRPr="00DB57F2">
        <w:t>2956 1898</w:t>
      </w:r>
    </w:p>
    <w:p w:rsidR="00237FDD" w:rsidRPr="00DB57F2" w:rsidRDefault="00237FDD" w:rsidP="00381F29">
      <w:pPr>
        <w:pStyle w:val="ae"/>
        <w:numPr>
          <w:ilvl w:val="0"/>
          <w:numId w:val="34"/>
        </w:numPr>
        <w:ind w:leftChars="0" w:left="472" w:firstLineChars="0" w:hanging="236"/>
      </w:pPr>
      <w:r w:rsidRPr="00DB57F2">
        <w:t>華南商業銀行香港分行</w:t>
      </w:r>
    </w:p>
    <w:p w:rsidR="00237FDD" w:rsidRPr="00DB57F2" w:rsidRDefault="00237FDD" w:rsidP="00381F29">
      <w:pPr>
        <w:pStyle w:val="ae"/>
        <w:ind w:leftChars="200" w:left="944" w:hangingChars="200" w:hanging="472"/>
      </w:pPr>
      <w:r w:rsidRPr="00DB57F2">
        <w:rPr>
          <w:rFonts w:cs="新細明體"/>
        </w:rPr>
        <w:t>香港灣仔港灣道</w:t>
      </w:r>
      <w:r w:rsidRPr="00DB57F2">
        <w:t>18</w:t>
      </w:r>
      <w:r w:rsidRPr="00DB57F2">
        <w:t>號中環廣場</w:t>
      </w:r>
      <w:r w:rsidRPr="00DB57F2">
        <w:t>56</w:t>
      </w:r>
      <w:r w:rsidRPr="00DB57F2">
        <w:t>樓</w:t>
      </w:r>
      <w:r w:rsidRPr="00DB57F2">
        <w:t>5601-5603</w:t>
      </w:r>
      <w:r w:rsidRPr="00DB57F2">
        <w:t>室</w:t>
      </w:r>
    </w:p>
    <w:p w:rsidR="00237FDD" w:rsidRPr="00DB57F2" w:rsidRDefault="00237FDD" w:rsidP="00381F29">
      <w:pPr>
        <w:pStyle w:val="ae"/>
        <w:ind w:leftChars="200" w:left="944" w:hangingChars="200" w:hanging="472"/>
      </w:pPr>
      <w:r w:rsidRPr="00DB57F2">
        <w:t>電話：</w:t>
      </w:r>
      <w:r w:rsidR="00B23444" w:rsidRPr="00DB57F2">
        <w:t>（</w:t>
      </w:r>
      <w:r w:rsidRPr="00DB57F2">
        <w:t>852</w:t>
      </w:r>
      <w:r w:rsidR="00B23444" w:rsidRPr="00DB57F2">
        <w:t>）</w:t>
      </w:r>
      <w:r w:rsidRPr="00DB57F2">
        <w:t xml:space="preserve">2824 0288, </w:t>
      </w:r>
      <w:r w:rsidRPr="00DB57F2">
        <w:t>傳真：</w:t>
      </w:r>
      <w:r w:rsidR="00B23444" w:rsidRPr="00DB57F2">
        <w:t>（</w:t>
      </w:r>
      <w:r w:rsidRPr="00DB57F2">
        <w:t>852</w:t>
      </w:r>
      <w:r w:rsidR="00B23444" w:rsidRPr="00DB57F2">
        <w:t>）</w:t>
      </w:r>
      <w:r w:rsidRPr="00DB57F2">
        <w:t>2824 2515</w:t>
      </w:r>
    </w:p>
    <w:p w:rsidR="00237FDD" w:rsidRPr="00DB57F2" w:rsidRDefault="00237FDD" w:rsidP="00381F29">
      <w:pPr>
        <w:pStyle w:val="ae"/>
        <w:numPr>
          <w:ilvl w:val="0"/>
          <w:numId w:val="34"/>
        </w:numPr>
        <w:ind w:leftChars="0" w:left="472" w:firstLineChars="0" w:hanging="236"/>
      </w:pPr>
      <w:r w:rsidRPr="00DB57F2">
        <w:t>中國信託商業銀行香港分行</w:t>
      </w:r>
    </w:p>
    <w:p w:rsidR="00237FDD" w:rsidRPr="00DB57F2" w:rsidRDefault="00237FDD" w:rsidP="00381F29">
      <w:pPr>
        <w:pStyle w:val="ae"/>
        <w:ind w:leftChars="200" w:left="944" w:hangingChars="200" w:hanging="472"/>
      </w:pPr>
      <w:r w:rsidRPr="00DB57F2">
        <w:rPr>
          <w:rFonts w:cs="新細明體"/>
        </w:rPr>
        <w:t>香港中環金融街</w:t>
      </w:r>
      <w:r w:rsidRPr="00DB57F2">
        <w:t>8</w:t>
      </w:r>
      <w:r w:rsidRPr="00DB57F2">
        <w:t>號國際金融中心二期</w:t>
      </w:r>
      <w:r w:rsidRPr="00DB57F2">
        <w:t>28</w:t>
      </w:r>
      <w:r w:rsidRPr="00DB57F2">
        <w:t>樓</w:t>
      </w:r>
      <w:r w:rsidRPr="00DB57F2">
        <w:t>2801</w:t>
      </w:r>
      <w:r w:rsidRPr="00DB57F2">
        <w:t>室</w:t>
      </w:r>
    </w:p>
    <w:p w:rsidR="00237FDD" w:rsidRPr="00DB57F2" w:rsidRDefault="00237FDD" w:rsidP="00381F29">
      <w:pPr>
        <w:pStyle w:val="ae"/>
        <w:ind w:leftChars="200" w:left="944" w:hangingChars="200" w:hanging="472"/>
      </w:pPr>
      <w:r w:rsidRPr="00DB57F2">
        <w:rPr>
          <w:rFonts w:cs="新細明體"/>
        </w:rPr>
        <w:lastRenderedPageBreak/>
        <w:t>電話</w:t>
      </w:r>
      <w:r w:rsidRPr="00DB57F2">
        <w:t>：</w:t>
      </w:r>
      <w:r w:rsidR="00B23444" w:rsidRPr="00DB57F2">
        <w:t>（</w:t>
      </w:r>
      <w:r w:rsidRPr="00DB57F2">
        <w:t>852</w:t>
      </w:r>
      <w:r w:rsidR="00B23444" w:rsidRPr="00DB57F2">
        <w:t>）</w:t>
      </w:r>
      <w:r w:rsidRPr="00DB57F2">
        <w:t xml:space="preserve">2916 1988, </w:t>
      </w:r>
      <w:r w:rsidRPr="00DB57F2">
        <w:t>傳真：</w:t>
      </w:r>
      <w:r w:rsidR="00B23444" w:rsidRPr="00DB57F2">
        <w:t>（</w:t>
      </w:r>
      <w:r w:rsidRPr="00DB57F2">
        <w:t>852</w:t>
      </w:r>
      <w:r w:rsidR="00B23444" w:rsidRPr="00DB57F2">
        <w:t>）</w:t>
      </w:r>
      <w:r w:rsidRPr="00DB57F2">
        <w:t>2810 9472</w:t>
      </w:r>
    </w:p>
    <w:p w:rsidR="00237FDD" w:rsidRPr="00DB57F2" w:rsidRDefault="00B23444" w:rsidP="00381F29">
      <w:pPr>
        <w:pStyle w:val="ae"/>
        <w:numPr>
          <w:ilvl w:val="0"/>
          <w:numId w:val="34"/>
        </w:numPr>
        <w:ind w:leftChars="0" w:left="472" w:firstLineChars="0" w:hanging="236"/>
      </w:pPr>
      <w:r w:rsidRPr="00DB57F2">
        <w:t>臺灣</w:t>
      </w:r>
      <w:r w:rsidR="00237FDD" w:rsidRPr="00DB57F2">
        <w:t>中小企業銀行香港分行</w:t>
      </w:r>
    </w:p>
    <w:p w:rsidR="00237FDD" w:rsidRPr="00DB57F2" w:rsidRDefault="00237FDD" w:rsidP="00381F29">
      <w:pPr>
        <w:pStyle w:val="ae"/>
        <w:ind w:leftChars="200" w:left="944" w:hangingChars="200" w:hanging="472"/>
      </w:pPr>
      <w:r w:rsidRPr="00DB57F2">
        <w:rPr>
          <w:rFonts w:cs="新細明體"/>
        </w:rPr>
        <w:t>香港九龍尖</w:t>
      </w:r>
      <w:proofErr w:type="gramStart"/>
      <w:r w:rsidRPr="00DB57F2">
        <w:rPr>
          <w:rFonts w:cs="新細明體"/>
        </w:rPr>
        <w:t>沙咀</w:t>
      </w:r>
      <w:proofErr w:type="gramEnd"/>
      <w:r w:rsidRPr="00DB57F2">
        <w:rPr>
          <w:rFonts w:cs="新細明體"/>
        </w:rPr>
        <w:t>廣東道</w:t>
      </w:r>
      <w:proofErr w:type="gramStart"/>
      <w:r w:rsidRPr="00DB57F2">
        <w:t>9</w:t>
      </w:r>
      <w:r w:rsidRPr="00DB57F2">
        <w:t>號港威大廈</w:t>
      </w:r>
      <w:proofErr w:type="gramEnd"/>
      <w:r w:rsidRPr="00DB57F2">
        <w:t>第</w:t>
      </w:r>
      <w:r w:rsidRPr="00DB57F2">
        <w:t>6</w:t>
      </w:r>
      <w:r w:rsidRPr="00DB57F2">
        <w:t>座</w:t>
      </w:r>
      <w:r w:rsidRPr="00DB57F2">
        <w:t>27</w:t>
      </w:r>
      <w:r w:rsidRPr="00DB57F2">
        <w:t>樓</w:t>
      </w:r>
      <w:r w:rsidRPr="00DB57F2">
        <w:t>2705-9</w:t>
      </w:r>
      <w:r w:rsidRPr="00DB57F2">
        <w:t>室</w:t>
      </w:r>
    </w:p>
    <w:p w:rsidR="00237FDD" w:rsidRPr="00DB57F2" w:rsidRDefault="00237FDD" w:rsidP="00381F29">
      <w:pPr>
        <w:pStyle w:val="ae"/>
        <w:ind w:leftChars="200" w:left="944" w:hangingChars="200" w:hanging="472"/>
      </w:pPr>
      <w:r w:rsidRPr="00DB57F2">
        <w:t>電話：</w:t>
      </w:r>
      <w:r w:rsidR="00B23444" w:rsidRPr="00DB57F2">
        <w:t>（</w:t>
      </w:r>
      <w:r w:rsidRPr="00DB57F2">
        <w:t>852</w:t>
      </w:r>
      <w:r w:rsidR="00B23444" w:rsidRPr="00DB57F2">
        <w:t>）</w:t>
      </w:r>
      <w:r w:rsidRPr="00DB57F2">
        <w:t xml:space="preserve">2971 0111, </w:t>
      </w:r>
      <w:r w:rsidRPr="00DB57F2">
        <w:t>傳真：</w:t>
      </w:r>
      <w:r w:rsidR="00B23444" w:rsidRPr="00DB57F2">
        <w:t>（</w:t>
      </w:r>
      <w:r w:rsidRPr="00DB57F2">
        <w:t>852</w:t>
      </w:r>
      <w:r w:rsidR="00B23444" w:rsidRPr="00DB57F2">
        <w:t>）</w:t>
      </w:r>
      <w:r w:rsidRPr="00DB57F2">
        <w:t>2511 6791</w:t>
      </w:r>
    </w:p>
    <w:p w:rsidR="00237FDD" w:rsidRPr="00DB57F2" w:rsidRDefault="00237FDD" w:rsidP="00381F29">
      <w:pPr>
        <w:pStyle w:val="ae"/>
        <w:numPr>
          <w:ilvl w:val="0"/>
          <w:numId w:val="34"/>
        </w:numPr>
        <w:ind w:leftChars="0" w:left="472" w:firstLineChars="0" w:hanging="236"/>
      </w:pPr>
      <w:r w:rsidRPr="00DB57F2">
        <w:t>兆豐國際商業銀行香港分行</w:t>
      </w:r>
    </w:p>
    <w:p w:rsidR="00237FDD" w:rsidRPr="00DB57F2" w:rsidRDefault="00237FDD" w:rsidP="00381F29">
      <w:pPr>
        <w:pStyle w:val="ae"/>
        <w:ind w:leftChars="200" w:left="944" w:hangingChars="200" w:hanging="472"/>
      </w:pPr>
      <w:r w:rsidRPr="00DB57F2">
        <w:rPr>
          <w:rFonts w:cs="新細明體"/>
        </w:rPr>
        <w:t>香港九龍尖</w:t>
      </w:r>
      <w:proofErr w:type="gramStart"/>
      <w:r w:rsidRPr="00DB57F2">
        <w:rPr>
          <w:rFonts w:cs="新細明體"/>
        </w:rPr>
        <w:t>沙咀</w:t>
      </w:r>
      <w:proofErr w:type="gramEnd"/>
      <w:r w:rsidRPr="00DB57F2">
        <w:rPr>
          <w:rFonts w:cs="新細明體"/>
        </w:rPr>
        <w:t>廣東道</w:t>
      </w:r>
      <w:r w:rsidRPr="00DB57F2">
        <w:t>21</w:t>
      </w:r>
      <w:r w:rsidRPr="00DB57F2">
        <w:t>號海港</w:t>
      </w:r>
      <w:proofErr w:type="gramStart"/>
      <w:r w:rsidRPr="00DB57F2">
        <w:t>城港威</w:t>
      </w:r>
      <w:proofErr w:type="gramEnd"/>
      <w:r w:rsidRPr="00DB57F2">
        <w:t>大廈英國保誠保險大樓</w:t>
      </w:r>
      <w:r w:rsidRPr="00DB57F2">
        <w:t>22</w:t>
      </w:r>
      <w:r w:rsidRPr="00DB57F2">
        <w:t>樓</w:t>
      </w:r>
      <w:r w:rsidRPr="00DB57F2">
        <w:t>2201</w:t>
      </w:r>
      <w:r w:rsidRPr="00DB57F2">
        <w:t>室</w:t>
      </w:r>
    </w:p>
    <w:p w:rsidR="00237FDD" w:rsidRPr="00DB57F2" w:rsidRDefault="00237FDD" w:rsidP="00381F29">
      <w:pPr>
        <w:pStyle w:val="ae"/>
        <w:ind w:leftChars="200" w:left="944" w:hangingChars="200" w:hanging="472"/>
      </w:pPr>
      <w:r w:rsidRPr="00DB57F2">
        <w:t>電話</w:t>
      </w:r>
      <w:proofErr w:type="gramStart"/>
      <w:r w:rsidRPr="00DB57F2">
        <w:t>︰</w:t>
      </w:r>
      <w:proofErr w:type="gramEnd"/>
      <w:r w:rsidR="00B23444" w:rsidRPr="00DB57F2">
        <w:t>（</w:t>
      </w:r>
      <w:r w:rsidRPr="00DB57F2">
        <w:t>852</w:t>
      </w:r>
      <w:r w:rsidR="00B23444" w:rsidRPr="00DB57F2">
        <w:t>）</w:t>
      </w:r>
      <w:r w:rsidRPr="00DB57F2">
        <w:t xml:space="preserve">2525 9687, </w:t>
      </w:r>
      <w:r w:rsidRPr="00DB57F2">
        <w:t>傳真</w:t>
      </w:r>
      <w:proofErr w:type="gramStart"/>
      <w:r w:rsidRPr="00DB57F2">
        <w:t>︰</w:t>
      </w:r>
      <w:proofErr w:type="gramEnd"/>
      <w:r w:rsidR="00B23444" w:rsidRPr="00DB57F2">
        <w:t>（</w:t>
      </w:r>
      <w:r w:rsidRPr="00DB57F2">
        <w:t>852</w:t>
      </w:r>
      <w:r w:rsidR="00B23444" w:rsidRPr="00DB57F2">
        <w:t>）</w:t>
      </w:r>
      <w:r w:rsidRPr="00DB57F2">
        <w:t>2525 9014</w:t>
      </w:r>
    </w:p>
    <w:p w:rsidR="00237FDD" w:rsidRPr="00DB57F2" w:rsidRDefault="00237FDD" w:rsidP="00381F29">
      <w:pPr>
        <w:pStyle w:val="ae"/>
        <w:numPr>
          <w:ilvl w:val="0"/>
          <w:numId w:val="34"/>
        </w:numPr>
        <w:ind w:leftChars="0" w:left="472" w:firstLineChars="0" w:hanging="236"/>
      </w:pPr>
      <w:r w:rsidRPr="00DB57F2">
        <w:t>國泰世華銀行香港分行</w:t>
      </w:r>
    </w:p>
    <w:p w:rsidR="00237FDD" w:rsidRPr="00DB57F2" w:rsidRDefault="00237FDD" w:rsidP="00381F29">
      <w:pPr>
        <w:pStyle w:val="ae"/>
        <w:ind w:leftChars="200" w:left="944" w:hangingChars="200" w:hanging="472"/>
      </w:pPr>
      <w:r w:rsidRPr="00DB57F2">
        <w:rPr>
          <w:rFonts w:cs="新細明體"/>
        </w:rPr>
        <w:t>香港中環皇后大道中</w:t>
      </w:r>
      <w:r w:rsidRPr="00DB57F2">
        <w:t>31</w:t>
      </w:r>
      <w:r w:rsidRPr="00DB57F2">
        <w:t>號陸海通大廈</w:t>
      </w:r>
      <w:r w:rsidRPr="00DB57F2">
        <w:t>20</w:t>
      </w:r>
      <w:r w:rsidRPr="00DB57F2">
        <w:t>樓</w:t>
      </w:r>
    </w:p>
    <w:p w:rsidR="00237FDD" w:rsidRPr="00DB57F2" w:rsidRDefault="00237FDD" w:rsidP="00381F29">
      <w:pPr>
        <w:pStyle w:val="ae"/>
        <w:ind w:leftChars="200" w:left="944" w:hangingChars="200" w:hanging="472"/>
      </w:pPr>
      <w:r w:rsidRPr="00DB57F2">
        <w:rPr>
          <w:rFonts w:cs="新細明體"/>
        </w:rPr>
        <w:t>電話</w:t>
      </w:r>
      <w:proofErr w:type="gramStart"/>
      <w:r w:rsidRPr="00DB57F2">
        <w:t>︰</w:t>
      </w:r>
      <w:proofErr w:type="gramEnd"/>
      <w:r w:rsidR="00B23444" w:rsidRPr="00DB57F2">
        <w:t>（</w:t>
      </w:r>
      <w:r w:rsidRPr="00DB57F2">
        <w:t>852</w:t>
      </w:r>
      <w:r w:rsidR="00B23444" w:rsidRPr="00DB57F2">
        <w:t>）</w:t>
      </w:r>
      <w:r w:rsidRPr="00DB57F2">
        <w:t xml:space="preserve">2877 5488, </w:t>
      </w:r>
      <w:r w:rsidRPr="00DB57F2">
        <w:t>傳真</w:t>
      </w:r>
      <w:proofErr w:type="gramStart"/>
      <w:r w:rsidRPr="00DB57F2">
        <w:t>︰</w:t>
      </w:r>
      <w:proofErr w:type="gramEnd"/>
      <w:r w:rsidR="00B23444" w:rsidRPr="00DB57F2">
        <w:t>（</w:t>
      </w:r>
      <w:r w:rsidRPr="00DB57F2">
        <w:t>852</w:t>
      </w:r>
      <w:r w:rsidR="00B23444" w:rsidRPr="00DB57F2">
        <w:t>）</w:t>
      </w:r>
      <w:r w:rsidRPr="00DB57F2">
        <w:t>2527 0966</w:t>
      </w:r>
    </w:p>
    <w:p w:rsidR="00237FDD" w:rsidRPr="00DB57F2" w:rsidRDefault="00237FDD" w:rsidP="00381F29">
      <w:pPr>
        <w:pStyle w:val="ae"/>
        <w:numPr>
          <w:ilvl w:val="0"/>
          <w:numId w:val="34"/>
        </w:numPr>
        <w:ind w:leftChars="0" w:left="472" w:firstLineChars="0" w:hanging="236"/>
      </w:pPr>
      <w:r w:rsidRPr="00DB57F2">
        <w:t>台新銀行香港分行</w:t>
      </w:r>
    </w:p>
    <w:p w:rsidR="00237FDD" w:rsidRPr="00DB57F2" w:rsidRDefault="00237FDD" w:rsidP="00381F29">
      <w:pPr>
        <w:pStyle w:val="ae"/>
        <w:ind w:leftChars="200" w:left="944" w:hangingChars="200" w:hanging="472"/>
      </w:pPr>
      <w:r w:rsidRPr="00DB57F2">
        <w:rPr>
          <w:rFonts w:cs="新細明體"/>
        </w:rPr>
        <w:t>香港九龍尖</w:t>
      </w:r>
      <w:proofErr w:type="gramStart"/>
      <w:r w:rsidRPr="00DB57F2">
        <w:rPr>
          <w:rFonts w:cs="新細明體"/>
        </w:rPr>
        <w:t>沙咀</w:t>
      </w:r>
      <w:proofErr w:type="gramEnd"/>
      <w:r w:rsidRPr="00DB57F2">
        <w:rPr>
          <w:rFonts w:cs="新細明體"/>
        </w:rPr>
        <w:t>廣東道</w:t>
      </w:r>
      <w:proofErr w:type="gramStart"/>
      <w:r w:rsidRPr="00DB57F2">
        <w:t>15</w:t>
      </w:r>
      <w:r w:rsidRPr="00DB57F2">
        <w:t>號港威大廈</w:t>
      </w:r>
      <w:proofErr w:type="gramEnd"/>
      <w:r w:rsidRPr="00DB57F2">
        <w:t>永明金融大廈</w:t>
      </w:r>
      <w:r w:rsidRPr="00DB57F2">
        <w:t>6</w:t>
      </w:r>
      <w:r w:rsidRPr="00DB57F2">
        <w:t>樓</w:t>
      </w:r>
    </w:p>
    <w:p w:rsidR="00237FDD" w:rsidRPr="00DB57F2" w:rsidRDefault="00237FDD" w:rsidP="00381F29">
      <w:pPr>
        <w:pStyle w:val="ae"/>
        <w:ind w:leftChars="200" w:left="944" w:hangingChars="200" w:hanging="472"/>
      </w:pPr>
      <w:r w:rsidRPr="00DB57F2">
        <w:rPr>
          <w:rFonts w:cs="新細明體"/>
        </w:rPr>
        <w:t>電話</w:t>
      </w:r>
      <w:proofErr w:type="gramStart"/>
      <w:r w:rsidRPr="00DB57F2">
        <w:t>︰</w:t>
      </w:r>
      <w:proofErr w:type="gramEnd"/>
      <w:r w:rsidR="00B23444" w:rsidRPr="00DB57F2">
        <w:t>（</w:t>
      </w:r>
      <w:r w:rsidRPr="00DB57F2">
        <w:t>852</w:t>
      </w:r>
      <w:r w:rsidR="00B23444" w:rsidRPr="00DB57F2">
        <w:t>）</w:t>
      </w:r>
      <w:r w:rsidRPr="00DB57F2">
        <w:t xml:space="preserve">2234 9009, </w:t>
      </w:r>
      <w:r w:rsidRPr="00DB57F2">
        <w:t>傳真</w:t>
      </w:r>
      <w:proofErr w:type="gramStart"/>
      <w:r w:rsidRPr="00DB57F2">
        <w:t>︰</w:t>
      </w:r>
      <w:proofErr w:type="gramEnd"/>
      <w:r w:rsidR="00B23444" w:rsidRPr="00DB57F2">
        <w:t>（</w:t>
      </w:r>
      <w:r w:rsidRPr="00DB57F2">
        <w:t>852</w:t>
      </w:r>
      <w:r w:rsidR="00B23444" w:rsidRPr="00DB57F2">
        <w:t>）</w:t>
      </w:r>
      <w:r w:rsidRPr="00DB57F2">
        <w:t>2234 9293</w:t>
      </w:r>
    </w:p>
    <w:p w:rsidR="00237FDD" w:rsidRPr="00DB57F2" w:rsidRDefault="00237FDD" w:rsidP="00381F29">
      <w:pPr>
        <w:pStyle w:val="ae"/>
        <w:numPr>
          <w:ilvl w:val="0"/>
          <w:numId w:val="34"/>
        </w:numPr>
        <w:ind w:leftChars="0" w:left="472" w:firstLineChars="0" w:hanging="236"/>
      </w:pPr>
      <w:r w:rsidRPr="00DB57F2">
        <w:t>玉山銀行香港分行</w:t>
      </w:r>
    </w:p>
    <w:p w:rsidR="00237FDD" w:rsidRPr="00DB57F2" w:rsidRDefault="00237FDD" w:rsidP="00381F29">
      <w:pPr>
        <w:pStyle w:val="ae"/>
        <w:ind w:leftChars="200" w:left="944" w:hangingChars="200" w:hanging="472"/>
      </w:pPr>
      <w:r w:rsidRPr="00DB57F2">
        <w:rPr>
          <w:rFonts w:cs="新細明體"/>
        </w:rPr>
        <w:t>香港九龍尖</w:t>
      </w:r>
      <w:proofErr w:type="gramStart"/>
      <w:r w:rsidRPr="00DB57F2">
        <w:rPr>
          <w:rFonts w:cs="新細明體"/>
        </w:rPr>
        <w:t>沙咀</w:t>
      </w:r>
      <w:proofErr w:type="gramEnd"/>
      <w:r w:rsidRPr="00DB57F2">
        <w:rPr>
          <w:rFonts w:cs="新細明體"/>
        </w:rPr>
        <w:t>廣東道</w:t>
      </w:r>
      <w:proofErr w:type="gramStart"/>
      <w:r w:rsidRPr="00DB57F2">
        <w:t>9</w:t>
      </w:r>
      <w:r w:rsidRPr="00DB57F2">
        <w:t>號港威大廈</w:t>
      </w:r>
      <w:proofErr w:type="gramEnd"/>
      <w:r w:rsidRPr="00DB57F2">
        <w:t>第</w:t>
      </w:r>
      <w:r w:rsidRPr="00DB57F2">
        <w:t>6</w:t>
      </w:r>
      <w:r w:rsidRPr="00DB57F2">
        <w:t>座</w:t>
      </w:r>
      <w:r w:rsidRPr="00DB57F2">
        <w:t>28</w:t>
      </w:r>
      <w:r w:rsidRPr="00DB57F2">
        <w:t>樓</w:t>
      </w:r>
      <w:r w:rsidRPr="00DB57F2">
        <w:t>2805</w:t>
      </w:r>
      <w:r w:rsidRPr="00DB57F2">
        <w:t>室</w:t>
      </w:r>
    </w:p>
    <w:p w:rsidR="00237FDD" w:rsidRPr="00DB57F2" w:rsidRDefault="00237FDD" w:rsidP="00381F29">
      <w:pPr>
        <w:pStyle w:val="ae"/>
        <w:ind w:leftChars="200" w:left="944" w:hangingChars="200" w:hanging="472"/>
      </w:pPr>
      <w:r w:rsidRPr="00DB57F2">
        <w:rPr>
          <w:rFonts w:cs="新細明體"/>
        </w:rPr>
        <w:t>電話</w:t>
      </w:r>
      <w:proofErr w:type="gramStart"/>
      <w:r w:rsidRPr="00DB57F2">
        <w:t>︰</w:t>
      </w:r>
      <w:proofErr w:type="gramEnd"/>
      <w:r w:rsidR="00B23444" w:rsidRPr="00DB57F2">
        <w:t>（</w:t>
      </w:r>
      <w:r w:rsidRPr="00DB57F2">
        <w:t>852</w:t>
      </w:r>
      <w:r w:rsidR="00B23444" w:rsidRPr="00DB57F2">
        <w:t>）</w:t>
      </w:r>
      <w:r w:rsidRPr="00DB57F2">
        <w:t xml:space="preserve">3405 6168, </w:t>
      </w:r>
      <w:r w:rsidRPr="00DB57F2">
        <w:t>傳真</w:t>
      </w:r>
      <w:proofErr w:type="gramStart"/>
      <w:r w:rsidRPr="00DB57F2">
        <w:t>︰</w:t>
      </w:r>
      <w:proofErr w:type="gramEnd"/>
      <w:r w:rsidR="00B23444" w:rsidRPr="00DB57F2">
        <w:t>（</w:t>
      </w:r>
      <w:r w:rsidRPr="00DB57F2">
        <w:t>852</w:t>
      </w:r>
      <w:r w:rsidR="00B23444" w:rsidRPr="00DB57F2">
        <w:t>）</w:t>
      </w:r>
      <w:r w:rsidRPr="00DB57F2">
        <w:t>2511 8788</w:t>
      </w:r>
    </w:p>
    <w:p w:rsidR="00237FDD" w:rsidRPr="00DB57F2" w:rsidRDefault="00237FDD" w:rsidP="00381F29">
      <w:pPr>
        <w:pStyle w:val="ae"/>
        <w:numPr>
          <w:ilvl w:val="0"/>
          <w:numId w:val="34"/>
        </w:numPr>
        <w:ind w:leftChars="0" w:left="472" w:firstLineChars="0" w:hanging="236"/>
      </w:pPr>
      <w:r w:rsidRPr="00DB57F2">
        <w:t>台北富邦銀行香港分行</w:t>
      </w:r>
    </w:p>
    <w:p w:rsidR="00237FDD" w:rsidRPr="00DB57F2" w:rsidRDefault="00237FDD" w:rsidP="00381F29">
      <w:pPr>
        <w:pStyle w:val="ae"/>
        <w:ind w:leftChars="200" w:left="944" w:hangingChars="200" w:hanging="472"/>
        <w:rPr>
          <w:rFonts w:cs="新細明體"/>
        </w:rPr>
      </w:pPr>
      <w:r w:rsidRPr="00DB57F2">
        <w:t>香港</w:t>
      </w:r>
      <w:r w:rsidRPr="00DB57F2">
        <w:rPr>
          <w:rFonts w:cs="新細明體"/>
        </w:rPr>
        <w:t>中環皇后大道中</w:t>
      </w:r>
      <w:r w:rsidRPr="00DB57F2">
        <w:rPr>
          <w:rFonts w:cs="新細明體"/>
        </w:rPr>
        <w:t>28</w:t>
      </w:r>
      <w:r w:rsidRPr="00DB57F2">
        <w:rPr>
          <w:rFonts w:cs="新細明體"/>
        </w:rPr>
        <w:t>號中</w:t>
      </w:r>
      <w:proofErr w:type="gramStart"/>
      <w:r w:rsidRPr="00DB57F2">
        <w:rPr>
          <w:rFonts w:cs="新細明體"/>
        </w:rPr>
        <w:t>匯</w:t>
      </w:r>
      <w:proofErr w:type="gramEnd"/>
      <w:r w:rsidRPr="00DB57F2">
        <w:rPr>
          <w:rFonts w:cs="新細明體"/>
        </w:rPr>
        <w:t>大廈</w:t>
      </w:r>
      <w:r w:rsidRPr="00DB57F2">
        <w:rPr>
          <w:rFonts w:cs="新細明體"/>
        </w:rPr>
        <w:t>18</w:t>
      </w:r>
      <w:r w:rsidRPr="00DB57F2">
        <w:rPr>
          <w:rFonts w:cs="新細明體"/>
        </w:rPr>
        <w:t>樓</w:t>
      </w:r>
    </w:p>
    <w:p w:rsidR="00237FDD" w:rsidRPr="00DB57F2" w:rsidRDefault="00237FDD" w:rsidP="00381F29">
      <w:pPr>
        <w:pStyle w:val="ae"/>
        <w:ind w:leftChars="200" w:left="944" w:hangingChars="200" w:hanging="472"/>
      </w:pPr>
      <w:r w:rsidRPr="00DB57F2">
        <w:rPr>
          <w:rFonts w:cs="新細明體"/>
        </w:rPr>
        <w:t>電話</w:t>
      </w:r>
      <w:r w:rsidRPr="00DB57F2">
        <w:t>：</w:t>
      </w:r>
      <w:r w:rsidR="00B23444" w:rsidRPr="00DB57F2">
        <w:t>（</w:t>
      </w:r>
      <w:r w:rsidRPr="00DB57F2">
        <w:t>852</w:t>
      </w:r>
      <w:r w:rsidR="00B23444" w:rsidRPr="00DB57F2">
        <w:t>）</w:t>
      </w:r>
      <w:r w:rsidRPr="00DB57F2">
        <w:t xml:space="preserve">2822 7700, </w:t>
      </w:r>
      <w:r w:rsidRPr="00DB57F2">
        <w:t>傳真：</w:t>
      </w:r>
      <w:r w:rsidR="00B23444" w:rsidRPr="00DB57F2">
        <w:t>（</w:t>
      </w:r>
      <w:r w:rsidRPr="00DB57F2">
        <w:t>852</w:t>
      </w:r>
      <w:r w:rsidR="00B23444" w:rsidRPr="00DB57F2">
        <w:t>）</w:t>
      </w:r>
      <w:r w:rsidRPr="00DB57F2">
        <w:t>2810 4483</w:t>
      </w:r>
    </w:p>
    <w:p w:rsidR="00237FDD" w:rsidRPr="00DB57F2" w:rsidRDefault="00237FDD" w:rsidP="00381F29">
      <w:pPr>
        <w:pStyle w:val="ae"/>
        <w:numPr>
          <w:ilvl w:val="0"/>
          <w:numId w:val="34"/>
        </w:numPr>
        <w:ind w:leftChars="0" w:left="472" w:firstLineChars="0" w:hanging="236"/>
      </w:pPr>
      <w:r w:rsidRPr="00DB57F2">
        <w:t>永豐商業銀行香港分行</w:t>
      </w:r>
    </w:p>
    <w:p w:rsidR="00237FDD" w:rsidRPr="00DB57F2" w:rsidRDefault="00237FDD" w:rsidP="00381F29">
      <w:pPr>
        <w:pStyle w:val="ae"/>
        <w:ind w:leftChars="200" w:left="944" w:hangingChars="200" w:hanging="472"/>
        <w:rPr>
          <w:rFonts w:cs="新細明體"/>
        </w:rPr>
      </w:pPr>
      <w:r w:rsidRPr="00DB57F2">
        <w:t>香</w:t>
      </w:r>
      <w:r w:rsidRPr="00DB57F2">
        <w:rPr>
          <w:rFonts w:cs="新細明體"/>
        </w:rPr>
        <w:t>港中環皇后大道</w:t>
      </w:r>
      <w:r w:rsidRPr="00DB57F2">
        <w:rPr>
          <w:rFonts w:cs="新細明體"/>
        </w:rPr>
        <w:t>28</w:t>
      </w:r>
      <w:r w:rsidRPr="00DB57F2">
        <w:rPr>
          <w:rFonts w:cs="新細明體"/>
        </w:rPr>
        <w:t>號中</w:t>
      </w:r>
      <w:proofErr w:type="gramStart"/>
      <w:r w:rsidRPr="00DB57F2">
        <w:rPr>
          <w:rFonts w:cs="新細明體"/>
        </w:rPr>
        <w:t>匯</w:t>
      </w:r>
      <w:proofErr w:type="gramEnd"/>
      <w:r w:rsidRPr="00DB57F2">
        <w:rPr>
          <w:rFonts w:cs="新細明體"/>
        </w:rPr>
        <w:t>大廈</w:t>
      </w:r>
      <w:r w:rsidRPr="00DB57F2">
        <w:rPr>
          <w:rFonts w:cs="新細明體"/>
        </w:rPr>
        <w:t>26</w:t>
      </w:r>
      <w:r w:rsidRPr="00DB57F2">
        <w:rPr>
          <w:rFonts w:cs="新細明體"/>
        </w:rPr>
        <w:t>樓</w:t>
      </w:r>
    </w:p>
    <w:p w:rsidR="00237FDD" w:rsidRPr="00DB57F2" w:rsidRDefault="00237FDD" w:rsidP="00381F29">
      <w:pPr>
        <w:pStyle w:val="ae"/>
        <w:ind w:leftChars="200" w:left="944" w:hangingChars="200" w:hanging="472"/>
      </w:pPr>
      <w:r w:rsidRPr="00DB57F2">
        <w:rPr>
          <w:rFonts w:cs="新細明體"/>
        </w:rPr>
        <w:t>電話</w:t>
      </w:r>
      <w:proofErr w:type="gramStart"/>
      <w:r w:rsidRPr="00DB57F2">
        <w:t>︰</w:t>
      </w:r>
      <w:proofErr w:type="gramEnd"/>
      <w:r w:rsidR="00B23444" w:rsidRPr="00DB57F2">
        <w:t>（</w:t>
      </w:r>
      <w:r w:rsidRPr="00DB57F2">
        <w:t>852</w:t>
      </w:r>
      <w:r w:rsidR="00B23444" w:rsidRPr="00DB57F2">
        <w:t>）</w:t>
      </w:r>
      <w:r w:rsidRPr="00DB57F2">
        <w:t xml:space="preserve">2801 2801, </w:t>
      </w:r>
      <w:r w:rsidRPr="00DB57F2">
        <w:t>傳真</w:t>
      </w:r>
      <w:proofErr w:type="gramStart"/>
      <w:r w:rsidRPr="00DB57F2">
        <w:t>︰</w:t>
      </w:r>
      <w:proofErr w:type="gramEnd"/>
      <w:r w:rsidR="00B23444" w:rsidRPr="00DB57F2">
        <w:t>（</w:t>
      </w:r>
      <w:r w:rsidRPr="00DB57F2">
        <w:t>852</w:t>
      </w:r>
      <w:r w:rsidR="00B23444" w:rsidRPr="00DB57F2">
        <w:t>）</w:t>
      </w:r>
      <w:r w:rsidRPr="00DB57F2">
        <w:t>2851 3163</w:t>
      </w:r>
    </w:p>
    <w:p w:rsidR="00237FDD" w:rsidRPr="00DB57F2" w:rsidRDefault="00237FDD" w:rsidP="00381F29">
      <w:pPr>
        <w:pStyle w:val="ae"/>
        <w:numPr>
          <w:ilvl w:val="0"/>
          <w:numId w:val="34"/>
        </w:numPr>
        <w:ind w:leftChars="0" w:left="472" w:firstLineChars="0" w:hanging="236"/>
      </w:pPr>
      <w:r w:rsidRPr="00DB57F2">
        <w:t>永豐商業銀行九龍分行</w:t>
      </w:r>
    </w:p>
    <w:p w:rsidR="00237FDD" w:rsidRPr="00DB57F2" w:rsidRDefault="00237FDD" w:rsidP="00381F29">
      <w:pPr>
        <w:pStyle w:val="ae"/>
        <w:ind w:leftChars="200" w:left="944" w:hangingChars="200" w:hanging="472"/>
        <w:rPr>
          <w:rFonts w:cs="新細明體"/>
        </w:rPr>
      </w:pPr>
      <w:r w:rsidRPr="00DB57F2">
        <w:t>香港</w:t>
      </w:r>
      <w:r w:rsidRPr="00DB57F2">
        <w:rPr>
          <w:rFonts w:cs="新細明體"/>
        </w:rPr>
        <w:t>九龍尖</w:t>
      </w:r>
      <w:proofErr w:type="gramStart"/>
      <w:r w:rsidRPr="00DB57F2">
        <w:rPr>
          <w:rFonts w:cs="新細明體"/>
        </w:rPr>
        <w:t>沙咀</w:t>
      </w:r>
      <w:proofErr w:type="gramEnd"/>
      <w:r w:rsidRPr="00DB57F2">
        <w:rPr>
          <w:rFonts w:cs="新細明體"/>
        </w:rPr>
        <w:t>北京道</w:t>
      </w:r>
      <w:r w:rsidRPr="00DB57F2">
        <w:rPr>
          <w:rFonts w:cs="新細明體"/>
        </w:rPr>
        <w:t>1</w:t>
      </w:r>
      <w:r w:rsidRPr="00DB57F2">
        <w:rPr>
          <w:rFonts w:cs="新細明體"/>
        </w:rPr>
        <w:t>號</w:t>
      </w:r>
      <w:r w:rsidRPr="00DB57F2">
        <w:rPr>
          <w:rFonts w:cs="新細明體"/>
        </w:rPr>
        <w:t>18</w:t>
      </w:r>
      <w:r w:rsidRPr="00DB57F2">
        <w:rPr>
          <w:rFonts w:cs="新細明體"/>
        </w:rPr>
        <w:t>樓</w:t>
      </w:r>
    </w:p>
    <w:p w:rsidR="00237FDD" w:rsidRPr="00DB57F2" w:rsidRDefault="00237FDD" w:rsidP="00381F29">
      <w:pPr>
        <w:pStyle w:val="ae"/>
        <w:ind w:leftChars="200" w:left="944" w:hangingChars="200" w:hanging="472"/>
      </w:pPr>
      <w:r w:rsidRPr="00DB57F2">
        <w:rPr>
          <w:rFonts w:cs="新細明體"/>
        </w:rPr>
        <w:t>電話</w:t>
      </w:r>
      <w:proofErr w:type="gramStart"/>
      <w:r w:rsidRPr="00DB57F2">
        <w:t>︰</w:t>
      </w:r>
      <w:proofErr w:type="gramEnd"/>
      <w:r w:rsidR="00B23444" w:rsidRPr="00DB57F2">
        <w:t>（</w:t>
      </w:r>
      <w:r w:rsidRPr="00DB57F2">
        <w:t>852</w:t>
      </w:r>
      <w:r w:rsidR="00B23444" w:rsidRPr="00DB57F2">
        <w:t>）</w:t>
      </w:r>
      <w:r w:rsidRPr="00DB57F2">
        <w:t xml:space="preserve">3655 8688, </w:t>
      </w:r>
      <w:r w:rsidRPr="00DB57F2">
        <w:t>傳真</w:t>
      </w:r>
      <w:proofErr w:type="gramStart"/>
      <w:r w:rsidRPr="00DB57F2">
        <w:t>︰</w:t>
      </w:r>
      <w:proofErr w:type="gramEnd"/>
      <w:r w:rsidR="00B23444" w:rsidRPr="00DB57F2">
        <w:t>（</w:t>
      </w:r>
      <w:r w:rsidRPr="00DB57F2">
        <w:t>852</w:t>
      </w:r>
      <w:r w:rsidR="00B23444" w:rsidRPr="00DB57F2">
        <w:t>）</w:t>
      </w:r>
      <w:r w:rsidRPr="00DB57F2">
        <w:t>3655 8610</w:t>
      </w:r>
    </w:p>
    <w:p w:rsidR="00237FDD" w:rsidRPr="00DB57F2" w:rsidRDefault="00B23444" w:rsidP="00381F29">
      <w:pPr>
        <w:pStyle w:val="ae"/>
        <w:numPr>
          <w:ilvl w:val="0"/>
          <w:numId w:val="34"/>
        </w:numPr>
        <w:ind w:leftChars="0" w:left="472" w:firstLineChars="0" w:hanging="236"/>
      </w:pPr>
      <w:r w:rsidRPr="00DB57F2">
        <w:lastRenderedPageBreak/>
        <w:t>臺灣</w:t>
      </w:r>
      <w:r w:rsidR="00237FDD" w:rsidRPr="00DB57F2">
        <w:t>土地銀行香港分行</w:t>
      </w:r>
    </w:p>
    <w:p w:rsidR="00237FDD" w:rsidRPr="00DB57F2" w:rsidRDefault="00237FDD" w:rsidP="00381F29">
      <w:pPr>
        <w:pStyle w:val="ae"/>
        <w:ind w:leftChars="200" w:left="944" w:hangingChars="200" w:hanging="472"/>
        <w:rPr>
          <w:rFonts w:cs="新細明體"/>
        </w:rPr>
      </w:pPr>
      <w:r w:rsidRPr="00DB57F2">
        <w:t>香港九</w:t>
      </w:r>
      <w:r w:rsidRPr="00DB57F2">
        <w:rPr>
          <w:rFonts w:cs="新細明體"/>
        </w:rPr>
        <w:t>龍尖</w:t>
      </w:r>
      <w:proofErr w:type="gramStart"/>
      <w:r w:rsidRPr="00DB57F2">
        <w:rPr>
          <w:rFonts w:cs="新細明體"/>
        </w:rPr>
        <w:t>沙咀</w:t>
      </w:r>
      <w:proofErr w:type="gramEnd"/>
      <w:r w:rsidRPr="00DB57F2">
        <w:rPr>
          <w:rFonts w:cs="新細明體"/>
        </w:rPr>
        <w:t>廣東道</w:t>
      </w:r>
      <w:proofErr w:type="gramStart"/>
      <w:r w:rsidRPr="00DB57F2">
        <w:rPr>
          <w:rFonts w:cs="新細明體"/>
        </w:rPr>
        <w:t>25</w:t>
      </w:r>
      <w:r w:rsidRPr="00DB57F2">
        <w:rPr>
          <w:rFonts w:cs="新細明體"/>
        </w:rPr>
        <w:t>號港威大廈</w:t>
      </w:r>
      <w:proofErr w:type="gramEnd"/>
      <w:r w:rsidRPr="00DB57F2">
        <w:rPr>
          <w:rFonts w:cs="新細明體"/>
        </w:rPr>
        <w:t>第一座</w:t>
      </w:r>
      <w:r w:rsidRPr="00DB57F2">
        <w:rPr>
          <w:rFonts w:cs="新細明體"/>
        </w:rPr>
        <w:t>31</w:t>
      </w:r>
      <w:r w:rsidRPr="00DB57F2">
        <w:rPr>
          <w:rFonts w:cs="新細明體"/>
        </w:rPr>
        <w:t>樓</w:t>
      </w:r>
      <w:r w:rsidRPr="00DB57F2">
        <w:rPr>
          <w:rFonts w:cs="新細明體"/>
        </w:rPr>
        <w:t>3101-6</w:t>
      </w:r>
      <w:r w:rsidRPr="00DB57F2">
        <w:rPr>
          <w:rFonts w:cs="新細明體"/>
        </w:rPr>
        <w:t>室</w:t>
      </w:r>
    </w:p>
    <w:p w:rsidR="00237FDD" w:rsidRPr="00DB57F2" w:rsidRDefault="00237FDD" w:rsidP="00381F29">
      <w:pPr>
        <w:pStyle w:val="ae"/>
        <w:ind w:leftChars="200" w:left="944" w:hangingChars="200" w:hanging="472"/>
      </w:pPr>
      <w:r w:rsidRPr="00DB57F2">
        <w:rPr>
          <w:rFonts w:cs="新細明體"/>
        </w:rPr>
        <w:t>電話</w:t>
      </w:r>
      <w:proofErr w:type="gramStart"/>
      <w:r w:rsidRPr="00DB57F2">
        <w:rPr>
          <w:rFonts w:cs="新細明體"/>
        </w:rPr>
        <w:t>︰</w:t>
      </w:r>
      <w:proofErr w:type="gramEnd"/>
      <w:r w:rsidR="00B23444" w:rsidRPr="00DB57F2">
        <w:t>（</w:t>
      </w:r>
      <w:r w:rsidRPr="00DB57F2">
        <w:t>852</w:t>
      </w:r>
      <w:r w:rsidR="00B23444" w:rsidRPr="00DB57F2">
        <w:t>）</w:t>
      </w:r>
      <w:r w:rsidRPr="00DB57F2">
        <w:t xml:space="preserve">2581 0788, </w:t>
      </w:r>
      <w:r w:rsidRPr="00DB57F2">
        <w:t>傳真</w:t>
      </w:r>
      <w:proofErr w:type="gramStart"/>
      <w:r w:rsidRPr="00DB57F2">
        <w:t>︰</w:t>
      </w:r>
      <w:proofErr w:type="gramEnd"/>
      <w:r w:rsidR="00B23444" w:rsidRPr="00DB57F2">
        <w:t>（</w:t>
      </w:r>
      <w:r w:rsidRPr="00DB57F2">
        <w:t>852</w:t>
      </w:r>
      <w:r w:rsidR="00B23444" w:rsidRPr="00DB57F2">
        <w:t>）</w:t>
      </w:r>
      <w:r w:rsidRPr="00DB57F2">
        <w:t>2581 0777</w:t>
      </w:r>
    </w:p>
    <w:p w:rsidR="00237FDD" w:rsidRPr="00DB57F2" w:rsidRDefault="00237FDD" w:rsidP="00381F29">
      <w:pPr>
        <w:pStyle w:val="ae"/>
        <w:numPr>
          <w:ilvl w:val="0"/>
          <w:numId w:val="34"/>
        </w:numPr>
        <w:ind w:leftChars="0" w:left="472" w:firstLineChars="0" w:hanging="236"/>
      </w:pPr>
      <w:r w:rsidRPr="00DB57F2">
        <w:t>合作金庫銀行香港分行</w:t>
      </w:r>
    </w:p>
    <w:p w:rsidR="00237FDD" w:rsidRPr="00DB57F2" w:rsidRDefault="00237FDD" w:rsidP="00381F29">
      <w:pPr>
        <w:pStyle w:val="ae"/>
        <w:ind w:leftChars="200" w:left="944" w:hangingChars="200" w:hanging="472"/>
        <w:rPr>
          <w:rFonts w:cs="新細明體"/>
        </w:rPr>
      </w:pPr>
      <w:r w:rsidRPr="00DB57F2">
        <w:t>香港</w:t>
      </w:r>
      <w:r w:rsidRPr="00DB57F2">
        <w:rPr>
          <w:rFonts w:cs="新細明體"/>
        </w:rPr>
        <w:t>灣</w:t>
      </w:r>
      <w:proofErr w:type="gramStart"/>
      <w:r w:rsidRPr="00DB57F2">
        <w:rPr>
          <w:rFonts w:cs="新細明體"/>
        </w:rPr>
        <w:t>仔告士打</w:t>
      </w:r>
      <w:proofErr w:type="gramEnd"/>
      <w:r w:rsidRPr="00DB57F2">
        <w:rPr>
          <w:rFonts w:cs="新細明體"/>
        </w:rPr>
        <w:t>道</w:t>
      </w:r>
      <w:r w:rsidRPr="00DB57F2">
        <w:rPr>
          <w:rFonts w:cs="新細明體"/>
        </w:rPr>
        <w:t>108</w:t>
      </w:r>
      <w:r w:rsidRPr="00DB57F2">
        <w:rPr>
          <w:rFonts w:cs="新細明體"/>
        </w:rPr>
        <w:t>號大新金融中心</w:t>
      </w:r>
      <w:r w:rsidRPr="00DB57F2">
        <w:rPr>
          <w:rFonts w:cs="新細明體"/>
        </w:rPr>
        <w:t>13</w:t>
      </w:r>
      <w:r w:rsidRPr="00DB57F2">
        <w:rPr>
          <w:rFonts w:cs="新細明體"/>
        </w:rPr>
        <w:t>樓</w:t>
      </w:r>
    </w:p>
    <w:p w:rsidR="00237FDD" w:rsidRPr="00DB57F2" w:rsidRDefault="00237FDD" w:rsidP="00381F29">
      <w:pPr>
        <w:pStyle w:val="ae"/>
        <w:ind w:leftChars="200" w:left="944" w:hangingChars="200" w:hanging="472"/>
      </w:pPr>
      <w:r w:rsidRPr="00DB57F2">
        <w:rPr>
          <w:rFonts w:cs="新細明體"/>
        </w:rPr>
        <w:t>電話</w:t>
      </w:r>
      <w:r w:rsidRPr="00DB57F2">
        <w:t>：</w:t>
      </w:r>
      <w:r w:rsidR="00B23444" w:rsidRPr="00DB57F2">
        <w:t>（</w:t>
      </w:r>
      <w:r w:rsidRPr="00DB57F2">
        <w:t>852</w:t>
      </w:r>
      <w:r w:rsidR="00B23444" w:rsidRPr="00DB57F2">
        <w:t>）</w:t>
      </w:r>
      <w:r w:rsidRPr="00DB57F2">
        <w:t xml:space="preserve">2598 1128, </w:t>
      </w:r>
      <w:r w:rsidRPr="00DB57F2">
        <w:t>傳真：</w:t>
      </w:r>
      <w:r w:rsidR="00B23444" w:rsidRPr="00DB57F2">
        <w:t>（</w:t>
      </w:r>
      <w:r w:rsidRPr="00DB57F2">
        <w:t>852</w:t>
      </w:r>
      <w:r w:rsidR="00B23444" w:rsidRPr="00DB57F2">
        <w:t>）</w:t>
      </w:r>
      <w:r w:rsidRPr="00DB57F2">
        <w:t>2598 1028</w:t>
      </w:r>
    </w:p>
    <w:p w:rsidR="00237FDD" w:rsidRPr="00DB57F2" w:rsidRDefault="00237FDD" w:rsidP="00381F29">
      <w:pPr>
        <w:pStyle w:val="ae"/>
        <w:numPr>
          <w:ilvl w:val="0"/>
          <w:numId w:val="34"/>
        </w:numPr>
        <w:ind w:leftChars="0" w:left="472" w:firstLineChars="0" w:hanging="236"/>
      </w:pPr>
      <w:r w:rsidRPr="00DB57F2">
        <w:t>遠東國際商業銀行香港分行</w:t>
      </w:r>
    </w:p>
    <w:p w:rsidR="00237FDD" w:rsidRPr="00DB57F2" w:rsidRDefault="00237FDD" w:rsidP="00381F29">
      <w:pPr>
        <w:pStyle w:val="ae"/>
        <w:ind w:leftChars="200" w:left="944" w:hangingChars="200" w:hanging="472"/>
        <w:rPr>
          <w:rFonts w:cs="新細明體"/>
        </w:rPr>
      </w:pPr>
      <w:r w:rsidRPr="00DB57F2">
        <w:t>香港</w:t>
      </w:r>
      <w:r w:rsidRPr="00DB57F2">
        <w:rPr>
          <w:rFonts w:cs="新細明體"/>
        </w:rPr>
        <w:t>中環皇后大道中</w:t>
      </w:r>
      <w:r w:rsidRPr="00DB57F2">
        <w:rPr>
          <w:rFonts w:cs="新細明體"/>
        </w:rPr>
        <w:t>8</w:t>
      </w:r>
      <w:r w:rsidRPr="00DB57F2">
        <w:rPr>
          <w:rFonts w:cs="新細明體"/>
        </w:rPr>
        <w:t>號</w:t>
      </w:r>
      <w:r w:rsidRPr="00DB57F2">
        <w:rPr>
          <w:rFonts w:cs="新細明體"/>
        </w:rPr>
        <w:t>20</w:t>
      </w:r>
      <w:r w:rsidRPr="00DB57F2">
        <w:rPr>
          <w:rFonts w:cs="新細明體"/>
        </w:rPr>
        <w:t>樓</w:t>
      </w:r>
    </w:p>
    <w:p w:rsidR="00237FDD" w:rsidRPr="00DB57F2" w:rsidRDefault="00237FDD" w:rsidP="00381F29">
      <w:pPr>
        <w:pStyle w:val="ae"/>
        <w:ind w:leftChars="200" w:left="944" w:hangingChars="200" w:hanging="472"/>
      </w:pPr>
      <w:r w:rsidRPr="00DB57F2">
        <w:rPr>
          <w:rFonts w:cs="新細明體"/>
        </w:rPr>
        <w:t>電話</w:t>
      </w:r>
      <w:proofErr w:type="gramStart"/>
      <w:r w:rsidRPr="00DB57F2">
        <w:rPr>
          <w:rFonts w:cs="新細明體"/>
        </w:rPr>
        <w:t>︰</w:t>
      </w:r>
      <w:proofErr w:type="gramEnd"/>
      <w:r w:rsidR="00B23444" w:rsidRPr="00DB57F2">
        <w:t>（</w:t>
      </w:r>
      <w:r w:rsidRPr="00DB57F2">
        <w:t>852</w:t>
      </w:r>
      <w:r w:rsidR="00B23444" w:rsidRPr="00DB57F2">
        <w:t>）</w:t>
      </w:r>
      <w:r w:rsidRPr="00DB57F2">
        <w:t xml:space="preserve">2167 8183, </w:t>
      </w:r>
      <w:r w:rsidRPr="00DB57F2">
        <w:t>傳真</w:t>
      </w:r>
      <w:proofErr w:type="gramStart"/>
      <w:r w:rsidRPr="00DB57F2">
        <w:t>︰</w:t>
      </w:r>
      <w:proofErr w:type="gramEnd"/>
      <w:r w:rsidR="00B23444" w:rsidRPr="00DB57F2">
        <w:t>（</w:t>
      </w:r>
      <w:r w:rsidRPr="00DB57F2">
        <w:t>852</w:t>
      </w:r>
      <w:r w:rsidR="00B23444" w:rsidRPr="00DB57F2">
        <w:t>）</w:t>
      </w:r>
      <w:r w:rsidRPr="00DB57F2">
        <w:t>2167 8367</w:t>
      </w:r>
    </w:p>
    <w:p w:rsidR="00237FDD" w:rsidRPr="00DB57F2" w:rsidRDefault="00237FDD" w:rsidP="00381F29">
      <w:pPr>
        <w:pStyle w:val="ae"/>
        <w:numPr>
          <w:ilvl w:val="0"/>
          <w:numId w:val="34"/>
        </w:numPr>
        <w:ind w:leftChars="0" w:left="472" w:firstLineChars="0" w:hanging="236"/>
      </w:pPr>
      <w:r w:rsidRPr="00DB57F2">
        <w:rPr>
          <w:rFonts w:hint="eastAsia"/>
        </w:rPr>
        <w:t>王道商業銀行</w:t>
      </w:r>
    </w:p>
    <w:p w:rsidR="00237FDD" w:rsidRPr="00DB57F2" w:rsidRDefault="00237FDD" w:rsidP="00381F29">
      <w:pPr>
        <w:pStyle w:val="ae"/>
        <w:ind w:leftChars="200" w:left="944" w:hangingChars="200" w:hanging="472"/>
        <w:rPr>
          <w:rFonts w:cs="新細明體"/>
        </w:rPr>
      </w:pPr>
      <w:r w:rsidRPr="00DB57F2">
        <w:t>香港</w:t>
      </w:r>
      <w:r w:rsidRPr="00DB57F2">
        <w:rPr>
          <w:rFonts w:cs="新細明體" w:hint="eastAsia"/>
        </w:rPr>
        <w:t>九龍尖</w:t>
      </w:r>
      <w:proofErr w:type="gramStart"/>
      <w:r w:rsidRPr="00DB57F2">
        <w:rPr>
          <w:rFonts w:cs="新細明體" w:hint="eastAsia"/>
        </w:rPr>
        <w:t>沙咀</w:t>
      </w:r>
      <w:proofErr w:type="gramEnd"/>
      <w:r w:rsidRPr="00DB57F2">
        <w:rPr>
          <w:rFonts w:cs="新細明體" w:hint="eastAsia"/>
        </w:rPr>
        <w:t>廣東道</w:t>
      </w:r>
      <w:proofErr w:type="gramStart"/>
      <w:r w:rsidRPr="00DB57F2">
        <w:rPr>
          <w:rFonts w:cs="新細明體" w:hint="eastAsia"/>
        </w:rPr>
        <w:t>25</w:t>
      </w:r>
      <w:r w:rsidRPr="00DB57F2">
        <w:rPr>
          <w:rFonts w:cs="新細明體" w:hint="eastAsia"/>
        </w:rPr>
        <w:t>號港威大廈</w:t>
      </w:r>
      <w:proofErr w:type="gramEnd"/>
      <w:r w:rsidRPr="00DB57F2">
        <w:rPr>
          <w:rFonts w:cs="新細明體" w:hint="eastAsia"/>
        </w:rPr>
        <w:t>6</w:t>
      </w:r>
      <w:r w:rsidRPr="00DB57F2">
        <w:rPr>
          <w:rFonts w:cs="新細明體" w:hint="eastAsia"/>
        </w:rPr>
        <w:t>座</w:t>
      </w:r>
      <w:r w:rsidRPr="00DB57F2">
        <w:rPr>
          <w:rFonts w:cs="新細明體" w:hint="eastAsia"/>
        </w:rPr>
        <w:t>32</w:t>
      </w:r>
      <w:r w:rsidRPr="00DB57F2">
        <w:rPr>
          <w:rFonts w:cs="新細明體" w:hint="eastAsia"/>
        </w:rPr>
        <w:t>樓</w:t>
      </w:r>
      <w:r w:rsidRPr="00DB57F2">
        <w:rPr>
          <w:rFonts w:cs="新細明體" w:hint="eastAsia"/>
        </w:rPr>
        <w:t>3210-14</w:t>
      </w:r>
      <w:r w:rsidRPr="00DB57F2">
        <w:rPr>
          <w:rFonts w:cs="新細明體" w:hint="eastAsia"/>
        </w:rPr>
        <w:t>室</w:t>
      </w:r>
    </w:p>
    <w:p w:rsidR="00237FDD" w:rsidRPr="00DB57F2" w:rsidRDefault="00237FDD" w:rsidP="00381F29">
      <w:pPr>
        <w:pStyle w:val="ae"/>
        <w:ind w:leftChars="200" w:left="944" w:hangingChars="200" w:hanging="472"/>
      </w:pPr>
      <w:r w:rsidRPr="00DB57F2">
        <w:rPr>
          <w:rFonts w:cs="新細明體"/>
        </w:rPr>
        <w:t>電話</w:t>
      </w:r>
      <w:r w:rsidRPr="00DB57F2">
        <w:t>：</w:t>
      </w:r>
      <w:r w:rsidR="00B23444" w:rsidRPr="00DB57F2">
        <w:t>（</w:t>
      </w:r>
      <w:r w:rsidRPr="00DB57F2">
        <w:t>852</w:t>
      </w:r>
      <w:r w:rsidR="00B23444" w:rsidRPr="00DB57F2">
        <w:t>）</w:t>
      </w:r>
      <w:r w:rsidRPr="00DB57F2">
        <w:t xml:space="preserve">3165 8899, </w:t>
      </w:r>
      <w:r w:rsidRPr="00DB57F2">
        <w:t>傳真：</w:t>
      </w:r>
      <w:r w:rsidR="00B23444" w:rsidRPr="00DB57F2">
        <w:t>（</w:t>
      </w:r>
      <w:r w:rsidRPr="00DB57F2">
        <w:t>852</w:t>
      </w:r>
      <w:r w:rsidR="00B23444" w:rsidRPr="00DB57F2">
        <w:t>）</w:t>
      </w:r>
      <w:r w:rsidRPr="00DB57F2">
        <w:t>3165 8871</w:t>
      </w:r>
    </w:p>
    <w:p w:rsidR="00237FDD" w:rsidRPr="00DB57F2" w:rsidRDefault="00237FDD" w:rsidP="00381F29">
      <w:pPr>
        <w:pStyle w:val="ae"/>
        <w:numPr>
          <w:ilvl w:val="0"/>
          <w:numId w:val="34"/>
        </w:numPr>
        <w:ind w:leftChars="0" w:left="472" w:firstLineChars="0" w:hanging="236"/>
      </w:pPr>
      <w:r w:rsidRPr="00DB57F2">
        <w:t>上海商業儲蓄銀行香港分行</w:t>
      </w:r>
    </w:p>
    <w:p w:rsidR="00237FDD" w:rsidRPr="00DB57F2" w:rsidRDefault="00237FDD" w:rsidP="00381F29">
      <w:pPr>
        <w:pStyle w:val="ae"/>
        <w:ind w:leftChars="200" w:left="944" w:hangingChars="200" w:hanging="472"/>
        <w:rPr>
          <w:rFonts w:cs="新細明體"/>
        </w:rPr>
      </w:pPr>
      <w:r w:rsidRPr="00DB57F2">
        <w:t>香港</w:t>
      </w:r>
      <w:r w:rsidRPr="00DB57F2">
        <w:rPr>
          <w:rFonts w:cs="新細明體"/>
        </w:rPr>
        <w:t>九龍尖</w:t>
      </w:r>
      <w:proofErr w:type="gramStart"/>
      <w:r w:rsidRPr="00DB57F2">
        <w:rPr>
          <w:rFonts w:cs="新細明體"/>
        </w:rPr>
        <w:t>沙咀</w:t>
      </w:r>
      <w:proofErr w:type="gramEnd"/>
      <w:r w:rsidRPr="00DB57F2">
        <w:rPr>
          <w:rFonts w:cs="新細明體"/>
        </w:rPr>
        <w:t>中間道</w:t>
      </w:r>
      <w:r w:rsidRPr="00DB57F2">
        <w:rPr>
          <w:rFonts w:cs="新細明體"/>
        </w:rPr>
        <w:t>18</w:t>
      </w:r>
      <w:r w:rsidRPr="00DB57F2">
        <w:rPr>
          <w:rFonts w:cs="新細明體"/>
        </w:rPr>
        <w:t>號半島大廈</w:t>
      </w:r>
      <w:r w:rsidRPr="00DB57F2">
        <w:rPr>
          <w:rFonts w:cs="新細明體"/>
        </w:rPr>
        <w:t>10</w:t>
      </w:r>
      <w:r w:rsidRPr="00DB57F2">
        <w:rPr>
          <w:rFonts w:cs="新細明體"/>
        </w:rPr>
        <w:t>樓</w:t>
      </w:r>
    </w:p>
    <w:p w:rsidR="00237FDD" w:rsidRPr="00DB57F2" w:rsidRDefault="00237FDD" w:rsidP="00381F29">
      <w:pPr>
        <w:pStyle w:val="ae"/>
        <w:ind w:leftChars="200" w:left="944" w:hangingChars="200" w:hanging="472"/>
      </w:pPr>
      <w:r w:rsidRPr="00DB57F2">
        <w:rPr>
          <w:rFonts w:cs="新細明體"/>
        </w:rPr>
        <w:t>電話</w:t>
      </w:r>
      <w:proofErr w:type="gramStart"/>
      <w:r w:rsidRPr="00DB57F2">
        <w:t>︰</w:t>
      </w:r>
      <w:proofErr w:type="gramEnd"/>
      <w:r w:rsidR="00B23444" w:rsidRPr="00DB57F2">
        <w:t>（</w:t>
      </w:r>
      <w:r w:rsidRPr="00DB57F2">
        <w:t>852</w:t>
      </w:r>
      <w:r w:rsidR="00B23444" w:rsidRPr="00DB57F2">
        <w:t>）</w:t>
      </w:r>
      <w:r w:rsidRPr="00DB57F2">
        <w:t xml:space="preserve">3960 1111, </w:t>
      </w:r>
      <w:r w:rsidRPr="00DB57F2">
        <w:t>傳真</w:t>
      </w:r>
      <w:proofErr w:type="gramStart"/>
      <w:r w:rsidRPr="00DB57F2">
        <w:t>︰</w:t>
      </w:r>
      <w:proofErr w:type="gramEnd"/>
      <w:r w:rsidR="00B23444" w:rsidRPr="00DB57F2">
        <w:t>（</w:t>
      </w:r>
      <w:r w:rsidRPr="00DB57F2">
        <w:t>852</w:t>
      </w:r>
      <w:r w:rsidR="00B23444" w:rsidRPr="00DB57F2">
        <w:t>）</w:t>
      </w:r>
      <w:r w:rsidRPr="00DB57F2">
        <w:t>2196 1000</w:t>
      </w:r>
    </w:p>
    <w:p w:rsidR="00237FDD" w:rsidRPr="00DB57F2" w:rsidRDefault="00237FDD" w:rsidP="00381F29">
      <w:pPr>
        <w:pStyle w:val="ae"/>
        <w:numPr>
          <w:ilvl w:val="0"/>
          <w:numId w:val="34"/>
        </w:numPr>
        <w:ind w:leftChars="0" w:left="472" w:firstLineChars="0" w:hanging="236"/>
      </w:pPr>
      <w:r w:rsidRPr="00DB57F2">
        <w:t>新光銀行香港分行</w:t>
      </w:r>
    </w:p>
    <w:p w:rsidR="00237FDD" w:rsidRPr="00DB57F2" w:rsidRDefault="00237FDD" w:rsidP="00381F29">
      <w:pPr>
        <w:pStyle w:val="ae"/>
        <w:ind w:leftChars="200" w:left="944" w:hangingChars="200" w:hanging="472"/>
        <w:rPr>
          <w:rFonts w:cs="新細明體"/>
        </w:rPr>
      </w:pPr>
      <w:r w:rsidRPr="00DB57F2">
        <w:t>香港九</w:t>
      </w:r>
      <w:r w:rsidRPr="00DB57F2">
        <w:rPr>
          <w:rFonts w:cs="新細明體"/>
        </w:rPr>
        <w:t>龍尖</w:t>
      </w:r>
      <w:proofErr w:type="gramStart"/>
      <w:r w:rsidRPr="00DB57F2">
        <w:rPr>
          <w:rFonts w:cs="新細明體"/>
        </w:rPr>
        <w:t>沙咀</w:t>
      </w:r>
      <w:proofErr w:type="gramEnd"/>
      <w:r w:rsidRPr="00DB57F2">
        <w:rPr>
          <w:rFonts w:cs="新細明體"/>
        </w:rPr>
        <w:t>廣東道</w:t>
      </w:r>
      <w:proofErr w:type="gramStart"/>
      <w:r w:rsidRPr="00DB57F2">
        <w:rPr>
          <w:rFonts w:cs="新細明體"/>
        </w:rPr>
        <w:t>25</w:t>
      </w:r>
      <w:r w:rsidRPr="00DB57F2">
        <w:rPr>
          <w:rFonts w:cs="新細明體"/>
        </w:rPr>
        <w:t>號港威大廈</w:t>
      </w:r>
      <w:proofErr w:type="gramEnd"/>
      <w:r w:rsidRPr="00DB57F2">
        <w:rPr>
          <w:rFonts w:cs="新細明體"/>
        </w:rPr>
        <w:t>2</w:t>
      </w:r>
      <w:r w:rsidRPr="00DB57F2">
        <w:rPr>
          <w:rFonts w:cs="新細明體"/>
        </w:rPr>
        <w:t>座</w:t>
      </w:r>
      <w:r w:rsidRPr="00DB57F2">
        <w:rPr>
          <w:rFonts w:cs="新細明體"/>
        </w:rPr>
        <w:t>15</w:t>
      </w:r>
      <w:r w:rsidRPr="00DB57F2">
        <w:rPr>
          <w:rFonts w:cs="新細明體"/>
        </w:rPr>
        <w:t>樓</w:t>
      </w:r>
      <w:r w:rsidRPr="00DB57F2">
        <w:rPr>
          <w:rFonts w:cs="新細明體"/>
        </w:rPr>
        <w:t>1502-07</w:t>
      </w:r>
      <w:r w:rsidRPr="00DB57F2">
        <w:rPr>
          <w:rFonts w:cs="新細明體"/>
        </w:rPr>
        <w:t>室</w:t>
      </w:r>
    </w:p>
    <w:p w:rsidR="00237FDD" w:rsidRPr="00DB57F2" w:rsidRDefault="00237FDD" w:rsidP="00381F29">
      <w:pPr>
        <w:pStyle w:val="ae"/>
        <w:ind w:leftChars="200" w:left="944" w:hangingChars="200" w:hanging="472"/>
      </w:pPr>
      <w:r w:rsidRPr="00DB57F2">
        <w:rPr>
          <w:rFonts w:cs="新細明體"/>
        </w:rPr>
        <w:t>電話：</w:t>
      </w:r>
      <w:r w:rsidR="00B23444" w:rsidRPr="00DB57F2">
        <w:t>（</w:t>
      </w:r>
      <w:r w:rsidRPr="00DB57F2">
        <w:t>852</w:t>
      </w:r>
      <w:r w:rsidR="00B23444" w:rsidRPr="00DB57F2">
        <w:t>）</w:t>
      </w:r>
      <w:r w:rsidRPr="00DB57F2">
        <w:t xml:space="preserve">3557 4666, </w:t>
      </w:r>
      <w:r w:rsidRPr="00DB57F2">
        <w:t>傳真：</w:t>
      </w:r>
      <w:r w:rsidR="00B23444" w:rsidRPr="00DB57F2">
        <w:t>（</w:t>
      </w:r>
      <w:r w:rsidRPr="00DB57F2">
        <w:t>852</w:t>
      </w:r>
      <w:r w:rsidR="00B23444" w:rsidRPr="00DB57F2">
        <w:t>）</w:t>
      </w:r>
      <w:r w:rsidRPr="00DB57F2">
        <w:t>2956 2180</w:t>
      </w:r>
    </w:p>
    <w:p w:rsidR="00237FDD" w:rsidRPr="00DB57F2" w:rsidRDefault="00237FDD" w:rsidP="00381F29">
      <w:pPr>
        <w:pStyle w:val="ae"/>
        <w:numPr>
          <w:ilvl w:val="0"/>
          <w:numId w:val="34"/>
        </w:numPr>
        <w:ind w:leftChars="0" w:left="472" w:firstLineChars="0" w:hanging="236"/>
      </w:pPr>
      <w:r w:rsidRPr="00DB57F2">
        <w:rPr>
          <w:rFonts w:hint="eastAsia"/>
        </w:rPr>
        <w:t>大眾商業銀行香港分行</w:t>
      </w:r>
      <w:r w:rsidRPr="00DB57F2">
        <w:rPr>
          <w:rFonts w:hint="eastAsia"/>
        </w:rPr>
        <w:tab/>
      </w:r>
    </w:p>
    <w:p w:rsidR="00237FDD" w:rsidRPr="00DB57F2" w:rsidRDefault="00237FDD" w:rsidP="00381F29">
      <w:pPr>
        <w:pStyle w:val="ae"/>
        <w:ind w:leftChars="200" w:left="944" w:hangingChars="200" w:hanging="472"/>
        <w:rPr>
          <w:rFonts w:cs="新細明體"/>
        </w:rPr>
      </w:pPr>
      <w:r w:rsidRPr="00DB57F2">
        <w:rPr>
          <w:rFonts w:hint="eastAsia"/>
        </w:rPr>
        <w:t>香港</w:t>
      </w:r>
      <w:proofErr w:type="gramStart"/>
      <w:r w:rsidRPr="00DB57F2">
        <w:rPr>
          <w:rFonts w:hint="eastAsia"/>
        </w:rPr>
        <w:t>金</w:t>
      </w:r>
      <w:r w:rsidRPr="00DB57F2">
        <w:rPr>
          <w:rFonts w:cs="新細明體" w:hint="eastAsia"/>
        </w:rPr>
        <w:t>鐘道</w:t>
      </w:r>
      <w:r w:rsidRPr="00DB57F2">
        <w:rPr>
          <w:rFonts w:cs="新細明體" w:hint="eastAsia"/>
        </w:rPr>
        <w:t>88</w:t>
      </w:r>
      <w:r w:rsidRPr="00DB57F2">
        <w:rPr>
          <w:rFonts w:cs="新細明體" w:hint="eastAsia"/>
        </w:rPr>
        <w:t>號</w:t>
      </w:r>
      <w:proofErr w:type="gramEnd"/>
      <w:r w:rsidRPr="00DB57F2">
        <w:rPr>
          <w:rFonts w:cs="新細明體" w:hint="eastAsia"/>
        </w:rPr>
        <w:t>太古廣場二座</w:t>
      </w:r>
      <w:r w:rsidRPr="00DB57F2">
        <w:rPr>
          <w:rFonts w:cs="新細明體" w:hint="eastAsia"/>
        </w:rPr>
        <w:t>34</w:t>
      </w:r>
      <w:r w:rsidRPr="00DB57F2">
        <w:rPr>
          <w:rFonts w:cs="新細明體" w:hint="eastAsia"/>
        </w:rPr>
        <w:t>樓</w:t>
      </w:r>
      <w:r w:rsidRPr="00DB57F2">
        <w:rPr>
          <w:rFonts w:cs="新細明體" w:hint="eastAsia"/>
        </w:rPr>
        <w:t>3418</w:t>
      </w:r>
      <w:r w:rsidRPr="00DB57F2">
        <w:rPr>
          <w:rFonts w:cs="新細明體" w:hint="eastAsia"/>
        </w:rPr>
        <w:t>室</w:t>
      </w:r>
    </w:p>
    <w:p w:rsidR="00237FDD" w:rsidRPr="00DB57F2" w:rsidRDefault="00237FDD" w:rsidP="00381F29">
      <w:pPr>
        <w:pStyle w:val="ae"/>
        <w:ind w:leftChars="200" w:left="944" w:hangingChars="200" w:hanging="472"/>
      </w:pPr>
      <w:r w:rsidRPr="00DB57F2">
        <w:rPr>
          <w:rFonts w:cs="新細明體"/>
        </w:rPr>
        <w:t>電話：</w:t>
      </w:r>
      <w:r w:rsidR="00B23444" w:rsidRPr="00DB57F2">
        <w:t>（</w:t>
      </w:r>
      <w:r w:rsidRPr="00DB57F2">
        <w:t>852</w:t>
      </w:r>
      <w:r w:rsidR="00B23444" w:rsidRPr="00DB57F2">
        <w:t>）</w:t>
      </w:r>
      <w:r w:rsidRPr="00DB57F2">
        <w:t xml:space="preserve">25111719, </w:t>
      </w:r>
      <w:r w:rsidRPr="00DB57F2">
        <w:t>傳真：</w:t>
      </w:r>
      <w:r w:rsidR="00B23444" w:rsidRPr="00DB57F2">
        <w:t>（</w:t>
      </w:r>
      <w:r w:rsidRPr="00DB57F2">
        <w:t>852</w:t>
      </w:r>
      <w:r w:rsidR="00B23444" w:rsidRPr="00DB57F2">
        <w:t>）</w:t>
      </w:r>
      <w:r w:rsidRPr="00DB57F2">
        <w:t xml:space="preserve"> 25111879</w:t>
      </w:r>
    </w:p>
    <w:p w:rsidR="00237FDD" w:rsidRPr="00DB57F2" w:rsidRDefault="00237FDD" w:rsidP="00381F29">
      <w:pPr>
        <w:pStyle w:val="ae"/>
        <w:numPr>
          <w:ilvl w:val="0"/>
          <w:numId w:val="34"/>
        </w:numPr>
        <w:ind w:leftChars="0" w:left="472" w:firstLineChars="0" w:hanging="236"/>
      </w:pPr>
      <w:r w:rsidRPr="00DB57F2">
        <w:t>元大寶來證券</w:t>
      </w:r>
      <w:r w:rsidR="00B23444" w:rsidRPr="00DB57F2">
        <w:t>（</w:t>
      </w:r>
      <w:r w:rsidRPr="00DB57F2">
        <w:t>香港</w:t>
      </w:r>
      <w:r w:rsidR="00B23444" w:rsidRPr="00DB57F2">
        <w:t>）</w:t>
      </w:r>
      <w:r w:rsidRPr="00DB57F2">
        <w:t>有限公司</w:t>
      </w:r>
    </w:p>
    <w:p w:rsidR="00237FDD" w:rsidRPr="00DB57F2" w:rsidRDefault="00237FDD" w:rsidP="00381F29">
      <w:pPr>
        <w:pStyle w:val="ae"/>
        <w:ind w:leftChars="200" w:left="944" w:hangingChars="200" w:hanging="472"/>
        <w:rPr>
          <w:rFonts w:cs="新細明體"/>
        </w:rPr>
      </w:pPr>
      <w:r w:rsidRPr="00DB57F2">
        <w:t>香港金</w:t>
      </w:r>
      <w:r w:rsidRPr="00DB57F2">
        <w:rPr>
          <w:rFonts w:cs="新細明體"/>
        </w:rPr>
        <w:t>鐘夏</w:t>
      </w:r>
      <w:proofErr w:type="gramStart"/>
      <w:r w:rsidRPr="00DB57F2">
        <w:rPr>
          <w:rFonts w:cs="新細明體"/>
        </w:rPr>
        <w:t>愨</w:t>
      </w:r>
      <w:proofErr w:type="gramEnd"/>
      <w:r w:rsidRPr="00DB57F2">
        <w:rPr>
          <w:rFonts w:cs="新細明體"/>
        </w:rPr>
        <w:t>道</w:t>
      </w:r>
      <w:r w:rsidRPr="00DB57F2">
        <w:rPr>
          <w:rFonts w:cs="新細明體"/>
        </w:rPr>
        <w:t>18</w:t>
      </w:r>
      <w:r w:rsidRPr="00DB57F2">
        <w:rPr>
          <w:rFonts w:cs="新細明體"/>
        </w:rPr>
        <w:t>號海富中心</w:t>
      </w:r>
      <w:r w:rsidRPr="00DB57F2">
        <w:rPr>
          <w:rFonts w:cs="新細明體"/>
        </w:rPr>
        <w:t>1</w:t>
      </w:r>
      <w:r w:rsidRPr="00DB57F2">
        <w:rPr>
          <w:rFonts w:cs="新細明體"/>
        </w:rPr>
        <w:t>座</w:t>
      </w:r>
      <w:r w:rsidRPr="00DB57F2">
        <w:rPr>
          <w:rFonts w:cs="新細明體"/>
        </w:rPr>
        <w:t>23</w:t>
      </w:r>
      <w:r w:rsidRPr="00DB57F2">
        <w:rPr>
          <w:rFonts w:cs="新細明體"/>
        </w:rPr>
        <w:t>樓</w:t>
      </w:r>
    </w:p>
    <w:p w:rsidR="00237FDD" w:rsidRPr="00DB57F2" w:rsidRDefault="00237FDD" w:rsidP="00381F29">
      <w:pPr>
        <w:pStyle w:val="ae"/>
        <w:ind w:leftChars="200" w:left="944" w:hangingChars="200" w:hanging="472"/>
      </w:pPr>
      <w:r w:rsidRPr="00DB57F2">
        <w:rPr>
          <w:rFonts w:cs="新細明體"/>
        </w:rPr>
        <w:t>電話：</w:t>
      </w:r>
      <w:r w:rsidR="00B23444" w:rsidRPr="00DB57F2">
        <w:t>（</w:t>
      </w:r>
      <w:r w:rsidRPr="00DB57F2">
        <w:t>852</w:t>
      </w:r>
      <w:r w:rsidR="00B23444" w:rsidRPr="00DB57F2">
        <w:t>）</w:t>
      </w:r>
      <w:r w:rsidRPr="00DB57F2">
        <w:t xml:space="preserve">3555 7888 </w:t>
      </w:r>
      <w:r w:rsidRPr="00DB57F2">
        <w:t>傳真</w:t>
      </w:r>
      <w:r w:rsidRPr="00DB57F2">
        <w:t xml:space="preserve">: </w:t>
      </w:r>
      <w:r w:rsidR="00B23444" w:rsidRPr="00DB57F2">
        <w:t>（</w:t>
      </w:r>
      <w:r w:rsidRPr="00DB57F2">
        <w:t>852</w:t>
      </w:r>
      <w:r w:rsidR="00B23444" w:rsidRPr="00DB57F2">
        <w:t>）</w:t>
      </w:r>
      <w:r w:rsidRPr="00DB57F2">
        <w:t>35557889</w:t>
      </w:r>
    </w:p>
    <w:p w:rsidR="00237FDD" w:rsidRPr="00DB57F2" w:rsidRDefault="00237FDD" w:rsidP="00381F29">
      <w:pPr>
        <w:pStyle w:val="ae"/>
        <w:numPr>
          <w:ilvl w:val="0"/>
          <w:numId w:val="34"/>
        </w:numPr>
        <w:ind w:leftChars="0" w:left="472" w:firstLineChars="0" w:hanging="236"/>
      </w:pPr>
      <w:r w:rsidRPr="00DB57F2">
        <w:t>元富證券</w:t>
      </w:r>
      <w:r w:rsidR="00B23444" w:rsidRPr="00DB57F2">
        <w:t>（</w:t>
      </w:r>
      <w:r w:rsidRPr="00DB57F2">
        <w:t>香港</w:t>
      </w:r>
      <w:r w:rsidR="00B23444" w:rsidRPr="00DB57F2">
        <w:t>）</w:t>
      </w:r>
      <w:r w:rsidRPr="00DB57F2">
        <w:t>有限公司</w:t>
      </w:r>
    </w:p>
    <w:p w:rsidR="00237FDD" w:rsidRPr="00DB57F2" w:rsidRDefault="00237FDD" w:rsidP="00381F29">
      <w:pPr>
        <w:pStyle w:val="ae"/>
        <w:ind w:leftChars="200" w:left="944" w:hangingChars="200" w:hanging="472"/>
        <w:rPr>
          <w:rFonts w:cs="新細明體"/>
        </w:rPr>
      </w:pPr>
      <w:r w:rsidRPr="00DB57F2">
        <w:lastRenderedPageBreak/>
        <w:t>香港</w:t>
      </w:r>
      <w:r w:rsidR="001E4C8F" w:rsidRPr="00DB57F2">
        <w:rPr>
          <w:rFonts w:cs="新細明體" w:hint="eastAsia"/>
        </w:rPr>
        <w:t>上環文咸東街</w:t>
      </w:r>
      <w:proofErr w:type="gramStart"/>
      <w:r w:rsidR="001E4C8F" w:rsidRPr="00DB57F2">
        <w:rPr>
          <w:rFonts w:cs="新細明體" w:hint="eastAsia"/>
        </w:rPr>
        <w:t>50</w:t>
      </w:r>
      <w:r w:rsidR="001E4C8F" w:rsidRPr="00DB57F2">
        <w:rPr>
          <w:rFonts w:cs="新細明體" w:hint="eastAsia"/>
        </w:rPr>
        <w:t>號寶恆商業</w:t>
      </w:r>
      <w:proofErr w:type="gramEnd"/>
      <w:r w:rsidR="001E4C8F" w:rsidRPr="00DB57F2">
        <w:rPr>
          <w:rFonts w:cs="新細明體" w:hint="eastAsia"/>
        </w:rPr>
        <w:t>中心</w:t>
      </w:r>
    </w:p>
    <w:p w:rsidR="00237FDD" w:rsidRPr="00DB57F2" w:rsidRDefault="00237FDD" w:rsidP="00381F29">
      <w:pPr>
        <w:pStyle w:val="ae"/>
        <w:ind w:leftChars="200" w:left="944" w:hangingChars="200" w:hanging="472"/>
      </w:pPr>
      <w:r w:rsidRPr="00DB57F2">
        <w:rPr>
          <w:rFonts w:cs="新細明體"/>
        </w:rPr>
        <w:t>電話</w:t>
      </w:r>
      <w:r w:rsidRPr="00DB57F2">
        <w:t>：</w:t>
      </w:r>
      <w:r w:rsidR="00B23444" w:rsidRPr="00DB57F2">
        <w:t>（</w:t>
      </w:r>
      <w:r w:rsidRPr="00DB57F2">
        <w:t>852</w:t>
      </w:r>
      <w:r w:rsidR="00B23444" w:rsidRPr="00DB57F2">
        <w:t>）</w:t>
      </w:r>
      <w:r w:rsidRPr="00DB57F2">
        <w:t>2295 3228</w:t>
      </w:r>
    </w:p>
    <w:p w:rsidR="00237FDD" w:rsidRPr="00DB57F2" w:rsidRDefault="00237FDD" w:rsidP="00381F29">
      <w:pPr>
        <w:pStyle w:val="ae"/>
        <w:numPr>
          <w:ilvl w:val="0"/>
          <w:numId w:val="34"/>
        </w:numPr>
        <w:ind w:leftChars="0" w:left="472" w:firstLineChars="0" w:hanging="236"/>
      </w:pPr>
      <w:r w:rsidRPr="00DB57F2">
        <w:t>永豐金證券</w:t>
      </w:r>
      <w:r w:rsidR="00B23444" w:rsidRPr="00DB57F2">
        <w:t>（</w:t>
      </w:r>
      <w:r w:rsidRPr="00DB57F2">
        <w:t>亞洲</w:t>
      </w:r>
      <w:r w:rsidR="00B23444" w:rsidRPr="00DB57F2">
        <w:t>）</w:t>
      </w:r>
      <w:r w:rsidRPr="00DB57F2">
        <w:t>有限公司</w:t>
      </w:r>
    </w:p>
    <w:p w:rsidR="00237FDD" w:rsidRPr="00DB57F2" w:rsidRDefault="00237FDD" w:rsidP="00381F29">
      <w:pPr>
        <w:pStyle w:val="ae"/>
        <w:ind w:leftChars="200" w:left="944" w:hangingChars="200" w:hanging="472"/>
        <w:rPr>
          <w:rFonts w:cs="新細明體"/>
        </w:rPr>
      </w:pPr>
      <w:r w:rsidRPr="00DB57F2">
        <w:t>香港</w:t>
      </w:r>
      <w:r w:rsidRPr="00DB57F2">
        <w:rPr>
          <w:rFonts w:cs="新細明體"/>
        </w:rPr>
        <w:t>九龍尖</w:t>
      </w:r>
      <w:proofErr w:type="gramStart"/>
      <w:r w:rsidRPr="00DB57F2">
        <w:rPr>
          <w:rFonts w:cs="新細明體"/>
        </w:rPr>
        <w:t>沙咀</w:t>
      </w:r>
      <w:proofErr w:type="gramEnd"/>
      <w:r w:rsidRPr="00DB57F2">
        <w:rPr>
          <w:rFonts w:cs="新細明體"/>
        </w:rPr>
        <w:t>北京道</w:t>
      </w:r>
      <w:r w:rsidRPr="00DB57F2">
        <w:rPr>
          <w:rFonts w:cs="新細明體"/>
        </w:rPr>
        <w:t>1</w:t>
      </w:r>
      <w:r w:rsidRPr="00DB57F2">
        <w:rPr>
          <w:rFonts w:cs="新細明體"/>
        </w:rPr>
        <w:t>號</w:t>
      </w:r>
      <w:r w:rsidRPr="00DB57F2">
        <w:rPr>
          <w:rFonts w:cs="新細明體"/>
        </w:rPr>
        <w:t>21</w:t>
      </w:r>
      <w:r w:rsidRPr="00DB57F2">
        <w:rPr>
          <w:rFonts w:cs="新細明體"/>
        </w:rPr>
        <w:t>樓</w:t>
      </w:r>
    </w:p>
    <w:p w:rsidR="00237FDD" w:rsidRPr="00DB57F2" w:rsidRDefault="00237FDD" w:rsidP="00381F29">
      <w:pPr>
        <w:pStyle w:val="ae"/>
        <w:ind w:leftChars="200" w:left="944" w:hangingChars="200" w:hanging="472"/>
      </w:pPr>
      <w:r w:rsidRPr="00DB57F2">
        <w:rPr>
          <w:rFonts w:cs="新細明體"/>
        </w:rPr>
        <w:t>電話</w:t>
      </w:r>
      <w:r w:rsidRPr="00DB57F2">
        <w:t>：</w:t>
      </w:r>
      <w:r w:rsidR="00B23444" w:rsidRPr="00DB57F2">
        <w:t>（</w:t>
      </w:r>
      <w:r w:rsidRPr="00DB57F2">
        <w:t>852</w:t>
      </w:r>
      <w:r w:rsidR="00B23444" w:rsidRPr="00DB57F2">
        <w:t>）</w:t>
      </w:r>
      <w:r w:rsidRPr="00DB57F2">
        <w:t xml:space="preserve">2586 8288, </w:t>
      </w:r>
      <w:r w:rsidRPr="00DB57F2">
        <w:t>傳真：</w:t>
      </w:r>
      <w:r w:rsidR="00B23444" w:rsidRPr="00DB57F2">
        <w:t>（</w:t>
      </w:r>
      <w:r w:rsidRPr="00DB57F2">
        <w:t>852</w:t>
      </w:r>
      <w:r w:rsidR="00B23444" w:rsidRPr="00DB57F2">
        <w:t>）</w:t>
      </w:r>
      <w:r w:rsidRPr="00DB57F2">
        <w:t>2586 8300</w:t>
      </w:r>
    </w:p>
    <w:p w:rsidR="00237FDD" w:rsidRPr="00DB57F2" w:rsidRDefault="00237FDD" w:rsidP="00381F29">
      <w:pPr>
        <w:pStyle w:val="ae"/>
        <w:numPr>
          <w:ilvl w:val="0"/>
          <w:numId w:val="34"/>
        </w:numPr>
        <w:ind w:leftChars="0" w:left="472" w:firstLineChars="0" w:hanging="236"/>
      </w:pPr>
      <w:r w:rsidRPr="00DB57F2">
        <w:t>兆豐證券</w:t>
      </w:r>
      <w:r w:rsidR="00B23444" w:rsidRPr="00DB57F2">
        <w:t>（</w:t>
      </w:r>
      <w:r w:rsidRPr="00DB57F2">
        <w:t>香港</w:t>
      </w:r>
      <w:r w:rsidR="00B23444" w:rsidRPr="00DB57F2">
        <w:t>）</w:t>
      </w:r>
      <w:r w:rsidRPr="00DB57F2">
        <w:t>有限公司</w:t>
      </w:r>
    </w:p>
    <w:p w:rsidR="00237FDD" w:rsidRPr="00DB57F2" w:rsidRDefault="00237FDD" w:rsidP="00381F29">
      <w:pPr>
        <w:pStyle w:val="ae"/>
        <w:ind w:leftChars="200" w:left="944" w:hangingChars="200" w:hanging="472"/>
        <w:rPr>
          <w:rFonts w:cs="新細明體"/>
        </w:rPr>
      </w:pPr>
      <w:r w:rsidRPr="00DB57F2">
        <w:t>香港</w:t>
      </w:r>
      <w:r w:rsidRPr="00DB57F2">
        <w:rPr>
          <w:rFonts w:cs="新細明體"/>
        </w:rPr>
        <w:t>九龍尖</w:t>
      </w:r>
      <w:proofErr w:type="gramStart"/>
      <w:r w:rsidRPr="00DB57F2">
        <w:rPr>
          <w:rFonts w:cs="新細明體"/>
        </w:rPr>
        <w:t>沙咀</w:t>
      </w:r>
      <w:proofErr w:type="gramEnd"/>
      <w:r w:rsidRPr="00DB57F2">
        <w:rPr>
          <w:rFonts w:cs="新細明體"/>
        </w:rPr>
        <w:t>廣東道</w:t>
      </w:r>
      <w:proofErr w:type="gramStart"/>
      <w:r w:rsidRPr="00DB57F2">
        <w:rPr>
          <w:rFonts w:cs="新細明體"/>
        </w:rPr>
        <w:t>9</w:t>
      </w:r>
      <w:r w:rsidRPr="00DB57F2">
        <w:rPr>
          <w:rFonts w:cs="新細明體"/>
        </w:rPr>
        <w:t>號港威大廈</w:t>
      </w:r>
      <w:proofErr w:type="gramEnd"/>
      <w:r w:rsidRPr="00DB57F2">
        <w:rPr>
          <w:rFonts w:cs="新細明體"/>
        </w:rPr>
        <w:t>第</w:t>
      </w:r>
      <w:r w:rsidRPr="00DB57F2">
        <w:rPr>
          <w:rFonts w:cs="新細明體"/>
        </w:rPr>
        <w:t>6</w:t>
      </w:r>
      <w:r w:rsidRPr="00DB57F2">
        <w:rPr>
          <w:rFonts w:cs="新細明體"/>
        </w:rPr>
        <w:t>座</w:t>
      </w:r>
      <w:r w:rsidRPr="00DB57F2">
        <w:rPr>
          <w:rFonts w:cs="新細明體"/>
        </w:rPr>
        <w:t>11</w:t>
      </w:r>
      <w:r w:rsidRPr="00DB57F2">
        <w:rPr>
          <w:rFonts w:cs="新細明體"/>
        </w:rPr>
        <w:t>樓</w:t>
      </w:r>
      <w:r w:rsidRPr="00DB57F2">
        <w:rPr>
          <w:rFonts w:cs="新細明體"/>
        </w:rPr>
        <w:t>1110-1111</w:t>
      </w:r>
      <w:r w:rsidRPr="00DB57F2">
        <w:rPr>
          <w:rFonts w:cs="新細明體"/>
        </w:rPr>
        <w:t>室</w:t>
      </w:r>
    </w:p>
    <w:p w:rsidR="00237FDD" w:rsidRPr="00DB57F2" w:rsidRDefault="00237FDD" w:rsidP="00381F29">
      <w:pPr>
        <w:pStyle w:val="ae"/>
        <w:ind w:leftChars="200" w:left="944" w:hangingChars="200" w:hanging="472"/>
      </w:pPr>
      <w:r w:rsidRPr="00DB57F2">
        <w:rPr>
          <w:rFonts w:cs="新細明體"/>
        </w:rPr>
        <w:t>電話</w:t>
      </w:r>
      <w:r w:rsidRPr="00DB57F2">
        <w:t>：</w:t>
      </w:r>
      <w:r w:rsidR="00B23444" w:rsidRPr="00DB57F2">
        <w:t>（</w:t>
      </w:r>
      <w:r w:rsidRPr="00DB57F2">
        <w:t>852</w:t>
      </w:r>
      <w:r w:rsidR="00B23444" w:rsidRPr="00DB57F2">
        <w:t>）</w:t>
      </w:r>
      <w:r w:rsidRPr="00DB57F2">
        <w:t xml:space="preserve">2802 2022, </w:t>
      </w:r>
      <w:r w:rsidRPr="00DB57F2">
        <w:t>傳真：</w:t>
      </w:r>
      <w:r w:rsidR="00B23444" w:rsidRPr="00DB57F2">
        <w:t>（</w:t>
      </w:r>
      <w:r w:rsidRPr="00DB57F2">
        <w:t>852</w:t>
      </w:r>
      <w:r w:rsidR="00B23444" w:rsidRPr="00DB57F2">
        <w:t>）</w:t>
      </w:r>
      <w:r w:rsidRPr="00DB57F2">
        <w:t>2877 8961</w:t>
      </w:r>
    </w:p>
    <w:p w:rsidR="00237FDD" w:rsidRPr="00DB57F2" w:rsidRDefault="00237FDD" w:rsidP="00381F29">
      <w:pPr>
        <w:pStyle w:val="ae"/>
        <w:numPr>
          <w:ilvl w:val="0"/>
          <w:numId w:val="34"/>
        </w:numPr>
        <w:ind w:leftChars="0" w:left="472" w:firstLineChars="0" w:hanging="236"/>
      </w:pPr>
      <w:r w:rsidRPr="00DB57F2">
        <w:rPr>
          <w:rFonts w:hint="eastAsia"/>
        </w:rPr>
        <w:t>國泰</w:t>
      </w:r>
      <w:r w:rsidRPr="00DB57F2">
        <w:t>證券</w:t>
      </w:r>
      <w:r w:rsidR="00B23444" w:rsidRPr="00DB57F2">
        <w:t>（</w:t>
      </w:r>
      <w:r w:rsidRPr="00DB57F2">
        <w:t>香港</w:t>
      </w:r>
      <w:r w:rsidR="00B23444" w:rsidRPr="00DB57F2">
        <w:t>）</w:t>
      </w:r>
      <w:r w:rsidRPr="00DB57F2">
        <w:t>有限公司</w:t>
      </w:r>
    </w:p>
    <w:p w:rsidR="00237FDD" w:rsidRPr="00DB57F2" w:rsidRDefault="00237FDD" w:rsidP="00381F29">
      <w:pPr>
        <w:pStyle w:val="ae"/>
        <w:ind w:leftChars="200" w:left="944" w:hangingChars="200" w:hanging="472"/>
        <w:rPr>
          <w:rFonts w:cs="新細明體"/>
        </w:rPr>
      </w:pPr>
      <w:r w:rsidRPr="00DB57F2">
        <w:rPr>
          <w:rFonts w:hint="eastAsia"/>
        </w:rPr>
        <w:t>香港</w:t>
      </w:r>
      <w:r w:rsidRPr="00DB57F2">
        <w:rPr>
          <w:rFonts w:cs="新細明體" w:hint="eastAsia"/>
        </w:rPr>
        <w:t>中環皇后大道中</w:t>
      </w:r>
      <w:r w:rsidRPr="00DB57F2">
        <w:rPr>
          <w:rFonts w:cs="新細明體" w:hint="eastAsia"/>
        </w:rPr>
        <w:t>29</w:t>
      </w:r>
      <w:r w:rsidRPr="00DB57F2">
        <w:rPr>
          <w:rFonts w:cs="新細明體" w:hint="eastAsia"/>
        </w:rPr>
        <w:t>號華人行</w:t>
      </w:r>
      <w:r w:rsidRPr="00DB57F2">
        <w:rPr>
          <w:rFonts w:cs="新細明體" w:hint="eastAsia"/>
        </w:rPr>
        <w:t>10</w:t>
      </w:r>
      <w:r w:rsidRPr="00DB57F2">
        <w:rPr>
          <w:rFonts w:cs="新細明體" w:hint="eastAsia"/>
        </w:rPr>
        <w:t>樓</w:t>
      </w:r>
      <w:r w:rsidRPr="00DB57F2">
        <w:rPr>
          <w:rFonts w:cs="新細明體" w:hint="eastAsia"/>
        </w:rPr>
        <w:t>1001</w:t>
      </w:r>
      <w:r w:rsidRPr="00DB57F2">
        <w:rPr>
          <w:rFonts w:cs="新細明體" w:hint="eastAsia"/>
        </w:rPr>
        <w:t>室</w:t>
      </w:r>
    </w:p>
    <w:p w:rsidR="00237FDD" w:rsidRPr="00DB57F2" w:rsidRDefault="00237FDD" w:rsidP="00381F29">
      <w:pPr>
        <w:pStyle w:val="ae"/>
        <w:ind w:leftChars="200" w:left="944" w:hangingChars="200" w:hanging="472"/>
      </w:pPr>
      <w:r w:rsidRPr="00DB57F2">
        <w:rPr>
          <w:rFonts w:cs="新細明體"/>
        </w:rPr>
        <w:t>電話</w:t>
      </w:r>
      <w:r w:rsidRPr="00DB57F2">
        <w:t>：</w:t>
      </w:r>
      <w:r w:rsidR="00B23444" w:rsidRPr="00DB57F2">
        <w:t>（</w:t>
      </w:r>
      <w:r w:rsidRPr="00DB57F2">
        <w:t>852</w:t>
      </w:r>
      <w:r w:rsidR="00B23444" w:rsidRPr="00DB57F2">
        <w:t>）</w:t>
      </w:r>
      <w:r w:rsidRPr="00DB57F2">
        <w:rPr>
          <w:rFonts w:hint="eastAsia"/>
        </w:rPr>
        <w:t>3701 2288</w:t>
      </w:r>
      <w:r w:rsidRPr="00DB57F2">
        <w:t xml:space="preserve">, </w:t>
      </w:r>
      <w:r w:rsidRPr="00DB57F2">
        <w:t>傳真：</w:t>
      </w:r>
      <w:r w:rsidR="00B23444" w:rsidRPr="00DB57F2">
        <w:t>（</w:t>
      </w:r>
      <w:r w:rsidRPr="00DB57F2">
        <w:t>852</w:t>
      </w:r>
      <w:r w:rsidR="00B23444" w:rsidRPr="00DB57F2">
        <w:t>）</w:t>
      </w:r>
      <w:r w:rsidRPr="00DB57F2">
        <w:rPr>
          <w:rFonts w:hint="eastAsia"/>
        </w:rPr>
        <w:t>3701 2281</w:t>
      </w:r>
    </w:p>
    <w:p w:rsidR="00237FDD" w:rsidRPr="00DB57F2" w:rsidRDefault="00237FDD" w:rsidP="00381F29">
      <w:pPr>
        <w:pStyle w:val="ae"/>
        <w:numPr>
          <w:ilvl w:val="0"/>
          <w:numId w:val="34"/>
        </w:numPr>
        <w:ind w:leftChars="0" w:left="472" w:firstLineChars="0" w:hanging="236"/>
      </w:pPr>
      <w:r w:rsidRPr="00DB57F2">
        <w:t>康和證券</w:t>
      </w:r>
      <w:r w:rsidR="00B23444" w:rsidRPr="00DB57F2">
        <w:t>（</w:t>
      </w:r>
      <w:r w:rsidRPr="00DB57F2">
        <w:t>香港</w:t>
      </w:r>
      <w:r w:rsidR="00B23444" w:rsidRPr="00DB57F2">
        <w:t>）</w:t>
      </w:r>
      <w:r w:rsidRPr="00DB57F2">
        <w:t>有限公司</w:t>
      </w:r>
    </w:p>
    <w:p w:rsidR="00237FDD" w:rsidRPr="00DB57F2" w:rsidRDefault="00237FDD" w:rsidP="00381F29">
      <w:pPr>
        <w:pStyle w:val="ae"/>
        <w:ind w:leftChars="200" w:left="944" w:hangingChars="200" w:hanging="472"/>
        <w:rPr>
          <w:rFonts w:cs="新細明體"/>
        </w:rPr>
      </w:pPr>
      <w:r w:rsidRPr="00DB57F2">
        <w:t>香港金</w:t>
      </w:r>
      <w:r w:rsidRPr="00DB57F2">
        <w:rPr>
          <w:rFonts w:cs="新細明體"/>
        </w:rPr>
        <w:t>鐘夏</w:t>
      </w:r>
      <w:proofErr w:type="gramStart"/>
      <w:r w:rsidRPr="00DB57F2">
        <w:rPr>
          <w:rFonts w:cs="新細明體"/>
        </w:rPr>
        <w:t>愨</w:t>
      </w:r>
      <w:proofErr w:type="gramEnd"/>
      <w:r w:rsidRPr="00DB57F2">
        <w:rPr>
          <w:rFonts w:cs="新細明體"/>
        </w:rPr>
        <w:t>道</w:t>
      </w:r>
      <w:r w:rsidRPr="00DB57F2">
        <w:rPr>
          <w:rFonts w:cs="新細明體"/>
        </w:rPr>
        <w:t>18</w:t>
      </w:r>
      <w:r w:rsidRPr="00DB57F2">
        <w:rPr>
          <w:rFonts w:cs="新細明體"/>
        </w:rPr>
        <w:t>號海富中心一座</w:t>
      </w:r>
      <w:r w:rsidRPr="00DB57F2">
        <w:rPr>
          <w:rFonts w:cs="新細明體"/>
        </w:rPr>
        <w:t>7</w:t>
      </w:r>
      <w:r w:rsidRPr="00DB57F2">
        <w:rPr>
          <w:rFonts w:cs="新細明體"/>
        </w:rPr>
        <w:t>樓</w:t>
      </w:r>
      <w:r w:rsidRPr="00DB57F2">
        <w:rPr>
          <w:rFonts w:cs="新細明體"/>
        </w:rPr>
        <w:t>702</w:t>
      </w:r>
      <w:r w:rsidRPr="00DB57F2">
        <w:rPr>
          <w:rFonts w:cs="新細明體"/>
        </w:rPr>
        <w:t>室</w:t>
      </w:r>
    </w:p>
    <w:p w:rsidR="00237FDD" w:rsidRPr="00DB57F2" w:rsidRDefault="00237FDD" w:rsidP="00381F29">
      <w:pPr>
        <w:pStyle w:val="ae"/>
        <w:ind w:leftChars="200" w:left="944" w:hangingChars="200" w:hanging="472"/>
      </w:pPr>
      <w:r w:rsidRPr="00DB57F2">
        <w:rPr>
          <w:rFonts w:cs="新細明體"/>
        </w:rPr>
        <w:t>電話：</w:t>
      </w:r>
      <w:r w:rsidR="00B23444" w:rsidRPr="00DB57F2">
        <w:t>（</w:t>
      </w:r>
      <w:r w:rsidRPr="00DB57F2">
        <w:t>852</w:t>
      </w:r>
      <w:r w:rsidR="00B23444" w:rsidRPr="00DB57F2">
        <w:t>）</w:t>
      </w:r>
      <w:r w:rsidRPr="00DB57F2">
        <w:t xml:space="preserve">3405 7388, </w:t>
      </w:r>
      <w:r w:rsidRPr="00DB57F2">
        <w:t>傳真：</w:t>
      </w:r>
      <w:r w:rsidR="00B23444" w:rsidRPr="00DB57F2">
        <w:t>（</w:t>
      </w:r>
      <w:r w:rsidRPr="00DB57F2">
        <w:t>852</w:t>
      </w:r>
      <w:r w:rsidR="00B23444" w:rsidRPr="00DB57F2">
        <w:t>）</w:t>
      </w:r>
      <w:r w:rsidRPr="00DB57F2">
        <w:t>3405 7300</w:t>
      </w:r>
    </w:p>
    <w:p w:rsidR="00237FDD" w:rsidRPr="00DB57F2" w:rsidRDefault="00237FDD" w:rsidP="00381F29">
      <w:pPr>
        <w:pStyle w:val="ae"/>
        <w:numPr>
          <w:ilvl w:val="0"/>
          <w:numId w:val="34"/>
        </w:numPr>
        <w:ind w:leftChars="0" w:left="472" w:firstLineChars="0" w:hanging="236"/>
      </w:pPr>
      <w:bookmarkStart w:id="19" w:name="_GoBack"/>
      <w:bookmarkEnd w:id="19"/>
      <w:r w:rsidRPr="00DB57F2">
        <w:t>第一金和昇證券</w:t>
      </w:r>
      <w:r w:rsidR="00B23444" w:rsidRPr="00DB57F2">
        <w:t>（</w:t>
      </w:r>
      <w:r w:rsidRPr="00DB57F2">
        <w:t>香港</w:t>
      </w:r>
      <w:r w:rsidR="00B23444" w:rsidRPr="00DB57F2">
        <w:t>）</w:t>
      </w:r>
      <w:r w:rsidRPr="00DB57F2">
        <w:t>有限公司</w:t>
      </w:r>
    </w:p>
    <w:p w:rsidR="00237FDD" w:rsidRPr="00DB57F2" w:rsidRDefault="00237FDD" w:rsidP="00381F29">
      <w:pPr>
        <w:pStyle w:val="ae"/>
        <w:ind w:leftChars="200" w:left="944" w:hangingChars="200" w:hanging="472"/>
        <w:rPr>
          <w:rFonts w:cs="新細明體"/>
        </w:rPr>
      </w:pPr>
      <w:r w:rsidRPr="00DB57F2">
        <w:rPr>
          <w:rFonts w:hint="eastAsia"/>
        </w:rPr>
        <w:t>香港中</w:t>
      </w:r>
      <w:r w:rsidRPr="00DB57F2">
        <w:rPr>
          <w:rFonts w:cs="新細明體" w:hint="eastAsia"/>
        </w:rPr>
        <w:t>環德輔道中</w:t>
      </w:r>
      <w:r w:rsidRPr="00DB57F2">
        <w:rPr>
          <w:rFonts w:cs="新細明體" w:hint="eastAsia"/>
        </w:rPr>
        <w:t>199</w:t>
      </w:r>
      <w:r w:rsidRPr="00DB57F2">
        <w:rPr>
          <w:rFonts w:cs="新細明體" w:hint="eastAsia"/>
        </w:rPr>
        <w:t>號無限</w:t>
      </w:r>
      <w:proofErr w:type="gramStart"/>
      <w:r w:rsidRPr="00DB57F2">
        <w:rPr>
          <w:rFonts w:cs="新細明體" w:hint="eastAsia"/>
        </w:rPr>
        <w:t>極</w:t>
      </w:r>
      <w:proofErr w:type="gramEnd"/>
      <w:r w:rsidRPr="00DB57F2">
        <w:rPr>
          <w:rFonts w:cs="新細明體" w:hint="eastAsia"/>
        </w:rPr>
        <w:t>廣場</w:t>
      </w:r>
      <w:r w:rsidRPr="00DB57F2">
        <w:rPr>
          <w:rFonts w:cs="新細明體" w:hint="eastAsia"/>
        </w:rPr>
        <w:t>10</w:t>
      </w:r>
      <w:r w:rsidRPr="00DB57F2">
        <w:rPr>
          <w:rFonts w:cs="新細明體" w:hint="eastAsia"/>
        </w:rPr>
        <w:t>樓</w:t>
      </w:r>
      <w:r w:rsidRPr="00DB57F2">
        <w:rPr>
          <w:rFonts w:cs="新細明體" w:hint="eastAsia"/>
        </w:rPr>
        <w:t>1003</w:t>
      </w:r>
      <w:r w:rsidRPr="00DB57F2">
        <w:rPr>
          <w:rFonts w:cs="新細明體" w:hint="eastAsia"/>
        </w:rPr>
        <w:t>室</w:t>
      </w:r>
    </w:p>
    <w:p w:rsidR="00237FDD" w:rsidRPr="00DB57F2" w:rsidRDefault="00237FDD" w:rsidP="00381F29">
      <w:pPr>
        <w:pStyle w:val="ae"/>
        <w:ind w:leftChars="200" w:left="944" w:hangingChars="200" w:hanging="472"/>
      </w:pPr>
      <w:r w:rsidRPr="00DB57F2">
        <w:rPr>
          <w:rFonts w:cs="新細明體"/>
        </w:rPr>
        <w:t>電話：</w:t>
      </w:r>
      <w:r w:rsidR="00B23444" w:rsidRPr="00DB57F2">
        <w:t>（</w:t>
      </w:r>
      <w:r w:rsidRPr="00DB57F2">
        <w:t>852</w:t>
      </w:r>
      <w:r w:rsidR="00B23444" w:rsidRPr="00DB57F2">
        <w:t>）</w:t>
      </w:r>
      <w:r w:rsidRPr="00DB57F2">
        <w:t xml:space="preserve">2867 7288, </w:t>
      </w:r>
      <w:r w:rsidRPr="00DB57F2">
        <w:t>傳真：</w:t>
      </w:r>
      <w:r w:rsidR="00B23444" w:rsidRPr="00DB57F2">
        <w:t>（</w:t>
      </w:r>
      <w:r w:rsidRPr="00DB57F2">
        <w:t>852</w:t>
      </w:r>
      <w:r w:rsidR="00B23444" w:rsidRPr="00DB57F2">
        <w:t>）</w:t>
      </w:r>
      <w:r w:rsidRPr="00DB57F2">
        <w:t>2810 0281</w:t>
      </w:r>
    </w:p>
    <w:p w:rsidR="00237FDD" w:rsidRPr="00DB57F2" w:rsidRDefault="00237FDD" w:rsidP="00381F29">
      <w:pPr>
        <w:pStyle w:val="ae"/>
        <w:numPr>
          <w:ilvl w:val="0"/>
          <w:numId w:val="34"/>
        </w:numPr>
        <w:ind w:leftChars="0" w:left="472" w:firstLineChars="0" w:hanging="236"/>
      </w:pPr>
      <w:r w:rsidRPr="00DB57F2">
        <w:t>統一證券</w:t>
      </w:r>
      <w:r w:rsidR="00B23444" w:rsidRPr="00DB57F2">
        <w:t>（</w:t>
      </w:r>
      <w:r w:rsidRPr="00DB57F2">
        <w:t>香港</w:t>
      </w:r>
      <w:r w:rsidR="00B23444" w:rsidRPr="00DB57F2">
        <w:t>）</w:t>
      </w:r>
      <w:r w:rsidRPr="00DB57F2">
        <w:t>有限公司</w:t>
      </w:r>
    </w:p>
    <w:p w:rsidR="00237FDD" w:rsidRPr="00DB57F2" w:rsidRDefault="001E4C8F" w:rsidP="001E4C8F">
      <w:pPr>
        <w:pStyle w:val="ae"/>
        <w:ind w:leftChars="200" w:left="944" w:hangingChars="200" w:hanging="472"/>
        <w:rPr>
          <w:rFonts w:cs="新細明體"/>
        </w:rPr>
      </w:pPr>
      <w:r w:rsidRPr="00DB57F2">
        <w:t>香港</w:t>
      </w:r>
      <w:proofErr w:type="gramStart"/>
      <w:r w:rsidRPr="00DB57F2">
        <w:rPr>
          <w:rFonts w:hint="eastAsia"/>
          <w:lang w:eastAsia="zh-TW"/>
        </w:rPr>
        <w:t>上環</w:t>
      </w:r>
      <w:r w:rsidR="00237FDD" w:rsidRPr="00DB57F2">
        <w:rPr>
          <w:rFonts w:cs="新細明體"/>
        </w:rPr>
        <w:t>德輔</w:t>
      </w:r>
      <w:proofErr w:type="gramEnd"/>
      <w:r w:rsidR="00237FDD" w:rsidRPr="00DB57F2">
        <w:rPr>
          <w:rFonts w:cs="新細明體"/>
        </w:rPr>
        <w:t>道中</w:t>
      </w:r>
      <w:r w:rsidR="00237FDD" w:rsidRPr="00DB57F2">
        <w:rPr>
          <w:rFonts w:cs="新細明體"/>
        </w:rPr>
        <w:t>199</w:t>
      </w:r>
      <w:r w:rsidR="00237FDD" w:rsidRPr="00DB57F2">
        <w:rPr>
          <w:rFonts w:cs="新細明體"/>
        </w:rPr>
        <w:t>號無限</w:t>
      </w:r>
      <w:proofErr w:type="gramStart"/>
      <w:r w:rsidR="00237FDD" w:rsidRPr="00DB57F2">
        <w:rPr>
          <w:rFonts w:cs="新細明體"/>
        </w:rPr>
        <w:t>極</w:t>
      </w:r>
      <w:proofErr w:type="gramEnd"/>
      <w:r w:rsidR="00237FDD" w:rsidRPr="00DB57F2">
        <w:rPr>
          <w:rFonts w:cs="新細明體"/>
        </w:rPr>
        <w:t>廣場</w:t>
      </w:r>
      <w:r w:rsidR="00237FDD" w:rsidRPr="00DB57F2">
        <w:rPr>
          <w:rFonts w:cs="新細明體"/>
        </w:rPr>
        <w:t>26</w:t>
      </w:r>
      <w:r w:rsidR="00237FDD" w:rsidRPr="00DB57F2">
        <w:rPr>
          <w:rFonts w:cs="新細明體"/>
        </w:rPr>
        <w:t>樓</w:t>
      </w:r>
      <w:r w:rsidR="00237FDD" w:rsidRPr="00DB57F2">
        <w:rPr>
          <w:rFonts w:cs="新細明體"/>
        </w:rPr>
        <w:t>2603-6</w:t>
      </w:r>
      <w:r w:rsidR="00237FDD" w:rsidRPr="00DB57F2">
        <w:rPr>
          <w:rFonts w:cs="新細明體"/>
        </w:rPr>
        <w:t>室</w:t>
      </w:r>
    </w:p>
    <w:p w:rsidR="00237FDD" w:rsidRPr="00DB57F2" w:rsidRDefault="00237FDD" w:rsidP="00381F29">
      <w:pPr>
        <w:pStyle w:val="ae"/>
        <w:ind w:leftChars="200" w:left="944" w:hangingChars="200" w:hanging="472"/>
      </w:pPr>
      <w:r w:rsidRPr="00DB57F2">
        <w:rPr>
          <w:rFonts w:cs="新細明體"/>
        </w:rPr>
        <w:t>電話：</w:t>
      </w:r>
      <w:r w:rsidR="00B23444" w:rsidRPr="00DB57F2">
        <w:t>（</w:t>
      </w:r>
      <w:r w:rsidRPr="00DB57F2">
        <w:t>852</w:t>
      </w:r>
      <w:r w:rsidR="00B23444" w:rsidRPr="00DB57F2">
        <w:t>）</w:t>
      </w:r>
      <w:r w:rsidRPr="00DB57F2">
        <w:t xml:space="preserve">2956 3330, </w:t>
      </w:r>
      <w:r w:rsidRPr="00DB57F2">
        <w:t>傳真：</w:t>
      </w:r>
      <w:r w:rsidR="00B23444" w:rsidRPr="00DB57F2">
        <w:t>（</w:t>
      </w:r>
      <w:r w:rsidRPr="00DB57F2">
        <w:t>852</w:t>
      </w:r>
      <w:r w:rsidR="00B23444" w:rsidRPr="00DB57F2">
        <w:t>）</w:t>
      </w:r>
      <w:r w:rsidRPr="00DB57F2">
        <w:t>2956 3822</w:t>
      </w:r>
    </w:p>
    <w:p w:rsidR="00237FDD" w:rsidRPr="00DB57F2" w:rsidRDefault="00237FDD" w:rsidP="00381F29">
      <w:pPr>
        <w:pStyle w:val="ae"/>
        <w:numPr>
          <w:ilvl w:val="0"/>
          <w:numId w:val="34"/>
        </w:numPr>
        <w:ind w:leftChars="0" w:left="472" w:firstLineChars="0" w:hanging="236"/>
      </w:pPr>
      <w:r w:rsidRPr="00DB57F2">
        <w:t>凱基證券亞洲有限公司</w:t>
      </w:r>
    </w:p>
    <w:p w:rsidR="00237FDD" w:rsidRPr="00DB57F2" w:rsidRDefault="00237FDD" w:rsidP="00381F29">
      <w:pPr>
        <w:pStyle w:val="ae"/>
        <w:ind w:leftChars="200" w:left="944" w:hangingChars="200" w:hanging="472"/>
        <w:rPr>
          <w:rFonts w:cs="新細明體"/>
        </w:rPr>
      </w:pPr>
      <w:r w:rsidRPr="00DB57F2">
        <w:t>香港灣</w:t>
      </w:r>
      <w:r w:rsidRPr="00DB57F2">
        <w:rPr>
          <w:rFonts w:cs="新細明體"/>
        </w:rPr>
        <w:t>仔港灣道</w:t>
      </w:r>
      <w:r w:rsidRPr="00DB57F2">
        <w:rPr>
          <w:rFonts w:cs="新細明體"/>
        </w:rPr>
        <w:t>18</w:t>
      </w:r>
      <w:r w:rsidRPr="00DB57F2">
        <w:rPr>
          <w:rFonts w:cs="新細明體"/>
        </w:rPr>
        <w:t>號中環廣場</w:t>
      </w:r>
      <w:r w:rsidRPr="00DB57F2">
        <w:rPr>
          <w:rFonts w:cs="新細明體"/>
        </w:rPr>
        <w:t>41</w:t>
      </w:r>
      <w:r w:rsidRPr="00DB57F2">
        <w:rPr>
          <w:rFonts w:cs="新細明體"/>
        </w:rPr>
        <w:t>樓</w:t>
      </w:r>
    </w:p>
    <w:p w:rsidR="00237FDD" w:rsidRPr="00DB57F2" w:rsidRDefault="00237FDD" w:rsidP="00381F29">
      <w:pPr>
        <w:pStyle w:val="ae"/>
        <w:ind w:leftChars="200" w:left="944" w:hangingChars="200" w:hanging="472"/>
      </w:pPr>
      <w:r w:rsidRPr="00DB57F2">
        <w:rPr>
          <w:rFonts w:cs="新細明體"/>
        </w:rPr>
        <w:t>電話：</w:t>
      </w:r>
      <w:r w:rsidR="00B23444" w:rsidRPr="00DB57F2">
        <w:t>（</w:t>
      </w:r>
      <w:r w:rsidRPr="00DB57F2">
        <w:t>852</w:t>
      </w:r>
      <w:r w:rsidR="00B23444" w:rsidRPr="00DB57F2">
        <w:t>）</w:t>
      </w:r>
      <w:r w:rsidRPr="00DB57F2">
        <w:t xml:space="preserve">2878 6888, </w:t>
      </w:r>
      <w:r w:rsidRPr="00DB57F2">
        <w:t>傳真：</w:t>
      </w:r>
      <w:r w:rsidR="00B23444" w:rsidRPr="00DB57F2">
        <w:t>（</w:t>
      </w:r>
      <w:r w:rsidRPr="00DB57F2">
        <w:t>852</w:t>
      </w:r>
      <w:r w:rsidR="00B23444" w:rsidRPr="00DB57F2">
        <w:t>）</w:t>
      </w:r>
      <w:r w:rsidRPr="00DB57F2">
        <w:t>2878 6800</w:t>
      </w:r>
    </w:p>
    <w:p w:rsidR="00237FDD" w:rsidRPr="00DB57F2" w:rsidRDefault="00237FDD" w:rsidP="00381F29">
      <w:pPr>
        <w:pStyle w:val="ae"/>
        <w:numPr>
          <w:ilvl w:val="0"/>
          <w:numId w:val="34"/>
        </w:numPr>
        <w:ind w:leftChars="0" w:left="472" w:firstLineChars="0" w:hanging="236"/>
      </w:pPr>
      <w:r w:rsidRPr="00DB57F2">
        <w:t>富邦證券</w:t>
      </w:r>
      <w:r w:rsidR="00B23444" w:rsidRPr="00DB57F2">
        <w:t>（</w:t>
      </w:r>
      <w:r w:rsidRPr="00DB57F2">
        <w:t>香港</w:t>
      </w:r>
      <w:r w:rsidR="00B23444" w:rsidRPr="00DB57F2">
        <w:t>）</w:t>
      </w:r>
      <w:r w:rsidRPr="00DB57F2">
        <w:t>有限公司</w:t>
      </w:r>
    </w:p>
    <w:p w:rsidR="00237FDD" w:rsidRPr="00DB57F2" w:rsidRDefault="00237FDD" w:rsidP="00381F29">
      <w:pPr>
        <w:pStyle w:val="ae"/>
        <w:ind w:leftChars="200" w:left="944" w:hangingChars="200" w:hanging="472"/>
      </w:pPr>
      <w:r w:rsidRPr="00DB57F2">
        <w:rPr>
          <w:rFonts w:cs="新細明體"/>
        </w:rPr>
        <w:t>香港中環皇后大道中</w:t>
      </w:r>
      <w:r w:rsidRPr="00DB57F2">
        <w:t>39</w:t>
      </w:r>
      <w:r w:rsidRPr="00DB57F2">
        <w:t>號豐盛創建大廈</w:t>
      </w:r>
      <w:r w:rsidRPr="00DB57F2">
        <w:t>5</w:t>
      </w:r>
      <w:r w:rsidRPr="00DB57F2">
        <w:t>樓</w:t>
      </w:r>
      <w:r w:rsidRPr="00DB57F2">
        <w:t>502</w:t>
      </w:r>
      <w:r w:rsidRPr="00DB57F2">
        <w:t>室</w:t>
      </w:r>
    </w:p>
    <w:p w:rsidR="00237FDD" w:rsidRPr="00DB57F2" w:rsidRDefault="00237FDD" w:rsidP="00381F29">
      <w:pPr>
        <w:pStyle w:val="ae"/>
        <w:ind w:leftChars="200" w:left="944" w:hangingChars="200" w:hanging="472"/>
      </w:pPr>
      <w:r w:rsidRPr="00DB57F2">
        <w:lastRenderedPageBreak/>
        <w:t>電話：</w:t>
      </w:r>
      <w:r w:rsidR="00B23444" w:rsidRPr="00DB57F2">
        <w:t>（</w:t>
      </w:r>
      <w:r w:rsidRPr="00DB57F2">
        <w:t>852</w:t>
      </w:r>
      <w:r w:rsidR="00B23444" w:rsidRPr="00DB57F2">
        <w:t>）</w:t>
      </w:r>
      <w:r w:rsidRPr="00DB57F2">
        <w:t xml:space="preserve">2881 4588, </w:t>
      </w:r>
      <w:r w:rsidRPr="00DB57F2">
        <w:t>傳真：</w:t>
      </w:r>
      <w:r w:rsidR="00B23444" w:rsidRPr="00DB57F2">
        <w:t>（</w:t>
      </w:r>
      <w:r w:rsidRPr="00DB57F2">
        <w:t>852</w:t>
      </w:r>
      <w:r w:rsidR="00B23444" w:rsidRPr="00DB57F2">
        <w:t>）</w:t>
      </w:r>
      <w:r w:rsidRPr="00DB57F2">
        <w:t>2868 7832</w:t>
      </w:r>
    </w:p>
    <w:p w:rsidR="00237FDD" w:rsidRPr="00DB57F2" w:rsidRDefault="00237FDD" w:rsidP="00381F29">
      <w:pPr>
        <w:pStyle w:val="ae"/>
        <w:numPr>
          <w:ilvl w:val="0"/>
          <w:numId w:val="34"/>
        </w:numPr>
        <w:ind w:leftChars="0" w:left="472" w:firstLineChars="0" w:hanging="236"/>
      </w:pPr>
      <w:r w:rsidRPr="00DB57F2">
        <w:t>華南永昌證券</w:t>
      </w:r>
      <w:r w:rsidR="00B23444" w:rsidRPr="00DB57F2">
        <w:t>（</w:t>
      </w:r>
      <w:r w:rsidRPr="00DB57F2">
        <w:t>香港</w:t>
      </w:r>
      <w:r w:rsidR="00B23444" w:rsidRPr="00DB57F2">
        <w:t>）</w:t>
      </w:r>
      <w:r w:rsidRPr="00DB57F2">
        <w:t>有限公司</w:t>
      </w:r>
    </w:p>
    <w:p w:rsidR="00237FDD" w:rsidRPr="00DB57F2" w:rsidRDefault="00237FDD" w:rsidP="00381F29">
      <w:pPr>
        <w:pStyle w:val="ae"/>
        <w:ind w:leftChars="200" w:left="944" w:hangingChars="200" w:hanging="472"/>
        <w:rPr>
          <w:rFonts w:cs="新細明體"/>
        </w:rPr>
      </w:pPr>
      <w:r w:rsidRPr="00DB57F2">
        <w:t>香港中</w:t>
      </w:r>
      <w:r w:rsidRPr="00DB57F2">
        <w:rPr>
          <w:rFonts w:cs="新細明體"/>
        </w:rPr>
        <w:t>環德輔道中</w:t>
      </w:r>
      <w:proofErr w:type="gramStart"/>
      <w:r w:rsidRPr="00DB57F2">
        <w:rPr>
          <w:rFonts w:cs="新細明體"/>
        </w:rPr>
        <w:t>232</w:t>
      </w:r>
      <w:r w:rsidRPr="00DB57F2">
        <w:rPr>
          <w:rFonts w:cs="新細明體"/>
        </w:rPr>
        <w:t>號嘉</w:t>
      </w:r>
      <w:proofErr w:type="gramEnd"/>
      <w:r w:rsidRPr="00DB57F2">
        <w:rPr>
          <w:rFonts w:cs="新細明體"/>
        </w:rPr>
        <w:t>華銀行中心</w:t>
      </w:r>
      <w:r w:rsidRPr="00DB57F2">
        <w:rPr>
          <w:rFonts w:cs="新細明體"/>
        </w:rPr>
        <w:t>6</w:t>
      </w:r>
      <w:r w:rsidRPr="00DB57F2">
        <w:rPr>
          <w:rFonts w:cs="新細明體"/>
        </w:rPr>
        <w:t>樓</w:t>
      </w:r>
    </w:p>
    <w:p w:rsidR="00237FDD" w:rsidRPr="00DB57F2" w:rsidRDefault="00237FDD" w:rsidP="00381F29">
      <w:pPr>
        <w:pStyle w:val="ae"/>
        <w:ind w:leftChars="200" w:left="944" w:hangingChars="200" w:hanging="472"/>
      </w:pPr>
      <w:r w:rsidRPr="00DB57F2">
        <w:rPr>
          <w:rFonts w:cs="新細明體"/>
        </w:rPr>
        <w:t>電話：</w:t>
      </w:r>
      <w:r w:rsidR="00B23444" w:rsidRPr="00DB57F2">
        <w:t>（</w:t>
      </w:r>
      <w:r w:rsidRPr="00DB57F2">
        <w:t>852</w:t>
      </w:r>
      <w:r w:rsidR="00B23444" w:rsidRPr="00DB57F2">
        <w:t>）</w:t>
      </w:r>
      <w:r w:rsidRPr="00DB57F2">
        <w:t xml:space="preserve">2234 9901, </w:t>
      </w:r>
      <w:r w:rsidRPr="00DB57F2">
        <w:t>傳真：</w:t>
      </w:r>
      <w:r w:rsidR="00B23444" w:rsidRPr="00DB57F2">
        <w:t>（</w:t>
      </w:r>
      <w:r w:rsidRPr="00DB57F2">
        <w:t>852</w:t>
      </w:r>
      <w:r w:rsidR="00B23444" w:rsidRPr="00DB57F2">
        <w:t>）</w:t>
      </w:r>
      <w:r w:rsidRPr="00DB57F2">
        <w:t>2293 4500</w:t>
      </w:r>
    </w:p>
    <w:p w:rsidR="00237FDD" w:rsidRPr="00DB57F2" w:rsidRDefault="00237FDD" w:rsidP="00381F29">
      <w:pPr>
        <w:pStyle w:val="ae"/>
        <w:numPr>
          <w:ilvl w:val="0"/>
          <w:numId w:val="34"/>
        </w:numPr>
        <w:ind w:leftChars="0" w:left="472" w:firstLineChars="0" w:hanging="236"/>
      </w:pPr>
      <w:r w:rsidRPr="00DB57F2">
        <w:t>群益證券</w:t>
      </w:r>
      <w:r w:rsidR="00B23444" w:rsidRPr="00DB57F2">
        <w:t>（</w:t>
      </w:r>
      <w:r w:rsidRPr="00DB57F2">
        <w:t>香港</w:t>
      </w:r>
      <w:r w:rsidR="00B23444" w:rsidRPr="00DB57F2">
        <w:t>）</w:t>
      </w:r>
      <w:r w:rsidRPr="00DB57F2">
        <w:t>有限公司</w:t>
      </w:r>
    </w:p>
    <w:p w:rsidR="00237FDD" w:rsidRPr="00DB57F2" w:rsidRDefault="00237FDD" w:rsidP="00381F29">
      <w:pPr>
        <w:pStyle w:val="ae"/>
        <w:ind w:leftChars="200" w:left="944" w:hangingChars="200" w:hanging="472"/>
        <w:rPr>
          <w:rFonts w:cs="新細明體"/>
        </w:rPr>
      </w:pPr>
      <w:r w:rsidRPr="00DB57F2">
        <w:t>香港</w:t>
      </w:r>
      <w:r w:rsidRPr="00DB57F2">
        <w:rPr>
          <w:rFonts w:cs="新細明體"/>
        </w:rPr>
        <w:t>中環皇后大道中</w:t>
      </w:r>
      <w:r w:rsidRPr="00DB57F2">
        <w:rPr>
          <w:rFonts w:cs="新細明體"/>
        </w:rPr>
        <w:t>183</w:t>
      </w:r>
      <w:r w:rsidRPr="00DB57F2">
        <w:rPr>
          <w:rFonts w:cs="新細明體"/>
        </w:rPr>
        <w:t>號中遠大廈</w:t>
      </w:r>
      <w:r w:rsidRPr="00DB57F2">
        <w:rPr>
          <w:rFonts w:cs="新細明體"/>
        </w:rPr>
        <w:t>32</w:t>
      </w:r>
      <w:r w:rsidRPr="00DB57F2">
        <w:rPr>
          <w:rFonts w:cs="新細明體"/>
        </w:rPr>
        <w:t>樓</w:t>
      </w:r>
      <w:r w:rsidRPr="00DB57F2">
        <w:rPr>
          <w:rFonts w:cs="新細明體"/>
        </w:rPr>
        <w:t>3204-07</w:t>
      </w:r>
      <w:r w:rsidRPr="00DB57F2">
        <w:rPr>
          <w:rFonts w:cs="新細明體"/>
        </w:rPr>
        <w:t>室</w:t>
      </w:r>
    </w:p>
    <w:p w:rsidR="00237FDD" w:rsidRPr="00DB57F2" w:rsidRDefault="00237FDD" w:rsidP="00381F29">
      <w:pPr>
        <w:pStyle w:val="ae"/>
        <w:ind w:leftChars="200" w:left="944" w:hangingChars="200" w:hanging="472"/>
      </w:pPr>
      <w:r w:rsidRPr="00DB57F2">
        <w:rPr>
          <w:rFonts w:cs="新細明體"/>
        </w:rPr>
        <w:t>電話：</w:t>
      </w:r>
      <w:r w:rsidR="00B23444" w:rsidRPr="00DB57F2">
        <w:t>（</w:t>
      </w:r>
      <w:r w:rsidRPr="00DB57F2">
        <w:t>852</w:t>
      </w:r>
      <w:r w:rsidR="00B23444" w:rsidRPr="00DB57F2">
        <w:t>）</w:t>
      </w:r>
      <w:r w:rsidRPr="00DB57F2">
        <w:t xml:space="preserve">2530 9966, </w:t>
      </w:r>
      <w:r w:rsidRPr="00DB57F2">
        <w:t>傳真：</w:t>
      </w:r>
      <w:r w:rsidR="00B23444" w:rsidRPr="00DB57F2">
        <w:t>（</w:t>
      </w:r>
      <w:r w:rsidRPr="00DB57F2">
        <w:t>852</w:t>
      </w:r>
      <w:r w:rsidR="00B23444" w:rsidRPr="00DB57F2">
        <w:t>）</w:t>
      </w:r>
      <w:r w:rsidRPr="00DB57F2">
        <w:t>2104 6006</w:t>
      </w:r>
    </w:p>
    <w:p w:rsidR="00237FDD" w:rsidRPr="00DB57F2" w:rsidRDefault="00237FDD" w:rsidP="00381F29">
      <w:pPr>
        <w:pStyle w:val="ae"/>
        <w:numPr>
          <w:ilvl w:val="0"/>
          <w:numId w:val="34"/>
        </w:numPr>
        <w:ind w:leftChars="0" w:left="472" w:firstLineChars="0" w:hanging="236"/>
      </w:pPr>
      <w:r w:rsidRPr="00DB57F2">
        <w:t>中國信託證券</w:t>
      </w:r>
      <w:r w:rsidR="00B23444" w:rsidRPr="00DB57F2">
        <w:t>（</w:t>
      </w:r>
      <w:r w:rsidRPr="00DB57F2">
        <w:t>香港</w:t>
      </w:r>
      <w:r w:rsidR="00B23444" w:rsidRPr="00DB57F2">
        <w:t>）</w:t>
      </w:r>
      <w:r w:rsidRPr="00DB57F2">
        <w:t>有限公司</w:t>
      </w:r>
    </w:p>
    <w:p w:rsidR="00237FDD" w:rsidRPr="00DB57F2" w:rsidRDefault="00237FDD" w:rsidP="00381F29">
      <w:pPr>
        <w:pStyle w:val="ae"/>
        <w:ind w:leftChars="200" w:left="944" w:hangingChars="200" w:hanging="472"/>
        <w:rPr>
          <w:rFonts w:cs="新細明體"/>
        </w:rPr>
      </w:pPr>
      <w:r w:rsidRPr="00DB57F2">
        <w:t>香港中</w:t>
      </w:r>
      <w:r w:rsidRPr="00DB57F2">
        <w:rPr>
          <w:rFonts w:cs="新細明體"/>
        </w:rPr>
        <w:t>環金融街</w:t>
      </w:r>
      <w:r w:rsidRPr="00DB57F2">
        <w:rPr>
          <w:rFonts w:cs="新細明體"/>
        </w:rPr>
        <w:t>8</w:t>
      </w:r>
      <w:r w:rsidRPr="00DB57F2">
        <w:rPr>
          <w:rFonts w:cs="新細明體"/>
        </w:rPr>
        <w:t>號國際金融中心二期</w:t>
      </w:r>
      <w:r w:rsidRPr="00DB57F2">
        <w:rPr>
          <w:rFonts w:cs="新細明體"/>
        </w:rPr>
        <w:t>28</w:t>
      </w:r>
      <w:r w:rsidRPr="00DB57F2">
        <w:rPr>
          <w:rFonts w:cs="新細明體"/>
        </w:rPr>
        <w:t>樓</w:t>
      </w:r>
      <w:r w:rsidRPr="00DB57F2">
        <w:rPr>
          <w:rFonts w:cs="新細明體"/>
        </w:rPr>
        <w:t>2801</w:t>
      </w:r>
      <w:r w:rsidRPr="00DB57F2">
        <w:rPr>
          <w:rFonts w:cs="新細明體"/>
        </w:rPr>
        <w:t>室</w:t>
      </w:r>
    </w:p>
    <w:p w:rsidR="00237FDD" w:rsidRPr="00DB57F2" w:rsidRDefault="00237FDD" w:rsidP="00381F29">
      <w:pPr>
        <w:pStyle w:val="ae"/>
        <w:ind w:leftChars="200" w:left="944" w:hangingChars="200" w:hanging="472"/>
      </w:pPr>
      <w:r w:rsidRPr="00DB57F2">
        <w:rPr>
          <w:rFonts w:cs="新細明體"/>
        </w:rPr>
        <w:t>電話：</w:t>
      </w:r>
      <w:r w:rsidR="00B23444" w:rsidRPr="00DB57F2">
        <w:t>（</w:t>
      </w:r>
      <w:r w:rsidRPr="00DB57F2">
        <w:t>852</w:t>
      </w:r>
      <w:r w:rsidR="00B23444" w:rsidRPr="00DB57F2">
        <w:t>）</w:t>
      </w:r>
      <w:r w:rsidRPr="00DB57F2">
        <w:t xml:space="preserve">2916 1888, </w:t>
      </w:r>
      <w:r w:rsidRPr="00DB57F2">
        <w:t>傳真：</w:t>
      </w:r>
      <w:r w:rsidR="00B23444" w:rsidRPr="00DB57F2">
        <w:t>（</w:t>
      </w:r>
      <w:r w:rsidRPr="00DB57F2">
        <w:t>852</w:t>
      </w:r>
      <w:r w:rsidR="00B23444" w:rsidRPr="00DB57F2">
        <w:t>）</w:t>
      </w:r>
      <w:r w:rsidRPr="00DB57F2">
        <w:t>3101 0278</w:t>
      </w:r>
    </w:p>
    <w:p w:rsidR="00237FDD" w:rsidRPr="00DB57F2" w:rsidRDefault="00237FDD" w:rsidP="00381F29">
      <w:pPr>
        <w:pStyle w:val="ae"/>
        <w:numPr>
          <w:ilvl w:val="0"/>
          <w:numId w:val="34"/>
        </w:numPr>
        <w:ind w:leftChars="0" w:left="472" w:firstLineChars="0" w:hanging="236"/>
      </w:pPr>
      <w:r w:rsidRPr="00DB57F2">
        <w:t>日盛嘉富證券股份有限公司</w:t>
      </w:r>
    </w:p>
    <w:p w:rsidR="00237FDD" w:rsidRPr="00DB57F2" w:rsidRDefault="00237FDD" w:rsidP="00381F29">
      <w:pPr>
        <w:pStyle w:val="ae"/>
        <w:ind w:leftChars="200" w:left="944" w:hangingChars="200" w:hanging="472"/>
        <w:rPr>
          <w:rFonts w:cs="新細明體"/>
        </w:rPr>
      </w:pPr>
      <w:r w:rsidRPr="00DB57F2">
        <w:t>香港</w:t>
      </w:r>
      <w:r w:rsidR="001E4C8F" w:rsidRPr="00DB57F2">
        <w:rPr>
          <w:rFonts w:hint="eastAsia"/>
        </w:rPr>
        <w:t>九龍紅</w:t>
      </w:r>
      <w:proofErr w:type="gramStart"/>
      <w:r w:rsidR="001E4C8F" w:rsidRPr="00DB57F2">
        <w:rPr>
          <w:rFonts w:hint="eastAsia"/>
        </w:rPr>
        <w:t>磡</w:t>
      </w:r>
      <w:proofErr w:type="gramEnd"/>
      <w:r w:rsidR="001E4C8F" w:rsidRPr="00DB57F2">
        <w:rPr>
          <w:rFonts w:hint="eastAsia"/>
        </w:rPr>
        <w:t>德豐街</w:t>
      </w:r>
      <w:r w:rsidR="001E4C8F" w:rsidRPr="00DB57F2">
        <w:rPr>
          <w:rFonts w:hint="eastAsia"/>
        </w:rPr>
        <w:t>22</w:t>
      </w:r>
      <w:r w:rsidR="001E4C8F" w:rsidRPr="00DB57F2">
        <w:rPr>
          <w:rFonts w:hint="eastAsia"/>
        </w:rPr>
        <w:t>號海濱廣場</w:t>
      </w:r>
      <w:r w:rsidR="001E4C8F" w:rsidRPr="00DB57F2">
        <w:rPr>
          <w:rFonts w:hint="eastAsia"/>
        </w:rPr>
        <w:t>2</w:t>
      </w:r>
      <w:r w:rsidR="001E4C8F" w:rsidRPr="00DB57F2">
        <w:rPr>
          <w:rFonts w:hint="eastAsia"/>
        </w:rPr>
        <w:t>座</w:t>
      </w:r>
      <w:r w:rsidR="001E4C8F" w:rsidRPr="00DB57F2">
        <w:rPr>
          <w:rFonts w:hint="eastAsia"/>
        </w:rPr>
        <w:t>9</w:t>
      </w:r>
      <w:r w:rsidR="001E4C8F" w:rsidRPr="00DB57F2">
        <w:rPr>
          <w:rFonts w:hint="eastAsia"/>
        </w:rPr>
        <w:t>樓</w:t>
      </w:r>
      <w:r w:rsidR="001E4C8F" w:rsidRPr="00DB57F2">
        <w:rPr>
          <w:rFonts w:hint="eastAsia"/>
        </w:rPr>
        <w:t>905-6</w:t>
      </w:r>
      <w:r w:rsidR="001E4C8F" w:rsidRPr="00DB57F2">
        <w:rPr>
          <w:rFonts w:hint="eastAsia"/>
        </w:rPr>
        <w:t>室</w:t>
      </w:r>
    </w:p>
    <w:p w:rsidR="00237FDD" w:rsidRPr="00DB57F2" w:rsidRDefault="00237FDD" w:rsidP="00381F29">
      <w:pPr>
        <w:pStyle w:val="ae"/>
        <w:ind w:leftChars="200" w:left="944" w:hangingChars="200" w:hanging="472"/>
      </w:pPr>
      <w:r w:rsidRPr="00DB57F2">
        <w:rPr>
          <w:rFonts w:cs="新細明體"/>
        </w:rPr>
        <w:t>電話：</w:t>
      </w:r>
      <w:r w:rsidR="00B23444" w:rsidRPr="00DB57F2">
        <w:t>（</w:t>
      </w:r>
      <w:r w:rsidRPr="00DB57F2">
        <w:t>852</w:t>
      </w:r>
      <w:r w:rsidR="00B23444" w:rsidRPr="00DB57F2">
        <w:t>）</w:t>
      </w:r>
      <w:r w:rsidRPr="00DB57F2">
        <w:t xml:space="preserve">2869 7066, </w:t>
      </w:r>
      <w:r w:rsidRPr="00DB57F2">
        <w:t>傳真：</w:t>
      </w:r>
      <w:r w:rsidR="00B23444" w:rsidRPr="00DB57F2">
        <w:t>（</w:t>
      </w:r>
      <w:r w:rsidRPr="00DB57F2">
        <w:t>852</w:t>
      </w:r>
      <w:r w:rsidR="00B23444" w:rsidRPr="00DB57F2">
        <w:t>）</w:t>
      </w:r>
      <w:r w:rsidRPr="00DB57F2">
        <w:t>2766 1232</w:t>
      </w:r>
    </w:p>
    <w:p w:rsidR="00237FDD" w:rsidRPr="00DB57F2" w:rsidRDefault="00B23444" w:rsidP="00381F29">
      <w:pPr>
        <w:pStyle w:val="ae"/>
        <w:numPr>
          <w:ilvl w:val="0"/>
          <w:numId w:val="34"/>
        </w:numPr>
        <w:ind w:leftChars="0" w:left="472" w:firstLineChars="0" w:hanging="236"/>
      </w:pPr>
      <w:r w:rsidRPr="00DB57F2">
        <w:t>臺灣</w:t>
      </w:r>
      <w:r w:rsidR="00237FDD" w:rsidRPr="00DB57F2">
        <w:t>工銀證</w:t>
      </w:r>
      <w:r w:rsidRPr="00DB57F2">
        <w:t>（</w:t>
      </w:r>
      <w:r w:rsidR="00237FDD" w:rsidRPr="00DB57F2">
        <w:t>香港</w:t>
      </w:r>
      <w:r w:rsidRPr="00DB57F2">
        <w:t>）</w:t>
      </w:r>
      <w:r w:rsidR="00237FDD" w:rsidRPr="00DB57F2">
        <w:t>有限公司</w:t>
      </w:r>
    </w:p>
    <w:p w:rsidR="00237FDD" w:rsidRPr="00DB57F2" w:rsidRDefault="00237FDD" w:rsidP="00381F29">
      <w:pPr>
        <w:pStyle w:val="ae"/>
        <w:ind w:leftChars="200" w:left="944" w:hangingChars="200" w:hanging="472"/>
        <w:rPr>
          <w:rFonts w:cs="新細明體"/>
        </w:rPr>
      </w:pPr>
      <w:r w:rsidRPr="00DB57F2">
        <w:t>香港</w:t>
      </w:r>
      <w:proofErr w:type="gramStart"/>
      <w:r w:rsidRPr="00DB57F2">
        <w:t>金</w:t>
      </w:r>
      <w:r w:rsidRPr="00DB57F2">
        <w:rPr>
          <w:rFonts w:cs="新細明體"/>
        </w:rPr>
        <w:t>鐘道</w:t>
      </w:r>
      <w:r w:rsidRPr="00DB57F2">
        <w:rPr>
          <w:rFonts w:cs="新細明體"/>
        </w:rPr>
        <w:t>89</w:t>
      </w:r>
      <w:r w:rsidRPr="00DB57F2">
        <w:rPr>
          <w:rFonts w:cs="新細明體"/>
        </w:rPr>
        <w:t>號</w:t>
      </w:r>
      <w:proofErr w:type="gramEnd"/>
      <w:r w:rsidRPr="00DB57F2">
        <w:rPr>
          <w:rFonts w:cs="新細明體"/>
        </w:rPr>
        <w:t>力寶中心第</w:t>
      </w:r>
      <w:r w:rsidRPr="00DB57F2">
        <w:rPr>
          <w:rFonts w:cs="新細明體"/>
        </w:rPr>
        <w:t>1</w:t>
      </w:r>
      <w:r w:rsidRPr="00DB57F2">
        <w:rPr>
          <w:rFonts w:cs="新細明體"/>
        </w:rPr>
        <w:t>座</w:t>
      </w:r>
      <w:r w:rsidRPr="00DB57F2">
        <w:rPr>
          <w:rFonts w:cs="新細明體"/>
        </w:rPr>
        <w:t>13</w:t>
      </w:r>
      <w:r w:rsidRPr="00DB57F2">
        <w:rPr>
          <w:rFonts w:cs="新細明體"/>
        </w:rPr>
        <w:t>樓</w:t>
      </w:r>
      <w:r w:rsidRPr="00DB57F2">
        <w:rPr>
          <w:rFonts w:cs="新細明體"/>
        </w:rPr>
        <w:t>1308B-10</w:t>
      </w:r>
      <w:r w:rsidRPr="00DB57F2">
        <w:rPr>
          <w:rFonts w:cs="新細明體"/>
        </w:rPr>
        <w:t>室</w:t>
      </w:r>
    </w:p>
    <w:p w:rsidR="00237FDD" w:rsidRPr="00DB57F2" w:rsidRDefault="00237FDD" w:rsidP="00381F29">
      <w:pPr>
        <w:pStyle w:val="ae"/>
        <w:ind w:leftChars="200" w:left="944" w:hangingChars="200" w:hanging="472"/>
      </w:pPr>
      <w:r w:rsidRPr="00DB57F2">
        <w:rPr>
          <w:rFonts w:cs="新細明體"/>
        </w:rPr>
        <w:t>電話：</w:t>
      </w:r>
      <w:r w:rsidR="00B23444" w:rsidRPr="00DB57F2">
        <w:rPr>
          <w:rFonts w:cs="新細明體"/>
        </w:rPr>
        <w:t>（</w:t>
      </w:r>
      <w:r w:rsidRPr="00DB57F2">
        <w:t>852</w:t>
      </w:r>
      <w:r w:rsidR="00B23444" w:rsidRPr="00DB57F2">
        <w:t>）</w:t>
      </w:r>
      <w:r w:rsidRPr="00DB57F2">
        <w:t xml:space="preserve">2107 0888, </w:t>
      </w:r>
      <w:r w:rsidRPr="00DB57F2">
        <w:t>傳真：</w:t>
      </w:r>
      <w:r w:rsidR="00B23444" w:rsidRPr="00DB57F2">
        <w:t>（</w:t>
      </w:r>
      <w:r w:rsidRPr="00DB57F2">
        <w:t>852</w:t>
      </w:r>
      <w:r w:rsidR="00B23444" w:rsidRPr="00DB57F2">
        <w:t>）</w:t>
      </w:r>
      <w:r w:rsidRPr="00DB57F2">
        <w:t>2530 3180</w:t>
      </w:r>
    </w:p>
    <w:p w:rsidR="00237FDD" w:rsidRPr="00DB57F2" w:rsidRDefault="00237FDD" w:rsidP="00381F29">
      <w:pPr>
        <w:pStyle w:val="ae"/>
        <w:numPr>
          <w:ilvl w:val="0"/>
          <w:numId w:val="34"/>
        </w:numPr>
        <w:ind w:leftChars="0" w:left="472" w:firstLineChars="0" w:hanging="236"/>
      </w:pPr>
      <w:r w:rsidRPr="00DB57F2">
        <w:rPr>
          <w:rFonts w:hint="eastAsia"/>
        </w:rPr>
        <w:t>富邦人壽</w:t>
      </w:r>
      <w:r w:rsidR="00B23444" w:rsidRPr="00DB57F2">
        <w:rPr>
          <w:rFonts w:hint="eastAsia"/>
        </w:rPr>
        <w:t>（</w:t>
      </w:r>
      <w:r w:rsidRPr="00DB57F2">
        <w:rPr>
          <w:rFonts w:hint="eastAsia"/>
        </w:rPr>
        <w:t>香港</w:t>
      </w:r>
      <w:r w:rsidR="00B23444" w:rsidRPr="00DB57F2">
        <w:rPr>
          <w:rFonts w:hint="eastAsia"/>
        </w:rPr>
        <w:t>）</w:t>
      </w:r>
      <w:r w:rsidRPr="00DB57F2">
        <w:rPr>
          <w:rFonts w:hint="eastAsia"/>
        </w:rPr>
        <w:t>有限公司</w:t>
      </w:r>
    </w:p>
    <w:p w:rsidR="00237FDD" w:rsidRPr="00DB57F2" w:rsidRDefault="00237FDD" w:rsidP="00381F29">
      <w:pPr>
        <w:pStyle w:val="ae"/>
        <w:ind w:leftChars="200" w:left="944" w:hangingChars="200" w:hanging="472"/>
        <w:rPr>
          <w:rFonts w:cs="新細明體"/>
        </w:rPr>
      </w:pPr>
      <w:r w:rsidRPr="00DB57F2">
        <w:t>香港</w:t>
      </w:r>
      <w:r w:rsidR="00381F29" w:rsidRPr="00DB57F2">
        <w:rPr>
          <w:rFonts w:ascii="華康細圓體" w:eastAsia="細明體" w:hAnsi="細明體" w:cs="細明體" w:hint="eastAsia"/>
          <w:lang w:eastAsia="zh-TW"/>
        </w:rPr>
        <w:t>鰂</w:t>
      </w:r>
      <w:r w:rsidRPr="00DB57F2">
        <w:rPr>
          <w:rFonts w:hint="eastAsia"/>
        </w:rPr>
        <w:t>魚</w:t>
      </w:r>
      <w:r w:rsidRPr="00DB57F2">
        <w:rPr>
          <w:rFonts w:cs="新細明體" w:hint="eastAsia"/>
        </w:rPr>
        <w:t>涌太古灣道</w:t>
      </w:r>
      <w:r w:rsidRPr="00DB57F2">
        <w:rPr>
          <w:rFonts w:cs="新細明體"/>
        </w:rPr>
        <w:t>12</w:t>
      </w:r>
      <w:r w:rsidRPr="00DB57F2">
        <w:rPr>
          <w:rFonts w:cs="新細明體" w:hint="eastAsia"/>
        </w:rPr>
        <w:t>號太古城中心</w:t>
      </w:r>
      <w:r w:rsidRPr="00DB57F2">
        <w:rPr>
          <w:rFonts w:cs="新細明體" w:hint="eastAsia"/>
        </w:rPr>
        <w:t>4</w:t>
      </w:r>
      <w:r w:rsidRPr="00DB57F2">
        <w:rPr>
          <w:rFonts w:cs="新細明體" w:hint="eastAsia"/>
        </w:rPr>
        <w:t>座</w:t>
      </w:r>
      <w:r w:rsidRPr="00DB57F2">
        <w:rPr>
          <w:rFonts w:cs="新細明體" w:hint="eastAsia"/>
        </w:rPr>
        <w:t>3</w:t>
      </w:r>
      <w:r w:rsidRPr="00DB57F2">
        <w:rPr>
          <w:rFonts w:cs="新細明體" w:hint="eastAsia"/>
        </w:rPr>
        <w:t>樓</w:t>
      </w:r>
      <w:r w:rsidRPr="00DB57F2">
        <w:rPr>
          <w:rFonts w:cs="新細明體" w:hint="eastAsia"/>
        </w:rPr>
        <w:t>301-303</w:t>
      </w:r>
      <w:r w:rsidRPr="00DB57F2">
        <w:rPr>
          <w:rFonts w:cs="新細明體" w:hint="eastAsia"/>
        </w:rPr>
        <w:t>室</w:t>
      </w:r>
    </w:p>
    <w:p w:rsidR="00237FDD" w:rsidRPr="00DB57F2" w:rsidRDefault="00237FDD" w:rsidP="00381F29">
      <w:pPr>
        <w:pStyle w:val="ae"/>
        <w:ind w:leftChars="200" w:left="944" w:hangingChars="200" w:hanging="472"/>
        <w:rPr>
          <w:szCs w:val="24"/>
        </w:rPr>
      </w:pPr>
      <w:r w:rsidRPr="00DB57F2">
        <w:rPr>
          <w:rFonts w:cs="新細明體"/>
        </w:rPr>
        <w:t>電話：</w:t>
      </w:r>
      <w:r w:rsidR="00B23444" w:rsidRPr="00DB57F2">
        <w:rPr>
          <w:rFonts w:cs="新細明體"/>
        </w:rPr>
        <w:t>（</w:t>
      </w:r>
      <w:r w:rsidRPr="00DB57F2">
        <w:rPr>
          <w:szCs w:val="24"/>
        </w:rPr>
        <w:t>852</w:t>
      </w:r>
      <w:r w:rsidR="00B23444" w:rsidRPr="00DB57F2">
        <w:rPr>
          <w:szCs w:val="24"/>
        </w:rPr>
        <w:t>）</w:t>
      </w:r>
      <w:r w:rsidRPr="00DB57F2">
        <w:rPr>
          <w:szCs w:val="24"/>
        </w:rPr>
        <w:t>2</w:t>
      </w:r>
      <w:r w:rsidRPr="00DB57F2">
        <w:rPr>
          <w:rFonts w:hint="eastAsia"/>
          <w:szCs w:val="24"/>
        </w:rPr>
        <w:t>516</w:t>
      </w:r>
      <w:r w:rsidRPr="00DB57F2">
        <w:rPr>
          <w:szCs w:val="24"/>
        </w:rPr>
        <w:t xml:space="preserve"> 0</w:t>
      </w:r>
      <w:r w:rsidRPr="00DB57F2">
        <w:rPr>
          <w:rFonts w:hint="eastAsia"/>
          <w:szCs w:val="24"/>
        </w:rPr>
        <w:t>111</w:t>
      </w:r>
      <w:r w:rsidRPr="00DB57F2">
        <w:rPr>
          <w:szCs w:val="24"/>
        </w:rPr>
        <w:t xml:space="preserve">, </w:t>
      </w:r>
      <w:r w:rsidRPr="00DB57F2">
        <w:rPr>
          <w:szCs w:val="24"/>
        </w:rPr>
        <w:t>傳真：</w:t>
      </w:r>
      <w:r w:rsidR="00B23444" w:rsidRPr="00DB57F2">
        <w:rPr>
          <w:szCs w:val="24"/>
        </w:rPr>
        <w:t>（</w:t>
      </w:r>
      <w:r w:rsidRPr="00DB57F2">
        <w:rPr>
          <w:szCs w:val="24"/>
        </w:rPr>
        <w:t>852</w:t>
      </w:r>
      <w:r w:rsidR="00B23444" w:rsidRPr="00DB57F2">
        <w:rPr>
          <w:szCs w:val="24"/>
        </w:rPr>
        <w:t>）</w:t>
      </w:r>
      <w:r w:rsidRPr="00DB57F2">
        <w:rPr>
          <w:szCs w:val="24"/>
        </w:rPr>
        <w:t>25</w:t>
      </w:r>
      <w:r w:rsidRPr="00DB57F2">
        <w:rPr>
          <w:rFonts w:hint="eastAsia"/>
          <w:szCs w:val="24"/>
        </w:rPr>
        <w:t>16</w:t>
      </w:r>
      <w:r w:rsidRPr="00DB57F2">
        <w:rPr>
          <w:szCs w:val="24"/>
        </w:rPr>
        <w:t xml:space="preserve"> </w:t>
      </w:r>
      <w:r w:rsidRPr="00DB57F2">
        <w:rPr>
          <w:rFonts w:hint="eastAsia"/>
          <w:szCs w:val="24"/>
        </w:rPr>
        <w:t>0199</w:t>
      </w:r>
    </w:p>
    <w:p w:rsidR="00237FDD" w:rsidRPr="00DB57F2" w:rsidRDefault="00237FDD" w:rsidP="00237FDD">
      <w:pPr>
        <w:pStyle w:val="ae"/>
        <w:rPr>
          <w:rFonts w:cs="新細明體"/>
        </w:rPr>
      </w:pPr>
    </w:p>
    <w:p w:rsidR="00237FDD" w:rsidRPr="00DB57F2" w:rsidRDefault="00237FDD" w:rsidP="00237FDD">
      <w:pPr>
        <w:pStyle w:val="ae"/>
        <w:rPr>
          <w:rFonts w:cs="新細明體"/>
        </w:rPr>
      </w:pPr>
    </w:p>
    <w:p w:rsidR="009271D7" w:rsidRPr="00DB57F2" w:rsidRDefault="00381F29" w:rsidP="009056B9">
      <w:pPr>
        <w:pStyle w:val="a3"/>
        <w:spacing w:before="514" w:after="771"/>
      </w:pPr>
      <w:bookmarkStart w:id="20" w:name="_Toc428889745"/>
      <w:r w:rsidRPr="00DB57F2">
        <w:br w:type="page"/>
      </w:r>
      <w:bookmarkStart w:id="21" w:name="_Toc10681638"/>
      <w:r w:rsidR="009271D7" w:rsidRPr="00DB57F2">
        <w:lastRenderedPageBreak/>
        <w:t>附錄二　當地重要投資相關機構</w:t>
      </w:r>
      <w:bookmarkEnd w:id="20"/>
      <w:bookmarkEnd w:id="21"/>
    </w:p>
    <w:p w:rsidR="009271D7" w:rsidRPr="00DB57F2" w:rsidRDefault="009271D7" w:rsidP="009056B9">
      <w:pPr>
        <w:pStyle w:val="a4"/>
      </w:pPr>
      <w:r w:rsidRPr="00DB57F2">
        <w:t>一、駐我國單位</w:t>
      </w:r>
    </w:p>
    <w:p w:rsidR="00D710A8" w:rsidRPr="00DB57F2" w:rsidRDefault="00D710A8" w:rsidP="00381F29">
      <w:pPr>
        <w:pStyle w:val="ae"/>
        <w:numPr>
          <w:ilvl w:val="0"/>
          <w:numId w:val="34"/>
        </w:numPr>
        <w:ind w:leftChars="0" w:left="472" w:firstLineChars="0" w:hanging="236"/>
      </w:pPr>
      <w:r w:rsidRPr="00DB57F2">
        <w:t>香港經濟貿易文化辦事處</w:t>
      </w:r>
    </w:p>
    <w:p w:rsidR="00D710A8" w:rsidRPr="00DB57F2" w:rsidRDefault="00D710A8" w:rsidP="00381F29">
      <w:pPr>
        <w:pStyle w:val="ae"/>
        <w:ind w:leftChars="200" w:left="944" w:hangingChars="200" w:hanging="472"/>
        <w:rPr>
          <w:rFonts w:cs="新細明體"/>
        </w:rPr>
      </w:pPr>
      <w:r w:rsidRPr="00DB57F2">
        <w:rPr>
          <w:szCs w:val="24"/>
        </w:rPr>
        <w:t>台</w:t>
      </w:r>
      <w:r w:rsidRPr="00DB57F2">
        <w:t>北市信</w:t>
      </w:r>
      <w:r w:rsidRPr="00DB57F2">
        <w:rPr>
          <w:rFonts w:cs="新細明體"/>
        </w:rPr>
        <w:t>義區松高路</w:t>
      </w:r>
      <w:r w:rsidRPr="00DB57F2">
        <w:rPr>
          <w:rFonts w:cs="新細明體"/>
        </w:rPr>
        <w:t>9-11</w:t>
      </w:r>
      <w:r w:rsidRPr="00DB57F2">
        <w:rPr>
          <w:rFonts w:cs="新細明體"/>
        </w:rPr>
        <w:t>號統一國際大樓</w:t>
      </w:r>
      <w:r w:rsidRPr="00DB57F2">
        <w:rPr>
          <w:rFonts w:cs="新細明體"/>
        </w:rPr>
        <w:t>25</w:t>
      </w:r>
      <w:r w:rsidRPr="00DB57F2">
        <w:rPr>
          <w:rFonts w:cs="新細明體"/>
        </w:rPr>
        <w:t>樓</w:t>
      </w:r>
    </w:p>
    <w:p w:rsidR="00D710A8" w:rsidRPr="00DB57F2" w:rsidRDefault="00D710A8" w:rsidP="00381F29">
      <w:pPr>
        <w:pStyle w:val="ae"/>
        <w:ind w:leftChars="200" w:left="944" w:hangingChars="200" w:hanging="472"/>
        <w:rPr>
          <w:rFonts w:cs="新細明體"/>
        </w:rPr>
      </w:pPr>
      <w:r w:rsidRPr="00DB57F2">
        <w:rPr>
          <w:rFonts w:cs="新細明體"/>
        </w:rPr>
        <w:t>電話：</w:t>
      </w:r>
      <w:r w:rsidR="00B23444" w:rsidRPr="00DB57F2">
        <w:rPr>
          <w:rFonts w:cs="新細明體"/>
        </w:rPr>
        <w:t>（</w:t>
      </w:r>
      <w:r w:rsidRPr="00DB57F2">
        <w:rPr>
          <w:rFonts w:cs="新細明體"/>
        </w:rPr>
        <w:t>02</w:t>
      </w:r>
      <w:r w:rsidR="00B23444" w:rsidRPr="00DB57F2">
        <w:rPr>
          <w:rFonts w:cs="新細明體"/>
        </w:rPr>
        <w:t>）</w:t>
      </w:r>
      <w:r w:rsidRPr="00DB57F2">
        <w:rPr>
          <w:rFonts w:cs="新細明體"/>
        </w:rPr>
        <w:t xml:space="preserve">2720 0858, </w:t>
      </w:r>
      <w:r w:rsidRPr="00DB57F2">
        <w:rPr>
          <w:rFonts w:cs="新細明體"/>
        </w:rPr>
        <w:t>傳真：</w:t>
      </w:r>
      <w:r w:rsidR="00B23444" w:rsidRPr="00DB57F2">
        <w:rPr>
          <w:rFonts w:cs="新細明體"/>
        </w:rPr>
        <w:t>（</w:t>
      </w:r>
      <w:r w:rsidRPr="00DB57F2">
        <w:rPr>
          <w:rFonts w:cs="新細明體"/>
        </w:rPr>
        <w:t>02</w:t>
      </w:r>
      <w:r w:rsidR="00B23444" w:rsidRPr="00DB57F2">
        <w:rPr>
          <w:rFonts w:cs="新細明體"/>
        </w:rPr>
        <w:t>）</w:t>
      </w:r>
      <w:r w:rsidRPr="00DB57F2">
        <w:rPr>
          <w:rFonts w:cs="新細明體"/>
        </w:rPr>
        <w:t>2720 8658</w:t>
      </w:r>
    </w:p>
    <w:p w:rsidR="00D710A8" w:rsidRPr="00DB57F2" w:rsidRDefault="00D710A8" w:rsidP="00381F29">
      <w:pPr>
        <w:pStyle w:val="ae"/>
        <w:ind w:leftChars="200" w:left="944" w:hangingChars="200" w:hanging="472"/>
      </w:pPr>
      <w:r w:rsidRPr="00DB57F2">
        <w:rPr>
          <w:rFonts w:cs="新細明體"/>
        </w:rPr>
        <w:t>電子郵</w:t>
      </w:r>
      <w:r w:rsidRPr="00DB57F2">
        <w:t>件：</w:t>
      </w:r>
      <w:hyperlink r:id="rId35" w:history="1">
        <w:r w:rsidRPr="00DB57F2">
          <w:t>enquiry@hketco.hk</w:t>
        </w:r>
      </w:hyperlink>
      <w:r w:rsidRPr="00DB57F2">
        <w:t xml:space="preserve"> ;investment@hketco.hk</w:t>
      </w:r>
    </w:p>
    <w:p w:rsidR="00D710A8" w:rsidRPr="00DB57F2" w:rsidRDefault="00D710A8" w:rsidP="00381F29">
      <w:pPr>
        <w:pStyle w:val="ae"/>
        <w:numPr>
          <w:ilvl w:val="0"/>
          <w:numId w:val="34"/>
        </w:numPr>
        <w:ind w:leftChars="0" w:left="472" w:firstLineChars="0" w:hanging="236"/>
      </w:pPr>
      <w:r w:rsidRPr="00DB57F2">
        <w:t>香港貿易發展局</w:t>
      </w:r>
      <w:r w:rsidR="00B23444" w:rsidRPr="00DB57F2">
        <w:t>臺灣</w:t>
      </w:r>
      <w:r w:rsidRPr="00DB57F2">
        <w:t>分公司</w:t>
      </w:r>
    </w:p>
    <w:p w:rsidR="00D710A8" w:rsidRPr="00DB57F2" w:rsidRDefault="00B23444" w:rsidP="00381F29">
      <w:pPr>
        <w:pStyle w:val="ae"/>
        <w:ind w:leftChars="200" w:left="944" w:hangingChars="200" w:hanging="472"/>
        <w:rPr>
          <w:rFonts w:cs="新細明體"/>
        </w:rPr>
      </w:pPr>
      <w:r w:rsidRPr="00DB57F2">
        <w:t>臺灣</w:t>
      </w:r>
      <w:r w:rsidR="00D710A8" w:rsidRPr="00DB57F2">
        <w:t>台</w:t>
      </w:r>
      <w:r w:rsidR="00D710A8" w:rsidRPr="00DB57F2">
        <w:rPr>
          <w:rFonts w:cs="新細明體"/>
        </w:rPr>
        <w:t>北市松仁路</w:t>
      </w:r>
      <w:r w:rsidR="00D710A8" w:rsidRPr="00DB57F2">
        <w:rPr>
          <w:rFonts w:cs="新細明體"/>
        </w:rPr>
        <w:t>97</w:t>
      </w:r>
      <w:r w:rsidR="00D710A8" w:rsidRPr="00DB57F2">
        <w:rPr>
          <w:rFonts w:cs="新細明體"/>
        </w:rPr>
        <w:t>號</w:t>
      </w:r>
      <w:r w:rsidR="00D710A8" w:rsidRPr="00DB57F2">
        <w:rPr>
          <w:rFonts w:cs="新細明體"/>
        </w:rPr>
        <w:t>7</w:t>
      </w:r>
      <w:r w:rsidR="00D710A8" w:rsidRPr="00DB57F2">
        <w:rPr>
          <w:rFonts w:cs="新細明體"/>
        </w:rPr>
        <w:t>樓</w:t>
      </w:r>
      <w:r w:rsidR="00D710A8" w:rsidRPr="00DB57F2">
        <w:rPr>
          <w:rFonts w:cs="新細明體"/>
        </w:rPr>
        <w:t>B</w:t>
      </w:r>
      <w:r w:rsidR="00D710A8" w:rsidRPr="00DB57F2">
        <w:rPr>
          <w:rFonts w:cs="新細明體"/>
        </w:rPr>
        <w:t>室</w:t>
      </w:r>
    </w:p>
    <w:p w:rsidR="00D710A8" w:rsidRPr="00DB57F2" w:rsidRDefault="00D710A8" w:rsidP="00381F29">
      <w:pPr>
        <w:pStyle w:val="ae"/>
        <w:ind w:leftChars="200" w:left="944" w:hangingChars="200" w:hanging="472"/>
        <w:rPr>
          <w:rFonts w:cs="新細明體"/>
        </w:rPr>
      </w:pPr>
      <w:r w:rsidRPr="00DB57F2">
        <w:rPr>
          <w:rFonts w:cs="新細明體"/>
        </w:rPr>
        <w:t>電話：</w:t>
      </w:r>
      <w:r w:rsidR="00B23444" w:rsidRPr="00DB57F2">
        <w:rPr>
          <w:rFonts w:cs="新細明體"/>
        </w:rPr>
        <w:t>（</w:t>
      </w:r>
      <w:r w:rsidRPr="00DB57F2">
        <w:rPr>
          <w:rFonts w:cs="新細明體"/>
        </w:rPr>
        <w:t>02</w:t>
      </w:r>
      <w:r w:rsidR="00B23444" w:rsidRPr="00DB57F2">
        <w:rPr>
          <w:rFonts w:cs="新細明體"/>
        </w:rPr>
        <w:t>）</w:t>
      </w:r>
      <w:r w:rsidRPr="00DB57F2">
        <w:rPr>
          <w:rFonts w:cs="新細明體"/>
        </w:rPr>
        <w:t xml:space="preserve">87884545, </w:t>
      </w:r>
      <w:r w:rsidRPr="00DB57F2">
        <w:rPr>
          <w:rFonts w:cs="新細明體"/>
        </w:rPr>
        <w:t>傳真：</w:t>
      </w:r>
      <w:r w:rsidR="00B23444" w:rsidRPr="00DB57F2">
        <w:rPr>
          <w:rFonts w:cs="新細明體"/>
        </w:rPr>
        <w:t>（</w:t>
      </w:r>
      <w:r w:rsidRPr="00DB57F2">
        <w:rPr>
          <w:rFonts w:cs="新細明體"/>
        </w:rPr>
        <w:t>02</w:t>
      </w:r>
      <w:r w:rsidR="00B23444" w:rsidRPr="00DB57F2">
        <w:rPr>
          <w:rFonts w:cs="新細明體"/>
        </w:rPr>
        <w:t>）</w:t>
      </w:r>
      <w:r w:rsidRPr="00DB57F2">
        <w:rPr>
          <w:rFonts w:cs="新細明體"/>
        </w:rPr>
        <w:t>8788-4209</w:t>
      </w:r>
    </w:p>
    <w:p w:rsidR="00D710A8" w:rsidRPr="00DB57F2" w:rsidRDefault="00D710A8" w:rsidP="00381F29">
      <w:pPr>
        <w:pStyle w:val="ae"/>
        <w:ind w:leftChars="200" w:left="944" w:hangingChars="200" w:hanging="472"/>
      </w:pPr>
      <w:r w:rsidRPr="00DB57F2">
        <w:rPr>
          <w:rFonts w:cs="新細明體"/>
        </w:rPr>
        <w:t>電子郵</w:t>
      </w:r>
      <w:r w:rsidRPr="00DB57F2">
        <w:t>件：</w:t>
      </w:r>
      <w:r w:rsidRPr="00DB57F2">
        <w:t>taipe</w:t>
      </w:r>
      <w:r w:rsidRPr="00DB57F2">
        <w:rPr>
          <w:szCs w:val="24"/>
        </w:rPr>
        <w:t>i.office@hktdc.org</w:t>
      </w:r>
    </w:p>
    <w:p w:rsidR="009271D7" w:rsidRPr="00DB57F2" w:rsidRDefault="009271D7" w:rsidP="009056B9">
      <w:pPr>
        <w:pStyle w:val="a4"/>
      </w:pPr>
      <w:r w:rsidRPr="00DB57F2">
        <w:t>二、當地投資相關機構</w:t>
      </w:r>
    </w:p>
    <w:p w:rsidR="009271D7" w:rsidRPr="00DB57F2" w:rsidRDefault="009271D7" w:rsidP="00381F29">
      <w:pPr>
        <w:pStyle w:val="ae"/>
        <w:numPr>
          <w:ilvl w:val="0"/>
          <w:numId w:val="34"/>
        </w:numPr>
        <w:ind w:leftChars="0" w:left="472" w:firstLineChars="0" w:hanging="236"/>
      </w:pPr>
      <w:r w:rsidRPr="00DB57F2">
        <w:t>投資推廣署</w:t>
      </w:r>
    </w:p>
    <w:p w:rsidR="009271D7" w:rsidRPr="00DB57F2" w:rsidRDefault="009271D7" w:rsidP="00381F29">
      <w:pPr>
        <w:pStyle w:val="ae"/>
        <w:ind w:leftChars="200" w:left="944" w:hangingChars="200" w:hanging="472"/>
        <w:rPr>
          <w:rFonts w:cs="新細明體"/>
        </w:rPr>
      </w:pPr>
      <w:r w:rsidRPr="00DB57F2">
        <w:t>香港中</w:t>
      </w:r>
      <w:r w:rsidRPr="00DB57F2">
        <w:rPr>
          <w:rFonts w:cs="新細明體"/>
        </w:rPr>
        <w:t>環紅棉路</w:t>
      </w:r>
      <w:r w:rsidRPr="00DB57F2">
        <w:rPr>
          <w:rFonts w:cs="新細明體"/>
        </w:rPr>
        <w:t>8</w:t>
      </w:r>
      <w:r w:rsidRPr="00DB57F2">
        <w:rPr>
          <w:rFonts w:cs="新細明體"/>
        </w:rPr>
        <w:t>號東昌大廈</w:t>
      </w:r>
      <w:r w:rsidRPr="00DB57F2">
        <w:rPr>
          <w:rFonts w:cs="新細明體"/>
        </w:rPr>
        <w:t>25</w:t>
      </w:r>
      <w:r w:rsidRPr="00DB57F2">
        <w:rPr>
          <w:rFonts w:cs="新細明體"/>
        </w:rPr>
        <w:t>樓</w:t>
      </w:r>
    </w:p>
    <w:p w:rsidR="009271D7" w:rsidRPr="00DB57F2" w:rsidRDefault="009271D7" w:rsidP="00381F29">
      <w:pPr>
        <w:pStyle w:val="ae"/>
        <w:ind w:leftChars="200" w:left="944" w:hangingChars="200" w:hanging="472"/>
        <w:rPr>
          <w:rFonts w:cs="新細明體"/>
        </w:rPr>
      </w:pPr>
      <w:r w:rsidRPr="00DB57F2">
        <w:rPr>
          <w:rFonts w:cs="新細明體"/>
        </w:rPr>
        <w:t>電話：</w:t>
      </w:r>
      <w:r w:rsidRPr="00DB57F2">
        <w:rPr>
          <w:rFonts w:cs="新細明體"/>
        </w:rPr>
        <w:t xml:space="preserve">3107 1000 </w:t>
      </w:r>
      <w:r w:rsidRPr="00DB57F2">
        <w:rPr>
          <w:rFonts w:cs="新細明體"/>
        </w:rPr>
        <w:t>傳真：</w:t>
      </w:r>
      <w:r w:rsidRPr="00DB57F2">
        <w:rPr>
          <w:rFonts w:cs="新細明體"/>
        </w:rPr>
        <w:t>3107 9007</w:t>
      </w:r>
    </w:p>
    <w:p w:rsidR="009271D7" w:rsidRPr="00DB57F2" w:rsidRDefault="009271D7" w:rsidP="00381F29">
      <w:pPr>
        <w:pStyle w:val="ae"/>
        <w:ind w:leftChars="200" w:left="944" w:hangingChars="200" w:hanging="472"/>
      </w:pPr>
      <w:r w:rsidRPr="00DB57F2">
        <w:rPr>
          <w:rFonts w:cs="新細明體"/>
        </w:rPr>
        <w:t>網址：</w:t>
      </w:r>
      <w:r w:rsidRPr="00DB57F2">
        <w:rPr>
          <w:rFonts w:cs="新細明體"/>
        </w:rPr>
        <w:t>h</w:t>
      </w:r>
      <w:r w:rsidRPr="00DB57F2">
        <w:t>ttp://www.investhk.gov.hk/</w:t>
      </w:r>
    </w:p>
    <w:p w:rsidR="009271D7" w:rsidRPr="00DB57F2" w:rsidRDefault="009271D7" w:rsidP="00381F29">
      <w:pPr>
        <w:pStyle w:val="ae"/>
        <w:numPr>
          <w:ilvl w:val="0"/>
          <w:numId w:val="34"/>
        </w:numPr>
        <w:ind w:leftChars="0" w:left="472" w:firstLineChars="0" w:hanging="236"/>
      </w:pPr>
      <w:r w:rsidRPr="00DB57F2">
        <w:t>公司註冊處</w:t>
      </w:r>
    </w:p>
    <w:p w:rsidR="009271D7" w:rsidRPr="00DB57F2" w:rsidRDefault="009271D7" w:rsidP="00381F29">
      <w:pPr>
        <w:pStyle w:val="ae"/>
        <w:ind w:leftChars="200" w:left="944" w:hangingChars="200" w:hanging="472"/>
        <w:rPr>
          <w:rFonts w:cs="新細明體"/>
        </w:rPr>
      </w:pPr>
      <w:r w:rsidRPr="00DB57F2">
        <w:t>香港</w:t>
      </w:r>
      <w:proofErr w:type="gramStart"/>
      <w:r w:rsidRPr="00DB57F2">
        <w:t>金</w:t>
      </w:r>
      <w:r w:rsidRPr="00DB57F2">
        <w:rPr>
          <w:rFonts w:cs="新細明體"/>
        </w:rPr>
        <w:t>鐘道</w:t>
      </w:r>
      <w:r w:rsidRPr="00DB57F2">
        <w:rPr>
          <w:rFonts w:cs="新細明體"/>
        </w:rPr>
        <w:t>66</w:t>
      </w:r>
      <w:r w:rsidRPr="00DB57F2">
        <w:rPr>
          <w:rFonts w:cs="新細明體"/>
        </w:rPr>
        <w:t>號</w:t>
      </w:r>
      <w:proofErr w:type="gramEnd"/>
      <w:r w:rsidRPr="00DB57F2">
        <w:rPr>
          <w:rFonts w:cs="新細明體"/>
        </w:rPr>
        <w:t>金</w:t>
      </w:r>
      <w:proofErr w:type="gramStart"/>
      <w:r w:rsidRPr="00DB57F2">
        <w:rPr>
          <w:rFonts w:cs="新細明體"/>
        </w:rPr>
        <w:t>鐘道政府合署</w:t>
      </w:r>
      <w:proofErr w:type="gramEnd"/>
      <w:r w:rsidRPr="00DB57F2">
        <w:rPr>
          <w:rFonts w:cs="新細明體"/>
        </w:rPr>
        <w:t>14</w:t>
      </w:r>
      <w:r w:rsidRPr="00DB57F2">
        <w:rPr>
          <w:rFonts w:cs="新細明體"/>
        </w:rPr>
        <w:t>樓詢問處</w:t>
      </w:r>
    </w:p>
    <w:p w:rsidR="009271D7" w:rsidRPr="00DB57F2" w:rsidRDefault="009271D7" w:rsidP="00381F29">
      <w:pPr>
        <w:pStyle w:val="ae"/>
        <w:ind w:leftChars="200" w:left="944" w:hangingChars="200" w:hanging="472"/>
        <w:rPr>
          <w:rFonts w:cs="新細明體"/>
        </w:rPr>
      </w:pPr>
      <w:r w:rsidRPr="00DB57F2">
        <w:rPr>
          <w:rFonts w:cs="新細明體"/>
        </w:rPr>
        <w:t>電話：</w:t>
      </w:r>
      <w:r w:rsidRPr="00DB57F2">
        <w:rPr>
          <w:rFonts w:cs="新細明體"/>
        </w:rPr>
        <w:t xml:space="preserve">2234 9933 </w:t>
      </w:r>
      <w:r w:rsidRPr="00DB57F2">
        <w:rPr>
          <w:rFonts w:cs="新細明體"/>
        </w:rPr>
        <w:t>傳真：</w:t>
      </w:r>
      <w:r w:rsidRPr="00DB57F2">
        <w:rPr>
          <w:rFonts w:cs="新細明體"/>
        </w:rPr>
        <w:t>2596 0585</w:t>
      </w:r>
    </w:p>
    <w:p w:rsidR="009271D7" w:rsidRPr="00DB57F2" w:rsidRDefault="009271D7" w:rsidP="00381F29">
      <w:pPr>
        <w:pStyle w:val="ae"/>
        <w:ind w:leftChars="200" w:left="944" w:hangingChars="200" w:hanging="472"/>
        <w:rPr>
          <w:lang w:eastAsia="zh-TW"/>
        </w:rPr>
      </w:pPr>
      <w:r w:rsidRPr="00DB57F2">
        <w:rPr>
          <w:rFonts w:cs="新細明體"/>
        </w:rPr>
        <w:t>網址：</w:t>
      </w:r>
      <w:hyperlink r:id="rId36" w:history="1">
        <w:r w:rsidRPr="00DB57F2">
          <w:t>http://www.cr.gov.hk/tc/home/index.htm</w:t>
        </w:r>
      </w:hyperlink>
    </w:p>
    <w:p w:rsidR="00FA0996" w:rsidRPr="00DB57F2" w:rsidRDefault="00FA0996" w:rsidP="00381F29">
      <w:pPr>
        <w:pStyle w:val="ae"/>
        <w:ind w:leftChars="200" w:left="944" w:hangingChars="200" w:hanging="472"/>
        <w:rPr>
          <w:lang w:eastAsia="zh-TW"/>
        </w:rPr>
      </w:pPr>
    </w:p>
    <w:p w:rsidR="009271D7" w:rsidRPr="00DB57F2" w:rsidRDefault="009271D7" w:rsidP="00381F29">
      <w:pPr>
        <w:pStyle w:val="ae"/>
        <w:numPr>
          <w:ilvl w:val="0"/>
          <w:numId w:val="34"/>
        </w:numPr>
        <w:ind w:leftChars="0" w:left="472" w:firstLineChars="0" w:hanging="236"/>
      </w:pPr>
      <w:r w:rsidRPr="00DB57F2">
        <w:lastRenderedPageBreak/>
        <w:t>工業貿易署</w:t>
      </w:r>
    </w:p>
    <w:p w:rsidR="009271D7" w:rsidRPr="00DB57F2" w:rsidRDefault="009271D7" w:rsidP="00381F29">
      <w:pPr>
        <w:pStyle w:val="ae"/>
        <w:ind w:leftChars="200" w:left="944" w:hangingChars="200" w:hanging="472"/>
        <w:rPr>
          <w:rFonts w:cs="新細明體"/>
          <w:lang w:eastAsia="zh-TW"/>
        </w:rPr>
      </w:pPr>
      <w:r w:rsidRPr="00DB57F2">
        <w:t>香港九</w:t>
      </w:r>
      <w:r w:rsidRPr="00DB57F2">
        <w:rPr>
          <w:rFonts w:cs="新細明體"/>
        </w:rPr>
        <w:t>龍城協調道</w:t>
      </w:r>
      <w:r w:rsidRPr="00DB57F2">
        <w:rPr>
          <w:rFonts w:cs="新細明體"/>
        </w:rPr>
        <w:t>3</w:t>
      </w:r>
      <w:r w:rsidRPr="00DB57F2">
        <w:rPr>
          <w:rFonts w:cs="新細明體"/>
        </w:rPr>
        <w:t>號工業貿易大樓</w:t>
      </w:r>
    </w:p>
    <w:p w:rsidR="009271D7" w:rsidRPr="00DB57F2" w:rsidRDefault="009271D7" w:rsidP="00381F29">
      <w:pPr>
        <w:pStyle w:val="ae"/>
        <w:ind w:leftChars="200" w:left="944" w:hangingChars="200" w:hanging="472"/>
        <w:rPr>
          <w:rFonts w:cs="新細明體"/>
        </w:rPr>
      </w:pPr>
      <w:r w:rsidRPr="00DB57F2">
        <w:rPr>
          <w:rFonts w:cs="新細明體"/>
        </w:rPr>
        <w:t>電話：</w:t>
      </w:r>
      <w:r w:rsidRPr="00DB57F2">
        <w:rPr>
          <w:rFonts w:cs="新細明體"/>
        </w:rPr>
        <w:t xml:space="preserve">2392 2922 </w:t>
      </w:r>
      <w:r w:rsidRPr="00DB57F2">
        <w:rPr>
          <w:rFonts w:cs="新細明體"/>
        </w:rPr>
        <w:t>電郵：</w:t>
      </w:r>
      <w:hyperlink r:id="rId37" w:history="1">
        <w:r w:rsidRPr="00DB57F2">
          <w:rPr>
            <w:rFonts w:cs="新細明體"/>
          </w:rPr>
          <w:t>enquiry@tid.gov.hk</w:t>
        </w:r>
      </w:hyperlink>
    </w:p>
    <w:p w:rsidR="009271D7" w:rsidRPr="00DB57F2" w:rsidRDefault="009271D7" w:rsidP="00381F29">
      <w:pPr>
        <w:pStyle w:val="ae"/>
        <w:ind w:leftChars="200" w:left="944" w:hangingChars="200" w:hanging="472"/>
      </w:pPr>
      <w:r w:rsidRPr="00DB57F2">
        <w:rPr>
          <w:rFonts w:cs="新細明體"/>
        </w:rPr>
        <w:t>網址：</w:t>
      </w:r>
      <w:hyperlink r:id="rId38" w:history="1">
        <w:r w:rsidRPr="00DB57F2">
          <w:rPr>
            <w:rFonts w:cs="新細明體"/>
          </w:rPr>
          <w:t>http://www.tid.gov.hk/cindex.html</w:t>
        </w:r>
      </w:hyperlink>
    </w:p>
    <w:p w:rsidR="009271D7" w:rsidRPr="00DB57F2" w:rsidRDefault="009271D7" w:rsidP="00381F29">
      <w:pPr>
        <w:pStyle w:val="ae"/>
        <w:numPr>
          <w:ilvl w:val="0"/>
          <w:numId w:val="34"/>
        </w:numPr>
        <w:ind w:leftChars="0" w:left="472" w:firstLineChars="0" w:hanging="236"/>
      </w:pPr>
      <w:r w:rsidRPr="00DB57F2">
        <w:t>稅務局商業登記署</w:t>
      </w:r>
    </w:p>
    <w:p w:rsidR="009271D7" w:rsidRPr="00DB57F2" w:rsidRDefault="009271D7" w:rsidP="00381F29">
      <w:pPr>
        <w:pStyle w:val="ae"/>
        <w:ind w:leftChars="200" w:left="944" w:hangingChars="200" w:hanging="472"/>
        <w:rPr>
          <w:rFonts w:cs="新細明體"/>
        </w:rPr>
      </w:pPr>
      <w:r w:rsidRPr="00DB57F2">
        <w:t>香港灣</w:t>
      </w:r>
      <w:proofErr w:type="gramStart"/>
      <w:r w:rsidRPr="00DB57F2">
        <w:rPr>
          <w:rFonts w:cs="新細明體"/>
        </w:rPr>
        <w:t>仔告士打</w:t>
      </w:r>
      <w:proofErr w:type="gramEnd"/>
      <w:r w:rsidRPr="00DB57F2">
        <w:rPr>
          <w:rFonts w:cs="新細明體"/>
        </w:rPr>
        <w:t>道</w:t>
      </w:r>
      <w:r w:rsidRPr="00DB57F2">
        <w:rPr>
          <w:rFonts w:cs="新細明體"/>
        </w:rPr>
        <w:t xml:space="preserve"> 5 </w:t>
      </w:r>
      <w:r w:rsidRPr="00DB57F2">
        <w:rPr>
          <w:rFonts w:cs="新細明體"/>
        </w:rPr>
        <w:t>號稅務大樓</w:t>
      </w:r>
      <w:r w:rsidRPr="00DB57F2">
        <w:rPr>
          <w:rFonts w:cs="新細明體"/>
        </w:rPr>
        <w:t xml:space="preserve"> 4 </w:t>
      </w:r>
      <w:r w:rsidRPr="00DB57F2">
        <w:rPr>
          <w:rFonts w:cs="新細明體"/>
        </w:rPr>
        <w:t>字樓</w:t>
      </w:r>
    </w:p>
    <w:p w:rsidR="009271D7" w:rsidRPr="00DB57F2" w:rsidRDefault="009271D7" w:rsidP="00381F29">
      <w:pPr>
        <w:pStyle w:val="ae"/>
        <w:ind w:leftChars="200" w:left="944" w:hangingChars="200" w:hanging="472"/>
        <w:rPr>
          <w:rFonts w:cs="新細明體"/>
        </w:rPr>
      </w:pPr>
      <w:r w:rsidRPr="00DB57F2">
        <w:rPr>
          <w:rFonts w:cs="新細明體"/>
        </w:rPr>
        <w:t>電話：</w:t>
      </w:r>
      <w:r w:rsidRPr="00DB57F2">
        <w:rPr>
          <w:rFonts w:cs="新細明體"/>
        </w:rPr>
        <w:t xml:space="preserve">187 8088 </w:t>
      </w:r>
      <w:r w:rsidRPr="00DB57F2">
        <w:rPr>
          <w:rFonts w:cs="新細明體"/>
        </w:rPr>
        <w:t>電郵：</w:t>
      </w:r>
      <w:hyperlink r:id="rId39" w:history="1">
        <w:r w:rsidRPr="00DB57F2">
          <w:rPr>
            <w:rFonts w:cs="新細明體"/>
          </w:rPr>
          <w:t>taxbro@ird.gov.hk</w:t>
        </w:r>
      </w:hyperlink>
    </w:p>
    <w:p w:rsidR="009271D7" w:rsidRPr="00DB57F2" w:rsidRDefault="009271D7" w:rsidP="00381F29">
      <w:pPr>
        <w:pStyle w:val="ae"/>
        <w:ind w:leftChars="200" w:left="944" w:hangingChars="200" w:hanging="472"/>
      </w:pPr>
      <w:r w:rsidRPr="00DB57F2">
        <w:rPr>
          <w:rFonts w:cs="新細明體"/>
        </w:rPr>
        <w:t>網址：</w:t>
      </w:r>
      <w:hyperlink r:id="rId40" w:history="1">
        <w:r w:rsidRPr="00DB57F2">
          <w:rPr>
            <w:rFonts w:cs="新細明體"/>
          </w:rPr>
          <w:t>http://www.ird.gov.hk/chi/welcome.htm</w:t>
        </w:r>
      </w:hyperlink>
    </w:p>
    <w:p w:rsidR="009271D7" w:rsidRPr="00DB57F2" w:rsidRDefault="009271D7" w:rsidP="009271D7">
      <w:pPr>
        <w:pStyle w:val="ae"/>
      </w:pPr>
    </w:p>
    <w:p w:rsidR="009271D7" w:rsidRPr="00DB57F2" w:rsidRDefault="009271D7" w:rsidP="00511541">
      <w:pPr>
        <w:pStyle w:val="a3"/>
        <w:spacing w:before="514" w:after="771"/>
      </w:pPr>
      <w:r w:rsidRPr="00DB57F2">
        <w:br w:type="page"/>
      </w:r>
      <w:bookmarkStart w:id="22" w:name="_Toc428889746"/>
      <w:bookmarkStart w:id="23" w:name="_Toc10681639"/>
      <w:r w:rsidRPr="00DB57F2">
        <w:lastRenderedPageBreak/>
        <w:t>附錄三　當地外人投資統計</w:t>
      </w:r>
      <w:bookmarkEnd w:id="22"/>
      <w:bookmarkEnd w:id="23"/>
    </w:p>
    <w:p w:rsidR="009271D7" w:rsidRPr="00DB57F2" w:rsidRDefault="009271D7" w:rsidP="009271D7">
      <w:pPr>
        <w:pStyle w:val="afb"/>
        <w:ind w:firstLine="472"/>
        <w:jc w:val="right"/>
      </w:pPr>
      <w:r w:rsidRPr="00DB57F2">
        <w:t>單位</w:t>
      </w:r>
      <w:r w:rsidRPr="00DB57F2">
        <w:rPr>
          <w:rFonts w:ascii="新細明體" w:hAnsi="新細明體" w:cs="新細明體"/>
        </w:rPr>
        <w:t>：</w:t>
      </w:r>
      <w:r w:rsidRPr="00DB57F2">
        <w:t>百萬美元</w:t>
      </w:r>
    </w:p>
    <w:tbl>
      <w:tblPr>
        <w:tblW w:w="5000" w:type="pct"/>
        <w:tblCellMar>
          <w:left w:w="28" w:type="dxa"/>
          <w:right w:w="28" w:type="dxa"/>
        </w:tblCellMar>
        <w:tblLook w:val="04A0" w:firstRow="1" w:lastRow="0" w:firstColumn="1" w:lastColumn="0" w:noHBand="0" w:noVBand="1"/>
      </w:tblPr>
      <w:tblGrid>
        <w:gridCol w:w="1591"/>
        <w:gridCol w:w="1161"/>
        <w:gridCol w:w="1162"/>
        <w:gridCol w:w="1161"/>
        <w:gridCol w:w="1162"/>
        <w:gridCol w:w="1161"/>
        <w:gridCol w:w="1162"/>
      </w:tblGrid>
      <w:tr w:rsidR="00DB57F2" w:rsidRPr="00DB57F2" w:rsidTr="00DF632F">
        <w:trPr>
          <w:trHeight w:val="567"/>
        </w:trPr>
        <w:tc>
          <w:tcPr>
            <w:tcW w:w="929"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480"/>
              <w:jc w:val="center"/>
              <w:rPr>
                <w:rFonts w:ascii="華康細圓體" w:hAnsi="新細明體" w:cs="新細明體"/>
                <w:kern w:val="0"/>
                <w:lang w:eastAsia="zh-TW"/>
              </w:rPr>
            </w:pPr>
            <w:r w:rsidRPr="00DB57F2">
              <w:rPr>
                <w:rFonts w:ascii="華康細圓體" w:hAnsi="新細明體" w:cs="新細明體" w:hint="eastAsia"/>
                <w:kern w:val="0"/>
                <w:lang w:eastAsia="zh-TW"/>
              </w:rPr>
              <w:t>國家別</w:t>
            </w:r>
          </w:p>
        </w:tc>
        <w:tc>
          <w:tcPr>
            <w:tcW w:w="1357" w:type="pct"/>
            <w:gridSpan w:val="2"/>
            <w:tcBorders>
              <w:top w:val="single" w:sz="8" w:space="0" w:color="auto"/>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eastAsia="新細明體"/>
                <w:kern w:val="0"/>
                <w:lang w:eastAsia="zh-TW"/>
              </w:rPr>
            </w:pPr>
            <w:r w:rsidRPr="00DB57F2">
              <w:rPr>
                <w:rFonts w:eastAsia="新細明體"/>
                <w:kern w:val="0"/>
                <w:lang w:eastAsia="zh-TW"/>
              </w:rPr>
              <w:t>2015</w:t>
            </w:r>
          </w:p>
        </w:tc>
        <w:tc>
          <w:tcPr>
            <w:tcW w:w="1357" w:type="pct"/>
            <w:gridSpan w:val="2"/>
            <w:tcBorders>
              <w:top w:val="single" w:sz="8" w:space="0" w:color="auto"/>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eastAsia="新細明體"/>
                <w:kern w:val="0"/>
                <w:lang w:eastAsia="zh-TW"/>
              </w:rPr>
            </w:pPr>
            <w:r w:rsidRPr="00DB57F2">
              <w:rPr>
                <w:rFonts w:eastAsia="新細明體"/>
                <w:kern w:val="0"/>
                <w:lang w:eastAsia="zh-TW"/>
              </w:rPr>
              <w:t>2016</w:t>
            </w:r>
          </w:p>
        </w:tc>
        <w:tc>
          <w:tcPr>
            <w:tcW w:w="1357" w:type="pct"/>
            <w:gridSpan w:val="2"/>
            <w:tcBorders>
              <w:top w:val="single" w:sz="8" w:space="0" w:color="auto"/>
              <w:left w:val="nil"/>
              <w:bottom w:val="single" w:sz="4" w:space="0" w:color="auto"/>
              <w:right w:val="single" w:sz="8" w:space="0" w:color="000000"/>
            </w:tcBorders>
            <w:shd w:val="clear" w:color="auto" w:fill="auto"/>
            <w:vAlign w:val="center"/>
            <w:hideMark/>
          </w:tcPr>
          <w:p w:rsidR="00180972" w:rsidRPr="00DB57F2" w:rsidRDefault="00180972" w:rsidP="00DF632F">
            <w:pPr>
              <w:pStyle w:val="afb"/>
            </w:pPr>
            <w:r w:rsidRPr="00DB57F2">
              <w:t>2017</w:t>
            </w:r>
          </w:p>
        </w:tc>
      </w:tr>
      <w:tr w:rsidR="00DB57F2" w:rsidRPr="00DB57F2" w:rsidTr="00DF632F">
        <w:trPr>
          <w:trHeight w:val="567"/>
        </w:trPr>
        <w:tc>
          <w:tcPr>
            <w:tcW w:w="929" w:type="pct"/>
            <w:vMerge/>
            <w:tcBorders>
              <w:top w:val="single" w:sz="8" w:space="0" w:color="auto"/>
              <w:left w:val="single" w:sz="8" w:space="0" w:color="auto"/>
              <w:bottom w:val="single" w:sz="4" w:space="0" w:color="auto"/>
              <w:right w:val="single" w:sz="4" w:space="0" w:color="auto"/>
            </w:tcBorders>
            <w:vAlign w:val="center"/>
            <w:hideMark/>
          </w:tcPr>
          <w:p w:rsidR="00180972" w:rsidRPr="00DB57F2" w:rsidRDefault="00180972" w:rsidP="00180972">
            <w:pPr>
              <w:widowControl/>
              <w:kinsoku/>
              <w:autoSpaceDE/>
              <w:autoSpaceDN/>
              <w:ind w:firstLineChars="0" w:firstLine="0"/>
              <w:jc w:val="left"/>
              <w:rPr>
                <w:rFonts w:ascii="華康細圓體" w:hAnsi="新細明體" w:cs="新細明體"/>
                <w:kern w:val="0"/>
                <w:lang w:eastAsia="zh-TW"/>
              </w:rPr>
            </w:pP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件數</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金額</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件數</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金額</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DF632F">
            <w:pPr>
              <w:pStyle w:val="afb"/>
            </w:pPr>
            <w:r w:rsidRPr="00DB57F2">
              <w:rPr>
                <w:rFonts w:hint="eastAsia"/>
              </w:rPr>
              <w:t>件數</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DF632F">
            <w:pPr>
              <w:pStyle w:val="afb"/>
            </w:pPr>
            <w:r w:rsidRPr="00DB57F2">
              <w:rPr>
                <w:rFonts w:hint="eastAsia"/>
              </w:rPr>
              <w:t>金額</w:t>
            </w:r>
          </w:p>
        </w:tc>
      </w:tr>
      <w:tr w:rsidR="00DB57F2" w:rsidRPr="00DB57F2" w:rsidTr="00DF632F">
        <w:trPr>
          <w:trHeight w:val="567"/>
        </w:trPr>
        <w:tc>
          <w:tcPr>
            <w:tcW w:w="929" w:type="pct"/>
            <w:tcBorders>
              <w:top w:val="nil"/>
              <w:left w:val="single" w:sz="8" w:space="0" w:color="auto"/>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英屬維京群島</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56,090</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30,859</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42,295</w:t>
            </w:r>
          </w:p>
        </w:tc>
      </w:tr>
      <w:tr w:rsidR="00DB57F2" w:rsidRPr="00DB57F2" w:rsidTr="00DF632F">
        <w:trPr>
          <w:trHeight w:val="567"/>
        </w:trPr>
        <w:tc>
          <w:tcPr>
            <w:tcW w:w="929" w:type="pct"/>
            <w:tcBorders>
              <w:top w:val="nil"/>
              <w:left w:val="single" w:sz="8" w:space="0" w:color="auto"/>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中國大陸</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25,744</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32,923</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22,974</w:t>
            </w:r>
          </w:p>
        </w:tc>
      </w:tr>
      <w:tr w:rsidR="00DB57F2" w:rsidRPr="00DB57F2" w:rsidTr="00DF632F">
        <w:trPr>
          <w:trHeight w:val="567"/>
        </w:trPr>
        <w:tc>
          <w:tcPr>
            <w:tcW w:w="929" w:type="pct"/>
            <w:tcBorders>
              <w:top w:val="nil"/>
              <w:left w:val="single" w:sz="8" w:space="0" w:color="auto"/>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開</w:t>
            </w:r>
            <w:proofErr w:type="gramStart"/>
            <w:r w:rsidRPr="00DB57F2">
              <w:rPr>
                <w:rFonts w:ascii="華康細圓體" w:hAnsi="新細明體" w:cs="新細明體" w:hint="eastAsia"/>
                <w:kern w:val="0"/>
                <w:lang w:eastAsia="zh-TW"/>
              </w:rPr>
              <w:t>曼</w:t>
            </w:r>
            <w:proofErr w:type="gramEnd"/>
            <w:r w:rsidRPr="00DB57F2">
              <w:rPr>
                <w:rFonts w:ascii="華康細圓體" w:hAnsi="新細明體" w:cs="新細明體" w:hint="eastAsia"/>
                <w:kern w:val="0"/>
                <w:lang w:eastAsia="zh-TW"/>
              </w:rPr>
              <w:t>群島</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51,833</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17,436</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20,744</w:t>
            </w:r>
          </w:p>
        </w:tc>
      </w:tr>
      <w:tr w:rsidR="00DB57F2" w:rsidRPr="00DB57F2" w:rsidTr="00DF632F">
        <w:trPr>
          <w:trHeight w:val="567"/>
        </w:trPr>
        <w:tc>
          <w:tcPr>
            <w:tcW w:w="929" w:type="pct"/>
            <w:tcBorders>
              <w:top w:val="nil"/>
              <w:left w:val="single" w:sz="8" w:space="0" w:color="auto"/>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荷蘭</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4,410</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6,462</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-179</w:t>
            </w:r>
          </w:p>
        </w:tc>
      </w:tr>
      <w:tr w:rsidR="00DB57F2" w:rsidRPr="00DB57F2" w:rsidTr="00DF632F">
        <w:trPr>
          <w:trHeight w:val="567"/>
        </w:trPr>
        <w:tc>
          <w:tcPr>
            <w:tcW w:w="929" w:type="pct"/>
            <w:tcBorders>
              <w:top w:val="nil"/>
              <w:left w:val="single" w:sz="8" w:space="0" w:color="auto"/>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百慕達群島</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7,615</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1,910</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2,256</w:t>
            </w:r>
          </w:p>
        </w:tc>
      </w:tr>
      <w:tr w:rsidR="00DB57F2" w:rsidRPr="00DB57F2" w:rsidTr="00DF632F">
        <w:trPr>
          <w:trHeight w:val="567"/>
        </w:trPr>
        <w:tc>
          <w:tcPr>
            <w:tcW w:w="929" w:type="pct"/>
            <w:tcBorders>
              <w:top w:val="nil"/>
              <w:left w:val="single" w:sz="8" w:space="0" w:color="auto"/>
              <w:bottom w:val="single" w:sz="4" w:space="0" w:color="auto"/>
              <w:right w:val="single" w:sz="4" w:space="0" w:color="auto"/>
            </w:tcBorders>
            <w:shd w:val="clear" w:color="000000" w:fill="FFFFFF"/>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美國</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385</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6,103</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1,538</w:t>
            </w:r>
          </w:p>
        </w:tc>
      </w:tr>
      <w:tr w:rsidR="00DB57F2" w:rsidRPr="00DB57F2" w:rsidTr="00DF632F">
        <w:trPr>
          <w:trHeight w:val="567"/>
        </w:trPr>
        <w:tc>
          <w:tcPr>
            <w:tcW w:w="929" w:type="pct"/>
            <w:tcBorders>
              <w:top w:val="nil"/>
              <w:left w:val="single" w:sz="8" w:space="0" w:color="auto"/>
              <w:bottom w:val="single" w:sz="4" w:space="0" w:color="auto"/>
              <w:right w:val="single" w:sz="4" w:space="0" w:color="auto"/>
            </w:tcBorders>
            <w:shd w:val="clear" w:color="000000" w:fill="FFFFFF"/>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新加坡</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2,987</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-2,321</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10,615</w:t>
            </w:r>
          </w:p>
        </w:tc>
      </w:tr>
      <w:tr w:rsidR="00DB57F2" w:rsidRPr="00DB57F2" w:rsidTr="00DF632F">
        <w:trPr>
          <w:trHeight w:val="567"/>
        </w:trPr>
        <w:tc>
          <w:tcPr>
            <w:tcW w:w="929" w:type="pct"/>
            <w:tcBorders>
              <w:top w:val="nil"/>
              <w:left w:val="single" w:sz="8" w:space="0" w:color="auto"/>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英國</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7,167</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1,846</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-1,897</w:t>
            </w:r>
          </w:p>
        </w:tc>
      </w:tr>
      <w:tr w:rsidR="00DB57F2" w:rsidRPr="00DB57F2" w:rsidTr="00DF632F">
        <w:trPr>
          <w:trHeight w:val="567"/>
        </w:trPr>
        <w:tc>
          <w:tcPr>
            <w:tcW w:w="929" w:type="pct"/>
            <w:tcBorders>
              <w:top w:val="nil"/>
              <w:left w:val="single" w:sz="8" w:space="0" w:color="auto"/>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日本</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2,885</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8,321</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2,103</w:t>
            </w:r>
          </w:p>
        </w:tc>
      </w:tr>
      <w:tr w:rsidR="00DB57F2" w:rsidRPr="00DB57F2" w:rsidTr="00DF632F">
        <w:trPr>
          <w:trHeight w:val="567"/>
        </w:trPr>
        <w:tc>
          <w:tcPr>
            <w:tcW w:w="929" w:type="pct"/>
            <w:tcBorders>
              <w:top w:val="nil"/>
              <w:left w:val="single" w:sz="8" w:space="0" w:color="auto"/>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中華民國</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-333</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-167</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-590</w:t>
            </w:r>
          </w:p>
        </w:tc>
      </w:tr>
      <w:tr w:rsidR="00DB57F2" w:rsidRPr="00DB57F2" w:rsidTr="00DF632F">
        <w:trPr>
          <w:trHeight w:val="567"/>
        </w:trPr>
        <w:tc>
          <w:tcPr>
            <w:tcW w:w="929" w:type="pct"/>
            <w:tcBorders>
              <w:top w:val="nil"/>
              <w:left w:val="single" w:sz="8" w:space="0" w:color="auto"/>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其他</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14,500</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13,436</w:t>
            </w:r>
          </w:p>
        </w:tc>
        <w:tc>
          <w:tcPr>
            <w:tcW w:w="678" w:type="pct"/>
            <w:tcBorders>
              <w:top w:val="nil"/>
              <w:left w:val="nil"/>
              <w:bottom w:val="single" w:sz="4"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4"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10,731</w:t>
            </w:r>
          </w:p>
        </w:tc>
      </w:tr>
      <w:tr w:rsidR="00DB57F2" w:rsidRPr="00DB57F2" w:rsidTr="00DF632F">
        <w:trPr>
          <w:trHeight w:val="567"/>
        </w:trPr>
        <w:tc>
          <w:tcPr>
            <w:tcW w:w="929" w:type="pct"/>
            <w:tcBorders>
              <w:top w:val="nil"/>
              <w:left w:val="single" w:sz="8" w:space="0" w:color="auto"/>
              <w:bottom w:val="single" w:sz="8"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center"/>
              <w:rPr>
                <w:rFonts w:ascii="華康細圓體" w:hAnsi="新細明體" w:cs="新細明體"/>
                <w:kern w:val="0"/>
                <w:lang w:eastAsia="zh-TW"/>
              </w:rPr>
            </w:pPr>
            <w:r w:rsidRPr="00DB57F2">
              <w:rPr>
                <w:rFonts w:ascii="華康細圓體" w:hAnsi="新細明體" w:cs="新細明體" w:hint="eastAsia"/>
                <w:kern w:val="0"/>
                <w:lang w:eastAsia="zh-TW"/>
              </w:rPr>
              <w:t>總計</w:t>
            </w:r>
          </w:p>
        </w:tc>
        <w:tc>
          <w:tcPr>
            <w:tcW w:w="678" w:type="pct"/>
            <w:tcBorders>
              <w:top w:val="nil"/>
              <w:left w:val="nil"/>
              <w:bottom w:val="single" w:sz="8"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8"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173,269</w:t>
            </w:r>
          </w:p>
        </w:tc>
        <w:tc>
          <w:tcPr>
            <w:tcW w:w="678" w:type="pct"/>
            <w:tcBorders>
              <w:top w:val="nil"/>
              <w:left w:val="nil"/>
              <w:bottom w:val="single" w:sz="8"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8"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116,821</w:t>
            </w:r>
          </w:p>
        </w:tc>
        <w:tc>
          <w:tcPr>
            <w:tcW w:w="678" w:type="pct"/>
            <w:tcBorders>
              <w:top w:val="nil"/>
              <w:left w:val="nil"/>
              <w:bottom w:val="single" w:sz="8" w:space="0" w:color="auto"/>
              <w:right w:val="single" w:sz="4"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w:t>
            </w:r>
          </w:p>
        </w:tc>
        <w:tc>
          <w:tcPr>
            <w:tcW w:w="679" w:type="pct"/>
            <w:tcBorders>
              <w:top w:val="nil"/>
              <w:left w:val="nil"/>
              <w:bottom w:val="single" w:sz="8" w:space="0" w:color="auto"/>
              <w:right w:val="single" w:sz="8" w:space="0" w:color="auto"/>
            </w:tcBorders>
            <w:shd w:val="clear" w:color="auto" w:fill="auto"/>
            <w:vAlign w:val="center"/>
            <w:hideMark/>
          </w:tcPr>
          <w:p w:rsidR="00180972" w:rsidRPr="00DB57F2" w:rsidRDefault="00180972" w:rsidP="00180972">
            <w:pPr>
              <w:widowControl/>
              <w:kinsoku/>
              <w:autoSpaceDE/>
              <w:autoSpaceDN/>
              <w:ind w:firstLineChars="0" w:firstLine="0"/>
              <w:jc w:val="right"/>
              <w:rPr>
                <w:rFonts w:eastAsia="新細明體"/>
                <w:kern w:val="0"/>
                <w:lang w:eastAsia="zh-TW"/>
              </w:rPr>
            </w:pPr>
            <w:r w:rsidRPr="00DB57F2">
              <w:rPr>
                <w:rFonts w:eastAsia="新細明體"/>
                <w:kern w:val="0"/>
                <w:lang w:eastAsia="zh-TW"/>
              </w:rPr>
              <w:t>110,590</w:t>
            </w:r>
          </w:p>
        </w:tc>
      </w:tr>
    </w:tbl>
    <w:p w:rsidR="009271D7" w:rsidRPr="00DB57F2" w:rsidRDefault="009271D7" w:rsidP="00DF632F">
      <w:pPr>
        <w:pStyle w:val="afb"/>
        <w:jc w:val="left"/>
      </w:pPr>
      <w:r w:rsidRPr="00DB57F2">
        <w:t>資料來源：香港特別行政區政府統計處，</w:t>
      </w:r>
      <w:r w:rsidR="00667403" w:rsidRPr="00DB57F2">
        <w:rPr>
          <w:rFonts w:hint="eastAsia"/>
        </w:rPr>
        <w:t>201</w:t>
      </w:r>
      <w:r w:rsidR="00180972" w:rsidRPr="00DB57F2">
        <w:rPr>
          <w:rFonts w:hint="eastAsia"/>
        </w:rPr>
        <w:t>8</w:t>
      </w:r>
      <w:r w:rsidRPr="00DB57F2">
        <w:t>年</w:t>
      </w:r>
      <w:r w:rsidRPr="00DB57F2">
        <w:t>12</w:t>
      </w:r>
      <w:r w:rsidRPr="00DB57F2">
        <w:t>月。</w:t>
      </w:r>
    </w:p>
    <w:p w:rsidR="009271D7" w:rsidRPr="00DB57F2" w:rsidRDefault="009271D7" w:rsidP="00DF632F">
      <w:pPr>
        <w:pStyle w:val="afb"/>
        <w:jc w:val="left"/>
      </w:pPr>
      <w:proofErr w:type="gramStart"/>
      <w:r w:rsidRPr="00DB57F2">
        <w:t>註</w:t>
      </w:r>
      <w:proofErr w:type="gramEnd"/>
      <w:r w:rsidRPr="00DB57F2">
        <w:t>：</w:t>
      </w:r>
      <w:r w:rsidRPr="00DB57F2">
        <w:rPr>
          <w:rFonts w:ascii="細明體" w:eastAsia="細明體" w:hAnsi="細明體" w:cs="細明體" w:hint="eastAsia"/>
        </w:rPr>
        <w:t>滙</w:t>
      </w:r>
      <w:r w:rsidRPr="00DB57F2">
        <w:t>率以</w:t>
      </w:r>
      <w:r w:rsidRPr="00DB57F2">
        <w:t>1</w:t>
      </w:r>
      <w:r w:rsidRPr="00DB57F2">
        <w:t>美元兌換</w:t>
      </w:r>
      <w:r w:rsidRPr="00DB57F2">
        <w:t>7.8</w:t>
      </w:r>
      <w:r w:rsidRPr="00DB57F2">
        <w:t>港元計算。</w:t>
      </w:r>
    </w:p>
    <w:p w:rsidR="009271D7" w:rsidRPr="00DB57F2" w:rsidRDefault="009271D7" w:rsidP="00202ED0">
      <w:pPr>
        <w:pStyle w:val="a3"/>
        <w:spacing w:before="514" w:after="771" w:line="420" w:lineRule="exact"/>
      </w:pPr>
      <w:r w:rsidRPr="00DB57F2">
        <w:br w:type="page"/>
      </w:r>
      <w:bookmarkStart w:id="24" w:name="_Toc428889747"/>
      <w:bookmarkStart w:id="25" w:name="_Toc10681640"/>
      <w:r w:rsidRPr="00DB57F2">
        <w:lastRenderedPageBreak/>
        <w:t xml:space="preserve">附錄四　</w:t>
      </w:r>
      <w:r w:rsidR="00DB57F2" w:rsidRPr="00DB57F2">
        <w:t>我國廠商對當地國投資統計</w:t>
      </w:r>
      <w:bookmarkEnd w:id="24"/>
      <w:bookmarkEnd w:id="25"/>
    </w:p>
    <w:p w:rsidR="009271D7" w:rsidRPr="00DB57F2" w:rsidRDefault="009271D7" w:rsidP="009271D7">
      <w:pPr>
        <w:pStyle w:val="afc"/>
        <w:spacing w:before="257"/>
        <w:rPr>
          <w:lang w:eastAsia="zh-TW"/>
        </w:rPr>
      </w:pPr>
      <w:r w:rsidRPr="00DB57F2">
        <w:rPr>
          <w:lang w:eastAsia="zh-TW"/>
        </w:rPr>
        <w:t>（一）投審會核准對香港投資統計</w:t>
      </w:r>
    </w:p>
    <w:tbl>
      <w:tblPr>
        <w:tblW w:w="8574" w:type="dxa"/>
        <w:tblInd w:w="30"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1770"/>
        <w:gridCol w:w="2950"/>
        <w:gridCol w:w="3854"/>
      </w:tblGrid>
      <w:tr w:rsidR="00DB57F2" w:rsidRPr="00DB57F2">
        <w:trPr>
          <w:trHeight w:val="454"/>
          <w:tblHeader/>
        </w:trPr>
        <w:tc>
          <w:tcPr>
            <w:tcW w:w="1770" w:type="dxa"/>
            <w:shd w:val="clear" w:color="auto" w:fill="auto"/>
            <w:vAlign w:val="center"/>
          </w:tcPr>
          <w:p w:rsidR="009271D7" w:rsidRPr="00DB57F2" w:rsidRDefault="009271D7" w:rsidP="009271D7">
            <w:pPr>
              <w:pStyle w:val="afb"/>
              <w:snapToGrid w:val="0"/>
              <w:rPr>
                <w:szCs w:val="24"/>
              </w:rPr>
            </w:pPr>
            <w:r w:rsidRPr="00DB57F2">
              <w:rPr>
                <w:szCs w:val="24"/>
              </w:rPr>
              <w:t>年度</w:t>
            </w:r>
          </w:p>
        </w:tc>
        <w:tc>
          <w:tcPr>
            <w:tcW w:w="2950" w:type="dxa"/>
            <w:shd w:val="clear" w:color="auto" w:fill="auto"/>
            <w:vAlign w:val="center"/>
          </w:tcPr>
          <w:p w:rsidR="009271D7" w:rsidRPr="00DB57F2" w:rsidRDefault="009271D7" w:rsidP="009271D7">
            <w:pPr>
              <w:pStyle w:val="afb"/>
              <w:snapToGrid w:val="0"/>
              <w:rPr>
                <w:szCs w:val="24"/>
              </w:rPr>
            </w:pPr>
            <w:r w:rsidRPr="00DB57F2">
              <w:rPr>
                <w:szCs w:val="24"/>
              </w:rPr>
              <w:t>件數</w:t>
            </w:r>
          </w:p>
        </w:tc>
        <w:tc>
          <w:tcPr>
            <w:tcW w:w="3854" w:type="dxa"/>
            <w:shd w:val="clear" w:color="auto" w:fill="auto"/>
            <w:vAlign w:val="center"/>
          </w:tcPr>
          <w:p w:rsidR="009271D7" w:rsidRPr="00DB57F2" w:rsidRDefault="009271D7" w:rsidP="009271D7">
            <w:pPr>
              <w:pStyle w:val="afb"/>
              <w:snapToGrid w:val="0"/>
              <w:rPr>
                <w:szCs w:val="24"/>
              </w:rPr>
            </w:pPr>
            <w:r w:rsidRPr="00DB57F2">
              <w:rPr>
                <w:szCs w:val="24"/>
              </w:rPr>
              <w:t>金額（千美元）</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rPr>
                <w:szCs w:val="24"/>
              </w:rPr>
            </w:pPr>
            <w:r w:rsidRPr="00DB57F2">
              <w:rPr>
                <w:rFonts w:hint="eastAsia"/>
                <w:szCs w:val="24"/>
              </w:rPr>
              <w:t>1952</w:t>
            </w:r>
            <w:r w:rsidRPr="00DB57F2">
              <w:rPr>
                <w:szCs w:val="24"/>
              </w:rPr>
              <w:t>-</w:t>
            </w:r>
            <w:r w:rsidRPr="00DB57F2">
              <w:rPr>
                <w:rFonts w:hint="eastAsia"/>
                <w:szCs w:val="24"/>
              </w:rPr>
              <w:t>197</w:t>
            </w:r>
            <w:r w:rsidR="00B427D8" w:rsidRPr="00DB57F2">
              <w:rPr>
                <w:rFonts w:hint="eastAsia"/>
                <w:szCs w:val="24"/>
              </w:rPr>
              <w:t>4</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6</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szCs w:val="24"/>
              </w:rPr>
              <w:t>1,</w:t>
            </w:r>
            <w:r w:rsidRPr="00DB57F2">
              <w:rPr>
                <w:rFonts w:hint="eastAsia"/>
                <w:szCs w:val="24"/>
              </w:rPr>
              <w:t>608</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rPr>
                <w:rFonts w:hint="eastAsia"/>
              </w:rPr>
              <w:t>1975</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0</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763</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rPr>
                <w:rFonts w:hint="eastAsia"/>
              </w:rPr>
              <w:t>1976</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0</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0</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1977</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0</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0</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1978</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0</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548</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1979</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szCs w:val="24"/>
              </w:rPr>
              <w:t>1</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927</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1980</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14</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1981</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3,212</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1982</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0</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76</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1983</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0</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638</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1984</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26</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1985</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2</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314</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1986</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255</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1987</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3</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szCs w:val="24"/>
              </w:rPr>
              <w:t>1</w:t>
            </w:r>
            <w:r w:rsidRPr="00DB57F2">
              <w:rPr>
                <w:rFonts w:hint="eastAsia"/>
                <w:szCs w:val="24"/>
              </w:rPr>
              <w:t>,283</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1988</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9</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8,060</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1989</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10,372</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1990</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27</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33,092</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1991</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49</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199,630</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1992</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szCs w:val="24"/>
              </w:rPr>
              <w:t>53</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54,447</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1993</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79</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161,918</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1994</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47</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127,284</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lastRenderedPageBreak/>
              <w:t>1995</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szCs w:val="24"/>
              </w:rPr>
              <w:t>5</w:t>
            </w:r>
            <w:r w:rsidRPr="00DB57F2">
              <w:rPr>
                <w:rFonts w:hint="eastAsia"/>
                <w:szCs w:val="24"/>
              </w:rPr>
              <w:t>0</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99,555</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1996</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37</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59,927</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1997</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57</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141</w:t>
            </w:r>
            <w:r w:rsidRPr="00DB57F2">
              <w:rPr>
                <w:szCs w:val="24"/>
              </w:rPr>
              <w:t>,</w:t>
            </w:r>
            <w:r w:rsidRPr="00DB57F2">
              <w:rPr>
                <w:rFonts w:hint="eastAsia"/>
                <w:szCs w:val="24"/>
              </w:rPr>
              <w:t>593</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1998</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48</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68,643</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1999</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51</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100</w:t>
            </w:r>
            <w:r w:rsidRPr="00DB57F2">
              <w:rPr>
                <w:szCs w:val="24"/>
              </w:rPr>
              <w:t>,</w:t>
            </w:r>
            <w:r w:rsidRPr="00DB57F2">
              <w:rPr>
                <w:rFonts w:hint="eastAsia"/>
                <w:szCs w:val="24"/>
              </w:rPr>
              <w:t>318</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2000</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53</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47,512</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2001</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76</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94,901</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2002</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szCs w:val="24"/>
              </w:rPr>
              <w:t>5</w:t>
            </w:r>
            <w:r w:rsidRPr="00DB57F2">
              <w:rPr>
                <w:rFonts w:hint="eastAsia"/>
                <w:szCs w:val="24"/>
              </w:rPr>
              <w:t>5</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167,063</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2003</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60</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641</w:t>
            </w:r>
            <w:r w:rsidRPr="00DB57F2">
              <w:rPr>
                <w:szCs w:val="24"/>
              </w:rPr>
              <w:t>,</w:t>
            </w:r>
            <w:r w:rsidRPr="00DB57F2">
              <w:rPr>
                <w:rFonts w:hint="eastAsia"/>
                <w:szCs w:val="24"/>
              </w:rPr>
              <w:t>287</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2004</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56</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139,702</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2005</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37</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107</w:t>
            </w:r>
            <w:r w:rsidRPr="00DB57F2">
              <w:rPr>
                <w:szCs w:val="24"/>
              </w:rPr>
              <w:t>,</w:t>
            </w:r>
            <w:r w:rsidRPr="00DB57F2">
              <w:rPr>
                <w:rFonts w:hint="eastAsia"/>
                <w:szCs w:val="24"/>
              </w:rPr>
              <w:t>559</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2006</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54</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272,021</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t>2007</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50</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189,568</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rPr>
                <w:rFonts w:hint="eastAsia"/>
              </w:rPr>
              <w:t>2008</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55</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337,361</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rPr>
                <w:rFonts w:hint="eastAsia"/>
              </w:rPr>
              <w:t>2009</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53</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241,242</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rPr>
                <w:rFonts w:hint="eastAsia"/>
              </w:rPr>
              <w:t>2010</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49</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244,464</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rPr>
                <w:rFonts w:hint="eastAsia"/>
              </w:rPr>
              <w:t>2011</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63</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254,355</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rPr>
                <w:rFonts w:hint="eastAsia"/>
              </w:rPr>
              <w:t>2012</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64</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291,579</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rPr>
                <w:rFonts w:hint="eastAsia"/>
              </w:rPr>
              <w:t>2013</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42</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316,405</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rPr>
                <w:rFonts w:hint="eastAsia"/>
              </w:rPr>
              <w:t>2014</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76</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423,421</w:t>
            </w:r>
          </w:p>
        </w:tc>
      </w:tr>
      <w:tr w:rsidR="00DB57F2" w:rsidRPr="00DB57F2">
        <w:trPr>
          <w:trHeight w:val="454"/>
        </w:trPr>
        <w:tc>
          <w:tcPr>
            <w:tcW w:w="1770" w:type="dxa"/>
            <w:shd w:val="clear" w:color="auto" w:fill="auto"/>
            <w:vAlign w:val="center"/>
          </w:tcPr>
          <w:p w:rsidR="009271D7" w:rsidRPr="00DB57F2" w:rsidRDefault="009271D7" w:rsidP="009271D7">
            <w:pPr>
              <w:pStyle w:val="afb"/>
              <w:snapToGrid w:val="0"/>
            </w:pPr>
            <w:r w:rsidRPr="00DB57F2">
              <w:rPr>
                <w:rFonts w:hint="eastAsia"/>
              </w:rPr>
              <w:t>2015</w:t>
            </w:r>
          </w:p>
        </w:tc>
        <w:tc>
          <w:tcPr>
            <w:tcW w:w="2950"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70</w:t>
            </w:r>
          </w:p>
        </w:tc>
        <w:tc>
          <w:tcPr>
            <w:tcW w:w="3854" w:type="dxa"/>
            <w:shd w:val="clear" w:color="auto" w:fill="auto"/>
            <w:vAlign w:val="center"/>
          </w:tcPr>
          <w:p w:rsidR="009271D7" w:rsidRPr="00DB57F2" w:rsidRDefault="009271D7" w:rsidP="009271D7">
            <w:pPr>
              <w:pStyle w:val="afb"/>
              <w:snapToGrid w:val="0"/>
              <w:ind w:rightChars="500" w:right="1181"/>
              <w:jc w:val="right"/>
              <w:rPr>
                <w:szCs w:val="24"/>
              </w:rPr>
            </w:pPr>
            <w:r w:rsidRPr="00DB57F2">
              <w:rPr>
                <w:rFonts w:hint="eastAsia"/>
                <w:szCs w:val="24"/>
              </w:rPr>
              <w:t>492,141</w:t>
            </w:r>
          </w:p>
        </w:tc>
      </w:tr>
      <w:tr w:rsidR="00DB57F2" w:rsidRPr="00DB57F2">
        <w:trPr>
          <w:trHeight w:val="454"/>
        </w:trPr>
        <w:tc>
          <w:tcPr>
            <w:tcW w:w="1770" w:type="dxa"/>
            <w:shd w:val="clear" w:color="auto" w:fill="auto"/>
            <w:vAlign w:val="center"/>
          </w:tcPr>
          <w:p w:rsidR="00202ED0" w:rsidRPr="00DB57F2" w:rsidRDefault="00202ED0" w:rsidP="009271D7">
            <w:pPr>
              <w:pStyle w:val="afb"/>
              <w:snapToGrid w:val="0"/>
            </w:pPr>
            <w:r w:rsidRPr="00DB57F2">
              <w:rPr>
                <w:rFonts w:hint="eastAsia"/>
              </w:rPr>
              <w:t>2016</w:t>
            </w:r>
          </w:p>
        </w:tc>
        <w:tc>
          <w:tcPr>
            <w:tcW w:w="2950" w:type="dxa"/>
            <w:shd w:val="clear" w:color="auto" w:fill="auto"/>
            <w:vAlign w:val="center"/>
          </w:tcPr>
          <w:p w:rsidR="00202ED0" w:rsidRPr="00DB57F2" w:rsidRDefault="0070086A" w:rsidP="009271D7">
            <w:pPr>
              <w:pStyle w:val="afb"/>
              <w:snapToGrid w:val="0"/>
              <w:ind w:rightChars="500" w:right="1181"/>
              <w:jc w:val="right"/>
              <w:rPr>
                <w:szCs w:val="24"/>
              </w:rPr>
            </w:pPr>
            <w:r w:rsidRPr="00DB57F2">
              <w:rPr>
                <w:rFonts w:hint="eastAsia"/>
                <w:szCs w:val="24"/>
              </w:rPr>
              <w:t>62</w:t>
            </w:r>
          </w:p>
        </w:tc>
        <w:tc>
          <w:tcPr>
            <w:tcW w:w="3854" w:type="dxa"/>
            <w:shd w:val="clear" w:color="auto" w:fill="auto"/>
            <w:vAlign w:val="center"/>
          </w:tcPr>
          <w:p w:rsidR="00202ED0" w:rsidRPr="00DB57F2" w:rsidRDefault="0070086A" w:rsidP="009271D7">
            <w:pPr>
              <w:pStyle w:val="afb"/>
              <w:snapToGrid w:val="0"/>
              <w:ind w:rightChars="500" w:right="1181"/>
              <w:jc w:val="right"/>
              <w:rPr>
                <w:szCs w:val="24"/>
              </w:rPr>
            </w:pPr>
            <w:r w:rsidRPr="00DB57F2">
              <w:rPr>
                <w:szCs w:val="24"/>
              </w:rPr>
              <w:t>407,712</w:t>
            </w:r>
          </w:p>
        </w:tc>
      </w:tr>
      <w:tr w:rsidR="00DB57F2" w:rsidRPr="00DB57F2">
        <w:trPr>
          <w:trHeight w:val="454"/>
        </w:trPr>
        <w:tc>
          <w:tcPr>
            <w:tcW w:w="1770" w:type="dxa"/>
            <w:shd w:val="clear" w:color="auto" w:fill="auto"/>
            <w:vAlign w:val="center"/>
          </w:tcPr>
          <w:p w:rsidR="00B427D8" w:rsidRPr="00DB57F2" w:rsidRDefault="00B427D8" w:rsidP="009271D7">
            <w:pPr>
              <w:pStyle w:val="afb"/>
              <w:snapToGrid w:val="0"/>
            </w:pPr>
            <w:r w:rsidRPr="00DB57F2">
              <w:rPr>
                <w:rFonts w:hint="eastAsia"/>
              </w:rPr>
              <w:t>2017</w:t>
            </w:r>
          </w:p>
        </w:tc>
        <w:tc>
          <w:tcPr>
            <w:tcW w:w="2950" w:type="dxa"/>
            <w:shd w:val="clear" w:color="auto" w:fill="auto"/>
            <w:vAlign w:val="center"/>
          </w:tcPr>
          <w:p w:rsidR="00B427D8" w:rsidRPr="00DB57F2" w:rsidRDefault="002C5D22" w:rsidP="009271D7">
            <w:pPr>
              <w:pStyle w:val="afb"/>
              <w:snapToGrid w:val="0"/>
              <w:ind w:rightChars="500" w:right="1181"/>
              <w:jc w:val="right"/>
              <w:rPr>
                <w:szCs w:val="24"/>
              </w:rPr>
            </w:pPr>
            <w:r w:rsidRPr="00DB57F2">
              <w:rPr>
                <w:rFonts w:hint="eastAsia"/>
                <w:szCs w:val="24"/>
              </w:rPr>
              <w:t>57</w:t>
            </w:r>
          </w:p>
        </w:tc>
        <w:tc>
          <w:tcPr>
            <w:tcW w:w="3854" w:type="dxa"/>
            <w:shd w:val="clear" w:color="auto" w:fill="auto"/>
            <w:vAlign w:val="center"/>
          </w:tcPr>
          <w:p w:rsidR="00B427D8" w:rsidRPr="00DB57F2" w:rsidRDefault="002C5D22" w:rsidP="009271D7">
            <w:pPr>
              <w:pStyle w:val="afb"/>
              <w:snapToGrid w:val="0"/>
              <w:ind w:rightChars="500" w:right="1181"/>
              <w:jc w:val="right"/>
              <w:rPr>
                <w:szCs w:val="24"/>
              </w:rPr>
            </w:pPr>
            <w:r w:rsidRPr="00DB57F2">
              <w:rPr>
                <w:rFonts w:hint="eastAsia"/>
                <w:szCs w:val="24"/>
              </w:rPr>
              <w:t>294,799</w:t>
            </w:r>
          </w:p>
        </w:tc>
      </w:tr>
      <w:tr w:rsidR="00DB57F2" w:rsidRPr="00DB57F2" w:rsidTr="001F77F4">
        <w:trPr>
          <w:trHeight w:val="454"/>
        </w:trPr>
        <w:tc>
          <w:tcPr>
            <w:tcW w:w="1770" w:type="dxa"/>
            <w:shd w:val="clear" w:color="auto" w:fill="auto"/>
            <w:vAlign w:val="center"/>
          </w:tcPr>
          <w:p w:rsidR="001F77F4" w:rsidRPr="00DB57F2" w:rsidRDefault="001F77F4" w:rsidP="009271D7">
            <w:pPr>
              <w:pStyle w:val="afb"/>
              <w:snapToGrid w:val="0"/>
            </w:pPr>
            <w:r w:rsidRPr="00DB57F2">
              <w:rPr>
                <w:rFonts w:hint="eastAsia"/>
              </w:rPr>
              <w:t>2018</w:t>
            </w:r>
          </w:p>
        </w:tc>
        <w:tc>
          <w:tcPr>
            <w:tcW w:w="2950" w:type="dxa"/>
            <w:shd w:val="clear" w:color="auto" w:fill="auto"/>
            <w:vAlign w:val="center"/>
          </w:tcPr>
          <w:p w:rsidR="001F77F4" w:rsidRPr="00DB57F2" w:rsidRDefault="001F77F4" w:rsidP="001F77F4">
            <w:pPr>
              <w:pStyle w:val="afb"/>
              <w:snapToGrid w:val="0"/>
              <w:ind w:rightChars="500" w:right="1181"/>
              <w:jc w:val="right"/>
              <w:rPr>
                <w:szCs w:val="24"/>
              </w:rPr>
            </w:pPr>
            <w:r w:rsidRPr="00DB57F2">
              <w:rPr>
                <w:szCs w:val="24"/>
              </w:rPr>
              <w:t>86</w:t>
            </w:r>
          </w:p>
        </w:tc>
        <w:tc>
          <w:tcPr>
            <w:tcW w:w="3854" w:type="dxa"/>
            <w:shd w:val="clear" w:color="auto" w:fill="auto"/>
            <w:vAlign w:val="center"/>
          </w:tcPr>
          <w:p w:rsidR="001F77F4" w:rsidRPr="00DB57F2" w:rsidRDefault="001F77F4" w:rsidP="001F77F4">
            <w:pPr>
              <w:pStyle w:val="afb"/>
              <w:snapToGrid w:val="0"/>
              <w:ind w:rightChars="500" w:right="1181"/>
              <w:jc w:val="right"/>
              <w:rPr>
                <w:szCs w:val="24"/>
              </w:rPr>
            </w:pPr>
            <w:r w:rsidRPr="00DB57F2">
              <w:rPr>
                <w:szCs w:val="24"/>
              </w:rPr>
              <w:t>577,707</w:t>
            </w:r>
          </w:p>
        </w:tc>
      </w:tr>
      <w:tr w:rsidR="00DB57F2" w:rsidRPr="00DB57F2" w:rsidTr="00DF632F">
        <w:trPr>
          <w:trHeight w:val="454"/>
        </w:trPr>
        <w:tc>
          <w:tcPr>
            <w:tcW w:w="1770" w:type="dxa"/>
            <w:shd w:val="clear" w:color="auto" w:fill="auto"/>
            <w:vAlign w:val="center"/>
          </w:tcPr>
          <w:p w:rsidR="001F77F4" w:rsidRPr="00DB57F2" w:rsidRDefault="001F77F4" w:rsidP="009271D7">
            <w:pPr>
              <w:pStyle w:val="afb"/>
              <w:snapToGrid w:val="0"/>
              <w:rPr>
                <w:szCs w:val="24"/>
              </w:rPr>
            </w:pPr>
            <w:r w:rsidRPr="00DB57F2">
              <w:rPr>
                <w:szCs w:val="24"/>
              </w:rPr>
              <w:t>總計</w:t>
            </w:r>
          </w:p>
        </w:tc>
        <w:tc>
          <w:tcPr>
            <w:tcW w:w="2950" w:type="dxa"/>
            <w:shd w:val="clear" w:color="auto" w:fill="auto"/>
            <w:vAlign w:val="center"/>
          </w:tcPr>
          <w:p w:rsidR="001F77F4" w:rsidRPr="00DB57F2" w:rsidRDefault="001F77F4" w:rsidP="001F77F4">
            <w:pPr>
              <w:pStyle w:val="afb"/>
              <w:snapToGrid w:val="0"/>
              <w:ind w:rightChars="500" w:right="1181"/>
              <w:jc w:val="right"/>
              <w:rPr>
                <w:szCs w:val="24"/>
              </w:rPr>
            </w:pPr>
            <w:r w:rsidRPr="00DB57F2">
              <w:rPr>
                <w:szCs w:val="24"/>
              </w:rPr>
              <w:t>1</w:t>
            </w:r>
            <w:r w:rsidR="00DF632F" w:rsidRPr="00DB57F2">
              <w:rPr>
                <w:rFonts w:hint="eastAsia"/>
                <w:szCs w:val="24"/>
              </w:rPr>
              <w:t>,</w:t>
            </w:r>
            <w:r w:rsidRPr="00DB57F2">
              <w:rPr>
                <w:szCs w:val="24"/>
              </w:rPr>
              <w:t>646</w:t>
            </w:r>
          </w:p>
        </w:tc>
        <w:tc>
          <w:tcPr>
            <w:tcW w:w="3854" w:type="dxa"/>
            <w:shd w:val="clear" w:color="auto" w:fill="auto"/>
            <w:vAlign w:val="center"/>
          </w:tcPr>
          <w:p w:rsidR="001F77F4" w:rsidRPr="00DB57F2" w:rsidRDefault="001F77F4" w:rsidP="001F77F4">
            <w:pPr>
              <w:pStyle w:val="afb"/>
              <w:snapToGrid w:val="0"/>
              <w:ind w:rightChars="500" w:right="1181"/>
              <w:jc w:val="right"/>
              <w:rPr>
                <w:szCs w:val="24"/>
              </w:rPr>
            </w:pPr>
            <w:r w:rsidRPr="00DB57F2">
              <w:rPr>
                <w:szCs w:val="24"/>
              </w:rPr>
              <w:t>6,615,30</w:t>
            </w:r>
            <w:r w:rsidR="002B10A0">
              <w:rPr>
                <w:rFonts w:hint="eastAsia"/>
                <w:szCs w:val="24"/>
              </w:rPr>
              <w:t>2</w:t>
            </w:r>
          </w:p>
        </w:tc>
      </w:tr>
    </w:tbl>
    <w:p w:rsidR="009271D7" w:rsidRPr="00DB57F2" w:rsidRDefault="009271D7" w:rsidP="009271D7">
      <w:pPr>
        <w:pStyle w:val="afb"/>
        <w:jc w:val="both"/>
      </w:pPr>
      <w:r w:rsidRPr="00DB57F2">
        <w:t>資料來源：經濟部投資審議委員會</w:t>
      </w:r>
    </w:p>
    <w:p w:rsidR="009271D7" w:rsidRPr="00DB57F2" w:rsidRDefault="009271D7" w:rsidP="009271D7">
      <w:pPr>
        <w:pStyle w:val="afc"/>
        <w:spacing w:before="257"/>
        <w:rPr>
          <w:lang w:eastAsia="zh-TW"/>
        </w:rPr>
      </w:pPr>
      <w:r w:rsidRPr="00DB57F2">
        <w:rPr>
          <w:lang w:eastAsia="zh-TW"/>
        </w:rPr>
        <w:br w:type="page"/>
      </w:r>
      <w:r w:rsidRPr="00DB57F2">
        <w:rPr>
          <w:lang w:eastAsia="zh-TW"/>
        </w:rPr>
        <w:lastRenderedPageBreak/>
        <w:t>（二）年度別及產業別統計表</w:t>
      </w:r>
    </w:p>
    <w:p w:rsidR="009271D7" w:rsidRPr="00DB57F2" w:rsidRDefault="009271D7" w:rsidP="009271D7">
      <w:pPr>
        <w:widowControl/>
        <w:snapToGrid w:val="0"/>
        <w:ind w:firstLineChars="0" w:firstLine="0"/>
        <w:jc w:val="right"/>
        <w:rPr>
          <w:rFonts w:cs="新細明體"/>
          <w:sz w:val="18"/>
          <w:szCs w:val="18"/>
        </w:rPr>
      </w:pPr>
      <w:proofErr w:type="gramStart"/>
      <w:r w:rsidRPr="00DB57F2">
        <w:rPr>
          <w:rFonts w:cs="新細明體"/>
          <w:sz w:val="18"/>
          <w:szCs w:val="18"/>
        </w:rPr>
        <w:t>單</w:t>
      </w:r>
      <w:proofErr w:type="gramEnd"/>
      <w:r w:rsidRPr="00DB57F2">
        <w:rPr>
          <w:rFonts w:cs="新細明體"/>
          <w:sz w:val="18"/>
          <w:szCs w:val="18"/>
        </w:rPr>
        <w:t>位：千美元</w:t>
      </w:r>
    </w:p>
    <w:tbl>
      <w:tblPr>
        <w:tblW w:w="5034" w:type="pct"/>
        <w:jc w:val="center"/>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934"/>
        <w:gridCol w:w="474"/>
        <w:gridCol w:w="947"/>
        <w:gridCol w:w="474"/>
        <w:gridCol w:w="947"/>
        <w:gridCol w:w="474"/>
        <w:gridCol w:w="947"/>
        <w:gridCol w:w="474"/>
        <w:gridCol w:w="947"/>
      </w:tblGrid>
      <w:tr w:rsidR="00DB57F2" w:rsidRPr="00DB57F2" w:rsidTr="00D23969">
        <w:trPr>
          <w:trHeight w:hRule="exact" w:val="227"/>
          <w:tblHeader/>
          <w:jc w:val="center"/>
        </w:trPr>
        <w:tc>
          <w:tcPr>
            <w:tcW w:w="2934" w:type="dxa"/>
            <w:vMerge w:val="restart"/>
            <w:shd w:val="clear" w:color="auto" w:fill="auto"/>
            <w:vAlign w:val="center"/>
          </w:tcPr>
          <w:p w:rsidR="00D23969" w:rsidRPr="00DB57F2" w:rsidRDefault="00D23969" w:rsidP="00D23969">
            <w:pPr>
              <w:widowControl/>
              <w:snapToGrid w:val="0"/>
              <w:spacing w:line="200" w:lineRule="exact"/>
              <w:ind w:leftChars="50" w:left="118" w:rightChars="50" w:right="118" w:firstLineChars="0" w:firstLine="0"/>
              <w:jc w:val="right"/>
              <w:rPr>
                <w:rFonts w:cs="新細明體"/>
                <w:sz w:val="18"/>
                <w:szCs w:val="18"/>
              </w:rPr>
            </w:pPr>
            <w:bookmarkStart w:id="26" w:name="OLE_LINK1"/>
            <w:r w:rsidRPr="00DB57F2">
              <w:rPr>
                <w:rFonts w:cs="新細明體"/>
                <w:sz w:val="18"/>
                <w:szCs w:val="18"/>
              </w:rPr>
              <w:t>年度</w:t>
            </w:r>
          </w:p>
          <w:p w:rsidR="00D23969" w:rsidRPr="00DB57F2" w:rsidRDefault="00D23969" w:rsidP="00D23969">
            <w:pPr>
              <w:widowControl/>
              <w:snapToGrid w:val="0"/>
              <w:spacing w:line="200" w:lineRule="exact"/>
              <w:ind w:leftChars="50" w:left="118" w:rightChars="50" w:right="118" w:firstLineChars="0" w:firstLine="0"/>
              <w:rPr>
                <w:sz w:val="18"/>
                <w:szCs w:val="18"/>
              </w:rPr>
            </w:pPr>
            <w:r w:rsidRPr="00DB57F2">
              <w:rPr>
                <w:rFonts w:cs="新細明體"/>
                <w:sz w:val="18"/>
                <w:szCs w:val="18"/>
              </w:rPr>
              <w:t>業別</w:t>
            </w:r>
          </w:p>
        </w:tc>
        <w:tc>
          <w:tcPr>
            <w:tcW w:w="1421" w:type="dxa"/>
            <w:gridSpan w:val="2"/>
            <w:shd w:val="clear" w:color="auto" w:fill="auto"/>
            <w:vAlign w:val="bottom"/>
          </w:tcPr>
          <w:p w:rsidR="00D23969" w:rsidRPr="00DB57F2" w:rsidRDefault="00D23969" w:rsidP="007852D3">
            <w:pPr>
              <w:widowControl/>
              <w:snapToGrid w:val="0"/>
              <w:spacing w:line="200" w:lineRule="exact"/>
              <w:ind w:firstLineChars="0" w:firstLine="0"/>
              <w:jc w:val="center"/>
              <w:rPr>
                <w:rFonts w:cs="新細明體"/>
                <w:sz w:val="18"/>
                <w:szCs w:val="18"/>
                <w:lang w:eastAsia="zh-TW"/>
              </w:rPr>
            </w:pPr>
            <w:r w:rsidRPr="00DB57F2">
              <w:rPr>
                <w:rFonts w:cs="新細明體"/>
                <w:sz w:val="18"/>
                <w:szCs w:val="18"/>
              </w:rPr>
              <w:t>1952-</w:t>
            </w:r>
            <w:r w:rsidRPr="00DB57F2">
              <w:rPr>
                <w:rFonts w:cs="新細明體" w:hint="eastAsia"/>
                <w:sz w:val="18"/>
                <w:szCs w:val="18"/>
                <w:lang w:eastAsia="zh-TW"/>
              </w:rPr>
              <w:t>2018</w:t>
            </w:r>
          </w:p>
        </w:tc>
        <w:tc>
          <w:tcPr>
            <w:tcW w:w="1421" w:type="dxa"/>
            <w:gridSpan w:val="2"/>
          </w:tcPr>
          <w:p w:rsidR="00D23969" w:rsidRPr="00DB57F2" w:rsidRDefault="00D23969" w:rsidP="009271D7">
            <w:pPr>
              <w:widowControl/>
              <w:snapToGrid w:val="0"/>
              <w:spacing w:line="200" w:lineRule="exact"/>
              <w:ind w:firstLineChars="0" w:firstLine="0"/>
              <w:jc w:val="center"/>
              <w:rPr>
                <w:rFonts w:cs="新細明體"/>
                <w:sz w:val="18"/>
                <w:szCs w:val="18"/>
                <w:lang w:eastAsia="zh-TW"/>
              </w:rPr>
            </w:pPr>
            <w:r w:rsidRPr="00DB57F2">
              <w:rPr>
                <w:rFonts w:cs="新細明體" w:hint="eastAsia"/>
                <w:sz w:val="18"/>
                <w:szCs w:val="18"/>
                <w:lang w:eastAsia="zh-TW"/>
              </w:rPr>
              <w:t>2018</w:t>
            </w:r>
          </w:p>
        </w:tc>
        <w:tc>
          <w:tcPr>
            <w:tcW w:w="1421" w:type="dxa"/>
            <w:gridSpan w:val="2"/>
            <w:vAlign w:val="bottom"/>
          </w:tcPr>
          <w:p w:rsidR="00D23969" w:rsidRPr="00DB57F2" w:rsidRDefault="00D23969" w:rsidP="009271D7">
            <w:pPr>
              <w:widowControl/>
              <w:snapToGrid w:val="0"/>
              <w:spacing w:line="200" w:lineRule="exact"/>
              <w:ind w:firstLineChars="0" w:firstLine="0"/>
              <w:jc w:val="center"/>
              <w:rPr>
                <w:rFonts w:cs="新細明體"/>
                <w:sz w:val="18"/>
                <w:szCs w:val="18"/>
                <w:lang w:eastAsia="zh-TW"/>
              </w:rPr>
            </w:pPr>
            <w:r w:rsidRPr="00DB57F2">
              <w:rPr>
                <w:rFonts w:cs="新細明體"/>
                <w:sz w:val="18"/>
                <w:szCs w:val="18"/>
                <w:lang w:eastAsia="zh-TW"/>
              </w:rPr>
              <w:t>2017</w:t>
            </w:r>
          </w:p>
        </w:tc>
        <w:tc>
          <w:tcPr>
            <w:tcW w:w="1421" w:type="dxa"/>
            <w:gridSpan w:val="2"/>
            <w:shd w:val="clear" w:color="auto" w:fill="auto"/>
            <w:vAlign w:val="bottom"/>
          </w:tcPr>
          <w:p w:rsidR="00D23969" w:rsidRPr="00DB57F2" w:rsidRDefault="00D23969" w:rsidP="00232EFF">
            <w:pPr>
              <w:widowControl/>
              <w:snapToGrid w:val="0"/>
              <w:spacing w:line="200" w:lineRule="exact"/>
              <w:ind w:firstLineChars="0" w:firstLine="0"/>
              <w:jc w:val="center"/>
              <w:rPr>
                <w:rFonts w:cs="新細明體"/>
                <w:sz w:val="18"/>
                <w:szCs w:val="18"/>
                <w:lang w:eastAsia="zh-TW"/>
              </w:rPr>
            </w:pPr>
            <w:r w:rsidRPr="00DB57F2">
              <w:rPr>
                <w:rFonts w:cs="新細明體" w:hint="eastAsia"/>
                <w:sz w:val="18"/>
                <w:szCs w:val="18"/>
                <w:lang w:eastAsia="zh-TW"/>
              </w:rPr>
              <w:t>2016</w:t>
            </w:r>
          </w:p>
        </w:tc>
      </w:tr>
      <w:tr w:rsidR="00DB57F2" w:rsidRPr="00DB57F2" w:rsidTr="00D23969">
        <w:trPr>
          <w:trHeight w:hRule="exact" w:val="227"/>
          <w:tblHeader/>
          <w:jc w:val="center"/>
        </w:trPr>
        <w:tc>
          <w:tcPr>
            <w:tcW w:w="2934" w:type="dxa"/>
            <w:vMerge/>
            <w:shd w:val="clear" w:color="auto" w:fill="auto"/>
            <w:vAlign w:val="center"/>
          </w:tcPr>
          <w:p w:rsidR="00D23969" w:rsidRPr="00DB57F2" w:rsidRDefault="00D23969" w:rsidP="00D23969">
            <w:pPr>
              <w:widowControl/>
              <w:snapToGrid w:val="0"/>
              <w:spacing w:line="200" w:lineRule="exact"/>
              <w:ind w:leftChars="50" w:left="118" w:rightChars="50" w:right="118" w:firstLineChars="0" w:firstLine="0"/>
              <w:rPr>
                <w:rFonts w:cs="新細明體"/>
                <w:sz w:val="18"/>
                <w:szCs w:val="18"/>
              </w:rPr>
            </w:pPr>
          </w:p>
        </w:tc>
        <w:tc>
          <w:tcPr>
            <w:tcW w:w="474" w:type="dxa"/>
            <w:shd w:val="clear" w:color="auto" w:fill="auto"/>
            <w:vAlign w:val="center"/>
          </w:tcPr>
          <w:p w:rsidR="00D23969" w:rsidRPr="00DB57F2" w:rsidRDefault="00D23969" w:rsidP="00D97886">
            <w:pPr>
              <w:widowControl/>
              <w:snapToGrid w:val="0"/>
              <w:spacing w:line="200" w:lineRule="exact"/>
              <w:ind w:firstLineChars="0" w:firstLine="0"/>
              <w:jc w:val="center"/>
              <w:rPr>
                <w:rFonts w:cs="新細明體"/>
                <w:sz w:val="18"/>
                <w:szCs w:val="18"/>
              </w:rPr>
            </w:pPr>
            <w:r w:rsidRPr="00DB57F2">
              <w:rPr>
                <w:rFonts w:cs="新細明體"/>
                <w:sz w:val="18"/>
                <w:szCs w:val="18"/>
              </w:rPr>
              <w:t>件</w:t>
            </w:r>
            <w:proofErr w:type="gramStart"/>
            <w:r w:rsidRPr="00DB57F2">
              <w:rPr>
                <w:rFonts w:cs="新細明體"/>
                <w:sz w:val="18"/>
                <w:szCs w:val="18"/>
              </w:rPr>
              <w:t>數</w:t>
            </w:r>
            <w:proofErr w:type="gramEnd"/>
          </w:p>
        </w:tc>
        <w:tc>
          <w:tcPr>
            <w:tcW w:w="947" w:type="dxa"/>
            <w:shd w:val="clear" w:color="auto" w:fill="auto"/>
            <w:vAlign w:val="bottom"/>
          </w:tcPr>
          <w:p w:rsidR="00D23969" w:rsidRPr="00DB57F2" w:rsidRDefault="00D23969" w:rsidP="00D97886">
            <w:pPr>
              <w:widowControl/>
              <w:snapToGrid w:val="0"/>
              <w:spacing w:line="200" w:lineRule="exact"/>
              <w:ind w:firstLineChars="0" w:firstLine="0"/>
              <w:jc w:val="center"/>
              <w:rPr>
                <w:rFonts w:cs="新細明體"/>
                <w:sz w:val="18"/>
                <w:szCs w:val="18"/>
              </w:rPr>
            </w:pPr>
            <w:r w:rsidRPr="00DB57F2">
              <w:rPr>
                <w:rFonts w:cs="新細明體"/>
                <w:sz w:val="18"/>
                <w:szCs w:val="18"/>
              </w:rPr>
              <w:t>金額</w:t>
            </w:r>
          </w:p>
        </w:tc>
        <w:tc>
          <w:tcPr>
            <w:tcW w:w="474" w:type="dxa"/>
          </w:tcPr>
          <w:p w:rsidR="00D23969" w:rsidRPr="00DB57F2" w:rsidRDefault="00D23969" w:rsidP="007852D3">
            <w:pPr>
              <w:widowControl/>
              <w:snapToGrid w:val="0"/>
              <w:spacing w:line="200" w:lineRule="exact"/>
              <w:ind w:firstLineChars="0" w:firstLine="0"/>
              <w:jc w:val="center"/>
              <w:rPr>
                <w:rFonts w:cs="新細明體"/>
                <w:sz w:val="18"/>
                <w:szCs w:val="18"/>
              </w:rPr>
            </w:pPr>
            <w:r w:rsidRPr="00DB57F2">
              <w:rPr>
                <w:rFonts w:cs="新細明體"/>
                <w:sz w:val="18"/>
                <w:szCs w:val="18"/>
              </w:rPr>
              <w:t>件</w:t>
            </w:r>
            <w:proofErr w:type="gramStart"/>
            <w:r w:rsidRPr="00DB57F2">
              <w:rPr>
                <w:rFonts w:cs="新細明體"/>
                <w:sz w:val="18"/>
                <w:szCs w:val="18"/>
              </w:rPr>
              <w:t>數</w:t>
            </w:r>
            <w:proofErr w:type="gramEnd"/>
          </w:p>
        </w:tc>
        <w:tc>
          <w:tcPr>
            <w:tcW w:w="947" w:type="dxa"/>
          </w:tcPr>
          <w:p w:rsidR="00D23969" w:rsidRPr="00DB57F2" w:rsidRDefault="00D23969" w:rsidP="007852D3">
            <w:pPr>
              <w:widowControl/>
              <w:snapToGrid w:val="0"/>
              <w:spacing w:line="200" w:lineRule="exact"/>
              <w:ind w:firstLineChars="0" w:firstLine="0"/>
              <w:jc w:val="center"/>
              <w:rPr>
                <w:rFonts w:cs="新細明體"/>
                <w:sz w:val="18"/>
                <w:szCs w:val="18"/>
              </w:rPr>
            </w:pPr>
            <w:r w:rsidRPr="00DB57F2">
              <w:rPr>
                <w:rFonts w:cs="新細明體"/>
                <w:sz w:val="18"/>
                <w:szCs w:val="18"/>
              </w:rPr>
              <w:t>金額</w:t>
            </w:r>
          </w:p>
        </w:tc>
        <w:tc>
          <w:tcPr>
            <w:tcW w:w="474" w:type="dxa"/>
          </w:tcPr>
          <w:p w:rsidR="00D23969" w:rsidRPr="00DB57F2" w:rsidRDefault="00D23969" w:rsidP="007852D3">
            <w:pPr>
              <w:widowControl/>
              <w:snapToGrid w:val="0"/>
              <w:spacing w:line="200" w:lineRule="exact"/>
              <w:ind w:firstLineChars="0" w:firstLine="0"/>
              <w:jc w:val="center"/>
              <w:rPr>
                <w:rFonts w:cs="新細明體"/>
                <w:sz w:val="18"/>
                <w:szCs w:val="18"/>
              </w:rPr>
            </w:pPr>
            <w:r w:rsidRPr="00DB57F2">
              <w:rPr>
                <w:rFonts w:cs="新細明體"/>
                <w:sz w:val="18"/>
                <w:szCs w:val="18"/>
              </w:rPr>
              <w:t>件</w:t>
            </w:r>
            <w:proofErr w:type="gramStart"/>
            <w:r w:rsidRPr="00DB57F2">
              <w:rPr>
                <w:rFonts w:cs="新細明體"/>
                <w:sz w:val="18"/>
                <w:szCs w:val="18"/>
              </w:rPr>
              <w:t>數</w:t>
            </w:r>
            <w:proofErr w:type="gramEnd"/>
          </w:p>
        </w:tc>
        <w:tc>
          <w:tcPr>
            <w:tcW w:w="947" w:type="dxa"/>
          </w:tcPr>
          <w:p w:rsidR="00D23969" w:rsidRPr="00DB57F2" w:rsidRDefault="00D23969" w:rsidP="007852D3">
            <w:pPr>
              <w:widowControl/>
              <w:snapToGrid w:val="0"/>
              <w:spacing w:line="200" w:lineRule="exact"/>
              <w:ind w:firstLineChars="0" w:firstLine="0"/>
              <w:jc w:val="center"/>
              <w:rPr>
                <w:rFonts w:cs="新細明體"/>
                <w:sz w:val="18"/>
                <w:szCs w:val="18"/>
              </w:rPr>
            </w:pPr>
            <w:r w:rsidRPr="00DB57F2">
              <w:rPr>
                <w:rFonts w:cs="新細明體"/>
                <w:sz w:val="18"/>
                <w:szCs w:val="18"/>
              </w:rPr>
              <w:t>金額</w:t>
            </w:r>
          </w:p>
        </w:tc>
        <w:tc>
          <w:tcPr>
            <w:tcW w:w="474" w:type="dxa"/>
            <w:shd w:val="clear" w:color="auto" w:fill="auto"/>
          </w:tcPr>
          <w:p w:rsidR="00D23969" w:rsidRPr="00DB57F2" w:rsidRDefault="00D23969" w:rsidP="00D97886">
            <w:pPr>
              <w:widowControl/>
              <w:snapToGrid w:val="0"/>
              <w:spacing w:line="200" w:lineRule="exact"/>
              <w:ind w:firstLineChars="0" w:firstLine="0"/>
              <w:jc w:val="center"/>
              <w:rPr>
                <w:rFonts w:cs="新細明體"/>
                <w:sz w:val="18"/>
                <w:szCs w:val="18"/>
              </w:rPr>
            </w:pPr>
            <w:r w:rsidRPr="00DB57F2">
              <w:rPr>
                <w:rFonts w:cs="新細明體"/>
                <w:sz w:val="18"/>
                <w:szCs w:val="18"/>
              </w:rPr>
              <w:t>件</w:t>
            </w:r>
            <w:proofErr w:type="gramStart"/>
            <w:r w:rsidRPr="00DB57F2">
              <w:rPr>
                <w:rFonts w:cs="新細明體"/>
                <w:sz w:val="18"/>
                <w:szCs w:val="18"/>
              </w:rPr>
              <w:t>數</w:t>
            </w:r>
            <w:proofErr w:type="gramEnd"/>
          </w:p>
        </w:tc>
        <w:tc>
          <w:tcPr>
            <w:tcW w:w="947" w:type="dxa"/>
            <w:shd w:val="clear" w:color="auto" w:fill="auto"/>
          </w:tcPr>
          <w:p w:rsidR="00D23969" w:rsidRPr="00DB57F2" w:rsidRDefault="00D23969" w:rsidP="00D97886">
            <w:pPr>
              <w:widowControl/>
              <w:snapToGrid w:val="0"/>
              <w:spacing w:line="200" w:lineRule="exact"/>
              <w:ind w:firstLineChars="0" w:firstLine="0"/>
              <w:jc w:val="center"/>
              <w:rPr>
                <w:rFonts w:cs="新細明體"/>
                <w:sz w:val="18"/>
                <w:szCs w:val="18"/>
              </w:rPr>
            </w:pPr>
            <w:r w:rsidRPr="00DB57F2">
              <w:rPr>
                <w:rFonts w:cs="新細明體"/>
                <w:sz w:val="18"/>
                <w:szCs w:val="18"/>
              </w:rPr>
              <w:t>金額</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合計</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1,646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6,615,30</w:t>
            </w:r>
            <w:r w:rsidR="002B10A0">
              <w:rPr>
                <w:rFonts w:hint="eastAsia"/>
                <w:sz w:val="18"/>
                <w:szCs w:val="18"/>
                <w:lang w:eastAsia="zh-TW"/>
              </w:rPr>
              <w:t>2</w:t>
            </w:r>
            <w:r w:rsidRPr="00DB57F2">
              <w:rPr>
                <w:sz w:val="18"/>
                <w:szCs w:val="18"/>
                <w:lang w:eastAsia="zh-TW"/>
              </w:rPr>
              <w:t xml:space="preserve">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86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577,707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57</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2</w:t>
            </w:r>
            <w:r w:rsidRPr="00DB57F2">
              <w:rPr>
                <w:sz w:val="18"/>
                <w:szCs w:val="18"/>
                <w:lang w:eastAsia="zh-TW"/>
              </w:rPr>
              <w:t>49,799</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62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4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3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21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9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19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407,712</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農林漁牧業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2,000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0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1</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礦業及土石採取業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7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515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532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1,145,426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42,788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8</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3</w:t>
            </w:r>
            <w:r w:rsidRPr="00DB57F2">
              <w:rPr>
                <w:sz w:val="18"/>
                <w:szCs w:val="18"/>
                <w:lang w:eastAsia="zh-TW"/>
              </w:rPr>
              <w:t>0,952</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rFonts w:eastAsia="新細明體"/>
                <w:sz w:val="18"/>
                <w:szCs w:val="18"/>
              </w:rPr>
            </w:pPr>
            <w:r w:rsidRPr="00DB57F2">
              <w:rPr>
                <w:sz w:val="18"/>
                <w:szCs w:val="18"/>
              </w:rPr>
              <w:t xml:space="preserve">92,995 </w:t>
            </w:r>
          </w:p>
          <w:p w:rsidR="00D23969" w:rsidRPr="00DB57F2" w:rsidRDefault="00D23969" w:rsidP="008B5671">
            <w:pPr>
              <w:widowControl/>
              <w:snapToGrid w:val="0"/>
              <w:spacing w:line="200" w:lineRule="exact"/>
              <w:ind w:firstLineChars="0" w:firstLine="0"/>
              <w:jc w:val="right"/>
              <w:rPr>
                <w:sz w:val="18"/>
                <w:szCs w:val="18"/>
                <w:lang w:eastAsia="zh-TW"/>
              </w:rPr>
            </w:pP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食品製造業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11,288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7</w:t>
            </w:r>
            <w:r w:rsidRPr="00DB57F2">
              <w:rPr>
                <w:sz w:val="18"/>
                <w:szCs w:val="18"/>
                <w:lang w:eastAsia="zh-TW"/>
              </w:rPr>
              <w:t>68</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飲料製造業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509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209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菸草製造業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紡織業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24,986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314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64</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181 </w:t>
            </w:r>
          </w:p>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成衣及服飾品製造業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8,265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皮革、毛皮及其製品製造業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4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1,002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木竹製品製造業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15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19,082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紙漿、紙及紙製品製造業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14,030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印刷及資料儲存媒體複製業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307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石油及煤製品製造業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6,923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化學材料製造業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115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99,182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2</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3</w:t>
            </w:r>
            <w:r w:rsidRPr="00DB57F2">
              <w:rPr>
                <w:sz w:val="18"/>
                <w:szCs w:val="18"/>
                <w:lang w:eastAsia="zh-TW"/>
              </w:rPr>
              <w:t>,460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化學製品製造業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6,912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藥品製造業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14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3,992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1,200 </w:t>
            </w:r>
          </w:p>
        </w:tc>
        <w:tc>
          <w:tcPr>
            <w:tcW w:w="474"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500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橡膠製品製造業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866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塑膠製品製造業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18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56,845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1,049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非金屬礦物製品製造業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13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169,531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4,500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基本金屬製造業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6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21,761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8,600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1</w:t>
            </w:r>
            <w:r w:rsidRPr="00DB57F2">
              <w:rPr>
                <w:sz w:val="18"/>
                <w:szCs w:val="18"/>
                <w:lang w:eastAsia="zh-TW"/>
              </w:rPr>
              <w:t>0,500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4</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2,248</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金屬製品製造業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6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16,748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10,381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電子零組件製造業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136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334,219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3,483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2</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8</w:t>
            </w:r>
            <w:r w:rsidRPr="00DB57F2">
              <w:rPr>
                <w:sz w:val="18"/>
                <w:szCs w:val="18"/>
                <w:lang w:eastAsia="zh-TW"/>
              </w:rPr>
              <w:t>,331</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3</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70,344</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電腦、電子產品及光學製品製造業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72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191,074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16,913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2</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3</w:t>
            </w:r>
            <w:r w:rsidRPr="00DB57F2">
              <w:rPr>
                <w:sz w:val="18"/>
                <w:szCs w:val="18"/>
                <w:lang w:eastAsia="zh-TW"/>
              </w:rPr>
              <w:t>,920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13,928</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電力設備製造業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43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99,912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112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3</w:t>
            </w:r>
            <w:r w:rsidRPr="00DB57F2">
              <w:rPr>
                <w:sz w:val="18"/>
                <w:szCs w:val="18"/>
                <w:lang w:eastAsia="zh-TW"/>
              </w:rPr>
              <w:t>,904</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1,294</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機械設備製造業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16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22,176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526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5</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汽車及其零件製造業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1,980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其他運輸工具製造業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6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2,384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家具製造業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4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3,677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其他製造業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15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27,771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 xml:space="preserve">    </w:t>
            </w:r>
            <w:r w:rsidRPr="00DB57F2">
              <w:rPr>
                <w:kern w:val="0"/>
                <w:sz w:val="18"/>
                <w:szCs w:val="18"/>
                <w:lang w:eastAsia="zh-TW"/>
              </w:rPr>
              <w:t>產業用機械設備維修及安裝業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電力及燃氣供應業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49,701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2</w:t>
            </w:r>
            <w:r w:rsidRPr="00DB57F2">
              <w:rPr>
                <w:sz w:val="18"/>
                <w:szCs w:val="18"/>
                <w:lang w:eastAsia="zh-TW"/>
              </w:rPr>
              <w:t>5,751</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20,900 </w:t>
            </w:r>
          </w:p>
          <w:p w:rsidR="00D23969" w:rsidRPr="00DB57F2" w:rsidRDefault="00D23969" w:rsidP="008B5671">
            <w:pPr>
              <w:widowControl/>
              <w:snapToGrid w:val="0"/>
              <w:spacing w:line="200" w:lineRule="exact"/>
              <w:ind w:firstLineChars="0" w:firstLine="0"/>
              <w:jc w:val="right"/>
              <w:rPr>
                <w:sz w:val="18"/>
                <w:szCs w:val="18"/>
              </w:rPr>
            </w:pP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用水供應及污染整治業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121,528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1</w:t>
            </w:r>
            <w:r w:rsidRPr="00DB57F2">
              <w:rPr>
                <w:sz w:val="18"/>
                <w:szCs w:val="18"/>
                <w:lang w:eastAsia="zh-TW"/>
              </w:rPr>
              <w:t>21,528</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營造業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6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17,022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16,496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批發及零售業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559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1,148,445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32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120,805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22</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5</w:t>
            </w:r>
            <w:r w:rsidRPr="00DB57F2">
              <w:rPr>
                <w:sz w:val="18"/>
                <w:szCs w:val="18"/>
                <w:lang w:eastAsia="zh-TW"/>
              </w:rPr>
              <w:t>,109</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21</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73,996 </w:t>
            </w:r>
          </w:p>
          <w:p w:rsidR="00D23969" w:rsidRPr="00DB57F2" w:rsidRDefault="00D23969" w:rsidP="008B5671">
            <w:pPr>
              <w:widowControl/>
              <w:snapToGrid w:val="0"/>
              <w:spacing w:line="200" w:lineRule="exact"/>
              <w:ind w:firstLineChars="0" w:firstLine="0"/>
              <w:jc w:val="right"/>
              <w:rPr>
                <w:sz w:val="18"/>
                <w:szCs w:val="18"/>
              </w:rPr>
            </w:pP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運輸及倉儲業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38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295,553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51,818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1</w:t>
            </w:r>
            <w:r w:rsidRPr="00DB57F2">
              <w:rPr>
                <w:sz w:val="18"/>
                <w:szCs w:val="18"/>
                <w:lang w:eastAsia="zh-TW"/>
              </w:rPr>
              <w:t>21,528</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6,530 </w:t>
            </w:r>
          </w:p>
          <w:p w:rsidR="00D23969" w:rsidRPr="00DB57F2" w:rsidRDefault="00D23969" w:rsidP="008B5671">
            <w:pPr>
              <w:widowControl/>
              <w:snapToGrid w:val="0"/>
              <w:spacing w:line="200" w:lineRule="exact"/>
              <w:ind w:firstLineChars="0" w:firstLine="0"/>
              <w:jc w:val="right"/>
              <w:rPr>
                <w:sz w:val="18"/>
                <w:szCs w:val="18"/>
              </w:rPr>
            </w:pP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住宿及餐飲業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5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10,550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資訊及通訊傳播業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96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171,162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7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8,058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5</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5</w:t>
            </w:r>
            <w:r w:rsidRPr="00DB57F2">
              <w:rPr>
                <w:sz w:val="18"/>
                <w:szCs w:val="18"/>
                <w:lang w:eastAsia="zh-TW"/>
              </w:rPr>
              <w:t>,109</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9</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13,797 </w:t>
            </w:r>
          </w:p>
          <w:p w:rsidR="00D23969" w:rsidRPr="00DB57F2" w:rsidRDefault="00D23969" w:rsidP="008B5671">
            <w:pPr>
              <w:widowControl/>
              <w:snapToGrid w:val="0"/>
              <w:spacing w:line="200" w:lineRule="exact"/>
              <w:ind w:firstLineChars="0" w:firstLine="0"/>
              <w:jc w:val="right"/>
              <w:rPr>
                <w:sz w:val="18"/>
                <w:szCs w:val="18"/>
              </w:rPr>
            </w:pP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金融及保險業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301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3,430,903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29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332,299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15</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1</w:t>
            </w:r>
            <w:r w:rsidRPr="00DB57F2">
              <w:rPr>
                <w:sz w:val="18"/>
                <w:szCs w:val="18"/>
                <w:lang w:eastAsia="zh-TW"/>
              </w:rPr>
              <w:t>04,008</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19</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196,459 </w:t>
            </w:r>
          </w:p>
          <w:p w:rsidR="00D23969" w:rsidRPr="00DB57F2" w:rsidRDefault="00D23969" w:rsidP="008B5671">
            <w:pPr>
              <w:widowControl/>
              <w:snapToGrid w:val="0"/>
              <w:spacing w:line="200" w:lineRule="exact"/>
              <w:ind w:firstLineChars="0" w:firstLine="0"/>
              <w:jc w:val="right"/>
              <w:rPr>
                <w:sz w:val="18"/>
                <w:szCs w:val="18"/>
              </w:rPr>
            </w:pP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不動產業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9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94,477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2,000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2</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2</w:t>
            </w:r>
            <w:r w:rsidRPr="00DB57F2">
              <w:rPr>
                <w:sz w:val="18"/>
                <w:szCs w:val="18"/>
                <w:lang w:eastAsia="zh-TW"/>
              </w:rPr>
              <w:t>,184</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專業、科學及技術服務業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47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21,772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3,168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2</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3</w:t>
            </w:r>
            <w:r w:rsidRPr="00DB57F2">
              <w:rPr>
                <w:sz w:val="18"/>
                <w:szCs w:val="18"/>
                <w:lang w:eastAsia="zh-TW"/>
              </w:rPr>
              <w:t>22</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35 </w:t>
            </w:r>
          </w:p>
          <w:p w:rsidR="00D23969" w:rsidRPr="00DB57F2" w:rsidRDefault="00D23969" w:rsidP="008B5671">
            <w:pPr>
              <w:widowControl/>
              <w:snapToGrid w:val="0"/>
              <w:spacing w:line="200" w:lineRule="exact"/>
              <w:ind w:firstLineChars="0" w:firstLine="0"/>
              <w:jc w:val="right"/>
              <w:rPr>
                <w:sz w:val="18"/>
                <w:szCs w:val="18"/>
              </w:rPr>
            </w:pP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支援服務業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8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26,915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4</w:t>
            </w:r>
            <w:r w:rsidRPr="00DB57F2">
              <w:rPr>
                <w:sz w:val="18"/>
                <w:szCs w:val="18"/>
                <w:lang w:eastAsia="zh-TW"/>
              </w:rPr>
              <w:t>54</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公共行政及國防；強制性社會安全</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教育服務業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10,517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1</w:t>
            </w:r>
            <w:r w:rsidRPr="00DB57F2">
              <w:rPr>
                <w:sz w:val="18"/>
                <w:szCs w:val="18"/>
                <w:lang w:eastAsia="zh-TW"/>
              </w:rPr>
              <w:t>7</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 xml:space="preserve">3,000 </w:t>
            </w:r>
          </w:p>
          <w:p w:rsidR="00D23969" w:rsidRPr="00DB57F2" w:rsidRDefault="00D23969" w:rsidP="008B5671">
            <w:pPr>
              <w:widowControl/>
              <w:snapToGrid w:val="0"/>
              <w:spacing w:line="200" w:lineRule="exact"/>
              <w:ind w:firstLineChars="0" w:firstLine="0"/>
              <w:jc w:val="right"/>
              <w:rPr>
                <w:sz w:val="18"/>
                <w:szCs w:val="18"/>
              </w:rPr>
            </w:pP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醫療保健及社會工作服務業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4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12,714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274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rPr>
            </w:pPr>
            <w:r w:rsidRPr="00DB57F2">
              <w:rPr>
                <w:sz w:val="18"/>
                <w:szCs w:val="18"/>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藝術、娛樂及休閒服務業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2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45,169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其他服務業</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17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60,938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1</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4</w:t>
            </w:r>
            <w:r w:rsidRPr="00DB57F2">
              <w:rPr>
                <w:sz w:val="18"/>
                <w:szCs w:val="18"/>
                <w:lang w:eastAsia="zh-TW"/>
              </w:rPr>
              <w:t>,287</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r>
      <w:tr w:rsidR="00DB57F2" w:rsidRPr="00DB57F2" w:rsidTr="00D23969">
        <w:trPr>
          <w:trHeight w:hRule="exact" w:val="227"/>
          <w:jc w:val="center"/>
        </w:trPr>
        <w:tc>
          <w:tcPr>
            <w:tcW w:w="2934" w:type="dxa"/>
            <w:shd w:val="clear" w:color="auto" w:fill="auto"/>
            <w:vAlign w:val="center"/>
          </w:tcPr>
          <w:p w:rsidR="00D23969" w:rsidRPr="00DB57F2" w:rsidRDefault="00D23969" w:rsidP="008B5671">
            <w:pPr>
              <w:widowControl/>
              <w:snapToGrid w:val="0"/>
              <w:spacing w:line="220" w:lineRule="exact"/>
              <w:ind w:firstLineChars="0" w:firstLine="0"/>
              <w:rPr>
                <w:kern w:val="0"/>
                <w:sz w:val="18"/>
                <w:szCs w:val="18"/>
                <w:lang w:eastAsia="zh-TW"/>
              </w:rPr>
            </w:pPr>
            <w:r w:rsidRPr="00DB57F2">
              <w:rPr>
                <w:kern w:val="0"/>
                <w:sz w:val="18"/>
                <w:szCs w:val="18"/>
                <w:lang w:eastAsia="zh-TW"/>
              </w:rPr>
              <w:t>未分類</w:t>
            </w:r>
          </w:p>
        </w:tc>
        <w:tc>
          <w:tcPr>
            <w:tcW w:w="474"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10 </w:t>
            </w:r>
          </w:p>
        </w:tc>
        <w:tc>
          <w:tcPr>
            <w:tcW w:w="947" w:type="dxa"/>
            <w:shd w:val="clear" w:color="auto" w:fill="auto"/>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76,443 </w:t>
            </w:r>
          </w:p>
        </w:tc>
        <w:tc>
          <w:tcPr>
            <w:tcW w:w="474"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947" w:type="dxa"/>
            <w:vAlign w:val="center"/>
          </w:tcPr>
          <w:p w:rsidR="00D23969" w:rsidRPr="00DB57F2" w:rsidRDefault="00D23969" w:rsidP="007852D3">
            <w:pPr>
              <w:widowControl/>
              <w:snapToGrid w:val="0"/>
              <w:spacing w:line="200" w:lineRule="exact"/>
              <w:ind w:firstLineChars="0" w:firstLine="0"/>
              <w:jc w:val="right"/>
              <w:rPr>
                <w:sz w:val="18"/>
                <w:szCs w:val="18"/>
                <w:lang w:eastAsia="zh-TW"/>
              </w:rPr>
            </w:pPr>
            <w:r w:rsidRPr="00DB57F2">
              <w:rPr>
                <w:sz w:val="18"/>
                <w:szCs w:val="18"/>
                <w:lang w:eastAsia="zh-TW"/>
              </w:rPr>
              <w:t xml:space="preserve">0 </w:t>
            </w:r>
          </w:p>
        </w:tc>
        <w:tc>
          <w:tcPr>
            <w:tcW w:w="474" w:type="dxa"/>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rFonts w:hint="eastAsia"/>
                <w:sz w:val="18"/>
                <w:szCs w:val="18"/>
                <w:lang w:eastAsia="zh-TW"/>
              </w:rPr>
              <w:t>0</w:t>
            </w:r>
          </w:p>
        </w:tc>
        <w:tc>
          <w:tcPr>
            <w:tcW w:w="474" w:type="dxa"/>
            <w:shd w:val="clear" w:color="auto" w:fill="auto"/>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c>
          <w:tcPr>
            <w:tcW w:w="947" w:type="dxa"/>
            <w:shd w:val="clear" w:color="auto" w:fill="auto"/>
            <w:vAlign w:val="center"/>
          </w:tcPr>
          <w:p w:rsidR="00D23969" w:rsidRPr="00DB57F2" w:rsidRDefault="00D23969" w:rsidP="008B5671">
            <w:pPr>
              <w:widowControl/>
              <w:snapToGrid w:val="0"/>
              <w:spacing w:line="200" w:lineRule="exact"/>
              <w:ind w:firstLineChars="0" w:firstLine="0"/>
              <w:jc w:val="right"/>
              <w:rPr>
                <w:sz w:val="18"/>
                <w:szCs w:val="18"/>
                <w:lang w:eastAsia="zh-TW"/>
              </w:rPr>
            </w:pPr>
            <w:r w:rsidRPr="00DB57F2">
              <w:rPr>
                <w:sz w:val="18"/>
                <w:szCs w:val="18"/>
                <w:lang w:eastAsia="zh-TW"/>
              </w:rPr>
              <w:t>0</w:t>
            </w:r>
          </w:p>
        </w:tc>
      </w:tr>
    </w:tbl>
    <w:bookmarkEnd w:id="26"/>
    <w:p w:rsidR="009271D7" w:rsidRPr="00DB57F2" w:rsidRDefault="009271D7" w:rsidP="009271D7">
      <w:pPr>
        <w:widowControl/>
        <w:tabs>
          <w:tab w:val="left" w:pos="7080"/>
        </w:tabs>
        <w:snapToGrid w:val="0"/>
        <w:ind w:firstLineChars="0" w:firstLine="0"/>
        <w:rPr>
          <w:lang w:eastAsia="zh-TW"/>
        </w:rPr>
      </w:pPr>
      <w:r w:rsidRPr="00DB57F2">
        <w:rPr>
          <w:rFonts w:cs="新細明體"/>
          <w:sz w:val="18"/>
          <w:szCs w:val="18"/>
          <w:lang w:eastAsia="zh-TW"/>
        </w:rPr>
        <w:t>資料來源：經濟部投資審議委員會</w:t>
      </w:r>
      <w:r w:rsidRPr="00DB57F2">
        <w:rPr>
          <w:rFonts w:cs="新細明體"/>
          <w:sz w:val="18"/>
          <w:szCs w:val="18"/>
          <w:lang w:eastAsia="zh-TW"/>
        </w:rPr>
        <w:tab/>
      </w:r>
    </w:p>
    <w:p w:rsidR="009271D7" w:rsidRPr="00DB57F2" w:rsidRDefault="009271D7" w:rsidP="009271D7">
      <w:pPr>
        <w:pStyle w:val="afc"/>
        <w:spacing w:before="257"/>
        <w:rPr>
          <w:lang w:eastAsia="zh-TW"/>
        </w:rPr>
      </w:pPr>
      <w:r w:rsidRPr="00DB57F2">
        <w:rPr>
          <w:lang w:eastAsia="zh-TW"/>
        </w:rPr>
        <w:br w:type="page"/>
      </w:r>
      <w:r w:rsidRPr="00DB57F2">
        <w:rPr>
          <w:lang w:eastAsia="zh-TW"/>
        </w:rPr>
        <w:lastRenderedPageBreak/>
        <w:t>（三）</w:t>
      </w:r>
      <w:proofErr w:type="gramStart"/>
      <w:r w:rsidRPr="00DB57F2">
        <w:rPr>
          <w:lang w:eastAsia="zh-TW"/>
        </w:rPr>
        <w:t>臺</w:t>
      </w:r>
      <w:proofErr w:type="gramEnd"/>
      <w:r w:rsidRPr="00DB57F2">
        <w:rPr>
          <w:lang w:eastAsia="zh-TW"/>
        </w:rPr>
        <w:t>商歷年對香港投資金額統計表</w:t>
      </w:r>
    </w:p>
    <w:p w:rsidR="009271D7" w:rsidRPr="00DB57F2" w:rsidRDefault="009271D7" w:rsidP="009271D7">
      <w:pPr>
        <w:pStyle w:val="afb"/>
        <w:jc w:val="right"/>
        <w:rPr>
          <w:szCs w:val="32"/>
        </w:rPr>
      </w:pPr>
      <w:r w:rsidRPr="00DB57F2">
        <w:t>單位：千美元</w:t>
      </w:r>
    </w:p>
    <w:tbl>
      <w:tblPr>
        <w:tblW w:w="0" w:type="auto"/>
        <w:tblInd w:w="-15" w:type="dxa"/>
        <w:tblLayout w:type="fixed"/>
        <w:tblLook w:val="0000" w:firstRow="0" w:lastRow="0" w:firstColumn="0" w:lastColumn="0" w:noHBand="0" w:noVBand="0"/>
      </w:tblPr>
      <w:tblGrid>
        <w:gridCol w:w="2138"/>
        <w:gridCol w:w="2916"/>
        <w:gridCol w:w="3696"/>
      </w:tblGrid>
      <w:tr w:rsidR="00DB57F2" w:rsidRPr="00DB57F2">
        <w:trPr>
          <w:trHeight w:val="364"/>
        </w:trPr>
        <w:tc>
          <w:tcPr>
            <w:tcW w:w="2138" w:type="dxa"/>
            <w:tcBorders>
              <w:top w:val="single" w:sz="12"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rPr>
                <w:szCs w:val="32"/>
              </w:rPr>
              <w:t>年度</w:t>
            </w:r>
          </w:p>
        </w:tc>
        <w:tc>
          <w:tcPr>
            <w:tcW w:w="2916" w:type="dxa"/>
            <w:tcBorders>
              <w:top w:val="single" w:sz="12" w:space="0" w:color="000000"/>
              <w:left w:val="single" w:sz="6" w:space="0" w:color="000000"/>
              <w:bottom w:val="single" w:sz="6" w:space="0" w:color="000000"/>
            </w:tcBorders>
            <w:shd w:val="clear" w:color="auto" w:fill="auto"/>
            <w:vAlign w:val="center"/>
          </w:tcPr>
          <w:p w:rsidR="009271D7" w:rsidRPr="00DB57F2" w:rsidRDefault="009271D7" w:rsidP="009271D7">
            <w:pPr>
              <w:pStyle w:val="afb"/>
            </w:pPr>
            <w:r w:rsidRPr="00DB57F2">
              <w:t>金額</w:t>
            </w:r>
          </w:p>
        </w:tc>
        <w:tc>
          <w:tcPr>
            <w:tcW w:w="3696"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pPr>
            <w:r w:rsidRPr="00DB57F2">
              <w:t>累計金額</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t>2001</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t>512,820.5</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t>3,051,282.1</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t>2002</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t>269,230.8</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t>2,628,205.1</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t>2003</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t>76,923.1</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t>1,961,538.5</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t>2004</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t>910,256.4</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t>3,102,564.1</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t>2005</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t>448,717.9</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t>3,846,153.8</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t>2006</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t>1,153,384.6</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t>4,320,512.8</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t>2007</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t>358,974.4</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t>5,115,384.6</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t>2008</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t>128,205.1</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t>4,525,641.0</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t>2009</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t>89,743.6</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t>5,256,410.3</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t>2010</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t>358,974.4</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t>7,192,307.7</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t>2011</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t>564,102.6</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t>7,371,794.9</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rPr>
                <w:rFonts w:hint="eastAsia"/>
              </w:rPr>
              <w:t>2012</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rPr>
                <w:rFonts w:hint="eastAsia"/>
              </w:rPr>
              <w:t>37,756.4</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rPr>
                <w:rFonts w:hint="eastAsia"/>
              </w:rPr>
              <w:t>7,409,551.3</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rPr>
                <w:rFonts w:hint="eastAsia"/>
              </w:rPr>
              <w:t>2013</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9271D7" w:rsidP="009271D7">
            <w:pPr>
              <w:pStyle w:val="afb"/>
              <w:ind w:rightChars="200" w:right="472"/>
              <w:jc w:val="right"/>
            </w:pPr>
            <w:r w:rsidRPr="00DB57F2">
              <w:rPr>
                <w:rFonts w:hint="eastAsia"/>
              </w:rPr>
              <w:t>2,294.9</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9271D7" w:rsidP="009271D7">
            <w:pPr>
              <w:pStyle w:val="afb"/>
              <w:ind w:rightChars="200" w:right="472"/>
              <w:jc w:val="right"/>
            </w:pPr>
            <w:r w:rsidRPr="00DB57F2">
              <w:rPr>
                <w:rFonts w:hint="eastAsia"/>
              </w:rPr>
              <w:t>7,411,846.2</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9271D7" w:rsidRPr="00DB57F2" w:rsidRDefault="009271D7" w:rsidP="009271D7">
            <w:pPr>
              <w:pStyle w:val="afb"/>
            </w:pPr>
            <w:r w:rsidRPr="00DB57F2">
              <w:rPr>
                <w:rFonts w:hint="eastAsia"/>
              </w:rPr>
              <w:t>2014</w:t>
            </w:r>
          </w:p>
        </w:tc>
        <w:tc>
          <w:tcPr>
            <w:tcW w:w="2916" w:type="dxa"/>
            <w:tcBorders>
              <w:top w:val="single" w:sz="6" w:space="0" w:color="000000"/>
              <w:left w:val="single" w:sz="6" w:space="0" w:color="000000"/>
              <w:bottom w:val="single" w:sz="6" w:space="0" w:color="000000"/>
            </w:tcBorders>
            <w:shd w:val="clear" w:color="auto" w:fill="auto"/>
            <w:vAlign w:val="center"/>
          </w:tcPr>
          <w:p w:rsidR="009271D7" w:rsidRPr="00DB57F2" w:rsidRDefault="0002214A" w:rsidP="009271D7">
            <w:pPr>
              <w:pStyle w:val="afb"/>
              <w:ind w:rightChars="200" w:right="472"/>
              <w:jc w:val="right"/>
            </w:pPr>
            <w:r w:rsidRPr="00DB57F2">
              <w:rPr>
                <w:rFonts w:hint="eastAsia"/>
              </w:rPr>
              <w:t>102,564.1</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9271D7" w:rsidRPr="00DB57F2" w:rsidRDefault="0002214A" w:rsidP="009271D7">
            <w:pPr>
              <w:pStyle w:val="afb"/>
              <w:ind w:rightChars="200" w:right="472"/>
              <w:jc w:val="right"/>
            </w:pPr>
            <w:r w:rsidRPr="00DB57F2">
              <w:rPr>
                <w:rFonts w:hint="eastAsia"/>
              </w:rPr>
              <w:t>8,794,871.8</w:t>
            </w:r>
          </w:p>
        </w:tc>
      </w:tr>
      <w:tr w:rsidR="00DB57F2" w:rsidRPr="00DB57F2">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202ED0" w:rsidRPr="00DB57F2" w:rsidRDefault="00B72278" w:rsidP="009271D7">
            <w:pPr>
              <w:pStyle w:val="afb"/>
            </w:pPr>
            <w:r w:rsidRPr="00DB57F2">
              <w:rPr>
                <w:rFonts w:hint="eastAsia"/>
              </w:rPr>
              <w:t>2015</w:t>
            </w:r>
          </w:p>
        </w:tc>
        <w:tc>
          <w:tcPr>
            <w:tcW w:w="2916" w:type="dxa"/>
            <w:tcBorders>
              <w:top w:val="single" w:sz="6" w:space="0" w:color="000000"/>
              <w:left w:val="single" w:sz="6" w:space="0" w:color="000000"/>
              <w:bottom w:val="single" w:sz="6" w:space="0" w:color="000000"/>
            </w:tcBorders>
            <w:shd w:val="clear" w:color="auto" w:fill="auto"/>
            <w:vAlign w:val="center"/>
          </w:tcPr>
          <w:p w:rsidR="00202ED0" w:rsidRPr="00DB57F2" w:rsidRDefault="0002214A" w:rsidP="009271D7">
            <w:pPr>
              <w:pStyle w:val="afb"/>
              <w:ind w:rightChars="200" w:right="472"/>
              <w:jc w:val="right"/>
            </w:pPr>
            <w:r w:rsidRPr="00DB57F2">
              <w:rPr>
                <w:rFonts w:hint="eastAsia"/>
              </w:rPr>
              <w:t>333,333.3</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202ED0" w:rsidRPr="00DB57F2" w:rsidRDefault="0002214A" w:rsidP="009271D7">
            <w:pPr>
              <w:pStyle w:val="afb"/>
              <w:ind w:rightChars="200" w:right="472"/>
              <w:jc w:val="right"/>
            </w:pPr>
            <w:r w:rsidRPr="00DB57F2">
              <w:rPr>
                <w:rFonts w:hint="eastAsia"/>
              </w:rPr>
              <w:t>10,179,487.2</w:t>
            </w:r>
          </w:p>
        </w:tc>
      </w:tr>
      <w:tr w:rsidR="00DB57F2" w:rsidRPr="00DB57F2" w:rsidTr="00B273C3">
        <w:trPr>
          <w:trHeight w:val="364"/>
        </w:trPr>
        <w:tc>
          <w:tcPr>
            <w:tcW w:w="2138" w:type="dxa"/>
            <w:tcBorders>
              <w:top w:val="single" w:sz="6" w:space="0" w:color="000000"/>
              <w:left w:val="single" w:sz="12" w:space="0" w:color="000000"/>
              <w:bottom w:val="single" w:sz="6" w:space="0" w:color="000000"/>
            </w:tcBorders>
            <w:shd w:val="clear" w:color="auto" w:fill="auto"/>
            <w:vAlign w:val="center"/>
          </w:tcPr>
          <w:p w:rsidR="00B427D8" w:rsidRPr="00DB57F2" w:rsidRDefault="00A96F37" w:rsidP="009271D7">
            <w:pPr>
              <w:pStyle w:val="afb"/>
            </w:pPr>
            <w:r w:rsidRPr="00DB57F2">
              <w:rPr>
                <w:rFonts w:hint="eastAsia"/>
              </w:rPr>
              <w:t>2016</w:t>
            </w:r>
          </w:p>
        </w:tc>
        <w:tc>
          <w:tcPr>
            <w:tcW w:w="2916" w:type="dxa"/>
            <w:tcBorders>
              <w:top w:val="single" w:sz="6" w:space="0" w:color="000000"/>
              <w:left w:val="single" w:sz="6" w:space="0" w:color="000000"/>
              <w:bottom w:val="single" w:sz="6" w:space="0" w:color="000000"/>
            </w:tcBorders>
            <w:shd w:val="clear" w:color="auto" w:fill="auto"/>
            <w:vAlign w:val="center"/>
          </w:tcPr>
          <w:p w:rsidR="00B427D8" w:rsidRPr="00DB57F2" w:rsidRDefault="0002214A" w:rsidP="009271D7">
            <w:pPr>
              <w:pStyle w:val="afb"/>
              <w:ind w:rightChars="200" w:right="472"/>
              <w:jc w:val="right"/>
            </w:pPr>
            <w:r w:rsidRPr="00DB57F2">
              <w:rPr>
                <w:rFonts w:hint="eastAsia"/>
              </w:rPr>
              <w:t>166,666.7</w:t>
            </w:r>
          </w:p>
        </w:tc>
        <w:tc>
          <w:tcPr>
            <w:tcW w:w="369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427D8" w:rsidRPr="00DB57F2" w:rsidRDefault="0002214A" w:rsidP="009271D7">
            <w:pPr>
              <w:pStyle w:val="afb"/>
              <w:ind w:rightChars="200" w:right="472"/>
              <w:jc w:val="right"/>
            </w:pPr>
            <w:r w:rsidRPr="00DB57F2">
              <w:rPr>
                <w:rFonts w:hint="eastAsia"/>
              </w:rPr>
              <w:t>13,961,538.5</w:t>
            </w:r>
          </w:p>
        </w:tc>
      </w:tr>
      <w:tr w:rsidR="00DB57F2" w:rsidRPr="00DB57F2">
        <w:trPr>
          <w:trHeight w:val="364"/>
        </w:trPr>
        <w:tc>
          <w:tcPr>
            <w:tcW w:w="2138" w:type="dxa"/>
            <w:tcBorders>
              <w:top w:val="single" w:sz="6" w:space="0" w:color="000000"/>
              <w:left w:val="single" w:sz="12" w:space="0" w:color="000000"/>
              <w:bottom w:val="single" w:sz="12" w:space="0" w:color="000000"/>
            </w:tcBorders>
            <w:shd w:val="clear" w:color="auto" w:fill="auto"/>
            <w:vAlign w:val="center"/>
          </w:tcPr>
          <w:p w:rsidR="00B273C3" w:rsidRPr="00DB57F2" w:rsidRDefault="00B273C3" w:rsidP="00B273C3">
            <w:pPr>
              <w:pStyle w:val="afb"/>
            </w:pPr>
            <w:r w:rsidRPr="00DB57F2">
              <w:rPr>
                <w:rFonts w:hint="eastAsia"/>
              </w:rPr>
              <w:t>2017</w:t>
            </w:r>
          </w:p>
        </w:tc>
        <w:tc>
          <w:tcPr>
            <w:tcW w:w="2916" w:type="dxa"/>
            <w:tcBorders>
              <w:top w:val="single" w:sz="6" w:space="0" w:color="000000"/>
              <w:left w:val="single" w:sz="6" w:space="0" w:color="000000"/>
              <w:bottom w:val="single" w:sz="12" w:space="0" w:color="000000"/>
            </w:tcBorders>
            <w:shd w:val="clear" w:color="auto" w:fill="auto"/>
            <w:vAlign w:val="center"/>
          </w:tcPr>
          <w:p w:rsidR="00B273C3" w:rsidRPr="00DB57F2" w:rsidRDefault="005E7963" w:rsidP="009271D7">
            <w:pPr>
              <w:pStyle w:val="afb"/>
              <w:ind w:rightChars="200" w:right="472"/>
              <w:jc w:val="right"/>
            </w:pPr>
            <w:r w:rsidRPr="00DB57F2">
              <w:t>589</w:t>
            </w:r>
            <w:r w:rsidR="007072B0" w:rsidRPr="00DB57F2">
              <w:rPr>
                <w:rFonts w:hint="eastAsia"/>
              </w:rPr>
              <w:t>,</w:t>
            </w:r>
            <w:r w:rsidRPr="00DB57F2">
              <w:t>743.6</w:t>
            </w:r>
          </w:p>
        </w:tc>
        <w:tc>
          <w:tcPr>
            <w:tcW w:w="3696"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B273C3" w:rsidRPr="00DB57F2" w:rsidRDefault="007072B0" w:rsidP="009271D7">
            <w:pPr>
              <w:pStyle w:val="afb"/>
              <w:ind w:rightChars="200" w:right="472"/>
              <w:jc w:val="right"/>
            </w:pPr>
            <w:r w:rsidRPr="00DB57F2">
              <w:t>12,935,897.4</w:t>
            </w:r>
          </w:p>
        </w:tc>
      </w:tr>
    </w:tbl>
    <w:p w:rsidR="009271D7" w:rsidRPr="00DB57F2" w:rsidRDefault="009271D7" w:rsidP="00D23969">
      <w:pPr>
        <w:pStyle w:val="afb"/>
        <w:jc w:val="left"/>
      </w:pPr>
      <w:r w:rsidRPr="00DB57F2">
        <w:t>資料來源：香港</w:t>
      </w:r>
      <w:r w:rsidR="002D246E" w:rsidRPr="00DB57F2">
        <w:rPr>
          <w:rFonts w:hint="eastAsia"/>
        </w:rPr>
        <w:t>統計處</w:t>
      </w:r>
      <w:r w:rsidR="002D246E" w:rsidRPr="00DB57F2">
        <w:rPr>
          <w:rFonts w:hint="eastAsia"/>
        </w:rPr>
        <w:t>-201</w:t>
      </w:r>
      <w:r w:rsidR="00B273C3" w:rsidRPr="00DB57F2">
        <w:rPr>
          <w:rFonts w:hint="eastAsia"/>
        </w:rPr>
        <w:t>8</w:t>
      </w:r>
      <w:r w:rsidR="002D246E" w:rsidRPr="00DB57F2">
        <w:rPr>
          <w:rFonts w:hint="eastAsia"/>
        </w:rPr>
        <w:t>年香港對外直接投資統計</w:t>
      </w:r>
    </w:p>
    <w:p w:rsidR="009271D7" w:rsidRPr="00DB57F2" w:rsidRDefault="009271D7" w:rsidP="00D23969">
      <w:pPr>
        <w:pStyle w:val="afb"/>
        <w:jc w:val="left"/>
      </w:pPr>
      <w:proofErr w:type="gramStart"/>
      <w:r w:rsidRPr="00DB57F2">
        <w:t>註</w:t>
      </w:r>
      <w:proofErr w:type="gramEnd"/>
      <w:r w:rsidRPr="00DB57F2">
        <w:t>：</w:t>
      </w:r>
      <w:r w:rsidRPr="00DB57F2">
        <w:rPr>
          <w:rFonts w:ascii="細明體" w:eastAsia="細明體" w:hAnsi="細明體" w:cs="細明體" w:hint="eastAsia"/>
        </w:rPr>
        <w:t>滙</w:t>
      </w:r>
      <w:r w:rsidRPr="00DB57F2">
        <w:t>率以</w:t>
      </w:r>
      <w:r w:rsidRPr="00DB57F2">
        <w:t>1</w:t>
      </w:r>
      <w:r w:rsidRPr="00DB57F2">
        <w:t>美元兌換</w:t>
      </w:r>
      <w:r w:rsidRPr="00DB57F2">
        <w:t>7.8</w:t>
      </w:r>
      <w:r w:rsidRPr="00DB57F2">
        <w:t>港元計算。</w:t>
      </w:r>
    </w:p>
    <w:p w:rsidR="009271D7" w:rsidRPr="00DB57F2" w:rsidRDefault="009271D7" w:rsidP="009271D7">
      <w:pPr>
        <w:pStyle w:val="a3"/>
        <w:spacing w:before="514" w:after="771"/>
        <w:rPr>
          <w:rFonts w:ascii="Wingdings 2" w:hAnsi="Wingdings 2"/>
        </w:rPr>
      </w:pPr>
      <w:r w:rsidRPr="00DB57F2">
        <w:br w:type="page"/>
      </w:r>
      <w:bookmarkStart w:id="27" w:name="_Toc428889748"/>
      <w:bookmarkStart w:id="28" w:name="_Toc10681641"/>
      <w:r w:rsidRPr="00DB57F2">
        <w:lastRenderedPageBreak/>
        <w:t>附錄五　其他重要資料</w:t>
      </w:r>
      <w:bookmarkEnd w:id="27"/>
      <w:bookmarkEnd w:id="28"/>
    </w:p>
    <w:p w:rsidR="009271D7" w:rsidRPr="00DB57F2" w:rsidRDefault="009271D7" w:rsidP="009271D7">
      <w:pPr>
        <w:ind w:left="533" w:firstLineChars="0" w:firstLine="0"/>
        <w:rPr>
          <w:lang w:eastAsia="zh-TW"/>
        </w:rPr>
      </w:pPr>
      <w:r w:rsidRPr="00DB57F2">
        <w:rPr>
          <w:rFonts w:ascii="Wingdings 2" w:hAnsi="Wingdings 2"/>
          <w:lang w:eastAsia="zh-TW"/>
        </w:rPr>
        <w:t></w:t>
      </w:r>
      <w:r w:rsidRPr="00DB57F2">
        <w:rPr>
          <w:rFonts w:eastAsia="Times New Roman"/>
          <w:lang w:eastAsia="zh-TW"/>
        </w:rPr>
        <w:t xml:space="preserve"> </w:t>
      </w:r>
      <w:r w:rsidRPr="00DB57F2">
        <w:rPr>
          <w:lang w:eastAsia="zh-TW"/>
        </w:rPr>
        <w:t>香港特別行政區政府架構暨連結</w:t>
      </w:r>
    </w:p>
    <w:p w:rsidR="009271D7" w:rsidRPr="00DB57F2" w:rsidRDefault="00660555" w:rsidP="009271D7">
      <w:pPr>
        <w:ind w:left="533" w:firstLineChars="0" w:firstLine="0"/>
        <w:rPr>
          <w:rFonts w:ascii="Wingdings 2" w:hAnsi="Wingdings 2"/>
          <w:lang w:eastAsia="zh-TW"/>
        </w:rPr>
      </w:pPr>
      <w:r w:rsidRPr="00DB57F2">
        <w:rPr>
          <w:rFonts w:hint="eastAsia"/>
          <w:lang w:eastAsia="zh-TW"/>
        </w:rPr>
        <w:tab/>
      </w:r>
      <w:r w:rsidR="009271D7" w:rsidRPr="00DB57F2">
        <w:t>（</w:t>
      </w:r>
      <w:r w:rsidR="009271D7" w:rsidRPr="00DB57F2">
        <w:t>http://www.gov.hk/tc/about/govdirectory/govchart/index.htm</w:t>
      </w:r>
      <w:r w:rsidR="009271D7" w:rsidRPr="00DB57F2">
        <w:t>）；</w:t>
      </w:r>
    </w:p>
    <w:p w:rsidR="009271D7" w:rsidRPr="00DB57F2" w:rsidRDefault="009271D7" w:rsidP="009271D7">
      <w:pPr>
        <w:ind w:left="533" w:firstLineChars="0" w:firstLine="0"/>
        <w:rPr>
          <w:rFonts w:ascii="Wingdings 2" w:hAnsi="Wingdings 2"/>
        </w:rPr>
      </w:pPr>
      <w:r w:rsidRPr="00DB57F2">
        <w:rPr>
          <w:rFonts w:ascii="Wingdings 2" w:hAnsi="Wingdings 2"/>
          <w:lang w:eastAsia="zh-TW"/>
        </w:rPr>
        <w:t></w:t>
      </w:r>
      <w:r w:rsidRPr="00DB57F2">
        <w:rPr>
          <w:rFonts w:eastAsia="Times New Roman"/>
          <w:lang w:eastAsia="zh-TW"/>
        </w:rPr>
        <w:t xml:space="preserve"> </w:t>
      </w:r>
      <w:r w:rsidRPr="00DB57F2">
        <w:rPr>
          <w:lang w:eastAsia="zh-TW"/>
        </w:rPr>
        <w:t>註冊及牌照</w:t>
      </w:r>
      <w:proofErr w:type="gramStart"/>
      <w:r w:rsidRPr="00DB57F2">
        <w:t>（</w:t>
      </w:r>
      <w:proofErr w:type="gramEnd"/>
      <w:r w:rsidRPr="00DB57F2">
        <w:t>http://www.gov.hk/tc/business/registration/index.htm</w:t>
      </w:r>
      <w:r w:rsidRPr="00DB57F2">
        <w:t>）；</w:t>
      </w:r>
    </w:p>
    <w:p w:rsidR="009271D7" w:rsidRPr="00DB57F2" w:rsidRDefault="009271D7" w:rsidP="009271D7">
      <w:pPr>
        <w:ind w:left="533" w:firstLineChars="0" w:firstLine="0"/>
        <w:rPr>
          <w:rFonts w:ascii="Wingdings 2" w:hAnsi="Wingdings 2"/>
          <w:lang w:eastAsia="zh-TW"/>
        </w:rPr>
      </w:pPr>
      <w:r w:rsidRPr="00DB57F2">
        <w:rPr>
          <w:rFonts w:ascii="Wingdings 2" w:hAnsi="Wingdings 2"/>
        </w:rPr>
        <w:t></w:t>
      </w:r>
      <w:r w:rsidRPr="00DB57F2">
        <w:rPr>
          <w:rFonts w:eastAsia="Times New Roman"/>
          <w:lang w:eastAsia="zh-TW"/>
        </w:rPr>
        <w:t xml:space="preserve"> </w:t>
      </w:r>
      <w:r w:rsidRPr="00DB57F2">
        <w:t>香港商機（</w:t>
      </w:r>
      <w:r w:rsidRPr="00DB57F2">
        <w:t>http://www.hkbi.com/Index.aspx?lang=chi</w:t>
      </w:r>
      <w:r w:rsidRPr="00DB57F2">
        <w:t>）；</w:t>
      </w:r>
    </w:p>
    <w:p w:rsidR="009271D7" w:rsidRPr="00DB57F2" w:rsidRDefault="009271D7" w:rsidP="009271D7">
      <w:pPr>
        <w:ind w:left="533" w:firstLineChars="0" w:firstLine="0"/>
        <w:rPr>
          <w:lang w:eastAsia="zh-TW"/>
        </w:rPr>
      </w:pPr>
      <w:r w:rsidRPr="00DB57F2">
        <w:rPr>
          <w:rFonts w:ascii="Wingdings 2" w:hAnsi="Wingdings 2"/>
          <w:lang w:eastAsia="zh-TW"/>
        </w:rPr>
        <w:t></w:t>
      </w:r>
      <w:r w:rsidRPr="00DB57F2">
        <w:rPr>
          <w:rFonts w:eastAsia="Times New Roman"/>
          <w:lang w:eastAsia="zh-TW"/>
        </w:rPr>
        <w:t xml:space="preserve"> </w:t>
      </w:r>
      <w:r w:rsidRPr="00DB57F2">
        <w:rPr>
          <w:lang w:eastAsia="zh-TW"/>
        </w:rPr>
        <w:t>香港政府及有關機構資助計畫</w:t>
      </w:r>
    </w:p>
    <w:p w:rsidR="009271D7" w:rsidRPr="00DB57F2" w:rsidRDefault="00660555" w:rsidP="009271D7">
      <w:pPr>
        <w:ind w:left="533" w:firstLineChars="0" w:firstLine="0"/>
        <w:rPr>
          <w:rFonts w:ascii="Wingdings 2" w:hAnsi="Wingdings 2"/>
        </w:rPr>
      </w:pPr>
      <w:r w:rsidRPr="00DB57F2">
        <w:rPr>
          <w:rFonts w:hint="eastAsia"/>
          <w:lang w:eastAsia="zh-TW"/>
        </w:rPr>
        <w:tab/>
      </w:r>
      <w:r w:rsidR="009271D7" w:rsidRPr="00DB57F2">
        <w:t>（</w:t>
      </w:r>
      <w:r w:rsidR="009271D7" w:rsidRPr="00DB57F2">
        <w:t>http://www.gov.hk/tc/business/supportenterprises/funding/index.htm</w:t>
      </w:r>
      <w:r w:rsidR="009271D7" w:rsidRPr="00DB57F2">
        <w:t>）</w:t>
      </w:r>
      <w:r w:rsidR="009271D7" w:rsidRPr="00DB57F2">
        <w:rPr>
          <w:lang w:eastAsia="zh-TW"/>
        </w:rPr>
        <w:t>；</w:t>
      </w:r>
    </w:p>
    <w:p w:rsidR="009271D7" w:rsidRPr="00DB57F2" w:rsidRDefault="009271D7" w:rsidP="009271D7">
      <w:pPr>
        <w:ind w:left="533" w:firstLineChars="0" w:firstLine="0"/>
        <w:rPr>
          <w:lang w:eastAsia="zh-TW"/>
        </w:rPr>
      </w:pPr>
      <w:r w:rsidRPr="00DB57F2">
        <w:rPr>
          <w:rFonts w:ascii="Wingdings 2" w:hAnsi="Wingdings 2"/>
          <w:lang w:eastAsia="zh-TW"/>
        </w:rPr>
        <w:t></w:t>
      </w:r>
      <w:r w:rsidRPr="00DB57F2">
        <w:rPr>
          <w:rFonts w:eastAsia="Times New Roman"/>
          <w:lang w:eastAsia="zh-TW"/>
        </w:rPr>
        <w:t xml:space="preserve"> </w:t>
      </w:r>
      <w:r w:rsidRPr="00DB57F2">
        <w:rPr>
          <w:lang w:eastAsia="zh-TW"/>
        </w:rPr>
        <w:t>對創新、設計及科技的支援</w:t>
      </w:r>
    </w:p>
    <w:p w:rsidR="009056B9" w:rsidRPr="00DB57F2" w:rsidRDefault="00660555" w:rsidP="00202ED0">
      <w:pPr>
        <w:ind w:left="533" w:firstLineChars="0" w:firstLine="0"/>
        <w:rPr>
          <w:lang w:eastAsia="zh-TW"/>
        </w:rPr>
      </w:pPr>
      <w:r w:rsidRPr="00DB57F2">
        <w:rPr>
          <w:rFonts w:hint="eastAsia"/>
          <w:lang w:eastAsia="zh-TW"/>
        </w:rPr>
        <w:tab/>
      </w:r>
      <w:r w:rsidR="009271D7" w:rsidRPr="00DB57F2">
        <w:t>（</w:t>
      </w:r>
      <w:r w:rsidR="009271D7" w:rsidRPr="00DB57F2">
        <w:t>http://www.gov.hk/tc/business/supportenterprises/innovation/index.htm</w:t>
      </w:r>
      <w:r w:rsidR="009271D7" w:rsidRPr="00DB57F2">
        <w:t>）</w:t>
      </w:r>
    </w:p>
    <w:p w:rsidR="00660555" w:rsidRPr="00DB57F2" w:rsidRDefault="00660555" w:rsidP="00202ED0">
      <w:pPr>
        <w:ind w:left="533" w:firstLineChars="0" w:firstLine="0"/>
        <w:rPr>
          <w:lang w:eastAsia="zh-TW"/>
        </w:rPr>
      </w:pPr>
    </w:p>
    <w:p w:rsidR="00660555" w:rsidRPr="00DB57F2" w:rsidRDefault="00660555" w:rsidP="00202ED0">
      <w:pPr>
        <w:ind w:left="533" w:firstLineChars="0" w:firstLine="0"/>
        <w:rPr>
          <w:lang w:eastAsia="zh-TW"/>
        </w:rPr>
      </w:pPr>
      <w:r w:rsidRPr="00DB57F2">
        <w:rPr>
          <w:lang w:eastAsia="zh-TW"/>
        </w:rPr>
        <w:br w:type="page"/>
      </w:r>
    </w:p>
    <w:p w:rsidR="007A4BA2" w:rsidRPr="00DB57F2" w:rsidRDefault="007A4BA2" w:rsidP="00202ED0">
      <w:pPr>
        <w:ind w:left="533" w:firstLineChars="0" w:firstLine="0"/>
        <w:rPr>
          <w:lang w:eastAsia="zh-TW"/>
        </w:rPr>
      </w:pPr>
    </w:p>
    <w:p w:rsidR="00660555" w:rsidRPr="00DB57F2" w:rsidRDefault="00660555" w:rsidP="00202ED0">
      <w:pPr>
        <w:ind w:left="533" w:firstLineChars="0" w:firstLine="0"/>
        <w:rPr>
          <w:lang w:eastAsia="zh-TW"/>
        </w:rPr>
        <w:sectPr w:rsidR="00660555" w:rsidRPr="00DB57F2" w:rsidSect="003E0BC3">
          <w:headerReference w:type="default" r:id="rId41"/>
          <w:pgSz w:w="11906" w:h="16838" w:code="9"/>
          <w:pgMar w:top="2268" w:right="1701" w:bottom="1701" w:left="1701" w:header="1134" w:footer="851" w:gutter="0"/>
          <w:cols w:space="425"/>
          <w:docGrid w:type="linesAndChars" w:linePitch="514" w:charSpace="-774"/>
        </w:sectPr>
      </w:pPr>
    </w:p>
    <w:p w:rsidR="00014FE5" w:rsidRPr="00DB57F2" w:rsidRDefault="005C049F" w:rsidP="00202ED0">
      <w:pPr>
        <w:ind w:left="533" w:firstLineChars="0" w:firstLine="0"/>
        <w:rPr>
          <w:lang w:eastAsia="zh-TW"/>
        </w:rPr>
      </w:pPr>
      <w:r w:rsidRPr="00DB57F2">
        <w:rPr>
          <w:rFonts w:eastAsia="標楷體"/>
        </w:rPr>
        <w:lastRenderedPageBreak/>
        <w:br w:type="page"/>
      </w:r>
      <w:r w:rsidR="00A0121E" w:rsidRPr="00DB57F2">
        <w:rPr>
          <w:noProof/>
          <w:lang w:eastAsia="zh-TW"/>
        </w:rPr>
        <w:lastRenderedPageBreak/>
        <mc:AlternateContent>
          <mc:Choice Requires="wps">
            <w:drawing>
              <wp:anchor distT="0" distB="0" distL="114300" distR="114300" simplePos="0" relativeHeight="251658752" behindDoc="0" locked="0" layoutInCell="1" allowOverlap="1" wp14:anchorId="3EC18DF4" wp14:editId="226F9E16">
                <wp:simplePos x="0" y="0"/>
                <wp:positionH relativeFrom="column">
                  <wp:posOffset>-299085</wp:posOffset>
                </wp:positionH>
                <wp:positionV relativeFrom="paragraph">
                  <wp:posOffset>6535420</wp:posOffset>
                </wp:positionV>
                <wp:extent cx="6069330" cy="1765300"/>
                <wp:effectExtent l="0" t="0" r="0" b="635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0B" w:rsidRPr="004B4040" w:rsidRDefault="002C4A0B" w:rsidP="009056B9">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經濟部投資業務處</w:t>
                            </w:r>
                          </w:p>
                          <w:p w:rsidR="002C4A0B" w:rsidRPr="004B4040" w:rsidRDefault="002C4A0B"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址：臺北市中正區館前路 71 號 8 樓</w:t>
                            </w:r>
                          </w:p>
                          <w:p w:rsidR="002C4A0B" w:rsidRPr="004B4040" w:rsidRDefault="002C4A0B"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rsidR="002C4A0B" w:rsidRPr="004B4040" w:rsidRDefault="002C4A0B"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rsidR="002C4A0B" w:rsidRPr="004B4040" w:rsidRDefault="002C4A0B" w:rsidP="009056B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址：http://www.dois.moea.gov.tw</w:t>
                            </w:r>
                          </w:p>
                          <w:p w:rsidR="002C4A0B" w:rsidRPr="004B4040" w:rsidRDefault="002C4A0B" w:rsidP="009056B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電子信箱：dois@moea.gov.tw</w:t>
                            </w:r>
                          </w:p>
                          <w:p w:rsidR="002C4A0B" w:rsidRDefault="002C4A0B" w:rsidP="009056B9">
                            <w:pPr>
                              <w:snapToGrid w:val="0"/>
                              <w:ind w:firstLineChars="0" w:firstLine="0"/>
                              <w:rPr>
                                <w:rFonts w:ascii="華康中黑體(P)" w:eastAsia="華康中黑體(P)" w:hAnsi="Arial" w:cs="Arial"/>
                                <w:sz w:val="20"/>
                                <w:szCs w:val="20"/>
                              </w:rPr>
                            </w:pPr>
                          </w:p>
                          <w:p w:rsidR="002C4A0B" w:rsidRPr="004B4040" w:rsidRDefault="002C4A0B" w:rsidP="009056B9">
                            <w:pPr>
                              <w:snapToGrid w:val="0"/>
                              <w:ind w:firstLineChars="0" w:firstLine="0"/>
                              <w:rPr>
                                <w:rFonts w:ascii="華康中黑體(P)" w:eastAsia="華康中黑體(P)" w:hAnsi="Arial" w:cs="Arial"/>
                                <w:sz w:val="20"/>
                                <w:szCs w:val="20"/>
                              </w:rPr>
                            </w:pPr>
                          </w:p>
                          <w:p w:rsidR="002C4A0B" w:rsidRPr="004B4040" w:rsidRDefault="002C4A0B" w:rsidP="001B2153">
                            <w:pPr>
                              <w:snapToGrid w:val="0"/>
                              <w:ind w:firstLine="392"/>
                              <w:jc w:val="right"/>
                              <w:rPr>
                                <w:rFonts w:ascii="華康中黑體(P)" w:eastAsia="華康中黑體(P)" w:hAnsi="Arial" w:cs="Arial"/>
                                <w:sz w:val="20"/>
                                <w:szCs w:val="20"/>
                              </w:rPr>
                            </w:pPr>
                            <w:r>
                              <w:rPr>
                                <w:rFonts w:ascii="華康中黑體(P)" w:eastAsia="華康中黑體(P)" w:hAnsi="Arial" w:cs="Arial" w:hint="eastAsia"/>
                                <w:sz w:val="20"/>
                                <w:szCs w:val="20"/>
                              </w:rPr>
                              <w:t>經</w:t>
                            </w:r>
                            <w:proofErr w:type="gramStart"/>
                            <w:r>
                              <w:rPr>
                                <w:rFonts w:ascii="華康中黑體(P)" w:eastAsia="華康中黑體(P)" w:hAnsi="Arial" w:cs="Arial" w:hint="eastAsia"/>
                                <w:sz w:val="20"/>
                                <w:szCs w:val="20"/>
                              </w:rPr>
                              <w:t>濟</w:t>
                            </w:r>
                            <w:proofErr w:type="gramEnd"/>
                            <w:r>
                              <w:rPr>
                                <w:rFonts w:ascii="華康中黑體(P)" w:eastAsia="華康中黑體(P)" w:hAnsi="Arial" w:cs="Arial" w:hint="eastAsia"/>
                                <w:sz w:val="20"/>
                                <w:szCs w:val="20"/>
                              </w:rPr>
                              <w:t xml:space="preserve">部　</w:t>
                            </w:r>
                            <w:r w:rsidRPr="004B4040">
                              <w:rPr>
                                <w:rFonts w:ascii="華康中黑體(P)" w:eastAsia="華康中黑體(P)" w:hAnsi="Arial" w:cs="Arial" w:hint="eastAsia"/>
                                <w:sz w:val="20"/>
                                <w:szCs w:val="20"/>
                              </w:rPr>
                              <w:t>廣告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52" type="#_x0000_t202" style="position:absolute;left:0;text-align:left;margin-left:-23.55pt;margin-top:514.6pt;width:477.9pt;height:13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" filled="f" stroked="f">
                <v:textbox>
                  <w:txbxContent>
                    <w:p w:rsidR="002C4A0B" w:rsidRPr="004B4040" w:rsidRDefault="002C4A0B" w:rsidP="009056B9">
                      <w:pPr>
                        <w:snapToGrid w:val="0"/>
                        <w:ind w:firstLineChars="0" w:firstLine="0"/>
                        <w:rPr>
                          <w:rFonts w:ascii="華康新特黑體" w:eastAsia="華康新特黑體"/>
                        </w:rPr>
                      </w:pPr>
                      <w:r w:rsidRPr="004B4040">
                        <w:rPr>
                          <w:rFonts w:ascii="華康新特黑體" w:eastAsia="華康新特黑體" w:hint="eastAsia"/>
                        </w:rPr>
                        <w:t>經濟部投資業務處</w:t>
                      </w:r>
                    </w:p>
                    <w:p w:rsidR="002C4A0B" w:rsidRPr="004B4040" w:rsidRDefault="002C4A0B" w:rsidP="009056B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地    址：臺北市中正區館前路 71 號 8 樓</w:t>
                      </w:r>
                    </w:p>
                    <w:p w:rsidR="002C4A0B" w:rsidRPr="004B4040" w:rsidRDefault="002C4A0B" w:rsidP="009056B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    話：+886-2-2389-2111</w:t>
                      </w:r>
                    </w:p>
                    <w:p w:rsidR="002C4A0B" w:rsidRPr="004B4040" w:rsidRDefault="002C4A0B" w:rsidP="009056B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傳    真：+886-2-2382-0497</w:t>
                      </w:r>
                    </w:p>
                    <w:p w:rsidR="002C4A0B" w:rsidRPr="004B4040" w:rsidRDefault="002C4A0B" w:rsidP="009056B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網    址：http://www.dois.moea.gov.tw</w:t>
                      </w:r>
                    </w:p>
                    <w:p w:rsidR="002C4A0B" w:rsidRPr="004B4040" w:rsidRDefault="002C4A0B" w:rsidP="009056B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電子信箱：dois@moea.gov.tw</w:t>
                      </w:r>
                    </w:p>
                    <w:p w:rsidR="002C4A0B" w:rsidRDefault="002C4A0B" w:rsidP="009056B9">
                      <w:pPr>
                        <w:snapToGrid w:val="0"/>
                        <w:ind w:firstLineChars="0" w:firstLine="0"/>
                        <w:rPr>
                          <w:rFonts w:ascii="華康中黑體(P)" w:eastAsia="華康中黑體(P)" w:hAnsi="Arial" w:cs="Arial"/>
                          <w:sz w:val="20"/>
                          <w:szCs w:val="20"/>
                        </w:rPr>
                      </w:pPr>
                    </w:p>
                    <w:p w:rsidR="002C4A0B" w:rsidRPr="004B4040" w:rsidRDefault="002C4A0B" w:rsidP="009056B9">
                      <w:pPr>
                        <w:snapToGrid w:val="0"/>
                        <w:ind w:firstLineChars="0" w:firstLine="0"/>
                        <w:rPr>
                          <w:rFonts w:ascii="華康中黑體(P)" w:eastAsia="華康中黑體(P)" w:hAnsi="Arial" w:cs="Arial"/>
                          <w:sz w:val="20"/>
                          <w:szCs w:val="20"/>
                        </w:rPr>
                      </w:pPr>
                    </w:p>
                    <w:p w:rsidR="002C4A0B" w:rsidRPr="004B4040" w:rsidRDefault="002C4A0B" w:rsidP="001B2153">
                      <w:pPr>
                        <w:snapToGrid w:val="0"/>
                        <w:ind w:firstLine="392"/>
                        <w:jc w:val="right"/>
                        <w:rPr>
                          <w:rFonts w:ascii="華康中黑體(P)" w:eastAsia="華康中黑體(P)" w:hAnsi="Arial" w:cs="Arial"/>
                          <w:sz w:val="20"/>
                          <w:szCs w:val="20"/>
                        </w:rPr>
                      </w:pPr>
                      <w:r>
                        <w:rPr>
                          <w:rFonts w:ascii="華康中黑體(P)" w:eastAsia="華康中黑體(P)" w:hAnsi="Arial" w:cs="Arial" w:hint="eastAsia"/>
                          <w:sz w:val="20"/>
                          <w:szCs w:val="20"/>
                        </w:rPr>
                        <w:t xml:space="preserve">經濟部　</w:t>
                      </w:r>
                      <w:r w:rsidRPr="004B4040">
                        <w:rPr>
                          <w:rFonts w:ascii="華康中黑體(P)" w:eastAsia="華康中黑體(P)" w:hAnsi="Arial" w:cs="Arial" w:hint="eastAsia"/>
                          <w:sz w:val="20"/>
                          <w:szCs w:val="20"/>
                        </w:rPr>
                        <w:t>廣告</w:t>
                      </w:r>
                    </w:p>
                  </w:txbxContent>
                </v:textbox>
              </v:shape>
            </w:pict>
          </mc:Fallback>
        </mc:AlternateContent>
      </w:r>
      <w:r w:rsidR="00A0121E" w:rsidRPr="00DB57F2">
        <w:rPr>
          <w:noProof/>
          <w:lang w:eastAsia="zh-TW"/>
        </w:rPr>
        <w:drawing>
          <wp:anchor distT="0" distB="0" distL="114300" distR="114300" simplePos="0" relativeHeight="251655680" behindDoc="1" locked="0" layoutInCell="1" allowOverlap="1" wp14:anchorId="2724EF52" wp14:editId="4EFDF667">
            <wp:simplePos x="0" y="0"/>
            <wp:positionH relativeFrom="column">
              <wp:posOffset>-1111250</wp:posOffset>
            </wp:positionH>
            <wp:positionV relativeFrom="paragraph">
              <wp:posOffset>-2061210</wp:posOffset>
            </wp:positionV>
            <wp:extent cx="7598410" cy="11308080"/>
            <wp:effectExtent l="0" t="0" r="2540" b="762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98410" cy="113080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14FE5" w:rsidRPr="00DB57F2" w:rsidSect="003E0BC3">
      <w:headerReference w:type="default" r:id="rId43"/>
      <w:footerReference w:type="default" r:id="rId44"/>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905" w:rsidRDefault="00B67905" w:rsidP="008E5082">
      <w:pPr>
        <w:ind w:firstLine="480"/>
      </w:pPr>
      <w:r>
        <w:separator/>
      </w:r>
    </w:p>
  </w:endnote>
  <w:endnote w:type="continuationSeparator" w:id="0">
    <w:p w:rsidR="00B67905" w:rsidRDefault="00B67905"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華康細圓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華康細明體">
    <w:panose1 w:val="020203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華康超黑體">
    <w:panose1 w:val="020B0C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華康粗黑體">
    <w:panose1 w:val="020B0709000000000000"/>
    <w:charset w:val="88"/>
    <w:family w:val="modern"/>
    <w:pitch w:val="fixed"/>
    <w:sig w:usb0="80000001" w:usb1="28091800" w:usb2="00000016" w:usb3="00000000" w:csb0="00100000" w:csb1="00000000"/>
  </w:font>
  <w:font w:name="DengXian">
    <w:altName w:val="Arial Unicode MS"/>
    <w:charset w:val="86"/>
    <w:family w:val="auto"/>
    <w:pitch w:val="variable"/>
    <w:sig w:usb0="00000000" w:usb1="38CF7CFA" w:usb2="00000016" w:usb3="00000000" w:csb0="0004000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3E0BC3" w:rsidRDefault="002C4A0B" w:rsidP="001B7CB9">
    <w:pPr>
      <w:pStyle w:val="a7"/>
      <w:ind w:rightChars="3251" w:right="7802"/>
      <w:jc w:val="center"/>
      <w:rPr>
        <w:rFonts w:ascii="Footlight MT Light" w:hAnsi="Footlight MT Light"/>
        <w:i/>
        <w:iCs/>
        <w:noProof/>
        <w:sz w:val="32"/>
        <w:szCs w:val="32"/>
        <w:lang w:eastAsia="zh-TW" w:bidi="hi-I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3E0BC3" w:rsidRDefault="002C4A0B" w:rsidP="001B7CB9">
    <w:pPr>
      <w:pStyle w:val="a7"/>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Default="002C4A0B">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3E0BC3" w:rsidRDefault="002C4A0B" w:rsidP="009970F7">
    <w:pPr>
      <w:pStyle w:val="a7"/>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830E5B">
      <w:rPr>
        <w:rFonts w:ascii="Footlight MT Light" w:hAnsi="Footlight MT Light"/>
        <w:i/>
        <w:iCs/>
        <w:noProof/>
        <w:sz w:val="32"/>
        <w:szCs w:val="32"/>
        <w:lang w:eastAsia="zh-TW" w:bidi="hi-IN"/>
      </w:rPr>
      <w:t>72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3E0BC3" w:rsidRDefault="002C4A0B" w:rsidP="00AF2049">
    <w:pPr>
      <w:pStyle w:val="a7"/>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830E5B">
      <w:rPr>
        <w:rFonts w:ascii="Footlight MT Light" w:hAnsi="Footlight MT Light"/>
        <w:i/>
        <w:iCs/>
        <w:noProof/>
        <w:sz w:val="32"/>
        <w:szCs w:val="32"/>
        <w:lang w:eastAsia="zh-TW"/>
      </w:rPr>
      <w:t>73</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3E0BC3" w:rsidRDefault="002C4A0B" w:rsidP="001B2153">
    <w:pPr>
      <w:pStyle w:val="a7"/>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905" w:rsidRDefault="00B67905" w:rsidP="005B45F2">
      <w:pPr>
        <w:ind w:firstLine="480"/>
      </w:pPr>
      <w:r>
        <w:separator/>
      </w:r>
    </w:p>
  </w:footnote>
  <w:footnote w:type="continuationSeparator" w:id="0">
    <w:p w:rsidR="00B67905" w:rsidRDefault="00B67905" w:rsidP="008E5082">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6B5364" w:rsidRDefault="002C4A0B" w:rsidP="00674961">
    <w:pPr>
      <w:pStyle w:val="a7"/>
      <w:tabs>
        <w:tab w:val="left" w:pos="885"/>
      </w:tabs>
      <w:ind w:rightChars="3251" w:right="7802"/>
      <w:jc w:val="left"/>
      <w:rPr>
        <w:rFonts w:ascii="Arial Black" w:hAnsi="Arial Black"/>
        <w:color w:val="FFFFFF"/>
        <w:sz w:val="22"/>
        <w:szCs w:val="22"/>
      </w:rPr>
    </w:pPr>
    <w:r>
      <w:rPr>
        <w:rFonts w:ascii="Arial Black" w:hAnsi="Arial Black"/>
        <w:color w:val="FFFFFF"/>
        <w:sz w:val="22"/>
        <w:szCs w:val="22"/>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562D64" w:rsidRDefault="002C4A0B"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2368" behindDoc="1" locked="0" layoutInCell="1" allowOverlap="1" wp14:anchorId="27C272F4" wp14:editId="69C0C4BE">
              <wp:simplePos x="0" y="0"/>
              <wp:positionH relativeFrom="column">
                <wp:posOffset>3769360</wp:posOffset>
              </wp:positionH>
              <wp:positionV relativeFrom="paragraph">
                <wp:posOffset>-50165</wp:posOffset>
              </wp:positionV>
              <wp:extent cx="1590040" cy="198120"/>
              <wp:effectExtent l="0" t="0" r="3175" b="4445"/>
              <wp:wrapNone/>
              <wp:docPr id="1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0B" w:rsidRPr="000C2131" w:rsidRDefault="002C4A0B" w:rsidP="008D0793">
                          <w:pPr>
                            <w:snapToGrid w:val="0"/>
                            <w:ind w:firstLineChars="0" w:firstLine="0"/>
                            <w:jc w:val="distribute"/>
                            <w:rPr>
                              <w:rFonts w:ascii="華康超黑體" w:eastAsia="華康超黑體"/>
                              <w:noProof/>
                              <w:sz w:val="32"/>
                              <w:szCs w:val="32"/>
                            </w:rPr>
                          </w:pPr>
                          <w:r w:rsidRPr="003F563D">
                            <w:rPr>
                              <w:rFonts w:ascii="華康超黑體" w:eastAsia="華康超黑體"/>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59"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cSDsAIAALI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NIBxIOwAgAAsgUAAA4A&#10;AAAAAAAAAAAAAAAALgIAAGRycy9lMm9Eb2MueG1sUEsBAi0AFAAGAAgAAAAhAMgAmxDfAAAACQEA&#10;AA8AAAAAAAAAAAAAAAAACgUAAGRycy9kb3ducmV2LnhtbFBLBQYAAAAABAAEAPMAAAAWBgAAAAA=&#10;" filled="f" stroked="f">
              <v:textbox style="mso-fit-shape-to-text:t" inset="0,0,0,0">
                <w:txbxContent>
                  <w:p w:rsidR="002C4A0B" w:rsidRPr="000C2131" w:rsidRDefault="002C4A0B" w:rsidP="008D0793">
                    <w:pPr>
                      <w:snapToGrid w:val="0"/>
                      <w:ind w:firstLineChars="0" w:firstLine="0"/>
                      <w:jc w:val="distribute"/>
                      <w:rPr>
                        <w:rFonts w:ascii="華康超黑體" w:eastAsia="華康超黑體"/>
                        <w:noProof/>
                        <w:sz w:val="32"/>
                        <w:szCs w:val="32"/>
                      </w:rPr>
                    </w:pPr>
                    <w:r w:rsidRPr="003F563D">
                      <w:rPr>
                        <w:rFonts w:ascii="華康超黑體" w:eastAsia="華康超黑體"/>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3392" behindDoc="1" locked="0" layoutInCell="1" allowOverlap="1" wp14:anchorId="23489F84" wp14:editId="341C5369">
              <wp:simplePos x="0" y="0"/>
              <wp:positionH relativeFrom="column">
                <wp:posOffset>-1270</wp:posOffset>
              </wp:positionH>
              <wp:positionV relativeFrom="paragraph">
                <wp:posOffset>-78740</wp:posOffset>
              </wp:positionV>
              <wp:extent cx="3707130" cy="338455"/>
              <wp:effectExtent l="8255" t="35560" r="8890" b="35560"/>
              <wp:wrapNone/>
              <wp:docPr id="14"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3"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DT39wsdgQAAOI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1344" behindDoc="1" locked="0" layoutInCell="1" allowOverlap="1" wp14:anchorId="3DB8AF6C" wp14:editId="712E98A0">
              <wp:simplePos x="0" y="0"/>
              <wp:positionH relativeFrom="column">
                <wp:posOffset>3709670</wp:posOffset>
              </wp:positionH>
              <wp:positionV relativeFrom="paragraph">
                <wp:posOffset>35560</wp:posOffset>
              </wp:positionV>
              <wp:extent cx="1714500" cy="113665"/>
              <wp:effectExtent l="4445" t="0" r="0" b="3175"/>
              <wp:wrapNone/>
              <wp:docPr id="1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QfMzLn0CAAD9BAAA&#10;DgAAAAAAAAAAAAAAAAAuAgAAZHJzL2Uyb0RvYy54bWxQSwECLQAUAAYACAAAACEAkC8I+9sAAAAI&#10;AQAADwAAAAAAAAAAAAAAAADXBAAAZHJzL2Rvd25yZXYueG1sUEsFBgAAAAAEAAQA8wAAAN8FAAAA&#10;AA==&#10;" fillcolor="silver" stroked="f"/>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562D64" w:rsidRDefault="002C4A0B"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0016" behindDoc="1" locked="0" layoutInCell="1" allowOverlap="1" wp14:anchorId="08C0D5F5" wp14:editId="68DCCA6E">
              <wp:simplePos x="0" y="0"/>
              <wp:positionH relativeFrom="column">
                <wp:posOffset>3769360</wp:posOffset>
              </wp:positionH>
              <wp:positionV relativeFrom="paragraph">
                <wp:posOffset>-50165</wp:posOffset>
              </wp:positionV>
              <wp:extent cx="1590040" cy="198120"/>
              <wp:effectExtent l="0" t="0" r="3175" b="4445"/>
              <wp:wrapNone/>
              <wp:docPr id="1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0B" w:rsidRPr="000C2131" w:rsidRDefault="002C4A0B" w:rsidP="003F563D">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060"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Id5OE2wAgAAswUAAA4A&#10;AAAAAAAAAAAAAAAALgIAAGRycy9lMm9Eb2MueG1sUEsBAi0AFAAGAAgAAAAhAMgAmxDfAAAACQEA&#10;AA8AAAAAAAAAAAAAAAAACgUAAGRycy9kb3ducmV2LnhtbFBLBQYAAAAABAAEAPMAAAAWBgAAAAA=&#10;" filled="f" stroked="f">
              <v:textbox style="mso-fit-shape-to-text:t" inset="0,0,0,0">
                <w:txbxContent>
                  <w:p w:rsidR="002C4A0B" w:rsidRPr="000C2131" w:rsidRDefault="002C4A0B" w:rsidP="003F563D">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1040" behindDoc="1" locked="0" layoutInCell="1" allowOverlap="1" wp14:anchorId="794EC12A" wp14:editId="5D5554FA">
              <wp:simplePos x="0" y="0"/>
              <wp:positionH relativeFrom="column">
                <wp:posOffset>-1270</wp:posOffset>
              </wp:positionH>
              <wp:positionV relativeFrom="paragraph">
                <wp:posOffset>-78740</wp:posOffset>
              </wp:positionV>
              <wp:extent cx="3707130" cy="338455"/>
              <wp:effectExtent l="8255" t="35560" r="8890" b="35560"/>
              <wp:wrapNone/>
              <wp:docPr id="11"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2"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8TdwQAAOM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992" behindDoc="1" locked="0" layoutInCell="1" allowOverlap="1" wp14:anchorId="2DA9EA3D" wp14:editId="6A8C03D1">
              <wp:simplePos x="0" y="0"/>
              <wp:positionH relativeFrom="column">
                <wp:posOffset>3709670</wp:posOffset>
              </wp:positionH>
              <wp:positionV relativeFrom="paragraph">
                <wp:posOffset>35560</wp:posOffset>
              </wp:positionV>
              <wp:extent cx="1714500" cy="113665"/>
              <wp:effectExtent l="4445" t="0" r="0" b="3175"/>
              <wp:wrapNone/>
              <wp:docPr id="1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t7AGH30CAAD+BAAA&#10;DgAAAAAAAAAAAAAAAAAuAgAAZHJzL2Uyb0RvYy54bWxQSwECLQAUAAYACAAAACEAkC8I+9sAAAAI&#10;AQAADwAAAAAAAAAAAAAAAADXBAAAZHJzL2Rvd25yZXYueG1sUEsFBgAAAAAEAAQA8wAAAN8FAAAA&#10;AA==&#10;" fillcolor="silver" stroked="f"/>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562D64" w:rsidRDefault="002C4A0B"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6944" behindDoc="1" locked="0" layoutInCell="1" allowOverlap="1" wp14:anchorId="1D4F776F" wp14:editId="0CA5A2A3">
              <wp:simplePos x="0" y="0"/>
              <wp:positionH relativeFrom="column">
                <wp:posOffset>3769360</wp:posOffset>
              </wp:positionH>
              <wp:positionV relativeFrom="paragraph">
                <wp:posOffset>-50165</wp:posOffset>
              </wp:positionV>
              <wp:extent cx="1590040" cy="198120"/>
              <wp:effectExtent l="0" t="0" r="3175" b="4445"/>
              <wp:wrapNone/>
              <wp:docPr id="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0B" w:rsidRPr="000C2131" w:rsidRDefault="002C4A0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61"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RUXsAIAALI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CrhFRewAgAAsgUAAA4A&#10;AAAAAAAAAAAAAAAALgIAAGRycy9lMm9Eb2MueG1sUEsBAi0AFAAGAAgAAAAhAMgAmxDfAAAACQEA&#10;AA8AAAAAAAAAAAAAAAAACgUAAGRycy9kb3ducmV2LnhtbFBLBQYAAAAABAAEAPMAAAAWBgAAAAA=&#10;" filled="f" stroked="f">
              <v:textbox style="mso-fit-shape-to-text:t" inset="0,0,0,0">
                <w:txbxContent>
                  <w:p w:rsidR="002C4A0B" w:rsidRPr="000C2131" w:rsidRDefault="002C4A0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968" behindDoc="1" locked="0" layoutInCell="1" allowOverlap="1" wp14:anchorId="495CFB5D" wp14:editId="0F2408D0">
              <wp:simplePos x="0" y="0"/>
              <wp:positionH relativeFrom="column">
                <wp:posOffset>-1270</wp:posOffset>
              </wp:positionH>
              <wp:positionV relativeFrom="paragraph">
                <wp:posOffset>-78740</wp:posOffset>
              </wp:positionV>
              <wp:extent cx="3707130" cy="338455"/>
              <wp:effectExtent l="8255" t="35560" r="8890" b="35560"/>
              <wp:wrapNone/>
              <wp:docPr id="8"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U9KdQ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5920" behindDoc="1" locked="0" layoutInCell="1" allowOverlap="1" wp14:anchorId="7472C7DC" wp14:editId="726A3AE1">
              <wp:simplePos x="0" y="0"/>
              <wp:positionH relativeFrom="column">
                <wp:posOffset>3709670</wp:posOffset>
              </wp:positionH>
              <wp:positionV relativeFrom="paragraph">
                <wp:posOffset>35560</wp:posOffset>
              </wp:positionV>
              <wp:extent cx="1714500" cy="113665"/>
              <wp:effectExtent l="4445" t="0" r="0" b="3175"/>
              <wp:wrapNone/>
              <wp:docPr id="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rX6fwIAAP0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X8rX6fwIAAP0E&#10;AAAOAAAAAAAAAAAAAAAAAC4CAABkcnMvZTJvRG9jLnhtbFBLAQItABQABgAIAAAAIQCQLwj72wAA&#10;AAgBAAAPAAAAAAAAAAAAAAAAANkEAABkcnMvZG93bnJldi54bWxQSwUGAAAAAAQABADzAAAA4QUA&#10;AAAA&#10;" fillcolor="silver" stroked="f"/>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562D64" w:rsidRDefault="002C4A0B"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5440" behindDoc="1" locked="0" layoutInCell="1" allowOverlap="1" wp14:anchorId="730713B3" wp14:editId="718B9F2E">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0B" w:rsidRPr="000C2131" w:rsidRDefault="002C4A0B"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062"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b/SsAIAALE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B7Vv9KwAgAAsQUAAA4A&#10;AAAAAAAAAAAAAAAALgIAAGRycy9lMm9Eb2MueG1sUEsBAi0AFAAGAAgAAAAhAMgAmxDfAAAACQEA&#10;AA8AAAAAAAAAAAAAAAAACgUAAGRycy9kb3ducmV2LnhtbFBLBQYAAAAABAAEAPMAAAAWBgAAAAA=&#10;" filled="f" stroked="f">
              <v:textbox style="mso-fit-shape-to-text:t" inset="0,0,0,0">
                <w:txbxContent>
                  <w:p w:rsidR="002C4A0B" w:rsidRPr="000C2131" w:rsidRDefault="002C4A0B"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6464" behindDoc="1" locked="0" layoutInCell="1" allowOverlap="1" wp14:anchorId="146689F2" wp14:editId="3CC6C17C">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UrdgQAAOE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DeHRUrdgQAAOE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4416" behindDoc="1" locked="0" layoutInCell="1" allowOverlap="1" wp14:anchorId="2FF99135" wp14:editId="14446BF5">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1zS1QX0CAAD8BAAA&#10;DgAAAAAAAAAAAAAAAAAuAgAAZHJzL2Uyb0RvYy54bWxQSwECLQAUAAYACAAAACEAkC8I+9sAAAAI&#10;AQAADwAAAAAAAAAAAAAAAADXBAAAZHJzL2Rvd25yZXYueG1sUEsFBgAAAAAEAAQA8wAAAN8FAAAA&#10;AA==&#10;" fillcolor="silver" stroked="f"/>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562D64" w:rsidRDefault="002C4A0B"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3088" behindDoc="1" locked="0" layoutInCell="1" allowOverlap="1" wp14:anchorId="3DD59222" wp14:editId="45540A6D">
              <wp:simplePos x="0" y="0"/>
              <wp:positionH relativeFrom="column">
                <wp:posOffset>3769360</wp:posOffset>
              </wp:positionH>
              <wp:positionV relativeFrom="paragraph">
                <wp:posOffset>-50165</wp:posOffset>
              </wp:positionV>
              <wp:extent cx="1590040" cy="198120"/>
              <wp:effectExtent l="0" t="0" r="3175" b="4445"/>
              <wp:wrapNone/>
              <wp:docPr id="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0B" w:rsidRPr="000C2131" w:rsidRDefault="002C4A0B"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63" type="#_x0000_t202" style="position:absolute;left:0;text-align:left;margin-left:296.8pt;margin-top:-3.95pt;width:125.2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BJ7XzvsQIAALMFAAAO&#10;AAAAAAAAAAAAAAAAAC4CAABkcnMvZTJvRG9jLnhtbFBLAQItABQABgAIAAAAIQDIAJsQ3wAAAAkB&#10;AAAPAAAAAAAAAAAAAAAAAAsFAABkcnMvZG93bnJldi54bWxQSwUGAAAAAAQABADzAAAAFwYAAAAA&#10;" filled="f" stroked="f">
              <v:textbox style="mso-fit-shape-to-text:t" inset="0,0,0,0">
                <w:txbxContent>
                  <w:p w:rsidR="002C4A0B" w:rsidRPr="000C2131" w:rsidRDefault="002C4A0B"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112" behindDoc="1" locked="0" layoutInCell="1" allowOverlap="1" wp14:anchorId="4420DCE7" wp14:editId="3BC75393">
              <wp:simplePos x="0" y="0"/>
              <wp:positionH relativeFrom="column">
                <wp:posOffset>-1270</wp:posOffset>
              </wp:positionH>
              <wp:positionV relativeFrom="paragraph">
                <wp:posOffset>-78740</wp:posOffset>
              </wp:positionV>
              <wp:extent cx="3707130" cy="338455"/>
              <wp:effectExtent l="8255" t="35560" r="8890" b="35560"/>
              <wp:wrapNone/>
              <wp:docPr id="2"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5"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2064" behindDoc="1" locked="0" layoutInCell="1" allowOverlap="1" wp14:anchorId="68DDF715" wp14:editId="265CC1D0">
              <wp:simplePos x="0" y="0"/>
              <wp:positionH relativeFrom="column">
                <wp:posOffset>3709670</wp:posOffset>
              </wp:positionH>
              <wp:positionV relativeFrom="paragraph">
                <wp:posOffset>35560</wp:posOffset>
              </wp:positionV>
              <wp:extent cx="1714500" cy="113665"/>
              <wp:effectExtent l="4445" t="0" r="0" b="3175"/>
              <wp:wrapNone/>
              <wp:docPr id="1"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pBdfgIAAP0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JnikF1+AgAA/QQA&#10;AA4AAAAAAAAAAAAAAAAALgIAAGRycy9lMm9Eb2MueG1sUEsBAi0AFAAGAAgAAAAhAJAvCPvbAAAA&#10;CAEAAA8AAAAAAAAAAAAAAAAA2AQAAGRycy9kb3ducmV2LnhtbFBLBQYAAAAABAAEAPMAAADgBQAA&#10;AAA=&#10;" fillcolor="silver" stroked="f"/>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562D64" w:rsidRDefault="002C4A0B" w:rsidP="001B2153">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562D64" w:rsidRDefault="002C4A0B"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Default="002C4A0B">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6B5364" w:rsidRDefault="002C4A0B" w:rsidP="00833A93">
    <w:pPr>
      <w:pStyle w:val="a7"/>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51584" behindDoc="1" locked="0" layoutInCell="1" allowOverlap="1" wp14:anchorId="422B7A8C" wp14:editId="19092AF9">
              <wp:simplePos x="0" y="0"/>
              <wp:positionH relativeFrom="column">
                <wp:posOffset>72390</wp:posOffset>
              </wp:positionH>
              <wp:positionV relativeFrom="paragraph">
                <wp:posOffset>-95885</wp:posOffset>
              </wp:positionV>
              <wp:extent cx="1522730" cy="264160"/>
              <wp:effectExtent l="0" t="0" r="0" b="3175"/>
              <wp:wrapNone/>
              <wp:docPr id="3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0B" w:rsidRPr="000C2131" w:rsidRDefault="002C4A0B" w:rsidP="00557936">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香港</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053" type="#_x0000_t202" style="position:absolute;left:0;text-align:left;margin-left:5.7pt;margin-top:-7.55pt;width:119.9pt;height:20.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" filled="f" stroked="f">
              <v:textbox style="mso-fit-shape-to-text:t" inset="0,0,0,0">
                <w:txbxContent>
                  <w:p w:rsidR="002C4A0B" w:rsidRPr="000C2131" w:rsidRDefault="002C4A0B" w:rsidP="00557936">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香港</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0560" behindDoc="1" locked="0" layoutInCell="1" allowOverlap="1" wp14:anchorId="0FC24B55" wp14:editId="2BD0AA30">
              <wp:simplePos x="0" y="0"/>
              <wp:positionH relativeFrom="column">
                <wp:posOffset>-22860</wp:posOffset>
              </wp:positionH>
              <wp:positionV relativeFrom="paragraph">
                <wp:posOffset>35560</wp:posOffset>
              </wp:positionV>
              <wp:extent cx="1714500" cy="113665"/>
              <wp:effectExtent l="0" t="0" r="3810" b="3175"/>
              <wp:wrapNone/>
              <wp:docPr id="3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1.8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2608" behindDoc="1" locked="0" layoutInCell="1" allowOverlap="1" wp14:anchorId="7F1DB0A7" wp14:editId="310EDFDE">
              <wp:simplePos x="0" y="0"/>
              <wp:positionH relativeFrom="column">
                <wp:posOffset>1693545</wp:posOffset>
              </wp:positionH>
              <wp:positionV relativeFrom="paragraph">
                <wp:posOffset>-78740</wp:posOffset>
              </wp:positionV>
              <wp:extent cx="3718560" cy="338455"/>
              <wp:effectExtent l="7620" t="35560" r="7620" b="35560"/>
              <wp:wrapNone/>
              <wp:docPr id="31"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562D64" w:rsidRDefault="002C4A0B"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8512" behindDoc="1" locked="0" layoutInCell="1" allowOverlap="1" wp14:anchorId="22AF2264" wp14:editId="33C70888">
              <wp:simplePos x="0" y="0"/>
              <wp:positionH relativeFrom="column">
                <wp:posOffset>3769360</wp:posOffset>
              </wp:positionH>
              <wp:positionV relativeFrom="paragraph">
                <wp:posOffset>-50165</wp:posOffset>
              </wp:positionV>
              <wp:extent cx="1590040" cy="198120"/>
              <wp:effectExtent l="0" t="0" r="3175" b="4445"/>
              <wp:wrapNone/>
              <wp:docPr id="3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0B" w:rsidRPr="000C2131" w:rsidRDefault="002C4A0B"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054" type="#_x0000_t202" style="position:absolute;left:0;text-align:left;margin-left:296.8pt;margin-top:-3.95pt;width:125.2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AIzDcPsQIAALMFAAAO&#10;AAAAAAAAAAAAAAAAAC4CAABkcnMvZTJvRG9jLnhtbFBLAQItABQABgAIAAAAIQDIAJsQ3wAAAAkB&#10;AAAPAAAAAAAAAAAAAAAAAAsFAABkcnMvZG93bnJldi54bWxQSwUGAAAAAAQABADzAAAAFwYAAAAA&#10;" filled="f" stroked="f">
              <v:textbox style="mso-fit-shape-to-text:t" inset="0,0,0,0">
                <w:txbxContent>
                  <w:p w:rsidR="002C4A0B" w:rsidRPr="000C2131" w:rsidRDefault="002C4A0B"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9536" behindDoc="1" locked="0" layoutInCell="1" allowOverlap="1" wp14:anchorId="759F17B4" wp14:editId="735D4D79">
              <wp:simplePos x="0" y="0"/>
              <wp:positionH relativeFrom="column">
                <wp:posOffset>-1270</wp:posOffset>
              </wp:positionH>
              <wp:positionV relativeFrom="paragraph">
                <wp:posOffset>-78740</wp:posOffset>
              </wp:positionV>
              <wp:extent cx="3707130" cy="338455"/>
              <wp:effectExtent l="8255" t="35560" r="8890" b="35560"/>
              <wp:wrapNone/>
              <wp:docPr id="29"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8"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7488" behindDoc="1" locked="0" layoutInCell="1" allowOverlap="1" wp14:anchorId="5D72092D" wp14:editId="7AD6E4AD">
              <wp:simplePos x="0" y="0"/>
              <wp:positionH relativeFrom="column">
                <wp:posOffset>3709670</wp:posOffset>
              </wp:positionH>
              <wp:positionV relativeFrom="paragraph">
                <wp:posOffset>35560</wp:posOffset>
              </wp:positionV>
              <wp:extent cx="1714500" cy="113665"/>
              <wp:effectExtent l="4445" t="0" r="0" b="3175"/>
              <wp:wrapNone/>
              <wp:docPr id="2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SDbodfwIAAP4E&#10;AAAOAAAAAAAAAAAAAAAAAC4CAABkcnMvZTJvRG9jLnhtbFBLAQItABQABgAIAAAAIQCQLwj72wAA&#10;AAgBAAAPAAAAAAAAAAAAAAAAANkEAABkcnMvZG93bnJldi54bWxQSwUGAAAAAAQABADzAAAA4QUA&#10;AAAA&#10;" fillcolor="silver" stroked="f"/>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562D64" w:rsidRDefault="002C4A0B" w:rsidP="00833A9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0800" behindDoc="1" locked="0" layoutInCell="1" allowOverlap="1" wp14:anchorId="07061D68" wp14:editId="10A2CD17">
              <wp:simplePos x="0" y="0"/>
              <wp:positionH relativeFrom="column">
                <wp:posOffset>3769360</wp:posOffset>
              </wp:positionH>
              <wp:positionV relativeFrom="paragraph">
                <wp:posOffset>-50165</wp:posOffset>
              </wp:positionV>
              <wp:extent cx="1590040" cy="198120"/>
              <wp:effectExtent l="0" t="0" r="3175" b="4445"/>
              <wp:wrapNone/>
              <wp:docPr id="2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0B" w:rsidRPr="000C2131" w:rsidRDefault="002C4A0B"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 o:spid="_x0000_s1055"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NOsQ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DnsXNOsQIAALMFAAAO&#10;AAAAAAAAAAAAAAAAAC4CAABkcnMvZTJvRG9jLnhtbFBLAQItABQABgAIAAAAIQDIAJsQ3wAAAAkB&#10;AAAPAAAAAAAAAAAAAAAAAAsFAABkcnMvZG93bnJldi54bWxQSwUGAAAAAAQABADzAAAAFwYAAAAA&#10;" filled="f" stroked="f">
              <v:textbox style="mso-fit-shape-to-text:t" inset="0,0,0,0">
                <w:txbxContent>
                  <w:p w:rsidR="002C4A0B" w:rsidRPr="000C2131" w:rsidRDefault="002C4A0B"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824" behindDoc="1" locked="0" layoutInCell="1" allowOverlap="1" wp14:anchorId="50A2A892" wp14:editId="0B29D23E">
              <wp:simplePos x="0" y="0"/>
              <wp:positionH relativeFrom="column">
                <wp:posOffset>-1270</wp:posOffset>
              </wp:positionH>
              <wp:positionV relativeFrom="paragraph">
                <wp:posOffset>-78740</wp:posOffset>
              </wp:positionV>
              <wp:extent cx="3707130" cy="338455"/>
              <wp:effectExtent l="8255" t="35560" r="8890" b="35560"/>
              <wp:wrapNone/>
              <wp:docPr id="26"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9776" behindDoc="1" locked="0" layoutInCell="1" allowOverlap="1" wp14:anchorId="5E7348E6" wp14:editId="07C07820">
              <wp:simplePos x="0" y="0"/>
              <wp:positionH relativeFrom="column">
                <wp:posOffset>3709670</wp:posOffset>
              </wp:positionH>
              <wp:positionV relativeFrom="paragraph">
                <wp:posOffset>35560</wp:posOffset>
              </wp:positionV>
              <wp:extent cx="1714500" cy="113665"/>
              <wp:effectExtent l="4445" t="0" r="0" b="3175"/>
              <wp:wrapNone/>
              <wp:docPr id="25"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OFMmZJ+AgAA/gQA&#10;AA4AAAAAAAAAAAAAAAAALgIAAGRycy9lMm9Eb2MueG1sUEsBAi0AFAAGAAgAAAAhAJAvCPvbAAAA&#10;CAEAAA8AAAAAAAAAAAAAAAAA2AQAAGRycy9kb3ducmV2LnhtbFBLBQYAAAAABAAEAPMAAADgBQAA&#10;AAA=&#10;" fillcolor="silver" stroked="f"/>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Pr="00562D64" w:rsidRDefault="002C4A0B" w:rsidP="001B2153">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58752" behindDoc="1" locked="0" layoutInCell="1" allowOverlap="1" wp14:anchorId="36C4D7E6" wp14:editId="389B7396">
              <wp:simplePos x="0" y="0"/>
              <wp:positionH relativeFrom="column">
                <wp:posOffset>-13335</wp:posOffset>
              </wp:positionH>
              <wp:positionV relativeFrom="paragraph">
                <wp:posOffset>-78740</wp:posOffset>
              </wp:positionV>
              <wp:extent cx="3090545" cy="338455"/>
              <wp:effectExtent l="5715" t="35560" r="8890" b="35560"/>
              <wp:wrapNone/>
              <wp:docPr id="24"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7728" behindDoc="1" locked="0" layoutInCell="1" allowOverlap="1" wp14:anchorId="3EAE23F3" wp14:editId="39A5EEAE">
              <wp:simplePos x="0" y="0"/>
              <wp:positionH relativeFrom="column">
                <wp:posOffset>3133090</wp:posOffset>
              </wp:positionH>
              <wp:positionV relativeFrom="paragraph">
                <wp:posOffset>-50165</wp:posOffset>
              </wp:positionV>
              <wp:extent cx="2258695" cy="198120"/>
              <wp:effectExtent l="0" t="0" r="0" b="4445"/>
              <wp:wrapNone/>
              <wp:docPr id="2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0B" w:rsidRPr="000C2131" w:rsidRDefault="002C4A0B"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56" type="#_x0000_t202" style="position:absolute;left:0;text-align:left;margin-left:246.7pt;margin-top:-3.95pt;width:177.85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" filled="f" stroked="f">
              <v:textbox style="mso-fit-shape-to-text:t" inset="0,0,0,0">
                <w:txbxContent>
                  <w:p w:rsidR="002C4A0B" w:rsidRPr="000C2131" w:rsidRDefault="002C4A0B" w:rsidP="008D0793">
                    <w:pPr>
                      <w:snapToGrid w:val="0"/>
                      <w:ind w:firstLineChars="0" w:firstLine="0"/>
                      <w:jc w:val="center"/>
                      <w:rPr>
                        <w:rFonts w:ascii="華康超黑體" w:eastAsia="華康超黑體"/>
                        <w:noProof/>
                        <w:sz w:val="32"/>
                        <w:szCs w:val="32"/>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6704" behindDoc="1" locked="0" layoutInCell="1" allowOverlap="1" wp14:anchorId="2DC2550A" wp14:editId="13453395">
              <wp:simplePos x="0" y="0"/>
              <wp:positionH relativeFrom="column">
                <wp:posOffset>3081020</wp:posOffset>
              </wp:positionH>
              <wp:positionV relativeFrom="paragraph">
                <wp:posOffset>35560</wp:posOffset>
              </wp:positionV>
              <wp:extent cx="2339975" cy="113665"/>
              <wp:effectExtent l="4445" t="0" r="0" b="3175"/>
              <wp:wrapNone/>
              <wp:docPr id="2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margin-left:242.6pt;margin-top:2.8pt;width:184.2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" fillcolor="silver" stroked="f"/>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Default="002C4A0B" w:rsidP="001B2153">
    <w:pPr>
      <w:snapToGrid w:val="0"/>
      <w:ind w:leftChars="2500" w:left="6000" w:rightChars="50" w:right="120" w:firstLine="480"/>
      <w:rPr>
        <w:rFonts w:ascii="華康超黑體" w:eastAsia="華康超黑體" w:hAnsi="華康超黑體"/>
        <w:position w:val="32"/>
        <w:sz w:val="32"/>
        <w:szCs w:val="32"/>
        <w:lang w:eastAsia="zh-TW"/>
      </w:rPr>
    </w:pPr>
    <w:r>
      <w:rPr>
        <w:noProof/>
        <w:lang w:eastAsia="zh-TW"/>
      </w:rPr>
      <mc:AlternateContent>
        <mc:Choice Requires="wps">
          <w:drawing>
            <wp:anchor distT="0" distB="0" distL="114300" distR="114300" simplePos="0" relativeHeight="251653632" behindDoc="1" locked="0" layoutInCell="1" allowOverlap="1" wp14:anchorId="1C7CBDBD" wp14:editId="7887B0B5">
              <wp:simplePos x="0" y="0"/>
              <wp:positionH relativeFrom="column">
                <wp:posOffset>3709670</wp:posOffset>
              </wp:positionH>
              <wp:positionV relativeFrom="paragraph">
                <wp:posOffset>35560</wp:posOffset>
              </wp:positionV>
              <wp:extent cx="1714500" cy="113665"/>
              <wp:effectExtent l="4445" t="0" r="0" b="3175"/>
              <wp:wrapNone/>
              <wp:docPr id="21"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292.1pt;margin-top:2.8pt;width:135pt;height:8.9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P16w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54656" behindDoc="1" locked="0" layoutInCell="1" allowOverlap="1" wp14:anchorId="089300AD" wp14:editId="0A8D9623">
              <wp:simplePos x="0" y="0"/>
              <wp:positionH relativeFrom="column">
                <wp:posOffset>-1270</wp:posOffset>
              </wp:positionH>
              <wp:positionV relativeFrom="paragraph">
                <wp:posOffset>-78740</wp:posOffset>
              </wp:positionV>
              <wp:extent cx="3707130" cy="338455"/>
              <wp:effectExtent l="8255" t="35560" r="8890" b="35560"/>
              <wp:wrapNone/>
              <wp:docPr id="20"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id="Freeform 126" o:spid="_x0000_s1026" style="position:absolute;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55680" behindDoc="0" locked="0" layoutInCell="1" allowOverlap="1" wp14:anchorId="74C57369" wp14:editId="55E973E9">
              <wp:simplePos x="0" y="0"/>
              <wp:positionH relativeFrom="column">
                <wp:posOffset>3769360</wp:posOffset>
              </wp:positionH>
              <wp:positionV relativeFrom="paragraph">
                <wp:posOffset>-50165</wp:posOffset>
              </wp:positionV>
              <wp:extent cx="1589405" cy="174625"/>
              <wp:effectExtent l="6985" t="6985" r="3810" b="8890"/>
              <wp:wrapNone/>
              <wp:docPr id="1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4A0B" w:rsidRDefault="002C4A0B" w:rsidP="009271D7">
                          <w:pPr>
                            <w:snapToGrid w:val="0"/>
                            <w:ind w:firstLineChars="0" w:firstLine="0"/>
                            <w:jc w:val="distribute"/>
                          </w:pPr>
                          <w:r>
                            <w:rPr>
                              <w:rFonts w:ascii="華康超黑體" w:eastAsia="華康超黑體" w:hAnsi="華康超黑體" w:hint="eastAsia"/>
                              <w:lang w:eastAsia="zh-TW"/>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057" type="#_x0000_t202" style="position:absolute;left:0;text-align:left;margin-left:296.8pt;margin-top:-3.95pt;width:125.15pt;height:13.75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" stroked="f">
              <v:fill opacity="0"/>
              <v:textbox inset="0,0,0,0">
                <w:txbxContent>
                  <w:p w:rsidR="002C4A0B" w:rsidRDefault="002C4A0B" w:rsidP="009271D7">
                    <w:pPr>
                      <w:snapToGrid w:val="0"/>
                      <w:ind w:firstLineChars="0" w:firstLine="0"/>
                      <w:jc w:val="distribute"/>
                    </w:pPr>
                    <w:r>
                      <w:rPr>
                        <w:rFonts w:ascii="華康超黑體" w:eastAsia="華康超黑體" w:hAnsi="華康超黑體" w:hint="eastAsia"/>
                        <w:lang w:eastAsia="zh-TW"/>
                      </w:rPr>
                      <w:t>投資法規及程序</w:t>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A0B" w:rsidRDefault="002C4A0B" w:rsidP="001B2153">
    <w:pPr>
      <w:snapToGrid w:val="0"/>
      <w:ind w:leftChars="2500" w:left="6000" w:rightChars="50" w:right="120" w:firstLine="480"/>
      <w:rPr>
        <w:rFonts w:ascii="華康超黑體" w:eastAsia="華康超黑體" w:hAnsi="華康超黑體"/>
        <w:position w:val="32"/>
        <w:sz w:val="32"/>
        <w:szCs w:val="32"/>
        <w:lang w:eastAsia="zh-TW"/>
      </w:rPr>
    </w:pPr>
    <w:r>
      <w:rPr>
        <w:noProof/>
        <w:lang w:eastAsia="zh-TW"/>
      </w:rPr>
      <mc:AlternateContent>
        <mc:Choice Requires="wps">
          <w:drawing>
            <wp:anchor distT="0" distB="0" distL="114300" distR="114300" simplePos="0" relativeHeight="251662848" behindDoc="1" locked="0" layoutInCell="1" allowOverlap="1" wp14:anchorId="61A693EE" wp14:editId="4E86018E">
              <wp:simplePos x="0" y="0"/>
              <wp:positionH relativeFrom="column">
                <wp:posOffset>3709670</wp:posOffset>
              </wp:positionH>
              <wp:positionV relativeFrom="paragraph">
                <wp:posOffset>35560</wp:posOffset>
              </wp:positionV>
              <wp:extent cx="1714500" cy="113665"/>
              <wp:effectExtent l="4445" t="0" r="0" b="3175"/>
              <wp:wrapNone/>
              <wp:docPr id="18"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margin-left:292.1pt;margin-top:2.8pt;width:135pt;height:8.9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63872" behindDoc="1" locked="0" layoutInCell="1" allowOverlap="1" wp14:anchorId="05F6743D" wp14:editId="5AD5FEDB">
              <wp:simplePos x="0" y="0"/>
              <wp:positionH relativeFrom="column">
                <wp:posOffset>-1270</wp:posOffset>
              </wp:positionH>
              <wp:positionV relativeFrom="paragraph">
                <wp:posOffset>-78740</wp:posOffset>
              </wp:positionV>
              <wp:extent cx="3707130" cy="338455"/>
              <wp:effectExtent l="8255" t="35560" r="8890" b="35560"/>
              <wp:wrapNone/>
              <wp:docPr id="17"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id="Freeform 135" o:spid="_x0000_s1026" style="position:absolute;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64896" behindDoc="0" locked="0" layoutInCell="1" allowOverlap="1" wp14:anchorId="5E9F0853" wp14:editId="160F4028">
              <wp:simplePos x="0" y="0"/>
              <wp:positionH relativeFrom="column">
                <wp:posOffset>3769360</wp:posOffset>
              </wp:positionH>
              <wp:positionV relativeFrom="paragraph">
                <wp:posOffset>-50165</wp:posOffset>
              </wp:positionV>
              <wp:extent cx="1589405" cy="174625"/>
              <wp:effectExtent l="6985" t="6985" r="3810" b="8890"/>
              <wp:wrapNone/>
              <wp:docPr id="1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4A0B" w:rsidRDefault="002C4A0B" w:rsidP="009271D7">
                          <w:pPr>
                            <w:snapToGrid w:val="0"/>
                            <w:ind w:firstLineChars="0" w:firstLine="0"/>
                            <w:jc w:val="distribute"/>
                          </w:pPr>
                          <w:r>
                            <w:rPr>
                              <w:rFonts w:ascii="華康超黑體" w:eastAsia="華康超黑體" w:hAnsi="華康超黑體"/>
                              <w:lang w:eastAsia="zh-TW"/>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6" o:spid="_x0000_s1058" type="#_x0000_t202" style="position:absolute;left:0;text-align:left;margin-left:296.8pt;margin-top:-3.95pt;width:125.15pt;height:13.75pt;z-index:2516648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" stroked="f">
              <v:fill opacity="0"/>
              <v:textbox inset="0,0,0,0">
                <w:txbxContent>
                  <w:p w:rsidR="002C4A0B" w:rsidRDefault="002C4A0B" w:rsidP="009271D7">
                    <w:pPr>
                      <w:snapToGrid w:val="0"/>
                      <w:ind w:firstLineChars="0" w:firstLine="0"/>
                      <w:jc w:val="distribute"/>
                    </w:pPr>
                    <w:r>
                      <w:rPr>
                        <w:rFonts w:ascii="華康超黑體" w:eastAsia="華康超黑體" w:hAnsi="華康超黑體"/>
                        <w:lang w:eastAsia="zh-TW"/>
                      </w:rPr>
                      <w:t>租稅及金融制度</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04AB"/>
    <w:multiLevelType w:val="hybridMultilevel"/>
    <w:tmpl w:val="8654D604"/>
    <w:lvl w:ilvl="0" w:tplc="04090001">
      <w:start w:val="1"/>
      <w:numFmt w:val="bullet"/>
      <w:lvlText w:val=""/>
      <w:lvlJc w:val="left"/>
      <w:pPr>
        <w:tabs>
          <w:tab w:val="num" w:pos="597"/>
        </w:tabs>
        <w:ind w:left="597" w:hanging="480"/>
      </w:pPr>
      <w:rPr>
        <w:rFonts w:ascii="Wingdings" w:hAnsi="Wingdings" w:hint="default"/>
      </w:rPr>
    </w:lvl>
    <w:lvl w:ilvl="1" w:tplc="04090001">
      <w:start w:val="1"/>
      <w:numFmt w:val="bullet"/>
      <w:lvlText w:val=""/>
      <w:lvlJc w:val="left"/>
      <w:pPr>
        <w:tabs>
          <w:tab w:val="num" w:pos="597"/>
        </w:tabs>
        <w:ind w:left="597" w:hanging="480"/>
      </w:pPr>
      <w:rPr>
        <w:rFonts w:ascii="Wingdings" w:hAnsi="Wingdings" w:hint="default"/>
      </w:rPr>
    </w:lvl>
    <w:lvl w:ilvl="2" w:tplc="04090005" w:tentative="1">
      <w:start w:val="1"/>
      <w:numFmt w:val="bullet"/>
      <w:lvlText w:val=""/>
      <w:lvlJc w:val="left"/>
      <w:pPr>
        <w:tabs>
          <w:tab w:val="num" w:pos="1557"/>
        </w:tabs>
        <w:ind w:left="1557" w:hanging="480"/>
      </w:pPr>
      <w:rPr>
        <w:rFonts w:ascii="Wingdings" w:hAnsi="Wingdings" w:hint="default"/>
      </w:rPr>
    </w:lvl>
    <w:lvl w:ilvl="3" w:tplc="04090001" w:tentative="1">
      <w:start w:val="1"/>
      <w:numFmt w:val="bullet"/>
      <w:lvlText w:val=""/>
      <w:lvlJc w:val="left"/>
      <w:pPr>
        <w:tabs>
          <w:tab w:val="num" w:pos="2037"/>
        </w:tabs>
        <w:ind w:left="2037" w:hanging="480"/>
      </w:pPr>
      <w:rPr>
        <w:rFonts w:ascii="Wingdings" w:hAnsi="Wingdings" w:hint="default"/>
      </w:rPr>
    </w:lvl>
    <w:lvl w:ilvl="4" w:tplc="04090003" w:tentative="1">
      <w:start w:val="1"/>
      <w:numFmt w:val="bullet"/>
      <w:lvlText w:val=""/>
      <w:lvlJc w:val="left"/>
      <w:pPr>
        <w:tabs>
          <w:tab w:val="num" w:pos="2517"/>
        </w:tabs>
        <w:ind w:left="2517" w:hanging="480"/>
      </w:pPr>
      <w:rPr>
        <w:rFonts w:ascii="Wingdings" w:hAnsi="Wingdings" w:hint="default"/>
      </w:rPr>
    </w:lvl>
    <w:lvl w:ilvl="5" w:tplc="04090005" w:tentative="1">
      <w:start w:val="1"/>
      <w:numFmt w:val="bullet"/>
      <w:lvlText w:val=""/>
      <w:lvlJc w:val="left"/>
      <w:pPr>
        <w:tabs>
          <w:tab w:val="num" w:pos="2997"/>
        </w:tabs>
        <w:ind w:left="2997" w:hanging="480"/>
      </w:pPr>
      <w:rPr>
        <w:rFonts w:ascii="Wingdings" w:hAnsi="Wingdings" w:hint="default"/>
      </w:rPr>
    </w:lvl>
    <w:lvl w:ilvl="6" w:tplc="04090001" w:tentative="1">
      <w:start w:val="1"/>
      <w:numFmt w:val="bullet"/>
      <w:lvlText w:val=""/>
      <w:lvlJc w:val="left"/>
      <w:pPr>
        <w:tabs>
          <w:tab w:val="num" w:pos="3477"/>
        </w:tabs>
        <w:ind w:left="3477" w:hanging="480"/>
      </w:pPr>
      <w:rPr>
        <w:rFonts w:ascii="Wingdings" w:hAnsi="Wingdings" w:hint="default"/>
      </w:rPr>
    </w:lvl>
    <w:lvl w:ilvl="7" w:tplc="04090003" w:tentative="1">
      <w:start w:val="1"/>
      <w:numFmt w:val="bullet"/>
      <w:lvlText w:val=""/>
      <w:lvlJc w:val="left"/>
      <w:pPr>
        <w:tabs>
          <w:tab w:val="num" w:pos="3957"/>
        </w:tabs>
        <w:ind w:left="3957" w:hanging="480"/>
      </w:pPr>
      <w:rPr>
        <w:rFonts w:ascii="Wingdings" w:hAnsi="Wingdings" w:hint="default"/>
      </w:rPr>
    </w:lvl>
    <w:lvl w:ilvl="8" w:tplc="04090005" w:tentative="1">
      <w:start w:val="1"/>
      <w:numFmt w:val="bullet"/>
      <w:lvlText w:val=""/>
      <w:lvlJc w:val="left"/>
      <w:pPr>
        <w:tabs>
          <w:tab w:val="num" w:pos="4437"/>
        </w:tabs>
        <w:ind w:left="4437" w:hanging="480"/>
      </w:pPr>
      <w:rPr>
        <w:rFonts w:ascii="Wingdings" w:hAnsi="Wingdings" w:hint="default"/>
      </w:rPr>
    </w:lvl>
  </w:abstractNum>
  <w:abstractNum w:abstractNumId="1">
    <w:nsid w:val="011F3240"/>
    <w:multiLevelType w:val="multilevel"/>
    <w:tmpl w:val="7362E78E"/>
    <w:lvl w:ilvl="0">
      <w:start w:val="1"/>
      <w:numFmt w:val="decimal"/>
      <w:lvlText w:val="%1."/>
      <w:lvlJc w:val="left"/>
      <w:pPr>
        <w:ind w:left="832" w:hanging="360"/>
      </w:pPr>
      <w:rPr>
        <w:rFonts w:hint="default"/>
      </w:rPr>
    </w:lvl>
    <w:lvl w:ilvl="1">
      <w:start w:val="1"/>
      <w:numFmt w:val="ideographTraditional"/>
      <w:lvlText w:val="%2、"/>
      <w:lvlJc w:val="left"/>
      <w:pPr>
        <w:ind w:left="1432" w:hanging="480"/>
      </w:pPr>
    </w:lvl>
    <w:lvl w:ilvl="2">
      <w:start w:val="1"/>
      <w:numFmt w:val="lowerRoman"/>
      <w:lvlText w:val="%3."/>
      <w:lvlJc w:val="right"/>
      <w:pPr>
        <w:ind w:left="1912" w:hanging="480"/>
      </w:p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2">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32668EB"/>
    <w:multiLevelType w:val="hybridMultilevel"/>
    <w:tmpl w:val="DDE63EC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nsid w:val="09D02339"/>
    <w:multiLevelType w:val="hybridMultilevel"/>
    <w:tmpl w:val="7362E78E"/>
    <w:lvl w:ilvl="0" w:tplc="8B00FD56">
      <w:start w:val="1"/>
      <w:numFmt w:val="decimal"/>
      <w:lvlText w:val="%1."/>
      <w:lvlJc w:val="left"/>
      <w:pPr>
        <w:ind w:left="832" w:hanging="36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5">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F4F722E"/>
    <w:multiLevelType w:val="hybridMultilevel"/>
    <w:tmpl w:val="49709E1E"/>
    <w:lvl w:ilvl="0" w:tplc="C2921222">
      <w:start w:val="1"/>
      <w:numFmt w:val="decimalFullWidth"/>
      <w:lvlText w:val="%1、"/>
      <w:lvlJc w:val="left"/>
      <w:pPr>
        <w:tabs>
          <w:tab w:val="num" w:pos="1665"/>
        </w:tabs>
        <w:ind w:left="1665" w:hanging="720"/>
      </w:pPr>
      <w:rPr>
        <w:rFonts w:hint="default"/>
      </w:rPr>
    </w:lvl>
    <w:lvl w:ilvl="1" w:tplc="04090019" w:tentative="1">
      <w:start w:val="1"/>
      <w:numFmt w:val="ideographTraditional"/>
      <w:lvlText w:val="%2、"/>
      <w:lvlJc w:val="left"/>
      <w:pPr>
        <w:tabs>
          <w:tab w:val="num" w:pos="1905"/>
        </w:tabs>
        <w:ind w:left="1905" w:hanging="480"/>
      </w:pPr>
    </w:lvl>
    <w:lvl w:ilvl="2" w:tplc="0409001B" w:tentative="1">
      <w:start w:val="1"/>
      <w:numFmt w:val="lowerRoman"/>
      <w:lvlText w:val="%3."/>
      <w:lvlJc w:val="right"/>
      <w:pPr>
        <w:tabs>
          <w:tab w:val="num" w:pos="2385"/>
        </w:tabs>
        <w:ind w:left="2385" w:hanging="480"/>
      </w:pPr>
    </w:lvl>
    <w:lvl w:ilvl="3" w:tplc="0409000F" w:tentative="1">
      <w:start w:val="1"/>
      <w:numFmt w:val="decimal"/>
      <w:lvlText w:val="%4."/>
      <w:lvlJc w:val="left"/>
      <w:pPr>
        <w:tabs>
          <w:tab w:val="num" w:pos="2865"/>
        </w:tabs>
        <w:ind w:left="2865" w:hanging="480"/>
      </w:pPr>
    </w:lvl>
    <w:lvl w:ilvl="4" w:tplc="04090019" w:tentative="1">
      <w:start w:val="1"/>
      <w:numFmt w:val="ideographTraditional"/>
      <w:lvlText w:val="%5、"/>
      <w:lvlJc w:val="left"/>
      <w:pPr>
        <w:tabs>
          <w:tab w:val="num" w:pos="3345"/>
        </w:tabs>
        <w:ind w:left="3345" w:hanging="480"/>
      </w:pPr>
    </w:lvl>
    <w:lvl w:ilvl="5" w:tplc="0409001B" w:tentative="1">
      <w:start w:val="1"/>
      <w:numFmt w:val="lowerRoman"/>
      <w:lvlText w:val="%6."/>
      <w:lvlJc w:val="right"/>
      <w:pPr>
        <w:tabs>
          <w:tab w:val="num" w:pos="3825"/>
        </w:tabs>
        <w:ind w:left="3825" w:hanging="480"/>
      </w:pPr>
    </w:lvl>
    <w:lvl w:ilvl="6" w:tplc="0409000F" w:tentative="1">
      <w:start w:val="1"/>
      <w:numFmt w:val="decimal"/>
      <w:lvlText w:val="%7."/>
      <w:lvlJc w:val="left"/>
      <w:pPr>
        <w:tabs>
          <w:tab w:val="num" w:pos="4305"/>
        </w:tabs>
        <w:ind w:left="4305" w:hanging="480"/>
      </w:pPr>
    </w:lvl>
    <w:lvl w:ilvl="7" w:tplc="04090019" w:tentative="1">
      <w:start w:val="1"/>
      <w:numFmt w:val="ideographTraditional"/>
      <w:lvlText w:val="%8、"/>
      <w:lvlJc w:val="left"/>
      <w:pPr>
        <w:tabs>
          <w:tab w:val="num" w:pos="4785"/>
        </w:tabs>
        <w:ind w:left="4785" w:hanging="480"/>
      </w:pPr>
    </w:lvl>
    <w:lvl w:ilvl="8" w:tplc="0409001B" w:tentative="1">
      <w:start w:val="1"/>
      <w:numFmt w:val="lowerRoman"/>
      <w:lvlText w:val="%9."/>
      <w:lvlJc w:val="right"/>
      <w:pPr>
        <w:tabs>
          <w:tab w:val="num" w:pos="5265"/>
        </w:tabs>
        <w:ind w:left="5265" w:hanging="480"/>
      </w:pPr>
    </w:lvl>
  </w:abstractNum>
  <w:abstractNum w:abstractNumId="7">
    <w:nsid w:val="0FA02673"/>
    <w:multiLevelType w:val="hybridMultilevel"/>
    <w:tmpl w:val="FC32926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11E36E3C"/>
    <w:multiLevelType w:val="hybridMultilevel"/>
    <w:tmpl w:val="7362E78E"/>
    <w:lvl w:ilvl="0" w:tplc="8B00FD56">
      <w:start w:val="1"/>
      <w:numFmt w:val="decimal"/>
      <w:lvlText w:val="%1."/>
      <w:lvlJc w:val="left"/>
      <w:pPr>
        <w:ind w:left="832" w:hanging="36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9">
    <w:nsid w:val="19225B17"/>
    <w:multiLevelType w:val="hybridMultilevel"/>
    <w:tmpl w:val="F3743254"/>
    <w:lvl w:ilvl="0" w:tplc="8892B8FA">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CFD24FF"/>
    <w:multiLevelType w:val="multilevel"/>
    <w:tmpl w:val="669615E0"/>
    <w:lvl w:ilvl="0">
      <w:start w:val="1"/>
      <w:numFmt w:val="decimal"/>
      <w:lvlText w:val="%1."/>
      <w:lvlJc w:val="left"/>
      <w:pPr>
        <w:tabs>
          <w:tab w:val="num" w:pos="1913"/>
        </w:tabs>
        <w:ind w:left="1913" w:hanging="480"/>
      </w:pPr>
    </w:lvl>
    <w:lvl w:ilvl="1">
      <w:start w:val="1"/>
      <w:numFmt w:val="ideographTraditional"/>
      <w:lvlText w:val="%2、"/>
      <w:lvlJc w:val="left"/>
      <w:pPr>
        <w:tabs>
          <w:tab w:val="num" w:pos="2393"/>
        </w:tabs>
        <w:ind w:left="2393" w:hanging="480"/>
      </w:pPr>
    </w:lvl>
    <w:lvl w:ilvl="2">
      <w:start w:val="1"/>
      <w:numFmt w:val="lowerRoman"/>
      <w:lvlText w:val="%3."/>
      <w:lvlJc w:val="right"/>
      <w:pPr>
        <w:tabs>
          <w:tab w:val="num" w:pos="2873"/>
        </w:tabs>
        <w:ind w:left="2873" w:hanging="480"/>
      </w:pPr>
    </w:lvl>
    <w:lvl w:ilvl="3">
      <w:start w:val="1"/>
      <w:numFmt w:val="decimal"/>
      <w:lvlText w:val="%4."/>
      <w:lvlJc w:val="left"/>
      <w:pPr>
        <w:tabs>
          <w:tab w:val="num" w:pos="3353"/>
        </w:tabs>
        <w:ind w:left="3353" w:hanging="480"/>
      </w:pPr>
    </w:lvl>
    <w:lvl w:ilvl="4">
      <w:start w:val="1"/>
      <w:numFmt w:val="ideographTraditional"/>
      <w:lvlText w:val="%5、"/>
      <w:lvlJc w:val="left"/>
      <w:pPr>
        <w:tabs>
          <w:tab w:val="num" w:pos="3833"/>
        </w:tabs>
        <w:ind w:left="3833" w:hanging="480"/>
      </w:pPr>
    </w:lvl>
    <w:lvl w:ilvl="5">
      <w:start w:val="1"/>
      <w:numFmt w:val="lowerRoman"/>
      <w:lvlText w:val="%6."/>
      <w:lvlJc w:val="right"/>
      <w:pPr>
        <w:tabs>
          <w:tab w:val="num" w:pos="4313"/>
        </w:tabs>
        <w:ind w:left="4313" w:hanging="480"/>
      </w:pPr>
    </w:lvl>
    <w:lvl w:ilvl="6">
      <w:start w:val="1"/>
      <w:numFmt w:val="decimal"/>
      <w:lvlText w:val="%7."/>
      <w:lvlJc w:val="left"/>
      <w:pPr>
        <w:tabs>
          <w:tab w:val="num" w:pos="4793"/>
        </w:tabs>
        <w:ind w:left="4793" w:hanging="480"/>
      </w:pPr>
    </w:lvl>
    <w:lvl w:ilvl="7">
      <w:start w:val="1"/>
      <w:numFmt w:val="ideographTraditional"/>
      <w:lvlText w:val="%8、"/>
      <w:lvlJc w:val="left"/>
      <w:pPr>
        <w:tabs>
          <w:tab w:val="num" w:pos="5273"/>
        </w:tabs>
        <w:ind w:left="5273" w:hanging="480"/>
      </w:pPr>
    </w:lvl>
    <w:lvl w:ilvl="8">
      <w:start w:val="1"/>
      <w:numFmt w:val="lowerRoman"/>
      <w:lvlText w:val="%9."/>
      <w:lvlJc w:val="right"/>
      <w:pPr>
        <w:tabs>
          <w:tab w:val="num" w:pos="5753"/>
        </w:tabs>
        <w:ind w:left="5753" w:hanging="480"/>
      </w:pPr>
    </w:lvl>
  </w:abstractNum>
  <w:abstractNum w:abstractNumId="13">
    <w:nsid w:val="2D820139"/>
    <w:multiLevelType w:val="hybridMultilevel"/>
    <w:tmpl w:val="76A4168A"/>
    <w:lvl w:ilvl="0" w:tplc="F5403F00">
      <w:start w:val="1"/>
      <w:numFmt w:val="decimal"/>
      <w:lvlText w:val="(%1)"/>
      <w:lvlJc w:val="left"/>
      <w:pPr>
        <w:ind w:left="1312" w:hanging="84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4">
    <w:nsid w:val="2EC61F6C"/>
    <w:multiLevelType w:val="hybridMultilevel"/>
    <w:tmpl w:val="B322A9B4"/>
    <w:lvl w:ilvl="0" w:tplc="07301AC2">
      <w:start w:val="1"/>
      <w:numFmt w:val="decimal"/>
      <w:lvlText w:val="(%1)"/>
      <w:lvlJc w:val="left"/>
      <w:pPr>
        <w:tabs>
          <w:tab w:val="num" w:pos="840"/>
        </w:tabs>
        <w:ind w:left="840" w:hanging="360"/>
      </w:pPr>
      <w:rPr>
        <w:rFonts w:ascii="新細明體" w:eastAsia="新細明體" w:hAnsi="新細明體" w:cs="Times New Roman"/>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5">
    <w:nsid w:val="2F80107C"/>
    <w:multiLevelType w:val="hybridMultilevel"/>
    <w:tmpl w:val="583A28E8"/>
    <w:lvl w:ilvl="0" w:tplc="04090001">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169388B"/>
    <w:multiLevelType w:val="multilevel"/>
    <w:tmpl w:val="ECC4A914"/>
    <w:lvl w:ilvl="0">
      <w:start w:val="1"/>
      <w:numFmt w:val="decimal"/>
      <w:lvlText w:val="%1."/>
      <w:lvlJc w:val="left"/>
      <w:pPr>
        <w:ind w:left="952" w:hanging="480"/>
      </w:pPr>
    </w:lvl>
    <w:lvl w:ilvl="1">
      <w:start w:val="1"/>
      <w:numFmt w:val="ideographTraditional"/>
      <w:lvlText w:val="%2、"/>
      <w:lvlJc w:val="left"/>
      <w:pPr>
        <w:ind w:left="1432" w:hanging="480"/>
      </w:pPr>
    </w:lvl>
    <w:lvl w:ilvl="2">
      <w:start w:val="1"/>
      <w:numFmt w:val="lowerRoman"/>
      <w:lvlText w:val="%3."/>
      <w:lvlJc w:val="right"/>
      <w:pPr>
        <w:ind w:left="1912" w:hanging="480"/>
      </w:p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17">
    <w:nsid w:val="317F0469"/>
    <w:multiLevelType w:val="hybridMultilevel"/>
    <w:tmpl w:val="FA264D6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8A7272F"/>
    <w:multiLevelType w:val="hybridMultilevel"/>
    <w:tmpl w:val="FC526A08"/>
    <w:lvl w:ilvl="0" w:tplc="04090001">
      <w:start w:val="1"/>
      <w:numFmt w:val="bullet"/>
      <w:lvlText w:val=""/>
      <w:lvlJc w:val="left"/>
      <w:pPr>
        <w:ind w:left="764" w:hanging="480"/>
      </w:pPr>
      <w:rPr>
        <w:rFonts w:ascii="Wingdings" w:hAnsi="Wingdings" w:hint="default"/>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19">
    <w:nsid w:val="38D15D32"/>
    <w:multiLevelType w:val="hybridMultilevel"/>
    <w:tmpl w:val="EA3A78C2"/>
    <w:lvl w:ilvl="0" w:tplc="F0B01A4C">
      <w:start w:val="1"/>
      <w:numFmt w:val="decimalFullWidth"/>
      <w:lvlText w:val="%1、"/>
      <w:lvlJc w:val="left"/>
      <w:pPr>
        <w:tabs>
          <w:tab w:val="num" w:pos="1316"/>
        </w:tabs>
        <w:ind w:left="1316" w:hanging="360"/>
      </w:pPr>
      <w:rPr>
        <w:rFonts w:hint="default"/>
      </w:rPr>
    </w:lvl>
    <w:lvl w:ilvl="1" w:tplc="04090019" w:tentative="1">
      <w:start w:val="1"/>
      <w:numFmt w:val="ideographTraditional"/>
      <w:lvlText w:val="%2、"/>
      <w:lvlJc w:val="left"/>
      <w:pPr>
        <w:ind w:left="1916" w:hanging="480"/>
      </w:pPr>
    </w:lvl>
    <w:lvl w:ilvl="2" w:tplc="0409001B" w:tentative="1">
      <w:start w:val="1"/>
      <w:numFmt w:val="lowerRoman"/>
      <w:lvlText w:val="%3."/>
      <w:lvlJc w:val="right"/>
      <w:pPr>
        <w:ind w:left="2396" w:hanging="480"/>
      </w:pPr>
    </w:lvl>
    <w:lvl w:ilvl="3" w:tplc="0409000F" w:tentative="1">
      <w:start w:val="1"/>
      <w:numFmt w:val="decimal"/>
      <w:lvlText w:val="%4."/>
      <w:lvlJc w:val="left"/>
      <w:pPr>
        <w:ind w:left="2876" w:hanging="480"/>
      </w:pPr>
    </w:lvl>
    <w:lvl w:ilvl="4" w:tplc="04090019" w:tentative="1">
      <w:start w:val="1"/>
      <w:numFmt w:val="ideographTraditional"/>
      <w:lvlText w:val="%5、"/>
      <w:lvlJc w:val="left"/>
      <w:pPr>
        <w:ind w:left="3356" w:hanging="480"/>
      </w:pPr>
    </w:lvl>
    <w:lvl w:ilvl="5" w:tplc="0409001B" w:tentative="1">
      <w:start w:val="1"/>
      <w:numFmt w:val="lowerRoman"/>
      <w:lvlText w:val="%6."/>
      <w:lvlJc w:val="right"/>
      <w:pPr>
        <w:ind w:left="3836" w:hanging="480"/>
      </w:pPr>
    </w:lvl>
    <w:lvl w:ilvl="6" w:tplc="0409000F" w:tentative="1">
      <w:start w:val="1"/>
      <w:numFmt w:val="decimal"/>
      <w:lvlText w:val="%7."/>
      <w:lvlJc w:val="left"/>
      <w:pPr>
        <w:ind w:left="4316" w:hanging="480"/>
      </w:pPr>
    </w:lvl>
    <w:lvl w:ilvl="7" w:tplc="04090019" w:tentative="1">
      <w:start w:val="1"/>
      <w:numFmt w:val="ideographTraditional"/>
      <w:lvlText w:val="%8、"/>
      <w:lvlJc w:val="left"/>
      <w:pPr>
        <w:ind w:left="4796" w:hanging="480"/>
      </w:pPr>
    </w:lvl>
    <w:lvl w:ilvl="8" w:tplc="0409001B" w:tentative="1">
      <w:start w:val="1"/>
      <w:numFmt w:val="lowerRoman"/>
      <w:lvlText w:val="%9."/>
      <w:lvlJc w:val="right"/>
      <w:pPr>
        <w:ind w:left="5276" w:hanging="480"/>
      </w:pPr>
    </w:lvl>
  </w:abstractNum>
  <w:abstractNum w:abstractNumId="20">
    <w:nsid w:val="39966AF9"/>
    <w:multiLevelType w:val="hybridMultilevel"/>
    <w:tmpl w:val="734EFE9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nsid w:val="3AFF7FF6"/>
    <w:multiLevelType w:val="hybridMultilevel"/>
    <w:tmpl w:val="D7464568"/>
    <w:lvl w:ilvl="0" w:tplc="FF2E4DB6">
      <w:start w:val="1"/>
      <w:numFmt w:val="decimal"/>
      <w:lvlText w:val="%1."/>
      <w:lvlJc w:val="left"/>
      <w:pPr>
        <w:ind w:left="786" w:hanging="360"/>
      </w:pPr>
      <w:rPr>
        <w:rFonts w:cs="Times New Roman"/>
        <w:b w:val="0"/>
        <w:bCs w:val="0"/>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2">
    <w:nsid w:val="3C665D78"/>
    <w:multiLevelType w:val="hybridMultilevel"/>
    <w:tmpl w:val="C3D8D38C"/>
    <w:lvl w:ilvl="0" w:tplc="5DB41B98">
      <w:start w:val="1"/>
      <w:numFmt w:val="decimal"/>
      <w:lvlText w:val="(%1)"/>
      <w:lvlJc w:val="left"/>
      <w:pPr>
        <w:tabs>
          <w:tab w:val="num" w:pos="840"/>
        </w:tabs>
        <w:ind w:left="840" w:hanging="360"/>
      </w:pPr>
      <w:rPr>
        <w:rFonts w:ascii="新細明體" w:eastAsia="新細明體" w:hAnsi="新細明體" w:cs="Times New Roman"/>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23">
    <w:nsid w:val="3DCE36A4"/>
    <w:multiLevelType w:val="hybridMultilevel"/>
    <w:tmpl w:val="94B0940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nsid w:val="3DFB7C90"/>
    <w:multiLevelType w:val="hybridMultilevel"/>
    <w:tmpl w:val="F2265266"/>
    <w:lvl w:ilvl="0" w:tplc="E0FCA196">
      <w:start w:val="1"/>
      <w:numFmt w:val="decimalFullWidth"/>
      <w:lvlText w:val="%1、"/>
      <w:lvlJc w:val="left"/>
      <w:pPr>
        <w:tabs>
          <w:tab w:val="num" w:pos="967"/>
        </w:tabs>
        <w:ind w:left="967" w:hanging="495"/>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5">
    <w:nsid w:val="41CD2873"/>
    <w:multiLevelType w:val="multilevel"/>
    <w:tmpl w:val="370AF8E6"/>
    <w:lvl w:ilvl="0">
      <w:start w:val="1"/>
      <w:numFmt w:val="decimal"/>
      <w:lvlText w:val="%1."/>
      <w:lvlJc w:val="left"/>
      <w:pPr>
        <w:tabs>
          <w:tab w:val="num" w:pos="1266"/>
        </w:tabs>
        <w:ind w:left="1266" w:hanging="480"/>
      </w:pPr>
    </w:lvl>
    <w:lvl w:ilvl="1">
      <w:start w:val="1"/>
      <w:numFmt w:val="ideographTraditional"/>
      <w:lvlText w:val="%2、"/>
      <w:lvlJc w:val="left"/>
      <w:pPr>
        <w:tabs>
          <w:tab w:val="num" w:pos="1746"/>
        </w:tabs>
        <w:ind w:left="1746" w:hanging="480"/>
      </w:pPr>
    </w:lvl>
    <w:lvl w:ilvl="2">
      <w:start w:val="1"/>
      <w:numFmt w:val="lowerRoman"/>
      <w:lvlText w:val="%3."/>
      <w:lvlJc w:val="right"/>
      <w:pPr>
        <w:tabs>
          <w:tab w:val="num" w:pos="2226"/>
        </w:tabs>
        <w:ind w:left="2226" w:hanging="480"/>
      </w:pPr>
    </w:lvl>
    <w:lvl w:ilvl="3">
      <w:start w:val="1"/>
      <w:numFmt w:val="decimal"/>
      <w:lvlText w:val="%4."/>
      <w:lvlJc w:val="left"/>
      <w:pPr>
        <w:tabs>
          <w:tab w:val="num" w:pos="2706"/>
        </w:tabs>
        <w:ind w:left="2706" w:hanging="480"/>
      </w:pPr>
    </w:lvl>
    <w:lvl w:ilvl="4">
      <w:start w:val="1"/>
      <w:numFmt w:val="ideographTraditional"/>
      <w:lvlText w:val="%5、"/>
      <w:lvlJc w:val="left"/>
      <w:pPr>
        <w:tabs>
          <w:tab w:val="num" w:pos="3186"/>
        </w:tabs>
        <w:ind w:left="3186" w:hanging="480"/>
      </w:pPr>
    </w:lvl>
    <w:lvl w:ilvl="5">
      <w:start w:val="1"/>
      <w:numFmt w:val="lowerRoman"/>
      <w:lvlText w:val="%6."/>
      <w:lvlJc w:val="right"/>
      <w:pPr>
        <w:tabs>
          <w:tab w:val="num" w:pos="3666"/>
        </w:tabs>
        <w:ind w:left="3666" w:hanging="480"/>
      </w:pPr>
    </w:lvl>
    <w:lvl w:ilvl="6">
      <w:start w:val="1"/>
      <w:numFmt w:val="decimal"/>
      <w:lvlText w:val="%7."/>
      <w:lvlJc w:val="left"/>
      <w:pPr>
        <w:tabs>
          <w:tab w:val="num" w:pos="4146"/>
        </w:tabs>
        <w:ind w:left="4146" w:hanging="480"/>
      </w:pPr>
    </w:lvl>
    <w:lvl w:ilvl="7">
      <w:start w:val="1"/>
      <w:numFmt w:val="ideographTraditional"/>
      <w:lvlText w:val="%8、"/>
      <w:lvlJc w:val="left"/>
      <w:pPr>
        <w:tabs>
          <w:tab w:val="num" w:pos="4626"/>
        </w:tabs>
        <w:ind w:left="4626" w:hanging="480"/>
      </w:pPr>
    </w:lvl>
    <w:lvl w:ilvl="8">
      <w:start w:val="1"/>
      <w:numFmt w:val="lowerRoman"/>
      <w:lvlText w:val="%9."/>
      <w:lvlJc w:val="right"/>
      <w:pPr>
        <w:tabs>
          <w:tab w:val="num" w:pos="5106"/>
        </w:tabs>
        <w:ind w:left="5106" w:hanging="480"/>
      </w:pPr>
    </w:lvl>
  </w:abstractNum>
  <w:abstractNum w:abstractNumId="26">
    <w:nsid w:val="43414925"/>
    <w:multiLevelType w:val="hybridMultilevel"/>
    <w:tmpl w:val="25E6557E"/>
    <w:lvl w:ilvl="0" w:tplc="1F102B10">
      <w:start w:val="5"/>
      <w:numFmt w:val="upperLetter"/>
      <w:lvlText w:val="%1."/>
      <w:lvlJc w:val="left"/>
      <w:pPr>
        <w:tabs>
          <w:tab w:val="num" w:pos="360"/>
        </w:tabs>
        <w:ind w:left="360" w:hanging="360"/>
      </w:pPr>
      <w:rPr>
        <w:rFonts w:cs="標楷體"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44900013"/>
    <w:multiLevelType w:val="hybridMultilevel"/>
    <w:tmpl w:val="1152B716"/>
    <w:lvl w:ilvl="0" w:tplc="C85E68C0">
      <w:start w:val="1"/>
      <w:numFmt w:val="taiwaneseCountingThousand"/>
      <w:lvlText w:val="(%1)"/>
      <w:lvlJc w:val="left"/>
      <w:pPr>
        <w:ind w:left="1680" w:hanging="720"/>
      </w:pPr>
      <w:rPr>
        <w:rFonts w:hint="default"/>
      </w:rPr>
    </w:lvl>
    <w:lvl w:ilvl="1" w:tplc="04090019">
      <w:start w:val="1"/>
      <w:numFmt w:val="ideographTraditional"/>
      <w:lvlText w:val="%2、"/>
      <w:lvlJc w:val="left"/>
      <w:pPr>
        <w:ind w:left="1920" w:hanging="480"/>
      </w:pPr>
    </w:lvl>
    <w:lvl w:ilvl="2" w:tplc="9C980700">
      <w:start w:val="1"/>
      <w:numFmt w:val="decimal"/>
      <w:lvlText w:val="%3."/>
      <w:lvlJc w:val="left"/>
      <w:pPr>
        <w:tabs>
          <w:tab w:val="num" w:pos="2280"/>
        </w:tabs>
        <w:ind w:left="2280" w:hanging="360"/>
      </w:pPr>
      <w:rPr>
        <w:rFonts w:hint="default"/>
      </w:rPr>
    </w:lvl>
    <w:lvl w:ilvl="3" w:tplc="3F065232">
      <w:start w:val="1"/>
      <w:numFmt w:val="decimal"/>
      <w:lvlText w:val="(%4)"/>
      <w:lvlJc w:val="left"/>
      <w:pPr>
        <w:tabs>
          <w:tab w:val="num" w:pos="3120"/>
        </w:tabs>
        <w:ind w:left="3120" w:hanging="720"/>
      </w:pPr>
      <w:rPr>
        <w:rFonts w:hint="default"/>
      </w:r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nsid w:val="4DA214DE"/>
    <w:multiLevelType w:val="hybridMultilevel"/>
    <w:tmpl w:val="98767C76"/>
    <w:lvl w:ilvl="0" w:tplc="0409000F">
      <w:start w:val="1"/>
      <w:numFmt w:val="decimal"/>
      <w:lvlText w:val="%1."/>
      <w:lvlJc w:val="left"/>
      <w:pPr>
        <w:ind w:left="952" w:hanging="480"/>
      </w:p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9">
    <w:nsid w:val="512A7E06"/>
    <w:multiLevelType w:val="multilevel"/>
    <w:tmpl w:val="7362E78E"/>
    <w:lvl w:ilvl="0">
      <w:start w:val="1"/>
      <w:numFmt w:val="decimal"/>
      <w:lvlText w:val="%1."/>
      <w:lvlJc w:val="left"/>
      <w:pPr>
        <w:ind w:left="832" w:hanging="360"/>
      </w:pPr>
      <w:rPr>
        <w:rFonts w:hint="default"/>
      </w:rPr>
    </w:lvl>
    <w:lvl w:ilvl="1">
      <w:start w:val="1"/>
      <w:numFmt w:val="ideographTraditional"/>
      <w:lvlText w:val="%2、"/>
      <w:lvlJc w:val="left"/>
      <w:pPr>
        <w:ind w:left="1432" w:hanging="480"/>
      </w:pPr>
    </w:lvl>
    <w:lvl w:ilvl="2">
      <w:start w:val="1"/>
      <w:numFmt w:val="lowerRoman"/>
      <w:lvlText w:val="%3."/>
      <w:lvlJc w:val="right"/>
      <w:pPr>
        <w:ind w:left="1912" w:hanging="480"/>
      </w:p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30">
    <w:nsid w:val="56124165"/>
    <w:multiLevelType w:val="hybridMultilevel"/>
    <w:tmpl w:val="DA8A82E8"/>
    <w:lvl w:ilvl="0" w:tplc="BA608A52">
      <w:start w:val="1"/>
      <w:numFmt w:val="decimal"/>
      <w:lvlText w:val="(%1)"/>
      <w:lvlJc w:val="left"/>
      <w:pPr>
        <w:tabs>
          <w:tab w:val="num" w:pos="1687"/>
        </w:tabs>
        <w:ind w:left="1687" w:hanging="270"/>
      </w:pPr>
      <w:rPr>
        <w:rFonts w:hint="default"/>
      </w:rPr>
    </w:lvl>
    <w:lvl w:ilvl="1" w:tplc="04090019" w:tentative="1">
      <w:start w:val="1"/>
      <w:numFmt w:val="ideographTraditional"/>
      <w:lvlText w:val="%2、"/>
      <w:lvlJc w:val="left"/>
      <w:pPr>
        <w:tabs>
          <w:tab w:val="num" w:pos="2377"/>
        </w:tabs>
        <w:ind w:left="2377" w:hanging="480"/>
      </w:pPr>
    </w:lvl>
    <w:lvl w:ilvl="2" w:tplc="0409001B" w:tentative="1">
      <w:start w:val="1"/>
      <w:numFmt w:val="lowerRoman"/>
      <w:lvlText w:val="%3."/>
      <w:lvlJc w:val="right"/>
      <w:pPr>
        <w:tabs>
          <w:tab w:val="num" w:pos="2857"/>
        </w:tabs>
        <w:ind w:left="2857" w:hanging="480"/>
      </w:pPr>
    </w:lvl>
    <w:lvl w:ilvl="3" w:tplc="0409000F" w:tentative="1">
      <w:start w:val="1"/>
      <w:numFmt w:val="decimal"/>
      <w:lvlText w:val="%4."/>
      <w:lvlJc w:val="left"/>
      <w:pPr>
        <w:tabs>
          <w:tab w:val="num" w:pos="3337"/>
        </w:tabs>
        <w:ind w:left="3337" w:hanging="480"/>
      </w:pPr>
    </w:lvl>
    <w:lvl w:ilvl="4" w:tplc="04090019" w:tentative="1">
      <w:start w:val="1"/>
      <w:numFmt w:val="ideographTraditional"/>
      <w:lvlText w:val="%5、"/>
      <w:lvlJc w:val="left"/>
      <w:pPr>
        <w:tabs>
          <w:tab w:val="num" w:pos="3817"/>
        </w:tabs>
        <w:ind w:left="3817" w:hanging="480"/>
      </w:pPr>
    </w:lvl>
    <w:lvl w:ilvl="5" w:tplc="0409001B" w:tentative="1">
      <w:start w:val="1"/>
      <w:numFmt w:val="lowerRoman"/>
      <w:lvlText w:val="%6."/>
      <w:lvlJc w:val="right"/>
      <w:pPr>
        <w:tabs>
          <w:tab w:val="num" w:pos="4297"/>
        </w:tabs>
        <w:ind w:left="4297" w:hanging="480"/>
      </w:pPr>
    </w:lvl>
    <w:lvl w:ilvl="6" w:tplc="0409000F" w:tentative="1">
      <w:start w:val="1"/>
      <w:numFmt w:val="decimal"/>
      <w:lvlText w:val="%7."/>
      <w:lvlJc w:val="left"/>
      <w:pPr>
        <w:tabs>
          <w:tab w:val="num" w:pos="4777"/>
        </w:tabs>
        <w:ind w:left="4777" w:hanging="480"/>
      </w:pPr>
    </w:lvl>
    <w:lvl w:ilvl="7" w:tplc="04090019" w:tentative="1">
      <w:start w:val="1"/>
      <w:numFmt w:val="ideographTraditional"/>
      <w:lvlText w:val="%8、"/>
      <w:lvlJc w:val="left"/>
      <w:pPr>
        <w:tabs>
          <w:tab w:val="num" w:pos="5257"/>
        </w:tabs>
        <w:ind w:left="5257" w:hanging="480"/>
      </w:pPr>
    </w:lvl>
    <w:lvl w:ilvl="8" w:tplc="0409001B" w:tentative="1">
      <w:start w:val="1"/>
      <w:numFmt w:val="lowerRoman"/>
      <w:lvlText w:val="%9."/>
      <w:lvlJc w:val="right"/>
      <w:pPr>
        <w:tabs>
          <w:tab w:val="num" w:pos="5737"/>
        </w:tabs>
        <w:ind w:left="5737" w:hanging="480"/>
      </w:pPr>
    </w:lvl>
  </w:abstractNum>
  <w:abstractNum w:abstractNumId="31">
    <w:nsid w:val="5A1065F4"/>
    <w:multiLevelType w:val="hybridMultilevel"/>
    <w:tmpl w:val="1EE6CFFC"/>
    <w:lvl w:ilvl="0" w:tplc="0409000F">
      <w:start w:val="1"/>
      <w:numFmt w:val="decimal"/>
      <w:lvlText w:val="%1."/>
      <w:lvlJc w:val="left"/>
      <w:pPr>
        <w:ind w:left="952" w:hanging="480"/>
      </w:p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32">
    <w:nsid w:val="5D9F78E7"/>
    <w:multiLevelType w:val="hybridMultilevel"/>
    <w:tmpl w:val="B71AD83A"/>
    <w:lvl w:ilvl="0" w:tplc="FF8C4D8E">
      <w:start w:val="1"/>
      <w:numFmt w:val="decimalFullWidth"/>
      <w:lvlText w:val="%1、"/>
      <w:lvlJc w:val="left"/>
      <w:pPr>
        <w:tabs>
          <w:tab w:val="num" w:pos="967"/>
        </w:tabs>
        <w:ind w:left="967" w:hanging="495"/>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33">
    <w:nsid w:val="5ED440E0"/>
    <w:multiLevelType w:val="hybridMultilevel"/>
    <w:tmpl w:val="20E68B70"/>
    <w:lvl w:ilvl="0" w:tplc="BE58E40A">
      <w:start w:val="1"/>
      <w:numFmt w:val="decimalFullWidth"/>
      <w:lvlText w:val="%1、"/>
      <w:lvlJc w:val="left"/>
      <w:pPr>
        <w:tabs>
          <w:tab w:val="num" w:pos="1266"/>
        </w:tabs>
        <w:ind w:left="1266" w:hanging="480"/>
      </w:pPr>
      <w:rPr>
        <w:rFonts w:hint="eastAsia"/>
      </w:rPr>
    </w:lvl>
    <w:lvl w:ilvl="1" w:tplc="04090019" w:tentative="1">
      <w:start w:val="1"/>
      <w:numFmt w:val="ideographTraditional"/>
      <w:lvlText w:val="%2、"/>
      <w:lvlJc w:val="left"/>
      <w:pPr>
        <w:tabs>
          <w:tab w:val="num" w:pos="1746"/>
        </w:tabs>
        <w:ind w:left="1746" w:hanging="480"/>
      </w:pPr>
    </w:lvl>
    <w:lvl w:ilvl="2" w:tplc="0409001B" w:tentative="1">
      <w:start w:val="1"/>
      <w:numFmt w:val="lowerRoman"/>
      <w:lvlText w:val="%3."/>
      <w:lvlJc w:val="right"/>
      <w:pPr>
        <w:tabs>
          <w:tab w:val="num" w:pos="2226"/>
        </w:tabs>
        <w:ind w:left="2226" w:hanging="480"/>
      </w:pPr>
    </w:lvl>
    <w:lvl w:ilvl="3" w:tplc="0409000F" w:tentative="1">
      <w:start w:val="1"/>
      <w:numFmt w:val="decimal"/>
      <w:lvlText w:val="%4."/>
      <w:lvlJc w:val="left"/>
      <w:pPr>
        <w:tabs>
          <w:tab w:val="num" w:pos="2706"/>
        </w:tabs>
        <w:ind w:left="2706" w:hanging="480"/>
      </w:pPr>
    </w:lvl>
    <w:lvl w:ilvl="4" w:tplc="04090019" w:tentative="1">
      <w:start w:val="1"/>
      <w:numFmt w:val="ideographTraditional"/>
      <w:lvlText w:val="%5、"/>
      <w:lvlJc w:val="left"/>
      <w:pPr>
        <w:tabs>
          <w:tab w:val="num" w:pos="3186"/>
        </w:tabs>
        <w:ind w:left="3186" w:hanging="480"/>
      </w:pPr>
    </w:lvl>
    <w:lvl w:ilvl="5" w:tplc="0409001B" w:tentative="1">
      <w:start w:val="1"/>
      <w:numFmt w:val="lowerRoman"/>
      <w:lvlText w:val="%6."/>
      <w:lvlJc w:val="right"/>
      <w:pPr>
        <w:tabs>
          <w:tab w:val="num" w:pos="3666"/>
        </w:tabs>
        <w:ind w:left="3666" w:hanging="480"/>
      </w:pPr>
    </w:lvl>
    <w:lvl w:ilvl="6" w:tplc="0409000F" w:tentative="1">
      <w:start w:val="1"/>
      <w:numFmt w:val="decimal"/>
      <w:lvlText w:val="%7."/>
      <w:lvlJc w:val="left"/>
      <w:pPr>
        <w:tabs>
          <w:tab w:val="num" w:pos="4146"/>
        </w:tabs>
        <w:ind w:left="4146" w:hanging="480"/>
      </w:pPr>
    </w:lvl>
    <w:lvl w:ilvl="7" w:tplc="04090019" w:tentative="1">
      <w:start w:val="1"/>
      <w:numFmt w:val="ideographTraditional"/>
      <w:lvlText w:val="%8、"/>
      <w:lvlJc w:val="left"/>
      <w:pPr>
        <w:tabs>
          <w:tab w:val="num" w:pos="4626"/>
        </w:tabs>
        <w:ind w:left="4626" w:hanging="480"/>
      </w:pPr>
    </w:lvl>
    <w:lvl w:ilvl="8" w:tplc="0409001B" w:tentative="1">
      <w:start w:val="1"/>
      <w:numFmt w:val="lowerRoman"/>
      <w:lvlText w:val="%9."/>
      <w:lvlJc w:val="right"/>
      <w:pPr>
        <w:tabs>
          <w:tab w:val="num" w:pos="5106"/>
        </w:tabs>
        <w:ind w:left="5106" w:hanging="480"/>
      </w:pPr>
    </w:lvl>
  </w:abstractNum>
  <w:abstractNum w:abstractNumId="34">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AB3F23"/>
    <w:multiLevelType w:val="multilevel"/>
    <w:tmpl w:val="7362E78E"/>
    <w:lvl w:ilvl="0">
      <w:start w:val="1"/>
      <w:numFmt w:val="decimal"/>
      <w:lvlText w:val="%1."/>
      <w:lvlJc w:val="left"/>
      <w:pPr>
        <w:ind w:left="832" w:hanging="360"/>
      </w:pPr>
      <w:rPr>
        <w:rFonts w:hint="default"/>
      </w:rPr>
    </w:lvl>
    <w:lvl w:ilvl="1">
      <w:start w:val="1"/>
      <w:numFmt w:val="ideographTraditional"/>
      <w:lvlText w:val="%2、"/>
      <w:lvlJc w:val="left"/>
      <w:pPr>
        <w:ind w:left="1432" w:hanging="480"/>
      </w:pPr>
    </w:lvl>
    <w:lvl w:ilvl="2">
      <w:start w:val="1"/>
      <w:numFmt w:val="lowerRoman"/>
      <w:lvlText w:val="%3."/>
      <w:lvlJc w:val="right"/>
      <w:pPr>
        <w:ind w:left="1912" w:hanging="480"/>
      </w:p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36">
    <w:nsid w:val="6A15649D"/>
    <w:multiLevelType w:val="multilevel"/>
    <w:tmpl w:val="04090021"/>
    <w:lvl w:ilvl="0">
      <w:start w:val="1"/>
      <w:numFmt w:val="upperRoman"/>
      <w:lvlText w:val="%1."/>
      <w:lvlJc w:val="left"/>
      <w:pPr>
        <w:tabs>
          <w:tab w:val="num" w:pos="1793"/>
        </w:tabs>
        <w:ind w:left="1793" w:hanging="360"/>
      </w:pPr>
    </w:lvl>
    <w:lvl w:ilvl="1">
      <w:start w:val="1"/>
      <w:numFmt w:val="upperLetter"/>
      <w:lvlText w:val="%2."/>
      <w:lvlJc w:val="left"/>
      <w:pPr>
        <w:tabs>
          <w:tab w:val="num" w:pos="2153"/>
        </w:tabs>
        <w:ind w:left="2153" w:hanging="360"/>
      </w:pPr>
    </w:lvl>
    <w:lvl w:ilvl="2">
      <w:start w:val="1"/>
      <w:numFmt w:val="decimal"/>
      <w:lvlText w:val="%3."/>
      <w:lvlJc w:val="left"/>
      <w:pPr>
        <w:tabs>
          <w:tab w:val="num" w:pos="2513"/>
        </w:tabs>
        <w:ind w:left="2513" w:hanging="360"/>
      </w:pPr>
    </w:lvl>
    <w:lvl w:ilvl="3">
      <w:start w:val="1"/>
      <w:numFmt w:val="lowerLetter"/>
      <w:lvlText w:val="%4."/>
      <w:lvlJc w:val="left"/>
      <w:pPr>
        <w:tabs>
          <w:tab w:val="num" w:pos="2873"/>
        </w:tabs>
        <w:ind w:left="2873" w:hanging="360"/>
      </w:pPr>
    </w:lvl>
    <w:lvl w:ilvl="4">
      <w:start w:val="1"/>
      <w:numFmt w:val="decimal"/>
      <w:lvlText w:val="%5."/>
      <w:lvlJc w:val="left"/>
      <w:pPr>
        <w:tabs>
          <w:tab w:val="num" w:pos="3233"/>
        </w:tabs>
        <w:ind w:left="3233" w:hanging="360"/>
      </w:pPr>
    </w:lvl>
    <w:lvl w:ilvl="5">
      <w:start w:val="1"/>
      <w:numFmt w:val="lowerLetter"/>
      <w:lvlText w:val="%6."/>
      <w:lvlJc w:val="left"/>
      <w:pPr>
        <w:tabs>
          <w:tab w:val="num" w:pos="3593"/>
        </w:tabs>
        <w:ind w:left="3593" w:hanging="360"/>
      </w:pPr>
    </w:lvl>
    <w:lvl w:ilvl="6">
      <w:start w:val="1"/>
      <w:numFmt w:val="lowerRoman"/>
      <w:lvlText w:val="%7."/>
      <w:lvlJc w:val="left"/>
      <w:pPr>
        <w:tabs>
          <w:tab w:val="num" w:pos="3953"/>
        </w:tabs>
        <w:ind w:left="3953" w:hanging="360"/>
      </w:pPr>
    </w:lvl>
    <w:lvl w:ilvl="7">
      <w:start w:val="1"/>
      <w:numFmt w:val="lowerLetter"/>
      <w:lvlText w:val="%8."/>
      <w:lvlJc w:val="left"/>
      <w:pPr>
        <w:tabs>
          <w:tab w:val="num" w:pos="4313"/>
        </w:tabs>
        <w:ind w:left="4313" w:hanging="360"/>
      </w:pPr>
    </w:lvl>
    <w:lvl w:ilvl="8">
      <w:start w:val="1"/>
      <w:numFmt w:val="lowerRoman"/>
      <w:lvlText w:val="%9."/>
      <w:lvlJc w:val="left"/>
      <w:pPr>
        <w:tabs>
          <w:tab w:val="num" w:pos="4673"/>
        </w:tabs>
        <w:ind w:left="4673" w:hanging="360"/>
      </w:pPr>
    </w:lvl>
  </w:abstractNum>
  <w:abstractNum w:abstractNumId="37">
    <w:nsid w:val="6B317746"/>
    <w:multiLevelType w:val="hybridMultilevel"/>
    <w:tmpl w:val="1D8CFDDE"/>
    <w:lvl w:ilvl="0" w:tplc="FF8C4D8E">
      <w:start w:val="1"/>
      <w:numFmt w:val="decimalFullWidth"/>
      <w:lvlText w:val="%1、"/>
      <w:lvlJc w:val="left"/>
      <w:pPr>
        <w:tabs>
          <w:tab w:val="num" w:pos="967"/>
        </w:tabs>
        <w:ind w:left="967" w:hanging="495"/>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38">
    <w:nsid w:val="6C4E481F"/>
    <w:multiLevelType w:val="hybridMultilevel"/>
    <w:tmpl w:val="FC003B1A"/>
    <w:lvl w:ilvl="0" w:tplc="D8D603DA">
      <w:start w:val="1"/>
      <w:numFmt w:val="decimal"/>
      <w:lvlText w:val="(%1)"/>
      <w:lvlJc w:val="left"/>
      <w:pPr>
        <w:ind w:left="720" w:hanging="360"/>
      </w:pPr>
      <w:rPr>
        <w:rFonts w:ascii="新細明體" w:eastAsia="新細明體" w:hAnsi="新細明體"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DED791F"/>
    <w:multiLevelType w:val="hybridMultilevel"/>
    <w:tmpl w:val="FB70B5E8"/>
    <w:lvl w:ilvl="0" w:tplc="FF8C4D8E">
      <w:start w:val="1"/>
      <w:numFmt w:val="decimalFullWidth"/>
      <w:lvlText w:val="%1、"/>
      <w:lvlJc w:val="left"/>
      <w:pPr>
        <w:tabs>
          <w:tab w:val="num" w:pos="967"/>
        </w:tabs>
        <w:ind w:left="967" w:hanging="495"/>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40">
    <w:nsid w:val="725C7C61"/>
    <w:multiLevelType w:val="hybridMultilevel"/>
    <w:tmpl w:val="431CE748"/>
    <w:lvl w:ilvl="0" w:tplc="95926DC2">
      <w:start w:val="1"/>
      <w:numFmt w:val="taiwaneseCountingThousand"/>
      <w:lvlText w:val="%1、"/>
      <w:lvlJc w:val="left"/>
      <w:pPr>
        <w:tabs>
          <w:tab w:val="num" w:pos="1358"/>
        </w:tabs>
        <w:ind w:left="1358" w:hanging="720"/>
      </w:pPr>
      <w:rPr>
        <w:rFonts w:hint="default"/>
      </w:rPr>
    </w:lvl>
    <w:lvl w:ilvl="1" w:tplc="04090019">
      <w:start w:val="1"/>
      <w:numFmt w:val="ideographTraditional"/>
      <w:lvlText w:val="%2、"/>
      <w:lvlJc w:val="left"/>
      <w:pPr>
        <w:tabs>
          <w:tab w:val="num" w:pos="1279"/>
        </w:tabs>
        <w:ind w:left="1279" w:hanging="480"/>
      </w:pPr>
    </w:lvl>
    <w:lvl w:ilvl="2" w:tplc="3E269830">
      <w:start w:val="1"/>
      <w:numFmt w:val="taiwaneseCountingThousand"/>
      <w:lvlText w:val="（%3）"/>
      <w:lvlJc w:val="left"/>
      <w:pPr>
        <w:tabs>
          <w:tab w:val="num" w:pos="2359"/>
        </w:tabs>
        <w:ind w:left="2359" w:hanging="1080"/>
      </w:pPr>
      <w:rPr>
        <w:rFonts w:hint="default"/>
      </w:rPr>
    </w:lvl>
    <w:lvl w:ilvl="3" w:tplc="0409000F" w:tentative="1">
      <w:start w:val="1"/>
      <w:numFmt w:val="decimal"/>
      <w:lvlText w:val="%4."/>
      <w:lvlJc w:val="left"/>
      <w:pPr>
        <w:tabs>
          <w:tab w:val="num" w:pos="2239"/>
        </w:tabs>
        <w:ind w:left="2239" w:hanging="480"/>
      </w:pPr>
    </w:lvl>
    <w:lvl w:ilvl="4" w:tplc="04090019" w:tentative="1">
      <w:start w:val="1"/>
      <w:numFmt w:val="ideographTraditional"/>
      <w:lvlText w:val="%5、"/>
      <w:lvlJc w:val="left"/>
      <w:pPr>
        <w:tabs>
          <w:tab w:val="num" w:pos="2719"/>
        </w:tabs>
        <w:ind w:left="2719" w:hanging="480"/>
      </w:pPr>
    </w:lvl>
    <w:lvl w:ilvl="5" w:tplc="0409001B" w:tentative="1">
      <w:start w:val="1"/>
      <w:numFmt w:val="lowerRoman"/>
      <w:lvlText w:val="%6."/>
      <w:lvlJc w:val="right"/>
      <w:pPr>
        <w:tabs>
          <w:tab w:val="num" w:pos="3199"/>
        </w:tabs>
        <w:ind w:left="3199" w:hanging="480"/>
      </w:pPr>
    </w:lvl>
    <w:lvl w:ilvl="6" w:tplc="0409000F" w:tentative="1">
      <w:start w:val="1"/>
      <w:numFmt w:val="decimal"/>
      <w:lvlText w:val="%7."/>
      <w:lvlJc w:val="left"/>
      <w:pPr>
        <w:tabs>
          <w:tab w:val="num" w:pos="3679"/>
        </w:tabs>
        <w:ind w:left="3679" w:hanging="480"/>
      </w:pPr>
    </w:lvl>
    <w:lvl w:ilvl="7" w:tplc="04090019" w:tentative="1">
      <w:start w:val="1"/>
      <w:numFmt w:val="ideographTraditional"/>
      <w:lvlText w:val="%8、"/>
      <w:lvlJc w:val="left"/>
      <w:pPr>
        <w:tabs>
          <w:tab w:val="num" w:pos="4159"/>
        </w:tabs>
        <w:ind w:left="4159" w:hanging="480"/>
      </w:pPr>
    </w:lvl>
    <w:lvl w:ilvl="8" w:tplc="0409001B" w:tentative="1">
      <w:start w:val="1"/>
      <w:numFmt w:val="lowerRoman"/>
      <w:lvlText w:val="%9."/>
      <w:lvlJc w:val="right"/>
      <w:pPr>
        <w:tabs>
          <w:tab w:val="num" w:pos="4639"/>
        </w:tabs>
        <w:ind w:left="4639" w:hanging="480"/>
      </w:pPr>
    </w:lvl>
  </w:abstractNum>
  <w:abstractNum w:abstractNumId="41">
    <w:nsid w:val="78F409B4"/>
    <w:multiLevelType w:val="multilevel"/>
    <w:tmpl w:val="CE8EB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D93BBD"/>
    <w:multiLevelType w:val="multilevel"/>
    <w:tmpl w:val="1C5655CA"/>
    <w:lvl w:ilvl="0">
      <w:start w:val="1"/>
      <w:numFmt w:val="decimal"/>
      <w:lvlText w:val="%1."/>
      <w:lvlJc w:val="left"/>
      <w:pPr>
        <w:ind w:left="1436" w:hanging="480"/>
      </w:pPr>
    </w:lvl>
    <w:lvl w:ilvl="1">
      <w:start w:val="1"/>
      <w:numFmt w:val="ideographTraditional"/>
      <w:lvlText w:val="%2、"/>
      <w:lvlJc w:val="left"/>
      <w:pPr>
        <w:ind w:left="1916" w:hanging="480"/>
      </w:pPr>
    </w:lvl>
    <w:lvl w:ilvl="2">
      <w:start w:val="1"/>
      <w:numFmt w:val="lowerRoman"/>
      <w:lvlText w:val="%3."/>
      <w:lvlJc w:val="right"/>
      <w:pPr>
        <w:ind w:left="2396" w:hanging="480"/>
      </w:pPr>
    </w:lvl>
    <w:lvl w:ilvl="3">
      <w:start w:val="1"/>
      <w:numFmt w:val="decimal"/>
      <w:lvlText w:val="%4."/>
      <w:lvlJc w:val="left"/>
      <w:pPr>
        <w:ind w:left="2876" w:hanging="480"/>
      </w:pPr>
    </w:lvl>
    <w:lvl w:ilvl="4">
      <w:start w:val="1"/>
      <w:numFmt w:val="ideographTraditional"/>
      <w:lvlText w:val="%5、"/>
      <w:lvlJc w:val="left"/>
      <w:pPr>
        <w:ind w:left="3356" w:hanging="480"/>
      </w:pPr>
    </w:lvl>
    <w:lvl w:ilvl="5">
      <w:start w:val="1"/>
      <w:numFmt w:val="lowerRoman"/>
      <w:lvlText w:val="%6."/>
      <w:lvlJc w:val="right"/>
      <w:pPr>
        <w:ind w:left="3836" w:hanging="480"/>
      </w:pPr>
    </w:lvl>
    <w:lvl w:ilvl="6">
      <w:start w:val="1"/>
      <w:numFmt w:val="decimal"/>
      <w:lvlText w:val="%7."/>
      <w:lvlJc w:val="left"/>
      <w:pPr>
        <w:ind w:left="4316" w:hanging="480"/>
      </w:pPr>
    </w:lvl>
    <w:lvl w:ilvl="7">
      <w:start w:val="1"/>
      <w:numFmt w:val="ideographTraditional"/>
      <w:lvlText w:val="%8、"/>
      <w:lvlJc w:val="left"/>
      <w:pPr>
        <w:ind w:left="4796" w:hanging="480"/>
      </w:pPr>
    </w:lvl>
    <w:lvl w:ilvl="8">
      <w:start w:val="1"/>
      <w:numFmt w:val="lowerRoman"/>
      <w:lvlText w:val="%9."/>
      <w:lvlJc w:val="right"/>
      <w:pPr>
        <w:ind w:left="5276" w:hanging="480"/>
      </w:pPr>
    </w:lvl>
  </w:abstractNum>
  <w:abstractNum w:abstractNumId="43">
    <w:nsid w:val="7C03583D"/>
    <w:multiLevelType w:val="hybridMultilevel"/>
    <w:tmpl w:val="D754592E"/>
    <w:lvl w:ilvl="0" w:tplc="D7BE44CE">
      <w:start w:val="1"/>
      <w:numFmt w:val="taiwaneseCountingThousand"/>
      <w:lvlText w:val="(%1)"/>
      <w:lvlJc w:val="left"/>
      <w:pPr>
        <w:ind w:left="952" w:hanging="480"/>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44">
    <w:nsid w:val="7E125251"/>
    <w:multiLevelType w:val="hybridMultilevel"/>
    <w:tmpl w:val="7BB685A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5"/>
  </w:num>
  <w:num w:numId="2">
    <w:abstractNumId w:val="2"/>
  </w:num>
  <w:num w:numId="3">
    <w:abstractNumId w:val="11"/>
  </w:num>
  <w:num w:numId="4">
    <w:abstractNumId w:val="34"/>
  </w:num>
  <w:num w:numId="5">
    <w:abstractNumId w:val="10"/>
  </w:num>
  <w:num w:numId="6">
    <w:abstractNumId w:val="41"/>
  </w:num>
  <w:num w:numId="7">
    <w:abstractNumId w:val="30"/>
  </w:num>
  <w:num w:numId="8">
    <w:abstractNumId w:val="14"/>
  </w:num>
  <w:num w:numId="9">
    <w:abstractNumId w:val="22"/>
  </w:num>
  <w:num w:numId="10">
    <w:abstractNumId w:val="38"/>
  </w:num>
  <w:num w:numId="11">
    <w:abstractNumId w:val="2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6"/>
  </w:num>
  <w:num w:numId="15">
    <w:abstractNumId w:val="12"/>
  </w:num>
  <w:num w:numId="16">
    <w:abstractNumId w:val="6"/>
  </w:num>
  <w:num w:numId="17">
    <w:abstractNumId w:val="15"/>
  </w:num>
  <w:num w:numId="18">
    <w:abstractNumId w:val="3"/>
  </w:num>
  <w:num w:numId="19">
    <w:abstractNumId w:val="0"/>
  </w:num>
  <w:num w:numId="20">
    <w:abstractNumId w:val="7"/>
  </w:num>
  <w:num w:numId="21">
    <w:abstractNumId w:val="20"/>
  </w:num>
  <w:num w:numId="22">
    <w:abstractNumId w:val="23"/>
  </w:num>
  <w:num w:numId="23">
    <w:abstractNumId w:val="44"/>
  </w:num>
  <w:num w:numId="24">
    <w:abstractNumId w:val="25"/>
  </w:num>
  <w:num w:numId="25">
    <w:abstractNumId w:val="9"/>
  </w:num>
  <w:num w:numId="26">
    <w:abstractNumId w:val="19"/>
  </w:num>
  <w:num w:numId="27">
    <w:abstractNumId w:val="43"/>
  </w:num>
  <w:num w:numId="28">
    <w:abstractNumId w:val="27"/>
  </w:num>
  <w:num w:numId="29">
    <w:abstractNumId w:val="40"/>
  </w:num>
  <w:num w:numId="30">
    <w:abstractNumId w:val="42"/>
  </w:num>
  <w:num w:numId="31">
    <w:abstractNumId w:val="17"/>
  </w:num>
  <w:num w:numId="32">
    <w:abstractNumId w:val="24"/>
  </w:num>
  <w:num w:numId="33">
    <w:abstractNumId w:val="16"/>
  </w:num>
  <w:num w:numId="34">
    <w:abstractNumId w:val="18"/>
  </w:num>
  <w:num w:numId="35">
    <w:abstractNumId w:val="31"/>
  </w:num>
  <w:num w:numId="36">
    <w:abstractNumId w:val="28"/>
  </w:num>
  <w:num w:numId="37">
    <w:abstractNumId w:val="8"/>
  </w:num>
  <w:num w:numId="38">
    <w:abstractNumId w:val="4"/>
  </w:num>
  <w:num w:numId="39">
    <w:abstractNumId w:val="37"/>
  </w:num>
  <w:num w:numId="40">
    <w:abstractNumId w:val="39"/>
  </w:num>
  <w:num w:numId="41">
    <w:abstractNumId w:val="32"/>
  </w:num>
  <w:num w:numId="42">
    <w:abstractNumId w:val="29"/>
  </w:num>
  <w:num w:numId="43">
    <w:abstractNumId w:val="1"/>
  </w:num>
  <w:num w:numId="44">
    <w:abstractNumId w:val="35"/>
  </w:num>
  <w:num w:numId="45">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613"/>
    <w:rsid w:val="000015F3"/>
    <w:rsid w:val="000016EC"/>
    <w:rsid w:val="00002137"/>
    <w:rsid w:val="000043BE"/>
    <w:rsid w:val="00005D05"/>
    <w:rsid w:val="00011586"/>
    <w:rsid w:val="000116DD"/>
    <w:rsid w:val="00012858"/>
    <w:rsid w:val="00012CB3"/>
    <w:rsid w:val="000144A0"/>
    <w:rsid w:val="00014FE5"/>
    <w:rsid w:val="0001698A"/>
    <w:rsid w:val="000215D3"/>
    <w:rsid w:val="00021BBF"/>
    <w:rsid w:val="0002214A"/>
    <w:rsid w:val="00026F48"/>
    <w:rsid w:val="000272A5"/>
    <w:rsid w:val="00027DD1"/>
    <w:rsid w:val="00032864"/>
    <w:rsid w:val="0003447C"/>
    <w:rsid w:val="00034F9C"/>
    <w:rsid w:val="000370F8"/>
    <w:rsid w:val="000414C8"/>
    <w:rsid w:val="00047843"/>
    <w:rsid w:val="000523FC"/>
    <w:rsid w:val="0005272A"/>
    <w:rsid w:val="000548FB"/>
    <w:rsid w:val="00054FD8"/>
    <w:rsid w:val="0005644F"/>
    <w:rsid w:val="00057C52"/>
    <w:rsid w:val="00061108"/>
    <w:rsid w:val="00061426"/>
    <w:rsid w:val="00061CD4"/>
    <w:rsid w:val="0006453E"/>
    <w:rsid w:val="00065F8B"/>
    <w:rsid w:val="00071597"/>
    <w:rsid w:val="00072407"/>
    <w:rsid w:val="00074919"/>
    <w:rsid w:val="00077A74"/>
    <w:rsid w:val="000807F4"/>
    <w:rsid w:val="00083EE0"/>
    <w:rsid w:val="0008662B"/>
    <w:rsid w:val="000905AD"/>
    <w:rsid w:val="00090CF0"/>
    <w:rsid w:val="00092E12"/>
    <w:rsid w:val="000944A2"/>
    <w:rsid w:val="00094FF3"/>
    <w:rsid w:val="00095C53"/>
    <w:rsid w:val="0009745F"/>
    <w:rsid w:val="00097FB7"/>
    <w:rsid w:val="000A0EAD"/>
    <w:rsid w:val="000A1056"/>
    <w:rsid w:val="000A33C5"/>
    <w:rsid w:val="000A4668"/>
    <w:rsid w:val="000A5A26"/>
    <w:rsid w:val="000B03EF"/>
    <w:rsid w:val="000B381F"/>
    <w:rsid w:val="000B5D1A"/>
    <w:rsid w:val="000B614C"/>
    <w:rsid w:val="000B6DC8"/>
    <w:rsid w:val="000B78F6"/>
    <w:rsid w:val="000C46F5"/>
    <w:rsid w:val="000C5F1B"/>
    <w:rsid w:val="000C6DC9"/>
    <w:rsid w:val="000D0AEE"/>
    <w:rsid w:val="000D0CAE"/>
    <w:rsid w:val="000D3A72"/>
    <w:rsid w:val="000E1940"/>
    <w:rsid w:val="000E283D"/>
    <w:rsid w:val="000E50E0"/>
    <w:rsid w:val="000E66BE"/>
    <w:rsid w:val="000F14CF"/>
    <w:rsid w:val="000F2D64"/>
    <w:rsid w:val="000F3521"/>
    <w:rsid w:val="000F4982"/>
    <w:rsid w:val="000F5753"/>
    <w:rsid w:val="0010129F"/>
    <w:rsid w:val="00106BDB"/>
    <w:rsid w:val="00107A8C"/>
    <w:rsid w:val="0011130C"/>
    <w:rsid w:val="00115D88"/>
    <w:rsid w:val="00115DB1"/>
    <w:rsid w:val="00116A5B"/>
    <w:rsid w:val="00122063"/>
    <w:rsid w:val="001242D0"/>
    <w:rsid w:val="00127339"/>
    <w:rsid w:val="00127AEA"/>
    <w:rsid w:val="00134EA2"/>
    <w:rsid w:val="00135BCF"/>
    <w:rsid w:val="00136845"/>
    <w:rsid w:val="00137080"/>
    <w:rsid w:val="0013778D"/>
    <w:rsid w:val="00140C7C"/>
    <w:rsid w:val="00147594"/>
    <w:rsid w:val="001477B9"/>
    <w:rsid w:val="0014784A"/>
    <w:rsid w:val="001506B5"/>
    <w:rsid w:val="00152A71"/>
    <w:rsid w:val="00153568"/>
    <w:rsid w:val="00154746"/>
    <w:rsid w:val="00155C3A"/>
    <w:rsid w:val="001563A0"/>
    <w:rsid w:val="001572A3"/>
    <w:rsid w:val="0016394B"/>
    <w:rsid w:val="001665DD"/>
    <w:rsid w:val="00167218"/>
    <w:rsid w:val="0017218C"/>
    <w:rsid w:val="00174FDA"/>
    <w:rsid w:val="00175638"/>
    <w:rsid w:val="00176324"/>
    <w:rsid w:val="001763A4"/>
    <w:rsid w:val="001766F2"/>
    <w:rsid w:val="00177ABE"/>
    <w:rsid w:val="00180972"/>
    <w:rsid w:val="00181493"/>
    <w:rsid w:val="001825D4"/>
    <w:rsid w:val="00183950"/>
    <w:rsid w:val="00183BFC"/>
    <w:rsid w:val="00184B45"/>
    <w:rsid w:val="00192131"/>
    <w:rsid w:val="00195CFE"/>
    <w:rsid w:val="0019706A"/>
    <w:rsid w:val="001A023D"/>
    <w:rsid w:val="001A1A5E"/>
    <w:rsid w:val="001A225F"/>
    <w:rsid w:val="001A2DA2"/>
    <w:rsid w:val="001A5F9D"/>
    <w:rsid w:val="001A63F5"/>
    <w:rsid w:val="001B1731"/>
    <w:rsid w:val="001B2141"/>
    <w:rsid w:val="001B2153"/>
    <w:rsid w:val="001B3CF8"/>
    <w:rsid w:val="001B410A"/>
    <w:rsid w:val="001B7CB9"/>
    <w:rsid w:val="001C2FFD"/>
    <w:rsid w:val="001C3B8A"/>
    <w:rsid w:val="001C45B5"/>
    <w:rsid w:val="001C53B5"/>
    <w:rsid w:val="001C55AE"/>
    <w:rsid w:val="001C59EF"/>
    <w:rsid w:val="001C65A9"/>
    <w:rsid w:val="001D49BC"/>
    <w:rsid w:val="001D561B"/>
    <w:rsid w:val="001D7A7B"/>
    <w:rsid w:val="001E2A32"/>
    <w:rsid w:val="001E38BD"/>
    <w:rsid w:val="001E4AEA"/>
    <w:rsid w:val="001E4C8F"/>
    <w:rsid w:val="001E69A9"/>
    <w:rsid w:val="001F14E2"/>
    <w:rsid w:val="001F389D"/>
    <w:rsid w:val="001F509A"/>
    <w:rsid w:val="001F77F4"/>
    <w:rsid w:val="001F7EAD"/>
    <w:rsid w:val="00201B4C"/>
    <w:rsid w:val="00201FA5"/>
    <w:rsid w:val="00202ED0"/>
    <w:rsid w:val="00204013"/>
    <w:rsid w:val="00213252"/>
    <w:rsid w:val="00216616"/>
    <w:rsid w:val="00221395"/>
    <w:rsid w:val="00221C8A"/>
    <w:rsid w:val="0022308E"/>
    <w:rsid w:val="002235FC"/>
    <w:rsid w:val="00226AFE"/>
    <w:rsid w:val="002271D4"/>
    <w:rsid w:val="00232EFF"/>
    <w:rsid w:val="002349AF"/>
    <w:rsid w:val="00237FDD"/>
    <w:rsid w:val="00240B05"/>
    <w:rsid w:val="00242879"/>
    <w:rsid w:val="00243B7C"/>
    <w:rsid w:val="00255A26"/>
    <w:rsid w:val="00263D49"/>
    <w:rsid w:val="00264106"/>
    <w:rsid w:val="0026569B"/>
    <w:rsid w:val="002663F6"/>
    <w:rsid w:val="002664F7"/>
    <w:rsid w:val="002671C1"/>
    <w:rsid w:val="00267973"/>
    <w:rsid w:val="00270DFB"/>
    <w:rsid w:val="002737C4"/>
    <w:rsid w:val="00273D16"/>
    <w:rsid w:val="002756DA"/>
    <w:rsid w:val="00280997"/>
    <w:rsid w:val="002829ED"/>
    <w:rsid w:val="00285163"/>
    <w:rsid w:val="002860A3"/>
    <w:rsid w:val="0029031C"/>
    <w:rsid w:val="00290B62"/>
    <w:rsid w:val="002917AC"/>
    <w:rsid w:val="00291E58"/>
    <w:rsid w:val="002978D5"/>
    <w:rsid w:val="002A0906"/>
    <w:rsid w:val="002A2283"/>
    <w:rsid w:val="002A27F4"/>
    <w:rsid w:val="002A2AFA"/>
    <w:rsid w:val="002A4452"/>
    <w:rsid w:val="002A4D03"/>
    <w:rsid w:val="002A58F3"/>
    <w:rsid w:val="002A59B0"/>
    <w:rsid w:val="002A65A9"/>
    <w:rsid w:val="002B10A0"/>
    <w:rsid w:val="002B37FD"/>
    <w:rsid w:val="002B76BE"/>
    <w:rsid w:val="002B7BA4"/>
    <w:rsid w:val="002C0423"/>
    <w:rsid w:val="002C1659"/>
    <w:rsid w:val="002C28EE"/>
    <w:rsid w:val="002C3FAE"/>
    <w:rsid w:val="002C4A0B"/>
    <w:rsid w:val="002C5AB0"/>
    <w:rsid w:val="002C5D22"/>
    <w:rsid w:val="002C6FC2"/>
    <w:rsid w:val="002D1D11"/>
    <w:rsid w:val="002D246E"/>
    <w:rsid w:val="002D47B8"/>
    <w:rsid w:val="002E3662"/>
    <w:rsid w:val="002E699A"/>
    <w:rsid w:val="002E7DF8"/>
    <w:rsid w:val="002F2D97"/>
    <w:rsid w:val="002F35CE"/>
    <w:rsid w:val="002F4044"/>
    <w:rsid w:val="002F4512"/>
    <w:rsid w:val="002F4A1E"/>
    <w:rsid w:val="002F57D9"/>
    <w:rsid w:val="002F688E"/>
    <w:rsid w:val="002F6E05"/>
    <w:rsid w:val="00301F41"/>
    <w:rsid w:val="00302145"/>
    <w:rsid w:val="00305C71"/>
    <w:rsid w:val="003128D0"/>
    <w:rsid w:val="00312DA5"/>
    <w:rsid w:val="00317F35"/>
    <w:rsid w:val="00320799"/>
    <w:rsid w:val="00323F4E"/>
    <w:rsid w:val="00324B12"/>
    <w:rsid w:val="00325AEE"/>
    <w:rsid w:val="003267D0"/>
    <w:rsid w:val="00330840"/>
    <w:rsid w:val="00333EF7"/>
    <w:rsid w:val="00334F09"/>
    <w:rsid w:val="003366BF"/>
    <w:rsid w:val="00341A0A"/>
    <w:rsid w:val="00342464"/>
    <w:rsid w:val="00345287"/>
    <w:rsid w:val="00351839"/>
    <w:rsid w:val="003524C6"/>
    <w:rsid w:val="003536CF"/>
    <w:rsid w:val="003544C0"/>
    <w:rsid w:val="00356D12"/>
    <w:rsid w:val="003617A5"/>
    <w:rsid w:val="003636D7"/>
    <w:rsid w:val="00364101"/>
    <w:rsid w:val="0036790D"/>
    <w:rsid w:val="00372139"/>
    <w:rsid w:val="0037230F"/>
    <w:rsid w:val="00373DA2"/>
    <w:rsid w:val="00381F29"/>
    <w:rsid w:val="00384362"/>
    <w:rsid w:val="00384864"/>
    <w:rsid w:val="0039090E"/>
    <w:rsid w:val="00391607"/>
    <w:rsid w:val="003925E9"/>
    <w:rsid w:val="00393112"/>
    <w:rsid w:val="003933C8"/>
    <w:rsid w:val="00394B88"/>
    <w:rsid w:val="003965FB"/>
    <w:rsid w:val="003A2FF8"/>
    <w:rsid w:val="003A3115"/>
    <w:rsid w:val="003A49B0"/>
    <w:rsid w:val="003A50BD"/>
    <w:rsid w:val="003A6B4D"/>
    <w:rsid w:val="003B0CF7"/>
    <w:rsid w:val="003B1CA0"/>
    <w:rsid w:val="003B39D0"/>
    <w:rsid w:val="003B4551"/>
    <w:rsid w:val="003B4A47"/>
    <w:rsid w:val="003B5836"/>
    <w:rsid w:val="003B67F8"/>
    <w:rsid w:val="003B7C4C"/>
    <w:rsid w:val="003C00F2"/>
    <w:rsid w:val="003C1F9A"/>
    <w:rsid w:val="003C4E72"/>
    <w:rsid w:val="003C5662"/>
    <w:rsid w:val="003D11A0"/>
    <w:rsid w:val="003D29BE"/>
    <w:rsid w:val="003D4233"/>
    <w:rsid w:val="003D5093"/>
    <w:rsid w:val="003D5459"/>
    <w:rsid w:val="003D7110"/>
    <w:rsid w:val="003E07A4"/>
    <w:rsid w:val="003E0BC3"/>
    <w:rsid w:val="003E0E09"/>
    <w:rsid w:val="003E3A47"/>
    <w:rsid w:val="003E55C8"/>
    <w:rsid w:val="003F1E27"/>
    <w:rsid w:val="003F42F6"/>
    <w:rsid w:val="003F4AD0"/>
    <w:rsid w:val="003F563D"/>
    <w:rsid w:val="003F6958"/>
    <w:rsid w:val="00401DE5"/>
    <w:rsid w:val="00402F6E"/>
    <w:rsid w:val="0040693A"/>
    <w:rsid w:val="00410F18"/>
    <w:rsid w:val="00415AAF"/>
    <w:rsid w:val="0041638B"/>
    <w:rsid w:val="00416D4E"/>
    <w:rsid w:val="004215C3"/>
    <w:rsid w:val="00423067"/>
    <w:rsid w:val="004244FF"/>
    <w:rsid w:val="004320D1"/>
    <w:rsid w:val="00433087"/>
    <w:rsid w:val="00433D98"/>
    <w:rsid w:val="0043437B"/>
    <w:rsid w:val="00435A36"/>
    <w:rsid w:val="004413ED"/>
    <w:rsid w:val="004418AF"/>
    <w:rsid w:val="0044238F"/>
    <w:rsid w:val="004446ED"/>
    <w:rsid w:val="00451A7E"/>
    <w:rsid w:val="00455F19"/>
    <w:rsid w:val="004560D9"/>
    <w:rsid w:val="00460B29"/>
    <w:rsid w:val="004635A6"/>
    <w:rsid w:val="00464978"/>
    <w:rsid w:val="004649E2"/>
    <w:rsid w:val="00465F66"/>
    <w:rsid w:val="0046731E"/>
    <w:rsid w:val="00471A5F"/>
    <w:rsid w:val="00472681"/>
    <w:rsid w:val="0048042B"/>
    <w:rsid w:val="0048285A"/>
    <w:rsid w:val="00482BF9"/>
    <w:rsid w:val="004836CB"/>
    <w:rsid w:val="004846C6"/>
    <w:rsid w:val="004864EF"/>
    <w:rsid w:val="00486E85"/>
    <w:rsid w:val="00490684"/>
    <w:rsid w:val="00493B7F"/>
    <w:rsid w:val="00495A68"/>
    <w:rsid w:val="004A2636"/>
    <w:rsid w:val="004A38E1"/>
    <w:rsid w:val="004A57FE"/>
    <w:rsid w:val="004A5F53"/>
    <w:rsid w:val="004B0861"/>
    <w:rsid w:val="004B0BF8"/>
    <w:rsid w:val="004B1E46"/>
    <w:rsid w:val="004B4DFF"/>
    <w:rsid w:val="004B588F"/>
    <w:rsid w:val="004C205E"/>
    <w:rsid w:val="004C3AD4"/>
    <w:rsid w:val="004C4452"/>
    <w:rsid w:val="004C665F"/>
    <w:rsid w:val="004C6AF2"/>
    <w:rsid w:val="004C77BA"/>
    <w:rsid w:val="004C7F5F"/>
    <w:rsid w:val="004D0667"/>
    <w:rsid w:val="004D12AF"/>
    <w:rsid w:val="004D316D"/>
    <w:rsid w:val="004D455A"/>
    <w:rsid w:val="004D5EAF"/>
    <w:rsid w:val="004D7521"/>
    <w:rsid w:val="004E2845"/>
    <w:rsid w:val="004E307B"/>
    <w:rsid w:val="004E3754"/>
    <w:rsid w:val="004E59B2"/>
    <w:rsid w:val="004F0FFB"/>
    <w:rsid w:val="004F1816"/>
    <w:rsid w:val="004F26D1"/>
    <w:rsid w:val="004F29EF"/>
    <w:rsid w:val="004F3AEB"/>
    <w:rsid w:val="004F3D0E"/>
    <w:rsid w:val="004F4127"/>
    <w:rsid w:val="004F4C7C"/>
    <w:rsid w:val="004F63D1"/>
    <w:rsid w:val="004F6FCA"/>
    <w:rsid w:val="004F7236"/>
    <w:rsid w:val="004F7E39"/>
    <w:rsid w:val="0050473B"/>
    <w:rsid w:val="00511541"/>
    <w:rsid w:val="00515E3C"/>
    <w:rsid w:val="005170BA"/>
    <w:rsid w:val="005204A1"/>
    <w:rsid w:val="00521C17"/>
    <w:rsid w:val="00521EED"/>
    <w:rsid w:val="005222A2"/>
    <w:rsid w:val="0052492C"/>
    <w:rsid w:val="00525EAA"/>
    <w:rsid w:val="005274DE"/>
    <w:rsid w:val="005278B0"/>
    <w:rsid w:val="00532880"/>
    <w:rsid w:val="00535DDE"/>
    <w:rsid w:val="0053649D"/>
    <w:rsid w:val="00542474"/>
    <w:rsid w:val="00542CD6"/>
    <w:rsid w:val="00543C9E"/>
    <w:rsid w:val="0054444A"/>
    <w:rsid w:val="00550D73"/>
    <w:rsid w:val="005512A7"/>
    <w:rsid w:val="0055239A"/>
    <w:rsid w:val="00554A15"/>
    <w:rsid w:val="005552E8"/>
    <w:rsid w:val="00557936"/>
    <w:rsid w:val="005613C3"/>
    <w:rsid w:val="00562501"/>
    <w:rsid w:val="00562D64"/>
    <w:rsid w:val="005721A2"/>
    <w:rsid w:val="00577CAD"/>
    <w:rsid w:val="005803D1"/>
    <w:rsid w:val="00580755"/>
    <w:rsid w:val="00582576"/>
    <w:rsid w:val="00586EB4"/>
    <w:rsid w:val="005931C2"/>
    <w:rsid w:val="00595436"/>
    <w:rsid w:val="00595D58"/>
    <w:rsid w:val="0059705C"/>
    <w:rsid w:val="005A42BC"/>
    <w:rsid w:val="005A4860"/>
    <w:rsid w:val="005A486C"/>
    <w:rsid w:val="005A533C"/>
    <w:rsid w:val="005B1260"/>
    <w:rsid w:val="005B27C0"/>
    <w:rsid w:val="005B45F2"/>
    <w:rsid w:val="005B4F78"/>
    <w:rsid w:val="005B7AAB"/>
    <w:rsid w:val="005C049F"/>
    <w:rsid w:val="005C056F"/>
    <w:rsid w:val="005C1307"/>
    <w:rsid w:val="005C1625"/>
    <w:rsid w:val="005C581E"/>
    <w:rsid w:val="005C6593"/>
    <w:rsid w:val="005C6CAC"/>
    <w:rsid w:val="005C7A19"/>
    <w:rsid w:val="005D1B30"/>
    <w:rsid w:val="005D2F94"/>
    <w:rsid w:val="005E11B8"/>
    <w:rsid w:val="005E17CD"/>
    <w:rsid w:val="005E2E03"/>
    <w:rsid w:val="005E72A0"/>
    <w:rsid w:val="005E7963"/>
    <w:rsid w:val="005F0768"/>
    <w:rsid w:val="005F10FA"/>
    <w:rsid w:val="005F12F5"/>
    <w:rsid w:val="005F1A0F"/>
    <w:rsid w:val="005F1AF3"/>
    <w:rsid w:val="005F2E60"/>
    <w:rsid w:val="005F2F08"/>
    <w:rsid w:val="005F321D"/>
    <w:rsid w:val="005F3622"/>
    <w:rsid w:val="005F5ACE"/>
    <w:rsid w:val="005F6BA3"/>
    <w:rsid w:val="005F77E3"/>
    <w:rsid w:val="006041B0"/>
    <w:rsid w:val="0060653A"/>
    <w:rsid w:val="006111EB"/>
    <w:rsid w:val="00616452"/>
    <w:rsid w:val="00622167"/>
    <w:rsid w:val="00627C0F"/>
    <w:rsid w:val="006330F3"/>
    <w:rsid w:val="00636EF3"/>
    <w:rsid w:val="0064059E"/>
    <w:rsid w:val="00641F98"/>
    <w:rsid w:val="00642879"/>
    <w:rsid w:val="006430C8"/>
    <w:rsid w:val="00644384"/>
    <w:rsid w:val="0064454D"/>
    <w:rsid w:val="00644CB0"/>
    <w:rsid w:val="00645E5A"/>
    <w:rsid w:val="00647996"/>
    <w:rsid w:val="00647D22"/>
    <w:rsid w:val="00650335"/>
    <w:rsid w:val="00651EB4"/>
    <w:rsid w:val="006562B9"/>
    <w:rsid w:val="00656520"/>
    <w:rsid w:val="006573FC"/>
    <w:rsid w:val="00660555"/>
    <w:rsid w:val="006615F2"/>
    <w:rsid w:val="006620E4"/>
    <w:rsid w:val="0066285E"/>
    <w:rsid w:val="00667403"/>
    <w:rsid w:val="00672003"/>
    <w:rsid w:val="00672335"/>
    <w:rsid w:val="00672B1B"/>
    <w:rsid w:val="00674961"/>
    <w:rsid w:val="00674B7C"/>
    <w:rsid w:val="00676134"/>
    <w:rsid w:val="00677E05"/>
    <w:rsid w:val="00683BBA"/>
    <w:rsid w:val="00684009"/>
    <w:rsid w:val="00685BD8"/>
    <w:rsid w:val="00687155"/>
    <w:rsid w:val="0069184E"/>
    <w:rsid w:val="00691C61"/>
    <w:rsid w:val="00692073"/>
    <w:rsid w:val="00692445"/>
    <w:rsid w:val="006962BE"/>
    <w:rsid w:val="00697D1D"/>
    <w:rsid w:val="00697D92"/>
    <w:rsid w:val="006A1542"/>
    <w:rsid w:val="006A4832"/>
    <w:rsid w:val="006A4E62"/>
    <w:rsid w:val="006B0756"/>
    <w:rsid w:val="006B1DD2"/>
    <w:rsid w:val="006B21B0"/>
    <w:rsid w:val="006B29B2"/>
    <w:rsid w:val="006B3FA3"/>
    <w:rsid w:val="006B5364"/>
    <w:rsid w:val="006B7379"/>
    <w:rsid w:val="006D6E74"/>
    <w:rsid w:val="006D7D6E"/>
    <w:rsid w:val="006D7D7A"/>
    <w:rsid w:val="006E190D"/>
    <w:rsid w:val="006E318F"/>
    <w:rsid w:val="006E48E3"/>
    <w:rsid w:val="006E6330"/>
    <w:rsid w:val="006E796C"/>
    <w:rsid w:val="006F0636"/>
    <w:rsid w:val="006F3DD4"/>
    <w:rsid w:val="0070086A"/>
    <w:rsid w:val="00702FC9"/>
    <w:rsid w:val="0070450D"/>
    <w:rsid w:val="00705C21"/>
    <w:rsid w:val="007063F1"/>
    <w:rsid w:val="0070708F"/>
    <w:rsid w:val="007072B0"/>
    <w:rsid w:val="007130CE"/>
    <w:rsid w:val="00713353"/>
    <w:rsid w:val="007133A5"/>
    <w:rsid w:val="007155F7"/>
    <w:rsid w:val="0071645B"/>
    <w:rsid w:val="00717107"/>
    <w:rsid w:val="00717E29"/>
    <w:rsid w:val="00722FF9"/>
    <w:rsid w:val="00724203"/>
    <w:rsid w:val="00726822"/>
    <w:rsid w:val="00730DC1"/>
    <w:rsid w:val="0073164E"/>
    <w:rsid w:val="00732186"/>
    <w:rsid w:val="00733C0A"/>
    <w:rsid w:val="007356E0"/>
    <w:rsid w:val="007379E6"/>
    <w:rsid w:val="00742DBB"/>
    <w:rsid w:val="007474F2"/>
    <w:rsid w:val="00747BD5"/>
    <w:rsid w:val="0075016F"/>
    <w:rsid w:val="00750998"/>
    <w:rsid w:val="007519B6"/>
    <w:rsid w:val="0075242D"/>
    <w:rsid w:val="00755A86"/>
    <w:rsid w:val="00755B8C"/>
    <w:rsid w:val="00762D27"/>
    <w:rsid w:val="0076461E"/>
    <w:rsid w:val="00765A54"/>
    <w:rsid w:val="00766BB7"/>
    <w:rsid w:val="00771988"/>
    <w:rsid w:val="0077375E"/>
    <w:rsid w:val="00774B60"/>
    <w:rsid w:val="00776DCF"/>
    <w:rsid w:val="00782287"/>
    <w:rsid w:val="00783744"/>
    <w:rsid w:val="007852D3"/>
    <w:rsid w:val="007876B3"/>
    <w:rsid w:val="00790206"/>
    <w:rsid w:val="00790954"/>
    <w:rsid w:val="00792378"/>
    <w:rsid w:val="00795517"/>
    <w:rsid w:val="007955EC"/>
    <w:rsid w:val="00796C0D"/>
    <w:rsid w:val="007A0E5D"/>
    <w:rsid w:val="007A3001"/>
    <w:rsid w:val="007A33B8"/>
    <w:rsid w:val="007A4BA2"/>
    <w:rsid w:val="007A52E4"/>
    <w:rsid w:val="007A634D"/>
    <w:rsid w:val="007B5207"/>
    <w:rsid w:val="007B7155"/>
    <w:rsid w:val="007C2235"/>
    <w:rsid w:val="007C509C"/>
    <w:rsid w:val="007D0E20"/>
    <w:rsid w:val="007E49FA"/>
    <w:rsid w:val="007E4DBC"/>
    <w:rsid w:val="007E514C"/>
    <w:rsid w:val="007E6A1E"/>
    <w:rsid w:val="007F0DCD"/>
    <w:rsid w:val="007F15BB"/>
    <w:rsid w:val="007F1DDD"/>
    <w:rsid w:val="007F41C2"/>
    <w:rsid w:val="007F647E"/>
    <w:rsid w:val="007F789E"/>
    <w:rsid w:val="00800700"/>
    <w:rsid w:val="00800756"/>
    <w:rsid w:val="0080139A"/>
    <w:rsid w:val="00801496"/>
    <w:rsid w:val="008016B0"/>
    <w:rsid w:val="00801D6F"/>
    <w:rsid w:val="00810134"/>
    <w:rsid w:val="008102EA"/>
    <w:rsid w:val="00810E5F"/>
    <w:rsid w:val="008123AB"/>
    <w:rsid w:val="00812BE9"/>
    <w:rsid w:val="00812D83"/>
    <w:rsid w:val="00813350"/>
    <w:rsid w:val="00814D65"/>
    <w:rsid w:val="00815BB6"/>
    <w:rsid w:val="00816036"/>
    <w:rsid w:val="00820094"/>
    <w:rsid w:val="00820270"/>
    <w:rsid w:val="0082102C"/>
    <w:rsid w:val="00822FA2"/>
    <w:rsid w:val="008242BB"/>
    <w:rsid w:val="00827204"/>
    <w:rsid w:val="00827A3F"/>
    <w:rsid w:val="00830E5B"/>
    <w:rsid w:val="00833A93"/>
    <w:rsid w:val="008357E6"/>
    <w:rsid w:val="00837728"/>
    <w:rsid w:val="00841670"/>
    <w:rsid w:val="00852D12"/>
    <w:rsid w:val="0086238E"/>
    <w:rsid w:val="008640D4"/>
    <w:rsid w:val="008653EA"/>
    <w:rsid w:val="0086691E"/>
    <w:rsid w:val="00867A27"/>
    <w:rsid w:val="0087048D"/>
    <w:rsid w:val="00871302"/>
    <w:rsid w:val="00872C3B"/>
    <w:rsid w:val="00873B81"/>
    <w:rsid w:val="00882CA7"/>
    <w:rsid w:val="00883A9D"/>
    <w:rsid w:val="008858BA"/>
    <w:rsid w:val="0088621B"/>
    <w:rsid w:val="00886EC3"/>
    <w:rsid w:val="00887DE3"/>
    <w:rsid w:val="00895FDD"/>
    <w:rsid w:val="008A30A1"/>
    <w:rsid w:val="008A3E22"/>
    <w:rsid w:val="008A67FC"/>
    <w:rsid w:val="008B2DBF"/>
    <w:rsid w:val="008B4716"/>
    <w:rsid w:val="008B5671"/>
    <w:rsid w:val="008B7F62"/>
    <w:rsid w:val="008C1749"/>
    <w:rsid w:val="008C2BB7"/>
    <w:rsid w:val="008D027C"/>
    <w:rsid w:val="008D0793"/>
    <w:rsid w:val="008D1B73"/>
    <w:rsid w:val="008D29C5"/>
    <w:rsid w:val="008D300B"/>
    <w:rsid w:val="008D63CB"/>
    <w:rsid w:val="008D6C89"/>
    <w:rsid w:val="008D7152"/>
    <w:rsid w:val="008E2DB9"/>
    <w:rsid w:val="008E3419"/>
    <w:rsid w:val="008E5082"/>
    <w:rsid w:val="008E6CB6"/>
    <w:rsid w:val="008F08C7"/>
    <w:rsid w:val="008F2859"/>
    <w:rsid w:val="008F40D8"/>
    <w:rsid w:val="008F6087"/>
    <w:rsid w:val="009001BF"/>
    <w:rsid w:val="00901D13"/>
    <w:rsid w:val="00903F3B"/>
    <w:rsid w:val="009056B9"/>
    <w:rsid w:val="00905D4D"/>
    <w:rsid w:val="00907D9D"/>
    <w:rsid w:val="00912C3A"/>
    <w:rsid w:val="00913C6F"/>
    <w:rsid w:val="00913FB0"/>
    <w:rsid w:val="00916CEA"/>
    <w:rsid w:val="0092301C"/>
    <w:rsid w:val="009271D7"/>
    <w:rsid w:val="00930B54"/>
    <w:rsid w:val="009325B2"/>
    <w:rsid w:val="009331BD"/>
    <w:rsid w:val="009335F2"/>
    <w:rsid w:val="009350C9"/>
    <w:rsid w:val="00936FCB"/>
    <w:rsid w:val="00941673"/>
    <w:rsid w:val="00945016"/>
    <w:rsid w:val="0095108A"/>
    <w:rsid w:val="00951675"/>
    <w:rsid w:val="00952032"/>
    <w:rsid w:val="00953324"/>
    <w:rsid w:val="009546AD"/>
    <w:rsid w:val="009601CF"/>
    <w:rsid w:val="009609A7"/>
    <w:rsid w:val="00960E8B"/>
    <w:rsid w:val="009636CA"/>
    <w:rsid w:val="0097045C"/>
    <w:rsid w:val="0097140E"/>
    <w:rsid w:val="00974984"/>
    <w:rsid w:val="00975E1D"/>
    <w:rsid w:val="0098451A"/>
    <w:rsid w:val="00984B92"/>
    <w:rsid w:val="00990E6E"/>
    <w:rsid w:val="00994CE1"/>
    <w:rsid w:val="00995684"/>
    <w:rsid w:val="00995A75"/>
    <w:rsid w:val="00995DF4"/>
    <w:rsid w:val="00996836"/>
    <w:rsid w:val="009970F7"/>
    <w:rsid w:val="009A1211"/>
    <w:rsid w:val="009A337D"/>
    <w:rsid w:val="009A4BE9"/>
    <w:rsid w:val="009A51E2"/>
    <w:rsid w:val="009A5B74"/>
    <w:rsid w:val="009A5BB7"/>
    <w:rsid w:val="009B158A"/>
    <w:rsid w:val="009B569A"/>
    <w:rsid w:val="009B5CA7"/>
    <w:rsid w:val="009B60E6"/>
    <w:rsid w:val="009C0BC3"/>
    <w:rsid w:val="009C1543"/>
    <w:rsid w:val="009C6B56"/>
    <w:rsid w:val="009D0AD7"/>
    <w:rsid w:val="009D1447"/>
    <w:rsid w:val="009D24A0"/>
    <w:rsid w:val="009D6BFE"/>
    <w:rsid w:val="009E1B67"/>
    <w:rsid w:val="009E3357"/>
    <w:rsid w:val="009E6404"/>
    <w:rsid w:val="009F29A0"/>
    <w:rsid w:val="009F39BF"/>
    <w:rsid w:val="009F43BA"/>
    <w:rsid w:val="009F4659"/>
    <w:rsid w:val="009F5A2B"/>
    <w:rsid w:val="009F6097"/>
    <w:rsid w:val="009F62B7"/>
    <w:rsid w:val="00A0121E"/>
    <w:rsid w:val="00A0318A"/>
    <w:rsid w:val="00A040BA"/>
    <w:rsid w:val="00A071EB"/>
    <w:rsid w:val="00A07879"/>
    <w:rsid w:val="00A15FD5"/>
    <w:rsid w:val="00A2003A"/>
    <w:rsid w:val="00A20F7C"/>
    <w:rsid w:val="00A21093"/>
    <w:rsid w:val="00A217F6"/>
    <w:rsid w:val="00A23B32"/>
    <w:rsid w:val="00A24E18"/>
    <w:rsid w:val="00A26BFA"/>
    <w:rsid w:val="00A307BB"/>
    <w:rsid w:val="00A33368"/>
    <w:rsid w:val="00A346A4"/>
    <w:rsid w:val="00A355CC"/>
    <w:rsid w:val="00A43835"/>
    <w:rsid w:val="00A458AD"/>
    <w:rsid w:val="00A45F93"/>
    <w:rsid w:val="00A47236"/>
    <w:rsid w:val="00A478D8"/>
    <w:rsid w:val="00A51063"/>
    <w:rsid w:val="00A55717"/>
    <w:rsid w:val="00A55B26"/>
    <w:rsid w:val="00A56356"/>
    <w:rsid w:val="00A56794"/>
    <w:rsid w:val="00A60EC5"/>
    <w:rsid w:val="00A60F07"/>
    <w:rsid w:val="00A61C6C"/>
    <w:rsid w:val="00A663D3"/>
    <w:rsid w:val="00A71779"/>
    <w:rsid w:val="00A71FF2"/>
    <w:rsid w:val="00A7770B"/>
    <w:rsid w:val="00A82387"/>
    <w:rsid w:val="00A8394C"/>
    <w:rsid w:val="00A84E5F"/>
    <w:rsid w:val="00A8742D"/>
    <w:rsid w:val="00A87590"/>
    <w:rsid w:val="00A9094B"/>
    <w:rsid w:val="00A9252B"/>
    <w:rsid w:val="00A944BC"/>
    <w:rsid w:val="00A950B3"/>
    <w:rsid w:val="00A96F37"/>
    <w:rsid w:val="00AA261C"/>
    <w:rsid w:val="00AA434E"/>
    <w:rsid w:val="00AA72F8"/>
    <w:rsid w:val="00AA7567"/>
    <w:rsid w:val="00AB0268"/>
    <w:rsid w:val="00AB0E64"/>
    <w:rsid w:val="00AB3683"/>
    <w:rsid w:val="00AB45F8"/>
    <w:rsid w:val="00AB60BF"/>
    <w:rsid w:val="00AC185E"/>
    <w:rsid w:val="00AC4307"/>
    <w:rsid w:val="00AC5946"/>
    <w:rsid w:val="00AC75EE"/>
    <w:rsid w:val="00AD0800"/>
    <w:rsid w:val="00AD2A0C"/>
    <w:rsid w:val="00AD4CB2"/>
    <w:rsid w:val="00AD6230"/>
    <w:rsid w:val="00AD7A07"/>
    <w:rsid w:val="00AE0B54"/>
    <w:rsid w:val="00AE0C14"/>
    <w:rsid w:val="00AE2C10"/>
    <w:rsid w:val="00AE340C"/>
    <w:rsid w:val="00AE6DB3"/>
    <w:rsid w:val="00AE7C4B"/>
    <w:rsid w:val="00AF14DE"/>
    <w:rsid w:val="00AF2049"/>
    <w:rsid w:val="00AF52F9"/>
    <w:rsid w:val="00AF6108"/>
    <w:rsid w:val="00AF69CD"/>
    <w:rsid w:val="00B021F7"/>
    <w:rsid w:val="00B02A69"/>
    <w:rsid w:val="00B03CED"/>
    <w:rsid w:val="00B0487B"/>
    <w:rsid w:val="00B069B7"/>
    <w:rsid w:val="00B07A16"/>
    <w:rsid w:val="00B1016C"/>
    <w:rsid w:val="00B178FB"/>
    <w:rsid w:val="00B21383"/>
    <w:rsid w:val="00B22448"/>
    <w:rsid w:val="00B22DE6"/>
    <w:rsid w:val="00B23444"/>
    <w:rsid w:val="00B25810"/>
    <w:rsid w:val="00B267D0"/>
    <w:rsid w:val="00B273C3"/>
    <w:rsid w:val="00B331EA"/>
    <w:rsid w:val="00B355F8"/>
    <w:rsid w:val="00B409A7"/>
    <w:rsid w:val="00B427D8"/>
    <w:rsid w:val="00B4352F"/>
    <w:rsid w:val="00B46234"/>
    <w:rsid w:val="00B518E6"/>
    <w:rsid w:val="00B5371D"/>
    <w:rsid w:val="00B5450A"/>
    <w:rsid w:val="00B54E79"/>
    <w:rsid w:val="00B55006"/>
    <w:rsid w:val="00B56283"/>
    <w:rsid w:val="00B5695A"/>
    <w:rsid w:val="00B56D86"/>
    <w:rsid w:val="00B62039"/>
    <w:rsid w:val="00B62D6A"/>
    <w:rsid w:val="00B6325F"/>
    <w:rsid w:val="00B660C5"/>
    <w:rsid w:val="00B66BCC"/>
    <w:rsid w:val="00B67905"/>
    <w:rsid w:val="00B679C5"/>
    <w:rsid w:val="00B71741"/>
    <w:rsid w:val="00B72278"/>
    <w:rsid w:val="00B76140"/>
    <w:rsid w:val="00B778F4"/>
    <w:rsid w:val="00B807EC"/>
    <w:rsid w:val="00B81E0D"/>
    <w:rsid w:val="00B848B0"/>
    <w:rsid w:val="00B85ADE"/>
    <w:rsid w:val="00B90386"/>
    <w:rsid w:val="00B90396"/>
    <w:rsid w:val="00B9102E"/>
    <w:rsid w:val="00B910D0"/>
    <w:rsid w:val="00B94004"/>
    <w:rsid w:val="00B9412E"/>
    <w:rsid w:val="00B9425C"/>
    <w:rsid w:val="00B95932"/>
    <w:rsid w:val="00B97535"/>
    <w:rsid w:val="00BA0AF0"/>
    <w:rsid w:val="00BA28F0"/>
    <w:rsid w:val="00BA2DFD"/>
    <w:rsid w:val="00BA373D"/>
    <w:rsid w:val="00BA6129"/>
    <w:rsid w:val="00BA76D8"/>
    <w:rsid w:val="00BB0421"/>
    <w:rsid w:val="00BB0554"/>
    <w:rsid w:val="00BB3FED"/>
    <w:rsid w:val="00BC1A18"/>
    <w:rsid w:val="00BD619F"/>
    <w:rsid w:val="00BD714F"/>
    <w:rsid w:val="00BE0F1A"/>
    <w:rsid w:val="00BE2EEF"/>
    <w:rsid w:val="00BE3A25"/>
    <w:rsid w:val="00BE3F26"/>
    <w:rsid w:val="00BF576D"/>
    <w:rsid w:val="00BF591A"/>
    <w:rsid w:val="00C0616D"/>
    <w:rsid w:val="00C0636F"/>
    <w:rsid w:val="00C113E3"/>
    <w:rsid w:val="00C12742"/>
    <w:rsid w:val="00C129C0"/>
    <w:rsid w:val="00C2128D"/>
    <w:rsid w:val="00C267E9"/>
    <w:rsid w:val="00C26F2C"/>
    <w:rsid w:val="00C27438"/>
    <w:rsid w:val="00C3328A"/>
    <w:rsid w:val="00C352F5"/>
    <w:rsid w:val="00C368B2"/>
    <w:rsid w:val="00C37CB1"/>
    <w:rsid w:val="00C45347"/>
    <w:rsid w:val="00C45AC3"/>
    <w:rsid w:val="00C47566"/>
    <w:rsid w:val="00C50AC7"/>
    <w:rsid w:val="00C50E2A"/>
    <w:rsid w:val="00C51724"/>
    <w:rsid w:val="00C53247"/>
    <w:rsid w:val="00C553E2"/>
    <w:rsid w:val="00C56A1B"/>
    <w:rsid w:val="00C628F8"/>
    <w:rsid w:val="00C64152"/>
    <w:rsid w:val="00C65259"/>
    <w:rsid w:val="00C7075F"/>
    <w:rsid w:val="00C73131"/>
    <w:rsid w:val="00C74422"/>
    <w:rsid w:val="00C74764"/>
    <w:rsid w:val="00C74897"/>
    <w:rsid w:val="00C76883"/>
    <w:rsid w:val="00C773B7"/>
    <w:rsid w:val="00C80184"/>
    <w:rsid w:val="00C80675"/>
    <w:rsid w:val="00C80B8B"/>
    <w:rsid w:val="00C834D2"/>
    <w:rsid w:val="00C845EE"/>
    <w:rsid w:val="00C92B07"/>
    <w:rsid w:val="00C95C8C"/>
    <w:rsid w:val="00C96E33"/>
    <w:rsid w:val="00C97381"/>
    <w:rsid w:val="00CA3892"/>
    <w:rsid w:val="00CA4C08"/>
    <w:rsid w:val="00CA4FA6"/>
    <w:rsid w:val="00CA6200"/>
    <w:rsid w:val="00CB0F40"/>
    <w:rsid w:val="00CB1EF8"/>
    <w:rsid w:val="00CB29B5"/>
    <w:rsid w:val="00CB3FDC"/>
    <w:rsid w:val="00CB44E4"/>
    <w:rsid w:val="00CB47A7"/>
    <w:rsid w:val="00CC02B4"/>
    <w:rsid w:val="00CC1F4D"/>
    <w:rsid w:val="00CD08E4"/>
    <w:rsid w:val="00CD09C0"/>
    <w:rsid w:val="00CD3201"/>
    <w:rsid w:val="00CD4EB5"/>
    <w:rsid w:val="00CE0030"/>
    <w:rsid w:val="00CE5033"/>
    <w:rsid w:val="00CF0691"/>
    <w:rsid w:val="00CF22ED"/>
    <w:rsid w:val="00CF3884"/>
    <w:rsid w:val="00CF534B"/>
    <w:rsid w:val="00CF755A"/>
    <w:rsid w:val="00D03139"/>
    <w:rsid w:val="00D10E22"/>
    <w:rsid w:val="00D140A5"/>
    <w:rsid w:val="00D14D81"/>
    <w:rsid w:val="00D15CD5"/>
    <w:rsid w:val="00D16EAF"/>
    <w:rsid w:val="00D21ACD"/>
    <w:rsid w:val="00D23969"/>
    <w:rsid w:val="00D241AC"/>
    <w:rsid w:val="00D31D44"/>
    <w:rsid w:val="00D349AF"/>
    <w:rsid w:val="00D4026A"/>
    <w:rsid w:val="00D43B70"/>
    <w:rsid w:val="00D45247"/>
    <w:rsid w:val="00D46EDC"/>
    <w:rsid w:val="00D47A6D"/>
    <w:rsid w:val="00D528D9"/>
    <w:rsid w:val="00D534D1"/>
    <w:rsid w:val="00D53C5B"/>
    <w:rsid w:val="00D55F33"/>
    <w:rsid w:val="00D567DE"/>
    <w:rsid w:val="00D609FB"/>
    <w:rsid w:val="00D60C4E"/>
    <w:rsid w:val="00D60CFE"/>
    <w:rsid w:val="00D60EDB"/>
    <w:rsid w:val="00D60F0F"/>
    <w:rsid w:val="00D61889"/>
    <w:rsid w:val="00D618F8"/>
    <w:rsid w:val="00D710A8"/>
    <w:rsid w:val="00D7149D"/>
    <w:rsid w:val="00D71CEB"/>
    <w:rsid w:val="00D71D17"/>
    <w:rsid w:val="00D744E0"/>
    <w:rsid w:val="00D75117"/>
    <w:rsid w:val="00D76FE8"/>
    <w:rsid w:val="00D80279"/>
    <w:rsid w:val="00D81C20"/>
    <w:rsid w:val="00D82613"/>
    <w:rsid w:val="00D83DA8"/>
    <w:rsid w:val="00D84D66"/>
    <w:rsid w:val="00D87461"/>
    <w:rsid w:val="00D87B4E"/>
    <w:rsid w:val="00D909A5"/>
    <w:rsid w:val="00D9558C"/>
    <w:rsid w:val="00D9693D"/>
    <w:rsid w:val="00D969EE"/>
    <w:rsid w:val="00D9766C"/>
    <w:rsid w:val="00D97886"/>
    <w:rsid w:val="00DA1FC8"/>
    <w:rsid w:val="00DA39A5"/>
    <w:rsid w:val="00DA4752"/>
    <w:rsid w:val="00DA56B7"/>
    <w:rsid w:val="00DB2CD1"/>
    <w:rsid w:val="00DB57F2"/>
    <w:rsid w:val="00DB6571"/>
    <w:rsid w:val="00DB6EDF"/>
    <w:rsid w:val="00DC0770"/>
    <w:rsid w:val="00DC16B3"/>
    <w:rsid w:val="00DC34C9"/>
    <w:rsid w:val="00DC3840"/>
    <w:rsid w:val="00DC3CE3"/>
    <w:rsid w:val="00DD0C86"/>
    <w:rsid w:val="00DD3AAE"/>
    <w:rsid w:val="00DD3B8A"/>
    <w:rsid w:val="00DD553D"/>
    <w:rsid w:val="00DE2EBD"/>
    <w:rsid w:val="00DE3222"/>
    <w:rsid w:val="00DE4E17"/>
    <w:rsid w:val="00DE65F1"/>
    <w:rsid w:val="00DF05AF"/>
    <w:rsid w:val="00DF1E65"/>
    <w:rsid w:val="00DF4A7F"/>
    <w:rsid w:val="00DF4AE8"/>
    <w:rsid w:val="00DF632F"/>
    <w:rsid w:val="00E00044"/>
    <w:rsid w:val="00E00983"/>
    <w:rsid w:val="00E0189A"/>
    <w:rsid w:val="00E07188"/>
    <w:rsid w:val="00E13063"/>
    <w:rsid w:val="00E132B5"/>
    <w:rsid w:val="00E13C06"/>
    <w:rsid w:val="00E14174"/>
    <w:rsid w:val="00E15253"/>
    <w:rsid w:val="00E155E4"/>
    <w:rsid w:val="00E206AA"/>
    <w:rsid w:val="00E24A96"/>
    <w:rsid w:val="00E31928"/>
    <w:rsid w:val="00E31F2D"/>
    <w:rsid w:val="00E3276B"/>
    <w:rsid w:val="00E33267"/>
    <w:rsid w:val="00E3475B"/>
    <w:rsid w:val="00E4151B"/>
    <w:rsid w:val="00E418C3"/>
    <w:rsid w:val="00E428D6"/>
    <w:rsid w:val="00E44576"/>
    <w:rsid w:val="00E47347"/>
    <w:rsid w:val="00E50190"/>
    <w:rsid w:val="00E50973"/>
    <w:rsid w:val="00E526BF"/>
    <w:rsid w:val="00E53AAF"/>
    <w:rsid w:val="00E53E88"/>
    <w:rsid w:val="00E562CF"/>
    <w:rsid w:val="00E57586"/>
    <w:rsid w:val="00E606E8"/>
    <w:rsid w:val="00E66B5A"/>
    <w:rsid w:val="00E675A3"/>
    <w:rsid w:val="00E67F55"/>
    <w:rsid w:val="00E70D2B"/>
    <w:rsid w:val="00E71CDF"/>
    <w:rsid w:val="00E7358E"/>
    <w:rsid w:val="00E82BB1"/>
    <w:rsid w:val="00E82F57"/>
    <w:rsid w:val="00E90D6B"/>
    <w:rsid w:val="00E9186E"/>
    <w:rsid w:val="00E92818"/>
    <w:rsid w:val="00E92DB2"/>
    <w:rsid w:val="00E930FF"/>
    <w:rsid w:val="00E93753"/>
    <w:rsid w:val="00E95C0F"/>
    <w:rsid w:val="00EA1114"/>
    <w:rsid w:val="00EA52DE"/>
    <w:rsid w:val="00EA5C70"/>
    <w:rsid w:val="00EA7A29"/>
    <w:rsid w:val="00EB0D32"/>
    <w:rsid w:val="00EB1C22"/>
    <w:rsid w:val="00EB3864"/>
    <w:rsid w:val="00EB48E7"/>
    <w:rsid w:val="00EB744E"/>
    <w:rsid w:val="00EC01B6"/>
    <w:rsid w:val="00EC0E6E"/>
    <w:rsid w:val="00EC353E"/>
    <w:rsid w:val="00EC46E8"/>
    <w:rsid w:val="00EC6861"/>
    <w:rsid w:val="00EC7DEB"/>
    <w:rsid w:val="00ED5095"/>
    <w:rsid w:val="00EE033C"/>
    <w:rsid w:val="00EE034F"/>
    <w:rsid w:val="00EE5619"/>
    <w:rsid w:val="00EE6255"/>
    <w:rsid w:val="00EE7F4E"/>
    <w:rsid w:val="00EF0B76"/>
    <w:rsid w:val="00EF2657"/>
    <w:rsid w:val="00EF40D1"/>
    <w:rsid w:val="00EF469A"/>
    <w:rsid w:val="00EF55F0"/>
    <w:rsid w:val="00EF78F7"/>
    <w:rsid w:val="00EF793C"/>
    <w:rsid w:val="00EF7C12"/>
    <w:rsid w:val="00F025A0"/>
    <w:rsid w:val="00F02870"/>
    <w:rsid w:val="00F02EF9"/>
    <w:rsid w:val="00F038F7"/>
    <w:rsid w:val="00F04180"/>
    <w:rsid w:val="00F053DF"/>
    <w:rsid w:val="00F0718B"/>
    <w:rsid w:val="00F10C3E"/>
    <w:rsid w:val="00F11CD8"/>
    <w:rsid w:val="00F127E5"/>
    <w:rsid w:val="00F137BB"/>
    <w:rsid w:val="00F1508D"/>
    <w:rsid w:val="00F1559C"/>
    <w:rsid w:val="00F15F68"/>
    <w:rsid w:val="00F160E1"/>
    <w:rsid w:val="00F20BFC"/>
    <w:rsid w:val="00F21519"/>
    <w:rsid w:val="00F21FC5"/>
    <w:rsid w:val="00F23DBC"/>
    <w:rsid w:val="00F27E9E"/>
    <w:rsid w:val="00F311DE"/>
    <w:rsid w:val="00F31698"/>
    <w:rsid w:val="00F31937"/>
    <w:rsid w:val="00F32037"/>
    <w:rsid w:val="00F34429"/>
    <w:rsid w:val="00F35535"/>
    <w:rsid w:val="00F3733E"/>
    <w:rsid w:val="00F37F62"/>
    <w:rsid w:val="00F40D3C"/>
    <w:rsid w:val="00F42426"/>
    <w:rsid w:val="00F4520F"/>
    <w:rsid w:val="00F53DA2"/>
    <w:rsid w:val="00F57F3A"/>
    <w:rsid w:val="00F6039C"/>
    <w:rsid w:val="00F6319A"/>
    <w:rsid w:val="00F63C7E"/>
    <w:rsid w:val="00F63F96"/>
    <w:rsid w:val="00F65843"/>
    <w:rsid w:val="00F65A2B"/>
    <w:rsid w:val="00F66428"/>
    <w:rsid w:val="00F6649E"/>
    <w:rsid w:val="00F73D71"/>
    <w:rsid w:val="00F75765"/>
    <w:rsid w:val="00F83595"/>
    <w:rsid w:val="00F84103"/>
    <w:rsid w:val="00F84723"/>
    <w:rsid w:val="00F8473A"/>
    <w:rsid w:val="00F85FB1"/>
    <w:rsid w:val="00F873A2"/>
    <w:rsid w:val="00F90321"/>
    <w:rsid w:val="00F91F10"/>
    <w:rsid w:val="00F931C8"/>
    <w:rsid w:val="00F9457E"/>
    <w:rsid w:val="00F95385"/>
    <w:rsid w:val="00F95E83"/>
    <w:rsid w:val="00F9618F"/>
    <w:rsid w:val="00F9730B"/>
    <w:rsid w:val="00FA0996"/>
    <w:rsid w:val="00FA1752"/>
    <w:rsid w:val="00FA69D6"/>
    <w:rsid w:val="00FA6E80"/>
    <w:rsid w:val="00FA76DC"/>
    <w:rsid w:val="00FB0A4F"/>
    <w:rsid w:val="00FB486E"/>
    <w:rsid w:val="00FB5498"/>
    <w:rsid w:val="00FB7E35"/>
    <w:rsid w:val="00FB7F92"/>
    <w:rsid w:val="00FC12A7"/>
    <w:rsid w:val="00FC1FA3"/>
    <w:rsid w:val="00FC3A2A"/>
    <w:rsid w:val="00FC3C94"/>
    <w:rsid w:val="00FC5238"/>
    <w:rsid w:val="00FC6270"/>
    <w:rsid w:val="00FC6C71"/>
    <w:rsid w:val="00FC765A"/>
    <w:rsid w:val="00FD0356"/>
    <w:rsid w:val="00FD293E"/>
    <w:rsid w:val="00FD3711"/>
    <w:rsid w:val="00FD3DF9"/>
    <w:rsid w:val="00FD443A"/>
    <w:rsid w:val="00FE04E0"/>
    <w:rsid w:val="00FE0CA2"/>
    <w:rsid w:val="00FE36E8"/>
    <w:rsid w:val="00FE39ED"/>
    <w:rsid w:val="00FE49F0"/>
    <w:rsid w:val="00FE5564"/>
    <w:rsid w:val="00FE56F0"/>
    <w:rsid w:val="00FE65E9"/>
    <w:rsid w:val="00FE6FC5"/>
    <w:rsid w:val="00FE7B79"/>
    <w:rsid w:val="00FF05DC"/>
    <w:rsid w:val="00FF0DF9"/>
    <w:rsid w:val="00FF17E2"/>
    <w:rsid w:val="00FF23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7F62"/>
    <w:pPr>
      <w:widowControl w:val="0"/>
      <w:kinsoku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8F08C7"/>
    <w:pPr>
      <w:keepNext/>
      <w:spacing w:before="180" w:after="180" w:line="720" w:lineRule="auto"/>
      <w:outlineLvl w:val="0"/>
    </w:pPr>
    <w:rPr>
      <w:rFonts w:ascii="Cambria" w:eastAsia="新細明體" w:hAnsi="Cambria"/>
      <w:b/>
      <w:bCs/>
      <w:kern w:val="52"/>
      <w:sz w:val="52"/>
      <w:szCs w:val="52"/>
    </w:rPr>
  </w:style>
  <w:style w:type="paragraph" w:styleId="4">
    <w:name w:val="heading 4"/>
    <w:basedOn w:val="a"/>
    <w:next w:val="a"/>
    <w:qFormat/>
    <w:rsid w:val="00873B81"/>
    <w:pPr>
      <w:keepNext/>
      <w:suppressAutoHyphens/>
      <w:kinsoku/>
      <w:autoSpaceDE/>
      <w:autoSpaceDN/>
      <w:spacing w:line="480" w:lineRule="auto"/>
      <w:ind w:firstLineChars="0" w:firstLine="0"/>
      <w:jc w:val="left"/>
      <w:outlineLvl w:val="3"/>
    </w:pPr>
    <w:rPr>
      <w:rFonts w:ascii="Arial" w:eastAsia="新細明體" w:hAnsi="Arial"/>
      <w:kern w:val="1"/>
      <w:sz w:val="36"/>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8F08C7"/>
    <w:rPr>
      <w:rFonts w:ascii="Cambria" w:eastAsia="新細明體" w:hAnsi="Cambria" w:cs="Times New Roman"/>
      <w:b/>
      <w:bCs/>
      <w:kern w:val="52"/>
      <w:sz w:val="52"/>
      <w:szCs w:val="52"/>
      <w:lang w:eastAsia="zh-CN"/>
    </w:rPr>
  </w:style>
  <w:style w:type="paragraph" w:customStyle="1" w:styleId="a3">
    <w:name w:val="大標"/>
    <w:basedOn w:val="a"/>
    <w:rsid w:val="002A2AFA"/>
    <w:pPr>
      <w:spacing w:beforeLines="100" w:before="100" w:afterLines="150" w:after="150"/>
      <w:ind w:firstLineChars="0" w:firstLine="0"/>
      <w:jc w:val="center"/>
    </w:pPr>
    <w:rPr>
      <w:rFonts w:ascii="華康新特明體(P)" w:eastAsia="華康新特明體(P)"/>
      <w:sz w:val="40"/>
      <w:lang w:eastAsia="zh-TW"/>
    </w:rPr>
  </w:style>
  <w:style w:type="paragraph" w:customStyle="1" w:styleId="a4">
    <w:name w:val="一、"/>
    <w:basedOn w:val="a"/>
    <w:qFormat/>
    <w:rsid w:val="006111EB"/>
    <w:pPr>
      <w:spacing w:beforeLines="50" w:before="257" w:afterLines="50" w:after="257"/>
      <w:ind w:left="632" w:hangingChars="200" w:hanging="632"/>
    </w:pPr>
    <w:rPr>
      <w:rFonts w:eastAsia="華康粗明體" w:hAnsi="標楷體"/>
      <w:sz w:val="32"/>
      <w:lang w:eastAsia="zh-TW"/>
    </w:rPr>
  </w:style>
  <w:style w:type="character" w:customStyle="1" w:styleId="a5">
    <w:name w:val="１、 字元"/>
    <w:link w:val="a6"/>
    <w:rsid w:val="005F12F5"/>
    <w:rPr>
      <w:rFonts w:eastAsia="華康細圓體"/>
      <w:kern w:val="2"/>
      <w:sz w:val="24"/>
      <w:szCs w:val="24"/>
      <w:lang w:val="en-US" w:eastAsia="zh-TW" w:bidi="ar-SA"/>
    </w:rPr>
  </w:style>
  <w:style w:type="paragraph" w:customStyle="1" w:styleId="a6">
    <w:name w:val="１、"/>
    <w:basedOn w:val="a"/>
    <w:link w:val="a5"/>
    <w:rsid w:val="005F12F5"/>
    <w:pPr>
      <w:ind w:leftChars="400" w:left="1433" w:hangingChars="200" w:hanging="488"/>
    </w:pPr>
    <w:rPr>
      <w:lang w:eastAsia="zh-TW"/>
    </w:rPr>
  </w:style>
  <w:style w:type="paragraph" w:styleId="a7">
    <w:name w:val="header"/>
    <w:basedOn w:val="a"/>
    <w:link w:val="a8"/>
    <w:uiPriority w:val="99"/>
    <w:rsid w:val="00B22DE6"/>
    <w:pPr>
      <w:tabs>
        <w:tab w:val="center" w:pos="4680"/>
        <w:tab w:val="right" w:pos="9360"/>
      </w:tabs>
      <w:ind w:firstLineChars="0" w:firstLine="0"/>
    </w:pPr>
    <w:rPr>
      <w:rFonts w:ascii="華康細圓體"/>
    </w:rPr>
  </w:style>
  <w:style w:type="character" w:customStyle="1" w:styleId="a8">
    <w:name w:val="頁首 字元"/>
    <w:link w:val="a7"/>
    <w:uiPriority w:val="99"/>
    <w:rsid w:val="00B22DE6"/>
    <w:rPr>
      <w:rFonts w:ascii="華康細圓體" w:eastAsia="華康細圓體"/>
      <w:kern w:val="2"/>
      <w:sz w:val="24"/>
      <w:szCs w:val="24"/>
      <w:lang w:val="en-US" w:eastAsia="zh-CN" w:bidi="ar-SA"/>
    </w:rPr>
  </w:style>
  <w:style w:type="paragraph" w:styleId="a9">
    <w:name w:val="footer"/>
    <w:basedOn w:val="a"/>
    <w:link w:val="aa"/>
    <w:rsid w:val="00B22DE6"/>
    <w:pPr>
      <w:tabs>
        <w:tab w:val="center" w:pos="4680"/>
        <w:tab w:val="right" w:pos="9360"/>
      </w:tabs>
      <w:ind w:firstLineChars="0" w:firstLine="0"/>
    </w:pPr>
    <w:rPr>
      <w:rFonts w:ascii="華康細圓體"/>
    </w:rPr>
  </w:style>
  <w:style w:type="character" w:customStyle="1" w:styleId="aa">
    <w:name w:val="頁尾 字元"/>
    <w:link w:val="a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table" w:styleId="ac">
    <w:name w:val="Table Grid"/>
    <w:basedOn w:val="a1"/>
    <w:rsid w:val="00C3328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rsid w:val="00047843"/>
    <w:rPr>
      <w:sz w:val="20"/>
    </w:rPr>
  </w:style>
  <w:style w:type="paragraph" w:customStyle="1" w:styleId="ae">
    <w:name w:val="（一）"/>
    <w:basedOn w:val="a"/>
    <w:link w:val="af"/>
    <w:rsid w:val="002A2AFA"/>
    <w:pPr>
      <w:kinsoku/>
      <w:ind w:leftChars="100" w:left="945" w:hangingChars="300" w:hanging="709"/>
    </w:pPr>
    <w:rPr>
      <w:kern w:val="0"/>
      <w:szCs w:val="26"/>
      <w:lang w:val="zh-TW" w:eastAsia="x-none"/>
    </w:rPr>
  </w:style>
  <w:style w:type="character" w:customStyle="1" w:styleId="af">
    <w:name w:val="（一） 字元"/>
    <w:link w:val="ae"/>
    <w:rsid w:val="002A2AFA"/>
    <w:rPr>
      <w:rFonts w:eastAsia="華康細圓體"/>
      <w:sz w:val="24"/>
      <w:szCs w:val="26"/>
      <w:lang w:val="zh-TW" w:eastAsia="x-none" w:bidi="ar-SA"/>
    </w:rPr>
  </w:style>
  <w:style w:type="paragraph" w:customStyle="1" w:styleId="af0">
    <w:name w:val="（一）文"/>
    <w:basedOn w:val="a"/>
    <w:link w:val="af1"/>
    <w:rsid w:val="002A2AFA"/>
    <w:pPr>
      <w:ind w:leftChars="400" w:left="400"/>
    </w:pPr>
  </w:style>
  <w:style w:type="character" w:customStyle="1" w:styleId="af1">
    <w:name w:val="（一）文 字元"/>
    <w:link w:val="af0"/>
    <w:rsid w:val="002A2AFA"/>
    <w:rPr>
      <w:rFonts w:eastAsia="華康細圓體"/>
      <w:kern w:val="2"/>
      <w:sz w:val="24"/>
      <w:szCs w:val="24"/>
      <w:lang w:val="en-US" w:eastAsia="zh-CN" w:bidi="ar-SA"/>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f2">
    <w:name w:val="１、文 字元"/>
    <w:basedOn w:val="a5"/>
    <w:link w:val="af3"/>
    <w:rsid w:val="002A2AFA"/>
    <w:rPr>
      <w:rFonts w:eastAsia="華康細圓體"/>
      <w:kern w:val="2"/>
      <w:sz w:val="24"/>
      <w:szCs w:val="24"/>
      <w:lang w:val="en-US" w:eastAsia="zh-TW" w:bidi="ar-SA"/>
    </w:rPr>
  </w:style>
  <w:style w:type="paragraph" w:customStyle="1" w:styleId="af3">
    <w:name w:val="１、文"/>
    <w:basedOn w:val="a6"/>
    <w:link w:val="af2"/>
    <w:rsid w:val="002A2AFA"/>
    <w:pPr>
      <w:ind w:leftChars="600" w:left="600" w:firstLineChars="200" w:firstLine="200"/>
    </w:pPr>
  </w:style>
  <w:style w:type="character" w:styleId="af4">
    <w:name w:val="Hyperlink"/>
    <w:uiPriority w:val="99"/>
    <w:rsid w:val="008A67FC"/>
    <w:rPr>
      <w:color w:val="0000FF"/>
      <w:u w:val="single"/>
    </w:rPr>
  </w:style>
  <w:style w:type="character" w:styleId="af5">
    <w:name w:val="annotation reference"/>
    <w:semiHidden/>
    <w:rsid w:val="00A56356"/>
    <w:rPr>
      <w:sz w:val="18"/>
      <w:szCs w:val="18"/>
    </w:rPr>
  </w:style>
  <w:style w:type="paragraph" w:styleId="af6">
    <w:name w:val="annotation text"/>
    <w:basedOn w:val="a"/>
    <w:semiHidden/>
    <w:rsid w:val="00A56356"/>
    <w:pPr>
      <w:jc w:val="left"/>
    </w:pPr>
  </w:style>
  <w:style w:type="paragraph" w:styleId="af7">
    <w:name w:val="annotation subject"/>
    <w:basedOn w:val="af6"/>
    <w:next w:val="af6"/>
    <w:semiHidden/>
    <w:rsid w:val="00A56356"/>
    <w:rPr>
      <w:b/>
      <w:bCs/>
    </w:rPr>
  </w:style>
  <w:style w:type="paragraph" w:customStyle="1" w:styleId="Af8">
    <w:name w:val="A.文"/>
    <w:basedOn w:val="Af9"/>
    <w:rsid w:val="004A57FE"/>
    <w:pPr>
      <w:ind w:leftChars="750" w:left="1772" w:firstLineChars="200" w:firstLine="472"/>
    </w:pPr>
  </w:style>
  <w:style w:type="paragraph" w:customStyle="1" w:styleId="Af9">
    <w:name w:val="A."/>
    <w:basedOn w:val="12"/>
    <w:link w:val="Afa"/>
    <w:rsid w:val="002A2AFA"/>
    <w:pPr>
      <w:ind w:leftChars="600" w:left="1771" w:hangingChars="150" w:hanging="354"/>
    </w:pPr>
  </w:style>
  <w:style w:type="paragraph" w:customStyle="1" w:styleId="12">
    <w:name w:val="(1)"/>
    <w:basedOn w:val="ae"/>
    <w:link w:val="13"/>
    <w:rsid w:val="005F12F5"/>
    <w:pPr>
      <w:ind w:leftChars="500" w:left="750" w:hangingChars="250" w:hanging="250"/>
    </w:pPr>
  </w:style>
  <w:style w:type="character" w:customStyle="1" w:styleId="13">
    <w:name w:val="(1) 字元"/>
    <w:basedOn w:val="af"/>
    <w:link w:val="12"/>
    <w:rsid w:val="005F12F5"/>
    <w:rPr>
      <w:rFonts w:eastAsia="華康細圓體"/>
      <w:sz w:val="24"/>
      <w:szCs w:val="26"/>
      <w:lang w:val="zh-TW" w:eastAsia="x-none" w:bidi="ar-SA"/>
    </w:rPr>
  </w:style>
  <w:style w:type="character" w:customStyle="1" w:styleId="Afa">
    <w:name w:val="A. 字元"/>
    <w:basedOn w:val="13"/>
    <w:link w:val="Af9"/>
    <w:rsid w:val="00B25810"/>
    <w:rPr>
      <w:rFonts w:eastAsia="華康細圓體"/>
      <w:sz w:val="24"/>
      <w:szCs w:val="26"/>
      <w:lang w:val="zh-TW" w:eastAsia="x-none" w:bidi="ar-SA"/>
    </w:rPr>
  </w:style>
  <w:style w:type="paragraph" w:customStyle="1" w:styleId="afb">
    <w:name w:val="表平"/>
    <w:basedOn w:val="a"/>
    <w:rsid w:val="004C3AD4"/>
    <w:pPr>
      <w:adjustRightInd w:val="0"/>
      <w:ind w:firstLineChars="0" w:firstLine="0"/>
      <w:jc w:val="center"/>
      <w:textAlignment w:val="baseline"/>
    </w:pPr>
    <w:rPr>
      <w:kern w:val="0"/>
      <w:szCs w:val="20"/>
      <w:lang w:eastAsia="zh-TW"/>
    </w:rPr>
  </w:style>
  <w:style w:type="paragraph" w:customStyle="1" w:styleId="afc">
    <w:name w:val="表標"/>
    <w:basedOn w:val="a"/>
    <w:link w:val="afd"/>
    <w:rsid w:val="00E31928"/>
    <w:pPr>
      <w:spacing w:beforeLines="50" w:before="50"/>
      <w:ind w:firstLineChars="0" w:firstLine="0"/>
      <w:jc w:val="center"/>
    </w:pPr>
    <w:rPr>
      <w:rFonts w:ascii="華康粗圓體" w:eastAsia="華康粗圓體"/>
    </w:rPr>
  </w:style>
  <w:style w:type="character" w:customStyle="1" w:styleId="afd">
    <w:name w:val="表標 字元"/>
    <w:link w:val="afc"/>
    <w:rsid w:val="00E31928"/>
    <w:rPr>
      <w:rFonts w:ascii="華康粗圓體" w:eastAsia="華康粗圓體"/>
      <w:kern w:val="2"/>
      <w:sz w:val="24"/>
      <w:szCs w:val="24"/>
      <w:lang w:val="en-US" w:eastAsia="zh-CN" w:bidi="ar-SA"/>
    </w:rPr>
  </w:style>
  <w:style w:type="paragraph" w:customStyle="1" w:styleId="afe">
    <w:name w:val="(a)"/>
    <w:basedOn w:val="Af9"/>
    <w:rsid w:val="005552E8"/>
    <w:pPr>
      <w:ind w:leftChars="700" w:left="950" w:hangingChars="250" w:hanging="250"/>
    </w:pPr>
  </w:style>
  <w:style w:type="paragraph" w:customStyle="1" w:styleId="aff">
    <w:name w:val="版權"/>
    <w:basedOn w:val="a"/>
    <w:rsid w:val="007F41C2"/>
    <w:pPr>
      <w:kinsoku/>
      <w:spacing w:line="400" w:lineRule="exact"/>
      <w:ind w:firstLineChars="0" w:firstLine="0"/>
    </w:pPr>
    <w:rPr>
      <w:rFonts w:eastAsia="標楷體"/>
      <w:spacing w:val="4"/>
      <w:sz w:val="26"/>
      <w:lang w:eastAsia="ja-JP"/>
    </w:rPr>
  </w:style>
  <w:style w:type="paragraph" w:customStyle="1" w:styleId="14">
    <w:name w:val="(1)文"/>
    <w:basedOn w:val="12"/>
    <w:rsid w:val="00F9457E"/>
    <w:pPr>
      <w:ind w:leftChars="750" w:firstLineChars="200" w:firstLine="200"/>
    </w:pPr>
  </w:style>
  <w:style w:type="paragraph" w:styleId="aff0">
    <w:name w:val="Title"/>
    <w:basedOn w:val="a"/>
    <w:next w:val="a"/>
    <w:link w:val="aff1"/>
    <w:qFormat/>
    <w:rsid w:val="008F08C7"/>
    <w:pPr>
      <w:spacing w:before="240" w:after="60"/>
      <w:jc w:val="center"/>
      <w:outlineLvl w:val="0"/>
    </w:pPr>
    <w:rPr>
      <w:rFonts w:ascii="Cambria" w:eastAsia="新細明體" w:hAnsi="Cambria"/>
      <w:b/>
      <w:bCs/>
      <w:sz w:val="32"/>
      <w:szCs w:val="32"/>
    </w:rPr>
  </w:style>
  <w:style w:type="character" w:customStyle="1" w:styleId="aff1">
    <w:name w:val="標題 字元"/>
    <w:link w:val="aff0"/>
    <w:rsid w:val="008F08C7"/>
    <w:rPr>
      <w:rFonts w:ascii="Cambria" w:eastAsia="新細明體" w:hAnsi="Cambria" w:cs="Times New Roman"/>
      <w:b/>
      <w:bCs/>
      <w:kern w:val="2"/>
      <w:sz w:val="32"/>
      <w:szCs w:val="32"/>
      <w:lang w:eastAsia="zh-CN"/>
    </w:rPr>
  </w:style>
  <w:style w:type="paragraph" w:customStyle="1" w:styleId="aff2">
    <w:basedOn w:val="a"/>
    <w:semiHidden/>
    <w:rsid w:val="009056B9"/>
    <w:pPr>
      <w:widowControl/>
      <w:kinsoku/>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15">
    <w:name w:val="表1"/>
    <w:basedOn w:val="a"/>
    <w:rsid w:val="00237FDD"/>
    <w:pPr>
      <w:kinsoku/>
      <w:autoSpaceDE/>
      <w:autoSpaceDN/>
      <w:spacing w:line="250" w:lineRule="atLeast"/>
      <w:ind w:left="57" w:firstLineChars="0" w:firstLine="0"/>
      <w:jc w:val="left"/>
    </w:pPr>
    <w:rPr>
      <w:rFonts w:eastAsia="華康細明體"/>
      <w:sz w:val="20"/>
      <w:szCs w:val="20"/>
      <w:lang w:eastAsia="zh-TW"/>
    </w:rPr>
  </w:style>
  <w:style w:type="paragraph" w:styleId="aff3">
    <w:name w:val="List Paragraph"/>
    <w:basedOn w:val="a"/>
    <w:uiPriority w:val="34"/>
    <w:qFormat/>
    <w:rsid w:val="0097045C"/>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7F62"/>
    <w:pPr>
      <w:widowControl w:val="0"/>
      <w:kinsoku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8F08C7"/>
    <w:pPr>
      <w:keepNext/>
      <w:spacing w:before="180" w:after="180" w:line="720" w:lineRule="auto"/>
      <w:outlineLvl w:val="0"/>
    </w:pPr>
    <w:rPr>
      <w:rFonts w:ascii="Cambria" w:eastAsia="新細明體" w:hAnsi="Cambria"/>
      <w:b/>
      <w:bCs/>
      <w:kern w:val="52"/>
      <w:sz w:val="52"/>
      <w:szCs w:val="52"/>
    </w:rPr>
  </w:style>
  <w:style w:type="paragraph" w:styleId="4">
    <w:name w:val="heading 4"/>
    <w:basedOn w:val="a"/>
    <w:next w:val="a"/>
    <w:qFormat/>
    <w:rsid w:val="00873B81"/>
    <w:pPr>
      <w:keepNext/>
      <w:suppressAutoHyphens/>
      <w:kinsoku/>
      <w:autoSpaceDE/>
      <w:autoSpaceDN/>
      <w:spacing w:line="480" w:lineRule="auto"/>
      <w:ind w:firstLineChars="0" w:firstLine="0"/>
      <w:jc w:val="left"/>
      <w:outlineLvl w:val="3"/>
    </w:pPr>
    <w:rPr>
      <w:rFonts w:ascii="Arial" w:eastAsia="新細明體" w:hAnsi="Arial"/>
      <w:kern w:val="1"/>
      <w:sz w:val="36"/>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8F08C7"/>
    <w:rPr>
      <w:rFonts w:ascii="Cambria" w:eastAsia="新細明體" w:hAnsi="Cambria" w:cs="Times New Roman"/>
      <w:b/>
      <w:bCs/>
      <w:kern w:val="52"/>
      <w:sz w:val="52"/>
      <w:szCs w:val="52"/>
      <w:lang w:eastAsia="zh-CN"/>
    </w:rPr>
  </w:style>
  <w:style w:type="paragraph" w:customStyle="1" w:styleId="a3">
    <w:name w:val="大標"/>
    <w:basedOn w:val="a"/>
    <w:rsid w:val="002A2AFA"/>
    <w:pPr>
      <w:spacing w:beforeLines="100" w:before="100" w:afterLines="150" w:after="150"/>
      <w:ind w:firstLineChars="0" w:firstLine="0"/>
      <w:jc w:val="center"/>
    </w:pPr>
    <w:rPr>
      <w:rFonts w:ascii="華康新特明體(P)" w:eastAsia="華康新特明體(P)"/>
      <w:sz w:val="40"/>
      <w:lang w:eastAsia="zh-TW"/>
    </w:rPr>
  </w:style>
  <w:style w:type="paragraph" w:customStyle="1" w:styleId="a4">
    <w:name w:val="一、"/>
    <w:basedOn w:val="a"/>
    <w:qFormat/>
    <w:rsid w:val="006111EB"/>
    <w:pPr>
      <w:spacing w:beforeLines="50" w:before="257" w:afterLines="50" w:after="257"/>
      <w:ind w:left="632" w:hangingChars="200" w:hanging="632"/>
    </w:pPr>
    <w:rPr>
      <w:rFonts w:eastAsia="華康粗明體" w:hAnsi="標楷體"/>
      <w:sz w:val="32"/>
      <w:lang w:eastAsia="zh-TW"/>
    </w:rPr>
  </w:style>
  <w:style w:type="character" w:customStyle="1" w:styleId="a5">
    <w:name w:val="１、 字元"/>
    <w:link w:val="a6"/>
    <w:rsid w:val="005F12F5"/>
    <w:rPr>
      <w:rFonts w:eastAsia="華康細圓體"/>
      <w:kern w:val="2"/>
      <w:sz w:val="24"/>
      <w:szCs w:val="24"/>
      <w:lang w:val="en-US" w:eastAsia="zh-TW" w:bidi="ar-SA"/>
    </w:rPr>
  </w:style>
  <w:style w:type="paragraph" w:customStyle="1" w:styleId="a6">
    <w:name w:val="１、"/>
    <w:basedOn w:val="a"/>
    <w:link w:val="a5"/>
    <w:rsid w:val="005F12F5"/>
    <w:pPr>
      <w:ind w:leftChars="400" w:left="1433" w:hangingChars="200" w:hanging="488"/>
    </w:pPr>
    <w:rPr>
      <w:lang w:eastAsia="zh-TW"/>
    </w:rPr>
  </w:style>
  <w:style w:type="paragraph" w:styleId="a7">
    <w:name w:val="header"/>
    <w:basedOn w:val="a"/>
    <w:link w:val="a8"/>
    <w:uiPriority w:val="99"/>
    <w:rsid w:val="00B22DE6"/>
    <w:pPr>
      <w:tabs>
        <w:tab w:val="center" w:pos="4680"/>
        <w:tab w:val="right" w:pos="9360"/>
      </w:tabs>
      <w:ind w:firstLineChars="0" w:firstLine="0"/>
    </w:pPr>
    <w:rPr>
      <w:rFonts w:ascii="華康細圓體"/>
    </w:rPr>
  </w:style>
  <w:style w:type="character" w:customStyle="1" w:styleId="a8">
    <w:name w:val="頁首 字元"/>
    <w:link w:val="a7"/>
    <w:uiPriority w:val="99"/>
    <w:rsid w:val="00B22DE6"/>
    <w:rPr>
      <w:rFonts w:ascii="華康細圓體" w:eastAsia="華康細圓體"/>
      <w:kern w:val="2"/>
      <w:sz w:val="24"/>
      <w:szCs w:val="24"/>
      <w:lang w:val="en-US" w:eastAsia="zh-CN" w:bidi="ar-SA"/>
    </w:rPr>
  </w:style>
  <w:style w:type="paragraph" w:styleId="a9">
    <w:name w:val="footer"/>
    <w:basedOn w:val="a"/>
    <w:link w:val="aa"/>
    <w:rsid w:val="00B22DE6"/>
    <w:pPr>
      <w:tabs>
        <w:tab w:val="center" w:pos="4680"/>
        <w:tab w:val="right" w:pos="9360"/>
      </w:tabs>
      <w:ind w:firstLineChars="0" w:firstLine="0"/>
    </w:pPr>
    <w:rPr>
      <w:rFonts w:ascii="華康細圓體"/>
    </w:rPr>
  </w:style>
  <w:style w:type="character" w:customStyle="1" w:styleId="aa">
    <w:name w:val="頁尾 字元"/>
    <w:link w:val="a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table" w:styleId="ac">
    <w:name w:val="Table Grid"/>
    <w:basedOn w:val="a1"/>
    <w:rsid w:val="00C3328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rsid w:val="00047843"/>
    <w:rPr>
      <w:sz w:val="20"/>
    </w:rPr>
  </w:style>
  <w:style w:type="paragraph" w:customStyle="1" w:styleId="ae">
    <w:name w:val="（一）"/>
    <w:basedOn w:val="a"/>
    <w:link w:val="af"/>
    <w:rsid w:val="002A2AFA"/>
    <w:pPr>
      <w:kinsoku/>
      <w:ind w:leftChars="100" w:left="945" w:hangingChars="300" w:hanging="709"/>
    </w:pPr>
    <w:rPr>
      <w:kern w:val="0"/>
      <w:szCs w:val="26"/>
      <w:lang w:val="zh-TW" w:eastAsia="x-none"/>
    </w:rPr>
  </w:style>
  <w:style w:type="character" w:customStyle="1" w:styleId="af">
    <w:name w:val="（一） 字元"/>
    <w:link w:val="ae"/>
    <w:rsid w:val="002A2AFA"/>
    <w:rPr>
      <w:rFonts w:eastAsia="華康細圓體"/>
      <w:sz w:val="24"/>
      <w:szCs w:val="26"/>
      <w:lang w:val="zh-TW" w:eastAsia="x-none" w:bidi="ar-SA"/>
    </w:rPr>
  </w:style>
  <w:style w:type="paragraph" w:customStyle="1" w:styleId="af0">
    <w:name w:val="（一）文"/>
    <w:basedOn w:val="a"/>
    <w:link w:val="af1"/>
    <w:rsid w:val="002A2AFA"/>
    <w:pPr>
      <w:ind w:leftChars="400" w:left="400"/>
    </w:pPr>
  </w:style>
  <w:style w:type="character" w:customStyle="1" w:styleId="af1">
    <w:name w:val="（一）文 字元"/>
    <w:link w:val="af0"/>
    <w:rsid w:val="002A2AFA"/>
    <w:rPr>
      <w:rFonts w:eastAsia="華康細圓體"/>
      <w:kern w:val="2"/>
      <w:sz w:val="24"/>
      <w:szCs w:val="24"/>
      <w:lang w:val="en-US" w:eastAsia="zh-CN" w:bidi="ar-SA"/>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f2">
    <w:name w:val="１、文 字元"/>
    <w:basedOn w:val="a5"/>
    <w:link w:val="af3"/>
    <w:rsid w:val="002A2AFA"/>
    <w:rPr>
      <w:rFonts w:eastAsia="華康細圓體"/>
      <w:kern w:val="2"/>
      <w:sz w:val="24"/>
      <w:szCs w:val="24"/>
      <w:lang w:val="en-US" w:eastAsia="zh-TW" w:bidi="ar-SA"/>
    </w:rPr>
  </w:style>
  <w:style w:type="paragraph" w:customStyle="1" w:styleId="af3">
    <w:name w:val="１、文"/>
    <w:basedOn w:val="a6"/>
    <w:link w:val="af2"/>
    <w:rsid w:val="002A2AFA"/>
    <w:pPr>
      <w:ind w:leftChars="600" w:left="600" w:firstLineChars="200" w:firstLine="200"/>
    </w:pPr>
  </w:style>
  <w:style w:type="character" w:styleId="af4">
    <w:name w:val="Hyperlink"/>
    <w:uiPriority w:val="99"/>
    <w:rsid w:val="008A67FC"/>
    <w:rPr>
      <w:color w:val="0000FF"/>
      <w:u w:val="single"/>
    </w:rPr>
  </w:style>
  <w:style w:type="character" w:styleId="af5">
    <w:name w:val="annotation reference"/>
    <w:semiHidden/>
    <w:rsid w:val="00A56356"/>
    <w:rPr>
      <w:sz w:val="18"/>
      <w:szCs w:val="18"/>
    </w:rPr>
  </w:style>
  <w:style w:type="paragraph" w:styleId="af6">
    <w:name w:val="annotation text"/>
    <w:basedOn w:val="a"/>
    <w:semiHidden/>
    <w:rsid w:val="00A56356"/>
    <w:pPr>
      <w:jc w:val="left"/>
    </w:pPr>
  </w:style>
  <w:style w:type="paragraph" w:styleId="af7">
    <w:name w:val="annotation subject"/>
    <w:basedOn w:val="af6"/>
    <w:next w:val="af6"/>
    <w:semiHidden/>
    <w:rsid w:val="00A56356"/>
    <w:rPr>
      <w:b/>
      <w:bCs/>
    </w:rPr>
  </w:style>
  <w:style w:type="paragraph" w:customStyle="1" w:styleId="Af8">
    <w:name w:val="A.文"/>
    <w:basedOn w:val="Af9"/>
    <w:rsid w:val="004A57FE"/>
    <w:pPr>
      <w:ind w:leftChars="750" w:left="1772" w:firstLineChars="200" w:firstLine="472"/>
    </w:pPr>
  </w:style>
  <w:style w:type="paragraph" w:customStyle="1" w:styleId="Af9">
    <w:name w:val="A."/>
    <w:basedOn w:val="12"/>
    <w:link w:val="Afa"/>
    <w:rsid w:val="002A2AFA"/>
    <w:pPr>
      <w:ind w:leftChars="600" w:left="1771" w:hangingChars="150" w:hanging="354"/>
    </w:pPr>
  </w:style>
  <w:style w:type="paragraph" w:customStyle="1" w:styleId="12">
    <w:name w:val="(1)"/>
    <w:basedOn w:val="ae"/>
    <w:link w:val="13"/>
    <w:rsid w:val="005F12F5"/>
    <w:pPr>
      <w:ind w:leftChars="500" w:left="750" w:hangingChars="250" w:hanging="250"/>
    </w:pPr>
  </w:style>
  <w:style w:type="character" w:customStyle="1" w:styleId="13">
    <w:name w:val="(1) 字元"/>
    <w:basedOn w:val="af"/>
    <w:link w:val="12"/>
    <w:rsid w:val="005F12F5"/>
    <w:rPr>
      <w:rFonts w:eastAsia="華康細圓體"/>
      <w:sz w:val="24"/>
      <w:szCs w:val="26"/>
      <w:lang w:val="zh-TW" w:eastAsia="x-none" w:bidi="ar-SA"/>
    </w:rPr>
  </w:style>
  <w:style w:type="character" w:customStyle="1" w:styleId="Afa">
    <w:name w:val="A. 字元"/>
    <w:basedOn w:val="13"/>
    <w:link w:val="Af9"/>
    <w:rsid w:val="00B25810"/>
    <w:rPr>
      <w:rFonts w:eastAsia="華康細圓體"/>
      <w:sz w:val="24"/>
      <w:szCs w:val="26"/>
      <w:lang w:val="zh-TW" w:eastAsia="x-none" w:bidi="ar-SA"/>
    </w:rPr>
  </w:style>
  <w:style w:type="paragraph" w:customStyle="1" w:styleId="afb">
    <w:name w:val="表平"/>
    <w:basedOn w:val="a"/>
    <w:rsid w:val="004C3AD4"/>
    <w:pPr>
      <w:adjustRightInd w:val="0"/>
      <w:ind w:firstLineChars="0" w:firstLine="0"/>
      <w:jc w:val="center"/>
      <w:textAlignment w:val="baseline"/>
    </w:pPr>
    <w:rPr>
      <w:kern w:val="0"/>
      <w:szCs w:val="20"/>
      <w:lang w:eastAsia="zh-TW"/>
    </w:rPr>
  </w:style>
  <w:style w:type="paragraph" w:customStyle="1" w:styleId="afc">
    <w:name w:val="表標"/>
    <w:basedOn w:val="a"/>
    <w:link w:val="afd"/>
    <w:rsid w:val="00E31928"/>
    <w:pPr>
      <w:spacing w:beforeLines="50" w:before="50"/>
      <w:ind w:firstLineChars="0" w:firstLine="0"/>
      <w:jc w:val="center"/>
    </w:pPr>
    <w:rPr>
      <w:rFonts w:ascii="華康粗圓體" w:eastAsia="華康粗圓體"/>
    </w:rPr>
  </w:style>
  <w:style w:type="character" w:customStyle="1" w:styleId="afd">
    <w:name w:val="表標 字元"/>
    <w:link w:val="afc"/>
    <w:rsid w:val="00E31928"/>
    <w:rPr>
      <w:rFonts w:ascii="華康粗圓體" w:eastAsia="華康粗圓體"/>
      <w:kern w:val="2"/>
      <w:sz w:val="24"/>
      <w:szCs w:val="24"/>
      <w:lang w:val="en-US" w:eastAsia="zh-CN" w:bidi="ar-SA"/>
    </w:rPr>
  </w:style>
  <w:style w:type="paragraph" w:customStyle="1" w:styleId="afe">
    <w:name w:val="(a)"/>
    <w:basedOn w:val="Af9"/>
    <w:rsid w:val="005552E8"/>
    <w:pPr>
      <w:ind w:leftChars="700" w:left="950" w:hangingChars="250" w:hanging="250"/>
    </w:pPr>
  </w:style>
  <w:style w:type="paragraph" w:customStyle="1" w:styleId="aff">
    <w:name w:val="版權"/>
    <w:basedOn w:val="a"/>
    <w:rsid w:val="007F41C2"/>
    <w:pPr>
      <w:kinsoku/>
      <w:spacing w:line="400" w:lineRule="exact"/>
      <w:ind w:firstLineChars="0" w:firstLine="0"/>
    </w:pPr>
    <w:rPr>
      <w:rFonts w:eastAsia="標楷體"/>
      <w:spacing w:val="4"/>
      <w:sz w:val="26"/>
      <w:lang w:eastAsia="ja-JP"/>
    </w:rPr>
  </w:style>
  <w:style w:type="paragraph" w:customStyle="1" w:styleId="14">
    <w:name w:val="(1)文"/>
    <w:basedOn w:val="12"/>
    <w:rsid w:val="00F9457E"/>
    <w:pPr>
      <w:ind w:leftChars="750" w:firstLineChars="200" w:firstLine="200"/>
    </w:pPr>
  </w:style>
  <w:style w:type="paragraph" w:styleId="aff0">
    <w:name w:val="Title"/>
    <w:basedOn w:val="a"/>
    <w:next w:val="a"/>
    <w:link w:val="aff1"/>
    <w:qFormat/>
    <w:rsid w:val="008F08C7"/>
    <w:pPr>
      <w:spacing w:before="240" w:after="60"/>
      <w:jc w:val="center"/>
      <w:outlineLvl w:val="0"/>
    </w:pPr>
    <w:rPr>
      <w:rFonts w:ascii="Cambria" w:eastAsia="新細明體" w:hAnsi="Cambria"/>
      <w:b/>
      <w:bCs/>
      <w:sz w:val="32"/>
      <w:szCs w:val="32"/>
    </w:rPr>
  </w:style>
  <w:style w:type="character" w:customStyle="1" w:styleId="aff1">
    <w:name w:val="標題 字元"/>
    <w:link w:val="aff0"/>
    <w:rsid w:val="008F08C7"/>
    <w:rPr>
      <w:rFonts w:ascii="Cambria" w:eastAsia="新細明體" w:hAnsi="Cambria" w:cs="Times New Roman"/>
      <w:b/>
      <w:bCs/>
      <w:kern w:val="2"/>
      <w:sz w:val="32"/>
      <w:szCs w:val="32"/>
      <w:lang w:eastAsia="zh-CN"/>
    </w:rPr>
  </w:style>
  <w:style w:type="paragraph" w:customStyle="1" w:styleId="aff2">
    <w:basedOn w:val="a"/>
    <w:semiHidden/>
    <w:rsid w:val="009056B9"/>
    <w:pPr>
      <w:widowControl/>
      <w:kinsoku/>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15">
    <w:name w:val="表1"/>
    <w:basedOn w:val="a"/>
    <w:rsid w:val="00237FDD"/>
    <w:pPr>
      <w:kinsoku/>
      <w:autoSpaceDE/>
      <w:autoSpaceDN/>
      <w:spacing w:line="250" w:lineRule="atLeast"/>
      <w:ind w:left="57" w:firstLineChars="0" w:firstLine="0"/>
      <w:jc w:val="left"/>
    </w:pPr>
    <w:rPr>
      <w:rFonts w:eastAsia="華康細明體"/>
      <w:sz w:val="20"/>
      <w:szCs w:val="20"/>
      <w:lang w:eastAsia="zh-TW"/>
    </w:rPr>
  </w:style>
  <w:style w:type="paragraph" w:styleId="aff3">
    <w:name w:val="List Paragraph"/>
    <w:basedOn w:val="a"/>
    <w:uiPriority w:val="34"/>
    <w:qFormat/>
    <w:rsid w:val="0097045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8401">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273812">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14399631">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04257921">
      <w:bodyDiv w:val="1"/>
      <w:marLeft w:val="0"/>
      <w:marRight w:val="0"/>
      <w:marTop w:val="0"/>
      <w:marBottom w:val="0"/>
      <w:divBdr>
        <w:top w:val="none" w:sz="0" w:space="0" w:color="auto"/>
        <w:left w:val="none" w:sz="0" w:space="0" w:color="auto"/>
        <w:bottom w:val="none" w:sz="0" w:space="0" w:color="auto"/>
        <w:right w:val="none" w:sz="0" w:space="0" w:color="auto"/>
      </w:divBdr>
    </w:div>
    <w:div w:id="731391225">
      <w:bodyDiv w:val="1"/>
      <w:marLeft w:val="0"/>
      <w:marRight w:val="0"/>
      <w:marTop w:val="0"/>
      <w:marBottom w:val="0"/>
      <w:divBdr>
        <w:top w:val="none" w:sz="0" w:space="0" w:color="auto"/>
        <w:left w:val="none" w:sz="0" w:space="0" w:color="auto"/>
        <w:bottom w:val="none" w:sz="0" w:space="0" w:color="auto"/>
        <w:right w:val="none" w:sz="0" w:space="0" w:color="auto"/>
      </w:divBdr>
    </w:div>
    <w:div w:id="773936274">
      <w:bodyDiv w:val="1"/>
      <w:marLeft w:val="0"/>
      <w:marRight w:val="0"/>
      <w:marTop w:val="0"/>
      <w:marBottom w:val="0"/>
      <w:divBdr>
        <w:top w:val="none" w:sz="0" w:space="0" w:color="auto"/>
        <w:left w:val="none" w:sz="0" w:space="0" w:color="auto"/>
        <w:bottom w:val="none" w:sz="0" w:space="0" w:color="auto"/>
        <w:right w:val="none" w:sz="0" w:space="0" w:color="auto"/>
      </w:divBdr>
    </w:div>
    <w:div w:id="83028996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77900151">
      <w:bodyDiv w:val="1"/>
      <w:marLeft w:val="0"/>
      <w:marRight w:val="0"/>
      <w:marTop w:val="0"/>
      <w:marBottom w:val="0"/>
      <w:divBdr>
        <w:top w:val="none" w:sz="0" w:space="0" w:color="auto"/>
        <w:left w:val="none" w:sz="0" w:space="0" w:color="auto"/>
        <w:bottom w:val="none" w:sz="0" w:space="0" w:color="auto"/>
        <w:right w:val="none" w:sz="0" w:space="0" w:color="auto"/>
      </w:divBdr>
    </w:div>
    <w:div w:id="1081416477">
      <w:bodyDiv w:val="1"/>
      <w:marLeft w:val="0"/>
      <w:marRight w:val="0"/>
      <w:marTop w:val="0"/>
      <w:marBottom w:val="0"/>
      <w:divBdr>
        <w:top w:val="none" w:sz="0" w:space="0" w:color="auto"/>
        <w:left w:val="none" w:sz="0" w:space="0" w:color="auto"/>
        <w:bottom w:val="none" w:sz="0" w:space="0" w:color="auto"/>
        <w:right w:val="none" w:sz="0" w:space="0" w:color="auto"/>
      </w:divBdr>
    </w:div>
    <w:div w:id="1111122091">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64669151">
      <w:bodyDiv w:val="1"/>
      <w:marLeft w:val="0"/>
      <w:marRight w:val="0"/>
      <w:marTop w:val="0"/>
      <w:marBottom w:val="0"/>
      <w:divBdr>
        <w:top w:val="none" w:sz="0" w:space="0" w:color="auto"/>
        <w:left w:val="none" w:sz="0" w:space="0" w:color="auto"/>
        <w:bottom w:val="none" w:sz="0" w:space="0" w:color="auto"/>
        <w:right w:val="none" w:sz="0" w:space="0" w:color="auto"/>
      </w:divBdr>
    </w:div>
    <w:div w:id="1435201852">
      <w:bodyDiv w:val="1"/>
      <w:marLeft w:val="0"/>
      <w:marRight w:val="0"/>
      <w:marTop w:val="0"/>
      <w:marBottom w:val="0"/>
      <w:divBdr>
        <w:top w:val="none" w:sz="0" w:space="0" w:color="auto"/>
        <w:left w:val="none" w:sz="0" w:space="0" w:color="auto"/>
        <w:bottom w:val="none" w:sz="0" w:space="0" w:color="auto"/>
        <w:right w:val="none" w:sz="0" w:space="0" w:color="auto"/>
      </w:divBdr>
    </w:div>
    <w:div w:id="1490902725">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88230485">
      <w:bodyDiv w:val="1"/>
      <w:marLeft w:val="0"/>
      <w:marRight w:val="0"/>
      <w:marTop w:val="0"/>
      <w:marBottom w:val="0"/>
      <w:divBdr>
        <w:top w:val="none" w:sz="0" w:space="0" w:color="auto"/>
        <w:left w:val="none" w:sz="0" w:space="0" w:color="auto"/>
        <w:bottom w:val="none" w:sz="0" w:space="0" w:color="auto"/>
        <w:right w:val="none" w:sz="0" w:space="0" w:color="auto"/>
      </w:divBdr>
    </w:div>
    <w:div w:id="1749422316">
      <w:bodyDiv w:val="1"/>
      <w:marLeft w:val="0"/>
      <w:marRight w:val="0"/>
      <w:marTop w:val="0"/>
      <w:marBottom w:val="0"/>
      <w:divBdr>
        <w:top w:val="none" w:sz="0" w:space="0" w:color="auto"/>
        <w:left w:val="none" w:sz="0" w:space="0" w:color="auto"/>
        <w:bottom w:val="none" w:sz="0" w:space="0" w:color="auto"/>
        <w:right w:val="none" w:sz="0" w:space="0" w:color="auto"/>
      </w:divBdr>
      <w:divsChild>
        <w:div w:id="1730688006">
          <w:marLeft w:val="0"/>
          <w:marRight w:val="0"/>
          <w:marTop w:val="0"/>
          <w:marBottom w:val="0"/>
          <w:divBdr>
            <w:top w:val="none" w:sz="0" w:space="0" w:color="auto"/>
            <w:left w:val="single" w:sz="4" w:space="0" w:color="6F767A"/>
            <w:bottom w:val="none" w:sz="0" w:space="0" w:color="auto"/>
            <w:right w:val="single" w:sz="4" w:space="0" w:color="6F767A"/>
          </w:divBdr>
          <w:divsChild>
            <w:div w:id="462163438">
              <w:marLeft w:val="0"/>
              <w:marRight w:val="0"/>
              <w:marTop w:val="0"/>
              <w:marBottom w:val="0"/>
              <w:divBdr>
                <w:top w:val="single" w:sz="4" w:space="0" w:color="95A4AE"/>
                <w:left w:val="none" w:sz="0" w:space="0" w:color="auto"/>
                <w:bottom w:val="single" w:sz="4" w:space="0" w:color="878D90"/>
                <w:right w:val="none" w:sz="0" w:space="0" w:color="auto"/>
              </w:divBdr>
              <w:divsChild>
                <w:div w:id="450395499">
                  <w:marLeft w:val="0"/>
                  <w:marRight w:val="-3600"/>
                  <w:marTop w:val="0"/>
                  <w:marBottom w:val="0"/>
                  <w:divBdr>
                    <w:top w:val="none" w:sz="0" w:space="0" w:color="auto"/>
                    <w:left w:val="none" w:sz="0" w:space="0" w:color="auto"/>
                    <w:bottom w:val="none" w:sz="0" w:space="0" w:color="auto"/>
                    <w:right w:val="none" w:sz="0" w:space="0" w:color="auto"/>
                  </w:divBdr>
                  <w:divsChild>
                    <w:div w:id="932468246">
                      <w:marLeft w:val="0"/>
                      <w:marRight w:val="3600"/>
                      <w:marTop w:val="0"/>
                      <w:marBottom w:val="0"/>
                      <w:divBdr>
                        <w:top w:val="none" w:sz="0" w:space="0" w:color="auto"/>
                        <w:left w:val="none" w:sz="0" w:space="0" w:color="auto"/>
                        <w:bottom w:val="none" w:sz="0" w:space="0" w:color="auto"/>
                        <w:right w:val="none" w:sz="0" w:space="0" w:color="auto"/>
                      </w:divBdr>
                      <w:divsChild>
                        <w:div w:id="2048289297">
                          <w:marLeft w:val="0"/>
                          <w:marRight w:val="0"/>
                          <w:marTop w:val="0"/>
                          <w:marBottom w:val="0"/>
                          <w:divBdr>
                            <w:top w:val="none" w:sz="0" w:space="0" w:color="auto"/>
                            <w:left w:val="none" w:sz="0" w:space="0" w:color="auto"/>
                            <w:bottom w:val="none" w:sz="0" w:space="0" w:color="auto"/>
                            <w:right w:val="single" w:sz="4" w:space="0" w:color="D0D0D0"/>
                          </w:divBdr>
                          <w:divsChild>
                            <w:div w:id="1612013471">
                              <w:marLeft w:val="0"/>
                              <w:marRight w:val="0"/>
                              <w:marTop w:val="0"/>
                              <w:marBottom w:val="0"/>
                              <w:divBdr>
                                <w:top w:val="none" w:sz="0" w:space="0" w:color="auto"/>
                                <w:left w:val="none" w:sz="0" w:space="0" w:color="auto"/>
                                <w:bottom w:val="none" w:sz="0" w:space="0" w:color="auto"/>
                                <w:right w:val="none" w:sz="0" w:space="0" w:color="auto"/>
                              </w:divBdr>
                              <w:divsChild>
                                <w:div w:id="1499541546">
                                  <w:marLeft w:val="0"/>
                                  <w:marRight w:val="0"/>
                                  <w:marTop w:val="0"/>
                                  <w:marBottom w:val="0"/>
                                  <w:divBdr>
                                    <w:top w:val="single" w:sz="4" w:space="0" w:color="C2C9D2"/>
                                    <w:left w:val="single" w:sz="4" w:space="0" w:color="C2C9D2"/>
                                    <w:bottom w:val="single" w:sz="4" w:space="0" w:color="C2C9D2"/>
                                    <w:right w:val="single" w:sz="4" w:space="0" w:color="C2C9D2"/>
                                  </w:divBdr>
                                  <w:divsChild>
                                    <w:div w:id="742722807">
                                      <w:marLeft w:val="0"/>
                                      <w:marRight w:val="0"/>
                                      <w:marTop w:val="0"/>
                                      <w:marBottom w:val="0"/>
                                      <w:divBdr>
                                        <w:top w:val="none" w:sz="0" w:space="0" w:color="auto"/>
                                        <w:left w:val="none" w:sz="0" w:space="0" w:color="auto"/>
                                        <w:bottom w:val="none" w:sz="0" w:space="0" w:color="auto"/>
                                        <w:right w:val="none" w:sz="0" w:space="0" w:color="auto"/>
                                      </w:divBdr>
                                      <w:divsChild>
                                        <w:div w:id="72121474">
                                          <w:marLeft w:val="1356"/>
                                          <w:marRight w:val="0"/>
                                          <w:marTop w:val="0"/>
                                          <w:marBottom w:val="0"/>
                                          <w:divBdr>
                                            <w:top w:val="none" w:sz="0" w:space="0" w:color="auto"/>
                                            <w:left w:val="none" w:sz="0" w:space="0" w:color="auto"/>
                                            <w:bottom w:val="none" w:sz="0" w:space="0" w:color="auto"/>
                                            <w:right w:val="none" w:sz="0" w:space="0" w:color="auto"/>
                                          </w:divBdr>
                                          <w:divsChild>
                                            <w:div w:id="153414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7091903">
      <w:bodyDiv w:val="1"/>
      <w:marLeft w:val="0"/>
      <w:marRight w:val="0"/>
      <w:marTop w:val="0"/>
      <w:marBottom w:val="0"/>
      <w:divBdr>
        <w:top w:val="none" w:sz="0" w:space="0" w:color="auto"/>
        <w:left w:val="none" w:sz="0" w:space="0" w:color="auto"/>
        <w:bottom w:val="none" w:sz="0" w:space="0" w:color="auto"/>
        <w:right w:val="none" w:sz="0" w:space="0" w:color="auto"/>
      </w:divBdr>
      <w:divsChild>
        <w:div w:id="909116275">
          <w:marLeft w:val="0"/>
          <w:marRight w:val="0"/>
          <w:marTop w:val="0"/>
          <w:marBottom w:val="0"/>
          <w:divBdr>
            <w:top w:val="none" w:sz="0" w:space="0" w:color="auto"/>
            <w:left w:val="single" w:sz="4" w:space="0" w:color="6F767A"/>
            <w:bottom w:val="none" w:sz="0" w:space="0" w:color="auto"/>
            <w:right w:val="single" w:sz="4" w:space="0" w:color="6F767A"/>
          </w:divBdr>
          <w:divsChild>
            <w:div w:id="857889152">
              <w:marLeft w:val="0"/>
              <w:marRight w:val="0"/>
              <w:marTop w:val="0"/>
              <w:marBottom w:val="0"/>
              <w:divBdr>
                <w:top w:val="single" w:sz="4" w:space="0" w:color="95A4AE"/>
                <w:left w:val="none" w:sz="0" w:space="0" w:color="auto"/>
                <w:bottom w:val="single" w:sz="4" w:space="0" w:color="878D90"/>
                <w:right w:val="none" w:sz="0" w:space="0" w:color="auto"/>
              </w:divBdr>
              <w:divsChild>
                <w:div w:id="1196581993">
                  <w:marLeft w:val="0"/>
                  <w:marRight w:val="-3600"/>
                  <w:marTop w:val="0"/>
                  <w:marBottom w:val="0"/>
                  <w:divBdr>
                    <w:top w:val="none" w:sz="0" w:space="0" w:color="auto"/>
                    <w:left w:val="none" w:sz="0" w:space="0" w:color="auto"/>
                    <w:bottom w:val="none" w:sz="0" w:space="0" w:color="auto"/>
                    <w:right w:val="none" w:sz="0" w:space="0" w:color="auto"/>
                  </w:divBdr>
                  <w:divsChild>
                    <w:div w:id="1726441461">
                      <w:marLeft w:val="0"/>
                      <w:marRight w:val="3600"/>
                      <w:marTop w:val="0"/>
                      <w:marBottom w:val="0"/>
                      <w:divBdr>
                        <w:top w:val="none" w:sz="0" w:space="0" w:color="auto"/>
                        <w:left w:val="none" w:sz="0" w:space="0" w:color="auto"/>
                        <w:bottom w:val="none" w:sz="0" w:space="0" w:color="auto"/>
                        <w:right w:val="none" w:sz="0" w:space="0" w:color="auto"/>
                      </w:divBdr>
                      <w:divsChild>
                        <w:div w:id="559946022">
                          <w:marLeft w:val="0"/>
                          <w:marRight w:val="0"/>
                          <w:marTop w:val="0"/>
                          <w:marBottom w:val="0"/>
                          <w:divBdr>
                            <w:top w:val="none" w:sz="0" w:space="0" w:color="auto"/>
                            <w:left w:val="none" w:sz="0" w:space="0" w:color="auto"/>
                            <w:bottom w:val="none" w:sz="0" w:space="0" w:color="auto"/>
                            <w:right w:val="single" w:sz="4" w:space="0" w:color="D0D0D0"/>
                          </w:divBdr>
                          <w:divsChild>
                            <w:div w:id="668752486">
                              <w:marLeft w:val="0"/>
                              <w:marRight w:val="0"/>
                              <w:marTop w:val="0"/>
                              <w:marBottom w:val="0"/>
                              <w:divBdr>
                                <w:top w:val="none" w:sz="0" w:space="0" w:color="auto"/>
                                <w:left w:val="none" w:sz="0" w:space="0" w:color="auto"/>
                                <w:bottom w:val="none" w:sz="0" w:space="0" w:color="auto"/>
                                <w:right w:val="none" w:sz="0" w:space="0" w:color="auto"/>
                              </w:divBdr>
                              <w:divsChild>
                                <w:div w:id="173886110">
                                  <w:marLeft w:val="0"/>
                                  <w:marRight w:val="0"/>
                                  <w:marTop w:val="0"/>
                                  <w:marBottom w:val="0"/>
                                  <w:divBdr>
                                    <w:top w:val="single" w:sz="4" w:space="0" w:color="C2C9D2"/>
                                    <w:left w:val="single" w:sz="4" w:space="0" w:color="C2C9D2"/>
                                    <w:bottom w:val="single" w:sz="4" w:space="0" w:color="C2C9D2"/>
                                    <w:right w:val="single" w:sz="4" w:space="0" w:color="C2C9D2"/>
                                  </w:divBdr>
                                  <w:divsChild>
                                    <w:div w:id="584150601">
                                      <w:marLeft w:val="0"/>
                                      <w:marRight w:val="0"/>
                                      <w:marTop w:val="0"/>
                                      <w:marBottom w:val="0"/>
                                      <w:divBdr>
                                        <w:top w:val="none" w:sz="0" w:space="0" w:color="auto"/>
                                        <w:left w:val="none" w:sz="0" w:space="0" w:color="auto"/>
                                        <w:bottom w:val="none" w:sz="0" w:space="0" w:color="auto"/>
                                        <w:right w:val="none" w:sz="0" w:space="0" w:color="auto"/>
                                      </w:divBdr>
                                      <w:divsChild>
                                        <w:div w:id="547229935">
                                          <w:marLeft w:val="1356"/>
                                          <w:marRight w:val="0"/>
                                          <w:marTop w:val="0"/>
                                          <w:marBottom w:val="0"/>
                                          <w:divBdr>
                                            <w:top w:val="none" w:sz="0" w:space="0" w:color="auto"/>
                                            <w:left w:val="none" w:sz="0" w:space="0" w:color="auto"/>
                                            <w:bottom w:val="none" w:sz="0" w:space="0" w:color="auto"/>
                                            <w:right w:val="none" w:sz="0" w:space="0" w:color="auto"/>
                                          </w:divBdr>
                                          <w:divsChild>
                                            <w:div w:id="104491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19972338">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30787301">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72345602">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3595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yperlink" Target="mailto:taxbro@ird.gov.hk" TargetMode="Externa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yperlink" Target="mailto:hongkong@taitra.org.tw" TargetMode="External"/><Relationship Id="rId42"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www.info.gov.hk/hkma/chi/public/hkmalin/hkmalin_index.htm" TargetMode="External"/><Relationship Id="rId33" Type="http://schemas.openxmlformats.org/officeDocument/2006/relationships/hyperlink" Target="mailto:service@teco.org.hk" TargetMode="External"/><Relationship Id="rId38" Type="http://schemas.openxmlformats.org/officeDocument/2006/relationships/hyperlink" Target="http://www.tid.gov.hk/cindex.htm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yperlink" Target="mailto::enquiry@tid.gov.hk" TargetMode="External"/><Relationship Id="rId40" Type="http://schemas.openxmlformats.org/officeDocument/2006/relationships/hyperlink" Target="http://www.ird.gov.hk/chi/welcome.htm"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hkstp.org/HKSTPC/b5_html/b5_index.jsp" TargetMode="External"/><Relationship Id="rId28" Type="http://schemas.openxmlformats.org/officeDocument/2006/relationships/hyperlink" Target="http://www.labour.gov.hk/public/ConciseGuide.htm" TargetMode="External"/><Relationship Id="rId36" Type="http://schemas.openxmlformats.org/officeDocument/2006/relationships/hyperlink" Target="http://www.cr.gov.hk/tc/home/index.htm" TargetMode="Externa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4"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https://www.ird.gov.hk/" TargetMode="External"/><Relationship Id="rId27" Type="http://schemas.openxmlformats.org/officeDocument/2006/relationships/header" Target="header10.xml"/><Relationship Id="rId30" Type="http://schemas.openxmlformats.org/officeDocument/2006/relationships/hyperlink" Target="http://www.immd.gov.hk/chtml/topical_3_4.htm" TargetMode="External"/><Relationship Id="rId35" Type="http://schemas.openxmlformats.org/officeDocument/2006/relationships/hyperlink" Target="mailto:enquiry@hketco.hk" TargetMode="External"/><Relationship Id="rId43"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3BE82-FD10-4101-B429-18FEADE34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92</Pages>
  <Words>22541</Words>
  <Characters>29079</Characters>
  <Application>Microsoft Office Word</Application>
  <DocSecurity>0</DocSecurity>
  <Lines>1321</Lines>
  <Paragraphs>1259</Paragraphs>
  <ScaleCrop>false</ScaleCrop>
  <Company>MOEA</Company>
  <LinksUpToDate>false</LinksUpToDate>
  <CharactersWithSpaces>50361</CharactersWithSpaces>
  <SharedDoc>false</SharedDoc>
  <HLinks>
    <vt:vector size="198" baseType="variant">
      <vt:variant>
        <vt:i4>393301</vt:i4>
      </vt:variant>
      <vt:variant>
        <vt:i4>144</vt:i4>
      </vt:variant>
      <vt:variant>
        <vt:i4>0</vt:i4>
      </vt:variant>
      <vt:variant>
        <vt:i4>5</vt:i4>
      </vt:variant>
      <vt:variant>
        <vt:lpwstr>http://www.ird.gov.hk/chi/welcome.htm</vt:lpwstr>
      </vt:variant>
      <vt:variant>
        <vt:lpwstr/>
      </vt:variant>
      <vt:variant>
        <vt:i4>2752594</vt:i4>
      </vt:variant>
      <vt:variant>
        <vt:i4>141</vt:i4>
      </vt:variant>
      <vt:variant>
        <vt:i4>0</vt:i4>
      </vt:variant>
      <vt:variant>
        <vt:i4>5</vt:i4>
      </vt:variant>
      <vt:variant>
        <vt:lpwstr>mailto:taxbro@ird.gov.hk</vt:lpwstr>
      </vt:variant>
      <vt:variant>
        <vt:lpwstr/>
      </vt:variant>
      <vt:variant>
        <vt:i4>1900559</vt:i4>
      </vt:variant>
      <vt:variant>
        <vt:i4>138</vt:i4>
      </vt:variant>
      <vt:variant>
        <vt:i4>0</vt:i4>
      </vt:variant>
      <vt:variant>
        <vt:i4>5</vt:i4>
      </vt:variant>
      <vt:variant>
        <vt:lpwstr>http://www.tid.gov.hk/cindex.html</vt:lpwstr>
      </vt:variant>
      <vt:variant>
        <vt:lpwstr/>
      </vt:variant>
      <vt:variant>
        <vt:i4>1835047</vt:i4>
      </vt:variant>
      <vt:variant>
        <vt:i4>135</vt:i4>
      </vt:variant>
      <vt:variant>
        <vt:i4>0</vt:i4>
      </vt:variant>
      <vt:variant>
        <vt:i4>5</vt:i4>
      </vt:variant>
      <vt:variant>
        <vt:lpwstr>mailto::enquiry@tid.gov.hk</vt:lpwstr>
      </vt:variant>
      <vt:variant>
        <vt:lpwstr/>
      </vt:variant>
      <vt:variant>
        <vt:i4>7143532</vt:i4>
      </vt:variant>
      <vt:variant>
        <vt:i4>132</vt:i4>
      </vt:variant>
      <vt:variant>
        <vt:i4>0</vt:i4>
      </vt:variant>
      <vt:variant>
        <vt:i4>5</vt:i4>
      </vt:variant>
      <vt:variant>
        <vt:lpwstr>http://www.cr.gov.hk/tc/home/index.htm</vt:lpwstr>
      </vt:variant>
      <vt:variant>
        <vt:lpwstr/>
      </vt:variant>
      <vt:variant>
        <vt:i4>5046395</vt:i4>
      </vt:variant>
      <vt:variant>
        <vt:i4>129</vt:i4>
      </vt:variant>
      <vt:variant>
        <vt:i4>0</vt:i4>
      </vt:variant>
      <vt:variant>
        <vt:i4>5</vt:i4>
      </vt:variant>
      <vt:variant>
        <vt:lpwstr>mailto:enquiry@hketco.hk</vt:lpwstr>
      </vt:variant>
      <vt:variant>
        <vt:lpwstr/>
      </vt:variant>
      <vt:variant>
        <vt:i4>2687063</vt:i4>
      </vt:variant>
      <vt:variant>
        <vt:i4>126</vt:i4>
      </vt:variant>
      <vt:variant>
        <vt:i4>0</vt:i4>
      </vt:variant>
      <vt:variant>
        <vt:i4>5</vt:i4>
      </vt:variant>
      <vt:variant>
        <vt:lpwstr>mailto:hongkong@taitra.org.tw</vt:lpwstr>
      </vt:variant>
      <vt:variant>
        <vt:lpwstr/>
      </vt:variant>
      <vt:variant>
        <vt:i4>6357008</vt:i4>
      </vt:variant>
      <vt:variant>
        <vt:i4>123</vt:i4>
      </vt:variant>
      <vt:variant>
        <vt:i4>0</vt:i4>
      </vt:variant>
      <vt:variant>
        <vt:i4>5</vt:i4>
      </vt:variant>
      <vt:variant>
        <vt:lpwstr>mailto:service@teco.org.hk</vt:lpwstr>
      </vt:variant>
      <vt:variant>
        <vt:lpwstr/>
      </vt:variant>
      <vt:variant>
        <vt:i4>6750335</vt:i4>
      </vt:variant>
      <vt:variant>
        <vt:i4>120</vt:i4>
      </vt:variant>
      <vt:variant>
        <vt:i4>0</vt:i4>
      </vt:variant>
      <vt:variant>
        <vt:i4>5</vt:i4>
      </vt:variant>
      <vt:variant>
        <vt:lpwstr>http://www.investhk.gov.hk/pages/8/243.aspx</vt:lpwstr>
      </vt:variant>
      <vt:variant>
        <vt:lpwstr/>
      </vt:variant>
      <vt:variant>
        <vt:i4>5832728</vt:i4>
      </vt:variant>
      <vt:variant>
        <vt:i4>117</vt:i4>
      </vt:variant>
      <vt:variant>
        <vt:i4>0</vt:i4>
      </vt:variant>
      <vt:variant>
        <vt:i4>5</vt:i4>
      </vt:variant>
      <vt:variant>
        <vt:lpwstr>http://www.immd.gov.hk/chtml/topical_3_4.htm</vt:lpwstr>
      </vt:variant>
      <vt:variant>
        <vt:lpwstr/>
      </vt:variant>
      <vt:variant>
        <vt:i4>5505109</vt:i4>
      </vt:variant>
      <vt:variant>
        <vt:i4>114</vt:i4>
      </vt:variant>
      <vt:variant>
        <vt:i4>0</vt:i4>
      </vt:variant>
      <vt:variant>
        <vt:i4>5</vt:i4>
      </vt:variant>
      <vt:variant>
        <vt:lpwstr>http://www.labour.gov.hk/</vt:lpwstr>
      </vt:variant>
      <vt:variant>
        <vt:lpwstr/>
      </vt:variant>
      <vt:variant>
        <vt:i4>1114186</vt:i4>
      </vt:variant>
      <vt:variant>
        <vt:i4>111</vt:i4>
      </vt:variant>
      <vt:variant>
        <vt:i4>0</vt:i4>
      </vt:variant>
      <vt:variant>
        <vt:i4>5</vt:i4>
      </vt:variant>
      <vt:variant>
        <vt:lpwstr>http://www.labour.gov.hk/public/ConciseGuide.htm</vt:lpwstr>
      </vt:variant>
      <vt:variant>
        <vt:lpwstr/>
      </vt:variant>
      <vt:variant>
        <vt:i4>4653170</vt:i4>
      </vt:variant>
      <vt:variant>
        <vt:i4>108</vt:i4>
      </vt:variant>
      <vt:variant>
        <vt:i4>0</vt:i4>
      </vt:variant>
      <vt:variant>
        <vt:i4>5</vt:i4>
      </vt:variant>
      <vt:variant>
        <vt:lpwstr>http://www.info.gov.hk/hkma/chi/public/hkmalin/hkmalin_index.htm</vt:lpwstr>
      </vt:variant>
      <vt:variant>
        <vt:lpwstr/>
      </vt:variant>
      <vt:variant>
        <vt:i4>4784142</vt:i4>
      </vt:variant>
      <vt:variant>
        <vt:i4>102</vt:i4>
      </vt:variant>
      <vt:variant>
        <vt:i4>0</vt:i4>
      </vt:variant>
      <vt:variant>
        <vt:i4>5</vt:i4>
      </vt:variant>
      <vt:variant>
        <vt:lpwstr>http://www.hkstp.org/HKSTPC/b5_html/b5_index.jsp</vt:lpwstr>
      </vt:variant>
      <vt:variant>
        <vt:lpwstr/>
      </vt:variant>
      <vt:variant>
        <vt:i4>-1378163348</vt:i4>
      </vt:variant>
      <vt:variant>
        <vt:i4>99</vt:i4>
      </vt:variant>
      <vt:variant>
        <vt:i4>0</vt:i4>
      </vt:variant>
      <vt:variant>
        <vt:i4>5</vt:i4>
      </vt:variant>
      <vt:variant>
        <vt:lpwstr>http://zh.wikipedia.org/wiki/香港區議會</vt:lpwstr>
      </vt:variant>
      <vt:variant>
        <vt:lpwstr/>
      </vt:variant>
      <vt:variant>
        <vt:i4>668172494</vt:i4>
      </vt:variant>
      <vt:variant>
        <vt:i4>96</vt:i4>
      </vt:variant>
      <vt:variant>
        <vt:i4>0</vt:i4>
      </vt:variant>
      <vt:variant>
        <vt:i4>5</vt:i4>
      </vt:variant>
      <vt:variant>
        <vt:lpwstr>http://zh.wikipedia.org/wiki/功能界別</vt:lpwstr>
      </vt:variant>
      <vt:variant>
        <vt:lpwstr/>
      </vt:variant>
      <vt:variant>
        <vt:i4>-1792226408</vt:i4>
      </vt:variant>
      <vt:variant>
        <vt:i4>93</vt:i4>
      </vt:variant>
      <vt:variant>
        <vt:i4>0</vt:i4>
      </vt:variant>
      <vt:variant>
        <vt:i4>5</vt:i4>
      </vt:variant>
      <vt:variant>
        <vt:lpwstr>http://zh.wikipedia.org/wiki/2012年香港政治制度改革</vt:lpwstr>
      </vt:variant>
      <vt:variant>
        <vt:lpwstr/>
      </vt:variant>
      <vt:variant>
        <vt:i4>26427</vt:i4>
      </vt:variant>
      <vt:variant>
        <vt:i4>90</vt:i4>
      </vt:variant>
      <vt:variant>
        <vt:i4>0</vt:i4>
      </vt:variant>
      <vt:variant>
        <vt:i4>5</vt:i4>
      </vt:variant>
      <vt:variant>
        <vt:lpwstr>http://zh.wikipedia.org/wiki/9月9日</vt:lpwstr>
      </vt:variant>
      <vt:variant>
        <vt:lpwstr/>
      </vt:variant>
      <vt:variant>
        <vt:i4>1584857137</vt:i4>
      </vt:variant>
      <vt:variant>
        <vt:i4>87</vt:i4>
      </vt:variant>
      <vt:variant>
        <vt:i4>0</vt:i4>
      </vt:variant>
      <vt:variant>
        <vt:i4>5</vt:i4>
      </vt:variant>
      <vt:variant>
        <vt:lpwstr>http://zh.wikipedia.org/wiki/2012年</vt:lpwstr>
      </vt:variant>
      <vt:variant>
        <vt:lpwstr/>
      </vt:variant>
      <vt:variant>
        <vt:i4>1900592</vt:i4>
      </vt:variant>
      <vt:variant>
        <vt:i4>80</vt:i4>
      </vt:variant>
      <vt:variant>
        <vt:i4>0</vt:i4>
      </vt:variant>
      <vt:variant>
        <vt:i4>5</vt:i4>
      </vt:variant>
      <vt:variant>
        <vt:lpwstr/>
      </vt:variant>
      <vt:variant>
        <vt:lpwstr>_Toc516437082</vt:lpwstr>
      </vt:variant>
      <vt:variant>
        <vt:i4>1900592</vt:i4>
      </vt:variant>
      <vt:variant>
        <vt:i4>74</vt:i4>
      </vt:variant>
      <vt:variant>
        <vt:i4>0</vt:i4>
      </vt:variant>
      <vt:variant>
        <vt:i4>5</vt:i4>
      </vt:variant>
      <vt:variant>
        <vt:lpwstr/>
      </vt:variant>
      <vt:variant>
        <vt:lpwstr>_Toc516437081</vt:lpwstr>
      </vt:variant>
      <vt:variant>
        <vt:i4>1900592</vt:i4>
      </vt:variant>
      <vt:variant>
        <vt:i4>68</vt:i4>
      </vt:variant>
      <vt:variant>
        <vt:i4>0</vt:i4>
      </vt:variant>
      <vt:variant>
        <vt:i4>5</vt:i4>
      </vt:variant>
      <vt:variant>
        <vt:lpwstr/>
      </vt:variant>
      <vt:variant>
        <vt:lpwstr>_Toc516437080</vt:lpwstr>
      </vt:variant>
      <vt:variant>
        <vt:i4>1179696</vt:i4>
      </vt:variant>
      <vt:variant>
        <vt:i4>62</vt:i4>
      </vt:variant>
      <vt:variant>
        <vt:i4>0</vt:i4>
      </vt:variant>
      <vt:variant>
        <vt:i4>5</vt:i4>
      </vt:variant>
      <vt:variant>
        <vt:lpwstr/>
      </vt:variant>
      <vt:variant>
        <vt:lpwstr>_Toc516437079</vt:lpwstr>
      </vt:variant>
      <vt:variant>
        <vt:i4>1179696</vt:i4>
      </vt:variant>
      <vt:variant>
        <vt:i4>56</vt:i4>
      </vt:variant>
      <vt:variant>
        <vt:i4>0</vt:i4>
      </vt:variant>
      <vt:variant>
        <vt:i4>5</vt:i4>
      </vt:variant>
      <vt:variant>
        <vt:lpwstr/>
      </vt:variant>
      <vt:variant>
        <vt:lpwstr>_Toc516437078</vt:lpwstr>
      </vt:variant>
      <vt:variant>
        <vt:i4>1179696</vt:i4>
      </vt:variant>
      <vt:variant>
        <vt:i4>50</vt:i4>
      </vt:variant>
      <vt:variant>
        <vt:i4>0</vt:i4>
      </vt:variant>
      <vt:variant>
        <vt:i4>5</vt:i4>
      </vt:variant>
      <vt:variant>
        <vt:lpwstr/>
      </vt:variant>
      <vt:variant>
        <vt:lpwstr>_Toc516437077</vt:lpwstr>
      </vt:variant>
      <vt:variant>
        <vt:i4>1179696</vt:i4>
      </vt:variant>
      <vt:variant>
        <vt:i4>44</vt:i4>
      </vt:variant>
      <vt:variant>
        <vt:i4>0</vt:i4>
      </vt:variant>
      <vt:variant>
        <vt:i4>5</vt:i4>
      </vt:variant>
      <vt:variant>
        <vt:lpwstr/>
      </vt:variant>
      <vt:variant>
        <vt:lpwstr>_Toc516437076</vt:lpwstr>
      </vt:variant>
      <vt:variant>
        <vt:i4>1179696</vt:i4>
      </vt:variant>
      <vt:variant>
        <vt:i4>38</vt:i4>
      </vt:variant>
      <vt:variant>
        <vt:i4>0</vt:i4>
      </vt:variant>
      <vt:variant>
        <vt:i4>5</vt:i4>
      </vt:variant>
      <vt:variant>
        <vt:lpwstr/>
      </vt:variant>
      <vt:variant>
        <vt:lpwstr>_Toc516437075</vt:lpwstr>
      </vt:variant>
      <vt:variant>
        <vt:i4>1179696</vt:i4>
      </vt:variant>
      <vt:variant>
        <vt:i4>32</vt:i4>
      </vt:variant>
      <vt:variant>
        <vt:i4>0</vt:i4>
      </vt:variant>
      <vt:variant>
        <vt:i4>5</vt:i4>
      </vt:variant>
      <vt:variant>
        <vt:lpwstr/>
      </vt:variant>
      <vt:variant>
        <vt:lpwstr>_Toc516437074</vt:lpwstr>
      </vt:variant>
      <vt:variant>
        <vt:i4>1179696</vt:i4>
      </vt:variant>
      <vt:variant>
        <vt:i4>26</vt:i4>
      </vt:variant>
      <vt:variant>
        <vt:i4>0</vt:i4>
      </vt:variant>
      <vt:variant>
        <vt:i4>5</vt:i4>
      </vt:variant>
      <vt:variant>
        <vt:lpwstr/>
      </vt:variant>
      <vt:variant>
        <vt:lpwstr>_Toc516437073</vt:lpwstr>
      </vt:variant>
      <vt:variant>
        <vt:i4>1179696</vt:i4>
      </vt:variant>
      <vt:variant>
        <vt:i4>20</vt:i4>
      </vt:variant>
      <vt:variant>
        <vt:i4>0</vt:i4>
      </vt:variant>
      <vt:variant>
        <vt:i4>5</vt:i4>
      </vt:variant>
      <vt:variant>
        <vt:lpwstr/>
      </vt:variant>
      <vt:variant>
        <vt:lpwstr>_Toc516437072</vt:lpwstr>
      </vt:variant>
      <vt:variant>
        <vt:i4>1179696</vt:i4>
      </vt:variant>
      <vt:variant>
        <vt:i4>14</vt:i4>
      </vt:variant>
      <vt:variant>
        <vt:i4>0</vt:i4>
      </vt:variant>
      <vt:variant>
        <vt:i4>5</vt:i4>
      </vt:variant>
      <vt:variant>
        <vt:lpwstr/>
      </vt:variant>
      <vt:variant>
        <vt:lpwstr>_Toc516437071</vt:lpwstr>
      </vt:variant>
      <vt:variant>
        <vt:i4>1179696</vt:i4>
      </vt:variant>
      <vt:variant>
        <vt:i4>8</vt:i4>
      </vt:variant>
      <vt:variant>
        <vt:i4>0</vt:i4>
      </vt:variant>
      <vt:variant>
        <vt:i4>5</vt:i4>
      </vt:variant>
      <vt:variant>
        <vt:lpwstr/>
      </vt:variant>
      <vt:variant>
        <vt:lpwstr>_Toc516437070</vt:lpwstr>
      </vt:variant>
      <vt:variant>
        <vt:i4>1245232</vt:i4>
      </vt:variant>
      <vt:variant>
        <vt:i4>2</vt:i4>
      </vt:variant>
      <vt:variant>
        <vt:i4>0</vt:i4>
      </vt:variant>
      <vt:variant>
        <vt:i4>5</vt:i4>
      </vt:variant>
      <vt:variant>
        <vt:lpwstr/>
      </vt:variant>
      <vt:variant>
        <vt:lpwstr>_Toc516437069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印 尼 投 資 環 境 簡 介</dc:title>
  <dc:creator>cvl</dc:creator>
  <cp:lastModifiedBy>User</cp:lastModifiedBy>
  <cp:revision>4</cp:revision>
  <cp:lastPrinted>2019-05-21T10:55:00Z</cp:lastPrinted>
  <dcterms:created xsi:type="dcterms:W3CDTF">2019-09-18T16:40:00Z</dcterms:created>
  <dcterms:modified xsi:type="dcterms:W3CDTF">2019-09-19T07:21:00Z</dcterms:modified>
</cp:coreProperties>
</file>