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65075" w:rsidRPr="00565B08" w:rsidRDefault="004304EA" w:rsidP="00465075">
      <w:pPr>
        <w:kinsoku/>
        <w:ind w:left="472" w:firstLineChars="0" w:firstLine="0"/>
        <w:rPr>
          <w:lang w:eastAsia="zh-TW"/>
        </w:rPr>
      </w:pPr>
      <w:r w:rsidRPr="00565B08">
        <w:rPr>
          <w:noProof/>
          <w:lang w:eastAsia="zh-TW"/>
        </w:rPr>
        <mc:AlternateContent>
          <mc:Choice Requires="wps">
            <w:drawing>
              <wp:anchor distT="0" distB="0" distL="114300" distR="114300" simplePos="0" relativeHeight="251656192" behindDoc="0" locked="0" layoutInCell="1" allowOverlap="1" wp14:anchorId="21ECD178" wp14:editId="152CBCAB">
                <wp:simplePos x="0" y="0"/>
                <wp:positionH relativeFrom="column">
                  <wp:posOffset>-1155065</wp:posOffset>
                </wp:positionH>
                <wp:positionV relativeFrom="paragraph">
                  <wp:posOffset>8126095</wp:posOffset>
                </wp:positionV>
                <wp:extent cx="7642860" cy="108712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AE4" w:rsidRPr="0035437D" w:rsidRDefault="00EE6AE4" w:rsidP="0046507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E6AE4" w:rsidRPr="0035437D" w:rsidRDefault="00EE6AE4" w:rsidP="0046507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E6AE4" w:rsidRPr="00956628" w:rsidRDefault="00EE6AE4" w:rsidP="00465075">
                            <w:pPr>
                              <w:adjustRightInd w:val="0"/>
                              <w:snapToGrid w:val="0"/>
                              <w:spacing w:after="40"/>
                              <w:ind w:firstLineChars="0" w:firstLine="0"/>
                              <w:jc w:val="center"/>
                              <w:rPr>
                                <w:rFonts w:ascii="Arial" w:hAnsi="Arial"/>
                                <w:color w:val="FFFFFF"/>
                                <w:spacing w:val="20"/>
                                <w:kern w:val="0"/>
                                <w:lang w:eastAsia="zh-TW"/>
                              </w:rPr>
                            </w:pPr>
                            <w:r w:rsidRPr="00956628">
                              <w:rPr>
                                <w:rFonts w:ascii="Arial" w:hAnsi="Arial" w:hint="eastAsia"/>
                                <w:color w:val="FFFFFF"/>
                                <w:spacing w:val="20"/>
                                <w:kern w:val="0"/>
                                <w:lang w:eastAsia="zh-TW"/>
                              </w:rPr>
                              <w:t>中華民國</w:t>
                            </w:r>
                            <w:r w:rsidRPr="00956628">
                              <w:rPr>
                                <w:rFonts w:ascii="Arial" w:hAnsi="Arial" w:cs="Arial" w:hint="eastAsia"/>
                                <w:color w:val="FFFFFF"/>
                                <w:kern w:val="0"/>
                                <w:lang w:eastAsia="zh-TW"/>
                              </w:rPr>
                              <w:t>１</w:t>
                            </w:r>
                            <w:r w:rsidRPr="00956628">
                              <w:rPr>
                                <w:rFonts w:ascii="華康細圓體" w:hAnsi="Arial" w:cs="Arial" w:hint="eastAsia"/>
                                <w:color w:val="FFFFFF"/>
                                <w:kern w:val="0"/>
                                <w:lang w:eastAsia="zh-TW"/>
                              </w:rPr>
                              <w:t>０</w:t>
                            </w:r>
                            <w:r>
                              <w:rPr>
                                <w:rFonts w:ascii="華康細圓體" w:hAnsi="Arial" w:cs="Arial" w:hint="eastAsia"/>
                                <w:color w:val="FFFFFF"/>
                                <w:kern w:val="0"/>
                                <w:lang w:eastAsia="zh-TW"/>
                              </w:rPr>
                              <w:t>８</w:t>
                            </w:r>
                            <w:r w:rsidRPr="00956628">
                              <w:rPr>
                                <w:rFonts w:ascii="華康細圓體" w:hAnsi="Arial" w:hint="eastAsia"/>
                                <w:color w:val="FFFFFF"/>
                                <w:spacing w:val="20"/>
                                <w:kern w:val="0"/>
                                <w:lang w:eastAsia="zh-TW"/>
                              </w:rPr>
                              <w:t>年</w:t>
                            </w:r>
                            <w:proofErr w:type="gramStart"/>
                            <w:r w:rsidRPr="00956628">
                              <w:rPr>
                                <w:rFonts w:ascii="華康細圓體" w:hAnsi="Arial" w:hint="eastAsia"/>
                                <w:color w:val="FFFFFF"/>
                                <w:spacing w:val="20"/>
                                <w:kern w:val="0"/>
                                <w:lang w:eastAsia="zh-TW"/>
                              </w:rPr>
                              <w:t>８</w:t>
                            </w:r>
                            <w:proofErr w:type="gramEnd"/>
                            <w:r w:rsidRPr="00956628">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90.95pt;margin-top:639.8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" fillcolor="#339" stroked="f">
                <v:textbox inset="0,4mm,0,0">
                  <w:txbxContent>
                    <w:p w:rsidR="00EE6AE4" w:rsidRPr="0035437D" w:rsidRDefault="00EE6AE4" w:rsidP="0046507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E6AE4" w:rsidRPr="0035437D" w:rsidRDefault="00EE6AE4" w:rsidP="0046507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E6AE4" w:rsidRPr="00956628" w:rsidRDefault="00EE6AE4" w:rsidP="00465075">
                      <w:pPr>
                        <w:adjustRightInd w:val="0"/>
                        <w:snapToGrid w:val="0"/>
                        <w:spacing w:after="40"/>
                        <w:ind w:firstLineChars="0" w:firstLine="0"/>
                        <w:jc w:val="center"/>
                        <w:rPr>
                          <w:rFonts w:ascii="Arial" w:hAnsi="Arial"/>
                          <w:color w:val="FFFFFF"/>
                          <w:spacing w:val="20"/>
                          <w:kern w:val="0"/>
                          <w:lang w:eastAsia="zh-TW"/>
                        </w:rPr>
                      </w:pPr>
                      <w:r w:rsidRPr="00956628">
                        <w:rPr>
                          <w:rFonts w:ascii="Arial" w:hAnsi="Arial" w:hint="eastAsia"/>
                          <w:color w:val="FFFFFF"/>
                          <w:spacing w:val="20"/>
                          <w:kern w:val="0"/>
                          <w:lang w:eastAsia="zh-TW"/>
                        </w:rPr>
                        <w:t>中華民國</w:t>
                      </w:r>
                      <w:r w:rsidRPr="00956628">
                        <w:rPr>
                          <w:rFonts w:ascii="Arial" w:hAnsi="Arial" w:cs="Arial" w:hint="eastAsia"/>
                          <w:color w:val="FFFFFF"/>
                          <w:kern w:val="0"/>
                          <w:lang w:eastAsia="zh-TW"/>
                        </w:rPr>
                        <w:t>１</w:t>
                      </w:r>
                      <w:r w:rsidRPr="00956628">
                        <w:rPr>
                          <w:rFonts w:ascii="華康細圓體" w:hAnsi="Arial" w:cs="Arial" w:hint="eastAsia"/>
                          <w:color w:val="FFFFFF"/>
                          <w:kern w:val="0"/>
                          <w:lang w:eastAsia="zh-TW"/>
                        </w:rPr>
                        <w:t>０</w:t>
                      </w:r>
                      <w:r>
                        <w:rPr>
                          <w:rFonts w:ascii="華康細圓體" w:hAnsi="Arial" w:cs="Arial" w:hint="eastAsia"/>
                          <w:color w:val="FFFFFF"/>
                          <w:kern w:val="0"/>
                          <w:lang w:eastAsia="zh-TW"/>
                        </w:rPr>
                        <w:t>８</w:t>
                      </w:r>
                      <w:r w:rsidRPr="00956628">
                        <w:rPr>
                          <w:rFonts w:ascii="華康細圓體" w:hAnsi="Arial" w:hint="eastAsia"/>
                          <w:color w:val="FFFFFF"/>
                          <w:spacing w:val="20"/>
                          <w:kern w:val="0"/>
                          <w:lang w:eastAsia="zh-TW"/>
                        </w:rPr>
                        <w:t>年</w:t>
                      </w:r>
                      <w:proofErr w:type="gramStart"/>
                      <w:r w:rsidRPr="00956628">
                        <w:rPr>
                          <w:rFonts w:ascii="華康細圓體" w:hAnsi="Arial" w:hint="eastAsia"/>
                          <w:color w:val="FFFFFF"/>
                          <w:spacing w:val="20"/>
                          <w:kern w:val="0"/>
                          <w:lang w:eastAsia="zh-TW"/>
                        </w:rPr>
                        <w:t>８</w:t>
                      </w:r>
                      <w:proofErr w:type="gramEnd"/>
                      <w:r w:rsidRPr="00956628">
                        <w:rPr>
                          <w:rFonts w:ascii="Arial" w:hAnsi="Arial" w:hint="eastAsia"/>
                          <w:color w:val="FFFFFF"/>
                          <w:spacing w:val="20"/>
                          <w:kern w:val="0"/>
                          <w:lang w:eastAsia="zh-TW"/>
                        </w:rPr>
                        <w:t>月</w:t>
                      </w:r>
                    </w:p>
                  </w:txbxContent>
                </v:textbox>
              </v:shape>
            </w:pict>
          </mc:Fallback>
        </mc:AlternateContent>
      </w:r>
      <w:r w:rsidRPr="00565B08">
        <w:rPr>
          <w:noProof/>
          <w:lang w:eastAsia="zh-TW"/>
        </w:rPr>
        <w:drawing>
          <wp:anchor distT="0" distB="0" distL="114300" distR="114300" simplePos="0" relativeHeight="251659264" behindDoc="1" locked="0" layoutInCell="1" allowOverlap="1" wp14:anchorId="12284F73" wp14:editId="2F7CA028">
            <wp:simplePos x="0" y="0"/>
            <wp:positionH relativeFrom="column">
              <wp:posOffset>-1118235</wp:posOffset>
            </wp:positionH>
            <wp:positionV relativeFrom="paragraph">
              <wp:posOffset>-2042160</wp:posOffset>
            </wp:positionV>
            <wp:extent cx="7600950" cy="11307445"/>
            <wp:effectExtent l="0" t="0" r="0" b="8255"/>
            <wp:wrapNone/>
            <wp:docPr id="36" name="圖片 36" descr="描述: 描述: 103-52丹麥-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描述: 描述: 103-52丹麥-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075" w:rsidRPr="00565B08">
        <w:rPr>
          <w:lang w:eastAsia="zh-TW"/>
        </w:rPr>
        <w:br w:type="page"/>
      </w:r>
    </w:p>
    <w:p w:rsidR="00340867" w:rsidRPr="00565B08" w:rsidRDefault="00340867" w:rsidP="00465075">
      <w:pPr>
        <w:kinsoku/>
        <w:ind w:left="472" w:firstLineChars="0" w:firstLine="0"/>
        <w:rPr>
          <w:lang w:eastAsia="zh-TW"/>
        </w:rPr>
      </w:pPr>
    </w:p>
    <w:p w:rsidR="00465075" w:rsidRPr="00565B08" w:rsidRDefault="00465075" w:rsidP="00465075">
      <w:pPr>
        <w:kinsoku/>
        <w:ind w:left="472" w:firstLineChars="0" w:firstLine="0"/>
        <w:rPr>
          <w:lang w:eastAsia="zh-TW"/>
        </w:rPr>
        <w:sectPr w:rsidR="00465075" w:rsidRPr="00565B08" w:rsidSect="00465075">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65075" w:rsidRPr="00565B08">
        <w:trPr>
          <w:trHeight w:val="1293"/>
        </w:trPr>
        <w:tc>
          <w:tcPr>
            <w:tcW w:w="8560" w:type="dxa"/>
            <w:vAlign w:val="center"/>
          </w:tcPr>
          <w:p w:rsidR="00465075" w:rsidRPr="00565B08" w:rsidRDefault="00465075" w:rsidP="00465075">
            <w:pPr>
              <w:kinsoku/>
              <w:ind w:left="472" w:firstLineChars="0" w:firstLine="0"/>
              <w:rPr>
                <w:lang w:eastAsia="zh-TW"/>
              </w:rPr>
            </w:pPr>
            <w:r w:rsidRPr="00565B08">
              <w:rPr>
                <w:lang w:eastAsia="zh-TW"/>
              </w:rPr>
              <w:lastRenderedPageBreak/>
              <w:t xml:space="preserve"> </w:t>
            </w:r>
          </w:p>
        </w:tc>
      </w:tr>
      <w:tr w:rsidR="00465075" w:rsidRPr="00565B08">
        <w:trPr>
          <w:trHeight w:val="1701"/>
        </w:trPr>
        <w:tc>
          <w:tcPr>
            <w:tcW w:w="8560" w:type="dxa"/>
            <w:vAlign w:val="center"/>
          </w:tcPr>
          <w:p w:rsidR="00465075" w:rsidRPr="00565B08" w:rsidRDefault="00465075" w:rsidP="00E25E9C">
            <w:pPr>
              <w:kinsoku/>
              <w:ind w:leftChars="300" w:left="709" w:rightChars="300" w:right="709" w:firstLineChars="0" w:firstLine="0"/>
              <w:jc w:val="distribute"/>
              <w:rPr>
                <w:rFonts w:ascii="華康粗圓體" w:eastAsia="華康粗圓體" w:hAnsi="華康粗圓體"/>
                <w:sz w:val="72"/>
                <w:szCs w:val="72"/>
              </w:rPr>
            </w:pPr>
            <w:r w:rsidRPr="00565B08">
              <w:rPr>
                <w:rFonts w:ascii="華康粗圓體" w:eastAsia="華康粗圓體" w:hAnsi="華康粗圓體" w:hint="eastAsia"/>
                <w:sz w:val="72"/>
                <w:szCs w:val="72"/>
                <w:lang w:eastAsia="zh-TW"/>
              </w:rPr>
              <w:t>丹麥</w:t>
            </w:r>
            <w:r w:rsidRPr="00565B08">
              <w:rPr>
                <w:rFonts w:ascii="華康粗圓體" w:eastAsia="華康粗圓體" w:hAnsi="華康粗圓體" w:hint="eastAsia"/>
                <w:sz w:val="72"/>
                <w:szCs w:val="72"/>
              </w:rPr>
              <w:t>投資環境簡介</w:t>
            </w:r>
          </w:p>
          <w:p w:rsidR="00465075" w:rsidRPr="00565B08" w:rsidRDefault="00465075" w:rsidP="00661E78">
            <w:pPr>
              <w:kinsoku/>
              <w:ind w:leftChars="300" w:left="709" w:rightChars="300" w:right="709" w:firstLineChars="0" w:firstLine="0"/>
              <w:jc w:val="distribute"/>
              <w:rPr>
                <w:rFonts w:ascii="華康粗圓體" w:eastAsia="華康粗圓體" w:hAnsi="華康粗圓體"/>
                <w:sz w:val="48"/>
                <w:szCs w:val="48"/>
                <w:lang w:eastAsia="zh-TW"/>
              </w:rPr>
            </w:pPr>
            <w:r w:rsidRPr="00565B08">
              <w:rPr>
                <w:rFonts w:ascii="華康粗圓體" w:eastAsia="華康粗圓體" w:hAnsi="華康粗圓體"/>
                <w:sz w:val="48"/>
                <w:szCs w:val="48"/>
              </w:rPr>
              <w:t xml:space="preserve">Investment Guide to </w:t>
            </w:r>
            <w:r w:rsidRPr="00565B08">
              <w:rPr>
                <w:rFonts w:ascii="華康粗圓體" w:eastAsia="華康粗圓體" w:hAnsi="華康粗圓體"/>
                <w:sz w:val="48"/>
                <w:szCs w:val="48"/>
                <w:lang w:eastAsia="zh-TW"/>
              </w:rPr>
              <w:t>Denmark</w:t>
            </w:r>
          </w:p>
        </w:tc>
      </w:tr>
      <w:tr w:rsidR="00465075" w:rsidRPr="00565B08">
        <w:trPr>
          <w:trHeight w:val="8037"/>
        </w:trPr>
        <w:tc>
          <w:tcPr>
            <w:tcW w:w="8560" w:type="dxa"/>
          </w:tcPr>
          <w:p w:rsidR="00465075" w:rsidRPr="00565B08" w:rsidRDefault="00465075" w:rsidP="00465075">
            <w:pPr>
              <w:kinsoku/>
              <w:ind w:firstLineChars="0" w:firstLine="0"/>
              <w:jc w:val="center"/>
              <w:rPr>
                <w:rFonts w:ascii="華康中特圓體" w:eastAsia="華康中特圓體" w:hAnsi="標楷體"/>
                <w:sz w:val="28"/>
                <w:szCs w:val="28"/>
                <w:lang w:eastAsia="zh-TW"/>
              </w:rPr>
            </w:pPr>
          </w:p>
          <w:p w:rsidR="00465075" w:rsidRPr="00565B08" w:rsidRDefault="00465075" w:rsidP="00465075">
            <w:pPr>
              <w:kinsoku/>
              <w:ind w:firstLineChars="0" w:firstLine="0"/>
              <w:jc w:val="center"/>
              <w:rPr>
                <w:rFonts w:ascii="華康中特圓體" w:eastAsia="華康中特圓體" w:hAnsi="標楷體"/>
                <w:sz w:val="28"/>
                <w:szCs w:val="28"/>
                <w:lang w:eastAsia="zh-TW"/>
              </w:rPr>
            </w:pPr>
          </w:p>
          <w:p w:rsidR="00465075" w:rsidRPr="00565B08" w:rsidRDefault="00465075" w:rsidP="00465075">
            <w:pPr>
              <w:kinsoku/>
              <w:ind w:firstLineChars="0" w:firstLine="0"/>
              <w:jc w:val="center"/>
              <w:rPr>
                <w:rFonts w:ascii="華康中特圓體" w:eastAsia="華康中特圓體" w:hAnsi="標楷體"/>
                <w:sz w:val="28"/>
                <w:szCs w:val="28"/>
              </w:rPr>
            </w:pPr>
            <w:r w:rsidRPr="00565B08">
              <w:rPr>
                <w:rFonts w:ascii="華康中特圓體" w:eastAsia="華康中特圓體" w:hAnsi="標楷體" w:hint="eastAsia"/>
                <w:sz w:val="28"/>
                <w:szCs w:val="28"/>
              </w:rPr>
              <w:t>經濟部投資業務處</w:t>
            </w:r>
            <w:r w:rsidRPr="00565B08">
              <w:rPr>
                <w:rFonts w:ascii="華康中特圓體" w:eastAsia="華康中特圓體" w:hAnsi="標楷體"/>
                <w:sz w:val="28"/>
                <w:szCs w:val="28"/>
              </w:rPr>
              <w:t xml:space="preserve">  </w:t>
            </w:r>
            <w:r w:rsidRPr="00565B08">
              <w:rPr>
                <w:rFonts w:ascii="華康中特圓體" w:eastAsia="華康中特圓體" w:hAnsi="標楷體" w:hint="eastAsia"/>
                <w:sz w:val="28"/>
                <w:szCs w:val="28"/>
              </w:rPr>
              <w:t>編印</w:t>
            </w:r>
          </w:p>
        </w:tc>
      </w:tr>
      <w:tr w:rsidR="00465075" w:rsidRPr="00565B08">
        <w:tc>
          <w:tcPr>
            <w:tcW w:w="8560" w:type="dxa"/>
            <w:vAlign w:val="center"/>
          </w:tcPr>
          <w:p w:rsidR="00465075" w:rsidRPr="00565B08" w:rsidRDefault="00465075" w:rsidP="00661E78">
            <w:pPr>
              <w:kinsoku/>
              <w:ind w:leftChars="1100" w:left="2598" w:rightChars="1100" w:right="2598" w:firstLineChars="0" w:firstLine="0"/>
              <w:jc w:val="distribute"/>
              <w:rPr>
                <w:rFonts w:ascii="華康中特圓體" w:eastAsia="華康中特圓體" w:hAnsi="標楷體"/>
                <w:sz w:val="28"/>
                <w:szCs w:val="28"/>
              </w:rPr>
            </w:pPr>
          </w:p>
        </w:tc>
      </w:tr>
    </w:tbl>
    <w:p w:rsidR="00465075" w:rsidRPr="00565B08" w:rsidRDefault="00465075" w:rsidP="00465075">
      <w:pPr>
        <w:kinsoku/>
        <w:ind w:firstLineChars="0" w:firstLine="0"/>
        <w:jc w:val="center"/>
        <w:rPr>
          <w:sz w:val="32"/>
          <w:szCs w:val="32"/>
          <w:lang w:eastAsia="zh-TW"/>
        </w:rPr>
      </w:pPr>
      <w:bookmarkStart w:id="0" w:name="OLE_LINK1"/>
      <w:bookmarkStart w:id="1" w:name="OLE_LINK2"/>
      <w:r w:rsidRPr="00565B08">
        <w:rPr>
          <w:rFonts w:ascii="華康粗圓體" w:eastAsia="華康粗圓體" w:hint="eastAsia"/>
          <w:sz w:val="28"/>
          <w:szCs w:val="28"/>
        </w:rPr>
        <w:t>感謝駐丹麥代表處經濟組協助本書編撰</w:t>
      </w:r>
    </w:p>
    <w:bookmarkEnd w:id="0"/>
    <w:bookmarkEnd w:id="1"/>
    <w:p w:rsidR="00465075" w:rsidRPr="00565B08" w:rsidRDefault="00465075" w:rsidP="00F93C49">
      <w:pPr>
        <w:kinsoku/>
        <w:spacing w:beforeLines="50" w:before="257" w:afterLines="50" w:after="257"/>
        <w:ind w:firstLineChars="0" w:firstLine="0"/>
        <w:jc w:val="center"/>
        <w:rPr>
          <w:rFonts w:ascii="華康新特明體" w:eastAsia="華康新特明體" w:hAnsi="華康粗明體"/>
          <w:sz w:val="40"/>
          <w:szCs w:val="40"/>
        </w:rPr>
      </w:pPr>
      <w:r w:rsidRPr="00565B08">
        <w:rPr>
          <w:rFonts w:ascii="華康新特明體" w:eastAsia="華康新特明體" w:hAnsi="華康粗明體"/>
          <w:sz w:val="40"/>
          <w:szCs w:val="40"/>
        </w:rPr>
        <w:br w:type="page"/>
      </w:r>
      <w:r w:rsidRPr="00565B08">
        <w:rPr>
          <w:rFonts w:ascii="華康新特明體" w:eastAsia="華康新特明體" w:hAnsi="華康粗明體"/>
          <w:sz w:val="40"/>
          <w:szCs w:val="40"/>
        </w:rPr>
        <w:lastRenderedPageBreak/>
        <w:br w:type="page"/>
      </w:r>
      <w:r w:rsidRPr="00565B08">
        <w:rPr>
          <w:rFonts w:ascii="華康新特明體" w:eastAsia="華康新特明體" w:hAnsi="華康粗明體" w:hint="eastAsia"/>
          <w:sz w:val="40"/>
          <w:szCs w:val="40"/>
        </w:rPr>
        <w:lastRenderedPageBreak/>
        <w:t>目　錄</w:t>
      </w:r>
    </w:p>
    <w:p w:rsidR="0051634D" w:rsidRPr="0051634D" w:rsidRDefault="00465075" w:rsidP="0051634D">
      <w:pPr>
        <w:pStyle w:val="10"/>
        <w:rPr>
          <w:rStyle w:val="afc"/>
          <w:lang w:val="zh-TW"/>
        </w:rPr>
      </w:pPr>
      <w:r w:rsidRPr="00565B08">
        <w:rPr>
          <w:rFonts w:ascii="BiauKai" w:eastAsia="Times New Roman" w:hAnsi="BiauKai"/>
          <w:noProof/>
        </w:rPr>
        <w:fldChar w:fldCharType="begin"/>
      </w:r>
      <w:r w:rsidRPr="00565B08">
        <w:rPr>
          <w:rFonts w:ascii="BiauKai" w:eastAsia="Times New Roman" w:hAnsi="BiauKai"/>
          <w:noProof/>
        </w:rPr>
        <w:instrText xml:space="preserve"> TOC \o "1-3" \h \z \t "</w:instrText>
      </w:r>
      <w:r w:rsidRPr="00565B08">
        <w:rPr>
          <w:rFonts w:ascii="BiauKai" w:eastAsia="Times New Roman" w:hAnsi="BiauKai" w:hint="eastAsia"/>
          <w:noProof/>
        </w:rPr>
        <w:instrText>大標</w:instrText>
      </w:r>
      <w:r w:rsidRPr="00565B08">
        <w:rPr>
          <w:rFonts w:ascii="BiauKai" w:eastAsia="Times New Roman" w:hAnsi="BiauKai"/>
          <w:noProof/>
        </w:rPr>
        <w:instrText xml:space="preserve">,1" </w:instrText>
      </w:r>
      <w:r w:rsidRPr="00565B08">
        <w:rPr>
          <w:rFonts w:ascii="BiauKai" w:eastAsia="Times New Roman" w:hAnsi="BiauKai"/>
          <w:noProof/>
        </w:rPr>
        <w:fldChar w:fldCharType="separate"/>
      </w:r>
      <w:bookmarkStart w:id="2" w:name="_GoBack"/>
      <w:r w:rsidR="0051634D" w:rsidRPr="0051634D">
        <w:rPr>
          <w:rStyle w:val="afc"/>
          <w:noProof/>
          <w:lang w:val="zh-TW" w:eastAsia="zh-TW"/>
        </w:rPr>
        <w:fldChar w:fldCharType="begin"/>
      </w:r>
      <w:r w:rsidR="0051634D" w:rsidRPr="0051634D">
        <w:rPr>
          <w:rStyle w:val="afc"/>
          <w:noProof/>
          <w:lang w:val="zh-TW" w:eastAsia="zh-TW"/>
        </w:rPr>
        <w:instrText xml:space="preserve"> </w:instrText>
      </w:r>
      <w:r w:rsidR="0051634D" w:rsidRPr="0051634D">
        <w:rPr>
          <w:rStyle w:val="afc"/>
          <w:lang w:val="zh-TW" w:eastAsia="zh-TW"/>
        </w:rPr>
        <w:instrText>HYPERLINK \l "_Toc19014592"</w:instrText>
      </w:r>
      <w:r w:rsidR="0051634D" w:rsidRPr="0051634D">
        <w:rPr>
          <w:rStyle w:val="afc"/>
          <w:noProof/>
          <w:lang w:val="zh-TW" w:eastAsia="zh-TW"/>
        </w:rPr>
        <w:instrText xml:space="preserve"> </w:instrText>
      </w:r>
      <w:r w:rsidR="0051634D" w:rsidRPr="0051634D">
        <w:rPr>
          <w:rStyle w:val="afc"/>
          <w:noProof/>
          <w:lang w:val="zh-TW" w:eastAsia="zh-TW"/>
        </w:rPr>
      </w:r>
      <w:r w:rsidR="0051634D" w:rsidRPr="0051634D">
        <w:rPr>
          <w:rStyle w:val="afc"/>
          <w:noProof/>
          <w:lang w:val="zh-TW" w:eastAsia="zh-TW"/>
        </w:rPr>
        <w:fldChar w:fldCharType="separate"/>
      </w:r>
      <w:r w:rsidR="0051634D" w:rsidRPr="0051634D">
        <w:rPr>
          <w:rStyle w:val="afc"/>
          <w:rFonts w:hint="eastAsia"/>
          <w:noProof/>
          <w:lang w:val="zh-TW" w:eastAsia="zh-TW"/>
        </w:rPr>
        <w:t>第壹章　自然人文環境</w:t>
      </w:r>
      <w:r w:rsidR="0051634D" w:rsidRPr="0051634D">
        <w:rPr>
          <w:rStyle w:val="afc"/>
          <w:webHidden/>
          <w:lang w:val="zh-TW" w:eastAsia="zh-TW"/>
        </w:rPr>
        <w:tab/>
      </w:r>
      <w:r w:rsidR="0051634D" w:rsidRPr="0051634D">
        <w:rPr>
          <w:rStyle w:val="afc"/>
          <w:webHidden/>
          <w:lang w:val="zh-TW" w:eastAsia="zh-TW"/>
        </w:rPr>
        <w:fldChar w:fldCharType="begin"/>
      </w:r>
      <w:r w:rsidR="0051634D" w:rsidRPr="0051634D">
        <w:rPr>
          <w:rStyle w:val="afc"/>
          <w:webHidden/>
          <w:lang w:val="zh-TW" w:eastAsia="zh-TW"/>
        </w:rPr>
        <w:instrText xml:space="preserve"> PAGEREF _Toc19014592 \h </w:instrText>
      </w:r>
      <w:r w:rsidR="0051634D" w:rsidRPr="0051634D">
        <w:rPr>
          <w:rStyle w:val="afc"/>
          <w:webHidden/>
          <w:lang w:val="zh-TW" w:eastAsia="zh-TW"/>
        </w:rPr>
      </w:r>
      <w:r w:rsidR="0051634D" w:rsidRPr="0051634D">
        <w:rPr>
          <w:rStyle w:val="afc"/>
          <w:webHidden/>
          <w:lang w:val="zh-TW" w:eastAsia="zh-TW"/>
        </w:rPr>
        <w:fldChar w:fldCharType="separate"/>
      </w:r>
      <w:r w:rsidR="0051634D" w:rsidRPr="0051634D">
        <w:rPr>
          <w:rStyle w:val="afc"/>
          <w:webHidden/>
          <w:lang w:val="zh-TW" w:eastAsia="zh-TW"/>
        </w:rPr>
        <w:t>1</w:t>
      </w:r>
      <w:r w:rsidR="0051634D" w:rsidRPr="0051634D">
        <w:rPr>
          <w:rStyle w:val="afc"/>
          <w:webHidden/>
          <w:lang w:val="zh-TW" w:eastAsia="zh-TW"/>
        </w:rPr>
        <w:fldChar w:fldCharType="end"/>
      </w:r>
      <w:r w:rsidR="0051634D" w:rsidRPr="0051634D">
        <w:rPr>
          <w:rStyle w:val="afc"/>
          <w:noProof/>
          <w:lang w:val="zh-TW" w:eastAsia="zh-TW"/>
        </w:rPr>
        <w:fldChar w:fldCharType="end"/>
      </w:r>
    </w:p>
    <w:bookmarkEnd w:id="2"/>
    <w:p w:rsidR="0051634D" w:rsidRDefault="0051634D">
      <w:pPr>
        <w:pStyle w:val="10"/>
        <w:rPr>
          <w:rFonts w:asciiTheme="minorHAnsi" w:eastAsiaTheme="minorEastAsia" w:hAnsiTheme="minorHAnsi" w:cstheme="minorBidi"/>
          <w:noProof/>
          <w:szCs w:val="22"/>
          <w:lang w:eastAsia="zh-TW"/>
        </w:rPr>
      </w:pPr>
      <w:r w:rsidRPr="0048281E">
        <w:rPr>
          <w:rStyle w:val="afc"/>
          <w:noProof/>
        </w:rPr>
        <w:fldChar w:fldCharType="begin"/>
      </w:r>
      <w:r w:rsidRPr="0048281E">
        <w:rPr>
          <w:rStyle w:val="afc"/>
          <w:noProof/>
        </w:rPr>
        <w:instrText xml:space="preserve"> </w:instrText>
      </w:r>
      <w:r>
        <w:rPr>
          <w:noProof/>
        </w:rPr>
        <w:instrText>HYPERLINK \l "_Toc19014593"</w:instrText>
      </w:r>
      <w:r w:rsidRPr="0048281E">
        <w:rPr>
          <w:rStyle w:val="afc"/>
          <w:noProof/>
        </w:rPr>
        <w:instrText xml:space="preserve"> </w:instrText>
      </w:r>
      <w:r w:rsidRPr="0048281E">
        <w:rPr>
          <w:rStyle w:val="afc"/>
          <w:noProof/>
        </w:rPr>
      </w:r>
      <w:r w:rsidRPr="0048281E">
        <w:rPr>
          <w:rStyle w:val="afc"/>
          <w:noProof/>
        </w:rPr>
        <w:fldChar w:fldCharType="separate"/>
      </w:r>
      <w:r w:rsidRPr="0048281E">
        <w:rPr>
          <w:rStyle w:val="afc"/>
          <w:rFonts w:hint="eastAsia"/>
          <w:noProof/>
        </w:rPr>
        <w:t>第貳章　經濟環境</w:t>
      </w:r>
      <w:r>
        <w:rPr>
          <w:noProof/>
          <w:webHidden/>
        </w:rPr>
        <w:tab/>
      </w:r>
      <w:r>
        <w:rPr>
          <w:noProof/>
          <w:webHidden/>
        </w:rPr>
        <w:fldChar w:fldCharType="begin"/>
      </w:r>
      <w:r>
        <w:rPr>
          <w:noProof/>
          <w:webHidden/>
        </w:rPr>
        <w:instrText xml:space="preserve"> PAGEREF _Toc19014593 \h </w:instrText>
      </w:r>
      <w:r>
        <w:rPr>
          <w:noProof/>
          <w:webHidden/>
        </w:rPr>
      </w:r>
      <w:r>
        <w:rPr>
          <w:noProof/>
          <w:webHidden/>
        </w:rPr>
        <w:fldChar w:fldCharType="separate"/>
      </w:r>
      <w:r>
        <w:rPr>
          <w:noProof/>
          <w:webHidden/>
        </w:rPr>
        <w:t>3</w:t>
      </w:r>
      <w:r>
        <w:rPr>
          <w:noProof/>
          <w:webHidden/>
        </w:rPr>
        <w:fldChar w:fldCharType="end"/>
      </w:r>
      <w:r w:rsidRPr="0048281E">
        <w:rPr>
          <w:rStyle w:val="afc"/>
          <w:noProof/>
        </w:rPr>
        <w:fldChar w:fldCharType="end"/>
      </w:r>
    </w:p>
    <w:p w:rsidR="0051634D" w:rsidRDefault="0051634D">
      <w:pPr>
        <w:pStyle w:val="10"/>
        <w:rPr>
          <w:rFonts w:asciiTheme="minorHAnsi" w:eastAsiaTheme="minorEastAsia" w:hAnsiTheme="minorHAnsi" w:cstheme="minorBidi"/>
          <w:noProof/>
          <w:szCs w:val="22"/>
          <w:lang w:eastAsia="zh-TW"/>
        </w:rPr>
      </w:pPr>
      <w:hyperlink w:anchor="_Toc19014594" w:history="1">
        <w:r w:rsidRPr="0048281E">
          <w:rPr>
            <w:rStyle w:val="afc"/>
            <w:rFonts w:hint="eastAsia"/>
            <w:noProof/>
            <w:lang w:eastAsia="zh-TW"/>
          </w:rPr>
          <w:t>第參章　外商在當地經營現況及投資機會</w:t>
        </w:r>
        <w:r>
          <w:rPr>
            <w:noProof/>
            <w:webHidden/>
          </w:rPr>
          <w:tab/>
        </w:r>
        <w:r>
          <w:rPr>
            <w:noProof/>
            <w:webHidden/>
          </w:rPr>
          <w:fldChar w:fldCharType="begin"/>
        </w:r>
        <w:r>
          <w:rPr>
            <w:noProof/>
            <w:webHidden/>
          </w:rPr>
          <w:instrText xml:space="preserve"> PAGEREF _Toc19014594 \h </w:instrText>
        </w:r>
        <w:r>
          <w:rPr>
            <w:noProof/>
            <w:webHidden/>
          </w:rPr>
        </w:r>
        <w:r>
          <w:rPr>
            <w:noProof/>
            <w:webHidden/>
          </w:rPr>
          <w:fldChar w:fldCharType="separate"/>
        </w:r>
        <w:r>
          <w:rPr>
            <w:noProof/>
            <w:webHidden/>
          </w:rPr>
          <w:t>27</w:t>
        </w:r>
        <w:r>
          <w:rPr>
            <w:noProof/>
            <w:webHidden/>
          </w:rPr>
          <w:fldChar w:fldCharType="end"/>
        </w:r>
      </w:hyperlink>
    </w:p>
    <w:p w:rsidR="0051634D" w:rsidRDefault="0051634D">
      <w:pPr>
        <w:pStyle w:val="10"/>
        <w:rPr>
          <w:rFonts w:asciiTheme="minorHAnsi" w:eastAsiaTheme="minorEastAsia" w:hAnsiTheme="minorHAnsi" w:cstheme="minorBidi"/>
          <w:noProof/>
          <w:szCs w:val="22"/>
          <w:lang w:eastAsia="zh-TW"/>
        </w:rPr>
      </w:pPr>
      <w:hyperlink w:anchor="_Toc19014595" w:history="1">
        <w:r w:rsidRPr="0048281E">
          <w:rPr>
            <w:rStyle w:val="afc"/>
            <w:rFonts w:hint="eastAsia"/>
            <w:noProof/>
            <w:lang w:eastAsia="zh-TW"/>
          </w:rPr>
          <w:t>第肆章　投資法規及程序</w:t>
        </w:r>
        <w:r>
          <w:rPr>
            <w:noProof/>
            <w:webHidden/>
          </w:rPr>
          <w:tab/>
        </w:r>
        <w:r>
          <w:rPr>
            <w:noProof/>
            <w:webHidden/>
          </w:rPr>
          <w:fldChar w:fldCharType="begin"/>
        </w:r>
        <w:r>
          <w:rPr>
            <w:noProof/>
            <w:webHidden/>
          </w:rPr>
          <w:instrText xml:space="preserve"> PAGEREF _Toc19014595 \h </w:instrText>
        </w:r>
        <w:r>
          <w:rPr>
            <w:noProof/>
            <w:webHidden/>
          </w:rPr>
        </w:r>
        <w:r>
          <w:rPr>
            <w:noProof/>
            <w:webHidden/>
          </w:rPr>
          <w:fldChar w:fldCharType="separate"/>
        </w:r>
        <w:r>
          <w:rPr>
            <w:noProof/>
            <w:webHidden/>
          </w:rPr>
          <w:t>29</w:t>
        </w:r>
        <w:r>
          <w:rPr>
            <w:noProof/>
            <w:webHidden/>
          </w:rPr>
          <w:fldChar w:fldCharType="end"/>
        </w:r>
      </w:hyperlink>
    </w:p>
    <w:p w:rsidR="0051634D" w:rsidRDefault="0051634D">
      <w:pPr>
        <w:pStyle w:val="10"/>
        <w:rPr>
          <w:rFonts w:asciiTheme="minorHAnsi" w:eastAsiaTheme="minorEastAsia" w:hAnsiTheme="minorHAnsi" w:cstheme="minorBidi"/>
          <w:noProof/>
          <w:szCs w:val="22"/>
          <w:lang w:eastAsia="zh-TW"/>
        </w:rPr>
      </w:pPr>
      <w:hyperlink w:anchor="_Toc19014596" w:history="1">
        <w:r w:rsidRPr="0048281E">
          <w:rPr>
            <w:rStyle w:val="afc"/>
            <w:rFonts w:hint="eastAsia"/>
            <w:noProof/>
            <w:lang w:eastAsia="zh-TW"/>
          </w:rPr>
          <w:t>第伍章　租稅及金融制度</w:t>
        </w:r>
        <w:r>
          <w:rPr>
            <w:noProof/>
            <w:webHidden/>
          </w:rPr>
          <w:tab/>
        </w:r>
        <w:r>
          <w:rPr>
            <w:noProof/>
            <w:webHidden/>
          </w:rPr>
          <w:fldChar w:fldCharType="begin"/>
        </w:r>
        <w:r>
          <w:rPr>
            <w:noProof/>
            <w:webHidden/>
          </w:rPr>
          <w:instrText xml:space="preserve"> PAGEREF _Toc19014596 \h </w:instrText>
        </w:r>
        <w:r>
          <w:rPr>
            <w:noProof/>
            <w:webHidden/>
          </w:rPr>
        </w:r>
        <w:r>
          <w:rPr>
            <w:noProof/>
            <w:webHidden/>
          </w:rPr>
          <w:fldChar w:fldCharType="separate"/>
        </w:r>
        <w:r>
          <w:rPr>
            <w:noProof/>
            <w:webHidden/>
          </w:rPr>
          <w:t>33</w:t>
        </w:r>
        <w:r>
          <w:rPr>
            <w:noProof/>
            <w:webHidden/>
          </w:rPr>
          <w:fldChar w:fldCharType="end"/>
        </w:r>
      </w:hyperlink>
    </w:p>
    <w:p w:rsidR="0051634D" w:rsidRDefault="0051634D">
      <w:pPr>
        <w:pStyle w:val="10"/>
        <w:rPr>
          <w:rFonts w:asciiTheme="minorHAnsi" w:eastAsiaTheme="minorEastAsia" w:hAnsiTheme="minorHAnsi" w:cstheme="minorBidi"/>
          <w:noProof/>
          <w:szCs w:val="22"/>
          <w:lang w:eastAsia="zh-TW"/>
        </w:rPr>
      </w:pPr>
      <w:hyperlink w:anchor="_Toc19014597" w:history="1">
        <w:r w:rsidRPr="0048281E">
          <w:rPr>
            <w:rStyle w:val="afc"/>
            <w:rFonts w:hint="eastAsia"/>
            <w:noProof/>
            <w:lang w:eastAsia="zh-TW"/>
          </w:rPr>
          <w:t>第陸章　基礎建設及成本</w:t>
        </w:r>
        <w:r>
          <w:rPr>
            <w:noProof/>
            <w:webHidden/>
          </w:rPr>
          <w:tab/>
        </w:r>
        <w:r>
          <w:rPr>
            <w:noProof/>
            <w:webHidden/>
          </w:rPr>
          <w:fldChar w:fldCharType="begin"/>
        </w:r>
        <w:r>
          <w:rPr>
            <w:noProof/>
            <w:webHidden/>
          </w:rPr>
          <w:instrText xml:space="preserve"> PAGEREF _Toc19014597 \h </w:instrText>
        </w:r>
        <w:r>
          <w:rPr>
            <w:noProof/>
            <w:webHidden/>
          </w:rPr>
        </w:r>
        <w:r>
          <w:rPr>
            <w:noProof/>
            <w:webHidden/>
          </w:rPr>
          <w:fldChar w:fldCharType="separate"/>
        </w:r>
        <w:r>
          <w:rPr>
            <w:noProof/>
            <w:webHidden/>
          </w:rPr>
          <w:t>37</w:t>
        </w:r>
        <w:r>
          <w:rPr>
            <w:noProof/>
            <w:webHidden/>
          </w:rPr>
          <w:fldChar w:fldCharType="end"/>
        </w:r>
      </w:hyperlink>
    </w:p>
    <w:p w:rsidR="0051634D" w:rsidRDefault="0051634D">
      <w:pPr>
        <w:pStyle w:val="10"/>
        <w:rPr>
          <w:rFonts w:asciiTheme="minorHAnsi" w:eastAsiaTheme="minorEastAsia" w:hAnsiTheme="minorHAnsi" w:cstheme="minorBidi"/>
          <w:noProof/>
          <w:szCs w:val="22"/>
          <w:lang w:eastAsia="zh-TW"/>
        </w:rPr>
      </w:pPr>
      <w:hyperlink w:anchor="_Toc19014598" w:history="1">
        <w:r w:rsidRPr="0048281E">
          <w:rPr>
            <w:rStyle w:val="afc"/>
            <w:rFonts w:hint="eastAsia"/>
            <w:noProof/>
            <w:lang w:eastAsia="zh-TW"/>
          </w:rPr>
          <w:t>第柒章　勞工</w:t>
        </w:r>
        <w:r>
          <w:rPr>
            <w:noProof/>
            <w:webHidden/>
          </w:rPr>
          <w:tab/>
        </w:r>
        <w:r>
          <w:rPr>
            <w:noProof/>
            <w:webHidden/>
          </w:rPr>
          <w:fldChar w:fldCharType="begin"/>
        </w:r>
        <w:r>
          <w:rPr>
            <w:noProof/>
            <w:webHidden/>
          </w:rPr>
          <w:instrText xml:space="preserve"> PAGEREF _Toc19014598 \h </w:instrText>
        </w:r>
        <w:r>
          <w:rPr>
            <w:noProof/>
            <w:webHidden/>
          </w:rPr>
        </w:r>
        <w:r>
          <w:rPr>
            <w:noProof/>
            <w:webHidden/>
          </w:rPr>
          <w:fldChar w:fldCharType="separate"/>
        </w:r>
        <w:r>
          <w:rPr>
            <w:noProof/>
            <w:webHidden/>
          </w:rPr>
          <w:t>41</w:t>
        </w:r>
        <w:r>
          <w:rPr>
            <w:noProof/>
            <w:webHidden/>
          </w:rPr>
          <w:fldChar w:fldCharType="end"/>
        </w:r>
      </w:hyperlink>
    </w:p>
    <w:p w:rsidR="0051634D" w:rsidRDefault="0051634D">
      <w:pPr>
        <w:pStyle w:val="10"/>
        <w:rPr>
          <w:rFonts w:asciiTheme="minorHAnsi" w:eastAsiaTheme="minorEastAsia" w:hAnsiTheme="minorHAnsi" w:cstheme="minorBidi"/>
          <w:noProof/>
          <w:szCs w:val="22"/>
          <w:lang w:eastAsia="zh-TW"/>
        </w:rPr>
      </w:pPr>
      <w:hyperlink w:anchor="_Toc19014599" w:history="1">
        <w:r w:rsidRPr="0048281E">
          <w:rPr>
            <w:rStyle w:val="afc"/>
            <w:rFonts w:hint="eastAsia"/>
            <w:noProof/>
            <w:lang w:eastAsia="zh-TW"/>
          </w:rPr>
          <w:t>第捌章　簽證、居留及移民</w:t>
        </w:r>
        <w:r>
          <w:rPr>
            <w:noProof/>
            <w:webHidden/>
          </w:rPr>
          <w:tab/>
        </w:r>
        <w:r>
          <w:rPr>
            <w:noProof/>
            <w:webHidden/>
          </w:rPr>
          <w:fldChar w:fldCharType="begin"/>
        </w:r>
        <w:r>
          <w:rPr>
            <w:noProof/>
            <w:webHidden/>
          </w:rPr>
          <w:instrText xml:space="preserve"> PAGEREF _Toc19014599 \h </w:instrText>
        </w:r>
        <w:r>
          <w:rPr>
            <w:noProof/>
            <w:webHidden/>
          </w:rPr>
        </w:r>
        <w:r>
          <w:rPr>
            <w:noProof/>
            <w:webHidden/>
          </w:rPr>
          <w:fldChar w:fldCharType="separate"/>
        </w:r>
        <w:r>
          <w:rPr>
            <w:noProof/>
            <w:webHidden/>
          </w:rPr>
          <w:t>43</w:t>
        </w:r>
        <w:r>
          <w:rPr>
            <w:noProof/>
            <w:webHidden/>
          </w:rPr>
          <w:fldChar w:fldCharType="end"/>
        </w:r>
      </w:hyperlink>
    </w:p>
    <w:p w:rsidR="0051634D" w:rsidRDefault="0051634D">
      <w:pPr>
        <w:pStyle w:val="10"/>
        <w:rPr>
          <w:rFonts w:asciiTheme="minorHAnsi" w:eastAsiaTheme="minorEastAsia" w:hAnsiTheme="minorHAnsi" w:cstheme="minorBidi"/>
          <w:noProof/>
          <w:szCs w:val="22"/>
          <w:lang w:eastAsia="zh-TW"/>
        </w:rPr>
      </w:pPr>
      <w:hyperlink w:anchor="_Toc19014600" w:history="1">
        <w:r w:rsidRPr="0048281E">
          <w:rPr>
            <w:rStyle w:val="afc"/>
            <w:rFonts w:hint="eastAsia"/>
            <w:noProof/>
            <w:lang w:eastAsia="zh-TW"/>
          </w:rPr>
          <w:t>第玖章　結論</w:t>
        </w:r>
        <w:r>
          <w:rPr>
            <w:noProof/>
            <w:webHidden/>
          </w:rPr>
          <w:tab/>
        </w:r>
        <w:r>
          <w:rPr>
            <w:noProof/>
            <w:webHidden/>
          </w:rPr>
          <w:fldChar w:fldCharType="begin"/>
        </w:r>
        <w:r>
          <w:rPr>
            <w:noProof/>
            <w:webHidden/>
          </w:rPr>
          <w:instrText xml:space="preserve"> PAGEREF _Toc19014600 \h </w:instrText>
        </w:r>
        <w:r>
          <w:rPr>
            <w:noProof/>
            <w:webHidden/>
          </w:rPr>
        </w:r>
        <w:r>
          <w:rPr>
            <w:noProof/>
            <w:webHidden/>
          </w:rPr>
          <w:fldChar w:fldCharType="separate"/>
        </w:r>
        <w:r>
          <w:rPr>
            <w:noProof/>
            <w:webHidden/>
          </w:rPr>
          <w:t>49</w:t>
        </w:r>
        <w:r>
          <w:rPr>
            <w:noProof/>
            <w:webHidden/>
          </w:rPr>
          <w:fldChar w:fldCharType="end"/>
        </w:r>
      </w:hyperlink>
    </w:p>
    <w:p w:rsidR="0051634D" w:rsidRDefault="0051634D">
      <w:pPr>
        <w:pStyle w:val="10"/>
        <w:rPr>
          <w:rFonts w:asciiTheme="minorHAnsi" w:eastAsiaTheme="minorEastAsia" w:hAnsiTheme="minorHAnsi" w:cstheme="minorBidi"/>
          <w:noProof/>
          <w:szCs w:val="22"/>
          <w:lang w:eastAsia="zh-TW"/>
        </w:rPr>
      </w:pPr>
      <w:hyperlink w:anchor="_Toc19014601" w:history="1">
        <w:r w:rsidRPr="0048281E">
          <w:rPr>
            <w:rStyle w:val="afc"/>
            <w:rFonts w:hint="eastAsia"/>
            <w:noProof/>
            <w:spacing w:val="4"/>
            <w:lang w:eastAsia="zh-TW"/>
          </w:rPr>
          <w:t>附錄一　我國在當地駐外單位及臺（華）商團體</w:t>
        </w:r>
        <w:r>
          <w:rPr>
            <w:noProof/>
            <w:webHidden/>
          </w:rPr>
          <w:tab/>
        </w:r>
        <w:r>
          <w:rPr>
            <w:noProof/>
            <w:webHidden/>
          </w:rPr>
          <w:fldChar w:fldCharType="begin"/>
        </w:r>
        <w:r>
          <w:rPr>
            <w:noProof/>
            <w:webHidden/>
          </w:rPr>
          <w:instrText xml:space="preserve"> PAGEREF _Toc19014601 \h </w:instrText>
        </w:r>
        <w:r>
          <w:rPr>
            <w:noProof/>
            <w:webHidden/>
          </w:rPr>
        </w:r>
        <w:r>
          <w:rPr>
            <w:noProof/>
            <w:webHidden/>
          </w:rPr>
          <w:fldChar w:fldCharType="separate"/>
        </w:r>
        <w:r>
          <w:rPr>
            <w:noProof/>
            <w:webHidden/>
          </w:rPr>
          <w:t>51</w:t>
        </w:r>
        <w:r>
          <w:rPr>
            <w:noProof/>
            <w:webHidden/>
          </w:rPr>
          <w:fldChar w:fldCharType="end"/>
        </w:r>
      </w:hyperlink>
    </w:p>
    <w:p w:rsidR="0051634D" w:rsidRDefault="0051634D">
      <w:pPr>
        <w:pStyle w:val="10"/>
        <w:rPr>
          <w:rFonts w:asciiTheme="minorHAnsi" w:eastAsiaTheme="minorEastAsia" w:hAnsiTheme="minorHAnsi" w:cstheme="minorBidi"/>
          <w:noProof/>
          <w:szCs w:val="22"/>
          <w:lang w:eastAsia="zh-TW"/>
        </w:rPr>
      </w:pPr>
      <w:hyperlink w:anchor="_Toc19014602" w:history="1">
        <w:r w:rsidRPr="0048281E">
          <w:rPr>
            <w:rStyle w:val="afc"/>
            <w:rFonts w:hint="eastAsia"/>
            <w:noProof/>
            <w:lang w:val="zh-TW" w:eastAsia="zh-TW"/>
          </w:rPr>
          <w:t>附錄二　當地重要投資相關機構</w:t>
        </w:r>
        <w:r>
          <w:rPr>
            <w:noProof/>
            <w:webHidden/>
          </w:rPr>
          <w:tab/>
        </w:r>
        <w:r>
          <w:rPr>
            <w:noProof/>
            <w:webHidden/>
          </w:rPr>
          <w:fldChar w:fldCharType="begin"/>
        </w:r>
        <w:r>
          <w:rPr>
            <w:noProof/>
            <w:webHidden/>
          </w:rPr>
          <w:instrText xml:space="preserve"> PAGEREF _Toc19014602 \h </w:instrText>
        </w:r>
        <w:r>
          <w:rPr>
            <w:noProof/>
            <w:webHidden/>
          </w:rPr>
        </w:r>
        <w:r>
          <w:rPr>
            <w:noProof/>
            <w:webHidden/>
          </w:rPr>
          <w:fldChar w:fldCharType="separate"/>
        </w:r>
        <w:r>
          <w:rPr>
            <w:noProof/>
            <w:webHidden/>
          </w:rPr>
          <w:t>52</w:t>
        </w:r>
        <w:r>
          <w:rPr>
            <w:noProof/>
            <w:webHidden/>
          </w:rPr>
          <w:fldChar w:fldCharType="end"/>
        </w:r>
      </w:hyperlink>
    </w:p>
    <w:p w:rsidR="0051634D" w:rsidRDefault="0051634D">
      <w:pPr>
        <w:pStyle w:val="10"/>
        <w:rPr>
          <w:rFonts w:asciiTheme="minorHAnsi" w:eastAsiaTheme="minorEastAsia" w:hAnsiTheme="minorHAnsi" w:cstheme="minorBidi"/>
          <w:noProof/>
          <w:szCs w:val="22"/>
          <w:lang w:eastAsia="zh-TW"/>
        </w:rPr>
      </w:pPr>
      <w:hyperlink w:anchor="_Toc19014603" w:history="1">
        <w:r w:rsidRPr="0048281E">
          <w:rPr>
            <w:rStyle w:val="afc"/>
            <w:rFonts w:hint="eastAsia"/>
            <w:noProof/>
            <w:lang w:val="zh-TW" w:eastAsia="zh-TW"/>
          </w:rPr>
          <w:t>附錄三　當地外人投資統計</w:t>
        </w:r>
        <w:r>
          <w:rPr>
            <w:noProof/>
            <w:webHidden/>
          </w:rPr>
          <w:tab/>
        </w:r>
        <w:r>
          <w:rPr>
            <w:noProof/>
            <w:webHidden/>
          </w:rPr>
          <w:fldChar w:fldCharType="begin"/>
        </w:r>
        <w:r>
          <w:rPr>
            <w:noProof/>
            <w:webHidden/>
          </w:rPr>
          <w:instrText xml:space="preserve"> PAGEREF _Toc19014603 \h </w:instrText>
        </w:r>
        <w:r>
          <w:rPr>
            <w:noProof/>
            <w:webHidden/>
          </w:rPr>
        </w:r>
        <w:r>
          <w:rPr>
            <w:noProof/>
            <w:webHidden/>
          </w:rPr>
          <w:fldChar w:fldCharType="separate"/>
        </w:r>
        <w:r>
          <w:rPr>
            <w:noProof/>
            <w:webHidden/>
          </w:rPr>
          <w:t>53</w:t>
        </w:r>
        <w:r>
          <w:rPr>
            <w:noProof/>
            <w:webHidden/>
          </w:rPr>
          <w:fldChar w:fldCharType="end"/>
        </w:r>
      </w:hyperlink>
    </w:p>
    <w:p w:rsidR="0051634D" w:rsidRPr="0051634D" w:rsidRDefault="0051634D" w:rsidP="0051634D">
      <w:pPr>
        <w:pStyle w:val="10"/>
        <w:rPr>
          <w:rStyle w:val="afc"/>
          <w:lang w:val="zh-TW"/>
        </w:rPr>
      </w:pPr>
      <w:hyperlink w:anchor="_Toc19014604" w:history="1">
        <w:r w:rsidRPr="0051634D">
          <w:rPr>
            <w:rStyle w:val="afc"/>
            <w:rFonts w:hint="eastAsia"/>
            <w:noProof/>
            <w:lang w:val="zh-TW" w:eastAsia="zh-TW"/>
          </w:rPr>
          <w:t>附錄四　我國廠商對當國地投資統計</w:t>
        </w:r>
        <w:r w:rsidRPr="0051634D">
          <w:rPr>
            <w:rStyle w:val="afc"/>
            <w:webHidden/>
            <w:lang w:val="zh-TW" w:eastAsia="zh-TW"/>
          </w:rPr>
          <w:tab/>
        </w:r>
        <w:r w:rsidRPr="0051634D">
          <w:rPr>
            <w:rStyle w:val="afc"/>
            <w:webHidden/>
            <w:lang w:val="zh-TW" w:eastAsia="zh-TW"/>
          </w:rPr>
          <w:fldChar w:fldCharType="begin"/>
        </w:r>
        <w:r w:rsidRPr="0051634D">
          <w:rPr>
            <w:rStyle w:val="afc"/>
            <w:webHidden/>
            <w:lang w:val="zh-TW" w:eastAsia="zh-TW"/>
          </w:rPr>
          <w:instrText xml:space="preserve"> PAGEREF _Toc19014604 \h </w:instrText>
        </w:r>
        <w:r w:rsidRPr="0051634D">
          <w:rPr>
            <w:rStyle w:val="afc"/>
            <w:webHidden/>
            <w:lang w:val="zh-TW" w:eastAsia="zh-TW"/>
          </w:rPr>
        </w:r>
        <w:r w:rsidRPr="0051634D">
          <w:rPr>
            <w:rStyle w:val="afc"/>
            <w:webHidden/>
            <w:lang w:val="zh-TW" w:eastAsia="zh-TW"/>
          </w:rPr>
          <w:fldChar w:fldCharType="separate"/>
        </w:r>
        <w:r w:rsidRPr="0051634D">
          <w:rPr>
            <w:rStyle w:val="afc"/>
            <w:webHidden/>
            <w:lang w:val="zh-TW" w:eastAsia="zh-TW"/>
          </w:rPr>
          <w:t>54</w:t>
        </w:r>
        <w:r w:rsidRPr="0051634D">
          <w:rPr>
            <w:rStyle w:val="afc"/>
            <w:webHidden/>
            <w:lang w:val="zh-TW" w:eastAsia="zh-TW"/>
          </w:rPr>
          <w:fldChar w:fldCharType="end"/>
        </w:r>
      </w:hyperlink>
    </w:p>
    <w:p w:rsidR="00465075" w:rsidRPr="00565B08" w:rsidRDefault="00465075" w:rsidP="00465075">
      <w:pPr>
        <w:kinsoku/>
        <w:ind w:firstLineChars="0" w:firstLine="0"/>
        <w:rPr>
          <w:rFonts w:eastAsia="新細明體"/>
          <w:lang w:eastAsia="zh-TW"/>
        </w:rPr>
      </w:pPr>
      <w:r w:rsidRPr="00565B08">
        <w:rPr>
          <w:rFonts w:ascii="BiauKai" w:eastAsia="Times New Roman" w:hAnsi="BiauKai"/>
          <w:noProof/>
        </w:rPr>
        <w:fldChar w:fldCharType="end"/>
      </w:r>
    </w:p>
    <w:p w:rsidR="00465075" w:rsidRPr="00565B08" w:rsidRDefault="00465075" w:rsidP="00465075">
      <w:pPr>
        <w:kinsoku/>
        <w:ind w:firstLineChars="0" w:firstLine="0"/>
        <w:jc w:val="center"/>
        <w:rPr>
          <w:rFonts w:ascii="華康超黑體" w:eastAsia="華康超黑體"/>
          <w:sz w:val="48"/>
          <w:szCs w:val="48"/>
        </w:rPr>
        <w:sectPr w:rsidR="00465075" w:rsidRPr="00565B08" w:rsidSect="00465075">
          <w:pgSz w:w="11906" w:h="16838" w:code="9"/>
          <w:pgMar w:top="2268" w:right="1701" w:bottom="1701" w:left="1701" w:header="1134" w:footer="851" w:gutter="0"/>
          <w:cols w:space="425"/>
          <w:docGrid w:type="linesAndChars" w:linePitch="514" w:charSpace="-774"/>
        </w:sectPr>
      </w:pPr>
      <w:r w:rsidRPr="00565B08">
        <w:rPr>
          <w:rFonts w:ascii="華康超黑體" w:eastAsia="華康超黑體"/>
          <w:sz w:val="48"/>
          <w:szCs w:val="48"/>
        </w:rPr>
        <w:br w:type="page"/>
      </w:r>
    </w:p>
    <w:p w:rsidR="00465075" w:rsidRPr="00565B08" w:rsidRDefault="00465075" w:rsidP="00465075">
      <w:pPr>
        <w:kinsoku/>
        <w:ind w:firstLineChars="0" w:firstLine="0"/>
        <w:jc w:val="center"/>
        <w:rPr>
          <w:rFonts w:ascii="華康超黑體" w:eastAsia="華康超黑體"/>
          <w:sz w:val="32"/>
          <w:szCs w:val="32"/>
          <w:lang w:eastAsia="zh-TW"/>
        </w:rPr>
      </w:pPr>
      <w:r w:rsidRPr="00565B08">
        <w:rPr>
          <w:rFonts w:ascii="華康超黑體" w:eastAsia="華康超黑體" w:hint="eastAsia"/>
          <w:sz w:val="48"/>
          <w:szCs w:val="48"/>
          <w:lang w:eastAsia="zh-TW"/>
        </w:rPr>
        <w:lastRenderedPageBreak/>
        <w:t>丹麥基本資料表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465075" w:rsidRPr="00565B08">
        <w:trPr>
          <w:trHeight w:val="680"/>
          <w:jc w:val="center"/>
        </w:trPr>
        <w:tc>
          <w:tcPr>
            <w:tcW w:w="8564" w:type="dxa"/>
            <w:gridSpan w:val="2"/>
            <w:tcBorders>
              <w:top w:val="single" w:sz="24" w:space="0" w:color="auto"/>
            </w:tcBorders>
            <w:vAlign w:val="center"/>
          </w:tcPr>
          <w:p w:rsidR="00465075" w:rsidRPr="00565B08" w:rsidRDefault="00465075" w:rsidP="00465075">
            <w:pPr>
              <w:kinsoku/>
              <w:ind w:firstLineChars="0" w:firstLine="0"/>
              <w:jc w:val="center"/>
              <w:rPr>
                <w:rFonts w:ascii="華康粗黑體" w:eastAsia="華康粗黑體" w:hAnsi="華康粗黑體"/>
                <w:sz w:val="32"/>
                <w:szCs w:val="32"/>
                <w:lang w:eastAsia="zh-TW"/>
              </w:rPr>
            </w:pPr>
            <w:r w:rsidRPr="00565B08">
              <w:rPr>
                <w:rFonts w:ascii="華康粗黑體" w:eastAsia="華康粗黑體" w:hAnsi="華康粗黑體" w:hint="eastAsia"/>
                <w:sz w:val="32"/>
                <w:szCs w:val="32"/>
                <w:lang w:eastAsia="zh-TW"/>
              </w:rPr>
              <w:t>地</w:t>
            </w:r>
            <w:r w:rsidRPr="00565B08">
              <w:rPr>
                <w:rFonts w:ascii="華康粗黑體" w:eastAsia="華康粗黑體" w:hAnsi="華康粗黑體"/>
                <w:sz w:val="32"/>
                <w:szCs w:val="32"/>
                <w:lang w:eastAsia="zh-TW"/>
              </w:rPr>
              <w:t xml:space="preserve">  </w:t>
            </w:r>
            <w:r w:rsidRPr="00565B08">
              <w:rPr>
                <w:rFonts w:ascii="華康粗黑體" w:eastAsia="華康粗黑體" w:hAnsi="華康粗黑體" w:hint="eastAsia"/>
                <w:sz w:val="32"/>
                <w:szCs w:val="32"/>
                <w:lang w:eastAsia="zh-TW"/>
              </w:rPr>
              <w:t>理</w:t>
            </w:r>
            <w:r w:rsidRPr="00565B08">
              <w:rPr>
                <w:rFonts w:ascii="華康粗黑體" w:eastAsia="華康粗黑體" w:hAnsi="華康粗黑體"/>
                <w:sz w:val="32"/>
                <w:szCs w:val="32"/>
                <w:lang w:eastAsia="zh-TW"/>
              </w:rPr>
              <w:t xml:space="preserve">  </w:t>
            </w:r>
            <w:r w:rsidRPr="00565B08">
              <w:rPr>
                <w:rFonts w:ascii="華康粗黑體" w:eastAsia="華康粗黑體" w:hAnsi="華康粗黑體" w:hint="eastAsia"/>
                <w:sz w:val="32"/>
                <w:szCs w:val="32"/>
                <w:lang w:eastAsia="zh-TW"/>
              </w:rPr>
              <w:t>人</w:t>
            </w:r>
            <w:r w:rsidRPr="00565B08">
              <w:rPr>
                <w:rFonts w:ascii="華康粗黑體" w:eastAsia="華康粗黑體" w:hAnsi="華康粗黑體"/>
                <w:sz w:val="32"/>
                <w:szCs w:val="32"/>
                <w:lang w:eastAsia="zh-TW"/>
              </w:rPr>
              <w:t xml:space="preserve">  </w:t>
            </w:r>
            <w:r w:rsidRPr="00565B08">
              <w:rPr>
                <w:rFonts w:ascii="華康粗黑體" w:eastAsia="華康粗黑體" w:hAnsi="華康粗黑體" w:hint="eastAsia"/>
                <w:sz w:val="32"/>
                <w:szCs w:val="32"/>
                <w:lang w:eastAsia="zh-TW"/>
              </w:rPr>
              <w:t>文</w:t>
            </w:r>
          </w:p>
        </w:tc>
      </w:tr>
      <w:tr w:rsidR="00465075" w:rsidRPr="00565B08">
        <w:trPr>
          <w:trHeight w:val="680"/>
          <w:jc w:val="center"/>
        </w:trPr>
        <w:tc>
          <w:tcPr>
            <w:tcW w:w="2626" w:type="dxa"/>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地理環境</w:t>
            </w:r>
          </w:p>
        </w:tc>
        <w:tc>
          <w:tcPr>
            <w:tcW w:w="5938" w:type="dxa"/>
            <w:vAlign w:val="center"/>
          </w:tcPr>
          <w:p w:rsidR="00465075" w:rsidRPr="00565B08" w:rsidRDefault="00465075" w:rsidP="00661E78">
            <w:pPr>
              <w:kinsoku/>
              <w:ind w:leftChars="50" w:left="118" w:rightChars="50" w:right="118" w:firstLineChars="0" w:firstLine="0"/>
            </w:pPr>
            <w:r w:rsidRPr="00565B08">
              <w:rPr>
                <w:rFonts w:hAnsi="華康細圓體"/>
              </w:rPr>
              <w:t>位於北歐，東鄰波羅的海，西邊隔著北海與英國相望，南與德國接壤，北與瑞典及挪威隔海相鄰</w:t>
            </w:r>
          </w:p>
        </w:tc>
      </w:tr>
      <w:tr w:rsidR="00465075" w:rsidRPr="00565B08">
        <w:trPr>
          <w:trHeight w:val="680"/>
          <w:jc w:val="center"/>
        </w:trPr>
        <w:tc>
          <w:tcPr>
            <w:tcW w:w="2626" w:type="dxa"/>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國土面積</w:t>
            </w:r>
          </w:p>
        </w:tc>
        <w:tc>
          <w:tcPr>
            <w:tcW w:w="5938" w:type="dxa"/>
            <w:vAlign w:val="center"/>
          </w:tcPr>
          <w:p w:rsidR="00465075" w:rsidRPr="00565B08" w:rsidRDefault="00706FF2" w:rsidP="00661E78">
            <w:pPr>
              <w:kinsoku/>
              <w:ind w:leftChars="50" w:left="118" w:rightChars="50" w:right="118" w:firstLineChars="0" w:firstLine="0"/>
            </w:pPr>
            <w:r w:rsidRPr="00565B08">
              <w:t>4</w:t>
            </w:r>
            <w:r w:rsidRPr="00565B08">
              <w:rPr>
                <w:rFonts w:hAnsi="華康細圓體"/>
              </w:rPr>
              <w:t>萬</w:t>
            </w:r>
            <w:r w:rsidRPr="00565B08">
              <w:t>3,093</w:t>
            </w:r>
            <w:r w:rsidRPr="00565B08">
              <w:rPr>
                <w:rFonts w:hAnsi="華康細圓體"/>
              </w:rPr>
              <w:t>平方公里</w:t>
            </w:r>
          </w:p>
        </w:tc>
      </w:tr>
      <w:tr w:rsidR="00465075" w:rsidRPr="00565B08">
        <w:trPr>
          <w:trHeight w:val="680"/>
          <w:jc w:val="center"/>
        </w:trPr>
        <w:tc>
          <w:tcPr>
            <w:tcW w:w="2626" w:type="dxa"/>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氣候</w:t>
            </w:r>
          </w:p>
        </w:tc>
        <w:tc>
          <w:tcPr>
            <w:tcW w:w="5938" w:type="dxa"/>
            <w:vAlign w:val="center"/>
          </w:tcPr>
          <w:p w:rsidR="00465075" w:rsidRPr="00565B08" w:rsidRDefault="00465075" w:rsidP="00661E78">
            <w:pPr>
              <w:kinsoku/>
              <w:ind w:leftChars="50" w:left="118" w:rightChars="50" w:right="118" w:firstLineChars="0" w:firstLine="0"/>
            </w:pPr>
            <w:r w:rsidRPr="00565B08">
              <w:rPr>
                <w:rFonts w:hAnsi="華康細圓體"/>
              </w:rPr>
              <w:t>溫帶氣候</w:t>
            </w:r>
          </w:p>
        </w:tc>
      </w:tr>
      <w:tr w:rsidR="00465075" w:rsidRPr="00565B08">
        <w:trPr>
          <w:trHeight w:val="680"/>
          <w:jc w:val="center"/>
        </w:trPr>
        <w:tc>
          <w:tcPr>
            <w:tcW w:w="2626" w:type="dxa"/>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種族</w:t>
            </w:r>
          </w:p>
        </w:tc>
        <w:tc>
          <w:tcPr>
            <w:tcW w:w="5938" w:type="dxa"/>
            <w:vAlign w:val="center"/>
          </w:tcPr>
          <w:p w:rsidR="00465075" w:rsidRPr="00565B08" w:rsidRDefault="00706FF2" w:rsidP="00661E78">
            <w:pPr>
              <w:kinsoku/>
              <w:ind w:leftChars="50" w:left="118" w:rightChars="50" w:right="118" w:firstLineChars="0" w:firstLine="0"/>
            </w:pPr>
            <w:r w:rsidRPr="00565B08">
              <w:rPr>
                <w:rFonts w:hAnsi="華康細圓體"/>
              </w:rPr>
              <w:t>丹麥人、各國移民</w:t>
            </w:r>
            <w:r w:rsidR="00956628" w:rsidRPr="00565B08">
              <w:rPr>
                <w:rFonts w:hAnsi="華康細圓體"/>
              </w:rPr>
              <w:t>（</w:t>
            </w:r>
            <w:r w:rsidRPr="00565B08">
              <w:rPr>
                <w:rFonts w:hAnsi="華康細圓體"/>
              </w:rPr>
              <w:t>波蘭等歐洲國家、土耳其、敘利亞、韓國、越南等亞洲國家</w:t>
            </w:r>
            <w:r w:rsidR="00956628" w:rsidRPr="00565B08">
              <w:rPr>
                <w:rFonts w:hAnsi="華康細圓體"/>
              </w:rPr>
              <w:t>）</w:t>
            </w:r>
          </w:p>
        </w:tc>
      </w:tr>
      <w:tr w:rsidR="00465075" w:rsidRPr="00565B08">
        <w:trPr>
          <w:trHeight w:val="680"/>
          <w:jc w:val="center"/>
        </w:trPr>
        <w:tc>
          <w:tcPr>
            <w:tcW w:w="2626" w:type="dxa"/>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人口結構</w:t>
            </w:r>
          </w:p>
        </w:tc>
        <w:tc>
          <w:tcPr>
            <w:tcW w:w="5938" w:type="dxa"/>
            <w:vAlign w:val="center"/>
          </w:tcPr>
          <w:p w:rsidR="00465075" w:rsidRPr="00565B08" w:rsidRDefault="00374167" w:rsidP="00374167">
            <w:pPr>
              <w:kinsoku/>
              <w:ind w:leftChars="50" w:left="118" w:rightChars="50" w:right="118" w:firstLineChars="0" w:firstLine="0"/>
            </w:pPr>
            <w:r w:rsidRPr="00565B08">
              <w:t>5</w:t>
            </w:r>
            <w:r w:rsidR="0064575A" w:rsidRPr="00565B08">
              <w:t>80</w:t>
            </w:r>
            <w:r w:rsidR="00465075" w:rsidRPr="00565B08">
              <w:rPr>
                <w:rFonts w:hAnsi="華康細圓體"/>
              </w:rPr>
              <w:t>萬人</w:t>
            </w:r>
          </w:p>
        </w:tc>
      </w:tr>
      <w:tr w:rsidR="00465075" w:rsidRPr="00565B08">
        <w:trPr>
          <w:trHeight w:val="680"/>
          <w:jc w:val="center"/>
        </w:trPr>
        <w:tc>
          <w:tcPr>
            <w:tcW w:w="2626" w:type="dxa"/>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教育普及程度</w:t>
            </w:r>
          </w:p>
        </w:tc>
        <w:tc>
          <w:tcPr>
            <w:tcW w:w="5938" w:type="dxa"/>
            <w:vAlign w:val="center"/>
          </w:tcPr>
          <w:p w:rsidR="00465075" w:rsidRPr="00565B08" w:rsidRDefault="00465075" w:rsidP="00661E78">
            <w:pPr>
              <w:kinsoku/>
              <w:ind w:leftChars="50" w:left="118" w:rightChars="50" w:right="118" w:firstLineChars="0" w:firstLine="0"/>
            </w:pPr>
            <w:r w:rsidRPr="00565B08">
              <w:t>99%</w:t>
            </w:r>
          </w:p>
        </w:tc>
      </w:tr>
      <w:tr w:rsidR="00465075" w:rsidRPr="00565B08">
        <w:trPr>
          <w:trHeight w:val="680"/>
          <w:jc w:val="center"/>
        </w:trPr>
        <w:tc>
          <w:tcPr>
            <w:tcW w:w="2626" w:type="dxa"/>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語言</w:t>
            </w:r>
          </w:p>
        </w:tc>
        <w:tc>
          <w:tcPr>
            <w:tcW w:w="5938" w:type="dxa"/>
            <w:vAlign w:val="center"/>
          </w:tcPr>
          <w:p w:rsidR="00465075" w:rsidRPr="00565B08" w:rsidRDefault="00465075" w:rsidP="00661E78">
            <w:pPr>
              <w:kinsoku/>
              <w:ind w:leftChars="50" w:left="118" w:rightChars="50" w:right="118" w:firstLineChars="0" w:firstLine="0"/>
            </w:pPr>
            <w:r w:rsidRPr="00565B08">
              <w:rPr>
                <w:rFonts w:hAnsi="華康細圓體"/>
              </w:rPr>
              <w:t>丹麥語</w:t>
            </w:r>
            <w:r w:rsidR="00706FF2" w:rsidRPr="00565B08">
              <w:rPr>
                <w:rFonts w:hAnsi="華康細圓體"/>
              </w:rPr>
              <w:t>、英語</w:t>
            </w:r>
            <w:r w:rsidR="00956628" w:rsidRPr="00565B08">
              <w:rPr>
                <w:rFonts w:hAnsi="華康細圓體"/>
              </w:rPr>
              <w:t>（</w:t>
            </w:r>
            <w:r w:rsidR="00706FF2" w:rsidRPr="00565B08">
              <w:rPr>
                <w:rFonts w:hAnsi="華康細圓體"/>
              </w:rPr>
              <w:t>普及率</w:t>
            </w:r>
            <w:r w:rsidR="00706FF2" w:rsidRPr="00565B08">
              <w:t>86%</w:t>
            </w:r>
            <w:r w:rsidR="00956628" w:rsidRPr="00565B08">
              <w:rPr>
                <w:rFonts w:hAnsi="華康細圓體"/>
              </w:rPr>
              <w:t>）</w:t>
            </w:r>
          </w:p>
        </w:tc>
      </w:tr>
      <w:tr w:rsidR="00465075" w:rsidRPr="00565B08">
        <w:trPr>
          <w:trHeight w:val="680"/>
          <w:jc w:val="center"/>
        </w:trPr>
        <w:tc>
          <w:tcPr>
            <w:tcW w:w="2626" w:type="dxa"/>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宗教</w:t>
            </w:r>
          </w:p>
        </w:tc>
        <w:tc>
          <w:tcPr>
            <w:tcW w:w="5938" w:type="dxa"/>
            <w:vAlign w:val="center"/>
          </w:tcPr>
          <w:p w:rsidR="00465075" w:rsidRPr="00565B08" w:rsidRDefault="00706FF2" w:rsidP="00661E78">
            <w:pPr>
              <w:kinsoku/>
              <w:ind w:leftChars="50" w:left="118" w:rightChars="50" w:right="118" w:firstLineChars="0" w:firstLine="0"/>
            </w:pPr>
            <w:r w:rsidRPr="00565B08">
              <w:rPr>
                <w:rFonts w:hAnsi="華康細圓體"/>
              </w:rPr>
              <w:t>基督教路德教派、羅馬天主教、伊斯蘭教</w:t>
            </w:r>
          </w:p>
        </w:tc>
      </w:tr>
      <w:tr w:rsidR="00465075" w:rsidRPr="00565B08">
        <w:trPr>
          <w:trHeight w:val="680"/>
          <w:jc w:val="center"/>
        </w:trPr>
        <w:tc>
          <w:tcPr>
            <w:tcW w:w="2626" w:type="dxa"/>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首都及重要城市</w:t>
            </w:r>
          </w:p>
        </w:tc>
        <w:tc>
          <w:tcPr>
            <w:tcW w:w="5938" w:type="dxa"/>
            <w:vAlign w:val="center"/>
          </w:tcPr>
          <w:p w:rsidR="00465075" w:rsidRPr="00565B08" w:rsidRDefault="00706FF2" w:rsidP="00661E78">
            <w:pPr>
              <w:kinsoku/>
              <w:ind w:leftChars="50" w:left="118" w:rightChars="50" w:right="118" w:firstLineChars="0" w:firstLine="0"/>
            </w:pPr>
            <w:r w:rsidRPr="00565B08">
              <w:rPr>
                <w:rFonts w:hAnsi="華康細圓體"/>
              </w:rPr>
              <w:t>哥本哈根</w:t>
            </w:r>
            <w:r w:rsidR="00956628" w:rsidRPr="00565B08">
              <w:rPr>
                <w:rFonts w:hAnsi="華康細圓體"/>
              </w:rPr>
              <w:t>（</w:t>
            </w:r>
            <w:r w:rsidRPr="00565B08">
              <w:t>Copenhagen</w:t>
            </w:r>
            <w:r w:rsidR="00956628" w:rsidRPr="00565B08">
              <w:rPr>
                <w:rFonts w:hAnsi="華康細圓體"/>
              </w:rPr>
              <w:t>）</w:t>
            </w:r>
            <w:r w:rsidRPr="00565B08">
              <w:rPr>
                <w:rFonts w:hAnsi="華康細圓體"/>
              </w:rPr>
              <w:t>、歐登賽</w:t>
            </w:r>
            <w:r w:rsidR="00956628" w:rsidRPr="00565B08">
              <w:rPr>
                <w:rFonts w:hAnsi="華康細圓體"/>
              </w:rPr>
              <w:t>（</w:t>
            </w:r>
            <w:r w:rsidRPr="00565B08">
              <w:t>Odense</w:t>
            </w:r>
            <w:r w:rsidR="00956628" w:rsidRPr="00565B08">
              <w:rPr>
                <w:rFonts w:hAnsi="華康細圓體"/>
              </w:rPr>
              <w:t>）</w:t>
            </w:r>
            <w:r w:rsidRPr="00565B08">
              <w:rPr>
                <w:rFonts w:hAnsi="華康細圓體"/>
              </w:rPr>
              <w:t>、奧胡斯</w:t>
            </w:r>
            <w:r w:rsidR="00956628" w:rsidRPr="00565B08">
              <w:rPr>
                <w:rFonts w:hAnsi="華康細圓體"/>
              </w:rPr>
              <w:t>（</w:t>
            </w:r>
            <w:r w:rsidRPr="00565B08">
              <w:t>Aarhus</w:t>
            </w:r>
            <w:r w:rsidR="00956628" w:rsidRPr="00565B08">
              <w:rPr>
                <w:rFonts w:hAnsi="華康細圓體"/>
              </w:rPr>
              <w:t>）</w:t>
            </w:r>
            <w:r w:rsidRPr="00565B08">
              <w:rPr>
                <w:rFonts w:hAnsi="華康細圓體"/>
              </w:rPr>
              <w:t>等</w:t>
            </w:r>
          </w:p>
        </w:tc>
      </w:tr>
      <w:tr w:rsidR="00465075" w:rsidRPr="00565B08">
        <w:trPr>
          <w:trHeight w:val="680"/>
          <w:jc w:val="center"/>
        </w:trPr>
        <w:tc>
          <w:tcPr>
            <w:tcW w:w="2626" w:type="dxa"/>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政治制度</w:t>
            </w:r>
          </w:p>
        </w:tc>
        <w:tc>
          <w:tcPr>
            <w:tcW w:w="5938" w:type="dxa"/>
            <w:vAlign w:val="center"/>
          </w:tcPr>
          <w:p w:rsidR="00465075" w:rsidRPr="00565B08" w:rsidRDefault="00465075" w:rsidP="00706FF2">
            <w:pPr>
              <w:kinsoku/>
              <w:ind w:leftChars="50" w:left="118" w:rightChars="50" w:right="118" w:firstLineChars="0" w:firstLine="0"/>
            </w:pPr>
            <w:r w:rsidRPr="00565B08">
              <w:rPr>
                <w:rFonts w:hAnsi="華康細圓體"/>
              </w:rPr>
              <w:t>君主立憲內閣制</w:t>
            </w:r>
          </w:p>
        </w:tc>
      </w:tr>
      <w:tr w:rsidR="00465075" w:rsidRPr="00565B08">
        <w:trPr>
          <w:trHeight w:val="680"/>
          <w:jc w:val="center"/>
        </w:trPr>
        <w:tc>
          <w:tcPr>
            <w:tcW w:w="2626" w:type="dxa"/>
            <w:tcBorders>
              <w:bottom w:val="single" w:sz="24" w:space="0" w:color="auto"/>
            </w:tcBorders>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投資主管機關</w:t>
            </w:r>
          </w:p>
        </w:tc>
        <w:tc>
          <w:tcPr>
            <w:tcW w:w="5938" w:type="dxa"/>
            <w:tcBorders>
              <w:bottom w:val="single" w:sz="24" w:space="0" w:color="auto"/>
            </w:tcBorders>
            <w:vAlign w:val="center"/>
          </w:tcPr>
          <w:p w:rsidR="00465075" w:rsidRPr="00565B08" w:rsidRDefault="00465075" w:rsidP="00661E78">
            <w:pPr>
              <w:kinsoku/>
              <w:ind w:leftChars="50" w:left="118" w:rightChars="50" w:right="118" w:firstLineChars="0" w:firstLine="0"/>
            </w:pPr>
            <w:r w:rsidRPr="00565B08">
              <w:rPr>
                <w:rFonts w:hAnsi="華康細圓體"/>
              </w:rPr>
              <w:t>丹麥外交部投資處</w:t>
            </w:r>
            <w:r w:rsidR="00956628" w:rsidRPr="00565B08">
              <w:rPr>
                <w:rFonts w:hAnsi="華康細圓體"/>
              </w:rPr>
              <w:t>（</w:t>
            </w:r>
            <w:r w:rsidR="00706FF2" w:rsidRPr="00565B08">
              <w:t>Invest in Denmark</w:t>
            </w:r>
            <w:r w:rsidR="00956628" w:rsidRPr="00565B08">
              <w:rPr>
                <w:rFonts w:hAnsi="華康細圓體"/>
              </w:rPr>
              <w:t>）</w:t>
            </w:r>
          </w:p>
        </w:tc>
      </w:tr>
    </w:tbl>
    <w:p w:rsidR="00465075" w:rsidRPr="00565B08" w:rsidRDefault="00465075" w:rsidP="00661E78">
      <w:pPr>
        <w:kinsoku/>
        <w:ind w:firstLine="472"/>
        <w:rPr>
          <w:rFonts w:ascii="BiauKai" w:eastAsia="Times New Roman" w:hAnsi="BiauKai"/>
          <w:lang w:eastAsia="zh-TW"/>
        </w:rPr>
      </w:pPr>
    </w:p>
    <w:p w:rsidR="00465075" w:rsidRPr="00565B08" w:rsidRDefault="00465075" w:rsidP="00661E78">
      <w:pPr>
        <w:kinsoku/>
        <w:ind w:firstLine="472"/>
        <w:rPr>
          <w:rFonts w:ascii="BiauKai" w:eastAsiaTheme="minorEastAsia" w:hAnsi="BiauKai"/>
          <w:lang w:eastAsia="zh-TW"/>
        </w:rPr>
      </w:pPr>
    </w:p>
    <w:p w:rsidR="00982099" w:rsidRPr="00565B08" w:rsidRDefault="00982099" w:rsidP="00661E78">
      <w:pPr>
        <w:kinsoku/>
        <w:ind w:firstLine="472"/>
        <w:rPr>
          <w:rFonts w:ascii="BiauKai" w:eastAsiaTheme="minorEastAsia" w:hAnsi="BiauKai"/>
          <w:lang w:eastAsia="zh-TW"/>
        </w:rPr>
      </w:pPr>
    </w:p>
    <w:p w:rsidR="00465075" w:rsidRPr="00565B08" w:rsidRDefault="00465075" w:rsidP="00661E78">
      <w:pPr>
        <w:kinsoku/>
        <w:ind w:firstLine="472"/>
        <w:rPr>
          <w:rFonts w:ascii="BiauKai" w:eastAsia="Times New Roman" w:hAnsi="BiauKai"/>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465075" w:rsidRPr="00565B08">
        <w:trPr>
          <w:trHeight w:val="680"/>
          <w:jc w:val="center"/>
        </w:trPr>
        <w:tc>
          <w:tcPr>
            <w:tcW w:w="8564" w:type="dxa"/>
            <w:gridSpan w:val="2"/>
            <w:tcBorders>
              <w:top w:val="single" w:sz="24" w:space="0" w:color="auto"/>
            </w:tcBorders>
            <w:vAlign w:val="center"/>
          </w:tcPr>
          <w:p w:rsidR="00465075" w:rsidRPr="00565B08" w:rsidRDefault="00465075" w:rsidP="00465075">
            <w:pPr>
              <w:kinsoku/>
              <w:ind w:firstLineChars="0" w:firstLine="0"/>
              <w:jc w:val="center"/>
              <w:rPr>
                <w:rFonts w:ascii="華康粗黑體" w:eastAsia="華康粗黑體" w:hAnsi="華康粗黑體"/>
                <w:sz w:val="32"/>
                <w:szCs w:val="32"/>
                <w:lang w:eastAsia="zh-TW"/>
              </w:rPr>
            </w:pPr>
            <w:r w:rsidRPr="00565B08">
              <w:rPr>
                <w:rFonts w:ascii="華康粗黑體" w:eastAsia="華康粗黑體" w:hAnsi="華康粗黑體" w:hint="eastAsia"/>
                <w:sz w:val="32"/>
                <w:szCs w:val="32"/>
                <w:lang w:eastAsia="zh-TW"/>
              </w:rPr>
              <w:lastRenderedPageBreak/>
              <w:t>經</w:t>
            </w:r>
            <w:r w:rsidRPr="00565B08">
              <w:rPr>
                <w:rFonts w:ascii="華康粗黑體" w:eastAsia="華康粗黑體" w:hAnsi="華康粗黑體"/>
                <w:sz w:val="32"/>
                <w:szCs w:val="32"/>
                <w:lang w:eastAsia="zh-TW"/>
              </w:rPr>
              <w:t xml:space="preserve">  </w:t>
            </w:r>
            <w:r w:rsidRPr="00565B08">
              <w:rPr>
                <w:rFonts w:ascii="華康粗黑體" w:eastAsia="華康粗黑體" w:hAnsi="華康粗黑體" w:hint="eastAsia"/>
                <w:sz w:val="32"/>
                <w:szCs w:val="32"/>
                <w:lang w:eastAsia="zh-TW"/>
              </w:rPr>
              <w:t>濟</w:t>
            </w:r>
            <w:r w:rsidRPr="00565B08">
              <w:rPr>
                <w:rFonts w:ascii="華康粗黑體" w:eastAsia="華康粗黑體" w:hAnsi="華康粗黑體"/>
                <w:sz w:val="32"/>
                <w:szCs w:val="32"/>
                <w:lang w:eastAsia="zh-TW"/>
              </w:rPr>
              <w:t xml:space="preserve">  </w:t>
            </w:r>
            <w:r w:rsidRPr="00565B08">
              <w:rPr>
                <w:rFonts w:ascii="華康粗黑體" w:eastAsia="華康粗黑體" w:hAnsi="華康粗黑體" w:hint="eastAsia"/>
                <w:sz w:val="32"/>
                <w:szCs w:val="32"/>
                <w:lang w:eastAsia="zh-TW"/>
              </w:rPr>
              <w:t>概</w:t>
            </w:r>
            <w:r w:rsidRPr="00565B08">
              <w:rPr>
                <w:rFonts w:ascii="華康粗黑體" w:eastAsia="華康粗黑體" w:hAnsi="華康粗黑體"/>
                <w:sz w:val="32"/>
                <w:szCs w:val="32"/>
                <w:lang w:eastAsia="zh-TW"/>
              </w:rPr>
              <w:t xml:space="preserve">  </w:t>
            </w:r>
            <w:proofErr w:type="gramStart"/>
            <w:r w:rsidRPr="00565B08">
              <w:rPr>
                <w:rFonts w:ascii="華康粗黑體" w:eastAsia="華康粗黑體" w:hAnsi="華康粗黑體" w:hint="eastAsia"/>
                <w:sz w:val="32"/>
                <w:szCs w:val="32"/>
                <w:lang w:eastAsia="zh-TW"/>
              </w:rPr>
              <w:t>況</w:t>
            </w:r>
            <w:proofErr w:type="gramEnd"/>
          </w:p>
        </w:tc>
      </w:tr>
      <w:tr w:rsidR="00465075" w:rsidRPr="00565B08">
        <w:trPr>
          <w:trHeight w:val="680"/>
          <w:jc w:val="center"/>
        </w:trPr>
        <w:tc>
          <w:tcPr>
            <w:tcW w:w="2626" w:type="dxa"/>
            <w:vAlign w:val="center"/>
          </w:tcPr>
          <w:p w:rsidR="00465075" w:rsidRPr="00565B08" w:rsidRDefault="00465075" w:rsidP="00661E78">
            <w:pPr>
              <w:kinsoku/>
              <w:ind w:leftChars="50" w:left="118" w:rightChars="50" w:right="118" w:firstLineChars="0" w:firstLine="0"/>
              <w:jc w:val="distribute"/>
              <w:rPr>
                <w:rFonts w:ascii="華康細圓體"/>
              </w:rPr>
            </w:pPr>
            <w:r w:rsidRPr="00565B08">
              <w:rPr>
                <w:rFonts w:ascii="華康細圓體" w:hAnsi="華康細圓體" w:hint="eastAsia"/>
              </w:rPr>
              <w:t>幣制</w:t>
            </w:r>
          </w:p>
        </w:tc>
        <w:tc>
          <w:tcPr>
            <w:tcW w:w="5938" w:type="dxa"/>
            <w:vAlign w:val="center"/>
          </w:tcPr>
          <w:p w:rsidR="00465075" w:rsidRPr="00565B08" w:rsidRDefault="00706FF2" w:rsidP="00661E78">
            <w:pPr>
              <w:kinsoku/>
              <w:ind w:leftChars="50" w:left="118" w:rightChars="50" w:right="118" w:firstLineChars="0" w:firstLine="0"/>
              <w:rPr>
                <w:lang w:eastAsia="zh-TW"/>
              </w:rPr>
            </w:pPr>
            <w:r w:rsidRPr="00565B08">
              <w:rPr>
                <w:rFonts w:hint="eastAsia"/>
                <w:lang w:eastAsia="zh-TW"/>
              </w:rPr>
              <w:t xml:space="preserve">DKK, </w:t>
            </w:r>
            <w:r w:rsidR="00465075" w:rsidRPr="00565B08">
              <w:rPr>
                <w:lang w:eastAsia="zh-TW"/>
              </w:rPr>
              <w:t>Danish Krone</w:t>
            </w:r>
            <w:r w:rsidR="00465075" w:rsidRPr="00565B08">
              <w:rPr>
                <w:rFonts w:hint="eastAsia"/>
                <w:lang w:eastAsia="zh-TW"/>
              </w:rPr>
              <w:t>（丹麥克朗）</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rPr>
            </w:pPr>
            <w:r w:rsidRPr="00565B08">
              <w:rPr>
                <w:rFonts w:ascii="華康細圓體" w:hAnsi="華康細圓體" w:hint="eastAsia"/>
              </w:rPr>
              <w:t>國內生產毛額</w:t>
            </w:r>
          </w:p>
        </w:tc>
        <w:tc>
          <w:tcPr>
            <w:tcW w:w="5938" w:type="dxa"/>
            <w:vAlign w:val="center"/>
          </w:tcPr>
          <w:p w:rsidR="00706FF2" w:rsidRPr="00565B08" w:rsidRDefault="00141C87" w:rsidP="0064575A">
            <w:pPr>
              <w:kinsoku/>
              <w:ind w:leftChars="50" w:left="118" w:rightChars="50" w:right="118" w:firstLineChars="0" w:firstLine="0"/>
              <w:rPr>
                <w:lang w:eastAsia="zh-TW"/>
              </w:rPr>
            </w:pPr>
            <w:r w:rsidRPr="00565B08">
              <w:rPr>
                <w:rFonts w:hint="eastAsia"/>
                <w:lang w:eastAsia="zh-TW"/>
              </w:rPr>
              <w:t>3,</w:t>
            </w:r>
            <w:r w:rsidR="007511C4" w:rsidRPr="00565B08">
              <w:rPr>
                <w:rFonts w:hint="eastAsia"/>
                <w:lang w:eastAsia="zh-TW"/>
              </w:rPr>
              <w:t>288</w:t>
            </w:r>
            <w:r w:rsidR="00706FF2" w:rsidRPr="00565B08">
              <w:rPr>
                <w:lang w:eastAsia="zh-TW"/>
              </w:rPr>
              <w:t>億美元（</w:t>
            </w:r>
            <w:r w:rsidR="00706FF2" w:rsidRPr="00565B08">
              <w:rPr>
                <w:lang w:eastAsia="zh-TW"/>
              </w:rPr>
              <w:t>201</w:t>
            </w:r>
            <w:r w:rsidR="0064575A" w:rsidRPr="00565B08">
              <w:rPr>
                <w:lang w:eastAsia="zh-TW"/>
              </w:rPr>
              <w:t>8</w:t>
            </w:r>
            <w:r w:rsidR="00706FF2" w:rsidRPr="00565B08">
              <w:rPr>
                <w:lang w:eastAsia="zh-TW"/>
              </w:rPr>
              <w:t>年）</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rPr>
            </w:pPr>
            <w:r w:rsidRPr="00565B08">
              <w:rPr>
                <w:rFonts w:ascii="華康細圓體" w:hAnsi="華康細圓體" w:hint="eastAsia"/>
              </w:rPr>
              <w:t>經濟成長率</w:t>
            </w:r>
          </w:p>
        </w:tc>
        <w:tc>
          <w:tcPr>
            <w:tcW w:w="5938" w:type="dxa"/>
            <w:vAlign w:val="center"/>
          </w:tcPr>
          <w:p w:rsidR="00706FF2" w:rsidRPr="00565B08" w:rsidRDefault="0064575A" w:rsidP="00706FF2">
            <w:pPr>
              <w:kinsoku/>
              <w:ind w:leftChars="50" w:left="118" w:rightChars="50" w:right="118" w:firstLineChars="0" w:firstLine="0"/>
              <w:rPr>
                <w:lang w:eastAsia="zh-TW"/>
              </w:rPr>
            </w:pPr>
            <w:r w:rsidRPr="00565B08">
              <w:rPr>
                <w:lang w:eastAsia="zh-TW"/>
              </w:rPr>
              <w:t>1.2</w:t>
            </w:r>
            <w:r w:rsidR="00706FF2" w:rsidRPr="00565B08">
              <w:rPr>
                <w:lang w:eastAsia="zh-TW"/>
              </w:rPr>
              <w:t>%</w:t>
            </w:r>
            <w:r w:rsidR="00706FF2" w:rsidRPr="00565B08">
              <w:rPr>
                <w:lang w:eastAsia="zh-TW"/>
              </w:rPr>
              <w:t>（</w:t>
            </w:r>
            <w:r w:rsidR="00706FF2" w:rsidRPr="00565B08">
              <w:rPr>
                <w:lang w:eastAsia="zh-TW"/>
              </w:rPr>
              <w:t>201</w:t>
            </w:r>
            <w:r w:rsidRPr="00565B08">
              <w:rPr>
                <w:lang w:eastAsia="zh-TW"/>
              </w:rPr>
              <w:t>8</w:t>
            </w:r>
            <w:r w:rsidR="00706FF2" w:rsidRPr="00565B08">
              <w:rPr>
                <w:lang w:eastAsia="zh-TW"/>
              </w:rPr>
              <w:t>年）</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rPr>
            </w:pPr>
            <w:r w:rsidRPr="00565B08">
              <w:rPr>
                <w:rFonts w:ascii="華康細圓體" w:hAnsi="華康細圓體" w:hint="eastAsia"/>
              </w:rPr>
              <w:t>平均國民所得</w:t>
            </w:r>
          </w:p>
        </w:tc>
        <w:tc>
          <w:tcPr>
            <w:tcW w:w="5938" w:type="dxa"/>
            <w:vAlign w:val="center"/>
          </w:tcPr>
          <w:p w:rsidR="00706FF2" w:rsidRPr="00565B08" w:rsidRDefault="0064575A" w:rsidP="007511C4">
            <w:pPr>
              <w:kinsoku/>
              <w:ind w:leftChars="50" w:left="118" w:rightChars="50" w:right="118" w:firstLineChars="0" w:firstLine="0"/>
              <w:rPr>
                <w:lang w:eastAsia="zh-TW"/>
              </w:rPr>
            </w:pPr>
            <w:r w:rsidRPr="00565B08">
              <w:rPr>
                <w:lang w:eastAsia="zh-TW"/>
              </w:rPr>
              <w:t>5</w:t>
            </w:r>
            <w:r w:rsidR="007511C4" w:rsidRPr="00565B08">
              <w:rPr>
                <w:rFonts w:hint="eastAsia"/>
                <w:lang w:eastAsia="zh-TW"/>
              </w:rPr>
              <w:t>6</w:t>
            </w:r>
            <w:r w:rsidRPr="00565B08">
              <w:rPr>
                <w:lang w:eastAsia="zh-TW"/>
              </w:rPr>
              <w:t>,</w:t>
            </w:r>
            <w:r w:rsidR="007511C4" w:rsidRPr="00565B08">
              <w:rPr>
                <w:rFonts w:hint="eastAsia"/>
                <w:lang w:eastAsia="zh-TW"/>
              </w:rPr>
              <w:t>690</w:t>
            </w:r>
            <w:r w:rsidR="00706FF2" w:rsidRPr="00565B08">
              <w:rPr>
                <w:rFonts w:hint="eastAsia"/>
                <w:lang w:eastAsia="zh-TW"/>
              </w:rPr>
              <w:t>美元</w:t>
            </w:r>
            <w:r w:rsidR="00956628" w:rsidRPr="00565B08">
              <w:rPr>
                <w:lang w:eastAsia="zh-TW"/>
              </w:rPr>
              <w:t>（</w:t>
            </w:r>
            <w:r w:rsidR="00706FF2" w:rsidRPr="00565B08">
              <w:rPr>
                <w:lang w:eastAsia="zh-TW"/>
              </w:rPr>
              <w:t>201</w:t>
            </w:r>
            <w:r w:rsidRPr="00565B08">
              <w:rPr>
                <w:lang w:eastAsia="zh-TW"/>
              </w:rPr>
              <w:t>8</w:t>
            </w:r>
            <w:r w:rsidR="00956628" w:rsidRPr="00565B08">
              <w:rPr>
                <w:lang w:eastAsia="zh-TW"/>
              </w:rPr>
              <w:t>）</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lang w:eastAsia="zh-TW"/>
              </w:rPr>
            </w:pPr>
            <w:r w:rsidRPr="00565B08">
              <w:rPr>
                <w:rFonts w:ascii="華康細圓體" w:hAnsi="華康細圓體" w:hint="eastAsia"/>
                <w:lang w:eastAsia="zh-TW"/>
              </w:rPr>
              <w:t>匯率</w:t>
            </w:r>
          </w:p>
        </w:tc>
        <w:tc>
          <w:tcPr>
            <w:tcW w:w="5938" w:type="dxa"/>
            <w:vAlign w:val="center"/>
          </w:tcPr>
          <w:p w:rsidR="00706FF2" w:rsidRPr="00565B08" w:rsidRDefault="00706FF2" w:rsidP="00E16F2D">
            <w:pPr>
              <w:kinsoku/>
              <w:ind w:leftChars="50" w:left="118" w:rightChars="50" w:right="118" w:firstLineChars="0" w:firstLine="0"/>
              <w:rPr>
                <w:lang w:eastAsia="zh-TW"/>
              </w:rPr>
            </w:pPr>
            <w:r w:rsidRPr="00565B08">
              <w:rPr>
                <w:rFonts w:hint="eastAsia"/>
                <w:lang w:eastAsia="zh-TW"/>
              </w:rPr>
              <w:t>US$1</w:t>
            </w:r>
            <w:r w:rsidRPr="00565B08">
              <w:rPr>
                <w:rFonts w:hint="eastAsia"/>
                <w:lang w:eastAsia="zh-TW"/>
              </w:rPr>
              <w:t>＝</w:t>
            </w:r>
            <w:r w:rsidR="00141C87" w:rsidRPr="00565B08">
              <w:rPr>
                <w:rFonts w:hint="eastAsia"/>
                <w:lang w:eastAsia="zh-TW"/>
              </w:rPr>
              <w:t>6.</w:t>
            </w:r>
            <w:r w:rsidR="007511C4" w:rsidRPr="00565B08">
              <w:rPr>
                <w:rFonts w:hint="eastAsia"/>
                <w:lang w:eastAsia="zh-TW"/>
              </w:rPr>
              <w:t>64</w:t>
            </w:r>
            <w:r w:rsidRPr="00565B08">
              <w:rPr>
                <w:rFonts w:hint="eastAsia"/>
                <w:lang w:eastAsia="zh-TW"/>
              </w:rPr>
              <w:t>DKK</w:t>
            </w:r>
            <w:r w:rsidRPr="00565B08">
              <w:rPr>
                <w:rFonts w:hint="eastAsia"/>
                <w:lang w:eastAsia="zh-TW"/>
              </w:rPr>
              <w:t>（</w:t>
            </w:r>
            <w:r w:rsidR="00141C87" w:rsidRPr="00565B08">
              <w:rPr>
                <w:rFonts w:hint="eastAsia"/>
                <w:lang w:eastAsia="zh-TW"/>
              </w:rPr>
              <w:t>201</w:t>
            </w:r>
            <w:r w:rsidR="0064575A" w:rsidRPr="00565B08">
              <w:rPr>
                <w:lang w:eastAsia="zh-TW"/>
              </w:rPr>
              <w:t>9</w:t>
            </w:r>
            <w:r w:rsidR="0064575A" w:rsidRPr="00565B08">
              <w:rPr>
                <w:rFonts w:hint="eastAsia"/>
                <w:lang w:eastAsia="zh-TW"/>
              </w:rPr>
              <w:t>年</w:t>
            </w:r>
            <w:r w:rsidR="00E16F2D" w:rsidRPr="00565B08">
              <w:rPr>
                <w:rFonts w:hint="eastAsia"/>
                <w:lang w:eastAsia="zh-TW"/>
              </w:rPr>
              <w:t>5</w:t>
            </w:r>
            <w:r w:rsidR="0064575A" w:rsidRPr="00565B08">
              <w:rPr>
                <w:rFonts w:hint="eastAsia"/>
                <w:lang w:eastAsia="zh-TW"/>
              </w:rPr>
              <w:t>月</w:t>
            </w:r>
            <w:r w:rsidR="007511C4" w:rsidRPr="00565B08">
              <w:rPr>
                <w:rFonts w:hint="eastAsia"/>
                <w:lang w:eastAsia="zh-TW"/>
              </w:rPr>
              <w:t>12</w:t>
            </w:r>
            <w:r w:rsidR="0064575A" w:rsidRPr="00565B08">
              <w:rPr>
                <w:rFonts w:hint="eastAsia"/>
                <w:lang w:eastAsia="zh-TW"/>
              </w:rPr>
              <w:t>日</w:t>
            </w:r>
            <w:r w:rsidRPr="00565B08">
              <w:rPr>
                <w:rFonts w:hint="eastAsia"/>
                <w:lang w:eastAsia="zh-TW"/>
              </w:rPr>
              <w:t>）</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lang w:eastAsia="zh-TW"/>
              </w:rPr>
            </w:pPr>
            <w:r w:rsidRPr="00565B08">
              <w:rPr>
                <w:rFonts w:ascii="華康細圓體" w:hAnsi="華康細圓體" w:hint="eastAsia"/>
                <w:lang w:eastAsia="zh-TW"/>
              </w:rPr>
              <w:t>利率</w:t>
            </w:r>
          </w:p>
        </w:tc>
        <w:tc>
          <w:tcPr>
            <w:tcW w:w="5938" w:type="dxa"/>
            <w:vAlign w:val="center"/>
          </w:tcPr>
          <w:p w:rsidR="00706FF2" w:rsidRPr="00565B08" w:rsidRDefault="00706FF2" w:rsidP="00141C87">
            <w:pPr>
              <w:kinsoku/>
              <w:ind w:leftChars="50" w:left="118" w:rightChars="50" w:right="118" w:firstLineChars="0" w:firstLine="0"/>
              <w:rPr>
                <w:lang w:eastAsia="zh-TW"/>
              </w:rPr>
            </w:pPr>
            <w:r w:rsidRPr="00565B08">
              <w:rPr>
                <w:lang w:eastAsia="zh-TW"/>
              </w:rPr>
              <w:t>0%</w:t>
            </w:r>
            <w:r w:rsidRPr="00565B08">
              <w:rPr>
                <w:rFonts w:hint="eastAsia"/>
                <w:lang w:eastAsia="zh-TW"/>
              </w:rPr>
              <w:t>（</w:t>
            </w:r>
            <w:r w:rsidRPr="00565B08">
              <w:rPr>
                <w:lang w:eastAsia="zh-TW"/>
              </w:rPr>
              <w:t>201</w:t>
            </w:r>
            <w:r w:rsidR="0064575A" w:rsidRPr="00565B08">
              <w:rPr>
                <w:rFonts w:hint="eastAsia"/>
                <w:lang w:eastAsia="zh-TW"/>
              </w:rPr>
              <w:t>8</w:t>
            </w:r>
            <w:r w:rsidRPr="00565B08">
              <w:rPr>
                <w:lang w:eastAsia="zh-TW"/>
              </w:rPr>
              <w:t>年央行重貼現率</w:t>
            </w:r>
            <w:r w:rsidRPr="00565B08">
              <w:rPr>
                <w:rFonts w:hint="eastAsia"/>
                <w:lang w:eastAsia="zh-TW"/>
              </w:rPr>
              <w:t>）</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lang w:eastAsia="zh-TW"/>
              </w:rPr>
            </w:pPr>
            <w:r w:rsidRPr="00565B08">
              <w:rPr>
                <w:rFonts w:ascii="華康細圓體" w:hAnsi="華康細圓體" w:hint="eastAsia"/>
                <w:lang w:eastAsia="zh-TW"/>
              </w:rPr>
              <w:t>通貨膨脹率</w:t>
            </w:r>
          </w:p>
        </w:tc>
        <w:tc>
          <w:tcPr>
            <w:tcW w:w="5938" w:type="dxa"/>
            <w:vAlign w:val="center"/>
          </w:tcPr>
          <w:p w:rsidR="00706FF2" w:rsidRPr="00565B08" w:rsidRDefault="0064575A" w:rsidP="00706FF2">
            <w:pPr>
              <w:kinsoku/>
              <w:ind w:leftChars="50" w:left="118" w:rightChars="50" w:right="118" w:firstLineChars="0" w:firstLine="0"/>
              <w:rPr>
                <w:lang w:eastAsia="zh-TW"/>
              </w:rPr>
            </w:pPr>
            <w:r w:rsidRPr="00565B08">
              <w:rPr>
                <w:rFonts w:hint="eastAsia"/>
                <w:lang w:eastAsia="zh-TW"/>
              </w:rPr>
              <w:t>0.81</w:t>
            </w:r>
            <w:r w:rsidR="00706FF2" w:rsidRPr="00565B08">
              <w:rPr>
                <w:lang w:eastAsia="zh-TW"/>
              </w:rPr>
              <w:t>%</w:t>
            </w:r>
            <w:r w:rsidR="00706FF2" w:rsidRPr="00565B08">
              <w:rPr>
                <w:rFonts w:hint="eastAsia"/>
                <w:lang w:eastAsia="zh-TW"/>
              </w:rPr>
              <w:t>（</w:t>
            </w:r>
            <w:r w:rsidR="00706FF2" w:rsidRPr="00565B08">
              <w:rPr>
                <w:lang w:eastAsia="zh-TW"/>
              </w:rPr>
              <w:t>201</w:t>
            </w:r>
            <w:r w:rsidRPr="00565B08">
              <w:rPr>
                <w:rFonts w:hint="eastAsia"/>
                <w:lang w:eastAsia="zh-TW"/>
              </w:rPr>
              <w:t>8</w:t>
            </w:r>
            <w:r w:rsidR="00706FF2" w:rsidRPr="00565B08">
              <w:rPr>
                <w:lang w:eastAsia="zh-TW"/>
              </w:rPr>
              <w:t>年</w:t>
            </w:r>
            <w:r w:rsidR="00706FF2" w:rsidRPr="00565B08">
              <w:rPr>
                <w:rFonts w:hint="eastAsia"/>
                <w:lang w:eastAsia="zh-TW"/>
              </w:rPr>
              <w:t>）</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rPr>
            </w:pPr>
            <w:r w:rsidRPr="00565B08">
              <w:rPr>
                <w:rFonts w:ascii="華康細圓體" w:hAnsi="華康細圓體" w:hint="eastAsia"/>
              </w:rPr>
              <w:t>產值最高前五種產業</w:t>
            </w:r>
          </w:p>
        </w:tc>
        <w:tc>
          <w:tcPr>
            <w:tcW w:w="5938" w:type="dxa"/>
            <w:vAlign w:val="center"/>
          </w:tcPr>
          <w:p w:rsidR="00706FF2" w:rsidRPr="00565B08" w:rsidRDefault="00706FF2" w:rsidP="00706FF2">
            <w:pPr>
              <w:kinsoku/>
              <w:ind w:leftChars="50" w:left="118" w:rightChars="50" w:right="118" w:firstLineChars="0" w:firstLine="0"/>
              <w:rPr>
                <w:lang w:eastAsia="zh-TW"/>
              </w:rPr>
            </w:pPr>
            <w:r w:rsidRPr="00565B08">
              <w:rPr>
                <w:lang w:eastAsia="zh-TW"/>
              </w:rPr>
              <w:t>石油、石油產品、工業機械設備、醫藥製品、肉及肉製品</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rPr>
            </w:pPr>
            <w:r w:rsidRPr="00565B08">
              <w:rPr>
                <w:rFonts w:ascii="華康細圓體" w:hAnsi="華康細圓體" w:hint="eastAsia"/>
              </w:rPr>
              <w:t>出口總金額</w:t>
            </w:r>
          </w:p>
        </w:tc>
        <w:tc>
          <w:tcPr>
            <w:tcW w:w="5938" w:type="dxa"/>
            <w:vAlign w:val="center"/>
          </w:tcPr>
          <w:p w:rsidR="00706FF2" w:rsidRPr="00565B08" w:rsidRDefault="00CC3640" w:rsidP="00706FF2">
            <w:pPr>
              <w:kinsoku/>
              <w:ind w:leftChars="50" w:left="118" w:rightChars="50" w:right="118" w:firstLineChars="0" w:firstLine="0"/>
              <w:rPr>
                <w:lang w:eastAsia="zh-TW"/>
              </w:rPr>
            </w:pPr>
            <w:r w:rsidRPr="00565B08">
              <w:rPr>
                <w:rFonts w:hint="eastAsia"/>
                <w:lang w:eastAsia="zh-TW"/>
              </w:rPr>
              <w:t>1,077</w:t>
            </w:r>
            <w:r w:rsidR="00706FF2" w:rsidRPr="00565B08">
              <w:rPr>
                <w:rFonts w:hint="eastAsia"/>
                <w:lang w:eastAsia="zh-TW"/>
              </w:rPr>
              <w:t>億美元</w:t>
            </w:r>
            <w:r w:rsidR="00956628" w:rsidRPr="00565B08">
              <w:rPr>
                <w:rFonts w:hint="eastAsia"/>
                <w:lang w:eastAsia="zh-TW"/>
              </w:rPr>
              <w:t>（</w:t>
            </w:r>
            <w:r w:rsidR="00706FF2" w:rsidRPr="00565B08">
              <w:rPr>
                <w:rFonts w:hint="eastAsia"/>
                <w:lang w:eastAsia="zh-TW"/>
              </w:rPr>
              <w:t>201</w:t>
            </w:r>
            <w:r w:rsidR="0064575A" w:rsidRPr="00565B08">
              <w:rPr>
                <w:rFonts w:hint="eastAsia"/>
                <w:lang w:eastAsia="zh-TW"/>
              </w:rPr>
              <w:t>8</w:t>
            </w:r>
            <w:r w:rsidR="00956628" w:rsidRPr="00565B08">
              <w:rPr>
                <w:rFonts w:hint="eastAsia"/>
                <w:lang w:eastAsia="zh-TW"/>
              </w:rPr>
              <w:t>）</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rPr>
            </w:pPr>
            <w:r w:rsidRPr="00565B08">
              <w:rPr>
                <w:rFonts w:ascii="華康細圓體" w:hAnsi="華康細圓體" w:hint="eastAsia"/>
              </w:rPr>
              <w:t>主要出口產品</w:t>
            </w:r>
          </w:p>
        </w:tc>
        <w:tc>
          <w:tcPr>
            <w:tcW w:w="5938" w:type="dxa"/>
            <w:vAlign w:val="center"/>
          </w:tcPr>
          <w:p w:rsidR="00706FF2" w:rsidRPr="00565B08" w:rsidRDefault="00706FF2" w:rsidP="00141C87">
            <w:pPr>
              <w:kinsoku/>
              <w:ind w:leftChars="50" w:left="118" w:rightChars="50" w:right="118" w:firstLineChars="0" w:firstLine="0"/>
              <w:rPr>
                <w:lang w:eastAsia="zh-TW"/>
              </w:rPr>
            </w:pPr>
            <w:r w:rsidRPr="00565B08">
              <w:rPr>
                <w:lang w:eastAsia="zh-TW"/>
              </w:rPr>
              <w:t>醫藥製品、工業機械設備及零件、動力機械及設備、肉及肉製品、成衣服飾</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rPr>
            </w:pPr>
            <w:r w:rsidRPr="00565B08">
              <w:rPr>
                <w:rFonts w:ascii="華康細圓體" w:hAnsi="華康細圓體" w:hint="eastAsia"/>
              </w:rPr>
              <w:t>主要出口國家</w:t>
            </w:r>
          </w:p>
        </w:tc>
        <w:tc>
          <w:tcPr>
            <w:tcW w:w="5938" w:type="dxa"/>
            <w:vAlign w:val="center"/>
          </w:tcPr>
          <w:p w:rsidR="00706FF2" w:rsidRPr="00565B08" w:rsidRDefault="00706FF2" w:rsidP="00706FF2">
            <w:pPr>
              <w:kinsoku/>
              <w:ind w:leftChars="50" w:left="118" w:rightChars="50" w:right="118" w:firstLineChars="0" w:firstLine="0"/>
              <w:rPr>
                <w:lang w:eastAsia="zh-TW"/>
              </w:rPr>
            </w:pPr>
            <w:r w:rsidRPr="00565B08">
              <w:rPr>
                <w:lang w:eastAsia="zh-TW"/>
              </w:rPr>
              <w:t>德國、瑞典、美國、英國、挪威</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rPr>
            </w:pPr>
            <w:r w:rsidRPr="00565B08">
              <w:rPr>
                <w:rFonts w:ascii="華康細圓體" w:hAnsi="華康細圓體" w:hint="eastAsia"/>
              </w:rPr>
              <w:t>進口總金額</w:t>
            </w:r>
          </w:p>
        </w:tc>
        <w:tc>
          <w:tcPr>
            <w:tcW w:w="5938" w:type="dxa"/>
            <w:vAlign w:val="center"/>
          </w:tcPr>
          <w:p w:rsidR="00706FF2" w:rsidRPr="00565B08" w:rsidRDefault="0064575A" w:rsidP="0064575A">
            <w:pPr>
              <w:kinsoku/>
              <w:ind w:leftChars="50" w:left="118" w:rightChars="50" w:right="118" w:firstLineChars="0" w:firstLine="0"/>
              <w:rPr>
                <w:lang w:eastAsia="zh-TW"/>
              </w:rPr>
            </w:pPr>
            <w:r w:rsidRPr="00565B08">
              <w:rPr>
                <w:rFonts w:hint="eastAsia"/>
                <w:lang w:eastAsia="zh-TW"/>
              </w:rPr>
              <w:t>1</w:t>
            </w:r>
            <w:r w:rsidR="00CC3640" w:rsidRPr="00565B08">
              <w:rPr>
                <w:rFonts w:hint="eastAsia"/>
                <w:lang w:eastAsia="zh-TW"/>
              </w:rPr>
              <w:t>,010</w:t>
            </w:r>
            <w:r w:rsidR="00706FF2" w:rsidRPr="00565B08">
              <w:rPr>
                <w:rFonts w:hint="eastAsia"/>
                <w:lang w:eastAsia="zh-TW"/>
              </w:rPr>
              <w:t>億美元</w:t>
            </w:r>
            <w:r w:rsidR="00956628" w:rsidRPr="00565B08">
              <w:rPr>
                <w:rFonts w:hint="eastAsia"/>
                <w:lang w:eastAsia="zh-TW"/>
              </w:rPr>
              <w:t>（</w:t>
            </w:r>
            <w:r w:rsidR="00706FF2" w:rsidRPr="00565B08">
              <w:rPr>
                <w:rFonts w:hint="eastAsia"/>
                <w:lang w:eastAsia="zh-TW"/>
              </w:rPr>
              <w:t>201</w:t>
            </w:r>
            <w:r w:rsidRPr="00565B08">
              <w:rPr>
                <w:rFonts w:hint="eastAsia"/>
                <w:lang w:eastAsia="zh-TW"/>
              </w:rPr>
              <w:t>8</w:t>
            </w:r>
            <w:r w:rsidR="00956628" w:rsidRPr="00565B08">
              <w:rPr>
                <w:rFonts w:hint="eastAsia"/>
                <w:lang w:eastAsia="zh-TW"/>
              </w:rPr>
              <w:t>）</w:t>
            </w:r>
          </w:p>
        </w:tc>
      </w:tr>
      <w:tr w:rsidR="00706FF2" w:rsidRPr="00565B08">
        <w:trPr>
          <w:trHeight w:val="680"/>
          <w:jc w:val="center"/>
        </w:trPr>
        <w:tc>
          <w:tcPr>
            <w:tcW w:w="2626" w:type="dxa"/>
            <w:vAlign w:val="center"/>
          </w:tcPr>
          <w:p w:rsidR="00706FF2" w:rsidRPr="00565B08" w:rsidRDefault="00706FF2" w:rsidP="00706FF2">
            <w:pPr>
              <w:kinsoku/>
              <w:ind w:leftChars="50" w:left="118" w:rightChars="50" w:right="118" w:firstLineChars="0" w:firstLine="0"/>
              <w:jc w:val="distribute"/>
              <w:rPr>
                <w:rFonts w:ascii="華康細圓體"/>
              </w:rPr>
            </w:pPr>
            <w:r w:rsidRPr="00565B08">
              <w:rPr>
                <w:rFonts w:ascii="華康細圓體" w:hAnsi="華康細圓體" w:hint="eastAsia"/>
              </w:rPr>
              <w:t>主要進口產品</w:t>
            </w:r>
          </w:p>
        </w:tc>
        <w:tc>
          <w:tcPr>
            <w:tcW w:w="5938" w:type="dxa"/>
            <w:vAlign w:val="center"/>
          </w:tcPr>
          <w:p w:rsidR="00706FF2" w:rsidRPr="00565B08" w:rsidRDefault="00706FF2" w:rsidP="00141C87">
            <w:pPr>
              <w:kinsoku/>
              <w:ind w:leftChars="50" w:left="118" w:rightChars="50" w:right="118" w:firstLineChars="0" w:firstLine="0"/>
              <w:rPr>
                <w:lang w:eastAsia="zh-TW"/>
              </w:rPr>
            </w:pPr>
            <w:r w:rsidRPr="00565B08">
              <w:rPr>
                <w:lang w:eastAsia="zh-TW"/>
              </w:rPr>
              <w:t>道路機動車輛、</w:t>
            </w:r>
            <w:r w:rsidR="00141C87" w:rsidRPr="00565B08">
              <w:rPr>
                <w:lang w:eastAsia="zh-TW"/>
              </w:rPr>
              <w:t>電力機械設備</w:t>
            </w:r>
            <w:r w:rsidRPr="00565B08">
              <w:rPr>
                <w:lang w:eastAsia="zh-TW"/>
              </w:rPr>
              <w:t>、工業用機械及零件、</w:t>
            </w:r>
            <w:r w:rsidR="00141C87" w:rsidRPr="00565B08">
              <w:rPr>
                <w:lang w:eastAsia="zh-TW"/>
              </w:rPr>
              <w:t>成衣服飾、</w:t>
            </w:r>
            <w:r w:rsidRPr="00565B08">
              <w:rPr>
                <w:lang w:eastAsia="zh-TW"/>
              </w:rPr>
              <w:t>醫藥品</w:t>
            </w:r>
          </w:p>
        </w:tc>
      </w:tr>
      <w:tr w:rsidR="00706FF2" w:rsidRPr="00565B08">
        <w:trPr>
          <w:trHeight w:val="680"/>
          <w:jc w:val="center"/>
        </w:trPr>
        <w:tc>
          <w:tcPr>
            <w:tcW w:w="2626" w:type="dxa"/>
            <w:tcBorders>
              <w:bottom w:val="single" w:sz="24" w:space="0" w:color="auto"/>
            </w:tcBorders>
            <w:vAlign w:val="center"/>
          </w:tcPr>
          <w:p w:rsidR="00706FF2" w:rsidRPr="00565B08" w:rsidRDefault="00706FF2" w:rsidP="00706FF2">
            <w:pPr>
              <w:kinsoku/>
              <w:ind w:leftChars="50" w:left="118" w:rightChars="50" w:right="118" w:firstLineChars="0" w:firstLine="0"/>
              <w:jc w:val="distribute"/>
              <w:rPr>
                <w:rFonts w:ascii="華康細圓體"/>
              </w:rPr>
            </w:pPr>
            <w:r w:rsidRPr="00565B08">
              <w:rPr>
                <w:rFonts w:ascii="華康細圓體" w:hAnsi="華康細圓體" w:hint="eastAsia"/>
              </w:rPr>
              <w:t>主要進口國</w:t>
            </w:r>
          </w:p>
        </w:tc>
        <w:tc>
          <w:tcPr>
            <w:tcW w:w="5938" w:type="dxa"/>
            <w:tcBorders>
              <w:bottom w:val="single" w:sz="24" w:space="0" w:color="auto"/>
            </w:tcBorders>
            <w:vAlign w:val="center"/>
          </w:tcPr>
          <w:p w:rsidR="00706FF2" w:rsidRPr="00565B08" w:rsidRDefault="00706FF2" w:rsidP="00706FF2">
            <w:pPr>
              <w:kinsoku/>
              <w:ind w:leftChars="50" w:left="118" w:rightChars="50" w:right="118" w:firstLineChars="0" w:firstLine="0"/>
              <w:rPr>
                <w:lang w:eastAsia="zh-TW"/>
              </w:rPr>
            </w:pPr>
            <w:r w:rsidRPr="00565B08">
              <w:rPr>
                <w:lang w:eastAsia="zh-TW"/>
              </w:rPr>
              <w:t>德國、瑞典、荷蘭、中國大陸、</w:t>
            </w:r>
            <w:r w:rsidR="0064575A" w:rsidRPr="00565B08">
              <w:rPr>
                <w:rFonts w:hint="eastAsia"/>
                <w:lang w:eastAsia="zh-TW"/>
              </w:rPr>
              <w:t>挪威</w:t>
            </w:r>
          </w:p>
        </w:tc>
      </w:tr>
    </w:tbl>
    <w:p w:rsidR="00465075" w:rsidRPr="00565B08" w:rsidRDefault="00465075" w:rsidP="00465075">
      <w:pPr>
        <w:kinsoku/>
        <w:ind w:firstLineChars="0" w:firstLine="0"/>
        <w:rPr>
          <w:lang w:eastAsia="zh-TW"/>
        </w:rPr>
      </w:pPr>
    </w:p>
    <w:p w:rsidR="00465075" w:rsidRPr="00565B08" w:rsidRDefault="00465075" w:rsidP="00465075">
      <w:pPr>
        <w:kinsoku/>
        <w:ind w:left="472" w:firstLineChars="0" w:firstLine="0"/>
        <w:sectPr w:rsidR="00465075" w:rsidRPr="00565B08" w:rsidSect="00465075">
          <w:pgSz w:w="11906" w:h="16838" w:code="9"/>
          <w:pgMar w:top="2268" w:right="1701" w:bottom="1701" w:left="1701" w:header="1134" w:footer="851" w:gutter="0"/>
          <w:cols w:space="425"/>
          <w:docGrid w:type="linesAndChars" w:linePitch="514" w:charSpace="-774"/>
        </w:sectPr>
      </w:pPr>
    </w:p>
    <w:p w:rsidR="00465075" w:rsidRPr="00565B08" w:rsidRDefault="00465075" w:rsidP="00465075">
      <w:pPr>
        <w:pStyle w:val="a3"/>
        <w:kinsoku/>
        <w:spacing w:before="514" w:after="771"/>
        <w:rPr>
          <w:lang w:eastAsia="zh-TW"/>
        </w:rPr>
      </w:pPr>
      <w:bookmarkStart w:id="3" w:name="_Toc404266502"/>
      <w:bookmarkStart w:id="4" w:name="_Toc19014592"/>
      <w:r w:rsidRPr="00565B08">
        <w:rPr>
          <w:rFonts w:hint="eastAsia"/>
          <w:lang w:eastAsia="zh-TW"/>
        </w:rPr>
        <w:lastRenderedPageBreak/>
        <w:t>第壹章　自然人文環境</w:t>
      </w:r>
      <w:bookmarkEnd w:id="3"/>
      <w:bookmarkEnd w:id="4"/>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一、地理位置、土地面積、地形、氣候</w:t>
      </w:r>
    </w:p>
    <w:p w:rsidR="00465075" w:rsidRPr="00565B08" w:rsidRDefault="00465075" w:rsidP="00661E78">
      <w:pPr>
        <w:kinsoku/>
        <w:ind w:firstLine="472"/>
        <w:rPr>
          <w:rFonts w:ascii="華康細圓體"/>
        </w:rPr>
      </w:pPr>
      <w:r w:rsidRPr="00565B08">
        <w:rPr>
          <w:rFonts w:ascii="華康細圓體" w:hAnsi="華康細圓體" w:hint="eastAsia"/>
        </w:rPr>
        <w:t>丹麥位於北歐，東臨波羅的海，西邊隔著北海與英國相望，南與德國接壤，北與瑞典及挪威隔海相鄰。屬溫帶氣候，七月是氣溫最高的月份，平均溫度達攝氏</w:t>
      </w:r>
      <w:r w:rsidRPr="00565B08">
        <w:t>16</w:t>
      </w:r>
      <w:r w:rsidRPr="00565B08">
        <w:rPr>
          <w:rFonts w:ascii="華康細圓體"/>
        </w:rPr>
        <w:t>.</w:t>
      </w:r>
      <w:r w:rsidRPr="00565B08">
        <w:t>4</w:t>
      </w:r>
      <w:r w:rsidRPr="00565B08">
        <w:rPr>
          <w:rFonts w:ascii="華康細圓體" w:hAnsi="華康細圓體" w:hint="eastAsia"/>
        </w:rPr>
        <w:t>度；氣溫最低月份是一月，平均為攝氏零下</w:t>
      </w:r>
      <w:r w:rsidRPr="00565B08">
        <w:t>0</w:t>
      </w:r>
      <w:r w:rsidRPr="00565B08">
        <w:rPr>
          <w:rFonts w:ascii="華康細圓體"/>
        </w:rPr>
        <w:t>.</w:t>
      </w:r>
      <w:r w:rsidRPr="00565B08">
        <w:t>4</w:t>
      </w:r>
      <w:r w:rsidRPr="00565B08">
        <w:rPr>
          <w:rFonts w:ascii="華康細圓體" w:hAnsi="華康細圓體" w:hint="eastAsia"/>
        </w:rPr>
        <w:t>度。年平均雨量約</w:t>
      </w:r>
      <w:r w:rsidRPr="00565B08">
        <w:t>700mm</w:t>
      </w:r>
      <w:r w:rsidRPr="00565B08">
        <w:rPr>
          <w:rFonts w:ascii="華康細圓體" w:hAnsi="華康細圓體" w:hint="eastAsia"/>
        </w:rPr>
        <w:t>。丹麥本土是由日德蘭半島（</w:t>
      </w:r>
      <w:r w:rsidRPr="00565B08">
        <w:t>Jutland</w:t>
      </w:r>
      <w:r w:rsidRPr="00565B08">
        <w:rPr>
          <w:rFonts w:ascii="華康細圓體" w:hAnsi="華康細圓體" w:hint="eastAsia"/>
        </w:rPr>
        <w:t>）以及半島東面的西蘭島（</w:t>
      </w:r>
      <w:r w:rsidRPr="00565B08">
        <w:t>Zealand</w:t>
      </w:r>
      <w:r w:rsidRPr="00565B08">
        <w:rPr>
          <w:rFonts w:ascii="華康細圓體" w:hAnsi="華康細圓體" w:hint="eastAsia"/>
        </w:rPr>
        <w:t>）、芬島（</w:t>
      </w:r>
      <w:r w:rsidRPr="00565B08">
        <w:t>Funen</w:t>
      </w:r>
      <w:r w:rsidRPr="00565B08">
        <w:rPr>
          <w:rFonts w:ascii="華康細圓體" w:hAnsi="華康細圓體" w:hint="eastAsia"/>
        </w:rPr>
        <w:t>）等</w:t>
      </w:r>
      <w:r w:rsidRPr="00565B08">
        <w:t>443</w:t>
      </w:r>
      <w:r w:rsidRPr="00565B08">
        <w:rPr>
          <w:rFonts w:ascii="華康細圓體" w:hAnsi="華康細圓體" w:hint="eastAsia"/>
        </w:rPr>
        <w:t>個島嶼所組成，有格陵蘭（</w:t>
      </w:r>
      <w:r w:rsidRPr="00565B08">
        <w:t>Greenland</w:t>
      </w:r>
      <w:r w:rsidRPr="00565B08">
        <w:rPr>
          <w:rFonts w:ascii="華康細圓體" w:hAnsi="華康細圓體" w:hint="eastAsia"/>
        </w:rPr>
        <w:t>）和法羅群島（</w:t>
      </w:r>
      <w:r w:rsidRPr="00565B08">
        <w:t>Faroe</w:t>
      </w:r>
      <w:r w:rsidRPr="00565B08">
        <w:rPr>
          <w:rFonts w:ascii="華康細圓體" w:hAnsi="華康細圓體"/>
        </w:rPr>
        <w:t xml:space="preserve"> </w:t>
      </w:r>
      <w:r w:rsidRPr="00565B08">
        <w:t>Islands</w:t>
      </w:r>
      <w:r w:rsidRPr="00565B08">
        <w:rPr>
          <w:rFonts w:ascii="華康細圓體" w:hAnsi="華康細圓體" w:hint="eastAsia"/>
        </w:rPr>
        <w:t>）兩個自治區。西蘭島為丹麥最大的島嶼，首都哥本哈根位於其內。日德蘭半島和芬島之間，芬島和西蘭島之間，西蘭島與瑞典南部均已有橋樑相連。</w:t>
      </w:r>
    </w:p>
    <w:p w:rsidR="00465075" w:rsidRPr="00565B08" w:rsidRDefault="00465075" w:rsidP="00661E78">
      <w:pPr>
        <w:kinsoku/>
        <w:ind w:firstLine="472"/>
        <w:rPr>
          <w:rFonts w:ascii="BiauKai" w:eastAsia="Times New Roman" w:hAnsi="BiauKai"/>
          <w:lang w:eastAsia="zh-TW"/>
        </w:rPr>
      </w:pPr>
      <w:r w:rsidRPr="00565B08">
        <w:rPr>
          <w:rFonts w:ascii="華康細圓體" w:hAnsi="華康細圓體" w:hint="eastAsia"/>
        </w:rPr>
        <w:t>丹麥面積</w:t>
      </w:r>
      <w:r w:rsidR="007E58AE" w:rsidRPr="00565B08">
        <w:rPr>
          <w:rFonts w:hint="eastAsia"/>
        </w:rPr>
        <w:t>4</w:t>
      </w:r>
      <w:r w:rsidR="007E58AE" w:rsidRPr="00565B08">
        <w:rPr>
          <w:rFonts w:hint="eastAsia"/>
        </w:rPr>
        <w:t>萬</w:t>
      </w:r>
      <w:r w:rsidR="007E58AE" w:rsidRPr="00565B08">
        <w:rPr>
          <w:rFonts w:hint="eastAsia"/>
        </w:rPr>
        <w:t>3,093</w:t>
      </w:r>
      <w:r w:rsidRPr="00565B08">
        <w:rPr>
          <w:rFonts w:ascii="華康細圓體" w:hAnsi="華康細圓體" w:hint="eastAsia"/>
        </w:rPr>
        <w:t>平方公里（不包括格陵蘭及法羅群島）。全國總人口約</w:t>
      </w:r>
      <w:r w:rsidR="0064575A" w:rsidRPr="00565B08">
        <w:rPr>
          <w:rFonts w:hint="eastAsia"/>
          <w:lang w:eastAsia="zh-TW"/>
        </w:rPr>
        <w:t>580</w:t>
      </w:r>
      <w:r w:rsidRPr="00565B08">
        <w:rPr>
          <w:rFonts w:ascii="華康細圓體" w:hAnsi="華康細圓體" w:hint="eastAsia"/>
        </w:rPr>
        <w:t>萬人，人口密度約為每平方公里</w:t>
      </w:r>
      <w:r w:rsidRPr="00565B08">
        <w:rPr>
          <w:lang w:eastAsia="zh-TW"/>
        </w:rPr>
        <w:t>13</w:t>
      </w:r>
      <w:r w:rsidR="002F6E86" w:rsidRPr="00565B08">
        <w:rPr>
          <w:rFonts w:hint="eastAsia"/>
          <w:lang w:eastAsia="zh-TW"/>
        </w:rPr>
        <w:t>4</w:t>
      </w:r>
      <w:r w:rsidRPr="00565B08">
        <w:rPr>
          <w:rFonts w:ascii="華康細圓體" w:hAnsi="華康細圓體" w:hint="eastAsia"/>
        </w:rPr>
        <w:t>人，</w:t>
      </w:r>
      <w:r w:rsidRPr="00565B08">
        <w:t>85</w:t>
      </w:r>
      <w:r w:rsidRPr="00565B08">
        <w:rPr>
          <w:rFonts w:hint="eastAsia"/>
        </w:rPr>
        <w:t>%</w:t>
      </w:r>
      <w:r w:rsidRPr="00565B08">
        <w:rPr>
          <w:rFonts w:ascii="華康細圓體" w:hAnsi="華康細圓體" w:hint="eastAsia"/>
        </w:rPr>
        <w:t>之人口居住於都會區。</w:t>
      </w:r>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二、人文及社會</w:t>
      </w:r>
    </w:p>
    <w:p w:rsidR="00465075" w:rsidRPr="00565B08" w:rsidRDefault="00465075" w:rsidP="00E25E9C">
      <w:pPr>
        <w:ind w:firstLine="472"/>
      </w:pPr>
      <w:r w:rsidRPr="00565B08">
        <w:rPr>
          <w:rFonts w:hint="eastAsia"/>
        </w:rPr>
        <w:t>首都哥本哈根（</w:t>
      </w:r>
      <w:r w:rsidRPr="00565B08">
        <w:t>Copenhagen</w:t>
      </w:r>
      <w:r w:rsidRPr="00565B08">
        <w:rPr>
          <w:rFonts w:hint="eastAsia"/>
        </w:rPr>
        <w:t>）是丹麥最大的都市，位於西蘭島，首都地區</w:t>
      </w:r>
      <w:r w:rsidR="00E25E9C" w:rsidRPr="00565B08">
        <w:t>（</w:t>
      </w:r>
      <w:r w:rsidR="00483C36" w:rsidRPr="00565B08">
        <w:t>R</w:t>
      </w:r>
      <w:r w:rsidRPr="00565B08">
        <w:t>egion Hovedstaden</w:t>
      </w:r>
      <w:r w:rsidR="00E25E9C" w:rsidRPr="00565B08">
        <w:t>）</w:t>
      </w:r>
      <w:r w:rsidRPr="00565B08">
        <w:rPr>
          <w:rFonts w:hint="eastAsia"/>
        </w:rPr>
        <w:t>人口約</w:t>
      </w:r>
      <w:r w:rsidR="0064575A" w:rsidRPr="00565B08">
        <w:rPr>
          <w:rFonts w:hint="eastAsia"/>
          <w:lang w:eastAsia="zh-TW"/>
        </w:rPr>
        <w:t>199</w:t>
      </w:r>
      <w:r w:rsidRPr="00565B08">
        <w:rPr>
          <w:rFonts w:hint="eastAsia"/>
        </w:rPr>
        <w:t>萬人。丹麥的第二大都市為歐胡斯（</w:t>
      </w:r>
      <w:r w:rsidRPr="00565B08">
        <w:t>Aarhus</w:t>
      </w:r>
      <w:r w:rsidRPr="00565B08">
        <w:rPr>
          <w:rFonts w:hint="eastAsia"/>
        </w:rPr>
        <w:t>），位於日德蘭半島，約有</w:t>
      </w:r>
      <w:r w:rsidR="00AB501E" w:rsidRPr="00565B08">
        <w:rPr>
          <w:rFonts w:hint="eastAsia"/>
          <w:lang w:eastAsia="zh-TW"/>
        </w:rPr>
        <w:t>27</w:t>
      </w:r>
      <w:r w:rsidRPr="00565B08">
        <w:rPr>
          <w:rFonts w:hint="eastAsia"/>
        </w:rPr>
        <w:t>萬人口。第三及第四大城分別為奧登斯（</w:t>
      </w:r>
      <w:r w:rsidRPr="00565B08">
        <w:t>Odense</w:t>
      </w:r>
      <w:r w:rsidRPr="00565B08">
        <w:rPr>
          <w:rFonts w:hint="eastAsia"/>
        </w:rPr>
        <w:t>）</w:t>
      </w:r>
      <w:r w:rsidR="00AB501E" w:rsidRPr="00565B08">
        <w:rPr>
          <w:rFonts w:hint="eastAsia"/>
          <w:lang w:eastAsia="zh-TW"/>
        </w:rPr>
        <w:t>18</w:t>
      </w:r>
      <w:r w:rsidR="00AB501E" w:rsidRPr="00565B08">
        <w:rPr>
          <w:rFonts w:hint="eastAsia"/>
          <w:lang w:eastAsia="zh-TW"/>
        </w:rPr>
        <w:t>萬人</w:t>
      </w:r>
      <w:r w:rsidR="00AB501E" w:rsidRPr="00565B08">
        <w:rPr>
          <w:rFonts w:hint="eastAsia"/>
        </w:rPr>
        <w:t>及</w:t>
      </w:r>
      <w:r w:rsidR="00AB501E" w:rsidRPr="00565B08">
        <w:rPr>
          <w:rFonts w:hint="eastAsia"/>
          <w:lang w:eastAsia="zh-TW"/>
        </w:rPr>
        <w:t>奧爾</w:t>
      </w:r>
      <w:r w:rsidRPr="00565B08">
        <w:rPr>
          <w:rFonts w:hint="eastAsia"/>
        </w:rPr>
        <w:t>堡（</w:t>
      </w:r>
      <w:r w:rsidRPr="00565B08">
        <w:t>Aalborg</w:t>
      </w:r>
      <w:r w:rsidRPr="00565B08">
        <w:rPr>
          <w:rFonts w:ascii="華康細圓體" w:hint="eastAsia"/>
        </w:rPr>
        <w:t>）</w:t>
      </w:r>
      <w:r w:rsidR="00AB501E" w:rsidRPr="00565B08">
        <w:rPr>
          <w:rFonts w:hint="eastAsia"/>
          <w:lang w:eastAsia="zh-TW"/>
        </w:rPr>
        <w:t>11</w:t>
      </w:r>
      <w:r w:rsidR="00AB501E" w:rsidRPr="00565B08">
        <w:rPr>
          <w:rFonts w:hint="eastAsia"/>
        </w:rPr>
        <w:t>萬人口</w:t>
      </w:r>
      <w:r w:rsidRPr="00565B08">
        <w:rPr>
          <w:rFonts w:hint="eastAsia"/>
        </w:rPr>
        <w:t>。此外，位於日德蘭半島的</w:t>
      </w:r>
      <w:r w:rsidRPr="00565B08">
        <w:t>Herning</w:t>
      </w:r>
      <w:r w:rsidRPr="00565B08">
        <w:rPr>
          <w:rFonts w:hint="eastAsia"/>
        </w:rPr>
        <w:t>市係除哥本哈根外，最主要舉辦商展的城市。</w:t>
      </w:r>
    </w:p>
    <w:p w:rsidR="00465075" w:rsidRPr="00565B08" w:rsidRDefault="00465075" w:rsidP="00661E78">
      <w:pPr>
        <w:kinsoku/>
        <w:ind w:firstLine="472"/>
        <w:rPr>
          <w:rFonts w:ascii="華康細圓體"/>
        </w:rPr>
      </w:pPr>
      <w:r w:rsidRPr="00565B08">
        <w:rPr>
          <w:rFonts w:ascii="華康細圓體" w:hAnsi="華康細圓體" w:hint="eastAsia"/>
        </w:rPr>
        <w:t>丹麥種族主要為</w:t>
      </w:r>
      <w:r w:rsidR="007E58AE" w:rsidRPr="00565B08">
        <w:rPr>
          <w:rFonts w:ascii="華康細圓體" w:hAnsi="華康細圓體" w:hint="eastAsia"/>
          <w:lang w:eastAsia="zh-TW"/>
        </w:rPr>
        <w:t>丹麥人</w:t>
      </w:r>
      <w:r w:rsidRPr="00565B08">
        <w:rPr>
          <w:rFonts w:ascii="華康細圓體" w:hAnsi="華康細圓體" w:hint="eastAsia"/>
        </w:rPr>
        <w:t>，</w:t>
      </w:r>
      <w:r w:rsidR="007E58AE" w:rsidRPr="00565B08">
        <w:rPr>
          <w:rFonts w:ascii="華康細圓體" w:hAnsi="華康細圓體" w:hint="eastAsia"/>
          <w:lang w:eastAsia="zh-TW"/>
        </w:rPr>
        <w:t>亦有來自波蘭東歐各國、土耳其、巴基斯坦、伊朗、越南、韓國及</w:t>
      </w:r>
      <w:r w:rsidR="00982099" w:rsidRPr="00565B08">
        <w:rPr>
          <w:rFonts w:ascii="華康細圓體" w:hAnsi="華康細圓體" w:hint="eastAsia"/>
          <w:lang w:eastAsia="zh-TW"/>
        </w:rPr>
        <w:t>中國大陸</w:t>
      </w:r>
      <w:r w:rsidR="007E58AE" w:rsidRPr="00565B08">
        <w:rPr>
          <w:rFonts w:ascii="華康細圓體" w:hAnsi="華康細圓體" w:hint="eastAsia"/>
          <w:lang w:eastAsia="zh-TW"/>
        </w:rPr>
        <w:t>等地之移民及勞工</w:t>
      </w:r>
      <w:r w:rsidRPr="00565B08">
        <w:rPr>
          <w:rFonts w:ascii="華康細圓體" w:hAnsi="華康細圓體" w:hint="eastAsia"/>
        </w:rPr>
        <w:t>。</w:t>
      </w:r>
    </w:p>
    <w:p w:rsidR="00465075" w:rsidRPr="00565B08" w:rsidRDefault="007E58AE" w:rsidP="00982099">
      <w:pPr>
        <w:ind w:firstLine="472"/>
      </w:pPr>
      <w:r w:rsidRPr="00565B08">
        <w:rPr>
          <w:rFonts w:hint="eastAsia"/>
          <w:lang w:eastAsia="zh-TW"/>
        </w:rPr>
        <w:t>丹麥語為官方語言，一般人丹麥人之英語溝通無礙</w:t>
      </w:r>
      <w:r w:rsidR="00956628" w:rsidRPr="00565B08">
        <w:rPr>
          <w:rFonts w:hint="eastAsia"/>
          <w:lang w:eastAsia="zh-TW"/>
        </w:rPr>
        <w:t>（</w:t>
      </w:r>
      <w:r w:rsidRPr="00565B08">
        <w:rPr>
          <w:rFonts w:hint="eastAsia"/>
          <w:lang w:eastAsia="zh-TW"/>
        </w:rPr>
        <w:t>約</w:t>
      </w:r>
      <w:r w:rsidRPr="00565B08">
        <w:rPr>
          <w:rFonts w:hint="eastAsia"/>
          <w:lang w:eastAsia="zh-TW"/>
        </w:rPr>
        <w:t>86%</w:t>
      </w:r>
      <w:r w:rsidRPr="00565B08">
        <w:rPr>
          <w:rFonts w:hint="eastAsia"/>
          <w:lang w:eastAsia="zh-TW"/>
        </w:rPr>
        <w:t>可以英語溝通</w:t>
      </w:r>
      <w:r w:rsidR="00956628" w:rsidRPr="00565B08">
        <w:rPr>
          <w:rFonts w:hint="eastAsia"/>
          <w:lang w:eastAsia="zh-TW"/>
        </w:rPr>
        <w:t>）</w:t>
      </w:r>
      <w:r w:rsidRPr="00565B08">
        <w:rPr>
          <w:rFonts w:hint="eastAsia"/>
          <w:lang w:eastAsia="zh-TW"/>
        </w:rPr>
        <w:t>。</w:t>
      </w:r>
    </w:p>
    <w:p w:rsidR="00465075" w:rsidRPr="00565B08" w:rsidRDefault="00465075" w:rsidP="00661E78">
      <w:pPr>
        <w:pStyle w:val="a4"/>
        <w:spacing w:before="257" w:after="257"/>
        <w:ind w:left="632" w:hanging="632"/>
      </w:pPr>
      <w:r w:rsidRPr="00565B08">
        <w:rPr>
          <w:rFonts w:ascii="華康細圓體"/>
        </w:rPr>
        <w:br w:type="page"/>
      </w:r>
      <w:r w:rsidRPr="00565B08">
        <w:rPr>
          <w:rFonts w:hint="eastAsia"/>
        </w:rPr>
        <w:lastRenderedPageBreak/>
        <w:t>三、政治環境</w:t>
      </w:r>
    </w:p>
    <w:p w:rsidR="00465075" w:rsidRPr="00565B08" w:rsidRDefault="00465075" w:rsidP="00661E78">
      <w:pPr>
        <w:ind w:firstLine="472"/>
        <w:rPr>
          <w:lang w:eastAsia="zh-TW"/>
        </w:rPr>
      </w:pPr>
      <w:r w:rsidRPr="00565B08">
        <w:rPr>
          <w:rFonts w:hint="eastAsia"/>
        </w:rPr>
        <w:t>丹麥係採君主立憲的內閣政治制度，現今女王為瑪格麗特二世（</w:t>
      </w:r>
      <w:r w:rsidRPr="00565B08">
        <w:t>Queen Margrethe II</w:t>
      </w:r>
      <w:r w:rsidRPr="00565B08">
        <w:rPr>
          <w:rFonts w:hint="eastAsia"/>
        </w:rPr>
        <w:t>）。丹麥採單一國會制，國會（</w:t>
      </w:r>
      <w:r w:rsidRPr="00565B08">
        <w:t>Folketing</w:t>
      </w:r>
      <w:r w:rsidRPr="00565B08">
        <w:rPr>
          <w:rFonts w:hint="eastAsia"/>
        </w:rPr>
        <w:t>）共計</w:t>
      </w:r>
      <w:r w:rsidRPr="00565B08">
        <w:t>179</w:t>
      </w:r>
      <w:r w:rsidRPr="00565B08">
        <w:rPr>
          <w:rFonts w:hint="eastAsia"/>
        </w:rPr>
        <w:t>席，原則每</w:t>
      </w:r>
      <w:r w:rsidRPr="00565B08">
        <w:t>4</w:t>
      </w:r>
      <w:r w:rsidRPr="00565B08">
        <w:rPr>
          <w:rFonts w:hint="eastAsia"/>
        </w:rPr>
        <w:t>年改選一次，自</w:t>
      </w:r>
      <w:r w:rsidRPr="00565B08">
        <w:t>1909</w:t>
      </w:r>
      <w:r w:rsidRPr="00565B08">
        <w:rPr>
          <w:rFonts w:hint="eastAsia"/>
        </w:rPr>
        <w:t>年起國會為多黨組成，未有一黨取得多數席位，</w:t>
      </w:r>
      <w:r w:rsidR="007E58AE" w:rsidRPr="00565B08">
        <w:rPr>
          <w:lang w:eastAsia="zh-TW"/>
        </w:rPr>
        <w:t>201</w:t>
      </w:r>
      <w:r w:rsidR="007E58AE" w:rsidRPr="00565B08">
        <w:rPr>
          <w:rFonts w:hint="eastAsia"/>
          <w:lang w:eastAsia="zh-TW"/>
        </w:rPr>
        <w:t>6</w:t>
      </w:r>
      <w:r w:rsidR="007E58AE" w:rsidRPr="00565B08">
        <w:rPr>
          <w:rFonts w:hint="eastAsia"/>
          <w:lang w:eastAsia="zh-TW"/>
        </w:rPr>
        <w:t>年</w:t>
      </w:r>
      <w:r w:rsidR="007E58AE" w:rsidRPr="00565B08">
        <w:rPr>
          <w:rFonts w:hint="eastAsia"/>
          <w:lang w:eastAsia="zh-TW"/>
        </w:rPr>
        <w:t>11</w:t>
      </w:r>
      <w:r w:rsidR="007E58AE" w:rsidRPr="00565B08">
        <w:rPr>
          <w:rFonts w:hint="eastAsia"/>
          <w:lang w:eastAsia="zh-TW"/>
        </w:rPr>
        <w:t>月大選由丹麥</w:t>
      </w:r>
      <w:r w:rsidR="007E58AE" w:rsidRPr="00565B08">
        <w:rPr>
          <w:lang w:eastAsia="zh-TW"/>
        </w:rPr>
        <w:t>中間偏右之</w:t>
      </w:r>
      <w:r w:rsidR="007E58AE" w:rsidRPr="00565B08">
        <w:rPr>
          <w:rFonts w:hint="eastAsia"/>
          <w:lang w:eastAsia="zh-TW"/>
        </w:rPr>
        <w:t>自由黨</w:t>
      </w:r>
      <w:r w:rsidR="00956628" w:rsidRPr="00565B08">
        <w:rPr>
          <w:rFonts w:hint="eastAsia"/>
          <w:lang w:eastAsia="zh-TW"/>
        </w:rPr>
        <w:t>（</w:t>
      </w:r>
      <w:r w:rsidR="007E58AE" w:rsidRPr="00565B08">
        <w:rPr>
          <w:lang w:eastAsia="zh-TW"/>
        </w:rPr>
        <w:t>Venstre</w:t>
      </w:r>
      <w:r w:rsidR="00956628" w:rsidRPr="00565B08">
        <w:rPr>
          <w:rFonts w:hint="eastAsia"/>
          <w:lang w:eastAsia="zh-TW"/>
        </w:rPr>
        <w:t>）</w:t>
      </w:r>
      <w:r w:rsidR="007E58AE" w:rsidRPr="00565B08">
        <w:rPr>
          <w:rFonts w:hint="eastAsia"/>
          <w:lang w:eastAsia="zh-TW"/>
        </w:rPr>
        <w:t>組成之聯合政府執政，並獲得人民黨等偏右派政黨支持，以推動自由貿易、全球化、管控移民、強化</w:t>
      </w:r>
      <w:r w:rsidR="007E58AE" w:rsidRPr="00565B08">
        <w:rPr>
          <w:lang w:eastAsia="zh-TW"/>
        </w:rPr>
        <w:t>核心社會福利</w:t>
      </w:r>
      <w:r w:rsidR="007E58AE" w:rsidRPr="00565B08">
        <w:rPr>
          <w:rFonts w:ascii="標楷體" w:hAnsi="標楷體" w:hint="eastAsia"/>
          <w:lang w:eastAsia="zh-TW"/>
        </w:rPr>
        <w:t>、</w:t>
      </w:r>
      <w:r w:rsidR="007E58AE" w:rsidRPr="00565B08">
        <w:rPr>
          <w:lang w:eastAsia="zh-TW"/>
        </w:rPr>
        <w:t>改善企業營運環境</w:t>
      </w:r>
      <w:r w:rsidR="007E58AE" w:rsidRPr="00565B08">
        <w:rPr>
          <w:rFonts w:ascii="標楷體" w:hAnsi="標楷體" w:hint="eastAsia"/>
          <w:lang w:eastAsia="zh-TW"/>
        </w:rPr>
        <w:t>及</w:t>
      </w:r>
      <w:r w:rsidR="007E58AE" w:rsidRPr="00565B08">
        <w:rPr>
          <w:lang w:eastAsia="zh-TW"/>
        </w:rPr>
        <w:t>提升人民生活品質等為施政重點</w:t>
      </w:r>
      <w:r w:rsidR="007E58AE" w:rsidRPr="00565B08">
        <w:rPr>
          <w:rFonts w:hint="eastAsia"/>
          <w:lang w:eastAsia="zh-TW"/>
        </w:rPr>
        <w:t>。</w:t>
      </w:r>
      <w:r w:rsidRPr="00565B08">
        <w:rPr>
          <w:rFonts w:hint="eastAsia"/>
        </w:rPr>
        <w:t>整體而言，丹麥政治穩定，且政府相當清廉。目前總理由</w:t>
      </w:r>
      <w:r w:rsidR="005B38E5" w:rsidRPr="00565B08">
        <w:rPr>
          <w:rFonts w:hint="eastAsia"/>
        </w:rPr>
        <w:t>自由</w:t>
      </w:r>
      <w:r w:rsidRPr="00565B08">
        <w:rPr>
          <w:rFonts w:hint="eastAsia"/>
        </w:rPr>
        <w:t>黨黨魁</w:t>
      </w:r>
      <w:r w:rsidR="005B38E5" w:rsidRPr="00565B08">
        <w:rPr>
          <w:rFonts w:hint="eastAsia"/>
        </w:rPr>
        <w:t>拉斯穆森</w:t>
      </w:r>
      <w:r w:rsidRPr="00565B08">
        <w:rPr>
          <w:rFonts w:hint="eastAsia"/>
        </w:rPr>
        <w:t>（</w:t>
      </w:r>
      <w:r w:rsidR="005B38E5" w:rsidRPr="00565B08">
        <w:t>Lars Løkke Rasmussen</w:t>
      </w:r>
      <w:r w:rsidRPr="00565B08">
        <w:rPr>
          <w:rFonts w:hint="eastAsia"/>
        </w:rPr>
        <w:t>）出任。</w:t>
      </w:r>
      <w:r w:rsidR="00EE5085" w:rsidRPr="00565B08">
        <w:rPr>
          <w:rFonts w:hint="eastAsia"/>
          <w:lang w:eastAsia="zh-TW"/>
        </w:rPr>
        <w:t>該國</w:t>
      </w:r>
      <w:r w:rsidR="00EE5085" w:rsidRPr="00565B08">
        <w:rPr>
          <w:lang w:eastAsia="zh-TW"/>
        </w:rPr>
        <w:t>於</w:t>
      </w:r>
      <w:r w:rsidR="00EE5085" w:rsidRPr="00565B08">
        <w:rPr>
          <w:lang w:eastAsia="zh-TW"/>
        </w:rPr>
        <w:t>2019</w:t>
      </w:r>
      <w:r w:rsidR="00EE5085" w:rsidRPr="00565B08">
        <w:rPr>
          <w:lang w:eastAsia="zh-TW"/>
        </w:rPr>
        <w:t>年</w:t>
      </w:r>
      <w:r w:rsidR="00EE5085" w:rsidRPr="00565B08">
        <w:rPr>
          <w:lang w:eastAsia="zh-TW"/>
        </w:rPr>
        <w:t>6</w:t>
      </w:r>
      <w:r w:rsidR="00EE5085" w:rsidRPr="00565B08">
        <w:rPr>
          <w:lang w:eastAsia="zh-TW"/>
        </w:rPr>
        <w:t>月</w:t>
      </w:r>
      <w:r w:rsidR="00EE5085" w:rsidRPr="00565B08">
        <w:rPr>
          <w:lang w:eastAsia="zh-TW"/>
        </w:rPr>
        <w:t>15</w:t>
      </w:r>
      <w:r w:rsidR="00EE5085" w:rsidRPr="00565B08">
        <w:rPr>
          <w:lang w:eastAsia="zh-TW"/>
        </w:rPr>
        <w:t>日前將</w:t>
      </w:r>
      <w:r w:rsidR="00EE5085" w:rsidRPr="00565B08">
        <w:rPr>
          <w:rFonts w:hint="eastAsia"/>
          <w:lang w:eastAsia="zh-TW"/>
        </w:rPr>
        <w:t>再次</w:t>
      </w:r>
      <w:r w:rsidR="00EE5085" w:rsidRPr="00565B08">
        <w:rPr>
          <w:lang w:eastAsia="zh-TW"/>
        </w:rPr>
        <w:t>改選</w:t>
      </w:r>
      <w:r w:rsidR="00EE5085" w:rsidRPr="00565B08">
        <w:rPr>
          <w:rFonts w:hint="eastAsia"/>
          <w:lang w:eastAsia="zh-TW"/>
        </w:rPr>
        <w:t>。</w:t>
      </w:r>
    </w:p>
    <w:p w:rsidR="00465075" w:rsidRPr="00565B08" w:rsidRDefault="00465075" w:rsidP="00661E78">
      <w:pPr>
        <w:ind w:firstLine="472"/>
      </w:pPr>
      <w:r w:rsidRPr="00565B08">
        <w:rPr>
          <w:rFonts w:hint="eastAsia"/>
        </w:rPr>
        <w:t>丹麥地方政府居有高度地區自治權，例如舉辦地方選舉。</w:t>
      </w:r>
    </w:p>
    <w:p w:rsidR="00465075" w:rsidRPr="00565B08" w:rsidRDefault="00465075" w:rsidP="00661E78">
      <w:pPr>
        <w:kinsoku/>
        <w:ind w:firstLine="472"/>
      </w:pPr>
    </w:p>
    <w:p w:rsidR="00465075" w:rsidRPr="00565B08" w:rsidRDefault="00465075" w:rsidP="00465075">
      <w:pPr>
        <w:kinsoku/>
        <w:ind w:left="472" w:firstLineChars="0" w:firstLine="0"/>
        <w:sectPr w:rsidR="00465075" w:rsidRPr="00565B08" w:rsidSect="00465075">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465075" w:rsidRPr="00565B08" w:rsidRDefault="00465075" w:rsidP="00465075">
      <w:pPr>
        <w:pStyle w:val="a3"/>
        <w:kinsoku/>
        <w:spacing w:before="514" w:after="771"/>
        <w:rPr>
          <w:lang w:eastAsia="zh-CN"/>
        </w:rPr>
      </w:pPr>
      <w:bookmarkStart w:id="5" w:name="_Toc404266503"/>
      <w:bookmarkStart w:id="6" w:name="_Toc19014593"/>
      <w:r w:rsidRPr="00565B08">
        <w:rPr>
          <w:rFonts w:hint="eastAsia"/>
          <w:lang w:eastAsia="zh-CN"/>
        </w:rPr>
        <w:lastRenderedPageBreak/>
        <w:t>第貳章　經濟環境</w:t>
      </w:r>
      <w:bookmarkEnd w:id="5"/>
      <w:bookmarkEnd w:id="6"/>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一、重要之經濟指標</w:t>
      </w:r>
    </w:p>
    <w:p w:rsidR="00EB45EC" w:rsidRPr="00565B08" w:rsidRDefault="00EB45EC" w:rsidP="00A43221">
      <w:pPr>
        <w:pStyle w:val="ac"/>
        <w:ind w:left="945" w:hanging="709"/>
      </w:pPr>
      <w:r w:rsidRPr="00565B08">
        <w:rPr>
          <w:rFonts w:hint="eastAsia"/>
        </w:rPr>
        <w:t>（一）</w:t>
      </w:r>
      <w:r w:rsidRPr="00565B08">
        <w:t>GDP</w:t>
      </w:r>
      <w:r w:rsidRPr="00565B08">
        <w:rPr>
          <w:rFonts w:hint="eastAsia"/>
        </w:rPr>
        <w:t>（</w:t>
      </w:r>
      <w:r w:rsidRPr="00565B08">
        <w:rPr>
          <w:rFonts w:hint="eastAsia"/>
        </w:rPr>
        <w:t>201</w:t>
      </w:r>
      <w:r w:rsidR="00A36381" w:rsidRPr="00565B08">
        <w:rPr>
          <w:rFonts w:hint="eastAsia"/>
          <w:lang w:eastAsia="zh-TW"/>
        </w:rPr>
        <w:t>8</w:t>
      </w:r>
      <w:r w:rsidRPr="00565B08">
        <w:rPr>
          <w:rFonts w:hint="eastAsia"/>
        </w:rPr>
        <w:t>）：</w:t>
      </w:r>
      <w:r w:rsidR="00A36381" w:rsidRPr="00565B08">
        <w:t>3,</w:t>
      </w:r>
      <w:r w:rsidR="007511C4" w:rsidRPr="00565B08">
        <w:rPr>
          <w:rFonts w:hint="eastAsia"/>
          <w:lang w:eastAsia="zh-TW"/>
        </w:rPr>
        <w:t>288</w:t>
      </w:r>
      <w:r w:rsidRPr="00565B08">
        <w:rPr>
          <w:rFonts w:hint="eastAsia"/>
        </w:rPr>
        <w:t>億美元（</w:t>
      </w:r>
      <w:r w:rsidRPr="00565B08">
        <w:t>201</w:t>
      </w:r>
      <w:r w:rsidR="00AB501E" w:rsidRPr="00565B08">
        <w:rPr>
          <w:rFonts w:hint="eastAsia"/>
          <w:lang w:eastAsia="zh-TW"/>
        </w:rPr>
        <w:t>7</w:t>
      </w:r>
      <w:r w:rsidRPr="00565B08">
        <w:rPr>
          <w:rFonts w:hint="eastAsia"/>
        </w:rPr>
        <w:t>年為</w:t>
      </w:r>
      <w:r w:rsidR="00AB501E" w:rsidRPr="00565B08">
        <w:t>3,249</w:t>
      </w:r>
      <w:r w:rsidRPr="00565B08">
        <w:rPr>
          <w:rFonts w:hint="eastAsia"/>
        </w:rPr>
        <w:t>億美元）。</w:t>
      </w:r>
    </w:p>
    <w:p w:rsidR="00EB45EC" w:rsidRPr="00565B08" w:rsidRDefault="00EB45EC" w:rsidP="00A43221">
      <w:pPr>
        <w:pStyle w:val="ac"/>
        <w:ind w:left="945" w:hanging="709"/>
      </w:pPr>
      <w:r w:rsidRPr="00565B08">
        <w:rPr>
          <w:rFonts w:hint="eastAsia"/>
        </w:rPr>
        <w:t>（二）平均每人所得（</w:t>
      </w:r>
      <w:r w:rsidR="00A36381" w:rsidRPr="00565B08">
        <w:rPr>
          <w:rFonts w:hint="eastAsia"/>
        </w:rPr>
        <w:t>201</w:t>
      </w:r>
      <w:r w:rsidR="00A36381" w:rsidRPr="00565B08">
        <w:rPr>
          <w:rFonts w:hint="eastAsia"/>
          <w:lang w:eastAsia="zh-TW"/>
        </w:rPr>
        <w:t>8</w:t>
      </w:r>
      <w:r w:rsidRPr="00565B08">
        <w:rPr>
          <w:rFonts w:hint="eastAsia"/>
        </w:rPr>
        <w:t>）：</w:t>
      </w:r>
      <w:r w:rsidR="007511C4" w:rsidRPr="00565B08">
        <w:rPr>
          <w:rFonts w:hint="eastAsia"/>
          <w:lang w:eastAsia="zh-TW"/>
        </w:rPr>
        <w:t>56,690</w:t>
      </w:r>
      <w:r w:rsidRPr="00565B08">
        <w:rPr>
          <w:rFonts w:hint="eastAsia"/>
        </w:rPr>
        <w:t>美元（</w:t>
      </w:r>
      <w:r w:rsidR="00AB501E" w:rsidRPr="00565B08">
        <w:rPr>
          <w:rFonts w:hint="eastAsia"/>
        </w:rPr>
        <w:t>201</w:t>
      </w:r>
      <w:r w:rsidR="00AB501E" w:rsidRPr="00565B08">
        <w:rPr>
          <w:rFonts w:hint="eastAsia"/>
          <w:lang w:eastAsia="zh-TW"/>
        </w:rPr>
        <w:t>7</w:t>
      </w:r>
      <w:r w:rsidRPr="00565B08">
        <w:rPr>
          <w:rFonts w:hint="eastAsia"/>
        </w:rPr>
        <w:t>年為</w:t>
      </w:r>
      <w:r w:rsidR="00AB501E" w:rsidRPr="00565B08">
        <w:rPr>
          <w:rFonts w:hint="eastAsia"/>
        </w:rPr>
        <w:t>56</w:t>
      </w:r>
      <w:r w:rsidR="00AB501E" w:rsidRPr="00565B08">
        <w:t>,</w:t>
      </w:r>
      <w:r w:rsidR="00AB501E" w:rsidRPr="00565B08">
        <w:rPr>
          <w:rFonts w:hint="eastAsia"/>
        </w:rPr>
        <w:t>406</w:t>
      </w:r>
      <w:r w:rsidRPr="00565B08">
        <w:rPr>
          <w:rFonts w:hint="eastAsia"/>
        </w:rPr>
        <w:t>美元）。</w:t>
      </w:r>
    </w:p>
    <w:p w:rsidR="00EB45EC" w:rsidRPr="00565B08" w:rsidRDefault="00EB45EC" w:rsidP="00A43221">
      <w:pPr>
        <w:pStyle w:val="ac"/>
        <w:ind w:left="945" w:hanging="709"/>
      </w:pPr>
      <w:r w:rsidRPr="00565B08">
        <w:rPr>
          <w:rFonts w:hint="eastAsia"/>
        </w:rPr>
        <w:t>（三）經濟成長率（</w:t>
      </w:r>
      <w:r w:rsidR="00A36381" w:rsidRPr="00565B08">
        <w:rPr>
          <w:rFonts w:hint="eastAsia"/>
        </w:rPr>
        <w:t>201</w:t>
      </w:r>
      <w:r w:rsidR="00A36381" w:rsidRPr="00565B08">
        <w:rPr>
          <w:rFonts w:hint="eastAsia"/>
          <w:lang w:eastAsia="zh-TW"/>
        </w:rPr>
        <w:t>8</w:t>
      </w:r>
      <w:r w:rsidRPr="00565B08">
        <w:rPr>
          <w:rFonts w:hint="eastAsia"/>
        </w:rPr>
        <w:t>）：</w:t>
      </w:r>
      <w:r w:rsidR="00A36381" w:rsidRPr="00565B08">
        <w:rPr>
          <w:rFonts w:hint="eastAsia"/>
          <w:lang w:eastAsia="zh-TW"/>
        </w:rPr>
        <w:t>1.2</w:t>
      </w:r>
      <w:r w:rsidRPr="00565B08">
        <w:rPr>
          <w:rFonts w:hint="eastAsia"/>
        </w:rPr>
        <w:t>%</w:t>
      </w:r>
      <w:r w:rsidRPr="00565B08">
        <w:rPr>
          <w:rFonts w:hint="eastAsia"/>
        </w:rPr>
        <w:t>（</w:t>
      </w:r>
      <w:r w:rsidRPr="00565B08">
        <w:t>201</w:t>
      </w:r>
      <w:r w:rsidR="00AB501E" w:rsidRPr="00565B08">
        <w:rPr>
          <w:rFonts w:hint="eastAsia"/>
          <w:lang w:eastAsia="zh-TW"/>
        </w:rPr>
        <w:t>7</w:t>
      </w:r>
      <w:r w:rsidRPr="00565B08">
        <w:rPr>
          <w:rFonts w:hint="eastAsia"/>
        </w:rPr>
        <w:t>年為</w:t>
      </w:r>
      <w:r w:rsidR="00AB501E" w:rsidRPr="00565B08">
        <w:rPr>
          <w:rFonts w:hint="eastAsia"/>
        </w:rPr>
        <w:t>2</w:t>
      </w:r>
      <w:r w:rsidR="00AB501E" w:rsidRPr="00565B08">
        <w:t>.</w:t>
      </w:r>
      <w:r w:rsidR="00AB501E" w:rsidRPr="00565B08">
        <w:rPr>
          <w:rFonts w:hint="eastAsia"/>
        </w:rPr>
        <w:t>1</w:t>
      </w:r>
      <w:r w:rsidRPr="00565B08">
        <w:rPr>
          <w:rFonts w:hint="eastAsia"/>
        </w:rPr>
        <w:t>%</w:t>
      </w:r>
      <w:r w:rsidRPr="00565B08">
        <w:rPr>
          <w:rFonts w:hint="eastAsia"/>
        </w:rPr>
        <w:t>）。</w:t>
      </w:r>
    </w:p>
    <w:p w:rsidR="00EB45EC" w:rsidRPr="00565B08" w:rsidRDefault="00EB45EC" w:rsidP="00A43221">
      <w:pPr>
        <w:pStyle w:val="ac"/>
        <w:ind w:left="945" w:hanging="709"/>
      </w:pPr>
      <w:r w:rsidRPr="00565B08">
        <w:rPr>
          <w:rFonts w:hint="eastAsia"/>
        </w:rPr>
        <w:t>（四）工業成長率（</w:t>
      </w:r>
      <w:r w:rsidR="00A36381" w:rsidRPr="00565B08">
        <w:rPr>
          <w:rFonts w:hint="eastAsia"/>
        </w:rPr>
        <w:t>201</w:t>
      </w:r>
      <w:r w:rsidR="00A36381" w:rsidRPr="00565B08">
        <w:rPr>
          <w:rFonts w:hint="eastAsia"/>
          <w:lang w:eastAsia="zh-TW"/>
        </w:rPr>
        <w:t>8</w:t>
      </w:r>
      <w:r w:rsidRPr="00565B08">
        <w:rPr>
          <w:rFonts w:hint="eastAsia"/>
        </w:rPr>
        <w:t>）：</w:t>
      </w:r>
      <w:r w:rsidR="00A36381" w:rsidRPr="00565B08">
        <w:rPr>
          <w:rFonts w:hint="eastAsia"/>
          <w:lang w:eastAsia="zh-TW"/>
        </w:rPr>
        <w:t>0.16</w:t>
      </w:r>
      <w:r w:rsidRPr="00565B08">
        <w:rPr>
          <w:rFonts w:hint="eastAsia"/>
        </w:rPr>
        <w:t>%</w:t>
      </w:r>
      <w:r w:rsidRPr="00565B08">
        <w:rPr>
          <w:rFonts w:hint="eastAsia"/>
        </w:rPr>
        <w:t>（</w:t>
      </w:r>
      <w:r w:rsidR="00AB501E" w:rsidRPr="00565B08">
        <w:rPr>
          <w:rFonts w:hint="eastAsia"/>
        </w:rPr>
        <w:t>201</w:t>
      </w:r>
      <w:r w:rsidR="00AB501E" w:rsidRPr="00565B08">
        <w:rPr>
          <w:rFonts w:hint="eastAsia"/>
          <w:lang w:eastAsia="zh-TW"/>
        </w:rPr>
        <w:t>7</w:t>
      </w:r>
      <w:r w:rsidRPr="00565B08">
        <w:rPr>
          <w:rFonts w:hint="eastAsia"/>
        </w:rPr>
        <w:t>年為</w:t>
      </w:r>
      <w:r w:rsidR="00AB501E" w:rsidRPr="00565B08">
        <w:t>2.5</w:t>
      </w:r>
      <w:r w:rsidRPr="00565B08">
        <w:rPr>
          <w:rFonts w:hint="eastAsia"/>
        </w:rPr>
        <w:t>%</w:t>
      </w:r>
      <w:r w:rsidRPr="00565B08">
        <w:rPr>
          <w:rFonts w:hint="eastAsia"/>
        </w:rPr>
        <w:t>）。</w:t>
      </w:r>
    </w:p>
    <w:p w:rsidR="00EB45EC" w:rsidRPr="00565B08" w:rsidRDefault="00EB45EC" w:rsidP="00A43221">
      <w:pPr>
        <w:pStyle w:val="ac"/>
        <w:ind w:left="945" w:hanging="709"/>
      </w:pPr>
      <w:r w:rsidRPr="00565B08">
        <w:rPr>
          <w:rFonts w:hint="eastAsia"/>
        </w:rPr>
        <w:t>（五）失業率（</w:t>
      </w:r>
      <w:r w:rsidR="00A36381" w:rsidRPr="00565B08">
        <w:rPr>
          <w:rFonts w:hint="eastAsia"/>
        </w:rPr>
        <w:t>201</w:t>
      </w:r>
      <w:r w:rsidR="00A36381" w:rsidRPr="00565B08">
        <w:rPr>
          <w:rFonts w:hint="eastAsia"/>
          <w:lang w:eastAsia="zh-TW"/>
        </w:rPr>
        <w:t>8</w:t>
      </w:r>
      <w:r w:rsidRPr="00565B08">
        <w:rPr>
          <w:rFonts w:hint="eastAsia"/>
        </w:rPr>
        <w:t>）：</w:t>
      </w:r>
      <w:r w:rsidRPr="00565B08">
        <w:rPr>
          <w:rFonts w:hint="eastAsia"/>
        </w:rPr>
        <w:t>4.</w:t>
      </w:r>
      <w:r w:rsidR="00A36381" w:rsidRPr="00565B08">
        <w:rPr>
          <w:rFonts w:hint="eastAsia"/>
          <w:lang w:eastAsia="zh-TW"/>
        </w:rPr>
        <w:t>9</w:t>
      </w:r>
      <w:r w:rsidRPr="00565B08">
        <w:rPr>
          <w:rFonts w:hint="eastAsia"/>
        </w:rPr>
        <w:t>%</w:t>
      </w:r>
      <w:r w:rsidRPr="00565B08">
        <w:rPr>
          <w:rFonts w:hint="eastAsia"/>
        </w:rPr>
        <w:t>（</w:t>
      </w:r>
      <w:r w:rsidRPr="00565B08">
        <w:t>201</w:t>
      </w:r>
      <w:r w:rsidR="00AB501E" w:rsidRPr="00565B08">
        <w:rPr>
          <w:rFonts w:hint="eastAsia"/>
          <w:lang w:eastAsia="zh-TW"/>
        </w:rPr>
        <w:t>7</w:t>
      </w:r>
      <w:r w:rsidRPr="00565B08">
        <w:rPr>
          <w:rFonts w:hint="eastAsia"/>
        </w:rPr>
        <w:t>年為</w:t>
      </w:r>
      <w:r w:rsidR="00AB501E" w:rsidRPr="00565B08">
        <w:rPr>
          <w:rFonts w:hint="eastAsia"/>
        </w:rPr>
        <w:t>4.3</w:t>
      </w:r>
      <w:r w:rsidRPr="00565B08">
        <w:rPr>
          <w:rFonts w:hint="eastAsia"/>
        </w:rPr>
        <w:t>%</w:t>
      </w:r>
      <w:r w:rsidRPr="00565B08">
        <w:rPr>
          <w:rFonts w:hint="eastAsia"/>
        </w:rPr>
        <w:t>）</w:t>
      </w:r>
      <w:r w:rsidR="00067346" w:rsidRPr="00565B08">
        <w:rPr>
          <w:rFonts w:hint="eastAsia"/>
        </w:rPr>
        <w:t>。</w:t>
      </w:r>
    </w:p>
    <w:p w:rsidR="00EB45EC" w:rsidRPr="00565B08" w:rsidRDefault="00EB45EC" w:rsidP="00A43221">
      <w:pPr>
        <w:pStyle w:val="ac"/>
        <w:ind w:left="945" w:hanging="709"/>
      </w:pPr>
      <w:r w:rsidRPr="00565B08">
        <w:rPr>
          <w:rFonts w:hint="eastAsia"/>
        </w:rPr>
        <w:t>（六）消費者物價指數（</w:t>
      </w:r>
      <w:r w:rsidR="00A36381" w:rsidRPr="00565B08">
        <w:rPr>
          <w:rFonts w:hint="eastAsia"/>
        </w:rPr>
        <w:t>201</w:t>
      </w:r>
      <w:r w:rsidR="00A36381" w:rsidRPr="00565B08">
        <w:rPr>
          <w:rFonts w:hint="eastAsia"/>
          <w:lang w:eastAsia="zh-TW"/>
        </w:rPr>
        <w:t>8</w:t>
      </w:r>
      <w:r w:rsidRPr="00565B08">
        <w:rPr>
          <w:rFonts w:hint="eastAsia"/>
        </w:rPr>
        <w:t>）：</w:t>
      </w:r>
      <w:r w:rsidR="00A36381" w:rsidRPr="00565B08">
        <w:rPr>
          <w:rFonts w:hint="eastAsia"/>
          <w:lang w:eastAsia="zh-TW"/>
        </w:rPr>
        <w:t>0.8</w:t>
      </w:r>
      <w:r w:rsidRPr="00565B08">
        <w:rPr>
          <w:rFonts w:hint="eastAsia"/>
        </w:rPr>
        <w:t>%</w:t>
      </w:r>
      <w:r w:rsidRPr="00565B08">
        <w:rPr>
          <w:rFonts w:hint="eastAsia"/>
        </w:rPr>
        <w:t>（</w:t>
      </w:r>
      <w:r w:rsidRPr="00565B08">
        <w:t>201</w:t>
      </w:r>
      <w:r w:rsidR="00AB501E" w:rsidRPr="00565B08">
        <w:rPr>
          <w:rFonts w:hint="eastAsia"/>
          <w:lang w:eastAsia="zh-TW"/>
        </w:rPr>
        <w:t>7</w:t>
      </w:r>
      <w:r w:rsidRPr="00565B08">
        <w:rPr>
          <w:rFonts w:hint="eastAsia"/>
        </w:rPr>
        <w:t>年為</w:t>
      </w:r>
      <w:r w:rsidR="00AB501E" w:rsidRPr="00565B08">
        <w:rPr>
          <w:rFonts w:hint="eastAsia"/>
        </w:rPr>
        <w:t>1.15</w:t>
      </w:r>
      <w:r w:rsidRPr="00565B08">
        <w:rPr>
          <w:rFonts w:hint="eastAsia"/>
        </w:rPr>
        <w:t>%</w:t>
      </w:r>
      <w:r w:rsidRPr="00565B08">
        <w:rPr>
          <w:rFonts w:hint="eastAsia"/>
        </w:rPr>
        <w:t>）。</w:t>
      </w:r>
    </w:p>
    <w:p w:rsidR="00EB45EC" w:rsidRPr="00565B08" w:rsidRDefault="00EB45EC" w:rsidP="00A43221">
      <w:pPr>
        <w:pStyle w:val="ac"/>
        <w:ind w:left="945" w:hanging="709"/>
      </w:pPr>
      <w:r w:rsidRPr="00565B08">
        <w:rPr>
          <w:rFonts w:hint="eastAsia"/>
        </w:rPr>
        <w:t>（七）外匯準備（</w:t>
      </w:r>
      <w:r w:rsidR="00A36381" w:rsidRPr="00565B08">
        <w:rPr>
          <w:rFonts w:hint="eastAsia"/>
        </w:rPr>
        <w:t>201</w:t>
      </w:r>
      <w:r w:rsidR="00A36381" w:rsidRPr="00565B08">
        <w:rPr>
          <w:rFonts w:hint="eastAsia"/>
          <w:lang w:eastAsia="zh-TW"/>
        </w:rPr>
        <w:t>8</w:t>
      </w:r>
      <w:r w:rsidRPr="00565B08">
        <w:rPr>
          <w:rFonts w:hint="eastAsia"/>
        </w:rPr>
        <w:t>）：</w:t>
      </w:r>
      <w:r w:rsidR="00A36381" w:rsidRPr="00565B08">
        <w:rPr>
          <w:rFonts w:hint="eastAsia"/>
          <w:lang w:eastAsia="zh-TW"/>
        </w:rPr>
        <w:t>704</w:t>
      </w:r>
      <w:r w:rsidRPr="00565B08">
        <w:rPr>
          <w:rFonts w:hint="eastAsia"/>
        </w:rPr>
        <w:t>億美元（</w:t>
      </w:r>
      <w:r w:rsidR="00067346" w:rsidRPr="00565B08">
        <w:t>201</w:t>
      </w:r>
      <w:r w:rsidR="00AB501E" w:rsidRPr="00565B08">
        <w:rPr>
          <w:rFonts w:hint="eastAsia"/>
          <w:lang w:eastAsia="zh-TW"/>
        </w:rPr>
        <w:t>7</w:t>
      </w:r>
      <w:r w:rsidRPr="00565B08">
        <w:rPr>
          <w:rFonts w:hint="eastAsia"/>
        </w:rPr>
        <w:t>年</w:t>
      </w:r>
      <w:r w:rsidR="00AB501E" w:rsidRPr="00565B08">
        <w:rPr>
          <w:rFonts w:hint="eastAsia"/>
        </w:rPr>
        <w:t>709</w:t>
      </w:r>
      <w:r w:rsidRPr="00565B08">
        <w:rPr>
          <w:rFonts w:hint="eastAsia"/>
        </w:rPr>
        <w:t>億美元）。</w:t>
      </w:r>
    </w:p>
    <w:p w:rsidR="00EB45EC" w:rsidRPr="00565B08" w:rsidRDefault="00EB45EC" w:rsidP="00A43221">
      <w:pPr>
        <w:pStyle w:val="ac"/>
        <w:ind w:left="945" w:hanging="709"/>
      </w:pPr>
      <w:r w:rsidRPr="00565B08">
        <w:rPr>
          <w:rFonts w:hint="eastAsia"/>
        </w:rPr>
        <w:t>（八）進口（</w:t>
      </w:r>
      <w:r w:rsidR="00A36381" w:rsidRPr="00565B08">
        <w:rPr>
          <w:rFonts w:hint="eastAsia"/>
        </w:rPr>
        <w:t>201</w:t>
      </w:r>
      <w:r w:rsidR="00A36381" w:rsidRPr="00565B08">
        <w:rPr>
          <w:rFonts w:hint="eastAsia"/>
          <w:lang w:eastAsia="zh-TW"/>
        </w:rPr>
        <w:t>8</w:t>
      </w:r>
      <w:r w:rsidRPr="00565B08">
        <w:rPr>
          <w:rFonts w:hint="eastAsia"/>
        </w:rPr>
        <w:t>）：</w:t>
      </w:r>
      <w:r w:rsidR="00DE3369" w:rsidRPr="00565B08">
        <w:rPr>
          <w:rFonts w:hint="eastAsia"/>
          <w:lang w:eastAsia="zh-TW"/>
        </w:rPr>
        <w:t>1,010</w:t>
      </w:r>
      <w:r w:rsidRPr="00565B08">
        <w:rPr>
          <w:rFonts w:hint="eastAsia"/>
        </w:rPr>
        <w:t>億美元（</w:t>
      </w:r>
      <w:r w:rsidRPr="00565B08">
        <w:t>201</w:t>
      </w:r>
      <w:r w:rsidR="00AB501E" w:rsidRPr="00565B08">
        <w:rPr>
          <w:rFonts w:hint="eastAsia"/>
          <w:lang w:eastAsia="zh-TW"/>
        </w:rPr>
        <w:t>7</w:t>
      </w:r>
      <w:r w:rsidRPr="00565B08">
        <w:rPr>
          <w:rFonts w:hint="eastAsia"/>
        </w:rPr>
        <w:t>年為</w:t>
      </w:r>
      <w:r w:rsidR="00AB501E" w:rsidRPr="00565B08">
        <w:rPr>
          <w:rFonts w:hint="eastAsia"/>
        </w:rPr>
        <w:t>923</w:t>
      </w:r>
      <w:r w:rsidRPr="00565B08">
        <w:rPr>
          <w:rFonts w:hint="eastAsia"/>
        </w:rPr>
        <w:t>億美元）。</w:t>
      </w:r>
    </w:p>
    <w:p w:rsidR="00EB45EC" w:rsidRPr="00565B08" w:rsidRDefault="00EB45EC" w:rsidP="00A43221">
      <w:pPr>
        <w:pStyle w:val="ac"/>
        <w:ind w:left="945" w:hanging="709"/>
      </w:pPr>
      <w:r w:rsidRPr="00565B08">
        <w:rPr>
          <w:rFonts w:hint="eastAsia"/>
        </w:rPr>
        <w:t>（九）出口（</w:t>
      </w:r>
      <w:r w:rsidR="00A36381" w:rsidRPr="00565B08">
        <w:rPr>
          <w:rFonts w:hint="eastAsia"/>
        </w:rPr>
        <w:t>201</w:t>
      </w:r>
      <w:r w:rsidR="00A36381" w:rsidRPr="00565B08">
        <w:rPr>
          <w:rFonts w:hint="eastAsia"/>
          <w:lang w:eastAsia="zh-TW"/>
        </w:rPr>
        <w:t>8</w:t>
      </w:r>
      <w:r w:rsidRPr="00565B08">
        <w:rPr>
          <w:rFonts w:hint="eastAsia"/>
        </w:rPr>
        <w:t>）：</w:t>
      </w:r>
      <w:r w:rsidR="00067346" w:rsidRPr="00565B08">
        <w:rPr>
          <w:rFonts w:hint="eastAsia"/>
        </w:rPr>
        <w:t>1,0</w:t>
      </w:r>
      <w:r w:rsidR="00DE3369" w:rsidRPr="00565B08">
        <w:rPr>
          <w:rFonts w:hint="eastAsia"/>
          <w:lang w:eastAsia="zh-TW"/>
        </w:rPr>
        <w:t>77</w:t>
      </w:r>
      <w:r w:rsidRPr="00565B08">
        <w:rPr>
          <w:rFonts w:hint="eastAsia"/>
        </w:rPr>
        <w:t>億美元（</w:t>
      </w:r>
      <w:r w:rsidRPr="00565B08">
        <w:t>201</w:t>
      </w:r>
      <w:r w:rsidR="00AB501E" w:rsidRPr="00565B08">
        <w:rPr>
          <w:rFonts w:hint="eastAsia"/>
          <w:lang w:eastAsia="zh-TW"/>
        </w:rPr>
        <w:t>7</w:t>
      </w:r>
      <w:r w:rsidRPr="00565B08">
        <w:rPr>
          <w:rFonts w:hint="eastAsia"/>
        </w:rPr>
        <w:t>年為</w:t>
      </w:r>
      <w:r w:rsidR="00AB501E" w:rsidRPr="00565B08">
        <w:rPr>
          <w:rFonts w:hint="eastAsia"/>
        </w:rPr>
        <w:t>1,016</w:t>
      </w:r>
      <w:r w:rsidRPr="00565B08">
        <w:rPr>
          <w:rFonts w:hint="eastAsia"/>
        </w:rPr>
        <w:t>億美元）。</w:t>
      </w:r>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二、天然資源</w:t>
      </w:r>
    </w:p>
    <w:p w:rsidR="00465075" w:rsidRPr="00565B08" w:rsidRDefault="00465075" w:rsidP="00661E78">
      <w:pPr>
        <w:kinsoku/>
        <w:ind w:firstLine="472"/>
        <w:rPr>
          <w:rFonts w:ascii="華康細圓體"/>
          <w:lang w:eastAsia="zh-TW"/>
        </w:rPr>
      </w:pPr>
      <w:r w:rsidRPr="00565B08">
        <w:rPr>
          <w:rFonts w:ascii="華康細圓體" w:hAnsi="華康細圓體" w:hint="eastAsia"/>
        </w:rPr>
        <w:t>丹麥除了石油、天然氣外，其他天然資源甚為貧瘠。北海石油蘊藏量約</w:t>
      </w:r>
      <w:r w:rsidRPr="00565B08">
        <w:t>2</w:t>
      </w:r>
      <w:r w:rsidRPr="00565B08">
        <w:rPr>
          <w:rFonts w:ascii="華康細圓體"/>
        </w:rPr>
        <w:t>.</w:t>
      </w:r>
      <w:r w:rsidRPr="00565B08">
        <w:t>9</w:t>
      </w:r>
      <w:r w:rsidRPr="00565B08">
        <w:rPr>
          <w:rFonts w:ascii="華康細圓體" w:hAnsi="華康細圓體" w:hint="eastAsia"/>
        </w:rPr>
        <w:t>億噸，礦產需要透過進口。北海與波羅</w:t>
      </w:r>
      <w:r w:rsidRPr="00565B08">
        <w:rPr>
          <w:rFonts w:ascii="華康細圓體" w:hAnsi="華康細圓體" w:hint="eastAsia"/>
          <w:lang w:eastAsia="zh-TW"/>
        </w:rPr>
        <w:t>的</w:t>
      </w:r>
      <w:r w:rsidRPr="00565B08">
        <w:rPr>
          <w:rFonts w:ascii="華康細圓體" w:hAnsi="華康細圓體" w:hint="eastAsia"/>
        </w:rPr>
        <w:t>海則為重要漁場。丹麥的天然資源雖少，但農業發達；工業</w:t>
      </w:r>
      <w:r w:rsidR="007E55FA" w:rsidRPr="00565B08">
        <w:rPr>
          <w:rFonts w:ascii="華康細圓體" w:hAnsi="華康細圓體" w:hint="eastAsia"/>
          <w:lang w:eastAsia="zh-TW"/>
        </w:rPr>
        <w:t>及製造業</w:t>
      </w:r>
      <w:r w:rsidR="007E55FA" w:rsidRPr="00565B08">
        <w:rPr>
          <w:rFonts w:ascii="華康細圓體" w:hAnsi="華康細圓體" w:hint="eastAsia"/>
        </w:rPr>
        <w:t>則</w:t>
      </w:r>
      <w:r w:rsidR="007E55FA" w:rsidRPr="00565B08">
        <w:rPr>
          <w:rFonts w:ascii="華康細圓體" w:hAnsi="華康細圓體" w:hint="eastAsia"/>
          <w:lang w:eastAsia="zh-TW"/>
        </w:rPr>
        <w:t>有風力發電、</w:t>
      </w:r>
      <w:r w:rsidR="007E55FA" w:rsidRPr="00565B08">
        <w:rPr>
          <w:rFonts w:ascii="華康細圓體" w:hAnsi="華康細圓體" w:hint="eastAsia"/>
        </w:rPr>
        <w:t>醫療設備、家具、</w:t>
      </w:r>
      <w:r w:rsidRPr="00565B08">
        <w:rPr>
          <w:rFonts w:ascii="華康細圓體" w:hAnsi="華康細圓體" w:hint="eastAsia"/>
        </w:rPr>
        <w:t>再生能源、機械</w:t>
      </w:r>
      <w:r w:rsidR="007E55FA" w:rsidRPr="00565B08">
        <w:rPr>
          <w:rFonts w:ascii="華康細圓體" w:hAnsi="華康細圓體" w:hint="eastAsia"/>
          <w:lang w:eastAsia="zh-TW"/>
        </w:rPr>
        <w:t>、機械手臂</w:t>
      </w:r>
      <w:r w:rsidRPr="00565B08">
        <w:rPr>
          <w:rFonts w:ascii="華康細圓體" w:hAnsi="華康細圓體" w:hint="eastAsia"/>
        </w:rPr>
        <w:t>、化學、電子、食品及啤酒</w:t>
      </w:r>
      <w:r w:rsidR="00CC54DD" w:rsidRPr="00565B08">
        <w:rPr>
          <w:rFonts w:ascii="華康細圓體" w:hAnsi="華康細圓體" w:hint="eastAsia"/>
          <w:lang w:eastAsia="zh-TW"/>
        </w:rPr>
        <w:t>等</w:t>
      </w:r>
      <w:r w:rsidRPr="00565B08">
        <w:rPr>
          <w:rFonts w:ascii="華康細圓體" w:hAnsi="華康細圓體" w:hint="eastAsia"/>
        </w:rPr>
        <w:t>。</w:t>
      </w:r>
    </w:p>
    <w:p w:rsidR="00465075" w:rsidRPr="00565B08" w:rsidRDefault="00465075" w:rsidP="00661E78">
      <w:pPr>
        <w:pStyle w:val="a4"/>
        <w:kinsoku/>
        <w:spacing w:before="257" w:after="257"/>
        <w:ind w:left="632" w:hanging="632"/>
        <w:rPr>
          <w:rFonts w:hAnsi="華康粗明體"/>
        </w:rPr>
      </w:pPr>
      <w:r w:rsidRPr="00565B08">
        <w:rPr>
          <w:rFonts w:hAnsi="華康粗明體"/>
        </w:rPr>
        <w:br w:type="page"/>
      </w:r>
      <w:r w:rsidRPr="00565B08">
        <w:rPr>
          <w:rFonts w:hAnsi="華康粗明體" w:hint="eastAsia"/>
        </w:rPr>
        <w:lastRenderedPageBreak/>
        <w:t>三、產業概況</w:t>
      </w:r>
    </w:p>
    <w:p w:rsidR="00465075" w:rsidRPr="00565B08" w:rsidRDefault="00CC54DD" w:rsidP="00661E78">
      <w:pPr>
        <w:kinsoku/>
        <w:ind w:firstLine="472"/>
        <w:rPr>
          <w:rFonts w:ascii="華康細圓體"/>
        </w:rPr>
      </w:pPr>
      <w:r w:rsidRPr="00565B08">
        <w:rPr>
          <w:rFonts w:ascii="華康細圓體" w:hAnsi="華康細圓體" w:hint="eastAsia"/>
          <w:lang w:eastAsia="zh-TW"/>
        </w:rPr>
        <w:t>丹麥工業、服務業、農業分別占</w:t>
      </w:r>
      <w:r w:rsidRPr="00565B08">
        <w:rPr>
          <w:lang w:eastAsia="zh-TW"/>
        </w:rPr>
        <w:t>201</w:t>
      </w:r>
      <w:r w:rsidR="00D166C0" w:rsidRPr="00565B08">
        <w:rPr>
          <w:lang w:eastAsia="zh-TW"/>
        </w:rPr>
        <w:t>7</w:t>
      </w:r>
      <w:r w:rsidRPr="00565B08">
        <w:rPr>
          <w:rFonts w:ascii="華康細圓體" w:hAnsi="華康細圓體" w:hint="eastAsia"/>
          <w:lang w:eastAsia="zh-TW"/>
        </w:rPr>
        <w:t>年國內生產總值的</w:t>
      </w:r>
      <w:r w:rsidRPr="00565B08">
        <w:rPr>
          <w:lang w:eastAsia="zh-TW"/>
        </w:rPr>
        <w:t>2</w:t>
      </w:r>
      <w:r w:rsidRPr="00565B08">
        <w:rPr>
          <w:rFonts w:hint="eastAsia"/>
          <w:lang w:eastAsia="zh-TW"/>
        </w:rPr>
        <w:t>3</w:t>
      </w:r>
      <w:r w:rsidRPr="00565B08">
        <w:rPr>
          <w:lang w:eastAsia="zh-TW"/>
        </w:rPr>
        <w:t>.4</w:t>
      </w:r>
      <w:r w:rsidRPr="00565B08">
        <w:rPr>
          <w:rFonts w:hint="eastAsia"/>
          <w:lang w:eastAsia="zh-TW"/>
        </w:rPr>
        <w:t>%</w:t>
      </w:r>
      <w:r w:rsidRPr="00565B08">
        <w:rPr>
          <w:rFonts w:ascii="華康細圓體" w:hAnsi="華康細圓體" w:hint="eastAsia"/>
          <w:lang w:eastAsia="zh-TW"/>
        </w:rPr>
        <w:t>、</w:t>
      </w:r>
      <w:r w:rsidRPr="00565B08">
        <w:rPr>
          <w:lang w:eastAsia="zh-TW"/>
        </w:rPr>
        <w:t>7</w:t>
      </w:r>
      <w:r w:rsidRPr="00565B08">
        <w:rPr>
          <w:rFonts w:hint="eastAsia"/>
          <w:lang w:eastAsia="zh-TW"/>
        </w:rPr>
        <w:t>5</w:t>
      </w:r>
      <w:r w:rsidRPr="00565B08">
        <w:rPr>
          <w:lang w:eastAsia="zh-TW"/>
        </w:rPr>
        <w:t>.</w:t>
      </w:r>
      <w:r w:rsidRPr="00565B08">
        <w:rPr>
          <w:rFonts w:hint="eastAsia"/>
          <w:lang w:eastAsia="zh-TW"/>
        </w:rPr>
        <w:t>5%</w:t>
      </w:r>
      <w:r w:rsidRPr="00565B08">
        <w:rPr>
          <w:rFonts w:ascii="華康細圓體" w:hAnsi="華康細圓體" w:hint="eastAsia"/>
          <w:lang w:eastAsia="zh-TW"/>
        </w:rPr>
        <w:t>、</w:t>
      </w:r>
      <w:r w:rsidRPr="00565B08">
        <w:rPr>
          <w:lang w:eastAsia="zh-TW"/>
        </w:rPr>
        <w:t>1.</w:t>
      </w:r>
      <w:r w:rsidRPr="00565B08">
        <w:rPr>
          <w:rFonts w:hint="eastAsia"/>
          <w:lang w:eastAsia="zh-TW"/>
        </w:rPr>
        <w:t>1%</w:t>
      </w:r>
      <w:r w:rsidRPr="00565B08">
        <w:rPr>
          <w:rFonts w:ascii="華康細圓體" w:hAnsi="華康細圓體" w:hint="eastAsia"/>
          <w:lang w:eastAsia="zh-TW"/>
        </w:rPr>
        <w:t>。主要工業及製造業為風力發電、</w:t>
      </w:r>
      <w:r w:rsidRPr="00565B08">
        <w:rPr>
          <w:rFonts w:ascii="華康細圓體" w:hAnsi="華康細圓體" w:hint="eastAsia"/>
        </w:rPr>
        <w:t>醫療設備、家具、再生能源、機械</w:t>
      </w:r>
      <w:r w:rsidRPr="00565B08">
        <w:rPr>
          <w:rFonts w:ascii="華康細圓體" w:hAnsi="華康細圓體" w:hint="eastAsia"/>
          <w:lang w:eastAsia="zh-TW"/>
        </w:rPr>
        <w:t>、機械手臂</w:t>
      </w:r>
      <w:r w:rsidRPr="00565B08">
        <w:rPr>
          <w:rFonts w:ascii="華康細圓體" w:hAnsi="華康細圓體" w:hint="eastAsia"/>
        </w:rPr>
        <w:t>、化學、電子、食品及啤酒</w:t>
      </w:r>
      <w:r w:rsidRPr="00565B08">
        <w:rPr>
          <w:rFonts w:ascii="華康細圓體" w:hAnsi="華康細圓體" w:hint="eastAsia"/>
          <w:lang w:eastAsia="zh-TW"/>
        </w:rPr>
        <w:t>等，產品</w:t>
      </w:r>
      <w:r w:rsidRPr="00565B08">
        <w:rPr>
          <w:lang w:eastAsia="zh-TW"/>
        </w:rPr>
        <w:t>60</w:t>
      </w:r>
      <w:r w:rsidRPr="00565B08">
        <w:rPr>
          <w:rFonts w:hint="eastAsia"/>
          <w:lang w:eastAsia="zh-TW"/>
        </w:rPr>
        <w:t>%</w:t>
      </w:r>
      <w:r w:rsidRPr="00565B08">
        <w:rPr>
          <w:rFonts w:ascii="華康細圓體" w:hAnsi="華康細圓體" w:hint="eastAsia"/>
          <w:lang w:eastAsia="zh-TW"/>
        </w:rPr>
        <w:t>以上出口，約占出口總額</w:t>
      </w:r>
      <w:r w:rsidRPr="00565B08">
        <w:rPr>
          <w:lang w:eastAsia="zh-TW"/>
        </w:rPr>
        <w:t>75</w:t>
      </w:r>
      <w:r w:rsidRPr="00565B08">
        <w:rPr>
          <w:rFonts w:hint="eastAsia"/>
          <w:lang w:eastAsia="zh-TW"/>
        </w:rPr>
        <w:t>%</w:t>
      </w:r>
      <w:r w:rsidRPr="00565B08">
        <w:rPr>
          <w:rFonts w:ascii="華康細圓體" w:hAnsi="華康細圓體" w:hint="eastAsia"/>
          <w:lang w:eastAsia="zh-TW"/>
        </w:rPr>
        <w:t>。丹麥所產之風力發電機、助聽器、胰島素等享譽世界。農業高度發展，近年受到歐盟共同農業政策影響，在國民經濟所占之比重逐年下降，惟豬肉出口在對外貿易仍具重要性。農畜產品約</w:t>
      </w:r>
      <w:r w:rsidRPr="00565B08">
        <w:rPr>
          <w:lang w:eastAsia="zh-TW"/>
        </w:rPr>
        <w:t>65</w:t>
      </w:r>
      <w:r w:rsidRPr="00565B08">
        <w:rPr>
          <w:rFonts w:hint="eastAsia"/>
          <w:lang w:eastAsia="zh-TW"/>
        </w:rPr>
        <w:t>%</w:t>
      </w:r>
      <w:r w:rsidRPr="00565B08">
        <w:rPr>
          <w:rFonts w:ascii="華康細圓體" w:hAnsi="華康細圓體" w:hint="eastAsia"/>
          <w:lang w:eastAsia="zh-TW"/>
        </w:rPr>
        <w:t>供出口。服務業主要包括電信、金融、保險、環境技術、能源技術、資訊、生物科技等，其中又以環境技術、資訊、生物科技在近年發展最為快速。簡述丹麥產業概況如次：</w:t>
      </w:r>
    </w:p>
    <w:p w:rsidR="00465075" w:rsidRPr="00565B08" w:rsidRDefault="00465075" w:rsidP="00661E78">
      <w:pPr>
        <w:pStyle w:val="ac"/>
        <w:ind w:left="945" w:hanging="709"/>
      </w:pPr>
      <w:r w:rsidRPr="00565B08">
        <w:rPr>
          <w:rFonts w:hint="eastAsia"/>
        </w:rPr>
        <w:t>（一）農業</w:t>
      </w:r>
    </w:p>
    <w:p w:rsidR="00465075" w:rsidRPr="00565B08" w:rsidRDefault="00465075" w:rsidP="00982099">
      <w:pPr>
        <w:pStyle w:val="ae"/>
        <w:ind w:left="945" w:firstLine="472"/>
      </w:pPr>
      <w:r w:rsidRPr="00565B08">
        <w:rPr>
          <w:rFonts w:hint="eastAsia"/>
        </w:rPr>
        <w:t>丹麥以農立國，農民教育水準高，且丹麥傳統上農業合作社、食品製造業、農產品企業界和教育界等四者建構緊密合作網絡，因此擁有優質的農產品及良好的食品製造研究機構，發展出高水準產品。</w:t>
      </w:r>
    </w:p>
    <w:p w:rsidR="00465075" w:rsidRPr="00565B08" w:rsidRDefault="00465075" w:rsidP="00982099">
      <w:pPr>
        <w:pStyle w:val="ae"/>
        <w:ind w:left="945" w:firstLine="472"/>
        <w:rPr>
          <w:lang w:eastAsia="zh-TW"/>
        </w:rPr>
      </w:pPr>
      <w:r w:rsidRPr="00565B08">
        <w:rPr>
          <w:rFonts w:hint="eastAsia"/>
        </w:rPr>
        <w:t>農業占其國內生產毛額</w:t>
      </w:r>
      <w:r w:rsidR="00312F6C" w:rsidRPr="00565B08">
        <w:rPr>
          <w:rFonts w:hint="eastAsia"/>
        </w:rPr>
        <w:t>約</w:t>
      </w:r>
      <w:r w:rsidR="00CC54DD" w:rsidRPr="00565B08">
        <w:rPr>
          <w:rFonts w:hint="eastAsia"/>
        </w:rPr>
        <w:t>1~</w:t>
      </w:r>
      <w:r w:rsidRPr="00565B08">
        <w:t>2</w:t>
      </w:r>
      <w:r w:rsidRPr="00565B08">
        <w:rPr>
          <w:rFonts w:hint="eastAsia"/>
        </w:rPr>
        <w:t>%</w:t>
      </w:r>
      <w:r w:rsidRPr="00565B08">
        <w:rPr>
          <w:rFonts w:hint="eastAsia"/>
        </w:rPr>
        <w:t>，但農業仍為丹麥重要出口收入來源，丹麥農產品</w:t>
      </w:r>
      <w:r w:rsidR="00312F6C" w:rsidRPr="00565B08">
        <w:rPr>
          <w:rFonts w:hint="eastAsia"/>
        </w:rPr>
        <w:t>及相關技術與設備之</w:t>
      </w:r>
      <w:r w:rsidRPr="00565B08">
        <w:rPr>
          <w:rFonts w:hint="eastAsia"/>
        </w:rPr>
        <w:t>出口</w:t>
      </w:r>
      <w:r w:rsidR="00312F6C" w:rsidRPr="00565B08">
        <w:rPr>
          <w:rFonts w:hint="eastAsia"/>
        </w:rPr>
        <w:t>遍及</w:t>
      </w:r>
      <w:r w:rsidRPr="00565B08">
        <w:rPr>
          <w:rFonts w:hint="eastAsia"/>
        </w:rPr>
        <w:t>全球</w:t>
      </w:r>
      <w:r w:rsidRPr="00565B08">
        <w:t>100</w:t>
      </w:r>
      <w:r w:rsidRPr="00565B08">
        <w:rPr>
          <w:rFonts w:hint="eastAsia"/>
        </w:rPr>
        <w:t>多個國家</w:t>
      </w:r>
      <w:r w:rsidR="00312F6C" w:rsidRPr="00565B08">
        <w:rPr>
          <w:rFonts w:hint="eastAsia"/>
        </w:rPr>
        <w:t>，出口金額達</w:t>
      </w:r>
      <w:r w:rsidR="00312F6C" w:rsidRPr="00565B08">
        <w:rPr>
          <w:rFonts w:hint="eastAsia"/>
        </w:rPr>
        <w:t>2</w:t>
      </w:r>
      <w:r w:rsidR="00E25E9C" w:rsidRPr="00565B08">
        <w:rPr>
          <w:rFonts w:hint="eastAsia"/>
        </w:rPr>
        <w:t>00</w:t>
      </w:r>
      <w:r w:rsidR="00A36381" w:rsidRPr="00565B08">
        <w:rPr>
          <w:rFonts w:hint="eastAsia"/>
        </w:rPr>
        <w:t>億美</w:t>
      </w:r>
      <w:r w:rsidR="00312F6C" w:rsidRPr="00565B08">
        <w:rPr>
          <w:rFonts w:hint="eastAsia"/>
        </w:rPr>
        <w:t>元</w:t>
      </w:r>
      <w:r w:rsidRPr="00565B08">
        <w:rPr>
          <w:rFonts w:hint="eastAsia"/>
        </w:rPr>
        <w:t>，其中以豬肉、乳製品、種子、穀物、有機食品、貂皮、食品業機器、魚產品及</w:t>
      </w:r>
      <w:r w:rsidR="00312F6C" w:rsidRPr="00565B08">
        <w:rPr>
          <w:rFonts w:hint="eastAsia"/>
        </w:rPr>
        <w:t>相關</w:t>
      </w:r>
      <w:r w:rsidRPr="00565B08">
        <w:rPr>
          <w:rFonts w:hint="eastAsia"/>
        </w:rPr>
        <w:t>技術等為最重要。近年有機食品出口成長快速，</w:t>
      </w:r>
      <w:r w:rsidR="00A36381" w:rsidRPr="00565B08">
        <w:rPr>
          <w:rFonts w:hint="eastAsia"/>
        </w:rPr>
        <w:t>2017</w:t>
      </w:r>
      <w:r w:rsidR="00A36381" w:rsidRPr="00565B08">
        <w:rPr>
          <w:rFonts w:hint="eastAsia"/>
        </w:rPr>
        <w:t>比前年增長</w:t>
      </w:r>
      <w:r w:rsidR="00A36381" w:rsidRPr="00565B08">
        <w:rPr>
          <w:rFonts w:hint="eastAsia"/>
        </w:rPr>
        <w:t>20</w:t>
      </w:r>
      <w:r w:rsidR="00982099" w:rsidRPr="00565B08">
        <w:rPr>
          <w:rFonts w:hint="eastAsia"/>
        </w:rPr>
        <w:t>%</w:t>
      </w:r>
      <w:r w:rsidR="00A36381" w:rsidRPr="00565B08">
        <w:rPr>
          <w:rFonts w:hint="eastAsia"/>
        </w:rPr>
        <w:t>，主要受乳製品，尤其是牛奶和奶油的推動，</w:t>
      </w:r>
      <w:r w:rsidR="00A36381" w:rsidRPr="00565B08">
        <w:rPr>
          <w:rFonts w:hint="eastAsia"/>
          <w:lang w:eastAsia="zh-TW"/>
        </w:rPr>
        <w:t>重要</w:t>
      </w:r>
      <w:r w:rsidR="00A36381" w:rsidRPr="00565B08">
        <w:rPr>
          <w:rFonts w:hint="eastAsia"/>
        </w:rPr>
        <w:t>出口國家為德國</w:t>
      </w:r>
      <w:r w:rsidR="00982099" w:rsidRPr="00565B08">
        <w:rPr>
          <w:rFonts w:hint="eastAsia"/>
        </w:rPr>
        <w:t>（</w:t>
      </w:r>
      <w:r w:rsidR="00A36381" w:rsidRPr="00565B08">
        <w:rPr>
          <w:rFonts w:hint="eastAsia"/>
        </w:rPr>
        <w:t>42</w:t>
      </w:r>
      <w:r w:rsidR="00982099" w:rsidRPr="00565B08">
        <w:rPr>
          <w:rFonts w:hint="eastAsia"/>
        </w:rPr>
        <w:t>%</w:t>
      </w:r>
      <w:r w:rsidR="00982099" w:rsidRPr="00565B08">
        <w:rPr>
          <w:rFonts w:hint="eastAsia"/>
        </w:rPr>
        <w:t>）</w:t>
      </w:r>
      <w:r w:rsidR="00A36381" w:rsidRPr="00565B08">
        <w:rPr>
          <w:rFonts w:hint="eastAsia"/>
        </w:rPr>
        <w:t>，其次是瑞典（</w:t>
      </w:r>
      <w:r w:rsidR="00A36381" w:rsidRPr="00565B08">
        <w:rPr>
          <w:rFonts w:hint="eastAsia"/>
        </w:rPr>
        <w:t>16</w:t>
      </w:r>
      <w:r w:rsidR="00982099" w:rsidRPr="00565B08">
        <w:rPr>
          <w:rFonts w:hint="eastAsia"/>
        </w:rPr>
        <w:t>%</w:t>
      </w:r>
      <w:r w:rsidR="00A36381" w:rsidRPr="00565B08">
        <w:rPr>
          <w:rFonts w:hint="eastAsia"/>
        </w:rPr>
        <w:t>），</w:t>
      </w:r>
      <w:r w:rsidR="00982099" w:rsidRPr="00565B08">
        <w:rPr>
          <w:rFonts w:hint="eastAsia"/>
        </w:rPr>
        <w:t>中國大陸</w:t>
      </w:r>
      <w:r w:rsidR="00A36381" w:rsidRPr="00565B08">
        <w:rPr>
          <w:rFonts w:hint="eastAsia"/>
        </w:rPr>
        <w:t>（</w:t>
      </w:r>
      <w:r w:rsidR="00A36381" w:rsidRPr="00565B08">
        <w:rPr>
          <w:rFonts w:hint="eastAsia"/>
        </w:rPr>
        <w:t>10</w:t>
      </w:r>
      <w:r w:rsidR="00982099" w:rsidRPr="00565B08">
        <w:rPr>
          <w:rFonts w:hint="eastAsia"/>
        </w:rPr>
        <w:t>%</w:t>
      </w:r>
      <w:r w:rsidR="00A36381" w:rsidRPr="00565B08">
        <w:rPr>
          <w:rFonts w:hint="eastAsia"/>
        </w:rPr>
        <w:t>）和法國（</w:t>
      </w:r>
      <w:r w:rsidR="00A36381" w:rsidRPr="00565B08">
        <w:rPr>
          <w:rFonts w:hint="eastAsia"/>
        </w:rPr>
        <w:t>7</w:t>
      </w:r>
      <w:r w:rsidR="00982099" w:rsidRPr="00565B08">
        <w:rPr>
          <w:rFonts w:hint="eastAsia"/>
        </w:rPr>
        <w:t>%</w:t>
      </w:r>
      <w:r w:rsidR="00A36381" w:rsidRPr="00565B08">
        <w:rPr>
          <w:rFonts w:hint="eastAsia"/>
        </w:rPr>
        <w:t>）。</w:t>
      </w:r>
      <w:r w:rsidR="00A36381" w:rsidRPr="00565B08">
        <w:rPr>
          <w:rFonts w:hint="eastAsia"/>
        </w:rPr>
        <w:t>2017</w:t>
      </w:r>
      <w:r w:rsidR="00A36381" w:rsidRPr="00565B08">
        <w:rPr>
          <w:rFonts w:hint="eastAsia"/>
        </w:rPr>
        <w:t>年，丹麥食品銷售總量的</w:t>
      </w:r>
      <w:r w:rsidR="00A36381" w:rsidRPr="00565B08">
        <w:rPr>
          <w:rFonts w:hint="eastAsia"/>
        </w:rPr>
        <w:t>13.3</w:t>
      </w:r>
      <w:r w:rsidR="00982099" w:rsidRPr="00565B08">
        <w:rPr>
          <w:rFonts w:hint="eastAsia"/>
        </w:rPr>
        <w:t>%</w:t>
      </w:r>
      <w:r w:rsidR="00A36381" w:rsidRPr="00565B08">
        <w:rPr>
          <w:rFonts w:hint="eastAsia"/>
        </w:rPr>
        <w:t>為有機農產品，遠遠領先其後的瑞典</w:t>
      </w:r>
      <w:r w:rsidR="00982099" w:rsidRPr="00565B08">
        <w:rPr>
          <w:rFonts w:hint="eastAsia"/>
        </w:rPr>
        <w:t>（</w:t>
      </w:r>
      <w:r w:rsidR="00A36381" w:rsidRPr="00565B08">
        <w:rPr>
          <w:rFonts w:hint="eastAsia"/>
        </w:rPr>
        <w:t>9.1</w:t>
      </w:r>
      <w:r w:rsidR="00982099" w:rsidRPr="00565B08">
        <w:rPr>
          <w:rFonts w:hint="eastAsia"/>
        </w:rPr>
        <w:t>%</w:t>
      </w:r>
      <w:r w:rsidR="00982099" w:rsidRPr="00565B08">
        <w:rPr>
          <w:rFonts w:hint="eastAsia"/>
        </w:rPr>
        <w:t>）</w:t>
      </w:r>
      <w:r w:rsidR="00A36381" w:rsidRPr="00565B08">
        <w:rPr>
          <w:rFonts w:hint="eastAsia"/>
        </w:rPr>
        <w:t>和瑞士</w:t>
      </w:r>
      <w:r w:rsidR="00982099" w:rsidRPr="00565B08">
        <w:rPr>
          <w:rFonts w:hint="eastAsia"/>
        </w:rPr>
        <w:t>（</w:t>
      </w:r>
      <w:r w:rsidR="00A36381" w:rsidRPr="00565B08">
        <w:rPr>
          <w:rFonts w:hint="eastAsia"/>
        </w:rPr>
        <w:t>9.0</w:t>
      </w:r>
      <w:r w:rsidR="00982099" w:rsidRPr="00565B08">
        <w:rPr>
          <w:rFonts w:hint="eastAsia"/>
        </w:rPr>
        <w:t>%</w:t>
      </w:r>
      <w:r w:rsidR="00982099" w:rsidRPr="00565B08">
        <w:rPr>
          <w:rFonts w:hint="eastAsia"/>
        </w:rPr>
        <w:t>）</w:t>
      </w:r>
      <w:r w:rsidR="00A36381" w:rsidRPr="00565B08">
        <w:rPr>
          <w:rFonts w:hint="eastAsia"/>
        </w:rPr>
        <w:t>。</w:t>
      </w:r>
    </w:p>
    <w:p w:rsidR="00465075" w:rsidRPr="00565B08" w:rsidRDefault="00312F6C" w:rsidP="00A43221">
      <w:pPr>
        <w:pStyle w:val="ae"/>
        <w:ind w:left="945" w:firstLine="472"/>
      </w:pPr>
      <w:r w:rsidRPr="00565B08">
        <w:rPr>
          <w:rFonts w:hint="eastAsia"/>
        </w:rPr>
        <w:t>丹麥農業產出多位於西部日德蘭半島，惟商業總部及研發中心主要集中在首府大哥本哈根區，</w:t>
      </w:r>
      <w:r w:rsidR="00465075" w:rsidRPr="00565B08">
        <w:rPr>
          <w:rFonts w:hint="eastAsia"/>
        </w:rPr>
        <w:t>區內有世界級肉品公司</w:t>
      </w:r>
      <w:r w:rsidR="00465075" w:rsidRPr="00565B08">
        <w:t>Danish Crown</w:t>
      </w:r>
      <w:r w:rsidR="00465075" w:rsidRPr="00565B08">
        <w:rPr>
          <w:rFonts w:hint="eastAsia"/>
        </w:rPr>
        <w:t>、嘉士柏啤酒及丹麥</w:t>
      </w:r>
      <w:r w:rsidR="00465075" w:rsidRPr="00565B08">
        <w:t>Arla Foods</w:t>
      </w:r>
      <w:r w:rsidR="00465075" w:rsidRPr="00565B08">
        <w:rPr>
          <w:rFonts w:hint="eastAsia"/>
        </w:rPr>
        <w:t>食品公司（世界上最大的乳品製造公司）等，其他國</w:t>
      </w:r>
      <w:r w:rsidR="00465075" w:rsidRPr="00565B08">
        <w:rPr>
          <w:rFonts w:hint="eastAsia"/>
        </w:rPr>
        <w:lastRenderedPageBreak/>
        <w:t>際公司如</w:t>
      </w:r>
      <w:r w:rsidR="00465075" w:rsidRPr="00565B08">
        <w:t>Danisco</w:t>
      </w:r>
      <w:r w:rsidR="00465075" w:rsidRPr="00565B08">
        <w:rPr>
          <w:rFonts w:hint="eastAsia"/>
        </w:rPr>
        <w:t>、</w:t>
      </w:r>
      <w:r w:rsidR="00465075" w:rsidRPr="00565B08">
        <w:t>Chr. Hansen</w:t>
      </w:r>
      <w:r w:rsidR="00465075" w:rsidRPr="00565B08">
        <w:rPr>
          <w:rFonts w:hint="eastAsia"/>
        </w:rPr>
        <w:t>、</w:t>
      </w:r>
      <w:r w:rsidR="00465075" w:rsidRPr="00565B08">
        <w:t>Nestle</w:t>
      </w:r>
      <w:r w:rsidR="00465075" w:rsidRPr="00565B08">
        <w:rPr>
          <w:rFonts w:hint="eastAsia"/>
        </w:rPr>
        <w:t>、</w:t>
      </w:r>
      <w:r w:rsidR="00465075" w:rsidRPr="00565B08">
        <w:t>Unilever</w:t>
      </w:r>
      <w:r w:rsidR="00465075" w:rsidRPr="00565B08">
        <w:rPr>
          <w:rFonts w:hint="eastAsia"/>
        </w:rPr>
        <w:t>、</w:t>
      </w:r>
      <w:r w:rsidR="00465075" w:rsidRPr="00565B08">
        <w:t>Master Food</w:t>
      </w:r>
      <w:r w:rsidR="00465075" w:rsidRPr="00565B08">
        <w:rPr>
          <w:rFonts w:hint="eastAsia"/>
        </w:rPr>
        <w:t>及</w:t>
      </w:r>
      <w:r w:rsidR="00465075" w:rsidRPr="00565B08">
        <w:t>Campbells</w:t>
      </w:r>
      <w:r w:rsidR="00465075" w:rsidRPr="00565B08">
        <w:rPr>
          <w:rFonts w:hint="eastAsia"/>
        </w:rPr>
        <w:t>亦在此區域設有研發中心及總部。</w:t>
      </w:r>
    </w:p>
    <w:p w:rsidR="00A36381" w:rsidRPr="00565B08" w:rsidRDefault="00312F6C" w:rsidP="00A36381">
      <w:pPr>
        <w:pStyle w:val="ae"/>
        <w:ind w:left="945" w:firstLine="472"/>
      </w:pPr>
      <w:r w:rsidRPr="00565B08">
        <w:rPr>
          <w:rFonts w:hint="eastAsia"/>
        </w:rPr>
        <w:t>為因應全球新興市場中產階級人口快速增長，其購買力提升對於高品質農產品及食品的需求殷切，丹麥致力於發展永續密集的食品生產</w:t>
      </w:r>
      <w:r w:rsidR="00E25E9C" w:rsidRPr="00565B08">
        <w:rPr>
          <w:rFonts w:hint="eastAsia"/>
        </w:rPr>
        <w:t>（</w:t>
      </w:r>
      <w:r w:rsidRPr="00565B08">
        <w:t>sustainable intensive food production</w:t>
      </w:r>
      <w:r w:rsidR="00A36381" w:rsidRPr="00565B08">
        <w:rPr>
          <w:rFonts w:hint="eastAsia"/>
          <w:lang w:eastAsia="zh-TW"/>
        </w:rPr>
        <w:t>）、</w:t>
      </w:r>
      <w:r w:rsidR="00A36381" w:rsidRPr="00565B08">
        <w:rPr>
          <w:rFonts w:hint="eastAsia"/>
          <w:lang w:val="x-none"/>
        </w:rPr>
        <w:t>精準農業</w:t>
      </w:r>
      <w:r w:rsidR="00982099" w:rsidRPr="00565B08">
        <w:rPr>
          <w:rFonts w:hint="eastAsia"/>
          <w:lang w:val="x-none"/>
        </w:rPr>
        <w:t>（</w:t>
      </w:r>
      <w:r w:rsidR="00A36381" w:rsidRPr="00565B08">
        <w:rPr>
          <w:rFonts w:hint="eastAsia"/>
          <w:lang w:val="x-none"/>
        </w:rPr>
        <w:t>Precision Agriculture</w:t>
      </w:r>
      <w:r w:rsidR="00982099" w:rsidRPr="00565B08">
        <w:rPr>
          <w:rFonts w:hint="eastAsia"/>
          <w:lang w:val="x-none"/>
        </w:rPr>
        <w:t>）</w:t>
      </w:r>
      <w:r w:rsidR="00A36381" w:rsidRPr="00565B08">
        <w:rPr>
          <w:rFonts w:hint="eastAsia"/>
          <w:lang w:val="x-none"/>
        </w:rPr>
        <w:t>以及發展循環經濟。</w:t>
      </w:r>
      <w:r w:rsidR="00A36381" w:rsidRPr="00565B08">
        <w:rPr>
          <w:rFonts w:hint="eastAsia"/>
          <w:lang w:val="x-none"/>
        </w:rPr>
        <w:t>2018</w:t>
      </w:r>
      <w:r w:rsidR="00A36381" w:rsidRPr="00565B08">
        <w:rPr>
          <w:rFonts w:hint="eastAsia"/>
          <w:lang w:val="x-none"/>
        </w:rPr>
        <w:t>年丹麥已有</w:t>
      </w:r>
      <w:r w:rsidR="00A36381" w:rsidRPr="00565B08">
        <w:rPr>
          <w:rFonts w:hint="eastAsia"/>
          <w:lang w:val="x-none"/>
        </w:rPr>
        <w:t>57%</w:t>
      </w:r>
      <w:r w:rsidR="00A36381" w:rsidRPr="00565B08">
        <w:rPr>
          <w:rFonts w:hint="eastAsia"/>
          <w:lang w:val="x-none"/>
        </w:rPr>
        <w:t>的農業區域使用精準科技，以衛星、傳感器等收集的數據輔助農業操作。此外，利用養豬等農畜廢棄物製造生質能源供發電及發熱使用已見成效</w:t>
      </w:r>
      <w:r w:rsidR="00A36381" w:rsidRPr="00565B08">
        <w:t>，除提高生產效率外，並將降低農業生產過程中對環境造成的負面影響。</w:t>
      </w:r>
    </w:p>
    <w:p w:rsidR="00465075" w:rsidRPr="00565B08" w:rsidRDefault="00465075" w:rsidP="00982099">
      <w:pPr>
        <w:pStyle w:val="ac"/>
        <w:ind w:left="945" w:hanging="709"/>
      </w:pPr>
      <w:r w:rsidRPr="00565B08">
        <w:rPr>
          <w:rFonts w:hint="eastAsia"/>
        </w:rPr>
        <w:t>（二）生物科技業</w:t>
      </w:r>
    </w:p>
    <w:p w:rsidR="00552513" w:rsidRPr="00565B08" w:rsidRDefault="00552513" w:rsidP="00956628">
      <w:pPr>
        <w:pStyle w:val="ae"/>
        <w:ind w:left="945" w:firstLine="472"/>
      </w:pPr>
      <w:r w:rsidRPr="00565B08">
        <w:rPr>
          <w:rFonts w:hint="eastAsia"/>
        </w:rPr>
        <w:t>丹麥係一社會福利國家，生物科技研究環境完備，研發經費充裕。美國科學人雜誌</w:t>
      </w:r>
      <w:r w:rsidRPr="00565B08">
        <w:rPr>
          <w:rFonts w:hint="eastAsia"/>
        </w:rPr>
        <w:t>2016</w:t>
      </w:r>
      <w:r w:rsidRPr="00565B08">
        <w:rPr>
          <w:rFonts w:hint="eastAsia"/>
        </w:rPr>
        <w:t>年全球科學排名表</w:t>
      </w:r>
      <w:r w:rsidR="00956628" w:rsidRPr="00565B08">
        <w:rPr>
          <w:rFonts w:hint="eastAsia"/>
        </w:rPr>
        <w:t>（</w:t>
      </w:r>
      <w:r w:rsidRPr="00565B08">
        <w:rPr>
          <w:rFonts w:hint="eastAsia"/>
        </w:rPr>
        <w:t>2016 Scientific American Worldview Scorecard</w:t>
      </w:r>
      <w:r w:rsidR="00956628" w:rsidRPr="00565B08">
        <w:rPr>
          <w:rFonts w:hint="eastAsia"/>
        </w:rPr>
        <w:t>）</w:t>
      </w:r>
      <w:r w:rsidRPr="00565B08">
        <w:rPr>
          <w:rFonts w:hint="eastAsia"/>
        </w:rPr>
        <w:t>，將丹麥生技產業評為歐盟第</w:t>
      </w:r>
      <w:r w:rsidRPr="00565B08">
        <w:rPr>
          <w:rFonts w:hint="eastAsia"/>
        </w:rPr>
        <w:t>1</w:t>
      </w:r>
      <w:r w:rsidRPr="00565B08">
        <w:rPr>
          <w:rFonts w:hint="eastAsia"/>
        </w:rPr>
        <w:t>、世界第</w:t>
      </w:r>
      <w:r w:rsidRPr="00565B08">
        <w:rPr>
          <w:rFonts w:hint="eastAsia"/>
        </w:rPr>
        <w:t>3</w:t>
      </w:r>
      <w:r w:rsidRPr="00565B08">
        <w:rPr>
          <w:rFonts w:hint="eastAsia"/>
        </w:rPr>
        <w:t>。</w:t>
      </w:r>
      <w:r w:rsidR="00A36381" w:rsidRPr="00565B08">
        <w:rPr>
          <w:rFonts w:hint="eastAsia"/>
        </w:rPr>
        <w:t>2018</w:t>
      </w:r>
      <w:r w:rsidR="00A36381" w:rsidRPr="00565B08">
        <w:rPr>
          <w:rFonts w:hint="eastAsia"/>
        </w:rPr>
        <w:t>年顧問公司</w:t>
      </w:r>
      <w:r w:rsidR="00A36381" w:rsidRPr="00565B08">
        <w:rPr>
          <w:rFonts w:hint="eastAsia"/>
        </w:rPr>
        <w:t>Pugatch Consilium</w:t>
      </w:r>
      <w:r w:rsidR="00A36381" w:rsidRPr="00565B08">
        <w:rPr>
          <w:rFonts w:hint="eastAsia"/>
        </w:rPr>
        <w:t>的</w:t>
      </w:r>
      <w:r w:rsidR="00A36381" w:rsidRPr="00565B08">
        <w:rPr>
          <w:rFonts w:hint="eastAsia"/>
        </w:rPr>
        <w:t>Building the Bioeconomy 2018</w:t>
      </w:r>
      <w:r w:rsidR="00A36381" w:rsidRPr="00565B08">
        <w:rPr>
          <w:rFonts w:hint="eastAsia"/>
        </w:rPr>
        <w:t>報告中，針對生技產業政策環境和整體表現進行評比，丹麥於</w:t>
      </w:r>
      <w:r w:rsidR="00A36381" w:rsidRPr="00565B08">
        <w:rPr>
          <w:rFonts w:hint="eastAsia"/>
        </w:rPr>
        <w:t>33</w:t>
      </w:r>
      <w:r w:rsidR="00A36381" w:rsidRPr="00565B08">
        <w:rPr>
          <w:rFonts w:hint="eastAsia"/>
        </w:rPr>
        <w:t>個主要經濟體中排名第二。</w:t>
      </w:r>
    </w:p>
    <w:p w:rsidR="00552513" w:rsidRPr="00565B08" w:rsidRDefault="00552513" w:rsidP="00A43221">
      <w:pPr>
        <w:pStyle w:val="ae"/>
        <w:ind w:left="945" w:firstLine="472"/>
      </w:pPr>
      <w:r w:rsidRPr="00565B08">
        <w:rPr>
          <w:rFonts w:hint="eastAsia"/>
        </w:rPr>
        <w:t>1960</w:t>
      </w:r>
      <w:r w:rsidRPr="00565B08">
        <w:rPr>
          <w:rFonts w:hint="eastAsia"/>
        </w:rPr>
        <w:t>年代開始，即擁有完善的國內醫療及藥品的專屬市場，所有丹麥國民都享有國家提供的免費健康保險，所有病例自</w:t>
      </w:r>
      <w:r w:rsidRPr="00565B08">
        <w:t>1942</w:t>
      </w:r>
      <w:r w:rsidRPr="00565B08">
        <w:rPr>
          <w:rFonts w:hint="eastAsia"/>
        </w:rPr>
        <w:t>年起即建檔，因此採樣資料庫完整，對新藥研究發展有極大助益，近年並吸引許多國際大藥廠來丹麥進行臨床試驗。丹麥生技醫藥業已成為該國最大出口產業，</w:t>
      </w:r>
      <w:r w:rsidR="00A36381" w:rsidRPr="00565B08">
        <w:rPr>
          <w:rFonts w:hint="eastAsia"/>
        </w:rPr>
        <w:t>2018</w:t>
      </w:r>
      <w:r w:rsidR="00A36381" w:rsidRPr="00565B08">
        <w:rPr>
          <w:rFonts w:hint="eastAsia"/>
        </w:rPr>
        <w:t>年醫藥品出口金額超過</w:t>
      </w:r>
      <w:r w:rsidR="00A36381" w:rsidRPr="00565B08">
        <w:rPr>
          <w:rFonts w:hint="eastAsia"/>
        </w:rPr>
        <w:t>158</w:t>
      </w:r>
      <w:r w:rsidR="00A36381" w:rsidRPr="00565B08">
        <w:rPr>
          <w:rFonts w:hint="eastAsia"/>
        </w:rPr>
        <w:t>億美元</w:t>
      </w:r>
      <w:r w:rsidRPr="00565B08">
        <w:rPr>
          <w:rFonts w:hint="eastAsia"/>
        </w:rPr>
        <w:t>，年營業額的成長率為其他產業平均之</w:t>
      </w:r>
      <w:r w:rsidRPr="00565B08">
        <w:rPr>
          <w:rFonts w:hint="eastAsia"/>
        </w:rPr>
        <w:t>2</w:t>
      </w:r>
      <w:r w:rsidRPr="00565B08">
        <w:rPr>
          <w:rFonts w:hint="eastAsia"/>
        </w:rPr>
        <w:t>倍，目前丹麥生物科技從業人員約有</w:t>
      </w:r>
      <w:r w:rsidRPr="00565B08">
        <w:rPr>
          <w:rFonts w:hint="eastAsia"/>
        </w:rPr>
        <w:t>2</w:t>
      </w:r>
      <w:r w:rsidRPr="00565B08">
        <w:rPr>
          <w:rFonts w:hint="eastAsia"/>
        </w:rPr>
        <w:t>萬人，政府每年約投入</w:t>
      </w:r>
      <w:r w:rsidRPr="00565B08">
        <w:rPr>
          <w:rFonts w:hint="eastAsia"/>
        </w:rPr>
        <w:t>56</w:t>
      </w:r>
      <w:r w:rsidRPr="00565B08">
        <w:rPr>
          <w:rFonts w:hint="eastAsia"/>
        </w:rPr>
        <w:t>億歐元，新藥審查時間平均為</w:t>
      </w:r>
      <w:r w:rsidRPr="00565B08">
        <w:rPr>
          <w:rFonts w:hint="eastAsia"/>
        </w:rPr>
        <w:t>6</w:t>
      </w:r>
      <w:r w:rsidRPr="00565B08">
        <w:rPr>
          <w:rFonts w:hint="eastAsia"/>
        </w:rPr>
        <w:t>週，通過率達</w:t>
      </w:r>
      <w:r w:rsidRPr="00565B08">
        <w:rPr>
          <w:rFonts w:hint="eastAsia"/>
        </w:rPr>
        <w:t>95%</w:t>
      </w:r>
      <w:r w:rsidRPr="00565B08">
        <w:rPr>
          <w:rFonts w:hint="eastAsia"/>
        </w:rPr>
        <w:t>。</w:t>
      </w:r>
    </w:p>
    <w:p w:rsidR="00552513" w:rsidRPr="00565B08" w:rsidRDefault="00552513" w:rsidP="00A43221">
      <w:pPr>
        <w:pStyle w:val="ae"/>
        <w:ind w:left="945" w:firstLine="472"/>
      </w:pPr>
      <w:r w:rsidRPr="00565B08">
        <w:rPr>
          <w:rFonts w:hint="eastAsia"/>
        </w:rPr>
        <w:t>北歐</w:t>
      </w:r>
      <w:r w:rsidRPr="00565B08">
        <w:rPr>
          <w:rFonts w:hint="eastAsia"/>
        </w:rPr>
        <w:t>60%</w:t>
      </w:r>
      <w:r w:rsidRPr="00565B08">
        <w:rPr>
          <w:rFonts w:hint="eastAsia"/>
        </w:rPr>
        <w:t>的藥廠及醫療器材公司皆設立於丹麥哥本哈根、</w:t>
      </w:r>
      <w:r w:rsidRPr="00565B08">
        <w:rPr>
          <w:rFonts w:hint="eastAsia"/>
        </w:rPr>
        <w:t>Øresund</w:t>
      </w:r>
      <w:r w:rsidRPr="00565B08">
        <w:rPr>
          <w:rFonts w:hint="eastAsia"/>
        </w:rPr>
        <w:t>及瑞典南部大城</w:t>
      </w:r>
      <w:r w:rsidRPr="00565B08">
        <w:rPr>
          <w:rFonts w:hint="eastAsia"/>
        </w:rPr>
        <w:t>Malmo</w:t>
      </w:r>
      <w:r w:rsidRPr="00565B08">
        <w:rPr>
          <w:rFonts w:hint="eastAsia"/>
        </w:rPr>
        <w:t>結合而成的醫藥谷</w:t>
      </w:r>
      <w:r w:rsidR="00956628" w:rsidRPr="00565B08">
        <w:rPr>
          <w:rFonts w:hint="eastAsia"/>
        </w:rPr>
        <w:t>（</w:t>
      </w:r>
      <w:r w:rsidRPr="00565B08">
        <w:rPr>
          <w:rFonts w:hint="eastAsia"/>
        </w:rPr>
        <w:t>Medicon Valley</w:t>
      </w:r>
      <w:r w:rsidR="00956628" w:rsidRPr="00565B08">
        <w:rPr>
          <w:rFonts w:hint="eastAsia"/>
        </w:rPr>
        <w:t>）</w:t>
      </w:r>
      <w:r w:rsidRPr="00565B08">
        <w:rPr>
          <w:rFonts w:hint="eastAsia"/>
        </w:rPr>
        <w:t>地區，此區係歐洲主要生技及醫藥產業聚落之一，提供極佳的研究及教育環境，約有</w:t>
      </w:r>
      <w:r w:rsidRPr="00565B08">
        <w:rPr>
          <w:rFonts w:hint="eastAsia"/>
        </w:rPr>
        <w:lastRenderedPageBreak/>
        <w:t>400</w:t>
      </w:r>
      <w:r w:rsidRPr="00565B08">
        <w:rPr>
          <w:rFonts w:hint="eastAsia"/>
        </w:rPr>
        <w:t>家生技醫藥機構、</w:t>
      </w:r>
      <w:r w:rsidR="001A1D49" w:rsidRPr="00565B08">
        <w:rPr>
          <w:rFonts w:hint="eastAsia"/>
        </w:rPr>
        <w:t>超過</w:t>
      </w:r>
      <w:r w:rsidR="001A1D49" w:rsidRPr="00565B08">
        <w:rPr>
          <w:rFonts w:hint="eastAsia"/>
        </w:rPr>
        <w:t>9</w:t>
      </w:r>
      <w:r w:rsidR="001A1D49" w:rsidRPr="00565B08">
        <w:rPr>
          <w:rFonts w:hint="eastAsia"/>
        </w:rPr>
        <w:t>間研究型大學，平均有</w:t>
      </w:r>
      <w:r w:rsidR="001A1D49" w:rsidRPr="00565B08">
        <w:rPr>
          <w:rFonts w:hint="eastAsia"/>
        </w:rPr>
        <w:t>5</w:t>
      </w:r>
      <w:r w:rsidR="001A1D49" w:rsidRPr="00565B08">
        <w:rPr>
          <w:rFonts w:hint="eastAsia"/>
        </w:rPr>
        <w:t>萬名學生攻讀生命科學相關科系，佔斯堪地那維亞地區所有就讀生命科學相關領域學生人數的</w:t>
      </w:r>
      <w:r w:rsidR="001A1D49" w:rsidRPr="00565B08">
        <w:rPr>
          <w:rFonts w:hint="eastAsia"/>
        </w:rPr>
        <w:t>90%</w:t>
      </w:r>
      <w:r w:rsidR="001A1D49" w:rsidRPr="00565B08">
        <w:rPr>
          <w:rFonts w:hint="eastAsia"/>
        </w:rPr>
        <w:t>，每年產出</w:t>
      </w:r>
      <w:r w:rsidR="001A1D49" w:rsidRPr="00565B08">
        <w:rPr>
          <w:rFonts w:hint="eastAsia"/>
        </w:rPr>
        <w:t>6</w:t>
      </w:r>
      <w:r w:rsidR="00982099" w:rsidRPr="00565B08">
        <w:rPr>
          <w:rFonts w:hint="eastAsia"/>
          <w:lang w:eastAsia="zh-TW"/>
        </w:rPr>
        <w:t>,000</w:t>
      </w:r>
      <w:r w:rsidR="001A1D49" w:rsidRPr="00565B08">
        <w:rPr>
          <w:rFonts w:hint="eastAsia"/>
        </w:rPr>
        <w:t>名博士，該些大學總計</w:t>
      </w:r>
      <w:r w:rsidR="00CB7B8E">
        <w:rPr>
          <w:rFonts w:hint="eastAsia"/>
        </w:rPr>
        <w:t>僱用</w:t>
      </w:r>
      <w:r w:rsidR="001A1D49" w:rsidRPr="00565B08">
        <w:rPr>
          <w:rFonts w:hint="eastAsia"/>
        </w:rPr>
        <w:t>超過</w:t>
      </w:r>
      <w:r w:rsidR="001A1D49" w:rsidRPr="00565B08">
        <w:rPr>
          <w:rFonts w:hint="eastAsia"/>
        </w:rPr>
        <w:t>7,000</w:t>
      </w:r>
      <w:r w:rsidR="001A1D49" w:rsidRPr="00565B08">
        <w:rPr>
          <w:rFonts w:hint="eastAsia"/>
        </w:rPr>
        <w:t>名科學研究人員，此外還有</w:t>
      </w:r>
      <w:r w:rsidRPr="00565B08">
        <w:rPr>
          <w:rFonts w:hint="eastAsia"/>
        </w:rPr>
        <w:t>11</w:t>
      </w:r>
      <w:r w:rsidRPr="00565B08">
        <w:rPr>
          <w:rFonts w:hint="eastAsia"/>
        </w:rPr>
        <w:t>間普通醫院以及</w:t>
      </w:r>
      <w:r w:rsidRPr="00565B08">
        <w:rPr>
          <w:rFonts w:hint="eastAsia"/>
        </w:rPr>
        <w:t>1</w:t>
      </w:r>
      <w:r w:rsidRPr="00565B08">
        <w:t>1</w:t>
      </w:r>
      <w:r w:rsidRPr="00565B08">
        <w:rPr>
          <w:rFonts w:hint="eastAsia"/>
        </w:rPr>
        <w:t>間教學醫院，研發中的新藥數量僅次於德國及英國。該區對消化</w:t>
      </w:r>
      <w:r w:rsidRPr="00565B08">
        <w:rPr>
          <w:rFonts w:ascii="細明體" w:eastAsia="細明體" w:hAnsi="細明體" w:cs="細明體" w:hint="eastAsia"/>
        </w:rPr>
        <w:t>酶</w:t>
      </w:r>
      <w:r w:rsidRPr="00565B08">
        <w:rPr>
          <w:rFonts w:hint="eastAsia"/>
        </w:rPr>
        <w:t>、糖尿病、癌症醫療、應用微生物學、免疫學、營養學及疾病營養學、內分泌學，新陳代謝、腸胃科學及神經科學等研究及藥品開發居世界領先地位。主要藥廠包括</w:t>
      </w:r>
      <w:r w:rsidRPr="00565B08">
        <w:rPr>
          <w:rFonts w:hint="eastAsia"/>
        </w:rPr>
        <w:t>Novo Nordisk</w:t>
      </w:r>
      <w:r w:rsidRPr="00565B08">
        <w:rPr>
          <w:rFonts w:hint="eastAsia"/>
        </w:rPr>
        <w:t>、</w:t>
      </w:r>
      <w:r w:rsidRPr="00565B08">
        <w:rPr>
          <w:rFonts w:hint="eastAsia"/>
        </w:rPr>
        <w:t>Novozymes</w:t>
      </w:r>
      <w:r w:rsidRPr="00565B08">
        <w:rPr>
          <w:rFonts w:hint="eastAsia"/>
        </w:rPr>
        <w:t>、</w:t>
      </w:r>
      <w:r w:rsidRPr="00565B08">
        <w:rPr>
          <w:rFonts w:hint="eastAsia"/>
        </w:rPr>
        <w:t>Genmab</w:t>
      </w:r>
      <w:r w:rsidRPr="00565B08">
        <w:rPr>
          <w:rFonts w:hint="eastAsia"/>
        </w:rPr>
        <w:t>、</w:t>
      </w:r>
      <w:r w:rsidRPr="00565B08">
        <w:rPr>
          <w:rFonts w:hint="eastAsia"/>
        </w:rPr>
        <w:t>LEO Pharma</w:t>
      </w:r>
      <w:r w:rsidRPr="00565B08">
        <w:rPr>
          <w:rFonts w:hint="eastAsia"/>
        </w:rPr>
        <w:t>及</w:t>
      </w:r>
      <w:r w:rsidRPr="00565B08">
        <w:rPr>
          <w:rFonts w:hint="eastAsia"/>
        </w:rPr>
        <w:t>H.Lundbeck</w:t>
      </w:r>
      <w:r w:rsidRPr="00565B08">
        <w:rPr>
          <w:rFonts w:hint="eastAsia"/>
        </w:rPr>
        <w:t>等，其他著名機構有</w:t>
      </w:r>
      <w:r w:rsidRPr="00565B08">
        <w:rPr>
          <w:rFonts w:hint="eastAsia"/>
        </w:rPr>
        <w:t>Biopeople</w:t>
      </w:r>
      <w:r w:rsidRPr="00565B08">
        <w:rPr>
          <w:rFonts w:hint="eastAsia"/>
        </w:rPr>
        <w:t>、</w:t>
      </w:r>
      <w:r w:rsidRPr="00565B08">
        <w:rPr>
          <w:rFonts w:hint="eastAsia"/>
        </w:rPr>
        <w:t>Dansk Biotek Industry Association</w:t>
      </w:r>
      <w:r w:rsidRPr="00565B08">
        <w:rPr>
          <w:rFonts w:hint="eastAsia"/>
        </w:rPr>
        <w:t>以及器材設計中心</w:t>
      </w:r>
      <w:r w:rsidRPr="00565B08">
        <w:rPr>
          <w:rFonts w:hint="eastAsia"/>
        </w:rPr>
        <w:t>Coloplast Design Center</w:t>
      </w:r>
      <w:r w:rsidRPr="00565B08">
        <w:rPr>
          <w:rFonts w:hint="eastAsia"/>
        </w:rPr>
        <w:t>。</w:t>
      </w:r>
    </w:p>
    <w:p w:rsidR="00552513" w:rsidRPr="00565B08" w:rsidRDefault="00552513" w:rsidP="00956628">
      <w:pPr>
        <w:pStyle w:val="ae"/>
        <w:ind w:left="945" w:firstLine="472"/>
        <w:rPr>
          <w:lang w:eastAsia="zh-TW"/>
        </w:rPr>
      </w:pPr>
      <w:r w:rsidRPr="00565B08">
        <w:rPr>
          <w:rFonts w:hint="eastAsia"/>
        </w:rPr>
        <w:t>丹麥生物科技及醫藥產品</w:t>
      </w:r>
      <w:r w:rsidRPr="00565B08">
        <w:rPr>
          <w:rFonts w:hint="eastAsia"/>
        </w:rPr>
        <w:t>90%</w:t>
      </w:r>
      <w:r w:rsidRPr="00565B08">
        <w:rPr>
          <w:rFonts w:hint="eastAsia"/>
        </w:rPr>
        <w:t>皆出口，為丹麥主要出口產品項目</w:t>
      </w:r>
      <w:r w:rsidR="001A1D49" w:rsidRPr="00565B08">
        <w:rPr>
          <w:rFonts w:hint="eastAsia"/>
          <w:lang w:eastAsia="zh-TW"/>
        </w:rPr>
        <w:t>，</w:t>
      </w:r>
      <w:r w:rsidR="001A1D49" w:rsidRPr="00565B08">
        <w:rPr>
          <w:rFonts w:hint="eastAsia"/>
        </w:rPr>
        <w:t>其醫療產品在</w:t>
      </w:r>
      <w:r w:rsidR="001A1D49" w:rsidRPr="00565B08">
        <w:rPr>
          <w:rFonts w:hint="eastAsia"/>
        </w:rPr>
        <w:t>2016</w:t>
      </w:r>
      <w:r w:rsidR="001A1D49" w:rsidRPr="00565B08">
        <w:rPr>
          <w:rFonts w:hint="eastAsia"/>
        </w:rPr>
        <w:t>年佔整體出口比</w:t>
      </w:r>
      <w:r w:rsidR="001A1D49" w:rsidRPr="00565B08">
        <w:rPr>
          <w:rFonts w:hint="eastAsia"/>
        </w:rPr>
        <w:t>14.4%</w:t>
      </w:r>
      <w:r w:rsidRPr="00565B08">
        <w:rPr>
          <w:rFonts w:hint="eastAsia"/>
        </w:rPr>
        <w:t>。丹麥具競爭力之醫療藥品及健康產品包括治療糖尿病之胰島素、超音波掃瞄設備、血液分析儀器、治療憂鬱症、皮膚異常症狀等相關醫藥產品、助聽器、尿袋、針筒等。出口市場最主要為歐盟國家，其次為美洲國家，再其次為亞洲國家；如以國家分，主要出口市場有美國、德國、英國、法國、瑞典、日本、西班牙、芬蘭、義大利及挪威。</w:t>
      </w:r>
    </w:p>
    <w:p w:rsidR="001A1D49" w:rsidRPr="00565B08" w:rsidRDefault="001A1D49" w:rsidP="001A1D49">
      <w:pPr>
        <w:pStyle w:val="ae"/>
        <w:ind w:left="945" w:firstLine="472"/>
        <w:rPr>
          <w:lang w:eastAsia="zh-TW"/>
        </w:rPr>
      </w:pPr>
      <w:r w:rsidRPr="00565B08">
        <w:rPr>
          <w:rFonts w:hint="eastAsia"/>
          <w:lang w:val="x-none" w:eastAsia="zh-TW"/>
        </w:rPr>
        <w:t>丹麥政府於</w:t>
      </w:r>
      <w:r w:rsidRPr="00565B08">
        <w:rPr>
          <w:rFonts w:hint="eastAsia"/>
          <w:lang w:val="x-none" w:eastAsia="zh-TW"/>
        </w:rPr>
        <w:t>2018</w:t>
      </w:r>
      <w:r w:rsidRPr="00565B08">
        <w:rPr>
          <w:rFonts w:hint="eastAsia"/>
          <w:lang w:val="x-none" w:eastAsia="zh-TW"/>
        </w:rPr>
        <w:t>年發布的生命科學成長計畫將更加強企業家精神和投資文化，同時鼓勵更多生命科學領域的新創企業和數位化轉型，使丹麥和丹麥公司在未來成為數位和技術領導者。其計畫針對六個核心領域共推出</w:t>
      </w:r>
      <w:r w:rsidRPr="00565B08">
        <w:rPr>
          <w:rFonts w:hint="eastAsia"/>
          <w:lang w:val="x-none" w:eastAsia="zh-TW"/>
        </w:rPr>
        <w:t>36</w:t>
      </w:r>
      <w:r w:rsidRPr="00565B08">
        <w:rPr>
          <w:rFonts w:hint="eastAsia"/>
          <w:lang w:val="x-none" w:eastAsia="zh-TW"/>
        </w:rPr>
        <w:t>項具體舉措，針對整個價值鏈中的行業障礙和機會做出改善，包含從新藥研究上改善研發活動的限制、臨床試驗的框架條件，吸引更多合乎公司要求的高技術人才，到新藥批准和國際市場的出口銷售。</w:t>
      </w:r>
    </w:p>
    <w:p w:rsidR="00986DF4" w:rsidRPr="00565B08" w:rsidRDefault="00552513" w:rsidP="00956628">
      <w:pPr>
        <w:pStyle w:val="ae"/>
        <w:ind w:left="945" w:firstLine="472"/>
      </w:pPr>
      <w:r w:rsidRPr="00565B08">
        <w:rPr>
          <w:rFonts w:hint="eastAsia"/>
        </w:rPr>
        <w:t>丹麥政府計畫在未來數年將投入</w:t>
      </w:r>
      <w:r w:rsidRPr="00565B08">
        <w:t>56</w:t>
      </w:r>
      <w:r w:rsidRPr="00565B08">
        <w:rPr>
          <w:rFonts w:hint="eastAsia"/>
        </w:rPr>
        <w:t>億丹麥克朗</w:t>
      </w:r>
      <w:r w:rsidR="00956628" w:rsidRPr="00565B08">
        <w:rPr>
          <w:rFonts w:hint="eastAsia"/>
        </w:rPr>
        <w:t>（</w:t>
      </w:r>
      <w:r w:rsidRPr="00565B08">
        <w:rPr>
          <w:rFonts w:hint="eastAsia"/>
        </w:rPr>
        <w:t>折合約</w:t>
      </w:r>
      <w:r w:rsidRPr="00565B08">
        <w:t>8</w:t>
      </w:r>
      <w:r w:rsidRPr="00565B08">
        <w:rPr>
          <w:rFonts w:hint="eastAsia"/>
        </w:rPr>
        <w:t>億美元</w:t>
      </w:r>
      <w:r w:rsidR="00956628" w:rsidRPr="00565B08">
        <w:rPr>
          <w:rFonts w:hint="eastAsia"/>
        </w:rPr>
        <w:t>）</w:t>
      </w:r>
      <w:r w:rsidRPr="00565B08">
        <w:rPr>
          <w:rFonts w:hint="eastAsia"/>
        </w:rPr>
        <w:t>整併更新</w:t>
      </w:r>
      <w:r w:rsidRPr="00565B08">
        <w:t>16</w:t>
      </w:r>
      <w:r w:rsidRPr="00565B08">
        <w:rPr>
          <w:rFonts w:hint="eastAsia"/>
        </w:rPr>
        <w:t>所綜合醫院，其中</w:t>
      </w:r>
      <w:r w:rsidRPr="00565B08">
        <w:t>6</w:t>
      </w:r>
      <w:r w:rsidRPr="00565B08">
        <w:t>所將成為超級醫院</w:t>
      </w:r>
      <w:r w:rsidR="00956628" w:rsidRPr="00565B08">
        <w:t>（</w:t>
      </w:r>
      <w:r w:rsidRPr="00565B08">
        <w:t>super hospitals</w:t>
      </w:r>
      <w:r w:rsidR="00956628" w:rsidRPr="00565B08">
        <w:t>）</w:t>
      </w:r>
      <w:r w:rsidRPr="00565B08">
        <w:rPr>
          <w:rFonts w:hint="eastAsia"/>
        </w:rPr>
        <w:t>。上述投</w:t>
      </w:r>
      <w:r w:rsidRPr="00565B08">
        <w:rPr>
          <w:rFonts w:hint="eastAsia"/>
        </w:rPr>
        <w:lastRenderedPageBreak/>
        <w:t>資中約有</w:t>
      </w:r>
      <w:r w:rsidRPr="00565B08">
        <w:t>20%</w:t>
      </w:r>
      <w:r w:rsidRPr="00565B08">
        <w:rPr>
          <w:rFonts w:hint="eastAsia"/>
        </w:rPr>
        <w:t>將作為醫療器材及診療設備之資訊科技應用與導入，相關標案簡介資訊請詳參</w:t>
      </w:r>
      <w:hyperlink r:id="rId19" w:history="1">
        <w:r w:rsidRPr="00565B08">
          <w:rPr>
            <w:rStyle w:val="afc"/>
            <w:color w:val="auto"/>
            <w:u w:val="none"/>
          </w:rPr>
          <w:t>http://investcph.com</w:t>
        </w:r>
      </w:hyperlink>
      <w:r w:rsidRPr="00565B08">
        <w:rPr>
          <w:rFonts w:hint="eastAsia"/>
        </w:rPr>
        <w:t>以及投資丹麥局網站</w:t>
      </w:r>
      <w:hyperlink r:id="rId20" w:history="1">
        <w:r w:rsidRPr="00565B08">
          <w:rPr>
            <w:rStyle w:val="afc"/>
            <w:color w:val="auto"/>
            <w:u w:val="none"/>
          </w:rPr>
          <w:t>http://www.</w:t>
        </w:r>
        <w:r w:rsidR="00956628" w:rsidRPr="00565B08">
          <w:rPr>
            <w:rStyle w:val="afc"/>
            <w:rFonts w:hint="eastAsia"/>
            <w:color w:val="auto"/>
            <w:u w:val="none"/>
            <w:lang w:eastAsia="zh-TW"/>
          </w:rPr>
          <w:t xml:space="preserve"> </w:t>
        </w:r>
        <w:r w:rsidRPr="00565B08">
          <w:rPr>
            <w:rStyle w:val="afc"/>
            <w:color w:val="auto"/>
            <w:u w:val="none"/>
          </w:rPr>
          <w:t>investindk.com</w:t>
        </w:r>
      </w:hyperlink>
      <w:r w:rsidRPr="00565B08">
        <w:rPr>
          <w:rFonts w:hint="eastAsia"/>
        </w:rPr>
        <w:t>。</w:t>
      </w:r>
    </w:p>
    <w:p w:rsidR="00465075" w:rsidRPr="00565B08" w:rsidRDefault="00465075" w:rsidP="00661E78">
      <w:pPr>
        <w:pStyle w:val="ac"/>
        <w:ind w:left="945" w:hanging="709"/>
      </w:pPr>
      <w:r w:rsidRPr="00565B08">
        <w:rPr>
          <w:rFonts w:hint="eastAsia"/>
        </w:rPr>
        <w:t>（三）能源產業</w:t>
      </w:r>
    </w:p>
    <w:p w:rsidR="00977EAD" w:rsidRPr="00565B08" w:rsidRDefault="00552513" w:rsidP="00977EAD">
      <w:pPr>
        <w:pStyle w:val="ae"/>
        <w:ind w:left="945" w:firstLine="472"/>
        <w:rPr>
          <w:lang w:val="x-none"/>
        </w:rPr>
      </w:pPr>
      <w:r w:rsidRPr="00565B08">
        <w:rPr>
          <w:rFonts w:hint="eastAsia"/>
        </w:rPr>
        <w:t>1973</w:t>
      </w:r>
      <w:r w:rsidRPr="00565B08">
        <w:rPr>
          <w:rFonts w:hint="eastAsia"/>
        </w:rPr>
        <w:t>年的石油危機，促使丹麥全力發展再生能源，從原本能源</w:t>
      </w:r>
      <w:r w:rsidRPr="00565B08">
        <w:rPr>
          <w:rFonts w:hint="eastAsia"/>
        </w:rPr>
        <w:t>99%</w:t>
      </w:r>
      <w:r w:rsidRPr="00565B08">
        <w:rPr>
          <w:rFonts w:hint="eastAsia"/>
        </w:rPr>
        <w:t>依賴國外進口石油，</w:t>
      </w:r>
      <w:r w:rsidR="00977EAD" w:rsidRPr="00565B08">
        <w:rPr>
          <w:rFonts w:hint="eastAsia"/>
        </w:rPr>
        <w:t>到</w:t>
      </w:r>
      <w:r w:rsidR="00977EAD" w:rsidRPr="00565B08">
        <w:rPr>
          <w:rFonts w:hint="eastAsia"/>
        </w:rPr>
        <w:t>2017</w:t>
      </w:r>
      <w:r w:rsidR="00977EAD" w:rsidRPr="00565B08">
        <w:rPr>
          <w:rFonts w:hint="eastAsia"/>
        </w:rPr>
        <w:t>年已幾乎能完成自給自足，丹麥政府、大學、研究機構及民間企業全力開發再生能源技術功不可沒，</w:t>
      </w:r>
      <w:r w:rsidR="00977EAD" w:rsidRPr="00565B08">
        <w:rPr>
          <w:rFonts w:hint="eastAsia"/>
        </w:rPr>
        <w:t>2017</w:t>
      </w:r>
      <w:r w:rsidR="00977EAD" w:rsidRPr="00565B08">
        <w:rPr>
          <w:rFonts w:hint="eastAsia"/>
        </w:rPr>
        <w:t>年再生能源發電比重已近</w:t>
      </w:r>
      <w:r w:rsidR="00977EAD" w:rsidRPr="00565B08">
        <w:rPr>
          <w:rFonts w:hint="eastAsia"/>
        </w:rPr>
        <w:t>35%</w:t>
      </w:r>
      <w:r w:rsidR="00977EAD" w:rsidRPr="00565B08">
        <w:rPr>
          <w:rFonts w:hint="eastAsia"/>
        </w:rPr>
        <w:t>其中又以風力及沼氣發電為主。</w:t>
      </w:r>
      <w:r w:rsidR="00977EAD" w:rsidRPr="00565B08">
        <w:rPr>
          <w:rFonts w:hint="eastAsia"/>
          <w:lang w:val="x-none"/>
        </w:rPr>
        <w:t>丹麥政府並訂下在</w:t>
      </w:r>
      <w:r w:rsidR="00977EAD" w:rsidRPr="00565B08">
        <w:rPr>
          <w:rFonts w:hint="eastAsia"/>
          <w:lang w:val="x-none"/>
        </w:rPr>
        <w:t>2030</w:t>
      </w:r>
      <w:r w:rsidR="00977EAD" w:rsidRPr="00565B08">
        <w:rPr>
          <w:rFonts w:hint="eastAsia"/>
          <w:lang w:val="x-none"/>
        </w:rPr>
        <w:t>年</w:t>
      </w:r>
      <w:r w:rsidR="00977EAD" w:rsidRPr="00565B08">
        <w:rPr>
          <w:rFonts w:hint="eastAsia"/>
          <w:lang w:val="x-none"/>
        </w:rPr>
        <w:t>50</w:t>
      </w:r>
      <w:r w:rsidR="00982099" w:rsidRPr="00565B08">
        <w:rPr>
          <w:rFonts w:hint="eastAsia"/>
          <w:lang w:val="x-none"/>
        </w:rPr>
        <w:t>%</w:t>
      </w:r>
      <w:r w:rsidR="00977EAD" w:rsidRPr="00565B08">
        <w:rPr>
          <w:rFonts w:hint="eastAsia"/>
          <w:lang w:val="x-none"/>
        </w:rPr>
        <w:t>可再生能源的目標，希望屆時能以可再生能源完全覆蓋丹麥人的電力消耗，並於</w:t>
      </w:r>
      <w:r w:rsidR="00977EAD" w:rsidRPr="00565B08">
        <w:rPr>
          <w:rFonts w:hint="eastAsia"/>
          <w:lang w:val="x-none"/>
        </w:rPr>
        <w:t>2050</w:t>
      </w:r>
      <w:r w:rsidR="00977EAD" w:rsidRPr="00565B08">
        <w:rPr>
          <w:rFonts w:hint="eastAsia"/>
          <w:lang w:val="x-none"/>
        </w:rPr>
        <w:t>年完全拋棄傳統石化能源，全面使用再生能源之遠大目標。此外，丹麥離岸風電產業規模尤其領先全球，目前全球</w:t>
      </w:r>
      <w:r w:rsidR="00977EAD" w:rsidRPr="00565B08">
        <w:rPr>
          <w:rFonts w:hint="eastAsia"/>
          <w:lang w:val="x-none"/>
        </w:rPr>
        <w:t>80%</w:t>
      </w:r>
      <w:r w:rsidR="00977EAD" w:rsidRPr="00565B08">
        <w:rPr>
          <w:rFonts w:hint="eastAsia"/>
          <w:lang w:val="x-none"/>
        </w:rPr>
        <w:t>之離岸風機來自於丹麥，且丹麥在智慧電網及控制中心等領域之發展亦相當優異。</w:t>
      </w:r>
      <w:r w:rsidR="00977EAD" w:rsidRPr="00565B08" w:rsidDel="004B69FA">
        <w:rPr>
          <w:rFonts w:hint="eastAsia"/>
          <w:lang w:val="x-none"/>
        </w:rPr>
        <w:t xml:space="preserve"> </w:t>
      </w:r>
    </w:p>
    <w:p w:rsidR="00552513" w:rsidRPr="00565B08" w:rsidRDefault="00552513" w:rsidP="00A43221">
      <w:pPr>
        <w:pStyle w:val="ae"/>
        <w:ind w:left="945" w:firstLine="472"/>
      </w:pPr>
      <w:r w:rsidRPr="00565B08">
        <w:rPr>
          <w:rFonts w:hint="eastAsia"/>
        </w:rPr>
        <w:t>丹麥投入綠能產業之企業及研究機構眾多，產業鏈完整，在綜合項目上有綠能龍頭企業</w:t>
      </w:r>
      <w:r w:rsidRPr="00565B08">
        <w:rPr>
          <w:rFonts w:hint="eastAsia"/>
        </w:rPr>
        <w:t>Dong Energy</w:t>
      </w:r>
      <w:r w:rsidR="000A613C" w:rsidRPr="00565B08">
        <w:rPr>
          <w:rFonts w:hint="eastAsia"/>
        </w:rPr>
        <w:t>（已改名為</w:t>
      </w:r>
      <w:r w:rsidR="000A613C" w:rsidRPr="00565B08">
        <w:t>Ørsted</w:t>
      </w:r>
      <w:r w:rsidR="000A613C" w:rsidRPr="00565B08">
        <w:rPr>
          <w:rFonts w:hint="eastAsia"/>
        </w:rPr>
        <w:t>）</w:t>
      </w:r>
      <w:r w:rsidRPr="00565B08">
        <w:rPr>
          <w:rFonts w:hint="eastAsia"/>
        </w:rPr>
        <w:t>，研究機構則有丹麥理工學院</w:t>
      </w:r>
      <w:r w:rsidR="00956628" w:rsidRPr="00565B08">
        <w:rPr>
          <w:rFonts w:hint="eastAsia"/>
        </w:rPr>
        <w:t>（</w:t>
      </w:r>
      <w:r w:rsidRPr="00565B08">
        <w:rPr>
          <w:rFonts w:hint="eastAsia"/>
        </w:rPr>
        <w:t>DTU</w:t>
      </w:r>
      <w:r w:rsidR="00956628" w:rsidRPr="00565B08">
        <w:rPr>
          <w:rFonts w:hint="eastAsia"/>
        </w:rPr>
        <w:t>）</w:t>
      </w:r>
      <w:r w:rsidRPr="00565B08">
        <w:rPr>
          <w:rFonts w:hint="eastAsia"/>
        </w:rPr>
        <w:t>、哥本哈根大學</w:t>
      </w:r>
      <w:r w:rsidR="00956628" w:rsidRPr="00565B08">
        <w:rPr>
          <w:rFonts w:hint="eastAsia"/>
        </w:rPr>
        <w:t>（</w:t>
      </w:r>
      <w:r w:rsidRPr="00565B08">
        <w:rPr>
          <w:rFonts w:hint="eastAsia"/>
        </w:rPr>
        <w:t>University of Copenhagen</w:t>
      </w:r>
      <w:r w:rsidR="00956628" w:rsidRPr="00565B08">
        <w:rPr>
          <w:rFonts w:hint="eastAsia"/>
        </w:rPr>
        <w:t>）</w:t>
      </w:r>
      <w:r w:rsidRPr="00565B08">
        <w:rPr>
          <w:rFonts w:hint="eastAsia"/>
        </w:rPr>
        <w:t>、歐胡斯大學</w:t>
      </w:r>
      <w:r w:rsidR="00956628" w:rsidRPr="00565B08">
        <w:rPr>
          <w:rFonts w:hint="eastAsia"/>
        </w:rPr>
        <w:t>（</w:t>
      </w:r>
      <w:r w:rsidRPr="00565B08">
        <w:rPr>
          <w:rFonts w:hint="eastAsia"/>
        </w:rPr>
        <w:t>Aarhus University</w:t>
      </w:r>
      <w:r w:rsidR="00956628" w:rsidRPr="00565B08">
        <w:rPr>
          <w:rFonts w:hint="eastAsia"/>
        </w:rPr>
        <w:t>）</w:t>
      </w:r>
      <w:r w:rsidRPr="00565B08">
        <w:rPr>
          <w:rFonts w:hint="eastAsia"/>
        </w:rPr>
        <w:t>、奧爾堡大學</w:t>
      </w:r>
      <w:r w:rsidR="00956628" w:rsidRPr="00565B08">
        <w:rPr>
          <w:rFonts w:hint="eastAsia"/>
        </w:rPr>
        <w:t>（</w:t>
      </w:r>
      <w:r w:rsidRPr="00565B08">
        <w:rPr>
          <w:rFonts w:hint="eastAsia"/>
        </w:rPr>
        <w:t>Aalborg University</w:t>
      </w:r>
      <w:r w:rsidR="00956628" w:rsidRPr="00565B08">
        <w:rPr>
          <w:rFonts w:hint="eastAsia"/>
        </w:rPr>
        <w:t>）</w:t>
      </w:r>
      <w:r w:rsidRPr="00565B08">
        <w:rPr>
          <w:rFonts w:hint="eastAsia"/>
        </w:rPr>
        <w:t>等；離岸風電有風機製造商</w:t>
      </w:r>
      <w:r w:rsidRPr="00565B08">
        <w:rPr>
          <w:rFonts w:hint="eastAsia"/>
        </w:rPr>
        <w:t>Vestas</w:t>
      </w:r>
      <w:r w:rsidRPr="00565B08">
        <w:rPr>
          <w:rFonts w:hint="eastAsia"/>
        </w:rPr>
        <w:t>、水下基礎</w:t>
      </w:r>
      <w:r w:rsidRPr="00565B08">
        <w:rPr>
          <w:rFonts w:hint="eastAsia"/>
        </w:rPr>
        <w:t>Bladt</w:t>
      </w:r>
      <w:r w:rsidRPr="00565B08">
        <w:rPr>
          <w:rFonts w:hint="eastAsia"/>
        </w:rPr>
        <w:t>、船務規劃</w:t>
      </w:r>
      <w:r w:rsidRPr="00565B08">
        <w:rPr>
          <w:rFonts w:hint="eastAsia"/>
        </w:rPr>
        <w:t>Maersk Broker</w:t>
      </w:r>
      <w:r w:rsidRPr="00565B08">
        <w:rPr>
          <w:rFonts w:hint="eastAsia"/>
        </w:rPr>
        <w:t>、海事工程訓練機構</w:t>
      </w:r>
      <w:r w:rsidRPr="00565B08">
        <w:rPr>
          <w:rFonts w:hint="eastAsia"/>
        </w:rPr>
        <w:t>Maersk Training</w:t>
      </w:r>
      <w:r w:rsidRPr="00565B08">
        <w:rPr>
          <w:rFonts w:hint="eastAsia"/>
        </w:rPr>
        <w:t>、</w:t>
      </w:r>
      <w:r w:rsidRPr="00565B08">
        <w:rPr>
          <w:rFonts w:hint="eastAsia"/>
        </w:rPr>
        <w:t>Falck Safety Service</w:t>
      </w:r>
      <w:r w:rsidRPr="00565B08">
        <w:rPr>
          <w:rFonts w:hint="eastAsia"/>
        </w:rPr>
        <w:t>、施工船</w:t>
      </w:r>
      <w:r w:rsidRPr="00565B08">
        <w:rPr>
          <w:rFonts w:hint="eastAsia"/>
        </w:rPr>
        <w:t>A2SEA</w:t>
      </w:r>
      <w:r w:rsidRPr="00565B08">
        <w:rPr>
          <w:rFonts w:hint="eastAsia"/>
        </w:rPr>
        <w:t>、海上變電站</w:t>
      </w:r>
      <w:r w:rsidRPr="00565B08">
        <w:rPr>
          <w:rFonts w:hint="eastAsia"/>
        </w:rPr>
        <w:t>SEMCO Maritime</w:t>
      </w:r>
      <w:r w:rsidRPr="00565B08">
        <w:rPr>
          <w:rFonts w:hint="eastAsia"/>
        </w:rPr>
        <w:t>及港務經營</w:t>
      </w:r>
      <w:r w:rsidRPr="00565B08">
        <w:rPr>
          <w:rFonts w:hint="eastAsia"/>
        </w:rPr>
        <w:t>Esbjerg</w:t>
      </w:r>
      <w:r w:rsidRPr="00565B08">
        <w:rPr>
          <w:rFonts w:hint="eastAsia"/>
        </w:rPr>
        <w:t>港務公司等</w:t>
      </w:r>
      <w:r w:rsidRPr="00565B08">
        <w:rPr>
          <w:rFonts w:hint="eastAsia"/>
        </w:rPr>
        <w:t>;</w:t>
      </w:r>
      <w:r w:rsidRPr="00565B08">
        <w:rPr>
          <w:rFonts w:hint="eastAsia"/>
        </w:rPr>
        <w:t>在農林及生質燃料業有生質氣體</w:t>
      </w:r>
      <w:r w:rsidRPr="00565B08">
        <w:rPr>
          <w:rFonts w:hint="eastAsia"/>
        </w:rPr>
        <w:t>BioGasol</w:t>
      </w:r>
      <w:r w:rsidRPr="00565B08">
        <w:rPr>
          <w:rFonts w:hint="eastAsia"/>
        </w:rPr>
        <w:t>、</w:t>
      </w:r>
      <w:r w:rsidRPr="00565B08">
        <w:rPr>
          <w:rFonts w:hint="eastAsia"/>
        </w:rPr>
        <w:t>Danisco-Genencor</w:t>
      </w:r>
      <w:r w:rsidRPr="00565B08">
        <w:rPr>
          <w:rFonts w:hint="eastAsia"/>
        </w:rPr>
        <w:t>、液態燃料</w:t>
      </w:r>
      <w:r w:rsidRPr="00565B08">
        <w:rPr>
          <w:rFonts w:hint="eastAsia"/>
        </w:rPr>
        <w:t>Haldor Topsoe</w:t>
      </w:r>
      <w:r w:rsidRPr="00565B08">
        <w:rPr>
          <w:rFonts w:hint="eastAsia"/>
        </w:rPr>
        <w:t>、稻草發電廠商</w:t>
      </w:r>
      <w:r w:rsidRPr="00565B08">
        <w:rPr>
          <w:rFonts w:hint="eastAsia"/>
        </w:rPr>
        <w:t>Inbicon</w:t>
      </w:r>
      <w:r w:rsidRPr="00565B08">
        <w:rPr>
          <w:rFonts w:hint="eastAsia"/>
        </w:rPr>
        <w:t>、燃料廠商</w:t>
      </w:r>
      <w:r w:rsidRPr="00565B08">
        <w:rPr>
          <w:rFonts w:hint="eastAsia"/>
        </w:rPr>
        <w:t>Novozymes</w:t>
      </w:r>
      <w:r w:rsidRPr="00565B08">
        <w:rPr>
          <w:rFonts w:hint="eastAsia"/>
        </w:rPr>
        <w:t>、</w:t>
      </w:r>
      <w:r w:rsidRPr="00565B08">
        <w:rPr>
          <w:rFonts w:hint="eastAsia"/>
        </w:rPr>
        <w:t>Steeper Energy</w:t>
      </w:r>
      <w:r w:rsidRPr="00565B08">
        <w:rPr>
          <w:rFonts w:hint="eastAsia"/>
        </w:rPr>
        <w:t>等，在沼氣相關能源</w:t>
      </w:r>
      <w:r w:rsidR="00956628" w:rsidRPr="00565B08">
        <w:rPr>
          <w:rFonts w:hint="eastAsia"/>
        </w:rPr>
        <w:t>（</w:t>
      </w:r>
      <w:r w:rsidRPr="00565B08">
        <w:rPr>
          <w:rFonts w:hint="eastAsia"/>
        </w:rPr>
        <w:t>Biogas</w:t>
      </w:r>
      <w:r w:rsidR="00956628" w:rsidRPr="00565B08">
        <w:rPr>
          <w:rFonts w:hint="eastAsia"/>
        </w:rPr>
        <w:t>）</w:t>
      </w:r>
      <w:r w:rsidRPr="00565B08">
        <w:rPr>
          <w:rFonts w:hint="eastAsia"/>
        </w:rPr>
        <w:t>方面，有燃燒爐廠商</w:t>
      </w:r>
      <w:r w:rsidRPr="00565B08">
        <w:rPr>
          <w:rFonts w:hint="eastAsia"/>
        </w:rPr>
        <w:t>Babcock Wilcox Volund</w:t>
      </w:r>
      <w:r w:rsidRPr="00565B08">
        <w:rPr>
          <w:rFonts w:hint="eastAsia"/>
        </w:rPr>
        <w:t>、沼氣電廠製造營運</w:t>
      </w:r>
      <w:r w:rsidRPr="00565B08">
        <w:rPr>
          <w:rFonts w:hint="eastAsia"/>
        </w:rPr>
        <w:t>Bigadan</w:t>
      </w:r>
      <w:r w:rsidRPr="00565B08">
        <w:rPr>
          <w:rFonts w:hint="eastAsia"/>
        </w:rPr>
        <w:t>、</w:t>
      </w:r>
      <w:r w:rsidRPr="00565B08">
        <w:rPr>
          <w:rFonts w:hint="eastAsia"/>
        </w:rPr>
        <w:t>Nordic BioEnergy</w:t>
      </w:r>
      <w:r w:rsidRPr="00565B08">
        <w:rPr>
          <w:rFonts w:hint="eastAsia"/>
        </w:rPr>
        <w:t>、</w:t>
      </w:r>
      <w:r w:rsidRPr="00565B08">
        <w:rPr>
          <w:rFonts w:hint="eastAsia"/>
        </w:rPr>
        <w:t>Xergi</w:t>
      </w:r>
      <w:r w:rsidRPr="00565B08">
        <w:rPr>
          <w:rFonts w:hint="eastAsia"/>
        </w:rPr>
        <w:t>，此外</w:t>
      </w:r>
      <w:r w:rsidR="000A613C" w:rsidRPr="00565B08">
        <w:t>Ørsted</w:t>
      </w:r>
      <w:r w:rsidRPr="00565B08">
        <w:rPr>
          <w:rFonts w:hint="eastAsia"/>
        </w:rPr>
        <w:t>所屬、世界最大的沼氣製造廠</w:t>
      </w:r>
      <w:r w:rsidRPr="00565B08">
        <w:rPr>
          <w:rFonts w:hint="eastAsia"/>
        </w:rPr>
        <w:t>Maabjerg</w:t>
      </w:r>
      <w:r w:rsidRPr="00565B08">
        <w:rPr>
          <w:rFonts w:hint="eastAsia"/>
        </w:rPr>
        <w:t>亦位於丹麥。</w:t>
      </w:r>
    </w:p>
    <w:p w:rsidR="00CC303D" w:rsidRPr="00565B08" w:rsidRDefault="00552513" w:rsidP="00CC303D">
      <w:pPr>
        <w:pStyle w:val="ae"/>
        <w:ind w:left="945" w:firstLine="472"/>
        <w:rPr>
          <w:lang w:val="x-none" w:eastAsia="zh-TW"/>
        </w:rPr>
      </w:pPr>
      <w:r w:rsidRPr="00565B08">
        <w:rPr>
          <w:rFonts w:hint="eastAsia"/>
          <w:lang w:val="x-none"/>
        </w:rPr>
        <w:lastRenderedPageBreak/>
        <w:t>我經濟部於</w:t>
      </w:r>
      <w:r w:rsidRPr="00565B08">
        <w:rPr>
          <w:rFonts w:hint="eastAsia"/>
          <w:lang w:val="x-none"/>
        </w:rPr>
        <w:t>2000</w:t>
      </w:r>
      <w:r w:rsidRPr="00565B08">
        <w:rPr>
          <w:rFonts w:hint="eastAsia"/>
          <w:lang w:val="x-none"/>
        </w:rPr>
        <w:t>年即與丹麥能源署簽署「台丹能源合作備忘錄」，盼引進丹麥風能及生質能技術，目前已在陸域風機及沼氣發電合作上已獲得進展。近年來，我政府大力推動非核家園、能源轉型及綠能科技產業創新，已吸引丹麥政府及綠能產業界積極與我方接洽，其中又以離岸風電產業最為重要，例如丹麥能源大廠暨離岸風場營運商</w:t>
      </w:r>
      <w:r w:rsidR="00F62586" w:rsidRPr="00565B08">
        <w:rPr>
          <w:lang w:val="x-none"/>
        </w:rPr>
        <w:t>Ørsted</w:t>
      </w:r>
      <w:r w:rsidRPr="00565B08">
        <w:rPr>
          <w:rFonts w:hint="eastAsia"/>
          <w:lang w:val="x-none"/>
        </w:rPr>
        <w:t>已於</w:t>
      </w:r>
      <w:r w:rsidRPr="00565B08">
        <w:rPr>
          <w:rFonts w:hint="eastAsia"/>
          <w:lang w:val="x-none"/>
        </w:rPr>
        <w:t>2016</w:t>
      </w:r>
      <w:r w:rsidRPr="00565B08">
        <w:rPr>
          <w:rFonts w:hint="eastAsia"/>
          <w:lang w:val="x-none"/>
        </w:rPr>
        <w:t>年</w:t>
      </w:r>
      <w:r w:rsidRPr="00565B08">
        <w:rPr>
          <w:rFonts w:hint="eastAsia"/>
          <w:lang w:val="x-none"/>
        </w:rPr>
        <w:t>11</w:t>
      </w:r>
      <w:r w:rsidRPr="00565B08">
        <w:rPr>
          <w:rFonts w:hint="eastAsia"/>
          <w:lang w:val="x-none"/>
        </w:rPr>
        <w:t>月在</w:t>
      </w:r>
      <w:r w:rsidR="00956628" w:rsidRPr="00565B08">
        <w:rPr>
          <w:rFonts w:hint="eastAsia"/>
          <w:lang w:val="x-none"/>
        </w:rPr>
        <w:t>臺灣</w:t>
      </w:r>
      <w:r w:rsidRPr="00565B08">
        <w:rPr>
          <w:rFonts w:hint="eastAsia"/>
          <w:lang w:val="x-none"/>
        </w:rPr>
        <w:t>設立辦公室，</w:t>
      </w:r>
      <w:r w:rsidR="00CC303D" w:rsidRPr="00565B08">
        <w:rPr>
          <w:rFonts w:hint="eastAsia"/>
          <w:lang w:val="x-none"/>
        </w:rPr>
        <w:t>另丹麥專門投資再生能源產業之丹麥基礎建設基金（</w:t>
      </w:r>
      <w:r w:rsidR="00CC303D" w:rsidRPr="00565B08">
        <w:rPr>
          <w:rFonts w:hint="eastAsia"/>
          <w:lang w:val="x-none"/>
        </w:rPr>
        <w:t>Copenhagen Infrastructure Partners, CIP</w:t>
      </w:r>
      <w:r w:rsidR="00CC303D" w:rsidRPr="00565B08">
        <w:rPr>
          <w:rFonts w:hint="eastAsia"/>
          <w:lang w:val="x-none"/>
        </w:rPr>
        <w:t>）亦於</w:t>
      </w:r>
      <w:r w:rsidR="00CC303D" w:rsidRPr="00565B08">
        <w:rPr>
          <w:rFonts w:hint="eastAsia"/>
          <w:lang w:val="x-none"/>
        </w:rPr>
        <w:t>2017</w:t>
      </w:r>
      <w:r w:rsidR="00CC303D" w:rsidRPr="00565B08">
        <w:rPr>
          <w:rFonts w:hint="eastAsia"/>
          <w:lang w:val="x-none"/>
        </w:rPr>
        <w:t>年底在臺成立辦公室，爭取我國離岸風電商機，</w:t>
      </w:r>
      <w:r w:rsidR="00CC303D" w:rsidRPr="00565B08">
        <w:rPr>
          <w:rFonts w:hint="eastAsia"/>
          <w:lang w:eastAsia="zh-TW"/>
        </w:rPr>
        <w:t>同時亦與</w:t>
      </w:r>
      <w:r w:rsidR="00CC303D" w:rsidRPr="00565B08">
        <w:rPr>
          <w:rFonts w:hint="eastAsia"/>
        </w:rPr>
        <w:t>國立</w:t>
      </w:r>
      <w:r w:rsidR="00982099" w:rsidRPr="00565B08">
        <w:rPr>
          <w:rFonts w:hint="eastAsia"/>
        </w:rPr>
        <w:t>臺灣</w:t>
      </w:r>
      <w:r w:rsidR="00CC303D" w:rsidRPr="00565B08">
        <w:rPr>
          <w:rFonts w:hint="eastAsia"/>
        </w:rPr>
        <w:t>大學與丹麥科技大學</w:t>
      </w:r>
      <w:r w:rsidR="00982099" w:rsidRPr="00565B08">
        <w:rPr>
          <w:rFonts w:hint="eastAsia"/>
        </w:rPr>
        <w:t>（</w:t>
      </w:r>
      <w:r w:rsidR="00CC303D" w:rsidRPr="00565B08">
        <w:rPr>
          <w:rFonts w:hint="eastAsia"/>
        </w:rPr>
        <w:t>Danmarks Tekniske Universitet, DTU</w:t>
      </w:r>
      <w:r w:rsidR="00982099" w:rsidRPr="00565B08">
        <w:rPr>
          <w:rFonts w:hint="eastAsia"/>
        </w:rPr>
        <w:t>）</w:t>
      </w:r>
      <w:r w:rsidR="00CC303D" w:rsidRPr="00565B08">
        <w:rPr>
          <w:rFonts w:hint="eastAsia"/>
        </w:rPr>
        <w:t>的</w:t>
      </w:r>
      <w:r w:rsidR="00CC303D" w:rsidRPr="00565B08">
        <w:rPr>
          <w:rFonts w:hint="eastAsia"/>
          <w:lang w:eastAsia="zh-TW"/>
        </w:rPr>
        <w:t>進行三方合作計畫</w:t>
      </w:r>
      <w:r w:rsidR="004D4539" w:rsidRPr="00565B08">
        <w:rPr>
          <w:rFonts w:hint="eastAsia"/>
          <w:lang w:eastAsia="zh-TW"/>
        </w:rPr>
        <w:t>，協助</w:t>
      </w:r>
      <w:r w:rsidR="00982099" w:rsidRPr="00565B08">
        <w:rPr>
          <w:rFonts w:hint="eastAsia"/>
          <w:lang w:eastAsia="zh-TW"/>
        </w:rPr>
        <w:t>臺灣</w:t>
      </w:r>
      <w:r w:rsidR="00CC303D" w:rsidRPr="00565B08">
        <w:rPr>
          <w:rFonts w:hint="eastAsia"/>
        </w:rPr>
        <w:t>離岸風電專業課程規劃。</w:t>
      </w:r>
      <w:r w:rsidR="00E16F2D" w:rsidRPr="00565B08">
        <w:rPr>
          <w:rFonts w:hint="eastAsia"/>
          <w:lang w:val="x-none"/>
        </w:rPr>
        <w:t>201</w:t>
      </w:r>
      <w:r w:rsidR="00E16F2D" w:rsidRPr="00565B08">
        <w:rPr>
          <w:rFonts w:hint="eastAsia"/>
          <w:lang w:val="x-none" w:eastAsia="zh-TW"/>
        </w:rPr>
        <w:t>8</w:t>
      </w:r>
      <w:r w:rsidR="00CC303D" w:rsidRPr="00565B08">
        <w:rPr>
          <w:rFonts w:hint="eastAsia"/>
          <w:lang w:val="x-none"/>
        </w:rPr>
        <w:t>年我能源局及標檢局等相關單位陸續組團來丹麥考察相關離岸風電設施，預期臺丹雙方在此領域之交流合作將更形密切。</w:t>
      </w:r>
    </w:p>
    <w:p w:rsidR="00552513" w:rsidRPr="00565B08" w:rsidRDefault="00552513" w:rsidP="00552513">
      <w:pPr>
        <w:pStyle w:val="ae"/>
        <w:ind w:left="945" w:firstLine="472"/>
        <w:rPr>
          <w:lang w:val="x-none"/>
        </w:rPr>
      </w:pPr>
      <w:r w:rsidRPr="00565B08">
        <w:rPr>
          <w:rFonts w:hint="eastAsia"/>
          <w:lang w:val="x-none"/>
        </w:rPr>
        <w:t>由於離岸風電產業有規模龐大、分工細膩、產業用地廣、運輸成本高昂等特色，為降低各項額外成本，生產基地以靠近離岸風場為原則，因此歐洲之離岸風電產業中心及風場以丹麥、英國及荷蘭等地交界的北海為主，難以將產值延伸至其他新興市場及地區，此係歐洲離岸風電產業目前遭遇到的困境之一。</w:t>
      </w:r>
    </w:p>
    <w:p w:rsidR="00552513" w:rsidRPr="00565B08" w:rsidRDefault="00552513" w:rsidP="00552513">
      <w:pPr>
        <w:pStyle w:val="ae"/>
        <w:ind w:left="945" w:firstLine="472"/>
        <w:rPr>
          <w:lang w:val="x-none"/>
        </w:rPr>
      </w:pPr>
      <w:r w:rsidRPr="00565B08">
        <w:rPr>
          <w:rFonts w:hint="eastAsia"/>
          <w:lang w:val="x-none"/>
        </w:rPr>
        <w:t>我國對離岸風電產業發展之計畫明確，對智慧財產及投資保障又較中國大陸及其他亞洲國家嚴格，因此被丹麥業者視為開發亞洲新興市場及突破發展困境的前進基地。</w:t>
      </w:r>
      <w:r w:rsidR="00956628" w:rsidRPr="00565B08">
        <w:rPr>
          <w:rFonts w:hint="eastAsia"/>
          <w:lang w:val="x-none"/>
        </w:rPr>
        <w:t>臺灣</w:t>
      </w:r>
      <w:r w:rsidRPr="00565B08">
        <w:rPr>
          <w:rFonts w:hint="eastAsia"/>
          <w:lang w:val="x-none"/>
        </w:rPr>
        <w:t>西北岸各縣市之</w:t>
      </w:r>
      <w:r w:rsidR="00956628" w:rsidRPr="00565B08">
        <w:rPr>
          <w:rFonts w:hint="eastAsia"/>
          <w:lang w:val="x-none"/>
        </w:rPr>
        <w:t>臺灣</w:t>
      </w:r>
      <w:r w:rsidRPr="00565B08">
        <w:rPr>
          <w:rFonts w:hint="eastAsia"/>
          <w:lang w:val="x-none"/>
        </w:rPr>
        <w:t>海峽海域係優質之離岸風場，基於運輸成本等經濟因素考量，未來丹麥業者勢必引進技術並與我業者合作於</w:t>
      </w:r>
      <w:r w:rsidR="00956628" w:rsidRPr="00565B08">
        <w:rPr>
          <w:rFonts w:hint="eastAsia"/>
          <w:lang w:val="x-none"/>
        </w:rPr>
        <w:t>臺灣</w:t>
      </w:r>
      <w:r w:rsidRPr="00565B08">
        <w:rPr>
          <w:rFonts w:hint="eastAsia"/>
          <w:lang w:val="x-none"/>
        </w:rPr>
        <w:t>建立製造基地，並且提高當地產品比例</w:t>
      </w:r>
      <w:r w:rsidR="00956628" w:rsidRPr="00565B08">
        <w:rPr>
          <w:rFonts w:hint="eastAsia"/>
          <w:lang w:val="x-none"/>
        </w:rPr>
        <w:t>（</w:t>
      </w:r>
      <w:r w:rsidRPr="00565B08">
        <w:rPr>
          <w:rFonts w:hint="eastAsia"/>
          <w:lang w:val="x-none"/>
        </w:rPr>
        <w:t>Local Content</w:t>
      </w:r>
      <w:r w:rsidR="00956628" w:rsidRPr="00565B08">
        <w:rPr>
          <w:rFonts w:hint="eastAsia"/>
          <w:lang w:val="x-none"/>
        </w:rPr>
        <w:t>）</w:t>
      </w:r>
      <w:r w:rsidRPr="00565B08">
        <w:rPr>
          <w:rFonts w:hint="eastAsia"/>
          <w:lang w:val="x-none"/>
        </w:rPr>
        <w:t>，值得我業者積極與相關機構、政府部門及丹商接洽，諮詢合作及發展機會，爭取商機。</w:t>
      </w:r>
    </w:p>
    <w:p w:rsidR="00764213" w:rsidRPr="00565B08" w:rsidRDefault="00552513" w:rsidP="00552513">
      <w:pPr>
        <w:pStyle w:val="ae"/>
        <w:ind w:left="945" w:firstLine="472"/>
        <w:rPr>
          <w:lang w:val="x-none" w:eastAsia="zh-TW"/>
        </w:rPr>
      </w:pPr>
      <w:r w:rsidRPr="00565B08">
        <w:rPr>
          <w:rFonts w:hint="eastAsia"/>
        </w:rPr>
        <w:t>有關丹麥能源產業發展相關資訊，可參考丹麥政府綠色國度官網</w:t>
      </w:r>
      <w:r w:rsidRPr="00565B08">
        <w:rPr>
          <w:rFonts w:hint="eastAsia"/>
        </w:rPr>
        <w:lastRenderedPageBreak/>
        <w:t>stateofgreen.com</w:t>
      </w:r>
      <w:r w:rsidRPr="00565B08">
        <w:rPr>
          <w:rFonts w:hint="eastAsia"/>
        </w:rPr>
        <w:t>；有關能源技術研發相關資訊，可參考</w:t>
      </w:r>
      <w:r w:rsidRPr="00565B08">
        <w:rPr>
          <w:rFonts w:hint="eastAsia"/>
        </w:rPr>
        <w:t>energiforskning.dk</w:t>
      </w:r>
      <w:r w:rsidRPr="00565B08">
        <w:rPr>
          <w:rFonts w:hint="eastAsia"/>
        </w:rPr>
        <w:t>。</w:t>
      </w:r>
    </w:p>
    <w:p w:rsidR="00465075" w:rsidRPr="00565B08" w:rsidRDefault="00465075" w:rsidP="004F56EF">
      <w:pPr>
        <w:pStyle w:val="ac"/>
        <w:ind w:left="945" w:hanging="709"/>
      </w:pPr>
      <w:r w:rsidRPr="00565B08">
        <w:rPr>
          <w:rFonts w:hint="eastAsia"/>
        </w:rPr>
        <w:t>（四）船運業</w:t>
      </w:r>
    </w:p>
    <w:p w:rsidR="00552513" w:rsidRPr="00565B08" w:rsidRDefault="00552513" w:rsidP="00A43221">
      <w:pPr>
        <w:pStyle w:val="ae"/>
        <w:ind w:left="945" w:firstLine="472"/>
      </w:pPr>
      <w:r w:rsidRPr="00565B08">
        <w:rPr>
          <w:rFonts w:hint="eastAsia"/>
        </w:rPr>
        <w:t>丹麥船運業在世界上具重要地位。</w:t>
      </w:r>
    </w:p>
    <w:p w:rsidR="00552513" w:rsidRPr="00565B08" w:rsidRDefault="00552513" w:rsidP="00A43221">
      <w:pPr>
        <w:pStyle w:val="ae"/>
        <w:ind w:left="945" w:firstLine="472"/>
      </w:pPr>
      <w:r w:rsidRPr="00565B08">
        <w:rPr>
          <w:rFonts w:hint="eastAsia"/>
        </w:rPr>
        <w:t>丹麥自古以來即是一個船運發達的國家，非常重視船運教育及工作訓練。丹麥政府更提出提升海運業競爭力方案，以維繫其在國際航運界之地位；船運業僅有</w:t>
      </w:r>
      <w:r w:rsidRPr="00565B08">
        <w:rPr>
          <w:rFonts w:hint="eastAsia"/>
        </w:rPr>
        <w:t>5%</w:t>
      </w:r>
      <w:r w:rsidRPr="00565B08">
        <w:rPr>
          <w:rFonts w:hint="eastAsia"/>
        </w:rPr>
        <w:t>的收入是來自於國內或鄰近國家，高達</w:t>
      </w:r>
      <w:r w:rsidRPr="00565B08">
        <w:rPr>
          <w:rFonts w:hint="eastAsia"/>
        </w:rPr>
        <w:t>75%</w:t>
      </w:r>
      <w:r w:rsidRPr="00565B08">
        <w:rPr>
          <w:rFonts w:hint="eastAsia"/>
        </w:rPr>
        <w:t>收入來自非歐洲地區航線；主要成長地區則是</w:t>
      </w:r>
      <w:r w:rsidR="00982099" w:rsidRPr="00565B08">
        <w:rPr>
          <w:rFonts w:hint="eastAsia"/>
        </w:rPr>
        <w:t>中國大陸</w:t>
      </w:r>
      <w:r w:rsidRPr="00565B08">
        <w:rPr>
          <w:rFonts w:hint="eastAsia"/>
        </w:rPr>
        <w:t>、南美和非洲。</w:t>
      </w:r>
    </w:p>
    <w:p w:rsidR="00552513" w:rsidRPr="00565B08" w:rsidRDefault="00552513" w:rsidP="00A43221">
      <w:pPr>
        <w:pStyle w:val="ae"/>
        <w:ind w:left="945" w:firstLine="472"/>
      </w:pPr>
      <w:r w:rsidRPr="00565B08">
        <w:rPr>
          <w:rFonts w:hint="eastAsia"/>
        </w:rPr>
        <w:t>丹麥船運公司每天運輸全世界</w:t>
      </w:r>
      <w:r w:rsidRPr="00565B08">
        <w:rPr>
          <w:rFonts w:hint="eastAsia"/>
        </w:rPr>
        <w:t>10%</w:t>
      </w:r>
      <w:r w:rsidRPr="00565B08">
        <w:rPr>
          <w:rFonts w:hint="eastAsia"/>
        </w:rPr>
        <w:t>的貨品至世界各地。丹麥船運業盛行併購及向他國租船等方式，來擴大營運規模及航線，目前已有</w:t>
      </w:r>
      <w:r w:rsidRPr="00565B08">
        <w:rPr>
          <w:rFonts w:hint="eastAsia"/>
        </w:rPr>
        <w:t>150</w:t>
      </w:r>
      <w:r w:rsidRPr="00565B08">
        <w:rPr>
          <w:rFonts w:hint="eastAsia"/>
        </w:rPr>
        <w:t>家船運公司將總部或重要據點設在丹麥，包括世界最大貨櫃船公司</w:t>
      </w:r>
      <w:r w:rsidRPr="00565B08">
        <w:rPr>
          <w:rFonts w:hint="eastAsia"/>
        </w:rPr>
        <w:t>AP Moller-Maersk</w:t>
      </w:r>
      <w:r w:rsidR="00956628" w:rsidRPr="00565B08">
        <w:rPr>
          <w:rFonts w:hint="eastAsia"/>
        </w:rPr>
        <w:t>（</w:t>
      </w:r>
      <w:r w:rsidRPr="00565B08">
        <w:rPr>
          <w:rFonts w:hint="eastAsia"/>
        </w:rPr>
        <w:t>馬士基</w:t>
      </w:r>
      <w:r w:rsidRPr="00565B08">
        <w:rPr>
          <w:rFonts w:hint="eastAsia"/>
        </w:rPr>
        <w:t>/</w:t>
      </w:r>
      <w:r w:rsidRPr="00565B08">
        <w:rPr>
          <w:rFonts w:hint="eastAsia"/>
        </w:rPr>
        <w:t>快桅</w:t>
      </w:r>
      <w:r w:rsidR="00956628" w:rsidRPr="00565B08">
        <w:rPr>
          <w:rFonts w:hint="eastAsia"/>
        </w:rPr>
        <w:t>）</w:t>
      </w:r>
      <w:r w:rsidRPr="00565B08">
        <w:rPr>
          <w:rFonts w:hint="eastAsia"/>
        </w:rPr>
        <w:t>、散裝船</w:t>
      </w:r>
      <w:r w:rsidRPr="00565B08">
        <w:rPr>
          <w:rFonts w:hint="eastAsia"/>
        </w:rPr>
        <w:t>Torm</w:t>
      </w:r>
      <w:r w:rsidRPr="00565B08">
        <w:rPr>
          <w:rFonts w:hint="eastAsia"/>
        </w:rPr>
        <w:t>、</w:t>
      </w:r>
      <w:r w:rsidRPr="00565B08">
        <w:rPr>
          <w:rFonts w:hint="eastAsia"/>
        </w:rPr>
        <w:t>DS Norden</w:t>
      </w:r>
      <w:r w:rsidRPr="00565B08">
        <w:rPr>
          <w:rFonts w:hint="eastAsia"/>
        </w:rPr>
        <w:t>、海事安全</w:t>
      </w:r>
      <w:r w:rsidRPr="00565B08">
        <w:rPr>
          <w:rFonts w:hint="eastAsia"/>
        </w:rPr>
        <w:t>VIKING Life-Saving</w:t>
      </w:r>
      <w:r w:rsidRPr="00565B08">
        <w:rPr>
          <w:rFonts w:hint="eastAsia"/>
        </w:rPr>
        <w:t>、雷達及導航</w:t>
      </w:r>
      <w:r w:rsidRPr="00565B08">
        <w:rPr>
          <w:rFonts w:hint="eastAsia"/>
        </w:rPr>
        <w:t>Furuno</w:t>
      </w:r>
      <w:r w:rsidRPr="00565B08">
        <w:rPr>
          <w:rFonts w:hint="eastAsia"/>
        </w:rPr>
        <w:t>、塗裝</w:t>
      </w:r>
      <w:r w:rsidRPr="00565B08">
        <w:rPr>
          <w:rFonts w:hint="eastAsia"/>
        </w:rPr>
        <w:t>Hempel</w:t>
      </w:r>
      <w:r w:rsidRPr="00565B08">
        <w:rPr>
          <w:rFonts w:hint="eastAsia"/>
        </w:rPr>
        <w:t>、船務金融</w:t>
      </w:r>
      <w:r w:rsidRPr="00565B08">
        <w:rPr>
          <w:rFonts w:hint="eastAsia"/>
        </w:rPr>
        <w:t>Danish Ship Finance</w:t>
      </w:r>
      <w:r w:rsidRPr="00565B08">
        <w:rPr>
          <w:rFonts w:hint="eastAsia"/>
        </w:rPr>
        <w:t>、大型柴油引擎</w:t>
      </w:r>
      <w:r w:rsidRPr="00565B08">
        <w:rPr>
          <w:rFonts w:hint="eastAsia"/>
        </w:rPr>
        <w:t>MAN Diesel &amp; Turbo</w:t>
      </w:r>
      <w:r w:rsidRPr="00565B08">
        <w:rPr>
          <w:rFonts w:hint="eastAsia"/>
        </w:rPr>
        <w:t>等。</w:t>
      </w:r>
    </w:p>
    <w:p w:rsidR="004C479C" w:rsidRPr="00565B08" w:rsidRDefault="004C479C" w:rsidP="004C479C">
      <w:pPr>
        <w:pStyle w:val="ae"/>
        <w:ind w:left="945" w:firstLine="472"/>
        <w:rPr>
          <w:lang w:eastAsia="zh-TW"/>
        </w:rPr>
      </w:pPr>
      <w:r w:rsidRPr="00565B08">
        <w:rPr>
          <w:rFonts w:hint="eastAsia"/>
          <w:lang w:eastAsia="zh-TW"/>
        </w:rPr>
        <w:t>丹麥政府於</w:t>
      </w:r>
      <w:r w:rsidRPr="00565B08">
        <w:rPr>
          <w:rFonts w:hint="eastAsia"/>
          <w:lang w:eastAsia="zh-TW"/>
        </w:rPr>
        <w:t>2017</w:t>
      </w:r>
      <w:r w:rsidRPr="00565B08">
        <w:rPr>
          <w:rFonts w:hint="eastAsia"/>
          <w:lang w:eastAsia="zh-TW"/>
        </w:rPr>
        <w:t>年年底通過丹麥海事部門增長計劃，欲使該國在</w:t>
      </w:r>
      <w:r w:rsidRPr="00565B08">
        <w:rPr>
          <w:rFonts w:hint="eastAsia"/>
          <w:lang w:eastAsia="zh-TW"/>
        </w:rPr>
        <w:t>2025</w:t>
      </w:r>
      <w:r w:rsidRPr="00565B08">
        <w:rPr>
          <w:rFonts w:hint="eastAsia"/>
          <w:lang w:eastAsia="zh-TW"/>
        </w:rPr>
        <w:t>年成為全球海運樞紐。該計畫著重使丹麥成為海上自主技術和海事數位化測試的</w:t>
      </w:r>
      <w:proofErr w:type="gramStart"/>
      <w:r w:rsidRPr="00565B08">
        <w:rPr>
          <w:rFonts w:hint="eastAsia"/>
          <w:lang w:eastAsia="zh-TW"/>
        </w:rPr>
        <w:t>全球領跑者</w:t>
      </w:r>
      <w:proofErr w:type="gramEnd"/>
      <w:r w:rsidRPr="00565B08">
        <w:rPr>
          <w:rFonts w:hint="eastAsia"/>
          <w:lang w:eastAsia="zh-TW"/>
        </w:rPr>
        <w:t>，同時在創造更多的海上工作體驗場所，增加入讀海事相關教育和船舶人員培訓計劃的錄取人數，以及加深政府與行業的合作，確保制定整體海運營銷戰略。該協議同時亦與歐盟委員會就取消商船登記費達成協議，將透過減少</w:t>
      </w:r>
      <w:proofErr w:type="gramStart"/>
      <w:r w:rsidRPr="00565B08">
        <w:rPr>
          <w:rFonts w:hint="eastAsia"/>
          <w:lang w:eastAsia="zh-TW"/>
        </w:rPr>
        <w:t>稅賦來壯大</w:t>
      </w:r>
      <w:proofErr w:type="gramEnd"/>
      <w:r w:rsidRPr="00565B08">
        <w:rPr>
          <w:rFonts w:hint="eastAsia"/>
          <w:lang w:eastAsia="zh-TW"/>
        </w:rPr>
        <w:t>海事領域。</w:t>
      </w:r>
    </w:p>
    <w:p w:rsidR="00884EF2" w:rsidRPr="00565B08" w:rsidRDefault="00552513" w:rsidP="00A43221">
      <w:pPr>
        <w:pStyle w:val="ae"/>
        <w:ind w:left="945" w:firstLine="472"/>
        <w:rPr>
          <w:lang w:eastAsia="zh-TW"/>
        </w:rPr>
      </w:pPr>
      <w:r w:rsidRPr="00565B08">
        <w:rPr>
          <w:rFonts w:hint="eastAsia"/>
        </w:rPr>
        <w:t>由於丹麥海運業相關產業包括航海設備、造船業、運輸服務、船運代理、油氣鑽勘等亦蓬勃發展，在丹麥業成為相當完整的海事產業聚落，各成員間合作網絡綿密，係帶動整體產業發展的重要競爭力。</w:t>
      </w:r>
    </w:p>
    <w:p w:rsidR="00465075" w:rsidRPr="00565B08" w:rsidRDefault="00465075" w:rsidP="00661E78">
      <w:pPr>
        <w:pStyle w:val="ac"/>
        <w:ind w:left="945" w:hanging="709"/>
      </w:pPr>
      <w:r w:rsidRPr="00565B08">
        <w:rPr>
          <w:rFonts w:hint="eastAsia"/>
        </w:rPr>
        <w:t>（五）</w:t>
      </w:r>
      <w:r w:rsidR="00552513" w:rsidRPr="00565B08">
        <w:rPr>
          <w:rFonts w:hint="eastAsia"/>
          <w:lang w:eastAsia="zh-TW"/>
        </w:rPr>
        <w:t>自動控制</w:t>
      </w:r>
      <w:r w:rsidR="00552513" w:rsidRPr="00565B08">
        <w:rPr>
          <w:rFonts w:hint="eastAsia"/>
          <w:lang w:eastAsia="zh-TW"/>
        </w:rPr>
        <w:t>/</w:t>
      </w:r>
      <w:r w:rsidR="00552513" w:rsidRPr="00565B08">
        <w:rPr>
          <w:rFonts w:hint="eastAsia"/>
          <w:lang w:eastAsia="zh-TW"/>
        </w:rPr>
        <w:t>機器人產業</w:t>
      </w:r>
    </w:p>
    <w:p w:rsidR="00552513" w:rsidRPr="00565B08" w:rsidRDefault="00552513" w:rsidP="00956628">
      <w:pPr>
        <w:pStyle w:val="ae"/>
        <w:ind w:left="945" w:firstLine="472"/>
      </w:pPr>
      <w:r w:rsidRPr="00565B08">
        <w:rPr>
          <w:rFonts w:hint="eastAsia"/>
        </w:rPr>
        <w:t>丹麥國內之自動控制</w:t>
      </w:r>
      <w:r w:rsidRPr="00565B08">
        <w:rPr>
          <w:rFonts w:hint="eastAsia"/>
        </w:rPr>
        <w:t>/</w:t>
      </w:r>
      <w:r w:rsidRPr="00565B08">
        <w:rPr>
          <w:rFonts w:hint="eastAsia"/>
        </w:rPr>
        <w:t>機器人產業市場約</w:t>
      </w:r>
      <w:r w:rsidRPr="00565B08">
        <w:rPr>
          <w:rFonts w:hint="eastAsia"/>
        </w:rPr>
        <w:t>2</w:t>
      </w:r>
      <w:r w:rsidRPr="00565B08">
        <w:rPr>
          <w:rFonts w:hint="eastAsia"/>
        </w:rPr>
        <w:t>億美元，由於丹麥多為中小</w:t>
      </w:r>
      <w:r w:rsidRPr="00565B08">
        <w:rPr>
          <w:rFonts w:hint="eastAsia"/>
        </w:rPr>
        <w:lastRenderedPageBreak/>
        <w:t>型企業，且該國工資昂貴、人力短缺，企業對自動控制裝置非常注重並採開放之態度。</w:t>
      </w:r>
    </w:p>
    <w:p w:rsidR="00552513" w:rsidRPr="00565B08" w:rsidRDefault="00552513" w:rsidP="00A43221">
      <w:pPr>
        <w:pStyle w:val="ae"/>
        <w:ind w:left="945" w:firstLine="472"/>
      </w:pPr>
      <w:r w:rsidRPr="00565B08">
        <w:rPr>
          <w:rFonts w:hint="eastAsia"/>
        </w:rPr>
        <w:t>丹麥自動控制產業聚落位於國土中部的</w:t>
      </w:r>
      <w:r w:rsidRPr="00565B08">
        <w:rPr>
          <w:rFonts w:hint="eastAsia"/>
        </w:rPr>
        <w:t>Fyn</w:t>
      </w:r>
      <w:r w:rsidRPr="00565B08">
        <w:rPr>
          <w:rFonts w:hint="eastAsia"/>
        </w:rPr>
        <w:t>島歐登賽</w:t>
      </w:r>
      <w:r w:rsidR="00956628" w:rsidRPr="00565B08">
        <w:rPr>
          <w:rFonts w:hint="eastAsia"/>
        </w:rPr>
        <w:t>（</w:t>
      </w:r>
      <w:r w:rsidRPr="00565B08">
        <w:rPr>
          <w:rFonts w:hint="eastAsia"/>
        </w:rPr>
        <w:t>Odense</w:t>
      </w:r>
      <w:r w:rsidR="00956628" w:rsidRPr="00565B08">
        <w:rPr>
          <w:rFonts w:hint="eastAsia"/>
        </w:rPr>
        <w:t>）</w:t>
      </w:r>
      <w:r w:rsidRPr="00565B08">
        <w:rPr>
          <w:rFonts w:hint="eastAsia"/>
        </w:rPr>
        <w:t>市南丹麥大學</w:t>
      </w:r>
      <w:r w:rsidR="00956628" w:rsidRPr="00565B08">
        <w:rPr>
          <w:rFonts w:hint="eastAsia"/>
        </w:rPr>
        <w:t>（</w:t>
      </w:r>
      <w:r w:rsidRPr="00565B08">
        <w:rPr>
          <w:rFonts w:hint="eastAsia"/>
        </w:rPr>
        <w:t>Syddansk University</w:t>
      </w:r>
      <w:r w:rsidR="00956628" w:rsidRPr="00565B08">
        <w:rPr>
          <w:rFonts w:hint="eastAsia"/>
        </w:rPr>
        <w:t>）</w:t>
      </w:r>
      <w:r w:rsidRPr="00565B08">
        <w:rPr>
          <w:rFonts w:hint="eastAsia"/>
        </w:rPr>
        <w:t>機器人科學園區內，由</w:t>
      </w:r>
      <w:r w:rsidRPr="00565B08">
        <w:rPr>
          <w:rFonts w:hint="eastAsia"/>
        </w:rPr>
        <w:t>RoboCluster</w:t>
      </w:r>
      <w:r w:rsidRPr="00565B08">
        <w:rPr>
          <w:rFonts w:hint="eastAsia"/>
        </w:rPr>
        <w:t>機構負責，透過機器人之研發提升產業界自動控制之能力。其合作模式為：產業界向南丹麥大學提出實務上所遭遇問題，由該校與產業界合作研發，再將技術移轉至產業界商業化及應用。目前主要應用領域為：生物科技、農業、工業生產、娛樂與教育及健康與照護等領域。該區之機器人特色在於可依生產需要變更機器人系統程序，應用相當具有彈性，中小企業可依客製化需求轉換生產製程，節省人力成本。</w:t>
      </w:r>
    </w:p>
    <w:p w:rsidR="00884EF2" w:rsidRPr="00565B08" w:rsidRDefault="00552513" w:rsidP="00A43221">
      <w:pPr>
        <w:pStyle w:val="ae"/>
        <w:ind w:left="945" w:firstLine="472"/>
      </w:pPr>
      <w:r w:rsidRPr="00565B08">
        <w:rPr>
          <w:rFonts w:hint="eastAsia"/>
        </w:rPr>
        <w:t>總部位於歐登賽的</w:t>
      </w:r>
      <w:r w:rsidRPr="00565B08">
        <w:rPr>
          <w:rFonts w:hint="eastAsia"/>
        </w:rPr>
        <w:t>Universal Robots</w:t>
      </w:r>
      <w:r w:rsidRPr="00565B08">
        <w:rPr>
          <w:rFonts w:hint="eastAsia"/>
        </w:rPr>
        <w:t>公司，其研發生產的工業用機器手臂組合靈活且易於使用，享譽國際，</w:t>
      </w:r>
      <w:r w:rsidR="00F84E35" w:rsidRPr="00565B08">
        <w:rPr>
          <w:rFonts w:hint="eastAsia"/>
        </w:rPr>
        <w:t>2017</w:t>
      </w:r>
      <w:r w:rsidRPr="00565B08">
        <w:rPr>
          <w:rFonts w:hint="eastAsia"/>
        </w:rPr>
        <w:t>年營收約</w:t>
      </w:r>
      <w:r w:rsidRPr="00565B08">
        <w:rPr>
          <w:rFonts w:hint="eastAsia"/>
        </w:rPr>
        <w:t>1</w:t>
      </w:r>
      <w:r w:rsidR="00F84E35" w:rsidRPr="00565B08">
        <w:rPr>
          <w:rFonts w:hint="eastAsia"/>
        </w:rPr>
        <w:t>.7</w:t>
      </w:r>
      <w:r w:rsidRPr="00565B08">
        <w:rPr>
          <w:rFonts w:hint="eastAsia"/>
        </w:rPr>
        <w:t>億美金，成長幅度高達</w:t>
      </w:r>
      <w:r w:rsidR="00F84E35" w:rsidRPr="00565B08">
        <w:rPr>
          <w:rFonts w:hint="eastAsia"/>
        </w:rPr>
        <w:t>72</w:t>
      </w:r>
      <w:r w:rsidRPr="00565B08">
        <w:rPr>
          <w:rFonts w:hint="eastAsia"/>
        </w:rPr>
        <w:t>%</w:t>
      </w:r>
      <w:r w:rsidRPr="00565B08">
        <w:rPr>
          <w:rFonts w:hint="eastAsia"/>
        </w:rPr>
        <w:t>，吸引美商</w:t>
      </w:r>
      <w:r w:rsidRPr="00565B08">
        <w:rPr>
          <w:rFonts w:hint="eastAsia"/>
        </w:rPr>
        <w:t>Teradyne</w:t>
      </w:r>
      <w:r w:rsidRPr="00565B08">
        <w:rPr>
          <w:rFonts w:hint="eastAsia"/>
        </w:rPr>
        <w:t>投入</w:t>
      </w:r>
      <w:r w:rsidRPr="00565B08">
        <w:rPr>
          <w:rFonts w:hint="eastAsia"/>
        </w:rPr>
        <w:t>2.85</w:t>
      </w:r>
      <w:r w:rsidRPr="00565B08">
        <w:rPr>
          <w:rFonts w:hint="eastAsia"/>
        </w:rPr>
        <w:t>億美元進行股權投資，預期未來將持續擴張，帶動丹麥</w:t>
      </w:r>
      <w:r w:rsidRPr="00565B08">
        <w:rPr>
          <w:rFonts w:hint="eastAsia"/>
        </w:rPr>
        <w:t>RoboCluster</w:t>
      </w:r>
      <w:r w:rsidRPr="00565B08">
        <w:rPr>
          <w:rFonts w:hint="eastAsia"/>
        </w:rPr>
        <w:t>區塊內相關產業的成長。</w:t>
      </w:r>
      <w:r w:rsidR="005D44D7" w:rsidRPr="00565B08">
        <w:rPr>
          <w:rFonts w:hint="eastAsia"/>
        </w:rPr>
        <w:t>Universal Robots</w:t>
      </w:r>
      <w:r w:rsidR="00153E78" w:rsidRPr="00565B08">
        <w:rPr>
          <w:rFonts w:hint="eastAsia"/>
        </w:rPr>
        <w:t>在我國</w:t>
      </w:r>
      <w:r w:rsidR="00E86692" w:rsidRPr="00565B08">
        <w:rPr>
          <w:rFonts w:hint="eastAsia"/>
        </w:rPr>
        <w:t>並</w:t>
      </w:r>
      <w:r w:rsidR="00153E78" w:rsidRPr="00565B08">
        <w:rPr>
          <w:rFonts w:hint="eastAsia"/>
        </w:rPr>
        <w:t>已有銷售據點。</w:t>
      </w:r>
    </w:p>
    <w:p w:rsidR="004C479C" w:rsidRPr="00565B08" w:rsidRDefault="004C479C" w:rsidP="004C479C">
      <w:pPr>
        <w:pStyle w:val="ae"/>
        <w:ind w:left="945" w:firstLine="472"/>
      </w:pPr>
      <w:r w:rsidRPr="00565B08">
        <w:rPr>
          <w:rFonts w:hint="eastAsia"/>
        </w:rPr>
        <w:t>丹麥公司在</w:t>
      </w:r>
      <w:r w:rsidRPr="00565B08">
        <w:rPr>
          <w:rFonts w:hint="eastAsia"/>
        </w:rPr>
        <w:t>2018</w:t>
      </w:r>
      <w:r w:rsidRPr="00565B08">
        <w:rPr>
          <w:rFonts w:hint="eastAsia"/>
        </w:rPr>
        <w:t>年歐洲最大的機器人技術公司</w:t>
      </w:r>
      <w:r w:rsidRPr="00565B08">
        <w:rPr>
          <w:rFonts w:hint="eastAsia"/>
        </w:rPr>
        <w:t>RobotUnion</w:t>
      </w:r>
      <w:r w:rsidRPr="00565B08">
        <w:rPr>
          <w:rFonts w:hint="eastAsia"/>
        </w:rPr>
        <w:t>之加速計劃中拿下</w:t>
      </w:r>
      <w:r w:rsidRPr="00565B08">
        <w:rPr>
          <w:rFonts w:hint="eastAsia"/>
        </w:rPr>
        <w:t>20</w:t>
      </w:r>
      <w:r w:rsidRPr="00565B08">
        <w:rPr>
          <w:rFonts w:hint="eastAsia"/>
        </w:rPr>
        <w:t>席中的</w:t>
      </w:r>
      <w:r w:rsidRPr="00565B08">
        <w:rPr>
          <w:rFonts w:hint="eastAsia"/>
        </w:rPr>
        <w:t>4</w:t>
      </w:r>
      <w:r w:rsidRPr="00565B08">
        <w:rPr>
          <w:rFonts w:hint="eastAsia"/>
        </w:rPr>
        <w:t>席。此</w:t>
      </w:r>
      <w:r w:rsidRPr="00565B08">
        <w:rPr>
          <w:rFonts w:hint="eastAsia"/>
        </w:rPr>
        <w:t>4</w:t>
      </w:r>
      <w:r w:rsidRPr="00565B08">
        <w:rPr>
          <w:rFonts w:hint="eastAsia"/>
        </w:rPr>
        <w:t>間新創公司分別為</w:t>
      </w:r>
      <w:r w:rsidR="00982099" w:rsidRPr="00565B08">
        <w:rPr>
          <w:rFonts w:hint="eastAsia"/>
        </w:rPr>
        <w:t>：</w:t>
      </w:r>
      <w:r w:rsidRPr="00565B08">
        <w:rPr>
          <w:rFonts w:hint="eastAsia"/>
        </w:rPr>
        <w:t>Proxima Centauri IVS</w:t>
      </w:r>
      <w:r w:rsidRPr="00565B08">
        <w:rPr>
          <w:rFonts w:hint="eastAsia"/>
        </w:rPr>
        <w:t>、</w:t>
      </w:r>
      <w:r w:rsidRPr="00565B08">
        <w:rPr>
          <w:rFonts w:hint="eastAsia"/>
        </w:rPr>
        <w:t>Smooth Robotics</w:t>
      </w:r>
      <w:r w:rsidRPr="00565B08">
        <w:rPr>
          <w:rFonts w:hint="eastAsia"/>
        </w:rPr>
        <w:t>、</w:t>
      </w:r>
      <w:r w:rsidRPr="00565B08">
        <w:rPr>
          <w:rFonts w:hint="eastAsia"/>
        </w:rPr>
        <w:t>Tendo</w:t>
      </w:r>
      <w:r w:rsidRPr="00565B08">
        <w:rPr>
          <w:rFonts w:hint="eastAsia"/>
        </w:rPr>
        <w:t>及</w:t>
      </w:r>
      <w:r w:rsidRPr="00565B08">
        <w:rPr>
          <w:rFonts w:hint="eastAsia"/>
        </w:rPr>
        <w:t>Cliin ApS</w:t>
      </w:r>
      <w:r w:rsidRPr="00565B08">
        <w:rPr>
          <w:rFonts w:hint="eastAsia"/>
        </w:rPr>
        <w:t>，除</w:t>
      </w:r>
      <w:r w:rsidRPr="00565B08">
        <w:rPr>
          <w:rFonts w:hint="eastAsia"/>
        </w:rPr>
        <w:t>Cliin ApS</w:t>
      </w:r>
      <w:r w:rsidRPr="00565B08">
        <w:rPr>
          <w:rFonts w:hint="eastAsia"/>
        </w:rPr>
        <w:t>總部在索堡爾格</w:t>
      </w:r>
      <w:r w:rsidR="00982099" w:rsidRPr="00565B08">
        <w:rPr>
          <w:rFonts w:hint="eastAsia"/>
        </w:rPr>
        <w:t>（</w:t>
      </w:r>
      <w:r w:rsidRPr="00565B08">
        <w:rPr>
          <w:rFonts w:hint="eastAsia"/>
        </w:rPr>
        <w:t>Søborg</w:t>
      </w:r>
      <w:r w:rsidR="00982099" w:rsidRPr="00565B08">
        <w:rPr>
          <w:rFonts w:hint="eastAsia"/>
        </w:rPr>
        <w:t>）</w:t>
      </w:r>
      <w:r w:rsidRPr="00565B08">
        <w:rPr>
          <w:rFonts w:hint="eastAsia"/>
        </w:rPr>
        <w:t>，前三家皆以丹麥歐登賽</w:t>
      </w:r>
      <w:r w:rsidR="00982099" w:rsidRPr="00565B08">
        <w:rPr>
          <w:rFonts w:hint="eastAsia"/>
        </w:rPr>
        <w:t>（</w:t>
      </w:r>
      <w:r w:rsidRPr="00565B08">
        <w:rPr>
          <w:rFonts w:hint="eastAsia"/>
        </w:rPr>
        <w:t>Odense</w:t>
      </w:r>
      <w:r w:rsidR="00982099" w:rsidRPr="00565B08">
        <w:rPr>
          <w:rFonts w:hint="eastAsia"/>
        </w:rPr>
        <w:t>）</w:t>
      </w:r>
      <w:r w:rsidRPr="00565B08">
        <w:rPr>
          <w:rFonts w:hint="eastAsia"/>
        </w:rPr>
        <w:t>為據點。</w:t>
      </w:r>
    </w:p>
    <w:p w:rsidR="004C479C" w:rsidRPr="00565B08" w:rsidRDefault="004C479C" w:rsidP="004C479C">
      <w:pPr>
        <w:pStyle w:val="ae"/>
        <w:ind w:left="945" w:firstLine="472"/>
        <w:rPr>
          <w:bCs/>
          <w:lang w:val="x-none" w:eastAsia="zh-TW"/>
        </w:rPr>
      </w:pPr>
      <w:r w:rsidRPr="00565B08">
        <w:rPr>
          <w:rFonts w:hint="eastAsia"/>
          <w:lang w:eastAsia="zh-TW"/>
        </w:rPr>
        <w:t>2018</w:t>
      </w:r>
      <w:r w:rsidRPr="00565B08">
        <w:rPr>
          <w:rFonts w:hint="eastAsia"/>
          <w:lang w:eastAsia="zh-TW"/>
        </w:rPr>
        <w:t>年春天，美商</w:t>
      </w:r>
      <w:r w:rsidRPr="00565B08">
        <w:rPr>
          <w:rFonts w:hint="eastAsia"/>
          <w:lang w:eastAsia="zh-TW"/>
        </w:rPr>
        <w:t>Teradyne</w:t>
      </w:r>
      <w:r w:rsidRPr="00565B08">
        <w:rPr>
          <w:rFonts w:hint="eastAsia"/>
          <w:bCs/>
          <w:lang w:val="x-none" w:eastAsia="zh-TW"/>
        </w:rPr>
        <w:t>以</w:t>
      </w:r>
      <w:r w:rsidRPr="00565B08">
        <w:rPr>
          <w:rFonts w:hint="eastAsia"/>
          <w:bCs/>
          <w:lang w:val="x-none" w:eastAsia="zh-TW"/>
        </w:rPr>
        <w:t>2</w:t>
      </w:r>
      <w:r w:rsidRPr="00565B08">
        <w:rPr>
          <w:rFonts w:hint="eastAsia"/>
          <w:bCs/>
          <w:lang w:val="x-none" w:eastAsia="zh-TW"/>
        </w:rPr>
        <w:t>億</w:t>
      </w:r>
      <w:r w:rsidRPr="00565B08">
        <w:rPr>
          <w:rFonts w:hint="eastAsia"/>
          <w:bCs/>
          <w:lang w:val="x-none" w:eastAsia="zh-TW"/>
        </w:rPr>
        <w:t>5,090</w:t>
      </w:r>
      <w:r w:rsidRPr="00565B08">
        <w:rPr>
          <w:rFonts w:hint="eastAsia"/>
          <w:bCs/>
          <w:lang w:val="x-none" w:eastAsia="zh-TW"/>
        </w:rPr>
        <w:t>萬美元收購另一家</w:t>
      </w:r>
      <w:proofErr w:type="gramStart"/>
      <w:r w:rsidRPr="00565B08">
        <w:rPr>
          <w:rFonts w:hint="eastAsia"/>
          <w:bCs/>
          <w:lang w:val="x-none" w:eastAsia="zh-TW"/>
        </w:rPr>
        <w:t>歐登賽機器人</w:t>
      </w:r>
      <w:proofErr w:type="gramEnd"/>
      <w:r w:rsidRPr="00565B08">
        <w:rPr>
          <w:rFonts w:hint="eastAsia"/>
          <w:bCs/>
          <w:lang w:val="x-none" w:eastAsia="zh-TW"/>
        </w:rPr>
        <w:t>公司</w:t>
      </w:r>
      <w:r w:rsidRPr="00565B08">
        <w:rPr>
          <w:bCs/>
          <w:lang w:val="x-none" w:eastAsia="zh-TW"/>
        </w:rPr>
        <w:t>MiR</w:t>
      </w:r>
      <w:r w:rsidRPr="00565B08">
        <w:rPr>
          <w:rFonts w:hint="eastAsia"/>
          <w:bCs/>
          <w:lang w:val="x-none" w:eastAsia="zh-TW"/>
        </w:rPr>
        <w:t>，同年</w:t>
      </w:r>
      <w:r w:rsidRPr="00565B08">
        <w:rPr>
          <w:rFonts w:hint="eastAsia"/>
          <w:bCs/>
          <w:lang w:val="x-none" w:eastAsia="zh-TW"/>
        </w:rPr>
        <w:t>MiR</w:t>
      </w:r>
      <w:r w:rsidRPr="00565B08">
        <w:rPr>
          <w:rFonts w:hint="eastAsia"/>
          <w:bCs/>
          <w:lang w:val="x-none" w:eastAsia="zh-TW"/>
        </w:rPr>
        <w:t>年營業額由</w:t>
      </w:r>
      <w:r w:rsidRPr="00565B08">
        <w:rPr>
          <w:rFonts w:hint="eastAsia"/>
          <w:bCs/>
          <w:lang w:val="x-none" w:eastAsia="zh-TW"/>
        </w:rPr>
        <w:t>1,145</w:t>
      </w:r>
      <w:r w:rsidRPr="00565B08">
        <w:rPr>
          <w:rFonts w:hint="eastAsia"/>
          <w:bCs/>
          <w:lang w:val="x-none" w:eastAsia="zh-TW"/>
        </w:rPr>
        <w:t>萬美金成長</w:t>
      </w:r>
      <w:r w:rsidRPr="00565B08">
        <w:rPr>
          <w:rFonts w:hint="eastAsia"/>
          <w:bCs/>
          <w:lang w:val="x-none" w:eastAsia="zh-TW"/>
        </w:rPr>
        <w:t>170%</w:t>
      </w:r>
      <w:r w:rsidRPr="00565B08">
        <w:rPr>
          <w:rFonts w:hint="eastAsia"/>
          <w:bCs/>
          <w:lang w:val="x-none" w:eastAsia="zh-TW"/>
        </w:rPr>
        <w:t>，達到</w:t>
      </w:r>
      <w:r w:rsidRPr="00565B08">
        <w:rPr>
          <w:rFonts w:hint="eastAsia"/>
          <w:bCs/>
          <w:lang w:val="x-none" w:eastAsia="zh-TW"/>
        </w:rPr>
        <w:t>3,052</w:t>
      </w:r>
      <w:r w:rsidRPr="00565B08">
        <w:rPr>
          <w:rFonts w:hint="eastAsia"/>
          <w:bCs/>
          <w:lang w:val="x-none" w:eastAsia="zh-TW"/>
        </w:rPr>
        <w:t>萬美金。</w:t>
      </w:r>
    </w:p>
    <w:p w:rsidR="004C479C" w:rsidRPr="00565B08" w:rsidRDefault="004C479C" w:rsidP="00A43221">
      <w:pPr>
        <w:pStyle w:val="ae"/>
        <w:ind w:left="945" w:firstLine="472"/>
        <w:rPr>
          <w:lang w:val="da-DK" w:eastAsia="zh-TW"/>
        </w:rPr>
      </w:pPr>
      <w:r w:rsidRPr="00565B08">
        <w:rPr>
          <w:rFonts w:hint="eastAsia"/>
          <w:lang w:val="x-none" w:eastAsia="zh-TW"/>
        </w:rPr>
        <w:t>目前菲因島上的機器人產業之蓬勃發展連帶影響一般就業，其員工人數更於短短</w:t>
      </w:r>
      <w:proofErr w:type="gramStart"/>
      <w:r w:rsidRPr="00565B08">
        <w:rPr>
          <w:rFonts w:hint="eastAsia"/>
          <w:lang w:val="x-none" w:eastAsia="zh-TW"/>
        </w:rPr>
        <w:t>三</w:t>
      </w:r>
      <w:proofErr w:type="gramEnd"/>
      <w:r w:rsidRPr="00565B08">
        <w:rPr>
          <w:rFonts w:hint="eastAsia"/>
          <w:lang w:val="x-none" w:eastAsia="zh-TW"/>
        </w:rPr>
        <w:t>年內將增加了</w:t>
      </w:r>
      <w:r w:rsidRPr="00565B08">
        <w:rPr>
          <w:rFonts w:hint="eastAsia"/>
          <w:lang w:val="x-none" w:eastAsia="zh-TW"/>
        </w:rPr>
        <w:t>65</w:t>
      </w:r>
      <w:r w:rsidR="00982099" w:rsidRPr="00565B08">
        <w:rPr>
          <w:rFonts w:hint="eastAsia"/>
          <w:lang w:val="x-none" w:eastAsia="zh-TW"/>
        </w:rPr>
        <w:t>%</w:t>
      </w:r>
      <w:r w:rsidRPr="00565B08">
        <w:rPr>
          <w:rFonts w:hint="eastAsia"/>
          <w:lang w:val="x-none" w:eastAsia="zh-TW"/>
        </w:rPr>
        <w:t>。而根據</w:t>
      </w:r>
      <w:proofErr w:type="gramStart"/>
      <w:r w:rsidRPr="00565B08">
        <w:rPr>
          <w:rFonts w:hint="eastAsia"/>
          <w:lang w:val="x-none" w:eastAsia="zh-TW"/>
        </w:rPr>
        <w:t>奧登賽</w:t>
      </w:r>
      <w:proofErr w:type="gramEnd"/>
      <w:r w:rsidRPr="00565B08">
        <w:rPr>
          <w:rFonts w:hint="eastAsia"/>
          <w:lang w:val="x-none" w:eastAsia="zh-TW"/>
        </w:rPr>
        <w:t>的機器人集群組織</w:t>
      </w:r>
      <w:r w:rsidRPr="00565B08">
        <w:rPr>
          <w:rFonts w:hint="eastAsia"/>
          <w:lang w:val="x-none" w:eastAsia="zh-TW"/>
        </w:rPr>
        <w:t>Odense Robotics</w:t>
      </w:r>
      <w:r w:rsidR="00982099" w:rsidRPr="00565B08">
        <w:rPr>
          <w:rFonts w:hint="eastAsia"/>
          <w:lang w:val="x-none" w:eastAsia="zh-TW"/>
        </w:rPr>
        <w:t>（</w:t>
      </w:r>
      <w:r w:rsidRPr="00565B08">
        <w:rPr>
          <w:rFonts w:hint="eastAsia"/>
          <w:lang w:val="x-none" w:eastAsia="zh-TW"/>
        </w:rPr>
        <w:t>簡稱</w:t>
      </w:r>
      <w:r w:rsidRPr="00565B08">
        <w:rPr>
          <w:rFonts w:hint="eastAsia"/>
          <w:lang w:val="x-none" w:eastAsia="zh-TW"/>
        </w:rPr>
        <w:t>OR</w:t>
      </w:r>
      <w:r w:rsidR="00982099" w:rsidRPr="00565B08">
        <w:rPr>
          <w:rFonts w:hint="eastAsia"/>
          <w:lang w:val="x-none" w:eastAsia="zh-TW"/>
        </w:rPr>
        <w:t>）</w:t>
      </w:r>
      <w:r w:rsidRPr="00565B08">
        <w:rPr>
          <w:rFonts w:hint="eastAsia"/>
          <w:lang w:val="x-none" w:eastAsia="zh-TW"/>
        </w:rPr>
        <w:t>的最新數據顯示，該區所有的機器人公司總員工人數</w:t>
      </w:r>
      <w:r w:rsidRPr="00565B08">
        <w:rPr>
          <w:rFonts w:hint="eastAsia"/>
          <w:lang w:val="x-none" w:eastAsia="zh-TW"/>
        </w:rPr>
        <w:lastRenderedPageBreak/>
        <w:t>已於</w:t>
      </w:r>
      <w:r w:rsidRPr="00565B08">
        <w:rPr>
          <w:rFonts w:hint="eastAsia"/>
          <w:lang w:val="x-none" w:eastAsia="zh-TW"/>
        </w:rPr>
        <w:t>2018</w:t>
      </w:r>
      <w:r w:rsidRPr="00565B08">
        <w:rPr>
          <w:rFonts w:hint="eastAsia"/>
          <w:lang w:val="x-none" w:eastAsia="zh-TW"/>
        </w:rPr>
        <w:t>年達到</w:t>
      </w:r>
      <w:r w:rsidRPr="00565B08">
        <w:rPr>
          <w:rFonts w:hint="eastAsia"/>
          <w:lang w:val="x-none" w:eastAsia="zh-TW"/>
        </w:rPr>
        <w:t>3,600</w:t>
      </w:r>
      <w:r w:rsidRPr="00565B08">
        <w:rPr>
          <w:rFonts w:hint="eastAsia"/>
          <w:lang w:val="x-none" w:eastAsia="zh-TW"/>
        </w:rPr>
        <w:t>位，並預計將在未來兩年內增加</w:t>
      </w:r>
      <w:r w:rsidRPr="00565B08">
        <w:rPr>
          <w:rFonts w:hint="eastAsia"/>
          <w:lang w:val="x-none" w:eastAsia="zh-TW"/>
        </w:rPr>
        <w:t>35%</w:t>
      </w:r>
      <w:r w:rsidRPr="00565B08">
        <w:rPr>
          <w:rFonts w:hint="eastAsia"/>
          <w:lang w:val="x-none" w:eastAsia="zh-TW"/>
        </w:rPr>
        <w:t>，達到</w:t>
      </w:r>
      <w:r w:rsidRPr="00565B08">
        <w:rPr>
          <w:rFonts w:hint="eastAsia"/>
          <w:lang w:val="x-none" w:eastAsia="zh-TW"/>
        </w:rPr>
        <w:t>4,900</w:t>
      </w:r>
      <w:r w:rsidRPr="00565B08">
        <w:rPr>
          <w:rFonts w:hint="eastAsia"/>
          <w:lang w:val="x-none" w:eastAsia="zh-TW"/>
        </w:rPr>
        <w:t>位。另一方面，丹麥政府和丹麥人民黨結盟，於</w:t>
      </w:r>
      <w:r w:rsidRPr="00565B08">
        <w:rPr>
          <w:rFonts w:hint="eastAsia"/>
          <w:lang w:val="x-none" w:eastAsia="zh-TW"/>
        </w:rPr>
        <w:t>2018</w:t>
      </w:r>
      <w:r w:rsidRPr="00565B08">
        <w:rPr>
          <w:rFonts w:hint="eastAsia"/>
          <w:lang w:val="x-none" w:eastAsia="zh-TW"/>
        </w:rPr>
        <w:t>年</w:t>
      </w:r>
      <w:r w:rsidRPr="00565B08">
        <w:rPr>
          <w:rFonts w:hint="eastAsia"/>
          <w:lang w:val="x-none" w:eastAsia="zh-TW"/>
        </w:rPr>
        <w:t>10</w:t>
      </w:r>
      <w:r w:rsidRPr="00565B08">
        <w:rPr>
          <w:rFonts w:hint="eastAsia"/>
          <w:lang w:val="x-none" w:eastAsia="zh-TW"/>
        </w:rPr>
        <w:t>月共同通過自動駕駛運送機器人的新試驗項目，在未來可用於食物、藥物及雜貨的到府外送，有望在未來取代貨車，降低貨物運送的成本，並改善交通壅塞和減低噪音及污染。</w:t>
      </w:r>
    </w:p>
    <w:p w:rsidR="00465075" w:rsidRPr="00565B08" w:rsidRDefault="00465075" w:rsidP="00661E78">
      <w:pPr>
        <w:pStyle w:val="ac"/>
        <w:ind w:left="945" w:hanging="709"/>
      </w:pPr>
      <w:r w:rsidRPr="00565B08">
        <w:rPr>
          <w:rFonts w:hint="eastAsia"/>
        </w:rPr>
        <w:t>（七）家具工業</w:t>
      </w:r>
    </w:p>
    <w:p w:rsidR="004C479C" w:rsidRPr="00565B08" w:rsidRDefault="004C479C" w:rsidP="004C479C">
      <w:pPr>
        <w:pStyle w:val="ae"/>
        <w:ind w:left="945" w:firstLine="472"/>
        <w:rPr>
          <w:lang w:val="x-none"/>
        </w:rPr>
      </w:pPr>
      <w:r w:rsidRPr="00565B08">
        <w:rPr>
          <w:rFonts w:hint="eastAsia"/>
          <w:lang w:val="x-none"/>
        </w:rPr>
        <w:t>丹麥家具產業</w:t>
      </w:r>
      <w:r w:rsidRPr="00565B08">
        <w:rPr>
          <w:rFonts w:hint="eastAsia"/>
          <w:lang w:val="x-none"/>
        </w:rPr>
        <w:t>2016-2017</w:t>
      </w:r>
      <w:r w:rsidRPr="00565B08">
        <w:rPr>
          <w:rFonts w:hint="eastAsia"/>
          <w:lang w:val="x-none"/>
        </w:rPr>
        <w:t>年均出口值約</w:t>
      </w:r>
      <w:r w:rsidRPr="00565B08">
        <w:rPr>
          <w:rFonts w:hint="eastAsia"/>
          <w:lang w:val="x-none"/>
        </w:rPr>
        <w:t>23.9</w:t>
      </w:r>
      <w:r w:rsidRPr="00565B08">
        <w:rPr>
          <w:rFonts w:hint="eastAsia"/>
          <w:lang w:val="x-none"/>
        </w:rPr>
        <w:t>億美元，其</w:t>
      </w:r>
      <w:r w:rsidRPr="00565B08">
        <w:rPr>
          <w:rFonts w:hint="eastAsia"/>
          <w:lang w:val="x-none"/>
        </w:rPr>
        <w:t>2018</w:t>
      </w:r>
      <w:r w:rsidRPr="00565B08">
        <w:rPr>
          <w:rFonts w:hint="eastAsia"/>
          <w:lang w:val="x-none"/>
        </w:rPr>
        <w:t>年更小幅成長為</w:t>
      </w:r>
      <w:r w:rsidRPr="00565B08">
        <w:rPr>
          <w:rFonts w:hint="eastAsia"/>
          <w:lang w:val="x-none"/>
        </w:rPr>
        <w:t>25.4</w:t>
      </w:r>
      <w:r w:rsidRPr="00565B08">
        <w:rPr>
          <w:rFonts w:hint="eastAsia"/>
          <w:lang w:val="x-none"/>
        </w:rPr>
        <w:t>億美元，佔其總出口額約</w:t>
      </w:r>
      <w:r w:rsidRPr="00565B08">
        <w:rPr>
          <w:rFonts w:hint="eastAsia"/>
          <w:lang w:val="x-none"/>
        </w:rPr>
        <w:t>2.4%</w:t>
      </w:r>
      <w:r w:rsidRPr="00565B08">
        <w:rPr>
          <w:rFonts w:hint="eastAsia"/>
          <w:lang w:val="x-none"/>
        </w:rPr>
        <w:t>。在</w:t>
      </w:r>
      <w:r w:rsidRPr="00565B08">
        <w:rPr>
          <w:rFonts w:hint="eastAsia"/>
          <w:lang w:val="x-none"/>
        </w:rPr>
        <w:t>1990</w:t>
      </w:r>
      <w:r w:rsidRPr="00565B08">
        <w:rPr>
          <w:rFonts w:hint="eastAsia"/>
          <w:lang w:val="x-none"/>
        </w:rPr>
        <w:t>年代末，丹麥政府明確界定出設計政策，並進一步在</w:t>
      </w:r>
      <w:r w:rsidRPr="00565B08">
        <w:rPr>
          <w:rFonts w:hint="eastAsia"/>
          <w:lang w:val="x-none"/>
        </w:rPr>
        <w:t>2007</w:t>
      </w:r>
      <w:r w:rsidRPr="00565B08">
        <w:rPr>
          <w:rFonts w:hint="eastAsia"/>
          <w:lang w:val="x-none"/>
        </w:rPr>
        <w:t>年發表“</w:t>
      </w:r>
      <w:r w:rsidRPr="00565B08">
        <w:rPr>
          <w:rFonts w:hint="eastAsia"/>
          <w:lang w:val="x-none"/>
        </w:rPr>
        <w:t>DesignDenmark</w:t>
      </w:r>
      <w:r w:rsidRPr="00565B08">
        <w:rPr>
          <w:rFonts w:hint="eastAsia"/>
          <w:lang w:val="x-none"/>
        </w:rPr>
        <w:t>”（設計丹麥）做為丹麥貿易與產業政策的一部份。「丹麥設計中心」（</w:t>
      </w:r>
      <w:r w:rsidRPr="00565B08">
        <w:rPr>
          <w:rFonts w:hint="eastAsia"/>
          <w:lang w:val="x-none"/>
        </w:rPr>
        <w:t>Danish Design Center</w:t>
      </w:r>
      <w:r w:rsidRPr="00565B08">
        <w:rPr>
          <w:rFonts w:hint="eastAsia"/>
          <w:lang w:val="x-none"/>
        </w:rPr>
        <w:t>）更為協助加強和推廣丹麥設計的重要幕後推手。</w:t>
      </w:r>
    </w:p>
    <w:p w:rsidR="00552513" w:rsidRPr="00565B08" w:rsidRDefault="004C479C" w:rsidP="00A43221">
      <w:pPr>
        <w:pStyle w:val="ae"/>
        <w:ind w:left="945" w:firstLine="472"/>
      </w:pPr>
      <w:r w:rsidRPr="00565B08">
        <w:rPr>
          <w:rFonts w:hint="eastAsia"/>
        </w:rPr>
        <w:t>丹麥以獨特簡約之設計風格聞名於世，融合德國包浩斯（</w:t>
      </w:r>
      <w:r w:rsidRPr="00565B08">
        <w:rPr>
          <w:rFonts w:hint="eastAsia"/>
        </w:rPr>
        <w:t>Bauhaus</w:t>
      </w:r>
      <w:r w:rsidRPr="00565B08">
        <w:rPr>
          <w:rFonts w:hint="eastAsia"/>
        </w:rPr>
        <w:t>）的功能主義，講求人體工學，同時亦傾向於有機路線，多自大自然擷取靈感，使用之材料常以實木輔以彎曲夾板、鋼管和五金…等，體現人與自然的和諧關係。</w:t>
      </w:r>
      <w:r w:rsidR="00552513" w:rsidRPr="00565B08">
        <w:rPr>
          <w:rFonts w:hint="eastAsia"/>
        </w:rPr>
        <w:t>其中較知名品牌有</w:t>
      </w:r>
      <w:r w:rsidR="00552513" w:rsidRPr="00565B08">
        <w:rPr>
          <w:rFonts w:hint="eastAsia"/>
        </w:rPr>
        <w:t>Republic of Fritz Hansen</w:t>
      </w:r>
      <w:r w:rsidR="00552513" w:rsidRPr="00565B08">
        <w:rPr>
          <w:rFonts w:hint="eastAsia"/>
        </w:rPr>
        <w:t>、</w:t>
      </w:r>
      <w:r w:rsidR="00552513" w:rsidRPr="00565B08">
        <w:rPr>
          <w:rFonts w:hint="eastAsia"/>
        </w:rPr>
        <w:t>Hay</w:t>
      </w:r>
      <w:r w:rsidR="00552513" w:rsidRPr="00565B08">
        <w:rPr>
          <w:rFonts w:hint="eastAsia"/>
        </w:rPr>
        <w:t>、</w:t>
      </w:r>
      <w:r w:rsidR="00552513" w:rsidRPr="00565B08">
        <w:rPr>
          <w:rFonts w:hint="eastAsia"/>
        </w:rPr>
        <w:t>Mater</w:t>
      </w:r>
      <w:r w:rsidR="00552513" w:rsidRPr="00565B08">
        <w:rPr>
          <w:rFonts w:hint="eastAsia"/>
        </w:rPr>
        <w:t>、</w:t>
      </w:r>
      <w:r w:rsidR="00552513" w:rsidRPr="00565B08">
        <w:rPr>
          <w:rFonts w:hint="eastAsia"/>
        </w:rPr>
        <w:t>Fredericia Furniture</w:t>
      </w:r>
      <w:r w:rsidR="00552513" w:rsidRPr="00565B08">
        <w:rPr>
          <w:rFonts w:hint="eastAsia"/>
        </w:rPr>
        <w:t>、</w:t>
      </w:r>
      <w:r w:rsidR="00552513" w:rsidRPr="00565B08">
        <w:rPr>
          <w:rFonts w:hint="eastAsia"/>
        </w:rPr>
        <w:t>Carl Hansen &amp; Son</w:t>
      </w:r>
      <w:r w:rsidR="00552513" w:rsidRPr="00565B08">
        <w:rPr>
          <w:rFonts w:hint="eastAsia"/>
        </w:rPr>
        <w:t>、</w:t>
      </w:r>
      <w:r w:rsidR="00552513" w:rsidRPr="00565B08">
        <w:rPr>
          <w:rFonts w:hint="eastAsia"/>
        </w:rPr>
        <w:t>PP Mobler</w:t>
      </w:r>
      <w:r w:rsidR="00552513" w:rsidRPr="00565B08">
        <w:rPr>
          <w:rFonts w:hint="eastAsia"/>
        </w:rPr>
        <w:t>及</w:t>
      </w:r>
      <w:r w:rsidR="00552513" w:rsidRPr="00565B08">
        <w:rPr>
          <w:rFonts w:hint="eastAsia"/>
        </w:rPr>
        <w:t>One Collection</w:t>
      </w:r>
      <w:r w:rsidR="00552513" w:rsidRPr="00565B08">
        <w:rPr>
          <w:rFonts w:hint="eastAsia"/>
        </w:rPr>
        <w:t>等。丹麥歷年最知名之家具設計師有</w:t>
      </w:r>
      <w:r w:rsidR="00552513" w:rsidRPr="00565B08">
        <w:rPr>
          <w:rFonts w:hint="eastAsia"/>
        </w:rPr>
        <w:t>Hans J. Wegner</w:t>
      </w:r>
      <w:r w:rsidR="00552513" w:rsidRPr="00565B08">
        <w:rPr>
          <w:rFonts w:hint="eastAsia"/>
        </w:rPr>
        <w:t>、</w:t>
      </w:r>
      <w:r w:rsidR="00552513" w:rsidRPr="00565B08">
        <w:rPr>
          <w:rFonts w:hint="eastAsia"/>
        </w:rPr>
        <w:t>Arne Jacobsen</w:t>
      </w:r>
      <w:r w:rsidR="00552513" w:rsidRPr="00565B08">
        <w:rPr>
          <w:rFonts w:hint="eastAsia"/>
        </w:rPr>
        <w:t>、</w:t>
      </w:r>
      <w:r w:rsidR="00552513" w:rsidRPr="00565B08">
        <w:rPr>
          <w:rFonts w:hint="eastAsia"/>
        </w:rPr>
        <w:t>Borge Mogensen</w:t>
      </w:r>
      <w:r w:rsidR="00552513" w:rsidRPr="00565B08">
        <w:rPr>
          <w:rFonts w:hint="eastAsia"/>
        </w:rPr>
        <w:t>及</w:t>
      </w:r>
      <w:r w:rsidR="00552513" w:rsidRPr="00565B08">
        <w:rPr>
          <w:rFonts w:hint="eastAsia"/>
        </w:rPr>
        <w:t>Finn Juhl</w:t>
      </w:r>
      <w:r w:rsidR="00552513" w:rsidRPr="00565B08">
        <w:rPr>
          <w:rFonts w:hint="eastAsia"/>
        </w:rPr>
        <w:t>，哥本哈根每年並舉辦</w:t>
      </w:r>
      <w:r w:rsidR="00552513" w:rsidRPr="00565B08">
        <w:rPr>
          <w:rFonts w:hint="eastAsia"/>
        </w:rPr>
        <w:t>Finn Juhl Prize</w:t>
      </w:r>
      <w:r w:rsidR="00552513" w:rsidRPr="00565B08">
        <w:rPr>
          <w:rFonts w:hint="eastAsia"/>
        </w:rPr>
        <w:t>設計獎項，紀念知名丹麥籍家具設計師</w:t>
      </w:r>
      <w:r w:rsidR="00552513" w:rsidRPr="00565B08">
        <w:rPr>
          <w:rFonts w:hint="eastAsia"/>
        </w:rPr>
        <w:t>Finn Juhl</w:t>
      </w:r>
      <w:r w:rsidR="00552513" w:rsidRPr="00565B08">
        <w:rPr>
          <w:rFonts w:hint="eastAsia"/>
        </w:rPr>
        <w:t>，鼓勵新銳設計師勇於創作顛覆傳統之家具，獎金為</w:t>
      </w:r>
      <w:r w:rsidR="00552513" w:rsidRPr="00565B08">
        <w:rPr>
          <w:rFonts w:hint="eastAsia"/>
        </w:rPr>
        <w:t>17</w:t>
      </w:r>
      <w:r w:rsidR="00552513" w:rsidRPr="00565B08">
        <w:rPr>
          <w:rFonts w:hint="eastAsia"/>
        </w:rPr>
        <w:t>萬</w:t>
      </w:r>
      <w:r w:rsidR="00552513" w:rsidRPr="00565B08">
        <w:rPr>
          <w:rFonts w:hint="eastAsia"/>
        </w:rPr>
        <w:t>5,000</w:t>
      </w:r>
      <w:r w:rsidR="00552513" w:rsidRPr="00565B08">
        <w:rPr>
          <w:rFonts w:hint="eastAsia"/>
        </w:rPr>
        <w:t>丹麥克朗</w:t>
      </w:r>
      <w:r w:rsidR="00956628" w:rsidRPr="00565B08">
        <w:rPr>
          <w:rFonts w:hint="eastAsia"/>
        </w:rPr>
        <w:t>（</w:t>
      </w:r>
      <w:r w:rsidR="00552513" w:rsidRPr="00565B08">
        <w:rPr>
          <w:rFonts w:hint="eastAsia"/>
        </w:rPr>
        <w:t>約新</w:t>
      </w:r>
      <w:r w:rsidR="00956628" w:rsidRPr="00565B08">
        <w:rPr>
          <w:rFonts w:hint="eastAsia"/>
        </w:rPr>
        <w:t>臺幣</w:t>
      </w:r>
      <w:r w:rsidR="00E86692" w:rsidRPr="00565B08">
        <w:rPr>
          <w:rFonts w:hint="eastAsia"/>
        </w:rPr>
        <w:t>80</w:t>
      </w:r>
      <w:r w:rsidR="00552513" w:rsidRPr="00565B08">
        <w:rPr>
          <w:rFonts w:hint="eastAsia"/>
        </w:rPr>
        <w:t>萬元</w:t>
      </w:r>
      <w:r w:rsidR="00956628" w:rsidRPr="00565B08">
        <w:rPr>
          <w:rFonts w:hint="eastAsia"/>
        </w:rPr>
        <w:t>）</w:t>
      </w:r>
      <w:r w:rsidR="00552513" w:rsidRPr="00565B08">
        <w:rPr>
          <w:rFonts w:hint="eastAsia"/>
        </w:rPr>
        <w:t>。</w:t>
      </w:r>
    </w:p>
    <w:p w:rsidR="00465075" w:rsidRPr="00565B08" w:rsidRDefault="00552513" w:rsidP="00A43221">
      <w:pPr>
        <w:pStyle w:val="ae"/>
        <w:ind w:left="945" w:firstLine="472"/>
      </w:pPr>
      <w:r w:rsidRPr="00565B08">
        <w:rPr>
          <w:rFonts w:hint="eastAsia"/>
        </w:rPr>
        <w:t>丹麥家具工業之主要市場如德國、英國及美國需求下降，而對法國、西班牙、瑞士、荷比盧、日本、東歐國家等市場出口卻增加，顯示丹麥家具逐漸開拓新市場，成長潛力相當大。丹麥家具業經過多年的危機，現在情況已大為改善，全世界對丹麥設計的家具都非常欣賞，其中挪威及德國對丹麥家具更是需求殷切。</w:t>
      </w:r>
    </w:p>
    <w:p w:rsidR="00465075" w:rsidRPr="00565B08" w:rsidRDefault="00465075" w:rsidP="00661E78">
      <w:pPr>
        <w:pStyle w:val="ac"/>
        <w:ind w:left="945" w:hanging="709"/>
      </w:pPr>
      <w:r w:rsidRPr="00565B08">
        <w:rPr>
          <w:rFonts w:hint="eastAsia"/>
        </w:rPr>
        <w:lastRenderedPageBreak/>
        <w:t>（八）資通訊業</w:t>
      </w:r>
    </w:p>
    <w:p w:rsidR="004C479C" w:rsidRPr="00565B08" w:rsidRDefault="00552513" w:rsidP="004C479C">
      <w:pPr>
        <w:pStyle w:val="ae"/>
        <w:ind w:left="945" w:firstLine="472"/>
      </w:pPr>
      <w:r w:rsidRPr="00565B08">
        <w:rPr>
          <w:rFonts w:hint="eastAsia"/>
        </w:rPr>
        <w:t>丹麥在</w:t>
      </w:r>
      <w:r w:rsidRPr="00565B08">
        <w:rPr>
          <w:rFonts w:hint="eastAsia"/>
        </w:rPr>
        <w:t>201</w:t>
      </w:r>
      <w:r w:rsidR="001F16C5" w:rsidRPr="00565B08">
        <w:rPr>
          <w:rFonts w:hint="eastAsia"/>
        </w:rPr>
        <w:t>7</w:t>
      </w:r>
      <w:r w:rsidRPr="00565B08">
        <w:rPr>
          <w:rFonts w:hint="eastAsia"/>
        </w:rPr>
        <w:t>年世界資通訊發展指數排名第</w:t>
      </w:r>
      <w:r w:rsidR="001F16C5" w:rsidRPr="00565B08">
        <w:rPr>
          <w:rFonts w:hint="eastAsia"/>
        </w:rPr>
        <w:t>4</w:t>
      </w:r>
      <w:r w:rsidRPr="00565B08">
        <w:rPr>
          <w:rFonts w:hint="eastAsia"/>
        </w:rPr>
        <w:t>，寬頻、手機及電腦普及率名列世界前茅。主要產業協會為丹麥工總</w:t>
      </w:r>
      <w:r w:rsidR="00956628" w:rsidRPr="00565B08">
        <w:rPr>
          <w:rFonts w:hint="eastAsia"/>
        </w:rPr>
        <w:t>（</w:t>
      </w:r>
      <w:r w:rsidRPr="00565B08">
        <w:rPr>
          <w:rFonts w:hint="eastAsia"/>
        </w:rPr>
        <w:t>DI</w:t>
      </w:r>
      <w:r w:rsidR="00956628" w:rsidRPr="00565B08">
        <w:rPr>
          <w:rFonts w:hint="eastAsia"/>
        </w:rPr>
        <w:t>）</w:t>
      </w:r>
      <w:r w:rsidRPr="00565B08">
        <w:rPr>
          <w:rFonts w:hint="eastAsia"/>
        </w:rPr>
        <w:t>轄下的丹麥資通訊及電子協會</w:t>
      </w:r>
      <w:r w:rsidR="00956628" w:rsidRPr="00565B08">
        <w:rPr>
          <w:rFonts w:hint="eastAsia"/>
        </w:rPr>
        <w:t>（</w:t>
      </w:r>
      <w:r w:rsidRPr="00565B08">
        <w:rPr>
          <w:rFonts w:hint="eastAsia"/>
        </w:rPr>
        <w:t>Danish ICT and Electronics Federation</w:t>
      </w:r>
      <w:r w:rsidR="00956628" w:rsidRPr="00565B08">
        <w:rPr>
          <w:rFonts w:hint="eastAsia"/>
        </w:rPr>
        <w:t>）</w:t>
      </w:r>
      <w:r w:rsidRPr="00565B08">
        <w:rPr>
          <w:rFonts w:hint="eastAsia"/>
        </w:rPr>
        <w:t>。</w:t>
      </w:r>
      <w:r w:rsidR="004C479C" w:rsidRPr="00565B08">
        <w:rPr>
          <w:rFonts w:hint="eastAsia"/>
        </w:rPr>
        <w:t>丹麥外交部並在</w:t>
      </w:r>
      <w:r w:rsidR="004C479C" w:rsidRPr="00565B08">
        <w:rPr>
          <w:rFonts w:hint="eastAsia"/>
        </w:rPr>
        <w:t>2017</w:t>
      </w:r>
      <w:r w:rsidR="004C479C" w:rsidRPr="00565B08">
        <w:rPr>
          <w:rFonts w:hint="eastAsia"/>
        </w:rPr>
        <w:t>年正式指派首位科技大使（</w:t>
      </w:r>
      <w:r w:rsidR="004C479C" w:rsidRPr="00565B08">
        <w:rPr>
          <w:rFonts w:hint="eastAsia"/>
        </w:rPr>
        <w:t>Digital Ambassador</w:t>
      </w:r>
      <w:r w:rsidR="004C479C" w:rsidRPr="00565B08">
        <w:rPr>
          <w:rFonts w:hint="eastAsia"/>
        </w:rPr>
        <w:t>），負責與國際科技巨頭維持關係。</w:t>
      </w:r>
    </w:p>
    <w:p w:rsidR="00552513" w:rsidRPr="00565B08" w:rsidRDefault="00552513" w:rsidP="00A43221">
      <w:pPr>
        <w:pStyle w:val="ae"/>
        <w:ind w:left="945" w:firstLine="472"/>
      </w:pPr>
      <w:r w:rsidRPr="00565B08">
        <w:rPr>
          <w:rFonts w:hint="eastAsia"/>
        </w:rPr>
        <w:t>丹麥非常重視工程教育及解決問題的能力，擁有整合上下端技能之優秀研發工程師，且一向有技術與科學互相分享之優良傳統，透過跨部門的團隊工作，與不同部門專家共事，知識互相交流，發展新軟體科技，同時傳統上喜歡創新設計，遂能發展出優秀的軟體系統，在使用者介面及軟體的設計領域領先各國。</w:t>
      </w:r>
    </w:p>
    <w:p w:rsidR="004C479C" w:rsidRPr="00565B08" w:rsidRDefault="00552513" w:rsidP="004C479C">
      <w:pPr>
        <w:pStyle w:val="ae"/>
        <w:ind w:left="945" w:firstLine="472"/>
        <w:rPr>
          <w:lang w:val="x-none"/>
        </w:rPr>
      </w:pPr>
      <w:r w:rsidRPr="00565B08">
        <w:rPr>
          <w:rFonts w:hint="eastAsia"/>
        </w:rPr>
        <w:t>雖然丹麥僅有</w:t>
      </w:r>
      <w:r w:rsidR="004C479C" w:rsidRPr="00565B08">
        <w:rPr>
          <w:rFonts w:hint="eastAsia"/>
        </w:rPr>
        <w:t>5</w:t>
      </w:r>
      <w:r w:rsidR="004C479C" w:rsidRPr="00565B08">
        <w:rPr>
          <w:rFonts w:hint="eastAsia"/>
          <w:lang w:eastAsia="zh-TW"/>
        </w:rPr>
        <w:t>8</w:t>
      </w:r>
      <w:r w:rsidRPr="00565B08">
        <w:rPr>
          <w:rFonts w:hint="eastAsia"/>
        </w:rPr>
        <w:t>0</w:t>
      </w:r>
      <w:r w:rsidRPr="00565B08">
        <w:rPr>
          <w:rFonts w:hint="eastAsia"/>
        </w:rPr>
        <w:t>萬人口，丹麥軟體發展享譽國際，軟體中的</w:t>
      </w:r>
      <w:r w:rsidRPr="00565B08">
        <w:rPr>
          <w:rFonts w:hint="eastAsia"/>
        </w:rPr>
        <w:t>C++</w:t>
      </w:r>
      <w:r w:rsidRPr="00565B08">
        <w:rPr>
          <w:rFonts w:hint="eastAsia"/>
        </w:rPr>
        <w:t>、</w:t>
      </w:r>
      <w:r w:rsidRPr="00565B08">
        <w:rPr>
          <w:rFonts w:hint="eastAsia"/>
        </w:rPr>
        <w:t>TurboPascal</w:t>
      </w:r>
      <w:r w:rsidRPr="00565B08">
        <w:rPr>
          <w:rFonts w:hint="eastAsia"/>
        </w:rPr>
        <w:t>及</w:t>
      </w:r>
      <w:r w:rsidRPr="00565B08">
        <w:rPr>
          <w:rFonts w:hint="eastAsia"/>
        </w:rPr>
        <w:t>Visual Prolog</w:t>
      </w:r>
      <w:r w:rsidRPr="00565B08">
        <w:rPr>
          <w:rFonts w:hint="eastAsia"/>
        </w:rPr>
        <w:t>等程式語言，均由丹麥人發展出來。有許多國際機構在丹麥設立各類型之據點，如</w:t>
      </w:r>
      <w:r w:rsidRPr="00565B08">
        <w:rPr>
          <w:rFonts w:hint="eastAsia"/>
        </w:rPr>
        <w:t>IBM</w:t>
      </w:r>
      <w:r w:rsidRPr="00565B08">
        <w:rPr>
          <w:rFonts w:hint="eastAsia"/>
        </w:rPr>
        <w:t>、</w:t>
      </w:r>
      <w:r w:rsidRPr="00565B08">
        <w:rPr>
          <w:rFonts w:hint="eastAsia"/>
        </w:rPr>
        <w:t>Microsoft</w:t>
      </w:r>
      <w:r w:rsidRPr="00565B08">
        <w:rPr>
          <w:rFonts w:hint="eastAsia"/>
        </w:rPr>
        <w:t>之軟體發展中心、矽谷的奇點大學</w:t>
      </w:r>
      <w:r w:rsidR="00956628" w:rsidRPr="00565B08">
        <w:rPr>
          <w:rFonts w:hint="eastAsia"/>
        </w:rPr>
        <w:t>（</w:t>
      </w:r>
      <w:r w:rsidRPr="00565B08">
        <w:rPr>
          <w:rFonts w:hint="eastAsia"/>
        </w:rPr>
        <w:t>Singularity University</w:t>
      </w:r>
      <w:r w:rsidR="00956628" w:rsidRPr="00565B08">
        <w:rPr>
          <w:rFonts w:hint="eastAsia"/>
        </w:rPr>
        <w:t>）</w:t>
      </w:r>
      <w:r w:rsidRPr="00565B08">
        <w:rPr>
          <w:rFonts w:hint="eastAsia"/>
        </w:rPr>
        <w:t>的創新中心、臉書</w:t>
      </w:r>
      <w:r w:rsidR="00956628" w:rsidRPr="00565B08">
        <w:rPr>
          <w:rFonts w:hint="eastAsia"/>
        </w:rPr>
        <w:t>（</w:t>
      </w:r>
      <w:r w:rsidRPr="00565B08">
        <w:rPr>
          <w:rFonts w:hint="eastAsia"/>
        </w:rPr>
        <w:t>Facebook</w:t>
      </w:r>
      <w:r w:rsidR="00956628" w:rsidRPr="00565B08">
        <w:rPr>
          <w:rFonts w:hint="eastAsia"/>
        </w:rPr>
        <w:t>）</w:t>
      </w:r>
      <w:r w:rsidRPr="00565B08">
        <w:rPr>
          <w:rFonts w:hint="eastAsia"/>
        </w:rPr>
        <w:t>並計畫在</w:t>
      </w:r>
      <w:r w:rsidRPr="00565B08">
        <w:rPr>
          <w:rFonts w:hint="eastAsia"/>
        </w:rPr>
        <w:t>2017</w:t>
      </w:r>
      <w:r w:rsidRPr="00565B08">
        <w:rPr>
          <w:rFonts w:hint="eastAsia"/>
        </w:rPr>
        <w:t>年於丹麥設立資料中心</w:t>
      </w:r>
      <w:r w:rsidR="004C479C" w:rsidRPr="00565B08">
        <w:rPr>
          <w:rFonts w:hint="eastAsia"/>
          <w:lang w:eastAsia="zh-TW"/>
        </w:rPr>
        <w:t>，</w:t>
      </w:r>
      <w:r w:rsidR="004C479C" w:rsidRPr="00565B08">
        <w:rPr>
          <w:rFonts w:hint="eastAsia"/>
          <w:lang w:val="x-none"/>
        </w:rPr>
        <w:t>然而原先預計將在</w:t>
      </w:r>
      <w:r w:rsidR="004C479C" w:rsidRPr="00565B08">
        <w:rPr>
          <w:rFonts w:hint="eastAsia"/>
          <w:lang w:val="x-none"/>
        </w:rPr>
        <w:t>Esbjerg</w:t>
      </w:r>
      <w:r w:rsidR="004C479C" w:rsidRPr="00565B08">
        <w:rPr>
          <w:rFonts w:hint="eastAsia"/>
          <w:lang w:val="x-none"/>
        </w:rPr>
        <w:t>建置的第二個數據中心已於</w:t>
      </w:r>
      <w:r w:rsidR="004C479C" w:rsidRPr="00565B08">
        <w:rPr>
          <w:rFonts w:hint="eastAsia"/>
          <w:lang w:val="x-none"/>
        </w:rPr>
        <w:t>2019</w:t>
      </w:r>
      <w:r w:rsidR="004C479C" w:rsidRPr="00565B08">
        <w:rPr>
          <w:rFonts w:hint="eastAsia"/>
          <w:lang w:val="x-none"/>
        </w:rPr>
        <w:t>年</w:t>
      </w:r>
      <w:r w:rsidR="00102DCC" w:rsidRPr="00565B08">
        <w:rPr>
          <w:rFonts w:hint="eastAsia"/>
          <w:lang w:val="x-none" w:eastAsia="zh-TW"/>
        </w:rPr>
        <w:t>初</w:t>
      </w:r>
      <w:r w:rsidR="004C479C" w:rsidRPr="00565B08">
        <w:rPr>
          <w:rFonts w:hint="eastAsia"/>
          <w:lang w:val="x-none"/>
        </w:rPr>
        <w:t>宣告停擺。</w:t>
      </w:r>
    </w:p>
    <w:p w:rsidR="00552513" w:rsidRPr="00565B08" w:rsidRDefault="00552513" w:rsidP="00A43221">
      <w:pPr>
        <w:pStyle w:val="ae"/>
        <w:ind w:left="945" w:firstLine="472"/>
      </w:pPr>
      <w:r w:rsidRPr="00565B08">
        <w:rPr>
          <w:rFonts w:hint="eastAsia"/>
        </w:rPr>
        <w:t>丹麥資訊業在</w:t>
      </w:r>
      <w:r w:rsidRPr="00565B08">
        <w:rPr>
          <w:rFonts w:hint="cs"/>
        </w:rPr>
        <w:t>Ø</w:t>
      </w:r>
      <w:r w:rsidRPr="00565B08">
        <w:t>resund</w:t>
      </w:r>
      <w:r w:rsidRPr="00565B08">
        <w:rPr>
          <w:rFonts w:hint="eastAsia"/>
        </w:rPr>
        <w:t>大經濟區及</w:t>
      </w:r>
      <w:r w:rsidRPr="00565B08">
        <w:rPr>
          <w:rFonts w:hint="cs"/>
        </w:rPr>
        <w:t>Å</w:t>
      </w:r>
      <w:r w:rsidRPr="00565B08">
        <w:t>rhus</w:t>
      </w:r>
      <w:r w:rsidRPr="00565B08">
        <w:rPr>
          <w:rFonts w:hint="eastAsia"/>
        </w:rPr>
        <w:t>市形成</w:t>
      </w:r>
      <w:r w:rsidRPr="00565B08">
        <w:t>2</w:t>
      </w:r>
      <w:r w:rsidRPr="00565B08">
        <w:rPr>
          <w:rFonts w:hint="eastAsia"/>
        </w:rPr>
        <w:t>大產業聚落，專注普及運算</w:t>
      </w:r>
      <w:r w:rsidR="00956628" w:rsidRPr="00565B08">
        <w:t>（</w:t>
      </w:r>
      <w:r w:rsidRPr="00565B08">
        <w:t>pervasive computing</w:t>
      </w:r>
      <w:r w:rsidR="00956628" w:rsidRPr="00565B08">
        <w:t>）</w:t>
      </w:r>
      <w:r w:rsidRPr="00565B08">
        <w:rPr>
          <w:rFonts w:hint="eastAsia"/>
        </w:rPr>
        <w:t>，研究未來消費者需求趨勢，結合軟體設計，達到任何時間、任何地點、任何機具</w:t>
      </w:r>
      <w:r w:rsidR="00956628" w:rsidRPr="00565B08">
        <w:t>（</w:t>
      </w:r>
      <w:r w:rsidRPr="00565B08">
        <w:t>anytime</w:t>
      </w:r>
      <w:r w:rsidRPr="00565B08">
        <w:rPr>
          <w:rFonts w:hint="eastAsia"/>
        </w:rPr>
        <w:t>、</w:t>
      </w:r>
      <w:r w:rsidRPr="00565B08">
        <w:t>anywhere</w:t>
      </w:r>
      <w:r w:rsidRPr="00565B08">
        <w:rPr>
          <w:rFonts w:hint="eastAsia"/>
        </w:rPr>
        <w:t>、</w:t>
      </w:r>
      <w:r w:rsidRPr="00565B08">
        <w:t>any devices</w:t>
      </w:r>
      <w:r w:rsidR="00956628" w:rsidRPr="00565B08">
        <w:t>）</w:t>
      </w:r>
      <w:r w:rsidRPr="00565B08">
        <w:rPr>
          <w:rFonts w:hint="eastAsia"/>
        </w:rPr>
        <w:t>能輕鬆取得資訊並進行回應。主要應用在醫療照護、互動空間、手機、資訊安全、遊戲、商業軟體等領域。目前進駐公司，包括</w:t>
      </w:r>
      <w:r w:rsidRPr="00565B08">
        <w:t>IBM</w:t>
      </w:r>
      <w:r w:rsidRPr="00565B08">
        <w:rPr>
          <w:rFonts w:hint="eastAsia"/>
        </w:rPr>
        <w:t>、</w:t>
      </w:r>
      <w:r w:rsidRPr="00565B08">
        <w:t>Microsoft</w:t>
      </w:r>
      <w:r w:rsidRPr="00565B08">
        <w:rPr>
          <w:rFonts w:hint="eastAsia"/>
        </w:rPr>
        <w:t>、</w:t>
      </w:r>
      <w:r w:rsidRPr="00565B08">
        <w:t>Google</w:t>
      </w:r>
      <w:r w:rsidRPr="00565B08">
        <w:rPr>
          <w:rFonts w:hint="eastAsia"/>
        </w:rPr>
        <w:t>、</w:t>
      </w:r>
      <w:r w:rsidRPr="00565B08">
        <w:t>LEGO</w:t>
      </w:r>
      <w:r w:rsidRPr="00565B08">
        <w:rPr>
          <w:rFonts w:hint="eastAsia"/>
        </w:rPr>
        <w:t>、</w:t>
      </w:r>
      <w:r w:rsidRPr="00565B08">
        <w:t>Nokia</w:t>
      </w:r>
      <w:r w:rsidRPr="00565B08">
        <w:rPr>
          <w:rFonts w:hint="eastAsia"/>
        </w:rPr>
        <w:t>、</w:t>
      </w:r>
      <w:r w:rsidRPr="00565B08">
        <w:t>Samsung</w:t>
      </w:r>
      <w:r w:rsidRPr="00565B08">
        <w:rPr>
          <w:rFonts w:hint="eastAsia"/>
        </w:rPr>
        <w:t>、</w:t>
      </w:r>
      <w:r w:rsidRPr="00565B08">
        <w:t>GN Resound</w:t>
      </w:r>
      <w:r w:rsidRPr="00565B08">
        <w:rPr>
          <w:rFonts w:hint="eastAsia"/>
        </w:rPr>
        <w:t>、</w:t>
      </w:r>
      <w:r w:rsidRPr="00565B08">
        <w:t>B&amp;O</w:t>
      </w:r>
      <w:r w:rsidRPr="00565B08">
        <w:rPr>
          <w:rFonts w:hint="eastAsia"/>
        </w:rPr>
        <w:t>、</w:t>
      </w:r>
      <w:r w:rsidRPr="00565B08">
        <w:t>RICOH</w:t>
      </w:r>
      <w:r w:rsidRPr="00565B08">
        <w:rPr>
          <w:rFonts w:hint="eastAsia"/>
        </w:rPr>
        <w:t>等國際著名公司，皆看重丹麥善於開發消費者需求導向之軟體技術能力。總部為哥本哈根郊區的</w:t>
      </w:r>
      <w:r w:rsidRPr="00565B08">
        <w:rPr>
          <w:rFonts w:hint="eastAsia"/>
        </w:rPr>
        <w:t>EET Europarts</w:t>
      </w:r>
      <w:r w:rsidRPr="00565B08">
        <w:rPr>
          <w:rFonts w:hint="eastAsia"/>
        </w:rPr>
        <w:t>係歐洲最大的資通訊產品經</w:t>
      </w:r>
      <w:r w:rsidRPr="00565B08">
        <w:rPr>
          <w:rFonts w:hint="eastAsia"/>
        </w:rPr>
        <w:lastRenderedPageBreak/>
        <w:t>銷商之一，銷售網路遍及全歐洲，亦經銷許多</w:t>
      </w:r>
      <w:r w:rsidR="00956628" w:rsidRPr="00565B08">
        <w:rPr>
          <w:rFonts w:hint="eastAsia"/>
        </w:rPr>
        <w:t>臺灣</w:t>
      </w:r>
      <w:r w:rsidRPr="00565B08">
        <w:rPr>
          <w:rFonts w:hint="eastAsia"/>
        </w:rPr>
        <w:t>資通訊品牌產品。</w:t>
      </w:r>
    </w:p>
    <w:p w:rsidR="00465075" w:rsidRPr="00565B08" w:rsidRDefault="00552513" w:rsidP="00956628">
      <w:pPr>
        <w:pStyle w:val="ae"/>
        <w:ind w:left="945" w:firstLine="472"/>
        <w:rPr>
          <w:lang w:eastAsia="zh-TW"/>
        </w:rPr>
      </w:pPr>
      <w:r w:rsidRPr="00565B08">
        <w:rPr>
          <w:rFonts w:hint="eastAsia"/>
        </w:rPr>
        <w:t>位於</w:t>
      </w:r>
      <w:r w:rsidRPr="00565B08">
        <w:rPr>
          <w:rFonts w:hint="eastAsia"/>
        </w:rPr>
        <w:t>Aalborg</w:t>
      </w:r>
      <w:r w:rsidRPr="00565B08">
        <w:rPr>
          <w:rFonts w:hint="eastAsia"/>
        </w:rPr>
        <w:t>市之無線通訊產業聚落，擁有世界一流之無線通訊技術，世界第</w:t>
      </w:r>
      <w:r w:rsidRPr="00565B08">
        <w:rPr>
          <w:rFonts w:hint="eastAsia"/>
        </w:rPr>
        <w:t>1</w:t>
      </w:r>
      <w:r w:rsidRPr="00565B08">
        <w:rPr>
          <w:rFonts w:hint="eastAsia"/>
        </w:rPr>
        <w:t>代</w:t>
      </w:r>
      <w:r w:rsidRPr="00565B08">
        <w:rPr>
          <w:rFonts w:hint="eastAsia"/>
        </w:rPr>
        <w:t>GSM</w:t>
      </w:r>
      <w:r w:rsidRPr="00565B08">
        <w:rPr>
          <w:rFonts w:hint="eastAsia"/>
        </w:rPr>
        <w:t>手機即在該區發明。</w:t>
      </w:r>
      <w:r w:rsidRPr="00565B08">
        <w:rPr>
          <w:rFonts w:hint="eastAsia"/>
        </w:rPr>
        <w:t>Aalborg</w:t>
      </w:r>
      <w:r w:rsidRPr="00565B08">
        <w:rPr>
          <w:rFonts w:hint="eastAsia"/>
        </w:rPr>
        <w:t>大學向以訓練優秀之工程師著稱。吸引世界知名的公司如</w:t>
      </w:r>
      <w:r w:rsidRPr="00565B08">
        <w:rPr>
          <w:rFonts w:hint="eastAsia"/>
        </w:rPr>
        <w:t>TDC</w:t>
      </w:r>
      <w:r w:rsidRPr="00565B08">
        <w:rPr>
          <w:rFonts w:hint="eastAsia"/>
        </w:rPr>
        <w:t>、</w:t>
      </w:r>
      <w:r w:rsidRPr="00565B08">
        <w:rPr>
          <w:rFonts w:hint="eastAsia"/>
        </w:rPr>
        <w:t>Samsung</w:t>
      </w:r>
      <w:r w:rsidRPr="00565B08">
        <w:rPr>
          <w:rFonts w:hint="eastAsia"/>
        </w:rPr>
        <w:t>、</w:t>
      </w:r>
      <w:r w:rsidRPr="00565B08">
        <w:rPr>
          <w:rFonts w:hint="eastAsia"/>
        </w:rPr>
        <w:t>Broadcom</w:t>
      </w:r>
      <w:r w:rsidRPr="00565B08">
        <w:rPr>
          <w:rFonts w:hint="eastAsia"/>
        </w:rPr>
        <w:t>等紛紛進駐該區，區內有數百名研究人員。我商廣達曾與</w:t>
      </w:r>
      <w:r w:rsidRPr="00565B08">
        <w:rPr>
          <w:rFonts w:hint="eastAsia"/>
        </w:rPr>
        <w:t>Aalborg</w:t>
      </w:r>
      <w:r w:rsidRPr="00565B08">
        <w:rPr>
          <w:rFonts w:hint="eastAsia"/>
        </w:rPr>
        <w:t>大學進行合作研究計畫。</w:t>
      </w:r>
    </w:p>
    <w:p w:rsidR="004C479C" w:rsidRPr="00565B08" w:rsidRDefault="004C479C" w:rsidP="004C479C">
      <w:pPr>
        <w:pStyle w:val="ae"/>
        <w:ind w:left="945" w:firstLine="472"/>
        <w:rPr>
          <w:lang w:val="x-none" w:eastAsia="zh-TW"/>
        </w:rPr>
      </w:pPr>
      <w:r w:rsidRPr="00565B08">
        <w:rPr>
          <w:rFonts w:hint="eastAsia"/>
          <w:lang w:val="x-none" w:eastAsia="zh-TW"/>
        </w:rPr>
        <w:t>儘管丹麥</w:t>
      </w:r>
      <w:proofErr w:type="gramStart"/>
      <w:r w:rsidRPr="00565B08">
        <w:rPr>
          <w:rFonts w:hint="eastAsia"/>
          <w:lang w:val="x-none" w:eastAsia="zh-TW"/>
        </w:rPr>
        <w:t>資通業發展</w:t>
      </w:r>
      <w:proofErr w:type="gramEnd"/>
      <w:r w:rsidRPr="00565B08">
        <w:rPr>
          <w:rFonts w:hint="eastAsia"/>
          <w:lang w:val="x-none" w:eastAsia="zh-TW"/>
        </w:rPr>
        <w:t>蒸蒸日上，其與鄰國的競爭依然激烈。丹麥政府的最新預測表明，丹麥將在</w:t>
      </w:r>
      <w:r w:rsidRPr="00565B08">
        <w:rPr>
          <w:rFonts w:hint="eastAsia"/>
          <w:lang w:val="x-none" w:eastAsia="zh-TW"/>
        </w:rPr>
        <w:t>2030</w:t>
      </w:r>
      <w:r w:rsidRPr="00565B08">
        <w:rPr>
          <w:rFonts w:hint="eastAsia"/>
          <w:lang w:val="x-none" w:eastAsia="zh-TW"/>
        </w:rPr>
        <w:t>年缺少</w:t>
      </w:r>
      <w:r w:rsidRPr="00565B08">
        <w:rPr>
          <w:rFonts w:hint="eastAsia"/>
          <w:lang w:val="x-none" w:eastAsia="zh-TW"/>
        </w:rPr>
        <w:t>19,000</w:t>
      </w:r>
      <w:r w:rsidRPr="00565B08">
        <w:rPr>
          <w:rFonts w:hint="eastAsia"/>
          <w:lang w:val="x-none" w:eastAsia="zh-TW"/>
        </w:rPr>
        <w:t>名</w:t>
      </w:r>
      <w:r w:rsidRPr="00565B08">
        <w:rPr>
          <w:rFonts w:hint="eastAsia"/>
          <w:lang w:val="x-none" w:eastAsia="zh-TW"/>
        </w:rPr>
        <w:t>IT</w:t>
      </w:r>
      <w:r w:rsidRPr="00565B08">
        <w:rPr>
          <w:rFonts w:hint="eastAsia"/>
          <w:lang w:val="x-none" w:eastAsia="zh-TW"/>
        </w:rPr>
        <w:t>和電子專家。且丹麥產業環境的框架，如高稅率，也影響了投資丹麥的意向。就各國吸引風險資本投資的能力而言，丹麥在歐洲僅</w:t>
      </w:r>
      <w:proofErr w:type="gramStart"/>
      <w:r w:rsidRPr="00565B08">
        <w:rPr>
          <w:rFonts w:hint="eastAsia"/>
          <w:lang w:val="x-none" w:eastAsia="zh-TW"/>
        </w:rPr>
        <w:t>佔</w:t>
      </w:r>
      <w:proofErr w:type="gramEnd"/>
      <w:r w:rsidRPr="00565B08">
        <w:rPr>
          <w:rFonts w:hint="eastAsia"/>
          <w:lang w:val="x-none" w:eastAsia="zh-TW"/>
        </w:rPr>
        <w:t>第七位。</w:t>
      </w:r>
    </w:p>
    <w:p w:rsidR="00465075" w:rsidRPr="00565B08" w:rsidRDefault="00465075" w:rsidP="00661E78">
      <w:pPr>
        <w:pStyle w:val="ac"/>
        <w:ind w:left="945" w:hanging="709"/>
      </w:pPr>
      <w:r w:rsidRPr="00565B08">
        <w:rPr>
          <w:rFonts w:hint="eastAsia"/>
        </w:rPr>
        <w:t>（九）紡織業</w:t>
      </w:r>
    </w:p>
    <w:p w:rsidR="00DE3F13" w:rsidRPr="00565B08" w:rsidRDefault="00552513" w:rsidP="00A43221">
      <w:pPr>
        <w:pStyle w:val="ae"/>
        <w:ind w:left="945" w:firstLine="472"/>
        <w:rPr>
          <w:lang w:eastAsia="zh-TW"/>
        </w:rPr>
      </w:pPr>
      <w:r w:rsidRPr="00565B08">
        <w:rPr>
          <w:rFonts w:hint="eastAsia"/>
        </w:rPr>
        <w:t>丹麥雖重視設計，惟人民喜好休閒服飾，因此紡織成衣業以往並不發達。丹麥政府</w:t>
      </w:r>
      <w:r w:rsidRPr="00565B08">
        <w:rPr>
          <w:rFonts w:ascii="細明體" w:eastAsia="細明體" w:hAnsi="細明體" w:cs="細明體" w:hint="eastAsia"/>
        </w:rPr>
        <w:t>爲</w:t>
      </w:r>
      <w:r w:rsidRPr="00565B08">
        <w:rPr>
          <w:rFonts w:hint="eastAsia"/>
        </w:rPr>
        <w:t>使哥本哈根成為世界流行服裝重鎮，每年在</w:t>
      </w:r>
      <w:r w:rsidRPr="00565B08">
        <w:t>Bella Center</w:t>
      </w:r>
      <w:r w:rsidRPr="00565B08">
        <w:rPr>
          <w:rFonts w:hint="eastAsia"/>
        </w:rPr>
        <w:t>及</w:t>
      </w:r>
      <w:r w:rsidRPr="00565B08">
        <w:t>Oksnehallen</w:t>
      </w:r>
      <w:r w:rsidRPr="00565B08">
        <w:rPr>
          <w:rFonts w:hint="eastAsia"/>
        </w:rPr>
        <w:t>、</w:t>
      </w:r>
      <w:r w:rsidRPr="00565B08">
        <w:t>Forum</w:t>
      </w:r>
      <w:r w:rsidRPr="00565B08">
        <w:rPr>
          <w:rFonts w:hint="eastAsia"/>
        </w:rPr>
        <w:t>等地舉辦</w:t>
      </w:r>
      <w:r w:rsidRPr="00565B08">
        <w:t>Copenhagen Fashion Week</w:t>
      </w:r>
      <w:r w:rsidRPr="00565B08">
        <w:rPr>
          <w:rFonts w:hint="eastAsia"/>
        </w:rPr>
        <w:t>時裝秀，以吸引更多國際買主，</w:t>
      </w:r>
      <w:r w:rsidR="00DE3F13" w:rsidRPr="00565B08">
        <w:rPr>
          <w:rFonts w:hint="eastAsia"/>
        </w:rPr>
        <w:t>2018</w:t>
      </w:r>
      <w:r w:rsidR="00DE3F13" w:rsidRPr="00565B08">
        <w:rPr>
          <w:rFonts w:hint="eastAsia"/>
        </w:rPr>
        <w:t>年紡織業年均收益約為</w:t>
      </w:r>
      <w:r w:rsidR="00DE3F13" w:rsidRPr="00565B08">
        <w:rPr>
          <w:rFonts w:hint="eastAsia"/>
        </w:rPr>
        <w:t>75</w:t>
      </w:r>
      <w:r w:rsidR="00DE3F13" w:rsidRPr="00565B08">
        <w:rPr>
          <w:rFonts w:hint="eastAsia"/>
        </w:rPr>
        <w:t>億美元，出口額約為</w:t>
      </w:r>
      <w:r w:rsidR="00DE3F13" w:rsidRPr="00565B08">
        <w:rPr>
          <w:rFonts w:hint="eastAsia"/>
        </w:rPr>
        <w:t>49.1</w:t>
      </w:r>
      <w:r w:rsidR="00DE3F13" w:rsidRPr="00565B08">
        <w:rPr>
          <w:rFonts w:hint="eastAsia"/>
        </w:rPr>
        <w:t>億美元，比去年增長</w:t>
      </w:r>
      <w:r w:rsidR="00DE3F13" w:rsidRPr="00565B08">
        <w:rPr>
          <w:rFonts w:hint="eastAsia"/>
        </w:rPr>
        <w:t>4</w:t>
      </w:r>
      <w:r w:rsidR="00982099" w:rsidRPr="00565B08">
        <w:rPr>
          <w:rFonts w:hint="eastAsia"/>
        </w:rPr>
        <w:t>%</w:t>
      </w:r>
      <w:r w:rsidR="00DE3F13" w:rsidRPr="00565B08">
        <w:rPr>
          <w:rFonts w:hint="eastAsia"/>
        </w:rPr>
        <w:t>，其中德國為丹麥服飾主要出口國，其</w:t>
      </w:r>
      <w:r w:rsidR="00DE3F13" w:rsidRPr="00565B08">
        <w:rPr>
          <w:rFonts w:hint="eastAsia"/>
        </w:rPr>
        <w:t>2017</w:t>
      </w:r>
      <w:r w:rsidR="00DE3F13" w:rsidRPr="00565B08">
        <w:rPr>
          <w:rFonts w:hint="eastAsia"/>
        </w:rPr>
        <w:t>年銷售額增長</w:t>
      </w:r>
      <w:r w:rsidR="00DE3F13" w:rsidRPr="00565B08">
        <w:rPr>
          <w:rFonts w:hint="eastAsia"/>
        </w:rPr>
        <w:t>14</w:t>
      </w:r>
      <w:r w:rsidR="00982099" w:rsidRPr="00565B08">
        <w:rPr>
          <w:rFonts w:hint="eastAsia"/>
        </w:rPr>
        <w:t>%</w:t>
      </w:r>
      <w:r w:rsidR="00DE3F13" w:rsidRPr="00565B08">
        <w:rPr>
          <w:rFonts w:hint="eastAsia"/>
        </w:rPr>
        <w:t>，達到</w:t>
      </w:r>
      <w:r w:rsidR="00DE3F13" w:rsidRPr="00565B08">
        <w:rPr>
          <w:rFonts w:hint="eastAsia"/>
        </w:rPr>
        <w:t>15</w:t>
      </w:r>
      <w:r w:rsidR="00DE3F13" w:rsidRPr="00565B08">
        <w:rPr>
          <w:rFonts w:hint="eastAsia"/>
        </w:rPr>
        <w:t>億美元。市場預計時尚部門的收入在</w:t>
      </w:r>
      <w:r w:rsidR="00DE3F13" w:rsidRPr="00565B08">
        <w:rPr>
          <w:rFonts w:hint="eastAsia"/>
        </w:rPr>
        <w:t>2019</w:t>
      </w:r>
      <w:r w:rsidR="00DE3F13" w:rsidRPr="00565B08">
        <w:rPr>
          <w:rFonts w:hint="eastAsia"/>
        </w:rPr>
        <w:t>年將達到</w:t>
      </w:r>
      <w:r w:rsidR="00DE3F13" w:rsidRPr="00565B08">
        <w:rPr>
          <w:rFonts w:hint="eastAsia"/>
        </w:rPr>
        <w:t>21.32</w:t>
      </w:r>
      <w:r w:rsidR="00DE3F13" w:rsidRPr="00565B08">
        <w:rPr>
          <w:rFonts w:hint="eastAsia"/>
        </w:rPr>
        <w:t>億美元，且其至</w:t>
      </w:r>
      <w:r w:rsidR="00DE3F13" w:rsidRPr="00565B08">
        <w:rPr>
          <w:rFonts w:hint="eastAsia"/>
        </w:rPr>
        <w:t>2023</w:t>
      </w:r>
      <w:r w:rsidR="00DE3F13" w:rsidRPr="00565B08">
        <w:rPr>
          <w:rFonts w:hint="eastAsia"/>
        </w:rPr>
        <w:t>年的複合成長率</w:t>
      </w:r>
      <w:r w:rsidR="00DE3F13" w:rsidRPr="00565B08">
        <w:rPr>
          <w:rFonts w:hint="eastAsia"/>
        </w:rPr>
        <w:t>CAGR</w:t>
      </w:r>
      <w:r w:rsidR="00DE3F13" w:rsidRPr="00565B08">
        <w:rPr>
          <w:rFonts w:hint="eastAsia"/>
        </w:rPr>
        <w:t>將為</w:t>
      </w:r>
      <w:r w:rsidR="00DE3F13" w:rsidRPr="00565B08">
        <w:rPr>
          <w:rFonts w:hint="eastAsia"/>
        </w:rPr>
        <w:t>8.1</w:t>
      </w:r>
      <w:r w:rsidR="00982099" w:rsidRPr="00565B08">
        <w:rPr>
          <w:rFonts w:hint="eastAsia"/>
        </w:rPr>
        <w:t>%</w:t>
      </w:r>
      <w:r w:rsidR="00DE3F13" w:rsidRPr="00565B08">
        <w:rPr>
          <w:rFonts w:hint="eastAsia"/>
        </w:rPr>
        <w:t>，並於</w:t>
      </w:r>
      <w:r w:rsidR="00DE3F13" w:rsidRPr="00565B08">
        <w:rPr>
          <w:rFonts w:hint="eastAsia"/>
        </w:rPr>
        <w:t>2023</w:t>
      </w:r>
      <w:r w:rsidR="00DE3F13" w:rsidRPr="00565B08">
        <w:rPr>
          <w:rFonts w:hint="eastAsia"/>
        </w:rPr>
        <w:t>年達到</w:t>
      </w:r>
      <w:r w:rsidR="00DE3F13" w:rsidRPr="00565B08">
        <w:rPr>
          <w:rFonts w:hint="eastAsia"/>
        </w:rPr>
        <w:t>29.09</w:t>
      </w:r>
      <w:r w:rsidR="00DE3F13" w:rsidRPr="00565B08">
        <w:rPr>
          <w:rFonts w:hint="eastAsia"/>
        </w:rPr>
        <w:t>億美元的市場交易量。</w:t>
      </w:r>
    </w:p>
    <w:p w:rsidR="00552513" w:rsidRPr="00565B08" w:rsidRDefault="00552513" w:rsidP="00DE3F13">
      <w:pPr>
        <w:pStyle w:val="ae"/>
        <w:ind w:left="945" w:firstLine="472"/>
        <w:rPr>
          <w:lang w:val="da-DK" w:eastAsia="zh-TW"/>
        </w:rPr>
      </w:pPr>
      <w:r w:rsidRPr="00565B08">
        <w:rPr>
          <w:rFonts w:hint="eastAsia"/>
        </w:rPr>
        <w:t>丹麥皮貂養殖業居世界領先地位，約有</w:t>
      </w:r>
      <w:r w:rsidRPr="00565B08">
        <w:rPr>
          <w:rFonts w:hint="eastAsia"/>
        </w:rPr>
        <w:t>2,000</w:t>
      </w:r>
      <w:r w:rsidRPr="00565B08">
        <w:rPr>
          <w:rFonts w:hint="eastAsia"/>
        </w:rPr>
        <w:t>家廠商從事皮草產業，</w:t>
      </w:r>
      <w:r w:rsidR="00DE3F13" w:rsidRPr="00565B08">
        <w:rPr>
          <w:rFonts w:hint="eastAsia"/>
        </w:rPr>
        <w:t>產量佔世界毛皮的</w:t>
      </w:r>
      <w:r w:rsidR="00DE3F13" w:rsidRPr="00565B08">
        <w:rPr>
          <w:rFonts w:hint="eastAsia"/>
        </w:rPr>
        <w:t>40</w:t>
      </w:r>
      <w:r w:rsidR="00982099" w:rsidRPr="00565B08">
        <w:rPr>
          <w:rFonts w:hint="eastAsia"/>
        </w:rPr>
        <w:t>%</w:t>
      </w:r>
      <w:r w:rsidR="00DE3F13" w:rsidRPr="00565B08">
        <w:rPr>
          <w:rFonts w:hint="eastAsia"/>
        </w:rPr>
        <w:t>。在丹麥動物源農產品出口項目中排名第三，毛皮和水貂皮的年出口額約為</w:t>
      </w:r>
      <w:r w:rsidR="00DE3F13" w:rsidRPr="00565B08">
        <w:rPr>
          <w:rFonts w:hint="eastAsia"/>
        </w:rPr>
        <w:t>12.5</w:t>
      </w:r>
      <w:r w:rsidR="00DE3F13" w:rsidRPr="00565B08">
        <w:rPr>
          <w:rFonts w:hint="eastAsia"/>
        </w:rPr>
        <w:t>億美元。</w:t>
      </w:r>
      <w:r w:rsidRPr="00565B08">
        <w:rPr>
          <w:rFonts w:hint="eastAsia"/>
        </w:rPr>
        <w:t>哥本哈根皮草中心</w:t>
      </w:r>
      <w:r w:rsidR="00956628" w:rsidRPr="00565B08">
        <w:rPr>
          <w:rFonts w:hint="eastAsia"/>
        </w:rPr>
        <w:t>（</w:t>
      </w:r>
      <w:r w:rsidRPr="00565B08">
        <w:rPr>
          <w:rFonts w:hint="eastAsia"/>
        </w:rPr>
        <w:t>Kopenhagen Fur</w:t>
      </w:r>
      <w:r w:rsidR="00956628" w:rsidRPr="00565B08">
        <w:rPr>
          <w:rFonts w:hint="eastAsia"/>
        </w:rPr>
        <w:t>）</w:t>
      </w:r>
      <w:r w:rsidRPr="00565B08">
        <w:rPr>
          <w:rFonts w:hint="eastAsia"/>
        </w:rPr>
        <w:t>係世界最大皮草交易市場，</w:t>
      </w:r>
      <w:r w:rsidR="00DE3F13" w:rsidRPr="00565B08">
        <w:rPr>
          <w:rFonts w:hint="eastAsia"/>
        </w:rPr>
        <w:t>每年約莫出售</w:t>
      </w:r>
      <w:r w:rsidR="00DE3F13" w:rsidRPr="00565B08">
        <w:rPr>
          <w:rFonts w:hint="eastAsia"/>
        </w:rPr>
        <w:t>1400</w:t>
      </w:r>
      <w:r w:rsidR="00DE3F13" w:rsidRPr="00565B08">
        <w:rPr>
          <w:rFonts w:hint="eastAsia"/>
        </w:rPr>
        <w:t>萬張丹麥貂皮，以及其他國家生產的</w:t>
      </w:r>
      <w:r w:rsidR="00DE3F13" w:rsidRPr="00565B08">
        <w:rPr>
          <w:rFonts w:hint="eastAsia"/>
        </w:rPr>
        <w:t>700</w:t>
      </w:r>
      <w:r w:rsidR="00DE3F13" w:rsidRPr="00565B08">
        <w:rPr>
          <w:rFonts w:hint="eastAsia"/>
        </w:rPr>
        <w:t>萬張貂皮，除了水貂，丹麥亦生產少量的狐狸、栗鼠和兔子皮。</w:t>
      </w:r>
      <w:r w:rsidRPr="00565B08">
        <w:rPr>
          <w:rFonts w:hint="eastAsia"/>
        </w:rPr>
        <w:t>丹麥皮毛公會及針織企業聯合成立哥本哈根服裝設計中心</w:t>
      </w:r>
      <w:r w:rsidR="00956628" w:rsidRPr="00565B08">
        <w:rPr>
          <w:rFonts w:hint="eastAsia"/>
        </w:rPr>
        <w:t>（</w:t>
      </w:r>
      <w:r w:rsidRPr="00565B08">
        <w:rPr>
          <w:rFonts w:hint="eastAsia"/>
        </w:rPr>
        <w:lastRenderedPageBreak/>
        <w:t>Kopenhagen Studio</w:t>
      </w:r>
      <w:r w:rsidR="00956628" w:rsidRPr="00565B08">
        <w:rPr>
          <w:rFonts w:hint="eastAsia"/>
        </w:rPr>
        <w:t>）</w:t>
      </w:r>
      <w:r w:rsidRPr="00565B08">
        <w:rPr>
          <w:rFonts w:hint="eastAsia"/>
        </w:rPr>
        <w:t>，負責定期舉行服飾設計研討會，提供服飾公司與設計師交換意見之平台，決定衣服、布料、顏色等之流行趨勢。</w:t>
      </w:r>
      <w:r w:rsidR="00DE3F13" w:rsidRPr="00565B08">
        <w:rPr>
          <w:rFonts w:hint="eastAsia"/>
          <w:lang w:val="x-none"/>
        </w:rPr>
        <w:t>然而近日隨著對動物福利的關注漸增，國際品牌如</w:t>
      </w:r>
      <w:r w:rsidR="00DE3F13" w:rsidRPr="00565B08">
        <w:rPr>
          <w:rFonts w:hint="eastAsia"/>
          <w:lang w:val="x-none"/>
        </w:rPr>
        <w:t>Gucci</w:t>
      </w:r>
      <w:r w:rsidR="00DE3F13" w:rsidRPr="00565B08">
        <w:rPr>
          <w:rFonts w:hint="eastAsia"/>
          <w:lang w:val="x-none"/>
        </w:rPr>
        <w:t>、</w:t>
      </w:r>
      <w:r w:rsidR="00DE3F13" w:rsidRPr="00565B08">
        <w:rPr>
          <w:rFonts w:hint="eastAsia"/>
          <w:lang w:val="x-none"/>
        </w:rPr>
        <w:t>Michael Kors</w:t>
      </w:r>
      <w:r w:rsidR="00DE3F13" w:rsidRPr="00565B08">
        <w:rPr>
          <w:rFonts w:hint="eastAsia"/>
          <w:lang w:val="x-none"/>
        </w:rPr>
        <w:t>和</w:t>
      </w:r>
      <w:r w:rsidR="00DE3F13" w:rsidRPr="00565B08">
        <w:rPr>
          <w:rFonts w:hint="eastAsia"/>
          <w:lang w:val="x-none"/>
        </w:rPr>
        <w:t>The Kooples</w:t>
      </w:r>
      <w:r w:rsidR="00DE3F13" w:rsidRPr="00565B08">
        <w:rPr>
          <w:rFonts w:hint="eastAsia"/>
          <w:lang w:val="x-none"/>
        </w:rPr>
        <w:t>紛紛宣布將停止使用動物皮毛，可能帶動未來其他品牌跟進，進而影響丹麥皮毛產業的發展。</w:t>
      </w:r>
    </w:p>
    <w:p w:rsidR="00465075" w:rsidRPr="00565B08" w:rsidRDefault="00552513" w:rsidP="00956628">
      <w:pPr>
        <w:pStyle w:val="ae"/>
        <w:ind w:left="945" w:firstLine="472"/>
      </w:pPr>
      <w:r w:rsidRPr="00565B08">
        <w:rPr>
          <w:rFonts w:hint="eastAsia"/>
        </w:rPr>
        <w:t>自</w:t>
      </w:r>
      <w:r w:rsidRPr="00565B08">
        <w:rPr>
          <w:rFonts w:hint="eastAsia"/>
        </w:rPr>
        <w:t>1990</w:t>
      </w:r>
      <w:r w:rsidRPr="00565B08">
        <w:rPr>
          <w:rFonts w:hint="eastAsia"/>
        </w:rPr>
        <w:t>年開始至今，紡織業營業額已成長</w:t>
      </w:r>
      <w:r w:rsidRPr="00565B08">
        <w:rPr>
          <w:rFonts w:hint="eastAsia"/>
        </w:rPr>
        <w:t>3</w:t>
      </w:r>
      <w:r w:rsidRPr="00565B08">
        <w:rPr>
          <w:rFonts w:hint="eastAsia"/>
        </w:rPr>
        <w:t>倍，出口每年持續成長，成衣居丹麥前</w:t>
      </w:r>
      <w:r w:rsidRPr="00565B08">
        <w:rPr>
          <w:rFonts w:hint="eastAsia"/>
        </w:rPr>
        <w:t>5</w:t>
      </w:r>
      <w:r w:rsidRPr="00565B08">
        <w:rPr>
          <w:rFonts w:hint="eastAsia"/>
        </w:rPr>
        <w:t>大出口產品。出口增加為丹麥服裝業蓬勃之主因，主要出口市場為歐洲</w:t>
      </w:r>
      <w:r w:rsidR="00956628" w:rsidRPr="00565B08">
        <w:rPr>
          <w:rFonts w:hint="eastAsia"/>
        </w:rPr>
        <w:t>（</w:t>
      </w:r>
      <w:r w:rsidRPr="00565B08">
        <w:rPr>
          <w:rFonts w:hint="eastAsia"/>
        </w:rPr>
        <w:t>德國、英國等</w:t>
      </w:r>
      <w:r w:rsidR="00956628" w:rsidRPr="00565B08">
        <w:rPr>
          <w:rFonts w:hint="eastAsia"/>
        </w:rPr>
        <w:t>）</w:t>
      </w:r>
      <w:r w:rsidRPr="00565B08">
        <w:rPr>
          <w:rFonts w:hint="eastAsia"/>
        </w:rPr>
        <w:t>、北美、中東、印度及中國大陸等。丹麥</w:t>
      </w:r>
      <w:r w:rsidRPr="00565B08">
        <w:rPr>
          <w:rFonts w:hint="eastAsia"/>
        </w:rPr>
        <w:t>Bestseller</w:t>
      </w:r>
      <w:r w:rsidRPr="00565B08">
        <w:rPr>
          <w:rFonts w:hint="eastAsia"/>
        </w:rPr>
        <w:t>集團擁有包括</w:t>
      </w:r>
      <w:r w:rsidRPr="00565B08">
        <w:rPr>
          <w:rFonts w:hint="eastAsia"/>
        </w:rPr>
        <w:t>Vero Moda</w:t>
      </w:r>
      <w:r w:rsidRPr="00565B08">
        <w:rPr>
          <w:rFonts w:hint="eastAsia"/>
        </w:rPr>
        <w:t>等</w:t>
      </w:r>
      <w:r w:rsidRPr="00565B08">
        <w:rPr>
          <w:rFonts w:hint="eastAsia"/>
        </w:rPr>
        <w:t>11</w:t>
      </w:r>
      <w:r w:rsidRPr="00565B08">
        <w:rPr>
          <w:rFonts w:hint="eastAsia"/>
        </w:rPr>
        <w:t>個品牌，在中國大陸擁有上千家通路，專攻中價位消費者市場。另</w:t>
      </w:r>
      <w:r w:rsidRPr="00565B08">
        <w:rPr>
          <w:rFonts w:hint="eastAsia"/>
        </w:rPr>
        <w:t>IC Group</w:t>
      </w:r>
      <w:r w:rsidRPr="00565B08">
        <w:rPr>
          <w:rFonts w:hint="eastAsia"/>
        </w:rPr>
        <w:t>旗下有</w:t>
      </w:r>
      <w:r w:rsidRPr="00565B08">
        <w:rPr>
          <w:rFonts w:hint="eastAsia"/>
        </w:rPr>
        <w:t>By Marlene Birger</w:t>
      </w:r>
      <w:r w:rsidRPr="00565B08">
        <w:rPr>
          <w:rFonts w:hint="eastAsia"/>
        </w:rPr>
        <w:t>、</w:t>
      </w:r>
      <w:r w:rsidRPr="00565B08">
        <w:rPr>
          <w:rFonts w:hint="eastAsia"/>
        </w:rPr>
        <w:t>Designer Remix</w:t>
      </w:r>
      <w:r w:rsidRPr="00565B08">
        <w:rPr>
          <w:rFonts w:hint="eastAsia"/>
        </w:rPr>
        <w:t>、</w:t>
      </w:r>
      <w:r w:rsidRPr="00565B08">
        <w:rPr>
          <w:rFonts w:hint="eastAsia"/>
        </w:rPr>
        <w:t>Tiger of Sweden</w:t>
      </w:r>
      <w:r w:rsidRPr="00565B08">
        <w:rPr>
          <w:rFonts w:hint="eastAsia"/>
        </w:rPr>
        <w:t>等中高階價位成衣品牌。</w:t>
      </w:r>
    </w:p>
    <w:p w:rsidR="00465075" w:rsidRPr="00565B08" w:rsidRDefault="00465075" w:rsidP="00661E78">
      <w:pPr>
        <w:pStyle w:val="ac"/>
        <w:ind w:left="945" w:hanging="709"/>
      </w:pPr>
      <w:r w:rsidRPr="00565B08">
        <w:rPr>
          <w:rFonts w:hint="eastAsia"/>
        </w:rPr>
        <w:t>（十）電信業</w:t>
      </w:r>
    </w:p>
    <w:p w:rsidR="003C6732" w:rsidRPr="00565B08" w:rsidRDefault="003C6732" w:rsidP="00956628">
      <w:pPr>
        <w:pStyle w:val="ae"/>
        <w:ind w:left="945" w:firstLine="472"/>
      </w:pPr>
      <w:r w:rsidRPr="00565B08">
        <w:rPr>
          <w:rFonts w:hint="eastAsia"/>
        </w:rPr>
        <w:t>2017</w:t>
      </w:r>
      <w:r w:rsidRPr="00565B08">
        <w:rPr>
          <w:rFonts w:hint="eastAsia"/>
        </w:rPr>
        <w:t>年歐盟數位經濟及社會指數</w:t>
      </w:r>
      <w:r w:rsidR="00956628" w:rsidRPr="00565B08">
        <w:rPr>
          <w:rFonts w:hint="eastAsia"/>
        </w:rPr>
        <w:t>（</w:t>
      </w:r>
      <w:r w:rsidRPr="00565B08">
        <w:rPr>
          <w:rFonts w:hint="eastAsia"/>
        </w:rPr>
        <w:t>DESI 2017</w:t>
      </w:r>
      <w:r w:rsidR="00956628" w:rsidRPr="00565B08">
        <w:rPr>
          <w:rFonts w:hint="eastAsia"/>
        </w:rPr>
        <w:t>）</w:t>
      </w:r>
      <w:r w:rsidRPr="00565B08">
        <w:rPr>
          <w:rFonts w:hint="eastAsia"/>
        </w:rPr>
        <w:t>將丹麥評價為歐盟整體數位化程度最高的國家，在連線便利性、技術普及度、數位整合程度等指數名列前茅。</w:t>
      </w:r>
      <w:r w:rsidRPr="00565B08">
        <w:rPr>
          <w:rFonts w:hint="eastAsia"/>
        </w:rPr>
        <w:t>2015-2016</w:t>
      </w:r>
      <w:r w:rsidRPr="00565B08">
        <w:rPr>
          <w:rFonts w:hint="eastAsia"/>
        </w:rPr>
        <w:t>年均市場規模約為</w:t>
      </w:r>
      <w:r w:rsidRPr="00565B08">
        <w:rPr>
          <w:rFonts w:hint="eastAsia"/>
        </w:rPr>
        <w:t>59</w:t>
      </w:r>
      <w:r w:rsidRPr="00565B08">
        <w:rPr>
          <w:rFonts w:hint="eastAsia"/>
        </w:rPr>
        <w:t>億美元。</w:t>
      </w:r>
    </w:p>
    <w:p w:rsidR="00465075" w:rsidRPr="00565B08" w:rsidRDefault="003C6732" w:rsidP="00956628">
      <w:pPr>
        <w:pStyle w:val="ae"/>
        <w:ind w:left="945" w:firstLine="472"/>
        <w:rPr>
          <w:lang w:eastAsia="zh-TW"/>
        </w:rPr>
      </w:pPr>
      <w:r w:rsidRPr="00565B08">
        <w:rPr>
          <w:rFonts w:hint="eastAsia"/>
        </w:rPr>
        <w:t>丹麥電信公司有</w:t>
      </w:r>
      <w:r w:rsidRPr="00565B08">
        <w:rPr>
          <w:rFonts w:hint="eastAsia"/>
        </w:rPr>
        <w:t>Telia</w:t>
      </w:r>
      <w:r w:rsidRPr="00565B08">
        <w:rPr>
          <w:rFonts w:hint="eastAsia"/>
        </w:rPr>
        <w:t>、</w:t>
      </w:r>
      <w:r w:rsidRPr="00565B08">
        <w:rPr>
          <w:rFonts w:hint="eastAsia"/>
        </w:rPr>
        <w:t>TDC A/S</w:t>
      </w:r>
      <w:r w:rsidRPr="00565B08">
        <w:rPr>
          <w:rFonts w:hint="eastAsia"/>
        </w:rPr>
        <w:t>等家。其中</w:t>
      </w:r>
      <w:r w:rsidRPr="00565B08">
        <w:rPr>
          <w:rFonts w:hint="eastAsia"/>
        </w:rPr>
        <w:t>TDC A/S</w:t>
      </w:r>
      <w:r w:rsidRPr="00565B08">
        <w:rPr>
          <w:rFonts w:hint="eastAsia"/>
        </w:rPr>
        <w:t>是丹麥最大電信公司，對丹麥、瑞士、德國、英國以及許多其他歐洲國家提供固網及手機電話服務，在丹麥及瑞士擁有穩定的固網消費群，及持續成長之手機及寬頻網路市場，該公司在歐洲擁有</w:t>
      </w:r>
      <w:r w:rsidRPr="00565B08">
        <w:rPr>
          <w:rFonts w:hint="eastAsia"/>
        </w:rPr>
        <w:t>1,550</w:t>
      </w:r>
      <w:r w:rsidRPr="00565B08">
        <w:rPr>
          <w:rFonts w:hint="eastAsia"/>
        </w:rPr>
        <w:t>萬客戶。另在波蘭、安曼有行動網路，並持有匈牙利及奧地利電信公司的股權。</w:t>
      </w:r>
    </w:p>
    <w:p w:rsidR="00DE3F13" w:rsidRPr="00565B08" w:rsidRDefault="00DE3F13" w:rsidP="00DE3F13">
      <w:pPr>
        <w:pStyle w:val="ae"/>
        <w:ind w:left="945" w:firstLine="472"/>
        <w:rPr>
          <w:lang w:val="x-none" w:eastAsia="zh-TW"/>
        </w:rPr>
      </w:pPr>
      <w:r w:rsidRPr="00565B08">
        <w:rPr>
          <w:rFonts w:hint="eastAsia"/>
          <w:lang w:val="x-none" w:eastAsia="zh-TW"/>
        </w:rPr>
        <w:t>2018</w:t>
      </w:r>
      <w:r w:rsidRPr="00565B08">
        <w:rPr>
          <w:rFonts w:hint="eastAsia"/>
          <w:lang w:val="x-none" w:eastAsia="zh-TW"/>
        </w:rPr>
        <w:t>年</w:t>
      </w:r>
      <w:r w:rsidRPr="00565B08">
        <w:rPr>
          <w:rFonts w:hint="eastAsia"/>
          <w:lang w:val="x-none" w:eastAsia="zh-TW"/>
        </w:rPr>
        <w:t>5</w:t>
      </w:r>
      <w:r w:rsidRPr="00565B08">
        <w:rPr>
          <w:rFonts w:hint="eastAsia"/>
          <w:lang w:val="x-none" w:eastAsia="zh-TW"/>
        </w:rPr>
        <w:t>月，瑞典、冰島、丹麥、芬蘭和挪威元首共同簽署《在北歐地區發展</w:t>
      </w:r>
      <w:r w:rsidRPr="00565B08">
        <w:rPr>
          <w:rFonts w:hint="eastAsia"/>
          <w:lang w:val="x-none" w:eastAsia="zh-TW"/>
        </w:rPr>
        <w:t>5G</w:t>
      </w:r>
      <w:r w:rsidRPr="00565B08">
        <w:rPr>
          <w:rFonts w:hint="eastAsia"/>
          <w:lang w:val="x-none" w:eastAsia="zh-TW"/>
        </w:rPr>
        <w:t>系統意向書》，呼籲北歐部長理事會（</w:t>
      </w:r>
      <w:r w:rsidRPr="00565B08">
        <w:rPr>
          <w:rFonts w:hint="eastAsia"/>
          <w:lang w:val="x-none" w:eastAsia="zh-TW"/>
        </w:rPr>
        <w:t>The Nordic Council of Ministers</w:t>
      </w:r>
      <w:r w:rsidRPr="00565B08">
        <w:rPr>
          <w:rFonts w:hint="eastAsia"/>
          <w:lang w:val="x-none" w:eastAsia="zh-TW"/>
        </w:rPr>
        <w:t>）、</w:t>
      </w:r>
      <w:proofErr w:type="gramStart"/>
      <w:r w:rsidRPr="00565B08">
        <w:rPr>
          <w:rFonts w:hint="eastAsia"/>
          <w:lang w:val="x-none" w:eastAsia="zh-TW"/>
        </w:rPr>
        <w:t>各個北歐</w:t>
      </w:r>
      <w:proofErr w:type="gramEnd"/>
      <w:r w:rsidRPr="00565B08">
        <w:rPr>
          <w:rFonts w:hint="eastAsia"/>
          <w:lang w:val="x-none" w:eastAsia="zh-TW"/>
        </w:rPr>
        <w:t>國家政府、資訊及通訊科技業</w:t>
      </w:r>
      <w:proofErr w:type="gramStart"/>
      <w:r w:rsidRPr="00565B08">
        <w:rPr>
          <w:rFonts w:hint="eastAsia"/>
          <w:lang w:val="x-none" w:eastAsia="zh-TW"/>
        </w:rPr>
        <w:t>持份者緊密</w:t>
      </w:r>
      <w:proofErr w:type="gramEnd"/>
      <w:r w:rsidRPr="00565B08">
        <w:rPr>
          <w:rFonts w:hint="eastAsia"/>
          <w:lang w:val="x-none" w:eastAsia="zh-TW"/>
        </w:rPr>
        <w:t>合作，加快推動</w:t>
      </w:r>
      <w:r w:rsidRPr="00565B08">
        <w:rPr>
          <w:rFonts w:hint="eastAsia"/>
          <w:lang w:val="x-none" w:eastAsia="zh-TW"/>
        </w:rPr>
        <w:t>5G</w:t>
      </w:r>
      <w:r w:rsidRPr="00565B08">
        <w:rPr>
          <w:rFonts w:hint="eastAsia"/>
          <w:lang w:val="x-none" w:eastAsia="zh-TW"/>
        </w:rPr>
        <w:t>發展。此聲明也列出多個工作要點，包括確保區域</w:t>
      </w:r>
      <w:r w:rsidRPr="00565B08">
        <w:rPr>
          <w:rFonts w:hint="eastAsia"/>
          <w:lang w:val="x-none" w:eastAsia="zh-TW"/>
        </w:rPr>
        <w:t>5G</w:t>
      </w:r>
      <w:r w:rsidRPr="00565B08">
        <w:rPr>
          <w:rFonts w:hint="eastAsia"/>
          <w:lang w:val="x-none" w:eastAsia="zh-TW"/>
        </w:rPr>
        <w:t>頻段的協調性，在多個範疇全面推行和監控</w:t>
      </w:r>
      <w:r w:rsidRPr="00565B08">
        <w:rPr>
          <w:rFonts w:hint="eastAsia"/>
          <w:lang w:val="x-none" w:eastAsia="zh-TW"/>
        </w:rPr>
        <w:t>5G</w:t>
      </w:r>
      <w:r w:rsidRPr="00565B08">
        <w:rPr>
          <w:rFonts w:hint="eastAsia"/>
          <w:lang w:val="x-none" w:eastAsia="zh-TW"/>
        </w:rPr>
        <w:t>發展，例如「無人航空服務」。</w:t>
      </w:r>
    </w:p>
    <w:p w:rsidR="00DE3F13" w:rsidRPr="00565B08" w:rsidRDefault="00DE3F13" w:rsidP="00DE3F13">
      <w:pPr>
        <w:pStyle w:val="ae"/>
        <w:ind w:left="945" w:firstLine="472"/>
        <w:rPr>
          <w:lang w:val="x-none" w:eastAsia="zh-TW"/>
        </w:rPr>
      </w:pPr>
      <w:r w:rsidRPr="00565B08">
        <w:rPr>
          <w:rFonts w:hint="eastAsia"/>
          <w:lang w:val="x-none" w:eastAsia="zh-TW"/>
        </w:rPr>
        <w:lastRenderedPageBreak/>
        <w:t>隨著世界各國對華為公司的安全產生疑慮，丹麥也不例外接連停止與華為的合作</w:t>
      </w:r>
      <w:r w:rsidR="00982099" w:rsidRPr="00565B08">
        <w:rPr>
          <w:rFonts w:hint="eastAsia"/>
          <w:lang w:val="x-none" w:eastAsia="zh-TW"/>
        </w:rPr>
        <w:t>：</w:t>
      </w:r>
      <w:r w:rsidRPr="00565B08">
        <w:rPr>
          <w:rFonts w:hint="eastAsia"/>
          <w:lang w:val="x-none" w:eastAsia="zh-TW"/>
        </w:rPr>
        <w:t>如丹麥交通部旗下的鐵路丹麥（</w:t>
      </w:r>
      <w:r w:rsidRPr="00565B08">
        <w:rPr>
          <w:rFonts w:hint="eastAsia"/>
          <w:lang w:val="x-none" w:eastAsia="zh-TW"/>
        </w:rPr>
        <w:t>Banedanmark</w:t>
      </w:r>
      <w:r w:rsidRPr="00565B08">
        <w:rPr>
          <w:rFonts w:hint="eastAsia"/>
          <w:lang w:val="x-none" w:eastAsia="zh-TW"/>
        </w:rPr>
        <w:t>）公司於</w:t>
      </w:r>
      <w:r w:rsidRPr="00565B08">
        <w:rPr>
          <w:rFonts w:hint="eastAsia"/>
          <w:lang w:val="x-none" w:eastAsia="zh-TW"/>
        </w:rPr>
        <w:t>2019</w:t>
      </w:r>
      <w:r w:rsidRPr="00565B08">
        <w:rPr>
          <w:rFonts w:hint="eastAsia"/>
          <w:lang w:val="x-none" w:eastAsia="zh-TW"/>
        </w:rPr>
        <w:t>年</w:t>
      </w:r>
      <w:r w:rsidRPr="00565B08">
        <w:rPr>
          <w:rFonts w:hint="eastAsia"/>
          <w:lang w:val="x-none" w:eastAsia="zh-TW"/>
        </w:rPr>
        <w:t>1</w:t>
      </w:r>
      <w:r w:rsidRPr="00565B08">
        <w:rPr>
          <w:rFonts w:hint="eastAsia"/>
          <w:lang w:val="x-none" w:eastAsia="zh-TW"/>
        </w:rPr>
        <w:t>月取消了與華為在丹麥最大合作夥伴網絡北歐（</w:t>
      </w:r>
      <w:r w:rsidRPr="00565B08">
        <w:rPr>
          <w:rFonts w:hint="eastAsia"/>
          <w:lang w:val="x-none" w:eastAsia="zh-TW"/>
        </w:rPr>
        <w:t>NetNordic</w:t>
      </w:r>
      <w:r w:rsidRPr="00565B08">
        <w:rPr>
          <w:rFonts w:hint="eastAsia"/>
          <w:lang w:val="x-none" w:eastAsia="zh-TW"/>
        </w:rPr>
        <w:t>）的合同，這份涉及</w:t>
      </w:r>
      <w:r w:rsidRPr="00565B08">
        <w:rPr>
          <w:rFonts w:hint="eastAsia"/>
          <w:lang w:val="x-none" w:eastAsia="zh-TW"/>
        </w:rPr>
        <w:t>6</w:t>
      </w:r>
      <w:r w:rsidR="00102DCC" w:rsidRPr="00565B08">
        <w:rPr>
          <w:rFonts w:hint="eastAsia"/>
          <w:lang w:val="x-none" w:eastAsia="zh-TW"/>
        </w:rPr>
        <w:t>年合作的合同才於</w:t>
      </w:r>
      <w:r w:rsidR="00102DCC" w:rsidRPr="00565B08">
        <w:rPr>
          <w:rFonts w:hint="eastAsia"/>
          <w:lang w:val="x-none" w:eastAsia="zh-TW"/>
        </w:rPr>
        <w:t>2018</w:t>
      </w:r>
      <w:r w:rsidRPr="00565B08">
        <w:rPr>
          <w:rFonts w:hint="eastAsia"/>
          <w:lang w:val="x-none" w:eastAsia="zh-TW"/>
        </w:rPr>
        <w:t>年</w:t>
      </w:r>
      <w:r w:rsidRPr="00565B08">
        <w:rPr>
          <w:rFonts w:hint="eastAsia"/>
          <w:lang w:val="x-none" w:eastAsia="zh-TW"/>
        </w:rPr>
        <w:t>11</w:t>
      </w:r>
      <w:r w:rsidRPr="00565B08">
        <w:rPr>
          <w:rFonts w:hint="eastAsia"/>
          <w:lang w:val="x-none" w:eastAsia="zh-TW"/>
        </w:rPr>
        <w:t>月簽訂，規定</w:t>
      </w:r>
      <w:proofErr w:type="gramStart"/>
      <w:r w:rsidRPr="00565B08">
        <w:rPr>
          <w:rFonts w:hint="eastAsia"/>
          <w:lang w:val="x-none" w:eastAsia="zh-TW"/>
        </w:rPr>
        <w:t>網絡北歐和華</w:t>
      </w:r>
      <w:proofErr w:type="gramEnd"/>
      <w:r w:rsidRPr="00565B08">
        <w:rPr>
          <w:rFonts w:hint="eastAsia"/>
          <w:lang w:val="x-none" w:eastAsia="zh-TW"/>
        </w:rPr>
        <w:t>為將為丹麥的鐵路提供光纖網絡設備；丹麥最大電信公司</w:t>
      </w:r>
      <w:r w:rsidRPr="00565B08">
        <w:rPr>
          <w:lang w:val="x-none" w:eastAsia="zh-TW"/>
        </w:rPr>
        <w:t>TDC A/S</w:t>
      </w:r>
      <w:r w:rsidRPr="00565B08">
        <w:rPr>
          <w:rFonts w:hint="eastAsia"/>
          <w:lang w:val="x-none" w:eastAsia="zh-TW"/>
        </w:rPr>
        <w:t>雖於</w:t>
      </w:r>
      <w:r w:rsidRPr="00565B08">
        <w:rPr>
          <w:rFonts w:hint="eastAsia"/>
          <w:lang w:val="x-none" w:eastAsia="zh-TW"/>
        </w:rPr>
        <w:t>2017</w:t>
      </w:r>
      <w:r w:rsidRPr="00565B08">
        <w:rPr>
          <w:rFonts w:hint="eastAsia"/>
          <w:lang w:val="x-none" w:eastAsia="zh-TW"/>
        </w:rPr>
        <w:t>年與華為簽訂合約，欲共同於丹麥部</w:t>
      </w:r>
      <w:r w:rsidR="00102DCC" w:rsidRPr="00565B08">
        <w:rPr>
          <w:rFonts w:hint="eastAsia"/>
          <w:lang w:val="x-none" w:eastAsia="zh-TW"/>
        </w:rPr>
        <w:t>署</w:t>
      </w:r>
      <w:r w:rsidRPr="00565B08">
        <w:rPr>
          <w:rFonts w:hint="eastAsia"/>
          <w:lang w:val="x-none" w:eastAsia="zh-TW"/>
        </w:rPr>
        <w:t>5G</w:t>
      </w:r>
      <w:r w:rsidR="00102DCC" w:rsidRPr="00565B08">
        <w:rPr>
          <w:rFonts w:hint="eastAsia"/>
          <w:lang w:val="x-none" w:eastAsia="zh-TW"/>
        </w:rPr>
        <w:t>網路</w:t>
      </w:r>
      <w:r w:rsidRPr="00565B08">
        <w:rPr>
          <w:rFonts w:hint="eastAsia"/>
          <w:lang w:val="x-none" w:eastAsia="zh-TW"/>
        </w:rPr>
        <w:t>，但</w:t>
      </w:r>
      <w:r w:rsidRPr="00565B08">
        <w:rPr>
          <w:rFonts w:hint="eastAsia"/>
          <w:lang w:val="x-none" w:eastAsia="zh-TW"/>
        </w:rPr>
        <w:t>TDC</w:t>
      </w:r>
      <w:r w:rsidRPr="00565B08">
        <w:rPr>
          <w:rFonts w:hint="eastAsia"/>
          <w:lang w:val="x-none" w:eastAsia="zh-TW"/>
        </w:rPr>
        <w:t>於</w:t>
      </w:r>
      <w:r w:rsidRPr="00565B08">
        <w:rPr>
          <w:rFonts w:hint="eastAsia"/>
          <w:lang w:val="x-none" w:eastAsia="zh-TW"/>
        </w:rPr>
        <w:t>2019</w:t>
      </w:r>
      <w:r w:rsidRPr="00565B08">
        <w:rPr>
          <w:rFonts w:hint="eastAsia"/>
          <w:lang w:val="x-none" w:eastAsia="zh-TW"/>
        </w:rPr>
        <w:t>年初宣布正式排除具爭議性的華為，並改與瑞典愛立信</w:t>
      </w:r>
      <w:r w:rsidR="00982099" w:rsidRPr="00565B08">
        <w:rPr>
          <w:rFonts w:hint="eastAsia"/>
          <w:lang w:val="x-none" w:eastAsia="zh-TW"/>
        </w:rPr>
        <w:t>（</w:t>
      </w:r>
      <w:r w:rsidRPr="00565B08">
        <w:rPr>
          <w:lang w:val="x-none" w:eastAsia="zh-TW"/>
        </w:rPr>
        <w:t>Ericsson</w:t>
      </w:r>
      <w:r w:rsidR="00982099" w:rsidRPr="00565B08">
        <w:rPr>
          <w:rFonts w:hint="eastAsia"/>
          <w:lang w:val="x-none" w:eastAsia="zh-TW"/>
        </w:rPr>
        <w:t>）</w:t>
      </w:r>
      <w:r w:rsidRPr="00565B08">
        <w:rPr>
          <w:rFonts w:hint="eastAsia"/>
          <w:lang w:val="x-none" w:eastAsia="zh-TW"/>
        </w:rPr>
        <w:t>合作，將在</w:t>
      </w:r>
      <w:r w:rsidR="00102DCC" w:rsidRPr="00565B08">
        <w:rPr>
          <w:rFonts w:hint="eastAsia"/>
          <w:lang w:val="x-none" w:eastAsia="zh-TW"/>
        </w:rPr>
        <w:t>2022</w:t>
      </w:r>
      <w:r w:rsidRPr="00565B08">
        <w:rPr>
          <w:rFonts w:hint="eastAsia"/>
          <w:lang w:val="x-none" w:eastAsia="zh-TW"/>
        </w:rPr>
        <w:t>年前完成丹麥全境的</w:t>
      </w:r>
      <w:r w:rsidRPr="00565B08">
        <w:rPr>
          <w:rFonts w:hint="eastAsia"/>
          <w:lang w:val="x-none" w:eastAsia="zh-TW"/>
        </w:rPr>
        <w:t>5G</w:t>
      </w:r>
      <w:r w:rsidR="00102DCC" w:rsidRPr="00565B08">
        <w:rPr>
          <w:rFonts w:hint="eastAsia"/>
          <w:lang w:val="x-none" w:eastAsia="zh-TW"/>
        </w:rPr>
        <w:t>網路布局</w:t>
      </w:r>
      <w:r w:rsidRPr="00565B08">
        <w:rPr>
          <w:rFonts w:hint="eastAsia"/>
          <w:lang w:val="x-none" w:eastAsia="zh-TW"/>
        </w:rPr>
        <w:t>。</w:t>
      </w:r>
    </w:p>
    <w:p w:rsidR="00465075" w:rsidRPr="00565B08" w:rsidRDefault="00465075" w:rsidP="00661E78">
      <w:pPr>
        <w:pStyle w:val="ac"/>
        <w:ind w:leftChars="0" w:left="945" w:hangingChars="400" w:hanging="945"/>
      </w:pPr>
      <w:r w:rsidRPr="00565B08">
        <w:rPr>
          <w:rFonts w:hint="eastAsia"/>
        </w:rPr>
        <w:t>（十一）金融業</w:t>
      </w:r>
    </w:p>
    <w:p w:rsidR="003C6732" w:rsidRPr="00565B08" w:rsidRDefault="003C6732" w:rsidP="00DE3F13">
      <w:pPr>
        <w:pStyle w:val="ae"/>
        <w:ind w:left="945" w:firstLine="472"/>
        <w:rPr>
          <w:lang w:val="x-none" w:eastAsia="zh-TW"/>
        </w:rPr>
      </w:pPr>
      <w:r w:rsidRPr="00565B08">
        <w:rPr>
          <w:rFonts w:hint="eastAsia"/>
        </w:rPr>
        <w:t>金融和保險占國民生產毛額</w:t>
      </w:r>
      <w:r w:rsidRPr="00565B08">
        <w:rPr>
          <w:rFonts w:hint="eastAsia"/>
        </w:rPr>
        <w:t>6%</w:t>
      </w:r>
      <w:r w:rsidRPr="00565B08">
        <w:rPr>
          <w:rFonts w:hint="eastAsia"/>
        </w:rPr>
        <w:t>，丹麥主要</w:t>
      </w:r>
      <w:r w:rsidRPr="00565B08">
        <w:rPr>
          <w:rFonts w:hint="eastAsia"/>
        </w:rPr>
        <w:t>2</w:t>
      </w:r>
      <w:r w:rsidRPr="00565B08">
        <w:rPr>
          <w:rFonts w:hint="eastAsia"/>
        </w:rPr>
        <w:t>大銀行為丹麥銀行</w:t>
      </w:r>
      <w:r w:rsidR="00956628" w:rsidRPr="00565B08">
        <w:rPr>
          <w:rFonts w:hint="eastAsia"/>
        </w:rPr>
        <w:t>（</w:t>
      </w:r>
      <w:r w:rsidRPr="00565B08">
        <w:rPr>
          <w:rFonts w:hint="eastAsia"/>
        </w:rPr>
        <w:t>Danske Bank</w:t>
      </w:r>
      <w:r w:rsidR="00956628" w:rsidRPr="00565B08">
        <w:rPr>
          <w:rFonts w:hint="eastAsia"/>
        </w:rPr>
        <w:t>）</w:t>
      </w:r>
      <w:r w:rsidRPr="00565B08">
        <w:rPr>
          <w:rFonts w:hint="eastAsia"/>
        </w:rPr>
        <w:t>及北歐銀行</w:t>
      </w:r>
      <w:r w:rsidR="00956628" w:rsidRPr="00565B08">
        <w:rPr>
          <w:rFonts w:hint="eastAsia"/>
        </w:rPr>
        <w:t>（</w:t>
      </w:r>
      <w:r w:rsidRPr="00565B08">
        <w:rPr>
          <w:rFonts w:hint="eastAsia"/>
        </w:rPr>
        <w:t>Nordea Bank</w:t>
      </w:r>
      <w:r w:rsidR="00956628" w:rsidRPr="00565B08">
        <w:rPr>
          <w:rFonts w:hint="eastAsia"/>
        </w:rPr>
        <w:t>）</w:t>
      </w:r>
      <w:r w:rsidRPr="00565B08">
        <w:rPr>
          <w:rFonts w:hint="eastAsia"/>
        </w:rPr>
        <w:t>，擁有約</w:t>
      </w:r>
      <w:r w:rsidRPr="00565B08">
        <w:rPr>
          <w:rFonts w:hint="eastAsia"/>
        </w:rPr>
        <w:t>3/4</w:t>
      </w:r>
      <w:r w:rsidRPr="00565B08">
        <w:rPr>
          <w:rFonts w:hint="eastAsia"/>
        </w:rPr>
        <w:t>丹麥市場。</w:t>
      </w:r>
      <w:r w:rsidR="00DE3F13" w:rsidRPr="00565B08">
        <w:rPr>
          <w:rFonts w:hint="eastAsia"/>
          <w:lang w:val="x-none"/>
        </w:rPr>
        <w:t>該兩家銀行均於</w:t>
      </w:r>
      <w:r w:rsidR="00DE3F13" w:rsidRPr="00565B08">
        <w:rPr>
          <w:rFonts w:hint="eastAsia"/>
          <w:lang w:val="x-none"/>
        </w:rPr>
        <w:t>2018-2019</w:t>
      </w:r>
      <w:r w:rsidR="00DE3F13" w:rsidRPr="00565B08">
        <w:rPr>
          <w:rFonts w:hint="eastAsia"/>
          <w:lang w:val="x-none"/>
        </w:rPr>
        <w:t>年深陷與俄羅斯有關的洗錢風波，且引起大規模國際調查。丹麥銀行</w:t>
      </w:r>
      <w:r w:rsidR="00982099" w:rsidRPr="00565B08">
        <w:rPr>
          <w:rFonts w:hint="eastAsia"/>
          <w:lang w:val="x-none"/>
        </w:rPr>
        <w:t>（</w:t>
      </w:r>
      <w:r w:rsidR="00DE3F13" w:rsidRPr="00565B08">
        <w:rPr>
          <w:rFonts w:hint="eastAsia"/>
          <w:lang w:val="x-none"/>
        </w:rPr>
        <w:t>Danske Bank</w:t>
      </w:r>
      <w:r w:rsidR="00982099" w:rsidRPr="00565B08">
        <w:rPr>
          <w:rFonts w:hint="eastAsia"/>
          <w:lang w:val="x-none"/>
        </w:rPr>
        <w:t>）</w:t>
      </w:r>
      <w:r w:rsidR="00DE3F13" w:rsidRPr="00565B08">
        <w:rPr>
          <w:rFonts w:hint="eastAsia"/>
          <w:lang w:val="x-none"/>
        </w:rPr>
        <w:t>已於</w:t>
      </w:r>
      <w:r w:rsidR="00DE3F13" w:rsidRPr="00565B08">
        <w:rPr>
          <w:rFonts w:hint="eastAsia"/>
          <w:lang w:val="x-none"/>
        </w:rPr>
        <w:t>2019</w:t>
      </w:r>
      <w:r w:rsidR="00DE3F13" w:rsidRPr="00565B08">
        <w:rPr>
          <w:rFonts w:hint="eastAsia"/>
          <w:lang w:val="x-none"/>
        </w:rPr>
        <w:t>年</w:t>
      </w:r>
      <w:r w:rsidR="00DE3F13" w:rsidRPr="00565B08">
        <w:rPr>
          <w:rFonts w:hint="eastAsia"/>
          <w:lang w:val="x-none"/>
        </w:rPr>
        <w:t>2</w:t>
      </w:r>
      <w:r w:rsidR="00DE3F13" w:rsidRPr="00565B08">
        <w:rPr>
          <w:rFonts w:hint="eastAsia"/>
          <w:lang w:val="x-none"/>
        </w:rPr>
        <w:t>月宣布撤出俄羅斯和波羅的海</w:t>
      </w:r>
      <w:r w:rsidR="00102DCC" w:rsidRPr="00565B08">
        <w:rPr>
          <w:rFonts w:hint="eastAsia"/>
          <w:lang w:val="x-none" w:eastAsia="zh-TW"/>
        </w:rPr>
        <w:t>市場</w:t>
      </w:r>
      <w:r w:rsidR="00DE3F13" w:rsidRPr="00565B08">
        <w:rPr>
          <w:rFonts w:hint="eastAsia"/>
          <w:lang w:val="x-none"/>
        </w:rPr>
        <w:t>。丹麥銀行及北歐銀行亦分別在</w:t>
      </w:r>
      <w:r w:rsidR="00DE3F13" w:rsidRPr="00565B08">
        <w:rPr>
          <w:rFonts w:hint="eastAsia"/>
          <w:lang w:val="x-none"/>
        </w:rPr>
        <w:t>2017</w:t>
      </w:r>
      <w:r w:rsidR="00DE3F13" w:rsidRPr="00565B08">
        <w:rPr>
          <w:rFonts w:hint="eastAsia"/>
          <w:lang w:val="x-none"/>
        </w:rPr>
        <w:t>及</w:t>
      </w:r>
      <w:r w:rsidR="00DE3F13" w:rsidRPr="00565B08">
        <w:rPr>
          <w:rFonts w:hint="eastAsia"/>
          <w:lang w:val="x-none"/>
        </w:rPr>
        <w:t>2018</w:t>
      </w:r>
      <w:r w:rsidR="00DE3F13" w:rsidRPr="00565B08">
        <w:rPr>
          <w:rFonts w:hint="eastAsia"/>
          <w:lang w:val="x-none"/>
        </w:rPr>
        <w:t>年拿下丹麥年度最差銀行之頭銜。</w:t>
      </w:r>
    </w:p>
    <w:p w:rsidR="003C6732" w:rsidRPr="00565B08" w:rsidRDefault="003C6732" w:rsidP="00956628">
      <w:pPr>
        <w:pStyle w:val="ae"/>
        <w:ind w:left="945" w:firstLine="472"/>
      </w:pPr>
      <w:r w:rsidRPr="00565B08">
        <w:rPr>
          <w:rFonts w:hint="eastAsia"/>
        </w:rPr>
        <w:t>此外，丹麥有許多規模較小的區域性銀行，惟近年因全球金融風暴、丹麥房貸市場蕭條及丹麥經濟衰退獲利大幅下降，已有數家丹麥小規模銀行宣告破產，銀行進行大規模裁員。此外，近年丹麥的銀行積極經營波羅的海三國市場，由於波羅的海國家受金融風暴衝擊嚴重，使得丹麥銀行業受到波羅的海國家金融體系影響之風險增加。</w:t>
      </w:r>
    </w:p>
    <w:p w:rsidR="003C6732" w:rsidRPr="00565B08" w:rsidRDefault="003C6732" w:rsidP="00956628">
      <w:pPr>
        <w:pStyle w:val="ae"/>
        <w:ind w:left="945" w:firstLine="472"/>
      </w:pPr>
      <w:r w:rsidRPr="00565B08">
        <w:rPr>
          <w:rFonts w:hint="eastAsia"/>
        </w:rPr>
        <w:t>除了銀行外，丹麥擁有成熟且具有競爭力的保險服務行業，擁有約</w:t>
      </w:r>
      <w:r w:rsidRPr="00565B08">
        <w:rPr>
          <w:rFonts w:hint="eastAsia"/>
        </w:rPr>
        <w:t>200</w:t>
      </w:r>
      <w:r w:rsidRPr="00565B08">
        <w:rPr>
          <w:rFonts w:hint="eastAsia"/>
        </w:rPr>
        <w:t>多間保險公司及</w:t>
      </w:r>
      <w:r w:rsidRPr="00565B08">
        <w:rPr>
          <w:rFonts w:hint="eastAsia"/>
        </w:rPr>
        <w:t>30</w:t>
      </w:r>
      <w:r w:rsidRPr="00565B08">
        <w:rPr>
          <w:rFonts w:hint="eastAsia"/>
        </w:rPr>
        <w:t>多個退休基金。丹麥有大規模之抵押貸款債券市場，發行長期債券。</w:t>
      </w:r>
    </w:p>
    <w:p w:rsidR="00465075" w:rsidRPr="00565B08" w:rsidRDefault="00DE3F13" w:rsidP="00956628">
      <w:pPr>
        <w:pStyle w:val="ae"/>
        <w:ind w:left="945" w:firstLine="472"/>
      </w:pPr>
      <w:r w:rsidRPr="00565B08">
        <w:rPr>
          <w:rFonts w:hint="eastAsia"/>
        </w:rPr>
        <w:t>哥本哈根證券交易所</w:t>
      </w:r>
      <w:r w:rsidR="00982099" w:rsidRPr="00565B08">
        <w:rPr>
          <w:rFonts w:hint="eastAsia"/>
        </w:rPr>
        <w:t>（</w:t>
      </w:r>
      <w:r w:rsidRPr="00565B08">
        <w:rPr>
          <w:rFonts w:hint="eastAsia"/>
        </w:rPr>
        <w:t>Copenhagen Stock Exchange, CSE</w:t>
      </w:r>
      <w:r w:rsidR="00982099" w:rsidRPr="00565B08">
        <w:rPr>
          <w:rFonts w:hint="eastAsia"/>
        </w:rPr>
        <w:t>）</w:t>
      </w:r>
      <w:r w:rsidRPr="00565B08">
        <w:rPr>
          <w:rFonts w:hint="eastAsia"/>
        </w:rPr>
        <w:t>是丹麥證券的官方市場。</w:t>
      </w:r>
      <w:r w:rsidRPr="00565B08">
        <w:rPr>
          <w:rFonts w:hint="eastAsia"/>
        </w:rPr>
        <w:t>CSE</w:t>
      </w:r>
      <w:r w:rsidRPr="00565B08">
        <w:rPr>
          <w:rFonts w:hint="eastAsia"/>
        </w:rPr>
        <w:t>於</w:t>
      </w:r>
      <w:r w:rsidRPr="00565B08">
        <w:rPr>
          <w:rFonts w:hint="eastAsia"/>
        </w:rPr>
        <w:t>1996</w:t>
      </w:r>
      <w:r w:rsidRPr="00565B08">
        <w:rPr>
          <w:rFonts w:hint="eastAsia"/>
        </w:rPr>
        <w:t>年成為一家有限公司，並進行股票、固定收益</w:t>
      </w:r>
      <w:r w:rsidRPr="00565B08">
        <w:rPr>
          <w:rFonts w:hint="eastAsia"/>
        </w:rPr>
        <w:lastRenderedPageBreak/>
        <w:t>工具和衍生品之買賣。</w:t>
      </w:r>
      <w:r w:rsidRPr="00565B08">
        <w:rPr>
          <w:rFonts w:hint="eastAsia"/>
        </w:rPr>
        <w:t>CSE</w:t>
      </w:r>
      <w:r w:rsidRPr="00565B08">
        <w:rPr>
          <w:rFonts w:hint="eastAsia"/>
        </w:rPr>
        <w:t>是</w:t>
      </w:r>
      <w:r w:rsidRPr="00565B08">
        <w:rPr>
          <w:rFonts w:hint="eastAsia"/>
        </w:rPr>
        <w:t>OMX</w:t>
      </w:r>
      <w:r w:rsidRPr="00565B08">
        <w:rPr>
          <w:rFonts w:hint="eastAsia"/>
        </w:rPr>
        <w:t>交易所集團的成員之一，該集團由哥本哈根、斯德哥爾摩、赫爾辛基和冰島交易所組成，現為納斯達克</w:t>
      </w:r>
      <w:r w:rsidR="00982099" w:rsidRPr="00565B08">
        <w:rPr>
          <w:rFonts w:hint="eastAsia"/>
        </w:rPr>
        <w:t>（</w:t>
      </w:r>
      <w:r w:rsidRPr="00565B08">
        <w:rPr>
          <w:rFonts w:hint="eastAsia"/>
        </w:rPr>
        <w:t>Nasdaq</w:t>
      </w:r>
      <w:r w:rsidR="00982099" w:rsidRPr="00565B08">
        <w:rPr>
          <w:rFonts w:hint="eastAsia"/>
        </w:rPr>
        <w:t>）</w:t>
      </w:r>
      <w:r w:rsidRPr="00565B08">
        <w:rPr>
          <w:rFonts w:hint="eastAsia"/>
        </w:rPr>
        <w:t>的一部分。</w:t>
      </w:r>
      <w:r w:rsidR="003C6732" w:rsidRPr="00565B08">
        <w:rPr>
          <w:rFonts w:hint="eastAsia"/>
        </w:rPr>
        <w:t>丹麥股市相對其他國家規模較小，目前約有近</w:t>
      </w:r>
      <w:r w:rsidR="003C6732" w:rsidRPr="00565B08">
        <w:rPr>
          <w:rFonts w:hint="eastAsia"/>
        </w:rPr>
        <w:t>200</w:t>
      </w:r>
      <w:r w:rsidR="003C6732" w:rsidRPr="00565B08">
        <w:rPr>
          <w:rFonts w:hint="eastAsia"/>
        </w:rPr>
        <w:t>家上市公司。其中，最大的</w:t>
      </w:r>
      <w:r w:rsidR="003C6732" w:rsidRPr="00565B08">
        <w:rPr>
          <w:rFonts w:hint="eastAsia"/>
        </w:rPr>
        <w:t>20</w:t>
      </w:r>
      <w:r w:rsidR="003C6732" w:rsidRPr="00565B08">
        <w:rPr>
          <w:rFonts w:hint="eastAsia"/>
        </w:rPr>
        <w:t>家公司占總交易量</w:t>
      </w:r>
      <w:r w:rsidR="003C6732" w:rsidRPr="00565B08">
        <w:rPr>
          <w:rFonts w:hint="eastAsia"/>
        </w:rPr>
        <w:t>60%</w:t>
      </w:r>
      <w:r w:rsidR="003C6732" w:rsidRPr="00565B08">
        <w:rPr>
          <w:rFonts w:hint="eastAsia"/>
        </w:rPr>
        <w:t>。</w:t>
      </w:r>
    </w:p>
    <w:p w:rsidR="00465075" w:rsidRPr="00565B08" w:rsidRDefault="00465075" w:rsidP="00E25E9C">
      <w:pPr>
        <w:pStyle w:val="ac"/>
        <w:ind w:leftChars="0" w:left="945" w:hangingChars="400" w:hanging="945"/>
      </w:pPr>
      <w:r w:rsidRPr="00565B08">
        <w:rPr>
          <w:rFonts w:hint="eastAsia"/>
        </w:rPr>
        <w:t>（十二）</w:t>
      </w:r>
      <w:r w:rsidR="003C6732" w:rsidRPr="00565B08">
        <w:rPr>
          <w:rFonts w:hint="eastAsia"/>
          <w:lang w:eastAsia="zh-TW"/>
        </w:rPr>
        <w:t>文創設計產業</w:t>
      </w:r>
    </w:p>
    <w:p w:rsidR="003C6732" w:rsidRPr="00565B08" w:rsidRDefault="003C6732" w:rsidP="00DE3F13">
      <w:pPr>
        <w:pStyle w:val="ae"/>
        <w:ind w:left="945" w:firstLine="472"/>
        <w:rPr>
          <w:lang w:val="x-none" w:eastAsia="zh-TW"/>
        </w:rPr>
      </w:pPr>
      <w:r w:rsidRPr="00565B08">
        <w:rPr>
          <w:rFonts w:hint="eastAsia"/>
        </w:rPr>
        <w:t>創意產業包羅萬象，包括設計、建築、書籍、電腦軟體等。歐盟「</w:t>
      </w:r>
      <w:r w:rsidR="00AA6766" w:rsidRPr="00565B08">
        <w:rPr>
          <w:rFonts w:hint="eastAsia"/>
        </w:rPr>
        <w:t>2017</w:t>
      </w:r>
      <w:r w:rsidRPr="00565B08">
        <w:rPr>
          <w:rFonts w:hint="eastAsia"/>
        </w:rPr>
        <w:t>年歐洲創新排名」，將丹麥評定為第</w:t>
      </w:r>
      <w:r w:rsidRPr="00565B08">
        <w:rPr>
          <w:rFonts w:hint="eastAsia"/>
        </w:rPr>
        <w:t>2</w:t>
      </w:r>
      <w:r w:rsidRPr="00565B08">
        <w:rPr>
          <w:rFonts w:hint="eastAsia"/>
        </w:rPr>
        <w:t>名；美國康乃爾大學「</w:t>
      </w:r>
      <w:r w:rsidRPr="00565B08">
        <w:rPr>
          <w:rFonts w:hint="eastAsia"/>
        </w:rPr>
        <w:t>201</w:t>
      </w:r>
      <w:r w:rsidR="00AA6766" w:rsidRPr="00565B08">
        <w:rPr>
          <w:rFonts w:hint="eastAsia"/>
        </w:rPr>
        <w:t>7</w:t>
      </w:r>
      <w:r w:rsidRPr="00565B08">
        <w:rPr>
          <w:rFonts w:hint="eastAsia"/>
        </w:rPr>
        <w:t>年全球創新指數報告</w:t>
      </w:r>
      <w:r w:rsidR="00956628" w:rsidRPr="00565B08">
        <w:rPr>
          <w:rFonts w:hint="eastAsia"/>
        </w:rPr>
        <w:t>（</w:t>
      </w:r>
      <w:r w:rsidRPr="00565B08">
        <w:rPr>
          <w:rFonts w:hint="eastAsia"/>
        </w:rPr>
        <w:t>Global Innovation Index 2016</w:t>
      </w:r>
      <w:r w:rsidR="00956628" w:rsidRPr="00565B08">
        <w:rPr>
          <w:rFonts w:hint="eastAsia"/>
        </w:rPr>
        <w:t>）</w:t>
      </w:r>
      <w:r w:rsidRPr="00565B08">
        <w:rPr>
          <w:rFonts w:hint="eastAsia"/>
        </w:rPr>
        <w:t>」將丹麥創新能力評定為全球第</w:t>
      </w:r>
      <w:r w:rsidR="00AA6766" w:rsidRPr="00565B08">
        <w:rPr>
          <w:rFonts w:hint="eastAsia"/>
        </w:rPr>
        <w:t>6</w:t>
      </w:r>
      <w:r w:rsidRPr="00565B08">
        <w:rPr>
          <w:rFonts w:hint="eastAsia"/>
        </w:rPr>
        <w:t>名，</w:t>
      </w:r>
      <w:r w:rsidR="00DE3F13" w:rsidRPr="00565B08">
        <w:rPr>
          <w:rFonts w:hint="eastAsia"/>
          <w:lang w:val="x-none"/>
        </w:rPr>
        <w:t>美國消費者科技協會</w:t>
      </w:r>
      <w:r w:rsidR="00982099" w:rsidRPr="00565B08">
        <w:rPr>
          <w:rFonts w:hint="eastAsia"/>
          <w:lang w:val="x-none"/>
        </w:rPr>
        <w:t>（</w:t>
      </w:r>
      <w:r w:rsidR="00DE3F13" w:rsidRPr="00565B08">
        <w:rPr>
          <w:rFonts w:hint="eastAsia"/>
          <w:lang w:val="x-none"/>
        </w:rPr>
        <w:t>Consumer Technology Association, CTA</w:t>
      </w:r>
      <w:r w:rsidR="00982099" w:rsidRPr="00565B08">
        <w:rPr>
          <w:rFonts w:hint="eastAsia"/>
          <w:lang w:val="x-none"/>
        </w:rPr>
        <w:t>）</w:t>
      </w:r>
      <w:r w:rsidR="00DE3F13" w:rsidRPr="00565B08">
        <w:rPr>
          <w:rFonts w:hint="eastAsia"/>
          <w:lang w:val="x-none"/>
        </w:rPr>
        <w:t>於</w:t>
      </w:r>
      <w:r w:rsidR="00DE3F13" w:rsidRPr="00565B08">
        <w:rPr>
          <w:rFonts w:hint="eastAsia"/>
          <w:lang w:val="x-none"/>
        </w:rPr>
        <w:t>2018</w:t>
      </w:r>
      <w:r w:rsidR="00DE3F13" w:rsidRPr="00565B08">
        <w:rPr>
          <w:rFonts w:hint="eastAsia"/>
          <w:lang w:val="x-none"/>
        </w:rPr>
        <w:t>年將丹麥評為創新冠軍國家</w:t>
      </w:r>
      <w:r w:rsidR="00982099" w:rsidRPr="00565B08">
        <w:rPr>
          <w:lang w:val="x-none"/>
        </w:rPr>
        <w:t>（</w:t>
      </w:r>
      <w:r w:rsidR="00DE3F13" w:rsidRPr="00565B08">
        <w:rPr>
          <w:lang w:val="x-none"/>
        </w:rPr>
        <w:t>Innovation Champion</w:t>
      </w:r>
      <w:r w:rsidR="00982099" w:rsidRPr="00565B08">
        <w:rPr>
          <w:lang w:val="x-none"/>
        </w:rPr>
        <w:t>）</w:t>
      </w:r>
      <w:r w:rsidR="00DE3F13" w:rsidRPr="00565B08">
        <w:rPr>
          <w:rFonts w:hint="eastAsia"/>
          <w:lang w:val="x-none"/>
        </w:rPr>
        <w:t>。丹麥除研發支出占</w:t>
      </w:r>
      <w:r w:rsidR="00DE3F13" w:rsidRPr="00565B08">
        <w:rPr>
          <w:rFonts w:hint="eastAsia"/>
          <w:lang w:val="x-none"/>
        </w:rPr>
        <w:t>GDP</w:t>
      </w:r>
      <w:r w:rsidR="00DE3F13" w:rsidRPr="00565B08">
        <w:rPr>
          <w:rFonts w:hint="eastAsia"/>
          <w:lang w:val="x-none"/>
        </w:rPr>
        <w:t>比重超過</w:t>
      </w:r>
      <w:r w:rsidR="00DE3F13" w:rsidRPr="00565B08">
        <w:rPr>
          <w:rFonts w:hint="eastAsia"/>
          <w:lang w:val="x-none"/>
        </w:rPr>
        <w:t>3%</w:t>
      </w:r>
      <w:r w:rsidR="00DE3F13" w:rsidRPr="00565B08">
        <w:rPr>
          <w:rFonts w:hint="eastAsia"/>
          <w:lang w:val="x-none"/>
        </w:rPr>
        <w:t>，遙遙領先多數國家外，該國又以研發能力、勞工知識水準、資訊系統使用率、創業投資及政府效率表現最突出。丹麥每千人新創公司數達</w:t>
      </w:r>
      <w:r w:rsidR="00DE3F13" w:rsidRPr="00565B08">
        <w:rPr>
          <w:rFonts w:hint="eastAsia"/>
          <w:lang w:val="x-none"/>
        </w:rPr>
        <w:t>4.36</w:t>
      </w:r>
      <w:r w:rsidR="00DE3F13" w:rsidRPr="00565B08">
        <w:rPr>
          <w:rFonts w:hint="eastAsia"/>
          <w:lang w:val="x-none"/>
        </w:rPr>
        <w:t>，目前已培養出</w:t>
      </w:r>
      <w:r w:rsidR="00DE3F13" w:rsidRPr="00565B08">
        <w:rPr>
          <w:rFonts w:hint="eastAsia"/>
          <w:lang w:val="x-none"/>
        </w:rPr>
        <w:t>2</w:t>
      </w:r>
      <w:r w:rsidR="00DE3F13" w:rsidRPr="00565B08">
        <w:rPr>
          <w:rFonts w:hint="eastAsia"/>
          <w:lang w:val="x-none"/>
        </w:rPr>
        <w:t>間市值達</w:t>
      </w:r>
      <w:r w:rsidR="00DE3F13" w:rsidRPr="00565B08">
        <w:rPr>
          <w:rFonts w:hint="eastAsia"/>
          <w:lang w:val="x-none"/>
        </w:rPr>
        <w:t>10</w:t>
      </w:r>
      <w:r w:rsidR="00DE3F13" w:rsidRPr="00565B08">
        <w:rPr>
          <w:rFonts w:hint="eastAsia"/>
          <w:lang w:val="x-none"/>
        </w:rPr>
        <w:t>億美元以上之新創獨角獸公司。</w:t>
      </w:r>
    </w:p>
    <w:p w:rsidR="003C6732" w:rsidRPr="00565B08" w:rsidRDefault="003C6732" w:rsidP="00A43221">
      <w:pPr>
        <w:pStyle w:val="ae"/>
        <w:ind w:left="945" w:firstLine="472"/>
      </w:pPr>
      <w:r w:rsidRPr="00565B08">
        <w:rPr>
          <w:rFonts w:hint="eastAsia"/>
        </w:rPr>
        <w:t>丹麥在建築、家具、玩具、服飾、紡織、圖形及工業等設計都表現優異，擅長將各種產品與設計結合，向來對其所擁有的設計能力頗為自豪，培養出許多世界知名品牌、設計師及建築師，其中有家喻戶曉的樂高</w:t>
      </w:r>
      <w:r w:rsidR="00956628" w:rsidRPr="00565B08">
        <w:rPr>
          <w:rFonts w:hint="eastAsia"/>
        </w:rPr>
        <w:t>（</w:t>
      </w:r>
      <w:r w:rsidRPr="00565B08">
        <w:rPr>
          <w:rFonts w:hint="eastAsia"/>
        </w:rPr>
        <w:t>Lego</w:t>
      </w:r>
      <w:r w:rsidR="00956628" w:rsidRPr="00565B08">
        <w:rPr>
          <w:rFonts w:hint="eastAsia"/>
        </w:rPr>
        <w:t>）</w:t>
      </w:r>
      <w:r w:rsidRPr="00565B08">
        <w:rPr>
          <w:rFonts w:hint="eastAsia"/>
        </w:rPr>
        <w:t>、</w:t>
      </w:r>
      <w:r w:rsidRPr="00565B08">
        <w:rPr>
          <w:rFonts w:hint="eastAsia"/>
        </w:rPr>
        <w:t>Georg Jensen</w:t>
      </w:r>
      <w:r w:rsidRPr="00565B08">
        <w:rPr>
          <w:rFonts w:hint="eastAsia"/>
        </w:rPr>
        <w:t>、</w:t>
      </w:r>
      <w:r w:rsidRPr="00565B08">
        <w:rPr>
          <w:rFonts w:hint="eastAsia"/>
        </w:rPr>
        <w:t>Ecco</w:t>
      </w:r>
      <w:r w:rsidRPr="00565B08">
        <w:rPr>
          <w:rFonts w:hint="eastAsia"/>
        </w:rPr>
        <w:t>、</w:t>
      </w:r>
      <w:r w:rsidRPr="00565B08">
        <w:rPr>
          <w:rFonts w:hint="eastAsia"/>
        </w:rPr>
        <w:t>Designit</w:t>
      </w:r>
      <w:r w:rsidRPr="00565B08">
        <w:rPr>
          <w:rFonts w:hint="eastAsia"/>
        </w:rPr>
        <w:t>為北歐最大工業設計公司以及</w:t>
      </w:r>
      <w:r w:rsidRPr="00565B08">
        <w:rPr>
          <w:rFonts w:hint="eastAsia"/>
        </w:rPr>
        <w:t>Bjarke Ingels Group</w:t>
      </w:r>
      <w:r w:rsidRPr="00565B08">
        <w:rPr>
          <w:rFonts w:hint="eastAsia"/>
        </w:rPr>
        <w:t>建築師事務所等。不少國際機構亦相中丹麥之創意能量，在丹麥設立設計或創意中心，例如美國矽谷奇點大學</w:t>
      </w:r>
      <w:r w:rsidR="00956628" w:rsidRPr="00565B08">
        <w:rPr>
          <w:rFonts w:hint="eastAsia"/>
        </w:rPr>
        <w:t>（</w:t>
      </w:r>
      <w:r w:rsidRPr="00565B08">
        <w:rPr>
          <w:rFonts w:hint="eastAsia"/>
        </w:rPr>
        <w:t>Singularity University</w:t>
      </w:r>
      <w:r w:rsidR="00956628" w:rsidRPr="00565B08">
        <w:rPr>
          <w:rFonts w:hint="eastAsia"/>
        </w:rPr>
        <w:t>）</w:t>
      </w:r>
      <w:r w:rsidRPr="00565B08">
        <w:rPr>
          <w:rFonts w:hint="eastAsia"/>
        </w:rPr>
        <w:t>在丹麥的創新中心、富豪汽車</w:t>
      </w:r>
      <w:r w:rsidR="00956628" w:rsidRPr="00565B08">
        <w:rPr>
          <w:rFonts w:hint="eastAsia"/>
        </w:rPr>
        <w:t>（</w:t>
      </w:r>
      <w:r w:rsidRPr="00565B08">
        <w:rPr>
          <w:rFonts w:hint="eastAsia"/>
        </w:rPr>
        <w:t>Volvo</w:t>
      </w:r>
      <w:r w:rsidR="00956628" w:rsidRPr="00565B08">
        <w:rPr>
          <w:rFonts w:hint="eastAsia"/>
        </w:rPr>
        <w:t>）</w:t>
      </w:r>
      <w:r w:rsidRPr="00565B08">
        <w:rPr>
          <w:rFonts w:hint="eastAsia"/>
        </w:rPr>
        <w:t>設計體驗中心等。</w:t>
      </w:r>
    </w:p>
    <w:p w:rsidR="00DD0BD5" w:rsidRPr="00565B08" w:rsidRDefault="003C6732" w:rsidP="00DD0BD5">
      <w:pPr>
        <w:pStyle w:val="ae"/>
        <w:ind w:left="945" w:firstLine="472"/>
        <w:rPr>
          <w:lang w:val="x-none"/>
        </w:rPr>
      </w:pPr>
      <w:r w:rsidRPr="00565B08">
        <w:rPr>
          <w:rFonts w:hint="eastAsia"/>
        </w:rPr>
        <w:t>丹麥政府認為創意產業將與資訊科技、生物科技及製藥業等一樣耀眼，成長將頗為可觀，且可為其他產業創造價值，因此制定多項政策，以提升使用者需要之設計能力，</w:t>
      </w:r>
      <w:r w:rsidR="00DD0BD5" w:rsidRPr="00565B08">
        <w:rPr>
          <w:rFonts w:hint="eastAsia"/>
          <w:lang w:val="x-none"/>
        </w:rPr>
        <w:t>2018</w:t>
      </w:r>
      <w:r w:rsidR="00DD0BD5" w:rsidRPr="00565B08">
        <w:rPr>
          <w:rFonts w:hint="eastAsia"/>
          <w:lang w:val="x-none"/>
        </w:rPr>
        <w:t>年丹麥公司和新創業者申請歐洲專利數量總計達</w:t>
      </w:r>
      <w:r w:rsidR="00DD0BD5" w:rsidRPr="00565B08">
        <w:rPr>
          <w:rFonts w:hint="eastAsia"/>
          <w:lang w:val="x-none"/>
        </w:rPr>
        <w:t>2.390</w:t>
      </w:r>
      <w:r w:rsidR="00DD0BD5" w:rsidRPr="00565B08">
        <w:rPr>
          <w:rFonts w:hint="eastAsia"/>
          <w:lang w:val="x-none"/>
        </w:rPr>
        <w:t>，與</w:t>
      </w:r>
      <w:r w:rsidR="00DD0BD5" w:rsidRPr="00565B08">
        <w:rPr>
          <w:rFonts w:hint="eastAsia"/>
          <w:lang w:val="x-none"/>
        </w:rPr>
        <w:t>2017</w:t>
      </w:r>
      <w:r w:rsidR="00DD0BD5" w:rsidRPr="00565B08">
        <w:rPr>
          <w:rFonts w:hint="eastAsia"/>
          <w:lang w:val="x-none"/>
        </w:rPr>
        <w:t>年相比增長</w:t>
      </w:r>
      <w:r w:rsidR="00DD0BD5" w:rsidRPr="00565B08">
        <w:rPr>
          <w:rFonts w:hint="eastAsia"/>
          <w:lang w:val="x-none"/>
        </w:rPr>
        <w:t>14.4</w:t>
      </w:r>
      <w:r w:rsidR="00982099" w:rsidRPr="00565B08">
        <w:rPr>
          <w:rFonts w:hint="eastAsia"/>
          <w:lang w:val="x-none"/>
        </w:rPr>
        <w:t>%</w:t>
      </w:r>
      <w:r w:rsidR="00DD0BD5" w:rsidRPr="00565B08">
        <w:rPr>
          <w:rFonts w:hint="eastAsia"/>
          <w:lang w:val="x-none"/>
        </w:rPr>
        <w:t>，為自</w:t>
      </w:r>
      <w:r w:rsidR="00DD0BD5" w:rsidRPr="00565B08">
        <w:rPr>
          <w:rFonts w:hint="eastAsia"/>
          <w:lang w:val="x-none"/>
        </w:rPr>
        <w:t>2013</w:t>
      </w:r>
      <w:r w:rsidR="00DD0BD5" w:rsidRPr="00565B08">
        <w:rPr>
          <w:rFonts w:hint="eastAsia"/>
          <w:lang w:val="x-none"/>
        </w:rPr>
        <w:t>年以來的最高增幅</w:t>
      </w:r>
      <w:r w:rsidR="00DD0BD5" w:rsidRPr="00565B08">
        <w:rPr>
          <w:rFonts w:hint="eastAsia"/>
          <w:lang w:val="x-none"/>
        </w:rPr>
        <w:lastRenderedPageBreak/>
        <w:t>。根據歐洲專利局公佈的</w:t>
      </w:r>
      <w:r w:rsidR="00DD0BD5" w:rsidRPr="00565B08">
        <w:rPr>
          <w:rFonts w:hint="eastAsia"/>
          <w:lang w:val="x-none"/>
        </w:rPr>
        <w:t>2018</w:t>
      </w:r>
      <w:r w:rsidR="00DD0BD5" w:rsidRPr="00565B08">
        <w:rPr>
          <w:rFonts w:hint="eastAsia"/>
          <w:lang w:val="x-none"/>
        </w:rPr>
        <w:t>年度報告，考量其人口規模，丹麥在創新型國家中排名第三。</w:t>
      </w:r>
    </w:p>
    <w:p w:rsidR="00DD0BD5" w:rsidRPr="00565B08" w:rsidRDefault="00DD0BD5" w:rsidP="00DD0BD5">
      <w:pPr>
        <w:pStyle w:val="ae"/>
        <w:ind w:left="945" w:firstLine="472"/>
        <w:rPr>
          <w:lang w:val="x-none"/>
        </w:rPr>
      </w:pPr>
      <w:r w:rsidRPr="00565B08">
        <w:rPr>
          <w:rFonts w:hint="eastAsia"/>
          <w:lang w:val="x-none"/>
        </w:rPr>
        <w:t>根據</w:t>
      </w:r>
      <w:r w:rsidRPr="00565B08">
        <w:rPr>
          <w:rFonts w:hint="eastAsia"/>
          <w:lang w:val="x-none"/>
        </w:rPr>
        <w:t>2018</w:t>
      </w:r>
      <w:r w:rsidRPr="00565B08">
        <w:rPr>
          <w:rFonts w:hint="eastAsia"/>
          <w:lang w:val="x-none"/>
        </w:rPr>
        <w:t>年路透社全球創新大學</w:t>
      </w:r>
      <w:r w:rsidRPr="00565B08">
        <w:rPr>
          <w:rFonts w:hint="eastAsia"/>
          <w:lang w:val="x-none"/>
        </w:rPr>
        <w:t>100</w:t>
      </w:r>
      <w:r w:rsidRPr="00565B08">
        <w:rPr>
          <w:rFonts w:hint="eastAsia"/>
          <w:lang w:val="x-none"/>
        </w:rPr>
        <w:t>名的排名，丹麥科技大學</w:t>
      </w:r>
      <w:r w:rsidR="00982099" w:rsidRPr="00565B08">
        <w:rPr>
          <w:rFonts w:hint="eastAsia"/>
          <w:lang w:val="x-none"/>
        </w:rPr>
        <w:t>（</w:t>
      </w:r>
      <w:r w:rsidRPr="00565B08">
        <w:rPr>
          <w:rFonts w:hint="eastAsia"/>
          <w:lang w:val="x-none"/>
        </w:rPr>
        <w:t>DTU</w:t>
      </w:r>
      <w:r w:rsidR="00982099" w:rsidRPr="00565B08">
        <w:rPr>
          <w:rFonts w:hint="eastAsia"/>
          <w:lang w:val="x-none"/>
        </w:rPr>
        <w:t>）</w:t>
      </w:r>
      <w:r w:rsidRPr="00565B08">
        <w:rPr>
          <w:rFonts w:hint="eastAsia"/>
          <w:lang w:val="x-none"/>
        </w:rPr>
        <w:t>向上躍升</w:t>
      </w:r>
      <w:r w:rsidRPr="00565B08">
        <w:rPr>
          <w:rFonts w:hint="eastAsia"/>
          <w:lang w:val="x-none"/>
        </w:rPr>
        <w:t>8</w:t>
      </w:r>
      <w:r w:rsidRPr="00565B08">
        <w:rPr>
          <w:rFonts w:hint="eastAsia"/>
          <w:lang w:val="x-none"/>
        </w:rPr>
        <w:t>位，名列全球</w:t>
      </w:r>
      <w:r w:rsidRPr="00565B08">
        <w:rPr>
          <w:rFonts w:hint="eastAsia"/>
          <w:lang w:val="x-none"/>
        </w:rPr>
        <w:t>57</w:t>
      </w:r>
      <w:r w:rsidRPr="00565B08">
        <w:rPr>
          <w:rFonts w:hint="eastAsia"/>
          <w:lang w:val="x-none"/>
        </w:rPr>
        <w:t>名</w:t>
      </w:r>
      <w:r w:rsidR="00982099" w:rsidRPr="00565B08">
        <w:rPr>
          <w:rFonts w:hint="eastAsia"/>
          <w:lang w:val="x-none"/>
        </w:rPr>
        <w:t>（</w:t>
      </w:r>
      <w:r w:rsidRPr="00565B08">
        <w:rPr>
          <w:rFonts w:hint="eastAsia"/>
          <w:lang w:val="x-none"/>
        </w:rPr>
        <w:t>歐洲第</w:t>
      </w:r>
      <w:r w:rsidRPr="00565B08">
        <w:rPr>
          <w:rFonts w:hint="eastAsia"/>
          <w:lang w:val="x-none"/>
        </w:rPr>
        <w:t>13</w:t>
      </w:r>
      <w:r w:rsidRPr="00565B08">
        <w:rPr>
          <w:rFonts w:hint="eastAsia"/>
          <w:lang w:val="x-none"/>
        </w:rPr>
        <w:t>名</w:t>
      </w:r>
      <w:r w:rsidR="00982099" w:rsidRPr="00565B08">
        <w:rPr>
          <w:rFonts w:hint="eastAsia"/>
          <w:lang w:val="x-none"/>
        </w:rPr>
        <w:t>）</w:t>
      </w:r>
      <w:r w:rsidRPr="00565B08">
        <w:rPr>
          <w:rFonts w:hint="eastAsia"/>
          <w:lang w:val="x-none"/>
        </w:rPr>
        <w:t>，為丹麥唯一上榜的大學，同時亦在北歐地區排名最高。丹麥科技大學自</w:t>
      </w:r>
      <w:r w:rsidRPr="00565B08">
        <w:rPr>
          <w:rFonts w:hint="eastAsia"/>
          <w:lang w:val="x-none"/>
        </w:rPr>
        <w:t>1999</w:t>
      </w:r>
      <w:r w:rsidRPr="00565B08">
        <w:rPr>
          <w:rFonts w:hint="eastAsia"/>
          <w:lang w:val="x-none"/>
        </w:rPr>
        <w:t>年累計支持約</w:t>
      </w:r>
      <w:r w:rsidRPr="00565B08">
        <w:rPr>
          <w:rFonts w:hint="eastAsia"/>
          <w:lang w:val="x-none"/>
        </w:rPr>
        <w:t>2,200</w:t>
      </w:r>
      <w:r w:rsidRPr="00565B08">
        <w:rPr>
          <w:rFonts w:hint="eastAsia"/>
          <w:lang w:val="x-none"/>
        </w:rPr>
        <w:t>家新企業，營業額超過</w:t>
      </w:r>
      <w:r w:rsidRPr="00565B08">
        <w:rPr>
          <w:rFonts w:hint="eastAsia"/>
          <w:lang w:val="x-none"/>
        </w:rPr>
        <w:t>11</w:t>
      </w:r>
      <w:r w:rsidRPr="00565B08">
        <w:rPr>
          <w:rFonts w:hint="eastAsia"/>
          <w:lang w:val="x-none"/>
        </w:rPr>
        <w:t>億美金，創造逾</w:t>
      </w:r>
      <w:r w:rsidRPr="00565B08">
        <w:rPr>
          <w:rFonts w:hint="eastAsia"/>
          <w:lang w:val="x-none"/>
        </w:rPr>
        <w:t>2,700</w:t>
      </w:r>
      <w:r w:rsidRPr="00565B08">
        <w:rPr>
          <w:rFonts w:hint="eastAsia"/>
          <w:lang w:val="x-none"/>
        </w:rPr>
        <w:t>個就業機會，且在過去的四十年內，該校每週平均有超過兩家新創公司成立，其中有</w:t>
      </w:r>
      <w:r w:rsidRPr="00565B08">
        <w:rPr>
          <w:rFonts w:hint="eastAsia"/>
          <w:lang w:val="x-none"/>
        </w:rPr>
        <w:t>40%</w:t>
      </w:r>
      <w:r w:rsidRPr="00565B08">
        <w:rPr>
          <w:rFonts w:hint="eastAsia"/>
          <w:lang w:val="x-none"/>
        </w:rPr>
        <w:t>的著重領域為材料、機器人及感測器；第二大領域為生命科學，其著重在新型的醫療科技、生物科技及新型食品。</w:t>
      </w:r>
    </w:p>
    <w:p w:rsidR="00465075" w:rsidRPr="00565B08" w:rsidRDefault="00DD0BD5" w:rsidP="00A43221">
      <w:pPr>
        <w:pStyle w:val="ae"/>
        <w:ind w:left="945" w:firstLine="472"/>
      </w:pPr>
      <w:r w:rsidRPr="00565B08">
        <w:rPr>
          <w:rFonts w:hint="eastAsia"/>
          <w:lang w:val="x-none" w:eastAsia="zh-TW"/>
        </w:rPr>
        <w:t>丹麥</w:t>
      </w:r>
      <w:r w:rsidR="003C6732" w:rsidRPr="00565B08">
        <w:rPr>
          <w:rFonts w:hint="eastAsia"/>
        </w:rPr>
        <w:t>每年有</w:t>
      </w:r>
      <w:r w:rsidR="003C6732" w:rsidRPr="00565B08">
        <w:rPr>
          <w:rFonts w:hint="eastAsia"/>
        </w:rPr>
        <w:t>15</w:t>
      </w:r>
      <w:r w:rsidR="003C6732" w:rsidRPr="00565B08">
        <w:rPr>
          <w:rFonts w:hint="eastAsia"/>
        </w:rPr>
        <w:t>萬名學生攻讀設計方面的學科，有</w:t>
      </w:r>
      <w:r w:rsidR="003C6732" w:rsidRPr="00565B08">
        <w:rPr>
          <w:rFonts w:hint="eastAsia"/>
        </w:rPr>
        <w:t>4,500</w:t>
      </w:r>
      <w:r w:rsidR="003C6732" w:rsidRPr="00565B08">
        <w:rPr>
          <w:rFonts w:hint="eastAsia"/>
        </w:rPr>
        <w:t>間設計公司，並舉辦大型國際設計比賽</w:t>
      </w:r>
      <w:r w:rsidR="003C6732" w:rsidRPr="00565B08">
        <w:rPr>
          <w:rFonts w:hint="eastAsia"/>
        </w:rPr>
        <w:t>Index Award</w:t>
      </w:r>
      <w:r w:rsidRPr="00565B08">
        <w:rPr>
          <w:rFonts w:hint="eastAsia"/>
        </w:rPr>
        <w:t>，及辦理北歐最大的時裝展覽活動哥本哈根時裝展覽</w:t>
      </w:r>
      <w:proofErr w:type="gramStart"/>
      <w:r w:rsidRPr="00565B08">
        <w:rPr>
          <w:rFonts w:hint="eastAsia"/>
        </w:rPr>
        <w:t>週</w:t>
      </w:r>
      <w:proofErr w:type="gramEnd"/>
      <w:r w:rsidRPr="00565B08">
        <w:rPr>
          <w:rFonts w:hint="eastAsia"/>
        </w:rPr>
        <w:t>。丹麥國家設計中心</w:t>
      </w:r>
      <w:r w:rsidR="00982099" w:rsidRPr="00565B08">
        <w:rPr>
          <w:rFonts w:hint="eastAsia"/>
        </w:rPr>
        <w:t>（</w:t>
      </w:r>
      <w:r w:rsidRPr="00565B08">
        <w:rPr>
          <w:rFonts w:hint="eastAsia"/>
        </w:rPr>
        <w:t>Danish Design Centre, DDC</w:t>
      </w:r>
      <w:r w:rsidR="00982099" w:rsidRPr="00565B08">
        <w:rPr>
          <w:rFonts w:hint="eastAsia"/>
        </w:rPr>
        <w:t>）</w:t>
      </w:r>
      <w:r w:rsidRPr="00565B08">
        <w:rPr>
          <w:rFonts w:hint="eastAsia"/>
        </w:rPr>
        <w:t>旨在提升丹麥商業和工業的設計價值，幫助設計行業的專業化，並助推廣丹麥設計，其業務範圍廣含公共和私營部門之衛生、創新、城市等領域。</w:t>
      </w:r>
      <w:r w:rsidR="003C6732" w:rsidRPr="00565B08">
        <w:rPr>
          <w:rFonts w:hint="eastAsia"/>
        </w:rPr>
        <w:t>丹麥政府並在以色列等世界</w:t>
      </w:r>
      <w:r w:rsidR="003C6732" w:rsidRPr="00565B08">
        <w:rPr>
          <w:rFonts w:hint="eastAsia"/>
        </w:rPr>
        <w:t>7</w:t>
      </w:r>
      <w:r w:rsidR="003C6732" w:rsidRPr="00565B08">
        <w:rPr>
          <w:rFonts w:hint="eastAsia"/>
        </w:rPr>
        <w:t>個國家設立丹麥創新中心，推廣丹麥創意產業。</w:t>
      </w:r>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四、政府之重要經濟措施及經濟展望</w:t>
      </w:r>
    </w:p>
    <w:p w:rsidR="00465075" w:rsidRPr="00565B08" w:rsidRDefault="00465075" w:rsidP="00E25E9C">
      <w:pPr>
        <w:pStyle w:val="ac"/>
        <w:ind w:left="945" w:hanging="709"/>
      </w:pPr>
      <w:r w:rsidRPr="00565B08">
        <w:rPr>
          <w:rFonts w:hint="eastAsia"/>
        </w:rPr>
        <w:t>（一）重要經濟措施</w:t>
      </w:r>
    </w:p>
    <w:p w:rsidR="003C6732" w:rsidRPr="00565B08" w:rsidRDefault="003C6732" w:rsidP="00956628">
      <w:pPr>
        <w:pStyle w:val="ae"/>
        <w:ind w:left="945" w:firstLine="472"/>
        <w:rPr>
          <w:kern w:val="1"/>
          <w:lang w:eastAsia="zh-TW"/>
        </w:rPr>
      </w:pPr>
      <w:r w:rsidRPr="00565B08">
        <w:rPr>
          <w:rFonts w:hint="eastAsia"/>
          <w:kern w:val="1"/>
          <w:lang w:eastAsia="zh-TW"/>
        </w:rPr>
        <w:t>丹麥總理</w:t>
      </w:r>
      <w:r w:rsidRPr="00565B08">
        <w:rPr>
          <w:rFonts w:hint="eastAsia"/>
          <w:kern w:val="1"/>
          <w:lang w:eastAsia="zh-TW"/>
        </w:rPr>
        <w:t>Lars Lokke Rasmussen</w:t>
      </w:r>
      <w:r w:rsidRPr="00565B08">
        <w:rPr>
          <w:rFonts w:hint="eastAsia"/>
          <w:kern w:val="1"/>
          <w:lang w:eastAsia="zh-TW"/>
        </w:rPr>
        <w:t>於</w:t>
      </w:r>
      <w:r w:rsidRPr="00565B08">
        <w:rPr>
          <w:rFonts w:hint="eastAsia"/>
          <w:kern w:val="1"/>
          <w:lang w:eastAsia="zh-TW"/>
        </w:rPr>
        <w:t>2016</w:t>
      </w:r>
      <w:r w:rsidRPr="00565B08">
        <w:rPr>
          <w:rFonts w:hint="eastAsia"/>
          <w:kern w:val="1"/>
          <w:lang w:eastAsia="zh-TW"/>
        </w:rPr>
        <w:t>年中旬發布「</w:t>
      </w:r>
      <w:r w:rsidRPr="00565B08">
        <w:rPr>
          <w:rFonts w:hint="eastAsia"/>
          <w:kern w:val="1"/>
          <w:lang w:eastAsia="zh-TW"/>
        </w:rPr>
        <w:t>2025</w:t>
      </w:r>
      <w:r w:rsidRPr="00565B08">
        <w:rPr>
          <w:rFonts w:hint="eastAsia"/>
          <w:kern w:val="1"/>
          <w:lang w:eastAsia="zh-TW"/>
        </w:rPr>
        <w:t>丹麥強化總計畫</w:t>
      </w:r>
      <w:r w:rsidR="00956628" w:rsidRPr="00565B08">
        <w:rPr>
          <w:rFonts w:hint="eastAsia"/>
          <w:kern w:val="1"/>
          <w:lang w:eastAsia="zh-TW"/>
        </w:rPr>
        <w:t>（</w:t>
      </w:r>
      <w:r w:rsidRPr="00565B08">
        <w:rPr>
          <w:rFonts w:hint="eastAsia"/>
          <w:kern w:val="1"/>
          <w:lang w:eastAsia="zh-TW"/>
        </w:rPr>
        <w:t xml:space="preserve">Master Plan </w:t>
      </w:r>
      <w:proofErr w:type="gramStart"/>
      <w:r w:rsidRPr="00565B08">
        <w:rPr>
          <w:rFonts w:hint="eastAsia"/>
          <w:kern w:val="1"/>
          <w:lang w:eastAsia="zh-TW"/>
        </w:rPr>
        <w:t>–</w:t>
      </w:r>
      <w:proofErr w:type="gramEnd"/>
      <w:r w:rsidRPr="00565B08">
        <w:rPr>
          <w:rFonts w:hint="eastAsia"/>
          <w:kern w:val="1"/>
          <w:lang w:eastAsia="zh-TW"/>
        </w:rPr>
        <w:t xml:space="preserve"> for a stronger Denmark</w:t>
      </w:r>
      <w:r w:rsidR="00956628" w:rsidRPr="00565B08">
        <w:rPr>
          <w:rFonts w:hint="eastAsia"/>
          <w:kern w:val="1"/>
          <w:lang w:eastAsia="zh-TW"/>
        </w:rPr>
        <w:t>）</w:t>
      </w:r>
      <w:r w:rsidRPr="00565B08">
        <w:rPr>
          <w:rFonts w:hint="eastAsia"/>
          <w:kern w:val="1"/>
          <w:lang w:eastAsia="zh-TW"/>
        </w:rPr>
        <w:t>」，劃定未來十年之經濟、福利、勞工、競爭力、難民及教育政策推動藍圖。惟因稅制、難民等問題無法獲得國會各黨認同，</w:t>
      </w:r>
      <w:r w:rsidRPr="00565B08">
        <w:rPr>
          <w:rFonts w:hint="eastAsia"/>
          <w:kern w:val="1"/>
          <w:lang w:eastAsia="zh-TW"/>
        </w:rPr>
        <w:t>R</w:t>
      </w:r>
      <w:r w:rsidRPr="00565B08">
        <w:rPr>
          <w:rFonts w:hint="eastAsia"/>
          <w:kern w:val="1"/>
          <w:lang w:eastAsia="zh-TW"/>
        </w:rPr>
        <w:t>總理於</w:t>
      </w:r>
      <w:r w:rsidRPr="00565B08">
        <w:rPr>
          <w:rFonts w:hint="eastAsia"/>
          <w:kern w:val="1"/>
          <w:lang w:eastAsia="zh-TW"/>
        </w:rPr>
        <w:t>2016</w:t>
      </w:r>
      <w:r w:rsidRPr="00565B08">
        <w:rPr>
          <w:rFonts w:hint="eastAsia"/>
          <w:kern w:val="1"/>
          <w:lang w:eastAsia="zh-TW"/>
        </w:rPr>
        <w:t>年</w:t>
      </w:r>
      <w:r w:rsidRPr="00565B08">
        <w:rPr>
          <w:rFonts w:hint="eastAsia"/>
          <w:kern w:val="1"/>
          <w:lang w:eastAsia="zh-TW"/>
        </w:rPr>
        <w:t>11</w:t>
      </w:r>
      <w:r w:rsidRPr="00565B08">
        <w:rPr>
          <w:rFonts w:hint="eastAsia"/>
          <w:kern w:val="1"/>
          <w:lang w:eastAsia="zh-TW"/>
        </w:rPr>
        <w:t>月重新納編各黨派之要員重組聯合政府，該政策之基本方針不變，惟將依逐條檢視其個別政策推動與否或進行細部調整。</w:t>
      </w:r>
    </w:p>
    <w:p w:rsidR="003C6732" w:rsidRPr="00565B08" w:rsidRDefault="003C6732" w:rsidP="00956628">
      <w:pPr>
        <w:pStyle w:val="ae"/>
        <w:ind w:left="945" w:firstLine="472"/>
        <w:rPr>
          <w:kern w:val="1"/>
          <w:lang w:eastAsia="zh-TW"/>
        </w:rPr>
      </w:pPr>
      <w:r w:rsidRPr="00565B08">
        <w:rPr>
          <w:rFonts w:hint="eastAsia"/>
          <w:kern w:val="1"/>
          <w:lang w:eastAsia="zh-TW"/>
        </w:rPr>
        <w:lastRenderedPageBreak/>
        <w:t>「</w:t>
      </w:r>
      <w:r w:rsidRPr="00565B08">
        <w:rPr>
          <w:rFonts w:hint="eastAsia"/>
          <w:kern w:val="1"/>
          <w:lang w:eastAsia="zh-TW"/>
        </w:rPr>
        <w:t>2025</w:t>
      </w:r>
      <w:r w:rsidRPr="00565B08">
        <w:rPr>
          <w:rFonts w:hint="eastAsia"/>
          <w:kern w:val="1"/>
          <w:lang w:eastAsia="zh-TW"/>
        </w:rPr>
        <w:t>丹麥強化總計畫」摘要如次：</w:t>
      </w:r>
    </w:p>
    <w:p w:rsidR="00956628" w:rsidRPr="00565B08" w:rsidRDefault="00956628" w:rsidP="00956628">
      <w:pPr>
        <w:pStyle w:val="af0"/>
        <w:rPr>
          <w:kern w:val="1"/>
        </w:rPr>
      </w:pPr>
      <w:r w:rsidRPr="00565B08">
        <w:rPr>
          <w:rFonts w:hint="eastAsia"/>
          <w:kern w:val="1"/>
        </w:rPr>
        <w:t>１、鼓勵勞動及保障薪資（</w:t>
      </w:r>
      <w:r w:rsidRPr="00565B08">
        <w:rPr>
          <w:rFonts w:hint="eastAsia"/>
          <w:kern w:val="1"/>
        </w:rPr>
        <w:t>It must pay to work</w:t>
      </w:r>
      <w:r w:rsidRPr="00565B08">
        <w:rPr>
          <w:rFonts w:hint="eastAsia"/>
          <w:kern w:val="1"/>
        </w:rPr>
        <w:t>）</w:t>
      </w:r>
    </w:p>
    <w:p w:rsidR="00956628" w:rsidRPr="00565B08" w:rsidRDefault="00956628" w:rsidP="00956628">
      <w:pPr>
        <w:pStyle w:val="af5"/>
        <w:ind w:left="1417" w:firstLine="472"/>
        <w:rPr>
          <w:kern w:val="1"/>
        </w:rPr>
      </w:pPr>
      <w:r w:rsidRPr="00565B08">
        <w:rPr>
          <w:rFonts w:hint="eastAsia"/>
          <w:kern w:val="1"/>
        </w:rPr>
        <w:t>為鼓勵勞動，將推動高薪且付出較多</w:t>
      </w:r>
      <w:proofErr w:type="gramStart"/>
      <w:r w:rsidRPr="00565B08">
        <w:rPr>
          <w:rFonts w:hint="eastAsia"/>
          <w:kern w:val="1"/>
        </w:rPr>
        <w:t>勞力者降稅制</w:t>
      </w:r>
      <w:proofErr w:type="gramEnd"/>
      <w:r w:rsidRPr="00565B08">
        <w:rPr>
          <w:rFonts w:hint="eastAsia"/>
          <w:kern w:val="1"/>
        </w:rPr>
        <w:t>度；並以較高薪資鼓勵長期失業者重新返回職場。</w:t>
      </w:r>
    </w:p>
    <w:p w:rsidR="00956628" w:rsidRPr="00565B08" w:rsidRDefault="00956628" w:rsidP="00956628">
      <w:pPr>
        <w:pStyle w:val="af0"/>
        <w:rPr>
          <w:kern w:val="1"/>
        </w:rPr>
      </w:pPr>
      <w:r w:rsidRPr="00565B08">
        <w:rPr>
          <w:rFonts w:hint="eastAsia"/>
          <w:kern w:val="1"/>
        </w:rPr>
        <w:t>２、維持民間企業之競爭力（</w:t>
      </w:r>
      <w:r w:rsidRPr="00565B08">
        <w:rPr>
          <w:rFonts w:hint="eastAsia"/>
          <w:kern w:val="1"/>
        </w:rPr>
        <w:t>Competitive conditions for companies</w:t>
      </w:r>
      <w:r w:rsidRPr="00565B08">
        <w:rPr>
          <w:rFonts w:hint="eastAsia"/>
          <w:kern w:val="1"/>
        </w:rPr>
        <w:t>）</w:t>
      </w:r>
    </w:p>
    <w:p w:rsidR="00956628" w:rsidRPr="00565B08" w:rsidRDefault="00956628" w:rsidP="00956628">
      <w:pPr>
        <w:pStyle w:val="af5"/>
        <w:ind w:left="1417" w:firstLine="472"/>
        <w:rPr>
          <w:kern w:val="1"/>
        </w:rPr>
      </w:pPr>
      <w:r w:rsidRPr="00565B08">
        <w:rPr>
          <w:rFonts w:hint="eastAsia"/>
          <w:kern w:val="1"/>
        </w:rPr>
        <w:t>為提升丹麥企業之競爭力，將推動新創企業減稅、投資者減免稅；並藉由開源節流之方式使水電及暖氣價格合理化，例如廢除公共服務捐（</w:t>
      </w:r>
      <w:r w:rsidRPr="00565B08">
        <w:rPr>
          <w:rFonts w:hint="eastAsia"/>
          <w:kern w:val="1"/>
        </w:rPr>
        <w:t>PSO tax</w:t>
      </w:r>
      <w:r w:rsidRPr="00565B08">
        <w:rPr>
          <w:rFonts w:hint="eastAsia"/>
          <w:kern w:val="1"/>
        </w:rPr>
        <w:t>）以及暫緩</w:t>
      </w:r>
      <w:proofErr w:type="gramStart"/>
      <w:r w:rsidRPr="00565B08">
        <w:rPr>
          <w:rFonts w:hint="eastAsia"/>
          <w:kern w:val="1"/>
        </w:rPr>
        <w:t>270</w:t>
      </w:r>
      <w:r w:rsidRPr="00565B08">
        <w:rPr>
          <w:rFonts w:hint="eastAsia"/>
          <w:kern w:val="1"/>
        </w:rPr>
        <w:t>億克朗（約新</w:t>
      </w:r>
      <w:proofErr w:type="gramEnd"/>
      <w:r w:rsidRPr="00565B08">
        <w:rPr>
          <w:rFonts w:hint="eastAsia"/>
          <w:kern w:val="1"/>
        </w:rPr>
        <w:t>臺幣</w:t>
      </w:r>
      <w:r w:rsidRPr="00565B08">
        <w:rPr>
          <w:rFonts w:hint="eastAsia"/>
          <w:kern w:val="1"/>
        </w:rPr>
        <w:t>1,140</w:t>
      </w:r>
      <w:r w:rsidRPr="00565B08">
        <w:rPr>
          <w:rFonts w:hint="eastAsia"/>
          <w:kern w:val="1"/>
        </w:rPr>
        <w:t>億元）之基礎建設投資等。</w:t>
      </w:r>
    </w:p>
    <w:p w:rsidR="00956628" w:rsidRPr="00565B08" w:rsidRDefault="00956628" w:rsidP="00956628">
      <w:pPr>
        <w:pStyle w:val="af0"/>
        <w:rPr>
          <w:kern w:val="1"/>
        </w:rPr>
      </w:pPr>
      <w:r w:rsidRPr="00565B08">
        <w:rPr>
          <w:rFonts w:hint="eastAsia"/>
          <w:kern w:val="1"/>
        </w:rPr>
        <w:t>３、提升社福制度（</w:t>
      </w:r>
      <w:r w:rsidRPr="00565B08">
        <w:rPr>
          <w:rFonts w:hint="eastAsia"/>
          <w:kern w:val="1"/>
        </w:rPr>
        <w:t>Better welfare and security</w:t>
      </w:r>
      <w:r w:rsidRPr="00565B08">
        <w:rPr>
          <w:rFonts w:hint="eastAsia"/>
          <w:kern w:val="1"/>
        </w:rPr>
        <w:t>）</w:t>
      </w:r>
    </w:p>
    <w:p w:rsidR="00956628" w:rsidRPr="00565B08" w:rsidRDefault="00956628" w:rsidP="008E6883">
      <w:pPr>
        <w:pStyle w:val="af5"/>
        <w:ind w:left="1417" w:firstLine="472"/>
        <w:rPr>
          <w:kern w:val="1"/>
          <w:lang w:val="x-none"/>
        </w:rPr>
      </w:pPr>
      <w:r w:rsidRPr="00565B08">
        <w:rPr>
          <w:rFonts w:hint="eastAsia"/>
          <w:kern w:val="1"/>
        </w:rPr>
        <w:t>擴大丹麥社福預算，並將法定退休年齡再延後</w:t>
      </w:r>
      <w:r w:rsidRPr="00565B08">
        <w:rPr>
          <w:rFonts w:hint="eastAsia"/>
          <w:kern w:val="1"/>
        </w:rPr>
        <w:t>6</w:t>
      </w:r>
      <w:r w:rsidRPr="00565B08">
        <w:rPr>
          <w:rFonts w:hint="eastAsia"/>
          <w:kern w:val="1"/>
        </w:rPr>
        <w:t>個月。</w:t>
      </w:r>
      <w:r w:rsidR="008E6883" w:rsidRPr="00565B08">
        <w:rPr>
          <w:rFonts w:hint="eastAsia"/>
          <w:kern w:val="1"/>
          <w:lang w:val="x-none"/>
        </w:rPr>
        <w:t>其</w:t>
      </w:r>
      <w:r w:rsidR="008E6883" w:rsidRPr="00565B08">
        <w:rPr>
          <w:rFonts w:hint="eastAsia"/>
          <w:kern w:val="1"/>
          <w:lang w:val="x-none"/>
        </w:rPr>
        <w:t>2018</w:t>
      </w:r>
      <w:r w:rsidR="008E6883" w:rsidRPr="00565B08">
        <w:rPr>
          <w:rFonts w:hint="eastAsia"/>
          <w:kern w:val="1"/>
          <w:lang w:val="x-none"/>
        </w:rPr>
        <w:t>年之社會支出約</w:t>
      </w:r>
      <w:proofErr w:type="gramStart"/>
      <w:r w:rsidR="008E6883" w:rsidRPr="00565B08">
        <w:rPr>
          <w:rFonts w:hint="eastAsia"/>
          <w:kern w:val="1"/>
          <w:lang w:val="x-none"/>
        </w:rPr>
        <w:t>佔</w:t>
      </w:r>
      <w:proofErr w:type="gramEnd"/>
      <w:r w:rsidR="008E6883" w:rsidRPr="00565B08">
        <w:rPr>
          <w:rFonts w:hint="eastAsia"/>
          <w:kern w:val="1"/>
          <w:lang w:val="x-none"/>
        </w:rPr>
        <w:t>其</w:t>
      </w:r>
      <w:r w:rsidR="008E6883" w:rsidRPr="00565B08">
        <w:rPr>
          <w:rFonts w:hint="eastAsia"/>
          <w:kern w:val="1"/>
          <w:lang w:val="x-none"/>
        </w:rPr>
        <w:t>GDP</w:t>
      </w:r>
      <w:r w:rsidR="008E6883" w:rsidRPr="00565B08">
        <w:rPr>
          <w:rFonts w:hint="eastAsia"/>
          <w:kern w:val="1"/>
          <w:lang w:val="x-none"/>
        </w:rPr>
        <w:t>之</w:t>
      </w:r>
      <w:r w:rsidR="008E6883" w:rsidRPr="00565B08">
        <w:rPr>
          <w:rFonts w:hint="eastAsia"/>
          <w:kern w:val="1"/>
          <w:lang w:val="x-none"/>
        </w:rPr>
        <w:t>28%</w:t>
      </w:r>
      <w:r w:rsidR="008E6883" w:rsidRPr="00565B08">
        <w:rPr>
          <w:rFonts w:hint="eastAsia"/>
          <w:kern w:val="1"/>
          <w:lang w:val="x-none"/>
        </w:rPr>
        <w:t>，僅次於芬蘭、比利時和法國。根據丹麥</w:t>
      </w:r>
      <w:r w:rsidR="008E6883" w:rsidRPr="00565B08">
        <w:rPr>
          <w:rFonts w:hint="eastAsia"/>
          <w:kern w:val="1"/>
          <w:lang w:val="x-none"/>
        </w:rPr>
        <w:t>2019</w:t>
      </w:r>
      <w:r w:rsidR="008E6883" w:rsidRPr="00565B08">
        <w:rPr>
          <w:rFonts w:hint="eastAsia"/>
          <w:kern w:val="1"/>
          <w:lang w:val="x-none"/>
        </w:rPr>
        <w:t>年政府預算計畫，該國將投入約</w:t>
      </w:r>
      <w:r w:rsidR="008E6883" w:rsidRPr="00565B08">
        <w:rPr>
          <w:rFonts w:hint="eastAsia"/>
          <w:kern w:val="1"/>
          <w:lang w:val="x-none"/>
        </w:rPr>
        <w:t>6.4</w:t>
      </w:r>
      <w:r w:rsidR="008E6883" w:rsidRPr="00565B08">
        <w:rPr>
          <w:rFonts w:hint="eastAsia"/>
          <w:kern w:val="1"/>
          <w:lang w:val="x-none"/>
        </w:rPr>
        <w:t>億美元於社會福利，受惠者包括老年人和社會弱勢群體，並減少行政處理時間，使公共部門運作更有效率。</w:t>
      </w:r>
    </w:p>
    <w:p w:rsidR="00956628" w:rsidRPr="00565B08" w:rsidRDefault="00956628" w:rsidP="00956628">
      <w:pPr>
        <w:pStyle w:val="af0"/>
        <w:rPr>
          <w:kern w:val="1"/>
        </w:rPr>
      </w:pPr>
      <w:r w:rsidRPr="00565B08">
        <w:rPr>
          <w:rFonts w:hint="eastAsia"/>
          <w:kern w:val="1"/>
        </w:rPr>
        <w:t>４、提升教育制度（</w:t>
      </w:r>
      <w:r w:rsidRPr="00565B08">
        <w:rPr>
          <w:rFonts w:hint="eastAsia"/>
          <w:kern w:val="1"/>
        </w:rPr>
        <w:t>Better education</w:t>
      </w:r>
      <w:r w:rsidRPr="00565B08">
        <w:rPr>
          <w:rFonts w:hint="eastAsia"/>
          <w:kern w:val="1"/>
        </w:rPr>
        <w:t>）重新修改教育補助機制。</w:t>
      </w:r>
    </w:p>
    <w:p w:rsidR="00956628" w:rsidRPr="00565B08" w:rsidRDefault="00956628" w:rsidP="00956628">
      <w:pPr>
        <w:pStyle w:val="af0"/>
        <w:rPr>
          <w:kern w:val="1"/>
        </w:rPr>
      </w:pPr>
      <w:r w:rsidRPr="00565B08">
        <w:rPr>
          <w:rFonts w:hint="eastAsia"/>
          <w:kern w:val="1"/>
        </w:rPr>
        <w:t>５、加強難民管控及遣返制度（</w:t>
      </w:r>
      <w:r w:rsidRPr="00565B08">
        <w:rPr>
          <w:rFonts w:hint="eastAsia"/>
          <w:kern w:val="1"/>
        </w:rPr>
        <w:t>Better control of the refugee flow</w:t>
      </w:r>
      <w:r w:rsidRPr="00565B08">
        <w:rPr>
          <w:rFonts w:hint="eastAsia"/>
          <w:kern w:val="1"/>
        </w:rPr>
        <w:t>）</w:t>
      </w:r>
    </w:p>
    <w:p w:rsidR="00956628" w:rsidRPr="00565B08" w:rsidRDefault="00956628" w:rsidP="008E6883">
      <w:pPr>
        <w:pStyle w:val="af5"/>
        <w:ind w:left="1417" w:firstLine="472"/>
        <w:rPr>
          <w:kern w:val="1"/>
          <w:lang w:val="x-none"/>
        </w:rPr>
      </w:pPr>
      <w:r w:rsidRPr="00565B08">
        <w:rPr>
          <w:rFonts w:hint="eastAsia"/>
          <w:kern w:val="1"/>
        </w:rPr>
        <w:t>丹麥國土狹小、人口稀少，外來人口之數量對當地之經濟及治安影響甚</w:t>
      </w:r>
      <w:proofErr w:type="gramStart"/>
      <w:r w:rsidRPr="00565B08">
        <w:rPr>
          <w:rFonts w:hint="eastAsia"/>
          <w:kern w:val="1"/>
        </w:rPr>
        <w:t>鉅</w:t>
      </w:r>
      <w:proofErr w:type="gramEnd"/>
      <w:r w:rsidRPr="00565B08">
        <w:rPr>
          <w:rFonts w:hint="eastAsia"/>
          <w:kern w:val="1"/>
        </w:rPr>
        <w:t>。為降低</w:t>
      </w:r>
      <w:r w:rsidRPr="00565B08">
        <w:rPr>
          <w:rFonts w:hint="eastAsia"/>
          <w:kern w:val="1"/>
        </w:rPr>
        <w:t>2010</w:t>
      </w:r>
      <w:r w:rsidRPr="00565B08">
        <w:rPr>
          <w:rFonts w:hint="eastAsia"/>
          <w:kern w:val="1"/>
        </w:rPr>
        <w:t>年以來，因中東戰火、伊斯蘭國及敘利亞內戰造成之大量的</w:t>
      </w:r>
      <w:proofErr w:type="gramStart"/>
      <w:r w:rsidRPr="00565B08">
        <w:rPr>
          <w:rFonts w:hint="eastAsia"/>
          <w:kern w:val="1"/>
        </w:rPr>
        <w:t>難民潮及人道</w:t>
      </w:r>
      <w:proofErr w:type="gramEnd"/>
      <w:r w:rsidRPr="00565B08">
        <w:rPr>
          <w:rFonts w:hint="eastAsia"/>
          <w:kern w:val="1"/>
        </w:rPr>
        <w:t>問題等對丹麥社會所造成之影響，丹麥政府將嚴格審查永久居留申請，並制定嚴格的遣返制度（例如將永久居留條件之連續居住時間由</w:t>
      </w:r>
      <w:r w:rsidRPr="00565B08">
        <w:rPr>
          <w:rFonts w:hint="eastAsia"/>
          <w:kern w:val="1"/>
        </w:rPr>
        <w:t>6</w:t>
      </w:r>
      <w:r w:rsidRPr="00565B08">
        <w:rPr>
          <w:rFonts w:hint="eastAsia"/>
          <w:kern w:val="1"/>
        </w:rPr>
        <w:t>年改為</w:t>
      </w:r>
      <w:r w:rsidRPr="00565B08">
        <w:rPr>
          <w:rFonts w:hint="eastAsia"/>
          <w:kern w:val="1"/>
        </w:rPr>
        <w:t>8</w:t>
      </w:r>
      <w:r w:rsidRPr="00565B08">
        <w:rPr>
          <w:rFonts w:hint="eastAsia"/>
          <w:kern w:val="1"/>
        </w:rPr>
        <w:t>年等）。</w:t>
      </w:r>
      <w:r w:rsidR="008E6883" w:rsidRPr="00565B08">
        <w:rPr>
          <w:rFonts w:hint="eastAsia"/>
          <w:kern w:val="1"/>
          <w:lang w:val="x-none"/>
        </w:rPr>
        <w:t>2018</w:t>
      </w:r>
      <w:r w:rsidR="008E6883" w:rsidRPr="00565B08">
        <w:rPr>
          <w:rFonts w:hint="eastAsia"/>
          <w:kern w:val="1"/>
          <w:lang w:val="x-none"/>
        </w:rPr>
        <w:t>年新制定的</w:t>
      </w:r>
      <w:r w:rsidR="008E6883" w:rsidRPr="00565B08">
        <w:rPr>
          <w:rFonts w:hint="eastAsia"/>
          <w:kern w:val="1"/>
          <w:lang w:val="x-none"/>
        </w:rPr>
        <w:t>2019-2020</w:t>
      </w:r>
      <w:r w:rsidR="008E6883" w:rsidRPr="00565B08">
        <w:rPr>
          <w:rFonts w:hint="eastAsia"/>
          <w:kern w:val="1"/>
          <w:lang w:val="x-none"/>
        </w:rPr>
        <w:t>外交與安全政策戰略表明，將投入</w:t>
      </w:r>
      <w:r w:rsidR="008E6883" w:rsidRPr="00565B08">
        <w:rPr>
          <w:rFonts w:hint="eastAsia"/>
          <w:kern w:val="1"/>
          <w:lang w:val="x-none"/>
        </w:rPr>
        <w:t>1,670</w:t>
      </w:r>
      <w:r w:rsidR="008E6883" w:rsidRPr="00565B08">
        <w:rPr>
          <w:rFonts w:hint="eastAsia"/>
          <w:kern w:val="1"/>
          <w:lang w:val="x-none"/>
        </w:rPr>
        <w:t>萬美元和原籍國合作，促進難民回歸，並加強歐盟外的邊境管制。</w:t>
      </w:r>
    </w:p>
    <w:p w:rsidR="00956628" w:rsidRPr="00565B08" w:rsidRDefault="00956628" w:rsidP="00956628">
      <w:pPr>
        <w:pStyle w:val="af0"/>
        <w:rPr>
          <w:kern w:val="1"/>
        </w:rPr>
      </w:pPr>
      <w:r w:rsidRPr="00565B08">
        <w:rPr>
          <w:rFonts w:hint="eastAsia"/>
          <w:kern w:val="1"/>
        </w:rPr>
        <w:t>６、提升老人年金制度（</w:t>
      </w:r>
      <w:r w:rsidRPr="00565B08">
        <w:rPr>
          <w:rFonts w:hint="eastAsia"/>
          <w:kern w:val="1"/>
        </w:rPr>
        <w:t>Better savings for a secure old age</w:t>
      </w:r>
      <w:r w:rsidRPr="00565B08">
        <w:rPr>
          <w:rFonts w:hint="eastAsia"/>
          <w:kern w:val="1"/>
        </w:rPr>
        <w:t>）</w:t>
      </w:r>
    </w:p>
    <w:p w:rsidR="00956628" w:rsidRPr="00565B08" w:rsidRDefault="00956628" w:rsidP="00956628">
      <w:pPr>
        <w:pStyle w:val="af5"/>
        <w:ind w:left="1417" w:firstLine="472"/>
        <w:rPr>
          <w:kern w:val="1"/>
        </w:rPr>
      </w:pPr>
      <w:r w:rsidRPr="00565B08">
        <w:rPr>
          <w:rFonts w:hint="eastAsia"/>
          <w:kern w:val="1"/>
        </w:rPr>
        <w:lastRenderedPageBreak/>
        <w:t>制定強制年金儲蓄制度，並</w:t>
      </w:r>
      <w:proofErr w:type="gramStart"/>
      <w:r w:rsidRPr="00565B08">
        <w:rPr>
          <w:rFonts w:hint="eastAsia"/>
          <w:kern w:val="1"/>
        </w:rPr>
        <w:t>研</w:t>
      </w:r>
      <w:proofErr w:type="gramEnd"/>
      <w:r w:rsidRPr="00565B08">
        <w:rPr>
          <w:rFonts w:hint="eastAsia"/>
          <w:kern w:val="1"/>
        </w:rPr>
        <w:t>議年金利息及薪資扣除額制度，以鼓勵人民為退休生活而儲蓄。</w:t>
      </w:r>
    </w:p>
    <w:p w:rsidR="00956628" w:rsidRPr="00565B08" w:rsidRDefault="00956628" w:rsidP="00A43221">
      <w:pPr>
        <w:pStyle w:val="af0"/>
        <w:rPr>
          <w:kern w:val="1"/>
        </w:rPr>
      </w:pPr>
      <w:r w:rsidRPr="00565B08">
        <w:rPr>
          <w:rFonts w:hint="eastAsia"/>
          <w:kern w:val="1"/>
        </w:rPr>
        <w:t>７、節省開支以保障丹麥人（</w:t>
      </w:r>
      <w:r w:rsidRPr="00565B08">
        <w:rPr>
          <w:rFonts w:hint="eastAsia"/>
          <w:kern w:val="1"/>
        </w:rPr>
        <w:t>Reserves for the security of Danes</w:t>
      </w:r>
      <w:r w:rsidRPr="00565B08">
        <w:rPr>
          <w:rFonts w:hint="eastAsia"/>
          <w:kern w:val="1"/>
        </w:rPr>
        <w:t>）</w:t>
      </w:r>
    </w:p>
    <w:p w:rsidR="003C6732" w:rsidRPr="00565B08" w:rsidRDefault="003C6732" w:rsidP="00956628">
      <w:pPr>
        <w:pStyle w:val="af5"/>
        <w:ind w:left="1417" w:firstLine="472"/>
        <w:rPr>
          <w:kern w:val="1"/>
        </w:rPr>
      </w:pPr>
      <w:r w:rsidRPr="00565B08">
        <w:rPr>
          <w:rFonts w:hint="eastAsia"/>
          <w:kern w:val="1"/>
        </w:rPr>
        <w:t>全面性節約政府開支，例如暫緩</w:t>
      </w:r>
      <w:proofErr w:type="gramStart"/>
      <w:r w:rsidRPr="00565B08">
        <w:rPr>
          <w:rFonts w:hint="eastAsia"/>
          <w:kern w:val="1"/>
        </w:rPr>
        <w:t>240</w:t>
      </w:r>
      <w:r w:rsidRPr="00565B08">
        <w:rPr>
          <w:rFonts w:hint="eastAsia"/>
          <w:kern w:val="1"/>
        </w:rPr>
        <w:t>億克朗</w:t>
      </w:r>
      <w:proofErr w:type="gramEnd"/>
      <w:r w:rsidRPr="00565B08">
        <w:rPr>
          <w:rFonts w:hint="eastAsia"/>
          <w:kern w:val="1"/>
        </w:rPr>
        <w:t>之房地產金融基金、暫緩</w:t>
      </w:r>
      <w:proofErr w:type="gramStart"/>
      <w:r w:rsidRPr="00565B08">
        <w:rPr>
          <w:rFonts w:hint="eastAsia"/>
          <w:kern w:val="1"/>
        </w:rPr>
        <w:t>135</w:t>
      </w:r>
      <w:r w:rsidRPr="00565B08">
        <w:rPr>
          <w:rFonts w:hint="eastAsia"/>
          <w:kern w:val="1"/>
        </w:rPr>
        <w:t>億克朗</w:t>
      </w:r>
      <w:proofErr w:type="gramEnd"/>
      <w:r w:rsidRPr="00565B08">
        <w:rPr>
          <w:rFonts w:hint="eastAsia"/>
          <w:kern w:val="1"/>
        </w:rPr>
        <w:t>之政府急難預備金等。</w:t>
      </w:r>
    </w:p>
    <w:p w:rsidR="003C6732" w:rsidRPr="00565B08" w:rsidRDefault="003C6732" w:rsidP="003C6732">
      <w:pPr>
        <w:pStyle w:val="ae"/>
        <w:ind w:left="945" w:firstLine="472"/>
        <w:rPr>
          <w:lang w:val="x-none"/>
        </w:rPr>
      </w:pPr>
      <w:r w:rsidRPr="00565B08">
        <w:rPr>
          <w:rFonts w:hint="eastAsia"/>
          <w:lang w:val="x-none"/>
        </w:rPr>
        <w:t>此外</w:t>
      </w:r>
      <w:r w:rsidR="0053723A" w:rsidRPr="00565B08">
        <w:rPr>
          <w:rFonts w:hint="eastAsia"/>
          <w:lang w:val="x-none"/>
        </w:rPr>
        <w:t>，有一部分的政府預算自</w:t>
      </w:r>
      <w:r w:rsidR="0053723A" w:rsidRPr="00565B08">
        <w:rPr>
          <w:rFonts w:hint="eastAsia"/>
          <w:lang w:val="x-none"/>
        </w:rPr>
        <w:t>2017</w:t>
      </w:r>
      <w:r w:rsidR="0053723A" w:rsidRPr="00565B08">
        <w:rPr>
          <w:rFonts w:hint="eastAsia"/>
          <w:lang w:val="x-none"/>
        </w:rPr>
        <w:t>年來持續投入至</w:t>
      </w:r>
      <w:r w:rsidR="0053723A" w:rsidRPr="00565B08">
        <w:rPr>
          <w:rFonts w:hint="eastAsia"/>
          <w:lang w:val="x-none"/>
        </w:rPr>
        <w:t>2025</w:t>
      </w:r>
      <w:r w:rsidR="0053723A" w:rsidRPr="00565B08">
        <w:rPr>
          <w:rFonts w:hint="eastAsia"/>
          <w:lang w:val="x-none"/>
        </w:rPr>
        <w:t>年國家癡呆症行動計劃</w:t>
      </w:r>
      <w:r w:rsidR="00982099" w:rsidRPr="00565B08">
        <w:rPr>
          <w:rFonts w:hint="eastAsia"/>
          <w:lang w:val="x-none"/>
        </w:rPr>
        <w:t>（</w:t>
      </w:r>
      <w:r w:rsidR="0053723A" w:rsidRPr="00565B08">
        <w:rPr>
          <w:lang w:val="x-none"/>
        </w:rPr>
        <w:t>Agreement on the National Dementia Action Plan 2025</w:t>
      </w:r>
      <w:r w:rsidR="00982099" w:rsidRPr="00565B08">
        <w:rPr>
          <w:rFonts w:hint="eastAsia"/>
          <w:lang w:val="x-none"/>
        </w:rPr>
        <w:t>）</w:t>
      </w:r>
      <w:r w:rsidR="0053723A" w:rsidRPr="00565B08">
        <w:rPr>
          <w:rFonts w:hint="eastAsia"/>
          <w:lang w:val="x-none"/>
        </w:rPr>
        <w:t>，以加強對癡呆領域的研究和病人照護。</w:t>
      </w:r>
      <w:r w:rsidRPr="00565B08">
        <w:rPr>
          <w:rFonts w:hint="eastAsia"/>
          <w:lang w:val="x-none"/>
        </w:rPr>
        <w:t>，丹麥</w:t>
      </w:r>
      <w:r w:rsidRPr="00565B08">
        <w:rPr>
          <w:rFonts w:hint="eastAsia"/>
          <w:lang w:val="x-none"/>
        </w:rPr>
        <w:t>65</w:t>
      </w:r>
      <w:r w:rsidRPr="00565B08">
        <w:rPr>
          <w:rFonts w:hint="eastAsia"/>
          <w:lang w:val="x-none"/>
        </w:rPr>
        <w:t>歲以上老年人口約占全國之</w:t>
      </w:r>
      <w:r w:rsidRPr="00565B08">
        <w:rPr>
          <w:rFonts w:hint="eastAsia"/>
          <w:lang w:val="x-none"/>
        </w:rPr>
        <w:t>20%</w:t>
      </w:r>
      <w:r w:rsidRPr="00565B08">
        <w:rPr>
          <w:rFonts w:hint="eastAsia"/>
          <w:lang w:val="x-none"/>
        </w:rPr>
        <w:t>，並且持續增長中，因此長照及老人照護產業亦持續蓬勃發展中；根據丹麥政府預算計畫，該國首要施政重點包括：於</w:t>
      </w:r>
      <w:r w:rsidRPr="00565B08">
        <w:rPr>
          <w:rFonts w:hint="eastAsia"/>
          <w:lang w:val="x-none"/>
        </w:rPr>
        <w:t>2020</w:t>
      </w:r>
      <w:r w:rsidRPr="00565B08">
        <w:rPr>
          <w:rFonts w:hint="eastAsia"/>
          <w:lang w:val="x-none"/>
        </w:rPr>
        <w:t>年前投入約</w:t>
      </w:r>
      <w:r w:rsidRPr="00565B08">
        <w:rPr>
          <w:rFonts w:hint="eastAsia"/>
          <w:lang w:val="x-none"/>
        </w:rPr>
        <w:t>3.3</w:t>
      </w:r>
      <w:r w:rsidRPr="00565B08">
        <w:rPr>
          <w:rFonts w:hint="eastAsia"/>
          <w:lang w:val="x-none"/>
        </w:rPr>
        <w:t>億美元於健康部門，特別是強化老人長照以及癌症治療照護。</w:t>
      </w:r>
    </w:p>
    <w:p w:rsidR="003C6732" w:rsidRPr="00565B08" w:rsidRDefault="003C6732" w:rsidP="00A43221">
      <w:pPr>
        <w:pStyle w:val="ae"/>
        <w:ind w:left="945" w:firstLine="472"/>
      </w:pPr>
      <w:r w:rsidRPr="00565B08">
        <w:rPr>
          <w:rFonts w:hint="eastAsia"/>
        </w:rPr>
        <w:t>在改善交通基礎設施、縮減移民及投資環境上，亦有高比重之投入。另購車登記稅</w:t>
      </w:r>
      <w:r w:rsidR="00956628" w:rsidRPr="00565B08">
        <w:rPr>
          <w:rFonts w:hint="eastAsia"/>
        </w:rPr>
        <w:t>（</w:t>
      </w:r>
      <w:r w:rsidRPr="00565B08">
        <w:rPr>
          <w:rFonts w:hint="eastAsia"/>
        </w:rPr>
        <w:t>registration tax</w:t>
      </w:r>
      <w:r w:rsidR="00956628" w:rsidRPr="00565B08">
        <w:rPr>
          <w:rFonts w:hint="eastAsia"/>
        </w:rPr>
        <w:t>）</w:t>
      </w:r>
      <w:r w:rsidRPr="00565B08">
        <w:rPr>
          <w:rFonts w:hint="eastAsia"/>
        </w:rPr>
        <w:t>將從</w:t>
      </w:r>
      <w:r w:rsidRPr="00565B08">
        <w:rPr>
          <w:rFonts w:hint="eastAsia"/>
        </w:rPr>
        <w:t>180%</w:t>
      </w:r>
      <w:r w:rsidRPr="00565B08">
        <w:rPr>
          <w:rFonts w:hint="eastAsia"/>
        </w:rPr>
        <w:t>調降至</w:t>
      </w:r>
      <w:r w:rsidRPr="00565B08">
        <w:rPr>
          <w:rFonts w:hint="eastAsia"/>
        </w:rPr>
        <w:t>150%</w:t>
      </w:r>
      <w:r w:rsidRPr="00565B08">
        <w:rPr>
          <w:rFonts w:hint="eastAsia"/>
        </w:rPr>
        <w:t>，意即就購買家用中型房車而言，消費者將能節省約</w:t>
      </w:r>
      <w:r w:rsidRPr="00565B08">
        <w:rPr>
          <w:rFonts w:hint="eastAsia"/>
        </w:rPr>
        <w:t>1</w:t>
      </w:r>
      <w:r w:rsidRPr="00565B08">
        <w:rPr>
          <w:rFonts w:hint="eastAsia"/>
        </w:rPr>
        <w:t>至</w:t>
      </w:r>
      <w:r w:rsidRPr="00565B08">
        <w:rPr>
          <w:rFonts w:hint="eastAsia"/>
        </w:rPr>
        <w:t>2</w:t>
      </w:r>
      <w:r w:rsidRPr="00565B08">
        <w:rPr>
          <w:rFonts w:hint="eastAsia"/>
        </w:rPr>
        <w:t>萬丹麥克朗</w:t>
      </w:r>
      <w:r w:rsidR="00956628" w:rsidRPr="00565B08">
        <w:rPr>
          <w:rFonts w:hint="eastAsia"/>
        </w:rPr>
        <w:t>（</w:t>
      </w:r>
      <w:r w:rsidRPr="00565B08">
        <w:rPr>
          <w:rFonts w:hint="eastAsia"/>
        </w:rPr>
        <w:t>約</w:t>
      </w:r>
      <w:r w:rsidR="009C34D9" w:rsidRPr="00565B08">
        <w:rPr>
          <w:rFonts w:hint="eastAsia"/>
        </w:rPr>
        <w:t>臺幣</w:t>
      </w:r>
      <w:r w:rsidR="009C34D9" w:rsidRPr="00565B08">
        <w:rPr>
          <w:rFonts w:hint="eastAsia"/>
        </w:rPr>
        <w:t>4.7</w:t>
      </w:r>
      <w:r w:rsidR="009C34D9" w:rsidRPr="00565B08">
        <w:rPr>
          <w:rFonts w:hint="eastAsia"/>
        </w:rPr>
        <w:t>萬</w:t>
      </w:r>
      <w:r w:rsidRPr="00565B08">
        <w:rPr>
          <w:rFonts w:hint="eastAsia"/>
        </w:rPr>
        <w:t>至</w:t>
      </w:r>
      <w:r w:rsidR="009C34D9" w:rsidRPr="00565B08">
        <w:rPr>
          <w:rFonts w:hint="eastAsia"/>
        </w:rPr>
        <w:t>9.4</w:t>
      </w:r>
      <w:r w:rsidR="009C34D9" w:rsidRPr="00565B08">
        <w:rPr>
          <w:rFonts w:hint="eastAsia"/>
        </w:rPr>
        <w:t>萬</w:t>
      </w:r>
      <w:r w:rsidRPr="00565B08">
        <w:rPr>
          <w:rFonts w:hint="eastAsia"/>
        </w:rPr>
        <w:t>元</w:t>
      </w:r>
      <w:r w:rsidR="00956628" w:rsidRPr="00565B08">
        <w:rPr>
          <w:rFonts w:hint="eastAsia"/>
        </w:rPr>
        <w:t>）</w:t>
      </w:r>
      <w:r w:rsidRPr="00565B08">
        <w:rPr>
          <w:rFonts w:hint="eastAsia"/>
        </w:rPr>
        <w:t>之購車成本。</w:t>
      </w:r>
    </w:p>
    <w:p w:rsidR="0053723A" w:rsidRPr="00565B08" w:rsidRDefault="003C6732" w:rsidP="0053723A">
      <w:pPr>
        <w:pStyle w:val="ae"/>
        <w:ind w:left="945" w:firstLine="472"/>
        <w:rPr>
          <w:lang w:val="x-none"/>
        </w:rPr>
      </w:pPr>
      <w:r w:rsidRPr="00565B08">
        <w:rPr>
          <w:rFonts w:hint="eastAsia"/>
        </w:rPr>
        <w:t>在科技發展方面，丹麥於</w:t>
      </w:r>
      <w:r w:rsidRPr="00565B08">
        <w:rPr>
          <w:rFonts w:hint="eastAsia"/>
        </w:rPr>
        <w:t>2017</w:t>
      </w:r>
      <w:r w:rsidRPr="00565B08">
        <w:rPr>
          <w:rFonts w:hint="eastAsia"/>
        </w:rPr>
        <w:t>指派首位科技大使，將有助於吸引外資投入丹麥市場，並協助相關外資解決與丹麥政府單位之各項投資、人才或技術合作問題，例如</w:t>
      </w:r>
      <w:r w:rsidRPr="00565B08">
        <w:rPr>
          <w:rFonts w:hint="eastAsia"/>
        </w:rPr>
        <w:t>Facebook</w:t>
      </w:r>
      <w:r w:rsidRPr="00565B08">
        <w:rPr>
          <w:rFonts w:hint="eastAsia"/>
        </w:rPr>
        <w:t>於</w:t>
      </w:r>
      <w:r w:rsidRPr="00565B08">
        <w:rPr>
          <w:rFonts w:hint="eastAsia"/>
        </w:rPr>
        <w:t>2017</w:t>
      </w:r>
      <w:r w:rsidRPr="00565B08">
        <w:rPr>
          <w:rFonts w:hint="eastAsia"/>
        </w:rPr>
        <w:t>年</w:t>
      </w:r>
      <w:r w:rsidRPr="00565B08">
        <w:rPr>
          <w:rFonts w:hint="eastAsia"/>
        </w:rPr>
        <w:t>1</w:t>
      </w:r>
      <w:r w:rsidRPr="00565B08">
        <w:rPr>
          <w:rFonts w:hint="eastAsia"/>
        </w:rPr>
        <w:t>月宣布在丹麥</w:t>
      </w:r>
      <w:r w:rsidRPr="00565B08">
        <w:rPr>
          <w:rFonts w:hint="eastAsia"/>
        </w:rPr>
        <w:t>Odense</w:t>
      </w:r>
      <w:r w:rsidRPr="00565B08">
        <w:rPr>
          <w:rFonts w:hint="eastAsia"/>
        </w:rPr>
        <w:t>市設立資訊處理中心</w:t>
      </w:r>
      <w:r w:rsidR="00956628" w:rsidRPr="00565B08">
        <w:rPr>
          <w:rFonts w:hint="eastAsia"/>
        </w:rPr>
        <w:t>（</w:t>
      </w:r>
      <w:r w:rsidRPr="00565B08">
        <w:rPr>
          <w:rFonts w:hint="eastAsia"/>
        </w:rPr>
        <w:t>data center</w:t>
      </w:r>
      <w:r w:rsidR="00956628" w:rsidRPr="00565B08">
        <w:rPr>
          <w:rFonts w:hint="eastAsia"/>
        </w:rPr>
        <w:t>）</w:t>
      </w:r>
      <w:r w:rsidRPr="00565B08">
        <w:rPr>
          <w:rFonts w:hint="eastAsia"/>
        </w:rPr>
        <w:t>等大型投資，其所衍伸之各項效益或問題，即有賴科技大使協助進行各項協調溝通。</w:t>
      </w:r>
      <w:r w:rsidR="0053723A" w:rsidRPr="00565B08">
        <w:rPr>
          <w:rFonts w:hint="eastAsia"/>
          <w:lang w:val="x-none"/>
        </w:rPr>
        <w:t>丹麥政府更於</w:t>
      </w:r>
      <w:r w:rsidR="0053723A" w:rsidRPr="00565B08">
        <w:rPr>
          <w:rFonts w:hint="eastAsia"/>
          <w:lang w:val="x-none"/>
        </w:rPr>
        <w:t>2018</w:t>
      </w:r>
      <w:r w:rsidR="0053723A" w:rsidRPr="00565B08">
        <w:rPr>
          <w:rFonts w:hint="eastAsia"/>
          <w:lang w:val="x-none"/>
        </w:rPr>
        <w:t>年四月發布技術協議</w:t>
      </w:r>
      <w:r w:rsidR="00982099" w:rsidRPr="00565B08">
        <w:rPr>
          <w:rFonts w:hint="eastAsia"/>
          <w:lang w:val="x-none"/>
        </w:rPr>
        <w:t>（</w:t>
      </w:r>
      <w:r w:rsidR="0053723A" w:rsidRPr="00565B08">
        <w:rPr>
          <w:rFonts w:hint="eastAsia"/>
          <w:lang w:val="x-none"/>
        </w:rPr>
        <w:t>Techonology Pact</w:t>
      </w:r>
      <w:r w:rsidR="00982099" w:rsidRPr="00565B08">
        <w:rPr>
          <w:rFonts w:hint="eastAsia"/>
          <w:lang w:val="x-none"/>
        </w:rPr>
        <w:t>）</w:t>
      </w:r>
      <w:r w:rsidR="0053723A" w:rsidRPr="00565B08">
        <w:rPr>
          <w:rFonts w:hint="eastAsia"/>
          <w:lang w:val="x-none"/>
        </w:rPr>
        <w:t>和設立相應的委員會，其旨在與教育機構和企業合作，促進更多丹麥人投入</w:t>
      </w:r>
      <w:r w:rsidR="0053723A" w:rsidRPr="00565B08">
        <w:rPr>
          <w:rFonts w:hint="eastAsia"/>
          <w:lang w:val="x-none"/>
        </w:rPr>
        <w:t>STEM</w:t>
      </w:r>
      <w:r w:rsidR="0053723A" w:rsidRPr="00565B08">
        <w:rPr>
          <w:rFonts w:hint="eastAsia"/>
          <w:lang w:val="x-none"/>
        </w:rPr>
        <w:t>領域</w:t>
      </w:r>
      <w:r w:rsidR="00982099" w:rsidRPr="00565B08">
        <w:rPr>
          <w:rFonts w:hint="eastAsia"/>
          <w:lang w:val="x-none"/>
        </w:rPr>
        <w:t>（</w:t>
      </w:r>
      <w:r w:rsidR="0053723A" w:rsidRPr="00565B08">
        <w:rPr>
          <w:rFonts w:hint="eastAsia"/>
          <w:lang w:val="x-none"/>
        </w:rPr>
        <w:t>Science</w:t>
      </w:r>
      <w:r w:rsidR="0053723A" w:rsidRPr="00565B08">
        <w:rPr>
          <w:rFonts w:hint="eastAsia"/>
          <w:lang w:val="x-none"/>
        </w:rPr>
        <w:t>科學、</w:t>
      </w:r>
      <w:r w:rsidR="0053723A" w:rsidRPr="00565B08">
        <w:rPr>
          <w:rFonts w:hint="eastAsia"/>
          <w:lang w:val="x-none"/>
        </w:rPr>
        <w:t>Technology</w:t>
      </w:r>
      <w:r w:rsidR="0053723A" w:rsidRPr="00565B08">
        <w:rPr>
          <w:rFonts w:hint="eastAsia"/>
          <w:lang w:val="x-none"/>
        </w:rPr>
        <w:t>技術、</w:t>
      </w:r>
      <w:r w:rsidR="0053723A" w:rsidRPr="00565B08">
        <w:rPr>
          <w:rFonts w:hint="eastAsia"/>
          <w:lang w:val="x-none"/>
        </w:rPr>
        <w:t>Engineering</w:t>
      </w:r>
      <w:r w:rsidR="0053723A" w:rsidRPr="00565B08">
        <w:rPr>
          <w:rFonts w:hint="eastAsia"/>
          <w:lang w:val="x-none"/>
        </w:rPr>
        <w:t>工程及</w:t>
      </w:r>
      <w:r w:rsidR="0053723A" w:rsidRPr="00565B08">
        <w:rPr>
          <w:rFonts w:hint="eastAsia"/>
          <w:lang w:val="x-none"/>
        </w:rPr>
        <w:t>Math</w:t>
      </w:r>
      <w:r w:rsidR="0053723A" w:rsidRPr="00565B08">
        <w:rPr>
          <w:rFonts w:hint="eastAsia"/>
          <w:lang w:val="x-none"/>
        </w:rPr>
        <w:t>數學</w:t>
      </w:r>
      <w:r w:rsidR="00982099" w:rsidRPr="00565B08">
        <w:rPr>
          <w:rFonts w:hint="eastAsia"/>
          <w:lang w:val="x-none"/>
        </w:rPr>
        <w:t>）</w:t>
      </w:r>
      <w:r w:rsidR="0053723A" w:rsidRPr="00565B08">
        <w:rPr>
          <w:rFonts w:hint="eastAsia"/>
          <w:lang w:val="x-none"/>
        </w:rPr>
        <w:t>。</w:t>
      </w:r>
    </w:p>
    <w:p w:rsidR="0053723A" w:rsidRPr="00565B08" w:rsidRDefault="003C6732" w:rsidP="0053723A">
      <w:pPr>
        <w:pStyle w:val="ae"/>
        <w:ind w:left="945" w:firstLine="472"/>
        <w:rPr>
          <w:lang w:val="x-none"/>
        </w:rPr>
      </w:pPr>
      <w:r w:rsidRPr="00565B08">
        <w:rPr>
          <w:rFonts w:hint="eastAsia"/>
        </w:rPr>
        <w:t>在能源方面，丹麥政府公布</w:t>
      </w:r>
      <w:r w:rsidRPr="00565B08">
        <w:rPr>
          <w:rFonts w:hint="eastAsia"/>
        </w:rPr>
        <w:t>2050</w:t>
      </w:r>
      <w:r w:rsidRPr="00565B08">
        <w:rPr>
          <w:rFonts w:hint="eastAsia"/>
        </w:rPr>
        <w:t>年將終止對於化石燃料之依賴的能源政策目標，</w:t>
      </w:r>
      <w:r w:rsidRPr="00565B08">
        <w:rPr>
          <w:rFonts w:hint="eastAsia"/>
        </w:rPr>
        <w:t>2020</w:t>
      </w:r>
      <w:r w:rsidRPr="00565B08">
        <w:rPr>
          <w:rFonts w:hint="eastAsia"/>
        </w:rPr>
        <w:t>年全國半數能源供給將來自風能，</w:t>
      </w:r>
      <w:r w:rsidRPr="00565B08">
        <w:rPr>
          <w:rFonts w:hint="eastAsia"/>
        </w:rPr>
        <w:t>2030</w:t>
      </w:r>
      <w:r w:rsidRPr="00565B08">
        <w:rPr>
          <w:rFonts w:hint="eastAsia"/>
        </w:rPr>
        <w:t>年將</w:t>
      </w:r>
      <w:r w:rsidR="00E63EC1" w:rsidRPr="00565B08">
        <w:rPr>
          <w:rFonts w:hint="eastAsia"/>
        </w:rPr>
        <w:t>停止</w:t>
      </w:r>
      <w:r w:rsidRPr="00565B08">
        <w:rPr>
          <w:rFonts w:hint="eastAsia"/>
        </w:rPr>
        <w:t>使用煤</w:t>
      </w:r>
      <w:r w:rsidRPr="00565B08">
        <w:rPr>
          <w:rFonts w:hint="eastAsia"/>
        </w:rPr>
        <w:lastRenderedPageBreak/>
        <w:t>，至</w:t>
      </w:r>
      <w:r w:rsidRPr="00565B08">
        <w:rPr>
          <w:rFonts w:hint="eastAsia"/>
        </w:rPr>
        <w:t>2035</w:t>
      </w:r>
      <w:r w:rsidRPr="00565B08">
        <w:rPr>
          <w:rFonts w:hint="eastAsia"/>
        </w:rPr>
        <w:t>年所有電力及熱能由再生能源供給，其餘運輸及工業部門之能源需求於</w:t>
      </w:r>
      <w:r w:rsidRPr="00565B08">
        <w:rPr>
          <w:rFonts w:hint="eastAsia"/>
        </w:rPr>
        <w:t>2050</w:t>
      </w:r>
      <w:r w:rsidRPr="00565B08">
        <w:rPr>
          <w:rFonts w:hint="eastAsia"/>
        </w:rPr>
        <w:t>年將全部由再生能源供應。上述政策有利於丹麥綠色科技發展及能源自給自足，丹麥政府每年將提撥</w:t>
      </w:r>
      <w:r w:rsidRPr="00565B08">
        <w:rPr>
          <w:rFonts w:hint="eastAsia"/>
        </w:rPr>
        <w:t>2.5</w:t>
      </w:r>
      <w:r w:rsidRPr="00565B08">
        <w:rPr>
          <w:rFonts w:hint="eastAsia"/>
        </w:rPr>
        <w:t>億丹麥克朗之預算，至</w:t>
      </w:r>
      <w:r w:rsidRPr="00565B08">
        <w:rPr>
          <w:rFonts w:hint="eastAsia"/>
        </w:rPr>
        <w:t>2014</w:t>
      </w:r>
      <w:r w:rsidRPr="00565B08">
        <w:rPr>
          <w:rFonts w:hint="eastAsia"/>
        </w:rPr>
        <w:t>年起每年提高支出為每年</w:t>
      </w:r>
      <w:r w:rsidRPr="00565B08">
        <w:rPr>
          <w:rFonts w:hint="eastAsia"/>
        </w:rPr>
        <w:t>5.5</w:t>
      </w:r>
      <w:r w:rsidRPr="00565B08">
        <w:rPr>
          <w:rFonts w:hint="eastAsia"/>
        </w:rPr>
        <w:t>億丹麥克朗。</w:t>
      </w:r>
      <w:r w:rsidR="0053723A" w:rsidRPr="00565B08">
        <w:rPr>
          <w:rFonts w:hint="eastAsia"/>
          <w:lang w:val="x-none"/>
        </w:rPr>
        <w:t>2018</w:t>
      </w:r>
      <w:r w:rsidR="0053723A" w:rsidRPr="00565B08">
        <w:rPr>
          <w:rFonts w:hint="eastAsia"/>
          <w:lang w:val="x-none"/>
        </w:rPr>
        <w:t>年丹麥環境與食品部協工業、商業和金融部共同啟動循環經濟戰略</w:t>
      </w:r>
      <w:r w:rsidR="00982099" w:rsidRPr="00565B08">
        <w:rPr>
          <w:rFonts w:hint="eastAsia"/>
          <w:lang w:val="x-none"/>
        </w:rPr>
        <w:t>（</w:t>
      </w:r>
      <w:r w:rsidR="0053723A" w:rsidRPr="00565B08">
        <w:rPr>
          <w:rFonts w:hint="eastAsia"/>
          <w:lang w:val="x-none"/>
        </w:rPr>
        <w:t>Strategy for Circular Economy</w:t>
      </w:r>
      <w:r w:rsidR="00982099" w:rsidRPr="00565B08">
        <w:rPr>
          <w:rFonts w:hint="eastAsia"/>
          <w:lang w:val="x-none"/>
        </w:rPr>
        <w:t>）</w:t>
      </w:r>
      <w:r w:rsidR="0053723A" w:rsidRPr="00565B08">
        <w:rPr>
          <w:rFonts w:hint="eastAsia"/>
          <w:lang w:val="x-none"/>
        </w:rPr>
        <w:t>，並將著重在以下六點</w:t>
      </w:r>
      <w:r w:rsidR="0053723A" w:rsidRPr="00565B08">
        <w:rPr>
          <w:rFonts w:hint="eastAsia"/>
          <w:lang w:val="x-none"/>
        </w:rPr>
        <w:t>:</w:t>
      </w:r>
    </w:p>
    <w:p w:rsidR="00982099" w:rsidRPr="00565B08" w:rsidRDefault="00982099" w:rsidP="00982099">
      <w:pPr>
        <w:pStyle w:val="af0"/>
        <w:rPr>
          <w:lang w:eastAsia="zh-CN"/>
        </w:rPr>
      </w:pPr>
      <w:r w:rsidRPr="00565B08">
        <w:rPr>
          <w:rFonts w:hint="eastAsia"/>
          <w:lang w:eastAsia="zh-CN"/>
        </w:rPr>
        <w:t>１、加強企業成為循環經濟推動力（</w:t>
      </w:r>
      <w:r w:rsidRPr="00565B08">
        <w:rPr>
          <w:rFonts w:hint="eastAsia"/>
          <w:lang w:eastAsia="zh-CN"/>
        </w:rPr>
        <w:t>Strengthen enterprises as a driving force for circular transition</w:t>
      </w:r>
      <w:r w:rsidRPr="00565B08">
        <w:rPr>
          <w:rFonts w:hint="eastAsia"/>
          <w:lang w:eastAsia="zh-CN"/>
        </w:rPr>
        <w:t>）</w:t>
      </w:r>
    </w:p>
    <w:p w:rsidR="00982099" w:rsidRPr="00565B08" w:rsidRDefault="00982099" w:rsidP="00982099">
      <w:pPr>
        <w:pStyle w:val="af0"/>
      </w:pPr>
      <w:r w:rsidRPr="00565B08">
        <w:rPr>
          <w:rFonts w:hint="eastAsia"/>
        </w:rPr>
        <w:t>２、以數據和數位化支持循環經濟（</w:t>
      </w:r>
      <w:r w:rsidRPr="00565B08">
        <w:rPr>
          <w:rFonts w:hint="eastAsia"/>
        </w:rPr>
        <w:t>Support circular economy through data and digitalization</w:t>
      </w:r>
      <w:r w:rsidRPr="00565B08">
        <w:rPr>
          <w:rFonts w:hint="eastAsia"/>
        </w:rPr>
        <w:t>）</w:t>
      </w:r>
    </w:p>
    <w:p w:rsidR="00982099" w:rsidRPr="00565B08" w:rsidRDefault="00982099" w:rsidP="00982099">
      <w:pPr>
        <w:pStyle w:val="af0"/>
      </w:pPr>
      <w:r w:rsidRPr="00565B08">
        <w:rPr>
          <w:rFonts w:hint="eastAsia"/>
        </w:rPr>
        <w:t>３、透過創新設計提倡循環經濟（</w:t>
      </w:r>
      <w:r w:rsidRPr="00565B08">
        <w:rPr>
          <w:rFonts w:hint="eastAsia"/>
        </w:rPr>
        <w:t>Promote circular economy through design</w:t>
      </w:r>
      <w:r w:rsidRPr="00565B08">
        <w:rPr>
          <w:rFonts w:hint="eastAsia"/>
        </w:rPr>
        <w:t>）</w:t>
      </w:r>
    </w:p>
    <w:p w:rsidR="00982099" w:rsidRPr="00565B08" w:rsidRDefault="00982099" w:rsidP="00982099">
      <w:pPr>
        <w:pStyle w:val="af0"/>
      </w:pPr>
      <w:r w:rsidRPr="00565B08">
        <w:rPr>
          <w:rFonts w:hint="eastAsia"/>
        </w:rPr>
        <w:t>４、改變消費模式（</w:t>
      </w:r>
      <w:r w:rsidRPr="00565B08">
        <w:rPr>
          <w:rFonts w:hint="eastAsia"/>
        </w:rPr>
        <w:t>Change consumption patterns through circular economy</w:t>
      </w:r>
      <w:r w:rsidRPr="00565B08">
        <w:rPr>
          <w:rFonts w:hint="eastAsia"/>
        </w:rPr>
        <w:t>）</w:t>
      </w:r>
    </w:p>
    <w:p w:rsidR="00982099" w:rsidRPr="00565B08" w:rsidRDefault="00982099" w:rsidP="00982099">
      <w:pPr>
        <w:pStyle w:val="af0"/>
      </w:pPr>
      <w:r w:rsidRPr="00565B08">
        <w:rPr>
          <w:rFonts w:hint="eastAsia"/>
        </w:rPr>
        <w:t>５、建立完善的廢棄物和</w:t>
      </w:r>
      <w:proofErr w:type="gramStart"/>
      <w:r w:rsidRPr="00565B08">
        <w:rPr>
          <w:rFonts w:hint="eastAsia"/>
        </w:rPr>
        <w:t>可</w:t>
      </w:r>
      <w:proofErr w:type="gramEnd"/>
      <w:r w:rsidRPr="00565B08">
        <w:rPr>
          <w:rFonts w:hint="eastAsia"/>
        </w:rPr>
        <w:t>再生原料市場（</w:t>
      </w:r>
      <w:r w:rsidRPr="00565B08">
        <w:rPr>
          <w:rFonts w:hint="eastAsia"/>
        </w:rPr>
        <w:t>Create a proper functioning market for waste and recycled raw materials</w:t>
      </w:r>
      <w:r w:rsidRPr="00565B08">
        <w:rPr>
          <w:rFonts w:hint="eastAsia"/>
        </w:rPr>
        <w:t>）</w:t>
      </w:r>
    </w:p>
    <w:p w:rsidR="003C6732" w:rsidRPr="00565B08" w:rsidRDefault="00982099" w:rsidP="00982099">
      <w:pPr>
        <w:pStyle w:val="af0"/>
      </w:pPr>
      <w:r w:rsidRPr="00565B08">
        <w:rPr>
          <w:rFonts w:hint="eastAsia"/>
        </w:rPr>
        <w:t>６、完整開發建築物和生質能源價值（</w:t>
      </w:r>
      <w:r w:rsidRPr="00565B08">
        <w:rPr>
          <w:rFonts w:hint="eastAsia"/>
        </w:rPr>
        <w:t>Get more value out of buildings and biomass</w:t>
      </w:r>
      <w:r w:rsidRPr="00565B08">
        <w:rPr>
          <w:rFonts w:hint="eastAsia"/>
        </w:rPr>
        <w:t>）</w:t>
      </w:r>
    </w:p>
    <w:p w:rsidR="00465075" w:rsidRPr="00565B08" w:rsidRDefault="00465075" w:rsidP="00C901FC">
      <w:pPr>
        <w:pStyle w:val="ac"/>
        <w:ind w:left="945" w:hanging="709"/>
      </w:pPr>
      <w:r w:rsidRPr="00565B08">
        <w:rPr>
          <w:rFonts w:hint="eastAsia"/>
        </w:rPr>
        <w:t>（二）經濟展望</w:t>
      </w:r>
    </w:p>
    <w:p w:rsidR="0053723A" w:rsidRPr="00565B08" w:rsidRDefault="00BE3D2C" w:rsidP="0053723A">
      <w:pPr>
        <w:pStyle w:val="ae"/>
        <w:ind w:left="945" w:firstLine="472"/>
        <w:rPr>
          <w:lang w:val="x-none"/>
        </w:rPr>
      </w:pPr>
      <w:r w:rsidRPr="00565B08">
        <w:rPr>
          <w:rFonts w:hint="eastAsia"/>
        </w:rPr>
        <w:t>丹麥經濟持續穩定緩步成長，景氣呈現繁榮狀態，</w:t>
      </w:r>
      <w:r w:rsidR="0053723A" w:rsidRPr="00565B08">
        <w:rPr>
          <w:rFonts w:hint="eastAsia"/>
        </w:rPr>
        <w:t>該國央行預計</w:t>
      </w:r>
      <w:r w:rsidR="0053723A" w:rsidRPr="00565B08">
        <w:rPr>
          <w:rFonts w:hint="eastAsia"/>
        </w:rPr>
        <w:t>2019-2021</w:t>
      </w:r>
      <w:r w:rsidR="0053723A" w:rsidRPr="00565B08">
        <w:rPr>
          <w:rFonts w:hint="eastAsia"/>
        </w:rPr>
        <w:t>年間之經濟成長率約在</w:t>
      </w:r>
      <w:r w:rsidR="0053723A" w:rsidRPr="00565B08">
        <w:rPr>
          <w:rFonts w:hint="eastAsia"/>
        </w:rPr>
        <w:t>1.6-1.7%</w:t>
      </w:r>
      <w:r w:rsidR="0053723A" w:rsidRPr="00565B08">
        <w:rPr>
          <w:rFonts w:hint="eastAsia"/>
        </w:rPr>
        <w:t>，同期薪資成長約在</w:t>
      </w:r>
      <w:r w:rsidR="0053723A" w:rsidRPr="00565B08">
        <w:rPr>
          <w:rFonts w:hint="eastAsia"/>
        </w:rPr>
        <w:t>2.8-3%</w:t>
      </w:r>
      <w:r w:rsidR="0053723A" w:rsidRPr="00565B08">
        <w:rPr>
          <w:rFonts w:hint="eastAsia"/>
        </w:rPr>
        <w:t>之間，而消費者價格成長則落至</w:t>
      </w:r>
      <w:r w:rsidR="0053723A" w:rsidRPr="00565B08">
        <w:rPr>
          <w:rFonts w:hint="eastAsia"/>
        </w:rPr>
        <w:t>1.2-1.8</w:t>
      </w:r>
      <w:r w:rsidR="0053723A" w:rsidRPr="00565B08">
        <w:rPr>
          <w:rFonts w:hint="eastAsia"/>
        </w:rPr>
        <w:t>間。</w:t>
      </w:r>
      <w:r w:rsidRPr="00565B08">
        <w:rPr>
          <w:rFonts w:hint="eastAsia"/>
        </w:rPr>
        <w:t>丹麥財政政策不過分刺激國內需求，以維持平衡增長為目標。勞動人口近年已有顯著成長，惟自</w:t>
      </w:r>
      <w:r w:rsidRPr="00565B08">
        <w:rPr>
          <w:rFonts w:hint="eastAsia"/>
        </w:rPr>
        <w:t>2016</w:t>
      </w:r>
      <w:r w:rsidRPr="00565B08">
        <w:rPr>
          <w:rFonts w:hint="eastAsia"/>
        </w:rPr>
        <w:t>年年底內閣改組後，國內輿論逐漸傾向並不支持新改革方案以及增加新移民之勞動參與或提高生產力等。</w:t>
      </w:r>
      <w:r w:rsidR="0053723A" w:rsidRPr="00565B08">
        <w:rPr>
          <w:rFonts w:hint="eastAsia"/>
          <w:lang w:val="x-none"/>
        </w:rPr>
        <w:t>但隨著</w:t>
      </w:r>
      <w:r w:rsidR="0053723A" w:rsidRPr="00565B08">
        <w:rPr>
          <w:rFonts w:hint="eastAsia"/>
          <w:lang w:val="x-none"/>
        </w:rPr>
        <w:t>2019</w:t>
      </w:r>
      <w:r w:rsidR="0053723A" w:rsidRPr="00565B08">
        <w:rPr>
          <w:rFonts w:hint="eastAsia"/>
          <w:lang w:val="x-none"/>
        </w:rPr>
        <w:t>年之大選到來，民調顯示其右</w:t>
      </w:r>
      <w:r w:rsidR="0053723A" w:rsidRPr="00565B08">
        <w:rPr>
          <w:rFonts w:hint="eastAsia"/>
          <w:lang w:val="x-none"/>
        </w:rPr>
        <w:lastRenderedPageBreak/>
        <w:t>翼政府可能再度被左翼政府取代，因此其國家政策，尤其於移民和外籍人才招攬方面可能再度更改。</w:t>
      </w:r>
    </w:p>
    <w:p w:rsidR="00BE3D2C" w:rsidRPr="00565B08" w:rsidRDefault="0053723A" w:rsidP="0053723A">
      <w:pPr>
        <w:pStyle w:val="ae"/>
        <w:ind w:left="945" w:firstLine="472"/>
      </w:pPr>
      <w:r w:rsidRPr="00565B08">
        <w:rPr>
          <w:rFonts w:hint="eastAsia"/>
        </w:rPr>
        <w:t>根據丹麥中央銀行</w:t>
      </w:r>
      <w:r w:rsidR="00982099" w:rsidRPr="00565B08">
        <w:rPr>
          <w:rFonts w:hint="eastAsia"/>
        </w:rPr>
        <w:t>（</w:t>
      </w:r>
      <w:r w:rsidRPr="00565B08">
        <w:rPr>
          <w:rFonts w:hint="eastAsia"/>
        </w:rPr>
        <w:t>Danmarks Nationalbank</w:t>
      </w:r>
      <w:r w:rsidR="00982099" w:rsidRPr="00565B08">
        <w:rPr>
          <w:rFonts w:hint="eastAsia"/>
        </w:rPr>
        <w:t>）</w:t>
      </w:r>
      <w:r w:rsidRPr="00565B08">
        <w:rPr>
          <w:rFonts w:hint="eastAsia"/>
        </w:rPr>
        <w:t>2019</w:t>
      </w:r>
      <w:r w:rsidRPr="00565B08">
        <w:rPr>
          <w:rFonts w:hint="eastAsia"/>
        </w:rPr>
        <w:t>年經濟發展預測指出，雖外在環境</w:t>
      </w:r>
      <w:r w:rsidRPr="00565B08">
        <w:rPr>
          <w:rFonts w:hint="eastAsia"/>
          <w:lang w:val="da-DK"/>
        </w:rPr>
        <w:t>如</w:t>
      </w:r>
      <w:r w:rsidRPr="00565B08">
        <w:rPr>
          <w:rFonts w:hint="eastAsia"/>
        </w:rPr>
        <w:t>英國脫歐的不確定因素仍存在、美國和</w:t>
      </w:r>
      <w:r w:rsidR="00982099" w:rsidRPr="00565B08">
        <w:rPr>
          <w:rFonts w:hint="eastAsia"/>
        </w:rPr>
        <w:t>中國大陸</w:t>
      </w:r>
      <w:r w:rsidRPr="00565B08">
        <w:rPr>
          <w:rFonts w:hint="eastAsia"/>
        </w:rPr>
        <w:t>的貿易戰尚未解決，加上鄰近國家的經濟發展趨緩，但丹麥之經濟目前為止未受劇烈影響，持續增加出口及對內投資之經濟基本面仍然被看好，此波已連續六年之經濟漲勢將持續，雖其幅度可能減緩，</w:t>
      </w:r>
      <w:r w:rsidRPr="00565B08">
        <w:rPr>
          <w:lang w:val="da-DK"/>
        </w:rPr>
        <w:t>20</w:t>
      </w:r>
      <w:r w:rsidRPr="00565B08">
        <w:rPr>
          <w:rFonts w:hint="eastAsia"/>
          <w:lang w:val="da-DK"/>
        </w:rPr>
        <w:t>19</w:t>
      </w:r>
      <w:r w:rsidRPr="00565B08">
        <w:rPr>
          <w:rFonts w:hint="eastAsia"/>
        </w:rPr>
        <w:t>年度之丹麥經濟仍將穩定成長</w:t>
      </w:r>
      <w:r w:rsidRPr="00565B08">
        <w:rPr>
          <w:rFonts w:hint="eastAsia"/>
          <w:lang w:eastAsia="zh-TW"/>
        </w:rPr>
        <w:t>，</w:t>
      </w:r>
      <w:r w:rsidRPr="00565B08">
        <w:rPr>
          <w:rFonts w:hint="eastAsia"/>
        </w:rPr>
        <w:t>但亦強調未來修改幅度將因國際局勢之變化而大幅增減。</w:t>
      </w:r>
      <w:r w:rsidR="00BE3D2C" w:rsidRPr="00565B08">
        <w:rPr>
          <w:rFonts w:hint="eastAsia"/>
        </w:rPr>
        <w:t>以下為各重要機構對丹麥經濟成長率之預估：</w:t>
      </w:r>
    </w:p>
    <w:p w:rsidR="0053723A" w:rsidRPr="00565B08" w:rsidRDefault="00982099" w:rsidP="00982099">
      <w:pPr>
        <w:pStyle w:val="af0"/>
        <w:rPr>
          <w:lang w:val="es-ES_tradnl"/>
        </w:rPr>
      </w:pPr>
      <w:r w:rsidRPr="00565B08">
        <w:rPr>
          <w:rFonts w:hint="eastAsia"/>
        </w:rPr>
        <w:t>１、</w:t>
      </w:r>
      <w:r w:rsidR="0053723A" w:rsidRPr="00565B08">
        <w:rPr>
          <w:rFonts w:hint="eastAsia"/>
        </w:rPr>
        <w:t>丹麥經濟委員會：</w:t>
      </w:r>
      <w:r w:rsidR="0053723A" w:rsidRPr="00565B08">
        <w:rPr>
          <w:rFonts w:hint="eastAsia"/>
        </w:rPr>
        <w:t xml:space="preserve"> </w:t>
      </w:r>
      <w:r w:rsidR="0053723A" w:rsidRPr="00565B08">
        <w:rPr>
          <w:rFonts w:hint="eastAsia"/>
          <w:lang w:val="es-ES_tradnl"/>
        </w:rPr>
        <w:t>2019</w:t>
      </w:r>
      <w:r w:rsidR="0053723A" w:rsidRPr="00565B08">
        <w:rPr>
          <w:rFonts w:hint="eastAsia"/>
          <w:lang w:val="es-ES_tradnl"/>
        </w:rPr>
        <w:t>年</w:t>
      </w:r>
      <w:r w:rsidR="0053723A" w:rsidRPr="00565B08">
        <w:rPr>
          <w:rFonts w:hint="eastAsia"/>
          <w:lang w:val="es-ES_tradnl"/>
        </w:rPr>
        <w:t>2.3%</w:t>
      </w:r>
      <w:r w:rsidR="0053723A" w:rsidRPr="00565B08">
        <w:rPr>
          <w:rFonts w:hint="eastAsia"/>
        </w:rPr>
        <w:t>、</w:t>
      </w:r>
      <w:r w:rsidR="0053723A" w:rsidRPr="00565B08">
        <w:rPr>
          <w:rFonts w:hint="eastAsia"/>
        </w:rPr>
        <w:t>2020</w:t>
      </w:r>
      <w:r w:rsidR="0053723A" w:rsidRPr="00565B08">
        <w:rPr>
          <w:rFonts w:hint="eastAsia"/>
        </w:rPr>
        <w:t>年</w:t>
      </w:r>
      <w:r w:rsidR="0053723A" w:rsidRPr="00565B08">
        <w:rPr>
          <w:rFonts w:hint="eastAsia"/>
        </w:rPr>
        <w:t>2.0%</w:t>
      </w:r>
    </w:p>
    <w:p w:rsidR="0053723A" w:rsidRPr="00565B08" w:rsidRDefault="00982099" w:rsidP="00982099">
      <w:pPr>
        <w:pStyle w:val="af0"/>
      </w:pPr>
      <w:r w:rsidRPr="00565B08">
        <w:rPr>
          <w:rFonts w:hint="eastAsia"/>
        </w:rPr>
        <w:t>２、</w:t>
      </w:r>
      <w:r w:rsidR="0053723A" w:rsidRPr="00565B08">
        <w:rPr>
          <w:rFonts w:hint="eastAsia"/>
        </w:rPr>
        <w:t>丹麥央行：</w:t>
      </w:r>
      <w:r w:rsidR="0053723A" w:rsidRPr="00565B08">
        <w:rPr>
          <w:rFonts w:hint="eastAsia"/>
        </w:rPr>
        <w:t>2019</w:t>
      </w:r>
      <w:r w:rsidR="0053723A" w:rsidRPr="00565B08">
        <w:rPr>
          <w:rFonts w:hint="eastAsia"/>
        </w:rPr>
        <w:t>年</w:t>
      </w:r>
      <w:r w:rsidR="0053723A" w:rsidRPr="00565B08">
        <w:rPr>
          <w:rFonts w:hint="eastAsia"/>
        </w:rPr>
        <w:t>1.7%</w:t>
      </w:r>
      <w:r w:rsidR="0053723A" w:rsidRPr="00565B08">
        <w:rPr>
          <w:rFonts w:hint="eastAsia"/>
        </w:rPr>
        <w:t>、</w:t>
      </w:r>
      <w:r w:rsidR="0053723A" w:rsidRPr="00565B08">
        <w:rPr>
          <w:rFonts w:hint="eastAsia"/>
        </w:rPr>
        <w:t>2020</w:t>
      </w:r>
      <w:r w:rsidR="0053723A" w:rsidRPr="00565B08">
        <w:rPr>
          <w:rFonts w:hint="eastAsia"/>
        </w:rPr>
        <w:t>年</w:t>
      </w:r>
      <w:r w:rsidR="0053723A" w:rsidRPr="00565B08">
        <w:rPr>
          <w:rFonts w:hint="eastAsia"/>
        </w:rPr>
        <w:t>1.7%</w:t>
      </w:r>
      <w:r w:rsidR="0053723A" w:rsidRPr="00565B08">
        <w:rPr>
          <w:rFonts w:hint="eastAsia"/>
        </w:rPr>
        <w:t>、</w:t>
      </w:r>
      <w:r w:rsidR="0053723A" w:rsidRPr="00565B08">
        <w:rPr>
          <w:rFonts w:hint="eastAsia"/>
        </w:rPr>
        <w:t>2021</w:t>
      </w:r>
      <w:r w:rsidR="0053723A" w:rsidRPr="00565B08">
        <w:rPr>
          <w:rFonts w:hint="eastAsia"/>
        </w:rPr>
        <w:t>年</w:t>
      </w:r>
      <w:r w:rsidR="0053723A" w:rsidRPr="00565B08">
        <w:rPr>
          <w:rFonts w:hint="eastAsia"/>
        </w:rPr>
        <w:t>1.6%</w:t>
      </w:r>
    </w:p>
    <w:p w:rsidR="0053723A" w:rsidRPr="00565B08" w:rsidRDefault="00982099" w:rsidP="00982099">
      <w:pPr>
        <w:pStyle w:val="af0"/>
        <w:rPr>
          <w:lang w:val="es-ES_tradnl"/>
        </w:rPr>
      </w:pPr>
      <w:r w:rsidRPr="00565B08">
        <w:rPr>
          <w:rFonts w:hint="eastAsia"/>
        </w:rPr>
        <w:t>３、</w:t>
      </w:r>
      <w:r w:rsidR="0053723A" w:rsidRPr="00565B08">
        <w:rPr>
          <w:rFonts w:hint="eastAsia"/>
        </w:rPr>
        <w:t>OECD</w:t>
      </w:r>
      <w:r w:rsidR="0053723A" w:rsidRPr="00565B08">
        <w:rPr>
          <w:rFonts w:hint="eastAsia"/>
        </w:rPr>
        <w:t>：</w:t>
      </w:r>
      <w:r w:rsidR="0053723A" w:rsidRPr="00565B08">
        <w:rPr>
          <w:rFonts w:hint="eastAsia"/>
          <w:lang w:val="es-ES_tradnl"/>
        </w:rPr>
        <w:t>2019</w:t>
      </w:r>
      <w:r w:rsidR="0053723A" w:rsidRPr="00565B08">
        <w:rPr>
          <w:rFonts w:hint="eastAsia"/>
          <w:lang w:val="es-ES_tradnl"/>
        </w:rPr>
        <w:t>年</w:t>
      </w:r>
      <w:r w:rsidR="0053723A" w:rsidRPr="00565B08">
        <w:rPr>
          <w:rFonts w:hint="eastAsia"/>
          <w:lang w:val="es-ES_tradnl"/>
        </w:rPr>
        <w:t>1.9%</w:t>
      </w:r>
      <w:r w:rsidR="0053723A" w:rsidRPr="00565B08">
        <w:rPr>
          <w:rFonts w:hint="eastAsia"/>
        </w:rPr>
        <w:t>、</w:t>
      </w:r>
      <w:r w:rsidR="0053723A" w:rsidRPr="00565B08">
        <w:rPr>
          <w:rFonts w:hint="eastAsia"/>
        </w:rPr>
        <w:t>2020</w:t>
      </w:r>
      <w:r w:rsidR="0053723A" w:rsidRPr="00565B08">
        <w:rPr>
          <w:rFonts w:hint="eastAsia"/>
        </w:rPr>
        <w:t>年</w:t>
      </w:r>
      <w:r w:rsidR="0053723A" w:rsidRPr="00565B08">
        <w:rPr>
          <w:rFonts w:hint="eastAsia"/>
        </w:rPr>
        <w:t>1.6%</w:t>
      </w:r>
    </w:p>
    <w:p w:rsidR="00BE3D2C" w:rsidRPr="00565B08" w:rsidRDefault="00BE3D2C" w:rsidP="00A43221">
      <w:pPr>
        <w:pStyle w:val="ae"/>
        <w:ind w:left="945" w:firstLine="472"/>
      </w:pPr>
      <w:r w:rsidRPr="00565B08">
        <w:rPr>
          <w:rFonts w:hint="eastAsia"/>
        </w:rPr>
        <w:t>依現行調高退休年齡等改革方案，丹麥就業率將保持低度增長，自</w:t>
      </w:r>
      <w:r w:rsidRPr="00565B08">
        <w:rPr>
          <w:rFonts w:hint="eastAsia"/>
        </w:rPr>
        <w:t>2013</w:t>
      </w:r>
      <w:r w:rsidRPr="00565B08">
        <w:rPr>
          <w:rFonts w:hint="eastAsia"/>
        </w:rPr>
        <w:t>年以來已增加</w:t>
      </w:r>
      <w:r w:rsidRPr="00565B08">
        <w:rPr>
          <w:rFonts w:hint="eastAsia"/>
        </w:rPr>
        <w:t>13</w:t>
      </w:r>
      <w:r w:rsidRPr="00565B08">
        <w:rPr>
          <w:rFonts w:hint="eastAsia"/>
        </w:rPr>
        <w:t>萬</w:t>
      </w:r>
      <w:r w:rsidRPr="00565B08">
        <w:rPr>
          <w:rFonts w:hint="eastAsia"/>
        </w:rPr>
        <w:t>5,000</w:t>
      </w:r>
      <w:r w:rsidRPr="00565B08">
        <w:rPr>
          <w:rFonts w:hint="eastAsia"/>
        </w:rPr>
        <w:t>名勞動人口投入就業市場，至</w:t>
      </w:r>
      <w:r w:rsidR="009F6EF8" w:rsidRPr="00565B08">
        <w:rPr>
          <w:rFonts w:hint="eastAsia"/>
        </w:rPr>
        <w:t>2020</w:t>
      </w:r>
      <w:r w:rsidRPr="00565B08">
        <w:rPr>
          <w:rFonts w:hint="eastAsia"/>
        </w:rPr>
        <w:t>年底料將再增加</w:t>
      </w:r>
      <w:r w:rsidR="009F6EF8" w:rsidRPr="00565B08">
        <w:rPr>
          <w:rFonts w:hint="eastAsia"/>
        </w:rPr>
        <w:t>7.5</w:t>
      </w:r>
      <w:r w:rsidRPr="00565B08">
        <w:rPr>
          <w:rFonts w:hint="eastAsia"/>
        </w:rPr>
        <w:t>萬名勞動人口。</w:t>
      </w:r>
    </w:p>
    <w:p w:rsidR="00BE3D2C" w:rsidRPr="00565B08" w:rsidRDefault="00BE3D2C" w:rsidP="00A43221">
      <w:pPr>
        <w:pStyle w:val="ae"/>
        <w:ind w:left="945" w:firstLine="472"/>
      </w:pPr>
      <w:r w:rsidRPr="00565B08">
        <w:rPr>
          <w:rFonts w:hint="eastAsia"/>
        </w:rPr>
        <w:t>勞動力仍是丹麥經濟成長之主要關鍵，丹麥營造業等部門面臨勞動力市場供需失衡，勞動力供給不足將對其該部門生產形成阻礙。</w:t>
      </w:r>
      <w:r w:rsidRPr="00565B08">
        <w:rPr>
          <w:rFonts w:hint="eastAsia"/>
        </w:rPr>
        <w:t>2018</w:t>
      </w:r>
      <w:r w:rsidRPr="00565B08">
        <w:rPr>
          <w:rFonts w:hint="eastAsia"/>
        </w:rPr>
        <w:t>年該國將取消住宅修繕之稅務減免，或將有助舒緩營造業之壓力。</w:t>
      </w:r>
    </w:p>
    <w:p w:rsidR="00BE3D2C" w:rsidRPr="00565B08" w:rsidRDefault="00BE3D2C" w:rsidP="00A43221">
      <w:pPr>
        <w:pStyle w:val="ae"/>
        <w:ind w:left="945" w:firstLine="472"/>
      </w:pPr>
      <w:r w:rsidRPr="00565B08">
        <w:rPr>
          <w:rFonts w:hint="eastAsia"/>
        </w:rPr>
        <w:t>倘丹麥政府能保持穩定之勞動力供給，配合企業高度之競爭力，將有機會搶食全球商品及服務貿易市場復甦大餅，薪資可望維持</w:t>
      </w:r>
      <w:r w:rsidRPr="00565B08">
        <w:rPr>
          <w:rFonts w:hint="eastAsia"/>
        </w:rPr>
        <w:t>2.5-3%</w:t>
      </w:r>
      <w:r w:rsidRPr="00565B08">
        <w:rPr>
          <w:rFonts w:hint="eastAsia"/>
        </w:rPr>
        <w:t>之溫和成長。</w:t>
      </w:r>
    </w:p>
    <w:p w:rsidR="00BE3D2C" w:rsidRPr="00565B08" w:rsidRDefault="00BE3D2C" w:rsidP="00A43221">
      <w:pPr>
        <w:pStyle w:val="ae"/>
        <w:ind w:left="945" w:firstLine="472"/>
      </w:pPr>
      <w:r w:rsidRPr="00565B08">
        <w:rPr>
          <w:rFonts w:hint="eastAsia"/>
        </w:rPr>
        <w:t>受能源價格向上波動及薪資成長影響，物價調漲將成為常態，市場利率未來數年亦將走揚，家戶可動支收入及消費支出僅可能維持小幅度增長，預期民間消費增長率約為</w:t>
      </w:r>
      <w:r w:rsidRPr="00565B08">
        <w:rPr>
          <w:rFonts w:hint="eastAsia"/>
        </w:rPr>
        <w:t>2%</w:t>
      </w:r>
      <w:r w:rsidRPr="00565B08">
        <w:rPr>
          <w:rFonts w:hint="eastAsia"/>
        </w:rPr>
        <w:t>左右。</w:t>
      </w:r>
    </w:p>
    <w:p w:rsidR="000D2C99" w:rsidRPr="00565B08" w:rsidRDefault="000D2C99" w:rsidP="000D2C99">
      <w:pPr>
        <w:pStyle w:val="ae"/>
        <w:ind w:left="945" w:firstLine="472"/>
        <w:rPr>
          <w:lang w:val="x-none"/>
        </w:rPr>
      </w:pPr>
      <w:r w:rsidRPr="00565B08">
        <w:rPr>
          <w:rFonts w:hint="eastAsia"/>
          <w:lang w:val="x-none"/>
        </w:rPr>
        <w:t>丹麥總體房市呈現蓬勃發展之態勢，但市場預計其</w:t>
      </w:r>
      <w:r w:rsidRPr="00565B08">
        <w:rPr>
          <w:rFonts w:hint="eastAsia"/>
          <w:lang w:val="x-none"/>
        </w:rPr>
        <w:t>2017</w:t>
      </w:r>
      <w:r w:rsidRPr="00565B08">
        <w:rPr>
          <w:rFonts w:hint="eastAsia"/>
          <w:lang w:val="x-none"/>
        </w:rPr>
        <w:t>年通過並將於</w:t>
      </w:r>
      <w:r w:rsidRPr="00565B08">
        <w:rPr>
          <w:rFonts w:hint="eastAsia"/>
          <w:lang w:val="x-none"/>
        </w:rPr>
        <w:lastRenderedPageBreak/>
        <w:t>2021</w:t>
      </w:r>
      <w:r w:rsidRPr="00565B08">
        <w:rPr>
          <w:rFonts w:hint="eastAsia"/>
          <w:lang w:val="x-none"/>
        </w:rPr>
        <w:t>年實施的新房屋稅則，將使整體房價更趨於穩定。單戶住宅之平均價格預估將上漲</w:t>
      </w:r>
      <w:r w:rsidRPr="00565B08">
        <w:rPr>
          <w:rFonts w:hint="eastAsia"/>
          <w:lang w:val="x-none"/>
        </w:rPr>
        <w:t>1.4%</w:t>
      </w:r>
      <w:r w:rsidRPr="00565B08">
        <w:rPr>
          <w:rFonts w:hint="eastAsia"/>
          <w:lang w:val="x-none"/>
        </w:rPr>
        <w:t>，而市區之</w:t>
      </w:r>
      <w:r w:rsidRPr="00565B08">
        <w:rPr>
          <w:rFonts w:hint="eastAsia"/>
          <w:lang w:val="da-DK"/>
        </w:rPr>
        <w:t>公寓價格，尤其是首都</w:t>
      </w:r>
      <w:r w:rsidRPr="00565B08">
        <w:rPr>
          <w:rFonts w:hint="eastAsia"/>
          <w:lang w:val="x-none"/>
        </w:rPr>
        <w:t>哥本哈根，將在未來兩年停滯不前，甚至有翻轉趨勢，其價格可能下跌高達</w:t>
      </w:r>
      <w:r w:rsidRPr="00565B08">
        <w:rPr>
          <w:rFonts w:hint="eastAsia"/>
          <w:lang w:val="x-none"/>
        </w:rPr>
        <w:t>5.8%</w:t>
      </w:r>
      <w:r w:rsidRPr="00565B08">
        <w:rPr>
          <w:rFonts w:hint="eastAsia"/>
          <w:lang w:val="x-none"/>
        </w:rPr>
        <w:t>。儘管哥本哈根之公寓價格可能面臨相當程度之衰退，但市場認為種種跡象表明「硬著陸」之發生機會甚小。</w:t>
      </w:r>
    </w:p>
    <w:p w:rsidR="00110613" w:rsidRPr="00565B08" w:rsidRDefault="00BE3D2C" w:rsidP="00A43221">
      <w:pPr>
        <w:pStyle w:val="ae"/>
        <w:ind w:left="945" w:firstLine="472"/>
      </w:pPr>
      <w:r w:rsidRPr="00565B08">
        <w:rPr>
          <w:rFonts w:hint="eastAsia"/>
        </w:rPr>
        <w:t>丹麥為開放且依賴貿易之小型經濟體，</w:t>
      </w:r>
      <w:r w:rsidR="000D2C99" w:rsidRPr="00565B08">
        <w:rPr>
          <w:rFonts w:hint="eastAsia"/>
        </w:rPr>
        <w:t>2018</w:t>
      </w:r>
      <w:r w:rsidR="000D2C99" w:rsidRPr="00565B08">
        <w:rPr>
          <w:rFonts w:hint="eastAsia"/>
        </w:rPr>
        <w:t>年貿易順差達</w:t>
      </w:r>
      <w:r w:rsidR="000D2C99" w:rsidRPr="00565B08">
        <w:rPr>
          <w:rFonts w:hint="eastAsia"/>
        </w:rPr>
        <w:t>65</w:t>
      </w:r>
      <w:r w:rsidR="000D2C99" w:rsidRPr="00565B08">
        <w:rPr>
          <w:rFonts w:hint="eastAsia"/>
        </w:rPr>
        <w:t>億美元，相較於</w:t>
      </w:r>
      <w:r w:rsidR="000D2C99" w:rsidRPr="00565B08">
        <w:rPr>
          <w:rFonts w:hint="eastAsia"/>
        </w:rPr>
        <w:t>2017</w:t>
      </w:r>
      <w:r w:rsidR="000D2C99" w:rsidRPr="00565B08">
        <w:rPr>
          <w:rFonts w:hint="eastAsia"/>
        </w:rPr>
        <w:t>年減少</w:t>
      </w:r>
      <w:r w:rsidR="000D2C99" w:rsidRPr="00565B08">
        <w:rPr>
          <w:rFonts w:hint="eastAsia"/>
        </w:rPr>
        <w:t>28</w:t>
      </w:r>
      <w:r w:rsidR="000D2C99" w:rsidRPr="00565B08">
        <w:rPr>
          <w:rFonts w:hint="eastAsia"/>
        </w:rPr>
        <w:t>億美元。</w:t>
      </w:r>
      <w:r w:rsidRPr="00565B08">
        <w:rPr>
          <w:rFonts w:hint="eastAsia"/>
        </w:rPr>
        <w:t>關於未來經濟預測之關鍵，在於能否於維持溫和薪資成長，並持續吸引充足勞動力，以滿足就業市場之需求。不利之風險則來自外部因素，例如美國擴張性財政政策，以促進其民間消費及投資，短期內或將有助丹麥出口美國市場。然長期利率若因此突然走揚，勢將影響丹麥對其他市場出口及其國內需求。二來英國與歐盟之脫歐談判結果，以及法國與義大利等歐盟成員國近期之政治情勢，均為丹麥未來經濟發展增添不確定性。</w:t>
      </w:r>
    </w:p>
    <w:p w:rsidR="00465075" w:rsidRPr="00565B08" w:rsidRDefault="00465075" w:rsidP="00465075">
      <w:pPr>
        <w:pStyle w:val="a4"/>
        <w:kinsoku/>
        <w:spacing w:before="257" w:after="257"/>
        <w:ind w:left="640" w:firstLineChars="0" w:hanging="640"/>
        <w:rPr>
          <w:rFonts w:hAnsi="華康粗明體"/>
        </w:rPr>
      </w:pPr>
      <w:r w:rsidRPr="00565B08">
        <w:rPr>
          <w:rFonts w:hAnsi="華康粗明體" w:hint="eastAsia"/>
        </w:rPr>
        <w:t>五、市場環境分析及概況</w:t>
      </w:r>
    </w:p>
    <w:p w:rsidR="00465075" w:rsidRPr="00565B08" w:rsidRDefault="00465075" w:rsidP="00661E78">
      <w:pPr>
        <w:kinsoku/>
        <w:ind w:firstLine="472"/>
        <w:rPr>
          <w:rFonts w:ascii="華康細圓體"/>
        </w:rPr>
      </w:pPr>
      <w:r w:rsidRPr="00565B08">
        <w:rPr>
          <w:rFonts w:ascii="華康細圓體" w:hAnsi="華康細圓體" w:hint="eastAsia"/>
        </w:rPr>
        <w:t>丹麥提供一個友善、而且完全自由的投資環境。所有的外商投資企業享有與丹麥本地企業完全相同的國民待遇。丹麥政府也在國際競爭力評比中，被評比為世界最有效率也最廉潔的國家。丹麥政府為吸引外資，該國公司所得稅率將自現行的</w:t>
      </w:r>
      <w:r w:rsidRPr="00565B08">
        <w:t>25</w:t>
      </w:r>
      <w:r w:rsidRPr="00565B08">
        <w:rPr>
          <w:rFonts w:hint="eastAsia"/>
        </w:rPr>
        <w:t>%</w:t>
      </w:r>
      <w:r w:rsidRPr="00565B08">
        <w:rPr>
          <w:rFonts w:ascii="華康細圓體" w:hAnsi="華康細圓體" w:hint="eastAsia"/>
        </w:rPr>
        <w:t>調降至</w:t>
      </w:r>
      <w:r w:rsidRPr="00565B08">
        <w:t>2016</w:t>
      </w:r>
      <w:r w:rsidRPr="00565B08">
        <w:rPr>
          <w:rFonts w:ascii="華康細圓體" w:hAnsi="華康細圓體" w:hint="eastAsia"/>
        </w:rPr>
        <w:t>年的</w:t>
      </w:r>
      <w:r w:rsidRPr="00565B08">
        <w:t>22</w:t>
      </w:r>
      <w:r w:rsidRPr="00565B08">
        <w:rPr>
          <w:rFonts w:hint="eastAsia"/>
        </w:rPr>
        <w:t>%</w:t>
      </w:r>
      <w:r w:rsidRPr="00565B08">
        <w:rPr>
          <w:rFonts w:ascii="華康細圓體" w:hAnsi="華康細圓體" w:hint="eastAsia"/>
        </w:rPr>
        <w:t>。簡述如下：</w:t>
      </w:r>
    </w:p>
    <w:p w:rsidR="00465075" w:rsidRPr="00565B08" w:rsidRDefault="00465075" w:rsidP="00661E78">
      <w:pPr>
        <w:pStyle w:val="ac"/>
        <w:ind w:left="945" w:hanging="709"/>
      </w:pPr>
      <w:r w:rsidRPr="00565B08">
        <w:rPr>
          <w:rFonts w:hint="eastAsia"/>
        </w:rPr>
        <w:t>（一）丹麥企業特色多為中小企業，大多數為家族企業</w:t>
      </w:r>
    </w:p>
    <w:p w:rsidR="00465075" w:rsidRPr="00565B08" w:rsidRDefault="00465075" w:rsidP="00A43221">
      <w:pPr>
        <w:pStyle w:val="ae"/>
        <w:ind w:left="945" w:firstLine="472"/>
      </w:pPr>
      <w:r w:rsidRPr="00565B08">
        <w:rPr>
          <w:rFonts w:hint="eastAsia"/>
        </w:rPr>
        <w:t>丹麥</w:t>
      </w:r>
      <w:r w:rsidRPr="00565B08">
        <w:t>99</w:t>
      </w:r>
      <w:r w:rsidR="009B0945" w:rsidRPr="00565B08">
        <w:rPr>
          <w:rFonts w:hint="eastAsia"/>
        </w:rPr>
        <w:t>.7</w:t>
      </w:r>
      <w:r w:rsidRPr="00565B08">
        <w:rPr>
          <w:rFonts w:hint="eastAsia"/>
        </w:rPr>
        <w:t>%</w:t>
      </w:r>
      <w:r w:rsidRPr="00565B08">
        <w:rPr>
          <w:rFonts w:hint="eastAsia"/>
        </w:rPr>
        <w:t>為中小企業，其中大多數為家族企業，倘有外部股東，亦為該公司長期僱用之員工或與該家族有良好關係之友人。至丹麥大型企業，即使股份集中在個人或少數個人手中，但通常為股票上市之公司。此外，家族企業通常會在股市掛牌發行控制權較小的股票，以保留家族對該企業之控制權。丹麥企業多為民間私人經營，少數公司為國營企業</w:t>
      </w:r>
      <w:r w:rsidRPr="00565B08">
        <w:rPr>
          <w:rFonts w:hint="eastAsia"/>
        </w:rPr>
        <w:lastRenderedPageBreak/>
        <w:t>，如郵局、鐵路。</w:t>
      </w:r>
    </w:p>
    <w:p w:rsidR="00465075" w:rsidRPr="00565B08" w:rsidRDefault="00465075" w:rsidP="00661E78">
      <w:pPr>
        <w:pStyle w:val="ac"/>
        <w:ind w:left="945" w:hanging="709"/>
      </w:pPr>
      <w:r w:rsidRPr="00565B08">
        <w:rPr>
          <w:rFonts w:hint="eastAsia"/>
        </w:rPr>
        <w:t>（二）丹麥重視自由經濟</w:t>
      </w:r>
    </w:p>
    <w:p w:rsidR="00465075" w:rsidRPr="00565B08" w:rsidRDefault="00465075" w:rsidP="00A43221">
      <w:pPr>
        <w:pStyle w:val="ae"/>
        <w:ind w:left="945" w:firstLine="472"/>
      </w:pPr>
      <w:r w:rsidRPr="00565B08">
        <w:rPr>
          <w:rFonts w:hint="eastAsia"/>
        </w:rPr>
        <w:t>丹麥社會崇尚自由經濟，政府對經濟運作之介入相當有限。政府經濟目標為增加就業率，在全世界民營化潮流下，丹麥政府仍秉持尊重市場經濟之原則，不介入民營化，例如電信公司。此外，丹麥亦未設立自由貿易區。</w:t>
      </w:r>
    </w:p>
    <w:p w:rsidR="00465075" w:rsidRPr="00565B08" w:rsidRDefault="00465075" w:rsidP="00661E78">
      <w:pPr>
        <w:pStyle w:val="ac"/>
        <w:ind w:left="945" w:hanging="709"/>
      </w:pPr>
      <w:r w:rsidRPr="00565B08">
        <w:rPr>
          <w:rFonts w:hint="eastAsia"/>
        </w:rPr>
        <w:t>（三）丹麥勞資關係和諧</w:t>
      </w:r>
    </w:p>
    <w:p w:rsidR="00465075" w:rsidRPr="00565B08" w:rsidRDefault="00465075" w:rsidP="00661E78">
      <w:pPr>
        <w:pStyle w:val="ae"/>
        <w:kinsoku/>
        <w:ind w:left="945" w:firstLine="472"/>
        <w:rPr>
          <w:rFonts w:ascii="華康細圓體"/>
        </w:rPr>
      </w:pPr>
      <w:r w:rsidRPr="00565B08">
        <w:rPr>
          <w:rFonts w:ascii="華康細圓體" w:hAnsi="華康細圓體" w:hint="eastAsia"/>
        </w:rPr>
        <w:t>丹麥擁有素質良好之人力資源，崇尚團隊精神、效率高、自主性高，語言能力高，除英文流利外，尚精通第三國語言例如德文等。勞資雙方關係相當好，丹麥勞工團體對外國投資持中立態度。</w:t>
      </w:r>
    </w:p>
    <w:p w:rsidR="00465075" w:rsidRPr="00565B08" w:rsidRDefault="00465075" w:rsidP="00661E78">
      <w:pPr>
        <w:pStyle w:val="ac"/>
        <w:ind w:left="945" w:hanging="709"/>
      </w:pPr>
      <w:r w:rsidRPr="00565B08">
        <w:rPr>
          <w:rFonts w:hint="eastAsia"/>
        </w:rPr>
        <w:t>（四）英文溝通無礙</w:t>
      </w:r>
    </w:p>
    <w:p w:rsidR="00465075" w:rsidRPr="00565B08" w:rsidRDefault="00465075" w:rsidP="00661E78">
      <w:pPr>
        <w:pStyle w:val="ae"/>
        <w:kinsoku/>
        <w:ind w:left="945" w:firstLine="472"/>
        <w:rPr>
          <w:rFonts w:ascii="華康細圓體"/>
        </w:rPr>
      </w:pPr>
      <w:r w:rsidRPr="00565B08">
        <w:rPr>
          <w:rFonts w:ascii="華康細圓體" w:hAnsi="華康細圓體" w:hint="eastAsia"/>
        </w:rPr>
        <w:t>丹麥國內市場不大，對外貿易占經濟發展重要地位。平常報章雜誌以及電台，電視節目雖皆為丹麥文，但英文非常普及，幾乎在各處商店或對工人均可用英語溝通，一般商業書信皆可使用英文，以英文印製之目錄及說明書可被接受。</w:t>
      </w:r>
    </w:p>
    <w:p w:rsidR="00465075" w:rsidRPr="00565B08" w:rsidRDefault="00465075" w:rsidP="00661E78">
      <w:pPr>
        <w:pStyle w:val="ac"/>
        <w:ind w:left="945" w:hanging="709"/>
      </w:pPr>
      <w:r w:rsidRPr="00565B08">
        <w:rPr>
          <w:rFonts w:hint="eastAsia"/>
        </w:rPr>
        <w:t>（五）商場注重信譽</w:t>
      </w:r>
    </w:p>
    <w:p w:rsidR="00465075" w:rsidRPr="00565B08" w:rsidRDefault="00465075" w:rsidP="00661E78">
      <w:pPr>
        <w:pStyle w:val="ae"/>
        <w:kinsoku/>
        <w:ind w:left="945" w:firstLine="472"/>
        <w:rPr>
          <w:rFonts w:ascii="華康細圓體"/>
        </w:rPr>
      </w:pPr>
      <w:r w:rsidRPr="00565B08">
        <w:rPr>
          <w:rFonts w:ascii="華康細圓體" w:hAnsi="華康細圓體" w:hint="eastAsia"/>
        </w:rPr>
        <w:t>講究穩定之主客關係﹐不太願意輕易變更，故開始做生意時雖較困難，但在贏得丹麥廠商的信賴後，關係可保持長久。</w:t>
      </w:r>
    </w:p>
    <w:p w:rsidR="00465075" w:rsidRPr="00565B08" w:rsidRDefault="00465075" w:rsidP="00661E78">
      <w:pPr>
        <w:pStyle w:val="ac"/>
        <w:ind w:left="945" w:hanging="709"/>
      </w:pPr>
      <w:r w:rsidRPr="00565B08">
        <w:rPr>
          <w:rFonts w:hint="eastAsia"/>
        </w:rPr>
        <w:t>（六）工作態度務實具彈性</w:t>
      </w:r>
    </w:p>
    <w:p w:rsidR="00465075" w:rsidRPr="00565B08" w:rsidRDefault="00465075" w:rsidP="00661E78">
      <w:pPr>
        <w:pStyle w:val="ae"/>
        <w:kinsoku/>
        <w:ind w:left="945" w:firstLine="472"/>
        <w:rPr>
          <w:rFonts w:ascii="華康細圓體"/>
        </w:rPr>
      </w:pPr>
      <w:r w:rsidRPr="00565B08">
        <w:rPr>
          <w:rFonts w:ascii="華康細圓體" w:hAnsi="華康細圓體" w:hint="eastAsia"/>
        </w:rPr>
        <w:t>社會福利健全，租稅負擔也重，作事按照規定，務實敬業。一般人均重視休閒活動，每週工作</w:t>
      </w:r>
      <w:r w:rsidRPr="00565B08">
        <w:t>37</w:t>
      </w:r>
      <w:r w:rsidRPr="00565B08">
        <w:rPr>
          <w:rFonts w:ascii="華康細圓體" w:hAnsi="華康細圓體" w:hint="eastAsia"/>
        </w:rPr>
        <w:t>小時，此外每人可有</w:t>
      </w:r>
      <w:r w:rsidRPr="00565B08">
        <w:t>5</w:t>
      </w:r>
      <w:r w:rsidRPr="00565B08">
        <w:rPr>
          <w:rFonts w:ascii="華康細圓體" w:hAnsi="華康細圓體" w:hint="eastAsia"/>
        </w:rPr>
        <w:t>週之年假。</w:t>
      </w:r>
      <w:r w:rsidRPr="00565B08">
        <w:t>6</w:t>
      </w:r>
      <w:r w:rsidRPr="00565B08">
        <w:rPr>
          <w:rFonts w:ascii="華康細圓體" w:hAnsi="華康細圓體" w:hint="eastAsia"/>
        </w:rPr>
        <w:t>月中旬至</w:t>
      </w:r>
      <w:r w:rsidRPr="00565B08">
        <w:t>8</w:t>
      </w:r>
      <w:r w:rsidRPr="00565B08">
        <w:rPr>
          <w:rFonts w:ascii="華康細圓體" w:hAnsi="華康細圓體" w:hint="eastAsia"/>
        </w:rPr>
        <w:t>月中旬為丹麥之工業假期，幾乎所有民營機構及公司行號都呈半休狀態，在此期若要接洽商務或安排約會應儘早連繫。</w:t>
      </w:r>
      <w:r w:rsidRPr="00565B08">
        <w:rPr>
          <w:rFonts w:ascii="華康細圓體" w:hAnsi="華康細圓體"/>
        </w:rPr>
        <w:t xml:space="preserve"> </w:t>
      </w:r>
    </w:p>
    <w:p w:rsidR="00465075" w:rsidRPr="00565B08" w:rsidRDefault="00465075" w:rsidP="00661E78">
      <w:pPr>
        <w:pStyle w:val="ac"/>
        <w:ind w:left="945" w:hanging="709"/>
      </w:pPr>
      <w:r w:rsidRPr="00565B08">
        <w:rPr>
          <w:rFonts w:hint="eastAsia"/>
        </w:rPr>
        <w:t>（七）丹麥勞力市場十分自由，公司聘用及解僱員工都很容易</w:t>
      </w:r>
    </w:p>
    <w:p w:rsidR="00465075" w:rsidRPr="00565B08" w:rsidRDefault="00465075" w:rsidP="00661E78">
      <w:pPr>
        <w:pStyle w:val="ae"/>
        <w:kinsoku/>
        <w:ind w:left="945" w:firstLine="472"/>
        <w:rPr>
          <w:rFonts w:ascii="華康細圓體"/>
        </w:rPr>
      </w:pPr>
      <w:r w:rsidRPr="00565B08">
        <w:rPr>
          <w:rFonts w:ascii="華康細圓體" w:hAnsi="華康細圓體" w:hint="eastAsia"/>
        </w:rPr>
        <w:t>依據法律丹麥允許公司與員工簽署臨時性工作契約，公司也可以與員</w:t>
      </w:r>
      <w:r w:rsidRPr="00565B08">
        <w:rPr>
          <w:rFonts w:ascii="華康細圓體" w:hAnsi="華康細圓體" w:hint="eastAsia"/>
        </w:rPr>
        <w:lastRenderedPageBreak/>
        <w:t>工自由協定加班，法律並未限制上班時間及最高加班時數，一般而言，一週</w:t>
      </w:r>
      <w:r w:rsidRPr="00565B08">
        <w:t>5</w:t>
      </w:r>
      <w:r w:rsidRPr="00565B08">
        <w:rPr>
          <w:rFonts w:ascii="華康細圓體" w:hAnsi="華康細圓體" w:hint="eastAsia"/>
        </w:rPr>
        <w:t>個工作天，總工作時數為</w:t>
      </w:r>
      <w:r w:rsidRPr="00565B08">
        <w:t>37</w:t>
      </w:r>
      <w:r w:rsidRPr="00565B08">
        <w:rPr>
          <w:rFonts w:ascii="華康細圓體" w:hAnsi="華康細圓體" w:hint="eastAsia"/>
        </w:rPr>
        <w:t>小時。公司可以安排最有效率的工作流程。一般而言，丹麥的勞工法是歐洲國家中最有彈性的。</w:t>
      </w:r>
    </w:p>
    <w:p w:rsidR="00465075" w:rsidRPr="00565B08" w:rsidRDefault="00465075" w:rsidP="00661E78">
      <w:pPr>
        <w:pStyle w:val="ac"/>
        <w:ind w:left="945" w:hanging="709"/>
      </w:pPr>
      <w:r w:rsidRPr="00565B08">
        <w:rPr>
          <w:rFonts w:hint="eastAsia"/>
        </w:rPr>
        <w:t>（八）訂單少量多樣</w:t>
      </w:r>
    </w:p>
    <w:p w:rsidR="00465075" w:rsidRPr="00565B08" w:rsidRDefault="00465075" w:rsidP="00661E78">
      <w:pPr>
        <w:pStyle w:val="ae"/>
        <w:kinsoku/>
        <w:ind w:left="945" w:firstLine="472"/>
        <w:rPr>
          <w:rFonts w:ascii="華康細圓體"/>
        </w:rPr>
      </w:pPr>
      <w:r w:rsidRPr="00565B08">
        <w:rPr>
          <w:rFonts w:ascii="華康細圓體" w:hAnsi="華康細圓體" w:hint="eastAsia"/>
        </w:rPr>
        <w:t>由於丹麥企業多屬中小規模，訂單多屬少量多樣。零售店或批發商甚多到鄰近之德國與荷蘭等地，採購進口，以降低進貨成本。環保規定嚴格：丹麥政府規定產品包裝上須有丹麥文之用途說明成份，但對產地則不強制標示。基於環保理由鼓勵進口及研發符合環保規定之產品。</w:t>
      </w:r>
    </w:p>
    <w:p w:rsidR="00465075" w:rsidRPr="00565B08" w:rsidRDefault="00465075" w:rsidP="00661E78">
      <w:pPr>
        <w:pStyle w:val="ac"/>
        <w:ind w:left="945" w:hanging="709"/>
      </w:pPr>
      <w:r w:rsidRPr="00565B08">
        <w:rPr>
          <w:rFonts w:hint="eastAsia"/>
        </w:rPr>
        <w:t>（九）銷售通路長，拉高零售價</w:t>
      </w:r>
    </w:p>
    <w:p w:rsidR="00465075" w:rsidRPr="00565B08" w:rsidRDefault="00465075" w:rsidP="00661E78">
      <w:pPr>
        <w:pStyle w:val="ae"/>
        <w:kinsoku/>
        <w:ind w:left="945" w:firstLine="472"/>
        <w:rPr>
          <w:rFonts w:ascii="華康細圓體"/>
        </w:rPr>
      </w:pPr>
      <w:r w:rsidRPr="00565B08">
        <w:rPr>
          <w:rFonts w:ascii="華康細圓體" w:hAnsi="華康細圓體" w:hint="eastAsia"/>
        </w:rPr>
        <w:t>丹麥工資水準高、稅賦重、行銷通路長，進口之貨至零售商中，售價往往已高出原進口價數倍，若以當地零售價作為報價之參考時，上述因素應列為考慮，否則所報之價格將很難被接受。</w:t>
      </w:r>
    </w:p>
    <w:p w:rsidR="00465075" w:rsidRPr="00565B08" w:rsidRDefault="00465075" w:rsidP="00661E78">
      <w:pPr>
        <w:pStyle w:val="ac"/>
        <w:ind w:left="945" w:hanging="709"/>
        <w:rPr>
          <w:rFonts w:ascii="BiauKai" w:eastAsia="Times New Roman" w:hAnsi="BiauKai"/>
          <w:lang w:eastAsia="zh-TW"/>
        </w:rPr>
      </w:pPr>
      <w:r w:rsidRPr="00565B08">
        <w:rPr>
          <w:rFonts w:hint="eastAsia"/>
        </w:rPr>
        <w:t>（十）丹麥為歐盟、世界貿易組織會員國，故在關稅、進出口等方面係完全遵照歐盟及世界貿易組織之規定</w:t>
      </w:r>
      <w:r w:rsidRPr="00565B08">
        <w:rPr>
          <w:rFonts w:hint="eastAsia"/>
          <w:lang w:eastAsia="zh-TW"/>
        </w:rPr>
        <w:t>。</w:t>
      </w:r>
    </w:p>
    <w:p w:rsidR="00465075" w:rsidRPr="00565B08" w:rsidRDefault="00465075" w:rsidP="00C901FC">
      <w:pPr>
        <w:pStyle w:val="a4"/>
        <w:spacing w:before="257" w:after="257"/>
        <w:ind w:left="632" w:hanging="632"/>
      </w:pPr>
      <w:r w:rsidRPr="00565B08">
        <w:rPr>
          <w:rFonts w:hint="eastAsia"/>
        </w:rPr>
        <w:t>六、投資環境風險</w:t>
      </w:r>
    </w:p>
    <w:p w:rsidR="002F2C81" w:rsidRPr="00565B08" w:rsidRDefault="002F2C81" w:rsidP="00A43221">
      <w:pPr>
        <w:ind w:firstLine="472"/>
      </w:pPr>
      <w:r w:rsidRPr="00565B08">
        <w:rPr>
          <w:rFonts w:hint="eastAsia"/>
        </w:rPr>
        <w:t>丹麥社會穩定、包容，政府施政清廉、透明，經商環境自由、開放。根據經濟暨和平研究院（</w:t>
      </w:r>
      <w:r w:rsidRPr="00565B08">
        <w:t>Institute for Economics &amp; Peace</w:t>
      </w:r>
      <w:r w:rsidRPr="00565B08">
        <w:rPr>
          <w:rFonts w:hint="eastAsia"/>
        </w:rPr>
        <w:t>）公布</w:t>
      </w:r>
      <w:r w:rsidR="00C25452" w:rsidRPr="00565B08">
        <w:rPr>
          <w:rFonts w:hint="eastAsia"/>
        </w:rPr>
        <w:t>2018</w:t>
      </w:r>
      <w:r w:rsidRPr="00565B08">
        <w:rPr>
          <w:rFonts w:hint="eastAsia"/>
        </w:rPr>
        <w:t>年「全球和平指數（</w:t>
      </w:r>
      <w:r w:rsidRPr="00565B08">
        <w:t>Global Peace Index, GPI</w:t>
      </w:r>
      <w:r w:rsidRPr="00565B08">
        <w:rPr>
          <w:rFonts w:hint="eastAsia"/>
        </w:rPr>
        <w:t>）」，丹麥為全球排名第</w:t>
      </w:r>
      <w:r w:rsidR="00C25452" w:rsidRPr="00565B08">
        <w:rPr>
          <w:rFonts w:hint="eastAsia"/>
        </w:rPr>
        <w:t>5</w:t>
      </w:r>
      <w:r w:rsidR="00C25452" w:rsidRPr="00565B08">
        <w:rPr>
          <w:rFonts w:hint="eastAsia"/>
        </w:rPr>
        <w:t>和平的國家，</w:t>
      </w:r>
      <w:r w:rsidRPr="00565B08">
        <w:rPr>
          <w:rFonts w:hint="eastAsia"/>
        </w:rPr>
        <w:t>次於冰島</w:t>
      </w:r>
      <w:r w:rsidR="00C25452" w:rsidRPr="00565B08">
        <w:rPr>
          <w:rFonts w:hint="eastAsia"/>
        </w:rPr>
        <w:t>、紐西蘭、葡萄牙及奧地利</w:t>
      </w:r>
      <w:r w:rsidRPr="00565B08">
        <w:rPr>
          <w:rFonts w:hint="eastAsia"/>
        </w:rPr>
        <w:t>。惟近年來，移民及難民湧入丹麥，造成不少的扒竊等治安及其他社會問題，進行商旅活動時應保持警覺。</w:t>
      </w:r>
    </w:p>
    <w:p w:rsidR="002F2C81" w:rsidRPr="00565B08" w:rsidRDefault="002F2C81" w:rsidP="00A43221">
      <w:pPr>
        <w:ind w:firstLine="472"/>
      </w:pPr>
      <w:r w:rsidRPr="00565B08">
        <w:rPr>
          <w:rFonts w:hint="eastAsia"/>
        </w:rPr>
        <w:t>另投資人須注意，申辦丹麥工作居留許可過程冗長，需經過丹麥各機關及駐</w:t>
      </w:r>
      <w:r w:rsidR="0008772D" w:rsidRPr="00565B08">
        <w:rPr>
          <w:rFonts w:hint="eastAsia"/>
        </w:rPr>
        <w:t>臺</w:t>
      </w:r>
      <w:r w:rsidRPr="00565B08">
        <w:rPr>
          <w:rFonts w:hint="eastAsia"/>
        </w:rPr>
        <w:t>單位以郵件正本往返審查，約</w:t>
      </w:r>
      <w:r w:rsidRPr="00565B08">
        <w:rPr>
          <w:rFonts w:hint="eastAsia"/>
        </w:rPr>
        <w:t>3</w:t>
      </w:r>
      <w:r w:rsidRPr="00565B08">
        <w:rPr>
          <w:rFonts w:hint="eastAsia"/>
        </w:rPr>
        <w:t>至</w:t>
      </w:r>
      <w:r w:rsidRPr="00565B08">
        <w:rPr>
          <w:rFonts w:hint="eastAsia"/>
        </w:rPr>
        <w:t>6</w:t>
      </w:r>
      <w:r w:rsidRPr="00565B08">
        <w:rPr>
          <w:rFonts w:hint="eastAsia"/>
        </w:rPr>
        <w:t>個月不等，對貿易、投資及人員技術交流造成不便，應於申辦前向丹麥駐</w:t>
      </w:r>
      <w:r w:rsidR="00956628" w:rsidRPr="00565B08">
        <w:rPr>
          <w:rFonts w:hint="eastAsia"/>
        </w:rPr>
        <w:t>臺商</w:t>
      </w:r>
      <w:r w:rsidRPr="00565B08">
        <w:rPr>
          <w:rFonts w:hint="eastAsia"/>
        </w:rPr>
        <w:t>務辦事處及丹麥投資局</w:t>
      </w:r>
      <w:r w:rsidR="00956628" w:rsidRPr="00565B08">
        <w:rPr>
          <w:rFonts w:hint="eastAsia"/>
        </w:rPr>
        <w:t>（</w:t>
      </w:r>
      <w:r w:rsidRPr="00565B08">
        <w:rPr>
          <w:rFonts w:hint="eastAsia"/>
        </w:rPr>
        <w:t>Invest in Denmark</w:t>
      </w:r>
      <w:r w:rsidR="00956628" w:rsidRPr="00565B08">
        <w:rPr>
          <w:rFonts w:hint="eastAsia"/>
        </w:rPr>
        <w:t>）</w:t>
      </w:r>
      <w:r w:rsidRPr="00565B08">
        <w:rPr>
          <w:rFonts w:hint="eastAsia"/>
        </w:rPr>
        <w:t>仔細洽詢，並隨時掌握各承辦單位之聯絡方式及申辦狀況，以避免於入出境及申辦相關社</w:t>
      </w:r>
      <w:r w:rsidRPr="00565B08">
        <w:rPr>
          <w:rFonts w:hint="eastAsia"/>
        </w:rPr>
        <w:lastRenderedPageBreak/>
        <w:t>會、醫療服務之不必要困擾。</w:t>
      </w:r>
    </w:p>
    <w:p w:rsidR="00982099" w:rsidRPr="00565B08" w:rsidRDefault="00982099">
      <w:pPr>
        <w:widowControl/>
        <w:kinsoku/>
        <w:overflowPunct/>
        <w:autoSpaceDE/>
        <w:autoSpaceDN/>
        <w:ind w:firstLineChars="0" w:firstLine="0"/>
        <w:jc w:val="left"/>
        <w:rPr>
          <w:rFonts w:ascii="Arial Unicode MS" w:eastAsia="Arial Unicode MS" w:hAnsi="Arial Unicode MS" w:cs="Arial Unicode MS"/>
        </w:rPr>
      </w:pPr>
      <w:r w:rsidRPr="00565B08">
        <w:rPr>
          <w:rFonts w:ascii="Arial Unicode MS" w:eastAsia="Arial Unicode MS" w:hAnsi="Arial Unicode MS" w:cs="Arial Unicode MS"/>
        </w:rPr>
        <w:br w:type="page"/>
      </w:r>
    </w:p>
    <w:p w:rsidR="00465075" w:rsidRPr="00565B08" w:rsidRDefault="00465075">
      <w:pPr>
        <w:kinsoku/>
        <w:ind w:firstLineChars="84" w:firstLine="198"/>
        <w:rPr>
          <w:rFonts w:ascii="Arial Unicode MS" w:eastAsia="Arial Unicode MS" w:hAnsi="Arial Unicode MS" w:cs="Arial Unicode MS"/>
        </w:rPr>
      </w:pPr>
    </w:p>
    <w:p w:rsidR="00465075" w:rsidRPr="00565B08" w:rsidRDefault="00465075" w:rsidP="00661E78">
      <w:pPr>
        <w:kinsoku/>
        <w:ind w:firstLineChars="84" w:firstLine="198"/>
        <w:sectPr w:rsidR="00465075" w:rsidRPr="00565B08" w:rsidSect="00465075">
          <w:headerReference w:type="default" r:id="rId21"/>
          <w:pgSz w:w="11906" w:h="16838" w:code="9"/>
          <w:pgMar w:top="2268" w:right="1701" w:bottom="1701" w:left="1701" w:header="1134" w:footer="851" w:gutter="0"/>
          <w:cols w:space="425"/>
          <w:docGrid w:type="linesAndChars" w:linePitch="514" w:charSpace="-774"/>
        </w:sectPr>
      </w:pPr>
    </w:p>
    <w:p w:rsidR="00465075" w:rsidRPr="00565B08" w:rsidRDefault="00465075" w:rsidP="00465075">
      <w:pPr>
        <w:pStyle w:val="a3"/>
        <w:kinsoku/>
        <w:spacing w:before="514" w:after="771"/>
        <w:rPr>
          <w:lang w:eastAsia="zh-TW"/>
        </w:rPr>
      </w:pPr>
      <w:bookmarkStart w:id="7" w:name="_Toc404266504"/>
      <w:bookmarkStart w:id="8" w:name="_Toc19014594"/>
      <w:r w:rsidRPr="00565B08">
        <w:rPr>
          <w:rFonts w:hint="eastAsia"/>
          <w:lang w:eastAsia="zh-TW"/>
        </w:rPr>
        <w:lastRenderedPageBreak/>
        <w:t>第參章　外商在當地經營現況及投資機會</w:t>
      </w:r>
      <w:bookmarkEnd w:id="7"/>
      <w:bookmarkEnd w:id="8"/>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一、外商在當地經營現況及投資機會</w:t>
      </w:r>
    </w:p>
    <w:p w:rsidR="00A97424" w:rsidRPr="00565B08" w:rsidRDefault="00A97424" w:rsidP="00A43221">
      <w:pPr>
        <w:ind w:firstLine="472"/>
        <w:rPr>
          <w:rFonts w:ascii="華康細圓體" w:hAnsi="華康細圓體"/>
          <w:lang w:eastAsia="zh-TW"/>
        </w:rPr>
      </w:pPr>
      <w:r w:rsidRPr="00565B08">
        <w:rPr>
          <w:rFonts w:ascii="華康細圓體" w:hAnsi="華康細圓體" w:hint="eastAsia"/>
          <w:lang w:eastAsia="zh-TW"/>
        </w:rPr>
        <w:t>依據丹麥中央銀行統計，</w:t>
      </w:r>
      <w:r w:rsidR="00C50BA3" w:rsidRPr="00565B08">
        <w:rPr>
          <w:rFonts w:hint="eastAsia"/>
          <w:lang w:eastAsia="zh-TW"/>
        </w:rPr>
        <w:t>2018</w:t>
      </w:r>
      <w:r w:rsidRPr="00565B08">
        <w:rPr>
          <w:rFonts w:hint="eastAsia"/>
        </w:rPr>
        <w:t>年外人對丹直接投資金額</w:t>
      </w:r>
      <w:r w:rsidR="00C50BA3" w:rsidRPr="00565B08">
        <w:rPr>
          <w:rFonts w:hint="eastAsia"/>
          <w:lang w:eastAsia="zh-TW"/>
        </w:rPr>
        <w:t>出現淨流出</w:t>
      </w:r>
      <w:r w:rsidR="00C50BA3" w:rsidRPr="00565B08">
        <w:rPr>
          <w:rFonts w:hint="eastAsia"/>
          <w:lang w:eastAsia="zh-TW"/>
        </w:rPr>
        <w:t>16</w:t>
      </w:r>
      <w:r w:rsidRPr="00565B08">
        <w:rPr>
          <w:rFonts w:hint="eastAsia"/>
        </w:rPr>
        <w:t>億</w:t>
      </w:r>
      <w:r w:rsidR="00C50BA3" w:rsidRPr="00565B08">
        <w:rPr>
          <w:rFonts w:hint="eastAsia"/>
          <w:lang w:eastAsia="zh-TW"/>
        </w:rPr>
        <w:t>8</w:t>
      </w:r>
      <w:r w:rsidRPr="00565B08">
        <w:rPr>
          <w:rFonts w:hint="eastAsia"/>
          <w:lang w:eastAsia="zh-TW"/>
        </w:rPr>
        <w:t>,000</w:t>
      </w:r>
      <w:r w:rsidRPr="00565B08">
        <w:rPr>
          <w:rFonts w:hint="eastAsia"/>
          <w:lang w:eastAsia="zh-TW"/>
        </w:rPr>
        <w:t>萬</w:t>
      </w:r>
      <w:r w:rsidRPr="00565B08">
        <w:rPr>
          <w:rFonts w:hint="eastAsia"/>
        </w:rPr>
        <w:t>美元，其中</w:t>
      </w:r>
      <w:r w:rsidR="00BC6126" w:rsidRPr="00565B08">
        <w:rPr>
          <w:rFonts w:hint="eastAsia"/>
          <w:lang w:eastAsia="zh-TW"/>
        </w:rPr>
        <w:t>荷蘭</w:t>
      </w:r>
      <w:r w:rsidR="0023160C" w:rsidRPr="00565B08">
        <w:rPr>
          <w:rFonts w:hint="eastAsia"/>
          <w:lang w:eastAsia="zh-TW"/>
        </w:rPr>
        <w:t>、</w:t>
      </w:r>
      <w:r w:rsidR="00BC6126" w:rsidRPr="00565B08">
        <w:rPr>
          <w:rFonts w:hint="eastAsia"/>
          <w:lang w:eastAsia="zh-TW"/>
        </w:rPr>
        <w:t>英</w:t>
      </w:r>
      <w:r w:rsidR="0023160C" w:rsidRPr="00565B08">
        <w:rPr>
          <w:rFonts w:hint="eastAsia"/>
          <w:lang w:eastAsia="zh-TW"/>
        </w:rPr>
        <w:t>國</w:t>
      </w:r>
      <w:r w:rsidR="00BC6126" w:rsidRPr="00565B08">
        <w:rPr>
          <w:rFonts w:hint="eastAsia"/>
          <w:lang w:eastAsia="zh-TW"/>
        </w:rPr>
        <w:t>、美國、法國、瑞典及義大利</w:t>
      </w:r>
      <w:r w:rsidRPr="00565B08">
        <w:rPr>
          <w:rFonts w:hint="eastAsia"/>
          <w:lang w:eastAsia="zh-TW"/>
        </w:rPr>
        <w:t>等</w:t>
      </w:r>
      <w:r w:rsidRPr="00565B08">
        <w:rPr>
          <w:rFonts w:hint="eastAsia"/>
        </w:rPr>
        <w:t>為</w:t>
      </w:r>
      <w:r w:rsidRPr="00565B08">
        <w:rPr>
          <w:rFonts w:hint="eastAsia"/>
          <w:lang w:eastAsia="zh-TW"/>
        </w:rPr>
        <w:t>其</w:t>
      </w:r>
      <w:r w:rsidRPr="00565B08">
        <w:rPr>
          <w:rFonts w:hint="eastAsia"/>
        </w:rPr>
        <w:t>主要外資來源國。</w:t>
      </w:r>
    </w:p>
    <w:p w:rsidR="00A97424" w:rsidRPr="00565B08" w:rsidRDefault="00A97424" w:rsidP="00A43221">
      <w:pPr>
        <w:ind w:firstLine="472"/>
        <w:rPr>
          <w:rFonts w:ascii="華康細圓體" w:hAnsi="華康細圓體"/>
          <w:shd w:val="pct15" w:color="auto" w:fill="FFFFFF"/>
          <w:lang w:val="da-DK" w:eastAsia="zh-TW"/>
        </w:rPr>
      </w:pPr>
      <w:r w:rsidRPr="00565B08">
        <w:rPr>
          <w:rFonts w:hint="eastAsia"/>
        </w:rPr>
        <w:t>以產業別分析，</w:t>
      </w:r>
      <w:r w:rsidR="00924A19" w:rsidRPr="00565B08">
        <w:rPr>
          <w:rFonts w:hint="eastAsia"/>
          <w:lang w:eastAsia="zh-TW"/>
        </w:rPr>
        <w:t>2017</w:t>
      </w:r>
      <w:r w:rsidRPr="00565B08">
        <w:rPr>
          <w:rFonts w:hint="eastAsia"/>
        </w:rPr>
        <w:t>年外國對丹投資中，</w:t>
      </w:r>
      <w:r w:rsidR="00924A19" w:rsidRPr="00565B08">
        <w:rPr>
          <w:rFonts w:hint="eastAsia"/>
          <w:lang w:eastAsia="zh-TW"/>
        </w:rPr>
        <w:t>製造業</w:t>
      </w:r>
      <w:r w:rsidRPr="00565B08">
        <w:rPr>
          <w:rFonts w:hint="eastAsia"/>
        </w:rPr>
        <w:t>投資</w:t>
      </w:r>
      <w:r w:rsidRPr="00565B08">
        <w:rPr>
          <w:rFonts w:hint="eastAsia"/>
          <w:lang w:eastAsia="zh-TW"/>
        </w:rPr>
        <w:t>金額</w:t>
      </w:r>
      <w:r w:rsidRPr="00565B08">
        <w:rPr>
          <w:rFonts w:hint="eastAsia"/>
        </w:rPr>
        <w:t>最高；第</w:t>
      </w:r>
      <w:r w:rsidRPr="00565B08">
        <w:rPr>
          <w:rFonts w:hint="eastAsia"/>
        </w:rPr>
        <w:t>2</w:t>
      </w:r>
      <w:r w:rsidR="00924A19" w:rsidRPr="00565B08">
        <w:rPr>
          <w:rFonts w:hint="eastAsia"/>
        </w:rPr>
        <w:t>為</w:t>
      </w:r>
      <w:r w:rsidR="00924A19" w:rsidRPr="00565B08">
        <w:rPr>
          <w:rFonts w:hint="eastAsia"/>
          <w:lang w:eastAsia="zh-TW"/>
        </w:rPr>
        <w:t>金融</w:t>
      </w:r>
      <w:r w:rsidR="00924A19" w:rsidRPr="00565B08">
        <w:rPr>
          <w:rFonts w:hint="eastAsia"/>
        </w:rPr>
        <w:t>業</w:t>
      </w:r>
      <w:r w:rsidRPr="00565B08">
        <w:rPr>
          <w:rFonts w:hint="eastAsia"/>
        </w:rPr>
        <w:t>；第</w:t>
      </w:r>
      <w:r w:rsidRPr="00565B08">
        <w:rPr>
          <w:rFonts w:hint="eastAsia"/>
        </w:rPr>
        <w:t>3</w:t>
      </w:r>
      <w:r w:rsidRPr="00565B08">
        <w:rPr>
          <w:rFonts w:hint="eastAsia"/>
        </w:rPr>
        <w:t>為</w:t>
      </w:r>
      <w:r w:rsidR="00924A19" w:rsidRPr="00565B08">
        <w:rPr>
          <w:rFonts w:hint="eastAsia"/>
          <w:lang w:eastAsia="zh-TW"/>
        </w:rPr>
        <w:t>服務</w:t>
      </w:r>
      <w:r w:rsidR="00924A19" w:rsidRPr="00565B08">
        <w:rPr>
          <w:rFonts w:hint="eastAsia"/>
        </w:rPr>
        <w:t>業</w:t>
      </w:r>
      <w:r w:rsidRPr="00565B08">
        <w:rPr>
          <w:rFonts w:hint="eastAsia"/>
          <w:lang w:eastAsia="zh-TW"/>
        </w:rPr>
        <w:t>。</w:t>
      </w:r>
    </w:p>
    <w:p w:rsidR="00465075" w:rsidRPr="00565B08" w:rsidRDefault="00465075" w:rsidP="00A43221">
      <w:pPr>
        <w:ind w:firstLine="472"/>
      </w:pPr>
      <w:r w:rsidRPr="00565B08">
        <w:t>國際知名的公司如</w:t>
      </w:r>
      <w:r w:rsidRPr="00565B08">
        <w:t>INTEL</w:t>
      </w:r>
      <w:r w:rsidRPr="00565B08">
        <w:t>、</w:t>
      </w:r>
      <w:r w:rsidRPr="00565B08">
        <w:t>Nokia</w:t>
      </w:r>
      <w:r w:rsidRPr="00565B08">
        <w:t>、</w:t>
      </w:r>
      <w:r w:rsidRPr="00565B08">
        <w:t>Samsung</w:t>
      </w:r>
      <w:r w:rsidRPr="00565B08">
        <w:t>、</w:t>
      </w:r>
      <w:r w:rsidRPr="00565B08">
        <w:t>BULL</w:t>
      </w:r>
      <w:r w:rsidRPr="00565B08">
        <w:t>、</w:t>
      </w:r>
      <w:r w:rsidRPr="00565B08">
        <w:t>DIGITAL</w:t>
      </w:r>
      <w:r w:rsidRPr="00565B08">
        <w:t>、</w:t>
      </w:r>
      <w:r w:rsidRPr="00565B08">
        <w:t>ERICSSON</w:t>
      </w:r>
      <w:r w:rsidRPr="00565B08">
        <w:t>、</w:t>
      </w:r>
      <w:r w:rsidRPr="00565B08">
        <w:t>IBM</w:t>
      </w:r>
      <w:r w:rsidR="00A97424" w:rsidRPr="00565B08">
        <w:t>等</w:t>
      </w:r>
      <w:r w:rsidR="00A97424" w:rsidRPr="00565B08">
        <w:rPr>
          <w:rFonts w:hint="eastAsia"/>
          <w:lang w:eastAsia="zh-TW"/>
        </w:rPr>
        <w:t>在丹麥投入之</w:t>
      </w:r>
      <w:r w:rsidRPr="00565B08">
        <w:t>研發及製造</w:t>
      </w:r>
      <w:r w:rsidR="00A97424" w:rsidRPr="00565B08">
        <w:rPr>
          <w:rFonts w:hint="eastAsia"/>
          <w:lang w:eastAsia="zh-TW"/>
        </w:rPr>
        <w:t>投資頗多</w:t>
      </w:r>
      <w:r w:rsidRPr="00565B08">
        <w:t>。我國廠商在丹麥投資者</w:t>
      </w:r>
      <w:r w:rsidR="00A97424" w:rsidRPr="00565B08">
        <w:rPr>
          <w:rFonts w:hint="eastAsia"/>
          <w:lang w:eastAsia="zh-TW"/>
        </w:rPr>
        <w:t>有</w:t>
      </w:r>
      <w:r w:rsidR="00A97424" w:rsidRPr="00565B08">
        <w:rPr>
          <w:rFonts w:hAnsi="華康細圓體" w:hint="eastAsia"/>
          <w:lang w:eastAsia="zh-TW"/>
        </w:rPr>
        <w:t>環球晶圓、</w:t>
      </w:r>
      <w:r w:rsidR="00A97424" w:rsidRPr="00565B08">
        <w:rPr>
          <w:rFonts w:hAnsi="華康細圓體"/>
          <w:lang w:eastAsia="zh-TW"/>
        </w:rPr>
        <w:t>鴻海、合勤、友訊、台揚科技、中美矽晶、宏達電、有量科技等，</w:t>
      </w:r>
      <w:r w:rsidRPr="00565B08">
        <w:t>多從事於資訊、通訊產品之研發或批發，我國人電腦廠商如宏碁、華碩之產品透過代理商銷售，品牌知名度甚高。</w:t>
      </w:r>
    </w:p>
    <w:p w:rsidR="00465075" w:rsidRPr="00565B08" w:rsidRDefault="00A97424" w:rsidP="00A43221">
      <w:pPr>
        <w:ind w:firstLine="472"/>
      </w:pPr>
      <w:r w:rsidRPr="00565B08">
        <w:rPr>
          <w:rFonts w:hAnsi="華康細圓體"/>
          <w:lang w:eastAsia="zh-TW"/>
        </w:rPr>
        <w:t>依據我經濟部投審會資料，</w:t>
      </w:r>
      <w:r w:rsidRPr="00565B08">
        <w:rPr>
          <w:rFonts w:hint="eastAsia"/>
        </w:rPr>
        <w:t>1952</w:t>
      </w:r>
      <w:r w:rsidRPr="00565B08">
        <w:rPr>
          <w:rFonts w:hint="eastAsia"/>
        </w:rPr>
        <w:t>年</w:t>
      </w:r>
      <w:r w:rsidR="00221A9F" w:rsidRPr="00565B08">
        <w:rPr>
          <w:rFonts w:hint="eastAsia"/>
        </w:rPr>
        <w:t>至</w:t>
      </w:r>
      <w:r w:rsidR="00221A9F" w:rsidRPr="00565B08">
        <w:rPr>
          <w:rFonts w:hint="eastAsia"/>
          <w:lang w:eastAsia="zh-TW"/>
        </w:rPr>
        <w:t>2017</w:t>
      </w:r>
      <w:r w:rsidR="00221A9F" w:rsidRPr="00565B08">
        <w:rPr>
          <w:rFonts w:hint="eastAsia"/>
          <w:lang w:eastAsia="zh-TW"/>
        </w:rPr>
        <w:t>年</w:t>
      </w:r>
      <w:r w:rsidR="00221A9F" w:rsidRPr="00565B08">
        <w:rPr>
          <w:rFonts w:hint="eastAsia"/>
          <w:lang w:eastAsia="zh-TW"/>
        </w:rPr>
        <w:t>10</w:t>
      </w:r>
      <w:r w:rsidR="00221A9F" w:rsidRPr="00565B08">
        <w:rPr>
          <w:rFonts w:hint="eastAsia"/>
          <w:lang w:eastAsia="zh-TW"/>
        </w:rPr>
        <w:t>月止</w:t>
      </w:r>
      <w:r w:rsidRPr="00565B08">
        <w:rPr>
          <w:rFonts w:hint="eastAsia"/>
        </w:rPr>
        <w:t>，丹麥廠商赴我國投資共</w:t>
      </w:r>
      <w:r w:rsidR="00221A9F" w:rsidRPr="00565B08">
        <w:rPr>
          <w:rFonts w:hint="eastAsia"/>
          <w:lang w:eastAsia="zh-TW"/>
        </w:rPr>
        <w:t>75</w:t>
      </w:r>
      <w:r w:rsidRPr="00565B08">
        <w:rPr>
          <w:rFonts w:hint="eastAsia"/>
        </w:rPr>
        <w:t>件，累計金額達</w:t>
      </w:r>
      <w:r w:rsidRPr="00565B08">
        <w:t>1</w:t>
      </w:r>
      <w:r w:rsidRPr="00565B08">
        <w:rPr>
          <w:rFonts w:hint="eastAsia"/>
        </w:rPr>
        <w:t>億</w:t>
      </w:r>
      <w:r w:rsidR="00221A9F" w:rsidRPr="00565B08">
        <w:rPr>
          <w:rFonts w:hint="eastAsia"/>
          <w:lang w:eastAsia="zh-TW"/>
        </w:rPr>
        <w:t>4</w:t>
      </w:r>
      <w:r w:rsidRPr="00565B08">
        <w:t>,</w:t>
      </w:r>
      <w:r w:rsidR="00221A9F" w:rsidRPr="00565B08">
        <w:rPr>
          <w:rFonts w:hint="eastAsia"/>
          <w:lang w:eastAsia="zh-TW"/>
        </w:rPr>
        <w:t>700</w:t>
      </w:r>
      <w:r w:rsidRPr="00565B08">
        <w:rPr>
          <w:rFonts w:hint="eastAsia"/>
          <w:lang w:eastAsia="zh-TW"/>
        </w:rPr>
        <w:t>萬</w:t>
      </w:r>
      <w:r w:rsidRPr="00565B08">
        <w:rPr>
          <w:rFonts w:hint="eastAsia"/>
        </w:rPr>
        <w:t>美元</w:t>
      </w:r>
      <w:r w:rsidR="00221A9F" w:rsidRPr="00565B08">
        <w:rPr>
          <w:rFonts w:hint="eastAsia"/>
        </w:rPr>
        <w:t>左右</w:t>
      </w:r>
      <w:r w:rsidR="00956628" w:rsidRPr="00565B08">
        <w:rPr>
          <w:rFonts w:hint="eastAsia"/>
          <w:lang w:eastAsia="zh-TW"/>
        </w:rPr>
        <w:t>，</w:t>
      </w:r>
      <w:r w:rsidRPr="00565B08">
        <w:rPr>
          <w:rFonts w:hint="eastAsia"/>
        </w:rPr>
        <w:t>所跨</w:t>
      </w:r>
      <w:proofErr w:type="gramStart"/>
      <w:r w:rsidRPr="00565B08">
        <w:rPr>
          <w:rFonts w:hint="eastAsia"/>
        </w:rPr>
        <w:t>業別甚廣</w:t>
      </w:r>
      <w:proofErr w:type="gramEnd"/>
      <w:r w:rsidRPr="00565B08">
        <w:rPr>
          <w:rFonts w:hint="eastAsia"/>
        </w:rPr>
        <w:t>，包括木竹製品製造業、機械設備製造業、運輸及倉儲業、批發及零售業、資</w:t>
      </w:r>
      <w:r w:rsidRPr="00565B08">
        <w:rPr>
          <w:rFonts w:hint="eastAsia"/>
          <w:lang w:eastAsia="zh-TW"/>
        </w:rPr>
        <w:t>訊、</w:t>
      </w:r>
      <w:proofErr w:type="gramStart"/>
      <w:r w:rsidRPr="00565B08">
        <w:rPr>
          <w:rFonts w:hint="eastAsia"/>
          <w:lang w:eastAsia="zh-TW"/>
        </w:rPr>
        <w:t>綠能</w:t>
      </w:r>
      <w:r w:rsidRPr="00565B08">
        <w:rPr>
          <w:rFonts w:hint="eastAsia"/>
        </w:rPr>
        <w:t>及</w:t>
      </w:r>
      <w:proofErr w:type="gramEnd"/>
      <w:r w:rsidRPr="00565B08">
        <w:rPr>
          <w:rFonts w:hint="eastAsia"/>
        </w:rPr>
        <w:t>通訊傳播業等，</w:t>
      </w:r>
      <w:r w:rsidR="00465075" w:rsidRPr="00565B08">
        <w:t>丹麥知名之</w:t>
      </w:r>
      <w:r w:rsidR="00465075" w:rsidRPr="00565B08">
        <w:t>Grundfos</w:t>
      </w:r>
      <w:r w:rsidR="00465075" w:rsidRPr="00565B08">
        <w:t>、</w:t>
      </w:r>
      <w:r w:rsidR="00465075" w:rsidRPr="00565B08">
        <w:t>A.P. Møller-Maersk</w:t>
      </w:r>
      <w:r w:rsidR="00465075" w:rsidRPr="00565B08">
        <w:t>、</w:t>
      </w:r>
      <w:r w:rsidR="00465075" w:rsidRPr="00565B08">
        <w:t>Novo Nordisk</w:t>
      </w:r>
      <w:r w:rsidR="00465075" w:rsidRPr="00565B08">
        <w:t>、</w:t>
      </w:r>
      <w:r w:rsidR="00465075" w:rsidRPr="00565B08">
        <w:t>Georg Jensen</w:t>
      </w:r>
      <w:r w:rsidR="00465075" w:rsidRPr="00565B08">
        <w:t>、</w:t>
      </w:r>
      <w:r w:rsidR="00465075" w:rsidRPr="00565B08">
        <w:t>Royal Copenhagen</w:t>
      </w:r>
      <w:r w:rsidR="00465075" w:rsidRPr="00565B08">
        <w:t>、</w:t>
      </w:r>
      <w:r w:rsidR="00465075" w:rsidRPr="00565B08">
        <w:t>Daka</w:t>
      </w:r>
      <w:r w:rsidR="00465075" w:rsidRPr="00565B08">
        <w:t>、</w:t>
      </w:r>
      <w:r w:rsidR="00465075" w:rsidRPr="00565B08">
        <w:t>Klee Engineering</w:t>
      </w:r>
      <w:r w:rsidR="00465075" w:rsidRPr="00565B08">
        <w:t>等</w:t>
      </w:r>
      <w:r w:rsidR="0008772D" w:rsidRPr="00565B08">
        <w:t>在臺</w:t>
      </w:r>
      <w:r w:rsidR="00465075" w:rsidRPr="00565B08">
        <w:t>均有投資。早期</w:t>
      </w:r>
      <w:r w:rsidR="0008772D" w:rsidRPr="00565B08">
        <w:t>在臺</w:t>
      </w:r>
      <w:r w:rsidR="00465075" w:rsidRPr="00565B08">
        <w:t>投資活動以製造、批發為主，近年則有</w:t>
      </w:r>
      <w:r w:rsidR="00465075" w:rsidRPr="00565B08">
        <w:t>ISS</w:t>
      </w:r>
      <w:r w:rsidR="00465075" w:rsidRPr="00565B08">
        <w:t>、</w:t>
      </w:r>
      <w:r w:rsidR="00465075" w:rsidRPr="00565B08">
        <w:t>DSV</w:t>
      </w:r>
      <w:r w:rsidR="00465075" w:rsidRPr="00565B08">
        <w:t>等公司</w:t>
      </w:r>
      <w:r w:rsidR="0008772D" w:rsidRPr="00565B08">
        <w:t>在臺</w:t>
      </w:r>
      <w:r w:rsidR="00465075" w:rsidRPr="00565B08">
        <w:t>提供物業管理及物流等服務、</w:t>
      </w:r>
      <w:r w:rsidR="00465075" w:rsidRPr="00565B08">
        <w:t>Danisco</w:t>
      </w:r>
      <w:r w:rsidR="00465075" w:rsidRPr="00565B08">
        <w:t>與我國廠商進行食品添加物應用研發</w:t>
      </w:r>
      <w:r w:rsidR="002332F1" w:rsidRPr="00565B08">
        <w:rPr>
          <w:rFonts w:hint="eastAsia"/>
        </w:rPr>
        <w:t>、</w:t>
      </w:r>
      <w:r w:rsidR="002332F1" w:rsidRPr="00565B08">
        <w:rPr>
          <w:rFonts w:hint="eastAsia"/>
        </w:rPr>
        <w:t>Mcore</w:t>
      </w:r>
      <w:r w:rsidR="002332F1" w:rsidRPr="00565B08">
        <w:rPr>
          <w:rFonts w:hint="eastAsia"/>
        </w:rPr>
        <w:t>投資我國太陽能產業、</w:t>
      </w:r>
      <w:r w:rsidR="002332F1" w:rsidRPr="00565B08">
        <w:rPr>
          <w:rFonts w:hint="eastAsia"/>
        </w:rPr>
        <w:t>Daka</w:t>
      </w:r>
      <w:r w:rsidR="002332F1" w:rsidRPr="00565B08">
        <w:rPr>
          <w:rFonts w:hint="eastAsia"/>
        </w:rPr>
        <w:t>投資我國生物科技。近年來我國發展離岸風電產業，與丹麥業界合作密切，丹商來</w:t>
      </w:r>
      <w:r w:rsidR="00956628" w:rsidRPr="00565B08">
        <w:rPr>
          <w:rFonts w:hint="eastAsia"/>
          <w:lang w:eastAsia="zh-TW"/>
        </w:rPr>
        <w:t>臺</w:t>
      </w:r>
      <w:r w:rsidR="002332F1" w:rsidRPr="00565B08">
        <w:rPr>
          <w:rFonts w:hint="eastAsia"/>
        </w:rPr>
        <w:t>之重要投資主要以離岸風電產業為主，例如</w:t>
      </w:r>
      <w:r w:rsidR="002332F1" w:rsidRPr="00565B08">
        <w:rPr>
          <w:rFonts w:hint="eastAsia"/>
        </w:rPr>
        <w:t>2016</w:t>
      </w:r>
      <w:r w:rsidR="002332F1" w:rsidRPr="00565B08">
        <w:rPr>
          <w:rFonts w:hint="eastAsia"/>
        </w:rPr>
        <w:t>年</w:t>
      </w:r>
      <w:r w:rsidR="002332F1" w:rsidRPr="00565B08">
        <w:rPr>
          <w:rFonts w:hint="eastAsia"/>
        </w:rPr>
        <w:t>11</w:t>
      </w:r>
      <w:r w:rsidR="0023160C" w:rsidRPr="00565B08">
        <w:rPr>
          <w:rFonts w:hint="eastAsia"/>
        </w:rPr>
        <w:t>月丹麥能源大廠暨離岸風場營運商</w:t>
      </w:r>
      <w:r w:rsidR="0023160C" w:rsidRPr="00565B08">
        <w:rPr>
          <w:rFonts w:hint="cs"/>
        </w:rPr>
        <w:t>Ø</w:t>
      </w:r>
      <w:r w:rsidR="0023160C" w:rsidRPr="00565B08">
        <w:t>rsted</w:t>
      </w:r>
      <w:r w:rsidR="002332F1" w:rsidRPr="00565B08">
        <w:rPr>
          <w:rFonts w:hint="eastAsia"/>
        </w:rPr>
        <w:t>來</w:t>
      </w:r>
      <w:r w:rsidR="00956628" w:rsidRPr="00565B08">
        <w:rPr>
          <w:rFonts w:hint="eastAsia"/>
          <w:lang w:eastAsia="zh-TW"/>
        </w:rPr>
        <w:t>臺</w:t>
      </w:r>
      <w:r w:rsidR="002332F1" w:rsidRPr="00565B08">
        <w:rPr>
          <w:rFonts w:hint="eastAsia"/>
        </w:rPr>
        <w:t>投資離岸風場並成立分公司等。</w:t>
      </w:r>
    </w:p>
    <w:p w:rsidR="00465075" w:rsidRPr="00565B08" w:rsidRDefault="00465075" w:rsidP="00661E78">
      <w:pPr>
        <w:pStyle w:val="a4"/>
        <w:spacing w:before="257" w:after="257"/>
        <w:ind w:left="632" w:hanging="632"/>
      </w:pPr>
      <w:r w:rsidRPr="00565B08">
        <w:rPr>
          <w:rFonts w:hint="eastAsia"/>
        </w:rPr>
        <w:lastRenderedPageBreak/>
        <w:t>二、</w:t>
      </w:r>
      <w:proofErr w:type="gramStart"/>
      <w:r w:rsidR="00C901FC" w:rsidRPr="00565B08">
        <w:rPr>
          <w:rFonts w:hint="eastAsia"/>
        </w:rPr>
        <w:t>臺</w:t>
      </w:r>
      <w:proofErr w:type="gramEnd"/>
      <w:r w:rsidRPr="00565B08">
        <w:rPr>
          <w:rFonts w:hint="eastAsia"/>
        </w:rPr>
        <w:t>（華）商在當地經營現況</w:t>
      </w:r>
    </w:p>
    <w:p w:rsidR="00EE6400" w:rsidRPr="00565B08" w:rsidRDefault="002332F1" w:rsidP="00EE6400">
      <w:pPr>
        <w:ind w:firstLine="472"/>
      </w:pPr>
      <w:r w:rsidRPr="00565B08">
        <w:rPr>
          <w:rFonts w:hint="eastAsia"/>
        </w:rPr>
        <w:t>丹麥由於市場規模不大，故早年我國廠商來丹麥投資者甚少，直到近幾年來始有廠商為了拓銷市場前來設立據點。目前我國廠商在丹麥</w:t>
      </w:r>
      <w:r w:rsidR="00EE6400" w:rsidRPr="00565B08">
        <w:rPr>
          <w:rFonts w:hint="eastAsia"/>
          <w:lang w:eastAsia="zh-TW"/>
        </w:rPr>
        <w:t>以併購為主</w:t>
      </w:r>
      <w:r w:rsidRPr="00565B08">
        <w:rPr>
          <w:rFonts w:hint="eastAsia"/>
        </w:rPr>
        <w:t>，</w:t>
      </w:r>
      <w:r w:rsidR="00EE6400" w:rsidRPr="00565B08">
        <w:rPr>
          <w:rFonts w:hint="eastAsia"/>
          <w:lang w:eastAsia="zh-TW"/>
        </w:rPr>
        <w:t>重要者如環球晶圓併購丹商</w:t>
      </w:r>
      <w:r w:rsidR="00EE6400" w:rsidRPr="00565B08">
        <w:rPr>
          <w:rFonts w:hint="eastAsia"/>
          <w:lang w:eastAsia="zh-TW"/>
        </w:rPr>
        <w:t>Topsil</w:t>
      </w:r>
      <w:r w:rsidR="00EE6400" w:rsidRPr="00565B08">
        <w:rPr>
          <w:rFonts w:hint="eastAsia"/>
          <w:lang w:eastAsia="zh-TW"/>
        </w:rPr>
        <w:t>及建大輪胎併購輪圈商</w:t>
      </w:r>
      <w:r w:rsidR="00EE6400" w:rsidRPr="00565B08">
        <w:rPr>
          <w:rFonts w:hint="eastAsia"/>
          <w:lang w:eastAsia="zh-TW"/>
        </w:rPr>
        <w:t>Starco</w:t>
      </w:r>
      <w:r w:rsidR="00EE6400" w:rsidRPr="00565B08">
        <w:rPr>
          <w:rFonts w:hint="eastAsia"/>
          <w:lang w:eastAsia="zh-TW"/>
        </w:rPr>
        <w:t>等。另</w:t>
      </w:r>
      <w:r w:rsidR="00EE6400" w:rsidRPr="00565B08">
        <w:rPr>
          <w:rFonts w:hint="eastAsia"/>
        </w:rPr>
        <w:t>我個人電腦廠商宏碁、華碩之產品透過代理商銷售，品牌知名度甚高。</w:t>
      </w:r>
    </w:p>
    <w:p w:rsidR="00465075" w:rsidRPr="00565B08" w:rsidRDefault="00465075" w:rsidP="00661E78">
      <w:pPr>
        <w:ind w:firstLine="472"/>
      </w:pPr>
      <w:r w:rsidRPr="00565B08">
        <w:rPr>
          <w:rFonts w:hint="eastAsia"/>
        </w:rPr>
        <w:t>目前尚未成立</w:t>
      </w:r>
      <w:r w:rsidR="00E25E9C" w:rsidRPr="00565B08">
        <w:rPr>
          <w:rFonts w:hint="eastAsia"/>
        </w:rPr>
        <w:t>臺商</w:t>
      </w:r>
      <w:r w:rsidRPr="00565B08">
        <w:rPr>
          <w:rFonts w:hint="eastAsia"/>
        </w:rPr>
        <w:t>組織。</w:t>
      </w:r>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三、投資機會</w:t>
      </w:r>
    </w:p>
    <w:p w:rsidR="00465075" w:rsidRPr="00565B08" w:rsidRDefault="00465075" w:rsidP="00661E78">
      <w:pPr>
        <w:pStyle w:val="ac"/>
        <w:ind w:left="945" w:hanging="709"/>
      </w:pPr>
      <w:r w:rsidRPr="00565B08">
        <w:rPr>
          <w:rFonts w:hint="eastAsia"/>
        </w:rPr>
        <w:t>（一）丹麥為進入北歐及東歐之門戶，可建立與北歐、中東歐及波羅的海國家之行銷基地。</w:t>
      </w:r>
    </w:p>
    <w:p w:rsidR="00465075" w:rsidRPr="00565B08" w:rsidRDefault="00465075" w:rsidP="00A43221">
      <w:pPr>
        <w:pStyle w:val="ae"/>
        <w:ind w:left="945" w:firstLine="472"/>
      </w:pPr>
      <w:r w:rsidRPr="00565B08">
        <w:rPr>
          <w:rFonts w:hint="eastAsia"/>
        </w:rPr>
        <w:t>丹麥地處歐陸與北歐諸國之間，居樞紐地位，且於</w:t>
      </w:r>
      <w:r w:rsidRPr="00565B08">
        <w:t>2001</w:t>
      </w:r>
      <w:r w:rsidRPr="00565B08">
        <w:rPr>
          <w:rFonts w:hint="eastAsia"/>
        </w:rPr>
        <w:t>年</w:t>
      </w:r>
      <w:r w:rsidRPr="00565B08">
        <w:t>3</w:t>
      </w:r>
      <w:r w:rsidRPr="00565B08">
        <w:rPr>
          <w:rFonts w:hint="eastAsia"/>
        </w:rPr>
        <w:t>月加入申根協定，又因其連接瑞典大橋通車，已實際上成為中西歐通北歐門戶。目前丹麥又積極興建公共設施，包括連接丹麥及德國的跨海隧道</w:t>
      </w:r>
      <w:r w:rsidRPr="00565B08">
        <w:t>Fehmarn Belt Fixed Link</w:t>
      </w:r>
      <w:r w:rsidRPr="00565B08">
        <w:rPr>
          <w:rFonts w:hint="eastAsia"/>
        </w:rPr>
        <w:t>，預計於</w:t>
      </w:r>
      <w:r w:rsidR="006214C6" w:rsidRPr="00565B08">
        <w:rPr>
          <w:rFonts w:hint="eastAsia"/>
          <w:lang w:eastAsia="zh-TW"/>
        </w:rPr>
        <w:t>2028</w:t>
      </w:r>
      <w:r w:rsidRPr="00565B08">
        <w:rPr>
          <w:rFonts w:hint="eastAsia"/>
        </w:rPr>
        <w:t>年通車，希望成為北歐各國通往歐洲大陸的貿易轉運站。且丹麥因歷史因素與波羅的海各國及中東歐國家關係友好，近年來丹商赴該等國家投資製造回銷或銷往第三國。</w:t>
      </w:r>
    </w:p>
    <w:p w:rsidR="00465075" w:rsidRPr="00565B08" w:rsidRDefault="00465075" w:rsidP="00A43221">
      <w:pPr>
        <w:pStyle w:val="ac"/>
        <w:ind w:left="945" w:hanging="709"/>
      </w:pPr>
      <w:r w:rsidRPr="00565B08">
        <w:rPr>
          <w:rFonts w:hint="eastAsia"/>
        </w:rPr>
        <w:t>（二）丹麥環境、能源、醫藥、資訊軟體、動力機械、生物科技、食品農業等蓬勃發展，擁有先進技術，我商可與丹麥公司進行技術合作，提高我產品競爭力。另丹麥因缺乏天然資源，其產品及服務的創新設計理念著重使用者需求，致力於解決人類生活及社會環境問題。我商如能將丹麥設計結合我製造優勢，必能大幅加強產品之競爭力。此外，丹麥亦積極開發新興國家市場如中國大陸等，我商具豐富經驗，可為其理想合作夥伴。</w:t>
      </w:r>
    </w:p>
    <w:p w:rsidR="00465075" w:rsidRPr="00565B08" w:rsidRDefault="00465075" w:rsidP="00465075">
      <w:pPr>
        <w:kinsoku/>
        <w:ind w:left="472" w:firstLineChars="0" w:firstLine="0"/>
        <w:rPr>
          <w:lang w:eastAsia="zh-TW"/>
        </w:rPr>
      </w:pPr>
    </w:p>
    <w:p w:rsidR="0008772D" w:rsidRPr="00565B08" w:rsidRDefault="0008772D" w:rsidP="00465075">
      <w:pPr>
        <w:kinsoku/>
        <w:ind w:left="472" w:firstLineChars="0" w:firstLine="0"/>
        <w:rPr>
          <w:lang w:eastAsia="zh-TW"/>
        </w:rPr>
      </w:pPr>
    </w:p>
    <w:p w:rsidR="0008772D" w:rsidRPr="00565B08" w:rsidRDefault="0008772D" w:rsidP="00465075">
      <w:pPr>
        <w:kinsoku/>
        <w:ind w:left="472" w:firstLineChars="0" w:firstLine="0"/>
        <w:rPr>
          <w:lang w:eastAsia="zh-TW"/>
        </w:rPr>
        <w:sectPr w:rsidR="0008772D" w:rsidRPr="00565B08" w:rsidSect="00465075">
          <w:headerReference w:type="default" r:id="rId22"/>
          <w:pgSz w:w="11906" w:h="16838" w:code="9"/>
          <w:pgMar w:top="2268" w:right="1701" w:bottom="1701" w:left="1701" w:header="1134" w:footer="851" w:gutter="0"/>
          <w:cols w:space="425"/>
          <w:docGrid w:type="linesAndChars" w:linePitch="514" w:charSpace="-774"/>
        </w:sectPr>
      </w:pPr>
    </w:p>
    <w:p w:rsidR="00465075" w:rsidRPr="00565B08" w:rsidRDefault="00465075" w:rsidP="00465075">
      <w:pPr>
        <w:pStyle w:val="a3"/>
        <w:kinsoku/>
        <w:spacing w:before="514" w:afterLines="100" w:after="514"/>
        <w:rPr>
          <w:lang w:eastAsia="zh-TW"/>
        </w:rPr>
      </w:pPr>
      <w:bookmarkStart w:id="9" w:name="_Toc404266505"/>
      <w:bookmarkStart w:id="10" w:name="_Toc19014595"/>
      <w:r w:rsidRPr="00565B08">
        <w:rPr>
          <w:rFonts w:hint="eastAsia"/>
          <w:lang w:eastAsia="zh-TW"/>
        </w:rPr>
        <w:lastRenderedPageBreak/>
        <w:t>第肆章　投資法規及程序</w:t>
      </w:r>
      <w:bookmarkEnd w:id="9"/>
      <w:bookmarkEnd w:id="10"/>
    </w:p>
    <w:p w:rsidR="00465075" w:rsidRPr="00565B08" w:rsidRDefault="00465075" w:rsidP="00661E78">
      <w:pPr>
        <w:ind w:firstLine="472"/>
        <w:rPr>
          <w:lang w:eastAsia="zh-TW"/>
        </w:rPr>
      </w:pPr>
      <w:r w:rsidRPr="00565B08">
        <w:rPr>
          <w:rFonts w:hint="eastAsia"/>
          <w:lang w:eastAsia="zh-TW"/>
        </w:rPr>
        <w:t>丹麥的企業環境相當自由。以中小企業為經濟的主力，員工人數少於</w:t>
      </w:r>
      <w:r w:rsidRPr="00565B08">
        <w:rPr>
          <w:lang w:eastAsia="zh-TW"/>
        </w:rPr>
        <w:t>250</w:t>
      </w:r>
      <w:r w:rsidRPr="00565B08">
        <w:rPr>
          <w:rFonts w:hint="eastAsia"/>
          <w:lang w:eastAsia="zh-TW"/>
        </w:rPr>
        <w:t>人的小型企業僱用了全國</w:t>
      </w:r>
      <w:proofErr w:type="gramStart"/>
      <w:r w:rsidRPr="00565B08">
        <w:rPr>
          <w:lang w:eastAsia="zh-TW"/>
        </w:rPr>
        <w:t>6</w:t>
      </w:r>
      <w:r w:rsidRPr="00565B08">
        <w:rPr>
          <w:rFonts w:hint="eastAsia"/>
          <w:lang w:eastAsia="zh-TW"/>
        </w:rPr>
        <w:t>成</w:t>
      </w:r>
      <w:proofErr w:type="gramEnd"/>
      <w:r w:rsidRPr="00565B08">
        <w:rPr>
          <w:rFonts w:hint="eastAsia"/>
          <w:lang w:eastAsia="zh-TW"/>
        </w:rPr>
        <w:t>以上的勞工。勞工的素質及工資</w:t>
      </w:r>
      <w:proofErr w:type="gramStart"/>
      <w:r w:rsidRPr="00565B08">
        <w:rPr>
          <w:rFonts w:hint="eastAsia"/>
          <w:lang w:eastAsia="zh-TW"/>
        </w:rPr>
        <w:t>水準均高</w:t>
      </w:r>
      <w:proofErr w:type="gramEnd"/>
      <w:r w:rsidRPr="00565B08">
        <w:rPr>
          <w:rFonts w:hint="eastAsia"/>
          <w:lang w:eastAsia="zh-TW"/>
        </w:rPr>
        <w:t>。進口多屬原料及半製品，再加工為高度專門性產品。主要的貿易伙伴為德國、瑞典、挪威、英國等。目前丹麥僅有哥本哈根為自由港，無自由貿易區，但有保稅倉庫。</w:t>
      </w:r>
      <w:proofErr w:type="gramStart"/>
      <w:r w:rsidR="00993EE4" w:rsidRPr="00565B08">
        <w:rPr>
          <w:rFonts w:hint="eastAsia"/>
          <w:lang w:eastAsia="zh-TW"/>
        </w:rPr>
        <w:t>此外，</w:t>
      </w:r>
      <w:proofErr w:type="gramEnd"/>
      <w:r w:rsidR="00993EE4" w:rsidRPr="00565B08">
        <w:rPr>
          <w:rFonts w:hint="eastAsia"/>
          <w:lang w:eastAsia="zh-TW"/>
        </w:rPr>
        <w:t>丹麥預計於</w:t>
      </w:r>
      <w:r w:rsidR="00993EE4" w:rsidRPr="00565B08">
        <w:rPr>
          <w:rFonts w:hint="eastAsia"/>
          <w:lang w:eastAsia="zh-TW"/>
        </w:rPr>
        <w:t>2019</w:t>
      </w:r>
      <w:r w:rsidR="00993EE4" w:rsidRPr="00565B08">
        <w:rPr>
          <w:rFonts w:hint="eastAsia"/>
          <w:lang w:eastAsia="zh-TW"/>
        </w:rPr>
        <w:t>年底前訂定外人投資審查機制</w:t>
      </w:r>
      <w:r w:rsidR="00FC2B88" w:rsidRPr="00565B08">
        <w:rPr>
          <w:rFonts w:hint="eastAsia"/>
          <w:lang w:eastAsia="zh-TW"/>
        </w:rPr>
        <w:t>之法案</w:t>
      </w:r>
      <w:r w:rsidR="00993EE4" w:rsidRPr="00565B08">
        <w:rPr>
          <w:rFonts w:hint="eastAsia"/>
          <w:lang w:eastAsia="zh-TW"/>
        </w:rPr>
        <w:t>，</w:t>
      </w:r>
      <w:r w:rsidR="00FC2B88" w:rsidRPr="00565B08">
        <w:rPr>
          <w:rFonts w:hint="eastAsia"/>
          <w:lang w:eastAsia="zh-TW"/>
        </w:rPr>
        <w:t>據瞭解</w:t>
      </w:r>
      <w:r w:rsidR="00993EE4" w:rsidRPr="00565B08">
        <w:rPr>
          <w:rFonts w:hint="eastAsia"/>
          <w:lang w:eastAsia="zh-TW"/>
        </w:rPr>
        <w:t>其範疇將較歐盟所建議者更為廣泛，除涉及國家安全及公共秩序之</w:t>
      </w:r>
      <w:r w:rsidR="00993EE4" w:rsidRPr="00565B08">
        <w:rPr>
          <w:rFonts w:hint="eastAsia"/>
          <w:lang w:eastAsia="zh-TW"/>
        </w:rPr>
        <w:t>FDI</w:t>
      </w:r>
      <w:r w:rsidR="00993EE4" w:rsidRPr="00565B08">
        <w:rPr>
          <w:rFonts w:hint="eastAsia"/>
          <w:lang w:eastAsia="zh-TW"/>
        </w:rPr>
        <w:t>外，可能亦包括外人在丹麥所簽訂</w:t>
      </w:r>
      <w:r w:rsidR="0023197F" w:rsidRPr="00565B08">
        <w:rPr>
          <w:rFonts w:hint="eastAsia"/>
          <w:lang w:eastAsia="zh-TW"/>
        </w:rPr>
        <w:t>、可使外人控制重要基礎設施或取得機密資訊之租用或營運合約</w:t>
      </w:r>
      <w:proofErr w:type="gramStart"/>
      <w:r w:rsidR="00404265" w:rsidRPr="00565B08">
        <w:rPr>
          <w:rFonts w:hint="eastAsia"/>
          <w:lang w:eastAsia="zh-TW"/>
        </w:rPr>
        <w:t>等均將納入</w:t>
      </w:r>
      <w:proofErr w:type="gramEnd"/>
      <w:r w:rsidR="00404265" w:rsidRPr="00565B08">
        <w:rPr>
          <w:rFonts w:hint="eastAsia"/>
          <w:lang w:eastAsia="zh-TW"/>
        </w:rPr>
        <w:t>審查</w:t>
      </w:r>
      <w:r w:rsidR="00993EE4" w:rsidRPr="00565B08">
        <w:rPr>
          <w:rFonts w:hint="eastAsia"/>
          <w:lang w:eastAsia="zh-TW"/>
        </w:rPr>
        <w:t>。</w:t>
      </w:r>
    </w:p>
    <w:p w:rsidR="00465075" w:rsidRPr="00565B08" w:rsidRDefault="00465075" w:rsidP="00661E78">
      <w:pPr>
        <w:pStyle w:val="a4"/>
        <w:spacing w:before="257" w:after="257"/>
        <w:ind w:left="632" w:hanging="632"/>
      </w:pPr>
      <w:r w:rsidRPr="00565B08">
        <w:rPr>
          <w:rFonts w:hint="eastAsia"/>
        </w:rPr>
        <w:t>一、主要投資法令</w:t>
      </w:r>
    </w:p>
    <w:p w:rsidR="00465075" w:rsidRPr="00565B08" w:rsidRDefault="00465075" w:rsidP="00661E78">
      <w:pPr>
        <w:ind w:firstLine="472"/>
        <w:rPr>
          <w:lang w:eastAsia="zh-TW"/>
        </w:rPr>
      </w:pPr>
      <w:r w:rsidRPr="00565B08">
        <w:rPr>
          <w:rFonts w:hint="eastAsia"/>
          <w:lang w:eastAsia="zh-TW"/>
        </w:rPr>
        <w:t>丹麥對外資並無特殊之法規或規定，所有有關投資之法令規章對本國公司及外國公司均一體適用，其相關投資法令如下：</w:t>
      </w:r>
    </w:p>
    <w:p w:rsidR="00465075" w:rsidRPr="00565B08" w:rsidRDefault="00465075" w:rsidP="00661E78">
      <w:pPr>
        <w:pStyle w:val="ac"/>
        <w:ind w:left="945" w:hanging="709"/>
      </w:pPr>
      <w:r w:rsidRPr="00565B08">
        <w:rPr>
          <w:rFonts w:hint="eastAsia"/>
        </w:rPr>
        <w:t>（一）</w:t>
      </w:r>
      <w:r w:rsidRPr="00565B08">
        <w:t>The Danish Companies Act</w:t>
      </w:r>
    </w:p>
    <w:p w:rsidR="00465075" w:rsidRPr="00565B08" w:rsidRDefault="00465075" w:rsidP="00661E78">
      <w:pPr>
        <w:pStyle w:val="ac"/>
        <w:ind w:left="945" w:hanging="709"/>
      </w:pPr>
      <w:r w:rsidRPr="00565B08">
        <w:rPr>
          <w:rFonts w:hint="eastAsia"/>
        </w:rPr>
        <w:t>（二）</w:t>
      </w:r>
      <w:r w:rsidRPr="00565B08">
        <w:t>The Marketing Practices Act</w:t>
      </w:r>
    </w:p>
    <w:p w:rsidR="00465075" w:rsidRPr="00565B08" w:rsidRDefault="00465075" w:rsidP="00661E78">
      <w:pPr>
        <w:pStyle w:val="ac"/>
        <w:ind w:left="945" w:hanging="709"/>
        <w:rPr>
          <w:lang w:eastAsia="zh-TW"/>
        </w:rPr>
      </w:pPr>
      <w:r w:rsidRPr="00565B08">
        <w:rPr>
          <w:rFonts w:hint="eastAsia"/>
        </w:rPr>
        <w:t>（三）</w:t>
      </w:r>
      <w:r w:rsidRPr="00565B08">
        <w:t>The Danish Sale of Goods Act</w:t>
      </w:r>
    </w:p>
    <w:p w:rsidR="00465075" w:rsidRPr="00565B08" w:rsidRDefault="00465075" w:rsidP="00661E78">
      <w:pPr>
        <w:pStyle w:val="ac"/>
        <w:ind w:left="945" w:hanging="709"/>
      </w:pPr>
      <w:r w:rsidRPr="00565B08">
        <w:rPr>
          <w:rFonts w:hint="eastAsia"/>
        </w:rPr>
        <w:t>（四）</w:t>
      </w:r>
      <w:r w:rsidRPr="00565B08">
        <w:t>Danish Tenders Act</w:t>
      </w:r>
    </w:p>
    <w:p w:rsidR="00465075" w:rsidRPr="00565B08" w:rsidRDefault="00465075" w:rsidP="004F56EF">
      <w:pPr>
        <w:pStyle w:val="ac"/>
        <w:ind w:left="945" w:hanging="709"/>
        <w:rPr>
          <w:lang w:eastAsia="zh-TW"/>
        </w:rPr>
      </w:pPr>
      <w:r w:rsidRPr="00565B08">
        <w:rPr>
          <w:rFonts w:hint="eastAsia"/>
        </w:rPr>
        <w:t>（六）</w:t>
      </w:r>
      <w:r w:rsidRPr="00565B08">
        <w:t>Danish Competition Act</w:t>
      </w:r>
    </w:p>
    <w:p w:rsidR="0046499B" w:rsidRPr="00565B08" w:rsidRDefault="0046499B" w:rsidP="004F56EF">
      <w:pPr>
        <w:pStyle w:val="ac"/>
        <w:ind w:leftChars="101" w:left="945" w:hangingChars="299" w:hanging="706"/>
        <w:rPr>
          <w:lang w:eastAsia="zh-TW"/>
        </w:rPr>
      </w:pPr>
      <w:r w:rsidRPr="00565B08">
        <w:rPr>
          <w:rFonts w:hint="eastAsia"/>
          <w:lang w:eastAsia="zh-TW"/>
        </w:rPr>
        <w:t>（七）</w:t>
      </w:r>
      <w:r w:rsidRPr="00565B08">
        <w:rPr>
          <w:lang w:eastAsia="zh-TW"/>
        </w:rPr>
        <w:t>Environmental Protection Act</w:t>
      </w:r>
    </w:p>
    <w:p w:rsidR="0046499B" w:rsidRPr="00565B08" w:rsidRDefault="0046499B" w:rsidP="004F56EF">
      <w:pPr>
        <w:pStyle w:val="ac"/>
        <w:ind w:leftChars="101" w:left="945" w:hangingChars="299" w:hanging="706"/>
        <w:rPr>
          <w:lang w:eastAsia="zh-TW"/>
        </w:rPr>
      </w:pPr>
      <w:r w:rsidRPr="00565B08">
        <w:rPr>
          <w:lang w:eastAsia="zh-TW"/>
        </w:rPr>
        <w:t>（</w:t>
      </w:r>
      <w:r w:rsidRPr="00565B08">
        <w:rPr>
          <w:rFonts w:hint="eastAsia"/>
          <w:lang w:eastAsia="zh-TW"/>
        </w:rPr>
        <w:t>八）</w:t>
      </w:r>
      <w:r w:rsidRPr="00565B08">
        <w:rPr>
          <w:lang w:eastAsia="zh-TW"/>
        </w:rPr>
        <w:t>Act on Processing of Personal Data Act</w:t>
      </w:r>
    </w:p>
    <w:p w:rsidR="00B86C03" w:rsidRPr="00565B08" w:rsidRDefault="00B86C03" w:rsidP="004F56EF">
      <w:pPr>
        <w:pStyle w:val="ac"/>
        <w:ind w:leftChars="101" w:left="945" w:hangingChars="299" w:hanging="706"/>
        <w:rPr>
          <w:lang w:eastAsia="zh-TW"/>
        </w:rPr>
      </w:pPr>
      <w:r w:rsidRPr="00565B08">
        <w:rPr>
          <w:rFonts w:hint="eastAsia"/>
          <w:lang w:eastAsia="zh-TW"/>
        </w:rPr>
        <w:t>（九）</w:t>
      </w:r>
      <w:r w:rsidRPr="00565B08">
        <w:rPr>
          <w:lang w:eastAsia="zh-TW"/>
        </w:rPr>
        <w:t>The Danish Salaried Employees Act</w:t>
      </w:r>
    </w:p>
    <w:p w:rsidR="00465075" w:rsidRPr="00565B08" w:rsidRDefault="00465075" w:rsidP="00661E78">
      <w:pPr>
        <w:pStyle w:val="ac"/>
        <w:ind w:left="945" w:hanging="709"/>
      </w:pPr>
      <w:r w:rsidRPr="00565B08">
        <w:rPr>
          <w:rFonts w:hint="eastAsia"/>
        </w:rPr>
        <w:t>（</w:t>
      </w:r>
      <w:r w:rsidR="0071148A" w:rsidRPr="00565B08">
        <w:rPr>
          <w:rFonts w:hint="eastAsia"/>
          <w:lang w:eastAsia="zh-TW"/>
        </w:rPr>
        <w:t>十</w:t>
      </w:r>
      <w:r w:rsidRPr="00565B08">
        <w:rPr>
          <w:rFonts w:hint="eastAsia"/>
        </w:rPr>
        <w:t>）其他有關環保、衛生、智慧財產權等規定。</w:t>
      </w:r>
    </w:p>
    <w:p w:rsidR="00465075" w:rsidRPr="00565B08" w:rsidRDefault="00465075" w:rsidP="00661E78">
      <w:pPr>
        <w:pStyle w:val="a4"/>
        <w:spacing w:before="257" w:after="257"/>
        <w:ind w:left="632" w:hanging="632"/>
      </w:pPr>
      <w:r w:rsidRPr="00565B08">
        <w:rPr>
          <w:rFonts w:hint="eastAsia"/>
        </w:rPr>
        <w:lastRenderedPageBreak/>
        <w:t>二、投資申請之規定、程序、應準備文件及審查流程</w:t>
      </w:r>
    </w:p>
    <w:p w:rsidR="00EE0AC9" w:rsidRPr="00565B08" w:rsidRDefault="00EE0AC9" w:rsidP="00EE0AC9">
      <w:pPr>
        <w:pStyle w:val="ac"/>
        <w:ind w:leftChars="0" w:left="0" w:firstLineChars="0" w:firstLine="567"/>
        <w:rPr>
          <w:lang w:eastAsia="zh-TW"/>
        </w:rPr>
      </w:pPr>
      <w:r w:rsidRPr="00565B08">
        <w:rPr>
          <w:rFonts w:hint="eastAsia"/>
          <w:lang w:eastAsia="zh-TW"/>
        </w:rPr>
        <w:t>外國人在丹麥投資手續及程序等和丹麥人相同，以下為丹麥官方「</w:t>
      </w:r>
      <w:r w:rsidRPr="00565B08">
        <w:rPr>
          <w:rFonts w:hint="eastAsia"/>
          <w:lang w:eastAsia="zh-TW"/>
        </w:rPr>
        <w:t>Step-by Step Guide to Opening a Business in Denmark</w:t>
      </w:r>
      <w:r w:rsidRPr="00565B08">
        <w:rPr>
          <w:rFonts w:hint="eastAsia"/>
          <w:lang w:eastAsia="zh-TW"/>
        </w:rPr>
        <w:t>」相關程序表之摘要：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3074"/>
        <w:gridCol w:w="2942"/>
      </w:tblGrid>
      <w:tr w:rsidR="00EE0AC9" w:rsidRPr="00565B08">
        <w:trPr>
          <w:tblHeader/>
        </w:trPr>
        <w:tc>
          <w:tcPr>
            <w:tcW w:w="2596" w:type="dxa"/>
            <w:shd w:val="clear" w:color="auto" w:fill="auto"/>
          </w:tcPr>
          <w:p w:rsidR="00EE0AC9" w:rsidRPr="00565B08" w:rsidRDefault="00EE0AC9" w:rsidP="0008772D">
            <w:pPr>
              <w:pStyle w:val="ac"/>
              <w:ind w:leftChars="0" w:left="0" w:firstLineChars="0" w:firstLine="0"/>
              <w:jc w:val="center"/>
              <w:rPr>
                <w:lang w:eastAsia="zh-TW"/>
              </w:rPr>
            </w:pPr>
            <w:r w:rsidRPr="00565B08">
              <w:rPr>
                <w:rFonts w:hint="eastAsia"/>
                <w:lang w:eastAsia="zh-TW"/>
              </w:rPr>
              <w:t>準備程序</w:t>
            </w:r>
          </w:p>
        </w:tc>
        <w:tc>
          <w:tcPr>
            <w:tcW w:w="3074" w:type="dxa"/>
            <w:shd w:val="clear" w:color="auto" w:fill="auto"/>
          </w:tcPr>
          <w:p w:rsidR="00EE0AC9" w:rsidRPr="00565B08" w:rsidRDefault="00EE0AC9" w:rsidP="0008772D">
            <w:pPr>
              <w:pStyle w:val="ac"/>
              <w:ind w:leftChars="0" w:left="0" w:firstLineChars="0" w:firstLine="0"/>
              <w:jc w:val="center"/>
              <w:rPr>
                <w:lang w:eastAsia="zh-TW"/>
              </w:rPr>
            </w:pPr>
            <w:r w:rsidRPr="00565B08">
              <w:rPr>
                <w:rFonts w:hint="eastAsia"/>
                <w:lang w:eastAsia="zh-TW"/>
              </w:rPr>
              <w:t>說明</w:t>
            </w:r>
          </w:p>
        </w:tc>
        <w:tc>
          <w:tcPr>
            <w:tcW w:w="2942" w:type="dxa"/>
            <w:shd w:val="clear" w:color="auto" w:fill="auto"/>
          </w:tcPr>
          <w:p w:rsidR="00EE0AC9" w:rsidRPr="00565B08" w:rsidRDefault="00EE0AC9" w:rsidP="0008772D">
            <w:pPr>
              <w:pStyle w:val="ac"/>
              <w:ind w:leftChars="0" w:left="0" w:firstLineChars="0" w:firstLine="0"/>
              <w:jc w:val="center"/>
              <w:rPr>
                <w:lang w:eastAsia="zh-TW"/>
              </w:rPr>
            </w:pPr>
            <w:r w:rsidRPr="00565B08">
              <w:rPr>
                <w:rFonts w:hint="eastAsia"/>
                <w:lang w:eastAsia="zh-TW"/>
              </w:rPr>
              <w:t>可參考資訊</w:t>
            </w:r>
          </w:p>
        </w:tc>
      </w:tr>
      <w:tr w:rsidR="00EE0AC9" w:rsidRPr="00565B08">
        <w:tc>
          <w:tcPr>
            <w:tcW w:w="2596" w:type="dxa"/>
            <w:shd w:val="clear" w:color="auto" w:fill="auto"/>
          </w:tcPr>
          <w:p w:rsidR="00EE0AC9" w:rsidRPr="00565B08" w:rsidRDefault="00956628" w:rsidP="0008772D">
            <w:pPr>
              <w:pStyle w:val="ac"/>
              <w:ind w:leftChars="0" w:left="0" w:firstLineChars="0" w:firstLine="0"/>
              <w:rPr>
                <w:lang w:eastAsia="zh-TW"/>
              </w:rPr>
            </w:pPr>
            <w:r w:rsidRPr="00565B08">
              <w:rPr>
                <w:rFonts w:hint="eastAsia"/>
                <w:lang w:eastAsia="zh-TW"/>
              </w:rPr>
              <w:t>（</w:t>
            </w:r>
            <w:r w:rsidR="00EE0AC9" w:rsidRPr="00565B08">
              <w:rPr>
                <w:rFonts w:hint="eastAsia"/>
                <w:lang w:eastAsia="zh-TW"/>
              </w:rPr>
              <w:t>一</w:t>
            </w:r>
            <w:r w:rsidRPr="00565B08">
              <w:rPr>
                <w:rFonts w:hint="eastAsia"/>
                <w:lang w:eastAsia="zh-TW"/>
              </w:rPr>
              <w:t>）</w:t>
            </w:r>
            <w:r w:rsidR="00EE0AC9" w:rsidRPr="00565B08">
              <w:rPr>
                <w:rFonts w:hint="eastAsia"/>
                <w:lang w:eastAsia="zh-TW"/>
              </w:rPr>
              <w:t>選擇公司型態</w:t>
            </w:r>
          </w:p>
        </w:tc>
        <w:tc>
          <w:tcPr>
            <w:tcW w:w="3074"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lang w:eastAsia="zh-TW"/>
              </w:rPr>
              <w:t>建議以</w:t>
            </w:r>
            <w:r w:rsidRPr="00565B08">
              <w:rPr>
                <w:rFonts w:hint="eastAsia"/>
                <w:lang w:eastAsia="zh-TW"/>
              </w:rPr>
              <w:t>ApS</w:t>
            </w:r>
            <w:r w:rsidR="00956628" w:rsidRPr="00565B08">
              <w:rPr>
                <w:rFonts w:hint="eastAsia"/>
                <w:lang w:eastAsia="zh-TW"/>
              </w:rPr>
              <w:t>（</w:t>
            </w:r>
            <w:r w:rsidRPr="00565B08">
              <w:rPr>
                <w:rFonts w:hint="eastAsia"/>
                <w:lang w:eastAsia="zh-TW"/>
              </w:rPr>
              <w:t>即有限公司</w:t>
            </w:r>
            <w:r w:rsidR="00956628" w:rsidRPr="00565B08">
              <w:rPr>
                <w:rFonts w:hint="eastAsia"/>
                <w:lang w:eastAsia="zh-TW"/>
              </w:rPr>
              <w:t>）</w:t>
            </w:r>
            <w:r w:rsidRPr="00565B08">
              <w:rPr>
                <w:rFonts w:hint="eastAsia"/>
                <w:lang w:eastAsia="zh-TW"/>
              </w:rPr>
              <w:t>型式設立，對投資人較有保障。</w:t>
            </w:r>
          </w:p>
        </w:tc>
        <w:tc>
          <w:tcPr>
            <w:tcW w:w="2942" w:type="dxa"/>
            <w:shd w:val="clear" w:color="auto" w:fill="auto"/>
          </w:tcPr>
          <w:p w:rsidR="00EE0AC9" w:rsidRPr="00565B08" w:rsidRDefault="00EE0AC9" w:rsidP="0008772D">
            <w:pPr>
              <w:pStyle w:val="ac"/>
              <w:ind w:leftChars="0" w:left="0" w:firstLineChars="0" w:firstLine="0"/>
              <w:rPr>
                <w:lang w:eastAsia="zh-TW"/>
              </w:rPr>
            </w:pPr>
          </w:p>
        </w:tc>
      </w:tr>
      <w:tr w:rsidR="00EE0AC9" w:rsidRPr="00565B08">
        <w:tc>
          <w:tcPr>
            <w:tcW w:w="2596" w:type="dxa"/>
            <w:shd w:val="clear" w:color="auto" w:fill="auto"/>
          </w:tcPr>
          <w:p w:rsidR="00EE0AC9" w:rsidRPr="00565B08" w:rsidRDefault="00956628" w:rsidP="0008772D">
            <w:pPr>
              <w:pStyle w:val="ac"/>
              <w:ind w:leftChars="0" w:left="0" w:firstLineChars="0" w:firstLine="0"/>
              <w:rPr>
                <w:lang w:eastAsia="zh-TW"/>
              </w:rPr>
            </w:pPr>
            <w:r w:rsidRPr="00565B08">
              <w:rPr>
                <w:rFonts w:hint="eastAsia"/>
                <w:lang w:eastAsia="zh-TW"/>
              </w:rPr>
              <w:t>（</w:t>
            </w:r>
            <w:r w:rsidR="00EE0AC9" w:rsidRPr="00565B08">
              <w:rPr>
                <w:rFonts w:hint="eastAsia"/>
                <w:lang w:eastAsia="zh-TW"/>
              </w:rPr>
              <w:t>二</w:t>
            </w:r>
            <w:r w:rsidRPr="00565B08">
              <w:rPr>
                <w:rFonts w:hint="eastAsia"/>
                <w:lang w:eastAsia="zh-TW"/>
              </w:rPr>
              <w:t>）</w:t>
            </w:r>
            <w:r w:rsidR="00EE0AC9" w:rsidRPr="00565B08">
              <w:rPr>
                <w:rFonts w:hint="eastAsia"/>
              </w:rPr>
              <w:t>進行公司登記</w:t>
            </w:r>
          </w:p>
        </w:tc>
        <w:tc>
          <w:tcPr>
            <w:tcW w:w="3074"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rPr>
              <w:t>至丹麥商業局（</w:t>
            </w:r>
            <w:r w:rsidRPr="00565B08">
              <w:t>Danish Business Authority</w:t>
            </w:r>
            <w:r w:rsidRPr="00565B08">
              <w:rPr>
                <w:rFonts w:hint="eastAsia"/>
              </w:rPr>
              <w:t>）</w:t>
            </w:r>
            <w:r w:rsidRPr="00565B08">
              <w:rPr>
                <w:rFonts w:hint="eastAsia"/>
                <w:lang w:eastAsia="zh-TW"/>
              </w:rPr>
              <w:t>登記，已取得取得</w:t>
            </w:r>
            <w:r w:rsidRPr="00565B08">
              <w:rPr>
                <w:rFonts w:hint="eastAsia"/>
                <w:lang w:eastAsia="zh-TW"/>
              </w:rPr>
              <w:t>CVR</w:t>
            </w:r>
            <w:r w:rsidRPr="00565B08">
              <w:rPr>
                <w:rFonts w:hint="eastAsia"/>
                <w:lang w:eastAsia="zh-TW"/>
              </w:rPr>
              <w:t>商業註冊號碼</w:t>
            </w:r>
            <w:r w:rsidR="00956628" w:rsidRPr="00565B08">
              <w:rPr>
                <w:rFonts w:hint="eastAsia"/>
                <w:lang w:eastAsia="zh-TW"/>
              </w:rPr>
              <w:t>（</w:t>
            </w:r>
            <w:r w:rsidRPr="00565B08">
              <w:rPr>
                <w:rFonts w:hint="eastAsia"/>
                <w:lang w:eastAsia="zh-TW"/>
              </w:rPr>
              <w:t>Central Company Register Number</w:t>
            </w:r>
            <w:r w:rsidR="00956628" w:rsidRPr="00565B08">
              <w:rPr>
                <w:rFonts w:hint="eastAsia"/>
                <w:lang w:eastAsia="zh-TW"/>
              </w:rPr>
              <w:t>）</w:t>
            </w:r>
            <w:r w:rsidRPr="00565B08">
              <w:rPr>
                <w:rFonts w:hint="eastAsia"/>
                <w:lang w:eastAsia="zh-TW"/>
              </w:rPr>
              <w:t>。</w:t>
            </w:r>
          </w:p>
        </w:tc>
        <w:tc>
          <w:tcPr>
            <w:tcW w:w="2942"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rPr>
              <w:t>官網：</w:t>
            </w:r>
            <w:r w:rsidRPr="00565B08">
              <w:rPr>
                <w:rFonts w:hint="eastAsia"/>
                <w:lang w:eastAsia="zh-TW"/>
              </w:rPr>
              <w:t>webreg-portal.dk</w:t>
            </w:r>
          </w:p>
        </w:tc>
      </w:tr>
      <w:tr w:rsidR="00EE0AC9" w:rsidRPr="00565B08">
        <w:tc>
          <w:tcPr>
            <w:tcW w:w="2596" w:type="dxa"/>
            <w:shd w:val="clear" w:color="auto" w:fill="auto"/>
          </w:tcPr>
          <w:p w:rsidR="00EE0AC9" w:rsidRPr="00565B08" w:rsidRDefault="00956628" w:rsidP="0008772D">
            <w:pPr>
              <w:pStyle w:val="ac"/>
              <w:ind w:leftChars="0" w:left="0" w:firstLineChars="0" w:firstLine="0"/>
            </w:pPr>
            <w:r w:rsidRPr="00565B08">
              <w:rPr>
                <w:rFonts w:hint="eastAsia"/>
                <w:lang w:eastAsia="zh-TW"/>
              </w:rPr>
              <w:t>（</w:t>
            </w:r>
            <w:r w:rsidR="00EE0AC9" w:rsidRPr="00565B08">
              <w:rPr>
                <w:rFonts w:hint="eastAsia"/>
                <w:lang w:eastAsia="zh-TW"/>
              </w:rPr>
              <w:t>三</w:t>
            </w:r>
            <w:r w:rsidRPr="00565B08">
              <w:rPr>
                <w:rFonts w:hint="eastAsia"/>
                <w:lang w:eastAsia="zh-TW"/>
              </w:rPr>
              <w:t>）</w:t>
            </w:r>
            <w:r w:rsidR="00EE0AC9" w:rsidRPr="00565B08">
              <w:rPr>
                <w:rFonts w:hint="eastAsia"/>
                <w:lang w:eastAsia="zh-TW"/>
              </w:rPr>
              <w:t>稅務登錄</w:t>
            </w:r>
          </w:p>
        </w:tc>
        <w:tc>
          <w:tcPr>
            <w:tcW w:w="3074"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rPr>
              <w:t>向丹麥</w:t>
            </w:r>
            <w:r w:rsidRPr="00565B08">
              <w:rPr>
                <w:rFonts w:hint="eastAsia"/>
                <w:lang w:eastAsia="zh-TW"/>
              </w:rPr>
              <w:t>國稅局</w:t>
            </w:r>
            <w:r w:rsidR="00956628" w:rsidRPr="00565B08">
              <w:rPr>
                <w:rFonts w:hint="eastAsia"/>
                <w:lang w:eastAsia="zh-TW"/>
              </w:rPr>
              <w:t>（</w:t>
            </w:r>
            <w:r w:rsidRPr="00565B08">
              <w:rPr>
                <w:rFonts w:hint="eastAsia"/>
                <w:lang w:eastAsia="zh-TW"/>
              </w:rPr>
              <w:t>SKAT</w:t>
            </w:r>
            <w:r w:rsidR="00956628" w:rsidRPr="00565B08">
              <w:rPr>
                <w:rFonts w:hint="eastAsia"/>
                <w:lang w:eastAsia="zh-TW"/>
              </w:rPr>
              <w:t>）</w:t>
            </w:r>
            <w:r w:rsidRPr="00565B08">
              <w:rPr>
                <w:rFonts w:hint="eastAsia"/>
              </w:rPr>
              <w:t>進行登</w:t>
            </w:r>
            <w:r w:rsidRPr="00565B08">
              <w:rPr>
                <w:rFonts w:hint="eastAsia"/>
                <w:lang w:eastAsia="zh-TW"/>
              </w:rPr>
              <w:t>錄。</w:t>
            </w:r>
          </w:p>
        </w:tc>
        <w:tc>
          <w:tcPr>
            <w:tcW w:w="2942"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rPr>
              <w:t>官網：</w:t>
            </w:r>
            <w:r w:rsidRPr="00565B08">
              <w:t>SKAT.dk</w:t>
            </w:r>
          </w:p>
        </w:tc>
      </w:tr>
      <w:tr w:rsidR="00EE0AC9" w:rsidRPr="00565B08">
        <w:tc>
          <w:tcPr>
            <w:tcW w:w="2596" w:type="dxa"/>
            <w:shd w:val="clear" w:color="auto" w:fill="auto"/>
          </w:tcPr>
          <w:p w:rsidR="00EE0AC9" w:rsidRPr="00565B08" w:rsidRDefault="00956628" w:rsidP="0008772D">
            <w:pPr>
              <w:pStyle w:val="ac"/>
              <w:ind w:leftChars="0" w:left="0" w:firstLineChars="0" w:firstLine="0"/>
            </w:pPr>
            <w:r w:rsidRPr="00565B08">
              <w:rPr>
                <w:rFonts w:hint="eastAsia"/>
                <w:lang w:eastAsia="zh-TW"/>
              </w:rPr>
              <w:t>（</w:t>
            </w:r>
            <w:r w:rsidR="00EE0AC9" w:rsidRPr="00565B08">
              <w:rPr>
                <w:rFonts w:hint="eastAsia"/>
                <w:lang w:eastAsia="zh-TW"/>
              </w:rPr>
              <w:t>四</w:t>
            </w:r>
            <w:r w:rsidRPr="00565B08">
              <w:rPr>
                <w:rFonts w:hint="eastAsia"/>
                <w:lang w:eastAsia="zh-TW"/>
              </w:rPr>
              <w:t>）</w:t>
            </w:r>
            <w:r w:rsidR="00EE0AC9" w:rsidRPr="00565B08">
              <w:rPr>
                <w:rFonts w:hint="eastAsia"/>
                <w:lang w:eastAsia="zh-TW"/>
              </w:rPr>
              <w:t>制定</w:t>
            </w:r>
            <w:proofErr w:type="gramStart"/>
            <w:r w:rsidR="00EE6AE4">
              <w:rPr>
                <w:rFonts w:hint="eastAsia"/>
                <w:lang w:eastAsia="zh-TW"/>
              </w:rPr>
              <w:t>僱傭</w:t>
            </w:r>
            <w:proofErr w:type="gramEnd"/>
            <w:r w:rsidR="00EE0AC9" w:rsidRPr="00565B08">
              <w:rPr>
                <w:rFonts w:hint="eastAsia"/>
                <w:lang w:eastAsia="zh-TW"/>
              </w:rPr>
              <w:t>契約</w:t>
            </w:r>
          </w:p>
        </w:tc>
        <w:tc>
          <w:tcPr>
            <w:tcW w:w="3074"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lang w:eastAsia="zh-TW"/>
              </w:rPr>
              <w:t>制定</w:t>
            </w:r>
            <w:proofErr w:type="gramStart"/>
            <w:r w:rsidR="00EE6AE4">
              <w:rPr>
                <w:rFonts w:hint="eastAsia"/>
                <w:lang w:eastAsia="zh-TW"/>
              </w:rPr>
              <w:t>僱傭</w:t>
            </w:r>
            <w:proofErr w:type="gramEnd"/>
            <w:r w:rsidRPr="00565B08">
              <w:rPr>
                <w:rFonts w:hint="eastAsia"/>
                <w:lang w:eastAsia="zh-TW"/>
              </w:rPr>
              <w:t>契約做為未來</w:t>
            </w:r>
            <w:r w:rsidR="00EE6AE4">
              <w:rPr>
                <w:rFonts w:hint="eastAsia"/>
                <w:lang w:eastAsia="zh-TW"/>
              </w:rPr>
              <w:t>僱</w:t>
            </w:r>
            <w:r w:rsidRPr="00565B08">
              <w:rPr>
                <w:rFonts w:hint="eastAsia"/>
                <w:lang w:eastAsia="zh-TW"/>
              </w:rPr>
              <w:t>用員工之依據。</w:t>
            </w:r>
          </w:p>
        </w:tc>
        <w:tc>
          <w:tcPr>
            <w:tcW w:w="2942"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lang w:eastAsia="zh-TW"/>
              </w:rPr>
              <w:t>參考：</w:t>
            </w:r>
            <w:r w:rsidRPr="00565B08">
              <w:rPr>
                <w:rFonts w:hint="eastAsia"/>
                <w:lang w:eastAsia="zh-TW"/>
              </w:rPr>
              <w:t>investindk.com/labor</w:t>
            </w:r>
          </w:p>
        </w:tc>
      </w:tr>
      <w:tr w:rsidR="00EE0AC9" w:rsidRPr="00565B08">
        <w:tc>
          <w:tcPr>
            <w:tcW w:w="2596" w:type="dxa"/>
            <w:shd w:val="clear" w:color="auto" w:fill="auto"/>
          </w:tcPr>
          <w:p w:rsidR="00EE0AC9" w:rsidRPr="00565B08" w:rsidRDefault="00956628" w:rsidP="0008772D">
            <w:pPr>
              <w:pStyle w:val="ac"/>
              <w:ind w:leftChars="0" w:left="0" w:firstLineChars="0" w:firstLine="0"/>
            </w:pPr>
            <w:r w:rsidRPr="00565B08">
              <w:rPr>
                <w:rFonts w:hint="eastAsia"/>
                <w:lang w:eastAsia="zh-TW"/>
              </w:rPr>
              <w:t>（</w:t>
            </w:r>
            <w:r w:rsidR="00EE0AC9" w:rsidRPr="00565B08">
              <w:rPr>
                <w:rFonts w:hint="eastAsia"/>
                <w:lang w:eastAsia="zh-TW"/>
              </w:rPr>
              <w:t>五</w:t>
            </w:r>
            <w:r w:rsidRPr="00565B08">
              <w:rPr>
                <w:rFonts w:hint="eastAsia"/>
                <w:lang w:eastAsia="zh-TW"/>
              </w:rPr>
              <w:t>）</w:t>
            </w:r>
            <w:r w:rsidR="00EE0AC9" w:rsidRPr="00565B08">
              <w:rPr>
                <w:rFonts w:hint="eastAsia"/>
                <w:lang w:eastAsia="zh-TW"/>
              </w:rPr>
              <w:t>申請事業許可證</w:t>
            </w:r>
          </w:p>
        </w:tc>
        <w:tc>
          <w:tcPr>
            <w:tcW w:w="3074"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lang w:eastAsia="zh-TW"/>
              </w:rPr>
              <w:t>申請擬經營事業所需之相關許可證。</w:t>
            </w:r>
          </w:p>
        </w:tc>
        <w:tc>
          <w:tcPr>
            <w:tcW w:w="2942"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lang w:eastAsia="zh-TW"/>
              </w:rPr>
              <w:t>參考：</w:t>
            </w:r>
            <w:r w:rsidRPr="00565B08">
              <w:rPr>
                <w:rFonts w:hint="eastAsia"/>
                <w:lang w:eastAsia="zh-TW"/>
              </w:rPr>
              <w:t>investindk.com/labor</w:t>
            </w:r>
          </w:p>
        </w:tc>
      </w:tr>
      <w:tr w:rsidR="00EE0AC9" w:rsidRPr="00565B08">
        <w:tc>
          <w:tcPr>
            <w:tcW w:w="2596" w:type="dxa"/>
            <w:shd w:val="clear" w:color="auto" w:fill="auto"/>
          </w:tcPr>
          <w:p w:rsidR="00EE0AC9" w:rsidRPr="00565B08" w:rsidRDefault="00956628" w:rsidP="0008772D">
            <w:pPr>
              <w:pStyle w:val="ac"/>
              <w:ind w:leftChars="0" w:left="0" w:firstLineChars="0" w:firstLine="0"/>
            </w:pPr>
            <w:r w:rsidRPr="00565B08">
              <w:rPr>
                <w:rFonts w:hint="eastAsia"/>
                <w:lang w:eastAsia="zh-TW"/>
              </w:rPr>
              <w:t>（</w:t>
            </w:r>
            <w:r w:rsidR="00EE0AC9" w:rsidRPr="00565B08">
              <w:rPr>
                <w:rFonts w:hint="eastAsia"/>
                <w:lang w:eastAsia="zh-TW"/>
              </w:rPr>
              <w:t>六</w:t>
            </w:r>
            <w:r w:rsidRPr="00565B08">
              <w:rPr>
                <w:rFonts w:hint="eastAsia"/>
                <w:lang w:eastAsia="zh-TW"/>
              </w:rPr>
              <w:t>）</w:t>
            </w:r>
            <w:r w:rsidR="00EE0AC9" w:rsidRPr="00565B08">
              <w:rPr>
                <w:rFonts w:hint="eastAsia"/>
                <w:lang w:eastAsia="zh-TW"/>
              </w:rPr>
              <w:t>制定組織架構</w:t>
            </w:r>
          </w:p>
        </w:tc>
        <w:tc>
          <w:tcPr>
            <w:tcW w:w="3074"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lang w:eastAsia="zh-TW"/>
              </w:rPr>
              <w:t>跨國企業應自行斟酌是否建構組織架構資料供參，以避免遭重複課稅。</w:t>
            </w:r>
          </w:p>
        </w:tc>
        <w:tc>
          <w:tcPr>
            <w:tcW w:w="2942" w:type="dxa"/>
            <w:shd w:val="clear" w:color="auto" w:fill="auto"/>
          </w:tcPr>
          <w:p w:rsidR="00EE0AC9" w:rsidRPr="00565B08" w:rsidRDefault="00EE0AC9" w:rsidP="0008772D">
            <w:pPr>
              <w:pStyle w:val="ac"/>
              <w:ind w:leftChars="0" w:left="0" w:firstLineChars="0" w:firstLine="0"/>
              <w:rPr>
                <w:lang w:eastAsia="zh-TW"/>
              </w:rPr>
            </w:pPr>
          </w:p>
        </w:tc>
      </w:tr>
      <w:tr w:rsidR="00EE0AC9" w:rsidRPr="00565B08">
        <w:tc>
          <w:tcPr>
            <w:tcW w:w="2596" w:type="dxa"/>
            <w:shd w:val="clear" w:color="auto" w:fill="auto"/>
          </w:tcPr>
          <w:p w:rsidR="00EE0AC9" w:rsidRPr="00565B08" w:rsidRDefault="00956628" w:rsidP="0008772D">
            <w:pPr>
              <w:pStyle w:val="ac"/>
              <w:ind w:leftChars="0" w:left="0" w:firstLineChars="0" w:firstLine="0"/>
            </w:pPr>
            <w:r w:rsidRPr="00565B08">
              <w:rPr>
                <w:rFonts w:hint="eastAsia"/>
                <w:lang w:eastAsia="zh-TW"/>
              </w:rPr>
              <w:t>（</w:t>
            </w:r>
            <w:r w:rsidR="00EE0AC9" w:rsidRPr="00565B08">
              <w:rPr>
                <w:rFonts w:hint="eastAsia"/>
                <w:lang w:eastAsia="zh-TW"/>
              </w:rPr>
              <w:t>七</w:t>
            </w:r>
            <w:r w:rsidRPr="00565B08">
              <w:rPr>
                <w:rFonts w:hint="eastAsia"/>
                <w:lang w:eastAsia="zh-TW"/>
              </w:rPr>
              <w:t>）</w:t>
            </w:r>
            <w:r w:rsidR="00EE0AC9" w:rsidRPr="00565B08">
              <w:rPr>
                <w:rFonts w:hint="eastAsia"/>
                <w:lang w:eastAsia="zh-TW"/>
              </w:rPr>
              <w:t>辦理工作居留</w:t>
            </w:r>
          </w:p>
        </w:tc>
        <w:tc>
          <w:tcPr>
            <w:tcW w:w="3074"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lang w:eastAsia="zh-TW"/>
              </w:rPr>
              <w:t>協助外國員工移動至丹麥及工作居留所需之相關簽證及證明。</w:t>
            </w:r>
          </w:p>
        </w:tc>
        <w:tc>
          <w:tcPr>
            <w:tcW w:w="2942" w:type="dxa"/>
            <w:shd w:val="clear" w:color="auto" w:fill="auto"/>
          </w:tcPr>
          <w:p w:rsidR="00EE0AC9" w:rsidRPr="00565B08" w:rsidRDefault="00EE0AC9" w:rsidP="0008772D">
            <w:pPr>
              <w:pStyle w:val="ac"/>
              <w:ind w:leftChars="0" w:left="0" w:firstLineChars="0" w:firstLine="0"/>
              <w:rPr>
                <w:lang w:eastAsia="zh-TW"/>
              </w:rPr>
            </w:pPr>
            <w:proofErr w:type="gramStart"/>
            <w:r w:rsidRPr="00565B08">
              <w:rPr>
                <w:rFonts w:hint="eastAsia"/>
                <w:lang w:eastAsia="zh-TW"/>
              </w:rPr>
              <w:t>官網</w:t>
            </w:r>
            <w:proofErr w:type="gramEnd"/>
            <w:r w:rsidRPr="00565B08">
              <w:rPr>
                <w:rFonts w:hint="eastAsia"/>
                <w:lang w:eastAsia="zh-TW"/>
              </w:rPr>
              <w:t>：</w:t>
            </w:r>
            <w:r w:rsidRPr="00565B08">
              <w:rPr>
                <w:lang w:eastAsia="zh-TW"/>
              </w:rPr>
              <w:t>http://taipei.um.dk/</w:t>
            </w:r>
          </w:p>
        </w:tc>
      </w:tr>
      <w:tr w:rsidR="00EE0AC9" w:rsidRPr="00565B08">
        <w:tc>
          <w:tcPr>
            <w:tcW w:w="2596" w:type="dxa"/>
            <w:shd w:val="clear" w:color="auto" w:fill="auto"/>
          </w:tcPr>
          <w:p w:rsidR="00EE0AC9" w:rsidRPr="00565B08" w:rsidRDefault="00956628" w:rsidP="0008772D">
            <w:pPr>
              <w:pStyle w:val="ac"/>
              <w:ind w:leftChars="0" w:left="0" w:firstLineChars="0" w:firstLine="0"/>
            </w:pPr>
            <w:r w:rsidRPr="00565B08">
              <w:rPr>
                <w:rFonts w:hint="eastAsia"/>
                <w:lang w:eastAsia="zh-TW"/>
              </w:rPr>
              <w:lastRenderedPageBreak/>
              <w:t>（</w:t>
            </w:r>
            <w:r w:rsidR="00EE0AC9" w:rsidRPr="00565B08">
              <w:rPr>
                <w:rFonts w:hint="eastAsia"/>
                <w:lang w:eastAsia="zh-TW"/>
              </w:rPr>
              <w:t>八</w:t>
            </w:r>
            <w:r w:rsidRPr="00565B08">
              <w:rPr>
                <w:rFonts w:hint="eastAsia"/>
                <w:lang w:eastAsia="zh-TW"/>
              </w:rPr>
              <w:t>）</w:t>
            </w:r>
            <w:r w:rsidR="00EE0AC9" w:rsidRPr="00565B08">
              <w:rPr>
                <w:rFonts w:hint="eastAsia"/>
                <w:lang w:eastAsia="zh-TW"/>
              </w:rPr>
              <w:t>辦理帳戶及</w:t>
            </w:r>
            <w:proofErr w:type="gramStart"/>
            <w:r w:rsidR="00EE0AC9" w:rsidRPr="00565B08">
              <w:rPr>
                <w:rFonts w:hint="eastAsia"/>
                <w:lang w:eastAsia="zh-TW"/>
              </w:rPr>
              <w:t>帳冊</w:t>
            </w:r>
            <w:proofErr w:type="gramEnd"/>
          </w:p>
        </w:tc>
        <w:tc>
          <w:tcPr>
            <w:tcW w:w="3074"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lang w:eastAsia="zh-TW"/>
              </w:rPr>
              <w:t>申請銀行帳戶及薪資</w:t>
            </w:r>
            <w:proofErr w:type="gramStart"/>
            <w:r w:rsidRPr="00565B08">
              <w:rPr>
                <w:rFonts w:hint="eastAsia"/>
                <w:lang w:eastAsia="zh-TW"/>
              </w:rPr>
              <w:t>帳冊</w:t>
            </w:r>
            <w:proofErr w:type="gramEnd"/>
            <w:r w:rsidRPr="00565B08">
              <w:rPr>
                <w:rFonts w:hint="eastAsia"/>
                <w:lang w:eastAsia="zh-TW"/>
              </w:rPr>
              <w:t>。</w:t>
            </w:r>
          </w:p>
        </w:tc>
        <w:tc>
          <w:tcPr>
            <w:tcW w:w="2942" w:type="dxa"/>
            <w:shd w:val="clear" w:color="auto" w:fill="auto"/>
          </w:tcPr>
          <w:p w:rsidR="00EE0AC9" w:rsidRPr="00565B08" w:rsidRDefault="00EE0AC9" w:rsidP="0008772D">
            <w:pPr>
              <w:pStyle w:val="ac"/>
              <w:ind w:leftChars="0" w:left="0" w:firstLineChars="0" w:firstLine="0"/>
              <w:rPr>
                <w:lang w:eastAsia="zh-TW"/>
              </w:rPr>
            </w:pPr>
          </w:p>
        </w:tc>
      </w:tr>
      <w:tr w:rsidR="00EE0AC9" w:rsidRPr="00565B08">
        <w:tc>
          <w:tcPr>
            <w:tcW w:w="2596" w:type="dxa"/>
            <w:shd w:val="clear" w:color="auto" w:fill="auto"/>
          </w:tcPr>
          <w:p w:rsidR="00EE0AC9" w:rsidRPr="00565B08" w:rsidRDefault="00956628" w:rsidP="0008772D">
            <w:pPr>
              <w:pStyle w:val="ac"/>
              <w:ind w:leftChars="0" w:left="0" w:firstLineChars="0" w:firstLine="0"/>
            </w:pPr>
            <w:r w:rsidRPr="00565B08">
              <w:rPr>
                <w:rFonts w:hint="eastAsia"/>
                <w:lang w:eastAsia="zh-TW"/>
              </w:rPr>
              <w:t>（</w:t>
            </w:r>
            <w:r w:rsidR="00EE0AC9" w:rsidRPr="00565B08">
              <w:rPr>
                <w:rFonts w:hint="eastAsia"/>
                <w:lang w:eastAsia="zh-TW"/>
              </w:rPr>
              <w:t>九</w:t>
            </w:r>
            <w:r w:rsidRPr="00565B08">
              <w:rPr>
                <w:rFonts w:hint="eastAsia"/>
                <w:lang w:eastAsia="zh-TW"/>
              </w:rPr>
              <w:t>）</w:t>
            </w:r>
            <w:r w:rsidR="00EE0AC9" w:rsidRPr="00565B08">
              <w:rPr>
                <w:rFonts w:hint="eastAsia"/>
                <w:lang w:eastAsia="zh-TW"/>
              </w:rPr>
              <w:t>選擇地點</w:t>
            </w:r>
          </w:p>
        </w:tc>
        <w:tc>
          <w:tcPr>
            <w:tcW w:w="3074"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lang w:eastAsia="zh-TW"/>
              </w:rPr>
              <w:t>依事業別選擇經營地點，例如機器人園區、生技醫藥專區等。</w:t>
            </w:r>
          </w:p>
        </w:tc>
        <w:tc>
          <w:tcPr>
            <w:tcW w:w="2942" w:type="dxa"/>
            <w:shd w:val="clear" w:color="auto" w:fill="auto"/>
          </w:tcPr>
          <w:p w:rsidR="00EE0AC9" w:rsidRPr="00565B08" w:rsidRDefault="00EE0AC9" w:rsidP="0008772D">
            <w:pPr>
              <w:pStyle w:val="ac"/>
              <w:ind w:leftChars="0" w:left="0" w:firstLineChars="0" w:firstLine="0"/>
              <w:rPr>
                <w:lang w:eastAsia="zh-TW"/>
              </w:rPr>
            </w:pPr>
          </w:p>
        </w:tc>
      </w:tr>
      <w:tr w:rsidR="00EE0AC9" w:rsidRPr="00565B08">
        <w:tc>
          <w:tcPr>
            <w:tcW w:w="2596" w:type="dxa"/>
            <w:shd w:val="clear" w:color="auto" w:fill="auto"/>
          </w:tcPr>
          <w:p w:rsidR="00EE0AC9" w:rsidRPr="00565B08" w:rsidRDefault="00956628" w:rsidP="0008772D">
            <w:pPr>
              <w:pStyle w:val="ac"/>
              <w:ind w:leftChars="0" w:left="0" w:firstLineChars="0" w:firstLine="0"/>
              <w:rPr>
                <w:lang w:eastAsia="zh-TW"/>
              </w:rPr>
            </w:pPr>
            <w:r w:rsidRPr="00565B08">
              <w:rPr>
                <w:rFonts w:hint="eastAsia"/>
                <w:lang w:eastAsia="zh-TW"/>
              </w:rPr>
              <w:t>（</w:t>
            </w:r>
            <w:r w:rsidR="00EE0AC9" w:rsidRPr="00565B08">
              <w:rPr>
                <w:rFonts w:hint="eastAsia"/>
                <w:lang w:eastAsia="zh-TW"/>
              </w:rPr>
              <w:t>十</w:t>
            </w:r>
            <w:r w:rsidRPr="00565B08">
              <w:rPr>
                <w:rFonts w:hint="eastAsia"/>
                <w:lang w:eastAsia="zh-TW"/>
              </w:rPr>
              <w:t>）</w:t>
            </w:r>
            <w:r w:rsidR="00EE0AC9" w:rsidRPr="00565B08">
              <w:rPr>
                <w:rFonts w:hint="eastAsia"/>
                <w:lang w:eastAsia="zh-TW"/>
              </w:rPr>
              <w:t>申報稅務</w:t>
            </w:r>
          </w:p>
        </w:tc>
        <w:tc>
          <w:tcPr>
            <w:tcW w:w="3074" w:type="dxa"/>
            <w:shd w:val="clear" w:color="auto" w:fill="auto"/>
          </w:tcPr>
          <w:p w:rsidR="00EE0AC9" w:rsidRPr="00565B08" w:rsidRDefault="00EE0AC9" w:rsidP="0008772D">
            <w:pPr>
              <w:pStyle w:val="ac"/>
              <w:ind w:leftChars="0" w:left="0" w:firstLineChars="0" w:firstLine="0"/>
              <w:rPr>
                <w:lang w:eastAsia="zh-TW"/>
              </w:rPr>
            </w:pPr>
            <w:r w:rsidRPr="00565B08">
              <w:rPr>
                <w:rFonts w:hint="eastAsia"/>
                <w:lang w:eastAsia="zh-TW"/>
              </w:rPr>
              <w:t>開始經營後，須洽會計師協助辦理稅務及申報手續。</w:t>
            </w:r>
          </w:p>
        </w:tc>
        <w:tc>
          <w:tcPr>
            <w:tcW w:w="2942" w:type="dxa"/>
            <w:shd w:val="clear" w:color="auto" w:fill="auto"/>
          </w:tcPr>
          <w:p w:rsidR="00EE0AC9" w:rsidRPr="00565B08" w:rsidRDefault="00EE0AC9" w:rsidP="0008772D">
            <w:pPr>
              <w:pStyle w:val="ac"/>
              <w:ind w:leftChars="0" w:left="0" w:firstLineChars="0" w:firstLine="0"/>
              <w:rPr>
                <w:lang w:eastAsia="zh-TW"/>
              </w:rPr>
            </w:pPr>
          </w:p>
        </w:tc>
      </w:tr>
    </w:tbl>
    <w:p w:rsidR="00EE0AC9" w:rsidRPr="00565B08" w:rsidRDefault="00EE0AC9" w:rsidP="00EE0AC9">
      <w:pPr>
        <w:pStyle w:val="ac"/>
        <w:ind w:leftChars="0" w:left="0" w:firstLineChars="0" w:firstLine="0"/>
        <w:rPr>
          <w:lang w:eastAsia="zh-TW"/>
        </w:rPr>
      </w:pPr>
      <w:r w:rsidRPr="00565B08">
        <w:rPr>
          <w:rFonts w:hint="eastAsia"/>
          <w:lang w:eastAsia="zh-TW"/>
        </w:rPr>
        <w:t>相關程序僅供參考，詳情可洽丹麥外交部投資局之投資諮詢服務</w:t>
      </w:r>
    </w:p>
    <w:p w:rsidR="00EE0AC9" w:rsidRPr="00565B08" w:rsidRDefault="00956628" w:rsidP="00EE0AC9">
      <w:pPr>
        <w:pStyle w:val="ac"/>
        <w:ind w:leftChars="0" w:left="0" w:firstLineChars="0" w:firstLine="0"/>
        <w:rPr>
          <w:lang w:eastAsia="zh-TW"/>
        </w:rPr>
      </w:pPr>
      <w:proofErr w:type="gramStart"/>
      <w:r w:rsidRPr="00565B08">
        <w:rPr>
          <w:rFonts w:hint="eastAsia"/>
          <w:lang w:eastAsia="zh-TW"/>
        </w:rPr>
        <w:t>（</w:t>
      </w:r>
      <w:proofErr w:type="gramEnd"/>
      <w:r w:rsidR="00EE0AC9" w:rsidRPr="00565B08">
        <w:rPr>
          <w:rFonts w:hint="eastAsia"/>
          <w:lang w:eastAsia="zh-TW"/>
        </w:rPr>
        <w:t>網址：</w:t>
      </w:r>
      <w:r w:rsidR="00EE0AC9" w:rsidRPr="00565B08">
        <w:rPr>
          <w:lang w:eastAsia="zh-TW"/>
        </w:rPr>
        <w:t>http://um.dk/en/tradecouncil/investindk/</w:t>
      </w:r>
      <w:proofErr w:type="gramStart"/>
      <w:r w:rsidRPr="00565B08">
        <w:rPr>
          <w:rFonts w:hint="eastAsia"/>
          <w:lang w:eastAsia="zh-TW"/>
        </w:rPr>
        <w:t>）</w:t>
      </w:r>
      <w:proofErr w:type="gramEnd"/>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三、投資相關機關</w:t>
      </w:r>
    </w:p>
    <w:p w:rsidR="00EE0AC9" w:rsidRPr="00565B08" w:rsidRDefault="00EE0AC9" w:rsidP="0008772D">
      <w:pPr>
        <w:ind w:firstLine="472"/>
        <w:rPr>
          <w:lang w:eastAsia="zh-TW"/>
        </w:rPr>
      </w:pPr>
      <w:r w:rsidRPr="00565B08">
        <w:rPr>
          <w:rFonts w:hint="eastAsia"/>
          <w:lang w:eastAsia="zh-TW"/>
        </w:rPr>
        <w:t>丹麥外交部投資局，其網址為</w:t>
      </w:r>
      <w:hyperlink r:id="rId23" w:history="1">
        <w:r w:rsidRPr="00565B08">
          <w:rPr>
            <w:rStyle w:val="afc"/>
            <w:color w:val="auto"/>
            <w:u w:val="none"/>
            <w:lang w:eastAsia="zh-TW"/>
          </w:rPr>
          <w:t>http</w:t>
        </w:r>
        <w:r w:rsidRPr="00565B08">
          <w:rPr>
            <w:rStyle w:val="afc"/>
            <w:rFonts w:ascii="華康細圓體" w:hAnsi="華康細圓體"/>
            <w:color w:val="auto"/>
            <w:u w:val="none"/>
            <w:lang w:eastAsia="zh-TW"/>
          </w:rPr>
          <w:t>://</w:t>
        </w:r>
        <w:r w:rsidRPr="00565B08">
          <w:rPr>
            <w:rStyle w:val="afc"/>
            <w:color w:val="auto"/>
            <w:u w:val="none"/>
            <w:lang w:eastAsia="zh-TW"/>
          </w:rPr>
          <w:t>www</w:t>
        </w:r>
        <w:r w:rsidRPr="00565B08">
          <w:rPr>
            <w:rStyle w:val="afc"/>
            <w:rFonts w:ascii="華康細圓體"/>
            <w:color w:val="auto"/>
            <w:u w:val="none"/>
            <w:lang w:eastAsia="zh-TW"/>
          </w:rPr>
          <w:t>.</w:t>
        </w:r>
        <w:r w:rsidRPr="00565B08">
          <w:rPr>
            <w:rStyle w:val="afc"/>
            <w:color w:val="auto"/>
            <w:u w:val="none"/>
            <w:lang w:eastAsia="zh-TW"/>
          </w:rPr>
          <w:t>investindk</w:t>
        </w:r>
        <w:r w:rsidRPr="00565B08">
          <w:rPr>
            <w:rStyle w:val="afc"/>
            <w:rFonts w:ascii="華康細圓體"/>
            <w:color w:val="auto"/>
            <w:u w:val="none"/>
            <w:lang w:eastAsia="zh-TW"/>
          </w:rPr>
          <w:t>.</w:t>
        </w:r>
        <w:r w:rsidRPr="00565B08">
          <w:rPr>
            <w:rStyle w:val="afc"/>
            <w:color w:val="auto"/>
            <w:u w:val="none"/>
            <w:lang w:eastAsia="zh-TW"/>
          </w:rPr>
          <w:t>com</w:t>
        </w:r>
        <w:r w:rsidRPr="00565B08">
          <w:rPr>
            <w:rStyle w:val="afc"/>
            <w:rFonts w:ascii="華康細圓體" w:hAnsi="華康細圓體"/>
            <w:color w:val="auto"/>
            <w:u w:val="none"/>
            <w:lang w:eastAsia="zh-TW"/>
          </w:rPr>
          <w:t>/</w:t>
        </w:r>
      </w:hyperlink>
      <w:r w:rsidRPr="00565B08">
        <w:rPr>
          <w:rFonts w:hint="eastAsia"/>
          <w:lang w:eastAsia="zh-TW"/>
        </w:rPr>
        <w:t>，</w:t>
      </w:r>
      <w:r w:rsidR="0008772D" w:rsidRPr="00565B08">
        <w:rPr>
          <w:rFonts w:hint="eastAsia"/>
          <w:lang w:eastAsia="zh-TW"/>
        </w:rPr>
        <w:t>在</w:t>
      </w:r>
      <w:proofErr w:type="gramStart"/>
      <w:r w:rsidR="0008772D" w:rsidRPr="00565B08">
        <w:rPr>
          <w:rFonts w:hint="eastAsia"/>
          <w:lang w:eastAsia="zh-TW"/>
        </w:rPr>
        <w:t>臺</w:t>
      </w:r>
      <w:proofErr w:type="gramEnd"/>
      <w:r w:rsidRPr="00565B08">
        <w:rPr>
          <w:rFonts w:hint="eastAsia"/>
          <w:lang w:eastAsia="zh-TW"/>
        </w:rPr>
        <w:t>北設有辦事處。亦可</w:t>
      </w:r>
      <w:proofErr w:type="gramStart"/>
      <w:r w:rsidRPr="00565B08">
        <w:rPr>
          <w:rFonts w:hint="eastAsia"/>
          <w:lang w:eastAsia="zh-TW"/>
        </w:rPr>
        <w:t>洽</w:t>
      </w:r>
      <w:proofErr w:type="gramEnd"/>
      <w:r w:rsidRPr="00565B08">
        <w:rPr>
          <w:rFonts w:hint="eastAsia"/>
          <w:lang w:eastAsia="zh-TW"/>
        </w:rPr>
        <w:t>經濟部駐丹麥經濟</w:t>
      </w:r>
      <w:proofErr w:type="gramStart"/>
      <w:r w:rsidRPr="00565B08">
        <w:rPr>
          <w:rFonts w:hint="eastAsia"/>
          <w:lang w:eastAsia="zh-TW"/>
        </w:rPr>
        <w:t>組轉洽</w:t>
      </w:r>
      <w:proofErr w:type="gramEnd"/>
      <w:r w:rsidRPr="00565B08">
        <w:rPr>
          <w:rFonts w:hint="eastAsia"/>
          <w:lang w:eastAsia="zh-TW"/>
        </w:rPr>
        <w:t>丹麥相關單位提供相關聯繫協助</w:t>
      </w:r>
      <w:proofErr w:type="gramStart"/>
      <w:r w:rsidR="00956628" w:rsidRPr="00565B08">
        <w:rPr>
          <w:rFonts w:hint="eastAsia"/>
          <w:lang w:eastAsia="zh-TW"/>
        </w:rPr>
        <w:t>（</w:t>
      </w:r>
      <w:proofErr w:type="gramEnd"/>
      <w:r w:rsidRPr="00565B08">
        <w:rPr>
          <w:rFonts w:hint="eastAsia"/>
          <w:lang w:eastAsia="zh-TW"/>
        </w:rPr>
        <w:t>+45-3312-3505</w:t>
      </w:r>
      <w:r w:rsidRPr="00565B08">
        <w:rPr>
          <w:rFonts w:hint="eastAsia"/>
          <w:lang w:eastAsia="zh-TW"/>
        </w:rPr>
        <w:t>、</w:t>
      </w:r>
      <w:r w:rsidRPr="00565B08">
        <w:rPr>
          <w:rFonts w:hint="eastAsia"/>
          <w:lang w:eastAsia="zh-TW"/>
        </w:rPr>
        <w:t>denmark@moea.gov.tw</w:t>
      </w:r>
      <w:proofErr w:type="gramStart"/>
      <w:r w:rsidR="00956628" w:rsidRPr="00565B08">
        <w:rPr>
          <w:rFonts w:hint="eastAsia"/>
          <w:lang w:eastAsia="zh-TW"/>
        </w:rPr>
        <w:t>）</w:t>
      </w:r>
      <w:proofErr w:type="gramEnd"/>
      <w:r w:rsidRPr="00565B08">
        <w:rPr>
          <w:rFonts w:hint="eastAsia"/>
          <w:lang w:eastAsia="zh-TW"/>
        </w:rPr>
        <w:t>。</w:t>
      </w:r>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四、投資獎勵措施</w:t>
      </w:r>
    </w:p>
    <w:p w:rsidR="00465075" w:rsidRPr="00565B08" w:rsidRDefault="00465075" w:rsidP="00661E78">
      <w:pPr>
        <w:ind w:firstLine="472"/>
      </w:pPr>
      <w:r w:rsidRPr="00565B08">
        <w:rPr>
          <w:rFonts w:hint="eastAsia"/>
        </w:rPr>
        <w:t>丹麥對外資並無特別獎勵措施。</w:t>
      </w:r>
    </w:p>
    <w:p w:rsidR="00465075" w:rsidRPr="00565B08" w:rsidRDefault="0008772D" w:rsidP="00465075">
      <w:pPr>
        <w:kinsoku/>
        <w:ind w:firstLineChars="0" w:firstLine="0"/>
        <w:rPr>
          <w:lang w:eastAsia="zh-TW"/>
        </w:rPr>
      </w:pPr>
      <w:r w:rsidRPr="00565B08">
        <w:br w:type="page"/>
      </w:r>
    </w:p>
    <w:p w:rsidR="00982099" w:rsidRPr="00565B08" w:rsidRDefault="00982099" w:rsidP="00465075">
      <w:pPr>
        <w:kinsoku/>
        <w:ind w:firstLineChars="0" w:firstLine="0"/>
        <w:rPr>
          <w:lang w:eastAsia="zh-TW"/>
        </w:rPr>
      </w:pPr>
    </w:p>
    <w:p w:rsidR="00465075" w:rsidRPr="00565B08" w:rsidRDefault="00465075" w:rsidP="00661E78">
      <w:pPr>
        <w:kinsoku/>
        <w:ind w:firstLine="472"/>
        <w:sectPr w:rsidR="00465075" w:rsidRPr="00565B08" w:rsidSect="00465075">
          <w:headerReference w:type="default" r:id="rId24"/>
          <w:pgSz w:w="11906" w:h="16838" w:code="9"/>
          <w:pgMar w:top="2268" w:right="1701" w:bottom="1701" w:left="1701" w:header="1134" w:footer="851" w:gutter="0"/>
          <w:cols w:space="425"/>
          <w:docGrid w:type="linesAndChars" w:linePitch="514" w:charSpace="-774"/>
        </w:sectPr>
      </w:pPr>
    </w:p>
    <w:p w:rsidR="00465075" w:rsidRPr="00565B08" w:rsidRDefault="00465075" w:rsidP="00465075">
      <w:pPr>
        <w:pStyle w:val="a3"/>
        <w:kinsoku/>
        <w:spacing w:before="514" w:after="771"/>
        <w:rPr>
          <w:lang w:eastAsia="zh-TW"/>
        </w:rPr>
      </w:pPr>
      <w:bookmarkStart w:id="11" w:name="_Toc404266506"/>
      <w:bookmarkStart w:id="12" w:name="_Toc19014596"/>
      <w:r w:rsidRPr="00565B08">
        <w:rPr>
          <w:rFonts w:hint="eastAsia"/>
          <w:lang w:eastAsia="zh-TW"/>
        </w:rPr>
        <w:lastRenderedPageBreak/>
        <w:t>第伍章　租稅及金融制度</w:t>
      </w:r>
      <w:bookmarkEnd w:id="11"/>
      <w:bookmarkEnd w:id="12"/>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一、租稅</w:t>
      </w:r>
    </w:p>
    <w:p w:rsidR="00465075" w:rsidRPr="00565B08" w:rsidRDefault="00465075" w:rsidP="00661E78">
      <w:pPr>
        <w:pStyle w:val="ac"/>
        <w:ind w:left="945" w:hanging="709"/>
      </w:pPr>
      <w:r w:rsidRPr="00565B08">
        <w:rPr>
          <w:rFonts w:hint="eastAsia"/>
        </w:rPr>
        <w:t>（一）個人所得稅</w:t>
      </w:r>
    </w:p>
    <w:p w:rsidR="00465075" w:rsidRPr="00565B08" w:rsidRDefault="00465075" w:rsidP="00956628">
      <w:pPr>
        <w:pStyle w:val="af0"/>
        <w:kinsoku/>
        <w:rPr>
          <w:rFonts w:ascii="華康細圓體"/>
        </w:rPr>
      </w:pPr>
      <w:r w:rsidRPr="00565B08">
        <w:rPr>
          <w:rFonts w:ascii="華康細圓體" w:hAnsi="華康細圓體" w:hint="eastAsia"/>
        </w:rPr>
        <w:t>丹麥所得稅的納稅義務人分為下列幾類：</w:t>
      </w:r>
    </w:p>
    <w:p w:rsidR="00465075" w:rsidRPr="00565B08" w:rsidRDefault="00465075" w:rsidP="00956628">
      <w:pPr>
        <w:pStyle w:val="af0"/>
        <w:kinsoku/>
        <w:rPr>
          <w:rFonts w:ascii="華康細圓體"/>
        </w:rPr>
      </w:pPr>
      <w:r w:rsidRPr="00565B08">
        <w:rPr>
          <w:rFonts w:ascii="華康細圓體" w:hAnsi="華康細圓體" w:hint="eastAsia"/>
        </w:rPr>
        <w:t>１、丹麥居民須繳個人所得稅。</w:t>
      </w:r>
    </w:p>
    <w:p w:rsidR="00465075" w:rsidRPr="00565B08" w:rsidRDefault="00465075" w:rsidP="00956628">
      <w:pPr>
        <w:pStyle w:val="af0"/>
        <w:kinsoku/>
        <w:rPr>
          <w:rFonts w:ascii="華康細圓體"/>
        </w:rPr>
      </w:pPr>
      <w:r w:rsidRPr="00565B08">
        <w:rPr>
          <w:rFonts w:ascii="華康細圓體" w:hAnsi="華康細圓體" w:hint="eastAsia"/>
        </w:rPr>
        <w:t>２、在丹麥設立登記的公司須繳公司所得稅。</w:t>
      </w:r>
    </w:p>
    <w:p w:rsidR="00465075" w:rsidRPr="00565B08" w:rsidRDefault="00465075" w:rsidP="00956628">
      <w:pPr>
        <w:pStyle w:val="af0"/>
        <w:kinsoku/>
        <w:rPr>
          <w:rFonts w:ascii="華康細圓體"/>
        </w:rPr>
      </w:pPr>
      <w:r w:rsidRPr="00565B08">
        <w:rPr>
          <w:rFonts w:ascii="華康細圓體" w:hAnsi="華康細圓體" w:hint="eastAsia"/>
        </w:rPr>
        <w:t>３、外國人民及公司須負擔部分的租稅義務。</w:t>
      </w:r>
    </w:p>
    <w:p w:rsidR="00465075" w:rsidRPr="00565B08" w:rsidRDefault="00465075" w:rsidP="00956628">
      <w:pPr>
        <w:pStyle w:val="af0"/>
        <w:kinsoku/>
        <w:rPr>
          <w:rFonts w:ascii="華康細圓體"/>
        </w:rPr>
      </w:pPr>
      <w:r w:rsidRPr="00565B08">
        <w:rPr>
          <w:rFonts w:ascii="華康細圓體" w:hAnsi="華康細圓體" w:hint="eastAsia"/>
        </w:rPr>
        <w:t>４、受丹麥遺囑監管法院管理的死者所遺不動產。</w:t>
      </w:r>
    </w:p>
    <w:p w:rsidR="00465075" w:rsidRPr="00565B08" w:rsidRDefault="00465075" w:rsidP="004F56EF">
      <w:pPr>
        <w:pStyle w:val="ae"/>
        <w:kinsoku/>
        <w:ind w:left="945" w:firstLine="472"/>
        <w:rPr>
          <w:rFonts w:ascii="華康細圓體" w:hAnsi="華康細圓體"/>
          <w:lang w:eastAsia="zh-TW"/>
        </w:rPr>
      </w:pPr>
      <w:r w:rsidRPr="00565B08">
        <w:rPr>
          <w:rFonts w:ascii="華康細圓體" w:hAnsi="華康細圓體" w:hint="eastAsia"/>
        </w:rPr>
        <w:t>基本上在丹麥本國及國外所取得的全部所得均要課稅。應稅所得等於總所得扣減可扣除的費用。個人的資本利得採分離課稅，公司的資本利得則須合併申報。為避免所得遭雙重課稅，丹麥和包括我國在內之大多數國家簽有協定，對於未簽約的國家，則允許將外國已課的所得稅抵繳。所有的雇主包括有限公司和外國的分支機構在支付薪水、工資及其他類似的所得時，要先預扣所得稅並將代扣的稅款交給稅捐機關。雇主代扣所得稅的數額係根據稅捐機關發給受僱人課稅憑證上所記載的資料而定。</w:t>
      </w:r>
    </w:p>
    <w:p w:rsidR="0029599E" w:rsidRPr="00565B08" w:rsidRDefault="0029599E" w:rsidP="004F56EF">
      <w:pPr>
        <w:pStyle w:val="ae"/>
        <w:kinsoku/>
        <w:ind w:left="945" w:firstLine="472"/>
        <w:rPr>
          <w:rFonts w:ascii="Calibri" w:hAnsi="Calibri"/>
          <w:lang w:eastAsia="zh-TW"/>
        </w:rPr>
      </w:pPr>
      <w:r w:rsidRPr="00565B08">
        <w:rPr>
          <w:rFonts w:ascii="華康細圓體" w:hAnsi="華康細圓體" w:hint="eastAsia"/>
          <w:lang w:eastAsia="zh-TW"/>
        </w:rPr>
        <w:t>丹麥個人所得稅</w:t>
      </w:r>
      <w:r w:rsidR="00510C68" w:rsidRPr="00565B08">
        <w:rPr>
          <w:rFonts w:ascii="Calibri" w:hAnsi="Calibri" w:hint="eastAsia"/>
          <w:lang w:eastAsia="zh-TW"/>
        </w:rPr>
        <w:t>率</w:t>
      </w:r>
      <w:r w:rsidR="005F0A47" w:rsidRPr="00565B08">
        <w:rPr>
          <w:rFonts w:ascii="華康細圓體" w:hAnsi="華康細圓體" w:hint="eastAsia"/>
          <w:lang w:eastAsia="zh-TW"/>
        </w:rPr>
        <w:t>組成項目主要包括國稅</w:t>
      </w:r>
      <w:r w:rsidR="00510C68" w:rsidRPr="00565B08">
        <w:rPr>
          <w:rFonts w:ascii="Calibri" w:hAnsi="Calibri" w:hint="eastAsia"/>
          <w:lang w:eastAsia="zh-TW"/>
        </w:rPr>
        <w:t>（</w:t>
      </w:r>
      <w:r w:rsidR="00510C68" w:rsidRPr="00565B08">
        <w:rPr>
          <w:rFonts w:hint="eastAsia"/>
        </w:rPr>
        <w:t>S</w:t>
      </w:r>
      <w:r w:rsidR="005F0A47" w:rsidRPr="00565B08">
        <w:t>tate tax</w:t>
      </w:r>
      <w:r w:rsidR="002A7F47" w:rsidRPr="00565B08">
        <w:rPr>
          <w:rFonts w:hint="eastAsia"/>
          <w:lang w:eastAsia="zh-TW"/>
        </w:rPr>
        <w:t>，分為基本稅率</w:t>
      </w:r>
      <w:r w:rsidR="00434006" w:rsidRPr="00565B08">
        <w:rPr>
          <w:rFonts w:hint="eastAsia"/>
          <w:lang w:eastAsia="zh-TW"/>
        </w:rPr>
        <w:t>12.13%</w:t>
      </w:r>
      <w:r w:rsidR="002A7F47" w:rsidRPr="00565B08">
        <w:rPr>
          <w:rFonts w:hint="eastAsia"/>
          <w:lang w:eastAsia="zh-TW"/>
        </w:rPr>
        <w:t>與最高稅率</w:t>
      </w:r>
      <w:r w:rsidR="00434006" w:rsidRPr="00565B08">
        <w:rPr>
          <w:rFonts w:hint="eastAsia"/>
          <w:lang w:eastAsia="zh-TW"/>
        </w:rPr>
        <w:t>15%</w:t>
      </w:r>
      <w:r w:rsidR="002A7F47" w:rsidRPr="00565B08">
        <w:rPr>
          <w:rFonts w:hint="eastAsia"/>
          <w:lang w:eastAsia="zh-TW"/>
        </w:rPr>
        <w:t>，年收所得超過</w:t>
      </w:r>
      <w:r w:rsidR="002A7F47" w:rsidRPr="00565B08">
        <w:rPr>
          <w:rFonts w:hint="eastAsia"/>
          <w:lang w:eastAsia="zh-TW"/>
        </w:rPr>
        <w:t>23</w:t>
      </w:r>
      <w:r w:rsidR="00434006" w:rsidRPr="00565B08">
        <w:rPr>
          <w:rFonts w:hint="eastAsia"/>
          <w:lang w:eastAsia="zh-TW"/>
        </w:rPr>
        <w:t>7.8</w:t>
      </w:r>
      <w:r w:rsidR="002A7F47" w:rsidRPr="00565B08">
        <w:rPr>
          <w:rFonts w:hint="eastAsia"/>
          <w:lang w:eastAsia="zh-TW"/>
        </w:rPr>
        <w:t>萬</w:t>
      </w:r>
      <w:r w:rsidR="00CE59F2">
        <w:rPr>
          <w:rFonts w:hint="eastAsia"/>
          <w:lang w:eastAsia="zh-TW"/>
        </w:rPr>
        <w:t>臺</w:t>
      </w:r>
      <w:r w:rsidR="002A7F47" w:rsidRPr="00565B08">
        <w:rPr>
          <w:rFonts w:hint="eastAsia"/>
          <w:lang w:eastAsia="zh-TW"/>
        </w:rPr>
        <w:t>幣即適用最高稅率</w:t>
      </w:r>
      <w:r w:rsidR="00510C68" w:rsidRPr="00565B08">
        <w:rPr>
          <w:rFonts w:ascii="Calibri" w:hAnsi="Calibri"/>
          <w:lang w:eastAsia="zh-TW"/>
        </w:rPr>
        <w:t>）</w:t>
      </w:r>
      <w:r w:rsidR="005F0A47" w:rsidRPr="00565B08">
        <w:rPr>
          <w:rFonts w:ascii="標楷體" w:eastAsia="標楷體" w:hAnsi="標楷體" w:hint="eastAsia"/>
          <w:lang w:eastAsia="zh-TW"/>
        </w:rPr>
        <w:t>、</w:t>
      </w:r>
      <w:r w:rsidR="005F0A47" w:rsidRPr="00565B08">
        <w:rPr>
          <w:rFonts w:ascii="華康細圓體" w:hAnsi="華康細圓體" w:hint="eastAsia"/>
          <w:lang w:eastAsia="zh-TW"/>
        </w:rPr>
        <w:t>地方稅</w:t>
      </w:r>
      <w:r w:rsidR="00510C68" w:rsidRPr="00565B08">
        <w:rPr>
          <w:rFonts w:ascii="華康細圓體" w:hAnsi="華康細圓體" w:hint="eastAsia"/>
          <w:lang w:eastAsia="zh-TW"/>
        </w:rPr>
        <w:t>（</w:t>
      </w:r>
      <w:r w:rsidR="00510C68" w:rsidRPr="00565B08">
        <w:rPr>
          <w:rFonts w:hint="eastAsia"/>
        </w:rPr>
        <w:t>M</w:t>
      </w:r>
      <w:r w:rsidR="005F0A47" w:rsidRPr="00565B08">
        <w:t>unicipal tax</w:t>
      </w:r>
      <w:r w:rsidR="00510C68" w:rsidRPr="00565B08">
        <w:rPr>
          <w:rFonts w:ascii="Calibri" w:hAnsi="Calibri"/>
          <w:lang w:eastAsia="zh-TW"/>
        </w:rPr>
        <w:t>）</w:t>
      </w:r>
      <w:r w:rsidR="005F0A47" w:rsidRPr="00565B08">
        <w:rPr>
          <w:rFonts w:ascii="標楷體" w:eastAsia="標楷體" w:hAnsi="標楷體" w:hint="eastAsia"/>
          <w:lang w:eastAsia="zh-TW"/>
        </w:rPr>
        <w:t>、</w:t>
      </w:r>
      <w:r w:rsidR="005F0A47" w:rsidRPr="00565B08">
        <w:rPr>
          <w:rFonts w:ascii="華康細圓體" w:hAnsi="華康細圓體" w:hint="eastAsia"/>
          <w:lang w:eastAsia="zh-TW"/>
        </w:rPr>
        <w:t>健保稅</w:t>
      </w:r>
      <w:r w:rsidR="00510C68" w:rsidRPr="00565B08">
        <w:rPr>
          <w:rFonts w:ascii="華康細圓體" w:hAnsi="華康細圓體" w:hint="eastAsia"/>
          <w:lang w:eastAsia="zh-TW"/>
        </w:rPr>
        <w:t>（</w:t>
      </w:r>
      <w:r w:rsidR="002A7F47" w:rsidRPr="00565B08">
        <w:rPr>
          <w:rFonts w:hint="eastAsia"/>
          <w:lang w:eastAsia="zh-TW"/>
        </w:rPr>
        <w:t>Health contributions</w:t>
      </w:r>
      <w:r w:rsidR="002A7F47" w:rsidRPr="00565B08">
        <w:rPr>
          <w:rFonts w:hint="eastAsia"/>
          <w:lang w:eastAsia="zh-TW"/>
        </w:rPr>
        <w:t>，將在</w:t>
      </w:r>
      <w:r w:rsidR="002A7F47" w:rsidRPr="00565B08">
        <w:rPr>
          <w:rFonts w:hint="eastAsia"/>
          <w:lang w:eastAsia="zh-TW"/>
        </w:rPr>
        <w:t>2019</w:t>
      </w:r>
      <w:r w:rsidR="002A7F47" w:rsidRPr="00565B08">
        <w:rPr>
          <w:rFonts w:hint="eastAsia"/>
          <w:lang w:eastAsia="zh-TW"/>
        </w:rPr>
        <w:t>年後取消</w:t>
      </w:r>
      <w:r w:rsidR="00510C68" w:rsidRPr="00565B08">
        <w:rPr>
          <w:rFonts w:ascii="Calibri" w:hAnsi="Calibri"/>
          <w:lang w:eastAsia="zh-TW"/>
        </w:rPr>
        <w:t>）</w:t>
      </w:r>
      <w:r w:rsidR="005F0A47" w:rsidRPr="00565B08">
        <w:rPr>
          <w:rFonts w:ascii="華康細圓體" w:hAnsi="華康細圓體" w:hint="eastAsia"/>
          <w:lang w:eastAsia="zh-TW"/>
        </w:rPr>
        <w:t>、勞動市場稅（</w:t>
      </w:r>
      <w:r w:rsidR="002A7F47" w:rsidRPr="00565B08">
        <w:rPr>
          <w:rFonts w:hint="eastAsia"/>
          <w:lang w:eastAsia="zh-TW"/>
        </w:rPr>
        <w:t>Labor market contribution</w:t>
      </w:r>
      <w:r w:rsidR="005F0A47" w:rsidRPr="00565B08">
        <w:rPr>
          <w:rFonts w:ascii="華康細圓體" w:hAnsi="華康細圓體" w:hint="eastAsia"/>
          <w:lang w:eastAsia="zh-TW"/>
        </w:rPr>
        <w:t>）</w:t>
      </w:r>
      <w:r w:rsidR="00510C68" w:rsidRPr="00565B08">
        <w:rPr>
          <w:rFonts w:ascii="標楷體" w:eastAsia="標楷體" w:hAnsi="標楷體" w:hint="eastAsia"/>
          <w:lang w:eastAsia="zh-TW"/>
        </w:rPr>
        <w:t>、</w:t>
      </w:r>
      <w:r w:rsidR="00510C68" w:rsidRPr="00565B08">
        <w:rPr>
          <w:rFonts w:ascii="華康細圓體" w:hAnsi="華康細圓體" w:hint="eastAsia"/>
          <w:lang w:eastAsia="zh-TW"/>
        </w:rPr>
        <w:t>教會稅</w:t>
      </w:r>
      <w:r w:rsidR="00510C68" w:rsidRPr="00565B08">
        <w:rPr>
          <w:rFonts w:ascii="Calibri" w:hAnsi="Calibri" w:hint="eastAsia"/>
          <w:lang w:eastAsia="zh-TW"/>
        </w:rPr>
        <w:t>（</w:t>
      </w:r>
      <w:r w:rsidR="00510C68" w:rsidRPr="00565B08">
        <w:t>Church tax</w:t>
      </w:r>
      <w:r w:rsidR="00510C68" w:rsidRPr="00565B08">
        <w:rPr>
          <w:rFonts w:ascii="Calibri" w:hAnsi="Calibri" w:hint="eastAsia"/>
          <w:lang w:eastAsia="zh-TW"/>
        </w:rPr>
        <w:t>）及資本利得稅（</w:t>
      </w:r>
      <w:r w:rsidR="00157EF6" w:rsidRPr="00565B08">
        <w:t>Capital gains tax</w:t>
      </w:r>
      <w:r w:rsidR="00510C68" w:rsidRPr="00565B08">
        <w:rPr>
          <w:rFonts w:ascii="Calibri" w:hAnsi="Calibri" w:hint="eastAsia"/>
          <w:lang w:eastAsia="zh-TW"/>
        </w:rPr>
        <w:t>）</w:t>
      </w:r>
      <w:r w:rsidR="00744F98" w:rsidRPr="00565B08">
        <w:rPr>
          <w:rFonts w:ascii="Calibri" w:hAnsi="Calibri" w:hint="eastAsia"/>
          <w:lang w:eastAsia="zh-TW"/>
        </w:rPr>
        <w:t>等</w:t>
      </w:r>
      <w:r w:rsidR="005F0A47" w:rsidRPr="00565B08">
        <w:rPr>
          <w:rFonts w:ascii="華康細圓體" w:hAnsi="華康細圓體" w:hint="eastAsia"/>
          <w:lang w:eastAsia="zh-TW"/>
        </w:rPr>
        <w:t>，平均基本稅</w:t>
      </w:r>
      <w:r w:rsidRPr="00565B08">
        <w:rPr>
          <w:rFonts w:ascii="華康細圓體" w:hAnsi="華康細圓體" w:hint="eastAsia"/>
          <w:lang w:eastAsia="zh-TW"/>
        </w:rPr>
        <w:t>率</w:t>
      </w:r>
      <w:r w:rsidR="005F0A47" w:rsidRPr="00565B08">
        <w:rPr>
          <w:rFonts w:ascii="華康細圓體" w:hAnsi="華康細圓體" w:hint="eastAsia"/>
          <w:lang w:eastAsia="zh-TW"/>
        </w:rPr>
        <w:t>約</w:t>
      </w:r>
      <w:r w:rsidRPr="00565B08">
        <w:rPr>
          <w:rFonts w:ascii="華康細圓體" w:hAnsi="華康細圓體" w:hint="eastAsia"/>
          <w:lang w:eastAsia="zh-TW"/>
        </w:rPr>
        <w:t>為</w:t>
      </w:r>
      <w:r w:rsidRPr="00565B08">
        <w:t>36.5%</w:t>
      </w:r>
      <w:r w:rsidRPr="00565B08">
        <w:rPr>
          <w:rFonts w:ascii="Calibri" w:hAnsi="Calibri"/>
          <w:lang w:eastAsia="zh-TW"/>
        </w:rPr>
        <w:t>，</w:t>
      </w:r>
      <w:r w:rsidR="00510C68" w:rsidRPr="00565B08">
        <w:rPr>
          <w:rFonts w:ascii="Calibri" w:hAnsi="Calibri"/>
          <w:lang w:eastAsia="zh-TW"/>
        </w:rPr>
        <w:t>累進</w:t>
      </w:r>
      <w:r w:rsidR="00510C68" w:rsidRPr="00565B08">
        <w:rPr>
          <w:rFonts w:ascii="Calibri" w:hAnsi="Calibri" w:hint="eastAsia"/>
          <w:lang w:eastAsia="zh-TW"/>
        </w:rPr>
        <w:t>最高約</w:t>
      </w:r>
      <w:r w:rsidR="00510C68" w:rsidRPr="00565B08">
        <w:rPr>
          <w:rFonts w:ascii="Calibri" w:hAnsi="Calibri" w:hint="eastAsia"/>
          <w:lang w:eastAsia="zh-TW"/>
        </w:rPr>
        <w:lastRenderedPageBreak/>
        <w:t>可達</w:t>
      </w:r>
      <w:r w:rsidR="00434006" w:rsidRPr="00565B08">
        <w:rPr>
          <w:rFonts w:hint="eastAsia"/>
          <w:lang w:eastAsia="zh-TW"/>
        </w:rPr>
        <w:t>52.05</w:t>
      </w:r>
      <w:r w:rsidRPr="00565B08">
        <w:t>%</w:t>
      </w:r>
      <w:r w:rsidRPr="00565B08">
        <w:rPr>
          <w:rFonts w:ascii="Calibri" w:hAnsi="Calibri"/>
          <w:lang w:eastAsia="zh-TW"/>
        </w:rPr>
        <w:t>。</w:t>
      </w:r>
    </w:p>
    <w:p w:rsidR="00465075" w:rsidRPr="00565B08" w:rsidRDefault="00465075" w:rsidP="004F56EF">
      <w:pPr>
        <w:pStyle w:val="ac"/>
        <w:ind w:left="945" w:hanging="709"/>
      </w:pPr>
      <w:r w:rsidRPr="00565B08">
        <w:rPr>
          <w:rFonts w:hint="eastAsia"/>
        </w:rPr>
        <w:t>（二）公司所得稅</w:t>
      </w:r>
    </w:p>
    <w:p w:rsidR="00465075" w:rsidRPr="00565B08" w:rsidRDefault="00465075" w:rsidP="00661E78">
      <w:pPr>
        <w:pStyle w:val="ae"/>
        <w:kinsoku/>
        <w:ind w:left="945" w:firstLine="472"/>
        <w:rPr>
          <w:rFonts w:ascii="華康細圓體"/>
        </w:rPr>
      </w:pPr>
      <w:r w:rsidRPr="00565B08">
        <w:rPr>
          <w:rFonts w:ascii="華康細圓體" w:hAnsi="華康細圓體" w:hint="eastAsia"/>
        </w:rPr>
        <w:t>公司的課稅所得包括它在世界各地的收入減去為了取得該收入所發生的費用。公司所得稅率為單一稅率</w:t>
      </w:r>
      <w:r w:rsidRPr="00565B08">
        <w:t>25</w:t>
      </w:r>
      <w:r w:rsidRPr="00565B08">
        <w:rPr>
          <w:rFonts w:hint="eastAsia"/>
        </w:rPr>
        <w:t>%</w:t>
      </w:r>
      <w:r w:rsidR="00BE3B03" w:rsidRPr="00565B08">
        <w:rPr>
          <w:rFonts w:ascii="華康細圓體" w:hAnsi="華康細圓體" w:hint="eastAsia"/>
        </w:rPr>
        <w:t>，</w:t>
      </w:r>
      <w:r w:rsidRPr="00565B08">
        <w:t>2016</w:t>
      </w:r>
      <w:r w:rsidRPr="00565B08">
        <w:rPr>
          <w:rFonts w:ascii="華康細圓體" w:hAnsi="華康細圓體" w:hint="eastAsia"/>
        </w:rPr>
        <w:t>年調降至</w:t>
      </w:r>
      <w:r w:rsidRPr="00565B08">
        <w:t>22</w:t>
      </w:r>
      <w:r w:rsidRPr="00565B08">
        <w:rPr>
          <w:rFonts w:hint="eastAsia"/>
        </w:rPr>
        <w:t>%</w:t>
      </w:r>
      <w:r w:rsidRPr="00565B08">
        <w:rPr>
          <w:rFonts w:ascii="華康細圓體" w:hAnsi="華康細圓體" w:hint="eastAsia"/>
        </w:rPr>
        <w:t>。所得包括資本利得在內。公司的成本例如工資、薪水、辦公費用、折舊、維修費用及利息支出等可從課稅所得中減除。</w:t>
      </w:r>
    </w:p>
    <w:p w:rsidR="00465075" w:rsidRPr="00565B08" w:rsidRDefault="00465075" w:rsidP="00661E78">
      <w:pPr>
        <w:pStyle w:val="ac"/>
        <w:ind w:left="945" w:hanging="709"/>
        <w:rPr>
          <w:lang w:eastAsia="zh-TW"/>
        </w:rPr>
      </w:pPr>
      <w:r w:rsidRPr="00565B08">
        <w:rPr>
          <w:rFonts w:hint="eastAsia"/>
        </w:rPr>
        <w:t>（三）營業加值稅</w:t>
      </w:r>
      <w:r w:rsidR="00982099" w:rsidRPr="00565B08">
        <w:rPr>
          <w:rFonts w:hint="eastAsia"/>
          <w:lang w:eastAsia="zh-TW"/>
        </w:rPr>
        <w:t>（</w:t>
      </w:r>
      <w:r w:rsidR="00434006" w:rsidRPr="00565B08">
        <w:rPr>
          <w:rFonts w:hint="eastAsia"/>
          <w:lang w:eastAsia="zh-TW"/>
        </w:rPr>
        <w:t>VAT</w:t>
      </w:r>
      <w:r w:rsidR="00982099" w:rsidRPr="00565B08">
        <w:rPr>
          <w:rFonts w:hint="eastAsia"/>
          <w:lang w:eastAsia="zh-TW"/>
        </w:rPr>
        <w:t>）</w:t>
      </w:r>
    </w:p>
    <w:p w:rsidR="00465075" w:rsidRPr="00565B08" w:rsidRDefault="00465075" w:rsidP="00661E78">
      <w:pPr>
        <w:pStyle w:val="ae"/>
        <w:kinsoku/>
        <w:ind w:left="945" w:firstLine="472"/>
        <w:rPr>
          <w:rFonts w:ascii="華康細圓體"/>
        </w:rPr>
      </w:pPr>
      <w:r w:rsidRPr="00565B08">
        <w:rPr>
          <w:rFonts w:ascii="華康細圓體" w:hAnsi="華康細圓體" w:hint="eastAsia"/>
        </w:rPr>
        <w:t>營業加值稅屬於間接稅的一種，課徵在價值增加的部分。此稅課徵在生產、交易、勞務的各個階段。進貨時課的加值稅可在銷貨應付的加值稅下減除。因此在每一個轉手的過程中，只對該過程所增加的價值課稅</w:t>
      </w:r>
      <w:r w:rsidRPr="00565B08">
        <w:rPr>
          <w:rFonts w:ascii="華康細圓體" w:hAnsi="華康細圓體" w:hint="eastAsia"/>
          <w:lang w:eastAsia="zh-TW"/>
        </w:rPr>
        <w:t>，</w:t>
      </w:r>
      <w:r w:rsidRPr="00565B08">
        <w:rPr>
          <w:rFonts w:ascii="華康細圓體" w:hAnsi="華康細圓體" w:hint="eastAsia"/>
        </w:rPr>
        <w:t>其稅率為</w:t>
      </w:r>
      <w:r w:rsidRPr="00565B08">
        <w:t>25</w:t>
      </w:r>
      <w:r w:rsidRPr="00565B08">
        <w:rPr>
          <w:rFonts w:hint="eastAsia"/>
        </w:rPr>
        <w:t>%</w:t>
      </w:r>
      <w:r w:rsidRPr="00565B08">
        <w:rPr>
          <w:rFonts w:ascii="華康細圓體" w:hAnsi="華康細圓體" w:hint="eastAsia"/>
        </w:rPr>
        <w:t>。</w:t>
      </w:r>
    </w:p>
    <w:p w:rsidR="00465075" w:rsidRPr="00565B08" w:rsidRDefault="00465075" w:rsidP="004F56EF">
      <w:pPr>
        <w:pStyle w:val="ac"/>
        <w:ind w:left="945" w:hanging="709"/>
        <w:rPr>
          <w:lang w:eastAsia="zh-TW"/>
        </w:rPr>
      </w:pPr>
      <w:r w:rsidRPr="00565B08">
        <w:rPr>
          <w:rFonts w:hint="eastAsia"/>
        </w:rPr>
        <w:t>（四）地價稅</w:t>
      </w:r>
      <w:r w:rsidR="00646832" w:rsidRPr="00565B08">
        <w:rPr>
          <w:rFonts w:hint="eastAsia"/>
        </w:rPr>
        <w:t>及不動產稅</w:t>
      </w:r>
    </w:p>
    <w:p w:rsidR="00465075" w:rsidRPr="00565B08" w:rsidRDefault="00465075" w:rsidP="004F56EF">
      <w:pPr>
        <w:pStyle w:val="ae"/>
        <w:kinsoku/>
        <w:ind w:left="945" w:firstLine="472"/>
        <w:rPr>
          <w:rFonts w:ascii="Calibri" w:hAnsi="Calibri"/>
          <w:lang w:eastAsia="zh-TW"/>
        </w:rPr>
      </w:pPr>
      <w:r w:rsidRPr="00565B08">
        <w:rPr>
          <w:rFonts w:ascii="華康細圓體" w:hAnsi="華康細圓體" w:hint="eastAsia"/>
        </w:rPr>
        <w:t>地價稅可說是地方稅收的主要來源。政府根據土地和建築物的價值一起考慮而決定地價，但是地價稅只課在土地的價值部分。地價稅率因各地政府規定而有不同，但正常的稅率是在地價的</w:t>
      </w:r>
      <w:r w:rsidRPr="00565B08">
        <w:t>1</w:t>
      </w:r>
      <w:r w:rsidRPr="00565B08">
        <w:rPr>
          <w:rFonts w:ascii="華康細圓體" w:hAnsi="華康細圓體" w:hint="eastAsia"/>
        </w:rPr>
        <w:t>～</w:t>
      </w:r>
      <w:r w:rsidRPr="00565B08">
        <w:t>4</w:t>
      </w:r>
      <w:r w:rsidRPr="00565B08">
        <w:rPr>
          <w:rFonts w:hint="eastAsia"/>
        </w:rPr>
        <w:t>%</w:t>
      </w:r>
      <w:r w:rsidRPr="00565B08">
        <w:rPr>
          <w:rFonts w:ascii="華康細圓體" w:hAnsi="華康細圓體" w:hint="eastAsia"/>
        </w:rPr>
        <w:t>之間。</w:t>
      </w:r>
      <w:r w:rsidR="00646832" w:rsidRPr="00565B08">
        <w:rPr>
          <w:rFonts w:ascii="華康細圓體" w:hAnsi="華康細圓體" w:hint="eastAsia"/>
        </w:rPr>
        <w:t>丹麥商用不動產稅率</w:t>
      </w:r>
      <w:r w:rsidR="00646832" w:rsidRPr="00565B08">
        <w:rPr>
          <w:rFonts w:ascii="Calibri" w:hAnsi="Calibri" w:hint="eastAsia"/>
          <w:lang w:eastAsia="zh-TW"/>
        </w:rPr>
        <w:t>約為建物價值的</w:t>
      </w:r>
      <w:r w:rsidR="00646832" w:rsidRPr="00565B08">
        <w:t>1%</w:t>
      </w:r>
      <w:r w:rsidR="00646832" w:rsidRPr="00565B08">
        <w:rPr>
          <w:rFonts w:ascii="Calibri" w:hAnsi="Calibri" w:hint="eastAsia"/>
          <w:lang w:eastAsia="zh-TW"/>
        </w:rPr>
        <w:t>。</w:t>
      </w:r>
    </w:p>
    <w:p w:rsidR="00465075" w:rsidRPr="00565B08" w:rsidRDefault="00465075" w:rsidP="004F56EF">
      <w:pPr>
        <w:pStyle w:val="ac"/>
        <w:ind w:left="945" w:hanging="709"/>
      </w:pPr>
      <w:r w:rsidRPr="00565B08">
        <w:rPr>
          <w:rFonts w:hint="eastAsia"/>
        </w:rPr>
        <w:t>（五）</w:t>
      </w:r>
      <w:r w:rsidR="00A954AC" w:rsidRPr="00565B08">
        <w:rPr>
          <w:rFonts w:hint="eastAsia"/>
        </w:rPr>
        <w:t>印花稅</w:t>
      </w:r>
    </w:p>
    <w:p w:rsidR="00A954AC" w:rsidRPr="00565B08" w:rsidRDefault="00A954AC" w:rsidP="004F56EF">
      <w:pPr>
        <w:pStyle w:val="ae"/>
        <w:kinsoku/>
        <w:ind w:left="945" w:firstLine="472"/>
        <w:rPr>
          <w:rFonts w:ascii="Calibri" w:hAnsi="Calibri"/>
          <w:lang w:eastAsia="zh-TW"/>
        </w:rPr>
      </w:pPr>
      <w:r w:rsidRPr="00565B08">
        <w:rPr>
          <w:rFonts w:ascii="華康細圓體" w:hAnsi="華康細圓體" w:hint="eastAsia"/>
          <w:lang w:eastAsia="zh-TW"/>
        </w:rPr>
        <w:t>丹麥印花稅率為</w:t>
      </w:r>
      <w:r w:rsidRPr="00565B08">
        <w:t>0.6%-1.5%</w:t>
      </w:r>
      <w:r w:rsidRPr="00565B08">
        <w:rPr>
          <w:rFonts w:ascii="Calibri" w:hAnsi="Calibri" w:hint="eastAsia"/>
          <w:lang w:eastAsia="zh-TW"/>
        </w:rPr>
        <w:t>，外加手續費</w:t>
      </w:r>
      <w:r w:rsidRPr="00565B08">
        <w:t>1,660</w:t>
      </w:r>
      <w:r w:rsidRPr="00565B08">
        <w:rPr>
          <w:rFonts w:ascii="Calibri" w:hAnsi="Calibri" w:hint="eastAsia"/>
          <w:lang w:eastAsia="zh-TW"/>
        </w:rPr>
        <w:t>丹麥克朗。</w:t>
      </w:r>
    </w:p>
    <w:p w:rsidR="00465075" w:rsidRPr="00565B08" w:rsidRDefault="00465075" w:rsidP="00C901FC">
      <w:pPr>
        <w:pStyle w:val="ac"/>
        <w:ind w:left="945" w:hanging="709"/>
      </w:pPr>
      <w:r w:rsidRPr="00565B08">
        <w:rPr>
          <w:rFonts w:hint="eastAsia"/>
        </w:rPr>
        <w:t>（六）環保稅（</w:t>
      </w:r>
      <w:r w:rsidRPr="00565B08">
        <w:t>Green Tax</w:t>
      </w:r>
      <w:r w:rsidRPr="00565B08">
        <w:rPr>
          <w:rFonts w:hint="eastAsia"/>
        </w:rPr>
        <w:t>）</w:t>
      </w:r>
    </w:p>
    <w:p w:rsidR="00465075" w:rsidRPr="00565B08" w:rsidRDefault="00465075" w:rsidP="004F56EF">
      <w:pPr>
        <w:pStyle w:val="ae"/>
        <w:ind w:left="945" w:firstLine="472"/>
      </w:pPr>
      <w:r w:rsidRPr="00565B08">
        <w:rPr>
          <w:rFonts w:hint="eastAsia"/>
        </w:rPr>
        <w:t>丹麥政府對水、電、油、煤、廢棄物等從量徵收環保稅。</w:t>
      </w:r>
      <w:r w:rsidR="00EC3DAA" w:rsidRPr="00565B08">
        <w:rPr>
          <w:rFonts w:hint="eastAsia"/>
        </w:rPr>
        <w:t>在丹麥登記的車輛每年均須繳交環保稅，根據重量及所用燃料種類不同，其稅款每年約</w:t>
      </w:r>
      <w:r w:rsidR="00EC3DAA" w:rsidRPr="00565B08">
        <w:t>1,500</w:t>
      </w:r>
      <w:r w:rsidR="00EC3DAA" w:rsidRPr="00565B08">
        <w:t>至</w:t>
      </w:r>
      <w:r w:rsidR="00EC3DAA" w:rsidRPr="00565B08">
        <w:t>6,000</w:t>
      </w:r>
      <w:r w:rsidR="00EC3DAA" w:rsidRPr="00565B08">
        <w:t>丹麥克朗</w:t>
      </w:r>
      <w:r w:rsidR="00EC3DAA" w:rsidRPr="00565B08">
        <w:rPr>
          <w:rFonts w:hint="eastAsia"/>
        </w:rPr>
        <w:t>之間。</w:t>
      </w:r>
    </w:p>
    <w:p w:rsidR="00434006" w:rsidRPr="00565B08" w:rsidRDefault="00465075" w:rsidP="00661E78">
      <w:pPr>
        <w:pStyle w:val="ac"/>
        <w:ind w:left="945" w:hanging="709"/>
        <w:rPr>
          <w:lang w:eastAsia="zh-TW"/>
        </w:rPr>
      </w:pPr>
      <w:r w:rsidRPr="00565B08">
        <w:rPr>
          <w:rFonts w:hint="eastAsia"/>
        </w:rPr>
        <w:t>（七）</w:t>
      </w:r>
      <w:r w:rsidR="00434006" w:rsidRPr="00565B08">
        <w:rPr>
          <w:rFonts w:hint="eastAsia"/>
        </w:rPr>
        <w:t>關稅</w:t>
      </w:r>
      <w:r w:rsidR="00982099" w:rsidRPr="00565B08">
        <w:rPr>
          <w:rFonts w:hint="eastAsia"/>
          <w:lang w:eastAsia="zh-TW"/>
        </w:rPr>
        <w:t>（</w:t>
      </w:r>
      <w:r w:rsidR="00434006" w:rsidRPr="00565B08">
        <w:rPr>
          <w:rFonts w:hint="eastAsia"/>
          <w:lang w:eastAsia="zh-TW"/>
        </w:rPr>
        <w:t>Customs duties</w:t>
      </w:r>
      <w:r w:rsidR="00982099" w:rsidRPr="00565B08">
        <w:rPr>
          <w:rFonts w:hint="eastAsia"/>
          <w:lang w:eastAsia="zh-TW"/>
        </w:rPr>
        <w:t>）</w:t>
      </w:r>
    </w:p>
    <w:p w:rsidR="00434006" w:rsidRPr="00565B08" w:rsidRDefault="00434006" w:rsidP="00434006">
      <w:pPr>
        <w:pStyle w:val="ae"/>
        <w:ind w:left="945" w:firstLine="472"/>
      </w:pPr>
      <w:r w:rsidRPr="00565B08">
        <w:rPr>
          <w:rFonts w:hint="eastAsia"/>
        </w:rPr>
        <w:t>丹麥為歐盟會員國，故在關稅方面係完全遵照歐盟之規定，對來自歐盟區外的貨品採行一致的關稅稅率。</w:t>
      </w:r>
    </w:p>
    <w:p w:rsidR="00465075" w:rsidRPr="00565B08" w:rsidRDefault="00434006" w:rsidP="00434006">
      <w:pPr>
        <w:pStyle w:val="ac"/>
        <w:ind w:leftChars="42" w:left="397" w:hangingChars="126" w:hanging="298"/>
      </w:pPr>
      <w:r w:rsidRPr="00565B08">
        <w:rPr>
          <w:rFonts w:hint="eastAsia"/>
          <w:lang w:eastAsia="zh-TW"/>
        </w:rPr>
        <w:lastRenderedPageBreak/>
        <w:t>（八）</w:t>
      </w:r>
      <w:r w:rsidR="00465075" w:rsidRPr="00565B08">
        <w:rPr>
          <w:rFonts w:hint="eastAsia"/>
        </w:rPr>
        <w:t>貨物稅</w:t>
      </w:r>
      <w:r w:rsidR="00465075" w:rsidRPr="00565B08">
        <w:rPr>
          <w:rFonts w:hint="eastAsia"/>
          <w:lang w:eastAsia="zh-TW"/>
        </w:rPr>
        <w:t>（</w:t>
      </w:r>
      <w:r w:rsidR="00465075" w:rsidRPr="00565B08">
        <w:t>Excise duties</w:t>
      </w:r>
      <w:r w:rsidR="00465075" w:rsidRPr="00565B08">
        <w:rPr>
          <w:rFonts w:hint="eastAsia"/>
          <w:lang w:eastAsia="zh-TW"/>
        </w:rPr>
        <w:t>）</w:t>
      </w:r>
    </w:p>
    <w:p w:rsidR="00465075" w:rsidRPr="00565B08" w:rsidRDefault="00465075" w:rsidP="004F56EF">
      <w:pPr>
        <w:pStyle w:val="ae"/>
        <w:ind w:left="945" w:firstLine="472"/>
        <w:rPr>
          <w:lang w:eastAsia="zh-TW"/>
        </w:rPr>
      </w:pPr>
      <w:r w:rsidRPr="00565B08">
        <w:rPr>
          <w:rFonts w:hint="eastAsia"/>
        </w:rPr>
        <w:t>丹麥針對部分貨品，如</w:t>
      </w:r>
      <w:r w:rsidR="0040071C" w:rsidRPr="00565B08">
        <w:rPr>
          <w:rFonts w:hint="eastAsia"/>
        </w:rPr>
        <w:t>菸、</w:t>
      </w:r>
      <w:r w:rsidRPr="00565B08">
        <w:rPr>
          <w:rFonts w:hint="eastAsia"/>
        </w:rPr>
        <w:t>酒、電池、巧克力及糖果</w:t>
      </w:r>
      <w:r w:rsidR="00646832" w:rsidRPr="00565B08">
        <w:rPr>
          <w:rFonts w:hint="eastAsia"/>
        </w:rPr>
        <w:t>、汽車</w:t>
      </w:r>
      <w:r w:rsidRPr="00565B08">
        <w:rPr>
          <w:rFonts w:hint="eastAsia"/>
        </w:rPr>
        <w:t>等課徵貨物稅</w:t>
      </w:r>
      <w:r w:rsidR="00F07106" w:rsidRPr="00565B08">
        <w:rPr>
          <w:rFonts w:hint="eastAsia"/>
        </w:rPr>
        <w:t>，尤以</w:t>
      </w:r>
      <w:r w:rsidR="00EC3DAA" w:rsidRPr="00565B08">
        <w:rPr>
          <w:rFonts w:hint="eastAsia"/>
        </w:rPr>
        <w:t>購車登記稅高達</w:t>
      </w:r>
      <w:r w:rsidR="00EC3DAA" w:rsidRPr="00565B08">
        <w:t>150%</w:t>
      </w:r>
      <w:r w:rsidR="00EC3DAA" w:rsidRPr="00565B08">
        <w:t>，再加</w:t>
      </w:r>
      <w:r w:rsidR="00EC3DAA" w:rsidRPr="00565B08">
        <w:t>25%</w:t>
      </w:r>
      <w:r w:rsidR="00EC3DAA" w:rsidRPr="00565B08">
        <w:t>的加值稅</w:t>
      </w:r>
      <w:r w:rsidR="00EC3DAA" w:rsidRPr="00565B08">
        <w:rPr>
          <w:rFonts w:hint="eastAsia"/>
        </w:rPr>
        <w:t>，故其稅後價格約為稅前價格的</w:t>
      </w:r>
      <w:r w:rsidR="00EC3DAA" w:rsidRPr="00565B08">
        <w:t>3</w:t>
      </w:r>
      <w:r w:rsidR="00EC3DAA" w:rsidRPr="00565B08">
        <w:rPr>
          <w:rFonts w:hint="eastAsia"/>
        </w:rPr>
        <w:t>倍以上</w:t>
      </w:r>
      <w:r w:rsidR="00F07106" w:rsidRPr="00565B08">
        <w:rPr>
          <w:rFonts w:hint="eastAsia"/>
        </w:rPr>
        <w:t>。</w:t>
      </w:r>
    </w:p>
    <w:p w:rsidR="00EE0AC9" w:rsidRPr="00565B08" w:rsidRDefault="00434006" w:rsidP="00EE0AC9">
      <w:pPr>
        <w:pStyle w:val="ae"/>
        <w:kinsoku/>
        <w:ind w:leftChars="120" w:left="283" w:firstLineChars="0" w:firstLine="1"/>
        <w:rPr>
          <w:lang w:eastAsia="zh-TW"/>
        </w:rPr>
      </w:pPr>
      <w:r w:rsidRPr="00565B08">
        <w:rPr>
          <w:rFonts w:hint="eastAsia"/>
          <w:lang w:eastAsia="zh-TW"/>
        </w:rPr>
        <w:t>（九</w:t>
      </w:r>
      <w:r w:rsidR="00EE0AC9" w:rsidRPr="00565B08">
        <w:rPr>
          <w:rFonts w:hint="eastAsia"/>
          <w:lang w:eastAsia="zh-TW"/>
        </w:rPr>
        <w:t>）</w:t>
      </w:r>
      <w:r w:rsidR="00723E50" w:rsidRPr="00565B08">
        <w:rPr>
          <w:rFonts w:hint="eastAsia"/>
          <w:lang w:eastAsia="zh-TW"/>
        </w:rPr>
        <w:t>媒體服務費</w:t>
      </w:r>
      <w:r w:rsidR="00956628" w:rsidRPr="00565B08">
        <w:rPr>
          <w:rFonts w:hint="eastAsia"/>
          <w:lang w:eastAsia="zh-TW"/>
        </w:rPr>
        <w:t>（</w:t>
      </w:r>
      <w:r w:rsidR="00EE0AC9" w:rsidRPr="00565B08">
        <w:rPr>
          <w:rFonts w:hint="eastAsia"/>
          <w:lang w:eastAsia="zh-TW"/>
        </w:rPr>
        <w:t xml:space="preserve">Media </w:t>
      </w:r>
      <w:r w:rsidR="00EE0AC9" w:rsidRPr="00565B08">
        <w:rPr>
          <w:lang w:eastAsia="zh-TW"/>
        </w:rPr>
        <w:t>License</w:t>
      </w:r>
      <w:r w:rsidR="00956628" w:rsidRPr="00565B08">
        <w:rPr>
          <w:rFonts w:hint="eastAsia"/>
          <w:lang w:eastAsia="zh-TW"/>
        </w:rPr>
        <w:t>）</w:t>
      </w:r>
    </w:p>
    <w:p w:rsidR="00EE0AC9" w:rsidRPr="00565B08" w:rsidRDefault="00EE0AC9" w:rsidP="00D721CF">
      <w:pPr>
        <w:pStyle w:val="ae"/>
        <w:ind w:left="945" w:firstLine="472"/>
      </w:pPr>
      <w:r w:rsidRPr="00565B08">
        <w:rPr>
          <w:rFonts w:hint="eastAsia"/>
        </w:rPr>
        <w:t>申辦手機門號、購買電視、平板電腦等有網路服務之裝置，丹麥政府會課徵每年</w:t>
      </w:r>
      <w:r w:rsidRPr="00565B08">
        <w:rPr>
          <w:rFonts w:hint="eastAsia"/>
        </w:rPr>
        <w:t>2,492</w:t>
      </w:r>
      <w:r w:rsidRPr="00565B08">
        <w:rPr>
          <w:rFonts w:hint="eastAsia"/>
        </w:rPr>
        <w:t>丹麥克朗之媒體服務稅，以挹注丹麥國家廣播公司</w:t>
      </w:r>
      <w:r w:rsidR="00956628" w:rsidRPr="00565B08">
        <w:rPr>
          <w:rFonts w:hint="eastAsia"/>
        </w:rPr>
        <w:t>（</w:t>
      </w:r>
      <w:r w:rsidRPr="00565B08">
        <w:rPr>
          <w:rFonts w:hint="eastAsia"/>
        </w:rPr>
        <w:t>DR, Danish Broadcasting Corporation</w:t>
      </w:r>
      <w:r w:rsidR="00956628" w:rsidRPr="00565B08">
        <w:rPr>
          <w:rFonts w:hint="eastAsia"/>
        </w:rPr>
        <w:t>）</w:t>
      </w:r>
      <w:r w:rsidRPr="00565B08">
        <w:rPr>
          <w:rFonts w:hint="eastAsia"/>
        </w:rPr>
        <w:t>之經營及節目製作。</w:t>
      </w:r>
      <w:r w:rsidR="00232ED2" w:rsidRPr="00565B08">
        <w:rPr>
          <w:rFonts w:hint="eastAsia"/>
        </w:rPr>
        <w:t>2018</w:t>
      </w:r>
      <w:r w:rsidR="00232ED2" w:rsidRPr="00565B08">
        <w:rPr>
          <w:rFonts w:hint="eastAsia"/>
        </w:rPr>
        <w:t>年</w:t>
      </w:r>
      <w:r w:rsidR="00232ED2" w:rsidRPr="00565B08">
        <w:rPr>
          <w:rFonts w:hint="eastAsia"/>
        </w:rPr>
        <w:t>3</w:t>
      </w:r>
      <w:r w:rsidR="00BE3B03" w:rsidRPr="00565B08">
        <w:rPr>
          <w:rFonts w:hint="eastAsia"/>
        </w:rPr>
        <w:t>月</w:t>
      </w:r>
      <w:r w:rsidR="00232ED2" w:rsidRPr="00565B08">
        <w:rPr>
          <w:rFonts w:hint="eastAsia"/>
        </w:rPr>
        <w:t>政府通過決議於</w:t>
      </w:r>
      <w:r w:rsidR="00232ED2" w:rsidRPr="00565B08">
        <w:rPr>
          <w:rFonts w:hint="eastAsia"/>
        </w:rPr>
        <w:t>2019</w:t>
      </w:r>
      <w:r w:rsidR="00232ED2" w:rsidRPr="00565B08">
        <w:rPr>
          <w:rFonts w:hint="eastAsia"/>
        </w:rPr>
        <w:t>年起</w:t>
      </w:r>
      <w:r w:rsidR="00BE3B03" w:rsidRPr="00565B08">
        <w:rPr>
          <w:rFonts w:hint="eastAsia"/>
        </w:rPr>
        <w:t>逐年</w:t>
      </w:r>
      <w:r w:rsidR="00232ED2" w:rsidRPr="00565B08">
        <w:rPr>
          <w:rFonts w:hint="eastAsia"/>
        </w:rPr>
        <w:t>廢止</w:t>
      </w:r>
      <w:r w:rsidR="00723E50" w:rsidRPr="00565B08">
        <w:rPr>
          <w:rFonts w:hint="eastAsia"/>
        </w:rPr>
        <w:t>媒體服務費</w:t>
      </w:r>
      <w:r w:rsidR="00232ED2" w:rsidRPr="00565B08">
        <w:rPr>
          <w:rFonts w:hint="eastAsia"/>
        </w:rPr>
        <w:t>，</w:t>
      </w:r>
      <w:r w:rsidR="00BE3B03" w:rsidRPr="00565B08">
        <w:rPr>
          <w:rFonts w:hint="eastAsia"/>
          <w:lang w:eastAsia="zh-TW"/>
        </w:rPr>
        <w:t>2022</w:t>
      </w:r>
      <w:r w:rsidR="00BE3B03" w:rsidRPr="00565B08">
        <w:rPr>
          <w:rFonts w:hint="eastAsia"/>
          <w:lang w:eastAsia="zh-TW"/>
        </w:rPr>
        <w:t>年</w:t>
      </w:r>
      <w:r w:rsidR="00232ED2" w:rsidRPr="00565B08">
        <w:rPr>
          <w:rFonts w:hint="eastAsia"/>
        </w:rPr>
        <w:t>改以課稅方式徵收。</w:t>
      </w:r>
    </w:p>
    <w:p w:rsidR="00465075" w:rsidRPr="00565B08" w:rsidRDefault="00465075" w:rsidP="00565B08">
      <w:pPr>
        <w:pStyle w:val="a4"/>
        <w:spacing w:before="257" w:after="257"/>
        <w:ind w:left="632" w:hanging="632"/>
      </w:pPr>
      <w:r w:rsidRPr="00565B08">
        <w:rPr>
          <w:rFonts w:hint="eastAsia"/>
        </w:rPr>
        <w:t>二、金融</w:t>
      </w:r>
    </w:p>
    <w:p w:rsidR="00465075" w:rsidRPr="00565B08" w:rsidRDefault="00465075" w:rsidP="00661E78">
      <w:pPr>
        <w:kinsoku/>
        <w:ind w:firstLine="472"/>
        <w:rPr>
          <w:rFonts w:ascii="華康細圓體"/>
        </w:rPr>
      </w:pPr>
      <w:r w:rsidRPr="00565B08">
        <w:rPr>
          <w:rFonts w:ascii="華康細圓體" w:hAnsi="華康細圓體" w:hint="eastAsia"/>
        </w:rPr>
        <w:t>丹麥雖為歐盟會員國，為維持國家之獨特性，並未採用歐元，其通行貨幣為丹麥克朗，惟丹麥克朗一直釘住歐元。近年來丹麥克朗對美元匯率波動甚大。</w:t>
      </w:r>
    </w:p>
    <w:p w:rsidR="00465075" w:rsidRPr="00565B08" w:rsidRDefault="00465075" w:rsidP="00661E78">
      <w:pPr>
        <w:kinsoku/>
        <w:ind w:firstLine="472"/>
        <w:rPr>
          <w:rFonts w:ascii="華康細圓體"/>
        </w:rPr>
      </w:pPr>
      <w:r w:rsidRPr="00565B08">
        <w:rPr>
          <w:rFonts w:ascii="華康細圓體" w:hAnsi="華康細圓體" w:hint="eastAsia"/>
        </w:rPr>
        <w:t>丹麥的金融制度透明度高，銀行界相當健全，股市的交易具有效率，且沒有外匯管制措施</w:t>
      </w:r>
      <w:r w:rsidRPr="00565B08">
        <w:rPr>
          <w:rStyle w:val="aff0"/>
          <w:rFonts w:ascii="華康細圓體"/>
        </w:rPr>
        <w:footnoteReference w:id="1"/>
      </w:r>
      <w:r w:rsidRPr="00565B08">
        <w:rPr>
          <w:rFonts w:ascii="華康細圓體" w:hAnsi="華康細圓體" w:hint="eastAsia"/>
        </w:rPr>
        <w:t>。丹麥銀行除提供銀行服務、保險、房地產、資產管理、融資等多元金融服務，也提供公司多管道籌資來源，籌資方式則將視公司規模、商業活動、公司發展階段等而不同。當公司擬在丹麥設立營業據點，可先向銀行諮詢相關融資意見，此外，丹麥銀行相當具有效率且高度資訊化，在銀行開戶相當快速，且北歐主要銀行在丹麥皆設有據點。</w:t>
      </w:r>
    </w:p>
    <w:p w:rsidR="00465075" w:rsidRPr="00565B08" w:rsidRDefault="00465075" w:rsidP="00661E78">
      <w:pPr>
        <w:kinsoku/>
        <w:ind w:firstLine="472"/>
        <w:rPr>
          <w:rFonts w:ascii="華康細圓體" w:hAnsi="華康細圓體"/>
          <w:lang w:eastAsia="zh-TW"/>
        </w:rPr>
      </w:pPr>
      <w:r w:rsidRPr="00565B08">
        <w:rPr>
          <w:rFonts w:ascii="華康細圓體" w:hAnsi="華康細圓體" w:hint="eastAsia"/>
        </w:rPr>
        <w:t>丹麥主要銀行包括：</w:t>
      </w:r>
    </w:p>
    <w:p w:rsidR="00465075" w:rsidRPr="00565B08" w:rsidRDefault="00465075" w:rsidP="00661E78">
      <w:pPr>
        <w:kinsoku/>
        <w:ind w:firstLine="472"/>
        <w:rPr>
          <w:rFonts w:ascii="華康細圓體" w:hAnsi="華康細圓體"/>
          <w:lang w:eastAsia="zh-TW"/>
        </w:rPr>
      </w:pPr>
      <w:r w:rsidRPr="00565B08">
        <w:t>Danske</w:t>
      </w:r>
      <w:r w:rsidRPr="00565B08">
        <w:rPr>
          <w:rFonts w:ascii="華康細圓體" w:hAnsi="華康細圓體"/>
        </w:rPr>
        <w:t xml:space="preserve"> </w:t>
      </w:r>
      <w:r w:rsidRPr="00565B08">
        <w:t>Bank</w:t>
      </w:r>
      <w:r w:rsidRPr="00565B08">
        <w:rPr>
          <w:rFonts w:ascii="華康細圓體" w:hAnsi="華康細圓體" w:hint="eastAsia"/>
        </w:rPr>
        <w:t>（網址：</w:t>
      </w:r>
      <w:hyperlink r:id="rId25" w:history="1">
        <w:r w:rsidRPr="00565B08">
          <w:rPr>
            <w:rStyle w:val="afc"/>
            <w:color w:val="auto"/>
            <w:u w:val="none"/>
          </w:rPr>
          <w:t>www</w:t>
        </w:r>
        <w:r w:rsidRPr="00565B08">
          <w:rPr>
            <w:rStyle w:val="afc"/>
            <w:rFonts w:ascii="華康細圓體"/>
            <w:color w:val="auto"/>
            <w:u w:val="none"/>
          </w:rPr>
          <w:t>.</w:t>
        </w:r>
        <w:r w:rsidRPr="00565B08">
          <w:rPr>
            <w:rStyle w:val="afc"/>
            <w:color w:val="auto"/>
            <w:u w:val="none"/>
          </w:rPr>
          <w:t>danskebank</w:t>
        </w:r>
        <w:r w:rsidRPr="00565B08">
          <w:rPr>
            <w:rStyle w:val="afc"/>
            <w:rFonts w:ascii="華康細圓體"/>
            <w:color w:val="auto"/>
            <w:u w:val="none"/>
          </w:rPr>
          <w:t>.</w:t>
        </w:r>
        <w:r w:rsidRPr="00565B08">
          <w:rPr>
            <w:rStyle w:val="afc"/>
            <w:color w:val="auto"/>
            <w:u w:val="none"/>
          </w:rPr>
          <w:t>dk</w:t>
        </w:r>
      </w:hyperlink>
      <w:r w:rsidRPr="00565B08">
        <w:rPr>
          <w:rFonts w:ascii="華康細圓體" w:hAnsi="華康細圓體" w:hint="eastAsia"/>
        </w:rPr>
        <w:t>）</w:t>
      </w:r>
    </w:p>
    <w:p w:rsidR="00465075" w:rsidRPr="00565B08" w:rsidRDefault="00465075" w:rsidP="00661E78">
      <w:pPr>
        <w:kinsoku/>
        <w:ind w:firstLine="472"/>
        <w:rPr>
          <w:rFonts w:ascii="華康細圓體" w:hAnsi="華康細圓體"/>
          <w:lang w:eastAsia="zh-TW"/>
        </w:rPr>
      </w:pPr>
      <w:r w:rsidRPr="00565B08">
        <w:lastRenderedPageBreak/>
        <w:t>Nordea</w:t>
      </w:r>
      <w:r w:rsidRPr="00565B08">
        <w:rPr>
          <w:rFonts w:ascii="華康細圓體" w:hAnsi="華康細圓體"/>
        </w:rPr>
        <w:t xml:space="preserve"> </w:t>
      </w:r>
      <w:r w:rsidRPr="00565B08">
        <w:t>Bank</w:t>
      </w:r>
      <w:r w:rsidRPr="00565B08">
        <w:rPr>
          <w:rFonts w:ascii="華康細圓體" w:hAnsi="華康細圓體" w:hint="eastAsia"/>
        </w:rPr>
        <w:t>（網址：</w:t>
      </w:r>
      <w:hyperlink r:id="rId26" w:history="1">
        <w:r w:rsidRPr="00565B08">
          <w:rPr>
            <w:rStyle w:val="afc"/>
            <w:color w:val="auto"/>
            <w:u w:val="none"/>
          </w:rPr>
          <w:t>www</w:t>
        </w:r>
        <w:r w:rsidRPr="00565B08">
          <w:rPr>
            <w:rStyle w:val="afc"/>
            <w:rFonts w:ascii="華康細圓體"/>
            <w:color w:val="auto"/>
            <w:u w:val="none"/>
          </w:rPr>
          <w:t>.</w:t>
        </w:r>
        <w:r w:rsidRPr="00565B08">
          <w:rPr>
            <w:rStyle w:val="afc"/>
            <w:color w:val="auto"/>
            <w:u w:val="none"/>
          </w:rPr>
          <w:t>nordea</w:t>
        </w:r>
        <w:r w:rsidRPr="00565B08">
          <w:rPr>
            <w:rStyle w:val="afc"/>
            <w:rFonts w:ascii="華康細圓體"/>
            <w:color w:val="auto"/>
            <w:u w:val="none"/>
          </w:rPr>
          <w:t>.</w:t>
        </w:r>
        <w:r w:rsidRPr="00565B08">
          <w:rPr>
            <w:rStyle w:val="afc"/>
            <w:color w:val="auto"/>
            <w:u w:val="none"/>
          </w:rPr>
          <w:t>dk</w:t>
        </w:r>
      </w:hyperlink>
      <w:r w:rsidRPr="00565B08">
        <w:rPr>
          <w:rFonts w:ascii="華康細圓體" w:hAnsi="華康細圓體" w:hint="eastAsia"/>
        </w:rPr>
        <w:t>）</w:t>
      </w:r>
    </w:p>
    <w:p w:rsidR="00465075" w:rsidRPr="00565B08" w:rsidRDefault="00465075" w:rsidP="00661E78">
      <w:pPr>
        <w:kinsoku/>
        <w:ind w:firstLine="472"/>
        <w:rPr>
          <w:rFonts w:ascii="華康細圓體" w:hAnsi="華康細圓體"/>
          <w:lang w:eastAsia="zh-TW"/>
        </w:rPr>
      </w:pPr>
      <w:r w:rsidRPr="00565B08">
        <w:t>Jyske</w:t>
      </w:r>
      <w:r w:rsidRPr="00565B08">
        <w:rPr>
          <w:rFonts w:ascii="華康細圓體" w:hAnsi="華康細圓體"/>
        </w:rPr>
        <w:t xml:space="preserve"> </w:t>
      </w:r>
      <w:r w:rsidRPr="00565B08">
        <w:t>Bank</w:t>
      </w:r>
      <w:r w:rsidRPr="00565B08">
        <w:rPr>
          <w:rFonts w:ascii="華康細圓體" w:hAnsi="華康細圓體" w:hint="eastAsia"/>
        </w:rPr>
        <w:t>（網址：</w:t>
      </w:r>
      <w:hyperlink r:id="rId27" w:history="1">
        <w:r w:rsidRPr="00565B08">
          <w:rPr>
            <w:rStyle w:val="afc"/>
            <w:color w:val="auto"/>
            <w:u w:val="none"/>
          </w:rPr>
          <w:t>www</w:t>
        </w:r>
        <w:r w:rsidRPr="00565B08">
          <w:rPr>
            <w:rStyle w:val="afc"/>
            <w:rFonts w:ascii="華康細圓體"/>
            <w:color w:val="auto"/>
            <w:u w:val="none"/>
          </w:rPr>
          <w:t>.</w:t>
        </w:r>
        <w:r w:rsidRPr="00565B08">
          <w:rPr>
            <w:rStyle w:val="afc"/>
            <w:color w:val="auto"/>
            <w:u w:val="none"/>
          </w:rPr>
          <w:t>jyskebank</w:t>
        </w:r>
        <w:r w:rsidRPr="00565B08">
          <w:rPr>
            <w:rStyle w:val="afc"/>
            <w:rFonts w:ascii="華康細圓體"/>
            <w:color w:val="auto"/>
            <w:u w:val="none"/>
          </w:rPr>
          <w:t>.</w:t>
        </w:r>
        <w:r w:rsidRPr="00565B08">
          <w:rPr>
            <w:rStyle w:val="afc"/>
            <w:color w:val="auto"/>
            <w:u w:val="none"/>
          </w:rPr>
          <w:t>dk</w:t>
        </w:r>
      </w:hyperlink>
      <w:r w:rsidRPr="00565B08">
        <w:rPr>
          <w:rFonts w:ascii="華康細圓體" w:hAnsi="華康細圓體" w:hint="eastAsia"/>
        </w:rPr>
        <w:t>）</w:t>
      </w:r>
    </w:p>
    <w:p w:rsidR="00465075" w:rsidRPr="00565B08" w:rsidRDefault="00465075" w:rsidP="00661E78">
      <w:pPr>
        <w:kinsoku/>
        <w:ind w:firstLine="472"/>
        <w:rPr>
          <w:rFonts w:ascii="華康細圓體"/>
        </w:rPr>
      </w:pPr>
      <w:r w:rsidRPr="00565B08">
        <w:t>Sydbank</w:t>
      </w:r>
      <w:r w:rsidRPr="00565B08">
        <w:rPr>
          <w:rFonts w:ascii="華康細圓體" w:hAnsi="華康細圓體" w:hint="eastAsia"/>
        </w:rPr>
        <w:t>（網址：</w:t>
      </w:r>
      <w:r w:rsidRPr="00565B08">
        <w:t>www</w:t>
      </w:r>
      <w:r w:rsidRPr="00565B08">
        <w:rPr>
          <w:rFonts w:ascii="華康細圓體"/>
        </w:rPr>
        <w:t>.</w:t>
      </w:r>
      <w:r w:rsidRPr="00565B08">
        <w:t>sydbank</w:t>
      </w:r>
      <w:r w:rsidRPr="00565B08">
        <w:rPr>
          <w:rFonts w:ascii="華康細圓體"/>
        </w:rPr>
        <w:t>.</w:t>
      </w:r>
      <w:r w:rsidRPr="00565B08">
        <w:t>dk</w:t>
      </w:r>
      <w:r w:rsidRPr="00565B08">
        <w:rPr>
          <w:rFonts w:ascii="華康細圓體" w:hAnsi="華康細圓體" w:hint="eastAsia"/>
        </w:rPr>
        <w:t>）。</w:t>
      </w:r>
    </w:p>
    <w:p w:rsidR="00465075" w:rsidRPr="00565B08" w:rsidRDefault="00465075" w:rsidP="00661E78">
      <w:pPr>
        <w:kinsoku/>
        <w:ind w:firstLine="472"/>
        <w:rPr>
          <w:rFonts w:ascii="華康細圓體" w:hAnsi="華康細圓體"/>
          <w:lang w:eastAsia="zh-TW"/>
        </w:rPr>
      </w:pPr>
      <w:r w:rsidRPr="00565B08">
        <w:rPr>
          <w:rFonts w:ascii="華康細圓體" w:hAnsi="華康細圓體" w:hint="eastAsia"/>
        </w:rPr>
        <w:t>不動產融資機構包括：</w:t>
      </w:r>
    </w:p>
    <w:p w:rsidR="00465075" w:rsidRPr="00565B08" w:rsidRDefault="00465075" w:rsidP="00661E78">
      <w:pPr>
        <w:kinsoku/>
        <w:ind w:firstLine="472"/>
        <w:rPr>
          <w:rFonts w:ascii="華康細圓體" w:hAnsi="華康細圓體"/>
          <w:lang w:val="de-DE" w:eastAsia="zh-TW"/>
        </w:rPr>
      </w:pPr>
      <w:r w:rsidRPr="00565B08">
        <w:rPr>
          <w:lang w:val="de-DE"/>
        </w:rPr>
        <w:t>BRF</w:t>
      </w:r>
      <w:r w:rsidRPr="00565B08">
        <w:rPr>
          <w:rFonts w:ascii="華康細圓體" w:hAnsi="華康細圓體"/>
          <w:lang w:val="de-DE"/>
        </w:rPr>
        <w:t xml:space="preserve"> </w:t>
      </w:r>
      <w:r w:rsidRPr="00565B08">
        <w:rPr>
          <w:lang w:val="de-DE"/>
        </w:rPr>
        <w:t>Kredit</w:t>
      </w:r>
      <w:r w:rsidRPr="00565B08">
        <w:rPr>
          <w:rFonts w:ascii="華康細圓體" w:hAnsi="華康細圓體" w:hint="eastAsia"/>
          <w:lang w:val="de-DE"/>
        </w:rPr>
        <w:t>（</w:t>
      </w:r>
      <w:r w:rsidRPr="00565B08">
        <w:rPr>
          <w:rFonts w:ascii="華康細圓體" w:hAnsi="華康細圓體" w:hint="eastAsia"/>
        </w:rPr>
        <w:t>網址</w:t>
      </w:r>
      <w:r w:rsidRPr="00565B08">
        <w:rPr>
          <w:rFonts w:ascii="華康細圓體" w:hAnsi="華康細圓體" w:hint="eastAsia"/>
          <w:lang w:val="de-DE"/>
        </w:rPr>
        <w:t>：</w:t>
      </w:r>
      <w:hyperlink r:id="rId28" w:history="1">
        <w:r w:rsidRPr="00565B08">
          <w:rPr>
            <w:rStyle w:val="afc"/>
            <w:color w:val="auto"/>
            <w:u w:val="none"/>
            <w:lang w:val="de-DE"/>
          </w:rPr>
          <w:t>www</w:t>
        </w:r>
        <w:r w:rsidRPr="00565B08">
          <w:rPr>
            <w:rStyle w:val="afc"/>
            <w:rFonts w:ascii="華康細圓體"/>
            <w:color w:val="auto"/>
            <w:u w:val="none"/>
            <w:lang w:val="de-DE"/>
          </w:rPr>
          <w:t>.</w:t>
        </w:r>
        <w:r w:rsidRPr="00565B08">
          <w:rPr>
            <w:rStyle w:val="afc"/>
            <w:color w:val="auto"/>
            <w:u w:val="none"/>
            <w:lang w:val="de-DE"/>
          </w:rPr>
          <w:t>brf</w:t>
        </w:r>
        <w:r w:rsidRPr="00565B08">
          <w:rPr>
            <w:rStyle w:val="afc"/>
            <w:rFonts w:ascii="華康細圓體"/>
            <w:color w:val="auto"/>
            <w:u w:val="none"/>
            <w:lang w:val="de-DE"/>
          </w:rPr>
          <w:t>.</w:t>
        </w:r>
        <w:r w:rsidRPr="00565B08">
          <w:rPr>
            <w:rStyle w:val="afc"/>
            <w:color w:val="auto"/>
            <w:u w:val="none"/>
            <w:lang w:val="de-DE"/>
          </w:rPr>
          <w:t>dk</w:t>
        </w:r>
      </w:hyperlink>
      <w:r w:rsidRPr="00565B08">
        <w:rPr>
          <w:rFonts w:ascii="華康細圓體" w:hAnsi="華康細圓體" w:hint="eastAsia"/>
          <w:lang w:val="de-DE"/>
        </w:rPr>
        <w:t>）</w:t>
      </w:r>
    </w:p>
    <w:p w:rsidR="00465075" w:rsidRPr="00565B08" w:rsidRDefault="00465075" w:rsidP="00661E78">
      <w:pPr>
        <w:kinsoku/>
        <w:ind w:firstLine="472"/>
        <w:rPr>
          <w:rFonts w:ascii="華康細圓體" w:hAnsi="華康細圓體"/>
          <w:lang w:val="it-IT" w:eastAsia="zh-TW"/>
        </w:rPr>
      </w:pPr>
      <w:r w:rsidRPr="00565B08">
        <w:rPr>
          <w:lang w:val="it-IT"/>
        </w:rPr>
        <w:t>Nordea</w:t>
      </w:r>
      <w:r w:rsidRPr="00565B08">
        <w:rPr>
          <w:rFonts w:ascii="華康細圓體" w:hAnsi="華康細圓體"/>
          <w:lang w:val="it-IT"/>
        </w:rPr>
        <w:t xml:space="preserve"> </w:t>
      </w:r>
      <w:r w:rsidRPr="00565B08">
        <w:rPr>
          <w:lang w:val="it-IT"/>
        </w:rPr>
        <w:t>Kredit</w:t>
      </w:r>
      <w:r w:rsidRPr="00565B08">
        <w:rPr>
          <w:rFonts w:ascii="華康細圓體" w:hAnsi="華康細圓體" w:hint="eastAsia"/>
          <w:lang w:val="it-IT"/>
        </w:rPr>
        <w:t>（</w:t>
      </w:r>
      <w:r w:rsidRPr="00565B08">
        <w:rPr>
          <w:rFonts w:ascii="華康細圓體" w:hAnsi="華康細圓體" w:hint="eastAsia"/>
        </w:rPr>
        <w:t>網址</w:t>
      </w:r>
      <w:r w:rsidRPr="00565B08">
        <w:rPr>
          <w:rFonts w:ascii="華康細圓體" w:hAnsi="華康細圓體" w:hint="eastAsia"/>
          <w:lang w:val="it-IT"/>
        </w:rPr>
        <w:t>：</w:t>
      </w:r>
      <w:hyperlink r:id="rId29" w:history="1">
        <w:r w:rsidRPr="00565B08">
          <w:rPr>
            <w:rStyle w:val="afc"/>
            <w:color w:val="auto"/>
            <w:u w:val="none"/>
            <w:lang w:val="it-IT"/>
          </w:rPr>
          <w:t>www</w:t>
        </w:r>
        <w:r w:rsidRPr="00565B08">
          <w:rPr>
            <w:rStyle w:val="afc"/>
            <w:rFonts w:ascii="華康細圓體"/>
            <w:color w:val="auto"/>
            <w:u w:val="none"/>
            <w:lang w:val="it-IT"/>
          </w:rPr>
          <w:t>.</w:t>
        </w:r>
        <w:r w:rsidRPr="00565B08">
          <w:rPr>
            <w:rStyle w:val="afc"/>
            <w:color w:val="auto"/>
            <w:u w:val="none"/>
            <w:lang w:val="it-IT"/>
          </w:rPr>
          <w:t>nordeakredit</w:t>
        </w:r>
        <w:r w:rsidRPr="00565B08">
          <w:rPr>
            <w:rStyle w:val="afc"/>
            <w:rFonts w:ascii="華康細圓體"/>
            <w:color w:val="auto"/>
            <w:u w:val="none"/>
            <w:lang w:val="it-IT"/>
          </w:rPr>
          <w:t>.</w:t>
        </w:r>
        <w:r w:rsidRPr="00565B08">
          <w:rPr>
            <w:rStyle w:val="afc"/>
            <w:color w:val="auto"/>
            <w:u w:val="none"/>
            <w:lang w:val="it-IT"/>
          </w:rPr>
          <w:t>dk</w:t>
        </w:r>
      </w:hyperlink>
      <w:r w:rsidRPr="00565B08">
        <w:rPr>
          <w:rFonts w:ascii="華康細圓體" w:hAnsi="華康細圓體" w:hint="eastAsia"/>
          <w:lang w:val="it-IT"/>
        </w:rPr>
        <w:t>）</w:t>
      </w:r>
    </w:p>
    <w:p w:rsidR="00465075" w:rsidRPr="00565B08" w:rsidRDefault="00465075" w:rsidP="00661E78">
      <w:pPr>
        <w:kinsoku/>
        <w:ind w:firstLine="472"/>
        <w:rPr>
          <w:rFonts w:ascii="華康細圓體"/>
          <w:lang w:val="it-IT"/>
        </w:rPr>
      </w:pPr>
      <w:r w:rsidRPr="00565B08">
        <w:rPr>
          <w:lang w:val="it-IT"/>
        </w:rPr>
        <w:t>Nykredit</w:t>
      </w:r>
      <w:r w:rsidRPr="00565B08">
        <w:rPr>
          <w:rFonts w:ascii="華康細圓體" w:hAnsi="華康細圓體" w:hint="eastAsia"/>
          <w:lang w:val="it-IT"/>
        </w:rPr>
        <w:t>（</w:t>
      </w:r>
      <w:r w:rsidRPr="00565B08">
        <w:rPr>
          <w:rFonts w:ascii="華康細圓體" w:hAnsi="華康細圓體" w:hint="eastAsia"/>
        </w:rPr>
        <w:t>網址</w:t>
      </w:r>
      <w:r w:rsidRPr="00565B08">
        <w:rPr>
          <w:rFonts w:ascii="華康細圓體" w:hAnsi="華康細圓體" w:hint="eastAsia"/>
          <w:lang w:val="it-IT"/>
        </w:rPr>
        <w:t>：</w:t>
      </w:r>
      <w:r w:rsidRPr="00565B08">
        <w:rPr>
          <w:lang w:val="it-IT"/>
        </w:rPr>
        <w:t>www</w:t>
      </w:r>
      <w:r w:rsidRPr="00565B08">
        <w:rPr>
          <w:rFonts w:ascii="華康細圓體"/>
          <w:lang w:val="it-IT"/>
        </w:rPr>
        <w:t>.</w:t>
      </w:r>
      <w:r w:rsidRPr="00565B08">
        <w:rPr>
          <w:lang w:val="it-IT"/>
        </w:rPr>
        <w:t>nykredit</w:t>
      </w:r>
      <w:r w:rsidRPr="00565B08">
        <w:rPr>
          <w:rFonts w:ascii="華康細圓體"/>
          <w:lang w:val="it-IT"/>
        </w:rPr>
        <w:t>.</w:t>
      </w:r>
      <w:r w:rsidRPr="00565B08">
        <w:rPr>
          <w:lang w:val="it-IT"/>
        </w:rPr>
        <w:t>dk</w:t>
      </w:r>
      <w:r w:rsidRPr="00565B08">
        <w:rPr>
          <w:rFonts w:ascii="華康細圓體" w:hAnsi="華康細圓體" w:hint="eastAsia"/>
          <w:lang w:val="it-IT"/>
        </w:rPr>
        <w:t>）</w:t>
      </w:r>
    </w:p>
    <w:p w:rsidR="00465075" w:rsidRPr="00565B08" w:rsidRDefault="00465075" w:rsidP="00661E78">
      <w:pPr>
        <w:ind w:firstLine="472"/>
        <w:rPr>
          <w:rFonts w:ascii="華康細圓體" w:hAnsi="華康細圓體"/>
          <w:lang w:val="it-IT" w:eastAsia="zh-TW"/>
        </w:rPr>
      </w:pPr>
      <w:r w:rsidRPr="00565B08">
        <w:rPr>
          <w:rFonts w:ascii="華康細圓體" w:hAnsi="華康細圓體" w:hint="eastAsia"/>
        </w:rPr>
        <w:t>租賃融資公司包括</w:t>
      </w:r>
      <w:r w:rsidRPr="00565B08">
        <w:rPr>
          <w:rFonts w:ascii="華康細圓體" w:hAnsi="華康細圓體" w:hint="eastAsia"/>
          <w:lang w:val="it-IT"/>
        </w:rPr>
        <w:t>：</w:t>
      </w:r>
    </w:p>
    <w:p w:rsidR="00465075" w:rsidRPr="00565B08" w:rsidRDefault="00465075" w:rsidP="00661E78">
      <w:pPr>
        <w:ind w:firstLine="472"/>
        <w:rPr>
          <w:rFonts w:ascii="華康細圓體" w:hAnsi="華康細圓體"/>
          <w:lang w:val="it-IT" w:eastAsia="zh-TW"/>
        </w:rPr>
      </w:pPr>
      <w:r w:rsidRPr="00565B08">
        <w:rPr>
          <w:lang w:val="it-IT"/>
        </w:rPr>
        <w:t>Finans</w:t>
      </w:r>
      <w:r w:rsidRPr="00565B08">
        <w:rPr>
          <w:rFonts w:ascii="華康細圓體" w:hAnsi="華康細圓體"/>
          <w:lang w:val="it-IT"/>
        </w:rPr>
        <w:t xml:space="preserve"> </w:t>
      </w:r>
      <w:r w:rsidRPr="00565B08">
        <w:rPr>
          <w:lang w:val="it-IT"/>
        </w:rPr>
        <w:t>Nord</w:t>
      </w:r>
      <w:r w:rsidRPr="00565B08">
        <w:rPr>
          <w:rFonts w:ascii="華康細圓體" w:hAnsi="華康細圓體"/>
          <w:lang w:val="it-IT"/>
        </w:rPr>
        <w:t xml:space="preserve"> </w:t>
      </w:r>
      <w:r w:rsidRPr="00565B08">
        <w:rPr>
          <w:lang w:val="it-IT"/>
        </w:rPr>
        <w:t>A</w:t>
      </w:r>
      <w:r w:rsidRPr="00565B08">
        <w:rPr>
          <w:rFonts w:ascii="華康細圓體" w:hAnsi="華康細圓體"/>
          <w:lang w:val="it-IT"/>
        </w:rPr>
        <w:t>/</w:t>
      </w:r>
      <w:r w:rsidRPr="00565B08">
        <w:rPr>
          <w:lang w:val="it-IT"/>
        </w:rPr>
        <w:t>S</w:t>
      </w:r>
      <w:r w:rsidRPr="00565B08">
        <w:rPr>
          <w:rFonts w:ascii="華康細圓體" w:hAnsi="華康細圓體" w:hint="eastAsia"/>
          <w:lang w:val="it-IT"/>
        </w:rPr>
        <w:t>（</w:t>
      </w:r>
      <w:r w:rsidRPr="00565B08">
        <w:rPr>
          <w:rFonts w:ascii="華康細圓體" w:hAnsi="華康細圓體" w:hint="eastAsia"/>
        </w:rPr>
        <w:t>網址</w:t>
      </w:r>
      <w:r w:rsidRPr="00565B08">
        <w:rPr>
          <w:rFonts w:ascii="華康細圓體" w:hAnsi="華康細圓體" w:hint="eastAsia"/>
          <w:lang w:val="it-IT"/>
        </w:rPr>
        <w:t>：</w:t>
      </w:r>
      <w:r w:rsidR="009B6AEF">
        <w:fldChar w:fldCharType="begin"/>
      </w:r>
      <w:r w:rsidR="009B6AEF" w:rsidRPr="0051634D">
        <w:rPr>
          <w:lang w:val="it-IT"/>
        </w:rPr>
        <w:instrText xml:space="preserve"> HYPERLINK "http://www.finansnord.dk" </w:instrText>
      </w:r>
      <w:r w:rsidR="009B6AEF">
        <w:fldChar w:fldCharType="separate"/>
      </w:r>
      <w:r w:rsidRPr="00565B08">
        <w:rPr>
          <w:rStyle w:val="afc"/>
          <w:color w:val="auto"/>
          <w:u w:val="none"/>
          <w:lang w:val="it-IT"/>
        </w:rPr>
        <w:t>www</w:t>
      </w:r>
      <w:r w:rsidRPr="00565B08">
        <w:rPr>
          <w:rStyle w:val="afc"/>
          <w:rFonts w:ascii="華康細圓體"/>
          <w:color w:val="auto"/>
          <w:u w:val="none"/>
          <w:lang w:val="it-IT"/>
        </w:rPr>
        <w:t>.</w:t>
      </w:r>
      <w:r w:rsidRPr="00565B08">
        <w:rPr>
          <w:rStyle w:val="afc"/>
          <w:color w:val="auto"/>
          <w:u w:val="none"/>
          <w:lang w:val="it-IT"/>
        </w:rPr>
        <w:t>finansnord</w:t>
      </w:r>
      <w:r w:rsidRPr="00565B08">
        <w:rPr>
          <w:rStyle w:val="afc"/>
          <w:rFonts w:ascii="華康細圓體"/>
          <w:color w:val="auto"/>
          <w:u w:val="none"/>
          <w:lang w:val="it-IT"/>
        </w:rPr>
        <w:t>.</w:t>
      </w:r>
      <w:r w:rsidRPr="00565B08">
        <w:rPr>
          <w:rStyle w:val="afc"/>
          <w:color w:val="auto"/>
          <w:u w:val="none"/>
          <w:lang w:val="it-IT"/>
        </w:rPr>
        <w:t>dk</w:t>
      </w:r>
      <w:r w:rsidR="009B6AEF">
        <w:rPr>
          <w:rStyle w:val="afc"/>
          <w:color w:val="auto"/>
          <w:u w:val="none"/>
          <w:lang w:val="it-IT"/>
        </w:rPr>
        <w:fldChar w:fldCharType="end"/>
      </w:r>
      <w:r w:rsidRPr="00565B08">
        <w:rPr>
          <w:rFonts w:ascii="華康細圓體" w:hAnsi="華康細圓體" w:hint="eastAsia"/>
          <w:lang w:val="it-IT"/>
        </w:rPr>
        <w:t>）</w:t>
      </w:r>
    </w:p>
    <w:p w:rsidR="00465075" w:rsidRPr="00565B08" w:rsidRDefault="00465075" w:rsidP="00661E78">
      <w:pPr>
        <w:ind w:firstLine="472"/>
        <w:rPr>
          <w:rFonts w:ascii="華康細圓體" w:hAnsi="華康細圓體"/>
          <w:lang w:val="it-IT" w:eastAsia="zh-TW"/>
        </w:rPr>
      </w:pPr>
      <w:r w:rsidRPr="00565B08">
        <w:rPr>
          <w:lang w:val="it-IT"/>
        </w:rPr>
        <w:t>GE</w:t>
      </w:r>
      <w:r w:rsidRPr="00565B08">
        <w:rPr>
          <w:rFonts w:ascii="華康細圓體" w:hAnsi="華康細圓體"/>
          <w:lang w:val="it-IT"/>
        </w:rPr>
        <w:t xml:space="preserve"> </w:t>
      </w:r>
      <w:r w:rsidRPr="00565B08">
        <w:rPr>
          <w:lang w:val="it-IT"/>
        </w:rPr>
        <w:t>Capital</w:t>
      </w:r>
      <w:r w:rsidRPr="00565B08">
        <w:rPr>
          <w:lang w:val="it-IT" w:eastAsia="zh-TW"/>
        </w:rPr>
        <w:t xml:space="preserve"> Denmark</w:t>
      </w:r>
      <w:r w:rsidRPr="00565B08">
        <w:rPr>
          <w:rFonts w:ascii="華康細圓體" w:hAnsi="華康細圓體" w:hint="eastAsia"/>
          <w:lang w:val="it-IT"/>
        </w:rPr>
        <w:t>（</w:t>
      </w:r>
      <w:r w:rsidRPr="00565B08">
        <w:rPr>
          <w:rFonts w:ascii="華康細圓體" w:hAnsi="華康細圓體" w:hint="eastAsia"/>
        </w:rPr>
        <w:t>網址</w:t>
      </w:r>
      <w:r w:rsidRPr="00565B08">
        <w:rPr>
          <w:rFonts w:ascii="華康細圓體" w:hAnsi="華康細圓體" w:hint="eastAsia"/>
          <w:lang w:val="it-IT"/>
        </w:rPr>
        <w:t>：</w:t>
      </w:r>
      <w:r w:rsidR="009B6AEF">
        <w:fldChar w:fldCharType="begin"/>
      </w:r>
      <w:r w:rsidR="009B6AEF" w:rsidRPr="0051634D">
        <w:rPr>
          <w:lang w:val="it-IT"/>
        </w:rPr>
        <w:instrText xml:space="preserve"> HYPERLINK "http://www.gecapital.dk" </w:instrText>
      </w:r>
      <w:r w:rsidR="009B6AEF">
        <w:fldChar w:fldCharType="separate"/>
      </w:r>
      <w:r w:rsidRPr="00565B08">
        <w:rPr>
          <w:rStyle w:val="afc"/>
          <w:color w:val="auto"/>
          <w:u w:val="none"/>
          <w:lang w:val="it-IT"/>
        </w:rPr>
        <w:t>www</w:t>
      </w:r>
      <w:r w:rsidRPr="00565B08">
        <w:rPr>
          <w:rStyle w:val="afc"/>
          <w:rFonts w:ascii="華康細圓體"/>
          <w:color w:val="auto"/>
          <w:u w:val="none"/>
          <w:lang w:val="it-IT"/>
        </w:rPr>
        <w:t>.</w:t>
      </w:r>
      <w:r w:rsidRPr="00565B08">
        <w:rPr>
          <w:rStyle w:val="afc"/>
          <w:color w:val="auto"/>
          <w:u w:val="none"/>
          <w:lang w:val="it-IT"/>
        </w:rPr>
        <w:t>ge</w:t>
      </w:r>
      <w:r w:rsidRPr="00565B08">
        <w:rPr>
          <w:rStyle w:val="afc"/>
          <w:color w:val="auto"/>
          <w:u w:val="none"/>
          <w:lang w:val="it-IT" w:eastAsia="zh-TW"/>
        </w:rPr>
        <w:t>capital</w:t>
      </w:r>
      <w:r w:rsidRPr="00565B08">
        <w:rPr>
          <w:rStyle w:val="afc"/>
          <w:rFonts w:ascii="華康細圓體"/>
          <w:color w:val="auto"/>
          <w:u w:val="none"/>
          <w:lang w:val="it-IT"/>
        </w:rPr>
        <w:t>.</w:t>
      </w:r>
      <w:r w:rsidRPr="00565B08">
        <w:rPr>
          <w:rStyle w:val="afc"/>
          <w:color w:val="auto"/>
          <w:u w:val="none"/>
          <w:lang w:val="it-IT" w:eastAsia="zh-TW"/>
        </w:rPr>
        <w:t>dk</w:t>
      </w:r>
      <w:r w:rsidR="009B6AEF">
        <w:rPr>
          <w:rStyle w:val="afc"/>
          <w:color w:val="auto"/>
          <w:u w:val="none"/>
          <w:lang w:val="it-IT" w:eastAsia="zh-TW"/>
        </w:rPr>
        <w:fldChar w:fldCharType="end"/>
      </w:r>
      <w:r w:rsidRPr="00565B08">
        <w:rPr>
          <w:rFonts w:ascii="華康細圓體" w:hAnsi="華康細圓體" w:hint="eastAsia"/>
          <w:lang w:val="it-IT"/>
        </w:rPr>
        <w:t>）</w:t>
      </w:r>
    </w:p>
    <w:p w:rsidR="00465075" w:rsidRPr="00565B08" w:rsidRDefault="00465075" w:rsidP="00661E78">
      <w:pPr>
        <w:ind w:firstLine="472"/>
        <w:rPr>
          <w:rFonts w:ascii="華康細圓體" w:hAnsi="華康細圓體"/>
          <w:lang w:val="it-IT" w:eastAsia="zh-TW"/>
        </w:rPr>
      </w:pPr>
      <w:r w:rsidRPr="00565B08">
        <w:rPr>
          <w:lang w:val="it-IT"/>
        </w:rPr>
        <w:t>Jyske</w:t>
      </w:r>
      <w:r w:rsidRPr="00565B08">
        <w:rPr>
          <w:rFonts w:ascii="華康細圓體" w:hAnsi="華康細圓體"/>
          <w:lang w:val="it-IT"/>
        </w:rPr>
        <w:t xml:space="preserve"> </w:t>
      </w:r>
      <w:r w:rsidRPr="00565B08">
        <w:rPr>
          <w:lang w:val="it-IT"/>
        </w:rPr>
        <w:t>Finans</w:t>
      </w:r>
      <w:r w:rsidRPr="00565B08">
        <w:rPr>
          <w:rFonts w:ascii="華康細圓體" w:hAnsi="華康細圓體" w:hint="eastAsia"/>
          <w:lang w:val="it-IT"/>
        </w:rPr>
        <w:t>（</w:t>
      </w:r>
      <w:r w:rsidRPr="00565B08">
        <w:rPr>
          <w:rFonts w:ascii="華康細圓體" w:hAnsi="華康細圓體" w:hint="eastAsia"/>
        </w:rPr>
        <w:t>網址</w:t>
      </w:r>
      <w:r w:rsidRPr="00565B08">
        <w:rPr>
          <w:rFonts w:ascii="華康細圓體" w:hAnsi="華康細圓體" w:hint="eastAsia"/>
          <w:lang w:val="it-IT"/>
        </w:rPr>
        <w:t>：</w:t>
      </w:r>
      <w:hyperlink r:id="rId30" w:history="1">
        <w:r w:rsidRPr="00565B08">
          <w:rPr>
            <w:rStyle w:val="afc"/>
            <w:color w:val="auto"/>
            <w:u w:val="none"/>
            <w:lang w:val="it-IT"/>
          </w:rPr>
          <w:t>www</w:t>
        </w:r>
        <w:r w:rsidRPr="00565B08">
          <w:rPr>
            <w:rStyle w:val="afc"/>
            <w:rFonts w:ascii="華康細圓體"/>
            <w:color w:val="auto"/>
            <w:u w:val="none"/>
            <w:lang w:val="it-IT"/>
          </w:rPr>
          <w:t>.</w:t>
        </w:r>
        <w:r w:rsidRPr="00565B08">
          <w:rPr>
            <w:rStyle w:val="afc"/>
            <w:color w:val="auto"/>
            <w:u w:val="none"/>
            <w:lang w:val="it-IT"/>
          </w:rPr>
          <w:t>jyskefinans</w:t>
        </w:r>
        <w:r w:rsidRPr="00565B08">
          <w:rPr>
            <w:rStyle w:val="afc"/>
            <w:rFonts w:ascii="華康細圓體"/>
            <w:color w:val="auto"/>
            <w:u w:val="none"/>
            <w:lang w:val="it-IT"/>
          </w:rPr>
          <w:t>.</w:t>
        </w:r>
        <w:r w:rsidRPr="00565B08">
          <w:rPr>
            <w:rStyle w:val="afc"/>
            <w:color w:val="auto"/>
            <w:u w:val="none"/>
            <w:lang w:val="it-IT"/>
          </w:rPr>
          <w:t>dk</w:t>
        </w:r>
      </w:hyperlink>
      <w:r w:rsidRPr="00565B08">
        <w:rPr>
          <w:rFonts w:ascii="華康細圓體" w:hAnsi="華康細圓體" w:hint="eastAsia"/>
          <w:lang w:val="it-IT"/>
        </w:rPr>
        <w:t>）</w:t>
      </w:r>
    </w:p>
    <w:p w:rsidR="00465075" w:rsidRPr="00565B08" w:rsidRDefault="00465075" w:rsidP="00661E78">
      <w:pPr>
        <w:ind w:firstLine="472"/>
        <w:rPr>
          <w:rFonts w:ascii="華康細圓體" w:hAnsi="華康細圓體"/>
          <w:lang w:val="it-IT" w:eastAsia="zh-TW"/>
        </w:rPr>
      </w:pPr>
      <w:r w:rsidRPr="00565B08">
        <w:rPr>
          <w:lang w:val="it-IT"/>
        </w:rPr>
        <w:t>Nordania</w:t>
      </w:r>
      <w:r w:rsidRPr="00565B08">
        <w:rPr>
          <w:rFonts w:ascii="華康細圓體" w:hAnsi="華康細圓體"/>
          <w:lang w:val="it-IT"/>
        </w:rPr>
        <w:t xml:space="preserve"> </w:t>
      </w:r>
      <w:r w:rsidRPr="00565B08">
        <w:rPr>
          <w:lang w:val="it-IT"/>
        </w:rPr>
        <w:t>Leasing</w:t>
      </w:r>
      <w:r w:rsidRPr="00565B08">
        <w:rPr>
          <w:rFonts w:ascii="華康細圓體" w:hAnsi="華康細圓體" w:hint="eastAsia"/>
          <w:lang w:val="it-IT"/>
        </w:rPr>
        <w:t>（</w:t>
      </w:r>
      <w:r w:rsidRPr="00565B08">
        <w:rPr>
          <w:rFonts w:ascii="華康細圓體" w:hAnsi="華康細圓體" w:hint="eastAsia"/>
        </w:rPr>
        <w:t>網址</w:t>
      </w:r>
      <w:r w:rsidRPr="00565B08">
        <w:rPr>
          <w:rFonts w:ascii="華康細圓體" w:hAnsi="華康細圓體" w:hint="eastAsia"/>
          <w:lang w:val="it-IT"/>
        </w:rPr>
        <w:t>：</w:t>
      </w:r>
      <w:hyperlink r:id="rId31" w:history="1">
        <w:r w:rsidRPr="00565B08">
          <w:rPr>
            <w:rStyle w:val="afc"/>
            <w:color w:val="auto"/>
            <w:u w:val="none"/>
            <w:lang w:val="it-IT"/>
          </w:rPr>
          <w:t>www</w:t>
        </w:r>
        <w:r w:rsidRPr="00565B08">
          <w:rPr>
            <w:rStyle w:val="afc"/>
            <w:rFonts w:ascii="華康細圓體"/>
            <w:color w:val="auto"/>
            <w:u w:val="none"/>
            <w:lang w:val="it-IT"/>
          </w:rPr>
          <w:t>.</w:t>
        </w:r>
        <w:r w:rsidRPr="00565B08">
          <w:rPr>
            <w:rStyle w:val="afc"/>
            <w:color w:val="auto"/>
            <w:u w:val="none"/>
            <w:lang w:val="it-IT"/>
          </w:rPr>
          <w:t>nordania</w:t>
        </w:r>
        <w:r w:rsidRPr="00565B08">
          <w:rPr>
            <w:rStyle w:val="afc"/>
            <w:rFonts w:ascii="華康細圓體"/>
            <w:color w:val="auto"/>
            <w:u w:val="none"/>
            <w:lang w:val="it-IT"/>
          </w:rPr>
          <w:t>.</w:t>
        </w:r>
        <w:r w:rsidRPr="00565B08">
          <w:rPr>
            <w:rStyle w:val="afc"/>
            <w:color w:val="auto"/>
            <w:u w:val="none"/>
            <w:lang w:val="it-IT"/>
          </w:rPr>
          <w:t>dk</w:t>
        </w:r>
      </w:hyperlink>
      <w:r w:rsidRPr="00565B08">
        <w:rPr>
          <w:rFonts w:ascii="華康細圓體" w:hAnsi="華康細圓體" w:hint="eastAsia"/>
          <w:lang w:val="it-IT"/>
        </w:rPr>
        <w:t>）</w:t>
      </w:r>
    </w:p>
    <w:p w:rsidR="00465075" w:rsidRPr="00565B08" w:rsidRDefault="00465075" w:rsidP="00661E78">
      <w:pPr>
        <w:ind w:firstLine="472"/>
        <w:rPr>
          <w:rFonts w:ascii="華康細圓體"/>
          <w:lang w:val="it-IT"/>
        </w:rPr>
      </w:pPr>
      <w:r w:rsidRPr="00565B08">
        <w:rPr>
          <w:lang w:val="it-IT"/>
        </w:rPr>
        <w:t>Nordea</w:t>
      </w:r>
      <w:r w:rsidRPr="00565B08">
        <w:rPr>
          <w:rFonts w:ascii="華康細圓體" w:hAnsi="華康細圓體"/>
          <w:lang w:val="it-IT"/>
        </w:rPr>
        <w:t xml:space="preserve"> </w:t>
      </w:r>
      <w:r w:rsidRPr="00565B08">
        <w:rPr>
          <w:lang w:val="it-IT"/>
        </w:rPr>
        <w:t>Finans</w:t>
      </w:r>
      <w:r w:rsidRPr="00565B08">
        <w:rPr>
          <w:rFonts w:ascii="華康細圓體" w:hAnsi="華康細圓體" w:hint="eastAsia"/>
          <w:lang w:val="it-IT"/>
        </w:rPr>
        <w:t>（</w:t>
      </w:r>
      <w:r w:rsidRPr="00565B08">
        <w:rPr>
          <w:rFonts w:ascii="華康細圓體" w:hAnsi="華康細圓體" w:hint="eastAsia"/>
        </w:rPr>
        <w:t>網址</w:t>
      </w:r>
      <w:r w:rsidRPr="00565B08">
        <w:rPr>
          <w:rFonts w:ascii="華康細圓體" w:hAnsi="華康細圓體" w:hint="eastAsia"/>
          <w:lang w:val="it-IT"/>
        </w:rPr>
        <w:t>：</w:t>
      </w:r>
      <w:r w:rsidRPr="00565B08">
        <w:rPr>
          <w:lang w:val="it-IT"/>
        </w:rPr>
        <w:t>www</w:t>
      </w:r>
      <w:r w:rsidRPr="00565B08">
        <w:rPr>
          <w:rFonts w:ascii="華康細圓體"/>
          <w:lang w:val="it-IT"/>
        </w:rPr>
        <w:t>.</w:t>
      </w:r>
      <w:r w:rsidRPr="00565B08">
        <w:rPr>
          <w:lang w:val="it-IT"/>
        </w:rPr>
        <w:t>nordeafinans</w:t>
      </w:r>
      <w:r w:rsidRPr="00565B08">
        <w:rPr>
          <w:rFonts w:ascii="華康細圓體"/>
          <w:lang w:val="it-IT"/>
        </w:rPr>
        <w:t>.</w:t>
      </w:r>
      <w:r w:rsidRPr="00565B08">
        <w:rPr>
          <w:lang w:val="it-IT"/>
        </w:rPr>
        <w:t>dk</w:t>
      </w:r>
      <w:r w:rsidRPr="00565B08">
        <w:rPr>
          <w:rFonts w:ascii="華康細圓體" w:hAnsi="華康細圓體" w:hint="eastAsia"/>
          <w:lang w:val="it-IT"/>
        </w:rPr>
        <w:t>）</w:t>
      </w:r>
    </w:p>
    <w:p w:rsidR="00465075" w:rsidRPr="00565B08" w:rsidRDefault="00465075" w:rsidP="00465075">
      <w:pPr>
        <w:kinsoku/>
        <w:ind w:left="472" w:firstLineChars="0" w:firstLine="0"/>
        <w:rPr>
          <w:lang w:val="it-IT" w:eastAsia="zh-TW"/>
        </w:rPr>
      </w:pPr>
    </w:p>
    <w:p w:rsidR="00465075" w:rsidRPr="00565B08" w:rsidRDefault="00465075" w:rsidP="00465075">
      <w:pPr>
        <w:kinsoku/>
        <w:ind w:left="472" w:firstLineChars="0" w:firstLine="0"/>
        <w:rPr>
          <w:lang w:val="it-IT" w:eastAsia="zh-TW"/>
        </w:rPr>
        <w:sectPr w:rsidR="00465075" w:rsidRPr="00565B08" w:rsidSect="00465075">
          <w:headerReference w:type="default" r:id="rId32"/>
          <w:pgSz w:w="11906" w:h="16838" w:code="9"/>
          <w:pgMar w:top="2268" w:right="1701" w:bottom="1701" w:left="1701" w:header="1134" w:footer="851" w:gutter="0"/>
          <w:cols w:space="425"/>
          <w:docGrid w:type="linesAndChars" w:linePitch="514" w:charSpace="-774"/>
        </w:sectPr>
      </w:pPr>
    </w:p>
    <w:p w:rsidR="00465075" w:rsidRPr="00565B08" w:rsidRDefault="00465075" w:rsidP="00465075">
      <w:pPr>
        <w:pStyle w:val="a3"/>
        <w:kinsoku/>
        <w:spacing w:before="514" w:after="771"/>
        <w:rPr>
          <w:lang w:val="it-IT" w:eastAsia="zh-TW"/>
        </w:rPr>
      </w:pPr>
      <w:bookmarkStart w:id="13" w:name="_Toc404266507"/>
      <w:bookmarkStart w:id="14" w:name="_Toc19014597"/>
      <w:r w:rsidRPr="00565B08">
        <w:rPr>
          <w:rFonts w:hint="eastAsia"/>
          <w:lang w:eastAsia="zh-TW"/>
        </w:rPr>
        <w:lastRenderedPageBreak/>
        <w:t>第陸章　基礎建設及成本</w:t>
      </w:r>
      <w:bookmarkEnd w:id="13"/>
      <w:bookmarkEnd w:id="14"/>
    </w:p>
    <w:p w:rsidR="00465075" w:rsidRPr="00565B08" w:rsidRDefault="00465075" w:rsidP="00661E78">
      <w:pPr>
        <w:pStyle w:val="a4"/>
        <w:kinsoku/>
        <w:spacing w:before="257" w:after="257"/>
        <w:ind w:left="632" w:hanging="632"/>
        <w:rPr>
          <w:rFonts w:hAnsi="華康粗明體"/>
          <w:lang w:val="it-IT"/>
        </w:rPr>
      </w:pPr>
      <w:r w:rsidRPr="00565B08">
        <w:rPr>
          <w:rFonts w:hAnsi="華康粗明體" w:hint="eastAsia"/>
        </w:rPr>
        <w:t>一、土地</w:t>
      </w:r>
    </w:p>
    <w:p w:rsidR="00465075" w:rsidRPr="00565B08" w:rsidRDefault="00465075" w:rsidP="00661E78">
      <w:pPr>
        <w:kinsoku/>
        <w:ind w:firstLine="472"/>
        <w:rPr>
          <w:rFonts w:ascii="華康細圓體"/>
          <w:lang w:eastAsia="zh-TW"/>
        </w:rPr>
      </w:pPr>
      <w:r w:rsidRPr="00565B08">
        <w:rPr>
          <w:rFonts w:ascii="華康細圓體" w:hAnsi="華康細圓體" w:hint="eastAsia"/>
          <w:lang w:eastAsia="zh-TW"/>
        </w:rPr>
        <w:t>取得或承租工業用地的成本</w:t>
      </w:r>
      <w:r w:rsidRPr="00565B08">
        <w:rPr>
          <w:rFonts w:ascii="華康細圓體" w:hAnsi="華康細圓體" w:hint="eastAsia"/>
          <w:lang w:val="it-IT" w:eastAsia="zh-TW"/>
        </w:rPr>
        <w:t>，</w:t>
      </w:r>
      <w:r w:rsidRPr="00565B08">
        <w:rPr>
          <w:rFonts w:ascii="華康細圓體" w:hAnsi="華康細圓體" w:hint="eastAsia"/>
          <w:lang w:eastAsia="zh-TW"/>
        </w:rPr>
        <w:t>視地點之不同而有差異</w:t>
      </w:r>
      <w:r w:rsidR="00EE0AC9" w:rsidRPr="00565B08">
        <w:rPr>
          <w:rFonts w:ascii="華康細圓體" w:hAnsi="華康細圓體" w:hint="eastAsia"/>
          <w:lang w:val="it-IT" w:eastAsia="zh-TW"/>
        </w:rPr>
        <w:t>，</w:t>
      </w:r>
      <w:r w:rsidR="00EE0AC9" w:rsidRPr="00565B08">
        <w:rPr>
          <w:rFonts w:ascii="華康細圓體" w:hAnsi="華康細圓體" w:hint="eastAsia"/>
          <w:lang w:eastAsia="zh-TW"/>
        </w:rPr>
        <w:t>倘有意於當地長期經營</w:t>
      </w:r>
      <w:r w:rsidR="00EE0AC9" w:rsidRPr="00565B08">
        <w:rPr>
          <w:rFonts w:ascii="華康細圓體" w:hAnsi="華康細圓體" w:hint="eastAsia"/>
          <w:lang w:val="it-IT" w:eastAsia="zh-TW"/>
        </w:rPr>
        <w:t>，</w:t>
      </w:r>
      <w:r w:rsidR="00EE0AC9" w:rsidRPr="00565B08">
        <w:rPr>
          <w:rFonts w:ascii="華康細圓體" w:hAnsi="華康細圓體" w:hint="eastAsia"/>
          <w:lang w:eastAsia="zh-TW"/>
        </w:rPr>
        <w:t>直接購買房地產將較承租更為划算</w:t>
      </w:r>
      <w:r w:rsidRPr="00565B08">
        <w:rPr>
          <w:rFonts w:ascii="華康細圓體" w:hAnsi="華康細圓體" w:hint="eastAsia"/>
          <w:lang w:eastAsia="zh-TW"/>
        </w:rPr>
        <w:t>。據統計，哥本哈根市近郊之辦公室、倉庫及工廠之租金及其每平方公尺土地及建築成本之大約平均價格如下：</w:t>
      </w:r>
    </w:p>
    <w:p w:rsidR="00465075" w:rsidRPr="00565B08" w:rsidRDefault="00465075" w:rsidP="00661E78">
      <w:pPr>
        <w:pStyle w:val="ac"/>
        <w:ind w:left="945" w:hanging="709"/>
      </w:pPr>
      <w:r w:rsidRPr="00565B08">
        <w:rPr>
          <w:rFonts w:hint="eastAsia"/>
        </w:rPr>
        <w:t>（一）土地成本：每平方公尺約</w:t>
      </w:r>
      <w:r w:rsidRPr="00565B08">
        <w:t>75</w:t>
      </w:r>
      <w:r w:rsidRPr="00565B08">
        <w:rPr>
          <w:rFonts w:hint="eastAsia"/>
        </w:rPr>
        <w:t>至</w:t>
      </w:r>
      <w:r w:rsidRPr="00565B08">
        <w:t>100</w:t>
      </w:r>
      <w:r w:rsidRPr="00565B08">
        <w:rPr>
          <w:rFonts w:hint="eastAsia"/>
        </w:rPr>
        <w:t>美元。</w:t>
      </w:r>
    </w:p>
    <w:p w:rsidR="00465075" w:rsidRPr="00565B08" w:rsidRDefault="00465075" w:rsidP="00661E78">
      <w:pPr>
        <w:pStyle w:val="ac"/>
        <w:ind w:left="945" w:hanging="709"/>
      </w:pPr>
      <w:r w:rsidRPr="00565B08">
        <w:rPr>
          <w:rFonts w:hint="eastAsia"/>
        </w:rPr>
        <w:t>（二）建築成本：辦公室每平方公尺約</w:t>
      </w:r>
      <w:r w:rsidRPr="00565B08">
        <w:t>900</w:t>
      </w:r>
      <w:r w:rsidRPr="00565B08">
        <w:rPr>
          <w:rFonts w:hint="eastAsia"/>
        </w:rPr>
        <w:t>美元，倉庫每平方公尺約</w:t>
      </w:r>
      <w:r w:rsidRPr="00565B08">
        <w:t>600</w:t>
      </w:r>
      <w:r w:rsidRPr="00565B08">
        <w:rPr>
          <w:rFonts w:hint="eastAsia"/>
        </w:rPr>
        <w:t>美元，工廠每平方公尺約</w:t>
      </w:r>
      <w:r w:rsidRPr="00565B08">
        <w:t>800</w:t>
      </w:r>
      <w:r w:rsidRPr="00565B08">
        <w:rPr>
          <w:rFonts w:hint="eastAsia"/>
        </w:rPr>
        <w:t>美元。</w:t>
      </w:r>
    </w:p>
    <w:p w:rsidR="00465075" w:rsidRPr="00565B08" w:rsidRDefault="00465075" w:rsidP="00661E78">
      <w:pPr>
        <w:pStyle w:val="ac"/>
        <w:ind w:left="945" w:hanging="709"/>
        <w:rPr>
          <w:lang w:eastAsia="zh-TW"/>
        </w:rPr>
      </w:pPr>
      <w:r w:rsidRPr="00565B08">
        <w:rPr>
          <w:rFonts w:hint="eastAsia"/>
        </w:rPr>
        <w:t>（三）租金：辦公室每平方公尺每年約</w:t>
      </w:r>
      <w:r w:rsidR="00F366DB" w:rsidRPr="00565B08">
        <w:rPr>
          <w:rFonts w:hint="eastAsia"/>
          <w:lang w:eastAsia="zh-TW"/>
        </w:rPr>
        <w:t>300-3</w:t>
      </w:r>
      <w:r w:rsidR="00565B08" w:rsidRPr="00565B08">
        <w:rPr>
          <w:rFonts w:hint="eastAsia"/>
          <w:lang w:eastAsia="zh-TW"/>
        </w:rPr>
        <w:t>,</w:t>
      </w:r>
      <w:r w:rsidR="00F366DB" w:rsidRPr="00565B08">
        <w:rPr>
          <w:rFonts w:hint="eastAsia"/>
          <w:lang w:eastAsia="zh-TW"/>
        </w:rPr>
        <w:t>000</w:t>
      </w:r>
      <w:r w:rsidRPr="00565B08">
        <w:rPr>
          <w:rFonts w:hint="eastAsia"/>
        </w:rPr>
        <w:t>美元，倉庫每平方公尺每年約</w:t>
      </w:r>
      <w:r w:rsidRPr="00565B08">
        <w:t>80</w:t>
      </w:r>
      <w:r w:rsidRPr="00565B08">
        <w:rPr>
          <w:rFonts w:hint="eastAsia"/>
        </w:rPr>
        <w:t>美元，工廠每平方公尺每年約</w:t>
      </w:r>
      <w:r w:rsidRPr="00565B08">
        <w:t>105</w:t>
      </w:r>
      <w:r w:rsidRPr="00565B08">
        <w:rPr>
          <w:rFonts w:hint="eastAsia"/>
        </w:rPr>
        <w:t>美元。</w:t>
      </w:r>
    </w:p>
    <w:p w:rsidR="00465075" w:rsidRPr="00565B08" w:rsidRDefault="00465075" w:rsidP="00661E78">
      <w:pPr>
        <w:pStyle w:val="a4"/>
        <w:kinsoku/>
        <w:spacing w:before="257" w:after="257"/>
        <w:ind w:left="632" w:hanging="632"/>
        <w:rPr>
          <w:rFonts w:asciiTheme="minorHAnsi" w:hAnsiTheme="minorHAnsi"/>
          <w:lang w:val="da-DK"/>
        </w:rPr>
      </w:pPr>
      <w:r w:rsidRPr="00565B08">
        <w:rPr>
          <w:rFonts w:hAnsi="華康粗明體" w:hint="eastAsia"/>
        </w:rPr>
        <w:t>二、能源</w:t>
      </w:r>
    </w:p>
    <w:p w:rsidR="00465075" w:rsidRPr="00565B08" w:rsidRDefault="00465075" w:rsidP="00661E78">
      <w:pPr>
        <w:kinsoku/>
        <w:ind w:firstLine="472"/>
        <w:rPr>
          <w:rFonts w:ascii="華康細圓體"/>
          <w:lang w:eastAsia="zh-TW"/>
        </w:rPr>
      </w:pPr>
      <w:r w:rsidRPr="00565B08">
        <w:rPr>
          <w:rFonts w:ascii="華康細圓體" w:hAnsi="華康細圓體" w:hint="eastAsia"/>
          <w:lang w:eastAsia="zh-TW"/>
        </w:rPr>
        <w:t>丹麥水、電及天然氣等能源供應穩定充足，相關基礎設施完善，品質及</w:t>
      </w:r>
      <w:proofErr w:type="gramStart"/>
      <w:r w:rsidRPr="00565B08">
        <w:rPr>
          <w:rFonts w:ascii="華康細圓體" w:hAnsi="華康細圓體" w:hint="eastAsia"/>
          <w:lang w:eastAsia="zh-TW"/>
        </w:rPr>
        <w:t>服務均甚良好</w:t>
      </w:r>
      <w:proofErr w:type="gramEnd"/>
      <w:r w:rsidR="00BE3B03" w:rsidRPr="00565B08">
        <w:rPr>
          <w:rFonts w:ascii="華康細圓體" w:hAnsi="華康細圓體" w:hint="eastAsia"/>
          <w:lang w:eastAsia="zh-TW"/>
        </w:rPr>
        <w:t>，惟價格高昂</w:t>
      </w:r>
      <w:r w:rsidRPr="00565B08">
        <w:rPr>
          <w:rFonts w:ascii="華康細圓體" w:hAnsi="華康細圓體" w:hint="eastAsia"/>
          <w:lang w:eastAsia="zh-TW"/>
        </w:rPr>
        <w:t>。</w:t>
      </w:r>
      <w:r w:rsidR="00BE3B03" w:rsidRPr="00565B08">
        <w:rPr>
          <w:rFonts w:ascii="華康細圓體" w:hAnsi="華康細圓體" w:hint="eastAsia"/>
          <w:lang w:eastAsia="zh-TW"/>
        </w:rPr>
        <w:t>例如，民生用</w:t>
      </w:r>
      <w:r w:rsidRPr="00565B08">
        <w:rPr>
          <w:rFonts w:ascii="華康細圓體" w:hAnsi="華康細圓體" w:hint="eastAsia"/>
          <w:lang w:eastAsia="zh-TW"/>
        </w:rPr>
        <w:t>水每</w:t>
      </w:r>
      <w:r w:rsidR="00A54C51" w:rsidRPr="00565B08">
        <w:rPr>
          <w:rFonts w:ascii="華康細圓體" w:hAnsi="華康細圓體" w:hint="eastAsia"/>
          <w:lang w:eastAsia="zh-TW"/>
        </w:rPr>
        <w:t>度（</w:t>
      </w:r>
      <w:r w:rsidRPr="00565B08">
        <w:rPr>
          <w:rFonts w:ascii="華康細圓體" w:hAnsi="華康細圓體" w:hint="eastAsia"/>
          <w:lang w:eastAsia="zh-TW"/>
        </w:rPr>
        <w:t>立方公尺</w:t>
      </w:r>
      <w:r w:rsidR="00A54C51" w:rsidRPr="00565B08">
        <w:rPr>
          <w:rFonts w:ascii="華康細圓體" w:hAnsi="華康細圓體" w:hint="eastAsia"/>
          <w:lang w:eastAsia="zh-TW"/>
        </w:rPr>
        <w:t>）</w:t>
      </w:r>
      <w:r w:rsidRPr="00565B08">
        <w:rPr>
          <w:rFonts w:ascii="華康細圓體" w:hAnsi="華康細圓體" w:hint="eastAsia"/>
          <w:lang w:eastAsia="zh-TW"/>
        </w:rPr>
        <w:t>約</w:t>
      </w:r>
      <w:r w:rsidR="00BE3B03" w:rsidRPr="00565B08">
        <w:rPr>
          <w:rFonts w:hint="eastAsia"/>
          <w:lang w:eastAsia="zh-TW"/>
        </w:rPr>
        <w:t>8-10</w:t>
      </w:r>
      <w:r w:rsidRPr="00565B08">
        <w:rPr>
          <w:rFonts w:ascii="華康細圓體" w:hAnsi="華康細圓體" w:hint="eastAsia"/>
          <w:lang w:eastAsia="zh-TW"/>
        </w:rPr>
        <w:t>美元</w:t>
      </w:r>
      <w:r w:rsidR="00BE3B03" w:rsidRPr="00565B08">
        <w:rPr>
          <w:rFonts w:ascii="華康細圓體" w:hAnsi="華康細圓體" w:hint="eastAsia"/>
          <w:lang w:eastAsia="zh-TW"/>
        </w:rPr>
        <w:t>，電價每度</w:t>
      </w:r>
      <w:r w:rsidR="00A54C51" w:rsidRPr="00565B08">
        <w:rPr>
          <w:rFonts w:ascii="華康細圓體" w:hAnsi="華康細圓體" w:hint="eastAsia"/>
          <w:lang w:eastAsia="zh-TW"/>
        </w:rPr>
        <w:t>約</w:t>
      </w:r>
      <w:r w:rsidR="00A54C51" w:rsidRPr="00565B08">
        <w:rPr>
          <w:rFonts w:hint="eastAsia"/>
          <w:lang w:eastAsia="zh-TW"/>
        </w:rPr>
        <w:t>0.33</w:t>
      </w:r>
      <w:r w:rsidR="00A54C51" w:rsidRPr="00565B08">
        <w:rPr>
          <w:rFonts w:ascii="華康細圓體" w:hAnsi="華康細圓體" w:hint="eastAsia"/>
          <w:lang w:eastAsia="zh-TW"/>
        </w:rPr>
        <w:t>美元</w:t>
      </w:r>
      <w:r w:rsidRPr="00565B08">
        <w:rPr>
          <w:rFonts w:ascii="華康細圓體" w:hAnsi="華康細圓體" w:hint="eastAsia"/>
          <w:lang w:eastAsia="zh-TW"/>
        </w:rPr>
        <w:t>。能源價格則依消費者年度的使用量及使用之時段</w:t>
      </w:r>
      <w:proofErr w:type="gramStart"/>
      <w:r w:rsidRPr="00565B08">
        <w:rPr>
          <w:rFonts w:ascii="華康細圓體" w:hAnsi="華康細圓體" w:hint="eastAsia"/>
          <w:lang w:eastAsia="zh-TW"/>
        </w:rPr>
        <w:t>採</w:t>
      </w:r>
      <w:proofErr w:type="gramEnd"/>
      <w:r w:rsidRPr="00565B08">
        <w:rPr>
          <w:rFonts w:ascii="華康細圓體" w:hAnsi="華康細圓體" w:hint="eastAsia"/>
          <w:lang w:eastAsia="zh-TW"/>
        </w:rPr>
        <w:t>差別訂價。丹麥於</w:t>
      </w:r>
      <w:r w:rsidRPr="00565B08">
        <w:rPr>
          <w:lang w:eastAsia="zh-TW"/>
        </w:rPr>
        <w:t>2010</w:t>
      </w:r>
      <w:r w:rsidRPr="00565B08">
        <w:rPr>
          <w:rFonts w:ascii="華康細圓體" w:hAnsi="華康細圓體" w:hint="eastAsia"/>
          <w:lang w:eastAsia="zh-TW"/>
        </w:rPr>
        <w:t>年開始徵收能源環保費，每排放</w:t>
      </w:r>
      <w:r w:rsidRPr="00565B08">
        <w:rPr>
          <w:lang w:eastAsia="zh-TW"/>
        </w:rPr>
        <w:t>1</w:t>
      </w:r>
      <w:r w:rsidRPr="00565B08">
        <w:rPr>
          <w:rFonts w:ascii="華康細圓體" w:hAnsi="華康細圓體" w:hint="eastAsia"/>
          <w:lang w:eastAsia="zh-TW"/>
        </w:rPr>
        <w:t>噸二氧化碳，將課徵</w:t>
      </w:r>
      <w:r w:rsidRPr="00565B08">
        <w:rPr>
          <w:lang w:eastAsia="zh-TW"/>
        </w:rPr>
        <w:t>380</w:t>
      </w:r>
      <w:r w:rsidRPr="00565B08">
        <w:rPr>
          <w:rFonts w:ascii="華康細圓體" w:hAnsi="華康細圓體" w:hint="eastAsia"/>
          <w:lang w:eastAsia="zh-TW"/>
        </w:rPr>
        <w:t>美元環境稅，</w:t>
      </w:r>
      <w:r w:rsidRPr="00565B08">
        <w:rPr>
          <w:lang w:eastAsia="zh-TW"/>
        </w:rPr>
        <w:t>2020</w:t>
      </w:r>
      <w:r w:rsidRPr="00565B08">
        <w:rPr>
          <w:rFonts w:ascii="華康細圓體" w:hAnsi="華康細圓體" w:hint="eastAsia"/>
          <w:lang w:eastAsia="zh-TW"/>
        </w:rPr>
        <w:t>年將提高到每噸</w:t>
      </w:r>
      <w:r w:rsidRPr="00565B08">
        <w:rPr>
          <w:lang w:eastAsia="zh-TW"/>
        </w:rPr>
        <w:t>660</w:t>
      </w:r>
      <w:r w:rsidRPr="00565B08">
        <w:rPr>
          <w:rFonts w:ascii="華康細圓體" w:hAnsi="華康細圓體" w:hint="eastAsia"/>
          <w:lang w:eastAsia="zh-TW"/>
        </w:rPr>
        <w:t>美元之二氧化碳環境稅。</w:t>
      </w:r>
    </w:p>
    <w:p w:rsidR="00465075" w:rsidRPr="00565B08" w:rsidRDefault="00465075" w:rsidP="00661E78">
      <w:pPr>
        <w:pStyle w:val="a4"/>
        <w:kinsoku/>
        <w:spacing w:before="257" w:after="257"/>
        <w:ind w:left="632" w:hanging="632"/>
        <w:rPr>
          <w:rFonts w:hAnsi="華康粗明體"/>
        </w:rPr>
      </w:pPr>
      <w:r w:rsidRPr="00565B08">
        <w:rPr>
          <w:rFonts w:hAnsi="華康粗明體"/>
        </w:rPr>
        <w:br w:type="page"/>
      </w:r>
      <w:r w:rsidRPr="00565B08">
        <w:rPr>
          <w:rFonts w:hAnsi="華康粗明體" w:hint="eastAsia"/>
        </w:rPr>
        <w:lastRenderedPageBreak/>
        <w:t>三、通訊</w:t>
      </w:r>
    </w:p>
    <w:p w:rsidR="00465075" w:rsidRPr="00565B08" w:rsidRDefault="00465075" w:rsidP="00661E78">
      <w:pPr>
        <w:kinsoku/>
        <w:ind w:firstLine="472"/>
        <w:rPr>
          <w:rFonts w:ascii="華康細圓體"/>
          <w:lang w:eastAsia="zh-TW"/>
        </w:rPr>
      </w:pPr>
      <w:r w:rsidRPr="00565B08">
        <w:rPr>
          <w:rFonts w:ascii="華康細圓體" w:hAnsi="華康細圓體" w:hint="eastAsia"/>
          <w:lang w:eastAsia="zh-TW"/>
        </w:rPr>
        <w:t>丹麥的電訊設施相當先進，為全球電訊基礎建設最完備的國家之</w:t>
      </w:r>
      <w:proofErr w:type="gramStart"/>
      <w:r w:rsidRPr="00565B08">
        <w:rPr>
          <w:rFonts w:ascii="華康細圓體" w:hAnsi="華康細圓體" w:hint="eastAsia"/>
          <w:lang w:eastAsia="zh-TW"/>
        </w:rPr>
        <w:t>一</w:t>
      </w:r>
      <w:proofErr w:type="gramEnd"/>
      <w:r w:rsidRPr="00565B08">
        <w:rPr>
          <w:rFonts w:ascii="華康細圓體" w:hAnsi="華康細圓體" w:hint="eastAsia"/>
          <w:lang w:eastAsia="zh-TW"/>
        </w:rPr>
        <w:t>。其通訊網路已全面數位化，寬頻網路的使用率更高達</w:t>
      </w:r>
      <w:r w:rsidRPr="00565B08">
        <w:rPr>
          <w:lang w:eastAsia="zh-TW"/>
        </w:rPr>
        <w:t>90</w:t>
      </w:r>
      <w:r w:rsidRPr="00565B08">
        <w:rPr>
          <w:rFonts w:hint="eastAsia"/>
          <w:lang w:eastAsia="zh-TW"/>
        </w:rPr>
        <w:t>%</w:t>
      </w:r>
      <w:r w:rsidRPr="00565B08">
        <w:rPr>
          <w:rFonts w:ascii="華康細圓體" w:hAnsi="華康細圓體" w:hint="eastAsia"/>
          <w:lang w:eastAsia="zh-TW"/>
        </w:rPr>
        <w:t>以上。</w:t>
      </w:r>
      <w:proofErr w:type="gramStart"/>
      <w:r w:rsidRPr="00565B08">
        <w:rPr>
          <w:rFonts w:ascii="華康細圓體" w:hAnsi="華康細圓體" w:hint="eastAsia"/>
          <w:lang w:eastAsia="zh-TW"/>
        </w:rPr>
        <w:t>此外，</w:t>
      </w:r>
      <w:proofErr w:type="gramEnd"/>
      <w:r w:rsidRPr="00565B08">
        <w:rPr>
          <w:rFonts w:ascii="華康細圓體" w:hAnsi="華康細圓體" w:hint="eastAsia"/>
          <w:lang w:eastAsia="zh-TW"/>
        </w:rPr>
        <w:t>丹麥個人電腦及家庭上網的</w:t>
      </w:r>
      <w:proofErr w:type="gramStart"/>
      <w:r w:rsidRPr="00565B08">
        <w:rPr>
          <w:rFonts w:ascii="華康細圓體" w:hAnsi="華康細圓體" w:hint="eastAsia"/>
          <w:lang w:eastAsia="zh-TW"/>
        </w:rPr>
        <w:t>比率均居全球</w:t>
      </w:r>
      <w:proofErr w:type="gramEnd"/>
      <w:r w:rsidRPr="00565B08">
        <w:rPr>
          <w:rFonts w:ascii="華康細圓體" w:hAnsi="華康細圓體" w:hint="eastAsia"/>
          <w:lang w:eastAsia="zh-TW"/>
        </w:rPr>
        <w:t>領先地位，其行動電話的普及率也遠高於歐洲國家的平均水準。</w:t>
      </w:r>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四、運輸</w:t>
      </w:r>
    </w:p>
    <w:p w:rsidR="00465075" w:rsidRPr="00565B08" w:rsidRDefault="00465075" w:rsidP="00661E78">
      <w:pPr>
        <w:pStyle w:val="ac"/>
        <w:ind w:left="945" w:hanging="709"/>
      </w:pPr>
      <w:r w:rsidRPr="00565B08">
        <w:rPr>
          <w:rFonts w:hint="eastAsia"/>
        </w:rPr>
        <w:t>（一）鐵、公路</w:t>
      </w:r>
    </w:p>
    <w:p w:rsidR="00465075" w:rsidRPr="00565B08" w:rsidRDefault="00465075" w:rsidP="00661E78">
      <w:pPr>
        <w:pStyle w:val="ae"/>
        <w:kinsoku/>
        <w:ind w:left="945" w:firstLine="472"/>
        <w:rPr>
          <w:rFonts w:ascii="華康細圓體"/>
        </w:rPr>
      </w:pPr>
      <w:r w:rsidRPr="00565B08">
        <w:rPr>
          <w:rFonts w:ascii="華康細圓體" w:hAnsi="華康細圓體" w:hint="eastAsia"/>
        </w:rPr>
        <w:t>丹麥境內鐵路四通八達，設施完善。丹麥鐵路系統屬於歐洲鐵路網（</w:t>
      </w:r>
      <w:r w:rsidRPr="00565B08">
        <w:t>Eurorail</w:t>
      </w:r>
      <w:r w:rsidRPr="00565B08">
        <w:rPr>
          <w:rFonts w:ascii="華康細圓體" w:hAnsi="華康細圓體" w:hint="eastAsia"/>
        </w:rPr>
        <w:t>）的一</w:t>
      </w:r>
      <w:r w:rsidR="00E25E9C" w:rsidRPr="00565B08">
        <w:rPr>
          <w:rFonts w:ascii="華康細圓體" w:hAnsi="華康細圓體" w:hint="eastAsia"/>
        </w:rPr>
        <w:t>部分</w:t>
      </w:r>
      <w:r w:rsidRPr="00565B08">
        <w:rPr>
          <w:rFonts w:ascii="華康細圓體" w:hAnsi="華康細圓體" w:hint="eastAsia"/>
        </w:rPr>
        <w:t>，哥本哈根為歐洲大陸通往北歐的交通樞紐。自哥本哈根火車不僅可通往歐洲各大城市，也有高速火車連接挪威及瑞典。</w:t>
      </w:r>
    </w:p>
    <w:p w:rsidR="00465075" w:rsidRPr="00565B08" w:rsidRDefault="00465075" w:rsidP="00661E78">
      <w:pPr>
        <w:pStyle w:val="ae"/>
        <w:kinsoku/>
        <w:ind w:left="945" w:firstLine="472"/>
        <w:rPr>
          <w:rFonts w:ascii="華康細圓體"/>
          <w:lang w:eastAsia="zh-TW"/>
        </w:rPr>
      </w:pPr>
      <w:r w:rsidRPr="00565B08">
        <w:rPr>
          <w:rFonts w:ascii="華康細圓體" w:hAnsi="華康細圓體" w:hint="eastAsia"/>
        </w:rPr>
        <w:t>丹麥公路網密佈全國，且品質甚佳，搭乘汽車可輕易前往歐洲主要城市及北歐其他國家。</w:t>
      </w:r>
      <w:r w:rsidRPr="00565B08">
        <w:t>2000</w:t>
      </w:r>
      <w:r w:rsidRPr="00565B08">
        <w:rPr>
          <w:rFonts w:ascii="華康細圓體" w:hAnsi="華康細圓體" w:hint="eastAsia"/>
        </w:rPr>
        <w:t>年</w:t>
      </w:r>
      <w:r w:rsidRPr="00565B08">
        <w:t>7</w:t>
      </w:r>
      <w:r w:rsidRPr="00565B08">
        <w:rPr>
          <w:rFonts w:ascii="華康細圓體" w:hAnsi="華康細圓體" w:hint="eastAsia"/>
        </w:rPr>
        <w:t>月</w:t>
      </w:r>
      <w:r w:rsidRPr="00565B08">
        <w:t>1</w:t>
      </w:r>
      <w:r w:rsidRPr="00565B08">
        <w:rPr>
          <w:rFonts w:ascii="華康細圓體" w:hAnsi="華康細圓體" w:hint="eastAsia"/>
        </w:rPr>
        <w:t>日，連結丹麥及瑞典的奧森跨海大橋</w:t>
      </w:r>
      <w:r w:rsidR="00EA6EC3" w:rsidRPr="00565B08">
        <w:rPr>
          <w:rFonts w:ascii="Calibri" w:hAnsi="Calibri" w:hint="eastAsia"/>
        </w:rPr>
        <w:t>（</w:t>
      </w:r>
      <w:r w:rsidR="00EA6EC3" w:rsidRPr="00565B08">
        <w:t>Øresund Bridge</w:t>
      </w:r>
      <w:r w:rsidR="00EA6EC3" w:rsidRPr="00565B08">
        <w:rPr>
          <w:rFonts w:ascii="Calibri" w:hAnsi="Calibri" w:hint="eastAsia"/>
        </w:rPr>
        <w:t>）</w:t>
      </w:r>
      <w:r w:rsidRPr="00565B08">
        <w:rPr>
          <w:rFonts w:ascii="華康細圓體" w:hAnsi="華康細圓體" w:hint="eastAsia"/>
        </w:rPr>
        <w:t>開放通車，自此斯堪地那維亞半島才真正與歐洲大陸完全連接起來，對於建設哥本哈根成為北歐的運輸中心甚具歷史意義。</w:t>
      </w:r>
      <w:r w:rsidRPr="00565B08">
        <w:rPr>
          <w:rFonts w:ascii="華康細圓體" w:hAnsi="華康細圓體" w:hint="eastAsia"/>
          <w:lang w:eastAsia="zh-TW"/>
        </w:rPr>
        <w:t>另丹麥及德國刻正合作興建費馬恩海峽隧道</w:t>
      </w:r>
      <w:r w:rsidR="00EA6EC3" w:rsidRPr="00565B08">
        <w:rPr>
          <w:rFonts w:ascii="Calibri" w:hAnsi="Calibri" w:hint="eastAsia"/>
          <w:lang w:eastAsia="zh-TW"/>
        </w:rPr>
        <w:t>（</w:t>
      </w:r>
      <w:r w:rsidR="00EA6EC3" w:rsidRPr="00565B08">
        <w:t>Fehmarn Belt Fixed Link</w:t>
      </w:r>
      <w:r w:rsidR="00EA6EC3" w:rsidRPr="00565B08">
        <w:t>）</w:t>
      </w:r>
      <w:r w:rsidRPr="00565B08">
        <w:rPr>
          <w:rFonts w:ascii="華康細圓體" w:hAnsi="華康細圓體" w:hint="eastAsia"/>
          <w:lang w:eastAsia="zh-TW"/>
        </w:rPr>
        <w:t>，預計</w:t>
      </w:r>
      <w:r w:rsidR="00B04F05" w:rsidRPr="00565B08">
        <w:rPr>
          <w:lang w:eastAsia="zh-TW"/>
        </w:rPr>
        <w:t>202</w:t>
      </w:r>
      <w:r w:rsidR="00B04F05" w:rsidRPr="00565B08">
        <w:rPr>
          <w:rFonts w:hint="eastAsia"/>
          <w:lang w:eastAsia="zh-TW"/>
        </w:rPr>
        <w:t>8</w:t>
      </w:r>
      <w:r w:rsidRPr="00565B08">
        <w:rPr>
          <w:rFonts w:ascii="華康細圓體" w:hAnsi="華康細圓體" w:hint="eastAsia"/>
          <w:lang w:eastAsia="zh-TW"/>
        </w:rPr>
        <w:t>年通車，未來將連結丹麥</w:t>
      </w:r>
      <w:proofErr w:type="gramStart"/>
      <w:r w:rsidRPr="00565B08">
        <w:rPr>
          <w:rFonts w:ascii="華康細圓體" w:hAnsi="華康細圓體" w:hint="eastAsia"/>
          <w:lang w:eastAsia="zh-TW"/>
        </w:rPr>
        <w:t>洛蘭島</w:t>
      </w:r>
      <w:proofErr w:type="gramEnd"/>
      <w:r w:rsidRPr="00565B08">
        <w:rPr>
          <w:rFonts w:ascii="華康細圓體" w:hAnsi="華康細圓體" w:hint="eastAsia"/>
          <w:lang w:eastAsia="zh-TW"/>
        </w:rPr>
        <w:t>（</w:t>
      </w:r>
      <w:r w:rsidRPr="00565B08">
        <w:rPr>
          <w:lang w:eastAsia="zh-TW"/>
        </w:rPr>
        <w:t>Lolland</w:t>
      </w:r>
      <w:r w:rsidRPr="00565B08">
        <w:rPr>
          <w:rFonts w:ascii="華康細圓體" w:hAnsi="華康細圓體" w:hint="eastAsia"/>
          <w:lang w:eastAsia="zh-TW"/>
        </w:rPr>
        <w:t>）及德國費曼島（</w:t>
      </w:r>
      <w:r w:rsidRPr="00565B08">
        <w:rPr>
          <w:lang w:eastAsia="zh-TW"/>
        </w:rPr>
        <w:t>Fehmarn</w:t>
      </w:r>
      <w:r w:rsidRPr="00565B08">
        <w:rPr>
          <w:rFonts w:ascii="華康細圓體" w:hAnsi="華康細圓體" w:hint="eastAsia"/>
          <w:lang w:eastAsia="zh-TW"/>
        </w:rPr>
        <w:t>），對於增進兩國重要都會區間之公路及鐵路交通至為重要。</w:t>
      </w:r>
    </w:p>
    <w:p w:rsidR="00465075" w:rsidRPr="00565B08" w:rsidRDefault="00465075" w:rsidP="00661E78">
      <w:pPr>
        <w:pStyle w:val="ac"/>
        <w:ind w:left="945" w:hanging="709"/>
      </w:pPr>
      <w:r w:rsidRPr="00565B08">
        <w:rPr>
          <w:rFonts w:hint="eastAsia"/>
        </w:rPr>
        <w:t>（二）海、空運</w:t>
      </w:r>
    </w:p>
    <w:p w:rsidR="00465075" w:rsidRPr="00565B08" w:rsidRDefault="00465075" w:rsidP="00661E78">
      <w:pPr>
        <w:pStyle w:val="ae"/>
        <w:kinsoku/>
        <w:ind w:left="945" w:firstLine="472"/>
        <w:rPr>
          <w:rFonts w:ascii="華康細圓體"/>
        </w:rPr>
      </w:pPr>
      <w:r w:rsidRPr="00565B08">
        <w:rPr>
          <w:rFonts w:ascii="華康細圓體" w:hAnsi="華康細圓體" w:hint="eastAsia"/>
        </w:rPr>
        <w:t>丹麥為大西洋通往波羅的海的門戶，出口商品中</w:t>
      </w:r>
      <w:r w:rsidRPr="00565B08">
        <w:t>75</w:t>
      </w:r>
      <w:r w:rsidRPr="00565B08">
        <w:rPr>
          <w:rFonts w:hint="eastAsia"/>
        </w:rPr>
        <w:t>%</w:t>
      </w:r>
      <w:r w:rsidRPr="00565B08">
        <w:rPr>
          <w:rFonts w:ascii="華康細圓體" w:hAnsi="華康細圓體" w:hint="eastAsia"/>
        </w:rPr>
        <w:t>靠海運運輸，故早已建設完成完善的港務設施，從丹麥每天有航線可通往全球以及歐洲的主要港口。丹麥的運輸及配銷業亦甚先進，可提供相當有效率的服務。</w:t>
      </w:r>
    </w:p>
    <w:p w:rsidR="00465075" w:rsidRPr="00565B08" w:rsidRDefault="00465075" w:rsidP="00D721CF">
      <w:pPr>
        <w:pStyle w:val="ae"/>
        <w:ind w:left="945" w:firstLine="472"/>
      </w:pPr>
      <w:r w:rsidRPr="00565B08">
        <w:rPr>
          <w:rFonts w:hint="eastAsia"/>
        </w:rPr>
        <w:t>哥本哈根國際機場為歐洲的主要機場之一，亦為北歐主要交通中樞，</w:t>
      </w:r>
      <w:r w:rsidRPr="00565B08">
        <w:rPr>
          <w:rFonts w:hint="eastAsia"/>
        </w:rPr>
        <w:lastRenderedPageBreak/>
        <w:t>北歐航空公司（</w:t>
      </w:r>
      <w:r w:rsidRPr="00565B08">
        <w:t>SAS</w:t>
      </w:r>
      <w:r w:rsidRPr="00565B08">
        <w:rPr>
          <w:rFonts w:hint="eastAsia"/>
        </w:rPr>
        <w:t>）的主要機場，</w:t>
      </w:r>
      <w:r w:rsidRPr="00565B08">
        <w:t>DHL</w:t>
      </w:r>
      <w:r w:rsidRPr="00565B08">
        <w:rPr>
          <w:rFonts w:hint="eastAsia"/>
        </w:rPr>
        <w:t>亦選定它為北歐的轉運中心。哥本哈根國際機場多次受</w:t>
      </w:r>
      <w:r w:rsidRPr="00565B08">
        <w:t>IATA</w:t>
      </w:r>
      <w:r w:rsidRPr="00565B08">
        <w:rPr>
          <w:rFonts w:hint="eastAsia"/>
        </w:rPr>
        <w:t>評選為全世界最有效率、服務最佳的機場</w:t>
      </w:r>
      <w:r w:rsidR="00F91B0F" w:rsidRPr="00565B08">
        <w:rPr>
          <w:rFonts w:hint="eastAsia"/>
        </w:rPr>
        <w:t>之一</w:t>
      </w:r>
      <w:r w:rsidRPr="00565B08">
        <w:rPr>
          <w:rFonts w:hint="eastAsia"/>
        </w:rPr>
        <w:t>，</w:t>
      </w:r>
      <w:r w:rsidR="00B04F05" w:rsidRPr="00565B08">
        <w:t>201</w:t>
      </w:r>
      <w:r w:rsidR="00B04F05" w:rsidRPr="00565B08">
        <w:rPr>
          <w:rFonts w:hint="eastAsia"/>
          <w:lang w:eastAsia="zh-TW"/>
        </w:rPr>
        <w:t>8</w:t>
      </w:r>
      <w:r w:rsidR="00EB4A4F" w:rsidRPr="00565B08">
        <w:rPr>
          <w:rFonts w:hint="eastAsia"/>
        </w:rPr>
        <w:t>年共</w:t>
      </w:r>
      <w:r w:rsidRPr="00565B08">
        <w:rPr>
          <w:rFonts w:hint="eastAsia"/>
        </w:rPr>
        <w:t>服務</w:t>
      </w:r>
      <w:r w:rsidR="00F91B0F" w:rsidRPr="00565B08">
        <w:rPr>
          <w:rFonts w:hint="eastAsia"/>
        </w:rPr>
        <w:t>約</w:t>
      </w:r>
      <w:r w:rsidR="00B04F05" w:rsidRPr="00565B08">
        <w:rPr>
          <w:rFonts w:hint="eastAsia"/>
          <w:lang w:eastAsia="zh-TW"/>
        </w:rPr>
        <w:t>3,030</w:t>
      </w:r>
      <w:r w:rsidRPr="00565B08">
        <w:rPr>
          <w:rFonts w:hint="eastAsia"/>
        </w:rPr>
        <w:t>萬名旅客，</w:t>
      </w:r>
      <w:r w:rsidR="00B04F05" w:rsidRPr="00565B08">
        <w:rPr>
          <w:rFonts w:hint="eastAsia"/>
          <w:lang w:eastAsia="zh-TW"/>
        </w:rPr>
        <w:t>比去年增加</w:t>
      </w:r>
      <w:r w:rsidR="00B04F05" w:rsidRPr="00565B08">
        <w:rPr>
          <w:rFonts w:hint="eastAsia"/>
          <w:lang w:eastAsia="zh-TW"/>
        </w:rPr>
        <w:t>110</w:t>
      </w:r>
      <w:r w:rsidR="00B04F05" w:rsidRPr="00565B08">
        <w:rPr>
          <w:rFonts w:hint="eastAsia"/>
          <w:lang w:eastAsia="zh-TW"/>
        </w:rPr>
        <w:t>萬，其中</w:t>
      </w:r>
      <w:r w:rsidR="00B04F05" w:rsidRPr="00565B08">
        <w:rPr>
          <w:rFonts w:hint="eastAsia"/>
          <w:lang w:eastAsia="zh-TW"/>
        </w:rPr>
        <w:t>62%</w:t>
      </w:r>
      <w:r w:rsidR="00B04F05" w:rsidRPr="00565B08">
        <w:rPr>
          <w:rFonts w:hint="eastAsia"/>
          <w:lang w:eastAsia="zh-TW"/>
        </w:rPr>
        <w:t>為外籍人士；</w:t>
      </w:r>
      <w:r w:rsidRPr="00565B08">
        <w:rPr>
          <w:rFonts w:hint="eastAsia"/>
        </w:rPr>
        <w:t>處理貨物</w:t>
      </w:r>
      <w:r w:rsidR="00090680" w:rsidRPr="00565B08">
        <w:rPr>
          <w:rFonts w:hint="eastAsia"/>
          <w:lang w:eastAsia="zh-TW"/>
        </w:rPr>
        <w:t>約</w:t>
      </w:r>
      <w:r w:rsidR="00090680" w:rsidRPr="00565B08">
        <w:rPr>
          <w:rFonts w:hint="eastAsia"/>
          <w:lang w:eastAsia="zh-TW"/>
        </w:rPr>
        <w:t>25</w:t>
      </w:r>
      <w:r w:rsidR="00EE0AC9" w:rsidRPr="00565B08">
        <w:rPr>
          <w:rFonts w:hint="eastAsia"/>
        </w:rPr>
        <w:t>萬噸。</w:t>
      </w:r>
      <w:r w:rsidR="00B04F05" w:rsidRPr="00565B08">
        <w:rPr>
          <w:rFonts w:hint="eastAsia"/>
          <w:lang w:eastAsia="zh-TW"/>
        </w:rPr>
        <w:t>目前</w:t>
      </w:r>
      <w:r w:rsidR="00B04F05" w:rsidRPr="00565B08">
        <w:rPr>
          <w:rFonts w:hint="eastAsia"/>
        </w:rPr>
        <w:t>有</w:t>
      </w:r>
      <w:r w:rsidR="00B04F05" w:rsidRPr="00565B08">
        <w:rPr>
          <w:rFonts w:hint="eastAsia"/>
        </w:rPr>
        <w:t xml:space="preserve"> 57 </w:t>
      </w:r>
      <w:proofErr w:type="gramStart"/>
      <w:r w:rsidR="00B04F05" w:rsidRPr="00565B08">
        <w:rPr>
          <w:rFonts w:hint="eastAsia"/>
        </w:rPr>
        <w:t>個</w:t>
      </w:r>
      <w:proofErr w:type="gramEnd"/>
      <w:r w:rsidR="00B04F05" w:rsidRPr="00565B08">
        <w:rPr>
          <w:rFonts w:hint="eastAsia"/>
        </w:rPr>
        <w:t>航空營運公司，</w:t>
      </w:r>
      <w:r w:rsidR="00B04F05" w:rsidRPr="00565B08">
        <w:rPr>
          <w:rFonts w:hint="eastAsia"/>
          <w:lang w:eastAsia="zh-TW"/>
        </w:rPr>
        <w:t>177</w:t>
      </w:r>
      <w:r w:rsidR="00B04F05" w:rsidRPr="00565B08">
        <w:rPr>
          <w:rFonts w:hint="eastAsia"/>
          <w:lang w:eastAsia="zh-TW"/>
        </w:rPr>
        <w:t>條國際直航路線</w:t>
      </w:r>
      <w:r w:rsidR="00982099" w:rsidRPr="00565B08">
        <w:rPr>
          <w:rFonts w:hint="eastAsia"/>
          <w:lang w:eastAsia="zh-TW"/>
        </w:rPr>
        <w:t>（</w:t>
      </w:r>
      <w:r w:rsidR="00B04F05" w:rsidRPr="00565B08">
        <w:rPr>
          <w:rFonts w:hint="eastAsia"/>
          <w:lang w:eastAsia="zh-TW"/>
        </w:rPr>
        <w:t xml:space="preserve"> 41</w:t>
      </w:r>
      <w:r w:rsidR="00B04F05" w:rsidRPr="00565B08">
        <w:rPr>
          <w:rFonts w:hint="eastAsia"/>
          <w:lang w:eastAsia="zh-TW"/>
        </w:rPr>
        <w:t>條通往歐盟以外之國家</w:t>
      </w:r>
      <w:r w:rsidR="00B04F05" w:rsidRPr="00565B08">
        <w:rPr>
          <w:rFonts w:hint="eastAsia"/>
          <w:lang w:eastAsia="zh-TW"/>
        </w:rPr>
        <w:t xml:space="preserve"> </w:t>
      </w:r>
      <w:r w:rsidR="00982099" w:rsidRPr="00565B08">
        <w:rPr>
          <w:rFonts w:hint="eastAsia"/>
          <w:lang w:eastAsia="zh-TW"/>
        </w:rPr>
        <w:t>）</w:t>
      </w:r>
      <w:r w:rsidR="00B04F05" w:rsidRPr="00565B08">
        <w:rPr>
          <w:rFonts w:hint="eastAsia"/>
        </w:rPr>
        <w:t>，</w:t>
      </w:r>
      <w:r w:rsidR="00B04F05" w:rsidRPr="00565B08">
        <w:rPr>
          <w:rFonts w:hint="eastAsia"/>
          <w:lang w:eastAsia="zh-TW"/>
        </w:rPr>
        <w:t>且有</w:t>
      </w:r>
      <w:r w:rsidR="00B04F05" w:rsidRPr="00565B08">
        <w:rPr>
          <w:rFonts w:hint="eastAsia"/>
        </w:rPr>
        <w:t>歐洲機場最短的貨物結算時間。</w:t>
      </w:r>
      <w:r w:rsidR="00EE0AC9" w:rsidRPr="00565B08">
        <w:rPr>
          <w:rFonts w:hint="eastAsia"/>
        </w:rPr>
        <w:t>除了哥本哈根機場外，丹麥境內尚有奧</w:t>
      </w:r>
      <w:r w:rsidRPr="00565B08">
        <w:rPr>
          <w:rFonts w:hint="eastAsia"/>
        </w:rPr>
        <w:t>胡斯（</w:t>
      </w:r>
      <w:r w:rsidRPr="00565B08">
        <w:t>Aarhus</w:t>
      </w:r>
      <w:r w:rsidR="00EE0AC9" w:rsidRPr="00565B08">
        <w:rPr>
          <w:rFonts w:hint="eastAsia"/>
        </w:rPr>
        <w:t>）、奧</w:t>
      </w:r>
      <w:r w:rsidRPr="00565B08">
        <w:rPr>
          <w:rFonts w:hint="eastAsia"/>
        </w:rPr>
        <w:t>堡（</w:t>
      </w:r>
      <w:r w:rsidRPr="00565B08">
        <w:t>Aalborg</w:t>
      </w:r>
      <w:r w:rsidRPr="00565B08">
        <w:rPr>
          <w:rFonts w:hint="eastAsia"/>
        </w:rPr>
        <w:t>）及</w:t>
      </w:r>
      <w:r w:rsidR="00EE0AC9" w:rsidRPr="00565B08">
        <w:rPr>
          <w:rFonts w:hint="eastAsia"/>
        </w:rPr>
        <w:t>比隆</w:t>
      </w:r>
      <w:r w:rsidRPr="00565B08">
        <w:rPr>
          <w:rFonts w:hint="eastAsia"/>
        </w:rPr>
        <w:t>（</w:t>
      </w:r>
      <w:r w:rsidRPr="00565B08">
        <w:t>Billund</w:t>
      </w:r>
      <w:r w:rsidRPr="00565B08">
        <w:rPr>
          <w:rFonts w:hint="eastAsia"/>
        </w:rPr>
        <w:t>）三個國際機場，這三個機場都位於丹麥連接歐洲大陸之日德蘭半島（</w:t>
      </w:r>
      <w:r w:rsidRPr="00565B08">
        <w:t>Jutland</w:t>
      </w:r>
      <w:r w:rsidRPr="00565B08">
        <w:rPr>
          <w:rFonts w:hint="eastAsia"/>
        </w:rPr>
        <w:t>）上。</w:t>
      </w:r>
    </w:p>
    <w:p w:rsidR="00465075" w:rsidRPr="00565B08" w:rsidRDefault="00465075" w:rsidP="00661E78">
      <w:pPr>
        <w:pStyle w:val="ae"/>
        <w:kinsoku/>
        <w:ind w:left="945" w:firstLine="472"/>
        <w:rPr>
          <w:lang w:eastAsia="zh-TW"/>
        </w:rPr>
      </w:pPr>
    </w:p>
    <w:p w:rsidR="00465075" w:rsidRPr="00565B08" w:rsidRDefault="00465075" w:rsidP="00661E78">
      <w:pPr>
        <w:pStyle w:val="ae"/>
        <w:kinsoku/>
        <w:ind w:left="945" w:firstLine="472"/>
        <w:rPr>
          <w:lang w:eastAsia="zh-TW"/>
        </w:rPr>
      </w:pPr>
    </w:p>
    <w:p w:rsidR="00465075" w:rsidRPr="00565B08" w:rsidRDefault="00465075" w:rsidP="00661E78">
      <w:pPr>
        <w:pStyle w:val="ae"/>
        <w:kinsoku/>
        <w:ind w:left="945" w:firstLine="472"/>
        <w:rPr>
          <w:lang w:eastAsia="zh-TW"/>
        </w:rPr>
      </w:pPr>
      <w:r w:rsidRPr="00565B08">
        <w:rPr>
          <w:lang w:eastAsia="zh-TW"/>
        </w:rPr>
        <w:br w:type="page"/>
      </w:r>
    </w:p>
    <w:p w:rsidR="00565B08" w:rsidRPr="00565B08" w:rsidRDefault="00565B08" w:rsidP="00661E78">
      <w:pPr>
        <w:pStyle w:val="ae"/>
        <w:kinsoku/>
        <w:ind w:left="945" w:firstLine="472"/>
        <w:rPr>
          <w:lang w:eastAsia="zh-TW"/>
        </w:rPr>
      </w:pPr>
    </w:p>
    <w:p w:rsidR="00565B08" w:rsidRPr="00565B08" w:rsidRDefault="00565B08" w:rsidP="00661E78">
      <w:pPr>
        <w:pStyle w:val="ae"/>
        <w:kinsoku/>
        <w:ind w:left="945" w:firstLine="472"/>
        <w:rPr>
          <w:lang w:eastAsia="zh-TW"/>
        </w:rPr>
        <w:sectPr w:rsidR="00565B08" w:rsidRPr="00565B08" w:rsidSect="00465075">
          <w:headerReference w:type="default" r:id="rId33"/>
          <w:pgSz w:w="11906" w:h="16838" w:code="9"/>
          <w:pgMar w:top="2268" w:right="1701" w:bottom="1701" w:left="1701" w:header="1134" w:footer="851" w:gutter="0"/>
          <w:cols w:space="425"/>
          <w:docGrid w:type="linesAndChars" w:linePitch="514" w:charSpace="-774"/>
        </w:sectPr>
      </w:pPr>
    </w:p>
    <w:p w:rsidR="00465075" w:rsidRPr="00565B08" w:rsidRDefault="00465075" w:rsidP="00465075">
      <w:pPr>
        <w:pStyle w:val="a3"/>
        <w:kinsoku/>
        <w:spacing w:before="514" w:after="771"/>
        <w:rPr>
          <w:lang w:eastAsia="zh-TW"/>
        </w:rPr>
      </w:pPr>
      <w:bookmarkStart w:id="15" w:name="_Toc404266508"/>
      <w:bookmarkStart w:id="16" w:name="_Toc19014598"/>
      <w:r w:rsidRPr="00565B08">
        <w:rPr>
          <w:rFonts w:hint="eastAsia"/>
          <w:lang w:eastAsia="zh-TW"/>
        </w:rPr>
        <w:lastRenderedPageBreak/>
        <w:t>第柒章　勞工</w:t>
      </w:r>
      <w:bookmarkEnd w:id="15"/>
      <w:bookmarkEnd w:id="16"/>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一、勞工素質及結構</w:t>
      </w:r>
    </w:p>
    <w:p w:rsidR="00465075" w:rsidRPr="00565B08" w:rsidRDefault="00465075" w:rsidP="004F56EF">
      <w:pPr>
        <w:ind w:firstLine="472"/>
        <w:rPr>
          <w:lang w:eastAsia="zh-TW"/>
        </w:rPr>
      </w:pPr>
      <w:r w:rsidRPr="00565B08">
        <w:rPr>
          <w:rFonts w:hint="eastAsia"/>
        </w:rPr>
        <w:t>丹麥勞工素質高，效率也高。勞工人數約有</w:t>
      </w:r>
      <w:r w:rsidR="00A21A13" w:rsidRPr="00565B08">
        <w:t>268</w:t>
      </w:r>
      <w:r w:rsidRPr="00565B08">
        <w:rPr>
          <w:rFonts w:hint="eastAsia"/>
        </w:rPr>
        <w:t>萬，其中</w:t>
      </w:r>
      <w:r w:rsidR="00A21A13" w:rsidRPr="00565B08">
        <w:t>127</w:t>
      </w:r>
      <w:r w:rsidRPr="00565B08">
        <w:rPr>
          <w:rFonts w:hint="eastAsia"/>
        </w:rPr>
        <w:t>萬為女性。大部分的工人及上班族都加入各行業工會，各行業工會再組成總工會。另</w:t>
      </w:r>
      <w:r w:rsidR="00CB7B8E">
        <w:rPr>
          <w:rFonts w:hint="eastAsia"/>
        </w:rPr>
        <w:t>雇主</w:t>
      </w:r>
      <w:r w:rsidRPr="00565B08">
        <w:rPr>
          <w:rFonts w:hint="eastAsia"/>
        </w:rPr>
        <w:t>也有聯盟組織，勞資雙方每隔一年議定工資上漲幅度及工作條件等。無法達成協議時</w:t>
      </w:r>
      <w:r w:rsidRPr="00565B08">
        <w:rPr>
          <w:rFonts w:hint="eastAsia"/>
          <w:lang w:eastAsia="zh-TW"/>
        </w:rPr>
        <w:t>則</w:t>
      </w:r>
      <w:r w:rsidRPr="00565B08">
        <w:rPr>
          <w:rFonts w:hint="eastAsia"/>
        </w:rPr>
        <w:t>訴諸政府仲裁。</w:t>
      </w:r>
    </w:p>
    <w:p w:rsidR="00CC2F77" w:rsidRPr="00565B08" w:rsidRDefault="00723CB6" w:rsidP="004F56EF">
      <w:pPr>
        <w:ind w:firstLine="472"/>
        <w:rPr>
          <w:lang w:eastAsia="zh-TW"/>
        </w:rPr>
      </w:pPr>
      <w:r w:rsidRPr="00565B08">
        <w:rPr>
          <w:rFonts w:hint="eastAsia"/>
        </w:rPr>
        <w:t>丹麥勞動薪資原則上係由勞資雙方協商訂定，</w:t>
      </w:r>
      <w:r w:rsidR="00A54C51" w:rsidRPr="00565B08">
        <w:rPr>
          <w:rFonts w:hint="eastAsia"/>
        </w:rPr>
        <w:t>並無最低薪資之規定，</w:t>
      </w:r>
      <w:r w:rsidRPr="00565B08">
        <w:rPr>
          <w:rFonts w:hint="eastAsia"/>
        </w:rPr>
        <w:t>根據該國產業工會</w:t>
      </w:r>
      <w:r w:rsidR="00E25E9C" w:rsidRPr="00565B08">
        <w:rPr>
          <w:rFonts w:hint="eastAsia"/>
        </w:rPr>
        <w:t>（</w:t>
      </w:r>
      <w:r w:rsidRPr="00565B08">
        <w:rPr>
          <w:rFonts w:hint="eastAsia"/>
        </w:rPr>
        <w:t>Handel Kontor</w:t>
      </w:r>
      <w:r w:rsidR="00E25E9C" w:rsidRPr="00565B08">
        <w:rPr>
          <w:rFonts w:hint="eastAsia"/>
        </w:rPr>
        <w:t>）</w:t>
      </w:r>
      <w:r w:rsidRPr="00565B08">
        <w:rPr>
          <w:rFonts w:hint="eastAsia"/>
        </w:rPr>
        <w:t>之資料顯示，丹麥勞工的起薪依工作性質不同，約為每月約</w:t>
      </w:r>
      <w:r w:rsidRPr="00565B08">
        <w:rPr>
          <w:rFonts w:hint="eastAsia"/>
        </w:rPr>
        <w:t>3,370</w:t>
      </w:r>
      <w:r w:rsidRPr="00565B08">
        <w:rPr>
          <w:rFonts w:hint="eastAsia"/>
        </w:rPr>
        <w:t>美元至</w:t>
      </w:r>
      <w:r w:rsidRPr="00565B08">
        <w:rPr>
          <w:rFonts w:hint="eastAsia"/>
        </w:rPr>
        <w:t>5,672</w:t>
      </w:r>
      <w:r w:rsidRPr="00565B08">
        <w:rPr>
          <w:rFonts w:hint="eastAsia"/>
        </w:rPr>
        <w:t>美元不等。</w:t>
      </w:r>
    </w:p>
    <w:p w:rsidR="00465075" w:rsidRPr="00565B08" w:rsidRDefault="00465075" w:rsidP="00CC2F77">
      <w:pPr>
        <w:pStyle w:val="a4"/>
        <w:spacing w:before="257" w:after="257"/>
        <w:ind w:left="632" w:hanging="632"/>
      </w:pPr>
      <w:r w:rsidRPr="00565B08">
        <w:rPr>
          <w:rFonts w:hint="eastAsia"/>
        </w:rPr>
        <w:t>二、勞工法規</w:t>
      </w:r>
    </w:p>
    <w:p w:rsidR="00465075" w:rsidRPr="00565B08" w:rsidRDefault="00465075" w:rsidP="0008772D">
      <w:pPr>
        <w:ind w:firstLine="472"/>
      </w:pPr>
      <w:r w:rsidRPr="00565B08">
        <w:rPr>
          <w:rFonts w:hint="eastAsia"/>
        </w:rPr>
        <w:t>雇主解僱員工須事先通知。通常受僱時間愈長，須愈早事先通知，例如受僱期</w:t>
      </w:r>
      <w:r w:rsidR="00A21A13" w:rsidRPr="00565B08">
        <w:rPr>
          <w:rFonts w:hint="eastAsia"/>
        </w:rPr>
        <w:t>未滿</w:t>
      </w:r>
      <w:r w:rsidRPr="00565B08">
        <w:t>6</w:t>
      </w:r>
      <w:r w:rsidRPr="00565B08">
        <w:rPr>
          <w:rFonts w:hint="eastAsia"/>
        </w:rPr>
        <w:t>個月者，</w:t>
      </w:r>
      <w:r w:rsidR="00A21A13" w:rsidRPr="00565B08">
        <w:rPr>
          <w:rFonts w:hint="eastAsia"/>
        </w:rPr>
        <w:t>無須事先</w:t>
      </w:r>
      <w:r w:rsidRPr="00565B08">
        <w:rPr>
          <w:rFonts w:hint="eastAsia"/>
        </w:rPr>
        <w:t>通知，</w:t>
      </w:r>
      <w:r w:rsidR="00A21A13" w:rsidRPr="00565B08">
        <w:rPr>
          <w:rFonts w:hint="eastAsia"/>
        </w:rPr>
        <w:t>受僱期達</w:t>
      </w:r>
      <w:r w:rsidRPr="00565B08">
        <w:t>6</w:t>
      </w:r>
      <w:r w:rsidRPr="00565B08">
        <w:rPr>
          <w:rFonts w:hint="eastAsia"/>
        </w:rPr>
        <w:t>個月到</w:t>
      </w:r>
      <w:r w:rsidR="00A21A13" w:rsidRPr="00565B08">
        <w:t>9</w:t>
      </w:r>
      <w:r w:rsidRPr="00565B08">
        <w:rPr>
          <w:rFonts w:hint="eastAsia"/>
        </w:rPr>
        <w:t>年者</w:t>
      </w:r>
      <w:r w:rsidR="00A21A13" w:rsidRPr="00565B08">
        <w:rPr>
          <w:rFonts w:hint="eastAsia"/>
        </w:rPr>
        <w:t>，</w:t>
      </w:r>
      <w:r w:rsidRPr="00565B08">
        <w:rPr>
          <w:rFonts w:hint="eastAsia"/>
        </w:rPr>
        <w:t>事前</w:t>
      </w:r>
      <w:r w:rsidR="00A21A13" w:rsidRPr="00565B08">
        <w:rPr>
          <w:rFonts w:hint="eastAsia"/>
        </w:rPr>
        <w:t>通知期為</w:t>
      </w:r>
      <w:r w:rsidR="00A21A13" w:rsidRPr="00565B08">
        <w:rPr>
          <w:rFonts w:ascii="Calibri" w:hAnsi="Calibri"/>
        </w:rPr>
        <w:t>14</w:t>
      </w:r>
      <w:r w:rsidR="00A21A13" w:rsidRPr="00565B08">
        <w:rPr>
          <w:rFonts w:ascii="Calibri" w:hAnsi="Calibri" w:hint="eastAsia"/>
        </w:rPr>
        <w:t>天至</w:t>
      </w:r>
      <w:r w:rsidR="00A21A13" w:rsidRPr="00565B08">
        <w:rPr>
          <w:rFonts w:ascii="Calibri" w:hAnsi="Calibri" w:hint="eastAsia"/>
        </w:rPr>
        <w:t>70</w:t>
      </w:r>
      <w:r w:rsidR="00A21A13" w:rsidRPr="00565B08">
        <w:rPr>
          <w:rFonts w:ascii="Calibri" w:hAnsi="Calibri" w:hint="eastAsia"/>
        </w:rPr>
        <w:t>天不等</w:t>
      </w:r>
      <w:r w:rsidRPr="00565B08">
        <w:rPr>
          <w:rFonts w:hint="eastAsia"/>
        </w:rPr>
        <w:t>。工人在法律上未受不解僱的保障，但是雇工超過</w:t>
      </w:r>
      <w:r w:rsidRPr="00565B08">
        <w:t>20</w:t>
      </w:r>
      <w:r w:rsidRPr="00565B08">
        <w:rPr>
          <w:rFonts w:hint="eastAsia"/>
        </w:rPr>
        <w:t>人的公司在大量裁員時，須在一個月前通知。其它相關規定如下：</w:t>
      </w:r>
    </w:p>
    <w:p w:rsidR="00465075" w:rsidRPr="00565B08" w:rsidRDefault="00465075" w:rsidP="00661E78">
      <w:pPr>
        <w:pStyle w:val="ac"/>
        <w:ind w:left="945" w:hanging="709"/>
      </w:pPr>
      <w:r w:rsidRPr="00565B08">
        <w:rPr>
          <w:rFonts w:hint="eastAsia"/>
        </w:rPr>
        <w:t>（一）僱用超過</w:t>
      </w:r>
      <w:r w:rsidRPr="00565B08">
        <w:t>35</w:t>
      </w:r>
      <w:r w:rsidRPr="00565B08">
        <w:rPr>
          <w:rFonts w:hint="eastAsia"/>
        </w:rPr>
        <w:t>人之公司，勞工可派代表參加公司董事會議。</w:t>
      </w:r>
    </w:p>
    <w:p w:rsidR="00465075" w:rsidRPr="00565B08" w:rsidRDefault="00465075" w:rsidP="00661E78">
      <w:pPr>
        <w:pStyle w:val="ac"/>
        <w:ind w:left="945" w:hanging="709"/>
      </w:pPr>
      <w:r w:rsidRPr="00565B08">
        <w:rPr>
          <w:rFonts w:hint="eastAsia"/>
        </w:rPr>
        <w:t>（二）每週之工時為</w:t>
      </w:r>
      <w:r w:rsidRPr="00565B08">
        <w:t>37</w:t>
      </w:r>
      <w:r w:rsidRPr="00565B08">
        <w:rPr>
          <w:rFonts w:hint="eastAsia"/>
        </w:rPr>
        <w:t>小時，超過以加班費計。</w:t>
      </w:r>
    </w:p>
    <w:p w:rsidR="00465075" w:rsidRPr="00565B08" w:rsidRDefault="00465075" w:rsidP="00661E78">
      <w:pPr>
        <w:pStyle w:val="ac"/>
        <w:ind w:left="945" w:hanging="709"/>
      </w:pPr>
      <w:r w:rsidRPr="00565B08">
        <w:rPr>
          <w:rFonts w:hint="eastAsia"/>
        </w:rPr>
        <w:t>（三）解僱員工須視任職期間長短給予</w:t>
      </w:r>
      <w:r w:rsidRPr="00565B08">
        <w:t>3</w:t>
      </w:r>
      <w:r w:rsidRPr="00565B08">
        <w:rPr>
          <w:rFonts w:hint="eastAsia"/>
        </w:rPr>
        <w:t>至</w:t>
      </w:r>
      <w:r w:rsidRPr="00565B08">
        <w:t>6</w:t>
      </w:r>
      <w:r w:rsidRPr="00565B08">
        <w:rPr>
          <w:rFonts w:hint="eastAsia"/>
        </w:rPr>
        <w:t>個月之通知，惟員工如有重大過失，不在此限。</w:t>
      </w:r>
    </w:p>
    <w:p w:rsidR="00465075" w:rsidRPr="00565B08" w:rsidRDefault="00465075" w:rsidP="00661E78">
      <w:pPr>
        <w:pStyle w:val="ac"/>
        <w:ind w:left="945" w:hanging="709"/>
      </w:pPr>
      <w:r w:rsidRPr="00565B08">
        <w:rPr>
          <w:rFonts w:hint="eastAsia"/>
        </w:rPr>
        <w:t>（四）員工每年都可享受五週帶薪之休假，休假津貼為上年度年薪的</w:t>
      </w:r>
      <w:r w:rsidRPr="00565B08">
        <w:t>1</w:t>
      </w:r>
      <w:r w:rsidRPr="00565B08">
        <w:rPr>
          <w:rFonts w:hint="eastAsia"/>
        </w:rPr>
        <w:t>%</w:t>
      </w:r>
      <w:r w:rsidRPr="00565B08">
        <w:rPr>
          <w:rFonts w:hint="eastAsia"/>
        </w:rPr>
        <w:t>。</w:t>
      </w:r>
    </w:p>
    <w:p w:rsidR="00465075" w:rsidRPr="00565B08" w:rsidRDefault="00465075" w:rsidP="00661E78">
      <w:pPr>
        <w:pStyle w:val="ac"/>
        <w:ind w:left="945" w:hanging="709"/>
      </w:pPr>
      <w:r w:rsidRPr="00565B08">
        <w:rPr>
          <w:rFonts w:hint="eastAsia"/>
        </w:rPr>
        <w:t>（五）雇主不得因員工患病或懷孕而解僱員工。</w:t>
      </w:r>
    </w:p>
    <w:p w:rsidR="00465075" w:rsidRPr="00565B08" w:rsidRDefault="00465075" w:rsidP="00661E78">
      <w:pPr>
        <w:pStyle w:val="ac"/>
        <w:ind w:left="945" w:hanging="709"/>
      </w:pPr>
      <w:r w:rsidRPr="00565B08">
        <w:rPr>
          <w:rFonts w:hint="eastAsia"/>
        </w:rPr>
        <w:lastRenderedPageBreak/>
        <w:t>（六）工作場所及環境必須符合工作環境法（</w:t>
      </w:r>
      <w:r w:rsidRPr="00565B08">
        <w:t>Work Environment Law</w:t>
      </w:r>
      <w:r w:rsidRPr="00565B08">
        <w:rPr>
          <w:rFonts w:hint="eastAsia"/>
        </w:rPr>
        <w:t>）對健康及安全之要求。</w:t>
      </w:r>
    </w:p>
    <w:p w:rsidR="00465075" w:rsidRPr="00565B08" w:rsidRDefault="00465075" w:rsidP="00661E78">
      <w:pPr>
        <w:kinsoku/>
        <w:ind w:firstLine="472"/>
        <w:rPr>
          <w:rFonts w:ascii="BiauKai" w:eastAsia="Times New Roman" w:hAnsi="BiauKai"/>
          <w:lang w:eastAsia="zh-TW"/>
        </w:rPr>
      </w:pPr>
      <w:r w:rsidRPr="00565B08">
        <w:rPr>
          <w:rFonts w:ascii="華康細圓體" w:hAnsi="華康細圓體" w:hint="eastAsia"/>
        </w:rPr>
        <w:t>丹麥社會福利完善，勞工之退休、傷殘、疾病、生產、失業均由政府負責，雇主不須負擔。一般勞工均受過高中以上教育，工作態度良好，集體罷工情形尚少見。外國人要到丹麥工作，必須在原籍地向當地丹麥大使館申請工作和居留許可。通常只有受僱於外國公司丹麥子公司或分支機構的專業管理人員才能獲准。</w:t>
      </w:r>
    </w:p>
    <w:p w:rsidR="00465075" w:rsidRPr="00565B08" w:rsidRDefault="00465075" w:rsidP="00661E78">
      <w:pPr>
        <w:pStyle w:val="ae"/>
        <w:kinsoku/>
        <w:ind w:left="945" w:firstLine="472"/>
      </w:pPr>
    </w:p>
    <w:p w:rsidR="00465075" w:rsidRPr="00565B08" w:rsidRDefault="00465075" w:rsidP="00661E78">
      <w:pPr>
        <w:kinsoku/>
        <w:ind w:firstLine="472"/>
        <w:rPr>
          <w:lang w:eastAsia="zh-TW"/>
        </w:rPr>
        <w:sectPr w:rsidR="00465075" w:rsidRPr="00565B08" w:rsidSect="00465075">
          <w:headerReference w:type="default" r:id="rId34"/>
          <w:pgSz w:w="11906" w:h="16838" w:code="9"/>
          <w:pgMar w:top="2268" w:right="1701" w:bottom="1701" w:left="1701" w:header="1134" w:footer="851" w:gutter="0"/>
          <w:cols w:space="425"/>
          <w:docGrid w:type="linesAndChars" w:linePitch="514" w:charSpace="-774"/>
        </w:sectPr>
      </w:pPr>
    </w:p>
    <w:p w:rsidR="00465075" w:rsidRPr="00565B08" w:rsidRDefault="00465075" w:rsidP="00465075">
      <w:pPr>
        <w:pStyle w:val="a3"/>
        <w:kinsoku/>
        <w:spacing w:before="514" w:after="771"/>
        <w:rPr>
          <w:lang w:eastAsia="zh-TW"/>
        </w:rPr>
      </w:pPr>
      <w:bookmarkStart w:id="17" w:name="_Toc404266509"/>
      <w:bookmarkStart w:id="18" w:name="_Toc19014599"/>
      <w:r w:rsidRPr="00565B08">
        <w:rPr>
          <w:rFonts w:hint="eastAsia"/>
          <w:lang w:eastAsia="zh-TW"/>
        </w:rPr>
        <w:lastRenderedPageBreak/>
        <w:t>第捌章　簽證、居留及移民</w:t>
      </w:r>
      <w:bookmarkEnd w:id="17"/>
      <w:bookmarkEnd w:id="18"/>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一、居留權之取得及移民相關規定及手續</w:t>
      </w:r>
    </w:p>
    <w:p w:rsidR="00465075" w:rsidRPr="00565B08" w:rsidRDefault="00465075" w:rsidP="00661E78">
      <w:pPr>
        <w:ind w:firstLine="472"/>
      </w:pPr>
      <w:r w:rsidRPr="00565B08">
        <w:rPr>
          <w:rFonts w:hint="eastAsia"/>
        </w:rPr>
        <w:t>外國人如欲在丹麥居留及工作，超過</w:t>
      </w:r>
      <w:r w:rsidRPr="00565B08">
        <w:t>3</w:t>
      </w:r>
      <w:r w:rsidRPr="00565B08">
        <w:rPr>
          <w:rFonts w:hint="eastAsia"/>
        </w:rPr>
        <w:t>個月以上，須向丹麥</w:t>
      </w:r>
      <w:r w:rsidR="00D436A0" w:rsidRPr="00565B08">
        <w:rPr>
          <w:rFonts w:hint="eastAsia"/>
        </w:rPr>
        <w:t>移民暨整合部所屬國際</w:t>
      </w:r>
      <w:r w:rsidR="00CB7B8E">
        <w:rPr>
          <w:rFonts w:hint="eastAsia"/>
        </w:rPr>
        <w:t>僱用</w:t>
      </w:r>
      <w:r w:rsidR="00D436A0" w:rsidRPr="00565B08">
        <w:rPr>
          <w:rFonts w:hint="eastAsia"/>
        </w:rPr>
        <w:t>暨整合</w:t>
      </w:r>
      <w:r w:rsidRPr="00565B08">
        <w:rPr>
          <w:rFonts w:hint="eastAsia"/>
          <w:lang w:eastAsia="zh-TW"/>
        </w:rPr>
        <w:t>局</w:t>
      </w:r>
      <w:r w:rsidR="00E25E9C" w:rsidRPr="00565B08">
        <w:rPr>
          <w:lang w:eastAsia="zh-TW"/>
        </w:rPr>
        <w:t>（</w:t>
      </w:r>
      <w:r w:rsidRPr="00565B08">
        <w:rPr>
          <w:lang w:eastAsia="zh-TW"/>
        </w:rPr>
        <w:t xml:space="preserve">Danish Agency for </w:t>
      </w:r>
      <w:r w:rsidR="00D436A0" w:rsidRPr="00565B08">
        <w:rPr>
          <w:rFonts w:hint="eastAsia"/>
          <w:lang w:eastAsia="zh-TW"/>
        </w:rPr>
        <w:t xml:space="preserve">International Recruitment </w:t>
      </w:r>
      <w:r w:rsidR="00D436A0" w:rsidRPr="00565B08">
        <w:rPr>
          <w:lang w:eastAsia="zh-TW"/>
        </w:rPr>
        <w:t>and</w:t>
      </w:r>
      <w:r w:rsidR="00D436A0" w:rsidRPr="00565B08">
        <w:rPr>
          <w:rFonts w:hint="eastAsia"/>
          <w:lang w:eastAsia="zh-TW"/>
        </w:rPr>
        <w:t xml:space="preserve"> Integration</w:t>
      </w:r>
      <w:r w:rsidR="00E25E9C" w:rsidRPr="00565B08">
        <w:rPr>
          <w:lang w:eastAsia="zh-TW"/>
        </w:rPr>
        <w:t>）</w:t>
      </w:r>
      <w:r w:rsidRPr="00565B08">
        <w:rPr>
          <w:rFonts w:hint="eastAsia"/>
        </w:rPr>
        <w:t>提出居留及工作申請。惟獲邀赴丹之科學家和學者、參加重大活動的藝術家、在丹麥沒有經營公司的外國商人、受僱負責設備維修、諮詢及指導之外國技術人員、外國人僱用的傭人、職業運動員及教練，在丹麥連續工作不超過</w:t>
      </w:r>
      <w:r w:rsidRPr="00565B08">
        <w:t>3</w:t>
      </w:r>
      <w:r w:rsidRPr="00565B08">
        <w:rPr>
          <w:rFonts w:hint="eastAsia"/>
        </w:rPr>
        <w:t>個月，則可以在沒有工作許可下工作，惟必須擁有入境丹麥的簽證。</w:t>
      </w:r>
    </w:p>
    <w:p w:rsidR="00B44063" w:rsidRPr="00565B08" w:rsidRDefault="00465075" w:rsidP="00661E78">
      <w:pPr>
        <w:ind w:firstLine="472"/>
        <w:rPr>
          <w:lang w:eastAsia="zh-TW"/>
        </w:rPr>
      </w:pPr>
      <w:r w:rsidRPr="00565B08">
        <w:rPr>
          <w:rFonts w:hint="eastAsia"/>
        </w:rPr>
        <w:t>根據規定，申請者應在入境以前提出申請，如果申請者在入境後才提出工作和居留許可之申請，丹麥</w:t>
      </w:r>
      <w:r w:rsidRPr="00565B08">
        <w:rPr>
          <w:rFonts w:hint="eastAsia"/>
          <w:lang w:eastAsia="zh-TW"/>
        </w:rPr>
        <w:t>主管機關</w:t>
      </w:r>
      <w:r w:rsidRPr="00565B08">
        <w:rPr>
          <w:rFonts w:hint="eastAsia"/>
        </w:rPr>
        <w:t>有權拒絕受理。審核時間長，在預定抵達丹麥日之</w:t>
      </w:r>
      <w:r w:rsidRPr="00565B08">
        <w:t>2</w:t>
      </w:r>
      <w:r w:rsidRPr="00565B08">
        <w:rPr>
          <w:rFonts w:hint="eastAsia"/>
        </w:rPr>
        <w:t>至</w:t>
      </w:r>
      <w:r w:rsidRPr="00565B08">
        <w:t>3</w:t>
      </w:r>
      <w:r w:rsidRPr="00565B08">
        <w:rPr>
          <w:rFonts w:hint="eastAsia"/>
        </w:rPr>
        <w:t>個月前較為妥適，向原籍地之丹麥大使館提出相關申請文件，由其轉交丹麥</w:t>
      </w:r>
      <w:r w:rsidRPr="00565B08">
        <w:rPr>
          <w:rFonts w:hint="eastAsia"/>
          <w:lang w:eastAsia="zh-TW"/>
        </w:rPr>
        <w:t>主管機關</w:t>
      </w:r>
      <w:r w:rsidRPr="00565B08">
        <w:rPr>
          <w:rFonts w:hint="eastAsia"/>
        </w:rPr>
        <w:t>辦理。而海外申請者，則向其已合法居住滿</w:t>
      </w:r>
      <w:r w:rsidRPr="00565B08">
        <w:t>3</w:t>
      </w:r>
      <w:r w:rsidRPr="00565B08">
        <w:rPr>
          <w:rFonts w:hint="eastAsia"/>
        </w:rPr>
        <w:t>個月國家之丹麥大使館提出申請。倘當地未有丹麥大使館，則改向代辦丹麥簽證業務之申根會員國提出申請。</w:t>
      </w:r>
    </w:p>
    <w:p w:rsidR="00465075" w:rsidRPr="00565B08" w:rsidRDefault="00465075" w:rsidP="00661E78">
      <w:pPr>
        <w:ind w:firstLine="472"/>
      </w:pPr>
      <w:r w:rsidRPr="00565B08">
        <w:rPr>
          <w:rFonts w:hint="eastAsia"/>
        </w:rPr>
        <w:t>我國人民向丹麥</w:t>
      </w:r>
      <w:r w:rsidR="00B44063" w:rsidRPr="00565B08">
        <w:rPr>
          <w:rFonts w:hint="eastAsia"/>
          <w:lang w:eastAsia="zh-TW"/>
        </w:rPr>
        <w:t>駐</w:t>
      </w:r>
      <w:r w:rsidR="00956628" w:rsidRPr="00565B08">
        <w:rPr>
          <w:rFonts w:hint="eastAsia"/>
          <w:lang w:eastAsia="zh-TW"/>
        </w:rPr>
        <w:t>臺商</w:t>
      </w:r>
      <w:r w:rsidRPr="00565B08">
        <w:rPr>
          <w:rFonts w:hint="eastAsia"/>
        </w:rPr>
        <w:t>務辦事處申請，申請前先至該辦事處網站</w:t>
      </w:r>
      <w:r w:rsidRPr="00565B08">
        <w:t>http://taipei.</w:t>
      </w:r>
      <w:r w:rsidR="0008772D" w:rsidRPr="00565B08">
        <w:rPr>
          <w:rFonts w:hint="eastAsia"/>
          <w:lang w:eastAsia="zh-TW"/>
        </w:rPr>
        <w:t xml:space="preserve"> </w:t>
      </w:r>
      <w:r w:rsidRPr="00565B08">
        <w:t>um.dk/zh-tw/travel-and-residence-cn/long-stay-visa-cn/</w:t>
      </w:r>
      <w:r w:rsidRPr="00565B08">
        <w:rPr>
          <w:rFonts w:hint="eastAsia"/>
        </w:rPr>
        <w:t>，下載相關申請文件，填寫後送</w:t>
      </w:r>
      <w:r w:rsidR="00B44063" w:rsidRPr="00565B08">
        <w:rPr>
          <w:rFonts w:hint="eastAsia"/>
          <w:lang w:eastAsia="zh-TW"/>
        </w:rPr>
        <w:t>該</w:t>
      </w:r>
      <w:r w:rsidRPr="00565B08">
        <w:rPr>
          <w:rFonts w:hint="eastAsia"/>
        </w:rPr>
        <w:t>處</w:t>
      </w:r>
      <w:r w:rsidR="00B44063" w:rsidRPr="00565B08">
        <w:rPr>
          <w:rFonts w:hint="eastAsia"/>
          <w:lang w:eastAsia="zh-TW"/>
        </w:rPr>
        <w:t>辦理</w:t>
      </w:r>
      <w:r w:rsidRPr="00565B08">
        <w:rPr>
          <w:rFonts w:hint="eastAsia"/>
        </w:rPr>
        <w:t>。</w:t>
      </w:r>
    </w:p>
    <w:p w:rsidR="00465075" w:rsidRPr="00565B08" w:rsidRDefault="00465075" w:rsidP="00661E78">
      <w:pPr>
        <w:ind w:firstLine="472"/>
      </w:pPr>
      <w:r w:rsidRPr="00565B08">
        <w:rPr>
          <w:rFonts w:hint="eastAsia"/>
        </w:rPr>
        <w:t>此外，在丹麥工作之外國人不會自動獲得攜帶眷屬來丹居住之權利，必須另行申請。而獲得在丹麥</w:t>
      </w:r>
      <w:r w:rsidRPr="00565B08">
        <w:t>3</w:t>
      </w:r>
      <w:r w:rsidRPr="00565B08">
        <w:rPr>
          <w:rFonts w:hint="eastAsia"/>
        </w:rPr>
        <w:t>年或以上之外國工作人員</w:t>
      </w:r>
      <w:r w:rsidR="000B4223" w:rsidRPr="00565B08">
        <w:rPr>
          <w:rFonts w:hint="eastAsia"/>
          <w:lang w:eastAsia="zh-TW"/>
        </w:rPr>
        <w:t>，</w:t>
      </w:r>
      <w:r w:rsidRPr="00565B08">
        <w:rPr>
          <w:rFonts w:hint="eastAsia"/>
        </w:rPr>
        <w:t>配偶和未成年子女得獲得在丹麥的居留權，且在丹麥居留期間得在丹麥就業。</w:t>
      </w:r>
    </w:p>
    <w:p w:rsidR="00465075" w:rsidRPr="00565B08" w:rsidRDefault="00465075" w:rsidP="00565B08">
      <w:pPr>
        <w:wordWrap w:val="0"/>
        <w:ind w:firstLine="472"/>
      </w:pPr>
      <w:r w:rsidRPr="00565B08">
        <w:rPr>
          <w:rFonts w:hint="eastAsia"/>
        </w:rPr>
        <w:t>至延長居留及工作許可，應在居留許可到期</w:t>
      </w:r>
      <w:r w:rsidRPr="00565B08">
        <w:t>2</w:t>
      </w:r>
      <w:r w:rsidRPr="00565B08">
        <w:rPr>
          <w:rFonts w:hint="eastAsia"/>
        </w:rPr>
        <w:t>個月前，最遲到期</w:t>
      </w:r>
      <w:r w:rsidRPr="00565B08">
        <w:t>1</w:t>
      </w:r>
      <w:r w:rsidRPr="00565B08">
        <w:rPr>
          <w:rFonts w:hint="eastAsia"/>
        </w:rPr>
        <w:t>個月前提出申請。申請居留許可延長申請者屆時本人應在丹麥，申請表格可</w:t>
      </w:r>
      <w:r w:rsidRPr="00565B08">
        <w:rPr>
          <w:rFonts w:hint="eastAsia"/>
          <w:lang w:eastAsia="zh-TW"/>
        </w:rPr>
        <w:t>自</w:t>
      </w:r>
      <w:r w:rsidR="001B56F3" w:rsidRPr="00565B08">
        <w:rPr>
          <w:rFonts w:hint="eastAsia"/>
          <w:lang w:eastAsia="zh-TW"/>
        </w:rPr>
        <w:t>丹麥國際</w:t>
      </w:r>
      <w:r w:rsidR="00CB7B8E">
        <w:rPr>
          <w:rFonts w:hint="eastAsia"/>
          <w:lang w:eastAsia="zh-TW"/>
        </w:rPr>
        <w:t>僱用</w:t>
      </w:r>
      <w:r w:rsidR="001B56F3" w:rsidRPr="00565B08">
        <w:rPr>
          <w:rFonts w:hint="eastAsia"/>
          <w:lang w:eastAsia="zh-TW"/>
        </w:rPr>
        <w:t>暨整</w:t>
      </w:r>
      <w:r w:rsidR="001B56F3" w:rsidRPr="00565B08">
        <w:rPr>
          <w:rFonts w:hint="eastAsia"/>
          <w:lang w:eastAsia="zh-TW"/>
        </w:rPr>
        <w:lastRenderedPageBreak/>
        <w:t>合局之</w:t>
      </w:r>
      <w:r w:rsidRPr="00565B08">
        <w:rPr>
          <w:lang w:eastAsia="zh-TW"/>
        </w:rPr>
        <w:t>New to Denmark</w:t>
      </w:r>
      <w:r w:rsidRPr="00565B08">
        <w:rPr>
          <w:rFonts w:hint="eastAsia"/>
          <w:lang w:eastAsia="zh-TW"/>
        </w:rPr>
        <w:t>官網下載</w:t>
      </w:r>
      <w:r w:rsidR="00E25E9C" w:rsidRPr="00565B08">
        <w:rPr>
          <w:lang w:eastAsia="zh-TW"/>
        </w:rPr>
        <w:t>（</w:t>
      </w:r>
      <w:r w:rsidRPr="00565B08">
        <w:rPr>
          <w:lang w:eastAsia="zh-TW"/>
        </w:rPr>
        <w:t>http://www.nyidanmark.dk/en-us/coming_to_dk/work/extension.htm</w:t>
      </w:r>
      <w:r w:rsidR="00E25E9C" w:rsidRPr="00565B08">
        <w:rPr>
          <w:lang w:eastAsia="zh-TW"/>
        </w:rPr>
        <w:t>）</w:t>
      </w:r>
      <w:r w:rsidRPr="00565B08">
        <w:rPr>
          <w:rFonts w:hint="eastAsia"/>
        </w:rPr>
        <w:t>，填寫完後交給丹麥</w:t>
      </w:r>
      <w:r w:rsidRPr="00565B08">
        <w:rPr>
          <w:rFonts w:hint="eastAsia"/>
          <w:lang w:eastAsia="zh-TW"/>
        </w:rPr>
        <w:t>主管機關</w:t>
      </w:r>
      <w:r w:rsidRPr="00565B08">
        <w:rPr>
          <w:rFonts w:hint="eastAsia"/>
        </w:rPr>
        <w:t>辦理。</w:t>
      </w:r>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二、聘用外籍員工之規定、承辦機關及申辦程序</w:t>
      </w:r>
    </w:p>
    <w:p w:rsidR="00465075" w:rsidRPr="00565B08" w:rsidRDefault="00465075" w:rsidP="00661E78">
      <w:pPr>
        <w:kinsoku/>
        <w:ind w:firstLine="472"/>
        <w:rPr>
          <w:rFonts w:ascii="華康細圓體"/>
          <w:lang w:eastAsia="zh-TW"/>
        </w:rPr>
      </w:pPr>
      <w:r w:rsidRPr="00565B08">
        <w:rPr>
          <w:rFonts w:ascii="華康細圓體" w:hAnsi="華康細圓體" w:hint="eastAsia"/>
        </w:rPr>
        <w:t>外國人要到丹麥工作，必須在原籍地向當地丹麥使領館或代表處申請工作和居留許可。通常只有受僱於外國公司丹麥子公司或分支機構的專業管理人員才能獲准。聘用外籍員工亦依循前述居留及工作許可之申請程序。</w:t>
      </w:r>
    </w:p>
    <w:p w:rsidR="00465075" w:rsidRPr="00565B08" w:rsidRDefault="00465075" w:rsidP="00661E78">
      <w:pPr>
        <w:pStyle w:val="a4"/>
        <w:kinsoku/>
        <w:spacing w:before="257" w:after="257"/>
        <w:ind w:left="632" w:hanging="632"/>
        <w:rPr>
          <w:rFonts w:hAnsi="華康粗明體"/>
        </w:rPr>
      </w:pPr>
      <w:r w:rsidRPr="00565B08">
        <w:rPr>
          <w:rFonts w:hAnsi="華康粗明體" w:hint="eastAsia"/>
        </w:rPr>
        <w:t>三、外商子女可就讀之教育機構及經營情形</w:t>
      </w:r>
    </w:p>
    <w:p w:rsidR="00465075" w:rsidRPr="00565B08" w:rsidRDefault="00465075" w:rsidP="00661E78">
      <w:pPr>
        <w:kinsoku/>
        <w:ind w:firstLine="472"/>
        <w:rPr>
          <w:rFonts w:ascii="華康細圓體"/>
          <w:lang w:eastAsia="zh-TW"/>
        </w:rPr>
      </w:pPr>
      <w:r w:rsidRPr="00565B08">
        <w:rPr>
          <w:rFonts w:ascii="華康細圓體" w:hAnsi="華康細圓體" w:hint="eastAsia"/>
        </w:rPr>
        <w:t>丹麥為一福利國家，從學齡前教育至大學都為免費，且政府給與在學學生每月生活費，惟丹麥學校主要教學語言為丹麥文，</w:t>
      </w:r>
      <w:r w:rsidR="006124C4" w:rsidRPr="00565B08">
        <w:rPr>
          <w:rFonts w:ascii="華康細圓體" w:hAnsi="華康細圓體" w:hint="eastAsia"/>
        </w:rPr>
        <w:t>大學目前</w:t>
      </w:r>
      <w:r w:rsidR="006124C4" w:rsidRPr="00565B08">
        <w:rPr>
          <w:rFonts w:ascii="華康細圓體" w:hAnsi="華康細圓體" w:hint="eastAsia"/>
          <w:lang w:eastAsia="zh-TW"/>
        </w:rPr>
        <w:t>雖</w:t>
      </w:r>
      <w:r w:rsidR="006124C4" w:rsidRPr="00565B08">
        <w:rPr>
          <w:rFonts w:ascii="華康細圓體" w:hAnsi="華康細圓體" w:hint="eastAsia"/>
        </w:rPr>
        <w:t>已漸提供若干國際課程</w:t>
      </w:r>
      <w:r w:rsidR="006124C4" w:rsidRPr="00565B08">
        <w:rPr>
          <w:rFonts w:ascii="華康細圓體" w:hAnsi="華康細圓體" w:hint="eastAsia"/>
          <w:lang w:eastAsia="zh-TW"/>
        </w:rPr>
        <w:t>，但大抵</w:t>
      </w:r>
      <w:r w:rsidRPr="00565B08">
        <w:rPr>
          <w:rFonts w:ascii="華康細圓體" w:hAnsi="華康細圓體" w:hint="eastAsia"/>
        </w:rPr>
        <w:t>仍以丹麥文為</w:t>
      </w:r>
      <w:r w:rsidR="006124C4" w:rsidRPr="00565B08">
        <w:rPr>
          <w:rFonts w:ascii="華康細圓體" w:hAnsi="華康細圓體" w:hint="eastAsia"/>
          <w:lang w:eastAsia="zh-TW"/>
        </w:rPr>
        <w:t>主要</w:t>
      </w:r>
      <w:r w:rsidR="006124C4" w:rsidRPr="00565B08">
        <w:rPr>
          <w:rFonts w:ascii="華康細圓體" w:hAnsi="華康細圓體" w:hint="eastAsia"/>
        </w:rPr>
        <w:t>教學語言</w:t>
      </w:r>
      <w:r w:rsidRPr="00565B08">
        <w:rPr>
          <w:rFonts w:ascii="華康細圓體" w:hAnsi="華康細圓體" w:hint="eastAsia"/>
        </w:rPr>
        <w:t>。外商子女多就學於國際學校，大學教育則需至其他國家就讀。丹麥</w:t>
      </w:r>
      <w:r w:rsidR="00351537" w:rsidRPr="00565B08">
        <w:rPr>
          <w:rFonts w:ascii="華康細圓體" w:hAnsi="華康細圓體" w:hint="eastAsia"/>
        </w:rPr>
        <w:t>約</w:t>
      </w:r>
      <w:r w:rsidR="006124C4" w:rsidRPr="00565B08">
        <w:rPr>
          <w:rFonts w:ascii="華康細圓體" w:hAnsi="華康細圓體" w:hint="eastAsia"/>
          <w:lang w:eastAsia="zh-TW"/>
        </w:rPr>
        <w:t>有</w:t>
      </w:r>
      <w:r w:rsidR="006124C4" w:rsidRPr="00565B08">
        <w:rPr>
          <w:lang w:eastAsia="zh-TW"/>
        </w:rPr>
        <w:t>20</w:t>
      </w:r>
      <w:r w:rsidRPr="00565B08">
        <w:rPr>
          <w:rFonts w:ascii="華康細圓體" w:hAnsi="華康細圓體" w:hint="eastAsia"/>
        </w:rPr>
        <w:t>所國際學校，以英文、德文、法文等進行教學，</w:t>
      </w:r>
      <w:r w:rsidR="006C1E0D" w:rsidRPr="00565B08">
        <w:rPr>
          <w:rFonts w:ascii="華康細圓體" w:hAnsi="華康細圓體" w:hint="eastAsia"/>
          <w:lang w:eastAsia="zh-TW"/>
        </w:rPr>
        <w:t>以下</w:t>
      </w:r>
      <w:r w:rsidRPr="00565B08">
        <w:rPr>
          <w:rFonts w:ascii="華康細圓體" w:hAnsi="華康細圓體" w:hint="eastAsia"/>
        </w:rPr>
        <w:t>簡述</w:t>
      </w:r>
      <w:r w:rsidR="006C1E0D" w:rsidRPr="00565B08">
        <w:rPr>
          <w:rFonts w:ascii="華康細圓體" w:hAnsi="華康細圓體" w:hint="eastAsia"/>
          <w:lang w:eastAsia="zh-TW"/>
        </w:rPr>
        <w:t>數間位於哥本哈根的國際學校</w:t>
      </w:r>
      <w:r w:rsidRPr="00565B08">
        <w:rPr>
          <w:rFonts w:ascii="華康細圓體" w:hAnsi="華康細圓體" w:hint="eastAsia"/>
        </w:rPr>
        <w:t>：</w:t>
      </w:r>
    </w:p>
    <w:p w:rsidR="00465075" w:rsidRPr="00565B08" w:rsidRDefault="00465075" w:rsidP="00661E78">
      <w:pPr>
        <w:pStyle w:val="ac"/>
        <w:ind w:left="945" w:hanging="709"/>
      </w:pPr>
      <w:r w:rsidRPr="00565B08">
        <w:rPr>
          <w:rFonts w:hAnsi="華康細圓體"/>
        </w:rPr>
        <w:t>（一）</w:t>
      </w:r>
      <w:r w:rsidRPr="00565B08">
        <w:t>CIS - Copenhagen International School</w:t>
      </w:r>
    </w:p>
    <w:p w:rsidR="00465075" w:rsidRPr="00565B08" w:rsidRDefault="00465075" w:rsidP="00661E78">
      <w:pPr>
        <w:pStyle w:val="ac"/>
        <w:ind w:left="945" w:hanging="709"/>
      </w:pPr>
      <w:r w:rsidRPr="00565B08">
        <w:tab/>
      </w:r>
      <w:r w:rsidRPr="00565B08">
        <w:t>由丹麥教育部補助之非營利機構，以英文教學，提供學齡前教育至</w:t>
      </w:r>
      <w:r w:rsidRPr="00565B08">
        <w:t>12</w:t>
      </w:r>
      <w:r w:rsidRPr="00565B08">
        <w:t>年級（即</w:t>
      </w:r>
      <w:r w:rsidRPr="00565B08">
        <w:t>3</w:t>
      </w:r>
      <w:r w:rsidRPr="00565B08">
        <w:t>歲至</w:t>
      </w:r>
      <w:r w:rsidRPr="00565B08">
        <w:t>19</w:t>
      </w:r>
      <w:r w:rsidRPr="00565B08">
        <w:t>歲），網址：</w:t>
      </w:r>
      <w:hyperlink r:id="rId35" w:history="1">
        <w:r w:rsidR="00DB1455" w:rsidRPr="00565B08">
          <w:rPr>
            <w:rStyle w:val="afc"/>
            <w:color w:val="auto"/>
            <w:u w:val="none"/>
          </w:rPr>
          <w:t>www.cis-edu.dk</w:t>
        </w:r>
      </w:hyperlink>
      <w:r w:rsidR="00DB1455" w:rsidRPr="00565B08">
        <w:rPr>
          <w:rFonts w:hint="eastAsia"/>
          <w:lang w:eastAsia="zh-TW"/>
        </w:rPr>
        <w:t xml:space="preserve"> </w:t>
      </w:r>
      <w:r w:rsidRPr="00565B08">
        <w:t>。</w:t>
      </w:r>
    </w:p>
    <w:p w:rsidR="00465075" w:rsidRPr="00565B08" w:rsidRDefault="00465075" w:rsidP="00661E78">
      <w:pPr>
        <w:pStyle w:val="ac"/>
        <w:ind w:left="945" w:hanging="709"/>
      </w:pPr>
      <w:r w:rsidRPr="00565B08">
        <w:tab/>
      </w:r>
      <w:r w:rsidRPr="00565B08">
        <w:rPr>
          <w:rFonts w:hAnsi="華康細圓體"/>
        </w:rPr>
        <w:t>地址：</w:t>
      </w:r>
      <w:r w:rsidRPr="00565B08">
        <w:t>Hellerupvej 22-26</w:t>
      </w:r>
    </w:p>
    <w:p w:rsidR="00465075" w:rsidRPr="00565B08" w:rsidRDefault="00465075" w:rsidP="00661E78">
      <w:pPr>
        <w:pStyle w:val="ac"/>
        <w:ind w:left="945" w:hanging="709"/>
      </w:pPr>
      <w:r w:rsidRPr="00565B08">
        <w:tab/>
        <w:t>DK-2900 Hellerup</w:t>
      </w:r>
    </w:p>
    <w:p w:rsidR="00465075" w:rsidRPr="00565B08" w:rsidRDefault="00465075" w:rsidP="00661E78">
      <w:pPr>
        <w:pStyle w:val="ac"/>
        <w:ind w:left="945" w:hanging="709"/>
      </w:pPr>
      <w:r w:rsidRPr="00565B08">
        <w:tab/>
      </w:r>
      <w:r w:rsidRPr="00565B08">
        <w:t>電話：</w:t>
      </w:r>
      <w:r w:rsidRPr="00565B08">
        <w:t>+45 39 46 33 00</w:t>
      </w:r>
    </w:p>
    <w:p w:rsidR="00465075" w:rsidRPr="00565B08" w:rsidRDefault="00465075" w:rsidP="00661E78">
      <w:pPr>
        <w:pStyle w:val="ac"/>
        <w:ind w:left="945" w:hanging="709"/>
      </w:pPr>
      <w:r w:rsidRPr="00565B08">
        <w:tab/>
        <w:t>E-mail</w:t>
      </w:r>
      <w:r w:rsidRPr="00565B08">
        <w:rPr>
          <w:rFonts w:hAnsi="華康細圓體"/>
        </w:rPr>
        <w:t>：</w:t>
      </w:r>
      <w:hyperlink r:id="rId36" w:history="1">
        <w:r w:rsidR="00DB1455" w:rsidRPr="00565B08">
          <w:rPr>
            <w:rStyle w:val="afc"/>
            <w:color w:val="auto"/>
            <w:u w:val="none"/>
          </w:rPr>
          <w:t>cis@cisdk.dk</w:t>
        </w:r>
      </w:hyperlink>
      <w:r w:rsidR="00DB1455" w:rsidRPr="00565B08">
        <w:rPr>
          <w:rFonts w:hint="eastAsia"/>
          <w:lang w:eastAsia="zh-TW"/>
        </w:rPr>
        <w:t xml:space="preserve"> </w:t>
      </w:r>
    </w:p>
    <w:p w:rsidR="00465075" w:rsidRPr="00565B08" w:rsidRDefault="00465075" w:rsidP="00661E78">
      <w:pPr>
        <w:pStyle w:val="ac"/>
        <w:ind w:left="945" w:hanging="709"/>
      </w:pPr>
      <w:r w:rsidRPr="00565B08">
        <w:rPr>
          <w:rFonts w:hAnsi="華康細圓體"/>
        </w:rPr>
        <w:t>（二）</w:t>
      </w:r>
      <w:r w:rsidRPr="00565B08">
        <w:t>Bernadotteskolen The International School in Denmark</w:t>
      </w:r>
      <w:r w:rsidRPr="00565B08">
        <w:rPr>
          <w:rFonts w:hAnsi="華康細圓體"/>
        </w:rPr>
        <w:t>丹麥私立學校</w:t>
      </w:r>
    </w:p>
    <w:p w:rsidR="00465075" w:rsidRPr="00565B08" w:rsidRDefault="00465075" w:rsidP="00661E78">
      <w:pPr>
        <w:pStyle w:val="ac"/>
        <w:ind w:left="945" w:hanging="709"/>
      </w:pPr>
      <w:r w:rsidRPr="00565B08">
        <w:tab/>
      </w:r>
      <w:r w:rsidRPr="00565B08">
        <w:t>以英語及丹麥文教學，提供學前教育至九年級（即</w:t>
      </w:r>
      <w:r w:rsidRPr="00565B08">
        <w:t>6</w:t>
      </w:r>
      <w:r w:rsidRPr="00565B08">
        <w:t>歲至</w:t>
      </w:r>
      <w:r w:rsidRPr="00565B08">
        <w:t>15</w:t>
      </w:r>
      <w:r w:rsidRPr="00565B08">
        <w:t>歲），網址：</w:t>
      </w:r>
      <w:hyperlink r:id="rId37" w:history="1">
        <w:r w:rsidR="00DB1455" w:rsidRPr="00565B08">
          <w:rPr>
            <w:rStyle w:val="afc"/>
            <w:color w:val="auto"/>
            <w:u w:val="none"/>
          </w:rPr>
          <w:t>www.bernadotteskolen.dk</w:t>
        </w:r>
      </w:hyperlink>
      <w:r w:rsidRPr="00565B08">
        <w:t>。</w:t>
      </w:r>
    </w:p>
    <w:p w:rsidR="00465075" w:rsidRPr="00565B08" w:rsidRDefault="00465075" w:rsidP="00661E78">
      <w:pPr>
        <w:pStyle w:val="ac"/>
        <w:ind w:left="945" w:hanging="709"/>
      </w:pPr>
      <w:r w:rsidRPr="00565B08">
        <w:tab/>
      </w:r>
      <w:r w:rsidRPr="00565B08">
        <w:rPr>
          <w:rFonts w:hAnsi="華康細圓體"/>
        </w:rPr>
        <w:t>地址：</w:t>
      </w:r>
      <w:r w:rsidRPr="00565B08">
        <w:t>Hellerupvej 11</w:t>
      </w:r>
    </w:p>
    <w:p w:rsidR="00465075" w:rsidRPr="00565B08" w:rsidRDefault="00465075" w:rsidP="00661E78">
      <w:pPr>
        <w:pStyle w:val="ac"/>
        <w:ind w:left="945" w:hanging="709"/>
      </w:pPr>
      <w:r w:rsidRPr="00565B08">
        <w:lastRenderedPageBreak/>
        <w:tab/>
        <w:t>DK-2900 Hellerup</w:t>
      </w:r>
    </w:p>
    <w:p w:rsidR="00465075" w:rsidRPr="00565B08" w:rsidRDefault="00465075" w:rsidP="00661E78">
      <w:pPr>
        <w:pStyle w:val="ac"/>
        <w:ind w:left="945" w:hanging="709"/>
      </w:pPr>
      <w:r w:rsidRPr="00565B08">
        <w:tab/>
      </w:r>
      <w:r w:rsidRPr="00565B08">
        <w:rPr>
          <w:rFonts w:hAnsi="華康細圓體"/>
        </w:rPr>
        <w:t>電話：</w:t>
      </w:r>
      <w:r w:rsidRPr="00565B08">
        <w:t>+45 39 62 12 15 or +45 39 62 28 37</w:t>
      </w:r>
    </w:p>
    <w:p w:rsidR="00465075" w:rsidRPr="00565B08" w:rsidRDefault="00465075" w:rsidP="00661E78">
      <w:pPr>
        <w:pStyle w:val="ac"/>
        <w:ind w:left="945" w:hanging="709"/>
      </w:pPr>
      <w:r w:rsidRPr="00565B08">
        <w:tab/>
        <w:t>E-mail</w:t>
      </w:r>
      <w:r w:rsidRPr="00565B08">
        <w:rPr>
          <w:rFonts w:hAnsi="華康細圓體"/>
        </w:rPr>
        <w:t>：</w:t>
      </w:r>
      <w:hyperlink r:id="rId38" w:history="1">
        <w:r w:rsidR="00DB1455" w:rsidRPr="00565B08">
          <w:rPr>
            <w:rStyle w:val="afc"/>
            <w:color w:val="auto"/>
            <w:u w:val="none"/>
          </w:rPr>
          <w:t>adm@bernadotteskolen.dk</w:t>
        </w:r>
      </w:hyperlink>
      <w:r w:rsidR="00DB1455" w:rsidRPr="00565B08">
        <w:rPr>
          <w:rFonts w:hint="eastAsia"/>
          <w:lang w:eastAsia="zh-TW"/>
        </w:rPr>
        <w:t xml:space="preserve"> </w:t>
      </w:r>
      <w:r w:rsidRPr="00565B08">
        <w:t xml:space="preserve">or </w:t>
      </w:r>
      <w:hyperlink r:id="rId39" w:history="1">
        <w:r w:rsidR="00DB1455" w:rsidRPr="00565B08">
          <w:rPr>
            <w:rStyle w:val="afc"/>
            <w:color w:val="auto"/>
            <w:u w:val="none"/>
          </w:rPr>
          <w:t>tlh@bernadotteskolen.dk</w:t>
        </w:r>
      </w:hyperlink>
      <w:r w:rsidR="00DB1455" w:rsidRPr="00565B08">
        <w:rPr>
          <w:rFonts w:hint="eastAsia"/>
          <w:lang w:eastAsia="zh-TW"/>
        </w:rPr>
        <w:t xml:space="preserve"> </w:t>
      </w:r>
    </w:p>
    <w:p w:rsidR="00465075" w:rsidRPr="00565B08" w:rsidRDefault="00465075" w:rsidP="00661E78">
      <w:pPr>
        <w:pStyle w:val="ac"/>
        <w:ind w:left="945" w:hanging="709"/>
      </w:pPr>
      <w:r w:rsidRPr="00565B08">
        <w:rPr>
          <w:rFonts w:hAnsi="華康細圓體"/>
        </w:rPr>
        <w:t>（三）</w:t>
      </w:r>
      <w:r w:rsidRPr="00565B08">
        <w:t xml:space="preserve">Birkerød Gymnasium </w:t>
      </w:r>
      <w:r w:rsidRPr="00565B08">
        <w:rPr>
          <w:rFonts w:hAnsi="華康細圓體"/>
        </w:rPr>
        <w:t>丹麥住宿國際公立學校</w:t>
      </w:r>
    </w:p>
    <w:p w:rsidR="00465075" w:rsidRPr="00565B08" w:rsidRDefault="00465075" w:rsidP="00661E78">
      <w:pPr>
        <w:pStyle w:val="ae"/>
        <w:kinsoku/>
        <w:ind w:left="945" w:firstLineChars="0" w:firstLine="0"/>
      </w:pPr>
      <w:r w:rsidRPr="00565B08">
        <w:rPr>
          <w:rFonts w:hAnsi="華康細圓體"/>
        </w:rPr>
        <w:t>以丹麥文及英文教學，提供國際文憑大學預科課程（</w:t>
      </w:r>
      <w:r w:rsidRPr="00565B08">
        <w:t>IB Diploma</w:t>
      </w:r>
      <w:r w:rsidRPr="00565B08">
        <w:rPr>
          <w:rFonts w:hAnsi="華康細圓體"/>
        </w:rPr>
        <w:t>）兩年制的預科課程。這個課程是由國際文憑組織（</w:t>
      </w:r>
      <w:r w:rsidRPr="00565B08">
        <w:t>IBO</w:t>
      </w:r>
      <w:r w:rsidRPr="00565B08">
        <w:rPr>
          <w:rFonts w:hAnsi="華康細圓體"/>
        </w:rPr>
        <w:t>）組織及管理。在世界大</w:t>
      </w:r>
      <w:r w:rsidR="00E25E9C" w:rsidRPr="00565B08">
        <w:rPr>
          <w:rFonts w:hAnsi="華康細圓體"/>
        </w:rPr>
        <w:t>部分</w:t>
      </w:r>
      <w:r w:rsidRPr="00565B08">
        <w:rPr>
          <w:rFonts w:hAnsi="華康細圓體"/>
        </w:rPr>
        <w:t>國家的大學，己經接受國際文憑大學預科課程為認可的入學資格，而且如成績優異</w:t>
      </w:r>
      <w:r w:rsidRPr="00565B08">
        <w:rPr>
          <w:rFonts w:hAnsi="華康細圓體"/>
          <w:lang w:eastAsia="zh-TW"/>
        </w:rPr>
        <w:t>，</w:t>
      </w:r>
      <w:r w:rsidRPr="00565B08">
        <w:rPr>
          <w:rFonts w:hAnsi="華康細圓體"/>
        </w:rPr>
        <w:t>分數可在美國大學折換成學分。網址：</w:t>
      </w:r>
      <w:hyperlink r:id="rId40" w:history="1">
        <w:r w:rsidR="00DB1455" w:rsidRPr="00565B08">
          <w:rPr>
            <w:rStyle w:val="afc"/>
            <w:color w:val="auto"/>
            <w:u w:val="none"/>
          </w:rPr>
          <w:t>www.birke-gym.dk</w:t>
        </w:r>
      </w:hyperlink>
      <w:r w:rsidRPr="00565B08">
        <w:rPr>
          <w:rFonts w:hAnsi="華康細圓體"/>
        </w:rPr>
        <w:t>。</w:t>
      </w:r>
    </w:p>
    <w:p w:rsidR="00465075" w:rsidRPr="00565B08" w:rsidRDefault="00465075" w:rsidP="00661E78">
      <w:pPr>
        <w:pStyle w:val="ac"/>
        <w:ind w:left="945" w:hanging="709"/>
      </w:pPr>
      <w:r w:rsidRPr="00565B08">
        <w:tab/>
      </w:r>
      <w:r w:rsidRPr="00565B08">
        <w:rPr>
          <w:rFonts w:hAnsi="華康細圓體"/>
        </w:rPr>
        <w:t>地址：</w:t>
      </w:r>
      <w:r w:rsidRPr="00565B08">
        <w:t>Søndervangen 56</w:t>
      </w:r>
    </w:p>
    <w:p w:rsidR="00465075" w:rsidRPr="00565B08" w:rsidRDefault="00465075" w:rsidP="00661E78">
      <w:pPr>
        <w:pStyle w:val="ac"/>
        <w:ind w:left="945" w:hanging="709"/>
      </w:pPr>
      <w:r w:rsidRPr="00565B08">
        <w:tab/>
        <w:t>DK-3460 Birkerød</w:t>
      </w:r>
    </w:p>
    <w:p w:rsidR="00465075" w:rsidRPr="00565B08" w:rsidRDefault="00465075" w:rsidP="00661E78">
      <w:pPr>
        <w:pStyle w:val="ac"/>
        <w:ind w:left="945" w:hanging="709"/>
      </w:pPr>
      <w:r w:rsidRPr="00565B08">
        <w:tab/>
      </w:r>
      <w:r w:rsidRPr="00565B08">
        <w:t>電話：</w:t>
      </w:r>
      <w:r w:rsidRPr="00565B08">
        <w:t>+45 45 81 02 56</w:t>
      </w:r>
    </w:p>
    <w:p w:rsidR="00465075" w:rsidRPr="00565B08" w:rsidRDefault="00465075" w:rsidP="00661E78">
      <w:pPr>
        <w:pStyle w:val="ac"/>
        <w:ind w:left="945" w:hanging="709"/>
      </w:pPr>
      <w:r w:rsidRPr="00565B08">
        <w:tab/>
        <w:t>E-mail</w:t>
      </w:r>
      <w:r w:rsidRPr="00565B08">
        <w:rPr>
          <w:rFonts w:hAnsi="華康細圓體"/>
        </w:rPr>
        <w:t>：</w:t>
      </w:r>
      <w:hyperlink r:id="rId41" w:history="1">
        <w:r w:rsidR="00DB1455" w:rsidRPr="00565B08">
          <w:rPr>
            <w:rStyle w:val="afc"/>
            <w:color w:val="auto"/>
            <w:u w:val="none"/>
          </w:rPr>
          <w:t>mail@birke-gym.dk</w:t>
        </w:r>
      </w:hyperlink>
      <w:r w:rsidR="00DB1455" w:rsidRPr="00565B08">
        <w:rPr>
          <w:rFonts w:hint="eastAsia"/>
          <w:lang w:eastAsia="zh-TW"/>
        </w:rPr>
        <w:t xml:space="preserve"> </w:t>
      </w:r>
    </w:p>
    <w:p w:rsidR="00465075" w:rsidRPr="00565B08" w:rsidRDefault="00465075" w:rsidP="00661E78">
      <w:pPr>
        <w:pStyle w:val="ac"/>
        <w:ind w:left="945" w:hanging="709"/>
      </w:pPr>
      <w:r w:rsidRPr="00565B08">
        <w:rPr>
          <w:rFonts w:hAnsi="華康細圓體"/>
        </w:rPr>
        <w:t>（四）</w:t>
      </w:r>
      <w:r w:rsidRPr="00565B08">
        <w:t>Bjørns International School</w:t>
      </w:r>
      <w:r w:rsidRPr="00565B08">
        <w:rPr>
          <w:rFonts w:hAnsi="華康細圓體"/>
        </w:rPr>
        <w:t>丹麥私立學校</w:t>
      </w:r>
    </w:p>
    <w:p w:rsidR="00465075" w:rsidRPr="00565B08" w:rsidRDefault="00465075" w:rsidP="00661E78">
      <w:pPr>
        <w:pStyle w:val="ae"/>
        <w:kinsoku/>
        <w:ind w:left="945" w:firstLineChars="0" w:firstLine="0"/>
      </w:pPr>
      <w:r w:rsidRPr="00565B08">
        <w:rPr>
          <w:rFonts w:hAnsi="華康細圓體"/>
        </w:rPr>
        <w:t>以英語及丹麥文教學，提供學前教育至九年級（即</w:t>
      </w:r>
      <w:r w:rsidRPr="00565B08">
        <w:t>6</w:t>
      </w:r>
      <w:r w:rsidRPr="00565B08">
        <w:rPr>
          <w:rFonts w:hAnsi="華康細圓體"/>
        </w:rPr>
        <w:t>歲至</w:t>
      </w:r>
      <w:r w:rsidR="006124C4" w:rsidRPr="00565B08">
        <w:t>1</w:t>
      </w:r>
      <w:r w:rsidR="006124C4" w:rsidRPr="00565B08">
        <w:rPr>
          <w:rFonts w:hint="eastAsia"/>
          <w:lang w:eastAsia="zh-TW"/>
        </w:rPr>
        <w:t>6</w:t>
      </w:r>
      <w:r w:rsidRPr="00565B08">
        <w:rPr>
          <w:rFonts w:hAnsi="華康細圓體"/>
        </w:rPr>
        <w:t>歲），網址：</w:t>
      </w:r>
      <w:hyperlink r:id="rId42" w:history="1">
        <w:r w:rsidR="00DB1455" w:rsidRPr="00565B08">
          <w:rPr>
            <w:rStyle w:val="afc"/>
            <w:color w:val="auto"/>
            <w:u w:val="none"/>
          </w:rPr>
          <w:t>www.b-i-s.dk</w:t>
        </w:r>
      </w:hyperlink>
      <w:r w:rsidR="00DB1455" w:rsidRPr="00565B08">
        <w:rPr>
          <w:rFonts w:hint="eastAsia"/>
          <w:lang w:eastAsia="zh-TW"/>
        </w:rPr>
        <w:t xml:space="preserve"> </w:t>
      </w:r>
    </w:p>
    <w:p w:rsidR="00465075" w:rsidRPr="00565B08" w:rsidRDefault="00465075" w:rsidP="00661E78">
      <w:pPr>
        <w:pStyle w:val="ac"/>
        <w:ind w:left="945" w:hanging="709"/>
        <w:rPr>
          <w:lang w:val="da-DK"/>
        </w:rPr>
      </w:pPr>
      <w:r w:rsidRPr="00565B08">
        <w:tab/>
      </w:r>
      <w:r w:rsidRPr="00565B08">
        <w:rPr>
          <w:rFonts w:hAnsi="華康細圓體"/>
        </w:rPr>
        <w:t>地址</w:t>
      </w:r>
      <w:r w:rsidRPr="00565B08">
        <w:rPr>
          <w:rFonts w:hAnsi="華康細圓體"/>
          <w:lang w:val="da-DK"/>
        </w:rPr>
        <w:t>：</w:t>
      </w:r>
      <w:r w:rsidRPr="00565B08">
        <w:rPr>
          <w:lang w:val="da-DK"/>
        </w:rPr>
        <w:t>Gartnerivej 5</w:t>
      </w:r>
    </w:p>
    <w:p w:rsidR="00465075" w:rsidRPr="00565B08" w:rsidRDefault="00465075" w:rsidP="00661E78">
      <w:pPr>
        <w:pStyle w:val="ac"/>
        <w:ind w:left="945" w:hanging="709"/>
        <w:rPr>
          <w:lang w:val="da-DK"/>
        </w:rPr>
      </w:pPr>
      <w:r w:rsidRPr="00565B08">
        <w:rPr>
          <w:lang w:val="da-DK"/>
        </w:rPr>
        <w:tab/>
        <w:t>DK-2100 Copenhagen Ø</w:t>
      </w:r>
    </w:p>
    <w:p w:rsidR="00465075" w:rsidRPr="00565B08" w:rsidRDefault="00465075" w:rsidP="00661E78">
      <w:pPr>
        <w:pStyle w:val="ac"/>
        <w:ind w:left="945" w:hanging="709"/>
      </w:pPr>
      <w:r w:rsidRPr="00565B08">
        <w:rPr>
          <w:lang w:val="da-DK"/>
        </w:rPr>
        <w:tab/>
      </w:r>
      <w:r w:rsidRPr="00565B08">
        <w:t>電話：</w:t>
      </w:r>
      <w:r w:rsidRPr="00565B08">
        <w:t>+45 39 29 29 37</w:t>
      </w:r>
    </w:p>
    <w:p w:rsidR="00465075" w:rsidRPr="00565B08" w:rsidRDefault="00465075" w:rsidP="00661E78">
      <w:pPr>
        <w:pStyle w:val="ac"/>
        <w:ind w:left="945" w:hanging="709"/>
      </w:pPr>
      <w:r w:rsidRPr="00565B08">
        <w:tab/>
        <w:t>E-mail</w:t>
      </w:r>
      <w:r w:rsidRPr="00565B08">
        <w:rPr>
          <w:rFonts w:hAnsi="華康細圓體"/>
        </w:rPr>
        <w:t>：</w:t>
      </w:r>
      <w:hyperlink r:id="rId43" w:history="1">
        <w:r w:rsidR="00DB1455" w:rsidRPr="00565B08">
          <w:rPr>
            <w:rStyle w:val="afc"/>
            <w:color w:val="auto"/>
            <w:u w:val="none"/>
          </w:rPr>
          <w:t>kontoret.101152@b-i-s.dk</w:t>
        </w:r>
      </w:hyperlink>
      <w:r w:rsidR="00DB1455" w:rsidRPr="00565B08">
        <w:rPr>
          <w:rFonts w:hint="eastAsia"/>
          <w:lang w:eastAsia="zh-TW"/>
        </w:rPr>
        <w:t xml:space="preserve"> </w:t>
      </w:r>
    </w:p>
    <w:p w:rsidR="00465075" w:rsidRPr="00565B08" w:rsidRDefault="00465075" w:rsidP="00661E78">
      <w:pPr>
        <w:pStyle w:val="ac"/>
        <w:ind w:left="945" w:hanging="709"/>
      </w:pPr>
      <w:r w:rsidRPr="00565B08">
        <w:rPr>
          <w:rFonts w:hAnsi="華康細圓體"/>
        </w:rPr>
        <w:t>（五）</w:t>
      </w:r>
      <w:r w:rsidRPr="00565B08">
        <w:t xml:space="preserve">Hørsholm International School </w:t>
      </w:r>
      <w:r w:rsidRPr="00565B08">
        <w:rPr>
          <w:rFonts w:hAnsi="華康細圓體"/>
        </w:rPr>
        <w:t>丹麥私立學校</w:t>
      </w:r>
    </w:p>
    <w:p w:rsidR="00465075" w:rsidRPr="00565B08" w:rsidRDefault="00465075" w:rsidP="00661E78">
      <w:pPr>
        <w:pStyle w:val="ae"/>
        <w:kinsoku/>
        <w:ind w:left="945" w:firstLineChars="0" w:firstLine="0"/>
      </w:pPr>
      <w:r w:rsidRPr="00565B08">
        <w:rPr>
          <w:rFonts w:hAnsi="華康細圓體"/>
        </w:rPr>
        <w:t>以</w:t>
      </w:r>
      <w:r w:rsidRPr="00565B08">
        <w:rPr>
          <w:rFonts w:hAnsi="華康細圓體"/>
          <w:lang w:eastAsia="zh-TW"/>
        </w:rPr>
        <w:t>英語及</w:t>
      </w:r>
      <w:r w:rsidRPr="00565B08">
        <w:rPr>
          <w:rFonts w:hAnsi="華康細圓體"/>
        </w:rPr>
        <w:t>丹麥文教學，提供學前教育至十年級（即</w:t>
      </w:r>
      <w:r w:rsidRPr="00565B08">
        <w:t>3</w:t>
      </w:r>
      <w:r w:rsidRPr="00565B08">
        <w:rPr>
          <w:rFonts w:hAnsi="華康細圓體"/>
        </w:rPr>
        <w:t>歲至</w:t>
      </w:r>
      <w:r w:rsidRPr="00565B08">
        <w:t>16</w:t>
      </w:r>
      <w:r w:rsidRPr="00565B08">
        <w:rPr>
          <w:rFonts w:hAnsi="華康細圓體"/>
        </w:rPr>
        <w:t>歲），網址：</w:t>
      </w:r>
      <w:hyperlink r:id="rId44" w:history="1">
        <w:r w:rsidR="00DB1455" w:rsidRPr="00565B08">
          <w:rPr>
            <w:rStyle w:val="afc"/>
            <w:color w:val="auto"/>
            <w:u w:val="none"/>
          </w:rPr>
          <w:t>www.ngg.dk</w:t>
        </w:r>
      </w:hyperlink>
      <w:r w:rsidR="00DB1455" w:rsidRPr="00565B08">
        <w:rPr>
          <w:rFonts w:hint="eastAsia"/>
          <w:lang w:eastAsia="zh-TW"/>
        </w:rPr>
        <w:t xml:space="preserve"> </w:t>
      </w:r>
      <w:r w:rsidRPr="00565B08">
        <w:rPr>
          <w:rFonts w:hAnsi="華康細圓體"/>
        </w:rPr>
        <w:t>。</w:t>
      </w:r>
    </w:p>
    <w:p w:rsidR="00465075" w:rsidRPr="00565B08" w:rsidRDefault="00465075" w:rsidP="00661E78">
      <w:pPr>
        <w:pStyle w:val="ac"/>
        <w:ind w:left="945" w:hanging="709"/>
      </w:pPr>
      <w:r w:rsidRPr="00565B08">
        <w:tab/>
      </w:r>
      <w:r w:rsidRPr="00565B08">
        <w:rPr>
          <w:rFonts w:hAnsi="華康細圓體"/>
        </w:rPr>
        <w:t>地址：</w:t>
      </w:r>
      <w:r w:rsidRPr="00565B08">
        <w:t>Cirkelhuset</w:t>
      </w:r>
    </w:p>
    <w:p w:rsidR="00465075" w:rsidRPr="00565B08" w:rsidRDefault="00465075" w:rsidP="00661E78">
      <w:pPr>
        <w:pStyle w:val="ac"/>
        <w:ind w:left="945" w:hanging="709"/>
      </w:pPr>
      <w:r w:rsidRPr="00565B08">
        <w:tab/>
        <w:t>Christianshusvej 16</w:t>
      </w:r>
    </w:p>
    <w:p w:rsidR="00465075" w:rsidRPr="00565B08" w:rsidRDefault="00465075" w:rsidP="00661E78">
      <w:pPr>
        <w:pStyle w:val="ac"/>
        <w:ind w:left="945" w:hanging="709"/>
      </w:pPr>
      <w:r w:rsidRPr="00565B08">
        <w:lastRenderedPageBreak/>
        <w:tab/>
        <w:t>DK-</w:t>
      </w:r>
      <w:proofErr w:type="gramStart"/>
      <w:r w:rsidRPr="00565B08">
        <w:t>2970  Hørsholm</w:t>
      </w:r>
      <w:proofErr w:type="gramEnd"/>
    </w:p>
    <w:p w:rsidR="00465075" w:rsidRPr="00565B08" w:rsidRDefault="00465075" w:rsidP="00661E78">
      <w:pPr>
        <w:pStyle w:val="ac"/>
        <w:ind w:left="945" w:hanging="709"/>
      </w:pPr>
      <w:r w:rsidRPr="00565B08">
        <w:tab/>
      </w:r>
      <w:r w:rsidRPr="00565B08">
        <w:t>電話：</w:t>
      </w:r>
      <w:r w:rsidRPr="00565B08">
        <w:t xml:space="preserve"> +45 45 57 26 16</w:t>
      </w:r>
    </w:p>
    <w:p w:rsidR="00465075" w:rsidRPr="00565B08" w:rsidRDefault="00465075" w:rsidP="00661E78">
      <w:pPr>
        <w:pStyle w:val="ac"/>
        <w:ind w:left="945" w:hanging="709"/>
      </w:pPr>
      <w:r w:rsidRPr="00565B08">
        <w:tab/>
        <w:t>E-mail</w:t>
      </w:r>
      <w:r w:rsidRPr="00565B08">
        <w:rPr>
          <w:rFonts w:hAnsi="華康細圓體"/>
        </w:rPr>
        <w:t>：</w:t>
      </w:r>
      <w:hyperlink r:id="rId45" w:history="1">
        <w:r w:rsidR="00DB1455" w:rsidRPr="00565B08">
          <w:rPr>
            <w:rStyle w:val="afc"/>
            <w:color w:val="auto"/>
            <w:u w:val="none"/>
          </w:rPr>
          <w:t>his@ngg.dk</w:t>
        </w:r>
      </w:hyperlink>
      <w:r w:rsidR="00DB1455" w:rsidRPr="00565B08">
        <w:rPr>
          <w:rFonts w:hint="eastAsia"/>
          <w:lang w:eastAsia="zh-TW"/>
        </w:rPr>
        <w:t xml:space="preserve"> </w:t>
      </w:r>
    </w:p>
    <w:p w:rsidR="00465075" w:rsidRPr="00565B08" w:rsidRDefault="00465075" w:rsidP="00661E78">
      <w:pPr>
        <w:pStyle w:val="ac"/>
        <w:ind w:left="945" w:hanging="709"/>
      </w:pPr>
      <w:r w:rsidRPr="00565B08">
        <w:t>（六）</w:t>
      </w:r>
      <w:r w:rsidRPr="00565B08">
        <w:t xml:space="preserve">Nørre Gymnasium  </w:t>
      </w:r>
      <w:r w:rsidRPr="00565B08">
        <w:t>丹麥住宿國際公立學校</w:t>
      </w:r>
    </w:p>
    <w:p w:rsidR="00465075" w:rsidRPr="00565B08" w:rsidRDefault="00465075" w:rsidP="00661E78">
      <w:pPr>
        <w:pStyle w:val="ae"/>
        <w:kinsoku/>
        <w:ind w:left="945" w:firstLineChars="0" w:firstLine="0"/>
        <w:rPr>
          <w:lang w:val="da-DK"/>
        </w:rPr>
      </w:pPr>
      <w:r w:rsidRPr="00565B08">
        <w:rPr>
          <w:rFonts w:hAnsi="華康細圓體"/>
        </w:rPr>
        <w:t>以丹麥文及英文教學，提供國際文憑大學</w:t>
      </w:r>
      <w:r w:rsidR="006124C4" w:rsidRPr="00565B08">
        <w:rPr>
          <w:rFonts w:hAnsi="華康細圓體"/>
        </w:rPr>
        <w:t>兩年制</w:t>
      </w:r>
      <w:r w:rsidRPr="00565B08">
        <w:rPr>
          <w:rFonts w:hAnsi="華康細圓體"/>
        </w:rPr>
        <w:t>預科課程（</w:t>
      </w:r>
      <w:r w:rsidRPr="00565B08">
        <w:t>IB Diploma</w:t>
      </w:r>
      <w:r w:rsidRPr="00565B08">
        <w:rPr>
          <w:rFonts w:hAnsi="華康細圓體"/>
        </w:rPr>
        <w:t>）。網址</w:t>
      </w:r>
      <w:r w:rsidRPr="00565B08">
        <w:rPr>
          <w:rFonts w:hAnsi="華康細圓體"/>
          <w:lang w:val="da-DK"/>
        </w:rPr>
        <w:t>：</w:t>
      </w:r>
      <w:hyperlink r:id="rId46" w:history="1">
        <w:r w:rsidR="00DB1455" w:rsidRPr="00565B08">
          <w:rPr>
            <w:rStyle w:val="afc"/>
            <w:color w:val="auto"/>
            <w:u w:val="none"/>
            <w:lang w:val="da-DK"/>
          </w:rPr>
          <w:t>www.norreg.dk</w:t>
        </w:r>
      </w:hyperlink>
      <w:r w:rsidR="00DB1455" w:rsidRPr="00565B08">
        <w:rPr>
          <w:rFonts w:hint="eastAsia"/>
          <w:lang w:val="da-DK"/>
        </w:rPr>
        <w:t xml:space="preserve"> </w:t>
      </w:r>
    </w:p>
    <w:p w:rsidR="00465075" w:rsidRPr="00565B08" w:rsidRDefault="00465075" w:rsidP="00661E78">
      <w:pPr>
        <w:pStyle w:val="ac"/>
        <w:ind w:left="945" w:hanging="709"/>
        <w:rPr>
          <w:lang w:val="da-DK"/>
        </w:rPr>
      </w:pPr>
      <w:r w:rsidRPr="00565B08">
        <w:rPr>
          <w:lang w:val="da-DK"/>
        </w:rPr>
        <w:tab/>
      </w:r>
      <w:r w:rsidRPr="00565B08">
        <w:rPr>
          <w:rFonts w:hAnsi="華康細圓體"/>
        </w:rPr>
        <w:t>地址</w:t>
      </w:r>
      <w:r w:rsidRPr="00565B08">
        <w:rPr>
          <w:rFonts w:hAnsi="華康細圓體"/>
          <w:lang w:val="da-DK"/>
        </w:rPr>
        <w:t>：</w:t>
      </w:r>
      <w:r w:rsidRPr="00565B08">
        <w:rPr>
          <w:lang w:val="da-DK"/>
        </w:rPr>
        <w:t>Mørkhøjvej 78</w:t>
      </w:r>
    </w:p>
    <w:p w:rsidR="00465075" w:rsidRPr="00565B08" w:rsidRDefault="00465075" w:rsidP="00661E78">
      <w:pPr>
        <w:pStyle w:val="ac"/>
        <w:ind w:left="945" w:hanging="709"/>
        <w:rPr>
          <w:lang w:val="da-DK"/>
        </w:rPr>
      </w:pPr>
      <w:r w:rsidRPr="00565B08">
        <w:rPr>
          <w:lang w:val="da-DK"/>
        </w:rPr>
        <w:tab/>
        <w:t>DK-2700 Brønshøj</w:t>
      </w:r>
    </w:p>
    <w:p w:rsidR="00465075" w:rsidRPr="00565B08" w:rsidRDefault="00465075" w:rsidP="00661E78">
      <w:pPr>
        <w:pStyle w:val="ac"/>
        <w:ind w:left="945" w:hanging="709"/>
        <w:rPr>
          <w:lang w:val="da-DK"/>
        </w:rPr>
      </w:pPr>
      <w:r w:rsidRPr="00565B08">
        <w:rPr>
          <w:lang w:val="da-DK"/>
        </w:rPr>
        <w:tab/>
      </w:r>
      <w:r w:rsidRPr="00565B08">
        <w:t>電話</w:t>
      </w:r>
      <w:r w:rsidRPr="00565B08">
        <w:rPr>
          <w:lang w:val="da-DK"/>
        </w:rPr>
        <w:t>：</w:t>
      </w:r>
      <w:r w:rsidRPr="00565B08">
        <w:rPr>
          <w:lang w:val="da-DK"/>
        </w:rPr>
        <w:t>+45 44 94 27 22</w:t>
      </w:r>
    </w:p>
    <w:p w:rsidR="00465075" w:rsidRPr="00565B08" w:rsidRDefault="00465075" w:rsidP="00661E78">
      <w:pPr>
        <w:pStyle w:val="ac"/>
        <w:ind w:left="945" w:hanging="709"/>
        <w:rPr>
          <w:lang w:val="da-DK"/>
        </w:rPr>
      </w:pPr>
      <w:r w:rsidRPr="00565B08">
        <w:rPr>
          <w:lang w:val="da-DK"/>
        </w:rPr>
        <w:tab/>
        <w:t>E-mail</w:t>
      </w:r>
      <w:r w:rsidRPr="00565B08">
        <w:rPr>
          <w:rFonts w:hAnsi="華康細圓體"/>
          <w:lang w:val="da-DK"/>
        </w:rPr>
        <w:t>：</w:t>
      </w:r>
      <w:r w:rsidR="009B6AEF">
        <w:fldChar w:fldCharType="begin"/>
      </w:r>
      <w:r w:rsidR="009B6AEF" w:rsidRPr="0051634D">
        <w:rPr>
          <w:lang w:val="da-DK"/>
        </w:rPr>
        <w:instrText xml:space="preserve"> HYPERLINK "mailto:ng@norreg.dk" </w:instrText>
      </w:r>
      <w:r w:rsidR="009B6AEF">
        <w:fldChar w:fldCharType="separate"/>
      </w:r>
      <w:r w:rsidR="00DB1455" w:rsidRPr="00565B08">
        <w:rPr>
          <w:rStyle w:val="afc"/>
          <w:color w:val="auto"/>
          <w:u w:val="none"/>
          <w:lang w:val="da-DK"/>
        </w:rPr>
        <w:t>ng@norreg.dk</w:t>
      </w:r>
      <w:r w:rsidR="009B6AEF">
        <w:rPr>
          <w:rStyle w:val="afc"/>
          <w:color w:val="auto"/>
          <w:u w:val="none"/>
          <w:lang w:val="da-DK"/>
        </w:rPr>
        <w:fldChar w:fldCharType="end"/>
      </w:r>
      <w:r w:rsidR="00DB1455" w:rsidRPr="00565B08">
        <w:rPr>
          <w:rFonts w:hint="eastAsia"/>
          <w:lang w:val="da-DK" w:eastAsia="zh-TW"/>
        </w:rPr>
        <w:t xml:space="preserve"> </w:t>
      </w:r>
    </w:p>
    <w:p w:rsidR="00465075" w:rsidRPr="00565B08" w:rsidRDefault="00465075" w:rsidP="00661E78">
      <w:pPr>
        <w:pStyle w:val="ac"/>
        <w:ind w:left="945" w:hanging="709"/>
        <w:rPr>
          <w:lang w:val="da-DK"/>
        </w:rPr>
      </w:pPr>
      <w:r w:rsidRPr="00565B08">
        <w:rPr>
          <w:rFonts w:hAnsi="華康細圓體"/>
          <w:lang w:val="da-DK"/>
        </w:rPr>
        <w:t>（</w:t>
      </w:r>
      <w:r w:rsidRPr="00565B08">
        <w:rPr>
          <w:rFonts w:hAnsi="華康細圓體"/>
        </w:rPr>
        <w:t>七</w:t>
      </w:r>
      <w:r w:rsidRPr="00565B08">
        <w:rPr>
          <w:rFonts w:hAnsi="華康細圓體"/>
          <w:lang w:val="da-DK"/>
        </w:rPr>
        <w:t>）</w:t>
      </w:r>
      <w:r w:rsidRPr="00565B08">
        <w:rPr>
          <w:lang w:val="da-DK"/>
        </w:rPr>
        <w:t>Prince Henrik's School</w:t>
      </w:r>
      <w:r w:rsidRPr="00565B08">
        <w:rPr>
          <w:rFonts w:hAnsi="華康細圓體"/>
        </w:rPr>
        <w:t>丹麥私立國際學校</w:t>
      </w:r>
    </w:p>
    <w:p w:rsidR="00465075" w:rsidRPr="00565B08" w:rsidRDefault="00465075" w:rsidP="00661E78">
      <w:pPr>
        <w:pStyle w:val="ae"/>
        <w:kinsoku/>
        <w:ind w:left="945" w:firstLineChars="0" w:firstLine="0"/>
        <w:rPr>
          <w:lang w:val="da-DK"/>
        </w:rPr>
      </w:pPr>
      <w:r w:rsidRPr="00565B08">
        <w:rPr>
          <w:rFonts w:hAnsi="華康細圓體"/>
        </w:rPr>
        <w:t>主要以法文教學</w:t>
      </w:r>
      <w:r w:rsidRPr="00565B08">
        <w:rPr>
          <w:rFonts w:hAnsi="華康細圓體"/>
          <w:lang w:val="da-DK"/>
        </w:rPr>
        <w:t>，</w:t>
      </w:r>
      <w:r w:rsidRPr="00565B08">
        <w:rPr>
          <w:rFonts w:hAnsi="華康細圓體"/>
        </w:rPr>
        <w:t>提供學前教育至九年級</w:t>
      </w:r>
      <w:r w:rsidRPr="00565B08">
        <w:rPr>
          <w:rFonts w:hAnsi="華康細圓體"/>
          <w:lang w:val="da-DK"/>
        </w:rPr>
        <w:t>（</w:t>
      </w:r>
      <w:r w:rsidRPr="00565B08">
        <w:rPr>
          <w:rFonts w:hAnsi="華康細圓體"/>
        </w:rPr>
        <w:t>即</w:t>
      </w:r>
      <w:r w:rsidRPr="00565B08">
        <w:rPr>
          <w:lang w:val="da-DK"/>
        </w:rPr>
        <w:t>6</w:t>
      </w:r>
      <w:r w:rsidRPr="00565B08">
        <w:rPr>
          <w:rFonts w:hAnsi="華康細圓體"/>
        </w:rPr>
        <w:t>歲至</w:t>
      </w:r>
      <w:r w:rsidRPr="00565B08">
        <w:rPr>
          <w:lang w:val="da-DK"/>
        </w:rPr>
        <w:t>15</w:t>
      </w:r>
      <w:r w:rsidRPr="00565B08">
        <w:rPr>
          <w:rFonts w:hAnsi="華康細圓體"/>
        </w:rPr>
        <w:t>歲</w:t>
      </w:r>
      <w:r w:rsidRPr="00565B08">
        <w:rPr>
          <w:rFonts w:hAnsi="華康細圓體"/>
          <w:lang w:val="da-DK"/>
        </w:rPr>
        <w:t>），</w:t>
      </w:r>
      <w:r w:rsidRPr="00565B08">
        <w:rPr>
          <w:rFonts w:hAnsi="華康細圓體"/>
        </w:rPr>
        <w:t>網址</w:t>
      </w:r>
      <w:r w:rsidRPr="00565B08">
        <w:rPr>
          <w:rFonts w:hAnsi="華康細圓體"/>
          <w:lang w:val="da-DK"/>
        </w:rPr>
        <w:t>：</w:t>
      </w:r>
      <w:r w:rsidR="009B6AEF">
        <w:fldChar w:fldCharType="begin"/>
      </w:r>
      <w:r w:rsidR="009B6AEF" w:rsidRPr="0051634D">
        <w:rPr>
          <w:lang w:val="da-DK"/>
        </w:rPr>
        <w:instrText xml:space="preserve"> HYPERLINK "http://www.prinshenriksskole.dk" </w:instrText>
      </w:r>
      <w:r w:rsidR="009B6AEF">
        <w:fldChar w:fldCharType="separate"/>
      </w:r>
      <w:r w:rsidR="00DB1455" w:rsidRPr="00565B08">
        <w:rPr>
          <w:rStyle w:val="afc"/>
          <w:color w:val="auto"/>
          <w:u w:val="none"/>
          <w:lang w:val="da-DK"/>
        </w:rPr>
        <w:t>www.prinshenriksskole.dk</w:t>
      </w:r>
      <w:r w:rsidR="009B6AEF">
        <w:rPr>
          <w:rStyle w:val="afc"/>
          <w:color w:val="auto"/>
          <w:u w:val="none"/>
          <w:lang w:val="da-DK"/>
        </w:rPr>
        <w:fldChar w:fldCharType="end"/>
      </w:r>
      <w:r w:rsidR="00DB1455" w:rsidRPr="00565B08">
        <w:rPr>
          <w:rFonts w:hint="eastAsia"/>
          <w:lang w:val="da-DK" w:eastAsia="zh-TW"/>
        </w:rPr>
        <w:t xml:space="preserve"> </w:t>
      </w:r>
    </w:p>
    <w:p w:rsidR="00465075" w:rsidRPr="00565B08" w:rsidRDefault="00465075" w:rsidP="00661E78">
      <w:pPr>
        <w:pStyle w:val="ac"/>
        <w:ind w:left="945" w:hanging="709"/>
        <w:rPr>
          <w:lang w:val="fr-FR"/>
        </w:rPr>
      </w:pPr>
      <w:r w:rsidRPr="00565B08">
        <w:rPr>
          <w:lang w:val="da-DK"/>
        </w:rPr>
        <w:tab/>
      </w:r>
      <w:r w:rsidRPr="00565B08">
        <w:rPr>
          <w:rFonts w:hAnsi="華康細圓體"/>
        </w:rPr>
        <w:t>地址</w:t>
      </w:r>
      <w:r w:rsidRPr="00565B08">
        <w:rPr>
          <w:rFonts w:hAnsi="華康細圓體"/>
          <w:lang w:val="fr-FR"/>
        </w:rPr>
        <w:t>：</w:t>
      </w:r>
      <w:r w:rsidRPr="00565B08">
        <w:rPr>
          <w:lang w:val="fr-FR"/>
        </w:rPr>
        <w:t>Lyc</w:t>
      </w:r>
      <w:r w:rsidRPr="00565B08">
        <w:rPr>
          <w:rFonts w:eastAsia="細明體"/>
          <w:lang w:val="fr-FR"/>
        </w:rPr>
        <w:t>é</w:t>
      </w:r>
      <w:r w:rsidRPr="00565B08">
        <w:rPr>
          <w:lang w:val="fr-FR"/>
        </w:rPr>
        <w:t>e français de Copenhague</w:t>
      </w:r>
    </w:p>
    <w:p w:rsidR="00465075" w:rsidRPr="00565B08" w:rsidRDefault="00465075" w:rsidP="00661E78">
      <w:pPr>
        <w:pStyle w:val="ac"/>
        <w:ind w:left="945" w:hanging="709"/>
        <w:rPr>
          <w:lang w:val="sv-SE"/>
        </w:rPr>
      </w:pPr>
      <w:r w:rsidRPr="00565B08">
        <w:rPr>
          <w:lang w:val="fr-FR"/>
        </w:rPr>
        <w:tab/>
      </w:r>
      <w:r w:rsidRPr="00565B08">
        <w:rPr>
          <w:lang w:val="sv-SE"/>
        </w:rPr>
        <w:t>Frederiksberg All</w:t>
      </w:r>
      <w:r w:rsidRPr="00565B08">
        <w:rPr>
          <w:rFonts w:eastAsia="細明體"/>
          <w:lang w:val="sv-SE"/>
        </w:rPr>
        <w:t>é</w:t>
      </w:r>
      <w:r w:rsidRPr="00565B08">
        <w:rPr>
          <w:lang w:val="sv-SE"/>
        </w:rPr>
        <w:t xml:space="preserve"> </w:t>
      </w:r>
      <w:smartTag w:uri="urn:schemas-microsoft-com:office:smarttags" w:element="chmetcnv">
        <w:smartTagPr>
          <w:attr w:name="TCSC" w:val="0"/>
          <w:attr w:name="NumberType" w:val="1"/>
          <w:attr w:name="Negative" w:val="False"/>
          <w:attr w:name="HasSpace" w:val="True"/>
          <w:attr w:name="SourceValue" w:val="22"/>
          <w:attr w:name="UnitName" w:val="a"/>
        </w:smartTagPr>
        <w:r w:rsidRPr="00565B08">
          <w:rPr>
            <w:lang w:val="sv-SE"/>
          </w:rPr>
          <w:t>22 A</w:t>
        </w:r>
      </w:smartTag>
    </w:p>
    <w:p w:rsidR="00465075" w:rsidRPr="00565B08" w:rsidRDefault="00465075" w:rsidP="00661E78">
      <w:pPr>
        <w:pStyle w:val="ac"/>
        <w:ind w:left="945" w:hanging="709"/>
        <w:rPr>
          <w:lang w:val="sv-SE"/>
        </w:rPr>
      </w:pPr>
      <w:r w:rsidRPr="00565B08">
        <w:rPr>
          <w:lang w:val="sv-SE"/>
        </w:rPr>
        <w:tab/>
        <w:t>DK-1820 Frederiksberg C</w:t>
      </w:r>
    </w:p>
    <w:p w:rsidR="00465075" w:rsidRPr="00565B08" w:rsidRDefault="00465075" w:rsidP="00661E78">
      <w:pPr>
        <w:pStyle w:val="ac"/>
        <w:ind w:left="945" w:hanging="709"/>
        <w:rPr>
          <w:lang w:val="sv-SE"/>
        </w:rPr>
      </w:pPr>
      <w:r w:rsidRPr="00565B08">
        <w:rPr>
          <w:lang w:val="sv-SE"/>
        </w:rPr>
        <w:tab/>
      </w:r>
      <w:r w:rsidRPr="00565B08">
        <w:rPr>
          <w:rFonts w:hAnsi="華康細圓體"/>
        </w:rPr>
        <w:t>電話</w:t>
      </w:r>
      <w:r w:rsidRPr="00565B08">
        <w:rPr>
          <w:rFonts w:hAnsi="華康細圓體"/>
          <w:lang w:val="sv-SE"/>
        </w:rPr>
        <w:t>：</w:t>
      </w:r>
      <w:r w:rsidRPr="00565B08">
        <w:rPr>
          <w:lang w:val="sv-SE"/>
        </w:rPr>
        <w:t>+45 33 21 20 48 or +45 33 21 13 69</w:t>
      </w:r>
    </w:p>
    <w:p w:rsidR="00465075" w:rsidRPr="00565B08" w:rsidRDefault="00465075" w:rsidP="00661E78">
      <w:pPr>
        <w:pStyle w:val="ac"/>
        <w:ind w:left="945" w:hanging="709"/>
        <w:rPr>
          <w:lang w:val="sv-SE"/>
        </w:rPr>
      </w:pPr>
      <w:r w:rsidRPr="00565B08">
        <w:rPr>
          <w:lang w:val="sv-SE"/>
        </w:rPr>
        <w:tab/>
        <w:t>E-mail</w:t>
      </w:r>
      <w:r w:rsidRPr="00565B08">
        <w:rPr>
          <w:rFonts w:hAnsi="華康細圓體"/>
          <w:lang w:val="sv-SE"/>
        </w:rPr>
        <w:t>：</w:t>
      </w:r>
      <w:r w:rsidR="009B6AEF">
        <w:fldChar w:fldCharType="begin"/>
      </w:r>
      <w:r w:rsidR="009B6AEF" w:rsidRPr="0051634D">
        <w:rPr>
          <w:lang w:val="sv-SE"/>
        </w:rPr>
        <w:instrText xml:space="preserve"> HYPERLINK "mailto:lfph@lfph.dk" </w:instrText>
      </w:r>
      <w:r w:rsidR="009B6AEF">
        <w:fldChar w:fldCharType="separate"/>
      </w:r>
      <w:r w:rsidR="00DB1455" w:rsidRPr="00565B08">
        <w:rPr>
          <w:rStyle w:val="afc"/>
          <w:color w:val="auto"/>
          <w:u w:val="none"/>
          <w:lang w:val="sv-SE"/>
        </w:rPr>
        <w:t>lfph@lfph.dk</w:t>
      </w:r>
      <w:r w:rsidR="009B6AEF">
        <w:rPr>
          <w:rStyle w:val="afc"/>
          <w:color w:val="auto"/>
          <w:u w:val="none"/>
          <w:lang w:val="sv-SE"/>
        </w:rPr>
        <w:fldChar w:fldCharType="end"/>
      </w:r>
      <w:r w:rsidR="00DB1455" w:rsidRPr="00565B08">
        <w:rPr>
          <w:rFonts w:hint="eastAsia"/>
          <w:lang w:val="sv-SE" w:eastAsia="zh-TW"/>
        </w:rPr>
        <w:t xml:space="preserve"> </w:t>
      </w:r>
    </w:p>
    <w:p w:rsidR="00465075" w:rsidRPr="00565B08" w:rsidRDefault="00465075" w:rsidP="00661E78">
      <w:pPr>
        <w:pStyle w:val="ac"/>
        <w:ind w:left="945" w:hanging="709"/>
        <w:rPr>
          <w:lang w:val="sv-SE"/>
        </w:rPr>
      </w:pPr>
      <w:r w:rsidRPr="00565B08">
        <w:rPr>
          <w:rFonts w:hAnsi="華康細圓體"/>
          <w:lang w:val="sv-SE"/>
        </w:rPr>
        <w:t>（</w:t>
      </w:r>
      <w:r w:rsidRPr="00565B08">
        <w:rPr>
          <w:rFonts w:hAnsi="華康細圓體"/>
        </w:rPr>
        <w:t>八</w:t>
      </w:r>
      <w:r w:rsidRPr="00565B08">
        <w:rPr>
          <w:rFonts w:hAnsi="華康細圓體"/>
          <w:lang w:val="sv-SE"/>
        </w:rPr>
        <w:t>）</w:t>
      </w:r>
      <w:r w:rsidRPr="00565B08">
        <w:rPr>
          <w:lang w:val="sv-SE"/>
        </w:rPr>
        <w:t xml:space="preserve">Rygaards International School </w:t>
      </w:r>
      <w:r w:rsidRPr="00565B08">
        <w:rPr>
          <w:rFonts w:hAnsi="華康細圓體"/>
        </w:rPr>
        <w:t>丹麥私立天主教學校</w:t>
      </w:r>
    </w:p>
    <w:p w:rsidR="00465075" w:rsidRPr="00565B08" w:rsidRDefault="00465075" w:rsidP="00661E78">
      <w:pPr>
        <w:pStyle w:val="ac"/>
        <w:ind w:left="945" w:hanging="709"/>
        <w:rPr>
          <w:lang w:val="sv-SE"/>
        </w:rPr>
      </w:pPr>
      <w:r w:rsidRPr="00565B08">
        <w:rPr>
          <w:lang w:val="sv-SE"/>
        </w:rPr>
        <w:tab/>
      </w:r>
      <w:r w:rsidRPr="00565B08">
        <w:t>主要以英文教學</w:t>
      </w:r>
      <w:r w:rsidRPr="00565B08">
        <w:rPr>
          <w:lang w:val="sv-SE"/>
        </w:rPr>
        <w:t>，</w:t>
      </w:r>
      <w:r w:rsidRPr="00565B08">
        <w:t>提供學前教育至十年級</w:t>
      </w:r>
      <w:r w:rsidRPr="00565B08">
        <w:rPr>
          <w:lang w:val="sv-SE"/>
        </w:rPr>
        <w:t>（</w:t>
      </w:r>
      <w:r w:rsidRPr="00565B08">
        <w:t>即</w:t>
      </w:r>
      <w:r w:rsidRPr="00565B08">
        <w:rPr>
          <w:lang w:val="sv-SE"/>
        </w:rPr>
        <w:t>4</w:t>
      </w:r>
      <w:r w:rsidRPr="00565B08">
        <w:t>歲至</w:t>
      </w:r>
      <w:r w:rsidRPr="00565B08">
        <w:rPr>
          <w:lang w:val="sv-SE"/>
        </w:rPr>
        <w:t>16</w:t>
      </w:r>
      <w:r w:rsidRPr="00565B08">
        <w:t>歲</w:t>
      </w:r>
      <w:r w:rsidRPr="00565B08">
        <w:rPr>
          <w:lang w:val="sv-SE"/>
        </w:rPr>
        <w:t>），</w:t>
      </w:r>
      <w:r w:rsidR="006124C4" w:rsidRPr="00565B08">
        <w:rPr>
          <w:rFonts w:hint="eastAsia"/>
          <w:lang w:val="sv-SE" w:eastAsia="zh-TW"/>
        </w:rPr>
        <w:t>以英國學制為主，提供國際文憑大學兩年制預科課程（</w:t>
      </w:r>
      <w:r w:rsidR="006124C4" w:rsidRPr="00565B08">
        <w:rPr>
          <w:rFonts w:hint="eastAsia"/>
          <w:lang w:val="sv-SE" w:eastAsia="zh-TW"/>
        </w:rPr>
        <w:t>IB Diploma</w:t>
      </w:r>
      <w:r w:rsidR="006124C4" w:rsidRPr="00565B08">
        <w:rPr>
          <w:rFonts w:hint="eastAsia"/>
          <w:lang w:val="sv-SE" w:eastAsia="zh-TW"/>
        </w:rPr>
        <w:t>），提供</w:t>
      </w:r>
      <w:r w:rsidRPr="00565B08">
        <w:t>網址</w:t>
      </w:r>
      <w:r w:rsidRPr="00565B08">
        <w:rPr>
          <w:lang w:val="sv-SE"/>
        </w:rPr>
        <w:t>：</w:t>
      </w:r>
    </w:p>
    <w:p w:rsidR="00465075" w:rsidRPr="00565B08" w:rsidRDefault="00465075" w:rsidP="00661E78">
      <w:pPr>
        <w:pStyle w:val="ac"/>
        <w:ind w:left="945" w:hanging="709"/>
        <w:rPr>
          <w:lang w:val="sv-SE"/>
        </w:rPr>
      </w:pPr>
      <w:r w:rsidRPr="00565B08">
        <w:rPr>
          <w:lang w:val="sv-SE"/>
        </w:rPr>
        <w:tab/>
      </w:r>
      <w:hyperlink r:id="rId47" w:history="1">
        <w:r w:rsidR="00DB1455" w:rsidRPr="00565B08">
          <w:rPr>
            <w:rStyle w:val="afc"/>
            <w:color w:val="auto"/>
            <w:u w:val="none"/>
            <w:lang w:val="sv-SE"/>
          </w:rPr>
          <w:t>www.rygaardsskole.dk</w:t>
        </w:r>
      </w:hyperlink>
      <w:r w:rsidR="00DB1455" w:rsidRPr="00565B08">
        <w:rPr>
          <w:rFonts w:hint="eastAsia"/>
          <w:lang w:val="sv-SE" w:eastAsia="zh-TW"/>
        </w:rPr>
        <w:t xml:space="preserve"> </w:t>
      </w:r>
    </w:p>
    <w:p w:rsidR="00465075" w:rsidRPr="00565B08" w:rsidRDefault="00465075" w:rsidP="00661E78">
      <w:pPr>
        <w:pStyle w:val="ac"/>
        <w:ind w:left="945" w:hanging="709"/>
        <w:rPr>
          <w:lang w:val="sv-SE"/>
        </w:rPr>
      </w:pPr>
      <w:r w:rsidRPr="00565B08">
        <w:rPr>
          <w:lang w:val="sv-SE"/>
        </w:rPr>
        <w:tab/>
      </w:r>
      <w:r w:rsidRPr="00565B08">
        <w:rPr>
          <w:rFonts w:hAnsi="華康細圓體"/>
        </w:rPr>
        <w:t>地址</w:t>
      </w:r>
      <w:r w:rsidRPr="00565B08">
        <w:rPr>
          <w:rFonts w:hAnsi="華康細圓體"/>
          <w:lang w:val="sv-SE"/>
        </w:rPr>
        <w:t>：</w:t>
      </w:r>
      <w:r w:rsidRPr="00565B08">
        <w:rPr>
          <w:lang w:val="sv-SE"/>
        </w:rPr>
        <w:t>Bernstoffsvej 54</w:t>
      </w:r>
    </w:p>
    <w:p w:rsidR="00465075" w:rsidRPr="00565B08" w:rsidRDefault="00465075" w:rsidP="00661E78">
      <w:pPr>
        <w:pStyle w:val="ac"/>
        <w:ind w:left="945" w:hanging="709"/>
        <w:rPr>
          <w:lang w:val="sv-SE"/>
        </w:rPr>
      </w:pPr>
      <w:r w:rsidRPr="00565B08">
        <w:rPr>
          <w:lang w:val="sv-SE"/>
        </w:rPr>
        <w:tab/>
        <w:t>DK-2900 Hellerup</w:t>
      </w:r>
    </w:p>
    <w:p w:rsidR="00465075" w:rsidRPr="00565B08" w:rsidRDefault="00465075" w:rsidP="00661E78">
      <w:pPr>
        <w:pStyle w:val="ac"/>
        <w:ind w:left="945" w:hanging="709"/>
        <w:rPr>
          <w:lang w:val="sv-SE"/>
        </w:rPr>
      </w:pPr>
      <w:r w:rsidRPr="00565B08">
        <w:rPr>
          <w:lang w:val="sv-SE"/>
        </w:rPr>
        <w:tab/>
      </w:r>
      <w:r w:rsidRPr="00565B08">
        <w:t>電話</w:t>
      </w:r>
      <w:r w:rsidRPr="00565B08">
        <w:rPr>
          <w:lang w:val="sv-SE"/>
        </w:rPr>
        <w:t>：</w:t>
      </w:r>
      <w:r w:rsidRPr="00565B08">
        <w:rPr>
          <w:lang w:val="sv-SE"/>
        </w:rPr>
        <w:t>+45 39 62 10 53</w:t>
      </w:r>
    </w:p>
    <w:p w:rsidR="00465075" w:rsidRPr="00565B08" w:rsidRDefault="00465075" w:rsidP="00661E78">
      <w:pPr>
        <w:pStyle w:val="ac"/>
        <w:ind w:left="945" w:hanging="709"/>
        <w:rPr>
          <w:lang w:val="sv-SE"/>
        </w:rPr>
      </w:pPr>
      <w:r w:rsidRPr="00565B08">
        <w:rPr>
          <w:lang w:val="sv-SE"/>
        </w:rPr>
        <w:lastRenderedPageBreak/>
        <w:tab/>
        <w:t>E-mail</w:t>
      </w:r>
      <w:r w:rsidRPr="00565B08">
        <w:rPr>
          <w:rFonts w:hAnsi="華康細圓體"/>
          <w:lang w:val="sv-SE"/>
        </w:rPr>
        <w:t>：</w:t>
      </w:r>
      <w:r w:rsidR="009B6AEF">
        <w:fldChar w:fldCharType="begin"/>
      </w:r>
      <w:r w:rsidR="009B6AEF" w:rsidRPr="0051634D">
        <w:rPr>
          <w:lang w:val="sv-SE"/>
        </w:rPr>
        <w:instrText xml:space="preserve"> HYPERLINK "mailto:admin@rygaards.com" </w:instrText>
      </w:r>
      <w:r w:rsidR="009B6AEF">
        <w:fldChar w:fldCharType="separate"/>
      </w:r>
      <w:r w:rsidR="00DB1455" w:rsidRPr="00565B08">
        <w:rPr>
          <w:rStyle w:val="afc"/>
          <w:color w:val="auto"/>
          <w:u w:val="none"/>
          <w:lang w:val="sv-SE"/>
        </w:rPr>
        <w:t>admin@rygaards.com</w:t>
      </w:r>
      <w:r w:rsidR="009B6AEF">
        <w:rPr>
          <w:rStyle w:val="afc"/>
          <w:color w:val="auto"/>
          <w:u w:val="none"/>
          <w:lang w:val="sv-SE"/>
        </w:rPr>
        <w:fldChar w:fldCharType="end"/>
      </w:r>
      <w:r w:rsidR="00DB1455" w:rsidRPr="00565B08">
        <w:rPr>
          <w:rFonts w:hint="eastAsia"/>
          <w:lang w:val="sv-SE" w:eastAsia="zh-TW"/>
        </w:rPr>
        <w:t xml:space="preserve"> </w:t>
      </w:r>
    </w:p>
    <w:p w:rsidR="00465075" w:rsidRPr="00565B08" w:rsidRDefault="00465075" w:rsidP="00661E78">
      <w:pPr>
        <w:pStyle w:val="ac"/>
        <w:ind w:left="945" w:hanging="709"/>
        <w:rPr>
          <w:lang w:val="sv-SE"/>
        </w:rPr>
      </w:pPr>
      <w:r w:rsidRPr="00565B08">
        <w:rPr>
          <w:rFonts w:hAnsi="華康細圓體"/>
          <w:lang w:val="sv-SE"/>
        </w:rPr>
        <w:t>（</w:t>
      </w:r>
      <w:r w:rsidRPr="00565B08">
        <w:rPr>
          <w:rFonts w:hAnsi="華康細圓體"/>
        </w:rPr>
        <w:t>九</w:t>
      </w:r>
      <w:r w:rsidRPr="00565B08">
        <w:rPr>
          <w:rFonts w:hAnsi="華康細圓體"/>
          <w:lang w:val="sv-SE"/>
        </w:rPr>
        <w:t>）</w:t>
      </w:r>
      <w:r w:rsidRPr="00565B08">
        <w:rPr>
          <w:lang w:val="sv-SE"/>
        </w:rPr>
        <w:t xml:space="preserve">Sankt Petri Schule </w:t>
      </w:r>
      <w:r w:rsidRPr="00565B08">
        <w:rPr>
          <w:rFonts w:hAnsi="華康細圓體"/>
        </w:rPr>
        <w:t>私立國際學校</w:t>
      </w:r>
    </w:p>
    <w:p w:rsidR="00465075" w:rsidRPr="00565B08" w:rsidRDefault="00465075" w:rsidP="00661E78">
      <w:pPr>
        <w:pStyle w:val="ae"/>
        <w:kinsoku/>
        <w:ind w:left="945" w:firstLineChars="0" w:firstLine="0"/>
        <w:rPr>
          <w:lang w:val="sv-SE"/>
        </w:rPr>
      </w:pPr>
      <w:r w:rsidRPr="00565B08">
        <w:rPr>
          <w:rFonts w:hAnsi="華康細圓體"/>
        </w:rPr>
        <w:t>以德文及丹麥文教學</w:t>
      </w:r>
      <w:r w:rsidRPr="00565B08">
        <w:rPr>
          <w:rFonts w:hAnsi="華康細圓體"/>
          <w:lang w:val="sv-SE"/>
        </w:rPr>
        <w:t>，</w:t>
      </w:r>
      <w:r w:rsidRPr="00565B08">
        <w:rPr>
          <w:rFonts w:hAnsi="華康細圓體"/>
        </w:rPr>
        <w:t>提供學前教育至十年級</w:t>
      </w:r>
      <w:r w:rsidRPr="00565B08">
        <w:rPr>
          <w:rFonts w:hAnsi="華康細圓體"/>
          <w:lang w:val="sv-SE"/>
        </w:rPr>
        <w:t>（</w:t>
      </w:r>
      <w:r w:rsidRPr="00565B08">
        <w:rPr>
          <w:rFonts w:hAnsi="華康細圓體"/>
        </w:rPr>
        <w:t>即</w:t>
      </w:r>
      <w:r w:rsidRPr="00565B08">
        <w:rPr>
          <w:lang w:val="sv-SE"/>
        </w:rPr>
        <w:t>4</w:t>
      </w:r>
      <w:r w:rsidRPr="00565B08">
        <w:rPr>
          <w:rFonts w:hAnsi="華康細圓體"/>
        </w:rPr>
        <w:t>歲至</w:t>
      </w:r>
      <w:r w:rsidRPr="00565B08">
        <w:rPr>
          <w:lang w:val="sv-SE"/>
        </w:rPr>
        <w:t>16</w:t>
      </w:r>
      <w:r w:rsidRPr="00565B08">
        <w:rPr>
          <w:rFonts w:hAnsi="華康細圓體"/>
        </w:rPr>
        <w:t>歲</w:t>
      </w:r>
      <w:r w:rsidRPr="00565B08">
        <w:rPr>
          <w:rFonts w:hAnsi="華康細圓體"/>
          <w:lang w:val="sv-SE"/>
        </w:rPr>
        <w:t>），</w:t>
      </w:r>
      <w:r w:rsidRPr="00565B08">
        <w:rPr>
          <w:rFonts w:hAnsi="華康細圓體"/>
        </w:rPr>
        <w:t>網址</w:t>
      </w:r>
      <w:r w:rsidRPr="00565B08">
        <w:rPr>
          <w:rFonts w:hAnsi="華康細圓體"/>
          <w:lang w:val="sv-SE"/>
        </w:rPr>
        <w:t>：</w:t>
      </w:r>
      <w:r w:rsidR="009B6AEF">
        <w:fldChar w:fldCharType="begin"/>
      </w:r>
      <w:r w:rsidR="009B6AEF" w:rsidRPr="0051634D">
        <w:rPr>
          <w:lang w:val="sv-SE"/>
        </w:rPr>
        <w:instrText xml:space="preserve"> HYPERLINK "http://www.sanktpetriskole.dk" </w:instrText>
      </w:r>
      <w:r w:rsidR="009B6AEF">
        <w:fldChar w:fldCharType="separate"/>
      </w:r>
      <w:r w:rsidR="00DB1455" w:rsidRPr="00565B08">
        <w:rPr>
          <w:rStyle w:val="afc"/>
          <w:color w:val="auto"/>
          <w:u w:val="none"/>
          <w:lang w:val="sv-SE"/>
        </w:rPr>
        <w:t>www.sanktpetriskole.dk</w:t>
      </w:r>
      <w:r w:rsidR="009B6AEF">
        <w:rPr>
          <w:rStyle w:val="afc"/>
          <w:color w:val="auto"/>
          <w:u w:val="none"/>
          <w:lang w:val="sv-SE"/>
        </w:rPr>
        <w:fldChar w:fldCharType="end"/>
      </w:r>
      <w:r w:rsidR="00DB1455" w:rsidRPr="00565B08">
        <w:rPr>
          <w:rFonts w:hint="eastAsia"/>
          <w:lang w:val="sv-SE" w:eastAsia="zh-TW"/>
        </w:rPr>
        <w:t xml:space="preserve"> </w:t>
      </w:r>
    </w:p>
    <w:p w:rsidR="00465075" w:rsidRPr="00565B08" w:rsidRDefault="00465075" w:rsidP="00661E78">
      <w:pPr>
        <w:pStyle w:val="ac"/>
        <w:ind w:left="945" w:hanging="709"/>
        <w:rPr>
          <w:lang w:val="da-DK"/>
        </w:rPr>
      </w:pPr>
      <w:r w:rsidRPr="00565B08">
        <w:rPr>
          <w:lang w:val="sv-SE"/>
        </w:rPr>
        <w:tab/>
      </w:r>
      <w:r w:rsidRPr="00565B08">
        <w:rPr>
          <w:rFonts w:hAnsi="華康細圓體"/>
        </w:rPr>
        <w:t>地址</w:t>
      </w:r>
      <w:r w:rsidRPr="00565B08">
        <w:rPr>
          <w:rFonts w:hAnsi="華康細圓體"/>
          <w:lang w:val="da-DK"/>
        </w:rPr>
        <w:t>：</w:t>
      </w:r>
      <w:r w:rsidRPr="00565B08">
        <w:rPr>
          <w:lang w:val="da-DK"/>
        </w:rPr>
        <w:t>Larslejsstræde 5</w:t>
      </w:r>
    </w:p>
    <w:p w:rsidR="00465075" w:rsidRPr="00565B08" w:rsidRDefault="00465075" w:rsidP="00661E78">
      <w:pPr>
        <w:pStyle w:val="ac"/>
        <w:ind w:left="945" w:hanging="709"/>
        <w:rPr>
          <w:lang w:val="da-DK"/>
        </w:rPr>
      </w:pPr>
      <w:r w:rsidRPr="00565B08">
        <w:rPr>
          <w:lang w:val="da-DK"/>
        </w:rPr>
        <w:tab/>
        <w:t>DK-1451 Copenhagen K</w:t>
      </w:r>
    </w:p>
    <w:p w:rsidR="00465075" w:rsidRPr="00565B08" w:rsidRDefault="00465075" w:rsidP="00661E78">
      <w:pPr>
        <w:pStyle w:val="ac"/>
        <w:ind w:left="945" w:hanging="709"/>
      </w:pPr>
      <w:r w:rsidRPr="00565B08">
        <w:rPr>
          <w:lang w:val="da-DK"/>
        </w:rPr>
        <w:tab/>
      </w:r>
      <w:r w:rsidRPr="00565B08">
        <w:t>電話：</w:t>
      </w:r>
      <w:r w:rsidRPr="00565B08">
        <w:t>+45 33 13 04 62</w:t>
      </w:r>
    </w:p>
    <w:p w:rsidR="00465075" w:rsidRPr="00565B08" w:rsidRDefault="00465075" w:rsidP="00661E78">
      <w:pPr>
        <w:pStyle w:val="ac"/>
        <w:ind w:left="945" w:hanging="709"/>
        <w:rPr>
          <w:lang w:eastAsia="zh-TW"/>
        </w:rPr>
      </w:pPr>
      <w:r w:rsidRPr="00565B08">
        <w:tab/>
        <w:t>E-mail</w:t>
      </w:r>
      <w:r w:rsidRPr="00565B08">
        <w:rPr>
          <w:rFonts w:hAnsi="華康細圓體"/>
        </w:rPr>
        <w:t>：</w:t>
      </w:r>
      <w:hyperlink r:id="rId48" w:history="1">
        <w:r w:rsidR="00DB1455" w:rsidRPr="00565B08">
          <w:rPr>
            <w:rStyle w:val="afc"/>
            <w:color w:val="auto"/>
            <w:u w:val="none"/>
          </w:rPr>
          <w:t>kontor@adm.sanktpetriskole.dk</w:t>
        </w:r>
      </w:hyperlink>
    </w:p>
    <w:p w:rsidR="009112B3" w:rsidRPr="00565B08" w:rsidRDefault="00DB1455" w:rsidP="009112B3">
      <w:pPr>
        <w:pStyle w:val="ac"/>
        <w:ind w:left="945" w:hanging="709"/>
        <w:rPr>
          <w:lang w:val="sv-SE" w:eastAsia="zh-TW"/>
        </w:rPr>
      </w:pPr>
      <w:r w:rsidRPr="00565B08">
        <w:rPr>
          <w:rFonts w:hAnsi="華康細圓體"/>
          <w:lang w:val="sv-SE"/>
        </w:rPr>
        <w:t>（</w:t>
      </w:r>
      <w:r w:rsidRPr="00565B08">
        <w:rPr>
          <w:rFonts w:hAnsi="華康細圓體" w:hint="eastAsia"/>
          <w:lang w:eastAsia="zh-TW"/>
        </w:rPr>
        <w:t>十</w:t>
      </w:r>
      <w:r w:rsidRPr="00565B08">
        <w:rPr>
          <w:rFonts w:hAnsi="華康細圓體"/>
          <w:lang w:val="sv-SE"/>
        </w:rPr>
        <w:t>）</w:t>
      </w:r>
      <w:r w:rsidR="009112B3" w:rsidRPr="00565B08">
        <w:rPr>
          <w:rFonts w:hint="eastAsia"/>
          <w:lang w:val="sv-SE" w:eastAsia="zh-TW"/>
        </w:rPr>
        <w:t xml:space="preserve">International School of Hellerup </w:t>
      </w:r>
      <w:r w:rsidRPr="00565B08">
        <w:rPr>
          <w:rFonts w:hAnsi="華康細圓體"/>
        </w:rPr>
        <w:t>私立國際學校</w:t>
      </w:r>
      <w:r w:rsidR="009112B3" w:rsidRPr="00565B08">
        <w:rPr>
          <w:rFonts w:hAnsi="華康細圓體" w:hint="eastAsia"/>
          <w:lang w:eastAsia="zh-TW"/>
        </w:rPr>
        <w:br/>
      </w:r>
      <w:r w:rsidR="009112B3" w:rsidRPr="00565B08">
        <w:rPr>
          <w:rFonts w:hint="eastAsia"/>
          <w:lang w:val="sv-SE" w:eastAsia="zh-TW"/>
        </w:rPr>
        <w:t>學校前身為</w:t>
      </w:r>
      <w:r w:rsidR="009112B3" w:rsidRPr="00565B08">
        <w:rPr>
          <w:rFonts w:hint="cs"/>
          <w:lang w:val="sv-SE" w:eastAsia="zh-TW"/>
        </w:rPr>
        <w:t>Ø</w:t>
      </w:r>
      <w:r w:rsidR="009112B3" w:rsidRPr="00565B08">
        <w:rPr>
          <w:lang w:val="sv-SE" w:eastAsia="zh-TW"/>
        </w:rPr>
        <w:t>sterbro</w:t>
      </w:r>
      <w:r w:rsidR="009112B3" w:rsidRPr="00565B08">
        <w:rPr>
          <w:rFonts w:hint="eastAsia"/>
          <w:lang w:val="sv-SE" w:eastAsia="zh-TW"/>
        </w:rPr>
        <w:t>國際學校，學生年齡為</w:t>
      </w:r>
      <w:r w:rsidR="009112B3" w:rsidRPr="00565B08">
        <w:rPr>
          <w:lang w:val="sv-SE" w:eastAsia="zh-TW"/>
        </w:rPr>
        <w:t>3-19</w:t>
      </w:r>
      <w:r w:rsidR="009112B3" w:rsidRPr="00565B08">
        <w:rPr>
          <w:rFonts w:hint="eastAsia"/>
          <w:lang w:val="sv-SE" w:eastAsia="zh-TW"/>
        </w:rPr>
        <w:t>歲，提供三個主要的國際文憑課程（</w:t>
      </w:r>
      <w:r w:rsidR="009112B3" w:rsidRPr="00565B08">
        <w:rPr>
          <w:lang w:val="sv-SE" w:eastAsia="zh-TW"/>
        </w:rPr>
        <w:t>IB</w:t>
      </w:r>
      <w:r w:rsidR="009112B3" w:rsidRPr="00565B08">
        <w:rPr>
          <w:rFonts w:hint="eastAsia"/>
          <w:lang w:val="sv-SE" w:eastAsia="zh-TW"/>
        </w:rPr>
        <w:t>）：小學項目（</w:t>
      </w:r>
      <w:r w:rsidR="009112B3" w:rsidRPr="00565B08">
        <w:rPr>
          <w:lang w:val="sv-SE" w:eastAsia="zh-TW"/>
        </w:rPr>
        <w:t>PYP</w:t>
      </w:r>
      <w:r w:rsidR="009112B3" w:rsidRPr="00565B08">
        <w:rPr>
          <w:rFonts w:hint="eastAsia"/>
          <w:lang w:val="sv-SE" w:eastAsia="zh-TW"/>
        </w:rPr>
        <w:t>），中學項目（</w:t>
      </w:r>
      <w:r w:rsidR="009112B3" w:rsidRPr="00565B08">
        <w:rPr>
          <w:lang w:val="sv-SE" w:eastAsia="zh-TW"/>
        </w:rPr>
        <w:t>MYP</w:t>
      </w:r>
      <w:r w:rsidR="009112B3" w:rsidRPr="00565B08">
        <w:rPr>
          <w:rFonts w:hint="eastAsia"/>
          <w:lang w:val="sv-SE" w:eastAsia="zh-TW"/>
        </w:rPr>
        <w:t>）和文憑課程（</w:t>
      </w:r>
      <w:r w:rsidR="009112B3" w:rsidRPr="00565B08">
        <w:rPr>
          <w:lang w:val="sv-SE" w:eastAsia="zh-TW"/>
        </w:rPr>
        <w:t>DP</w:t>
      </w:r>
      <w:r w:rsidR="009112B3" w:rsidRPr="00565B08">
        <w:rPr>
          <w:rFonts w:hint="eastAsia"/>
          <w:lang w:val="sv-SE" w:eastAsia="zh-TW"/>
        </w:rPr>
        <w:t>）。</w:t>
      </w:r>
      <w:r w:rsidR="009112B3" w:rsidRPr="00565B08">
        <w:rPr>
          <w:lang w:val="sv-SE" w:eastAsia="zh-TW"/>
        </w:rPr>
        <w:br/>
      </w:r>
      <w:r w:rsidR="009112B3" w:rsidRPr="00565B08">
        <w:rPr>
          <w:rFonts w:hint="eastAsia"/>
          <w:lang w:val="sv-SE" w:eastAsia="zh-TW"/>
        </w:rPr>
        <w:t>網址</w:t>
      </w:r>
      <w:r w:rsidR="009112B3" w:rsidRPr="00565B08">
        <w:rPr>
          <w:rFonts w:hint="eastAsia"/>
          <w:lang w:val="sv-SE" w:eastAsia="zh-TW"/>
        </w:rPr>
        <w:t xml:space="preserve">: </w:t>
      </w:r>
      <w:hyperlink r:id="rId49" w:history="1">
        <w:r w:rsidR="009112B3" w:rsidRPr="00565B08">
          <w:rPr>
            <w:rStyle w:val="afc"/>
            <w:color w:val="auto"/>
            <w:u w:val="none"/>
            <w:lang w:val="sv-SE" w:eastAsia="zh-TW"/>
          </w:rPr>
          <w:t>http://ish.dk/</w:t>
        </w:r>
      </w:hyperlink>
      <w:r w:rsidR="009112B3" w:rsidRPr="00565B08">
        <w:rPr>
          <w:rFonts w:hint="eastAsia"/>
          <w:lang w:val="sv-SE" w:eastAsia="zh-TW"/>
        </w:rPr>
        <w:t xml:space="preserve"> </w:t>
      </w:r>
      <w:r w:rsidR="009112B3" w:rsidRPr="00565B08">
        <w:rPr>
          <w:lang w:val="sv-SE" w:eastAsia="zh-TW"/>
        </w:rPr>
        <w:br/>
      </w:r>
      <w:r w:rsidR="009112B3" w:rsidRPr="00565B08">
        <w:rPr>
          <w:rFonts w:hint="eastAsia"/>
          <w:lang w:val="sv-SE" w:eastAsia="zh-TW"/>
        </w:rPr>
        <w:t>地址</w:t>
      </w:r>
      <w:r w:rsidR="009112B3" w:rsidRPr="00565B08">
        <w:rPr>
          <w:rFonts w:hint="eastAsia"/>
          <w:lang w:val="sv-SE" w:eastAsia="zh-TW"/>
        </w:rPr>
        <w:t xml:space="preserve">: </w:t>
      </w:r>
      <w:r w:rsidR="009112B3" w:rsidRPr="00565B08">
        <w:rPr>
          <w:lang w:val="sv-SE" w:eastAsia="zh-TW"/>
        </w:rPr>
        <w:t>Rygårds Allé 131,</w:t>
      </w:r>
      <w:r w:rsidR="009112B3" w:rsidRPr="00565B08">
        <w:rPr>
          <w:rFonts w:hint="eastAsia"/>
          <w:lang w:val="sv-SE" w:eastAsia="zh-TW"/>
        </w:rPr>
        <w:t xml:space="preserve"> </w:t>
      </w:r>
      <w:r w:rsidR="009112B3" w:rsidRPr="00565B08">
        <w:rPr>
          <w:lang w:val="sv-SE" w:eastAsia="zh-TW"/>
        </w:rPr>
        <w:br/>
      </w:r>
      <w:r w:rsidR="009112B3" w:rsidRPr="00565B08">
        <w:rPr>
          <w:lang w:val="sv-SE"/>
        </w:rPr>
        <w:t>DK-</w:t>
      </w:r>
      <w:r w:rsidR="009112B3" w:rsidRPr="00565B08">
        <w:rPr>
          <w:lang w:val="sv-SE" w:eastAsia="zh-TW"/>
        </w:rPr>
        <w:t>2900 Hellerup</w:t>
      </w:r>
      <w:r w:rsidR="009112B3" w:rsidRPr="00565B08">
        <w:rPr>
          <w:rFonts w:hint="eastAsia"/>
          <w:lang w:val="sv-SE" w:eastAsia="zh-TW"/>
        </w:rPr>
        <w:br/>
      </w:r>
      <w:r w:rsidR="009112B3" w:rsidRPr="00565B08">
        <w:rPr>
          <w:rFonts w:hint="eastAsia"/>
          <w:lang w:val="sv-SE" w:eastAsia="zh-TW"/>
        </w:rPr>
        <w:t>電話</w:t>
      </w:r>
      <w:r w:rsidR="009112B3" w:rsidRPr="00565B08">
        <w:rPr>
          <w:rFonts w:hint="eastAsia"/>
          <w:lang w:val="sv-SE" w:eastAsia="zh-TW"/>
        </w:rPr>
        <w:t xml:space="preserve">: </w:t>
      </w:r>
      <w:r w:rsidR="009112B3" w:rsidRPr="00565B08">
        <w:rPr>
          <w:lang w:val="sv-SE" w:eastAsia="zh-TW"/>
        </w:rPr>
        <w:t>+ 45 70 20 63 68</w:t>
      </w:r>
      <w:r w:rsidR="009112B3" w:rsidRPr="00565B08">
        <w:rPr>
          <w:rFonts w:hint="eastAsia"/>
          <w:lang w:val="sv-SE" w:eastAsia="zh-TW"/>
        </w:rPr>
        <w:br/>
        <w:t>E-mail</w:t>
      </w:r>
      <w:r w:rsidR="009112B3" w:rsidRPr="00565B08">
        <w:rPr>
          <w:rFonts w:hint="eastAsia"/>
          <w:lang w:val="sv-SE" w:eastAsia="zh-TW"/>
        </w:rPr>
        <w:t>：</w:t>
      </w:r>
      <w:hyperlink r:id="rId50" w:history="1">
        <w:r w:rsidR="009112B3" w:rsidRPr="00565B08">
          <w:rPr>
            <w:rStyle w:val="afc"/>
            <w:color w:val="auto"/>
            <w:u w:val="none"/>
            <w:lang w:val="sv-SE" w:eastAsia="zh-TW"/>
          </w:rPr>
          <w:t>info@ish.dk</w:t>
        </w:r>
      </w:hyperlink>
      <w:r w:rsidR="009112B3" w:rsidRPr="00565B08">
        <w:rPr>
          <w:rFonts w:hint="eastAsia"/>
          <w:lang w:val="sv-SE" w:eastAsia="zh-TW"/>
        </w:rPr>
        <w:t xml:space="preserve"> </w:t>
      </w:r>
    </w:p>
    <w:p w:rsidR="009112B3" w:rsidRPr="00565B08" w:rsidRDefault="009112B3" w:rsidP="009112B3">
      <w:pPr>
        <w:pStyle w:val="ac"/>
        <w:ind w:leftChars="42" w:left="397" w:hangingChars="126" w:hanging="298"/>
        <w:rPr>
          <w:lang w:val="sv-SE" w:eastAsia="zh-TW"/>
        </w:rPr>
      </w:pPr>
    </w:p>
    <w:p w:rsidR="00DB1455" w:rsidRPr="00565B08" w:rsidRDefault="00DB1455" w:rsidP="009112B3">
      <w:pPr>
        <w:pStyle w:val="ac"/>
        <w:ind w:leftChars="42" w:left="397" w:hangingChars="126" w:hanging="298"/>
        <w:rPr>
          <w:lang w:eastAsia="zh-TW"/>
        </w:rPr>
      </w:pPr>
    </w:p>
    <w:p w:rsidR="00C901FC" w:rsidRPr="00565B08" w:rsidRDefault="00C901FC" w:rsidP="00661E78">
      <w:pPr>
        <w:pStyle w:val="ac"/>
        <w:ind w:left="945" w:hanging="709"/>
        <w:rPr>
          <w:lang w:eastAsia="zh-TW"/>
        </w:rPr>
      </w:pPr>
      <w:r w:rsidRPr="00565B08">
        <w:rPr>
          <w:lang w:eastAsia="zh-TW"/>
        </w:rPr>
        <w:br w:type="page"/>
      </w:r>
    </w:p>
    <w:p w:rsidR="00C901FC" w:rsidRDefault="00C901FC" w:rsidP="00C901FC">
      <w:pPr>
        <w:ind w:left="472" w:firstLineChars="0" w:firstLine="0"/>
        <w:rPr>
          <w:lang w:eastAsia="zh-TW"/>
        </w:rPr>
      </w:pPr>
    </w:p>
    <w:p w:rsidR="00565B08" w:rsidRPr="00565B08" w:rsidRDefault="00565B08" w:rsidP="00C901FC">
      <w:pPr>
        <w:ind w:left="472" w:firstLineChars="0" w:firstLine="0"/>
        <w:rPr>
          <w:lang w:eastAsia="zh-TW"/>
        </w:rPr>
        <w:sectPr w:rsidR="00565B08" w:rsidRPr="00565B08" w:rsidSect="00465075">
          <w:headerReference w:type="default" r:id="rId51"/>
          <w:pgSz w:w="11906" w:h="16838" w:code="9"/>
          <w:pgMar w:top="2268" w:right="1701" w:bottom="1701" w:left="1701" w:header="1134" w:footer="851" w:gutter="0"/>
          <w:cols w:space="425"/>
          <w:docGrid w:type="linesAndChars" w:linePitch="514" w:charSpace="-774"/>
        </w:sectPr>
      </w:pPr>
    </w:p>
    <w:p w:rsidR="00465075" w:rsidRPr="00565B08" w:rsidRDefault="00465075" w:rsidP="0008772D">
      <w:pPr>
        <w:pStyle w:val="a3"/>
        <w:spacing w:before="514" w:after="771"/>
        <w:rPr>
          <w:lang w:eastAsia="zh-TW"/>
        </w:rPr>
      </w:pPr>
      <w:bookmarkStart w:id="19" w:name="_Toc404266510"/>
      <w:bookmarkStart w:id="20" w:name="_Toc19014600"/>
      <w:r w:rsidRPr="00565B08">
        <w:rPr>
          <w:rFonts w:hint="eastAsia"/>
          <w:lang w:eastAsia="zh-TW"/>
        </w:rPr>
        <w:lastRenderedPageBreak/>
        <w:t>第玖章　結論</w:t>
      </w:r>
      <w:bookmarkEnd w:id="19"/>
      <w:bookmarkEnd w:id="20"/>
    </w:p>
    <w:p w:rsidR="00465075" w:rsidRPr="00565B08" w:rsidRDefault="00465075" w:rsidP="00661E78">
      <w:pPr>
        <w:kinsoku/>
        <w:ind w:firstLine="472"/>
        <w:rPr>
          <w:rFonts w:ascii="華康細圓體"/>
        </w:rPr>
      </w:pPr>
      <w:r w:rsidRPr="00565B08">
        <w:rPr>
          <w:rFonts w:ascii="華康細圓體" w:hAnsi="華康細圓體" w:hint="eastAsia"/>
        </w:rPr>
        <w:t>丹麥地處歐陸與北歐諸國之間，居樞紐地位。目前丹麥又積極興建公共設施，希望成為波羅的海各國對外的貿易轉運站。丹麥政府為吸引外資，</w:t>
      </w:r>
      <w:r w:rsidRPr="00565B08">
        <w:t>2007</w:t>
      </w:r>
      <w:r w:rsidRPr="00565B08">
        <w:rPr>
          <w:rFonts w:ascii="華康細圓體" w:hAnsi="華康細圓體" w:hint="eastAsia"/>
        </w:rPr>
        <w:t>年</w:t>
      </w:r>
      <w:r w:rsidRPr="00565B08">
        <w:t>6</w:t>
      </w:r>
      <w:r w:rsidRPr="00565B08">
        <w:rPr>
          <w:rFonts w:ascii="華康細圓體" w:hAnsi="華康細圓體" w:hint="eastAsia"/>
        </w:rPr>
        <w:t>月</w:t>
      </w:r>
      <w:r w:rsidRPr="00565B08">
        <w:t>1</w:t>
      </w:r>
      <w:r w:rsidRPr="00565B08">
        <w:rPr>
          <w:rFonts w:ascii="華康細圓體" w:hAnsi="華康細圓體" w:hint="eastAsia"/>
        </w:rPr>
        <w:t>日將公司所得稅降為</w:t>
      </w:r>
      <w:r w:rsidRPr="00565B08">
        <w:t>25</w:t>
      </w:r>
      <w:r w:rsidRPr="00565B08">
        <w:rPr>
          <w:rFonts w:hint="eastAsia"/>
        </w:rPr>
        <w:t>%</w:t>
      </w:r>
      <w:r w:rsidRPr="00565B08">
        <w:rPr>
          <w:rFonts w:ascii="華康細圓體" w:hAnsi="華康細圓體" w:hint="eastAsia"/>
        </w:rPr>
        <w:t>，</w:t>
      </w:r>
      <w:r w:rsidRPr="00565B08">
        <w:t>2016</w:t>
      </w:r>
      <w:r w:rsidRPr="00565B08">
        <w:rPr>
          <w:rFonts w:ascii="華康細圓體" w:hAnsi="華康細圓體" w:hint="eastAsia"/>
        </w:rPr>
        <w:t>年並進一步調降至</w:t>
      </w:r>
      <w:r w:rsidRPr="00565B08">
        <w:t>22</w:t>
      </w:r>
      <w:r w:rsidRPr="00565B08">
        <w:rPr>
          <w:rFonts w:hint="eastAsia"/>
        </w:rPr>
        <w:t>%</w:t>
      </w:r>
      <w:r w:rsidRPr="00565B08">
        <w:rPr>
          <w:rFonts w:ascii="華康細圓體" w:hAnsi="華康細圓體" w:hint="eastAsia"/>
        </w:rPr>
        <w:t>，較其他西方國家低，且對在丹麥工作的外國人之所得稅率亦大幅降低，而且不論中央或地方政府均非常樂意提供外人投資所需要之協助。</w:t>
      </w:r>
    </w:p>
    <w:p w:rsidR="00465075" w:rsidRPr="00565B08" w:rsidRDefault="00465075" w:rsidP="00661E78">
      <w:pPr>
        <w:kinsoku/>
        <w:ind w:firstLine="472"/>
        <w:rPr>
          <w:rFonts w:ascii="華康細圓體"/>
        </w:rPr>
      </w:pPr>
      <w:r w:rsidRPr="00565B08">
        <w:rPr>
          <w:rFonts w:ascii="華康細圓體" w:hAnsi="華康細圓體" w:hint="eastAsia"/>
        </w:rPr>
        <w:t>丹麥對外資並無特殊之法規或規定，亦無特別優惠或獎勵措施。所有相關投資法令規章對本國公司及外國公司均一體適用。</w:t>
      </w:r>
    </w:p>
    <w:p w:rsidR="00465075" w:rsidRPr="00565B08" w:rsidRDefault="00465075" w:rsidP="00661E78">
      <w:pPr>
        <w:kinsoku/>
        <w:ind w:firstLine="472"/>
        <w:rPr>
          <w:rFonts w:ascii="華康細圓體"/>
        </w:rPr>
      </w:pPr>
      <w:r w:rsidRPr="00565B08">
        <w:rPr>
          <w:rFonts w:ascii="華康細圓體" w:hAnsi="華康細圓體" w:hint="eastAsia"/>
        </w:rPr>
        <w:t>一般勞工均受過高中以上教育，工作態度良好，集體罷工情形少見。丹麥社會福利完善，勞工之退休、疾病、生產、失業均由政府負擔。</w:t>
      </w:r>
    </w:p>
    <w:p w:rsidR="00465075" w:rsidRPr="00565B08" w:rsidRDefault="00465075" w:rsidP="00661E78">
      <w:pPr>
        <w:kinsoku/>
        <w:ind w:firstLine="472"/>
        <w:rPr>
          <w:rFonts w:ascii="華康細圓體"/>
        </w:rPr>
      </w:pPr>
      <w:r w:rsidRPr="00565B08">
        <w:rPr>
          <w:rFonts w:ascii="華康細圓體" w:hAnsi="華康細圓體" w:hint="eastAsia"/>
        </w:rPr>
        <w:t>丹麥因歷史因素與波羅的海各國及中東歐國家關係友好，近年來有丹商赴該等國家投資製造回銷或銷往第三國，與我商在東南亞或大陸投資情形略似。以下</w:t>
      </w:r>
      <w:r w:rsidRPr="00565B08">
        <w:t>6</w:t>
      </w:r>
      <w:r w:rsidRPr="00565B08">
        <w:rPr>
          <w:rFonts w:ascii="華康細圓體" w:hAnsi="華康細圓體" w:hint="eastAsia"/>
        </w:rPr>
        <w:t>點可為我商來此投資之優先考慮：</w:t>
      </w:r>
    </w:p>
    <w:p w:rsidR="00465075" w:rsidRPr="00565B08" w:rsidRDefault="00465075" w:rsidP="00661E78">
      <w:pPr>
        <w:kinsoku/>
        <w:ind w:leftChars="120" w:left="755" w:hangingChars="200" w:hanging="472"/>
        <w:rPr>
          <w:rFonts w:ascii="華康細圓體"/>
        </w:rPr>
      </w:pPr>
      <w:r w:rsidRPr="00565B08">
        <w:rPr>
          <w:rFonts w:ascii="華康細圓體" w:hAnsi="華康細圓體" w:hint="eastAsia"/>
        </w:rPr>
        <w:t>一、丹麥於</w:t>
      </w:r>
      <w:r w:rsidRPr="00565B08">
        <w:t>2001</w:t>
      </w:r>
      <w:r w:rsidRPr="00565B08">
        <w:rPr>
          <w:rFonts w:ascii="華康細圓體" w:hAnsi="華康細圓體" w:hint="eastAsia"/>
        </w:rPr>
        <w:t>年</w:t>
      </w:r>
      <w:r w:rsidRPr="00565B08">
        <w:t>3</w:t>
      </w:r>
      <w:r w:rsidRPr="00565B08">
        <w:rPr>
          <w:rFonts w:ascii="華康細圓體" w:hAnsi="華康細圓體" w:hint="eastAsia"/>
        </w:rPr>
        <w:t>月加入申根協定，又因其連接瑞典大橋通車，已實際上成為中西歐通北歐門戶，在此可建立與北歐、中東歐及波羅的海國家之行銷基地。</w:t>
      </w:r>
    </w:p>
    <w:p w:rsidR="00465075" w:rsidRPr="00565B08" w:rsidRDefault="00465075" w:rsidP="00661E78">
      <w:pPr>
        <w:kinsoku/>
        <w:ind w:leftChars="120" w:left="755" w:hangingChars="200" w:hanging="472"/>
        <w:rPr>
          <w:rFonts w:ascii="華康細圓體"/>
        </w:rPr>
      </w:pPr>
      <w:r w:rsidRPr="00565B08">
        <w:rPr>
          <w:rFonts w:ascii="華康細圓體" w:hAnsi="華康細圓體" w:hint="eastAsia"/>
        </w:rPr>
        <w:t>二、丹麥在資訊、通訊、生物科技、環保、能源、設計等產業之技術相當先進，我商可與丹商合作獲得先進之技術。</w:t>
      </w:r>
    </w:p>
    <w:p w:rsidR="00465075" w:rsidRPr="00565B08" w:rsidRDefault="00465075" w:rsidP="00661E78">
      <w:pPr>
        <w:kinsoku/>
        <w:ind w:leftChars="120" w:left="755" w:hangingChars="200" w:hanging="472"/>
        <w:rPr>
          <w:rFonts w:ascii="華康細圓體"/>
        </w:rPr>
      </w:pPr>
      <w:r w:rsidRPr="00565B08">
        <w:rPr>
          <w:rFonts w:ascii="華康細圓體" w:hAnsi="華康細圓體" w:hint="eastAsia"/>
        </w:rPr>
        <w:t>三、丹麥之設計與義大利之「流行」，德國之「工業機械」不同，重於日常生活用品設計。又因該國缺乏天然資源，其設計重視原材料充分利用，國民關心生活環境，故而又重視產品結合環保及人性等理念。丹麥目前有專業設</w:t>
      </w:r>
      <w:r w:rsidRPr="00565B08">
        <w:rPr>
          <w:rFonts w:ascii="華康細圓體" w:hAnsi="華康細圓體" w:hint="eastAsia"/>
        </w:rPr>
        <w:lastRenderedPageBreak/>
        <w:t>計師二千餘人，我國業者特別是傳統工業如能將其結合我製造優勢必能大幅加強產品之競爭力。</w:t>
      </w:r>
      <w:r w:rsidRPr="00565B08">
        <w:rPr>
          <w:rFonts w:ascii="華康細圓體" w:hAnsi="華康細圓體"/>
        </w:rPr>
        <w:t xml:space="preserve">  </w:t>
      </w:r>
    </w:p>
    <w:p w:rsidR="00465075" w:rsidRPr="00565B08" w:rsidRDefault="00465075" w:rsidP="00661E78">
      <w:pPr>
        <w:kinsoku/>
        <w:ind w:leftChars="120" w:left="755" w:hangingChars="200" w:hanging="472"/>
        <w:rPr>
          <w:rFonts w:ascii="華康細圓體"/>
        </w:rPr>
      </w:pPr>
      <w:r w:rsidRPr="00565B08">
        <w:rPr>
          <w:rFonts w:ascii="華康細圓體" w:hAnsi="華康細圓體" w:hint="eastAsia"/>
        </w:rPr>
        <w:t>四、丹麥人喜歡嘗試新產品，為產品早期採用者，其接受新產品速度快過世界其他國家，該國市場是一個很好的試售市場。我商可將之作為新產品之試售市場。丹麥人亦擅於表達自己的需求及意見，可助我商調整產品組合。</w:t>
      </w:r>
    </w:p>
    <w:p w:rsidR="00465075" w:rsidRPr="00565B08" w:rsidRDefault="00465075" w:rsidP="00C901FC">
      <w:pPr>
        <w:kinsoku/>
        <w:ind w:leftChars="120" w:left="755" w:hangingChars="200" w:hanging="472"/>
        <w:rPr>
          <w:rFonts w:ascii="華康細圓體"/>
        </w:rPr>
      </w:pPr>
      <w:r w:rsidRPr="00565B08">
        <w:rPr>
          <w:rFonts w:ascii="華康細圓體" w:hAnsi="華康細圓體" w:hint="eastAsia"/>
        </w:rPr>
        <w:t>五、丹麥網路、電腦普及率高，消費者喜歡上網購物，公司亦透過網路尋找合作夥伴，利用電子郵件直接連絡廠商下單，網路是丹麥最重要、關鍵行銷媒介之一，此亦為其他北歐先進國家之趨勢。網站予人之第一印象及信賴感</w:t>
      </w:r>
      <w:r w:rsidR="00C901FC" w:rsidRPr="00565B08">
        <w:rPr>
          <w:rFonts w:ascii="華康細圓體" w:hAnsi="華康細圓體" w:hint="eastAsia"/>
          <w:lang w:eastAsia="zh-TW"/>
        </w:rPr>
        <w:t>，</w:t>
      </w:r>
      <w:r w:rsidRPr="00565B08">
        <w:rPr>
          <w:rFonts w:ascii="華康細圓體" w:hAnsi="華康細圓體" w:hint="eastAsia"/>
        </w:rPr>
        <w:t>係影響未來交易成功與否及合作意願之關鍵，網頁設計宜力求簡潔、專業，必須具備清楚之英文資料，包括公司介紹、使命、願景、組織、負責人、產品說明、產品圖片、聯絡方式等，且有專人負責以英文即時回覆電子郵件。</w:t>
      </w:r>
    </w:p>
    <w:p w:rsidR="00465075" w:rsidRPr="00565B08" w:rsidRDefault="00465075" w:rsidP="00661E78">
      <w:pPr>
        <w:kinsoku/>
        <w:ind w:leftChars="120" w:left="755" w:hangingChars="200" w:hanging="472"/>
        <w:rPr>
          <w:rFonts w:ascii="華康細圓體"/>
          <w:lang w:eastAsia="zh-TW"/>
        </w:rPr>
      </w:pPr>
      <w:r w:rsidRPr="00565B08">
        <w:rPr>
          <w:rFonts w:ascii="華康細圓體" w:hAnsi="華康細圓體" w:hint="eastAsia"/>
        </w:rPr>
        <w:t>六、由於丹麥有其獨特語言及文化，其市場偏好、消費習性不同於我國，為建立品牌形象及通路，不論公司管理、營運與產品應因地制宜，經理人宜優先僱用熟悉市場之當地專業人士，</w:t>
      </w:r>
      <w:r w:rsidR="00E25E9C" w:rsidRPr="00565B08">
        <w:rPr>
          <w:rFonts w:ascii="華康細圓體" w:hAnsi="華康細圓體" w:hint="eastAsia"/>
        </w:rPr>
        <w:t>臺灣</w:t>
      </w:r>
      <w:r w:rsidRPr="00565B08">
        <w:rPr>
          <w:rFonts w:ascii="華康細圓體" w:hAnsi="華康細圓體" w:hint="eastAsia"/>
        </w:rPr>
        <w:t>總公司亦須充分授權，產品組合宜以客製化產品與服務以創造差異化競爭。</w:t>
      </w:r>
    </w:p>
    <w:p w:rsidR="00465075" w:rsidRPr="00565B08" w:rsidRDefault="00465075" w:rsidP="00661E78">
      <w:pPr>
        <w:kinsoku/>
        <w:ind w:leftChars="120" w:left="755" w:hangingChars="200" w:hanging="472"/>
        <w:rPr>
          <w:kern w:val="0"/>
          <w:lang w:eastAsia="zh-TW"/>
        </w:rPr>
      </w:pPr>
    </w:p>
    <w:p w:rsidR="00465075" w:rsidRPr="00565B08" w:rsidRDefault="00465075" w:rsidP="00661E78">
      <w:pPr>
        <w:kinsoku/>
        <w:ind w:leftChars="120" w:left="755" w:hangingChars="200" w:hanging="472"/>
        <w:rPr>
          <w:lang w:eastAsia="zh-TW"/>
        </w:rPr>
        <w:sectPr w:rsidR="00465075" w:rsidRPr="00565B08" w:rsidSect="00465075">
          <w:headerReference w:type="default" r:id="rId52"/>
          <w:pgSz w:w="11906" w:h="16838" w:code="9"/>
          <w:pgMar w:top="2268" w:right="1701" w:bottom="1701" w:left="1701" w:header="1134" w:footer="851" w:gutter="0"/>
          <w:cols w:space="425"/>
          <w:docGrid w:type="linesAndChars" w:linePitch="514" w:charSpace="-774"/>
        </w:sectPr>
      </w:pPr>
    </w:p>
    <w:p w:rsidR="00465075" w:rsidRPr="00565B08" w:rsidRDefault="00465075" w:rsidP="00465075">
      <w:pPr>
        <w:pStyle w:val="a3"/>
        <w:spacing w:before="514" w:after="771"/>
        <w:rPr>
          <w:spacing w:val="4"/>
          <w:lang w:eastAsia="zh-TW"/>
        </w:rPr>
      </w:pPr>
      <w:bookmarkStart w:id="21" w:name="_Toc306890161"/>
      <w:bookmarkStart w:id="22" w:name="_Toc404266511"/>
      <w:bookmarkStart w:id="23" w:name="_Toc19014601"/>
      <w:r w:rsidRPr="00565B08">
        <w:rPr>
          <w:rFonts w:hint="eastAsia"/>
          <w:spacing w:val="4"/>
          <w:lang w:eastAsia="zh-TW"/>
        </w:rPr>
        <w:lastRenderedPageBreak/>
        <w:t>附錄一　我國在當地駐外單位及</w:t>
      </w:r>
      <w:r w:rsidR="0008772D" w:rsidRPr="00565B08">
        <w:rPr>
          <w:rFonts w:hint="eastAsia"/>
          <w:spacing w:val="4"/>
          <w:lang w:eastAsia="zh-TW"/>
        </w:rPr>
        <w:t>臺</w:t>
      </w:r>
      <w:r w:rsidRPr="00565B08">
        <w:rPr>
          <w:rFonts w:ascii="Times New Roman" w:hint="eastAsia"/>
          <w:spacing w:val="4"/>
          <w:lang w:eastAsia="zh-TW"/>
        </w:rPr>
        <w:t>（</w:t>
      </w:r>
      <w:r w:rsidRPr="00565B08">
        <w:rPr>
          <w:rFonts w:hint="eastAsia"/>
          <w:spacing w:val="4"/>
          <w:lang w:eastAsia="zh-TW"/>
        </w:rPr>
        <w:t>華</w:t>
      </w:r>
      <w:r w:rsidRPr="00565B08">
        <w:rPr>
          <w:rFonts w:ascii="Times New Roman" w:hint="eastAsia"/>
          <w:spacing w:val="4"/>
          <w:lang w:eastAsia="zh-TW"/>
        </w:rPr>
        <w:t>）</w:t>
      </w:r>
      <w:r w:rsidRPr="00565B08">
        <w:rPr>
          <w:rFonts w:hint="eastAsia"/>
          <w:spacing w:val="4"/>
          <w:lang w:eastAsia="zh-TW"/>
        </w:rPr>
        <w:t>商團體</w:t>
      </w:r>
      <w:bookmarkEnd w:id="21"/>
      <w:bookmarkEnd w:id="22"/>
      <w:bookmarkEnd w:id="23"/>
    </w:p>
    <w:p w:rsidR="00465075" w:rsidRPr="00565B08" w:rsidRDefault="00465075" w:rsidP="00661E78">
      <w:pPr>
        <w:kinsoku/>
        <w:ind w:firstLine="472"/>
      </w:pPr>
      <w:r w:rsidRPr="00565B08">
        <w:rPr>
          <w:rFonts w:eastAsia="Times New Roman"/>
        </w:rPr>
        <w:tab/>
      </w:r>
      <w:r w:rsidRPr="00565B08">
        <w:rPr>
          <w:rFonts w:hAnsi="華康細圓體"/>
        </w:rPr>
        <w:t>駐丹麥</w:t>
      </w:r>
      <w:r w:rsidR="00CE59F2">
        <w:rPr>
          <w:rFonts w:hAnsi="華康細圓體" w:hint="eastAsia"/>
          <w:lang w:eastAsia="zh-TW"/>
        </w:rPr>
        <w:t>臺</w:t>
      </w:r>
      <w:r w:rsidRPr="00565B08">
        <w:rPr>
          <w:rFonts w:hAnsi="華康細圓體"/>
        </w:rPr>
        <w:t>北代表處經濟組</w:t>
      </w:r>
    </w:p>
    <w:p w:rsidR="00465075" w:rsidRPr="00565B08" w:rsidRDefault="00465075" w:rsidP="00661E78">
      <w:pPr>
        <w:kinsoku/>
        <w:ind w:firstLine="472"/>
        <w:rPr>
          <w:rFonts w:eastAsia="Times New Roman"/>
        </w:rPr>
      </w:pPr>
      <w:r w:rsidRPr="00565B08">
        <w:rPr>
          <w:rFonts w:eastAsia="Times New Roman"/>
        </w:rPr>
        <w:tab/>
        <w:t>Economic Division, Taipei Representative Office in Denmark</w:t>
      </w:r>
    </w:p>
    <w:p w:rsidR="00465075" w:rsidRPr="00565B08" w:rsidRDefault="00465075" w:rsidP="00661E78">
      <w:pPr>
        <w:kinsoku/>
        <w:ind w:firstLine="472"/>
        <w:rPr>
          <w:rFonts w:eastAsia="Times New Roman"/>
          <w:lang w:val="da-DK"/>
        </w:rPr>
      </w:pPr>
      <w:r w:rsidRPr="00565B08">
        <w:rPr>
          <w:rFonts w:eastAsia="Times New Roman"/>
        </w:rPr>
        <w:tab/>
      </w:r>
      <w:r w:rsidRPr="00565B08">
        <w:rPr>
          <w:rFonts w:eastAsia="Times New Roman"/>
          <w:lang w:val="da-DK"/>
        </w:rPr>
        <w:t>Amaliegade 3, 2nd Floor, DK-1256 Copenhagen K, Denmark</w:t>
      </w:r>
    </w:p>
    <w:p w:rsidR="00465075" w:rsidRPr="00565B08" w:rsidRDefault="00465075" w:rsidP="00661E78">
      <w:pPr>
        <w:kinsoku/>
        <w:ind w:firstLine="472"/>
        <w:rPr>
          <w:rFonts w:eastAsia="Times New Roman"/>
          <w:lang w:val="da-DK"/>
        </w:rPr>
      </w:pPr>
      <w:r w:rsidRPr="00565B08">
        <w:rPr>
          <w:rFonts w:eastAsia="Times New Roman"/>
          <w:lang w:val="da-DK"/>
        </w:rPr>
        <w:tab/>
        <w:t>Tel</w:t>
      </w:r>
      <w:r w:rsidRPr="00565B08">
        <w:rPr>
          <w:rFonts w:ascii="BiauKai" w:eastAsia="Times New Roman" w:hAnsi="BiauKai"/>
          <w:lang w:val="da-DK"/>
        </w:rPr>
        <w:t>：</w:t>
      </w:r>
      <w:r w:rsidRPr="00565B08">
        <w:rPr>
          <w:rFonts w:eastAsia="Times New Roman"/>
          <w:lang w:val="da-DK"/>
        </w:rPr>
        <w:t>（45）33123505</w:t>
      </w:r>
    </w:p>
    <w:p w:rsidR="00465075" w:rsidRPr="00565B08" w:rsidRDefault="00465075" w:rsidP="00661E78">
      <w:pPr>
        <w:kinsoku/>
        <w:ind w:firstLine="472"/>
        <w:rPr>
          <w:rFonts w:eastAsia="Times New Roman"/>
          <w:lang w:val="da-DK" w:eastAsia="zh-TW"/>
        </w:rPr>
      </w:pPr>
      <w:r w:rsidRPr="00565B08">
        <w:rPr>
          <w:rFonts w:eastAsia="Times New Roman"/>
          <w:lang w:val="da-DK"/>
        </w:rPr>
        <w:tab/>
        <w:t>Fax</w:t>
      </w:r>
      <w:r w:rsidRPr="00565B08">
        <w:rPr>
          <w:rFonts w:ascii="BiauKai" w:eastAsia="Times New Roman" w:hAnsi="BiauKai"/>
          <w:lang w:val="da-DK"/>
        </w:rPr>
        <w:t>：</w:t>
      </w:r>
      <w:r w:rsidRPr="00565B08">
        <w:rPr>
          <w:rFonts w:eastAsia="Times New Roman"/>
          <w:lang w:val="da-DK"/>
        </w:rPr>
        <w:t>（45）33933916</w:t>
      </w:r>
    </w:p>
    <w:p w:rsidR="00465075" w:rsidRPr="00565B08" w:rsidRDefault="00465075" w:rsidP="00661E78">
      <w:pPr>
        <w:kinsoku/>
        <w:ind w:firstLineChars="350" w:firstLine="827"/>
        <w:rPr>
          <w:rFonts w:eastAsia="Times New Roman"/>
          <w:lang w:val="da-DK" w:eastAsia="zh-TW"/>
        </w:rPr>
      </w:pPr>
      <w:r w:rsidRPr="00565B08">
        <w:rPr>
          <w:rFonts w:eastAsia="Times New Roman"/>
          <w:lang w:val="da-DK"/>
        </w:rPr>
        <w:t>E-mail：</w:t>
      </w:r>
      <w:r w:rsidR="009B6AEF">
        <w:fldChar w:fldCharType="begin"/>
      </w:r>
      <w:r w:rsidR="009B6AEF" w:rsidRPr="0051634D">
        <w:rPr>
          <w:lang w:val="da-DK"/>
        </w:rPr>
        <w:instrText xml:space="preserve"> HYPERLINK "mailto:troedk@mail.dk" </w:instrText>
      </w:r>
      <w:r w:rsidR="009B6AEF">
        <w:fldChar w:fldCharType="separate"/>
      </w:r>
      <w:r w:rsidR="00B44063" w:rsidRPr="00565B08">
        <w:rPr>
          <w:rStyle w:val="afc"/>
          <w:rFonts w:eastAsia="Times New Roman"/>
          <w:color w:val="auto"/>
          <w:u w:val="none"/>
          <w:lang w:val="da-DK"/>
        </w:rPr>
        <w:t>troedk@mail.dk</w:t>
      </w:r>
      <w:r w:rsidR="009B6AEF">
        <w:rPr>
          <w:rStyle w:val="afc"/>
          <w:rFonts w:eastAsia="Times New Roman"/>
          <w:color w:val="auto"/>
          <w:u w:val="none"/>
          <w:lang w:val="da-DK"/>
        </w:rPr>
        <w:fldChar w:fldCharType="end"/>
      </w:r>
      <w:r w:rsidR="00B44063" w:rsidRPr="00565B08">
        <w:rPr>
          <w:rFonts w:hint="eastAsia"/>
          <w:lang w:val="da-DK" w:eastAsia="zh-TW"/>
        </w:rPr>
        <w:t>, d</w:t>
      </w:r>
      <w:r w:rsidR="00B44063" w:rsidRPr="00565B08">
        <w:rPr>
          <w:lang w:val="da-DK" w:eastAsia="zh-TW"/>
        </w:rPr>
        <w:t>enmark</w:t>
      </w:r>
      <w:r w:rsidR="00B44063" w:rsidRPr="00565B08">
        <w:rPr>
          <w:rFonts w:hint="eastAsia"/>
          <w:lang w:val="da-DK" w:eastAsia="zh-TW"/>
        </w:rPr>
        <w:t>@moea.gov.tw</w:t>
      </w:r>
    </w:p>
    <w:p w:rsidR="00465075" w:rsidRPr="00565B08" w:rsidRDefault="00465075" w:rsidP="00465075">
      <w:pPr>
        <w:pStyle w:val="a3"/>
        <w:spacing w:before="514" w:after="771"/>
        <w:rPr>
          <w:rFonts w:hAnsi="BiauKai"/>
          <w:lang w:eastAsia="zh-TW"/>
        </w:rPr>
      </w:pPr>
      <w:r w:rsidRPr="00565B08">
        <w:rPr>
          <w:lang w:val="da-DK" w:eastAsia="zh-TW"/>
        </w:rPr>
        <w:br w:type="page"/>
      </w:r>
      <w:bookmarkStart w:id="24" w:name="_Toc404266512"/>
      <w:bookmarkStart w:id="25" w:name="_Toc19014602"/>
      <w:r w:rsidRPr="00565B08">
        <w:rPr>
          <w:rFonts w:hint="eastAsia"/>
          <w:lang w:val="zh-TW" w:eastAsia="zh-TW"/>
        </w:rPr>
        <w:lastRenderedPageBreak/>
        <w:t>附錄二　當地重要投資相關機構</w:t>
      </w:r>
      <w:bookmarkEnd w:id="24"/>
      <w:bookmarkEnd w:id="25"/>
    </w:p>
    <w:p w:rsidR="00465075" w:rsidRPr="00565B08" w:rsidRDefault="00465075" w:rsidP="00661E78">
      <w:pPr>
        <w:pStyle w:val="ac"/>
        <w:ind w:left="945" w:hanging="709"/>
      </w:pPr>
      <w:r w:rsidRPr="00565B08">
        <w:rPr>
          <w:rFonts w:hint="eastAsia"/>
        </w:rPr>
        <w:t>（一）丹麥外交部貿易理事會投資處</w:t>
      </w:r>
    </w:p>
    <w:p w:rsidR="00465075" w:rsidRPr="00565B08" w:rsidRDefault="00465075" w:rsidP="00661E78">
      <w:pPr>
        <w:pStyle w:val="ac"/>
        <w:ind w:left="945" w:hanging="709"/>
        <w:rPr>
          <w:rFonts w:ascii="華康細圓體"/>
        </w:rPr>
      </w:pPr>
      <w:r w:rsidRPr="00565B08">
        <w:rPr>
          <w:rFonts w:ascii="華康細圓體"/>
        </w:rPr>
        <w:tab/>
      </w:r>
      <w:r w:rsidRPr="00565B08">
        <w:t>Invest</w:t>
      </w:r>
      <w:r w:rsidRPr="00565B08">
        <w:rPr>
          <w:rFonts w:ascii="華康細圓體" w:hAnsi="華康細圓體"/>
        </w:rPr>
        <w:t xml:space="preserve"> </w:t>
      </w:r>
      <w:r w:rsidRPr="00565B08">
        <w:t>in</w:t>
      </w:r>
      <w:r w:rsidRPr="00565B08">
        <w:rPr>
          <w:rFonts w:ascii="華康細圓體" w:hAnsi="華康細圓體"/>
        </w:rPr>
        <w:t xml:space="preserve"> </w:t>
      </w:r>
      <w:r w:rsidRPr="00565B08">
        <w:t>Denmark</w:t>
      </w:r>
    </w:p>
    <w:p w:rsidR="00465075" w:rsidRPr="00565B08" w:rsidRDefault="00465075" w:rsidP="00661E78">
      <w:pPr>
        <w:pStyle w:val="ac"/>
        <w:ind w:left="945" w:hanging="709"/>
        <w:rPr>
          <w:rFonts w:ascii="華康細圓體"/>
          <w:lang w:eastAsia="zh-TW"/>
        </w:rPr>
      </w:pPr>
      <w:r w:rsidRPr="00565B08">
        <w:rPr>
          <w:rFonts w:ascii="華康細圓體"/>
        </w:rPr>
        <w:tab/>
      </w:r>
      <w:r w:rsidRPr="00565B08">
        <w:t>Ministry</w:t>
      </w:r>
      <w:r w:rsidRPr="00565B08">
        <w:rPr>
          <w:rFonts w:ascii="華康細圓體" w:hAnsi="華康細圓體"/>
        </w:rPr>
        <w:t xml:space="preserve"> </w:t>
      </w:r>
      <w:r w:rsidRPr="00565B08">
        <w:t>of</w:t>
      </w:r>
      <w:r w:rsidRPr="00565B08">
        <w:rPr>
          <w:rFonts w:ascii="華康細圓體" w:hAnsi="華康細圓體"/>
        </w:rPr>
        <w:t xml:space="preserve"> </w:t>
      </w:r>
      <w:r w:rsidRPr="00565B08">
        <w:t>Foreign</w:t>
      </w:r>
      <w:r w:rsidRPr="00565B08">
        <w:rPr>
          <w:rFonts w:ascii="華康細圓體" w:hAnsi="華康細圓體"/>
        </w:rPr>
        <w:t xml:space="preserve"> </w:t>
      </w:r>
      <w:r w:rsidRPr="00565B08">
        <w:t>Affairs</w:t>
      </w:r>
      <w:r w:rsidRPr="00565B08">
        <w:rPr>
          <w:lang w:eastAsia="zh-TW"/>
        </w:rPr>
        <w:t xml:space="preserve"> of Denmark</w:t>
      </w:r>
    </w:p>
    <w:p w:rsidR="00465075" w:rsidRPr="00565B08" w:rsidRDefault="00465075" w:rsidP="00661E78">
      <w:pPr>
        <w:pStyle w:val="ac"/>
        <w:ind w:left="945" w:hanging="709"/>
        <w:rPr>
          <w:rFonts w:ascii="華康細圓體"/>
          <w:lang w:val="da-DK"/>
        </w:rPr>
      </w:pPr>
      <w:r w:rsidRPr="00565B08">
        <w:rPr>
          <w:rFonts w:ascii="華康細圓體"/>
        </w:rPr>
        <w:tab/>
      </w:r>
      <w:r w:rsidRPr="00565B08">
        <w:rPr>
          <w:lang w:val="da-DK"/>
        </w:rPr>
        <w:t>2</w:t>
      </w:r>
      <w:r w:rsidRPr="00565B08">
        <w:rPr>
          <w:rFonts w:ascii="華康細圓體" w:hAnsi="華康細圓體"/>
          <w:lang w:val="da-DK"/>
        </w:rPr>
        <w:t xml:space="preserve">, </w:t>
      </w:r>
      <w:r w:rsidRPr="00565B08">
        <w:rPr>
          <w:lang w:val="da-DK"/>
        </w:rPr>
        <w:t>Asiatisk</w:t>
      </w:r>
      <w:r w:rsidRPr="00565B08">
        <w:rPr>
          <w:rFonts w:ascii="華康細圓體" w:hAnsi="華康細圓體"/>
          <w:lang w:val="da-DK"/>
        </w:rPr>
        <w:t xml:space="preserve"> </w:t>
      </w:r>
      <w:r w:rsidRPr="00565B08">
        <w:rPr>
          <w:lang w:val="da-DK"/>
        </w:rPr>
        <w:t>Plads</w:t>
      </w:r>
    </w:p>
    <w:p w:rsidR="00465075" w:rsidRPr="00565B08" w:rsidRDefault="00465075" w:rsidP="00661E78">
      <w:pPr>
        <w:pStyle w:val="ac"/>
        <w:ind w:left="945" w:hanging="709"/>
        <w:rPr>
          <w:rFonts w:ascii="華康細圓體"/>
          <w:lang w:val="da-DK"/>
        </w:rPr>
      </w:pPr>
      <w:r w:rsidRPr="00565B08">
        <w:rPr>
          <w:rFonts w:ascii="華康細圓體"/>
          <w:lang w:val="da-DK"/>
        </w:rPr>
        <w:tab/>
      </w:r>
      <w:r w:rsidRPr="00565B08">
        <w:rPr>
          <w:lang w:val="da-DK"/>
        </w:rPr>
        <w:t>DK</w:t>
      </w:r>
      <w:r w:rsidRPr="00565B08">
        <w:rPr>
          <w:rFonts w:ascii="華康細圓體"/>
          <w:lang w:val="da-DK"/>
        </w:rPr>
        <w:t>-</w:t>
      </w:r>
      <w:r w:rsidRPr="00565B08">
        <w:rPr>
          <w:lang w:val="da-DK"/>
        </w:rPr>
        <w:t>1448</w:t>
      </w:r>
      <w:r w:rsidRPr="00565B08">
        <w:rPr>
          <w:rFonts w:ascii="華康細圓體" w:hAnsi="華康細圓體"/>
          <w:lang w:val="da-DK"/>
        </w:rPr>
        <w:t xml:space="preserve"> </w:t>
      </w:r>
      <w:r w:rsidRPr="00565B08">
        <w:rPr>
          <w:lang w:val="da-DK"/>
        </w:rPr>
        <w:t>Copenhagen</w:t>
      </w:r>
      <w:r w:rsidRPr="00565B08">
        <w:rPr>
          <w:rFonts w:ascii="華康細圓體" w:hAnsi="華康細圓體"/>
          <w:lang w:val="da-DK"/>
        </w:rPr>
        <w:t xml:space="preserve"> </w:t>
      </w:r>
      <w:r w:rsidRPr="00565B08">
        <w:rPr>
          <w:lang w:val="da-DK"/>
        </w:rPr>
        <w:t>K</w:t>
      </w:r>
    </w:p>
    <w:p w:rsidR="00465075" w:rsidRPr="00565B08" w:rsidRDefault="00465075" w:rsidP="00661E78">
      <w:pPr>
        <w:pStyle w:val="ac"/>
        <w:ind w:left="945" w:hanging="709"/>
        <w:rPr>
          <w:rFonts w:ascii="華康細圓體"/>
          <w:lang w:val="da-DK"/>
        </w:rPr>
      </w:pPr>
      <w:r w:rsidRPr="00565B08">
        <w:rPr>
          <w:rFonts w:ascii="華康細圓體"/>
          <w:lang w:val="da-DK"/>
        </w:rPr>
        <w:tab/>
      </w:r>
      <w:r w:rsidRPr="00565B08">
        <w:rPr>
          <w:lang w:val="da-DK"/>
        </w:rPr>
        <w:t>Denmark</w:t>
      </w:r>
    </w:p>
    <w:p w:rsidR="00465075" w:rsidRPr="00565B08" w:rsidRDefault="00465075" w:rsidP="00661E78">
      <w:pPr>
        <w:pStyle w:val="ac"/>
        <w:ind w:left="945" w:hanging="709"/>
        <w:rPr>
          <w:rFonts w:ascii="華康細圓體"/>
          <w:lang w:val="da-DK"/>
        </w:rPr>
      </w:pPr>
      <w:r w:rsidRPr="00565B08">
        <w:rPr>
          <w:rFonts w:ascii="華康細圓體"/>
          <w:lang w:val="da-DK"/>
        </w:rPr>
        <w:tab/>
      </w:r>
      <w:r w:rsidRPr="00565B08">
        <w:rPr>
          <w:lang w:val="da-DK"/>
        </w:rPr>
        <w:t>Tel</w:t>
      </w:r>
      <w:r w:rsidRPr="00565B08">
        <w:rPr>
          <w:rFonts w:ascii="華康細圓體" w:hAnsi="華康細圓體"/>
          <w:lang w:val="da-DK"/>
        </w:rPr>
        <w:t>. +</w:t>
      </w:r>
      <w:r w:rsidRPr="00565B08">
        <w:rPr>
          <w:lang w:val="da-DK"/>
        </w:rPr>
        <w:t>45</w:t>
      </w:r>
      <w:r w:rsidRPr="00565B08">
        <w:rPr>
          <w:rFonts w:ascii="華康細圓體" w:hAnsi="華康細圓體"/>
          <w:lang w:val="da-DK"/>
        </w:rPr>
        <w:t xml:space="preserve"> </w:t>
      </w:r>
      <w:r w:rsidRPr="00565B08">
        <w:rPr>
          <w:lang w:val="da-DK"/>
        </w:rPr>
        <w:t>33</w:t>
      </w:r>
      <w:r w:rsidRPr="00565B08">
        <w:rPr>
          <w:rFonts w:ascii="華康細圓體" w:hAnsi="華康細圓體"/>
          <w:lang w:val="da-DK"/>
        </w:rPr>
        <w:t xml:space="preserve"> </w:t>
      </w:r>
      <w:r w:rsidRPr="00565B08">
        <w:rPr>
          <w:lang w:val="da-DK"/>
        </w:rPr>
        <w:t>92</w:t>
      </w:r>
      <w:r w:rsidRPr="00565B08">
        <w:rPr>
          <w:rFonts w:ascii="華康細圓體" w:hAnsi="華康細圓體"/>
          <w:lang w:val="da-DK"/>
        </w:rPr>
        <w:t xml:space="preserve"> </w:t>
      </w:r>
      <w:r w:rsidRPr="00565B08">
        <w:rPr>
          <w:lang w:val="da-DK"/>
        </w:rPr>
        <w:t>11</w:t>
      </w:r>
      <w:r w:rsidRPr="00565B08">
        <w:rPr>
          <w:rFonts w:ascii="華康細圓體" w:hAnsi="華康細圓體"/>
          <w:lang w:val="da-DK"/>
        </w:rPr>
        <w:t xml:space="preserve"> </w:t>
      </w:r>
      <w:r w:rsidRPr="00565B08">
        <w:rPr>
          <w:lang w:val="da-DK"/>
        </w:rPr>
        <w:t>16</w:t>
      </w:r>
    </w:p>
    <w:p w:rsidR="00465075" w:rsidRPr="00565B08" w:rsidRDefault="00465075" w:rsidP="00661E78">
      <w:pPr>
        <w:pStyle w:val="ac"/>
        <w:ind w:left="945" w:hanging="709"/>
        <w:rPr>
          <w:rFonts w:ascii="華康細圓體"/>
          <w:lang w:val="da-DK"/>
        </w:rPr>
      </w:pPr>
      <w:r w:rsidRPr="00565B08">
        <w:rPr>
          <w:rFonts w:ascii="華康細圓體"/>
          <w:lang w:val="da-DK"/>
        </w:rPr>
        <w:tab/>
      </w:r>
      <w:r w:rsidRPr="00565B08">
        <w:rPr>
          <w:lang w:val="da-DK"/>
        </w:rPr>
        <w:t>Fax</w:t>
      </w:r>
      <w:r w:rsidRPr="00565B08">
        <w:rPr>
          <w:rFonts w:ascii="華康細圓體" w:hAnsi="華康細圓體"/>
          <w:lang w:val="da-DK"/>
        </w:rPr>
        <w:t xml:space="preserve"> +</w:t>
      </w:r>
      <w:r w:rsidRPr="00565B08">
        <w:rPr>
          <w:lang w:val="da-DK"/>
        </w:rPr>
        <w:t>45</w:t>
      </w:r>
      <w:r w:rsidRPr="00565B08">
        <w:rPr>
          <w:rFonts w:ascii="華康細圓體" w:hAnsi="華康細圓體"/>
          <w:lang w:val="da-DK"/>
        </w:rPr>
        <w:t xml:space="preserve"> </w:t>
      </w:r>
      <w:r w:rsidRPr="00565B08">
        <w:rPr>
          <w:lang w:val="da-DK"/>
        </w:rPr>
        <w:t>33</w:t>
      </w:r>
      <w:r w:rsidRPr="00565B08">
        <w:rPr>
          <w:rFonts w:ascii="華康細圓體" w:hAnsi="華康細圓體"/>
          <w:lang w:val="da-DK"/>
        </w:rPr>
        <w:t xml:space="preserve"> </w:t>
      </w:r>
      <w:r w:rsidRPr="00565B08">
        <w:rPr>
          <w:lang w:val="da-DK"/>
        </w:rPr>
        <w:t>92</w:t>
      </w:r>
      <w:r w:rsidRPr="00565B08">
        <w:rPr>
          <w:rFonts w:ascii="華康細圓體" w:hAnsi="華康細圓體"/>
          <w:lang w:val="da-DK"/>
        </w:rPr>
        <w:t xml:space="preserve"> </w:t>
      </w:r>
      <w:r w:rsidRPr="00565B08">
        <w:rPr>
          <w:lang w:val="da-DK"/>
        </w:rPr>
        <w:t>07</w:t>
      </w:r>
      <w:r w:rsidRPr="00565B08">
        <w:rPr>
          <w:rFonts w:ascii="華康細圓體" w:hAnsi="華康細圓體"/>
          <w:lang w:val="da-DK"/>
        </w:rPr>
        <w:t xml:space="preserve"> </w:t>
      </w:r>
      <w:r w:rsidRPr="00565B08">
        <w:rPr>
          <w:lang w:val="da-DK"/>
        </w:rPr>
        <w:t>17</w:t>
      </w:r>
    </w:p>
    <w:p w:rsidR="00465075" w:rsidRPr="00565B08" w:rsidRDefault="00465075" w:rsidP="00661E78">
      <w:pPr>
        <w:pStyle w:val="ac"/>
        <w:ind w:left="945" w:hanging="709"/>
        <w:rPr>
          <w:rFonts w:ascii="華康細圓體"/>
          <w:lang w:val="da-DK"/>
        </w:rPr>
      </w:pPr>
      <w:r w:rsidRPr="00565B08">
        <w:rPr>
          <w:rFonts w:ascii="華康細圓體"/>
          <w:lang w:val="da-DK"/>
        </w:rPr>
        <w:tab/>
      </w:r>
      <w:r w:rsidRPr="00565B08">
        <w:rPr>
          <w:lang w:val="da-DK"/>
        </w:rPr>
        <w:t>indk</w:t>
      </w:r>
      <w:r w:rsidRPr="00565B08">
        <w:rPr>
          <w:rFonts w:ascii="華康細圓體" w:hAnsi="華康細圓體"/>
          <w:lang w:val="da-DK"/>
        </w:rPr>
        <w:t>@</w:t>
      </w:r>
      <w:r w:rsidRPr="00565B08">
        <w:rPr>
          <w:lang w:val="da-DK"/>
        </w:rPr>
        <w:t>um</w:t>
      </w:r>
      <w:r w:rsidRPr="00565B08">
        <w:rPr>
          <w:rFonts w:ascii="華康細圓體"/>
          <w:lang w:val="da-DK"/>
        </w:rPr>
        <w:t>.</w:t>
      </w:r>
      <w:r w:rsidRPr="00565B08">
        <w:rPr>
          <w:lang w:val="da-DK"/>
        </w:rPr>
        <w:t>dk</w:t>
      </w:r>
    </w:p>
    <w:p w:rsidR="00465075" w:rsidRPr="00565B08" w:rsidRDefault="00465075" w:rsidP="00661E78">
      <w:pPr>
        <w:pStyle w:val="ac"/>
        <w:ind w:left="945" w:hanging="709"/>
        <w:rPr>
          <w:rFonts w:ascii="華康細圓體"/>
          <w:lang w:val="da-DK"/>
        </w:rPr>
      </w:pPr>
      <w:r w:rsidRPr="00565B08">
        <w:rPr>
          <w:rFonts w:ascii="華康細圓體"/>
          <w:lang w:val="da-DK"/>
        </w:rPr>
        <w:tab/>
      </w:r>
      <w:r w:rsidRPr="00565B08">
        <w:rPr>
          <w:lang w:val="da-DK"/>
        </w:rPr>
        <w:t>Office</w:t>
      </w:r>
      <w:r w:rsidRPr="00565B08">
        <w:rPr>
          <w:rFonts w:ascii="華康細圓體" w:hAnsi="華康細圓體"/>
          <w:lang w:val="da-DK"/>
        </w:rPr>
        <w:t xml:space="preserve"> </w:t>
      </w:r>
      <w:r w:rsidRPr="00565B08">
        <w:rPr>
          <w:lang w:val="da-DK"/>
        </w:rPr>
        <w:t>hours</w:t>
      </w:r>
      <w:r w:rsidRPr="00565B08">
        <w:rPr>
          <w:rFonts w:ascii="華康細圓體" w:hAnsi="華康細圓體" w:hint="eastAsia"/>
          <w:lang w:val="da-DK"/>
        </w:rPr>
        <w:t>：</w:t>
      </w:r>
      <w:r w:rsidRPr="00565B08">
        <w:rPr>
          <w:lang w:val="da-DK"/>
        </w:rPr>
        <w:t>09</w:t>
      </w:r>
      <w:r w:rsidRPr="00565B08">
        <w:rPr>
          <w:rFonts w:ascii="華康細圓體"/>
          <w:lang w:val="da-DK"/>
        </w:rPr>
        <w:t>.</w:t>
      </w:r>
      <w:r w:rsidRPr="00565B08">
        <w:rPr>
          <w:lang w:val="da-DK"/>
        </w:rPr>
        <w:t>00</w:t>
      </w:r>
      <w:r w:rsidRPr="00565B08">
        <w:rPr>
          <w:rFonts w:ascii="華康細圓體" w:hAnsi="華康細圓體"/>
          <w:lang w:val="da-DK"/>
        </w:rPr>
        <w:t xml:space="preserve"> - </w:t>
      </w:r>
      <w:r w:rsidRPr="00565B08">
        <w:rPr>
          <w:lang w:val="da-DK"/>
        </w:rPr>
        <w:t>16</w:t>
      </w:r>
      <w:r w:rsidRPr="00565B08">
        <w:rPr>
          <w:rFonts w:ascii="華康細圓體"/>
          <w:lang w:val="da-DK"/>
        </w:rPr>
        <w:t>.</w:t>
      </w:r>
      <w:r w:rsidRPr="00565B08">
        <w:rPr>
          <w:lang w:val="da-DK"/>
        </w:rPr>
        <w:t>00</w:t>
      </w:r>
      <w:r w:rsidRPr="00565B08">
        <w:rPr>
          <w:rFonts w:ascii="華康細圓體" w:hAnsi="華康細圓體" w:hint="eastAsia"/>
          <w:lang w:val="da-DK"/>
        </w:rPr>
        <w:t>（</w:t>
      </w:r>
      <w:r w:rsidRPr="00565B08">
        <w:rPr>
          <w:rFonts w:ascii="華康細圓體" w:hAnsi="華康細圓體" w:hint="eastAsia"/>
        </w:rPr>
        <w:t>當地時間</w:t>
      </w:r>
      <w:r w:rsidRPr="00565B08">
        <w:rPr>
          <w:rFonts w:ascii="華康細圓體" w:hAnsi="華康細圓體" w:hint="eastAsia"/>
          <w:lang w:val="da-DK"/>
        </w:rPr>
        <w:t>）</w:t>
      </w:r>
    </w:p>
    <w:p w:rsidR="00465075" w:rsidRPr="00565B08" w:rsidRDefault="00465075" w:rsidP="00661E78">
      <w:pPr>
        <w:pStyle w:val="ac"/>
        <w:ind w:left="945" w:hanging="709"/>
        <w:rPr>
          <w:lang w:val="da-DK"/>
        </w:rPr>
      </w:pPr>
      <w:r w:rsidRPr="00565B08">
        <w:rPr>
          <w:rFonts w:hint="eastAsia"/>
          <w:lang w:val="da-DK"/>
        </w:rPr>
        <w:t>（</w:t>
      </w:r>
      <w:r w:rsidRPr="00565B08">
        <w:rPr>
          <w:rFonts w:hint="eastAsia"/>
        </w:rPr>
        <w:t>二</w:t>
      </w:r>
      <w:r w:rsidRPr="00565B08">
        <w:rPr>
          <w:rFonts w:hint="eastAsia"/>
          <w:lang w:val="da-DK"/>
        </w:rPr>
        <w:t>）</w:t>
      </w:r>
      <w:r w:rsidRPr="00565B08">
        <w:rPr>
          <w:rFonts w:hint="eastAsia"/>
        </w:rPr>
        <w:t>哥本哈根投資中心</w:t>
      </w:r>
    </w:p>
    <w:p w:rsidR="00465075" w:rsidRPr="00565B08" w:rsidRDefault="00465075" w:rsidP="00661E78">
      <w:pPr>
        <w:pStyle w:val="ac"/>
        <w:ind w:left="945" w:hanging="709"/>
        <w:rPr>
          <w:rFonts w:ascii="華康細圓體"/>
          <w:lang w:val="da-DK"/>
        </w:rPr>
      </w:pPr>
      <w:r w:rsidRPr="00565B08">
        <w:rPr>
          <w:rFonts w:ascii="華康細圓體"/>
          <w:lang w:val="da-DK"/>
        </w:rPr>
        <w:tab/>
      </w:r>
      <w:r w:rsidRPr="00565B08">
        <w:rPr>
          <w:lang w:val="da-DK"/>
        </w:rPr>
        <w:t>Copenhagen</w:t>
      </w:r>
      <w:r w:rsidRPr="00565B08">
        <w:rPr>
          <w:rFonts w:ascii="華康細圓體" w:hAnsi="華康細圓體"/>
          <w:lang w:val="da-DK"/>
        </w:rPr>
        <w:t xml:space="preserve"> </w:t>
      </w:r>
      <w:r w:rsidRPr="00565B08">
        <w:rPr>
          <w:lang w:val="da-DK"/>
        </w:rPr>
        <w:t>Capacity</w:t>
      </w:r>
    </w:p>
    <w:p w:rsidR="00465075" w:rsidRPr="00565B08" w:rsidRDefault="00465075" w:rsidP="00661E78">
      <w:pPr>
        <w:pStyle w:val="ac"/>
        <w:ind w:left="945" w:hanging="709"/>
        <w:rPr>
          <w:rFonts w:ascii="華康細圓體"/>
          <w:lang w:val="da-DK"/>
        </w:rPr>
      </w:pPr>
      <w:r w:rsidRPr="00565B08">
        <w:rPr>
          <w:rFonts w:ascii="華康細圓體"/>
          <w:lang w:val="da-DK"/>
        </w:rPr>
        <w:tab/>
      </w:r>
      <w:r w:rsidRPr="00565B08">
        <w:rPr>
          <w:lang w:val="da-DK"/>
        </w:rPr>
        <w:t>Nørregade</w:t>
      </w:r>
      <w:r w:rsidRPr="00565B08">
        <w:rPr>
          <w:rFonts w:ascii="華康細圓體" w:hAnsi="華康細圓體"/>
          <w:lang w:val="da-DK"/>
        </w:rPr>
        <w:t xml:space="preserve"> </w:t>
      </w:r>
      <w:r w:rsidRPr="00565B08">
        <w:rPr>
          <w:lang w:val="da-DK"/>
        </w:rPr>
        <w:t>7</w:t>
      </w:r>
      <w:r w:rsidRPr="00565B08">
        <w:rPr>
          <w:rFonts w:ascii="華康細圓體" w:hAnsi="華康細圓體"/>
          <w:lang w:val="da-DK"/>
        </w:rPr>
        <w:t xml:space="preserve"> </w:t>
      </w:r>
      <w:r w:rsidRPr="00565B08">
        <w:rPr>
          <w:lang w:val="da-DK"/>
        </w:rPr>
        <w:t>B</w:t>
      </w:r>
      <w:r w:rsidRPr="00565B08">
        <w:rPr>
          <w:rFonts w:ascii="華康細圓體" w:hAnsi="華康細圓體"/>
          <w:lang w:val="da-DK"/>
        </w:rPr>
        <w:t xml:space="preserve"> </w:t>
      </w:r>
    </w:p>
    <w:p w:rsidR="00465075" w:rsidRPr="00565B08" w:rsidRDefault="00465075" w:rsidP="00661E78">
      <w:pPr>
        <w:pStyle w:val="ac"/>
        <w:ind w:left="945" w:hanging="709"/>
        <w:rPr>
          <w:rFonts w:ascii="華康細圓體"/>
          <w:lang w:val="da-DK"/>
        </w:rPr>
      </w:pPr>
      <w:r w:rsidRPr="00565B08">
        <w:rPr>
          <w:rFonts w:ascii="華康細圓體"/>
          <w:lang w:val="da-DK"/>
        </w:rPr>
        <w:tab/>
      </w:r>
      <w:r w:rsidRPr="00565B08">
        <w:rPr>
          <w:lang w:val="da-DK"/>
        </w:rPr>
        <w:t>1165</w:t>
      </w:r>
      <w:r w:rsidRPr="00565B08">
        <w:rPr>
          <w:rFonts w:ascii="華康細圓體" w:hAnsi="華康細圓體"/>
          <w:lang w:val="da-DK"/>
        </w:rPr>
        <w:t xml:space="preserve"> </w:t>
      </w:r>
      <w:r w:rsidRPr="00565B08">
        <w:rPr>
          <w:lang w:val="da-DK"/>
        </w:rPr>
        <w:t>Copenhagen</w:t>
      </w:r>
      <w:r w:rsidRPr="00565B08">
        <w:rPr>
          <w:rFonts w:ascii="華康細圓體" w:hAnsi="華康細圓體"/>
          <w:lang w:val="da-DK"/>
        </w:rPr>
        <w:t xml:space="preserve"> </w:t>
      </w:r>
      <w:r w:rsidRPr="00565B08">
        <w:rPr>
          <w:lang w:val="da-DK"/>
        </w:rPr>
        <w:t>K</w:t>
      </w:r>
    </w:p>
    <w:p w:rsidR="00465075" w:rsidRPr="00565B08" w:rsidRDefault="00465075" w:rsidP="00661E78">
      <w:pPr>
        <w:pStyle w:val="ac"/>
        <w:ind w:left="945" w:hanging="709"/>
        <w:rPr>
          <w:rFonts w:ascii="華康細圓體"/>
          <w:lang w:val="de-DE"/>
        </w:rPr>
      </w:pPr>
      <w:r w:rsidRPr="00565B08">
        <w:rPr>
          <w:rFonts w:ascii="華康細圓體"/>
          <w:lang w:val="da-DK"/>
        </w:rPr>
        <w:tab/>
      </w:r>
      <w:r w:rsidRPr="00565B08">
        <w:rPr>
          <w:lang w:val="de-DE"/>
        </w:rPr>
        <w:t>Denmark</w:t>
      </w:r>
    </w:p>
    <w:p w:rsidR="00465075" w:rsidRPr="00565B08" w:rsidRDefault="00465075" w:rsidP="00661E78">
      <w:pPr>
        <w:pStyle w:val="ac"/>
        <w:ind w:left="945" w:hanging="709"/>
        <w:rPr>
          <w:rFonts w:ascii="華康細圓體"/>
          <w:lang w:val="de-DE"/>
        </w:rPr>
      </w:pPr>
      <w:r w:rsidRPr="00565B08">
        <w:rPr>
          <w:rFonts w:ascii="華康細圓體"/>
          <w:lang w:val="de-DE"/>
        </w:rPr>
        <w:tab/>
      </w:r>
      <w:r w:rsidRPr="00565B08">
        <w:rPr>
          <w:lang w:val="de-DE"/>
        </w:rPr>
        <w:t>Tel</w:t>
      </w:r>
      <w:r w:rsidRPr="00565B08">
        <w:rPr>
          <w:rFonts w:ascii="華康細圓體" w:hAnsi="華康細圓體" w:hint="eastAsia"/>
          <w:lang w:val="de-DE"/>
        </w:rPr>
        <w:t>：</w:t>
      </w:r>
      <w:r w:rsidRPr="00565B08">
        <w:rPr>
          <w:rFonts w:ascii="華康細圓體" w:hAnsi="華康細圓體"/>
          <w:lang w:val="de-DE"/>
        </w:rPr>
        <w:t>+</w:t>
      </w:r>
      <w:r w:rsidRPr="00565B08">
        <w:rPr>
          <w:lang w:val="de-DE"/>
        </w:rPr>
        <w:t>45</w:t>
      </w:r>
      <w:r w:rsidRPr="00565B08">
        <w:rPr>
          <w:rFonts w:ascii="華康細圓體" w:hAnsi="華康細圓體"/>
          <w:lang w:val="de-DE"/>
        </w:rPr>
        <w:t xml:space="preserve"> </w:t>
      </w:r>
      <w:r w:rsidRPr="00565B08">
        <w:rPr>
          <w:lang w:val="de-DE"/>
        </w:rPr>
        <w:t>33</w:t>
      </w:r>
      <w:r w:rsidRPr="00565B08">
        <w:rPr>
          <w:rFonts w:ascii="華康細圓體" w:hAnsi="華康細圓體"/>
          <w:lang w:val="de-DE"/>
        </w:rPr>
        <w:t xml:space="preserve"> </w:t>
      </w:r>
      <w:r w:rsidRPr="00565B08">
        <w:rPr>
          <w:lang w:val="de-DE"/>
        </w:rPr>
        <w:t>22</w:t>
      </w:r>
      <w:r w:rsidRPr="00565B08">
        <w:rPr>
          <w:rFonts w:ascii="華康細圓體" w:hAnsi="華康細圓體"/>
          <w:lang w:val="de-DE"/>
        </w:rPr>
        <w:t xml:space="preserve"> </w:t>
      </w:r>
      <w:r w:rsidRPr="00565B08">
        <w:rPr>
          <w:lang w:val="de-DE"/>
        </w:rPr>
        <w:t>02</w:t>
      </w:r>
      <w:r w:rsidRPr="00565B08">
        <w:rPr>
          <w:rFonts w:ascii="華康細圓體" w:hAnsi="華康細圓體"/>
          <w:lang w:val="de-DE"/>
        </w:rPr>
        <w:t xml:space="preserve"> </w:t>
      </w:r>
      <w:r w:rsidRPr="00565B08">
        <w:rPr>
          <w:lang w:val="de-DE"/>
        </w:rPr>
        <w:t>22</w:t>
      </w:r>
    </w:p>
    <w:p w:rsidR="00465075" w:rsidRPr="00565B08" w:rsidRDefault="00465075" w:rsidP="00661E78">
      <w:pPr>
        <w:pStyle w:val="ac"/>
        <w:ind w:left="945" w:hanging="709"/>
        <w:rPr>
          <w:rFonts w:ascii="華康細圓體"/>
          <w:lang w:val="de-DE"/>
        </w:rPr>
      </w:pPr>
      <w:r w:rsidRPr="00565B08">
        <w:rPr>
          <w:rFonts w:ascii="華康細圓體"/>
          <w:lang w:val="de-DE"/>
        </w:rPr>
        <w:tab/>
      </w:r>
      <w:r w:rsidRPr="00565B08">
        <w:rPr>
          <w:lang w:val="de-DE"/>
        </w:rPr>
        <w:t>Fax</w:t>
      </w:r>
      <w:r w:rsidRPr="00565B08">
        <w:rPr>
          <w:rFonts w:ascii="華康細圓體" w:hAnsi="華康細圓體" w:hint="eastAsia"/>
          <w:lang w:val="de-DE"/>
        </w:rPr>
        <w:t>：</w:t>
      </w:r>
      <w:r w:rsidRPr="00565B08">
        <w:rPr>
          <w:rFonts w:ascii="華康細圓體" w:hAnsi="華康細圓體"/>
          <w:lang w:val="de-DE"/>
        </w:rPr>
        <w:t>+</w:t>
      </w:r>
      <w:r w:rsidRPr="00565B08">
        <w:rPr>
          <w:lang w:val="de-DE"/>
        </w:rPr>
        <w:t>45</w:t>
      </w:r>
      <w:r w:rsidRPr="00565B08">
        <w:rPr>
          <w:rFonts w:ascii="華康細圓體" w:hAnsi="華康細圓體"/>
          <w:lang w:val="de-DE"/>
        </w:rPr>
        <w:t xml:space="preserve"> </w:t>
      </w:r>
      <w:r w:rsidRPr="00565B08">
        <w:rPr>
          <w:lang w:val="de-DE"/>
        </w:rPr>
        <w:t>33</w:t>
      </w:r>
      <w:r w:rsidRPr="00565B08">
        <w:rPr>
          <w:rFonts w:ascii="華康細圓體" w:hAnsi="華康細圓體"/>
          <w:lang w:val="de-DE"/>
        </w:rPr>
        <w:t xml:space="preserve"> </w:t>
      </w:r>
      <w:r w:rsidRPr="00565B08">
        <w:rPr>
          <w:lang w:val="de-DE"/>
        </w:rPr>
        <w:t>22</w:t>
      </w:r>
      <w:r w:rsidRPr="00565B08">
        <w:rPr>
          <w:rFonts w:ascii="華康細圓體" w:hAnsi="華康細圓體"/>
          <w:lang w:val="de-DE"/>
        </w:rPr>
        <w:t xml:space="preserve"> </w:t>
      </w:r>
      <w:r w:rsidRPr="00565B08">
        <w:rPr>
          <w:lang w:val="de-DE"/>
        </w:rPr>
        <w:t>02</w:t>
      </w:r>
      <w:r w:rsidRPr="00565B08">
        <w:rPr>
          <w:rFonts w:ascii="華康細圓體" w:hAnsi="華康細圓體"/>
          <w:lang w:val="de-DE"/>
        </w:rPr>
        <w:t xml:space="preserve"> </w:t>
      </w:r>
      <w:r w:rsidRPr="00565B08">
        <w:rPr>
          <w:lang w:val="de-DE"/>
        </w:rPr>
        <w:t>11</w:t>
      </w:r>
    </w:p>
    <w:p w:rsidR="00465075" w:rsidRPr="00565B08" w:rsidRDefault="00465075" w:rsidP="00661E78">
      <w:pPr>
        <w:pStyle w:val="ac"/>
        <w:ind w:left="945" w:hanging="709"/>
        <w:rPr>
          <w:rFonts w:ascii="華康細圓體"/>
          <w:lang w:val="de-DE" w:eastAsia="zh-TW"/>
        </w:rPr>
      </w:pPr>
      <w:r w:rsidRPr="00565B08">
        <w:rPr>
          <w:rFonts w:ascii="華康細圓體"/>
          <w:lang w:val="de-DE"/>
        </w:rPr>
        <w:tab/>
      </w:r>
      <w:r w:rsidRPr="00565B08">
        <w:rPr>
          <w:lang w:val="de-DE"/>
        </w:rPr>
        <w:t>info</w:t>
      </w:r>
      <w:r w:rsidRPr="00565B08">
        <w:rPr>
          <w:rFonts w:ascii="華康細圓體" w:hAnsi="華康細圓體"/>
          <w:lang w:val="de-DE"/>
        </w:rPr>
        <w:t>@</w:t>
      </w:r>
      <w:r w:rsidRPr="00565B08">
        <w:rPr>
          <w:lang w:val="de-DE"/>
        </w:rPr>
        <w:t>copcap</w:t>
      </w:r>
      <w:r w:rsidRPr="00565B08">
        <w:rPr>
          <w:rFonts w:ascii="華康細圓體"/>
          <w:lang w:val="de-DE"/>
        </w:rPr>
        <w:t>.</w:t>
      </w:r>
      <w:r w:rsidRPr="00565B08">
        <w:rPr>
          <w:lang w:val="de-DE"/>
        </w:rPr>
        <w:t>com</w:t>
      </w:r>
    </w:p>
    <w:p w:rsidR="00465075" w:rsidRPr="00565B08" w:rsidRDefault="00465075" w:rsidP="00465075">
      <w:pPr>
        <w:pStyle w:val="a3"/>
        <w:spacing w:before="514" w:after="771"/>
        <w:rPr>
          <w:lang w:val="de-DE" w:eastAsia="zh-TW"/>
        </w:rPr>
      </w:pPr>
      <w:r w:rsidRPr="00565B08">
        <w:rPr>
          <w:lang w:val="de-DE" w:eastAsia="zh-TW"/>
        </w:rPr>
        <w:br w:type="page"/>
      </w:r>
      <w:bookmarkStart w:id="26" w:name="_Toc404266513"/>
      <w:bookmarkStart w:id="27" w:name="_Toc19014603"/>
      <w:r w:rsidRPr="00565B08">
        <w:rPr>
          <w:rFonts w:hint="eastAsia"/>
          <w:lang w:val="zh-TW" w:eastAsia="zh-TW"/>
        </w:rPr>
        <w:lastRenderedPageBreak/>
        <w:t>附錄三　當地外人投資統計</w:t>
      </w:r>
      <w:bookmarkEnd w:id="26"/>
      <w:bookmarkEnd w:id="27"/>
    </w:p>
    <w:p w:rsidR="00B44063" w:rsidRPr="00565B08" w:rsidRDefault="00B44063" w:rsidP="00B44063">
      <w:pPr>
        <w:pStyle w:val="af9"/>
        <w:spacing w:before="514"/>
        <w:rPr>
          <w:lang w:val="de-DE" w:eastAsia="zh-TW"/>
        </w:rPr>
      </w:pPr>
      <w:r w:rsidRPr="00565B08">
        <w:rPr>
          <w:lang w:val="de-DE"/>
        </w:rPr>
        <w:t>201</w:t>
      </w:r>
      <w:r w:rsidR="00790085" w:rsidRPr="00565B08">
        <w:rPr>
          <w:rFonts w:hint="eastAsia"/>
          <w:lang w:val="de-DE" w:eastAsia="zh-TW"/>
        </w:rPr>
        <w:t>8</w:t>
      </w:r>
      <w:r w:rsidRPr="00565B08">
        <w:rPr>
          <w:rFonts w:hint="eastAsia"/>
        </w:rPr>
        <w:t>年外人對丹麥投資統計</w:t>
      </w:r>
    </w:p>
    <w:p w:rsidR="00B44063" w:rsidRPr="00565B08" w:rsidRDefault="00B44063" w:rsidP="00B44063">
      <w:pPr>
        <w:pStyle w:val="af7"/>
        <w:jc w:val="right"/>
      </w:pPr>
    </w:p>
    <w:tbl>
      <w:tblPr>
        <w:tblW w:w="8530" w:type="dxa"/>
        <w:tblInd w:w="13" w:type="dxa"/>
        <w:tblCellMar>
          <w:left w:w="28" w:type="dxa"/>
          <w:right w:w="28" w:type="dxa"/>
        </w:tblCellMar>
        <w:tblLook w:val="04A0" w:firstRow="1" w:lastRow="0" w:firstColumn="1" w:lastColumn="0" w:noHBand="0" w:noVBand="1"/>
      </w:tblPr>
      <w:tblGrid>
        <w:gridCol w:w="1400"/>
        <w:gridCol w:w="3518"/>
        <w:gridCol w:w="3612"/>
      </w:tblGrid>
      <w:tr w:rsidR="00565B08" w:rsidRPr="00565B08" w:rsidTr="00565B08">
        <w:trPr>
          <w:trHeight w:val="482"/>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4063" w:rsidRPr="00565B08" w:rsidRDefault="00B44063" w:rsidP="00565B08">
            <w:pPr>
              <w:pStyle w:val="af7"/>
              <w:snapToGrid w:val="0"/>
            </w:pPr>
            <w:r w:rsidRPr="00565B08">
              <w:t>名次</w:t>
            </w:r>
          </w:p>
        </w:tc>
        <w:tc>
          <w:tcPr>
            <w:tcW w:w="3518" w:type="dxa"/>
            <w:tcBorders>
              <w:top w:val="single" w:sz="4" w:space="0" w:color="auto"/>
              <w:left w:val="nil"/>
              <w:bottom w:val="single" w:sz="4" w:space="0" w:color="auto"/>
              <w:right w:val="single" w:sz="4" w:space="0" w:color="auto"/>
            </w:tcBorders>
            <w:shd w:val="clear" w:color="auto" w:fill="auto"/>
            <w:noWrap/>
            <w:vAlign w:val="center"/>
          </w:tcPr>
          <w:p w:rsidR="00B44063" w:rsidRPr="00565B08" w:rsidRDefault="00B44063" w:rsidP="00565B08">
            <w:pPr>
              <w:pStyle w:val="af7"/>
              <w:snapToGrid w:val="0"/>
            </w:pPr>
            <w:r w:rsidRPr="00565B08">
              <w:t>投資來源國</w:t>
            </w:r>
          </w:p>
        </w:tc>
        <w:tc>
          <w:tcPr>
            <w:tcW w:w="3612" w:type="dxa"/>
            <w:tcBorders>
              <w:top w:val="single" w:sz="4" w:space="0" w:color="auto"/>
              <w:left w:val="nil"/>
              <w:bottom w:val="single" w:sz="4" w:space="0" w:color="auto"/>
              <w:right w:val="single" w:sz="4" w:space="0" w:color="auto"/>
            </w:tcBorders>
            <w:shd w:val="clear" w:color="auto" w:fill="auto"/>
            <w:noWrap/>
            <w:vAlign w:val="center"/>
          </w:tcPr>
          <w:p w:rsidR="00B44063" w:rsidRPr="00565B08" w:rsidRDefault="00B44063" w:rsidP="00565B08">
            <w:pPr>
              <w:pStyle w:val="af7"/>
              <w:snapToGrid w:val="0"/>
            </w:pPr>
            <w:r w:rsidRPr="00565B08">
              <w:t>投資金額</w:t>
            </w:r>
            <w:r w:rsidR="00956628" w:rsidRPr="00565B08">
              <w:t>（</w:t>
            </w:r>
            <w:r w:rsidRPr="00565B08">
              <w:t>十億美元</w:t>
            </w:r>
            <w:r w:rsidR="00956628" w:rsidRPr="00565B08">
              <w:t>）</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565B08" w:rsidRDefault="00B44063" w:rsidP="00565B08">
            <w:pPr>
              <w:pStyle w:val="af7"/>
              <w:snapToGrid w:val="0"/>
            </w:pPr>
            <w:r w:rsidRPr="00565B08">
              <w:t>1</w:t>
            </w:r>
          </w:p>
        </w:tc>
        <w:tc>
          <w:tcPr>
            <w:tcW w:w="3518"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英國</w:t>
            </w:r>
          </w:p>
        </w:tc>
        <w:tc>
          <w:tcPr>
            <w:tcW w:w="3612"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1.53</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565B08" w:rsidRDefault="00B44063" w:rsidP="00565B08">
            <w:pPr>
              <w:pStyle w:val="af7"/>
              <w:snapToGrid w:val="0"/>
            </w:pPr>
            <w:r w:rsidRPr="00565B08">
              <w:t>2</w:t>
            </w:r>
          </w:p>
        </w:tc>
        <w:tc>
          <w:tcPr>
            <w:tcW w:w="3518"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法國</w:t>
            </w:r>
          </w:p>
        </w:tc>
        <w:tc>
          <w:tcPr>
            <w:tcW w:w="3612"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0.50</w:t>
            </w:r>
            <w:r w:rsidR="00B44063" w:rsidRPr="00565B08">
              <w:t xml:space="preserve"> </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565B08" w:rsidRDefault="00B44063" w:rsidP="00565B08">
            <w:pPr>
              <w:pStyle w:val="af7"/>
              <w:snapToGrid w:val="0"/>
            </w:pPr>
            <w:r w:rsidRPr="00565B08">
              <w:t>3</w:t>
            </w:r>
          </w:p>
        </w:tc>
        <w:tc>
          <w:tcPr>
            <w:tcW w:w="3518"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愛爾蘭</w:t>
            </w:r>
          </w:p>
        </w:tc>
        <w:tc>
          <w:tcPr>
            <w:tcW w:w="3612"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0.26</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565B08" w:rsidRDefault="00B44063" w:rsidP="00565B08">
            <w:pPr>
              <w:pStyle w:val="af7"/>
              <w:snapToGrid w:val="0"/>
            </w:pPr>
            <w:r w:rsidRPr="00565B08">
              <w:t>4</w:t>
            </w:r>
          </w:p>
        </w:tc>
        <w:tc>
          <w:tcPr>
            <w:tcW w:w="3518"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挪威</w:t>
            </w:r>
          </w:p>
        </w:tc>
        <w:tc>
          <w:tcPr>
            <w:tcW w:w="3612"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0.14</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565B08" w:rsidRDefault="00B44063" w:rsidP="00565B08">
            <w:pPr>
              <w:pStyle w:val="af7"/>
              <w:snapToGrid w:val="0"/>
            </w:pPr>
            <w:r w:rsidRPr="00565B08">
              <w:t>5</w:t>
            </w:r>
          </w:p>
        </w:tc>
        <w:tc>
          <w:tcPr>
            <w:tcW w:w="3518"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亞洲</w:t>
            </w:r>
          </w:p>
        </w:tc>
        <w:tc>
          <w:tcPr>
            <w:tcW w:w="3612"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0.08</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565B08" w:rsidRDefault="00B44063" w:rsidP="00565B08">
            <w:pPr>
              <w:pStyle w:val="af7"/>
              <w:snapToGrid w:val="0"/>
            </w:pPr>
            <w:r w:rsidRPr="00565B08">
              <w:t>6</w:t>
            </w:r>
          </w:p>
        </w:tc>
        <w:tc>
          <w:tcPr>
            <w:tcW w:w="3518"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西班牙</w:t>
            </w:r>
          </w:p>
        </w:tc>
        <w:tc>
          <w:tcPr>
            <w:tcW w:w="3612"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0.06</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565B08" w:rsidRDefault="00B44063" w:rsidP="00565B08">
            <w:pPr>
              <w:pStyle w:val="af7"/>
              <w:snapToGrid w:val="0"/>
            </w:pPr>
            <w:r w:rsidRPr="00565B08">
              <w:t>7</w:t>
            </w:r>
          </w:p>
        </w:tc>
        <w:tc>
          <w:tcPr>
            <w:tcW w:w="3518"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德國</w:t>
            </w:r>
          </w:p>
        </w:tc>
        <w:tc>
          <w:tcPr>
            <w:tcW w:w="3612"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0.02</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B44063" w:rsidRPr="00565B08" w:rsidRDefault="00B44063" w:rsidP="00565B08">
            <w:pPr>
              <w:pStyle w:val="af7"/>
              <w:snapToGrid w:val="0"/>
            </w:pPr>
          </w:p>
        </w:tc>
        <w:tc>
          <w:tcPr>
            <w:tcW w:w="3518" w:type="dxa"/>
            <w:tcBorders>
              <w:top w:val="nil"/>
              <w:left w:val="nil"/>
              <w:bottom w:val="single" w:sz="4" w:space="0" w:color="auto"/>
              <w:right w:val="single" w:sz="4" w:space="0" w:color="auto"/>
            </w:tcBorders>
            <w:shd w:val="clear" w:color="auto" w:fill="D9D9D9" w:themeFill="background1" w:themeFillShade="D9"/>
            <w:noWrap/>
            <w:vAlign w:val="center"/>
          </w:tcPr>
          <w:p w:rsidR="00B44063" w:rsidRPr="00565B08" w:rsidRDefault="00B44063" w:rsidP="00565B08">
            <w:pPr>
              <w:pStyle w:val="af7"/>
              <w:snapToGrid w:val="0"/>
            </w:pPr>
          </w:p>
        </w:tc>
        <w:tc>
          <w:tcPr>
            <w:tcW w:w="3612" w:type="dxa"/>
            <w:tcBorders>
              <w:top w:val="nil"/>
              <w:left w:val="nil"/>
              <w:bottom w:val="single" w:sz="4" w:space="0" w:color="auto"/>
              <w:right w:val="single" w:sz="4" w:space="0" w:color="auto"/>
            </w:tcBorders>
            <w:shd w:val="clear" w:color="auto" w:fill="D9D9D9" w:themeFill="background1" w:themeFillShade="D9"/>
            <w:noWrap/>
            <w:vAlign w:val="center"/>
          </w:tcPr>
          <w:p w:rsidR="00B44063" w:rsidRPr="00565B08" w:rsidRDefault="00B44063" w:rsidP="00565B08">
            <w:pPr>
              <w:pStyle w:val="af7"/>
              <w:snapToGrid w:val="0"/>
            </w:pP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1</w:t>
            </w:r>
          </w:p>
        </w:tc>
        <w:tc>
          <w:tcPr>
            <w:tcW w:w="3518"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瑞典</w:t>
            </w:r>
          </w:p>
        </w:tc>
        <w:tc>
          <w:tcPr>
            <w:tcW w:w="3612"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-2.32</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2</w:t>
            </w:r>
          </w:p>
        </w:tc>
        <w:tc>
          <w:tcPr>
            <w:tcW w:w="3518"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盧森堡</w:t>
            </w:r>
          </w:p>
        </w:tc>
        <w:tc>
          <w:tcPr>
            <w:tcW w:w="3612" w:type="dxa"/>
            <w:tcBorders>
              <w:top w:val="nil"/>
              <w:left w:val="nil"/>
              <w:bottom w:val="single" w:sz="4" w:space="0" w:color="auto"/>
              <w:right w:val="single" w:sz="4" w:space="0" w:color="auto"/>
            </w:tcBorders>
            <w:shd w:val="clear" w:color="auto" w:fill="auto"/>
            <w:noWrap/>
            <w:vAlign w:val="center"/>
          </w:tcPr>
          <w:p w:rsidR="00B44063" w:rsidRPr="00565B08" w:rsidRDefault="00790085" w:rsidP="00565B08">
            <w:pPr>
              <w:pStyle w:val="af7"/>
              <w:snapToGrid w:val="0"/>
            </w:pPr>
            <w:r w:rsidRPr="00565B08">
              <w:t>-0.44</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3</w:t>
            </w:r>
          </w:p>
        </w:tc>
        <w:tc>
          <w:tcPr>
            <w:tcW w:w="3518" w:type="dxa"/>
            <w:tcBorders>
              <w:top w:val="nil"/>
              <w:left w:val="nil"/>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瑞士</w:t>
            </w:r>
          </w:p>
        </w:tc>
        <w:tc>
          <w:tcPr>
            <w:tcW w:w="3612" w:type="dxa"/>
            <w:tcBorders>
              <w:top w:val="nil"/>
              <w:left w:val="nil"/>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-0.30</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4</w:t>
            </w:r>
          </w:p>
        </w:tc>
        <w:tc>
          <w:tcPr>
            <w:tcW w:w="3518" w:type="dxa"/>
            <w:tcBorders>
              <w:top w:val="nil"/>
              <w:left w:val="nil"/>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美國</w:t>
            </w:r>
          </w:p>
        </w:tc>
        <w:tc>
          <w:tcPr>
            <w:tcW w:w="3612" w:type="dxa"/>
            <w:tcBorders>
              <w:top w:val="nil"/>
              <w:left w:val="nil"/>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-0.15</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5</w:t>
            </w:r>
          </w:p>
        </w:tc>
        <w:tc>
          <w:tcPr>
            <w:tcW w:w="3518" w:type="dxa"/>
            <w:tcBorders>
              <w:top w:val="nil"/>
              <w:left w:val="nil"/>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愛沙尼亞</w:t>
            </w:r>
          </w:p>
        </w:tc>
        <w:tc>
          <w:tcPr>
            <w:tcW w:w="3612" w:type="dxa"/>
            <w:tcBorders>
              <w:top w:val="nil"/>
              <w:left w:val="nil"/>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-0.06</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6</w:t>
            </w:r>
          </w:p>
        </w:tc>
        <w:tc>
          <w:tcPr>
            <w:tcW w:w="3518" w:type="dxa"/>
            <w:tcBorders>
              <w:top w:val="nil"/>
              <w:left w:val="nil"/>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匈牙利</w:t>
            </w:r>
          </w:p>
        </w:tc>
        <w:tc>
          <w:tcPr>
            <w:tcW w:w="3612" w:type="dxa"/>
            <w:tcBorders>
              <w:top w:val="nil"/>
              <w:left w:val="nil"/>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-0.03</w:t>
            </w:r>
          </w:p>
        </w:tc>
      </w:tr>
      <w:tr w:rsidR="00565B08" w:rsidRPr="00565B0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790085" w:rsidRPr="00565B08" w:rsidRDefault="00790085" w:rsidP="00565B08">
            <w:pPr>
              <w:pStyle w:val="af7"/>
              <w:snapToGrid w:val="0"/>
            </w:pPr>
            <w:r w:rsidRPr="00565B08">
              <w:t>7</w:t>
            </w:r>
          </w:p>
        </w:tc>
        <w:tc>
          <w:tcPr>
            <w:tcW w:w="3518" w:type="dxa"/>
            <w:tcBorders>
              <w:top w:val="nil"/>
              <w:left w:val="nil"/>
              <w:bottom w:val="single" w:sz="4" w:space="0" w:color="auto"/>
              <w:right w:val="single" w:sz="4" w:space="0" w:color="auto"/>
            </w:tcBorders>
            <w:shd w:val="clear" w:color="auto" w:fill="auto"/>
            <w:noWrap/>
            <w:vAlign w:val="center"/>
          </w:tcPr>
          <w:p w:rsidR="00790085" w:rsidRPr="00565B08" w:rsidRDefault="00AB0E52" w:rsidP="00565B08">
            <w:pPr>
              <w:pStyle w:val="af7"/>
              <w:snapToGrid w:val="0"/>
            </w:pPr>
            <w:r w:rsidRPr="00565B08">
              <w:t>土耳其</w:t>
            </w:r>
          </w:p>
        </w:tc>
        <w:tc>
          <w:tcPr>
            <w:tcW w:w="3612" w:type="dxa"/>
            <w:tcBorders>
              <w:top w:val="nil"/>
              <w:left w:val="nil"/>
              <w:bottom w:val="single" w:sz="4" w:space="0" w:color="auto"/>
              <w:right w:val="single" w:sz="4" w:space="0" w:color="auto"/>
            </w:tcBorders>
            <w:shd w:val="clear" w:color="auto" w:fill="auto"/>
            <w:noWrap/>
            <w:vAlign w:val="center"/>
          </w:tcPr>
          <w:p w:rsidR="00790085" w:rsidRPr="00565B08" w:rsidRDefault="00AB0E52" w:rsidP="00565B08">
            <w:pPr>
              <w:pStyle w:val="af7"/>
              <w:snapToGrid w:val="0"/>
            </w:pPr>
            <w:r w:rsidRPr="00565B08">
              <w:t>-0.03</w:t>
            </w:r>
          </w:p>
        </w:tc>
      </w:tr>
      <w:tr w:rsidR="00565B08" w:rsidRPr="00565B08" w:rsidTr="00565B08">
        <w:trPr>
          <w:trHeight w:val="482"/>
        </w:trPr>
        <w:tc>
          <w:tcPr>
            <w:tcW w:w="4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4063" w:rsidRPr="00565B08" w:rsidRDefault="00B44063" w:rsidP="00565B08">
            <w:pPr>
              <w:pStyle w:val="af7"/>
              <w:snapToGrid w:val="0"/>
            </w:pPr>
            <w:r w:rsidRPr="00565B08">
              <w:t>外人對丹麥投資合計</w:t>
            </w:r>
          </w:p>
        </w:tc>
        <w:tc>
          <w:tcPr>
            <w:tcW w:w="3612" w:type="dxa"/>
            <w:tcBorders>
              <w:top w:val="nil"/>
              <w:left w:val="nil"/>
              <w:bottom w:val="single" w:sz="4" w:space="0" w:color="auto"/>
              <w:right w:val="single" w:sz="4" w:space="0" w:color="auto"/>
            </w:tcBorders>
            <w:shd w:val="clear" w:color="auto" w:fill="auto"/>
            <w:noWrap/>
            <w:vAlign w:val="center"/>
          </w:tcPr>
          <w:p w:rsidR="00B44063" w:rsidRPr="00565B08" w:rsidRDefault="005F09C2" w:rsidP="00565B08">
            <w:pPr>
              <w:pStyle w:val="af7"/>
              <w:snapToGrid w:val="0"/>
            </w:pPr>
            <w:r w:rsidRPr="00565B08">
              <w:t>-</w:t>
            </w:r>
            <w:r w:rsidR="00790085" w:rsidRPr="00565B08">
              <w:t>0.98</w:t>
            </w:r>
            <w:r w:rsidR="00B44063" w:rsidRPr="00565B08">
              <w:t>*</w:t>
            </w:r>
          </w:p>
        </w:tc>
      </w:tr>
    </w:tbl>
    <w:p w:rsidR="00B44063" w:rsidRPr="00565B08" w:rsidRDefault="00B44063" w:rsidP="00565B08">
      <w:pPr>
        <w:pStyle w:val="af7"/>
        <w:jc w:val="left"/>
      </w:pPr>
      <w:r w:rsidRPr="00565B08">
        <w:rPr>
          <w:rFonts w:hint="eastAsia"/>
        </w:rPr>
        <w:t>*</w:t>
      </w:r>
      <w:proofErr w:type="gramStart"/>
      <w:r w:rsidR="00956628" w:rsidRPr="00565B08">
        <w:rPr>
          <w:rFonts w:hint="eastAsia"/>
        </w:rPr>
        <w:t>（</w:t>
      </w:r>
      <w:proofErr w:type="gramEnd"/>
      <w:r w:rsidRPr="00565B08">
        <w:rPr>
          <w:rFonts w:hint="eastAsia"/>
        </w:rPr>
        <w:t>因</w:t>
      </w:r>
      <w:r w:rsidR="00AB0E52" w:rsidRPr="00565B08">
        <w:rPr>
          <w:rFonts w:hint="eastAsia"/>
        </w:rPr>
        <w:t>尚</w:t>
      </w:r>
      <w:r w:rsidRPr="00565B08">
        <w:rPr>
          <w:rFonts w:hint="eastAsia"/>
        </w:rPr>
        <w:t>有國家將往年已投資資金撤出，故此處合計數與</w:t>
      </w:r>
      <w:r w:rsidR="00AB0E52" w:rsidRPr="00565B08">
        <w:rPr>
          <w:rFonts w:hint="eastAsia"/>
        </w:rPr>
        <w:t>表格</w:t>
      </w:r>
      <w:r w:rsidRPr="00565B08">
        <w:rPr>
          <w:rFonts w:hint="eastAsia"/>
        </w:rPr>
        <w:t>加總數有出入</w:t>
      </w:r>
    </w:p>
    <w:p w:rsidR="00B44063" w:rsidRPr="00565B08" w:rsidRDefault="00B44063" w:rsidP="00B44063">
      <w:pPr>
        <w:pStyle w:val="af7"/>
        <w:jc w:val="both"/>
        <w:rPr>
          <w:rFonts w:ascii="BiauKai" w:eastAsia="Times New Roman" w:hAnsi="BiauKai"/>
        </w:rPr>
      </w:pPr>
      <w:proofErr w:type="gramStart"/>
      <w:r w:rsidRPr="00565B08">
        <w:rPr>
          <w:rFonts w:hAnsi="華康細圓體" w:hint="eastAsia"/>
        </w:rPr>
        <w:t>詳請參考</w:t>
      </w:r>
      <w:proofErr w:type="gramEnd"/>
      <w:r w:rsidRPr="00565B08">
        <w:rPr>
          <w:rFonts w:hAnsi="華康細圓體" w:hint="eastAsia"/>
        </w:rPr>
        <w:t>丹麥中央銀行資料庫</w:t>
      </w:r>
      <w:r w:rsidRPr="00565B08">
        <w:rPr>
          <w:rFonts w:hAnsi="華康細圓體"/>
        </w:rPr>
        <w:t xml:space="preserve"> </w:t>
      </w:r>
      <w:r w:rsidRPr="00565B08">
        <w:rPr>
          <w:rFonts w:eastAsia="Times New Roman"/>
        </w:rPr>
        <w:t>http</w:t>
      </w:r>
      <w:r w:rsidRPr="00565B08">
        <w:rPr>
          <w:rFonts w:ascii="BiauKai" w:eastAsia="Times New Roman" w:hAnsi="BiauKai"/>
        </w:rPr>
        <w:t>://</w:t>
      </w:r>
      <w:r w:rsidRPr="00565B08">
        <w:rPr>
          <w:rFonts w:eastAsia="Times New Roman"/>
        </w:rPr>
        <w:t>nationalbanken</w:t>
      </w:r>
      <w:r w:rsidRPr="00565B08">
        <w:rPr>
          <w:rFonts w:ascii="BiauKai" w:eastAsia="Times New Roman" w:hAnsi="BiauKai"/>
        </w:rPr>
        <w:t>.</w:t>
      </w:r>
      <w:r w:rsidRPr="00565B08">
        <w:rPr>
          <w:rFonts w:eastAsia="Times New Roman"/>
        </w:rPr>
        <w:t>statistikbank</w:t>
      </w:r>
      <w:r w:rsidRPr="00565B08">
        <w:rPr>
          <w:rFonts w:ascii="BiauKai" w:eastAsia="Times New Roman" w:hAnsi="BiauKai"/>
        </w:rPr>
        <w:t>.</w:t>
      </w:r>
      <w:r w:rsidRPr="00565B08">
        <w:rPr>
          <w:rFonts w:eastAsia="Times New Roman"/>
        </w:rPr>
        <w:t>dk</w:t>
      </w:r>
      <w:r w:rsidRPr="00565B08">
        <w:rPr>
          <w:rFonts w:ascii="BiauKai" w:eastAsia="Times New Roman" w:hAnsi="BiauKai"/>
        </w:rPr>
        <w:t>/</w:t>
      </w:r>
      <w:proofErr w:type="gramStart"/>
      <w:r w:rsidR="00956628" w:rsidRPr="00565B08">
        <w:rPr>
          <w:rFonts w:ascii="Calibri" w:eastAsia="新細明體" w:hAnsi="Calibri" w:cs="新細明體" w:hint="eastAsia"/>
        </w:rPr>
        <w:t>）</w:t>
      </w:r>
      <w:proofErr w:type="gramEnd"/>
    </w:p>
    <w:p w:rsidR="00465075" w:rsidRPr="00565B08" w:rsidRDefault="00465075" w:rsidP="00465075">
      <w:pPr>
        <w:pStyle w:val="a3"/>
        <w:spacing w:before="514" w:after="771"/>
        <w:rPr>
          <w:lang w:eastAsia="zh-TW"/>
        </w:rPr>
      </w:pPr>
      <w:r w:rsidRPr="00565B08">
        <w:rPr>
          <w:lang w:eastAsia="zh-TW"/>
        </w:rPr>
        <w:br w:type="page"/>
      </w:r>
      <w:bookmarkStart w:id="28" w:name="_Toc306890163"/>
      <w:bookmarkStart w:id="29" w:name="_Toc307374075"/>
      <w:bookmarkStart w:id="30" w:name="_Toc404266514"/>
      <w:bookmarkStart w:id="31" w:name="_Toc19014604"/>
      <w:r w:rsidRPr="00565B08">
        <w:rPr>
          <w:rFonts w:hint="eastAsia"/>
          <w:kern w:val="0"/>
          <w:lang w:val="zh-TW" w:eastAsia="zh-TW"/>
        </w:rPr>
        <w:lastRenderedPageBreak/>
        <w:t xml:space="preserve">附錄四　</w:t>
      </w:r>
      <w:r w:rsidRPr="00565B08">
        <w:rPr>
          <w:rFonts w:hint="eastAsia"/>
          <w:lang w:eastAsia="zh-TW"/>
        </w:rPr>
        <w:t>我國廠商對當</w:t>
      </w:r>
      <w:r w:rsidR="00EE6AE4">
        <w:rPr>
          <w:rFonts w:hint="eastAsia"/>
          <w:lang w:eastAsia="zh-TW"/>
        </w:rPr>
        <w:t>國</w:t>
      </w:r>
      <w:r w:rsidRPr="00565B08">
        <w:rPr>
          <w:rFonts w:hint="eastAsia"/>
          <w:lang w:eastAsia="zh-TW"/>
        </w:rPr>
        <w:t>地投資統計</w:t>
      </w:r>
      <w:bookmarkEnd w:id="28"/>
      <w:bookmarkEnd w:id="29"/>
      <w:bookmarkEnd w:id="30"/>
      <w:bookmarkEnd w:id="31"/>
    </w:p>
    <w:p w:rsidR="00B44063" w:rsidRPr="00565B08" w:rsidRDefault="00B44063" w:rsidP="00B44063">
      <w:pPr>
        <w:pStyle w:val="af9"/>
        <w:spacing w:before="514"/>
        <w:rPr>
          <w:lang w:eastAsia="zh-TW"/>
        </w:rPr>
      </w:pPr>
      <w:r w:rsidRPr="00565B08">
        <w:rPr>
          <w:rFonts w:hint="eastAsia"/>
        </w:rPr>
        <w:t>年度</w:t>
      </w:r>
      <w:r w:rsidRPr="00565B08">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565B08" w:rsidRPr="00565B08" w:rsidTr="00565B08">
        <w:trPr>
          <w:trHeight w:val="510"/>
          <w:jc w:val="center"/>
        </w:trPr>
        <w:tc>
          <w:tcPr>
            <w:tcW w:w="2515" w:type="dxa"/>
            <w:tcBorders>
              <w:top w:val="double" w:sz="4" w:space="0" w:color="auto"/>
            </w:tcBorders>
            <w:vAlign w:val="center"/>
          </w:tcPr>
          <w:p w:rsidR="00B44063" w:rsidRPr="00565B08" w:rsidRDefault="00B44063" w:rsidP="00935CC4">
            <w:pPr>
              <w:pStyle w:val="af7"/>
            </w:pPr>
            <w:r w:rsidRPr="00565B08">
              <w:rPr>
                <w:rFonts w:hint="eastAsia"/>
              </w:rPr>
              <w:t>年度</w:t>
            </w:r>
          </w:p>
        </w:tc>
        <w:tc>
          <w:tcPr>
            <w:tcW w:w="2327" w:type="dxa"/>
            <w:tcBorders>
              <w:top w:val="double" w:sz="4" w:space="0" w:color="auto"/>
            </w:tcBorders>
            <w:vAlign w:val="center"/>
          </w:tcPr>
          <w:p w:rsidR="00B44063" w:rsidRPr="00565B08" w:rsidRDefault="00B44063" w:rsidP="00935CC4">
            <w:pPr>
              <w:pStyle w:val="af7"/>
            </w:pPr>
            <w:r w:rsidRPr="00565B08">
              <w:rPr>
                <w:rFonts w:hint="eastAsia"/>
              </w:rPr>
              <w:t>件數</w:t>
            </w:r>
          </w:p>
        </w:tc>
        <w:tc>
          <w:tcPr>
            <w:tcW w:w="3722" w:type="dxa"/>
            <w:tcBorders>
              <w:top w:val="double" w:sz="4" w:space="0" w:color="auto"/>
            </w:tcBorders>
            <w:vAlign w:val="center"/>
          </w:tcPr>
          <w:p w:rsidR="00B44063" w:rsidRPr="00565B08" w:rsidRDefault="00B44063" w:rsidP="00935CC4">
            <w:pPr>
              <w:pStyle w:val="af7"/>
            </w:pPr>
            <w:r w:rsidRPr="00565B08">
              <w:rPr>
                <w:rFonts w:hint="eastAsia"/>
              </w:rPr>
              <w:t>金額（千美元）</w:t>
            </w:r>
          </w:p>
        </w:tc>
      </w:tr>
      <w:tr w:rsidR="00565B08" w:rsidRPr="00565B08" w:rsidTr="00565B08">
        <w:trPr>
          <w:trHeight w:val="510"/>
          <w:jc w:val="center"/>
        </w:trPr>
        <w:tc>
          <w:tcPr>
            <w:tcW w:w="2515" w:type="dxa"/>
            <w:vAlign w:val="center"/>
          </w:tcPr>
          <w:p w:rsidR="00B44063" w:rsidRPr="00565B08" w:rsidRDefault="00B44063" w:rsidP="00935CC4">
            <w:pPr>
              <w:pStyle w:val="af7"/>
            </w:pPr>
            <w:r w:rsidRPr="00565B08">
              <w:rPr>
                <w:rFonts w:hint="eastAsia"/>
              </w:rPr>
              <w:t>2001</w:t>
            </w:r>
          </w:p>
        </w:tc>
        <w:tc>
          <w:tcPr>
            <w:tcW w:w="2327" w:type="dxa"/>
            <w:vAlign w:val="center"/>
          </w:tcPr>
          <w:p w:rsidR="00B44063" w:rsidRPr="00565B08" w:rsidRDefault="00B44063" w:rsidP="00935CC4">
            <w:pPr>
              <w:pStyle w:val="af7"/>
            </w:pPr>
            <w:r w:rsidRPr="00565B08">
              <w:t>2</w:t>
            </w:r>
          </w:p>
        </w:tc>
        <w:tc>
          <w:tcPr>
            <w:tcW w:w="3722" w:type="dxa"/>
            <w:vAlign w:val="center"/>
          </w:tcPr>
          <w:p w:rsidR="00B44063" w:rsidRPr="00565B08" w:rsidRDefault="00B44063" w:rsidP="00CB7B8E">
            <w:pPr>
              <w:pStyle w:val="af7"/>
              <w:tabs>
                <w:tab w:val="decimal" w:pos="2183"/>
              </w:tabs>
              <w:jc w:val="left"/>
            </w:pPr>
            <w:r w:rsidRPr="00565B08">
              <w:t>559</w:t>
            </w:r>
          </w:p>
        </w:tc>
      </w:tr>
      <w:tr w:rsidR="00565B08" w:rsidRPr="00565B08" w:rsidTr="00565B08">
        <w:trPr>
          <w:trHeight w:val="510"/>
          <w:jc w:val="center"/>
        </w:trPr>
        <w:tc>
          <w:tcPr>
            <w:tcW w:w="2515" w:type="dxa"/>
            <w:vAlign w:val="center"/>
          </w:tcPr>
          <w:p w:rsidR="00B44063" w:rsidRPr="00565B08" w:rsidRDefault="00B44063" w:rsidP="00935CC4">
            <w:pPr>
              <w:pStyle w:val="af7"/>
            </w:pPr>
            <w:r w:rsidRPr="00565B08">
              <w:rPr>
                <w:rFonts w:hint="eastAsia"/>
              </w:rPr>
              <w:t>2002</w:t>
            </w:r>
          </w:p>
        </w:tc>
        <w:tc>
          <w:tcPr>
            <w:tcW w:w="2327" w:type="dxa"/>
            <w:vAlign w:val="center"/>
          </w:tcPr>
          <w:p w:rsidR="00B44063" w:rsidRPr="00565B08" w:rsidRDefault="00B44063" w:rsidP="00935CC4">
            <w:pPr>
              <w:pStyle w:val="af7"/>
            </w:pPr>
            <w:r w:rsidRPr="00565B08">
              <w:t>1</w:t>
            </w:r>
          </w:p>
        </w:tc>
        <w:tc>
          <w:tcPr>
            <w:tcW w:w="3722" w:type="dxa"/>
            <w:vAlign w:val="center"/>
          </w:tcPr>
          <w:p w:rsidR="00B44063" w:rsidRPr="00565B08" w:rsidRDefault="00B44063" w:rsidP="00CB7B8E">
            <w:pPr>
              <w:pStyle w:val="af7"/>
              <w:tabs>
                <w:tab w:val="decimal" w:pos="2183"/>
              </w:tabs>
              <w:jc w:val="left"/>
            </w:pPr>
            <w:r w:rsidRPr="00565B08">
              <w:t>842</w:t>
            </w:r>
          </w:p>
        </w:tc>
      </w:tr>
      <w:tr w:rsidR="00565B08" w:rsidRPr="00565B08" w:rsidTr="00565B08">
        <w:trPr>
          <w:trHeight w:val="510"/>
          <w:jc w:val="center"/>
        </w:trPr>
        <w:tc>
          <w:tcPr>
            <w:tcW w:w="2515" w:type="dxa"/>
            <w:vAlign w:val="center"/>
          </w:tcPr>
          <w:p w:rsidR="00B44063" w:rsidRPr="00565B08" w:rsidRDefault="00B44063" w:rsidP="00935CC4">
            <w:pPr>
              <w:pStyle w:val="af7"/>
            </w:pPr>
            <w:r w:rsidRPr="00565B08">
              <w:rPr>
                <w:rFonts w:hint="eastAsia"/>
              </w:rPr>
              <w:t>2003</w:t>
            </w:r>
          </w:p>
        </w:tc>
        <w:tc>
          <w:tcPr>
            <w:tcW w:w="2327" w:type="dxa"/>
            <w:vAlign w:val="center"/>
          </w:tcPr>
          <w:p w:rsidR="00B44063" w:rsidRPr="00565B08" w:rsidRDefault="00B44063" w:rsidP="00935CC4">
            <w:pPr>
              <w:pStyle w:val="af7"/>
            </w:pPr>
            <w:r w:rsidRPr="00565B08">
              <w:t>1</w:t>
            </w:r>
          </w:p>
        </w:tc>
        <w:tc>
          <w:tcPr>
            <w:tcW w:w="3722" w:type="dxa"/>
            <w:vAlign w:val="center"/>
          </w:tcPr>
          <w:p w:rsidR="00B44063" w:rsidRPr="00565B08" w:rsidRDefault="00B44063" w:rsidP="00CB7B8E">
            <w:pPr>
              <w:pStyle w:val="af7"/>
              <w:tabs>
                <w:tab w:val="decimal" w:pos="2183"/>
              </w:tabs>
              <w:jc w:val="left"/>
            </w:pPr>
            <w:r w:rsidRPr="00565B08">
              <w:t>3,312</w:t>
            </w:r>
          </w:p>
        </w:tc>
      </w:tr>
      <w:tr w:rsidR="00565B08" w:rsidRPr="00565B08" w:rsidTr="00565B08">
        <w:trPr>
          <w:trHeight w:val="510"/>
          <w:jc w:val="center"/>
        </w:trPr>
        <w:tc>
          <w:tcPr>
            <w:tcW w:w="2515" w:type="dxa"/>
            <w:vAlign w:val="center"/>
          </w:tcPr>
          <w:p w:rsidR="00B44063" w:rsidRPr="00565B08" w:rsidRDefault="00B44063" w:rsidP="00935CC4">
            <w:pPr>
              <w:pStyle w:val="af7"/>
            </w:pPr>
            <w:r w:rsidRPr="00565B08">
              <w:rPr>
                <w:rFonts w:hint="eastAsia"/>
              </w:rPr>
              <w:t>2004</w:t>
            </w:r>
          </w:p>
        </w:tc>
        <w:tc>
          <w:tcPr>
            <w:tcW w:w="2327" w:type="dxa"/>
            <w:vAlign w:val="center"/>
          </w:tcPr>
          <w:p w:rsidR="00B44063" w:rsidRPr="00565B08" w:rsidRDefault="00CB7B8E" w:rsidP="00935CC4">
            <w:pPr>
              <w:pStyle w:val="af7"/>
            </w:pPr>
            <w:r>
              <w:rPr>
                <w:rFonts w:hint="eastAsia"/>
              </w:rPr>
              <w:t>0</w:t>
            </w:r>
          </w:p>
        </w:tc>
        <w:tc>
          <w:tcPr>
            <w:tcW w:w="3722" w:type="dxa"/>
            <w:vAlign w:val="center"/>
          </w:tcPr>
          <w:p w:rsidR="00B44063" w:rsidRPr="00565B08" w:rsidRDefault="00B44063" w:rsidP="00CB7B8E">
            <w:pPr>
              <w:pStyle w:val="af7"/>
              <w:tabs>
                <w:tab w:val="decimal" w:pos="2183"/>
              </w:tabs>
              <w:jc w:val="left"/>
            </w:pPr>
            <w:r w:rsidRPr="00565B08">
              <w:t>341</w:t>
            </w:r>
          </w:p>
        </w:tc>
      </w:tr>
      <w:tr w:rsidR="00565B08" w:rsidRPr="00565B08" w:rsidTr="00565B08">
        <w:trPr>
          <w:trHeight w:val="510"/>
          <w:jc w:val="center"/>
        </w:trPr>
        <w:tc>
          <w:tcPr>
            <w:tcW w:w="2515" w:type="dxa"/>
            <w:vAlign w:val="center"/>
          </w:tcPr>
          <w:p w:rsidR="00B44063" w:rsidRPr="00565B08" w:rsidRDefault="00B44063" w:rsidP="00935CC4">
            <w:pPr>
              <w:pStyle w:val="af7"/>
            </w:pPr>
            <w:r w:rsidRPr="00565B08">
              <w:rPr>
                <w:rFonts w:hint="eastAsia"/>
              </w:rPr>
              <w:t>2005</w:t>
            </w:r>
          </w:p>
        </w:tc>
        <w:tc>
          <w:tcPr>
            <w:tcW w:w="2327" w:type="dxa"/>
            <w:vAlign w:val="center"/>
          </w:tcPr>
          <w:p w:rsidR="00B44063" w:rsidRPr="00565B08" w:rsidRDefault="00B44063" w:rsidP="00935CC4">
            <w:pPr>
              <w:pStyle w:val="af7"/>
            </w:pPr>
            <w:r w:rsidRPr="00565B08">
              <w:t>1</w:t>
            </w:r>
          </w:p>
        </w:tc>
        <w:tc>
          <w:tcPr>
            <w:tcW w:w="3722" w:type="dxa"/>
            <w:vAlign w:val="center"/>
          </w:tcPr>
          <w:p w:rsidR="00B44063" w:rsidRPr="00565B08" w:rsidRDefault="00B44063" w:rsidP="00CB7B8E">
            <w:pPr>
              <w:pStyle w:val="af7"/>
              <w:tabs>
                <w:tab w:val="decimal" w:pos="2183"/>
              </w:tabs>
              <w:jc w:val="left"/>
            </w:pPr>
            <w:r w:rsidRPr="00565B08">
              <w:t>130</w:t>
            </w:r>
          </w:p>
        </w:tc>
      </w:tr>
      <w:tr w:rsidR="00565B08" w:rsidRPr="00565B08" w:rsidTr="00565B08">
        <w:trPr>
          <w:trHeight w:val="510"/>
          <w:jc w:val="center"/>
        </w:trPr>
        <w:tc>
          <w:tcPr>
            <w:tcW w:w="2515" w:type="dxa"/>
            <w:vAlign w:val="center"/>
          </w:tcPr>
          <w:p w:rsidR="00B44063" w:rsidRPr="00565B08" w:rsidRDefault="00B44063" w:rsidP="00935CC4">
            <w:pPr>
              <w:pStyle w:val="af7"/>
            </w:pPr>
            <w:r w:rsidRPr="00565B08">
              <w:rPr>
                <w:rFonts w:hint="eastAsia"/>
              </w:rPr>
              <w:t>1007</w:t>
            </w:r>
          </w:p>
        </w:tc>
        <w:tc>
          <w:tcPr>
            <w:tcW w:w="2327" w:type="dxa"/>
            <w:vAlign w:val="center"/>
          </w:tcPr>
          <w:p w:rsidR="00B44063" w:rsidRPr="00565B08" w:rsidRDefault="00CB7B8E" w:rsidP="00935CC4">
            <w:pPr>
              <w:pStyle w:val="af7"/>
            </w:pPr>
            <w:r>
              <w:rPr>
                <w:rFonts w:hint="eastAsia"/>
              </w:rPr>
              <w:t>0</w:t>
            </w:r>
          </w:p>
        </w:tc>
        <w:tc>
          <w:tcPr>
            <w:tcW w:w="3722" w:type="dxa"/>
            <w:vAlign w:val="center"/>
          </w:tcPr>
          <w:p w:rsidR="00B44063" w:rsidRPr="00565B08" w:rsidRDefault="00B44063" w:rsidP="00CB7B8E">
            <w:pPr>
              <w:pStyle w:val="af7"/>
              <w:tabs>
                <w:tab w:val="decimal" w:pos="2183"/>
              </w:tabs>
              <w:jc w:val="left"/>
            </w:pPr>
            <w:r w:rsidRPr="00565B08">
              <w:t>307</w:t>
            </w:r>
          </w:p>
        </w:tc>
      </w:tr>
      <w:tr w:rsidR="00565B08" w:rsidRPr="00565B08" w:rsidTr="00565B08">
        <w:trPr>
          <w:trHeight w:val="510"/>
          <w:jc w:val="center"/>
        </w:trPr>
        <w:tc>
          <w:tcPr>
            <w:tcW w:w="2515" w:type="dxa"/>
            <w:vAlign w:val="center"/>
          </w:tcPr>
          <w:p w:rsidR="00B44063" w:rsidRPr="00565B08" w:rsidRDefault="00B44063" w:rsidP="00935CC4">
            <w:pPr>
              <w:pStyle w:val="af7"/>
            </w:pPr>
            <w:r w:rsidRPr="00565B08">
              <w:rPr>
                <w:rFonts w:hint="eastAsia"/>
              </w:rPr>
              <w:t>2010</w:t>
            </w:r>
          </w:p>
        </w:tc>
        <w:tc>
          <w:tcPr>
            <w:tcW w:w="2327" w:type="dxa"/>
            <w:vAlign w:val="center"/>
          </w:tcPr>
          <w:p w:rsidR="00B44063" w:rsidRPr="00565B08" w:rsidRDefault="00B44063" w:rsidP="00935CC4">
            <w:pPr>
              <w:pStyle w:val="af7"/>
            </w:pPr>
            <w:r w:rsidRPr="00565B08">
              <w:t>1</w:t>
            </w:r>
          </w:p>
        </w:tc>
        <w:tc>
          <w:tcPr>
            <w:tcW w:w="3722" w:type="dxa"/>
            <w:vAlign w:val="center"/>
          </w:tcPr>
          <w:p w:rsidR="00B44063" w:rsidRPr="00565B08" w:rsidRDefault="00B44063" w:rsidP="00CB7B8E">
            <w:pPr>
              <w:pStyle w:val="af7"/>
              <w:tabs>
                <w:tab w:val="decimal" w:pos="2183"/>
              </w:tabs>
              <w:jc w:val="left"/>
            </w:pPr>
            <w:r w:rsidRPr="00565B08">
              <w:t>24</w:t>
            </w:r>
          </w:p>
        </w:tc>
      </w:tr>
      <w:tr w:rsidR="00565B08" w:rsidRPr="00565B08" w:rsidTr="00565B08">
        <w:trPr>
          <w:trHeight w:val="510"/>
          <w:jc w:val="center"/>
        </w:trPr>
        <w:tc>
          <w:tcPr>
            <w:tcW w:w="2515" w:type="dxa"/>
            <w:vAlign w:val="center"/>
          </w:tcPr>
          <w:p w:rsidR="00B44063" w:rsidRPr="00565B08" w:rsidRDefault="00B44063" w:rsidP="00935CC4">
            <w:pPr>
              <w:pStyle w:val="af7"/>
            </w:pPr>
            <w:r w:rsidRPr="00565B08">
              <w:rPr>
                <w:rFonts w:hint="eastAsia"/>
              </w:rPr>
              <w:t>201</w:t>
            </w:r>
            <w:r w:rsidRPr="00565B08">
              <w:t>1</w:t>
            </w:r>
          </w:p>
        </w:tc>
        <w:tc>
          <w:tcPr>
            <w:tcW w:w="2327" w:type="dxa"/>
            <w:vAlign w:val="center"/>
          </w:tcPr>
          <w:p w:rsidR="00B44063" w:rsidRPr="00565B08" w:rsidRDefault="00CB7B8E" w:rsidP="00935CC4">
            <w:pPr>
              <w:pStyle w:val="af7"/>
            </w:pPr>
            <w:r>
              <w:rPr>
                <w:rFonts w:hint="eastAsia"/>
              </w:rPr>
              <w:t>0</w:t>
            </w:r>
          </w:p>
        </w:tc>
        <w:tc>
          <w:tcPr>
            <w:tcW w:w="3722" w:type="dxa"/>
            <w:vAlign w:val="center"/>
          </w:tcPr>
          <w:p w:rsidR="00B44063" w:rsidRPr="00565B08" w:rsidRDefault="00B44063" w:rsidP="00CB7B8E">
            <w:pPr>
              <w:pStyle w:val="af7"/>
              <w:tabs>
                <w:tab w:val="decimal" w:pos="2183"/>
              </w:tabs>
              <w:jc w:val="left"/>
            </w:pPr>
            <w:r w:rsidRPr="00565B08">
              <w:t>57</w:t>
            </w:r>
          </w:p>
        </w:tc>
      </w:tr>
      <w:tr w:rsidR="00565B08" w:rsidRPr="00565B08" w:rsidTr="00565B08">
        <w:trPr>
          <w:trHeight w:val="510"/>
          <w:jc w:val="center"/>
        </w:trPr>
        <w:tc>
          <w:tcPr>
            <w:tcW w:w="2515" w:type="dxa"/>
            <w:vAlign w:val="center"/>
          </w:tcPr>
          <w:p w:rsidR="00B44063" w:rsidRPr="00565B08" w:rsidRDefault="00B44063" w:rsidP="00935CC4">
            <w:pPr>
              <w:pStyle w:val="af7"/>
            </w:pPr>
            <w:r w:rsidRPr="00565B08">
              <w:rPr>
                <w:rFonts w:hint="eastAsia"/>
              </w:rPr>
              <w:t>2012</w:t>
            </w:r>
          </w:p>
        </w:tc>
        <w:tc>
          <w:tcPr>
            <w:tcW w:w="2327" w:type="dxa"/>
            <w:vAlign w:val="center"/>
          </w:tcPr>
          <w:p w:rsidR="00B44063" w:rsidRPr="00565B08" w:rsidRDefault="00B44063" w:rsidP="00935CC4">
            <w:pPr>
              <w:pStyle w:val="af7"/>
            </w:pPr>
            <w:r w:rsidRPr="00565B08">
              <w:t>1</w:t>
            </w:r>
          </w:p>
        </w:tc>
        <w:tc>
          <w:tcPr>
            <w:tcW w:w="3722" w:type="dxa"/>
            <w:vAlign w:val="center"/>
          </w:tcPr>
          <w:p w:rsidR="00B44063" w:rsidRPr="00565B08" w:rsidRDefault="00B44063" w:rsidP="00CB7B8E">
            <w:pPr>
              <w:pStyle w:val="af7"/>
              <w:tabs>
                <w:tab w:val="decimal" w:pos="2183"/>
              </w:tabs>
              <w:jc w:val="left"/>
            </w:pPr>
            <w:r w:rsidRPr="00565B08">
              <w:t>9,250</w:t>
            </w:r>
          </w:p>
        </w:tc>
      </w:tr>
      <w:tr w:rsidR="00565B08" w:rsidRPr="00565B08" w:rsidTr="00565B08">
        <w:trPr>
          <w:trHeight w:val="510"/>
          <w:jc w:val="center"/>
        </w:trPr>
        <w:tc>
          <w:tcPr>
            <w:tcW w:w="2515" w:type="dxa"/>
            <w:tcBorders>
              <w:bottom w:val="single" w:sz="6" w:space="0" w:color="auto"/>
            </w:tcBorders>
            <w:vAlign w:val="center"/>
          </w:tcPr>
          <w:p w:rsidR="00B44063" w:rsidRPr="00565B08" w:rsidRDefault="00B44063" w:rsidP="00935CC4">
            <w:pPr>
              <w:pStyle w:val="af7"/>
            </w:pPr>
            <w:r w:rsidRPr="00565B08">
              <w:rPr>
                <w:rFonts w:hint="eastAsia"/>
              </w:rPr>
              <w:t>2013</w:t>
            </w:r>
          </w:p>
        </w:tc>
        <w:tc>
          <w:tcPr>
            <w:tcW w:w="2327" w:type="dxa"/>
            <w:tcBorders>
              <w:bottom w:val="single" w:sz="6" w:space="0" w:color="auto"/>
            </w:tcBorders>
            <w:vAlign w:val="center"/>
          </w:tcPr>
          <w:p w:rsidR="00B44063" w:rsidRPr="00565B08" w:rsidRDefault="00CB7B8E" w:rsidP="00935CC4">
            <w:pPr>
              <w:pStyle w:val="af7"/>
            </w:pPr>
            <w:r>
              <w:rPr>
                <w:rFonts w:hint="eastAsia"/>
              </w:rPr>
              <w:t>0</w:t>
            </w:r>
          </w:p>
        </w:tc>
        <w:tc>
          <w:tcPr>
            <w:tcW w:w="3722" w:type="dxa"/>
            <w:tcBorders>
              <w:bottom w:val="single" w:sz="6" w:space="0" w:color="auto"/>
            </w:tcBorders>
            <w:vAlign w:val="center"/>
          </w:tcPr>
          <w:p w:rsidR="00B44063" w:rsidRPr="00565B08" w:rsidRDefault="00CB7B8E" w:rsidP="00CB7B8E">
            <w:pPr>
              <w:pStyle w:val="af7"/>
              <w:tabs>
                <w:tab w:val="decimal" w:pos="2183"/>
              </w:tabs>
              <w:jc w:val="left"/>
            </w:pPr>
            <w:r>
              <w:rPr>
                <w:rFonts w:hint="eastAsia"/>
              </w:rPr>
              <w:t>0</w:t>
            </w:r>
          </w:p>
        </w:tc>
      </w:tr>
      <w:tr w:rsidR="00565B08" w:rsidRPr="00565B08" w:rsidTr="00565B08">
        <w:trPr>
          <w:trHeight w:val="510"/>
          <w:jc w:val="center"/>
        </w:trPr>
        <w:tc>
          <w:tcPr>
            <w:tcW w:w="2515" w:type="dxa"/>
            <w:tcBorders>
              <w:top w:val="single" w:sz="6" w:space="0" w:color="auto"/>
              <w:bottom w:val="single" w:sz="6" w:space="0" w:color="auto"/>
            </w:tcBorders>
            <w:vAlign w:val="center"/>
          </w:tcPr>
          <w:p w:rsidR="00B44063" w:rsidRPr="00565B08" w:rsidRDefault="00B44063" w:rsidP="00935CC4">
            <w:pPr>
              <w:pStyle w:val="af7"/>
            </w:pPr>
            <w:r w:rsidRPr="00565B08">
              <w:rPr>
                <w:rFonts w:hint="eastAsia"/>
              </w:rPr>
              <w:t>2014</w:t>
            </w:r>
          </w:p>
        </w:tc>
        <w:tc>
          <w:tcPr>
            <w:tcW w:w="2327" w:type="dxa"/>
            <w:tcBorders>
              <w:top w:val="single" w:sz="6" w:space="0" w:color="auto"/>
              <w:bottom w:val="single" w:sz="6" w:space="0" w:color="auto"/>
            </w:tcBorders>
            <w:vAlign w:val="center"/>
          </w:tcPr>
          <w:p w:rsidR="00B44063" w:rsidRPr="00565B08" w:rsidRDefault="00CB7B8E" w:rsidP="00935CC4">
            <w:pPr>
              <w:pStyle w:val="af7"/>
            </w:pPr>
            <w:r>
              <w:rPr>
                <w:rFonts w:hint="eastAsia"/>
              </w:rPr>
              <w:t>0</w:t>
            </w:r>
          </w:p>
        </w:tc>
        <w:tc>
          <w:tcPr>
            <w:tcW w:w="3722" w:type="dxa"/>
            <w:tcBorders>
              <w:top w:val="single" w:sz="6" w:space="0" w:color="auto"/>
              <w:bottom w:val="single" w:sz="6" w:space="0" w:color="auto"/>
            </w:tcBorders>
            <w:vAlign w:val="center"/>
          </w:tcPr>
          <w:p w:rsidR="00B44063" w:rsidRPr="00565B08" w:rsidRDefault="00CB7B8E" w:rsidP="00CB7B8E">
            <w:pPr>
              <w:pStyle w:val="af7"/>
              <w:tabs>
                <w:tab w:val="decimal" w:pos="2183"/>
              </w:tabs>
              <w:jc w:val="left"/>
            </w:pPr>
            <w:r>
              <w:rPr>
                <w:rFonts w:hint="eastAsia"/>
              </w:rPr>
              <w:t>0</w:t>
            </w:r>
          </w:p>
        </w:tc>
      </w:tr>
      <w:tr w:rsidR="00565B08" w:rsidRPr="00565B08" w:rsidTr="00565B08">
        <w:trPr>
          <w:trHeight w:val="510"/>
          <w:jc w:val="center"/>
        </w:trPr>
        <w:tc>
          <w:tcPr>
            <w:tcW w:w="2515" w:type="dxa"/>
            <w:tcBorders>
              <w:top w:val="single" w:sz="6" w:space="0" w:color="auto"/>
              <w:bottom w:val="single" w:sz="6" w:space="0" w:color="auto"/>
            </w:tcBorders>
            <w:vAlign w:val="center"/>
          </w:tcPr>
          <w:p w:rsidR="00B44063" w:rsidRPr="00565B08" w:rsidRDefault="00B44063" w:rsidP="00935CC4">
            <w:pPr>
              <w:pStyle w:val="af7"/>
            </w:pPr>
            <w:r w:rsidRPr="00565B08">
              <w:rPr>
                <w:rFonts w:hint="eastAsia"/>
              </w:rPr>
              <w:t>2015</w:t>
            </w:r>
          </w:p>
        </w:tc>
        <w:tc>
          <w:tcPr>
            <w:tcW w:w="2327" w:type="dxa"/>
            <w:tcBorders>
              <w:top w:val="single" w:sz="6" w:space="0" w:color="auto"/>
              <w:bottom w:val="single" w:sz="6" w:space="0" w:color="auto"/>
            </w:tcBorders>
            <w:vAlign w:val="center"/>
          </w:tcPr>
          <w:p w:rsidR="00B44063" w:rsidRPr="00565B08" w:rsidRDefault="00CB7B8E" w:rsidP="00935CC4">
            <w:pPr>
              <w:pStyle w:val="af7"/>
            </w:pPr>
            <w:r>
              <w:rPr>
                <w:rFonts w:hint="eastAsia"/>
              </w:rPr>
              <w:t>0</w:t>
            </w:r>
          </w:p>
        </w:tc>
        <w:tc>
          <w:tcPr>
            <w:tcW w:w="3722" w:type="dxa"/>
            <w:tcBorders>
              <w:top w:val="single" w:sz="6" w:space="0" w:color="auto"/>
              <w:bottom w:val="single" w:sz="6" w:space="0" w:color="auto"/>
            </w:tcBorders>
            <w:vAlign w:val="center"/>
          </w:tcPr>
          <w:p w:rsidR="00B44063" w:rsidRPr="00565B08" w:rsidRDefault="00CB7B8E" w:rsidP="00CB7B8E">
            <w:pPr>
              <w:pStyle w:val="af7"/>
              <w:tabs>
                <w:tab w:val="decimal" w:pos="2183"/>
              </w:tabs>
              <w:jc w:val="left"/>
            </w:pPr>
            <w:r>
              <w:rPr>
                <w:rFonts w:hint="eastAsia"/>
              </w:rPr>
              <w:t>0</w:t>
            </w:r>
          </w:p>
        </w:tc>
      </w:tr>
      <w:tr w:rsidR="00565B08" w:rsidRPr="00565B08" w:rsidTr="00565B08">
        <w:trPr>
          <w:trHeight w:val="510"/>
          <w:jc w:val="center"/>
        </w:trPr>
        <w:tc>
          <w:tcPr>
            <w:tcW w:w="2515" w:type="dxa"/>
            <w:tcBorders>
              <w:top w:val="single" w:sz="6" w:space="0" w:color="auto"/>
              <w:bottom w:val="single" w:sz="6" w:space="0" w:color="auto"/>
            </w:tcBorders>
            <w:vAlign w:val="center"/>
          </w:tcPr>
          <w:p w:rsidR="00FA6A32" w:rsidRPr="00565B08" w:rsidRDefault="00FA6A32" w:rsidP="00935CC4">
            <w:pPr>
              <w:pStyle w:val="af7"/>
            </w:pPr>
            <w:r w:rsidRPr="00565B08">
              <w:rPr>
                <w:rFonts w:hint="eastAsia"/>
              </w:rPr>
              <w:t>2016</w:t>
            </w:r>
          </w:p>
        </w:tc>
        <w:tc>
          <w:tcPr>
            <w:tcW w:w="2327" w:type="dxa"/>
            <w:tcBorders>
              <w:top w:val="single" w:sz="6" w:space="0" w:color="auto"/>
              <w:bottom w:val="single" w:sz="6" w:space="0" w:color="auto"/>
            </w:tcBorders>
            <w:vAlign w:val="center"/>
          </w:tcPr>
          <w:p w:rsidR="00FA6A32" w:rsidRPr="00565B08" w:rsidRDefault="00FA6A32" w:rsidP="00935CC4">
            <w:pPr>
              <w:pStyle w:val="af7"/>
            </w:pPr>
            <w:r w:rsidRPr="00565B08">
              <w:rPr>
                <w:rFonts w:hint="eastAsia"/>
              </w:rPr>
              <w:t>2</w:t>
            </w:r>
          </w:p>
        </w:tc>
        <w:tc>
          <w:tcPr>
            <w:tcW w:w="3722" w:type="dxa"/>
            <w:tcBorders>
              <w:top w:val="single" w:sz="6" w:space="0" w:color="auto"/>
              <w:bottom w:val="single" w:sz="6" w:space="0" w:color="auto"/>
            </w:tcBorders>
            <w:vAlign w:val="center"/>
          </w:tcPr>
          <w:p w:rsidR="00FA6A32" w:rsidRPr="00565B08" w:rsidRDefault="00FA6A32" w:rsidP="00CB7B8E">
            <w:pPr>
              <w:pStyle w:val="af7"/>
              <w:tabs>
                <w:tab w:val="decimal" w:pos="2183"/>
              </w:tabs>
              <w:jc w:val="left"/>
            </w:pPr>
            <w:r w:rsidRPr="00565B08">
              <w:rPr>
                <w:rFonts w:hint="eastAsia"/>
              </w:rPr>
              <w:t>15,865</w:t>
            </w:r>
          </w:p>
        </w:tc>
      </w:tr>
      <w:tr w:rsidR="00565B08" w:rsidRPr="00565B08" w:rsidTr="00565B08">
        <w:trPr>
          <w:trHeight w:val="510"/>
          <w:jc w:val="center"/>
        </w:trPr>
        <w:tc>
          <w:tcPr>
            <w:tcW w:w="2515" w:type="dxa"/>
            <w:tcBorders>
              <w:top w:val="single" w:sz="6" w:space="0" w:color="auto"/>
              <w:bottom w:val="single" w:sz="6" w:space="0" w:color="auto"/>
            </w:tcBorders>
            <w:vAlign w:val="center"/>
          </w:tcPr>
          <w:p w:rsidR="00565B08" w:rsidRPr="00565B08" w:rsidRDefault="00565B08" w:rsidP="00EE6AE4">
            <w:pPr>
              <w:pStyle w:val="af7"/>
            </w:pPr>
            <w:r w:rsidRPr="00565B08">
              <w:rPr>
                <w:rFonts w:hint="eastAsia"/>
              </w:rPr>
              <w:t>2017</w:t>
            </w:r>
          </w:p>
        </w:tc>
        <w:tc>
          <w:tcPr>
            <w:tcW w:w="2327" w:type="dxa"/>
            <w:tcBorders>
              <w:top w:val="single" w:sz="6" w:space="0" w:color="auto"/>
              <w:bottom w:val="single" w:sz="6" w:space="0" w:color="auto"/>
            </w:tcBorders>
            <w:vAlign w:val="center"/>
          </w:tcPr>
          <w:p w:rsidR="00565B08" w:rsidRPr="00565B08" w:rsidRDefault="00CB7B8E" w:rsidP="00EE6AE4">
            <w:pPr>
              <w:pStyle w:val="af7"/>
            </w:pPr>
            <w:r>
              <w:rPr>
                <w:rFonts w:hint="eastAsia"/>
              </w:rPr>
              <w:t>0</w:t>
            </w:r>
          </w:p>
        </w:tc>
        <w:tc>
          <w:tcPr>
            <w:tcW w:w="3722" w:type="dxa"/>
            <w:tcBorders>
              <w:top w:val="single" w:sz="6" w:space="0" w:color="auto"/>
              <w:bottom w:val="single" w:sz="6" w:space="0" w:color="auto"/>
            </w:tcBorders>
            <w:vAlign w:val="center"/>
          </w:tcPr>
          <w:p w:rsidR="00565B08" w:rsidRPr="00565B08" w:rsidRDefault="00CB7B8E" w:rsidP="00CB7B8E">
            <w:pPr>
              <w:pStyle w:val="af7"/>
              <w:tabs>
                <w:tab w:val="decimal" w:pos="2183"/>
              </w:tabs>
              <w:jc w:val="left"/>
            </w:pPr>
            <w:r>
              <w:rPr>
                <w:rFonts w:hint="eastAsia"/>
              </w:rPr>
              <w:t>0</w:t>
            </w:r>
          </w:p>
        </w:tc>
      </w:tr>
      <w:tr w:rsidR="00565B08" w:rsidRPr="00565B08" w:rsidTr="00565B08">
        <w:trPr>
          <w:trHeight w:val="510"/>
          <w:jc w:val="center"/>
        </w:trPr>
        <w:tc>
          <w:tcPr>
            <w:tcW w:w="2515" w:type="dxa"/>
            <w:tcBorders>
              <w:top w:val="single" w:sz="6" w:space="0" w:color="auto"/>
              <w:bottom w:val="double" w:sz="4" w:space="0" w:color="auto"/>
            </w:tcBorders>
            <w:vAlign w:val="center"/>
          </w:tcPr>
          <w:p w:rsidR="00565B08" w:rsidRPr="00565B08" w:rsidRDefault="00565B08" w:rsidP="00935CC4">
            <w:pPr>
              <w:pStyle w:val="af7"/>
            </w:pPr>
            <w:r>
              <w:rPr>
                <w:rFonts w:hint="eastAsia"/>
              </w:rPr>
              <w:t>2018</w:t>
            </w:r>
          </w:p>
        </w:tc>
        <w:tc>
          <w:tcPr>
            <w:tcW w:w="2327" w:type="dxa"/>
            <w:tcBorders>
              <w:top w:val="single" w:sz="6" w:space="0" w:color="auto"/>
              <w:bottom w:val="double" w:sz="4" w:space="0" w:color="auto"/>
            </w:tcBorders>
            <w:vAlign w:val="center"/>
          </w:tcPr>
          <w:p w:rsidR="00565B08" w:rsidRPr="00565B08" w:rsidRDefault="00565B08" w:rsidP="00565B08">
            <w:pPr>
              <w:pStyle w:val="af7"/>
            </w:pPr>
            <w:r w:rsidRPr="00565B08">
              <w:rPr>
                <w:rFonts w:hint="eastAsia"/>
              </w:rPr>
              <w:t>1</w:t>
            </w:r>
          </w:p>
        </w:tc>
        <w:tc>
          <w:tcPr>
            <w:tcW w:w="3722" w:type="dxa"/>
            <w:tcBorders>
              <w:top w:val="single" w:sz="6" w:space="0" w:color="auto"/>
              <w:bottom w:val="double" w:sz="4" w:space="0" w:color="auto"/>
            </w:tcBorders>
            <w:vAlign w:val="center"/>
          </w:tcPr>
          <w:p w:rsidR="00565B08" w:rsidRPr="00565B08" w:rsidRDefault="00565B08" w:rsidP="00CB7B8E">
            <w:pPr>
              <w:pStyle w:val="af7"/>
              <w:tabs>
                <w:tab w:val="decimal" w:pos="2183"/>
              </w:tabs>
              <w:jc w:val="left"/>
            </w:pPr>
            <w:r w:rsidRPr="00565B08">
              <w:rPr>
                <w:rFonts w:hint="eastAsia"/>
              </w:rPr>
              <w:t>9,981</w:t>
            </w:r>
          </w:p>
        </w:tc>
      </w:tr>
      <w:tr w:rsidR="00565B08" w:rsidRPr="00565B08" w:rsidTr="00565B08">
        <w:trPr>
          <w:trHeight w:val="510"/>
          <w:jc w:val="center"/>
        </w:trPr>
        <w:tc>
          <w:tcPr>
            <w:tcW w:w="2515" w:type="dxa"/>
            <w:tcBorders>
              <w:bottom w:val="double" w:sz="4" w:space="0" w:color="auto"/>
            </w:tcBorders>
            <w:vAlign w:val="center"/>
          </w:tcPr>
          <w:p w:rsidR="00565B08" w:rsidRPr="00565B08" w:rsidRDefault="00565B08" w:rsidP="00935CC4">
            <w:pPr>
              <w:pStyle w:val="af7"/>
            </w:pPr>
            <w:r w:rsidRPr="00565B08">
              <w:rPr>
                <w:rFonts w:hint="eastAsia"/>
              </w:rPr>
              <w:t>總計</w:t>
            </w:r>
          </w:p>
        </w:tc>
        <w:tc>
          <w:tcPr>
            <w:tcW w:w="2327" w:type="dxa"/>
            <w:tcBorders>
              <w:bottom w:val="double" w:sz="4" w:space="0" w:color="auto"/>
            </w:tcBorders>
            <w:vAlign w:val="center"/>
          </w:tcPr>
          <w:p w:rsidR="00565B08" w:rsidRPr="00565B08" w:rsidRDefault="00565B08" w:rsidP="00935CC4">
            <w:pPr>
              <w:pStyle w:val="af7"/>
            </w:pPr>
            <w:r>
              <w:rPr>
                <w:rFonts w:hint="eastAsia"/>
              </w:rPr>
              <w:t>10</w:t>
            </w:r>
          </w:p>
        </w:tc>
        <w:tc>
          <w:tcPr>
            <w:tcW w:w="3722" w:type="dxa"/>
            <w:tcBorders>
              <w:bottom w:val="double" w:sz="4" w:space="0" w:color="auto"/>
            </w:tcBorders>
            <w:vAlign w:val="center"/>
          </w:tcPr>
          <w:p w:rsidR="00565B08" w:rsidRPr="00565B08" w:rsidRDefault="00CE59F2" w:rsidP="00CB7B8E">
            <w:pPr>
              <w:pStyle w:val="af7"/>
              <w:tabs>
                <w:tab w:val="decimal" w:pos="2183"/>
              </w:tabs>
              <w:jc w:val="left"/>
            </w:pPr>
            <w:r>
              <w:rPr>
                <w:rFonts w:hint="eastAsia"/>
              </w:rPr>
              <w:t>40,671</w:t>
            </w:r>
          </w:p>
        </w:tc>
      </w:tr>
    </w:tbl>
    <w:p w:rsidR="00465075" w:rsidRPr="00565B08" w:rsidRDefault="00B44063" w:rsidP="00D721CF">
      <w:pPr>
        <w:pStyle w:val="af7"/>
        <w:jc w:val="both"/>
      </w:pPr>
      <w:r w:rsidRPr="00565B08">
        <w:rPr>
          <w:rFonts w:hint="eastAsia"/>
        </w:rPr>
        <w:t>資料來源：經濟部投資審議委員會</w:t>
      </w:r>
    </w:p>
    <w:p w:rsidR="00465075" w:rsidRPr="00565B08" w:rsidRDefault="00465075" w:rsidP="00465075">
      <w:pPr>
        <w:kinsoku/>
        <w:snapToGrid w:val="0"/>
        <w:ind w:firstLineChars="0" w:firstLine="0"/>
        <w:rPr>
          <w:lang w:eastAsia="zh-TW"/>
        </w:rPr>
        <w:sectPr w:rsidR="00465075" w:rsidRPr="00565B08" w:rsidSect="00465075">
          <w:headerReference w:type="default" r:id="rId53"/>
          <w:pgSz w:w="11906" w:h="16838" w:code="9"/>
          <w:pgMar w:top="2268" w:right="1701" w:bottom="1701" w:left="1701" w:header="1134" w:footer="851" w:gutter="0"/>
          <w:cols w:space="425"/>
          <w:docGrid w:type="linesAndChars" w:linePitch="514" w:charSpace="-774"/>
        </w:sectPr>
      </w:pPr>
    </w:p>
    <w:p w:rsidR="00465075" w:rsidRPr="00565B08" w:rsidRDefault="00465075" w:rsidP="00661E78">
      <w:pPr>
        <w:ind w:firstLine="472"/>
        <w:rPr>
          <w:rFonts w:ascii="標楷體" w:eastAsia="標楷體" w:hAnsi="標楷體"/>
        </w:rPr>
        <w:sectPr w:rsidR="00465075" w:rsidRPr="00565B08" w:rsidSect="00465075">
          <w:headerReference w:type="default" r:id="rId54"/>
          <w:footerReference w:type="default" r:id="rId55"/>
          <w:pgSz w:w="11906" w:h="16838" w:code="9"/>
          <w:pgMar w:top="2268" w:right="1701" w:bottom="1701" w:left="1701" w:header="1134" w:footer="851" w:gutter="0"/>
          <w:cols w:space="425"/>
          <w:docGrid w:type="linesAndChars" w:linePitch="514" w:charSpace="-774"/>
        </w:sectPr>
      </w:pPr>
    </w:p>
    <w:p w:rsidR="00465075" w:rsidRPr="00565B08" w:rsidRDefault="004304EA" w:rsidP="00661E78">
      <w:pPr>
        <w:ind w:firstLine="472"/>
        <w:rPr>
          <w:rFonts w:ascii="標楷體" w:eastAsia="標楷體" w:hAnsi="標楷體"/>
          <w:bCs/>
          <w:sz w:val="26"/>
          <w:szCs w:val="26"/>
          <w:lang w:eastAsia="zh-TW"/>
        </w:rPr>
      </w:pPr>
      <w:r w:rsidRPr="00565B08">
        <w:rPr>
          <w:noProof/>
          <w:lang w:eastAsia="zh-TW"/>
        </w:rPr>
        <w:lastRenderedPageBreak/>
        <mc:AlternateContent>
          <mc:Choice Requires="wps">
            <w:drawing>
              <wp:anchor distT="0" distB="0" distL="114300" distR="114300" simplePos="0" relativeHeight="251657216" behindDoc="0" locked="0" layoutInCell="1" allowOverlap="1" wp14:anchorId="30A37319" wp14:editId="098364A5">
                <wp:simplePos x="0" y="0"/>
                <wp:positionH relativeFrom="column">
                  <wp:posOffset>-297353</wp:posOffset>
                </wp:positionH>
                <wp:positionV relativeFrom="paragraph">
                  <wp:posOffset>6373785</wp:posOffset>
                </wp:positionV>
                <wp:extent cx="6069330" cy="1783022"/>
                <wp:effectExtent l="0" t="0" r="0" b="825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4B4040" w:rsidRDefault="00EE6AE4" w:rsidP="0008772D">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EE6AE4" w:rsidRPr="004B4040" w:rsidRDefault="00EE6AE4"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EE6AE4" w:rsidRPr="004B4040" w:rsidRDefault="00EE6AE4"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EE6AE4" w:rsidRPr="004B4040" w:rsidRDefault="00EE6AE4"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EE6AE4" w:rsidRPr="004B4040" w:rsidRDefault="00EE6AE4"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EE6AE4" w:rsidRPr="004B4040" w:rsidRDefault="00EE6AE4"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E6AE4" w:rsidRDefault="00EE6AE4" w:rsidP="0008772D">
                            <w:pPr>
                              <w:snapToGrid w:val="0"/>
                              <w:ind w:firstLineChars="0" w:firstLine="0"/>
                              <w:rPr>
                                <w:rFonts w:ascii="華康中黑體(P)" w:eastAsia="華康中黑體(P)" w:hAnsi="Arial" w:cs="Arial"/>
                                <w:sz w:val="20"/>
                                <w:szCs w:val="20"/>
                              </w:rPr>
                            </w:pPr>
                          </w:p>
                          <w:p w:rsidR="00EE6AE4" w:rsidRPr="004B4040" w:rsidRDefault="00EE6AE4" w:rsidP="0008772D">
                            <w:pPr>
                              <w:snapToGrid w:val="0"/>
                              <w:ind w:firstLineChars="0" w:firstLine="0"/>
                              <w:rPr>
                                <w:rFonts w:ascii="華康中黑體(P)" w:eastAsia="華康中黑體(P)" w:hAnsi="Arial" w:cs="Arial"/>
                                <w:sz w:val="20"/>
                                <w:szCs w:val="20"/>
                              </w:rPr>
                            </w:pPr>
                          </w:p>
                          <w:p w:rsidR="00EE6AE4" w:rsidRPr="004B4040" w:rsidRDefault="00EE6AE4" w:rsidP="0008772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1.85pt;width:477.9pt;height:14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0d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8eTgRfY7Fw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" filled="f" stroked="f">
                <v:textbox>
                  <w:txbxContent>
                    <w:p w:rsidR="00EE6AE4" w:rsidRPr="004B4040" w:rsidRDefault="00EE6AE4" w:rsidP="0008772D">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EE6AE4" w:rsidRPr="004B4040" w:rsidRDefault="00EE6AE4"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EE6AE4" w:rsidRPr="004B4040" w:rsidRDefault="00EE6AE4"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EE6AE4" w:rsidRPr="004B4040" w:rsidRDefault="00EE6AE4"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EE6AE4" w:rsidRPr="004B4040" w:rsidRDefault="00EE6AE4"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EE6AE4" w:rsidRPr="004B4040" w:rsidRDefault="00EE6AE4"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E6AE4" w:rsidRDefault="00EE6AE4" w:rsidP="0008772D">
                      <w:pPr>
                        <w:snapToGrid w:val="0"/>
                        <w:ind w:firstLineChars="0" w:firstLine="0"/>
                        <w:rPr>
                          <w:rFonts w:ascii="華康中黑體(P)" w:eastAsia="華康中黑體(P)" w:hAnsi="Arial" w:cs="Arial"/>
                          <w:sz w:val="20"/>
                          <w:szCs w:val="20"/>
                        </w:rPr>
                      </w:pPr>
                    </w:p>
                    <w:p w:rsidR="00EE6AE4" w:rsidRPr="004B4040" w:rsidRDefault="00EE6AE4" w:rsidP="0008772D">
                      <w:pPr>
                        <w:snapToGrid w:val="0"/>
                        <w:ind w:firstLineChars="0" w:firstLine="0"/>
                        <w:rPr>
                          <w:rFonts w:ascii="華康中黑體(P)" w:eastAsia="華康中黑體(P)" w:hAnsi="Arial" w:cs="Arial"/>
                          <w:sz w:val="20"/>
                          <w:szCs w:val="20"/>
                        </w:rPr>
                      </w:pPr>
                    </w:p>
                    <w:p w:rsidR="00EE6AE4" w:rsidRPr="004B4040" w:rsidRDefault="00EE6AE4" w:rsidP="0008772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565B08">
        <w:rPr>
          <w:noProof/>
          <w:lang w:eastAsia="zh-TW"/>
        </w:rPr>
        <w:drawing>
          <wp:anchor distT="0" distB="0" distL="114300" distR="114300" simplePos="0" relativeHeight="251658240" behindDoc="1" locked="0" layoutInCell="1" allowOverlap="1" wp14:anchorId="1C342849" wp14:editId="17FA37FD">
            <wp:simplePos x="0" y="0"/>
            <wp:positionH relativeFrom="column">
              <wp:posOffset>-1099185</wp:posOffset>
            </wp:positionH>
            <wp:positionV relativeFrom="paragraph">
              <wp:posOffset>-2045970</wp:posOffset>
            </wp:positionV>
            <wp:extent cx="7600950" cy="11307445"/>
            <wp:effectExtent l="0" t="0" r="0" b="8255"/>
            <wp:wrapNone/>
            <wp:docPr id="34"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65075" w:rsidRPr="00565B08" w:rsidSect="00465075">
      <w:headerReference w:type="even" r:id="rId57"/>
      <w:footerReference w:type="even" r:id="rId5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AEF" w:rsidRDefault="009B6AEF" w:rsidP="00661E78">
      <w:pPr>
        <w:ind w:firstLine="480"/>
      </w:pPr>
      <w:r>
        <w:separator/>
      </w:r>
    </w:p>
    <w:p w:rsidR="009B6AEF" w:rsidRDefault="009B6AEF" w:rsidP="00661E78">
      <w:pPr>
        <w:ind w:firstLine="480"/>
      </w:pPr>
    </w:p>
    <w:p w:rsidR="009B6AEF" w:rsidRDefault="009B6AEF" w:rsidP="00661E78">
      <w:pPr>
        <w:ind w:firstLine="480"/>
      </w:pPr>
    </w:p>
  </w:endnote>
  <w:endnote w:type="continuationSeparator" w:id="0">
    <w:p w:rsidR="009B6AEF" w:rsidRDefault="009B6AEF" w:rsidP="00661E78">
      <w:pPr>
        <w:ind w:firstLine="480"/>
      </w:pPr>
      <w:r>
        <w:continuationSeparator/>
      </w:r>
    </w:p>
    <w:p w:rsidR="009B6AEF" w:rsidRDefault="009B6AEF" w:rsidP="00661E78">
      <w:pPr>
        <w:ind w:firstLine="480"/>
      </w:pPr>
    </w:p>
    <w:p w:rsidR="009B6AEF" w:rsidRDefault="009B6AEF" w:rsidP="00661E7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BiauKai">
    <w:altName w:val="Arial Unicode MS"/>
    <w:charset w:val="51"/>
    <w:family w:val="auto"/>
    <w:pitch w:val="variable"/>
    <w:sig w:usb0="00000000" w:usb1="00000000" w:usb2="01000408" w:usb3="00000000" w:csb0="00100000"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DF4A7F" w:rsidRDefault="00EE6AE4" w:rsidP="00465075">
    <w:pPr>
      <w:pStyle w:val="a7"/>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B22DE6" w:rsidRDefault="00EE6AE4" w:rsidP="0046507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Default="00EE6AE4" w:rsidP="00465075">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3E0BC3" w:rsidRDefault="00EE6AE4" w:rsidP="00E97FE5">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1634D">
      <w:rPr>
        <w:rFonts w:ascii="Footlight MT Light" w:hAnsi="Footlight MT Light"/>
        <w:i/>
        <w:iCs/>
        <w:noProof/>
        <w:sz w:val="32"/>
        <w:szCs w:val="32"/>
        <w:lang w:eastAsia="zh-TW" w:bidi="hi-IN"/>
      </w:rPr>
      <w:t>54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3E0BC3" w:rsidRDefault="00EE6AE4" w:rsidP="00E97FE5">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1634D">
      <w:rPr>
        <w:rFonts w:ascii="Footlight MT Light" w:hAnsi="Footlight MT Light"/>
        <w:i/>
        <w:iCs/>
        <w:noProof/>
        <w:sz w:val="32"/>
        <w:szCs w:val="32"/>
        <w:lang w:eastAsia="zh-TW"/>
      </w:rPr>
      <w:t>53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3E0BC3" w:rsidRDefault="00EE6AE4" w:rsidP="00723CB6">
    <w:pPr>
      <w:pStyle w:val="a5"/>
      <w:ind w:leftChars="3250" w:left="7800"/>
      <w:jc w:val="center"/>
      <w:rPr>
        <w:rFonts w:ascii="Footlight MT Light" w:hAnsi="Footlight MT Light"/>
        <w:i/>
        <w:iCs/>
        <w:noProof/>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0F328C" w:rsidRDefault="00EE6AE4" w:rsidP="004650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AEF" w:rsidRDefault="009B6AEF" w:rsidP="00600FDD">
      <w:pPr>
        <w:spacing w:beforeLines="100" w:before="240"/>
        <w:ind w:firstLineChars="0" w:firstLine="0"/>
      </w:pPr>
      <w:r>
        <w:separator/>
      </w:r>
    </w:p>
  </w:footnote>
  <w:footnote w:type="continuationSeparator" w:id="0">
    <w:p w:rsidR="009B6AEF" w:rsidRDefault="009B6AEF" w:rsidP="00661E78">
      <w:pPr>
        <w:ind w:firstLine="480"/>
      </w:pPr>
      <w:r>
        <w:continuationSeparator/>
      </w:r>
    </w:p>
    <w:p w:rsidR="009B6AEF" w:rsidRDefault="009B6AEF" w:rsidP="00661E78">
      <w:pPr>
        <w:ind w:firstLine="480"/>
      </w:pPr>
    </w:p>
    <w:p w:rsidR="009B6AEF" w:rsidRDefault="009B6AEF" w:rsidP="00661E78">
      <w:pPr>
        <w:ind w:firstLine="480"/>
      </w:pPr>
    </w:p>
  </w:footnote>
  <w:footnote w:id="1">
    <w:p w:rsidR="00EE6AE4" w:rsidRDefault="00EE6AE4" w:rsidP="00661E78">
      <w:pPr>
        <w:pStyle w:val="aff"/>
      </w:pPr>
      <w:r w:rsidRPr="00606491">
        <w:rPr>
          <w:rStyle w:val="aff0"/>
        </w:rPr>
        <w:footnoteRef/>
      </w:r>
      <w:r w:rsidRPr="00606491">
        <w:tab/>
      </w:r>
      <w:r w:rsidRPr="00606491">
        <w:rPr>
          <w:rFonts w:hint="eastAsia"/>
        </w:rPr>
        <w:t>據外匯相關法規，居住滿一年者，視為丹麥居民，而在丹麥註冊成立之公司、分公司等，亦視為居民。居民與非居民間之外匯交易不需經過許可，僅須向丹麥中央銀行及國家銀行報告。公司及個人可自由向外國銀行開戶、購買國外証</w:t>
      </w:r>
      <w:r w:rsidRPr="00606491">
        <w:rPr>
          <w:rFonts w:eastAsia="細明體" w:hint="eastAsia"/>
        </w:rPr>
        <w:t>劵</w:t>
      </w:r>
      <w:r w:rsidRPr="00606491">
        <w:rPr>
          <w:rFonts w:hint="eastAsia"/>
        </w:rPr>
        <w:t>、向海外借款，惟僅須向丹麥國家銀行填報所擁有之海外帳戶及海外證券資料。此外，在個人海外開戶部分，在</w:t>
      </w:r>
      <w:smartTag w:uri="urn:schemas-microsoft-com:office:smarttags" w:element="chsdate">
        <w:smartTagPr>
          <w:attr w:name="Year" w:val="1988"/>
          <w:attr w:name="Month" w:val="10"/>
          <w:attr w:name="Day" w:val="1"/>
          <w:attr w:name="IsLunarDate" w:val="False"/>
          <w:attr w:name="IsROCDate" w:val="False"/>
        </w:smartTagPr>
        <w:r w:rsidRPr="006E7034">
          <w:t>1988</w:t>
        </w:r>
        <w:r w:rsidRPr="00606491">
          <w:rPr>
            <w:rFonts w:hint="eastAsia"/>
          </w:rPr>
          <w:t>年</w:t>
        </w:r>
        <w:r w:rsidRPr="006E7034">
          <w:t>10</w:t>
        </w:r>
        <w:r w:rsidRPr="00606491">
          <w:rPr>
            <w:rFonts w:hint="eastAsia"/>
          </w:rPr>
          <w:t>月</w:t>
        </w:r>
        <w:r w:rsidRPr="006E7034">
          <w:t>1</w:t>
        </w:r>
        <w:r w:rsidRPr="00606491">
          <w:rPr>
            <w:rFonts w:hint="eastAsia"/>
          </w:rPr>
          <w:t>日</w:t>
        </w:r>
      </w:smartTag>
      <w:r w:rsidRPr="00606491">
        <w:rPr>
          <w:rFonts w:hint="eastAsia"/>
        </w:rPr>
        <w:t>後所開戶之個人海外存款銀行，須同意每年向丹麥賦稅單位提出個人財務資料及存款結餘，俾進行賦稅檢核。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Default="00EE6AE4" w:rsidP="00465075">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562D64" w:rsidRDefault="00EE6AE4" w:rsidP="00E97FE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D6AA7AC" wp14:editId="7FAF797A">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09D4313D" wp14:editId="2C71A4A3">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A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FWaPEA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1EC5D2E4" wp14:editId="263827DB">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562D64" w:rsidRDefault="00EE6AE4" w:rsidP="00E97FE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557DD874" wp14:editId="57E5B8D9">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0C2131" w:rsidRDefault="00EE6AE4" w:rsidP="0046507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EE6AE4" w:rsidRPr="000C2131" w:rsidRDefault="00EE6AE4" w:rsidP="0046507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2F14D74" wp14:editId="1E350ED8">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748734AE" wp14:editId="01FCEA9B">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562D64" w:rsidRDefault="00EE6AE4" w:rsidP="00E97FE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7C0EC468" wp14:editId="5D91B155">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94CE4EB" wp14:editId="55F6D972">
              <wp:simplePos x="0" y="0"/>
              <wp:positionH relativeFrom="column">
                <wp:posOffset>-1270</wp:posOffset>
              </wp:positionH>
              <wp:positionV relativeFrom="paragraph">
                <wp:posOffset>-78740</wp:posOffset>
              </wp:positionV>
              <wp:extent cx="3707130" cy="338455"/>
              <wp:effectExtent l="0" t="0" r="26670" b="23495"/>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CH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4X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nqYIcUBQAAcBAAAA4AAAAAAAAAAAAAAAAALgIA&#10;AGRycy9lMm9Eb2MueG1sUEsBAi0AFAAGAAgAAAAhAGier2nfAAAACAEAAA8AAAAAAAAAAAAAAAAA&#10;bg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7A00CE97" wp14:editId="0C027171">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562D64" w:rsidRDefault="00EE6AE4" w:rsidP="00E97FE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5E334D81" wp14:editId="71312C7F">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0C2131" w:rsidRDefault="00EE6AE4" w:rsidP="0046507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EE6AE4" w:rsidRPr="000C2131" w:rsidRDefault="00EE6AE4" w:rsidP="0046507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0684EDCA" wp14:editId="34A3165B">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6F9D6ED5" wp14:editId="05B1D00D">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562D64" w:rsidRDefault="00EE6AE4" w:rsidP="00723CB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5C2D6A5F" wp14:editId="555692E2">
              <wp:simplePos x="0" y="0"/>
              <wp:positionH relativeFrom="column">
                <wp:posOffset>3769360</wp:posOffset>
              </wp:positionH>
              <wp:positionV relativeFrom="paragraph">
                <wp:posOffset>-50165</wp:posOffset>
              </wp:positionV>
              <wp:extent cx="1590040" cy="198120"/>
              <wp:effectExtent l="0" t="0" r="10160" b="1143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0C2131" w:rsidRDefault="00EE6AE4" w:rsidP="0046507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EE6AE4" w:rsidRPr="000C2131" w:rsidRDefault="00EE6AE4" w:rsidP="0046507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754DC6CF" wp14:editId="43D0E3D1">
              <wp:simplePos x="0" y="0"/>
              <wp:positionH relativeFrom="column">
                <wp:posOffset>-1270</wp:posOffset>
              </wp:positionH>
              <wp:positionV relativeFrom="paragraph">
                <wp:posOffset>-78740</wp:posOffset>
              </wp:positionV>
              <wp:extent cx="3707130" cy="338455"/>
              <wp:effectExtent l="0" t="0" r="26670" b="23495"/>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FgUAAHA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K/z/oBYFAABw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3FC0A311" wp14:editId="5C3C8A5B">
              <wp:simplePos x="0" y="0"/>
              <wp:positionH relativeFrom="column">
                <wp:posOffset>3709670</wp:posOffset>
              </wp:positionH>
              <wp:positionV relativeFrom="paragraph">
                <wp:posOffset>35560</wp:posOffset>
              </wp:positionV>
              <wp:extent cx="1714500" cy="113665"/>
              <wp:effectExtent l="0" t="0" r="0" b="63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562D64" w:rsidRDefault="00EE6AE4" w:rsidP="00723CB6">
    <w:pPr>
      <w:snapToGrid w:val="0"/>
      <w:ind w:leftChars="2500" w:left="6000" w:rightChars="50" w:right="120" w:firstLineChars="0" w:firstLine="0"/>
      <w:jc w:val="distribute"/>
      <w:rPr>
        <w:rFonts w:ascii="華康超黑體" w:eastAsia="華康超黑體"/>
        <w:noProof/>
        <w:position w:val="60"/>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0F328C" w:rsidRDefault="00EE6AE4" w:rsidP="0046507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Default="00EE6AE4" w:rsidP="0046507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Default="00EE6AE4" w:rsidP="00465075">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6B5364" w:rsidRDefault="00EE6AE4" w:rsidP="00E97FE5">
    <w:pPr>
      <w:pStyle w:val="a5"/>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1F021BF2" wp14:editId="2EF6E470">
              <wp:simplePos x="0" y="0"/>
              <wp:positionH relativeFrom="column">
                <wp:posOffset>72390</wp:posOffset>
              </wp:positionH>
              <wp:positionV relativeFrom="paragraph">
                <wp:posOffset>-95885</wp:posOffset>
              </wp:positionV>
              <wp:extent cx="1536065" cy="264160"/>
              <wp:effectExtent l="0" t="0" r="6985"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0C2131" w:rsidRDefault="00EE6AE4" w:rsidP="0046507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丹麥</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rsidR="00EE6AE4" w:rsidRPr="000C2131" w:rsidRDefault="00EE6AE4" w:rsidP="0046507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丹麥</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50A66824" wp14:editId="1AF6038C">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43392" behindDoc="1" locked="0" layoutInCell="1" allowOverlap="1" wp14:anchorId="6AF2DCDC" wp14:editId="020FDD4F">
              <wp:simplePos x="0" y="0"/>
              <wp:positionH relativeFrom="column">
                <wp:posOffset>1693545</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562D64" w:rsidRDefault="00EE6AE4" w:rsidP="00E97FE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35A9DD11" wp14:editId="5092A5F3">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24F544C7" wp14:editId="705C568A">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3Fg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1KVtx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2170DA94" wp14:editId="017E2FB8">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562D64" w:rsidRDefault="00EE6AE4" w:rsidP="00E97FE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48C99A0D" wp14:editId="7927C8F9">
              <wp:simplePos x="0" y="0"/>
              <wp:positionH relativeFrom="column">
                <wp:posOffset>3769360</wp:posOffset>
              </wp:positionH>
              <wp:positionV relativeFrom="paragraph">
                <wp:posOffset>-50165</wp:posOffset>
              </wp:positionV>
              <wp:extent cx="1590040" cy="198120"/>
              <wp:effectExtent l="0" t="0" r="10160" b="1143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0655FA03" wp14:editId="2B64FAD1">
              <wp:simplePos x="0" y="0"/>
              <wp:positionH relativeFrom="column">
                <wp:posOffset>-1270</wp:posOffset>
              </wp:positionH>
              <wp:positionV relativeFrom="paragraph">
                <wp:posOffset>-78740</wp:posOffset>
              </wp:positionV>
              <wp:extent cx="3707130" cy="338455"/>
              <wp:effectExtent l="0" t="0" r="26670" b="23495"/>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B67eoWFQUAAHEQAAAOAAAAAAAAAAAAAAAAAC4C&#10;AABkcnMvZTJvRG9jLnhtbFBLAQItABQABgAIAAAAIQBonq9p3wAAAAgBAAAPAAAAAAAAAAAAAAAA&#10;AG8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BF6E077" wp14:editId="290E2C71">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562D64" w:rsidRDefault="00EE6AE4" w:rsidP="00E97FE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5680" behindDoc="1" locked="0" layoutInCell="1" allowOverlap="1" wp14:anchorId="4BA6E27A" wp14:editId="5C4B327E">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4BDCF340" wp14:editId="766CB22B">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0C2131" w:rsidRDefault="00EE6AE4" w:rsidP="00465075">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EE6AE4" w:rsidRPr="000C2131" w:rsidRDefault="00EE6AE4" w:rsidP="00465075">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42FC063F" wp14:editId="598864A5">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562D64" w:rsidRDefault="00EE6AE4" w:rsidP="00E97FE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16076BE0" wp14:editId="35C21EE8">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73287C66" wp14:editId="73395840">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wFg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fxIsB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79FB918C" wp14:editId="430BA344">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AE4" w:rsidRPr="00562D64" w:rsidRDefault="00EE6AE4" w:rsidP="00E97FE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0572F17D" wp14:editId="25A6E915">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EE6AE4" w:rsidRPr="000C2131" w:rsidRDefault="00EE6AE4"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0F48859A" wp14:editId="6C3A168C">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So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ESipKg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0B7FDC25" wp14:editId="432D1E7B">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urier New"/>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2">
    <w:nsid w:val="07DE6FDA"/>
    <w:multiLevelType w:val="hybridMultilevel"/>
    <w:tmpl w:val="B64C2DFA"/>
    <w:lvl w:ilvl="0" w:tplc="341C5E08">
      <w:start w:val="1"/>
      <w:numFmt w:val="taiwaneseCountingThousand"/>
      <w:lvlText w:val="（%1）"/>
      <w:lvlJc w:val="left"/>
      <w:pPr>
        <w:tabs>
          <w:tab w:val="num" w:pos="1080"/>
        </w:tabs>
        <w:ind w:left="1080" w:hanging="10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A63BBB"/>
    <w:multiLevelType w:val="hybridMultilevel"/>
    <w:tmpl w:val="F800CB4C"/>
    <w:lvl w:ilvl="0" w:tplc="27AA0C2A">
      <w:start w:val="2"/>
      <w:numFmt w:val="decimal"/>
      <w:lvlText w:val="%1."/>
      <w:lvlJc w:val="left"/>
      <w:pPr>
        <w:tabs>
          <w:tab w:val="num" w:pos="947"/>
        </w:tabs>
        <w:ind w:left="947" w:hanging="465"/>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5">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47A4BE5"/>
    <w:multiLevelType w:val="hybridMultilevel"/>
    <w:tmpl w:val="3E3CEE86"/>
    <w:lvl w:ilvl="0" w:tplc="0562D0F8">
      <w:start w:val="1"/>
      <w:numFmt w:val="taiwaneseCountingThousand"/>
      <w:lvlText w:val="（%1）"/>
      <w:lvlJc w:val="left"/>
      <w:pPr>
        <w:tabs>
          <w:tab w:val="num" w:pos="956"/>
        </w:tabs>
        <w:ind w:left="956" w:hanging="720"/>
      </w:pPr>
      <w:rPr>
        <w:rFonts w:cs="Times New Roman" w:hint="default"/>
      </w:rPr>
    </w:lvl>
    <w:lvl w:ilvl="1" w:tplc="04090019" w:tentative="1">
      <w:start w:val="1"/>
      <w:numFmt w:val="ideographTraditional"/>
      <w:lvlText w:val="%2、"/>
      <w:lvlJc w:val="left"/>
      <w:pPr>
        <w:tabs>
          <w:tab w:val="num" w:pos="1196"/>
        </w:tabs>
        <w:ind w:left="1196" w:hanging="480"/>
      </w:pPr>
      <w:rPr>
        <w:rFonts w:cs="Times New Roman"/>
      </w:rPr>
    </w:lvl>
    <w:lvl w:ilvl="2" w:tplc="0409001B" w:tentative="1">
      <w:start w:val="1"/>
      <w:numFmt w:val="lowerRoman"/>
      <w:lvlText w:val="%3."/>
      <w:lvlJc w:val="right"/>
      <w:pPr>
        <w:tabs>
          <w:tab w:val="num" w:pos="1676"/>
        </w:tabs>
        <w:ind w:left="1676" w:hanging="480"/>
      </w:pPr>
      <w:rPr>
        <w:rFonts w:cs="Times New Roman"/>
      </w:rPr>
    </w:lvl>
    <w:lvl w:ilvl="3" w:tplc="0409000F" w:tentative="1">
      <w:start w:val="1"/>
      <w:numFmt w:val="decimal"/>
      <w:lvlText w:val="%4."/>
      <w:lvlJc w:val="left"/>
      <w:pPr>
        <w:tabs>
          <w:tab w:val="num" w:pos="2156"/>
        </w:tabs>
        <w:ind w:left="2156" w:hanging="480"/>
      </w:pPr>
      <w:rPr>
        <w:rFonts w:cs="Times New Roman"/>
      </w:rPr>
    </w:lvl>
    <w:lvl w:ilvl="4" w:tplc="04090019" w:tentative="1">
      <w:start w:val="1"/>
      <w:numFmt w:val="ideographTraditional"/>
      <w:lvlText w:val="%5、"/>
      <w:lvlJc w:val="left"/>
      <w:pPr>
        <w:tabs>
          <w:tab w:val="num" w:pos="2636"/>
        </w:tabs>
        <w:ind w:left="2636" w:hanging="480"/>
      </w:pPr>
      <w:rPr>
        <w:rFonts w:cs="Times New Roman"/>
      </w:rPr>
    </w:lvl>
    <w:lvl w:ilvl="5" w:tplc="0409001B" w:tentative="1">
      <w:start w:val="1"/>
      <w:numFmt w:val="lowerRoman"/>
      <w:lvlText w:val="%6."/>
      <w:lvlJc w:val="right"/>
      <w:pPr>
        <w:tabs>
          <w:tab w:val="num" w:pos="3116"/>
        </w:tabs>
        <w:ind w:left="3116" w:hanging="480"/>
      </w:pPr>
      <w:rPr>
        <w:rFonts w:cs="Times New Roman"/>
      </w:rPr>
    </w:lvl>
    <w:lvl w:ilvl="6" w:tplc="0409000F" w:tentative="1">
      <w:start w:val="1"/>
      <w:numFmt w:val="decimal"/>
      <w:lvlText w:val="%7."/>
      <w:lvlJc w:val="left"/>
      <w:pPr>
        <w:tabs>
          <w:tab w:val="num" w:pos="3596"/>
        </w:tabs>
        <w:ind w:left="3596" w:hanging="480"/>
      </w:pPr>
      <w:rPr>
        <w:rFonts w:cs="Times New Roman"/>
      </w:rPr>
    </w:lvl>
    <w:lvl w:ilvl="7" w:tplc="04090019" w:tentative="1">
      <w:start w:val="1"/>
      <w:numFmt w:val="ideographTraditional"/>
      <w:lvlText w:val="%8、"/>
      <w:lvlJc w:val="left"/>
      <w:pPr>
        <w:tabs>
          <w:tab w:val="num" w:pos="4076"/>
        </w:tabs>
        <w:ind w:left="4076" w:hanging="480"/>
      </w:pPr>
      <w:rPr>
        <w:rFonts w:cs="Times New Roman"/>
      </w:rPr>
    </w:lvl>
    <w:lvl w:ilvl="8" w:tplc="0409001B" w:tentative="1">
      <w:start w:val="1"/>
      <w:numFmt w:val="lowerRoman"/>
      <w:lvlText w:val="%9."/>
      <w:lvlJc w:val="right"/>
      <w:pPr>
        <w:tabs>
          <w:tab w:val="num" w:pos="4556"/>
        </w:tabs>
        <w:ind w:left="4556" w:hanging="480"/>
      </w:pPr>
      <w:rPr>
        <w:rFonts w:cs="Times New Roman"/>
      </w:rPr>
    </w:lvl>
  </w:abstractNum>
  <w:abstractNum w:abstractNumId="7">
    <w:nsid w:val="14E82AF3"/>
    <w:multiLevelType w:val="hybridMultilevel"/>
    <w:tmpl w:val="B64E66A2"/>
    <w:lvl w:ilvl="0" w:tplc="2A9AB9BE">
      <w:start w:val="2"/>
      <w:numFmt w:val="decimal"/>
      <w:lvlText w:val="%1."/>
      <w:lvlJc w:val="left"/>
      <w:pPr>
        <w:tabs>
          <w:tab w:val="num" w:pos="1440"/>
        </w:tabs>
        <w:ind w:left="1440" w:hanging="48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8">
    <w:nsid w:val="164C0F8D"/>
    <w:multiLevelType w:val="hybridMultilevel"/>
    <w:tmpl w:val="5E18277E"/>
    <w:lvl w:ilvl="0" w:tplc="DECA70EA">
      <w:start w:val="1"/>
      <w:numFmt w:val="decimal"/>
      <w:lvlText w:val="%1."/>
      <w:lvlJc w:val="left"/>
      <w:pPr>
        <w:tabs>
          <w:tab w:val="num" w:pos="1176"/>
        </w:tabs>
        <w:ind w:left="1176" w:hanging="360"/>
      </w:pPr>
      <w:rPr>
        <w:rFonts w:cs="Times New Roman" w:hint="eastAsia"/>
      </w:rPr>
    </w:lvl>
    <w:lvl w:ilvl="1" w:tplc="04090019">
      <w:start w:val="1"/>
      <w:numFmt w:val="ideographTraditional"/>
      <w:lvlText w:val="%2、"/>
      <w:lvlJc w:val="left"/>
      <w:pPr>
        <w:tabs>
          <w:tab w:val="num" w:pos="936"/>
        </w:tabs>
        <w:ind w:left="936" w:hanging="480"/>
      </w:pPr>
      <w:rPr>
        <w:rFonts w:cs="Times New Roman"/>
      </w:rPr>
    </w:lvl>
    <w:lvl w:ilvl="2" w:tplc="66E854D6">
      <w:numFmt w:val="none"/>
      <w:lvlText w:val="%3、"/>
      <w:lvlJc w:val="left"/>
      <w:pPr>
        <w:ind w:left="1416" w:hanging="480"/>
      </w:pPr>
      <w:rPr>
        <w:rFonts w:cs="Times New Roman" w:hint="default"/>
      </w:rPr>
    </w:lvl>
    <w:lvl w:ilvl="3" w:tplc="0409000F" w:tentative="1">
      <w:start w:val="1"/>
      <w:numFmt w:val="decimal"/>
      <w:lvlText w:val="%4."/>
      <w:lvlJc w:val="left"/>
      <w:pPr>
        <w:tabs>
          <w:tab w:val="num" w:pos="1896"/>
        </w:tabs>
        <w:ind w:left="1896" w:hanging="480"/>
      </w:pPr>
      <w:rPr>
        <w:rFonts w:cs="Times New Roman"/>
      </w:rPr>
    </w:lvl>
    <w:lvl w:ilvl="4" w:tplc="04090019" w:tentative="1">
      <w:start w:val="1"/>
      <w:numFmt w:val="ideographTraditional"/>
      <w:lvlText w:val="%5、"/>
      <w:lvlJc w:val="left"/>
      <w:pPr>
        <w:tabs>
          <w:tab w:val="num" w:pos="2376"/>
        </w:tabs>
        <w:ind w:left="2376" w:hanging="480"/>
      </w:pPr>
      <w:rPr>
        <w:rFonts w:cs="Times New Roman"/>
      </w:rPr>
    </w:lvl>
    <w:lvl w:ilvl="5" w:tplc="0409001B" w:tentative="1">
      <w:start w:val="1"/>
      <w:numFmt w:val="lowerRoman"/>
      <w:lvlText w:val="%6."/>
      <w:lvlJc w:val="right"/>
      <w:pPr>
        <w:tabs>
          <w:tab w:val="num" w:pos="2856"/>
        </w:tabs>
        <w:ind w:left="2856" w:hanging="480"/>
      </w:pPr>
      <w:rPr>
        <w:rFonts w:cs="Times New Roman"/>
      </w:rPr>
    </w:lvl>
    <w:lvl w:ilvl="6" w:tplc="0409000F" w:tentative="1">
      <w:start w:val="1"/>
      <w:numFmt w:val="decimal"/>
      <w:lvlText w:val="%7."/>
      <w:lvlJc w:val="left"/>
      <w:pPr>
        <w:tabs>
          <w:tab w:val="num" w:pos="3336"/>
        </w:tabs>
        <w:ind w:left="3336" w:hanging="480"/>
      </w:pPr>
      <w:rPr>
        <w:rFonts w:cs="Times New Roman"/>
      </w:rPr>
    </w:lvl>
    <w:lvl w:ilvl="7" w:tplc="04090019" w:tentative="1">
      <w:start w:val="1"/>
      <w:numFmt w:val="ideographTraditional"/>
      <w:lvlText w:val="%8、"/>
      <w:lvlJc w:val="left"/>
      <w:pPr>
        <w:tabs>
          <w:tab w:val="num" w:pos="3816"/>
        </w:tabs>
        <w:ind w:left="3816" w:hanging="480"/>
      </w:pPr>
      <w:rPr>
        <w:rFonts w:cs="Times New Roman"/>
      </w:rPr>
    </w:lvl>
    <w:lvl w:ilvl="8" w:tplc="0409001B" w:tentative="1">
      <w:start w:val="1"/>
      <w:numFmt w:val="lowerRoman"/>
      <w:lvlText w:val="%9."/>
      <w:lvlJc w:val="right"/>
      <w:pPr>
        <w:tabs>
          <w:tab w:val="num" w:pos="4296"/>
        </w:tabs>
        <w:ind w:left="4296" w:hanging="480"/>
      </w:pPr>
      <w:rPr>
        <w:rFonts w:cs="Times New Roman"/>
      </w:rPr>
    </w:lvl>
  </w:abstractNum>
  <w:abstractNum w:abstractNumId="9">
    <w:nsid w:val="17F71E16"/>
    <w:multiLevelType w:val="hybridMultilevel"/>
    <w:tmpl w:val="9F306FE8"/>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18035735"/>
    <w:multiLevelType w:val="hybridMultilevel"/>
    <w:tmpl w:val="A4A60E6E"/>
    <w:lvl w:ilvl="0" w:tplc="346A0DBA">
      <w:start w:val="1"/>
      <w:numFmt w:val="decimal"/>
      <w:lvlText w:val="%1."/>
      <w:lvlJc w:val="left"/>
      <w:pPr>
        <w:tabs>
          <w:tab w:val="num" w:pos="960"/>
        </w:tabs>
        <w:ind w:left="960" w:hanging="480"/>
      </w:pPr>
      <w:rPr>
        <w:rFonts w:cs="Times New Roman" w:hint="eastAsia"/>
        <w:sz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1C2D129B"/>
    <w:multiLevelType w:val="hybridMultilevel"/>
    <w:tmpl w:val="4FAA7ABE"/>
    <w:lvl w:ilvl="0" w:tplc="A8DC8A0C">
      <w:start w:val="1"/>
      <w:numFmt w:val="taiwaneseCountingThousand"/>
      <w:lvlText w:val="%1、"/>
      <w:lvlJc w:val="left"/>
      <w:pPr>
        <w:tabs>
          <w:tab w:val="num" w:pos="820"/>
        </w:tabs>
        <w:ind w:left="820" w:hanging="720"/>
      </w:pPr>
      <w:rPr>
        <w:rFonts w:cs="Times New Roman" w:hint="default"/>
      </w:rPr>
    </w:lvl>
    <w:lvl w:ilvl="1" w:tplc="04090019" w:tentative="1">
      <w:start w:val="1"/>
      <w:numFmt w:val="ideographTraditional"/>
      <w:lvlText w:val="%2、"/>
      <w:lvlJc w:val="left"/>
      <w:pPr>
        <w:tabs>
          <w:tab w:val="num" w:pos="1060"/>
        </w:tabs>
        <w:ind w:left="1060" w:hanging="480"/>
      </w:pPr>
      <w:rPr>
        <w:rFonts w:cs="Times New Roman"/>
      </w:rPr>
    </w:lvl>
    <w:lvl w:ilvl="2" w:tplc="0409001B" w:tentative="1">
      <w:start w:val="1"/>
      <w:numFmt w:val="lowerRoman"/>
      <w:lvlText w:val="%3."/>
      <w:lvlJc w:val="right"/>
      <w:pPr>
        <w:tabs>
          <w:tab w:val="num" w:pos="1540"/>
        </w:tabs>
        <w:ind w:left="1540" w:hanging="480"/>
      </w:pPr>
      <w:rPr>
        <w:rFonts w:cs="Times New Roman"/>
      </w:rPr>
    </w:lvl>
    <w:lvl w:ilvl="3" w:tplc="0409000F" w:tentative="1">
      <w:start w:val="1"/>
      <w:numFmt w:val="decimal"/>
      <w:lvlText w:val="%4."/>
      <w:lvlJc w:val="left"/>
      <w:pPr>
        <w:tabs>
          <w:tab w:val="num" w:pos="2020"/>
        </w:tabs>
        <w:ind w:left="2020" w:hanging="480"/>
      </w:pPr>
      <w:rPr>
        <w:rFonts w:cs="Times New Roman"/>
      </w:rPr>
    </w:lvl>
    <w:lvl w:ilvl="4" w:tplc="04090019" w:tentative="1">
      <w:start w:val="1"/>
      <w:numFmt w:val="ideographTraditional"/>
      <w:lvlText w:val="%5、"/>
      <w:lvlJc w:val="left"/>
      <w:pPr>
        <w:tabs>
          <w:tab w:val="num" w:pos="2500"/>
        </w:tabs>
        <w:ind w:left="2500" w:hanging="480"/>
      </w:pPr>
      <w:rPr>
        <w:rFonts w:cs="Times New Roman"/>
      </w:rPr>
    </w:lvl>
    <w:lvl w:ilvl="5" w:tplc="0409001B" w:tentative="1">
      <w:start w:val="1"/>
      <w:numFmt w:val="lowerRoman"/>
      <w:lvlText w:val="%6."/>
      <w:lvlJc w:val="right"/>
      <w:pPr>
        <w:tabs>
          <w:tab w:val="num" w:pos="2980"/>
        </w:tabs>
        <w:ind w:left="2980" w:hanging="480"/>
      </w:pPr>
      <w:rPr>
        <w:rFonts w:cs="Times New Roman"/>
      </w:rPr>
    </w:lvl>
    <w:lvl w:ilvl="6" w:tplc="0409000F" w:tentative="1">
      <w:start w:val="1"/>
      <w:numFmt w:val="decimal"/>
      <w:lvlText w:val="%7."/>
      <w:lvlJc w:val="left"/>
      <w:pPr>
        <w:tabs>
          <w:tab w:val="num" w:pos="3460"/>
        </w:tabs>
        <w:ind w:left="3460" w:hanging="480"/>
      </w:pPr>
      <w:rPr>
        <w:rFonts w:cs="Times New Roman"/>
      </w:rPr>
    </w:lvl>
    <w:lvl w:ilvl="7" w:tplc="04090019" w:tentative="1">
      <w:start w:val="1"/>
      <w:numFmt w:val="ideographTraditional"/>
      <w:lvlText w:val="%8、"/>
      <w:lvlJc w:val="left"/>
      <w:pPr>
        <w:tabs>
          <w:tab w:val="num" w:pos="3940"/>
        </w:tabs>
        <w:ind w:left="3940" w:hanging="480"/>
      </w:pPr>
      <w:rPr>
        <w:rFonts w:cs="Times New Roman"/>
      </w:rPr>
    </w:lvl>
    <w:lvl w:ilvl="8" w:tplc="0409001B" w:tentative="1">
      <w:start w:val="1"/>
      <w:numFmt w:val="lowerRoman"/>
      <w:lvlText w:val="%9."/>
      <w:lvlJc w:val="right"/>
      <w:pPr>
        <w:tabs>
          <w:tab w:val="num" w:pos="4420"/>
        </w:tabs>
        <w:ind w:left="4420" w:hanging="480"/>
      </w:pPr>
      <w:rPr>
        <w:rFonts w:cs="Times New Roman"/>
      </w:rPr>
    </w:lvl>
  </w:abstractNum>
  <w:abstractNum w:abstractNumId="13">
    <w:nsid w:val="1C4368EE"/>
    <w:multiLevelType w:val="hybridMultilevel"/>
    <w:tmpl w:val="DA9E9CA4"/>
    <w:lvl w:ilvl="0" w:tplc="8E0496DC">
      <w:start w:val="1"/>
      <w:numFmt w:val="decimal"/>
      <w:lvlText w:val="%1."/>
      <w:lvlJc w:val="left"/>
      <w:pPr>
        <w:tabs>
          <w:tab w:val="num" w:pos="842"/>
        </w:tabs>
        <w:ind w:left="842" w:hanging="360"/>
      </w:pPr>
      <w:rPr>
        <w:rFonts w:cs="Times New Roman" w:hint="default"/>
      </w:rPr>
    </w:lvl>
    <w:lvl w:ilvl="1" w:tplc="F4AE5C80">
      <w:start w:val="1"/>
      <w:numFmt w:val="decimal"/>
      <w:lvlText w:val="(%2)"/>
      <w:lvlJc w:val="left"/>
      <w:pPr>
        <w:tabs>
          <w:tab w:val="num" w:pos="1352"/>
        </w:tabs>
        <w:ind w:left="1352" w:hanging="390"/>
      </w:pPr>
      <w:rPr>
        <w:rFonts w:cs="Times New Roman" w:hint="eastAsia"/>
      </w:rPr>
    </w:lvl>
    <w:lvl w:ilvl="2" w:tplc="C7C08E14">
      <w:start w:val="1"/>
      <w:numFmt w:val="taiwaneseCountingThousand"/>
      <w:lvlText w:val="（%3）"/>
      <w:lvlJc w:val="left"/>
      <w:pPr>
        <w:tabs>
          <w:tab w:val="num" w:pos="720"/>
        </w:tabs>
        <w:ind w:left="720" w:hanging="720"/>
      </w:pPr>
      <w:rPr>
        <w:rFonts w:cs="Times New Roman" w:hint="eastAsia"/>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14">
    <w:nsid w:val="1FF12ADE"/>
    <w:multiLevelType w:val="hybridMultilevel"/>
    <w:tmpl w:val="4D981696"/>
    <w:lvl w:ilvl="0" w:tplc="D842EC28">
      <w:start w:val="1"/>
      <w:numFmt w:val="decimal"/>
      <w:lvlText w:val="%1、"/>
      <w:lvlJc w:val="left"/>
      <w:pPr>
        <w:ind w:left="1324" w:hanging="360"/>
      </w:pPr>
      <w:rPr>
        <w:rFonts w:cs="Times New Roman" w:hint="default"/>
      </w:rPr>
    </w:lvl>
    <w:lvl w:ilvl="1" w:tplc="04090019" w:tentative="1">
      <w:start w:val="1"/>
      <w:numFmt w:val="ideographTraditional"/>
      <w:lvlText w:val="%2、"/>
      <w:lvlJc w:val="left"/>
      <w:pPr>
        <w:ind w:left="1924" w:hanging="480"/>
      </w:pPr>
      <w:rPr>
        <w:rFonts w:cs="Times New Roman"/>
      </w:rPr>
    </w:lvl>
    <w:lvl w:ilvl="2" w:tplc="0409001B" w:tentative="1">
      <w:start w:val="1"/>
      <w:numFmt w:val="lowerRoman"/>
      <w:lvlText w:val="%3."/>
      <w:lvlJc w:val="right"/>
      <w:pPr>
        <w:ind w:left="2404" w:hanging="480"/>
      </w:pPr>
      <w:rPr>
        <w:rFonts w:cs="Times New Roman"/>
      </w:rPr>
    </w:lvl>
    <w:lvl w:ilvl="3" w:tplc="0409000F" w:tentative="1">
      <w:start w:val="1"/>
      <w:numFmt w:val="decimal"/>
      <w:lvlText w:val="%4."/>
      <w:lvlJc w:val="left"/>
      <w:pPr>
        <w:ind w:left="2884" w:hanging="480"/>
      </w:pPr>
      <w:rPr>
        <w:rFonts w:cs="Times New Roman"/>
      </w:rPr>
    </w:lvl>
    <w:lvl w:ilvl="4" w:tplc="04090019" w:tentative="1">
      <w:start w:val="1"/>
      <w:numFmt w:val="ideographTraditional"/>
      <w:lvlText w:val="%5、"/>
      <w:lvlJc w:val="left"/>
      <w:pPr>
        <w:ind w:left="3364" w:hanging="480"/>
      </w:pPr>
      <w:rPr>
        <w:rFonts w:cs="Times New Roman"/>
      </w:rPr>
    </w:lvl>
    <w:lvl w:ilvl="5" w:tplc="0409001B" w:tentative="1">
      <w:start w:val="1"/>
      <w:numFmt w:val="lowerRoman"/>
      <w:lvlText w:val="%6."/>
      <w:lvlJc w:val="right"/>
      <w:pPr>
        <w:ind w:left="3844" w:hanging="480"/>
      </w:pPr>
      <w:rPr>
        <w:rFonts w:cs="Times New Roman"/>
      </w:rPr>
    </w:lvl>
    <w:lvl w:ilvl="6" w:tplc="0409000F" w:tentative="1">
      <w:start w:val="1"/>
      <w:numFmt w:val="decimal"/>
      <w:lvlText w:val="%7."/>
      <w:lvlJc w:val="left"/>
      <w:pPr>
        <w:ind w:left="4324" w:hanging="480"/>
      </w:pPr>
      <w:rPr>
        <w:rFonts w:cs="Times New Roman"/>
      </w:rPr>
    </w:lvl>
    <w:lvl w:ilvl="7" w:tplc="04090019" w:tentative="1">
      <w:start w:val="1"/>
      <w:numFmt w:val="ideographTraditional"/>
      <w:lvlText w:val="%8、"/>
      <w:lvlJc w:val="left"/>
      <w:pPr>
        <w:ind w:left="4804" w:hanging="480"/>
      </w:pPr>
      <w:rPr>
        <w:rFonts w:cs="Times New Roman"/>
      </w:rPr>
    </w:lvl>
    <w:lvl w:ilvl="8" w:tplc="0409001B" w:tentative="1">
      <w:start w:val="1"/>
      <w:numFmt w:val="lowerRoman"/>
      <w:lvlText w:val="%9."/>
      <w:lvlJc w:val="right"/>
      <w:pPr>
        <w:ind w:left="5284" w:hanging="480"/>
      </w:pPr>
      <w:rPr>
        <w:rFonts w:cs="Times New Roman"/>
      </w:rPr>
    </w:lvl>
  </w:abstractNum>
  <w:abstractNum w:abstractNumId="15">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18">
    <w:nsid w:val="28E33EBC"/>
    <w:multiLevelType w:val="hybridMultilevel"/>
    <w:tmpl w:val="D270A47E"/>
    <w:lvl w:ilvl="0" w:tplc="20DA9F24">
      <w:start w:val="1"/>
      <w:numFmt w:val="lowerLetter"/>
      <w:lvlText w:val="(%1)"/>
      <w:lvlJc w:val="left"/>
      <w:pPr>
        <w:tabs>
          <w:tab w:val="num" w:pos="1202"/>
        </w:tabs>
        <w:ind w:left="1202" w:hanging="720"/>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19">
    <w:nsid w:val="2B173CB4"/>
    <w:multiLevelType w:val="hybridMultilevel"/>
    <w:tmpl w:val="C92C1C38"/>
    <w:lvl w:ilvl="0" w:tplc="434AE466">
      <w:start w:val="1"/>
      <w:numFmt w:val="taiwaneseCountingThousand"/>
      <w:lvlText w:val="（%1）"/>
      <w:lvlJc w:val="left"/>
      <w:pPr>
        <w:tabs>
          <w:tab w:val="num" w:pos="1185"/>
        </w:tabs>
        <w:ind w:left="1185" w:hanging="82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3E33A25"/>
    <w:multiLevelType w:val="hybridMultilevel"/>
    <w:tmpl w:val="1012C334"/>
    <w:lvl w:ilvl="0" w:tplc="202E00F2">
      <w:start w:val="1"/>
      <w:numFmt w:val="decimalFullWidth"/>
      <w:lvlText w:val="%1、"/>
      <w:lvlJc w:val="left"/>
      <w:pPr>
        <w:tabs>
          <w:tab w:val="num" w:pos="1331"/>
        </w:tabs>
        <w:ind w:left="1331" w:hanging="495"/>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21">
    <w:nsid w:val="36657728"/>
    <w:multiLevelType w:val="multilevel"/>
    <w:tmpl w:val="9BEAD138"/>
    <w:lvl w:ilvl="0">
      <w:start w:val="1"/>
      <w:numFmt w:val="decimal"/>
      <w:lvlText w:val="%1."/>
      <w:lvlJc w:val="left"/>
      <w:pPr>
        <w:ind w:left="1196" w:hanging="360"/>
      </w:pPr>
      <w:rPr>
        <w:rFonts w:hint="eastAsia"/>
      </w:rPr>
    </w:lvl>
    <w:lvl w:ilvl="1">
      <w:start w:val="1"/>
      <w:numFmt w:val="lowerLetter"/>
      <w:lvlText w:val="%2."/>
      <w:lvlJc w:val="left"/>
      <w:pPr>
        <w:ind w:left="1916" w:hanging="360"/>
      </w:pPr>
    </w:lvl>
    <w:lvl w:ilvl="2">
      <w:start w:val="1"/>
      <w:numFmt w:val="lowerRoman"/>
      <w:lvlText w:val="%3."/>
      <w:lvlJc w:val="right"/>
      <w:pPr>
        <w:ind w:left="2636" w:hanging="180"/>
      </w:pPr>
    </w:lvl>
    <w:lvl w:ilvl="3">
      <w:start w:val="1"/>
      <w:numFmt w:val="decimal"/>
      <w:lvlText w:val="%4."/>
      <w:lvlJc w:val="left"/>
      <w:pPr>
        <w:ind w:left="3356" w:hanging="360"/>
      </w:pPr>
    </w:lvl>
    <w:lvl w:ilvl="4">
      <w:start w:val="1"/>
      <w:numFmt w:val="lowerLetter"/>
      <w:lvlText w:val="%5."/>
      <w:lvlJc w:val="left"/>
      <w:pPr>
        <w:ind w:left="4076" w:hanging="360"/>
      </w:pPr>
    </w:lvl>
    <w:lvl w:ilvl="5">
      <w:start w:val="1"/>
      <w:numFmt w:val="lowerRoman"/>
      <w:lvlText w:val="%6."/>
      <w:lvlJc w:val="right"/>
      <w:pPr>
        <w:ind w:left="4796" w:hanging="180"/>
      </w:pPr>
    </w:lvl>
    <w:lvl w:ilvl="6">
      <w:start w:val="1"/>
      <w:numFmt w:val="decimal"/>
      <w:lvlText w:val="%7."/>
      <w:lvlJc w:val="left"/>
      <w:pPr>
        <w:ind w:left="5516" w:hanging="360"/>
      </w:pPr>
    </w:lvl>
    <w:lvl w:ilvl="7">
      <w:start w:val="1"/>
      <w:numFmt w:val="lowerLetter"/>
      <w:lvlText w:val="%8."/>
      <w:lvlJc w:val="left"/>
      <w:pPr>
        <w:ind w:left="6236" w:hanging="360"/>
      </w:pPr>
    </w:lvl>
    <w:lvl w:ilvl="8">
      <w:start w:val="1"/>
      <w:numFmt w:val="lowerRoman"/>
      <w:lvlText w:val="%9."/>
      <w:lvlJc w:val="right"/>
      <w:pPr>
        <w:ind w:left="6956" w:hanging="180"/>
      </w:pPr>
    </w:lvl>
  </w:abstractNum>
  <w:abstractNum w:abstractNumId="22">
    <w:nsid w:val="370C7BDA"/>
    <w:multiLevelType w:val="hybridMultilevel"/>
    <w:tmpl w:val="335E2EC4"/>
    <w:lvl w:ilvl="0" w:tplc="C23296DE">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3">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3E627BEC"/>
    <w:multiLevelType w:val="hybridMultilevel"/>
    <w:tmpl w:val="9D703896"/>
    <w:lvl w:ilvl="0" w:tplc="17A6A762">
      <w:start w:val="1"/>
      <w:numFmt w:val="taiwaneseCountingThousand"/>
      <w:lvlText w:val="%1、"/>
      <w:lvlJc w:val="left"/>
      <w:pPr>
        <w:tabs>
          <w:tab w:val="num" w:pos="1078"/>
        </w:tabs>
        <w:ind w:left="107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44106C5B"/>
    <w:multiLevelType w:val="hybridMultilevel"/>
    <w:tmpl w:val="A86A99CC"/>
    <w:lvl w:ilvl="0" w:tplc="0EDA3D56">
      <w:start w:val="1"/>
      <w:numFmt w:val="taiwaneseCountingThousand"/>
      <w:lvlText w:val="(%1)"/>
      <w:lvlJc w:val="left"/>
      <w:pPr>
        <w:tabs>
          <w:tab w:val="num" w:pos="1094"/>
        </w:tabs>
        <w:ind w:left="1094" w:hanging="480"/>
      </w:pPr>
      <w:rPr>
        <w:rFonts w:cs="Times New Roman" w:hint="eastAsia"/>
      </w:rPr>
    </w:lvl>
    <w:lvl w:ilvl="1" w:tplc="04090019">
      <w:start w:val="1"/>
      <w:numFmt w:val="ideographTraditional"/>
      <w:lvlText w:val="%2、"/>
      <w:lvlJc w:val="left"/>
      <w:pPr>
        <w:tabs>
          <w:tab w:val="num" w:pos="1574"/>
        </w:tabs>
        <w:ind w:left="1574" w:hanging="480"/>
      </w:pPr>
      <w:rPr>
        <w:rFonts w:cs="Times New Roman"/>
      </w:rPr>
    </w:lvl>
    <w:lvl w:ilvl="2" w:tplc="C48CE372">
      <w:start w:val="1"/>
      <w:numFmt w:val="decimal"/>
      <w:lvlText w:val="%3."/>
      <w:lvlJc w:val="left"/>
      <w:pPr>
        <w:tabs>
          <w:tab w:val="num" w:pos="1934"/>
        </w:tabs>
        <w:ind w:left="1934" w:hanging="360"/>
      </w:pPr>
      <w:rPr>
        <w:rFonts w:cs="Times New Roman" w:hint="eastAsia"/>
      </w:rPr>
    </w:lvl>
    <w:lvl w:ilvl="3" w:tplc="0409000F" w:tentative="1">
      <w:start w:val="1"/>
      <w:numFmt w:val="decimal"/>
      <w:lvlText w:val="%4."/>
      <w:lvlJc w:val="left"/>
      <w:pPr>
        <w:tabs>
          <w:tab w:val="num" w:pos="2534"/>
        </w:tabs>
        <w:ind w:left="2534" w:hanging="480"/>
      </w:pPr>
      <w:rPr>
        <w:rFonts w:cs="Times New Roman"/>
      </w:rPr>
    </w:lvl>
    <w:lvl w:ilvl="4" w:tplc="04090019" w:tentative="1">
      <w:start w:val="1"/>
      <w:numFmt w:val="ideographTraditional"/>
      <w:lvlText w:val="%5、"/>
      <w:lvlJc w:val="left"/>
      <w:pPr>
        <w:tabs>
          <w:tab w:val="num" w:pos="3014"/>
        </w:tabs>
        <w:ind w:left="3014" w:hanging="480"/>
      </w:pPr>
      <w:rPr>
        <w:rFonts w:cs="Times New Roman"/>
      </w:rPr>
    </w:lvl>
    <w:lvl w:ilvl="5" w:tplc="0409001B" w:tentative="1">
      <w:start w:val="1"/>
      <w:numFmt w:val="lowerRoman"/>
      <w:lvlText w:val="%6."/>
      <w:lvlJc w:val="right"/>
      <w:pPr>
        <w:tabs>
          <w:tab w:val="num" w:pos="3494"/>
        </w:tabs>
        <w:ind w:left="3494" w:hanging="480"/>
      </w:pPr>
      <w:rPr>
        <w:rFonts w:cs="Times New Roman"/>
      </w:rPr>
    </w:lvl>
    <w:lvl w:ilvl="6" w:tplc="0409000F" w:tentative="1">
      <w:start w:val="1"/>
      <w:numFmt w:val="decimal"/>
      <w:lvlText w:val="%7."/>
      <w:lvlJc w:val="left"/>
      <w:pPr>
        <w:tabs>
          <w:tab w:val="num" w:pos="3974"/>
        </w:tabs>
        <w:ind w:left="3974" w:hanging="480"/>
      </w:pPr>
      <w:rPr>
        <w:rFonts w:cs="Times New Roman"/>
      </w:rPr>
    </w:lvl>
    <w:lvl w:ilvl="7" w:tplc="04090019" w:tentative="1">
      <w:start w:val="1"/>
      <w:numFmt w:val="ideographTraditional"/>
      <w:lvlText w:val="%8、"/>
      <w:lvlJc w:val="left"/>
      <w:pPr>
        <w:tabs>
          <w:tab w:val="num" w:pos="4454"/>
        </w:tabs>
        <w:ind w:left="4454" w:hanging="480"/>
      </w:pPr>
      <w:rPr>
        <w:rFonts w:cs="Times New Roman"/>
      </w:rPr>
    </w:lvl>
    <w:lvl w:ilvl="8" w:tplc="0409001B" w:tentative="1">
      <w:start w:val="1"/>
      <w:numFmt w:val="lowerRoman"/>
      <w:lvlText w:val="%9."/>
      <w:lvlJc w:val="right"/>
      <w:pPr>
        <w:tabs>
          <w:tab w:val="num" w:pos="4934"/>
        </w:tabs>
        <w:ind w:left="4934" w:hanging="480"/>
      </w:pPr>
      <w:rPr>
        <w:rFonts w:cs="Times New Roman"/>
      </w:rPr>
    </w:lvl>
  </w:abstractNum>
  <w:abstractNum w:abstractNumId="26">
    <w:nsid w:val="445402C5"/>
    <w:multiLevelType w:val="hybridMultilevel"/>
    <w:tmpl w:val="D86C5C52"/>
    <w:lvl w:ilvl="0" w:tplc="0409000F">
      <w:start w:val="1"/>
      <w:numFmt w:val="decimal"/>
      <w:lvlText w:val="%1."/>
      <w:lvlJc w:val="left"/>
      <w:pPr>
        <w:ind w:left="900" w:hanging="480"/>
      </w:pPr>
      <w:rPr>
        <w:rFonts w:cs="Times New Roman"/>
      </w:rPr>
    </w:lvl>
    <w:lvl w:ilvl="1" w:tplc="04090019" w:tentative="1">
      <w:start w:val="1"/>
      <w:numFmt w:val="ideographTraditional"/>
      <w:lvlText w:val="%2、"/>
      <w:lvlJc w:val="left"/>
      <w:pPr>
        <w:ind w:left="1380" w:hanging="480"/>
      </w:pPr>
      <w:rPr>
        <w:rFonts w:cs="Times New Roman"/>
      </w:rPr>
    </w:lvl>
    <w:lvl w:ilvl="2" w:tplc="0409001B" w:tentative="1">
      <w:start w:val="1"/>
      <w:numFmt w:val="lowerRoman"/>
      <w:lvlText w:val="%3."/>
      <w:lvlJc w:val="right"/>
      <w:pPr>
        <w:ind w:left="1860" w:hanging="480"/>
      </w:pPr>
      <w:rPr>
        <w:rFonts w:cs="Times New Roman"/>
      </w:rPr>
    </w:lvl>
    <w:lvl w:ilvl="3" w:tplc="0409000F" w:tentative="1">
      <w:start w:val="1"/>
      <w:numFmt w:val="decimal"/>
      <w:lvlText w:val="%4."/>
      <w:lvlJc w:val="left"/>
      <w:pPr>
        <w:ind w:left="2340" w:hanging="480"/>
      </w:pPr>
      <w:rPr>
        <w:rFonts w:cs="Times New Roman"/>
      </w:rPr>
    </w:lvl>
    <w:lvl w:ilvl="4" w:tplc="04090019" w:tentative="1">
      <w:start w:val="1"/>
      <w:numFmt w:val="ideographTraditional"/>
      <w:lvlText w:val="%5、"/>
      <w:lvlJc w:val="left"/>
      <w:pPr>
        <w:ind w:left="2820" w:hanging="480"/>
      </w:pPr>
      <w:rPr>
        <w:rFonts w:cs="Times New Roman"/>
      </w:rPr>
    </w:lvl>
    <w:lvl w:ilvl="5" w:tplc="0409001B" w:tentative="1">
      <w:start w:val="1"/>
      <w:numFmt w:val="lowerRoman"/>
      <w:lvlText w:val="%6."/>
      <w:lvlJc w:val="right"/>
      <w:pPr>
        <w:ind w:left="3300" w:hanging="480"/>
      </w:pPr>
      <w:rPr>
        <w:rFonts w:cs="Times New Roman"/>
      </w:rPr>
    </w:lvl>
    <w:lvl w:ilvl="6" w:tplc="0409000F" w:tentative="1">
      <w:start w:val="1"/>
      <w:numFmt w:val="decimal"/>
      <w:lvlText w:val="%7."/>
      <w:lvlJc w:val="left"/>
      <w:pPr>
        <w:ind w:left="3780" w:hanging="480"/>
      </w:pPr>
      <w:rPr>
        <w:rFonts w:cs="Times New Roman"/>
      </w:rPr>
    </w:lvl>
    <w:lvl w:ilvl="7" w:tplc="04090019" w:tentative="1">
      <w:start w:val="1"/>
      <w:numFmt w:val="ideographTraditional"/>
      <w:lvlText w:val="%8、"/>
      <w:lvlJc w:val="left"/>
      <w:pPr>
        <w:ind w:left="4260" w:hanging="480"/>
      </w:pPr>
      <w:rPr>
        <w:rFonts w:cs="Times New Roman"/>
      </w:rPr>
    </w:lvl>
    <w:lvl w:ilvl="8" w:tplc="0409001B" w:tentative="1">
      <w:start w:val="1"/>
      <w:numFmt w:val="lowerRoman"/>
      <w:lvlText w:val="%9."/>
      <w:lvlJc w:val="right"/>
      <w:pPr>
        <w:ind w:left="4740" w:hanging="480"/>
      </w:pPr>
      <w:rPr>
        <w:rFonts w:cs="Times New Roman"/>
      </w:rPr>
    </w:lvl>
  </w:abstractNum>
  <w:abstractNum w:abstractNumId="27">
    <w:nsid w:val="4C372F7D"/>
    <w:multiLevelType w:val="multilevel"/>
    <w:tmpl w:val="B8AE8B9E"/>
    <w:lvl w:ilvl="0">
      <w:start w:val="1"/>
      <w:numFmt w:val="taiwaneseCountingThousand"/>
      <w:lvlRestart w:val="0"/>
      <w:suff w:val="nothing"/>
      <w:lvlText w:val="%1、"/>
      <w:lvlJc w:val="left"/>
      <w:pPr>
        <w:ind w:left="964" w:hanging="641"/>
      </w:pPr>
      <w:rPr>
        <w:rFonts w:cs="Times New Roman" w:hint="eastAsia"/>
      </w:rPr>
    </w:lvl>
    <w:lvl w:ilvl="1">
      <w:start w:val="1"/>
      <w:numFmt w:val="decimalFullWidth"/>
      <w:lvlText w:val="%2、"/>
      <w:lvlJc w:val="left"/>
      <w:pPr>
        <w:tabs>
          <w:tab w:val="num" w:pos="0"/>
        </w:tabs>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28">
    <w:nsid w:val="4D86578D"/>
    <w:multiLevelType w:val="multilevel"/>
    <w:tmpl w:val="722461C8"/>
    <w:lvl w:ilvl="0">
      <w:start w:val="1"/>
      <w:numFmt w:val="decimal"/>
      <w:lvlText w:val="%1."/>
      <w:lvlJc w:val="left"/>
      <w:pPr>
        <w:ind w:left="960" w:hanging="480"/>
      </w:pPr>
      <w:rPr>
        <w:rFonts w:cs="Times New Roman"/>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29">
    <w:nsid w:val="52BA6A88"/>
    <w:multiLevelType w:val="multilevel"/>
    <w:tmpl w:val="591E3366"/>
    <w:lvl w:ilvl="0">
      <w:start w:val="1"/>
      <w:numFmt w:val="taiwaneseCountingThousand"/>
      <w:lvlRestart w:val="0"/>
      <w:suff w:val="nothing"/>
      <w:lvlText w:val="%1、"/>
      <w:lvlJc w:val="left"/>
      <w:pPr>
        <w:ind w:left="964" w:hanging="641"/>
      </w:pPr>
      <w:rPr>
        <w:rFonts w:cs="Times New Roman" w:hint="eastAsia"/>
      </w:rPr>
    </w:lvl>
    <w:lvl w:ilvl="1">
      <w:start w:val="1"/>
      <w:numFmt w:val="decimal"/>
      <w:lvlText w:val="%2."/>
      <w:lvlJc w:val="left"/>
      <w:pPr>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30">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cs="Times New Roman" w:hint="default"/>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1">
    <w:nsid w:val="54E81E75"/>
    <w:multiLevelType w:val="multilevel"/>
    <w:tmpl w:val="18725424"/>
    <w:lvl w:ilvl="0">
      <w:start w:val="1"/>
      <w:numFmt w:val="decimal"/>
      <w:lvlText w:val="%1."/>
      <w:lvlJc w:val="left"/>
      <w:pPr>
        <w:tabs>
          <w:tab w:val="num" w:pos="1641"/>
        </w:tabs>
        <w:ind w:left="1641" w:hanging="480"/>
      </w:pPr>
      <w:rPr>
        <w:rFonts w:cs="Times New Roman"/>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32">
    <w:nsid w:val="5B1D2952"/>
    <w:multiLevelType w:val="hybridMultilevel"/>
    <w:tmpl w:val="55A64ECA"/>
    <w:lvl w:ilvl="0" w:tplc="B19E8D78">
      <w:start w:val="1"/>
      <w:numFmt w:val="decimal"/>
      <w:lvlText w:val="%1."/>
      <w:lvlJc w:val="left"/>
      <w:pPr>
        <w:tabs>
          <w:tab w:val="num" w:pos="840"/>
        </w:tabs>
        <w:ind w:left="840" w:hanging="360"/>
      </w:pPr>
      <w:rPr>
        <w:rFonts w:cs="Times New Roman" w:hint="default"/>
      </w:rPr>
    </w:lvl>
    <w:lvl w:ilvl="1" w:tplc="90FEDE3A">
      <w:start w:val="1"/>
      <w:numFmt w:val="decimal"/>
      <w:lvlText w:val="(%2)"/>
      <w:lvlJc w:val="left"/>
      <w:pPr>
        <w:tabs>
          <w:tab w:val="num" w:pos="1320"/>
        </w:tabs>
        <w:ind w:left="1320" w:hanging="360"/>
      </w:pPr>
      <w:rPr>
        <w:rFonts w:ascii="標楷體" w:eastAsia="標楷體" w:cs="Times New Roman" w:hint="eastAsia"/>
      </w:rPr>
    </w:lvl>
    <w:lvl w:ilvl="2" w:tplc="082279A4">
      <w:start w:val="1"/>
      <w:numFmt w:val="lowerLetter"/>
      <w:lvlText w:val="%3."/>
      <w:lvlJc w:val="left"/>
      <w:pPr>
        <w:tabs>
          <w:tab w:val="num" w:pos="1800"/>
        </w:tabs>
        <w:ind w:left="1800" w:hanging="360"/>
      </w:pPr>
      <w:rPr>
        <w:rFonts w:ascii="Times New Roman" w:cs="Times New Roman" w:hint="default"/>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3">
    <w:nsid w:val="604202DE"/>
    <w:multiLevelType w:val="hybridMultilevel"/>
    <w:tmpl w:val="A3186DC8"/>
    <w:lvl w:ilvl="0" w:tplc="D286E1B6">
      <w:start w:val="4"/>
      <w:numFmt w:val="decimalFullWidth"/>
      <w:lvlText w:val="%1、"/>
      <w:lvlJc w:val="left"/>
      <w:pPr>
        <w:ind w:left="1615" w:hanging="480"/>
      </w:pPr>
      <w:rPr>
        <w:rFonts w:cs="Times New Roman" w:hint="default"/>
      </w:rPr>
    </w:lvl>
    <w:lvl w:ilvl="1" w:tplc="04090019" w:tentative="1">
      <w:start w:val="1"/>
      <w:numFmt w:val="ideographTraditional"/>
      <w:lvlText w:val="%2、"/>
      <w:lvlJc w:val="left"/>
      <w:pPr>
        <w:ind w:left="2095" w:hanging="480"/>
      </w:pPr>
      <w:rPr>
        <w:rFonts w:cs="Times New Roman"/>
      </w:rPr>
    </w:lvl>
    <w:lvl w:ilvl="2" w:tplc="0409001B" w:tentative="1">
      <w:start w:val="1"/>
      <w:numFmt w:val="lowerRoman"/>
      <w:lvlText w:val="%3."/>
      <w:lvlJc w:val="right"/>
      <w:pPr>
        <w:ind w:left="2575" w:hanging="480"/>
      </w:pPr>
      <w:rPr>
        <w:rFonts w:cs="Times New Roman"/>
      </w:rPr>
    </w:lvl>
    <w:lvl w:ilvl="3" w:tplc="0409000F" w:tentative="1">
      <w:start w:val="1"/>
      <w:numFmt w:val="decimal"/>
      <w:lvlText w:val="%4."/>
      <w:lvlJc w:val="left"/>
      <w:pPr>
        <w:ind w:left="3055" w:hanging="480"/>
      </w:pPr>
      <w:rPr>
        <w:rFonts w:cs="Times New Roman"/>
      </w:rPr>
    </w:lvl>
    <w:lvl w:ilvl="4" w:tplc="04090019" w:tentative="1">
      <w:start w:val="1"/>
      <w:numFmt w:val="ideographTraditional"/>
      <w:lvlText w:val="%5、"/>
      <w:lvlJc w:val="left"/>
      <w:pPr>
        <w:ind w:left="3535" w:hanging="480"/>
      </w:pPr>
      <w:rPr>
        <w:rFonts w:cs="Times New Roman"/>
      </w:rPr>
    </w:lvl>
    <w:lvl w:ilvl="5" w:tplc="0409001B" w:tentative="1">
      <w:start w:val="1"/>
      <w:numFmt w:val="lowerRoman"/>
      <w:lvlText w:val="%6."/>
      <w:lvlJc w:val="right"/>
      <w:pPr>
        <w:ind w:left="4015" w:hanging="480"/>
      </w:pPr>
      <w:rPr>
        <w:rFonts w:cs="Times New Roman"/>
      </w:rPr>
    </w:lvl>
    <w:lvl w:ilvl="6" w:tplc="0409000F" w:tentative="1">
      <w:start w:val="1"/>
      <w:numFmt w:val="decimal"/>
      <w:lvlText w:val="%7."/>
      <w:lvlJc w:val="left"/>
      <w:pPr>
        <w:ind w:left="4495" w:hanging="480"/>
      </w:pPr>
      <w:rPr>
        <w:rFonts w:cs="Times New Roman"/>
      </w:rPr>
    </w:lvl>
    <w:lvl w:ilvl="7" w:tplc="04090019" w:tentative="1">
      <w:start w:val="1"/>
      <w:numFmt w:val="ideographTraditional"/>
      <w:lvlText w:val="%8、"/>
      <w:lvlJc w:val="left"/>
      <w:pPr>
        <w:ind w:left="4975" w:hanging="480"/>
      </w:pPr>
      <w:rPr>
        <w:rFonts w:cs="Times New Roman"/>
      </w:rPr>
    </w:lvl>
    <w:lvl w:ilvl="8" w:tplc="0409001B" w:tentative="1">
      <w:start w:val="1"/>
      <w:numFmt w:val="lowerRoman"/>
      <w:lvlText w:val="%9."/>
      <w:lvlJc w:val="right"/>
      <w:pPr>
        <w:ind w:left="5455" w:hanging="480"/>
      </w:pPr>
      <w:rPr>
        <w:rFonts w:cs="Times New Roman"/>
      </w:rPr>
    </w:lvl>
  </w:abstractNum>
  <w:abstractNum w:abstractNumId="34">
    <w:nsid w:val="62AE6F03"/>
    <w:multiLevelType w:val="hybridMultilevel"/>
    <w:tmpl w:val="372A9912"/>
    <w:lvl w:ilvl="0" w:tplc="6E4605D4">
      <w:start w:val="1"/>
      <w:numFmt w:val="decimal"/>
      <w:lvlText w:val="%1."/>
      <w:lvlJc w:val="left"/>
      <w:pPr>
        <w:tabs>
          <w:tab w:val="num" w:pos="1521"/>
        </w:tabs>
        <w:ind w:left="1521" w:hanging="360"/>
      </w:pPr>
      <w:rPr>
        <w:rFonts w:cs="Courier New"/>
      </w:rPr>
    </w:lvl>
    <w:lvl w:ilvl="1" w:tplc="04090019" w:tentative="1">
      <w:start w:val="1"/>
      <w:numFmt w:val="ideographTraditional"/>
      <w:lvlText w:val="%2、"/>
      <w:lvlJc w:val="left"/>
      <w:pPr>
        <w:tabs>
          <w:tab w:val="num" w:pos="2121"/>
        </w:tabs>
        <w:ind w:left="2121" w:hanging="480"/>
      </w:pPr>
      <w:rPr>
        <w:rFonts w:cs="Times New Roman"/>
      </w:rPr>
    </w:lvl>
    <w:lvl w:ilvl="2" w:tplc="0409001B" w:tentative="1">
      <w:start w:val="1"/>
      <w:numFmt w:val="lowerRoman"/>
      <w:lvlText w:val="%3."/>
      <w:lvlJc w:val="right"/>
      <w:pPr>
        <w:tabs>
          <w:tab w:val="num" w:pos="2601"/>
        </w:tabs>
        <w:ind w:left="2601" w:hanging="480"/>
      </w:pPr>
      <w:rPr>
        <w:rFonts w:cs="Times New Roman"/>
      </w:rPr>
    </w:lvl>
    <w:lvl w:ilvl="3" w:tplc="0409000F" w:tentative="1">
      <w:start w:val="1"/>
      <w:numFmt w:val="decimal"/>
      <w:lvlText w:val="%4."/>
      <w:lvlJc w:val="left"/>
      <w:pPr>
        <w:tabs>
          <w:tab w:val="num" w:pos="3081"/>
        </w:tabs>
        <w:ind w:left="3081" w:hanging="480"/>
      </w:pPr>
      <w:rPr>
        <w:rFonts w:cs="Times New Roman"/>
      </w:rPr>
    </w:lvl>
    <w:lvl w:ilvl="4" w:tplc="04090019" w:tentative="1">
      <w:start w:val="1"/>
      <w:numFmt w:val="ideographTraditional"/>
      <w:lvlText w:val="%5、"/>
      <w:lvlJc w:val="left"/>
      <w:pPr>
        <w:tabs>
          <w:tab w:val="num" w:pos="3561"/>
        </w:tabs>
        <w:ind w:left="3561" w:hanging="480"/>
      </w:pPr>
      <w:rPr>
        <w:rFonts w:cs="Times New Roman"/>
      </w:rPr>
    </w:lvl>
    <w:lvl w:ilvl="5" w:tplc="0409001B" w:tentative="1">
      <w:start w:val="1"/>
      <w:numFmt w:val="lowerRoman"/>
      <w:lvlText w:val="%6."/>
      <w:lvlJc w:val="right"/>
      <w:pPr>
        <w:tabs>
          <w:tab w:val="num" w:pos="4041"/>
        </w:tabs>
        <w:ind w:left="4041" w:hanging="480"/>
      </w:pPr>
      <w:rPr>
        <w:rFonts w:cs="Times New Roman"/>
      </w:rPr>
    </w:lvl>
    <w:lvl w:ilvl="6" w:tplc="0409000F" w:tentative="1">
      <w:start w:val="1"/>
      <w:numFmt w:val="decimal"/>
      <w:lvlText w:val="%7."/>
      <w:lvlJc w:val="left"/>
      <w:pPr>
        <w:tabs>
          <w:tab w:val="num" w:pos="4521"/>
        </w:tabs>
        <w:ind w:left="4521" w:hanging="480"/>
      </w:pPr>
      <w:rPr>
        <w:rFonts w:cs="Times New Roman"/>
      </w:rPr>
    </w:lvl>
    <w:lvl w:ilvl="7" w:tplc="04090019" w:tentative="1">
      <w:start w:val="1"/>
      <w:numFmt w:val="ideographTraditional"/>
      <w:lvlText w:val="%8、"/>
      <w:lvlJc w:val="left"/>
      <w:pPr>
        <w:tabs>
          <w:tab w:val="num" w:pos="5001"/>
        </w:tabs>
        <w:ind w:left="5001" w:hanging="480"/>
      </w:pPr>
      <w:rPr>
        <w:rFonts w:cs="Times New Roman"/>
      </w:rPr>
    </w:lvl>
    <w:lvl w:ilvl="8" w:tplc="0409001B" w:tentative="1">
      <w:start w:val="1"/>
      <w:numFmt w:val="lowerRoman"/>
      <w:lvlText w:val="%9."/>
      <w:lvlJc w:val="right"/>
      <w:pPr>
        <w:tabs>
          <w:tab w:val="num" w:pos="5481"/>
        </w:tabs>
        <w:ind w:left="5481" w:hanging="480"/>
      </w:pPr>
      <w:rPr>
        <w:rFonts w:cs="Times New Roman"/>
      </w:rPr>
    </w:lvl>
  </w:abstractNum>
  <w:abstractNum w:abstractNumId="3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DE210F"/>
    <w:multiLevelType w:val="hybridMultilevel"/>
    <w:tmpl w:val="4174714E"/>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7">
    <w:nsid w:val="737366A7"/>
    <w:multiLevelType w:val="hybridMultilevel"/>
    <w:tmpl w:val="620E2B14"/>
    <w:lvl w:ilvl="0" w:tplc="B25CE62C">
      <w:start w:val="1"/>
      <w:numFmt w:val="decimalFullWidth"/>
      <w:lvlText w:val="%1、"/>
      <w:lvlJc w:val="left"/>
      <w:pPr>
        <w:ind w:left="1920" w:hanging="360"/>
      </w:pPr>
      <w:rPr>
        <w:rFonts w:hint="eastAsia"/>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8">
    <w:nsid w:val="77763BF0"/>
    <w:multiLevelType w:val="hybridMultilevel"/>
    <w:tmpl w:val="F26CB386"/>
    <w:lvl w:ilvl="0" w:tplc="BD76C72E">
      <w:start w:val="1"/>
      <w:numFmt w:val="decimalFullWidth"/>
      <w:lvlText w:val="%1、"/>
      <w:lvlJc w:val="left"/>
      <w:pPr>
        <w:tabs>
          <w:tab w:val="num" w:pos="960"/>
        </w:tabs>
        <w:ind w:left="960" w:hanging="480"/>
      </w:pPr>
      <w:rPr>
        <w:rFonts w:hint="eastAsia"/>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9">
    <w:nsid w:val="7C7F794D"/>
    <w:multiLevelType w:val="hybridMultilevel"/>
    <w:tmpl w:val="D23CF35E"/>
    <w:lvl w:ilvl="0" w:tplc="841EEB7A">
      <w:start w:val="1"/>
      <w:numFmt w:val="taiwaneseCountingThousand"/>
      <w:lvlText w:val="（%1）"/>
      <w:lvlJc w:val="left"/>
      <w:pPr>
        <w:tabs>
          <w:tab w:val="num" w:pos="810"/>
        </w:tabs>
        <w:ind w:left="810" w:hanging="810"/>
      </w:pPr>
      <w:rPr>
        <w:rFonts w:cs="Times New Roman" w:hint="default"/>
      </w:rPr>
    </w:lvl>
    <w:lvl w:ilvl="1" w:tplc="E61A1784">
      <w:start w:val="1"/>
      <w:numFmt w:val="decimalFullWidth"/>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0">
    <w:nsid w:val="7EF70E02"/>
    <w:multiLevelType w:val="multilevel"/>
    <w:tmpl w:val="B9B4E7B6"/>
    <w:lvl w:ilvl="0">
      <w:start w:val="1"/>
      <w:numFmt w:val="upperLetter"/>
      <w:lvlText w:val="%1."/>
      <w:lvlJc w:val="left"/>
      <w:pPr>
        <w:tabs>
          <w:tab w:val="num" w:pos="960"/>
        </w:tabs>
        <w:ind w:left="960" w:hanging="480"/>
      </w:pPr>
      <w:rPr>
        <w:rFonts w:cs="Times New Roman"/>
      </w:rPr>
    </w:lvl>
    <w:lvl w:ilvl="1">
      <w:start w:val="1"/>
      <w:numFmt w:val="decimal"/>
      <w:lvlText w:val="%1.%2"/>
      <w:lvlJc w:val="left"/>
      <w:pPr>
        <w:tabs>
          <w:tab w:val="num" w:pos="1472"/>
        </w:tabs>
        <w:ind w:left="1472" w:hanging="567"/>
      </w:pPr>
      <w:rPr>
        <w:rFonts w:cs="Times New Roman"/>
      </w:rPr>
    </w:lvl>
    <w:lvl w:ilvl="2">
      <w:start w:val="1"/>
      <w:numFmt w:val="decimal"/>
      <w:lvlText w:val="%1.%2.%3"/>
      <w:lvlJc w:val="left"/>
      <w:pPr>
        <w:tabs>
          <w:tab w:val="num" w:pos="1898"/>
        </w:tabs>
        <w:ind w:left="1898" w:hanging="567"/>
      </w:pPr>
      <w:rPr>
        <w:rFonts w:cs="Times New Roman"/>
        <w:color w:val="auto"/>
      </w:rPr>
    </w:lvl>
    <w:lvl w:ilvl="3">
      <w:start w:val="1"/>
      <w:numFmt w:val="decimal"/>
      <w:lvlText w:val="%1.%2.%3.%4"/>
      <w:lvlJc w:val="left"/>
      <w:pPr>
        <w:tabs>
          <w:tab w:val="num" w:pos="2464"/>
        </w:tabs>
        <w:ind w:left="2464" w:hanging="708"/>
      </w:pPr>
      <w:rPr>
        <w:rFonts w:cs="Times New Roman"/>
      </w:rPr>
    </w:lvl>
    <w:lvl w:ilvl="4">
      <w:start w:val="1"/>
      <w:numFmt w:val="decimal"/>
      <w:lvlText w:val="%1.%2.%3.%4.%5"/>
      <w:lvlJc w:val="left"/>
      <w:pPr>
        <w:tabs>
          <w:tab w:val="num" w:pos="3031"/>
        </w:tabs>
        <w:ind w:left="3031" w:hanging="850"/>
      </w:pPr>
      <w:rPr>
        <w:rFonts w:cs="Times New Roman"/>
      </w:rPr>
    </w:lvl>
    <w:lvl w:ilvl="5">
      <w:start w:val="1"/>
      <w:numFmt w:val="decimal"/>
      <w:lvlText w:val="%1.%2.%3.%4.%5.%6"/>
      <w:lvlJc w:val="left"/>
      <w:pPr>
        <w:tabs>
          <w:tab w:val="num" w:pos="3740"/>
        </w:tabs>
        <w:ind w:left="3740" w:hanging="1134"/>
      </w:pPr>
      <w:rPr>
        <w:rFonts w:cs="Times New Roman"/>
      </w:rPr>
    </w:lvl>
    <w:lvl w:ilvl="6">
      <w:start w:val="1"/>
      <w:numFmt w:val="decimal"/>
      <w:lvlText w:val="%1.%2.%3.%4.%5.%6.%7"/>
      <w:lvlJc w:val="left"/>
      <w:pPr>
        <w:tabs>
          <w:tab w:val="num" w:pos="4307"/>
        </w:tabs>
        <w:ind w:left="4307" w:hanging="1276"/>
      </w:pPr>
      <w:rPr>
        <w:rFonts w:cs="Times New Roman"/>
      </w:rPr>
    </w:lvl>
    <w:lvl w:ilvl="7">
      <w:start w:val="1"/>
      <w:numFmt w:val="decimal"/>
      <w:lvlText w:val="%1.%2.%3.%4.%5.%6.%7.%8"/>
      <w:lvlJc w:val="left"/>
      <w:pPr>
        <w:tabs>
          <w:tab w:val="num" w:pos="4874"/>
        </w:tabs>
        <w:ind w:left="4874" w:hanging="1418"/>
      </w:pPr>
      <w:rPr>
        <w:rFonts w:cs="Times New Roman"/>
      </w:rPr>
    </w:lvl>
    <w:lvl w:ilvl="8">
      <w:start w:val="1"/>
      <w:numFmt w:val="decimal"/>
      <w:lvlText w:val="%1.%2.%3.%4.%5.%6.%7.%8.%9"/>
      <w:lvlJc w:val="left"/>
      <w:pPr>
        <w:tabs>
          <w:tab w:val="num" w:pos="5582"/>
        </w:tabs>
        <w:ind w:left="5582" w:hanging="1700"/>
      </w:pPr>
      <w:rPr>
        <w:rFonts w:cs="Times New Roman"/>
      </w:rPr>
    </w:lvl>
  </w:abstractNum>
  <w:num w:numId="1">
    <w:abstractNumId w:val="3"/>
  </w:num>
  <w:num w:numId="2">
    <w:abstractNumId w:val="0"/>
  </w:num>
  <w:num w:numId="3">
    <w:abstractNumId w:val="16"/>
  </w:num>
  <w:num w:numId="4">
    <w:abstractNumId w:val="35"/>
  </w:num>
  <w:num w:numId="5">
    <w:abstractNumId w:val="11"/>
  </w:num>
  <w:num w:numId="6">
    <w:abstractNumId w:val="12"/>
  </w:num>
  <w:num w:numId="7">
    <w:abstractNumId w:val="13"/>
  </w:num>
  <w:num w:numId="8">
    <w:abstractNumId w:val="17"/>
  </w:num>
  <w:num w:numId="9">
    <w:abstractNumId w:val="32"/>
  </w:num>
  <w:num w:numId="10">
    <w:abstractNumId w:val="2"/>
  </w:num>
  <w:num w:numId="11">
    <w:abstractNumId w:val="39"/>
  </w:num>
  <w:num w:numId="12">
    <w:abstractNumId w:val="27"/>
  </w:num>
  <w:num w:numId="13">
    <w:abstractNumId w:val="40"/>
  </w:num>
  <w:num w:numId="14">
    <w:abstractNumId w:val="8"/>
  </w:num>
  <w:num w:numId="15">
    <w:abstractNumId w:val="4"/>
  </w:num>
  <w:num w:numId="16">
    <w:abstractNumId w:val="7"/>
  </w:num>
  <w:num w:numId="17">
    <w:abstractNumId w:val="30"/>
  </w:num>
  <w:num w:numId="18">
    <w:abstractNumId w:val="5"/>
  </w:num>
  <w:num w:numId="19">
    <w:abstractNumId w:val="9"/>
  </w:num>
  <w:num w:numId="20">
    <w:abstractNumId w:val="36"/>
  </w:num>
  <w:num w:numId="21">
    <w:abstractNumId w:val="15"/>
  </w:num>
  <w:num w:numId="22">
    <w:abstractNumId w:val="18"/>
  </w:num>
  <w:num w:numId="23">
    <w:abstractNumId w:val="24"/>
  </w:num>
  <w:num w:numId="24">
    <w:abstractNumId w:val="34"/>
  </w:num>
  <w:num w:numId="25">
    <w:abstractNumId w:val="31"/>
  </w:num>
  <w:num w:numId="26">
    <w:abstractNumId w:val="1"/>
  </w:num>
  <w:num w:numId="27">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2"/>
  </w:num>
  <w:num w:numId="30">
    <w:abstractNumId w:val="23"/>
  </w:num>
  <w:num w:numId="31">
    <w:abstractNumId w:val="25"/>
  </w:num>
  <w:num w:numId="32">
    <w:abstractNumId w:val="6"/>
  </w:num>
  <w:num w:numId="33">
    <w:abstractNumId w:val="10"/>
  </w:num>
  <w:num w:numId="34">
    <w:abstractNumId w:val="33"/>
  </w:num>
  <w:num w:numId="35">
    <w:abstractNumId w:val="14"/>
  </w:num>
  <w:num w:numId="36">
    <w:abstractNumId w:val="38"/>
  </w:num>
  <w:num w:numId="37">
    <w:abstractNumId w:val="26"/>
  </w:num>
  <w:num w:numId="38">
    <w:abstractNumId w:val="28"/>
  </w:num>
  <w:num w:numId="39">
    <w:abstractNumId w:val="29"/>
  </w:num>
  <w:num w:numId="40">
    <w:abstractNumId w:val="20"/>
  </w:num>
  <w:num w:numId="41">
    <w:abstractNumId w:val="21"/>
  </w:num>
  <w:num w:numId="42">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33EC7"/>
    <w:rsid w:val="00062E67"/>
    <w:rsid w:val="00067346"/>
    <w:rsid w:val="0008644D"/>
    <w:rsid w:val="0008772D"/>
    <w:rsid w:val="00090680"/>
    <w:rsid w:val="00096CCF"/>
    <w:rsid w:val="000A318D"/>
    <w:rsid w:val="000A613C"/>
    <w:rsid w:val="000B4223"/>
    <w:rsid w:val="000B5A9C"/>
    <w:rsid w:val="000C1B06"/>
    <w:rsid w:val="000C3AE5"/>
    <w:rsid w:val="000D2C99"/>
    <w:rsid w:val="000E135F"/>
    <w:rsid w:val="000F0B4B"/>
    <w:rsid w:val="00102DCC"/>
    <w:rsid w:val="00110613"/>
    <w:rsid w:val="00117177"/>
    <w:rsid w:val="00134B12"/>
    <w:rsid w:val="00141C87"/>
    <w:rsid w:val="00153E78"/>
    <w:rsid w:val="00154A7B"/>
    <w:rsid w:val="00157EF6"/>
    <w:rsid w:val="00183691"/>
    <w:rsid w:val="001A1D49"/>
    <w:rsid w:val="001A717C"/>
    <w:rsid w:val="001B56F3"/>
    <w:rsid w:val="001F16C5"/>
    <w:rsid w:val="002018D9"/>
    <w:rsid w:val="00221A9F"/>
    <w:rsid w:val="00227678"/>
    <w:rsid w:val="0023160C"/>
    <w:rsid w:val="0023197F"/>
    <w:rsid w:val="00232ED2"/>
    <w:rsid w:val="002332F1"/>
    <w:rsid w:val="002626C4"/>
    <w:rsid w:val="0029599E"/>
    <w:rsid w:val="002A1F94"/>
    <w:rsid w:val="002A6389"/>
    <w:rsid w:val="002A7F47"/>
    <w:rsid w:val="002D54D8"/>
    <w:rsid w:val="002D626F"/>
    <w:rsid w:val="002F2C81"/>
    <w:rsid w:val="002F6E86"/>
    <w:rsid w:val="002F7179"/>
    <w:rsid w:val="00300CF0"/>
    <w:rsid w:val="00305D62"/>
    <w:rsid w:val="00312F6C"/>
    <w:rsid w:val="003200E9"/>
    <w:rsid w:val="00340867"/>
    <w:rsid w:val="00344C3F"/>
    <w:rsid w:val="00351537"/>
    <w:rsid w:val="00374167"/>
    <w:rsid w:val="003B59DA"/>
    <w:rsid w:val="003C6732"/>
    <w:rsid w:val="003E00E0"/>
    <w:rsid w:val="0040071C"/>
    <w:rsid w:val="00404265"/>
    <w:rsid w:val="004304EA"/>
    <w:rsid w:val="00434006"/>
    <w:rsid w:val="0046028F"/>
    <w:rsid w:val="0046499B"/>
    <w:rsid w:val="00465075"/>
    <w:rsid w:val="00474E4E"/>
    <w:rsid w:val="00476E2E"/>
    <w:rsid w:val="00483C36"/>
    <w:rsid w:val="00485543"/>
    <w:rsid w:val="004914D4"/>
    <w:rsid w:val="004C0D04"/>
    <w:rsid w:val="004C34AA"/>
    <w:rsid w:val="004C479C"/>
    <w:rsid w:val="004D4539"/>
    <w:rsid w:val="004E4669"/>
    <w:rsid w:val="004F56EF"/>
    <w:rsid w:val="0050229F"/>
    <w:rsid w:val="00503A3B"/>
    <w:rsid w:val="00510C68"/>
    <w:rsid w:val="005123C6"/>
    <w:rsid w:val="00513CF6"/>
    <w:rsid w:val="0051634D"/>
    <w:rsid w:val="00521915"/>
    <w:rsid w:val="00531018"/>
    <w:rsid w:val="0053723A"/>
    <w:rsid w:val="00542EC8"/>
    <w:rsid w:val="00552513"/>
    <w:rsid w:val="00565B08"/>
    <w:rsid w:val="005A63FF"/>
    <w:rsid w:val="005B38E5"/>
    <w:rsid w:val="005D1E78"/>
    <w:rsid w:val="005D44D7"/>
    <w:rsid w:val="005E3A0D"/>
    <w:rsid w:val="005F09C2"/>
    <w:rsid w:val="005F0A47"/>
    <w:rsid w:val="005F315F"/>
    <w:rsid w:val="00600FDD"/>
    <w:rsid w:val="00607430"/>
    <w:rsid w:val="006124C4"/>
    <w:rsid w:val="006125AA"/>
    <w:rsid w:val="00615C40"/>
    <w:rsid w:val="0062087B"/>
    <w:rsid w:val="006214C6"/>
    <w:rsid w:val="006455A1"/>
    <w:rsid w:val="0064575A"/>
    <w:rsid w:val="00646832"/>
    <w:rsid w:val="00653896"/>
    <w:rsid w:val="00661E78"/>
    <w:rsid w:val="00663597"/>
    <w:rsid w:val="0066573A"/>
    <w:rsid w:val="006814D3"/>
    <w:rsid w:val="006846BE"/>
    <w:rsid w:val="006B18D9"/>
    <w:rsid w:val="006C1E0D"/>
    <w:rsid w:val="006C3BEA"/>
    <w:rsid w:val="006D249A"/>
    <w:rsid w:val="006E4B01"/>
    <w:rsid w:val="006E6027"/>
    <w:rsid w:val="006E6285"/>
    <w:rsid w:val="006F0B61"/>
    <w:rsid w:val="006F5845"/>
    <w:rsid w:val="006F7C5A"/>
    <w:rsid w:val="00705CA6"/>
    <w:rsid w:val="00706FF2"/>
    <w:rsid w:val="0071148A"/>
    <w:rsid w:val="00723CB6"/>
    <w:rsid w:val="00723E50"/>
    <w:rsid w:val="0074097D"/>
    <w:rsid w:val="00744F98"/>
    <w:rsid w:val="007464E9"/>
    <w:rsid w:val="00746BA8"/>
    <w:rsid w:val="007511C4"/>
    <w:rsid w:val="00764213"/>
    <w:rsid w:val="00765593"/>
    <w:rsid w:val="007763F9"/>
    <w:rsid w:val="00790085"/>
    <w:rsid w:val="00795CD7"/>
    <w:rsid w:val="007E001F"/>
    <w:rsid w:val="007E55FA"/>
    <w:rsid w:val="007E58AE"/>
    <w:rsid w:val="0080383B"/>
    <w:rsid w:val="0081381C"/>
    <w:rsid w:val="008145CB"/>
    <w:rsid w:val="00823F33"/>
    <w:rsid w:val="008356AD"/>
    <w:rsid w:val="008432CA"/>
    <w:rsid w:val="00881B35"/>
    <w:rsid w:val="00884EF2"/>
    <w:rsid w:val="008C28C9"/>
    <w:rsid w:val="008C7429"/>
    <w:rsid w:val="008D3AC6"/>
    <w:rsid w:val="008D415C"/>
    <w:rsid w:val="008E6883"/>
    <w:rsid w:val="009112B3"/>
    <w:rsid w:val="00924808"/>
    <w:rsid w:val="00924A19"/>
    <w:rsid w:val="00935CC4"/>
    <w:rsid w:val="00937002"/>
    <w:rsid w:val="00943BAF"/>
    <w:rsid w:val="00946FA3"/>
    <w:rsid w:val="00956628"/>
    <w:rsid w:val="00967710"/>
    <w:rsid w:val="00977878"/>
    <w:rsid w:val="00977EAD"/>
    <w:rsid w:val="00982099"/>
    <w:rsid w:val="00986DF4"/>
    <w:rsid w:val="00993EE4"/>
    <w:rsid w:val="009B0945"/>
    <w:rsid w:val="009B098F"/>
    <w:rsid w:val="009B6AEF"/>
    <w:rsid w:val="009C34D9"/>
    <w:rsid w:val="009D1F90"/>
    <w:rsid w:val="009D4F1F"/>
    <w:rsid w:val="009D7BA3"/>
    <w:rsid w:val="009F1A5F"/>
    <w:rsid w:val="009F530B"/>
    <w:rsid w:val="009F6EF8"/>
    <w:rsid w:val="009F77B3"/>
    <w:rsid w:val="00A07B96"/>
    <w:rsid w:val="00A21A13"/>
    <w:rsid w:val="00A36381"/>
    <w:rsid w:val="00A43221"/>
    <w:rsid w:val="00A54C51"/>
    <w:rsid w:val="00A954AC"/>
    <w:rsid w:val="00A97424"/>
    <w:rsid w:val="00AA47A2"/>
    <w:rsid w:val="00AA6766"/>
    <w:rsid w:val="00AB0E52"/>
    <w:rsid w:val="00AB501E"/>
    <w:rsid w:val="00B0025F"/>
    <w:rsid w:val="00B04F05"/>
    <w:rsid w:val="00B07856"/>
    <w:rsid w:val="00B15E9C"/>
    <w:rsid w:val="00B1749C"/>
    <w:rsid w:val="00B44063"/>
    <w:rsid w:val="00B5659D"/>
    <w:rsid w:val="00B86C03"/>
    <w:rsid w:val="00B9028C"/>
    <w:rsid w:val="00BC6126"/>
    <w:rsid w:val="00BD2C0C"/>
    <w:rsid w:val="00BE3B03"/>
    <w:rsid w:val="00BE3D2C"/>
    <w:rsid w:val="00BE6996"/>
    <w:rsid w:val="00BE6C70"/>
    <w:rsid w:val="00BF5217"/>
    <w:rsid w:val="00C25452"/>
    <w:rsid w:val="00C50BA3"/>
    <w:rsid w:val="00C54950"/>
    <w:rsid w:val="00C6081C"/>
    <w:rsid w:val="00C71FE5"/>
    <w:rsid w:val="00C841EA"/>
    <w:rsid w:val="00C901FC"/>
    <w:rsid w:val="00CA5835"/>
    <w:rsid w:val="00CB1958"/>
    <w:rsid w:val="00CB7B8E"/>
    <w:rsid w:val="00CC2F77"/>
    <w:rsid w:val="00CC303D"/>
    <w:rsid w:val="00CC3640"/>
    <w:rsid w:val="00CC54DD"/>
    <w:rsid w:val="00CC591D"/>
    <w:rsid w:val="00CE029E"/>
    <w:rsid w:val="00CE59F2"/>
    <w:rsid w:val="00D025C5"/>
    <w:rsid w:val="00D10B2A"/>
    <w:rsid w:val="00D10B66"/>
    <w:rsid w:val="00D166C0"/>
    <w:rsid w:val="00D2396E"/>
    <w:rsid w:val="00D3481A"/>
    <w:rsid w:val="00D436A0"/>
    <w:rsid w:val="00D43F18"/>
    <w:rsid w:val="00D46BC6"/>
    <w:rsid w:val="00D656DF"/>
    <w:rsid w:val="00D721CF"/>
    <w:rsid w:val="00D72D40"/>
    <w:rsid w:val="00D82613"/>
    <w:rsid w:val="00D9782A"/>
    <w:rsid w:val="00DA0043"/>
    <w:rsid w:val="00DA5D39"/>
    <w:rsid w:val="00DB1455"/>
    <w:rsid w:val="00DD0BD5"/>
    <w:rsid w:val="00DE3369"/>
    <w:rsid w:val="00DE3F13"/>
    <w:rsid w:val="00E021A8"/>
    <w:rsid w:val="00E045AD"/>
    <w:rsid w:val="00E15D43"/>
    <w:rsid w:val="00E16F2D"/>
    <w:rsid w:val="00E2092A"/>
    <w:rsid w:val="00E25E9C"/>
    <w:rsid w:val="00E43A12"/>
    <w:rsid w:val="00E6355E"/>
    <w:rsid w:val="00E63EC1"/>
    <w:rsid w:val="00E81A4E"/>
    <w:rsid w:val="00E83B7D"/>
    <w:rsid w:val="00E85026"/>
    <w:rsid w:val="00E86692"/>
    <w:rsid w:val="00E90F7B"/>
    <w:rsid w:val="00E931DF"/>
    <w:rsid w:val="00E96E09"/>
    <w:rsid w:val="00E97FE5"/>
    <w:rsid w:val="00EA6EC3"/>
    <w:rsid w:val="00EB1AB9"/>
    <w:rsid w:val="00EB45EC"/>
    <w:rsid w:val="00EB4A4F"/>
    <w:rsid w:val="00EC3DAA"/>
    <w:rsid w:val="00EE0AC9"/>
    <w:rsid w:val="00EE5085"/>
    <w:rsid w:val="00EE6400"/>
    <w:rsid w:val="00EE6AE4"/>
    <w:rsid w:val="00EE72C2"/>
    <w:rsid w:val="00EF3A72"/>
    <w:rsid w:val="00EF53E0"/>
    <w:rsid w:val="00F07106"/>
    <w:rsid w:val="00F16064"/>
    <w:rsid w:val="00F244A9"/>
    <w:rsid w:val="00F366DB"/>
    <w:rsid w:val="00F47784"/>
    <w:rsid w:val="00F62586"/>
    <w:rsid w:val="00F64F2B"/>
    <w:rsid w:val="00F66C5F"/>
    <w:rsid w:val="00F72F44"/>
    <w:rsid w:val="00F764D9"/>
    <w:rsid w:val="00F84E35"/>
    <w:rsid w:val="00F91B0F"/>
    <w:rsid w:val="00F93C07"/>
    <w:rsid w:val="00F93C49"/>
    <w:rsid w:val="00FA6A32"/>
    <w:rsid w:val="00FB01A6"/>
    <w:rsid w:val="00FC2B88"/>
    <w:rsid w:val="00FC6020"/>
    <w:rsid w:val="00FD0746"/>
    <w:rsid w:val="00FE566A"/>
    <w:rsid w:val="00FE653D"/>
    <w:rsid w:val="00FF21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caption" w:locked="1" w:semiHidden="1" w:unhideWhenUsed="1" w:qFormat="1"/>
    <w:lsdException w:name="Title" w:locked="1" w:qFormat="1"/>
    <w:lsdException w:name="Subtitle" w:locked="1" w:qFormat="1"/>
    <w:lsdException w:name="Hyperlink" w:locked="1"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8209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8772D"/>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C3223C"/>
    <w:pPr>
      <w:spacing w:beforeLines="50" w:before="50" w:afterLines="50" w:after="50"/>
      <w:ind w:left="200" w:hangingChars="200" w:hanging="200"/>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szCs w:val="20"/>
    </w:rPr>
  </w:style>
  <w:style w:type="character" w:customStyle="1" w:styleId="a6">
    <w:name w:val="頁首 字元"/>
    <w:link w:val="a5"/>
    <w:locked/>
    <w:rsid w:val="00B22DE6"/>
    <w:rPr>
      <w:rFonts w:ascii="華康細圓體" w:eastAsia="華康細圓體"/>
      <w:kern w:val="2"/>
      <w:sz w:val="24"/>
      <w:lang w:val="en-US" w:eastAsia="zh-CN"/>
    </w:rPr>
  </w:style>
  <w:style w:type="paragraph" w:styleId="a7">
    <w:name w:val="footer"/>
    <w:basedOn w:val="a"/>
    <w:link w:val="a8"/>
    <w:rsid w:val="00B22DE6"/>
    <w:pPr>
      <w:tabs>
        <w:tab w:val="center" w:pos="4680"/>
        <w:tab w:val="right" w:pos="9360"/>
      </w:tabs>
      <w:ind w:firstLineChars="0" w:firstLine="0"/>
    </w:pPr>
    <w:rPr>
      <w:rFonts w:ascii="華康細圓體"/>
      <w:szCs w:val="20"/>
    </w:rPr>
  </w:style>
  <w:style w:type="character" w:customStyle="1" w:styleId="a8">
    <w:name w:val="頁尾 字元"/>
    <w:link w:val="a7"/>
    <w:locked/>
    <w:rsid w:val="00B22DE6"/>
    <w:rPr>
      <w:rFonts w:ascii="華康細圓體" w:eastAsia="華康細圓體"/>
      <w:kern w:val="2"/>
      <w:sz w:val="24"/>
      <w:lang w:val="en-US" w:eastAsia="zh-CN"/>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C3223C"/>
    <w:pPr>
      <w:kinsoku/>
      <w:ind w:leftChars="100" w:left="400" w:hangingChars="300" w:hanging="300"/>
    </w:pPr>
  </w:style>
  <w:style w:type="character" w:customStyle="1" w:styleId="ad">
    <w:name w:val="（一） 字元"/>
    <w:link w:val="ac"/>
    <w:locked/>
    <w:rsid w:val="00C3223C"/>
    <w:rPr>
      <w:rFonts w:eastAsia="華康細圓體"/>
      <w:kern w:val="2"/>
      <w:sz w:val="24"/>
      <w:szCs w:val="24"/>
      <w:lang w:val="en-US" w:eastAsia="zh-CN" w:bidi="ar-SA"/>
    </w:rPr>
  </w:style>
  <w:style w:type="paragraph" w:customStyle="1" w:styleId="ae">
    <w:name w:val="（一）文"/>
    <w:basedOn w:val="a"/>
    <w:link w:val="af"/>
    <w:rsid w:val="0030520B"/>
    <w:pPr>
      <w:ind w:leftChars="400" w:left="400"/>
    </w:pPr>
    <w:rPr>
      <w:szCs w:val="20"/>
    </w:rPr>
  </w:style>
  <w:style w:type="character" w:customStyle="1" w:styleId="af">
    <w:name w:val="（一）文 字元"/>
    <w:link w:val="ae"/>
    <w:locked/>
    <w:rsid w:val="0030520B"/>
    <w:rPr>
      <w:rFonts w:eastAsia="華康細圓體"/>
      <w:kern w:val="2"/>
      <w:sz w:val="24"/>
      <w:lang w:val="en-US"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A43221"/>
    <w:pPr>
      <w:ind w:leftChars="400" w:left="1417" w:hangingChars="200" w:hanging="472"/>
    </w:pPr>
    <w:rPr>
      <w:kern w:val="24"/>
      <w:szCs w:val="20"/>
      <w:lang w:eastAsia="zh-TW"/>
    </w:rPr>
  </w:style>
  <w:style w:type="character" w:customStyle="1" w:styleId="af1">
    <w:name w:val="１、 字元"/>
    <w:link w:val="af0"/>
    <w:locked/>
    <w:rsid w:val="00A43221"/>
    <w:rPr>
      <w:rFonts w:eastAsia="華康細圓體"/>
      <w:kern w:val="24"/>
      <w:sz w:val="24"/>
      <w:lang w:val="en-US" w:eastAsia="zh-TW" w:bidi="ar-SA"/>
    </w:rPr>
  </w:style>
  <w:style w:type="character" w:styleId="af2">
    <w:name w:val="annotation reference"/>
    <w:semiHidden/>
    <w:rsid w:val="00A56356"/>
    <w:rPr>
      <w:sz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956628"/>
    <w:pPr>
      <w:ind w:leftChars="600" w:left="600" w:firstLineChars="200" w:firstLine="200"/>
    </w:pPr>
  </w:style>
  <w:style w:type="character" w:customStyle="1" w:styleId="af6">
    <w:name w:val="１、文 字元"/>
    <w:link w:val="af5"/>
    <w:locked/>
    <w:rsid w:val="00956628"/>
    <w:rPr>
      <w:rFonts w:eastAsia="華康細圓體"/>
      <w:kern w:val="2"/>
      <w:sz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956628"/>
    <w:pPr>
      <w:ind w:leftChars="500" w:left="700" w:hangingChars="200" w:hanging="200"/>
    </w:pPr>
  </w:style>
  <w:style w:type="paragraph" w:customStyle="1" w:styleId="Af8">
    <w:name w:val="A."/>
    <w:basedOn w:val="11"/>
    <w:rsid w:val="00FE7B79"/>
    <w:pPr>
      <w:ind w:leftChars="600" w:left="1771" w:hangingChars="150" w:hanging="354"/>
    </w:pPr>
  </w:style>
  <w:style w:type="paragraph" w:customStyle="1" w:styleId="af9">
    <w:name w:val="表標"/>
    <w:basedOn w:val="a"/>
    <w:rsid w:val="00073877"/>
    <w:pPr>
      <w:spacing w:beforeLines="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kinsoku/>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qFormat/>
    <w:rsid w:val="00376087"/>
    <w:rPr>
      <w:b/>
      <w:color w:val="0C4DA2"/>
    </w:rPr>
  </w:style>
  <w:style w:type="character" w:styleId="afe">
    <w:name w:val="Emphasis"/>
    <w:qFormat/>
    <w:rsid w:val="00376087"/>
    <w:rPr>
      <w:i/>
    </w:rPr>
  </w:style>
  <w:style w:type="paragraph" w:customStyle="1" w:styleId="aff">
    <w:name w:val="註解"/>
    <w:basedOn w:val="a"/>
    <w:rsid w:val="00ED7617"/>
    <w:pPr>
      <w:snapToGrid w:val="0"/>
      <w:ind w:left="196" w:hangingChars="100" w:hanging="196"/>
    </w:pPr>
    <w:rPr>
      <w:sz w:val="20"/>
      <w:szCs w:val="20"/>
    </w:rPr>
  </w:style>
  <w:style w:type="character" w:styleId="aff0">
    <w:name w:val="footnote reference"/>
    <w:rsid w:val="00ED7617"/>
    <w:rPr>
      <w:vertAlign w:val="superscript"/>
    </w:rPr>
  </w:style>
  <w:style w:type="paragraph" w:styleId="aff1">
    <w:name w:val="List Paragraph"/>
    <w:basedOn w:val="a"/>
    <w:uiPriority w:val="34"/>
    <w:qFormat/>
    <w:rsid w:val="008E6883"/>
    <w:pPr>
      <w:kinsoku/>
      <w:autoSpaceDE/>
      <w:autoSpaceDN/>
      <w:ind w:left="720" w:firstLineChars="0" w:firstLine="0"/>
      <w:contextualSpacing/>
      <w:jc w:val="left"/>
    </w:pPr>
    <w:rPr>
      <w:rFonts w:asciiTheme="minorHAnsi" w:eastAsiaTheme="minorEastAsia" w:hAnsiTheme="minorHAnsi" w:cstheme="minorBidi"/>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caption" w:locked="1" w:semiHidden="1" w:unhideWhenUsed="1" w:qFormat="1"/>
    <w:lsdException w:name="Title" w:locked="1" w:qFormat="1"/>
    <w:lsdException w:name="Subtitle" w:locked="1" w:qFormat="1"/>
    <w:lsdException w:name="Hyperlink" w:locked="1"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8209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8772D"/>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C3223C"/>
    <w:pPr>
      <w:spacing w:beforeLines="50" w:before="50" w:afterLines="50" w:after="50"/>
      <w:ind w:left="200" w:hangingChars="200" w:hanging="200"/>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szCs w:val="20"/>
    </w:rPr>
  </w:style>
  <w:style w:type="character" w:customStyle="1" w:styleId="a6">
    <w:name w:val="頁首 字元"/>
    <w:link w:val="a5"/>
    <w:locked/>
    <w:rsid w:val="00B22DE6"/>
    <w:rPr>
      <w:rFonts w:ascii="華康細圓體" w:eastAsia="華康細圓體"/>
      <w:kern w:val="2"/>
      <w:sz w:val="24"/>
      <w:lang w:val="en-US" w:eastAsia="zh-CN"/>
    </w:rPr>
  </w:style>
  <w:style w:type="paragraph" w:styleId="a7">
    <w:name w:val="footer"/>
    <w:basedOn w:val="a"/>
    <w:link w:val="a8"/>
    <w:rsid w:val="00B22DE6"/>
    <w:pPr>
      <w:tabs>
        <w:tab w:val="center" w:pos="4680"/>
        <w:tab w:val="right" w:pos="9360"/>
      </w:tabs>
      <w:ind w:firstLineChars="0" w:firstLine="0"/>
    </w:pPr>
    <w:rPr>
      <w:rFonts w:ascii="華康細圓體"/>
      <w:szCs w:val="20"/>
    </w:rPr>
  </w:style>
  <w:style w:type="character" w:customStyle="1" w:styleId="a8">
    <w:name w:val="頁尾 字元"/>
    <w:link w:val="a7"/>
    <w:locked/>
    <w:rsid w:val="00B22DE6"/>
    <w:rPr>
      <w:rFonts w:ascii="華康細圓體" w:eastAsia="華康細圓體"/>
      <w:kern w:val="2"/>
      <w:sz w:val="24"/>
      <w:lang w:val="en-US" w:eastAsia="zh-CN"/>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C3223C"/>
    <w:pPr>
      <w:kinsoku/>
      <w:ind w:leftChars="100" w:left="400" w:hangingChars="300" w:hanging="300"/>
    </w:pPr>
  </w:style>
  <w:style w:type="character" w:customStyle="1" w:styleId="ad">
    <w:name w:val="（一） 字元"/>
    <w:link w:val="ac"/>
    <w:locked/>
    <w:rsid w:val="00C3223C"/>
    <w:rPr>
      <w:rFonts w:eastAsia="華康細圓體"/>
      <w:kern w:val="2"/>
      <w:sz w:val="24"/>
      <w:szCs w:val="24"/>
      <w:lang w:val="en-US" w:eastAsia="zh-CN" w:bidi="ar-SA"/>
    </w:rPr>
  </w:style>
  <w:style w:type="paragraph" w:customStyle="1" w:styleId="ae">
    <w:name w:val="（一）文"/>
    <w:basedOn w:val="a"/>
    <w:link w:val="af"/>
    <w:rsid w:val="0030520B"/>
    <w:pPr>
      <w:ind w:leftChars="400" w:left="400"/>
    </w:pPr>
    <w:rPr>
      <w:szCs w:val="20"/>
    </w:rPr>
  </w:style>
  <w:style w:type="character" w:customStyle="1" w:styleId="af">
    <w:name w:val="（一）文 字元"/>
    <w:link w:val="ae"/>
    <w:locked/>
    <w:rsid w:val="0030520B"/>
    <w:rPr>
      <w:rFonts w:eastAsia="華康細圓體"/>
      <w:kern w:val="2"/>
      <w:sz w:val="24"/>
      <w:lang w:val="en-US"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A43221"/>
    <w:pPr>
      <w:ind w:leftChars="400" w:left="1417" w:hangingChars="200" w:hanging="472"/>
    </w:pPr>
    <w:rPr>
      <w:kern w:val="24"/>
      <w:szCs w:val="20"/>
      <w:lang w:eastAsia="zh-TW"/>
    </w:rPr>
  </w:style>
  <w:style w:type="character" w:customStyle="1" w:styleId="af1">
    <w:name w:val="１、 字元"/>
    <w:link w:val="af0"/>
    <w:locked/>
    <w:rsid w:val="00A43221"/>
    <w:rPr>
      <w:rFonts w:eastAsia="華康細圓體"/>
      <w:kern w:val="24"/>
      <w:sz w:val="24"/>
      <w:lang w:val="en-US" w:eastAsia="zh-TW" w:bidi="ar-SA"/>
    </w:rPr>
  </w:style>
  <w:style w:type="character" w:styleId="af2">
    <w:name w:val="annotation reference"/>
    <w:semiHidden/>
    <w:rsid w:val="00A56356"/>
    <w:rPr>
      <w:sz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956628"/>
    <w:pPr>
      <w:ind w:leftChars="600" w:left="600" w:firstLineChars="200" w:firstLine="200"/>
    </w:pPr>
  </w:style>
  <w:style w:type="character" w:customStyle="1" w:styleId="af6">
    <w:name w:val="１、文 字元"/>
    <w:link w:val="af5"/>
    <w:locked/>
    <w:rsid w:val="00956628"/>
    <w:rPr>
      <w:rFonts w:eastAsia="華康細圓體"/>
      <w:kern w:val="2"/>
      <w:sz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956628"/>
    <w:pPr>
      <w:ind w:leftChars="500" w:left="700" w:hangingChars="200" w:hanging="200"/>
    </w:pPr>
  </w:style>
  <w:style w:type="paragraph" w:customStyle="1" w:styleId="Af8">
    <w:name w:val="A."/>
    <w:basedOn w:val="11"/>
    <w:rsid w:val="00FE7B79"/>
    <w:pPr>
      <w:ind w:leftChars="600" w:left="1771" w:hangingChars="150" w:hanging="354"/>
    </w:pPr>
  </w:style>
  <w:style w:type="paragraph" w:customStyle="1" w:styleId="af9">
    <w:name w:val="表標"/>
    <w:basedOn w:val="a"/>
    <w:rsid w:val="00073877"/>
    <w:pPr>
      <w:spacing w:beforeLines="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kinsoku/>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qFormat/>
    <w:rsid w:val="00376087"/>
    <w:rPr>
      <w:b/>
      <w:color w:val="0C4DA2"/>
    </w:rPr>
  </w:style>
  <w:style w:type="character" w:styleId="afe">
    <w:name w:val="Emphasis"/>
    <w:qFormat/>
    <w:rsid w:val="00376087"/>
    <w:rPr>
      <w:i/>
    </w:rPr>
  </w:style>
  <w:style w:type="paragraph" w:customStyle="1" w:styleId="aff">
    <w:name w:val="註解"/>
    <w:basedOn w:val="a"/>
    <w:rsid w:val="00ED7617"/>
    <w:pPr>
      <w:snapToGrid w:val="0"/>
      <w:ind w:left="196" w:hangingChars="100" w:hanging="196"/>
    </w:pPr>
    <w:rPr>
      <w:sz w:val="20"/>
      <w:szCs w:val="20"/>
    </w:rPr>
  </w:style>
  <w:style w:type="character" w:styleId="aff0">
    <w:name w:val="footnote reference"/>
    <w:rsid w:val="00ED7617"/>
    <w:rPr>
      <w:vertAlign w:val="superscript"/>
    </w:rPr>
  </w:style>
  <w:style w:type="paragraph" w:styleId="aff1">
    <w:name w:val="List Paragraph"/>
    <w:basedOn w:val="a"/>
    <w:uiPriority w:val="34"/>
    <w:qFormat/>
    <w:rsid w:val="008E6883"/>
    <w:pPr>
      <w:kinsoku/>
      <w:autoSpaceDE/>
      <w:autoSpaceDN/>
      <w:ind w:left="720" w:firstLineChars="0" w:firstLine="0"/>
      <w:contextualSpacing/>
      <w:jc w:val="left"/>
    </w:pPr>
    <w:rPr>
      <w:rFonts w:asciiTheme="minorHAnsi" w:eastAsiaTheme="minorEastAsia" w:hAnsiTheme="minorHAnsi" w:cstheme="minorBidi"/>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25"/>
      <w:marBottom w:val="0"/>
      <w:divBdr>
        <w:top w:val="none" w:sz="0" w:space="0" w:color="auto"/>
        <w:left w:val="none" w:sz="0" w:space="0" w:color="auto"/>
        <w:bottom w:val="none" w:sz="0" w:space="0" w:color="auto"/>
        <w:right w:val="none" w:sz="0" w:space="0" w:color="auto"/>
      </w:divBdr>
      <w:divsChild>
        <w:div w:id="72">
          <w:marLeft w:val="0"/>
          <w:marRight w:val="0"/>
          <w:marTop w:val="100"/>
          <w:marBottom w:val="100"/>
          <w:divBdr>
            <w:top w:val="none" w:sz="0" w:space="0" w:color="auto"/>
            <w:left w:val="none" w:sz="0" w:space="0" w:color="auto"/>
            <w:bottom w:val="none" w:sz="0" w:space="0" w:color="auto"/>
            <w:right w:val="none" w:sz="0" w:space="0" w:color="auto"/>
          </w:divBdr>
          <w:divsChild>
            <w:div w:id="36">
              <w:marLeft w:val="0"/>
              <w:marRight w:val="0"/>
              <w:marTop w:val="25"/>
              <w:marBottom w:val="0"/>
              <w:divBdr>
                <w:top w:val="single" w:sz="4" w:space="0" w:color="0C4DA2"/>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25"/>
      <w:marBottom w:val="0"/>
      <w:divBdr>
        <w:top w:val="none" w:sz="0" w:space="0" w:color="auto"/>
        <w:left w:val="none" w:sz="0" w:space="0" w:color="auto"/>
        <w:bottom w:val="none" w:sz="0" w:space="0" w:color="auto"/>
        <w:right w:val="none" w:sz="0" w:space="0" w:color="auto"/>
      </w:divBdr>
      <w:divsChild>
        <w:div w:id="126">
          <w:marLeft w:val="0"/>
          <w:marRight w:val="0"/>
          <w:marTop w:val="100"/>
          <w:marBottom w:val="100"/>
          <w:divBdr>
            <w:top w:val="none" w:sz="0" w:space="0" w:color="auto"/>
            <w:left w:val="none" w:sz="0" w:space="0" w:color="auto"/>
            <w:bottom w:val="none" w:sz="0" w:space="0" w:color="auto"/>
            <w:right w:val="none" w:sz="0" w:space="0" w:color="auto"/>
          </w:divBdr>
          <w:divsChild>
            <w:div w:id="94">
              <w:marLeft w:val="0"/>
              <w:marRight w:val="0"/>
              <w:marTop w:val="25"/>
              <w:marBottom w:val="0"/>
              <w:divBdr>
                <w:top w:val="single" w:sz="4" w:space="0" w:color="0C4DA2"/>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105"/>
      <w:marRight w:val="105"/>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18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255"/>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sChild>
                            <w:div w:id="54">
                              <w:marLeft w:val="480"/>
                              <w:marRight w:val="0"/>
                              <w:marTop w:val="0"/>
                              <w:marBottom w:val="330"/>
                              <w:divBdr>
                                <w:top w:val="none" w:sz="0" w:space="0" w:color="auto"/>
                                <w:left w:val="none" w:sz="0" w:space="0" w:color="auto"/>
                                <w:bottom w:val="none" w:sz="0" w:space="0" w:color="auto"/>
                                <w:right w:val="none" w:sz="0" w:space="0" w:color="auto"/>
                              </w:divBdr>
                            </w:div>
                          </w:divsChild>
                        </w:div>
                        <w:div w:id="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30"/>
      <w:marBottom w:val="0"/>
      <w:divBdr>
        <w:top w:val="none" w:sz="0" w:space="0" w:color="auto"/>
        <w:left w:val="none" w:sz="0" w:space="0" w:color="auto"/>
        <w:bottom w:val="none" w:sz="0" w:space="0" w:color="auto"/>
        <w:right w:val="none" w:sz="0" w:space="0" w:color="auto"/>
      </w:divBdr>
      <w:divsChild>
        <w:div w:id="90">
          <w:marLeft w:val="0"/>
          <w:marRight w:val="0"/>
          <w:marTop w:val="100"/>
          <w:marBottom w:val="100"/>
          <w:divBdr>
            <w:top w:val="none" w:sz="0" w:space="0" w:color="auto"/>
            <w:left w:val="none" w:sz="0" w:space="0" w:color="auto"/>
            <w:bottom w:val="none" w:sz="0" w:space="0" w:color="auto"/>
            <w:right w:val="none" w:sz="0" w:space="0" w:color="auto"/>
          </w:divBdr>
          <w:divsChild>
            <w:div w:id="64">
              <w:marLeft w:val="0"/>
              <w:marRight w:val="0"/>
              <w:marTop w:val="30"/>
              <w:marBottom w:val="0"/>
              <w:divBdr>
                <w:top w:val="single" w:sz="6" w:space="0" w:color="0C4DA2"/>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27">
          <w:marLeft w:val="-60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30"/>
      <w:marBottom w:val="0"/>
      <w:divBdr>
        <w:top w:val="none" w:sz="0" w:space="0" w:color="auto"/>
        <w:left w:val="none" w:sz="0" w:space="0" w:color="auto"/>
        <w:bottom w:val="none" w:sz="0" w:space="0" w:color="auto"/>
        <w:right w:val="none" w:sz="0" w:space="0" w:color="auto"/>
      </w:divBdr>
      <w:divsChild>
        <w:div w:id="24">
          <w:marLeft w:val="0"/>
          <w:marRight w:val="0"/>
          <w:marTop w:val="100"/>
          <w:marBottom w:val="100"/>
          <w:divBdr>
            <w:top w:val="none" w:sz="0" w:space="0" w:color="auto"/>
            <w:left w:val="none" w:sz="0" w:space="0" w:color="auto"/>
            <w:bottom w:val="none" w:sz="0" w:space="0" w:color="auto"/>
            <w:right w:val="none" w:sz="0" w:space="0" w:color="auto"/>
          </w:divBdr>
          <w:divsChild>
            <w:div w:id="111">
              <w:marLeft w:val="0"/>
              <w:marRight w:val="0"/>
              <w:marTop w:val="30"/>
              <w:marBottom w:val="0"/>
              <w:divBdr>
                <w:top w:val="single" w:sz="6" w:space="0" w:color="0C4DA2"/>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25"/>
      <w:marBottom w:val="0"/>
      <w:divBdr>
        <w:top w:val="none" w:sz="0" w:space="0" w:color="auto"/>
        <w:left w:val="none" w:sz="0" w:space="0" w:color="auto"/>
        <w:bottom w:val="none" w:sz="0" w:space="0" w:color="auto"/>
        <w:right w:val="none" w:sz="0" w:space="0" w:color="auto"/>
      </w:divBdr>
      <w:divsChild>
        <w:div w:id="137">
          <w:marLeft w:val="0"/>
          <w:marRight w:val="0"/>
          <w:marTop w:val="100"/>
          <w:marBottom w:val="100"/>
          <w:divBdr>
            <w:top w:val="none" w:sz="0" w:space="0" w:color="auto"/>
            <w:left w:val="none" w:sz="0" w:space="0" w:color="auto"/>
            <w:bottom w:val="none" w:sz="0" w:space="0" w:color="auto"/>
            <w:right w:val="none" w:sz="0" w:space="0" w:color="auto"/>
          </w:divBdr>
          <w:divsChild>
            <w:div w:id="43">
              <w:marLeft w:val="0"/>
              <w:marRight w:val="0"/>
              <w:marTop w:val="25"/>
              <w:marBottom w:val="0"/>
              <w:divBdr>
                <w:top w:val="single" w:sz="4" w:space="0" w:color="0C4DA2"/>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70">
      <w:marLeft w:val="0"/>
      <w:marRight w:val="0"/>
      <w:marTop w:val="30"/>
      <w:marBottom w:val="0"/>
      <w:divBdr>
        <w:top w:val="none" w:sz="0" w:space="0" w:color="auto"/>
        <w:left w:val="none" w:sz="0" w:space="0" w:color="auto"/>
        <w:bottom w:val="none" w:sz="0" w:space="0" w:color="auto"/>
        <w:right w:val="none" w:sz="0" w:space="0" w:color="auto"/>
      </w:divBdr>
      <w:divsChild>
        <w:div w:id="53">
          <w:marLeft w:val="0"/>
          <w:marRight w:val="0"/>
          <w:marTop w:val="100"/>
          <w:marBottom w:val="100"/>
          <w:divBdr>
            <w:top w:val="none" w:sz="0" w:space="0" w:color="auto"/>
            <w:left w:val="none" w:sz="0" w:space="0" w:color="auto"/>
            <w:bottom w:val="none" w:sz="0" w:space="0" w:color="auto"/>
            <w:right w:val="none" w:sz="0" w:space="0" w:color="auto"/>
          </w:divBdr>
          <w:divsChild>
            <w:div w:id="50">
              <w:marLeft w:val="0"/>
              <w:marRight w:val="0"/>
              <w:marTop w:val="30"/>
              <w:marBottom w:val="0"/>
              <w:divBdr>
                <w:top w:val="single" w:sz="6" w:space="0" w:color="0C4DA2"/>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125"/>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single" w:sz="4" w:space="0" w:color="B9DFF9"/>
                <w:left w:val="single" w:sz="4" w:space="0" w:color="B9DFF9"/>
                <w:bottom w:val="single" w:sz="4" w:space="0" w:color="B9DFF9"/>
                <w:right w:val="single" w:sz="4" w:space="0" w:color="B9DFF9"/>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single" w:sz="6" w:space="0" w:color="6F767A"/>
            <w:bottom w:val="none" w:sz="0" w:space="0" w:color="auto"/>
            <w:right w:val="single" w:sz="6" w:space="0" w:color="6F767A"/>
          </w:divBdr>
          <w:divsChild>
            <w:div w:id="110">
              <w:marLeft w:val="0"/>
              <w:marRight w:val="0"/>
              <w:marTop w:val="0"/>
              <w:marBottom w:val="0"/>
              <w:divBdr>
                <w:top w:val="single" w:sz="6" w:space="0" w:color="95A4AE"/>
                <w:left w:val="none" w:sz="0" w:space="0" w:color="auto"/>
                <w:bottom w:val="single" w:sz="6" w:space="0" w:color="878D90"/>
                <w:right w:val="none" w:sz="0" w:space="0" w:color="auto"/>
              </w:divBdr>
              <w:divsChild>
                <w:div w:id="61">
                  <w:marLeft w:val="0"/>
                  <w:marRight w:val="-4800"/>
                  <w:marTop w:val="0"/>
                  <w:marBottom w:val="0"/>
                  <w:divBdr>
                    <w:top w:val="none" w:sz="0" w:space="0" w:color="auto"/>
                    <w:left w:val="none" w:sz="0" w:space="0" w:color="auto"/>
                    <w:bottom w:val="none" w:sz="0" w:space="0" w:color="auto"/>
                    <w:right w:val="none" w:sz="0" w:space="0" w:color="auto"/>
                  </w:divBdr>
                  <w:divsChild>
                    <w:div w:id="28">
                      <w:marLeft w:val="0"/>
                      <w:marRight w:val="480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single" w:sz="6" w:space="0" w:color="D0D0D0"/>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105"/>
      <w:marRight w:val="105"/>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18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255"/>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sChild>
                            <w:div w:id="5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25"/>
      <w:marBottom w:val="0"/>
      <w:divBdr>
        <w:top w:val="none" w:sz="0" w:space="0" w:color="auto"/>
        <w:left w:val="none" w:sz="0" w:space="0" w:color="auto"/>
        <w:bottom w:val="none" w:sz="0" w:space="0" w:color="auto"/>
        <w:right w:val="none" w:sz="0" w:space="0" w:color="auto"/>
      </w:divBdr>
      <w:divsChild>
        <w:div w:id="123">
          <w:marLeft w:val="0"/>
          <w:marRight w:val="0"/>
          <w:marTop w:val="100"/>
          <w:marBottom w:val="100"/>
          <w:divBdr>
            <w:top w:val="none" w:sz="0" w:space="0" w:color="auto"/>
            <w:left w:val="none" w:sz="0" w:space="0" w:color="auto"/>
            <w:bottom w:val="none" w:sz="0" w:space="0" w:color="auto"/>
            <w:right w:val="none" w:sz="0" w:space="0" w:color="auto"/>
          </w:divBdr>
          <w:divsChild>
            <w:div w:id="73">
              <w:marLeft w:val="0"/>
              <w:marRight w:val="0"/>
              <w:marTop w:val="25"/>
              <w:marBottom w:val="0"/>
              <w:divBdr>
                <w:top w:val="single" w:sz="4" w:space="0" w:color="0C4DA2"/>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
      <w:marLeft w:val="0"/>
      <w:marRight w:val="0"/>
      <w:marTop w:val="25"/>
      <w:marBottom w:val="0"/>
      <w:divBdr>
        <w:top w:val="none" w:sz="0" w:space="0" w:color="auto"/>
        <w:left w:val="none" w:sz="0" w:space="0" w:color="auto"/>
        <w:bottom w:val="none" w:sz="0" w:space="0" w:color="auto"/>
        <w:right w:val="none" w:sz="0" w:space="0" w:color="auto"/>
      </w:divBdr>
      <w:divsChild>
        <w:div w:id="95">
          <w:marLeft w:val="0"/>
          <w:marRight w:val="0"/>
          <w:marTop w:val="100"/>
          <w:marBottom w:val="100"/>
          <w:divBdr>
            <w:top w:val="none" w:sz="0" w:space="0" w:color="auto"/>
            <w:left w:val="none" w:sz="0" w:space="0" w:color="auto"/>
            <w:bottom w:val="none" w:sz="0" w:space="0" w:color="auto"/>
            <w:right w:val="none" w:sz="0" w:space="0" w:color="auto"/>
          </w:divBdr>
          <w:divsChild>
            <w:div w:id="11">
              <w:marLeft w:val="0"/>
              <w:marRight w:val="0"/>
              <w:marTop w:val="25"/>
              <w:marBottom w:val="0"/>
              <w:divBdr>
                <w:top w:val="single" w:sz="4" w:space="0" w:color="0C4DA2"/>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25"/>
      <w:marBottom w:val="0"/>
      <w:divBdr>
        <w:top w:val="none" w:sz="0" w:space="0" w:color="auto"/>
        <w:left w:val="none" w:sz="0" w:space="0" w:color="auto"/>
        <w:bottom w:val="none" w:sz="0" w:space="0" w:color="auto"/>
        <w:right w:val="none" w:sz="0" w:space="0" w:color="auto"/>
      </w:divBdr>
      <w:divsChild>
        <w:div w:id="37">
          <w:marLeft w:val="0"/>
          <w:marRight w:val="0"/>
          <w:marTop w:val="100"/>
          <w:marBottom w:val="100"/>
          <w:divBdr>
            <w:top w:val="none" w:sz="0" w:space="0" w:color="auto"/>
            <w:left w:val="none" w:sz="0" w:space="0" w:color="auto"/>
            <w:bottom w:val="none" w:sz="0" w:space="0" w:color="auto"/>
            <w:right w:val="none" w:sz="0" w:space="0" w:color="auto"/>
          </w:divBdr>
          <w:divsChild>
            <w:div w:id="96">
              <w:marLeft w:val="0"/>
              <w:marRight w:val="0"/>
              <w:marTop w:val="25"/>
              <w:marBottom w:val="0"/>
              <w:divBdr>
                <w:top w:val="single" w:sz="4" w:space="0" w:color="0C4DA2"/>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
      <w:marLeft w:val="0"/>
      <w:marRight w:val="0"/>
      <w:marTop w:val="25"/>
      <w:marBottom w:val="0"/>
      <w:divBdr>
        <w:top w:val="none" w:sz="0" w:space="0" w:color="auto"/>
        <w:left w:val="none" w:sz="0" w:space="0" w:color="auto"/>
        <w:bottom w:val="none" w:sz="0" w:space="0" w:color="auto"/>
        <w:right w:val="none" w:sz="0" w:space="0" w:color="auto"/>
      </w:divBdr>
      <w:divsChild>
        <w:div w:id="136">
          <w:marLeft w:val="0"/>
          <w:marRight w:val="0"/>
          <w:marTop w:val="100"/>
          <w:marBottom w:val="100"/>
          <w:divBdr>
            <w:top w:val="none" w:sz="0" w:space="0" w:color="auto"/>
            <w:left w:val="none" w:sz="0" w:space="0" w:color="auto"/>
            <w:bottom w:val="none" w:sz="0" w:space="0" w:color="auto"/>
            <w:right w:val="none" w:sz="0" w:space="0" w:color="auto"/>
          </w:divBdr>
          <w:divsChild>
            <w:div w:id="8">
              <w:marLeft w:val="0"/>
              <w:marRight w:val="0"/>
              <w:marTop w:val="25"/>
              <w:marBottom w:val="0"/>
              <w:divBdr>
                <w:top w:val="single" w:sz="4" w:space="0" w:color="0C4DA2"/>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30"/>
      <w:marBottom w:val="0"/>
      <w:divBdr>
        <w:top w:val="none" w:sz="0" w:space="0" w:color="auto"/>
        <w:left w:val="none" w:sz="0" w:space="0" w:color="auto"/>
        <w:bottom w:val="none" w:sz="0" w:space="0" w:color="auto"/>
        <w:right w:val="none" w:sz="0" w:space="0" w:color="auto"/>
      </w:divBdr>
      <w:divsChild>
        <w:div w:id="147">
          <w:marLeft w:val="0"/>
          <w:marRight w:val="0"/>
          <w:marTop w:val="100"/>
          <w:marBottom w:val="100"/>
          <w:divBdr>
            <w:top w:val="none" w:sz="0" w:space="0" w:color="auto"/>
            <w:left w:val="none" w:sz="0" w:space="0" w:color="auto"/>
            <w:bottom w:val="none" w:sz="0" w:space="0" w:color="auto"/>
            <w:right w:val="none" w:sz="0" w:space="0" w:color="auto"/>
          </w:divBdr>
          <w:divsChild>
            <w:div w:id="52">
              <w:marLeft w:val="0"/>
              <w:marRight w:val="0"/>
              <w:marTop w:val="30"/>
              <w:marBottom w:val="0"/>
              <w:divBdr>
                <w:top w:val="single" w:sz="6" w:space="0" w:color="0C4DA2"/>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125"/>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single" w:sz="4" w:space="0" w:color="B9DFF9"/>
                <w:left w:val="single" w:sz="4" w:space="0" w:color="B9DFF9"/>
                <w:bottom w:val="single" w:sz="4" w:space="0" w:color="B9DFF9"/>
                <w:right w:val="single" w:sz="4" w:space="0" w:color="B9DFF9"/>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72"/>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324579828">
      <w:bodyDiv w:val="1"/>
      <w:marLeft w:val="0"/>
      <w:marRight w:val="0"/>
      <w:marTop w:val="0"/>
      <w:marBottom w:val="0"/>
      <w:divBdr>
        <w:top w:val="none" w:sz="0" w:space="0" w:color="auto"/>
        <w:left w:val="none" w:sz="0" w:space="0" w:color="auto"/>
        <w:bottom w:val="none" w:sz="0" w:space="0" w:color="auto"/>
        <w:right w:val="none" w:sz="0" w:space="0" w:color="auto"/>
      </w:divBdr>
    </w:div>
    <w:div w:id="20657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nordea.dk" TargetMode="External"/><Relationship Id="rId39" Type="http://schemas.openxmlformats.org/officeDocument/2006/relationships/hyperlink" Target="mailto:tlh@bernadotteskolen.dk" TargetMode="Externa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yperlink" Target="http://www.b-i-s.dk" TargetMode="External"/><Relationship Id="rId47" Type="http://schemas.openxmlformats.org/officeDocument/2006/relationships/hyperlink" Target="http://www.rygaardsskole.dk" TargetMode="External"/><Relationship Id="rId50" Type="http://schemas.openxmlformats.org/officeDocument/2006/relationships/hyperlink" Target="mailto:info@ish.dk" TargetMode="Externa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www.nordeakredit.dk" TargetMode="Externa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9.xml"/><Relationship Id="rId37" Type="http://schemas.openxmlformats.org/officeDocument/2006/relationships/hyperlink" Target="http://www.bernadotteskolen.dk" TargetMode="External"/><Relationship Id="rId40" Type="http://schemas.openxmlformats.org/officeDocument/2006/relationships/hyperlink" Target="http://www.birke-gym.dk" TargetMode="External"/><Relationship Id="rId45" Type="http://schemas.openxmlformats.org/officeDocument/2006/relationships/hyperlink" Target="mailto:his@ngg.dk" TargetMode="External"/><Relationship Id="rId53" Type="http://schemas.openxmlformats.org/officeDocument/2006/relationships/header" Target="header14.xml"/><Relationship Id="rId58" Type="http://schemas.openxmlformats.org/officeDocument/2006/relationships/footer" Target="footer7.xml"/><Relationship Id="rId5" Type="http://schemas.openxmlformats.org/officeDocument/2006/relationships/webSettings" Target="webSettings.xml"/><Relationship Id="rId19" Type="http://schemas.openxmlformats.org/officeDocument/2006/relationships/hyperlink" Target="http://investcph.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yperlink" Target="http://www.jyskebank.dk" TargetMode="External"/><Relationship Id="rId30" Type="http://schemas.openxmlformats.org/officeDocument/2006/relationships/hyperlink" Target="http://www.jyskefinans.dk" TargetMode="External"/><Relationship Id="rId35" Type="http://schemas.openxmlformats.org/officeDocument/2006/relationships/hyperlink" Target="http://www.cis-edu.dk" TargetMode="External"/><Relationship Id="rId43" Type="http://schemas.openxmlformats.org/officeDocument/2006/relationships/hyperlink" Target="mailto:kontoret.101152@b-i-s.dk" TargetMode="External"/><Relationship Id="rId48" Type="http://schemas.openxmlformats.org/officeDocument/2006/relationships/hyperlink" Target="mailto:kontor@adm.sanktpetriskole.dk" TargetMode="External"/><Relationship Id="rId56" Type="http://schemas.openxmlformats.org/officeDocument/2006/relationships/image" Target="media/image2.jpeg"/><Relationship Id="rId8" Type="http://schemas.openxmlformats.org/officeDocument/2006/relationships/image" Target="media/image1.jpeg"/><Relationship Id="rId51" Type="http://schemas.openxmlformats.org/officeDocument/2006/relationships/header" Target="header12.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danskebank.dk" TargetMode="External"/><Relationship Id="rId33" Type="http://schemas.openxmlformats.org/officeDocument/2006/relationships/header" Target="header10.xml"/><Relationship Id="rId38" Type="http://schemas.openxmlformats.org/officeDocument/2006/relationships/hyperlink" Target="mailto:adm@bernadotteskolen.dk" TargetMode="External"/><Relationship Id="rId46" Type="http://schemas.openxmlformats.org/officeDocument/2006/relationships/hyperlink" Target="http://www.norreg.dk" TargetMode="External"/><Relationship Id="rId59" Type="http://schemas.openxmlformats.org/officeDocument/2006/relationships/fontTable" Target="fontTable.xml"/><Relationship Id="rId20" Type="http://schemas.openxmlformats.org/officeDocument/2006/relationships/hyperlink" Target="http://www.investindk.com" TargetMode="External"/><Relationship Id="rId41" Type="http://schemas.openxmlformats.org/officeDocument/2006/relationships/hyperlink" Target="mailto:mail@birke-gym.dk" TargetMode="External"/><Relationship Id="rId54"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investindk.com/" TargetMode="External"/><Relationship Id="rId28" Type="http://schemas.openxmlformats.org/officeDocument/2006/relationships/hyperlink" Target="http://www.brf.dk" TargetMode="External"/><Relationship Id="rId36" Type="http://schemas.openxmlformats.org/officeDocument/2006/relationships/hyperlink" Target="mailto:cis@cisdk.dk" TargetMode="External"/><Relationship Id="rId49" Type="http://schemas.openxmlformats.org/officeDocument/2006/relationships/hyperlink" Target="http://ish.dk/" TargetMode="External"/><Relationship Id="rId5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hyperlink" Target="http://www.nordania.dk" TargetMode="External"/><Relationship Id="rId44" Type="http://schemas.openxmlformats.org/officeDocument/2006/relationships/hyperlink" Target="http://www.ngg.dk" TargetMode="External"/><Relationship Id="rId52" Type="http://schemas.openxmlformats.org/officeDocument/2006/relationships/header" Target="header13.xml"/><Relationship Id="rId6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64</Pages>
  <Words>14710</Words>
  <Characters>18830</Characters>
  <Application>Microsoft Office Word</Application>
  <DocSecurity>0</DocSecurity>
  <Lines>784</Lines>
  <Paragraphs>598</Paragraphs>
  <ScaleCrop>false</ScaleCrop>
  <HeadingPairs>
    <vt:vector size="2" baseType="variant">
      <vt:variant>
        <vt:lpstr>Title</vt:lpstr>
      </vt:variant>
      <vt:variant>
        <vt:i4>1</vt:i4>
      </vt:variant>
    </vt:vector>
  </HeadingPairs>
  <TitlesOfParts>
    <vt:vector size="1" baseType="lpstr">
      <vt:lpstr/>
    </vt:vector>
  </TitlesOfParts>
  <Company>Ministry of Economic Affairs,R.O.C.</Company>
  <LinksUpToDate>false</LinksUpToDate>
  <CharactersWithSpaces>32942</CharactersWithSpaces>
  <SharedDoc>false</SharedDoc>
  <HLinks>
    <vt:vector size="156" baseType="variant">
      <vt:variant>
        <vt:i4>3407900</vt:i4>
      </vt:variant>
      <vt:variant>
        <vt:i4>117</vt:i4>
      </vt:variant>
      <vt:variant>
        <vt:i4>0</vt:i4>
      </vt:variant>
      <vt:variant>
        <vt:i4>5</vt:i4>
      </vt:variant>
      <vt:variant>
        <vt:lpwstr>mailto:troedk@mail.dk</vt:lpwstr>
      </vt:variant>
      <vt:variant>
        <vt:lpwstr/>
      </vt:variant>
      <vt:variant>
        <vt:i4>7995440</vt:i4>
      </vt:variant>
      <vt:variant>
        <vt:i4>114</vt:i4>
      </vt:variant>
      <vt:variant>
        <vt:i4>0</vt:i4>
      </vt:variant>
      <vt:variant>
        <vt:i4>5</vt:i4>
      </vt:variant>
      <vt:variant>
        <vt:lpwstr>http://www.nordania.dk/</vt:lpwstr>
      </vt:variant>
      <vt:variant>
        <vt:lpwstr/>
      </vt:variant>
      <vt:variant>
        <vt:i4>6750305</vt:i4>
      </vt:variant>
      <vt:variant>
        <vt:i4>111</vt:i4>
      </vt:variant>
      <vt:variant>
        <vt:i4>0</vt:i4>
      </vt:variant>
      <vt:variant>
        <vt:i4>5</vt:i4>
      </vt:variant>
      <vt:variant>
        <vt:lpwstr>http://www.jyskefinans.dk/</vt:lpwstr>
      </vt:variant>
      <vt:variant>
        <vt:lpwstr/>
      </vt:variant>
      <vt:variant>
        <vt:i4>786457</vt:i4>
      </vt:variant>
      <vt:variant>
        <vt:i4>108</vt:i4>
      </vt:variant>
      <vt:variant>
        <vt:i4>0</vt:i4>
      </vt:variant>
      <vt:variant>
        <vt:i4>5</vt:i4>
      </vt:variant>
      <vt:variant>
        <vt:lpwstr>http://www.gecapital.dk/</vt:lpwstr>
      </vt:variant>
      <vt:variant>
        <vt:lpwstr/>
      </vt:variant>
      <vt:variant>
        <vt:i4>1310788</vt:i4>
      </vt:variant>
      <vt:variant>
        <vt:i4>105</vt:i4>
      </vt:variant>
      <vt:variant>
        <vt:i4>0</vt:i4>
      </vt:variant>
      <vt:variant>
        <vt:i4>5</vt:i4>
      </vt:variant>
      <vt:variant>
        <vt:lpwstr>http://www.finansnord.dk/</vt:lpwstr>
      </vt:variant>
      <vt:variant>
        <vt:lpwstr/>
      </vt:variant>
      <vt:variant>
        <vt:i4>7340092</vt:i4>
      </vt:variant>
      <vt:variant>
        <vt:i4>102</vt:i4>
      </vt:variant>
      <vt:variant>
        <vt:i4>0</vt:i4>
      </vt:variant>
      <vt:variant>
        <vt:i4>5</vt:i4>
      </vt:variant>
      <vt:variant>
        <vt:lpwstr>http://www.nordeakredit.dk/</vt:lpwstr>
      </vt:variant>
      <vt:variant>
        <vt:lpwstr/>
      </vt:variant>
      <vt:variant>
        <vt:i4>6553703</vt:i4>
      </vt:variant>
      <vt:variant>
        <vt:i4>99</vt:i4>
      </vt:variant>
      <vt:variant>
        <vt:i4>0</vt:i4>
      </vt:variant>
      <vt:variant>
        <vt:i4>5</vt:i4>
      </vt:variant>
      <vt:variant>
        <vt:lpwstr>http://www.brf.dk/</vt:lpwstr>
      </vt:variant>
      <vt:variant>
        <vt:lpwstr/>
      </vt:variant>
      <vt:variant>
        <vt:i4>1441803</vt:i4>
      </vt:variant>
      <vt:variant>
        <vt:i4>96</vt:i4>
      </vt:variant>
      <vt:variant>
        <vt:i4>0</vt:i4>
      </vt:variant>
      <vt:variant>
        <vt:i4>5</vt:i4>
      </vt:variant>
      <vt:variant>
        <vt:lpwstr>http://www.jyskebank.dk/</vt:lpwstr>
      </vt:variant>
      <vt:variant>
        <vt:lpwstr/>
      </vt:variant>
      <vt:variant>
        <vt:i4>1507422</vt:i4>
      </vt:variant>
      <vt:variant>
        <vt:i4>93</vt:i4>
      </vt:variant>
      <vt:variant>
        <vt:i4>0</vt:i4>
      </vt:variant>
      <vt:variant>
        <vt:i4>5</vt:i4>
      </vt:variant>
      <vt:variant>
        <vt:lpwstr>http://www.nordea.dk/</vt:lpwstr>
      </vt:variant>
      <vt:variant>
        <vt:lpwstr/>
      </vt:variant>
      <vt:variant>
        <vt:i4>196681</vt:i4>
      </vt:variant>
      <vt:variant>
        <vt:i4>90</vt:i4>
      </vt:variant>
      <vt:variant>
        <vt:i4>0</vt:i4>
      </vt:variant>
      <vt:variant>
        <vt:i4>5</vt:i4>
      </vt:variant>
      <vt:variant>
        <vt:lpwstr>http://www.danskebank.dk/</vt:lpwstr>
      </vt:variant>
      <vt:variant>
        <vt:lpwstr/>
      </vt:variant>
      <vt:variant>
        <vt:i4>2359332</vt:i4>
      </vt:variant>
      <vt:variant>
        <vt:i4>87</vt:i4>
      </vt:variant>
      <vt:variant>
        <vt:i4>0</vt:i4>
      </vt:variant>
      <vt:variant>
        <vt:i4>5</vt:i4>
      </vt:variant>
      <vt:variant>
        <vt:lpwstr>http://www.investindk.com/</vt:lpwstr>
      </vt:variant>
      <vt:variant>
        <vt:lpwstr/>
      </vt:variant>
      <vt:variant>
        <vt:i4>2359332</vt:i4>
      </vt:variant>
      <vt:variant>
        <vt:i4>84</vt:i4>
      </vt:variant>
      <vt:variant>
        <vt:i4>0</vt:i4>
      </vt:variant>
      <vt:variant>
        <vt:i4>5</vt:i4>
      </vt:variant>
      <vt:variant>
        <vt:lpwstr>http://www.investindk.com/</vt:lpwstr>
      </vt:variant>
      <vt:variant>
        <vt:lpwstr/>
      </vt:variant>
      <vt:variant>
        <vt:i4>4325447</vt:i4>
      </vt:variant>
      <vt:variant>
        <vt:i4>81</vt:i4>
      </vt:variant>
      <vt:variant>
        <vt:i4>0</vt:i4>
      </vt:variant>
      <vt:variant>
        <vt:i4>5</vt:i4>
      </vt:variant>
      <vt:variant>
        <vt:lpwstr>http://investcph.com/</vt:lpwstr>
      </vt:variant>
      <vt:variant>
        <vt:lpwstr/>
      </vt:variant>
      <vt:variant>
        <vt:i4>1310773</vt:i4>
      </vt:variant>
      <vt:variant>
        <vt:i4>74</vt:i4>
      </vt:variant>
      <vt:variant>
        <vt:i4>0</vt:i4>
      </vt:variant>
      <vt:variant>
        <vt:i4>5</vt:i4>
      </vt:variant>
      <vt:variant>
        <vt:lpwstr/>
      </vt:variant>
      <vt:variant>
        <vt:lpwstr>_Toc517555224</vt:lpwstr>
      </vt:variant>
      <vt:variant>
        <vt:i4>1310773</vt:i4>
      </vt:variant>
      <vt:variant>
        <vt:i4>68</vt:i4>
      </vt:variant>
      <vt:variant>
        <vt:i4>0</vt:i4>
      </vt:variant>
      <vt:variant>
        <vt:i4>5</vt:i4>
      </vt:variant>
      <vt:variant>
        <vt:lpwstr/>
      </vt:variant>
      <vt:variant>
        <vt:lpwstr>_Toc517555223</vt:lpwstr>
      </vt:variant>
      <vt:variant>
        <vt:i4>1310773</vt:i4>
      </vt:variant>
      <vt:variant>
        <vt:i4>62</vt:i4>
      </vt:variant>
      <vt:variant>
        <vt:i4>0</vt:i4>
      </vt:variant>
      <vt:variant>
        <vt:i4>5</vt:i4>
      </vt:variant>
      <vt:variant>
        <vt:lpwstr/>
      </vt:variant>
      <vt:variant>
        <vt:lpwstr>_Toc517555222</vt:lpwstr>
      </vt:variant>
      <vt:variant>
        <vt:i4>1310773</vt:i4>
      </vt:variant>
      <vt:variant>
        <vt:i4>56</vt:i4>
      </vt:variant>
      <vt:variant>
        <vt:i4>0</vt:i4>
      </vt:variant>
      <vt:variant>
        <vt:i4>5</vt:i4>
      </vt:variant>
      <vt:variant>
        <vt:lpwstr/>
      </vt:variant>
      <vt:variant>
        <vt:lpwstr>_Toc517555221</vt:lpwstr>
      </vt:variant>
      <vt:variant>
        <vt:i4>1310773</vt:i4>
      </vt:variant>
      <vt:variant>
        <vt:i4>50</vt:i4>
      </vt:variant>
      <vt:variant>
        <vt:i4>0</vt:i4>
      </vt:variant>
      <vt:variant>
        <vt:i4>5</vt:i4>
      </vt:variant>
      <vt:variant>
        <vt:lpwstr/>
      </vt:variant>
      <vt:variant>
        <vt:lpwstr>_Toc517555220</vt:lpwstr>
      </vt:variant>
      <vt:variant>
        <vt:i4>1507381</vt:i4>
      </vt:variant>
      <vt:variant>
        <vt:i4>44</vt:i4>
      </vt:variant>
      <vt:variant>
        <vt:i4>0</vt:i4>
      </vt:variant>
      <vt:variant>
        <vt:i4>5</vt:i4>
      </vt:variant>
      <vt:variant>
        <vt:lpwstr/>
      </vt:variant>
      <vt:variant>
        <vt:lpwstr>_Toc517555219</vt:lpwstr>
      </vt:variant>
      <vt:variant>
        <vt:i4>1507381</vt:i4>
      </vt:variant>
      <vt:variant>
        <vt:i4>38</vt:i4>
      </vt:variant>
      <vt:variant>
        <vt:i4>0</vt:i4>
      </vt:variant>
      <vt:variant>
        <vt:i4>5</vt:i4>
      </vt:variant>
      <vt:variant>
        <vt:lpwstr/>
      </vt:variant>
      <vt:variant>
        <vt:lpwstr>_Toc517555218</vt:lpwstr>
      </vt:variant>
      <vt:variant>
        <vt:i4>1507381</vt:i4>
      </vt:variant>
      <vt:variant>
        <vt:i4>32</vt:i4>
      </vt:variant>
      <vt:variant>
        <vt:i4>0</vt:i4>
      </vt:variant>
      <vt:variant>
        <vt:i4>5</vt:i4>
      </vt:variant>
      <vt:variant>
        <vt:lpwstr/>
      </vt:variant>
      <vt:variant>
        <vt:lpwstr>_Toc517555217</vt:lpwstr>
      </vt:variant>
      <vt:variant>
        <vt:i4>1507381</vt:i4>
      </vt:variant>
      <vt:variant>
        <vt:i4>26</vt:i4>
      </vt:variant>
      <vt:variant>
        <vt:i4>0</vt:i4>
      </vt:variant>
      <vt:variant>
        <vt:i4>5</vt:i4>
      </vt:variant>
      <vt:variant>
        <vt:lpwstr/>
      </vt:variant>
      <vt:variant>
        <vt:lpwstr>_Toc517555216</vt:lpwstr>
      </vt:variant>
      <vt:variant>
        <vt:i4>1507381</vt:i4>
      </vt:variant>
      <vt:variant>
        <vt:i4>20</vt:i4>
      </vt:variant>
      <vt:variant>
        <vt:i4>0</vt:i4>
      </vt:variant>
      <vt:variant>
        <vt:i4>5</vt:i4>
      </vt:variant>
      <vt:variant>
        <vt:lpwstr/>
      </vt:variant>
      <vt:variant>
        <vt:lpwstr>_Toc517555215</vt:lpwstr>
      </vt:variant>
      <vt:variant>
        <vt:i4>1507381</vt:i4>
      </vt:variant>
      <vt:variant>
        <vt:i4>14</vt:i4>
      </vt:variant>
      <vt:variant>
        <vt:i4>0</vt:i4>
      </vt:variant>
      <vt:variant>
        <vt:i4>5</vt:i4>
      </vt:variant>
      <vt:variant>
        <vt:lpwstr/>
      </vt:variant>
      <vt:variant>
        <vt:lpwstr>_Toc517555214</vt:lpwstr>
      </vt:variant>
      <vt:variant>
        <vt:i4>1507381</vt:i4>
      </vt:variant>
      <vt:variant>
        <vt:i4>8</vt:i4>
      </vt:variant>
      <vt:variant>
        <vt:i4>0</vt:i4>
      </vt:variant>
      <vt:variant>
        <vt:i4>5</vt:i4>
      </vt:variant>
      <vt:variant>
        <vt:lpwstr/>
      </vt:variant>
      <vt:variant>
        <vt:lpwstr>_Toc517555213</vt:lpwstr>
      </vt:variant>
      <vt:variant>
        <vt:i4>1507381</vt:i4>
      </vt:variant>
      <vt:variant>
        <vt:i4>2</vt:i4>
      </vt:variant>
      <vt:variant>
        <vt:i4>0</vt:i4>
      </vt:variant>
      <vt:variant>
        <vt:i4>5</vt:i4>
      </vt:variant>
      <vt:variant>
        <vt:lpwstr/>
      </vt:variant>
      <vt:variant>
        <vt:lpwstr>_Toc517555212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EconomicDivision</dc:creator>
  <cp:lastModifiedBy>User</cp:lastModifiedBy>
  <cp:revision>4</cp:revision>
  <cp:lastPrinted>2019-05-14T03:02:00Z</cp:lastPrinted>
  <dcterms:created xsi:type="dcterms:W3CDTF">2019-09-10T05:09:00Z</dcterms:created>
  <dcterms:modified xsi:type="dcterms:W3CDTF">2019-09-10T05:29:00Z</dcterms:modified>
</cp:coreProperties>
</file>