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2CCF2" w14:textId="77777777" w:rsidR="00C72516" w:rsidRPr="00807726" w:rsidRDefault="005B3D4C" w:rsidP="008A4802">
      <w:pPr>
        <w:ind w:leftChars="300" w:left="709" w:firstLineChars="0" w:firstLine="0"/>
        <w:rPr>
          <w:lang w:eastAsia="zh-TW"/>
        </w:rPr>
      </w:pPr>
      <w:r w:rsidRPr="00807726">
        <w:rPr>
          <w:noProof/>
          <w:lang w:eastAsia="zh-TW"/>
        </w:rPr>
        <w:drawing>
          <wp:anchor distT="0" distB="0" distL="114300" distR="114300" simplePos="0" relativeHeight="251656192" behindDoc="1" locked="0" layoutInCell="1" allowOverlap="1" wp14:anchorId="56D9FFCC" wp14:editId="043721D6">
            <wp:simplePos x="0" y="0"/>
            <wp:positionH relativeFrom="column">
              <wp:posOffset>-1092200</wp:posOffset>
            </wp:positionH>
            <wp:positionV relativeFrom="paragraph">
              <wp:posOffset>-2064385</wp:posOffset>
            </wp:positionV>
            <wp:extent cx="7581900" cy="11359515"/>
            <wp:effectExtent l="0" t="0" r="0" b="0"/>
            <wp:wrapNone/>
            <wp:docPr id="31" name="圖片 2" descr="103-77烏克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7烏克蘭-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1900" cy="11359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726">
        <w:rPr>
          <w:noProof/>
          <w:lang w:eastAsia="zh-TW"/>
        </w:rPr>
        <mc:AlternateContent>
          <mc:Choice Requires="wps">
            <w:drawing>
              <wp:anchor distT="0" distB="0" distL="114300" distR="114300" simplePos="0" relativeHeight="251657216" behindDoc="0" locked="0" layoutInCell="1" allowOverlap="1" wp14:anchorId="5219B15C" wp14:editId="3EB5ED1D">
                <wp:simplePos x="0" y="0"/>
                <wp:positionH relativeFrom="column">
                  <wp:posOffset>-1123950</wp:posOffset>
                </wp:positionH>
                <wp:positionV relativeFrom="paragraph">
                  <wp:posOffset>8173720</wp:posOffset>
                </wp:positionV>
                <wp:extent cx="7642860" cy="1087120"/>
                <wp:effectExtent l="0" t="1270" r="0" b="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68D55" w14:textId="77777777" w:rsidR="0022319B" w:rsidRPr="0035437D" w:rsidRDefault="0022319B" w:rsidP="00A4638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C38BD10" w14:textId="77777777" w:rsidR="0022319B" w:rsidRPr="0035437D" w:rsidRDefault="0022319B"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67B9D7B7" w14:textId="485985E1" w:rsidR="0022319B" w:rsidRPr="0035437D" w:rsidRDefault="0022319B"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5pt;margin-top:643.6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" fillcolor="#339" stroked="f">
                <v:textbox inset="0,4mm,0,0">
                  <w:txbxContent>
                    <w:p w14:paraId="40168D55" w14:textId="77777777" w:rsidR="0022319B" w:rsidRPr="0035437D" w:rsidRDefault="0022319B" w:rsidP="00A4638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C38BD10" w14:textId="77777777" w:rsidR="0022319B" w:rsidRPr="0035437D" w:rsidRDefault="0022319B" w:rsidP="00A46388">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67B9D7B7" w14:textId="485985E1" w:rsidR="0022319B" w:rsidRPr="0035437D" w:rsidRDefault="0022319B" w:rsidP="00A46388">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sidRPr="0035437D">
                        <w:rPr>
                          <w:rFonts w:ascii="Arial" w:hAnsi="Arial" w:cs="Arial" w:hint="eastAsia"/>
                          <w:color w:val="FFFFFF"/>
                          <w:kern w:val="0"/>
                        </w:rPr>
                        <w:t>１０</w:t>
                      </w:r>
                      <w:r>
                        <w:rPr>
                          <w:rFonts w:ascii="Arial" w:hAnsi="Arial" w:cs="Arial" w:hint="eastAsia"/>
                          <w:color w:val="FFFFFF"/>
                          <w:kern w:val="0"/>
                          <w:lang w:eastAsia="zh-TW"/>
                        </w:rPr>
                        <w:t>９</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C72516" w:rsidRPr="00807726">
        <w:rPr>
          <w:lang w:eastAsia="zh-TW"/>
        </w:rPr>
        <w:br w:type="page"/>
      </w:r>
    </w:p>
    <w:p w14:paraId="61FD224C" w14:textId="77777777" w:rsidR="00B862EF" w:rsidRPr="00807726" w:rsidRDefault="00B862EF" w:rsidP="004C3F05">
      <w:pPr>
        <w:ind w:left="472" w:firstLineChars="0" w:firstLine="0"/>
        <w:rPr>
          <w:lang w:eastAsia="zh-TW"/>
        </w:rPr>
      </w:pPr>
    </w:p>
    <w:p w14:paraId="4719BB44" w14:textId="77777777" w:rsidR="00B862EF" w:rsidRPr="00807726" w:rsidRDefault="00B862EF" w:rsidP="004C3F05">
      <w:pPr>
        <w:ind w:left="472" w:firstLineChars="0" w:firstLine="0"/>
        <w:rPr>
          <w:lang w:eastAsia="zh-TW"/>
        </w:rPr>
        <w:sectPr w:rsidR="00B862EF" w:rsidRPr="00807726"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07726" w:rsidRPr="00807726" w14:paraId="330314E8" w14:textId="77777777">
        <w:trPr>
          <w:trHeight w:val="1293"/>
        </w:trPr>
        <w:tc>
          <w:tcPr>
            <w:tcW w:w="8560" w:type="dxa"/>
            <w:shd w:val="clear" w:color="auto" w:fill="auto"/>
            <w:vAlign w:val="center"/>
          </w:tcPr>
          <w:p w14:paraId="4131EAA2" w14:textId="77777777" w:rsidR="00C3328A" w:rsidRPr="00807726" w:rsidRDefault="00C3328A" w:rsidP="004C3F05">
            <w:pPr>
              <w:ind w:left="472" w:firstLineChars="0" w:firstLine="0"/>
              <w:rPr>
                <w:lang w:eastAsia="zh-TW"/>
              </w:rPr>
            </w:pPr>
          </w:p>
        </w:tc>
      </w:tr>
      <w:tr w:rsidR="00807726" w:rsidRPr="00807726" w14:paraId="4D608BBF" w14:textId="77777777">
        <w:trPr>
          <w:trHeight w:val="1701"/>
        </w:trPr>
        <w:tc>
          <w:tcPr>
            <w:tcW w:w="8560" w:type="dxa"/>
            <w:shd w:val="clear" w:color="auto" w:fill="auto"/>
            <w:vAlign w:val="center"/>
          </w:tcPr>
          <w:p w14:paraId="1845C9C5" w14:textId="77777777" w:rsidR="0065333E" w:rsidRPr="00807726" w:rsidRDefault="0065333E" w:rsidP="004C3F05">
            <w:pPr>
              <w:ind w:leftChars="400" w:left="945" w:rightChars="400" w:right="945" w:firstLineChars="0" w:firstLine="0"/>
              <w:jc w:val="distribute"/>
              <w:rPr>
                <w:rFonts w:ascii="華康粗圓體" w:eastAsia="華康粗圓體" w:hAnsi="華康粗圓體"/>
                <w:sz w:val="72"/>
                <w:szCs w:val="72"/>
                <w:lang w:eastAsia="zh-TW"/>
              </w:rPr>
            </w:pPr>
            <w:r w:rsidRPr="00807726">
              <w:rPr>
                <w:rFonts w:ascii="華康粗圓體" w:eastAsia="華康粗圓體" w:hAnsi="華康粗圓體" w:hint="eastAsia"/>
                <w:sz w:val="72"/>
                <w:szCs w:val="72"/>
                <w:lang w:eastAsia="zh-TW"/>
              </w:rPr>
              <w:t>烏克蘭投資環境簡介</w:t>
            </w:r>
          </w:p>
          <w:p w14:paraId="485A5AF7" w14:textId="77777777" w:rsidR="0065333E" w:rsidRPr="00807726" w:rsidRDefault="0065333E" w:rsidP="004C3F05">
            <w:pPr>
              <w:ind w:leftChars="400" w:left="945" w:rightChars="400" w:right="945" w:firstLineChars="0" w:firstLine="0"/>
              <w:jc w:val="distribute"/>
              <w:rPr>
                <w:rFonts w:ascii="華康粗圓體" w:eastAsia="華康粗圓體" w:hAnsi="華康粗圓體"/>
                <w:sz w:val="48"/>
                <w:szCs w:val="48"/>
                <w:lang w:eastAsia="zh-TW"/>
              </w:rPr>
            </w:pPr>
            <w:r w:rsidRPr="00807726">
              <w:rPr>
                <w:rFonts w:ascii="華康粗圓體" w:eastAsia="華康粗圓體" w:hAnsi="華康粗圓體"/>
                <w:sz w:val="48"/>
                <w:szCs w:val="48"/>
                <w:lang w:eastAsia="zh-TW"/>
              </w:rPr>
              <w:t>Investment Guide to Ukraine</w:t>
            </w:r>
          </w:p>
        </w:tc>
      </w:tr>
      <w:tr w:rsidR="00807726" w:rsidRPr="00807726" w14:paraId="3F225B13" w14:textId="77777777">
        <w:trPr>
          <w:trHeight w:val="8037"/>
        </w:trPr>
        <w:tc>
          <w:tcPr>
            <w:tcW w:w="8560" w:type="dxa"/>
            <w:shd w:val="clear" w:color="auto" w:fill="auto"/>
          </w:tcPr>
          <w:p w14:paraId="0BDE0C4F" w14:textId="77777777" w:rsidR="0065333E" w:rsidRPr="00807726" w:rsidRDefault="0065333E" w:rsidP="004C3F05">
            <w:pPr>
              <w:ind w:firstLineChars="0" w:firstLine="0"/>
              <w:jc w:val="center"/>
              <w:rPr>
                <w:rFonts w:ascii="華康中特圓體" w:eastAsia="華康中特圓體" w:hAnsi="標楷體"/>
                <w:sz w:val="28"/>
                <w:szCs w:val="28"/>
                <w:lang w:eastAsia="zh-TW"/>
              </w:rPr>
            </w:pPr>
          </w:p>
          <w:p w14:paraId="608AF815" w14:textId="77777777" w:rsidR="0065333E" w:rsidRPr="00807726" w:rsidRDefault="0065333E" w:rsidP="004C3F05">
            <w:pPr>
              <w:ind w:firstLineChars="0" w:firstLine="0"/>
              <w:jc w:val="center"/>
              <w:rPr>
                <w:rFonts w:ascii="華康中特圓體" w:eastAsia="華康中特圓體" w:hAnsi="標楷體"/>
                <w:sz w:val="28"/>
                <w:szCs w:val="28"/>
                <w:lang w:eastAsia="zh-TW"/>
              </w:rPr>
            </w:pPr>
          </w:p>
          <w:p w14:paraId="4E5C1F1C" w14:textId="77777777" w:rsidR="0065333E" w:rsidRPr="00807726" w:rsidRDefault="0065333E" w:rsidP="004C3F05">
            <w:pPr>
              <w:ind w:firstLineChars="0" w:firstLine="0"/>
              <w:jc w:val="center"/>
              <w:rPr>
                <w:rFonts w:ascii="華康中特圓體" w:eastAsia="華康中特圓體" w:hAnsi="標楷體"/>
                <w:sz w:val="28"/>
                <w:szCs w:val="28"/>
                <w:lang w:eastAsia="zh-TW"/>
              </w:rPr>
            </w:pPr>
            <w:r w:rsidRPr="00807726">
              <w:rPr>
                <w:rFonts w:ascii="華康中特圓體" w:eastAsia="華康中特圓體" w:hAnsi="標楷體" w:hint="eastAsia"/>
                <w:sz w:val="28"/>
                <w:szCs w:val="28"/>
                <w:lang w:eastAsia="zh-TW"/>
              </w:rPr>
              <w:t>經濟部投資業務處  編印</w:t>
            </w:r>
          </w:p>
        </w:tc>
      </w:tr>
    </w:tbl>
    <w:p w14:paraId="240CC2F1" w14:textId="77777777" w:rsidR="00A46388" w:rsidRPr="00807726" w:rsidRDefault="00A46388" w:rsidP="00A46388">
      <w:pPr>
        <w:tabs>
          <w:tab w:val="left" w:pos="3540"/>
        </w:tabs>
        <w:ind w:firstLineChars="0" w:firstLine="0"/>
        <w:jc w:val="center"/>
        <w:rPr>
          <w:rFonts w:ascii="華康粗圓體" w:eastAsia="華康粗圓體"/>
          <w:sz w:val="28"/>
          <w:szCs w:val="28"/>
          <w:lang w:eastAsia="zh-TW"/>
        </w:rPr>
      </w:pPr>
      <w:r w:rsidRPr="00807726">
        <w:rPr>
          <w:rFonts w:ascii="華康粗圓體" w:eastAsia="華康粗圓體" w:hint="eastAsia"/>
          <w:sz w:val="28"/>
          <w:szCs w:val="28"/>
          <w:lang w:eastAsia="zh-TW"/>
        </w:rPr>
        <w:t>感謝基輔臺灣貿易中心協助本書編撰</w:t>
      </w:r>
    </w:p>
    <w:p w14:paraId="189F65A1" w14:textId="77777777" w:rsidR="00740774" w:rsidRPr="00807726" w:rsidRDefault="00740774" w:rsidP="00740774">
      <w:pPr>
        <w:ind w:firstLine="472"/>
        <w:rPr>
          <w:lang w:eastAsia="zh-TW"/>
        </w:rPr>
      </w:pPr>
      <w:r w:rsidRPr="00807726">
        <w:rPr>
          <w:lang w:eastAsia="zh-TW"/>
        </w:rPr>
        <w:br w:type="page"/>
      </w:r>
    </w:p>
    <w:p w14:paraId="360A8F4E" w14:textId="77777777" w:rsidR="00740774" w:rsidRPr="00807726" w:rsidRDefault="00740774" w:rsidP="004C3F05">
      <w:pPr>
        <w:spacing w:beforeLines="100" w:before="514" w:afterLines="100" w:after="514"/>
        <w:ind w:firstLineChars="0" w:firstLine="0"/>
        <w:jc w:val="center"/>
        <w:rPr>
          <w:rFonts w:ascii="華康新特明體" w:eastAsia="華康新特明體"/>
          <w:sz w:val="40"/>
          <w:szCs w:val="40"/>
          <w:lang w:eastAsia="zh-TW"/>
        </w:rPr>
      </w:pPr>
    </w:p>
    <w:p w14:paraId="4E28778E" w14:textId="77777777" w:rsidR="00B862EF" w:rsidRPr="00807726" w:rsidRDefault="00B862EF" w:rsidP="004C3F05">
      <w:pPr>
        <w:spacing w:beforeLines="100" w:before="514" w:afterLines="100" w:after="514"/>
        <w:ind w:firstLineChars="0" w:firstLine="0"/>
        <w:jc w:val="center"/>
        <w:rPr>
          <w:rFonts w:ascii="華康新特明體" w:eastAsia="華康新特明體"/>
          <w:sz w:val="40"/>
          <w:szCs w:val="40"/>
          <w:lang w:eastAsia="zh-TW"/>
        </w:rPr>
        <w:sectPr w:rsidR="00B862EF" w:rsidRPr="00807726" w:rsidSect="001B7CB9">
          <w:pgSz w:w="11906" w:h="16838" w:code="9"/>
          <w:pgMar w:top="2268" w:right="1701" w:bottom="1701" w:left="1701" w:header="1134" w:footer="851" w:gutter="0"/>
          <w:cols w:space="425"/>
          <w:docGrid w:type="linesAndChars" w:linePitch="514" w:charSpace="-774"/>
        </w:sectPr>
      </w:pPr>
    </w:p>
    <w:p w14:paraId="017F62B9" w14:textId="77777777" w:rsidR="0065333E" w:rsidRPr="00807726" w:rsidRDefault="0065333E" w:rsidP="004C3F05">
      <w:pPr>
        <w:spacing w:beforeLines="100" w:before="514" w:afterLines="100" w:after="514"/>
        <w:ind w:firstLineChars="0" w:firstLine="0"/>
        <w:jc w:val="center"/>
        <w:rPr>
          <w:rFonts w:ascii="華康新特明體" w:eastAsia="華康新特明體"/>
          <w:sz w:val="40"/>
          <w:szCs w:val="40"/>
          <w:lang w:eastAsia="zh-TW"/>
        </w:rPr>
      </w:pPr>
      <w:r w:rsidRPr="00807726">
        <w:rPr>
          <w:rFonts w:ascii="華康新特明體" w:eastAsia="華康新特明體" w:hint="eastAsia"/>
          <w:sz w:val="40"/>
          <w:szCs w:val="40"/>
          <w:lang w:eastAsia="zh-TW"/>
        </w:rPr>
        <w:lastRenderedPageBreak/>
        <w:t>目　錄</w:t>
      </w:r>
    </w:p>
    <w:p w14:paraId="63DAF201" w14:textId="77777777" w:rsidR="00807726" w:rsidRPr="00807726" w:rsidRDefault="00A46388">
      <w:pPr>
        <w:pStyle w:val="10"/>
        <w:rPr>
          <w:rFonts w:asciiTheme="minorHAnsi" w:eastAsiaTheme="minorEastAsia" w:hAnsiTheme="minorHAnsi" w:cstheme="minorBidi"/>
          <w:noProof/>
          <w:szCs w:val="22"/>
          <w:lang w:eastAsia="zh-TW"/>
        </w:rPr>
      </w:pPr>
      <w:r w:rsidRPr="00807726">
        <w:rPr>
          <w:rStyle w:val="afb"/>
          <w:noProof/>
          <w:color w:val="auto"/>
          <w:u w:val="none"/>
          <w:lang w:eastAsia="zh-TW"/>
        </w:rPr>
        <w:fldChar w:fldCharType="begin"/>
      </w:r>
      <w:r w:rsidRPr="00807726">
        <w:rPr>
          <w:rStyle w:val="afb"/>
          <w:noProof/>
          <w:color w:val="auto"/>
          <w:u w:val="none"/>
          <w:lang w:eastAsia="zh-TW"/>
        </w:rPr>
        <w:instrText xml:space="preserve"> TOC \h \z \t "</w:instrText>
      </w:r>
      <w:r w:rsidRPr="00807726">
        <w:rPr>
          <w:rStyle w:val="afb"/>
          <w:noProof/>
          <w:color w:val="auto"/>
          <w:u w:val="none"/>
          <w:lang w:eastAsia="zh-TW"/>
        </w:rPr>
        <w:instrText>大標</w:instrText>
      </w:r>
      <w:r w:rsidRPr="00807726">
        <w:rPr>
          <w:rStyle w:val="afb"/>
          <w:noProof/>
          <w:color w:val="auto"/>
          <w:u w:val="none"/>
          <w:lang w:eastAsia="zh-TW"/>
        </w:rPr>
        <w:instrText xml:space="preserve">,1" </w:instrText>
      </w:r>
      <w:r w:rsidRPr="00807726">
        <w:rPr>
          <w:rStyle w:val="afb"/>
          <w:noProof/>
          <w:color w:val="auto"/>
          <w:u w:val="none"/>
          <w:lang w:eastAsia="zh-TW"/>
        </w:rPr>
        <w:fldChar w:fldCharType="separate"/>
      </w:r>
      <w:hyperlink w:anchor="_Toc46961697" w:history="1">
        <w:r w:rsidR="00807726" w:rsidRPr="00807726">
          <w:rPr>
            <w:rStyle w:val="afb"/>
            <w:rFonts w:hint="eastAsia"/>
            <w:noProof/>
            <w:color w:val="auto"/>
            <w:lang w:eastAsia="zh-TW"/>
          </w:rPr>
          <w:t>第壹章　自然人文環境</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_Toc46961697 \h </w:instrText>
        </w:r>
        <w:r w:rsidR="00807726" w:rsidRPr="00807726">
          <w:rPr>
            <w:noProof/>
            <w:webHidden/>
          </w:rPr>
        </w:r>
        <w:r w:rsidR="00807726" w:rsidRPr="00807726">
          <w:rPr>
            <w:noProof/>
            <w:webHidden/>
          </w:rPr>
          <w:fldChar w:fldCharType="separate"/>
        </w:r>
        <w:r w:rsidR="00312A6C">
          <w:rPr>
            <w:noProof/>
            <w:webHidden/>
          </w:rPr>
          <w:t>1</w:t>
        </w:r>
        <w:r w:rsidR="00807726" w:rsidRPr="00807726">
          <w:rPr>
            <w:noProof/>
            <w:webHidden/>
          </w:rPr>
          <w:fldChar w:fldCharType="end"/>
        </w:r>
      </w:hyperlink>
    </w:p>
    <w:p w14:paraId="6182FAAF" w14:textId="77777777" w:rsidR="00807726" w:rsidRPr="00807726" w:rsidRDefault="00047B10">
      <w:pPr>
        <w:pStyle w:val="10"/>
        <w:rPr>
          <w:rFonts w:asciiTheme="minorHAnsi" w:eastAsiaTheme="minorEastAsia" w:hAnsiTheme="minorHAnsi" w:cstheme="minorBidi"/>
          <w:noProof/>
          <w:szCs w:val="22"/>
          <w:lang w:eastAsia="zh-TW"/>
        </w:rPr>
      </w:pPr>
      <w:hyperlink w:anchor="_Toc46961698" w:history="1">
        <w:r w:rsidR="00807726" w:rsidRPr="00807726">
          <w:rPr>
            <w:rStyle w:val="afb"/>
            <w:rFonts w:hint="eastAsia"/>
            <w:noProof/>
            <w:color w:val="auto"/>
            <w:lang w:eastAsia="zh-TW"/>
          </w:rPr>
          <w:t>第貳章　經濟環境</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_Toc46961698 \h </w:instrText>
        </w:r>
        <w:r w:rsidR="00807726" w:rsidRPr="00807726">
          <w:rPr>
            <w:noProof/>
            <w:webHidden/>
          </w:rPr>
        </w:r>
        <w:r w:rsidR="00807726" w:rsidRPr="00807726">
          <w:rPr>
            <w:noProof/>
            <w:webHidden/>
          </w:rPr>
          <w:fldChar w:fldCharType="separate"/>
        </w:r>
        <w:r w:rsidR="00312A6C">
          <w:rPr>
            <w:noProof/>
            <w:webHidden/>
          </w:rPr>
          <w:t>5</w:t>
        </w:r>
        <w:r w:rsidR="00807726" w:rsidRPr="00807726">
          <w:rPr>
            <w:noProof/>
            <w:webHidden/>
          </w:rPr>
          <w:fldChar w:fldCharType="end"/>
        </w:r>
      </w:hyperlink>
    </w:p>
    <w:p w14:paraId="78D8021C" w14:textId="77777777" w:rsidR="00807726" w:rsidRPr="00807726" w:rsidRDefault="00047B10">
      <w:pPr>
        <w:pStyle w:val="10"/>
        <w:rPr>
          <w:rFonts w:asciiTheme="minorHAnsi" w:eastAsiaTheme="minorEastAsia" w:hAnsiTheme="minorHAnsi" w:cstheme="minorBidi"/>
          <w:noProof/>
          <w:szCs w:val="22"/>
          <w:lang w:eastAsia="zh-TW"/>
        </w:rPr>
      </w:pPr>
      <w:hyperlink w:anchor="_Toc46961699" w:history="1">
        <w:r w:rsidR="00807726" w:rsidRPr="00807726">
          <w:rPr>
            <w:rStyle w:val="afb"/>
            <w:rFonts w:hint="eastAsia"/>
            <w:noProof/>
            <w:color w:val="auto"/>
            <w:lang w:eastAsia="zh-TW"/>
          </w:rPr>
          <w:t>第參章　外商在當地經營現況及投資機會</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_Toc46961699 \h </w:instrText>
        </w:r>
        <w:r w:rsidR="00807726" w:rsidRPr="00807726">
          <w:rPr>
            <w:noProof/>
            <w:webHidden/>
          </w:rPr>
        </w:r>
        <w:r w:rsidR="00807726" w:rsidRPr="00807726">
          <w:rPr>
            <w:noProof/>
            <w:webHidden/>
          </w:rPr>
          <w:fldChar w:fldCharType="separate"/>
        </w:r>
        <w:r w:rsidR="00312A6C">
          <w:rPr>
            <w:noProof/>
            <w:webHidden/>
          </w:rPr>
          <w:t>25</w:t>
        </w:r>
        <w:r w:rsidR="00807726" w:rsidRPr="00807726">
          <w:rPr>
            <w:noProof/>
            <w:webHidden/>
          </w:rPr>
          <w:fldChar w:fldCharType="end"/>
        </w:r>
      </w:hyperlink>
    </w:p>
    <w:p w14:paraId="11D5D3A7" w14:textId="77777777" w:rsidR="00807726" w:rsidRPr="00807726" w:rsidRDefault="00047B10">
      <w:pPr>
        <w:pStyle w:val="10"/>
        <w:rPr>
          <w:rFonts w:asciiTheme="minorHAnsi" w:eastAsiaTheme="minorEastAsia" w:hAnsiTheme="minorHAnsi" w:cstheme="minorBidi"/>
          <w:noProof/>
          <w:szCs w:val="22"/>
          <w:lang w:eastAsia="zh-TW"/>
        </w:rPr>
      </w:pPr>
      <w:hyperlink w:anchor="_Toc46961700" w:history="1">
        <w:r w:rsidR="00807726" w:rsidRPr="00807726">
          <w:rPr>
            <w:rStyle w:val="afb"/>
            <w:rFonts w:hint="eastAsia"/>
            <w:noProof/>
            <w:color w:val="auto"/>
            <w:lang w:eastAsia="zh-TW"/>
          </w:rPr>
          <w:t>第肆章　投資法規及程序</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_Toc46961700 \h </w:instrText>
        </w:r>
        <w:r w:rsidR="00807726" w:rsidRPr="00807726">
          <w:rPr>
            <w:noProof/>
            <w:webHidden/>
          </w:rPr>
        </w:r>
        <w:r w:rsidR="00807726" w:rsidRPr="00807726">
          <w:rPr>
            <w:noProof/>
            <w:webHidden/>
          </w:rPr>
          <w:fldChar w:fldCharType="separate"/>
        </w:r>
        <w:r w:rsidR="00312A6C">
          <w:rPr>
            <w:noProof/>
            <w:webHidden/>
          </w:rPr>
          <w:t>27</w:t>
        </w:r>
        <w:r w:rsidR="00807726" w:rsidRPr="00807726">
          <w:rPr>
            <w:noProof/>
            <w:webHidden/>
          </w:rPr>
          <w:fldChar w:fldCharType="end"/>
        </w:r>
      </w:hyperlink>
    </w:p>
    <w:p w14:paraId="53255B4C" w14:textId="77777777" w:rsidR="00807726" w:rsidRPr="00807726" w:rsidRDefault="00047B10">
      <w:pPr>
        <w:pStyle w:val="10"/>
        <w:rPr>
          <w:rFonts w:asciiTheme="minorHAnsi" w:eastAsiaTheme="minorEastAsia" w:hAnsiTheme="minorHAnsi" w:cstheme="minorBidi"/>
          <w:noProof/>
          <w:szCs w:val="22"/>
          <w:lang w:eastAsia="zh-TW"/>
        </w:rPr>
      </w:pPr>
      <w:hyperlink w:anchor="_Toc46961701" w:history="1">
        <w:r w:rsidR="00807726" w:rsidRPr="00807726">
          <w:rPr>
            <w:rStyle w:val="afb"/>
            <w:rFonts w:hint="eastAsia"/>
            <w:noProof/>
            <w:color w:val="auto"/>
            <w:lang w:eastAsia="zh-TW"/>
          </w:rPr>
          <w:t>第伍章　租稅及金融制度</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_Toc46961701 \h </w:instrText>
        </w:r>
        <w:r w:rsidR="00807726" w:rsidRPr="00807726">
          <w:rPr>
            <w:noProof/>
            <w:webHidden/>
          </w:rPr>
        </w:r>
        <w:r w:rsidR="00807726" w:rsidRPr="00807726">
          <w:rPr>
            <w:noProof/>
            <w:webHidden/>
          </w:rPr>
          <w:fldChar w:fldCharType="separate"/>
        </w:r>
        <w:r w:rsidR="00312A6C">
          <w:rPr>
            <w:noProof/>
            <w:webHidden/>
          </w:rPr>
          <w:t>31</w:t>
        </w:r>
        <w:r w:rsidR="00807726" w:rsidRPr="00807726">
          <w:rPr>
            <w:noProof/>
            <w:webHidden/>
          </w:rPr>
          <w:fldChar w:fldCharType="end"/>
        </w:r>
      </w:hyperlink>
    </w:p>
    <w:p w14:paraId="5B2C6433" w14:textId="77777777" w:rsidR="00807726" w:rsidRPr="00807726" w:rsidRDefault="00047B10">
      <w:pPr>
        <w:pStyle w:val="10"/>
        <w:rPr>
          <w:rFonts w:asciiTheme="minorHAnsi" w:eastAsiaTheme="minorEastAsia" w:hAnsiTheme="minorHAnsi" w:cstheme="minorBidi"/>
          <w:noProof/>
          <w:szCs w:val="22"/>
          <w:lang w:eastAsia="zh-TW"/>
        </w:rPr>
      </w:pPr>
      <w:hyperlink w:anchor="_Toc46961702" w:history="1">
        <w:r w:rsidR="00807726" w:rsidRPr="00807726">
          <w:rPr>
            <w:rStyle w:val="afb"/>
            <w:rFonts w:hint="eastAsia"/>
            <w:noProof/>
            <w:color w:val="auto"/>
            <w:lang w:eastAsia="zh-TW"/>
          </w:rPr>
          <w:t>第陸章　基礎建設及成本</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_Toc46961702 \h </w:instrText>
        </w:r>
        <w:r w:rsidR="00807726" w:rsidRPr="00807726">
          <w:rPr>
            <w:noProof/>
            <w:webHidden/>
          </w:rPr>
        </w:r>
        <w:r w:rsidR="00807726" w:rsidRPr="00807726">
          <w:rPr>
            <w:noProof/>
            <w:webHidden/>
          </w:rPr>
          <w:fldChar w:fldCharType="separate"/>
        </w:r>
        <w:r w:rsidR="00312A6C">
          <w:rPr>
            <w:noProof/>
            <w:webHidden/>
          </w:rPr>
          <w:t>35</w:t>
        </w:r>
        <w:r w:rsidR="00807726" w:rsidRPr="00807726">
          <w:rPr>
            <w:noProof/>
            <w:webHidden/>
          </w:rPr>
          <w:fldChar w:fldCharType="end"/>
        </w:r>
      </w:hyperlink>
    </w:p>
    <w:p w14:paraId="510CE074" w14:textId="77777777" w:rsidR="00807726" w:rsidRPr="00807726" w:rsidRDefault="00047B10">
      <w:pPr>
        <w:pStyle w:val="10"/>
        <w:rPr>
          <w:rFonts w:asciiTheme="minorHAnsi" w:eastAsiaTheme="minorEastAsia" w:hAnsiTheme="minorHAnsi" w:cstheme="minorBidi"/>
          <w:noProof/>
          <w:szCs w:val="22"/>
          <w:lang w:eastAsia="zh-TW"/>
        </w:rPr>
      </w:pPr>
      <w:hyperlink w:anchor="_Toc46961703" w:history="1">
        <w:r w:rsidR="00807726" w:rsidRPr="00807726">
          <w:rPr>
            <w:rStyle w:val="afb"/>
            <w:rFonts w:hint="eastAsia"/>
            <w:noProof/>
            <w:color w:val="auto"/>
          </w:rPr>
          <w:t>第柒章　勞工</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_Toc46961703 \h </w:instrText>
        </w:r>
        <w:r w:rsidR="00807726" w:rsidRPr="00807726">
          <w:rPr>
            <w:noProof/>
            <w:webHidden/>
          </w:rPr>
        </w:r>
        <w:r w:rsidR="00807726" w:rsidRPr="00807726">
          <w:rPr>
            <w:noProof/>
            <w:webHidden/>
          </w:rPr>
          <w:fldChar w:fldCharType="separate"/>
        </w:r>
        <w:r w:rsidR="00312A6C">
          <w:rPr>
            <w:noProof/>
            <w:webHidden/>
          </w:rPr>
          <w:t>41</w:t>
        </w:r>
        <w:r w:rsidR="00807726" w:rsidRPr="00807726">
          <w:rPr>
            <w:noProof/>
            <w:webHidden/>
          </w:rPr>
          <w:fldChar w:fldCharType="end"/>
        </w:r>
      </w:hyperlink>
    </w:p>
    <w:p w14:paraId="760B9981" w14:textId="77777777" w:rsidR="00807726" w:rsidRPr="00807726" w:rsidRDefault="00047B10">
      <w:pPr>
        <w:pStyle w:val="10"/>
        <w:rPr>
          <w:rFonts w:asciiTheme="minorHAnsi" w:eastAsiaTheme="minorEastAsia" w:hAnsiTheme="minorHAnsi" w:cstheme="minorBidi"/>
          <w:noProof/>
          <w:szCs w:val="22"/>
          <w:lang w:eastAsia="zh-TW"/>
        </w:rPr>
      </w:pPr>
      <w:hyperlink w:anchor="_Toc46961704" w:history="1">
        <w:r w:rsidR="00807726" w:rsidRPr="00807726">
          <w:rPr>
            <w:rStyle w:val="afb"/>
            <w:rFonts w:hint="eastAsia"/>
            <w:noProof/>
            <w:color w:val="auto"/>
          </w:rPr>
          <w:t>第捌章　簽證、居留及移民</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_Toc46961704 \h </w:instrText>
        </w:r>
        <w:r w:rsidR="00807726" w:rsidRPr="00807726">
          <w:rPr>
            <w:noProof/>
            <w:webHidden/>
          </w:rPr>
        </w:r>
        <w:r w:rsidR="00807726" w:rsidRPr="00807726">
          <w:rPr>
            <w:noProof/>
            <w:webHidden/>
          </w:rPr>
          <w:fldChar w:fldCharType="separate"/>
        </w:r>
        <w:r w:rsidR="00312A6C">
          <w:rPr>
            <w:noProof/>
            <w:webHidden/>
          </w:rPr>
          <w:t>43</w:t>
        </w:r>
        <w:r w:rsidR="00807726" w:rsidRPr="00807726">
          <w:rPr>
            <w:noProof/>
            <w:webHidden/>
          </w:rPr>
          <w:fldChar w:fldCharType="end"/>
        </w:r>
      </w:hyperlink>
    </w:p>
    <w:p w14:paraId="360CE220" w14:textId="77777777" w:rsidR="00807726" w:rsidRPr="00807726" w:rsidRDefault="00047B10">
      <w:pPr>
        <w:pStyle w:val="10"/>
        <w:rPr>
          <w:rFonts w:asciiTheme="minorHAnsi" w:eastAsiaTheme="minorEastAsia" w:hAnsiTheme="minorHAnsi" w:cstheme="minorBidi"/>
          <w:noProof/>
          <w:szCs w:val="22"/>
          <w:lang w:eastAsia="zh-TW"/>
        </w:rPr>
      </w:pPr>
      <w:hyperlink w:anchor="_Toc46961705" w:history="1">
        <w:r w:rsidR="00807726" w:rsidRPr="00807726">
          <w:rPr>
            <w:rStyle w:val="afb"/>
            <w:rFonts w:hint="eastAsia"/>
            <w:noProof/>
            <w:color w:val="auto"/>
          </w:rPr>
          <w:t>第玖章　結論</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_Toc46961705 \h </w:instrText>
        </w:r>
        <w:r w:rsidR="00807726" w:rsidRPr="00807726">
          <w:rPr>
            <w:noProof/>
            <w:webHidden/>
          </w:rPr>
        </w:r>
        <w:r w:rsidR="00807726" w:rsidRPr="00807726">
          <w:rPr>
            <w:noProof/>
            <w:webHidden/>
          </w:rPr>
          <w:fldChar w:fldCharType="separate"/>
        </w:r>
        <w:r w:rsidR="00312A6C">
          <w:rPr>
            <w:noProof/>
            <w:webHidden/>
          </w:rPr>
          <w:t>47</w:t>
        </w:r>
        <w:r w:rsidR="00807726" w:rsidRPr="00807726">
          <w:rPr>
            <w:noProof/>
            <w:webHidden/>
          </w:rPr>
          <w:fldChar w:fldCharType="end"/>
        </w:r>
      </w:hyperlink>
    </w:p>
    <w:p w14:paraId="274BADA2" w14:textId="77777777" w:rsidR="00807726" w:rsidRPr="00807726" w:rsidRDefault="00047B10">
      <w:pPr>
        <w:pStyle w:val="10"/>
        <w:rPr>
          <w:rFonts w:asciiTheme="minorHAnsi" w:eastAsiaTheme="minorEastAsia" w:hAnsiTheme="minorHAnsi" w:cstheme="minorBidi"/>
          <w:noProof/>
          <w:szCs w:val="22"/>
          <w:lang w:eastAsia="zh-TW"/>
        </w:rPr>
      </w:pPr>
      <w:hyperlink w:anchor="_Toc46961706" w:history="1">
        <w:r w:rsidR="00807726" w:rsidRPr="00807726">
          <w:rPr>
            <w:rStyle w:val="afb"/>
            <w:rFonts w:hint="eastAsia"/>
            <w:noProof/>
            <w:color w:val="auto"/>
            <w:lang w:eastAsia="zh-TW"/>
          </w:rPr>
          <w:t>附錄一　我國在當地駐外單位及臺（華）商團體</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_Toc46961706 \h </w:instrText>
        </w:r>
        <w:r w:rsidR="00807726" w:rsidRPr="00807726">
          <w:rPr>
            <w:noProof/>
            <w:webHidden/>
          </w:rPr>
        </w:r>
        <w:r w:rsidR="00807726" w:rsidRPr="00807726">
          <w:rPr>
            <w:noProof/>
            <w:webHidden/>
          </w:rPr>
          <w:fldChar w:fldCharType="separate"/>
        </w:r>
        <w:r w:rsidR="00312A6C">
          <w:rPr>
            <w:noProof/>
            <w:webHidden/>
          </w:rPr>
          <w:t>49</w:t>
        </w:r>
        <w:r w:rsidR="00807726" w:rsidRPr="00807726">
          <w:rPr>
            <w:noProof/>
            <w:webHidden/>
          </w:rPr>
          <w:fldChar w:fldCharType="end"/>
        </w:r>
      </w:hyperlink>
    </w:p>
    <w:p w14:paraId="1D50E8AF" w14:textId="77777777" w:rsidR="00807726" w:rsidRPr="00807726" w:rsidRDefault="00047B10">
      <w:pPr>
        <w:pStyle w:val="10"/>
        <w:rPr>
          <w:rFonts w:asciiTheme="minorHAnsi" w:eastAsiaTheme="minorEastAsia" w:hAnsiTheme="minorHAnsi" w:cstheme="minorBidi"/>
          <w:noProof/>
          <w:szCs w:val="22"/>
          <w:lang w:eastAsia="zh-TW"/>
        </w:rPr>
      </w:pPr>
      <w:hyperlink w:anchor="_Toc46961707" w:history="1">
        <w:r w:rsidR="00807726" w:rsidRPr="00807726">
          <w:rPr>
            <w:rStyle w:val="afb"/>
            <w:rFonts w:hint="eastAsia"/>
            <w:noProof/>
            <w:color w:val="auto"/>
          </w:rPr>
          <w:t>附錄二　當地重要投資相關機構</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_Toc46961707 \h </w:instrText>
        </w:r>
        <w:r w:rsidR="00807726" w:rsidRPr="00807726">
          <w:rPr>
            <w:noProof/>
            <w:webHidden/>
          </w:rPr>
        </w:r>
        <w:r w:rsidR="00807726" w:rsidRPr="00807726">
          <w:rPr>
            <w:noProof/>
            <w:webHidden/>
          </w:rPr>
          <w:fldChar w:fldCharType="separate"/>
        </w:r>
        <w:r w:rsidR="00312A6C">
          <w:rPr>
            <w:noProof/>
            <w:webHidden/>
          </w:rPr>
          <w:t>50</w:t>
        </w:r>
        <w:r w:rsidR="00807726" w:rsidRPr="00807726">
          <w:rPr>
            <w:noProof/>
            <w:webHidden/>
          </w:rPr>
          <w:fldChar w:fldCharType="end"/>
        </w:r>
      </w:hyperlink>
    </w:p>
    <w:p w14:paraId="43FB4A54" w14:textId="77777777" w:rsidR="00807726" w:rsidRPr="00807726" w:rsidRDefault="00047B10">
      <w:pPr>
        <w:pStyle w:val="10"/>
        <w:rPr>
          <w:rFonts w:asciiTheme="minorHAnsi" w:eastAsiaTheme="minorEastAsia" w:hAnsiTheme="minorHAnsi" w:cstheme="minorBidi"/>
          <w:noProof/>
          <w:szCs w:val="22"/>
          <w:lang w:eastAsia="zh-TW"/>
        </w:rPr>
      </w:pPr>
      <w:hyperlink w:anchor="_Toc46961708" w:history="1">
        <w:r w:rsidR="00807726" w:rsidRPr="00807726">
          <w:rPr>
            <w:rStyle w:val="afb"/>
            <w:rFonts w:hint="eastAsia"/>
            <w:noProof/>
            <w:color w:val="auto"/>
          </w:rPr>
          <w:t>附錄三　當地外人投資統計</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_Toc46961708 \h </w:instrText>
        </w:r>
        <w:r w:rsidR="00807726" w:rsidRPr="00807726">
          <w:rPr>
            <w:noProof/>
            <w:webHidden/>
          </w:rPr>
        </w:r>
        <w:r w:rsidR="00807726" w:rsidRPr="00807726">
          <w:rPr>
            <w:noProof/>
            <w:webHidden/>
          </w:rPr>
          <w:fldChar w:fldCharType="separate"/>
        </w:r>
        <w:r w:rsidR="00312A6C">
          <w:rPr>
            <w:noProof/>
            <w:webHidden/>
          </w:rPr>
          <w:t>51</w:t>
        </w:r>
        <w:r w:rsidR="00807726" w:rsidRPr="00807726">
          <w:rPr>
            <w:noProof/>
            <w:webHidden/>
          </w:rPr>
          <w:fldChar w:fldCharType="end"/>
        </w:r>
      </w:hyperlink>
    </w:p>
    <w:p w14:paraId="1A5F60AB" w14:textId="77777777" w:rsidR="00807726" w:rsidRPr="00807726" w:rsidRDefault="00047B10">
      <w:pPr>
        <w:pStyle w:val="10"/>
        <w:rPr>
          <w:rFonts w:asciiTheme="minorHAnsi" w:eastAsiaTheme="minorEastAsia" w:hAnsiTheme="minorHAnsi" w:cstheme="minorBidi"/>
          <w:noProof/>
          <w:szCs w:val="22"/>
          <w:lang w:eastAsia="zh-TW"/>
        </w:rPr>
      </w:pPr>
      <w:hyperlink w:anchor="_Toc46961709" w:history="1">
        <w:r w:rsidR="00807726" w:rsidRPr="00807726">
          <w:rPr>
            <w:rStyle w:val="afb"/>
            <w:rFonts w:hint="eastAsia"/>
            <w:noProof/>
            <w:color w:val="auto"/>
          </w:rPr>
          <w:t>附錄四　我國廠商對當地國投資統計</w:t>
        </w:r>
        <w:r w:rsidR="00807726" w:rsidRPr="00807726">
          <w:rPr>
            <w:noProof/>
            <w:webHidden/>
          </w:rPr>
          <w:tab/>
        </w:r>
        <w:r w:rsidR="00807726" w:rsidRPr="00807726">
          <w:rPr>
            <w:noProof/>
            <w:webHidden/>
          </w:rPr>
          <w:fldChar w:fldCharType="begin"/>
        </w:r>
        <w:r w:rsidR="00807726" w:rsidRPr="00807726">
          <w:rPr>
            <w:noProof/>
            <w:webHidden/>
          </w:rPr>
          <w:instrText xml:space="preserve"> PAGEREF _Toc46961709 \h </w:instrText>
        </w:r>
        <w:r w:rsidR="00807726" w:rsidRPr="00807726">
          <w:rPr>
            <w:noProof/>
            <w:webHidden/>
          </w:rPr>
        </w:r>
        <w:r w:rsidR="00807726" w:rsidRPr="00807726">
          <w:rPr>
            <w:noProof/>
            <w:webHidden/>
          </w:rPr>
          <w:fldChar w:fldCharType="separate"/>
        </w:r>
        <w:r w:rsidR="00312A6C">
          <w:rPr>
            <w:noProof/>
            <w:webHidden/>
          </w:rPr>
          <w:t>53</w:t>
        </w:r>
        <w:r w:rsidR="00807726" w:rsidRPr="00807726">
          <w:rPr>
            <w:noProof/>
            <w:webHidden/>
          </w:rPr>
          <w:fldChar w:fldCharType="end"/>
        </w:r>
      </w:hyperlink>
    </w:p>
    <w:p w14:paraId="1283F5A9" w14:textId="77777777" w:rsidR="007C509C" w:rsidRPr="00807726" w:rsidRDefault="00A46388" w:rsidP="00A46388">
      <w:pPr>
        <w:pStyle w:val="10"/>
        <w:rPr>
          <w:lang w:eastAsia="zh-TW"/>
        </w:rPr>
      </w:pPr>
      <w:r w:rsidRPr="00807726">
        <w:rPr>
          <w:rStyle w:val="afb"/>
          <w:noProof/>
          <w:color w:val="auto"/>
          <w:u w:val="none"/>
          <w:lang w:eastAsia="zh-TW"/>
        </w:rPr>
        <w:fldChar w:fldCharType="end"/>
      </w:r>
    </w:p>
    <w:p w14:paraId="6B74022C" w14:textId="77777777" w:rsidR="00740774" w:rsidRPr="00807726" w:rsidRDefault="005F2E60" w:rsidP="004C3F05">
      <w:pPr>
        <w:ind w:firstLineChars="0" w:firstLine="0"/>
        <w:jc w:val="center"/>
        <w:rPr>
          <w:rFonts w:ascii="華康超黑體" w:eastAsia="華康超黑體"/>
          <w:sz w:val="48"/>
          <w:szCs w:val="48"/>
          <w:lang w:eastAsia="zh-TW"/>
        </w:rPr>
      </w:pPr>
      <w:r w:rsidRPr="00807726">
        <w:rPr>
          <w:rFonts w:ascii="華康超黑體" w:eastAsia="華康超黑體"/>
          <w:sz w:val="48"/>
          <w:szCs w:val="48"/>
        </w:rPr>
        <w:br w:type="page"/>
      </w:r>
    </w:p>
    <w:p w14:paraId="5C845183" w14:textId="77777777" w:rsidR="00B862EF" w:rsidRPr="00807726" w:rsidRDefault="00B862EF" w:rsidP="004C3F05">
      <w:pPr>
        <w:ind w:firstLineChars="0" w:firstLine="0"/>
        <w:jc w:val="center"/>
        <w:rPr>
          <w:rFonts w:ascii="華康超黑體" w:eastAsia="華康超黑體"/>
          <w:sz w:val="48"/>
          <w:szCs w:val="48"/>
          <w:lang w:eastAsia="zh-TW"/>
        </w:rPr>
      </w:pPr>
    </w:p>
    <w:p w14:paraId="5B37EE6C" w14:textId="77777777" w:rsidR="00B862EF" w:rsidRPr="00807726" w:rsidRDefault="00B862EF" w:rsidP="004C3F05">
      <w:pPr>
        <w:ind w:firstLineChars="0" w:firstLine="0"/>
        <w:jc w:val="center"/>
        <w:rPr>
          <w:rFonts w:ascii="華康超黑體" w:eastAsia="華康超黑體"/>
          <w:sz w:val="48"/>
          <w:szCs w:val="48"/>
          <w:lang w:eastAsia="zh-TW"/>
        </w:rPr>
        <w:sectPr w:rsidR="00B862EF" w:rsidRPr="00807726" w:rsidSect="001B7CB9">
          <w:pgSz w:w="11906" w:h="16838" w:code="9"/>
          <w:pgMar w:top="2268" w:right="1701" w:bottom="1701" w:left="1701" w:header="1134" w:footer="851" w:gutter="0"/>
          <w:cols w:space="425"/>
          <w:docGrid w:type="linesAndChars" w:linePitch="514" w:charSpace="-774"/>
        </w:sectPr>
      </w:pPr>
    </w:p>
    <w:p w14:paraId="0BC28B4A" w14:textId="77777777" w:rsidR="0065333E" w:rsidRPr="00807726" w:rsidRDefault="0065333E" w:rsidP="004C3F05">
      <w:pPr>
        <w:ind w:firstLineChars="0" w:firstLine="0"/>
        <w:jc w:val="center"/>
        <w:rPr>
          <w:rFonts w:ascii="華康超黑體" w:eastAsia="華康超黑體"/>
          <w:sz w:val="48"/>
          <w:szCs w:val="48"/>
          <w:lang w:eastAsia="zh-TW"/>
        </w:rPr>
      </w:pPr>
      <w:r w:rsidRPr="00807726">
        <w:rPr>
          <w:rFonts w:ascii="華康超黑體" w:eastAsia="華康超黑體" w:hint="eastAsia"/>
          <w:sz w:val="48"/>
          <w:szCs w:val="48"/>
          <w:lang w:eastAsia="zh-TW"/>
        </w:rPr>
        <w:lastRenderedPageBreak/>
        <w:t>鳥克蘭基本資料表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1"/>
        <w:gridCol w:w="25"/>
        <w:gridCol w:w="6108"/>
      </w:tblGrid>
      <w:tr w:rsidR="00807726" w:rsidRPr="00807726" w14:paraId="0E5DC5F9" w14:textId="77777777">
        <w:trPr>
          <w:trHeight w:val="680"/>
          <w:jc w:val="center"/>
        </w:trPr>
        <w:tc>
          <w:tcPr>
            <w:tcW w:w="8564" w:type="dxa"/>
            <w:gridSpan w:val="3"/>
            <w:vAlign w:val="center"/>
          </w:tcPr>
          <w:p w14:paraId="4166587F" w14:textId="77777777" w:rsidR="0065333E" w:rsidRPr="00807726" w:rsidRDefault="0065333E" w:rsidP="00297D6C">
            <w:pPr>
              <w:pStyle w:val="af6"/>
              <w:rPr>
                <w:rFonts w:ascii="華康粗黑體" w:eastAsia="華康粗黑體" w:hAnsi="華康粗黑體"/>
                <w:sz w:val="32"/>
                <w:szCs w:val="32"/>
              </w:rPr>
            </w:pPr>
            <w:r w:rsidRPr="00807726">
              <w:rPr>
                <w:rFonts w:ascii="華康粗黑體" w:eastAsia="華康粗黑體" w:hAnsi="華康粗黑體" w:hint="eastAsia"/>
                <w:sz w:val="32"/>
                <w:szCs w:val="32"/>
              </w:rPr>
              <w:t>自</w:t>
            </w:r>
            <w:r w:rsidRPr="00807726">
              <w:rPr>
                <w:rFonts w:ascii="華康粗黑體" w:eastAsia="華康粗黑體" w:hAnsi="華康粗黑體"/>
                <w:sz w:val="32"/>
                <w:szCs w:val="32"/>
              </w:rPr>
              <w:t xml:space="preserve">  </w:t>
            </w:r>
            <w:r w:rsidRPr="00807726">
              <w:rPr>
                <w:rFonts w:ascii="華康粗黑體" w:eastAsia="華康粗黑體" w:hAnsi="華康粗黑體" w:hint="eastAsia"/>
                <w:sz w:val="32"/>
                <w:szCs w:val="32"/>
              </w:rPr>
              <w:t>然</w:t>
            </w:r>
            <w:r w:rsidRPr="00807726">
              <w:rPr>
                <w:rFonts w:ascii="華康粗黑體" w:eastAsia="華康粗黑體" w:hAnsi="華康粗黑體"/>
                <w:sz w:val="32"/>
                <w:szCs w:val="32"/>
              </w:rPr>
              <w:t xml:space="preserve"> </w:t>
            </w:r>
            <w:r w:rsidRPr="00807726">
              <w:rPr>
                <w:rFonts w:ascii="華康粗黑體" w:eastAsia="華康粗黑體" w:hAnsi="華康粗黑體" w:hint="eastAsia"/>
                <w:sz w:val="32"/>
                <w:szCs w:val="32"/>
              </w:rPr>
              <w:t>人</w:t>
            </w:r>
            <w:r w:rsidRPr="00807726">
              <w:rPr>
                <w:rFonts w:ascii="華康粗黑體" w:eastAsia="華康粗黑體" w:hAnsi="華康粗黑體"/>
                <w:sz w:val="32"/>
                <w:szCs w:val="32"/>
              </w:rPr>
              <w:t xml:space="preserve">  </w:t>
            </w:r>
            <w:r w:rsidRPr="00807726">
              <w:rPr>
                <w:rFonts w:ascii="華康粗黑體" w:eastAsia="華康粗黑體" w:hAnsi="華康粗黑體" w:hint="eastAsia"/>
                <w:sz w:val="32"/>
                <w:szCs w:val="32"/>
              </w:rPr>
              <w:t>文</w:t>
            </w:r>
          </w:p>
        </w:tc>
      </w:tr>
      <w:tr w:rsidR="00807726" w:rsidRPr="00807726" w14:paraId="60C42758" w14:textId="77777777">
        <w:trPr>
          <w:trHeight w:val="680"/>
          <w:jc w:val="center"/>
        </w:trPr>
        <w:tc>
          <w:tcPr>
            <w:tcW w:w="2431" w:type="dxa"/>
            <w:vAlign w:val="center"/>
          </w:tcPr>
          <w:p w14:paraId="3E80A006"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地理環境</w:t>
            </w:r>
          </w:p>
        </w:tc>
        <w:tc>
          <w:tcPr>
            <w:tcW w:w="6133" w:type="dxa"/>
            <w:gridSpan w:val="2"/>
            <w:vAlign w:val="center"/>
          </w:tcPr>
          <w:p w14:paraId="6787D35B" w14:textId="77777777" w:rsidR="0065333E" w:rsidRPr="00807726" w:rsidRDefault="0065333E" w:rsidP="004C3F05">
            <w:pPr>
              <w:pStyle w:val="af6"/>
              <w:ind w:leftChars="50" w:left="118" w:rightChars="50" w:right="118"/>
              <w:jc w:val="both"/>
              <w:rPr>
                <w:szCs w:val="24"/>
              </w:rPr>
            </w:pPr>
            <w:r w:rsidRPr="00807726">
              <w:rPr>
                <w:rFonts w:hAnsi="華康細圓體"/>
                <w:szCs w:val="24"/>
              </w:rPr>
              <w:t>居歐洲大陸中心，東鄰俄羅斯，西北與白俄羅斯接壤，西連波蘭、斯洛伐克、匈牙利、羅馬尼亞、摩達維亞，南濱黑海</w:t>
            </w:r>
          </w:p>
        </w:tc>
      </w:tr>
      <w:tr w:rsidR="00807726" w:rsidRPr="00807726" w14:paraId="6C56086B" w14:textId="77777777">
        <w:trPr>
          <w:trHeight w:val="680"/>
          <w:jc w:val="center"/>
        </w:trPr>
        <w:tc>
          <w:tcPr>
            <w:tcW w:w="2431" w:type="dxa"/>
            <w:vAlign w:val="center"/>
          </w:tcPr>
          <w:p w14:paraId="60263A47"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國土面積</w:t>
            </w:r>
          </w:p>
        </w:tc>
        <w:tc>
          <w:tcPr>
            <w:tcW w:w="6133" w:type="dxa"/>
            <w:gridSpan w:val="2"/>
            <w:vAlign w:val="center"/>
          </w:tcPr>
          <w:p w14:paraId="3596916E" w14:textId="77777777" w:rsidR="0065333E" w:rsidRPr="00807726" w:rsidRDefault="0065333E" w:rsidP="004C3F05">
            <w:pPr>
              <w:pStyle w:val="af6"/>
              <w:ind w:leftChars="50" w:left="118" w:rightChars="50" w:right="118"/>
              <w:jc w:val="both"/>
              <w:rPr>
                <w:szCs w:val="24"/>
              </w:rPr>
            </w:pPr>
            <w:r w:rsidRPr="00807726">
              <w:rPr>
                <w:szCs w:val="24"/>
              </w:rPr>
              <w:t>60</w:t>
            </w:r>
            <w:r w:rsidRPr="00807726">
              <w:rPr>
                <w:rFonts w:hAnsi="華康細圓體"/>
                <w:szCs w:val="24"/>
              </w:rPr>
              <w:t>萬</w:t>
            </w:r>
            <w:r w:rsidRPr="00807726">
              <w:rPr>
                <w:szCs w:val="24"/>
              </w:rPr>
              <w:t>3,700</w:t>
            </w:r>
            <w:r w:rsidRPr="00807726">
              <w:rPr>
                <w:rFonts w:hAnsi="華康細圓體"/>
                <w:szCs w:val="24"/>
              </w:rPr>
              <w:t>平方公里</w:t>
            </w:r>
          </w:p>
        </w:tc>
      </w:tr>
      <w:tr w:rsidR="00807726" w:rsidRPr="00807726" w14:paraId="0860D0B0" w14:textId="77777777">
        <w:trPr>
          <w:trHeight w:val="680"/>
          <w:jc w:val="center"/>
        </w:trPr>
        <w:tc>
          <w:tcPr>
            <w:tcW w:w="2431" w:type="dxa"/>
            <w:vAlign w:val="center"/>
          </w:tcPr>
          <w:p w14:paraId="3B8DDA72"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氣候</w:t>
            </w:r>
          </w:p>
        </w:tc>
        <w:tc>
          <w:tcPr>
            <w:tcW w:w="6133" w:type="dxa"/>
            <w:gridSpan w:val="2"/>
            <w:vAlign w:val="center"/>
          </w:tcPr>
          <w:p w14:paraId="4C021EB5" w14:textId="77777777" w:rsidR="0065333E" w:rsidRPr="00807726" w:rsidRDefault="0065333E" w:rsidP="004C3F05">
            <w:pPr>
              <w:pStyle w:val="af6"/>
              <w:ind w:leftChars="50" w:left="118" w:rightChars="50" w:right="118"/>
              <w:jc w:val="both"/>
              <w:rPr>
                <w:szCs w:val="24"/>
              </w:rPr>
            </w:pPr>
            <w:r w:rsidRPr="00807726">
              <w:rPr>
                <w:rFonts w:hAnsi="華康細圓體"/>
                <w:szCs w:val="24"/>
              </w:rPr>
              <w:t>大陸型氣候</w:t>
            </w:r>
          </w:p>
        </w:tc>
      </w:tr>
      <w:tr w:rsidR="00807726" w:rsidRPr="00807726" w14:paraId="08B60139" w14:textId="77777777">
        <w:trPr>
          <w:trHeight w:val="680"/>
          <w:jc w:val="center"/>
        </w:trPr>
        <w:tc>
          <w:tcPr>
            <w:tcW w:w="2431" w:type="dxa"/>
            <w:vAlign w:val="center"/>
          </w:tcPr>
          <w:p w14:paraId="053295A1"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種族</w:t>
            </w:r>
          </w:p>
        </w:tc>
        <w:tc>
          <w:tcPr>
            <w:tcW w:w="6133" w:type="dxa"/>
            <w:gridSpan w:val="2"/>
            <w:vAlign w:val="center"/>
          </w:tcPr>
          <w:p w14:paraId="00A302FB" w14:textId="77777777" w:rsidR="0065333E" w:rsidRPr="00807726" w:rsidRDefault="0065333E" w:rsidP="004C3F05">
            <w:pPr>
              <w:pStyle w:val="af6"/>
              <w:ind w:leftChars="50" w:left="118" w:rightChars="50" w:right="118"/>
              <w:jc w:val="both"/>
              <w:rPr>
                <w:rFonts w:hAnsi="華康細圓體"/>
                <w:szCs w:val="24"/>
              </w:rPr>
            </w:pPr>
            <w:r w:rsidRPr="00807726">
              <w:rPr>
                <w:rFonts w:hAnsi="華康細圓體"/>
                <w:szCs w:val="24"/>
              </w:rPr>
              <w:t>共有</w:t>
            </w:r>
            <w:r w:rsidRPr="00807726">
              <w:rPr>
                <w:rFonts w:hAnsi="華康細圓體"/>
                <w:szCs w:val="24"/>
              </w:rPr>
              <w:t>110</w:t>
            </w:r>
            <w:r w:rsidRPr="00807726">
              <w:rPr>
                <w:rFonts w:hAnsi="華康細圓體"/>
                <w:szCs w:val="24"/>
              </w:rPr>
              <w:t>個不同種族，主要為烏克蘭人、俄羅斯人、猶太人、白俄羅斯人、莫爾達瓦人、保加利亞人、羅馬尼亞人、匈牙利人</w:t>
            </w:r>
          </w:p>
        </w:tc>
      </w:tr>
      <w:tr w:rsidR="00807726" w:rsidRPr="00807726" w14:paraId="51843B8A" w14:textId="77777777">
        <w:trPr>
          <w:trHeight w:val="680"/>
          <w:jc w:val="center"/>
        </w:trPr>
        <w:tc>
          <w:tcPr>
            <w:tcW w:w="2431" w:type="dxa"/>
            <w:vAlign w:val="center"/>
          </w:tcPr>
          <w:p w14:paraId="4959975D"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人口結構</w:t>
            </w:r>
          </w:p>
        </w:tc>
        <w:tc>
          <w:tcPr>
            <w:tcW w:w="6133" w:type="dxa"/>
            <w:gridSpan w:val="2"/>
            <w:vAlign w:val="center"/>
          </w:tcPr>
          <w:p w14:paraId="0D109DD9" w14:textId="77777777" w:rsidR="008024F7" w:rsidRPr="00807726" w:rsidRDefault="0065333E" w:rsidP="008024F7">
            <w:pPr>
              <w:pStyle w:val="af6"/>
              <w:ind w:leftChars="50" w:left="118" w:rightChars="50" w:right="118"/>
              <w:jc w:val="both"/>
              <w:rPr>
                <w:rFonts w:hAnsi="華康細圓體"/>
                <w:szCs w:val="24"/>
              </w:rPr>
            </w:pPr>
            <w:r w:rsidRPr="00807726">
              <w:rPr>
                <w:rFonts w:hAnsi="華康細圓體"/>
                <w:szCs w:val="24"/>
              </w:rPr>
              <w:t>201</w:t>
            </w:r>
            <w:r w:rsidR="002D667B" w:rsidRPr="00807726">
              <w:rPr>
                <w:rFonts w:hAnsi="華康細圓體" w:hint="eastAsia"/>
                <w:szCs w:val="24"/>
              </w:rPr>
              <w:t>9</w:t>
            </w:r>
            <w:r w:rsidRPr="00807726">
              <w:rPr>
                <w:rFonts w:hAnsi="華康細圓體"/>
                <w:szCs w:val="24"/>
              </w:rPr>
              <w:t>年</w:t>
            </w:r>
            <w:r w:rsidR="002D667B" w:rsidRPr="00807726">
              <w:rPr>
                <w:rFonts w:hAnsi="華康細圓體" w:hint="eastAsia"/>
                <w:szCs w:val="24"/>
              </w:rPr>
              <w:t>1</w:t>
            </w:r>
            <w:r w:rsidRPr="00807726">
              <w:rPr>
                <w:rFonts w:hAnsi="華康細圓體"/>
                <w:szCs w:val="24"/>
              </w:rPr>
              <w:t>月份烏克蘭人口為</w:t>
            </w:r>
            <w:r w:rsidRPr="00807726">
              <w:rPr>
                <w:rFonts w:hAnsi="華康細圓體"/>
                <w:szCs w:val="24"/>
              </w:rPr>
              <w:t>4,</w:t>
            </w:r>
            <w:r w:rsidR="002D667B" w:rsidRPr="00807726">
              <w:rPr>
                <w:rFonts w:hAnsi="華康細圓體" w:hint="eastAsia"/>
                <w:szCs w:val="24"/>
              </w:rPr>
              <w:t>21</w:t>
            </w:r>
            <w:r w:rsidR="00745D1B" w:rsidRPr="00807726">
              <w:rPr>
                <w:rFonts w:hAnsi="華康細圓體"/>
                <w:szCs w:val="24"/>
              </w:rPr>
              <w:t>5</w:t>
            </w:r>
            <w:r w:rsidRPr="00807726">
              <w:rPr>
                <w:rFonts w:hAnsi="華康細圓體"/>
                <w:szCs w:val="24"/>
              </w:rPr>
              <w:t>萬人</w:t>
            </w:r>
          </w:p>
        </w:tc>
      </w:tr>
      <w:tr w:rsidR="00807726" w:rsidRPr="00807726" w14:paraId="4AF11A88" w14:textId="77777777">
        <w:trPr>
          <w:trHeight w:val="680"/>
          <w:jc w:val="center"/>
        </w:trPr>
        <w:tc>
          <w:tcPr>
            <w:tcW w:w="2431" w:type="dxa"/>
            <w:vAlign w:val="center"/>
          </w:tcPr>
          <w:p w14:paraId="58ECEF54"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教育普及程度</w:t>
            </w:r>
          </w:p>
        </w:tc>
        <w:tc>
          <w:tcPr>
            <w:tcW w:w="6133" w:type="dxa"/>
            <w:gridSpan w:val="2"/>
            <w:vAlign w:val="center"/>
          </w:tcPr>
          <w:p w14:paraId="14A64D53" w14:textId="77777777" w:rsidR="0065333E" w:rsidRPr="00807726" w:rsidRDefault="006458B2" w:rsidP="006458B2">
            <w:pPr>
              <w:pStyle w:val="af6"/>
              <w:ind w:leftChars="50" w:left="118" w:rightChars="50" w:right="118"/>
              <w:jc w:val="both"/>
              <w:rPr>
                <w:rFonts w:hAnsi="華康細圓體"/>
                <w:szCs w:val="24"/>
              </w:rPr>
            </w:pPr>
            <w:r w:rsidRPr="00807726">
              <w:rPr>
                <w:rFonts w:hAnsi="華康細圓體"/>
                <w:szCs w:val="24"/>
              </w:rPr>
              <w:t>識字率</w:t>
            </w:r>
            <w:r w:rsidRPr="00807726">
              <w:rPr>
                <w:rFonts w:hAnsi="華康細圓體"/>
                <w:szCs w:val="24"/>
              </w:rPr>
              <w:t>99.7</w:t>
            </w:r>
            <w:r w:rsidR="00A46388" w:rsidRPr="00807726">
              <w:rPr>
                <w:rFonts w:hAnsi="華康細圓體"/>
                <w:szCs w:val="24"/>
              </w:rPr>
              <w:t>%</w:t>
            </w:r>
          </w:p>
        </w:tc>
      </w:tr>
      <w:tr w:rsidR="00807726" w:rsidRPr="00807726" w14:paraId="739ACD10" w14:textId="77777777">
        <w:trPr>
          <w:trHeight w:val="680"/>
          <w:jc w:val="center"/>
        </w:trPr>
        <w:tc>
          <w:tcPr>
            <w:tcW w:w="2431" w:type="dxa"/>
            <w:vAlign w:val="center"/>
          </w:tcPr>
          <w:p w14:paraId="1E93A1C9"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語言</w:t>
            </w:r>
          </w:p>
        </w:tc>
        <w:tc>
          <w:tcPr>
            <w:tcW w:w="6133" w:type="dxa"/>
            <w:gridSpan w:val="2"/>
            <w:vAlign w:val="center"/>
          </w:tcPr>
          <w:p w14:paraId="20B24F59" w14:textId="77777777" w:rsidR="0065333E" w:rsidRPr="00807726" w:rsidRDefault="0065333E" w:rsidP="004C3F05">
            <w:pPr>
              <w:pStyle w:val="af6"/>
              <w:ind w:leftChars="50" w:left="118" w:rightChars="50" w:right="118"/>
              <w:jc w:val="both"/>
              <w:rPr>
                <w:rFonts w:hAnsi="華康細圓體"/>
                <w:szCs w:val="24"/>
              </w:rPr>
            </w:pPr>
            <w:r w:rsidRPr="00807726">
              <w:rPr>
                <w:rFonts w:hAnsi="華康細圓體"/>
                <w:szCs w:val="24"/>
              </w:rPr>
              <w:t>烏克蘭語</w:t>
            </w:r>
          </w:p>
        </w:tc>
      </w:tr>
      <w:tr w:rsidR="00807726" w:rsidRPr="00807726" w14:paraId="1A047F84" w14:textId="77777777">
        <w:trPr>
          <w:trHeight w:val="680"/>
          <w:jc w:val="center"/>
        </w:trPr>
        <w:tc>
          <w:tcPr>
            <w:tcW w:w="2431" w:type="dxa"/>
            <w:vAlign w:val="center"/>
          </w:tcPr>
          <w:p w14:paraId="14B9E6CF"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宗教</w:t>
            </w:r>
          </w:p>
        </w:tc>
        <w:tc>
          <w:tcPr>
            <w:tcW w:w="6133" w:type="dxa"/>
            <w:gridSpan w:val="2"/>
            <w:vAlign w:val="center"/>
          </w:tcPr>
          <w:p w14:paraId="3AD860C0" w14:textId="77777777" w:rsidR="0065333E" w:rsidRPr="00807726" w:rsidRDefault="0065333E" w:rsidP="004C3F05">
            <w:pPr>
              <w:pStyle w:val="af6"/>
              <w:ind w:leftChars="50" w:left="118" w:rightChars="50" w:right="118"/>
              <w:jc w:val="both"/>
              <w:rPr>
                <w:rFonts w:hAnsi="華康細圓體"/>
                <w:szCs w:val="24"/>
              </w:rPr>
            </w:pPr>
            <w:r w:rsidRPr="00807726">
              <w:rPr>
                <w:rFonts w:hAnsi="華康細圓體"/>
                <w:szCs w:val="24"/>
              </w:rPr>
              <w:t>東正教</w:t>
            </w:r>
          </w:p>
        </w:tc>
      </w:tr>
      <w:tr w:rsidR="00807726" w:rsidRPr="00807726" w14:paraId="161A6159" w14:textId="77777777">
        <w:trPr>
          <w:trHeight w:val="680"/>
          <w:jc w:val="center"/>
        </w:trPr>
        <w:tc>
          <w:tcPr>
            <w:tcW w:w="2431" w:type="dxa"/>
            <w:vAlign w:val="center"/>
          </w:tcPr>
          <w:p w14:paraId="399CB5A8"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首都及重要城市</w:t>
            </w:r>
          </w:p>
        </w:tc>
        <w:tc>
          <w:tcPr>
            <w:tcW w:w="6133" w:type="dxa"/>
            <w:gridSpan w:val="2"/>
            <w:vAlign w:val="center"/>
          </w:tcPr>
          <w:p w14:paraId="4BF1CB8B" w14:textId="77777777" w:rsidR="0065333E" w:rsidRPr="00807726" w:rsidRDefault="008024F7" w:rsidP="008024F7">
            <w:pPr>
              <w:pStyle w:val="af6"/>
              <w:ind w:leftChars="50" w:left="118" w:rightChars="50" w:right="118"/>
              <w:jc w:val="both"/>
              <w:rPr>
                <w:rFonts w:hAnsi="華康細圓體"/>
                <w:szCs w:val="24"/>
              </w:rPr>
            </w:pPr>
            <w:r w:rsidRPr="00807726">
              <w:rPr>
                <w:rFonts w:hAnsi="華康細圓體"/>
                <w:szCs w:val="24"/>
              </w:rPr>
              <w:t>首都</w:t>
            </w:r>
            <w:r w:rsidRPr="00807726">
              <w:rPr>
                <w:rFonts w:hAnsi="華康細圓體" w:hint="eastAsia"/>
                <w:szCs w:val="24"/>
              </w:rPr>
              <w:t>基輔（</w:t>
            </w:r>
            <w:r w:rsidRPr="00807726">
              <w:rPr>
                <w:rFonts w:hAnsi="華康細圓體"/>
                <w:szCs w:val="24"/>
              </w:rPr>
              <w:t>Kyiv</w:t>
            </w:r>
            <w:r w:rsidRPr="00807726">
              <w:rPr>
                <w:rFonts w:hAnsi="華康細圓體" w:hint="eastAsia"/>
                <w:szCs w:val="24"/>
              </w:rPr>
              <w:t>）</w:t>
            </w:r>
            <w:r w:rsidR="0065333E" w:rsidRPr="00807726">
              <w:rPr>
                <w:rFonts w:hAnsi="華康細圓體"/>
                <w:szCs w:val="24"/>
              </w:rPr>
              <w:t>，其他工商業中心及重要城市</w:t>
            </w:r>
            <w:r w:rsidRPr="00807726">
              <w:rPr>
                <w:rFonts w:hAnsi="華康細圓體" w:hint="eastAsia"/>
                <w:szCs w:val="24"/>
              </w:rPr>
              <w:t>包括哈爾科夫（</w:t>
            </w:r>
            <w:r w:rsidRPr="00807726">
              <w:rPr>
                <w:rFonts w:hAnsi="華康細圓體"/>
                <w:szCs w:val="24"/>
              </w:rPr>
              <w:t>Kharkiv</w:t>
            </w:r>
            <w:r w:rsidRPr="00807726">
              <w:rPr>
                <w:rFonts w:hAnsi="華康細圓體" w:hint="eastAsia"/>
                <w:szCs w:val="24"/>
              </w:rPr>
              <w:t>）、奧德薩（</w:t>
            </w:r>
            <w:r w:rsidRPr="00807726">
              <w:rPr>
                <w:rFonts w:hAnsi="華康細圓體"/>
                <w:szCs w:val="24"/>
              </w:rPr>
              <w:t>Odesa</w:t>
            </w:r>
            <w:r w:rsidRPr="00807726">
              <w:rPr>
                <w:rFonts w:hAnsi="華康細圓體" w:hint="eastAsia"/>
                <w:szCs w:val="24"/>
              </w:rPr>
              <w:t>）、聶伯城（</w:t>
            </w:r>
            <w:r w:rsidRPr="00807726">
              <w:rPr>
                <w:rFonts w:hAnsi="華康細圓體"/>
                <w:szCs w:val="24"/>
              </w:rPr>
              <w:t>Dnipro</w:t>
            </w:r>
            <w:r w:rsidRPr="00807726">
              <w:rPr>
                <w:rFonts w:hAnsi="華康細圓體" w:hint="eastAsia"/>
                <w:szCs w:val="24"/>
              </w:rPr>
              <w:t>）</w:t>
            </w:r>
          </w:p>
        </w:tc>
      </w:tr>
      <w:tr w:rsidR="00807726" w:rsidRPr="00807726" w14:paraId="004C6DD7" w14:textId="77777777">
        <w:trPr>
          <w:trHeight w:val="680"/>
          <w:jc w:val="center"/>
        </w:trPr>
        <w:tc>
          <w:tcPr>
            <w:tcW w:w="2431" w:type="dxa"/>
            <w:vAlign w:val="center"/>
          </w:tcPr>
          <w:p w14:paraId="0D15629C"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政治體制</w:t>
            </w:r>
          </w:p>
        </w:tc>
        <w:tc>
          <w:tcPr>
            <w:tcW w:w="6133" w:type="dxa"/>
            <w:gridSpan w:val="2"/>
            <w:vAlign w:val="center"/>
          </w:tcPr>
          <w:p w14:paraId="0874B4E5" w14:textId="77777777" w:rsidR="0065333E" w:rsidRPr="00807726" w:rsidRDefault="008024F7" w:rsidP="004C3F05">
            <w:pPr>
              <w:pStyle w:val="af6"/>
              <w:ind w:leftChars="50" w:left="590" w:rightChars="50" w:right="118" w:hanging="472"/>
              <w:jc w:val="both"/>
              <w:rPr>
                <w:szCs w:val="24"/>
              </w:rPr>
            </w:pPr>
            <w:r w:rsidRPr="00807726">
              <w:rPr>
                <w:rFonts w:hint="eastAsia"/>
                <w:szCs w:val="24"/>
              </w:rPr>
              <w:t>半總統制</w:t>
            </w:r>
          </w:p>
        </w:tc>
      </w:tr>
      <w:tr w:rsidR="00807726" w:rsidRPr="00807726" w14:paraId="35F38B4D" w14:textId="77777777">
        <w:trPr>
          <w:trHeight w:val="680"/>
          <w:jc w:val="center"/>
        </w:trPr>
        <w:tc>
          <w:tcPr>
            <w:tcW w:w="2431" w:type="dxa"/>
            <w:vAlign w:val="center"/>
          </w:tcPr>
          <w:p w14:paraId="0F1E90DF"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投資主管機關</w:t>
            </w:r>
          </w:p>
        </w:tc>
        <w:tc>
          <w:tcPr>
            <w:tcW w:w="6133" w:type="dxa"/>
            <w:gridSpan w:val="2"/>
            <w:vAlign w:val="center"/>
          </w:tcPr>
          <w:p w14:paraId="22A88498" w14:textId="77777777" w:rsidR="0065333E" w:rsidRPr="00807726" w:rsidRDefault="008024F7" w:rsidP="004C3F05">
            <w:pPr>
              <w:pStyle w:val="af6"/>
              <w:ind w:leftChars="50" w:left="590" w:rightChars="50" w:right="118" w:hanging="472"/>
              <w:jc w:val="both"/>
              <w:rPr>
                <w:szCs w:val="24"/>
                <w:lang w:val="uk-UA"/>
              </w:rPr>
            </w:pPr>
            <w:r w:rsidRPr="00807726">
              <w:rPr>
                <w:rFonts w:hAnsi="華康細圓體" w:hint="eastAsia"/>
                <w:szCs w:val="24"/>
                <w:lang w:val="uk-UA"/>
              </w:rPr>
              <w:t>經濟發展暨貿易部</w:t>
            </w:r>
            <w:r w:rsidRPr="00807726">
              <w:rPr>
                <w:rFonts w:hAnsi="華康細圓體" w:hint="eastAsia"/>
                <w:szCs w:val="24"/>
              </w:rPr>
              <w:t>（</w:t>
            </w:r>
            <w:r w:rsidRPr="00807726">
              <w:rPr>
                <w:rFonts w:hAnsi="華康細圓體" w:hint="eastAsia"/>
                <w:szCs w:val="24"/>
                <w:lang w:val="uk-UA"/>
              </w:rPr>
              <w:t>投資暨國家計畫管理局）</w:t>
            </w:r>
          </w:p>
        </w:tc>
      </w:tr>
      <w:tr w:rsidR="00807726" w:rsidRPr="00807726" w14:paraId="6CFF005C" w14:textId="77777777">
        <w:trPr>
          <w:trHeight w:val="680"/>
          <w:jc w:val="center"/>
        </w:trPr>
        <w:tc>
          <w:tcPr>
            <w:tcW w:w="8564" w:type="dxa"/>
            <w:gridSpan w:val="3"/>
            <w:vAlign w:val="center"/>
          </w:tcPr>
          <w:p w14:paraId="5B33CAFC" w14:textId="77777777" w:rsidR="0065333E" w:rsidRPr="00807726" w:rsidRDefault="0065333E" w:rsidP="00261B0B">
            <w:pPr>
              <w:pStyle w:val="af6"/>
              <w:keepNext/>
              <w:rPr>
                <w:rFonts w:ascii="華康粗黑體" w:eastAsia="華康粗黑體" w:hAnsi="華康粗黑體"/>
                <w:sz w:val="32"/>
                <w:szCs w:val="32"/>
              </w:rPr>
            </w:pPr>
            <w:r w:rsidRPr="00807726">
              <w:rPr>
                <w:rFonts w:ascii="華康粗黑體" w:eastAsia="華康粗黑體" w:hAnsi="華康粗黑體" w:hint="eastAsia"/>
                <w:sz w:val="32"/>
                <w:szCs w:val="32"/>
              </w:rPr>
              <w:lastRenderedPageBreak/>
              <w:t>經</w:t>
            </w:r>
            <w:r w:rsidRPr="00807726">
              <w:rPr>
                <w:rFonts w:ascii="華康粗黑體" w:eastAsia="華康粗黑體" w:hAnsi="華康粗黑體"/>
                <w:sz w:val="32"/>
                <w:szCs w:val="32"/>
              </w:rPr>
              <w:t xml:space="preserve">  </w:t>
            </w:r>
            <w:r w:rsidRPr="00807726">
              <w:rPr>
                <w:rFonts w:ascii="華康粗黑體" w:eastAsia="華康粗黑體" w:hAnsi="華康粗黑體" w:hint="eastAsia"/>
                <w:sz w:val="32"/>
                <w:szCs w:val="32"/>
              </w:rPr>
              <w:t>濟</w:t>
            </w:r>
            <w:r w:rsidRPr="00807726">
              <w:rPr>
                <w:rFonts w:ascii="華康粗黑體" w:eastAsia="華康粗黑體" w:hAnsi="華康粗黑體"/>
                <w:sz w:val="32"/>
                <w:szCs w:val="32"/>
              </w:rPr>
              <w:t xml:space="preserve">  </w:t>
            </w:r>
            <w:r w:rsidRPr="00807726">
              <w:rPr>
                <w:rFonts w:ascii="華康粗黑體" w:eastAsia="華康粗黑體" w:hAnsi="華康粗黑體" w:hint="eastAsia"/>
                <w:sz w:val="32"/>
                <w:szCs w:val="32"/>
              </w:rPr>
              <w:t>概</w:t>
            </w:r>
            <w:r w:rsidRPr="00807726">
              <w:rPr>
                <w:rFonts w:ascii="華康粗黑體" w:eastAsia="華康粗黑體" w:hAnsi="華康粗黑體"/>
                <w:sz w:val="32"/>
                <w:szCs w:val="32"/>
              </w:rPr>
              <w:t xml:space="preserve">  </w:t>
            </w:r>
            <w:proofErr w:type="gramStart"/>
            <w:r w:rsidRPr="00807726">
              <w:rPr>
                <w:rFonts w:ascii="華康粗黑體" w:eastAsia="華康粗黑體" w:hAnsi="華康粗黑體" w:hint="eastAsia"/>
                <w:sz w:val="32"/>
                <w:szCs w:val="32"/>
              </w:rPr>
              <w:t>況</w:t>
            </w:r>
            <w:proofErr w:type="gramEnd"/>
          </w:p>
        </w:tc>
      </w:tr>
      <w:tr w:rsidR="00807726" w:rsidRPr="00807726" w14:paraId="7C298309" w14:textId="77777777">
        <w:trPr>
          <w:trHeight w:val="680"/>
          <w:jc w:val="center"/>
        </w:trPr>
        <w:tc>
          <w:tcPr>
            <w:tcW w:w="2456" w:type="dxa"/>
            <w:gridSpan w:val="2"/>
            <w:vAlign w:val="center"/>
          </w:tcPr>
          <w:p w14:paraId="0DBDA8F5"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幣制</w:t>
            </w:r>
          </w:p>
        </w:tc>
        <w:tc>
          <w:tcPr>
            <w:tcW w:w="6108" w:type="dxa"/>
            <w:vAlign w:val="center"/>
          </w:tcPr>
          <w:p w14:paraId="40078942" w14:textId="77777777" w:rsidR="0065333E" w:rsidRPr="00807726" w:rsidRDefault="0065333E" w:rsidP="004C3F05">
            <w:pPr>
              <w:pStyle w:val="af6"/>
              <w:ind w:leftChars="50" w:left="118" w:rightChars="50" w:right="118"/>
              <w:jc w:val="both"/>
              <w:rPr>
                <w:rFonts w:hAnsi="華康細圓體"/>
                <w:szCs w:val="24"/>
              </w:rPr>
            </w:pPr>
            <w:r w:rsidRPr="00807726">
              <w:rPr>
                <w:rFonts w:hAnsi="華康細圓體"/>
                <w:szCs w:val="24"/>
              </w:rPr>
              <w:t>單位：烏幣</w:t>
            </w:r>
            <w:r w:rsidR="004C3F05" w:rsidRPr="00807726">
              <w:rPr>
                <w:rFonts w:hAnsi="華康細圓體"/>
                <w:szCs w:val="24"/>
              </w:rPr>
              <w:t>（</w:t>
            </w:r>
            <w:r w:rsidRPr="00807726">
              <w:rPr>
                <w:rFonts w:hAnsi="華康細圓體"/>
                <w:szCs w:val="24"/>
              </w:rPr>
              <w:t>Hryvnya</w:t>
            </w:r>
            <w:r w:rsidRPr="00807726">
              <w:rPr>
                <w:rFonts w:hAnsi="華康細圓體"/>
                <w:szCs w:val="24"/>
              </w:rPr>
              <w:t>，簡稱</w:t>
            </w:r>
            <w:r w:rsidRPr="00807726">
              <w:rPr>
                <w:rFonts w:hAnsi="華康細圓體"/>
                <w:szCs w:val="24"/>
              </w:rPr>
              <w:t>UAH</w:t>
            </w:r>
            <w:r w:rsidR="004C3F05" w:rsidRPr="00807726">
              <w:rPr>
                <w:rFonts w:hAnsi="華康細圓體"/>
                <w:szCs w:val="24"/>
              </w:rPr>
              <w:t>）</w:t>
            </w:r>
          </w:p>
        </w:tc>
      </w:tr>
      <w:tr w:rsidR="00807726" w:rsidRPr="00807726" w14:paraId="595AE229" w14:textId="77777777">
        <w:trPr>
          <w:trHeight w:val="680"/>
          <w:jc w:val="center"/>
        </w:trPr>
        <w:tc>
          <w:tcPr>
            <w:tcW w:w="2456" w:type="dxa"/>
            <w:gridSpan w:val="2"/>
            <w:vAlign w:val="center"/>
          </w:tcPr>
          <w:p w14:paraId="5F94FD35" w14:textId="77777777" w:rsidR="0065333E" w:rsidRPr="00807726" w:rsidRDefault="0065333E" w:rsidP="004C3F05">
            <w:pPr>
              <w:pStyle w:val="af6"/>
              <w:ind w:leftChars="50" w:left="590" w:rightChars="50" w:right="118" w:hanging="472"/>
              <w:jc w:val="distribute"/>
              <w:rPr>
                <w:rFonts w:ascii="華康細圓體" w:hAnsi="華康細圓體"/>
                <w:szCs w:val="24"/>
                <w:highlight w:val="yellow"/>
              </w:rPr>
            </w:pPr>
            <w:r w:rsidRPr="00807726">
              <w:rPr>
                <w:rFonts w:ascii="華康細圓體" w:hAnsi="華康細圓體" w:hint="eastAsia"/>
                <w:szCs w:val="24"/>
              </w:rPr>
              <w:t>國內生產毛額</w:t>
            </w:r>
          </w:p>
        </w:tc>
        <w:tc>
          <w:tcPr>
            <w:tcW w:w="6108" w:type="dxa"/>
            <w:vAlign w:val="center"/>
          </w:tcPr>
          <w:p w14:paraId="71C2CDB7" w14:textId="77777777" w:rsidR="0065333E" w:rsidRPr="00807726" w:rsidRDefault="0065333E" w:rsidP="00211837">
            <w:pPr>
              <w:pStyle w:val="af6"/>
              <w:ind w:leftChars="50" w:left="118" w:rightChars="50" w:right="118"/>
              <w:jc w:val="both"/>
              <w:rPr>
                <w:rFonts w:hAnsi="華康細圓體"/>
                <w:szCs w:val="24"/>
              </w:rPr>
            </w:pPr>
            <w:r w:rsidRPr="00807726">
              <w:rPr>
                <w:rFonts w:hAnsi="華康細圓體"/>
                <w:szCs w:val="24"/>
              </w:rPr>
              <w:t>US$</w:t>
            </w:r>
            <w:r w:rsidR="002D667B" w:rsidRPr="00807726">
              <w:rPr>
                <w:rFonts w:hAnsi="華康細圓體"/>
                <w:szCs w:val="24"/>
              </w:rPr>
              <w:t>1,504</w:t>
            </w:r>
            <w:r w:rsidRPr="00807726">
              <w:rPr>
                <w:rFonts w:hAnsi="華康細圓體"/>
                <w:szCs w:val="24"/>
              </w:rPr>
              <w:t>億</w:t>
            </w:r>
            <w:r w:rsidR="004C3F05" w:rsidRPr="00807726">
              <w:rPr>
                <w:rFonts w:hAnsi="華康細圓體"/>
                <w:szCs w:val="24"/>
              </w:rPr>
              <w:t>（</w:t>
            </w:r>
            <w:r w:rsidRPr="00807726">
              <w:rPr>
                <w:rFonts w:hAnsi="華康細圓體"/>
                <w:szCs w:val="24"/>
              </w:rPr>
              <w:t>201</w:t>
            </w:r>
            <w:r w:rsidR="002D667B" w:rsidRPr="00807726">
              <w:rPr>
                <w:rFonts w:hAnsi="華康細圓體" w:hint="eastAsia"/>
                <w:szCs w:val="24"/>
              </w:rPr>
              <w:t>9</w:t>
            </w:r>
            <w:r w:rsidR="004C3F05" w:rsidRPr="00807726">
              <w:rPr>
                <w:rFonts w:hAnsi="華康細圓體"/>
                <w:szCs w:val="24"/>
              </w:rPr>
              <w:t>）</w:t>
            </w:r>
          </w:p>
        </w:tc>
      </w:tr>
      <w:tr w:rsidR="00807726" w:rsidRPr="00807726" w14:paraId="009EB67E" w14:textId="77777777">
        <w:trPr>
          <w:trHeight w:val="680"/>
          <w:jc w:val="center"/>
        </w:trPr>
        <w:tc>
          <w:tcPr>
            <w:tcW w:w="2456" w:type="dxa"/>
            <w:gridSpan w:val="2"/>
            <w:vAlign w:val="center"/>
          </w:tcPr>
          <w:p w14:paraId="0EA32254"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經濟成長率</w:t>
            </w:r>
          </w:p>
        </w:tc>
        <w:tc>
          <w:tcPr>
            <w:tcW w:w="6108" w:type="dxa"/>
            <w:vAlign w:val="center"/>
          </w:tcPr>
          <w:p w14:paraId="2368A56B" w14:textId="77777777" w:rsidR="0065333E" w:rsidRPr="00807726" w:rsidRDefault="00745D1B" w:rsidP="00211837">
            <w:pPr>
              <w:pStyle w:val="af6"/>
              <w:ind w:leftChars="50" w:left="118" w:rightChars="50" w:right="118"/>
              <w:jc w:val="both"/>
              <w:rPr>
                <w:rFonts w:hAnsi="華康細圓體"/>
                <w:szCs w:val="24"/>
              </w:rPr>
            </w:pPr>
            <w:r w:rsidRPr="00807726">
              <w:rPr>
                <w:rFonts w:hAnsi="華康細圓體" w:hint="eastAsia"/>
                <w:szCs w:val="24"/>
              </w:rPr>
              <w:t>3.2</w:t>
            </w:r>
            <w:r w:rsidR="00A46388" w:rsidRPr="00807726">
              <w:rPr>
                <w:rFonts w:hAnsi="華康細圓體"/>
                <w:szCs w:val="24"/>
              </w:rPr>
              <w:t>%</w:t>
            </w:r>
            <w:r w:rsidR="004C3F05" w:rsidRPr="00807726">
              <w:rPr>
                <w:rFonts w:hAnsi="華康細圓體"/>
                <w:szCs w:val="24"/>
              </w:rPr>
              <w:t>（</w:t>
            </w:r>
            <w:r w:rsidR="0065333E" w:rsidRPr="00807726">
              <w:rPr>
                <w:rFonts w:hAnsi="華康細圓體"/>
                <w:szCs w:val="24"/>
              </w:rPr>
              <w:t>201</w:t>
            </w:r>
            <w:r w:rsidR="002D667B" w:rsidRPr="00807726">
              <w:rPr>
                <w:rFonts w:hAnsi="華康細圓體" w:hint="eastAsia"/>
                <w:szCs w:val="24"/>
              </w:rPr>
              <w:t>9</w:t>
            </w:r>
            <w:r w:rsidR="004C3F05" w:rsidRPr="00807726">
              <w:rPr>
                <w:rFonts w:hAnsi="華康細圓體"/>
                <w:szCs w:val="24"/>
              </w:rPr>
              <w:t>）</w:t>
            </w:r>
          </w:p>
        </w:tc>
      </w:tr>
      <w:tr w:rsidR="00807726" w:rsidRPr="00807726" w14:paraId="6F6D6A8A" w14:textId="77777777">
        <w:trPr>
          <w:trHeight w:val="680"/>
          <w:jc w:val="center"/>
        </w:trPr>
        <w:tc>
          <w:tcPr>
            <w:tcW w:w="2456" w:type="dxa"/>
            <w:gridSpan w:val="2"/>
            <w:vAlign w:val="center"/>
          </w:tcPr>
          <w:p w14:paraId="63CBB139"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平均國民所得</w:t>
            </w:r>
          </w:p>
        </w:tc>
        <w:tc>
          <w:tcPr>
            <w:tcW w:w="6108" w:type="dxa"/>
            <w:vAlign w:val="center"/>
          </w:tcPr>
          <w:p w14:paraId="185AD36B" w14:textId="77777777" w:rsidR="0065333E" w:rsidRPr="00807726" w:rsidRDefault="0065333E" w:rsidP="00A46388">
            <w:pPr>
              <w:pStyle w:val="af6"/>
              <w:ind w:leftChars="50" w:left="118" w:rightChars="50" w:right="118"/>
              <w:jc w:val="both"/>
              <w:rPr>
                <w:rFonts w:hAnsi="華康細圓體"/>
                <w:szCs w:val="24"/>
              </w:rPr>
            </w:pPr>
            <w:r w:rsidRPr="00807726">
              <w:rPr>
                <w:rFonts w:hAnsi="華康細圓體"/>
                <w:szCs w:val="24"/>
              </w:rPr>
              <w:t>US$</w:t>
            </w:r>
            <w:r w:rsidR="008024F7" w:rsidRPr="00807726">
              <w:rPr>
                <w:rFonts w:hAnsi="華康細圓體" w:hint="eastAsia"/>
                <w:szCs w:val="24"/>
              </w:rPr>
              <w:t>3</w:t>
            </w:r>
            <w:r w:rsidR="002D667B" w:rsidRPr="00807726">
              <w:rPr>
                <w:rFonts w:hAnsi="華康細圓體"/>
                <w:szCs w:val="24"/>
              </w:rPr>
              <w:t>,592</w:t>
            </w:r>
            <w:r w:rsidR="004C3F05" w:rsidRPr="00807726">
              <w:rPr>
                <w:rFonts w:hAnsi="華康細圓體"/>
                <w:szCs w:val="24"/>
              </w:rPr>
              <w:t>（</w:t>
            </w:r>
            <w:r w:rsidRPr="00807726">
              <w:rPr>
                <w:rFonts w:hAnsi="華康細圓體"/>
                <w:szCs w:val="24"/>
              </w:rPr>
              <w:t>201</w:t>
            </w:r>
            <w:r w:rsidR="002D667B" w:rsidRPr="00807726">
              <w:rPr>
                <w:rFonts w:hAnsi="華康細圓體" w:hint="eastAsia"/>
                <w:szCs w:val="24"/>
              </w:rPr>
              <w:t>9</w:t>
            </w:r>
            <w:r w:rsidR="004C3F05" w:rsidRPr="00807726">
              <w:rPr>
                <w:rFonts w:hAnsi="華康細圓體"/>
                <w:szCs w:val="24"/>
              </w:rPr>
              <w:t>）</w:t>
            </w:r>
          </w:p>
        </w:tc>
      </w:tr>
      <w:tr w:rsidR="00807726" w:rsidRPr="00807726" w14:paraId="43EC878C" w14:textId="77777777">
        <w:trPr>
          <w:trHeight w:val="680"/>
          <w:jc w:val="center"/>
        </w:trPr>
        <w:tc>
          <w:tcPr>
            <w:tcW w:w="2456" w:type="dxa"/>
            <w:gridSpan w:val="2"/>
            <w:vAlign w:val="center"/>
          </w:tcPr>
          <w:p w14:paraId="539D1296"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產值最高前五種產業</w:t>
            </w:r>
          </w:p>
        </w:tc>
        <w:tc>
          <w:tcPr>
            <w:tcW w:w="6108" w:type="dxa"/>
            <w:vAlign w:val="center"/>
          </w:tcPr>
          <w:p w14:paraId="4BDEF868" w14:textId="77777777" w:rsidR="0065333E" w:rsidRPr="00807726" w:rsidRDefault="0065333E" w:rsidP="002D667B">
            <w:pPr>
              <w:pStyle w:val="af6"/>
              <w:ind w:leftChars="50" w:left="118" w:rightChars="50" w:right="118"/>
              <w:jc w:val="both"/>
              <w:rPr>
                <w:rFonts w:hAnsi="華康細圓體"/>
                <w:szCs w:val="24"/>
              </w:rPr>
            </w:pPr>
            <w:r w:rsidRPr="00807726">
              <w:rPr>
                <w:rFonts w:hAnsi="華康細圓體"/>
                <w:szCs w:val="24"/>
              </w:rPr>
              <w:t>金屬製品、石化產品、</w:t>
            </w:r>
            <w:r w:rsidR="002D667B" w:rsidRPr="00807726">
              <w:rPr>
                <w:rFonts w:hAnsi="華康細圓體"/>
                <w:szCs w:val="24"/>
              </w:rPr>
              <w:t>農產品</w:t>
            </w:r>
            <w:r w:rsidR="002D667B" w:rsidRPr="00807726">
              <w:rPr>
                <w:rFonts w:hAnsi="華康細圓體" w:hint="eastAsia"/>
                <w:szCs w:val="24"/>
              </w:rPr>
              <w:t>、</w:t>
            </w:r>
            <w:r w:rsidR="008024F7" w:rsidRPr="00807726">
              <w:rPr>
                <w:rFonts w:hAnsi="華康細圓體"/>
                <w:szCs w:val="24"/>
              </w:rPr>
              <w:t>機械設備、</w:t>
            </w:r>
            <w:r w:rsidR="008024F7" w:rsidRPr="00807726">
              <w:rPr>
                <w:rFonts w:hAnsi="華康細圓體" w:hint="eastAsia"/>
                <w:szCs w:val="24"/>
              </w:rPr>
              <w:t>礦物燃料</w:t>
            </w:r>
          </w:p>
        </w:tc>
      </w:tr>
      <w:tr w:rsidR="00807726" w:rsidRPr="00807726" w14:paraId="2C80C981" w14:textId="77777777">
        <w:trPr>
          <w:trHeight w:val="680"/>
          <w:jc w:val="center"/>
        </w:trPr>
        <w:tc>
          <w:tcPr>
            <w:tcW w:w="2456" w:type="dxa"/>
            <w:gridSpan w:val="2"/>
            <w:vAlign w:val="center"/>
          </w:tcPr>
          <w:p w14:paraId="6418D090"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出口總金額</w:t>
            </w:r>
          </w:p>
        </w:tc>
        <w:tc>
          <w:tcPr>
            <w:tcW w:w="6108" w:type="dxa"/>
            <w:vAlign w:val="center"/>
          </w:tcPr>
          <w:p w14:paraId="270601D3" w14:textId="77777777" w:rsidR="0065333E" w:rsidRPr="00807726" w:rsidRDefault="0065333E" w:rsidP="008024F7">
            <w:pPr>
              <w:pStyle w:val="af6"/>
              <w:ind w:leftChars="50" w:left="118" w:rightChars="50" w:right="118"/>
              <w:jc w:val="both"/>
              <w:rPr>
                <w:rFonts w:hAnsi="華康細圓體"/>
                <w:szCs w:val="24"/>
              </w:rPr>
            </w:pPr>
            <w:r w:rsidRPr="00807726">
              <w:rPr>
                <w:rFonts w:hAnsi="華康細圓體"/>
                <w:szCs w:val="24"/>
              </w:rPr>
              <w:t>US$</w:t>
            </w:r>
            <w:r w:rsidR="002D667B" w:rsidRPr="00807726">
              <w:rPr>
                <w:rFonts w:hAnsi="華康細圓體"/>
                <w:szCs w:val="24"/>
              </w:rPr>
              <w:t>500.9</w:t>
            </w:r>
            <w:r w:rsidR="00211837" w:rsidRPr="00807726">
              <w:rPr>
                <w:rFonts w:hAnsi="華康細圓體"/>
                <w:szCs w:val="24"/>
              </w:rPr>
              <w:t>億</w:t>
            </w:r>
            <w:r w:rsidR="004C3F05" w:rsidRPr="00807726">
              <w:rPr>
                <w:rFonts w:hAnsi="華康細圓體"/>
                <w:szCs w:val="24"/>
              </w:rPr>
              <w:t>（</w:t>
            </w:r>
            <w:r w:rsidRPr="00807726">
              <w:rPr>
                <w:rFonts w:hAnsi="華康細圓體"/>
                <w:szCs w:val="24"/>
              </w:rPr>
              <w:t>201</w:t>
            </w:r>
            <w:r w:rsidR="002D667B" w:rsidRPr="00807726">
              <w:rPr>
                <w:rFonts w:hAnsi="華康細圓體" w:hint="eastAsia"/>
                <w:szCs w:val="24"/>
              </w:rPr>
              <w:t>9</w:t>
            </w:r>
            <w:r w:rsidR="004C3F05" w:rsidRPr="00807726">
              <w:rPr>
                <w:rFonts w:hAnsi="華康細圓體"/>
                <w:szCs w:val="24"/>
              </w:rPr>
              <w:t>）</w:t>
            </w:r>
          </w:p>
        </w:tc>
      </w:tr>
      <w:tr w:rsidR="00807726" w:rsidRPr="00807726" w14:paraId="2AA3B69F" w14:textId="77777777">
        <w:trPr>
          <w:trHeight w:val="680"/>
          <w:jc w:val="center"/>
        </w:trPr>
        <w:tc>
          <w:tcPr>
            <w:tcW w:w="2456" w:type="dxa"/>
            <w:gridSpan w:val="2"/>
            <w:vAlign w:val="center"/>
          </w:tcPr>
          <w:p w14:paraId="63BF2923"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主要出口產品</w:t>
            </w:r>
          </w:p>
        </w:tc>
        <w:tc>
          <w:tcPr>
            <w:tcW w:w="6108" w:type="dxa"/>
            <w:vAlign w:val="center"/>
          </w:tcPr>
          <w:p w14:paraId="379A044C" w14:textId="77777777" w:rsidR="0065333E" w:rsidRPr="00807726" w:rsidRDefault="002D667B" w:rsidP="002D667B">
            <w:pPr>
              <w:pStyle w:val="af6"/>
              <w:ind w:leftChars="50" w:left="118" w:rightChars="50" w:right="118"/>
              <w:jc w:val="both"/>
              <w:rPr>
                <w:rFonts w:hAnsi="華康細圓體"/>
                <w:szCs w:val="24"/>
              </w:rPr>
            </w:pPr>
            <w:r w:rsidRPr="00807726">
              <w:rPr>
                <w:rFonts w:hAnsi="華康細圓體" w:hint="eastAsia"/>
                <w:szCs w:val="24"/>
              </w:rPr>
              <w:t>穀類、</w:t>
            </w:r>
            <w:r w:rsidR="008024F7" w:rsidRPr="00807726">
              <w:rPr>
                <w:rFonts w:hAnsi="華康細圓體" w:hint="eastAsia"/>
                <w:szCs w:val="24"/>
              </w:rPr>
              <w:t>鋼鐵、動植物油、礦砂、電機設備、油籽飼料</w:t>
            </w:r>
          </w:p>
        </w:tc>
      </w:tr>
      <w:tr w:rsidR="00807726" w:rsidRPr="00807726" w14:paraId="175C28D7" w14:textId="77777777">
        <w:trPr>
          <w:trHeight w:val="680"/>
          <w:jc w:val="center"/>
        </w:trPr>
        <w:tc>
          <w:tcPr>
            <w:tcW w:w="2456" w:type="dxa"/>
            <w:gridSpan w:val="2"/>
            <w:vAlign w:val="center"/>
          </w:tcPr>
          <w:p w14:paraId="65A1B186"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主要出口國家</w:t>
            </w:r>
          </w:p>
        </w:tc>
        <w:tc>
          <w:tcPr>
            <w:tcW w:w="6108" w:type="dxa"/>
            <w:vAlign w:val="center"/>
          </w:tcPr>
          <w:p w14:paraId="072451A0" w14:textId="77777777" w:rsidR="0065333E" w:rsidRPr="00807726" w:rsidRDefault="002D667B" w:rsidP="002D667B">
            <w:pPr>
              <w:pStyle w:val="af6"/>
              <w:ind w:leftChars="50" w:left="118" w:rightChars="50" w:right="118"/>
              <w:jc w:val="both"/>
              <w:rPr>
                <w:rFonts w:hAnsi="華康細圓體"/>
                <w:szCs w:val="24"/>
              </w:rPr>
            </w:pPr>
            <w:r w:rsidRPr="00807726">
              <w:rPr>
                <w:rFonts w:hAnsi="華康細圓體" w:hint="eastAsia"/>
                <w:szCs w:val="24"/>
              </w:rPr>
              <w:t>中國大陸、</w:t>
            </w:r>
            <w:r w:rsidRPr="00807726">
              <w:rPr>
                <w:rFonts w:hAnsi="華康細圓體"/>
                <w:szCs w:val="24"/>
              </w:rPr>
              <w:t>波蘭、</w:t>
            </w:r>
            <w:r w:rsidR="00211837" w:rsidRPr="00807726">
              <w:rPr>
                <w:rFonts w:hAnsi="華康細圓體"/>
                <w:szCs w:val="24"/>
              </w:rPr>
              <w:t>俄羅斯、</w:t>
            </w:r>
            <w:r w:rsidRPr="00807726">
              <w:rPr>
                <w:rFonts w:hAnsi="華康細圓體"/>
                <w:szCs w:val="24"/>
              </w:rPr>
              <w:t>土耳其、</w:t>
            </w:r>
            <w:r w:rsidR="004419B4" w:rsidRPr="00807726">
              <w:rPr>
                <w:rFonts w:hAnsi="華康細圓體" w:hint="eastAsia"/>
                <w:szCs w:val="24"/>
              </w:rPr>
              <w:t>義大利</w:t>
            </w:r>
            <w:r w:rsidR="008024F7" w:rsidRPr="00807726">
              <w:rPr>
                <w:rFonts w:hAnsi="華康細圓體" w:hint="eastAsia"/>
                <w:szCs w:val="24"/>
              </w:rPr>
              <w:t>、</w:t>
            </w:r>
            <w:r w:rsidR="00745D1B" w:rsidRPr="00807726">
              <w:rPr>
                <w:rFonts w:hAnsi="華康細圓體" w:hint="eastAsia"/>
                <w:szCs w:val="24"/>
              </w:rPr>
              <w:t>德國</w:t>
            </w:r>
          </w:p>
        </w:tc>
      </w:tr>
      <w:tr w:rsidR="00807726" w:rsidRPr="00807726" w14:paraId="57539722" w14:textId="77777777">
        <w:trPr>
          <w:trHeight w:val="680"/>
          <w:jc w:val="center"/>
        </w:trPr>
        <w:tc>
          <w:tcPr>
            <w:tcW w:w="2456" w:type="dxa"/>
            <w:gridSpan w:val="2"/>
            <w:vAlign w:val="center"/>
          </w:tcPr>
          <w:p w14:paraId="45977F0C" w14:textId="77777777" w:rsidR="008024F7" w:rsidRPr="00807726" w:rsidRDefault="008024F7"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進口總金額</w:t>
            </w:r>
          </w:p>
        </w:tc>
        <w:tc>
          <w:tcPr>
            <w:tcW w:w="6108" w:type="dxa"/>
            <w:vAlign w:val="center"/>
          </w:tcPr>
          <w:p w14:paraId="5FF1B903" w14:textId="77777777" w:rsidR="008024F7" w:rsidRPr="00807726" w:rsidRDefault="002D667B" w:rsidP="00042ED2">
            <w:pPr>
              <w:pStyle w:val="af6"/>
              <w:ind w:leftChars="50" w:left="118" w:rightChars="50" w:right="118"/>
              <w:jc w:val="both"/>
              <w:rPr>
                <w:rFonts w:hAnsi="華康細圓體"/>
                <w:szCs w:val="24"/>
              </w:rPr>
            </w:pPr>
            <w:r w:rsidRPr="00807726">
              <w:rPr>
                <w:rFonts w:hAnsi="華康細圓體"/>
                <w:szCs w:val="24"/>
              </w:rPr>
              <w:t>US$604.4</w:t>
            </w:r>
            <w:r w:rsidR="008024F7" w:rsidRPr="00807726">
              <w:rPr>
                <w:rFonts w:hAnsi="華康細圓體"/>
                <w:szCs w:val="24"/>
              </w:rPr>
              <w:t>億（</w:t>
            </w:r>
            <w:r w:rsidR="008024F7" w:rsidRPr="00807726">
              <w:rPr>
                <w:rFonts w:hAnsi="華康細圓體"/>
                <w:szCs w:val="24"/>
              </w:rPr>
              <w:t>201</w:t>
            </w:r>
            <w:r w:rsidRPr="00807726">
              <w:rPr>
                <w:rFonts w:hAnsi="華康細圓體" w:hint="eastAsia"/>
                <w:szCs w:val="24"/>
              </w:rPr>
              <w:t>9</w:t>
            </w:r>
            <w:r w:rsidR="008024F7" w:rsidRPr="00807726">
              <w:rPr>
                <w:rFonts w:hAnsi="華康細圓體"/>
                <w:szCs w:val="24"/>
              </w:rPr>
              <w:t>）</w:t>
            </w:r>
          </w:p>
        </w:tc>
      </w:tr>
      <w:tr w:rsidR="00807726" w:rsidRPr="00807726" w14:paraId="2CD75EA2" w14:textId="77777777">
        <w:trPr>
          <w:trHeight w:val="680"/>
          <w:jc w:val="center"/>
        </w:trPr>
        <w:tc>
          <w:tcPr>
            <w:tcW w:w="2456" w:type="dxa"/>
            <w:gridSpan w:val="2"/>
            <w:vAlign w:val="center"/>
          </w:tcPr>
          <w:p w14:paraId="3CD9D489"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主要進口產品</w:t>
            </w:r>
          </w:p>
        </w:tc>
        <w:tc>
          <w:tcPr>
            <w:tcW w:w="6108" w:type="dxa"/>
            <w:vAlign w:val="center"/>
          </w:tcPr>
          <w:p w14:paraId="0BBB55CD" w14:textId="77777777" w:rsidR="0065333E" w:rsidRPr="00807726" w:rsidRDefault="008E09B7" w:rsidP="004C3F05">
            <w:pPr>
              <w:pStyle w:val="af6"/>
              <w:ind w:leftChars="50" w:left="118" w:rightChars="50" w:right="118"/>
              <w:jc w:val="both"/>
              <w:rPr>
                <w:rFonts w:hAnsi="華康細圓體"/>
                <w:szCs w:val="24"/>
              </w:rPr>
            </w:pPr>
            <w:r w:rsidRPr="00807726">
              <w:rPr>
                <w:rFonts w:hAnsi="華康細圓體" w:hint="eastAsia"/>
                <w:szCs w:val="24"/>
              </w:rPr>
              <w:t>礦物燃料、機械器具、電機設備、車輛運輸、塑膠製品</w:t>
            </w:r>
          </w:p>
        </w:tc>
      </w:tr>
      <w:tr w:rsidR="00807726" w:rsidRPr="00807726" w14:paraId="45228433" w14:textId="77777777">
        <w:trPr>
          <w:trHeight w:val="680"/>
          <w:jc w:val="center"/>
        </w:trPr>
        <w:tc>
          <w:tcPr>
            <w:tcW w:w="2456" w:type="dxa"/>
            <w:gridSpan w:val="2"/>
            <w:vAlign w:val="center"/>
          </w:tcPr>
          <w:p w14:paraId="5D56396D" w14:textId="77777777" w:rsidR="0065333E" w:rsidRPr="00807726" w:rsidRDefault="0065333E" w:rsidP="004C3F05">
            <w:pPr>
              <w:pStyle w:val="af6"/>
              <w:ind w:leftChars="50" w:left="590" w:rightChars="50" w:right="118" w:hanging="472"/>
              <w:jc w:val="distribute"/>
              <w:rPr>
                <w:rFonts w:ascii="華康細圓體" w:hAnsi="華康細圓體"/>
                <w:szCs w:val="24"/>
              </w:rPr>
            </w:pPr>
            <w:r w:rsidRPr="00807726">
              <w:rPr>
                <w:rFonts w:ascii="華康細圓體" w:hAnsi="華康細圓體" w:hint="eastAsia"/>
                <w:szCs w:val="24"/>
              </w:rPr>
              <w:t>主要進口國家</w:t>
            </w:r>
          </w:p>
        </w:tc>
        <w:tc>
          <w:tcPr>
            <w:tcW w:w="6108" w:type="dxa"/>
            <w:vAlign w:val="center"/>
          </w:tcPr>
          <w:p w14:paraId="4FE5FCDD" w14:textId="77777777" w:rsidR="0065333E" w:rsidRPr="00807726" w:rsidRDefault="002D667B" w:rsidP="002D667B">
            <w:pPr>
              <w:pStyle w:val="af6"/>
              <w:ind w:leftChars="50" w:left="118" w:rightChars="50" w:right="118"/>
              <w:jc w:val="both"/>
              <w:rPr>
                <w:rFonts w:hAnsi="華康細圓體"/>
                <w:szCs w:val="24"/>
              </w:rPr>
            </w:pPr>
            <w:r w:rsidRPr="00807726">
              <w:rPr>
                <w:rFonts w:hAnsi="華康細圓體"/>
                <w:szCs w:val="24"/>
              </w:rPr>
              <w:t>中國大陸、</w:t>
            </w:r>
            <w:r w:rsidR="00E5609F" w:rsidRPr="00807726">
              <w:rPr>
                <w:rFonts w:hAnsi="華康細圓體"/>
                <w:szCs w:val="24"/>
              </w:rPr>
              <w:t>俄羅斯、德國</w:t>
            </w:r>
            <w:r w:rsidR="00745D1B" w:rsidRPr="00807726">
              <w:rPr>
                <w:rFonts w:hAnsi="華康細圓體"/>
                <w:szCs w:val="24"/>
              </w:rPr>
              <w:t>、</w:t>
            </w:r>
            <w:r w:rsidRPr="00807726">
              <w:rPr>
                <w:rFonts w:hAnsi="華康細圓體"/>
                <w:szCs w:val="24"/>
              </w:rPr>
              <w:t>波蘭</w:t>
            </w:r>
            <w:r w:rsidRPr="00807726">
              <w:rPr>
                <w:rFonts w:hAnsi="華康細圓體" w:hint="eastAsia"/>
                <w:szCs w:val="24"/>
              </w:rPr>
              <w:t>、</w:t>
            </w:r>
            <w:r w:rsidR="00745D1B" w:rsidRPr="00807726">
              <w:rPr>
                <w:rFonts w:hAnsi="華康細圓體" w:hint="eastAsia"/>
                <w:szCs w:val="24"/>
              </w:rPr>
              <w:t>白俄羅斯</w:t>
            </w:r>
            <w:r w:rsidR="00E5609F" w:rsidRPr="00807726">
              <w:rPr>
                <w:rFonts w:hAnsi="華康細圓體"/>
                <w:szCs w:val="24"/>
              </w:rPr>
              <w:t>、</w:t>
            </w:r>
            <w:r w:rsidR="00745D1B" w:rsidRPr="00807726">
              <w:rPr>
                <w:rFonts w:hAnsi="華康細圓體" w:hint="eastAsia"/>
                <w:szCs w:val="24"/>
              </w:rPr>
              <w:t>美國</w:t>
            </w:r>
          </w:p>
        </w:tc>
      </w:tr>
    </w:tbl>
    <w:p w14:paraId="5836712B" w14:textId="77777777" w:rsidR="00C3328A" w:rsidRPr="00807726" w:rsidRDefault="00C3328A" w:rsidP="004C3F05">
      <w:pPr>
        <w:ind w:firstLineChars="0" w:firstLine="0"/>
        <w:jc w:val="center"/>
        <w:rPr>
          <w:lang w:eastAsia="zh-TW"/>
        </w:rPr>
      </w:pPr>
    </w:p>
    <w:p w14:paraId="3BA053E4" w14:textId="77777777" w:rsidR="00D52A35" w:rsidRPr="00807726" w:rsidRDefault="00D52A35" w:rsidP="004C3F05">
      <w:pPr>
        <w:ind w:left="472" w:firstLineChars="0" w:firstLine="0"/>
        <w:rPr>
          <w:lang w:eastAsia="zh-TW"/>
        </w:rPr>
        <w:sectPr w:rsidR="00D52A35" w:rsidRPr="00807726" w:rsidSect="001B7CB9">
          <w:pgSz w:w="11906" w:h="16838" w:code="9"/>
          <w:pgMar w:top="2268" w:right="1701" w:bottom="1701" w:left="1701" w:header="1134" w:footer="851" w:gutter="0"/>
          <w:cols w:space="425"/>
          <w:docGrid w:type="linesAndChars" w:linePitch="514" w:charSpace="-774"/>
        </w:sectPr>
      </w:pPr>
    </w:p>
    <w:p w14:paraId="10BF206E" w14:textId="77777777" w:rsidR="0065333E" w:rsidRPr="00807726" w:rsidRDefault="0065333E" w:rsidP="004C3F05">
      <w:pPr>
        <w:pStyle w:val="a3"/>
        <w:rPr>
          <w:lang w:eastAsia="zh-TW"/>
        </w:rPr>
      </w:pPr>
      <w:bookmarkStart w:id="0" w:name="_Toc46961697"/>
      <w:r w:rsidRPr="00807726">
        <w:rPr>
          <w:lang w:eastAsia="zh-TW"/>
        </w:rPr>
        <w:lastRenderedPageBreak/>
        <w:t>第壹章　自然人文環境</w:t>
      </w:r>
      <w:bookmarkEnd w:id="0"/>
    </w:p>
    <w:p w14:paraId="0F4BE432" w14:textId="77777777" w:rsidR="0065333E" w:rsidRPr="00807726" w:rsidRDefault="0065333E" w:rsidP="004C3F05">
      <w:pPr>
        <w:pStyle w:val="a4"/>
        <w:rPr>
          <w:rFonts w:hAnsi="華康粗明體"/>
        </w:rPr>
      </w:pPr>
      <w:r w:rsidRPr="00807726">
        <w:rPr>
          <w:rFonts w:hAnsi="華康粗明體" w:hint="eastAsia"/>
        </w:rPr>
        <w:t>一、自然環境</w:t>
      </w:r>
    </w:p>
    <w:p w14:paraId="6D7E0989" w14:textId="77777777" w:rsidR="0065333E" w:rsidRPr="00807726" w:rsidRDefault="0065333E" w:rsidP="002579F8">
      <w:pPr>
        <w:pStyle w:val="ab"/>
        <w:ind w:left="945" w:hanging="709"/>
      </w:pPr>
      <w:r w:rsidRPr="00807726">
        <w:rPr>
          <w:rFonts w:hint="eastAsia"/>
        </w:rPr>
        <w:t>（一）地理位置</w:t>
      </w:r>
    </w:p>
    <w:p w14:paraId="1740AF87" w14:textId="77777777" w:rsidR="0065333E" w:rsidRPr="00807726" w:rsidRDefault="0065333E" w:rsidP="00A46388">
      <w:pPr>
        <w:pStyle w:val="ad"/>
        <w:ind w:left="945" w:firstLine="472"/>
        <w:rPr>
          <w:lang w:eastAsia="zh-TW"/>
        </w:rPr>
      </w:pPr>
      <w:r w:rsidRPr="00807726">
        <w:rPr>
          <w:rFonts w:hint="eastAsia"/>
          <w:lang w:eastAsia="zh-TW"/>
        </w:rPr>
        <w:t>烏克蘭位居前蘇聯的西南方，西邊與波蘭、捷克、匈牙利及羅馬尼亞等國接壤，東接俄羅斯，西南邊則與摩達維亞毗鄰，南鄰保加利亞及瀕臨黑海與</w:t>
      </w:r>
      <w:proofErr w:type="gramStart"/>
      <w:r w:rsidRPr="00807726">
        <w:rPr>
          <w:rFonts w:hint="eastAsia"/>
          <w:lang w:eastAsia="zh-TW"/>
        </w:rPr>
        <w:t>亞速海</w:t>
      </w:r>
      <w:proofErr w:type="gramEnd"/>
      <w:r w:rsidRPr="00807726">
        <w:rPr>
          <w:rFonts w:hint="eastAsia"/>
          <w:lang w:eastAsia="zh-TW"/>
        </w:rPr>
        <w:t>。</w:t>
      </w:r>
    </w:p>
    <w:p w14:paraId="279A911B" w14:textId="77777777" w:rsidR="0065333E" w:rsidRPr="00807726" w:rsidRDefault="0065333E" w:rsidP="002579F8">
      <w:pPr>
        <w:pStyle w:val="ab"/>
        <w:ind w:left="945" w:hanging="709"/>
      </w:pPr>
      <w:r w:rsidRPr="00807726">
        <w:rPr>
          <w:rFonts w:hint="eastAsia"/>
        </w:rPr>
        <w:t>（二）領土面積：</w:t>
      </w:r>
    </w:p>
    <w:p w14:paraId="6FBD8216" w14:textId="77777777" w:rsidR="0065333E" w:rsidRPr="00807726" w:rsidRDefault="0065333E" w:rsidP="00A46388">
      <w:pPr>
        <w:pStyle w:val="ad"/>
        <w:ind w:left="945" w:firstLine="472"/>
        <w:rPr>
          <w:lang w:eastAsia="zh-TW"/>
        </w:rPr>
      </w:pPr>
      <w:r w:rsidRPr="00807726">
        <w:rPr>
          <w:rFonts w:hint="eastAsia"/>
          <w:lang w:eastAsia="zh-TW"/>
        </w:rPr>
        <w:t>烏克蘭面積計</w:t>
      </w:r>
      <w:r w:rsidRPr="00807726">
        <w:rPr>
          <w:lang w:eastAsia="zh-TW"/>
        </w:rPr>
        <w:t>60</w:t>
      </w:r>
      <w:r w:rsidRPr="00807726">
        <w:rPr>
          <w:rFonts w:hint="eastAsia"/>
          <w:lang w:eastAsia="zh-TW"/>
        </w:rPr>
        <w:t>萬</w:t>
      </w:r>
      <w:r w:rsidR="00534F4E" w:rsidRPr="00807726">
        <w:rPr>
          <w:lang w:eastAsia="zh-TW"/>
        </w:rPr>
        <w:t>3,70</w:t>
      </w:r>
      <w:r w:rsidRPr="00807726">
        <w:rPr>
          <w:lang w:eastAsia="zh-TW"/>
        </w:rPr>
        <w:t>0</w:t>
      </w:r>
      <w:r w:rsidRPr="00807726">
        <w:rPr>
          <w:rFonts w:hint="eastAsia"/>
          <w:lang w:eastAsia="zh-TW"/>
        </w:rPr>
        <w:t>平方公里，為獨立國協第三大領土國，僅次於俄羅斯與哈薩克，首府為基輔</w:t>
      </w:r>
      <w:r w:rsidR="004C3F05" w:rsidRPr="00807726">
        <w:rPr>
          <w:lang w:eastAsia="zh-TW"/>
        </w:rPr>
        <w:t>（</w:t>
      </w:r>
      <w:r w:rsidRPr="00807726">
        <w:rPr>
          <w:lang w:eastAsia="zh-TW"/>
        </w:rPr>
        <w:t>Kyiv</w:t>
      </w:r>
      <w:r w:rsidR="004C3F05" w:rsidRPr="00807726">
        <w:rPr>
          <w:lang w:eastAsia="zh-TW"/>
        </w:rPr>
        <w:t>）</w:t>
      </w:r>
      <w:r w:rsidRPr="00807726">
        <w:rPr>
          <w:rFonts w:hint="eastAsia"/>
          <w:lang w:eastAsia="zh-TW"/>
        </w:rPr>
        <w:t>。</w:t>
      </w:r>
    </w:p>
    <w:p w14:paraId="5434788F" w14:textId="77777777" w:rsidR="0065333E" w:rsidRPr="00807726" w:rsidRDefault="0065333E" w:rsidP="002579F8">
      <w:pPr>
        <w:pStyle w:val="ab"/>
        <w:ind w:left="945" w:hanging="709"/>
      </w:pPr>
      <w:r w:rsidRPr="00807726">
        <w:rPr>
          <w:rFonts w:hint="eastAsia"/>
        </w:rPr>
        <w:t>（三）地形地勢：</w:t>
      </w:r>
    </w:p>
    <w:p w14:paraId="7C01D572" w14:textId="77777777" w:rsidR="0065333E" w:rsidRPr="00807726" w:rsidRDefault="00E31183" w:rsidP="00A46388">
      <w:pPr>
        <w:pStyle w:val="ad"/>
        <w:ind w:left="945" w:firstLine="472"/>
        <w:rPr>
          <w:lang w:eastAsia="zh-TW"/>
        </w:rPr>
      </w:pPr>
      <w:r w:rsidRPr="00807726">
        <w:rPr>
          <w:rFonts w:hint="eastAsia"/>
          <w:lang w:eastAsia="zh-TW"/>
        </w:rPr>
        <w:t>除了西部的喀爾巴</w:t>
      </w:r>
      <w:proofErr w:type="gramStart"/>
      <w:r w:rsidRPr="00807726">
        <w:rPr>
          <w:rFonts w:hint="eastAsia"/>
          <w:lang w:eastAsia="zh-TW"/>
        </w:rPr>
        <w:t>阡</w:t>
      </w:r>
      <w:proofErr w:type="gramEnd"/>
      <w:r w:rsidR="0065333E" w:rsidRPr="00807726">
        <w:rPr>
          <w:rFonts w:hint="eastAsia"/>
          <w:lang w:eastAsia="zh-TW"/>
        </w:rPr>
        <w:t>山</w:t>
      </w:r>
      <w:r w:rsidR="004C3F05" w:rsidRPr="00807726">
        <w:rPr>
          <w:lang w:eastAsia="zh-TW"/>
        </w:rPr>
        <w:t>（</w:t>
      </w:r>
      <w:r w:rsidR="0065333E" w:rsidRPr="00807726">
        <w:rPr>
          <w:lang w:eastAsia="zh-TW"/>
        </w:rPr>
        <w:t>Carpathians</w:t>
      </w:r>
      <w:r w:rsidR="004C3F05" w:rsidRPr="00807726">
        <w:rPr>
          <w:lang w:eastAsia="zh-TW"/>
        </w:rPr>
        <w:t>）</w:t>
      </w:r>
      <w:r w:rsidR="0065333E" w:rsidRPr="00807726">
        <w:rPr>
          <w:rFonts w:hint="eastAsia"/>
          <w:lang w:eastAsia="zh-TW"/>
        </w:rPr>
        <w:t>屬於山區外，烏克蘭有高</w:t>
      </w:r>
      <w:r w:rsidR="0065333E" w:rsidRPr="00807726">
        <w:rPr>
          <w:rFonts w:hint="eastAsia"/>
          <w:spacing w:val="-2"/>
          <w:lang w:eastAsia="zh-TW"/>
        </w:rPr>
        <w:t>達</w:t>
      </w:r>
      <w:r w:rsidR="0065333E" w:rsidRPr="00807726">
        <w:rPr>
          <w:spacing w:val="-2"/>
          <w:lang w:eastAsia="zh-TW"/>
        </w:rPr>
        <w:t>95</w:t>
      </w:r>
      <w:r w:rsidR="00A46388" w:rsidRPr="00807726">
        <w:rPr>
          <w:spacing w:val="-2"/>
          <w:lang w:eastAsia="zh-TW"/>
        </w:rPr>
        <w:t>%</w:t>
      </w:r>
      <w:r w:rsidRPr="00807726">
        <w:rPr>
          <w:rFonts w:hint="eastAsia"/>
          <w:spacing w:val="-2"/>
          <w:lang w:eastAsia="zh-TW"/>
        </w:rPr>
        <w:t>的領土都是平原，主要港口為</w:t>
      </w:r>
      <w:r w:rsidR="0065333E" w:rsidRPr="00807726">
        <w:rPr>
          <w:rFonts w:hint="eastAsia"/>
          <w:spacing w:val="-2"/>
          <w:lang w:eastAsia="zh-TW"/>
        </w:rPr>
        <w:t>奧德</w:t>
      </w:r>
      <w:proofErr w:type="gramStart"/>
      <w:r w:rsidR="0065333E" w:rsidRPr="00807726">
        <w:rPr>
          <w:rFonts w:hint="eastAsia"/>
          <w:spacing w:val="-2"/>
          <w:lang w:eastAsia="zh-TW"/>
        </w:rPr>
        <w:t>薩</w:t>
      </w:r>
      <w:proofErr w:type="gramEnd"/>
      <w:r w:rsidR="004C3F05" w:rsidRPr="00807726">
        <w:rPr>
          <w:spacing w:val="-2"/>
          <w:lang w:eastAsia="zh-TW"/>
        </w:rPr>
        <w:t>（</w:t>
      </w:r>
      <w:r w:rsidRPr="00807726">
        <w:rPr>
          <w:spacing w:val="-2"/>
          <w:lang w:eastAsia="zh-TW"/>
        </w:rPr>
        <w:t>Odes</w:t>
      </w:r>
      <w:r w:rsidR="0065333E" w:rsidRPr="00807726">
        <w:rPr>
          <w:spacing w:val="-2"/>
          <w:lang w:eastAsia="zh-TW"/>
        </w:rPr>
        <w:t>a</w:t>
      </w:r>
      <w:r w:rsidR="004C3F05" w:rsidRPr="00807726">
        <w:rPr>
          <w:spacing w:val="-2"/>
          <w:lang w:eastAsia="zh-TW"/>
        </w:rPr>
        <w:t>）</w:t>
      </w:r>
      <w:r w:rsidR="0065333E" w:rsidRPr="00807726">
        <w:rPr>
          <w:rFonts w:hint="eastAsia"/>
          <w:lang w:eastAsia="zh-TW"/>
        </w:rPr>
        <w:t>。</w:t>
      </w:r>
    </w:p>
    <w:p w14:paraId="6D666BE6" w14:textId="77777777" w:rsidR="0065333E" w:rsidRPr="00807726" w:rsidRDefault="0065333E" w:rsidP="002579F8">
      <w:pPr>
        <w:pStyle w:val="ab"/>
        <w:ind w:left="945" w:hanging="709"/>
      </w:pPr>
      <w:r w:rsidRPr="00807726">
        <w:rPr>
          <w:rFonts w:hint="eastAsia"/>
        </w:rPr>
        <w:t>（四）人口：</w:t>
      </w:r>
    </w:p>
    <w:p w14:paraId="0D464F91" w14:textId="158F5232" w:rsidR="0065333E" w:rsidRPr="00807726" w:rsidRDefault="0065333E" w:rsidP="00A46388">
      <w:pPr>
        <w:pStyle w:val="ad"/>
        <w:ind w:left="945" w:firstLine="472"/>
        <w:rPr>
          <w:lang w:eastAsia="zh-TW"/>
        </w:rPr>
      </w:pPr>
      <w:r w:rsidRPr="00807726">
        <w:rPr>
          <w:rFonts w:hint="eastAsia"/>
          <w:lang w:eastAsia="zh-TW"/>
        </w:rPr>
        <w:t>約</w:t>
      </w:r>
      <w:r w:rsidRPr="00807726">
        <w:rPr>
          <w:lang w:eastAsia="zh-TW"/>
        </w:rPr>
        <w:t>4,</w:t>
      </w:r>
      <w:r w:rsidR="00E51128" w:rsidRPr="00807726">
        <w:rPr>
          <w:rFonts w:hint="eastAsia"/>
          <w:lang w:eastAsia="zh-TW"/>
        </w:rPr>
        <w:t>21</w:t>
      </w:r>
      <w:r w:rsidR="00745D1B" w:rsidRPr="00807726">
        <w:rPr>
          <w:lang w:eastAsia="zh-TW"/>
        </w:rPr>
        <w:t>5</w:t>
      </w:r>
      <w:r w:rsidRPr="00807726">
        <w:rPr>
          <w:rFonts w:hint="eastAsia"/>
          <w:lang w:eastAsia="zh-TW"/>
        </w:rPr>
        <w:t>萬人（</w:t>
      </w:r>
      <w:r w:rsidRPr="00807726">
        <w:rPr>
          <w:lang w:eastAsia="zh-TW"/>
        </w:rPr>
        <w:t>201</w:t>
      </w:r>
      <w:r w:rsidR="00E51128" w:rsidRPr="00807726">
        <w:rPr>
          <w:rFonts w:hint="eastAsia"/>
          <w:lang w:eastAsia="zh-TW"/>
        </w:rPr>
        <w:t>9</w:t>
      </w:r>
      <w:r w:rsidRPr="00807726">
        <w:rPr>
          <w:rFonts w:hint="eastAsia"/>
          <w:lang w:eastAsia="zh-TW"/>
        </w:rPr>
        <w:t>年</w:t>
      </w:r>
      <w:r w:rsidR="00E51128" w:rsidRPr="00807726">
        <w:rPr>
          <w:rFonts w:hint="eastAsia"/>
          <w:lang w:eastAsia="zh-TW"/>
        </w:rPr>
        <w:t>1</w:t>
      </w:r>
      <w:r w:rsidRPr="00807726">
        <w:rPr>
          <w:rFonts w:hint="eastAsia"/>
          <w:lang w:eastAsia="zh-TW"/>
        </w:rPr>
        <w:t>月份統計），位居全球第</w:t>
      </w:r>
      <w:r w:rsidR="00E51128" w:rsidRPr="00807726">
        <w:rPr>
          <w:lang w:eastAsia="zh-TW"/>
        </w:rPr>
        <w:t>34</w:t>
      </w:r>
      <w:r w:rsidRPr="00807726">
        <w:rPr>
          <w:rFonts w:hint="eastAsia"/>
          <w:lang w:eastAsia="zh-TW"/>
        </w:rPr>
        <w:t>位（歐洲第</w:t>
      </w:r>
      <w:r w:rsidR="00E31183" w:rsidRPr="00807726">
        <w:rPr>
          <w:lang w:eastAsia="zh-TW"/>
        </w:rPr>
        <w:t>7</w:t>
      </w:r>
      <w:r w:rsidRPr="00807726">
        <w:rPr>
          <w:rFonts w:hint="eastAsia"/>
          <w:lang w:eastAsia="zh-TW"/>
        </w:rPr>
        <w:t>位）。</w:t>
      </w:r>
    </w:p>
    <w:p w14:paraId="5D672EA3" w14:textId="77777777" w:rsidR="0065333E" w:rsidRPr="00807726" w:rsidRDefault="0065333E" w:rsidP="002579F8">
      <w:pPr>
        <w:pStyle w:val="ab"/>
        <w:ind w:left="945" w:hanging="709"/>
      </w:pPr>
      <w:r w:rsidRPr="00807726">
        <w:rPr>
          <w:rFonts w:hint="eastAsia"/>
        </w:rPr>
        <w:t>（五）氣候：</w:t>
      </w:r>
    </w:p>
    <w:p w14:paraId="5A750F8F" w14:textId="06D724E1" w:rsidR="0065333E" w:rsidRPr="00807726" w:rsidRDefault="0065333E" w:rsidP="00A46388">
      <w:pPr>
        <w:pStyle w:val="ad"/>
        <w:ind w:left="945" w:firstLine="472"/>
        <w:rPr>
          <w:lang w:eastAsia="zh-TW"/>
        </w:rPr>
      </w:pPr>
      <w:r w:rsidRPr="00807726">
        <w:rPr>
          <w:rFonts w:hint="eastAsia"/>
          <w:lang w:eastAsia="zh-TW"/>
        </w:rPr>
        <w:t>大體而言，烏克蘭的氣候溫和，全境以大陸型氣候為主。各地的降雨分</w:t>
      </w:r>
      <w:r w:rsidR="0022319B" w:rsidRPr="00807726">
        <w:rPr>
          <w:rFonts w:hint="eastAsia"/>
          <w:lang w:eastAsia="zh-TW"/>
        </w:rPr>
        <w:t>布</w:t>
      </w:r>
      <w:r w:rsidRPr="00807726">
        <w:rPr>
          <w:rFonts w:hint="eastAsia"/>
          <w:lang w:eastAsia="zh-TW"/>
        </w:rPr>
        <w:t>並不平均，烏克蘭西部及北部降雨最多，東部及東南部則降雨較少。</w:t>
      </w:r>
    </w:p>
    <w:p w14:paraId="57E2D3D0" w14:textId="77777777" w:rsidR="0065333E" w:rsidRPr="00807726" w:rsidRDefault="0065333E" w:rsidP="00A46388">
      <w:pPr>
        <w:pStyle w:val="ad"/>
        <w:ind w:left="945" w:firstLine="472"/>
        <w:rPr>
          <w:lang w:eastAsia="zh-TW"/>
        </w:rPr>
      </w:pPr>
      <w:r w:rsidRPr="00807726">
        <w:rPr>
          <w:rFonts w:hint="eastAsia"/>
          <w:lang w:eastAsia="zh-TW"/>
        </w:rPr>
        <w:t>近幾年受到全球溫室效應影響，烏克蘭經常出現極端氣候。科學家指出，在烏克蘭溫室效應導致溫度上很大的變化，春天多雪，夏天多雨，會提高淹水的頻率</w:t>
      </w:r>
      <w:r w:rsidR="00F002DC" w:rsidRPr="00807726">
        <w:rPr>
          <w:rFonts w:hint="eastAsia"/>
          <w:lang w:eastAsia="zh-TW"/>
        </w:rPr>
        <w:t>，近年來暖化及極端氣候情形確實加劇</w:t>
      </w:r>
      <w:r w:rsidRPr="00807726">
        <w:rPr>
          <w:rFonts w:hint="eastAsia"/>
          <w:lang w:eastAsia="zh-TW"/>
        </w:rPr>
        <w:t>。</w:t>
      </w:r>
    </w:p>
    <w:p w14:paraId="33E4BDDC" w14:textId="77777777" w:rsidR="0065333E" w:rsidRPr="00807726" w:rsidRDefault="00261B0B" w:rsidP="004C3F05">
      <w:pPr>
        <w:pStyle w:val="a4"/>
        <w:rPr>
          <w:rFonts w:hAnsi="華康粗明體"/>
          <w:lang w:val="ru-RU"/>
        </w:rPr>
      </w:pPr>
      <w:r w:rsidRPr="00807726">
        <w:rPr>
          <w:rFonts w:hAnsi="華康粗明體"/>
        </w:rPr>
        <w:br w:type="page"/>
      </w:r>
      <w:r w:rsidR="0065333E" w:rsidRPr="00807726">
        <w:rPr>
          <w:rFonts w:hAnsi="華康粗明體" w:hint="eastAsia"/>
        </w:rPr>
        <w:lastRenderedPageBreak/>
        <w:t>二、人文及社會環境</w:t>
      </w:r>
    </w:p>
    <w:p w14:paraId="69547EF4" w14:textId="6ECC18BA" w:rsidR="0065333E" w:rsidRPr="00807726" w:rsidRDefault="0065333E" w:rsidP="00B50C0A">
      <w:pPr>
        <w:ind w:firstLine="472"/>
        <w:rPr>
          <w:lang w:val="ru-RU"/>
        </w:rPr>
      </w:pPr>
      <w:r w:rsidRPr="00807726">
        <w:rPr>
          <w:rFonts w:hint="eastAsia"/>
        </w:rPr>
        <w:t>就</w:t>
      </w:r>
      <w:proofErr w:type="gramStart"/>
      <w:r w:rsidRPr="00807726">
        <w:rPr>
          <w:rFonts w:hint="eastAsia"/>
        </w:rPr>
        <w:t>烏</w:t>
      </w:r>
      <w:proofErr w:type="gramEnd"/>
      <w:r w:rsidRPr="00807726">
        <w:rPr>
          <w:rFonts w:hint="eastAsia"/>
        </w:rPr>
        <w:t>克蘭全</w:t>
      </w:r>
      <w:proofErr w:type="gramStart"/>
      <w:r w:rsidRPr="00807726">
        <w:rPr>
          <w:rFonts w:hint="eastAsia"/>
        </w:rPr>
        <w:t>國</w:t>
      </w:r>
      <w:proofErr w:type="gramEnd"/>
      <w:r w:rsidRPr="00807726">
        <w:rPr>
          <w:rFonts w:hint="eastAsia"/>
        </w:rPr>
        <w:t>人口結構而言</w:t>
      </w:r>
      <w:r w:rsidRPr="00807726">
        <w:rPr>
          <w:rFonts w:hint="eastAsia"/>
          <w:lang w:val="ru-RU"/>
        </w:rPr>
        <w:t>，</w:t>
      </w:r>
      <w:r w:rsidRPr="00807726">
        <w:rPr>
          <w:rFonts w:hint="eastAsia"/>
        </w:rPr>
        <w:t>全</w:t>
      </w:r>
      <w:proofErr w:type="gramStart"/>
      <w:r w:rsidRPr="00807726">
        <w:rPr>
          <w:rFonts w:hint="eastAsia"/>
        </w:rPr>
        <w:t>國</w:t>
      </w:r>
      <w:proofErr w:type="gramEnd"/>
      <w:r w:rsidRPr="00807726">
        <w:rPr>
          <w:rFonts w:hint="eastAsia"/>
        </w:rPr>
        <w:t>總共約居住有</w:t>
      </w:r>
      <w:r w:rsidRPr="00807726">
        <w:rPr>
          <w:lang w:val="ru-RU"/>
        </w:rPr>
        <w:t>110</w:t>
      </w:r>
      <w:r w:rsidR="001C5FE2" w:rsidRPr="00807726">
        <w:rPr>
          <w:rFonts w:hint="eastAsia"/>
        </w:rPr>
        <w:t>個不同民</w:t>
      </w:r>
      <w:r w:rsidRPr="00807726">
        <w:rPr>
          <w:rFonts w:hint="eastAsia"/>
        </w:rPr>
        <w:t>族</w:t>
      </w:r>
      <w:r w:rsidRPr="00807726">
        <w:rPr>
          <w:rFonts w:hint="eastAsia"/>
          <w:lang w:val="ru-RU"/>
        </w:rPr>
        <w:t>，</w:t>
      </w:r>
      <w:r w:rsidRPr="00807726">
        <w:rPr>
          <w:rFonts w:hint="eastAsia"/>
        </w:rPr>
        <w:t>其中</w:t>
      </w:r>
      <w:r w:rsidRPr="00807726">
        <w:rPr>
          <w:lang w:val="ru-RU"/>
        </w:rPr>
        <w:t>77.8</w:t>
      </w:r>
      <w:r w:rsidR="00A46388" w:rsidRPr="00807726">
        <w:rPr>
          <w:lang w:val="ru-RU"/>
        </w:rPr>
        <w:t>%</w:t>
      </w:r>
      <w:proofErr w:type="gramStart"/>
      <w:r w:rsidRPr="00807726">
        <w:rPr>
          <w:rFonts w:hint="eastAsia"/>
        </w:rPr>
        <w:t>為烏</w:t>
      </w:r>
      <w:proofErr w:type="gramEnd"/>
      <w:r w:rsidRPr="00807726">
        <w:rPr>
          <w:rFonts w:hint="eastAsia"/>
        </w:rPr>
        <w:t>克蘭族</w:t>
      </w:r>
      <w:r w:rsidR="004C3F05" w:rsidRPr="00807726">
        <w:rPr>
          <w:lang w:val="ru-RU"/>
        </w:rPr>
        <w:t>（</w:t>
      </w:r>
      <w:r w:rsidRPr="00807726">
        <w:t>Ukrainian</w:t>
      </w:r>
      <w:r w:rsidR="004C3F05" w:rsidRPr="00807726">
        <w:rPr>
          <w:lang w:val="ru-RU"/>
        </w:rPr>
        <w:t>）</w:t>
      </w:r>
      <w:r w:rsidRPr="00807726">
        <w:rPr>
          <w:rFonts w:hint="eastAsia"/>
        </w:rPr>
        <w:t>、</w:t>
      </w:r>
      <w:r w:rsidRPr="00807726">
        <w:rPr>
          <w:lang w:val="ru-RU"/>
        </w:rPr>
        <w:t>17.3</w:t>
      </w:r>
      <w:r w:rsidR="00A46388" w:rsidRPr="00807726">
        <w:rPr>
          <w:lang w:val="ru-RU"/>
        </w:rPr>
        <w:t>%</w:t>
      </w:r>
      <w:proofErr w:type="gramStart"/>
      <w:r w:rsidRPr="00807726">
        <w:rPr>
          <w:rFonts w:hint="eastAsia"/>
        </w:rPr>
        <w:t>為</w:t>
      </w:r>
      <w:proofErr w:type="gramEnd"/>
      <w:r w:rsidRPr="00807726">
        <w:rPr>
          <w:rFonts w:hint="eastAsia"/>
        </w:rPr>
        <w:t>俄羅斯族</w:t>
      </w:r>
      <w:r w:rsidR="004C3F05" w:rsidRPr="00807726">
        <w:rPr>
          <w:lang w:val="ru-RU"/>
        </w:rPr>
        <w:t>（</w:t>
      </w:r>
      <w:r w:rsidRPr="00807726">
        <w:t>Russian</w:t>
      </w:r>
      <w:r w:rsidR="004C3F05" w:rsidRPr="00807726">
        <w:rPr>
          <w:lang w:val="ru-RU"/>
        </w:rPr>
        <w:t>）</w:t>
      </w:r>
      <w:r w:rsidRPr="00807726">
        <w:rPr>
          <w:rFonts w:hint="eastAsia"/>
        </w:rPr>
        <w:t>、</w:t>
      </w:r>
      <w:r w:rsidRPr="00807726">
        <w:rPr>
          <w:lang w:val="ru-RU"/>
        </w:rPr>
        <w:t>0.6</w:t>
      </w:r>
      <w:r w:rsidR="00A46388" w:rsidRPr="00807726">
        <w:rPr>
          <w:lang w:val="ru-RU"/>
        </w:rPr>
        <w:t>%</w:t>
      </w:r>
      <w:proofErr w:type="gramStart"/>
      <w:r w:rsidRPr="00807726">
        <w:rPr>
          <w:rFonts w:hint="eastAsia"/>
        </w:rPr>
        <w:t>為</w:t>
      </w:r>
      <w:proofErr w:type="gramEnd"/>
      <w:r w:rsidRPr="00807726">
        <w:rPr>
          <w:rFonts w:hint="eastAsia"/>
        </w:rPr>
        <w:t>白俄羅斯族</w:t>
      </w:r>
      <w:r w:rsidR="004C3F05" w:rsidRPr="00807726">
        <w:rPr>
          <w:lang w:val="ru-RU"/>
        </w:rPr>
        <w:t>（</w:t>
      </w:r>
      <w:r w:rsidRPr="00807726">
        <w:t>Belarussian</w:t>
      </w:r>
      <w:r w:rsidR="004C3F05" w:rsidRPr="00807726">
        <w:rPr>
          <w:lang w:val="ru-RU"/>
        </w:rPr>
        <w:t>）</w:t>
      </w:r>
      <w:r w:rsidRPr="00807726">
        <w:rPr>
          <w:rFonts w:hint="eastAsia"/>
        </w:rPr>
        <w:t>、</w:t>
      </w:r>
      <w:r w:rsidRPr="00807726">
        <w:rPr>
          <w:lang w:val="ru-RU"/>
        </w:rPr>
        <w:t>0.5</w:t>
      </w:r>
      <w:r w:rsidR="00A46388" w:rsidRPr="00807726">
        <w:rPr>
          <w:lang w:val="ru-RU"/>
        </w:rPr>
        <w:t>%</w:t>
      </w:r>
      <w:proofErr w:type="gramStart"/>
      <w:r w:rsidR="00E31183" w:rsidRPr="00807726">
        <w:rPr>
          <w:rFonts w:hint="eastAsia"/>
        </w:rPr>
        <w:t>為</w:t>
      </w:r>
      <w:proofErr w:type="gramEnd"/>
      <w:r w:rsidR="00E31183" w:rsidRPr="00807726">
        <w:rPr>
          <w:rFonts w:hint="eastAsia"/>
        </w:rPr>
        <w:t>摩爾多</w:t>
      </w:r>
      <w:proofErr w:type="gramStart"/>
      <w:r w:rsidRPr="00807726">
        <w:rPr>
          <w:rFonts w:hint="eastAsia"/>
        </w:rPr>
        <w:t>瓦族</w:t>
      </w:r>
      <w:proofErr w:type="gramEnd"/>
      <w:r w:rsidR="004C3F05" w:rsidRPr="00807726">
        <w:rPr>
          <w:lang w:val="ru-RU"/>
        </w:rPr>
        <w:t>（</w:t>
      </w:r>
      <w:r w:rsidRPr="00807726">
        <w:t>Moldovan</w:t>
      </w:r>
      <w:r w:rsidR="004C3F05" w:rsidRPr="00807726">
        <w:rPr>
          <w:lang w:val="ru-RU"/>
        </w:rPr>
        <w:t>）</w:t>
      </w:r>
      <w:r w:rsidRPr="00807726">
        <w:rPr>
          <w:rFonts w:hint="eastAsia"/>
        </w:rPr>
        <w:t>、</w:t>
      </w:r>
      <w:r w:rsidRPr="00807726">
        <w:rPr>
          <w:lang w:val="ru-RU"/>
        </w:rPr>
        <w:t>0.5</w:t>
      </w:r>
      <w:r w:rsidR="00A46388" w:rsidRPr="00807726">
        <w:rPr>
          <w:lang w:val="ru-RU"/>
        </w:rPr>
        <w:t>%</w:t>
      </w:r>
      <w:proofErr w:type="gramStart"/>
      <w:r w:rsidR="00E31183" w:rsidRPr="00807726">
        <w:rPr>
          <w:rFonts w:hint="eastAsia"/>
        </w:rPr>
        <w:t>為</w:t>
      </w:r>
      <w:proofErr w:type="gramEnd"/>
      <w:r w:rsidR="00E31183" w:rsidRPr="00807726">
        <w:rPr>
          <w:rFonts w:hint="eastAsia"/>
        </w:rPr>
        <w:t>克里</w:t>
      </w:r>
      <w:r w:rsidRPr="00807726">
        <w:rPr>
          <w:rFonts w:hint="eastAsia"/>
        </w:rPr>
        <w:t>米亞韃</w:t>
      </w:r>
      <w:proofErr w:type="gramStart"/>
      <w:r w:rsidRPr="00807726">
        <w:rPr>
          <w:rFonts w:hint="eastAsia"/>
        </w:rPr>
        <w:t>靼</w:t>
      </w:r>
      <w:proofErr w:type="gramEnd"/>
      <w:r w:rsidRPr="00807726">
        <w:rPr>
          <w:rFonts w:hint="eastAsia"/>
        </w:rPr>
        <w:t>族</w:t>
      </w:r>
      <w:r w:rsidR="004C3F05" w:rsidRPr="00807726">
        <w:rPr>
          <w:lang w:val="ru-RU"/>
        </w:rPr>
        <w:t>（</w:t>
      </w:r>
      <w:r w:rsidRPr="00807726">
        <w:t>Crimean</w:t>
      </w:r>
      <w:r w:rsidRPr="00807726">
        <w:rPr>
          <w:lang w:val="ru-RU"/>
        </w:rPr>
        <w:t xml:space="preserve"> </w:t>
      </w:r>
      <w:r w:rsidRPr="00807726">
        <w:t>Tatar</w:t>
      </w:r>
      <w:r w:rsidR="004C3F05" w:rsidRPr="00807726">
        <w:rPr>
          <w:lang w:val="ru-RU"/>
        </w:rPr>
        <w:t>）</w:t>
      </w:r>
      <w:r w:rsidRPr="00807726">
        <w:rPr>
          <w:rFonts w:hint="eastAsia"/>
        </w:rPr>
        <w:t>、</w:t>
      </w:r>
      <w:r w:rsidRPr="00807726">
        <w:rPr>
          <w:lang w:val="ru-RU"/>
        </w:rPr>
        <w:t>0.4</w:t>
      </w:r>
      <w:r w:rsidR="00A46388" w:rsidRPr="00807726">
        <w:rPr>
          <w:lang w:val="ru-RU"/>
        </w:rPr>
        <w:t>%</w:t>
      </w:r>
      <w:proofErr w:type="gramStart"/>
      <w:r w:rsidRPr="00807726">
        <w:rPr>
          <w:rFonts w:hint="eastAsia"/>
        </w:rPr>
        <w:t>為</w:t>
      </w:r>
      <w:proofErr w:type="gramEnd"/>
      <w:r w:rsidRPr="00807726">
        <w:rPr>
          <w:rFonts w:hint="eastAsia"/>
        </w:rPr>
        <w:t>保加利亞族</w:t>
      </w:r>
      <w:r w:rsidR="004C3F05" w:rsidRPr="00807726">
        <w:rPr>
          <w:lang w:val="ru-RU"/>
        </w:rPr>
        <w:t>（</w:t>
      </w:r>
      <w:r w:rsidRPr="00807726">
        <w:t>Bulgarian</w:t>
      </w:r>
      <w:r w:rsidR="004C3F05" w:rsidRPr="00807726">
        <w:rPr>
          <w:lang w:val="ru-RU"/>
        </w:rPr>
        <w:t>）</w:t>
      </w:r>
      <w:r w:rsidRPr="00807726">
        <w:rPr>
          <w:rFonts w:hint="eastAsia"/>
        </w:rPr>
        <w:t>、</w:t>
      </w:r>
      <w:r w:rsidRPr="00807726">
        <w:rPr>
          <w:lang w:val="ru-RU"/>
        </w:rPr>
        <w:t>0.3</w:t>
      </w:r>
      <w:r w:rsidR="00A46388" w:rsidRPr="00807726">
        <w:rPr>
          <w:lang w:val="ru-RU"/>
        </w:rPr>
        <w:t>%</w:t>
      </w:r>
      <w:proofErr w:type="gramStart"/>
      <w:r w:rsidRPr="00807726">
        <w:rPr>
          <w:rFonts w:hint="eastAsia"/>
        </w:rPr>
        <w:t>為</w:t>
      </w:r>
      <w:proofErr w:type="gramEnd"/>
      <w:r w:rsidRPr="00807726">
        <w:rPr>
          <w:rFonts w:hint="eastAsia"/>
        </w:rPr>
        <w:t>羅馬尼亞族</w:t>
      </w:r>
      <w:r w:rsidR="004C3F05" w:rsidRPr="00807726">
        <w:rPr>
          <w:lang w:val="ru-RU"/>
        </w:rPr>
        <w:t>（</w:t>
      </w:r>
      <w:r w:rsidRPr="00807726">
        <w:t>Romanian</w:t>
      </w:r>
      <w:r w:rsidR="004C3F05" w:rsidRPr="00807726">
        <w:rPr>
          <w:lang w:val="ru-RU"/>
        </w:rPr>
        <w:t>）</w:t>
      </w:r>
      <w:r w:rsidRPr="00807726">
        <w:rPr>
          <w:rFonts w:hint="eastAsia"/>
        </w:rPr>
        <w:t>、</w:t>
      </w:r>
      <w:r w:rsidRPr="00807726">
        <w:rPr>
          <w:lang w:val="ru-RU"/>
        </w:rPr>
        <w:t>0.3</w:t>
      </w:r>
      <w:r w:rsidR="00A46388" w:rsidRPr="00807726">
        <w:rPr>
          <w:lang w:val="ru-RU"/>
        </w:rPr>
        <w:t>%</w:t>
      </w:r>
      <w:proofErr w:type="gramStart"/>
      <w:r w:rsidRPr="00807726">
        <w:rPr>
          <w:rFonts w:hint="eastAsia"/>
        </w:rPr>
        <w:t>為</w:t>
      </w:r>
      <w:proofErr w:type="gramEnd"/>
      <w:r w:rsidRPr="00807726">
        <w:rPr>
          <w:rFonts w:hint="eastAsia"/>
        </w:rPr>
        <w:t>匈牙利族</w:t>
      </w:r>
      <w:r w:rsidR="004C3F05" w:rsidRPr="00807726">
        <w:rPr>
          <w:lang w:val="ru-RU"/>
        </w:rPr>
        <w:t>（</w:t>
      </w:r>
      <w:r w:rsidRPr="00807726">
        <w:t>Polish</w:t>
      </w:r>
      <w:r w:rsidR="004C3F05" w:rsidRPr="00807726">
        <w:rPr>
          <w:lang w:val="ru-RU"/>
        </w:rPr>
        <w:t>）</w:t>
      </w:r>
      <w:r w:rsidRPr="00807726">
        <w:rPr>
          <w:rFonts w:hint="eastAsia"/>
        </w:rPr>
        <w:t>、</w:t>
      </w:r>
      <w:r w:rsidRPr="00807726">
        <w:rPr>
          <w:lang w:val="ru-RU"/>
        </w:rPr>
        <w:t>0.2</w:t>
      </w:r>
      <w:r w:rsidR="00A46388" w:rsidRPr="00807726">
        <w:rPr>
          <w:lang w:val="ru-RU"/>
        </w:rPr>
        <w:t>%</w:t>
      </w:r>
      <w:proofErr w:type="gramStart"/>
      <w:r w:rsidRPr="00807726">
        <w:rPr>
          <w:rFonts w:hint="eastAsia"/>
        </w:rPr>
        <w:t>為</w:t>
      </w:r>
      <w:proofErr w:type="gramEnd"/>
      <w:r w:rsidRPr="00807726">
        <w:rPr>
          <w:rFonts w:hint="eastAsia"/>
        </w:rPr>
        <w:t>猶</w:t>
      </w:r>
      <w:proofErr w:type="gramStart"/>
      <w:r w:rsidRPr="00807726">
        <w:rPr>
          <w:rFonts w:hint="eastAsia"/>
        </w:rPr>
        <w:t>太</w:t>
      </w:r>
      <w:proofErr w:type="gramEnd"/>
      <w:r w:rsidRPr="00807726">
        <w:rPr>
          <w:rFonts w:hint="eastAsia"/>
        </w:rPr>
        <w:t>族</w:t>
      </w:r>
      <w:r w:rsidR="004C3F05" w:rsidRPr="00807726">
        <w:rPr>
          <w:lang w:val="ru-RU"/>
        </w:rPr>
        <w:t>（</w:t>
      </w:r>
      <w:r w:rsidRPr="00807726">
        <w:t>Jewish</w:t>
      </w:r>
      <w:r w:rsidR="004C3F05" w:rsidRPr="00807726">
        <w:rPr>
          <w:lang w:val="ru-RU"/>
        </w:rPr>
        <w:t>）</w:t>
      </w:r>
      <w:r w:rsidRPr="00807726">
        <w:rPr>
          <w:rFonts w:hint="eastAsia"/>
          <w:lang w:val="ru-RU"/>
        </w:rPr>
        <w:t>，</w:t>
      </w:r>
      <w:r w:rsidRPr="00807726">
        <w:rPr>
          <w:rFonts w:hint="eastAsia"/>
        </w:rPr>
        <w:t>其分</w:t>
      </w:r>
      <w:r w:rsidR="0022319B" w:rsidRPr="00807726">
        <w:rPr>
          <w:rFonts w:hint="eastAsia"/>
        </w:rPr>
        <w:t>布</w:t>
      </w:r>
      <w:r w:rsidRPr="00807726">
        <w:rPr>
          <w:rFonts w:hint="eastAsia"/>
        </w:rPr>
        <w:t>情形大致如下</w:t>
      </w:r>
      <w:r w:rsidRPr="00807726">
        <w:rPr>
          <w:rFonts w:hint="eastAsia"/>
          <w:lang w:val="ru-RU"/>
        </w:rPr>
        <w:t>：</w:t>
      </w:r>
    </w:p>
    <w:p w14:paraId="69975544" w14:textId="77777777" w:rsidR="0065333E" w:rsidRPr="00807726" w:rsidRDefault="0065333E" w:rsidP="00A46388">
      <w:pPr>
        <w:ind w:firstLine="472"/>
        <w:rPr>
          <w:lang w:eastAsia="zh-TW"/>
        </w:rPr>
      </w:pPr>
      <w:r w:rsidRPr="00807726">
        <w:rPr>
          <w:rFonts w:hint="eastAsia"/>
          <w:lang w:eastAsia="zh-TW"/>
        </w:rPr>
        <w:t>－烏克蘭族多居住於中央及西部地區；</w:t>
      </w:r>
    </w:p>
    <w:p w14:paraId="6DAF10DB" w14:textId="77777777" w:rsidR="0065333E" w:rsidRPr="00807726" w:rsidRDefault="003C1CDB" w:rsidP="00A46388">
      <w:pPr>
        <w:ind w:firstLine="472"/>
        <w:rPr>
          <w:lang w:eastAsia="zh-TW"/>
        </w:rPr>
      </w:pPr>
      <w:r w:rsidRPr="00807726">
        <w:rPr>
          <w:rFonts w:hint="eastAsia"/>
          <w:lang w:eastAsia="zh-TW"/>
        </w:rPr>
        <w:t>－俄羅斯族多居住於東部及克里</w:t>
      </w:r>
      <w:r w:rsidR="0065333E" w:rsidRPr="00807726">
        <w:rPr>
          <w:rFonts w:hint="eastAsia"/>
          <w:lang w:eastAsia="zh-TW"/>
        </w:rPr>
        <w:t>米亞半島；</w:t>
      </w:r>
    </w:p>
    <w:p w14:paraId="702684C3" w14:textId="77777777" w:rsidR="0065333E" w:rsidRPr="00807726" w:rsidRDefault="0065333E" w:rsidP="00A46388">
      <w:pPr>
        <w:ind w:firstLine="472"/>
        <w:rPr>
          <w:lang w:eastAsia="zh-TW"/>
        </w:rPr>
      </w:pPr>
      <w:r w:rsidRPr="00807726">
        <w:rPr>
          <w:rFonts w:hint="eastAsia"/>
          <w:lang w:eastAsia="zh-TW"/>
        </w:rPr>
        <w:t>－其他種族多散居</w:t>
      </w:r>
      <w:proofErr w:type="gramStart"/>
      <w:r w:rsidRPr="00807726">
        <w:rPr>
          <w:rFonts w:hint="eastAsia"/>
          <w:lang w:eastAsia="zh-TW"/>
        </w:rPr>
        <w:t>于</w:t>
      </w:r>
      <w:proofErr w:type="gramEnd"/>
      <w:r w:rsidRPr="00807726">
        <w:rPr>
          <w:rFonts w:hint="eastAsia"/>
          <w:lang w:eastAsia="zh-TW"/>
        </w:rPr>
        <w:t>與該國接壤的邊境地區；</w:t>
      </w:r>
    </w:p>
    <w:p w14:paraId="10C01990" w14:textId="77777777" w:rsidR="0065333E" w:rsidRPr="00807726" w:rsidRDefault="0065333E" w:rsidP="00A46388">
      <w:pPr>
        <w:ind w:firstLine="472"/>
        <w:rPr>
          <w:lang w:eastAsia="zh-TW"/>
        </w:rPr>
      </w:pPr>
      <w:r w:rsidRPr="00807726">
        <w:rPr>
          <w:rFonts w:hint="eastAsia"/>
          <w:lang w:eastAsia="zh-TW"/>
        </w:rPr>
        <w:t>就烏克蘭的人口社會結構而言，全國約有</w:t>
      </w:r>
      <w:r w:rsidRPr="00807726">
        <w:rPr>
          <w:lang w:eastAsia="zh-TW"/>
        </w:rPr>
        <w:t>55</w:t>
      </w:r>
      <w:r w:rsidR="00A46388" w:rsidRPr="00807726">
        <w:rPr>
          <w:lang w:eastAsia="zh-TW"/>
        </w:rPr>
        <w:t>%</w:t>
      </w:r>
      <w:r w:rsidRPr="00807726">
        <w:rPr>
          <w:rFonts w:hint="eastAsia"/>
          <w:lang w:eastAsia="zh-TW"/>
        </w:rPr>
        <w:t>為勞工階級、</w:t>
      </w:r>
      <w:r w:rsidRPr="00807726">
        <w:rPr>
          <w:lang w:eastAsia="zh-TW"/>
        </w:rPr>
        <w:t>30.6</w:t>
      </w:r>
      <w:r w:rsidR="00A46388" w:rsidRPr="00807726">
        <w:rPr>
          <w:lang w:eastAsia="zh-TW"/>
        </w:rPr>
        <w:t>%</w:t>
      </w:r>
      <w:r w:rsidRPr="00807726">
        <w:rPr>
          <w:rFonts w:hint="eastAsia"/>
          <w:lang w:eastAsia="zh-TW"/>
        </w:rPr>
        <w:t>為農民、所謂的白領階級約有</w:t>
      </w:r>
      <w:r w:rsidRPr="00807726">
        <w:rPr>
          <w:lang w:eastAsia="zh-TW"/>
        </w:rPr>
        <w:t>23</w:t>
      </w:r>
      <w:r w:rsidR="00A46388" w:rsidRPr="00807726">
        <w:rPr>
          <w:lang w:eastAsia="zh-TW"/>
        </w:rPr>
        <w:t>%</w:t>
      </w:r>
      <w:r w:rsidRPr="00807726">
        <w:rPr>
          <w:rFonts w:hint="eastAsia"/>
          <w:lang w:eastAsia="zh-TW"/>
        </w:rPr>
        <w:t>。</w:t>
      </w:r>
    </w:p>
    <w:p w14:paraId="34A1725E" w14:textId="77777777" w:rsidR="0065333E" w:rsidRPr="00807726" w:rsidRDefault="0065333E" w:rsidP="00A46388">
      <w:pPr>
        <w:ind w:firstLine="472"/>
        <w:rPr>
          <w:lang w:eastAsia="zh-TW"/>
        </w:rPr>
      </w:pPr>
      <w:r w:rsidRPr="00807726">
        <w:rPr>
          <w:rFonts w:hint="eastAsia"/>
          <w:lang w:eastAsia="zh-TW"/>
        </w:rPr>
        <w:t>另就都市化程度來劃分，全國約有</w:t>
      </w:r>
      <w:r w:rsidRPr="00807726">
        <w:rPr>
          <w:lang w:eastAsia="zh-TW"/>
        </w:rPr>
        <w:t>69.4</w:t>
      </w:r>
      <w:r w:rsidR="00A46388" w:rsidRPr="00807726">
        <w:rPr>
          <w:lang w:eastAsia="zh-TW"/>
        </w:rPr>
        <w:t>%</w:t>
      </w:r>
      <w:r w:rsidRPr="00807726">
        <w:rPr>
          <w:rFonts w:hint="eastAsia"/>
          <w:lang w:eastAsia="zh-TW"/>
        </w:rPr>
        <w:t>的人口居住在都市。</w:t>
      </w:r>
    </w:p>
    <w:p w14:paraId="30AD5DCF" w14:textId="77777777" w:rsidR="0065333E" w:rsidRPr="00807726" w:rsidRDefault="0065333E" w:rsidP="00A46388">
      <w:pPr>
        <w:ind w:firstLine="472"/>
        <w:rPr>
          <w:lang w:eastAsia="zh-TW"/>
        </w:rPr>
      </w:pPr>
      <w:r w:rsidRPr="00807726">
        <w:rPr>
          <w:rFonts w:hint="eastAsia"/>
          <w:lang w:eastAsia="zh-TW"/>
        </w:rPr>
        <w:t>主要語言：烏克蘭語、俄語及其它各民族語言及方言；主要信仰為東正教。</w:t>
      </w:r>
    </w:p>
    <w:p w14:paraId="05F4A9FE" w14:textId="33956366" w:rsidR="0065333E" w:rsidRPr="00807726" w:rsidRDefault="0065333E" w:rsidP="00A46388">
      <w:pPr>
        <w:ind w:firstLine="472"/>
        <w:rPr>
          <w:lang w:eastAsia="zh-TW"/>
        </w:rPr>
      </w:pPr>
      <w:r w:rsidRPr="00807726">
        <w:rPr>
          <w:rFonts w:hint="eastAsia"/>
          <w:lang w:eastAsia="zh-TW"/>
        </w:rPr>
        <w:t>首都是基輔，有</w:t>
      </w:r>
      <w:r w:rsidR="00E51128" w:rsidRPr="00807726">
        <w:rPr>
          <w:lang w:eastAsia="zh-TW"/>
        </w:rPr>
        <w:t>295</w:t>
      </w:r>
      <w:r w:rsidRPr="00807726">
        <w:rPr>
          <w:rFonts w:hint="eastAsia"/>
          <w:lang w:eastAsia="zh-TW"/>
        </w:rPr>
        <w:t>萬人口。其他工商業中心及重要城市為</w:t>
      </w:r>
      <w:r w:rsidRPr="00807726">
        <w:rPr>
          <w:lang w:eastAsia="zh-TW"/>
        </w:rPr>
        <w:t>Kharkiv</w:t>
      </w:r>
      <w:r w:rsidR="004C3F05" w:rsidRPr="00807726">
        <w:rPr>
          <w:lang w:eastAsia="zh-TW"/>
        </w:rPr>
        <w:t>（</w:t>
      </w:r>
      <w:r w:rsidRPr="00807726">
        <w:rPr>
          <w:rFonts w:hint="eastAsia"/>
          <w:lang w:eastAsia="zh-TW"/>
        </w:rPr>
        <w:t>約</w:t>
      </w:r>
      <w:r w:rsidR="006B6942" w:rsidRPr="00807726">
        <w:rPr>
          <w:lang w:eastAsia="zh-TW"/>
        </w:rPr>
        <w:t>145</w:t>
      </w:r>
      <w:r w:rsidRPr="00807726">
        <w:rPr>
          <w:rFonts w:hint="eastAsia"/>
          <w:lang w:eastAsia="zh-TW"/>
        </w:rPr>
        <w:t>萬人</w:t>
      </w:r>
      <w:r w:rsidR="004C3F05" w:rsidRPr="00807726">
        <w:rPr>
          <w:lang w:eastAsia="zh-TW"/>
        </w:rPr>
        <w:t>）</w:t>
      </w:r>
      <w:r w:rsidR="006B6942" w:rsidRPr="00807726">
        <w:rPr>
          <w:rFonts w:hint="eastAsia"/>
          <w:lang w:eastAsia="zh-TW"/>
        </w:rPr>
        <w:t>、</w:t>
      </w:r>
      <w:r w:rsidR="006B6942" w:rsidRPr="00807726">
        <w:rPr>
          <w:lang w:eastAsia="zh-TW"/>
        </w:rPr>
        <w:t>Odesa</w:t>
      </w:r>
      <w:r w:rsidR="006B6942" w:rsidRPr="00807726">
        <w:rPr>
          <w:lang w:eastAsia="zh-TW"/>
        </w:rPr>
        <w:t>（</w:t>
      </w:r>
      <w:r w:rsidR="006B6942" w:rsidRPr="00807726">
        <w:rPr>
          <w:rFonts w:hint="eastAsia"/>
          <w:lang w:eastAsia="zh-TW"/>
        </w:rPr>
        <w:t>約</w:t>
      </w:r>
      <w:r w:rsidR="00E51128" w:rsidRPr="00807726">
        <w:rPr>
          <w:lang w:eastAsia="zh-TW"/>
        </w:rPr>
        <w:t>101</w:t>
      </w:r>
      <w:r w:rsidR="006B6942" w:rsidRPr="00807726">
        <w:rPr>
          <w:rFonts w:hint="eastAsia"/>
          <w:lang w:eastAsia="zh-TW"/>
        </w:rPr>
        <w:t>萬人</w:t>
      </w:r>
      <w:r w:rsidR="006B6942" w:rsidRPr="00807726">
        <w:rPr>
          <w:lang w:eastAsia="zh-TW"/>
        </w:rPr>
        <w:t>）</w:t>
      </w:r>
      <w:r w:rsidRPr="00807726">
        <w:rPr>
          <w:rFonts w:hint="eastAsia"/>
          <w:lang w:eastAsia="zh-TW"/>
        </w:rPr>
        <w:t>、</w:t>
      </w:r>
      <w:r w:rsidRPr="00807726">
        <w:rPr>
          <w:lang w:eastAsia="zh-TW"/>
        </w:rPr>
        <w:t>Dnipro</w:t>
      </w:r>
      <w:r w:rsidR="004C3F05" w:rsidRPr="00807726">
        <w:rPr>
          <w:lang w:eastAsia="zh-TW"/>
        </w:rPr>
        <w:t>（</w:t>
      </w:r>
      <w:r w:rsidRPr="00807726">
        <w:rPr>
          <w:rFonts w:hint="eastAsia"/>
          <w:lang w:eastAsia="zh-TW"/>
        </w:rPr>
        <w:t>約</w:t>
      </w:r>
      <w:r w:rsidR="00E51128" w:rsidRPr="00807726">
        <w:rPr>
          <w:lang w:eastAsia="zh-TW"/>
        </w:rPr>
        <w:t>100</w:t>
      </w:r>
      <w:r w:rsidRPr="00807726">
        <w:rPr>
          <w:rFonts w:hint="eastAsia"/>
          <w:lang w:eastAsia="zh-TW"/>
        </w:rPr>
        <w:t>萬人</w:t>
      </w:r>
      <w:r w:rsidR="004C3F05" w:rsidRPr="00807726">
        <w:rPr>
          <w:lang w:eastAsia="zh-TW"/>
        </w:rPr>
        <w:t>）</w:t>
      </w:r>
      <w:r w:rsidR="003C1CDB" w:rsidRPr="00807726">
        <w:rPr>
          <w:rFonts w:hint="eastAsia"/>
          <w:lang w:eastAsia="zh-TW"/>
        </w:rPr>
        <w:t>、</w:t>
      </w:r>
      <w:r w:rsidR="003C1CDB" w:rsidRPr="00807726">
        <w:rPr>
          <w:lang w:eastAsia="zh-TW"/>
        </w:rPr>
        <w:t>Donetsk</w:t>
      </w:r>
      <w:r w:rsidR="003C1CDB" w:rsidRPr="00807726">
        <w:rPr>
          <w:lang w:eastAsia="zh-TW"/>
        </w:rPr>
        <w:t>（</w:t>
      </w:r>
      <w:r w:rsidR="003C1CDB" w:rsidRPr="00807726">
        <w:rPr>
          <w:rFonts w:hint="eastAsia"/>
          <w:lang w:eastAsia="zh-TW"/>
        </w:rPr>
        <w:t>約</w:t>
      </w:r>
      <w:r w:rsidR="00E51128" w:rsidRPr="00807726">
        <w:rPr>
          <w:lang w:eastAsia="zh-TW"/>
        </w:rPr>
        <w:t>91</w:t>
      </w:r>
      <w:r w:rsidR="003C1CDB" w:rsidRPr="00807726">
        <w:rPr>
          <w:rFonts w:hint="eastAsia"/>
          <w:lang w:eastAsia="zh-TW"/>
        </w:rPr>
        <w:t>萬人</w:t>
      </w:r>
      <w:r w:rsidR="003C1CDB" w:rsidRPr="00807726">
        <w:rPr>
          <w:lang w:eastAsia="zh-TW"/>
        </w:rPr>
        <w:t>）</w:t>
      </w:r>
      <w:r w:rsidRPr="00807726">
        <w:rPr>
          <w:rFonts w:hint="eastAsia"/>
          <w:lang w:eastAsia="zh-TW"/>
        </w:rPr>
        <w:t>。</w:t>
      </w:r>
    </w:p>
    <w:p w14:paraId="162A15F2" w14:textId="77777777" w:rsidR="0065333E" w:rsidRPr="00807726" w:rsidRDefault="003C2A5C" w:rsidP="004C3F05">
      <w:pPr>
        <w:pStyle w:val="a4"/>
        <w:rPr>
          <w:rFonts w:hAnsi="華康粗明體"/>
        </w:rPr>
      </w:pPr>
      <w:r w:rsidRPr="00807726">
        <w:rPr>
          <w:rFonts w:hAnsi="華康粗明體"/>
        </w:rPr>
        <w:br w:type="page"/>
      </w:r>
      <w:r w:rsidR="0065333E" w:rsidRPr="00807726">
        <w:rPr>
          <w:rFonts w:hAnsi="華康粗明體" w:hint="eastAsia"/>
        </w:rPr>
        <w:lastRenderedPageBreak/>
        <w:t>三、政治環境</w:t>
      </w:r>
    </w:p>
    <w:p w14:paraId="67989FE1" w14:textId="77777777" w:rsidR="0065333E" w:rsidRPr="00807726" w:rsidRDefault="009E507D" w:rsidP="00A46388">
      <w:pPr>
        <w:ind w:firstLine="472"/>
        <w:rPr>
          <w:lang w:eastAsia="zh-TW"/>
        </w:rPr>
      </w:pPr>
      <w:r w:rsidRPr="00807726">
        <w:rPr>
          <w:rFonts w:hint="eastAsia"/>
          <w:lang w:eastAsia="zh-TW"/>
        </w:rPr>
        <w:t>烏國政體為半總統</w:t>
      </w:r>
      <w:r w:rsidR="0065333E" w:rsidRPr="00807726">
        <w:rPr>
          <w:rFonts w:hint="eastAsia"/>
          <w:lang w:eastAsia="zh-TW"/>
        </w:rPr>
        <w:t>制。主要政黨：</w:t>
      </w:r>
    </w:p>
    <w:p w14:paraId="653A7911" w14:textId="3A0C1CA0" w:rsidR="0065333E" w:rsidRPr="00807726" w:rsidRDefault="0065333E" w:rsidP="00621B3F">
      <w:pPr>
        <w:pStyle w:val="af"/>
        <w:ind w:leftChars="193" w:left="928" w:hanging="472"/>
        <w:rPr>
          <w:color w:val="auto"/>
        </w:rPr>
      </w:pPr>
      <w:r w:rsidRPr="00807726">
        <w:rPr>
          <w:rFonts w:hint="eastAsia"/>
          <w:color w:val="auto"/>
        </w:rPr>
        <w:t>●</w:t>
      </w:r>
      <w:r w:rsidR="002579F8" w:rsidRPr="00807726">
        <w:rPr>
          <w:rFonts w:hint="eastAsia"/>
          <w:color w:val="auto"/>
        </w:rPr>
        <w:tab/>
      </w:r>
      <w:r w:rsidR="00E51128" w:rsidRPr="00807726">
        <w:rPr>
          <w:rFonts w:hint="eastAsia"/>
          <w:color w:val="auto"/>
        </w:rPr>
        <w:t>人民公僕</w:t>
      </w:r>
      <w:r w:rsidR="004C3F05" w:rsidRPr="00807726">
        <w:rPr>
          <w:color w:val="auto"/>
        </w:rPr>
        <w:t>（</w:t>
      </w:r>
      <w:r w:rsidR="00E51128" w:rsidRPr="00807726">
        <w:rPr>
          <w:color w:val="auto"/>
        </w:rPr>
        <w:t>Servant of the People</w:t>
      </w:r>
      <w:r w:rsidR="002579F8" w:rsidRPr="00807726">
        <w:rPr>
          <w:rFonts w:ascii="華康細圓體" w:hint="eastAsia"/>
          <w:color w:val="auto"/>
        </w:rPr>
        <w:t>，</w:t>
      </w:r>
      <w:r w:rsidR="00E51128" w:rsidRPr="00807726">
        <w:rPr>
          <w:color w:val="auto"/>
        </w:rPr>
        <w:t>248</w:t>
      </w:r>
      <w:r w:rsidR="009E507D" w:rsidRPr="00807726">
        <w:rPr>
          <w:rFonts w:hint="eastAsia"/>
          <w:color w:val="auto"/>
        </w:rPr>
        <w:t>席</w:t>
      </w:r>
      <w:r w:rsidR="004C3F05" w:rsidRPr="00807726">
        <w:rPr>
          <w:color w:val="auto"/>
        </w:rPr>
        <w:t>）</w:t>
      </w:r>
    </w:p>
    <w:p w14:paraId="0F436476" w14:textId="61ED8B3D" w:rsidR="0065333E" w:rsidRPr="00807726" w:rsidRDefault="0065333E" w:rsidP="00621B3F">
      <w:pPr>
        <w:pStyle w:val="af"/>
        <w:ind w:leftChars="193" w:left="928" w:hanging="472"/>
        <w:rPr>
          <w:color w:val="auto"/>
        </w:rPr>
      </w:pPr>
      <w:r w:rsidRPr="00807726">
        <w:rPr>
          <w:rFonts w:hint="eastAsia"/>
          <w:color w:val="auto"/>
        </w:rPr>
        <w:t>●</w:t>
      </w:r>
      <w:r w:rsidR="002579F8" w:rsidRPr="00807726">
        <w:rPr>
          <w:rFonts w:hint="eastAsia"/>
          <w:color w:val="auto"/>
        </w:rPr>
        <w:tab/>
      </w:r>
      <w:r w:rsidR="00E51128" w:rsidRPr="00807726">
        <w:rPr>
          <w:rFonts w:hint="eastAsia"/>
          <w:color w:val="auto"/>
        </w:rPr>
        <w:t>反對聯盟－為生活</w:t>
      </w:r>
      <w:r w:rsidR="004C3F05" w:rsidRPr="00807726">
        <w:rPr>
          <w:color w:val="auto"/>
        </w:rPr>
        <w:t>（</w:t>
      </w:r>
      <w:r w:rsidR="00E51128" w:rsidRPr="00807726">
        <w:rPr>
          <w:color w:val="auto"/>
        </w:rPr>
        <w:t>Opposition Platform – For Life</w:t>
      </w:r>
      <w:r w:rsidRPr="00807726">
        <w:rPr>
          <w:rFonts w:hint="eastAsia"/>
          <w:color w:val="auto"/>
        </w:rPr>
        <w:t>，</w:t>
      </w:r>
      <w:r w:rsidR="00E51128" w:rsidRPr="00807726">
        <w:rPr>
          <w:color w:val="auto"/>
        </w:rPr>
        <w:t>44</w:t>
      </w:r>
      <w:r w:rsidRPr="00807726">
        <w:rPr>
          <w:rFonts w:hint="eastAsia"/>
          <w:color w:val="auto"/>
        </w:rPr>
        <w:t>席</w:t>
      </w:r>
      <w:r w:rsidR="004C3F05" w:rsidRPr="00807726">
        <w:rPr>
          <w:color w:val="auto"/>
        </w:rPr>
        <w:t>）</w:t>
      </w:r>
    </w:p>
    <w:p w14:paraId="2771A9D5" w14:textId="67740B9B" w:rsidR="009E507D" w:rsidRPr="00807726" w:rsidRDefault="009E507D" w:rsidP="009E507D">
      <w:pPr>
        <w:pStyle w:val="af"/>
        <w:ind w:leftChars="193" w:left="928" w:hanging="472"/>
        <w:rPr>
          <w:color w:val="auto"/>
        </w:rPr>
      </w:pPr>
      <w:r w:rsidRPr="00807726">
        <w:rPr>
          <w:rFonts w:hint="eastAsia"/>
          <w:color w:val="auto"/>
        </w:rPr>
        <w:t>●</w:t>
      </w:r>
      <w:r w:rsidRPr="00807726">
        <w:rPr>
          <w:rFonts w:hint="eastAsia"/>
          <w:color w:val="auto"/>
        </w:rPr>
        <w:tab/>
      </w:r>
      <w:r w:rsidR="00E51128" w:rsidRPr="00807726">
        <w:rPr>
          <w:rFonts w:hint="eastAsia"/>
          <w:color w:val="auto"/>
        </w:rPr>
        <w:t>歐洲團結</w:t>
      </w:r>
      <w:r w:rsidRPr="00807726">
        <w:rPr>
          <w:color w:val="auto"/>
        </w:rPr>
        <w:t>（</w:t>
      </w:r>
      <w:r w:rsidR="00E51128" w:rsidRPr="00807726">
        <w:rPr>
          <w:color w:val="auto"/>
        </w:rPr>
        <w:t>European Solidarity</w:t>
      </w:r>
      <w:r w:rsidRPr="00807726">
        <w:rPr>
          <w:rFonts w:ascii="華康細圓體" w:hint="eastAsia"/>
          <w:color w:val="auto"/>
        </w:rPr>
        <w:t>，</w:t>
      </w:r>
      <w:r w:rsidR="00E51128" w:rsidRPr="00807726">
        <w:rPr>
          <w:color w:val="auto"/>
        </w:rPr>
        <w:t>27</w:t>
      </w:r>
      <w:r w:rsidRPr="00807726">
        <w:rPr>
          <w:rFonts w:hint="eastAsia"/>
          <w:color w:val="auto"/>
        </w:rPr>
        <w:t>席</w:t>
      </w:r>
      <w:r w:rsidRPr="00807726">
        <w:rPr>
          <w:color w:val="auto"/>
        </w:rPr>
        <w:t>）</w:t>
      </w:r>
    </w:p>
    <w:p w14:paraId="4E8D153D" w14:textId="6600E4DC" w:rsidR="009E507D" w:rsidRPr="00807726" w:rsidRDefault="009E507D" w:rsidP="009E507D">
      <w:pPr>
        <w:pStyle w:val="af"/>
        <w:ind w:leftChars="193" w:left="928" w:hanging="472"/>
        <w:rPr>
          <w:color w:val="auto"/>
        </w:rPr>
      </w:pPr>
      <w:r w:rsidRPr="00807726">
        <w:rPr>
          <w:rFonts w:hint="eastAsia"/>
          <w:color w:val="auto"/>
        </w:rPr>
        <w:t>●</w:t>
      </w:r>
      <w:r w:rsidRPr="00807726">
        <w:rPr>
          <w:rFonts w:hint="eastAsia"/>
          <w:color w:val="auto"/>
        </w:rPr>
        <w:tab/>
      </w:r>
      <w:r w:rsidR="00E51128" w:rsidRPr="00807726">
        <w:rPr>
          <w:rFonts w:hint="eastAsia"/>
          <w:color w:val="auto"/>
        </w:rPr>
        <w:t>祖國黨</w:t>
      </w:r>
      <w:r w:rsidRPr="00807726">
        <w:rPr>
          <w:color w:val="auto"/>
        </w:rPr>
        <w:t>（</w:t>
      </w:r>
      <w:r w:rsidR="00E51128" w:rsidRPr="00807726">
        <w:rPr>
          <w:color w:val="auto"/>
        </w:rPr>
        <w:t>Fatherland</w:t>
      </w:r>
      <w:r w:rsidRPr="00807726">
        <w:rPr>
          <w:rFonts w:ascii="華康細圓體" w:hint="eastAsia"/>
          <w:color w:val="auto"/>
        </w:rPr>
        <w:t>，</w:t>
      </w:r>
      <w:r w:rsidR="00E51128" w:rsidRPr="00807726">
        <w:rPr>
          <w:color w:val="auto"/>
        </w:rPr>
        <w:t>24</w:t>
      </w:r>
      <w:r w:rsidRPr="00807726">
        <w:rPr>
          <w:rFonts w:hint="eastAsia"/>
          <w:color w:val="auto"/>
        </w:rPr>
        <w:t>席</w:t>
      </w:r>
      <w:r w:rsidRPr="00807726">
        <w:rPr>
          <w:color w:val="auto"/>
        </w:rPr>
        <w:t>）</w:t>
      </w:r>
    </w:p>
    <w:p w14:paraId="15749C3B" w14:textId="50445195" w:rsidR="009E507D" w:rsidRPr="00807726" w:rsidRDefault="009E507D" w:rsidP="009E507D">
      <w:pPr>
        <w:pStyle w:val="af"/>
        <w:ind w:leftChars="193" w:left="928" w:hanging="472"/>
        <w:rPr>
          <w:color w:val="auto"/>
        </w:rPr>
      </w:pPr>
      <w:r w:rsidRPr="00807726">
        <w:rPr>
          <w:rFonts w:hint="eastAsia"/>
          <w:color w:val="auto"/>
        </w:rPr>
        <w:t>●</w:t>
      </w:r>
      <w:r w:rsidRPr="00807726">
        <w:rPr>
          <w:rFonts w:hint="eastAsia"/>
          <w:color w:val="auto"/>
        </w:rPr>
        <w:tab/>
      </w:r>
      <w:r w:rsidR="00E51128" w:rsidRPr="00807726">
        <w:rPr>
          <w:rFonts w:hint="eastAsia"/>
          <w:color w:val="auto"/>
        </w:rPr>
        <w:t>為未來</w:t>
      </w:r>
      <w:r w:rsidRPr="00807726">
        <w:rPr>
          <w:color w:val="auto"/>
        </w:rPr>
        <w:t>（</w:t>
      </w:r>
      <w:r w:rsidR="00E51128" w:rsidRPr="00807726">
        <w:rPr>
          <w:color w:val="auto"/>
        </w:rPr>
        <w:t>For the Future</w:t>
      </w:r>
      <w:r w:rsidRPr="00807726">
        <w:rPr>
          <w:rFonts w:ascii="華康細圓體" w:hint="eastAsia"/>
          <w:color w:val="auto"/>
        </w:rPr>
        <w:t>，</w:t>
      </w:r>
      <w:r w:rsidR="00E51128" w:rsidRPr="00807726">
        <w:rPr>
          <w:color w:val="auto"/>
        </w:rPr>
        <w:t>22</w:t>
      </w:r>
      <w:r w:rsidRPr="00807726">
        <w:rPr>
          <w:rFonts w:hint="eastAsia"/>
          <w:color w:val="auto"/>
        </w:rPr>
        <w:t>席</w:t>
      </w:r>
      <w:r w:rsidRPr="00807726">
        <w:rPr>
          <w:color w:val="auto"/>
        </w:rPr>
        <w:t>）</w:t>
      </w:r>
    </w:p>
    <w:p w14:paraId="359A3975" w14:textId="5CA4584E" w:rsidR="0065333E" w:rsidRPr="00807726" w:rsidRDefault="0065333E" w:rsidP="00621B3F">
      <w:pPr>
        <w:pStyle w:val="af"/>
        <w:ind w:leftChars="193" w:left="928" w:hanging="472"/>
        <w:rPr>
          <w:color w:val="auto"/>
        </w:rPr>
      </w:pPr>
      <w:r w:rsidRPr="00807726">
        <w:rPr>
          <w:rFonts w:hint="eastAsia"/>
          <w:color w:val="auto"/>
        </w:rPr>
        <w:t>●</w:t>
      </w:r>
      <w:r w:rsidR="002579F8" w:rsidRPr="00807726">
        <w:rPr>
          <w:rFonts w:hint="eastAsia"/>
          <w:color w:val="auto"/>
        </w:rPr>
        <w:tab/>
      </w:r>
      <w:r w:rsidR="00E51128" w:rsidRPr="00807726">
        <w:rPr>
          <w:rFonts w:hint="eastAsia"/>
          <w:color w:val="auto"/>
        </w:rPr>
        <w:t>聲量</w:t>
      </w:r>
      <w:r w:rsidR="00CA1409" w:rsidRPr="00807726">
        <w:rPr>
          <w:rFonts w:hint="eastAsia"/>
          <w:color w:val="auto"/>
        </w:rPr>
        <w:t>黨</w:t>
      </w:r>
      <w:r w:rsidR="004C3F05" w:rsidRPr="00807726">
        <w:rPr>
          <w:color w:val="auto"/>
        </w:rPr>
        <w:t>（</w:t>
      </w:r>
      <w:r w:rsidR="00E51128" w:rsidRPr="00807726">
        <w:rPr>
          <w:color w:val="auto"/>
        </w:rPr>
        <w:t>Voice</w:t>
      </w:r>
      <w:r w:rsidR="00CA1409" w:rsidRPr="00807726">
        <w:rPr>
          <w:rFonts w:hint="eastAsia"/>
          <w:color w:val="auto"/>
        </w:rPr>
        <w:t>，</w:t>
      </w:r>
      <w:r w:rsidR="00CA1409" w:rsidRPr="00807726">
        <w:rPr>
          <w:color w:val="auto"/>
        </w:rPr>
        <w:t>20</w:t>
      </w:r>
      <w:r w:rsidR="00CA1409" w:rsidRPr="00807726">
        <w:rPr>
          <w:rFonts w:hint="eastAsia"/>
          <w:color w:val="auto"/>
        </w:rPr>
        <w:t>席</w:t>
      </w:r>
      <w:r w:rsidR="004C3F05" w:rsidRPr="00807726">
        <w:rPr>
          <w:color w:val="auto"/>
        </w:rPr>
        <w:t>）</w:t>
      </w:r>
    </w:p>
    <w:p w14:paraId="789B15EB" w14:textId="6A05D5CF" w:rsidR="0065333E" w:rsidRPr="00807726" w:rsidRDefault="0065333E" w:rsidP="00621B3F">
      <w:pPr>
        <w:pStyle w:val="af"/>
        <w:ind w:leftChars="193" w:left="928" w:hanging="472"/>
        <w:rPr>
          <w:color w:val="auto"/>
        </w:rPr>
      </w:pPr>
      <w:r w:rsidRPr="00807726">
        <w:rPr>
          <w:rFonts w:hint="eastAsia"/>
          <w:color w:val="auto"/>
        </w:rPr>
        <w:t>●</w:t>
      </w:r>
      <w:r w:rsidR="002579F8" w:rsidRPr="00807726">
        <w:rPr>
          <w:rFonts w:hint="eastAsia"/>
          <w:color w:val="auto"/>
        </w:rPr>
        <w:tab/>
      </w:r>
      <w:r w:rsidR="00E51128" w:rsidRPr="00807726">
        <w:rPr>
          <w:rFonts w:hint="eastAsia"/>
          <w:color w:val="auto"/>
        </w:rPr>
        <w:t>信任</w:t>
      </w:r>
      <w:r w:rsidR="00CA1409" w:rsidRPr="00807726">
        <w:rPr>
          <w:rFonts w:hint="eastAsia"/>
          <w:color w:val="auto"/>
        </w:rPr>
        <w:t>黨</w:t>
      </w:r>
      <w:r w:rsidR="004C3F05" w:rsidRPr="00807726">
        <w:rPr>
          <w:color w:val="auto"/>
        </w:rPr>
        <w:t>（</w:t>
      </w:r>
      <w:r w:rsidR="00E51128" w:rsidRPr="00807726">
        <w:rPr>
          <w:color w:val="auto"/>
        </w:rPr>
        <w:t>Trust</w:t>
      </w:r>
      <w:r w:rsidR="00CA1409" w:rsidRPr="00807726">
        <w:rPr>
          <w:rFonts w:hint="eastAsia"/>
          <w:color w:val="auto"/>
        </w:rPr>
        <w:t>，</w:t>
      </w:r>
      <w:r w:rsidR="00E51128" w:rsidRPr="00807726">
        <w:rPr>
          <w:color w:val="auto"/>
        </w:rPr>
        <w:t>16</w:t>
      </w:r>
      <w:r w:rsidR="00CA1409" w:rsidRPr="00807726">
        <w:rPr>
          <w:rFonts w:hint="eastAsia"/>
          <w:color w:val="auto"/>
        </w:rPr>
        <w:t>席</w:t>
      </w:r>
      <w:r w:rsidR="004C3F05" w:rsidRPr="00807726">
        <w:rPr>
          <w:color w:val="auto"/>
        </w:rPr>
        <w:t>）</w:t>
      </w:r>
    </w:p>
    <w:p w14:paraId="70A4BF18" w14:textId="1E4AF626" w:rsidR="006458B2" w:rsidRPr="00807726" w:rsidRDefault="0065333E" w:rsidP="00A46388">
      <w:pPr>
        <w:ind w:firstLine="472"/>
        <w:rPr>
          <w:lang w:eastAsia="zh-TW"/>
        </w:rPr>
      </w:pPr>
      <w:r w:rsidRPr="00807726">
        <w:rPr>
          <w:rFonts w:hint="eastAsia"/>
          <w:lang w:eastAsia="zh-TW"/>
        </w:rPr>
        <w:t>烏克蘭於</w:t>
      </w:r>
      <w:r w:rsidRPr="00807726">
        <w:rPr>
          <w:lang w:eastAsia="zh-TW"/>
        </w:rPr>
        <w:t>1924</w:t>
      </w:r>
      <w:r w:rsidRPr="00807726">
        <w:rPr>
          <w:rFonts w:hint="eastAsia"/>
          <w:lang w:eastAsia="zh-TW"/>
        </w:rPr>
        <w:t>年加盟前蘇聯，</w:t>
      </w:r>
      <w:r w:rsidRPr="00807726">
        <w:rPr>
          <w:lang w:eastAsia="zh-TW"/>
        </w:rPr>
        <w:t>1991</w:t>
      </w:r>
      <w:r w:rsidRPr="00807726">
        <w:rPr>
          <w:rFonts w:hint="eastAsia"/>
          <w:lang w:eastAsia="zh-TW"/>
        </w:rPr>
        <w:t>年</w:t>
      </w:r>
      <w:r w:rsidRPr="00807726">
        <w:rPr>
          <w:lang w:eastAsia="zh-TW"/>
        </w:rPr>
        <w:t>8</w:t>
      </w:r>
      <w:r w:rsidRPr="00807726">
        <w:rPr>
          <w:rFonts w:hint="eastAsia"/>
          <w:lang w:eastAsia="zh-TW"/>
        </w:rPr>
        <w:t>月蘇聯政變後，各加盟共和國紛紛宣</w:t>
      </w:r>
      <w:r w:rsidR="0022319B" w:rsidRPr="00807726">
        <w:rPr>
          <w:rFonts w:hint="eastAsia"/>
          <w:lang w:eastAsia="zh-TW"/>
        </w:rPr>
        <w:t>布</w:t>
      </w:r>
      <w:r w:rsidRPr="00807726">
        <w:rPr>
          <w:rFonts w:hint="eastAsia"/>
          <w:lang w:eastAsia="zh-TW"/>
        </w:rPr>
        <w:t>獨立；烏國於</w:t>
      </w:r>
      <w:r w:rsidRPr="00807726">
        <w:rPr>
          <w:lang w:eastAsia="zh-TW"/>
        </w:rPr>
        <w:t>8</w:t>
      </w:r>
      <w:r w:rsidRPr="00807726">
        <w:rPr>
          <w:rFonts w:hint="eastAsia"/>
          <w:lang w:eastAsia="zh-TW"/>
        </w:rPr>
        <w:t>月</w:t>
      </w:r>
      <w:r w:rsidRPr="00807726">
        <w:rPr>
          <w:lang w:eastAsia="zh-TW"/>
        </w:rPr>
        <w:t>24</w:t>
      </w:r>
      <w:r w:rsidRPr="00807726">
        <w:rPr>
          <w:rFonts w:hint="eastAsia"/>
          <w:lang w:eastAsia="zh-TW"/>
        </w:rPr>
        <w:t>日由國會表決脫離前蘇聯，</w:t>
      </w:r>
      <w:r w:rsidRPr="00807726">
        <w:rPr>
          <w:lang w:eastAsia="zh-TW"/>
        </w:rPr>
        <w:t>12</w:t>
      </w:r>
      <w:r w:rsidRPr="00807726">
        <w:rPr>
          <w:rFonts w:hint="eastAsia"/>
          <w:lang w:eastAsia="zh-TW"/>
        </w:rPr>
        <w:t>月</w:t>
      </w:r>
      <w:r w:rsidRPr="00807726">
        <w:rPr>
          <w:lang w:eastAsia="zh-TW"/>
        </w:rPr>
        <w:t>1</w:t>
      </w:r>
      <w:r w:rsidRPr="00807726">
        <w:rPr>
          <w:rFonts w:hint="eastAsia"/>
          <w:lang w:eastAsia="zh-TW"/>
        </w:rPr>
        <w:t>日烏國舉行公民</w:t>
      </w:r>
      <w:proofErr w:type="gramStart"/>
      <w:r w:rsidRPr="00807726">
        <w:rPr>
          <w:rFonts w:hint="eastAsia"/>
          <w:lang w:eastAsia="zh-TW"/>
        </w:rPr>
        <w:t>複</w:t>
      </w:r>
      <w:proofErr w:type="gramEnd"/>
      <w:r w:rsidRPr="00807726">
        <w:rPr>
          <w:rFonts w:hint="eastAsia"/>
          <w:lang w:eastAsia="zh-TW"/>
        </w:rPr>
        <w:t>決，確認國會脫離前蘇聯之決議。</w:t>
      </w:r>
    </w:p>
    <w:p w14:paraId="7B43FD1E" w14:textId="55EFD652" w:rsidR="00BF5E6A" w:rsidRPr="00807726" w:rsidRDefault="0065333E" w:rsidP="00A46388">
      <w:pPr>
        <w:ind w:firstLine="472"/>
        <w:rPr>
          <w:rFonts w:cs="Arial"/>
          <w:kern w:val="0"/>
          <w:lang w:eastAsia="zh-TW"/>
        </w:rPr>
      </w:pPr>
      <w:r w:rsidRPr="00807726">
        <w:rPr>
          <w:rFonts w:hint="eastAsia"/>
          <w:lang w:eastAsia="zh-TW"/>
        </w:rPr>
        <w:t>烏克蘭國內政治形勢的不穩定源於</w:t>
      </w:r>
      <w:r w:rsidRPr="00807726">
        <w:rPr>
          <w:rFonts w:hint="eastAsia"/>
          <w:lang w:eastAsia="zh-TW"/>
        </w:rPr>
        <w:t>2013</w:t>
      </w:r>
      <w:r w:rsidRPr="00807726">
        <w:rPr>
          <w:rFonts w:hint="eastAsia"/>
          <w:lang w:eastAsia="zh-TW"/>
        </w:rPr>
        <w:t>年</w:t>
      </w:r>
      <w:r w:rsidRPr="00807726">
        <w:rPr>
          <w:lang w:eastAsia="zh-TW"/>
        </w:rPr>
        <w:t>11</w:t>
      </w:r>
      <w:r w:rsidRPr="00807726">
        <w:rPr>
          <w:rFonts w:hint="eastAsia"/>
          <w:lang w:eastAsia="zh-TW"/>
        </w:rPr>
        <w:t>月底烏前總理阿</w:t>
      </w:r>
      <w:proofErr w:type="gramStart"/>
      <w:r w:rsidRPr="00807726">
        <w:rPr>
          <w:rFonts w:hint="eastAsia"/>
          <w:lang w:eastAsia="zh-TW"/>
        </w:rPr>
        <w:t>紮</w:t>
      </w:r>
      <w:proofErr w:type="gramEnd"/>
      <w:r w:rsidRPr="00807726">
        <w:rPr>
          <w:rFonts w:hint="eastAsia"/>
          <w:lang w:eastAsia="zh-TW"/>
        </w:rPr>
        <w:t>羅夫宣</w:t>
      </w:r>
      <w:r w:rsidR="0022319B" w:rsidRPr="00807726">
        <w:rPr>
          <w:rFonts w:hint="eastAsia"/>
          <w:lang w:eastAsia="zh-TW"/>
        </w:rPr>
        <w:t>布</w:t>
      </w:r>
      <w:r w:rsidRPr="00807726">
        <w:rPr>
          <w:rFonts w:hint="eastAsia"/>
          <w:lang w:eastAsia="zh-TW"/>
        </w:rPr>
        <w:t>暫停與歐盟簽署聯繫協議的籌備工作，理由是該國國內經濟負擔過重，經濟形勢十分複雜。</w:t>
      </w:r>
      <w:r w:rsidRPr="00807726">
        <w:rPr>
          <w:rFonts w:cs="Arial" w:hint="eastAsia"/>
          <w:kern w:val="0"/>
          <w:lang w:eastAsia="zh-TW"/>
        </w:rPr>
        <w:t>暫時中止與歐盟簽署自貿區協議對烏國經濟會有大的影響。儘管烏克蘭暫停與歐盟簽署聯繫協議、</w:t>
      </w:r>
      <w:r w:rsidRPr="00807726">
        <w:rPr>
          <w:rFonts w:cs="Arial" w:hint="eastAsia"/>
          <w:kern w:val="0"/>
          <w:lang w:eastAsia="zh-TW"/>
        </w:rPr>
        <w:t>2013</w:t>
      </w:r>
      <w:r w:rsidRPr="00807726">
        <w:rPr>
          <w:rFonts w:cs="Arial" w:hint="eastAsia"/>
          <w:kern w:val="0"/>
          <w:lang w:eastAsia="zh-TW"/>
        </w:rPr>
        <w:t>年</w:t>
      </w:r>
      <w:r w:rsidRPr="00807726">
        <w:rPr>
          <w:rFonts w:cs="Arial" w:hint="eastAsia"/>
          <w:kern w:val="0"/>
          <w:lang w:eastAsia="zh-TW"/>
        </w:rPr>
        <w:t>11</w:t>
      </w:r>
      <w:r w:rsidRPr="00807726">
        <w:rPr>
          <w:rFonts w:cs="Arial" w:hint="eastAsia"/>
          <w:kern w:val="0"/>
          <w:lang w:eastAsia="zh-TW"/>
        </w:rPr>
        <w:t>月，烏克蘭首都基輔市爆發多起民眾抗議活動，最後烏國總統雅努科維奇遭罷黜，逃至俄羅斯。</w:t>
      </w:r>
    </w:p>
    <w:p w14:paraId="7A525C69" w14:textId="04195374" w:rsidR="00273D16" w:rsidRPr="00807726" w:rsidRDefault="009A4E54" w:rsidP="00A46388">
      <w:pPr>
        <w:ind w:firstLine="472"/>
        <w:rPr>
          <w:rFonts w:cs="Arial"/>
          <w:kern w:val="0"/>
          <w:lang w:eastAsia="zh-TW"/>
        </w:rPr>
      </w:pPr>
      <w:r w:rsidRPr="00807726">
        <w:rPr>
          <w:rFonts w:cs="Arial" w:hint="eastAsia"/>
          <w:kern w:val="0"/>
          <w:lang w:eastAsia="zh-TW"/>
        </w:rPr>
        <w:t>2014</w:t>
      </w:r>
      <w:r w:rsidR="005730D5" w:rsidRPr="00807726">
        <w:rPr>
          <w:rFonts w:cs="Arial" w:hint="eastAsia"/>
          <w:kern w:val="0"/>
          <w:lang w:eastAsia="zh-TW"/>
        </w:rPr>
        <w:t>年</w:t>
      </w:r>
      <w:r w:rsidRPr="00807726">
        <w:rPr>
          <w:rFonts w:cs="Arial" w:hint="eastAsia"/>
          <w:kern w:val="0"/>
          <w:lang w:eastAsia="zh-TW"/>
        </w:rPr>
        <w:t>2</w:t>
      </w:r>
      <w:r w:rsidR="005730D5" w:rsidRPr="00807726">
        <w:rPr>
          <w:rFonts w:cs="Arial" w:hint="eastAsia"/>
          <w:kern w:val="0"/>
          <w:lang w:eastAsia="zh-TW"/>
        </w:rPr>
        <w:t>月，示威者與警方在基輔獨立廣場及周邊地區爆發大規模衝突，造成嚴重傷亡。烏克蘭議會隨後罷免時任總統亞努科維奇，決定由議長圖爾奇諾夫代行總統職責並組建臨時政府。臨時政府決定在</w:t>
      </w:r>
      <w:r w:rsidRPr="00807726">
        <w:rPr>
          <w:rFonts w:cs="Arial" w:hint="eastAsia"/>
          <w:kern w:val="0"/>
          <w:lang w:eastAsia="zh-TW"/>
        </w:rPr>
        <w:t>5</w:t>
      </w:r>
      <w:r w:rsidR="005730D5" w:rsidRPr="00807726">
        <w:rPr>
          <w:rFonts w:cs="Arial" w:hint="eastAsia"/>
          <w:kern w:val="0"/>
          <w:lang w:eastAsia="zh-TW"/>
        </w:rPr>
        <w:t>月</w:t>
      </w:r>
      <w:r w:rsidRPr="00807726">
        <w:rPr>
          <w:rFonts w:cs="Arial" w:hint="eastAsia"/>
          <w:kern w:val="0"/>
          <w:lang w:eastAsia="zh-TW"/>
        </w:rPr>
        <w:t>25</w:t>
      </w:r>
      <w:r w:rsidR="005730D5" w:rsidRPr="00807726">
        <w:rPr>
          <w:rFonts w:cs="Arial" w:hint="eastAsia"/>
          <w:kern w:val="0"/>
          <w:lang w:eastAsia="zh-TW"/>
        </w:rPr>
        <w:t>日提前舉行總統選舉。</w:t>
      </w:r>
      <w:r w:rsidR="00261B0B" w:rsidRPr="00807726">
        <w:rPr>
          <w:rFonts w:cs="Arial" w:hint="eastAsia"/>
          <w:kern w:val="0"/>
          <w:lang w:eastAsia="zh-TW"/>
        </w:rPr>
        <w:t>5</w:t>
      </w:r>
      <w:r w:rsidR="005730D5" w:rsidRPr="00807726">
        <w:rPr>
          <w:rFonts w:cs="Arial" w:hint="eastAsia"/>
          <w:kern w:val="0"/>
          <w:lang w:eastAsia="zh-TW"/>
        </w:rPr>
        <w:t>月</w:t>
      </w:r>
      <w:r w:rsidRPr="00807726">
        <w:rPr>
          <w:rFonts w:cs="Arial" w:hint="eastAsia"/>
          <w:kern w:val="0"/>
          <w:lang w:eastAsia="zh-TW"/>
        </w:rPr>
        <w:t>29</w:t>
      </w:r>
      <w:r w:rsidR="005730D5" w:rsidRPr="00807726">
        <w:rPr>
          <w:rFonts w:cs="Arial" w:hint="eastAsia"/>
          <w:kern w:val="0"/>
          <w:lang w:eastAsia="zh-TW"/>
        </w:rPr>
        <w:t>日，烏克蘭億萬富翁波諾申科以</w:t>
      </w:r>
      <w:r w:rsidRPr="00807726">
        <w:rPr>
          <w:rFonts w:cs="Arial" w:hint="eastAsia"/>
          <w:kern w:val="0"/>
          <w:lang w:eastAsia="zh-TW"/>
        </w:rPr>
        <w:t>54.7</w:t>
      </w:r>
      <w:r w:rsidR="00A46388" w:rsidRPr="00807726">
        <w:rPr>
          <w:rFonts w:cs="Arial" w:hint="eastAsia"/>
          <w:kern w:val="0"/>
          <w:lang w:eastAsia="zh-TW"/>
        </w:rPr>
        <w:t>%</w:t>
      </w:r>
      <w:r w:rsidR="005730D5" w:rsidRPr="00807726">
        <w:rPr>
          <w:rFonts w:cs="Arial" w:hint="eastAsia"/>
          <w:kern w:val="0"/>
          <w:lang w:eastAsia="zh-TW"/>
        </w:rPr>
        <w:t>的得票率高居榜首，當選烏克蘭新總統。</w:t>
      </w:r>
      <w:r w:rsidR="005730D5" w:rsidRPr="00807726">
        <w:rPr>
          <w:rFonts w:cs="Arial" w:hint="eastAsia"/>
          <w:kern w:val="0"/>
          <w:lang w:eastAsia="zh-TW"/>
        </w:rPr>
        <w:t>3</w:t>
      </w:r>
      <w:r w:rsidR="005730D5" w:rsidRPr="00807726">
        <w:rPr>
          <w:rFonts w:cs="Arial" w:hint="eastAsia"/>
          <w:kern w:val="0"/>
          <w:lang w:eastAsia="zh-TW"/>
        </w:rPr>
        <w:t>月份與</w:t>
      </w:r>
      <w:r w:rsidR="004C1B1B" w:rsidRPr="00807726">
        <w:rPr>
          <w:rFonts w:cs="Arial" w:hint="eastAsia"/>
          <w:kern w:val="0"/>
          <w:lang w:eastAsia="zh-TW"/>
        </w:rPr>
        <w:t>俄羅斯俄國出兵兼併克里米亞半島後，隨即開啟烏克蘭東部在民兵</w:t>
      </w:r>
      <w:r w:rsidR="0022319B" w:rsidRPr="00807726">
        <w:rPr>
          <w:rFonts w:cs="Arial" w:hint="eastAsia"/>
          <w:kern w:val="0"/>
          <w:lang w:eastAsia="zh-TW"/>
        </w:rPr>
        <w:t>占</w:t>
      </w:r>
      <w:r w:rsidR="004C1B1B" w:rsidRPr="00807726">
        <w:rPr>
          <w:rFonts w:cs="Arial" w:hint="eastAsia"/>
          <w:kern w:val="0"/>
          <w:lang w:eastAsia="zh-TW"/>
        </w:rPr>
        <w:t>領下僵持的軍事衝突，也對烏克蘭脆弱的經濟體質造成重大衝擊。</w:t>
      </w:r>
    </w:p>
    <w:p w14:paraId="44B0135E" w14:textId="0B791A04" w:rsidR="00903226" w:rsidRPr="00807726" w:rsidRDefault="00903226" w:rsidP="00621B3F">
      <w:pPr>
        <w:ind w:firstLine="472"/>
        <w:rPr>
          <w:lang w:eastAsia="zh-TW"/>
        </w:rPr>
      </w:pPr>
      <w:r w:rsidRPr="00807726">
        <w:rPr>
          <w:rFonts w:hint="eastAsia"/>
        </w:rPr>
        <w:t>烏克蘭危機的導火線來自於前總統拒絕簽署的「歐盟聯繫協定」</w:t>
      </w:r>
      <w:r w:rsidR="00621B3F" w:rsidRPr="00807726">
        <w:rPr>
          <w:rFonts w:hint="eastAsia"/>
        </w:rPr>
        <w:t>（</w:t>
      </w:r>
      <w:r w:rsidRPr="00807726">
        <w:rPr>
          <w:rFonts w:hint="eastAsia"/>
        </w:rPr>
        <w:t xml:space="preserve">EU </w:t>
      </w:r>
      <w:r w:rsidRPr="00807726">
        <w:rPr>
          <w:rFonts w:hint="eastAsia"/>
        </w:rPr>
        <w:lastRenderedPageBreak/>
        <w:t>Association Agreement</w:t>
      </w:r>
      <w:r w:rsidR="00621B3F" w:rsidRPr="00807726">
        <w:rPr>
          <w:rFonts w:hint="eastAsia"/>
        </w:rPr>
        <w:t>）</w:t>
      </w:r>
      <w:r w:rsidRPr="00807726">
        <w:rPr>
          <w:rFonts w:hint="eastAsia"/>
        </w:rPr>
        <w:t>，在</w:t>
      </w:r>
      <w:r w:rsidRPr="00807726">
        <w:rPr>
          <w:rFonts w:hint="eastAsia"/>
        </w:rPr>
        <w:t>5</w:t>
      </w:r>
      <w:r w:rsidRPr="00807726">
        <w:rPr>
          <w:rFonts w:hint="eastAsia"/>
        </w:rPr>
        <w:t>月份新任總統當選後，烏國政府已於</w:t>
      </w:r>
      <w:r w:rsidRPr="00807726">
        <w:rPr>
          <w:rFonts w:hint="eastAsia"/>
        </w:rPr>
        <w:t>6</w:t>
      </w:r>
      <w:r w:rsidRPr="00807726">
        <w:rPr>
          <w:rFonts w:hint="eastAsia"/>
        </w:rPr>
        <w:t>月份簽署</w:t>
      </w:r>
      <w:r w:rsidRPr="00807726">
        <w:rPr>
          <w:rFonts w:hint="eastAsia"/>
        </w:rPr>
        <w:t>FTA</w:t>
      </w:r>
      <w:r w:rsidRPr="00807726">
        <w:rPr>
          <w:rFonts w:hint="eastAsia"/>
        </w:rPr>
        <w:t>性質的「全面性深化自由貿易區</w:t>
      </w:r>
      <w:r w:rsidR="002579F8" w:rsidRPr="00807726">
        <w:rPr>
          <w:rFonts w:hint="eastAsia"/>
        </w:rPr>
        <w:t>」（</w:t>
      </w:r>
      <w:r w:rsidRPr="00807726">
        <w:rPr>
          <w:rFonts w:hint="eastAsia"/>
        </w:rPr>
        <w:t>Deep and Comprehensive Free Trade Area, DCFTA</w:t>
      </w:r>
      <w:r w:rsidR="002579F8" w:rsidRPr="00807726">
        <w:rPr>
          <w:rFonts w:hint="eastAsia"/>
        </w:rPr>
        <w:t>）</w:t>
      </w:r>
      <w:r w:rsidR="009258B7" w:rsidRPr="00807726">
        <w:rPr>
          <w:rFonts w:hint="eastAsia"/>
        </w:rPr>
        <w:t>。</w:t>
      </w:r>
      <w:r w:rsidR="009258B7" w:rsidRPr="00807726">
        <w:rPr>
          <w:rFonts w:hint="eastAsia"/>
          <w:lang w:eastAsia="zh-TW"/>
        </w:rPr>
        <w:t>自由貿易區協定自</w:t>
      </w:r>
      <w:r w:rsidR="009258B7" w:rsidRPr="00807726">
        <w:rPr>
          <w:lang w:eastAsia="zh-TW"/>
        </w:rPr>
        <w:t>2016</w:t>
      </w:r>
      <w:r w:rsidR="009258B7" w:rsidRPr="00807726">
        <w:rPr>
          <w:rFonts w:hint="eastAsia"/>
          <w:lang w:eastAsia="zh-TW"/>
        </w:rPr>
        <w:t>年</w:t>
      </w:r>
      <w:r w:rsidR="009258B7" w:rsidRPr="00807726">
        <w:rPr>
          <w:lang w:eastAsia="zh-TW"/>
        </w:rPr>
        <w:t>1</w:t>
      </w:r>
      <w:r w:rsidR="009258B7" w:rsidRPr="00807726">
        <w:rPr>
          <w:rFonts w:hint="eastAsia"/>
          <w:lang w:eastAsia="zh-TW"/>
        </w:rPr>
        <w:t>月開始實施</w:t>
      </w:r>
      <w:r w:rsidRPr="00807726">
        <w:rPr>
          <w:rFonts w:hint="eastAsia"/>
          <w:lang w:eastAsia="zh-TW"/>
        </w:rPr>
        <w:t>。</w:t>
      </w:r>
    </w:p>
    <w:p w14:paraId="31E3D44B" w14:textId="77777777" w:rsidR="00CA1409" w:rsidRPr="00807726" w:rsidRDefault="00964138" w:rsidP="00E106E5">
      <w:pPr>
        <w:ind w:firstLine="472"/>
        <w:rPr>
          <w:lang w:eastAsia="zh-TW"/>
        </w:rPr>
      </w:pPr>
      <w:r w:rsidRPr="00807726">
        <w:rPr>
          <w:rFonts w:hint="eastAsia"/>
          <w:lang w:eastAsia="zh-TW"/>
        </w:rPr>
        <w:t>由於</w:t>
      </w:r>
      <w:r w:rsidRPr="00807726">
        <w:rPr>
          <w:rFonts w:hint="eastAsia"/>
          <w:lang w:eastAsia="zh-TW"/>
        </w:rPr>
        <w:t>2014</w:t>
      </w:r>
      <w:r w:rsidRPr="00807726">
        <w:rPr>
          <w:rFonts w:hint="eastAsia"/>
          <w:lang w:eastAsia="zh-TW"/>
        </w:rPr>
        <w:t>年的明斯克停火協議未能如期實施，</w:t>
      </w:r>
      <w:r w:rsidR="007F60ED" w:rsidRPr="00807726">
        <w:rPr>
          <w:rFonts w:hint="eastAsia"/>
          <w:lang w:eastAsia="zh-TW"/>
        </w:rPr>
        <w:t>2015</w:t>
      </w:r>
      <w:r w:rsidR="007F60ED" w:rsidRPr="00807726">
        <w:rPr>
          <w:rFonts w:hint="eastAsia"/>
          <w:lang w:eastAsia="zh-TW"/>
        </w:rPr>
        <w:t>年</w:t>
      </w:r>
      <w:r w:rsidR="007F60ED" w:rsidRPr="00807726">
        <w:rPr>
          <w:rFonts w:hint="eastAsia"/>
          <w:lang w:eastAsia="zh-TW"/>
        </w:rPr>
        <w:t>2</w:t>
      </w:r>
      <w:r w:rsidR="007F60ED" w:rsidRPr="00807726">
        <w:rPr>
          <w:rFonts w:hint="eastAsia"/>
          <w:lang w:eastAsia="zh-TW"/>
        </w:rPr>
        <w:t>月</w:t>
      </w:r>
      <w:r w:rsidR="008A13BE" w:rsidRPr="00807726">
        <w:rPr>
          <w:rFonts w:hint="eastAsia"/>
          <w:lang w:eastAsia="zh-TW"/>
        </w:rPr>
        <w:t>烏克蘭總統波諾申科和俄羅斯總統普丁於白俄羅斯首都明斯克</w:t>
      </w:r>
      <w:r w:rsidRPr="00807726">
        <w:rPr>
          <w:rFonts w:hint="eastAsia"/>
          <w:lang w:eastAsia="zh-TW"/>
        </w:rPr>
        <w:t>再次簽署</w:t>
      </w:r>
      <w:r w:rsidR="008A13BE" w:rsidRPr="00807726">
        <w:rPr>
          <w:rFonts w:hint="eastAsia"/>
          <w:lang w:eastAsia="zh-TW"/>
        </w:rPr>
        <w:t>停火協議，但烏東部親俄武裝分子仍攻擊連結頓內次克和盧甘斯克的樞紐德巴爾切夫</w:t>
      </w:r>
      <w:r w:rsidR="00621B3F" w:rsidRPr="00807726">
        <w:rPr>
          <w:rFonts w:hint="eastAsia"/>
          <w:lang w:eastAsia="zh-TW"/>
        </w:rPr>
        <w:t>（</w:t>
      </w:r>
      <w:r w:rsidR="008A13BE" w:rsidRPr="00807726">
        <w:rPr>
          <w:rFonts w:hint="eastAsia"/>
          <w:lang w:eastAsia="zh-TW"/>
        </w:rPr>
        <w:t>Debaltseve</w:t>
      </w:r>
      <w:r w:rsidR="00621B3F" w:rsidRPr="00807726">
        <w:rPr>
          <w:rFonts w:hint="eastAsia"/>
          <w:lang w:eastAsia="zh-TW"/>
        </w:rPr>
        <w:t>）</w:t>
      </w:r>
      <w:r w:rsidR="008A13BE" w:rsidRPr="00807726">
        <w:rPr>
          <w:rFonts w:hint="eastAsia"/>
          <w:lang w:eastAsia="zh-TW"/>
        </w:rPr>
        <w:t>，使得停火協議岌岌可危</w:t>
      </w:r>
      <w:r w:rsidR="00D91E31" w:rsidRPr="00807726">
        <w:rPr>
          <w:rFonts w:hint="eastAsia"/>
          <w:lang w:eastAsia="zh-TW"/>
        </w:rPr>
        <w:t>。</w:t>
      </w:r>
    </w:p>
    <w:p w14:paraId="0C53FE3E" w14:textId="77777777" w:rsidR="00CA1409" w:rsidRPr="00807726" w:rsidRDefault="00CA1409" w:rsidP="00E106E5">
      <w:pPr>
        <w:ind w:firstLine="472"/>
        <w:rPr>
          <w:lang w:eastAsia="zh-TW"/>
        </w:rPr>
      </w:pPr>
      <w:r w:rsidRPr="00807726">
        <w:rPr>
          <w:rFonts w:hint="eastAsia"/>
          <w:lang w:eastAsia="zh-TW"/>
        </w:rPr>
        <w:t>2017</w:t>
      </w:r>
      <w:r w:rsidRPr="00807726">
        <w:rPr>
          <w:rFonts w:hint="eastAsia"/>
          <w:lang w:eastAsia="zh-TW"/>
        </w:rPr>
        <w:t>年</w:t>
      </w:r>
      <w:r w:rsidRPr="00807726">
        <w:rPr>
          <w:rFonts w:hint="eastAsia"/>
          <w:lang w:eastAsia="zh-TW"/>
        </w:rPr>
        <w:t>2</w:t>
      </w:r>
      <w:r w:rsidRPr="00807726">
        <w:rPr>
          <w:rFonts w:hint="eastAsia"/>
          <w:lang w:eastAsia="zh-TW"/>
        </w:rPr>
        <w:t>月，烏東的親俄民兵對東部小鎮</w:t>
      </w:r>
      <w:r w:rsidRPr="00807726">
        <w:rPr>
          <w:lang w:eastAsia="zh-TW"/>
        </w:rPr>
        <w:t>Avdiyivka</w:t>
      </w:r>
      <w:r w:rsidRPr="00807726">
        <w:rPr>
          <w:rFonts w:hint="eastAsia"/>
          <w:lang w:eastAsia="zh-TW"/>
        </w:rPr>
        <w:t>強力砲擊，嚴重違反</w:t>
      </w:r>
      <w:r w:rsidRPr="00807726">
        <w:rPr>
          <w:rFonts w:hint="eastAsia"/>
          <w:lang w:eastAsia="zh-TW"/>
        </w:rPr>
        <w:t>2015</w:t>
      </w:r>
      <w:r w:rsidRPr="00807726">
        <w:rPr>
          <w:rFonts w:hint="eastAsia"/>
          <w:lang w:eastAsia="zh-TW"/>
        </w:rPr>
        <w:t>年</w:t>
      </w:r>
      <w:r w:rsidRPr="00807726">
        <w:rPr>
          <w:rFonts w:hint="eastAsia"/>
          <w:lang w:eastAsia="zh-TW"/>
        </w:rPr>
        <w:t>7</w:t>
      </w:r>
      <w:r w:rsidRPr="00807726">
        <w:rPr>
          <w:rFonts w:hint="eastAsia"/>
          <w:lang w:eastAsia="zh-TW"/>
        </w:rPr>
        <w:t>月所簽署的明斯克協議（</w:t>
      </w:r>
      <w:r w:rsidRPr="00807726">
        <w:rPr>
          <w:lang w:eastAsia="zh-TW"/>
        </w:rPr>
        <w:t>Minsk II</w:t>
      </w:r>
      <w:r w:rsidRPr="00807726">
        <w:rPr>
          <w:rFonts w:hint="eastAsia"/>
          <w:lang w:eastAsia="zh-TW"/>
        </w:rPr>
        <w:t>）的停火要求。而烏東長期以來的戰事，也讓烏國仰賴的烏東煤礦產能以及貿易上遭受重大損失，加上戰事支出日益龐大，都造成國家不小的財政負擔。</w:t>
      </w:r>
    </w:p>
    <w:p w14:paraId="0D4D3E75" w14:textId="3C85CA91" w:rsidR="00967E49" w:rsidRPr="00807726" w:rsidRDefault="00967E49" w:rsidP="00967E49">
      <w:pPr>
        <w:ind w:firstLine="472"/>
        <w:rPr>
          <w:lang w:eastAsia="zh-TW"/>
        </w:rPr>
      </w:pPr>
      <w:r w:rsidRPr="00807726">
        <w:rPr>
          <w:lang w:eastAsia="zh-TW"/>
        </w:rPr>
        <w:t>2017</w:t>
      </w:r>
      <w:r w:rsidRPr="00807726">
        <w:rPr>
          <w:rFonts w:hint="eastAsia"/>
          <w:lang w:eastAsia="zh-TW"/>
        </w:rPr>
        <w:t>年</w:t>
      </w:r>
      <w:r w:rsidRPr="00807726">
        <w:rPr>
          <w:rFonts w:hint="eastAsia"/>
          <w:lang w:eastAsia="zh-TW"/>
        </w:rPr>
        <w:t>6</w:t>
      </w:r>
      <w:r w:rsidRPr="00807726">
        <w:rPr>
          <w:rFonts w:hint="eastAsia"/>
          <w:lang w:eastAsia="zh-TW"/>
        </w:rPr>
        <w:t>月起歐盟正式給予烏克蘭公民免簽待遇，讓烏克蘭和歐盟之間的人員得以自由流動；</w:t>
      </w:r>
      <w:r w:rsidRPr="00807726">
        <w:rPr>
          <w:rFonts w:hint="eastAsia"/>
          <w:lang w:eastAsia="zh-TW"/>
        </w:rPr>
        <w:t>2017</w:t>
      </w:r>
      <w:r w:rsidRPr="00807726">
        <w:rPr>
          <w:rFonts w:hint="eastAsia"/>
          <w:lang w:eastAsia="zh-TW"/>
        </w:rPr>
        <w:t>年</w:t>
      </w:r>
      <w:r w:rsidRPr="00807726">
        <w:rPr>
          <w:rFonts w:hint="eastAsia"/>
          <w:lang w:eastAsia="zh-TW"/>
        </w:rPr>
        <w:t>9</w:t>
      </w:r>
      <w:r w:rsidRPr="00807726">
        <w:rPr>
          <w:rFonts w:hint="eastAsia"/>
          <w:lang w:eastAsia="zh-TW"/>
        </w:rPr>
        <w:t>月烏克蘭與歐盟的自由貿易協定（</w:t>
      </w:r>
      <w:r w:rsidRPr="00807726">
        <w:rPr>
          <w:rFonts w:hint="eastAsia"/>
          <w:lang w:eastAsia="zh-TW"/>
        </w:rPr>
        <w:t>Deep and Comprehensive Free Trade</w:t>
      </w:r>
      <w:r w:rsidRPr="00807726">
        <w:rPr>
          <w:lang w:eastAsia="zh-TW"/>
        </w:rPr>
        <w:t xml:space="preserve"> Area, DCFTA</w:t>
      </w:r>
      <w:r w:rsidRPr="00807726">
        <w:rPr>
          <w:rFonts w:hint="eastAsia"/>
          <w:lang w:eastAsia="zh-TW"/>
        </w:rPr>
        <w:t>）全面生效。此兩項在人員流動與貿易自由化的舉措，在</w:t>
      </w:r>
      <w:r w:rsidRPr="00807726">
        <w:rPr>
          <w:lang w:eastAsia="zh-TW"/>
        </w:rPr>
        <w:t>2018</w:t>
      </w:r>
      <w:r w:rsidRPr="00807726">
        <w:rPr>
          <w:rFonts w:hint="eastAsia"/>
          <w:lang w:eastAsia="zh-TW"/>
        </w:rPr>
        <w:t>年可以看到長足的進步與發展，包括</w:t>
      </w:r>
      <w:r w:rsidRPr="00807726">
        <w:rPr>
          <w:lang w:eastAsia="zh-TW"/>
        </w:rPr>
        <w:t>WizzAir</w:t>
      </w:r>
      <w:r w:rsidRPr="00807726">
        <w:rPr>
          <w:rFonts w:hint="eastAsia"/>
          <w:lang w:eastAsia="zh-TW"/>
        </w:rPr>
        <w:t>等歐洲廉價航空大舉在烏克蘭開闢新航線，基輔主要的國際線</w:t>
      </w:r>
      <w:r w:rsidRPr="00807726">
        <w:rPr>
          <w:lang w:eastAsia="zh-TW"/>
        </w:rPr>
        <w:t>Boryspil</w:t>
      </w:r>
      <w:r w:rsidRPr="00807726">
        <w:rPr>
          <w:rFonts w:hint="eastAsia"/>
          <w:lang w:eastAsia="zh-TW"/>
        </w:rPr>
        <w:t>機場</w:t>
      </w:r>
      <w:r w:rsidRPr="00807726">
        <w:rPr>
          <w:lang w:eastAsia="zh-TW"/>
        </w:rPr>
        <w:t>2018</w:t>
      </w:r>
      <w:r w:rsidRPr="00807726">
        <w:rPr>
          <w:rFonts w:hint="eastAsia"/>
          <w:lang w:eastAsia="zh-TW"/>
        </w:rPr>
        <w:t>年的旅客量就成長</w:t>
      </w:r>
      <w:r w:rsidRPr="00807726">
        <w:rPr>
          <w:lang w:eastAsia="zh-TW"/>
        </w:rPr>
        <w:t>19.5%</w:t>
      </w:r>
      <w:r w:rsidRPr="00807726">
        <w:rPr>
          <w:rFonts w:hint="eastAsia"/>
          <w:lang w:eastAsia="zh-TW"/>
        </w:rPr>
        <w:t>，直接帶動烏克蘭與歐洲國家間的觀光與商貿發展。</w:t>
      </w:r>
    </w:p>
    <w:p w14:paraId="73B8E3B4" w14:textId="6F34FB97" w:rsidR="004950C4" w:rsidRPr="00807726" w:rsidRDefault="004950C4" w:rsidP="00967E49">
      <w:pPr>
        <w:ind w:firstLine="472"/>
        <w:rPr>
          <w:lang w:eastAsia="zh-TW"/>
        </w:rPr>
      </w:pPr>
      <w:r w:rsidRPr="00807726">
        <w:rPr>
          <w:lang w:eastAsia="zh-TW"/>
        </w:rPr>
        <w:t>2019</w:t>
      </w:r>
      <w:r w:rsidRPr="00807726">
        <w:rPr>
          <w:rFonts w:hint="eastAsia"/>
          <w:lang w:eastAsia="zh-TW"/>
        </w:rPr>
        <w:t>年</w:t>
      </w:r>
      <w:r w:rsidRPr="00807726">
        <w:rPr>
          <w:lang w:eastAsia="zh-TW"/>
        </w:rPr>
        <w:t>3</w:t>
      </w:r>
      <w:r w:rsidRPr="00807726">
        <w:rPr>
          <w:rFonts w:hint="eastAsia"/>
          <w:lang w:eastAsia="zh-TW"/>
        </w:rPr>
        <w:t>至</w:t>
      </w:r>
      <w:r w:rsidRPr="00807726">
        <w:rPr>
          <w:lang w:eastAsia="zh-TW"/>
        </w:rPr>
        <w:t>4</w:t>
      </w:r>
      <w:r w:rsidRPr="00807726">
        <w:rPr>
          <w:rFonts w:hint="eastAsia"/>
          <w:lang w:eastAsia="zh-TW"/>
        </w:rPr>
        <w:t>月烏克蘭舉行總統大選，由喜劇演員出身的「人民公僕黨」澤連斯基（</w:t>
      </w:r>
      <w:r w:rsidRPr="00807726">
        <w:rPr>
          <w:lang w:eastAsia="zh-TW"/>
        </w:rPr>
        <w:t>Volodymyr Zelensky</w:t>
      </w:r>
      <w:r w:rsidRPr="00807726">
        <w:rPr>
          <w:rFonts w:hint="eastAsia"/>
          <w:lang w:eastAsia="zh-TW"/>
        </w:rPr>
        <w:t>）當選，澤連斯基於</w:t>
      </w:r>
      <w:r w:rsidRPr="00807726">
        <w:rPr>
          <w:lang w:eastAsia="zh-TW"/>
        </w:rPr>
        <w:t>5</w:t>
      </w:r>
      <w:r w:rsidRPr="00807726">
        <w:rPr>
          <w:rFonts w:hint="eastAsia"/>
          <w:lang w:eastAsia="zh-TW"/>
        </w:rPr>
        <w:t>月就任烏國第六任總統。</w:t>
      </w:r>
      <w:r w:rsidRPr="00807726">
        <w:rPr>
          <w:lang w:eastAsia="zh-TW"/>
        </w:rPr>
        <w:t>2019</w:t>
      </w:r>
      <w:r w:rsidRPr="00807726">
        <w:rPr>
          <w:rFonts w:hint="eastAsia"/>
          <w:lang w:eastAsia="zh-TW"/>
        </w:rPr>
        <w:t>年</w:t>
      </w:r>
      <w:r w:rsidRPr="00807726">
        <w:rPr>
          <w:lang w:eastAsia="zh-TW"/>
        </w:rPr>
        <w:t>7</w:t>
      </w:r>
      <w:r w:rsidRPr="00807726">
        <w:rPr>
          <w:rFonts w:hint="eastAsia"/>
          <w:lang w:eastAsia="zh-TW"/>
        </w:rPr>
        <w:t>月烏克蘭舉行國會大選，總統所屬的「人民公僕黨」在總共</w:t>
      </w:r>
      <w:r w:rsidRPr="00807726">
        <w:rPr>
          <w:lang w:eastAsia="zh-TW"/>
        </w:rPr>
        <w:t>450</w:t>
      </w:r>
      <w:r w:rsidRPr="00807726">
        <w:rPr>
          <w:rFonts w:hint="eastAsia"/>
          <w:lang w:eastAsia="zh-TW"/>
        </w:rPr>
        <w:t>席位中取得</w:t>
      </w:r>
      <w:r w:rsidRPr="00807726">
        <w:rPr>
          <w:lang w:eastAsia="zh-TW"/>
        </w:rPr>
        <w:t>254</w:t>
      </w:r>
      <w:r w:rsidRPr="00807726">
        <w:rPr>
          <w:rFonts w:hint="eastAsia"/>
          <w:lang w:eastAsia="zh-TW"/>
        </w:rPr>
        <w:t>席單獨過半，</w:t>
      </w:r>
      <w:r w:rsidRPr="00807726">
        <w:rPr>
          <w:lang w:eastAsia="zh-TW"/>
        </w:rPr>
        <w:t>8</w:t>
      </w:r>
      <w:r w:rsidRPr="00807726">
        <w:rPr>
          <w:rFonts w:hint="eastAsia"/>
          <w:lang w:eastAsia="zh-TW"/>
        </w:rPr>
        <w:t>月，澤連斯基提名律師出身的</w:t>
      </w:r>
      <w:r w:rsidR="00CD184A" w:rsidRPr="00807726">
        <w:rPr>
          <w:rFonts w:hint="eastAsia"/>
          <w:lang w:eastAsia="zh-TW"/>
        </w:rPr>
        <w:t>岡察洛</w:t>
      </w:r>
      <w:r w:rsidRPr="00807726">
        <w:rPr>
          <w:rFonts w:hint="eastAsia"/>
          <w:lang w:eastAsia="zh-TW"/>
        </w:rPr>
        <w:t>克（</w:t>
      </w:r>
      <w:r w:rsidRPr="00807726">
        <w:rPr>
          <w:lang w:eastAsia="zh-TW"/>
        </w:rPr>
        <w:t>Oleks</w:t>
      </w:r>
      <w:r w:rsidR="00CD184A" w:rsidRPr="00807726">
        <w:rPr>
          <w:lang w:eastAsia="zh-TW"/>
        </w:rPr>
        <w:t>iy Ho</w:t>
      </w:r>
      <w:r w:rsidRPr="00807726">
        <w:rPr>
          <w:lang w:eastAsia="zh-TW"/>
        </w:rPr>
        <w:t>ncharuk</w:t>
      </w:r>
      <w:r w:rsidRPr="00807726">
        <w:rPr>
          <w:rFonts w:hint="eastAsia"/>
          <w:lang w:eastAsia="zh-TW"/>
        </w:rPr>
        <w:t>）出任總理。</w:t>
      </w:r>
      <w:r w:rsidRPr="00807726">
        <w:rPr>
          <w:lang w:eastAsia="zh-TW"/>
        </w:rPr>
        <w:t>2020</w:t>
      </w:r>
      <w:r w:rsidRPr="00807726">
        <w:rPr>
          <w:rFonts w:hint="eastAsia"/>
          <w:lang w:eastAsia="zh-TW"/>
        </w:rPr>
        <w:t>年</w:t>
      </w:r>
      <w:r w:rsidRPr="00807726">
        <w:rPr>
          <w:lang w:eastAsia="zh-TW"/>
        </w:rPr>
        <w:t>3</w:t>
      </w:r>
      <w:r w:rsidRPr="00807726">
        <w:rPr>
          <w:rFonts w:hint="eastAsia"/>
          <w:lang w:eastAsia="zh-TW"/>
        </w:rPr>
        <w:t>月，澤連斯基宣布撤換內閣，由副總理施米哈（</w:t>
      </w:r>
      <w:r w:rsidRPr="00807726">
        <w:rPr>
          <w:lang w:eastAsia="zh-TW"/>
        </w:rPr>
        <w:t>Denys Shmyhal</w:t>
      </w:r>
      <w:r w:rsidRPr="00807726">
        <w:rPr>
          <w:rFonts w:hint="eastAsia"/>
          <w:lang w:eastAsia="zh-TW"/>
        </w:rPr>
        <w:t>）接任總理。</w:t>
      </w:r>
    </w:p>
    <w:p w14:paraId="6761CF3D" w14:textId="77777777" w:rsidR="00261B0B" w:rsidRPr="00807726" w:rsidRDefault="00261B0B" w:rsidP="00967E49">
      <w:pPr>
        <w:ind w:firstLine="472"/>
        <w:rPr>
          <w:lang w:eastAsia="zh-TW"/>
        </w:rPr>
      </w:pPr>
    </w:p>
    <w:p w14:paraId="2E5854F7" w14:textId="77777777" w:rsidR="00621B3F" w:rsidRPr="00807726" w:rsidRDefault="00621B3F" w:rsidP="00967E49">
      <w:pPr>
        <w:ind w:firstLine="472"/>
        <w:rPr>
          <w:lang w:eastAsia="zh-TW"/>
        </w:rPr>
        <w:sectPr w:rsidR="00621B3F" w:rsidRPr="00807726"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0DC06099" w14:textId="77777777" w:rsidR="0065333E" w:rsidRPr="00807726" w:rsidRDefault="0065333E" w:rsidP="00F327E7">
      <w:pPr>
        <w:pStyle w:val="a3"/>
        <w:rPr>
          <w:lang w:eastAsia="zh-TW"/>
        </w:rPr>
      </w:pPr>
      <w:bookmarkStart w:id="1" w:name="_Toc46961698"/>
      <w:r w:rsidRPr="00807726">
        <w:rPr>
          <w:lang w:eastAsia="zh-TW"/>
        </w:rPr>
        <w:lastRenderedPageBreak/>
        <w:t>第貳章　經濟環境</w:t>
      </w:r>
      <w:bookmarkEnd w:id="1"/>
    </w:p>
    <w:p w14:paraId="28469165" w14:textId="77777777" w:rsidR="0065333E" w:rsidRPr="00807726" w:rsidRDefault="0065333E" w:rsidP="002579F8">
      <w:pPr>
        <w:pStyle w:val="a4"/>
      </w:pPr>
      <w:r w:rsidRPr="00807726">
        <w:rPr>
          <w:rFonts w:hint="eastAsia"/>
        </w:rPr>
        <w:t>一、經濟概況</w:t>
      </w:r>
    </w:p>
    <w:p w14:paraId="364491EE" w14:textId="77777777" w:rsidR="0065333E" w:rsidRPr="00807726" w:rsidRDefault="0065333E" w:rsidP="002579F8">
      <w:pPr>
        <w:pStyle w:val="ab"/>
        <w:ind w:left="945" w:hanging="709"/>
      </w:pPr>
      <w:r w:rsidRPr="00807726">
        <w:rPr>
          <w:rFonts w:hint="eastAsia"/>
        </w:rPr>
        <w:t>（一）經濟成長</w:t>
      </w:r>
    </w:p>
    <w:p w14:paraId="7F9F20D0" w14:textId="77777777" w:rsidR="0065333E" w:rsidRPr="00807726" w:rsidRDefault="0065333E" w:rsidP="002579F8">
      <w:pPr>
        <w:pStyle w:val="ad"/>
        <w:ind w:left="945" w:firstLine="472"/>
        <w:rPr>
          <w:lang w:eastAsia="zh-TW"/>
        </w:rPr>
      </w:pPr>
      <w:r w:rsidRPr="00807726">
        <w:rPr>
          <w:rFonts w:hint="eastAsia"/>
          <w:lang w:eastAsia="zh-TW"/>
        </w:rPr>
        <w:t>在經濟數字樂觀成長的背後，烏克蘭的經濟體質也有其潛藏的問題，如產業結構之過分單調，明顯集中在傳統之鋼鐵等重工業，然房地產交易、銀行存貸業務熱絡，已產生經濟過熱現象，包括高通貨膨脹率，經常帳赤字擴大，外債亦持續增加。</w:t>
      </w:r>
    </w:p>
    <w:p w14:paraId="16BAC519" w14:textId="77777777" w:rsidR="0065333E" w:rsidRPr="00807726" w:rsidRDefault="0065333E" w:rsidP="002579F8">
      <w:pPr>
        <w:pStyle w:val="ad"/>
        <w:ind w:left="945" w:firstLine="472"/>
        <w:rPr>
          <w:lang w:eastAsia="zh-TW"/>
        </w:rPr>
      </w:pPr>
      <w:r w:rsidRPr="00807726">
        <w:rPr>
          <w:rFonts w:hint="eastAsia"/>
          <w:lang w:eastAsia="zh-TW"/>
        </w:rPr>
        <w:t>受到全球金融海嘯之衝擊，加上國際鋼鐵價格大幅落，自</w:t>
      </w:r>
      <w:r w:rsidRPr="00807726">
        <w:rPr>
          <w:lang w:eastAsia="zh-TW"/>
        </w:rPr>
        <w:t>2008</w:t>
      </w:r>
      <w:r w:rsidRPr="00807726">
        <w:rPr>
          <w:rFonts w:hint="eastAsia"/>
          <w:lang w:eastAsia="zh-TW"/>
        </w:rPr>
        <w:t>年第四季起，烏克蘭經濟表現一落千丈</w:t>
      </w:r>
      <w:r w:rsidR="006458B2" w:rsidRPr="00807726">
        <w:rPr>
          <w:rFonts w:hint="eastAsia"/>
          <w:lang w:eastAsia="zh-TW"/>
        </w:rPr>
        <w:t>；</w:t>
      </w:r>
      <w:r w:rsidRPr="00807726">
        <w:rPr>
          <w:lang w:eastAsia="zh-TW"/>
        </w:rPr>
        <w:t>2008</w:t>
      </w:r>
      <w:r w:rsidRPr="00807726">
        <w:rPr>
          <w:rFonts w:hint="eastAsia"/>
          <w:lang w:eastAsia="zh-TW"/>
        </w:rPr>
        <w:t>年底，由於多家烏克蘭銀行倒閉，存款戶恐慌紛紛前往銀行擠兌，導致金融體系幾近崩盤。</w:t>
      </w:r>
    </w:p>
    <w:p w14:paraId="16281B8A" w14:textId="77777777" w:rsidR="00672951" w:rsidRPr="00807726" w:rsidRDefault="00A009E0" w:rsidP="00621B3F">
      <w:pPr>
        <w:pStyle w:val="ad"/>
        <w:ind w:left="945" w:firstLine="472"/>
        <w:rPr>
          <w:lang w:eastAsia="zh-TW"/>
        </w:rPr>
      </w:pPr>
      <w:r w:rsidRPr="00807726">
        <w:rPr>
          <w:rFonts w:hint="eastAsia"/>
          <w:lang w:eastAsia="zh-TW"/>
        </w:rPr>
        <w:t>2014</w:t>
      </w:r>
      <w:r w:rsidRPr="00807726">
        <w:rPr>
          <w:rFonts w:hint="eastAsia"/>
          <w:lang w:eastAsia="zh-TW"/>
        </w:rPr>
        <w:t>年烏克蘭</w:t>
      </w:r>
      <w:r w:rsidR="00672951" w:rsidRPr="00807726">
        <w:rPr>
          <w:rFonts w:hint="eastAsia"/>
          <w:lang w:eastAsia="zh-TW"/>
        </w:rPr>
        <w:t>東部戰爭和俄羅斯對烏採取貿易制裁措施等綜合因素影響，</w:t>
      </w:r>
      <w:r w:rsidR="00C46DF1" w:rsidRPr="00807726">
        <w:rPr>
          <w:rFonts w:hint="eastAsia"/>
          <w:lang w:eastAsia="zh-TW"/>
        </w:rPr>
        <w:t>經濟成長率為</w:t>
      </w:r>
      <w:r w:rsidR="00C46DF1" w:rsidRPr="00807726">
        <w:rPr>
          <w:rFonts w:hint="eastAsia"/>
          <w:lang w:eastAsia="zh-TW"/>
        </w:rPr>
        <w:t>-9.6%</w:t>
      </w:r>
      <w:r w:rsidR="000A537F" w:rsidRPr="00807726">
        <w:rPr>
          <w:rFonts w:hint="eastAsia"/>
          <w:lang w:eastAsia="zh-TW"/>
        </w:rPr>
        <w:t>，</w:t>
      </w:r>
      <w:r w:rsidR="000A537F" w:rsidRPr="00807726">
        <w:rPr>
          <w:lang w:eastAsia="zh-TW"/>
        </w:rPr>
        <w:t>201</w:t>
      </w:r>
      <w:r w:rsidR="000A537F" w:rsidRPr="00807726">
        <w:rPr>
          <w:rFonts w:hint="eastAsia"/>
          <w:lang w:eastAsia="zh-TW"/>
        </w:rPr>
        <w:t>5</w:t>
      </w:r>
      <w:r w:rsidR="000A537F" w:rsidRPr="00807726">
        <w:rPr>
          <w:rFonts w:hint="eastAsia"/>
          <w:lang w:eastAsia="zh-TW"/>
        </w:rPr>
        <w:t>年經濟下降</w:t>
      </w:r>
      <w:r w:rsidR="00C46DF1" w:rsidRPr="00807726">
        <w:rPr>
          <w:rFonts w:hint="eastAsia"/>
          <w:lang w:eastAsia="zh-TW"/>
        </w:rPr>
        <w:t>了</w:t>
      </w:r>
      <w:r w:rsidR="00C46DF1" w:rsidRPr="00807726">
        <w:rPr>
          <w:rFonts w:hint="eastAsia"/>
          <w:lang w:eastAsia="zh-TW"/>
        </w:rPr>
        <w:t>10</w:t>
      </w:r>
      <w:r w:rsidR="00C46DF1" w:rsidRPr="00807726">
        <w:rPr>
          <w:lang w:eastAsia="zh-TW"/>
        </w:rPr>
        <w:t>.9</w:t>
      </w:r>
      <w:r w:rsidR="000A537F" w:rsidRPr="00807726">
        <w:rPr>
          <w:lang w:eastAsia="zh-TW"/>
        </w:rPr>
        <w:t>%</w:t>
      </w:r>
      <w:r w:rsidR="000A537F" w:rsidRPr="00807726">
        <w:rPr>
          <w:rFonts w:hint="eastAsia"/>
          <w:lang w:eastAsia="zh-TW"/>
        </w:rPr>
        <w:t>，</w:t>
      </w:r>
      <w:r w:rsidR="00672951" w:rsidRPr="00807726">
        <w:rPr>
          <w:lang w:eastAsia="zh-TW"/>
        </w:rPr>
        <w:t>2016</w:t>
      </w:r>
      <w:r w:rsidR="00672951" w:rsidRPr="00807726">
        <w:rPr>
          <w:rFonts w:hint="eastAsia"/>
          <w:lang w:eastAsia="zh-TW"/>
        </w:rPr>
        <w:t>年情勢劇變，跌破人眼鏡的是經濟成長率高達</w:t>
      </w:r>
      <w:r w:rsidR="00672951" w:rsidRPr="00807726">
        <w:rPr>
          <w:lang w:eastAsia="zh-TW"/>
        </w:rPr>
        <w:t>2.1%</w:t>
      </w:r>
      <w:r w:rsidR="00672951" w:rsidRPr="00807726">
        <w:rPr>
          <w:rFonts w:hint="eastAsia"/>
          <w:lang w:eastAsia="zh-TW"/>
        </w:rPr>
        <w:t>，經濟成長率終於由谷底往上翻轉，希望未來仍能持續此成長趨勢。</w:t>
      </w:r>
    </w:p>
    <w:p w14:paraId="1BB52D3D" w14:textId="77777777" w:rsidR="00A07B78" w:rsidRPr="00807726" w:rsidRDefault="00A07B78" w:rsidP="00621B3F">
      <w:pPr>
        <w:pStyle w:val="ad"/>
        <w:ind w:left="945" w:firstLine="472"/>
        <w:rPr>
          <w:lang w:eastAsia="zh-TW"/>
        </w:rPr>
      </w:pPr>
      <w:proofErr w:type="gramStart"/>
      <w:r w:rsidRPr="00807726">
        <w:rPr>
          <w:rFonts w:hint="eastAsia"/>
          <w:lang w:eastAsia="zh-TW"/>
        </w:rPr>
        <w:t>鑑</w:t>
      </w:r>
      <w:proofErr w:type="gramEnd"/>
      <w:r w:rsidRPr="00807726">
        <w:rPr>
          <w:rFonts w:hint="eastAsia"/>
          <w:lang w:eastAsia="zh-TW"/>
        </w:rPr>
        <w:t>於政治不穩定烏克蘭的結構改革將以緩慢的步伐進行，政府不完全或推遲執行其結構改革，貨幣基金組織</w:t>
      </w:r>
      <w:r w:rsidR="00621B3F" w:rsidRPr="00807726">
        <w:rPr>
          <w:lang w:eastAsia="zh-TW"/>
        </w:rPr>
        <w:t>（</w:t>
      </w:r>
      <w:r w:rsidRPr="00807726">
        <w:rPr>
          <w:lang w:eastAsia="zh-TW"/>
        </w:rPr>
        <w:t>IMF</w:t>
      </w:r>
      <w:r w:rsidR="00621B3F" w:rsidRPr="00807726">
        <w:rPr>
          <w:lang w:eastAsia="zh-TW"/>
        </w:rPr>
        <w:t>）</w:t>
      </w:r>
      <w:r w:rsidRPr="00807726">
        <w:rPr>
          <w:rFonts w:hint="eastAsia"/>
          <w:lang w:eastAsia="zh-TW"/>
        </w:rPr>
        <w:t>的分期貸款一直拖延，第四期</w:t>
      </w:r>
      <w:r w:rsidRPr="00807726">
        <w:rPr>
          <w:lang w:eastAsia="zh-TW"/>
        </w:rPr>
        <w:t>13</w:t>
      </w:r>
      <w:r w:rsidRPr="00807726">
        <w:rPr>
          <w:rFonts w:hint="eastAsia"/>
          <w:lang w:eastAsia="zh-TW"/>
        </w:rPr>
        <w:t>億美元的貸款延遲</w:t>
      </w:r>
      <w:r w:rsidRPr="00807726">
        <w:rPr>
          <w:lang w:eastAsia="zh-TW"/>
        </w:rPr>
        <w:t>2016</w:t>
      </w:r>
      <w:r w:rsidRPr="00807726">
        <w:rPr>
          <w:rFonts w:hint="eastAsia"/>
          <w:lang w:eastAsia="zh-TW"/>
        </w:rPr>
        <w:t>年</w:t>
      </w:r>
      <w:r w:rsidRPr="00807726">
        <w:rPr>
          <w:lang w:eastAsia="zh-TW"/>
        </w:rPr>
        <w:t>11</w:t>
      </w:r>
      <w:r w:rsidRPr="00807726">
        <w:rPr>
          <w:rFonts w:hint="eastAsia"/>
          <w:lang w:eastAsia="zh-TW"/>
        </w:rPr>
        <w:t>月尚未支付，但是隨著該國最大的銀行</w:t>
      </w:r>
      <w:proofErr w:type="gramStart"/>
      <w:r w:rsidR="00621B3F" w:rsidRPr="00807726">
        <w:rPr>
          <w:lang w:eastAsia="zh-TW"/>
        </w:rPr>
        <w:t>（</w:t>
      </w:r>
      <w:proofErr w:type="gramEnd"/>
      <w:r w:rsidRPr="00807726">
        <w:rPr>
          <w:lang w:eastAsia="zh-TW"/>
        </w:rPr>
        <w:t>PrivatBank: ПриватБанк</w:t>
      </w:r>
      <w:r w:rsidR="00621B3F" w:rsidRPr="00807726">
        <w:rPr>
          <w:lang w:eastAsia="zh-TW"/>
        </w:rPr>
        <w:t>）</w:t>
      </w:r>
      <w:r w:rsidRPr="00807726">
        <w:rPr>
          <w:rFonts w:hint="eastAsia"/>
          <w:lang w:eastAsia="zh-TW"/>
        </w:rPr>
        <w:t>在</w:t>
      </w:r>
      <w:r w:rsidRPr="00807726">
        <w:rPr>
          <w:lang w:eastAsia="zh-TW"/>
        </w:rPr>
        <w:t>2016</w:t>
      </w:r>
      <w:r w:rsidRPr="00807726">
        <w:rPr>
          <w:rFonts w:hint="eastAsia"/>
          <w:lang w:eastAsia="zh-TW"/>
        </w:rPr>
        <w:t>年</w:t>
      </w:r>
      <w:r w:rsidRPr="00807726">
        <w:rPr>
          <w:lang w:eastAsia="zh-TW"/>
        </w:rPr>
        <w:t>12</w:t>
      </w:r>
      <w:r w:rsidRPr="00807726">
        <w:rPr>
          <w:rFonts w:hint="eastAsia"/>
          <w:lang w:eastAsia="zh-TW"/>
        </w:rPr>
        <w:t>月大到無法讓其倒閉，政府實施國有化基金組織，</w:t>
      </w:r>
      <w:r w:rsidRPr="00807726">
        <w:rPr>
          <w:lang w:eastAsia="zh-TW"/>
        </w:rPr>
        <w:t>IMF</w:t>
      </w:r>
      <w:r w:rsidRPr="00807726">
        <w:rPr>
          <w:rFonts w:hint="eastAsia"/>
          <w:lang w:eastAsia="zh-TW"/>
        </w:rPr>
        <w:t>預計資金</w:t>
      </w:r>
      <w:r w:rsidRPr="00807726">
        <w:rPr>
          <w:lang w:eastAsia="zh-TW"/>
        </w:rPr>
        <w:t>2017</w:t>
      </w:r>
      <w:r w:rsidRPr="00807726">
        <w:rPr>
          <w:rFonts w:hint="eastAsia"/>
          <w:lang w:eastAsia="zh-TW"/>
        </w:rPr>
        <w:t>年</w:t>
      </w:r>
      <w:r w:rsidRPr="00807726">
        <w:rPr>
          <w:lang w:eastAsia="zh-TW"/>
        </w:rPr>
        <w:t>3</w:t>
      </w:r>
      <w:r w:rsidRPr="00807726">
        <w:rPr>
          <w:rFonts w:hint="eastAsia"/>
          <w:lang w:eastAsia="zh-TW"/>
        </w:rPr>
        <w:t>月底將轉移到基輔。展望未來，為了獲得更多</w:t>
      </w:r>
      <w:r w:rsidRPr="00807726">
        <w:rPr>
          <w:lang w:eastAsia="zh-TW"/>
        </w:rPr>
        <w:t>IMF</w:t>
      </w:r>
      <w:r w:rsidRPr="00807726">
        <w:rPr>
          <w:rFonts w:hint="eastAsia"/>
          <w:lang w:eastAsia="zh-TW"/>
        </w:rPr>
        <w:t>資金，烏政府必須改革老金和土地，達到</w:t>
      </w:r>
      <w:r w:rsidRPr="00807726">
        <w:rPr>
          <w:lang w:eastAsia="zh-TW"/>
        </w:rPr>
        <w:t>IMF</w:t>
      </w:r>
      <w:r w:rsidRPr="00807726">
        <w:rPr>
          <w:rFonts w:hint="eastAsia"/>
          <w:lang w:eastAsia="zh-TW"/>
        </w:rPr>
        <w:t>要求的下一個里程碑。</w:t>
      </w:r>
    </w:p>
    <w:p w14:paraId="1095482B" w14:textId="77777777" w:rsidR="00A07B78" w:rsidRPr="00807726" w:rsidRDefault="00A07B78" w:rsidP="00621B3F">
      <w:pPr>
        <w:pStyle w:val="ad"/>
        <w:ind w:left="945" w:firstLine="472"/>
        <w:rPr>
          <w:lang w:eastAsia="zh-TW"/>
        </w:rPr>
      </w:pPr>
      <w:r w:rsidRPr="00807726">
        <w:rPr>
          <w:rFonts w:hint="eastAsia"/>
          <w:lang w:eastAsia="zh-TW"/>
        </w:rPr>
        <w:lastRenderedPageBreak/>
        <w:t>由於俄羅斯侵略的持續和威脅，烏克蘭軍用產品大部分是過時的，正在尋求武裝部隊的裝備現代化，對軍用產品的需求很高。國防工業的一些部門開支急劇增長，國防設備需求旺盛，本地製造商的實力增強。然而，普遍腐敗，投資開放程度有限和高度安全風險等因素使得烏克蘭的商業環境失去吸引力。在持續不穩定的情況下，無論是絕對</w:t>
      </w:r>
      <w:r w:rsidRPr="00807726">
        <w:rPr>
          <w:lang w:eastAsia="zh-TW"/>
        </w:rPr>
        <w:t>GDP</w:t>
      </w:r>
      <w:r w:rsidRPr="00807726">
        <w:rPr>
          <w:rFonts w:hint="eastAsia"/>
          <w:lang w:eastAsia="zh-TW"/>
        </w:rPr>
        <w:t>還是</w:t>
      </w:r>
      <w:r w:rsidRPr="00807726">
        <w:rPr>
          <w:lang w:eastAsia="zh-TW"/>
        </w:rPr>
        <w:t>GDP</w:t>
      </w:r>
      <w:r w:rsidRPr="00807726">
        <w:rPr>
          <w:rFonts w:hint="eastAsia"/>
          <w:lang w:eastAsia="zh-TW"/>
        </w:rPr>
        <w:t>百分比，急劇的國防預算增長都提高烏克蘭在行業風險領域的業績。然與該區域許多其他國家相比，烏克蘭國防預算的總體規模很小。同時烏克蘭仍依靠進口滿足其武裝部隊對技術先進國防設備的要求，替國外市場的外國企業創造了機會。</w:t>
      </w:r>
    </w:p>
    <w:p w14:paraId="49FE4647" w14:textId="77777777" w:rsidR="00CA1409" w:rsidRPr="00807726" w:rsidRDefault="00CA1409" w:rsidP="00CA1409">
      <w:pPr>
        <w:pStyle w:val="ad"/>
        <w:ind w:left="945" w:firstLine="472"/>
        <w:rPr>
          <w:lang w:eastAsia="zh-TW"/>
        </w:rPr>
      </w:pPr>
      <w:r w:rsidRPr="00807726">
        <w:rPr>
          <w:rFonts w:hint="eastAsia"/>
          <w:lang w:eastAsia="zh-TW"/>
        </w:rPr>
        <w:t>烏克蘭經濟復甦的另一挑戰在貪腐問題，烏國雖在</w:t>
      </w:r>
      <w:r w:rsidRPr="00807726">
        <w:rPr>
          <w:rFonts w:hint="eastAsia"/>
          <w:lang w:eastAsia="zh-TW"/>
        </w:rPr>
        <w:t>2014</w:t>
      </w:r>
      <w:r w:rsidRPr="00807726">
        <w:rPr>
          <w:rFonts w:hint="eastAsia"/>
          <w:lang w:eastAsia="zh-TW"/>
        </w:rPr>
        <w:t>年新政府組成後即成立國家層級的反</w:t>
      </w:r>
      <w:proofErr w:type="gramStart"/>
      <w:r w:rsidRPr="00807726">
        <w:rPr>
          <w:rFonts w:hint="eastAsia"/>
          <w:lang w:eastAsia="zh-TW"/>
        </w:rPr>
        <w:t>貪腐局</w:t>
      </w:r>
      <w:proofErr w:type="gramEnd"/>
      <w:r w:rsidRPr="00807726">
        <w:rPr>
          <w:rFonts w:hint="eastAsia"/>
          <w:lang w:eastAsia="zh-TW"/>
        </w:rPr>
        <w:t>（</w:t>
      </w:r>
      <w:r w:rsidRPr="00807726">
        <w:rPr>
          <w:lang w:eastAsia="zh-TW"/>
        </w:rPr>
        <w:t>Anti-Corruption Bureau</w:t>
      </w:r>
      <w:r w:rsidRPr="00807726">
        <w:rPr>
          <w:rFonts w:hint="eastAsia"/>
          <w:lang w:eastAsia="zh-TW"/>
        </w:rPr>
        <w:t>），但多數政府高層自身的貪污洗錢問題嚴重，</w:t>
      </w:r>
      <w:proofErr w:type="gramStart"/>
      <w:r w:rsidRPr="00807726">
        <w:rPr>
          <w:rFonts w:hint="eastAsia"/>
          <w:lang w:eastAsia="zh-TW"/>
        </w:rPr>
        <w:t>也讓烏國</w:t>
      </w:r>
      <w:proofErr w:type="gramEnd"/>
      <w:r w:rsidRPr="00807726">
        <w:rPr>
          <w:rFonts w:hint="eastAsia"/>
          <w:lang w:eastAsia="zh-TW"/>
        </w:rPr>
        <w:t>的反貪腐改革難以遂行。</w:t>
      </w:r>
      <w:r w:rsidRPr="00807726">
        <w:rPr>
          <w:lang w:eastAsia="zh-TW"/>
        </w:rPr>
        <w:t>2017</w:t>
      </w:r>
      <w:r w:rsidRPr="00807726">
        <w:rPr>
          <w:rFonts w:hint="eastAsia"/>
          <w:lang w:eastAsia="zh-TW"/>
        </w:rPr>
        <w:t>年</w:t>
      </w:r>
      <w:r w:rsidRPr="00807726">
        <w:rPr>
          <w:lang w:eastAsia="zh-TW"/>
        </w:rPr>
        <w:t>3</w:t>
      </w:r>
      <w:r w:rsidRPr="00807726">
        <w:rPr>
          <w:rFonts w:hint="eastAsia"/>
          <w:lang w:eastAsia="zh-TW"/>
        </w:rPr>
        <w:t>月，烏國國家財政局長</w:t>
      </w:r>
      <w:r w:rsidRPr="00807726">
        <w:rPr>
          <w:rFonts w:hint="eastAsia"/>
          <w:lang w:eastAsia="zh-TW"/>
        </w:rPr>
        <w:t>R</w:t>
      </w:r>
      <w:r w:rsidRPr="00807726">
        <w:rPr>
          <w:lang w:eastAsia="zh-TW"/>
        </w:rPr>
        <w:t>oman Nasirov</w:t>
      </w:r>
      <w:r w:rsidRPr="00807726">
        <w:rPr>
          <w:rFonts w:hint="eastAsia"/>
          <w:lang w:eastAsia="zh-TW"/>
        </w:rPr>
        <w:t>即以在</w:t>
      </w:r>
      <w:proofErr w:type="gramStart"/>
      <w:r w:rsidRPr="00807726">
        <w:rPr>
          <w:rFonts w:hint="eastAsia"/>
          <w:lang w:eastAsia="zh-TW"/>
        </w:rPr>
        <w:t>一</w:t>
      </w:r>
      <w:proofErr w:type="gramEnd"/>
      <w:r w:rsidRPr="00807726">
        <w:rPr>
          <w:rFonts w:hint="eastAsia"/>
          <w:lang w:eastAsia="zh-TW"/>
        </w:rPr>
        <w:t>天然氣交易案中，涉嫌侵占</w:t>
      </w:r>
      <w:r w:rsidRPr="00807726">
        <w:rPr>
          <w:rFonts w:hint="eastAsia"/>
          <w:lang w:eastAsia="zh-TW"/>
        </w:rPr>
        <w:t>20</w:t>
      </w:r>
      <w:r w:rsidRPr="00807726">
        <w:rPr>
          <w:rFonts w:hint="eastAsia"/>
          <w:lang w:eastAsia="zh-TW"/>
        </w:rPr>
        <w:t>億格里被逮捕及撤職調查。</w:t>
      </w:r>
    </w:p>
    <w:p w14:paraId="3ADAF586" w14:textId="77777777" w:rsidR="004B2C2B" w:rsidRPr="00807726" w:rsidRDefault="004B2C2B" w:rsidP="004B2C2B">
      <w:pPr>
        <w:pStyle w:val="ad"/>
        <w:ind w:left="945" w:firstLine="472"/>
        <w:rPr>
          <w:lang w:eastAsia="zh-TW"/>
        </w:rPr>
      </w:pPr>
      <w:r w:rsidRPr="00807726">
        <w:rPr>
          <w:rFonts w:hint="eastAsia"/>
        </w:rPr>
        <w:t>2017</w:t>
      </w:r>
      <w:r w:rsidRPr="00807726">
        <w:rPr>
          <w:rFonts w:hint="eastAsia"/>
        </w:rPr>
        <w:t>年</w:t>
      </w:r>
      <w:r w:rsidRPr="00807726">
        <w:rPr>
          <w:rFonts w:hint="eastAsia"/>
        </w:rPr>
        <w:t>4</w:t>
      </w:r>
      <w:r w:rsidRPr="00807726">
        <w:rPr>
          <w:rFonts w:hint="eastAsia"/>
        </w:rPr>
        <w:t>月，</w:t>
      </w:r>
      <w:proofErr w:type="gramStart"/>
      <w:r w:rsidRPr="00807726">
        <w:rPr>
          <w:rFonts w:hint="eastAsia"/>
        </w:rPr>
        <w:t>烏</w:t>
      </w:r>
      <w:proofErr w:type="gramEnd"/>
      <w:r w:rsidRPr="00807726">
        <w:rPr>
          <w:rFonts w:hint="eastAsia"/>
        </w:rPr>
        <w:t>克蘭與加拿大的自由貿易協定（</w:t>
      </w:r>
      <w:r w:rsidRPr="00807726">
        <w:rPr>
          <w:rFonts w:hint="eastAsia"/>
        </w:rPr>
        <w:t>C</w:t>
      </w:r>
      <w:r w:rsidRPr="00807726">
        <w:t>anada-Ukraine Free Trade Agreement, CUFTA</w:t>
      </w:r>
      <w:r w:rsidRPr="00807726">
        <w:rPr>
          <w:rFonts w:hint="eastAsia"/>
        </w:rPr>
        <w:t>）正式生效，也是</w:t>
      </w:r>
      <w:proofErr w:type="gramStart"/>
      <w:r w:rsidRPr="00807726">
        <w:rPr>
          <w:rFonts w:hint="eastAsia"/>
        </w:rPr>
        <w:t>烏</w:t>
      </w:r>
      <w:proofErr w:type="gramEnd"/>
      <w:r w:rsidRPr="00807726">
        <w:rPr>
          <w:rFonts w:hint="eastAsia"/>
        </w:rPr>
        <w:t>克蘭在獨立以</w:t>
      </w:r>
      <w:proofErr w:type="gramStart"/>
      <w:r w:rsidRPr="00807726">
        <w:rPr>
          <w:rFonts w:hint="eastAsia"/>
        </w:rPr>
        <w:t>來</w:t>
      </w:r>
      <w:proofErr w:type="gramEnd"/>
      <w:r w:rsidRPr="00807726">
        <w:rPr>
          <w:rFonts w:hint="eastAsia"/>
        </w:rPr>
        <w:t>與西方</w:t>
      </w:r>
      <w:proofErr w:type="gramStart"/>
      <w:r w:rsidRPr="00807726">
        <w:rPr>
          <w:rFonts w:hint="eastAsia"/>
        </w:rPr>
        <w:t>國</w:t>
      </w:r>
      <w:proofErr w:type="gramEnd"/>
      <w:r w:rsidRPr="00807726">
        <w:rPr>
          <w:rFonts w:hint="eastAsia"/>
        </w:rPr>
        <w:t>家所簽署的第一個</w:t>
      </w:r>
      <w:r w:rsidRPr="00807726">
        <w:rPr>
          <w:rFonts w:hint="eastAsia"/>
        </w:rPr>
        <w:t>FTA</w:t>
      </w:r>
      <w:r w:rsidRPr="00807726">
        <w:rPr>
          <w:rFonts w:hint="eastAsia"/>
        </w:rPr>
        <w:t>，此協定的生效可望</w:t>
      </w:r>
      <w:proofErr w:type="gramStart"/>
      <w:r w:rsidRPr="00807726">
        <w:rPr>
          <w:rFonts w:hint="eastAsia"/>
        </w:rPr>
        <w:t>為烏國</w:t>
      </w:r>
      <w:proofErr w:type="gramEnd"/>
      <w:r w:rsidRPr="00807726">
        <w:rPr>
          <w:rFonts w:hint="eastAsia"/>
        </w:rPr>
        <w:t>龐大的農產、食品與原料覓得另一廣大出口市</w:t>
      </w:r>
      <w:proofErr w:type="gramStart"/>
      <w:r w:rsidRPr="00807726">
        <w:rPr>
          <w:rFonts w:hint="eastAsia"/>
        </w:rPr>
        <w:t>場</w:t>
      </w:r>
      <w:proofErr w:type="gramEnd"/>
      <w:r w:rsidRPr="00807726">
        <w:rPr>
          <w:rFonts w:hint="eastAsia"/>
        </w:rPr>
        <w:t>。</w:t>
      </w:r>
      <w:r w:rsidRPr="00807726">
        <w:rPr>
          <w:rFonts w:hint="eastAsia"/>
          <w:lang w:eastAsia="zh-TW"/>
        </w:rPr>
        <w:t>同時，烏克蘭也得以在烏東情勢僵持短缺煤礦燃料的情形下，加強對加拿大的燃料進口，以擺脫對俄羅斯的原料依賴。</w:t>
      </w:r>
      <w:r w:rsidRPr="00807726">
        <w:rPr>
          <w:lang w:eastAsia="zh-TW"/>
        </w:rPr>
        <w:t>2019</w:t>
      </w:r>
      <w:r w:rsidRPr="00807726">
        <w:rPr>
          <w:rFonts w:hint="eastAsia"/>
          <w:lang w:eastAsia="zh-TW"/>
        </w:rPr>
        <w:t>年</w:t>
      </w:r>
      <w:r w:rsidRPr="00807726">
        <w:rPr>
          <w:lang w:eastAsia="zh-TW"/>
        </w:rPr>
        <w:t>1</w:t>
      </w:r>
      <w:r w:rsidRPr="00807726">
        <w:rPr>
          <w:rFonts w:hint="eastAsia"/>
          <w:lang w:eastAsia="zh-TW"/>
        </w:rPr>
        <w:t>月，烏克蘭也與以色列正式簽署</w:t>
      </w:r>
      <w:r w:rsidRPr="00807726">
        <w:rPr>
          <w:lang w:eastAsia="zh-TW"/>
        </w:rPr>
        <w:t>FTA</w:t>
      </w:r>
      <w:r w:rsidRPr="00807726">
        <w:rPr>
          <w:rFonts w:hint="eastAsia"/>
          <w:lang w:eastAsia="zh-TW"/>
        </w:rPr>
        <w:t>，可望烏國農產原料帶來另一出口替代出場。同時，烏克蘭與土耳其的</w:t>
      </w:r>
      <w:r w:rsidRPr="00807726">
        <w:rPr>
          <w:lang w:eastAsia="zh-TW"/>
        </w:rPr>
        <w:t>FTA</w:t>
      </w:r>
      <w:r w:rsidRPr="00807726">
        <w:rPr>
          <w:rFonts w:hint="eastAsia"/>
          <w:lang w:eastAsia="zh-TW"/>
        </w:rPr>
        <w:t>也進入最終談判階段，預計可於</w:t>
      </w:r>
      <w:r w:rsidRPr="00807726">
        <w:rPr>
          <w:lang w:eastAsia="zh-TW"/>
        </w:rPr>
        <w:t>2019</w:t>
      </w:r>
      <w:r w:rsidRPr="00807726">
        <w:rPr>
          <w:rFonts w:hint="eastAsia"/>
          <w:lang w:eastAsia="zh-TW"/>
        </w:rPr>
        <w:t>年中簽署。</w:t>
      </w:r>
    </w:p>
    <w:p w14:paraId="018D09BF" w14:textId="0702E037" w:rsidR="00CD184A" w:rsidRPr="00807726" w:rsidRDefault="004B2C2B" w:rsidP="00CD184A">
      <w:pPr>
        <w:pStyle w:val="ad"/>
        <w:ind w:left="945" w:firstLine="472"/>
        <w:rPr>
          <w:lang w:eastAsia="zh-TW"/>
        </w:rPr>
      </w:pPr>
      <w:r w:rsidRPr="00807726">
        <w:rPr>
          <w:rFonts w:hint="eastAsia"/>
          <w:lang w:eastAsia="zh-TW"/>
        </w:rPr>
        <w:t>2017</w:t>
      </w:r>
      <w:r w:rsidRPr="00807726">
        <w:rPr>
          <w:rFonts w:hint="eastAsia"/>
          <w:lang w:eastAsia="zh-TW"/>
        </w:rPr>
        <w:t>年</w:t>
      </w:r>
      <w:r w:rsidRPr="00807726">
        <w:rPr>
          <w:lang w:eastAsia="zh-TW"/>
        </w:rPr>
        <w:t>6</w:t>
      </w:r>
      <w:r w:rsidRPr="00807726">
        <w:rPr>
          <w:rFonts w:hint="eastAsia"/>
          <w:lang w:eastAsia="zh-TW"/>
        </w:rPr>
        <w:t>月，歐盟對烏克蘭的申根區免簽正式生效，也讓烏國政府擴大烏國公民申請新式的晶片護照措施。然而，此舉雖然讓烏克蘭公民得以自由進出歐盟國家，進行旅遊、商貿與文化交流，但烏國國內也有兩</w:t>
      </w:r>
      <w:r w:rsidRPr="00807726">
        <w:rPr>
          <w:rFonts w:hint="eastAsia"/>
          <w:lang w:eastAsia="zh-TW"/>
        </w:rPr>
        <w:lastRenderedPageBreak/>
        <w:t>個基本問題待加強。一是烏國國民平均所得過低，即便開</w:t>
      </w:r>
      <w:proofErr w:type="gramStart"/>
      <w:r w:rsidRPr="00807726">
        <w:rPr>
          <w:rFonts w:hint="eastAsia"/>
          <w:lang w:eastAsia="zh-TW"/>
        </w:rPr>
        <w:t>放入歐免簽</w:t>
      </w:r>
      <w:proofErr w:type="gramEnd"/>
      <w:r w:rsidRPr="00807726">
        <w:rPr>
          <w:rFonts w:hint="eastAsia"/>
          <w:lang w:eastAsia="zh-TW"/>
        </w:rPr>
        <w:t>，有足夠經濟能力足以赴歐的人口仍為少數，</w:t>
      </w:r>
      <w:proofErr w:type="gramStart"/>
      <w:r w:rsidRPr="00807726">
        <w:rPr>
          <w:rFonts w:hint="eastAsia"/>
          <w:lang w:eastAsia="zh-TW"/>
        </w:rPr>
        <w:t>烏歐間的</w:t>
      </w:r>
      <w:proofErr w:type="gramEnd"/>
      <w:r w:rsidRPr="00807726">
        <w:rPr>
          <w:rFonts w:hint="eastAsia"/>
          <w:lang w:eastAsia="zh-TW"/>
        </w:rPr>
        <w:t>雙邊交流與實際效益仍待評估；二是烏國人口流失問題，</w:t>
      </w:r>
      <w:r w:rsidRPr="00807726">
        <w:rPr>
          <w:rFonts w:hint="eastAsia"/>
          <w:lang w:eastAsia="zh-TW"/>
        </w:rPr>
        <w:t>2014</w:t>
      </w:r>
      <w:r w:rsidRPr="00807726">
        <w:rPr>
          <w:rFonts w:hint="eastAsia"/>
          <w:lang w:eastAsia="zh-TW"/>
        </w:rPr>
        <w:t>年革命以來，烏國年輕人口和大量流出，遷移至歐洲和美國工作與定居的人數在</w:t>
      </w:r>
      <w:r w:rsidRPr="00807726">
        <w:rPr>
          <w:lang w:eastAsia="zh-TW"/>
        </w:rPr>
        <w:t>2014</w:t>
      </w:r>
      <w:r w:rsidRPr="00807726">
        <w:rPr>
          <w:rFonts w:hint="eastAsia"/>
          <w:lang w:eastAsia="zh-TW"/>
        </w:rPr>
        <w:t>和</w:t>
      </w:r>
      <w:r w:rsidRPr="00807726">
        <w:rPr>
          <w:lang w:eastAsia="zh-TW"/>
        </w:rPr>
        <w:t>2015</w:t>
      </w:r>
      <w:r w:rsidRPr="00807726">
        <w:rPr>
          <w:rFonts w:hint="eastAsia"/>
          <w:lang w:eastAsia="zh-TW"/>
        </w:rPr>
        <w:t>年來到新高，遷出國以美國、西班牙、義大利、波蘭、捷克、葡萄牙和以色列等國為主，舉例而言，在鄰國波蘭工作及求學的烏克蘭人已連續三年超過百萬人。</w:t>
      </w:r>
      <w:r w:rsidR="00CD184A" w:rsidRPr="00807726">
        <w:rPr>
          <w:lang w:eastAsia="zh-TW"/>
        </w:rPr>
        <w:t>2018</w:t>
      </w:r>
      <w:r w:rsidR="00CD184A" w:rsidRPr="00807726">
        <w:rPr>
          <w:rFonts w:hint="eastAsia"/>
          <w:lang w:eastAsia="zh-TW"/>
        </w:rPr>
        <w:t>至</w:t>
      </w:r>
      <w:r w:rsidR="00CD184A" w:rsidRPr="00807726">
        <w:rPr>
          <w:lang w:eastAsia="zh-TW"/>
        </w:rPr>
        <w:t>2019</w:t>
      </w:r>
      <w:r w:rsidR="00CD184A" w:rsidRPr="00807726">
        <w:rPr>
          <w:rFonts w:hint="eastAsia"/>
          <w:lang w:eastAsia="zh-TW"/>
        </w:rPr>
        <w:t>年，烏克蘭經濟逐步復甦，經濟成長率皆維持</w:t>
      </w:r>
      <w:r w:rsidR="00CD184A" w:rsidRPr="00807726">
        <w:rPr>
          <w:lang w:eastAsia="zh-TW"/>
        </w:rPr>
        <w:t>3.2%</w:t>
      </w:r>
      <w:r w:rsidR="00CD184A" w:rsidRPr="00807726">
        <w:rPr>
          <w:rFonts w:hint="eastAsia"/>
          <w:lang w:eastAsia="zh-TW"/>
        </w:rPr>
        <w:t>，進出口貿易值亦逐步成長。</w:t>
      </w:r>
    </w:p>
    <w:p w14:paraId="7FDAC2A2" w14:textId="77777777" w:rsidR="0065333E" w:rsidRPr="00807726" w:rsidRDefault="0065333E" w:rsidP="002579F8">
      <w:pPr>
        <w:pStyle w:val="ab"/>
        <w:ind w:left="945" w:hanging="709"/>
      </w:pPr>
      <w:r w:rsidRPr="00807726">
        <w:rPr>
          <w:rFonts w:hint="eastAsia"/>
        </w:rPr>
        <w:t>（二）通貨膨脹</w:t>
      </w:r>
    </w:p>
    <w:p w14:paraId="0669C09C" w14:textId="14BE9453" w:rsidR="00DF6F1D" w:rsidRPr="00807726" w:rsidRDefault="00DF6F1D" w:rsidP="00621B3F">
      <w:pPr>
        <w:pStyle w:val="ad"/>
        <w:ind w:left="945" w:firstLine="472"/>
        <w:rPr>
          <w:lang w:eastAsia="zh-TW"/>
        </w:rPr>
      </w:pPr>
      <w:r w:rsidRPr="00807726">
        <w:rPr>
          <w:rFonts w:hint="eastAsia"/>
          <w:lang w:eastAsia="zh-TW"/>
        </w:rPr>
        <w:t>通貨膨脹是烏克蘭在獨立後一直無法解決的經濟問題，從</w:t>
      </w:r>
      <w:r w:rsidRPr="00807726">
        <w:rPr>
          <w:lang w:eastAsia="zh-TW"/>
        </w:rPr>
        <w:t>2004</w:t>
      </w:r>
      <w:r w:rsidRPr="00807726">
        <w:rPr>
          <w:rFonts w:hint="eastAsia"/>
          <w:lang w:eastAsia="zh-TW"/>
        </w:rPr>
        <w:t>年尤申科總統上任後，通貨膨脹率更一路居高不下，鮮少低於</w:t>
      </w:r>
      <w:r w:rsidRPr="00807726">
        <w:rPr>
          <w:lang w:eastAsia="zh-TW"/>
        </w:rPr>
        <w:t>10%</w:t>
      </w:r>
      <w:r w:rsidRPr="00807726">
        <w:rPr>
          <w:rFonts w:hint="eastAsia"/>
          <w:lang w:eastAsia="zh-TW"/>
        </w:rPr>
        <w:t>，根據烏克蘭國家統計局數據顯示，</w:t>
      </w:r>
      <w:r w:rsidRPr="00807726">
        <w:rPr>
          <w:lang w:eastAsia="zh-TW"/>
        </w:rPr>
        <w:t>2014</w:t>
      </w:r>
      <w:r w:rsidRPr="00807726">
        <w:rPr>
          <w:rFonts w:hint="eastAsia"/>
          <w:lang w:eastAsia="zh-TW"/>
        </w:rPr>
        <w:t>年曾高達</w:t>
      </w:r>
      <w:r w:rsidRPr="00807726">
        <w:rPr>
          <w:lang w:eastAsia="zh-TW"/>
        </w:rPr>
        <w:t>24.9%</w:t>
      </w:r>
      <w:r w:rsidRPr="00807726">
        <w:rPr>
          <w:rFonts w:hint="eastAsia"/>
          <w:lang w:eastAsia="zh-TW"/>
        </w:rPr>
        <w:t>、</w:t>
      </w:r>
      <w:r w:rsidRPr="00807726">
        <w:rPr>
          <w:lang w:eastAsia="zh-TW"/>
        </w:rPr>
        <w:t>2015</w:t>
      </w:r>
      <w:r w:rsidRPr="00807726">
        <w:rPr>
          <w:rFonts w:hint="eastAsia"/>
          <w:lang w:eastAsia="zh-TW"/>
        </w:rPr>
        <w:t>年創近</w:t>
      </w:r>
      <w:r w:rsidRPr="00807726">
        <w:rPr>
          <w:lang w:eastAsia="zh-TW"/>
        </w:rPr>
        <w:t>20</w:t>
      </w:r>
      <w:r w:rsidRPr="00807726">
        <w:rPr>
          <w:rFonts w:hint="eastAsia"/>
          <w:lang w:eastAsia="zh-TW"/>
        </w:rPr>
        <w:t>年來的最高值</w:t>
      </w:r>
      <w:r w:rsidRPr="00807726">
        <w:rPr>
          <w:lang w:eastAsia="zh-TW"/>
        </w:rPr>
        <w:t>43.3%</w:t>
      </w:r>
      <w:r w:rsidRPr="00807726">
        <w:rPr>
          <w:rFonts w:hint="eastAsia"/>
          <w:lang w:eastAsia="zh-TW"/>
        </w:rPr>
        <w:t>，</w:t>
      </w:r>
      <w:r w:rsidRPr="00807726">
        <w:rPr>
          <w:lang w:eastAsia="zh-TW"/>
        </w:rPr>
        <w:t>2016</w:t>
      </w:r>
      <w:r w:rsidRPr="00807726">
        <w:rPr>
          <w:rFonts w:hint="eastAsia"/>
          <w:lang w:eastAsia="zh-TW"/>
        </w:rPr>
        <w:t>年情況放緩介於</w:t>
      </w:r>
      <w:r w:rsidRPr="00807726">
        <w:rPr>
          <w:lang w:eastAsia="zh-TW"/>
        </w:rPr>
        <w:t>10</w:t>
      </w:r>
      <w:r w:rsidR="0022319B" w:rsidRPr="00807726">
        <w:rPr>
          <w:rFonts w:hint="eastAsia"/>
          <w:lang w:eastAsia="zh-TW"/>
        </w:rPr>
        <w:t>至</w:t>
      </w:r>
      <w:r w:rsidRPr="00807726">
        <w:rPr>
          <w:lang w:eastAsia="zh-TW"/>
        </w:rPr>
        <w:t>12%</w:t>
      </w:r>
      <w:r w:rsidRPr="00807726">
        <w:rPr>
          <w:rFonts w:hint="eastAsia"/>
          <w:lang w:eastAsia="zh-TW"/>
        </w:rPr>
        <w:t>間，仍是歐洲國家通膨最高者，</w:t>
      </w:r>
      <w:r w:rsidRPr="00807726">
        <w:rPr>
          <w:lang w:eastAsia="zh-TW"/>
        </w:rPr>
        <w:t>2014</w:t>
      </w:r>
      <w:r w:rsidR="0022319B" w:rsidRPr="00807726">
        <w:rPr>
          <w:rFonts w:hint="eastAsia"/>
          <w:lang w:eastAsia="zh-TW"/>
        </w:rPr>
        <w:t>至</w:t>
      </w:r>
      <w:r w:rsidRPr="00807726">
        <w:rPr>
          <w:lang w:eastAsia="zh-TW"/>
        </w:rPr>
        <w:t>2016</w:t>
      </w:r>
      <w:r w:rsidRPr="00807726">
        <w:rPr>
          <w:rFonts w:hint="eastAsia"/>
          <w:lang w:eastAsia="zh-TW"/>
        </w:rPr>
        <w:t>年消費價格累計己成長超過</w:t>
      </w:r>
      <w:r w:rsidRPr="00807726">
        <w:rPr>
          <w:lang w:eastAsia="zh-TW"/>
        </w:rPr>
        <w:t>1</w:t>
      </w:r>
      <w:r w:rsidRPr="00807726">
        <w:rPr>
          <w:rFonts w:hint="eastAsia"/>
          <w:lang w:eastAsia="zh-TW"/>
        </w:rPr>
        <w:t>倍以上，除非通膨降至</w:t>
      </w:r>
      <w:r w:rsidRPr="00807726">
        <w:rPr>
          <w:lang w:eastAsia="zh-TW"/>
        </w:rPr>
        <w:t>5%</w:t>
      </w:r>
      <w:r w:rsidRPr="00807726">
        <w:rPr>
          <w:rFonts w:hint="eastAsia"/>
          <w:lang w:eastAsia="zh-TW"/>
        </w:rPr>
        <w:t>以下，民眾生活仍不輕鬆，</w:t>
      </w:r>
      <w:r w:rsidR="00CD184A" w:rsidRPr="00807726">
        <w:rPr>
          <w:rFonts w:hint="eastAsia"/>
          <w:lang w:eastAsia="zh-TW"/>
        </w:rPr>
        <w:t>在維持了數年的二位數</w:t>
      </w:r>
      <w:proofErr w:type="gramStart"/>
      <w:r w:rsidR="00CD184A" w:rsidRPr="00807726">
        <w:rPr>
          <w:rFonts w:hint="eastAsia"/>
          <w:lang w:eastAsia="zh-TW"/>
        </w:rPr>
        <w:t>通膨後</w:t>
      </w:r>
      <w:proofErr w:type="gramEnd"/>
      <w:r w:rsidR="00CD184A" w:rsidRPr="00807726">
        <w:rPr>
          <w:rFonts w:hint="eastAsia"/>
          <w:lang w:eastAsia="zh-TW"/>
        </w:rPr>
        <w:t>，</w:t>
      </w:r>
      <w:r w:rsidR="00CD184A" w:rsidRPr="00807726">
        <w:rPr>
          <w:lang w:eastAsia="zh-TW"/>
        </w:rPr>
        <w:t>2019</w:t>
      </w:r>
      <w:r w:rsidR="00CD184A" w:rsidRPr="00807726">
        <w:rPr>
          <w:rFonts w:hint="eastAsia"/>
          <w:lang w:eastAsia="zh-TW"/>
        </w:rPr>
        <w:t>年此項數據已降至</w:t>
      </w:r>
      <w:r w:rsidR="00CD184A" w:rsidRPr="00807726">
        <w:rPr>
          <w:lang w:eastAsia="zh-TW"/>
        </w:rPr>
        <w:t>8%</w:t>
      </w:r>
      <w:r w:rsidRPr="00807726">
        <w:rPr>
          <w:rFonts w:hint="eastAsia"/>
          <w:lang w:eastAsia="zh-TW"/>
        </w:rPr>
        <w:t>。</w:t>
      </w:r>
    </w:p>
    <w:p w14:paraId="220EC89C" w14:textId="77777777" w:rsidR="00DF6F1D" w:rsidRPr="00807726" w:rsidRDefault="00DF6F1D" w:rsidP="00621B3F">
      <w:pPr>
        <w:pStyle w:val="ad"/>
        <w:ind w:left="945" w:firstLine="472"/>
        <w:rPr>
          <w:lang w:eastAsia="zh-TW"/>
        </w:rPr>
      </w:pPr>
      <w:r w:rsidRPr="00807726">
        <w:rPr>
          <w:lang w:eastAsia="zh-TW"/>
        </w:rPr>
        <w:t>2014</w:t>
      </w:r>
      <w:r w:rsidRPr="00807726">
        <w:rPr>
          <w:rFonts w:hint="eastAsia"/>
          <w:lang w:eastAsia="zh-TW"/>
        </w:rPr>
        <w:t>年的高通貨膨脹主因是下半年逐漸加劇的烏東戰事，龐大的軍事及戰爭支出讓政府財政不堪負荷，</w:t>
      </w:r>
      <w:proofErr w:type="gramStart"/>
      <w:r w:rsidRPr="00807726">
        <w:rPr>
          <w:rFonts w:hint="eastAsia"/>
          <w:lang w:eastAsia="zh-TW"/>
        </w:rPr>
        <w:t>烏俄間的</w:t>
      </w:r>
      <w:proofErr w:type="gramEnd"/>
      <w:r w:rsidRPr="00807726">
        <w:rPr>
          <w:rFonts w:hint="eastAsia"/>
          <w:lang w:eastAsia="zh-TW"/>
        </w:rPr>
        <w:t>政治矛盾也形成兩國相互的進出口角力，</w:t>
      </w:r>
      <w:proofErr w:type="gramStart"/>
      <w:r w:rsidRPr="00807726">
        <w:rPr>
          <w:rFonts w:hint="eastAsia"/>
          <w:lang w:eastAsia="zh-TW"/>
        </w:rPr>
        <w:t>讓烏國</w:t>
      </w:r>
      <w:proofErr w:type="gramEnd"/>
      <w:r w:rsidRPr="00807726">
        <w:rPr>
          <w:rFonts w:hint="eastAsia"/>
          <w:lang w:eastAsia="zh-TW"/>
        </w:rPr>
        <w:t>民生用品物價節節升高，其中以蔬菜、乳製品與餅乾甜食等食品漲幅最高達到</w:t>
      </w:r>
      <w:r w:rsidRPr="00807726">
        <w:rPr>
          <w:lang w:eastAsia="zh-TW"/>
        </w:rPr>
        <w:t>20%</w:t>
      </w:r>
      <w:r w:rsidRPr="00807726">
        <w:rPr>
          <w:rFonts w:hint="eastAsia"/>
          <w:lang w:eastAsia="zh-TW"/>
        </w:rPr>
        <w:t>。</w:t>
      </w:r>
    </w:p>
    <w:p w14:paraId="2C32DB65" w14:textId="4548ADB6" w:rsidR="00E106E5" w:rsidRPr="00807726" w:rsidRDefault="00DF6F1D" w:rsidP="00E106E5">
      <w:pPr>
        <w:pStyle w:val="ad"/>
        <w:ind w:left="945" w:firstLine="472"/>
        <w:rPr>
          <w:lang w:eastAsia="zh-TW"/>
        </w:rPr>
      </w:pPr>
      <w:r w:rsidRPr="00807726">
        <w:rPr>
          <w:lang w:eastAsia="zh-TW"/>
        </w:rPr>
        <w:t>2015</w:t>
      </w:r>
      <w:r w:rsidRPr="00807726">
        <w:rPr>
          <w:rFonts w:hint="eastAsia"/>
          <w:lang w:eastAsia="zh-TW"/>
        </w:rPr>
        <w:t>年的烏克蘭貨幣持續貶值，烏東危機直至下半年才</w:t>
      </w:r>
      <w:proofErr w:type="gramStart"/>
      <w:r w:rsidRPr="00807726">
        <w:rPr>
          <w:rFonts w:hint="eastAsia"/>
          <w:lang w:eastAsia="zh-TW"/>
        </w:rPr>
        <w:t>初現緩解</w:t>
      </w:r>
      <w:proofErr w:type="gramEnd"/>
      <w:r w:rsidRPr="00807726">
        <w:rPr>
          <w:rFonts w:hint="eastAsia"/>
          <w:lang w:eastAsia="zh-TW"/>
        </w:rPr>
        <w:t>趨勢，雖藉由和平手段解決東部地區軍事衝突，但這種和平是脆弱的，使得通貨膨脹無法緩和。眾多分析師認為，烏克蘭通貨膨脹的主要原因為產業缺乏結構性改革、貪</w:t>
      </w:r>
      <w:proofErr w:type="gramStart"/>
      <w:r w:rsidRPr="00807726">
        <w:rPr>
          <w:rFonts w:hint="eastAsia"/>
          <w:lang w:eastAsia="zh-TW"/>
        </w:rPr>
        <w:t>汙</w:t>
      </w:r>
      <w:proofErr w:type="gramEnd"/>
      <w:r w:rsidRPr="00807726">
        <w:rPr>
          <w:rFonts w:hint="eastAsia"/>
          <w:lang w:eastAsia="zh-TW"/>
        </w:rPr>
        <w:t>腐敗盛行、與俄羅斯進出口較勁等。且隨著烏克蘭與歐盟自由貿易區之啟動，俄羅斯決定自</w:t>
      </w:r>
      <w:r w:rsidRPr="00807726">
        <w:rPr>
          <w:lang w:eastAsia="zh-TW"/>
        </w:rPr>
        <w:t>2016</w:t>
      </w:r>
      <w:r w:rsidRPr="00807726">
        <w:rPr>
          <w:rFonts w:hint="eastAsia"/>
          <w:lang w:eastAsia="zh-TW"/>
        </w:rPr>
        <w:t>年</w:t>
      </w:r>
      <w:proofErr w:type="gramStart"/>
      <w:r w:rsidRPr="00807726">
        <w:rPr>
          <w:rFonts w:hint="eastAsia"/>
          <w:lang w:eastAsia="zh-TW"/>
        </w:rPr>
        <w:t>１</w:t>
      </w:r>
      <w:proofErr w:type="gramEnd"/>
      <w:r w:rsidRPr="00807726">
        <w:rPr>
          <w:rFonts w:hint="eastAsia"/>
          <w:lang w:eastAsia="zh-TW"/>
        </w:rPr>
        <w:t>月１日起對從</w:t>
      </w:r>
      <w:r w:rsidRPr="00807726">
        <w:rPr>
          <w:rFonts w:hint="eastAsia"/>
          <w:lang w:eastAsia="zh-TW"/>
        </w:rPr>
        <w:lastRenderedPageBreak/>
        <w:t>烏克蘭進口商品徵收關稅並禁止進口烏克蘭食品，此舉讓向來仰賴俄羅斯市場的烏克蘭企業受到了嚴格的考驗。烏克蘭政府表示，</w:t>
      </w:r>
      <w:r w:rsidRPr="00807726">
        <w:rPr>
          <w:lang w:eastAsia="zh-TW"/>
        </w:rPr>
        <w:t>2016</w:t>
      </w:r>
      <w:r w:rsidRPr="00807726">
        <w:rPr>
          <w:rFonts w:hint="eastAsia"/>
          <w:lang w:eastAsia="zh-TW"/>
        </w:rPr>
        <w:t>年成功實現經濟穩定及恢復經濟成長，與前些年不同的是，成長是源自於內部投資和消費需求，政府放放鬆管制、改善經商環境、提高國家投資和政府管理效能提升等發揮了重要作用。</w:t>
      </w:r>
      <w:r w:rsidR="00E106E5" w:rsidRPr="00807726">
        <w:rPr>
          <w:lang w:eastAsia="zh-TW"/>
        </w:rPr>
        <w:t>2016</w:t>
      </w:r>
      <w:r w:rsidR="00E106E5" w:rsidRPr="00807726">
        <w:rPr>
          <w:lang w:eastAsia="zh-TW"/>
        </w:rPr>
        <w:t>實際工資成長</w:t>
      </w:r>
      <w:r w:rsidR="00E106E5" w:rsidRPr="00807726">
        <w:rPr>
          <w:rFonts w:hint="eastAsia"/>
          <w:lang w:eastAsia="zh-TW"/>
        </w:rPr>
        <w:t>近</w:t>
      </w:r>
      <w:r w:rsidR="00E106E5" w:rsidRPr="00807726">
        <w:rPr>
          <w:lang w:eastAsia="zh-TW"/>
        </w:rPr>
        <w:t>10%</w:t>
      </w:r>
      <w:r w:rsidR="00E106E5" w:rsidRPr="00807726">
        <w:rPr>
          <w:lang w:eastAsia="zh-TW"/>
        </w:rPr>
        <w:t>，為過去</w:t>
      </w:r>
      <w:r w:rsidR="00E106E5" w:rsidRPr="00807726">
        <w:rPr>
          <w:lang w:eastAsia="zh-TW"/>
        </w:rPr>
        <w:t>2</w:t>
      </w:r>
      <w:r w:rsidR="00E106E5" w:rsidRPr="00807726">
        <w:rPr>
          <w:lang w:eastAsia="zh-TW"/>
        </w:rPr>
        <w:t>年首次工資成長，在職員工名義工資成長</w:t>
      </w:r>
      <w:r w:rsidR="00E106E5" w:rsidRPr="00807726">
        <w:rPr>
          <w:lang w:eastAsia="zh-TW"/>
        </w:rPr>
        <w:t>23.8</w:t>
      </w:r>
      <w:r w:rsidR="00D642B5" w:rsidRPr="00807726">
        <w:rPr>
          <w:lang w:eastAsia="zh-TW"/>
        </w:rPr>
        <w:t>%</w:t>
      </w:r>
      <w:r w:rsidR="00E106E5" w:rsidRPr="00807726">
        <w:rPr>
          <w:lang w:eastAsia="zh-TW"/>
        </w:rPr>
        <w:t>達到</w:t>
      </w:r>
      <w:r w:rsidR="00E106E5" w:rsidRPr="00807726">
        <w:rPr>
          <w:lang w:eastAsia="zh-TW"/>
        </w:rPr>
        <w:t>5,700</w:t>
      </w:r>
      <w:r w:rsidR="00E106E5" w:rsidRPr="00807726">
        <w:rPr>
          <w:lang w:eastAsia="zh-TW"/>
        </w:rPr>
        <w:t>格里夫納，提高最低工資不會導致通膨增長，具有提高民眾生活的先決修件及去影響經濟的成果。</w:t>
      </w:r>
      <w:r w:rsidR="004B2C2B" w:rsidRPr="00807726">
        <w:rPr>
          <w:rFonts w:hint="eastAsia"/>
          <w:lang w:eastAsia="zh-TW"/>
        </w:rPr>
        <w:t>2017</w:t>
      </w:r>
      <w:r w:rsidR="004B2C2B" w:rsidRPr="00807726">
        <w:rPr>
          <w:rFonts w:hint="eastAsia"/>
          <w:lang w:eastAsia="zh-TW"/>
        </w:rPr>
        <w:t>至</w:t>
      </w:r>
      <w:r w:rsidR="00CD184A" w:rsidRPr="00807726">
        <w:rPr>
          <w:lang w:eastAsia="zh-TW"/>
        </w:rPr>
        <w:t>201</w:t>
      </w:r>
      <w:r w:rsidR="00CD184A" w:rsidRPr="00807726">
        <w:rPr>
          <w:rFonts w:hint="eastAsia"/>
          <w:lang w:eastAsia="zh-TW"/>
        </w:rPr>
        <w:t>9</w:t>
      </w:r>
      <w:r w:rsidR="00CD184A" w:rsidRPr="00807726">
        <w:rPr>
          <w:rFonts w:hint="eastAsia"/>
          <w:lang w:eastAsia="zh-TW"/>
        </w:rPr>
        <w:t>年政府雖頻繁以每半年或每季的速度調漲</w:t>
      </w:r>
      <w:r w:rsidR="004B2C2B" w:rsidRPr="00807726">
        <w:rPr>
          <w:rFonts w:hint="eastAsia"/>
          <w:lang w:eastAsia="zh-TW"/>
        </w:rPr>
        <w:t>基本工資，惟仍趕不上物價上漲幅度，</w:t>
      </w:r>
      <w:r w:rsidR="00CD184A" w:rsidRPr="00807726">
        <w:rPr>
          <w:lang w:eastAsia="zh-TW"/>
        </w:rPr>
        <w:t>2019</w:t>
      </w:r>
      <w:r w:rsidR="00CD184A" w:rsidRPr="00807726">
        <w:rPr>
          <w:rFonts w:hint="eastAsia"/>
          <w:lang w:eastAsia="zh-TW"/>
        </w:rPr>
        <w:t>年烏國人均所得成長至</w:t>
      </w:r>
      <w:r w:rsidR="00CD184A" w:rsidRPr="00807726">
        <w:rPr>
          <w:lang w:eastAsia="zh-TW"/>
        </w:rPr>
        <w:t>3,952</w:t>
      </w:r>
      <w:r w:rsidR="004B2C2B" w:rsidRPr="00807726">
        <w:rPr>
          <w:rFonts w:hint="eastAsia"/>
          <w:lang w:eastAsia="zh-TW"/>
        </w:rPr>
        <w:t>美元。</w:t>
      </w:r>
    </w:p>
    <w:p w14:paraId="3617798C" w14:textId="77777777" w:rsidR="0065333E" w:rsidRPr="00807726" w:rsidRDefault="0065333E" w:rsidP="00261B0B">
      <w:pPr>
        <w:pStyle w:val="ab"/>
        <w:ind w:left="945" w:hanging="709"/>
      </w:pPr>
      <w:r w:rsidRPr="00807726">
        <w:rPr>
          <w:rFonts w:hint="eastAsia"/>
        </w:rPr>
        <w:t>（三）匯率</w:t>
      </w:r>
    </w:p>
    <w:p w14:paraId="3D9ED11E" w14:textId="77777777" w:rsidR="001914C7" w:rsidRPr="00807726" w:rsidRDefault="001914C7" w:rsidP="00621B3F">
      <w:pPr>
        <w:pStyle w:val="ad"/>
        <w:ind w:left="945" w:firstLine="472"/>
        <w:rPr>
          <w:lang w:eastAsia="zh-TW"/>
        </w:rPr>
      </w:pPr>
      <w:r w:rsidRPr="00807726">
        <w:rPr>
          <w:rFonts w:hint="eastAsia"/>
          <w:lang w:eastAsia="zh-TW"/>
        </w:rPr>
        <w:t>烏克蘭的官方貨幣</w:t>
      </w:r>
      <w:proofErr w:type="gramStart"/>
      <w:r w:rsidRPr="00807726">
        <w:rPr>
          <w:rFonts w:hint="eastAsia"/>
          <w:lang w:eastAsia="zh-TW"/>
        </w:rPr>
        <w:t>─</w:t>
      </w:r>
      <w:proofErr w:type="gramEnd"/>
      <w:r w:rsidRPr="00807726">
        <w:rPr>
          <w:rFonts w:hint="eastAsia"/>
          <w:lang w:eastAsia="zh-TW"/>
        </w:rPr>
        <w:t>格里夫納（</w:t>
      </w:r>
      <w:r w:rsidRPr="00807726">
        <w:rPr>
          <w:lang w:eastAsia="zh-TW"/>
        </w:rPr>
        <w:t>Hryvnya,UAH</w:t>
      </w:r>
      <w:r w:rsidRPr="00807726">
        <w:rPr>
          <w:rFonts w:hint="eastAsia"/>
          <w:lang w:eastAsia="zh-TW"/>
        </w:rPr>
        <w:t>），自</w:t>
      </w:r>
      <w:proofErr w:type="gramStart"/>
      <w:r w:rsidRPr="00807726">
        <w:rPr>
          <w:lang w:eastAsia="zh-TW"/>
        </w:rPr>
        <w:t>1990</w:t>
      </w:r>
      <w:proofErr w:type="gramEnd"/>
      <w:r w:rsidRPr="00807726">
        <w:rPr>
          <w:rFonts w:hint="eastAsia"/>
          <w:lang w:eastAsia="zh-TW"/>
        </w:rPr>
        <w:t>年代中皆</w:t>
      </w:r>
      <w:proofErr w:type="gramStart"/>
      <w:r w:rsidRPr="00807726">
        <w:rPr>
          <w:rFonts w:hint="eastAsia"/>
          <w:lang w:eastAsia="zh-TW"/>
        </w:rPr>
        <w:t>採行緊</w:t>
      </w:r>
      <w:proofErr w:type="gramEnd"/>
      <w:r w:rsidRPr="00807726">
        <w:rPr>
          <w:rFonts w:hint="eastAsia"/>
          <w:lang w:eastAsia="zh-TW"/>
        </w:rPr>
        <w:t>釘美元政策，與美元匯率訂在</w:t>
      </w:r>
      <w:r w:rsidRPr="00807726">
        <w:rPr>
          <w:lang w:eastAsia="zh-TW"/>
        </w:rPr>
        <w:t>1</w:t>
      </w:r>
      <w:r w:rsidRPr="00807726">
        <w:rPr>
          <w:rFonts w:hint="eastAsia"/>
          <w:lang w:eastAsia="zh-TW"/>
        </w:rPr>
        <w:t>美元兌換</w:t>
      </w:r>
      <w:r w:rsidRPr="00807726">
        <w:rPr>
          <w:lang w:eastAsia="zh-TW"/>
        </w:rPr>
        <w:t>5.44</w:t>
      </w:r>
      <w:r w:rsidRPr="00807726">
        <w:rPr>
          <w:rFonts w:hint="eastAsia"/>
          <w:lang w:eastAsia="zh-TW"/>
        </w:rPr>
        <w:t>格里夫納（</w:t>
      </w:r>
      <w:r w:rsidRPr="00807726">
        <w:rPr>
          <w:lang w:eastAsia="zh-TW"/>
        </w:rPr>
        <w:t>UAH / USD</w:t>
      </w:r>
      <w:r w:rsidRPr="00807726">
        <w:rPr>
          <w:rFonts w:hint="eastAsia"/>
          <w:lang w:eastAsia="zh-TW"/>
        </w:rPr>
        <w:t>）的水準。</w:t>
      </w:r>
      <w:r w:rsidRPr="00807726">
        <w:rPr>
          <w:lang w:eastAsia="zh-TW"/>
        </w:rPr>
        <w:t>2005</w:t>
      </w:r>
      <w:r w:rsidRPr="00807726">
        <w:rPr>
          <w:rFonts w:hint="eastAsia"/>
          <w:lang w:eastAsia="zh-TW"/>
        </w:rPr>
        <w:t>年烏克蘭政府開放對於外匯及資本市場之管制，有意降低其居高不下的通貨膨脹率，但烏克蘭政府發現其仍無法有效控制國內物價，中央銀行不得不將其匯率提升，控制在</w:t>
      </w:r>
      <w:r w:rsidRPr="00807726">
        <w:rPr>
          <w:lang w:eastAsia="zh-TW"/>
        </w:rPr>
        <w:t>7.95</w:t>
      </w:r>
      <w:r w:rsidRPr="00807726">
        <w:rPr>
          <w:rFonts w:hint="eastAsia"/>
          <w:lang w:eastAsia="zh-TW"/>
        </w:rPr>
        <w:t>格里夫納，遂於</w:t>
      </w:r>
      <w:r w:rsidRPr="00807726">
        <w:rPr>
          <w:lang w:eastAsia="zh-TW"/>
        </w:rPr>
        <w:t>2008</w:t>
      </w:r>
      <w:r w:rsidRPr="00807726">
        <w:rPr>
          <w:rFonts w:hint="eastAsia"/>
          <w:lang w:eastAsia="zh-TW"/>
        </w:rPr>
        <w:t>年</w:t>
      </w:r>
      <w:r w:rsidRPr="00807726">
        <w:rPr>
          <w:lang w:eastAsia="zh-TW"/>
        </w:rPr>
        <w:t>3</w:t>
      </w:r>
      <w:r w:rsidRPr="00807726">
        <w:rPr>
          <w:rFonts w:hint="eastAsia"/>
          <w:lang w:eastAsia="zh-TW"/>
        </w:rPr>
        <w:t>月至</w:t>
      </w:r>
      <w:r w:rsidRPr="00807726">
        <w:rPr>
          <w:lang w:eastAsia="zh-TW"/>
        </w:rPr>
        <w:t>2011</w:t>
      </w:r>
      <w:r w:rsidRPr="00807726">
        <w:rPr>
          <w:rFonts w:hint="eastAsia"/>
          <w:lang w:eastAsia="zh-TW"/>
        </w:rPr>
        <w:t>年第一季</w:t>
      </w:r>
      <w:proofErr w:type="gramStart"/>
      <w:r w:rsidRPr="00807726">
        <w:rPr>
          <w:rFonts w:hint="eastAsia"/>
          <w:lang w:eastAsia="zh-TW"/>
        </w:rPr>
        <w:t>採</w:t>
      </w:r>
      <w:proofErr w:type="gramEnd"/>
      <w:r w:rsidRPr="00807726">
        <w:rPr>
          <w:rFonts w:hint="eastAsia"/>
          <w:lang w:eastAsia="zh-TW"/>
        </w:rPr>
        <w:t>行浮動的匯率制度。其間貶值原因主要來自於國際股市</w:t>
      </w:r>
      <w:proofErr w:type="gramStart"/>
      <w:r w:rsidRPr="00807726">
        <w:rPr>
          <w:rFonts w:hint="eastAsia"/>
          <w:lang w:eastAsia="zh-TW"/>
        </w:rPr>
        <w:t>遭受經融海嘯</w:t>
      </w:r>
      <w:proofErr w:type="gramEnd"/>
      <w:r w:rsidRPr="00807726">
        <w:rPr>
          <w:rFonts w:hint="eastAsia"/>
          <w:lang w:eastAsia="zh-TW"/>
        </w:rPr>
        <w:t>，造成國際資金大量撤離烏克蘭，使得該國金融機構難以取得基金，加上前總統尤申科所領導的政府內鬥不斷，且</w:t>
      </w:r>
      <w:r w:rsidRPr="00807726">
        <w:rPr>
          <w:lang w:eastAsia="zh-TW"/>
        </w:rPr>
        <w:t>2010</w:t>
      </w:r>
      <w:r w:rsidRPr="00807726">
        <w:rPr>
          <w:rFonts w:hint="eastAsia"/>
          <w:lang w:eastAsia="zh-TW"/>
        </w:rPr>
        <w:t>年各界普遍對亞努科維奇的執政有所疑慮，種種原因使得格里夫納貶值未曾停過。</w:t>
      </w:r>
    </w:p>
    <w:p w14:paraId="10C93CE6" w14:textId="77777777" w:rsidR="001914C7" w:rsidRPr="00807726" w:rsidRDefault="001914C7" w:rsidP="00621B3F">
      <w:pPr>
        <w:pStyle w:val="ad"/>
        <w:ind w:left="945" w:firstLine="472"/>
        <w:rPr>
          <w:lang w:eastAsia="zh-TW"/>
        </w:rPr>
      </w:pPr>
      <w:r w:rsidRPr="00807726">
        <w:rPr>
          <w:lang w:eastAsia="zh-TW"/>
        </w:rPr>
        <w:t>2012</w:t>
      </w:r>
      <w:r w:rsidRPr="00807726">
        <w:rPr>
          <w:rFonts w:hint="eastAsia"/>
          <w:lang w:eastAsia="zh-TW"/>
        </w:rPr>
        <w:t>年格里夫納的匯率受到了國會選舉的影響，執政黨為達選舉目的，政府故意操控匯率，此舉讓各方皆知政府意圖，導致選舉後格里夫納受到境內大量採購美元，導致外資需求因而提高，最終難逃貶值的命運。</w:t>
      </w:r>
    </w:p>
    <w:p w14:paraId="13320498" w14:textId="77777777" w:rsidR="001914C7" w:rsidRPr="00807726" w:rsidRDefault="001914C7" w:rsidP="00621B3F">
      <w:pPr>
        <w:pStyle w:val="ad"/>
        <w:ind w:left="945" w:firstLine="472"/>
        <w:rPr>
          <w:lang w:eastAsia="zh-TW"/>
        </w:rPr>
      </w:pPr>
      <w:r w:rsidRPr="00807726">
        <w:rPr>
          <w:lang w:eastAsia="zh-TW"/>
        </w:rPr>
        <w:t>2013</w:t>
      </w:r>
      <w:r w:rsidRPr="00807726">
        <w:rPr>
          <w:rFonts w:hint="eastAsia"/>
          <w:lang w:eastAsia="zh-TW"/>
        </w:rPr>
        <w:t>年烏克蘭緊張局勢不斷升高，廣場危機導致市場愈發擔心，加上</w:t>
      </w:r>
      <w:r w:rsidRPr="00807726">
        <w:rPr>
          <w:rFonts w:hint="eastAsia"/>
          <w:lang w:eastAsia="zh-TW"/>
        </w:rPr>
        <w:lastRenderedPageBreak/>
        <w:t>外匯儲備縮減的情況，中央銀行最終無力支撐貨幣，導致</w:t>
      </w:r>
      <w:r w:rsidRPr="00807726">
        <w:rPr>
          <w:lang w:eastAsia="zh-TW"/>
        </w:rPr>
        <w:t>2013</w:t>
      </w:r>
      <w:r w:rsidRPr="00807726">
        <w:rPr>
          <w:rFonts w:hint="eastAsia"/>
          <w:lang w:eastAsia="zh-TW"/>
        </w:rPr>
        <w:t>年內烏克蘭貨幣匯率下跌累計逾</w:t>
      </w:r>
      <w:r w:rsidRPr="00807726">
        <w:rPr>
          <w:lang w:eastAsia="zh-TW"/>
        </w:rPr>
        <w:t>2%</w:t>
      </w:r>
      <w:r w:rsidRPr="00807726">
        <w:rPr>
          <w:rFonts w:hint="eastAsia"/>
          <w:lang w:eastAsia="zh-TW"/>
        </w:rPr>
        <w:t>。</w:t>
      </w:r>
      <w:r w:rsidRPr="00807726">
        <w:rPr>
          <w:lang w:eastAsia="zh-TW"/>
        </w:rPr>
        <w:t>2014</w:t>
      </w:r>
      <w:r w:rsidRPr="00807726">
        <w:rPr>
          <w:rFonts w:hint="eastAsia"/>
          <w:lang w:eastAsia="zh-TW"/>
        </w:rPr>
        <w:t>年格里夫納面臨獨立</w:t>
      </w:r>
      <w:r w:rsidRPr="00807726">
        <w:rPr>
          <w:lang w:eastAsia="zh-TW"/>
        </w:rPr>
        <w:t>20</w:t>
      </w:r>
      <w:r w:rsidRPr="00807726">
        <w:rPr>
          <w:rFonts w:hint="eastAsia"/>
          <w:lang w:eastAsia="zh-TW"/>
        </w:rPr>
        <w:t>多年來的最大危機，</w:t>
      </w:r>
      <w:r w:rsidRPr="00807726">
        <w:rPr>
          <w:lang w:eastAsia="zh-TW"/>
        </w:rPr>
        <w:t>4</w:t>
      </w:r>
      <w:r w:rsidRPr="00807726">
        <w:rPr>
          <w:rFonts w:hint="eastAsia"/>
          <w:lang w:eastAsia="zh-TW"/>
        </w:rPr>
        <w:t>月份匯率跌至</w:t>
      </w:r>
      <w:r w:rsidRPr="00807726">
        <w:rPr>
          <w:lang w:eastAsia="zh-TW"/>
        </w:rPr>
        <w:t>1</w:t>
      </w:r>
      <w:r w:rsidRPr="00807726">
        <w:rPr>
          <w:rFonts w:hint="eastAsia"/>
          <w:lang w:eastAsia="zh-TW"/>
        </w:rPr>
        <w:t>美元兌換</w:t>
      </w:r>
      <w:r w:rsidRPr="00807726">
        <w:rPr>
          <w:lang w:eastAsia="zh-TW"/>
        </w:rPr>
        <w:t>13</w:t>
      </w:r>
      <w:r w:rsidRPr="00807726">
        <w:rPr>
          <w:rFonts w:hint="eastAsia"/>
          <w:lang w:eastAsia="zh-TW"/>
        </w:rPr>
        <w:t>格里夫納</w:t>
      </w:r>
      <w:proofErr w:type="gramStart"/>
      <w:r w:rsidR="00621B3F" w:rsidRPr="00807726">
        <w:rPr>
          <w:lang w:eastAsia="zh-TW"/>
        </w:rPr>
        <w:t>（</w:t>
      </w:r>
      <w:proofErr w:type="gramEnd"/>
      <w:r w:rsidRPr="00807726">
        <w:rPr>
          <w:lang w:eastAsia="zh-TW"/>
        </w:rPr>
        <w:t>1:13</w:t>
      </w:r>
      <w:proofErr w:type="gramStart"/>
      <w:r w:rsidR="00621B3F" w:rsidRPr="00807726">
        <w:rPr>
          <w:lang w:eastAsia="zh-TW"/>
        </w:rPr>
        <w:t>）</w:t>
      </w:r>
      <w:proofErr w:type="gramEnd"/>
      <w:r w:rsidRPr="00807726">
        <w:rPr>
          <w:rFonts w:hint="eastAsia"/>
          <w:lang w:eastAsia="zh-TW"/>
        </w:rPr>
        <w:t>，烏克蘭政府藉由三度升息來扼制貶值，事與願違美元對格里夫納匯率在</w:t>
      </w:r>
      <w:proofErr w:type="gramStart"/>
      <w:r w:rsidRPr="00807726">
        <w:rPr>
          <w:rFonts w:hint="eastAsia"/>
          <w:lang w:eastAsia="zh-TW"/>
        </w:rPr>
        <w:t>年底仍貶到</w:t>
      </w:r>
      <w:proofErr w:type="gramEnd"/>
      <w:r w:rsidRPr="00807726">
        <w:rPr>
          <w:lang w:eastAsia="zh-TW"/>
        </w:rPr>
        <w:t>1</w:t>
      </w:r>
      <w:r w:rsidRPr="00807726">
        <w:rPr>
          <w:rFonts w:hint="eastAsia"/>
          <w:lang w:eastAsia="zh-TW"/>
        </w:rPr>
        <w:t>美元兌換</w:t>
      </w:r>
      <w:r w:rsidR="003F6B24" w:rsidRPr="00807726">
        <w:rPr>
          <w:rFonts w:hint="eastAsia"/>
          <w:lang w:eastAsia="zh-TW"/>
        </w:rPr>
        <w:t>1</w:t>
      </w:r>
      <w:r w:rsidRPr="00807726">
        <w:rPr>
          <w:lang w:eastAsia="zh-TW"/>
        </w:rPr>
        <w:t>5.44</w:t>
      </w:r>
      <w:r w:rsidRPr="00807726">
        <w:rPr>
          <w:rFonts w:hint="eastAsia"/>
          <w:lang w:eastAsia="zh-TW"/>
        </w:rPr>
        <w:t>格里夫納</w:t>
      </w:r>
      <w:proofErr w:type="gramStart"/>
      <w:r w:rsidR="00621B3F" w:rsidRPr="00807726">
        <w:rPr>
          <w:lang w:eastAsia="zh-TW"/>
        </w:rPr>
        <w:t>（</w:t>
      </w:r>
      <w:proofErr w:type="gramEnd"/>
      <w:r w:rsidRPr="00807726">
        <w:rPr>
          <w:lang w:eastAsia="zh-TW"/>
        </w:rPr>
        <w:t>1:15.</w:t>
      </w:r>
      <w:r w:rsidR="003F6B24" w:rsidRPr="00807726">
        <w:rPr>
          <w:rFonts w:hint="eastAsia"/>
          <w:lang w:eastAsia="zh-TW"/>
        </w:rPr>
        <w:t>44</w:t>
      </w:r>
      <w:proofErr w:type="gramStart"/>
      <w:r w:rsidR="00621B3F" w:rsidRPr="00807726">
        <w:rPr>
          <w:lang w:eastAsia="zh-TW"/>
        </w:rPr>
        <w:t>）</w:t>
      </w:r>
      <w:proofErr w:type="gramEnd"/>
      <w:r w:rsidRPr="00807726">
        <w:rPr>
          <w:rFonts w:hint="eastAsia"/>
          <w:lang w:eastAsia="zh-TW"/>
        </w:rPr>
        <w:t>，全年間貶值幅度高達</w:t>
      </w:r>
      <w:r w:rsidRPr="00807726">
        <w:rPr>
          <w:lang w:eastAsia="zh-TW"/>
        </w:rPr>
        <w:t>45%</w:t>
      </w:r>
      <w:r w:rsidRPr="00807726">
        <w:rPr>
          <w:rFonts w:hint="eastAsia"/>
          <w:lang w:eastAsia="zh-TW"/>
        </w:rPr>
        <w:t>。這是全球金融危機後美元兌格里夫納匯率長期維持在</w:t>
      </w:r>
      <w:r w:rsidRPr="00807726">
        <w:rPr>
          <w:lang w:eastAsia="zh-TW"/>
        </w:rPr>
        <w:t>1:8</w:t>
      </w:r>
      <w:r w:rsidRPr="00807726">
        <w:rPr>
          <w:rFonts w:hint="eastAsia"/>
          <w:lang w:eastAsia="zh-TW"/>
        </w:rPr>
        <w:t>的水準，但隨著國內政局的動</w:t>
      </w:r>
      <w:proofErr w:type="gramStart"/>
      <w:r w:rsidRPr="00807726">
        <w:rPr>
          <w:rFonts w:hint="eastAsia"/>
          <w:lang w:eastAsia="zh-TW"/>
        </w:rPr>
        <w:t>盪</w:t>
      </w:r>
      <w:proofErr w:type="gramEnd"/>
      <w:r w:rsidRPr="00807726">
        <w:rPr>
          <w:rFonts w:hint="eastAsia"/>
          <w:lang w:eastAsia="zh-TW"/>
        </w:rPr>
        <w:t>、前總統出逃與俄國兼併克里米亞後，格里夫納貶幅一瀉千里。</w:t>
      </w:r>
    </w:p>
    <w:p w14:paraId="00E7082D" w14:textId="77777777" w:rsidR="001914C7" w:rsidRPr="00807726" w:rsidRDefault="001914C7" w:rsidP="00621B3F">
      <w:pPr>
        <w:pStyle w:val="ad"/>
        <w:ind w:left="945" w:firstLine="472"/>
        <w:rPr>
          <w:lang w:eastAsia="zh-TW"/>
        </w:rPr>
      </w:pPr>
      <w:r w:rsidRPr="00807726">
        <w:rPr>
          <w:lang w:eastAsia="zh-TW"/>
        </w:rPr>
        <w:t>2015</w:t>
      </w:r>
      <w:r w:rsidRPr="00807726">
        <w:rPr>
          <w:rFonts w:hint="eastAsia"/>
          <w:lang w:eastAsia="zh-TW"/>
        </w:rPr>
        <w:t>年格里夫納仍持續貶值，最主要原因是前半年軍事衝突的升級，無辜百姓的喪命，東部地區的基礎設施損毀，種種爭端釀成不可挽回的損失，儘管美國與歐盟對俄羅斯採取制裁，仍舊無法解決停火問題。後半年，由於東部衝突尚未解決、外資進駐不足及外債問題…等問題，再加上限制自然人每日購買美元不能超過</w:t>
      </w:r>
      <w:r w:rsidRPr="00807726">
        <w:rPr>
          <w:lang w:eastAsia="zh-TW"/>
        </w:rPr>
        <w:t>150</w:t>
      </w:r>
      <w:r w:rsidRPr="00807726">
        <w:rPr>
          <w:rFonts w:hint="eastAsia"/>
          <w:lang w:eastAsia="zh-TW"/>
        </w:rPr>
        <w:t>元，但法人卻能蒙混過關，造成黑市外幣的買賣也直接影響了格里夫納的匯率。種種的不利因素問題使得</w:t>
      </w:r>
      <w:r w:rsidRPr="00807726">
        <w:rPr>
          <w:lang w:eastAsia="zh-TW"/>
        </w:rPr>
        <w:t>2015</w:t>
      </w:r>
      <w:r w:rsidRPr="00807726">
        <w:rPr>
          <w:rFonts w:hint="eastAsia"/>
          <w:lang w:eastAsia="zh-TW"/>
        </w:rPr>
        <w:t>年年底美元對格里夫納的匯率為</w:t>
      </w:r>
      <w:r w:rsidRPr="00807726">
        <w:rPr>
          <w:lang w:eastAsia="zh-TW"/>
        </w:rPr>
        <w:t>1:24.4</w:t>
      </w:r>
      <w:r w:rsidRPr="00807726">
        <w:rPr>
          <w:rFonts w:hint="eastAsia"/>
          <w:lang w:eastAsia="zh-TW"/>
        </w:rPr>
        <w:t>，全年貶值幅度再創歷史新高達</w:t>
      </w:r>
      <w:r w:rsidRPr="00807726">
        <w:rPr>
          <w:lang w:eastAsia="zh-TW"/>
        </w:rPr>
        <w:t>54.7%</w:t>
      </w:r>
      <w:r w:rsidRPr="00807726">
        <w:rPr>
          <w:rFonts w:hint="eastAsia"/>
          <w:lang w:eastAsia="zh-TW"/>
        </w:rPr>
        <w:t>。</w:t>
      </w:r>
    </w:p>
    <w:p w14:paraId="3A31485E" w14:textId="18E44819" w:rsidR="00125C8B" w:rsidRPr="00807726" w:rsidRDefault="00E106E5" w:rsidP="00125C8B">
      <w:pPr>
        <w:pStyle w:val="ad"/>
        <w:ind w:left="945" w:firstLine="472"/>
        <w:rPr>
          <w:lang w:eastAsia="zh-TW"/>
        </w:rPr>
      </w:pPr>
      <w:r w:rsidRPr="00807726">
        <w:rPr>
          <w:lang w:eastAsia="zh-TW"/>
        </w:rPr>
        <w:t>2016</w:t>
      </w:r>
      <w:r w:rsidRPr="00807726">
        <w:rPr>
          <w:rFonts w:hint="eastAsia"/>
          <w:lang w:eastAsia="zh-TW"/>
        </w:rPr>
        <w:t>年</w:t>
      </w:r>
      <w:r w:rsidRPr="00807726">
        <w:rPr>
          <w:lang w:eastAsia="zh-TW"/>
        </w:rPr>
        <w:t>匯率</w:t>
      </w:r>
      <w:r w:rsidRPr="00807726">
        <w:rPr>
          <w:rFonts w:hint="eastAsia"/>
          <w:lang w:eastAsia="zh-TW"/>
        </w:rPr>
        <w:t>多</w:t>
      </w:r>
      <w:r w:rsidRPr="00807726">
        <w:rPr>
          <w:lang w:eastAsia="zh-TW"/>
        </w:rPr>
        <w:t>維持在</w:t>
      </w:r>
      <w:r w:rsidRPr="00807726">
        <w:rPr>
          <w:lang w:eastAsia="zh-TW"/>
        </w:rPr>
        <w:t>1</w:t>
      </w:r>
      <w:r w:rsidRPr="00807726">
        <w:rPr>
          <w:lang w:eastAsia="zh-TW"/>
        </w:rPr>
        <w:t>美元兌</w:t>
      </w:r>
      <w:r w:rsidRPr="00807726">
        <w:rPr>
          <w:lang w:eastAsia="zh-TW"/>
        </w:rPr>
        <w:t>26</w:t>
      </w:r>
      <w:r w:rsidRPr="00807726">
        <w:rPr>
          <w:lang w:eastAsia="zh-TW"/>
        </w:rPr>
        <w:t>格里夫納間，</w:t>
      </w:r>
      <w:r w:rsidRPr="00807726">
        <w:rPr>
          <w:lang w:eastAsia="zh-TW"/>
        </w:rPr>
        <w:t>12</w:t>
      </w:r>
      <w:r w:rsidRPr="00807726">
        <w:rPr>
          <w:lang w:eastAsia="zh-TW"/>
        </w:rPr>
        <w:t>月底貶破</w:t>
      </w:r>
      <w:r w:rsidRPr="00807726">
        <w:rPr>
          <w:lang w:eastAsia="zh-TW"/>
        </w:rPr>
        <w:t>27</w:t>
      </w:r>
      <w:r w:rsidRPr="00807726">
        <w:rPr>
          <w:lang w:eastAsia="zh-TW"/>
        </w:rPr>
        <w:t>格里夫納</w:t>
      </w:r>
      <w:r w:rsidRPr="00807726">
        <w:rPr>
          <w:rFonts w:hint="eastAsia"/>
          <w:lang w:eastAsia="zh-TW"/>
        </w:rPr>
        <w:t>。</w:t>
      </w:r>
      <w:r w:rsidRPr="00807726">
        <w:rPr>
          <w:lang w:eastAsia="zh-TW"/>
        </w:rPr>
        <w:t>2017</w:t>
      </w:r>
      <w:r w:rsidRPr="00807726">
        <w:rPr>
          <w:lang w:eastAsia="zh-TW"/>
        </w:rPr>
        <w:t>年開始匯率</w:t>
      </w:r>
      <w:r w:rsidRPr="00807726">
        <w:rPr>
          <w:rFonts w:hint="eastAsia"/>
          <w:lang w:eastAsia="zh-TW"/>
        </w:rPr>
        <w:t>多</w:t>
      </w:r>
      <w:r w:rsidRPr="00807726">
        <w:rPr>
          <w:lang w:eastAsia="zh-TW"/>
        </w:rPr>
        <w:t>在</w:t>
      </w:r>
      <w:r w:rsidRPr="00807726">
        <w:rPr>
          <w:lang w:eastAsia="zh-TW"/>
        </w:rPr>
        <w:t>1</w:t>
      </w:r>
      <w:r w:rsidRPr="00807726">
        <w:rPr>
          <w:lang w:eastAsia="zh-TW"/>
        </w:rPr>
        <w:t>美元兌</w:t>
      </w:r>
      <w:r w:rsidRPr="00807726">
        <w:rPr>
          <w:lang w:eastAsia="zh-TW"/>
        </w:rPr>
        <w:t>27</w:t>
      </w:r>
      <w:r w:rsidR="0022319B" w:rsidRPr="00807726">
        <w:rPr>
          <w:rFonts w:hint="eastAsia"/>
          <w:lang w:eastAsia="zh-TW"/>
        </w:rPr>
        <w:t>至</w:t>
      </w:r>
      <w:r w:rsidRPr="00807726">
        <w:rPr>
          <w:lang w:eastAsia="zh-TW"/>
        </w:rPr>
        <w:t>28</w:t>
      </w:r>
      <w:r w:rsidRPr="00807726">
        <w:rPr>
          <w:lang w:eastAsia="zh-TW"/>
        </w:rPr>
        <w:t>格里</w:t>
      </w:r>
      <w:r w:rsidRPr="00807726">
        <w:rPr>
          <w:rFonts w:hint="eastAsia"/>
          <w:lang w:eastAsia="zh-TW"/>
        </w:rPr>
        <w:t>的區間</w:t>
      </w:r>
      <w:r w:rsidRPr="00807726">
        <w:rPr>
          <w:lang w:eastAsia="zh-TW"/>
        </w:rPr>
        <w:t>，年底</w:t>
      </w:r>
      <w:r w:rsidRPr="00807726">
        <w:rPr>
          <w:rFonts w:hint="eastAsia"/>
          <w:lang w:eastAsia="zh-TW"/>
        </w:rPr>
        <w:t>則因</w:t>
      </w:r>
      <w:r w:rsidRPr="00807726">
        <w:rPr>
          <w:lang w:eastAsia="zh-TW"/>
        </w:rPr>
        <w:t>預算支出龐大、</w:t>
      </w:r>
      <w:r w:rsidRPr="00807726">
        <w:rPr>
          <w:lang w:eastAsia="zh-TW"/>
        </w:rPr>
        <w:t>PrivatBank</w:t>
      </w:r>
      <w:r w:rsidRPr="00807726">
        <w:rPr>
          <w:lang w:eastAsia="zh-TW"/>
        </w:rPr>
        <w:t>銀行國有化壓力、農業企業外匯供給減少及年底企業償還外匯需求導致市場對外匯需求增加等因素影響所致</w:t>
      </w:r>
      <w:r w:rsidRPr="00807726">
        <w:rPr>
          <w:rFonts w:hint="eastAsia"/>
          <w:lang w:eastAsia="zh-TW"/>
        </w:rPr>
        <w:t>，年底跌破</w:t>
      </w:r>
      <w:r w:rsidRPr="00807726">
        <w:rPr>
          <w:lang w:eastAsia="zh-TW"/>
        </w:rPr>
        <w:t>1:28</w:t>
      </w:r>
      <w:r w:rsidRPr="00807726">
        <w:rPr>
          <w:rFonts w:hint="eastAsia"/>
          <w:lang w:eastAsia="zh-TW"/>
        </w:rPr>
        <w:t>。</w:t>
      </w:r>
      <w:r w:rsidR="004B2C2B" w:rsidRPr="00807726">
        <w:rPr>
          <w:lang w:eastAsia="zh-TW"/>
        </w:rPr>
        <w:t>2018</w:t>
      </w:r>
      <w:r w:rsidR="004B2C2B" w:rsidRPr="00807726">
        <w:rPr>
          <w:rFonts w:hint="eastAsia"/>
          <w:lang w:eastAsia="zh-TW"/>
        </w:rPr>
        <w:t>年美元</w:t>
      </w:r>
      <w:proofErr w:type="gramStart"/>
      <w:r w:rsidR="004B2C2B" w:rsidRPr="00807726">
        <w:rPr>
          <w:rFonts w:hint="eastAsia"/>
          <w:lang w:eastAsia="zh-TW"/>
        </w:rPr>
        <w:t>兌烏幣</w:t>
      </w:r>
      <w:proofErr w:type="gramEnd"/>
      <w:r w:rsidR="004B2C2B" w:rsidRPr="00807726">
        <w:rPr>
          <w:rFonts w:hint="eastAsia"/>
          <w:lang w:eastAsia="zh-TW"/>
        </w:rPr>
        <w:t>匯率大致維持在</w:t>
      </w:r>
      <w:r w:rsidR="004B2C2B" w:rsidRPr="00807726">
        <w:rPr>
          <w:lang w:eastAsia="zh-TW"/>
        </w:rPr>
        <w:t>1:26</w:t>
      </w:r>
      <w:r w:rsidR="0022319B" w:rsidRPr="00807726">
        <w:rPr>
          <w:rFonts w:hint="eastAsia"/>
          <w:lang w:eastAsia="zh-TW"/>
        </w:rPr>
        <w:t>至</w:t>
      </w:r>
      <w:r w:rsidR="004B2C2B" w:rsidRPr="00807726">
        <w:rPr>
          <w:lang w:eastAsia="zh-TW"/>
        </w:rPr>
        <w:t>28</w:t>
      </w:r>
      <w:r w:rsidR="004B2C2B" w:rsidRPr="00807726">
        <w:rPr>
          <w:rFonts w:hint="eastAsia"/>
          <w:lang w:eastAsia="zh-TW"/>
        </w:rPr>
        <w:t>的區間，上半</w:t>
      </w:r>
      <w:proofErr w:type="gramStart"/>
      <w:r w:rsidR="004B2C2B" w:rsidRPr="00807726">
        <w:rPr>
          <w:rFonts w:hint="eastAsia"/>
          <w:lang w:eastAsia="zh-TW"/>
        </w:rPr>
        <w:t>年屋避</w:t>
      </w:r>
      <w:proofErr w:type="gramEnd"/>
      <w:r w:rsidR="004B2C2B" w:rsidRPr="00807726">
        <w:rPr>
          <w:rFonts w:hint="eastAsia"/>
          <w:lang w:eastAsia="zh-TW"/>
        </w:rPr>
        <w:t>表現強勁、多維持在</w:t>
      </w:r>
      <w:r w:rsidR="004B2C2B" w:rsidRPr="00807726">
        <w:rPr>
          <w:lang w:eastAsia="zh-TW"/>
        </w:rPr>
        <w:t>26.5</w:t>
      </w:r>
      <w:proofErr w:type="gramStart"/>
      <w:r w:rsidR="004B2C2B" w:rsidRPr="00807726">
        <w:rPr>
          <w:rFonts w:hint="eastAsia"/>
          <w:lang w:eastAsia="zh-TW"/>
        </w:rPr>
        <w:t>以內，</w:t>
      </w:r>
      <w:proofErr w:type="gramEnd"/>
      <w:r w:rsidR="004B2C2B" w:rsidRPr="00807726">
        <w:rPr>
          <w:rFonts w:hint="eastAsia"/>
          <w:lang w:eastAsia="zh-TW"/>
        </w:rPr>
        <w:t>惟</w:t>
      </w:r>
      <w:proofErr w:type="gramStart"/>
      <w:r w:rsidR="004B2C2B" w:rsidRPr="00807726">
        <w:rPr>
          <w:rFonts w:hint="eastAsia"/>
          <w:lang w:eastAsia="zh-TW"/>
        </w:rPr>
        <w:t>下半年趨弱</w:t>
      </w:r>
      <w:proofErr w:type="gramEnd"/>
      <w:r w:rsidR="004B2C2B" w:rsidRPr="00807726">
        <w:rPr>
          <w:rFonts w:hint="eastAsia"/>
          <w:lang w:eastAsia="zh-TW"/>
        </w:rPr>
        <w:t>、年底收在</w:t>
      </w:r>
      <w:r w:rsidR="004B2C2B" w:rsidRPr="00807726">
        <w:rPr>
          <w:lang w:eastAsia="zh-TW"/>
        </w:rPr>
        <w:t>1:27.52</w:t>
      </w:r>
      <w:r w:rsidR="004B2C2B" w:rsidRPr="00807726">
        <w:rPr>
          <w:rFonts w:hint="eastAsia"/>
          <w:lang w:eastAsia="zh-TW"/>
        </w:rPr>
        <w:t>。</w:t>
      </w:r>
      <w:proofErr w:type="gramStart"/>
      <w:r w:rsidR="00CD184A" w:rsidRPr="00807726">
        <w:rPr>
          <w:lang w:eastAsia="zh-TW"/>
        </w:rPr>
        <w:t>2019</w:t>
      </w:r>
      <w:r w:rsidR="00CD184A" w:rsidRPr="00807726">
        <w:rPr>
          <w:rFonts w:hint="eastAsia"/>
          <w:lang w:eastAsia="zh-TW"/>
        </w:rPr>
        <w:t>年烏幣為</w:t>
      </w:r>
      <w:proofErr w:type="gramEnd"/>
      <w:r w:rsidR="00CD184A" w:rsidRPr="00807726">
        <w:rPr>
          <w:rFonts w:hint="eastAsia"/>
          <w:lang w:eastAsia="zh-TW"/>
        </w:rPr>
        <w:t>全球表現最佳貨幣之一，尤其在第四季大幅走強，年底美元</w:t>
      </w:r>
      <w:proofErr w:type="gramStart"/>
      <w:r w:rsidR="00CD184A" w:rsidRPr="00807726">
        <w:rPr>
          <w:rFonts w:hint="eastAsia"/>
          <w:lang w:eastAsia="zh-TW"/>
        </w:rPr>
        <w:t>兌烏幣</w:t>
      </w:r>
      <w:proofErr w:type="gramEnd"/>
      <w:r w:rsidR="00CD184A" w:rsidRPr="00807726">
        <w:rPr>
          <w:rFonts w:hint="eastAsia"/>
          <w:lang w:eastAsia="zh-TW"/>
        </w:rPr>
        <w:t>收到</w:t>
      </w:r>
      <w:r w:rsidR="00CD184A" w:rsidRPr="00807726">
        <w:rPr>
          <w:rFonts w:hint="eastAsia"/>
          <w:lang w:eastAsia="zh-TW"/>
        </w:rPr>
        <w:t>1:23.62</w:t>
      </w:r>
      <w:r w:rsidR="00CD184A" w:rsidRPr="00807726">
        <w:rPr>
          <w:rFonts w:hint="eastAsia"/>
          <w:lang w:eastAsia="zh-TW"/>
        </w:rPr>
        <w:t>。</w:t>
      </w:r>
    </w:p>
    <w:p w14:paraId="3B3B857B" w14:textId="77777777" w:rsidR="0065333E" w:rsidRPr="00807726" w:rsidRDefault="00621B3F" w:rsidP="003C2A5C">
      <w:pPr>
        <w:pStyle w:val="a4"/>
        <w:ind w:left="0" w:firstLineChars="0" w:firstLine="0"/>
        <w:rPr>
          <w:rFonts w:hAnsi="華康粗明體"/>
        </w:rPr>
      </w:pPr>
      <w:r w:rsidRPr="00807726">
        <w:rPr>
          <w:rFonts w:hAnsi="華康粗明體"/>
        </w:rPr>
        <w:br w:type="page"/>
      </w:r>
      <w:r w:rsidR="0065333E" w:rsidRPr="00807726">
        <w:rPr>
          <w:rFonts w:hAnsi="華康粗明體" w:hint="eastAsia"/>
        </w:rPr>
        <w:lastRenderedPageBreak/>
        <w:t>二、天然資源</w:t>
      </w:r>
    </w:p>
    <w:p w14:paraId="757CA1B0" w14:textId="77777777" w:rsidR="0065333E" w:rsidRPr="00807726" w:rsidRDefault="0065333E" w:rsidP="00621B3F">
      <w:pPr>
        <w:ind w:firstLine="472"/>
        <w:rPr>
          <w:lang w:eastAsia="zh-TW"/>
        </w:rPr>
      </w:pPr>
      <w:r w:rsidRPr="00807726">
        <w:rPr>
          <w:rFonts w:hint="eastAsia"/>
          <w:lang w:eastAsia="zh-TW"/>
        </w:rPr>
        <w:t>烏克蘭礦藏豐富，主要天然資源包括煤、鐵礦、錳礦、石灰、鈦礦及鋅礦等。大體而言烏克蘭煤藏量占前蘇聯之</w:t>
      </w:r>
      <w:r w:rsidRPr="00807726">
        <w:rPr>
          <w:lang w:eastAsia="zh-TW"/>
        </w:rPr>
        <w:t>60</w:t>
      </w:r>
      <w:r w:rsidR="00A46388" w:rsidRPr="00807726">
        <w:rPr>
          <w:lang w:eastAsia="zh-TW"/>
        </w:rPr>
        <w:t>%</w:t>
      </w:r>
      <w:r w:rsidRPr="00807726">
        <w:rPr>
          <w:rFonts w:hint="eastAsia"/>
          <w:lang w:eastAsia="zh-TW"/>
        </w:rPr>
        <w:t>，鐵礦占前蘇聯之</w:t>
      </w:r>
      <w:r w:rsidRPr="00807726">
        <w:rPr>
          <w:lang w:eastAsia="zh-TW"/>
        </w:rPr>
        <w:t>22</w:t>
      </w:r>
      <w:r w:rsidR="00A46388" w:rsidRPr="00807726">
        <w:rPr>
          <w:lang w:eastAsia="zh-TW"/>
        </w:rPr>
        <w:t>%</w:t>
      </w:r>
      <w:r w:rsidRPr="00807726">
        <w:rPr>
          <w:rFonts w:hint="eastAsia"/>
          <w:lang w:eastAsia="zh-TW"/>
        </w:rPr>
        <w:t>，錳礦則占前蘇聯之</w:t>
      </w:r>
      <w:r w:rsidRPr="00807726">
        <w:rPr>
          <w:lang w:eastAsia="zh-TW"/>
        </w:rPr>
        <w:t>80</w:t>
      </w:r>
      <w:r w:rsidR="00A46388" w:rsidRPr="00807726">
        <w:rPr>
          <w:lang w:eastAsia="zh-TW"/>
        </w:rPr>
        <w:t>%</w:t>
      </w:r>
      <w:r w:rsidRPr="00807726">
        <w:rPr>
          <w:rFonts w:hint="eastAsia"/>
          <w:lang w:eastAsia="zh-TW"/>
        </w:rPr>
        <w:t>，同時烏克蘭的木材及水力資源亦極為豐沛。</w:t>
      </w:r>
    </w:p>
    <w:p w14:paraId="4953CD41" w14:textId="77777777" w:rsidR="0065333E" w:rsidRPr="00807726" w:rsidRDefault="0065333E" w:rsidP="00621B3F">
      <w:pPr>
        <w:pStyle w:val="ab"/>
        <w:ind w:left="945" w:hanging="709"/>
      </w:pPr>
      <w:r w:rsidRPr="00807726">
        <w:rPr>
          <w:rFonts w:hint="eastAsia"/>
        </w:rPr>
        <w:t>（一）金屬礦</w:t>
      </w:r>
      <w:r w:rsidRPr="00807726">
        <w:t xml:space="preserve"> </w:t>
      </w:r>
    </w:p>
    <w:p w14:paraId="2EF61B3E" w14:textId="77777777" w:rsidR="00627E42" w:rsidRPr="00807726" w:rsidRDefault="00627E42" w:rsidP="00621B3F">
      <w:pPr>
        <w:pStyle w:val="ad"/>
        <w:ind w:left="945" w:firstLine="472"/>
        <w:rPr>
          <w:lang w:eastAsia="zh-TW"/>
        </w:rPr>
      </w:pPr>
      <w:r w:rsidRPr="00807726">
        <w:rPr>
          <w:rFonts w:hint="eastAsia"/>
          <w:lang w:eastAsia="zh-TW"/>
        </w:rPr>
        <w:t>烏克蘭是世界第</w:t>
      </w:r>
      <w:r w:rsidRPr="00807726">
        <w:rPr>
          <w:lang w:eastAsia="zh-TW"/>
        </w:rPr>
        <w:t>10</w:t>
      </w:r>
      <w:r w:rsidRPr="00807726">
        <w:rPr>
          <w:rFonts w:hint="eastAsia"/>
          <w:lang w:eastAsia="zh-TW"/>
        </w:rPr>
        <w:t>大鋼鐵生產國，也是歐洲第</w:t>
      </w:r>
      <w:r w:rsidRPr="00807726">
        <w:rPr>
          <w:lang w:eastAsia="zh-TW"/>
        </w:rPr>
        <w:t>3</w:t>
      </w:r>
      <w:r w:rsidRPr="00807726">
        <w:rPr>
          <w:rFonts w:hint="eastAsia"/>
          <w:lang w:eastAsia="zh-TW"/>
        </w:rPr>
        <w:t>大鋼鐵生產國。烏克蘭的鋼鐵業占國內生產總值的</w:t>
      </w:r>
      <w:r w:rsidRPr="00807726">
        <w:rPr>
          <w:lang w:eastAsia="zh-TW"/>
        </w:rPr>
        <w:t>30%</w:t>
      </w:r>
      <w:r w:rsidRPr="00807726">
        <w:rPr>
          <w:rFonts w:hint="eastAsia"/>
          <w:lang w:eastAsia="zh-TW"/>
        </w:rPr>
        <w:t>及烏克蘭總出口額的</w:t>
      </w:r>
      <w:r w:rsidRPr="00807726">
        <w:rPr>
          <w:lang w:eastAsia="zh-TW"/>
        </w:rPr>
        <w:t>15%</w:t>
      </w:r>
      <w:r w:rsidRPr="00807726">
        <w:rPr>
          <w:rFonts w:hint="eastAsia"/>
          <w:lang w:eastAsia="zh-TW"/>
        </w:rPr>
        <w:t>，因此鋼鐵業對烏克蘭有著性高的重要性，烏克蘭境內豐富之礦產資源向來是其發展重工業之根本利基，早在蘇聯時期，烏克蘭便是發展軍、重工業的中心，解體後的烏克蘭依舊挾其優勢穩定發展，並成為全球第</w:t>
      </w:r>
      <w:r w:rsidRPr="00807726">
        <w:rPr>
          <w:lang w:eastAsia="zh-TW"/>
        </w:rPr>
        <w:t>6</w:t>
      </w:r>
      <w:r w:rsidRPr="00807726">
        <w:rPr>
          <w:rFonts w:hint="eastAsia"/>
          <w:lang w:eastAsia="zh-TW"/>
        </w:rPr>
        <w:t>大之鐵礦生產國，其主要出口國主要為鄰近的波蘭、捷克等東歐國家，近年來則以中國大陸為最大出口國。</w:t>
      </w:r>
    </w:p>
    <w:p w14:paraId="327FF131" w14:textId="77777777" w:rsidR="00627E42" w:rsidRPr="00807726" w:rsidRDefault="00627E42" w:rsidP="00621B3F">
      <w:pPr>
        <w:pStyle w:val="ad"/>
        <w:ind w:left="945" w:firstLine="472"/>
      </w:pPr>
      <w:r w:rsidRPr="00807726">
        <w:rPr>
          <w:rFonts w:hint="eastAsia"/>
        </w:rPr>
        <w:t>我</w:t>
      </w:r>
      <w:proofErr w:type="gramStart"/>
      <w:r w:rsidRPr="00807726">
        <w:rPr>
          <w:rFonts w:hint="eastAsia"/>
        </w:rPr>
        <w:t>國</w:t>
      </w:r>
      <w:proofErr w:type="gramEnd"/>
      <w:r w:rsidRPr="00807726">
        <w:rPr>
          <w:rFonts w:hint="eastAsia"/>
        </w:rPr>
        <w:t>中鋼公司申請自巴西、中</w:t>
      </w:r>
      <w:proofErr w:type="gramStart"/>
      <w:r w:rsidRPr="00807726">
        <w:rPr>
          <w:rFonts w:hint="eastAsia"/>
        </w:rPr>
        <w:t>國</w:t>
      </w:r>
      <w:proofErr w:type="gramEnd"/>
      <w:r w:rsidRPr="00807726">
        <w:rPr>
          <w:rFonts w:hint="eastAsia"/>
        </w:rPr>
        <w:t>大陸、印度、印尼、韓</w:t>
      </w:r>
      <w:proofErr w:type="gramStart"/>
      <w:r w:rsidRPr="00807726">
        <w:rPr>
          <w:rFonts w:hint="eastAsia"/>
        </w:rPr>
        <w:t>國</w:t>
      </w:r>
      <w:proofErr w:type="gramEnd"/>
      <w:r w:rsidRPr="00807726">
        <w:rPr>
          <w:rFonts w:hint="eastAsia"/>
        </w:rPr>
        <w:t>及</w:t>
      </w:r>
      <w:proofErr w:type="gramStart"/>
      <w:r w:rsidRPr="00807726">
        <w:rPr>
          <w:rFonts w:hint="eastAsia"/>
        </w:rPr>
        <w:t>烏</w:t>
      </w:r>
      <w:proofErr w:type="gramEnd"/>
      <w:r w:rsidRPr="00807726">
        <w:rPr>
          <w:rFonts w:hint="eastAsia"/>
        </w:rPr>
        <w:t>克蘭進口之碳鋼</w:t>
      </w:r>
      <w:proofErr w:type="gramStart"/>
      <w:r w:rsidRPr="00807726">
        <w:rPr>
          <w:rFonts w:hint="eastAsia"/>
        </w:rPr>
        <w:t>鋼</w:t>
      </w:r>
      <w:proofErr w:type="gramEnd"/>
      <w:r w:rsidRPr="00807726">
        <w:rPr>
          <w:rFonts w:hint="eastAsia"/>
        </w:rPr>
        <w:t>格課徵反傾稅，已經財政部認核定進行調查課徵反傾稅並溯自</w:t>
      </w:r>
      <w:r w:rsidRPr="00807726">
        <w:t>2016</w:t>
      </w:r>
      <w:r w:rsidRPr="00807726">
        <w:rPr>
          <w:rFonts w:hint="eastAsia"/>
        </w:rPr>
        <w:t>年</w:t>
      </w:r>
      <w:r w:rsidRPr="00807726">
        <w:t>8</w:t>
      </w:r>
      <w:r w:rsidRPr="00807726">
        <w:rPr>
          <w:rFonts w:hint="eastAsia"/>
        </w:rPr>
        <w:t>月</w:t>
      </w:r>
      <w:r w:rsidRPr="00807726">
        <w:t>22</w:t>
      </w:r>
      <w:r w:rsidRPr="00807726">
        <w:rPr>
          <w:rFonts w:hint="eastAsia"/>
        </w:rPr>
        <w:t>日實施，</w:t>
      </w:r>
      <w:proofErr w:type="gramStart"/>
      <w:r w:rsidRPr="00807726">
        <w:rPr>
          <w:rFonts w:hint="eastAsia"/>
        </w:rPr>
        <w:t>烏</w:t>
      </w:r>
      <w:proofErr w:type="gramEnd"/>
      <w:r w:rsidRPr="00807726">
        <w:rPr>
          <w:rFonts w:hint="eastAsia"/>
        </w:rPr>
        <w:t>商</w:t>
      </w:r>
      <w:proofErr w:type="gramStart"/>
      <w:r w:rsidRPr="00807726">
        <w:rPr>
          <w:rFonts w:hint="eastAsia"/>
        </w:rPr>
        <w:t>為</w:t>
      </w:r>
      <w:proofErr w:type="gramEnd"/>
      <w:r w:rsidRPr="00807726">
        <w:t>Ilyich Iron and Steel Works</w:t>
      </w:r>
      <w:r w:rsidRPr="00807726">
        <w:rPr>
          <w:rFonts w:hint="eastAsia"/>
        </w:rPr>
        <w:t>及</w:t>
      </w:r>
      <w:r w:rsidRPr="00807726">
        <w:t>Metinvest Internationl SA</w:t>
      </w:r>
      <w:r w:rsidRPr="00807726">
        <w:rPr>
          <w:rFonts w:hint="eastAsia"/>
        </w:rPr>
        <w:t>公司稅率</w:t>
      </w:r>
      <w:proofErr w:type="gramStart"/>
      <w:r w:rsidRPr="00807726">
        <w:rPr>
          <w:rFonts w:hint="eastAsia"/>
        </w:rPr>
        <w:t>為</w:t>
      </w:r>
      <w:proofErr w:type="gramEnd"/>
      <w:r w:rsidRPr="00807726">
        <w:t>17.91%</w:t>
      </w:r>
      <w:r w:rsidRPr="00807726">
        <w:rPr>
          <w:rFonts w:hint="eastAsia"/>
        </w:rPr>
        <w:t>。</w:t>
      </w:r>
    </w:p>
    <w:p w14:paraId="7154AC34" w14:textId="394DA29B" w:rsidR="00627E42" w:rsidRPr="00807726" w:rsidRDefault="00627E42" w:rsidP="00621B3F">
      <w:pPr>
        <w:pStyle w:val="ad"/>
        <w:ind w:left="945" w:firstLine="472"/>
        <w:rPr>
          <w:lang w:eastAsia="zh-TW"/>
        </w:rPr>
      </w:pPr>
      <w:r w:rsidRPr="00807726">
        <w:rPr>
          <w:rFonts w:hint="eastAsia"/>
          <w:lang w:eastAsia="zh-TW"/>
        </w:rPr>
        <w:t>烏克蘭採礦和冶金綜合約擁有</w:t>
      </w:r>
      <w:r w:rsidRPr="00807726">
        <w:rPr>
          <w:lang w:eastAsia="zh-TW"/>
        </w:rPr>
        <w:t>800</w:t>
      </w:r>
      <w:r w:rsidRPr="00807726">
        <w:rPr>
          <w:rFonts w:hint="eastAsia"/>
          <w:lang w:eastAsia="zh-TW"/>
        </w:rPr>
        <w:t>家大大小小的公司和組織，包括</w:t>
      </w:r>
      <w:r w:rsidRPr="00807726">
        <w:rPr>
          <w:lang w:eastAsia="zh-TW"/>
        </w:rPr>
        <w:t>19</w:t>
      </w:r>
      <w:r w:rsidRPr="00807726">
        <w:rPr>
          <w:rFonts w:hint="eastAsia"/>
          <w:lang w:eastAsia="zh-TW"/>
        </w:rPr>
        <w:t>個主要鋼鐵廠和工廠，</w:t>
      </w:r>
      <w:r w:rsidRPr="00807726">
        <w:rPr>
          <w:lang w:eastAsia="zh-TW"/>
        </w:rPr>
        <w:t>12</w:t>
      </w:r>
      <w:r w:rsidRPr="00807726">
        <w:rPr>
          <w:rFonts w:hint="eastAsia"/>
          <w:lang w:eastAsia="zh-TW"/>
        </w:rPr>
        <w:t>個鋼管廠，</w:t>
      </w:r>
      <w:r w:rsidRPr="00807726">
        <w:rPr>
          <w:lang w:eastAsia="zh-TW"/>
        </w:rPr>
        <w:t>20</w:t>
      </w:r>
      <w:r w:rsidRPr="00807726">
        <w:rPr>
          <w:rFonts w:hint="eastAsia"/>
          <w:lang w:eastAsia="zh-TW"/>
        </w:rPr>
        <w:t>多個金屬製品企業，</w:t>
      </w:r>
      <w:r w:rsidRPr="00807726">
        <w:rPr>
          <w:lang w:eastAsia="zh-TW"/>
        </w:rPr>
        <w:t>100</w:t>
      </w:r>
      <w:r w:rsidRPr="00807726">
        <w:rPr>
          <w:rFonts w:hint="eastAsia"/>
          <w:lang w:eastAsia="zh-TW"/>
        </w:rPr>
        <w:t>多家對廢舊金屬加工的企業，主要分布在四大地區如頓涅茨克地區、聶伯羅彼得羅夫斯克地區、扎波羅熱地區及盧甘斯克地區。至</w:t>
      </w:r>
      <w:r w:rsidRPr="00807726">
        <w:rPr>
          <w:lang w:eastAsia="zh-TW"/>
        </w:rPr>
        <w:t>2014</w:t>
      </w:r>
      <w:r w:rsidRPr="00807726">
        <w:rPr>
          <w:rFonts w:hint="eastAsia"/>
          <w:lang w:eastAsia="zh-TW"/>
        </w:rPr>
        <w:t>年為止，烏克蘭已成為全球第</w:t>
      </w:r>
      <w:r w:rsidRPr="00807726">
        <w:rPr>
          <w:lang w:eastAsia="zh-TW"/>
        </w:rPr>
        <w:t>10</w:t>
      </w:r>
      <w:r w:rsidRPr="00807726">
        <w:rPr>
          <w:rFonts w:hint="eastAsia"/>
          <w:lang w:eastAsia="zh-TW"/>
        </w:rPr>
        <w:t>大的鐵礦生產國以及第</w:t>
      </w:r>
      <w:r w:rsidRPr="00807726">
        <w:rPr>
          <w:lang w:eastAsia="zh-TW"/>
        </w:rPr>
        <w:t>5</w:t>
      </w:r>
      <w:r w:rsidRPr="00807726">
        <w:rPr>
          <w:rFonts w:hint="eastAsia"/>
          <w:lang w:eastAsia="zh-TW"/>
        </w:rPr>
        <w:t>大出口國。藉由與加拿大公司簽署備忘錄，改善其開採技術和設備資源的投入，讓烏克蘭鐵礦的年產量逐年增加，由</w:t>
      </w:r>
      <w:r w:rsidRPr="00807726">
        <w:rPr>
          <w:lang w:eastAsia="zh-TW"/>
        </w:rPr>
        <w:t>2009</w:t>
      </w:r>
      <w:r w:rsidRPr="00807726">
        <w:rPr>
          <w:rFonts w:hint="eastAsia"/>
          <w:lang w:eastAsia="zh-TW"/>
        </w:rPr>
        <w:t>年的</w:t>
      </w:r>
      <w:r w:rsidRPr="00807726">
        <w:rPr>
          <w:lang w:eastAsia="zh-TW"/>
        </w:rPr>
        <w:t>6,648</w:t>
      </w:r>
      <w:r w:rsidRPr="00807726">
        <w:rPr>
          <w:rFonts w:hint="eastAsia"/>
          <w:lang w:eastAsia="zh-TW"/>
        </w:rPr>
        <w:t>萬噸，成長至</w:t>
      </w:r>
      <w:r w:rsidRPr="00807726">
        <w:rPr>
          <w:lang w:eastAsia="zh-TW"/>
        </w:rPr>
        <w:t>2014</w:t>
      </w:r>
      <w:r w:rsidRPr="00807726">
        <w:rPr>
          <w:rFonts w:hint="eastAsia"/>
          <w:lang w:eastAsia="zh-TW"/>
        </w:rPr>
        <w:t>年的</w:t>
      </w:r>
      <w:r w:rsidRPr="00807726">
        <w:rPr>
          <w:lang w:eastAsia="zh-TW"/>
        </w:rPr>
        <w:t>8,426</w:t>
      </w:r>
      <w:r w:rsidRPr="00807726">
        <w:rPr>
          <w:rFonts w:hint="eastAsia"/>
          <w:lang w:eastAsia="zh-TW"/>
        </w:rPr>
        <w:t>萬噸，成長幅度高達</w:t>
      </w:r>
      <w:r w:rsidRPr="00807726">
        <w:rPr>
          <w:lang w:eastAsia="zh-TW"/>
        </w:rPr>
        <w:t>26.7%</w:t>
      </w:r>
      <w:r w:rsidRPr="00807726">
        <w:rPr>
          <w:rFonts w:hint="eastAsia"/>
          <w:lang w:eastAsia="zh-TW"/>
        </w:rPr>
        <w:t>，該合作計</w:t>
      </w:r>
      <w:r w:rsidR="0022319B" w:rsidRPr="00807726">
        <w:rPr>
          <w:rFonts w:hint="eastAsia"/>
          <w:lang w:eastAsia="zh-TW"/>
        </w:rPr>
        <w:t>畫</w:t>
      </w:r>
      <w:r w:rsidRPr="00807726">
        <w:rPr>
          <w:rFonts w:hint="eastAsia"/>
          <w:lang w:eastAsia="zh-TW"/>
        </w:rPr>
        <w:t>於</w:t>
      </w:r>
      <w:r w:rsidRPr="00807726">
        <w:rPr>
          <w:lang w:eastAsia="zh-TW"/>
        </w:rPr>
        <w:t>2018</w:t>
      </w:r>
      <w:r w:rsidRPr="00807726">
        <w:rPr>
          <w:rFonts w:hint="eastAsia"/>
          <w:lang w:eastAsia="zh-TW"/>
        </w:rPr>
        <w:t>年礦產量將達</w:t>
      </w:r>
      <w:r w:rsidRPr="00807726">
        <w:rPr>
          <w:lang w:eastAsia="zh-TW"/>
        </w:rPr>
        <w:t>9,250</w:t>
      </w:r>
      <w:r w:rsidRPr="00807726">
        <w:rPr>
          <w:rFonts w:hint="eastAsia"/>
          <w:lang w:eastAsia="zh-TW"/>
        </w:rPr>
        <w:t>萬噸，成長幅度為</w:t>
      </w:r>
      <w:r w:rsidRPr="00807726">
        <w:rPr>
          <w:lang w:eastAsia="zh-TW"/>
        </w:rPr>
        <w:lastRenderedPageBreak/>
        <w:t>10.5%</w:t>
      </w:r>
      <w:r w:rsidRPr="00807726">
        <w:rPr>
          <w:rFonts w:hint="eastAsia"/>
          <w:lang w:eastAsia="zh-TW"/>
        </w:rPr>
        <w:t>。</w:t>
      </w:r>
      <w:r w:rsidRPr="00807726">
        <w:rPr>
          <w:lang w:eastAsia="zh-TW"/>
        </w:rPr>
        <w:t>2016</w:t>
      </w:r>
      <w:r w:rsidRPr="00807726">
        <w:rPr>
          <w:rFonts w:hint="eastAsia"/>
          <w:lang w:eastAsia="zh-TW"/>
        </w:rPr>
        <w:t>年，烏克蘭鋼產量成長</w:t>
      </w:r>
      <w:r w:rsidRPr="00807726">
        <w:rPr>
          <w:lang w:eastAsia="zh-TW"/>
        </w:rPr>
        <w:t>5.5</w:t>
      </w:r>
      <w:r w:rsidR="00C4152A" w:rsidRPr="00807726">
        <w:rPr>
          <w:rFonts w:hint="eastAsia"/>
          <w:lang w:eastAsia="zh-TW"/>
        </w:rPr>
        <w:t>%</w:t>
      </w:r>
      <w:r w:rsidRPr="00807726">
        <w:rPr>
          <w:rFonts w:hint="eastAsia"/>
          <w:lang w:eastAsia="zh-TW"/>
        </w:rPr>
        <w:t>約為</w:t>
      </w:r>
      <w:r w:rsidRPr="00807726">
        <w:rPr>
          <w:lang w:eastAsia="zh-TW"/>
        </w:rPr>
        <w:t>2,420</w:t>
      </w:r>
      <w:r w:rsidRPr="00807726">
        <w:rPr>
          <w:rFonts w:hint="eastAsia"/>
          <w:lang w:eastAsia="zh-TW"/>
        </w:rPr>
        <w:t>萬噸；金屬礦產量也下降了</w:t>
      </w:r>
      <w:r w:rsidRPr="00807726">
        <w:rPr>
          <w:lang w:eastAsia="zh-TW"/>
        </w:rPr>
        <w:t>2.1</w:t>
      </w:r>
      <w:r w:rsidR="00C4152A" w:rsidRPr="00807726">
        <w:rPr>
          <w:rFonts w:hint="eastAsia"/>
          <w:lang w:eastAsia="zh-TW"/>
        </w:rPr>
        <w:t>%</w:t>
      </w:r>
      <w:r w:rsidRPr="00807726">
        <w:rPr>
          <w:rFonts w:hint="eastAsia"/>
          <w:lang w:eastAsia="zh-TW"/>
        </w:rPr>
        <w:t>約為</w:t>
      </w:r>
      <w:r w:rsidRPr="00807726">
        <w:rPr>
          <w:lang w:eastAsia="zh-TW"/>
        </w:rPr>
        <w:t>1,959</w:t>
      </w:r>
      <w:r w:rsidRPr="00807726">
        <w:rPr>
          <w:rFonts w:hint="eastAsia"/>
          <w:lang w:eastAsia="zh-TW"/>
        </w:rPr>
        <w:t>萬</w:t>
      </w:r>
      <w:r w:rsidRPr="00807726">
        <w:rPr>
          <w:lang w:eastAsia="zh-TW"/>
        </w:rPr>
        <w:t>6,643</w:t>
      </w:r>
      <w:r w:rsidRPr="00807726">
        <w:rPr>
          <w:rFonts w:hint="eastAsia"/>
          <w:lang w:eastAsia="zh-TW"/>
        </w:rPr>
        <w:t>噸；煉鐵則上升了</w:t>
      </w:r>
      <w:r w:rsidRPr="00807726">
        <w:rPr>
          <w:lang w:eastAsia="zh-TW"/>
        </w:rPr>
        <w:t>8</w:t>
      </w:r>
      <w:r w:rsidR="00C4152A" w:rsidRPr="00807726">
        <w:rPr>
          <w:rFonts w:hint="eastAsia"/>
          <w:lang w:eastAsia="zh-TW"/>
        </w:rPr>
        <w:t>%</w:t>
      </w:r>
      <w:r w:rsidRPr="00807726">
        <w:rPr>
          <w:rFonts w:hint="eastAsia"/>
          <w:lang w:eastAsia="zh-TW"/>
        </w:rPr>
        <w:t>約為</w:t>
      </w:r>
      <w:r w:rsidRPr="00807726">
        <w:rPr>
          <w:lang w:eastAsia="zh-TW"/>
        </w:rPr>
        <w:t>2,358</w:t>
      </w:r>
      <w:r w:rsidRPr="00807726">
        <w:rPr>
          <w:rFonts w:hint="eastAsia"/>
          <w:lang w:eastAsia="zh-TW"/>
        </w:rPr>
        <w:t>萬</w:t>
      </w:r>
      <w:r w:rsidRPr="00807726">
        <w:rPr>
          <w:lang w:eastAsia="zh-TW"/>
        </w:rPr>
        <w:t>9,000</w:t>
      </w:r>
      <w:r w:rsidRPr="00807726">
        <w:rPr>
          <w:rFonts w:hint="eastAsia"/>
          <w:lang w:eastAsia="zh-TW"/>
        </w:rPr>
        <w:t>噸。</w:t>
      </w:r>
    </w:p>
    <w:p w14:paraId="585F4B10" w14:textId="70DE3610" w:rsidR="00627E42" w:rsidRPr="00807726" w:rsidRDefault="00627E42" w:rsidP="00621B3F">
      <w:pPr>
        <w:pStyle w:val="ad"/>
        <w:ind w:left="945" w:firstLine="472"/>
        <w:rPr>
          <w:lang w:eastAsia="zh-TW"/>
        </w:rPr>
      </w:pPr>
      <w:r w:rsidRPr="00807726">
        <w:rPr>
          <w:lang w:eastAsia="zh-TW"/>
        </w:rPr>
        <w:t>2016</w:t>
      </w:r>
      <w:r w:rsidRPr="00807726">
        <w:rPr>
          <w:rFonts w:hint="eastAsia"/>
          <w:lang w:eastAsia="zh-TW"/>
        </w:rPr>
        <w:t>年</w:t>
      </w:r>
      <w:r w:rsidRPr="00807726">
        <w:rPr>
          <w:lang w:eastAsia="zh-TW"/>
        </w:rPr>
        <w:t>9</w:t>
      </w:r>
      <w:r w:rsidRPr="00807726">
        <w:rPr>
          <w:rFonts w:hint="eastAsia"/>
          <w:lang w:eastAsia="zh-TW"/>
        </w:rPr>
        <w:t>月烏克蘭總統簽署法令，提高廢金屬的出口關稅從每噸</w:t>
      </w:r>
      <w:r w:rsidRPr="00807726">
        <w:rPr>
          <w:lang w:eastAsia="zh-TW"/>
        </w:rPr>
        <w:t>10</w:t>
      </w:r>
      <w:r w:rsidRPr="00807726">
        <w:rPr>
          <w:rFonts w:hint="eastAsia"/>
          <w:lang w:eastAsia="zh-TW"/>
        </w:rPr>
        <w:t>歐元增加為每噸</w:t>
      </w:r>
      <w:r w:rsidRPr="00807726">
        <w:rPr>
          <w:lang w:eastAsia="zh-TW"/>
        </w:rPr>
        <w:t>30</w:t>
      </w:r>
      <w:r w:rsidRPr="00807726">
        <w:rPr>
          <w:rFonts w:hint="eastAsia"/>
          <w:lang w:eastAsia="zh-TW"/>
        </w:rPr>
        <w:t>歐元，並於</w:t>
      </w:r>
      <w:r w:rsidRPr="00807726">
        <w:rPr>
          <w:lang w:eastAsia="zh-TW"/>
        </w:rPr>
        <w:t>11</w:t>
      </w:r>
      <w:r w:rsidRPr="00807726">
        <w:rPr>
          <w:rFonts w:hint="eastAsia"/>
          <w:lang w:eastAsia="zh-TW"/>
        </w:rPr>
        <w:t>月繼續簽署法令取消原有的</w:t>
      </w:r>
      <w:r w:rsidRPr="00807726">
        <w:rPr>
          <w:lang w:eastAsia="zh-TW"/>
        </w:rPr>
        <w:t>5%</w:t>
      </w:r>
      <w:r w:rsidRPr="00807726">
        <w:rPr>
          <w:rFonts w:hint="eastAsia"/>
          <w:lang w:eastAsia="zh-TW"/>
        </w:rPr>
        <w:t>廢金屬進口關稅，旨在減少烏國內市場廢金屬赤字，保證國防工業和恢復基礎設施建設的需求。</w:t>
      </w:r>
      <w:r w:rsidR="00412B56" w:rsidRPr="00807726">
        <w:rPr>
          <w:lang w:eastAsia="zh-TW"/>
        </w:rPr>
        <w:t>2017</w:t>
      </w:r>
      <w:r w:rsidR="00412B56" w:rsidRPr="00807726">
        <w:rPr>
          <w:lang w:eastAsia="zh-TW"/>
        </w:rPr>
        <w:t>年下半年開始，烏國鋼鐵逐漸回復至月產量</w:t>
      </w:r>
      <w:r w:rsidR="00412B56" w:rsidRPr="00807726">
        <w:rPr>
          <w:lang w:eastAsia="zh-TW"/>
        </w:rPr>
        <w:t>180</w:t>
      </w:r>
      <w:r w:rsidR="0022319B" w:rsidRPr="00807726">
        <w:rPr>
          <w:rFonts w:hint="eastAsia"/>
          <w:lang w:eastAsia="zh-TW"/>
        </w:rPr>
        <w:t>至</w:t>
      </w:r>
      <w:r w:rsidR="00412B56" w:rsidRPr="00807726">
        <w:rPr>
          <w:lang w:eastAsia="zh-TW"/>
        </w:rPr>
        <w:t>190</w:t>
      </w:r>
      <w:r w:rsidR="00412B56" w:rsidRPr="00807726">
        <w:rPr>
          <w:lang w:eastAsia="zh-TW"/>
        </w:rPr>
        <w:t>萬噸的水準，</w:t>
      </w:r>
      <w:r w:rsidR="00412B56" w:rsidRPr="00807726">
        <w:rPr>
          <w:lang w:eastAsia="zh-TW"/>
        </w:rPr>
        <w:t>2017</w:t>
      </w:r>
      <w:r w:rsidR="00412B56" w:rsidRPr="00807726">
        <w:rPr>
          <w:lang w:eastAsia="zh-TW"/>
        </w:rPr>
        <w:t>年</w:t>
      </w:r>
      <w:r w:rsidR="00412B56" w:rsidRPr="00807726">
        <w:rPr>
          <w:lang w:eastAsia="zh-TW"/>
        </w:rPr>
        <w:t>12</w:t>
      </w:r>
      <w:r w:rsidR="00412B56" w:rsidRPr="00807726">
        <w:rPr>
          <w:lang w:eastAsia="zh-TW"/>
        </w:rPr>
        <w:t>月，烏克蘭鋼鐵月產量正式突破</w:t>
      </w:r>
      <w:r w:rsidR="00412B56" w:rsidRPr="00807726">
        <w:rPr>
          <w:lang w:eastAsia="zh-TW"/>
        </w:rPr>
        <w:t>200</w:t>
      </w:r>
      <w:r w:rsidR="00412B56" w:rsidRPr="00807726">
        <w:rPr>
          <w:lang w:eastAsia="zh-TW"/>
        </w:rPr>
        <w:t>萬噸。</w:t>
      </w:r>
    </w:p>
    <w:p w14:paraId="5ACF8E89" w14:textId="77777777" w:rsidR="0065333E" w:rsidRPr="00807726" w:rsidRDefault="0065333E" w:rsidP="002579F8">
      <w:pPr>
        <w:pStyle w:val="ab"/>
        <w:ind w:left="945" w:hanging="709"/>
      </w:pPr>
      <w:r w:rsidRPr="00807726">
        <w:rPr>
          <w:rFonts w:hint="eastAsia"/>
        </w:rPr>
        <w:t>（二）煤礦</w:t>
      </w:r>
    </w:p>
    <w:p w14:paraId="679C02EC" w14:textId="1720700F" w:rsidR="0065333E" w:rsidRPr="00807726" w:rsidRDefault="0065333E" w:rsidP="002579F8">
      <w:pPr>
        <w:pStyle w:val="ad"/>
        <w:ind w:left="945" w:firstLine="472"/>
        <w:rPr>
          <w:lang w:eastAsia="zh-TW"/>
        </w:rPr>
      </w:pPr>
      <w:r w:rsidRPr="00807726">
        <w:rPr>
          <w:rFonts w:hint="eastAsia"/>
          <w:lang w:eastAsia="zh-TW"/>
        </w:rPr>
        <w:t>煤是烏克蘭最重要的礦產資源，主要分</w:t>
      </w:r>
      <w:r w:rsidR="0022319B" w:rsidRPr="00807726">
        <w:rPr>
          <w:rFonts w:hint="eastAsia"/>
          <w:lang w:eastAsia="zh-TW"/>
        </w:rPr>
        <w:t>布</w:t>
      </w:r>
      <w:r w:rsidRPr="00807726">
        <w:rPr>
          <w:rFonts w:hint="eastAsia"/>
          <w:lang w:eastAsia="zh-TW"/>
        </w:rPr>
        <w:t>於烏克蘭東部的</w:t>
      </w:r>
      <w:r w:rsidRPr="00807726">
        <w:rPr>
          <w:lang w:eastAsia="zh-TW"/>
        </w:rPr>
        <w:t>Donbass</w:t>
      </w:r>
      <w:r w:rsidRPr="00807726">
        <w:rPr>
          <w:rFonts w:hint="eastAsia"/>
          <w:lang w:eastAsia="zh-TW"/>
        </w:rPr>
        <w:t>盆地，另外西部的加里西亞</w:t>
      </w:r>
      <w:proofErr w:type="gramStart"/>
      <w:r w:rsidRPr="00807726">
        <w:rPr>
          <w:rFonts w:hint="eastAsia"/>
          <w:lang w:eastAsia="zh-TW"/>
        </w:rPr>
        <w:t>─沃林</w:t>
      </w:r>
      <w:proofErr w:type="gramEnd"/>
      <w:r w:rsidRPr="00807726">
        <w:rPr>
          <w:rFonts w:hint="eastAsia"/>
          <w:lang w:eastAsia="zh-TW"/>
        </w:rPr>
        <w:t>地區也有部分產量。依</w:t>
      </w:r>
      <w:r w:rsidRPr="00807726">
        <w:rPr>
          <w:lang w:eastAsia="zh-TW"/>
        </w:rPr>
        <w:t>2009</w:t>
      </w:r>
      <w:r w:rsidRPr="00807726">
        <w:rPr>
          <w:rFonts w:hint="eastAsia"/>
          <w:lang w:eastAsia="zh-TW"/>
        </w:rPr>
        <w:t>年底的最新調查結果，烏克蘭煤礦蘊藏量估計達</w:t>
      </w:r>
      <w:r w:rsidRPr="00807726">
        <w:rPr>
          <w:lang w:eastAsia="zh-TW"/>
        </w:rPr>
        <w:t>420</w:t>
      </w:r>
      <w:r w:rsidRPr="00807726">
        <w:rPr>
          <w:rFonts w:hint="eastAsia"/>
          <w:lang w:eastAsia="zh-TW"/>
        </w:rPr>
        <w:t>億公噸，約占全球蘊藏量的</w:t>
      </w:r>
      <w:r w:rsidRPr="00807726">
        <w:rPr>
          <w:lang w:eastAsia="zh-TW"/>
        </w:rPr>
        <w:t>3.8</w:t>
      </w:r>
      <w:r w:rsidR="00A46388" w:rsidRPr="00807726">
        <w:rPr>
          <w:lang w:eastAsia="zh-TW"/>
        </w:rPr>
        <w:t>%</w:t>
      </w:r>
      <w:r w:rsidRPr="00807726">
        <w:rPr>
          <w:rFonts w:hint="eastAsia"/>
          <w:lang w:eastAsia="zh-TW"/>
        </w:rPr>
        <w:t>，為全球第</w:t>
      </w:r>
      <w:r w:rsidRPr="00807726">
        <w:rPr>
          <w:lang w:eastAsia="zh-TW"/>
        </w:rPr>
        <w:t>8</w:t>
      </w:r>
      <w:r w:rsidRPr="00807726">
        <w:rPr>
          <w:rFonts w:hint="eastAsia"/>
          <w:lang w:eastAsia="zh-TW"/>
        </w:rPr>
        <w:t>大。不過，烏克蘭的煤礦多分</w:t>
      </w:r>
      <w:r w:rsidR="0022319B" w:rsidRPr="00807726">
        <w:rPr>
          <w:rFonts w:hint="eastAsia"/>
          <w:lang w:eastAsia="zh-TW"/>
        </w:rPr>
        <w:t>布</w:t>
      </w:r>
      <w:r w:rsidRPr="00807726">
        <w:rPr>
          <w:rFonts w:hint="eastAsia"/>
          <w:lang w:eastAsia="zh-TW"/>
        </w:rPr>
        <w:t>於地底深處，許多較舊的礦區缺乏現代化設備，無法繼續向下開挖。近年來也由於礦工開採意外頻傳，致使有關單位向政府要求改善國營公司開採環境及安全之要求。</w:t>
      </w:r>
    </w:p>
    <w:p w14:paraId="6728F9D0" w14:textId="095B7083" w:rsidR="009C07C4" w:rsidRPr="00807726" w:rsidRDefault="00EA18F5" w:rsidP="002579F8">
      <w:pPr>
        <w:pStyle w:val="ad"/>
        <w:ind w:left="945" w:firstLine="472"/>
        <w:rPr>
          <w:lang w:eastAsia="zh-TW"/>
        </w:rPr>
      </w:pPr>
      <w:r w:rsidRPr="00807726">
        <w:rPr>
          <w:rFonts w:cs="Arial" w:hint="eastAsia"/>
          <w:lang w:eastAsia="zh-TW"/>
        </w:rPr>
        <w:t>2014</w:t>
      </w:r>
      <w:r w:rsidRPr="00807726">
        <w:rPr>
          <w:rFonts w:cs="Arial" w:hint="eastAsia"/>
          <w:lang w:eastAsia="zh-TW"/>
        </w:rPr>
        <w:t>年</w:t>
      </w:r>
      <w:r w:rsidRPr="00807726">
        <w:rPr>
          <w:rFonts w:cs="Arial" w:hint="eastAsia"/>
          <w:lang w:eastAsia="zh-TW"/>
        </w:rPr>
        <w:t>4</w:t>
      </w:r>
      <w:r w:rsidRPr="00807726">
        <w:rPr>
          <w:rFonts w:cs="Arial" w:hint="eastAsia"/>
          <w:lang w:eastAsia="zh-TW"/>
        </w:rPr>
        <w:t>月起，烏克蘭東部出現親俄的民兵</w:t>
      </w:r>
      <w:r w:rsidR="0022319B" w:rsidRPr="00807726">
        <w:rPr>
          <w:rFonts w:cs="Arial" w:hint="eastAsia"/>
          <w:lang w:eastAsia="zh-TW"/>
        </w:rPr>
        <w:t>占</w:t>
      </w:r>
      <w:r w:rsidRPr="00807726">
        <w:rPr>
          <w:rFonts w:cs="Arial" w:hint="eastAsia"/>
          <w:lang w:eastAsia="zh-TW"/>
        </w:rPr>
        <w:t>領，已對烏克蘭礦業出口產生影響，親俄民兵控制的部分頓內茨科</w:t>
      </w:r>
      <w:r w:rsidR="00621B3F" w:rsidRPr="00807726">
        <w:rPr>
          <w:rFonts w:cs="Arial" w:hint="eastAsia"/>
          <w:lang w:eastAsia="zh-TW"/>
        </w:rPr>
        <w:t>（</w:t>
      </w:r>
      <w:r w:rsidRPr="00807726">
        <w:rPr>
          <w:rFonts w:cs="Arial" w:hint="eastAsia"/>
          <w:lang w:eastAsia="zh-TW"/>
        </w:rPr>
        <w:t>Donetsk</w:t>
      </w:r>
      <w:r w:rsidR="00621B3F" w:rsidRPr="00807726">
        <w:rPr>
          <w:rFonts w:cs="Arial" w:hint="eastAsia"/>
          <w:lang w:eastAsia="zh-TW"/>
        </w:rPr>
        <w:t>）</w:t>
      </w:r>
      <w:r w:rsidRPr="00807726">
        <w:rPr>
          <w:rFonts w:cs="Arial" w:hint="eastAsia"/>
          <w:lang w:eastAsia="zh-TW"/>
        </w:rPr>
        <w:t>州和</w:t>
      </w:r>
      <w:proofErr w:type="gramStart"/>
      <w:r w:rsidRPr="00807726">
        <w:rPr>
          <w:rFonts w:cs="Arial" w:hint="eastAsia"/>
          <w:lang w:eastAsia="zh-TW"/>
        </w:rPr>
        <w:t>盧干</w:t>
      </w:r>
      <w:proofErr w:type="gramEnd"/>
      <w:r w:rsidRPr="00807726">
        <w:rPr>
          <w:rFonts w:cs="Arial" w:hint="eastAsia"/>
          <w:lang w:eastAsia="zh-TW"/>
        </w:rPr>
        <w:t>斯克</w:t>
      </w:r>
      <w:r w:rsidR="00621B3F" w:rsidRPr="00807726">
        <w:rPr>
          <w:rFonts w:cs="Arial" w:hint="eastAsia"/>
          <w:lang w:eastAsia="zh-TW"/>
        </w:rPr>
        <w:t>（</w:t>
      </w:r>
      <w:r w:rsidRPr="00807726">
        <w:rPr>
          <w:rFonts w:cs="Arial" w:hint="eastAsia"/>
          <w:lang w:eastAsia="zh-TW"/>
        </w:rPr>
        <w:t>Luhansk</w:t>
      </w:r>
      <w:r w:rsidR="00621B3F" w:rsidRPr="00807726">
        <w:rPr>
          <w:rFonts w:cs="Arial" w:hint="eastAsia"/>
          <w:lang w:eastAsia="zh-TW"/>
        </w:rPr>
        <w:t>）</w:t>
      </w:r>
      <w:r w:rsidRPr="00807726">
        <w:rPr>
          <w:rFonts w:cs="Arial" w:hint="eastAsia"/>
          <w:lang w:eastAsia="zh-TW"/>
        </w:rPr>
        <w:t>州，緊鄰烏克蘭東南部的「頓巴斯」</w:t>
      </w:r>
      <w:r w:rsidR="00621B3F" w:rsidRPr="00807726">
        <w:rPr>
          <w:rFonts w:cs="Arial" w:hint="eastAsia"/>
          <w:lang w:eastAsia="zh-TW"/>
        </w:rPr>
        <w:t>（</w:t>
      </w:r>
      <w:r w:rsidRPr="00807726">
        <w:rPr>
          <w:rFonts w:cs="Arial" w:hint="eastAsia"/>
          <w:lang w:eastAsia="zh-TW"/>
        </w:rPr>
        <w:t>Donbass</w:t>
      </w:r>
      <w:r w:rsidR="00621B3F" w:rsidRPr="00807726">
        <w:rPr>
          <w:rFonts w:cs="Arial" w:hint="eastAsia"/>
          <w:lang w:eastAsia="zh-TW"/>
        </w:rPr>
        <w:t>）</w:t>
      </w:r>
      <w:r w:rsidRPr="00807726">
        <w:rPr>
          <w:rFonts w:cs="Arial" w:hint="eastAsia"/>
          <w:lang w:eastAsia="zh-TW"/>
        </w:rPr>
        <w:t>礦區。長年來頻傳的礦區公安意外，加上現代化開採設備的缺乏，讓烏國煤礦開採量成長趨緩。</w:t>
      </w:r>
      <w:r w:rsidR="009C07C4" w:rsidRPr="00807726">
        <w:rPr>
          <w:rFonts w:cs="Arial" w:hint="eastAsia"/>
          <w:lang w:eastAsia="zh-TW"/>
        </w:rPr>
        <w:t>近年來烏克蘭的鐵礦生產與出口，持續扮演烏國經濟成長的關鍵角色。至</w:t>
      </w:r>
      <w:r w:rsidR="009C07C4" w:rsidRPr="00807726">
        <w:rPr>
          <w:rFonts w:cs="Arial" w:hint="eastAsia"/>
          <w:lang w:eastAsia="zh-TW"/>
        </w:rPr>
        <w:t>2014</w:t>
      </w:r>
      <w:r w:rsidR="009C07C4" w:rsidRPr="00807726">
        <w:rPr>
          <w:rFonts w:cs="Arial" w:hint="eastAsia"/>
          <w:lang w:eastAsia="zh-TW"/>
        </w:rPr>
        <w:t>年為止，烏克蘭已成為全球第</w:t>
      </w:r>
      <w:r w:rsidR="009C07C4" w:rsidRPr="00807726">
        <w:rPr>
          <w:rFonts w:cs="Arial" w:hint="eastAsia"/>
          <w:lang w:eastAsia="zh-TW"/>
        </w:rPr>
        <w:t>6</w:t>
      </w:r>
      <w:r w:rsidR="009C07C4" w:rsidRPr="00807726">
        <w:rPr>
          <w:rFonts w:cs="Arial" w:hint="eastAsia"/>
          <w:lang w:eastAsia="zh-TW"/>
        </w:rPr>
        <w:t>大的鐵礦生產國以及第</w:t>
      </w:r>
      <w:r w:rsidR="009C07C4" w:rsidRPr="00807726">
        <w:rPr>
          <w:rFonts w:cs="Arial" w:hint="eastAsia"/>
          <w:lang w:eastAsia="zh-TW"/>
        </w:rPr>
        <w:t>5</w:t>
      </w:r>
      <w:r w:rsidR="009C07C4" w:rsidRPr="00807726">
        <w:rPr>
          <w:rFonts w:cs="Arial" w:hint="eastAsia"/>
          <w:lang w:eastAsia="zh-TW"/>
        </w:rPr>
        <w:t>大出口國。與加拿大公司簽署備忘錄，開採技術的改善和設備資源的投入，讓烏克蘭鐵礦的年產量逐年增加，由</w:t>
      </w:r>
      <w:r w:rsidR="009C07C4" w:rsidRPr="00807726">
        <w:rPr>
          <w:rFonts w:cs="Arial" w:hint="eastAsia"/>
          <w:lang w:eastAsia="zh-TW"/>
        </w:rPr>
        <w:t>2009</w:t>
      </w:r>
      <w:r w:rsidR="009C07C4" w:rsidRPr="00807726">
        <w:rPr>
          <w:rFonts w:cs="Arial" w:hint="eastAsia"/>
          <w:lang w:eastAsia="zh-TW"/>
        </w:rPr>
        <w:t>年的</w:t>
      </w:r>
      <w:r w:rsidR="009C07C4" w:rsidRPr="00807726">
        <w:rPr>
          <w:rFonts w:cs="Arial" w:hint="eastAsia"/>
          <w:lang w:eastAsia="zh-TW"/>
        </w:rPr>
        <w:t>6,</w:t>
      </w:r>
      <w:r w:rsidR="009C07C4" w:rsidRPr="00807726">
        <w:rPr>
          <w:rFonts w:hint="eastAsia"/>
          <w:lang w:eastAsia="zh-TW"/>
        </w:rPr>
        <w:t>648</w:t>
      </w:r>
      <w:r w:rsidR="009C07C4" w:rsidRPr="00807726">
        <w:rPr>
          <w:rFonts w:cs="Arial" w:hint="eastAsia"/>
          <w:lang w:eastAsia="zh-TW"/>
        </w:rPr>
        <w:t>萬噸，成長至</w:t>
      </w:r>
      <w:r w:rsidR="009C07C4" w:rsidRPr="00807726">
        <w:rPr>
          <w:rFonts w:cs="Arial" w:hint="eastAsia"/>
          <w:lang w:eastAsia="zh-TW"/>
        </w:rPr>
        <w:t>2014</w:t>
      </w:r>
      <w:r w:rsidR="009C07C4" w:rsidRPr="00807726">
        <w:rPr>
          <w:rFonts w:cs="Arial" w:hint="eastAsia"/>
          <w:lang w:eastAsia="zh-TW"/>
        </w:rPr>
        <w:t>年的</w:t>
      </w:r>
      <w:r w:rsidR="009C07C4" w:rsidRPr="00807726">
        <w:rPr>
          <w:rFonts w:cs="Arial" w:hint="eastAsia"/>
          <w:lang w:eastAsia="zh-TW"/>
        </w:rPr>
        <w:t>8,426</w:t>
      </w:r>
      <w:r w:rsidR="009C07C4" w:rsidRPr="00807726">
        <w:rPr>
          <w:rFonts w:cs="Arial" w:hint="eastAsia"/>
          <w:lang w:eastAsia="zh-TW"/>
        </w:rPr>
        <w:t>萬噸，成長幅度高達</w:t>
      </w:r>
      <w:r w:rsidR="009C07C4" w:rsidRPr="00807726">
        <w:rPr>
          <w:rFonts w:cs="Arial" w:hint="eastAsia"/>
          <w:lang w:eastAsia="zh-TW"/>
        </w:rPr>
        <w:t>26.7%</w:t>
      </w:r>
      <w:r w:rsidR="009C07C4" w:rsidRPr="00807726">
        <w:rPr>
          <w:rFonts w:cs="Arial" w:hint="eastAsia"/>
          <w:lang w:eastAsia="zh-TW"/>
        </w:rPr>
        <w:t>，該合作計</w:t>
      </w:r>
      <w:r w:rsidR="0022319B" w:rsidRPr="00807726">
        <w:rPr>
          <w:rFonts w:cs="Arial" w:hint="eastAsia"/>
          <w:lang w:eastAsia="zh-TW"/>
        </w:rPr>
        <w:t>畫</w:t>
      </w:r>
      <w:r w:rsidR="009C07C4" w:rsidRPr="00807726">
        <w:rPr>
          <w:rFonts w:cs="Arial" w:hint="eastAsia"/>
          <w:lang w:eastAsia="zh-TW"/>
        </w:rPr>
        <w:t>於</w:t>
      </w:r>
      <w:r w:rsidR="009C07C4" w:rsidRPr="00807726">
        <w:rPr>
          <w:rFonts w:cs="Arial" w:hint="eastAsia"/>
          <w:lang w:eastAsia="zh-TW"/>
        </w:rPr>
        <w:t>2018</w:t>
      </w:r>
      <w:r w:rsidR="009C07C4" w:rsidRPr="00807726">
        <w:rPr>
          <w:rFonts w:cs="Arial" w:hint="eastAsia"/>
          <w:lang w:eastAsia="zh-TW"/>
        </w:rPr>
        <w:t>年煤礦產量將達</w:t>
      </w:r>
      <w:r w:rsidR="009C07C4" w:rsidRPr="00807726">
        <w:rPr>
          <w:rFonts w:cs="Arial" w:hint="eastAsia"/>
          <w:lang w:eastAsia="zh-TW"/>
        </w:rPr>
        <w:t>9,250</w:t>
      </w:r>
      <w:r w:rsidR="009C07C4" w:rsidRPr="00807726">
        <w:rPr>
          <w:rFonts w:cs="Arial" w:hint="eastAsia"/>
          <w:lang w:eastAsia="zh-TW"/>
        </w:rPr>
        <w:t>萬噸，成長幅度為</w:t>
      </w:r>
      <w:r w:rsidR="009C07C4" w:rsidRPr="00807726">
        <w:rPr>
          <w:rFonts w:cs="Arial" w:hint="eastAsia"/>
          <w:lang w:eastAsia="zh-TW"/>
        </w:rPr>
        <w:t>10.5%</w:t>
      </w:r>
      <w:r w:rsidR="009C07C4" w:rsidRPr="00807726">
        <w:rPr>
          <w:rFonts w:cs="Arial" w:hint="eastAsia"/>
          <w:lang w:eastAsia="zh-TW"/>
        </w:rPr>
        <w:t>。</w:t>
      </w:r>
    </w:p>
    <w:p w14:paraId="2A0497DA" w14:textId="77777777" w:rsidR="00412B56" w:rsidRPr="00807726" w:rsidRDefault="00412B56" w:rsidP="00412B56">
      <w:pPr>
        <w:pStyle w:val="ad"/>
        <w:ind w:left="945" w:firstLine="472"/>
        <w:rPr>
          <w:rFonts w:cs="Arial"/>
          <w:lang w:eastAsia="zh-TW"/>
        </w:rPr>
      </w:pPr>
      <w:r w:rsidRPr="00807726">
        <w:rPr>
          <w:lang w:eastAsia="zh-TW"/>
        </w:rPr>
        <w:lastRenderedPageBreak/>
        <w:t>2015</w:t>
      </w:r>
      <w:r w:rsidRPr="00807726">
        <w:rPr>
          <w:lang w:eastAsia="zh-TW"/>
        </w:rPr>
        <w:t>年煤礦的開採量為</w:t>
      </w:r>
      <w:r w:rsidRPr="00807726">
        <w:rPr>
          <w:lang w:eastAsia="zh-TW"/>
        </w:rPr>
        <w:t>3,976</w:t>
      </w:r>
      <w:r w:rsidRPr="00807726">
        <w:rPr>
          <w:lang w:eastAsia="zh-TW"/>
        </w:rPr>
        <w:t>萬噸，較</w:t>
      </w:r>
      <w:r w:rsidRPr="00807726">
        <w:rPr>
          <w:lang w:eastAsia="zh-TW"/>
        </w:rPr>
        <w:t>2014</w:t>
      </w:r>
      <w:r w:rsidRPr="00807726">
        <w:rPr>
          <w:lang w:eastAsia="zh-TW"/>
        </w:rPr>
        <w:t>年衰退</w:t>
      </w:r>
      <w:r w:rsidRPr="00807726">
        <w:rPr>
          <w:lang w:eastAsia="zh-TW"/>
        </w:rPr>
        <w:t>38.9</w:t>
      </w:r>
      <w:r w:rsidR="00D642B5" w:rsidRPr="00807726">
        <w:rPr>
          <w:lang w:eastAsia="zh-TW"/>
        </w:rPr>
        <w:t>%</w:t>
      </w:r>
      <w:r w:rsidRPr="00807726">
        <w:rPr>
          <w:lang w:eastAsia="zh-TW"/>
        </w:rPr>
        <w:t>。</w:t>
      </w:r>
      <w:r w:rsidRPr="00807726">
        <w:rPr>
          <w:lang w:eastAsia="zh-TW"/>
        </w:rPr>
        <w:t>2016</w:t>
      </w:r>
      <w:r w:rsidRPr="00807726">
        <w:rPr>
          <w:lang w:eastAsia="zh-TW"/>
        </w:rPr>
        <w:t>年煤炭開採量為</w:t>
      </w:r>
      <w:r w:rsidRPr="00807726">
        <w:rPr>
          <w:rFonts w:cs="Arial"/>
          <w:lang w:eastAsia="zh-TW"/>
        </w:rPr>
        <w:t>4,162.9</w:t>
      </w:r>
      <w:r w:rsidRPr="00807726">
        <w:rPr>
          <w:rFonts w:cs="Arial"/>
          <w:lang w:eastAsia="zh-TW"/>
        </w:rPr>
        <w:t>萬噸較</w:t>
      </w:r>
      <w:r w:rsidRPr="00807726">
        <w:rPr>
          <w:rFonts w:cs="Arial"/>
          <w:lang w:eastAsia="zh-TW"/>
        </w:rPr>
        <w:t>2015</w:t>
      </w:r>
      <w:r w:rsidRPr="00807726">
        <w:rPr>
          <w:rFonts w:cs="Arial"/>
          <w:lang w:eastAsia="zh-TW"/>
        </w:rPr>
        <w:t>年成長</w:t>
      </w:r>
      <w:r w:rsidRPr="00807726">
        <w:rPr>
          <w:rFonts w:cs="Arial"/>
          <w:lang w:eastAsia="zh-TW"/>
        </w:rPr>
        <w:t>4.7</w:t>
      </w:r>
      <w:r w:rsidR="00D642B5" w:rsidRPr="00807726">
        <w:rPr>
          <w:rFonts w:cs="Arial"/>
          <w:lang w:eastAsia="zh-TW"/>
        </w:rPr>
        <w:t>%</w:t>
      </w:r>
      <w:r w:rsidRPr="00807726">
        <w:rPr>
          <w:rFonts w:cs="Arial"/>
          <w:lang w:eastAsia="zh-TW"/>
        </w:rPr>
        <w:t>。</w:t>
      </w:r>
      <w:r w:rsidRPr="00807726">
        <w:rPr>
          <w:rFonts w:cs="Arial"/>
          <w:lang w:eastAsia="zh-TW"/>
        </w:rPr>
        <w:t>2015</w:t>
      </w:r>
      <w:r w:rsidRPr="00807726">
        <w:rPr>
          <w:rFonts w:cs="Arial"/>
          <w:lang w:eastAsia="zh-TW"/>
        </w:rPr>
        <w:t>年烏克蘭政府停止資助烏克蘭的煤炭行業並決定出售</w:t>
      </w:r>
      <w:r w:rsidRPr="00807726">
        <w:rPr>
          <w:rFonts w:cs="Arial"/>
          <w:lang w:eastAsia="zh-TW"/>
        </w:rPr>
        <w:t>35</w:t>
      </w:r>
      <w:r w:rsidRPr="00807726">
        <w:rPr>
          <w:rFonts w:cs="Arial"/>
          <w:lang w:eastAsia="zh-TW"/>
        </w:rPr>
        <w:t>個國有煤礦區，再加上烏克蘭東部頓巴斯的礦區依舊有三分之二能處於停工狀態，迫使烏克蘭必需向沙烏地阿拉伯及澳洲</w:t>
      </w:r>
      <w:proofErr w:type="gramStart"/>
      <w:r w:rsidRPr="00807726">
        <w:rPr>
          <w:rFonts w:cs="Arial"/>
          <w:lang w:eastAsia="zh-TW"/>
        </w:rPr>
        <w:t>進口煤供國內</w:t>
      </w:r>
      <w:proofErr w:type="gramEnd"/>
      <w:r w:rsidRPr="00807726">
        <w:rPr>
          <w:rFonts w:cs="Arial"/>
          <w:lang w:eastAsia="zh-TW"/>
        </w:rPr>
        <w:t>使用。因烏東衝突持續僵持，</w:t>
      </w:r>
      <w:r w:rsidRPr="00807726">
        <w:rPr>
          <w:rFonts w:cs="Arial"/>
          <w:lang w:eastAsia="zh-TW"/>
        </w:rPr>
        <w:t>2017</w:t>
      </w:r>
      <w:r w:rsidRPr="00807726">
        <w:rPr>
          <w:rFonts w:cs="Arial"/>
          <w:lang w:eastAsia="zh-TW"/>
        </w:rPr>
        <w:t>年烏克蘭持續向外國進口大量的煤，進口量達</w:t>
      </w:r>
      <w:r w:rsidRPr="00807726">
        <w:rPr>
          <w:rFonts w:cs="Arial"/>
          <w:lang w:eastAsia="zh-TW"/>
        </w:rPr>
        <w:t>1,980</w:t>
      </w:r>
      <w:r w:rsidRPr="00807726">
        <w:rPr>
          <w:rFonts w:cs="Arial"/>
          <w:lang w:eastAsia="zh-TW"/>
        </w:rPr>
        <w:t>萬立方噸，其中逾半數來自俄羅斯，約三成來自美國和加拿大。</w:t>
      </w:r>
    </w:p>
    <w:p w14:paraId="0D424045" w14:textId="77777777" w:rsidR="0065333E" w:rsidRPr="00807726" w:rsidRDefault="0065333E" w:rsidP="002579F8">
      <w:pPr>
        <w:pStyle w:val="ab"/>
        <w:ind w:left="945" w:hanging="709"/>
      </w:pPr>
      <w:r w:rsidRPr="00807726">
        <w:rPr>
          <w:rFonts w:hint="eastAsia"/>
        </w:rPr>
        <w:t>（三）石油及天然氣</w:t>
      </w:r>
    </w:p>
    <w:p w14:paraId="41A841C7" w14:textId="77777777" w:rsidR="00EE45A4" w:rsidRPr="00807726" w:rsidRDefault="00EE45A4" w:rsidP="00621B3F">
      <w:pPr>
        <w:pStyle w:val="ad"/>
        <w:ind w:left="945" w:firstLine="472"/>
        <w:rPr>
          <w:lang w:eastAsia="zh-TW"/>
        </w:rPr>
      </w:pPr>
      <w:r w:rsidRPr="00807726">
        <w:rPr>
          <w:rFonts w:hint="eastAsia"/>
          <w:lang w:eastAsia="zh-TW"/>
        </w:rPr>
        <w:t>烏克蘭天然氣占世界的</w:t>
      </w:r>
      <w:r w:rsidRPr="00807726">
        <w:rPr>
          <w:lang w:eastAsia="zh-TW"/>
        </w:rPr>
        <w:t>0.4%</w:t>
      </w:r>
      <w:r w:rsidRPr="00807726">
        <w:rPr>
          <w:rFonts w:hint="eastAsia"/>
          <w:lang w:eastAsia="zh-TW"/>
        </w:rPr>
        <w:t>，但石油存量卻占了全球的</w:t>
      </w:r>
      <w:r w:rsidRPr="00807726">
        <w:rPr>
          <w:lang w:eastAsia="zh-TW"/>
        </w:rPr>
        <w:t>5%</w:t>
      </w:r>
      <w:r w:rsidRPr="00807726">
        <w:rPr>
          <w:rFonts w:hint="eastAsia"/>
          <w:lang w:eastAsia="zh-TW"/>
        </w:rPr>
        <w:t>，烏克蘭境內是世界上最古老的石油產區，喀爾巴</w:t>
      </w:r>
      <w:proofErr w:type="gramStart"/>
      <w:r w:rsidRPr="00807726">
        <w:rPr>
          <w:rFonts w:hint="eastAsia"/>
          <w:lang w:eastAsia="zh-TW"/>
        </w:rPr>
        <w:t>阡</w:t>
      </w:r>
      <w:proofErr w:type="gramEnd"/>
      <w:r w:rsidRPr="00807726">
        <w:rPr>
          <w:rFonts w:hint="eastAsia"/>
          <w:lang w:eastAsia="zh-TW"/>
        </w:rPr>
        <w:t>山地區的</w:t>
      </w:r>
      <w:r w:rsidRPr="00807726">
        <w:rPr>
          <w:lang w:eastAsia="zh-TW"/>
        </w:rPr>
        <w:t>“</w:t>
      </w:r>
      <w:r w:rsidRPr="00807726">
        <w:rPr>
          <w:rFonts w:hint="eastAsia"/>
          <w:lang w:eastAsia="zh-TW"/>
        </w:rPr>
        <w:t>岩油</w:t>
      </w:r>
      <w:r w:rsidRPr="00807726">
        <w:rPr>
          <w:lang w:eastAsia="zh-TW"/>
        </w:rPr>
        <w:t>”</w:t>
      </w:r>
      <w:r w:rsidRPr="00807726">
        <w:rPr>
          <w:rFonts w:hint="eastAsia"/>
          <w:lang w:eastAsia="zh-TW"/>
        </w:rPr>
        <w:t>，甚至可將其用於醫療和潤滑。烏克蘭</w:t>
      </w:r>
      <w:r w:rsidRPr="00807726">
        <w:rPr>
          <w:lang w:eastAsia="zh-TW"/>
        </w:rPr>
        <w:t>90%</w:t>
      </w:r>
      <w:r w:rsidRPr="00807726">
        <w:rPr>
          <w:rFonts w:hint="eastAsia"/>
          <w:lang w:eastAsia="zh-TW"/>
        </w:rPr>
        <w:t>以上的石油及天然氣挖掘是由國立聯合股份公司</w:t>
      </w:r>
      <w:r w:rsidRPr="00807726">
        <w:rPr>
          <w:lang w:eastAsia="zh-TW"/>
        </w:rPr>
        <w:t>Naftogaz Ukraine</w:t>
      </w:r>
      <w:r w:rsidRPr="00807726">
        <w:rPr>
          <w:rFonts w:hint="eastAsia"/>
          <w:lang w:eastAsia="zh-TW"/>
        </w:rPr>
        <w:t>透過其分公司</w:t>
      </w:r>
      <w:r w:rsidRPr="00807726">
        <w:rPr>
          <w:lang w:eastAsia="zh-TW"/>
        </w:rPr>
        <w:t>Ukrgazvidobuvannya</w:t>
      </w:r>
      <w:r w:rsidRPr="00807726">
        <w:rPr>
          <w:rFonts w:hint="eastAsia"/>
          <w:lang w:eastAsia="zh-TW"/>
        </w:rPr>
        <w:t>、</w:t>
      </w:r>
      <w:r w:rsidRPr="00807726">
        <w:rPr>
          <w:lang w:eastAsia="zh-TW"/>
        </w:rPr>
        <w:t>Ukrnafta</w:t>
      </w:r>
      <w:r w:rsidRPr="00807726">
        <w:rPr>
          <w:rFonts w:hint="eastAsia"/>
          <w:lang w:eastAsia="zh-TW"/>
        </w:rPr>
        <w:t>及</w:t>
      </w:r>
      <w:r w:rsidRPr="00807726">
        <w:rPr>
          <w:lang w:eastAsia="zh-TW"/>
        </w:rPr>
        <w:t>Chernomornaftogaz</w:t>
      </w:r>
      <w:r w:rsidRPr="00807726">
        <w:rPr>
          <w:rFonts w:hint="eastAsia"/>
          <w:lang w:eastAsia="zh-TW"/>
        </w:rPr>
        <w:t>進行的。在烏克蘭，主要石油和天然氣的開採地區是第聶伯河和喀爾巴</w:t>
      </w:r>
      <w:proofErr w:type="gramStart"/>
      <w:r w:rsidRPr="00807726">
        <w:rPr>
          <w:rFonts w:hint="eastAsia"/>
          <w:lang w:eastAsia="zh-TW"/>
        </w:rPr>
        <w:t>阡</w:t>
      </w:r>
      <w:proofErr w:type="gramEnd"/>
      <w:r w:rsidRPr="00807726">
        <w:rPr>
          <w:rFonts w:hint="eastAsia"/>
          <w:lang w:eastAsia="zh-TW"/>
        </w:rPr>
        <w:t>山。生產地主要是在蘇梅，波爾塔瓦，切爾尼戈夫，哈爾科夫，第聶伯羅彼得羅夫斯克，伊</w:t>
      </w:r>
      <w:proofErr w:type="gramStart"/>
      <w:r w:rsidRPr="00807726">
        <w:rPr>
          <w:rFonts w:hint="eastAsia"/>
          <w:lang w:eastAsia="zh-TW"/>
        </w:rPr>
        <w:t>万</w:t>
      </w:r>
      <w:proofErr w:type="gramEnd"/>
      <w:r w:rsidRPr="00807726">
        <w:rPr>
          <w:rFonts w:hint="eastAsia"/>
          <w:lang w:eastAsia="zh-TW"/>
        </w:rPr>
        <w:t>諾</w:t>
      </w:r>
      <w:r w:rsidRPr="00807726">
        <w:rPr>
          <w:lang w:eastAsia="zh-TW"/>
        </w:rPr>
        <w:t>-</w:t>
      </w:r>
      <w:r w:rsidRPr="00807726">
        <w:rPr>
          <w:rFonts w:hint="eastAsia"/>
          <w:lang w:eastAsia="zh-TW"/>
        </w:rPr>
        <w:t>弗蘭科夫斯克和</w:t>
      </w:r>
      <w:proofErr w:type="gramStart"/>
      <w:r w:rsidRPr="00807726">
        <w:rPr>
          <w:rFonts w:hint="eastAsia"/>
          <w:lang w:eastAsia="zh-TW"/>
        </w:rPr>
        <w:t>利沃</w:t>
      </w:r>
      <w:proofErr w:type="gramEnd"/>
      <w:r w:rsidRPr="00807726">
        <w:rPr>
          <w:rFonts w:hint="eastAsia"/>
          <w:lang w:eastAsia="zh-TW"/>
        </w:rPr>
        <w:t>夫地區。由於設備老舊安全問題和政治不穩定，主要國際石油和天然氣公司撤出烏克蘭，沒有大型石油項目，成熟油田和有限的石油勘探，石油生產量繼續下降，</w:t>
      </w:r>
      <w:r w:rsidRPr="00807726">
        <w:rPr>
          <w:lang w:eastAsia="zh-TW"/>
        </w:rPr>
        <w:t>2016</w:t>
      </w:r>
      <w:r w:rsidRPr="00807726">
        <w:rPr>
          <w:rFonts w:hint="eastAsia"/>
          <w:lang w:eastAsia="zh-TW"/>
        </w:rPr>
        <w:t>年每日產量為</w:t>
      </w:r>
      <w:r w:rsidRPr="00807726">
        <w:rPr>
          <w:lang w:eastAsia="zh-TW"/>
        </w:rPr>
        <w:t>50,400</w:t>
      </w:r>
      <w:r w:rsidRPr="00807726">
        <w:rPr>
          <w:rFonts w:hint="eastAsia"/>
          <w:lang w:eastAsia="zh-TW"/>
        </w:rPr>
        <w:t>桶，預估</w:t>
      </w:r>
      <w:r w:rsidRPr="00807726">
        <w:rPr>
          <w:lang w:eastAsia="zh-TW"/>
        </w:rPr>
        <w:t>2017</w:t>
      </w:r>
      <w:r w:rsidRPr="00807726">
        <w:rPr>
          <w:rFonts w:hint="eastAsia"/>
          <w:lang w:eastAsia="zh-TW"/>
        </w:rPr>
        <w:t>年日產量為</w:t>
      </w:r>
      <w:r w:rsidRPr="00807726">
        <w:rPr>
          <w:lang w:eastAsia="zh-TW"/>
        </w:rPr>
        <w:t>48,400</w:t>
      </w:r>
      <w:r w:rsidRPr="00807726">
        <w:rPr>
          <w:rFonts w:hint="eastAsia"/>
          <w:lang w:eastAsia="zh-TW"/>
        </w:rPr>
        <w:t>桶，減少</w:t>
      </w:r>
      <w:r w:rsidRPr="00807726">
        <w:rPr>
          <w:lang w:eastAsia="zh-TW"/>
        </w:rPr>
        <w:t>3.9%</w:t>
      </w:r>
      <w:r w:rsidRPr="00807726">
        <w:rPr>
          <w:rFonts w:hint="eastAsia"/>
          <w:lang w:eastAsia="zh-TW"/>
        </w:rPr>
        <w:t>，預測未來每年產量呈下降趨勢。</w:t>
      </w:r>
    </w:p>
    <w:p w14:paraId="6EF0374C" w14:textId="77777777" w:rsidR="00EE45A4" w:rsidRPr="00807726" w:rsidRDefault="00EE45A4" w:rsidP="00621B3F">
      <w:pPr>
        <w:pStyle w:val="ad"/>
        <w:ind w:left="945" w:firstLine="472"/>
        <w:rPr>
          <w:lang w:eastAsia="zh-TW"/>
        </w:rPr>
      </w:pPr>
      <w:r w:rsidRPr="00807726">
        <w:rPr>
          <w:rFonts w:hint="eastAsia"/>
        </w:rPr>
        <w:t>亦有外資看好</w:t>
      </w:r>
      <w:proofErr w:type="gramStart"/>
      <w:r w:rsidRPr="00807726">
        <w:rPr>
          <w:rFonts w:hint="eastAsia"/>
        </w:rPr>
        <w:t>烏</w:t>
      </w:r>
      <w:proofErr w:type="gramEnd"/>
      <w:r w:rsidRPr="00807726">
        <w:rPr>
          <w:rFonts w:hint="eastAsia"/>
        </w:rPr>
        <w:t>克蘭的資源條件，投入開發</w:t>
      </w:r>
      <w:proofErr w:type="gramStart"/>
      <w:r w:rsidRPr="00807726">
        <w:rPr>
          <w:rFonts w:hint="eastAsia"/>
        </w:rPr>
        <w:t>烏國國內</w:t>
      </w:r>
      <w:proofErr w:type="gramEnd"/>
      <w:r w:rsidRPr="00807726">
        <w:rPr>
          <w:rFonts w:hint="eastAsia"/>
        </w:rPr>
        <w:t>各地的油</w:t>
      </w:r>
      <w:proofErr w:type="gramStart"/>
      <w:r w:rsidRPr="00807726">
        <w:rPr>
          <w:rFonts w:hint="eastAsia"/>
        </w:rPr>
        <w:t>氣</w:t>
      </w:r>
      <w:proofErr w:type="gramEnd"/>
      <w:r w:rsidRPr="00807726">
        <w:rPr>
          <w:rFonts w:hint="eastAsia"/>
        </w:rPr>
        <w:t>資源，包括美商</w:t>
      </w:r>
      <w:r w:rsidRPr="00807726">
        <w:t>Chevron</w:t>
      </w:r>
      <w:r w:rsidRPr="00807726">
        <w:rPr>
          <w:rFonts w:hint="eastAsia"/>
        </w:rPr>
        <w:t>在西部</w:t>
      </w:r>
      <w:r w:rsidRPr="00807726">
        <w:t>Lviv</w:t>
      </w:r>
      <w:r w:rsidRPr="00807726">
        <w:rPr>
          <w:rFonts w:hint="eastAsia"/>
        </w:rPr>
        <w:t>州的盧布林盆地，英荷合資</w:t>
      </w:r>
      <w:r w:rsidRPr="00807726">
        <w:t>Royal Dutch Shell</w:t>
      </w:r>
      <w:r w:rsidRPr="00807726">
        <w:rPr>
          <w:rFonts w:hint="eastAsia"/>
        </w:rPr>
        <w:t>在東部</w:t>
      </w:r>
      <w:r w:rsidRPr="00807726">
        <w:t>Donetsk</w:t>
      </w:r>
      <w:r w:rsidRPr="00807726">
        <w:rPr>
          <w:rFonts w:hint="eastAsia"/>
        </w:rPr>
        <w:t>礦區，波蘭的</w:t>
      </w:r>
      <w:r w:rsidRPr="00807726">
        <w:t>Serinus Energy</w:t>
      </w:r>
      <w:r w:rsidRPr="00807726">
        <w:rPr>
          <w:rFonts w:hint="eastAsia"/>
        </w:rPr>
        <w:t>在東部的</w:t>
      </w:r>
      <w:r w:rsidRPr="00807726">
        <w:t>Makeevskyoe</w:t>
      </w:r>
      <w:r w:rsidRPr="00807726">
        <w:rPr>
          <w:rFonts w:hint="eastAsia"/>
        </w:rPr>
        <w:t>，以及英商</w:t>
      </w:r>
      <w:r w:rsidRPr="00807726">
        <w:t>JKX Oil &amp; Gas</w:t>
      </w:r>
      <w:r w:rsidRPr="00807726">
        <w:rPr>
          <w:rFonts w:hint="eastAsia"/>
        </w:rPr>
        <w:t>在</w:t>
      </w:r>
      <w:r w:rsidRPr="00807726">
        <w:t>Elizavetovskoye</w:t>
      </w:r>
      <w:r w:rsidRPr="00807726">
        <w:rPr>
          <w:rFonts w:hint="eastAsia"/>
        </w:rPr>
        <w:t>都已投入</w:t>
      </w:r>
      <w:proofErr w:type="gramStart"/>
      <w:r w:rsidRPr="00807726">
        <w:rPr>
          <w:rFonts w:hint="eastAsia"/>
        </w:rPr>
        <w:t>參</w:t>
      </w:r>
      <w:proofErr w:type="gramEnd"/>
      <w:r w:rsidRPr="00807726">
        <w:rPr>
          <w:rFonts w:hint="eastAsia"/>
        </w:rPr>
        <w:t>與鑽探與開</w:t>
      </w:r>
      <w:proofErr w:type="gramStart"/>
      <w:r w:rsidRPr="00807726">
        <w:rPr>
          <w:rFonts w:hint="eastAsia"/>
        </w:rPr>
        <w:t>採</w:t>
      </w:r>
      <w:proofErr w:type="gramEnd"/>
      <w:r w:rsidRPr="00807726">
        <w:rPr>
          <w:rFonts w:hint="eastAsia"/>
        </w:rPr>
        <w:t>。</w:t>
      </w:r>
      <w:r w:rsidRPr="00807726">
        <w:rPr>
          <w:lang w:eastAsia="zh-TW"/>
        </w:rPr>
        <w:t>2016</w:t>
      </w:r>
      <w:r w:rsidRPr="00807726">
        <w:rPr>
          <w:rFonts w:hint="eastAsia"/>
          <w:lang w:eastAsia="zh-TW"/>
        </w:rPr>
        <w:t>年烏克蘭石油進口前三名分別為白俄羅斯</w:t>
      </w:r>
      <w:r w:rsidRPr="00807726">
        <w:rPr>
          <w:lang w:eastAsia="zh-TW"/>
        </w:rPr>
        <w:t>17</w:t>
      </w:r>
      <w:r w:rsidRPr="00807726">
        <w:rPr>
          <w:rFonts w:hint="eastAsia"/>
          <w:lang w:eastAsia="zh-TW"/>
        </w:rPr>
        <w:t>億</w:t>
      </w:r>
      <w:r w:rsidRPr="00807726">
        <w:rPr>
          <w:lang w:eastAsia="zh-TW"/>
        </w:rPr>
        <w:t>8,670</w:t>
      </w:r>
      <w:r w:rsidRPr="00807726">
        <w:rPr>
          <w:rFonts w:hint="eastAsia"/>
          <w:lang w:eastAsia="zh-TW"/>
        </w:rPr>
        <w:t>萬美元</w:t>
      </w:r>
      <w:r w:rsidR="00621B3F" w:rsidRPr="00807726">
        <w:rPr>
          <w:lang w:eastAsia="zh-TW"/>
        </w:rPr>
        <w:t>（</w:t>
      </w:r>
      <w:r w:rsidRPr="00807726">
        <w:rPr>
          <w:rFonts w:hint="eastAsia"/>
          <w:lang w:eastAsia="zh-TW"/>
        </w:rPr>
        <w:t>占該項產品的</w:t>
      </w:r>
      <w:r w:rsidRPr="00807726">
        <w:rPr>
          <w:lang w:eastAsia="zh-TW"/>
        </w:rPr>
        <w:t>54.9%</w:t>
      </w:r>
      <w:r w:rsidR="00621B3F" w:rsidRPr="00807726">
        <w:rPr>
          <w:lang w:eastAsia="zh-TW"/>
        </w:rPr>
        <w:t>）</w:t>
      </w:r>
      <w:r w:rsidRPr="00807726">
        <w:rPr>
          <w:rFonts w:hint="eastAsia"/>
          <w:lang w:eastAsia="zh-TW"/>
        </w:rPr>
        <w:t>、俄羅斯</w:t>
      </w:r>
      <w:r w:rsidRPr="00807726">
        <w:rPr>
          <w:lang w:eastAsia="zh-TW"/>
        </w:rPr>
        <w:t>5</w:t>
      </w:r>
      <w:r w:rsidRPr="00807726">
        <w:rPr>
          <w:rFonts w:hint="eastAsia"/>
          <w:lang w:eastAsia="zh-TW"/>
        </w:rPr>
        <w:t>億</w:t>
      </w:r>
      <w:r w:rsidRPr="00807726">
        <w:rPr>
          <w:lang w:eastAsia="zh-TW"/>
        </w:rPr>
        <w:t>3,978</w:t>
      </w:r>
      <w:r w:rsidRPr="00807726">
        <w:rPr>
          <w:rFonts w:hint="eastAsia"/>
          <w:lang w:eastAsia="zh-TW"/>
        </w:rPr>
        <w:t>萬美元</w:t>
      </w:r>
      <w:r w:rsidR="00621B3F" w:rsidRPr="00807726">
        <w:rPr>
          <w:lang w:eastAsia="zh-TW"/>
        </w:rPr>
        <w:t>（</w:t>
      </w:r>
      <w:r w:rsidRPr="00807726">
        <w:rPr>
          <w:rFonts w:hint="eastAsia"/>
          <w:lang w:eastAsia="zh-TW"/>
        </w:rPr>
        <w:t>占該項產品的</w:t>
      </w:r>
      <w:r w:rsidRPr="00807726">
        <w:rPr>
          <w:lang w:eastAsia="zh-TW"/>
        </w:rPr>
        <w:t>16.5%</w:t>
      </w:r>
      <w:r w:rsidR="00621B3F" w:rsidRPr="00807726">
        <w:rPr>
          <w:lang w:eastAsia="zh-TW"/>
        </w:rPr>
        <w:t>）</w:t>
      </w:r>
      <w:r w:rsidRPr="00807726">
        <w:rPr>
          <w:rFonts w:hint="eastAsia"/>
          <w:lang w:eastAsia="zh-TW"/>
        </w:rPr>
        <w:t>、立陶宛</w:t>
      </w:r>
      <w:r w:rsidRPr="00807726">
        <w:rPr>
          <w:lang w:eastAsia="zh-TW"/>
        </w:rPr>
        <w:t>3</w:t>
      </w:r>
      <w:r w:rsidRPr="00807726">
        <w:rPr>
          <w:rFonts w:hint="eastAsia"/>
          <w:lang w:eastAsia="zh-TW"/>
        </w:rPr>
        <w:t>億</w:t>
      </w:r>
      <w:r w:rsidRPr="00807726">
        <w:rPr>
          <w:lang w:eastAsia="zh-TW"/>
        </w:rPr>
        <w:lastRenderedPageBreak/>
        <w:t>5,381</w:t>
      </w:r>
      <w:r w:rsidRPr="00807726">
        <w:rPr>
          <w:rFonts w:hint="eastAsia"/>
          <w:lang w:eastAsia="zh-TW"/>
        </w:rPr>
        <w:t>萬美元</w:t>
      </w:r>
      <w:r w:rsidR="00621B3F" w:rsidRPr="00807726">
        <w:rPr>
          <w:lang w:eastAsia="zh-TW"/>
        </w:rPr>
        <w:t>（</w:t>
      </w:r>
      <w:r w:rsidRPr="00807726">
        <w:rPr>
          <w:rFonts w:hint="eastAsia"/>
          <w:lang w:eastAsia="zh-TW"/>
        </w:rPr>
        <w:t>占該項產品的</w:t>
      </w:r>
      <w:r w:rsidRPr="00807726">
        <w:rPr>
          <w:lang w:eastAsia="zh-TW"/>
        </w:rPr>
        <w:t>10.8%</w:t>
      </w:r>
      <w:r w:rsidR="00621B3F" w:rsidRPr="00807726">
        <w:rPr>
          <w:lang w:eastAsia="zh-TW"/>
        </w:rPr>
        <w:t>）</w:t>
      </w:r>
      <w:r w:rsidRPr="00807726">
        <w:rPr>
          <w:rFonts w:hint="eastAsia"/>
          <w:lang w:eastAsia="zh-TW"/>
        </w:rPr>
        <w:t>。</w:t>
      </w:r>
    </w:p>
    <w:p w14:paraId="10864DCE" w14:textId="0E13CE5B" w:rsidR="00EE45A4" w:rsidRPr="00807726" w:rsidRDefault="00EE45A4" w:rsidP="00621B3F">
      <w:pPr>
        <w:pStyle w:val="ad"/>
        <w:ind w:left="945" w:firstLine="472"/>
        <w:rPr>
          <w:lang w:eastAsia="zh-TW"/>
        </w:rPr>
      </w:pPr>
      <w:r w:rsidRPr="00807726">
        <w:rPr>
          <w:rFonts w:hint="eastAsia"/>
          <w:lang w:eastAsia="zh-TW"/>
        </w:rPr>
        <w:t>烏克蘭天然氣存量占全球排名第</w:t>
      </w:r>
      <w:r w:rsidRPr="00807726">
        <w:rPr>
          <w:lang w:eastAsia="zh-TW"/>
        </w:rPr>
        <w:t>25</w:t>
      </w:r>
      <w:r w:rsidRPr="00807726">
        <w:rPr>
          <w:rFonts w:hint="eastAsia"/>
          <w:lang w:eastAsia="zh-TW"/>
        </w:rPr>
        <w:t>位，但烏克蘭並未積極開發。烏克蘭東部以煉鋼等重工業為主，生產過程需耗費大量油氣，烏克蘭全年消耗天然氣達</w:t>
      </w:r>
      <w:proofErr w:type="gramStart"/>
      <w:r w:rsidRPr="00807726">
        <w:rPr>
          <w:lang w:eastAsia="zh-TW"/>
        </w:rPr>
        <w:t>520</w:t>
      </w:r>
      <w:r w:rsidRPr="00807726">
        <w:rPr>
          <w:rFonts w:hint="eastAsia"/>
          <w:lang w:eastAsia="zh-TW"/>
        </w:rPr>
        <w:t>億立方公米</w:t>
      </w:r>
      <w:proofErr w:type="gramEnd"/>
      <w:r w:rsidRPr="00807726">
        <w:rPr>
          <w:rFonts w:hint="eastAsia"/>
          <w:lang w:eastAsia="zh-TW"/>
        </w:rPr>
        <w:t>，總量甚至超過鄰國波蘭、捷克、斯</w:t>
      </w:r>
      <w:proofErr w:type="gramStart"/>
      <w:r w:rsidRPr="00807726">
        <w:rPr>
          <w:rFonts w:hint="eastAsia"/>
          <w:lang w:eastAsia="zh-TW"/>
        </w:rPr>
        <w:t>洛</w:t>
      </w:r>
      <w:proofErr w:type="gramEnd"/>
      <w:r w:rsidRPr="00807726">
        <w:rPr>
          <w:rFonts w:hint="eastAsia"/>
          <w:lang w:eastAsia="zh-TW"/>
        </w:rPr>
        <w:t>伐克及匈牙利四國之總和，全球排名達第</w:t>
      </w:r>
      <w:r w:rsidRPr="00807726">
        <w:rPr>
          <w:lang w:eastAsia="zh-TW"/>
        </w:rPr>
        <w:t>6</w:t>
      </w:r>
      <w:r w:rsidRPr="00807726">
        <w:rPr>
          <w:rFonts w:hint="eastAsia"/>
          <w:lang w:eastAsia="zh-TW"/>
        </w:rPr>
        <w:t>位，由</w:t>
      </w:r>
      <w:r w:rsidRPr="00807726">
        <w:rPr>
          <w:lang w:eastAsia="zh-TW"/>
        </w:rPr>
        <w:t>Ukrgazvidobuvannya</w:t>
      </w:r>
      <w:r w:rsidRPr="00807726">
        <w:rPr>
          <w:rFonts w:hint="eastAsia"/>
          <w:lang w:eastAsia="zh-TW"/>
        </w:rPr>
        <w:t>開採出來的天然氣從</w:t>
      </w:r>
      <w:r w:rsidRPr="00807726">
        <w:rPr>
          <w:lang w:eastAsia="zh-TW"/>
        </w:rPr>
        <w:t>2014</w:t>
      </w:r>
      <w:r w:rsidRPr="00807726">
        <w:rPr>
          <w:rFonts w:hint="eastAsia"/>
          <w:lang w:eastAsia="zh-TW"/>
        </w:rPr>
        <w:t>年的</w:t>
      </w:r>
      <w:r w:rsidRPr="00807726">
        <w:rPr>
          <w:lang w:eastAsia="zh-TW"/>
        </w:rPr>
        <w:t>151</w:t>
      </w:r>
      <w:r w:rsidRPr="00807726">
        <w:rPr>
          <w:rFonts w:hint="eastAsia"/>
          <w:lang w:eastAsia="zh-TW"/>
        </w:rPr>
        <w:t>億立方米到</w:t>
      </w:r>
      <w:r w:rsidRPr="00807726">
        <w:rPr>
          <w:lang w:eastAsia="zh-TW"/>
        </w:rPr>
        <w:t>2015</w:t>
      </w:r>
      <w:r w:rsidRPr="00807726">
        <w:rPr>
          <w:rFonts w:hint="eastAsia"/>
          <w:lang w:eastAsia="zh-TW"/>
        </w:rPr>
        <w:t>年的</w:t>
      </w:r>
      <w:r w:rsidRPr="00807726">
        <w:rPr>
          <w:lang w:eastAsia="zh-TW"/>
        </w:rPr>
        <w:t>145</w:t>
      </w:r>
      <w:r w:rsidRPr="00807726">
        <w:rPr>
          <w:rFonts w:hint="eastAsia"/>
          <w:lang w:eastAsia="zh-TW"/>
        </w:rPr>
        <w:t>億立方米，下降了</w:t>
      </w:r>
      <w:r w:rsidRPr="00807726">
        <w:rPr>
          <w:lang w:eastAsia="zh-TW"/>
        </w:rPr>
        <w:t>4%</w:t>
      </w:r>
      <w:r w:rsidRPr="00807726">
        <w:rPr>
          <w:rFonts w:hint="eastAsia"/>
          <w:lang w:eastAsia="zh-TW"/>
        </w:rPr>
        <w:t>，整體開採量從</w:t>
      </w:r>
      <w:r w:rsidRPr="00807726">
        <w:rPr>
          <w:lang w:eastAsia="zh-TW"/>
        </w:rPr>
        <w:t>2014</w:t>
      </w:r>
      <w:r w:rsidRPr="00807726">
        <w:rPr>
          <w:rFonts w:hint="eastAsia"/>
          <w:lang w:eastAsia="zh-TW"/>
        </w:rPr>
        <w:t>年的</w:t>
      </w:r>
      <w:r w:rsidRPr="00807726">
        <w:rPr>
          <w:lang w:eastAsia="zh-TW"/>
        </w:rPr>
        <w:t>205</w:t>
      </w:r>
      <w:r w:rsidRPr="00807726">
        <w:rPr>
          <w:rFonts w:hint="eastAsia"/>
          <w:lang w:eastAsia="zh-TW"/>
        </w:rPr>
        <w:t>億立方公到了</w:t>
      </w:r>
      <w:r w:rsidRPr="00807726">
        <w:rPr>
          <w:lang w:eastAsia="zh-TW"/>
        </w:rPr>
        <w:t>2015</w:t>
      </w:r>
      <w:r w:rsidRPr="00807726">
        <w:rPr>
          <w:rFonts w:hint="eastAsia"/>
          <w:lang w:eastAsia="zh-TW"/>
        </w:rPr>
        <w:t>年的</w:t>
      </w:r>
      <w:r w:rsidRPr="00807726">
        <w:rPr>
          <w:lang w:eastAsia="zh-TW"/>
        </w:rPr>
        <w:t>199</w:t>
      </w:r>
      <w:r w:rsidRPr="00807726">
        <w:rPr>
          <w:rFonts w:hint="eastAsia"/>
          <w:lang w:eastAsia="zh-TW"/>
        </w:rPr>
        <w:t>億立方米，下降了</w:t>
      </w:r>
      <w:r w:rsidRPr="00807726">
        <w:rPr>
          <w:lang w:eastAsia="zh-TW"/>
        </w:rPr>
        <w:t>3%</w:t>
      </w:r>
      <w:r w:rsidRPr="00807726">
        <w:rPr>
          <w:rFonts w:hint="eastAsia"/>
          <w:lang w:eastAsia="zh-TW"/>
        </w:rPr>
        <w:t>。</w:t>
      </w:r>
      <w:r w:rsidRPr="00807726">
        <w:rPr>
          <w:lang w:eastAsia="zh-TW"/>
        </w:rPr>
        <w:t>Ukrgazvidobuvannya</w:t>
      </w:r>
      <w:r w:rsidRPr="00807726">
        <w:rPr>
          <w:rFonts w:hint="eastAsia"/>
          <w:lang w:eastAsia="zh-TW"/>
        </w:rPr>
        <w:t>開採量下降主要是失去頓巴每年</w:t>
      </w:r>
      <w:r w:rsidRPr="00807726">
        <w:rPr>
          <w:lang w:eastAsia="zh-TW"/>
        </w:rPr>
        <w:t>1.85</w:t>
      </w:r>
      <w:r w:rsidRPr="00807726">
        <w:rPr>
          <w:rFonts w:hint="eastAsia"/>
          <w:lang w:eastAsia="zh-TW"/>
        </w:rPr>
        <w:t>億立方米的開採量，加上缺少資金改善設備</w:t>
      </w:r>
      <w:proofErr w:type="gramStart"/>
      <w:r w:rsidRPr="00807726">
        <w:rPr>
          <w:rFonts w:hint="eastAsia"/>
          <w:lang w:eastAsia="zh-TW"/>
        </w:rPr>
        <w:t>以利往更</w:t>
      </w:r>
      <w:proofErr w:type="gramEnd"/>
      <w:r w:rsidRPr="00807726">
        <w:rPr>
          <w:rFonts w:hint="eastAsia"/>
          <w:lang w:eastAsia="zh-TW"/>
        </w:rPr>
        <w:t>下層的地方開採天然氣。</w:t>
      </w:r>
      <w:r w:rsidRPr="00807726">
        <w:rPr>
          <w:lang w:eastAsia="zh-TW"/>
        </w:rPr>
        <w:t>2016</w:t>
      </w:r>
      <w:r w:rsidRPr="00807726">
        <w:rPr>
          <w:rFonts w:hint="eastAsia"/>
          <w:lang w:eastAsia="zh-TW"/>
        </w:rPr>
        <w:t>年烏政府頒布天然氣發展</w:t>
      </w:r>
      <w:proofErr w:type="gramStart"/>
      <w:r w:rsidRPr="00807726">
        <w:rPr>
          <w:rFonts w:hint="eastAsia"/>
          <w:lang w:eastAsia="zh-TW"/>
        </w:rPr>
        <w:t>規</w:t>
      </w:r>
      <w:proofErr w:type="gramEnd"/>
      <w:r w:rsidR="0022319B" w:rsidRPr="00807726">
        <w:rPr>
          <w:rFonts w:hint="eastAsia"/>
          <w:lang w:eastAsia="zh-TW"/>
        </w:rPr>
        <w:t>畫</w:t>
      </w:r>
      <w:proofErr w:type="gramStart"/>
      <w:r w:rsidR="00621B3F" w:rsidRPr="00807726">
        <w:rPr>
          <w:lang w:eastAsia="zh-TW"/>
        </w:rPr>
        <w:t>（</w:t>
      </w:r>
      <w:proofErr w:type="gramEnd"/>
      <w:r w:rsidRPr="00807726">
        <w:rPr>
          <w:lang w:eastAsia="zh-TW"/>
        </w:rPr>
        <w:t>No. 1079</w:t>
      </w:r>
      <w:r w:rsidRPr="00807726">
        <w:rPr>
          <w:rFonts w:hint="eastAsia"/>
          <w:lang w:eastAsia="zh-TW"/>
        </w:rPr>
        <w:t>法令</w:t>
      </w:r>
      <w:proofErr w:type="gramStart"/>
      <w:r w:rsidR="00621B3F" w:rsidRPr="00807726">
        <w:rPr>
          <w:lang w:eastAsia="zh-TW"/>
        </w:rPr>
        <w:t>）</w:t>
      </w:r>
      <w:proofErr w:type="gramEnd"/>
      <w:r w:rsidRPr="00807726">
        <w:rPr>
          <w:rFonts w:hint="eastAsia"/>
          <w:lang w:eastAsia="zh-TW"/>
        </w:rPr>
        <w:t>，</w:t>
      </w:r>
      <w:r w:rsidRPr="00807726">
        <w:rPr>
          <w:lang w:eastAsia="zh-TW"/>
        </w:rPr>
        <w:t>2017</w:t>
      </w:r>
      <w:r w:rsidRPr="00807726">
        <w:rPr>
          <w:rFonts w:hint="eastAsia"/>
          <w:lang w:eastAsia="zh-TW"/>
        </w:rPr>
        <w:t>產量提高到</w:t>
      </w:r>
      <w:r w:rsidRPr="00807726">
        <w:rPr>
          <w:lang w:eastAsia="zh-TW"/>
        </w:rPr>
        <w:t>203</w:t>
      </w:r>
      <w:r w:rsidRPr="00807726">
        <w:rPr>
          <w:rFonts w:hint="eastAsia"/>
          <w:lang w:eastAsia="zh-TW"/>
        </w:rPr>
        <w:t>億立方米、</w:t>
      </w:r>
      <w:r w:rsidRPr="00807726">
        <w:rPr>
          <w:lang w:eastAsia="zh-TW"/>
        </w:rPr>
        <w:t>2018</w:t>
      </w:r>
      <w:r w:rsidRPr="00807726">
        <w:rPr>
          <w:rFonts w:hint="eastAsia"/>
          <w:lang w:eastAsia="zh-TW"/>
        </w:rPr>
        <w:t>年為</w:t>
      </w:r>
      <w:r w:rsidRPr="00807726">
        <w:rPr>
          <w:lang w:eastAsia="zh-TW"/>
        </w:rPr>
        <w:t>225</w:t>
      </w:r>
      <w:r w:rsidRPr="00807726">
        <w:rPr>
          <w:rFonts w:hint="eastAsia"/>
          <w:lang w:eastAsia="zh-TW"/>
        </w:rPr>
        <w:t>億立方米、</w:t>
      </w:r>
      <w:r w:rsidRPr="00807726">
        <w:rPr>
          <w:lang w:eastAsia="zh-TW"/>
        </w:rPr>
        <w:t>2019</w:t>
      </w:r>
      <w:r w:rsidRPr="00807726">
        <w:rPr>
          <w:rFonts w:hint="eastAsia"/>
          <w:lang w:eastAsia="zh-TW"/>
        </w:rPr>
        <w:t>年為</w:t>
      </w:r>
      <w:proofErr w:type="gramStart"/>
      <w:r w:rsidRPr="00807726">
        <w:rPr>
          <w:lang w:eastAsia="zh-TW"/>
        </w:rPr>
        <w:t>252</w:t>
      </w:r>
      <w:r w:rsidRPr="00807726">
        <w:rPr>
          <w:rFonts w:hint="eastAsia"/>
          <w:lang w:eastAsia="zh-TW"/>
        </w:rPr>
        <w:t>億</w:t>
      </w:r>
      <w:r w:rsidR="00943DF1" w:rsidRPr="00807726">
        <w:rPr>
          <w:rFonts w:hint="eastAsia"/>
          <w:lang w:eastAsia="zh-TW"/>
        </w:rPr>
        <w:t>立</w:t>
      </w:r>
      <w:r w:rsidRPr="00807726">
        <w:rPr>
          <w:rFonts w:hint="eastAsia"/>
          <w:lang w:eastAsia="zh-TW"/>
        </w:rPr>
        <w:t>方公米</w:t>
      </w:r>
      <w:proofErr w:type="gramEnd"/>
      <w:r w:rsidRPr="00807726">
        <w:rPr>
          <w:rFonts w:hint="eastAsia"/>
          <w:lang w:eastAsia="zh-TW"/>
        </w:rPr>
        <w:t>。</w:t>
      </w:r>
    </w:p>
    <w:p w14:paraId="0B63A098" w14:textId="4D91BB31" w:rsidR="00EE45A4" w:rsidRPr="00807726" w:rsidRDefault="00EE45A4" w:rsidP="00621B3F">
      <w:pPr>
        <w:pStyle w:val="ad"/>
        <w:ind w:left="945" w:firstLine="472"/>
        <w:rPr>
          <w:lang w:eastAsia="zh-TW"/>
        </w:rPr>
      </w:pPr>
      <w:r w:rsidRPr="00807726">
        <w:rPr>
          <w:rFonts w:hint="eastAsia"/>
          <w:lang w:eastAsia="zh-TW"/>
        </w:rPr>
        <w:t>由於經濟衰退對天然氣需求的急遽下降，再加上與俄羅斯的衝突及天然氣價格上漲，烏工業和國內對天然氣需求大幅下降。從</w:t>
      </w:r>
      <w:r w:rsidRPr="00807726">
        <w:rPr>
          <w:lang w:eastAsia="zh-TW"/>
        </w:rPr>
        <w:t>2008</w:t>
      </w:r>
      <w:r w:rsidRPr="00807726">
        <w:rPr>
          <w:rFonts w:hint="eastAsia"/>
          <w:lang w:eastAsia="zh-TW"/>
        </w:rPr>
        <w:t>年之前的金融危機的</w:t>
      </w:r>
      <w:r w:rsidRPr="00807726">
        <w:rPr>
          <w:lang w:eastAsia="zh-TW"/>
        </w:rPr>
        <w:t>60</w:t>
      </w:r>
      <w:r w:rsidRPr="00807726">
        <w:rPr>
          <w:rFonts w:hint="eastAsia"/>
          <w:lang w:eastAsia="zh-TW"/>
        </w:rPr>
        <w:t>億立方米的高點，到</w:t>
      </w:r>
      <w:r w:rsidRPr="00807726">
        <w:rPr>
          <w:lang w:eastAsia="zh-TW"/>
        </w:rPr>
        <w:t>2015</w:t>
      </w:r>
      <w:r w:rsidRPr="00807726">
        <w:rPr>
          <w:rFonts w:hint="eastAsia"/>
          <w:lang w:eastAsia="zh-TW"/>
        </w:rPr>
        <w:t>年的</w:t>
      </w:r>
      <w:r w:rsidRPr="00807726">
        <w:rPr>
          <w:lang w:eastAsia="zh-TW"/>
        </w:rPr>
        <w:t>14</w:t>
      </w:r>
      <w:r w:rsidRPr="00807726">
        <w:rPr>
          <w:rFonts w:hint="eastAsia"/>
          <w:lang w:eastAsia="zh-TW"/>
        </w:rPr>
        <w:t>億立方米。烏克蘭成功地將其天然氣進口來源多樣化，重新配置管道，過去兩年從波蘭，斯</w:t>
      </w:r>
      <w:proofErr w:type="gramStart"/>
      <w:r w:rsidRPr="00807726">
        <w:rPr>
          <w:rFonts w:hint="eastAsia"/>
          <w:lang w:eastAsia="zh-TW"/>
        </w:rPr>
        <w:t>洛</w:t>
      </w:r>
      <w:proofErr w:type="gramEnd"/>
      <w:r w:rsidRPr="00807726">
        <w:rPr>
          <w:rFonts w:hint="eastAsia"/>
          <w:lang w:eastAsia="zh-TW"/>
        </w:rPr>
        <w:t>伐克和匈牙利進口大大減少了對俄羅斯的依賴。</w:t>
      </w:r>
      <w:r w:rsidRPr="00807726">
        <w:rPr>
          <w:lang w:eastAsia="zh-TW"/>
        </w:rPr>
        <w:t>Naftogaz</w:t>
      </w:r>
      <w:r w:rsidRPr="00807726">
        <w:rPr>
          <w:rFonts w:hint="eastAsia"/>
          <w:lang w:eastAsia="zh-TW"/>
        </w:rPr>
        <w:t>數據顯示，</w:t>
      </w:r>
      <w:r w:rsidRPr="00807726">
        <w:rPr>
          <w:lang w:eastAsia="zh-TW"/>
        </w:rPr>
        <w:t>2015</w:t>
      </w:r>
      <w:r w:rsidRPr="00807726">
        <w:rPr>
          <w:rFonts w:hint="eastAsia"/>
          <w:lang w:eastAsia="zh-TW"/>
        </w:rPr>
        <w:t>年俄羅斯進口量從</w:t>
      </w:r>
      <w:r w:rsidRPr="00807726">
        <w:rPr>
          <w:lang w:eastAsia="zh-TW"/>
        </w:rPr>
        <w:t>2014</w:t>
      </w:r>
      <w:r w:rsidRPr="00807726">
        <w:rPr>
          <w:rFonts w:hint="eastAsia"/>
          <w:lang w:eastAsia="zh-TW"/>
        </w:rPr>
        <w:t>年的</w:t>
      </w:r>
      <w:r w:rsidRPr="00807726">
        <w:rPr>
          <w:lang w:eastAsia="zh-TW"/>
        </w:rPr>
        <w:t>14.5</w:t>
      </w:r>
      <w:r w:rsidRPr="00807726">
        <w:rPr>
          <w:rFonts w:hint="eastAsia"/>
          <w:lang w:eastAsia="zh-TW"/>
        </w:rPr>
        <w:t>億立方米降至</w:t>
      </w:r>
      <w:r w:rsidRPr="00807726">
        <w:rPr>
          <w:lang w:eastAsia="zh-TW"/>
        </w:rPr>
        <w:t>2015</w:t>
      </w:r>
      <w:r w:rsidRPr="00807726">
        <w:rPr>
          <w:rFonts w:hint="eastAsia"/>
          <w:lang w:eastAsia="zh-TW"/>
        </w:rPr>
        <w:t>年的</w:t>
      </w:r>
      <w:r w:rsidRPr="00807726">
        <w:rPr>
          <w:lang w:eastAsia="zh-TW"/>
        </w:rPr>
        <w:t>6.1</w:t>
      </w:r>
      <w:r w:rsidRPr="00807726">
        <w:rPr>
          <w:rFonts w:hint="eastAsia"/>
          <w:lang w:eastAsia="zh-TW"/>
        </w:rPr>
        <w:t>億立方米，</w:t>
      </w:r>
      <w:r w:rsidRPr="00807726">
        <w:rPr>
          <w:lang w:eastAsia="zh-TW"/>
        </w:rPr>
        <w:t>2016</w:t>
      </w:r>
      <w:r w:rsidRPr="00807726">
        <w:rPr>
          <w:rFonts w:hint="eastAsia"/>
          <w:lang w:eastAsia="zh-TW"/>
        </w:rPr>
        <w:t>年天然氣消費量為</w:t>
      </w:r>
      <w:r w:rsidRPr="00807726">
        <w:rPr>
          <w:lang w:eastAsia="zh-TW"/>
        </w:rPr>
        <w:t>333</w:t>
      </w:r>
      <w:r w:rsidRPr="00807726">
        <w:rPr>
          <w:rFonts w:hint="eastAsia"/>
          <w:lang w:eastAsia="zh-TW"/>
        </w:rPr>
        <w:t>億立方米，比</w:t>
      </w:r>
      <w:r w:rsidRPr="00807726">
        <w:rPr>
          <w:lang w:eastAsia="zh-TW"/>
        </w:rPr>
        <w:t>2015</w:t>
      </w:r>
      <w:r w:rsidRPr="00807726">
        <w:rPr>
          <w:rFonts w:hint="eastAsia"/>
          <w:lang w:eastAsia="zh-TW"/>
        </w:rPr>
        <w:t>年下降了</w:t>
      </w:r>
      <w:r w:rsidRPr="00807726">
        <w:rPr>
          <w:lang w:eastAsia="zh-TW"/>
        </w:rPr>
        <w:t>4%</w:t>
      </w:r>
      <w:r w:rsidRPr="00807726">
        <w:rPr>
          <w:rFonts w:hint="eastAsia"/>
          <w:lang w:eastAsia="zh-TW"/>
        </w:rPr>
        <w:t>。烏克蘭的天然氣消費量從</w:t>
      </w:r>
      <w:r w:rsidRPr="00807726">
        <w:rPr>
          <w:lang w:eastAsia="zh-TW"/>
        </w:rPr>
        <w:t>2014</w:t>
      </w:r>
      <w:r w:rsidRPr="00807726">
        <w:rPr>
          <w:rFonts w:hint="eastAsia"/>
          <w:lang w:eastAsia="zh-TW"/>
        </w:rPr>
        <w:t>年的</w:t>
      </w:r>
      <w:r w:rsidRPr="00807726">
        <w:rPr>
          <w:lang w:eastAsia="zh-TW"/>
        </w:rPr>
        <w:t>34</w:t>
      </w:r>
      <w:r w:rsidR="00C4152A" w:rsidRPr="00807726">
        <w:rPr>
          <w:rFonts w:hint="eastAsia"/>
          <w:lang w:eastAsia="zh-TW"/>
        </w:rPr>
        <w:t>%</w:t>
      </w:r>
      <w:r w:rsidRPr="00807726">
        <w:rPr>
          <w:rFonts w:hint="eastAsia"/>
          <w:lang w:eastAsia="zh-TW"/>
        </w:rPr>
        <w:t>降至</w:t>
      </w:r>
      <w:r w:rsidRPr="00807726">
        <w:rPr>
          <w:lang w:eastAsia="zh-TW"/>
        </w:rPr>
        <w:t>2015</w:t>
      </w:r>
      <w:r w:rsidRPr="00807726">
        <w:rPr>
          <w:rFonts w:hint="eastAsia"/>
          <w:lang w:eastAsia="zh-TW"/>
        </w:rPr>
        <w:t>年的</w:t>
      </w:r>
      <w:r w:rsidRPr="00807726">
        <w:rPr>
          <w:lang w:eastAsia="zh-TW"/>
        </w:rPr>
        <w:t>18</w:t>
      </w:r>
      <w:r w:rsidR="00C4152A" w:rsidRPr="00807726">
        <w:rPr>
          <w:rFonts w:hint="eastAsia"/>
          <w:lang w:eastAsia="zh-TW"/>
        </w:rPr>
        <w:t>%</w:t>
      </w:r>
      <w:r w:rsidRPr="00807726">
        <w:rPr>
          <w:rFonts w:hint="eastAsia"/>
          <w:lang w:eastAsia="zh-TW"/>
        </w:rPr>
        <w:t>，</w:t>
      </w:r>
      <w:r w:rsidRPr="00807726">
        <w:rPr>
          <w:lang w:eastAsia="zh-TW"/>
        </w:rPr>
        <w:t>2016</w:t>
      </w:r>
      <w:r w:rsidRPr="00807726">
        <w:rPr>
          <w:rFonts w:hint="eastAsia"/>
          <w:lang w:eastAsia="zh-TW"/>
        </w:rPr>
        <w:t>年沒有從俄羅斯進口天然氣。到</w:t>
      </w:r>
      <w:r w:rsidRPr="00807726">
        <w:rPr>
          <w:lang w:eastAsia="zh-TW"/>
        </w:rPr>
        <w:t>2020</w:t>
      </w:r>
      <w:r w:rsidRPr="00807726">
        <w:rPr>
          <w:rFonts w:hint="eastAsia"/>
          <w:lang w:eastAsia="zh-TW"/>
        </w:rPr>
        <w:t>年，預測進口量將穩定維持在</w:t>
      </w:r>
      <w:r w:rsidRPr="00807726">
        <w:rPr>
          <w:lang w:eastAsia="zh-TW"/>
        </w:rPr>
        <w:t>11.3</w:t>
      </w:r>
      <w:r w:rsidRPr="00807726">
        <w:rPr>
          <w:rFonts w:hint="eastAsia"/>
          <w:lang w:eastAsia="zh-TW"/>
        </w:rPr>
        <w:t>億立方米。與斯</w:t>
      </w:r>
      <w:proofErr w:type="gramStart"/>
      <w:r w:rsidRPr="00807726">
        <w:rPr>
          <w:rFonts w:hint="eastAsia"/>
          <w:lang w:eastAsia="zh-TW"/>
        </w:rPr>
        <w:t>洛</w:t>
      </w:r>
      <w:proofErr w:type="gramEnd"/>
      <w:r w:rsidRPr="00807726">
        <w:rPr>
          <w:rFonts w:hint="eastAsia"/>
          <w:lang w:eastAsia="zh-TW"/>
        </w:rPr>
        <w:t>伐克的天然氣連接顯然是最重要的，</w:t>
      </w:r>
      <w:r w:rsidRPr="00807726">
        <w:rPr>
          <w:lang w:eastAsia="zh-TW"/>
        </w:rPr>
        <w:t>2015</w:t>
      </w:r>
      <w:r w:rsidRPr="00807726">
        <w:rPr>
          <w:rFonts w:hint="eastAsia"/>
          <w:lang w:eastAsia="zh-TW"/>
        </w:rPr>
        <w:t>年從斯</w:t>
      </w:r>
      <w:proofErr w:type="gramStart"/>
      <w:r w:rsidRPr="00807726">
        <w:rPr>
          <w:rFonts w:hint="eastAsia"/>
          <w:lang w:eastAsia="zh-TW"/>
        </w:rPr>
        <w:t>洛</w:t>
      </w:r>
      <w:proofErr w:type="gramEnd"/>
      <w:r w:rsidRPr="00807726">
        <w:rPr>
          <w:rFonts w:hint="eastAsia"/>
          <w:lang w:eastAsia="zh-TW"/>
        </w:rPr>
        <w:t>伐克進口天然氣</w:t>
      </w:r>
      <w:r w:rsidR="0022319B" w:rsidRPr="00807726">
        <w:rPr>
          <w:rFonts w:hint="eastAsia"/>
          <w:lang w:eastAsia="zh-TW"/>
        </w:rPr>
        <w:t>占</w:t>
      </w:r>
      <w:r w:rsidRPr="00807726">
        <w:rPr>
          <w:lang w:eastAsia="zh-TW"/>
        </w:rPr>
        <w:t>9.1</w:t>
      </w:r>
      <w:r w:rsidRPr="00807726">
        <w:rPr>
          <w:rFonts w:hint="eastAsia"/>
          <w:lang w:eastAsia="zh-TW"/>
        </w:rPr>
        <w:t>億立方米，相較西歐進口到烏克蘭的</w:t>
      </w:r>
      <w:r w:rsidRPr="00807726">
        <w:rPr>
          <w:lang w:eastAsia="zh-TW"/>
        </w:rPr>
        <w:t>11.1</w:t>
      </w:r>
      <w:r w:rsidRPr="00807726">
        <w:rPr>
          <w:rFonts w:hint="eastAsia"/>
          <w:lang w:eastAsia="zh-TW"/>
        </w:rPr>
        <w:t>億立方米，數量不少。</w:t>
      </w:r>
    </w:p>
    <w:p w14:paraId="0814A902" w14:textId="77777777" w:rsidR="00EE45A4" w:rsidRPr="00807726" w:rsidRDefault="00EE45A4" w:rsidP="00621B3F">
      <w:pPr>
        <w:pStyle w:val="ad"/>
        <w:ind w:left="945" w:firstLine="472"/>
        <w:rPr>
          <w:lang w:eastAsia="zh-TW"/>
        </w:rPr>
      </w:pPr>
      <w:r w:rsidRPr="00807726">
        <w:rPr>
          <w:rFonts w:hint="eastAsia"/>
          <w:lang w:eastAsia="zh-TW"/>
        </w:rPr>
        <w:t>烏克蘭計劃開放其第一個液化天然氣（</w:t>
      </w:r>
      <w:r w:rsidRPr="00807726">
        <w:rPr>
          <w:lang w:eastAsia="zh-TW"/>
        </w:rPr>
        <w:t>LNG</w:t>
      </w:r>
      <w:r w:rsidRPr="00807726">
        <w:rPr>
          <w:rFonts w:hint="eastAsia"/>
          <w:lang w:eastAsia="zh-TW"/>
        </w:rPr>
        <w:t>）在敖德</w:t>
      </w:r>
      <w:proofErr w:type="gramStart"/>
      <w:r w:rsidRPr="00807726">
        <w:rPr>
          <w:rFonts w:hint="eastAsia"/>
          <w:lang w:eastAsia="zh-TW"/>
        </w:rPr>
        <w:t>薩</w:t>
      </w:r>
      <w:proofErr w:type="gramEnd"/>
      <w:r w:rsidRPr="00807726">
        <w:rPr>
          <w:rFonts w:hint="eastAsia"/>
          <w:lang w:eastAsia="zh-TW"/>
        </w:rPr>
        <w:t>地區於</w:t>
      </w:r>
      <w:r w:rsidRPr="00807726">
        <w:rPr>
          <w:lang w:eastAsia="zh-TW"/>
        </w:rPr>
        <w:t>Yuzhny</w:t>
      </w:r>
      <w:r w:rsidRPr="00807726">
        <w:rPr>
          <w:rFonts w:hint="eastAsia"/>
          <w:lang w:eastAsia="zh-TW"/>
        </w:rPr>
        <w:t>港附近，以便使天然氣進口航線多樣化。然而，未能找到一家</w:t>
      </w:r>
      <w:r w:rsidRPr="00807726">
        <w:rPr>
          <w:lang w:eastAsia="zh-TW"/>
        </w:rPr>
        <w:t>LNG</w:t>
      </w:r>
      <w:r w:rsidRPr="00807726">
        <w:rPr>
          <w:rFonts w:hint="eastAsia"/>
          <w:lang w:eastAsia="zh-TW"/>
        </w:rPr>
        <w:t>工廠的投資者，預測到</w:t>
      </w:r>
      <w:r w:rsidRPr="00807726">
        <w:rPr>
          <w:lang w:eastAsia="zh-TW"/>
        </w:rPr>
        <w:t>2026</w:t>
      </w:r>
      <w:r w:rsidRPr="00807726">
        <w:rPr>
          <w:rFonts w:hint="eastAsia"/>
          <w:lang w:eastAsia="zh-TW"/>
        </w:rPr>
        <w:t>年期間仍無啟動液化天然氣生產。</w:t>
      </w:r>
    </w:p>
    <w:p w14:paraId="1BA477A3" w14:textId="77777777" w:rsidR="0065333E" w:rsidRPr="00807726" w:rsidRDefault="00261B0B" w:rsidP="003C2A5C">
      <w:pPr>
        <w:pStyle w:val="a4"/>
        <w:ind w:left="0" w:firstLineChars="0" w:firstLine="0"/>
        <w:rPr>
          <w:rFonts w:hAnsi="華康粗明體"/>
        </w:rPr>
      </w:pPr>
      <w:r w:rsidRPr="00807726">
        <w:rPr>
          <w:rFonts w:hAnsi="華康粗明體"/>
        </w:rPr>
        <w:br w:type="page"/>
      </w:r>
      <w:r w:rsidR="0065333E" w:rsidRPr="00807726">
        <w:rPr>
          <w:rFonts w:hAnsi="華康粗明體" w:hint="eastAsia"/>
        </w:rPr>
        <w:lastRenderedPageBreak/>
        <w:t>三、產業概況</w:t>
      </w:r>
    </w:p>
    <w:p w14:paraId="0F8E6DC0" w14:textId="77777777" w:rsidR="0065333E" w:rsidRPr="00807726" w:rsidRDefault="0065333E" w:rsidP="002579F8">
      <w:pPr>
        <w:pStyle w:val="ab"/>
        <w:ind w:left="945" w:hanging="709"/>
      </w:pPr>
      <w:r w:rsidRPr="00807726">
        <w:rPr>
          <w:rFonts w:hint="eastAsia"/>
        </w:rPr>
        <w:t>（一）製造業</w:t>
      </w:r>
      <w:r w:rsidRPr="00807726">
        <w:t xml:space="preserve"> </w:t>
      </w:r>
    </w:p>
    <w:p w14:paraId="661527CE" w14:textId="77777777" w:rsidR="004B273E" w:rsidRPr="00807726" w:rsidRDefault="004B273E" w:rsidP="004B273E">
      <w:pPr>
        <w:pStyle w:val="ad"/>
        <w:ind w:left="945" w:firstLine="472"/>
        <w:rPr>
          <w:lang w:eastAsia="zh-TW"/>
        </w:rPr>
      </w:pPr>
      <w:r w:rsidRPr="00807726">
        <w:rPr>
          <w:lang w:eastAsia="zh-TW"/>
        </w:rPr>
        <w:t>傳統上烏克蘭的製造業主要是機械工程與輕工業，其中又以低附加價值的產業為主，特別是金屬製造業。製造業占烏克蘭工業生產總值的</w:t>
      </w:r>
      <w:r w:rsidRPr="00807726">
        <w:rPr>
          <w:lang w:eastAsia="zh-TW"/>
        </w:rPr>
        <w:t>75</w:t>
      </w:r>
      <w:r w:rsidR="00D642B5" w:rsidRPr="00807726">
        <w:rPr>
          <w:lang w:eastAsia="zh-TW"/>
        </w:rPr>
        <w:t>%</w:t>
      </w:r>
      <w:r w:rsidRPr="00807726">
        <w:rPr>
          <w:lang w:eastAsia="zh-TW"/>
        </w:rPr>
        <w:t>，且是烏克蘭維持經濟穩定的主要力量，過去幾年烏克蘭金屬製造業復甦，主要是因國際價格上揚，以及成功開發出中東、亞洲等新興市場。但</w:t>
      </w:r>
      <w:r w:rsidRPr="00807726">
        <w:rPr>
          <w:lang w:eastAsia="zh-TW"/>
        </w:rPr>
        <w:t>2009</w:t>
      </w:r>
      <w:r w:rsidRPr="00807726">
        <w:rPr>
          <w:lang w:eastAsia="zh-TW"/>
        </w:rPr>
        <w:t>年鋼鐵業的蕭條，對烏克蘭經濟所帶來很大的衝擊，顯示烏克蘭製造業發展過於集中少數產業。不過金屬業依舊占整體工業生產值的較高比例，獨立時該產業產值尚不到整體工業生產值</w:t>
      </w:r>
      <w:r w:rsidRPr="00807726">
        <w:rPr>
          <w:lang w:eastAsia="zh-TW"/>
        </w:rPr>
        <w:t>15</w:t>
      </w:r>
      <w:r w:rsidR="00D642B5" w:rsidRPr="00807726">
        <w:rPr>
          <w:lang w:eastAsia="zh-TW"/>
        </w:rPr>
        <w:t>%</w:t>
      </w:r>
      <w:r w:rsidRPr="00807726">
        <w:rPr>
          <w:lang w:eastAsia="zh-TW"/>
        </w:rPr>
        <w:t>，目前已超過</w:t>
      </w:r>
      <w:r w:rsidRPr="00807726">
        <w:rPr>
          <w:lang w:eastAsia="zh-TW"/>
        </w:rPr>
        <w:t>25</w:t>
      </w:r>
      <w:r w:rsidR="00D642B5" w:rsidRPr="00807726">
        <w:rPr>
          <w:lang w:eastAsia="zh-TW"/>
        </w:rPr>
        <w:t>%</w:t>
      </w:r>
      <w:r w:rsidRPr="00807726">
        <w:rPr>
          <w:lang w:eastAsia="zh-TW"/>
        </w:rPr>
        <w:t>，其中外銷占了金屬業的最大收入。</w:t>
      </w:r>
    </w:p>
    <w:p w14:paraId="54A4E77F" w14:textId="77777777" w:rsidR="00C47205" w:rsidRPr="00807726" w:rsidRDefault="004B273E" w:rsidP="004B273E">
      <w:pPr>
        <w:pStyle w:val="ad"/>
        <w:ind w:left="945" w:firstLine="472"/>
        <w:rPr>
          <w:lang w:eastAsia="zh-TW"/>
        </w:rPr>
      </w:pPr>
      <w:r w:rsidRPr="00807726">
        <w:rPr>
          <w:lang w:eastAsia="zh-TW"/>
        </w:rPr>
        <w:t>2017</w:t>
      </w:r>
      <w:r w:rsidRPr="00807726">
        <w:rPr>
          <w:lang w:eastAsia="zh-TW"/>
        </w:rPr>
        <w:t>年與基礎建設有關的公共設施、建築房產和鐵公路運輸等產業逐漸回春，預測到</w:t>
      </w:r>
      <w:r w:rsidRPr="00807726">
        <w:rPr>
          <w:lang w:eastAsia="zh-TW"/>
        </w:rPr>
        <w:t>2025</w:t>
      </w:r>
      <w:r w:rsidRPr="00807726">
        <w:rPr>
          <w:lang w:eastAsia="zh-TW"/>
        </w:rPr>
        <w:t>年，基礎建設在整體建設中的比例將達到</w:t>
      </w:r>
      <w:r w:rsidRPr="00807726">
        <w:rPr>
          <w:lang w:eastAsia="zh-TW"/>
        </w:rPr>
        <w:t>62.1</w:t>
      </w:r>
      <w:r w:rsidR="00D642B5" w:rsidRPr="00807726">
        <w:rPr>
          <w:lang w:eastAsia="zh-TW"/>
        </w:rPr>
        <w:t>%</w:t>
      </w:r>
      <w:r w:rsidRPr="00807726">
        <w:rPr>
          <w:lang w:eastAsia="zh-TW"/>
        </w:rPr>
        <w:t>。儘管運輸，能源和公用事業正在努力吸引私人投資，但由於經濟限制和結構性挑戰，包括普遍的腐敗和不透明的監管環境，非住宅建築部門將出現急劇下降。根據國家統計機構關於建築業的數據，住宅建設在過去兩年中比基礎設施和非住宅建築好。</w:t>
      </w:r>
      <w:proofErr w:type="gramStart"/>
      <w:r w:rsidRPr="00807726">
        <w:rPr>
          <w:lang w:eastAsia="zh-TW"/>
        </w:rPr>
        <w:t>然而烏俄衝突</w:t>
      </w:r>
      <w:proofErr w:type="gramEnd"/>
      <w:r w:rsidRPr="00807726">
        <w:rPr>
          <w:lang w:eastAsia="zh-TW"/>
        </w:rPr>
        <w:t>之後基礎建設和非住宅建築的基礎建設量下降，且受到當地政治和安全局勢的影響，營建業的發展未來將繼續觀察。</w:t>
      </w:r>
    </w:p>
    <w:p w14:paraId="5551CEEC" w14:textId="77777777" w:rsidR="00960563" w:rsidRPr="00807726" w:rsidRDefault="00960563" w:rsidP="00960563">
      <w:pPr>
        <w:pStyle w:val="ab"/>
        <w:ind w:left="945" w:hanging="709"/>
        <w:rPr>
          <w:rFonts w:cs="Arial"/>
        </w:rPr>
      </w:pPr>
      <w:r w:rsidRPr="00807726">
        <w:rPr>
          <w:rFonts w:hint="eastAsia"/>
        </w:rPr>
        <w:t>（二）服務業經營現況分析</w:t>
      </w:r>
    </w:p>
    <w:p w14:paraId="3E7C2121" w14:textId="77777777" w:rsidR="00960563" w:rsidRPr="00807726" w:rsidRDefault="00960563" w:rsidP="00960563">
      <w:pPr>
        <w:pStyle w:val="af"/>
        <w:ind w:left="1417" w:hanging="472"/>
        <w:rPr>
          <w:color w:val="auto"/>
        </w:rPr>
      </w:pPr>
      <w:r w:rsidRPr="00807726">
        <w:rPr>
          <w:rFonts w:hint="eastAsia"/>
          <w:color w:val="auto"/>
        </w:rPr>
        <w:t>１、觀光</w:t>
      </w:r>
    </w:p>
    <w:p w14:paraId="3B0FD052" w14:textId="28E02C29" w:rsidR="00960563" w:rsidRPr="00807726" w:rsidRDefault="00960563" w:rsidP="00960563">
      <w:pPr>
        <w:pStyle w:val="af4"/>
        <w:ind w:left="1417" w:firstLine="472"/>
        <w:rPr>
          <w:color w:val="auto"/>
        </w:rPr>
      </w:pPr>
      <w:r w:rsidRPr="00807726">
        <w:rPr>
          <w:rFonts w:hint="eastAsia"/>
          <w:color w:val="auto"/>
        </w:rPr>
        <w:t>2014</w:t>
      </w:r>
      <w:r w:rsidRPr="00807726">
        <w:rPr>
          <w:rFonts w:hint="eastAsia"/>
          <w:color w:val="auto"/>
        </w:rPr>
        <w:t>年開始受到烏克蘭東部戰爭和俄羅斯對烏採取貿易制裁措施等綜合因素影響，</w:t>
      </w:r>
      <w:r w:rsidRPr="00807726">
        <w:rPr>
          <w:color w:val="auto"/>
        </w:rPr>
        <w:t>201</w:t>
      </w:r>
      <w:r w:rsidRPr="00807726">
        <w:rPr>
          <w:rFonts w:hint="eastAsia"/>
          <w:color w:val="auto"/>
        </w:rPr>
        <w:t>4</w:t>
      </w:r>
      <w:r w:rsidRPr="00807726">
        <w:rPr>
          <w:rFonts w:hint="eastAsia"/>
          <w:color w:val="auto"/>
        </w:rPr>
        <w:t>年訪問烏克蘭的外國人有</w:t>
      </w:r>
      <w:r w:rsidRPr="00807726">
        <w:rPr>
          <w:rFonts w:hint="eastAsia"/>
          <w:color w:val="auto"/>
        </w:rPr>
        <w:t>1,300</w:t>
      </w:r>
      <w:r w:rsidRPr="00807726">
        <w:rPr>
          <w:rFonts w:hint="eastAsia"/>
          <w:color w:val="auto"/>
        </w:rPr>
        <w:t>萬人，較</w:t>
      </w:r>
      <w:r w:rsidRPr="00807726">
        <w:rPr>
          <w:color w:val="auto"/>
        </w:rPr>
        <w:t>201</w:t>
      </w:r>
      <w:r w:rsidRPr="00807726">
        <w:rPr>
          <w:rFonts w:hint="eastAsia"/>
          <w:color w:val="auto"/>
        </w:rPr>
        <w:t>3</w:t>
      </w:r>
      <w:r w:rsidRPr="00807726">
        <w:rPr>
          <w:rFonts w:hint="eastAsia"/>
          <w:color w:val="auto"/>
        </w:rPr>
        <w:t>年</w:t>
      </w:r>
      <w:r w:rsidRPr="00807726">
        <w:rPr>
          <w:rFonts w:hint="eastAsia"/>
          <w:color w:val="auto"/>
        </w:rPr>
        <w:t>3,452</w:t>
      </w:r>
      <w:r w:rsidRPr="00807726">
        <w:rPr>
          <w:rFonts w:hint="eastAsia"/>
          <w:color w:val="auto"/>
        </w:rPr>
        <w:t>萬人大幅衰退</w:t>
      </w:r>
      <w:r w:rsidRPr="00807726">
        <w:rPr>
          <w:rFonts w:hint="eastAsia"/>
          <w:color w:val="auto"/>
        </w:rPr>
        <w:t>62</w:t>
      </w:r>
      <w:r w:rsidRPr="00807726">
        <w:rPr>
          <w:color w:val="auto"/>
        </w:rPr>
        <w:t>%</w:t>
      </w:r>
      <w:r w:rsidRPr="00807726">
        <w:rPr>
          <w:rFonts w:hint="eastAsia"/>
          <w:color w:val="auto"/>
        </w:rPr>
        <w:t>，</w:t>
      </w:r>
      <w:r w:rsidRPr="00807726">
        <w:rPr>
          <w:rFonts w:hint="eastAsia"/>
          <w:color w:val="auto"/>
        </w:rPr>
        <w:t>2015</w:t>
      </w:r>
      <w:r w:rsidRPr="00807726">
        <w:rPr>
          <w:rFonts w:hint="eastAsia"/>
          <w:color w:val="auto"/>
        </w:rPr>
        <w:t>年旅遊外國人為</w:t>
      </w:r>
      <w:r w:rsidRPr="00807726">
        <w:rPr>
          <w:rFonts w:hint="eastAsia"/>
          <w:color w:val="auto"/>
        </w:rPr>
        <w:t>630</w:t>
      </w:r>
      <w:r w:rsidRPr="00807726">
        <w:rPr>
          <w:rFonts w:hint="eastAsia"/>
          <w:color w:val="auto"/>
        </w:rPr>
        <w:t>萬人較</w:t>
      </w:r>
      <w:r w:rsidRPr="00807726">
        <w:rPr>
          <w:rFonts w:hint="eastAsia"/>
          <w:color w:val="auto"/>
        </w:rPr>
        <w:t>2014</w:t>
      </w:r>
      <w:r w:rsidRPr="00807726">
        <w:rPr>
          <w:rFonts w:hint="eastAsia"/>
          <w:color w:val="auto"/>
        </w:rPr>
        <w:t>年持續衰退</w:t>
      </w:r>
      <w:r w:rsidRPr="00807726">
        <w:rPr>
          <w:color w:val="auto"/>
        </w:rPr>
        <w:t>51</w:t>
      </w:r>
      <w:r w:rsidRPr="00807726">
        <w:rPr>
          <w:rFonts w:hint="eastAsia"/>
          <w:color w:val="auto"/>
        </w:rPr>
        <w:t>.5%</w:t>
      </w:r>
      <w:r w:rsidRPr="00807726">
        <w:rPr>
          <w:rFonts w:hint="eastAsia"/>
          <w:color w:val="auto"/>
        </w:rPr>
        <w:t>，</w:t>
      </w:r>
      <w:r w:rsidRPr="00807726">
        <w:rPr>
          <w:rFonts w:hint="eastAsia"/>
          <w:color w:val="auto"/>
        </w:rPr>
        <w:t>2016</w:t>
      </w:r>
      <w:r w:rsidRPr="00807726">
        <w:rPr>
          <w:rFonts w:hint="eastAsia"/>
          <w:color w:val="auto"/>
        </w:rPr>
        <w:t>年景氣明顯回升旅遊外國人為</w:t>
      </w:r>
      <w:r w:rsidRPr="00807726">
        <w:rPr>
          <w:rFonts w:hint="eastAsia"/>
          <w:color w:val="auto"/>
        </w:rPr>
        <w:t>1,333</w:t>
      </w:r>
      <w:r w:rsidRPr="00807726">
        <w:rPr>
          <w:rFonts w:hint="eastAsia"/>
          <w:color w:val="auto"/>
        </w:rPr>
        <w:t>萬人較</w:t>
      </w:r>
      <w:r w:rsidRPr="00807726">
        <w:rPr>
          <w:rFonts w:hint="eastAsia"/>
          <w:color w:val="auto"/>
        </w:rPr>
        <w:t>2015</w:t>
      </w:r>
      <w:r w:rsidRPr="00807726">
        <w:rPr>
          <w:rFonts w:hint="eastAsia"/>
          <w:color w:val="auto"/>
        </w:rPr>
        <w:t>成</w:t>
      </w:r>
      <w:r w:rsidRPr="00807726">
        <w:rPr>
          <w:rFonts w:hint="eastAsia"/>
          <w:color w:val="auto"/>
        </w:rPr>
        <w:lastRenderedPageBreak/>
        <w:t>長</w:t>
      </w:r>
      <w:r w:rsidRPr="00807726">
        <w:rPr>
          <w:rFonts w:hint="eastAsia"/>
          <w:color w:val="auto"/>
        </w:rPr>
        <w:t>1</w:t>
      </w:r>
      <w:r w:rsidRPr="00807726">
        <w:rPr>
          <w:rFonts w:hint="eastAsia"/>
          <w:color w:val="auto"/>
        </w:rPr>
        <w:t>倍以上。烏克蘭到國外的遊客在</w:t>
      </w:r>
      <w:r w:rsidRPr="00807726">
        <w:rPr>
          <w:rFonts w:hint="eastAsia"/>
          <w:color w:val="auto"/>
        </w:rPr>
        <w:t>2016</w:t>
      </w:r>
      <w:r w:rsidRPr="00807726">
        <w:rPr>
          <w:rFonts w:hint="eastAsia"/>
          <w:color w:val="auto"/>
        </w:rPr>
        <w:t>年高達</w:t>
      </w:r>
      <w:r w:rsidRPr="00807726">
        <w:rPr>
          <w:rFonts w:hint="eastAsia"/>
          <w:color w:val="auto"/>
        </w:rPr>
        <w:t>2,467</w:t>
      </w:r>
      <w:r w:rsidRPr="00807726">
        <w:rPr>
          <w:rFonts w:hint="eastAsia"/>
          <w:color w:val="auto"/>
        </w:rPr>
        <w:t>萬人，較</w:t>
      </w:r>
      <w:r w:rsidRPr="00807726">
        <w:rPr>
          <w:rFonts w:hint="eastAsia"/>
          <w:color w:val="auto"/>
        </w:rPr>
        <w:t>2015</w:t>
      </w:r>
      <w:r w:rsidRPr="00807726">
        <w:rPr>
          <w:rFonts w:hint="eastAsia"/>
          <w:color w:val="auto"/>
        </w:rPr>
        <w:t>年成長</w:t>
      </w:r>
      <w:r w:rsidRPr="00807726">
        <w:rPr>
          <w:rFonts w:hint="eastAsia"/>
          <w:color w:val="auto"/>
        </w:rPr>
        <w:t>2</w:t>
      </w:r>
      <w:r w:rsidRPr="00807726">
        <w:rPr>
          <w:rFonts w:hint="eastAsia"/>
          <w:color w:val="auto"/>
        </w:rPr>
        <w:t>倍。根據烏克蘭國家統計委員會資料顯示，旅遊產業占</w:t>
      </w:r>
      <w:r w:rsidRPr="00807726">
        <w:rPr>
          <w:rFonts w:hint="eastAsia"/>
          <w:color w:val="auto"/>
        </w:rPr>
        <w:t>GDP</w:t>
      </w:r>
      <w:r w:rsidRPr="00807726">
        <w:rPr>
          <w:rFonts w:hint="eastAsia"/>
          <w:color w:val="auto"/>
        </w:rPr>
        <w:t>約為</w:t>
      </w:r>
      <w:r w:rsidRPr="00807726">
        <w:rPr>
          <w:rFonts w:hint="eastAsia"/>
          <w:color w:val="auto"/>
        </w:rPr>
        <w:t>4</w:t>
      </w:r>
      <w:r w:rsidRPr="00807726">
        <w:rPr>
          <w:color w:val="auto"/>
        </w:rPr>
        <w:t>8</w:t>
      </w:r>
      <w:r w:rsidRPr="00807726">
        <w:rPr>
          <w:rFonts w:hint="eastAsia"/>
          <w:color w:val="auto"/>
        </w:rPr>
        <w:t>.49</w:t>
      </w:r>
      <w:r w:rsidRPr="00807726">
        <w:rPr>
          <w:rFonts w:hint="eastAsia"/>
          <w:color w:val="auto"/>
        </w:rPr>
        <w:t>億美元（為</w:t>
      </w:r>
      <w:r w:rsidRPr="00807726">
        <w:rPr>
          <w:rFonts w:hint="eastAsia"/>
          <w:color w:val="auto"/>
        </w:rPr>
        <w:t>1</w:t>
      </w:r>
      <w:r w:rsidR="0022319B" w:rsidRPr="00807726">
        <w:rPr>
          <w:rFonts w:hint="eastAsia"/>
          <w:color w:val="auto"/>
        </w:rPr>
        <w:t>,</w:t>
      </w:r>
      <w:r w:rsidRPr="00807726">
        <w:rPr>
          <w:rFonts w:hint="eastAsia"/>
          <w:color w:val="auto"/>
        </w:rPr>
        <w:t>280</w:t>
      </w:r>
      <w:r w:rsidRPr="00807726">
        <w:rPr>
          <w:rFonts w:hint="eastAsia"/>
          <w:color w:val="auto"/>
        </w:rPr>
        <w:t>億格里夫納），占</w:t>
      </w:r>
      <w:r w:rsidRPr="00807726">
        <w:rPr>
          <w:rFonts w:hint="eastAsia"/>
          <w:color w:val="auto"/>
        </w:rPr>
        <w:t>GDP</w:t>
      </w:r>
      <w:r w:rsidRPr="00807726">
        <w:rPr>
          <w:rFonts w:hint="eastAsia"/>
          <w:color w:val="auto"/>
        </w:rPr>
        <w:t>的</w:t>
      </w:r>
      <w:r w:rsidRPr="00807726">
        <w:rPr>
          <w:rFonts w:hint="eastAsia"/>
          <w:color w:val="auto"/>
        </w:rPr>
        <w:t>5.6</w:t>
      </w:r>
      <w:r w:rsidRPr="00807726">
        <w:rPr>
          <w:color w:val="auto"/>
        </w:rPr>
        <w:t>%</w:t>
      </w:r>
      <w:r w:rsidRPr="00807726">
        <w:rPr>
          <w:rFonts w:hint="eastAsia"/>
          <w:color w:val="auto"/>
        </w:rPr>
        <w:t>，旅遊產業的公司數量顯示</w:t>
      </w:r>
      <w:r w:rsidRPr="00807726">
        <w:rPr>
          <w:color w:val="auto"/>
        </w:rPr>
        <w:t>6.5%</w:t>
      </w:r>
      <w:r w:rsidRPr="00807726">
        <w:rPr>
          <w:rFonts w:hint="eastAsia"/>
          <w:color w:val="auto"/>
        </w:rPr>
        <w:t>增長，</w:t>
      </w:r>
      <w:r w:rsidRPr="00807726">
        <w:rPr>
          <w:rFonts w:hint="eastAsia"/>
          <w:color w:val="auto"/>
        </w:rPr>
        <w:t>2017</w:t>
      </w:r>
      <w:r w:rsidRPr="00807726">
        <w:rPr>
          <w:rFonts w:hint="eastAsia"/>
          <w:color w:val="auto"/>
        </w:rPr>
        <w:t>年期望成長</w:t>
      </w:r>
      <w:r w:rsidRPr="00807726">
        <w:rPr>
          <w:rFonts w:hint="eastAsia"/>
          <w:color w:val="auto"/>
        </w:rPr>
        <w:t>3.4%</w:t>
      </w:r>
      <w:r w:rsidRPr="00807726">
        <w:rPr>
          <w:rFonts w:hint="eastAsia"/>
          <w:color w:val="auto"/>
        </w:rPr>
        <w:t>達</w:t>
      </w:r>
      <w:r w:rsidRPr="00807726">
        <w:rPr>
          <w:rFonts w:hint="eastAsia"/>
          <w:color w:val="auto"/>
        </w:rPr>
        <w:t>1,329</w:t>
      </w:r>
      <w:r w:rsidRPr="00807726">
        <w:rPr>
          <w:rFonts w:hint="eastAsia"/>
          <w:color w:val="auto"/>
        </w:rPr>
        <w:t>億格里夫納占</w:t>
      </w:r>
      <w:r w:rsidRPr="00807726">
        <w:rPr>
          <w:rFonts w:hint="eastAsia"/>
          <w:color w:val="auto"/>
        </w:rPr>
        <w:t>GDP</w:t>
      </w:r>
      <w:r w:rsidRPr="00807726">
        <w:rPr>
          <w:rFonts w:hint="eastAsia"/>
          <w:color w:val="auto"/>
        </w:rPr>
        <w:t>的</w:t>
      </w:r>
      <w:r w:rsidRPr="00807726">
        <w:rPr>
          <w:rFonts w:hint="eastAsia"/>
          <w:color w:val="auto"/>
        </w:rPr>
        <w:t>5.7%</w:t>
      </w:r>
      <w:r w:rsidRPr="00807726">
        <w:rPr>
          <w:rFonts w:hint="eastAsia"/>
          <w:color w:val="auto"/>
        </w:rPr>
        <w:t>。</w:t>
      </w:r>
    </w:p>
    <w:p w14:paraId="68B7B1C1" w14:textId="77777777" w:rsidR="00960563" w:rsidRPr="00807726" w:rsidRDefault="00960563" w:rsidP="00960563">
      <w:pPr>
        <w:pStyle w:val="af4"/>
        <w:ind w:left="1417" w:firstLine="472"/>
        <w:rPr>
          <w:color w:val="auto"/>
        </w:rPr>
      </w:pPr>
      <w:r w:rsidRPr="00807726">
        <w:rPr>
          <w:rFonts w:hint="eastAsia"/>
          <w:color w:val="auto"/>
        </w:rPr>
        <w:t>烏克蘭雖然沒有世界上具有重要性的歷史紀念碑，如埃及金字塔或艾菲爾鐵塔，但是根據市場專家，烏克蘭具有很大的觀光業的潛力，主要原因為物價及勞工便宜。特別是政治穩定後，一切商業活動恢復正常，</w:t>
      </w:r>
      <w:r w:rsidRPr="00807726">
        <w:rPr>
          <w:rFonts w:hint="eastAsia"/>
          <w:color w:val="auto"/>
        </w:rPr>
        <w:t>2017</w:t>
      </w:r>
      <w:r w:rsidRPr="00807726">
        <w:rPr>
          <w:rFonts w:hint="eastAsia"/>
          <w:color w:val="auto"/>
        </w:rPr>
        <w:t>年烏克蘭舉辦「歐洲歌唱比賽（</w:t>
      </w:r>
      <w:r w:rsidRPr="00807726">
        <w:rPr>
          <w:color w:val="auto"/>
        </w:rPr>
        <w:t>Euro</w:t>
      </w:r>
      <w:r w:rsidRPr="00807726">
        <w:rPr>
          <w:rFonts w:hint="eastAsia"/>
          <w:color w:val="auto"/>
        </w:rPr>
        <w:t>vision</w:t>
      </w:r>
      <w:r w:rsidRPr="00807726">
        <w:rPr>
          <w:color w:val="auto"/>
        </w:rPr>
        <w:t xml:space="preserve"> 201</w:t>
      </w:r>
      <w:r w:rsidRPr="00807726">
        <w:rPr>
          <w:rFonts w:hint="eastAsia"/>
          <w:color w:val="auto"/>
        </w:rPr>
        <w:t>7</w:t>
      </w:r>
      <w:r w:rsidRPr="00807726">
        <w:rPr>
          <w:rFonts w:hint="eastAsia"/>
          <w:color w:val="auto"/>
        </w:rPr>
        <w:t>）」，為該國帶入龐大商機，該國頃全力辦理及爭取國外旅遊，藉此提高就業率及經濟成長。</w:t>
      </w:r>
    </w:p>
    <w:p w14:paraId="6A2B1C64" w14:textId="77777777" w:rsidR="00960563" w:rsidRPr="00807726" w:rsidRDefault="00960563" w:rsidP="00960563">
      <w:pPr>
        <w:pStyle w:val="af"/>
        <w:ind w:left="1417" w:hanging="472"/>
        <w:rPr>
          <w:color w:val="auto"/>
        </w:rPr>
      </w:pPr>
      <w:r w:rsidRPr="00807726">
        <w:rPr>
          <w:rFonts w:hint="eastAsia"/>
          <w:color w:val="auto"/>
        </w:rPr>
        <w:t>２、特許加盟</w:t>
      </w:r>
      <w:r w:rsidRPr="00807726">
        <w:rPr>
          <w:rFonts w:hint="eastAsia"/>
          <w:color w:val="auto"/>
        </w:rPr>
        <w:t xml:space="preserve">  </w:t>
      </w:r>
    </w:p>
    <w:p w14:paraId="12ED1C05" w14:textId="77777777" w:rsidR="00960563" w:rsidRPr="00807726" w:rsidRDefault="00960563" w:rsidP="00960563">
      <w:pPr>
        <w:pStyle w:val="af4"/>
        <w:ind w:left="1417" w:firstLine="472"/>
        <w:rPr>
          <w:color w:val="auto"/>
        </w:rPr>
      </w:pPr>
      <w:r w:rsidRPr="00807726">
        <w:rPr>
          <w:rFonts w:hint="eastAsia"/>
          <w:color w:val="auto"/>
        </w:rPr>
        <w:t>特許加盟在烏克蘭是一種新的商業模式，惟它的營業額在整個國家零售市場比率仍低（低於零售市場的</w:t>
      </w:r>
      <w:r w:rsidRPr="00807726">
        <w:rPr>
          <w:color w:val="auto"/>
        </w:rPr>
        <w:t>5%</w:t>
      </w:r>
      <w:r w:rsidRPr="00807726">
        <w:rPr>
          <w:rFonts w:hint="eastAsia"/>
          <w:color w:val="auto"/>
        </w:rPr>
        <w:t>）。</w:t>
      </w:r>
      <w:r w:rsidRPr="00807726">
        <w:rPr>
          <w:color w:val="auto"/>
        </w:rPr>
        <w:t>2008</w:t>
      </w:r>
      <w:r w:rsidRPr="00807726">
        <w:rPr>
          <w:rFonts w:hint="eastAsia"/>
          <w:color w:val="auto"/>
        </w:rPr>
        <w:t>年至</w:t>
      </w:r>
      <w:r w:rsidRPr="00807726">
        <w:rPr>
          <w:color w:val="auto"/>
        </w:rPr>
        <w:t>2009</w:t>
      </w:r>
      <w:r w:rsidRPr="00807726">
        <w:rPr>
          <w:rFonts w:hint="eastAsia"/>
          <w:color w:val="auto"/>
        </w:rPr>
        <w:t>年金融海嘯危機造成特許加盟業的正面衝擊，因為許多公司發現特許加盟為一種低成本的創業方式。根據</w:t>
      </w:r>
      <w:r w:rsidRPr="00807726">
        <w:rPr>
          <w:color w:val="auto"/>
        </w:rPr>
        <w:t>Franchise Group</w:t>
      </w:r>
      <w:r w:rsidRPr="00807726">
        <w:rPr>
          <w:rFonts w:hint="eastAsia"/>
          <w:color w:val="auto"/>
        </w:rPr>
        <w:t>專家的分析，烏克蘭特許加盟的家數從</w:t>
      </w:r>
      <w:r w:rsidRPr="00807726">
        <w:rPr>
          <w:color w:val="auto"/>
        </w:rPr>
        <w:t>2008</w:t>
      </w:r>
      <w:r w:rsidRPr="00807726">
        <w:rPr>
          <w:rFonts w:hint="eastAsia"/>
          <w:color w:val="auto"/>
        </w:rPr>
        <w:t>年初的</w:t>
      </w:r>
      <w:r w:rsidRPr="00807726">
        <w:rPr>
          <w:color w:val="auto"/>
        </w:rPr>
        <w:t>55</w:t>
      </w:r>
      <w:r w:rsidRPr="00807726">
        <w:rPr>
          <w:rFonts w:hint="eastAsia"/>
          <w:color w:val="auto"/>
        </w:rPr>
        <w:t>家到</w:t>
      </w:r>
      <w:r w:rsidRPr="00807726">
        <w:rPr>
          <w:color w:val="auto"/>
        </w:rPr>
        <w:t>201</w:t>
      </w:r>
      <w:r w:rsidRPr="00807726">
        <w:rPr>
          <w:rFonts w:hint="eastAsia"/>
          <w:color w:val="auto"/>
        </w:rPr>
        <w:t>6</w:t>
      </w:r>
      <w:r w:rsidRPr="00807726">
        <w:rPr>
          <w:rFonts w:hint="eastAsia"/>
          <w:color w:val="auto"/>
        </w:rPr>
        <w:t>年共有</w:t>
      </w:r>
      <w:r w:rsidRPr="00807726">
        <w:rPr>
          <w:rFonts w:hint="eastAsia"/>
          <w:color w:val="auto"/>
        </w:rPr>
        <w:t>715</w:t>
      </w:r>
      <w:r w:rsidRPr="00807726">
        <w:rPr>
          <w:rFonts w:hint="eastAsia"/>
          <w:color w:val="auto"/>
        </w:rPr>
        <w:t>家特許加盟的品牌，較</w:t>
      </w:r>
      <w:r w:rsidRPr="00807726">
        <w:rPr>
          <w:color w:val="auto"/>
        </w:rPr>
        <w:t>201</w:t>
      </w:r>
      <w:r w:rsidRPr="00807726">
        <w:rPr>
          <w:rFonts w:hint="eastAsia"/>
          <w:color w:val="auto"/>
        </w:rPr>
        <w:t>5</w:t>
      </w:r>
      <w:r w:rsidRPr="00807726">
        <w:rPr>
          <w:rFonts w:hint="eastAsia"/>
          <w:color w:val="auto"/>
        </w:rPr>
        <w:t>年增長</w:t>
      </w:r>
      <w:r w:rsidRPr="00807726">
        <w:rPr>
          <w:rFonts w:hint="eastAsia"/>
          <w:color w:val="auto"/>
        </w:rPr>
        <w:t>3</w:t>
      </w:r>
      <w:r w:rsidRPr="00807726">
        <w:rPr>
          <w:color w:val="auto"/>
        </w:rPr>
        <w:t>2%</w:t>
      </w:r>
      <w:r w:rsidRPr="00807726">
        <w:rPr>
          <w:rFonts w:hint="eastAsia"/>
          <w:color w:val="auto"/>
        </w:rPr>
        <w:t>，營業額達到</w:t>
      </w:r>
      <w:r w:rsidRPr="00807726">
        <w:rPr>
          <w:rFonts w:hint="eastAsia"/>
          <w:color w:val="auto"/>
        </w:rPr>
        <w:t>1.3</w:t>
      </w:r>
      <w:r w:rsidRPr="00807726">
        <w:rPr>
          <w:rFonts w:hint="eastAsia"/>
          <w:color w:val="auto"/>
        </w:rPr>
        <w:t>兆美元，連鎖店共</w:t>
      </w:r>
      <w:r w:rsidRPr="00807726">
        <w:rPr>
          <w:rFonts w:hint="eastAsia"/>
          <w:color w:val="auto"/>
        </w:rPr>
        <w:t>23,000</w:t>
      </w:r>
      <w:r w:rsidRPr="00807726">
        <w:rPr>
          <w:rFonts w:hint="eastAsia"/>
          <w:color w:val="auto"/>
        </w:rPr>
        <w:t>間。烏國較大的特許加盟業者包括</w:t>
      </w:r>
      <w:r w:rsidRPr="00807726">
        <w:rPr>
          <w:color w:val="auto"/>
        </w:rPr>
        <w:t>Vianor</w:t>
      </w:r>
      <w:r w:rsidRPr="00807726">
        <w:rPr>
          <w:rFonts w:hint="eastAsia"/>
          <w:color w:val="auto"/>
        </w:rPr>
        <w:t>輪胎服務公司、</w:t>
      </w:r>
      <w:r w:rsidRPr="00807726">
        <w:rPr>
          <w:color w:val="auto"/>
        </w:rPr>
        <w:t>NashKraj</w:t>
      </w:r>
      <w:r w:rsidRPr="00807726">
        <w:rPr>
          <w:rFonts w:hint="eastAsia"/>
          <w:color w:val="auto"/>
        </w:rPr>
        <w:t>超級超市、</w:t>
      </w:r>
      <w:r w:rsidRPr="00807726">
        <w:rPr>
          <w:color w:val="auto"/>
        </w:rPr>
        <w:t>Glossary</w:t>
      </w:r>
      <w:r w:rsidRPr="00807726">
        <w:rPr>
          <w:rFonts w:hint="eastAsia"/>
          <w:color w:val="auto"/>
        </w:rPr>
        <w:t>有機產品公司、</w:t>
      </w:r>
      <w:r w:rsidRPr="00807726">
        <w:rPr>
          <w:color w:val="auto"/>
        </w:rPr>
        <w:t>Riana</w:t>
      </w:r>
      <w:r w:rsidRPr="00807726">
        <w:rPr>
          <w:rFonts w:hint="eastAsia"/>
          <w:color w:val="auto"/>
        </w:rPr>
        <w:t>珠寶首飾公司，新加盟品牌為</w:t>
      </w:r>
      <w:r w:rsidRPr="00807726">
        <w:rPr>
          <w:color w:val="auto"/>
        </w:rPr>
        <w:t>Delfast</w:t>
      </w:r>
      <w:r w:rsidRPr="00807726">
        <w:rPr>
          <w:rFonts w:hint="eastAsia"/>
          <w:color w:val="auto"/>
        </w:rPr>
        <w:t>、</w:t>
      </w:r>
      <w:r w:rsidRPr="00807726">
        <w:rPr>
          <w:color w:val="auto"/>
        </w:rPr>
        <w:t>Truckttoria Food Truck</w:t>
      </w:r>
      <w:r w:rsidRPr="00807726">
        <w:rPr>
          <w:rFonts w:hint="eastAsia"/>
          <w:color w:val="auto"/>
        </w:rPr>
        <w:t>、</w:t>
      </w:r>
      <w:r w:rsidRPr="00807726">
        <w:rPr>
          <w:color w:val="auto"/>
        </w:rPr>
        <w:t>Amograce</w:t>
      </w:r>
      <w:r w:rsidRPr="00807726">
        <w:rPr>
          <w:rFonts w:hint="eastAsia"/>
          <w:color w:val="auto"/>
        </w:rPr>
        <w:t>。</w:t>
      </w:r>
      <w:r w:rsidRPr="00807726">
        <w:rPr>
          <w:rFonts w:hint="eastAsia"/>
          <w:color w:val="auto"/>
        </w:rPr>
        <w:t xml:space="preserve"> </w:t>
      </w:r>
    </w:p>
    <w:p w14:paraId="2D58B0AD" w14:textId="77777777" w:rsidR="0018581F" w:rsidRPr="00807726" w:rsidRDefault="0018581F" w:rsidP="00960563">
      <w:pPr>
        <w:pStyle w:val="af4"/>
        <w:ind w:leftChars="0" w:left="0" w:firstLineChars="0" w:firstLine="0"/>
        <w:rPr>
          <w:color w:val="auto"/>
        </w:rPr>
      </w:pPr>
    </w:p>
    <w:p w14:paraId="3E7EB3EA" w14:textId="77777777" w:rsidR="0065333E" w:rsidRPr="00807726" w:rsidRDefault="00C4152A" w:rsidP="00A3016A">
      <w:pPr>
        <w:pStyle w:val="a4"/>
        <w:ind w:left="0" w:firstLineChars="0" w:firstLine="0"/>
        <w:rPr>
          <w:rFonts w:hAnsi="華康粗明體"/>
        </w:rPr>
      </w:pPr>
      <w:r w:rsidRPr="00807726">
        <w:rPr>
          <w:rFonts w:hAnsi="Times New Roman"/>
        </w:rPr>
        <w:br w:type="page"/>
      </w:r>
      <w:r w:rsidR="0065333E" w:rsidRPr="00807726">
        <w:rPr>
          <w:rFonts w:hAnsi="華康粗明體" w:hint="eastAsia"/>
        </w:rPr>
        <w:lastRenderedPageBreak/>
        <w:t>四、政府之重要經濟措施及經濟展望</w:t>
      </w:r>
    </w:p>
    <w:p w14:paraId="1DC8F466" w14:textId="77777777" w:rsidR="0065333E" w:rsidRPr="00807726" w:rsidRDefault="0065333E" w:rsidP="002579F8">
      <w:pPr>
        <w:pStyle w:val="ab"/>
        <w:ind w:left="945" w:hanging="709"/>
      </w:pPr>
      <w:r w:rsidRPr="00807726">
        <w:rPr>
          <w:rFonts w:hint="eastAsia"/>
        </w:rPr>
        <w:t>（一）經濟成長</w:t>
      </w:r>
    </w:p>
    <w:p w14:paraId="41549F1B" w14:textId="77777777" w:rsidR="00684441" w:rsidRPr="00807726" w:rsidRDefault="00684441" w:rsidP="00684441">
      <w:pPr>
        <w:pStyle w:val="ad"/>
        <w:ind w:left="945" w:firstLine="472"/>
        <w:rPr>
          <w:lang w:eastAsia="zh-TW"/>
        </w:rPr>
      </w:pPr>
      <w:r w:rsidRPr="00807726">
        <w:rPr>
          <w:lang w:eastAsia="zh-TW"/>
        </w:rPr>
        <w:t>2016</w:t>
      </w:r>
      <w:r w:rsidRPr="00807726">
        <w:rPr>
          <w:rFonts w:hint="eastAsia"/>
          <w:lang w:eastAsia="zh-TW"/>
        </w:rPr>
        <w:t>至</w:t>
      </w:r>
      <w:r w:rsidRPr="00807726">
        <w:rPr>
          <w:lang w:eastAsia="zh-TW"/>
        </w:rPr>
        <w:t>2018</w:t>
      </w:r>
      <w:r w:rsidRPr="00807726">
        <w:rPr>
          <w:rFonts w:hint="eastAsia"/>
          <w:lang w:eastAsia="zh-TW"/>
        </w:rPr>
        <w:t>年，烏克蘭連續</w:t>
      </w:r>
      <w:proofErr w:type="gramStart"/>
      <w:r w:rsidRPr="00807726">
        <w:rPr>
          <w:rFonts w:hint="eastAsia"/>
          <w:lang w:eastAsia="zh-TW"/>
        </w:rPr>
        <w:t>三年教處經濟</w:t>
      </w:r>
      <w:proofErr w:type="gramEnd"/>
      <w:r w:rsidRPr="00807726">
        <w:rPr>
          <w:rFonts w:hint="eastAsia"/>
          <w:lang w:eastAsia="zh-TW"/>
        </w:rPr>
        <w:t>成長率近</w:t>
      </w:r>
      <w:r w:rsidRPr="00807726">
        <w:rPr>
          <w:lang w:eastAsia="zh-TW"/>
        </w:rPr>
        <w:t>3</w:t>
      </w:r>
      <w:r w:rsidRPr="00807726">
        <w:rPr>
          <w:rFonts w:hint="eastAsia"/>
          <w:lang w:eastAsia="zh-TW"/>
        </w:rPr>
        <w:t>%</w:t>
      </w:r>
      <w:r w:rsidRPr="00807726">
        <w:rPr>
          <w:rFonts w:hint="eastAsia"/>
          <w:lang w:eastAsia="zh-TW"/>
        </w:rPr>
        <w:t>的穩定表現，</w:t>
      </w:r>
      <w:proofErr w:type="gramStart"/>
      <w:r w:rsidRPr="00807726">
        <w:rPr>
          <w:rFonts w:hint="eastAsia"/>
          <w:lang w:eastAsia="zh-TW"/>
        </w:rPr>
        <w:t>可似已</w:t>
      </w:r>
      <w:proofErr w:type="gramEnd"/>
      <w:r w:rsidRPr="00807726">
        <w:rPr>
          <w:rFonts w:hint="eastAsia"/>
          <w:lang w:eastAsia="zh-TW"/>
        </w:rPr>
        <w:t>從</w:t>
      </w:r>
      <w:r w:rsidRPr="00807726">
        <w:rPr>
          <w:lang w:eastAsia="zh-TW"/>
        </w:rPr>
        <w:t>2014</w:t>
      </w:r>
      <w:r w:rsidRPr="00807726">
        <w:rPr>
          <w:rFonts w:hint="eastAsia"/>
          <w:lang w:eastAsia="zh-TW"/>
        </w:rPr>
        <w:t>年的低谷中崛起，然而還有幾項隱憂需注意。首先，烏克蘭</w:t>
      </w:r>
      <w:proofErr w:type="gramStart"/>
      <w:r w:rsidRPr="00807726">
        <w:rPr>
          <w:rFonts w:hint="eastAsia"/>
          <w:lang w:eastAsia="zh-TW"/>
        </w:rPr>
        <w:t>近幾年來都</w:t>
      </w:r>
      <w:proofErr w:type="gramEnd"/>
      <w:r w:rsidRPr="00807726">
        <w:rPr>
          <w:rFonts w:hint="eastAsia"/>
          <w:lang w:eastAsia="zh-TW"/>
        </w:rPr>
        <w:t>呈現每年近</w:t>
      </w:r>
      <w:r w:rsidRPr="00807726">
        <w:rPr>
          <w:lang w:eastAsia="zh-TW"/>
        </w:rPr>
        <w:t>4%</w:t>
      </w:r>
      <w:r w:rsidRPr="00807726">
        <w:rPr>
          <w:rFonts w:hint="eastAsia"/>
          <w:lang w:eastAsia="zh-TW"/>
        </w:rPr>
        <w:t>的淨資本流出，這意味著烏東戰事及和俄國關係的問題未解，仍將使外資將資金投入烏國市場無法安心。其次，烏國金融體系改革並未落實，</w:t>
      </w:r>
      <w:r w:rsidRPr="00807726">
        <w:rPr>
          <w:lang w:eastAsia="zh-TW"/>
        </w:rPr>
        <w:t>2014</w:t>
      </w:r>
      <w:r w:rsidRPr="00807726">
        <w:rPr>
          <w:rFonts w:hint="eastAsia"/>
          <w:lang w:eastAsia="zh-TW"/>
        </w:rPr>
        <w:t>至</w:t>
      </w:r>
      <w:r w:rsidRPr="00807726">
        <w:rPr>
          <w:lang w:eastAsia="zh-TW"/>
        </w:rPr>
        <w:t>2016</w:t>
      </w:r>
      <w:r w:rsidRPr="00807726">
        <w:rPr>
          <w:rFonts w:hint="eastAsia"/>
          <w:lang w:eastAsia="zh-TW"/>
        </w:rPr>
        <w:t>年烏克蘭銀行倒閉近半，其中包括最大的民營銀行</w:t>
      </w:r>
      <w:r w:rsidRPr="00807726">
        <w:rPr>
          <w:lang w:eastAsia="zh-TW"/>
        </w:rPr>
        <w:t>PrivatBank</w:t>
      </w:r>
      <w:r w:rsidRPr="00807726">
        <w:rPr>
          <w:rFonts w:hint="eastAsia"/>
          <w:lang w:eastAsia="zh-TW"/>
        </w:rPr>
        <w:t>，必須由政府收歸國有全民買單，烏國民眾存放於金融機構的存款無保障，金融機構放款審核鬆散造成大筆呆帳，都無法未中小企業與個人資產提供最基本的存放款保障。再次，烏克蘭政府的內部改革不力、無法達到國際標準，也讓</w:t>
      </w:r>
      <w:r w:rsidRPr="00807726">
        <w:rPr>
          <w:lang w:eastAsia="zh-TW"/>
        </w:rPr>
        <w:t>IMF</w:t>
      </w:r>
      <w:r w:rsidRPr="00807726">
        <w:rPr>
          <w:rFonts w:hint="eastAsia"/>
          <w:lang w:eastAsia="zh-TW"/>
        </w:rPr>
        <w:t>等機構對烏國效率</w:t>
      </w:r>
      <w:proofErr w:type="gramStart"/>
      <w:r w:rsidRPr="00807726">
        <w:rPr>
          <w:rFonts w:hint="eastAsia"/>
          <w:lang w:eastAsia="zh-TW"/>
        </w:rPr>
        <w:t>不</w:t>
      </w:r>
      <w:proofErr w:type="gramEnd"/>
      <w:r w:rsidRPr="00807726">
        <w:rPr>
          <w:rFonts w:hint="eastAsia"/>
          <w:lang w:eastAsia="zh-TW"/>
        </w:rPr>
        <w:t>彰逐漸失去信心。</w:t>
      </w:r>
    </w:p>
    <w:p w14:paraId="5FCAD22C" w14:textId="16AE52EC" w:rsidR="00CD184A" w:rsidRPr="00807726" w:rsidRDefault="00CD184A" w:rsidP="00074180">
      <w:pPr>
        <w:pStyle w:val="ad"/>
        <w:ind w:left="945" w:firstLine="472"/>
        <w:rPr>
          <w:lang w:eastAsia="zh-TW"/>
        </w:rPr>
      </w:pPr>
      <w:r w:rsidRPr="00807726">
        <w:rPr>
          <w:lang w:eastAsia="zh-TW"/>
        </w:rPr>
        <w:t>2019</w:t>
      </w:r>
      <w:r w:rsidRPr="00807726">
        <w:rPr>
          <w:rFonts w:hint="eastAsia"/>
          <w:lang w:eastAsia="zh-TW"/>
        </w:rPr>
        <w:t>年</w:t>
      </w:r>
      <w:r w:rsidRPr="00807726">
        <w:rPr>
          <w:lang w:eastAsia="zh-TW"/>
        </w:rPr>
        <w:t>4</w:t>
      </w:r>
      <w:r w:rsidRPr="00807726">
        <w:rPr>
          <w:rFonts w:hint="eastAsia"/>
          <w:lang w:eastAsia="zh-TW"/>
        </w:rPr>
        <w:t>月，烏克蘭人民已選出政治素人澤連斯基（</w:t>
      </w:r>
      <w:r w:rsidRPr="00807726">
        <w:rPr>
          <w:lang w:eastAsia="zh-TW"/>
        </w:rPr>
        <w:t>Volodymyr Zelensky</w:t>
      </w:r>
      <w:r w:rsidRPr="00807726">
        <w:rPr>
          <w:rFonts w:hint="eastAsia"/>
          <w:lang w:eastAsia="zh-TW"/>
        </w:rPr>
        <w:t>）為未來五年的國家領導人。</w:t>
      </w:r>
      <w:r w:rsidRPr="00807726">
        <w:rPr>
          <w:lang w:eastAsia="zh-TW"/>
        </w:rPr>
        <w:t>2019</w:t>
      </w:r>
      <w:r w:rsidRPr="00807726">
        <w:rPr>
          <w:rFonts w:hint="eastAsia"/>
          <w:lang w:eastAsia="zh-TW"/>
        </w:rPr>
        <w:t>年</w:t>
      </w:r>
      <w:r w:rsidRPr="00807726">
        <w:rPr>
          <w:lang w:eastAsia="zh-TW"/>
        </w:rPr>
        <w:t>7</w:t>
      </w:r>
      <w:r w:rsidRPr="00807726">
        <w:rPr>
          <w:rFonts w:hint="eastAsia"/>
          <w:lang w:eastAsia="zh-TW"/>
        </w:rPr>
        <w:t>月國會大選後，</w:t>
      </w:r>
      <w:r w:rsidRPr="00807726">
        <w:rPr>
          <w:lang w:eastAsia="zh-TW"/>
        </w:rPr>
        <w:t>9</w:t>
      </w:r>
      <w:r w:rsidRPr="00807726">
        <w:rPr>
          <w:rFonts w:hint="eastAsia"/>
          <w:lang w:eastAsia="zh-TW"/>
        </w:rPr>
        <w:t>月烏國新內閣誕生，由年僅</w:t>
      </w:r>
      <w:r w:rsidRPr="00807726">
        <w:rPr>
          <w:lang w:eastAsia="zh-TW"/>
        </w:rPr>
        <w:t>35</w:t>
      </w:r>
      <w:r w:rsidRPr="00807726">
        <w:rPr>
          <w:rFonts w:hint="eastAsia"/>
          <w:lang w:eastAsia="zh-TW"/>
        </w:rPr>
        <w:t>歲的岡察洛克擔任總理，然此內閣僅運作半年即解散，未能遂行其所提出的諸多經濟改革措施。</w:t>
      </w:r>
      <w:r w:rsidRPr="00807726">
        <w:rPr>
          <w:lang w:eastAsia="zh-TW"/>
        </w:rPr>
        <w:t>2020</w:t>
      </w:r>
      <w:r w:rsidRPr="00807726">
        <w:rPr>
          <w:rFonts w:hint="eastAsia"/>
          <w:lang w:eastAsia="zh-TW"/>
        </w:rPr>
        <w:t>年</w:t>
      </w:r>
      <w:r w:rsidRPr="00807726">
        <w:rPr>
          <w:lang w:eastAsia="zh-TW"/>
        </w:rPr>
        <w:t>3</w:t>
      </w:r>
      <w:r w:rsidRPr="00807726">
        <w:rPr>
          <w:rFonts w:hint="eastAsia"/>
          <w:lang w:eastAsia="zh-TW"/>
        </w:rPr>
        <w:t>月，適逢</w:t>
      </w:r>
      <w:r w:rsidR="00CB7EBE" w:rsidRPr="00CB7EBE">
        <w:rPr>
          <w:rFonts w:hint="eastAsia"/>
          <w:lang w:eastAsia="zh-TW"/>
        </w:rPr>
        <w:t>COVID-19</w:t>
      </w:r>
      <w:r w:rsidR="00CB7EBE" w:rsidRPr="00CB7EBE">
        <w:rPr>
          <w:rFonts w:hint="eastAsia"/>
          <w:lang w:eastAsia="zh-TW"/>
        </w:rPr>
        <w:t>（武漢肺炎）</w:t>
      </w:r>
      <w:bookmarkStart w:id="2" w:name="_GoBack"/>
      <w:bookmarkEnd w:id="2"/>
      <w:r w:rsidRPr="00807726">
        <w:rPr>
          <w:rFonts w:hint="eastAsia"/>
          <w:lang w:eastAsia="zh-TW"/>
        </w:rPr>
        <w:t>疫情於烏國逐漸蔓延，澤連斯基宣</w:t>
      </w:r>
      <w:r w:rsidR="0022319B" w:rsidRPr="00807726">
        <w:rPr>
          <w:rFonts w:hint="eastAsia"/>
          <w:lang w:eastAsia="zh-TW"/>
        </w:rPr>
        <w:t>布</w:t>
      </w:r>
      <w:r w:rsidRPr="00807726">
        <w:rPr>
          <w:rFonts w:hint="eastAsia"/>
          <w:lang w:eastAsia="zh-TW"/>
        </w:rPr>
        <w:t>提名伊凡－法蘭科夫州州長席姆哈爾出任總理，預估疫情和隔離措施將對</w:t>
      </w:r>
      <w:r w:rsidRPr="00807726">
        <w:rPr>
          <w:lang w:eastAsia="zh-TW"/>
        </w:rPr>
        <w:t>2020</w:t>
      </w:r>
      <w:r w:rsidRPr="00807726">
        <w:rPr>
          <w:rFonts w:hint="eastAsia"/>
          <w:lang w:eastAsia="zh-TW"/>
        </w:rPr>
        <w:t>年烏國經濟形成重大打擊，疫情過後政府如何提出有效的振興政策值得觀察。</w:t>
      </w:r>
    </w:p>
    <w:p w14:paraId="5A0923BB" w14:textId="02EDDB4C" w:rsidR="0065333E" w:rsidRPr="00807726" w:rsidRDefault="0065333E" w:rsidP="002579F8">
      <w:pPr>
        <w:pStyle w:val="ab"/>
        <w:ind w:left="945" w:hanging="709"/>
      </w:pPr>
      <w:r w:rsidRPr="00807726">
        <w:rPr>
          <w:rFonts w:hint="eastAsia"/>
        </w:rPr>
        <w:t>（二）通貨膨脹</w:t>
      </w:r>
    </w:p>
    <w:p w14:paraId="2BACAA68" w14:textId="77777777" w:rsidR="00045B64" w:rsidRPr="00807726" w:rsidRDefault="00045B64" w:rsidP="00C4152A">
      <w:pPr>
        <w:pStyle w:val="ad"/>
        <w:ind w:left="945" w:firstLine="472"/>
        <w:rPr>
          <w:lang w:eastAsia="zh-TW"/>
        </w:rPr>
      </w:pPr>
      <w:r w:rsidRPr="00807726">
        <w:rPr>
          <w:rFonts w:hint="eastAsia"/>
          <w:lang w:eastAsia="zh-TW"/>
        </w:rPr>
        <w:t>通貨膨脹一直是烏克蘭長久存在的嚴重問題且一直居高不下，鮮少低於</w:t>
      </w:r>
      <w:r w:rsidRPr="00807726">
        <w:rPr>
          <w:lang w:eastAsia="zh-TW"/>
        </w:rPr>
        <w:t>10%</w:t>
      </w:r>
      <w:r w:rsidRPr="00807726">
        <w:rPr>
          <w:rFonts w:hint="eastAsia"/>
          <w:lang w:eastAsia="zh-TW"/>
        </w:rPr>
        <w:t>。</w:t>
      </w:r>
      <w:r w:rsidRPr="00807726">
        <w:rPr>
          <w:lang w:eastAsia="zh-TW"/>
        </w:rPr>
        <w:t>2015</w:t>
      </w:r>
      <w:r w:rsidRPr="00807726">
        <w:rPr>
          <w:rFonts w:hint="eastAsia"/>
          <w:lang w:eastAsia="zh-TW"/>
        </w:rPr>
        <w:t>年，由於烏克蘭局勢受到烏東部衝突的持續影響，創下近二十年來的最高通膨率</w:t>
      </w:r>
      <w:r w:rsidRPr="00807726">
        <w:rPr>
          <w:lang w:eastAsia="zh-TW"/>
        </w:rPr>
        <w:t>43.3%</w:t>
      </w:r>
      <w:r w:rsidRPr="00807726">
        <w:rPr>
          <w:rFonts w:hint="eastAsia"/>
          <w:lang w:eastAsia="zh-TW"/>
        </w:rPr>
        <w:t>，民眾紛紛轉向尋求其他貨幣與貴金屬進行避險保值。</w:t>
      </w:r>
      <w:r w:rsidRPr="00807726">
        <w:rPr>
          <w:lang w:eastAsia="zh-TW"/>
        </w:rPr>
        <w:t>2014</w:t>
      </w:r>
      <w:r w:rsidRPr="00807726">
        <w:rPr>
          <w:rFonts w:hint="eastAsia"/>
          <w:lang w:eastAsia="zh-TW"/>
        </w:rPr>
        <w:t>年烏克蘭國內的食品上漲了</w:t>
      </w:r>
      <w:r w:rsidRPr="00807726">
        <w:rPr>
          <w:lang w:eastAsia="zh-TW"/>
        </w:rPr>
        <w:t>57.1%</w:t>
      </w:r>
      <w:r w:rsidRPr="00807726">
        <w:rPr>
          <w:rFonts w:hint="eastAsia"/>
          <w:lang w:eastAsia="zh-TW"/>
        </w:rPr>
        <w:t>，</w:t>
      </w:r>
      <w:r w:rsidRPr="00807726">
        <w:rPr>
          <w:lang w:eastAsia="zh-TW"/>
        </w:rPr>
        <w:t>2015</w:t>
      </w:r>
      <w:r w:rsidRPr="00807726">
        <w:rPr>
          <w:rFonts w:hint="eastAsia"/>
          <w:lang w:eastAsia="zh-TW"/>
        </w:rPr>
        <w:t>年仍持續上漲</w:t>
      </w:r>
      <w:r w:rsidRPr="00807726">
        <w:rPr>
          <w:lang w:eastAsia="zh-TW"/>
        </w:rPr>
        <w:lastRenderedPageBreak/>
        <w:t>41.5%</w:t>
      </w:r>
      <w:r w:rsidRPr="00807726">
        <w:rPr>
          <w:rFonts w:hint="eastAsia"/>
          <w:lang w:eastAsia="zh-TW"/>
        </w:rPr>
        <w:t>，特別是糧食的價格波動，多次出現賣場貨架</w:t>
      </w:r>
      <w:proofErr w:type="gramStart"/>
      <w:r w:rsidRPr="00807726">
        <w:rPr>
          <w:rFonts w:hint="eastAsia"/>
          <w:lang w:eastAsia="zh-TW"/>
        </w:rPr>
        <w:t>被掃空現象</w:t>
      </w:r>
      <w:proofErr w:type="gramEnd"/>
      <w:r w:rsidRPr="00807726">
        <w:rPr>
          <w:rFonts w:hint="eastAsia"/>
          <w:lang w:eastAsia="zh-TW"/>
        </w:rPr>
        <w:t>，完全符合經濟學理論，民眾出現搶購食品及日用品心理，政府政策無法有效管控通膨，使得物價上漲速度過快。</w:t>
      </w:r>
      <w:r w:rsidRPr="00807726">
        <w:rPr>
          <w:lang w:eastAsia="zh-TW"/>
        </w:rPr>
        <w:t>2016</w:t>
      </w:r>
      <w:r w:rsidRPr="00807726">
        <w:rPr>
          <w:rFonts w:hint="eastAsia"/>
          <w:lang w:eastAsia="zh-TW"/>
        </w:rPr>
        <w:t>年通膨較平穩亦有</w:t>
      </w:r>
      <w:r w:rsidRPr="00807726">
        <w:rPr>
          <w:lang w:eastAsia="zh-TW"/>
        </w:rPr>
        <w:t>13.9%</w:t>
      </w:r>
      <w:r w:rsidRPr="00807726">
        <w:rPr>
          <w:rFonts w:hint="eastAsia"/>
          <w:lang w:eastAsia="zh-TW"/>
        </w:rPr>
        <w:t>。</w:t>
      </w:r>
    </w:p>
    <w:p w14:paraId="1A1219B9" w14:textId="258D8347" w:rsidR="00537BBB" w:rsidRPr="00807726" w:rsidRDefault="00537BBB" w:rsidP="00537BBB">
      <w:pPr>
        <w:pStyle w:val="ad"/>
        <w:ind w:left="945" w:firstLine="472"/>
        <w:rPr>
          <w:lang w:eastAsia="zh-TW"/>
        </w:rPr>
      </w:pPr>
      <w:r w:rsidRPr="00807726">
        <w:rPr>
          <w:rFonts w:hint="eastAsia"/>
          <w:lang w:eastAsia="zh-TW"/>
        </w:rPr>
        <w:t>2017</w:t>
      </w:r>
      <w:r w:rsidRPr="00807726">
        <w:rPr>
          <w:rFonts w:hint="eastAsia"/>
          <w:lang w:eastAsia="zh-TW"/>
        </w:rPr>
        <w:t>年烏克蘭政府雖持續提高最低工資水準，但仍遠趕不上物價上漲的速度。</w:t>
      </w:r>
      <w:r w:rsidRPr="00807726">
        <w:rPr>
          <w:lang w:eastAsia="zh-TW"/>
        </w:rPr>
        <w:t>IMF</w:t>
      </w:r>
      <w:r w:rsidRPr="00807726">
        <w:rPr>
          <w:rFonts w:hint="eastAsia"/>
          <w:lang w:eastAsia="zh-TW"/>
        </w:rPr>
        <w:t>便指出，</w:t>
      </w:r>
      <w:r w:rsidRPr="00807726">
        <w:rPr>
          <w:rFonts w:hint="eastAsia"/>
          <w:lang w:eastAsia="zh-TW"/>
        </w:rPr>
        <w:t>2017</w:t>
      </w:r>
      <w:r w:rsidRPr="00807726">
        <w:rPr>
          <w:rFonts w:hint="eastAsia"/>
          <w:lang w:eastAsia="zh-TW"/>
        </w:rPr>
        <w:t>年烏克蘭是獨立國協國家中通貨膨脹最嚴重的國家，通膨指數來到</w:t>
      </w:r>
      <w:r w:rsidRPr="00807726">
        <w:rPr>
          <w:lang w:eastAsia="zh-TW"/>
        </w:rPr>
        <w:t>14.4%</w:t>
      </w:r>
      <w:r w:rsidRPr="00807726">
        <w:rPr>
          <w:rFonts w:hint="eastAsia"/>
          <w:lang w:eastAsia="zh-TW"/>
        </w:rPr>
        <w:t>，即便烏國官方的推估數字也高達</w:t>
      </w:r>
      <w:r w:rsidRPr="00807726">
        <w:rPr>
          <w:lang w:eastAsia="zh-TW"/>
        </w:rPr>
        <w:t>13.6%</w:t>
      </w:r>
      <w:r w:rsidRPr="00807726">
        <w:rPr>
          <w:rFonts w:hint="eastAsia"/>
          <w:lang w:eastAsia="zh-TW"/>
        </w:rPr>
        <w:t>。根據烏克蘭國家統計委員會數據，</w:t>
      </w:r>
      <w:r w:rsidR="00684441" w:rsidRPr="00807726">
        <w:rPr>
          <w:rFonts w:hint="eastAsia"/>
          <w:lang w:eastAsia="zh-TW"/>
        </w:rPr>
        <w:t>2018</w:t>
      </w:r>
      <w:r w:rsidR="00684441" w:rsidRPr="00807726">
        <w:rPr>
          <w:rFonts w:hint="eastAsia"/>
          <w:lang w:eastAsia="zh-TW"/>
        </w:rPr>
        <w:t>年已成功降至</w:t>
      </w:r>
      <w:r w:rsidR="00684441" w:rsidRPr="00807726">
        <w:rPr>
          <w:lang w:eastAsia="zh-TW"/>
        </w:rPr>
        <w:t>10</w:t>
      </w:r>
      <w:r w:rsidR="00684441" w:rsidRPr="00807726">
        <w:rPr>
          <w:rFonts w:hint="eastAsia"/>
          <w:lang w:eastAsia="zh-TW"/>
        </w:rPr>
        <w:t>%</w:t>
      </w:r>
      <w:proofErr w:type="gramStart"/>
      <w:r w:rsidR="00684441" w:rsidRPr="00807726">
        <w:rPr>
          <w:rFonts w:hint="eastAsia"/>
          <w:lang w:eastAsia="zh-TW"/>
        </w:rPr>
        <w:t>以內</w:t>
      </w:r>
      <w:r w:rsidR="009145C1" w:rsidRPr="00807726">
        <w:rPr>
          <w:rFonts w:hint="eastAsia"/>
          <w:lang w:eastAsia="zh-TW"/>
        </w:rPr>
        <w:t>，</w:t>
      </w:r>
      <w:proofErr w:type="gramEnd"/>
      <w:r w:rsidR="009145C1" w:rsidRPr="00807726">
        <w:rPr>
          <w:lang w:eastAsia="zh-TW"/>
        </w:rPr>
        <w:t>2019</w:t>
      </w:r>
      <w:r w:rsidR="009145C1" w:rsidRPr="00807726">
        <w:rPr>
          <w:rFonts w:hint="eastAsia"/>
          <w:lang w:eastAsia="zh-TW"/>
        </w:rPr>
        <w:t>年降至</w:t>
      </w:r>
      <w:r w:rsidR="009145C1" w:rsidRPr="00807726">
        <w:rPr>
          <w:lang w:eastAsia="zh-TW"/>
        </w:rPr>
        <w:t>8%</w:t>
      </w:r>
      <w:r w:rsidR="00684441" w:rsidRPr="00807726">
        <w:rPr>
          <w:rFonts w:hint="eastAsia"/>
          <w:lang w:eastAsia="zh-TW"/>
        </w:rPr>
        <w:t>。</w:t>
      </w:r>
    </w:p>
    <w:p w14:paraId="43717BB0" w14:textId="77777777" w:rsidR="0065333E" w:rsidRPr="00807726" w:rsidRDefault="0065333E" w:rsidP="002579F8">
      <w:pPr>
        <w:pStyle w:val="ab"/>
        <w:ind w:left="945" w:hanging="709"/>
      </w:pPr>
      <w:r w:rsidRPr="00807726">
        <w:rPr>
          <w:rFonts w:hint="eastAsia"/>
        </w:rPr>
        <w:t>（三）匯率</w:t>
      </w:r>
    </w:p>
    <w:p w14:paraId="73A2F297" w14:textId="50CB4746" w:rsidR="00537BBB" w:rsidRPr="00807726" w:rsidRDefault="00537BBB" w:rsidP="00537BBB">
      <w:pPr>
        <w:pStyle w:val="ad"/>
        <w:ind w:left="945" w:firstLine="472"/>
        <w:rPr>
          <w:lang w:eastAsia="zh-TW"/>
        </w:rPr>
      </w:pPr>
      <w:r w:rsidRPr="00807726">
        <w:rPr>
          <w:rFonts w:hint="eastAsia"/>
          <w:lang w:eastAsia="zh-TW"/>
        </w:rPr>
        <w:t>2017</w:t>
      </w:r>
      <w:r w:rsidRPr="00807726">
        <w:rPr>
          <w:rFonts w:hint="eastAsia"/>
          <w:lang w:eastAsia="zh-TW"/>
        </w:rPr>
        <w:t>年年底，格里夫納一度因</w:t>
      </w:r>
      <w:r w:rsidRPr="00807726">
        <w:rPr>
          <w:lang w:eastAsia="zh-TW"/>
        </w:rPr>
        <w:t>預算支出龐大、</w:t>
      </w:r>
      <w:r w:rsidRPr="00807726">
        <w:rPr>
          <w:lang w:eastAsia="zh-TW"/>
        </w:rPr>
        <w:t>PrivatBank</w:t>
      </w:r>
      <w:r w:rsidRPr="00807726">
        <w:rPr>
          <w:lang w:eastAsia="zh-TW"/>
        </w:rPr>
        <w:t>銀行國有化壓力、農業企業外匯供給減少及年底企業償還外匯需求</w:t>
      </w:r>
      <w:r w:rsidRPr="00807726">
        <w:rPr>
          <w:rFonts w:hint="eastAsia"/>
          <w:lang w:eastAsia="zh-TW"/>
        </w:rPr>
        <w:t>等因素大幅貶值、兌美元匯率進逼</w:t>
      </w:r>
      <w:r w:rsidRPr="00807726">
        <w:rPr>
          <w:rFonts w:hint="eastAsia"/>
          <w:lang w:eastAsia="zh-TW"/>
        </w:rPr>
        <w:t>1</w:t>
      </w:r>
      <w:r w:rsidRPr="00807726">
        <w:rPr>
          <w:lang w:eastAsia="zh-TW"/>
        </w:rPr>
        <w:t>:29</w:t>
      </w:r>
      <w:r w:rsidRPr="00807726">
        <w:rPr>
          <w:rFonts w:hint="eastAsia"/>
          <w:lang w:eastAsia="zh-TW"/>
        </w:rPr>
        <w:t>大關，然在央行的穩定政策下，</w:t>
      </w:r>
      <w:r w:rsidR="00684441" w:rsidRPr="00807726">
        <w:rPr>
          <w:rFonts w:hint="eastAsia"/>
          <w:lang w:eastAsia="zh-TW"/>
        </w:rPr>
        <w:t>2018</w:t>
      </w:r>
      <w:r w:rsidR="00684441" w:rsidRPr="00807726">
        <w:rPr>
          <w:rFonts w:hint="eastAsia"/>
          <w:lang w:eastAsia="zh-TW"/>
        </w:rPr>
        <w:t>年格里匯率逐漸回穩，上半年表現不差，年底收在</w:t>
      </w:r>
      <w:r w:rsidR="00684441" w:rsidRPr="00807726">
        <w:rPr>
          <w:lang w:eastAsia="zh-TW"/>
        </w:rPr>
        <w:t>1:27.52</w:t>
      </w:r>
      <w:r w:rsidR="00684441" w:rsidRPr="00807726">
        <w:rPr>
          <w:rFonts w:hint="eastAsia"/>
          <w:lang w:eastAsia="zh-TW"/>
        </w:rPr>
        <w:t>。</w:t>
      </w:r>
      <w:r w:rsidR="009145C1" w:rsidRPr="00807726">
        <w:rPr>
          <w:lang w:eastAsia="zh-TW"/>
        </w:rPr>
        <w:t>2019</w:t>
      </w:r>
      <w:r w:rsidR="009145C1" w:rsidRPr="00807726">
        <w:rPr>
          <w:rFonts w:hint="eastAsia"/>
          <w:lang w:eastAsia="zh-TW"/>
        </w:rPr>
        <w:t>年格里表現良好，年底收在</w:t>
      </w:r>
      <w:r w:rsidR="009145C1" w:rsidRPr="00807726">
        <w:rPr>
          <w:lang w:eastAsia="zh-TW"/>
        </w:rPr>
        <w:t>1:23.62</w:t>
      </w:r>
      <w:r w:rsidR="009145C1" w:rsidRPr="00807726">
        <w:rPr>
          <w:rFonts w:hint="eastAsia"/>
          <w:lang w:eastAsia="zh-TW"/>
        </w:rPr>
        <w:t>。</w:t>
      </w:r>
    </w:p>
    <w:p w14:paraId="4D417B06" w14:textId="77777777" w:rsidR="0065333E" w:rsidRPr="00807726" w:rsidRDefault="0065333E" w:rsidP="002579F8">
      <w:pPr>
        <w:pStyle w:val="ab"/>
        <w:ind w:left="945" w:hanging="709"/>
      </w:pPr>
      <w:r w:rsidRPr="00807726">
        <w:rPr>
          <w:rFonts w:hint="eastAsia"/>
        </w:rPr>
        <w:t>（四）對外貿易</w:t>
      </w:r>
    </w:p>
    <w:p w14:paraId="004E53CC" w14:textId="77777777" w:rsidR="009145C1" w:rsidRPr="00807726" w:rsidRDefault="009145C1" w:rsidP="009145C1">
      <w:pPr>
        <w:pStyle w:val="ad"/>
        <w:ind w:left="945" w:firstLine="472"/>
        <w:rPr>
          <w:lang w:eastAsia="zh-TW"/>
        </w:rPr>
      </w:pPr>
      <w:r w:rsidRPr="00807726">
        <w:rPr>
          <w:lang w:eastAsia="zh-TW"/>
        </w:rPr>
        <w:t>201</w:t>
      </w:r>
      <w:r w:rsidRPr="00807726">
        <w:rPr>
          <w:rFonts w:hint="eastAsia"/>
          <w:lang w:eastAsia="zh-TW"/>
        </w:rPr>
        <w:t>9</w:t>
      </w:r>
      <w:r w:rsidRPr="00807726">
        <w:rPr>
          <w:rFonts w:hint="eastAsia"/>
          <w:lang w:eastAsia="zh-TW"/>
        </w:rPr>
        <w:t>年烏克蘭的對外貿易數據雖可看到在進出口方面都看到穩定復甦，但未來烏克蘭的外貿成長仍有不少挑戰須克服。首先，烏克蘭與歐盟的自由貿易協定，並不如先前所預期的如萬靈丹能直接拯救烏國經濟，</w:t>
      </w:r>
      <w:proofErr w:type="gramStart"/>
      <w:r w:rsidRPr="00807726">
        <w:rPr>
          <w:rFonts w:hint="eastAsia"/>
          <w:lang w:eastAsia="zh-TW"/>
        </w:rPr>
        <w:t>烏俄衝突</w:t>
      </w:r>
      <w:proofErr w:type="gramEnd"/>
      <w:r w:rsidRPr="00807726">
        <w:rPr>
          <w:rFonts w:hint="eastAsia"/>
          <w:lang w:eastAsia="zh-TW"/>
        </w:rPr>
        <w:t>後烏國的對外貿易受到極大挫折，包括其部分被占領領土的經濟活動完全停擺、其與俄羅斯之間的部分貿易往來中斷，以及烏國過去藉由中亞或高加索國家的轉運貿易，也被以俄國為首的親俄國家阻撓或中斷，導致其過去的外貿模式面臨重大挑戰。</w:t>
      </w:r>
    </w:p>
    <w:p w14:paraId="5C02262E" w14:textId="38BF5D03" w:rsidR="007C26A5" w:rsidRPr="00807726" w:rsidRDefault="009145C1" w:rsidP="009145C1">
      <w:pPr>
        <w:pStyle w:val="ad"/>
        <w:ind w:left="945" w:firstLine="472"/>
        <w:rPr>
          <w:lang w:eastAsia="zh-TW"/>
        </w:rPr>
      </w:pPr>
      <w:r w:rsidRPr="00807726">
        <w:rPr>
          <w:rFonts w:hint="eastAsia"/>
          <w:lang w:eastAsia="zh-TW"/>
        </w:rPr>
        <w:t>正因如此，烏克蘭的貿易重心須轉向歐盟，在</w:t>
      </w:r>
      <w:r w:rsidRPr="00807726">
        <w:rPr>
          <w:rFonts w:hint="eastAsia"/>
          <w:lang w:eastAsia="zh-TW"/>
        </w:rPr>
        <w:t>2017</w:t>
      </w:r>
      <w:r w:rsidRPr="00807726">
        <w:rPr>
          <w:rFonts w:hint="eastAsia"/>
          <w:lang w:eastAsia="zh-TW"/>
        </w:rPr>
        <w:t>年</w:t>
      </w:r>
      <w:r w:rsidRPr="00807726">
        <w:rPr>
          <w:rFonts w:hint="eastAsia"/>
          <w:lang w:eastAsia="zh-TW"/>
        </w:rPr>
        <w:t>9</w:t>
      </w:r>
      <w:r w:rsidRPr="00807726">
        <w:rPr>
          <w:rFonts w:hint="eastAsia"/>
          <w:lang w:eastAsia="zh-TW"/>
        </w:rPr>
        <w:t>月生效的</w:t>
      </w:r>
      <w:r w:rsidRPr="00807726">
        <w:rPr>
          <w:rFonts w:hint="eastAsia"/>
          <w:lang w:eastAsia="zh-TW"/>
        </w:rPr>
        <w:t>DC</w:t>
      </w:r>
      <w:r w:rsidRPr="00807726">
        <w:rPr>
          <w:lang w:eastAsia="zh-TW"/>
        </w:rPr>
        <w:t>FTA</w:t>
      </w:r>
      <w:r w:rsidRPr="00807726">
        <w:rPr>
          <w:rFonts w:hint="eastAsia"/>
          <w:lang w:eastAsia="zh-TW"/>
        </w:rPr>
        <w:t>中列有不同</w:t>
      </w:r>
      <w:proofErr w:type="gramStart"/>
      <w:r w:rsidRPr="00807726">
        <w:rPr>
          <w:rFonts w:hint="eastAsia"/>
          <w:lang w:eastAsia="zh-TW"/>
        </w:rPr>
        <w:t>產業別品項</w:t>
      </w:r>
      <w:proofErr w:type="gramEnd"/>
      <w:r w:rsidRPr="00807726">
        <w:rPr>
          <w:rFonts w:hint="eastAsia"/>
          <w:lang w:eastAsia="zh-TW"/>
        </w:rPr>
        <w:t>的進出口優惠及稅率減免。舉例而言，烏國的出口強項商品如小麥、麥芽、蜂蜜、葡萄、和家禽等，在協定中皆</w:t>
      </w:r>
      <w:r w:rsidRPr="00807726">
        <w:rPr>
          <w:rFonts w:hint="eastAsia"/>
          <w:lang w:eastAsia="zh-TW"/>
        </w:rPr>
        <w:lastRenderedPageBreak/>
        <w:t>有規定一定數額由烏國出口可享有免稅優惠。而</w:t>
      </w:r>
      <w:proofErr w:type="gramStart"/>
      <w:r w:rsidRPr="00807726">
        <w:rPr>
          <w:rFonts w:hint="eastAsia"/>
          <w:lang w:eastAsia="zh-TW"/>
        </w:rPr>
        <w:t>隨著烏</w:t>
      </w:r>
      <w:proofErr w:type="gramEnd"/>
      <w:r w:rsidRPr="00807726">
        <w:rPr>
          <w:rFonts w:hint="eastAsia"/>
          <w:lang w:eastAsia="zh-TW"/>
        </w:rPr>
        <w:t>國貿易重心的轉向，實際發展卻是這些眾多農產蔬果、食品原料</w:t>
      </w:r>
      <w:proofErr w:type="gramStart"/>
      <w:r w:rsidRPr="00807726">
        <w:rPr>
          <w:rFonts w:hint="eastAsia"/>
          <w:lang w:eastAsia="zh-TW"/>
        </w:rPr>
        <w:t>和肉乳產品</w:t>
      </w:r>
      <w:proofErr w:type="gramEnd"/>
      <w:r w:rsidRPr="00807726">
        <w:rPr>
          <w:rFonts w:hint="eastAsia"/>
          <w:lang w:eastAsia="zh-TW"/>
        </w:rPr>
        <w:t>，輸往歐盟的優惠配額量有限，無法消化烏國農產品的出口需求。另一方面，在歐盟內部也時有爭論，特別是對烏克蘭的市場開放程度應為何，也在歐盟內部形成角力，以致烏國得以輸往歐盟的零關稅配額商品數額始終不大，這也讓烏國官員認為</w:t>
      </w:r>
      <w:r w:rsidRPr="00807726">
        <w:rPr>
          <w:rFonts w:hint="eastAsia"/>
          <w:lang w:eastAsia="zh-TW"/>
        </w:rPr>
        <w:t>DCFTA</w:t>
      </w:r>
      <w:r w:rsidRPr="00807726">
        <w:rPr>
          <w:rFonts w:hint="eastAsia"/>
          <w:lang w:eastAsia="zh-TW"/>
        </w:rPr>
        <w:t>的內容早已過時，應大幅修正烏克蘭商品輸往歐盟的配額與優惠。由此，不難看出烏克蘭若欲將其經濟前景全投注在歐洲市場，恐怕還有許多政經角力須突破。</w:t>
      </w:r>
    </w:p>
    <w:p w14:paraId="597F9F48" w14:textId="77777777" w:rsidR="0065333E" w:rsidRPr="00807726" w:rsidRDefault="0065333E" w:rsidP="004C3F05">
      <w:pPr>
        <w:pStyle w:val="a4"/>
        <w:rPr>
          <w:rFonts w:hAnsi="華康粗明體"/>
        </w:rPr>
      </w:pPr>
      <w:r w:rsidRPr="00807726">
        <w:rPr>
          <w:rFonts w:hAnsi="華康粗明體" w:hint="eastAsia"/>
        </w:rPr>
        <w:t>五、市場環境分析及概況</w:t>
      </w:r>
    </w:p>
    <w:p w14:paraId="100E6E91" w14:textId="77777777" w:rsidR="0065333E" w:rsidRPr="00807726" w:rsidRDefault="0065333E" w:rsidP="002579F8">
      <w:pPr>
        <w:pStyle w:val="ab"/>
        <w:ind w:left="945" w:hanging="709"/>
      </w:pPr>
      <w:r w:rsidRPr="00807726">
        <w:rPr>
          <w:rFonts w:hint="eastAsia"/>
        </w:rPr>
        <w:t>（一）一般市場情況</w:t>
      </w:r>
    </w:p>
    <w:p w14:paraId="14B46940" w14:textId="77777777" w:rsidR="0065333E" w:rsidRPr="00807726" w:rsidRDefault="0065333E" w:rsidP="00261B0B">
      <w:pPr>
        <w:pStyle w:val="af"/>
        <w:ind w:left="1417" w:hanging="472"/>
        <w:rPr>
          <w:color w:val="auto"/>
        </w:rPr>
      </w:pPr>
      <w:r w:rsidRPr="00807726">
        <w:rPr>
          <w:rFonts w:hint="eastAsia"/>
          <w:color w:val="auto"/>
        </w:rPr>
        <w:t>１、當地市場特性</w:t>
      </w:r>
    </w:p>
    <w:p w14:paraId="6836750B" w14:textId="77777777" w:rsidR="008934ED" w:rsidRPr="00807726" w:rsidRDefault="008934ED" w:rsidP="00261B0B">
      <w:pPr>
        <w:pStyle w:val="af4"/>
        <w:ind w:left="1417" w:firstLine="472"/>
        <w:rPr>
          <w:color w:val="auto"/>
        </w:rPr>
      </w:pPr>
      <w:r w:rsidRPr="00807726">
        <w:rPr>
          <w:color w:val="auto"/>
        </w:rPr>
        <w:t>烏克蘭消費者對於進口品如消費電子產品、家用品、汽車零配件及化妝品特別狂熱，在進入烏克蘭市場前最好還是要先能了解烏克蘭人的消費習性。如前面所提，烏克蘭人的消費力近期受到貨幣貶值與通膨的關係，所以多數消費者在日常消費上幾乎是能省就省的情況，特別是食品及服裝上，目前消費者傾向於選購熟悉的品牌，並在熟悉的品牌中購買相對低價的產品。因此成就了外來品牌在烏克蘭不易扎根發展的環境。</w:t>
      </w:r>
    </w:p>
    <w:p w14:paraId="0C351B10" w14:textId="77777777" w:rsidR="008934ED" w:rsidRPr="00807726" w:rsidRDefault="008934ED" w:rsidP="00261B0B">
      <w:pPr>
        <w:pStyle w:val="af4"/>
        <w:ind w:left="1417" w:firstLine="472"/>
        <w:rPr>
          <w:color w:val="auto"/>
        </w:rPr>
      </w:pPr>
      <w:r w:rsidRPr="00807726">
        <w:rPr>
          <w:color w:val="auto"/>
        </w:rPr>
        <w:t>如果在要烏克蘭要行銷新的品牌產品，必須要推出合適的促銷廣告，通常多數廣告都是通過廣播電臺或是大眾接通工具進行行銷，這是最節省成本且效果相對明顯的。此外，產品不單在價錢上要能吸引消費者，在產品包裝及售後服務方面也需做到一定的程度，不然消費者流對該產品的信心會大幅下降。擬定烏克蘭的銷售策略之後，應當考慮到烏克蘭提供長期儲蓄或投資的機會相當有限，因此，中產階級</w:t>
      </w:r>
      <w:r w:rsidRPr="00807726">
        <w:rPr>
          <w:color w:val="auto"/>
        </w:rPr>
        <w:lastRenderedPageBreak/>
        <w:t>的消費者，也寧願付高價的外幣採購名牌服飾或是高品質的家電、珠寶及傢俱，多數中產階級也偏好歐美品牌與商品。此外，化妝品、家電和汽車等中高端消費品，也普遍獲得烏國民眾信任，儘管一般民眾收入有限，對於中高端消費品仍多偏好保品質較佳且口碑較好的外國產品。</w:t>
      </w:r>
    </w:p>
    <w:p w14:paraId="6C5BF626" w14:textId="77777777" w:rsidR="0065333E" w:rsidRPr="00807726" w:rsidRDefault="0065333E" w:rsidP="00621B3F">
      <w:pPr>
        <w:pStyle w:val="af"/>
        <w:ind w:left="1417" w:hanging="472"/>
        <w:rPr>
          <w:color w:val="auto"/>
        </w:rPr>
      </w:pPr>
      <w:r w:rsidRPr="00807726">
        <w:rPr>
          <w:rFonts w:hint="eastAsia"/>
          <w:color w:val="auto"/>
        </w:rPr>
        <w:t>２、銷售通路</w:t>
      </w:r>
    </w:p>
    <w:p w14:paraId="1EFEF8A2" w14:textId="77777777" w:rsidR="00F117F2" w:rsidRPr="00807726" w:rsidRDefault="00F117F2" w:rsidP="00261B0B">
      <w:pPr>
        <w:pStyle w:val="af4"/>
        <w:ind w:left="1417" w:firstLine="472"/>
        <w:rPr>
          <w:color w:val="auto"/>
        </w:rPr>
      </w:pPr>
      <w:r w:rsidRPr="00807726">
        <w:rPr>
          <w:color w:val="auto"/>
        </w:rPr>
        <w:t>銷售通路是各個企業在烏克蘭首當其衝需要面對的問題，由於烏克蘭領土面積廣闊，且人口居住分散，許多大型企業在烏克蘭都有專責部門負責建立行銷通路，建立一個有效率的配銷通路意味著在烏克蘭配銷貨品的流暢，相對也代表在物流能順暢地與下游廠商接軌。許多中小型企業在烏克蘭則利用貨運代理來配銷貨品，烏克蘭有相當多的本土及國際船運公司及貨運代理，在主要商業城市均設有據點。由於近年來烏克蘭的基礎設施建設成長快速，所以連鎖店、超市以及知名品牌在烏克蘭各主要大都市紛紛得以建立據點。</w:t>
      </w:r>
    </w:p>
    <w:p w14:paraId="369516D3" w14:textId="77777777" w:rsidR="00F117F2" w:rsidRPr="00807726" w:rsidRDefault="00F117F2" w:rsidP="00261B0B">
      <w:pPr>
        <w:pStyle w:val="af4"/>
        <w:ind w:left="1417" w:firstLine="472"/>
        <w:rPr>
          <w:color w:val="auto"/>
        </w:rPr>
      </w:pPr>
      <w:r w:rsidRPr="00807726">
        <w:rPr>
          <w:color w:val="auto"/>
        </w:rPr>
        <w:t>連鎖店在烏克蘭發展多集中於主要城市，銷售專案以食品及消費電子為主，但這不免與當地傳統商店產生競爭關係，即便如此，由於兩邊瞄準的客戶族群不一樣，所以傳統商店及新興的連鎖店各自擁有不同的顧群，新興連鎖店瞄準的是中產階級以上的消費者，反之，傳統商店則瞄準一般所得的族群。由於兩個極端的購物選擇，於是烏克蘭消費者便只能依循商品的種類前往不同的地方購物。</w:t>
      </w:r>
    </w:p>
    <w:p w14:paraId="10996A6E" w14:textId="77777777" w:rsidR="00F117F2" w:rsidRPr="00807726" w:rsidRDefault="00F117F2" w:rsidP="00261B0B">
      <w:pPr>
        <w:pStyle w:val="af4"/>
        <w:ind w:left="1417" w:firstLine="472"/>
        <w:rPr>
          <w:color w:val="auto"/>
        </w:rPr>
      </w:pPr>
      <w:r w:rsidRPr="00807726">
        <w:rPr>
          <w:color w:val="auto"/>
        </w:rPr>
        <w:t>為符合消費者需求，近來烏克蘭進駐許多了西方型態的銷售管道，全國有超過</w:t>
      </w:r>
      <w:r w:rsidRPr="00807726">
        <w:rPr>
          <w:color w:val="auto"/>
        </w:rPr>
        <w:t>3,000</w:t>
      </w:r>
      <w:r w:rsidRPr="00807726">
        <w:rPr>
          <w:color w:val="auto"/>
        </w:rPr>
        <w:t>家零售連鎖店，其中較大超市連鎖店是</w:t>
      </w:r>
      <w:r w:rsidRPr="00807726">
        <w:rPr>
          <w:color w:val="auto"/>
        </w:rPr>
        <w:t>Fozzy Group</w:t>
      </w:r>
      <w:r w:rsidRPr="00807726">
        <w:rPr>
          <w:color w:val="auto"/>
        </w:rPr>
        <w:t>、</w:t>
      </w:r>
      <w:r w:rsidRPr="00807726">
        <w:rPr>
          <w:color w:val="auto"/>
        </w:rPr>
        <w:t>METRO Cash &amp; Carry Ukraine</w:t>
      </w:r>
      <w:r w:rsidRPr="00807726">
        <w:rPr>
          <w:color w:val="auto"/>
        </w:rPr>
        <w:t>、</w:t>
      </w:r>
      <w:r w:rsidRPr="00807726">
        <w:rPr>
          <w:color w:val="auto"/>
        </w:rPr>
        <w:t>ATB</w:t>
      </w:r>
      <w:r w:rsidRPr="00807726">
        <w:rPr>
          <w:color w:val="auto"/>
        </w:rPr>
        <w:t>－</w:t>
      </w:r>
      <w:r w:rsidRPr="00807726">
        <w:rPr>
          <w:color w:val="auto"/>
        </w:rPr>
        <w:t>Market</w:t>
      </w:r>
      <w:r w:rsidRPr="00807726">
        <w:rPr>
          <w:color w:val="auto"/>
        </w:rPr>
        <w:t>，其他種類的連鎖店，如建材連鎖店</w:t>
      </w:r>
      <w:r w:rsidRPr="00807726">
        <w:rPr>
          <w:color w:val="auto"/>
        </w:rPr>
        <w:t>Epicenter</w:t>
      </w:r>
      <w:r w:rsidRPr="00807726">
        <w:rPr>
          <w:color w:val="auto"/>
        </w:rPr>
        <w:t>、家庭日用品連鎖店</w:t>
      </w:r>
      <w:r w:rsidRPr="00807726">
        <w:rPr>
          <w:color w:val="auto"/>
        </w:rPr>
        <w:t>EVA</w:t>
      </w:r>
      <w:r w:rsidRPr="00807726">
        <w:rPr>
          <w:color w:val="auto"/>
        </w:rPr>
        <w:t>、</w:t>
      </w:r>
      <w:r w:rsidRPr="00807726">
        <w:rPr>
          <w:color w:val="auto"/>
        </w:rPr>
        <w:t>Prostar</w:t>
      </w:r>
      <w:r w:rsidRPr="00807726">
        <w:rPr>
          <w:color w:val="auto"/>
        </w:rPr>
        <w:t>，以及化妝品連鎖店</w:t>
      </w:r>
      <w:r w:rsidRPr="00807726">
        <w:rPr>
          <w:color w:val="auto"/>
        </w:rPr>
        <w:t>Brocard</w:t>
      </w:r>
      <w:r w:rsidRPr="00807726">
        <w:rPr>
          <w:color w:val="auto"/>
        </w:rPr>
        <w:t>、</w:t>
      </w:r>
      <w:r w:rsidRPr="00807726">
        <w:rPr>
          <w:color w:val="auto"/>
        </w:rPr>
        <w:t>Bomond</w:t>
      </w:r>
      <w:r w:rsidRPr="00807726">
        <w:rPr>
          <w:color w:val="auto"/>
        </w:rPr>
        <w:t>。連鎖加盟在烏克蘭也是一種新</w:t>
      </w:r>
      <w:r w:rsidRPr="00807726">
        <w:rPr>
          <w:color w:val="auto"/>
        </w:rPr>
        <w:lastRenderedPageBreak/>
        <w:t>的商業模式，但它的營業額在整個國家零售市場比率仍低，烏克蘭較知名的連鎖加盟業者包括</w:t>
      </w:r>
      <w:r w:rsidRPr="00807726">
        <w:rPr>
          <w:color w:val="auto"/>
        </w:rPr>
        <w:t>Vianor</w:t>
      </w:r>
      <w:r w:rsidRPr="00807726">
        <w:rPr>
          <w:color w:val="auto"/>
        </w:rPr>
        <w:t>輪胎服務公司、</w:t>
      </w:r>
      <w:r w:rsidRPr="00807726">
        <w:rPr>
          <w:color w:val="auto"/>
        </w:rPr>
        <w:t>NashKraj</w:t>
      </w:r>
      <w:r w:rsidRPr="00807726">
        <w:rPr>
          <w:color w:val="auto"/>
        </w:rPr>
        <w:t>超級超市、</w:t>
      </w:r>
      <w:r w:rsidRPr="00807726">
        <w:rPr>
          <w:color w:val="auto"/>
        </w:rPr>
        <w:t>Glossary</w:t>
      </w:r>
      <w:r w:rsidRPr="00807726">
        <w:rPr>
          <w:color w:val="auto"/>
        </w:rPr>
        <w:t>有機產品公司、</w:t>
      </w:r>
      <w:r w:rsidRPr="00807726">
        <w:rPr>
          <w:color w:val="auto"/>
        </w:rPr>
        <w:t>Riana</w:t>
      </w:r>
      <w:r w:rsidRPr="00807726">
        <w:rPr>
          <w:color w:val="auto"/>
        </w:rPr>
        <w:t>珠寶首飾公司等。</w:t>
      </w:r>
    </w:p>
    <w:p w14:paraId="6894C644" w14:textId="77777777" w:rsidR="00F117F2" w:rsidRPr="00807726" w:rsidRDefault="00F117F2" w:rsidP="00261B0B">
      <w:pPr>
        <w:pStyle w:val="af4"/>
        <w:ind w:left="1417" w:firstLine="472"/>
        <w:rPr>
          <w:color w:val="auto"/>
        </w:rPr>
      </w:pPr>
      <w:r w:rsidRPr="00807726">
        <w:rPr>
          <w:color w:val="auto"/>
        </w:rPr>
        <w:t>烏克蘭人民平均把</w:t>
      </w:r>
      <w:r w:rsidRPr="00807726">
        <w:rPr>
          <w:color w:val="auto"/>
        </w:rPr>
        <w:t>42</w:t>
      </w:r>
      <w:r w:rsidR="00D642B5" w:rsidRPr="00807726">
        <w:rPr>
          <w:color w:val="auto"/>
        </w:rPr>
        <w:t>%</w:t>
      </w:r>
      <w:r w:rsidRPr="00807726">
        <w:rPr>
          <w:color w:val="auto"/>
        </w:rPr>
        <w:t>食品消費花在超市商店。烏克蘭食品零售營業大賣場的占有率為</w:t>
      </w:r>
      <w:r w:rsidRPr="00807726">
        <w:rPr>
          <w:color w:val="auto"/>
        </w:rPr>
        <w:t>37</w:t>
      </w:r>
      <w:r w:rsidR="00D642B5" w:rsidRPr="00807726">
        <w:rPr>
          <w:color w:val="auto"/>
        </w:rPr>
        <w:t>%</w:t>
      </w:r>
      <w:r w:rsidRPr="00807726">
        <w:rPr>
          <w:color w:val="auto"/>
        </w:rPr>
        <w:t>，比起便利店及</w:t>
      </w:r>
      <w:r w:rsidRPr="00807726">
        <w:rPr>
          <w:color w:val="auto"/>
        </w:rPr>
        <w:t>cash&amp;carry</w:t>
      </w:r>
      <w:r w:rsidRPr="00807726">
        <w:rPr>
          <w:color w:val="auto"/>
        </w:rPr>
        <w:t>的占有率</w:t>
      </w:r>
      <w:r w:rsidRPr="00807726">
        <w:rPr>
          <w:color w:val="auto"/>
        </w:rPr>
        <w:t>16</w:t>
      </w:r>
      <w:r w:rsidR="00D642B5" w:rsidRPr="00807726">
        <w:rPr>
          <w:color w:val="auto"/>
        </w:rPr>
        <w:t>%</w:t>
      </w:r>
      <w:r w:rsidRPr="00807726">
        <w:rPr>
          <w:color w:val="auto"/>
        </w:rPr>
        <w:t>高出兩倍之多，主要原因是因為經濟不景氣，多數消費者有較高的意願前往大賣場採購。目前烏克蘭食品零售市場有</w:t>
      </w:r>
      <w:r w:rsidRPr="00807726">
        <w:rPr>
          <w:color w:val="auto"/>
        </w:rPr>
        <w:t>100</w:t>
      </w:r>
      <w:r w:rsidRPr="00807726">
        <w:rPr>
          <w:color w:val="auto"/>
        </w:rPr>
        <w:t>多個大大小小的經營者，但是占有率最大的經營者是</w:t>
      </w:r>
      <w:r w:rsidRPr="00807726">
        <w:rPr>
          <w:color w:val="auto"/>
        </w:rPr>
        <w:t>Fozzy</w:t>
      </w:r>
      <w:r w:rsidRPr="00807726">
        <w:rPr>
          <w:color w:val="auto"/>
        </w:rPr>
        <w:t>集團。自</w:t>
      </w:r>
      <w:r w:rsidRPr="00807726">
        <w:rPr>
          <w:color w:val="auto"/>
        </w:rPr>
        <w:t>1997</w:t>
      </w:r>
      <w:r w:rsidRPr="00807726">
        <w:rPr>
          <w:color w:val="auto"/>
        </w:rPr>
        <w:t>年成立以來，</w:t>
      </w:r>
      <w:r w:rsidRPr="00807726">
        <w:rPr>
          <w:color w:val="auto"/>
        </w:rPr>
        <w:t>Fozzy Group</w:t>
      </w:r>
      <w:r w:rsidRPr="00807726">
        <w:rPr>
          <w:color w:val="auto"/>
        </w:rPr>
        <w:t>已設立</w:t>
      </w:r>
      <w:r w:rsidRPr="00807726">
        <w:rPr>
          <w:color w:val="auto"/>
        </w:rPr>
        <w:t>376</w:t>
      </w:r>
      <w:r w:rsidRPr="00807726">
        <w:rPr>
          <w:color w:val="auto"/>
        </w:rPr>
        <w:t>個據點（其中有</w:t>
      </w:r>
      <w:r w:rsidRPr="00807726">
        <w:rPr>
          <w:color w:val="auto"/>
        </w:rPr>
        <w:t>Silpo</w:t>
      </w:r>
      <w:r w:rsidRPr="00807726">
        <w:rPr>
          <w:color w:val="auto"/>
        </w:rPr>
        <w:t>、</w:t>
      </w:r>
      <w:r w:rsidRPr="00807726">
        <w:rPr>
          <w:color w:val="auto"/>
        </w:rPr>
        <w:t>Fora</w:t>
      </w:r>
      <w:r w:rsidRPr="00807726">
        <w:rPr>
          <w:color w:val="auto"/>
        </w:rPr>
        <w:t>、</w:t>
      </w:r>
      <w:r w:rsidRPr="00807726">
        <w:rPr>
          <w:color w:val="auto"/>
        </w:rPr>
        <w:t>Fozzy</w:t>
      </w:r>
      <w:r w:rsidRPr="00807726">
        <w:rPr>
          <w:color w:val="auto"/>
        </w:rPr>
        <w:t>、</w:t>
      </w:r>
      <w:r w:rsidRPr="00807726">
        <w:rPr>
          <w:color w:val="auto"/>
        </w:rPr>
        <w:t>Bila Romashka</w:t>
      </w:r>
      <w:r w:rsidRPr="00807726">
        <w:rPr>
          <w:color w:val="auto"/>
        </w:rPr>
        <w:t>、</w:t>
      </w:r>
      <w:r w:rsidRPr="00807726">
        <w:rPr>
          <w:color w:val="auto"/>
        </w:rPr>
        <w:t>Ringoo</w:t>
      </w:r>
      <w:r w:rsidRPr="00807726">
        <w:rPr>
          <w:color w:val="auto"/>
        </w:rPr>
        <w:t>超級超市等），</w:t>
      </w:r>
      <w:r w:rsidR="00E03EBF" w:rsidRPr="00807726">
        <w:rPr>
          <w:rFonts w:hint="eastAsia"/>
          <w:color w:val="auto"/>
        </w:rPr>
        <w:t>僱</w:t>
      </w:r>
      <w:r w:rsidRPr="00807726">
        <w:rPr>
          <w:color w:val="auto"/>
        </w:rPr>
        <w:t>用員工總數超過</w:t>
      </w:r>
      <w:r w:rsidRPr="00807726">
        <w:rPr>
          <w:color w:val="auto"/>
        </w:rPr>
        <w:t>47,000</w:t>
      </w:r>
      <w:r w:rsidRPr="00807726">
        <w:rPr>
          <w:color w:val="auto"/>
        </w:rPr>
        <w:t>人。</w:t>
      </w:r>
    </w:p>
    <w:p w14:paraId="2E870368" w14:textId="4A021973" w:rsidR="00F117F2" w:rsidRPr="00807726" w:rsidRDefault="00F117F2" w:rsidP="00261B0B">
      <w:pPr>
        <w:pStyle w:val="af4"/>
        <w:ind w:left="1417" w:firstLine="472"/>
        <w:rPr>
          <w:color w:val="auto"/>
        </w:rPr>
      </w:pPr>
      <w:r w:rsidRPr="00807726">
        <w:rPr>
          <w:color w:val="auto"/>
        </w:rPr>
        <w:t>烏國的新興趨勢是百貨公司、大型賣場和購物娛樂中心的蓬勃發展。烏克蘭消費者希望在同一地方進行逛街、採購及娛樂活動等多種活動。近年來在基輔新開的大型百貨包括</w:t>
      </w:r>
      <w:r w:rsidRPr="00807726">
        <w:rPr>
          <w:color w:val="auto"/>
        </w:rPr>
        <w:t>Gulliver</w:t>
      </w:r>
      <w:r w:rsidRPr="00807726">
        <w:rPr>
          <w:color w:val="auto"/>
        </w:rPr>
        <w:t>、</w:t>
      </w:r>
      <w:r w:rsidRPr="00807726">
        <w:rPr>
          <w:color w:val="auto"/>
        </w:rPr>
        <w:t>Silver Breeze</w:t>
      </w:r>
      <w:r w:rsidRPr="00807726">
        <w:rPr>
          <w:color w:val="auto"/>
        </w:rPr>
        <w:t>、</w:t>
      </w:r>
      <w:r w:rsidRPr="00807726">
        <w:rPr>
          <w:color w:val="auto"/>
        </w:rPr>
        <w:t>Marmelad</w:t>
      </w:r>
      <w:r w:rsidRPr="00807726">
        <w:rPr>
          <w:color w:val="auto"/>
        </w:rPr>
        <w:t>、</w:t>
      </w:r>
      <w:r w:rsidRPr="00807726">
        <w:rPr>
          <w:color w:val="auto"/>
        </w:rPr>
        <w:t>Kiev E95 Outlet Centre</w:t>
      </w:r>
      <w:r w:rsidRPr="00807726">
        <w:rPr>
          <w:color w:val="auto"/>
        </w:rPr>
        <w:t>、</w:t>
      </w:r>
      <w:r w:rsidRPr="00807726">
        <w:rPr>
          <w:color w:val="auto"/>
        </w:rPr>
        <w:t>Prospekt</w:t>
      </w:r>
      <w:r w:rsidRPr="00807726">
        <w:rPr>
          <w:color w:val="auto"/>
        </w:rPr>
        <w:t>、</w:t>
      </w:r>
      <w:r w:rsidRPr="00807726">
        <w:rPr>
          <w:color w:val="auto"/>
        </w:rPr>
        <w:t>RaiOn</w:t>
      </w:r>
      <w:r w:rsidRPr="00807726">
        <w:rPr>
          <w:color w:val="auto"/>
        </w:rPr>
        <w:t>、</w:t>
      </w:r>
      <w:r w:rsidRPr="00807726">
        <w:rPr>
          <w:color w:val="auto"/>
        </w:rPr>
        <w:t>Manufactura</w:t>
      </w:r>
      <w:r w:rsidRPr="00807726">
        <w:rPr>
          <w:color w:val="auto"/>
        </w:rPr>
        <w:t>、</w:t>
      </w:r>
      <w:r w:rsidRPr="00807726">
        <w:rPr>
          <w:color w:val="auto"/>
        </w:rPr>
        <w:t>Art Mall</w:t>
      </w:r>
      <w:r w:rsidRPr="00807726">
        <w:rPr>
          <w:color w:val="auto"/>
        </w:rPr>
        <w:t>、</w:t>
      </w:r>
      <w:r w:rsidRPr="00807726">
        <w:rPr>
          <w:color w:val="auto"/>
        </w:rPr>
        <w:t>Ocean Plaza</w:t>
      </w:r>
      <w:r w:rsidRPr="00807726">
        <w:rPr>
          <w:color w:val="auto"/>
        </w:rPr>
        <w:t>，以及位於基輔市中心、翻新後開張的蘇聯老牌百貨公司</w:t>
      </w:r>
      <w:r w:rsidRPr="00807726">
        <w:rPr>
          <w:color w:val="auto"/>
        </w:rPr>
        <w:t>Tsum</w:t>
      </w:r>
      <w:r w:rsidRPr="00807726">
        <w:rPr>
          <w:color w:val="auto"/>
        </w:rPr>
        <w:t>。</w:t>
      </w:r>
    </w:p>
    <w:p w14:paraId="0C9A8B6B" w14:textId="77777777" w:rsidR="0065333E" w:rsidRPr="00807726" w:rsidRDefault="0065333E" w:rsidP="00621B3F">
      <w:pPr>
        <w:pStyle w:val="af"/>
        <w:ind w:left="1417" w:hanging="472"/>
        <w:rPr>
          <w:color w:val="auto"/>
        </w:rPr>
      </w:pPr>
      <w:r w:rsidRPr="00807726">
        <w:rPr>
          <w:rFonts w:hint="eastAsia"/>
          <w:color w:val="auto"/>
        </w:rPr>
        <w:t>３、定價策略</w:t>
      </w:r>
    </w:p>
    <w:p w14:paraId="1FE34B29" w14:textId="77777777" w:rsidR="004B58C1" w:rsidRPr="00807726" w:rsidRDefault="004B58C1" w:rsidP="00261B0B">
      <w:pPr>
        <w:pStyle w:val="af4"/>
        <w:ind w:left="1417" w:firstLine="472"/>
        <w:rPr>
          <w:color w:val="auto"/>
        </w:rPr>
      </w:pPr>
      <w:r w:rsidRPr="00807726">
        <w:rPr>
          <w:rFonts w:hint="eastAsia"/>
          <w:color w:val="auto"/>
        </w:rPr>
        <w:t>決定售價之時，出口商需考慮到一般烏克蘭消費者的購買力。</w:t>
      </w:r>
      <w:r w:rsidR="00332A78" w:rsidRPr="00807726">
        <w:rPr>
          <w:color w:val="auto"/>
        </w:rPr>
        <w:t>2016</w:t>
      </w:r>
      <w:r w:rsidR="00332A78" w:rsidRPr="00807726">
        <w:rPr>
          <w:rFonts w:hint="eastAsia"/>
          <w:color w:val="auto"/>
        </w:rPr>
        <w:t>年年底烏克蘭平均薪資約為</w:t>
      </w:r>
      <w:r w:rsidR="00332A78" w:rsidRPr="00807726">
        <w:rPr>
          <w:color w:val="auto"/>
        </w:rPr>
        <w:t>270</w:t>
      </w:r>
      <w:r w:rsidR="00332A78" w:rsidRPr="00807726">
        <w:rPr>
          <w:rFonts w:hint="eastAsia"/>
          <w:color w:val="auto"/>
        </w:rPr>
        <w:t>美元，較</w:t>
      </w:r>
      <w:r w:rsidR="00332A78" w:rsidRPr="00807726">
        <w:rPr>
          <w:color w:val="auto"/>
        </w:rPr>
        <w:t>2015</w:t>
      </w:r>
      <w:r w:rsidR="00332A78" w:rsidRPr="00807726">
        <w:rPr>
          <w:rFonts w:hint="eastAsia"/>
          <w:color w:val="auto"/>
        </w:rPr>
        <w:t>同期上漲了將近</w:t>
      </w:r>
      <w:r w:rsidR="00332A78" w:rsidRPr="00807726">
        <w:rPr>
          <w:color w:val="auto"/>
        </w:rPr>
        <w:t>20%</w:t>
      </w:r>
      <w:r w:rsidR="00332A78" w:rsidRPr="00807726">
        <w:rPr>
          <w:rFonts w:hint="eastAsia"/>
          <w:color w:val="auto"/>
        </w:rPr>
        <w:t>。其中基輔市平均薪資最高，為</w:t>
      </w:r>
      <w:r w:rsidR="00332A78" w:rsidRPr="00807726">
        <w:rPr>
          <w:color w:val="auto"/>
        </w:rPr>
        <w:t>460</w:t>
      </w:r>
      <w:r w:rsidR="00332A78" w:rsidRPr="00807726">
        <w:rPr>
          <w:rFonts w:hint="eastAsia"/>
          <w:color w:val="auto"/>
        </w:rPr>
        <w:t>美金，比上一年增加了</w:t>
      </w:r>
      <w:r w:rsidR="00332A78" w:rsidRPr="00807726">
        <w:rPr>
          <w:color w:val="auto"/>
        </w:rPr>
        <w:t>23.2%</w:t>
      </w:r>
      <w:r w:rsidR="00332A78" w:rsidRPr="00807726">
        <w:rPr>
          <w:rFonts w:hint="eastAsia"/>
          <w:color w:val="auto"/>
        </w:rPr>
        <w:t>，而增長速度最快的為敖德薩州，增幅</w:t>
      </w:r>
      <w:r w:rsidR="00332A78" w:rsidRPr="00807726">
        <w:rPr>
          <w:color w:val="auto"/>
        </w:rPr>
        <w:t>32.6%</w:t>
      </w:r>
      <w:r w:rsidR="00332A78" w:rsidRPr="00807726">
        <w:rPr>
          <w:rFonts w:hint="eastAsia"/>
          <w:color w:val="auto"/>
        </w:rPr>
        <w:t>，達到</w:t>
      </w:r>
      <w:r w:rsidR="00332A78" w:rsidRPr="00807726">
        <w:rPr>
          <w:color w:val="auto"/>
        </w:rPr>
        <w:t>271</w:t>
      </w:r>
      <w:r w:rsidR="00332A78" w:rsidRPr="00807726">
        <w:rPr>
          <w:rFonts w:hint="eastAsia"/>
          <w:color w:val="auto"/>
        </w:rPr>
        <w:t>美金。</w:t>
      </w:r>
      <w:r w:rsidRPr="00807726">
        <w:rPr>
          <w:rFonts w:hint="eastAsia"/>
          <w:color w:val="auto"/>
        </w:rPr>
        <w:t>此外，烏克蘭的商品售價通常內含</w:t>
      </w:r>
      <w:r w:rsidRPr="00807726">
        <w:rPr>
          <w:rFonts w:hint="eastAsia"/>
          <w:color w:val="auto"/>
        </w:rPr>
        <w:t>20%</w:t>
      </w:r>
      <w:r w:rsidRPr="00807726">
        <w:rPr>
          <w:rFonts w:hint="eastAsia"/>
          <w:color w:val="auto"/>
        </w:rPr>
        <w:t>的加值稅。高進口關稅，高</w:t>
      </w:r>
      <w:r w:rsidR="00691DD5" w:rsidRPr="00807726">
        <w:rPr>
          <w:rFonts w:hint="eastAsia"/>
          <w:color w:val="auto"/>
        </w:rPr>
        <w:t>加值</w:t>
      </w:r>
      <w:r w:rsidRPr="00807726">
        <w:rPr>
          <w:rFonts w:hint="eastAsia"/>
          <w:color w:val="auto"/>
        </w:rPr>
        <w:t>稅，再加上國外品牌在烏克蘭的供應商有限，使得商品售價往往居高不下，另外售後服務的成本計算也必須考慮進去，所以如何在將價錢控制在烏克蘭民眾的接受範圍內，便是定價策略首先面的難題。</w:t>
      </w:r>
    </w:p>
    <w:p w14:paraId="6DC71BB7" w14:textId="77777777" w:rsidR="0065333E" w:rsidRPr="00807726" w:rsidRDefault="004B58C1" w:rsidP="00C4152A">
      <w:pPr>
        <w:pStyle w:val="af4"/>
        <w:ind w:left="1417" w:firstLine="472"/>
        <w:rPr>
          <w:color w:val="auto"/>
        </w:rPr>
      </w:pPr>
      <w:r w:rsidRPr="00807726">
        <w:rPr>
          <w:rFonts w:hint="eastAsia"/>
          <w:color w:val="auto"/>
        </w:rPr>
        <w:lastRenderedPageBreak/>
        <w:t>此外，根據消費者的地域及年齡制定價格策略也是立一個重要考量。年輕的烏克蘭消費族群較喜愛潮流品牌，中年的消費者則會偏愛物美價廉的商品，</w:t>
      </w:r>
      <w:r w:rsidRPr="00807726">
        <w:rPr>
          <w:rFonts w:hint="eastAsia"/>
          <w:color w:val="auto"/>
        </w:rPr>
        <w:t>50</w:t>
      </w:r>
      <w:r w:rsidRPr="00807726">
        <w:rPr>
          <w:rFonts w:hint="eastAsia"/>
          <w:color w:val="auto"/>
        </w:rPr>
        <w:t>歲以上的消費者則對於國貨忠誠度較高。商品的種類也是訂價的</w:t>
      </w:r>
      <w:r w:rsidR="00580E37" w:rsidRPr="00807726">
        <w:rPr>
          <w:rFonts w:hint="eastAsia"/>
          <w:color w:val="auto"/>
        </w:rPr>
        <w:t>另</w:t>
      </w:r>
      <w:r w:rsidRPr="00807726">
        <w:rPr>
          <w:rFonts w:hint="eastAsia"/>
          <w:color w:val="auto"/>
        </w:rPr>
        <w:t>一</w:t>
      </w:r>
      <w:r w:rsidR="00580E37" w:rsidRPr="00807726">
        <w:rPr>
          <w:rFonts w:hint="eastAsia"/>
          <w:color w:val="auto"/>
        </w:rPr>
        <w:t>關鍵</w:t>
      </w:r>
      <w:r w:rsidRPr="00807726">
        <w:rPr>
          <w:rFonts w:hint="eastAsia"/>
          <w:color w:val="auto"/>
        </w:rPr>
        <w:t>因素，汽車配件、家電用品及電子產品這些科技較高的產品，烏克蘭</w:t>
      </w:r>
      <w:r w:rsidR="00580E37" w:rsidRPr="00807726">
        <w:rPr>
          <w:rFonts w:hint="eastAsia"/>
          <w:color w:val="auto"/>
        </w:rPr>
        <w:t>消費者</w:t>
      </w:r>
      <w:r w:rsidRPr="00807726">
        <w:rPr>
          <w:rFonts w:hint="eastAsia"/>
          <w:color w:val="auto"/>
        </w:rPr>
        <w:t>多數偏愛國外品牌</w:t>
      </w:r>
      <w:r w:rsidR="004C5F25" w:rsidRPr="00807726">
        <w:rPr>
          <w:rFonts w:hint="eastAsia"/>
          <w:color w:val="auto"/>
        </w:rPr>
        <w:t>。</w:t>
      </w:r>
      <w:r w:rsidR="006B7C9A" w:rsidRPr="00807726">
        <w:rPr>
          <w:rFonts w:hint="eastAsia"/>
          <w:color w:val="auto"/>
        </w:rPr>
        <w:t>最明顯的例子便是</w:t>
      </w:r>
      <w:r w:rsidR="006B7C9A" w:rsidRPr="00807726">
        <w:rPr>
          <w:color w:val="auto"/>
        </w:rPr>
        <w:t>SAMSUNG</w:t>
      </w:r>
      <w:r w:rsidR="006B7C9A" w:rsidRPr="00807726">
        <w:rPr>
          <w:rFonts w:hint="eastAsia"/>
          <w:color w:val="auto"/>
        </w:rPr>
        <w:t>，多數科技品都能看到其影子，一方面是</w:t>
      </w:r>
      <w:r w:rsidR="006B7C9A" w:rsidRPr="00807726">
        <w:rPr>
          <w:color w:val="auto"/>
        </w:rPr>
        <w:t>SAMSUNG</w:t>
      </w:r>
      <w:r w:rsidR="006B7C9A" w:rsidRPr="00807726">
        <w:rPr>
          <w:rFonts w:hint="eastAsia"/>
          <w:color w:val="auto"/>
        </w:rPr>
        <w:t>在烏克蘭扎根較早，另一方面便是他們靠著廣告讓烏克蘭消費者明白其科技產品的物美價廉。</w:t>
      </w:r>
    </w:p>
    <w:p w14:paraId="0A7F21B0" w14:textId="77777777" w:rsidR="00464FFB" w:rsidRPr="00807726" w:rsidRDefault="00464FFB" w:rsidP="00261B0B">
      <w:pPr>
        <w:pStyle w:val="af4"/>
        <w:ind w:left="1417" w:firstLine="472"/>
        <w:rPr>
          <w:color w:val="auto"/>
        </w:rPr>
      </w:pPr>
      <w:r w:rsidRPr="00807726">
        <w:rPr>
          <w:color w:val="auto"/>
        </w:rPr>
        <w:t>另一值得注意的是各地區對於歐美消費品的需求及其定價。首都基輔的商品選擇最豐富，但偏遠地區則相反。因此，基輔之外的其他烏克蘭主要城市，包括</w:t>
      </w:r>
      <w:r w:rsidRPr="00807726">
        <w:rPr>
          <w:color w:val="auto"/>
        </w:rPr>
        <w:t>Kharkiv</w:t>
      </w:r>
      <w:r w:rsidRPr="00807726">
        <w:rPr>
          <w:color w:val="auto"/>
        </w:rPr>
        <w:t>、</w:t>
      </w:r>
      <w:r w:rsidRPr="00807726">
        <w:rPr>
          <w:color w:val="auto"/>
        </w:rPr>
        <w:t>Dnipro</w:t>
      </w:r>
      <w:r w:rsidRPr="00807726">
        <w:rPr>
          <w:color w:val="auto"/>
        </w:rPr>
        <w:t>、</w:t>
      </w:r>
      <w:r w:rsidRPr="00807726">
        <w:rPr>
          <w:color w:val="auto"/>
        </w:rPr>
        <w:t>Zaporizha</w:t>
      </w:r>
      <w:r w:rsidRPr="00807726">
        <w:rPr>
          <w:color w:val="auto"/>
        </w:rPr>
        <w:t>、</w:t>
      </w:r>
      <w:r w:rsidRPr="00807726">
        <w:rPr>
          <w:color w:val="auto"/>
        </w:rPr>
        <w:t>Odesa</w:t>
      </w:r>
      <w:r w:rsidRPr="00807726">
        <w:rPr>
          <w:color w:val="auto"/>
        </w:rPr>
        <w:t>和</w:t>
      </w:r>
      <w:r w:rsidRPr="00807726">
        <w:rPr>
          <w:color w:val="auto"/>
        </w:rPr>
        <w:t>Lviv</w:t>
      </w:r>
      <w:r w:rsidRPr="00807726">
        <w:rPr>
          <w:color w:val="auto"/>
        </w:rPr>
        <w:t>等，都是出口商未來擴充市場的理想據點。</w:t>
      </w:r>
    </w:p>
    <w:p w14:paraId="4A3C071F" w14:textId="77777777" w:rsidR="0065333E" w:rsidRPr="00807726" w:rsidRDefault="0065333E" w:rsidP="00621B3F">
      <w:pPr>
        <w:pStyle w:val="af"/>
        <w:ind w:left="1417" w:hanging="472"/>
        <w:rPr>
          <w:color w:val="auto"/>
        </w:rPr>
      </w:pPr>
      <w:r w:rsidRPr="00807726">
        <w:rPr>
          <w:rFonts w:hint="eastAsia"/>
          <w:color w:val="auto"/>
        </w:rPr>
        <w:t>４、政府採購</w:t>
      </w:r>
    </w:p>
    <w:p w14:paraId="7BEA1436" w14:textId="4ECD20E7" w:rsidR="004B58C1" w:rsidRPr="00807726" w:rsidRDefault="004B58C1" w:rsidP="00C4152A">
      <w:pPr>
        <w:pStyle w:val="af4"/>
        <w:ind w:left="1417" w:firstLine="472"/>
        <w:rPr>
          <w:color w:val="auto"/>
        </w:rPr>
      </w:pPr>
      <w:r w:rsidRPr="00807726">
        <w:rPr>
          <w:rFonts w:hint="eastAsia"/>
          <w:color w:val="auto"/>
        </w:rPr>
        <w:t>大型政府標案，亦是我商可掌握的商機。我國廠商最好是密切掌握世界銀行（</w:t>
      </w:r>
      <w:r w:rsidRPr="00807726">
        <w:rPr>
          <w:rFonts w:hint="eastAsia"/>
          <w:color w:val="auto"/>
        </w:rPr>
        <w:t>World Bank</w:t>
      </w:r>
      <w:r w:rsidRPr="00807726">
        <w:rPr>
          <w:rFonts w:hint="eastAsia"/>
          <w:color w:val="auto"/>
        </w:rPr>
        <w:t>）以及歐洲復興開發銀行（</w:t>
      </w:r>
      <w:r w:rsidRPr="00807726">
        <w:rPr>
          <w:rFonts w:hint="eastAsia"/>
          <w:color w:val="auto"/>
        </w:rPr>
        <w:t>European Bank of Reconstruction and Development</w:t>
      </w:r>
      <w:r w:rsidRPr="00807726">
        <w:rPr>
          <w:rFonts w:hint="eastAsia"/>
          <w:color w:val="auto"/>
        </w:rPr>
        <w:t>，簡稱</w:t>
      </w:r>
      <w:r w:rsidRPr="00807726">
        <w:rPr>
          <w:rFonts w:hint="eastAsia"/>
          <w:color w:val="auto"/>
        </w:rPr>
        <w:t>EBRD</w:t>
      </w:r>
      <w:r w:rsidRPr="00807726">
        <w:rPr>
          <w:rFonts w:hint="eastAsia"/>
          <w:color w:val="auto"/>
        </w:rPr>
        <w:t>）及聯合國發展計畫（</w:t>
      </w:r>
      <w:r w:rsidRPr="00807726">
        <w:rPr>
          <w:rFonts w:hint="eastAsia"/>
          <w:color w:val="auto"/>
        </w:rPr>
        <w:t>United Nations Development Program</w:t>
      </w:r>
      <w:r w:rsidRPr="00807726">
        <w:rPr>
          <w:rFonts w:hint="eastAsia"/>
          <w:color w:val="auto"/>
        </w:rPr>
        <w:t>，簡稱</w:t>
      </w:r>
      <w:r w:rsidRPr="00807726">
        <w:rPr>
          <w:rFonts w:hint="eastAsia"/>
          <w:color w:val="auto"/>
        </w:rPr>
        <w:t>UNPD</w:t>
      </w:r>
      <w:r w:rsidRPr="00807726">
        <w:rPr>
          <w:rFonts w:hint="eastAsia"/>
          <w:color w:val="auto"/>
        </w:rPr>
        <w:t>）所公</w:t>
      </w:r>
      <w:r w:rsidR="0022319B" w:rsidRPr="00807726">
        <w:rPr>
          <w:rFonts w:hint="eastAsia"/>
          <w:color w:val="auto"/>
        </w:rPr>
        <w:t>布</w:t>
      </w:r>
      <w:r w:rsidRPr="00807726">
        <w:rPr>
          <w:rFonts w:hint="eastAsia"/>
          <w:color w:val="auto"/>
        </w:rPr>
        <w:t>的標案訊息。這些發標的計畫都是在協助烏克蘭過渡至市場經濟。</w:t>
      </w:r>
    </w:p>
    <w:p w14:paraId="5E1667A8" w14:textId="79B87D4D" w:rsidR="004B58C1" w:rsidRPr="00807726" w:rsidRDefault="004B58C1" w:rsidP="00261B0B">
      <w:pPr>
        <w:pStyle w:val="af4"/>
        <w:ind w:left="1417" w:firstLine="472"/>
        <w:rPr>
          <w:color w:val="auto"/>
        </w:rPr>
      </w:pPr>
      <w:r w:rsidRPr="00807726">
        <w:rPr>
          <w:rFonts w:hint="eastAsia"/>
          <w:color w:val="auto"/>
        </w:rPr>
        <w:t>歐洲復興開發銀行在烏克蘭擁有</w:t>
      </w:r>
      <w:r w:rsidRPr="00807726">
        <w:rPr>
          <w:rFonts w:hint="eastAsia"/>
          <w:color w:val="auto"/>
        </w:rPr>
        <w:t>3</w:t>
      </w:r>
      <w:r w:rsidR="003713B0" w:rsidRPr="00807726">
        <w:rPr>
          <w:rFonts w:hint="eastAsia"/>
          <w:color w:val="auto"/>
        </w:rPr>
        <w:t>77</w:t>
      </w:r>
      <w:r w:rsidRPr="00807726">
        <w:rPr>
          <w:rFonts w:hint="eastAsia"/>
          <w:color w:val="auto"/>
        </w:rPr>
        <w:t>個計畫專案，而烏克蘭政府透過歐洲復興開發銀行公開招標的採購案包括</w:t>
      </w:r>
      <w:r w:rsidRPr="00807726">
        <w:rPr>
          <w:rFonts w:hint="eastAsia"/>
          <w:color w:val="auto"/>
        </w:rPr>
        <w:t>2015</w:t>
      </w:r>
      <w:r w:rsidRPr="00807726">
        <w:rPr>
          <w:rFonts w:hint="eastAsia"/>
          <w:color w:val="auto"/>
        </w:rPr>
        <w:t>年的烏克蘭公共交通框架、瓦斯管線修復採購案、敖德</w:t>
      </w:r>
      <w:proofErr w:type="gramStart"/>
      <w:r w:rsidRPr="00807726">
        <w:rPr>
          <w:rFonts w:hint="eastAsia"/>
          <w:color w:val="auto"/>
        </w:rPr>
        <w:t>薩</w:t>
      </w:r>
      <w:proofErr w:type="gramEnd"/>
      <w:r w:rsidRPr="00807726">
        <w:rPr>
          <w:rFonts w:hint="eastAsia"/>
          <w:color w:val="auto"/>
        </w:rPr>
        <w:t>無軌電車企</w:t>
      </w:r>
      <w:r w:rsidR="0022319B" w:rsidRPr="00807726">
        <w:rPr>
          <w:rFonts w:hint="eastAsia"/>
          <w:color w:val="auto"/>
        </w:rPr>
        <w:t>畫</w:t>
      </w:r>
      <w:r w:rsidRPr="00807726">
        <w:rPr>
          <w:rFonts w:hint="eastAsia"/>
          <w:color w:val="auto"/>
        </w:rPr>
        <w:t>，</w:t>
      </w:r>
      <w:r w:rsidRPr="00807726">
        <w:rPr>
          <w:rFonts w:hint="eastAsia"/>
          <w:color w:val="auto"/>
        </w:rPr>
        <w:t>2014</w:t>
      </w:r>
      <w:r w:rsidRPr="00807726">
        <w:rPr>
          <w:rFonts w:hint="eastAsia"/>
          <w:color w:val="auto"/>
        </w:rPr>
        <w:t>年的公路與高壓電線採購、利沃夫廢水沼氣工程，以及</w:t>
      </w:r>
      <w:r w:rsidRPr="00807726">
        <w:rPr>
          <w:rFonts w:hint="eastAsia"/>
          <w:color w:val="auto"/>
        </w:rPr>
        <w:t>2013</w:t>
      </w:r>
      <w:r w:rsidRPr="00807726">
        <w:rPr>
          <w:rFonts w:hint="eastAsia"/>
          <w:color w:val="auto"/>
        </w:rPr>
        <w:t>年</w:t>
      </w:r>
      <w:r w:rsidRPr="00807726">
        <w:rPr>
          <w:rFonts w:hint="eastAsia"/>
          <w:color w:val="auto"/>
        </w:rPr>
        <w:t>UkSATSE</w:t>
      </w:r>
      <w:r w:rsidRPr="00807726">
        <w:rPr>
          <w:rFonts w:hint="eastAsia"/>
          <w:color w:val="auto"/>
        </w:rPr>
        <w:t>公司</w:t>
      </w:r>
      <w:proofErr w:type="gramStart"/>
      <w:r w:rsidRPr="00807726">
        <w:rPr>
          <w:rFonts w:hint="eastAsia"/>
          <w:color w:val="auto"/>
        </w:rPr>
        <w:t>的航控系統</w:t>
      </w:r>
      <w:proofErr w:type="gramEnd"/>
      <w:r w:rsidRPr="00807726">
        <w:rPr>
          <w:rFonts w:hint="eastAsia"/>
          <w:color w:val="auto"/>
        </w:rPr>
        <w:t>採購。</w:t>
      </w:r>
      <w:r w:rsidR="004167DA" w:rsidRPr="00807726">
        <w:rPr>
          <w:rFonts w:hint="eastAsia"/>
          <w:color w:val="auto"/>
        </w:rPr>
        <w:t>2016</w:t>
      </w:r>
      <w:r w:rsidR="004167DA" w:rsidRPr="00807726">
        <w:rPr>
          <w:rFonts w:hint="eastAsia"/>
          <w:color w:val="auto"/>
        </w:rPr>
        <w:t>年</w:t>
      </w:r>
      <w:r w:rsidRPr="00807726">
        <w:rPr>
          <w:rFonts w:hint="eastAsia"/>
          <w:color w:val="auto"/>
        </w:rPr>
        <w:t>歐洲復興開發銀行</w:t>
      </w:r>
      <w:r w:rsidRPr="00807726">
        <w:rPr>
          <w:rFonts w:hint="eastAsia"/>
          <w:color w:val="auto"/>
        </w:rPr>
        <w:t>EBRD</w:t>
      </w:r>
      <w:r w:rsidRPr="00807726">
        <w:rPr>
          <w:rFonts w:hint="eastAsia"/>
          <w:color w:val="auto"/>
        </w:rPr>
        <w:t>投資烏克蘭超過</w:t>
      </w:r>
      <w:r w:rsidR="004167DA" w:rsidRPr="00807726">
        <w:rPr>
          <w:rFonts w:hint="eastAsia"/>
          <w:color w:val="auto"/>
        </w:rPr>
        <w:t>22</w:t>
      </w:r>
      <w:r w:rsidRPr="00807726">
        <w:rPr>
          <w:rFonts w:hint="eastAsia"/>
          <w:color w:val="auto"/>
        </w:rPr>
        <w:t>億歐元，歐洲復興開發銀行在烏克蘭投資比例如下：能源部分</w:t>
      </w:r>
      <w:r w:rsidRPr="00807726">
        <w:rPr>
          <w:rFonts w:hint="eastAsia"/>
          <w:color w:val="auto"/>
        </w:rPr>
        <w:t>31%</w:t>
      </w:r>
      <w:r w:rsidRPr="00807726">
        <w:rPr>
          <w:rFonts w:hint="eastAsia"/>
          <w:color w:val="auto"/>
        </w:rPr>
        <w:t>、金融機構</w:t>
      </w:r>
      <w:r w:rsidRPr="00807726">
        <w:rPr>
          <w:rFonts w:hint="eastAsia"/>
          <w:color w:val="auto"/>
        </w:rPr>
        <w:t>17%</w:t>
      </w:r>
      <w:r w:rsidRPr="00807726">
        <w:rPr>
          <w:rFonts w:hint="eastAsia"/>
          <w:color w:val="auto"/>
        </w:rPr>
        <w:t>、工商農業</w:t>
      </w:r>
      <w:r w:rsidRPr="00807726">
        <w:rPr>
          <w:rFonts w:hint="eastAsia"/>
          <w:color w:val="auto"/>
        </w:rPr>
        <w:t>28%</w:t>
      </w:r>
      <w:r w:rsidRPr="00807726">
        <w:rPr>
          <w:rFonts w:hint="eastAsia"/>
          <w:color w:val="auto"/>
        </w:rPr>
        <w:t>、基礎設施</w:t>
      </w:r>
      <w:r w:rsidRPr="00807726">
        <w:rPr>
          <w:rFonts w:hint="eastAsia"/>
          <w:color w:val="auto"/>
        </w:rPr>
        <w:t>24%</w:t>
      </w:r>
      <w:r w:rsidRPr="00807726">
        <w:rPr>
          <w:rFonts w:hint="eastAsia"/>
          <w:color w:val="auto"/>
        </w:rPr>
        <w:t>。</w:t>
      </w:r>
    </w:p>
    <w:p w14:paraId="1C93849B" w14:textId="35ABF0DA" w:rsidR="0065333E" w:rsidRPr="00807726" w:rsidRDefault="004B58C1" w:rsidP="00261B0B">
      <w:pPr>
        <w:pStyle w:val="af4"/>
        <w:ind w:left="1417" w:firstLine="472"/>
        <w:rPr>
          <w:color w:val="auto"/>
        </w:rPr>
      </w:pPr>
      <w:r w:rsidRPr="00807726">
        <w:rPr>
          <w:rFonts w:hint="eastAsia"/>
          <w:color w:val="auto"/>
        </w:rPr>
        <w:lastRenderedPageBreak/>
        <w:t>政府採購係依據</w:t>
      </w:r>
      <w:r w:rsidRPr="00807726">
        <w:rPr>
          <w:rFonts w:hint="eastAsia"/>
          <w:color w:val="auto"/>
        </w:rPr>
        <w:t>2010</w:t>
      </w:r>
      <w:r w:rsidRPr="00807726">
        <w:rPr>
          <w:rFonts w:hint="eastAsia"/>
          <w:color w:val="auto"/>
        </w:rPr>
        <w:t>年</w:t>
      </w:r>
      <w:r w:rsidRPr="00807726">
        <w:rPr>
          <w:rFonts w:hint="eastAsia"/>
          <w:color w:val="auto"/>
        </w:rPr>
        <w:t>6</w:t>
      </w:r>
      <w:r w:rsidRPr="00807726">
        <w:rPr>
          <w:rFonts w:hint="eastAsia"/>
          <w:color w:val="auto"/>
        </w:rPr>
        <w:t>月</w:t>
      </w:r>
      <w:r w:rsidRPr="00807726">
        <w:rPr>
          <w:rFonts w:hint="eastAsia"/>
          <w:color w:val="auto"/>
        </w:rPr>
        <w:t>1</w:t>
      </w:r>
      <w:r w:rsidRPr="00807726">
        <w:rPr>
          <w:rFonts w:hint="eastAsia"/>
          <w:color w:val="auto"/>
        </w:rPr>
        <w:t>日所頒</w:t>
      </w:r>
      <w:r w:rsidR="0022319B" w:rsidRPr="00807726">
        <w:rPr>
          <w:rFonts w:hint="eastAsia"/>
          <w:color w:val="auto"/>
        </w:rPr>
        <w:t>布</w:t>
      </w:r>
      <w:r w:rsidRPr="00807726">
        <w:rPr>
          <w:rFonts w:hint="eastAsia"/>
          <w:color w:val="auto"/>
        </w:rPr>
        <w:t>的第</w:t>
      </w:r>
      <w:r w:rsidRPr="00807726">
        <w:rPr>
          <w:rFonts w:hint="eastAsia"/>
          <w:color w:val="auto"/>
        </w:rPr>
        <w:t>2289-VI</w:t>
      </w:r>
      <w:r w:rsidRPr="00807726">
        <w:rPr>
          <w:rFonts w:hint="eastAsia"/>
          <w:color w:val="auto"/>
        </w:rPr>
        <w:t>號，「以國家預算採購貨品勞務法」（</w:t>
      </w:r>
      <w:r w:rsidRPr="00807726">
        <w:rPr>
          <w:rFonts w:hint="eastAsia"/>
          <w:color w:val="auto"/>
        </w:rPr>
        <w:t>Lawon</w:t>
      </w:r>
      <w:r w:rsidR="0015205E" w:rsidRPr="00807726">
        <w:rPr>
          <w:rFonts w:hint="eastAsia"/>
          <w:color w:val="auto"/>
        </w:rPr>
        <w:t xml:space="preserve"> </w:t>
      </w:r>
      <w:r w:rsidRPr="00807726">
        <w:rPr>
          <w:rFonts w:hint="eastAsia"/>
          <w:color w:val="auto"/>
        </w:rPr>
        <w:t>Procurement</w:t>
      </w:r>
      <w:r w:rsidR="0015205E" w:rsidRPr="00807726">
        <w:rPr>
          <w:rFonts w:hint="eastAsia"/>
          <w:color w:val="auto"/>
        </w:rPr>
        <w:t xml:space="preserve"> </w:t>
      </w:r>
      <w:r w:rsidRPr="00807726">
        <w:rPr>
          <w:rFonts w:hint="eastAsia"/>
          <w:color w:val="auto"/>
        </w:rPr>
        <w:t>of</w:t>
      </w:r>
      <w:r w:rsidR="0015205E" w:rsidRPr="00807726">
        <w:rPr>
          <w:rFonts w:hint="eastAsia"/>
          <w:color w:val="auto"/>
        </w:rPr>
        <w:t xml:space="preserve"> </w:t>
      </w:r>
      <w:r w:rsidRPr="00807726">
        <w:rPr>
          <w:rFonts w:hint="eastAsia"/>
          <w:color w:val="auto"/>
        </w:rPr>
        <w:t>Goods, Worksand</w:t>
      </w:r>
      <w:r w:rsidR="0015205E" w:rsidRPr="00807726">
        <w:rPr>
          <w:rFonts w:hint="eastAsia"/>
          <w:color w:val="auto"/>
        </w:rPr>
        <w:t xml:space="preserve"> </w:t>
      </w:r>
      <w:r w:rsidRPr="00807726">
        <w:rPr>
          <w:rFonts w:hint="eastAsia"/>
          <w:color w:val="auto"/>
        </w:rPr>
        <w:t>Services</w:t>
      </w:r>
      <w:r w:rsidR="0015205E" w:rsidRPr="00807726">
        <w:rPr>
          <w:rFonts w:hint="eastAsia"/>
          <w:color w:val="auto"/>
        </w:rPr>
        <w:t xml:space="preserve"> </w:t>
      </w:r>
      <w:r w:rsidRPr="00807726">
        <w:rPr>
          <w:rFonts w:hint="eastAsia"/>
          <w:color w:val="auto"/>
        </w:rPr>
        <w:t>UsingState</w:t>
      </w:r>
      <w:r w:rsidR="0015205E" w:rsidRPr="00807726">
        <w:rPr>
          <w:rFonts w:hint="eastAsia"/>
          <w:color w:val="auto"/>
        </w:rPr>
        <w:t xml:space="preserve"> </w:t>
      </w:r>
      <w:r w:rsidRPr="00807726">
        <w:rPr>
          <w:rFonts w:hint="eastAsia"/>
          <w:color w:val="auto"/>
        </w:rPr>
        <w:t>Funds</w:t>
      </w:r>
      <w:r w:rsidRPr="00807726">
        <w:rPr>
          <w:rFonts w:hint="eastAsia"/>
          <w:color w:val="auto"/>
        </w:rPr>
        <w:t>）。根據這項法令，政府採購貨品，凡金額在</w:t>
      </w:r>
      <w:r w:rsidRPr="00807726">
        <w:rPr>
          <w:rFonts w:hint="eastAsia"/>
          <w:color w:val="auto"/>
        </w:rPr>
        <w:t>10</w:t>
      </w:r>
      <w:r w:rsidRPr="00807726">
        <w:rPr>
          <w:rFonts w:hint="eastAsia"/>
          <w:color w:val="auto"/>
        </w:rPr>
        <w:t>萬格里夫納以上者，或者在</w:t>
      </w:r>
      <w:r w:rsidRPr="00807726">
        <w:rPr>
          <w:rFonts w:hint="eastAsia"/>
          <w:color w:val="auto"/>
        </w:rPr>
        <w:t>30</w:t>
      </w:r>
      <w:r w:rsidRPr="00807726">
        <w:rPr>
          <w:rFonts w:hint="eastAsia"/>
          <w:color w:val="auto"/>
        </w:rPr>
        <w:t>萬格里夫納以上的勞務，</w:t>
      </w:r>
      <w:proofErr w:type="gramStart"/>
      <w:r w:rsidRPr="00807726">
        <w:rPr>
          <w:rFonts w:hint="eastAsia"/>
          <w:color w:val="auto"/>
        </w:rPr>
        <w:t>均需透過</w:t>
      </w:r>
      <w:proofErr w:type="gramEnd"/>
      <w:r w:rsidRPr="00807726">
        <w:rPr>
          <w:rFonts w:hint="eastAsia"/>
          <w:color w:val="auto"/>
        </w:rPr>
        <w:t>公開招標（或是資格標）方式採購。如果該採購是由烏克蘭境外的組織所支付，則應以國際標方式招標。有關政府招標的訊息，均登載於「烏克蘭政府採購」</w:t>
      </w:r>
      <w:r w:rsidR="0065333E" w:rsidRPr="00807726">
        <w:rPr>
          <w:rFonts w:hint="eastAsia"/>
          <w:color w:val="auto"/>
        </w:rPr>
        <w:t>（</w:t>
      </w:r>
      <w:r w:rsidR="0065333E" w:rsidRPr="00807726">
        <w:rPr>
          <w:color w:val="auto"/>
        </w:rPr>
        <w:t>Public Procurements of Ukraine</w:t>
      </w:r>
      <w:r w:rsidR="0065333E" w:rsidRPr="00807726">
        <w:rPr>
          <w:rFonts w:hint="eastAsia"/>
          <w:color w:val="auto"/>
        </w:rPr>
        <w:t>）網站。網址為</w:t>
      </w:r>
      <w:hyperlink r:id="rId20" w:history="1">
        <w:r w:rsidR="0065333E" w:rsidRPr="00807726">
          <w:rPr>
            <w:color w:val="auto"/>
          </w:rPr>
          <w:t>https://tender.me.gov.ua</w:t>
        </w:r>
      </w:hyperlink>
    </w:p>
    <w:p w14:paraId="6252E95A" w14:textId="77777777" w:rsidR="0065333E" w:rsidRPr="00807726" w:rsidRDefault="004C3F05" w:rsidP="00AA6DFD">
      <w:pPr>
        <w:pStyle w:val="11"/>
        <w:ind w:left="1772" w:hanging="591"/>
      </w:pPr>
      <w:r w:rsidRPr="00807726">
        <w:t>（</w:t>
      </w:r>
      <w:r w:rsidR="0065333E" w:rsidRPr="00807726">
        <w:t>1</w:t>
      </w:r>
      <w:r w:rsidRPr="00807726">
        <w:t>）</w:t>
      </w:r>
      <w:r w:rsidR="0065333E" w:rsidRPr="00807726">
        <w:rPr>
          <w:rFonts w:hint="eastAsia"/>
        </w:rPr>
        <w:t>標案公告時間過短</w:t>
      </w:r>
    </w:p>
    <w:p w14:paraId="21CF00A2" w14:textId="4848712B" w:rsidR="0065333E" w:rsidRPr="00807726" w:rsidRDefault="0065333E" w:rsidP="0015205E">
      <w:pPr>
        <w:pStyle w:val="12"/>
        <w:ind w:left="1772" w:firstLine="472"/>
      </w:pPr>
      <w:r w:rsidRPr="00807726">
        <w:rPr>
          <w:rFonts w:hint="eastAsia"/>
        </w:rPr>
        <w:t>依</w:t>
      </w:r>
      <w:r w:rsidRPr="00807726">
        <w:t>2010</w:t>
      </w:r>
      <w:r w:rsidRPr="00807726">
        <w:rPr>
          <w:rFonts w:hint="eastAsia"/>
        </w:rPr>
        <w:t>年</w:t>
      </w:r>
      <w:r w:rsidRPr="00807726">
        <w:t>6</w:t>
      </w:r>
      <w:r w:rsidRPr="00807726">
        <w:rPr>
          <w:rFonts w:hint="eastAsia"/>
        </w:rPr>
        <w:t>月</w:t>
      </w:r>
      <w:r w:rsidRPr="00807726">
        <w:t>1</w:t>
      </w:r>
      <w:r w:rsidRPr="00807726">
        <w:rPr>
          <w:rFonts w:hint="eastAsia"/>
        </w:rPr>
        <w:t>日所頒</w:t>
      </w:r>
      <w:r w:rsidR="0022319B" w:rsidRPr="00807726">
        <w:rPr>
          <w:rFonts w:hint="eastAsia"/>
        </w:rPr>
        <w:t>布</w:t>
      </w:r>
      <w:r w:rsidRPr="00807726">
        <w:rPr>
          <w:rFonts w:hint="eastAsia"/>
        </w:rPr>
        <w:t>的第</w:t>
      </w:r>
      <w:r w:rsidRPr="00807726">
        <w:t>2289-VI</w:t>
      </w:r>
      <w:r w:rsidRPr="00807726">
        <w:rPr>
          <w:rFonts w:hint="eastAsia"/>
        </w:rPr>
        <w:t>號，「以國家預算採購貨品勞務法」（第</w:t>
      </w:r>
      <w:r w:rsidRPr="00807726">
        <w:t>21</w:t>
      </w:r>
      <w:r w:rsidRPr="00807726">
        <w:rPr>
          <w:rFonts w:hint="eastAsia"/>
        </w:rPr>
        <w:t>條），烏克蘭政府標案，需於標案截止日前</w:t>
      </w:r>
      <w:r w:rsidRPr="00807726">
        <w:t>30</w:t>
      </w:r>
      <w:r w:rsidRPr="00807726">
        <w:rPr>
          <w:rFonts w:hint="eastAsia"/>
        </w:rPr>
        <w:t>日之間公</w:t>
      </w:r>
      <w:r w:rsidR="0022319B" w:rsidRPr="00807726">
        <w:rPr>
          <w:rFonts w:hint="eastAsia"/>
        </w:rPr>
        <w:t>布</w:t>
      </w:r>
      <w:r w:rsidRPr="00807726">
        <w:rPr>
          <w:rFonts w:hint="eastAsia"/>
        </w:rPr>
        <w:t>。假如需緊急採購食品或藥品，可於標案截止日前</w:t>
      </w:r>
      <w:r w:rsidRPr="00807726">
        <w:t>15</w:t>
      </w:r>
      <w:r w:rsidRPr="00807726">
        <w:rPr>
          <w:rFonts w:hint="eastAsia"/>
        </w:rPr>
        <w:t>日公</w:t>
      </w:r>
      <w:r w:rsidR="0022319B" w:rsidRPr="00807726">
        <w:rPr>
          <w:rFonts w:hint="eastAsia"/>
        </w:rPr>
        <w:t>布</w:t>
      </w:r>
      <w:r w:rsidRPr="00807726">
        <w:rPr>
          <w:rFonts w:hint="eastAsia"/>
        </w:rPr>
        <w:t>。</w:t>
      </w:r>
    </w:p>
    <w:p w14:paraId="1D57FFA6" w14:textId="08374751" w:rsidR="0065333E" w:rsidRPr="00807726" w:rsidRDefault="0065333E" w:rsidP="0015205E">
      <w:pPr>
        <w:pStyle w:val="12"/>
        <w:ind w:left="1772" w:firstLine="472"/>
      </w:pPr>
      <w:r w:rsidRPr="00807726">
        <w:rPr>
          <w:rFonts w:hint="eastAsia"/>
        </w:rPr>
        <w:t>經審視烏克蘭政府採購相關網頁如</w:t>
      </w:r>
      <w:hyperlink r:id="rId21" w:history="1">
        <w:r w:rsidRPr="00807726">
          <w:rPr>
            <w:rStyle w:val="afb"/>
            <w:color w:val="auto"/>
            <w:u w:val="none"/>
          </w:rPr>
          <w:t>https</w:t>
        </w:r>
        <w:r w:rsidRPr="00807726">
          <w:rPr>
            <w:rStyle w:val="afb"/>
            <w:rFonts w:ascii="華康細圓體" w:hAnsi="華康細圓體"/>
            <w:color w:val="auto"/>
            <w:u w:val="none"/>
          </w:rPr>
          <w:t>://</w:t>
        </w:r>
        <w:r w:rsidRPr="00807726">
          <w:rPr>
            <w:rStyle w:val="afb"/>
            <w:color w:val="auto"/>
            <w:u w:val="none"/>
          </w:rPr>
          <w:t>tender</w:t>
        </w:r>
        <w:r w:rsidRPr="00807726">
          <w:rPr>
            <w:rStyle w:val="afb"/>
            <w:rFonts w:ascii="華康細圓體" w:hAnsi="華康細圓體"/>
            <w:color w:val="auto"/>
            <w:u w:val="none"/>
          </w:rPr>
          <w:t>.</w:t>
        </w:r>
        <w:r w:rsidRPr="00807726">
          <w:rPr>
            <w:rStyle w:val="afb"/>
            <w:color w:val="auto"/>
            <w:u w:val="none"/>
          </w:rPr>
          <w:t>me</w:t>
        </w:r>
        <w:r w:rsidRPr="00807726">
          <w:rPr>
            <w:rStyle w:val="afb"/>
            <w:rFonts w:ascii="華康細圓體" w:hAnsi="華康細圓體"/>
            <w:color w:val="auto"/>
            <w:u w:val="none"/>
          </w:rPr>
          <w:t>.</w:t>
        </w:r>
        <w:r w:rsidRPr="00807726">
          <w:rPr>
            <w:rStyle w:val="afb"/>
            <w:color w:val="auto"/>
            <w:u w:val="none"/>
          </w:rPr>
          <w:t>gov</w:t>
        </w:r>
        <w:r w:rsidRPr="00807726">
          <w:rPr>
            <w:rStyle w:val="afb"/>
            <w:rFonts w:ascii="華康細圓體" w:hAnsi="華康細圓體"/>
            <w:color w:val="auto"/>
            <w:u w:val="none"/>
          </w:rPr>
          <w:t>.</w:t>
        </w:r>
        <w:r w:rsidRPr="00807726">
          <w:rPr>
            <w:rStyle w:val="afb"/>
            <w:color w:val="auto"/>
            <w:u w:val="none"/>
          </w:rPr>
          <w:t>ua</w:t>
        </w:r>
      </w:hyperlink>
      <w:r w:rsidRPr="00807726">
        <w:rPr>
          <w:rFonts w:hint="eastAsia"/>
        </w:rPr>
        <w:t>、</w:t>
      </w:r>
      <w:hyperlink r:id="rId22" w:history="1">
        <w:r w:rsidRPr="00807726">
          <w:rPr>
            <w:rStyle w:val="afb"/>
            <w:color w:val="auto"/>
            <w:u w:val="none"/>
          </w:rPr>
          <w:t>http</w:t>
        </w:r>
        <w:r w:rsidRPr="00807726">
          <w:rPr>
            <w:rStyle w:val="afb"/>
            <w:rFonts w:ascii="華康細圓體" w:hAnsi="華康細圓體"/>
            <w:color w:val="auto"/>
            <w:u w:val="none"/>
          </w:rPr>
          <w:t>://</w:t>
        </w:r>
        <w:r w:rsidRPr="00807726">
          <w:rPr>
            <w:rStyle w:val="afb"/>
            <w:color w:val="auto"/>
            <w:u w:val="none"/>
          </w:rPr>
          <w:t>www</w:t>
        </w:r>
        <w:r w:rsidRPr="00807726">
          <w:rPr>
            <w:rStyle w:val="afb"/>
            <w:rFonts w:ascii="華康細圓體" w:hAnsi="華康細圓體"/>
            <w:color w:val="auto"/>
            <w:u w:val="none"/>
          </w:rPr>
          <w:t>.</w:t>
        </w:r>
        <w:r w:rsidRPr="00807726">
          <w:rPr>
            <w:rStyle w:val="afb"/>
            <w:color w:val="auto"/>
            <w:u w:val="none"/>
          </w:rPr>
          <w:t>eximbase</w:t>
        </w:r>
        <w:r w:rsidRPr="00807726">
          <w:rPr>
            <w:rStyle w:val="afb"/>
            <w:rFonts w:ascii="華康細圓體" w:hAnsi="華康細圓體"/>
            <w:color w:val="auto"/>
            <w:u w:val="none"/>
          </w:rPr>
          <w:t>.</w:t>
        </w:r>
        <w:r w:rsidRPr="00807726">
          <w:rPr>
            <w:rStyle w:val="afb"/>
            <w:color w:val="auto"/>
            <w:u w:val="none"/>
          </w:rPr>
          <w:t>com</w:t>
        </w:r>
        <w:r w:rsidRPr="00807726">
          <w:rPr>
            <w:rStyle w:val="afb"/>
            <w:rFonts w:ascii="華康細圓體" w:hAnsi="華康細圓體"/>
            <w:color w:val="auto"/>
            <w:u w:val="none"/>
          </w:rPr>
          <w:t>/</w:t>
        </w:r>
        <w:r w:rsidRPr="00807726">
          <w:rPr>
            <w:rStyle w:val="afb"/>
            <w:color w:val="auto"/>
            <w:u w:val="none"/>
          </w:rPr>
          <w:t>tenders</w:t>
        </w:r>
      </w:hyperlink>
      <w:r w:rsidRPr="00807726">
        <w:rPr>
          <w:rFonts w:hint="eastAsia"/>
        </w:rPr>
        <w:t>及</w:t>
      </w:r>
      <w:hyperlink w:history="1">
        <w:r w:rsidR="0022319B" w:rsidRPr="00807726">
          <w:rPr>
            <w:rStyle w:val="afb"/>
            <w:color w:val="auto"/>
            <w:u w:val="none"/>
          </w:rPr>
          <w:t>http</w:t>
        </w:r>
        <w:r w:rsidR="0022319B" w:rsidRPr="00807726">
          <w:rPr>
            <w:rStyle w:val="afb"/>
            <w:rFonts w:ascii="華康細圓體" w:hAnsi="華康細圓體"/>
            <w:color w:val="auto"/>
            <w:u w:val="none"/>
          </w:rPr>
          <w:t>://</w:t>
        </w:r>
        <w:r w:rsidR="0022319B" w:rsidRPr="00807726">
          <w:rPr>
            <w:rStyle w:val="afb"/>
            <w:color w:val="auto"/>
            <w:u w:val="none"/>
          </w:rPr>
          <w:t>www</w:t>
        </w:r>
        <w:r w:rsidR="0022319B" w:rsidRPr="00807726">
          <w:rPr>
            <w:rStyle w:val="afb"/>
            <w:rFonts w:ascii="華康細圓體" w:hAnsi="華康細圓體"/>
            <w:color w:val="auto"/>
            <w:u w:val="none"/>
          </w:rPr>
          <w:t>.</w:t>
        </w:r>
        <w:r w:rsidR="0022319B" w:rsidRPr="00807726">
          <w:rPr>
            <w:rStyle w:val="afb"/>
            <w:color w:val="auto"/>
            <w:u w:val="none"/>
          </w:rPr>
          <w:t>ua</w:t>
        </w:r>
        <w:r w:rsidR="0022319B" w:rsidRPr="00807726">
          <w:rPr>
            <w:rStyle w:val="afb"/>
            <w:rFonts w:ascii="華康細圓體" w:hAnsi="華康細圓體"/>
            <w:color w:val="auto"/>
            <w:u w:val="none"/>
          </w:rPr>
          <w:t>-</w:t>
        </w:r>
        <w:r w:rsidR="0022319B" w:rsidRPr="00807726">
          <w:rPr>
            <w:rStyle w:val="afb"/>
            <w:color w:val="auto"/>
            <w:u w:val="none"/>
          </w:rPr>
          <w:t>tenders</w:t>
        </w:r>
        <w:r w:rsidR="0022319B" w:rsidRPr="00807726">
          <w:rPr>
            <w:rStyle w:val="afb"/>
            <w:rFonts w:ascii="華康細圓體" w:hAnsi="華康細圓體"/>
            <w:color w:val="auto"/>
            <w:u w:val="none"/>
          </w:rPr>
          <w:t>.</w:t>
        </w:r>
        <w:r w:rsidR="0022319B" w:rsidRPr="00807726">
          <w:rPr>
            <w:rStyle w:val="afb"/>
            <w:rFonts w:ascii="華康細圓體" w:hAnsi="華康細圓體" w:hint="eastAsia"/>
            <w:color w:val="auto"/>
            <w:u w:val="none"/>
          </w:rPr>
          <w:t xml:space="preserve"> </w:t>
        </w:r>
        <w:r w:rsidR="0022319B" w:rsidRPr="00807726">
          <w:rPr>
            <w:rStyle w:val="afb"/>
            <w:color w:val="auto"/>
            <w:u w:val="none"/>
          </w:rPr>
          <w:t>com</w:t>
        </w:r>
        <w:r w:rsidR="0022319B" w:rsidRPr="00807726">
          <w:rPr>
            <w:rStyle w:val="afb"/>
            <w:rFonts w:ascii="華康細圓體" w:hAnsi="華康細圓體"/>
            <w:color w:val="auto"/>
            <w:u w:val="none"/>
          </w:rPr>
          <w:t>/</w:t>
        </w:r>
        <w:r w:rsidR="0022319B" w:rsidRPr="00807726">
          <w:rPr>
            <w:rStyle w:val="afb"/>
            <w:color w:val="auto"/>
            <w:u w:val="none"/>
          </w:rPr>
          <w:t>rubrics</w:t>
        </w:r>
        <w:r w:rsidR="0022319B" w:rsidRPr="00807726">
          <w:rPr>
            <w:rStyle w:val="afb"/>
            <w:rFonts w:ascii="華康細圓體" w:hAnsi="華康細圓體"/>
            <w:color w:val="auto"/>
            <w:u w:val="none"/>
          </w:rPr>
          <w:t>/</w:t>
        </w:r>
        <w:r w:rsidR="0022319B" w:rsidRPr="00807726">
          <w:rPr>
            <w:rStyle w:val="afb"/>
            <w:color w:val="auto"/>
            <w:u w:val="none"/>
          </w:rPr>
          <w:t>tenders</w:t>
        </w:r>
        <w:r w:rsidR="0022319B" w:rsidRPr="00807726">
          <w:rPr>
            <w:rStyle w:val="afb"/>
            <w:rFonts w:ascii="華康細圓體" w:hAnsi="華康細圓體"/>
            <w:color w:val="auto"/>
            <w:u w:val="none"/>
          </w:rPr>
          <w:t>/</w:t>
        </w:r>
        <w:r w:rsidR="0022319B" w:rsidRPr="00807726">
          <w:rPr>
            <w:rStyle w:val="afb"/>
            <w:color w:val="auto"/>
            <w:u w:val="none"/>
          </w:rPr>
          <w:t>international</w:t>
        </w:r>
      </w:hyperlink>
      <w:r w:rsidRPr="00807726">
        <w:rPr>
          <w:rFonts w:hint="eastAsia"/>
        </w:rPr>
        <w:t>等，發</w:t>
      </w:r>
      <w:r w:rsidR="0022319B" w:rsidRPr="00807726">
        <w:rPr>
          <w:rFonts w:hint="eastAsia"/>
        </w:rPr>
        <w:t>布</w:t>
      </w:r>
      <w:r w:rsidRPr="00807726">
        <w:rPr>
          <w:rFonts w:hint="eastAsia"/>
        </w:rPr>
        <w:t>之政府採購通告</w:t>
      </w:r>
      <w:proofErr w:type="gramStart"/>
      <w:r w:rsidRPr="00807726">
        <w:rPr>
          <w:rFonts w:hint="eastAsia"/>
        </w:rPr>
        <w:t>均為截</w:t>
      </w:r>
      <w:proofErr w:type="gramEnd"/>
      <w:r w:rsidRPr="00807726">
        <w:rPr>
          <w:rFonts w:hint="eastAsia"/>
        </w:rPr>
        <w:t>標日期</w:t>
      </w:r>
      <w:r w:rsidRPr="00807726">
        <w:t>1</w:t>
      </w:r>
      <w:r w:rsidR="0022319B" w:rsidRPr="00807726">
        <w:rPr>
          <w:rFonts w:hint="eastAsia"/>
        </w:rPr>
        <w:t>至</w:t>
      </w:r>
      <w:r w:rsidRPr="00807726">
        <w:t>2</w:t>
      </w:r>
      <w:r w:rsidRPr="00807726">
        <w:rPr>
          <w:rFonts w:hint="eastAsia"/>
        </w:rPr>
        <w:t>周之內。</w:t>
      </w:r>
    </w:p>
    <w:p w14:paraId="53F75101" w14:textId="407ACA62" w:rsidR="004B588F" w:rsidRPr="00807726" w:rsidRDefault="004C3F05" w:rsidP="00AA6DFD">
      <w:pPr>
        <w:pStyle w:val="11"/>
        <w:ind w:left="1772" w:hanging="591"/>
      </w:pPr>
      <w:r w:rsidRPr="00807726">
        <w:t>（</w:t>
      </w:r>
      <w:r w:rsidR="0065333E" w:rsidRPr="00807726">
        <w:t>2</w:t>
      </w:r>
      <w:r w:rsidRPr="00807726">
        <w:t>）</w:t>
      </w:r>
      <w:r w:rsidR="0065333E" w:rsidRPr="00807726">
        <w:t>2010</w:t>
      </w:r>
      <w:r w:rsidR="0065333E" w:rsidRPr="00807726">
        <w:rPr>
          <w:rFonts w:hint="eastAsia"/>
        </w:rPr>
        <w:t>年</w:t>
      </w:r>
      <w:r w:rsidR="0065333E" w:rsidRPr="00807726">
        <w:t>6</w:t>
      </w:r>
      <w:r w:rsidR="0065333E" w:rsidRPr="00807726">
        <w:rPr>
          <w:rFonts w:hint="eastAsia"/>
        </w:rPr>
        <w:t>月</w:t>
      </w:r>
      <w:r w:rsidR="0065333E" w:rsidRPr="00807726">
        <w:t>1</w:t>
      </w:r>
      <w:r w:rsidR="0065333E" w:rsidRPr="00807726">
        <w:rPr>
          <w:rFonts w:hint="eastAsia"/>
        </w:rPr>
        <w:t>日所頒</w:t>
      </w:r>
      <w:r w:rsidR="0022319B" w:rsidRPr="00807726">
        <w:rPr>
          <w:rFonts w:hint="eastAsia"/>
        </w:rPr>
        <w:t>布</w:t>
      </w:r>
      <w:r w:rsidR="0065333E" w:rsidRPr="00807726">
        <w:rPr>
          <w:rFonts w:hint="eastAsia"/>
        </w:rPr>
        <w:t>的第</w:t>
      </w:r>
      <w:r w:rsidR="0065333E" w:rsidRPr="00807726">
        <w:t>2289-VI</w:t>
      </w:r>
      <w:r w:rsidR="0065333E" w:rsidRPr="00807726">
        <w:rPr>
          <w:rFonts w:hint="eastAsia"/>
        </w:rPr>
        <w:t>號，「以國家預算採購貨品勞務法」撤銷限制採購烏克蘭制產品的規定（第</w:t>
      </w:r>
      <w:r w:rsidR="0065333E" w:rsidRPr="00807726">
        <w:t>5</w:t>
      </w:r>
      <w:r w:rsidR="0065333E" w:rsidRPr="00807726">
        <w:rPr>
          <w:rFonts w:hint="eastAsia"/>
        </w:rPr>
        <w:t>條）。按照新的法令（第</w:t>
      </w:r>
      <w:r w:rsidR="0065333E" w:rsidRPr="00807726">
        <w:t>5</w:t>
      </w:r>
      <w:r w:rsidR="0065333E" w:rsidRPr="00807726">
        <w:rPr>
          <w:rFonts w:hint="eastAsia"/>
        </w:rPr>
        <w:t>條）外商和烏克蘭商有平等應標權利。</w:t>
      </w:r>
    </w:p>
    <w:p w14:paraId="51EB7B10" w14:textId="4D971F74" w:rsidR="005A6D1E" w:rsidRPr="00807726" w:rsidRDefault="00074180" w:rsidP="005A6D1E">
      <w:pPr>
        <w:pStyle w:val="a4"/>
        <w:rPr>
          <w:rFonts w:hAnsi="華康粗明體"/>
        </w:rPr>
      </w:pPr>
      <w:r w:rsidRPr="00807726">
        <w:rPr>
          <w:rFonts w:hAnsi="華康粗明體"/>
        </w:rPr>
        <w:br w:type="page"/>
      </w:r>
      <w:r w:rsidR="005A6D1E" w:rsidRPr="00807726">
        <w:rPr>
          <w:rFonts w:hAnsi="華康粗明體" w:hint="eastAsia"/>
        </w:rPr>
        <w:lastRenderedPageBreak/>
        <w:t>六、投資環境風險</w:t>
      </w:r>
    </w:p>
    <w:p w14:paraId="51DCFDA3" w14:textId="77777777" w:rsidR="005A6D1E" w:rsidRPr="00807726" w:rsidRDefault="005A6D1E" w:rsidP="0015205E">
      <w:pPr>
        <w:pStyle w:val="ab"/>
        <w:ind w:left="945" w:hanging="709"/>
      </w:pPr>
      <w:r w:rsidRPr="00807726">
        <w:rPr>
          <w:rFonts w:hint="eastAsia"/>
        </w:rPr>
        <w:t>（一）</w:t>
      </w:r>
      <w:r w:rsidR="002C0A79" w:rsidRPr="00807726">
        <w:rPr>
          <w:rFonts w:hint="eastAsia"/>
        </w:rPr>
        <w:t>風險評估</w:t>
      </w:r>
    </w:p>
    <w:p w14:paraId="25FB347A" w14:textId="77777777" w:rsidR="002C0A79" w:rsidRPr="00807726" w:rsidRDefault="002C0A79" w:rsidP="0015205E">
      <w:pPr>
        <w:pStyle w:val="ad"/>
        <w:ind w:left="945" w:firstLine="472"/>
        <w:rPr>
          <w:lang w:eastAsia="zh-TW"/>
        </w:rPr>
      </w:pPr>
      <w:r w:rsidRPr="00807726">
        <w:rPr>
          <w:rFonts w:hint="eastAsia"/>
          <w:lang w:eastAsia="zh-TW"/>
        </w:rPr>
        <w:t>現階段欲開拓烏克蘭市場，確需面對不少的困難，且風險不小，因此我國廠商如希望前來烏克蘭投資或設立行銷據點，最好先作可行性分析，將投資的成本、風險及回收仔細估算。許多經營</w:t>
      </w:r>
      <w:proofErr w:type="gramStart"/>
      <w:r w:rsidRPr="00807726">
        <w:rPr>
          <w:rFonts w:hint="eastAsia"/>
          <w:lang w:eastAsia="zh-TW"/>
        </w:rPr>
        <w:t>風險均與適</w:t>
      </w:r>
      <w:proofErr w:type="gramEnd"/>
      <w:r w:rsidRPr="00807726">
        <w:rPr>
          <w:rFonts w:hint="eastAsia"/>
          <w:lang w:eastAsia="zh-TW"/>
        </w:rPr>
        <w:t>法性及是否取得官方許可有關。符合歐美等先進國家法令，並不代表在烏克蘭一定合法。烏克蘭的法律及規定經常變動，且官方詮釋角度亦無法預知，為了讓合約簽訂後可順利在烏克蘭履行，投資者最好尋求會計師及律師的協助。另要指出，因烏國目前狀況不斷變化，所以要深入瞭解烏國法律出現的變動。</w:t>
      </w:r>
    </w:p>
    <w:p w14:paraId="3118F321" w14:textId="77777777" w:rsidR="002C0A79" w:rsidRPr="00807726" w:rsidRDefault="002C0A79" w:rsidP="0015205E">
      <w:pPr>
        <w:pStyle w:val="ad"/>
        <w:ind w:left="945" w:firstLine="472"/>
        <w:rPr>
          <w:lang w:eastAsia="zh-TW"/>
        </w:rPr>
      </w:pPr>
      <w:r w:rsidRPr="00807726">
        <w:rPr>
          <w:rFonts w:hint="eastAsia"/>
          <w:lang w:eastAsia="zh-TW"/>
        </w:rPr>
        <w:t>官方的統計資料通常無法信賴，對當地的調查及市場專家意見亦需保留，因為通常由於利益衝突，其客觀性頗值得懷疑。目前尚無具公信力的機構可協助調查烏克蘭商的信用狀況。即使獲得到相關的報告，亦需設法再作查證。一般而言，烏克蘭的銀行並不提供客戶財務狀況的相關資訊，如果有企業債信不佳，亦無全國性的機構登載相關資訊。</w:t>
      </w:r>
    </w:p>
    <w:p w14:paraId="2534056B" w14:textId="2E48F73E" w:rsidR="002852C6" w:rsidRPr="00807726" w:rsidRDefault="002852C6" w:rsidP="00D7348A">
      <w:pPr>
        <w:pStyle w:val="ad"/>
        <w:ind w:left="945" w:firstLine="472"/>
        <w:rPr>
          <w:lang w:eastAsia="zh-TW"/>
        </w:rPr>
      </w:pPr>
      <w:r w:rsidRPr="00807726">
        <w:rPr>
          <w:lang w:eastAsia="zh-TW"/>
        </w:rPr>
        <w:t>近年來，從世界銀行</w:t>
      </w:r>
      <w:r w:rsidRPr="00807726">
        <w:rPr>
          <w:lang w:eastAsia="zh-TW"/>
        </w:rPr>
        <w:t>Doing Business Report</w:t>
      </w:r>
      <w:r w:rsidR="00881D61" w:rsidRPr="00807726">
        <w:rPr>
          <w:lang w:eastAsia="zh-TW"/>
        </w:rPr>
        <w:t>可以發現烏克蘭的排名在</w:t>
      </w:r>
      <w:r w:rsidR="00881D61" w:rsidRPr="00807726">
        <w:rPr>
          <w:rFonts w:hint="eastAsia"/>
          <w:lang w:eastAsia="zh-TW"/>
        </w:rPr>
        <w:t>逐步爬</w:t>
      </w:r>
      <w:r w:rsidRPr="00807726">
        <w:rPr>
          <w:lang w:eastAsia="zh-TW"/>
        </w:rPr>
        <w:t>升，</w:t>
      </w:r>
      <w:r w:rsidR="00073151" w:rsidRPr="00807726">
        <w:rPr>
          <w:lang w:eastAsia="zh-TW"/>
        </w:rPr>
        <w:t>2020</w:t>
      </w:r>
      <w:r w:rsidRPr="00807726">
        <w:rPr>
          <w:lang w:eastAsia="zh-TW"/>
        </w:rPr>
        <w:t>年在</w:t>
      </w:r>
      <w:r w:rsidRPr="00807726">
        <w:rPr>
          <w:lang w:eastAsia="zh-TW"/>
        </w:rPr>
        <w:t>190</w:t>
      </w:r>
      <w:r w:rsidRPr="00807726">
        <w:rPr>
          <w:lang w:eastAsia="zh-TW"/>
        </w:rPr>
        <w:t>個經濟體排名中，烏克蘭排名第</w:t>
      </w:r>
      <w:r w:rsidR="00881D61" w:rsidRPr="00807726">
        <w:rPr>
          <w:lang w:eastAsia="zh-TW"/>
        </w:rPr>
        <w:t>64</w:t>
      </w:r>
      <w:r w:rsidRPr="00807726">
        <w:rPr>
          <w:lang w:eastAsia="zh-TW"/>
        </w:rPr>
        <w:t>名，較</w:t>
      </w:r>
      <w:r w:rsidR="00881D61" w:rsidRPr="00807726">
        <w:rPr>
          <w:lang w:eastAsia="zh-TW"/>
        </w:rPr>
        <w:t>2019</w:t>
      </w:r>
      <w:r w:rsidRPr="00807726">
        <w:rPr>
          <w:lang w:eastAsia="zh-TW"/>
        </w:rPr>
        <w:t>年往前進步</w:t>
      </w:r>
      <w:r w:rsidR="00881D61" w:rsidRPr="00807726">
        <w:rPr>
          <w:lang w:eastAsia="zh-TW"/>
        </w:rPr>
        <w:t>7</w:t>
      </w:r>
      <w:r w:rsidRPr="00807726">
        <w:rPr>
          <w:lang w:eastAsia="zh-TW"/>
        </w:rPr>
        <w:t>名，主要因為至</w:t>
      </w:r>
      <w:r w:rsidRPr="00807726">
        <w:rPr>
          <w:lang w:eastAsia="zh-TW"/>
        </w:rPr>
        <w:t>2014</w:t>
      </w:r>
      <w:r w:rsidRPr="00807726">
        <w:rPr>
          <w:lang w:eastAsia="zh-TW"/>
        </w:rPr>
        <w:t>年來烏克蘭為了進入歐盟自由貿易區，所以稅務局積極對稅收制度進行根本改革並提高業務政策和策略的標準。</w:t>
      </w:r>
    </w:p>
    <w:p w14:paraId="57C097D6" w14:textId="77777777" w:rsidR="002C0A79" w:rsidRPr="00807726" w:rsidRDefault="002C0A79" w:rsidP="0015205E">
      <w:pPr>
        <w:pStyle w:val="ab"/>
        <w:ind w:left="945" w:hanging="709"/>
      </w:pPr>
      <w:r w:rsidRPr="00807726">
        <w:rPr>
          <w:rFonts w:hint="eastAsia"/>
        </w:rPr>
        <w:t>（二）投資及拓展建議</w:t>
      </w:r>
    </w:p>
    <w:p w14:paraId="128DCEE7" w14:textId="77777777" w:rsidR="002C0A79" w:rsidRPr="00807726" w:rsidRDefault="0015205E" w:rsidP="00621B3F">
      <w:pPr>
        <w:pStyle w:val="af"/>
        <w:ind w:left="1417" w:hanging="472"/>
        <w:rPr>
          <w:color w:val="auto"/>
        </w:rPr>
      </w:pPr>
      <w:r w:rsidRPr="00807726">
        <w:rPr>
          <w:rFonts w:hint="eastAsia"/>
          <w:color w:val="auto"/>
        </w:rPr>
        <w:t>１、</w:t>
      </w:r>
      <w:r w:rsidR="002C0A79" w:rsidRPr="00807726">
        <w:rPr>
          <w:rFonts w:hint="eastAsia"/>
          <w:color w:val="auto"/>
        </w:rPr>
        <w:t>注意稅金變動</w:t>
      </w:r>
    </w:p>
    <w:p w14:paraId="65472572" w14:textId="77777777" w:rsidR="002C0A79" w:rsidRPr="00807726" w:rsidRDefault="002C0A79" w:rsidP="002B0A99">
      <w:pPr>
        <w:pStyle w:val="af4"/>
        <w:ind w:left="1417" w:firstLine="472"/>
        <w:rPr>
          <w:color w:val="auto"/>
        </w:rPr>
      </w:pPr>
      <w:r w:rsidRPr="00807726">
        <w:rPr>
          <w:rFonts w:hint="eastAsia"/>
          <w:color w:val="auto"/>
        </w:rPr>
        <w:t>烏克蘭加入歐盟自由貿易區，修改各項相關的稅收法律，為了在烏克蘭市場有較好的競爭力，最好留意稅收法律是否有所變動，以方便商品調整售價或者是進行銷售產品的相關調整。稅收法所造成的售</w:t>
      </w:r>
      <w:r w:rsidRPr="00807726">
        <w:rPr>
          <w:rFonts w:hint="eastAsia"/>
          <w:color w:val="auto"/>
        </w:rPr>
        <w:lastRenderedPageBreak/>
        <w:t>價調整，最好也能與通路商進行策略協調。</w:t>
      </w:r>
    </w:p>
    <w:p w14:paraId="757462B9" w14:textId="77777777" w:rsidR="002C0A79" w:rsidRPr="00807726" w:rsidRDefault="0015205E" w:rsidP="00621B3F">
      <w:pPr>
        <w:pStyle w:val="af"/>
        <w:ind w:left="1417" w:hanging="472"/>
        <w:rPr>
          <w:color w:val="auto"/>
        </w:rPr>
      </w:pPr>
      <w:r w:rsidRPr="00807726">
        <w:rPr>
          <w:rFonts w:hint="eastAsia"/>
          <w:color w:val="auto"/>
        </w:rPr>
        <w:t>２、</w:t>
      </w:r>
      <w:r w:rsidR="002C0A79" w:rsidRPr="00807726">
        <w:rPr>
          <w:rFonts w:hint="eastAsia"/>
          <w:color w:val="auto"/>
        </w:rPr>
        <w:t>慎選合作夥伴</w:t>
      </w:r>
    </w:p>
    <w:p w14:paraId="0CFC4B05" w14:textId="77777777" w:rsidR="002C0A79" w:rsidRPr="00807726" w:rsidRDefault="002C0A79" w:rsidP="00621B3F">
      <w:pPr>
        <w:pStyle w:val="af4"/>
        <w:ind w:left="1417" w:firstLine="472"/>
        <w:rPr>
          <w:color w:val="auto"/>
        </w:rPr>
      </w:pPr>
      <w:r w:rsidRPr="00807726">
        <w:rPr>
          <w:rFonts w:hint="eastAsia"/>
          <w:color w:val="auto"/>
        </w:rPr>
        <w:t>在烏克蘭商品行銷能否成功的重要因素，就是選擇一個好的代理商或經銷商。基輔並非烏克蘭唯一的貿易中心，可找尋全國性能力的經銷商，包括</w:t>
      </w:r>
      <w:r w:rsidRPr="00807726">
        <w:rPr>
          <w:rFonts w:hint="eastAsia"/>
          <w:color w:val="auto"/>
        </w:rPr>
        <w:t>Dnipro</w:t>
      </w:r>
      <w:r w:rsidRPr="00807726">
        <w:rPr>
          <w:rFonts w:hint="eastAsia"/>
          <w:color w:val="auto"/>
        </w:rPr>
        <w:t>、</w:t>
      </w:r>
      <w:r w:rsidRPr="00807726">
        <w:rPr>
          <w:rFonts w:hint="eastAsia"/>
          <w:color w:val="auto"/>
        </w:rPr>
        <w:t>Kharkiv</w:t>
      </w:r>
      <w:r w:rsidRPr="00807726">
        <w:rPr>
          <w:rFonts w:hint="eastAsia"/>
          <w:color w:val="auto"/>
        </w:rPr>
        <w:t>、</w:t>
      </w:r>
      <w:r w:rsidRPr="00807726">
        <w:rPr>
          <w:rFonts w:hint="eastAsia"/>
          <w:color w:val="auto"/>
        </w:rPr>
        <w:t>Lviv</w:t>
      </w:r>
      <w:r w:rsidRPr="00807726">
        <w:rPr>
          <w:rFonts w:hint="eastAsia"/>
          <w:color w:val="auto"/>
        </w:rPr>
        <w:t>及</w:t>
      </w:r>
      <w:r w:rsidR="00D7348A" w:rsidRPr="00807726">
        <w:rPr>
          <w:rFonts w:hint="eastAsia"/>
          <w:color w:val="auto"/>
        </w:rPr>
        <w:t>Odes</w:t>
      </w:r>
      <w:r w:rsidRPr="00807726">
        <w:rPr>
          <w:rFonts w:hint="eastAsia"/>
          <w:color w:val="auto"/>
        </w:rPr>
        <w:t>a</w:t>
      </w:r>
      <w:r w:rsidRPr="00807726">
        <w:rPr>
          <w:rFonts w:hint="eastAsia"/>
          <w:color w:val="auto"/>
        </w:rPr>
        <w:t>等地區，這些地區都是烏克蘭重要的工業中心並有密集的人口。</w:t>
      </w:r>
    </w:p>
    <w:p w14:paraId="45D6C360" w14:textId="77777777" w:rsidR="002C0A79" w:rsidRPr="00807726" w:rsidRDefault="002C0A79" w:rsidP="00621B3F">
      <w:pPr>
        <w:pStyle w:val="af4"/>
        <w:ind w:left="1417" w:firstLine="472"/>
        <w:rPr>
          <w:color w:val="auto"/>
        </w:rPr>
      </w:pPr>
      <w:r w:rsidRPr="00807726">
        <w:rPr>
          <w:rFonts w:hint="eastAsia"/>
          <w:color w:val="auto"/>
        </w:rPr>
        <w:t>此外，銷售及定價策略，最好也是儘早取得共識。烏克蘭商普遍都希望有高獲利，其銷售及定價策略也都朝這個目標來擬定。此外，烏克蘭夥伴必需處理許多間接稅賦及商業風險，這都會影響其定價策略。</w:t>
      </w:r>
    </w:p>
    <w:p w14:paraId="5B121B6E" w14:textId="77777777" w:rsidR="002C0A79" w:rsidRPr="00807726" w:rsidRDefault="0015205E" w:rsidP="00621B3F">
      <w:pPr>
        <w:pStyle w:val="af"/>
        <w:ind w:left="1417" w:hanging="472"/>
        <w:rPr>
          <w:color w:val="auto"/>
        </w:rPr>
      </w:pPr>
      <w:r w:rsidRPr="00807726">
        <w:rPr>
          <w:rFonts w:hint="eastAsia"/>
          <w:color w:val="auto"/>
        </w:rPr>
        <w:t>３、</w:t>
      </w:r>
      <w:r w:rsidR="002C0A79" w:rsidRPr="00807726">
        <w:rPr>
          <w:rFonts w:hint="eastAsia"/>
          <w:color w:val="auto"/>
        </w:rPr>
        <w:t>在當地設立辦事處，並建立經銷網</w:t>
      </w:r>
    </w:p>
    <w:p w14:paraId="60B337D4" w14:textId="77777777" w:rsidR="002C0A79" w:rsidRPr="00807726" w:rsidRDefault="002C0A79" w:rsidP="002B0A99">
      <w:pPr>
        <w:pStyle w:val="af4"/>
        <w:ind w:left="1417" w:firstLine="472"/>
        <w:rPr>
          <w:color w:val="auto"/>
        </w:rPr>
      </w:pPr>
      <w:r w:rsidRPr="00807726">
        <w:rPr>
          <w:rFonts w:hint="eastAsia"/>
          <w:color w:val="auto"/>
        </w:rPr>
        <w:t>部分我國廠商直接將烏克蘭市場交由其在歐盟會員國的分公司負責，歐盟國家稅賦繁重，會大大降低商品的價格競爭力。此外，將烏克蘭市場交由在歐盟會員國的分公司操作，會讓當地夥伴感覺增加一層官僚及營運成本，烏克蘭人喜歡直接與當地代表進行交易。因此，如想深耕烏克蘭市場，最好直接在當地設立辦事處，並建立經銷網。</w:t>
      </w:r>
    </w:p>
    <w:p w14:paraId="5671BD4B" w14:textId="77777777" w:rsidR="002C0A79" w:rsidRPr="00807726" w:rsidRDefault="0015205E" w:rsidP="00621B3F">
      <w:pPr>
        <w:pStyle w:val="af"/>
        <w:ind w:left="1417" w:hanging="472"/>
        <w:rPr>
          <w:color w:val="auto"/>
        </w:rPr>
      </w:pPr>
      <w:r w:rsidRPr="00807726">
        <w:rPr>
          <w:rFonts w:hint="eastAsia"/>
          <w:color w:val="auto"/>
        </w:rPr>
        <w:t>４、</w:t>
      </w:r>
      <w:r w:rsidR="002C0A79" w:rsidRPr="00807726">
        <w:rPr>
          <w:rFonts w:hint="eastAsia"/>
          <w:color w:val="auto"/>
        </w:rPr>
        <w:t>提供優惠融資</w:t>
      </w:r>
    </w:p>
    <w:p w14:paraId="6477DB0F" w14:textId="77777777" w:rsidR="002C0A79" w:rsidRPr="00807726" w:rsidRDefault="002C0A79" w:rsidP="00261B0B">
      <w:pPr>
        <w:pStyle w:val="af4"/>
        <w:ind w:left="1417" w:firstLine="472"/>
        <w:rPr>
          <w:color w:val="auto"/>
        </w:rPr>
      </w:pPr>
      <w:r w:rsidRPr="00807726">
        <w:rPr>
          <w:rFonts w:hint="eastAsia"/>
          <w:color w:val="auto"/>
        </w:rPr>
        <w:t>如果提供優惠的融資條件，對於小規模或營業額達數百萬美元的烏克蘭商而言，均會受益甚多。由於烏克蘭當地銀行的放款利率高，償還期限又短，使得當地企業貸款及融資的管道受到限制。</w:t>
      </w:r>
      <w:proofErr w:type="gramStart"/>
      <w:r w:rsidRPr="00807726">
        <w:rPr>
          <w:rFonts w:hint="eastAsia"/>
          <w:color w:val="auto"/>
        </w:rPr>
        <w:t>此外，</w:t>
      </w:r>
      <w:proofErr w:type="gramEnd"/>
      <w:r w:rsidRPr="00807726">
        <w:rPr>
          <w:rFonts w:hint="eastAsia"/>
          <w:color w:val="auto"/>
        </w:rPr>
        <w:t>烏克蘭稅捐</w:t>
      </w:r>
      <w:proofErr w:type="gramStart"/>
      <w:r w:rsidRPr="00807726">
        <w:rPr>
          <w:rFonts w:hint="eastAsia"/>
          <w:color w:val="auto"/>
        </w:rPr>
        <w:t>稽</w:t>
      </w:r>
      <w:proofErr w:type="gramEnd"/>
      <w:r w:rsidRPr="00807726">
        <w:rPr>
          <w:rFonts w:hint="eastAsia"/>
          <w:color w:val="auto"/>
        </w:rPr>
        <w:t>征單位對於境內公司活動資本的限制頗多。</w:t>
      </w:r>
    </w:p>
    <w:p w14:paraId="4BB792FE" w14:textId="77777777" w:rsidR="0022319B" w:rsidRPr="00807726" w:rsidRDefault="0022319B" w:rsidP="00261B0B">
      <w:pPr>
        <w:pStyle w:val="af4"/>
        <w:ind w:left="1417" w:firstLine="472"/>
        <w:rPr>
          <w:color w:val="auto"/>
        </w:rPr>
      </w:pPr>
    </w:p>
    <w:p w14:paraId="5C8EE653" w14:textId="77777777" w:rsidR="0022319B" w:rsidRPr="00807726" w:rsidRDefault="0022319B" w:rsidP="00261B0B">
      <w:pPr>
        <w:pStyle w:val="af4"/>
        <w:ind w:left="1417" w:firstLine="472"/>
        <w:rPr>
          <w:color w:val="auto"/>
        </w:rPr>
      </w:pPr>
    </w:p>
    <w:p w14:paraId="651BAF1B" w14:textId="77777777" w:rsidR="0015205E" w:rsidRPr="00807726" w:rsidRDefault="0015205E" w:rsidP="0015205E">
      <w:pPr>
        <w:ind w:left="472" w:firstLineChars="0" w:firstLine="0"/>
        <w:rPr>
          <w:lang w:eastAsia="zh-TW"/>
        </w:rPr>
        <w:sectPr w:rsidR="0015205E" w:rsidRPr="00807726" w:rsidSect="003E0BC3">
          <w:headerReference w:type="default" r:id="rId23"/>
          <w:pgSz w:w="11906" w:h="16838" w:code="9"/>
          <w:pgMar w:top="2268" w:right="1701" w:bottom="1701" w:left="1701" w:header="1134" w:footer="851" w:gutter="0"/>
          <w:cols w:space="425"/>
          <w:docGrid w:type="linesAndChars" w:linePitch="514" w:charSpace="-774"/>
        </w:sectPr>
      </w:pPr>
    </w:p>
    <w:p w14:paraId="721984C9" w14:textId="77777777" w:rsidR="0010743F" w:rsidRPr="00807726" w:rsidRDefault="0010743F" w:rsidP="004C3F05">
      <w:pPr>
        <w:pStyle w:val="a3"/>
        <w:rPr>
          <w:lang w:eastAsia="zh-TW"/>
        </w:rPr>
      </w:pPr>
      <w:bookmarkStart w:id="3" w:name="_Toc46961699"/>
      <w:r w:rsidRPr="00807726">
        <w:rPr>
          <w:lang w:eastAsia="zh-TW"/>
        </w:rPr>
        <w:lastRenderedPageBreak/>
        <w:t>第參章　外商在當地經營現況及投資機會</w:t>
      </w:r>
      <w:bookmarkEnd w:id="3"/>
    </w:p>
    <w:p w14:paraId="5807F506" w14:textId="77777777" w:rsidR="0010743F" w:rsidRPr="00807726" w:rsidRDefault="0010743F" w:rsidP="004C3F05">
      <w:pPr>
        <w:pStyle w:val="a4"/>
        <w:rPr>
          <w:rFonts w:hAnsi="華康粗明體"/>
        </w:rPr>
      </w:pPr>
      <w:r w:rsidRPr="00807726">
        <w:rPr>
          <w:rFonts w:hAnsi="華康粗明體" w:hint="eastAsia"/>
        </w:rPr>
        <w:t>一、外商在當地經營現況</w:t>
      </w:r>
    </w:p>
    <w:p w14:paraId="444FD77F" w14:textId="77777777" w:rsidR="003E277F" w:rsidRPr="00807726" w:rsidRDefault="003E277F" w:rsidP="003E277F">
      <w:pPr>
        <w:ind w:firstLine="472"/>
        <w:rPr>
          <w:lang w:eastAsia="zh-TW"/>
        </w:rPr>
      </w:pPr>
      <w:r w:rsidRPr="00807726">
        <w:rPr>
          <w:rFonts w:hint="eastAsia"/>
          <w:lang w:eastAsia="zh-TW"/>
        </w:rPr>
        <w:t>根據烏克蘭國家統計委員會資料，</w:t>
      </w:r>
      <w:r w:rsidRPr="00807726">
        <w:rPr>
          <w:rFonts w:hint="eastAsia"/>
          <w:lang w:eastAsia="zh-TW"/>
        </w:rPr>
        <w:t>2018</w:t>
      </w:r>
      <w:r w:rsidRPr="00807726">
        <w:rPr>
          <w:rFonts w:hint="eastAsia"/>
          <w:lang w:eastAsia="zh-TW"/>
        </w:rPr>
        <w:t>年烏克蘭吸引直接外資金額為</w:t>
      </w:r>
      <w:r w:rsidRPr="00807726">
        <w:rPr>
          <w:lang w:eastAsia="zh-TW"/>
        </w:rPr>
        <w:t>322.9</w:t>
      </w:r>
      <w:r w:rsidRPr="00807726">
        <w:rPr>
          <w:rFonts w:hint="eastAsia"/>
          <w:lang w:eastAsia="zh-TW"/>
        </w:rPr>
        <w:t>億美元。主要來源國包括塞浦路斯、荷蘭、英國、德國、瑞士、英屬維京群島、俄羅斯和奧地利等。值得注意的是，受</w:t>
      </w:r>
      <w:r w:rsidRPr="00807726">
        <w:rPr>
          <w:rFonts w:hint="eastAsia"/>
          <w:lang w:eastAsia="zh-TW"/>
        </w:rPr>
        <w:t>2014</w:t>
      </w:r>
      <w:r w:rsidRPr="00807726">
        <w:rPr>
          <w:rFonts w:hint="eastAsia"/>
          <w:lang w:eastAsia="zh-TW"/>
        </w:rPr>
        <w:t>年</w:t>
      </w:r>
      <w:proofErr w:type="gramStart"/>
      <w:r w:rsidRPr="00807726">
        <w:rPr>
          <w:rFonts w:hint="eastAsia"/>
          <w:lang w:eastAsia="zh-TW"/>
        </w:rPr>
        <w:t>以來烏俄</w:t>
      </w:r>
      <w:proofErr w:type="gramEnd"/>
      <w:r w:rsidRPr="00807726">
        <w:rPr>
          <w:rFonts w:hint="eastAsia"/>
          <w:lang w:eastAsia="zh-TW"/>
        </w:rPr>
        <w:t>問題影響與俄國本身外資</w:t>
      </w:r>
      <w:proofErr w:type="gramStart"/>
      <w:r w:rsidRPr="00807726">
        <w:rPr>
          <w:rFonts w:hint="eastAsia"/>
          <w:lang w:eastAsia="zh-TW"/>
        </w:rPr>
        <w:t>撤逃嚴重</w:t>
      </w:r>
      <w:proofErr w:type="gramEnd"/>
      <w:r w:rsidRPr="00807726">
        <w:rPr>
          <w:rFonts w:hint="eastAsia"/>
          <w:lang w:eastAsia="zh-TW"/>
        </w:rPr>
        <w:t>，像塞浦路斯、維京群島等離岸金融（</w:t>
      </w:r>
      <w:r w:rsidRPr="00807726">
        <w:rPr>
          <w:rFonts w:hint="eastAsia"/>
          <w:lang w:eastAsia="zh-TW"/>
        </w:rPr>
        <w:t>OBU</w:t>
      </w:r>
      <w:r w:rsidRPr="00807726">
        <w:rPr>
          <w:rFonts w:hint="eastAsia"/>
          <w:lang w:eastAsia="zh-TW"/>
        </w:rPr>
        <w:t>）大本營，都出現資金撤離與資本減少的情況，也影響烏國外資來源分布。</w:t>
      </w:r>
    </w:p>
    <w:p w14:paraId="460B07B1" w14:textId="3BC9596D" w:rsidR="003E277F" w:rsidRPr="00807726" w:rsidRDefault="003E277F" w:rsidP="00A97DA9">
      <w:pPr>
        <w:ind w:firstLine="472"/>
        <w:rPr>
          <w:lang w:eastAsia="zh-TW"/>
        </w:rPr>
      </w:pPr>
      <w:r w:rsidRPr="00807726">
        <w:rPr>
          <w:rFonts w:hint="eastAsia"/>
          <w:lang w:eastAsia="zh-TW"/>
        </w:rPr>
        <w:t>外資投入產業主要為製造業（</w:t>
      </w:r>
      <w:r w:rsidRPr="00807726">
        <w:rPr>
          <w:lang w:eastAsia="zh-TW"/>
        </w:rPr>
        <w:t>82</w:t>
      </w:r>
      <w:r w:rsidRPr="00807726">
        <w:rPr>
          <w:rFonts w:hint="eastAsia"/>
          <w:lang w:eastAsia="zh-TW"/>
        </w:rPr>
        <w:t>億美元）、汽機車運輸業（</w:t>
      </w:r>
      <w:r w:rsidRPr="00807726">
        <w:rPr>
          <w:lang w:eastAsia="zh-TW"/>
        </w:rPr>
        <w:t>54</w:t>
      </w:r>
      <w:r w:rsidRPr="00807726">
        <w:rPr>
          <w:rFonts w:hint="eastAsia"/>
          <w:lang w:eastAsia="zh-TW"/>
        </w:rPr>
        <w:t>億美元）、房地產業（</w:t>
      </w:r>
      <w:r w:rsidRPr="00807726">
        <w:rPr>
          <w:lang w:eastAsia="zh-TW"/>
        </w:rPr>
        <w:t>40</w:t>
      </w:r>
      <w:r w:rsidRPr="00807726">
        <w:rPr>
          <w:rFonts w:hint="eastAsia"/>
          <w:lang w:eastAsia="zh-TW"/>
        </w:rPr>
        <w:t>億美元）、金融保險業（</w:t>
      </w:r>
      <w:r w:rsidRPr="00807726">
        <w:rPr>
          <w:lang w:eastAsia="zh-TW"/>
        </w:rPr>
        <w:t>35</w:t>
      </w:r>
      <w:r w:rsidRPr="00807726">
        <w:rPr>
          <w:rFonts w:hint="eastAsia"/>
          <w:lang w:eastAsia="zh-TW"/>
        </w:rPr>
        <w:t>億美元）、食品飲料及</w:t>
      </w:r>
      <w:r w:rsidR="0022319B" w:rsidRPr="00807726">
        <w:rPr>
          <w:rFonts w:hint="eastAsia"/>
          <w:lang w:eastAsia="zh-TW"/>
        </w:rPr>
        <w:t>菸</w:t>
      </w:r>
      <w:r w:rsidRPr="00807726">
        <w:rPr>
          <w:rFonts w:hint="eastAsia"/>
          <w:lang w:eastAsia="zh-TW"/>
        </w:rPr>
        <w:t>草業（</w:t>
      </w:r>
      <w:r w:rsidRPr="00807726">
        <w:rPr>
          <w:lang w:eastAsia="zh-TW"/>
        </w:rPr>
        <w:t>28</w:t>
      </w:r>
      <w:r w:rsidRPr="00807726">
        <w:rPr>
          <w:rFonts w:hint="eastAsia"/>
          <w:lang w:eastAsia="zh-TW"/>
        </w:rPr>
        <w:t>億美元）及資通訊業（</w:t>
      </w:r>
      <w:r w:rsidRPr="00807726">
        <w:rPr>
          <w:lang w:eastAsia="zh-TW"/>
        </w:rPr>
        <w:t>22</w:t>
      </w:r>
      <w:r w:rsidRPr="00807726">
        <w:rPr>
          <w:rFonts w:hint="eastAsia"/>
          <w:lang w:eastAsia="zh-TW"/>
        </w:rPr>
        <w:t>億美元）。</w:t>
      </w:r>
    </w:p>
    <w:p w14:paraId="3032E200" w14:textId="77777777" w:rsidR="0010743F" w:rsidRPr="00807726" w:rsidRDefault="0010743F" w:rsidP="004C3F05">
      <w:pPr>
        <w:pStyle w:val="a4"/>
        <w:rPr>
          <w:rFonts w:hAnsi="華康粗明體"/>
        </w:rPr>
      </w:pPr>
      <w:r w:rsidRPr="00807726">
        <w:rPr>
          <w:rFonts w:hAnsi="華康粗明體" w:hint="eastAsia"/>
        </w:rPr>
        <w:t>二、</w:t>
      </w:r>
      <w:proofErr w:type="gramStart"/>
      <w:r w:rsidR="002B0A99" w:rsidRPr="00807726">
        <w:rPr>
          <w:rFonts w:hAnsi="華康粗明體" w:hint="eastAsia"/>
        </w:rPr>
        <w:t>臺</w:t>
      </w:r>
      <w:proofErr w:type="gramEnd"/>
      <w:r w:rsidR="004C3F05" w:rsidRPr="00807726">
        <w:rPr>
          <w:rFonts w:hAnsi="華康粗明體"/>
        </w:rPr>
        <w:t>（</w:t>
      </w:r>
      <w:r w:rsidRPr="00807726">
        <w:rPr>
          <w:rFonts w:hAnsi="華康粗明體" w:hint="eastAsia"/>
        </w:rPr>
        <w:t>華</w:t>
      </w:r>
      <w:r w:rsidR="004C3F05" w:rsidRPr="00807726">
        <w:rPr>
          <w:rFonts w:hAnsi="華康粗明體"/>
        </w:rPr>
        <w:t>）</w:t>
      </w:r>
      <w:r w:rsidRPr="00807726">
        <w:rPr>
          <w:rFonts w:hAnsi="華康粗明體" w:hint="eastAsia"/>
        </w:rPr>
        <w:t>商在當地經營現況</w:t>
      </w:r>
    </w:p>
    <w:p w14:paraId="2B14E588" w14:textId="77777777" w:rsidR="00A97DA9" w:rsidRPr="00807726" w:rsidRDefault="00A97DA9" w:rsidP="00A97DA9">
      <w:pPr>
        <w:tabs>
          <w:tab w:val="left" w:pos="2200"/>
        </w:tabs>
        <w:spacing w:after="200" w:line="420" w:lineRule="exact"/>
        <w:ind w:firstLine="472"/>
        <w:rPr>
          <w:highlight w:val="yellow"/>
          <w:lang w:eastAsia="zh-TW"/>
        </w:rPr>
      </w:pPr>
      <w:r w:rsidRPr="00807726">
        <w:rPr>
          <w:lang w:eastAsia="zh-TW"/>
        </w:rPr>
        <w:t>由於</w:t>
      </w:r>
      <w:r w:rsidR="003E277F" w:rsidRPr="00807726">
        <w:rPr>
          <w:rFonts w:hint="eastAsia"/>
          <w:lang w:eastAsia="zh-TW"/>
        </w:rPr>
        <w:t>過去</w:t>
      </w:r>
      <w:r w:rsidRPr="00807726">
        <w:rPr>
          <w:lang w:eastAsia="zh-TW"/>
        </w:rPr>
        <w:t>我國人申辦烏克蘭簽證不易，且當地各項食、衣、住、行、育、樂等設施未</w:t>
      </w:r>
      <w:proofErr w:type="gramStart"/>
      <w:r w:rsidRPr="00807726">
        <w:rPr>
          <w:lang w:eastAsia="zh-TW"/>
        </w:rPr>
        <w:t>臻健全，</w:t>
      </w:r>
      <w:proofErr w:type="gramEnd"/>
      <w:r w:rsidRPr="00807726">
        <w:rPr>
          <w:lang w:eastAsia="zh-TW"/>
        </w:rPr>
        <w:t>目前我國人多僅短暫前來烏克蘭從事商業活動，在此長期居留甚或投資者不多。長期經營東歐和獨立國協的</w:t>
      </w:r>
      <w:r w:rsidRPr="00807726">
        <w:rPr>
          <w:lang w:eastAsia="zh-TW"/>
        </w:rPr>
        <w:t>ICT</w:t>
      </w:r>
      <w:r w:rsidR="003E277F" w:rsidRPr="00807726">
        <w:rPr>
          <w:lang w:eastAsia="zh-TW"/>
        </w:rPr>
        <w:t>電子與電腦業者，如華碩、宏碁、創見和</w:t>
      </w:r>
      <w:r w:rsidR="003E277F" w:rsidRPr="00807726">
        <w:rPr>
          <w:rFonts w:hint="eastAsia"/>
          <w:lang w:eastAsia="zh-TW"/>
        </w:rPr>
        <w:t>圓剛</w:t>
      </w:r>
      <w:r w:rsidRPr="00807726">
        <w:rPr>
          <w:lang w:eastAsia="zh-TW"/>
        </w:rPr>
        <w:t>等，多透過</w:t>
      </w:r>
      <w:proofErr w:type="gramStart"/>
      <w:r w:rsidRPr="00807726">
        <w:rPr>
          <w:lang w:eastAsia="zh-TW"/>
        </w:rPr>
        <w:t>莫斯科辦公室兼轄烏</w:t>
      </w:r>
      <w:proofErr w:type="gramEnd"/>
      <w:r w:rsidRPr="00807726">
        <w:rPr>
          <w:lang w:eastAsia="zh-TW"/>
        </w:rPr>
        <w:t>國業務</w:t>
      </w:r>
      <w:r w:rsidR="003E277F" w:rsidRPr="00807726">
        <w:rPr>
          <w:lang w:eastAsia="zh-TW"/>
        </w:rPr>
        <w:t>，儲存</w:t>
      </w:r>
      <w:r w:rsidRPr="00807726">
        <w:rPr>
          <w:lang w:eastAsia="zh-TW"/>
        </w:rPr>
        <w:t>裝置</w:t>
      </w:r>
      <w:r w:rsidR="003E277F" w:rsidRPr="00807726">
        <w:rPr>
          <w:rFonts w:hint="eastAsia"/>
          <w:lang w:eastAsia="zh-TW"/>
        </w:rPr>
        <w:t>大廠</w:t>
      </w:r>
      <w:r w:rsidRPr="00807726">
        <w:rPr>
          <w:lang w:eastAsia="zh-TW"/>
        </w:rPr>
        <w:t>創見每年不定期派員至烏克蘭拜訪通路商。</w:t>
      </w:r>
    </w:p>
    <w:p w14:paraId="5BB6497A" w14:textId="77777777" w:rsidR="0010743F" w:rsidRPr="00807726" w:rsidRDefault="0010743F" w:rsidP="004C3F05">
      <w:pPr>
        <w:pStyle w:val="a4"/>
        <w:ind w:left="0" w:firstLineChars="0" w:firstLine="0"/>
        <w:rPr>
          <w:rFonts w:hAnsi="華康粗明體"/>
        </w:rPr>
      </w:pPr>
      <w:r w:rsidRPr="00807726">
        <w:rPr>
          <w:rFonts w:hAnsi="華康粗明體" w:hint="eastAsia"/>
        </w:rPr>
        <w:t>三、投資機會</w:t>
      </w:r>
    </w:p>
    <w:p w14:paraId="7B2DBA90" w14:textId="0A12E7CD" w:rsidR="0010743F" w:rsidRPr="00807726" w:rsidRDefault="0010743F" w:rsidP="002B0A99">
      <w:pPr>
        <w:ind w:firstLine="472"/>
        <w:rPr>
          <w:lang w:eastAsia="zh-TW"/>
        </w:rPr>
      </w:pPr>
      <w:r w:rsidRPr="00807726">
        <w:rPr>
          <w:rFonts w:hint="eastAsia"/>
          <w:lang w:eastAsia="zh-TW"/>
        </w:rPr>
        <w:t>烏克蘭內閣</w:t>
      </w:r>
      <w:r w:rsidRPr="00807726">
        <w:rPr>
          <w:lang w:eastAsia="zh-TW"/>
        </w:rPr>
        <w:t>2010</w:t>
      </w:r>
      <w:r w:rsidRPr="00807726">
        <w:rPr>
          <w:rFonts w:hint="eastAsia"/>
          <w:lang w:eastAsia="zh-TW"/>
        </w:rPr>
        <w:t>年</w:t>
      </w:r>
      <w:r w:rsidRPr="00807726">
        <w:rPr>
          <w:lang w:eastAsia="zh-TW"/>
        </w:rPr>
        <w:t>12</w:t>
      </w:r>
      <w:r w:rsidRPr="00807726">
        <w:rPr>
          <w:rFonts w:hint="eastAsia"/>
          <w:lang w:eastAsia="zh-TW"/>
        </w:rPr>
        <w:t>月</w:t>
      </w:r>
      <w:r w:rsidRPr="00807726">
        <w:rPr>
          <w:lang w:eastAsia="zh-TW"/>
        </w:rPr>
        <w:t>8</w:t>
      </w:r>
      <w:r w:rsidR="004C5F25" w:rsidRPr="00807726">
        <w:rPr>
          <w:rFonts w:hint="eastAsia"/>
          <w:lang w:eastAsia="zh-TW"/>
        </w:rPr>
        <w:t>日</w:t>
      </w:r>
      <w:r w:rsidRPr="00807726">
        <w:rPr>
          <w:rFonts w:hint="eastAsia"/>
          <w:lang w:eastAsia="zh-TW"/>
        </w:rPr>
        <w:t>發</w:t>
      </w:r>
      <w:r w:rsidR="0022319B" w:rsidRPr="00807726">
        <w:rPr>
          <w:rFonts w:hint="eastAsia"/>
          <w:lang w:eastAsia="zh-TW"/>
        </w:rPr>
        <w:t>布</w:t>
      </w:r>
      <w:r w:rsidR="004C5F25" w:rsidRPr="00807726">
        <w:rPr>
          <w:rFonts w:hint="eastAsia"/>
          <w:lang w:eastAsia="zh-TW"/>
        </w:rPr>
        <w:t>第</w:t>
      </w:r>
      <w:r w:rsidRPr="00807726">
        <w:rPr>
          <w:lang w:eastAsia="zh-TW"/>
        </w:rPr>
        <w:t>1256</w:t>
      </w:r>
      <w:r w:rsidR="004C5F25" w:rsidRPr="00807726">
        <w:rPr>
          <w:rFonts w:hint="eastAsia"/>
          <w:lang w:eastAsia="zh-TW"/>
        </w:rPr>
        <w:t>號</w:t>
      </w:r>
      <w:r w:rsidRPr="00807726">
        <w:rPr>
          <w:rFonts w:hint="eastAsia"/>
          <w:lang w:eastAsia="zh-TW"/>
        </w:rPr>
        <w:t>投資優先專案名單，根據其</w:t>
      </w:r>
      <w:r w:rsidRPr="00807726">
        <w:rPr>
          <w:lang w:eastAsia="zh-TW"/>
        </w:rPr>
        <w:t>2011</w:t>
      </w:r>
      <w:r w:rsidRPr="00807726">
        <w:rPr>
          <w:rFonts w:hint="eastAsia"/>
          <w:lang w:eastAsia="zh-TW"/>
        </w:rPr>
        <w:t>年</w:t>
      </w:r>
      <w:r w:rsidRPr="00807726">
        <w:rPr>
          <w:lang w:eastAsia="zh-TW"/>
        </w:rPr>
        <w:t>3</w:t>
      </w:r>
      <w:r w:rsidR="004C5F25" w:rsidRPr="00807726">
        <w:rPr>
          <w:rFonts w:hint="eastAsia"/>
          <w:lang w:eastAsia="zh-TW"/>
        </w:rPr>
        <w:t>月</w:t>
      </w:r>
      <w:r w:rsidRPr="00807726">
        <w:rPr>
          <w:lang w:eastAsia="zh-TW"/>
        </w:rPr>
        <w:t>28</w:t>
      </w:r>
      <w:r w:rsidR="004C5F25" w:rsidRPr="00807726">
        <w:rPr>
          <w:rFonts w:hint="eastAsia"/>
          <w:lang w:eastAsia="zh-TW"/>
        </w:rPr>
        <w:t>日</w:t>
      </w:r>
      <w:r w:rsidRPr="00807726">
        <w:rPr>
          <w:rFonts w:hint="eastAsia"/>
          <w:lang w:eastAsia="zh-TW"/>
        </w:rPr>
        <w:t>核准的更新，烏國政府積極吸引</w:t>
      </w:r>
      <w:r w:rsidRPr="00807726">
        <w:rPr>
          <w:lang w:eastAsia="zh-TW"/>
        </w:rPr>
        <w:t>14</w:t>
      </w:r>
      <w:r w:rsidRPr="00807726">
        <w:rPr>
          <w:rFonts w:hint="eastAsia"/>
          <w:lang w:eastAsia="zh-TW"/>
        </w:rPr>
        <w:t>項投資，包含液化天然氣海運</w:t>
      </w:r>
      <w:r w:rsidR="004C5F25" w:rsidRPr="00807726">
        <w:rPr>
          <w:rFonts w:hint="eastAsia"/>
          <w:lang w:eastAsia="zh-TW"/>
        </w:rPr>
        <w:t>接收站</w:t>
      </w:r>
      <w:r w:rsidRPr="00807726">
        <w:rPr>
          <w:rFonts w:hint="eastAsia"/>
          <w:lang w:eastAsia="zh-TW"/>
        </w:rPr>
        <w:t>碼頭的建設、發展太陽能及風能等非傳統能源、建設小型水電站、</w:t>
      </w:r>
      <w:r w:rsidR="004C5F25" w:rsidRPr="00807726">
        <w:rPr>
          <w:rFonts w:hint="eastAsia"/>
          <w:lang w:eastAsia="zh-TW"/>
        </w:rPr>
        <w:t>開發商用</w:t>
      </w:r>
      <w:r w:rsidRPr="00807726">
        <w:rPr>
          <w:rFonts w:hint="eastAsia"/>
          <w:lang w:eastAsia="zh-TW"/>
        </w:rPr>
        <w:t>住宅區、提高</w:t>
      </w:r>
      <w:proofErr w:type="gramStart"/>
      <w:r w:rsidRPr="00807726">
        <w:rPr>
          <w:rFonts w:hint="eastAsia"/>
          <w:lang w:eastAsia="zh-TW"/>
        </w:rPr>
        <w:lastRenderedPageBreak/>
        <w:t>孕</w:t>
      </w:r>
      <w:proofErr w:type="gramEnd"/>
      <w:r w:rsidRPr="00807726">
        <w:rPr>
          <w:rFonts w:hint="eastAsia"/>
          <w:lang w:eastAsia="zh-TW"/>
        </w:rPr>
        <w:t>產婦及兒童醫療品質及服務、推廣固體垃圾回收、提高自來水品質、採用</w:t>
      </w:r>
      <w:r w:rsidRPr="00807726">
        <w:rPr>
          <w:lang w:eastAsia="zh-TW"/>
        </w:rPr>
        <w:t>4G</w:t>
      </w:r>
      <w:r w:rsidRPr="00807726">
        <w:rPr>
          <w:rFonts w:hint="eastAsia"/>
          <w:lang w:eastAsia="zh-TW"/>
        </w:rPr>
        <w:t>通信創造國家教育網、建設基輔機場</w:t>
      </w:r>
      <w:r w:rsidR="004C5F25" w:rsidRPr="00807726">
        <w:rPr>
          <w:rFonts w:hint="eastAsia"/>
          <w:lang w:eastAsia="zh-TW"/>
        </w:rPr>
        <w:t>（</w:t>
      </w:r>
      <w:r w:rsidRPr="00807726">
        <w:rPr>
          <w:lang w:eastAsia="zh-TW"/>
        </w:rPr>
        <w:t>Boryspil</w:t>
      </w:r>
      <w:r w:rsidR="004C5F25" w:rsidRPr="00807726">
        <w:rPr>
          <w:rFonts w:hint="eastAsia"/>
          <w:lang w:eastAsia="zh-TW"/>
        </w:rPr>
        <w:t>）</w:t>
      </w:r>
      <w:r w:rsidRPr="00807726">
        <w:rPr>
          <w:rFonts w:hint="eastAsia"/>
          <w:lang w:eastAsia="zh-TW"/>
        </w:rPr>
        <w:t>到基輔的高速公路、發展多瑙河地區交通和航運、體育及旅遊基礎建設、發展烏克蘭農業，包含增</w:t>
      </w:r>
      <w:r w:rsidR="004C5F25" w:rsidRPr="00807726">
        <w:rPr>
          <w:rFonts w:hint="eastAsia"/>
          <w:lang w:eastAsia="zh-TW"/>
        </w:rPr>
        <w:t>加</w:t>
      </w:r>
      <w:r w:rsidRPr="00807726">
        <w:rPr>
          <w:rFonts w:hint="eastAsia"/>
          <w:lang w:eastAsia="zh-TW"/>
        </w:rPr>
        <w:t>烏克蘭大麥出口及發展</w:t>
      </w:r>
      <w:proofErr w:type="gramStart"/>
      <w:r w:rsidRPr="00807726">
        <w:rPr>
          <w:rFonts w:hint="eastAsia"/>
          <w:lang w:eastAsia="zh-TW"/>
        </w:rPr>
        <w:t>養牛業</w:t>
      </w:r>
      <w:proofErr w:type="gramEnd"/>
      <w:r w:rsidRPr="00807726">
        <w:rPr>
          <w:rFonts w:hint="eastAsia"/>
          <w:lang w:eastAsia="zh-TW"/>
        </w:rPr>
        <w:t>。為了鼓勵外國投資者參</w:t>
      </w:r>
      <w:r w:rsidR="004C5F25" w:rsidRPr="00807726">
        <w:rPr>
          <w:rFonts w:hint="eastAsia"/>
          <w:lang w:eastAsia="zh-TW"/>
        </w:rPr>
        <w:t>與</w:t>
      </w:r>
      <w:r w:rsidRPr="00807726">
        <w:rPr>
          <w:rFonts w:hint="eastAsia"/>
          <w:lang w:eastAsia="zh-TW"/>
        </w:rPr>
        <w:t>上</w:t>
      </w:r>
      <w:r w:rsidR="004C5F25" w:rsidRPr="00807726">
        <w:rPr>
          <w:rFonts w:hint="eastAsia"/>
          <w:lang w:eastAsia="zh-TW"/>
        </w:rPr>
        <w:t>述計畫</w:t>
      </w:r>
      <w:r w:rsidRPr="00807726">
        <w:rPr>
          <w:rFonts w:hint="eastAsia"/>
          <w:lang w:eastAsia="zh-TW"/>
        </w:rPr>
        <w:t>，烏國政府</w:t>
      </w:r>
      <w:proofErr w:type="gramStart"/>
      <w:r w:rsidR="004C5F25" w:rsidRPr="00807726">
        <w:rPr>
          <w:rFonts w:hint="eastAsia"/>
          <w:lang w:eastAsia="zh-TW"/>
        </w:rPr>
        <w:t>採</w:t>
      </w:r>
      <w:proofErr w:type="gramEnd"/>
      <w:r w:rsidR="004C5F25" w:rsidRPr="00807726">
        <w:rPr>
          <w:rFonts w:hint="eastAsia"/>
          <w:lang w:eastAsia="zh-TW"/>
        </w:rPr>
        <w:t>行</w:t>
      </w:r>
      <w:r w:rsidRPr="00807726">
        <w:rPr>
          <w:rFonts w:hint="eastAsia"/>
          <w:lang w:eastAsia="zh-TW"/>
        </w:rPr>
        <w:t>如修改外國投資</w:t>
      </w:r>
      <w:r w:rsidR="004C5F25" w:rsidRPr="00807726">
        <w:rPr>
          <w:rFonts w:hint="eastAsia"/>
          <w:lang w:eastAsia="zh-TW"/>
        </w:rPr>
        <w:t>相關</w:t>
      </w:r>
      <w:r w:rsidRPr="00807726">
        <w:rPr>
          <w:rFonts w:hint="eastAsia"/>
          <w:lang w:eastAsia="zh-TW"/>
        </w:rPr>
        <w:t>法律</w:t>
      </w:r>
      <w:r w:rsidR="004C5F25" w:rsidRPr="00807726">
        <w:rPr>
          <w:rFonts w:hint="eastAsia"/>
          <w:lang w:eastAsia="zh-TW"/>
        </w:rPr>
        <w:t>、</w:t>
      </w:r>
      <w:r w:rsidRPr="00807726">
        <w:rPr>
          <w:rFonts w:hint="eastAsia"/>
          <w:lang w:eastAsia="zh-TW"/>
        </w:rPr>
        <w:t>提高</w:t>
      </w:r>
      <w:r w:rsidR="004C5F25" w:rsidRPr="00807726">
        <w:rPr>
          <w:rFonts w:hint="eastAsia"/>
          <w:lang w:eastAsia="zh-TW"/>
        </w:rPr>
        <w:t>對</w:t>
      </w:r>
      <w:r w:rsidRPr="00807726">
        <w:rPr>
          <w:rFonts w:hint="eastAsia"/>
          <w:lang w:eastAsia="zh-TW"/>
        </w:rPr>
        <w:t>外國投資者的保護</w:t>
      </w:r>
      <w:r w:rsidR="004C5F25" w:rsidRPr="00807726">
        <w:rPr>
          <w:rFonts w:hint="eastAsia"/>
          <w:lang w:eastAsia="zh-TW"/>
        </w:rPr>
        <w:t>；</w:t>
      </w:r>
      <w:r w:rsidRPr="00807726">
        <w:rPr>
          <w:rFonts w:hint="eastAsia"/>
          <w:lang w:eastAsia="zh-TW"/>
        </w:rPr>
        <w:t>另外也簡化投資手續，</w:t>
      </w:r>
      <w:r w:rsidR="004C5F25" w:rsidRPr="00807726">
        <w:rPr>
          <w:rFonts w:hint="eastAsia"/>
          <w:lang w:eastAsia="zh-TW"/>
        </w:rPr>
        <w:t>設立投資服務單一窗口等</w:t>
      </w:r>
      <w:r w:rsidRPr="00807726">
        <w:rPr>
          <w:rFonts w:hint="eastAsia"/>
          <w:lang w:eastAsia="zh-TW"/>
        </w:rPr>
        <w:t>。</w:t>
      </w:r>
      <w:r w:rsidR="003713B0" w:rsidRPr="00807726">
        <w:rPr>
          <w:rFonts w:hint="eastAsia"/>
          <w:lang w:eastAsia="zh-TW"/>
        </w:rPr>
        <w:t>並對該優先專案提供</w:t>
      </w:r>
      <w:r w:rsidR="003713B0" w:rsidRPr="00807726">
        <w:rPr>
          <w:rFonts w:hint="eastAsia"/>
          <w:lang w:eastAsia="zh-TW"/>
        </w:rPr>
        <w:t>3</w:t>
      </w:r>
      <w:r w:rsidR="003713B0" w:rsidRPr="00807726">
        <w:rPr>
          <w:rFonts w:hint="eastAsia"/>
          <w:lang w:eastAsia="zh-TW"/>
        </w:rPr>
        <w:t>種時期不同減稅優惠，例如</w:t>
      </w:r>
      <w:r w:rsidR="003713B0" w:rsidRPr="00807726">
        <w:rPr>
          <w:rFonts w:hint="eastAsia"/>
          <w:lang w:eastAsia="zh-TW"/>
        </w:rPr>
        <w:t>2013</w:t>
      </w:r>
      <w:r w:rsidR="003713B0" w:rsidRPr="00807726">
        <w:rPr>
          <w:rFonts w:hint="eastAsia"/>
          <w:lang w:eastAsia="zh-TW"/>
        </w:rPr>
        <w:t>年</w:t>
      </w:r>
      <w:r w:rsidR="003713B0" w:rsidRPr="00807726">
        <w:rPr>
          <w:rFonts w:hint="eastAsia"/>
          <w:lang w:eastAsia="zh-TW"/>
        </w:rPr>
        <w:t>1</w:t>
      </w:r>
      <w:r w:rsidR="003713B0" w:rsidRPr="00807726">
        <w:rPr>
          <w:rFonts w:hint="eastAsia"/>
          <w:lang w:eastAsia="zh-TW"/>
        </w:rPr>
        <w:t>月</w:t>
      </w:r>
      <w:r w:rsidR="003713B0" w:rsidRPr="00807726">
        <w:rPr>
          <w:rFonts w:hint="eastAsia"/>
          <w:lang w:eastAsia="zh-TW"/>
        </w:rPr>
        <w:t>1</w:t>
      </w:r>
      <w:r w:rsidR="003713B0" w:rsidRPr="00807726">
        <w:rPr>
          <w:rFonts w:hint="eastAsia"/>
          <w:lang w:eastAsia="zh-TW"/>
        </w:rPr>
        <w:t>日至</w:t>
      </w:r>
      <w:r w:rsidR="003713B0" w:rsidRPr="00807726">
        <w:rPr>
          <w:rFonts w:hint="eastAsia"/>
          <w:lang w:eastAsia="zh-TW"/>
        </w:rPr>
        <w:t>2017</w:t>
      </w:r>
      <w:r w:rsidR="003713B0" w:rsidRPr="00807726">
        <w:rPr>
          <w:rFonts w:hint="eastAsia"/>
          <w:lang w:eastAsia="zh-TW"/>
        </w:rPr>
        <w:t>年</w:t>
      </w:r>
      <w:r w:rsidR="003713B0" w:rsidRPr="00807726">
        <w:rPr>
          <w:rFonts w:hint="eastAsia"/>
          <w:lang w:eastAsia="zh-TW"/>
        </w:rPr>
        <w:t>12</w:t>
      </w:r>
      <w:r w:rsidR="003713B0" w:rsidRPr="00807726">
        <w:rPr>
          <w:rFonts w:hint="eastAsia"/>
          <w:lang w:eastAsia="zh-TW"/>
        </w:rPr>
        <w:t>月</w:t>
      </w:r>
      <w:r w:rsidR="003713B0" w:rsidRPr="00807726">
        <w:rPr>
          <w:rFonts w:hint="eastAsia"/>
          <w:lang w:eastAsia="zh-TW"/>
        </w:rPr>
        <w:t>31</w:t>
      </w:r>
      <w:r w:rsidR="003713B0" w:rsidRPr="00807726">
        <w:rPr>
          <w:rFonts w:hint="eastAsia"/>
          <w:lang w:eastAsia="zh-TW"/>
        </w:rPr>
        <w:t>日，</w:t>
      </w:r>
      <w:r w:rsidR="003713B0" w:rsidRPr="00807726">
        <w:rPr>
          <w:rFonts w:hint="eastAsia"/>
          <w:lang w:eastAsia="zh-TW"/>
        </w:rPr>
        <w:t>0</w:t>
      </w:r>
      <w:r w:rsidR="003713B0" w:rsidRPr="00807726">
        <w:rPr>
          <w:rFonts w:hint="eastAsia"/>
          <w:lang w:eastAsia="zh-TW"/>
        </w:rPr>
        <w:t>稅率；</w:t>
      </w:r>
      <w:r w:rsidR="003713B0" w:rsidRPr="00807726">
        <w:rPr>
          <w:rFonts w:hint="eastAsia"/>
          <w:lang w:eastAsia="zh-TW"/>
        </w:rPr>
        <w:t>2018</w:t>
      </w:r>
      <w:r w:rsidR="003713B0" w:rsidRPr="00807726">
        <w:rPr>
          <w:rFonts w:hint="eastAsia"/>
          <w:lang w:eastAsia="zh-TW"/>
        </w:rPr>
        <w:t>年</w:t>
      </w:r>
      <w:r w:rsidR="003713B0" w:rsidRPr="00807726">
        <w:rPr>
          <w:rFonts w:hint="eastAsia"/>
          <w:lang w:eastAsia="zh-TW"/>
        </w:rPr>
        <w:t>1</w:t>
      </w:r>
      <w:r w:rsidR="003713B0" w:rsidRPr="00807726">
        <w:rPr>
          <w:rFonts w:hint="eastAsia"/>
          <w:lang w:eastAsia="zh-TW"/>
        </w:rPr>
        <w:t>月</w:t>
      </w:r>
      <w:r w:rsidR="003713B0" w:rsidRPr="00807726">
        <w:rPr>
          <w:rFonts w:hint="eastAsia"/>
          <w:lang w:eastAsia="zh-TW"/>
        </w:rPr>
        <w:t>1</w:t>
      </w:r>
      <w:r w:rsidR="003713B0" w:rsidRPr="00807726">
        <w:rPr>
          <w:rFonts w:hint="eastAsia"/>
          <w:lang w:eastAsia="zh-TW"/>
        </w:rPr>
        <w:t>日至</w:t>
      </w:r>
      <w:r w:rsidR="003713B0" w:rsidRPr="00807726">
        <w:rPr>
          <w:rFonts w:hint="eastAsia"/>
          <w:lang w:eastAsia="zh-TW"/>
        </w:rPr>
        <w:t>2022</w:t>
      </w:r>
      <w:r w:rsidR="003713B0" w:rsidRPr="00807726">
        <w:rPr>
          <w:rFonts w:hint="eastAsia"/>
          <w:lang w:eastAsia="zh-TW"/>
        </w:rPr>
        <w:t>年</w:t>
      </w:r>
      <w:r w:rsidR="003713B0" w:rsidRPr="00807726">
        <w:rPr>
          <w:rFonts w:hint="eastAsia"/>
          <w:lang w:eastAsia="zh-TW"/>
        </w:rPr>
        <w:t>12</w:t>
      </w:r>
      <w:r w:rsidR="003713B0" w:rsidRPr="00807726">
        <w:rPr>
          <w:rFonts w:hint="eastAsia"/>
          <w:lang w:eastAsia="zh-TW"/>
        </w:rPr>
        <w:t>月</w:t>
      </w:r>
      <w:r w:rsidR="003713B0" w:rsidRPr="00807726">
        <w:rPr>
          <w:rFonts w:hint="eastAsia"/>
          <w:lang w:eastAsia="zh-TW"/>
        </w:rPr>
        <w:t>31</w:t>
      </w:r>
      <w:r w:rsidR="003713B0" w:rsidRPr="00807726">
        <w:rPr>
          <w:rFonts w:hint="eastAsia"/>
          <w:lang w:eastAsia="zh-TW"/>
        </w:rPr>
        <w:t>日，</w:t>
      </w:r>
      <w:r w:rsidR="003713B0" w:rsidRPr="00807726">
        <w:rPr>
          <w:rFonts w:hint="eastAsia"/>
          <w:lang w:eastAsia="zh-TW"/>
        </w:rPr>
        <w:t>8%</w:t>
      </w:r>
      <w:r w:rsidR="003713B0" w:rsidRPr="00807726">
        <w:rPr>
          <w:rFonts w:hint="eastAsia"/>
          <w:lang w:eastAsia="zh-TW"/>
        </w:rPr>
        <w:t>稅率；</w:t>
      </w:r>
      <w:r w:rsidR="003713B0" w:rsidRPr="00807726">
        <w:rPr>
          <w:rFonts w:hint="eastAsia"/>
          <w:lang w:eastAsia="zh-TW"/>
        </w:rPr>
        <w:t>2023</w:t>
      </w:r>
      <w:r w:rsidR="003713B0" w:rsidRPr="00807726">
        <w:rPr>
          <w:rFonts w:hint="eastAsia"/>
          <w:lang w:eastAsia="zh-TW"/>
        </w:rPr>
        <w:t>年</w:t>
      </w:r>
      <w:r w:rsidR="003713B0" w:rsidRPr="00807726">
        <w:rPr>
          <w:rFonts w:hint="eastAsia"/>
          <w:lang w:eastAsia="zh-TW"/>
        </w:rPr>
        <w:t>1</w:t>
      </w:r>
      <w:r w:rsidR="003713B0" w:rsidRPr="00807726">
        <w:rPr>
          <w:rFonts w:hint="eastAsia"/>
          <w:lang w:eastAsia="zh-TW"/>
        </w:rPr>
        <w:t>月</w:t>
      </w:r>
      <w:r w:rsidR="003713B0" w:rsidRPr="00807726">
        <w:rPr>
          <w:rFonts w:hint="eastAsia"/>
          <w:lang w:eastAsia="zh-TW"/>
        </w:rPr>
        <w:t>1</w:t>
      </w:r>
      <w:r w:rsidR="003713B0" w:rsidRPr="00807726">
        <w:rPr>
          <w:rFonts w:hint="eastAsia"/>
          <w:lang w:eastAsia="zh-TW"/>
        </w:rPr>
        <w:t>日起</w:t>
      </w:r>
      <w:r w:rsidR="003713B0" w:rsidRPr="00807726">
        <w:rPr>
          <w:rFonts w:hint="eastAsia"/>
          <w:lang w:eastAsia="zh-TW"/>
        </w:rPr>
        <w:t>16%</w:t>
      </w:r>
      <w:r w:rsidR="003713B0" w:rsidRPr="00807726">
        <w:rPr>
          <w:rFonts w:hint="eastAsia"/>
          <w:lang w:eastAsia="zh-TW"/>
        </w:rPr>
        <w:t>稅率。</w:t>
      </w:r>
    </w:p>
    <w:p w14:paraId="245B2013" w14:textId="77777777" w:rsidR="00334F1D" w:rsidRPr="00807726" w:rsidRDefault="0010743F" w:rsidP="002B0A99">
      <w:pPr>
        <w:ind w:firstLine="472"/>
        <w:rPr>
          <w:lang w:eastAsia="zh-TW"/>
        </w:rPr>
      </w:pPr>
      <w:r w:rsidRPr="00807726">
        <w:rPr>
          <w:rFonts w:hint="eastAsia"/>
          <w:lang w:eastAsia="zh-TW"/>
        </w:rPr>
        <w:t>至於服務業方面，零售業是最能吸引外國投資的行業。據統計，</w:t>
      </w:r>
      <w:r w:rsidRPr="00807726">
        <w:rPr>
          <w:lang w:eastAsia="zh-TW"/>
        </w:rPr>
        <w:t>201</w:t>
      </w:r>
      <w:r w:rsidR="00F22AB8" w:rsidRPr="00807726">
        <w:rPr>
          <w:rFonts w:hint="eastAsia"/>
          <w:lang w:eastAsia="zh-TW"/>
        </w:rPr>
        <w:t>6</w:t>
      </w:r>
      <w:r w:rsidRPr="00807726">
        <w:rPr>
          <w:rFonts w:hint="eastAsia"/>
          <w:lang w:eastAsia="zh-TW"/>
        </w:rPr>
        <w:t>年烏克蘭零售業</w:t>
      </w:r>
      <w:r w:rsidR="00F22AB8" w:rsidRPr="00807726">
        <w:rPr>
          <w:rFonts w:hint="eastAsia"/>
          <w:lang w:eastAsia="zh-TW"/>
        </w:rPr>
        <w:t>銷售總額為</w:t>
      </w:r>
      <w:r w:rsidR="00F22AB8" w:rsidRPr="00807726">
        <w:rPr>
          <w:rFonts w:hint="eastAsia"/>
          <w:lang w:eastAsia="zh-TW"/>
        </w:rPr>
        <w:t>437</w:t>
      </w:r>
      <w:r w:rsidR="00F22AB8" w:rsidRPr="00807726">
        <w:rPr>
          <w:rFonts w:hint="eastAsia"/>
          <w:lang w:eastAsia="zh-TW"/>
        </w:rPr>
        <w:t>億</w:t>
      </w:r>
      <w:r w:rsidR="00F22AB8" w:rsidRPr="00807726">
        <w:rPr>
          <w:rFonts w:hint="eastAsia"/>
          <w:lang w:eastAsia="zh-TW"/>
        </w:rPr>
        <w:t>4,600</w:t>
      </w:r>
      <w:r w:rsidR="00F22AB8" w:rsidRPr="00807726">
        <w:rPr>
          <w:rFonts w:hint="eastAsia"/>
          <w:lang w:eastAsia="zh-TW"/>
        </w:rPr>
        <w:t>萬美金</w:t>
      </w:r>
      <w:r w:rsidRPr="00807726">
        <w:rPr>
          <w:rFonts w:hint="eastAsia"/>
          <w:lang w:eastAsia="zh-TW"/>
        </w:rPr>
        <w:t>較</w:t>
      </w:r>
      <w:r w:rsidRPr="00807726">
        <w:rPr>
          <w:lang w:eastAsia="zh-TW"/>
        </w:rPr>
        <w:t>201</w:t>
      </w:r>
      <w:r w:rsidR="00F22AB8" w:rsidRPr="00807726">
        <w:rPr>
          <w:rFonts w:hint="eastAsia"/>
          <w:lang w:eastAsia="zh-TW"/>
        </w:rPr>
        <w:t>5</w:t>
      </w:r>
      <w:r w:rsidRPr="00807726">
        <w:rPr>
          <w:rFonts w:hint="eastAsia"/>
          <w:lang w:eastAsia="zh-TW"/>
        </w:rPr>
        <w:t>年</w:t>
      </w:r>
      <w:r w:rsidR="00F22AB8" w:rsidRPr="00807726">
        <w:rPr>
          <w:rFonts w:hint="eastAsia"/>
          <w:lang w:eastAsia="zh-TW"/>
        </w:rPr>
        <w:t>的</w:t>
      </w:r>
      <w:r w:rsidR="00F22AB8" w:rsidRPr="00807726">
        <w:rPr>
          <w:rFonts w:hint="eastAsia"/>
          <w:lang w:eastAsia="zh-TW"/>
        </w:rPr>
        <w:t>391</w:t>
      </w:r>
      <w:r w:rsidR="00F22AB8" w:rsidRPr="00807726">
        <w:rPr>
          <w:rFonts w:hint="eastAsia"/>
          <w:lang w:eastAsia="zh-TW"/>
        </w:rPr>
        <w:t>億</w:t>
      </w:r>
      <w:r w:rsidR="00F22AB8" w:rsidRPr="00807726">
        <w:rPr>
          <w:rFonts w:hint="eastAsia"/>
          <w:lang w:eastAsia="zh-TW"/>
        </w:rPr>
        <w:t>8,377</w:t>
      </w:r>
      <w:r w:rsidR="00F22AB8" w:rsidRPr="00807726">
        <w:rPr>
          <w:rFonts w:hint="eastAsia"/>
          <w:lang w:eastAsia="zh-TW"/>
        </w:rPr>
        <w:t>萬美元</w:t>
      </w:r>
      <w:r w:rsidRPr="00807726">
        <w:rPr>
          <w:rFonts w:hint="eastAsia"/>
          <w:lang w:eastAsia="zh-TW"/>
        </w:rPr>
        <w:t>成長</w:t>
      </w:r>
      <w:r w:rsidR="00F22AB8" w:rsidRPr="00807726">
        <w:rPr>
          <w:rFonts w:hint="eastAsia"/>
          <w:lang w:eastAsia="zh-TW"/>
        </w:rPr>
        <w:t>11.64</w:t>
      </w:r>
      <w:r w:rsidR="00A46388" w:rsidRPr="00807726">
        <w:rPr>
          <w:lang w:eastAsia="zh-TW"/>
        </w:rPr>
        <w:t>%</w:t>
      </w:r>
      <w:r w:rsidRPr="00807726">
        <w:rPr>
          <w:rFonts w:hint="eastAsia"/>
          <w:lang w:eastAsia="zh-TW"/>
        </w:rPr>
        <w:t>。</w:t>
      </w:r>
      <w:r w:rsidR="000F3E23" w:rsidRPr="00807726">
        <w:rPr>
          <w:rFonts w:hint="eastAsia"/>
          <w:lang w:eastAsia="zh-TW"/>
        </w:rPr>
        <w:t>烏克蘭零售業在中、東歐區域居重要地位，烏克蘭擁有東歐最大的兩市場：七公里市場</w:t>
      </w:r>
      <w:proofErr w:type="gramStart"/>
      <w:r w:rsidR="00621B3F" w:rsidRPr="00807726">
        <w:rPr>
          <w:lang w:eastAsia="zh-TW"/>
        </w:rPr>
        <w:t>（</w:t>
      </w:r>
      <w:proofErr w:type="gramEnd"/>
      <w:r w:rsidR="000F3E23" w:rsidRPr="00807726">
        <w:rPr>
          <w:lang w:eastAsia="zh-TW"/>
        </w:rPr>
        <w:t>Седьмой километр рынок</w:t>
      </w:r>
      <w:r w:rsidR="00621B3F" w:rsidRPr="00807726">
        <w:rPr>
          <w:lang w:eastAsia="zh-TW"/>
        </w:rPr>
        <w:t>）</w:t>
      </w:r>
      <w:r w:rsidR="000F3E23" w:rsidRPr="00807726">
        <w:rPr>
          <w:rFonts w:hint="eastAsia"/>
          <w:lang w:eastAsia="zh-TW"/>
        </w:rPr>
        <w:t>及巴拉巴秀市場</w:t>
      </w:r>
      <w:r w:rsidR="00621B3F" w:rsidRPr="00807726">
        <w:rPr>
          <w:lang w:eastAsia="zh-TW"/>
        </w:rPr>
        <w:t>（</w:t>
      </w:r>
      <w:r w:rsidR="000F3E23" w:rsidRPr="00807726">
        <w:rPr>
          <w:lang w:eastAsia="zh-TW"/>
        </w:rPr>
        <w:t>барабашова рынок</w:t>
      </w:r>
      <w:r w:rsidR="00621B3F" w:rsidRPr="00807726">
        <w:rPr>
          <w:lang w:eastAsia="zh-TW"/>
        </w:rPr>
        <w:t>）</w:t>
      </w:r>
      <w:r w:rsidR="000F3E23" w:rsidRPr="00807726">
        <w:rPr>
          <w:rFonts w:hint="eastAsia"/>
          <w:lang w:eastAsia="zh-TW"/>
        </w:rPr>
        <w:t>，有著世界的過季倉庫稱號，但現代化的零售通路依舊仍未全面建立。近幾年陸續有外資投入零售業並在基輔各區域陸續興建購物中心，雖然有不錯的業績，但始終無法撼動烏克蘭零售通路的類型，多數城市仍舊是以市場或是超市為主，重要的行銷通路多數還存在於露天市場及傳統市集。在烏克蘭除食品</w:t>
      </w:r>
      <w:proofErr w:type="gramStart"/>
      <w:r w:rsidR="000F3E23" w:rsidRPr="00807726">
        <w:rPr>
          <w:rFonts w:hint="eastAsia"/>
          <w:lang w:eastAsia="zh-TW"/>
        </w:rPr>
        <w:t>以外，</w:t>
      </w:r>
      <w:proofErr w:type="gramEnd"/>
      <w:r w:rsidR="000F3E23" w:rsidRPr="00807726">
        <w:rPr>
          <w:rFonts w:hint="eastAsia"/>
          <w:lang w:eastAsia="zh-TW"/>
        </w:rPr>
        <w:t>多數商品總銷售額有超過一半都是在露天市場及傳統市集售出。食品主要是因為保鮮需貯存於冷藏或冷凍，所以在固定通路上較易銷售。</w:t>
      </w:r>
    </w:p>
    <w:p w14:paraId="56EA32D2" w14:textId="77777777" w:rsidR="00A343E4" w:rsidRPr="00807726" w:rsidRDefault="00021C67" w:rsidP="002B0A99">
      <w:pPr>
        <w:ind w:firstLine="472"/>
        <w:rPr>
          <w:lang w:eastAsia="zh-TW"/>
        </w:rPr>
      </w:pPr>
      <w:r w:rsidRPr="00807726">
        <w:rPr>
          <w:rFonts w:hint="eastAsia"/>
          <w:lang w:eastAsia="zh-TW"/>
        </w:rPr>
        <w:t>目前</w:t>
      </w:r>
      <w:proofErr w:type="gramStart"/>
      <w:r w:rsidR="00621B3F" w:rsidRPr="00807726">
        <w:rPr>
          <w:rFonts w:hint="eastAsia"/>
          <w:lang w:eastAsia="zh-TW"/>
        </w:rPr>
        <w:t>臺</w:t>
      </w:r>
      <w:proofErr w:type="gramEnd"/>
      <w:r w:rsidR="00621B3F" w:rsidRPr="00807726">
        <w:rPr>
          <w:rFonts w:hint="eastAsia"/>
          <w:lang w:eastAsia="zh-TW"/>
        </w:rPr>
        <w:t>商</w:t>
      </w:r>
      <w:r w:rsidRPr="00807726">
        <w:rPr>
          <w:rFonts w:hint="eastAsia"/>
          <w:lang w:eastAsia="zh-TW"/>
        </w:rPr>
        <w:t>在烏克蘭沒有任何投資，主要原因為該國法令規章等制度不明，</w:t>
      </w:r>
      <w:r w:rsidR="00262F0E" w:rsidRPr="00807726">
        <w:rPr>
          <w:rFonts w:hint="eastAsia"/>
          <w:lang w:eastAsia="zh-TW"/>
        </w:rPr>
        <w:t>對</w:t>
      </w:r>
      <w:r w:rsidRPr="00807726">
        <w:rPr>
          <w:rFonts w:hint="eastAsia"/>
          <w:lang w:eastAsia="zh-TW"/>
        </w:rPr>
        <w:t>我國沒有任何保障協議，相較歐盟廠商簽署的自由貿易協定</w:t>
      </w:r>
      <w:r w:rsidR="00262F0E" w:rsidRPr="00807726">
        <w:rPr>
          <w:rFonts w:hint="eastAsia"/>
          <w:lang w:eastAsia="zh-TW"/>
        </w:rPr>
        <w:t>相對有</w:t>
      </w:r>
      <w:r w:rsidRPr="00807726">
        <w:rPr>
          <w:rFonts w:hint="eastAsia"/>
          <w:lang w:eastAsia="zh-TW"/>
        </w:rPr>
        <w:t>保障。</w:t>
      </w:r>
    </w:p>
    <w:p w14:paraId="71AC8BC9" w14:textId="77777777" w:rsidR="003C2A5C" w:rsidRPr="00807726" w:rsidRDefault="003C2A5C" w:rsidP="002B0A99">
      <w:pPr>
        <w:ind w:firstLine="472"/>
        <w:rPr>
          <w:lang w:eastAsia="zh-TW"/>
        </w:rPr>
      </w:pPr>
    </w:p>
    <w:p w14:paraId="037B94A3" w14:textId="77777777" w:rsidR="003C2A5C" w:rsidRPr="00807726" w:rsidRDefault="003C2A5C" w:rsidP="004C3F05">
      <w:pPr>
        <w:ind w:firstLine="472"/>
        <w:rPr>
          <w:lang w:eastAsia="zh-TW"/>
        </w:rPr>
        <w:sectPr w:rsidR="003C2A5C" w:rsidRPr="00807726" w:rsidSect="003E0BC3">
          <w:headerReference w:type="default" r:id="rId24"/>
          <w:pgSz w:w="11906" w:h="16838" w:code="9"/>
          <w:pgMar w:top="2268" w:right="1701" w:bottom="1701" w:left="1701" w:header="1134" w:footer="851" w:gutter="0"/>
          <w:cols w:space="425"/>
          <w:docGrid w:type="linesAndChars" w:linePitch="514" w:charSpace="-774"/>
        </w:sectPr>
      </w:pPr>
    </w:p>
    <w:p w14:paraId="3701D302" w14:textId="77777777" w:rsidR="0010743F" w:rsidRPr="00807726" w:rsidRDefault="0010743F" w:rsidP="004C3F05">
      <w:pPr>
        <w:pStyle w:val="a3"/>
        <w:rPr>
          <w:lang w:eastAsia="zh-TW"/>
        </w:rPr>
      </w:pPr>
      <w:bookmarkStart w:id="4" w:name="_Toc46961700"/>
      <w:r w:rsidRPr="00807726">
        <w:rPr>
          <w:lang w:eastAsia="zh-TW"/>
        </w:rPr>
        <w:lastRenderedPageBreak/>
        <w:t>第肆章　投資法規及程序</w:t>
      </w:r>
      <w:bookmarkEnd w:id="4"/>
    </w:p>
    <w:p w14:paraId="5C08CA7E" w14:textId="77777777" w:rsidR="0010743F" w:rsidRPr="00807726" w:rsidRDefault="0010743F" w:rsidP="004C3F05">
      <w:pPr>
        <w:pStyle w:val="a4"/>
        <w:rPr>
          <w:rFonts w:hAnsi="華康粗明體"/>
        </w:rPr>
      </w:pPr>
      <w:r w:rsidRPr="00807726">
        <w:rPr>
          <w:rFonts w:hAnsi="華康粗明體" w:hint="eastAsia"/>
        </w:rPr>
        <w:t>一、主要投資法令</w:t>
      </w:r>
    </w:p>
    <w:p w14:paraId="584D2AA6" w14:textId="77777777" w:rsidR="0010743F" w:rsidRPr="00807726" w:rsidRDefault="0010743F" w:rsidP="004C3F05">
      <w:pPr>
        <w:ind w:firstLine="472"/>
        <w:rPr>
          <w:rFonts w:ascii="華康細圓體" w:hAnsi="華康細圓體"/>
          <w:lang w:eastAsia="zh-TW"/>
        </w:rPr>
      </w:pPr>
      <w:r w:rsidRPr="00807726">
        <w:rPr>
          <w:rFonts w:ascii="華康細圓體" w:hAnsi="華康細圓體" w:hint="eastAsia"/>
          <w:lang w:eastAsia="zh-TW"/>
        </w:rPr>
        <w:t>為了管理投資活動與保障投資者利益，烏國制定了一系列法律，如「企業法」、「外人投資制度法」、「對外經濟活動法」、「國家企業私有化法」、「創新活動法」。根據「外人投資制度法」，含國外投資的企業必須根據烏克蘭稅務法律規定繳稅。政府指出的某些產業或者符合創新企業條件的公司，才可以享受繳稅或者政府補助方面的好處。目前，因為某些法律規章還不健全亦使投資人卻步。</w:t>
      </w:r>
    </w:p>
    <w:p w14:paraId="236A0B35" w14:textId="77777777" w:rsidR="0010743F" w:rsidRPr="00807726" w:rsidRDefault="0010743F" w:rsidP="004C3F05">
      <w:pPr>
        <w:ind w:firstLine="472"/>
        <w:rPr>
          <w:rFonts w:ascii="Calibri" w:eastAsia="SimSun" w:hAnsi="Calibri" w:cs="SimSun"/>
          <w:lang w:val="ru-RU" w:eastAsia="zh-TW"/>
        </w:rPr>
      </w:pPr>
      <w:r w:rsidRPr="00807726">
        <w:rPr>
          <w:rFonts w:ascii="華康細圓體" w:hAnsi="華康細圓體" w:hint="eastAsia"/>
          <w:lang w:eastAsia="zh-TW"/>
        </w:rPr>
        <w:t>烏國外資法規定，對在其境內的外國投資及外國法人的經濟活動提供國民待遇，另外，烏國《外資法》還允許外商參加烏國有企業民營化進程，取得股份、股票及其它有價證券，並可購買動產及不動產</w:t>
      </w:r>
      <w:r w:rsidR="006F5726" w:rsidRPr="00807726">
        <w:rPr>
          <w:rFonts w:ascii="華康細圓體" w:hAnsi="華康細圓體" w:hint="eastAsia"/>
          <w:lang w:eastAsia="zh-TW"/>
        </w:rPr>
        <w:t>，擁有</w:t>
      </w:r>
      <w:r w:rsidRPr="00807726">
        <w:rPr>
          <w:rFonts w:ascii="華康細圓體" w:hAnsi="華康細圓體" w:hint="eastAsia"/>
          <w:lang w:eastAsia="zh-TW"/>
        </w:rPr>
        <w:t>使用權</w:t>
      </w:r>
      <w:r w:rsidR="006F5726" w:rsidRPr="00807726">
        <w:rPr>
          <w:rFonts w:ascii="華康細圓體" w:hAnsi="華康細圓體" w:hint="eastAsia"/>
          <w:lang w:eastAsia="zh-TW"/>
        </w:rPr>
        <w:t>並</w:t>
      </w:r>
      <w:r w:rsidRPr="00807726">
        <w:rPr>
          <w:rFonts w:ascii="華康細圓體" w:hAnsi="華康細圓體" w:hint="eastAsia"/>
          <w:lang w:eastAsia="zh-TW"/>
        </w:rPr>
        <w:t>允許在烏領土上利用其自然資源的權</w:t>
      </w:r>
      <w:r w:rsidR="006F5726" w:rsidRPr="00807726">
        <w:rPr>
          <w:rFonts w:ascii="華康細圓體" w:hAnsi="華康細圓體" w:hint="eastAsia"/>
          <w:lang w:eastAsia="zh-TW"/>
        </w:rPr>
        <w:t>利</w:t>
      </w:r>
      <w:r w:rsidRPr="00807726">
        <w:rPr>
          <w:rFonts w:ascii="華康細圓體" w:hAnsi="華康細圓體" w:hint="eastAsia"/>
          <w:lang w:eastAsia="zh-TW"/>
        </w:rPr>
        <w:t>；外國投資者完稅後可將合法利潤、收入和其他資金</w:t>
      </w:r>
      <w:r w:rsidR="006F5726" w:rsidRPr="00807726">
        <w:rPr>
          <w:rFonts w:ascii="華康細圓體" w:hAnsi="華康細圓體" w:hint="eastAsia"/>
          <w:lang w:eastAsia="zh-TW"/>
        </w:rPr>
        <w:t>匯</w:t>
      </w:r>
      <w:r w:rsidRPr="00807726">
        <w:rPr>
          <w:rFonts w:ascii="華康細圓體" w:hAnsi="華康細圓體" w:hint="eastAsia"/>
          <w:lang w:eastAsia="zh-TW"/>
        </w:rPr>
        <w:t>到國外；外資企業的產品出口，可不受配額許可證限制；經濟區內外資所享受的待遇不得低於《外資法》的相應待遇。根據《外資法》，</w:t>
      </w:r>
      <w:r w:rsidRPr="00807726">
        <w:rPr>
          <w:rFonts w:ascii="華康細圓體" w:hAnsi="華康細圓體" w:cs="SimSun" w:hint="eastAsia"/>
          <w:lang w:eastAsia="zh-TW"/>
        </w:rPr>
        <w:t>遇到</w:t>
      </w:r>
      <w:r w:rsidRPr="00807726">
        <w:rPr>
          <w:rFonts w:ascii="華康細圓體" w:hAnsi="華康細圓體" w:cs="SimSun" w:hint="eastAsia"/>
          <w:lang w:val="uk-UA" w:eastAsia="zh-TW"/>
        </w:rPr>
        <w:t>烏國</w:t>
      </w:r>
      <w:r w:rsidRPr="00807726">
        <w:rPr>
          <w:rFonts w:ascii="華康細圓體" w:hAnsi="華康細圓體" w:hint="eastAsia"/>
          <w:lang w:eastAsia="zh-TW"/>
        </w:rPr>
        <w:t>政府官</w:t>
      </w:r>
      <w:r w:rsidRPr="00807726">
        <w:rPr>
          <w:rFonts w:ascii="華康細圓體" w:hAnsi="華康細圓體" w:cs="SimSun" w:hint="eastAsia"/>
          <w:lang w:eastAsia="zh-TW"/>
        </w:rPr>
        <w:t>員</w:t>
      </w:r>
      <w:r w:rsidRPr="00807726">
        <w:rPr>
          <w:rFonts w:ascii="華康細圓體" w:hAnsi="華康細圓體" w:cs="SimSun" w:hint="eastAsia"/>
          <w:lang w:val="ru-RU" w:eastAsia="zh-TW"/>
        </w:rPr>
        <w:t>不合理行為時，</w:t>
      </w:r>
      <w:r w:rsidRPr="00807726">
        <w:rPr>
          <w:rFonts w:ascii="華康細圓體" w:hAnsi="華康細圓體" w:hint="eastAsia"/>
          <w:lang w:eastAsia="zh-TW"/>
        </w:rPr>
        <w:t>外國投資者</w:t>
      </w:r>
      <w:r w:rsidRPr="00807726">
        <w:rPr>
          <w:rFonts w:ascii="華康細圓體" w:hAnsi="華康細圓體" w:hint="eastAsia"/>
          <w:lang w:val="ru-RU" w:eastAsia="zh-TW"/>
        </w:rPr>
        <w:t>有權追</w:t>
      </w:r>
      <w:r w:rsidR="006F5726" w:rsidRPr="00807726">
        <w:rPr>
          <w:rFonts w:ascii="華康細圓體" w:hAnsi="華康細圓體" w:hint="eastAsia"/>
          <w:lang w:val="ru-RU" w:eastAsia="zh-TW"/>
        </w:rPr>
        <w:t>索</w:t>
      </w:r>
      <w:r w:rsidRPr="00807726">
        <w:rPr>
          <w:rFonts w:ascii="華康細圓體" w:hAnsi="華康細圓體" w:hint="eastAsia"/>
          <w:lang w:eastAsia="zh-TW"/>
        </w:rPr>
        <w:t>損害賠償</w:t>
      </w:r>
      <w:r w:rsidRPr="00807726">
        <w:rPr>
          <w:rFonts w:ascii="華康細圓體" w:hAnsi="華康細圓體" w:cs="SimSun" w:hint="eastAsia"/>
          <w:lang w:eastAsia="zh-TW"/>
        </w:rPr>
        <w:t>金（包括</w:t>
      </w:r>
      <w:r w:rsidRPr="00807726">
        <w:rPr>
          <w:rFonts w:ascii="華康細圓體" w:hAnsi="華康細圓體" w:hint="eastAsia"/>
          <w:lang w:eastAsia="zh-TW"/>
        </w:rPr>
        <w:t>精神損害</w:t>
      </w:r>
      <w:r w:rsidRPr="00807726">
        <w:rPr>
          <w:rFonts w:ascii="華康細圓體" w:hAnsi="華康細圓體" w:hint="eastAsia"/>
          <w:lang w:val="ru-RU" w:eastAsia="zh-TW"/>
        </w:rPr>
        <w:t>與</w:t>
      </w:r>
      <w:r w:rsidRPr="00807726">
        <w:rPr>
          <w:rFonts w:ascii="華康細圓體" w:hAnsi="華康細圓體" w:hint="eastAsia"/>
          <w:lang w:eastAsia="zh-TW"/>
        </w:rPr>
        <w:t>盈利損</w:t>
      </w:r>
      <w:r w:rsidRPr="00807726">
        <w:rPr>
          <w:rFonts w:ascii="華康細圓體" w:hAnsi="華康細圓體" w:cs="SimSun" w:hint="eastAsia"/>
          <w:lang w:eastAsia="zh-TW"/>
        </w:rPr>
        <w:t>失）。烏國政府為外國投資者創造與國內投資者</w:t>
      </w:r>
      <w:r w:rsidRPr="00807726">
        <w:rPr>
          <w:rFonts w:ascii="華康細圓體" w:hAnsi="華康細圓體" w:hint="eastAsia"/>
          <w:i/>
          <w:lang w:eastAsia="zh-TW"/>
        </w:rPr>
        <w:t>平等競爭的法律環境。</w:t>
      </w:r>
    </w:p>
    <w:p w14:paraId="363CAF1F" w14:textId="77777777" w:rsidR="0010743F" w:rsidRPr="00807726" w:rsidRDefault="0010743F" w:rsidP="004C3F05">
      <w:pPr>
        <w:pStyle w:val="a4"/>
        <w:rPr>
          <w:rFonts w:hAnsi="華康粗明體"/>
        </w:rPr>
      </w:pPr>
      <w:r w:rsidRPr="00807726">
        <w:rPr>
          <w:rFonts w:hAnsi="華康粗明體" w:hint="eastAsia"/>
        </w:rPr>
        <w:t>二、投資申請之規定、程式、應準備檔及審查流程</w:t>
      </w:r>
    </w:p>
    <w:p w14:paraId="5116FAF2" w14:textId="77777777" w:rsidR="0010743F" w:rsidRPr="00807726" w:rsidRDefault="0010743F" w:rsidP="004C3F05">
      <w:pPr>
        <w:ind w:firstLine="472"/>
        <w:rPr>
          <w:rFonts w:ascii="華康細圓體" w:hAnsi="華康細圓體"/>
          <w:lang w:eastAsia="zh-TW"/>
        </w:rPr>
      </w:pPr>
      <w:r w:rsidRPr="00807726">
        <w:rPr>
          <w:rFonts w:ascii="華康細圓體" w:hAnsi="華康細圓體" w:hint="eastAsia"/>
          <w:lang w:eastAsia="zh-TW"/>
        </w:rPr>
        <w:t>根據烏克蘭立法，合資企業在其所在的州或城市的對外經貿管理部門辦理審核登記手續，具體審核方式如下：</w:t>
      </w:r>
    </w:p>
    <w:p w14:paraId="79A60913" w14:textId="77777777" w:rsidR="0010743F" w:rsidRPr="00807726" w:rsidRDefault="0010743F" w:rsidP="002579F8">
      <w:pPr>
        <w:pStyle w:val="ab"/>
        <w:ind w:left="945" w:hanging="709"/>
      </w:pPr>
      <w:r w:rsidRPr="00807726">
        <w:rPr>
          <w:rFonts w:hint="eastAsia"/>
        </w:rPr>
        <w:t>（一）合資雙方簽訂合資契約，制定合資企業章程。</w:t>
      </w:r>
    </w:p>
    <w:p w14:paraId="71B72512" w14:textId="77777777" w:rsidR="0010743F" w:rsidRPr="00807726" w:rsidRDefault="0010743F" w:rsidP="002579F8">
      <w:pPr>
        <w:pStyle w:val="ab"/>
        <w:ind w:left="945" w:hanging="709"/>
      </w:pPr>
      <w:r w:rsidRPr="00807726">
        <w:rPr>
          <w:rFonts w:hint="eastAsia"/>
        </w:rPr>
        <w:t>（二）持合資企業契約與章程，到烏克蘭公證局公證。</w:t>
      </w:r>
    </w:p>
    <w:p w14:paraId="1A161775" w14:textId="77777777" w:rsidR="0010743F" w:rsidRPr="00807726" w:rsidRDefault="0010743F" w:rsidP="002579F8">
      <w:pPr>
        <w:pStyle w:val="ab"/>
        <w:ind w:left="945" w:hanging="709"/>
      </w:pPr>
      <w:r w:rsidRPr="00807726">
        <w:rPr>
          <w:rFonts w:hint="eastAsia"/>
        </w:rPr>
        <w:lastRenderedPageBreak/>
        <w:t>（</w:t>
      </w:r>
      <w:r w:rsidR="006F5726" w:rsidRPr="00807726">
        <w:rPr>
          <w:rFonts w:hint="eastAsia"/>
        </w:rPr>
        <w:t>三</w:t>
      </w:r>
      <w:r w:rsidRPr="00807726">
        <w:rPr>
          <w:rFonts w:hint="eastAsia"/>
        </w:rPr>
        <w:t>）投資各方按烏國法律規定，分別預先向銀行交納占合資企業註冊資金</w:t>
      </w:r>
      <w:r w:rsidRPr="00807726">
        <w:t>30</w:t>
      </w:r>
      <w:r w:rsidR="00A46388" w:rsidRPr="00807726">
        <w:t>%</w:t>
      </w:r>
      <w:r w:rsidRPr="00807726">
        <w:rPr>
          <w:rFonts w:hint="eastAsia"/>
        </w:rPr>
        <w:t>的現金（作</w:t>
      </w:r>
      <w:r w:rsidRPr="00807726">
        <w:rPr>
          <w:rFonts w:cs="細明體" w:hint="eastAsia"/>
        </w:rPr>
        <w:t>為</w:t>
      </w:r>
      <w:r w:rsidRPr="00807726">
        <w:rPr>
          <w:rFonts w:hint="eastAsia"/>
        </w:rPr>
        <w:t>合資企業</w:t>
      </w:r>
      <w:r w:rsidRPr="00807726">
        <w:rPr>
          <w:rFonts w:cs="細明體" w:hint="eastAsia"/>
        </w:rPr>
        <w:t>啟</w:t>
      </w:r>
      <w:r w:rsidRPr="00807726">
        <w:rPr>
          <w:rFonts w:hint="eastAsia"/>
        </w:rPr>
        <w:t>動資金），銀行出具繳款證明。</w:t>
      </w:r>
    </w:p>
    <w:p w14:paraId="5C8E96FA" w14:textId="77777777" w:rsidR="0010743F" w:rsidRPr="00807726" w:rsidRDefault="0010743F" w:rsidP="002579F8">
      <w:pPr>
        <w:pStyle w:val="ab"/>
        <w:ind w:left="945" w:hanging="709"/>
      </w:pPr>
      <w:r w:rsidRPr="00807726">
        <w:rPr>
          <w:rFonts w:hint="eastAsia"/>
        </w:rPr>
        <w:t>（</w:t>
      </w:r>
      <w:r w:rsidR="006F5726" w:rsidRPr="00807726">
        <w:rPr>
          <w:rFonts w:hint="eastAsia"/>
        </w:rPr>
        <w:t>四</w:t>
      </w:r>
      <w:r w:rsidRPr="00807726">
        <w:rPr>
          <w:rFonts w:hint="eastAsia"/>
        </w:rPr>
        <w:t>）持合資企業契約章程，銀行出具的繳款證明到合資企業法定地址所在區的註冊機關辦理合資企業登記註冊手續，領取營業執照。</w:t>
      </w:r>
    </w:p>
    <w:p w14:paraId="6542ECDA" w14:textId="77777777" w:rsidR="0010743F" w:rsidRPr="00807726" w:rsidRDefault="0010743F" w:rsidP="002579F8">
      <w:pPr>
        <w:pStyle w:val="ab"/>
        <w:ind w:left="945" w:hanging="709"/>
      </w:pPr>
      <w:r w:rsidRPr="00807726">
        <w:rPr>
          <w:rFonts w:hint="eastAsia"/>
        </w:rPr>
        <w:t>（</w:t>
      </w:r>
      <w:r w:rsidR="006F5726" w:rsidRPr="00807726">
        <w:rPr>
          <w:rFonts w:hint="eastAsia"/>
        </w:rPr>
        <w:t>五</w:t>
      </w:r>
      <w:r w:rsidRPr="00807726">
        <w:rPr>
          <w:rFonts w:hint="eastAsia"/>
        </w:rPr>
        <w:t>）持合資企業營業執照到烏克蘭銀行開立帳戶（烏國貨幣帳戶、外匯帳戶）。</w:t>
      </w:r>
    </w:p>
    <w:p w14:paraId="538566F2" w14:textId="77777777" w:rsidR="0010743F" w:rsidRPr="00807726" w:rsidRDefault="0010743F" w:rsidP="002579F8">
      <w:pPr>
        <w:pStyle w:val="ab"/>
        <w:ind w:left="945" w:hanging="709"/>
      </w:pPr>
      <w:r w:rsidRPr="00807726">
        <w:rPr>
          <w:rFonts w:hint="eastAsia"/>
        </w:rPr>
        <w:t>（</w:t>
      </w:r>
      <w:r w:rsidR="006F5726" w:rsidRPr="00807726">
        <w:rPr>
          <w:rFonts w:hint="eastAsia"/>
        </w:rPr>
        <w:t>六</w:t>
      </w:r>
      <w:r w:rsidRPr="00807726">
        <w:rPr>
          <w:rFonts w:hint="eastAsia"/>
        </w:rPr>
        <w:t>）持合資企業契約、章程、營業執照及銀行資信證明到所在州或市外經局辦理外商投資註冊。</w:t>
      </w:r>
    </w:p>
    <w:p w14:paraId="3FCB4681" w14:textId="77777777" w:rsidR="0010743F" w:rsidRPr="00807726" w:rsidRDefault="0010743F" w:rsidP="002579F8">
      <w:pPr>
        <w:pStyle w:val="ab"/>
        <w:ind w:left="945" w:hanging="709"/>
      </w:pPr>
      <w:r w:rsidRPr="00807726">
        <w:rPr>
          <w:rFonts w:hint="eastAsia"/>
        </w:rPr>
        <w:t>（</w:t>
      </w:r>
      <w:r w:rsidR="006F5726" w:rsidRPr="00807726">
        <w:rPr>
          <w:rFonts w:hint="eastAsia"/>
        </w:rPr>
        <w:t>七</w:t>
      </w:r>
      <w:r w:rsidRPr="00807726">
        <w:rPr>
          <w:rFonts w:hint="eastAsia"/>
        </w:rPr>
        <w:t>）合資企業與外方員工簽訂勞動契約，憑勞動契約到市勞動就業中心辦理就業許可證。</w:t>
      </w:r>
    </w:p>
    <w:p w14:paraId="745C8E9D" w14:textId="77777777" w:rsidR="0010743F" w:rsidRPr="00807726" w:rsidRDefault="0010743F" w:rsidP="002579F8">
      <w:pPr>
        <w:pStyle w:val="ab"/>
        <w:ind w:left="945" w:hanging="709"/>
      </w:pPr>
      <w:r w:rsidRPr="00807726">
        <w:rPr>
          <w:rFonts w:hint="eastAsia"/>
        </w:rPr>
        <w:t>（</w:t>
      </w:r>
      <w:r w:rsidR="006F5726" w:rsidRPr="00807726">
        <w:rPr>
          <w:rFonts w:hint="eastAsia"/>
        </w:rPr>
        <w:t>八</w:t>
      </w:r>
      <w:r w:rsidRPr="00807726">
        <w:rPr>
          <w:rFonts w:hint="eastAsia"/>
        </w:rPr>
        <w:t>）持勞動就業許可證（勞動卡）、租房契約、合資企業外方員工居住申請到居住區所在地警察局外國人登記處辦理居住許可證，有效期</w:t>
      </w:r>
      <w:r w:rsidRPr="00807726">
        <w:t>1</w:t>
      </w:r>
      <w:r w:rsidRPr="00807726">
        <w:rPr>
          <w:rFonts w:hint="eastAsia"/>
        </w:rPr>
        <w:t>年，到期可申請續延。（含投資申請至公司設立完成之全部程式等）</w:t>
      </w:r>
    </w:p>
    <w:p w14:paraId="1DD80F61" w14:textId="77777777" w:rsidR="0010743F" w:rsidRPr="00807726" w:rsidRDefault="0010743F" w:rsidP="004C3F05">
      <w:pPr>
        <w:pStyle w:val="a4"/>
        <w:rPr>
          <w:rFonts w:hAnsi="華康粗明體"/>
        </w:rPr>
      </w:pPr>
      <w:r w:rsidRPr="00807726">
        <w:rPr>
          <w:rFonts w:hAnsi="華康粗明體" w:hint="eastAsia"/>
        </w:rPr>
        <w:t>三、投資相關機關</w:t>
      </w:r>
    </w:p>
    <w:p w14:paraId="04D2B6E9" w14:textId="77777777" w:rsidR="0010743F" w:rsidRPr="00807726" w:rsidRDefault="0010743F" w:rsidP="0015205E">
      <w:pPr>
        <w:ind w:firstLine="472"/>
      </w:pPr>
      <w:r w:rsidRPr="00807726">
        <w:rPr>
          <w:rFonts w:hint="eastAsia"/>
        </w:rPr>
        <w:t>烏克蘭之投資主管機關為經濟發展暨貿易部</w:t>
      </w:r>
      <w:r w:rsidR="006F5726" w:rsidRPr="00807726">
        <w:rPr>
          <w:rFonts w:hint="eastAsia"/>
        </w:rPr>
        <w:t>（</w:t>
      </w:r>
      <w:r w:rsidR="006F5726" w:rsidRPr="00807726">
        <w:rPr>
          <w:rFonts w:hint="eastAsia"/>
        </w:rPr>
        <w:t>www.me.gov.ua</w:t>
      </w:r>
      <w:r w:rsidR="006F5726" w:rsidRPr="00807726">
        <w:rPr>
          <w:rFonts w:hint="eastAsia"/>
        </w:rPr>
        <w:t>），下設有招商司（</w:t>
      </w:r>
      <w:r w:rsidR="006F5726" w:rsidRPr="00807726">
        <w:rPr>
          <w:rFonts w:hint="eastAsia"/>
        </w:rPr>
        <w:t>Department of Attracting Investments</w:t>
      </w:r>
      <w:r w:rsidR="006F5726" w:rsidRPr="00807726">
        <w:rPr>
          <w:rFonts w:hint="eastAsia"/>
        </w:rPr>
        <w:t>）</w:t>
      </w:r>
      <w:r w:rsidR="00C32553" w:rsidRPr="00807726">
        <w:rPr>
          <w:rFonts w:hint="eastAsia"/>
        </w:rPr>
        <w:t>；惟受政治動盪影響，官方投資機構能提供的參考資訊相當有限。</w:t>
      </w:r>
      <w:r w:rsidRPr="00807726">
        <w:rPr>
          <w:rFonts w:hint="eastAsia"/>
        </w:rPr>
        <w:t>此外，</w:t>
      </w:r>
      <w:r w:rsidR="00C32553" w:rsidRPr="00807726">
        <w:rPr>
          <w:rFonts w:hint="eastAsia"/>
        </w:rPr>
        <w:t>「投資</w:t>
      </w:r>
      <w:r w:rsidRPr="00807726">
        <w:rPr>
          <w:rFonts w:hint="eastAsia"/>
        </w:rPr>
        <w:t>烏克蘭</w:t>
      </w:r>
      <w:r w:rsidR="00C32553" w:rsidRPr="00807726">
        <w:rPr>
          <w:rFonts w:hint="eastAsia"/>
        </w:rPr>
        <w:t>」網站（</w:t>
      </w:r>
      <w:r w:rsidR="00C32553" w:rsidRPr="00807726">
        <w:rPr>
          <w:rFonts w:hint="eastAsia"/>
        </w:rPr>
        <w:t>www.investukrain.net</w:t>
      </w:r>
      <w:r w:rsidR="00C32553" w:rsidRPr="00807726">
        <w:rPr>
          <w:rFonts w:hint="eastAsia"/>
        </w:rPr>
        <w:t>）</w:t>
      </w:r>
      <w:r w:rsidRPr="00807726">
        <w:rPr>
          <w:rFonts w:hint="eastAsia"/>
        </w:rPr>
        <w:t>亦有</w:t>
      </w:r>
      <w:r w:rsidR="00C32553" w:rsidRPr="00807726">
        <w:rPr>
          <w:rFonts w:hint="eastAsia"/>
        </w:rPr>
        <w:t>烏國</w:t>
      </w:r>
      <w:r w:rsidRPr="00807726">
        <w:rPr>
          <w:rFonts w:hint="eastAsia"/>
        </w:rPr>
        <w:t>投資</w:t>
      </w:r>
      <w:r w:rsidR="00C32553" w:rsidRPr="00807726">
        <w:rPr>
          <w:rFonts w:hint="eastAsia"/>
        </w:rPr>
        <w:t>環境、投資機會等資訊可供參考。</w:t>
      </w:r>
    </w:p>
    <w:p w14:paraId="22BFC4BD" w14:textId="77777777" w:rsidR="0010743F" w:rsidRPr="00807726" w:rsidRDefault="003C2A5C" w:rsidP="004C3F05">
      <w:pPr>
        <w:pStyle w:val="a4"/>
        <w:rPr>
          <w:rFonts w:hAnsi="華康粗明體"/>
        </w:rPr>
      </w:pPr>
      <w:r w:rsidRPr="00807726">
        <w:rPr>
          <w:rFonts w:hAnsi="華康粗明體"/>
        </w:rPr>
        <w:br w:type="page"/>
      </w:r>
      <w:r w:rsidR="0010743F" w:rsidRPr="00807726">
        <w:rPr>
          <w:rFonts w:hAnsi="華康粗明體" w:hint="eastAsia"/>
        </w:rPr>
        <w:lastRenderedPageBreak/>
        <w:t>四、投資獎勵措施</w:t>
      </w:r>
    </w:p>
    <w:p w14:paraId="31EB5410" w14:textId="77777777" w:rsidR="0010743F" w:rsidRPr="00807726" w:rsidRDefault="0010743F" w:rsidP="0015205E">
      <w:pPr>
        <w:ind w:firstLine="472"/>
        <w:rPr>
          <w:lang w:eastAsia="zh-TW"/>
        </w:rPr>
      </w:pPr>
      <w:r w:rsidRPr="00807726">
        <w:rPr>
          <w:rFonts w:hint="eastAsia"/>
          <w:lang w:eastAsia="zh-TW"/>
        </w:rPr>
        <w:t>基本上，在烏克蘭投資的外商，現階段無法再享受任何投資優惠，除非烏克蘭政府針對特定產業或投資型態，以特別的法令再另作規範。</w:t>
      </w:r>
    </w:p>
    <w:p w14:paraId="2C04B5A4" w14:textId="77777777" w:rsidR="0010743F" w:rsidRPr="00807726" w:rsidRDefault="0010743F" w:rsidP="0015205E">
      <w:pPr>
        <w:ind w:firstLine="472"/>
        <w:rPr>
          <w:lang w:eastAsia="zh-TW"/>
        </w:rPr>
      </w:pPr>
      <w:r w:rsidRPr="00807726">
        <w:rPr>
          <w:rFonts w:hint="eastAsia"/>
          <w:lang w:eastAsia="zh-TW"/>
        </w:rPr>
        <w:t>簡言之，外商比照烏克蘭本土企業的待遇，營業利潤均需依法課稅。</w:t>
      </w:r>
    </w:p>
    <w:p w14:paraId="4BB92786" w14:textId="77777777" w:rsidR="0010743F" w:rsidRPr="00807726" w:rsidRDefault="0010743F" w:rsidP="0015205E">
      <w:pPr>
        <w:ind w:firstLine="472"/>
        <w:rPr>
          <w:rFonts w:ascii="新細明體" w:eastAsia="新細明體" w:hAnsi="新細明體"/>
          <w:lang w:eastAsia="zh-TW"/>
        </w:rPr>
      </w:pPr>
      <w:r w:rsidRPr="00807726">
        <w:rPr>
          <w:rFonts w:hint="eastAsia"/>
          <w:lang w:eastAsia="zh-TW"/>
        </w:rPr>
        <w:t>另</w:t>
      </w:r>
      <w:r w:rsidRPr="00807726">
        <w:rPr>
          <w:rFonts w:hint="eastAsia"/>
          <w:lang w:val="ru-RU" w:eastAsia="zh-TW"/>
        </w:rPr>
        <w:t>根據</w:t>
      </w:r>
      <w:r w:rsidRPr="00807726">
        <w:rPr>
          <w:lang w:eastAsia="zh-TW"/>
        </w:rPr>
        <w:t xml:space="preserve">DLA Piper Ukraine </w:t>
      </w:r>
      <w:r w:rsidRPr="00807726">
        <w:rPr>
          <w:rFonts w:hint="eastAsia"/>
          <w:lang w:eastAsia="zh-TW"/>
        </w:rPr>
        <w:t>財政部總經理</w:t>
      </w:r>
      <w:r w:rsidRPr="00807726">
        <w:rPr>
          <w:lang w:eastAsia="zh-TW"/>
        </w:rPr>
        <w:t>Mr.Olexandr Kurdydyk</w:t>
      </w:r>
      <w:r w:rsidRPr="00807726">
        <w:rPr>
          <w:rFonts w:hint="eastAsia"/>
          <w:lang w:eastAsia="zh-TW"/>
        </w:rPr>
        <w:t>的說法，烏國政府未創造促進投資的制度，在最近的將來亦沒有打算著力推動</w:t>
      </w:r>
      <w:r w:rsidRPr="00807726">
        <w:rPr>
          <w:rFonts w:hint="eastAsia"/>
          <w:lang w:val="ru-RU" w:eastAsia="zh-TW"/>
        </w:rPr>
        <w:t>對</w:t>
      </w:r>
      <w:r w:rsidRPr="00807726">
        <w:rPr>
          <w:rFonts w:hint="eastAsia"/>
          <w:lang w:eastAsia="zh-TW"/>
        </w:rPr>
        <w:t>國外投資管理體制創新</w:t>
      </w:r>
      <w:r w:rsidRPr="00807726">
        <w:rPr>
          <w:rFonts w:hint="eastAsia"/>
          <w:lang w:val="ru-RU" w:eastAsia="zh-TW"/>
        </w:rPr>
        <w:t>。</w:t>
      </w:r>
      <w:r w:rsidRPr="00807726">
        <w:rPr>
          <w:lang w:eastAsia="zh-TW"/>
        </w:rPr>
        <w:t>Mr. Kurdydyk</w:t>
      </w:r>
      <w:r w:rsidRPr="00807726">
        <w:rPr>
          <w:rFonts w:hint="eastAsia"/>
          <w:lang w:val="ru-RU" w:eastAsia="zh-TW"/>
        </w:rPr>
        <w:t>也指出，</w:t>
      </w:r>
      <w:r w:rsidRPr="00807726">
        <w:rPr>
          <w:rFonts w:hint="eastAsia"/>
          <w:lang w:eastAsia="zh-TW"/>
        </w:rPr>
        <w:t>目前國外投資者也面臨烏國不可預知的投資政策環境的挑戰。</w:t>
      </w:r>
    </w:p>
    <w:p w14:paraId="192E1C72" w14:textId="77777777" w:rsidR="00242CF9" w:rsidRPr="00807726" w:rsidRDefault="00242CF9" w:rsidP="002579F8">
      <w:pPr>
        <w:pStyle w:val="ab"/>
        <w:ind w:left="945" w:hanging="709"/>
      </w:pPr>
    </w:p>
    <w:p w14:paraId="1905EFF2" w14:textId="77777777" w:rsidR="008C6D68" w:rsidRPr="00807726" w:rsidRDefault="0015205E" w:rsidP="004C3F05">
      <w:pPr>
        <w:ind w:firstLineChars="0" w:firstLine="0"/>
        <w:rPr>
          <w:lang w:eastAsia="zh-TW"/>
        </w:rPr>
      </w:pPr>
      <w:r w:rsidRPr="00807726">
        <w:rPr>
          <w:lang w:eastAsia="zh-TW"/>
        </w:rPr>
        <w:br w:type="page"/>
      </w:r>
    </w:p>
    <w:p w14:paraId="13D2E90A" w14:textId="77777777" w:rsidR="003E0BC3" w:rsidRPr="00807726" w:rsidRDefault="003E0BC3" w:rsidP="004C3F05">
      <w:pPr>
        <w:ind w:firstLine="472"/>
        <w:rPr>
          <w:lang w:eastAsia="zh-TW"/>
        </w:rPr>
      </w:pPr>
    </w:p>
    <w:p w14:paraId="1D42DB1C" w14:textId="77777777" w:rsidR="00AC3AE7" w:rsidRPr="00807726" w:rsidRDefault="00AC3AE7" w:rsidP="004C3F05">
      <w:pPr>
        <w:ind w:firstLine="472"/>
        <w:rPr>
          <w:lang w:eastAsia="zh-TW"/>
        </w:rPr>
        <w:sectPr w:rsidR="00AC3AE7" w:rsidRPr="00807726" w:rsidSect="003E0BC3">
          <w:headerReference w:type="default" r:id="rId25"/>
          <w:pgSz w:w="11906" w:h="16838" w:code="9"/>
          <w:pgMar w:top="2268" w:right="1701" w:bottom="1701" w:left="1701" w:header="1134" w:footer="851" w:gutter="0"/>
          <w:cols w:space="425"/>
          <w:docGrid w:type="linesAndChars" w:linePitch="514" w:charSpace="-774"/>
        </w:sectPr>
      </w:pPr>
    </w:p>
    <w:p w14:paraId="28DC76AC" w14:textId="77777777" w:rsidR="0010743F" w:rsidRPr="00807726" w:rsidRDefault="0010743F" w:rsidP="004C3F05">
      <w:pPr>
        <w:pStyle w:val="a3"/>
        <w:rPr>
          <w:lang w:eastAsia="zh-TW"/>
        </w:rPr>
      </w:pPr>
      <w:bookmarkStart w:id="5" w:name="_Toc46961701"/>
      <w:r w:rsidRPr="00807726">
        <w:rPr>
          <w:rFonts w:hint="eastAsia"/>
          <w:lang w:eastAsia="zh-TW"/>
        </w:rPr>
        <w:lastRenderedPageBreak/>
        <w:t>第伍章　租稅及金融制度</w:t>
      </w:r>
      <w:bookmarkEnd w:id="5"/>
    </w:p>
    <w:p w14:paraId="2CC1727C" w14:textId="77777777" w:rsidR="0010743F" w:rsidRPr="00807726" w:rsidRDefault="0010743F" w:rsidP="004C3F05">
      <w:pPr>
        <w:pStyle w:val="a4"/>
        <w:rPr>
          <w:rFonts w:hAnsi="華康粗明體"/>
        </w:rPr>
      </w:pPr>
      <w:r w:rsidRPr="00807726">
        <w:rPr>
          <w:rFonts w:hAnsi="華康粗明體" w:hint="eastAsia"/>
        </w:rPr>
        <w:t>一、租稅</w:t>
      </w:r>
    </w:p>
    <w:p w14:paraId="1451DC43" w14:textId="77777777" w:rsidR="0010743F" w:rsidRPr="00807726" w:rsidRDefault="0010743F" w:rsidP="002579F8">
      <w:pPr>
        <w:pStyle w:val="ab"/>
        <w:ind w:left="945" w:hanging="709"/>
      </w:pPr>
      <w:r w:rsidRPr="00807726">
        <w:rPr>
          <w:rFonts w:hint="eastAsia"/>
        </w:rPr>
        <w:t>（一）通則</w:t>
      </w:r>
    </w:p>
    <w:p w14:paraId="237BA852" w14:textId="22E51252" w:rsidR="0010743F" w:rsidRPr="00807726" w:rsidRDefault="0010743F" w:rsidP="0015205E">
      <w:pPr>
        <w:pStyle w:val="ad"/>
        <w:ind w:left="945" w:firstLine="472"/>
        <w:rPr>
          <w:lang w:eastAsia="zh-TW"/>
        </w:rPr>
      </w:pPr>
      <w:r w:rsidRPr="00807726">
        <w:rPr>
          <w:rFonts w:hint="eastAsia"/>
        </w:rPr>
        <w:t>有關烏克蘭稅務的相關規定，是由「烏克蘭稅制法」（</w:t>
      </w:r>
      <w:r w:rsidRPr="00807726">
        <w:t>Law of Ukraine on the Taxation System</w:t>
      </w:r>
      <w:r w:rsidRPr="00807726">
        <w:rPr>
          <w:rFonts w:hint="eastAsia"/>
        </w:rPr>
        <w:t>，簡稱</w:t>
      </w:r>
      <w:r w:rsidRPr="00807726">
        <w:t>the Tax System Law</w:t>
      </w:r>
      <w:r w:rsidRPr="00807726">
        <w:rPr>
          <w:rFonts w:hint="eastAsia"/>
        </w:rPr>
        <w:t>）所規範。</w:t>
      </w:r>
      <w:r w:rsidRPr="00807726">
        <w:rPr>
          <w:rFonts w:hint="eastAsia"/>
          <w:lang w:eastAsia="zh-TW"/>
        </w:rPr>
        <w:t>新的稅制法是</w:t>
      </w:r>
      <w:r w:rsidRPr="00807726">
        <w:rPr>
          <w:lang w:eastAsia="zh-TW"/>
        </w:rPr>
        <w:t>2010</w:t>
      </w:r>
      <w:r w:rsidRPr="00807726">
        <w:rPr>
          <w:rFonts w:hint="eastAsia"/>
          <w:lang w:eastAsia="zh-TW"/>
        </w:rPr>
        <w:t>年</w:t>
      </w:r>
      <w:r w:rsidRPr="00807726">
        <w:rPr>
          <w:lang w:eastAsia="zh-TW"/>
        </w:rPr>
        <w:t>12</w:t>
      </w:r>
      <w:r w:rsidRPr="00807726">
        <w:rPr>
          <w:rFonts w:hint="eastAsia"/>
          <w:lang w:eastAsia="zh-TW"/>
        </w:rPr>
        <w:t>月</w:t>
      </w:r>
      <w:r w:rsidRPr="00807726">
        <w:rPr>
          <w:lang w:eastAsia="zh-TW"/>
        </w:rPr>
        <w:t>4</w:t>
      </w:r>
      <w:r w:rsidRPr="00807726">
        <w:rPr>
          <w:rFonts w:hint="eastAsia"/>
          <w:lang w:eastAsia="zh-TW"/>
        </w:rPr>
        <w:t>日公</w:t>
      </w:r>
      <w:r w:rsidR="0022319B" w:rsidRPr="00807726">
        <w:rPr>
          <w:rFonts w:hint="eastAsia"/>
          <w:lang w:eastAsia="zh-TW"/>
        </w:rPr>
        <w:t>布</w:t>
      </w:r>
      <w:r w:rsidRPr="00807726">
        <w:rPr>
          <w:rFonts w:hint="eastAsia"/>
          <w:lang w:eastAsia="zh-TW"/>
        </w:rPr>
        <w:t>，</w:t>
      </w:r>
      <w:r w:rsidR="00F63902" w:rsidRPr="00807726">
        <w:rPr>
          <w:rFonts w:hint="eastAsia"/>
          <w:lang w:eastAsia="zh-TW"/>
        </w:rPr>
        <w:t>自</w:t>
      </w:r>
      <w:r w:rsidRPr="00807726">
        <w:rPr>
          <w:lang w:eastAsia="zh-TW"/>
        </w:rPr>
        <w:t>2011</w:t>
      </w:r>
      <w:r w:rsidRPr="00807726">
        <w:rPr>
          <w:rFonts w:hint="eastAsia"/>
          <w:lang w:eastAsia="zh-TW"/>
        </w:rPr>
        <w:t>年</w:t>
      </w:r>
      <w:r w:rsidRPr="00807726">
        <w:rPr>
          <w:lang w:eastAsia="zh-TW"/>
        </w:rPr>
        <w:t>1</w:t>
      </w:r>
      <w:r w:rsidRPr="00807726">
        <w:rPr>
          <w:rFonts w:hint="eastAsia"/>
          <w:lang w:eastAsia="zh-TW"/>
        </w:rPr>
        <w:t>月</w:t>
      </w:r>
      <w:r w:rsidRPr="00807726">
        <w:rPr>
          <w:lang w:eastAsia="zh-TW"/>
        </w:rPr>
        <w:t>1</w:t>
      </w:r>
      <w:r w:rsidRPr="00807726">
        <w:rPr>
          <w:rFonts w:hint="eastAsia"/>
          <w:lang w:eastAsia="zh-TW"/>
        </w:rPr>
        <w:t>日</w:t>
      </w:r>
      <w:r w:rsidR="00F63902" w:rsidRPr="00807726">
        <w:rPr>
          <w:rFonts w:hint="eastAsia"/>
          <w:lang w:eastAsia="zh-TW"/>
        </w:rPr>
        <w:t>生</w:t>
      </w:r>
      <w:r w:rsidRPr="00807726">
        <w:rPr>
          <w:rFonts w:hint="eastAsia"/>
          <w:lang w:eastAsia="zh-TW"/>
        </w:rPr>
        <w:t>效。根據該法律，烏克蘭的稅制可分為國家稅及地方稅。</w:t>
      </w:r>
      <w:proofErr w:type="gramStart"/>
      <w:r w:rsidRPr="00807726">
        <w:rPr>
          <w:rFonts w:hint="eastAsia"/>
          <w:lang w:eastAsia="zh-TW"/>
        </w:rPr>
        <w:t>國家稅需由</w:t>
      </w:r>
      <w:proofErr w:type="gramEnd"/>
      <w:r w:rsidRPr="00807726">
        <w:rPr>
          <w:rFonts w:hint="eastAsia"/>
          <w:lang w:eastAsia="zh-TW"/>
        </w:rPr>
        <w:t>烏克蘭國會通過後徵收，且適用於全國地區。地方稅是由各地區的議會通過後徵收，但根據的法源亦是烏克蘭的法</w:t>
      </w:r>
      <w:r w:rsidR="00F63902" w:rsidRPr="00807726">
        <w:rPr>
          <w:rFonts w:hint="eastAsia"/>
          <w:lang w:eastAsia="zh-TW"/>
        </w:rPr>
        <w:t>律</w:t>
      </w:r>
      <w:r w:rsidRPr="00807726">
        <w:rPr>
          <w:rFonts w:hint="eastAsia"/>
          <w:lang w:eastAsia="zh-TW"/>
        </w:rPr>
        <w:t>。</w:t>
      </w:r>
    </w:p>
    <w:p w14:paraId="59F50B2F" w14:textId="77777777" w:rsidR="0010743F" w:rsidRPr="00807726" w:rsidRDefault="0010743F" w:rsidP="0015205E">
      <w:pPr>
        <w:pStyle w:val="ab"/>
        <w:ind w:left="945" w:hanging="709"/>
      </w:pPr>
      <w:r w:rsidRPr="00807726">
        <w:rPr>
          <w:rFonts w:hint="eastAsia"/>
        </w:rPr>
        <w:t>（二）企業利得稅</w:t>
      </w:r>
      <w:r w:rsidR="004C3F05" w:rsidRPr="00807726">
        <w:t>（</w:t>
      </w:r>
      <w:r w:rsidRPr="00807726">
        <w:t>Corporate Profit Tax</w:t>
      </w:r>
      <w:r w:rsidR="004C3F05" w:rsidRPr="00807726">
        <w:t>）</w:t>
      </w:r>
    </w:p>
    <w:p w14:paraId="28BAE929" w14:textId="77777777" w:rsidR="0010743F" w:rsidRPr="00807726" w:rsidRDefault="0010743F" w:rsidP="0015205E">
      <w:pPr>
        <w:pStyle w:val="ad"/>
        <w:ind w:left="945" w:firstLine="472"/>
        <w:rPr>
          <w:lang w:eastAsia="zh-TW"/>
        </w:rPr>
      </w:pPr>
      <w:r w:rsidRPr="00807726">
        <w:rPr>
          <w:rFonts w:hint="eastAsia"/>
          <w:lang w:eastAsia="zh-TW"/>
        </w:rPr>
        <w:t>在烏克蘭登記的企業及機購，只要在烏克蘭從事業務並獲利，</w:t>
      </w:r>
      <w:proofErr w:type="gramStart"/>
      <w:r w:rsidRPr="00807726">
        <w:rPr>
          <w:rFonts w:hint="eastAsia"/>
          <w:lang w:eastAsia="zh-TW"/>
        </w:rPr>
        <w:t>均應繳納</w:t>
      </w:r>
      <w:proofErr w:type="gramEnd"/>
      <w:r w:rsidRPr="00807726">
        <w:rPr>
          <w:rFonts w:hint="eastAsia"/>
          <w:lang w:eastAsia="zh-TW"/>
        </w:rPr>
        <w:t>企業利得稅。按照烏克蘭稅制法，從</w:t>
      </w:r>
      <w:r w:rsidRPr="00807726">
        <w:rPr>
          <w:lang w:eastAsia="zh-TW"/>
        </w:rPr>
        <w:t>2014</w:t>
      </w:r>
      <w:r w:rsidRPr="00807726">
        <w:rPr>
          <w:rFonts w:hint="eastAsia"/>
          <w:lang w:eastAsia="zh-TW"/>
        </w:rPr>
        <w:t>年</w:t>
      </w:r>
      <w:r w:rsidRPr="00807726">
        <w:rPr>
          <w:lang w:eastAsia="zh-TW"/>
        </w:rPr>
        <w:t>1</w:t>
      </w:r>
      <w:r w:rsidRPr="00807726">
        <w:rPr>
          <w:rFonts w:hint="eastAsia"/>
          <w:lang w:eastAsia="zh-TW"/>
        </w:rPr>
        <w:t>月</w:t>
      </w:r>
      <w:r w:rsidRPr="00807726">
        <w:rPr>
          <w:lang w:eastAsia="zh-TW"/>
        </w:rPr>
        <w:t>1</w:t>
      </w:r>
      <w:r w:rsidRPr="00807726">
        <w:rPr>
          <w:rFonts w:hint="eastAsia"/>
          <w:lang w:eastAsia="zh-TW"/>
        </w:rPr>
        <w:t>日</w:t>
      </w:r>
      <w:r w:rsidR="00F63902" w:rsidRPr="00807726">
        <w:rPr>
          <w:rFonts w:hint="eastAsia"/>
          <w:lang w:eastAsia="zh-TW"/>
        </w:rPr>
        <w:t>起的稅率為</w:t>
      </w:r>
      <w:r w:rsidRPr="00807726">
        <w:rPr>
          <w:lang w:eastAsia="zh-TW"/>
        </w:rPr>
        <w:t>18</w:t>
      </w:r>
      <w:r w:rsidR="00A46388" w:rsidRPr="00807726">
        <w:rPr>
          <w:lang w:eastAsia="zh-TW"/>
        </w:rPr>
        <w:t>%</w:t>
      </w:r>
      <w:r w:rsidR="0015205E" w:rsidRPr="00807726">
        <w:rPr>
          <w:rFonts w:hint="eastAsia"/>
          <w:lang w:eastAsia="zh-TW"/>
        </w:rPr>
        <w:t>，</w:t>
      </w:r>
      <w:r w:rsidR="00F63902" w:rsidRPr="00807726">
        <w:rPr>
          <w:rFonts w:hint="eastAsia"/>
          <w:lang w:eastAsia="zh-TW"/>
        </w:rPr>
        <w:t>因財政困難，無法調降，</w:t>
      </w:r>
      <w:r w:rsidRPr="00807726">
        <w:rPr>
          <w:lang w:eastAsia="zh-TW"/>
        </w:rPr>
        <w:t>2015</w:t>
      </w:r>
      <w:r w:rsidRPr="00807726">
        <w:rPr>
          <w:rFonts w:hint="eastAsia"/>
          <w:lang w:eastAsia="zh-TW"/>
        </w:rPr>
        <w:t>年</w:t>
      </w:r>
      <w:r w:rsidR="00F63902" w:rsidRPr="00807726">
        <w:rPr>
          <w:rFonts w:hint="eastAsia"/>
          <w:lang w:eastAsia="zh-TW"/>
        </w:rPr>
        <w:t>稅率</w:t>
      </w:r>
      <w:r w:rsidR="007C0A49" w:rsidRPr="00807726">
        <w:rPr>
          <w:rFonts w:hint="eastAsia"/>
          <w:lang w:eastAsia="zh-TW"/>
        </w:rPr>
        <w:t>亦維持</w:t>
      </w:r>
      <w:r w:rsidR="007C0A49" w:rsidRPr="00807726">
        <w:rPr>
          <w:rFonts w:hint="eastAsia"/>
          <w:lang w:eastAsia="zh-TW"/>
        </w:rPr>
        <w:t>18%</w:t>
      </w:r>
      <w:r w:rsidR="007C0A49" w:rsidRPr="00807726">
        <w:rPr>
          <w:rFonts w:hint="eastAsia"/>
          <w:lang w:eastAsia="zh-TW"/>
        </w:rPr>
        <w:t>。</w:t>
      </w:r>
      <w:r w:rsidRPr="00807726">
        <w:rPr>
          <w:rFonts w:hint="eastAsia"/>
          <w:lang w:eastAsia="zh-TW"/>
        </w:rPr>
        <w:t>依據烏克蘭「企業利得稅法」</w:t>
      </w:r>
      <w:r w:rsidR="004C3F05" w:rsidRPr="00807726">
        <w:rPr>
          <w:lang w:eastAsia="zh-TW"/>
        </w:rPr>
        <w:t>（</w:t>
      </w:r>
      <w:r w:rsidRPr="00807726">
        <w:rPr>
          <w:lang w:eastAsia="zh-TW"/>
        </w:rPr>
        <w:t>Corporate Profit Tax Law</w:t>
      </w:r>
      <w:r w:rsidR="004C3F05" w:rsidRPr="00807726">
        <w:rPr>
          <w:lang w:eastAsia="zh-TW"/>
        </w:rPr>
        <w:t>）</w:t>
      </w:r>
      <w:r w:rsidRPr="00807726">
        <w:rPr>
          <w:rFonts w:hint="eastAsia"/>
          <w:lang w:eastAsia="zh-TW"/>
        </w:rPr>
        <w:t>，企業支出可以抵扣。不過與企業營運無關的支出是無法扣抵的。</w:t>
      </w:r>
      <w:proofErr w:type="gramStart"/>
      <w:r w:rsidRPr="00807726">
        <w:rPr>
          <w:rFonts w:hint="eastAsia"/>
          <w:lang w:eastAsia="zh-TW"/>
        </w:rPr>
        <w:t>此外，</w:t>
      </w:r>
      <w:proofErr w:type="gramEnd"/>
      <w:r w:rsidRPr="00807726">
        <w:rPr>
          <w:rFonts w:hint="eastAsia"/>
          <w:lang w:eastAsia="zh-TW"/>
        </w:rPr>
        <w:t>企業購買房地產，如果是土地連同建築物一起購買，支出可以扣抵。但如果僅購置土地，則無法扣抵。</w:t>
      </w:r>
    </w:p>
    <w:p w14:paraId="258F90A1" w14:textId="77777777" w:rsidR="0010743F" w:rsidRPr="00807726" w:rsidRDefault="0010743F" w:rsidP="002579F8">
      <w:pPr>
        <w:pStyle w:val="ab"/>
        <w:ind w:left="945" w:hanging="709"/>
        <w:rPr>
          <w:rFonts w:ascii="華康細圓體" w:hAnsi="華康細圓體"/>
        </w:rPr>
      </w:pPr>
      <w:r w:rsidRPr="00807726">
        <w:rPr>
          <w:rFonts w:ascii="華康細圓體" w:hAnsi="華康細圓體" w:hint="eastAsia"/>
        </w:rPr>
        <w:t>（三）加值稅</w:t>
      </w:r>
      <w:r w:rsidR="004C3F05" w:rsidRPr="00807726">
        <w:rPr>
          <w:rFonts w:ascii="華康細圓體" w:hAnsi="華康細圓體"/>
        </w:rPr>
        <w:t>（</w:t>
      </w:r>
      <w:r w:rsidRPr="00807726">
        <w:t>Value</w:t>
      </w:r>
      <w:r w:rsidRPr="00807726">
        <w:rPr>
          <w:rFonts w:ascii="華康細圓體" w:hAnsi="華康細圓體"/>
        </w:rPr>
        <w:t>-</w:t>
      </w:r>
      <w:r w:rsidRPr="00807726">
        <w:t>added</w:t>
      </w:r>
      <w:r w:rsidRPr="00807726">
        <w:rPr>
          <w:rFonts w:ascii="華康細圓體" w:hAnsi="華康細圓體"/>
        </w:rPr>
        <w:t xml:space="preserve"> </w:t>
      </w:r>
      <w:r w:rsidRPr="00807726">
        <w:t>Tax</w:t>
      </w:r>
      <w:r w:rsidRPr="00807726">
        <w:rPr>
          <w:rFonts w:ascii="華康細圓體" w:hAnsi="華康細圓體" w:hint="eastAsia"/>
        </w:rPr>
        <w:t>，簡稱</w:t>
      </w:r>
      <w:r w:rsidRPr="00807726">
        <w:t>VAT</w:t>
      </w:r>
      <w:r w:rsidR="004C3F05" w:rsidRPr="00807726">
        <w:rPr>
          <w:rFonts w:ascii="華康細圓體" w:hAnsi="華康細圓體"/>
        </w:rPr>
        <w:t>）</w:t>
      </w:r>
    </w:p>
    <w:p w14:paraId="0FAC35F3" w14:textId="77777777" w:rsidR="0010743F" w:rsidRPr="00807726" w:rsidRDefault="00F63902" w:rsidP="0015205E">
      <w:pPr>
        <w:pStyle w:val="ad"/>
        <w:ind w:left="945" w:firstLine="472"/>
        <w:rPr>
          <w:lang w:eastAsia="zh-TW"/>
        </w:rPr>
      </w:pPr>
      <w:r w:rsidRPr="00807726">
        <w:rPr>
          <w:rFonts w:hint="eastAsia"/>
          <w:lang w:eastAsia="zh-TW"/>
        </w:rPr>
        <w:t>銷售商品</w:t>
      </w:r>
      <w:r w:rsidR="0010743F" w:rsidRPr="00807726">
        <w:rPr>
          <w:rFonts w:hint="eastAsia"/>
          <w:lang w:eastAsia="zh-TW"/>
        </w:rPr>
        <w:t>或是進口商品，</w:t>
      </w:r>
      <w:proofErr w:type="gramStart"/>
      <w:r w:rsidR="0010743F" w:rsidRPr="00807726">
        <w:rPr>
          <w:rFonts w:hint="eastAsia"/>
          <w:lang w:eastAsia="zh-TW"/>
        </w:rPr>
        <w:t>均應繳納</w:t>
      </w:r>
      <w:proofErr w:type="gramEnd"/>
      <w:r w:rsidR="0010743F" w:rsidRPr="00807726">
        <w:rPr>
          <w:rFonts w:hint="eastAsia"/>
          <w:lang w:eastAsia="zh-TW"/>
        </w:rPr>
        <w:t>加值稅，稅率為</w:t>
      </w:r>
      <w:r w:rsidR="0010743F" w:rsidRPr="00807726">
        <w:rPr>
          <w:lang w:eastAsia="zh-TW"/>
        </w:rPr>
        <w:t>20</w:t>
      </w:r>
      <w:r w:rsidR="00A46388" w:rsidRPr="00807726">
        <w:rPr>
          <w:lang w:eastAsia="zh-TW"/>
        </w:rPr>
        <w:t>%</w:t>
      </w:r>
      <w:r w:rsidRPr="00807726">
        <w:rPr>
          <w:rFonts w:hint="eastAsia"/>
          <w:lang w:eastAsia="zh-TW"/>
        </w:rPr>
        <w:t>，</w:t>
      </w:r>
      <w:r w:rsidR="00E60FF7" w:rsidRPr="00807726">
        <w:rPr>
          <w:rFonts w:hint="eastAsia"/>
          <w:lang w:eastAsia="zh-TW"/>
        </w:rPr>
        <w:t>之前規劃</w:t>
      </w:r>
      <w:r w:rsidR="0010743F" w:rsidRPr="00807726">
        <w:rPr>
          <w:rFonts w:hint="eastAsia"/>
          <w:lang w:eastAsia="zh-TW"/>
        </w:rPr>
        <w:t>從</w:t>
      </w:r>
      <w:r w:rsidR="0010743F" w:rsidRPr="00807726">
        <w:rPr>
          <w:lang w:eastAsia="zh-TW"/>
        </w:rPr>
        <w:t>2015</w:t>
      </w:r>
      <w:r w:rsidR="0010743F" w:rsidRPr="00807726">
        <w:rPr>
          <w:rFonts w:hint="eastAsia"/>
          <w:lang w:eastAsia="zh-TW"/>
        </w:rPr>
        <w:t>年</w:t>
      </w:r>
      <w:r w:rsidR="0010743F" w:rsidRPr="00807726">
        <w:rPr>
          <w:lang w:eastAsia="zh-TW"/>
        </w:rPr>
        <w:t>1</w:t>
      </w:r>
      <w:r w:rsidR="0010743F" w:rsidRPr="00807726">
        <w:rPr>
          <w:rFonts w:hint="eastAsia"/>
          <w:lang w:eastAsia="zh-TW"/>
        </w:rPr>
        <w:t>月</w:t>
      </w:r>
      <w:r w:rsidR="0010743F" w:rsidRPr="00807726">
        <w:rPr>
          <w:lang w:eastAsia="zh-TW"/>
        </w:rPr>
        <w:t>1</w:t>
      </w:r>
      <w:r w:rsidR="0010743F" w:rsidRPr="00807726">
        <w:rPr>
          <w:rFonts w:hint="eastAsia"/>
          <w:lang w:eastAsia="zh-TW"/>
        </w:rPr>
        <w:t>日</w:t>
      </w:r>
      <w:r w:rsidRPr="00807726">
        <w:rPr>
          <w:rFonts w:hint="eastAsia"/>
          <w:lang w:eastAsia="zh-TW"/>
        </w:rPr>
        <w:t>起</w:t>
      </w:r>
      <w:r w:rsidR="0010743F" w:rsidRPr="00807726">
        <w:rPr>
          <w:rFonts w:hint="eastAsia"/>
          <w:lang w:eastAsia="zh-TW"/>
        </w:rPr>
        <w:t>會下降到</w:t>
      </w:r>
      <w:r w:rsidR="0010743F" w:rsidRPr="00807726">
        <w:rPr>
          <w:lang w:eastAsia="zh-TW"/>
        </w:rPr>
        <w:t>17</w:t>
      </w:r>
      <w:r w:rsidR="00A46388" w:rsidRPr="00807726">
        <w:rPr>
          <w:lang w:eastAsia="zh-TW"/>
        </w:rPr>
        <w:t>%</w:t>
      </w:r>
      <w:r w:rsidR="00E60FF7" w:rsidRPr="00807726">
        <w:rPr>
          <w:rFonts w:hint="eastAsia"/>
          <w:lang w:eastAsia="zh-TW"/>
        </w:rPr>
        <w:t>，</w:t>
      </w:r>
      <w:r w:rsidRPr="00807726">
        <w:rPr>
          <w:rFonts w:hint="eastAsia"/>
          <w:lang w:eastAsia="zh-TW"/>
        </w:rPr>
        <w:t>惟</w:t>
      </w:r>
      <w:r w:rsidR="00E60FF7" w:rsidRPr="00807726">
        <w:rPr>
          <w:rFonts w:hint="eastAsia"/>
          <w:lang w:eastAsia="zh-TW"/>
        </w:rPr>
        <w:t>受到</w:t>
      </w:r>
      <w:r w:rsidRPr="00807726">
        <w:rPr>
          <w:rFonts w:hint="eastAsia"/>
          <w:lang w:eastAsia="zh-TW"/>
        </w:rPr>
        <w:t>2014</w:t>
      </w:r>
      <w:r w:rsidRPr="00807726">
        <w:rPr>
          <w:rFonts w:hint="eastAsia"/>
          <w:lang w:eastAsia="zh-TW"/>
        </w:rPr>
        <w:t>年</w:t>
      </w:r>
      <w:r w:rsidR="00E60FF7" w:rsidRPr="00807726">
        <w:rPr>
          <w:rFonts w:hint="eastAsia"/>
          <w:lang w:eastAsia="zh-TW"/>
        </w:rPr>
        <w:t>烏克蘭東部戰爭和俄羅斯對烏採取貿易制裁措施等綜合因素影響，目前</w:t>
      </w:r>
      <w:r w:rsidRPr="00807726">
        <w:rPr>
          <w:rFonts w:hint="eastAsia"/>
          <w:lang w:eastAsia="zh-TW"/>
        </w:rPr>
        <w:t>稅率</w:t>
      </w:r>
      <w:r w:rsidR="00E60FF7" w:rsidRPr="00807726">
        <w:rPr>
          <w:rFonts w:hint="eastAsia"/>
          <w:lang w:eastAsia="zh-TW"/>
        </w:rPr>
        <w:t>仍維持</w:t>
      </w:r>
      <w:r w:rsidR="00E60FF7" w:rsidRPr="00807726">
        <w:rPr>
          <w:rFonts w:hint="eastAsia"/>
          <w:lang w:eastAsia="zh-TW"/>
        </w:rPr>
        <w:t>20%</w:t>
      </w:r>
      <w:r w:rsidR="0010743F" w:rsidRPr="00807726">
        <w:rPr>
          <w:rFonts w:hint="eastAsia"/>
          <w:lang w:eastAsia="zh-TW"/>
        </w:rPr>
        <w:t>。</w:t>
      </w:r>
    </w:p>
    <w:p w14:paraId="5C9E6D5D" w14:textId="77777777" w:rsidR="00B862EF" w:rsidRPr="00807726" w:rsidRDefault="00B862EF" w:rsidP="002579F8">
      <w:pPr>
        <w:pStyle w:val="ab"/>
        <w:ind w:left="945" w:hanging="709"/>
        <w:rPr>
          <w:rFonts w:ascii="華康細圓體" w:hAnsi="華康細圓體"/>
        </w:rPr>
      </w:pPr>
    </w:p>
    <w:p w14:paraId="44D66A91" w14:textId="77777777" w:rsidR="0010743F" w:rsidRPr="00807726" w:rsidRDefault="0010743F" w:rsidP="002579F8">
      <w:pPr>
        <w:pStyle w:val="ab"/>
        <w:ind w:left="945" w:hanging="709"/>
        <w:rPr>
          <w:rFonts w:ascii="華康細圓體" w:hAnsi="華康細圓體"/>
        </w:rPr>
      </w:pPr>
      <w:r w:rsidRPr="00807726">
        <w:rPr>
          <w:rFonts w:ascii="華康細圓體" w:hAnsi="華康細圓體" w:hint="eastAsia"/>
        </w:rPr>
        <w:lastRenderedPageBreak/>
        <w:t>（四）個人所得稅</w:t>
      </w:r>
      <w:r w:rsidR="004C3F05" w:rsidRPr="00807726">
        <w:rPr>
          <w:rFonts w:ascii="華康細圓體" w:hAnsi="華康細圓體"/>
        </w:rPr>
        <w:t>（</w:t>
      </w:r>
      <w:r w:rsidRPr="00807726">
        <w:t>Personal</w:t>
      </w:r>
      <w:r w:rsidRPr="00807726">
        <w:rPr>
          <w:rFonts w:ascii="華康細圓體" w:hAnsi="華康細圓體"/>
        </w:rPr>
        <w:t xml:space="preserve"> </w:t>
      </w:r>
      <w:r w:rsidRPr="00807726">
        <w:t>Income</w:t>
      </w:r>
      <w:r w:rsidRPr="00807726">
        <w:rPr>
          <w:rFonts w:ascii="華康細圓體" w:hAnsi="華康細圓體"/>
        </w:rPr>
        <w:t xml:space="preserve"> </w:t>
      </w:r>
      <w:r w:rsidRPr="00807726">
        <w:t>Tax</w:t>
      </w:r>
      <w:r w:rsidR="004C3F05" w:rsidRPr="00807726">
        <w:rPr>
          <w:rFonts w:ascii="華康細圓體" w:hAnsi="華康細圓體"/>
        </w:rPr>
        <w:t>）</w:t>
      </w:r>
    </w:p>
    <w:p w14:paraId="70C31816" w14:textId="77777777" w:rsidR="0010743F" w:rsidRPr="00807726" w:rsidRDefault="0010743F" w:rsidP="002B0A99">
      <w:pPr>
        <w:pStyle w:val="ad"/>
        <w:ind w:left="945" w:firstLine="472"/>
      </w:pPr>
      <w:r w:rsidRPr="00807726">
        <w:rPr>
          <w:rFonts w:hint="eastAsia"/>
        </w:rPr>
        <w:t>依烏克蘭稅法規定，在該國居住或居留之個人</w:t>
      </w:r>
      <w:r w:rsidR="004C3F05" w:rsidRPr="00807726">
        <w:t>（</w:t>
      </w:r>
      <w:r w:rsidRPr="00807726">
        <w:t>Individual</w:t>
      </w:r>
      <w:r w:rsidR="004C3F05" w:rsidRPr="00807726">
        <w:t>）</w:t>
      </w:r>
      <w:r w:rsidRPr="00807726">
        <w:rPr>
          <w:rFonts w:hint="eastAsia"/>
        </w:rPr>
        <w:t>，可分為稅務居民</w:t>
      </w:r>
      <w:r w:rsidR="004C3F05" w:rsidRPr="00807726">
        <w:t>（</w:t>
      </w:r>
      <w:r w:rsidRPr="00807726">
        <w:t>Tax-resident</w:t>
      </w:r>
      <w:r w:rsidR="004C3F05" w:rsidRPr="00807726">
        <w:t>）</w:t>
      </w:r>
      <w:r w:rsidRPr="00807726">
        <w:rPr>
          <w:rFonts w:hint="eastAsia"/>
        </w:rPr>
        <w:t>及非稅務居民</w:t>
      </w:r>
      <w:r w:rsidR="004C3F05" w:rsidRPr="00807726">
        <w:t>（</w:t>
      </w:r>
      <w:r w:rsidRPr="00807726">
        <w:t>Non-resident</w:t>
      </w:r>
      <w:r w:rsidR="004C3F05" w:rsidRPr="00807726">
        <w:t>）</w:t>
      </w:r>
      <w:r w:rsidRPr="00807726">
        <w:rPr>
          <w:rFonts w:hint="eastAsia"/>
        </w:rPr>
        <w:t>。判斷標準首先是該個人的永久居留住所</w:t>
      </w:r>
      <w:r w:rsidR="004C3F05" w:rsidRPr="00807726">
        <w:t>（</w:t>
      </w:r>
      <w:r w:rsidRPr="00807726">
        <w:t>A permanent place of abode</w:t>
      </w:r>
      <w:r w:rsidR="004C3F05" w:rsidRPr="00807726">
        <w:t>）</w:t>
      </w:r>
      <w:r w:rsidRPr="00807726">
        <w:rPr>
          <w:rFonts w:hint="eastAsia"/>
        </w:rPr>
        <w:t>是在烏克蘭境內或境外。如果該個人在烏克蘭或其他國家均無永久居留住所，則以該個人的主要利益所在地</w:t>
      </w:r>
      <w:r w:rsidR="004C3F05" w:rsidRPr="00807726">
        <w:t>（</w:t>
      </w:r>
      <w:r w:rsidRPr="00807726">
        <w:t>Center of vital interests</w:t>
      </w:r>
      <w:r w:rsidR="004C3F05" w:rsidRPr="00807726">
        <w:t>）</w:t>
      </w:r>
      <w:r w:rsidRPr="00807726">
        <w:rPr>
          <w:rFonts w:hint="eastAsia"/>
        </w:rPr>
        <w:t>來判斷，其中最主要的標準是該個人的其他家庭成員居住於何處。</w:t>
      </w:r>
    </w:p>
    <w:p w14:paraId="077FF4EA" w14:textId="77777777" w:rsidR="0010743F" w:rsidRPr="00807726" w:rsidRDefault="0010743F" w:rsidP="002B0A99">
      <w:pPr>
        <w:pStyle w:val="ad"/>
        <w:ind w:left="945" w:firstLine="472"/>
        <w:rPr>
          <w:lang w:eastAsia="zh-TW"/>
        </w:rPr>
      </w:pPr>
      <w:r w:rsidRPr="00807726">
        <w:rPr>
          <w:rFonts w:hint="eastAsia"/>
          <w:lang w:eastAsia="zh-TW"/>
        </w:rPr>
        <w:t>根據瞭解，烏克蘭稅務機關對於將外國人認定為稅務居民之標準日趨嚴格。亦即，在烏克蘭居住或居留之外國人，</w:t>
      </w:r>
      <w:proofErr w:type="gramStart"/>
      <w:r w:rsidRPr="00807726">
        <w:rPr>
          <w:rFonts w:hint="eastAsia"/>
          <w:lang w:eastAsia="zh-TW"/>
        </w:rPr>
        <w:t>大多數均應被</w:t>
      </w:r>
      <w:proofErr w:type="gramEnd"/>
      <w:r w:rsidRPr="00807726">
        <w:rPr>
          <w:rFonts w:hint="eastAsia"/>
          <w:lang w:eastAsia="zh-TW"/>
        </w:rPr>
        <w:t>歸類為非稅務居民。</w:t>
      </w:r>
    </w:p>
    <w:p w14:paraId="52E35E4B" w14:textId="77777777" w:rsidR="0010743F" w:rsidRPr="00807726" w:rsidRDefault="0010743F" w:rsidP="002B0A99">
      <w:pPr>
        <w:pStyle w:val="ad"/>
        <w:ind w:left="945" w:firstLine="472"/>
        <w:rPr>
          <w:lang w:eastAsia="zh-TW"/>
        </w:rPr>
      </w:pPr>
      <w:r w:rsidRPr="00807726">
        <w:rPr>
          <w:rFonts w:hint="eastAsia"/>
          <w:lang w:eastAsia="zh-TW"/>
        </w:rPr>
        <w:t>依據烏克蘭之稅法，稅務居民需就全球所得課稅。</w:t>
      </w:r>
      <w:r w:rsidRPr="00807726">
        <w:rPr>
          <w:lang w:eastAsia="zh-TW"/>
        </w:rPr>
        <w:t>2014</w:t>
      </w:r>
      <w:r w:rsidRPr="00807726">
        <w:rPr>
          <w:rFonts w:hint="eastAsia"/>
          <w:lang w:eastAsia="zh-TW"/>
        </w:rPr>
        <w:t>年，烏克蘭稅務居民所得稅演算法是如下：從不超過</w:t>
      </w:r>
      <w:r w:rsidRPr="00807726">
        <w:rPr>
          <w:lang w:eastAsia="zh-TW"/>
        </w:rPr>
        <w:t>10</w:t>
      </w:r>
      <w:r w:rsidRPr="00807726">
        <w:rPr>
          <w:rFonts w:hint="eastAsia"/>
          <w:lang w:eastAsia="zh-TW"/>
        </w:rPr>
        <w:t>個最低工資的工資額所得稅是</w:t>
      </w:r>
      <w:r w:rsidRPr="00807726">
        <w:rPr>
          <w:lang w:eastAsia="zh-TW"/>
        </w:rPr>
        <w:t>15</w:t>
      </w:r>
      <w:r w:rsidR="00A46388" w:rsidRPr="00807726">
        <w:rPr>
          <w:lang w:eastAsia="zh-TW"/>
        </w:rPr>
        <w:t>%</w:t>
      </w:r>
      <w:r w:rsidRPr="00807726">
        <w:rPr>
          <w:rFonts w:hint="eastAsia"/>
          <w:lang w:eastAsia="zh-TW"/>
        </w:rPr>
        <w:t>，而從超過</w:t>
      </w:r>
      <w:r w:rsidRPr="00807726">
        <w:rPr>
          <w:lang w:eastAsia="zh-TW"/>
        </w:rPr>
        <w:t>10</w:t>
      </w:r>
      <w:r w:rsidRPr="00807726">
        <w:rPr>
          <w:rFonts w:hint="eastAsia"/>
          <w:lang w:eastAsia="zh-TW"/>
        </w:rPr>
        <w:t>個最低工資的工資額所得稅是</w:t>
      </w:r>
      <w:r w:rsidRPr="00807726">
        <w:rPr>
          <w:lang w:eastAsia="zh-TW"/>
        </w:rPr>
        <w:t>17</w:t>
      </w:r>
      <w:r w:rsidR="00A46388" w:rsidRPr="00807726">
        <w:rPr>
          <w:lang w:eastAsia="zh-TW"/>
        </w:rPr>
        <w:t>%</w:t>
      </w:r>
      <w:r w:rsidRPr="00807726">
        <w:rPr>
          <w:rFonts w:hint="eastAsia"/>
          <w:lang w:eastAsia="zh-TW"/>
        </w:rPr>
        <w:t>。最低工資是</w:t>
      </w:r>
      <w:r w:rsidR="00F63902" w:rsidRPr="00807726">
        <w:rPr>
          <w:rFonts w:hint="eastAsia"/>
          <w:lang w:eastAsia="zh-TW"/>
        </w:rPr>
        <w:t>由</w:t>
      </w:r>
      <w:r w:rsidRPr="00807726">
        <w:rPr>
          <w:rFonts w:hint="eastAsia"/>
          <w:lang w:eastAsia="zh-TW"/>
        </w:rPr>
        <w:t>烏克蘭議會</w:t>
      </w:r>
      <w:r w:rsidR="004C3F05" w:rsidRPr="00807726">
        <w:rPr>
          <w:lang w:eastAsia="zh-TW"/>
        </w:rPr>
        <w:t>（</w:t>
      </w:r>
      <w:r w:rsidRPr="00807726">
        <w:rPr>
          <w:lang w:eastAsia="zh-TW"/>
        </w:rPr>
        <w:t>Verhovna Rada of Ukraine</w:t>
      </w:r>
      <w:r w:rsidR="004C3F05" w:rsidRPr="00807726">
        <w:rPr>
          <w:lang w:eastAsia="zh-TW"/>
        </w:rPr>
        <w:t>）</w:t>
      </w:r>
      <w:r w:rsidRPr="00807726">
        <w:rPr>
          <w:rFonts w:hint="eastAsia"/>
          <w:lang w:eastAsia="zh-TW"/>
        </w:rPr>
        <w:t>所</w:t>
      </w:r>
      <w:r w:rsidR="00F63902" w:rsidRPr="00807726">
        <w:rPr>
          <w:rFonts w:hint="eastAsia"/>
          <w:lang w:eastAsia="zh-TW"/>
        </w:rPr>
        <w:t>訂定</w:t>
      </w:r>
      <w:r w:rsidRPr="00807726">
        <w:rPr>
          <w:rFonts w:hint="eastAsia"/>
          <w:lang w:eastAsia="zh-TW"/>
        </w:rPr>
        <w:t>，</w:t>
      </w:r>
      <w:r w:rsidR="00EA18F5" w:rsidRPr="00807726">
        <w:rPr>
          <w:rFonts w:hint="eastAsia"/>
          <w:lang w:eastAsia="zh-TW"/>
        </w:rPr>
        <w:t>2015</w:t>
      </w:r>
      <w:r w:rsidR="00EA18F5" w:rsidRPr="00807726">
        <w:rPr>
          <w:rFonts w:hint="eastAsia"/>
          <w:lang w:eastAsia="zh-TW"/>
        </w:rPr>
        <w:t>最低工資為</w:t>
      </w:r>
      <w:r w:rsidR="00EA18F5" w:rsidRPr="00807726">
        <w:rPr>
          <w:rFonts w:hint="eastAsia"/>
          <w:lang w:eastAsia="zh-TW"/>
        </w:rPr>
        <w:t>1,</w:t>
      </w:r>
      <w:r w:rsidR="009017AF" w:rsidRPr="00807726">
        <w:rPr>
          <w:rFonts w:hint="eastAsia"/>
          <w:lang w:eastAsia="zh-TW"/>
        </w:rPr>
        <w:t>218</w:t>
      </w:r>
      <w:r w:rsidR="00281A9D" w:rsidRPr="00807726">
        <w:rPr>
          <w:rFonts w:hint="eastAsia"/>
          <w:lang w:eastAsia="zh-TW"/>
        </w:rPr>
        <w:t>格里夫納</w:t>
      </w:r>
      <w:r w:rsidR="007C0A49" w:rsidRPr="00807726">
        <w:rPr>
          <w:rFonts w:hint="eastAsia"/>
          <w:lang w:eastAsia="zh-TW"/>
        </w:rPr>
        <w:t>，從超過</w:t>
      </w:r>
      <w:r w:rsidR="007C0A49" w:rsidRPr="00807726">
        <w:rPr>
          <w:lang w:eastAsia="zh-TW"/>
        </w:rPr>
        <w:t>10</w:t>
      </w:r>
      <w:r w:rsidR="007C0A49" w:rsidRPr="00807726">
        <w:rPr>
          <w:rFonts w:hint="eastAsia"/>
          <w:lang w:eastAsia="zh-TW"/>
        </w:rPr>
        <w:t>個最低工資的工資額所得稅是</w:t>
      </w:r>
      <w:r w:rsidR="007C0A49" w:rsidRPr="00807726">
        <w:rPr>
          <w:rFonts w:hint="eastAsia"/>
          <w:lang w:eastAsia="zh-TW"/>
        </w:rPr>
        <w:t>20</w:t>
      </w:r>
      <w:r w:rsidR="00A46388" w:rsidRPr="00807726">
        <w:rPr>
          <w:lang w:eastAsia="zh-TW"/>
        </w:rPr>
        <w:t>%</w:t>
      </w:r>
      <w:r w:rsidR="00EA18F5" w:rsidRPr="00807726">
        <w:rPr>
          <w:rFonts w:hint="eastAsia"/>
          <w:lang w:eastAsia="zh-TW"/>
        </w:rPr>
        <w:t>。</w:t>
      </w:r>
      <w:r w:rsidR="00281A9D" w:rsidRPr="00807726">
        <w:rPr>
          <w:rFonts w:hint="eastAsia"/>
          <w:lang w:eastAsia="zh-TW"/>
        </w:rPr>
        <w:t>但</w:t>
      </w:r>
      <w:r w:rsidR="006848B2" w:rsidRPr="00807726">
        <w:rPr>
          <w:rFonts w:hint="eastAsia"/>
          <w:lang w:eastAsia="zh-TW"/>
        </w:rPr>
        <w:t>自</w:t>
      </w:r>
      <w:r w:rsidR="006848B2" w:rsidRPr="00807726">
        <w:rPr>
          <w:rFonts w:hint="eastAsia"/>
          <w:lang w:eastAsia="zh-TW"/>
        </w:rPr>
        <w:t>2016</w:t>
      </w:r>
      <w:r w:rsidR="006848B2" w:rsidRPr="00807726">
        <w:rPr>
          <w:rFonts w:hint="eastAsia"/>
          <w:lang w:eastAsia="zh-TW"/>
        </w:rPr>
        <w:t>年</w:t>
      </w:r>
      <w:r w:rsidR="006848B2" w:rsidRPr="00807726">
        <w:rPr>
          <w:rFonts w:hint="eastAsia"/>
          <w:lang w:eastAsia="zh-TW"/>
        </w:rPr>
        <w:t>1</w:t>
      </w:r>
      <w:r w:rsidR="006848B2" w:rsidRPr="00807726">
        <w:rPr>
          <w:rFonts w:hint="eastAsia"/>
          <w:lang w:eastAsia="zh-TW"/>
        </w:rPr>
        <w:t>月</w:t>
      </w:r>
      <w:r w:rsidR="006848B2" w:rsidRPr="00807726">
        <w:rPr>
          <w:rFonts w:hint="eastAsia"/>
          <w:lang w:eastAsia="zh-TW"/>
        </w:rPr>
        <w:t>1</w:t>
      </w:r>
      <w:r w:rsidR="006848B2" w:rsidRPr="00807726">
        <w:rPr>
          <w:rFonts w:hint="eastAsia"/>
          <w:lang w:eastAsia="zh-TW"/>
        </w:rPr>
        <w:t>日起，個人所得稅</w:t>
      </w:r>
      <w:r w:rsidR="00F63902" w:rsidRPr="00807726">
        <w:rPr>
          <w:rFonts w:hint="eastAsia"/>
          <w:lang w:eastAsia="zh-TW"/>
        </w:rPr>
        <w:t>稅率</w:t>
      </w:r>
      <w:r w:rsidR="006848B2" w:rsidRPr="00807726">
        <w:rPr>
          <w:rFonts w:hint="eastAsia"/>
          <w:lang w:eastAsia="zh-TW"/>
        </w:rPr>
        <w:t>降為</w:t>
      </w:r>
      <w:r w:rsidR="006848B2" w:rsidRPr="00807726">
        <w:rPr>
          <w:rFonts w:hint="eastAsia"/>
          <w:lang w:eastAsia="zh-TW"/>
        </w:rPr>
        <w:t>18%</w:t>
      </w:r>
      <w:r w:rsidR="00281A9D" w:rsidRPr="00807726">
        <w:rPr>
          <w:rFonts w:hint="eastAsia"/>
          <w:lang w:eastAsia="zh-TW"/>
        </w:rPr>
        <w:t>，</w:t>
      </w:r>
      <w:r w:rsidR="00D54817" w:rsidRPr="00807726">
        <w:rPr>
          <w:rFonts w:hint="eastAsia"/>
          <w:lang w:eastAsia="zh-TW"/>
        </w:rPr>
        <w:t>並調升</w:t>
      </w:r>
      <w:r w:rsidR="00281A9D" w:rsidRPr="00807726">
        <w:rPr>
          <w:rFonts w:hint="eastAsia"/>
          <w:lang w:eastAsia="zh-TW"/>
        </w:rPr>
        <w:t>最低工資為</w:t>
      </w:r>
      <w:r w:rsidR="00D54817" w:rsidRPr="00807726">
        <w:rPr>
          <w:rFonts w:hint="eastAsia"/>
          <w:lang w:eastAsia="zh-TW"/>
        </w:rPr>
        <w:t>3,200</w:t>
      </w:r>
      <w:r w:rsidR="00281A9D" w:rsidRPr="00807726">
        <w:rPr>
          <w:rFonts w:hint="eastAsia"/>
          <w:lang w:eastAsia="zh-TW"/>
        </w:rPr>
        <w:t>格里夫納</w:t>
      </w:r>
      <w:r w:rsidR="006848B2" w:rsidRPr="00807726">
        <w:rPr>
          <w:rFonts w:hint="eastAsia"/>
          <w:lang w:eastAsia="zh-TW"/>
        </w:rPr>
        <w:t>。</w:t>
      </w:r>
    </w:p>
    <w:p w14:paraId="77A5404E" w14:textId="77777777" w:rsidR="0010743F" w:rsidRPr="00807726" w:rsidRDefault="0010743F" w:rsidP="0015205E">
      <w:pPr>
        <w:pStyle w:val="ad"/>
        <w:ind w:left="945" w:firstLine="472"/>
        <w:rPr>
          <w:lang w:eastAsia="zh-TW"/>
        </w:rPr>
      </w:pPr>
      <w:r w:rsidRPr="00807726">
        <w:rPr>
          <w:rFonts w:hint="eastAsia"/>
          <w:lang w:eastAsia="zh-TW"/>
        </w:rPr>
        <w:t>按照烏克蘭新的稅制法，非稅務居民則僅就其烏克蘭所得</w:t>
      </w:r>
      <w:r w:rsidR="00621B3F" w:rsidRPr="00807726">
        <w:rPr>
          <w:rFonts w:hint="eastAsia"/>
          <w:lang w:eastAsia="zh-TW"/>
        </w:rPr>
        <w:t>部分</w:t>
      </w:r>
      <w:r w:rsidRPr="00807726">
        <w:rPr>
          <w:rFonts w:hint="eastAsia"/>
          <w:lang w:eastAsia="zh-TW"/>
        </w:rPr>
        <w:t>（即在烏克蘭境內領取之薪資或酬金）課稅，稅率跟稅務居民一樣高。</w:t>
      </w:r>
    </w:p>
    <w:p w14:paraId="19A0E11B" w14:textId="77777777" w:rsidR="0010743F" w:rsidRPr="00807726" w:rsidRDefault="0010743F" w:rsidP="0015205E">
      <w:pPr>
        <w:pStyle w:val="ab"/>
        <w:ind w:left="945" w:hanging="709"/>
      </w:pPr>
      <w:r w:rsidRPr="00807726">
        <w:rPr>
          <w:rFonts w:hint="eastAsia"/>
        </w:rPr>
        <w:t>（五）社會福利稅</w:t>
      </w:r>
      <w:r w:rsidR="004C3F05" w:rsidRPr="00807726">
        <w:t>（</w:t>
      </w:r>
      <w:r w:rsidRPr="00807726">
        <w:t>Payroll Taxes</w:t>
      </w:r>
      <w:r w:rsidR="004C3F05" w:rsidRPr="00807726">
        <w:t>）</w:t>
      </w:r>
    </w:p>
    <w:p w14:paraId="4BE88A85" w14:textId="77777777" w:rsidR="0010743F" w:rsidRPr="00807726" w:rsidRDefault="0010743F" w:rsidP="002B0A99">
      <w:pPr>
        <w:pStyle w:val="ad"/>
        <w:ind w:left="945" w:firstLine="472"/>
        <w:rPr>
          <w:lang w:eastAsia="zh-TW"/>
        </w:rPr>
      </w:pPr>
      <w:r w:rsidRPr="00807726">
        <w:rPr>
          <w:rFonts w:hint="eastAsia"/>
        </w:rPr>
        <w:t>烏克蘭的勞工，依法享有社會安全及年金的保障。</w:t>
      </w:r>
      <w:r w:rsidRPr="00807726">
        <w:rPr>
          <w:rFonts w:hint="eastAsia"/>
          <w:lang w:eastAsia="zh-TW"/>
        </w:rPr>
        <w:t>雇主依法需為員工繳納各項社會福利稅。自</w:t>
      </w:r>
      <w:r w:rsidRPr="00807726">
        <w:rPr>
          <w:lang w:eastAsia="zh-TW"/>
        </w:rPr>
        <w:t>201</w:t>
      </w:r>
      <w:r w:rsidR="00B860A4" w:rsidRPr="00807726">
        <w:rPr>
          <w:rFonts w:hint="eastAsia"/>
          <w:lang w:eastAsia="zh-TW"/>
        </w:rPr>
        <w:t>6</w:t>
      </w:r>
      <w:r w:rsidRPr="00807726">
        <w:rPr>
          <w:rFonts w:hint="eastAsia"/>
          <w:lang w:eastAsia="zh-TW"/>
        </w:rPr>
        <w:t>年起，烏克蘭雇主跟勞工所付的社會福利稅都綜合為單一社會稅</w:t>
      </w:r>
      <w:r w:rsidR="004C3F05" w:rsidRPr="00807726">
        <w:rPr>
          <w:lang w:eastAsia="zh-TW"/>
        </w:rPr>
        <w:t>（</w:t>
      </w:r>
      <w:r w:rsidRPr="00807726">
        <w:rPr>
          <w:lang w:eastAsia="zh-TW"/>
        </w:rPr>
        <w:t>Single social tax</w:t>
      </w:r>
      <w:r w:rsidR="004C3F05" w:rsidRPr="00807726">
        <w:rPr>
          <w:lang w:eastAsia="zh-TW"/>
        </w:rPr>
        <w:t>）</w:t>
      </w:r>
      <w:r w:rsidRPr="00807726">
        <w:rPr>
          <w:rFonts w:hint="eastAsia"/>
          <w:lang w:eastAsia="zh-TW"/>
        </w:rPr>
        <w:t>。單一社會稅是給國家退休津貼基金付的，稅率如下：</w:t>
      </w:r>
    </w:p>
    <w:p w14:paraId="3316F59F" w14:textId="77777777" w:rsidR="00B862EF" w:rsidRPr="00807726" w:rsidRDefault="00B862EF" w:rsidP="002B0A99">
      <w:pPr>
        <w:pStyle w:val="ad"/>
        <w:ind w:left="945" w:firstLine="472"/>
        <w:rPr>
          <w:lang w:eastAsia="zh-TW"/>
        </w:rPr>
      </w:pPr>
    </w:p>
    <w:p w14:paraId="12D99E6B" w14:textId="77777777" w:rsidR="00B862EF" w:rsidRPr="00807726" w:rsidRDefault="00B862EF" w:rsidP="002B0A99">
      <w:pPr>
        <w:pStyle w:val="ad"/>
        <w:ind w:left="945" w:firstLine="472"/>
        <w:rPr>
          <w:lang w:eastAsia="zh-TW"/>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97"/>
        <w:gridCol w:w="1813"/>
        <w:gridCol w:w="2750"/>
      </w:tblGrid>
      <w:tr w:rsidR="00807726" w:rsidRPr="00807726" w14:paraId="11D618B9" w14:textId="77777777">
        <w:tc>
          <w:tcPr>
            <w:tcW w:w="3997" w:type="dxa"/>
            <w:vAlign w:val="center"/>
          </w:tcPr>
          <w:p w14:paraId="419F378D" w14:textId="77777777" w:rsidR="0010743F" w:rsidRPr="00807726" w:rsidRDefault="0010743F" w:rsidP="00302EAB">
            <w:pPr>
              <w:pStyle w:val="af6"/>
              <w:rPr>
                <w:rFonts w:ascii="華康細圓體" w:hAnsi="華康細圓體"/>
              </w:rPr>
            </w:pPr>
            <w:r w:rsidRPr="00807726">
              <w:rPr>
                <w:rFonts w:ascii="華康細圓體" w:hAnsi="華康細圓體" w:hint="eastAsia"/>
              </w:rPr>
              <w:lastRenderedPageBreak/>
              <w:t>稅制</w:t>
            </w:r>
          </w:p>
        </w:tc>
        <w:tc>
          <w:tcPr>
            <w:tcW w:w="1813" w:type="dxa"/>
            <w:vAlign w:val="center"/>
          </w:tcPr>
          <w:p w14:paraId="1422FD68" w14:textId="77777777" w:rsidR="0010743F" w:rsidRPr="00807726" w:rsidRDefault="0010743F" w:rsidP="00302EAB">
            <w:pPr>
              <w:pStyle w:val="af6"/>
              <w:rPr>
                <w:rFonts w:ascii="華康細圓體" w:hAnsi="華康細圓體"/>
              </w:rPr>
            </w:pPr>
            <w:r w:rsidRPr="00807726">
              <w:rPr>
                <w:rFonts w:ascii="華康細圓體" w:hAnsi="華康細圓體" w:hint="eastAsia"/>
              </w:rPr>
              <w:t>雇主負擔稅率</w:t>
            </w:r>
          </w:p>
        </w:tc>
        <w:tc>
          <w:tcPr>
            <w:tcW w:w="2750" w:type="dxa"/>
            <w:vAlign w:val="center"/>
          </w:tcPr>
          <w:p w14:paraId="1D6048D0" w14:textId="77777777" w:rsidR="0010743F" w:rsidRPr="00807726" w:rsidRDefault="0010743F" w:rsidP="00302EAB">
            <w:pPr>
              <w:pStyle w:val="af6"/>
              <w:rPr>
                <w:rFonts w:ascii="華康細圓體" w:hAnsi="華康細圓體"/>
              </w:rPr>
            </w:pPr>
            <w:r w:rsidRPr="00807726">
              <w:rPr>
                <w:rFonts w:ascii="華康細圓體" w:hAnsi="華康細圓體" w:hint="eastAsia"/>
              </w:rPr>
              <w:t>勞工負擔稅率</w:t>
            </w:r>
            <w:r w:rsidR="00621B3F" w:rsidRPr="00807726">
              <w:rPr>
                <w:rFonts w:ascii="華康細圓體" w:hAnsi="華康細圓體" w:hint="eastAsia"/>
              </w:rPr>
              <w:t>（</w:t>
            </w:r>
            <w:r w:rsidR="000B34F5" w:rsidRPr="00807726">
              <w:rPr>
                <w:rFonts w:ascii="華康細圓體" w:hAnsi="華康細圓體" w:hint="eastAsia"/>
              </w:rPr>
              <w:t>取消</w:t>
            </w:r>
            <w:r w:rsidR="00621B3F" w:rsidRPr="00807726">
              <w:rPr>
                <w:rFonts w:ascii="華康細圓體" w:hAnsi="華康細圓體" w:hint="eastAsia"/>
              </w:rPr>
              <w:t>）</w:t>
            </w:r>
          </w:p>
        </w:tc>
      </w:tr>
      <w:tr w:rsidR="00807726" w:rsidRPr="00807726" w14:paraId="1EBD7F2F" w14:textId="77777777">
        <w:tc>
          <w:tcPr>
            <w:tcW w:w="3997" w:type="dxa"/>
            <w:vAlign w:val="center"/>
          </w:tcPr>
          <w:p w14:paraId="5D7F3DC8" w14:textId="77777777" w:rsidR="00302EAB" w:rsidRPr="00807726" w:rsidRDefault="0010743F" w:rsidP="002B0A99">
            <w:pPr>
              <w:pStyle w:val="af6"/>
              <w:snapToGrid w:val="0"/>
              <w:rPr>
                <w:rFonts w:ascii="華康細圓體" w:hAnsi="華康細圓體"/>
              </w:rPr>
            </w:pPr>
            <w:r w:rsidRPr="00807726">
              <w:rPr>
                <w:rFonts w:ascii="華康細圓體" w:hAnsi="華康細圓體" w:hint="eastAsia"/>
              </w:rPr>
              <w:t>國家退休津貼基金</w:t>
            </w:r>
          </w:p>
          <w:p w14:paraId="757213EB" w14:textId="77777777" w:rsidR="0010743F" w:rsidRPr="00807726" w:rsidRDefault="004C3F05" w:rsidP="00302EAB">
            <w:pPr>
              <w:pStyle w:val="af6"/>
              <w:rPr>
                <w:rFonts w:ascii="華康細圓體" w:hAnsi="華康細圓體"/>
              </w:rPr>
            </w:pPr>
            <w:r w:rsidRPr="00807726">
              <w:rPr>
                <w:rFonts w:ascii="華康細圓體" w:hAnsi="華康細圓體"/>
              </w:rPr>
              <w:t>（</w:t>
            </w:r>
            <w:r w:rsidR="0010743F" w:rsidRPr="00807726">
              <w:t>State</w:t>
            </w:r>
            <w:r w:rsidR="0010743F" w:rsidRPr="00807726">
              <w:rPr>
                <w:rFonts w:ascii="華康細圓體" w:hAnsi="華康細圓體"/>
              </w:rPr>
              <w:t xml:space="preserve"> </w:t>
            </w:r>
            <w:r w:rsidR="0010743F" w:rsidRPr="00807726">
              <w:t>Pension</w:t>
            </w:r>
            <w:r w:rsidR="0010743F" w:rsidRPr="00807726">
              <w:rPr>
                <w:rFonts w:ascii="華康細圓體" w:hAnsi="華康細圓體"/>
              </w:rPr>
              <w:t xml:space="preserve"> </w:t>
            </w:r>
            <w:r w:rsidR="0010743F" w:rsidRPr="00807726">
              <w:t>Fund</w:t>
            </w:r>
            <w:r w:rsidRPr="00807726">
              <w:rPr>
                <w:rFonts w:ascii="華康細圓體" w:hAnsi="華康細圓體"/>
              </w:rPr>
              <w:t>）</w:t>
            </w:r>
          </w:p>
        </w:tc>
        <w:tc>
          <w:tcPr>
            <w:tcW w:w="1813" w:type="dxa"/>
            <w:vAlign w:val="center"/>
          </w:tcPr>
          <w:p w14:paraId="34731EA6" w14:textId="77777777" w:rsidR="0010743F" w:rsidRPr="00807726" w:rsidRDefault="000B34F5" w:rsidP="0015205E">
            <w:pPr>
              <w:pStyle w:val="af6"/>
              <w:rPr>
                <w:highlight w:val="yellow"/>
              </w:rPr>
            </w:pPr>
            <w:r w:rsidRPr="00807726">
              <w:rPr>
                <w:rFonts w:hint="eastAsia"/>
              </w:rPr>
              <w:t>22</w:t>
            </w:r>
            <w:r w:rsidR="00A46388" w:rsidRPr="00807726">
              <w:t>%</w:t>
            </w:r>
          </w:p>
        </w:tc>
        <w:tc>
          <w:tcPr>
            <w:tcW w:w="2750" w:type="dxa"/>
            <w:vAlign w:val="center"/>
          </w:tcPr>
          <w:p w14:paraId="3F6B9EF2" w14:textId="77777777" w:rsidR="0010743F" w:rsidRPr="00807726" w:rsidRDefault="000B34F5" w:rsidP="0015205E">
            <w:pPr>
              <w:pStyle w:val="af6"/>
              <w:rPr>
                <w:highlight w:val="yellow"/>
              </w:rPr>
            </w:pPr>
            <w:r w:rsidRPr="00807726">
              <w:rPr>
                <w:rFonts w:hint="eastAsia"/>
              </w:rPr>
              <w:t>0</w:t>
            </w:r>
            <w:r w:rsidR="00A46388" w:rsidRPr="00807726">
              <w:t>%</w:t>
            </w:r>
          </w:p>
        </w:tc>
      </w:tr>
    </w:tbl>
    <w:p w14:paraId="66C4FCAC" w14:textId="77777777" w:rsidR="0010743F" w:rsidRPr="00807726" w:rsidRDefault="0010743F" w:rsidP="00261B0B">
      <w:pPr>
        <w:pStyle w:val="af6"/>
        <w:ind w:left="472" w:hangingChars="200" w:hanging="472"/>
        <w:jc w:val="both"/>
      </w:pPr>
      <w:proofErr w:type="gramStart"/>
      <w:r w:rsidRPr="00807726">
        <w:rPr>
          <w:rFonts w:hint="eastAsia"/>
        </w:rPr>
        <w:t>註</w:t>
      </w:r>
      <w:proofErr w:type="gramEnd"/>
      <w:r w:rsidR="0015205E" w:rsidRPr="00807726">
        <w:rPr>
          <w:rFonts w:hint="eastAsia"/>
        </w:rPr>
        <w:t>：</w:t>
      </w:r>
      <w:r w:rsidRPr="00807726">
        <w:rPr>
          <w:rFonts w:hint="eastAsia"/>
        </w:rPr>
        <w:t>該項保險的稅率依勞工的工作場所的安全等級（總共有</w:t>
      </w:r>
      <w:r w:rsidRPr="00807726">
        <w:t>67</w:t>
      </w:r>
      <w:r w:rsidRPr="00807726">
        <w:rPr>
          <w:rFonts w:hint="eastAsia"/>
        </w:rPr>
        <w:t>級）有不同的適用標準。如果工作場所的職業並或職業傷害風險愈高，</w:t>
      </w:r>
      <w:r w:rsidRPr="00807726">
        <w:t>2014</w:t>
      </w:r>
      <w:r w:rsidRPr="00807726">
        <w:rPr>
          <w:rFonts w:hint="eastAsia"/>
        </w:rPr>
        <w:t>年稅率最高為</w:t>
      </w:r>
      <w:r w:rsidRPr="00807726">
        <w:t>49.7</w:t>
      </w:r>
      <w:r w:rsidR="00A46388" w:rsidRPr="00807726">
        <w:t>%</w:t>
      </w:r>
      <w:r w:rsidRPr="00807726">
        <w:rPr>
          <w:rFonts w:hint="eastAsia"/>
        </w:rPr>
        <w:t>。</w:t>
      </w:r>
    </w:p>
    <w:p w14:paraId="2E1E4114" w14:textId="77777777" w:rsidR="00FF0E87" w:rsidRPr="00807726" w:rsidRDefault="00FF0E87" w:rsidP="0015205E">
      <w:pPr>
        <w:pStyle w:val="ad"/>
        <w:ind w:left="945" w:firstLine="472"/>
        <w:rPr>
          <w:lang w:eastAsia="zh-TW"/>
        </w:rPr>
      </w:pPr>
    </w:p>
    <w:p w14:paraId="59B37A00" w14:textId="77777777" w:rsidR="0010743F" w:rsidRPr="00807726" w:rsidRDefault="0010743F" w:rsidP="0015205E">
      <w:pPr>
        <w:pStyle w:val="ad"/>
        <w:ind w:left="945" w:firstLine="472"/>
        <w:rPr>
          <w:lang w:eastAsia="zh-TW"/>
        </w:rPr>
      </w:pPr>
      <w:r w:rsidRPr="00807726">
        <w:rPr>
          <w:rFonts w:hint="eastAsia"/>
          <w:lang w:eastAsia="zh-TW"/>
        </w:rPr>
        <w:t>另依據烏克蘭官方規定，</w:t>
      </w:r>
      <w:r w:rsidRPr="00807726">
        <w:rPr>
          <w:lang w:eastAsia="zh-TW"/>
        </w:rPr>
        <w:t>2013</w:t>
      </w:r>
      <w:r w:rsidRPr="00807726">
        <w:rPr>
          <w:rFonts w:hint="eastAsia"/>
          <w:lang w:eastAsia="zh-TW"/>
        </w:rPr>
        <w:t>年，勞工的單一社會稅課徵基礎，最高為</w:t>
      </w:r>
      <w:r w:rsidRPr="00807726">
        <w:rPr>
          <w:lang w:eastAsia="zh-TW"/>
        </w:rPr>
        <w:t>17</w:t>
      </w:r>
      <w:r w:rsidRPr="00807726">
        <w:rPr>
          <w:rFonts w:hint="eastAsia"/>
          <w:lang w:eastAsia="zh-TW"/>
        </w:rPr>
        <w:t>個最低工資額。</w:t>
      </w:r>
      <w:r w:rsidRPr="00807726">
        <w:rPr>
          <w:lang w:eastAsia="zh-TW"/>
        </w:rPr>
        <w:t>201</w:t>
      </w:r>
      <w:r w:rsidR="000B34F5" w:rsidRPr="00807726">
        <w:rPr>
          <w:rFonts w:hint="eastAsia"/>
          <w:lang w:eastAsia="zh-TW"/>
        </w:rPr>
        <w:t>5</w:t>
      </w:r>
      <w:r w:rsidRPr="00807726">
        <w:rPr>
          <w:rFonts w:hint="eastAsia"/>
          <w:lang w:eastAsia="zh-TW"/>
        </w:rPr>
        <w:t>年最低工資法定為</w:t>
      </w:r>
      <w:r w:rsidRPr="00807726">
        <w:rPr>
          <w:lang w:eastAsia="zh-TW"/>
        </w:rPr>
        <w:t>1</w:t>
      </w:r>
      <w:r w:rsidR="000B34F5" w:rsidRPr="00807726">
        <w:rPr>
          <w:rFonts w:hint="eastAsia"/>
          <w:lang w:eastAsia="zh-TW"/>
        </w:rPr>
        <w:t>,378</w:t>
      </w:r>
      <w:r w:rsidRPr="00807726">
        <w:rPr>
          <w:rFonts w:hint="eastAsia"/>
          <w:lang w:eastAsia="zh-TW"/>
        </w:rPr>
        <w:t>烏克蘭幣</w:t>
      </w:r>
      <w:r w:rsidR="000B34F5" w:rsidRPr="00807726">
        <w:rPr>
          <w:rFonts w:hint="eastAsia"/>
          <w:lang w:eastAsia="zh-TW"/>
        </w:rPr>
        <w:t>，</w:t>
      </w:r>
      <w:r w:rsidR="000B34F5" w:rsidRPr="00807726">
        <w:rPr>
          <w:rFonts w:hint="eastAsia"/>
          <w:lang w:eastAsia="zh-TW"/>
        </w:rPr>
        <w:t>2016</w:t>
      </w:r>
      <w:r w:rsidR="000B34F5" w:rsidRPr="00807726">
        <w:rPr>
          <w:rFonts w:hint="eastAsia"/>
          <w:lang w:eastAsia="zh-TW"/>
        </w:rPr>
        <w:t>年</w:t>
      </w:r>
      <w:r w:rsidR="000B34F5" w:rsidRPr="00807726">
        <w:rPr>
          <w:rFonts w:hint="eastAsia"/>
          <w:lang w:eastAsia="zh-TW"/>
        </w:rPr>
        <w:t>1</w:t>
      </w:r>
      <w:r w:rsidR="000B34F5" w:rsidRPr="00807726">
        <w:rPr>
          <w:rFonts w:hint="eastAsia"/>
          <w:lang w:eastAsia="zh-TW"/>
        </w:rPr>
        <w:t>月</w:t>
      </w:r>
      <w:r w:rsidR="000B34F5" w:rsidRPr="00807726">
        <w:rPr>
          <w:rFonts w:hint="eastAsia"/>
          <w:lang w:eastAsia="zh-TW"/>
        </w:rPr>
        <w:t>1</w:t>
      </w:r>
      <w:r w:rsidR="000B34F5" w:rsidRPr="00807726">
        <w:rPr>
          <w:rFonts w:hint="eastAsia"/>
          <w:lang w:eastAsia="zh-TW"/>
        </w:rPr>
        <w:t>日起單一社會稅雇主負擔稅率降為</w:t>
      </w:r>
      <w:r w:rsidR="000B34F5" w:rsidRPr="00807726">
        <w:rPr>
          <w:rFonts w:hint="eastAsia"/>
          <w:lang w:eastAsia="zh-TW"/>
        </w:rPr>
        <w:t>22%</w:t>
      </w:r>
      <w:r w:rsidR="000B34F5" w:rsidRPr="00807726">
        <w:rPr>
          <w:rFonts w:hint="eastAsia"/>
          <w:lang w:eastAsia="zh-TW"/>
        </w:rPr>
        <w:t>，勞工負擔稅率由過去的</w:t>
      </w:r>
      <w:r w:rsidR="000B34F5" w:rsidRPr="00807726">
        <w:rPr>
          <w:rFonts w:hint="eastAsia"/>
          <w:lang w:eastAsia="zh-TW"/>
        </w:rPr>
        <w:t>3.6%</w:t>
      </w:r>
      <w:r w:rsidR="000B34F5" w:rsidRPr="00807726">
        <w:rPr>
          <w:rFonts w:hint="eastAsia"/>
          <w:lang w:eastAsia="zh-TW"/>
        </w:rPr>
        <w:t>取消為</w:t>
      </w:r>
      <w:r w:rsidR="000B34F5" w:rsidRPr="00807726">
        <w:rPr>
          <w:rFonts w:hint="eastAsia"/>
          <w:lang w:eastAsia="zh-TW"/>
        </w:rPr>
        <w:t>0</w:t>
      </w:r>
      <w:r w:rsidR="000B34F5" w:rsidRPr="00807726">
        <w:rPr>
          <w:rFonts w:ascii="Arial Unicode MS" w:eastAsia="Arial Unicode MS" w:hAnsi="Arial Unicode MS" w:cs="Arial Unicode MS" w:hint="eastAsia"/>
          <w:lang w:eastAsia="zh-TW"/>
        </w:rPr>
        <w:t>。</w:t>
      </w:r>
    </w:p>
    <w:p w14:paraId="555C34C1" w14:textId="77777777" w:rsidR="009919E0" w:rsidRPr="00807726" w:rsidRDefault="009919E0" w:rsidP="0015205E">
      <w:pPr>
        <w:pStyle w:val="ab"/>
        <w:ind w:left="945" w:hanging="709"/>
      </w:pPr>
      <w:r w:rsidRPr="00807726">
        <w:rPr>
          <w:rFonts w:hint="eastAsia"/>
        </w:rPr>
        <w:t>（六）軍事稅</w:t>
      </w:r>
      <w:r w:rsidRPr="00807726">
        <w:t>（</w:t>
      </w:r>
      <w:r w:rsidRPr="00807726">
        <w:rPr>
          <w:rFonts w:hint="eastAsia"/>
        </w:rPr>
        <w:t>Military</w:t>
      </w:r>
      <w:r w:rsidRPr="00807726">
        <w:t xml:space="preserve"> Taxes</w:t>
      </w:r>
      <w:r w:rsidRPr="00807726">
        <w:t>）</w:t>
      </w:r>
    </w:p>
    <w:p w14:paraId="4D60B963" w14:textId="77777777" w:rsidR="001C2C32" w:rsidRPr="00807726" w:rsidRDefault="001C2C32" w:rsidP="000A1BB5">
      <w:pPr>
        <w:pStyle w:val="ad"/>
        <w:ind w:left="945" w:firstLine="472"/>
        <w:rPr>
          <w:lang w:eastAsia="zh-TW"/>
        </w:rPr>
      </w:pPr>
      <w:r w:rsidRPr="00807726">
        <w:rPr>
          <w:rFonts w:hint="eastAsia"/>
          <w:lang w:eastAsia="zh-TW"/>
        </w:rPr>
        <w:t>2014</w:t>
      </w:r>
      <w:r w:rsidRPr="00807726">
        <w:rPr>
          <w:rFonts w:hint="eastAsia"/>
          <w:lang w:eastAsia="zh-TW"/>
        </w:rPr>
        <w:t>年烏克蘭東部戰爭和俄羅斯對烏採取貿易制裁措施等綜合因素影響，烏克蘭政府財政支出龐大，國際政治金援緩不濟急，於</w:t>
      </w:r>
      <w:r w:rsidRPr="00807726">
        <w:rPr>
          <w:rFonts w:hint="eastAsia"/>
          <w:lang w:eastAsia="zh-TW"/>
        </w:rPr>
        <w:t>8</w:t>
      </w:r>
      <w:r w:rsidRPr="00807726">
        <w:rPr>
          <w:rFonts w:hint="eastAsia"/>
          <w:lang w:eastAsia="zh-TW"/>
        </w:rPr>
        <w:t>月</w:t>
      </w:r>
      <w:r w:rsidRPr="00807726">
        <w:rPr>
          <w:rFonts w:hint="eastAsia"/>
          <w:lang w:eastAsia="zh-TW"/>
        </w:rPr>
        <w:t>1</w:t>
      </w:r>
      <w:r w:rsidRPr="00807726">
        <w:rPr>
          <w:rFonts w:hint="eastAsia"/>
          <w:lang w:eastAsia="zh-TW"/>
        </w:rPr>
        <w:t>日起開徵軍事稅，個人的所有</w:t>
      </w:r>
      <w:proofErr w:type="gramStart"/>
      <w:r w:rsidRPr="00807726">
        <w:rPr>
          <w:rFonts w:hint="eastAsia"/>
          <w:lang w:eastAsia="zh-TW"/>
        </w:rPr>
        <w:t>收入均需扣</w:t>
      </w:r>
      <w:proofErr w:type="gramEnd"/>
      <w:r w:rsidRPr="00807726">
        <w:rPr>
          <w:rFonts w:hint="eastAsia"/>
          <w:lang w:eastAsia="zh-TW"/>
        </w:rPr>
        <w:t>稅，稅率為</w:t>
      </w:r>
      <w:r w:rsidRPr="00807726">
        <w:rPr>
          <w:rFonts w:hint="eastAsia"/>
          <w:lang w:eastAsia="zh-TW"/>
        </w:rPr>
        <w:t>1.5%</w:t>
      </w:r>
      <w:r w:rsidRPr="00807726">
        <w:rPr>
          <w:rFonts w:hint="eastAsia"/>
          <w:lang w:eastAsia="zh-TW"/>
        </w:rPr>
        <w:t>，</w:t>
      </w:r>
      <w:proofErr w:type="gramStart"/>
      <w:r w:rsidRPr="00807726">
        <w:rPr>
          <w:rFonts w:hint="eastAsia"/>
          <w:lang w:eastAsia="zh-TW"/>
        </w:rPr>
        <w:t>一</w:t>
      </w:r>
      <w:proofErr w:type="gramEnd"/>
      <w:r w:rsidRPr="00807726">
        <w:rPr>
          <w:rFonts w:hint="eastAsia"/>
          <w:lang w:eastAsia="zh-TW"/>
        </w:rPr>
        <w:t>直到戰事結束為止，因此現仍需繳交此稅金。</w:t>
      </w:r>
    </w:p>
    <w:p w14:paraId="12B4ECAD" w14:textId="77777777" w:rsidR="00B57334" w:rsidRPr="00807726" w:rsidRDefault="000A1BB5" w:rsidP="000A1BB5">
      <w:pPr>
        <w:pStyle w:val="ab"/>
        <w:ind w:left="945" w:hanging="709"/>
      </w:pPr>
      <w:r w:rsidRPr="00807726">
        <w:rPr>
          <w:rFonts w:hint="eastAsia"/>
        </w:rPr>
        <w:t>（七）</w:t>
      </w:r>
      <w:r w:rsidR="00B57334" w:rsidRPr="00807726">
        <w:rPr>
          <w:rFonts w:hint="eastAsia"/>
        </w:rPr>
        <w:t>指數薪資</w:t>
      </w:r>
    </w:p>
    <w:p w14:paraId="41E856EE" w14:textId="6F41B223" w:rsidR="00B57334" w:rsidRPr="00807726" w:rsidRDefault="00B57334" w:rsidP="002B0A99">
      <w:pPr>
        <w:pStyle w:val="ad"/>
        <w:ind w:left="945" w:firstLine="472"/>
        <w:rPr>
          <w:lang w:eastAsia="zh-TW"/>
        </w:rPr>
      </w:pPr>
      <w:r w:rsidRPr="00807726">
        <w:rPr>
          <w:rFonts w:hint="eastAsia"/>
          <w:lang w:eastAsia="zh-TW"/>
        </w:rPr>
        <w:t>2014</w:t>
      </w:r>
      <w:r w:rsidRPr="00807726">
        <w:rPr>
          <w:rFonts w:hint="eastAsia"/>
          <w:lang w:eastAsia="zh-TW"/>
        </w:rPr>
        <w:t>及</w:t>
      </w:r>
      <w:r w:rsidRPr="00807726">
        <w:rPr>
          <w:rFonts w:hint="eastAsia"/>
          <w:lang w:eastAsia="zh-TW"/>
        </w:rPr>
        <w:t>2015</w:t>
      </w:r>
      <w:r w:rsidRPr="00807726">
        <w:rPr>
          <w:rFonts w:hint="eastAsia"/>
          <w:lang w:eastAsia="zh-TW"/>
        </w:rPr>
        <w:t>年烏政府財政支出龐大，國內通膨高漲，匯率貶幅大，民眾薪資實質收入相對減少，烏政府於</w:t>
      </w:r>
      <w:r w:rsidRPr="00807726">
        <w:rPr>
          <w:rFonts w:hint="eastAsia"/>
          <w:lang w:eastAsia="zh-TW"/>
        </w:rPr>
        <w:t>2015</w:t>
      </w:r>
      <w:r w:rsidRPr="00807726">
        <w:rPr>
          <w:rFonts w:hint="eastAsia"/>
          <w:lang w:eastAsia="zh-TW"/>
        </w:rPr>
        <w:t>年</w:t>
      </w:r>
      <w:r w:rsidR="00FE1718" w:rsidRPr="00807726">
        <w:rPr>
          <w:rFonts w:hint="eastAsia"/>
          <w:lang w:eastAsia="zh-TW"/>
        </w:rPr>
        <w:t>公告所有企業對於職員薪資需</w:t>
      </w:r>
      <w:proofErr w:type="gramStart"/>
      <w:r w:rsidR="00FE1718" w:rsidRPr="00807726">
        <w:rPr>
          <w:rFonts w:hint="eastAsia"/>
          <w:lang w:eastAsia="zh-TW"/>
        </w:rPr>
        <w:t>採</w:t>
      </w:r>
      <w:proofErr w:type="gramEnd"/>
      <w:r w:rsidR="00FE1718" w:rsidRPr="00807726">
        <w:rPr>
          <w:rFonts w:hint="eastAsia"/>
          <w:lang w:eastAsia="zh-TW"/>
        </w:rPr>
        <w:t>指數化計算，自</w:t>
      </w:r>
      <w:r w:rsidR="00FE1718" w:rsidRPr="00807726">
        <w:rPr>
          <w:rFonts w:hint="eastAsia"/>
          <w:lang w:eastAsia="zh-TW"/>
        </w:rPr>
        <w:t>2015</w:t>
      </w:r>
      <w:r w:rsidR="00FE1718" w:rsidRPr="00807726">
        <w:rPr>
          <w:rFonts w:hint="eastAsia"/>
          <w:lang w:eastAsia="zh-TW"/>
        </w:rPr>
        <w:t>年</w:t>
      </w:r>
      <w:r w:rsidR="00FE1718" w:rsidRPr="00807726">
        <w:rPr>
          <w:rFonts w:hint="eastAsia"/>
          <w:lang w:eastAsia="zh-TW"/>
        </w:rPr>
        <w:t>1</w:t>
      </w:r>
      <w:r w:rsidR="00FE1718" w:rsidRPr="00807726">
        <w:rPr>
          <w:rFonts w:hint="eastAsia"/>
          <w:lang w:eastAsia="zh-TW"/>
        </w:rPr>
        <w:t>月起以最近加薪之薪資月分為基礎，每月薪俸需加計當月的指數係數</w:t>
      </w:r>
      <w:r w:rsidR="000A1BB5" w:rsidRPr="00807726">
        <w:rPr>
          <w:rFonts w:hint="eastAsia"/>
          <w:lang w:eastAsia="zh-TW"/>
        </w:rPr>
        <w:t>（</w:t>
      </w:r>
      <w:r w:rsidR="00FE1718" w:rsidRPr="00807726">
        <w:rPr>
          <w:rFonts w:hint="eastAsia"/>
          <w:lang w:eastAsia="zh-TW"/>
        </w:rPr>
        <w:t>indexation coefficient</w:t>
      </w:r>
      <w:r w:rsidR="000A1BB5" w:rsidRPr="00807726">
        <w:rPr>
          <w:rFonts w:hint="eastAsia"/>
          <w:lang w:eastAsia="zh-TW"/>
        </w:rPr>
        <w:t>），</w:t>
      </w:r>
      <w:r w:rsidR="00FE1718" w:rsidRPr="00807726">
        <w:rPr>
          <w:rFonts w:hint="eastAsia"/>
          <w:lang w:eastAsia="zh-TW"/>
        </w:rPr>
        <w:t>該係數主要為通貨膨脹、物價指數、匯率貶值、失業率等因子計算出，乘以最低工資</w:t>
      </w:r>
      <w:r w:rsidR="00FE1718" w:rsidRPr="00807726">
        <w:rPr>
          <w:rFonts w:hint="eastAsia"/>
          <w:lang w:eastAsia="zh-TW"/>
        </w:rPr>
        <w:t>UAH</w:t>
      </w:r>
      <w:r w:rsidR="00D54817" w:rsidRPr="00807726">
        <w:rPr>
          <w:rFonts w:hint="eastAsia"/>
          <w:lang w:eastAsia="zh-TW"/>
        </w:rPr>
        <w:t>3,200</w:t>
      </w:r>
      <w:r w:rsidR="00FE1718" w:rsidRPr="00807726">
        <w:rPr>
          <w:rFonts w:hint="eastAsia"/>
          <w:lang w:eastAsia="zh-TW"/>
        </w:rPr>
        <w:t>，作為職員維持基本生活費用。對於不</w:t>
      </w:r>
      <w:proofErr w:type="gramStart"/>
      <w:r w:rsidR="00FE1718" w:rsidRPr="00807726">
        <w:rPr>
          <w:rFonts w:hint="eastAsia"/>
          <w:lang w:eastAsia="zh-TW"/>
        </w:rPr>
        <w:t>採指數化計薪</w:t>
      </w:r>
      <w:proofErr w:type="gramEnd"/>
      <w:r w:rsidR="00FE1718" w:rsidRPr="00807726">
        <w:rPr>
          <w:rFonts w:hint="eastAsia"/>
          <w:lang w:eastAsia="zh-TW"/>
        </w:rPr>
        <w:t>方式，政府規定</w:t>
      </w:r>
      <w:r w:rsidR="00B34F9D" w:rsidRPr="00807726">
        <w:rPr>
          <w:rFonts w:hint="eastAsia"/>
          <w:lang w:eastAsia="zh-TW"/>
        </w:rPr>
        <w:t>視同</w:t>
      </w:r>
      <w:r w:rsidR="00FE1718" w:rsidRPr="00807726">
        <w:rPr>
          <w:rFonts w:hint="eastAsia"/>
          <w:lang w:eastAsia="zh-TW"/>
        </w:rPr>
        <w:t>未</w:t>
      </w:r>
      <w:r w:rsidR="00B34F9D" w:rsidRPr="00807726">
        <w:rPr>
          <w:rFonts w:hint="eastAsia"/>
          <w:lang w:eastAsia="zh-TW"/>
        </w:rPr>
        <w:t>給</w:t>
      </w:r>
      <w:r w:rsidR="00FE1718" w:rsidRPr="00807726">
        <w:rPr>
          <w:rFonts w:hint="eastAsia"/>
          <w:lang w:eastAsia="zh-TW"/>
        </w:rPr>
        <w:t>付職員薪資，一旦查獲企業主罰鍰金額</w:t>
      </w:r>
      <w:proofErr w:type="gramStart"/>
      <w:r w:rsidR="00FE1718" w:rsidRPr="00807726">
        <w:rPr>
          <w:rFonts w:hint="eastAsia"/>
          <w:lang w:eastAsia="zh-TW"/>
        </w:rPr>
        <w:t>為烏幣</w:t>
      </w:r>
      <w:r w:rsidR="00FE1718" w:rsidRPr="00807726">
        <w:rPr>
          <w:rFonts w:hint="eastAsia"/>
          <w:lang w:eastAsia="zh-TW"/>
        </w:rPr>
        <w:t>510</w:t>
      </w:r>
      <w:r w:rsidR="00FE1718" w:rsidRPr="00807726">
        <w:rPr>
          <w:rFonts w:hint="eastAsia"/>
          <w:lang w:eastAsia="zh-TW"/>
        </w:rPr>
        <w:t>至</w:t>
      </w:r>
      <w:r w:rsidR="00FE1718" w:rsidRPr="00807726">
        <w:rPr>
          <w:rFonts w:hint="eastAsia"/>
          <w:lang w:eastAsia="zh-TW"/>
        </w:rPr>
        <w:t>1</w:t>
      </w:r>
      <w:proofErr w:type="gramEnd"/>
      <w:r w:rsidR="00FE1718" w:rsidRPr="00807726">
        <w:rPr>
          <w:rFonts w:hint="eastAsia"/>
          <w:lang w:eastAsia="zh-TW"/>
        </w:rPr>
        <w:t>,700</w:t>
      </w:r>
      <w:r w:rsidR="000A1BB5" w:rsidRPr="00807726">
        <w:rPr>
          <w:rFonts w:hint="eastAsia"/>
          <w:lang w:eastAsia="zh-TW"/>
        </w:rPr>
        <w:t>（</w:t>
      </w:r>
      <w:r w:rsidR="00FE1718" w:rsidRPr="00807726">
        <w:rPr>
          <w:rFonts w:hint="eastAsia"/>
          <w:lang w:eastAsia="zh-TW"/>
        </w:rPr>
        <w:t>約合</w:t>
      </w:r>
      <w:r w:rsidR="00FE1718" w:rsidRPr="00807726">
        <w:rPr>
          <w:rFonts w:hint="eastAsia"/>
          <w:lang w:eastAsia="zh-TW"/>
        </w:rPr>
        <w:t>22</w:t>
      </w:r>
      <w:r w:rsidR="0022319B" w:rsidRPr="00807726">
        <w:rPr>
          <w:rFonts w:hint="eastAsia"/>
          <w:lang w:eastAsia="zh-TW"/>
        </w:rPr>
        <w:t>至</w:t>
      </w:r>
      <w:r w:rsidR="00FE1718" w:rsidRPr="00807726">
        <w:rPr>
          <w:rFonts w:hint="eastAsia"/>
          <w:lang w:eastAsia="zh-TW"/>
        </w:rPr>
        <w:t>72</w:t>
      </w:r>
      <w:r w:rsidR="00FE1718" w:rsidRPr="00807726">
        <w:rPr>
          <w:rFonts w:hint="eastAsia"/>
          <w:lang w:eastAsia="zh-TW"/>
        </w:rPr>
        <w:t>歐元</w:t>
      </w:r>
      <w:r w:rsidR="000A1BB5" w:rsidRPr="00807726">
        <w:rPr>
          <w:rFonts w:hint="eastAsia"/>
          <w:lang w:eastAsia="zh-TW"/>
        </w:rPr>
        <w:t>）。</w:t>
      </w:r>
    </w:p>
    <w:p w14:paraId="095BB724" w14:textId="77777777" w:rsidR="0010743F" w:rsidRPr="00807726" w:rsidRDefault="000A1BB5" w:rsidP="000A1BB5">
      <w:pPr>
        <w:pStyle w:val="a4"/>
      </w:pPr>
      <w:r w:rsidRPr="00807726">
        <w:br w:type="page"/>
      </w:r>
      <w:r w:rsidR="0010743F" w:rsidRPr="00807726">
        <w:rPr>
          <w:rFonts w:hint="eastAsia"/>
        </w:rPr>
        <w:lastRenderedPageBreak/>
        <w:t>二、金融</w:t>
      </w:r>
    </w:p>
    <w:p w14:paraId="1E8D88EB" w14:textId="77777777" w:rsidR="006136C8" w:rsidRPr="00807726" w:rsidRDefault="006136C8" w:rsidP="006136C8">
      <w:pPr>
        <w:ind w:firstLine="472"/>
        <w:rPr>
          <w:lang w:eastAsia="zh-TW"/>
        </w:rPr>
      </w:pPr>
      <w:r w:rsidRPr="00807726">
        <w:rPr>
          <w:rFonts w:hint="eastAsia"/>
          <w:lang w:eastAsia="zh-TW"/>
        </w:rPr>
        <w:t>烏克蘭的金融業規模仍小、資金不足、相關法令不夠完備、投資機會亦少。在</w:t>
      </w:r>
      <w:r w:rsidRPr="00807726">
        <w:rPr>
          <w:lang w:eastAsia="zh-TW"/>
        </w:rPr>
        <w:t>2003</w:t>
      </w:r>
      <w:r w:rsidRPr="00807726">
        <w:rPr>
          <w:rFonts w:hint="eastAsia"/>
          <w:lang w:eastAsia="zh-TW"/>
        </w:rPr>
        <w:t>年至</w:t>
      </w:r>
      <w:r w:rsidRPr="00807726">
        <w:rPr>
          <w:lang w:eastAsia="zh-TW"/>
        </w:rPr>
        <w:t>2008</w:t>
      </w:r>
      <w:r w:rsidRPr="00807726">
        <w:rPr>
          <w:rFonts w:hint="eastAsia"/>
          <w:lang w:eastAsia="zh-TW"/>
        </w:rPr>
        <w:t>年第</w:t>
      </w:r>
      <w:r w:rsidRPr="00807726">
        <w:rPr>
          <w:lang w:eastAsia="zh-TW"/>
        </w:rPr>
        <w:t>3</w:t>
      </w:r>
      <w:r w:rsidRPr="00807726">
        <w:rPr>
          <w:rFonts w:hint="eastAsia"/>
          <w:lang w:eastAsia="zh-TW"/>
        </w:rPr>
        <w:t>季，是烏克蘭銀行業發展的黃金時期。不過，自</w:t>
      </w:r>
      <w:r w:rsidRPr="00807726">
        <w:rPr>
          <w:lang w:eastAsia="zh-TW"/>
        </w:rPr>
        <w:t>2008</w:t>
      </w:r>
      <w:r w:rsidRPr="00807726">
        <w:rPr>
          <w:rFonts w:hint="eastAsia"/>
          <w:lang w:eastAsia="zh-TW"/>
        </w:rPr>
        <w:t>年第</w:t>
      </w:r>
      <w:r w:rsidRPr="00807726">
        <w:rPr>
          <w:lang w:eastAsia="zh-TW"/>
        </w:rPr>
        <w:t>4</w:t>
      </w:r>
      <w:r w:rsidRPr="00807726">
        <w:rPr>
          <w:rFonts w:hint="eastAsia"/>
          <w:lang w:eastAsia="zh-TW"/>
        </w:rPr>
        <w:t>季起，景氣急轉直下，對金融業產生具大的衝擊。首先，</w:t>
      </w:r>
      <w:proofErr w:type="gramStart"/>
      <w:r w:rsidRPr="00807726">
        <w:rPr>
          <w:rFonts w:hint="eastAsia"/>
          <w:lang w:eastAsia="zh-TW"/>
        </w:rPr>
        <w:t>因烏幣幣值</w:t>
      </w:r>
      <w:proofErr w:type="gramEnd"/>
      <w:r w:rsidRPr="00807726">
        <w:rPr>
          <w:rFonts w:hint="eastAsia"/>
          <w:lang w:eastAsia="zh-TW"/>
        </w:rPr>
        <w:t>如自由落體般下跌，導致存款戶前往擠兌，再因多數銀行存款準備不足，導致數家銀行倒閉，存款人血本無歸，造成嚴重的金融及社會問題。</w:t>
      </w:r>
    </w:p>
    <w:p w14:paraId="36CA529F" w14:textId="3E6BA239" w:rsidR="006136C8" w:rsidRPr="00807726" w:rsidRDefault="00103C64" w:rsidP="00981CFF">
      <w:pPr>
        <w:ind w:firstLine="472"/>
        <w:rPr>
          <w:lang w:eastAsia="zh-TW"/>
        </w:rPr>
      </w:pPr>
      <w:r w:rsidRPr="00807726">
        <w:rPr>
          <w:lang w:eastAsia="zh-TW"/>
        </w:rPr>
        <w:t>2014</w:t>
      </w:r>
      <w:r w:rsidRPr="00807726">
        <w:rPr>
          <w:lang w:eastAsia="zh-TW"/>
        </w:rPr>
        <w:t>年的革命讓烏克蘭金融業面對了很多挑戰，最嚴厲的經營風險是貨幣貶值了一倍，</w:t>
      </w:r>
      <w:r w:rsidRPr="00807726">
        <w:rPr>
          <w:lang w:eastAsia="zh-TW"/>
        </w:rPr>
        <w:t>29</w:t>
      </w:r>
      <w:r w:rsidR="00D642B5" w:rsidRPr="00807726">
        <w:rPr>
          <w:lang w:eastAsia="zh-TW"/>
        </w:rPr>
        <w:t>%</w:t>
      </w:r>
      <w:r w:rsidRPr="00807726">
        <w:rPr>
          <w:lang w:eastAsia="zh-TW"/>
        </w:rPr>
        <w:t>的存戶紛紛領回存款，據烏克蘭央行</w:t>
      </w:r>
      <w:proofErr w:type="gramStart"/>
      <w:r w:rsidRPr="00807726">
        <w:rPr>
          <w:lang w:eastAsia="zh-TW"/>
        </w:rPr>
        <w:t>行</w:t>
      </w:r>
      <w:proofErr w:type="gramEnd"/>
      <w:r w:rsidRPr="00807726">
        <w:rPr>
          <w:lang w:eastAsia="zh-TW"/>
        </w:rPr>
        <w:t>長</w:t>
      </w:r>
      <w:r w:rsidRPr="00807726">
        <w:rPr>
          <w:lang w:eastAsia="zh-TW"/>
        </w:rPr>
        <w:t>Valeriya Gontareva</w:t>
      </w:r>
      <w:r w:rsidRPr="00807726">
        <w:rPr>
          <w:lang w:eastAsia="zh-TW"/>
        </w:rPr>
        <w:t>表示，存戶共領回了</w:t>
      </w:r>
      <w:r w:rsidRPr="00807726">
        <w:rPr>
          <w:lang w:eastAsia="zh-TW"/>
        </w:rPr>
        <w:t>1,260</w:t>
      </w:r>
      <w:r w:rsidRPr="00807726">
        <w:rPr>
          <w:lang w:eastAsia="zh-TW"/>
        </w:rPr>
        <w:t>億格里夫納，導致</w:t>
      </w:r>
      <w:r w:rsidRPr="00807726">
        <w:rPr>
          <w:lang w:eastAsia="zh-TW"/>
        </w:rPr>
        <w:t>33</w:t>
      </w:r>
      <w:r w:rsidRPr="00807726">
        <w:rPr>
          <w:lang w:eastAsia="zh-TW"/>
        </w:rPr>
        <w:t>家銀行破產。</w:t>
      </w:r>
      <w:r w:rsidRPr="00807726">
        <w:rPr>
          <w:lang w:eastAsia="zh-TW"/>
        </w:rPr>
        <w:t>2015</w:t>
      </w:r>
      <w:r w:rsidRPr="00807726">
        <w:rPr>
          <w:lang w:eastAsia="zh-TW"/>
        </w:rPr>
        <w:t>年銀行業情況雪上加霜，銀行由原有</w:t>
      </w:r>
      <w:r w:rsidRPr="00807726">
        <w:rPr>
          <w:lang w:eastAsia="zh-TW"/>
        </w:rPr>
        <w:t>208</w:t>
      </w:r>
      <w:r w:rsidRPr="00807726">
        <w:rPr>
          <w:lang w:eastAsia="zh-TW"/>
        </w:rPr>
        <w:t>家，</w:t>
      </w:r>
      <w:r w:rsidRPr="00807726">
        <w:rPr>
          <w:lang w:eastAsia="zh-TW"/>
        </w:rPr>
        <w:t>1</w:t>
      </w:r>
      <w:r w:rsidRPr="00807726">
        <w:rPr>
          <w:lang w:eastAsia="zh-TW"/>
        </w:rPr>
        <w:t>月僅剩下</w:t>
      </w:r>
      <w:r w:rsidRPr="00807726">
        <w:rPr>
          <w:lang w:eastAsia="zh-TW"/>
        </w:rPr>
        <w:t xml:space="preserve"> 163 </w:t>
      </w:r>
      <w:r w:rsidRPr="00807726">
        <w:rPr>
          <w:lang w:eastAsia="zh-TW"/>
        </w:rPr>
        <w:t>家商業銀行，雖然政府和國家銀行積極進行改革，配套措施並不完善，使烏克蘭的銀行業始終有著持續性的漏洞。資本充足率一直下降，外匯風險高，外資不斷下調銀行信用評等，無論是政府還是私營部門都無法引領廣泛的資本重組活動。烏國家銀行表示，</w:t>
      </w:r>
      <w:r w:rsidRPr="00807726">
        <w:rPr>
          <w:lang w:eastAsia="zh-TW"/>
        </w:rPr>
        <w:t>2016</w:t>
      </w:r>
      <w:r w:rsidRPr="00807726">
        <w:rPr>
          <w:lang w:eastAsia="zh-TW"/>
        </w:rPr>
        <w:t>年年底銀行數由</w:t>
      </w:r>
      <w:r w:rsidRPr="00807726">
        <w:rPr>
          <w:lang w:eastAsia="zh-TW"/>
        </w:rPr>
        <w:t>95</w:t>
      </w:r>
      <w:r w:rsidRPr="00807726">
        <w:rPr>
          <w:lang w:eastAsia="zh-TW"/>
        </w:rPr>
        <w:t>家減少到不超過</w:t>
      </w:r>
      <w:r w:rsidRPr="00807726">
        <w:rPr>
          <w:lang w:eastAsia="zh-TW"/>
        </w:rPr>
        <w:t>75</w:t>
      </w:r>
      <w:r w:rsidR="0022319B" w:rsidRPr="00807726">
        <w:rPr>
          <w:rFonts w:hint="eastAsia"/>
          <w:lang w:eastAsia="zh-TW"/>
        </w:rPr>
        <w:t>至</w:t>
      </w:r>
      <w:r w:rsidRPr="00807726">
        <w:rPr>
          <w:lang w:eastAsia="zh-TW"/>
        </w:rPr>
        <w:t>80</w:t>
      </w:r>
      <w:r w:rsidRPr="00807726">
        <w:rPr>
          <w:lang w:eastAsia="zh-TW"/>
        </w:rPr>
        <w:t>家。</w:t>
      </w:r>
    </w:p>
    <w:p w14:paraId="0AD080E5" w14:textId="22147F6C" w:rsidR="00103C64" w:rsidRPr="00807726" w:rsidRDefault="003E277F" w:rsidP="002B0A99">
      <w:pPr>
        <w:ind w:firstLine="472"/>
        <w:rPr>
          <w:lang w:eastAsia="zh-TW"/>
        </w:rPr>
      </w:pPr>
      <w:r w:rsidRPr="00807726">
        <w:rPr>
          <w:rFonts w:hint="eastAsia"/>
          <w:lang w:eastAsia="zh-TW"/>
        </w:rPr>
        <w:t>烏國</w:t>
      </w:r>
      <w:r w:rsidR="00103C64" w:rsidRPr="00807726">
        <w:rPr>
          <w:lang w:eastAsia="zh-TW"/>
        </w:rPr>
        <w:t>部分小銀行受限於資金不足、部分流動性凍結與其他銀行合併，下半年有</w:t>
      </w:r>
      <w:r w:rsidR="00103C64" w:rsidRPr="00807726">
        <w:rPr>
          <w:lang w:eastAsia="zh-TW"/>
        </w:rPr>
        <w:t>5</w:t>
      </w:r>
      <w:r w:rsidR="0022319B" w:rsidRPr="00807726">
        <w:rPr>
          <w:rFonts w:hint="eastAsia"/>
          <w:lang w:eastAsia="zh-TW"/>
        </w:rPr>
        <w:t>至</w:t>
      </w:r>
      <w:r w:rsidR="00103C64" w:rsidRPr="00807726">
        <w:rPr>
          <w:lang w:eastAsia="zh-TW"/>
        </w:rPr>
        <w:t>7</w:t>
      </w:r>
      <w:r w:rsidR="00103C64" w:rsidRPr="00807726">
        <w:rPr>
          <w:lang w:eastAsia="zh-TW"/>
        </w:rPr>
        <w:t>家合併計</w:t>
      </w:r>
      <w:r w:rsidR="0022319B" w:rsidRPr="00807726">
        <w:rPr>
          <w:rFonts w:hint="eastAsia"/>
          <w:lang w:eastAsia="zh-TW"/>
        </w:rPr>
        <w:t>畫</w:t>
      </w:r>
      <w:r w:rsidR="00103C64" w:rsidRPr="00807726">
        <w:rPr>
          <w:lang w:eastAsia="zh-TW"/>
        </w:rPr>
        <w:t>，貸款年利率將調降為</w:t>
      </w:r>
      <w:r w:rsidR="00103C64" w:rsidRPr="00807726">
        <w:rPr>
          <w:lang w:eastAsia="zh-TW"/>
        </w:rPr>
        <w:t>13</w:t>
      </w:r>
      <w:r w:rsidR="0022319B" w:rsidRPr="00807726">
        <w:rPr>
          <w:lang w:eastAsia="zh-TW"/>
        </w:rPr>
        <w:t>%</w:t>
      </w:r>
      <w:r w:rsidR="0022319B" w:rsidRPr="00807726">
        <w:rPr>
          <w:rFonts w:hint="eastAsia"/>
          <w:lang w:eastAsia="zh-TW"/>
        </w:rPr>
        <w:t>至</w:t>
      </w:r>
      <w:r w:rsidR="00103C64" w:rsidRPr="00807726">
        <w:rPr>
          <w:lang w:eastAsia="zh-TW"/>
        </w:rPr>
        <w:t>15</w:t>
      </w:r>
      <w:r w:rsidR="00D642B5" w:rsidRPr="00807726">
        <w:rPr>
          <w:lang w:eastAsia="zh-TW"/>
        </w:rPr>
        <w:t>%</w:t>
      </w:r>
      <w:r w:rsidR="00103C64" w:rsidRPr="00807726">
        <w:rPr>
          <w:lang w:eastAsia="zh-TW"/>
        </w:rPr>
        <w:t>對銀行發展較有助力。</w:t>
      </w:r>
      <w:proofErr w:type="gramStart"/>
      <w:r w:rsidR="00103C64" w:rsidRPr="00807726">
        <w:rPr>
          <w:lang w:eastAsia="zh-TW"/>
        </w:rPr>
        <w:t>此外，</w:t>
      </w:r>
      <w:proofErr w:type="gramEnd"/>
      <w:r w:rsidR="00103C64" w:rsidRPr="00807726">
        <w:rPr>
          <w:lang w:eastAsia="zh-TW"/>
        </w:rPr>
        <w:t>2016</w:t>
      </w:r>
      <w:r w:rsidR="00103C64" w:rsidRPr="00807726">
        <w:rPr>
          <w:lang w:eastAsia="zh-TW"/>
        </w:rPr>
        <w:t>年</w:t>
      </w:r>
      <w:r w:rsidR="00103C64" w:rsidRPr="00807726">
        <w:rPr>
          <w:lang w:eastAsia="zh-TW"/>
        </w:rPr>
        <w:t>12</w:t>
      </w:r>
      <w:r w:rsidR="00103C64" w:rsidRPr="00807726">
        <w:rPr>
          <w:lang w:eastAsia="zh-TW"/>
        </w:rPr>
        <w:t>月，烏國最大銀行</w:t>
      </w:r>
      <w:r w:rsidR="00103C64" w:rsidRPr="00807726">
        <w:rPr>
          <w:lang w:eastAsia="zh-TW"/>
        </w:rPr>
        <w:t>PrivatBank</w:t>
      </w:r>
      <w:r w:rsidR="00103C64" w:rsidRPr="00807726">
        <w:rPr>
          <w:lang w:eastAsia="zh-TW"/>
        </w:rPr>
        <w:t>因壞帳比例近九成、宣布破產，由政府接收</w:t>
      </w:r>
      <w:r w:rsidR="00103C64" w:rsidRPr="00807726">
        <w:rPr>
          <w:lang w:eastAsia="zh-TW"/>
        </w:rPr>
        <w:t>100%</w:t>
      </w:r>
      <w:r w:rsidR="00103C64" w:rsidRPr="00807726">
        <w:rPr>
          <w:lang w:eastAsia="zh-TW"/>
        </w:rPr>
        <w:t>股權、成為公營銀行。也讓獨立</w:t>
      </w:r>
      <w:r w:rsidR="00103C64" w:rsidRPr="00807726">
        <w:rPr>
          <w:lang w:eastAsia="zh-TW"/>
        </w:rPr>
        <w:t>20</w:t>
      </w:r>
      <w:r w:rsidR="00103C64" w:rsidRPr="00807726">
        <w:rPr>
          <w:lang w:eastAsia="zh-TW"/>
        </w:rPr>
        <w:t>多年的烏國，出現四大公股銀行的資產，占全國銀行業資產超過</w:t>
      </w:r>
      <w:r w:rsidR="00103C64" w:rsidRPr="00807726">
        <w:rPr>
          <w:lang w:eastAsia="zh-TW"/>
        </w:rPr>
        <w:t>55%</w:t>
      </w:r>
      <w:r w:rsidR="00103C64" w:rsidRPr="00807726">
        <w:rPr>
          <w:lang w:eastAsia="zh-TW"/>
        </w:rPr>
        <w:t>的奇特現象。</w:t>
      </w:r>
      <w:r w:rsidR="00103C64" w:rsidRPr="00807726">
        <w:rPr>
          <w:lang w:eastAsia="zh-TW"/>
        </w:rPr>
        <w:t>2014</w:t>
      </w:r>
      <w:r w:rsidR="00103C64" w:rsidRPr="00807726">
        <w:rPr>
          <w:lang w:eastAsia="zh-TW"/>
        </w:rPr>
        <w:t>年動亂後，目前續</w:t>
      </w:r>
      <w:proofErr w:type="gramStart"/>
      <w:r w:rsidR="00103C64" w:rsidRPr="00807726">
        <w:rPr>
          <w:lang w:eastAsia="zh-TW"/>
        </w:rPr>
        <w:t>留烏</w:t>
      </w:r>
      <w:proofErr w:type="gramEnd"/>
      <w:r w:rsidR="00103C64" w:rsidRPr="00807726">
        <w:rPr>
          <w:lang w:eastAsia="zh-TW"/>
        </w:rPr>
        <w:t>國經營的外商銀行包括奧地利的</w:t>
      </w:r>
      <w:r w:rsidR="00103C64" w:rsidRPr="00807726">
        <w:rPr>
          <w:lang w:eastAsia="zh-TW"/>
        </w:rPr>
        <w:t>Raiffeisen-Aval</w:t>
      </w:r>
      <w:r w:rsidR="00103C64" w:rsidRPr="00807726">
        <w:rPr>
          <w:lang w:eastAsia="zh-TW"/>
        </w:rPr>
        <w:t>、匈牙利的</w:t>
      </w:r>
      <w:r w:rsidR="00103C64" w:rsidRPr="00807726">
        <w:rPr>
          <w:lang w:eastAsia="zh-TW"/>
        </w:rPr>
        <w:t>OTP Bank</w:t>
      </w:r>
      <w:r w:rsidR="00103C64" w:rsidRPr="00807726">
        <w:rPr>
          <w:lang w:eastAsia="zh-TW"/>
        </w:rPr>
        <w:t>、法國的</w:t>
      </w:r>
      <w:r w:rsidR="00103C64" w:rsidRPr="00807726">
        <w:rPr>
          <w:lang w:eastAsia="zh-TW"/>
        </w:rPr>
        <w:t>Credit Agricole</w:t>
      </w:r>
      <w:r w:rsidR="00103C64" w:rsidRPr="00807726">
        <w:rPr>
          <w:lang w:eastAsia="zh-TW"/>
        </w:rPr>
        <w:t>和義大利的</w:t>
      </w:r>
      <w:r w:rsidR="00103C64" w:rsidRPr="00807726">
        <w:rPr>
          <w:lang w:eastAsia="zh-TW"/>
        </w:rPr>
        <w:t>Banca Intesa</w:t>
      </w:r>
      <w:r w:rsidR="00103C64" w:rsidRPr="00807726">
        <w:rPr>
          <w:lang w:eastAsia="zh-TW"/>
        </w:rPr>
        <w:t>。而俄羅斯除了原有在烏長久經營的</w:t>
      </w:r>
      <w:r w:rsidR="00103C64" w:rsidRPr="00807726">
        <w:rPr>
          <w:lang w:eastAsia="zh-TW"/>
        </w:rPr>
        <w:t>Sberbank</w:t>
      </w:r>
      <w:r w:rsidR="00103C64" w:rsidRPr="00807726">
        <w:rPr>
          <w:lang w:eastAsia="zh-TW"/>
        </w:rPr>
        <w:t>和</w:t>
      </w:r>
      <w:r w:rsidR="00103C64" w:rsidRPr="00807726">
        <w:rPr>
          <w:lang w:eastAsia="zh-TW"/>
        </w:rPr>
        <w:t>Alfa Bank</w:t>
      </w:r>
      <w:r w:rsidR="00103C64" w:rsidRPr="00807726">
        <w:rPr>
          <w:lang w:eastAsia="zh-TW"/>
        </w:rPr>
        <w:t>之外，更從義大利</w:t>
      </w:r>
      <w:r w:rsidR="00103C64" w:rsidRPr="00807726">
        <w:rPr>
          <w:lang w:eastAsia="zh-TW"/>
        </w:rPr>
        <w:t>UniCreidit</w:t>
      </w:r>
      <w:r w:rsidR="00103C64" w:rsidRPr="00807726">
        <w:rPr>
          <w:lang w:eastAsia="zh-TW"/>
        </w:rPr>
        <w:t>集團買了下</w:t>
      </w:r>
      <w:r w:rsidR="00103C64" w:rsidRPr="00807726">
        <w:rPr>
          <w:lang w:eastAsia="zh-TW"/>
        </w:rPr>
        <w:t>Ukrsotsbank</w:t>
      </w:r>
      <w:r w:rsidR="00103C64" w:rsidRPr="00807726">
        <w:rPr>
          <w:lang w:eastAsia="zh-TW"/>
        </w:rPr>
        <w:t>，以及烏國前公股銀行</w:t>
      </w:r>
      <w:r w:rsidR="00103C64" w:rsidRPr="00807726">
        <w:rPr>
          <w:lang w:eastAsia="zh-TW"/>
        </w:rPr>
        <w:t>Prominvestbank</w:t>
      </w:r>
      <w:r w:rsidR="00103C64" w:rsidRPr="00807726">
        <w:rPr>
          <w:lang w:eastAsia="zh-TW"/>
        </w:rPr>
        <w:t>。</w:t>
      </w:r>
      <w:r w:rsidRPr="00807726">
        <w:rPr>
          <w:rFonts w:hint="eastAsia"/>
          <w:lang w:eastAsia="zh-TW"/>
        </w:rPr>
        <w:t>簡言之，烏國金融體系的改革無法落實，不僅影響一般個人存放保證，也不利放貸融資支持之企業發展。</w:t>
      </w:r>
    </w:p>
    <w:p w14:paraId="7BED9094" w14:textId="77777777" w:rsidR="00B862EF" w:rsidRPr="00807726" w:rsidRDefault="00B862EF" w:rsidP="004C3F05">
      <w:pPr>
        <w:pStyle w:val="a3"/>
        <w:rPr>
          <w:lang w:eastAsia="zh-TW"/>
        </w:rPr>
        <w:sectPr w:rsidR="00B862EF" w:rsidRPr="00807726" w:rsidSect="003E0BC3">
          <w:headerReference w:type="default" r:id="rId26"/>
          <w:pgSz w:w="11906" w:h="16838" w:code="9"/>
          <w:pgMar w:top="2268" w:right="1701" w:bottom="1701" w:left="1701" w:header="1134" w:footer="851" w:gutter="0"/>
          <w:cols w:space="425"/>
          <w:docGrid w:type="linesAndChars" w:linePitch="514" w:charSpace="-774"/>
        </w:sectPr>
      </w:pPr>
    </w:p>
    <w:p w14:paraId="63D0713A" w14:textId="77777777" w:rsidR="0010743F" w:rsidRPr="00807726" w:rsidRDefault="0010743F" w:rsidP="004C3F05">
      <w:pPr>
        <w:pStyle w:val="a3"/>
        <w:rPr>
          <w:lang w:eastAsia="zh-TW"/>
        </w:rPr>
      </w:pPr>
      <w:bookmarkStart w:id="6" w:name="_Toc46961702"/>
      <w:r w:rsidRPr="00807726">
        <w:rPr>
          <w:lang w:eastAsia="zh-TW"/>
        </w:rPr>
        <w:lastRenderedPageBreak/>
        <w:t>第陸章　基礎建設及成本</w:t>
      </w:r>
      <w:bookmarkEnd w:id="6"/>
    </w:p>
    <w:p w14:paraId="4E94BAD3" w14:textId="77777777" w:rsidR="0010743F" w:rsidRPr="00807726" w:rsidRDefault="0010743F" w:rsidP="000A1BB5">
      <w:pPr>
        <w:pStyle w:val="a4"/>
      </w:pPr>
      <w:r w:rsidRPr="00807726">
        <w:rPr>
          <w:rFonts w:hint="eastAsia"/>
        </w:rPr>
        <w:t>一、土地</w:t>
      </w:r>
    </w:p>
    <w:p w14:paraId="3AD01B0D" w14:textId="77777777" w:rsidR="00EB1ADF" w:rsidRPr="00807726" w:rsidRDefault="00EB1ADF" w:rsidP="002B0A99">
      <w:pPr>
        <w:ind w:firstLine="472"/>
        <w:rPr>
          <w:lang w:eastAsia="zh-TW"/>
        </w:rPr>
      </w:pPr>
      <w:r w:rsidRPr="00807726">
        <w:rPr>
          <w:rFonts w:hint="eastAsia"/>
          <w:lang w:eastAsia="zh-TW"/>
        </w:rPr>
        <w:t>根據烏克蘭民法第</w:t>
      </w:r>
      <w:r w:rsidRPr="00807726">
        <w:rPr>
          <w:rFonts w:hint="eastAsia"/>
          <w:lang w:eastAsia="zh-TW"/>
        </w:rPr>
        <w:t>374</w:t>
      </w:r>
      <w:r w:rsidRPr="00807726">
        <w:rPr>
          <w:rFonts w:hint="eastAsia"/>
          <w:lang w:eastAsia="zh-TW"/>
        </w:rPr>
        <w:t>條</w:t>
      </w:r>
      <w:r w:rsidR="006E34EF" w:rsidRPr="00807726">
        <w:rPr>
          <w:rFonts w:hint="eastAsia"/>
          <w:lang w:eastAsia="zh-TW"/>
        </w:rPr>
        <w:t>，</w:t>
      </w:r>
      <w:r w:rsidRPr="00807726">
        <w:rPr>
          <w:rFonts w:hint="eastAsia"/>
          <w:lang w:eastAsia="zh-TW"/>
        </w:rPr>
        <w:t>外國人或無國籍人</w:t>
      </w:r>
      <w:r w:rsidR="006E34EF" w:rsidRPr="00807726">
        <w:rPr>
          <w:rFonts w:hint="eastAsia"/>
          <w:lang w:eastAsia="zh-TW"/>
        </w:rPr>
        <w:t>可</w:t>
      </w:r>
      <w:r w:rsidRPr="00807726">
        <w:rPr>
          <w:rFonts w:hint="eastAsia"/>
          <w:lang w:eastAsia="zh-TW"/>
        </w:rPr>
        <w:t>依法</w:t>
      </w:r>
      <w:r w:rsidR="00336DE9" w:rsidRPr="00807726">
        <w:rPr>
          <w:rFonts w:hint="eastAsia"/>
          <w:lang w:eastAsia="zh-TW"/>
        </w:rPr>
        <w:t>取得</w:t>
      </w:r>
      <w:r w:rsidRPr="00807726">
        <w:rPr>
          <w:rFonts w:hint="eastAsia"/>
          <w:lang w:eastAsia="zh-TW"/>
        </w:rPr>
        <w:t>土地所有權。烏克蘭公民能購買所有類別的土地</w:t>
      </w:r>
      <w:r w:rsidR="006E34EF" w:rsidRPr="00807726">
        <w:rPr>
          <w:rFonts w:hint="eastAsia"/>
          <w:lang w:eastAsia="zh-TW"/>
        </w:rPr>
        <w:t>，</w:t>
      </w:r>
      <w:r w:rsidRPr="00807726">
        <w:rPr>
          <w:rFonts w:hint="eastAsia"/>
          <w:lang w:eastAsia="zh-TW"/>
        </w:rPr>
        <w:t>外國人</w:t>
      </w:r>
      <w:r w:rsidR="006E34EF" w:rsidRPr="00807726">
        <w:rPr>
          <w:rFonts w:hint="eastAsia"/>
          <w:lang w:eastAsia="zh-TW"/>
        </w:rPr>
        <w:t>對</w:t>
      </w:r>
      <w:r w:rsidRPr="00807726">
        <w:rPr>
          <w:rFonts w:hint="eastAsia"/>
          <w:lang w:eastAsia="zh-TW"/>
        </w:rPr>
        <w:t>土地所有權受</w:t>
      </w:r>
      <w:r w:rsidR="006E34EF" w:rsidRPr="00807726">
        <w:rPr>
          <w:rFonts w:hint="eastAsia"/>
          <w:lang w:eastAsia="zh-TW"/>
        </w:rPr>
        <w:t>位置、使用目的、取得條件、土地類別等</w:t>
      </w:r>
      <w:r w:rsidRPr="00807726">
        <w:rPr>
          <w:rFonts w:hint="eastAsia"/>
          <w:lang w:eastAsia="zh-TW"/>
        </w:rPr>
        <w:t>限制。根據土地法第</w:t>
      </w:r>
      <w:r w:rsidRPr="00807726">
        <w:rPr>
          <w:rFonts w:hint="eastAsia"/>
          <w:lang w:eastAsia="zh-TW"/>
        </w:rPr>
        <w:t>4</w:t>
      </w:r>
      <w:r w:rsidRPr="00807726">
        <w:rPr>
          <w:rFonts w:hint="eastAsia"/>
          <w:lang w:eastAsia="zh-TW"/>
        </w:rPr>
        <w:t>部第</w:t>
      </w:r>
      <w:r w:rsidRPr="00807726">
        <w:rPr>
          <w:rFonts w:hint="eastAsia"/>
          <w:lang w:eastAsia="zh-TW"/>
        </w:rPr>
        <w:t>22</w:t>
      </w:r>
      <w:r w:rsidRPr="00807726">
        <w:rPr>
          <w:rFonts w:hint="eastAsia"/>
          <w:lang w:eastAsia="zh-TW"/>
        </w:rPr>
        <w:t>條</w:t>
      </w:r>
      <w:r w:rsidR="00AD7E5C" w:rsidRPr="00807726">
        <w:rPr>
          <w:rFonts w:hint="eastAsia"/>
          <w:lang w:eastAsia="zh-TW"/>
        </w:rPr>
        <w:t>，</w:t>
      </w:r>
      <w:r w:rsidRPr="00807726">
        <w:rPr>
          <w:rFonts w:hint="eastAsia"/>
          <w:lang w:eastAsia="zh-TW"/>
        </w:rPr>
        <w:t>農田不能轉移</w:t>
      </w:r>
      <w:r w:rsidR="006E34EF" w:rsidRPr="00807726">
        <w:rPr>
          <w:rFonts w:hint="eastAsia"/>
          <w:lang w:eastAsia="zh-TW"/>
        </w:rPr>
        <w:t>給</w:t>
      </w:r>
      <w:r w:rsidRPr="00807726">
        <w:rPr>
          <w:rFonts w:hint="eastAsia"/>
          <w:lang w:eastAsia="zh-TW"/>
        </w:rPr>
        <w:t>外國</w:t>
      </w:r>
      <w:r w:rsidR="006E34EF" w:rsidRPr="00807726">
        <w:rPr>
          <w:rFonts w:hint="eastAsia"/>
          <w:lang w:eastAsia="zh-TW"/>
        </w:rPr>
        <w:t>人、</w:t>
      </w:r>
      <w:r w:rsidRPr="00807726">
        <w:rPr>
          <w:rFonts w:hint="eastAsia"/>
          <w:lang w:eastAsia="zh-TW"/>
        </w:rPr>
        <w:t>無國籍人、國外法人和</w:t>
      </w:r>
      <w:r w:rsidR="00415492" w:rsidRPr="00807726">
        <w:rPr>
          <w:rFonts w:hint="eastAsia"/>
          <w:lang w:eastAsia="zh-TW"/>
        </w:rPr>
        <w:t>其他</w:t>
      </w:r>
      <w:r w:rsidRPr="00807726">
        <w:rPr>
          <w:rFonts w:hint="eastAsia"/>
          <w:lang w:eastAsia="zh-TW"/>
        </w:rPr>
        <w:t>國</w:t>
      </w:r>
      <w:r w:rsidR="00415492" w:rsidRPr="00807726">
        <w:rPr>
          <w:rFonts w:hint="eastAsia"/>
          <w:lang w:eastAsia="zh-TW"/>
        </w:rPr>
        <w:t>家政府</w:t>
      </w:r>
      <w:r w:rsidR="008200E7" w:rsidRPr="00807726">
        <w:rPr>
          <w:rFonts w:hint="eastAsia"/>
          <w:lang w:eastAsia="zh-TW"/>
        </w:rPr>
        <w:t>，</w:t>
      </w:r>
      <w:r w:rsidRPr="00807726">
        <w:rPr>
          <w:rFonts w:hint="eastAsia"/>
          <w:lang w:eastAsia="zh-TW"/>
        </w:rPr>
        <w:t>外國人和無國籍人</w:t>
      </w:r>
      <w:r w:rsidR="006E34EF" w:rsidRPr="00807726">
        <w:rPr>
          <w:rFonts w:hint="eastAsia"/>
          <w:lang w:eastAsia="zh-TW"/>
        </w:rPr>
        <w:t>可取</w:t>
      </w:r>
      <w:r w:rsidRPr="00807726">
        <w:rPr>
          <w:rFonts w:hint="eastAsia"/>
          <w:lang w:eastAsia="zh-TW"/>
        </w:rPr>
        <w:t>得非耕地的土地所有權。</w:t>
      </w:r>
      <w:r w:rsidR="0095194F" w:rsidRPr="00807726">
        <w:rPr>
          <w:rFonts w:hint="eastAsia"/>
          <w:lang w:eastAsia="zh-TW"/>
        </w:rPr>
        <w:t>IFM</w:t>
      </w:r>
      <w:r w:rsidR="0095194F" w:rsidRPr="00807726">
        <w:rPr>
          <w:rFonts w:hint="eastAsia"/>
          <w:lang w:eastAsia="zh-TW"/>
        </w:rPr>
        <w:t>要求烏克蘭開放土地市場，預估開放後</w:t>
      </w:r>
      <w:r w:rsidR="0095194F" w:rsidRPr="00807726">
        <w:rPr>
          <w:rFonts w:hint="eastAsia"/>
          <w:lang w:eastAsia="zh-TW"/>
        </w:rPr>
        <w:t>2</w:t>
      </w:r>
      <w:r w:rsidR="0095194F" w:rsidRPr="00807726">
        <w:rPr>
          <w:rFonts w:hint="eastAsia"/>
          <w:lang w:eastAsia="zh-TW"/>
        </w:rPr>
        <w:t>年內每公頃價格將上漲</w:t>
      </w:r>
      <w:r w:rsidR="0095194F" w:rsidRPr="00807726">
        <w:rPr>
          <w:rFonts w:hint="eastAsia"/>
          <w:lang w:eastAsia="zh-TW"/>
        </w:rPr>
        <w:t>76%</w:t>
      </w:r>
      <w:r w:rsidR="0095194F" w:rsidRPr="00807726">
        <w:rPr>
          <w:rFonts w:hint="eastAsia"/>
          <w:lang w:eastAsia="zh-TW"/>
        </w:rPr>
        <w:t>。</w:t>
      </w:r>
    </w:p>
    <w:p w14:paraId="5CAA98DD" w14:textId="77777777" w:rsidR="00EB1ADF" w:rsidRPr="00807726" w:rsidRDefault="00415492" w:rsidP="000A1BB5">
      <w:pPr>
        <w:ind w:firstLine="472"/>
        <w:rPr>
          <w:lang w:eastAsia="zh-TW"/>
        </w:rPr>
      </w:pPr>
      <w:r w:rsidRPr="00807726">
        <w:rPr>
          <w:rFonts w:hint="eastAsia"/>
          <w:lang w:eastAsia="zh-TW"/>
        </w:rPr>
        <w:t>根據烏克蘭土地法第</w:t>
      </w:r>
      <w:r w:rsidRPr="00807726">
        <w:rPr>
          <w:rFonts w:hint="eastAsia"/>
          <w:lang w:eastAsia="zh-TW"/>
        </w:rPr>
        <w:t>2</w:t>
      </w:r>
      <w:r w:rsidRPr="00807726">
        <w:rPr>
          <w:rFonts w:hint="eastAsia"/>
          <w:lang w:eastAsia="zh-TW"/>
        </w:rPr>
        <w:t>部第</w:t>
      </w:r>
      <w:r w:rsidRPr="00807726">
        <w:rPr>
          <w:rFonts w:hint="eastAsia"/>
          <w:lang w:eastAsia="zh-TW"/>
        </w:rPr>
        <w:t>81</w:t>
      </w:r>
      <w:r w:rsidRPr="00807726">
        <w:rPr>
          <w:rFonts w:hint="eastAsia"/>
          <w:lang w:eastAsia="zh-TW"/>
        </w:rPr>
        <w:t>條，</w:t>
      </w:r>
      <w:r w:rsidR="00EB1ADF" w:rsidRPr="00807726">
        <w:rPr>
          <w:rFonts w:hint="eastAsia"/>
          <w:lang w:eastAsia="zh-TW"/>
        </w:rPr>
        <w:t>外國人和無國籍人</w:t>
      </w:r>
      <w:r w:rsidRPr="00807726">
        <w:rPr>
          <w:rFonts w:hint="eastAsia"/>
          <w:lang w:eastAsia="zh-TW"/>
        </w:rPr>
        <w:t>購買</w:t>
      </w:r>
      <w:r w:rsidR="00EB1ADF" w:rsidRPr="00807726">
        <w:rPr>
          <w:rFonts w:hint="eastAsia"/>
          <w:lang w:eastAsia="zh-TW"/>
        </w:rPr>
        <w:t>土地</w:t>
      </w:r>
      <w:r w:rsidRPr="00807726">
        <w:rPr>
          <w:rFonts w:hint="eastAsia"/>
          <w:lang w:eastAsia="zh-TW"/>
        </w:rPr>
        <w:t>的情況</w:t>
      </w:r>
      <w:r w:rsidR="00AD7E5C" w:rsidRPr="00807726">
        <w:rPr>
          <w:rFonts w:hint="eastAsia"/>
          <w:lang w:eastAsia="zh-TW"/>
        </w:rPr>
        <w:t>如</w:t>
      </w:r>
      <w:r w:rsidR="00EB1ADF" w:rsidRPr="00807726">
        <w:rPr>
          <w:rFonts w:hint="eastAsia"/>
          <w:lang w:eastAsia="zh-TW"/>
        </w:rPr>
        <w:t>下：</w:t>
      </w:r>
    </w:p>
    <w:p w14:paraId="17B739A5" w14:textId="4BA2EF14" w:rsidR="00EB1ADF" w:rsidRPr="00807726" w:rsidRDefault="000B26BD" w:rsidP="000A1BB5">
      <w:pPr>
        <w:ind w:firstLine="472"/>
        <w:rPr>
          <w:lang w:eastAsia="zh-TW"/>
        </w:rPr>
      </w:pPr>
      <w:r w:rsidRPr="00807726">
        <w:rPr>
          <w:rFonts w:hint="eastAsia"/>
          <w:lang w:eastAsia="zh-TW"/>
        </w:rPr>
        <w:t>（一</w:t>
      </w:r>
      <w:r w:rsidR="00EB1ADF" w:rsidRPr="00807726">
        <w:rPr>
          <w:rFonts w:hint="eastAsia"/>
          <w:lang w:eastAsia="zh-TW"/>
        </w:rPr>
        <w:t>）按買賣合</w:t>
      </w:r>
      <w:r w:rsidR="0022319B" w:rsidRPr="00807726">
        <w:rPr>
          <w:rFonts w:hint="eastAsia"/>
          <w:lang w:eastAsia="zh-TW"/>
        </w:rPr>
        <w:t>約</w:t>
      </w:r>
      <w:r w:rsidR="00415492" w:rsidRPr="00807726">
        <w:rPr>
          <w:rFonts w:hint="eastAsia"/>
          <w:lang w:eastAsia="zh-TW"/>
        </w:rPr>
        <w:t>、</w:t>
      </w:r>
      <w:r w:rsidR="00EB1ADF" w:rsidRPr="00807726">
        <w:rPr>
          <w:rFonts w:hint="eastAsia"/>
          <w:lang w:eastAsia="zh-TW"/>
        </w:rPr>
        <w:t>租借合</w:t>
      </w:r>
      <w:r w:rsidR="0022319B" w:rsidRPr="00807726">
        <w:rPr>
          <w:rFonts w:hint="eastAsia"/>
          <w:lang w:eastAsia="zh-TW"/>
        </w:rPr>
        <w:t>約</w:t>
      </w:r>
      <w:r w:rsidR="00415492" w:rsidRPr="00807726">
        <w:rPr>
          <w:rFonts w:hint="eastAsia"/>
          <w:lang w:eastAsia="zh-TW"/>
        </w:rPr>
        <w:t>、</w:t>
      </w:r>
      <w:r w:rsidR="00EB1ADF" w:rsidRPr="00807726">
        <w:rPr>
          <w:rFonts w:hint="eastAsia"/>
          <w:lang w:eastAsia="zh-TW"/>
        </w:rPr>
        <w:t>贈與合</w:t>
      </w:r>
      <w:r w:rsidR="0022319B" w:rsidRPr="00807726">
        <w:rPr>
          <w:rFonts w:hint="eastAsia"/>
          <w:lang w:eastAsia="zh-TW"/>
        </w:rPr>
        <w:t>約</w:t>
      </w:r>
      <w:r w:rsidR="00415492" w:rsidRPr="00807726">
        <w:rPr>
          <w:rFonts w:hint="eastAsia"/>
          <w:lang w:eastAsia="zh-TW"/>
        </w:rPr>
        <w:t>、</w:t>
      </w:r>
      <w:r w:rsidR="00EB1ADF" w:rsidRPr="00807726">
        <w:rPr>
          <w:rFonts w:hint="eastAsia"/>
          <w:lang w:eastAsia="zh-TW"/>
        </w:rPr>
        <w:t>交換合</w:t>
      </w:r>
      <w:r w:rsidR="0022319B" w:rsidRPr="00807726">
        <w:rPr>
          <w:rFonts w:hint="eastAsia"/>
          <w:lang w:eastAsia="zh-TW"/>
        </w:rPr>
        <w:t>約</w:t>
      </w:r>
      <w:r w:rsidR="00415492" w:rsidRPr="00807726">
        <w:rPr>
          <w:rFonts w:hint="eastAsia"/>
          <w:lang w:eastAsia="zh-TW"/>
        </w:rPr>
        <w:t>、</w:t>
      </w:r>
      <w:r w:rsidR="00EB1ADF" w:rsidRPr="00807726">
        <w:rPr>
          <w:rFonts w:hint="eastAsia"/>
          <w:lang w:eastAsia="zh-TW"/>
        </w:rPr>
        <w:t>其它民法合</w:t>
      </w:r>
      <w:r w:rsidR="0022319B" w:rsidRPr="00807726">
        <w:rPr>
          <w:rFonts w:hint="eastAsia"/>
          <w:lang w:eastAsia="zh-TW"/>
        </w:rPr>
        <w:t>約</w:t>
      </w:r>
      <w:r w:rsidR="00EB1ADF" w:rsidRPr="00807726">
        <w:rPr>
          <w:rFonts w:hint="eastAsia"/>
          <w:lang w:eastAsia="zh-TW"/>
        </w:rPr>
        <w:t>。</w:t>
      </w:r>
    </w:p>
    <w:p w14:paraId="6B2B1CDF" w14:textId="77777777" w:rsidR="00EB1ADF" w:rsidRPr="00807726" w:rsidRDefault="000B26BD" w:rsidP="000A1BB5">
      <w:pPr>
        <w:ind w:firstLine="472"/>
        <w:rPr>
          <w:lang w:eastAsia="zh-TW"/>
        </w:rPr>
      </w:pPr>
      <w:r w:rsidRPr="00807726">
        <w:rPr>
          <w:rFonts w:hint="eastAsia"/>
          <w:lang w:eastAsia="zh-TW"/>
        </w:rPr>
        <w:t>（二</w:t>
      </w:r>
      <w:r w:rsidR="00EB1ADF" w:rsidRPr="00807726">
        <w:rPr>
          <w:rFonts w:hint="eastAsia"/>
          <w:lang w:eastAsia="zh-TW"/>
        </w:rPr>
        <w:t>）</w:t>
      </w:r>
      <w:r w:rsidR="002F468C" w:rsidRPr="00807726">
        <w:rPr>
          <w:rFonts w:hint="eastAsia"/>
          <w:lang w:eastAsia="zh-TW"/>
        </w:rPr>
        <w:t>抵押</w:t>
      </w:r>
      <w:r w:rsidR="00EB1ADF" w:rsidRPr="00807726">
        <w:rPr>
          <w:rFonts w:hint="eastAsia"/>
          <w:lang w:eastAsia="zh-TW"/>
        </w:rPr>
        <w:t>土地</w:t>
      </w:r>
      <w:r w:rsidR="002F468C" w:rsidRPr="00807726">
        <w:rPr>
          <w:rFonts w:hint="eastAsia"/>
          <w:lang w:eastAsia="zh-TW"/>
        </w:rPr>
        <w:t>需先還清貸款後，才得買賣</w:t>
      </w:r>
      <w:r w:rsidR="00EB1ADF" w:rsidRPr="00807726">
        <w:rPr>
          <w:rFonts w:hint="eastAsia"/>
          <w:lang w:eastAsia="zh-TW"/>
        </w:rPr>
        <w:t>。</w:t>
      </w:r>
    </w:p>
    <w:p w14:paraId="6FFF7E1C" w14:textId="77777777" w:rsidR="00EB1ADF" w:rsidRPr="00807726" w:rsidRDefault="000B26BD" w:rsidP="000A1BB5">
      <w:pPr>
        <w:ind w:firstLine="472"/>
        <w:rPr>
          <w:lang w:eastAsia="zh-TW"/>
        </w:rPr>
      </w:pPr>
      <w:r w:rsidRPr="00807726">
        <w:rPr>
          <w:rFonts w:hint="eastAsia"/>
          <w:lang w:eastAsia="zh-TW"/>
        </w:rPr>
        <w:t>（三</w:t>
      </w:r>
      <w:r w:rsidR="00EB1ADF" w:rsidRPr="00807726">
        <w:rPr>
          <w:rFonts w:hint="eastAsia"/>
          <w:lang w:eastAsia="zh-TW"/>
        </w:rPr>
        <w:t>）繼承。</w:t>
      </w:r>
    </w:p>
    <w:p w14:paraId="3795F5FA" w14:textId="77777777" w:rsidR="00EB1ADF" w:rsidRPr="00807726" w:rsidRDefault="00EB1ADF" w:rsidP="000A1BB5">
      <w:pPr>
        <w:ind w:firstLine="472"/>
        <w:rPr>
          <w:lang w:eastAsia="zh-TW"/>
        </w:rPr>
      </w:pPr>
      <w:r w:rsidRPr="00807726">
        <w:rPr>
          <w:rFonts w:hint="eastAsia"/>
          <w:lang w:eastAsia="zh-TW"/>
        </w:rPr>
        <w:t>如果外國人或者無國籍人以繼承方式</w:t>
      </w:r>
      <w:r w:rsidR="00415492" w:rsidRPr="00807726">
        <w:rPr>
          <w:rFonts w:hint="eastAsia"/>
          <w:lang w:eastAsia="zh-TW"/>
        </w:rPr>
        <w:t>取得</w:t>
      </w:r>
      <w:r w:rsidRPr="00807726">
        <w:rPr>
          <w:rFonts w:hint="eastAsia"/>
          <w:lang w:eastAsia="zh-TW"/>
        </w:rPr>
        <w:t>農</w:t>
      </w:r>
      <w:r w:rsidR="00415492" w:rsidRPr="00807726">
        <w:rPr>
          <w:rFonts w:hint="eastAsia"/>
          <w:lang w:eastAsia="zh-TW"/>
        </w:rPr>
        <w:t>地</w:t>
      </w:r>
      <w:r w:rsidRPr="00807726">
        <w:rPr>
          <w:rFonts w:hint="eastAsia"/>
          <w:lang w:eastAsia="zh-TW"/>
        </w:rPr>
        <w:t>，</w:t>
      </w:r>
      <w:r w:rsidR="00415492" w:rsidRPr="00807726">
        <w:rPr>
          <w:rFonts w:hint="eastAsia"/>
          <w:lang w:eastAsia="zh-TW"/>
        </w:rPr>
        <w:t>農</w:t>
      </w:r>
      <w:r w:rsidRPr="00807726">
        <w:rPr>
          <w:rFonts w:hint="eastAsia"/>
          <w:lang w:eastAsia="zh-TW"/>
        </w:rPr>
        <w:t>地在一年之內必須轉讓、更確切地說賣掉、交換或送給向一個</w:t>
      </w:r>
      <w:r w:rsidR="00415492" w:rsidRPr="00807726">
        <w:rPr>
          <w:rFonts w:hint="eastAsia"/>
          <w:lang w:eastAsia="zh-TW"/>
        </w:rPr>
        <w:t>能擁有</w:t>
      </w:r>
      <w:r w:rsidRPr="00807726">
        <w:rPr>
          <w:rFonts w:hint="eastAsia"/>
          <w:lang w:eastAsia="zh-TW"/>
        </w:rPr>
        <w:t>土地權利和行為能力（如烏克蘭國籍人）</w:t>
      </w:r>
      <w:r w:rsidR="00415492" w:rsidRPr="00807726">
        <w:rPr>
          <w:rFonts w:hint="eastAsia"/>
          <w:lang w:eastAsia="zh-TW"/>
        </w:rPr>
        <w:t>的人</w:t>
      </w:r>
      <w:r w:rsidRPr="00807726">
        <w:rPr>
          <w:rFonts w:hint="eastAsia"/>
          <w:lang w:eastAsia="zh-TW"/>
        </w:rPr>
        <w:t>。如果在一年內</w:t>
      </w:r>
      <w:r w:rsidR="00415492" w:rsidRPr="00807726">
        <w:rPr>
          <w:rFonts w:hint="eastAsia"/>
          <w:lang w:eastAsia="zh-TW"/>
        </w:rPr>
        <w:t>農</w:t>
      </w:r>
      <w:r w:rsidRPr="00807726">
        <w:rPr>
          <w:rFonts w:hint="eastAsia"/>
          <w:lang w:eastAsia="zh-TW"/>
        </w:rPr>
        <w:t>地沒有轉讓，這</w:t>
      </w:r>
      <w:r w:rsidR="00415492" w:rsidRPr="00807726">
        <w:rPr>
          <w:rFonts w:hint="eastAsia"/>
          <w:lang w:eastAsia="zh-TW"/>
        </w:rPr>
        <w:t>農</w:t>
      </w:r>
      <w:r w:rsidRPr="00807726">
        <w:rPr>
          <w:rFonts w:hint="eastAsia"/>
          <w:lang w:eastAsia="zh-TW"/>
        </w:rPr>
        <w:t>地</w:t>
      </w:r>
      <w:r w:rsidR="00415492" w:rsidRPr="00807726">
        <w:rPr>
          <w:rFonts w:hint="eastAsia"/>
          <w:lang w:eastAsia="zh-TW"/>
        </w:rPr>
        <w:t>將被</w:t>
      </w:r>
      <w:r w:rsidRPr="00807726">
        <w:rPr>
          <w:rFonts w:hint="eastAsia"/>
          <w:lang w:eastAsia="zh-TW"/>
        </w:rPr>
        <w:t>強制性轉讓。</w:t>
      </w:r>
    </w:p>
    <w:p w14:paraId="0F0A50C3" w14:textId="77777777" w:rsidR="00D72A9A" w:rsidRPr="00807726" w:rsidRDefault="00D72A9A" w:rsidP="000A1BB5">
      <w:pPr>
        <w:ind w:firstLine="472"/>
        <w:rPr>
          <w:lang w:eastAsia="zh-TW"/>
        </w:rPr>
      </w:pPr>
      <w:r w:rsidRPr="00807726">
        <w:rPr>
          <w:rFonts w:hint="eastAsia"/>
          <w:lang w:eastAsia="zh-TW"/>
        </w:rPr>
        <w:t>下表為烏克蘭各州土地價格</w:t>
      </w:r>
      <w:r w:rsidR="000A1BB5" w:rsidRPr="00807726">
        <w:rPr>
          <w:rFonts w:hint="eastAsia"/>
          <w:lang w:eastAsia="zh-TW"/>
        </w:rPr>
        <w:t>：</w:t>
      </w:r>
    </w:p>
    <w:tbl>
      <w:tblPr>
        <w:tblW w:w="6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49"/>
        <w:gridCol w:w="2062"/>
      </w:tblGrid>
      <w:tr w:rsidR="00807726" w:rsidRPr="00807726" w14:paraId="43E41978" w14:textId="77777777">
        <w:trPr>
          <w:trHeight w:val="290"/>
          <w:tblHeader/>
          <w:jc w:val="center"/>
        </w:trPr>
        <w:tc>
          <w:tcPr>
            <w:tcW w:w="4049" w:type="dxa"/>
            <w:shd w:val="clear" w:color="auto" w:fill="auto"/>
            <w:vAlign w:val="center"/>
          </w:tcPr>
          <w:p w14:paraId="19C9139F" w14:textId="77777777" w:rsidR="00D72A9A" w:rsidRPr="00807726" w:rsidRDefault="00D72A9A" w:rsidP="000A1BB5">
            <w:pPr>
              <w:pStyle w:val="af6"/>
            </w:pPr>
            <w:r w:rsidRPr="00807726">
              <w:rPr>
                <w:rFonts w:hint="eastAsia"/>
              </w:rPr>
              <w:t>地區</w:t>
            </w:r>
          </w:p>
        </w:tc>
        <w:tc>
          <w:tcPr>
            <w:tcW w:w="2062" w:type="dxa"/>
            <w:shd w:val="clear" w:color="auto" w:fill="auto"/>
            <w:vAlign w:val="center"/>
          </w:tcPr>
          <w:p w14:paraId="520278E0" w14:textId="77777777" w:rsidR="00D72A9A" w:rsidRPr="00807726" w:rsidRDefault="00D72A9A" w:rsidP="000A1BB5">
            <w:pPr>
              <w:pStyle w:val="af6"/>
            </w:pPr>
            <w:r w:rsidRPr="00807726">
              <w:rPr>
                <w:rFonts w:hint="eastAsia"/>
              </w:rPr>
              <w:t>美元</w:t>
            </w:r>
            <w:r w:rsidRPr="00807726">
              <w:rPr>
                <w:rFonts w:hint="eastAsia"/>
              </w:rPr>
              <w:t>/</w:t>
            </w:r>
            <w:r w:rsidRPr="00807726">
              <w:rPr>
                <w:rFonts w:hint="eastAsia"/>
              </w:rPr>
              <w:t>平方米</w:t>
            </w:r>
          </w:p>
        </w:tc>
      </w:tr>
      <w:tr w:rsidR="00807726" w:rsidRPr="00807726" w14:paraId="5A024FE5" w14:textId="77777777">
        <w:trPr>
          <w:trHeight w:val="290"/>
          <w:jc w:val="center"/>
        </w:trPr>
        <w:tc>
          <w:tcPr>
            <w:tcW w:w="4049" w:type="dxa"/>
            <w:shd w:val="clear" w:color="auto" w:fill="auto"/>
            <w:vAlign w:val="center"/>
          </w:tcPr>
          <w:p w14:paraId="20B1E03F" w14:textId="77777777" w:rsidR="00D72A9A" w:rsidRPr="00807726" w:rsidRDefault="00D72A9A" w:rsidP="000A1BB5">
            <w:pPr>
              <w:pStyle w:val="af6"/>
              <w:ind w:leftChars="100" w:left="236"/>
              <w:jc w:val="left"/>
            </w:pPr>
            <w:r w:rsidRPr="00807726">
              <w:rPr>
                <w:rFonts w:hint="eastAsia"/>
              </w:rPr>
              <w:t>基</w:t>
            </w:r>
            <w:r w:rsidR="00D63DE1" w:rsidRPr="00106A75">
              <w:rPr>
                <w:rFonts w:ascii="細明體" w:hAnsi="細明體" w:cs="細明體" w:hint="eastAsia"/>
              </w:rPr>
              <w:t>輔</w:t>
            </w:r>
            <w:r w:rsidRPr="00807726">
              <w:rPr>
                <w:rFonts w:ascii="華康細圓體" w:hAnsi="華康細圓體" w:cs="華康細圓體" w:hint="eastAsia"/>
              </w:rPr>
              <w:t>州</w:t>
            </w:r>
          </w:p>
        </w:tc>
        <w:tc>
          <w:tcPr>
            <w:tcW w:w="2062" w:type="dxa"/>
            <w:shd w:val="clear" w:color="auto" w:fill="auto"/>
            <w:vAlign w:val="center"/>
          </w:tcPr>
          <w:p w14:paraId="62F48795" w14:textId="77777777" w:rsidR="00D72A9A" w:rsidRPr="00807726" w:rsidRDefault="00D72A9A" w:rsidP="000A1BB5">
            <w:pPr>
              <w:pStyle w:val="af6"/>
              <w:tabs>
                <w:tab w:val="decimal" w:pos="1335"/>
              </w:tabs>
              <w:jc w:val="both"/>
            </w:pPr>
            <w:r w:rsidRPr="00807726">
              <w:rPr>
                <w:rFonts w:hint="eastAsia"/>
              </w:rPr>
              <w:t>$18.25</w:t>
            </w:r>
          </w:p>
        </w:tc>
      </w:tr>
      <w:tr w:rsidR="00807726" w:rsidRPr="00807726" w14:paraId="5A59F67D" w14:textId="77777777">
        <w:trPr>
          <w:trHeight w:val="290"/>
          <w:jc w:val="center"/>
        </w:trPr>
        <w:tc>
          <w:tcPr>
            <w:tcW w:w="4049" w:type="dxa"/>
            <w:shd w:val="clear" w:color="auto" w:fill="auto"/>
            <w:vAlign w:val="center"/>
          </w:tcPr>
          <w:p w14:paraId="25BFEC32" w14:textId="77777777" w:rsidR="00D72A9A" w:rsidRPr="00807726" w:rsidRDefault="00D72A9A" w:rsidP="000A1BB5">
            <w:pPr>
              <w:pStyle w:val="af6"/>
              <w:ind w:leftChars="100" w:left="236"/>
              <w:jc w:val="left"/>
            </w:pPr>
            <w:r w:rsidRPr="00807726">
              <w:rPr>
                <w:rFonts w:hint="eastAsia"/>
              </w:rPr>
              <w:t>伊萬基夫區</w:t>
            </w:r>
          </w:p>
        </w:tc>
        <w:tc>
          <w:tcPr>
            <w:tcW w:w="2062" w:type="dxa"/>
            <w:shd w:val="clear" w:color="auto" w:fill="auto"/>
            <w:vAlign w:val="center"/>
          </w:tcPr>
          <w:p w14:paraId="4ED4F223" w14:textId="77777777" w:rsidR="00D72A9A" w:rsidRPr="00807726" w:rsidRDefault="00D72A9A" w:rsidP="000A1BB5">
            <w:pPr>
              <w:pStyle w:val="af6"/>
              <w:tabs>
                <w:tab w:val="decimal" w:pos="1335"/>
              </w:tabs>
              <w:jc w:val="both"/>
            </w:pPr>
            <w:r w:rsidRPr="00807726">
              <w:rPr>
                <w:rFonts w:hint="eastAsia"/>
              </w:rPr>
              <w:t>$6.9</w:t>
            </w:r>
          </w:p>
        </w:tc>
      </w:tr>
      <w:tr w:rsidR="00807726" w:rsidRPr="00807726" w14:paraId="1BF9C7BB" w14:textId="77777777">
        <w:trPr>
          <w:trHeight w:val="290"/>
          <w:jc w:val="center"/>
        </w:trPr>
        <w:tc>
          <w:tcPr>
            <w:tcW w:w="4049" w:type="dxa"/>
            <w:shd w:val="clear" w:color="auto" w:fill="auto"/>
            <w:vAlign w:val="center"/>
          </w:tcPr>
          <w:p w14:paraId="48520814" w14:textId="77777777" w:rsidR="00D72A9A" w:rsidRPr="00807726" w:rsidRDefault="00D72A9A" w:rsidP="000A1BB5">
            <w:pPr>
              <w:pStyle w:val="af6"/>
              <w:ind w:leftChars="100" w:left="236"/>
              <w:jc w:val="left"/>
            </w:pPr>
            <w:r w:rsidRPr="00807726">
              <w:rPr>
                <w:rFonts w:hint="eastAsia"/>
              </w:rPr>
              <w:t>白采爾科維區</w:t>
            </w:r>
          </w:p>
        </w:tc>
        <w:tc>
          <w:tcPr>
            <w:tcW w:w="2062" w:type="dxa"/>
            <w:shd w:val="clear" w:color="auto" w:fill="auto"/>
            <w:vAlign w:val="center"/>
          </w:tcPr>
          <w:p w14:paraId="0E0CCBF9" w14:textId="77777777" w:rsidR="00D72A9A" w:rsidRPr="00807726" w:rsidRDefault="00D72A9A" w:rsidP="000A1BB5">
            <w:pPr>
              <w:pStyle w:val="af6"/>
              <w:tabs>
                <w:tab w:val="decimal" w:pos="1335"/>
              </w:tabs>
              <w:jc w:val="both"/>
            </w:pPr>
            <w:r w:rsidRPr="00807726">
              <w:rPr>
                <w:rFonts w:hint="eastAsia"/>
              </w:rPr>
              <w:t>$6</w:t>
            </w:r>
            <w:r w:rsidR="000A1BB5" w:rsidRPr="00807726">
              <w:rPr>
                <w:rFonts w:hint="eastAsia"/>
              </w:rPr>
              <w:t>.</w:t>
            </w:r>
            <w:r w:rsidRPr="00807726">
              <w:rPr>
                <w:rFonts w:hint="eastAsia"/>
              </w:rPr>
              <w:t>82</w:t>
            </w:r>
          </w:p>
        </w:tc>
      </w:tr>
      <w:tr w:rsidR="00807726" w:rsidRPr="00807726" w14:paraId="3469CF3F" w14:textId="77777777">
        <w:trPr>
          <w:trHeight w:val="290"/>
          <w:jc w:val="center"/>
        </w:trPr>
        <w:tc>
          <w:tcPr>
            <w:tcW w:w="4049" w:type="dxa"/>
            <w:shd w:val="clear" w:color="auto" w:fill="auto"/>
            <w:vAlign w:val="center"/>
          </w:tcPr>
          <w:p w14:paraId="58701438" w14:textId="77777777" w:rsidR="00D72A9A" w:rsidRPr="00807726" w:rsidRDefault="00D72A9A" w:rsidP="000A1BB5">
            <w:pPr>
              <w:pStyle w:val="af6"/>
              <w:ind w:leftChars="100" w:left="236"/>
              <w:jc w:val="left"/>
            </w:pPr>
            <w:r w:rsidRPr="00807726">
              <w:rPr>
                <w:rFonts w:hint="eastAsia"/>
              </w:rPr>
              <w:t>巴里希夫卡區</w:t>
            </w:r>
          </w:p>
        </w:tc>
        <w:tc>
          <w:tcPr>
            <w:tcW w:w="2062" w:type="dxa"/>
            <w:shd w:val="clear" w:color="auto" w:fill="auto"/>
            <w:vAlign w:val="center"/>
          </w:tcPr>
          <w:p w14:paraId="5EC48687" w14:textId="77777777" w:rsidR="00D72A9A" w:rsidRPr="00807726" w:rsidRDefault="00D72A9A" w:rsidP="000A1BB5">
            <w:pPr>
              <w:pStyle w:val="af6"/>
              <w:tabs>
                <w:tab w:val="decimal" w:pos="1335"/>
              </w:tabs>
              <w:jc w:val="both"/>
            </w:pPr>
            <w:r w:rsidRPr="00807726">
              <w:rPr>
                <w:rFonts w:hint="eastAsia"/>
              </w:rPr>
              <w:t>$6.52</w:t>
            </w:r>
          </w:p>
        </w:tc>
      </w:tr>
      <w:tr w:rsidR="00807726" w:rsidRPr="00807726" w14:paraId="54F44B78" w14:textId="77777777">
        <w:trPr>
          <w:trHeight w:val="290"/>
          <w:jc w:val="center"/>
        </w:trPr>
        <w:tc>
          <w:tcPr>
            <w:tcW w:w="4049" w:type="dxa"/>
            <w:shd w:val="clear" w:color="auto" w:fill="auto"/>
            <w:vAlign w:val="center"/>
          </w:tcPr>
          <w:p w14:paraId="5A40746F" w14:textId="77777777" w:rsidR="00D72A9A" w:rsidRPr="00807726" w:rsidRDefault="00D72A9A" w:rsidP="000A1BB5">
            <w:pPr>
              <w:pStyle w:val="af6"/>
              <w:ind w:leftChars="100" w:left="236"/>
              <w:jc w:val="left"/>
            </w:pPr>
            <w:r w:rsidRPr="00807726">
              <w:rPr>
                <w:rFonts w:hint="eastAsia"/>
              </w:rPr>
              <w:t>鮑里斯皮爾區</w:t>
            </w:r>
          </w:p>
        </w:tc>
        <w:tc>
          <w:tcPr>
            <w:tcW w:w="2062" w:type="dxa"/>
            <w:shd w:val="clear" w:color="auto" w:fill="auto"/>
            <w:vAlign w:val="center"/>
          </w:tcPr>
          <w:p w14:paraId="75BFAA47" w14:textId="77777777" w:rsidR="00D72A9A" w:rsidRPr="00807726" w:rsidRDefault="00D72A9A" w:rsidP="000A1BB5">
            <w:pPr>
              <w:pStyle w:val="af6"/>
              <w:tabs>
                <w:tab w:val="decimal" w:pos="1335"/>
              </w:tabs>
              <w:jc w:val="both"/>
            </w:pPr>
            <w:r w:rsidRPr="00807726">
              <w:rPr>
                <w:rFonts w:hint="eastAsia"/>
              </w:rPr>
              <w:t>$20.4</w:t>
            </w:r>
          </w:p>
        </w:tc>
      </w:tr>
      <w:tr w:rsidR="00807726" w:rsidRPr="00807726" w14:paraId="528EF3B1" w14:textId="77777777">
        <w:trPr>
          <w:trHeight w:val="290"/>
          <w:jc w:val="center"/>
        </w:trPr>
        <w:tc>
          <w:tcPr>
            <w:tcW w:w="4049" w:type="dxa"/>
            <w:shd w:val="clear" w:color="auto" w:fill="auto"/>
            <w:vAlign w:val="center"/>
          </w:tcPr>
          <w:p w14:paraId="3B00272A" w14:textId="77777777" w:rsidR="00D72A9A" w:rsidRPr="00807726" w:rsidRDefault="00D72A9A" w:rsidP="000A1BB5">
            <w:pPr>
              <w:pStyle w:val="af6"/>
              <w:ind w:leftChars="100" w:left="236"/>
              <w:jc w:val="left"/>
            </w:pPr>
            <w:proofErr w:type="gramStart"/>
            <w:r w:rsidRPr="00807726">
              <w:rPr>
                <w:rFonts w:hint="eastAsia"/>
              </w:rPr>
              <w:lastRenderedPageBreak/>
              <w:t>博羅江卡區</w:t>
            </w:r>
            <w:proofErr w:type="gramEnd"/>
          </w:p>
        </w:tc>
        <w:tc>
          <w:tcPr>
            <w:tcW w:w="2062" w:type="dxa"/>
            <w:shd w:val="clear" w:color="auto" w:fill="auto"/>
            <w:vAlign w:val="center"/>
          </w:tcPr>
          <w:p w14:paraId="0FEB57AB" w14:textId="77777777" w:rsidR="00D72A9A" w:rsidRPr="00807726" w:rsidRDefault="00D72A9A" w:rsidP="000A1BB5">
            <w:pPr>
              <w:pStyle w:val="af6"/>
              <w:tabs>
                <w:tab w:val="decimal" w:pos="1335"/>
              </w:tabs>
              <w:jc w:val="both"/>
            </w:pPr>
            <w:r w:rsidRPr="00807726">
              <w:rPr>
                <w:rFonts w:hint="eastAsia"/>
              </w:rPr>
              <w:t>$9.03</w:t>
            </w:r>
          </w:p>
        </w:tc>
      </w:tr>
      <w:tr w:rsidR="00807726" w:rsidRPr="00807726" w14:paraId="51BFBA60" w14:textId="77777777">
        <w:trPr>
          <w:trHeight w:val="290"/>
          <w:jc w:val="center"/>
        </w:trPr>
        <w:tc>
          <w:tcPr>
            <w:tcW w:w="4049" w:type="dxa"/>
            <w:shd w:val="clear" w:color="auto" w:fill="auto"/>
            <w:vAlign w:val="center"/>
          </w:tcPr>
          <w:p w14:paraId="5127AC76" w14:textId="77777777" w:rsidR="00D72A9A" w:rsidRPr="00807726" w:rsidRDefault="00D72A9A" w:rsidP="000A1BB5">
            <w:pPr>
              <w:pStyle w:val="af6"/>
              <w:ind w:leftChars="100" w:left="236"/>
              <w:jc w:val="left"/>
            </w:pPr>
            <w:r w:rsidRPr="00807726">
              <w:rPr>
                <w:rFonts w:hint="eastAsia"/>
              </w:rPr>
              <w:t>布羅瓦里區</w:t>
            </w:r>
          </w:p>
        </w:tc>
        <w:tc>
          <w:tcPr>
            <w:tcW w:w="2062" w:type="dxa"/>
            <w:shd w:val="clear" w:color="auto" w:fill="auto"/>
            <w:vAlign w:val="center"/>
          </w:tcPr>
          <w:p w14:paraId="7A0FF891" w14:textId="77777777" w:rsidR="00D72A9A" w:rsidRPr="00807726" w:rsidRDefault="00D72A9A" w:rsidP="000A1BB5">
            <w:pPr>
              <w:pStyle w:val="af6"/>
              <w:tabs>
                <w:tab w:val="decimal" w:pos="1335"/>
              </w:tabs>
              <w:jc w:val="both"/>
            </w:pPr>
            <w:r w:rsidRPr="00807726">
              <w:rPr>
                <w:rFonts w:hint="eastAsia"/>
              </w:rPr>
              <w:t>$14.45</w:t>
            </w:r>
          </w:p>
        </w:tc>
      </w:tr>
      <w:tr w:rsidR="00807726" w:rsidRPr="00807726" w14:paraId="70A4AFB0" w14:textId="77777777">
        <w:trPr>
          <w:trHeight w:val="290"/>
          <w:jc w:val="center"/>
        </w:trPr>
        <w:tc>
          <w:tcPr>
            <w:tcW w:w="4049" w:type="dxa"/>
            <w:shd w:val="clear" w:color="auto" w:fill="auto"/>
            <w:vAlign w:val="center"/>
          </w:tcPr>
          <w:p w14:paraId="435DDDB3" w14:textId="77777777" w:rsidR="00D72A9A" w:rsidRPr="00807726" w:rsidRDefault="00D72A9A" w:rsidP="000A1BB5">
            <w:pPr>
              <w:pStyle w:val="af6"/>
              <w:ind w:leftChars="100" w:left="236"/>
              <w:jc w:val="left"/>
            </w:pPr>
            <w:r w:rsidRPr="00807726">
              <w:rPr>
                <w:rFonts w:hint="eastAsia"/>
              </w:rPr>
              <w:t>瓦西里基夫區</w:t>
            </w:r>
          </w:p>
        </w:tc>
        <w:tc>
          <w:tcPr>
            <w:tcW w:w="2062" w:type="dxa"/>
            <w:shd w:val="clear" w:color="auto" w:fill="auto"/>
            <w:vAlign w:val="center"/>
          </w:tcPr>
          <w:p w14:paraId="030EFA4B" w14:textId="77777777" w:rsidR="00D72A9A" w:rsidRPr="00807726" w:rsidRDefault="00D72A9A" w:rsidP="000A1BB5">
            <w:pPr>
              <w:pStyle w:val="af6"/>
              <w:tabs>
                <w:tab w:val="decimal" w:pos="1335"/>
              </w:tabs>
              <w:jc w:val="both"/>
            </w:pPr>
            <w:r w:rsidRPr="00807726">
              <w:rPr>
                <w:rFonts w:hint="eastAsia"/>
              </w:rPr>
              <w:t>$11.42</w:t>
            </w:r>
          </w:p>
        </w:tc>
      </w:tr>
      <w:tr w:rsidR="00807726" w:rsidRPr="00807726" w14:paraId="29BE55F4" w14:textId="77777777">
        <w:trPr>
          <w:trHeight w:val="290"/>
          <w:jc w:val="center"/>
        </w:trPr>
        <w:tc>
          <w:tcPr>
            <w:tcW w:w="4049" w:type="dxa"/>
            <w:shd w:val="clear" w:color="auto" w:fill="auto"/>
            <w:vAlign w:val="center"/>
          </w:tcPr>
          <w:p w14:paraId="78F4E5BA" w14:textId="77777777" w:rsidR="00D72A9A" w:rsidRPr="00807726" w:rsidRDefault="00D72A9A" w:rsidP="000A1BB5">
            <w:pPr>
              <w:pStyle w:val="af6"/>
              <w:ind w:leftChars="100" w:left="236"/>
              <w:jc w:val="left"/>
            </w:pPr>
            <w:r w:rsidRPr="00807726">
              <w:rPr>
                <w:rFonts w:hint="eastAsia"/>
              </w:rPr>
              <w:t>維什戈羅德區</w:t>
            </w:r>
          </w:p>
        </w:tc>
        <w:tc>
          <w:tcPr>
            <w:tcW w:w="2062" w:type="dxa"/>
            <w:shd w:val="clear" w:color="auto" w:fill="auto"/>
            <w:vAlign w:val="center"/>
          </w:tcPr>
          <w:p w14:paraId="661E0BFA" w14:textId="77777777" w:rsidR="00D72A9A" w:rsidRPr="00807726" w:rsidRDefault="00D72A9A" w:rsidP="000A1BB5">
            <w:pPr>
              <w:pStyle w:val="af6"/>
              <w:tabs>
                <w:tab w:val="decimal" w:pos="1335"/>
              </w:tabs>
              <w:jc w:val="both"/>
            </w:pPr>
            <w:r w:rsidRPr="00807726">
              <w:rPr>
                <w:rFonts w:hint="eastAsia"/>
              </w:rPr>
              <w:t>$16.76</w:t>
            </w:r>
          </w:p>
        </w:tc>
      </w:tr>
      <w:tr w:rsidR="00807726" w:rsidRPr="00807726" w14:paraId="7E7622EE" w14:textId="77777777">
        <w:trPr>
          <w:trHeight w:val="290"/>
          <w:jc w:val="center"/>
        </w:trPr>
        <w:tc>
          <w:tcPr>
            <w:tcW w:w="4049" w:type="dxa"/>
            <w:shd w:val="clear" w:color="auto" w:fill="auto"/>
            <w:vAlign w:val="center"/>
          </w:tcPr>
          <w:p w14:paraId="05F44D35" w14:textId="77777777" w:rsidR="00D72A9A" w:rsidRPr="00807726" w:rsidRDefault="00D72A9A" w:rsidP="000A1BB5">
            <w:pPr>
              <w:pStyle w:val="af6"/>
              <w:ind w:leftChars="100" w:left="236"/>
              <w:jc w:val="left"/>
            </w:pPr>
            <w:r w:rsidRPr="00807726">
              <w:rPr>
                <w:rFonts w:hint="eastAsia"/>
              </w:rPr>
              <w:t>卡哈爾雷克區</w:t>
            </w:r>
          </w:p>
        </w:tc>
        <w:tc>
          <w:tcPr>
            <w:tcW w:w="2062" w:type="dxa"/>
            <w:shd w:val="clear" w:color="auto" w:fill="auto"/>
            <w:vAlign w:val="center"/>
          </w:tcPr>
          <w:p w14:paraId="08429C62" w14:textId="77777777" w:rsidR="00D72A9A" w:rsidRPr="00807726" w:rsidRDefault="00D72A9A" w:rsidP="000A1BB5">
            <w:pPr>
              <w:pStyle w:val="af6"/>
              <w:tabs>
                <w:tab w:val="decimal" w:pos="1335"/>
              </w:tabs>
              <w:jc w:val="both"/>
            </w:pPr>
            <w:r w:rsidRPr="00807726">
              <w:rPr>
                <w:rFonts w:hint="eastAsia"/>
              </w:rPr>
              <w:t>$8.75</w:t>
            </w:r>
          </w:p>
        </w:tc>
      </w:tr>
      <w:tr w:rsidR="00807726" w:rsidRPr="00807726" w14:paraId="51C10C98" w14:textId="77777777">
        <w:trPr>
          <w:trHeight w:val="290"/>
          <w:jc w:val="center"/>
        </w:trPr>
        <w:tc>
          <w:tcPr>
            <w:tcW w:w="4049" w:type="dxa"/>
            <w:shd w:val="clear" w:color="auto" w:fill="auto"/>
            <w:vAlign w:val="center"/>
          </w:tcPr>
          <w:p w14:paraId="152701AB" w14:textId="77777777" w:rsidR="00D72A9A" w:rsidRPr="00807726" w:rsidRDefault="00D72A9A" w:rsidP="000A1BB5">
            <w:pPr>
              <w:pStyle w:val="af6"/>
              <w:ind w:leftChars="100" w:left="236"/>
              <w:jc w:val="left"/>
            </w:pPr>
            <w:r w:rsidRPr="00807726">
              <w:rPr>
                <w:rFonts w:hint="eastAsia"/>
              </w:rPr>
              <w:t>基輔</w:t>
            </w:r>
            <w:r w:rsidRPr="00807726">
              <w:rPr>
                <w:rFonts w:hint="eastAsia"/>
              </w:rPr>
              <w:t>-</w:t>
            </w:r>
            <w:r w:rsidRPr="00807726">
              <w:rPr>
                <w:rFonts w:hint="eastAsia"/>
              </w:rPr>
              <w:t>斯維亞托申區</w:t>
            </w:r>
          </w:p>
        </w:tc>
        <w:tc>
          <w:tcPr>
            <w:tcW w:w="2062" w:type="dxa"/>
            <w:shd w:val="clear" w:color="auto" w:fill="auto"/>
            <w:vAlign w:val="center"/>
          </w:tcPr>
          <w:p w14:paraId="1477C4AE" w14:textId="77777777" w:rsidR="00D72A9A" w:rsidRPr="00807726" w:rsidRDefault="00D72A9A" w:rsidP="000A1BB5">
            <w:pPr>
              <w:pStyle w:val="af6"/>
              <w:tabs>
                <w:tab w:val="decimal" w:pos="1335"/>
              </w:tabs>
              <w:jc w:val="both"/>
            </w:pPr>
            <w:r w:rsidRPr="00807726">
              <w:rPr>
                <w:rFonts w:hint="eastAsia"/>
              </w:rPr>
              <w:t>$26.94</w:t>
            </w:r>
          </w:p>
        </w:tc>
      </w:tr>
      <w:tr w:rsidR="00807726" w:rsidRPr="00807726" w14:paraId="261A8180" w14:textId="77777777">
        <w:trPr>
          <w:trHeight w:val="290"/>
          <w:jc w:val="center"/>
        </w:trPr>
        <w:tc>
          <w:tcPr>
            <w:tcW w:w="4049" w:type="dxa"/>
            <w:shd w:val="clear" w:color="auto" w:fill="auto"/>
            <w:vAlign w:val="center"/>
          </w:tcPr>
          <w:p w14:paraId="760D04B3" w14:textId="77777777" w:rsidR="00D72A9A" w:rsidRPr="00807726" w:rsidRDefault="00D72A9A" w:rsidP="000A1BB5">
            <w:pPr>
              <w:pStyle w:val="af6"/>
              <w:ind w:leftChars="100" w:left="236"/>
              <w:jc w:val="left"/>
            </w:pPr>
            <w:r w:rsidRPr="00807726">
              <w:rPr>
                <w:rFonts w:hint="eastAsia"/>
              </w:rPr>
              <w:t>馬卡里夫區</w:t>
            </w:r>
          </w:p>
        </w:tc>
        <w:tc>
          <w:tcPr>
            <w:tcW w:w="2062" w:type="dxa"/>
            <w:shd w:val="clear" w:color="auto" w:fill="auto"/>
            <w:vAlign w:val="center"/>
          </w:tcPr>
          <w:p w14:paraId="6C7A2CED" w14:textId="77777777" w:rsidR="00D72A9A" w:rsidRPr="00807726" w:rsidRDefault="00D72A9A" w:rsidP="000A1BB5">
            <w:pPr>
              <w:pStyle w:val="af6"/>
              <w:tabs>
                <w:tab w:val="decimal" w:pos="1335"/>
              </w:tabs>
              <w:jc w:val="both"/>
            </w:pPr>
            <w:r w:rsidRPr="00807726">
              <w:rPr>
                <w:rFonts w:hint="eastAsia"/>
              </w:rPr>
              <w:t>$9.58</w:t>
            </w:r>
          </w:p>
        </w:tc>
      </w:tr>
      <w:tr w:rsidR="00807726" w:rsidRPr="00807726" w14:paraId="4770523D" w14:textId="77777777">
        <w:trPr>
          <w:trHeight w:val="290"/>
          <w:jc w:val="center"/>
        </w:trPr>
        <w:tc>
          <w:tcPr>
            <w:tcW w:w="4049" w:type="dxa"/>
            <w:shd w:val="clear" w:color="auto" w:fill="auto"/>
            <w:vAlign w:val="center"/>
          </w:tcPr>
          <w:p w14:paraId="61E6D9A6" w14:textId="77777777" w:rsidR="00D72A9A" w:rsidRPr="00807726" w:rsidRDefault="00D72A9A" w:rsidP="000A1BB5">
            <w:pPr>
              <w:pStyle w:val="af6"/>
              <w:ind w:leftChars="100" w:left="236"/>
              <w:jc w:val="left"/>
            </w:pPr>
            <w:r w:rsidRPr="00807726">
              <w:rPr>
                <w:rFonts w:hint="eastAsia"/>
              </w:rPr>
              <w:t>奧布希夫區</w:t>
            </w:r>
          </w:p>
        </w:tc>
        <w:tc>
          <w:tcPr>
            <w:tcW w:w="2062" w:type="dxa"/>
            <w:shd w:val="clear" w:color="auto" w:fill="auto"/>
            <w:vAlign w:val="center"/>
          </w:tcPr>
          <w:p w14:paraId="7038A073" w14:textId="77777777" w:rsidR="00D72A9A" w:rsidRPr="00807726" w:rsidRDefault="00D72A9A" w:rsidP="000A1BB5">
            <w:pPr>
              <w:pStyle w:val="af6"/>
              <w:tabs>
                <w:tab w:val="decimal" w:pos="1335"/>
              </w:tabs>
              <w:jc w:val="both"/>
            </w:pPr>
            <w:r w:rsidRPr="00807726">
              <w:rPr>
                <w:rFonts w:hint="eastAsia"/>
              </w:rPr>
              <w:t>$23.05</w:t>
            </w:r>
          </w:p>
        </w:tc>
      </w:tr>
      <w:tr w:rsidR="00807726" w:rsidRPr="00807726" w14:paraId="58A1CF08" w14:textId="77777777">
        <w:trPr>
          <w:trHeight w:val="580"/>
          <w:jc w:val="center"/>
        </w:trPr>
        <w:tc>
          <w:tcPr>
            <w:tcW w:w="4049" w:type="dxa"/>
            <w:shd w:val="clear" w:color="auto" w:fill="auto"/>
            <w:vAlign w:val="center"/>
          </w:tcPr>
          <w:p w14:paraId="3B0FCEBE" w14:textId="77777777" w:rsidR="00D72A9A" w:rsidRPr="00807726" w:rsidRDefault="00D72A9A" w:rsidP="000A1BB5">
            <w:pPr>
              <w:pStyle w:val="af6"/>
              <w:ind w:leftChars="100" w:left="236"/>
              <w:jc w:val="left"/>
            </w:pPr>
            <w:proofErr w:type="gramStart"/>
            <w:r w:rsidRPr="00807726">
              <w:rPr>
                <w:rFonts w:hint="eastAsia"/>
              </w:rPr>
              <w:t>佩列亞</w:t>
            </w:r>
            <w:proofErr w:type="gramEnd"/>
            <w:r w:rsidRPr="00807726">
              <w:rPr>
                <w:rFonts w:hint="eastAsia"/>
              </w:rPr>
              <w:t>斯拉夫</w:t>
            </w:r>
            <w:r w:rsidRPr="00807726">
              <w:rPr>
                <w:rFonts w:hint="eastAsia"/>
              </w:rPr>
              <w:t>-</w:t>
            </w:r>
            <w:r w:rsidRPr="00807726">
              <w:rPr>
                <w:rFonts w:hint="eastAsia"/>
              </w:rPr>
              <w:t>赫梅利尼茨基區</w:t>
            </w:r>
          </w:p>
        </w:tc>
        <w:tc>
          <w:tcPr>
            <w:tcW w:w="2062" w:type="dxa"/>
            <w:shd w:val="clear" w:color="auto" w:fill="auto"/>
            <w:vAlign w:val="center"/>
          </w:tcPr>
          <w:p w14:paraId="687B2E08" w14:textId="77777777" w:rsidR="00D72A9A" w:rsidRPr="00807726" w:rsidRDefault="00D72A9A" w:rsidP="000A1BB5">
            <w:pPr>
              <w:pStyle w:val="af6"/>
              <w:tabs>
                <w:tab w:val="decimal" w:pos="1335"/>
              </w:tabs>
              <w:jc w:val="both"/>
            </w:pPr>
            <w:r w:rsidRPr="00807726">
              <w:rPr>
                <w:rFonts w:hint="eastAsia"/>
              </w:rPr>
              <w:t>$6.15</w:t>
            </w:r>
          </w:p>
        </w:tc>
      </w:tr>
      <w:tr w:rsidR="00807726" w:rsidRPr="00807726" w14:paraId="05CBA297" w14:textId="77777777">
        <w:trPr>
          <w:trHeight w:val="290"/>
          <w:jc w:val="center"/>
        </w:trPr>
        <w:tc>
          <w:tcPr>
            <w:tcW w:w="4049" w:type="dxa"/>
            <w:shd w:val="clear" w:color="auto" w:fill="auto"/>
            <w:vAlign w:val="center"/>
          </w:tcPr>
          <w:p w14:paraId="529055D9" w14:textId="77777777" w:rsidR="00D72A9A" w:rsidRPr="00807726" w:rsidRDefault="00D72A9A" w:rsidP="000A1BB5">
            <w:pPr>
              <w:pStyle w:val="af6"/>
              <w:ind w:leftChars="100" w:left="236"/>
              <w:jc w:val="left"/>
            </w:pPr>
            <w:r w:rsidRPr="00807726">
              <w:rPr>
                <w:rFonts w:hint="eastAsia"/>
              </w:rPr>
              <w:t>法斯蒂夫區</w:t>
            </w:r>
          </w:p>
        </w:tc>
        <w:tc>
          <w:tcPr>
            <w:tcW w:w="2062" w:type="dxa"/>
            <w:shd w:val="clear" w:color="auto" w:fill="auto"/>
            <w:vAlign w:val="center"/>
          </w:tcPr>
          <w:p w14:paraId="063A4DE9" w14:textId="77777777" w:rsidR="00D72A9A" w:rsidRPr="00807726" w:rsidRDefault="00D72A9A" w:rsidP="000A1BB5">
            <w:pPr>
              <w:pStyle w:val="af6"/>
              <w:tabs>
                <w:tab w:val="decimal" w:pos="1335"/>
              </w:tabs>
              <w:jc w:val="both"/>
            </w:pPr>
            <w:r w:rsidRPr="00807726">
              <w:rPr>
                <w:rFonts w:hint="eastAsia"/>
              </w:rPr>
              <w:t>$6.14</w:t>
            </w:r>
          </w:p>
        </w:tc>
      </w:tr>
      <w:tr w:rsidR="00807726" w:rsidRPr="00807726" w14:paraId="7C605660" w14:textId="77777777">
        <w:trPr>
          <w:trHeight w:val="290"/>
          <w:jc w:val="center"/>
        </w:trPr>
        <w:tc>
          <w:tcPr>
            <w:tcW w:w="4049" w:type="dxa"/>
            <w:shd w:val="clear" w:color="auto" w:fill="auto"/>
            <w:vAlign w:val="center"/>
          </w:tcPr>
          <w:p w14:paraId="70291E25" w14:textId="77777777" w:rsidR="00D72A9A" w:rsidRPr="00807726" w:rsidRDefault="00D72A9A" w:rsidP="00D642B5">
            <w:pPr>
              <w:pStyle w:val="af6"/>
              <w:ind w:leftChars="100" w:left="236"/>
              <w:jc w:val="left"/>
              <w:rPr>
                <w:rFonts w:ascii="華康細圓體"/>
              </w:rPr>
            </w:pPr>
            <w:r w:rsidRPr="00807726">
              <w:rPr>
                <w:rFonts w:ascii="華康細圓體" w:hint="eastAsia"/>
              </w:rPr>
              <w:t>第</w:t>
            </w:r>
            <w:r w:rsidR="00D642B5" w:rsidRPr="00807726">
              <w:rPr>
                <w:rFonts w:ascii="華康細圓體" w:hAnsi="細明體" w:cs="細明體" w:hint="eastAsia"/>
              </w:rPr>
              <w:t>聶</w:t>
            </w:r>
            <w:r w:rsidRPr="00807726">
              <w:rPr>
                <w:rFonts w:ascii="華康細圓體" w:hAnsi="華康細圓體" w:cs="華康細圓體" w:hint="eastAsia"/>
              </w:rPr>
              <w:t>伯</w:t>
            </w:r>
            <w:r w:rsidR="00D642B5" w:rsidRPr="00807726">
              <w:rPr>
                <w:rFonts w:ascii="華康細圓體" w:hAnsi="細明體" w:cs="細明體" w:hint="eastAsia"/>
              </w:rPr>
              <w:t>羅</w:t>
            </w:r>
            <w:r w:rsidRPr="00807726">
              <w:rPr>
                <w:rFonts w:ascii="華康細圓體" w:hAnsi="華康細圓體" w:cs="華康細圓體" w:hint="eastAsia"/>
              </w:rPr>
              <w:t>彼得</w:t>
            </w:r>
            <w:r w:rsidR="00D642B5" w:rsidRPr="00807726">
              <w:rPr>
                <w:rFonts w:ascii="華康細圓體" w:hAnsi="細明體" w:cs="細明體" w:hint="eastAsia"/>
              </w:rPr>
              <w:t>羅</w:t>
            </w:r>
            <w:r w:rsidRPr="00807726">
              <w:rPr>
                <w:rFonts w:ascii="華康細圓體" w:hAnsi="華康細圓體" w:cs="華康細圓體" w:hint="eastAsia"/>
              </w:rPr>
              <w:t>夫斯克州</w:t>
            </w:r>
          </w:p>
        </w:tc>
        <w:tc>
          <w:tcPr>
            <w:tcW w:w="2062" w:type="dxa"/>
            <w:shd w:val="clear" w:color="auto" w:fill="auto"/>
            <w:vAlign w:val="center"/>
          </w:tcPr>
          <w:p w14:paraId="7476607B" w14:textId="77777777" w:rsidR="00D72A9A" w:rsidRPr="00807726" w:rsidRDefault="00D72A9A" w:rsidP="000A1BB5">
            <w:pPr>
              <w:pStyle w:val="af6"/>
              <w:tabs>
                <w:tab w:val="decimal" w:pos="1335"/>
              </w:tabs>
              <w:jc w:val="both"/>
            </w:pPr>
            <w:r w:rsidRPr="00807726">
              <w:rPr>
                <w:rFonts w:hint="eastAsia"/>
              </w:rPr>
              <w:t>$13.15</w:t>
            </w:r>
          </w:p>
        </w:tc>
      </w:tr>
      <w:tr w:rsidR="00807726" w:rsidRPr="00807726" w14:paraId="62E1BC12" w14:textId="77777777">
        <w:trPr>
          <w:trHeight w:val="290"/>
          <w:jc w:val="center"/>
        </w:trPr>
        <w:tc>
          <w:tcPr>
            <w:tcW w:w="4049" w:type="dxa"/>
            <w:shd w:val="clear" w:color="auto" w:fill="auto"/>
            <w:vAlign w:val="center"/>
          </w:tcPr>
          <w:p w14:paraId="16DE9F48" w14:textId="77777777" w:rsidR="00D72A9A" w:rsidRPr="00807726" w:rsidRDefault="00D72A9A" w:rsidP="000A1BB5">
            <w:pPr>
              <w:pStyle w:val="af6"/>
              <w:ind w:leftChars="100" w:left="236"/>
              <w:jc w:val="left"/>
            </w:pPr>
            <w:r w:rsidRPr="00807726">
              <w:rPr>
                <w:rFonts w:hint="eastAsia"/>
              </w:rPr>
              <w:t>第聶伯羅彼得羅夫斯克區</w:t>
            </w:r>
          </w:p>
        </w:tc>
        <w:tc>
          <w:tcPr>
            <w:tcW w:w="2062" w:type="dxa"/>
            <w:shd w:val="clear" w:color="auto" w:fill="auto"/>
            <w:vAlign w:val="center"/>
          </w:tcPr>
          <w:p w14:paraId="7591511D" w14:textId="77777777" w:rsidR="00D72A9A" w:rsidRPr="00807726" w:rsidRDefault="00D72A9A" w:rsidP="000A1BB5">
            <w:pPr>
              <w:pStyle w:val="af6"/>
              <w:tabs>
                <w:tab w:val="decimal" w:pos="1335"/>
              </w:tabs>
              <w:jc w:val="both"/>
            </w:pPr>
            <w:r w:rsidRPr="00807726">
              <w:rPr>
                <w:rFonts w:hint="eastAsia"/>
              </w:rPr>
              <w:t>$13.94</w:t>
            </w:r>
          </w:p>
        </w:tc>
      </w:tr>
      <w:tr w:rsidR="00807726" w:rsidRPr="00807726" w14:paraId="30F129EB" w14:textId="77777777">
        <w:trPr>
          <w:trHeight w:val="290"/>
          <w:jc w:val="center"/>
        </w:trPr>
        <w:tc>
          <w:tcPr>
            <w:tcW w:w="4049" w:type="dxa"/>
            <w:shd w:val="clear" w:color="auto" w:fill="auto"/>
            <w:vAlign w:val="center"/>
          </w:tcPr>
          <w:p w14:paraId="08F8E62B" w14:textId="77777777" w:rsidR="00D72A9A" w:rsidRPr="00807726" w:rsidRDefault="00D72A9A" w:rsidP="000A1BB5">
            <w:pPr>
              <w:pStyle w:val="af6"/>
              <w:ind w:leftChars="100" w:left="236"/>
              <w:jc w:val="left"/>
            </w:pPr>
            <w:r w:rsidRPr="00807726">
              <w:rPr>
                <w:rFonts w:hint="eastAsia"/>
              </w:rPr>
              <w:t>錫涅利尼科沃區</w:t>
            </w:r>
          </w:p>
        </w:tc>
        <w:tc>
          <w:tcPr>
            <w:tcW w:w="2062" w:type="dxa"/>
            <w:shd w:val="clear" w:color="auto" w:fill="auto"/>
            <w:vAlign w:val="center"/>
          </w:tcPr>
          <w:p w14:paraId="4FA2BB1D" w14:textId="77777777" w:rsidR="00D72A9A" w:rsidRPr="00807726" w:rsidRDefault="00D72A9A" w:rsidP="000A1BB5">
            <w:pPr>
              <w:pStyle w:val="af6"/>
              <w:tabs>
                <w:tab w:val="decimal" w:pos="1335"/>
              </w:tabs>
              <w:jc w:val="both"/>
            </w:pPr>
            <w:r w:rsidRPr="00807726">
              <w:rPr>
                <w:rFonts w:hint="eastAsia"/>
              </w:rPr>
              <w:t>$14.95</w:t>
            </w:r>
          </w:p>
        </w:tc>
      </w:tr>
      <w:tr w:rsidR="00807726" w:rsidRPr="00807726" w14:paraId="27119998" w14:textId="77777777">
        <w:trPr>
          <w:trHeight w:val="290"/>
          <w:jc w:val="center"/>
        </w:trPr>
        <w:tc>
          <w:tcPr>
            <w:tcW w:w="4049" w:type="dxa"/>
            <w:shd w:val="clear" w:color="auto" w:fill="auto"/>
            <w:vAlign w:val="center"/>
          </w:tcPr>
          <w:p w14:paraId="2EE1E2CE" w14:textId="77777777" w:rsidR="00D72A9A" w:rsidRPr="00807726" w:rsidRDefault="00D72A9A" w:rsidP="000A1BB5">
            <w:pPr>
              <w:pStyle w:val="af6"/>
              <w:ind w:leftChars="100" w:left="236"/>
              <w:jc w:val="left"/>
            </w:pPr>
            <w:r w:rsidRPr="00807726">
              <w:rPr>
                <w:rFonts w:hint="eastAsia"/>
              </w:rPr>
              <w:t>新莫斯科斯克區</w:t>
            </w:r>
          </w:p>
        </w:tc>
        <w:tc>
          <w:tcPr>
            <w:tcW w:w="2062" w:type="dxa"/>
            <w:shd w:val="clear" w:color="auto" w:fill="auto"/>
            <w:vAlign w:val="center"/>
          </w:tcPr>
          <w:p w14:paraId="2AC6C8C9" w14:textId="77777777" w:rsidR="00D72A9A" w:rsidRPr="00807726" w:rsidRDefault="00D72A9A" w:rsidP="000A1BB5">
            <w:pPr>
              <w:pStyle w:val="af6"/>
              <w:tabs>
                <w:tab w:val="decimal" w:pos="1335"/>
              </w:tabs>
              <w:jc w:val="both"/>
            </w:pPr>
            <w:r w:rsidRPr="00807726">
              <w:rPr>
                <w:rFonts w:hint="eastAsia"/>
              </w:rPr>
              <w:t>$6.23</w:t>
            </w:r>
          </w:p>
        </w:tc>
      </w:tr>
      <w:tr w:rsidR="00807726" w:rsidRPr="00807726" w14:paraId="049ADC3C" w14:textId="77777777">
        <w:trPr>
          <w:trHeight w:val="290"/>
          <w:jc w:val="center"/>
        </w:trPr>
        <w:tc>
          <w:tcPr>
            <w:tcW w:w="4049" w:type="dxa"/>
            <w:shd w:val="clear" w:color="auto" w:fill="auto"/>
            <w:vAlign w:val="center"/>
          </w:tcPr>
          <w:p w14:paraId="693E1623" w14:textId="77777777" w:rsidR="00D72A9A" w:rsidRPr="00807726" w:rsidRDefault="00D72A9A" w:rsidP="000A1BB5">
            <w:pPr>
              <w:pStyle w:val="af6"/>
              <w:ind w:leftChars="100" w:left="236"/>
              <w:jc w:val="left"/>
            </w:pPr>
            <w:r w:rsidRPr="00807726">
              <w:rPr>
                <w:rFonts w:hint="eastAsia"/>
              </w:rPr>
              <w:t>克里尼奇基區</w:t>
            </w:r>
          </w:p>
        </w:tc>
        <w:tc>
          <w:tcPr>
            <w:tcW w:w="2062" w:type="dxa"/>
            <w:shd w:val="clear" w:color="auto" w:fill="auto"/>
            <w:vAlign w:val="center"/>
          </w:tcPr>
          <w:p w14:paraId="0DE42638" w14:textId="77777777" w:rsidR="00D72A9A" w:rsidRPr="00807726" w:rsidRDefault="00D72A9A" w:rsidP="000A1BB5">
            <w:pPr>
              <w:pStyle w:val="af6"/>
              <w:tabs>
                <w:tab w:val="decimal" w:pos="1335"/>
              </w:tabs>
              <w:jc w:val="both"/>
            </w:pPr>
            <w:r w:rsidRPr="00807726">
              <w:rPr>
                <w:rFonts w:hint="eastAsia"/>
              </w:rPr>
              <w:t>$5.48</w:t>
            </w:r>
          </w:p>
        </w:tc>
      </w:tr>
      <w:tr w:rsidR="00807726" w:rsidRPr="00807726" w14:paraId="0EADAEC0" w14:textId="77777777">
        <w:trPr>
          <w:trHeight w:val="290"/>
          <w:jc w:val="center"/>
        </w:trPr>
        <w:tc>
          <w:tcPr>
            <w:tcW w:w="4049" w:type="dxa"/>
            <w:shd w:val="clear" w:color="auto" w:fill="auto"/>
            <w:vAlign w:val="center"/>
          </w:tcPr>
          <w:p w14:paraId="43FF8B84" w14:textId="77777777" w:rsidR="00D72A9A" w:rsidRPr="00807726" w:rsidRDefault="00D72A9A" w:rsidP="000A1BB5">
            <w:pPr>
              <w:pStyle w:val="af6"/>
              <w:ind w:leftChars="100" w:left="236"/>
              <w:jc w:val="left"/>
            </w:pPr>
            <w:r w:rsidRPr="00807726">
              <w:rPr>
                <w:rFonts w:hint="eastAsia"/>
              </w:rPr>
              <w:t>利沃夫州</w:t>
            </w:r>
          </w:p>
        </w:tc>
        <w:tc>
          <w:tcPr>
            <w:tcW w:w="2062" w:type="dxa"/>
            <w:shd w:val="clear" w:color="auto" w:fill="auto"/>
            <w:vAlign w:val="center"/>
          </w:tcPr>
          <w:p w14:paraId="3D9816C1" w14:textId="77777777" w:rsidR="00D72A9A" w:rsidRPr="00807726" w:rsidRDefault="00D72A9A" w:rsidP="000A1BB5">
            <w:pPr>
              <w:pStyle w:val="af6"/>
              <w:tabs>
                <w:tab w:val="decimal" w:pos="1335"/>
              </w:tabs>
              <w:jc w:val="both"/>
            </w:pPr>
            <w:r w:rsidRPr="00807726">
              <w:rPr>
                <w:rFonts w:hint="eastAsia"/>
              </w:rPr>
              <w:t>$11.78</w:t>
            </w:r>
          </w:p>
        </w:tc>
      </w:tr>
      <w:tr w:rsidR="00807726" w:rsidRPr="00807726" w14:paraId="2D6805FC" w14:textId="77777777">
        <w:trPr>
          <w:trHeight w:val="290"/>
          <w:jc w:val="center"/>
        </w:trPr>
        <w:tc>
          <w:tcPr>
            <w:tcW w:w="4049" w:type="dxa"/>
            <w:shd w:val="clear" w:color="auto" w:fill="auto"/>
            <w:vAlign w:val="center"/>
          </w:tcPr>
          <w:p w14:paraId="3815BDEA" w14:textId="77777777" w:rsidR="00D72A9A" w:rsidRPr="00807726" w:rsidRDefault="00D72A9A" w:rsidP="000A1BB5">
            <w:pPr>
              <w:pStyle w:val="af6"/>
              <w:ind w:leftChars="100" w:left="236"/>
              <w:jc w:val="left"/>
            </w:pPr>
            <w:r w:rsidRPr="00807726">
              <w:rPr>
                <w:rFonts w:hint="eastAsia"/>
              </w:rPr>
              <w:t>戈羅多克區</w:t>
            </w:r>
          </w:p>
        </w:tc>
        <w:tc>
          <w:tcPr>
            <w:tcW w:w="2062" w:type="dxa"/>
            <w:shd w:val="clear" w:color="auto" w:fill="auto"/>
            <w:vAlign w:val="center"/>
          </w:tcPr>
          <w:p w14:paraId="35237C65" w14:textId="77777777" w:rsidR="00D72A9A" w:rsidRPr="00807726" w:rsidRDefault="00D72A9A" w:rsidP="000A1BB5">
            <w:pPr>
              <w:pStyle w:val="af6"/>
              <w:tabs>
                <w:tab w:val="decimal" w:pos="1335"/>
              </w:tabs>
              <w:jc w:val="both"/>
            </w:pPr>
            <w:r w:rsidRPr="00807726">
              <w:rPr>
                <w:rFonts w:hint="eastAsia"/>
              </w:rPr>
              <w:t>$9.82</w:t>
            </w:r>
          </w:p>
        </w:tc>
      </w:tr>
      <w:tr w:rsidR="00807726" w:rsidRPr="00807726" w14:paraId="77D4FF5C" w14:textId="77777777">
        <w:trPr>
          <w:trHeight w:val="290"/>
          <w:jc w:val="center"/>
        </w:trPr>
        <w:tc>
          <w:tcPr>
            <w:tcW w:w="4049" w:type="dxa"/>
            <w:shd w:val="clear" w:color="auto" w:fill="auto"/>
            <w:vAlign w:val="center"/>
          </w:tcPr>
          <w:p w14:paraId="0ABA5F7B" w14:textId="77777777" w:rsidR="00D72A9A" w:rsidRPr="00807726" w:rsidRDefault="00D72A9A" w:rsidP="000A1BB5">
            <w:pPr>
              <w:pStyle w:val="af6"/>
              <w:ind w:leftChars="100" w:left="236"/>
              <w:jc w:val="left"/>
            </w:pPr>
            <w:r w:rsidRPr="00807726">
              <w:rPr>
                <w:rFonts w:hint="eastAsia"/>
              </w:rPr>
              <w:t>若夫克瓦區</w:t>
            </w:r>
          </w:p>
        </w:tc>
        <w:tc>
          <w:tcPr>
            <w:tcW w:w="2062" w:type="dxa"/>
            <w:shd w:val="clear" w:color="auto" w:fill="auto"/>
            <w:vAlign w:val="center"/>
          </w:tcPr>
          <w:p w14:paraId="2AED9760" w14:textId="77777777" w:rsidR="00D72A9A" w:rsidRPr="00807726" w:rsidRDefault="00D72A9A" w:rsidP="000A1BB5">
            <w:pPr>
              <w:pStyle w:val="af6"/>
              <w:tabs>
                <w:tab w:val="decimal" w:pos="1335"/>
              </w:tabs>
              <w:jc w:val="both"/>
            </w:pPr>
            <w:r w:rsidRPr="00807726">
              <w:rPr>
                <w:rFonts w:hint="eastAsia"/>
              </w:rPr>
              <w:t>$7.07</w:t>
            </w:r>
          </w:p>
        </w:tc>
      </w:tr>
      <w:tr w:rsidR="00807726" w:rsidRPr="00807726" w14:paraId="17D3B826" w14:textId="77777777">
        <w:trPr>
          <w:trHeight w:val="290"/>
          <w:jc w:val="center"/>
        </w:trPr>
        <w:tc>
          <w:tcPr>
            <w:tcW w:w="4049" w:type="dxa"/>
            <w:shd w:val="clear" w:color="auto" w:fill="auto"/>
            <w:vAlign w:val="center"/>
          </w:tcPr>
          <w:p w14:paraId="4155632F" w14:textId="77777777" w:rsidR="00D72A9A" w:rsidRPr="00807726" w:rsidRDefault="00D72A9A" w:rsidP="000A1BB5">
            <w:pPr>
              <w:pStyle w:val="af6"/>
              <w:ind w:leftChars="100" w:left="236"/>
              <w:jc w:val="left"/>
            </w:pPr>
            <w:proofErr w:type="gramStart"/>
            <w:r w:rsidRPr="00807726">
              <w:rPr>
                <w:rFonts w:hint="eastAsia"/>
              </w:rPr>
              <w:t>卡緬卡</w:t>
            </w:r>
            <w:r w:rsidRPr="00807726">
              <w:rPr>
                <w:rFonts w:hint="eastAsia"/>
              </w:rPr>
              <w:t>-</w:t>
            </w:r>
            <w:r w:rsidRPr="00807726">
              <w:rPr>
                <w:rFonts w:hint="eastAsia"/>
              </w:rPr>
              <w:t>布濟卡區</w:t>
            </w:r>
            <w:proofErr w:type="gramEnd"/>
          </w:p>
        </w:tc>
        <w:tc>
          <w:tcPr>
            <w:tcW w:w="2062" w:type="dxa"/>
            <w:shd w:val="clear" w:color="auto" w:fill="auto"/>
            <w:vAlign w:val="center"/>
          </w:tcPr>
          <w:p w14:paraId="03CAD82C" w14:textId="77777777" w:rsidR="00D72A9A" w:rsidRPr="00807726" w:rsidRDefault="00D72A9A" w:rsidP="000A1BB5">
            <w:pPr>
              <w:pStyle w:val="af6"/>
              <w:tabs>
                <w:tab w:val="decimal" w:pos="1335"/>
              </w:tabs>
              <w:jc w:val="both"/>
            </w:pPr>
            <w:r w:rsidRPr="00807726">
              <w:rPr>
                <w:rFonts w:hint="eastAsia"/>
              </w:rPr>
              <w:t>$5.83</w:t>
            </w:r>
          </w:p>
        </w:tc>
      </w:tr>
      <w:tr w:rsidR="00807726" w:rsidRPr="00807726" w14:paraId="6E42EE49" w14:textId="77777777">
        <w:trPr>
          <w:trHeight w:val="290"/>
          <w:jc w:val="center"/>
        </w:trPr>
        <w:tc>
          <w:tcPr>
            <w:tcW w:w="4049" w:type="dxa"/>
            <w:shd w:val="clear" w:color="auto" w:fill="auto"/>
            <w:vAlign w:val="center"/>
          </w:tcPr>
          <w:p w14:paraId="304C4B12" w14:textId="77777777" w:rsidR="00D72A9A" w:rsidRPr="00807726" w:rsidRDefault="00D72A9A" w:rsidP="000A1BB5">
            <w:pPr>
              <w:pStyle w:val="af6"/>
              <w:ind w:leftChars="100" w:left="236"/>
              <w:jc w:val="left"/>
            </w:pPr>
            <w:r w:rsidRPr="00807726">
              <w:rPr>
                <w:rFonts w:hint="eastAsia"/>
              </w:rPr>
              <w:t>普斯托梅特區</w:t>
            </w:r>
          </w:p>
        </w:tc>
        <w:tc>
          <w:tcPr>
            <w:tcW w:w="2062" w:type="dxa"/>
            <w:shd w:val="clear" w:color="auto" w:fill="auto"/>
            <w:vAlign w:val="center"/>
          </w:tcPr>
          <w:p w14:paraId="79E8AD07" w14:textId="77777777" w:rsidR="00D72A9A" w:rsidRPr="00807726" w:rsidRDefault="00D72A9A" w:rsidP="000A1BB5">
            <w:pPr>
              <w:pStyle w:val="af6"/>
              <w:tabs>
                <w:tab w:val="decimal" w:pos="1335"/>
              </w:tabs>
              <w:jc w:val="both"/>
            </w:pPr>
            <w:r w:rsidRPr="00807726">
              <w:rPr>
                <w:rFonts w:hint="eastAsia"/>
              </w:rPr>
              <w:t>$13.26</w:t>
            </w:r>
          </w:p>
        </w:tc>
      </w:tr>
      <w:tr w:rsidR="00807726" w:rsidRPr="00807726" w14:paraId="77AAF134" w14:textId="77777777">
        <w:trPr>
          <w:trHeight w:val="290"/>
          <w:jc w:val="center"/>
        </w:trPr>
        <w:tc>
          <w:tcPr>
            <w:tcW w:w="4049" w:type="dxa"/>
            <w:shd w:val="clear" w:color="auto" w:fill="auto"/>
            <w:vAlign w:val="center"/>
          </w:tcPr>
          <w:p w14:paraId="18BC5365" w14:textId="77777777" w:rsidR="00D72A9A" w:rsidRPr="00807726" w:rsidRDefault="00D72A9A" w:rsidP="000A1BB5">
            <w:pPr>
              <w:pStyle w:val="af6"/>
              <w:ind w:leftChars="100" w:left="236"/>
              <w:jc w:val="left"/>
            </w:pPr>
            <w:r w:rsidRPr="00807726">
              <w:rPr>
                <w:rFonts w:hint="eastAsia"/>
              </w:rPr>
              <w:t>亞沃里夫區</w:t>
            </w:r>
          </w:p>
        </w:tc>
        <w:tc>
          <w:tcPr>
            <w:tcW w:w="2062" w:type="dxa"/>
            <w:shd w:val="clear" w:color="auto" w:fill="auto"/>
            <w:vAlign w:val="center"/>
          </w:tcPr>
          <w:p w14:paraId="0BD7FA53" w14:textId="77777777" w:rsidR="00D72A9A" w:rsidRPr="00807726" w:rsidRDefault="00D72A9A" w:rsidP="000A1BB5">
            <w:pPr>
              <w:pStyle w:val="af6"/>
              <w:tabs>
                <w:tab w:val="decimal" w:pos="1335"/>
              </w:tabs>
              <w:jc w:val="both"/>
            </w:pPr>
            <w:r w:rsidRPr="00807726">
              <w:rPr>
                <w:rFonts w:hint="eastAsia"/>
              </w:rPr>
              <w:t>$9.92</w:t>
            </w:r>
          </w:p>
        </w:tc>
      </w:tr>
      <w:tr w:rsidR="00807726" w:rsidRPr="00807726" w14:paraId="798933B9" w14:textId="77777777">
        <w:trPr>
          <w:trHeight w:val="290"/>
          <w:jc w:val="center"/>
        </w:trPr>
        <w:tc>
          <w:tcPr>
            <w:tcW w:w="4049" w:type="dxa"/>
            <w:shd w:val="clear" w:color="auto" w:fill="auto"/>
            <w:vAlign w:val="center"/>
          </w:tcPr>
          <w:p w14:paraId="73F45ACA" w14:textId="77777777" w:rsidR="00D72A9A" w:rsidRPr="00807726" w:rsidRDefault="00D72A9A" w:rsidP="00D642B5">
            <w:pPr>
              <w:pStyle w:val="af6"/>
              <w:ind w:leftChars="100" w:left="236"/>
              <w:jc w:val="left"/>
            </w:pPr>
            <w:r w:rsidRPr="00807726">
              <w:rPr>
                <w:rFonts w:hint="eastAsia"/>
              </w:rPr>
              <w:t>敖德</w:t>
            </w:r>
            <w:r w:rsidR="00D642B5" w:rsidRPr="00807726">
              <w:rPr>
                <w:rFonts w:hint="eastAsia"/>
              </w:rPr>
              <w:t>薩</w:t>
            </w:r>
            <w:r w:rsidRPr="00807726">
              <w:rPr>
                <w:rFonts w:ascii="華康細圓體" w:hAnsi="華康細圓體" w:cs="華康細圓體" w:hint="eastAsia"/>
              </w:rPr>
              <w:t>州</w:t>
            </w:r>
          </w:p>
        </w:tc>
        <w:tc>
          <w:tcPr>
            <w:tcW w:w="2062" w:type="dxa"/>
            <w:shd w:val="clear" w:color="auto" w:fill="auto"/>
            <w:vAlign w:val="center"/>
          </w:tcPr>
          <w:p w14:paraId="004BDDD0" w14:textId="77777777" w:rsidR="00D72A9A" w:rsidRPr="00807726" w:rsidRDefault="00D72A9A" w:rsidP="000A1BB5">
            <w:pPr>
              <w:pStyle w:val="af6"/>
              <w:tabs>
                <w:tab w:val="decimal" w:pos="1335"/>
              </w:tabs>
              <w:jc w:val="both"/>
            </w:pPr>
            <w:r w:rsidRPr="00807726">
              <w:rPr>
                <w:rFonts w:hint="eastAsia"/>
              </w:rPr>
              <w:t>$28.16</w:t>
            </w:r>
          </w:p>
        </w:tc>
      </w:tr>
      <w:tr w:rsidR="00807726" w:rsidRPr="00807726" w14:paraId="5A099A98" w14:textId="77777777">
        <w:trPr>
          <w:trHeight w:val="290"/>
          <w:jc w:val="center"/>
        </w:trPr>
        <w:tc>
          <w:tcPr>
            <w:tcW w:w="4049" w:type="dxa"/>
            <w:shd w:val="clear" w:color="auto" w:fill="auto"/>
            <w:vAlign w:val="center"/>
          </w:tcPr>
          <w:p w14:paraId="1F924522" w14:textId="77777777" w:rsidR="00D72A9A" w:rsidRPr="00807726" w:rsidRDefault="00D72A9A" w:rsidP="000A1BB5">
            <w:pPr>
              <w:pStyle w:val="af6"/>
              <w:ind w:leftChars="100" w:left="236"/>
              <w:jc w:val="left"/>
            </w:pPr>
            <w:r w:rsidRPr="00807726">
              <w:rPr>
                <w:rFonts w:hint="eastAsia"/>
              </w:rPr>
              <w:t>切爾諾莫斯克</w:t>
            </w:r>
          </w:p>
        </w:tc>
        <w:tc>
          <w:tcPr>
            <w:tcW w:w="2062" w:type="dxa"/>
            <w:shd w:val="clear" w:color="auto" w:fill="auto"/>
            <w:vAlign w:val="center"/>
          </w:tcPr>
          <w:p w14:paraId="4972F40E" w14:textId="77777777" w:rsidR="00D72A9A" w:rsidRPr="00807726" w:rsidRDefault="00D72A9A" w:rsidP="000A1BB5">
            <w:pPr>
              <w:pStyle w:val="af6"/>
              <w:tabs>
                <w:tab w:val="decimal" w:pos="1335"/>
              </w:tabs>
              <w:jc w:val="both"/>
            </w:pPr>
            <w:r w:rsidRPr="00807726">
              <w:rPr>
                <w:rFonts w:hint="eastAsia"/>
              </w:rPr>
              <w:t>$31.87</w:t>
            </w:r>
          </w:p>
        </w:tc>
      </w:tr>
      <w:tr w:rsidR="00807726" w:rsidRPr="00807726" w14:paraId="3938B02A" w14:textId="77777777">
        <w:trPr>
          <w:trHeight w:val="580"/>
          <w:jc w:val="center"/>
        </w:trPr>
        <w:tc>
          <w:tcPr>
            <w:tcW w:w="4049" w:type="dxa"/>
            <w:shd w:val="clear" w:color="auto" w:fill="auto"/>
            <w:vAlign w:val="center"/>
          </w:tcPr>
          <w:p w14:paraId="3D7CAD6F" w14:textId="77777777" w:rsidR="00D72A9A" w:rsidRPr="00807726" w:rsidRDefault="00D72A9A" w:rsidP="000A1BB5">
            <w:pPr>
              <w:pStyle w:val="af6"/>
              <w:ind w:leftChars="100" w:left="236"/>
              <w:jc w:val="left"/>
            </w:pPr>
            <w:r w:rsidRPr="00807726">
              <w:rPr>
                <w:rFonts w:hint="eastAsia"/>
              </w:rPr>
              <w:lastRenderedPageBreak/>
              <w:t>比爾戈羅德</w:t>
            </w:r>
            <w:r w:rsidRPr="00807726">
              <w:rPr>
                <w:rFonts w:hint="eastAsia"/>
              </w:rPr>
              <w:t>-</w:t>
            </w:r>
            <w:r w:rsidRPr="00807726">
              <w:rPr>
                <w:rFonts w:hint="eastAsia"/>
              </w:rPr>
              <w:t>德尼斯特羅夫西基區</w:t>
            </w:r>
          </w:p>
        </w:tc>
        <w:tc>
          <w:tcPr>
            <w:tcW w:w="2062" w:type="dxa"/>
            <w:shd w:val="clear" w:color="auto" w:fill="auto"/>
            <w:vAlign w:val="center"/>
          </w:tcPr>
          <w:p w14:paraId="73164A98" w14:textId="77777777" w:rsidR="00D72A9A" w:rsidRPr="00807726" w:rsidRDefault="00D72A9A" w:rsidP="000A1BB5">
            <w:pPr>
              <w:pStyle w:val="af6"/>
              <w:tabs>
                <w:tab w:val="decimal" w:pos="1335"/>
              </w:tabs>
              <w:jc w:val="both"/>
            </w:pPr>
            <w:r w:rsidRPr="00807726">
              <w:rPr>
                <w:rFonts w:hint="eastAsia"/>
              </w:rPr>
              <w:t>$23.66</w:t>
            </w:r>
          </w:p>
        </w:tc>
      </w:tr>
      <w:tr w:rsidR="00807726" w:rsidRPr="00807726" w14:paraId="03C386DA" w14:textId="77777777">
        <w:trPr>
          <w:trHeight w:val="290"/>
          <w:jc w:val="center"/>
        </w:trPr>
        <w:tc>
          <w:tcPr>
            <w:tcW w:w="4049" w:type="dxa"/>
            <w:shd w:val="clear" w:color="auto" w:fill="auto"/>
            <w:vAlign w:val="center"/>
          </w:tcPr>
          <w:p w14:paraId="4ECB1A57" w14:textId="77777777" w:rsidR="00D72A9A" w:rsidRPr="00807726" w:rsidRDefault="00D72A9A" w:rsidP="000A1BB5">
            <w:pPr>
              <w:pStyle w:val="af6"/>
              <w:ind w:leftChars="100" w:left="236"/>
              <w:jc w:val="left"/>
            </w:pPr>
            <w:r w:rsidRPr="00807726">
              <w:rPr>
                <w:rFonts w:hint="eastAsia"/>
              </w:rPr>
              <w:t>別利亞耶夫卡區</w:t>
            </w:r>
          </w:p>
        </w:tc>
        <w:tc>
          <w:tcPr>
            <w:tcW w:w="2062" w:type="dxa"/>
            <w:shd w:val="clear" w:color="auto" w:fill="auto"/>
            <w:vAlign w:val="center"/>
          </w:tcPr>
          <w:p w14:paraId="60BE68B3" w14:textId="77777777" w:rsidR="00D72A9A" w:rsidRPr="00807726" w:rsidRDefault="00D72A9A" w:rsidP="000A1BB5">
            <w:pPr>
              <w:pStyle w:val="af6"/>
              <w:tabs>
                <w:tab w:val="decimal" w:pos="1335"/>
              </w:tabs>
              <w:jc w:val="both"/>
            </w:pPr>
            <w:r w:rsidRPr="00807726">
              <w:rPr>
                <w:rFonts w:hint="eastAsia"/>
              </w:rPr>
              <w:t>$14.80</w:t>
            </w:r>
          </w:p>
        </w:tc>
      </w:tr>
      <w:tr w:rsidR="00807726" w:rsidRPr="00807726" w14:paraId="6ED124AC" w14:textId="77777777">
        <w:trPr>
          <w:trHeight w:val="290"/>
          <w:jc w:val="center"/>
        </w:trPr>
        <w:tc>
          <w:tcPr>
            <w:tcW w:w="4049" w:type="dxa"/>
            <w:shd w:val="clear" w:color="auto" w:fill="auto"/>
            <w:vAlign w:val="center"/>
          </w:tcPr>
          <w:p w14:paraId="7F191B47" w14:textId="77777777" w:rsidR="00D72A9A" w:rsidRPr="00807726" w:rsidRDefault="00D72A9A" w:rsidP="000A1BB5">
            <w:pPr>
              <w:pStyle w:val="af6"/>
              <w:ind w:leftChars="100" w:left="236"/>
              <w:jc w:val="left"/>
            </w:pPr>
            <w:r w:rsidRPr="00807726">
              <w:rPr>
                <w:rFonts w:hint="eastAsia"/>
              </w:rPr>
              <w:t>科明捷爾尼夫西克區</w:t>
            </w:r>
          </w:p>
        </w:tc>
        <w:tc>
          <w:tcPr>
            <w:tcW w:w="2062" w:type="dxa"/>
            <w:shd w:val="clear" w:color="auto" w:fill="auto"/>
            <w:vAlign w:val="center"/>
          </w:tcPr>
          <w:p w14:paraId="01387AF1" w14:textId="77777777" w:rsidR="00D72A9A" w:rsidRPr="00807726" w:rsidRDefault="00D72A9A" w:rsidP="000A1BB5">
            <w:pPr>
              <w:pStyle w:val="af6"/>
              <w:tabs>
                <w:tab w:val="decimal" w:pos="1335"/>
              </w:tabs>
              <w:jc w:val="both"/>
            </w:pPr>
            <w:r w:rsidRPr="00807726">
              <w:rPr>
                <w:rFonts w:hint="eastAsia"/>
              </w:rPr>
              <w:t>$27.48</w:t>
            </w:r>
          </w:p>
        </w:tc>
      </w:tr>
      <w:tr w:rsidR="00807726" w:rsidRPr="00807726" w14:paraId="60AEF348" w14:textId="77777777">
        <w:trPr>
          <w:trHeight w:val="290"/>
          <w:jc w:val="center"/>
        </w:trPr>
        <w:tc>
          <w:tcPr>
            <w:tcW w:w="4049" w:type="dxa"/>
            <w:shd w:val="clear" w:color="auto" w:fill="auto"/>
            <w:vAlign w:val="center"/>
          </w:tcPr>
          <w:p w14:paraId="6878D25E" w14:textId="77777777" w:rsidR="00D72A9A" w:rsidRPr="00807726" w:rsidRDefault="00D72A9A" w:rsidP="000A1BB5">
            <w:pPr>
              <w:pStyle w:val="af6"/>
              <w:ind w:leftChars="100" w:left="236"/>
              <w:jc w:val="left"/>
            </w:pPr>
            <w:r w:rsidRPr="00807726">
              <w:rPr>
                <w:rFonts w:hint="eastAsia"/>
              </w:rPr>
              <w:t>奧維季奧波利區</w:t>
            </w:r>
          </w:p>
        </w:tc>
        <w:tc>
          <w:tcPr>
            <w:tcW w:w="2062" w:type="dxa"/>
            <w:shd w:val="clear" w:color="auto" w:fill="auto"/>
            <w:vAlign w:val="center"/>
          </w:tcPr>
          <w:p w14:paraId="7E2B5D80" w14:textId="77777777" w:rsidR="00D72A9A" w:rsidRPr="00807726" w:rsidRDefault="00D72A9A" w:rsidP="000A1BB5">
            <w:pPr>
              <w:pStyle w:val="af6"/>
              <w:tabs>
                <w:tab w:val="decimal" w:pos="1335"/>
              </w:tabs>
              <w:jc w:val="both"/>
            </w:pPr>
            <w:r w:rsidRPr="00807726">
              <w:rPr>
                <w:rFonts w:hint="eastAsia"/>
              </w:rPr>
              <w:t>$35.19</w:t>
            </w:r>
          </w:p>
        </w:tc>
      </w:tr>
      <w:tr w:rsidR="00807726" w:rsidRPr="00807726" w14:paraId="41E23627" w14:textId="77777777">
        <w:trPr>
          <w:trHeight w:val="290"/>
          <w:jc w:val="center"/>
        </w:trPr>
        <w:tc>
          <w:tcPr>
            <w:tcW w:w="4049" w:type="dxa"/>
            <w:shd w:val="clear" w:color="auto" w:fill="auto"/>
            <w:vAlign w:val="center"/>
          </w:tcPr>
          <w:p w14:paraId="32B7EDB2" w14:textId="77777777" w:rsidR="00D72A9A" w:rsidRPr="00807726" w:rsidRDefault="00D72A9A" w:rsidP="000A1BB5">
            <w:pPr>
              <w:pStyle w:val="af6"/>
              <w:ind w:leftChars="100" w:left="236"/>
              <w:jc w:val="left"/>
            </w:pPr>
            <w:r w:rsidRPr="00807726">
              <w:rPr>
                <w:rFonts w:hint="eastAsia"/>
              </w:rPr>
              <w:t>哈爾科夫州</w:t>
            </w:r>
          </w:p>
        </w:tc>
        <w:tc>
          <w:tcPr>
            <w:tcW w:w="2062" w:type="dxa"/>
            <w:shd w:val="clear" w:color="auto" w:fill="auto"/>
            <w:vAlign w:val="center"/>
          </w:tcPr>
          <w:p w14:paraId="552685A7" w14:textId="77777777" w:rsidR="00D72A9A" w:rsidRPr="00807726" w:rsidRDefault="00D72A9A" w:rsidP="000A1BB5">
            <w:pPr>
              <w:pStyle w:val="af6"/>
              <w:tabs>
                <w:tab w:val="decimal" w:pos="1335"/>
              </w:tabs>
              <w:jc w:val="both"/>
            </w:pPr>
            <w:r w:rsidRPr="00807726">
              <w:rPr>
                <w:rFonts w:hint="eastAsia"/>
              </w:rPr>
              <w:t>$10.78</w:t>
            </w:r>
          </w:p>
        </w:tc>
      </w:tr>
      <w:tr w:rsidR="00807726" w:rsidRPr="00807726" w14:paraId="08E72FB7" w14:textId="77777777">
        <w:trPr>
          <w:trHeight w:val="290"/>
          <w:jc w:val="center"/>
        </w:trPr>
        <w:tc>
          <w:tcPr>
            <w:tcW w:w="4049" w:type="dxa"/>
            <w:shd w:val="clear" w:color="auto" w:fill="auto"/>
            <w:vAlign w:val="center"/>
          </w:tcPr>
          <w:p w14:paraId="1E4451E2" w14:textId="77777777" w:rsidR="00D72A9A" w:rsidRPr="00807726" w:rsidRDefault="00D72A9A" w:rsidP="000A1BB5">
            <w:pPr>
              <w:pStyle w:val="af6"/>
              <w:ind w:leftChars="100" w:left="236"/>
              <w:jc w:val="left"/>
            </w:pPr>
            <w:r w:rsidRPr="00807726">
              <w:rPr>
                <w:rFonts w:hint="eastAsia"/>
              </w:rPr>
              <w:t>傑爾加奇區</w:t>
            </w:r>
          </w:p>
        </w:tc>
        <w:tc>
          <w:tcPr>
            <w:tcW w:w="2062" w:type="dxa"/>
            <w:shd w:val="clear" w:color="auto" w:fill="auto"/>
            <w:vAlign w:val="center"/>
          </w:tcPr>
          <w:p w14:paraId="3E060B2A" w14:textId="77777777" w:rsidR="00D72A9A" w:rsidRPr="00807726" w:rsidRDefault="00D72A9A" w:rsidP="000A1BB5">
            <w:pPr>
              <w:pStyle w:val="af6"/>
              <w:tabs>
                <w:tab w:val="decimal" w:pos="1335"/>
              </w:tabs>
              <w:jc w:val="both"/>
            </w:pPr>
            <w:r w:rsidRPr="00807726">
              <w:rPr>
                <w:rFonts w:hint="eastAsia"/>
              </w:rPr>
              <w:t>$9.57</w:t>
            </w:r>
          </w:p>
        </w:tc>
      </w:tr>
      <w:tr w:rsidR="00807726" w:rsidRPr="00807726" w14:paraId="02B40785" w14:textId="77777777">
        <w:trPr>
          <w:trHeight w:val="290"/>
          <w:jc w:val="center"/>
        </w:trPr>
        <w:tc>
          <w:tcPr>
            <w:tcW w:w="4049" w:type="dxa"/>
            <w:shd w:val="clear" w:color="auto" w:fill="auto"/>
            <w:vAlign w:val="center"/>
          </w:tcPr>
          <w:p w14:paraId="281E30B6" w14:textId="77777777" w:rsidR="00D72A9A" w:rsidRPr="00807726" w:rsidRDefault="00D72A9A" w:rsidP="000A1BB5">
            <w:pPr>
              <w:pStyle w:val="af6"/>
              <w:ind w:leftChars="100" w:left="236"/>
              <w:jc w:val="left"/>
            </w:pPr>
            <w:r w:rsidRPr="00807726">
              <w:rPr>
                <w:rFonts w:hint="eastAsia"/>
              </w:rPr>
              <w:t>哈爾科夫區</w:t>
            </w:r>
          </w:p>
        </w:tc>
        <w:tc>
          <w:tcPr>
            <w:tcW w:w="2062" w:type="dxa"/>
            <w:shd w:val="clear" w:color="auto" w:fill="auto"/>
            <w:vAlign w:val="center"/>
          </w:tcPr>
          <w:p w14:paraId="293F768F" w14:textId="77777777" w:rsidR="00D72A9A" w:rsidRPr="00807726" w:rsidRDefault="00D72A9A" w:rsidP="000A1BB5">
            <w:pPr>
              <w:pStyle w:val="af6"/>
              <w:tabs>
                <w:tab w:val="decimal" w:pos="1335"/>
              </w:tabs>
              <w:jc w:val="both"/>
            </w:pPr>
            <w:r w:rsidRPr="00807726">
              <w:rPr>
                <w:rFonts w:hint="eastAsia"/>
              </w:rPr>
              <w:t>$11.55</w:t>
            </w:r>
          </w:p>
        </w:tc>
      </w:tr>
      <w:tr w:rsidR="00D72A9A" w:rsidRPr="00807726" w14:paraId="0A474DA2" w14:textId="77777777">
        <w:trPr>
          <w:trHeight w:val="290"/>
          <w:jc w:val="center"/>
        </w:trPr>
        <w:tc>
          <w:tcPr>
            <w:tcW w:w="4049" w:type="dxa"/>
            <w:shd w:val="clear" w:color="auto" w:fill="auto"/>
            <w:vAlign w:val="center"/>
          </w:tcPr>
          <w:p w14:paraId="4F913C4D" w14:textId="77777777" w:rsidR="00D72A9A" w:rsidRPr="00807726" w:rsidRDefault="00D72A9A" w:rsidP="000A1BB5">
            <w:pPr>
              <w:pStyle w:val="af6"/>
              <w:ind w:leftChars="100" w:left="236"/>
              <w:jc w:val="left"/>
            </w:pPr>
            <w:r w:rsidRPr="00807726">
              <w:rPr>
                <w:rFonts w:hint="eastAsia"/>
              </w:rPr>
              <w:t>丘古耶夫區</w:t>
            </w:r>
          </w:p>
        </w:tc>
        <w:tc>
          <w:tcPr>
            <w:tcW w:w="2062" w:type="dxa"/>
            <w:shd w:val="clear" w:color="auto" w:fill="auto"/>
            <w:vAlign w:val="center"/>
          </w:tcPr>
          <w:p w14:paraId="11C33EA7" w14:textId="77777777" w:rsidR="00D72A9A" w:rsidRPr="00807726" w:rsidRDefault="00D72A9A" w:rsidP="000A1BB5">
            <w:pPr>
              <w:pStyle w:val="af6"/>
              <w:tabs>
                <w:tab w:val="decimal" w:pos="1335"/>
              </w:tabs>
              <w:jc w:val="both"/>
            </w:pPr>
            <w:r w:rsidRPr="00807726">
              <w:rPr>
                <w:rFonts w:hint="eastAsia"/>
              </w:rPr>
              <w:t>$6.80</w:t>
            </w:r>
          </w:p>
        </w:tc>
      </w:tr>
    </w:tbl>
    <w:p w14:paraId="6C7A05D5" w14:textId="77777777" w:rsidR="00AD7E5C" w:rsidRPr="00807726" w:rsidRDefault="00AD7E5C" w:rsidP="00CF7DEE">
      <w:pPr>
        <w:ind w:firstLine="472"/>
        <w:rPr>
          <w:rFonts w:eastAsia="新細明體"/>
          <w:lang w:eastAsia="zh-TW"/>
        </w:rPr>
      </w:pPr>
    </w:p>
    <w:p w14:paraId="203EAF3F" w14:textId="77777777" w:rsidR="00CF7DEE" w:rsidRPr="00807726" w:rsidRDefault="000A1BB5" w:rsidP="001C355E">
      <w:pPr>
        <w:ind w:firstLine="472"/>
      </w:pPr>
      <w:r w:rsidRPr="00807726">
        <w:rPr>
          <w:rFonts w:hint="eastAsia"/>
        </w:rPr>
        <w:t>加</w:t>
      </w:r>
      <w:r w:rsidR="00CF7DEE" w:rsidRPr="00807726">
        <w:rPr>
          <w:rFonts w:hint="eastAsia"/>
        </w:rPr>
        <w:t>工出口區</w:t>
      </w:r>
      <w:r w:rsidR="00C6555D" w:rsidRPr="00807726">
        <w:rPr>
          <w:rFonts w:hint="eastAsia"/>
        </w:rPr>
        <w:t>該協會</w:t>
      </w:r>
    </w:p>
    <w:p w14:paraId="1FD5C8E6" w14:textId="594505D2" w:rsidR="00030968" w:rsidRPr="00807726" w:rsidRDefault="00030968" w:rsidP="000A1BB5">
      <w:pPr>
        <w:ind w:firstLine="472"/>
        <w:rPr>
          <w:lang w:eastAsia="zh-TW"/>
        </w:rPr>
      </w:pPr>
      <w:r w:rsidRPr="00807726">
        <w:rPr>
          <w:rFonts w:hint="eastAsia"/>
          <w:lang w:eastAsia="zh-TW"/>
        </w:rPr>
        <w:t>烏克蘭的加工出口區、工業區、科學園區與我國的經營方式不同，稅捐優惠</w:t>
      </w:r>
      <w:r w:rsidR="00CF7DEE" w:rsidRPr="00807726">
        <w:rPr>
          <w:rFonts w:hint="eastAsia"/>
          <w:lang w:eastAsia="zh-TW"/>
        </w:rPr>
        <w:t>由</w:t>
      </w:r>
      <w:r w:rsidRPr="00807726">
        <w:rPr>
          <w:rFonts w:hint="eastAsia"/>
          <w:lang w:eastAsia="zh-TW"/>
        </w:rPr>
        <w:t>政府決定，多半為低稅率而非零稅率，投資人權益保障及單一窗口服務</w:t>
      </w:r>
      <w:proofErr w:type="gramStart"/>
      <w:r w:rsidRPr="00807726">
        <w:rPr>
          <w:rFonts w:hint="eastAsia"/>
          <w:lang w:eastAsia="zh-TW"/>
        </w:rPr>
        <w:t>規</w:t>
      </w:r>
      <w:r w:rsidR="0022319B" w:rsidRPr="00807726">
        <w:rPr>
          <w:rFonts w:hint="eastAsia"/>
          <w:lang w:eastAsia="zh-TW"/>
        </w:rPr>
        <w:t>畫</w:t>
      </w:r>
      <w:r w:rsidRPr="00807726">
        <w:rPr>
          <w:rFonts w:hint="eastAsia"/>
          <w:lang w:eastAsia="zh-TW"/>
        </w:rPr>
        <w:t>尚</w:t>
      </w:r>
      <w:proofErr w:type="gramEnd"/>
      <w:r w:rsidRPr="00807726">
        <w:rPr>
          <w:rFonts w:hint="eastAsia"/>
          <w:lang w:eastAsia="zh-TW"/>
        </w:rPr>
        <w:t>不完整。目前</w:t>
      </w:r>
      <w:r w:rsidR="00C6555D" w:rsidRPr="00807726">
        <w:rPr>
          <w:rFonts w:hint="eastAsia"/>
          <w:lang w:eastAsia="zh-TW"/>
        </w:rPr>
        <w:t>較主要者為由規模涵蓋烏克蘭</w:t>
      </w:r>
      <w:r w:rsidR="00C6555D" w:rsidRPr="00807726">
        <w:rPr>
          <w:rFonts w:hint="eastAsia"/>
          <w:lang w:eastAsia="zh-TW"/>
        </w:rPr>
        <w:t>80%</w:t>
      </w:r>
      <w:r w:rsidR="00C6555D" w:rsidRPr="00807726">
        <w:rPr>
          <w:rFonts w:hint="eastAsia"/>
          <w:lang w:eastAsia="zh-TW"/>
        </w:rPr>
        <w:t>企業的烏克蘭企業家協會（</w:t>
      </w:r>
      <w:r w:rsidR="00CF7DEE" w:rsidRPr="00807726">
        <w:rPr>
          <w:rFonts w:hint="eastAsia"/>
          <w:lang w:eastAsia="zh-TW"/>
        </w:rPr>
        <w:t>Ukrainian League of Industrialists and Entrepreneurs</w:t>
      </w:r>
      <w:r w:rsidR="00C6555D" w:rsidRPr="00807726">
        <w:rPr>
          <w:rFonts w:hint="eastAsia"/>
          <w:lang w:eastAsia="zh-TW"/>
        </w:rPr>
        <w:t xml:space="preserve">, </w:t>
      </w:r>
      <w:r w:rsidR="00CF7DEE" w:rsidRPr="00807726">
        <w:rPr>
          <w:rFonts w:hint="eastAsia"/>
          <w:lang w:eastAsia="zh-TW"/>
        </w:rPr>
        <w:t>ULIE</w:t>
      </w:r>
      <w:r w:rsidR="00C6555D" w:rsidRPr="00807726">
        <w:rPr>
          <w:rFonts w:hint="eastAsia"/>
          <w:lang w:eastAsia="zh-TW"/>
        </w:rPr>
        <w:t>）在鄰近</w:t>
      </w:r>
      <w:r w:rsidR="00CF7DEE" w:rsidRPr="00807726">
        <w:rPr>
          <w:rFonts w:hint="eastAsia"/>
          <w:lang w:eastAsia="zh-TW"/>
        </w:rPr>
        <w:t>首都基輔</w:t>
      </w:r>
      <w:r w:rsidR="00C6555D" w:rsidRPr="00807726">
        <w:rPr>
          <w:rFonts w:hint="eastAsia"/>
          <w:lang w:eastAsia="zh-TW"/>
        </w:rPr>
        <w:t>所經營</w:t>
      </w:r>
      <w:r w:rsidR="00CF7DEE" w:rsidRPr="00807726">
        <w:rPr>
          <w:rFonts w:hint="eastAsia"/>
          <w:lang w:eastAsia="zh-TW"/>
        </w:rPr>
        <w:t>的白教堂工業區</w:t>
      </w:r>
      <w:r w:rsidR="00C6555D" w:rsidRPr="00807726">
        <w:rPr>
          <w:rFonts w:hint="eastAsia"/>
          <w:lang w:eastAsia="zh-TW"/>
        </w:rPr>
        <w:t>（</w:t>
      </w:r>
      <w:r w:rsidR="00CF7DEE" w:rsidRPr="00807726">
        <w:rPr>
          <w:rFonts w:hint="eastAsia"/>
          <w:lang w:eastAsia="zh-TW"/>
        </w:rPr>
        <w:t>Bila Tserkva Industrial Park</w:t>
      </w:r>
      <w:r w:rsidR="00C6555D" w:rsidRPr="00807726">
        <w:rPr>
          <w:rFonts w:hint="eastAsia"/>
          <w:lang w:eastAsia="zh-TW"/>
        </w:rPr>
        <w:t>）</w:t>
      </w:r>
      <w:r w:rsidR="00CF7DEE" w:rsidRPr="00807726">
        <w:rPr>
          <w:rFonts w:hint="eastAsia"/>
          <w:lang w:eastAsia="zh-TW"/>
        </w:rPr>
        <w:t>，該工業區主要以農業、醫藥、金屬及紡織等產業為投資對象，工業區面積為</w:t>
      </w:r>
      <w:r w:rsidR="00CF7DEE" w:rsidRPr="00807726">
        <w:rPr>
          <w:rFonts w:hint="eastAsia"/>
          <w:lang w:eastAsia="zh-TW"/>
        </w:rPr>
        <w:t>84</w:t>
      </w:r>
      <w:r w:rsidR="00CF7DEE" w:rsidRPr="00807726">
        <w:rPr>
          <w:rFonts w:hint="eastAsia"/>
          <w:lang w:eastAsia="zh-TW"/>
        </w:rPr>
        <w:t>公頃，其便利的交通優勢為距</w:t>
      </w:r>
      <w:r w:rsidR="00F20DAA" w:rsidRPr="00807726">
        <w:rPr>
          <w:rFonts w:hint="eastAsia"/>
          <w:lang w:eastAsia="zh-TW"/>
        </w:rPr>
        <w:t>離</w:t>
      </w:r>
      <w:r w:rsidR="00CF7DEE" w:rsidRPr="00807726">
        <w:rPr>
          <w:rFonts w:hint="eastAsia"/>
          <w:lang w:eastAsia="zh-TW"/>
        </w:rPr>
        <w:t>首都基輔</w:t>
      </w:r>
      <w:r w:rsidR="00CF7DEE" w:rsidRPr="00807726">
        <w:rPr>
          <w:rFonts w:hint="eastAsia"/>
          <w:lang w:eastAsia="zh-TW"/>
        </w:rPr>
        <w:t>80</w:t>
      </w:r>
      <w:r w:rsidR="00CF7DEE" w:rsidRPr="00807726">
        <w:rPr>
          <w:rFonts w:hint="eastAsia"/>
          <w:lang w:eastAsia="zh-TW"/>
        </w:rPr>
        <w:t>公里、</w:t>
      </w:r>
      <w:r w:rsidR="00CF7DEE" w:rsidRPr="00807726">
        <w:rPr>
          <w:rFonts w:hint="eastAsia"/>
          <w:lang w:eastAsia="zh-TW"/>
        </w:rPr>
        <w:t>Bory</w:t>
      </w:r>
      <w:r w:rsidR="00F20DAA" w:rsidRPr="00807726">
        <w:rPr>
          <w:rFonts w:hint="eastAsia"/>
          <w:lang w:eastAsia="zh-TW"/>
        </w:rPr>
        <w:t>spil</w:t>
      </w:r>
      <w:r w:rsidR="00CF7DEE" w:rsidRPr="00807726">
        <w:rPr>
          <w:rFonts w:hint="eastAsia"/>
          <w:lang w:eastAsia="zh-TW"/>
        </w:rPr>
        <w:t>國際機場</w:t>
      </w:r>
      <w:r w:rsidR="00CF7DEE" w:rsidRPr="00807726">
        <w:rPr>
          <w:rFonts w:hint="eastAsia"/>
          <w:lang w:eastAsia="zh-TW"/>
        </w:rPr>
        <w:t>150</w:t>
      </w:r>
      <w:r w:rsidR="00CF7DEE" w:rsidRPr="00807726">
        <w:rPr>
          <w:rFonts w:hint="eastAsia"/>
          <w:lang w:eastAsia="zh-TW"/>
        </w:rPr>
        <w:t>公里、</w:t>
      </w:r>
      <w:proofErr w:type="gramStart"/>
      <w:r w:rsidR="00CF7DEE" w:rsidRPr="00807726">
        <w:rPr>
          <w:rFonts w:hint="eastAsia"/>
          <w:lang w:eastAsia="zh-TW"/>
        </w:rPr>
        <w:t>距奧德塞</w:t>
      </w:r>
      <w:proofErr w:type="gramEnd"/>
      <w:r w:rsidR="00CF7DEE" w:rsidRPr="00807726">
        <w:rPr>
          <w:rFonts w:hint="eastAsia"/>
          <w:lang w:eastAsia="zh-TW"/>
        </w:rPr>
        <w:t>海港</w:t>
      </w:r>
      <w:r w:rsidR="00CF7DEE" w:rsidRPr="00807726">
        <w:rPr>
          <w:rFonts w:hint="eastAsia"/>
          <w:lang w:eastAsia="zh-TW"/>
        </w:rPr>
        <w:t>400</w:t>
      </w:r>
      <w:r w:rsidR="00CF7DEE" w:rsidRPr="00807726">
        <w:rPr>
          <w:rFonts w:hint="eastAsia"/>
          <w:lang w:eastAsia="zh-TW"/>
        </w:rPr>
        <w:t>公里；</w:t>
      </w:r>
      <w:r w:rsidR="00F20DAA" w:rsidRPr="00807726">
        <w:rPr>
          <w:rFonts w:hint="eastAsia"/>
          <w:lang w:eastAsia="zh-TW"/>
        </w:rPr>
        <w:t>周邊可提供</w:t>
      </w:r>
      <w:r w:rsidR="00CF7DEE" w:rsidRPr="00807726">
        <w:rPr>
          <w:rFonts w:hint="eastAsia"/>
          <w:lang w:eastAsia="zh-TW"/>
        </w:rPr>
        <w:t>低成本勞</w:t>
      </w:r>
      <w:r w:rsidR="00F20DAA" w:rsidRPr="00807726">
        <w:rPr>
          <w:rFonts w:hint="eastAsia"/>
          <w:lang w:eastAsia="zh-TW"/>
        </w:rPr>
        <w:t>動</w:t>
      </w:r>
      <w:r w:rsidR="00CF7DEE" w:rsidRPr="00807726">
        <w:rPr>
          <w:rFonts w:hint="eastAsia"/>
          <w:lang w:eastAsia="zh-TW"/>
        </w:rPr>
        <w:t>力，該區平均月薪為</w:t>
      </w:r>
      <w:r w:rsidR="00CF7DEE" w:rsidRPr="00807726">
        <w:rPr>
          <w:rFonts w:hint="eastAsia"/>
          <w:lang w:eastAsia="zh-TW"/>
        </w:rPr>
        <w:t>100</w:t>
      </w:r>
      <w:r w:rsidR="00CF7DEE" w:rsidRPr="00807726">
        <w:rPr>
          <w:rFonts w:hint="eastAsia"/>
          <w:lang w:eastAsia="zh-TW"/>
        </w:rPr>
        <w:t>美元，</w:t>
      </w:r>
      <w:r w:rsidR="00D642B5" w:rsidRPr="00807726">
        <w:rPr>
          <w:rFonts w:hint="eastAsia"/>
          <w:lang w:eastAsia="zh-TW"/>
        </w:rPr>
        <w:t>鄰</w:t>
      </w:r>
      <w:r w:rsidR="00CF7DEE" w:rsidRPr="00807726">
        <w:rPr>
          <w:rFonts w:hint="eastAsia"/>
          <w:lang w:eastAsia="zh-TW"/>
        </w:rPr>
        <w:t>近區域可提供</w:t>
      </w:r>
      <w:r w:rsidR="00C6555D" w:rsidRPr="00807726">
        <w:rPr>
          <w:rFonts w:hint="eastAsia"/>
          <w:lang w:eastAsia="zh-TW"/>
        </w:rPr>
        <w:t>30,000</w:t>
      </w:r>
      <w:r w:rsidR="00C6555D" w:rsidRPr="00807726">
        <w:rPr>
          <w:rFonts w:hint="eastAsia"/>
          <w:lang w:eastAsia="zh-TW"/>
        </w:rPr>
        <w:t>名</w:t>
      </w:r>
      <w:r w:rsidR="00CF7DEE" w:rsidRPr="00807726">
        <w:rPr>
          <w:rFonts w:hint="eastAsia"/>
          <w:lang w:eastAsia="zh-TW"/>
        </w:rPr>
        <w:t>勞動人口；有一所大學及</w:t>
      </w:r>
      <w:r w:rsidR="00CF7DEE" w:rsidRPr="00807726">
        <w:rPr>
          <w:rFonts w:hint="eastAsia"/>
          <w:lang w:eastAsia="zh-TW"/>
        </w:rPr>
        <w:t>8</w:t>
      </w:r>
      <w:r w:rsidR="00CF7DEE" w:rsidRPr="00807726">
        <w:rPr>
          <w:rFonts w:hint="eastAsia"/>
          <w:lang w:eastAsia="zh-TW"/>
        </w:rPr>
        <w:t>所技術學院每年培養</w:t>
      </w:r>
      <w:r w:rsidR="00CF7DEE" w:rsidRPr="00807726">
        <w:rPr>
          <w:rFonts w:hint="eastAsia"/>
          <w:lang w:eastAsia="zh-TW"/>
        </w:rPr>
        <w:t>4,000</w:t>
      </w:r>
      <w:r w:rsidR="00CF7DEE" w:rsidRPr="00807726">
        <w:rPr>
          <w:rFonts w:hint="eastAsia"/>
          <w:lang w:eastAsia="zh-TW"/>
        </w:rPr>
        <w:t>名農業生產和加工專業人員。</w:t>
      </w:r>
      <w:r w:rsidRPr="00807726">
        <w:rPr>
          <w:rFonts w:hint="eastAsia"/>
          <w:lang w:eastAsia="zh-TW"/>
        </w:rPr>
        <w:t>土地</w:t>
      </w:r>
      <w:proofErr w:type="gramStart"/>
      <w:r w:rsidRPr="00807726">
        <w:rPr>
          <w:rFonts w:hint="eastAsia"/>
          <w:lang w:eastAsia="zh-TW"/>
        </w:rPr>
        <w:t>一</w:t>
      </w:r>
      <w:proofErr w:type="gramEnd"/>
      <w:r w:rsidRPr="00807726">
        <w:rPr>
          <w:rFonts w:hint="eastAsia"/>
          <w:lang w:eastAsia="zh-TW"/>
        </w:rPr>
        <w:t>平方</w:t>
      </w:r>
      <w:r w:rsidR="00C6555D" w:rsidRPr="00807726">
        <w:rPr>
          <w:rFonts w:hint="eastAsia"/>
          <w:lang w:eastAsia="zh-TW"/>
        </w:rPr>
        <w:t>公尺</w:t>
      </w:r>
      <w:r w:rsidRPr="00807726">
        <w:rPr>
          <w:rFonts w:hint="eastAsia"/>
          <w:lang w:eastAsia="zh-TW"/>
        </w:rPr>
        <w:t>為</w:t>
      </w:r>
      <w:r w:rsidRPr="00807726">
        <w:rPr>
          <w:rFonts w:hint="eastAsia"/>
          <w:lang w:eastAsia="zh-TW"/>
        </w:rPr>
        <w:t>300</w:t>
      </w:r>
      <w:r w:rsidR="0022319B" w:rsidRPr="00807726">
        <w:rPr>
          <w:rFonts w:hint="eastAsia"/>
          <w:lang w:eastAsia="zh-TW"/>
        </w:rPr>
        <w:t>格里夫納至</w:t>
      </w:r>
      <w:r w:rsidRPr="00807726">
        <w:rPr>
          <w:rFonts w:hint="eastAsia"/>
          <w:lang w:eastAsia="zh-TW"/>
        </w:rPr>
        <w:t>1,500</w:t>
      </w:r>
      <w:r w:rsidRPr="00807726">
        <w:rPr>
          <w:rFonts w:hint="eastAsia"/>
          <w:lang w:eastAsia="zh-TW"/>
        </w:rPr>
        <w:t>格里夫納</w:t>
      </w:r>
      <w:r w:rsidR="00C6555D" w:rsidRPr="00807726">
        <w:rPr>
          <w:rFonts w:hint="eastAsia"/>
          <w:lang w:eastAsia="zh-TW"/>
        </w:rPr>
        <w:t>（</w:t>
      </w:r>
      <w:r w:rsidRPr="00807726">
        <w:rPr>
          <w:rFonts w:hint="eastAsia"/>
          <w:lang w:eastAsia="zh-TW"/>
        </w:rPr>
        <w:t>約合</w:t>
      </w:r>
      <w:r w:rsidRPr="00807726">
        <w:rPr>
          <w:rFonts w:hint="eastAsia"/>
          <w:lang w:eastAsia="zh-TW"/>
        </w:rPr>
        <w:t>12</w:t>
      </w:r>
      <w:r w:rsidR="0022319B" w:rsidRPr="00807726">
        <w:rPr>
          <w:rFonts w:hint="eastAsia"/>
          <w:lang w:eastAsia="zh-TW"/>
        </w:rPr>
        <w:t>至</w:t>
      </w:r>
      <w:r w:rsidRPr="00807726">
        <w:rPr>
          <w:rFonts w:hint="eastAsia"/>
          <w:lang w:eastAsia="zh-TW"/>
        </w:rPr>
        <w:t>60</w:t>
      </w:r>
      <w:r w:rsidR="00C6555D" w:rsidRPr="00807726">
        <w:rPr>
          <w:rFonts w:hint="eastAsia"/>
          <w:lang w:eastAsia="zh-TW"/>
        </w:rPr>
        <w:t>美元）。</w:t>
      </w:r>
    </w:p>
    <w:p w14:paraId="6788DE31" w14:textId="77777777" w:rsidR="00EB6D7B" w:rsidRPr="00807726" w:rsidRDefault="00CF7DEE" w:rsidP="000A1BB5">
      <w:pPr>
        <w:ind w:firstLine="472"/>
        <w:rPr>
          <w:lang w:eastAsia="zh-TW"/>
        </w:rPr>
      </w:pPr>
      <w:r w:rsidRPr="00807726">
        <w:rPr>
          <w:rFonts w:hint="eastAsia"/>
          <w:lang w:eastAsia="zh-TW"/>
        </w:rPr>
        <w:t>目前已進駐企業為</w:t>
      </w:r>
      <w:r w:rsidRPr="00807726">
        <w:rPr>
          <w:rFonts w:hint="eastAsia"/>
          <w:lang w:eastAsia="zh-TW"/>
        </w:rPr>
        <w:t>ROSAVA</w:t>
      </w:r>
      <w:r w:rsidRPr="00807726">
        <w:rPr>
          <w:rFonts w:hint="eastAsia"/>
          <w:lang w:eastAsia="zh-TW"/>
        </w:rPr>
        <w:t>、</w:t>
      </w:r>
      <w:r w:rsidRPr="00807726">
        <w:rPr>
          <w:rFonts w:hint="eastAsia"/>
          <w:lang w:eastAsia="zh-TW"/>
        </w:rPr>
        <w:t>MAREVEN FOOD</w:t>
      </w:r>
      <w:r w:rsidRPr="00807726">
        <w:rPr>
          <w:rFonts w:hint="eastAsia"/>
          <w:lang w:eastAsia="zh-TW"/>
        </w:rPr>
        <w:t>、</w:t>
      </w:r>
      <w:r w:rsidRPr="00807726">
        <w:rPr>
          <w:rFonts w:hint="eastAsia"/>
          <w:lang w:eastAsia="zh-TW"/>
        </w:rPr>
        <w:t>BIOFARMA</w:t>
      </w:r>
      <w:r w:rsidRPr="00807726">
        <w:rPr>
          <w:rFonts w:hint="eastAsia"/>
          <w:lang w:eastAsia="zh-TW"/>
        </w:rPr>
        <w:t>、</w:t>
      </w:r>
      <w:r w:rsidRPr="00807726">
        <w:rPr>
          <w:rFonts w:hint="eastAsia"/>
          <w:lang w:eastAsia="zh-TW"/>
        </w:rPr>
        <w:t>TEPMO-PAK</w:t>
      </w:r>
      <w:r w:rsidRPr="00807726">
        <w:rPr>
          <w:rFonts w:hint="eastAsia"/>
          <w:lang w:eastAsia="zh-TW"/>
        </w:rPr>
        <w:t>等等，其中</w:t>
      </w:r>
      <w:r w:rsidRPr="00807726">
        <w:rPr>
          <w:rFonts w:hint="eastAsia"/>
          <w:lang w:eastAsia="zh-TW"/>
        </w:rPr>
        <w:t>BIOFARMA</w:t>
      </w:r>
      <w:r w:rsidRPr="00807726">
        <w:rPr>
          <w:rFonts w:hint="eastAsia"/>
          <w:lang w:eastAsia="zh-TW"/>
        </w:rPr>
        <w:t>製藥將投資</w:t>
      </w:r>
      <w:r w:rsidRPr="00807726">
        <w:rPr>
          <w:rFonts w:hint="eastAsia"/>
          <w:lang w:eastAsia="zh-TW"/>
        </w:rPr>
        <w:t>4,200</w:t>
      </w:r>
      <w:r w:rsidRPr="00807726">
        <w:rPr>
          <w:rFonts w:hint="eastAsia"/>
          <w:lang w:eastAsia="zh-TW"/>
        </w:rPr>
        <w:t>萬美元。</w:t>
      </w:r>
    </w:p>
    <w:p w14:paraId="08C0F850" w14:textId="77777777" w:rsidR="0010743F" w:rsidRPr="00807726" w:rsidRDefault="00B862EF" w:rsidP="004C3F05">
      <w:pPr>
        <w:pStyle w:val="a4"/>
        <w:rPr>
          <w:rFonts w:hAnsi="華康粗明體"/>
        </w:rPr>
      </w:pPr>
      <w:r w:rsidRPr="00807726">
        <w:br w:type="page"/>
      </w:r>
      <w:r w:rsidR="0010743F" w:rsidRPr="00807726">
        <w:rPr>
          <w:rFonts w:hAnsi="華康粗明體" w:hint="eastAsia"/>
        </w:rPr>
        <w:lastRenderedPageBreak/>
        <w:t>二、能源</w:t>
      </w:r>
    </w:p>
    <w:p w14:paraId="6E02C7DD" w14:textId="77777777" w:rsidR="00C6555D" w:rsidRPr="00807726" w:rsidRDefault="0010743F" w:rsidP="002B0A99">
      <w:pPr>
        <w:ind w:firstLine="472"/>
        <w:rPr>
          <w:lang w:eastAsia="zh-TW"/>
        </w:rPr>
      </w:pPr>
      <w:r w:rsidRPr="00807726">
        <w:rPr>
          <w:rFonts w:hint="eastAsia"/>
          <w:lang w:eastAsia="zh-TW"/>
        </w:rPr>
        <w:t>在公共設施方面，水電普及且相當便宜。以往烏克蘭原油及</w:t>
      </w:r>
      <w:proofErr w:type="gramStart"/>
      <w:r w:rsidRPr="00807726">
        <w:rPr>
          <w:rFonts w:hint="eastAsia"/>
          <w:lang w:eastAsia="zh-TW"/>
        </w:rPr>
        <w:t>天然氣均由俄羅斯</w:t>
      </w:r>
      <w:proofErr w:type="gramEnd"/>
      <w:r w:rsidRPr="00807726">
        <w:rPr>
          <w:rFonts w:hint="eastAsia"/>
          <w:lang w:eastAsia="zh-TW"/>
        </w:rPr>
        <w:t>供應，且以較為優惠的價格取得，</w:t>
      </w:r>
      <w:proofErr w:type="gramStart"/>
      <w:r w:rsidR="00C6555D" w:rsidRPr="00807726">
        <w:rPr>
          <w:rFonts w:hint="eastAsia"/>
          <w:lang w:eastAsia="zh-TW"/>
        </w:rPr>
        <w:t>近</w:t>
      </w:r>
      <w:r w:rsidRPr="00807726">
        <w:rPr>
          <w:rFonts w:hint="eastAsia"/>
          <w:lang w:eastAsia="zh-TW"/>
        </w:rPr>
        <w:t>年因俄烏</w:t>
      </w:r>
      <w:proofErr w:type="gramEnd"/>
      <w:r w:rsidRPr="00807726">
        <w:rPr>
          <w:rFonts w:hint="eastAsia"/>
          <w:lang w:eastAsia="zh-TW"/>
        </w:rPr>
        <w:t>關係緊張，致使烏克蘭天然氣及原油供應吃緊，且價格上漲幅度甚大。</w:t>
      </w:r>
    </w:p>
    <w:p w14:paraId="7BBA48F7" w14:textId="443C5327" w:rsidR="00916806" w:rsidRPr="00807726" w:rsidRDefault="0010743F" w:rsidP="002B0A99">
      <w:pPr>
        <w:ind w:firstLine="472"/>
        <w:rPr>
          <w:lang w:eastAsia="zh-TW"/>
        </w:rPr>
      </w:pPr>
      <w:r w:rsidRPr="00807726">
        <w:rPr>
          <w:lang w:eastAsia="zh-TW"/>
        </w:rPr>
        <w:t>2014</w:t>
      </w:r>
      <w:r w:rsidR="009924A6" w:rsidRPr="00807726">
        <w:rPr>
          <w:rFonts w:hint="eastAsia"/>
          <w:lang w:eastAsia="zh-TW"/>
        </w:rPr>
        <w:t>年，在克里米</w:t>
      </w:r>
      <w:r w:rsidRPr="00807726">
        <w:rPr>
          <w:rFonts w:hint="eastAsia"/>
          <w:lang w:eastAsia="zh-TW"/>
        </w:rPr>
        <w:t>亞爆發危機後，俄烏之間關係惡化。同年</w:t>
      </w:r>
      <w:r w:rsidRPr="00807726">
        <w:rPr>
          <w:lang w:eastAsia="zh-TW"/>
        </w:rPr>
        <w:t>4</w:t>
      </w:r>
      <w:r w:rsidRPr="00807726">
        <w:rPr>
          <w:rFonts w:hint="eastAsia"/>
          <w:lang w:eastAsia="zh-TW"/>
        </w:rPr>
        <w:t>月，俄羅斯先後兩次大幅調高針對烏克蘭的供氣價格，從</w:t>
      </w:r>
      <w:r w:rsidRPr="00807726">
        <w:rPr>
          <w:lang w:eastAsia="zh-TW"/>
        </w:rPr>
        <w:t>2013</w:t>
      </w:r>
      <w:r w:rsidRPr="00807726">
        <w:rPr>
          <w:rFonts w:hint="eastAsia"/>
          <w:lang w:eastAsia="zh-TW"/>
        </w:rPr>
        <w:t>年底的每千立方米</w:t>
      </w:r>
      <w:r w:rsidRPr="00807726">
        <w:rPr>
          <w:lang w:eastAsia="zh-TW"/>
        </w:rPr>
        <w:t>268.5</w:t>
      </w:r>
      <w:r w:rsidRPr="00807726">
        <w:rPr>
          <w:rFonts w:hint="eastAsia"/>
          <w:lang w:eastAsia="zh-TW"/>
        </w:rPr>
        <w:t>美元漲到</w:t>
      </w:r>
      <w:r w:rsidRPr="00807726">
        <w:rPr>
          <w:lang w:eastAsia="zh-TW"/>
        </w:rPr>
        <w:t>485</w:t>
      </w:r>
      <w:r w:rsidRPr="00807726">
        <w:rPr>
          <w:rFonts w:hint="eastAsia"/>
          <w:lang w:eastAsia="zh-TW"/>
        </w:rPr>
        <w:t>美元，漲幅高達</w:t>
      </w:r>
      <w:r w:rsidRPr="00807726">
        <w:rPr>
          <w:lang w:eastAsia="zh-TW"/>
        </w:rPr>
        <w:t>80</w:t>
      </w:r>
      <w:r w:rsidR="00A46388" w:rsidRPr="00807726">
        <w:rPr>
          <w:lang w:eastAsia="zh-TW"/>
        </w:rPr>
        <w:t>%</w:t>
      </w:r>
      <w:r w:rsidRPr="00807726">
        <w:rPr>
          <w:rFonts w:hint="eastAsia"/>
          <w:lang w:eastAsia="zh-TW"/>
        </w:rPr>
        <w:t>。</w:t>
      </w:r>
      <w:r w:rsidR="00642A08" w:rsidRPr="00807726">
        <w:rPr>
          <w:rFonts w:hint="eastAsia"/>
          <w:lang w:eastAsia="zh-TW"/>
        </w:rPr>
        <w:t>2015</w:t>
      </w:r>
      <w:r w:rsidR="00642A08" w:rsidRPr="00807726">
        <w:rPr>
          <w:rFonts w:hint="eastAsia"/>
          <w:lang w:eastAsia="zh-TW"/>
        </w:rPr>
        <w:t>年俄羅斯提供給烏克蘭的天然氣價錢提高至每一千立方</w:t>
      </w:r>
      <w:r w:rsidR="00FF1DEB" w:rsidRPr="00807726">
        <w:rPr>
          <w:rFonts w:hint="eastAsia"/>
          <w:lang w:eastAsia="zh-TW"/>
        </w:rPr>
        <w:t>米</w:t>
      </w:r>
      <w:r w:rsidR="00642A08" w:rsidRPr="00807726">
        <w:rPr>
          <w:rFonts w:hint="eastAsia"/>
          <w:lang w:eastAsia="zh-TW"/>
        </w:rPr>
        <w:t>212</w:t>
      </w:r>
      <w:r w:rsidR="00642A08" w:rsidRPr="00807726">
        <w:rPr>
          <w:rFonts w:hint="eastAsia"/>
          <w:lang w:eastAsia="zh-TW"/>
        </w:rPr>
        <w:t>美元，相比歐洲每一千立方</w:t>
      </w:r>
      <w:r w:rsidR="00FF1DEB" w:rsidRPr="00807726">
        <w:rPr>
          <w:rFonts w:hint="eastAsia"/>
          <w:lang w:eastAsia="zh-TW"/>
        </w:rPr>
        <w:t>米</w:t>
      </w:r>
      <w:r w:rsidR="00642A08" w:rsidRPr="00807726">
        <w:rPr>
          <w:rFonts w:hint="eastAsia"/>
          <w:lang w:eastAsia="zh-TW"/>
        </w:rPr>
        <w:t>180</w:t>
      </w:r>
      <w:r w:rsidR="00642A08" w:rsidRPr="00807726">
        <w:rPr>
          <w:rFonts w:hint="eastAsia"/>
          <w:lang w:eastAsia="zh-TW"/>
        </w:rPr>
        <w:t>美元高出太多。根據</w:t>
      </w:r>
      <w:r w:rsidR="00642A08" w:rsidRPr="00807726">
        <w:rPr>
          <w:rFonts w:hint="eastAsia"/>
          <w:lang w:eastAsia="zh-TW"/>
        </w:rPr>
        <w:t>Ukrtransgaz</w:t>
      </w:r>
      <w:r w:rsidR="00642A08" w:rsidRPr="00807726">
        <w:rPr>
          <w:rFonts w:hint="eastAsia"/>
          <w:lang w:eastAsia="zh-TW"/>
        </w:rPr>
        <w:t>數據，</w:t>
      </w:r>
      <w:r w:rsidR="00FF1DEB" w:rsidRPr="00807726">
        <w:rPr>
          <w:rFonts w:hint="eastAsia"/>
          <w:lang w:eastAsia="zh-TW"/>
        </w:rPr>
        <w:t>2015</w:t>
      </w:r>
      <w:r w:rsidR="00FF1DEB" w:rsidRPr="00807726">
        <w:rPr>
          <w:rFonts w:hint="eastAsia"/>
          <w:lang w:eastAsia="zh-TW"/>
        </w:rPr>
        <w:t>年</w:t>
      </w:r>
      <w:r w:rsidR="00FF1DEB" w:rsidRPr="00807726">
        <w:rPr>
          <w:rFonts w:hint="eastAsia"/>
          <w:lang w:eastAsia="zh-TW"/>
        </w:rPr>
        <w:t>11</w:t>
      </w:r>
      <w:r w:rsidR="00FF1DEB" w:rsidRPr="00807726">
        <w:rPr>
          <w:rFonts w:hint="eastAsia"/>
          <w:lang w:eastAsia="zh-TW"/>
        </w:rPr>
        <w:t>月</w:t>
      </w:r>
      <w:r w:rsidR="00FF1DEB" w:rsidRPr="00807726">
        <w:rPr>
          <w:rFonts w:hint="eastAsia"/>
          <w:lang w:eastAsia="zh-TW"/>
        </w:rPr>
        <w:t>26</w:t>
      </w:r>
      <w:r w:rsidR="00FF1DEB" w:rsidRPr="00807726">
        <w:rPr>
          <w:rFonts w:hint="eastAsia"/>
          <w:lang w:eastAsia="zh-TW"/>
        </w:rPr>
        <w:t>日起</w:t>
      </w:r>
      <w:r w:rsidR="00642A08" w:rsidRPr="00807726">
        <w:rPr>
          <w:rFonts w:hint="eastAsia"/>
          <w:lang w:eastAsia="zh-TW"/>
        </w:rPr>
        <w:t>烏克蘭</w:t>
      </w:r>
      <w:r w:rsidR="0022319B" w:rsidRPr="00807726">
        <w:rPr>
          <w:rFonts w:hint="eastAsia"/>
          <w:lang w:eastAsia="zh-TW"/>
        </w:rPr>
        <w:t>至</w:t>
      </w:r>
      <w:r w:rsidR="00FF1DEB" w:rsidRPr="00807726">
        <w:rPr>
          <w:rFonts w:hint="eastAsia"/>
          <w:lang w:eastAsia="zh-TW"/>
        </w:rPr>
        <w:t>2017</w:t>
      </w:r>
      <w:r w:rsidR="00FF1DEB" w:rsidRPr="00807726">
        <w:rPr>
          <w:rFonts w:hint="eastAsia"/>
          <w:lang w:eastAsia="zh-TW"/>
        </w:rPr>
        <w:t>年</w:t>
      </w:r>
      <w:r w:rsidR="00FF1DEB" w:rsidRPr="00807726">
        <w:rPr>
          <w:rFonts w:hint="eastAsia"/>
          <w:lang w:eastAsia="zh-TW"/>
        </w:rPr>
        <w:t>4</w:t>
      </w:r>
      <w:r w:rsidR="00FF1DEB" w:rsidRPr="00807726">
        <w:rPr>
          <w:rFonts w:hint="eastAsia"/>
          <w:lang w:eastAsia="zh-TW"/>
        </w:rPr>
        <w:t>月已</w:t>
      </w:r>
      <w:r w:rsidR="00FF1DEB" w:rsidRPr="00807726">
        <w:rPr>
          <w:rFonts w:hint="eastAsia"/>
          <w:lang w:eastAsia="zh-TW"/>
        </w:rPr>
        <w:t>500</w:t>
      </w:r>
      <w:r w:rsidR="00FF1DEB" w:rsidRPr="00807726">
        <w:rPr>
          <w:rFonts w:hint="eastAsia"/>
          <w:lang w:eastAsia="zh-TW"/>
        </w:rPr>
        <w:t>天未從俄羅斯進口天然氣，所有</w:t>
      </w:r>
      <w:r w:rsidR="00642A08" w:rsidRPr="00807726">
        <w:rPr>
          <w:rFonts w:hint="eastAsia"/>
          <w:lang w:eastAsia="zh-TW"/>
        </w:rPr>
        <w:t>天然氣</w:t>
      </w:r>
      <w:r w:rsidR="00FF1DEB" w:rsidRPr="00807726">
        <w:rPr>
          <w:rFonts w:hint="eastAsia"/>
          <w:lang w:eastAsia="zh-TW"/>
        </w:rPr>
        <w:t>均自歐洲</w:t>
      </w:r>
      <w:r w:rsidR="00FF1DEB" w:rsidRPr="00807726">
        <w:rPr>
          <w:rFonts w:hint="eastAsia"/>
          <w:lang w:eastAsia="zh-TW"/>
        </w:rPr>
        <w:t>15</w:t>
      </w:r>
      <w:r w:rsidR="00FF1DEB" w:rsidRPr="00807726">
        <w:rPr>
          <w:rFonts w:hint="eastAsia"/>
          <w:lang w:eastAsia="zh-TW"/>
        </w:rPr>
        <w:t>家公司採購</w:t>
      </w:r>
      <w:r w:rsidR="00642A08" w:rsidRPr="00807726">
        <w:rPr>
          <w:rFonts w:hint="eastAsia"/>
          <w:lang w:eastAsia="zh-TW"/>
        </w:rPr>
        <w:t>近</w:t>
      </w:r>
      <w:r w:rsidR="00FF1DEB" w:rsidRPr="00807726">
        <w:rPr>
          <w:rFonts w:hint="eastAsia"/>
          <w:lang w:eastAsia="zh-TW"/>
        </w:rPr>
        <w:t>81</w:t>
      </w:r>
      <w:r w:rsidR="00642A08" w:rsidRPr="00807726">
        <w:rPr>
          <w:rFonts w:hint="eastAsia"/>
          <w:lang w:eastAsia="zh-TW"/>
        </w:rPr>
        <w:t>億立方</w:t>
      </w:r>
      <w:r w:rsidR="00FF1DEB" w:rsidRPr="00807726">
        <w:rPr>
          <w:rFonts w:hint="eastAsia"/>
          <w:lang w:eastAsia="zh-TW"/>
        </w:rPr>
        <w:t>米</w:t>
      </w:r>
      <w:r w:rsidR="00642A08" w:rsidRPr="00807726">
        <w:rPr>
          <w:rFonts w:hint="eastAsia"/>
          <w:lang w:eastAsia="zh-TW"/>
        </w:rPr>
        <w:t>，大部分氣體是通過斯</w:t>
      </w:r>
      <w:proofErr w:type="gramStart"/>
      <w:r w:rsidR="00642A08" w:rsidRPr="00807726">
        <w:rPr>
          <w:rFonts w:hint="eastAsia"/>
          <w:lang w:eastAsia="zh-TW"/>
        </w:rPr>
        <w:t>洛</w:t>
      </w:r>
      <w:proofErr w:type="gramEnd"/>
      <w:r w:rsidR="00642A08" w:rsidRPr="00807726">
        <w:rPr>
          <w:rFonts w:hint="eastAsia"/>
          <w:lang w:eastAsia="zh-TW"/>
        </w:rPr>
        <w:t>伐克進口，約有</w:t>
      </w:r>
      <w:r w:rsidR="00642A08" w:rsidRPr="00807726">
        <w:rPr>
          <w:rFonts w:hint="eastAsia"/>
          <w:lang w:eastAsia="zh-TW"/>
        </w:rPr>
        <w:t>97</w:t>
      </w:r>
      <w:r w:rsidR="00642A08" w:rsidRPr="00807726">
        <w:rPr>
          <w:rFonts w:hint="eastAsia"/>
          <w:lang w:eastAsia="zh-TW"/>
        </w:rPr>
        <w:t>億立方</w:t>
      </w:r>
      <w:r w:rsidR="00FF1DEB" w:rsidRPr="00807726">
        <w:rPr>
          <w:rFonts w:hint="eastAsia"/>
          <w:lang w:eastAsia="zh-TW"/>
        </w:rPr>
        <w:t>米</w:t>
      </w:r>
      <w:r w:rsidR="00642A08" w:rsidRPr="00807726">
        <w:rPr>
          <w:rFonts w:hint="eastAsia"/>
          <w:lang w:eastAsia="zh-TW"/>
        </w:rPr>
        <w:t>，其餘的是通過匈牙利（</w:t>
      </w:r>
      <w:r w:rsidR="00642A08" w:rsidRPr="00807726">
        <w:rPr>
          <w:rFonts w:hint="eastAsia"/>
          <w:lang w:eastAsia="zh-TW"/>
        </w:rPr>
        <w:t>5</w:t>
      </w:r>
      <w:r w:rsidR="00642A08" w:rsidRPr="00807726">
        <w:rPr>
          <w:rFonts w:hint="eastAsia"/>
          <w:lang w:eastAsia="zh-TW"/>
        </w:rPr>
        <w:t>億立方</w:t>
      </w:r>
      <w:r w:rsidR="00FF1DEB" w:rsidRPr="00807726">
        <w:rPr>
          <w:rFonts w:hint="eastAsia"/>
          <w:lang w:eastAsia="zh-TW"/>
        </w:rPr>
        <w:t>米</w:t>
      </w:r>
      <w:r w:rsidR="00642A08" w:rsidRPr="00807726">
        <w:rPr>
          <w:rFonts w:hint="eastAsia"/>
          <w:lang w:eastAsia="zh-TW"/>
        </w:rPr>
        <w:t>）和波蘭（</w:t>
      </w:r>
      <w:r w:rsidR="00642A08" w:rsidRPr="00807726">
        <w:rPr>
          <w:rFonts w:hint="eastAsia"/>
          <w:lang w:eastAsia="zh-TW"/>
        </w:rPr>
        <w:t>1</w:t>
      </w:r>
      <w:r w:rsidR="00642A08" w:rsidRPr="00807726">
        <w:rPr>
          <w:rFonts w:hint="eastAsia"/>
          <w:lang w:eastAsia="zh-TW"/>
        </w:rPr>
        <w:t>億立方</w:t>
      </w:r>
      <w:r w:rsidR="00FF1DEB" w:rsidRPr="00807726">
        <w:rPr>
          <w:rFonts w:hint="eastAsia"/>
          <w:lang w:eastAsia="zh-TW"/>
        </w:rPr>
        <w:t>米</w:t>
      </w:r>
      <w:r w:rsidR="00642A08" w:rsidRPr="00807726">
        <w:rPr>
          <w:rFonts w:hint="eastAsia"/>
          <w:lang w:eastAsia="zh-TW"/>
        </w:rPr>
        <w:t>）。</w:t>
      </w:r>
    </w:p>
    <w:p w14:paraId="348E2A49" w14:textId="77777777" w:rsidR="0010743F" w:rsidRPr="00807726" w:rsidRDefault="0010743F" w:rsidP="001C355E">
      <w:pPr>
        <w:pStyle w:val="a4"/>
      </w:pPr>
      <w:r w:rsidRPr="00807726">
        <w:rPr>
          <w:rFonts w:hint="eastAsia"/>
        </w:rPr>
        <w:t>三、通訊</w:t>
      </w:r>
    </w:p>
    <w:p w14:paraId="4CF9046A" w14:textId="77777777" w:rsidR="0010743F" w:rsidRPr="00807726" w:rsidRDefault="0010743F" w:rsidP="001C355E">
      <w:pPr>
        <w:pStyle w:val="ab"/>
        <w:ind w:left="945" w:hanging="709"/>
      </w:pPr>
      <w:r w:rsidRPr="00807726">
        <w:rPr>
          <w:rFonts w:hint="eastAsia"/>
        </w:rPr>
        <w:t>（一）固網</w:t>
      </w:r>
    </w:p>
    <w:p w14:paraId="082B44CE" w14:textId="77777777" w:rsidR="002B0A99" w:rsidRPr="00807726" w:rsidRDefault="009924A6" w:rsidP="009924A6">
      <w:pPr>
        <w:pStyle w:val="ad"/>
        <w:ind w:left="945" w:firstLine="472"/>
        <w:rPr>
          <w:lang w:eastAsia="zh-TW"/>
        </w:rPr>
      </w:pPr>
      <w:r w:rsidRPr="00807726">
        <w:rPr>
          <w:lang w:eastAsia="zh-TW"/>
        </w:rPr>
        <w:t>傳統固網式（</w:t>
      </w:r>
      <w:r w:rsidRPr="00807726">
        <w:rPr>
          <w:lang w:eastAsia="zh-TW"/>
        </w:rPr>
        <w:t>Fixed</w:t>
      </w:r>
      <w:r w:rsidRPr="00807726">
        <w:rPr>
          <w:lang w:eastAsia="zh-TW"/>
        </w:rPr>
        <w:t>－</w:t>
      </w:r>
      <w:r w:rsidRPr="00807726">
        <w:rPr>
          <w:lang w:eastAsia="zh-TW"/>
        </w:rPr>
        <w:t>line</w:t>
      </w:r>
      <w:r w:rsidRPr="00807726">
        <w:rPr>
          <w:lang w:eastAsia="zh-TW"/>
        </w:rPr>
        <w:t>）電話的用戶數量逐年減少，目前家庭用戶偏愛選擇無線通訊</w:t>
      </w:r>
      <w:r w:rsidRPr="00807726">
        <w:rPr>
          <w:lang w:eastAsia="zh-TW"/>
        </w:rPr>
        <w:t>CDMA</w:t>
      </w:r>
      <w:r w:rsidRPr="00807726">
        <w:rPr>
          <w:lang w:eastAsia="zh-TW"/>
        </w:rPr>
        <w:t>，一樣是固網電話訊號較傳統固網好，較實用且受歡迎。儘管過去幾年烏東部戰爭造成的經濟危機影響，政府與開放民營的通信業者紛紛表示無線通訊並未受到影響且已逐漸取代傳統固網，固網雖在烏克蘭已扎根逾</w:t>
      </w:r>
      <w:r w:rsidRPr="00807726">
        <w:rPr>
          <w:lang w:eastAsia="zh-TW"/>
        </w:rPr>
        <w:t>10</w:t>
      </w:r>
      <w:r w:rsidRPr="00807726">
        <w:rPr>
          <w:lang w:eastAsia="zh-TW"/>
        </w:rPr>
        <w:t>多年，仍無法抵擋數位網路的影響。烏國市場屬於科技敏感度變動較低，漸漸對傳統固網的需求日趨減少，各大業者也紛紛放棄傳統固網積極拓展無線網路市場。</w:t>
      </w:r>
    </w:p>
    <w:p w14:paraId="7EFB54B2" w14:textId="77777777" w:rsidR="0010743F" w:rsidRPr="00807726" w:rsidRDefault="0010743F" w:rsidP="002579F8">
      <w:pPr>
        <w:pStyle w:val="ab"/>
        <w:ind w:left="945" w:hanging="709"/>
      </w:pPr>
      <w:r w:rsidRPr="00807726">
        <w:rPr>
          <w:rFonts w:hint="eastAsia"/>
        </w:rPr>
        <w:t>（二）無線通訊</w:t>
      </w:r>
    </w:p>
    <w:p w14:paraId="0AED23E8" w14:textId="35B3761D" w:rsidR="009924A6" w:rsidRPr="00807726" w:rsidRDefault="009924A6" w:rsidP="009924A6">
      <w:pPr>
        <w:pStyle w:val="ad"/>
        <w:ind w:left="945" w:firstLine="472"/>
        <w:rPr>
          <w:lang w:eastAsia="zh-TW"/>
        </w:rPr>
      </w:pPr>
      <w:r w:rsidRPr="00807726">
        <w:rPr>
          <w:lang w:eastAsia="zh-TW"/>
        </w:rPr>
        <w:t>由於民營的電信業者建立自己的網路，讓烏克蘭居民有了更多的電信選擇，烏克蘭目前手機使用人數逾</w:t>
      </w:r>
      <w:r w:rsidRPr="00807726">
        <w:rPr>
          <w:lang w:eastAsia="zh-TW"/>
        </w:rPr>
        <w:t>4,000</w:t>
      </w:r>
      <w:r w:rsidRPr="00807726">
        <w:rPr>
          <w:lang w:eastAsia="zh-TW"/>
        </w:rPr>
        <w:t>萬，而門號數量達到約</w:t>
      </w:r>
      <w:r w:rsidRPr="00807726">
        <w:rPr>
          <w:lang w:eastAsia="zh-TW"/>
        </w:rPr>
        <w:t>6,500</w:t>
      </w:r>
      <w:r w:rsidRPr="00807726">
        <w:rPr>
          <w:lang w:eastAsia="zh-TW"/>
        </w:rPr>
        <w:t>萬</w:t>
      </w:r>
      <w:r w:rsidRPr="00807726">
        <w:rPr>
          <w:lang w:eastAsia="zh-TW"/>
        </w:rPr>
        <w:lastRenderedPageBreak/>
        <w:t>個，平均每個人擁有</w:t>
      </w:r>
      <w:r w:rsidRPr="00807726">
        <w:rPr>
          <w:lang w:eastAsia="zh-TW"/>
        </w:rPr>
        <w:t>1.38</w:t>
      </w:r>
      <w:r w:rsidRPr="00807726">
        <w:rPr>
          <w:lang w:eastAsia="zh-TW"/>
        </w:rPr>
        <w:t>個門號。在網路流量的使用內容，主要在手機遊戲、社群網路及照相需要較高品質與較高流量的無線網路，造成了各大電信業者擴大其服務範圍及引進創新技術。</w:t>
      </w:r>
      <w:r w:rsidRPr="00807726">
        <w:rPr>
          <w:lang w:eastAsia="zh-TW"/>
        </w:rPr>
        <w:t>KIIS</w:t>
      </w:r>
      <w:r w:rsidRPr="00807726">
        <w:rPr>
          <w:lang w:eastAsia="zh-TW"/>
        </w:rPr>
        <w:t>（</w:t>
      </w:r>
      <w:r w:rsidRPr="00807726">
        <w:rPr>
          <w:lang w:eastAsia="zh-TW"/>
        </w:rPr>
        <w:t>Kiev International Institute of Sociology</w:t>
      </w:r>
      <w:r w:rsidRPr="00807726">
        <w:rPr>
          <w:lang w:eastAsia="zh-TW"/>
        </w:rPr>
        <w:t>）的研究調查指出，</w:t>
      </w:r>
      <w:r w:rsidRPr="00807726">
        <w:rPr>
          <w:lang w:eastAsia="zh-TW"/>
        </w:rPr>
        <w:t>3</w:t>
      </w:r>
      <w:r w:rsidRPr="00807726">
        <w:rPr>
          <w:lang w:eastAsia="zh-TW"/>
        </w:rPr>
        <w:t>家主要的無線通訊業者</w:t>
      </w:r>
      <w:r w:rsidRPr="00807726">
        <w:rPr>
          <w:lang w:eastAsia="zh-TW"/>
        </w:rPr>
        <w:t>Lifecell</w:t>
      </w:r>
      <w:r w:rsidRPr="00807726">
        <w:rPr>
          <w:lang w:eastAsia="zh-TW"/>
        </w:rPr>
        <w:t>、</w:t>
      </w:r>
      <w:r w:rsidRPr="00807726">
        <w:rPr>
          <w:lang w:eastAsia="zh-TW"/>
        </w:rPr>
        <w:t>Vodaphone</w:t>
      </w:r>
      <w:r w:rsidRPr="00807726">
        <w:rPr>
          <w:lang w:eastAsia="zh-TW"/>
        </w:rPr>
        <w:t>與</w:t>
      </w:r>
      <w:r w:rsidRPr="00807726">
        <w:rPr>
          <w:lang w:eastAsia="zh-TW"/>
        </w:rPr>
        <w:t>Kyivstar</w:t>
      </w:r>
      <w:r w:rsidRPr="00807726">
        <w:rPr>
          <w:lang w:eastAsia="zh-TW"/>
        </w:rPr>
        <w:t>在</w:t>
      </w:r>
      <w:r w:rsidRPr="00807726">
        <w:rPr>
          <w:lang w:eastAsia="zh-TW"/>
        </w:rPr>
        <w:t>3G</w:t>
      </w:r>
      <w:r w:rsidRPr="00807726">
        <w:rPr>
          <w:lang w:eastAsia="zh-TW"/>
        </w:rPr>
        <w:t>通訊網路的使用人數分別增加</w:t>
      </w:r>
      <w:r w:rsidRPr="00807726">
        <w:rPr>
          <w:lang w:eastAsia="zh-TW"/>
        </w:rPr>
        <w:t>50</w:t>
      </w:r>
      <w:r w:rsidRPr="00807726">
        <w:rPr>
          <w:lang w:eastAsia="zh-TW"/>
        </w:rPr>
        <w:t>、</w:t>
      </w:r>
      <w:r w:rsidRPr="00807726">
        <w:rPr>
          <w:lang w:eastAsia="zh-TW"/>
        </w:rPr>
        <w:t>80</w:t>
      </w:r>
      <w:r w:rsidRPr="00807726">
        <w:rPr>
          <w:lang w:eastAsia="zh-TW"/>
        </w:rPr>
        <w:t>、</w:t>
      </w:r>
      <w:r w:rsidRPr="00807726">
        <w:rPr>
          <w:lang w:eastAsia="zh-TW"/>
        </w:rPr>
        <w:t>45</w:t>
      </w:r>
      <w:r w:rsidRPr="00807726">
        <w:rPr>
          <w:lang w:eastAsia="zh-TW"/>
        </w:rPr>
        <w:t>萬人，其中</w:t>
      </w:r>
      <w:r w:rsidRPr="00807726">
        <w:rPr>
          <w:lang w:eastAsia="zh-TW"/>
        </w:rPr>
        <w:t>Vodaphone</w:t>
      </w:r>
      <w:r w:rsidRPr="00807726">
        <w:rPr>
          <w:lang w:eastAsia="zh-TW"/>
        </w:rPr>
        <w:t>由於引進本身的通訊技術，讓使用人數得到了較高的提升。</w:t>
      </w:r>
    </w:p>
    <w:p w14:paraId="46873CD8" w14:textId="77777777" w:rsidR="009924A6" w:rsidRPr="00807726" w:rsidRDefault="009924A6" w:rsidP="009924A6">
      <w:pPr>
        <w:pStyle w:val="ad"/>
        <w:ind w:left="945" w:firstLine="472"/>
        <w:rPr>
          <w:lang w:eastAsia="zh-TW"/>
        </w:rPr>
      </w:pPr>
      <w:r w:rsidRPr="00807726">
        <w:rPr>
          <w:lang w:eastAsia="zh-TW"/>
        </w:rPr>
        <w:t>以市場占有率區分，「基輔之星」（</w:t>
      </w:r>
      <w:r w:rsidRPr="00807726">
        <w:rPr>
          <w:lang w:eastAsia="zh-TW"/>
        </w:rPr>
        <w:t>Kyivstar</w:t>
      </w:r>
      <w:r w:rsidRPr="00807726">
        <w:rPr>
          <w:lang w:eastAsia="zh-TW"/>
        </w:rPr>
        <w:t>）占有率約為</w:t>
      </w:r>
      <w:r w:rsidRPr="00807726">
        <w:rPr>
          <w:lang w:eastAsia="zh-TW"/>
        </w:rPr>
        <w:t>42</w:t>
      </w:r>
      <w:r w:rsidR="00D642B5" w:rsidRPr="00807726">
        <w:rPr>
          <w:lang w:eastAsia="zh-TW"/>
        </w:rPr>
        <w:t>%</w:t>
      </w:r>
      <w:r w:rsidRPr="00807726">
        <w:rPr>
          <w:lang w:eastAsia="zh-TW"/>
        </w:rPr>
        <w:t>，擁有逾</w:t>
      </w:r>
      <w:r w:rsidRPr="00807726">
        <w:rPr>
          <w:lang w:eastAsia="zh-TW"/>
        </w:rPr>
        <w:t>2,600</w:t>
      </w:r>
      <w:r w:rsidRPr="00807726">
        <w:rPr>
          <w:lang w:eastAsia="zh-TW"/>
        </w:rPr>
        <w:t>萬用戶，排名第</w:t>
      </w:r>
      <w:r w:rsidRPr="00807726">
        <w:rPr>
          <w:lang w:eastAsia="zh-TW"/>
        </w:rPr>
        <w:t>2</w:t>
      </w:r>
      <w:r w:rsidRPr="00807726">
        <w:rPr>
          <w:lang w:eastAsia="zh-TW"/>
        </w:rPr>
        <w:t>的</w:t>
      </w:r>
      <w:r w:rsidRPr="00807726">
        <w:rPr>
          <w:lang w:eastAsia="zh-TW"/>
        </w:rPr>
        <w:t>Vodaphone</w:t>
      </w:r>
      <w:r w:rsidRPr="00807726">
        <w:rPr>
          <w:lang w:eastAsia="zh-TW"/>
        </w:rPr>
        <w:t>市場占有率為</w:t>
      </w:r>
      <w:r w:rsidRPr="00807726">
        <w:rPr>
          <w:lang w:eastAsia="zh-TW"/>
        </w:rPr>
        <w:t>40</w:t>
      </w:r>
      <w:r w:rsidR="00D642B5" w:rsidRPr="00807726">
        <w:rPr>
          <w:lang w:eastAsia="zh-TW"/>
        </w:rPr>
        <w:t>%</w:t>
      </w:r>
      <w:r w:rsidRPr="00807726">
        <w:rPr>
          <w:lang w:eastAsia="zh-TW"/>
        </w:rPr>
        <w:t>，擁有</w:t>
      </w:r>
      <w:r w:rsidRPr="00807726">
        <w:rPr>
          <w:lang w:eastAsia="zh-TW"/>
        </w:rPr>
        <w:t>2,500</w:t>
      </w:r>
      <w:r w:rsidRPr="00807726">
        <w:rPr>
          <w:lang w:eastAsia="zh-TW"/>
        </w:rPr>
        <w:t>萬用戶；排名第</w:t>
      </w:r>
      <w:r w:rsidRPr="00807726">
        <w:rPr>
          <w:lang w:eastAsia="zh-TW"/>
        </w:rPr>
        <w:t>3</w:t>
      </w:r>
      <w:r w:rsidRPr="00807726">
        <w:rPr>
          <w:lang w:eastAsia="zh-TW"/>
        </w:rPr>
        <w:t>者為</w:t>
      </w:r>
      <w:r w:rsidRPr="00807726">
        <w:rPr>
          <w:lang w:eastAsia="zh-TW"/>
        </w:rPr>
        <w:t>lifecell</w:t>
      </w:r>
      <w:r w:rsidRPr="00807726">
        <w:rPr>
          <w:lang w:eastAsia="zh-TW"/>
        </w:rPr>
        <w:t>，目前有約</w:t>
      </w:r>
      <w:r w:rsidRPr="00807726">
        <w:rPr>
          <w:lang w:eastAsia="zh-TW"/>
        </w:rPr>
        <w:t>1,150</w:t>
      </w:r>
      <w:r w:rsidRPr="00807726">
        <w:rPr>
          <w:lang w:eastAsia="zh-TW"/>
        </w:rPr>
        <w:t>萬用戶，主打低費率的國際電話服務。</w:t>
      </w:r>
    </w:p>
    <w:p w14:paraId="4D3601D6" w14:textId="77777777" w:rsidR="009924A6" w:rsidRPr="00807726" w:rsidRDefault="009924A6" w:rsidP="009924A6">
      <w:pPr>
        <w:pStyle w:val="ad"/>
        <w:ind w:left="945" w:firstLine="472"/>
        <w:rPr>
          <w:lang w:eastAsia="zh-TW"/>
        </w:rPr>
      </w:pPr>
      <w:r w:rsidRPr="00807726">
        <w:rPr>
          <w:lang w:eastAsia="zh-TW"/>
        </w:rPr>
        <w:t>根據</w:t>
      </w:r>
      <w:r w:rsidR="003E277F" w:rsidRPr="00807726">
        <w:rPr>
          <w:lang w:eastAsia="zh-TW"/>
        </w:rPr>
        <w:t>2018</w:t>
      </w:r>
      <w:r w:rsidRPr="00807726">
        <w:rPr>
          <w:lang w:eastAsia="zh-TW"/>
        </w:rPr>
        <w:t>年的最新調查，烏國目前手機使用者中約</w:t>
      </w:r>
      <w:r w:rsidR="003E277F" w:rsidRPr="00807726">
        <w:rPr>
          <w:lang w:eastAsia="zh-TW"/>
        </w:rPr>
        <w:t>72</w:t>
      </w:r>
      <w:r w:rsidRPr="00807726">
        <w:rPr>
          <w:lang w:eastAsia="zh-TW"/>
        </w:rPr>
        <w:t>%</w:t>
      </w:r>
      <w:r w:rsidRPr="00807726">
        <w:rPr>
          <w:lang w:eastAsia="zh-TW"/>
        </w:rPr>
        <w:t>智慧型手機、</w:t>
      </w:r>
      <w:r w:rsidR="003E277F" w:rsidRPr="00807726">
        <w:rPr>
          <w:lang w:eastAsia="zh-TW"/>
        </w:rPr>
        <w:t>5</w:t>
      </w:r>
      <w:r w:rsidRPr="00807726">
        <w:rPr>
          <w:lang w:eastAsia="zh-TW"/>
        </w:rPr>
        <w:t>%</w:t>
      </w:r>
      <w:r w:rsidRPr="00807726">
        <w:rPr>
          <w:lang w:eastAsia="zh-TW"/>
        </w:rPr>
        <w:t>為舊式手機、</w:t>
      </w:r>
      <w:r w:rsidR="003E277F" w:rsidRPr="00807726">
        <w:rPr>
          <w:lang w:eastAsia="zh-TW"/>
        </w:rPr>
        <w:t>28</w:t>
      </w:r>
      <w:r w:rsidRPr="00807726">
        <w:rPr>
          <w:lang w:eastAsia="zh-TW"/>
        </w:rPr>
        <w:t>%</w:t>
      </w:r>
      <w:r w:rsidRPr="00807726">
        <w:rPr>
          <w:lang w:eastAsia="zh-TW"/>
        </w:rPr>
        <w:t>為兩者都有使用者，且不乏許多人擁有超過一支以上的手機，智慧型手機使用率已超過九成，隨著烏克蘭</w:t>
      </w:r>
      <w:r w:rsidRPr="00807726">
        <w:rPr>
          <w:lang w:eastAsia="zh-TW"/>
        </w:rPr>
        <w:t>3G</w:t>
      </w:r>
      <w:r w:rsidRPr="00807726">
        <w:rPr>
          <w:lang w:eastAsia="zh-TW"/>
        </w:rPr>
        <w:t>網路的高速成長，市場上智慧型手機的使用更</w:t>
      </w:r>
      <w:proofErr w:type="gramStart"/>
      <w:r w:rsidRPr="00807726">
        <w:rPr>
          <w:lang w:eastAsia="zh-TW"/>
        </w:rPr>
        <w:t>普及，</w:t>
      </w:r>
      <w:proofErr w:type="gramEnd"/>
      <w:r w:rsidRPr="00807726">
        <w:rPr>
          <w:lang w:eastAsia="zh-TW"/>
        </w:rPr>
        <w:t>這意味著外來無線通訊的整體使用人數將不會有巨大的改變。因此隨著市場逐漸飽和，烏國各大通訊公司目前除了提高服務品質外，如何</w:t>
      </w:r>
      <w:proofErr w:type="gramStart"/>
      <w:r w:rsidRPr="00807726">
        <w:rPr>
          <w:lang w:eastAsia="zh-TW"/>
        </w:rPr>
        <w:t>穩定舊</w:t>
      </w:r>
      <w:proofErr w:type="gramEnd"/>
      <w:r w:rsidRPr="00807726">
        <w:rPr>
          <w:lang w:eastAsia="zh-TW"/>
        </w:rPr>
        <w:t>有客戶資源將顯得越來越重要。</w:t>
      </w:r>
    </w:p>
    <w:p w14:paraId="2BF140A4" w14:textId="77777777" w:rsidR="0010743F" w:rsidRPr="00807726" w:rsidRDefault="0010743F" w:rsidP="002579F8">
      <w:pPr>
        <w:pStyle w:val="ab"/>
        <w:ind w:left="945" w:hanging="709"/>
      </w:pPr>
      <w:r w:rsidRPr="00807726">
        <w:rPr>
          <w:rFonts w:hint="eastAsia"/>
        </w:rPr>
        <w:t>（三）網際網路</w:t>
      </w:r>
    </w:p>
    <w:p w14:paraId="61499B82" w14:textId="77777777" w:rsidR="009924A6" w:rsidRPr="00807726" w:rsidRDefault="009924A6" w:rsidP="009924A6">
      <w:pPr>
        <w:pStyle w:val="ad"/>
        <w:ind w:left="945" w:firstLine="472"/>
        <w:rPr>
          <w:lang w:eastAsia="zh-TW"/>
        </w:rPr>
      </w:pPr>
      <w:r w:rsidRPr="00807726">
        <w:rPr>
          <w:lang w:eastAsia="zh-TW"/>
        </w:rPr>
        <w:t>據</w:t>
      </w:r>
      <w:r w:rsidRPr="00807726">
        <w:rPr>
          <w:lang w:eastAsia="zh-TW"/>
        </w:rPr>
        <w:t>KIIS</w:t>
      </w:r>
      <w:r w:rsidRPr="00807726">
        <w:rPr>
          <w:lang w:eastAsia="zh-TW"/>
        </w:rPr>
        <w:t>調查顯示，烏克蘭網際網路的使用人數逐年增加，超過</w:t>
      </w:r>
      <w:r w:rsidRPr="00807726">
        <w:rPr>
          <w:lang w:eastAsia="zh-TW"/>
        </w:rPr>
        <w:t>75%</w:t>
      </w:r>
      <w:r w:rsidRPr="00807726">
        <w:rPr>
          <w:lang w:eastAsia="zh-TW"/>
        </w:rPr>
        <w:t>的人每天都會上網，</w:t>
      </w:r>
      <w:r w:rsidRPr="00807726">
        <w:rPr>
          <w:lang w:eastAsia="zh-TW"/>
        </w:rPr>
        <w:t>40</w:t>
      </w:r>
      <w:r w:rsidRPr="00807726">
        <w:rPr>
          <w:lang w:eastAsia="zh-TW"/>
        </w:rPr>
        <w:t>歲以上的人使用網際網路的比例超過六成，近</w:t>
      </w:r>
      <w:r w:rsidRPr="00807726">
        <w:rPr>
          <w:lang w:eastAsia="zh-TW"/>
        </w:rPr>
        <w:t>15</w:t>
      </w:r>
      <w:r w:rsidR="00D642B5" w:rsidRPr="00807726">
        <w:rPr>
          <w:lang w:eastAsia="zh-TW"/>
        </w:rPr>
        <w:t>%</w:t>
      </w:r>
      <w:r w:rsidRPr="00807726">
        <w:rPr>
          <w:lang w:eastAsia="zh-TW"/>
        </w:rPr>
        <w:t>的</w:t>
      </w:r>
      <w:r w:rsidRPr="00807726">
        <w:rPr>
          <w:lang w:eastAsia="zh-TW"/>
        </w:rPr>
        <w:t>65</w:t>
      </w:r>
      <w:r w:rsidRPr="00807726">
        <w:rPr>
          <w:lang w:eastAsia="zh-TW"/>
        </w:rPr>
        <w:t>歲以上老人會使用網際網路，超過八成的多數家庭及企業都有網路。同時無線網路服務（</w:t>
      </w:r>
      <w:r w:rsidRPr="00807726">
        <w:rPr>
          <w:lang w:eastAsia="zh-TW"/>
        </w:rPr>
        <w:t>Wifi</w:t>
      </w:r>
      <w:r w:rsidRPr="00807726">
        <w:rPr>
          <w:lang w:eastAsia="zh-TW"/>
        </w:rPr>
        <w:t>）在烏國餐廳、旅館等公共空間等極為普遍，多數公共場所皆有提供免費的無線網路服務。根據國際電信聯盟（</w:t>
      </w:r>
      <w:r w:rsidRPr="00807726">
        <w:rPr>
          <w:lang w:eastAsia="zh-TW"/>
        </w:rPr>
        <w:t>ITU</w:t>
      </w:r>
      <w:r w:rsidRPr="00807726">
        <w:rPr>
          <w:lang w:eastAsia="zh-TW"/>
        </w:rPr>
        <w:t>）的統計，烏克蘭網路使用比例，已由</w:t>
      </w:r>
      <w:r w:rsidRPr="00807726">
        <w:rPr>
          <w:lang w:eastAsia="zh-TW"/>
        </w:rPr>
        <w:t>2015</w:t>
      </w:r>
      <w:r w:rsidRPr="00807726">
        <w:rPr>
          <w:lang w:eastAsia="zh-TW"/>
        </w:rPr>
        <w:t>年的</w:t>
      </w:r>
      <w:r w:rsidRPr="00807726">
        <w:rPr>
          <w:lang w:eastAsia="zh-TW"/>
        </w:rPr>
        <w:t>59</w:t>
      </w:r>
      <w:r w:rsidR="00D642B5" w:rsidRPr="00807726">
        <w:rPr>
          <w:lang w:eastAsia="zh-TW"/>
        </w:rPr>
        <w:t>%</w:t>
      </w:r>
      <w:r w:rsidRPr="00807726">
        <w:rPr>
          <w:lang w:eastAsia="zh-TW"/>
        </w:rPr>
        <w:t>上升至</w:t>
      </w:r>
      <w:r w:rsidRPr="00807726">
        <w:rPr>
          <w:lang w:eastAsia="zh-TW"/>
        </w:rPr>
        <w:t>2016</w:t>
      </w:r>
      <w:r w:rsidRPr="00807726">
        <w:rPr>
          <w:lang w:eastAsia="zh-TW"/>
        </w:rPr>
        <w:t>年的</w:t>
      </w:r>
      <w:r w:rsidRPr="00807726">
        <w:rPr>
          <w:lang w:eastAsia="zh-TW"/>
        </w:rPr>
        <w:t>71</w:t>
      </w:r>
      <w:r w:rsidR="00D642B5" w:rsidRPr="00807726">
        <w:rPr>
          <w:lang w:eastAsia="zh-TW"/>
        </w:rPr>
        <w:t>%</w:t>
      </w:r>
      <w:r w:rsidRPr="00807726">
        <w:rPr>
          <w:lang w:eastAsia="zh-TW"/>
        </w:rPr>
        <w:t>，主</w:t>
      </w:r>
      <w:r w:rsidRPr="00807726">
        <w:rPr>
          <w:lang w:eastAsia="zh-TW"/>
        </w:rPr>
        <w:lastRenderedPageBreak/>
        <w:t>要成長區域基本都在都會區以外的鄉鎮地區，這意味的偏遠地區的網路普及度也逐漸提升中。</w:t>
      </w:r>
    </w:p>
    <w:p w14:paraId="5FDFB273" w14:textId="77777777" w:rsidR="0010743F" w:rsidRPr="00807726" w:rsidRDefault="0010743F" w:rsidP="004C3F05">
      <w:pPr>
        <w:pStyle w:val="a4"/>
        <w:rPr>
          <w:rFonts w:hAnsi="華康粗明體"/>
        </w:rPr>
      </w:pPr>
      <w:r w:rsidRPr="00807726">
        <w:rPr>
          <w:rFonts w:hAnsi="華康粗明體" w:hint="eastAsia"/>
        </w:rPr>
        <w:t>四、運輸</w:t>
      </w:r>
    </w:p>
    <w:p w14:paraId="23CDD905" w14:textId="77777777" w:rsidR="00523652" w:rsidRPr="00807726" w:rsidRDefault="00523652" w:rsidP="00615AE4">
      <w:pPr>
        <w:ind w:firstLine="472"/>
        <w:rPr>
          <w:lang w:eastAsia="zh-TW"/>
        </w:rPr>
      </w:pPr>
      <w:r w:rsidRPr="00807726">
        <w:rPr>
          <w:lang w:eastAsia="zh-TW"/>
        </w:rPr>
        <w:t>烏克蘭的交通基礎設施由於承接前蘇聯時期所留下的，所以缺乏維修與更新，交通設施較歐洲其他國家相比較為弱後。在地理位置上，烏克蘭位處中東歐新興國家與前蘇聯</w:t>
      </w:r>
      <w:proofErr w:type="gramStart"/>
      <w:r w:rsidRPr="00807726">
        <w:rPr>
          <w:lang w:eastAsia="zh-TW"/>
        </w:rPr>
        <w:t>各獨協國</w:t>
      </w:r>
      <w:proofErr w:type="gramEnd"/>
      <w:r w:rsidRPr="00807726">
        <w:rPr>
          <w:lang w:eastAsia="zh-TW"/>
        </w:rPr>
        <w:t>之中樞，很可惜的是由於自身交通設施的條件不夠，未能成功扮演轉運中心的角色，儘管</w:t>
      </w:r>
      <w:r w:rsidRPr="00807726">
        <w:rPr>
          <w:lang w:eastAsia="zh-TW"/>
        </w:rPr>
        <w:t>2012</w:t>
      </w:r>
      <w:r w:rsidRPr="00807726">
        <w:rPr>
          <w:lang w:eastAsia="zh-TW"/>
        </w:rPr>
        <w:t>年歐洲</w:t>
      </w:r>
      <w:proofErr w:type="gramStart"/>
      <w:r w:rsidRPr="00807726">
        <w:rPr>
          <w:lang w:eastAsia="zh-TW"/>
        </w:rPr>
        <w:t>盃</w:t>
      </w:r>
      <w:proofErr w:type="gramEnd"/>
      <w:r w:rsidRPr="00807726">
        <w:rPr>
          <w:lang w:eastAsia="zh-TW"/>
        </w:rPr>
        <w:t>足球賽烏克蘭將其基礎通設施進行改善，但礙於設施過於老舊無法大幅度更新，因此交通設備的品質依舊還有待推進。</w:t>
      </w:r>
    </w:p>
    <w:p w14:paraId="2B0B563B" w14:textId="77777777" w:rsidR="00523652" w:rsidRPr="00807726" w:rsidRDefault="00523652" w:rsidP="00615AE4">
      <w:pPr>
        <w:ind w:firstLine="472"/>
        <w:rPr>
          <w:lang w:eastAsia="zh-TW"/>
        </w:rPr>
      </w:pPr>
    </w:p>
    <w:p w14:paraId="6CF7DEDC" w14:textId="77777777" w:rsidR="00D642B5" w:rsidRPr="00807726" w:rsidRDefault="00D642B5" w:rsidP="00615AE4">
      <w:pPr>
        <w:ind w:firstLine="472"/>
        <w:rPr>
          <w:lang w:eastAsia="zh-TW"/>
        </w:rPr>
        <w:sectPr w:rsidR="00D642B5" w:rsidRPr="00807726" w:rsidSect="003E0BC3">
          <w:headerReference w:type="default" r:id="rId27"/>
          <w:pgSz w:w="11906" w:h="16838" w:code="9"/>
          <w:pgMar w:top="2268" w:right="1701" w:bottom="1701" w:left="1701" w:header="1134" w:footer="851" w:gutter="0"/>
          <w:cols w:space="425"/>
          <w:docGrid w:type="linesAndChars" w:linePitch="514" w:charSpace="-774"/>
        </w:sectPr>
      </w:pPr>
    </w:p>
    <w:p w14:paraId="7C2D9E6C" w14:textId="77777777" w:rsidR="0010743F" w:rsidRPr="00807726" w:rsidRDefault="0010743F" w:rsidP="00F327E7">
      <w:pPr>
        <w:pStyle w:val="a3"/>
      </w:pPr>
      <w:bookmarkStart w:id="7" w:name="_Toc46961703"/>
      <w:r w:rsidRPr="00807726">
        <w:lastRenderedPageBreak/>
        <w:t>第柒章</w:t>
      </w:r>
      <w:r w:rsidRPr="00807726">
        <w:rPr>
          <w:rFonts w:hint="eastAsia"/>
        </w:rPr>
        <w:t xml:space="preserve">　</w:t>
      </w:r>
      <w:r w:rsidRPr="00807726">
        <w:t>勞工</w:t>
      </w:r>
      <w:bookmarkEnd w:id="7"/>
    </w:p>
    <w:p w14:paraId="7D2382DA" w14:textId="77777777" w:rsidR="0010743F" w:rsidRPr="00807726" w:rsidRDefault="0010743F" w:rsidP="004C3F05">
      <w:pPr>
        <w:pStyle w:val="a4"/>
        <w:ind w:left="0" w:firstLineChars="0" w:firstLine="0"/>
        <w:rPr>
          <w:rFonts w:hAnsi="華康粗明體"/>
        </w:rPr>
      </w:pPr>
      <w:r w:rsidRPr="00807726">
        <w:rPr>
          <w:rFonts w:hAnsi="華康粗明體" w:hint="eastAsia"/>
        </w:rPr>
        <w:t>一、勞工素質及結構</w:t>
      </w:r>
    </w:p>
    <w:p w14:paraId="565FDB82" w14:textId="77777777" w:rsidR="0010743F" w:rsidRPr="00807726" w:rsidRDefault="0010743F" w:rsidP="00266729">
      <w:pPr>
        <w:ind w:firstLine="472"/>
        <w:rPr>
          <w:lang w:eastAsia="zh-TW"/>
        </w:rPr>
      </w:pPr>
      <w:r w:rsidRPr="00807726">
        <w:rPr>
          <w:rFonts w:hint="eastAsia"/>
          <w:lang w:eastAsia="zh-TW"/>
        </w:rPr>
        <w:t>烏克蘭</w:t>
      </w:r>
      <w:r w:rsidRPr="00807726">
        <w:rPr>
          <w:lang w:eastAsia="zh-TW"/>
        </w:rPr>
        <w:t>15</w:t>
      </w:r>
      <w:r w:rsidRPr="00807726">
        <w:rPr>
          <w:rFonts w:hint="eastAsia"/>
          <w:lang w:eastAsia="zh-TW"/>
        </w:rPr>
        <w:t>歲以上民眾的讀寫能力高達</w:t>
      </w:r>
      <w:r w:rsidRPr="00807726">
        <w:rPr>
          <w:lang w:eastAsia="zh-TW"/>
        </w:rPr>
        <w:t>99.</w:t>
      </w:r>
      <w:r w:rsidR="007050E9" w:rsidRPr="00807726">
        <w:rPr>
          <w:rFonts w:hint="eastAsia"/>
          <w:lang w:eastAsia="zh-TW"/>
        </w:rPr>
        <w:t>7</w:t>
      </w:r>
      <w:r w:rsidR="00A46388" w:rsidRPr="00807726">
        <w:rPr>
          <w:lang w:eastAsia="zh-TW"/>
        </w:rPr>
        <w:t>%</w:t>
      </w:r>
      <w:r w:rsidRPr="00807726">
        <w:rPr>
          <w:rFonts w:hint="eastAsia"/>
          <w:lang w:eastAsia="zh-TW"/>
        </w:rPr>
        <w:t>，一般而言</w:t>
      </w:r>
      <w:r w:rsidR="007050E9" w:rsidRPr="00807726">
        <w:rPr>
          <w:rFonts w:hint="eastAsia"/>
          <w:lang w:eastAsia="zh-TW"/>
        </w:rPr>
        <w:t>勞工品質</w:t>
      </w:r>
      <w:r w:rsidRPr="00807726">
        <w:rPr>
          <w:rFonts w:hint="eastAsia"/>
          <w:lang w:eastAsia="zh-TW"/>
        </w:rPr>
        <w:t>水準尚高，勞工供應亦不成問題。</w:t>
      </w:r>
    </w:p>
    <w:p w14:paraId="3674DCE0" w14:textId="77777777" w:rsidR="0010743F" w:rsidRPr="00807726" w:rsidRDefault="0010743F" w:rsidP="00266729">
      <w:pPr>
        <w:pStyle w:val="a4"/>
      </w:pPr>
      <w:r w:rsidRPr="00807726">
        <w:rPr>
          <w:rFonts w:hint="eastAsia"/>
        </w:rPr>
        <w:t>二、勞工法令</w:t>
      </w:r>
    </w:p>
    <w:p w14:paraId="3C4A3E43" w14:textId="1E9B4250" w:rsidR="0010743F" w:rsidRPr="00807726" w:rsidRDefault="0010743F" w:rsidP="00266729">
      <w:pPr>
        <w:ind w:firstLine="472"/>
        <w:rPr>
          <w:lang w:eastAsia="zh-TW"/>
        </w:rPr>
      </w:pPr>
      <w:r w:rsidRPr="00807726">
        <w:rPr>
          <w:rFonts w:hint="eastAsia"/>
          <w:lang w:eastAsia="zh-TW"/>
        </w:rPr>
        <w:t>主要的勞工法規為</w:t>
      </w:r>
      <w:r w:rsidRPr="00807726">
        <w:rPr>
          <w:lang w:eastAsia="zh-TW"/>
        </w:rPr>
        <w:t>1971</w:t>
      </w:r>
      <w:r w:rsidRPr="00807726">
        <w:rPr>
          <w:rFonts w:hint="eastAsia"/>
          <w:lang w:eastAsia="zh-TW"/>
        </w:rPr>
        <w:t>年</w:t>
      </w:r>
      <w:r w:rsidRPr="00807726">
        <w:rPr>
          <w:lang w:eastAsia="zh-TW"/>
        </w:rPr>
        <w:t>12</w:t>
      </w:r>
      <w:r w:rsidRPr="00807726">
        <w:rPr>
          <w:rFonts w:hint="eastAsia"/>
          <w:lang w:eastAsia="zh-TW"/>
        </w:rPr>
        <w:t>月</w:t>
      </w:r>
      <w:r w:rsidRPr="00807726">
        <w:rPr>
          <w:lang w:eastAsia="zh-TW"/>
        </w:rPr>
        <w:t>10</w:t>
      </w:r>
      <w:r w:rsidRPr="00807726">
        <w:rPr>
          <w:rFonts w:hint="eastAsia"/>
          <w:lang w:eastAsia="zh-TW"/>
        </w:rPr>
        <w:t>日頒</w:t>
      </w:r>
      <w:r w:rsidR="0022319B" w:rsidRPr="00807726">
        <w:rPr>
          <w:rFonts w:hint="eastAsia"/>
          <w:lang w:eastAsia="zh-TW"/>
        </w:rPr>
        <w:t>布</w:t>
      </w:r>
      <w:r w:rsidRPr="00807726">
        <w:rPr>
          <w:rFonts w:hint="eastAsia"/>
          <w:lang w:eastAsia="zh-TW"/>
        </w:rPr>
        <w:t>的烏克蘭勞工法（</w:t>
      </w:r>
      <w:r w:rsidRPr="00807726">
        <w:rPr>
          <w:lang w:eastAsia="zh-TW"/>
        </w:rPr>
        <w:t>The Code of Laws on Labor of Ukraine</w:t>
      </w:r>
      <w:r w:rsidRPr="00807726">
        <w:rPr>
          <w:rFonts w:hint="eastAsia"/>
          <w:lang w:eastAsia="zh-TW"/>
        </w:rPr>
        <w:t>）。基本上，不論是本土企業或外商，亦不論是烏克蘭籍或外籍職工，均一體適用此勞工法。</w:t>
      </w:r>
    </w:p>
    <w:p w14:paraId="074375B9" w14:textId="77777777" w:rsidR="0010743F" w:rsidRPr="00807726" w:rsidRDefault="0010743F" w:rsidP="00266729">
      <w:pPr>
        <w:pStyle w:val="ab"/>
        <w:ind w:left="590" w:hangingChars="150" w:hanging="354"/>
      </w:pPr>
      <w:r w:rsidRPr="00807726">
        <w:rPr>
          <w:rFonts w:hint="eastAsia"/>
        </w:rPr>
        <w:t>●</w:t>
      </w:r>
      <w:r w:rsidR="00266729" w:rsidRPr="00807726">
        <w:rPr>
          <w:rFonts w:hint="eastAsia"/>
        </w:rPr>
        <w:tab/>
      </w:r>
      <w:r w:rsidRPr="00807726">
        <w:rPr>
          <w:rFonts w:hint="eastAsia"/>
        </w:rPr>
        <w:t>試用期：</w:t>
      </w:r>
      <w:r w:rsidRPr="00807726">
        <w:t>3</w:t>
      </w:r>
      <w:r w:rsidRPr="00807726">
        <w:rPr>
          <w:rFonts w:hint="eastAsia"/>
        </w:rPr>
        <w:t>個月。對於不需專業技術或從事低技能的勞工，試用期則僅</w:t>
      </w:r>
      <w:r w:rsidRPr="00807726">
        <w:t>1</w:t>
      </w:r>
      <w:r w:rsidRPr="00807726">
        <w:rPr>
          <w:rFonts w:hint="eastAsia"/>
        </w:rPr>
        <w:t>個月。在勞工的試用期間，雇主只要主觀認定該勞工不適任，即可將</w:t>
      </w:r>
      <w:r w:rsidR="007050E9" w:rsidRPr="00807726">
        <w:rPr>
          <w:rFonts w:hint="eastAsia"/>
        </w:rPr>
        <w:t>其</w:t>
      </w:r>
      <w:r w:rsidRPr="00807726">
        <w:rPr>
          <w:rFonts w:hint="eastAsia"/>
        </w:rPr>
        <w:t>免職。</w:t>
      </w:r>
      <w:r w:rsidR="007050E9" w:rsidRPr="00807726">
        <w:rPr>
          <w:rFonts w:hint="eastAsia"/>
        </w:rPr>
        <w:t>試</w:t>
      </w:r>
      <w:r w:rsidRPr="00807726">
        <w:rPr>
          <w:rFonts w:hint="eastAsia"/>
        </w:rPr>
        <w:t>用期應由勞資雙方議定並詳述載明於勞動合約。</w:t>
      </w:r>
    </w:p>
    <w:p w14:paraId="4207E477" w14:textId="24C4CE80" w:rsidR="0010743F" w:rsidRPr="00807726" w:rsidRDefault="0010743F" w:rsidP="00803991">
      <w:pPr>
        <w:pStyle w:val="ab"/>
        <w:ind w:left="590" w:hangingChars="150" w:hanging="354"/>
      </w:pPr>
      <w:r w:rsidRPr="00807726">
        <w:rPr>
          <w:rFonts w:hint="eastAsia"/>
        </w:rPr>
        <w:t>●</w:t>
      </w:r>
      <w:r w:rsidR="00266729" w:rsidRPr="00807726">
        <w:rPr>
          <w:rFonts w:hint="eastAsia"/>
        </w:rPr>
        <w:tab/>
      </w:r>
      <w:r w:rsidRPr="00807726">
        <w:rPr>
          <w:rFonts w:hint="eastAsia"/>
        </w:rPr>
        <w:t>最低工資：</w:t>
      </w:r>
      <w:r w:rsidR="00803991" w:rsidRPr="00807726">
        <w:rPr>
          <w:rFonts w:hint="eastAsia"/>
        </w:rPr>
        <w:t>近年來，烏國法定</w:t>
      </w:r>
      <w:r w:rsidRPr="00807726">
        <w:rPr>
          <w:rFonts w:hint="eastAsia"/>
        </w:rPr>
        <w:t>最低工資</w:t>
      </w:r>
      <w:r w:rsidR="00803991" w:rsidRPr="00807726">
        <w:rPr>
          <w:rFonts w:hint="eastAsia"/>
        </w:rPr>
        <w:t>由</w:t>
      </w:r>
      <w:r w:rsidR="00803991" w:rsidRPr="00807726">
        <w:t>2014</w:t>
      </w:r>
      <w:r w:rsidR="00803991" w:rsidRPr="00807726">
        <w:rPr>
          <w:rFonts w:hint="eastAsia"/>
        </w:rPr>
        <w:t>年初的</w:t>
      </w:r>
      <w:r w:rsidRPr="00807726">
        <w:t>1,218</w:t>
      </w:r>
      <w:r w:rsidR="00984DD1" w:rsidRPr="00807726">
        <w:rPr>
          <w:rFonts w:hint="eastAsia"/>
        </w:rPr>
        <w:t>格里夫納</w:t>
      </w:r>
      <w:r w:rsidRPr="00807726">
        <w:rPr>
          <w:rFonts w:hint="eastAsia"/>
        </w:rPr>
        <w:t>（約</w:t>
      </w:r>
      <w:r w:rsidRPr="00807726">
        <w:t>135.5</w:t>
      </w:r>
      <w:r w:rsidRPr="00807726">
        <w:rPr>
          <w:rFonts w:hint="eastAsia"/>
        </w:rPr>
        <w:t>美元）</w:t>
      </w:r>
      <w:r w:rsidR="00803991" w:rsidRPr="00807726">
        <w:rPr>
          <w:rFonts w:hint="eastAsia"/>
        </w:rPr>
        <w:t>逐步調漲，尤其在</w:t>
      </w:r>
      <w:r w:rsidR="00803991" w:rsidRPr="00807726">
        <w:t>2014</w:t>
      </w:r>
      <w:r w:rsidR="00803991" w:rsidRPr="00807726">
        <w:rPr>
          <w:rFonts w:hint="eastAsia"/>
        </w:rPr>
        <w:t>年烏俄戰爭後受烏幣貶三倍的影響，在通膨壓力下每半年逐步調漲，</w:t>
      </w:r>
      <w:r w:rsidR="00803991" w:rsidRPr="00807726">
        <w:t>2020</w:t>
      </w:r>
      <w:r w:rsidR="00803991" w:rsidRPr="00807726">
        <w:rPr>
          <w:rFonts w:hint="eastAsia"/>
        </w:rPr>
        <w:t>年</w:t>
      </w:r>
      <w:r w:rsidR="00803991" w:rsidRPr="00807726">
        <w:t>1</w:t>
      </w:r>
      <w:r w:rsidR="00803991" w:rsidRPr="00807726">
        <w:rPr>
          <w:rFonts w:hint="eastAsia"/>
        </w:rPr>
        <w:t>月已調整至</w:t>
      </w:r>
      <w:r w:rsidR="00803991" w:rsidRPr="00807726">
        <w:t>4,723</w:t>
      </w:r>
      <w:r w:rsidR="00803991" w:rsidRPr="00807726">
        <w:rPr>
          <w:rFonts w:hint="eastAsia"/>
        </w:rPr>
        <w:t>格里夫納（約</w:t>
      </w:r>
      <w:r w:rsidR="00803991" w:rsidRPr="00807726">
        <w:t>203</w:t>
      </w:r>
      <w:r w:rsidR="00803991" w:rsidRPr="00807726">
        <w:rPr>
          <w:rFonts w:hint="eastAsia"/>
        </w:rPr>
        <w:t>美元）</w:t>
      </w:r>
      <w:r w:rsidRPr="00807726">
        <w:rPr>
          <w:rFonts w:hint="eastAsia"/>
        </w:rPr>
        <w:t>。</w:t>
      </w:r>
    </w:p>
    <w:p w14:paraId="43D49427" w14:textId="77777777" w:rsidR="0010743F" w:rsidRPr="00807726" w:rsidRDefault="0010743F" w:rsidP="00266729">
      <w:pPr>
        <w:pStyle w:val="ab"/>
        <w:ind w:left="590" w:hangingChars="150" w:hanging="354"/>
      </w:pPr>
      <w:r w:rsidRPr="00807726">
        <w:rPr>
          <w:rFonts w:hint="eastAsia"/>
        </w:rPr>
        <w:t>●</w:t>
      </w:r>
      <w:r w:rsidR="00266729" w:rsidRPr="00807726">
        <w:rPr>
          <w:rFonts w:hint="eastAsia"/>
        </w:rPr>
        <w:tab/>
      </w:r>
      <w:r w:rsidRPr="00807726">
        <w:rPr>
          <w:rFonts w:hint="eastAsia"/>
        </w:rPr>
        <w:t>每週工時及加班費：每週工時為</w:t>
      </w:r>
      <w:r w:rsidRPr="00807726">
        <w:t>40</w:t>
      </w:r>
      <w:r w:rsidRPr="00807726">
        <w:rPr>
          <w:rFonts w:hint="eastAsia"/>
        </w:rPr>
        <w:t>小時。超過此即被認定為「加班」。根據烏克蘭勞工法，每年的加班總時數不得超過</w:t>
      </w:r>
      <w:r w:rsidRPr="00807726">
        <w:t>120</w:t>
      </w:r>
      <w:r w:rsidRPr="00807726">
        <w:rPr>
          <w:rFonts w:hint="eastAsia"/>
        </w:rPr>
        <w:t>小時，連續兩個工作日，勞工的加班數合計不得超過</w:t>
      </w:r>
      <w:r w:rsidRPr="00807726">
        <w:t>4</w:t>
      </w:r>
      <w:r w:rsidRPr="00807726">
        <w:rPr>
          <w:rFonts w:hint="eastAsia"/>
        </w:rPr>
        <w:t>小時。未成年的青少年、懷孕婦女及小孩未滿</w:t>
      </w:r>
      <w:r w:rsidRPr="00807726">
        <w:t>3</w:t>
      </w:r>
      <w:r w:rsidRPr="00807726">
        <w:rPr>
          <w:rFonts w:hint="eastAsia"/>
        </w:rPr>
        <w:t>歲的婦女，亦不得被要求加班。加班費是正常薪資的雙倍。</w:t>
      </w:r>
    </w:p>
    <w:p w14:paraId="4D447DB9" w14:textId="12D6494C" w:rsidR="0010743F" w:rsidRPr="00807726" w:rsidRDefault="0010743F" w:rsidP="00266729">
      <w:pPr>
        <w:pStyle w:val="ab"/>
        <w:ind w:left="590" w:hangingChars="150" w:hanging="354"/>
      </w:pPr>
      <w:r w:rsidRPr="00807726">
        <w:rPr>
          <w:rFonts w:hint="eastAsia"/>
        </w:rPr>
        <w:t>●</w:t>
      </w:r>
      <w:r w:rsidR="00266729" w:rsidRPr="00807726">
        <w:rPr>
          <w:rFonts w:hint="eastAsia"/>
        </w:rPr>
        <w:tab/>
      </w:r>
      <w:r w:rsidRPr="00807726">
        <w:rPr>
          <w:rFonts w:hint="eastAsia"/>
        </w:rPr>
        <w:t>假日及休假：烏克蘭的國定假日有</w:t>
      </w:r>
      <w:r w:rsidR="00803991" w:rsidRPr="00807726">
        <w:t>11</w:t>
      </w:r>
      <w:r w:rsidRPr="00807726">
        <w:rPr>
          <w:rFonts w:hint="eastAsia"/>
        </w:rPr>
        <w:t>天。除非工作性質特殊，勞工不得在國定假日上班。烏克蘭的勞工每年有</w:t>
      </w:r>
      <w:r w:rsidRPr="00807726">
        <w:t>24</w:t>
      </w:r>
      <w:r w:rsidRPr="00807726">
        <w:rPr>
          <w:rFonts w:hint="eastAsia"/>
        </w:rPr>
        <w:t>天休假（按：此是指日曆天，包括連續</w:t>
      </w:r>
      <w:r w:rsidRPr="00807726">
        <w:rPr>
          <w:rFonts w:hint="eastAsia"/>
        </w:rPr>
        <w:lastRenderedPageBreak/>
        <w:t>兩周之間的週末。所以如果純粹以工作天來計算，不計週末及國定假日，烏克蘭勞工的法定休假是</w:t>
      </w:r>
      <w:r w:rsidRPr="00807726">
        <w:t>20</w:t>
      </w:r>
      <w:r w:rsidRPr="00807726">
        <w:rPr>
          <w:rFonts w:hint="eastAsia"/>
        </w:rPr>
        <w:t>天）。</w:t>
      </w:r>
    </w:p>
    <w:p w14:paraId="57980F14" w14:textId="77777777" w:rsidR="0010743F" w:rsidRPr="00807726" w:rsidRDefault="0010743F" w:rsidP="00266729">
      <w:pPr>
        <w:pStyle w:val="ab"/>
        <w:ind w:left="590" w:hangingChars="150" w:hanging="354"/>
      </w:pPr>
      <w:r w:rsidRPr="00807726">
        <w:rPr>
          <w:rFonts w:hint="eastAsia"/>
        </w:rPr>
        <w:t>●</w:t>
      </w:r>
      <w:r w:rsidR="00266729" w:rsidRPr="00807726">
        <w:rPr>
          <w:rFonts w:hint="eastAsia"/>
        </w:rPr>
        <w:tab/>
      </w:r>
      <w:r w:rsidRPr="00807726">
        <w:rPr>
          <w:rFonts w:hint="eastAsia"/>
        </w:rPr>
        <w:t>病假：員工身體復原後返回工作崗位的第一天，應提出醫師開立的證明。病假期間雇主無需支付員工薪水，該時段的薪資由政府的社會安全基金</w:t>
      </w:r>
      <w:r w:rsidR="004C3F05" w:rsidRPr="00807726">
        <w:t>（</w:t>
      </w:r>
      <w:r w:rsidRPr="00807726">
        <w:t>Ukrainian State Social Security Fund</w:t>
      </w:r>
      <w:r w:rsidR="004C3F05" w:rsidRPr="00807726">
        <w:t>）</w:t>
      </w:r>
      <w:r w:rsidRPr="00807726">
        <w:rPr>
          <w:rFonts w:hint="eastAsia"/>
        </w:rPr>
        <w:t>支付。</w:t>
      </w:r>
    </w:p>
    <w:p w14:paraId="7F87492E" w14:textId="77777777" w:rsidR="003A03E2" w:rsidRPr="00807726" w:rsidRDefault="0010743F" w:rsidP="00266729">
      <w:pPr>
        <w:pStyle w:val="ab"/>
        <w:ind w:left="590" w:hangingChars="150" w:hanging="354"/>
        <w:rPr>
          <w:rFonts w:ascii="華康細圓體" w:hAnsi="華康細圓體"/>
        </w:rPr>
      </w:pPr>
      <w:r w:rsidRPr="00807726">
        <w:rPr>
          <w:rFonts w:ascii="華康細圓體" w:hAnsi="華康細圓體" w:hint="eastAsia"/>
        </w:rPr>
        <w:t>●</w:t>
      </w:r>
      <w:r w:rsidR="00266729" w:rsidRPr="00807726">
        <w:rPr>
          <w:rFonts w:ascii="華康細圓體" w:hAnsi="華康細圓體" w:hint="eastAsia"/>
        </w:rPr>
        <w:tab/>
      </w:r>
      <w:r w:rsidRPr="00807726">
        <w:rPr>
          <w:rFonts w:ascii="華康細圓體" w:hAnsi="華康細圓體" w:hint="eastAsia"/>
        </w:rPr>
        <w:t>產假：生產前，雇主應給予懷孕的女性職員</w:t>
      </w:r>
      <w:r w:rsidRPr="00807726">
        <w:t>70</w:t>
      </w:r>
      <w:r w:rsidRPr="00807726">
        <w:rPr>
          <w:rFonts w:ascii="華康細圓體" w:hAnsi="華康細圓體" w:hint="eastAsia"/>
        </w:rPr>
        <w:t>個日曆天（即</w:t>
      </w:r>
      <w:r w:rsidRPr="00807726">
        <w:t>10</w:t>
      </w:r>
      <w:r w:rsidRPr="00807726">
        <w:rPr>
          <w:rFonts w:ascii="華康細圓體" w:hAnsi="華康細圓體" w:hint="eastAsia"/>
        </w:rPr>
        <w:t>周）待產假。產後則有</w:t>
      </w:r>
      <w:r w:rsidRPr="00807726">
        <w:t>56</w:t>
      </w:r>
      <w:r w:rsidRPr="00807726">
        <w:rPr>
          <w:rFonts w:ascii="華康細圓體" w:hAnsi="華康細圓體" w:hint="eastAsia"/>
        </w:rPr>
        <w:t>個日曆天（即</w:t>
      </w:r>
      <w:r w:rsidRPr="00807726">
        <w:t>8</w:t>
      </w:r>
      <w:r w:rsidRPr="00807726">
        <w:rPr>
          <w:rFonts w:ascii="華康細圓體" w:hAnsi="華康細圓體" w:hint="eastAsia"/>
        </w:rPr>
        <w:t>周）產假。如果新生兒是雙胞胎或更多胎，產假可有</w:t>
      </w:r>
      <w:r w:rsidRPr="00807726">
        <w:t>10</w:t>
      </w:r>
      <w:r w:rsidRPr="00807726">
        <w:rPr>
          <w:rFonts w:ascii="華康細圓體" w:hAnsi="華康細圓體" w:hint="eastAsia"/>
        </w:rPr>
        <w:t>周。此外，在小孩年滿</w:t>
      </w:r>
      <w:r w:rsidRPr="00807726">
        <w:t>3</w:t>
      </w:r>
      <w:r w:rsidRPr="00807726">
        <w:rPr>
          <w:rFonts w:ascii="華康細圓體" w:hAnsi="華康細圓體" w:hint="eastAsia"/>
        </w:rPr>
        <w:t>歲之前，雇主應給予該女性職員育嬰假（留職停薪）。</w:t>
      </w:r>
    </w:p>
    <w:p w14:paraId="040F5E87" w14:textId="77777777" w:rsidR="00266729" w:rsidRPr="00807726" w:rsidRDefault="00266729" w:rsidP="00266729">
      <w:pPr>
        <w:pStyle w:val="ab"/>
        <w:ind w:left="945" w:hanging="709"/>
        <w:rPr>
          <w:rFonts w:ascii="華康細圓體" w:hAnsi="華康細圓體"/>
        </w:rPr>
      </w:pPr>
    </w:p>
    <w:p w14:paraId="5CAA1B69" w14:textId="77777777" w:rsidR="003E0BC3" w:rsidRPr="00807726" w:rsidRDefault="003E0BC3" w:rsidP="004C3F05">
      <w:pPr>
        <w:ind w:firstLine="472"/>
        <w:rPr>
          <w:lang w:eastAsia="zh-TW"/>
        </w:rPr>
        <w:sectPr w:rsidR="003E0BC3" w:rsidRPr="00807726" w:rsidSect="003E0BC3">
          <w:headerReference w:type="default" r:id="rId28"/>
          <w:pgSz w:w="11906" w:h="16838" w:code="9"/>
          <w:pgMar w:top="2268" w:right="1701" w:bottom="1701" w:left="1701" w:header="1134" w:footer="851" w:gutter="0"/>
          <w:cols w:space="425"/>
          <w:docGrid w:type="linesAndChars" w:linePitch="514" w:charSpace="-774"/>
        </w:sectPr>
      </w:pPr>
    </w:p>
    <w:p w14:paraId="04EA7818" w14:textId="77777777" w:rsidR="0010743F" w:rsidRPr="00807726" w:rsidRDefault="0010743F" w:rsidP="00F327E7">
      <w:pPr>
        <w:pStyle w:val="a3"/>
      </w:pPr>
      <w:bookmarkStart w:id="8" w:name="_Toc46961704"/>
      <w:bookmarkStart w:id="9" w:name="_Toc300325769"/>
      <w:r w:rsidRPr="00807726">
        <w:lastRenderedPageBreak/>
        <w:t>第捌章</w:t>
      </w:r>
      <w:r w:rsidRPr="00807726">
        <w:rPr>
          <w:rFonts w:hint="eastAsia"/>
        </w:rPr>
        <w:t xml:space="preserve">　簽證、</w:t>
      </w:r>
      <w:r w:rsidRPr="00807726">
        <w:t>居留及移民</w:t>
      </w:r>
      <w:bookmarkEnd w:id="8"/>
    </w:p>
    <w:bookmarkEnd w:id="9"/>
    <w:p w14:paraId="320DE83E" w14:textId="77777777" w:rsidR="0010743F" w:rsidRPr="00807726" w:rsidRDefault="0010743F" w:rsidP="004C3F05">
      <w:pPr>
        <w:pStyle w:val="a4"/>
        <w:rPr>
          <w:rFonts w:hAnsi="華康粗明體"/>
        </w:rPr>
      </w:pPr>
      <w:r w:rsidRPr="00807726">
        <w:rPr>
          <w:rFonts w:hAnsi="華康粗明體" w:hint="eastAsia"/>
        </w:rPr>
        <w:t>一、居留權之取得及移民相關規定及手續</w:t>
      </w:r>
    </w:p>
    <w:p w14:paraId="5A935CDA" w14:textId="77777777" w:rsidR="0010743F" w:rsidRPr="00807726" w:rsidRDefault="0010743F" w:rsidP="002B0A99">
      <w:pPr>
        <w:pStyle w:val="ab"/>
        <w:ind w:left="945" w:hanging="709"/>
      </w:pPr>
      <w:r w:rsidRPr="00807726">
        <w:rPr>
          <w:rFonts w:hint="eastAsia"/>
        </w:rPr>
        <w:t>（一）我國公民前往，或是過境烏克蘭均需先申請簽證，無法在抵達時才申辦落地簽證。</w:t>
      </w:r>
    </w:p>
    <w:p w14:paraId="625DF83A" w14:textId="77777777" w:rsidR="0010743F" w:rsidRPr="00807726" w:rsidRDefault="0010743F" w:rsidP="002B0A99">
      <w:pPr>
        <w:pStyle w:val="ab"/>
        <w:ind w:left="945" w:hanging="709"/>
      </w:pPr>
      <w:r w:rsidRPr="00807726">
        <w:rPr>
          <w:rFonts w:hint="eastAsia"/>
        </w:rPr>
        <w:t>（二）申請烏克蘭簽證，護照效期需在</w:t>
      </w:r>
      <w:r w:rsidRPr="00807726">
        <w:t>6</w:t>
      </w:r>
      <w:r w:rsidRPr="00807726">
        <w:rPr>
          <w:rFonts w:hint="eastAsia"/>
        </w:rPr>
        <w:t>個月以上。由於烏克蘭在我國並無外交機構，簽證申請需向烏克蘭在其他國家的外交機構提送</w:t>
      </w:r>
      <w:r w:rsidR="00E41B6E" w:rsidRPr="00807726">
        <w:rPr>
          <w:rFonts w:hint="eastAsia"/>
        </w:rPr>
        <w:t>，目前以北京、上海、廣州為主</w:t>
      </w:r>
      <w:r w:rsidRPr="00807726">
        <w:rPr>
          <w:rFonts w:hint="eastAsia"/>
        </w:rPr>
        <w:t>。</w:t>
      </w:r>
    </w:p>
    <w:p w14:paraId="4A08AB87" w14:textId="77777777" w:rsidR="0010743F" w:rsidRPr="00807726" w:rsidRDefault="0010743F" w:rsidP="002B0A99">
      <w:pPr>
        <w:pStyle w:val="ab"/>
        <w:ind w:left="945" w:hanging="709"/>
      </w:pPr>
      <w:r w:rsidRPr="00807726">
        <w:rPr>
          <w:rFonts w:hint="eastAsia"/>
        </w:rPr>
        <w:t>（三）我國公民申請烏克蘭簽證，無論是商務、觀光或其他型式之簽證，均需先獲得烏克蘭相關單位出具之簽證邀請函</w:t>
      </w:r>
      <w:r w:rsidR="004C3F05" w:rsidRPr="00807726">
        <w:t>（</w:t>
      </w:r>
      <w:r w:rsidRPr="00807726">
        <w:t>Invitation Letter</w:t>
      </w:r>
      <w:r w:rsidR="004C3F05" w:rsidRPr="00807726">
        <w:t>）</w:t>
      </w:r>
      <w:r w:rsidRPr="00807726">
        <w:rPr>
          <w:rFonts w:hint="eastAsia"/>
        </w:rPr>
        <w:t>。</w:t>
      </w:r>
    </w:p>
    <w:p w14:paraId="49A92772" w14:textId="77777777" w:rsidR="0010743F" w:rsidRPr="00807726" w:rsidRDefault="0010743F" w:rsidP="002B0A99">
      <w:pPr>
        <w:pStyle w:val="ab"/>
        <w:ind w:left="945" w:hanging="709"/>
      </w:pPr>
      <w:r w:rsidRPr="00807726">
        <w:rPr>
          <w:rFonts w:hint="eastAsia"/>
        </w:rPr>
        <w:t>（四）理論上，自他國搭機前往烏克蘭，機場報到櫃檯的職員會檢查旅客是否持有效的烏克蘭簽證。惟因實際上常有航空公司職員檢查不仔細，在此情況下，如旅客未持有效烏克蘭簽證，烏克蘭的機場移民官得拒絕其入境，並原機遣返。</w:t>
      </w:r>
    </w:p>
    <w:p w14:paraId="795B0C3D" w14:textId="77777777" w:rsidR="0010743F" w:rsidRPr="00807726" w:rsidRDefault="0010743F" w:rsidP="002B0A99">
      <w:pPr>
        <w:pStyle w:val="ab"/>
        <w:ind w:left="945" w:hanging="709"/>
      </w:pPr>
      <w:r w:rsidRPr="00807726">
        <w:rPr>
          <w:rFonts w:hint="eastAsia"/>
        </w:rPr>
        <w:t>（五）烏克蘭簽證規定經常更動，請洽我國外交部領務局或旅行社瞭解最新資訊。</w:t>
      </w:r>
    </w:p>
    <w:p w14:paraId="34F17978" w14:textId="77777777" w:rsidR="0010743F" w:rsidRPr="00807726" w:rsidRDefault="0010743F" w:rsidP="004C3F05">
      <w:pPr>
        <w:pStyle w:val="a4"/>
        <w:rPr>
          <w:rFonts w:hAnsi="華康粗明體"/>
        </w:rPr>
      </w:pPr>
      <w:r w:rsidRPr="00807726">
        <w:rPr>
          <w:rFonts w:hAnsi="華康粗明體" w:hint="eastAsia"/>
        </w:rPr>
        <w:t>二、聘用外籍員工之規定、承辦機關及申辦程式</w:t>
      </w:r>
    </w:p>
    <w:p w14:paraId="2ECDCD6E" w14:textId="77777777" w:rsidR="0010743F" w:rsidRPr="00807726" w:rsidRDefault="0010743F" w:rsidP="004C3F05">
      <w:pPr>
        <w:ind w:firstLine="472"/>
        <w:rPr>
          <w:rFonts w:ascii="華康細圓體" w:hAnsi="華康細圓體"/>
          <w:lang w:eastAsia="zh-TW"/>
        </w:rPr>
      </w:pPr>
      <w:r w:rsidRPr="00807726">
        <w:rPr>
          <w:rFonts w:ascii="華康細圓體" w:hAnsi="華康細圓體" w:hint="eastAsia"/>
          <w:lang w:eastAsia="zh-TW"/>
        </w:rPr>
        <w:t>合資企業與外籍員工簽訂勞動契約，憑勞動契約到市勞動就業中心辦理就業許可證；持勞動就業許可證（勞動卡）、租房契約、合資企業外籍員工居住申請書，到居住區所在地警察局外國人登記處辦理居住許可證，有效期一年，到期可申請續延。</w:t>
      </w:r>
    </w:p>
    <w:p w14:paraId="284ED0D3" w14:textId="77777777" w:rsidR="0010743F" w:rsidRPr="00807726" w:rsidRDefault="0010743F" w:rsidP="004C3F05">
      <w:pPr>
        <w:pStyle w:val="a4"/>
        <w:rPr>
          <w:rFonts w:hAnsi="華康粗明體"/>
        </w:rPr>
      </w:pPr>
      <w:r w:rsidRPr="00807726">
        <w:br w:type="page"/>
      </w:r>
      <w:r w:rsidRPr="00807726">
        <w:rPr>
          <w:rFonts w:hAnsi="華康粗明體" w:hint="eastAsia"/>
        </w:rPr>
        <w:lastRenderedPageBreak/>
        <w:t>三、外商子女可就讀之教育機關及經營情形</w:t>
      </w:r>
    </w:p>
    <w:p w14:paraId="72ADFCA6" w14:textId="77777777" w:rsidR="0010743F" w:rsidRPr="00807726" w:rsidRDefault="0010743F" w:rsidP="004C3F05">
      <w:pPr>
        <w:ind w:firstLine="472"/>
        <w:rPr>
          <w:rFonts w:ascii="華康細圓體" w:hAnsi="華康細圓體"/>
          <w:lang w:eastAsia="zh-TW"/>
        </w:rPr>
      </w:pPr>
      <w:r w:rsidRPr="00807726">
        <w:rPr>
          <w:rFonts w:ascii="華康細圓體" w:hAnsi="華康細圓體" w:hint="eastAsia"/>
          <w:lang w:eastAsia="zh-TW"/>
        </w:rPr>
        <w:t>烏克蘭目前較具規模的國際學校為設於首都基輔市的英國學校（</w:t>
      </w:r>
      <w:r w:rsidRPr="00807726">
        <w:rPr>
          <w:lang w:eastAsia="zh-TW"/>
        </w:rPr>
        <w:t>The</w:t>
      </w:r>
      <w:r w:rsidRPr="00807726">
        <w:rPr>
          <w:rFonts w:ascii="華康細圓體" w:hAnsi="華康細圓體"/>
          <w:lang w:eastAsia="zh-TW"/>
        </w:rPr>
        <w:t xml:space="preserve"> </w:t>
      </w:r>
      <w:r w:rsidRPr="00807726">
        <w:rPr>
          <w:lang w:eastAsia="zh-TW"/>
        </w:rPr>
        <w:t>British</w:t>
      </w:r>
      <w:r w:rsidRPr="00807726">
        <w:rPr>
          <w:rFonts w:ascii="華康細圓體" w:hAnsi="華康細圓體"/>
          <w:lang w:eastAsia="zh-TW"/>
        </w:rPr>
        <w:t xml:space="preserve"> </w:t>
      </w:r>
      <w:r w:rsidRPr="00807726">
        <w:rPr>
          <w:lang w:eastAsia="zh-TW"/>
        </w:rPr>
        <w:t>International</w:t>
      </w:r>
      <w:r w:rsidRPr="00807726">
        <w:rPr>
          <w:rFonts w:ascii="華康細圓體" w:hAnsi="華康細圓體"/>
          <w:lang w:eastAsia="zh-TW"/>
        </w:rPr>
        <w:t xml:space="preserve"> </w:t>
      </w:r>
      <w:r w:rsidRPr="00807726">
        <w:rPr>
          <w:lang w:eastAsia="zh-TW"/>
        </w:rPr>
        <w:t>School</w:t>
      </w:r>
      <w:r w:rsidRPr="00807726">
        <w:rPr>
          <w:rFonts w:ascii="華康細圓體" w:hAnsi="華康細圓體"/>
          <w:lang w:eastAsia="zh-TW"/>
        </w:rPr>
        <w:t xml:space="preserve">, </w:t>
      </w:r>
      <w:r w:rsidRPr="00807726">
        <w:rPr>
          <w:lang w:eastAsia="zh-TW"/>
        </w:rPr>
        <w:t>Kyiv</w:t>
      </w:r>
      <w:r w:rsidRPr="00807726">
        <w:rPr>
          <w:rFonts w:ascii="華康細圓體" w:hAnsi="華康細圓體" w:hint="eastAsia"/>
          <w:lang w:eastAsia="zh-TW"/>
        </w:rPr>
        <w:t>；簡稱</w:t>
      </w:r>
      <w:r w:rsidRPr="00807726">
        <w:rPr>
          <w:lang w:eastAsia="zh-TW"/>
        </w:rPr>
        <w:t>BISK</w:t>
      </w:r>
      <w:r w:rsidRPr="00807726">
        <w:rPr>
          <w:rFonts w:ascii="華康細圓體" w:hAnsi="華康細圓體" w:hint="eastAsia"/>
          <w:lang w:eastAsia="zh-TW"/>
        </w:rPr>
        <w:t>）。該校創設於</w:t>
      </w:r>
      <w:r w:rsidRPr="00807726">
        <w:rPr>
          <w:lang w:eastAsia="zh-TW"/>
        </w:rPr>
        <w:t>1997</w:t>
      </w:r>
      <w:r w:rsidRPr="00807726">
        <w:rPr>
          <w:rFonts w:ascii="華康細圓體" w:hAnsi="華康細圓體" w:hint="eastAsia"/>
          <w:lang w:eastAsia="zh-TW"/>
        </w:rPr>
        <w:t>年，目前分為小學部</w:t>
      </w:r>
      <w:r w:rsidR="004C3F05" w:rsidRPr="00807726">
        <w:rPr>
          <w:rFonts w:ascii="華康細圓體" w:hAnsi="華康細圓體"/>
          <w:lang w:eastAsia="zh-TW"/>
        </w:rPr>
        <w:t>（</w:t>
      </w:r>
      <w:r w:rsidRPr="00807726">
        <w:rPr>
          <w:lang w:eastAsia="zh-TW"/>
        </w:rPr>
        <w:t>BISK</w:t>
      </w:r>
      <w:r w:rsidRPr="00807726">
        <w:rPr>
          <w:rFonts w:ascii="華康細圓體" w:hAnsi="華康細圓體"/>
          <w:lang w:eastAsia="zh-TW"/>
        </w:rPr>
        <w:t xml:space="preserve"> </w:t>
      </w:r>
      <w:r w:rsidRPr="00807726">
        <w:rPr>
          <w:lang w:eastAsia="zh-TW"/>
        </w:rPr>
        <w:t>Primary</w:t>
      </w:r>
      <w:r w:rsidRPr="00807726">
        <w:rPr>
          <w:rFonts w:ascii="華康細圓體" w:hAnsi="華康細圓體"/>
          <w:lang w:eastAsia="zh-TW"/>
        </w:rPr>
        <w:t xml:space="preserve"> </w:t>
      </w:r>
      <w:r w:rsidRPr="00807726">
        <w:rPr>
          <w:lang w:eastAsia="zh-TW"/>
        </w:rPr>
        <w:t>School</w:t>
      </w:r>
      <w:r w:rsidR="004C3F05" w:rsidRPr="00807726">
        <w:rPr>
          <w:rFonts w:ascii="華康細圓體" w:hAnsi="華康細圓體"/>
          <w:lang w:eastAsia="zh-TW"/>
        </w:rPr>
        <w:t>）</w:t>
      </w:r>
      <w:r w:rsidRPr="00807726">
        <w:rPr>
          <w:rFonts w:ascii="華康細圓體" w:hAnsi="華康細圓體" w:hint="eastAsia"/>
          <w:lang w:eastAsia="zh-TW"/>
        </w:rPr>
        <w:t>及中學部</w:t>
      </w:r>
      <w:r w:rsidR="004C3F05" w:rsidRPr="00807726">
        <w:rPr>
          <w:rFonts w:ascii="華康細圓體" w:hAnsi="華康細圓體"/>
          <w:lang w:eastAsia="zh-TW"/>
        </w:rPr>
        <w:t>（</w:t>
      </w:r>
      <w:r w:rsidRPr="00807726">
        <w:rPr>
          <w:lang w:eastAsia="zh-TW"/>
        </w:rPr>
        <w:t>BISK</w:t>
      </w:r>
      <w:r w:rsidRPr="00807726">
        <w:rPr>
          <w:rFonts w:ascii="華康細圓體" w:hAnsi="華康細圓體"/>
          <w:lang w:eastAsia="zh-TW"/>
        </w:rPr>
        <w:t xml:space="preserve"> </w:t>
      </w:r>
      <w:r w:rsidRPr="00807726">
        <w:rPr>
          <w:lang w:eastAsia="zh-TW"/>
        </w:rPr>
        <w:t>Senior</w:t>
      </w:r>
      <w:r w:rsidRPr="00807726">
        <w:rPr>
          <w:rFonts w:ascii="華康細圓體" w:hAnsi="華康細圓體"/>
          <w:lang w:eastAsia="zh-TW"/>
        </w:rPr>
        <w:t xml:space="preserve"> </w:t>
      </w:r>
      <w:r w:rsidRPr="00807726">
        <w:rPr>
          <w:lang w:eastAsia="zh-TW"/>
        </w:rPr>
        <w:t>School</w:t>
      </w:r>
      <w:r w:rsidR="004C3F05" w:rsidRPr="00807726">
        <w:rPr>
          <w:rFonts w:ascii="華康細圓體" w:hAnsi="華康細圓體"/>
          <w:lang w:eastAsia="zh-TW"/>
        </w:rPr>
        <w:t>）</w:t>
      </w:r>
      <w:r w:rsidRPr="00807726">
        <w:rPr>
          <w:rFonts w:ascii="華康細圓體" w:hAnsi="華康細圓體" w:hint="eastAsia"/>
          <w:lang w:eastAsia="zh-TW"/>
        </w:rPr>
        <w:t>。該兩校區彼此獨立，惟均位於基輔郊區。英國學校的聯絡資訊如下：</w:t>
      </w:r>
    </w:p>
    <w:p w14:paraId="17C26FE2" w14:textId="77777777" w:rsidR="0010743F" w:rsidRPr="00807726" w:rsidRDefault="0010743F" w:rsidP="004C3F05">
      <w:pPr>
        <w:ind w:firstLine="472"/>
        <w:rPr>
          <w:rFonts w:ascii="華康細圓體" w:hAnsi="華康細圓體"/>
        </w:rPr>
      </w:pPr>
      <w:r w:rsidRPr="00807726">
        <w:rPr>
          <w:lang w:eastAsia="zh-TW"/>
        </w:rPr>
        <w:t>Early</w:t>
      </w:r>
      <w:r w:rsidRPr="00807726">
        <w:rPr>
          <w:rFonts w:ascii="華康細圓體" w:hAnsi="華康細圓體"/>
          <w:lang w:eastAsia="zh-TW"/>
        </w:rPr>
        <w:t xml:space="preserve"> </w:t>
      </w:r>
      <w:r w:rsidRPr="00807726">
        <w:rPr>
          <w:lang w:eastAsia="zh-TW"/>
        </w:rPr>
        <w:t>Years</w:t>
      </w:r>
      <w:r w:rsidRPr="00807726">
        <w:rPr>
          <w:rFonts w:ascii="華康細圓體" w:hAnsi="華康細圓體"/>
          <w:lang w:eastAsia="zh-TW"/>
        </w:rPr>
        <w:t xml:space="preserve"> </w:t>
      </w:r>
      <w:r w:rsidRPr="00807726">
        <w:rPr>
          <w:lang w:eastAsia="zh-TW"/>
        </w:rPr>
        <w:t>and</w:t>
      </w:r>
      <w:r w:rsidRPr="00807726">
        <w:rPr>
          <w:rFonts w:ascii="華康細圓體" w:hAnsi="華康細圓體"/>
          <w:lang w:eastAsia="zh-TW"/>
        </w:rPr>
        <w:t xml:space="preserve"> </w:t>
      </w:r>
      <w:r w:rsidRPr="00807726">
        <w:rPr>
          <w:lang w:eastAsia="zh-TW"/>
        </w:rPr>
        <w:t>Primary</w:t>
      </w:r>
      <w:r w:rsidRPr="00807726">
        <w:rPr>
          <w:rFonts w:ascii="華康細圓體" w:hAnsi="華康細圓體"/>
          <w:lang w:eastAsia="zh-TW"/>
        </w:rPr>
        <w:t xml:space="preserve"> </w:t>
      </w:r>
      <w:r w:rsidRPr="00807726">
        <w:rPr>
          <w:lang w:eastAsia="zh-TW"/>
        </w:rPr>
        <w:t>School</w:t>
      </w:r>
      <w:r w:rsidRPr="00807726">
        <w:rPr>
          <w:rFonts w:ascii="華康細圓體" w:hAnsi="華康細圓體"/>
          <w:lang w:eastAsia="zh-TW"/>
        </w:rPr>
        <w:t xml:space="preserve">, </w:t>
      </w:r>
      <w:r w:rsidRPr="00807726">
        <w:rPr>
          <w:lang w:eastAsia="zh-TW"/>
        </w:rPr>
        <w:t>BISK</w:t>
      </w:r>
    </w:p>
    <w:p w14:paraId="194AE315" w14:textId="77777777" w:rsidR="0010743F" w:rsidRPr="00807726" w:rsidRDefault="0010743F" w:rsidP="004C3F05">
      <w:pPr>
        <w:ind w:firstLine="472"/>
        <w:rPr>
          <w:rFonts w:ascii="華康細圓體" w:hAnsi="華康細圓體"/>
        </w:rPr>
      </w:pPr>
      <w:r w:rsidRPr="00807726">
        <w:rPr>
          <w:lang w:eastAsia="zh-TW"/>
        </w:rPr>
        <w:t>45</w:t>
      </w:r>
      <w:r w:rsidRPr="00807726">
        <w:rPr>
          <w:rFonts w:ascii="華康細圓體" w:hAnsi="華康細圓體"/>
          <w:lang w:eastAsia="zh-TW"/>
        </w:rPr>
        <w:t xml:space="preserve">, </w:t>
      </w:r>
      <w:r w:rsidRPr="00807726">
        <w:rPr>
          <w:lang w:eastAsia="zh-TW"/>
        </w:rPr>
        <w:t>Tolbukhina</w:t>
      </w:r>
      <w:r w:rsidRPr="00807726">
        <w:rPr>
          <w:rFonts w:ascii="華康細圓體" w:hAnsi="華康細圓體"/>
          <w:lang w:eastAsia="zh-TW"/>
        </w:rPr>
        <w:t xml:space="preserve"> </w:t>
      </w:r>
      <w:r w:rsidRPr="00807726">
        <w:rPr>
          <w:lang w:eastAsia="zh-TW"/>
        </w:rPr>
        <w:t>Street</w:t>
      </w:r>
      <w:r w:rsidRPr="00807726">
        <w:rPr>
          <w:rFonts w:ascii="華康細圓體" w:hAnsi="華康細圓體"/>
          <w:lang w:eastAsia="zh-TW"/>
        </w:rPr>
        <w:t xml:space="preserve">, </w:t>
      </w:r>
      <w:r w:rsidRPr="00807726">
        <w:rPr>
          <w:lang w:eastAsia="zh-TW"/>
        </w:rPr>
        <w:t>Kyiv</w:t>
      </w:r>
      <w:r w:rsidRPr="00807726">
        <w:rPr>
          <w:rFonts w:ascii="華康細圓體" w:hAnsi="華康細圓體"/>
          <w:lang w:eastAsia="zh-TW"/>
        </w:rPr>
        <w:t xml:space="preserve"> </w:t>
      </w:r>
      <w:r w:rsidRPr="00807726">
        <w:rPr>
          <w:lang w:eastAsia="zh-TW"/>
        </w:rPr>
        <w:t>03190</w:t>
      </w:r>
      <w:r w:rsidRPr="00807726">
        <w:rPr>
          <w:rFonts w:ascii="華康細圓體" w:hAnsi="華康細圓體"/>
          <w:lang w:eastAsia="zh-TW"/>
        </w:rPr>
        <w:t xml:space="preserve">, </w:t>
      </w:r>
      <w:r w:rsidRPr="00807726">
        <w:rPr>
          <w:lang w:eastAsia="zh-TW"/>
        </w:rPr>
        <w:t>Ukraine</w:t>
      </w:r>
    </w:p>
    <w:p w14:paraId="68F65606" w14:textId="77777777" w:rsidR="0010743F" w:rsidRPr="00807726" w:rsidRDefault="0010743F" w:rsidP="004C3F05">
      <w:pPr>
        <w:ind w:firstLine="472"/>
        <w:rPr>
          <w:rFonts w:ascii="華康細圓體" w:hAnsi="華康細圓體"/>
        </w:rPr>
      </w:pPr>
      <w:r w:rsidRPr="00807726">
        <w:rPr>
          <w:lang w:eastAsia="zh-TW"/>
        </w:rPr>
        <w:t>Tel</w:t>
      </w:r>
      <w:r w:rsidRPr="00807726">
        <w:rPr>
          <w:rFonts w:ascii="華康細圓體" w:hAnsi="華康細圓體"/>
          <w:lang w:eastAsia="zh-TW"/>
        </w:rPr>
        <w:t xml:space="preserve">: </w:t>
      </w:r>
      <w:r w:rsidRPr="00807726">
        <w:rPr>
          <w:lang w:eastAsia="zh-TW"/>
        </w:rPr>
        <w:t>380</w:t>
      </w:r>
      <w:r w:rsidRPr="00807726">
        <w:rPr>
          <w:rFonts w:ascii="華康細圓體" w:hAnsi="華康細圓體"/>
          <w:lang w:eastAsia="zh-TW"/>
        </w:rPr>
        <w:t>-</w:t>
      </w:r>
      <w:r w:rsidRPr="00807726">
        <w:rPr>
          <w:lang w:eastAsia="zh-TW"/>
        </w:rPr>
        <w:t>44</w:t>
      </w:r>
      <w:r w:rsidRPr="00807726">
        <w:rPr>
          <w:rFonts w:ascii="華康細圓體" w:hAnsi="華康細圓體"/>
          <w:lang w:eastAsia="zh-TW"/>
        </w:rPr>
        <w:t>-</w:t>
      </w:r>
      <w:r w:rsidRPr="00807726">
        <w:rPr>
          <w:lang w:eastAsia="zh-TW"/>
        </w:rPr>
        <w:t>4002110</w:t>
      </w:r>
      <w:r w:rsidRPr="00807726">
        <w:rPr>
          <w:rFonts w:ascii="華康細圓體" w:hAnsi="華康細圓體"/>
          <w:lang w:eastAsia="zh-TW"/>
        </w:rPr>
        <w:t xml:space="preserve">, </w:t>
      </w:r>
      <w:r w:rsidRPr="00807726">
        <w:rPr>
          <w:lang w:eastAsia="zh-TW"/>
        </w:rPr>
        <w:t>4008352</w:t>
      </w:r>
    </w:p>
    <w:p w14:paraId="4D4F0343" w14:textId="77777777" w:rsidR="0010743F" w:rsidRPr="00807726" w:rsidRDefault="0010743F" w:rsidP="004C3F05">
      <w:pPr>
        <w:ind w:firstLine="472"/>
        <w:rPr>
          <w:rFonts w:ascii="華康細圓體" w:hAnsi="華康細圓體"/>
        </w:rPr>
      </w:pPr>
      <w:r w:rsidRPr="00807726">
        <w:rPr>
          <w:lang w:eastAsia="zh-TW"/>
        </w:rPr>
        <w:t>Email</w:t>
      </w:r>
      <w:r w:rsidRPr="00807726">
        <w:rPr>
          <w:rFonts w:ascii="華康細圓體" w:hAnsi="華康細圓體"/>
          <w:lang w:eastAsia="zh-TW"/>
        </w:rPr>
        <w:t xml:space="preserve">: </w:t>
      </w:r>
      <w:hyperlink r:id="rId29" w:history="1">
        <w:r w:rsidRPr="00807726">
          <w:rPr>
            <w:rStyle w:val="afb"/>
            <w:color w:val="auto"/>
            <w:u w:val="none"/>
            <w:lang w:eastAsia="zh-TW"/>
          </w:rPr>
          <w:t>primary</w:t>
        </w:r>
        <w:r w:rsidRPr="00807726">
          <w:rPr>
            <w:rStyle w:val="afb"/>
            <w:rFonts w:ascii="華康細圓體" w:hAnsi="華康細圓體"/>
            <w:color w:val="auto"/>
            <w:u w:val="none"/>
            <w:lang w:eastAsia="zh-TW"/>
          </w:rPr>
          <w:t>@</w:t>
        </w:r>
        <w:r w:rsidRPr="00807726">
          <w:rPr>
            <w:rStyle w:val="afb"/>
            <w:color w:val="auto"/>
            <w:u w:val="none"/>
            <w:lang w:eastAsia="zh-TW"/>
          </w:rPr>
          <w:t>britishschool</w:t>
        </w:r>
        <w:r w:rsidRPr="00807726">
          <w:rPr>
            <w:rStyle w:val="afb"/>
            <w:rFonts w:ascii="華康細圓體" w:hAnsi="華康細圓體"/>
            <w:color w:val="auto"/>
            <w:u w:val="none"/>
            <w:lang w:eastAsia="zh-TW"/>
          </w:rPr>
          <w:t>.</w:t>
        </w:r>
        <w:r w:rsidRPr="00807726">
          <w:rPr>
            <w:rStyle w:val="afb"/>
            <w:color w:val="auto"/>
            <w:u w:val="none"/>
            <w:lang w:eastAsia="zh-TW"/>
          </w:rPr>
          <w:t>kiev</w:t>
        </w:r>
        <w:r w:rsidRPr="00807726">
          <w:rPr>
            <w:rStyle w:val="afb"/>
            <w:rFonts w:ascii="華康細圓體" w:hAnsi="華康細圓體"/>
            <w:color w:val="auto"/>
            <w:u w:val="none"/>
            <w:lang w:eastAsia="zh-TW"/>
          </w:rPr>
          <w:t>.</w:t>
        </w:r>
        <w:r w:rsidRPr="00807726">
          <w:rPr>
            <w:rStyle w:val="afb"/>
            <w:color w:val="auto"/>
            <w:u w:val="none"/>
            <w:lang w:eastAsia="zh-TW"/>
          </w:rPr>
          <w:t>ua</w:t>
        </w:r>
      </w:hyperlink>
    </w:p>
    <w:p w14:paraId="6B3D0E6F" w14:textId="77777777" w:rsidR="0010743F" w:rsidRPr="00807726" w:rsidRDefault="0010743F" w:rsidP="004C3F05">
      <w:pPr>
        <w:ind w:firstLine="472"/>
        <w:rPr>
          <w:lang w:eastAsia="zh-TW"/>
        </w:rPr>
      </w:pPr>
      <w:r w:rsidRPr="00807726">
        <w:rPr>
          <w:lang w:eastAsia="zh-TW"/>
        </w:rPr>
        <w:t xml:space="preserve">Website: </w:t>
      </w:r>
      <w:hyperlink r:id="rId30" w:history="1">
        <w:r w:rsidR="002912B6" w:rsidRPr="00807726">
          <w:t>http://britishschool.com.ua/</w:t>
        </w:r>
      </w:hyperlink>
    </w:p>
    <w:p w14:paraId="205FA426" w14:textId="77777777" w:rsidR="002912B6" w:rsidRPr="00807726" w:rsidRDefault="002912B6" w:rsidP="004C3F05">
      <w:pPr>
        <w:ind w:firstLine="472"/>
        <w:rPr>
          <w:rFonts w:ascii="華康細圓體" w:hAnsi="華康細圓體"/>
          <w:lang w:eastAsia="zh-TW"/>
        </w:rPr>
      </w:pPr>
    </w:p>
    <w:p w14:paraId="102907F8" w14:textId="2D2ADBF2" w:rsidR="0010743F" w:rsidRPr="00807726" w:rsidRDefault="0010743F" w:rsidP="004C3F05">
      <w:pPr>
        <w:ind w:firstLine="472"/>
        <w:rPr>
          <w:rFonts w:ascii="華康細圓體" w:hAnsi="華康細圓體"/>
        </w:rPr>
      </w:pPr>
      <w:r w:rsidRPr="00807726">
        <w:rPr>
          <w:lang w:eastAsia="zh-TW"/>
        </w:rPr>
        <w:t>Secondary</w:t>
      </w:r>
      <w:r w:rsidRPr="00807726">
        <w:rPr>
          <w:rFonts w:ascii="華康細圓體" w:hAnsi="華康細圓體"/>
          <w:lang w:eastAsia="zh-TW"/>
        </w:rPr>
        <w:t xml:space="preserve"> </w:t>
      </w:r>
      <w:r w:rsidRPr="00807726">
        <w:rPr>
          <w:lang w:eastAsia="zh-TW"/>
        </w:rPr>
        <w:t>School</w:t>
      </w:r>
      <w:r w:rsidRPr="00807726">
        <w:rPr>
          <w:rFonts w:ascii="華康細圓體" w:hAnsi="華康細圓體"/>
          <w:lang w:eastAsia="zh-TW"/>
        </w:rPr>
        <w:t>.</w:t>
      </w:r>
      <w:r w:rsidR="00106A75">
        <w:rPr>
          <w:rFonts w:ascii="華康細圓體" w:hAnsi="華康細圓體"/>
          <w:lang w:eastAsia="zh-TW"/>
        </w:rPr>
        <w:t>（</w:t>
      </w:r>
      <w:r w:rsidRPr="00807726">
        <w:rPr>
          <w:lang w:eastAsia="zh-TW"/>
        </w:rPr>
        <w:t>Year</w:t>
      </w:r>
      <w:r w:rsidRPr="00807726">
        <w:rPr>
          <w:rFonts w:ascii="華康細圓體" w:hAnsi="華康細圓體"/>
          <w:lang w:eastAsia="zh-TW"/>
        </w:rPr>
        <w:t xml:space="preserve"> </w:t>
      </w:r>
      <w:r w:rsidRPr="00807726">
        <w:rPr>
          <w:lang w:eastAsia="zh-TW"/>
        </w:rPr>
        <w:t>7</w:t>
      </w:r>
      <w:r w:rsidRPr="00807726">
        <w:rPr>
          <w:rFonts w:ascii="華康細圓體" w:hAnsi="華康細圓體"/>
          <w:lang w:eastAsia="zh-TW"/>
        </w:rPr>
        <w:t xml:space="preserve"> - </w:t>
      </w:r>
      <w:r w:rsidRPr="00807726">
        <w:rPr>
          <w:lang w:eastAsia="zh-TW"/>
        </w:rPr>
        <w:t>12</w:t>
      </w:r>
      <w:r w:rsidR="004C3F05" w:rsidRPr="00807726">
        <w:rPr>
          <w:rFonts w:ascii="華康細圓體" w:hAnsi="華康細圓體"/>
          <w:lang w:eastAsia="zh-TW"/>
        </w:rPr>
        <w:t>）</w:t>
      </w:r>
      <w:r w:rsidRPr="00807726">
        <w:rPr>
          <w:rFonts w:ascii="華康細圓體" w:hAnsi="華康細圓體"/>
          <w:lang w:eastAsia="zh-TW"/>
        </w:rPr>
        <w:t xml:space="preserve">, </w:t>
      </w:r>
      <w:r w:rsidRPr="00807726">
        <w:rPr>
          <w:lang w:eastAsia="zh-TW"/>
        </w:rPr>
        <w:t>BISK</w:t>
      </w:r>
    </w:p>
    <w:p w14:paraId="1123777C" w14:textId="77777777" w:rsidR="0010743F" w:rsidRPr="00807726" w:rsidRDefault="0010743F" w:rsidP="004C3F05">
      <w:pPr>
        <w:ind w:firstLine="472"/>
        <w:rPr>
          <w:rFonts w:ascii="華康細圓體" w:hAnsi="華康細圓體"/>
        </w:rPr>
      </w:pPr>
      <w:r w:rsidRPr="00807726">
        <w:rPr>
          <w:lang w:eastAsia="zh-TW"/>
        </w:rPr>
        <w:t>36a</w:t>
      </w:r>
      <w:r w:rsidRPr="00807726">
        <w:rPr>
          <w:rFonts w:ascii="華康細圓體" w:hAnsi="華康細圓體"/>
          <w:lang w:eastAsia="zh-TW"/>
        </w:rPr>
        <w:t xml:space="preserve">, </w:t>
      </w:r>
      <w:r w:rsidRPr="00807726">
        <w:rPr>
          <w:lang w:eastAsia="zh-TW"/>
        </w:rPr>
        <w:t>Scherbakova</w:t>
      </w:r>
      <w:r w:rsidRPr="00807726">
        <w:rPr>
          <w:rFonts w:ascii="華康細圓體" w:hAnsi="華康細圓體"/>
          <w:lang w:eastAsia="zh-TW"/>
        </w:rPr>
        <w:t xml:space="preserve"> </w:t>
      </w:r>
      <w:r w:rsidRPr="00807726">
        <w:rPr>
          <w:lang w:eastAsia="zh-TW"/>
        </w:rPr>
        <w:t>Street</w:t>
      </w:r>
      <w:r w:rsidRPr="00807726">
        <w:rPr>
          <w:rFonts w:ascii="華康細圓體" w:hAnsi="華康細圓體"/>
          <w:lang w:eastAsia="zh-TW"/>
        </w:rPr>
        <w:t xml:space="preserve">, </w:t>
      </w:r>
      <w:r w:rsidRPr="00807726">
        <w:rPr>
          <w:lang w:eastAsia="zh-TW"/>
        </w:rPr>
        <w:t>Kyiv</w:t>
      </w:r>
      <w:r w:rsidRPr="00807726">
        <w:rPr>
          <w:rFonts w:ascii="華康細圓體" w:hAnsi="華康細圓體"/>
          <w:lang w:eastAsia="zh-TW"/>
        </w:rPr>
        <w:t xml:space="preserve"> </w:t>
      </w:r>
      <w:r w:rsidRPr="00807726">
        <w:rPr>
          <w:lang w:eastAsia="zh-TW"/>
        </w:rPr>
        <w:t>03190</w:t>
      </w:r>
      <w:r w:rsidRPr="00807726">
        <w:rPr>
          <w:rFonts w:ascii="華康細圓體" w:hAnsi="華康細圓體"/>
          <w:lang w:eastAsia="zh-TW"/>
        </w:rPr>
        <w:t xml:space="preserve">, </w:t>
      </w:r>
      <w:r w:rsidRPr="00807726">
        <w:rPr>
          <w:lang w:eastAsia="zh-TW"/>
        </w:rPr>
        <w:t>Ukraine</w:t>
      </w:r>
    </w:p>
    <w:p w14:paraId="18AB80FA" w14:textId="77777777" w:rsidR="0010743F" w:rsidRPr="00807726" w:rsidRDefault="0010743F" w:rsidP="004C3F05">
      <w:pPr>
        <w:ind w:firstLine="472"/>
        <w:rPr>
          <w:lang w:eastAsia="zh-TW"/>
        </w:rPr>
      </w:pPr>
      <w:r w:rsidRPr="00807726">
        <w:rPr>
          <w:lang w:eastAsia="zh-TW"/>
        </w:rPr>
        <w:t>Tel: 380-44-4008352, 2392121</w:t>
      </w:r>
    </w:p>
    <w:p w14:paraId="067FC1C1" w14:textId="77777777" w:rsidR="003E0BC3" w:rsidRPr="00807726" w:rsidRDefault="0010743F" w:rsidP="00266729">
      <w:pPr>
        <w:ind w:firstLine="472"/>
        <w:rPr>
          <w:lang w:eastAsia="zh-TW"/>
        </w:rPr>
      </w:pPr>
      <w:r w:rsidRPr="00807726">
        <w:rPr>
          <w:lang w:eastAsia="zh-TW"/>
        </w:rPr>
        <w:t xml:space="preserve">Email: </w:t>
      </w:r>
      <w:hyperlink r:id="rId31" w:history="1">
        <w:r w:rsidRPr="00807726">
          <w:rPr>
            <w:lang w:eastAsia="zh-TW"/>
          </w:rPr>
          <w:t>secondary@britishschool.kiev.ua</w:t>
        </w:r>
      </w:hyperlink>
    </w:p>
    <w:p w14:paraId="6E38AECD" w14:textId="77777777" w:rsidR="00A225D1" w:rsidRPr="00807726" w:rsidRDefault="004D27C3" w:rsidP="00266729">
      <w:pPr>
        <w:ind w:firstLine="472"/>
        <w:rPr>
          <w:lang w:eastAsia="zh-TW"/>
        </w:rPr>
      </w:pPr>
      <w:r w:rsidRPr="00807726">
        <w:rPr>
          <w:rFonts w:hint="eastAsia"/>
          <w:lang w:eastAsia="zh-TW"/>
        </w:rPr>
        <w:t>另有德國學校資料如下：</w:t>
      </w:r>
    </w:p>
    <w:p w14:paraId="0F96D654" w14:textId="77777777" w:rsidR="00A225D1" w:rsidRPr="00807726" w:rsidRDefault="00A225D1" w:rsidP="00A225D1">
      <w:pPr>
        <w:ind w:firstLine="472"/>
        <w:rPr>
          <w:lang w:eastAsia="zh-TW"/>
        </w:rPr>
      </w:pPr>
      <w:r w:rsidRPr="00807726">
        <w:rPr>
          <w:lang w:eastAsia="zh-TW"/>
        </w:rPr>
        <w:t xml:space="preserve">GOETHE-INSTITUT </w:t>
      </w:r>
      <w:r w:rsidR="004D27C3" w:rsidRPr="00807726">
        <w:rPr>
          <w:rFonts w:hint="eastAsia"/>
          <w:lang w:eastAsia="zh-TW"/>
        </w:rPr>
        <w:t xml:space="preserve"> </w:t>
      </w:r>
      <w:r w:rsidRPr="00807726">
        <w:rPr>
          <w:lang w:eastAsia="zh-TW"/>
        </w:rPr>
        <w:t>Ukraine, Cultural Institute</w:t>
      </w:r>
    </w:p>
    <w:p w14:paraId="28A8FEB4" w14:textId="77777777" w:rsidR="00A225D1" w:rsidRPr="00807726" w:rsidRDefault="00A225D1" w:rsidP="00A225D1">
      <w:pPr>
        <w:ind w:firstLine="472"/>
        <w:rPr>
          <w:lang w:eastAsia="zh-TW"/>
        </w:rPr>
      </w:pPr>
      <w:r w:rsidRPr="00807726">
        <w:rPr>
          <w:lang w:eastAsia="zh-TW"/>
        </w:rPr>
        <w:t>12/4, Voloska Street, Kyiv 04070, Ukraine</w:t>
      </w:r>
    </w:p>
    <w:p w14:paraId="763FFCFB" w14:textId="77777777" w:rsidR="00A225D1" w:rsidRPr="00807726" w:rsidRDefault="00A225D1" w:rsidP="00A225D1">
      <w:pPr>
        <w:ind w:firstLine="472"/>
        <w:rPr>
          <w:lang w:eastAsia="zh-TW"/>
        </w:rPr>
      </w:pPr>
      <w:r w:rsidRPr="00807726">
        <w:rPr>
          <w:lang w:eastAsia="zh-TW"/>
        </w:rPr>
        <w:t>Tel: 380-44-496-97-85, fax: 380-44-496-97-89</w:t>
      </w:r>
    </w:p>
    <w:p w14:paraId="0FD90EDD" w14:textId="77777777" w:rsidR="00A225D1" w:rsidRPr="00807726" w:rsidRDefault="00A225D1" w:rsidP="00A225D1">
      <w:pPr>
        <w:ind w:firstLine="472"/>
        <w:rPr>
          <w:lang w:eastAsia="zh-TW"/>
        </w:rPr>
      </w:pPr>
      <w:r w:rsidRPr="00807726">
        <w:rPr>
          <w:lang w:eastAsia="zh-TW"/>
        </w:rPr>
        <w:t>Email: info@kiew.goethe.org</w:t>
      </w:r>
    </w:p>
    <w:p w14:paraId="151BFA7F" w14:textId="77777777" w:rsidR="00A225D1" w:rsidRPr="00807726" w:rsidRDefault="00A225D1" w:rsidP="00A225D1">
      <w:pPr>
        <w:ind w:firstLine="472"/>
        <w:rPr>
          <w:lang w:eastAsia="zh-TW"/>
        </w:rPr>
      </w:pPr>
      <w:r w:rsidRPr="00807726">
        <w:rPr>
          <w:lang w:eastAsia="zh-TW"/>
        </w:rPr>
        <w:t>Website: https://www.goethe.de/ins/ua/uk/index.html</w:t>
      </w:r>
    </w:p>
    <w:p w14:paraId="6D65952E" w14:textId="77777777" w:rsidR="00A225D1" w:rsidRPr="00807726" w:rsidRDefault="00A225D1" w:rsidP="00A225D1">
      <w:pPr>
        <w:ind w:firstLine="472"/>
        <w:rPr>
          <w:lang w:eastAsia="zh-TW"/>
        </w:rPr>
      </w:pPr>
    </w:p>
    <w:p w14:paraId="6D18E4A5" w14:textId="77777777" w:rsidR="00A225D1" w:rsidRPr="00807726" w:rsidRDefault="00A225D1" w:rsidP="00A225D1">
      <w:pPr>
        <w:ind w:firstLine="472"/>
        <w:rPr>
          <w:lang w:eastAsia="zh-TW"/>
        </w:rPr>
      </w:pPr>
      <w:r w:rsidRPr="00807726">
        <w:rPr>
          <w:lang w:eastAsia="zh-TW"/>
        </w:rPr>
        <w:t>Deutsche Schule Kiew, International and Intercultural school</w:t>
      </w:r>
    </w:p>
    <w:p w14:paraId="6F086D2C" w14:textId="77777777" w:rsidR="00A225D1" w:rsidRPr="00807726" w:rsidRDefault="00A225D1" w:rsidP="00A225D1">
      <w:pPr>
        <w:ind w:firstLine="472"/>
        <w:rPr>
          <w:lang w:eastAsia="zh-TW"/>
        </w:rPr>
      </w:pPr>
      <w:r w:rsidRPr="00807726">
        <w:rPr>
          <w:lang w:eastAsia="zh-TW"/>
        </w:rPr>
        <w:t>10, Novomostytska Street, Kyiv 04108, Ukraine</w:t>
      </w:r>
    </w:p>
    <w:p w14:paraId="31512C18" w14:textId="77777777" w:rsidR="00A225D1" w:rsidRPr="00807726" w:rsidRDefault="00A225D1" w:rsidP="00A225D1">
      <w:pPr>
        <w:ind w:firstLine="472"/>
        <w:rPr>
          <w:lang w:eastAsia="zh-TW"/>
        </w:rPr>
      </w:pPr>
      <w:r w:rsidRPr="00807726">
        <w:rPr>
          <w:lang w:eastAsia="zh-TW"/>
        </w:rPr>
        <w:lastRenderedPageBreak/>
        <w:t>Tel: 380-44-462-08-01</w:t>
      </w:r>
    </w:p>
    <w:p w14:paraId="121558FB" w14:textId="77777777" w:rsidR="00A225D1" w:rsidRPr="00807726" w:rsidRDefault="00A225D1" w:rsidP="00A225D1">
      <w:pPr>
        <w:ind w:firstLine="472"/>
        <w:rPr>
          <w:lang w:eastAsia="zh-TW"/>
        </w:rPr>
      </w:pPr>
      <w:r w:rsidRPr="00807726">
        <w:rPr>
          <w:lang w:eastAsia="zh-TW"/>
        </w:rPr>
        <w:t>Email: sekretariat@deutscheschule.kiev.ua</w:t>
      </w:r>
    </w:p>
    <w:p w14:paraId="58035ADE" w14:textId="77777777" w:rsidR="00A225D1" w:rsidRPr="00807726" w:rsidRDefault="00A225D1" w:rsidP="00A225D1">
      <w:pPr>
        <w:ind w:firstLine="472"/>
        <w:rPr>
          <w:lang w:eastAsia="zh-TW"/>
        </w:rPr>
      </w:pPr>
      <w:r w:rsidRPr="00807726">
        <w:rPr>
          <w:lang w:eastAsia="zh-TW"/>
        </w:rPr>
        <w:t>Website: http://deutscheschule.kiev.ua/ua/</w:t>
      </w:r>
    </w:p>
    <w:p w14:paraId="13C1CDA5" w14:textId="77777777" w:rsidR="00A225D1" w:rsidRPr="00807726" w:rsidRDefault="004D27C3" w:rsidP="00A225D1">
      <w:pPr>
        <w:ind w:firstLine="472"/>
        <w:rPr>
          <w:lang w:eastAsia="zh-TW"/>
        </w:rPr>
      </w:pPr>
      <w:r w:rsidRPr="00807726">
        <w:rPr>
          <w:rFonts w:hint="eastAsia"/>
          <w:lang w:eastAsia="zh-TW"/>
        </w:rPr>
        <w:t>法國學校的聯絡資訊如下：</w:t>
      </w:r>
    </w:p>
    <w:p w14:paraId="0CFAE200" w14:textId="77777777" w:rsidR="00A225D1" w:rsidRPr="00807726" w:rsidRDefault="00A225D1" w:rsidP="00A225D1">
      <w:pPr>
        <w:ind w:firstLine="472"/>
        <w:rPr>
          <w:lang w:eastAsia="zh-TW"/>
        </w:rPr>
      </w:pPr>
      <w:r w:rsidRPr="00807726">
        <w:rPr>
          <w:lang w:eastAsia="zh-TW"/>
        </w:rPr>
        <w:t>Ecole Française Internationale, an International French school</w:t>
      </w:r>
    </w:p>
    <w:p w14:paraId="0FBCD02D" w14:textId="77777777" w:rsidR="00A225D1" w:rsidRPr="00807726" w:rsidRDefault="00A225D1" w:rsidP="00A225D1">
      <w:pPr>
        <w:ind w:firstLine="472"/>
        <w:rPr>
          <w:lang w:eastAsia="zh-TW"/>
        </w:rPr>
      </w:pPr>
      <w:r w:rsidRPr="00807726">
        <w:rPr>
          <w:lang w:eastAsia="zh-TW"/>
        </w:rPr>
        <w:t>28-A, Lisna Street, Pushcha-Vodytsia, Kyiv 04075, Ukraine</w:t>
      </w:r>
    </w:p>
    <w:p w14:paraId="598B0E56" w14:textId="77777777" w:rsidR="00A225D1" w:rsidRPr="00807726" w:rsidRDefault="00A225D1" w:rsidP="00A225D1">
      <w:pPr>
        <w:ind w:firstLine="472"/>
        <w:rPr>
          <w:lang w:eastAsia="zh-TW"/>
        </w:rPr>
      </w:pPr>
      <w:r w:rsidRPr="00807726">
        <w:rPr>
          <w:lang w:eastAsia="zh-TW"/>
        </w:rPr>
        <w:t>Tel/fax: 380-44-401-80-57</w:t>
      </w:r>
    </w:p>
    <w:p w14:paraId="46B1D7BA" w14:textId="77777777" w:rsidR="00A225D1" w:rsidRPr="00807726" w:rsidRDefault="00A225D1" w:rsidP="00A225D1">
      <w:pPr>
        <w:ind w:firstLine="472"/>
        <w:rPr>
          <w:lang w:eastAsia="zh-TW"/>
        </w:rPr>
      </w:pPr>
      <w:r w:rsidRPr="00807726">
        <w:rPr>
          <w:lang w:eastAsia="zh-TW"/>
        </w:rPr>
        <w:t>Email: efieducation@ukr.net, ecolefi.kyiv@gmail.com</w:t>
      </w:r>
    </w:p>
    <w:p w14:paraId="2FADD649" w14:textId="77777777" w:rsidR="00A225D1" w:rsidRPr="00807726" w:rsidRDefault="00A225D1" w:rsidP="00A225D1">
      <w:pPr>
        <w:ind w:firstLine="472"/>
        <w:rPr>
          <w:lang w:eastAsia="zh-TW"/>
        </w:rPr>
      </w:pPr>
      <w:r w:rsidRPr="00807726">
        <w:rPr>
          <w:lang w:eastAsia="zh-TW"/>
        </w:rPr>
        <w:t>Website: http://www.ecolefi.com/uk/</w:t>
      </w:r>
    </w:p>
    <w:p w14:paraId="3B026E95" w14:textId="77777777" w:rsidR="00A225D1" w:rsidRPr="00807726" w:rsidRDefault="00A225D1" w:rsidP="002912B6">
      <w:pPr>
        <w:ind w:firstLine="472"/>
        <w:rPr>
          <w:lang w:eastAsia="zh-TW"/>
        </w:rPr>
      </w:pPr>
    </w:p>
    <w:p w14:paraId="67592F94" w14:textId="77777777" w:rsidR="002912B6" w:rsidRPr="00807726" w:rsidRDefault="002912B6" w:rsidP="002912B6">
      <w:pPr>
        <w:ind w:firstLine="472"/>
        <w:rPr>
          <w:lang w:eastAsia="zh-TW"/>
        </w:rPr>
      </w:pPr>
      <w:r w:rsidRPr="00807726">
        <w:rPr>
          <w:rFonts w:hint="eastAsia"/>
          <w:lang w:eastAsia="zh-TW"/>
        </w:rPr>
        <w:t>2014</w:t>
      </w:r>
      <w:r w:rsidRPr="00807726">
        <w:rPr>
          <w:rFonts w:hint="eastAsia"/>
          <w:lang w:eastAsia="zh-TW"/>
        </w:rPr>
        <w:t>年新設立的一間美國學校，目前只收</w:t>
      </w:r>
      <w:r w:rsidRPr="00807726">
        <w:rPr>
          <w:rFonts w:hint="eastAsia"/>
          <w:lang w:eastAsia="zh-TW"/>
        </w:rPr>
        <w:t>7-12</w:t>
      </w:r>
      <w:r w:rsidRPr="00807726">
        <w:rPr>
          <w:rFonts w:hint="eastAsia"/>
          <w:lang w:eastAsia="zh-TW"/>
        </w:rPr>
        <w:t>歲小孩，學校的聯絡資訊如下：</w:t>
      </w:r>
    </w:p>
    <w:p w14:paraId="63833EB8" w14:textId="77777777" w:rsidR="002912B6" w:rsidRPr="00807726" w:rsidRDefault="002912B6" w:rsidP="00266729">
      <w:pPr>
        <w:ind w:firstLine="472"/>
        <w:rPr>
          <w:lang w:eastAsia="zh-TW"/>
        </w:rPr>
      </w:pPr>
      <w:r w:rsidRPr="00807726">
        <w:rPr>
          <w:lang w:eastAsia="zh-TW"/>
        </w:rPr>
        <w:t>Kyiv International School</w:t>
      </w:r>
    </w:p>
    <w:p w14:paraId="3D09FFA5" w14:textId="77777777" w:rsidR="002912B6" w:rsidRPr="00807726" w:rsidRDefault="002912B6" w:rsidP="00266729">
      <w:pPr>
        <w:ind w:firstLine="472"/>
        <w:rPr>
          <w:lang w:eastAsia="zh-TW"/>
        </w:rPr>
      </w:pPr>
      <w:r w:rsidRPr="00807726">
        <w:rPr>
          <w:lang w:eastAsia="zh-TW"/>
        </w:rPr>
        <w:t>Kyiv, 3A Sviatoshynsky Alley</w:t>
      </w:r>
    </w:p>
    <w:p w14:paraId="43A13EDF" w14:textId="77777777" w:rsidR="002912B6" w:rsidRPr="00807726" w:rsidRDefault="002912B6" w:rsidP="00266729">
      <w:pPr>
        <w:ind w:firstLine="472"/>
        <w:rPr>
          <w:lang w:eastAsia="zh-TW"/>
        </w:rPr>
      </w:pPr>
      <w:r w:rsidRPr="00807726">
        <w:rPr>
          <w:lang w:eastAsia="zh-TW"/>
        </w:rPr>
        <w:t xml:space="preserve">e-mail: kiev@qsi.org </w:t>
      </w:r>
    </w:p>
    <w:p w14:paraId="1BF5DA5D" w14:textId="77777777" w:rsidR="002912B6" w:rsidRPr="00807726" w:rsidRDefault="002912B6" w:rsidP="00266729">
      <w:pPr>
        <w:ind w:firstLine="472"/>
        <w:rPr>
          <w:lang w:eastAsia="zh-TW"/>
        </w:rPr>
      </w:pPr>
      <w:r w:rsidRPr="00807726">
        <w:rPr>
          <w:lang w:eastAsia="zh-TW"/>
        </w:rPr>
        <w:t>tel.: +380-44-452-2792 /3</w:t>
      </w:r>
    </w:p>
    <w:p w14:paraId="41C6E419" w14:textId="77777777" w:rsidR="006A0901" w:rsidRPr="00807726" w:rsidRDefault="002912B6" w:rsidP="00266729">
      <w:pPr>
        <w:ind w:firstLine="472"/>
        <w:rPr>
          <w:lang w:eastAsia="zh-TW"/>
        </w:rPr>
      </w:pPr>
      <w:r w:rsidRPr="00807726">
        <w:rPr>
          <w:lang w:eastAsia="zh-TW"/>
        </w:rPr>
        <w:t xml:space="preserve">web-site: </w:t>
      </w:r>
      <w:hyperlink r:id="rId32" w:history="1">
        <w:r w:rsidR="0014796C" w:rsidRPr="00807726">
          <w:rPr>
            <w:lang w:eastAsia="zh-TW"/>
          </w:rPr>
          <w:t>http://www.qsi.org/ukraine/ukr/</w:t>
        </w:r>
      </w:hyperlink>
      <w:r w:rsidR="0014796C" w:rsidRPr="00807726">
        <w:rPr>
          <w:rFonts w:hint="eastAsia"/>
          <w:lang w:eastAsia="zh-TW"/>
        </w:rPr>
        <w:t xml:space="preserve">  </w:t>
      </w:r>
    </w:p>
    <w:p w14:paraId="06296369" w14:textId="77777777" w:rsidR="003E0BC3" w:rsidRPr="00807726" w:rsidRDefault="003E0BC3" w:rsidP="00266729">
      <w:pPr>
        <w:ind w:firstLine="472"/>
        <w:rPr>
          <w:lang w:eastAsia="zh-TW"/>
        </w:rPr>
      </w:pPr>
    </w:p>
    <w:p w14:paraId="7CD75BD4" w14:textId="77777777" w:rsidR="002B0A99" w:rsidRPr="00807726" w:rsidRDefault="002B0A99" w:rsidP="00266729">
      <w:pPr>
        <w:ind w:firstLine="472"/>
        <w:rPr>
          <w:lang w:eastAsia="zh-TW"/>
        </w:rPr>
      </w:pPr>
      <w:r w:rsidRPr="00807726">
        <w:rPr>
          <w:lang w:eastAsia="zh-TW"/>
        </w:rPr>
        <w:br w:type="page"/>
      </w:r>
    </w:p>
    <w:p w14:paraId="6CEAC60E" w14:textId="77777777" w:rsidR="00266729" w:rsidRPr="00807726" w:rsidRDefault="00266729" w:rsidP="00266729">
      <w:pPr>
        <w:ind w:firstLine="472"/>
        <w:rPr>
          <w:lang w:eastAsia="zh-TW"/>
        </w:rPr>
      </w:pPr>
    </w:p>
    <w:p w14:paraId="05BCF29D" w14:textId="77777777" w:rsidR="00E817E4" w:rsidRPr="00807726" w:rsidRDefault="00E817E4" w:rsidP="00266729">
      <w:pPr>
        <w:ind w:firstLine="472"/>
        <w:rPr>
          <w:lang w:eastAsia="zh-TW"/>
        </w:rPr>
        <w:sectPr w:rsidR="00E817E4" w:rsidRPr="00807726" w:rsidSect="003E0BC3">
          <w:headerReference w:type="default" r:id="rId33"/>
          <w:pgSz w:w="11906" w:h="16838" w:code="9"/>
          <w:pgMar w:top="2268" w:right="1701" w:bottom="1701" w:left="1701" w:header="1134" w:footer="851" w:gutter="0"/>
          <w:cols w:space="425"/>
          <w:docGrid w:type="linesAndChars" w:linePitch="514" w:charSpace="-774"/>
        </w:sectPr>
      </w:pPr>
    </w:p>
    <w:p w14:paraId="3CB41753" w14:textId="77777777" w:rsidR="0010743F" w:rsidRPr="00807726" w:rsidRDefault="0010743F" w:rsidP="00266729">
      <w:pPr>
        <w:pStyle w:val="a3"/>
      </w:pPr>
      <w:bookmarkStart w:id="10" w:name="_Toc46961705"/>
      <w:r w:rsidRPr="00807726">
        <w:rPr>
          <w:rFonts w:hint="eastAsia"/>
        </w:rPr>
        <w:lastRenderedPageBreak/>
        <w:t>第玖章　結論</w:t>
      </w:r>
      <w:bookmarkEnd w:id="10"/>
    </w:p>
    <w:p w14:paraId="63EF9E05" w14:textId="77777777" w:rsidR="0010743F" w:rsidRPr="00807726" w:rsidRDefault="0010743F" w:rsidP="004C3F05">
      <w:pPr>
        <w:ind w:firstLine="472"/>
        <w:rPr>
          <w:rFonts w:ascii="華康細圓體" w:hAnsi="華康細圓體"/>
          <w:lang w:eastAsia="zh-TW"/>
        </w:rPr>
      </w:pPr>
      <w:r w:rsidRPr="00807726">
        <w:rPr>
          <w:rFonts w:ascii="華康細圓體" w:hAnsi="華康細圓體" w:hint="eastAsia"/>
          <w:lang w:eastAsia="zh-TW"/>
        </w:rPr>
        <w:t>烏</w:t>
      </w:r>
      <w:r w:rsidR="0014796C" w:rsidRPr="00807726">
        <w:rPr>
          <w:rFonts w:ascii="華康細圓體" w:hAnsi="華康細圓體" w:hint="eastAsia"/>
          <w:lang w:eastAsia="zh-TW"/>
        </w:rPr>
        <w:t>克蘭</w:t>
      </w:r>
      <w:r w:rsidRPr="00807726">
        <w:rPr>
          <w:rFonts w:ascii="華康細圓體" w:hAnsi="華康細圓體" w:hint="eastAsia"/>
          <w:lang w:eastAsia="zh-TW"/>
        </w:rPr>
        <w:t>地處歐洲，氣候宜人，且人口眾多，物產資源豐富，消費市場廣大及擁有廉價高教育程度的人力資源。科技方面，烏國的科學領先前蘇聯其他共和國，如光學醫療方面，全國共有</w:t>
      </w:r>
      <w:r w:rsidRPr="00807726">
        <w:rPr>
          <w:lang w:eastAsia="zh-TW"/>
        </w:rPr>
        <w:t>5</w:t>
      </w:r>
      <w:r w:rsidRPr="00807726">
        <w:rPr>
          <w:rFonts w:ascii="華康細圓體" w:hAnsi="華康細圓體" w:hint="eastAsia"/>
          <w:lang w:eastAsia="zh-TW"/>
        </w:rPr>
        <w:t>個科學院及</w:t>
      </w:r>
      <w:r w:rsidRPr="00807726">
        <w:rPr>
          <w:lang w:eastAsia="zh-TW"/>
        </w:rPr>
        <w:t>100</w:t>
      </w:r>
      <w:r w:rsidRPr="00807726">
        <w:rPr>
          <w:rFonts w:ascii="華康細圓體" w:hAnsi="華康細圓體" w:hint="eastAsia"/>
          <w:lang w:eastAsia="zh-TW"/>
        </w:rPr>
        <w:t>多個科學分支機搆。烏國又為前蘇聯重要的工業基地，因此具有深厚之工業基礎，如電子、機械，並具有研究發展的潛力。</w:t>
      </w:r>
    </w:p>
    <w:p w14:paraId="7A8E21F8" w14:textId="77777777" w:rsidR="00273D16" w:rsidRPr="00807726" w:rsidRDefault="00CE0586" w:rsidP="004C3F05">
      <w:pPr>
        <w:ind w:firstLine="472"/>
        <w:rPr>
          <w:rFonts w:ascii="華康細圓體" w:hAnsi="華康細圓體"/>
          <w:lang w:eastAsia="zh-TW"/>
        </w:rPr>
      </w:pPr>
      <w:r w:rsidRPr="00807726">
        <w:rPr>
          <w:rFonts w:ascii="華康細圓體" w:hAnsi="華康細圓體" w:hint="eastAsia"/>
          <w:lang w:eastAsia="zh-TW"/>
        </w:rPr>
        <w:t>臺烏</w:t>
      </w:r>
      <w:r w:rsidR="0010743F" w:rsidRPr="00807726">
        <w:rPr>
          <w:rFonts w:ascii="華康細圓體" w:hAnsi="華康細圓體" w:hint="eastAsia"/>
          <w:lang w:eastAsia="zh-TW"/>
        </w:rPr>
        <w:t>間雖可直接貿易，但雙方尚未互設代表處，</w:t>
      </w:r>
      <w:r w:rsidR="00864EB5" w:rsidRPr="00807726">
        <w:rPr>
          <w:rFonts w:ascii="華康細圓體" w:hAnsi="華康細圓體" w:hint="eastAsia"/>
          <w:lang w:eastAsia="zh-TW"/>
        </w:rPr>
        <w:t>我商旅人士前往拓展市場手續繁複</w:t>
      </w:r>
      <w:r w:rsidR="00262A69" w:rsidRPr="00807726">
        <w:rPr>
          <w:rFonts w:ascii="華康細圓體" w:hAnsi="華康細圓體" w:hint="eastAsia"/>
          <w:lang w:eastAsia="zh-TW"/>
        </w:rPr>
        <w:t>不便，致</w:t>
      </w:r>
      <w:r w:rsidR="0010743F" w:rsidRPr="00807726">
        <w:rPr>
          <w:rFonts w:ascii="華康細圓體" w:hAnsi="華康細圓體" w:hint="eastAsia"/>
          <w:lang w:eastAsia="zh-TW"/>
        </w:rPr>
        <w:t>無法有效促進雙邊經貿關係，雙邊貿易交流互動仍停留在起步階段，</w:t>
      </w:r>
      <w:r w:rsidRPr="00807726">
        <w:rPr>
          <w:rFonts w:ascii="華康細圓體" w:hAnsi="華康細圓體" w:hint="eastAsia"/>
          <w:lang w:eastAsia="zh-TW"/>
        </w:rPr>
        <w:t>臺烏</w:t>
      </w:r>
      <w:r w:rsidR="0010743F" w:rsidRPr="00807726">
        <w:rPr>
          <w:rFonts w:ascii="華康細圓體" w:hAnsi="華康細圓體" w:hint="eastAsia"/>
          <w:lang w:eastAsia="zh-TW"/>
        </w:rPr>
        <w:t>間貿易有許多項目仍須經由第三地進行，致使</w:t>
      </w:r>
      <w:r w:rsidRPr="00807726">
        <w:rPr>
          <w:rFonts w:ascii="華康細圓體" w:hAnsi="華康細圓體" w:hint="eastAsia"/>
          <w:lang w:eastAsia="zh-TW"/>
        </w:rPr>
        <w:t>臺烏</w:t>
      </w:r>
      <w:r w:rsidR="0010743F" w:rsidRPr="00807726">
        <w:rPr>
          <w:rFonts w:ascii="華康細圓體" w:hAnsi="華康細圓體" w:hint="eastAsia"/>
          <w:lang w:eastAsia="zh-TW"/>
        </w:rPr>
        <w:t>間貿易量偏低。若分析雙邊貿易結構，雙方貿易產品極具互補性，烏國擁有豐富天然資源，又是我在獨立國協地區第二大交易夥伴，未來只要烏國</w:t>
      </w:r>
      <w:r w:rsidR="00262A69" w:rsidRPr="00807726">
        <w:rPr>
          <w:rFonts w:ascii="華康細圓體" w:hAnsi="華康細圓體" w:hint="eastAsia"/>
          <w:lang w:eastAsia="zh-TW"/>
        </w:rPr>
        <w:t>政經情勢</w:t>
      </w:r>
      <w:r w:rsidR="0010743F" w:rsidRPr="00807726">
        <w:rPr>
          <w:rFonts w:ascii="華康細圓體" w:hAnsi="華康細圓體" w:hint="eastAsia"/>
          <w:lang w:eastAsia="zh-TW"/>
        </w:rPr>
        <w:t>穩定</w:t>
      </w:r>
      <w:r w:rsidR="00262A69" w:rsidRPr="00807726">
        <w:rPr>
          <w:rFonts w:ascii="華康細圓體" w:hAnsi="華康細圓體" w:hint="eastAsia"/>
          <w:lang w:eastAsia="zh-TW"/>
        </w:rPr>
        <w:t>改善</w:t>
      </w:r>
      <w:r w:rsidR="0010743F" w:rsidRPr="00807726">
        <w:rPr>
          <w:rFonts w:ascii="華康細圓體" w:hAnsi="華康細圓體" w:hint="eastAsia"/>
          <w:lang w:eastAsia="zh-TW"/>
        </w:rPr>
        <w:t>，咸信未來雙方經貿深具發展潛力。</w:t>
      </w:r>
    </w:p>
    <w:p w14:paraId="39BA2679" w14:textId="77777777" w:rsidR="00A46388" w:rsidRPr="00807726" w:rsidRDefault="00266729" w:rsidP="004C3F05">
      <w:pPr>
        <w:ind w:firstLine="472"/>
        <w:rPr>
          <w:kern w:val="0"/>
          <w:lang w:eastAsia="zh-TW"/>
        </w:rPr>
      </w:pPr>
      <w:r w:rsidRPr="00807726">
        <w:rPr>
          <w:kern w:val="0"/>
          <w:lang w:eastAsia="zh-TW"/>
        </w:rPr>
        <w:br w:type="page"/>
      </w:r>
    </w:p>
    <w:p w14:paraId="3562C1B4" w14:textId="77777777" w:rsidR="00E817E4" w:rsidRPr="00807726" w:rsidRDefault="00E817E4" w:rsidP="004C3F05">
      <w:pPr>
        <w:ind w:firstLine="472"/>
        <w:rPr>
          <w:kern w:val="0"/>
          <w:lang w:eastAsia="zh-TW"/>
        </w:rPr>
      </w:pPr>
    </w:p>
    <w:p w14:paraId="28ADF6C0" w14:textId="77777777" w:rsidR="00EB3864" w:rsidRPr="00807726" w:rsidRDefault="00EB3864" w:rsidP="004C3F05">
      <w:pPr>
        <w:ind w:left="472" w:firstLineChars="0" w:firstLine="0"/>
        <w:rPr>
          <w:lang w:eastAsia="zh-TW"/>
        </w:rPr>
        <w:sectPr w:rsidR="00EB3864" w:rsidRPr="00807726" w:rsidSect="003E0BC3">
          <w:headerReference w:type="default" r:id="rId34"/>
          <w:pgSz w:w="11906" w:h="16838" w:code="9"/>
          <w:pgMar w:top="2268" w:right="1701" w:bottom="1701" w:left="1701" w:header="1134" w:footer="851" w:gutter="0"/>
          <w:cols w:space="425"/>
          <w:docGrid w:type="linesAndChars" w:linePitch="514" w:charSpace="-774"/>
        </w:sectPr>
      </w:pPr>
    </w:p>
    <w:p w14:paraId="34DFEDDB" w14:textId="77777777" w:rsidR="000541C0" w:rsidRPr="00807726" w:rsidRDefault="000541C0" w:rsidP="004C3F05">
      <w:pPr>
        <w:pStyle w:val="a3"/>
        <w:rPr>
          <w:sz w:val="38"/>
          <w:szCs w:val="38"/>
          <w:lang w:eastAsia="zh-TW"/>
        </w:rPr>
      </w:pPr>
      <w:bookmarkStart w:id="11" w:name="_Toc46961706"/>
      <w:r w:rsidRPr="00807726">
        <w:rPr>
          <w:sz w:val="38"/>
          <w:szCs w:val="38"/>
          <w:lang w:eastAsia="zh-TW"/>
        </w:rPr>
        <w:lastRenderedPageBreak/>
        <w:t>附錄一</w:t>
      </w:r>
      <w:r w:rsidRPr="00807726">
        <w:rPr>
          <w:rFonts w:hint="eastAsia"/>
          <w:sz w:val="38"/>
          <w:szCs w:val="38"/>
          <w:lang w:eastAsia="zh-TW"/>
        </w:rPr>
        <w:t xml:space="preserve">　</w:t>
      </w:r>
      <w:r w:rsidRPr="00807726">
        <w:rPr>
          <w:sz w:val="38"/>
          <w:szCs w:val="38"/>
          <w:lang w:eastAsia="zh-TW"/>
        </w:rPr>
        <w:t>我國在當地駐外單位及</w:t>
      </w:r>
      <w:r w:rsidR="00266729" w:rsidRPr="00807726">
        <w:rPr>
          <w:rFonts w:hint="eastAsia"/>
          <w:sz w:val="38"/>
          <w:szCs w:val="38"/>
          <w:lang w:eastAsia="zh-TW"/>
        </w:rPr>
        <w:t>臺</w:t>
      </w:r>
      <w:r w:rsidR="004C3F05" w:rsidRPr="00807726">
        <w:rPr>
          <w:sz w:val="38"/>
          <w:szCs w:val="38"/>
          <w:lang w:eastAsia="zh-TW"/>
        </w:rPr>
        <w:t>（</w:t>
      </w:r>
      <w:r w:rsidRPr="00807726">
        <w:rPr>
          <w:rFonts w:hint="eastAsia"/>
          <w:sz w:val="38"/>
          <w:szCs w:val="38"/>
          <w:lang w:eastAsia="zh-TW"/>
        </w:rPr>
        <w:t>華</w:t>
      </w:r>
      <w:r w:rsidR="004C3F05" w:rsidRPr="00807726">
        <w:rPr>
          <w:sz w:val="38"/>
          <w:szCs w:val="38"/>
          <w:lang w:eastAsia="zh-TW"/>
        </w:rPr>
        <w:t>）</w:t>
      </w:r>
      <w:r w:rsidRPr="00807726">
        <w:rPr>
          <w:sz w:val="38"/>
          <w:szCs w:val="38"/>
          <w:lang w:eastAsia="zh-TW"/>
        </w:rPr>
        <w:t>商團體</w:t>
      </w:r>
      <w:bookmarkEnd w:id="11"/>
    </w:p>
    <w:p w14:paraId="0DB4B6B0" w14:textId="77777777" w:rsidR="000541C0" w:rsidRPr="00807726" w:rsidRDefault="000541C0" w:rsidP="004C3F05">
      <w:pPr>
        <w:ind w:firstLine="472"/>
        <w:rPr>
          <w:rFonts w:ascii="華康細圓體" w:hAnsi="華康細圓體"/>
        </w:rPr>
      </w:pPr>
      <w:r w:rsidRPr="00807726">
        <w:rPr>
          <w:rFonts w:ascii="華康細圓體" w:hAnsi="華康細圓體" w:hint="eastAsia"/>
          <w:lang w:eastAsia="zh-TW"/>
        </w:rPr>
        <w:t>基輔臺灣貿易中心</w:t>
      </w:r>
      <w:r w:rsidR="004C3F05" w:rsidRPr="00807726">
        <w:rPr>
          <w:rFonts w:ascii="華康細圓體" w:hAnsi="華康細圓體"/>
          <w:lang w:eastAsia="zh-TW"/>
        </w:rPr>
        <w:t>（</w:t>
      </w:r>
      <w:r w:rsidRPr="00807726">
        <w:rPr>
          <w:lang w:eastAsia="zh-TW"/>
        </w:rPr>
        <w:t>Taiwan</w:t>
      </w:r>
      <w:r w:rsidRPr="00807726">
        <w:rPr>
          <w:rFonts w:ascii="華康細圓體" w:hAnsi="華康細圓體"/>
          <w:lang w:eastAsia="zh-TW"/>
        </w:rPr>
        <w:t xml:space="preserve"> </w:t>
      </w:r>
      <w:r w:rsidRPr="00807726">
        <w:rPr>
          <w:lang w:eastAsia="zh-TW"/>
        </w:rPr>
        <w:t>Trade</w:t>
      </w:r>
      <w:r w:rsidRPr="00807726">
        <w:rPr>
          <w:rFonts w:ascii="華康細圓體" w:hAnsi="華康細圓體"/>
          <w:lang w:eastAsia="zh-TW"/>
        </w:rPr>
        <w:t xml:space="preserve"> </w:t>
      </w:r>
      <w:r w:rsidRPr="00807726">
        <w:rPr>
          <w:lang w:eastAsia="zh-TW"/>
        </w:rPr>
        <w:t>Center</w:t>
      </w:r>
      <w:r w:rsidRPr="00807726">
        <w:rPr>
          <w:rFonts w:ascii="華康細圓體" w:hAnsi="華康細圓體"/>
          <w:lang w:eastAsia="zh-TW"/>
        </w:rPr>
        <w:t xml:space="preserve"> </w:t>
      </w:r>
      <w:r w:rsidRPr="00807726">
        <w:rPr>
          <w:lang w:eastAsia="zh-TW"/>
        </w:rPr>
        <w:t>Kyiv</w:t>
      </w:r>
      <w:r w:rsidR="004C3F05" w:rsidRPr="00807726">
        <w:rPr>
          <w:rFonts w:ascii="華康細圓體" w:hAnsi="華康細圓體"/>
          <w:lang w:eastAsia="zh-TW"/>
        </w:rPr>
        <w:t>）</w:t>
      </w:r>
    </w:p>
    <w:p w14:paraId="68D14664" w14:textId="77777777" w:rsidR="000541C0" w:rsidRPr="00807726" w:rsidRDefault="000541C0" w:rsidP="004C3F05">
      <w:pPr>
        <w:ind w:firstLine="472"/>
        <w:rPr>
          <w:rFonts w:ascii="華康細圓體" w:hAnsi="華康細圓體"/>
        </w:rPr>
      </w:pPr>
      <w:r w:rsidRPr="00807726">
        <w:rPr>
          <w:lang w:eastAsia="zh-TW"/>
        </w:rPr>
        <w:t>Forum</w:t>
      </w:r>
      <w:r w:rsidRPr="00807726">
        <w:rPr>
          <w:rFonts w:ascii="華康細圓體" w:hAnsi="華康細圓體"/>
          <w:lang w:eastAsia="zh-TW"/>
        </w:rPr>
        <w:t xml:space="preserve"> </w:t>
      </w:r>
      <w:r w:rsidRPr="00807726">
        <w:rPr>
          <w:lang w:eastAsia="zh-TW"/>
        </w:rPr>
        <w:t>Business</w:t>
      </w:r>
      <w:r w:rsidRPr="00807726">
        <w:rPr>
          <w:rFonts w:ascii="華康細圓體" w:hAnsi="華康細圓體"/>
          <w:lang w:eastAsia="zh-TW"/>
        </w:rPr>
        <w:t xml:space="preserve"> </w:t>
      </w:r>
      <w:r w:rsidRPr="00807726">
        <w:rPr>
          <w:lang w:eastAsia="zh-TW"/>
        </w:rPr>
        <w:t>City</w:t>
      </w:r>
    </w:p>
    <w:p w14:paraId="3F865CF8" w14:textId="77777777" w:rsidR="000541C0" w:rsidRPr="00807726" w:rsidRDefault="000541C0" w:rsidP="00266729">
      <w:pPr>
        <w:ind w:firstLine="472"/>
        <w:rPr>
          <w:rFonts w:ascii="華康細圓體" w:hAnsi="華康細圓體"/>
        </w:rPr>
      </w:pPr>
      <w:r w:rsidRPr="00807726">
        <w:rPr>
          <w:lang w:eastAsia="zh-TW"/>
        </w:rPr>
        <w:t>7B</w:t>
      </w:r>
      <w:r w:rsidRPr="00807726">
        <w:rPr>
          <w:rFonts w:ascii="華康細圓體" w:hAnsi="華康細圓體"/>
          <w:lang w:eastAsia="zh-TW"/>
        </w:rPr>
        <w:t>/</w:t>
      </w:r>
      <w:r w:rsidRPr="00807726">
        <w:rPr>
          <w:lang w:eastAsia="zh-TW"/>
        </w:rPr>
        <w:t>34</w:t>
      </w:r>
      <w:r w:rsidRPr="00807726">
        <w:rPr>
          <w:rFonts w:ascii="華康細圓體" w:hAnsi="華康細圓體"/>
          <w:lang w:eastAsia="zh-TW"/>
        </w:rPr>
        <w:t xml:space="preserve">, </w:t>
      </w:r>
      <w:r w:rsidRPr="00807726">
        <w:rPr>
          <w:lang w:eastAsia="zh-TW"/>
        </w:rPr>
        <w:t>13</w:t>
      </w:r>
      <w:r w:rsidRPr="00807726">
        <w:rPr>
          <w:rFonts w:ascii="華康細圓體" w:hAnsi="華康細圓體"/>
          <w:lang w:eastAsia="zh-TW"/>
        </w:rPr>
        <w:t xml:space="preserve"> </w:t>
      </w:r>
      <w:r w:rsidR="003E277F" w:rsidRPr="00807726">
        <w:rPr>
          <w:lang w:eastAsia="zh-TW"/>
        </w:rPr>
        <w:t>Py</w:t>
      </w:r>
      <w:r w:rsidRPr="00807726">
        <w:rPr>
          <w:lang w:eastAsia="zh-TW"/>
        </w:rPr>
        <w:t>monenko</w:t>
      </w:r>
      <w:r w:rsidRPr="00807726">
        <w:rPr>
          <w:rFonts w:ascii="華康細圓體" w:hAnsi="華康細圓體"/>
          <w:lang w:eastAsia="zh-TW"/>
        </w:rPr>
        <w:t xml:space="preserve"> </w:t>
      </w:r>
      <w:r w:rsidRPr="00807726">
        <w:rPr>
          <w:lang w:eastAsia="zh-TW"/>
        </w:rPr>
        <w:t>Street</w:t>
      </w:r>
      <w:r w:rsidRPr="00807726">
        <w:rPr>
          <w:rFonts w:ascii="華康細圓體" w:hAnsi="華康細圓體"/>
          <w:lang w:eastAsia="zh-TW"/>
        </w:rPr>
        <w:t xml:space="preserve">, </w:t>
      </w:r>
      <w:r w:rsidRPr="00807726">
        <w:rPr>
          <w:lang w:eastAsia="zh-TW"/>
        </w:rPr>
        <w:t>Kyiv</w:t>
      </w:r>
      <w:r w:rsidRPr="00807726">
        <w:rPr>
          <w:rFonts w:ascii="華康細圓體" w:hAnsi="華康細圓體"/>
          <w:lang w:eastAsia="zh-TW"/>
        </w:rPr>
        <w:t xml:space="preserve"> </w:t>
      </w:r>
      <w:r w:rsidRPr="00807726">
        <w:rPr>
          <w:lang w:eastAsia="zh-TW"/>
        </w:rPr>
        <w:t>04050</w:t>
      </w:r>
      <w:r w:rsidRPr="00807726">
        <w:rPr>
          <w:rFonts w:ascii="華康細圓體" w:hAnsi="華康細圓體"/>
          <w:lang w:eastAsia="zh-TW"/>
        </w:rPr>
        <w:t xml:space="preserve">, </w:t>
      </w:r>
      <w:r w:rsidRPr="00807726">
        <w:rPr>
          <w:lang w:eastAsia="zh-TW"/>
        </w:rPr>
        <w:t>UKRAINE</w:t>
      </w:r>
      <w:r w:rsidRPr="00807726">
        <w:rPr>
          <w:rFonts w:ascii="華康細圓體" w:hAnsi="華康細圓體"/>
        </w:rPr>
        <w:t xml:space="preserve"> </w:t>
      </w:r>
    </w:p>
    <w:p w14:paraId="20A96C7D" w14:textId="77777777" w:rsidR="000541C0" w:rsidRPr="00807726" w:rsidRDefault="000541C0" w:rsidP="004C3F05">
      <w:pPr>
        <w:ind w:firstLine="472"/>
        <w:rPr>
          <w:rFonts w:ascii="華康細圓體" w:hAnsi="華康細圓體"/>
        </w:rPr>
      </w:pPr>
      <w:r w:rsidRPr="00807726">
        <w:rPr>
          <w:lang w:eastAsia="zh-TW"/>
        </w:rPr>
        <w:t>Tel</w:t>
      </w:r>
      <w:r w:rsidRPr="00807726">
        <w:rPr>
          <w:rFonts w:ascii="華康細圓體" w:hAnsi="華康細圓體"/>
          <w:lang w:eastAsia="zh-TW"/>
        </w:rPr>
        <w:t xml:space="preserve">: </w:t>
      </w:r>
      <w:r w:rsidRPr="00807726">
        <w:rPr>
          <w:lang w:eastAsia="zh-TW"/>
        </w:rPr>
        <w:t>38</w:t>
      </w:r>
      <w:r w:rsidRPr="00807726">
        <w:rPr>
          <w:rFonts w:ascii="華康細圓體" w:hAnsi="華康細圓體"/>
          <w:lang w:eastAsia="zh-TW"/>
        </w:rPr>
        <w:t>-</w:t>
      </w:r>
      <w:r w:rsidRPr="00807726">
        <w:rPr>
          <w:lang w:eastAsia="zh-TW"/>
        </w:rPr>
        <w:t>044</w:t>
      </w:r>
      <w:r w:rsidRPr="00807726">
        <w:rPr>
          <w:rFonts w:ascii="華康細圓體" w:hAnsi="華康細圓體"/>
          <w:lang w:eastAsia="zh-TW"/>
        </w:rPr>
        <w:t>-</w:t>
      </w:r>
      <w:r w:rsidRPr="00807726">
        <w:rPr>
          <w:lang w:eastAsia="zh-TW"/>
        </w:rPr>
        <w:t>5370892</w:t>
      </w:r>
    </w:p>
    <w:p w14:paraId="1EB3BB73" w14:textId="77777777" w:rsidR="000541C0" w:rsidRPr="00807726" w:rsidRDefault="000541C0" w:rsidP="004C3F05">
      <w:pPr>
        <w:ind w:firstLine="472"/>
        <w:rPr>
          <w:rFonts w:ascii="華康細圓體" w:hAnsi="華康細圓體"/>
        </w:rPr>
      </w:pPr>
      <w:r w:rsidRPr="00807726">
        <w:rPr>
          <w:lang w:eastAsia="zh-TW"/>
        </w:rPr>
        <w:t>Fax</w:t>
      </w:r>
      <w:r w:rsidRPr="00807726">
        <w:rPr>
          <w:rFonts w:ascii="華康細圓體" w:hAnsi="華康細圓體"/>
          <w:lang w:eastAsia="zh-TW"/>
        </w:rPr>
        <w:t>:</w:t>
      </w:r>
      <w:r w:rsidR="00266729" w:rsidRPr="00807726">
        <w:rPr>
          <w:rFonts w:ascii="華康細圓體" w:hAnsi="華康細圓體" w:hint="eastAsia"/>
          <w:lang w:eastAsia="zh-TW"/>
        </w:rPr>
        <w:t xml:space="preserve"> </w:t>
      </w:r>
      <w:r w:rsidRPr="00807726">
        <w:rPr>
          <w:lang w:eastAsia="zh-TW"/>
        </w:rPr>
        <w:t>38</w:t>
      </w:r>
      <w:r w:rsidRPr="00807726">
        <w:rPr>
          <w:rFonts w:ascii="華康細圓體" w:hAnsi="華康細圓體"/>
          <w:lang w:eastAsia="zh-TW"/>
        </w:rPr>
        <w:t>-</w:t>
      </w:r>
      <w:r w:rsidRPr="00807726">
        <w:rPr>
          <w:lang w:eastAsia="zh-TW"/>
        </w:rPr>
        <w:t>044</w:t>
      </w:r>
      <w:r w:rsidRPr="00807726">
        <w:rPr>
          <w:rFonts w:ascii="華康細圓體" w:hAnsi="華康細圓體"/>
          <w:lang w:eastAsia="zh-TW"/>
        </w:rPr>
        <w:t>-</w:t>
      </w:r>
      <w:r w:rsidRPr="00807726">
        <w:rPr>
          <w:lang w:eastAsia="zh-TW"/>
        </w:rPr>
        <w:t>5370983</w:t>
      </w:r>
    </w:p>
    <w:p w14:paraId="702ADB8E" w14:textId="77777777" w:rsidR="000541C0" w:rsidRPr="00807726" w:rsidRDefault="000541C0" w:rsidP="004C3F05">
      <w:pPr>
        <w:ind w:firstLine="472"/>
      </w:pPr>
      <w:r w:rsidRPr="00807726">
        <w:rPr>
          <w:lang w:eastAsia="zh-TW"/>
        </w:rPr>
        <w:t>Email: kyiv@taitra.org.tw</w:t>
      </w:r>
    </w:p>
    <w:p w14:paraId="3735B9F1" w14:textId="77777777" w:rsidR="000541C0" w:rsidRPr="00807726" w:rsidRDefault="00AD2838" w:rsidP="00266729">
      <w:pPr>
        <w:pStyle w:val="a3"/>
      </w:pPr>
      <w:r w:rsidRPr="00807726">
        <w:rPr>
          <w:lang w:eastAsia="zh-TW"/>
        </w:rPr>
        <w:br w:type="page"/>
      </w:r>
      <w:bookmarkStart w:id="12" w:name="_Toc46961707"/>
      <w:r w:rsidR="000541C0" w:rsidRPr="00807726">
        <w:rPr>
          <w:rFonts w:hint="eastAsia"/>
        </w:rPr>
        <w:lastRenderedPageBreak/>
        <w:t>附錄二　當地重要投資相關機構</w:t>
      </w:r>
      <w:bookmarkEnd w:id="12"/>
    </w:p>
    <w:p w14:paraId="232B26FF" w14:textId="77777777" w:rsidR="000541C0" w:rsidRPr="00807726" w:rsidRDefault="000541C0" w:rsidP="00266729">
      <w:pPr>
        <w:pStyle w:val="ab"/>
        <w:ind w:left="945" w:hanging="709"/>
        <w:rPr>
          <w:rFonts w:ascii="華康細圓體" w:hAnsi="華康細圓體"/>
        </w:rPr>
      </w:pPr>
      <w:r w:rsidRPr="00807726">
        <w:rPr>
          <w:rFonts w:ascii="華康細圓體" w:hAnsi="華康細圓體" w:hint="eastAsia"/>
        </w:rPr>
        <w:t>（</w:t>
      </w:r>
      <w:r w:rsidR="00FF6C5A" w:rsidRPr="00807726">
        <w:rPr>
          <w:rFonts w:ascii="華康細圓體" w:hAnsi="華康細圓體" w:hint="eastAsia"/>
        </w:rPr>
        <w:t>一</w:t>
      </w:r>
      <w:r w:rsidRPr="00807726">
        <w:rPr>
          <w:rFonts w:ascii="華康細圓體" w:hAnsi="華康細圓體" w:hint="eastAsia"/>
        </w:rPr>
        <w:t>）</w:t>
      </w:r>
      <w:r w:rsidRPr="00807726">
        <w:t>The</w:t>
      </w:r>
      <w:r w:rsidRPr="00807726">
        <w:rPr>
          <w:rFonts w:ascii="華康細圓體" w:hAnsi="華康細圓體"/>
        </w:rPr>
        <w:t xml:space="preserve"> </w:t>
      </w:r>
      <w:r w:rsidRPr="00807726">
        <w:t>Ukrainian</w:t>
      </w:r>
      <w:r w:rsidRPr="00807726">
        <w:rPr>
          <w:rFonts w:ascii="華康細圓體" w:hAnsi="華康細圓體"/>
        </w:rPr>
        <w:t xml:space="preserve"> </w:t>
      </w:r>
      <w:r w:rsidRPr="00807726">
        <w:t>Chamber</w:t>
      </w:r>
      <w:r w:rsidRPr="00807726">
        <w:rPr>
          <w:rFonts w:ascii="華康細圓體" w:hAnsi="華康細圓體"/>
        </w:rPr>
        <w:t xml:space="preserve"> </w:t>
      </w:r>
      <w:r w:rsidRPr="00807726">
        <w:t>of</w:t>
      </w:r>
      <w:r w:rsidRPr="00807726">
        <w:rPr>
          <w:rFonts w:ascii="華康細圓體" w:hAnsi="華康細圓體"/>
        </w:rPr>
        <w:t xml:space="preserve"> </w:t>
      </w:r>
      <w:r w:rsidRPr="00807726">
        <w:t>Commerce</w:t>
      </w:r>
      <w:r w:rsidRPr="00807726">
        <w:rPr>
          <w:rFonts w:ascii="華康細圓體" w:hAnsi="華康細圓體"/>
        </w:rPr>
        <w:t xml:space="preserve"> &amp; </w:t>
      </w:r>
      <w:r w:rsidRPr="00807726">
        <w:t>Industry</w:t>
      </w:r>
      <w:r w:rsidR="004C3F05" w:rsidRPr="00807726">
        <w:rPr>
          <w:rFonts w:ascii="華康細圓體" w:hAnsi="華康細圓體"/>
        </w:rPr>
        <w:t>（</w:t>
      </w:r>
      <w:r w:rsidRPr="00807726">
        <w:t>UCCI</w:t>
      </w:r>
      <w:r w:rsidR="004C3F05" w:rsidRPr="00807726">
        <w:rPr>
          <w:rFonts w:ascii="華康細圓體" w:hAnsi="華康細圓體"/>
        </w:rPr>
        <w:t>）</w:t>
      </w:r>
    </w:p>
    <w:p w14:paraId="4983D350" w14:textId="77777777" w:rsidR="000541C0" w:rsidRPr="00807726" w:rsidRDefault="000541C0" w:rsidP="00621B3F">
      <w:pPr>
        <w:pStyle w:val="af"/>
        <w:ind w:left="1417" w:hanging="472"/>
        <w:rPr>
          <w:color w:val="auto"/>
          <w:lang w:val="it-IT"/>
        </w:rPr>
      </w:pPr>
      <w:r w:rsidRPr="00807726">
        <w:rPr>
          <w:color w:val="auto"/>
          <w:lang w:val="it-IT"/>
        </w:rPr>
        <w:t xml:space="preserve">33, </w:t>
      </w:r>
      <w:r w:rsidR="00FF6C5A" w:rsidRPr="00807726">
        <w:rPr>
          <w:rFonts w:hint="eastAsia"/>
          <w:color w:val="auto"/>
          <w:lang w:val="it-IT"/>
        </w:rPr>
        <w:t xml:space="preserve">vul </w:t>
      </w:r>
      <w:r w:rsidRPr="00807726">
        <w:rPr>
          <w:color w:val="auto"/>
          <w:lang w:val="it-IT"/>
        </w:rPr>
        <w:t>Velyka Zhytomyrska, Kyiv 01601, Ukraine</w:t>
      </w:r>
    </w:p>
    <w:p w14:paraId="614E7343" w14:textId="77777777" w:rsidR="000541C0" w:rsidRPr="00807726" w:rsidRDefault="000541C0" w:rsidP="00621B3F">
      <w:pPr>
        <w:pStyle w:val="af"/>
        <w:ind w:left="1417" w:hanging="472"/>
        <w:rPr>
          <w:color w:val="auto"/>
        </w:rPr>
      </w:pPr>
      <w:r w:rsidRPr="00807726">
        <w:rPr>
          <w:color w:val="auto"/>
        </w:rPr>
        <w:t>Tel:</w:t>
      </w:r>
      <w:r w:rsidR="004C3F05" w:rsidRPr="00807726">
        <w:rPr>
          <w:color w:val="auto"/>
        </w:rPr>
        <w:t>（</w:t>
      </w:r>
      <w:r w:rsidRPr="00807726">
        <w:rPr>
          <w:color w:val="auto"/>
        </w:rPr>
        <w:t>380-44</w:t>
      </w:r>
      <w:r w:rsidR="004C3F05" w:rsidRPr="00807726">
        <w:rPr>
          <w:color w:val="auto"/>
        </w:rPr>
        <w:t>）</w:t>
      </w:r>
      <w:r w:rsidRPr="00807726">
        <w:rPr>
          <w:color w:val="auto"/>
        </w:rPr>
        <w:t>272</w:t>
      </w:r>
      <w:r w:rsidR="00FF6C5A" w:rsidRPr="00807726">
        <w:rPr>
          <w:color w:val="auto"/>
        </w:rPr>
        <w:t>-</w:t>
      </w:r>
      <w:r w:rsidRPr="00807726">
        <w:rPr>
          <w:color w:val="auto"/>
        </w:rPr>
        <w:t>29</w:t>
      </w:r>
      <w:r w:rsidR="00FF6C5A" w:rsidRPr="00807726">
        <w:rPr>
          <w:color w:val="auto"/>
        </w:rPr>
        <w:t>11</w:t>
      </w:r>
    </w:p>
    <w:p w14:paraId="19A8AAF5" w14:textId="77777777" w:rsidR="00FF6C5A" w:rsidRPr="00807726" w:rsidRDefault="00FF6C5A" w:rsidP="00621B3F">
      <w:pPr>
        <w:pStyle w:val="af"/>
        <w:ind w:left="1417" w:hanging="472"/>
        <w:rPr>
          <w:color w:val="auto"/>
          <w:lang w:val="it-IT"/>
        </w:rPr>
      </w:pPr>
      <w:r w:rsidRPr="00807726">
        <w:rPr>
          <w:color w:val="auto"/>
          <w:lang w:val="it-IT"/>
        </w:rPr>
        <w:t>Fax:</w:t>
      </w:r>
      <w:r w:rsidRPr="00807726">
        <w:rPr>
          <w:color w:val="auto"/>
          <w:lang w:val="it-IT"/>
        </w:rPr>
        <w:t>（</w:t>
      </w:r>
      <w:r w:rsidRPr="00807726">
        <w:rPr>
          <w:color w:val="auto"/>
          <w:lang w:val="it-IT"/>
        </w:rPr>
        <w:t>380-44</w:t>
      </w:r>
      <w:r w:rsidRPr="00807726">
        <w:rPr>
          <w:color w:val="auto"/>
          <w:lang w:val="it-IT"/>
        </w:rPr>
        <w:t>）</w:t>
      </w:r>
      <w:r w:rsidRPr="00807726">
        <w:rPr>
          <w:color w:val="auto"/>
          <w:lang w:val="it-IT"/>
        </w:rPr>
        <w:t>272-3353</w:t>
      </w:r>
    </w:p>
    <w:p w14:paraId="76B335C5" w14:textId="77777777" w:rsidR="00FF6C5A" w:rsidRPr="00807726" w:rsidRDefault="00FF6C5A" w:rsidP="00621B3F">
      <w:pPr>
        <w:pStyle w:val="af"/>
        <w:ind w:left="1417" w:hanging="472"/>
        <w:rPr>
          <w:color w:val="auto"/>
          <w:lang w:val="it-IT"/>
        </w:rPr>
      </w:pPr>
      <w:r w:rsidRPr="00807726">
        <w:rPr>
          <w:color w:val="auto"/>
          <w:lang w:val="it-IT"/>
        </w:rPr>
        <w:t>E-mail: ucci@ucci.org.ua</w:t>
      </w:r>
    </w:p>
    <w:p w14:paraId="5422AC51" w14:textId="77777777" w:rsidR="000541C0" w:rsidRPr="00807726" w:rsidRDefault="000541C0" w:rsidP="00621B3F">
      <w:pPr>
        <w:pStyle w:val="af"/>
        <w:ind w:left="1417" w:hanging="472"/>
        <w:rPr>
          <w:rFonts w:ascii="華康細圓體" w:hAnsi="華康細圓體"/>
          <w:color w:val="auto"/>
          <w:lang w:val="it-IT"/>
        </w:rPr>
      </w:pPr>
      <w:r w:rsidRPr="00807726">
        <w:rPr>
          <w:color w:val="auto"/>
          <w:lang w:val="it-IT"/>
        </w:rPr>
        <w:t>http</w:t>
      </w:r>
      <w:r w:rsidRPr="00807726">
        <w:rPr>
          <w:rFonts w:ascii="華康細圓體" w:hAnsi="華康細圓體"/>
          <w:color w:val="auto"/>
          <w:lang w:val="it-IT"/>
        </w:rPr>
        <w:t>://</w:t>
      </w:r>
      <w:r w:rsidRPr="00807726">
        <w:rPr>
          <w:color w:val="auto"/>
          <w:lang w:val="it-IT"/>
        </w:rPr>
        <w:t>www</w:t>
      </w:r>
      <w:r w:rsidRPr="00807726">
        <w:rPr>
          <w:rFonts w:ascii="華康細圓體" w:hAnsi="華康細圓體"/>
          <w:color w:val="auto"/>
          <w:lang w:val="it-IT"/>
        </w:rPr>
        <w:t>.</w:t>
      </w:r>
      <w:r w:rsidRPr="00807726">
        <w:rPr>
          <w:color w:val="auto"/>
          <w:lang w:val="it-IT"/>
        </w:rPr>
        <w:t>ucci</w:t>
      </w:r>
      <w:r w:rsidRPr="00807726">
        <w:rPr>
          <w:rFonts w:ascii="華康細圓體" w:hAnsi="華康細圓體"/>
          <w:color w:val="auto"/>
          <w:lang w:val="it-IT"/>
        </w:rPr>
        <w:t>.</w:t>
      </w:r>
      <w:r w:rsidRPr="00807726">
        <w:rPr>
          <w:color w:val="auto"/>
          <w:lang w:val="it-IT"/>
        </w:rPr>
        <w:t>org</w:t>
      </w:r>
      <w:r w:rsidRPr="00807726">
        <w:rPr>
          <w:rFonts w:ascii="華康細圓體" w:hAnsi="華康細圓體"/>
          <w:color w:val="auto"/>
          <w:lang w:val="it-IT"/>
        </w:rPr>
        <w:t>.</w:t>
      </w:r>
      <w:r w:rsidRPr="00807726">
        <w:rPr>
          <w:color w:val="auto"/>
          <w:lang w:val="it-IT"/>
        </w:rPr>
        <w:t>ua</w:t>
      </w:r>
      <w:r w:rsidRPr="00807726">
        <w:rPr>
          <w:rFonts w:ascii="華康細圓體" w:hAnsi="華康細圓體"/>
          <w:color w:val="auto"/>
          <w:lang w:val="it-IT"/>
        </w:rPr>
        <w:t>/</w:t>
      </w:r>
    </w:p>
    <w:p w14:paraId="5139930A" w14:textId="77777777" w:rsidR="000541C0" w:rsidRPr="00807726" w:rsidRDefault="000541C0" w:rsidP="002579F8">
      <w:pPr>
        <w:pStyle w:val="ab"/>
        <w:ind w:left="945" w:hanging="709"/>
        <w:rPr>
          <w:rFonts w:ascii="華康細圓體" w:hAnsi="華康細圓體"/>
        </w:rPr>
      </w:pPr>
      <w:r w:rsidRPr="00807726">
        <w:rPr>
          <w:rFonts w:ascii="華康細圓體" w:hAnsi="華康細圓體" w:hint="eastAsia"/>
        </w:rPr>
        <w:t>（</w:t>
      </w:r>
      <w:r w:rsidR="00FF6C5A" w:rsidRPr="00807726">
        <w:rPr>
          <w:rFonts w:ascii="華康細圓體" w:hAnsi="華康細圓體" w:hint="eastAsia"/>
        </w:rPr>
        <w:t>二</w:t>
      </w:r>
      <w:r w:rsidRPr="00807726">
        <w:rPr>
          <w:rFonts w:ascii="華康細圓體" w:hAnsi="華康細圓體" w:hint="eastAsia"/>
        </w:rPr>
        <w:t>）</w:t>
      </w:r>
      <w:r w:rsidRPr="00807726">
        <w:t>Ukrainian</w:t>
      </w:r>
      <w:r w:rsidRPr="00807726">
        <w:rPr>
          <w:rFonts w:ascii="華康細圓體" w:hAnsi="華康細圓體"/>
        </w:rPr>
        <w:t xml:space="preserve"> </w:t>
      </w:r>
      <w:r w:rsidRPr="00807726">
        <w:t>National</w:t>
      </w:r>
      <w:r w:rsidRPr="00807726">
        <w:rPr>
          <w:rFonts w:ascii="華康細圓體" w:hAnsi="華康細圓體"/>
        </w:rPr>
        <w:t xml:space="preserve"> </w:t>
      </w:r>
      <w:r w:rsidRPr="00807726">
        <w:t>Committee</w:t>
      </w:r>
      <w:r w:rsidRPr="00807726">
        <w:rPr>
          <w:rFonts w:ascii="華康細圓體" w:hAnsi="華康細圓體"/>
        </w:rPr>
        <w:t xml:space="preserve"> </w:t>
      </w:r>
      <w:r w:rsidRPr="00807726">
        <w:t>of</w:t>
      </w:r>
      <w:r w:rsidRPr="00807726">
        <w:rPr>
          <w:rFonts w:ascii="華康細圓體" w:hAnsi="華康細圓體"/>
        </w:rPr>
        <w:t xml:space="preserve"> </w:t>
      </w:r>
      <w:r w:rsidRPr="00807726">
        <w:t>the</w:t>
      </w:r>
      <w:r w:rsidRPr="00807726">
        <w:rPr>
          <w:rFonts w:ascii="華康細圓體" w:hAnsi="華康細圓體"/>
        </w:rPr>
        <w:t xml:space="preserve"> </w:t>
      </w:r>
      <w:r w:rsidRPr="00807726">
        <w:t>International</w:t>
      </w:r>
      <w:r w:rsidRPr="00807726">
        <w:rPr>
          <w:rFonts w:ascii="華康細圓體" w:hAnsi="華康細圓體"/>
        </w:rPr>
        <w:t xml:space="preserve"> </w:t>
      </w:r>
      <w:r w:rsidRPr="00807726">
        <w:t>Chamber</w:t>
      </w:r>
      <w:r w:rsidRPr="00807726">
        <w:rPr>
          <w:rFonts w:ascii="華康細圓體" w:hAnsi="華康細圓體"/>
        </w:rPr>
        <w:t xml:space="preserve"> </w:t>
      </w:r>
      <w:r w:rsidRPr="00807726">
        <w:t>of</w:t>
      </w:r>
      <w:r w:rsidRPr="00807726">
        <w:rPr>
          <w:rFonts w:ascii="華康細圓體" w:hAnsi="華康細圓體"/>
        </w:rPr>
        <w:t xml:space="preserve"> </w:t>
      </w:r>
      <w:r w:rsidRPr="00807726">
        <w:t>Commerce</w:t>
      </w:r>
      <w:r w:rsidR="004C3F05" w:rsidRPr="00807726">
        <w:rPr>
          <w:rFonts w:ascii="華康細圓體" w:hAnsi="華康細圓體"/>
        </w:rPr>
        <w:t>（</w:t>
      </w:r>
      <w:r w:rsidRPr="00807726">
        <w:t>ICC</w:t>
      </w:r>
      <w:r w:rsidRPr="00807726">
        <w:rPr>
          <w:rFonts w:ascii="華康細圓體" w:hAnsi="華康細圓體"/>
        </w:rPr>
        <w:t xml:space="preserve"> </w:t>
      </w:r>
      <w:r w:rsidRPr="00807726">
        <w:t>Ukraine</w:t>
      </w:r>
      <w:r w:rsidR="004C3F05" w:rsidRPr="00807726">
        <w:rPr>
          <w:rFonts w:ascii="華康細圓體" w:hAnsi="華康細圓體"/>
        </w:rPr>
        <w:t>）</w:t>
      </w:r>
    </w:p>
    <w:p w14:paraId="28CACAE3" w14:textId="77777777" w:rsidR="000541C0" w:rsidRPr="00807726" w:rsidRDefault="000541C0" w:rsidP="00621B3F">
      <w:pPr>
        <w:pStyle w:val="af"/>
        <w:ind w:left="1417" w:hanging="472"/>
        <w:rPr>
          <w:color w:val="auto"/>
        </w:rPr>
      </w:pPr>
      <w:r w:rsidRPr="00807726">
        <w:rPr>
          <w:color w:val="auto"/>
        </w:rPr>
        <w:t>19-</w:t>
      </w:r>
      <w:r w:rsidR="00F3250B" w:rsidRPr="00807726">
        <w:rPr>
          <w:color w:val="auto"/>
        </w:rPr>
        <w:t>B</w:t>
      </w:r>
      <w:r w:rsidRPr="00807726">
        <w:rPr>
          <w:color w:val="auto"/>
        </w:rPr>
        <w:t xml:space="preserve">, </w:t>
      </w:r>
      <w:r w:rsidR="00F3250B" w:rsidRPr="00807726">
        <w:rPr>
          <w:color w:val="auto"/>
        </w:rPr>
        <w:t>R</w:t>
      </w:r>
      <w:r w:rsidRPr="00807726">
        <w:rPr>
          <w:color w:val="auto"/>
        </w:rPr>
        <w:t>eytarska Street, Kyiv 01034, Ukraine</w:t>
      </w:r>
    </w:p>
    <w:p w14:paraId="06D641A8" w14:textId="77777777" w:rsidR="000541C0" w:rsidRPr="00807726" w:rsidRDefault="000541C0" w:rsidP="00621B3F">
      <w:pPr>
        <w:pStyle w:val="af"/>
        <w:ind w:left="1417" w:hanging="472"/>
        <w:rPr>
          <w:color w:val="auto"/>
        </w:rPr>
      </w:pPr>
      <w:r w:rsidRPr="00807726">
        <w:rPr>
          <w:color w:val="auto"/>
        </w:rPr>
        <w:t>Tel:</w:t>
      </w:r>
      <w:r w:rsidR="004C3F05" w:rsidRPr="00807726">
        <w:rPr>
          <w:color w:val="auto"/>
        </w:rPr>
        <w:t>（</w:t>
      </w:r>
      <w:r w:rsidRPr="00807726">
        <w:rPr>
          <w:color w:val="auto"/>
        </w:rPr>
        <w:t>380-44</w:t>
      </w:r>
      <w:r w:rsidR="004C3F05" w:rsidRPr="00807726">
        <w:rPr>
          <w:color w:val="auto"/>
        </w:rPr>
        <w:t>）</w:t>
      </w:r>
      <w:r w:rsidRPr="00807726">
        <w:rPr>
          <w:color w:val="auto"/>
        </w:rPr>
        <w:t>234</w:t>
      </w:r>
      <w:r w:rsidR="00F3250B" w:rsidRPr="00807726">
        <w:rPr>
          <w:color w:val="auto"/>
        </w:rPr>
        <w:t>-</w:t>
      </w:r>
      <w:r w:rsidRPr="00807726">
        <w:rPr>
          <w:color w:val="auto"/>
        </w:rPr>
        <w:t>4273</w:t>
      </w:r>
      <w:r w:rsidR="00F3250B" w:rsidRPr="00807726">
        <w:rPr>
          <w:color w:val="auto"/>
        </w:rPr>
        <w:t xml:space="preserve"> / 226-3323</w:t>
      </w:r>
    </w:p>
    <w:p w14:paraId="64A17FAE" w14:textId="77777777" w:rsidR="00FF6C5A" w:rsidRPr="00807726" w:rsidRDefault="00F3250B" w:rsidP="00621B3F">
      <w:pPr>
        <w:pStyle w:val="af"/>
        <w:ind w:left="1417" w:hanging="472"/>
        <w:rPr>
          <w:color w:val="auto"/>
        </w:rPr>
      </w:pPr>
      <w:r w:rsidRPr="00807726">
        <w:rPr>
          <w:color w:val="auto"/>
        </w:rPr>
        <w:t>Fax:</w:t>
      </w:r>
      <w:r w:rsidRPr="00807726">
        <w:rPr>
          <w:color w:val="auto"/>
        </w:rPr>
        <w:t>（</w:t>
      </w:r>
      <w:r w:rsidRPr="00807726">
        <w:rPr>
          <w:color w:val="auto"/>
        </w:rPr>
        <w:t>380-44</w:t>
      </w:r>
      <w:r w:rsidRPr="00807726">
        <w:rPr>
          <w:color w:val="auto"/>
        </w:rPr>
        <w:t>）</w:t>
      </w:r>
      <w:r w:rsidRPr="00807726">
        <w:rPr>
          <w:color w:val="auto"/>
        </w:rPr>
        <w:t>270-6829</w:t>
      </w:r>
    </w:p>
    <w:p w14:paraId="22AC1226" w14:textId="77777777" w:rsidR="00FF6C5A" w:rsidRPr="00807726" w:rsidRDefault="00F3250B" w:rsidP="00621B3F">
      <w:pPr>
        <w:pStyle w:val="af"/>
        <w:ind w:left="1417" w:hanging="472"/>
        <w:rPr>
          <w:color w:val="auto"/>
        </w:rPr>
      </w:pPr>
      <w:r w:rsidRPr="00807726">
        <w:rPr>
          <w:color w:val="auto"/>
        </w:rPr>
        <w:t>E-mail:office@iccua.org / vi@iccua.org</w:t>
      </w:r>
    </w:p>
    <w:p w14:paraId="3E4110C6" w14:textId="77777777" w:rsidR="000541C0" w:rsidRPr="00807726" w:rsidRDefault="00047B10" w:rsidP="00FF6C5A">
      <w:pPr>
        <w:pStyle w:val="af"/>
        <w:ind w:left="1417" w:hanging="472"/>
        <w:rPr>
          <w:color w:val="auto"/>
        </w:rPr>
      </w:pPr>
      <w:hyperlink r:id="rId35" w:history="1">
        <w:r w:rsidR="000541C0" w:rsidRPr="00807726">
          <w:rPr>
            <w:rStyle w:val="afb"/>
            <w:color w:val="auto"/>
            <w:u w:val="none"/>
          </w:rPr>
          <w:t>http://www.iccua.org</w:t>
        </w:r>
      </w:hyperlink>
    </w:p>
    <w:p w14:paraId="612D5505" w14:textId="77777777" w:rsidR="000541C0" w:rsidRPr="00807726" w:rsidRDefault="000541C0" w:rsidP="002579F8">
      <w:pPr>
        <w:pStyle w:val="ab"/>
        <w:ind w:left="945" w:hanging="709"/>
        <w:rPr>
          <w:rFonts w:ascii="華康細圓體" w:hAnsi="華康細圓體"/>
        </w:rPr>
      </w:pPr>
      <w:r w:rsidRPr="00807726">
        <w:rPr>
          <w:rFonts w:ascii="華康細圓體" w:hAnsi="華康細圓體" w:hint="eastAsia"/>
        </w:rPr>
        <w:t>（</w:t>
      </w:r>
      <w:r w:rsidR="00FF6C5A" w:rsidRPr="00807726">
        <w:rPr>
          <w:rFonts w:ascii="華康細圓體" w:hAnsi="華康細圓體" w:hint="eastAsia"/>
        </w:rPr>
        <w:t>三</w:t>
      </w:r>
      <w:r w:rsidRPr="00807726">
        <w:rPr>
          <w:rFonts w:ascii="華康細圓體" w:hAnsi="華康細圓體" w:hint="eastAsia"/>
        </w:rPr>
        <w:t>）</w:t>
      </w:r>
      <w:r w:rsidRPr="00807726">
        <w:t>The</w:t>
      </w:r>
      <w:r w:rsidRPr="00807726">
        <w:rPr>
          <w:rFonts w:ascii="華康細圓體" w:hAnsi="華康細圓體"/>
        </w:rPr>
        <w:t xml:space="preserve"> </w:t>
      </w:r>
      <w:r w:rsidRPr="00807726">
        <w:t>Kyiv</w:t>
      </w:r>
      <w:r w:rsidRPr="00807726">
        <w:rPr>
          <w:rFonts w:ascii="華康細圓體" w:hAnsi="華康細圓體"/>
        </w:rPr>
        <w:t xml:space="preserve"> </w:t>
      </w:r>
      <w:r w:rsidRPr="00807726">
        <w:t>Chamber</w:t>
      </w:r>
      <w:r w:rsidRPr="00807726">
        <w:rPr>
          <w:rFonts w:ascii="華康細圓體" w:hAnsi="華康細圓體"/>
        </w:rPr>
        <w:t xml:space="preserve"> </w:t>
      </w:r>
      <w:r w:rsidRPr="00807726">
        <w:t>of</w:t>
      </w:r>
      <w:r w:rsidRPr="00807726">
        <w:rPr>
          <w:rFonts w:ascii="華康細圓體" w:hAnsi="華康細圓體"/>
        </w:rPr>
        <w:t xml:space="preserve"> </w:t>
      </w:r>
      <w:r w:rsidRPr="00807726">
        <w:t>Commerce</w:t>
      </w:r>
      <w:r w:rsidRPr="00807726">
        <w:rPr>
          <w:rFonts w:ascii="華康細圓體" w:hAnsi="華康細圓體"/>
        </w:rPr>
        <w:t xml:space="preserve"> &amp; </w:t>
      </w:r>
      <w:r w:rsidRPr="00807726">
        <w:t>Industry</w:t>
      </w:r>
    </w:p>
    <w:p w14:paraId="23237989" w14:textId="77777777" w:rsidR="000541C0" w:rsidRPr="00807726" w:rsidRDefault="000541C0" w:rsidP="00621B3F">
      <w:pPr>
        <w:pStyle w:val="af"/>
        <w:ind w:left="1417" w:hanging="472"/>
        <w:rPr>
          <w:rFonts w:ascii="華康細圓體" w:hAnsi="華康細圓體"/>
          <w:color w:val="auto"/>
        </w:rPr>
      </w:pPr>
      <w:r w:rsidRPr="00807726">
        <w:rPr>
          <w:color w:val="auto"/>
        </w:rPr>
        <w:t>55</w:t>
      </w:r>
      <w:r w:rsidR="00F3250B" w:rsidRPr="00807726">
        <w:rPr>
          <w:rFonts w:hint="eastAsia"/>
          <w:color w:val="auto"/>
        </w:rPr>
        <w:t>-B,</w:t>
      </w:r>
      <w:r w:rsidRPr="00807726">
        <w:rPr>
          <w:rFonts w:ascii="華康細圓體" w:hAnsi="華康細圓體"/>
          <w:color w:val="auto"/>
        </w:rPr>
        <w:t xml:space="preserve"> </w:t>
      </w:r>
      <w:r w:rsidRPr="00807726">
        <w:rPr>
          <w:color w:val="auto"/>
        </w:rPr>
        <w:t>Khmelnitskogo</w:t>
      </w:r>
      <w:r w:rsidRPr="00807726">
        <w:rPr>
          <w:rFonts w:ascii="華康細圓體" w:hAnsi="華康細圓體"/>
          <w:color w:val="auto"/>
        </w:rPr>
        <w:t xml:space="preserve"> </w:t>
      </w:r>
      <w:r w:rsidRPr="00807726">
        <w:rPr>
          <w:color w:val="auto"/>
        </w:rPr>
        <w:t>Street</w:t>
      </w:r>
      <w:r w:rsidRPr="00807726">
        <w:rPr>
          <w:rFonts w:ascii="華康細圓體" w:hAnsi="華康細圓體"/>
          <w:color w:val="auto"/>
        </w:rPr>
        <w:t xml:space="preserve">, </w:t>
      </w:r>
      <w:r w:rsidRPr="00807726">
        <w:rPr>
          <w:color w:val="auto"/>
        </w:rPr>
        <w:t>Kyiv</w:t>
      </w:r>
      <w:r w:rsidRPr="00807726">
        <w:rPr>
          <w:rFonts w:ascii="華康細圓體" w:hAnsi="華康細圓體"/>
          <w:color w:val="auto"/>
        </w:rPr>
        <w:t xml:space="preserve"> </w:t>
      </w:r>
      <w:r w:rsidRPr="00807726">
        <w:rPr>
          <w:color w:val="auto"/>
        </w:rPr>
        <w:t>01601</w:t>
      </w:r>
      <w:r w:rsidRPr="00807726">
        <w:rPr>
          <w:rFonts w:ascii="華康細圓體" w:hAnsi="華康細圓體"/>
          <w:color w:val="auto"/>
        </w:rPr>
        <w:t xml:space="preserve">, </w:t>
      </w:r>
      <w:r w:rsidRPr="00807726">
        <w:rPr>
          <w:color w:val="auto"/>
        </w:rPr>
        <w:t>Ukraine</w:t>
      </w:r>
    </w:p>
    <w:p w14:paraId="22FA32A5" w14:textId="77777777" w:rsidR="001D47F4" w:rsidRPr="00807726" w:rsidRDefault="000541C0" w:rsidP="00621B3F">
      <w:pPr>
        <w:pStyle w:val="af"/>
        <w:ind w:left="1417" w:hanging="472"/>
        <w:rPr>
          <w:color w:val="auto"/>
        </w:rPr>
      </w:pPr>
      <w:r w:rsidRPr="00807726">
        <w:rPr>
          <w:color w:val="auto"/>
        </w:rPr>
        <w:t>Tel</w:t>
      </w:r>
      <w:r w:rsidRPr="00807726">
        <w:rPr>
          <w:rFonts w:ascii="華康細圓體" w:hAnsi="華康細圓體"/>
          <w:color w:val="auto"/>
        </w:rPr>
        <w:t>:</w:t>
      </w:r>
      <w:r w:rsidR="004C3F05" w:rsidRPr="00807726">
        <w:rPr>
          <w:rFonts w:ascii="華康細圓體" w:hAnsi="華康細圓體"/>
          <w:color w:val="auto"/>
        </w:rPr>
        <w:t>（</w:t>
      </w:r>
      <w:r w:rsidRPr="00807726">
        <w:rPr>
          <w:color w:val="auto"/>
        </w:rPr>
        <w:t>380</w:t>
      </w:r>
      <w:r w:rsidRPr="00807726">
        <w:rPr>
          <w:rFonts w:ascii="華康細圓體" w:hAnsi="華康細圓體"/>
          <w:color w:val="auto"/>
        </w:rPr>
        <w:t>-</w:t>
      </w:r>
      <w:r w:rsidRPr="00807726">
        <w:rPr>
          <w:color w:val="auto"/>
        </w:rPr>
        <w:t>44</w:t>
      </w:r>
      <w:r w:rsidR="004C3F05" w:rsidRPr="00807726">
        <w:rPr>
          <w:rFonts w:ascii="華康細圓體" w:hAnsi="華康細圓體"/>
          <w:color w:val="auto"/>
        </w:rPr>
        <w:t>）</w:t>
      </w:r>
      <w:r w:rsidRPr="00807726">
        <w:rPr>
          <w:color w:val="auto"/>
        </w:rPr>
        <w:t>482</w:t>
      </w:r>
      <w:r w:rsidR="00F3250B" w:rsidRPr="00807726">
        <w:rPr>
          <w:rFonts w:hint="eastAsia"/>
          <w:color w:val="auto"/>
        </w:rPr>
        <w:t xml:space="preserve"> </w:t>
      </w:r>
      <w:r w:rsidRPr="00807726">
        <w:rPr>
          <w:color w:val="auto"/>
        </w:rPr>
        <w:t>0434</w:t>
      </w:r>
    </w:p>
    <w:p w14:paraId="7375AE6B" w14:textId="77777777" w:rsidR="00F3250B" w:rsidRPr="00807726" w:rsidRDefault="00F3250B" w:rsidP="00621B3F">
      <w:pPr>
        <w:pStyle w:val="af"/>
        <w:ind w:left="1417" w:hanging="472"/>
        <w:rPr>
          <w:color w:val="auto"/>
          <w:lang w:val="it-IT"/>
        </w:rPr>
      </w:pPr>
      <w:r w:rsidRPr="00807726">
        <w:rPr>
          <w:rFonts w:hint="eastAsia"/>
          <w:color w:val="auto"/>
          <w:lang w:val="it-IT"/>
        </w:rPr>
        <w:t>Fax:</w:t>
      </w:r>
      <w:r w:rsidRPr="00807726">
        <w:rPr>
          <w:rFonts w:hint="eastAsia"/>
          <w:color w:val="auto"/>
          <w:lang w:val="it-IT"/>
        </w:rPr>
        <w:t>（</w:t>
      </w:r>
      <w:r w:rsidRPr="00807726">
        <w:rPr>
          <w:rFonts w:hint="eastAsia"/>
          <w:color w:val="auto"/>
          <w:lang w:val="it-IT"/>
        </w:rPr>
        <w:t>380-44</w:t>
      </w:r>
      <w:r w:rsidRPr="00807726">
        <w:rPr>
          <w:rFonts w:hint="eastAsia"/>
          <w:color w:val="auto"/>
          <w:lang w:val="it-IT"/>
        </w:rPr>
        <w:t>）</w:t>
      </w:r>
      <w:r w:rsidRPr="00807726">
        <w:rPr>
          <w:rFonts w:hint="eastAsia"/>
          <w:color w:val="auto"/>
          <w:lang w:val="it-IT"/>
        </w:rPr>
        <w:t>482-3966</w:t>
      </w:r>
    </w:p>
    <w:p w14:paraId="04B12DD8" w14:textId="77777777" w:rsidR="00F3250B" w:rsidRPr="00807726" w:rsidRDefault="00F3250B" w:rsidP="00621B3F">
      <w:pPr>
        <w:pStyle w:val="af"/>
        <w:ind w:left="1417" w:hanging="472"/>
        <w:rPr>
          <w:rFonts w:ascii="華康細圓體" w:hAnsi="華康細圓體"/>
          <w:color w:val="auto"/>
          <w:lang w:val="it-IT"/>
        </w:rPr>
      </w:pPr>
      <w:r w:rsidRPr="00807726">
        <w:rPr>
          <w:rFonts w:hint="eastAsia"/>
          <w:color w:val="auto"/>
          <w:lang w:val="it-IT"/>
        </w:rPr>
        <w:t>E-mail: info@kiev-chamber.org.ua</w:t>
      </w:r>
    </w:p>
    <w:p w14:paraId="1C386B66" w14:textId="77777777" w:rsidR="003E0710" w:rsidRPr="00807726" w:rsidRDefault="00047B10" w:rsidP="00FF6C5A">
      <w:pPr>
        <w:pStyle w:val="af"/>
        <w:ind w:left="1417" w:hanging="472"/>
        <w:rPr>
          <w:color w:val="auto"/>
          <w:lang w:val="it-IT"/>
        </w:rPr>
      </w:pPr>
      <w:hyperlink r:id="rId36" w:history="1">
        <w:r w:rsidR="000541C0" w:rsidRPr="00807726">
          <w:rPr>
            <w:rStyle w:val="afb"/>
            <w:color w:val="auto"/>
            <w:u w:val="none"/>
            <w:lang w:val="it-IT"/>
          </w:rPr>
          <w:t>http</w:t>
        </w:r>
        <w:r w:rsidR="000541C0" w:rsidRPr="00807726">
          <w:rPr>
            <w:rStyle w:val="afb"/>
            <w:rFonts w:ascii="華康細圓體" w:hAnsi="華康細圓體"/>
            <w:color w:val="auto"/>
            <w:u w:val="none"/>
            <w:lang w:val="it-IT"/>
          </w:rPr>
          <w:t>://</w:t>
        </w:r>
        <w:r w:rsidR="000541C0" w:rsidRPr="00807726">
          <w:rPr>
            <w:rStyle w:val="afb"/>
            <w:color w:val="auto"/>
            <w:u w:val="none"/>
            <w:lang w:val="it-IT"/>
          </w:rPr>
          <w:t>www</w:t>
        </w:r>
        <w:r w:rsidR="000541C0" w:rsidRPr="00807726">
          <w:rPr>
            <w:rStyle w:val="afb"/>
            <w:rFonts w:ascii="華康細圓體" w:hAnsi="華康細圓體"/>
            <w:color w:val="auto"/>
            <w:u w:val="none"/>
            <w:lang w:val="it-IT"/>
          </w:rPr>
          <w:t>.</w:t>
        </w:r>
        <w:r w:rsidR="000541C0" w:rsidRPr="00807726">
          <w:rPr>
            <w:rStyle w:val="afb"/>
            <w:color w:val="auto"/>
            <w:u w:val="none"/>
            <w:lang w:val="it-IT"/>
          </w:rPr>
          <w:t>kiev</w:t>
        </w:r>
        <w:r w:rsidR="000541C0" w:rsidRPr="00807726">
          <w:rPr>
            <w:rStyle w:val="afb"/>
            <w:rFonts w:ascii="華康細圓體" w:hAnsi="華康細圓體"/>
            <w:color w:val="auto"/>
            <w:u w:val="none"/>
            <w:lang w:val="it-IT"/>
          </w:rPr>
          <w:t>-</w:t>
        </w:r>
        <w:r w:rsidR="000541C0" w:rsidRPr="00807726">
          <w:rPr>
            <w:rStyle w:val="afb"/>
            <w:color w:val="auto"/>
            <w:u w:val="none"/>
            <w:lang w:val="it-IT"/>
          </w:rPr>
          <w:t>chamber</w:t>
        </w:r>
        <w:r w:rsidR="000541C0" w:rsidRPr="00807726">
          <w:rPr>
            <w:rStyle w:val="afb"/>
            <w:rFonts w:ascii="華康細圓體" w:hAnsi="華康細圓體"/>
            <w:color w:val="auto"/>
            <w:u w:val="none"/>
            <w:lang w:val="it-IT"/>
          </w:rPr>
          <w:t>.</w:t>
        </w:r>
        <w:r w:rsidR="000541C0" w:rsidRPr="00807726">
          <w:rPr>
            <w:rStyle w:val="afb"/>
            <w:color w:val="auto"/>
            <w:u w:val="none"/>
            <w:lang w:val="it-IT"/>
          </w:rPr>
          <w:t>org</w:t>
        </w:r>
        <w:r w:rsidR="000541C0" w:rsidRPr="00807726">
          <w:rPr>
            <w:rStyle w:val="afb"/>
            <w:rFonts w:ascii="華康細圓體" w:hAnsi="華康細圓體"/>
            <w:color w:val="auto"/>
            <w:u w:val="none"/>
            <w:lang w:val="it-IT"/>
          </w:rPr>
          <w:t>.</w:t>
        </w:r>
        <w:r w:rsidR="000541C0" w:rsidRPr="00807726">
          <w:rPr>
            <w:rStyle w:val="afb"/>
            <w:color w:val="auto"/>
            <w:u w:val="none"/>
            <w:lang w:val="it-IT"/>
          </w:rPr>
          <w:t>ua</w:t>
        </w:r>
      </w:hyperlink>
    </w:p>
    <w:p w14:paraId="3B7CD6D0" w14:textId="77777777" w:rsidR="001D47F4" w:rsidRPr="00807726" w:rsidRDefault="001D47F4" w:rsidP="00621B3F">
      <w:pPr>
        <w:pStyle w:val="af"/>
        <w:ind w:left="1417" w:hanging="472"/>
        <w:rPr>
          <w:color w:val="auto"/>
          <w:lang w:val="it-IT"/>
        </w:rPr>
      </w:pPr>
    </w:p>
    <w:p w14:paraId="3F49AA3A" w14:textId="77777777" w:rsidR="000541C0" w:rsidRPr="00807726" w:rsidRDefault="00F3250B" w:rsidP="00266729">
      <w:pPr>
        <w:pStyle w:val="a3"/>
      </w:pPr>
      <w:r w:rsidRPr="00807726">
        <w:rPr>
          <w:lang w:val="it-IT" w:eastAsia="zh-TW"/>
        </w:rPr>
        <w:br w:type="page"/>
      </w:r>
      <w:bookmarkStart w:id="13" w:name="_Toc46961708"/>
      <w:r w:rsidR="000541C0" w:rsidRPr="00807726">
        <w:rPr>
          <w:rFonts w:hint="eastAsia"/>
        </w:rPr>
        <w:lastRenderedPageBreak/>
        <w:t>附錄三　當地外人投資統計</w:t>
      </w:r>
      <w:bookmarkEnd w:id="13"/>
    </w:p>
    <w:p w14:paraId="0814438C" w14:textId="5BD63221" w:rsidR="009C1DDD" w:rsidRPr="00807726" w:rsidRDefault="009C1DDD" w:rsidP="002B0A99">
      <w:pPr>
        <w:ind w:firstLine="472"/>
        <w:rPr>
          <w:lang w:eastAsia="zh-TW"/>
        </w:rPr>
      </w:pPr>
      <w:r w:rsidRPr="00807726">
        <w:rPr>
          <w:rFonts w:hint="eastAsia"/>
          <w:lang w:eastAsia="zh-TW"/>
        </w:rPr>
        <w:t>根據烏克蘭國家統計委員會資料，</w:t>
      </w:r>
      <w:r w:rsidRPr="00807726">
        <w:rPr>
          <w:rFonts w:hint="eastAsia"/>
          <w:lang w:eastAsia="zh-TW"/>
        </w:rPr>
        <w:t>201</w:t>
      </w:r>
      <w:r w:rsidR="000B293E" w:rsidRPr="00807726">
        <w:rPr>
          <w:rFonts w:hint="eastAsia"/>
          <w:lang w:eastAsia="zh-TW"/>
        </w:rPr>
        <w:t>9</w:t>
      </w:r>
      <w:r w:rsidRPr="00807726">
        <w:rPr>
          <w:rFonts w:hint="eastAsia"/>
          <w:lang w:eastAsia="zh-TW"/>
        </w:rPr>
        <w:t>年烏克蘭吸引直接外資金額為</w:t>
      </w:r>
      <w:r w:rsidR="000B293E" w:rsidRPr="00807726">
        <w:rPr>
          <w:lang w:eastAsia="zh-TW"/>
        </w:rPr>
        <w:t>358.1</w:t>
      </w:r>
      <w:r w:rsidR="002F02CC" w:rsidRPr="00807726">
        <w:rPr>
          <w:rFonts w:hint="eastAsia"/>
          <w:lang w:eastAsia="zh-TW"/>
        </w:rPr>
        <w:t>億</w:t>
      </w:r>
      <w:r w:rsidRPr="00807726">
        <w:rPr>
          <w:rFonts w:hint="eastAsia"/>
          <w:lang w:eastAsia="zh-TW"/>
        </w:rPr>
        <w:t>美元</w:t>
      </w:r>
      <w:r w:rsidR="00C708CF" w:rsidRPr="00807726">
        <w:rPr>
          <w:rFonts w:hint="eastAsia"/>
          <w:lang w:eastAsia="zh-TW"/>
        </w:rPr>
        <w:t>。</w:t>
      </w:r>
      <w:r w:rsidRPr="00807726">
        <w:rPr>
          <w:rFonts w:hint="eastAsia"/>
          <w:lang w:eastAsia="zh-TW"/>
        </w:rPr>
        <w:t>主要來源</w:t>
      </w:r>
      <w:r w:rsidR="00F04C67" w:rsidRPr="00807726">
        <w:rPr>
          <w:rFonts w:hint="eastAsia"/>
          <w:lang w:eastAsia="zh-TW"/>
        </w:rPr>
        <w:t>國包括</w:t>
      </w:r>
      <w:r w:rsidR="004E426E" w:rsidRPr="00807726">
        <w:rPr>
          <w:rFonts w:hint="eastAsia"/>
          <w:lang w:eastAsia="zh-TW"/>
        </w:rPr>
        <w:t>賽普勒斯</w:t>
      </w:r>
      <w:r w:rsidR="00F04C67" w:rsidRPr="00807726">
        <w:rPr>
          <w:rFonts w:hint="eastAsia"/>
          <w:lang w:eastAsia="zh-TW"/>
        </w:rPr>
        <w:t>、</w:t>
      </w:r>
      <w:r w:rsidR="00396404" w:rsidRPr="00807726">
        <w:rPr>
          <w:rFonts w:hint="eastAsia"/>
          <w:lang w:eastAsia="zh-TW"/>
        </w:rPr>
        <w:t>荷蘭</w:t>
      </w:r>
      <w:r w:rsidRPr="00807726">
        <w:rPr>
          <w:rFonts w:hint="eastAsia"/>
          <w:lang w:eastAsia="zh-TW"/>
        </w:rPr>
        <w:t>、</w:t>
      </w:r>
      <w:r w:rsidR="00396404" w:rsidRPr="00807726">
        <w:rPr>
          <w:rFonts w:hint="eastAsia"/>
          <w:lang w:eastAsia="zh-TW"/>
        </w:rPr>
        <w:t>英國、</w:t>
      </w:r>
      <w:r w:rsidRPr="00807726">
        <w:rPr>
          <w:rFonts w:hint="eastAsia"/>
          <w:lang w:eastAsia="zh-TW"/>
        </w:rPr>
        <w:t>德國</w:t>
      </w:r>
      <w:r w:rsidR="00396404" w:rsidRPr="00807726">
        <w:rPr>
          <w:rFonts w:hint="eastAsia"/>
          <w:lang w:eastAsia="zh-TW"/>
        </w:rPr>
        <w:t>、瑞士、</w:t>
      </w:r>
      <w:r w:rsidR="000B293E" w:rsidRPr="00807726">
        <w:rPr>
          <w:rFonts w:hint="eastAsia"/>
          <w:lang w:eastAsia="zh-TW"/>
        </w:rPr>
        <w:t>奧利地、</w:t>
      </w:r>
      <w:r w:rsidR="000D78E4" w:rsidRPr="00807726">
        <w:rPr>
          <w:rFonts w:hint="eastAsia"/>
          <w:lang w:eastAsia="zh-TW"/>
        </w:rPr>
        <w:t>英屬維京群島、俄羅斯、波蘭和美國</w:t>
      </w:r>
      <w:r w:rsidR="00396404" w:rsidRPr="00807726">
        <w:rPr>
          <w:rFonts w:hint="eastAsia"/>
          <w:lang w:eastAsia="zh-TW"/>
        </w:rPr>
        <w:t>等</w:t>
      </w:r>
      <w:r w:rsidRPr="00807726">
        <w:rPr>
          <w:rFonts w:hint="eastAsia"/>
          <w:lang w:eastAsia="zh-TW"/>
        </w:rPr>
        <w:t>。值得注意的是，受</w:t>
      </w:r>
      <w:r w:rsidRPr="00807726">
        <w:rPr>
          <w:rFonts w:hint="eastAsia"/>
          <w:lang w:eastAsia="zh-TW"/>
        </w:rPr>
        <w:t>2014</w:t>
      </w:r>
      <w:r w:rsidRPr="00807726">
        <w:rPr>
          <w:rFonts w:hint="eastAsia"/>
          <w:lang w:eastAsia="zh-TW"/>
        </w:rPr>
        <w:t>年</w:t>
      </w:r>
      <w:proofErr w:type="gramStart"/>
      <w:r w:rsidR="00F04C67" w:rsidRPr="00807726">
        <w:rPr>
          <w:rFonts w:hint="eastAsia"/>
          <w:lang w:eastAsia="zh-TW"/>
        </w:rPr>
        <w:t>以來</w:t>
      </w:r>
      <w:r w:rsidRPr="00807726">
        <w:rPr>
          <w:rFonts w:hint="eastAsia"/>
          <w:lang w:eastAsia="zh-TW"/>
        </w:rPr>
        <w:t>烏俄</w:t>
      </w:r>
      <w:proofErr w:type="gramEnd"/>
      <w:r w:rsidRPr="00807726">
        <w:rPr>
          <w:rFonts w:hint="eastAsia"/>
          <w:lang w:eastAsia="zh-TW"/>
        </w:rPr>
        <w:t>問題影響與俄國本身外資</w:t>
      </w:r>
      <w:proofErr w:type="gramStart"/>
      <w:r w:rsidRPr="00807726">
        <w:rPr>
          <w:rFonts w:hint="eastAsia"/>
          <w:lang w:eastAsia="zh-TW"/>
        </w:rPr>
        <w:t>撤逃嚴重</w:t>
      </w:r>
      <w:proofErr w:type="gramEnd"/>
      <w:r w:rsidRPr="00807726">
        <w:rPr>
          <w:rFonts w:hint="eastAsia"/>
          <w:lang w:eastAsia="zh-TW"/>
        </w:rPr>
        <w:t>，像</w:t>
      </w:r>
      <w:r w:rsidR="0000471F" w:rsidRPr="00807726">
        <w:rPr>
          <w:rFonts w:hint="eastAsia"/>
          <w:lang w:eastAsia="zh-TW"/>
        </w:rPr>
        <w:t>賽普勒斯</w:t>
      </w:r>
      <w:r w:rsidRPr="00807726">
        <w:rPr>
          <w:rFonts w:hint="eastAsia"/>
          <w:lang w:eastAsia="zh-TW"/>
        </w:rPr>
        <w:t>、維京群島等離岸金融</w:t>
      </w:r>
      <w:r w:rsidR="00864EB5" w:rsidRPr="00807726">
        <w:rPr>
          <w:rFonts w:hint="eastAsia"/>
          <w:lang w:eastAsia="zh-TW"/>
        </w:rPr>
        <w:t>（</w:t>
      </w:r>
      <w:r w:rsidRPr="00807726">
        <w:rPr>
          <w:rFonts w:hint="eastAsia"/>
          <w:lang w:eastAsia="zh-TW"/>
        </w:rPr>
        <w:t>OBU</w:t>
      </w:r>
      <w:r w:rsidR="00864EB5" w:rsidRPr="00807726">
        <w:rPr>
          <w:rFonts w:hint="eastAsia"/>
          <w:lang w:eastAsia="zh-TW"/>
        </w:rPr>
        <w:t>）</w:t>
      </w:r>
      <w:r w:rsidRPr="00807726">
        <w:rPr>
          <w:rFonts w:hint="eastAsia"/>
          <w:lang w:eastAsia="zh-TW"/>
        </w:rPr>
        <w:t>大本營，都出現資金撤離與資本減少的情況，也影響烏國外資來源分布。</w:t>
      </w:r>
    </w:p>
    <w:p w14:paraId="4102407C" w14:textId="3DE99B3D" w:rsidR="00F04C67" w:rsidRPr="00807726" w:rsidRDefault="00FA21A2" w:rsidP="000D78E4">
      <w:pPr>
        <w:ind w:firstLine="472"/>
        <w:rPr>
          <w:lang w:eastAsia="zh-TW"/>
        </w:rPr>
      </w:pPr>
      <w:r w:rsidRPr="00807726">
        <w:rPr>
          <w:lang w:eastAsia="zh-TW"/>
        </w:rPr>
        <w:t>201</w:t>
      </w:r>
      <w:r w:rsidR="000D78E4" w:rsidRPr="00807726">
        <w:rPr>
          <w:rFonts w:hint="eastAsia"/>
          <w:lang w:eastAsia="zh-TW"/>
        </w:rPr>
        <w:t>9</w:t>
      </w:r>
      <w:r w:rsidRPr="00807726">
        <w:rPr>
          <w:rFonts w:hint="eastAsia"/>
          <w:lang w:eastAsia="zh-TW"/>
        </w:rPr>
        <w:t>年</w:t>
      </w:r>
      <w:r w:rsidR="000541C0" w:rsidRPr="00807726">
        <w:rPr>
          <w:rFonts w:hint="eastAsia"/>
          <w:lang w:eastAsia="zh-TW"/>
        </w:rPr>
        <w:t>外國對烏克蘭直接投資金額前</w:t>
      </w:r>
      <w:r w:rsidR="00F04C67" w:rsidRPr="00807726">
        <w:rPr>
          <w:rFonts w:hint="eastAsia"/>
          <w:lang w:eastAsia="zh-TW"/>
        </w:rPr>
        <w:t>五</w:t>
      </w:r>
      <w:r w:rsidR="000541C0" w:rsidRPr="00807726">
        <w:rPr>
          <w:rFonts w:hint="eastAsia"/>
          <w:lang w:eastAsia="zh-TW"/>
        </w:rPr>
        <w:t>大的國家依序為</w:t>
      </w:r>
      <w:r w:rsidR="00AB4161" w:rsidRPr="00807726">
        <w:rPr>
          <w:rFonts w:hint="eastAsia"/>
          <w:lang w:eastAsia="zh-TW"/>
        </w:rPr>
        <w:t>賽普勒斯</w:t>
      </w:r>
      <w:r w:rsidR="00CD7407" w:rsidRPr="00807726">
        <w:rPr>
          <w:rFonts w:hint="eastAsia"/>
          <w:lang w:eastAsia="zh-TW"/>
        </w:rPr>
        <w:t>（</w:t>
      </w:r>
      <w:r w:rsidR="000D78E4" w:rsidRPr="00807726">
        <w:rPr>
          <w:lang w:eastAsia="zh-TW"/>
        </w:rPr>
        <w:t>103.7</w:t>
      </w:r>
      <w:r w:rsidR="00396404" w:rsidRPr="00807726">
        <w:rPr>
          <w:rFonts w:hint="eastAsia"/>
          <w:lang w:eastAsia="zh-TW"/>
        </w:rPr>
        <w:t>億</w:t>
      </w:r>
      <w:r w:rsidR="00CD7407" w:rsidRPr="00807726">
        <w:rPr>
          <w:rFonts w:hint="eastAsia"/>
          <w:lang w:eastAsia="zh-TW"/>
        </w:rPr>
        <w:t>美元</w:t>
      </w:r>
      <w:r w:rsidR="00F04C67" w:rsidRPr="00807726">
        <w:rPr>
          <w:rFonts w:hint="eastAsia"/>
          <w:lang w:eastAsia="zh-TW"/>
        </w:rPr>
        <w:t>，</w:t>
      </w:r>
      <w:r w:rsidR="000D78E4" w:rsidRPr="00807726">
        <w:rPr>
          <w:lang w:eastAsia="zh-TW"/>
        </w:rPr>
        <w:t>29.0</w:t>
      </w:r>
      <w:r w:rsidR="00F04C67" w:rsidRPr="00807726">
        <w:rPr>
          <w:lang w:eastAsia="zh-TW"/>
        </w:rPr>
        <w:t>%</w:t>
      </w:r>
      <w:r w:rsidR="00CD7407" w:rsidRPr="00807726">
        <w:rPr>
          <w:rFonts w:hint="eastAsia"/>
          <w:lang w:eastAsia="zh-TW"/>
        </w:rPr>
        <w:t>）、</w:t>
      </w:r>
      <w:r w:rsidR="00396404" w:rsidRPr="00807726">
        <w:rPr>
          <w:rFonts w:hint="eastAsia"/>
          <w:lang w:eastAsia="zh-TW"/>
        </w:rPr>
        <w:t>荷蘭</w:t>
      </w:r>
      <w:r w:rsidR="00F04C67" w:rsidRPr="00807726">
        <w:rPr>
          <w:rFonts w:hint="eastAsia"/>
          <w:lang w:eastAsia="zh-TW"/>
        </w:rPr>
        <w:t>（</w:t>
      </w:r>
      <w:r w:rsidR="000D78E4" w:rsidRPr="00807726">
        <w:rPr>
          <w:rFonts w:hint="eastAsia"/>
          <w:lang w:eastAsia="zh-TW"/>
        </w:rPr>
        <w:t>83.0</w:t>
      </w:r>
      <w:r w:rsidR="00F04C67" w:rsidRPr="00807726">
        <w:rPr>
          <w:rFonts w:hint="eastAsia"/>
          <w:lang w:eastAsia="zh-TW"/>
        </w:rPr>
        <w:t>億美元，</w:t>
      </w:r>
      <w:r w:rsidR="000D78E4" w:rsidRPr="00807726">
        <w:rPr>
          <w:lang w:eastAsia="zh-TW"/>
        </w:rPr>
        <w:t>23.2</w:t>
      </w:r>
      <w:r w:rsidR="00F04C67" w:rsidRPr="00807726">
        <w:rPr>
          <w:lang w:eastAsia="zh-TW"/>
        </w:rPr>
        <w:t>%</w:t>
      </w:r>
      <w:r w:rsidR="00F04C67" w:rsidRPr="00807726">
        <w:rPr>
          <w:rFonts w:hint="eastAsia"/>
          <w:lang w:eastAsia="zh-TW"/>
        </w:rPr>
        <w:t>）、</w:t>
      </w:r>
      <w:r w:rsidR="00396404" w:rsidRPr="00807726">
        <w:rPr>
          <w:rFonts w:hint="eastAsia"/>
          <w:lang w:eastAsia="zh-TW"/>
        </w:rPr>
        <w:t>英國</w:t>
      </w:r>
      <w:r w:rsidR="00F04C67" w:rsidRPr="00807726">
        <w:rPr>
          <w:rFonts w:hint="eastAsia"/>
          <w:lang w:eastAsia="zh-TW"/>
        </w:rPr>
        <w:t>（</w:t>
      </w:r>
      <w:r w:rsidR="000D78E4" w:rsidRPr="00807726">
        <w:rPr>
          <w:rFonts w:hint="eastAsia"/>
          <w:lang w:eastAsia="zh-TW"/>
        </w:rPr>
        <w:t>20</w:t>
      </w:r>
      <w:r w:rsidR="00396404" w:rsidRPr="00807726">
        <w:rPr>
          <w:rFonts w:hint="eastAsia"/>
          <w:lang w:eastAsia="zh-TW"/>
        </w:rPr>
        <w:t>.6</w:t>
      </w:r>
      <w:r w:rsidR="00F04C67" w:rsidRPr="00807726">
        <w:rPr>
          <w:rFonts w:hint="eastAsia"/>
          <w:lang w:eastAsia="zh-TW"/>
        </w:rPr>
        <w:t>億美元，</w:t>
      </w:r>
      <w:r w:rsidR="000D78E4" w:rsidRPr="00807726">
        <w:rPr>
          <w:lang w:eastAsia="zh-TW"/>
        </w:rPr>
        <w:t>5.8</w:t>
      </w:r>
      <w:r w:rsidR="00F04C67" w:rsidRPr="00807726">
        <w:rPr>
          <w:lang w:eastAsia="zh-TW"/>
        </w:rPr>
        <w:t>%</w:t>
      </w:r>
      <w:r w:rsidR="00F04C67" w:rsidRPr="00807726">
        <w:rPr>
          <w:rFonts w:hint="eastAsia"/>
          <w:lang w:eastAsia="zh-TW"/>
        </w:rPr>
        <w:t>）、</w:t>
      </w:r>
      <w:r w:rsidR="00396404" w:rsidRPr="00807726">
        <w:rPr>
          <w:rFonts w:hint="eastAsia"/>
          <w:lang w:eastAsia="zh-TW"/>
        </w:rPr>
        <w:t>德</w:t>
      </w:r>
      <w:r w:rsidR="00F04C67" w:rsidRPr="00807726">
        <w:rPr>
          <w:rFonts w:hint="eastAsia"/>
          <w:lang w:eastAsia="zh-TW"/>
        </w:rPr>
        <w:t>國（</w:t>
      </w:r>
      <w:r w:rsidR="000D78E4" w:rsidRPr="00807726">
        <w:rPr>
          <w:rFonts w:hint="eastAsia"/>
          <w:lang w:eastAsia="zh-TW"/>
        </w:rPr>
        <w:t>18.4</w:t>
      </w:r>
      <w:r w:rsidR="00F04C67" w:rsidRPr="00807726">
        <w:rPr>
          <w:rFonts w:hint="eastAsia"/>
          <w:lang w:eastAsia="zh-TW"/>
        </w:rPr>
        <w:t>億，</w:t>
      </w:r>
      <w:r w:rsidR="00396404" w:rsidRPr="00807726">
        <w:rPr>
          <w:lang w:eastAsia="zh-TW"/>
        </w:rPr>
        <w:t>5.2</w:t>
      </w:r>
      <w:r w:rsidR="00F04C67" w:rsidRPr="00807726">
        <w:rPr>
          <w:lang w:eastAsia="zh-TW"/>
        </w:rPr>
        <w:t>%</w:t>
      </w:r>
      <w:r w:rsidR="00F04C67" w:rsidRPr="00807726">
        <w:rPr>
          <w:rFonts w:hint="eastAsia"/>
          <w:lang w:eastAsia="zh-TW"/>
        </w:rPr>
        <w:t>）</w:t>
      </w:r>
      <w:r w:rsidR="00396404" w:rsidRPr="00807726">
        <w:rPr>
          <w:rFonts w:hint="eastAsia"/>
          <w:lang w:eastAsia="zh-TW"/>
        </w:rPr>
        <w:t>和瑞士</w:t>
      </w:r>
      <w:r w:rsidR="00F04C67" w:rsidRPr="00807726">
        <w:rPr>
          <w:rFonts w:hint="eastAsia"/>
          <w:lang w:eastAsia="zh-TW"/>
        </w:rPr>
        <w:t>（</w:t>
      </w:r>
      <w:r w:rsidR="00F04C67" w:rsidRPr="00807726">
        <w:rPr>
          <w:rFonts w:hint="eastAsia"/>
          <w:lang w:eastAsia="zh-TW"/>
        </w:rPr>
        <w:t>1</w:t>
      </w:r>
      <w:r w:rsidR="000D78E4" w:rsidRPr="00807726">
        <w:rPr>
          <w:lang w:eastAsia="zh-TW"/>
        </w:rPr>
        <w:t>7.1</w:t>
      </w:r>
      <w:r w:rsidR="00F04C67" w:rsidRPr="00807726">
        <w:rPr>
          <w:rFonts w:hint="eastAsia"/>
          <w:lang w:eastAsia="zh-TW"/>
        </w:rPr>
        <w:t>億美元，</w:t>
      </w:r>
      <w:r w:rsidR="00396404" w:rsidRPr="00807726">
        <w:rPr>
          <w:lang w:eastAsia="zh-TW"/>
        </w:rPr>
        <w:t>4.8</w:t>
      </w:r>
      <w:r w:rsidR="00F04C67" w:rsidRPr="00807726">
        <w:rPr>
          <w:lang w:eastAsia="zh-TW"/>
        </w:rPr>
        <w:t>%</w:t>
      </w:r>
      <w:r w:rsidR="00F04C67" w:rsidRPr="00807726">
        <w:rPr>
          <w:rFonts w:hint="eastAsia"/>
          <w:lang w:eastAsia="zh-TW"/>
        </w:rPr>
        <w:t>）。其中，雖然</w:t>
      </w:r>
      <w:r w:rsidR="00AB4161" w:rsidRPr="00807726">
        <w:rPr>
          <w:rFonts w:hint="eastAsia"/>
          <w:lang w:eastAsia="zh-TW"/>
        </w:rPr>
        <w:t>賽普勒斯</w:t>
      </w:r>
      <w:r w:rsidR="00CD7407" w:rsidRPr="00807726">
        <w:rPr>
          <w:rFonts w:hint="eastAsia"/>
          <w:lang w:eastAsia="zh-TW"/>
        </w:rPr>
        <w:t>在統計上為烏克蘭最大外資國，惟實際上多為</w:t>
      </w:r>
      <w:r w:rsidR="00396404" w:rsidRPr="00807726">
        <w:rPr>
          <w:rFonts w:hint="eastAsia"/>
          <w:lang w:eastAsia="zh-TW"/>
        </w:rPr>
        <w:t>他國</w:t>
      </w:r>
      <w:r w:rsidR="00CD7407" w:rsidRPr="00807726">
        <w:rPr>
          <w:rFonts w:hint="eastAsia"/>
          <w:lang w:eastAsia="zh-TW"/>
        </w:rPr>
        <w:t>所設立的境外公司。</w:t>
      </w:r>
      <w:r w:rsidR="00F04C67" w:rsidRPr="00807726">
        <w:rPr>
          <w:rFonts w:hint="eastAsia"/>
          <w:lang w:eastAsia="zh-TW"/>
        </w:rPr>
        <w:t>若以產業別劃分依序為</w:t>
      </w:r>
      <w:r w:rsidR="00396404" w:rsidRPr="00807726">
        <w:rPr>
          <w:rFonts w:hint="eastAsia"/>
          <w:lang w:eastAsia="zh-TW"/>
        </w:rPr>
        <w:t>製造業、</w:t>
      </w:r>
      <w:r w:rsidR="00304095" w:rsidRPr="00807726">
        <w:rPr>
          <w:rFonts w:hint="eastAsia"/>
          <w:lang w:eastAsia="zh-TW"/>
        </w:rPr>
        <w:t>汽機車運輸</w:t>
      </w:r>
      <w:r w:rsidR="00396404" w:rsidRPr="00807726">
        <w:rPr>
          <w:rFonts w:hint="eastAsia"/>
          <w:lang w:eastAsia="zh-TW"/>
        </w:rPr>
        <w:t>業、</w:t>
      </w:r>
      <w:r w:rsidR="00304095" w:rsidRPr="00807726">
        <w:rPr>
          <w:rFonts w:hint="eastAsia"/>
          <w:lang w:eastAsia="zh-TW"/>
        </w:rPr>
        <w:t>房地產</w:t>
      </w:r>
      <w:r w:rsidR="00396404" w:rsidRPr="00807726">
        <w:rPr>
          <w:rFonts w:hint="eastAsia"/>
          <w:lang w:eastAsia="zh-TW"/>
        </w:rPr>
        <w:t>業、</w:t>
      </w:r>
      <w:r w:rsidR="00304095" w:rsidRPr="00807726">
        <w:rPr>
          <w:rFonts w:hint="eastAsia"/>
          <w:lang w:eastAsia="zh-TW"/>
        </w:rPr>
        <w:t>金融保險</w:t>
      </w:r>
      <w:r w:rsidR="00396404" w:rsidRPr="00807726">
        <w:rPr>
          <w:rFonts w:hint="eastAsia"/>
          <w:lang w:eastAsia="zh-TW"/>
        </w:rPr>
        <w:t>業、</w:t>
      </w:r>
      <w:r w:rsidR="00304095" w:rsidRPr="00807726">
        <w:rPr>
          <w:rFonts w:hint="eastAsia"/>
          <w:lang w:eastAsia="zh-TW"/>
        </w:rPr>
        <w:t>食品飲料及</w:t>
      </w:r>
      <w:r w:rsidR="00807726" w:rsidRPr="00807726">
        <w:rPr>
          <w:rFonts w:hint="eastAsia"/>
          <w:lang w:eastAsia="zh-TW"/>
        </w:rPr>
        <w:t>菸</w:t>
      </w:r>
      <w:r w:rsidR="00304095" w:rsidRPr="00807726">
        <w:rPr>
          <w:rFonts w:hint="eastAsia"/>
          <w:lang w:eastAsia="zh-TW"/>
        </w:rPr>
        <w:t>草</w:t>
      </w:r>
      <w:r w:rsidR="00396404" w:rsidRPr="00807726">
        <w:rPr>
          <w:rFonts w:hint="eastAsia"/>
          <w:lang w:eastAsia="zh-TW"/>
        </w:rPr>
        <w:t>業</w:t>
      </w:r>
      <w:r w:rsidR="003F6770" w:rsidRPr="00807726">
        <w:rPr>
          <w:rFonts w:hint="eastAsia"/>
          <w:lang w:eastAsia="zh-TW"/>
        </w:rPr>
        <w:t>及資通訊</w:t>
      </w:r>
      <w:r w:rsidR="00396404" w:rsidRPr="00807726">
        <w:rPr>
          <w:rFonts w:hint="eastAsia"/>
          <w:lang w:eastAsia="zh-TW"/>
        </w:rPr>
        <w:t>業</w:t>
      </w:r>
      <w:r w:rsidR="00F04C67" w:rsidRPr="00807726">
        <w:rPr>
          <w:rFonts w:hint="eastAsia"/>
          <w:lang w:eastAsia="zh-TW"/>
        </w:rPr>
        <w:t>。</w:t>
      </w:r>
    </w:p>
    <w:p w14:paraId="0E709ACF" w14:textId="53A1F45C" w:rsidR="00864EB5" w:rsidRPr="00807726" w:rsidRDefault="00266729" w:rsidP="002B0A99">
      <w:pPr>
        <w:pStyle w:val="af8"/>
        <w:spacing w:before="514"/>
      </w:pPr>
      <w:r w:rsidRPr="00807726">
        <w:rPr>
          <w:lang w:eastAsia="zh-TW"/>
        </w:rPr>
        <w:br w:type="page"/>
      </w:r>
      <w:r w:rsidR="00864EB5" w:rsidRPr="00807726">
        <w:rPr>
          <w:rFonts w:hint="eastAsia"/>
        </w:rPr>
        <w:lastRenderedPageBreak/>
        <w:t>201</w:t>
      </w:r>
      <w:r w:rsidR="000D78E4" w:rsidRPr="00807726">
        <w:rPr>
          <w:rFonts w:hint="eastAsia"/>
        </w:rPr>
        <w:t>9</w:t>
      </w:r>
      <w:r w:rsidR="00864EB5" w:rsidRPr="00807726">
        <w:rPr>
          <w:rFonts w:hint="eastAsia"/>
        </w:rPr>
        <w:t>年烏克蘭外資來源</w:t>
      </w:r>
    </w:p>
    <w:tbl>
      <w:tblPr>
        <w:tblW w:w="42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17"/>
        <w:gridCol w:w="3626"/>
        <w:gridCol w:w="1327"/>
      </w:tblGrid>
      <w:tr w:rsidR="00807726" w:rsidRPr="00807726" w14:paraId="3258864F" w14:textId="77777777">
        <w:trPr>
          <w:trHeight w:val="270"/>
          <w:tblHeader/>
          <w:jc w:val="center"/>
        </w:trPr>
        <w:tc>
          <w:tcPr>
            <w:tcW w:w="1640" w:type="pct"/>
            <w:shd w:val="clear" w:color="auto" w:fill="auto"/>
            <w:vAlign w:val="center"/>
          </w:tcPr>
          <w:p w14:paraId="10EFAECD" w14:textId="77777777" w:rsidR="00FA21A2" w:rsidRPr="00807726" w:rsidRDefault="000470FC" w:rsidP="00266729">
            <w:pPr>
              <w:pStyle w:val="af6"/>
            </w:pPr>
            <w:r w:rsidRPr="00807726">
              <w:rPr>
                <w:rFonts w:hint="eastAsia"/>
              </w:rPr>
              <w:t>國家</w:t>
            </w:r>
          </w:p>
        </w:tc>
        <w:tc>
          <w:tcPr>
            <w:tcW w:w="2460" w:type="pct"/>
            <w:shd w:val="clear" w:color="auto" w:fill="auto"/>
            <w:vAlign w:val="center"/>
          </w:tcPr>
          <w:p w14:paraId="56119968" w14:textId="77777777" w:rsidR="00266729" w:rsidRPr="00807726" w:rsidRDefault="00FA21A2" w:rsidP="00266729">
            <w:pPr>
              <w:pStyle w:val="af6"/>
            </w:pPr>
            <w:r w:rsidRPr="00807726">
              <w:rPr>
                <w:rFonts w:hint="eastAsia"/>
              </w:rPr>
              <w:t>直接投資金額</w:t>
            </w:r>
          </w:p>
          <w:p w14:paraId="7C3707B0" w14:textId="77777777" w:rsidR="00FA21A2" w:rsidRPr="00807726" w:rsidRDefault="00621B3F" w:rsidP="00266729">
            <w:pPr>
              <w:pStyle w:val="af6"/>
            </w:pPr>
            <w:r w:rsidRPr="00807726">
              <w:rPr>
                <w:rFonts w:hint="eastAsia"/>
              </w:rPr>
              <w:t>（</w:t>
            </w:r>
            <w:r w:rsidR="00FA21A2" w:rsidRPr="00807726">
              <w:rPr>
                <w:rFonts w:hint="eastAsia"/>
              </w:rPr>
              <w:t>單位：百萬美元</w:t>
            </w:r>
            <w:r w:rsidRPr="00807726">
              <w:rPr>
                <w:rFonts w:hint="eastAsia"/>
              </w:rPr>
              <w:t>）</w:t>
            </w:r>
          </w:p>
        </w:tc>
        <w:tc>
          <w:tcPr>
            <w:tcW w:w="900" w:type="pct"/>
            <w:shd w:val="clear" w:color="auto" w:fill="auto"/>
            <w:vAlign w:val="center"/>
          </w:tcPr>
          <w:p w14:paraId="662EF421" w14:textId="77777777" w:rsidR="00FA21A2" w:rsidRPr="00807726" w:rsidRDefault="00FA21A2" w:rsidP="00266729">
            <w:pPr>
              <w:pStyle w:val="af6"/>
            </w:pPr>
            <w:r w:rsidRPr="00807726">
              <w:rPr>
                <w:rFonts w:hint="eastAsia"/>
              </w:rPr>
              <w:t>百分比</w:t>
            </w:r>
          </w:p>
        </w:tc>
      </w:tr>
      <w:tr w:rsidR="00807726" w:rsidRPr="00807726" w14:paraId="58824979" w14:textId="77777777">
        <w:trPr>
          <w:trHeight w:val="261"/>
          <w:jc w:val="center"/>
        </w:trPr>
        <w:tc>
          <w:tcPr>
            <w:tcW w:w="1640" w:type="pct"/>
            <w:shd w:val="clear" w:color="auto" w:fill="auto"/>
            <w:vAlign w:val="center"/>
          </w:tcPr>
          <w:p w14:paraId="092542E5" w14:textId="77777777" w:rsidR="00FA21A2" w:rsidRPr="00807726" w:rsidRDefault="00FA21A2" w:rsidP="00266729">
            <w:pPr>
              <w:pStyle w:val="af6"/>
            </w:pPr>
            <w:r w:rsidRPr="00807726">
              <w:rPr>
                <w:rFonts w:hint="eastAsia"/>
              </w:rPr>
              <w:t>總</w:t>
            </w:r>
            <w:r w:rsidR="00864EB5" w:rsidRPr="00807726">
              <w:rPr>
                <w:rFonts w:hint="eastAsia"/>
              </w:rPr>
              <w:t xml:space="preserve">  </w:t>
            </w:r>
            <w:r w:rsidRPr="00807726">
              <w:rPr>
                <w:rFonts w:hint="eastAsia"/>
              </w:rPr>
              <w:t>額</w:t>
            </w:r>
          </w:p>
        </w:tc>
        <w:tc>
          <w:tcPr>
            <w:tcW w:w="2460" w:type="pct"/>
            <w:shd w:val="clear" w:color="auto" w:fill="auto"/>
            <w:vAlign w:val="center"/>
          </w:tcPr>
          <w:p w14:paraId="7583F586" w14:textId="31D7C945" w:rsidR="00FA21A2" w:rsidRPr="00807726" w:rsidRDefault="000D78E4" w:rsidP="00266729">
            <w:pPr>
              <w:pStyle w:val="af6"/>
              <w:tabs>
                <w:tab w:val="decimal" w:pos="1864"/>
              </w:tabs>
              <w:jc w:val="both"/>
            </w:pPr>
            <w:r w:rsidRPr="00807726">
              <w:t>35,809.6</w:t>
            </w:r>
          </w:p>
        </w:tc>
        <w:tc>
          <w:tcPr>
            <w:tcW w:w="900" w:type="pct"/>
            <w:shd w:val="clear" w:color="auto" w:fill="auto"/>
            <w:vAlign w:val="center"/>
          </w:tcPr>
          <w:p w14:paraId="626F0792" w14:textId="77777777" w:rsidR="00FA21A2" w:rsidRPr="00807726" w:rsidRDefault="00FA21A2" w:rsidP="00266729">
            <w:pPr>
              <w:pStyle w:val="af6"/>
              <w:tabs>
                <w:tab w:val="decimal" w:pos="820"/>
              </w:tabs>
              <w:jc w:val="both"/>
            </w:pPr>
            <w:r w:rsidRPr="00807726">
              <w:t>100</w:t>
            </w:r>
            <w:r w:rsidR="00864EB5" w:rsidRPr="00807726">
              <w:rPr>
                <w:rFonts w:hint="eastAsia"/>
              </w:rPr>
              <w:t>.</w:t>
            </w:r>
            <w:r w:rsidRPr="00807726">
              <w:t>0</w:t>
            </w:r>
          </w:p>
        </w:tc>
      </w:tr>
      <w:tr w:rsidR="00807726" w:rsidRPr="00807726" w14:paraId="4F95441A" w14:textId="77777777">
        <w:trPr>
          <w:trHeight w:val="261"/>
          <w:jc w:val="center"/>
        </w:trPr>
        <w:tc>
          <w:tcPr>
            <w:tcW w:w="1640" w:type="pct"/>
            <w:shd w:val="clear" w:color="auto" w:fill="auto"/>
            <w:vAlign w:val="center"/>
          </w:tcPr>
          <w:p w14:paraId="19499435" w14:textId="3C755DB0" w:rsidR="00042ED2" w:rsidRPr="00807726" w:rsidRDefault="004E426E" w:rsidP="00042ED2">
            <w:pPr>
              <w:pStyle w:val="af6"/>
            </w:pPr>
            <w:r w:rsidRPr="00807726">
              <w:rPr>
                <w:rFonts w:hint="eastAsia"/>
              </w:rPr>
              <w:t>賽普勒斯</w:t>
            </w:r>
          </w:p>
        </w:tc>
        <w:tc>
          <w:tcPr>
            <w:tcW w:w="2460" w:type="pct"/>
            <w:shd w:val="clear" w:color="auto" w:fill="auto"/>
            <w:vAlign w:val="center"/>
          </w:tcPr>
          <w:p w14:paraId="36C76249" w14:textId="2EC97802" w:rsidR="00042ED2" w:rsidRPr="00807726" w:rsidRDefault="000D78E4" w:rsidP="00042ED2">
            <w:pPr>
              <w:pStyle w:val="af6"/>
              <w:tabs>
                <w:tab w:val="decimal" w:pos="1864"/>
              </w:tabs>
              <w:jc w:val="both"/>
            </w:pPr>
            <w:r w:rsidRPr="00807726">
              <w:t>10,368.9</w:t>
            </w:r>
          </w:p>
        </w:tc>
        <w:tc>
          <w:tcPr>
            <w:tcW w:w="900" w:type="pct"/>
            <w:shd w:val="clear" w:color="auto" w:fill="auto"/>
            <w:vAlign w:val="center"/>
          </w:tcPr>
          <w:p w14:paraId="1A126ABB" w14:textId="61AE30DE" w:rsidR="00042ED2" w:rsidRPr="00807726" w:rsidRDefault="000D78E4" w:rsidP="00042ED2">
            <w:pPr>
              <w:pStyle w:val="af6"/>
              <w:tabs>
                <w:tab w:val="decimal" w:pos="820"/>
              </w:tabs>
              <w:jc w:val="both"/>
            </w:pPr>
            <w:r w:rsidRPr="00807726">
              <w:t>29.0</w:t>
            </w:r>
          </w:p>
        </w:tc>
      </w:tr>
      <w:tr w:rsidR="00807726" w:rsidRPr="00807726" w14:paraId="1E92A53A" w14:textId="77777777">
        <w:trPr>
          <w:trHeight w:val="278"/>
          <w:jc w:val="center"/>
        </w:trPr>
        <w:tc>
          <w:tcPr>
            <w:tcW w:w="1640" w:type="pct"/>
            <w:shd w:val="clear" w:color="auto" w:fill="auto"/>
            <w:vAlign w:val="center"/>
          </w:tcPr>
          <w:p w14:paraId="2C626DD1" w14:textId="77777777" w:rsidR="00E54D4C" w:rsidRPr="00807726" w:rsidRDefault="00E54D4C" w:rsidP="00042ED2">
            <w:pPr>
              <w:pStyle w:val="af6"/>
            </w:pPr>
            <w:r w:rsidRPr="00807726">
              <w:rPr>
                <w:rFonts w:hint="eastAsia"/>
              </w:rPr>
              <w:t>荷蘭</w:t>
            </w:r>
          </w:p>
        </w:tc>
        <w:tc>
          <w:tcPr>
            <w:tcW w:w="2460" w:type="pct"/>
            <w:shd w:val="clear" w:color="auto" w:fill="auto"/>
            <w:vAlign w:val="center"/>
          </w:tcPr>
          <w:p w14:paraId="571BB2A2" w14:textId="707C6394" w:rsidR="00E54D4C" w:rsidRPr="00807726" w:rsidRDefault="000D78E4" w:rsidP="00042ED2">
            <w:pPr>
              <w:pStyle w:val="af6"/>
              <w:tabs>
                <w:tab w:val="decimal" w:pos="1864"/>
              </w:tabs>
              <w:jc w:val="both"/>
            </w:pPr>
            <w:r w:rsidRPr="00807726">
              <w:t>8,301.4</w:t>
            </w:r>
          </w:p>
        </w:tc>
        <w:tc>
          <w:tcPr>
            <w:tcW w:w="900" w:type="pct"/>
            <w:shd w:val="clear" w:color="auto" w:fill="auto"/>
            <w:vAlign w:val="center"/>
          </w:tcPr>
          <w:p w14:paraId="5CA0C42C" w14:textId="33C40BB4" w:rsidR="00E54D4C" w:rsidRPr="00807726" w:rsidRDefault="000D78E4" w:rsidP="00042ED2">
            <w:pPr>
              <w:pStyle w:val="af6"/>
              <w:tabs>
                <w:tab w:val="decimal" w:pos="820"/>
              </w:tabs>
              <w:jc w:val="both"/>
            </w:pPr>
            <w:r w:rsidRPr="00807726">
              <w:t>23.3</w:t>
            </w:r>
          </w:p>
        </w:tc>
      </w:tr>
      <w:tr w:rsidR="00807726" w:rsidRPr="00807726" w14:paraId="4DA1B9E1" w14:textId="77777777">
        <w:trPr>
          <w:trHeight w:val="278"/>
          <w:jc w:val="center"/>
        </w:trPr>
        <w:tc>
          <w:tcPr>
            <w:tcW w:w="1640" w:type="pct"/>
            <w:shd w:val="clear" w:color="auto" w:fill="auto"/>
            <w:vAlign w:val="center"/>
          </w:tcPr>
          <w:p w14:paraId="7AD9625B" w14:textId="77777777" w:rsidR="00E54D4C" w:rsidRPr="00807726" w:rsidRDefault="00E54D4C" w:rsidP="00060F26">
            <w:pPr>
              <w:pStyle w:val="af6"/>
            </w:pPr>
            <w:r w:rsidRPr="00807726">
              <w:rPr>
                <w:rFonts w:hint="eastAsia"/>
              </w:rPr>
              <w:t>英國</w:t>
            </w:r>
          </w:p>
        </w:tc>
        <w:tc>
          <w:tcPr>
            <w:tcW w:w="2460" w:type="pct"/>
            <w:shd w:val="clear" w:color="auto" w:fill="auto"/>
            <w:vAlign w:val="center"/>
          </w:tcPr>
          <w:p w14:paraId="009F376C" w14:textId="766404B1" w:rsidR="00E54D4C" w:rsidRPr="00807726" w:rsidRDefault="000D78E4" w:rsidP="00060F26">
            <w:pPr>
              <w:pStyle w:val="af6"/>
              <w:tabs>
                <w:tab w:val="decimal" w:pos="1864"/>
              </w:tabs>
              <w:jc w:val="both"/>
            </w:pPr>
            <w:r w:rsidRPr="00807726">
              <w:t>2,060.6</w:t>
            </w:r>
          </w:p>
        </w:tc>
        <w:tc>
          <w:tcPr>
            <w:tcW w:w="900" w:type="pct"/>
            <w:shd w:val="clear" w:color="auto" w:fill="auto"/>
            <w:vAlign w:val="center"/>
          </w:tcPr>
          <w:p w14:paraId="771DCF2C" w14:textId="1B8AEA2F" w:rsidR="00E54D4C" w:rsidRPr="00807726" w:rsidRDefault="000D78E4" w:rsidP="00060F26">
            <w:pPr>
              <w:pStyle w:val="af6"/>
              <w:tabs>
                <w:tab w:val="decimal" w:pos="820"/>
              </w:tabs>
              <w:jc w:val="both"/>
            </w:pPr>
            <w:r w:rsidRPr="00807726">
              <w:t>5.8</w:t>
            </w:r>
          </w:p>
        </w:tc>
      </w:tr>
      <w:tr w:rsidR="00807726" w:rsidRPr="00807726" w14:paraId="18F169E0" w14:textId="77777777">
        <w:trPr>
          <w:trHeight w:val="278"/>
          <w:jc w:val="center"/>
        </w:trPr>
        <w:tc>
          <w:tcPr>
            <w:tcW w:w="1640" w:type="pct"/>
            <w:shd w:val="clear" w:color="auto" w:fill="auto"/>
            <w:vAlign w:val="center"/>
          </w:tcPr>
          <w:p w14:paraId="5064CB86" w14:textId="77777777" w:rsidR="00E54D4C" w:rsidRPr="00807726" w:rsidRDefault="00E54D4C" w:rsidP="00060F26">
            <w:pPr>
              <w:pStyle w:val="af6"/>
            </w:pPr>
            <w:r w:rsidRPr="00807726">
              <w:rPr>
                <w:rFonts w:hint="eastAsia"/>
              </w:rPr>
              <w:t>德國</w:t>
            </w:r>
          </w:p>
        </w:tc>
        <w:tc>
          <w:tcPr>
            <w:tcW w:w="2460" w:type="pct"/>
            <w:shd w:val="clear" w:color="auto" w:fill="auto"/>
            <w:vAlign w:val="center"/>
          </w:tcPr>
          <w:p w14:paraId="45E0A4E7" w14:textId="23A93AA8" w:rsidR="00E54D4C" w:rsidRPr="00807726" w:rsidRDefault="000D78E4" w:rsidP="00060F26">
            <w:pPr>
              <w:pStyle w:val="af6"/>
              <w:tabs>
                <w:tab w:val="decimal" w:pos="1864"/>
              </w:tabs>
              <w:jc w:val="both"/>
            </w:pPr>
            <w:r w:rsidRPr="00807726">
              <w:t>1,843.1</w:t>
            </w:r>
          </w:p>
        </w:tc>
        <w:tc>
          <w:tcPr>
            <w:tcW w:w="900" w:type="pct"/>
            <w:shd w:val="clear" w:color="auto" w:fill="auto"/>
            <w:vAlign w:val="center"/>
          </w:tcPr>
          <w:p w14:paraId="562307DC" w14:textId="4F515A30" w:rsidR="00E54D4C" w:rsidRPr="00807726" w:rsidRDefault="000D78E4" w:rsidP="00266729">
            <w:pPr>
              <w:pStyle w:val="af6"/>
              <w:tabs>
                <w:tab w:val="decimal" w:pos="820"/>
              </w:tabs>
              <w:jc w:val="both"/>
            </w:pPr>
            <w:r w:rsidRPr="00807726">
              <w:t>5.2</w:t>
            </w:r>
          </w:p>
        </w:tc>
      </w:tr>
      <w:tr w:rsidR="00807726" w:rsidRPr="00807726" w14:paraId="6386C3F7" w14:textId="77777777">
        <w:trPr>
          <w:trHeight w:val="278"/>
          <w:jc w:val="center"/>
        </w:trPr>
        <w:tc>
          <w:tcPr>
            <w:tcW w:w="1640" w:type="pct"/>
            <w:shd w:val="clear" w:color="auto" w:fill="auto"/>
            <w:vAlign w:val="center"/>
          </w:tcPr>
          <w:p w14:paraId="00777FE2" w14:textId="77777777" w:rsidR="00E54D4C" w:rsidRPr="00807726" w:rsidRDefault="00E54D4C" w:rsidP="00266729">
            <w:pPr>
              <w:pStyle w:val="af6"/>
            </w:pPr>
            <w:r w:rsidRPr="00807726">
              <w:rPr>
                <w:rFonts w:hint="eastAsia"/>
              </w:rPr>
              <w:t>瑞士</w:t>
            </w:r>
          </w:p>
        </w:tc>
        <w:tc>
          <w:tcPr>
            <w:tcW w:w="2460" w:type="pct"/>
            <w:shd w:val="clear" w:color="auto" w:fill="auto"/>
            <w:vAlign w:val="center"/>
          </w:tcPr>
          <w:p w14:paraId="0371BBD9" w14:textId="68221527" w:rsidR="00E54D4C" w:rsidRPr="00807726" w:rsidRDefault="000D78E4" w:rsidP="00266729">
            <w:pPr>
              <w:pStyle w:val="af6"/>
              <w:tabs>
                <w:tab w:val="decimal" w:pos="1864"/>
              </w:tabs>
              <w:jc w:val="both"/>
            </w:pPr>
            <w:r w:rsidRPr="00807726">
              <w:t>1,714.5</w:t>
            </w:r>
          </w:p>
        </w:tc>
        <w:tc>
          <w:tcPr>
            <w:tcW w:w="900" w:type="pct"/>
            <w:shd w:val="clear" w:color="auto" w:fill="auto"/>
            <w:vAlign w:val="center"/>
          </w:tcPr>
          <w:p w14:paraId="3D4036E5" w14:textId="77777777" w:rsidR="00E54D4C" w:rsidRPr="00807726" w:rsidRDefault="00C40DD0" w:rsidP="00266729">
            <w:pPr>
              <w:pStyle w:val="af6"/>
              <w:tabs>
                <w:tab w:val="decimal" w:pos="820"/>
              </w:tabs>
              <w:jc w:val="both"/>
            </w:pPr>
            <w:r w:rsidRPr="00807726">
              <w:t>4.8</w:t>
            </w:r>
          </w:p>
        </w:tc>
      </w:tr>
      <w:tr w:rsidR="00807726" w:rsidRPr="00807726" w14:paraId="278D8692" w14:textId="77777777">
        <w:trPr>
          <w:trHeight w:val="278"/>
          <w:jc w:val="center"/>
        </w:trPr>
        <w:tc>
          <w:tcPr>
            <w:tcW w:w="1640" w:type="pct"/>
            <w:shd w:val="clear" w:color="auto" w:fill="auto"/>
            <w:vAlign w:val="center"/>
          </w:tcPr>
          <w:p w14:paraId="55E78525" w14:textId="201C5DED" w:rsidR="000D78E4" w:rsidRPr="00807726" w:rsidRDefault="000D78E4" w:rsidP="00266729">
            <w:pPr>
              <w:pStyle w:val="af6"/>
            </w:pPr>
            <w:r w:rsidRPr="00807726">
              <w:rPr>
                <w:rFonts w:hint="eastAsia"/>
              </w:rPr>
              <w:t>奧地利</w:t>
            </w:r>
          </w:p>
        </w:tc>
        <w:tc>
          <w:tcPr>
            <w:tcW w:w="2460" w:type="pct"/>
            <w:shd w:val="clear" w:color="auto" w:fill="auto"/>
            <w:vAlign w:val="center"/>
          </w:tcPr>
          <w:p w14:paraId="2DEBC1D2" w14:textId="29A8E89C" w:rsidR="000D78E4" w:rsidRPr="00807726" w:rsidRDefault="000D78E4" w:rsidP="00266729">
            <w:pPr>
              <w:pStyle w:val="af6"/>
              <w:tabs>
                <w:tab w:val="decimal" w:pos="1864"/>
              </w:tabs>
              <w:jc w:val="both"/>
            </w:pPr>
            <w:r w:rsidRPr="00807726">
              <w:t>1,249.4</w:t>
            </w:r>
          </w:p>
        </w:tc>
        <w:tc>
          <w:tcPr>
            <w:tcW w:w="900" w:type="pct"/>
            <w:shd w:val="clear" w:color="auto" w:fill="auto"/>
            <w:vAlign w:val="center"/>
          </w:tcPr>
          <w:p w14:paraId="487765E9" w14:textId="3A2B6C73" w:rsidR="000D78E4" w:rsidRPr="00807726" w:rsidRDefault="008B3009" w:rsidP="00266729">
            <w:pPr>
              <w:pStyle w:val="af6"/>
              <w:tabs>
                <w:tab w:val="decimal" w:pos="820"/>
              </w:tabs>
              <w:jc w:val="both"/>
            </w:pPr>
            <w:r w:rsidRPr="00807726">
              <w:t>3.5</w:t>
            </w:r>
          </w:p>
        </w:tc>
      </w:tr>
      <w:tr w:rsidR="00807726" w:rsidRPr="00807726" w14:paraId="49D8CCEF" w14:textId="77777777">
        <w:trPr>
          <w:trHeight w:val="278"/>
          <w:jc w:val="center"/>
        </w:trPr>
        <w:tc>
          <w:tcPr>
            <w:tcW w:w="1640" w:type="pct"/>
            <w:shd w:val="clear" w:color="auto" w:fill="auto"/>
            <w:vAlign w:val="center"/>
          </w:tcPr>
          <w:p w14:paraId="7B704A3B" w14:textId="51A2D045" w:rsidR="008B3009" w:rsidRPr="00807726" w:rsidRDefault="008B3009" w:rsidP="00266729">
            <w:pPr>
              <w:pStyle w:val="af6"/>
            </w:pPr>
            <w:r w:rsidRPr="00807726">
              <w:rPr>
                <w:rFonts w:hint="eastAsia"/>
              </w:rPr>
              <w:t>英屬維京群島</w:t>
            </w:r>
          </w:p>
        </w:tc>
        <w:tc>
          <w:tcPr>
            <w:tcW w:w="2460" w:type="pct"/>
            <w:shd w:val="clear" w:color="auto" w:fill="auto"/>
            <w:vAlign w:val="center"/>
          </w:tcPr>
          <w:p w14:paraId="1DDCA64F" w14:textId="77D569C1" w:rsidR="008B3009" w:rsidRPr="00807726" w:rsidRDefault="008B3009" w:rsidP="00266729">
            <w:pPr>
              <w:pStyle w:val="af6"/>
              <w:tabs>
                <w:tab w:val="decimal" w:pos="1864"/>
              </w:tabs>
              <w:jc w:val="both"/>
            </w:pPr>
            <w:r w:rsidRPr="00807726">
              <w:t>1,062.1</w:t>
            </w:r>
          </w:p>
        </w:tc>
        <w:tc>
          <w:tcPr>
            <w:tcW w:w="900" w:type="pct"/>
            <w:shd w:val="clear" w:color="auto" w:fill="auto"/>
            <w:vAlign w:val="center"/>
          </w:tcPr>
          <w:p w14:paraId="34E4D554" w14:textId="2E02E717" w:rsidR="008B3009" w:rsidRPr="00807726" w:rsidRDefault="008B3009" w:rsidP="00266729">
            <w:pPr>
              <w:pStyle w:val="af6"/>
              <w:tabs>
                <w:tab w:val="decimal" w:pos="820"/>
              </w:tabs>
              <w:jc w:val="both"/>
            </w:pPr>
            <w:r w:rsidRPr="00807726">
              <w:t>3.0</w:t>
            </w:r>
          </w:p>
        </w:tc>
      </w:tr>
      <w:tr w:rsidR="00807726" w:rsidRPr="00807726" w14:paraId="1A75A86D" w14:textId="77777777">
        <w:trPr>
          <w:trHeight w:val="278"/>
          <w:jc w:val="center"/>
        </w:trPr>
        <w:tc>
          <w:tcPr>
            <w:tcW w:w="1640" w:type="pct"/>
            <w:shd w:val="clear" w:color="auto" w:fill="auto"/>
            <w:vAlign w:val="center"/>
          </w:tcPr>
          <w:p w14:paraId="4418D457" w14:textId="2ED9D338" w:rsidR="008B3009" w:rsidRPr="00807726" w:rsidRDefault="008B3009" w:rsidP="00266729">
            <w:pPr>
              <w:pStyle w:val="af6"/>
            </w:pPr>
            <w:r w:rsidRPr="00807726">
              <w:rPr>
                <w:rFonts w:hint="eastAsia"/>
              </w:rPr>
              <w:t>俄羅斯</w:t>
            </w:r>
          </w:p>
        </w:tc>
        <w:tc>
          <w:tcPr>
            <w:tcW w:w="2460" w:type="pct"/>
            <w:shd w:val="clear" w:color="auto" w:fill="auto"/>
            <w:vAlign w:val="center"/>
          </w:tcPr>
          <w:p w14:paraId="0796DFE1" w14:textId="74CD5C5D" w:rsidR="008B3009" w:rsidRPr="00807726" w:rsidRDefault="008B3009" w:rsidP="00266729">
            <w:pPr>
              <w:pStyle w:val="af6"/>
              <w:tabs>
                <w:tab w:val="decimal" w:pos="1864"/>
              </w:tabs>
              <w:jc w:val="both"/>
            </w:pPr>
            <w:r w:rsidRPr="00807726">
              <w:t>783.3</w:t>
            </w:r>
          </w:p>
        </w:tc>
        <w:tc>
          <w:tcPr>
            <w:tcW w:w="900" w:type="pct"/>
            <w:shd w:val="clear" w:color="auto" w:fill="auto"/>
            <w:vAlign w:val="center"/>
          </w:tcPr>
          <w:p w14:paraId="42177F26" w14:textId="6A5F6211" w:rsidR="008B3009" w:rsidRPr="00807726" w:rsidRDefault="008B3009" w:rsidP="00266729">
            <w:pPr>
              <w:pStyle w:val="af6"/>
              <w:tabs>
                <w:tab w:val="decimal" w:pos="820"/>
              </w:tabs>
              <w:jc w:val="both"/>
            </w:pPr>
            <w:r w:rsidRPr="00807726">
              <w:t>2.2</w:t>
            </w:r>
          </w:p>
        </w:tc>
      </w:tr>
      <w:tr w:rsidR="00807726" w:rsidRPr="00807726" w14:paraId="0CA672C8" w14:textId="77777777">
        <w:trPr>
          <w:trHeight w:val="278"/>
          <w:jc w:val="center"/>
        </w:trPr>
        <w:tc>
          <w:tcPr>
            <w:tcW w:w="1640" w:type="pct"/>
            <w:shd w:val="clear" w:color="auto" w:fill="auto"/>
            <w:vAlign w:val="center"/>
          </w:tcPr>
          <w:p w14:paraId="2ECB2C59" w14:textId="684205EF" w:rsidR="008B3009" w:rsidRPr="00807726" w:rsidRDefault="008B3009" w:rsidP="00266729">
            <w:pPr>
              <w:pStyle w:val="af6"/>
            </w:pPr>
            <w:r w:rsidRPr="00807726">
              <w:rPr>
                <w:rFonts w:hint="eastAsia"/>
              </w:rPr>
              <w:t>波蘭</w:t>
            </w:r>
          </w:p>
        </w:tc>
        <w:tc>
          <w:tcPr>
            <w:tcW w:w="2460" w:type="pct"/>
            <w:shd w:val="clear" w:color="auto" w:fill="auto"/>
            <w:vAlign w:val="center"/>
          </w:tcPr>
          <w:p w14:paraId="43712880" w14:textId="27531BB3" w:rsidR="008B3009" w:rsidRPr="00807726" w:rsidRDefault="008B3009" w:rsidP="00266729">
            <w:pPr>
              <w:pStyle w:val="af6"/>
              <w:tabs>
                <w:tab w:val="decimal" w:pos="1864"/>
              </w:tabs>
              <w:jc w:val="both"/>
            </w:pPr>
            <w:r w:rsidRPr="00807726">
              <w:t>693.7</w:t>
            </w:r>
          </w:p>
        </w:tc>
        <w:tc>
          <w:tcPr>
            <w:tcW w:w="900" w:type="pct"/>
            <w:shd w:val="clear" w:color="auto" w:fill="auto"/>
            <w:vAlign w:val="center"/>
          </w:tcPr>
          <w:p w14:paraId="672B8BFE" w14:textId="3A5A641D" w:rsidR="008B3009" w:rsidRPr="00807726" w:rsidRDefault="008B3009" w:rsidP="00266729">
            <w:pPr>
              <w:pStyle w:val="af6"/>
              <w:tabs>
                <w:tab w:val="decimal" w:pos="820"/>
              </w:tabs>
              <w:jc w:val="both"/>
            </w:pPr>
            <w:r w:rsidRPr="00807726">
              <w:t>1.9</w:t>
            </w:r>
          </w:p>
        </w:tc>
      </w:tr>
      <w:tr w:rsidR="00807726" w:rsidRPr="00807726" w14:paraId="29A750FA" w14:textId="77777777">
        <w:trPr>
          <w:trHeight w:val="278"/>
          <w:jc w:val="center"/>
        </w:trPr>
        <w:tc>
          <w:tcPr>
            <w:tcW w:w="1640" w:type="pct"/>
            <w:shd w:val="clear" w:color="auto" w:fill="auto"/>
            <w:vAlign w:val="center"/>
          </w:tcPr>
          <w:p w14:paraId="688E1E86" w14:textId="38BF8E51" w:rsidR="008B3009" w:rsidRPr="00807726" w:rsidRDefault="008B3009" w:rsidP="00060F26">
            <w:pPr>
              <w:pStyle w:val="af6"/>
            </w:pPr>
            <w:r w:rsidRPr="00807726">
              <w:rPr>
                <w:rFonts w:hint="eastAsia"/>
              </w:rPr>
              <w:t>美國</w:t>
            </w:r>
          </w:p>
        </w:tc>
        <w:tc>
          <w:tcPr>
            <w:tcW w:w="2460" w:type="pct"/>
            <w:shd w:val="clear" w:color="auto" w:fill="auto"/>
            <w:vAlign w:val="center"/>
          </w:tcPr>
          <w:p w14:paraId="2F35D98A" w14:textId="27C394D7" w:rsidR="008B3009" w:rsidRPr="00807726" w:rsidRDefault="008B3009" w:rsidP="00060F26">
            <w:pPr>
              <w:pStyle w:val="af6"/>
              <w:tabs>
                <w:tab w:val="decimal" w:pos="1864"/>
              </w:tabs>
              <w:jc w:val="both"/>
            </w:pPr>
            <w:r w:rsidRPr="00807726">
              <w:t>637.8</w:t>
            </w:r>
          </w:p>
        </w:tc>
        <w:tc>
          <w:tcPr>
            <w:tcW w:w="900" w:type="pct"/>
            <w:shd w:val="clear" w:color="auto" w:fill="auto"/>
            <w:vAlign w:val="center"/>
          </w:tcPr>
          <w:p w14:paraId="3FE75B53" w14:textId="1531C6A9" w:rsidR="008B3009" w:rsidRPr="00807726" w:rsidRDefault="008B3009" w:rsidP="00266729">
            <w:pPr>
              <w:pStyle w:val="af6"/>
              <w:tabs>
                <w:tab w:val="decimal" w:pos="820"/>
              </w:tabs>
              <w:jc w:val="both"/>
            </w:pPr>
            <w:r w:rsidRPr="00807726">
              <w:t>1.8</w:t>
            </w:r>
          </w:p>
        </w:tc>
      </w:tr>
    </w:tbl>
    <w:p w14:paraId="12DA47C9" w14:textId="77777777" w:rsidR="000541C0" w:rsidRPr="00807726" w:rsidRDefault="000541C0" w:rsidP="00266729">
      <w:pPr>
        <w:ind w:left="472" w:firstLineChars="0" w:firstLine="0"/>
        <w:rPr>
          <w:lang w:eastAsia="zh-TW"/>
        </w:rPr>
      </w:pPr>
      <w:r w:rsidRPr="00807726">
        <w:rPr>
          <w:rFonts w:hint="eastAsia"/>
          <w:lang w:eastAsia="zh-TW"/>
        </w:rPr>
        <w:t>資料來源：烏克蘭國家統計委員會</w:t>
      </w:r>
    </w:p>
    <w:p w14:paraId="5B00B000" w14:textId="77777777" w:rsidR="000541C0" w:rsidRPr="00807726" w:rsidRDefault="00AD2838" w:rsidP="00266729">
      <w:pPr>
        <w:pStyle w:val="a3"/>
      </w:pPr>
      <w:r w:rsidRPr="00807726">
        <w:rPr>
          <w:lang w:eastAsia="zh-TW"/>
        </w:rPr>
        <w:br w:type="page"/>
      </w:r>
      <w:bookmarkStart w:id="14" w:name="_Toc46961709"/>
      <w:r w:rsidR="000541C0" w:rsidRPr="00807726">
        <w:rPr>
          <w:rFonts w:hint="eastAsia"/>
        </w:rPr>
        <w:lastRenderedPageBreak/>
        <w:t>附錄四　我國廠商對當地國投資統計</w:t>
      </w:r>
      <w:bookmarkEnd w:id="14"/>
    </w:p>
    <w:p w14:paraId="10CAD081" w14:textId="2F84B965" w:rsidR="00807726" w:rsidRPr="00807726" w:rsidRDefault="00807726" w:rsidP="002B0A99">
      <w:pPr>
        <w:ind w:firstLine="472"/>
        <w:rPr>
          <w:lang w:eastAsia="zh-TW"/>
        </w:rPr>
      </w:pPr>
      <w:bookmarkStart w:id="15" w:name="_Toc404352773"/>
      <w:bookmarkStart w:id="16" w:name="_Toc404352787"/>
      <w:bookmarkStart w:id="17" w:name="_Toc406678738"/>
      <w:r w:rsidRPr="00807726">
        <w:rPr>
          <w:rFonts w:hint="eastAsia"/>
          <w:lang w:eastAsia="zh-TW"/>
        </w:rPr>
        <w:t>根據經濟部投資審議委員會核准對外投資統計，截至</w:t>
      </w:r>
      <w:r w:rsidRPr="00807726">
        <w:rPr>
          <w:rFonts w:hint="eastAsia"/>
          <w:lang w:eastAsia="zh-TW"/>
        </w:rPr>
        <w:t>2019</w:t>
      </w:r>
      <w:r w:rsidRPr="00807726">
        <w:rPr>
          <w:rFonts w:hint="eastAsia"/>
          <w:lang w:eastAsia="zh-TW"/>
        </w:rPr>
        <w:t>年底，我國廠商尚無對烏克蘭投資案件。</w:t>
      </w:r>
    </w:p>
    <w:p w14:paraId="446CE2DD" w14:textId="0922BA67" w:rsidR="00D47F44" w:rsidRPr="00807726" w:rsidRDefault="00807726" w:rsidP="002B0A99">
      <w:pPr>
        <w:ind w:firstLine="472"/>
        <w:rPr>
          <w:lang w:eastAsia="zh-TW"/>
        </w:rPr>
      </w:pPr>
      <w:proofErr w:type="gramStart"/>
      <w:r w:rsidRPr="00807726">
        <w:rPr>
          <w:rFonts w:ascii="華康細圓體" w:hint="eastAsia"/>
          <w:lang w:eastAsia="zh-TW"/>
        </w:rPr>
        <w:t>另</w:t>
      </w:r>
      <w:proofErr w:type="gramEnd"/>
      <w:r w:rsidRPr="00807726">
        <w:rPr>
          <w:rFonts w:ascii="華康細圓體" w:hint="eastAsia"/>
          <w:lang w:eastAsia="zh-TW"/>
        </w:rPr>
        <w:t>，</w:t>
      </w:r>
      <w:r w:rsidR="000541C0" w:rsidRPr="00807726">
        <w:rPr>
          <w:rFonts w:hint="eastAsia"/>
          <w:lang w:eastAsia="zh-TW"/>
        </w:rPr>
        <w:t>根據烏克蘭國家統計局的投資報告，臺灣人到烏克蘭的投資情形，在</w:t>
      </w:r>
      <w:r w:rsidR="000541C0" w:rsidRPr="00807726">
        <w:rPr>
          <w:lang w:eastAsia="zh-TW"/>
        </w:rPr>
        <w:t>1996</w:t>
      </w:r>
      <w:r w:rsidR="000541C0" w:rsidRPr="00807726">
        <w:rPr>
          <w:rFonts w:hint="eastAsia"/>
          <w:lang w:eastAsia="zh-TW"/>
        </w:rPr>
        <w:t>年、</w:t>
      </w:r>
      <w:r w:rsidR="000541C0" w:rsidRPr="00807726">
        <w:rPr>
          <w:lang w:eastAsia="zh-TW"/>
        </w:rPr>
        <w:t>2004</w:t>
      </w:r>
      <w:r w:rsidR="000541C0" w:rsidRPr="00807726">
        <w:rPr>
          <w:rFonts w:hint="eastAsia"/>
          <w:lang w:eastAsia="zh-TW"/>
        </w:rPr>
        <w:t>至</w:t>
      </w:r>
      <w:r w:rsidR="000541C0" w:rsidRPr="00807726">
        <w:rPr>
          <w:lang w:eastAsia="zh-TW"/>
        </w:rPr>
        <w:t>2010</w:t>
      </w:r>
      <w:r w:rsidR="000541C0" w:rsidRPr="00807726">
        <w:rPr>
          <w:rFonts w:hint="eastAsia"/>
          <w:lang w:eastAsia="zh-TW"/>
        </w:rPr>
        <w:t>年在烏國</w:t>
      </w:r>
      <w:r w:rsidR="00615486" w:rsidRPr="00807726">
        <w:rPr>
          <w:rFonts w:hint="eastAsia"/>
          <w:lang w:eastAsia="zh-TW"/>
        </w:rPr>
        <w:t>曾</w:t>
      </w:r>
      <w:r w:rsidR="000541C0" w:rsidRPr="00807726">
        <w:rPr>
          <w:rFonts w:hint="eastAsia"/>
          <w:lang w:eastAsia="zh-TW"/>
        </w:rPr>
        <w:t>有投資案件，</w:t>
      </w:r>
      <w:proofErr w:type="gramStart"/>
      <w:r w:rsidR="000541C0" w:rsidRPr="00807726">
        <w:rPr>
          <w:rFonts w:hint="eastAsia"/>
          <w:lang w:eastAsia="zh-TW"/>
        </w:rPr>
        <w:t>惟烏國視</w:t>
      </w:r>
      <w:proofErr w:type="gramEnd"/>
      <w:r w:rsidR="000541C0" w:rsidRPr="00807726">
        <w:rPr>
          <w:rFonts w:hint="eastAsia"/>
          <w:lang w:eastAsia="zh-TW"/>
        </w:rPr>
        <w:t>所有國家投資金額及產業為機密，</w:t>
      </w:r>
      <w:proofErr w:type="gramStart"/>
      <w:r w:rsidR="000541C0" w:rsidRPr="00807726">
        <w:rPr>
          <w:rFonts w:hint="eastAsia"/>
          <w:lang w:eastAsia="zh-TW"/>
        </w:rPr>
        <w:t>爰</w:t>
      </w:r>
      <w:proofErr w:type="gramEnd"/>
      <w:r w:rsidR="000541C0" w:rsidRPr="00807726">
        <w:rPr>
          <w:rFonts w:hint="eastAsia"/>
          <w:lang w:eastAsia="zh-TW"/>
        </w:rPr>
        <w:t>未有公開資料。</w:t>
      </w:r>
      <w:r w:rsidR="00615486" w:rsidRPr="00807726">
        <w:rPr>
          <w:lang w:eastAsia="zh-TW"/>
        </w:rPr>
        <w:t>2011</w:t>
      </w:r>
      <w:r w:rsidR="004D27C3" w:rsidRPr="00807726">
        <w:rPr>
          <w:rFonts w:hint="eastAsia"/>
          <w:lang w:eastAsia="zh-TW"/>
        </w:rPr>
        <w:t>-</w:t>
      </w:r>
      <w:r w:rsidR="00615486" w:rsidRPr="00807726">
        <w:rPr>
          <w:rFonts w:hint="eastAsia"/>
          <w:lang w:eastAsia="zh-TW"/>
        </w:rPr>
        <w:t>201</w:t>
      </w:r>
      <w:r w:rsidR="008B3009" w:rsidRPr="00807726">
        <w:rPr>
          <w:lang w:eastAsia="zh-TW"/>
        </w:rPr>
        <w:t>9</w:t>
      </w:r>
      <w:r w:rsidR="00515EF5" w:rsidRPr="00807726">
        <w:rPr>
          <w:rFonts w:hint="eastAsia"/>
          <w:lang w:eastAsia="zh-TW"/>
        </w:rPr>
        <w:t>年</w:t>
      </w:r>
      <w:r w:rsidR="000541C0" w:rsidRPr="00807726">
        <w:rPr>
          <w:rFonts w:hint="eastAsia"/>
          <w:lang w:eastAsia="zh-TW"/>
        </w:rPr>
        <w:t>臺灣人在烏國則無投資案件。</w:t>
      </w:r>
      <w:bookmarkEnd w:id="15"/>
      <w:bookmarkEnd w:id="16"/>
      <w:bookmarkEnd w:id="17"/>
    </w:p>
    <w:p w14:paraId="2C2DB050" w14:textId="77777777" w:rsidR="004E426E" w:rsidRPr="00807726" w:rsidRDefault="004E426E" w:rsidP="002B0A99">
      <w:pPr>
        <w:ind w:firstLine="472"/>
        <w:rPr>
          <w:lang w:eastAsia="zh-TW"/>
        </w:rPr>
      </w:pPr>
    </w:p>
    <w:p w14:paraId="6FD1B2D1" w14:textId="77777777" w:rsidR="004E426E" w:rsidRPr="00807726" w:rsidRDefault="004E426E" w:rsidP="002B0A99">
      <w:pPr>
        <w:ind w:firstLine="472"/>
        <w:rPr>
          <w:lang w:eastAsia="zh-TW"/>
        </w:rPr>
      </w:pPr>
    </w:p>
    <w:p w14:paraId="20482396" w14:textId="77777777" w:rsidR="003C2A5C" w:rsidRPr="00807726" w:rsidRDefault="000B26BD" w:rsidP="004C3F05">
      <w:pPr>
        <w:snapToGrid w:val="0"/>
        <w:ind w:firstLineChars="0" w:firstLine="0"/>
        <w:rPr>
          <w:lang w:eastAsia="zh-TW"/>
        </w:rPr>
      </w:pPr>
      <w:r w:rsidRPr="00807726">
        <w:rPr>
          <w:lang w:eastAsia="zh-TW"/>
        </w:rPr>
        <w:br w:type="page"/>
      </w:r>
    </w:p>
    <w:p w14:paraId="0A89E92B" w14:textId="77777777" w:rsidR="00E817E4" w:rsidRPr="00807726" w:rsidRDefault="00E817E4" w:rsidP="004C3F05">
      <w:pPr>
        <w:snapToGrid w:val="0"/>
        <w:ind w:firstLineChars="0" w:firstLine="0"/>
        <w:rPr>
          <w:lang w:eastAsia="zh-TW"/>
        </w:rPr>
      </w:pPr>
    </w:p>
    <w:p w14:paraId="67C2C885" w14:textId="77777777" w:rsidR="00E817E4" w:rsidRPr="00807726" w:rsidRDefault="00E817E4" w:rsidP="004C3F05">
      <w:pPr>
        <w:snapToGrid w:val="0"/>
        <w:ind w:firstLineChars="0" w:firstLine="0"/>
        <w:rPr>
          <w:lang w:eastAsia="zh-TW"/>
        </w:rPr>
        <w:sectPr w:rsidR="00E817E4" w:rsidRPr="00807726" w:rsidSect="003E0BC3">
          <w:headerReference w:type="default" r:id="rId37"/>
          <w:pgSz w:w="11906" w:h="16838" w:code="9"/>
          <w:pgMar w:top="2268" w:right="1701" w:bottom="1701" w:left="1701" w:header="1134" w:footer="851" w:gutter="0"/>
          <w:cols w:space="425"/>
          <w:docGrid w:type="linesAndChars" w:linePitch="514" w:charSpace="-774"/>
        </w:sectPr>
      </w:pPr>
    </w:p>
    <w:p w14:paraId="36939578" w14:textId="77777777" w:rsidR="00622FC3" w:rsidRPr="00807726" w:rsidRDefault="00266729" w:rsidP="00266729">
      <w:pPr>
        <w:ind w:firstLine="512"/>
        <w:rPr>
          <w:rFonts w:ascii="標楷體" w:eastAsia="標楷體" w:hAnsi="標楷體"/>
          <w:bCs/>
          <w:sz w:val="26"/>
          <w:szCs w:val="26"/>
          <w:lang w:eastAsia="zh-TW"/>
        </w:rPr>
      </w:pPr>
      <w:r w:rsidRPr="00807726">
        <w:rPr>
          <w:rFonts w:ascii="標楷體" w:eastAsia="標楷體" w:hAnsi="標楷體"/>
          <w:bCs/>
          <w:sz w:val="26"/>
          <w:szCs w:val="26"/>
          <w:lang w:eastAsia="zh-TW"/>
        </w:rPr>
        <w:lastRenderedPageBreak/>
        <w:br w:type="page"/>
      </w:r>
      <w:r w:rsidR="005B3D4C" w:rsidRPr="00807726">
        <w:rPr>
          <w:rFonts w:ascii="標楷體" w:eastAsia="標楷體" w:hAnsi="標楷體" w:hint="eastAsia"/>
          <w:bCs/>
          <w:noProof/>
          <w:sz w:val="26"/>
          <w:szCs w:val="26"/>
          <w:lang w:eastAsia="zh-TW"/>
        </w:rPr>
        <w:lastRenderedPageBreak/>
        <mc:AlternateContent>
          <mc:Choice Requires="wps">
            <w:drawing>
              <wp:anchor distT="0" distB="0" distL="114300" distR="114300" simplePos="0" relativeHeight="251659264" behindDoc="0" locked="0" layoutInCell="1" allowOverlap="1" wp14:anchorId="64565171" wp14:editId="27798038">
                <wp:simplePos x="0" y="0"/>
                <wp:positionH relativeFrom="column">
                  <wp:posOffset>-297353</wp:posOffset>
                </wp:positionH>
                <wp:positionV relativeFrom="paragraph">
                  <wp:posOffset>6526184</wp:posOffset>
                </wp:positionV>
                <wp:extent cx="6069330" cy="2382981"/>
                <wp:effectExtent l="0" t="0" r="0" b="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8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F07B5" w14:textId="77777777" w:rsidR="0022319B" w:rsidRPr="004B4040" w:rsidRDefault="0022319B" w:rsidP="002B0A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77109"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2184EA5"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98DEAC2"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73CDA6" w14:textId="02B910EC"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7726" w:rsidRPr="00702447">
                              <w:rPr>
                                <w:rFonts w:ascii="華康中黑體(P)" w:eastAsia="華康中黑體(P)" w:hAnsi="Arial" w:cs="Arial"/>
                                <w:sz w:val="20"/>
                                <w:szCs w:val="20"/>
                                <w:lang w:eastAsia="zh-TW"/>
                              </w:rPr>
                              <w:t>https://investtaiwan.nat.gov.tw/</w:t>
                            </w:r>
                          </w:p>
                          <w:p w14:paraId="09A5237D" w14:textId="77777777" w:rsidR="0022319B" w:rsidRPr="004B4040" w:rsidRDefault="0022319B"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4F1F25" w14:textId="77777777" w:rsidR="0022319B" w:rsidRDefault="0022319B" w:rsidP="002B0A99">
                            <w:pPr>
                              <w:snapToGrid w:val="0"/>
                              <w:ind w:firstLineChars="0" w:firstLine="0"/>
                              <w:rPr>
                                <w:rFonts w:ascii="華康中黑體(P)" w:eastAsia="華康中黑體(P)" w:hAnsi="Arial" w:cs="Arial"/>
                                <w:sz w:val="20"/>
                                <w:szCs w:val="20"/>
                              </w:rPr>
                            </w:pPr>
                          </w:p>
                          <w:p w14:paraId="396A92C7" w14:textId="77777777" w:rsidR="0022319B" w:rsidRPr="004B4040" w:rsidRDefault="0022319B" w:rsidP="002B0A99">
                            <w:pPr>
                              <w:snapToGrid w:val="0"/>
                              <w:ind w:firstLineChars="0" w:firstLine="0"/>
                              <w:rPr>
                                <w:rFonts w:ascii="華康中黑體(P)" w:eastAsia="華康中黑體(P)" w:hAnsi="Arial" w:cs="Arial"/>
                                <w:sz w:val="20"/>
                                <w:szCs w:val="20"/>
                              </w:rPr>
                            </w:pPr>
                          </w:p>
                          <w:p w14:paraId="488DA8F2" w14:textId="77777777" w:rsidR="0022319B" w:rsidRPr="004B4040" w:rsidRDefault="0022319B" w:rsidP="002B0A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8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fh0QIAAMY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" filled="f" stroked="f">
                <v:textbox>
                  <w:txbxContent>
                    <w:p w14:paraId="04FF07B5" w14:textId="77777777" w:rsidR="0022319B" w:rsidRPr="004B4040" w:rsidRDefault="0022319B" w:rsidP="002B0A99">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46D77109"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52184EA5"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98DEAC2" w14:textId="77777777"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73CDA6" w14:textId="02B910EC" w:rsidR="0022319B" w:rsidRPr="004B4040" w:rsidRDefault="0022319B" w:rsidP="002B0A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807726" w:rsidRPr="00702447">
                        <w:rPr>
                          <w:rFonts w:ascii="華康中黑體(P)" w:eastAsia="華康中黑體(P)" w:hAnsi="Arial" w:cs="Arial"/>
                          <w:sz w:val="20"/>
                          <w:szCs w:val="20"/>
                          <w:lang w:eastAsia="zh-TW"/>
                        </w:rPr>
                        <w:t>https://investtaiwan.nat.gov.tw/</w:t>
                      </w:r>
                    </w:p>
                    <w:p w14:paraId="09A5237D" w14:textId="77777777" w:rsidR="0022319B" w:rsidRPr="004B4040" w:rsidRDefault="0022319B" w:rsidP="002B0A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1F4F1F25" w14:textId="77777777" w:rsidR="0022319B" w:rsidRDefault="0022319B" w:rsidP="002B0A99">
                      <w:pPr>
                        <w:snapToGrid w:val="0"/>
                        <w:ind w:firstLineChars="0" w:firstLine="0"/>
                        <w:rPr>
                          <w:rFonts w:ascii="華康中黑體(P)" w:eastAsia="華康中黑體(P)" w:hAnsi="Arial" w:cs="Arial"/>
                          <w:sz w:val="20"/>
                          <w:szCs w:val="20"/>
                        </w:rPr>
                      </w:pPr>
                    </w:p>
                    <w:p w14:paraId="396A92C7" w14:textId="77777777" w:rsidR="0022319B" w:rsidRPr="004B4040" w:rsidRDefault="0022319B" w:rsidP="002B0A99">
                      <w:pPr>
                        <w:snapToGrid w:val="0"/>
                        <w:ind w:firstLineChars="0" w:firstLine="0"/>
                        <w:rPr>
                          <w:rFonts w:ascii="華康中黑體(P)" w:eastAsia="華康中黑體(P)" w:hAnsi="Arial" w:cs="Arial"/>
                          <w:sz w:val="20"/>
                          <w:szCs w:val="20"/>
                        </w:rPr>
                      </w:pPr>
                    </w:p>
                    <w:p w14:paraId="488DA8F2" w14:textId="77777777" w:rsidR="0022319B" w:rsidRPr="004B4040" w:rsidRDefault="0022319B" w:rsidP="002B0A99">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5B3D4C" w:rsidRPr="00807726">
        <w:rPr>
          <w:rFonts w:ascii="標楷體" w:eastAsia="標楷體" w:hAnsi="標楷體" w:hint="eastAsia"/>
          <w:bCs/>
          <w:noProof/>
          <w:sz w:val="26"/>
          <w:szCs w:val="26"/>
          <w:lang w:eastAsia="zh-TW"/>
        </w:rPr>
        <w:drawing>
          <wp:anchor distT="0" distB="0" distL="114300" distR="114300" simplePos="0" relativeHeight="251658240" behindDoc="1" locked="0" layoutInCell="1" allowOverlap="1" wp14:anchorId="54231C64" wp14:editId="620514E6">
            <wp:simplePos x="0" y="0"/>
            <wp:positionH relativeFrom="column">
              <wp:posOffset>-1137285</wp:posOffset>
            </wp:positionH>
            <wp:positionV relativeFrom="paragraph">
              <wp:posOffset>-2102485</wp:posOffset>
            </wp:positionV>
            <wp:extent cx="7639050" cy="11363960"/>
            <wp:effectExtent l="0" t="0" r="0" b="8890"/>
            <wp:wrapNone/>
            <wp:docPr id="33"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2FC3" w:rsidRPr="00807726" w:rsidSect="003E0BC3">
      <w:headerReference w:type="even" r:id="rId39"/>
      <w:headerReference w:type="default" r:id="rId40"/>
      <w:footerReference w:type="even"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1EB85" w14:textId="77777777" w:rsidR="00047B10" w:rsidRDefault="00047B10" w:rsidP="008E5082">
      <w:pPr>
        <w:ind w:firstLine="480"/>
      </w:pPr>
      <w:r>
        <w:separator/>
      </w:r>
    </w:p>
    <w:p w14:paraId="30E5334C" w14:textId="77777777" w:rsidR="00047B10" w:rsidRDefault="00047B10" w:rsidP="00F21FC5">
      <w:pPr>
        <w:ind w:firstLine="480"/>
      </w:pPr>
    </w:p>
    <w:p w14:paraId="63EDA640" w14:textId="77777777" w:rsidR="00047B10" w:rsidRDefault="00047B10" w:rsidP="001D0BD4">
      <w:pPr>
        <w:ind w:firstLine="480"/>
      </w:pPr>
    </w:p>
    <w:p w14:paraId="2F0FD592" w14:textId="77777777" w:rsidR="00047B10" w:rsidRDefault="00047B10" w:rsidP="007E3D83">
      <w:pPr>
        <w:ind w:firstLine="480"/>
      </w:pPr>
    </w:p>
  </w:endnote>
  <w:endnote w:type="continuationSeparator" w:id="0">
    <w:p w14:paraId="28F2A822" w14:textId="77777777" w:rsidR="00047B10" w:rsidRDefault="00047B10" w:rsidP="008E5082">
      <w:pPr>
        <w:ind w:firstLine="480"/>
      </w:pPr>
      <w:r>
        <w:continuationSeparator/>
      </w:r>
    </w:p>
    <w:p w14:paraId="0028EBE2" w14:textId="77777777" w:rsidR="00047B10" w:rsidRDefault="00047B10" w:rsidP="00F21FC5">
      <w:pPr>
        <w:ind w:firstLine="480"/>
      </w:pPr>
    </w:p>
    <w:p w14:paraId="3CEDF42D" w14:textId="77777777" w:rsidR="00047B10" w:rsidRDefault="00047B10" w:rsidP="001D0BD4">
      <w:pPr>
        <w:ind w:firstLine="480"/>
      </w:pPr>
    </w:p>
    <w:p w14:paraId="0FBD293C" w14:textId="77777777" w:rsidR="00047B10" w:rsidRDefault="00047B10" w:rsidP="007E3D83">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rporateE-RegularItalic">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FBEAB" w14:textId="77777777" w:rsidR="0022319B" w:rsidRPr="00DF4A7F" w:rsidRDefault="0022319B" w:rsidP="00DF4A7F">
    <w:pPr>
      <w:pStyle w:val="a7"/>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2527F" w14:textId="77777777" w:rsidR="0022319B" w:rsidRPr="00B22DE6" w:rsidRDefault="0022319B" w:rsidP="00B22DE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E24E29" w14:textId="77777777" w:rsidR="0022319B" w:rsidRDefault="0022319B" w:rsidP="00DF4A7F">
    <w:pPr>
      <w:pStyle w:val="a7"/>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BE50C" w14:textId="77777777" w:rsidR="0022319B" w:rsidRPr="003E0BC3" w:rsidRDefault="0022319B" w:rsidP="00B81E2C">
    <w:pPr>
      <w:pStyle w:val="a5"/>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B7EBE">
      <w:rPr>
        <w:rFonts w:ascii="Footlight MT Light" w:hAnsi="Footlight MT Light"/>
        <w:i/>
        <w:iCs/>
        <w:noProof/>
        <w:sz w:val="32"/>
        <w:szCs w:val="32"/>
        <w:lang w:eastAsia="zh-TW" w:bidi="hi-IN"/>
      </w:rPr>
      <w:t>16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6DBCD" w14:textId="77777777" w:rsidR="0022319B" w:rsidRPr="003E0BC3" w:rsidRDefault="0022319B" w:rsidP="001B7CB9">
    <w:pPr>
      <w:pStyle w:val="a5"/>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B7EBE">
      <w:rPr>
        <w:rFonts w:ascii="Footlight MT Light" w:hAnsi="Footlight MT Light"/>
        <w:i/>
        <w:iCs/>
        <w:noProof/>
        <w:sz w:val="32"/>
        <w:szCs w:val="32"/>
        <w:lang w:eastAsia="zh-TW"/>
      </w:rPr>
      <w:t>17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4395" w14:textId="77777777" w:rsidR="0022319B" w:rsidRPr="00C72516" w:rsidRDefault="0022319B" w:rsidP="00C72516">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A71E" w14:textId="77777777" w:rsidR="0022319B" w:rsidRPr="003E0BC3" w:rsidRDefault="0022319B" w:rsidP="001B7CB9">
    <w:pPr>
      <w:pStyle w:val="a5"/>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31512" w14:textId="77777777" w:rsidR="00047B10" w:rsidRDefault="00047B10" w:rsidP="008E5082">
      <w:pPr>
        <w:ind w:firstLine="480"/>
      </w:pPr>
      <w:r>
        <w:separator/>
      </w:r>
    </w:p>
    <w:p w14:paraId="06CC497B" w14:textId="77777777" w:rsidR="00047B10" w:rsidRDefault="00047B10" w:rsidP="00F21FC5">
      <w:pPr>
        <w:ind w:firstLine="480"/>
      </w:pPr>
    </w:p>
    <w:p w14:paraId="662BA369" w14:textId="77777777" w:rsidR="00047B10" w:rsidRDefault="00047B10" w:rsidP="001D0BD4">
      <w:pPr>
        <w:ind w:firstLine="480"/>
      </w:pPr>
    </w:p>
    <w:p w14:paraId="3328E809" w14:textId="77777777" w:rsidR="00047B10" w:rsidRDefault="00047B10" w:rsidP="007E3D83">
      <w:pPr>
        <w:ind w:firstLine="480"/>
      </w:pPr>
    </w:p>
  </w:footnote>
  <w:footnote w:type="continuationSeparator" w:id="0">
    <w:p w14:paraId="7D82DD42" w14:textId="77777777" w:rsidR="00047B10" w:rsidRDefault="00047B10" w:rsidP="008E5082">
      <w:pPr>
        <w:ind w:firstLine="480"/>
      </w:pPr>
      <w:r>
        <w:continuationSeparator/>
      </w:r>
    </w:p>
    <w:p w14:paraId="206F35B9" w14:textId="77777777" w:rsidR="00047B10" w:rsidRDefault="00047B10" w:rsidP="00F21FC5">
      <w:pPr>
        <w:ind w:firstLine="480"/>
      </w:pPr>
    </w:p>
    <w:p w14:paraId="656CC0B6" w14:textId="77777777" w:rsidR="00047B10" w:rsidRDefault="00047B10" w:rsidP="001D0BD4">
      <w:pPr>
        <w:ind w:firstLine="480"/>
      </w:pPr>
    </w:p>
    <w:p w14:paraId="182A0366" w14:textId="77777777" w:rsidR="00047B10" w:rsidRDefault="00047B10" w:rsidP="007E3D83">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09722" w14:textId="77777777" w:rsidR="0022319B" w:rsidRDefault="0022319B" w:rsidP="00DF4A7F">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C8D4C"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BDB43D0" wp14:editId="05C55F41">
              <wp:simplePos x="0" y="0"/>
              <wp:positionH relativeFrom="column">
                <wp:posOffset>3769360</wp:posOffset>
              </wp:positionH>
              <wp:positionV relativeFrom="paragraph">
                <wp:posOffset>-50165</wp:posOffset>
              </wp:positionV>
              <wp:extent cx="1590040" cy="198120"/>
              <wp:effectExtent l="0" t="0" r="3175" b="4445"/>
              <wp:wrapNone/>
              <wp:docPr id="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09E27" w14:textId="77777777" w:rsidR="0022319B" w:rsidRPr="000C2131" w:rsidRDefault="0022319B"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w8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j5aw8sQIAALMFAAAO&#10;AAAAAAAAAAAAAAAAAC4CAABkcnMvZTJvRG9jLnhtbFBLAQItABQABgAIAAAAIQDIAJsQ3wAAAAkB&#10;AAAPAAAAAAAAAAAAAAAAAAsFAABkcnMvZG93bnJldi54bWxQSwUGAAAAAAQABADzAAAAFwYAAAAA&#10;" filled="f" stroked="f">
              <v:textbox style="mso-fit-shape-to-text:t" inset="0,0,0,0">
                <w:txbxContent>
                  <w:p w14:paraId="71209E27" w14:textId="77777777" w:rsidR="0022319B" w:rsidRPr="000C2131" w:rsidRDefault="0022319B"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7FE3E82C" wp14:editId="654EDC97">
              <wp:simplePos x="0" y="0"/>
              <wp:positionH relativeFrom="column">
                <wp:posOffset>-1270</wp:posOffset>
              </wp:positionH>
              <wp:positionV relativeFrom="paragraph">
                <wp:posOffset>-78740</wp:posOffset>
              </wp:positionV>
              <wp:extent cx="3707130" cy="338455"/>
              <wp:effectExtent l="8255" t="35560" r="8890" b="35560"/>
              <wp:wrapNone/>
              <wp:docPr id="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iq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izK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4Q3Iq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D716965" wp14:editId="22E507AF">
              <wp:simplePos x="0" y="0"/>
              <wp:positionH relativeFrom="column">
                <wp:posOffset>3709670</wp:posOffset>
              </wp:positionH>
              <wp:positionV relativeFrom="paragraph">
                <wp:posOffset>35560</wp:posOffset>
              </wp:positionV>
              <wp:extent cx="1714500" cy="113665"/>
              <wp:effectExtent l="4445" t="0" r="0" b="3175"/>
              <wp:wrapNone/>
              <wp:docPr id="4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3eU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8mj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iCUZ0qKYzMawcOeW9bmFagZQNQ4YDdNlGLp8a53c&#10;tHATScJocw3V18hUGE+sDjULTZYiODwIsYvP18nr6dla/AQ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Bii3eU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0EA9A"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7647CB2" wp14:editId="75109460">
              <wp:simplePos x="0" y="0"/>
              <wp:positionH relativeFrom="column">
                <wp:posOffset>3769360</wp:posOffset>
              </wp:positionH>
              <wp:positionV relativeFrom="paragraph">
                <wp:posOffset>-50165</wp:posOffset>
              </wp:positionV>
              <wp:extent cx="1590040" cy="198120"/>
              <wp:effectExtent l="0" t="0" r="3175" b="4445"/>
              <wp:wrapNone/>
              <wp:docPr id="4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13BF" w14:textId="77777777" w:rsidR="0022319B" w:rsidRPr="000C2131" w:rsidRDefault="0022319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5pt;width:125.2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Sc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5SBScsQIAALMFAAAO&#10;AAAAAAAAAAAAAAAAAC4CAABkcnMvZTJvRG9jLnhtbFBLAQItABQABgAIAAAAIQDIAJsQ3wAAAAkB&#10;AAAPAAAAAAAAAAAAAAAAAAsFAABkcnMvZG93bnJldi54bWxQSwUGAAAAAAQABADzAAAAFwYAAAAA&#10;" filled="f" stroked="f">
              <v:textbox style="mso-fit-shape-to-text:t" inset="0,0,0,0">
                <w:txbxContent>
                  <w:p w14:paraId="065113BF" w14:textId="77777777" w:rsidR="0022319B" w:rsidRPr="000C2131" w:rsidRDefault="0022319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18190D4E" wp14:editId="14202881">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medg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UeNme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30BE9510" wp14:editId="1A694322">
              <wp:simplePos x="0" y="0"/>
              <wp:positionH relativeFrom="column">
                <wp:posOffset>3709670</wp:posOffset>
              </wp:positionH>
              <wp:positionV relativeFrom="paragraph">
                <wp:posOffset>35560</wp:posOffset>
              </wp:positionV>
              <wp:extent cx="1714500" cy="113665"/>
              <wp:effectExtent l="4445" t="0" r="0" b="3175"/>
              <wp:wrapNone/>
              <wp:docPr id="4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Nt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6KjbX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71386"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53412B4B" wp14:editId="0626C2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D5629" w14:textId="77777777" w:rsidR="0022319B" w:rsidRPr="000C2131" w:rsidRDefault="0022319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78D5629" w14:textId="77777777" w:rsidR="0022319B" w:rsidRPr="000C2131" w:rsidRDefault="0022319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7F026FA" wp14:editId="7313F0A7">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F041A79" wp14:editId="3B786BB3">
              <wp:simplePos x="0" y="0"/>
              <wp:positionH relativeFrom="column">
                <wp:posOffset>3709670</wp:posOffset>
              </wp:positionH>
              <wp:positionV relativeFrom="paragraph">
                <wp:posOffset>35560</wp:posOffset>
              </wp:positionV>
              <wp:extent cx="1714500" cy="113665"/>
              <wp:effectExtent l="4445" t="0" r="0" b="3175"/>
              <wp:wrapNone/>
              <wp:docPr id="1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1C06"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15C88068" wp14:editId="47F2C91B">
              <wp:simplePos x="0" y="0"/>
              <wp:positionH relativeFrom="column">
                <wp:posOffset>3769360</wp:posOffset>
              </wp:positionH>
              <wp:positionV relativeFrom="paragraph">
                <wp:posOffset>-50165</wp:posOffset>
              </wp:positionV>
              <wp:extent cx="1590040" cy="198120"/>
              <wp:effectExtent l="0" t="0" r="3175" b="4445"/>
              <wp:wrapNone/>
              <wp:docPr id="1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39D2" w14:textId="77777777" w:rsidR="0022319B" w:rsidRPr="000C2131" w:rsidRDefault="0022319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qq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lCxs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pJ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xYWqqwAgAAsgUAAA4A&#10;AAAAAAAAAAAAAAAALgIAAGRycy9lMm9Eb2MueG1sUEsBAi0AFAAGAAgAAAAhAMgAmxDfAAAACQEA&#10;AA8AAAAAAAAAAAAAAAAACgUAAGRycy9kb3ducmV2LnhtbFBLBQYAAAAABAAEAPMAAAAWBgAAAAA=&#10;" filled="f" stroked="f">
              <v:textbox style="mso-fit-shape-to-text:t" inset="0,0,0,0">
                <w:txbxContent>
                  <w:p w14:paraId="3F1239D2" w14:textId="77777777" w:rsidR="0022319B" w:rsidRPr="000C2131" w:rsidRDefault="0022319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819FAE8" wp14:editId="27BB77EA">
              <wp:simplePos x="0" y="0"/>
              <wp:positionH relativeFrom="column">
                <wp:posOffset>-1270</wp:posOffset>
              </wp:positionH>
              <wp:positionV relativeFrom="paragraph">
                <wp:posOffset>-78740</wp:posOffset>
              </wp:positionV>
              <wp:extent cx="3707130" cy="338455"/>
              <wp:effectExtent l="8255" t="35560" r="8890" b="35560"/>
              <wp:wrapNone/>
              <wp:docPr id="2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5DF4197B" wp14:editId="78827CD7">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1ED0B"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40FC394B" wp14:editId="272ECF62">
              <wp:simplePos x="0" y="0"/>
              <wp:positionH relativeFrom="column">
                <wp:posOffset>3769360</wp:posOffset>
              </wp:positionH>
              <wp:positionV relativeFrom="paragraph">
                <wp:posOffset>-50165</wp:posOffset>
              </wp:positionV>
              <wp:extent cx="1590040" cy="198120"/>
              <wp:effectExtent l="0" t="0" r="3175" b="4445"/>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46040" w14:textId="77777777" w:rsidR="0022319B" w:rsidRPr="000C2131" w:rsidRDefault="0022319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h8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cYCdpBjx7YaNCtHFES2/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05+ick37B&#10;jbjvNTeadtzA8Gh5l+H45ERTK8GNqFxrDeXtZD8phU3/XApo99xoJ1ir0UmtZtyO7m0ETmtWzVtZ&#10;PYKElQSFgRhh8oHRSPUDowGmSIb19z1VDKP2g4BnYEfObKjZ2M4GFSVczbDBaDLXZhpN+17xXQPI&#10;80O7gadScKficxbHBwaTwZE5TjE7ep7+O6/zrF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DMJh8sQIAALMFAAAO&#10;AAAAAAAAAAAAAAAAAC4CAABkcnMvZTJvRG9jLnhtbFBLAQItABQABgAIAAAAIQDIAJsQ3wAAAAkB&#10;AAAPAAAAAAAAAAAAAAAAAAsFAABkcnMvZG93bnJldi54bWxQSwUGAAAAAAQABADzAAAAFwYAAAAA&#10;" filled="f" stroked="f">
              <v:textbox style="mso-fit-shape-to-text:t" inset="0,0,0,0">
                <w:txbxContent>
                  <w:p w14:paraId="0D346040" w14:textId="77777777" w:rsidR="0022319B" w:rsidRPr="000C2131" w:rsidRDefault="0022319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49D6B3F9" wp14:editId="4CC33B56">
              <wp:simplePos x="0" y="0"/>
              <wp:positionH relativeFrom="column">
                <wp:posOffset>-1270</wp:posOffset>
              </wp:positionH>
              <wp:positionV relativeFrom="paragraph">
                <wp:posOffset>-78740</wp:posOffset>
              </wp:positionV>
              <wp:extent cx="3707130" cy="338455"/>
              <wp:effectExtent l="8255" t="35560" r="8890" b="35560"/>
              <wp:wrapNone/>
              <wp:docPr id="2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9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8C830F3" wp14:editId="330ACAE5">
              <wp:simplePos x="0" y="0"/>
              <wp:positionH relativeFrom="column">
                <wp:posOffset>3709670</wp:posOffset>
              </wp:positionH>
              <wp:positionV relativeFrom="paragraph">
                <wp:posOffset>35560</wp:posOffset>
              </wp:positionV>
              <wp:extent cx="1714500" cy="113665"/>
              <wp:effectExtent l="4445" t="0" r="0" b="3175"/>
              <wp:wrapNone/>
              <wp:docPr id="2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9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C4E3A" w14:textId="77777777" w:rsidR="0022319B" w:rsidRPr="00C72516" w:rsidRDefault="0022319B" w:rsidP="00C72516">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C5C76" w14:textId="77777777" w:rsidR="0022319B" w:rsidRPr="005B3D4C" w:rsidRDefault="0022319B" w:rsidP="005B3D4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AA09D" w14:textId="77777777" w:rsidR="0022319B" w:rsidRDefault="0022319B" w:rsidP="00DF4A7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148A8" w14:textId="77777777" w:rsidR="0022319B" w:rsidRDefault="0022319B" w:rsidP="00DF4A7F">
    <w:pPr>
      <w:pStyle w:val="a5"/>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18D67" w14:textId="77777777" w:rsidR="0022319B" w:rsidRPr="006B5364" w:rsidRDefault="0022319B" w:rsidP="00B81E2C">
    <w:pPr>
      <w:pStyle w:val="a5"/>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5440" behindDoc="1" locked="0" layoutInCell="1" allowOverlap="1" wp14:anchorId="7151933C" wp14:editId="618A52A4">
              <wp:simplePos x="0" y="0"/>
              <wp:positionH relativeFrom="column">
                <wp:posOffset>72390</wp:posOffset>
              </wp:positionH>
              <wp:positionV relativeFrom="paragraph">
                <wp:posOffset>-95885</wp:posOffset>
              </wp:positionV>
              <wp:extent cx="1536065" cy="264160"/>
              <wp:effectExtent l="0" t="0" r="1270" b="3175"/>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36A6" w14:textId="77777777" w:rsidR="0022319B" w:rsidRPr="000C2131" w:rsidRDefault="0022319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95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xmrwIAAKs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" filled="f" stroked="f">
              <v:textbox style="mso-fit-shape-to-text:t" inset="0,0,0,0">
                <w:txbxContent>
                  <w:p w14:paraId="68CB36A6" w14:textId="77777777" w:rsidR="0022319B" w:rsidRPr="000C2131" w:rsidRDefault="0022319B"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烏克蘭</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4416" behindDoc="1" locked="0" layoutInCell="1" allowOverlap="1" wp14:anchorId="12914282" wp14:editId="69B14267">
              <wp:simplePos x="0" y="0"/>
              <wp:positionH relativeFrom="column">
                <wp:posOffset>-22860</wp:posOffset>
              </wp:positionH>
              <wp:positionV relativeFrom="paragraph">
                <wp:posOffset>35560</wp:posOffset>
              </wp:positionV>
              <wp:extent cx="1714500" cy="113665"/>
              <wp:effectExtent l="0" t="0" r="3810" b="3175"/>
              <wp:wrapNone/>
              <wp:docPr id="2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32" o:spid="_x0000_s1026" style="position:absolute;margin-left:-1.8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ie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oxEiefwIAAP0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464" behindDoc="1" locked="0" layoutInCell="1" allowOverlap="1" wp14:anchorId="504D46B4" wp14:editId="3F9E46B3">
              <wp:simplePos x="0" y="0"/>
              <wp:positionH relativeFrom="column">
                <wp:posOffset>1693545</wp:posOffset>
              </wp:positionH>
              <wp:positionV relativeFrom="paragraph">
                <wp:posOffset>-78740</wp:posOffset>
              </wp:positionV>
              <wp:extent cx="3718560" cy="338455"/>
              <wp:effectExtent l="7620" t="35560" r="7620" b="35560"/>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3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DGIOgLbwQAAOI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9384" w14:textId="77777777" w:rsidR="0022319B" w:rsidRPr="00562D64" w:rsidRDefault="0022319B"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60B1CAA" wp14:editId="63578537">
              <wp:simplePos x="0" y="0"/>
              <wp:positionH relativeFrom="column">
                <wp:posOffset>3769360</wp:posOffset>
              </wp:positionH>
              <wp:positionV relativeFrom="paragraph">
                <wp:posOffset>-50165</wp:posOffset>
              </wp:positionV>
              <wp:extent cx="1590040" cy="198120"/>
              <wp:effectExtent l="0" t="0" r="3175" b="4445"/>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2F4D7" w14:textId="77777777" w:rsidR="0022319B" w:rsidRPr="000C2131" w:rsidRDefault="0022319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07sQIAALI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lm607sQIAALIFAAAO&#10;AAAAAAAAAAAAAAAAAC4CAABkcnMvZTJvRG9jLnhtbFBLAQItABQABgAIAAAAIQDIAJsQ3wAAAAkB&#10;AAAPAAAAAAAAAAAAAAAAAAsFAABkcnMvZG93bnJldi54bWxQSwUGAAAAAAQABADzAAAAFwYAAAAA&#10;" filled="f" stroked="f">
              <v:textbox style="mso-fit-shape-to-text:t" inset="0,0,0,0">
                <w:txbxContent>
                  <w:p w14:paraId="2F62F4D7" w14:textId="77777777" w:rsidR="0022319B" w:rsidRPr="000C2131" w:rsidRDefault="0022319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2F9E788E" wp14:editId="6D83B6CD">
              <wp:simplePos x="0" y="0"/>
              <wp:positionH relativeFrom="column">
                <wp:posOffset>-1270</wp:posOffset>
              </wp:positionH>
              <wp:positionV relativeFrom="paragraph">
                <wp:posOffset>-78740</wp:posOffset>
              </wp:positionV>
              <wp:extent cx="3707130" cy="338455"/>
              <wp:effectExtent l="8255" t="35560" r="8890" b="35560"/>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6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1A7eg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jetQO3oEAADi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108C0CB" wp14:editId="77D9225B">
              <wp:simplePos x="0" y="0"/>
              <wp:positionH relativeFrom="column">
                <wp:posOffset>3709670</wp:posOffset>
              </wp:positionH>
              <wp:positionV relativeFrom="paragraph">
                <wp:posOffset>35560</wp:posOffset>
              </wp:positionV>
              <wp:extent cx="1714500" cy="113665"/>
              <wp:effectExtent l="4445" t="0" r="0" b="3175"/>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6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hp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2o2Gl+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E970B" w14:textId="77777777" w:rsidR="0022319B" w:rsidRPr="00562D64" w:rsidRDefault="0022319B" w:rsidP="00B81E2C">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007EB94" wp14:editId="2AE5639C">
              <wp:simplePos x="0" y="0"/>
              <wp:positionH relativeFrom="column">
                <wp:posOffset>3769360</wp:posOffset>
              </wp:positionH>
              <wp:positionV relativeFrom="paragraph">
                <wp:posOffset>-50165</wp:posOffset>
              </wp:positionV>
              <wp:extent cx="1590040" cy="198120"/>
              <wp:effectExtent l="0" t="0" r="3175" b="4445"/>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E9118" w14:textId="77777777" w:rsidR="0022319B" w:rsidRPr="000C2131" w:rsidRDefault="0022319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tN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AjQTvo0SM7GHQnDyggC1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cYdtNsQIAALMFAAAO&#10;AAAAAAAAAAAAAAAAAC4CAABkcnMvZTJvRG9jLnhtbFBLAQItABQABgAIAAAAIQDIAJsQ3wAAAAkB&#10;AAAPAAAAAAAAAAAAAAAAAAsFAABkcnMvZG93bnJldi54bWxQSwUGAAAAAAQABADzAAAAFwYAAAAA&#10;" filled="f" stroked="f">
              <v:textbox style="mso-fit-shape-to-text:t" inset="0,0,0,0">
                <w:txbxContent>
                  <w:p w14:paraId="779E9118" w14:textId="77777777" w:rsidR="0022319B" w:rsidRPr="000C2131" w:rsidRDefault="0022319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3D2B1F27" wp14:editId="3A56FFF2">
              <wp:simplePos x="0" y="0"/>
              <wp:positionH relativeFrom="column">
                <wp:posOffset>-1270</wp:posOffset>
              </wp:positionH>
              <wp:positionV relativeFrom="paragraph">
                <wp:posOffset>-78740</wp:posOffset>
              </wp:positionV>
              <wp:extent cx="3707130" cy="338455"/>
              <wp:effectExtent l="8255" t="35560" r="8890" b="35560"/>
              <wp:wrapNone/>
              <wp:docPr id="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aBqcZ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36A5CC85" wp14:editId="11A3C97C">
              <wp:simplePos x="0" y="0"/>
              <wp:positionH relativeFrom="column">
                <wp:posOffset>3709670</wp:posOffset>
              </wp:positionH>
              <wp:positionV relativeFrom="paragraph">
                <wp:posOffset>35560</wp:posOffset>
              </wp:positionV>
              <wp:extent cx="1714500" cy="113665"/>
              <wp:effectExtent l="4445" t="0" r="0" b="3175"/>
              <wp:wrapNone/>
              <wp:docPr id="1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6"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WA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k0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eA7WA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19EC9"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5375523E" wp14:editId="56E0F734">
              <wp:simplePos x="0" y="0"/>
              <wp:positionH relativeFrom="column">
                <wp:posOffset>-13335</wp:posOffset>
              </wp:positionH>
              <wp:positionV relativeFrom="paragraph">
                <wp:posOffset>-78740</wp:posOffset>
              </wp:positionV>
              <wp:extent cx="3090545" cy="338455"/>
              <wp:effectExtent l="5715" t="35560" r="8890" b="35560"/>
              <wp:wrapNone/>
              <wp:docPr id="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0F786833" wp14:editId="19422BFF">
              <wp:simplePos x="0" y="0"/>
              <wp:positionH relativeFrom="column">
                <wp:posOffset>3133090</wp:posOffset>
              </wp:positionH>
              <wp:positionV relativeFrom="paragraph">
                <wp:posOffset>-50165</wp:posOffset>
              </wp:positionV>
              <wp:extent cx="2258695" cy="198120"/>
              <wp:effectExtent l="0" t="0" r="0" b="4445"/>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B6D7" w14:textId="77777777" w:rsidR="0022319B" w:rsidRPr="000C2131" w:rsidRDefault="0022319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lP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BySFlPsgIAALMFAAAO&#10;AAAAAAAAAAAAAAAAAC4CAABkcnMvZTJvRG9jLnhtbFBLAQItABQABgAIAAAAIQCpgfNJ3gAAAAkB&#10;AAAPAAAAAAAAAAAAAAAAAAwFAABkcnMvZG93bnJldi54bWxQSwUGAAAAAAQABADzAAAAFwYAAAAA&#10;" filled="f" stroked="f">
              <v:textbox style="mso-fit-shape-to-text:t" inset="0,0,0,0">
                <w:txbxContent>
                  <w:p w14:paraId="1262B6D7" w14:textId="77777777" w:rsidR="0022319B" w:rsidRPr="000C2131" w:rsidRDefault="0022319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A9E8358" wp14:editId="4E21992A">
              <wp:simplePos x="0" y="0"/>
              <wp:positionH relativeFrom="column">
                <wp:posOffset>3081020</wp:posOffset>
              </wp:positionH>
              <wp:positionV relativeFrom="paragraph">
                <wp:posOffset>35560</wp:posOffset>
              </wp:positionV>
              <wp:extent cx="2339975" cy="113665"/>
              <wp:effectExtent l="4445" t="0" r="0" b="3175"/>
              <wp:wrapNone/>
              <wp:docPr id="1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3"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Fwfw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cE0hcH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EE522"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79FDC40F" wp14:editId="1757718E">
              <wp:simplePos x="0" y="0"/>
              <wp:positionH relativeFrom="column">
                <wp:posOffset>3769360</wp:posOffset>
              </wp:positionH>
              <wp:positionV relativeFrom="paragraph">
                <wp:posOffset>-50165</wp:posOffset>
              </wp:positionV>
              <wp:extent cx="1590040" cy="198120"/>
              <wp:effectExtent l="0" t="0" r="3175" b="4445"/>
              <wp:wrapNone/>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CF08C" w14:textId="77777777" w:rsidR="0022319B" w:rsidRPr="000C2131" w:rsidRDefault="0022319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3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f+T63sQIAALIFAAAO&#10;AAAAAAAAAAAAAAAAAC4CAABkcnMvZTJvRG9jLnhtbFBLAQItABQABgAIAAAAIQDIAJsQ3wAAAAkB&#10;AAAPAAAAAAAAAAAAAAAAAAsFAABkcnMvZG93bnJldi54bWxQSwUGAAAAAAQABADzAAAAFwYAAAAA&#10;" filled="f" stroked="f">
              <v:textbox style="mso-fit-shape-to-text:t" inset="0,0,0,0">
                <w:txbxContent>
                  <w:p w14:paraId="417CF08C" w14:textId="77777777" w:rsidR="0022319B" w:rsidRPr="000C2131" w:rsidRDefault="0022319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10AC230A" wp14:editId="36C8F0EE">
              <wp:simplePos x="0" y="0"/>
              <wp:positionH relativeFrom="column">
                <wp:posOffset>-1270</wp:posOffset>
              </wp:positionH>
              <wp:positionV relativeFrom="paragraph">
                <wp:posOffset>-78740</wp:posOffset>
              </wp:positionV>
              <wp:extent cx="3707130" cy="338455"/>
              <wp:effectExtent l="8255" t="35560" r="8890" b="35560"/>
              <wp:wrapNone/>
              <wp:docPr id="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ACL0N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55CF9A13" wp14:editId="1856ACE9">
              <wp:simplePos x="0" y="0"/>
              <wp:positionH relativeFrom="column">
                <wp:posOffset>3709670</wp:posOffset>
              </wp:positionH>
              <wp:positionV relativeFrom="paragraph">
                <wp:posOffset>35560</wp:posOffset>
              </wp:positionV>
              <wp:extent cx="1714500" cy="113665"/>
              <wp:effectExtent l="4445" t="0" r="0" b="3175"/>
              <wp:wrapNone/>
              <wp:docPr id="1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zB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aN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QLzMF+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E4207" w14:textId="77777777" w:rsidR="0022319B" w:rsidRPr="00562D64" w:rsidRDefault="0022319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0343099" wp14:editId="7D394222">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04C8B" w14:textId="77777777" w:rsidR="0022319B" w:rsidRPr="000C2131" w:rsidRDefault="0022319B"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3"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g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x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H4cwGCwAgAAswUAAA4A&#10;AAAAAAAAAAAAAAAALgIAAGRycy9lMm9Eb2MueG1sUEsBAi0AFAAGAAgAAAAhAMgAmxDfAAAACQEA&#10;AA8AAAAAAAAAAAAAAAAACgUAAGRycy9kb3ducmV2LnhtbFBLBQYAAAAABAAEAPMAAAAWBgAAAAA=&#10;" filled="f" stroked="f">
              <v:textbox style="mso-fit-shape-to-text:t" inset="0,0,0,0">
                <w:txbxContent>
                  <w:p w14:paraId="35404C8B" w14:textId="77777777" w:rsidR="0022319B" w:rsidRPr="000C2131" w:rsidRDefault="0022319B" w:rsidP="00B862E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18AB096A" wp14:editId="7494F31C">
              <wp:simplePos x="0" y="0"/>
              <wp:positionH relativeFrom="column">
                <wp:posOffset>-1270</wp:posOffset>
              </wp:positionH>
              <wp:positionV relativeFrom="paragraph">
                <wp:posOffset>-78740</wp:posOffset>
              </wp:positionV>
              <wp:extent cx="3707130" cy="338455"/>
              <wp:effectExtent l="8255" t="35560" r="8890" b="35560"/>
              <wp:wrapNone/>
              <wp:docPr id="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polyline id="Freeform 10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13F5D94" wp14:editId="46F5B98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00"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CC3572"/>
    <w:multiLevelType w:val="multilevel"/>
    <w:tmpl w:val="6EB82958"/>
    <w:lvl w:ilvl="0">
      <w:start w:val="1"/>
      <w:numFmt w:val="decimal"/>
      <w:lvlText w:val="%1."/>
      <w:lvlJc w:val="left"/>
      <w:pPr>
        <w:tabs>
          <w:tab w:val="num" w:pos="1521"/>
        </w:tabs>
        <w:ind w:left="1521" w:hanging="360"/>
      </w:pPr>
      <w:rPr>
        <w:rFonts w:cs="CorporateE-RegularItalic"/>
      </w:r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AA63BBB"/>
    <w:multiLevelType w:val="hybridMultilevel"/>
    <w:tmpl w:val="F800CB4C"/>
    <w:lvl w:ilvl="0" w:tplc="27AA0C2A">
      <w:start w:val="2"/>
      <w:numFmt w:val="decimal"/>
      <w:lvlText w:val="%1."/>
      <w:lvlJc w:val="left"/>
      <w:pPr>
        <w:tabs>
          <w:tab w:val="num" w:pos="947"/>
        </w:tabs>
        <w:ind w:left="947" w:hanging="465"/>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5">
    <w:nsid w:val="0B4A4052"/>
    <w:multiLevelType w:val="hybridMultilevel"/>
    <w:tmpl w:val="57CC9D40"/>
    <w:lvl w:ilvl="0" w:tplc="14EE3A7E">
      <w:start w:val="1"/>
      <w:numFmt w:val="decimal"/>
      <w:lvlText w:val="%1."/>
      <w:lvlJc w:val="left"/>
      <w:pPr>
        <w:tabs>
          <w:tab w:val="num" w:pos="450"/>
        </w:tabs>
        <w:ind w:left="450" w:hanging="450"/>
      </w:pPr>
      <w:rPr>
        <w:rFonts w:ascii="Times New Roman" w:eastAsia="標楷體" w:hAnsi="標楷體" w:cs="Times New Roman"/>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47A4BE5"/>
    <w:multiLevelType w:val="hybridMultilevel"/>
    <w:tmpl w:val="3E3CEE86"/>
    <w:lvl w:ilvl="0" w:tplc="0562D0F8">
      <w:start w:val="1"/>
      <w:numFmt w:val="taiwaneseCountingThousand"/>
      <w:lvlText w:val="（%1）"/>
      <w:lvlJc w:val="left"/>
      <w:pPr>
        <w:tabs>
          <w:tab w:val="num" w:pos="956"/>
        </w:tabs>
        <w:ind w:left="956" w:hanging="720"/>
      </w:pPr>
      <w:rPr>
        <w:rFonts w:hint="default"/>
      </w:rPr>
    </w:lvl>
    <w:lvl w:ilvl="1" w:tplc="04090019" w:tentative="1">
      <w:start w:val="1"/>
      <w:numFmt w:val="ideographTraditional"/>
      <w:lvlText w:val="%2、"/>
      <w:lvlJc w:val="left"/>
      <w:pPr>
        <w:tabs>
          <w:tab w:val="num" w:pos="1196"/>
        </w:tabs>
        <w:ind w:left="1196" w:hanging="480"/>
      </w:pPr>
    </w:lvl>
    <w:lvl w:ilvl="2" w:tplc="0409001B" w:tentative="1">
      <w:start w:val="1"/>
      <w:numFmt w:val="lowerRoman"/>
      <w:lvlText w:val="%3."/>
      <w:lvlJc w:val="right"/>
      <w:pPr>
        <w:tabs>
          <w:tab w:val="num" w:pos="1676"/>
        </w:tabs>
        <w:ind w:left="1676" w:hanging="480"/>
      </w:pPr>
    </w:lvl>
    <w:lvl w:ilvl="3" w:tplc="0409000F" w:tentative="1">
      <w:start w:val="1"/>
      <w:numFmt w:val="decimal"/>
      <w:lvlText w:val="%4."/>
      <w:lvlJc w:val="left"/>
      <w:pPr>
        <w:tabs>
          <w:tab w:val="num" w:pos="2156"/>
        </w:tabs>
        <w:ind w:left="2156" w:hanging="480"/>
      </w:pPr>
    </w:lvl>
    <w:lvl w:ilvl="4" w:tplc="04090019" w:tentative="1">
      <w:start w:val="1"/>
      <w:numFmt w:val="ideographTraditional"/>
      <w:lvlText w:val="%5、"/>
      <w:lvlJc w:val="left"/>
      <w:pPr>
        <w:tabs>
          <w:tab w:val="num" w:pos="2636"/>
        </w:tabs>
        <w:ind w:left="2636" w:hanging="480"/>
      </w:pPr>
    </w:lvl>
    <w:lvl w:ilvl="5" w:tplc="0409001B" w:tentative="1">
      <w:start w:val="1"/>
      <w:numFmt w:val="lowerRoman"/>
      <w:lvlText w:val="%6."/>
      <w:lvlJc w:val="right"/>
      <w:pPr>
        <w:tabs>
          <w:tab w:val="num" w:pos="3116"/>
        </w:tabs>
        <w:ind w:left="3116" w:hanging="480"/>
      </w:pPr>
    </w:lvl>
    <w:lvl w:ilvl="6" w:tplc="0409000F" w:tentative="1">
      <w:start w:val="1"/>
      <w:numFmt w:val="decimal"/>
      <w:lvlText w:val="%7."/>
      <w:lvlJc w:val="left"/>
      <w:pPr>
        <w:tabs>
          <w:tab w:val="num" w:pos="3596"/>
        </w:tabs>
        <w:ind w:left="3596" w:hanging="480"/>
      </w:pPr>
    </w:lvl>
    <w:lvl w:ilvl="7" w:tplc="04090019" w:tentative="1">
      <w:start w:val="1"/>
      <w:numFmt w:val="ideographTraditional"/>
      <w:lvlText w:val="%8、"/>
      <w:lvlJc w:val="left"/>
      <w:pPr>
        <w:tabs>
          <w:tab w:val="num" w:pos="4076"/>
        </w:tabs>
        <w:ind w:left="4076" w:hanging="480"/>
      </w:pPr>
    </w:lvl>
    <w:lvl w:ilvl="8" w:tplc="0409001B" w:tentative="1">
      <w:start w:val="1"/>
      <w:numFmt w:val="lowerRoman"/>
      <w:lvlText w:val="%9."/>
      <w:lvlJc w:val="right"/>
      <w:pPr>
        <w:tabs>
          <w:tab w:val="num" w:pos="4556"/>
        </w:tabs>
        <w:ind w:left="4556" w:hanging="480"/>
      </w:pPr>
    </w:lvl>
  </w:abstractNum>
  <w:abstractNum w:abstractNumId="7">
    <w:nsid w:val="14E82AF3"/>
    <w:multiLevelType w:val="hybridMultilevel"/>
    <w:tmpl w:val="B64E66A2"/>
    <w:lvl w:ilvl="0" w:tplc="2A9AB9BE">
      <w:start w:val="2"/>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8">
    <w:nsid w:val="164C0F8D"/>
    <w:multiLevelType w:val="hybridMultilevel"/>
    <w:tmpl w:val="5E18277E"/>
    <w:lvl w:ilvl="0" w:tplc="DECA70EA">
      <w:start w:val="1"/>
      <w:numFmt w:val="decimal"/>
      <w:lvlText w:val="%1."/>
      <w:lvlJc w:val="left"/>
      <w:pPr>
        <w:tabs>
          <w:tab w:val="num" w:pos="1176"/>
        </w:tabs>
        <w:ind w:left="1176" w:hanging="360"/>
      </w:pPr>
      <w:rPr>
        <w:rFonts w:hint="eastAsia"/>
      </w:rPr>
    </w:lvl>
    <w:lvl w:ilvl="1" w:tplc="04090019">
      <w:start w:val="1"/>
      <w:numFmt w:val="ideographTraditional"/>
      <w:lvlText w:val="%2、"/>
      <w:lvlJc w:val="left"/>
      <w:pPr>
        <w:tabs>
          <w:tab w:val="num" w:pos="936"/>
        </w:tabs>
        <w:ind w:left="936" w:hanging="480"/>
      </w:pPr>
    </w:lvl>
    <w:lvl w:ilvl="2" w:tplc="66E854D6">
      <w:numFmt w:val="none"/>
      <w:lvlText w:val="%3、"/>
      <w:lvlJc w:val="left"/>
      <w:pPr>
        <w:ind w:left="1416" w:hanging="480"/>
      </w:pPr>
      <w:rPr>
        <w:rFonts w:hint="default"/>
      </w:rPr>
    </w:lvl>
    <w:lvl w:ilvl="3" w:tplc="0409000F" w:tentative="1">
      <w:start w:val="1"/>
      <w:numFmt w:val="decimal"/>
      <w:lvlText w:val="%4."/>
      <w:lvlJc w:val="left"/>
      <w:pPr>
        <w:tabs>
          <w:tab w:val="num" w:pos="1896"/>
        </w:tabs>
        <w:ind w:left="1896" w:hanging="480"/>
      </w:pPr>
    </w:lvl>
    <w:lvl w:ilvl="4" w:tplc="04090019" w:tentative="1">
      <w:start w:val="1"/>
      <w:numFmt w:val="ideographTraditional"/>
      <w:lvlText w:val="%5、"/>
      <w:lvlJc w:val="left"/>
      <w:pPr>
        <w:tabs>
          <w:tab w:val="num" w:pos="2376"/>
        </w:tabs>
        <w:ind w:left="2376" w:hanging="480"/>
      </w:pPr>
    </w:lvl>
    <w:lvl w:ilvl="5" w:tplc="0409001B" w:tentative="1">
      <w:start w:val="1"/>
      <w:numFmt w:val="lowerRoman"/>
      <w:lvlText w:val="%6."/>
      <w:lvlJc w:val="right"/>
      <w:pPr>
        <w:tabs>
          <w:tab w:val="num" w:pos="2856"/>
        </w:tabs>
        <w:ind w:left="2856" w:hanging="480"/>
      </w:pPr>
    </w:lvl>
    <w:lvl w:ilvl="6" w:tplc="0409000F" w:tentative="1">
      <w:start w:val="1"/>
      <w:numFmt w:val="decimal"/>
      <w:lvlText w:val="%7."/>
      <w:lvlJc w:val="left"/>
      <w:pPr>
        <w:tabs>
          <w:tab w:val="num" w:pos="3336"/>
        </w:tabs>
        <w:ind w:left="3336" w:hanging="480"/>
      </w:pPr>
    </w:lvl>
    <w:lvl w:ilvl="7" w:tplc="04090019" w:tentative="1">
      <w:start w:val="1"/>
      <w:numFmt w:val="ideographTraditional"/>
      <w:lvlText w:val="%8、"/>
      <w:lvlJc w:val="left"/>
      <w:pPr>
        <w:tabs>
          <w:tab w:val="num" w:pos="3816"/>
        </w:tabs>
        <w:ind w:left="3816" w:hanging="480"/>
      </w:pPr>
    </w:lvl>
    <w:lvl w:ilvl="8" w:tplc="0409001B" w:tentative="1">
      <w:start w:val="1"/>
      <w:numFmt w:val="lowerRoman"/>
      <w:lvlText w:val="%9."/>
      <w:lvlJc w:val="right"/>
      <w:pPr>
        <w:tabs>
          <w:tab w:val="num" w:pos="4296"/>
        </w:tabs>
        <w:ind w:left="4296" w:hanging="480"/>
      </w:pPr>
    </w:lvl>
  </w:abstractNum>
  <w:abstractNum w:abstractNumId="9">
    <w:nsid w:val="17F71E16"/>
    <w:multiLevelType w:val="hybridMultilevel"/>
    <w:tmpl w:val="9F306FE8"/>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12">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3">
    <w:nsid w:val="21CB1D73"/>
    <w:multiLevelType w:val="hybridMultilevel"/>
    <w:tmpl w:val="C780092A"/>
    <w:lvl w:ilvl="0" w:tplc="00FABEDC">
      <w:start w:val="1"/>
      <w:numFmt w:val="decimal"/>
      <w:lvlText w:val="%1."/>
      <w:lvlJc w:val="left"/>
      <w:pPr>
        <w:tabs>
          <w:tab w:val="num" w:pos="495"/>
        </w:tabs>
        <w:ind w:left="495" w:hanging="495"/>
      </w:pPr>
      <w:rPr>
        <w:rFonts w:ascii="Times New Roman" w:eastAsia="Times New Roman" w:hAnsi="Times New Roman" w:cs="Times New Roman"/>
        <w:sz w:val="32"/>
      </w:rPr>
    </w:lvl>
    <w:lvl w:ilvl="1" w:tplc="25BC0CDA">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16">
    <w:nsid w:val="28E33EBC"/>
    <w:multiLevelType w:val="hybridMultilevel"/>
    <w:tmpl w:val="D270A47E"/>
    <w:lvl w:ilvl="0" w:tplc="20DA9F24">
      <w:start w:val="1"/>
      <w:numFmt w:val="lowerLetter"/>
      <w:lvlText w:val="(%1)"/>
      <w:lvlJc w:val="left"/>
      <w:pPr>
        <w:tabs>
          <w:tab w:val="num" w:pos="1202"/>
        </w:tabs>
        <w:ind w:left="1202" w:hanging="720"/>
      </w:pPr>
      <w:rPr>
        <w:rFonts w:hint="default"/>
      </w:rPr>
    </w:lvl>
    <w:lvl w:ilvl="1" w:tplc="04090019" w:tentative="1">
      <w:start w:val="1"/>
      <w:numFmt w:val="ideographTraditional"/>
      <w:lvlText w:val="%2、"/>
      <w:lvlJc w:val="left"/>
      <w:pPr>
        <w:tabs>
          <w:tab w:val="num" w:pos="1442"/>
        </w:tabs>
        <w:ind w:left="1442" w:hanging="480"/>
      </w:pPr>
    </w:lvl>
    <w:lvl w:ilvl="2" w:tplc="0409001B" w:tentative="1">
      <w:start w:val="1"/>
      <w:numFmt w:val="lowerRoman"/>
      <w:lvlText w:val="%3."/>
      <w:lvlJc w:val="right"/>
      <w:pPr>
        <w:tabs>
          <w:tab w:val="num" w:pos="1922"/>
        </w:tabs>
        <w:ind w:left="1922" w:hanging="480"/>
      </w:p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17">
    <w:nsid w:val="2B173CB4"/>
    <w:multiLevelType w:val="hybridMultilevel"/>
    <w:tmpl w:val="C92C1C38"/>
    <w:lvl w:ilvl="0" w:tplc="434AE466">
      <w:start w:val="1"/>
      <w:numFmt w:val="taiwaneseCountingThousand"/>
      <w:lvlText w:val="（%1）"/>
      <w:lvlJc w:val="left"/>
      <w:pPr>
        <w:tabs>
          <w:tab w:val="num" w:pos="1185"/>
        </w:tabs>
        <w:ind w:left="1185" w:hanging="8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CA2F78"/>
    <w:multiLevelType w:val="hybridMultilevel"/>
    <w:tmpl w:val="07B876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70C7BDA"/>
    <w:multiLevelType w:val="hybridMultilevel"/>
    <w:tmpl w:val="335E2EC4"/>
    <w:lvl w:ilvl="0" w:tplc="C23296D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7817EDD"/>
    <w:multiLevelType w:val="hybridMultilevel"/>
    <w:tmpl w:val="516AB320"/>
    <w:lvl w:ilvl="0" w:tplc="384077DE">
      <w:start w:val="1"/>
      <w:numFmt w:val="bullet"/>
      <w:lvlText w:val=""/>
      <w:lvlJc w:val="left"/>
      <w:pPr>
        <w:tabs>
          <w:tab w:val="num" w:pos="960"/>
        </w:tabs>
        <w:ind w:left="960" w:hanging="480"/>
      </w:pPr>
      <w:rPr>
        <w:rFonts w:ascii="Wingdings" w:hAnsi="Wingdings" w:hint="default"/>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E627BEC"/>
    <w:multiLevelType w:val="hybridMultilevel"/>
    <w:tmpl w:val="9D703896"/>
    <w:lvl w:ilvl="0" w:tplc="17A6A762">
      <w:start w:val="1"/>
      <w:numFmt w:val="taiwaneseCountingThousand"/>
      <w:lvlText w:val="%1、"/>
      <w:lvlJc w:val="left"/>
      <w:pPr>
        <w:tabs>
          <w:tab w:val="num" w:pos="1078"/>
        </w:tabs>
        <w:ind w:left="1078"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4106C5B"/>
    <w:multiLevelType w:val="hybridMultilevel"/>
    <w:tmpl w:val="A86A99CC"/>
    <w:lvl w:ilvl="0" w:tplc="0EDA3D56">
      <w:start w:val="1"/>
      <w:numFmt w:val="taiwaneseCountingThousand"/>
      <w:lvlText w:val="(%1)"/>
      <w:lvlJc w:val="left"/>
      <w:pPr>
        <w:tabs>
          <w:tab w:val="num" w:pos="1094"/>
        </w:tabs>
        <w:ind w:left="1094" w:hanging="480"/>
      </w:pPr>
      <w:rPr>
        <w:rFonts w:hint="eastAsia"/>
      </w:rPr>
    </w:lvl>
    <w:lvl w:ilvl="1" w:tplc="04090019">
      <w:start w:val="1"/>
      <w:numFmt w:val="ideographTraditional"/>
      <w:lvlText w:val="%2、"/>
      <w:lvlJc w:val="left"/>
      <w:pPr>
        <w:tabs>
          <w:tab w:val="num" w:pos="1574"/>
        </w:tabs>
        <w:ind w:left="1574" w:hanging="480"/>
      </w:pPr>
    </w:lvl>
    <w:lvl w:ilvl="2" w:tplc="C48CE372">
      <w:start w:val="1"/>
      <w:numFmt w:val="decimal"/>
      <w:lvlText w:val="%3."/>
      <w:lvlJc w:val="left"/>
      <w:pPr>
        <w:tabs>
          <w:tab w:val="num" w:pos="1934"/>
        </w:tabs>
        <w:ind w:left="1934" w:hanging="360"/>
      </w:pPr>
      <w:rPr>
        <w:rFonts w:hint="eastAsia"/>
      </w:rPr>
    </w:lvl>
    <w:lvl w:ilvl="3" w:tplc="0409000F" w:tentative="1">
      <w:start w:val="1"/>
      <w:numFmt w:val="decimal"/>
      <w:lvlText w:val="%4."/>
      <w:lvlJc w:val="left"/>
      <w:pPr>
        <w:tabs>
          <w:tab w:val="num" w:pos="2534"/>
        </w:tabs>
        <w:ind w:left="2534" w:hanging="480"/>
      </w:pPr>
    </w:lvl>
    <w:lvl w:ilvl="4" w:tplc="04090019" w:tentative="1">
      <w:start w:val="1"/>
      <w:numFmt w:val="ideographTraditional"/>
      <w:lvlText w:val="%5、"/>
      <w:lvlJc w:val="left"/>
      <w:pPr>
        <w:tabs>
          <w:tab w:val="num" w:pos="3014"/>
        </w:tabs>
        <w:ind w:left="3014" w:hanging="480"/>
      </w:pPr>
    </w:lvl>
    <w:lvl w:ilvl="5" w:tplc="0409001B" w:tentative="1">
      <w:start w:val="1"/>
      <w:numFmt w:val="lowerRoman"/>
      <w:lvlText w:val="%6."/>
      <w:lvlJc w:val="right"/>
      <w:pPr>
        <w:tabs>
          <w:tab w:val="num" w:pos="3494"/>
        </w:tabs>
        <w:ind w:left="3494" w:hanging="480"/>
      </w:pPr>
    </w:lvl>
    <w:lvl w:ilvl="6" w:tplc="0409000F" w:tentative="1">
      <w:start w:val="1"/>
      <w:numFmt w:val="decimal"/>
      <w:lvlText w:val="%7."/>
      <w:lvlJc w:val="left"/>
      <w:pPr>
        <w:tabs>
          <w:tab w:val="num" w:pos="3974"/>
        </w:tabs>
        <w:ind w:left="3974" w:hanging="480"/>
      </w:pPr>
    </w:lvl>
    <w:lvl w:ilvl="7" w:tplc="04090019" w:tentative="1">
      <w:start w:val="1"/>
      <w:numFmt w:val="ideographTraditional"/>
      <w:lvlText w:val="%8、"/>
      <w:lvlJc w:val="left"/>
      <w:pPr>
        <w:tabs>
          <w:tab w:val="num" w:pos="4454"/>
        </w:tabs>
        <w:ind w:left="4454" w:hanging="480"/>
      </w:pPr>
    </w:lvl>
    <w:lvl w:ilvl="8" w:tplc="0409001B" w:tentative="1">
      <w:start w:val="1"/>
      <w:numFmt w:val="lowerRoman"/>
      <w:lvlText w:val="%9."/>
      <w:lvlJc w:val="right"/>
      <w:pPr>
        <w:tabs>
          <w:tab w:val="num" w:pos="4934"/>
        </w:tabs>
        <w:ind w:left="4934" w:hanging="480"/>
      </w:pPr>
    </w:lvl>
  </w:abstractNum>
  <w:abstractNum w:abstractNumId="23">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24">
    <w:nsid w:val="53A940E9"/>
    <w:multiLevelType w:val="hybridMultilevel"/>
    <w:tmpl w:val="C434A978"/>
    <w:lvl w:ilvl="0" w:tplc="B14E7382">
      <w:start w:val="1"/>
      <w:numFmt w:val="decimal"/>
      <w:lvlText w:val="%1."/>
      <w:lvlJc w:val="left"/>
      <w:pPr>
        <w:tabs>
          <w:tab w:val="num" w:pos="450"/>
        </w:tabs>
        <w:ind w:left="450" w:hanging="450"/>
      </w:pPr>
      <w:rPr>
        <w:rFonts w:ascii="標楷體" w:eastAsia="標楷體" w:hAnsi="標楷體" w:hint="default"/>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4E81E75"/>
    <w:multiLevelType w:val="multilevel"/>
    <w:tmpl w:val="18725424"/>
    <w:lvl w:ilvl="0">
      <w:start w:val="1"/>
      <w:numFmt w:val="decimal"/>
      <w:lvlText w:val="%1."/>
      <w:lvlJc w:val="left"/>
      <w:pPr>
        <w:tabs>
          <w:tab w:val="num" w:pos="1641"/>
        </w:tabs>
        <w:ind w:left="1641" w:hanging="480"/>
      </w:pPr>
    </w:lvl>
    <w:lvl w:ilvl="1">
      <w:start w:val="1"/>
      <w:numFmt w:val="ideographTraditional"/>
      <w:lvlText w:val="%2、"/>
      <w:lvlJc w:val="left"/>
      <w:pPr>
        <w:tabs>
          <w:tab w:val="num" w:pos="2121"/>
        </w:tabs>
        <w:ind w:left="2121" w:hanging="480"/>
      </w:pPr>
    </w:lvl>
    <w:lvl w:ilvl="2">
      <w:start w:val="1"/>
      <w:numFmt w:val="lowerRoman"/>
      <w:lvlText w:val="%3."/>
      <w:lvlJc w:val="right"/>
      <w:pPr>
        <w:tabs>
          <w:tab w:val="num" w:pos="2601"/>
        </w:tabs>
        <w:ind w:left="2601" w:hanging="480"/>
      </w:pPr>
    </w:lvl>
    <w:lvl w:ilvl="3">
      <w:start w:val="1"/>
      <w:numFmt w:val="decimal"/>
      <w:lvlText w:val="%4."/>
      <w:lvlJc w:val="left"/>
      <w:pPr>
        <w:tabs>
          <w:tab w:val="num" w:pos="3081"/>
        </w:tabs>
        <w:ind w:left="3081" w:hanging="480"/>
      </w:pPr>
    </w:lvl>
    <w:lvl w:ilvl="4">
      <w:start w:val="1"/>
      <w:numFmt w:val="ideographTraditional"/>
      <w:lvlText w:val="%5、"/>
      <w:lvlJc w:val="left"/>
      <w:pPr>
        <w:tabs>
          <w:tab w:val="num" w:pos="3561"/>
        </w:tabs>
        <w:ind w:left="3561" w:hanging="480"/>
      </w:pPr>
    </w:lvl>
    <w:lvl w:ilvl="5">
      <w:start w:val="1"/>
      <w:numFmt w:val="lowerRoman"/>
      <w:lvlText w:val="%6."/>
      <w:lvlJc w:val="right"/>
      <w:pPr>
        <w:tabs>
          <w:tab w:val="num" w:pos="4041"/>
        </w:tabs>
        <w:ind w:left="4041" w:hanging="480"/>
      </w:pPr>
    </w:lvl>
    <w:lvl w:ilvl="6">
      <w:start w:val="1"/>
      <w:numFmt w:val="decimal"/>
      <w:lvlText w:val="%7."/>
      <w:lvlJc w:val="left"/>
      <w:pPr>
        <w:tabs>
          <w:tab w:val="num" w:pos="4521"/>
        </w:tabs>
        <w:ind w:left="4521" w:hanging="480"/>
      </w:pPr>
    </w:lvl>
    <w:lvl w:ilvl="7">
      <w:start w:val="1"/>
      <w:numFmt w:val="ideographTraditional"/>
      <w:lvlText w:val="%8、"/>
      <w:lvlJc w:val="left"/>
      <w:pPr>
        <w:tabs>
          <w:tab w:val="num" w:pos="5001"/>
        </w:tabs>
        <w:ind w:left="5001" w:hanging="480"/>
      </w:pPr>
    </w:lvl>
    <w:lvl w:ilvl="8">
      <w:start w:val="1"/>
      <w:numFmt w:val="lowerRoman"/>
      <w:lvlText w:val="%9."/>
      <w:lvlJc w:val="right"/>
      <w:pPr>
        <w:tabs>
          <w:tab w:val="num" w:pos="5481"/>
        </w:tabs>
        <w:ind w:left="5481" w:hanging="480"/>
      </w:pPr>
    </w:lvl>
  </w:abstractNum>
  <w:abstractNum w:abstractNumId="26">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7">
    <w:nsid w:val="62AE6F03"/>
    <w:multiLevelType w:val="hybridMultilevel"/>
    <w:tmpl w:val="372A9912"/>
    <w:lvl w:ilvl="0" w:tplc="6E4605D4">
      <w:start w:val="1"/>
      <w:numFmt w:val="decimal"/>
      <w:lvlText w:val="%1."/>
      <w:lvlJc w:val="left"/>
      <w:pPr>
        <w:tabs>
          <w:tab w:val="num" w:pos="1521"/>
        </w:tabs>
        <w:ind w:left="1521" w:hanging="360"/>
      </w:pPr>
      <w:rPr>
        <w:rFonts w:cs="CorporateE-RegularItalic"/>
      </w:rPr>
    </w:lvl>
    <w:lvl w:ilvl="1" w:tplc="04090019" w:tentative="1">
      <w:start w:val="1"/>
      <w:numFmt w:val="ideographTraditional"/>
      <w:lvlText w:val="%2、"/>
      <w:lvlJc w:val="left"/>
      <w:pPr>
        <w:tabs>
          <w:tab w:val="num" w:pos="2121"/>
        </w:tabs>
        <w:ind w:left="2121" w:hanging="480"/>
      </w:pPr>
    </w:lvl>
    <w:lvl w:ilvl="2" w:tplc="0409001B" w:tentative="1">
      <w:start w:val="1"/>
      <w:numFmt w:val="lowerRoman"/>
      <w:lvlText w:val="%3."/>
      <w:lvlJc w:val="right"/>
      <w:pPr>
        <w:tabs>
          <w:tab w:val="num" w:pos="2601"/>
        </w:tabs>
        <w:ind w:left="2601" w:hanging="480"/>
      </w:pPr>
    </w:lvl>
    <w:lvl w:ilvl="3" w:tplc="0409000F" w:tentative="1">
      <w:start w:val="1"/>
      <w:numFmt w:val="decimal"/>
      <w:lvlText w:val="%4."/>
      <w:lvlJc w:val="left"/>
      <w:pPr>
        <w:tabs>
          <w:tab w:val="num" w:pos="3081"/>
        </w:tabs>
        <w:ind w:left="3081" w:hanging="480"/>
      </w:pPr>
    </w:lvl>
    <w:lvl w:ilvl="4" w:tplc="04090019" w:tentative="1">
      <w:start w:val="1"/>
      <w:numFmt w:val="ideographTraditional"/>
      <w:lvlText w:val="%5、"/>
      <w:lvlJc w:val="left"/>
      <w:pPr>
        <w:tabs>
          <w:tab w:val="num" w:pos="3561"/>
        </w:tabs>
        <w:ind w:left="3561" w:hanging="480"/>
      </w:pPr>
    </w:lvl>
    <w:lvl w:ilvl="5" w:tplc="0409001B" w:tentative="1">
      <w:start w:val="1"/>
      <w:numFmt w:val="lowerRoman"/>
      <w:lvlText w:val="%6."/>
      <w:lvlJc w:val="right"/>
      <w:pPr>
        <w:tabs>
          <w:tab w:val="num" w:pos="4041"/>
        </w:tabs>
        <w:ind w:left="4041" w:hanging="480"/>
      </w:pPr>
    </w:lvl>
    <w:lvl w:ilvl="6" w:tplc="0409000F" w:tentative="1">
      <w:start w:val="1"/>
      <w:numFmt w:val="decimal"/>
      <w:lvlText w:val="%7."/>
      <w:lvlJc w:val="left"/>
      <w:pPr>
        <w:tabs>
          <w:tab w:val="num" w:pos="4521"/>
        </w:tabs>
        <w:ind w:left="4521" w:hanging="480"/>
      </w:pPr>
    </w:lvl>
    <w:lvl w:ilvl="7" w:tplc="04090019" w:tentative="1">
      <w:start w:val="1"/>
      <w:numFmt w:val="ideographTraditional"/>
      <w:lvlText w:val="%8、"/>
      <w:lvlJc w:val="left"/>
      <w:pPr>
        <w:tabs>
          <w:tab w:val="num" w:pos="5001"/>
        </w:tabs>
        <w:ind w:left="5001" w:hanging="480"/>
      </w:pPr>
    </w:lvl>
    <w:lvl w:ilvl="8" w:tplc="0409001B" w:tentative="1">
      <w:start w:val="1"/>
      <w:numFmt w:val="lowerRoman"/>
      <w:lvlText w:val="%9."/>
      <w:lvlJc w:val="right"/>
      <w:pPr>
        <w:tabs>
          <w:tab w:val="num" w:pos="5481"/>
        </w:tabs>
        <w:ind w:left="5481" w:hanging="480"/>
      </w:pPr>
    </w:lvl>
  </w:abstractNum>
  <w:abstractNum w:abstractNumId="2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DE210F"/>
    <w:multiLevelType w:val="hybridMultilevel"/>
    <w:tmpl w:val="4174714E"/>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7EF70E02"/>
    <w:multiLevelType w:val="multilevel"/>
    <w:tmpl w:val="B9B4E7B6"/>
    <w:lvl w:ilvl="0">
      <w:start w:val="1"/>
      <w:numFmt w:val="upperLetter"/>
      <w:lvlText w:val="%1."/>
      <w:lvlJc w:val="left"/>
      <w:pPr>
        <w:tabs>
          <w:tab w:val="num" w:pos="960"/>
        </w:tabs>
        <w:ind w:left="960" w:hanging="480"/>
      </w:pPr>
    </w:lvl>
    <w:lvl w:ilvl="1">
      <w:start w:val="1"/>
      <w:numFmt w:val="decimal"/>
      <w:lvlText w:val="%1.%2"/>
      <w:lvlJc w:val="left"/>
      <w:pPr>
        <w:tabs>
          <w:tab w:val="num" w:pos="1472"/>
        </w:tabs>
        <w:ind w:left="1472" w:hanging="567"/>
      </w:pPr>
    </w:lvl>
    <w:lvl w:ilvl="2">
      <w:start w:val="1"/>
      <w:numFmt w:val="decimal"/>
      <w:lvlText w:val="%1.%2.%3"/>
      <w:lvlJc w:val="left"/>
      <w:pPr>
        <w:tabs>
          <w:tab w:val="num" w:pos="1898"/>
        </w:tabs>
        <w:ind w:left="1898" w:hanging="567"/>
      </w:pPr>
      <w:rPr>
        <w:color w:val="auto"/>
      </w:rPr>
    </w:lvl>
    <w:lvl w:ilvl="3">
      <w:start w:val="1"/>
      <w:numFmt w:val="decimal"/>
      <w:lvlText w:val="%1.%2.%3.%4"/>
      <w:lvlJc w:val="left"/>
      <w:pPr>
        <w:tabs>
          <w:tab w:val="num" w:pos="2464"/>
        </w:tabs>
        <w:ind w:left="2464" w:hanging="708"/>
      </w:pPr>
    </w:lvl>
    <w:lvl w:ilvl="4">
      <w:start w:val="1"/>
      <w:numFmt w:val="decimal"/>
      <w:lvlText w:val="%1.%2.%3.%4.%5"/>
      <w:lvlJc w:val="left"/>
      <w:pPr>
        <w:tabs>
          <w:tab w:val="num" w:pos="3031"/>
        </w:tabs>
        <w:ind w:left="3031" w:hanging="850"/>
      </w:pPr>
    </w:lvl>
    <w:lvl w:ilvl="5">
      <w:start w:val="1"/>
      <w:numFmt w:val="decimal"/>
      <w:lvlText w:val="%1.%2.%3.%4.%5.%6"/>
      <w:lvlJc w:val="left"/>
      <w:pPr>
        <w:tabs>
          <w:tab w:val="num" w:pos="3740"/>
        </w:tabs>
        <w:ind w:left="3740" w:hanging="1134"/>
      </w:pPr>
    </w:lvl>
    <w:lvl w:ilvl="6">
      <w:start w:val="1"/>
      <w:numFmt w:val="decimal"/>
      <w:lvlText w:val="%1.%2.%3.%4.%5.%6.%7"/>
      <w:lvlJc w:val="left"/>
      <w:pPr>
        <w:tabs>
          <w:tab w:val="num" w:pos="4307"/>
        </w:tabs>
        <w:ind w:left="4307" w:hanging="1276"/>
      </w:pPr>
    </w:lvl>
    <w:lvl w:ilvl="7">
      <w:start w:val="1"/>
      <w:numFmt w:val="decimal"/>
      <w:lvlText w:val="%1.%2.%3.%4.%5.%6.%7.%8"/>
      <w:lvlJc w:val="left"/>
      <w:pPr>
        <w:tabs>
          <w:tab w:val="num" w:pos="4874"/>
        </w:tabs>
        <w:ind w:left="4874" w:hanging="1418"/>
      </w:pPr>
    </w:lvl>
    <w:lvl w:ilvl="8">
      <w:start w:val="1"/>
      <w:numFmt w:val="decimal"/>
      <w:lvlText w:val="%1.%2.%3.%4.%5.%6.%7.%8.%9"/>
      <w:lvlJc w:val="left"/>
      <w:pPr>
        <w:tabs>
          <w:tab w:val="num" w:pos="5582"/>
        </w:tabs>
        <w:ind w:left="5582" w:hanging="1700"/>
      </w:pPr>
    </w:lvl>
  </w:abstractNum>
  <w:num w:numId="1">
    <w:abstractNumId w:val="3"/>
  </w:num>
  <w:num w:numId="2">
    <w:abstractNumId w:val="0"/>
  </w:num>
  <w:num w:numId="3">
    <w:abstractNumId w:val="14"/>
  </w:num>
  <w:num w:numId="4">
    <w:abstractNumId w:val="28"/>
  </w:num>
  <w:num w:numId="5">
    <w:abstractNumId w:val="10"/>
  </w:num>
  <w:num w:numId="6">
    <w:abstractNumId w:val="11"/>
  </w:num>
  <w:num w:numId="7">
    <w:abstractNumId w:val="12"/>
  </w:num>
  <w:num w:numId="8">
    <w:abstractNumId w:val="15"/>
  </w:num>
  <w:num w:numId="9">
    <w:abstractNumId w:val="26"/>
  </w:num>
  <w:num w:numId="10">
    <w:abstractNumId w:val="2"/>
  </w:num>
  <w:num w:numId="11">
    <w:abstractNumId w:val="30"/>
  </w:num>
  <w:num w:numId="12">
    <w:abstractNumId w:val="23"/>
  </w:num>
  <w:num w:numId="13">
    <w:abstractNumId w:val="31"/>
  </w:num>
  <w:num w:numId="14">
    <w:abstractNumId w:val="8"/>
  </w:num>
  <w:num w:numId="15">
    <w:abstractNumId w:val="4"/>
  </w:num>
  <w:num w:numId="16">
    <w:abstractNumId w:val="7"/>
  </w:num>
  <w:num w:numId="17">
    <w:abstractNumId w:val="24"/>
  </w:num>
  <w:num w:numId="18">
    <w:abstractNumId w:val="5"/>
  </w:num>
  <w:num w:numId="19">
    <w:abstractNumId w:val="9"/>
  </w:num>
  <w:num w:numId="20">
    <w:abstractNumId w:val="29"/>
  </w:num>
  <w:num w:numId="21">
    <w:abstractNumId w:val="13"/>
  </w:num>
  <w:num w:numId="22">
    <w:abstractNumId w:val="16"/>
  </w:num>
  <w:num w:numId="23">
    <w:abstractNumId w:val="21"/>
  </w:num>
  <w:num w:numId="24">
    <w:abstractNumId w:val="27"/>
  </w:num>
  <w:num w:numId="25">
    <w:abstractNumId w:val="25"/>
  </w:num>
  <w:num w:numId="26">
    <w:abstractNumId w:val="1"/>
  </w:num>
  <w:num w:numId="27">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9"/>
  </w:num>
  <w:num w:numId="30">
    <w:abstractNumId w:val="20"/>
  </w:num>
  <w:num w:numId="31">
    <w:abstractNumId w:val="22"/>
  </w:num>
  <w:num w:numId="32">
    <w:abstractNumId w:val="6"/>
  </w:num>
  <w:num w:numId="33">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7"/>
    <w:rsid w:val="0000022A"/>
    <w:rsid w:val="00001B65"/>
    <w:rsid w:val="0000471F"/>
    <w:rsid w:val="0000797C"/>
    <w:rsid w:val="00007A1A"/>
    <w:rsid w:val="00007C5E"/>
    <w:rsid w:val="00011586"/>
    <w:rsid w:val="00011C22"/>
    <w:rsid w:val="00012CB3"/>
    <w:rsid w:val="00014430"/>
    <w:rsid w:val="0001770C"/>
    <w:rsid w:val="000215D3"/>
    <w:rsid w:val="00021C67"/>
    <w:rsid w:val="0002352B"/>
    <w:rsid w:val="00030968"/>
    <w:rsid w:val="00033439"/>
    <w:rsid w:val="000337DD"/>
    <w:rsid w:val="00034867"/>
    <w:rsid w:val="000353D0"/>
    <w:rsid w:val="0003556E"/>
    <w:rsid w:val="00035BCB"/>
    <w:rsid w:val="00036C9E"/>
    <w:rsid w:val="00037A0E"/>
    <w:rsid w:val="000421C0"/>
    <w:rsid w:val="00042693"/>
    <w:rsid w:val="00042C8A"/>
    <w:rsid w:val="00042ED2"/>
    <w:rsid w:val="00043882"/>
    <w:rsid w:val="00045B64"/>
    <w:rsid w:val="00046CFA"/>
    <w:rsid w:val="000470FC"/>
    <w:rsid w:val="00047843"/>
    <w:rsid w:val="00047B10"/>
    <w:rsid w:val="000523FC"/>
    <w:rsid w:val="000541C0"/>
    <w:rsid w:val="00055157"/>
    <w:rsid w:val="00055158"/>
    <w:rsid w:val="00060F26"/>
    <w:rsid w:val="00061108"/>
    <w:rsid w:val="00061CD4"/>
    <w:rsid w:val="0006453E"/>
    <w:rsid w:val="00064B37"/>
    <w:rsid w:val="00065F8B"/>
    <w:rsid w:val="00070C06"/>
    <w:rsid w:val="00071597"/>
    <w:rsid w:val="00071965"/>
    <w:rsid w:val="00072407"/>
    <w:rsid w:val="00073151"/>
    <w:rsid w:val="00074180"/>
    <w:rsid w:val="00081273"/>
    <w:rsid w:val="0008312E"/>
    <w:rsid w:val="00083A09"/>
    <w:rsid w:val="00087889"/>
    <w:rsid w:val="00091E4C"/>
    <w:rsid w:val="000930DD"/>
    <w:rsid w:val="00094FF3"/>
    <w:rsid w:val="0009745F"/>
    <w:rsid w:val="00097FB7"/>
    <w:rsid w:val="000A1BB5"/>
    <w:rsid w:val="000A537F"/>
    <w:rsid w:val="000A5A26"/>
    <w:rsid w:val="000B0370"/>
    <w:rsid w:val="000B03EF"/>
    <w:rsid w:val="000B25CA"/>
    <w:rsid w:val="000B26BD"/>
    <w:rsid w:val="000B293E"/>
    <w:rsid w:val="000B34F5"/>
    <w:rsid w:val="000B381F"/>
    <w:rsid w:val="000B389E"/>
    <w:rsid w:val="000B5A43"/>
    <w:rsid w:val="000C747E"/>
    <w:rsid w:val="000C7698"/>
    <w:rsid w:val="000C7F56"/>
    <w:rsid w:val="000D0AEE"/>
    <w:rsid w:val="000D2196"/>
    <w:rsid w:val="000D78E4"/>
    <w:rsid w:val="000E2C41"/>
    <w:rsid w:val="000E523D"/>
    <w:rsid w:val="000E5C3F"/>
    <w:rsid w:val="000E6E28"/>
    <w:rsid w:val="000F12A1"/>
    <w:rsid w:val="000F2D64"/>
    <w:rsid w:val="000F3521"/>
    <w:rsid w:val="000F3E23"/>
    <w:rsid w:val="000F5992"/>
    <w:rsid w:val="00100897"/>
    <w:rsid w:val="0010129F"/>
    <w:rsid w:val="00103C64"/>
    <w:rsid w:val="00106A75"/>
    <w:rsid w:val="00106BDB"/>
    <w:rsid w:val="0010735A"/>
    <w:rsid w:val="0010743F"/>
    <w:rsid w:val="001075B3"/>
    <w:rsid w:val="0011130C"/>
    <w:rsid w:val="0011134D"/>
    <w:rsid w:val="001118AE"/>
    <w:rsid w:val="00112C40"/>
    <w:rsid w:val="00114C6D"/>
    <w:rsid w:val="00114EB4"/>
    <w:rsid w:val="001158EA"/>
    <w:rsid w:val="00115DB1"/>
    <w:rsid w:val="00120AB9"/>
    <w:rsid w:val="00125C8B"/>
    <w:rsid w:val="001260D0"/>
    <w:rsid w:val="001267BD"/>
    <w:rsid w:val="0012790B"/>
    <w:rsid w:val="00134EA2"/>
    <w:rsid w:val="0014358E"/>
    <w:rsid w:val="001477B9"/>
    <w:rsid w:val="0014784A"/>
    <w:rsid w:val="0014796C"/>
    <w:rsid w:val="0015037A"/>
    <w:rsid w:val="0015205E"/>
    <w:rsid w:val="00153568"/>
    <w:rsid w:val="00154DD2"/>
    <w:rsid w:val="00154FA5"/>
    <w:rsid w:val="00157043"/>
    <w:rsid w:val="001572A3"/>
    <w:rsid w:val="0015754E"/>
    <w:rsid w:val="00157FCB"/>
    <w:rsid w:val="001619B4"/>
    <w:rsid w:val="00162BFA"/>
    <w:rsid w:val="0016394B"/>
    <w:rsid w:val="00164DD0"/>
    <w:rsid w:val="00164FF0"/>
    <w:rsid w:val="001650FF"/>
    <w:rsid w:val="00166929"/>
    <w:rsid w:val="001716E4"/>
    <w:rsid w:val="0017218C"/>
    <w:rsid w:val="00172369"/>
    <w:rsid w:val="00173403"/>
    <w:rsid w:val="00174FDA"/>
    <w:rsid w:val="00176324"/>
    <w:rsid w:val="001763A4"/>
    <w:rsid w:val="00180ED4"/>
    <w:rsid w:val="001825D4"/>
    <w:rsid w:val="00183BFC"/>
    <w:rsid w:val="00184A99"/>
    <w:rsid w:val="0018581F"/>
    <w:rsid w:val="00187092"/>
    <w:rsid w:val="001870BD"/>
    <w:rsid w:val="001912B9"/>
    <w:rsid w:val="001914C7"/>
    <w:rsid w:val="001921ED"/>
    <w:rsid w:val="0019277A"/>
    <w:rsid w:val="00194D4C"/>
    <w:rsid w:val="00195CFE"/>
    <w:rsid w:val="001A0070"/>
    <w:rsid w:val="001A1A5E"/>
    <w:rsid w:val="001A2DA2"/>
    <w:rsid w:val="001A4561"/>
    <w:rsid w:val="001A72E8"/>
    <w:rsid w:val="001A7633"/>
    <w:rsid w:val="001A78FD"/>
    <w:rsid w:val="001A7A6E"/>
    <w:rsid w:val="001B1731"/>
    <w:rsid w:val="001B1832"/>
    <w:rsid w:val="001B223E"/>
    <w:rsid w:val="001B7CB9"/>
    <w:rsid w:val="001C115B"/>
    <w:rsid w:val="001C149D"/>
    <w:rsid w:val="001C2C32"/>
    <w:rsid w:val="001C2FFD"/>
    <w:rsid w:val="001C355E"/>
    <w:rsid w:val="001C3B8A"/>
    <w:rsid w:val="001C529B"/>
    <w:rsid w:val="001C55AE"/>
    <w:rsid w:val="001C5FE2"/>
    <w:rsid w:val="001D0BD4"/>
    <w:rsid w:val="001D16E0"/>
    <w:rsid w:val="001D47F4"/>
    <w:rsid w:val="001D7A7B"/>
    <w:rsid w:val="001E4771"/>
    <w:rsid w:val="001E5727"/>
    <w:rsid w:val="001E5B01"/>
    <w:rsid w:val="001E6767"/>
    <w:rsid w:val="001E7C5C"/>
    <w:rsid w:val="001F069B"/>
    <w:rsid w:val="001F509A"/>
    <w:rsid w:val="001F5987"/>
    <w:rsid w:val="001F7CD2"/>
    <w:rsid w:val="001F7EAD"/>
    <w:rsid w:val="00211837"/>
    <w:rsid w:val="00212034"/>
    <w:rsid w:val="00213172"/>
    <w:rsid w:val="002138D5"/>
    <w:rsid w:val="00213D81"/>
    <w:rsid w:val="00217FA7"/>
    <w:rsid w:val="00221395"/>
    <w:rsid w:val="00221C8A"/>
    <w:rsid w:val="00222041"/>
    <w:rsid w:val="0022319B"/>
    <w:rsid w:val="00224128"/>
    <w:rsid w:val="0023106A"/>
    <w:rsid w:val="0023141A"/>
    <w:rsid w:val="002349AF"/>
    <w:rsid w:val="00240D94"/>
    <w:rsid w:val="00242CF9"/>
    <w:rsid w:val="00242D2D"/>
    <w:rsid w:val="00254E5B"/>
    <w:rsid w:val="00255A26"/>
    <w:rsid w:val="00256B6C"/>
    <w:rsid w:val="00257428"/>
    <w:rsid w:val="002579F8"/>
    <w:rsid w:val="002602F4"/>
    <w:rsid w:val="00260695"/>
    <w:rsid w:val="00261A51"/>
    <w:rsid w:val="00261B0B"/>
    <w:rsid w:val="00261ED1"/>
    <w:rsid w:val="00262A69"/>
    <w:rsid w:val="00262F0E"/>
    <w:rsid w:val="0026379C"/>
    <w:rsid w:val="002661D9"/>
    <w:rsid w:val="00266729"/>
    <w:rsid w:val="00267A97"/>
    <w:rsid w:val="00273D16"/>
    <w:rsid w:val="00275970"/>
    <w:rsid w:val="00280953"/>
    <w:rsid w:val="00281A9D"/>
    <w:rsid w:val="0028208F"/>
    <w:rsid w:val="00283579"/>
    <w:rsid w:val="002852C6"/>
    <w:rsid w:val="00290B62"/>
    <w:rsid w:val="002912B6"/>
    <w:rsid w:val="002917A1"/>
    <w:rsid w:val="00291891"/>
    <w:rsid w:val="00295AE1"/>
    <w:rsid w:val="00295C4F"/>
    <w:rsid w:val="002978D5"/>
    <w:rsid w:val="00297D6C"/>
    <w:rsid w:val="002A1DBB"/>
    <w:rsid w:val="002A58F3"/>
    <w:rsid w:val="002B0A99"/>
    <w:rsid w:val="002B183E"/>
    <w:rsid w:val="002B2D4C"/>
    <w:rsid w:val="002B7083"/>
    <w:rsid w:val="002B76BE"/>
    <w:rsid w:val="002C0A79"/>
    <w:rsid w:val="002C5621"/>
    <w:rsid w:val="002C6E93"/>
    <w:rsid w:val="002C79A0"/>
    <w:rsid w:val="002C7A53"/>
    <w:rsid w:val="002C7E8C"/>
    <w:rsid w:val="002D1D11"/>
    <w:rsid w:val="002D53FC"/>
    <w:rsid w:val="002D6158"/>
    <w:rsid w:val="002D667B"/>
    <w:rsid w:val="002E2089"/>
    <w:rsid w:val="002E49E2"/>
    <w:rsid w:val="002F02CC"/>
    <w:rsid w:val="002F0FEB"/>
    <w:rsid w:val="002F1031"/>
    <w:rsid w:val="002F285E"/>
    <w:rsid w:val="002F4044"/>
    <w:rsid w:val="002F468C"/>
    <w:rsid w:val="002F4A1E"/>
    <w:rsid w:val="002F4D92"/>
    <w:rsid w:val="002F5331"/>
    <w:rsid w:val="00300241"/>
    <w:rsid w:val="00302145"/>
    <w:rsid w:val="00302EAB"/>
    <w:rsid w:val="00303CED"/>
    <w:rsid w:val="00304095"/>
    <w:rsid w:val="00304F0F"/>
    <w:rsid w:val="0030520B"/>
    <w:rsid w:val="00310361"/>
    <w:rsid w:val="00312A6C"/>
    <w:rsid w:val="00312CF0"/>
    <w:rsid w:val="00314050"/>
    <w:rsid w:val="003153D2"/>
    <w:rsid w:val="00317046"/>
    <w:rsid w:val="00320799"/>
    <w:rsid w:val="00320B41"/>
    <w:rsid w:val="00322B94"/>
    <w:rsid w:val="00323F4E"/>
    <w:rsid w:val="00324D2D"/>
    <w:rsid w:val="00325AEE"/>
    <w:rsid w:val="00330B27"/>
    <w:rsid w:val="00331E01"/>
    <w:rsid w:val="00332541"/>
    <w:rsid w:val="00332A78"/>
    <w:rsid w:val="00333EF7"/>
    <w:rsid w:val="0033438A"/>
    <w:rsid w:val="00334B62"/>
    <w:rsid w:val="00334F1D"/>
    <w:rsid w:val="00336DE9"/>
    <w:rsid w:val="00340DB0"/>
    <w:rsid w:val="003430D9"/>
    <w:rsid w:val="003433D2"/>
    <w:rsid w:val="00351839"/>
    <w:rsid w:val="00351FCB"/>
    <w:rsid w:val="003524C6"/>
    <w:rsid w:val="00356D12"/>
    <w:rsid w:val="003633B3"/>
    <w:rsid w:val="00367602"/>
    <w:rsid w:val="00370BA6"/>
    <w:rsid w:val="003713B0"/>
    <w:rsid w:val="0037230F"/>
    <w:rsid w:val="00373FD6"/>
    <w:rsid w:val="0037476A"/>
    <w:rsid w:val="00374B96"/>
    <w:rsid w:val="00375EE6"/>
    <w:rsid w:val="00376087"/>
    <w:rsid w:val="00381F03"/>
    <w:rsid w:val="00382CB6"/>
    <w:rsid w:val="00383BE2"/>
    <w:rsid w:val="00384864"/>
    <w:rsid w:val="00393112"/>
    <w:rsid w:val="0039433A"/>
    <w:rsid w:val="00394B88"/>
    <w:rsid w:val="003960A5"/>
    <w:rsid w:val="00396404"/>
    <w:rsid w:val="003965FB"/>
    <w:rsid w:val="00397B45"/>
    <w:rsid w:val="003A03E2"/>
    <w:rsid w:val="003A1D31"/>
    <w:rsid w:val="003A2534"/>
    <w:rsid w:val="003A2FF8"/>
    <w:rsid w:val="003A3115"/>
    <w:rsid w:val="003B0CF7"/>
    <w:rsid w:val="003B390A"/>
    <w:rsid w:val="003B3B17"/>
    <w:rsid w:val="003B4441"/>
    <w:rsid w:val="003B4A47"/>
    <w:rsid w:val="003C0D1B"/>
    <w:rsid w:val="003C1CDB"/>
    <w:rsid w:val="003C1F9A"/>
    <w:rsid w:val="003C2A5C"/>
    <w:rsid w:val="003C3002"/>
    <w:rsid w:val="003C371B"/>
    <w:rsid w:val="003C71AE"/>
    <w:rsid w:val="003D11A0"/>
    <w:rsid w:val="003D5459"/>
    <w:rsid w:val="003D58F0"/>
    <w:rsid w:val="003D7110"/>
    <w:rsid w:val="003E0710"/>
    <w:rsid w:val="003E0BC3"/>
    <w:rsid w:val="003E0E09"/>
    <w:rsid w:val="003E277F"/>
    <w:rsid w:val="003E3309"/>
    <w:rsid w:val="003E3631"/>
    <w:rsid w:val="003E3A47"/>
    <w:rsid w:val="003E565D"/>
    <w:rsid w:val="003E7D73"/>
    <w:rsid w:val="003F2A88"/>
    <w:rsid w:val="003F6770"/>
    <w:rsid w:val="003F6B24"/>
    <w:rsid w:val="003F75A3"/>
    <w:rsid w:val="00400DC8"/>
    <w:rsid w:val="00404BE9"/>
    <w:rsid w:val="00405204"/>
    <w:rsid w:val="00405AF6"/>
    <w:rsid w:val="00410B12"/>
    <w:rsid w:val="00412B56"/>
    <w:rsid w:val="00415492"/>
    <w:rsid w:val="004167DA"/>
    <w:rsid w:val="00422A08"/>
    <w:rsid w:val="00422E8A"/>
    <w:rsid w:val="004244FF"/>
    <w:rsid w:val="004247F7"/>
    <w:rsid w:val="004320D1"/>
    <w:rsid w:val="00433087"/>
    <w:rsid w:val="0043437B"/>
    <w:rsid w:val="004352B5"/>
    <w:rsid w:val="0043663C"/>
    <w:rsid w:val="0043683E"/>
    <w:rsid w:val="004419B4"/>
    <w:rsid w:val="0044238F"/>
    <w:rsid w:val="004428F3"/>
    <w:rsid w:val="00443BBC"/>
    <w:rsid w:val="004446ED"/>
    <w:rsid w:val="004474D7"/>
    <w:rsid w:val="00447A52"/>
    <w:rsid w:val="00450897"/>
    <w:rsid w:val="0045174F"/>
    <w:rsid w:val="004520F9"/>
    <w:rsid w:val="00455F19"/>
    <w:rsid w:val="004560D9"/>
    <w:rsid w:val="00456CE3"/>
    <w:rsid w:val="0045735E"/>
    <w:rsid w:val="00460B87"/>
    <w:rsid w:val="004627F2"/>
    <w:rsid w:val="004635A6"/>
    <w:rsid w:val="00464978"/>
    <w:rsid w:val="00464FFB"/>
    <w:rsid w:val="00465963"/>
    <w:rsid w:val="00467BE7"/>
    <w:rsid w:val="00470124"/>
    <w:rsid w:val="00472681"/>
    <w:rsid w:val="00473206"/>
    <w:rsid w:val="00480D22"/>
    <w:rsid w:val="0048228C"/>
    <w:rsid w:val="004846C6"/>
    <w:rsid w:val="00485052"/>
    <w:rsid w:val="00487DED"/>
    <w:rsid w:val="004901AD"/>
    <w:rsid w:val="00492352"/>
    <w:rsid w:val="00493B7F"/>
    <w:rsid w:val="00493D93"/>
    <w:rsid w:val="004950C4"/>
    <w:rsid w:val="004952A1"/>
    <w:rsid w:val="004959E0"/>
    <w:rsid w:val="00497581"/>
    <w:rsid w:val="004B077F"/>
    <w:rsid w:val="004B10F1"/>
    <w:rsid w:val="004B273E"/>
    <w:rsid w:val="004B2C2B"/>
    <w:rsid w:val="004B49C1"/>
    <w:rsid w:val="004B4CA4"/>
    <w:rsid w:val="004B588F"/>
    <w:rsid w:val="004B58C1"/>
    <w:rsid w:val="004B6E05"/>
    <w:rsid w:val="004B77E3"/>
    <w:rsid w:val="004C1B1B"/>
    <w:rsid w:val="004C23F3"/>
    <w:rsid w:val="004C3F05"/>
    <w:rsid w:val="004C471B"/>
    <w:rsid w:val="004C5F25"/>
    <w:rsid w:val="004C665F"/>
    <w:rsid w:val="004C6AF2"/>
    <w:rsid w:val="004C7272"/>
    <w:rsid w:val="004D0667"/>
    <w:rsid w:val="004D0873"/>
    <w:rsid w:val="004D12AF"/>
    <w:rsid w:val="004D27C3"/>
    <w:rsid w:val="004D2CC5"/>
    <w:rsid w:val="004D455A"/>
    <w:rsid w:val="004D4B95"/>
    <w:rsid w:val="004D5D71"/>
    <w:rsid w:val="004D5DA5"/>
    <w:rsid w:val="004D5EAF"/>
    <w:rsid w:val="004D7521"/>
    <w:rsid w:val="004E426E"/>
    <w:rsid w:val="004E5075"/>
    <w:rsid w:val="004F1816"/>
    <w:rsid w:val="004F2836"/>
    <w:rsid w:val="004F4127"/>
    <w:rsid w:val="004F5306"/>
    <w:rsid w:val="004F6267"/>
    <w:rsid w:val="004F63D1"/>
    <w:rsid w:val="00501124"/>
    <w:rsid w:val="00511DD3"/>
    <w:rsid w:val="00515EF5"/>
    <w:rsid w:val="0051749A"/>
    <w:rsid w:val="00521EED"/>
    <w:rsid w:val="00523652"/>
    <w:rsid w:val="005241EC"/>
    <w:rsid w:val="0052492C"/>
    <w:rsid w:val="00525EAA"/>
    <w:rsid w:val="00526231"/>
    <w:rsid w:val="00526F4A"/>
    <w:rsid w:val="00527F3C"/>
    <w:rsid w:val="00533C9F"/>
    <w:rsid w:val="00534F4E"/>
    <w:rsid w:val="00535DDE"/>
    <w:rsid w:val="005371B2"/>
    <w:rsid w:val="00537957"/>
    <w:rsid w:val="00537BBB"/>
    <w:rsid w:val="00541B0A"/>
    <w:rsid w:val="00541EEE"/>
    <w:rsid w:val="005430D8"/>
    <w:rsid w:val="00543EC1"/>
    <w:rsid w:val="00550D73"/>
    <w:rsid w:val="00551260"/>
    <w:rsid w:val="005544E8"/>
    <w:rsid w:val="00554A15"/>
    <w:rsid w:val="00554B47"/>
    <w:rsid w:val="0055581F"/>
    <w:rsid w:val="0056045D"/>
    <w:rsid w:val="00560602"/>
    <w:rsid w:val="00562D64"/>
    <w:rsid w:val="00564FAE"/>
    <w:rsid w:val="005662F6"/>
    <w:rsid w:val="005664A8"/>
    <w:rsid w:val="00571CCC"/>
    <w:rsid w:val="005721A2"/>
    <w:rsid w:val="005730D5"/>
    <w:rsid w:val="00574569"/>
    <w:rsid w:val="005803D1"/>
    <w:rsid w:val="00580E37"/>
    <w:rsid w:val="005813D7"/>
    <w:rsid w:val="005834C3"/>
    <w:rsid w:val="00583709"/>
    <w:rsid w:val="00592B7C"/>
    <w:rsid w:val="00592D4C"/>
    <w:rsid w:val="00594750"/>
    <w:rsid w:val="005A2E67"/>
    <w:rsid w:val="005A3312"/>
    <w:rsid w:val="005A4240"/>
    <w:rsid w:val="005A4860"/>
    <w:rsid w:val="005A486C"/>
    <w:rsid w:val="005A6462"/>
    <w:rsid w:val="005A6D1E"/>
    <w:rsid w:val="005B27C0"/>
    <w:rsid w:val="005B3D4C"/>
    <w:rsid w:val="005B4E00"/>
    <w:rsid w:val="005B79CA"/>
    <w:rsid w:val="005C0133"/>
    <w:rsid w:val="005C1307"/>
    <w:rsid w:val="005C4A9B"/>
    <w:rsid w:val="005C581E"/>
    <w:rsid w:val="005C626C"/>
    <w:rsid w:val="005C7314"/>
    <w:rsid w:val="005C760B"/>
    <w:rsid w:val="005D1B30"/>
    <w:rsid w:val="005D263E"/>
    <w:rsid w:val="005E0A57"/>
    <w:rsid w:val="005E11B8"/>
    <w:rsid w:val="005E43C3"/>
    <w:rsid w:val="005E72A0"/>
    <w:rsid w:val="005F0768"/>
    <w:rsid w:val="005F17B8"/>
    <w:rsid w:val="005F2E60"/>
    <w:rsid w:val="005F3622"/>
    <w:rsid w:val="005F4046"/>
    <w:rsid w:val="005F6BA3"/>
    <w:rsid w:val="005F77E3"/>
    <w:rsid w:val="006000AC"/>
    <w:rsid w:val="00600C79"/>
    <w:rsid w:val="00602360"/>
    <w:rsid w:val="006035E5"/>
    <w:rsid w:val="006041B0"/>
    <w:rsid w:val="00604313"/>
    <w:rsid w:val="00610E5C"/>
    <w:rsid w:val="00610F81"/>
    <w:rsid w:val="006136C8"/>
    <w:rsid w:val="00614D9A"/>
    <w:rsid w:val="00615486"/>
    <w:rsid w:val="00615AE4"/>
    <w:rsid w:val="00617B9E"/>
    <w:rsid w:val="00621666"/>
    <w:rsid w:val="00621B3F"/>
    <w:rsid w:val="00622167"/>
    <w:rsid w:val="00622FC3"/>
    <w:rsid w:val="00623086"/>
    <w:rsid w:val="00627E42"/>
    <w:rsid w:val="00634C43"/>
    <w:rsid w:val="006407C6"/>
    <w:rsid w:val="00640EE9"/>
    <w:rsid w:val="00642A08"/>
    <w:rsid w:val="006458B2"/>
    <w:rsid w:val="00646942"/>
    <w:rsid w:val="00647D22"/>
    <w:rsid w:val="00651EB4"/>
    <w:rsid w:val="0065333E"/>
    <w:rsid w:val="0065345C"/>
    <w:rsid w:val="00654CEE"/>
    <w:rsid w:val="006562B9"/>
    <w:rsid w:val="00656520"/>
    <w:rsid w:val="006573FC"/>
    <w:rsid w:val="0066152D"/>
    <w:rsid w:val="006615F2"/>
    <w:rsid w:val="006620E4"/>
    <w:rsid w:val="0066372C"/>
    <w:rsid w:val="006647EE"/>
    <w:rsid w:val="00672951"/>
    <w:rsid w:val="00672A0E"/>
    <w:rsid w:val="00684441"/>
    <w:rsid w:val="006848B2"/>
    <w:rsid w:val="00684971"/>
    <w:rsid w:val="006851C6"/>
    <w:rsid w:val="006857FB"/>
    <w:rsid w:val="00691DD5"/>
    <w:rsid w:val="006921D8"/>
    <w:rsid w:val="00693103"/>
    <w:rsid w:val="006953BC"/>
    <w:rsid w:val="006A0758"/>
    <w:rsid w:val="006A0901"/>
    <w:rsid w:val="006A185A"/>
    <w:rsid w:val="006A2CF9"/>
    <w:rsid w:val="006A3744"/>
    <w:rsid w:val="006A3B44"/>
    <w:rsid w:val="006A4060"/>
    <w:rsid w:val="006A4AF0"/>
    <w:rsid w:val="006B1DD2"/>
    <w:rsid w:val="006B3FA3"/>
    <w:rsid w:val="006B5364"/>
    <w:rsid w:val="006B6942"/>
    <w:rsid w:val="006B7C9A"/>
    <w:rsid w:val="006C3742"/>
    <w:rsid w:val="006C5A34"/>
    <w:rsid w:val="006D2A13"/>
    <w:rsid w:val="006D7D7A"/>
    <w:rsid w:val="006E169C"/>
    <w:rsid w:val="006E34EF"/>
    <w:rsid w:val="006E716A"/>
    <w:rsid w:val="006E796C"/>
    <w:rsid w:val="006E7D72"/>
    <w:rsid w:val="006F062A"/>
    <w:rsid w:val="006F06AE"/>
    <w:rsid w:val="006F0798"/>
    <w:rsid w:val="006F3317"/>
    <w:rsid w:val="006F4C26"/>
    <w:rsid w:val="006F5726"/>
    <w:rsid w:val="006F7A21"/>
    <w:rsid w:val="00700795"/>
    <w:rsid w:val="0070145C"/>
    <w:rsid w:val="00702FC9"/>
    <w:rsid w:val="007050E9"/>
    <w:rsid w:val="00705C21"/>
    <w:rsid w:val="0070708F"/>
    <w:rsid w:val="007074FC"/>
    <w:rsid w:val="00713353"/>
    <w:rsid w:val="007160AA"/>
    <w:rsid w:val="00717E29"/>
    <w:rsid w:val="0072134F"/>
    <w:rsid w:val="007221A4"/>
    <w:rsid w:val="00722D80"/>
    <w:rsid w:val="00722E3D"/>
    <w:rsid w:val="00726675"/>
    <w:rsid w:val="00730B5B"/>
    <w:rsid w:val="00730DC1"/>
    <w:rsid w:val="00731A5D"/>
    <w:rsid w:val="0073318E"/>
    <w:rsid w:val="00734D91"/>
    <w:rsid w:val="007363A2"/>
    <w:rsid w:val="00737023"/>
    <w:rsid w:val="007371C5"/>
    <w:rsid w:val="00737ACD"/>
    <w:rsid w:val="00737AEC"/>
    <w:rsid w:val="00740774"/>
    <w:rsid w:val="00741B3C"/>
    <w:rsid w:val="00745D1B"/>
    <w:rsid w:val="00746BD9"/>
    <w:rsid w:val="0074764E"/>
    <w:rsid w:val="007519B6"/>
    <w:rsid w:val="007523ED"/>
    <w:rsid w:val="007548BB"/>
    <w:rsid w:val="007555CC"/>
    <w:rsid w:val="007558B1"/>
    <w:rsid w:val="00761211"/>
    <w:rsid w:val="00762D27"/>
    <w:rsid w:val="0076461E"/>
    <w:rsid w:val="00764A09"/>
    <w:rsid w:val="00765BFA"/>
    <w:rsid w:val="00766979"/>
    <w:rsid w:val="0077059D"/>
    <w:rsid w:val="0077375E"/>
    <w:rsid w:val="00774B60"/>
    <w:rsid w:val="00775215"/>
    <w:rsid w:val="00776398"/>
    <w:rsid w:val="0077716C"/>
    <w:rsid w:val="00782570"/>
    <w:rsid w:val="00783744"/>
    <w:rsid w:val="00785CF8"/>
    <w:rsid w:val="007876B3"/>
    <w:rsid w:val="00790206"/>
    <w:rsid w:val="0079165A"/>
    <w:rsid w:val="00793197"/>
    <w:rsid w:val="007955EC"/>
    <w:rsid w:val="007A181A"/>
    <w:rsid w:val="007A239E"/>
    <w:rsid w:val="007A634D"/>
    <w:rsid w:val="007A6DAF"/>
    <w:rsid w:val="007B5207"/>
    <w:rsid w:val="007B7155"/>
    <w:rsid w:val="007B7ADE"/>
    <w:rsid w:val="007C0A49"/>
    <w:rsid w:val="007C2235"/>
    <w:rsid w:val="007C26A5"/>
    <w:rsid w:val="007C509C"/>
    <w:rsid w:val="007D0E20"/>
    <w:rsid w:val="007D1500"/>
    <w:rsid w:val="007D525F"/>
    <w:rsid w:val="007E0260"/>
    <w:rsid w:val="007E3043"/>
    <w:rsid w:val="007E3D83"/>
    <w:rsid w:val="007E5C47"/>
    <w:rsid w:val="007E6A1E"/>
    <w:rsid w:val="007F0B19"/>
    <w:rsid w:val="007F12F1"/>
    <w:rsid w:val="007F1D62"/>
    <w:rsid w:val="007F1DDD"/>
    <w:rsid w:val="007F4254"/>
    <w:rsid w:val="007F602F"/>
    <w:rsid w:val="007F60ED"/>
    <w:rsid w:val="007F789E"/>
    <w:rsid w:val="00801038"/>
    <w:rsid w:val="00801496"/>
    <w:rsid w:val="00801D6F"/>
    <w:rsid w:val="008024F7"/>
    <w:rsid w:val="00802B0C"/>
    <w:rsid w:val="00803991"/>
    <w:rsid w:val="00803B15"/>
    <w:rsid w:val="008045F7"/>
    <w:rsid w:val="00807726"/>
    <w:rsid w:val="008102EA"/>
    <w:rsid w:val="0081129B"/>
    <w:rsid w:val="00813350"/>
    <w:rsid w:val="00814AEA"/>
    <w:rsid w:val="00815760"/>
    <w:rsid w:val="00815BB6"/>
    <w:rsid w:val="00816036"/>
    <w:rsid w:val="00816F88"/>
    <w:rsid w:val="00817790"/>
    <w:rsid w:val="00820094"/>
    <w:rsid w:val="008200E7"/>
    <w:rsid w:val="00820F5B"/>
    <w:rsid w:val="00821D35"/>
    <w:rsid w:val="00826E2C"/>
    <w:rsid w:val="00826F36"/>
    <w:rsid w:val="0083140D"/>
    <w:rsid w:val="00833E05"/>
    <w:rsid w:val="00835BD6"/>
    <w:rsid w:val="00836267"/>
    <w:rsid w:val="00836BAB"/>
    <w:rsid w:val="008413EB"/>
    <w:rsid w:val="008442B2"/>
    <w:rsid w:val="00852EAD"/>
    <w:rsid w:val="008577A1"/>
    <w:rsid w:val="008633A5"/>
    <w:rsid w:val="00864EB5"/>
    <w:rsid w:val="008653EA"/>
    <w:rsid w:val="00867A27"/>
    <w:rsid w:val="00870177"/>
    <w:rsid w:val="00871302"/>
    <w:rsid w:val="00872C3B"/>
    <w:rsid w:val="008738BC"/>
    <w:rsid w:val="00873BBC"/>
    <w:rsid w:val="00876790"/>
    <w:rsid w:val="00876884"/>
    <w:rsid w:val="00881624"/>
    <w:rsid w:val="00881CE0"/>
    <w:rsid w:val="00881D61"/>
    <w:rsid w:val="00883A9D"/>
    <w:rsid w:val="00884CB0"/>
    <w:rsid w:val="0088547B"/>
    <w:rsid w:val="00885538"/>
    <w:rsid w:val="008934ED"/>
    <w:rsid w:val="00895177"/>
    <w:rsid w:val="00896937"/>
    <w:rsid w:val="008A13BE"/>
    <w:rsid w:val="008A15FD"/>
    <w:rsid w:val="008A3E22"/>
    <w:rsid w:val="008A4802"/>
    <w:rsid w:val="008B220F"/>
    <w:rsid w:val="008B2DBF"/>
    <w:rsid w:val="008B3009"/>
    <w:rsid w:val="008B38CE"/>
    <w:rsid w:val="008B66D8"/>
    <w:rsid w:val="008C008D"/>
    <w:rsid w:val="008C0CD2"/>
    <w:rsid w:val="008C0DE0"/>
    <w:rsid w:val="008C2BB7"/>
    <w:rsid w:val="008C6D68"/>
    <w:rsid w:val="008D0687"/>
    <w:rsid w:val="008D0793"/>
    <w:rsid w:val="008D0968"/>
    <w:rsid w:val="008D300B"/>
    <w:rsid w:val="008D63CB"/>
    <w:rsid w:val="008D7152"/>
    <w:rsid w:val="008E08DA"/>
    <w:rsid w:val="008E09B7"/>
    <w:rsid w:val="008E16BF"/>
    <w:rsid w:val="008E3004"/>
    <w:rsid w:val="008E5082"/>
    <w:rsid w:val="008F2440"/>
    <w:rsid w:val="008F26BB"/>
    <w:rsid w:val="008F6087"/>
    <w:rsid w:val="008F661E"/>
    <w:rsid w:val="008F6C7D"/>
    <w:rsid w:val="00901163"/>
    <w:rsid w:val="009017AF"/>
    <w:rsid w:val="00902390"/>
    <w:rsid w:val="00903226"/>
    <w:rsid w:val="00907746"/>
    <w:rsid w:val="00907D9D"/>
    <w:rsid w:val="00913990"/>
    <w:rsid w:val="009142F8"/>
    <w:rsid w:val="009145C1"/>
    <w:rsid w:val="00914E7E"/>
    <w:rsid w:val="00916806"/>
    <w:rsid w:val="009204C5"/>
    <w:rsid w:val="00922D1E"/>
    <w:rsid w:val="00922F0C"/>
    <w:rsid w:val="00923142"/>
    <w:rsid w:val="0092393E"/>
    <w:rsid w:val="009258B7"/>
    <w:rsid w:val="009259A4"/>
    <w:rsid w:val="00930B54"/>
    <w:rsid w:val="0093105E"/>
    <w:rsid w:val="009325B2"/>
    <w:rsid w:val="00936FCB"/>
    <w:rsid w:val="00943DF1"/>
    <w:rsid w:val="00943EA5"/>
    <w:rsid w:val="0094560A"/>
    <w:rsid w:val="00946894"/>
    <w:rsid w:val="00946F51"/>
    <w:rsid w:val="00947854"/>
    <w:rsid w:val="0095108A"/>
    <w:rsid w:val="0095194F"/>
    <w:rsid w:val="00951F94"/>
    <w:rsid w:val="00952032"/>
    <w:rsid w:val="0095299F"/>
    <w:rsid w:val="009538A6"/>
    <w:rsid w:val="00953DD1"/>
    <w:rsid w:val="00953DF5"/>
    <w:rsid w:val="009540F5"/>
    <w:rsid w:val="00954DBC"/>
    <w:rsid w:val="009557B3"/>
    <w:rsid w:val="00955AFF"/>
    <w:rsid w:val="009601CF"/>
    <w:rsid w:val="00960563"/>
    <w:rsid w:val="009609A7"/>
    <w:rsid w:val="00964138"/>
    <w:rsid w:val="009664FD"/>
    <w:rsid w:val="00966670"/>
    <w:rsid w:val="00967E49"/>
    <w:rsid w:val="009707B9"/>
    <w:rsid w:val="00972D6F"/>
    <w:rsid w:val="00974041"/>
    <w:rsid w:val="00974B65"/>
    <w:rsid w:val="00981CFF"/>
    <w:rsid w:val="009829F8"/>
    <w:rsid w:val="00984DD1"/>
    <w:rsid w:val="00987984"/>
    <w:rsid w:val="009905D4"/>
    <w:rsid w:val="00990CB1"/>
    <w:rsid w:val="00990E6E"/>
    <w:rsid w:val="009919E0"/>
    <w:rsid w:val="00992120"/>
    <w:rsid w:val="009924A6"/>
    <w:rsid w:val="00995DD9"/>
    <w:rsid w:val="00995DF4"/>
    <w:rsid w:val="00996836"/>
    <w:rsid w:val="00996B40"/>
    <w:rsid w:val="009A0331"/>
    <w:rsid w:val="009A15A6"/>
    <w:rsid w:val="009A4E54"/>
    <w:rsid w:val="009A51E2"/>
    <w:rsid w:val="009A5B74"/>
    <w:rsid w:val="009B156C"/>
    <w:rsid w:val="009B158A"/>
    <w:rsid w:val="009B17B4"/>
    <w:rsid w:val="009B50B0"/>
    <w:rsid w:val="009B5210"/>
    <w:rsid w:val="009B69A2"/>
    <w:rsid w:val="009C07C4"/>
    <w:rsid w:val="009C1543"/>
    <w:rsid w:val="009C1ABE"/>
    <w:rsid w:val="009C1DDD"/>
    <w:rsid w:val="009C464E"/>
    <w:rsid w:val="009D05CF"/>
    <w:rsid w:val="009E0A13"/>
    <w:rsid w:val="009E1A7D"/>
    <w:rsid w:val="009E3357"/>
    <w:rsid w:val="009E4720"/>
    <w:rsid w:val="009E507D"/>
    <w:rsid w:val="009E5343"/>
    <w:rsid w:val="009E7C10"/>
    <w:rsid w:val="009F5578"/>
    <w:rsid w:val="00A008B8"/>
    <w:rsid w:val="00A009E0"/>
    <w:rsid w:val="00A00E28"/>
    <w:rsid w:val="00A0146E"/>
    <w:rsid w:val="00A071EB"/>
    <w:rsid w:val="00A07B78"/>
    <w:rsid w:val="00A11869"/>
    <w:rsid w:val="00A16303"/>
    <w:rsid w:val="00A16D1F"/>
    <w:rsid w:val="00A17B93"/>
    <w:rsid w:val="00A20F7C"/>
    <w:rsid w:val="00A21093"/>
    <w:rsid w:val="00A217F6"/>
    <w:rsid w:val="00A225D1"/>
    <w:rsid w:val="00A23B32"/>
    <w:rsid w:val="00A24E18"/>
    <w:rsid w:val="00A3016A"/>
    <w:rsid w:val="00A31142"/>
    <w:rsid w:val="00A33D74"/>
    <w:rsid w:val="00A343E4"/>
    <w:rsid w:val="00A40331"/>
    <w:rsid w:val="00A42C49"/>
    <w:rsid w:val="00A42D8D"/>
    <w:rsid w:val="00A44A2C"/>
    <w:rsid w:val="00A44AAE"/>
    <w:rsid w:val="00A44CE0"/>
    <w:rsid w:val="00A45C54"/>
    <w:rsid w:val="00A46388"/>
    <w:rsid w:val="00A478D8"/>
    <w:rsid w:val="00A53E44"/>
    <w:rsid w:val="00A56356"/>
    <w:rsid w:val="00A56794"/>
    <w:rsid w:val="00A57BF3"/>
    <w:rsid w:val="00A607F1"/>
    <w:rsid w:val="00A60EC5"/>
    <w:rsid w:val="00A60F07"/>
    <w:rsid w:val="00A610E7"/>
    <w:rsid w:val="00A66849"/>
    <w:rsid w:val="00A66F06"/>
    <w:rsid w:val="00A66F7B"/>
    <w:rsid w:val="00A66FC9"/>
    <w:rsid w:val="00A71779"/>
    <w:rsid w:val="00A726E0"/>
    <w:rsid w:val="00A7785C"/>
    <w:rsid w:val="00A8117B"/>
    <w:rsid w:val="00A81BEB"/>
    <w:rsid w:val="00A8394C"/>
    <w:rsid w:val="00A84E5F"/>
    <w:rsid w:val="00A8510A"/>
    <w:rsid w:val="00A87C70"/>
    <w:rsid w:val="00A9140C"/>
    <w:rsid w:val="00A94A5A"/>
    <w:rsid w:val="00A950B3"/>
    <w:rsid w:val="00A95322"/>
    <w:rsid w:val="00A95576"/>
    <w:rsid w:val="00A96C41"/>
    <w:rsid w:val="00A97DA9"/>
    <w:rsid w:val="00AA19F0"/>
    <w:rsid w:val="00AA1A61"/>
    <w:rsid w:val="00AA261C"/>
    <w:rsid w:val="00AA3C7C"/>
    <w:rsid w:val="00AA6DFD"/>
    <w:rsid w:val="00AA72F8"/>
    <w:rsid w:val="00AA7567"/>
    <w:rsid w:val="00AB096B"/>
    <w:rsid w:val="00AB3F34"/>
    <w:rsid w:val="00AB4161"/>
    <w:rsid w:val="00AB60BF"/>
    <w:rsid w:val="00AB7F03"/>
    <w:rsid w:val="00AC29E4"/>
    <w:rsid w:val="00AC327A"/>
    <w:rsid w:val="00AC3AE7"/>
    <w:rsid w:val="00AC4307"/>
    <w:rsid w:val="00AC6D64"/>
    <w:rsid w:val="00AC75EE"/>
    <w:rsid w:val="00AD0800"/>
    <w:rsid w:val="00AD2838"/>
    <w:rsid w:val="00AD2A0C"/>
    <w:rsid w:val="00AD2DD5"/>
    <w:rsid w:val="00AD4CB2"/>
    <w:rsid w:val="00AD54A6"/>
    <w:rsid w:val="00AD5A52"/>
    <w:rsid w:val="00AD6230"/>
    <w:rsid w:val="00AD7E5C"/>
    <w:rsid w:val="00AD7EFC"/>
    <w:rsid w:val="00AE0C14"/>
    <w:rsid w:val="00AE1259"/>
    <w:rsid w:val="00AE1ECC"/>
    <w:rsid w:val="00AE47D9"/>
    <w:rsid w:val="00AE572A"/>
    <w:rsid w:val="00AE5DB3"/>
    <w:rsid w:val="00AE7572"/>
    <w:rsid w:val="00AF5354"/>
    <w:rsid w:val="00AF5F87"/>
    <w:rsid w:val="00AF6908"/>
    <w:rsid w:val="00AF7E62"/>
    <w:rsid w:val="00B00B35"/>
    <w:rsid w:val="00B02183"/>
    <w:rsid w:val="00B021F7"/>
    <w:rsid w:val="00B02E20"/>
    <w:rsid w:val="00B03629"/>
    <w:rsid w:val="00B0425D"/>
    <w:rsid w:val="00B07A16"/>
    <w:rsid w:val="00B14A53"/>
    <w:rsid w:val="00B155F3"/>
    <w:rsid w:val="00B175AE"/>
    <w:rsid w:val="00B178FB"/>
    <w:rsid w:val="00B21930"/>
    <w:rsid w:val="00B22DE6"/>
    <w:rsid w:val="00B26582"/>
    <w:rsid w:val="00B2678F"/>
    <w:rsid w:val="00B2782C"/>
    <w:rsid w:val="00B31D83"/>
    <w:rsid w:val="00B3306C"/>
    <w:rsid w:val="00B34058"/>
    <w:rsid w:val="00B34F9D"/>
    <w:rsid w:val="00B3604A"/>
    <w:rsid w:val="00B36CE8"/>
    <w:rsid w:val="00B40A96"/>
    <w:rsid w:val="00B454B9"/>
    <w:rsid w:val="00B4726C"/>
    <w:rsid w:val="00B504D7"/>
    <w:rsid w:val="00B505F9"/>
    <w:rsid w:val="00B50C0A"/>
    <w:rsid w:val="00B54754"/>
    <w:rsid w:val="00B54E79"/>
    <w:rsid w:val="00B558FE"/>
    <w:rsid w:val="00B56D86"/>
    <w:rsid w:val="00B57334"/>
    <w:rsid w:val="00B57F10"/>
    <w:rsid w:val="00B6325F"/>
    <w:rsid w:val="00B6385C"/>
    <w:rsid w:val="00B63F14"/>
    <w:rsid w:val="00B66109"/>
    <w:rsid w:val="00B66BCC"/>
    <w:rsid w:val="00B67585"/>
    <w:rsid w:val="00B679C5"/>
    <w:rsid w:val="00B67B3E"/>
    <w:rsid w:val="00B728F6"/>
    <w:rsid w:val="00B7440C"/>
    <w:rsid w:val="00B778F4"/>
    <w:rsid w:val="00B807EC"/>
    <w:rsid w:val="00B812FD"/>
    <w:rsid w:val="00B8170A"/>
    <w:rsid w:val="00B81E0D"/>
    <w:rsid w:val="00B81E2C"/>
    <w:rsid w:val="00B82F8A"/>
    <w:rsid w:val="00B84A50"/>
    <w:rsid w:val="00B84B63"/>
    <w:rsid w:val="00B860A4"/>
    <w:rsid w:val="00B862EF"/>
    <w:rsid w:val="00B86C85"/>
    <w:rsid w:val="00B90386"/>
    <w:rsid w:val="00B90F0B"/>
    <w:rsid w:val="00B910D0"/>
    <w:rsid w:val="00B955DB"/>
    <w:rsid w:val="00B96B87"/>
    <w:rsid w:val="00BA0E3D"/>
    <w:rsid w:val="00BA0F29"/>
    <w:rsid w:val="00BA1FAB"/>
    <w:rsid w:val="00BA4F9A"/>
    <w:rsid w:val="00BA6129"/>
    <w:rsid w:val="00BB57BF"/>
    <w:rsid w:val="00BD1C3B"/>
    <w:rsid w:val="00BD31DF"/>
    <w:rsid w:val="00BD4612"/>
    <w:rsid w:val="00BE0F1A"/>
    <w:rsid w:val="00BE253A"/>
    <w:rsid w:val="00BE2EEF"/>
    <w:rsid w:val="00BE35B8"/>
    <w:rsid w:val="00BE3F26"/>
    <w:rsid w:val="00BE5574"/>
    <w:rsid w:val="00BE6AF7"/>
    <w:rsid w:val="00BE7D73"/>
    <w:rsid w:val="00BF2838"/>
    <w:rsid w:val="00BF3975"/>
    <w:rsid w:val="00BF591A"/>
    <w:rsid w:val="00BF5E6A"/>
    <w:rsid w:val="00C02F16"/>
    <w:rsid w:val="00C05BB4"/>
    <w:rsid w:val="00C113C0"/>
    <w:rsid w:val="00C168CA"/>
    <w:rsid w:val="00C21610"/>
    <w:rsid w:val="00C25AA3"/>
    <w:rsid w:val="00C27438"/>
    <w:rsid w:val="00C31E2D"/>
    <w:rsid w:val="00C32553"/>
    <w:rsid w:val="00C326F5"/>
    <w:rsid w:val="00C33289"/>
    <w:rsid w:val="00C3328A"/>
    <w:rsid w:val="00C37CB1"/>
    <w:rsid w:val="00C40DD0"/>
    <w:rsid w:val="00C4152A"/>
    <w:rsid w:val="00C46DF1"/>
    <w:rsid w:val="00C47205"/>
    <w:rsid w:val="00C54018"/>
    <w:rsid w:val="00C553E2"/>
    <w:rsid w:val="00C55F0F"/>
    <w:rsid w:val="00C606ED"/>
    <w:rsid w:val="00C64152"/>
    <w:rsid w:val="00C6480F"/>
    <w:rsid w:val="00C6555D"/>
    <w:rsid w:val="00C6638E"/>
    <w:rsid w:val="00C66586"/>
    <w:rsid w:val="00C66755"/>
    <w:rsid w:val="00C708CF"/>
    <w:rsid w:val="00C72516"/>
    <w:rsid w:val="00C72775"/>
    <w:rsid w:val="00C73DD0"/>
    <w:rsid w:val="00C74422"/>
    <w:rsid w:val="00C76883"/>
    <w:rsid w:val="00C80143"/>
    <w:rsid w:val="00C80675"/>
    <w:rsid w:val="00C845EE"/>
    <w:rsid w:val="00C85A5F"/>
    <w:rsid w:val="00C87A9E"/>
    <w:rsid w:val="00C92B07"/>
    <w:rsid w:val="00C950AB"/>
    <w:rsid w:val="00C9599C"/>
    <w:rsid w:val="00C95C8C"/>
    <w:rsid w:val="00CA074A"/>
    <w:rsid w:val="00CA1409"/>
    <w:rsid w:val="00CA2443"/>
    <w:rsid w:val="00CA4C08"/>
    <w:rsid w:val="00CA578B"/>
    <w:rsid w:val="00CA601A"/>
    <w:rsid w:val="00CB178A"/>
    <w:rsid w:val="00CB29B5"/>
    <w:rsid w:val="00CB47A7"/>
    <w:rsid w:val="00CB5ACC"/>
    <w:rsid w:val="00CB7EBE"/>
    <w:rsid w:val="00CC310E"/>
    <w:rsid w:val="00CC6751"/>
    <w:rsid w:val="00CC73BF"/>
    <w:rsid w:val="00CD09C0"/>
    <w:rsid w:val="00CD184A"/>
    <w:rsid w:val="00CD233E"/>
    <w:rsid w:val="00CD296E"/>
    <w:rsid w:val="00CD4E41"/>
    <w:rsid w:val="00CD678B"/>
    <w:rsid w:val="00CD7407"/>
    <w:rsid w:val="00CE0320"/>
    <w:rsid w:val="00CE0586"/>
    <w:rsid w:val="00CE30C2"/>
    <w:rsid w:val="00CE3300"/>
    <w:rsid w:val="00CE3C20"/>
    <w:rsid w:val="00CE5033"/>
    <w:rsid w:val="00CF0DF9"/>
    <w:rsid w:val="00CF2BD1"/>
    <w:rsid w:val="00CF3884"/>
    <w:rsid w:val="00CF462F"/>
    <w:rsid w:val="00CF64D7"/>
    <w:rsid w:val="00CF7130"/>
    <w:rsid w:val="00CF7DEE"/>
    <w:rsid w:val="00D016C4"/>
    <w:rsid w:val="00D01EAB"/>
    <w:rsid w:val="00D023FC"/>
    <w:rsid w:val="00D030B8"/>
    <w:rsid w:val="00D03139"/>
    <w:rsid w:val="00D04F8C"/>
    <w:rsid w:val="00D05F9A"/>
    <w:rsid w:val="00D107DB"/>
    <w:rsid w:val="00D10E22"/>
    <w:rsid w:val="00D15A1C"/>
    <w:rsid w:val="00D165CB"/>
    <w:rsid w:val="00D21003"/>
    <w:rsid w:val="00D241AC"/>
    <w:rsid w:val="00D26C7B"/>
    <w:rsid w:val="00D27D82"/>
    <w:rsid w:val="00D31D44"/>
    <w:rsid w:val="00D3227F"/>
    <w:rsid w:val="00D3341B"/>
    <w:rsid w:val="00D40B51"/>
    <w:rsid w:val="00D435AA"/>
    <w:rsid w:val="00D43B70"/>
    <w:rsid w:val="00D444F7"/>
    <w:rsid w:val="00D45247"/>
    <w:rsid w:val="00D46EDC"/>
    <w:rsid w:val="00D4790E"/>
    <w:rsid w:val="00D47F44"/>
    <w:rsid w:val="00D52A35"/>
    <w:rsid w:val="00D534D1"/>
    <w:rsid w:val="00D5356C"/>
    <w:rsid w:val="00D53BE0"/>
    <w:rsid w:val="00D54817"/>
    <w:rsid w:val="00D55F33"/>
    <w:rsid w:val="00D60CFE"/>
    <w:rsid w:val="00D60E89"/>
    <w:rsid w:val="00D618F8"/>
    <w:rsid w:val="00D63DE1"/>
    <w:rsid w:val="00D642B5"/>
    <w:rsid w:val="00D65FD4"/>
    <w:rsid w:val="00D66258"/>
    <w:rsid w:val="00D7149D"/>
    <w:rsid w:val="00D72A9A"/>
    <w:rsid w:val="00D72B8B"/>
    <w:rsid w:val="00D7348A"/>
    <w:rsid w:val="00D75117"/>
    <w:rsid w:val="00D81A46"/>
    <w:rsid w:val="00D82613"/>
    <w:rsid w:val="00D82FCB"/>
    <w:rsid w:val="00D85AA9"/>
    <w:rsid w:val="00D87461"/>
    <w:rsid w:val="00D91E31"/>
    <w:rsid w:val="00D93746"/>
    <w:rsid w:val="00D9558C"/>
    <w:rsid w:val="00D961A4"/>
    <w:rsid w:val="00D969EE"/>
    <w:rsid w:val="00D979A7"/>
    <w:rsid w:val="00DA1FC8"/>
    <w:rsid w:val="00DA2A79"/>
    <w:rsid w:val="00DA6F76"/>
    <w:rsid w:val="00DA7858"/>
    <w:rsid w:val="00DA7B66"/>
    <w:rsid w:val="00DB0FE3"/>
    <w:rsid w:val="00DB351A"/>
    <w:rsid w:val="00DB5009"/>
    <w:rsid w:val="00DB714C"/>
    <w:rsid w:val="00DC06C0"/>
    <w:rsid w:val="00DC18C5"/>
    <w:rsid w:val="00DC4A1D"/>
    <w:rsid w:val="00DC62DA"/>
    <w:rsid w:val="00DD3AAE"/>
    <w:rsid w:val="00DD3B8A"/>
    <w:rsid w:val="00DD429A"/>
    <w:rsid w:val="00DD553D"/>
    <w:rsid w:val="00DD5BA1"/>
    <w:rsid w:val="00DD758B"/>
    <w:rsid w:val="00DE0289"/>
    <w:rsid w:val="00DE2979"/>
    <w:rsid w:val="00DE3222"/>
    <w:rsid w:val="00DF4A7F"/>
    <w:rsid w:val="00DF57EE"/>
    <w:rsid w:val="00DF6F1D"/>
    <w:rsid w:val="00E00983"/>
    <w:rsid w:val="00E03EBF"/>
    <w:rsid w:val="00E041C3"/>
    <w:rsid w:val="00E04F80"/>
    <w:rsid w:val="00E06334"/>
    <w:rsid w:val="00E07188"/>
    <w:rsid w:val="00E07E15"/>
    <w:rsid w:val="00E106E5"/>
    <w:rsid w:val="00E118E7"/>
    <w:rsid w:val="00E13063"/>
    <w:rsid w:val="00E173C5"/>
    <w:rsid w:val="00E206AA"/>
    <w:rsid w:val="00E21FC5"/>
    <w:rsid w:val="00E2788F"/>
    <w:rsid w:val="00E31183"/>
    <w:rsid w:val="00E31F2D"/>
    <w:rsid w:val="00E35D40"/>
    <w:rsid w:val="00E37B37"/>
    <w:rsid w:val="00E4151B"/>
    <w:rsid w:val="00E41B6E"/>
    <w:rsid w:val="00E428D6"/>
    <w:rsid w:val="00E456F6"/>
    <w:rsid w:val="00E50E93"/>
    <w:rsid w:val="00E51128"/>
    <w:rsid w:val="00E526BF"/>
    <w:rsid w:val="00E53390"/>
    <w:rsid w:val="00E53C0D"/>
    <w:rsid w:val="00E54D4C"/>
    <w:rsid w:val="00E5609F"/>
    <w:rsid w:val="00E5699A"/>
    <w:rsid w:val="00E606E8"/>
    <w:rsid w:val="00E60FF7"/>
    <w:rsid w:val="00E703D1"/>
    <w:rsid w:val="00E72E42"/>
    <w:rsid w:val="00E72E51"/>
    <w:rsid w:val="00E7358E"/>
    <w:rsid w:val="00E73898"/>
    <w:rsid w:val="00E817E4"/>
    <w:rsid w:val="00E82BB1"/>
    <w:rsid w:val="00E82F57"/>
    <w:rsid w:val="00E85AB8"/>
    <w:rsid w:val="00E90D6B"/>
    <w:rsid w:val="00E9236A"/>
    <w:rsid w:val="00E92DB2"/>
    <w:rsid w:val="00E92EED"/>
    <w:rsid w:val="00E93753"/>
    <w:rsid w:val="00E960FC"/>
    <w:rsid w:val="00E961E2"/>
    <w:rsid w:val="00EA18F5"/>
    <w:rsid w:val="00EA1FE4"/>
    <w:rsid w:val="00EA7A29"/>
    <w:rsid w:val="00EB0D32"/>
    <w:rsid w:val="00EB197F"/>
    <w:rsid w:val="00EB1ADF"/>
    <w:rsid w:val="00EB3864"/>
    <w:rsid w:val="00EB48E7"/>
    <w:rsid w:val="00EB6D7B"/>
    <w:rsid w:val="00EB744E"/>
    <w:rsid w:val="00EC7DEB"/>
    <w:rsid w:val="00ED0074"/>
    <w:rsid w:val="00ED207B"/>
    <w:rsid w:val="00ED5095"/>
    <w:rsid w:val="00ED643C"/>
    <w:rsid w:val="00ED78AA"/>
    <w:rsid w:val="00EE3057"/>
    <w:rsid w:val="00EE3EC5"/>
    <w:rsid w:val="00EE43AA"/>
    <w:rsid w:val="00EE45A4"/>
    <w:rsid w:val="00EE5619"/>
    <w:rsid w:val="00EE5E52"/>
    <w:rsid w:val="00EE642B"/>
    <w:rsid w:val="00EF0AD6"/>
    <w:rsid w:val="00EF0B76"/>
    <w:rsid w:val="00EF2657"/>
    <w:rsid w:val="00EF3A1F"/>
    <w:rsid w:val="00EF658A"/>
    <w:rsid w:val="00EF793C"/>
    <w:rsid w:val="00EF7C12"/>
    <w:rsid w:val="00F002DC"/>
    <w:rsid w:val="00F00601"/>
    <w:rsid w:val="00F02870"/>
    <w:rsid w:val="00F046FB"/>
    <w:rsid w:val="00F04C67"/>
    <w:rsid w:val="00F07E6A"/>
    <w:rsid w:val="00F10C3E"/>
    <w:rsid w:val="00F117F2"/>
    <w:rsid w:val="00F138F3"/>
    <w:rsid w:val="00F141E4"/>
    <w:rsid w:val="00F1508D"/>
    <w:rsid w:val="00F20DAA"/>
    <w:rsid w:val="00F21FC5"/>
    <w:rsid w:val="00F22AB8"/>
    <w:rsid w:val="00F23B68"/>
    <w:rsid w:val="00F24DD2"/>
    <w:rsid w:val="00F27E9E"/>
    <w:rsid w:val="00F3162A"/>
    <w:rsid w:val="00F31937"/>
    <w:rsid w:val="00F3250B"/>
    <w:rsid w:val="00F327E7"/>
    <w:rsid w:val="00F34429"/>
    <w:rsid w:val="00F3516A"/>
    <w:rsid w:val="00F40B37"/>
    <w:rsid w:val="00F40CAB"/>
    <w:rsid w:val="00F42A44"/>
    <w:rsid w:val="00F44ED0"/>
    <w:rsid w:val="00F4520F"/>
    <w:rsid w:val="00F465C3"/>
    <w:rsid w:val="00F53F16"/>
    <w:rsid w:val="00F6039C"/>
    <w:rsid w:val="00F6203F"/>
    <w:rsid w:val="00F63902"/>
    <w:rsid w:val="00F63BAE"/>
    <w:rsid w:val="00F63F96"/>
    <w:rsid w:val="00F66428"/>
    <w:rsid w:val="00F66E1C"/>
    <w:rsid w:val="00F66E62"/>
    <w:rsid w:val="00F67032"/>
    <w:rsid w:val="00F70F51"/>
    <w:rsid w:val="00F73D71"/>
    <w:rsid w:val="00F84103"/>
    <w:rsid w:val="00F84723"/>
    <w:rsid w:val="00F85FB1"/>
    <w:rsid w:val="00F8620B"/>
    <w:rsid w:val="00F86F2B"/>
    <w:rsid w:val="00F878FD"/>
    <w:rsid w:val="00F90321"/>
    <w:rsid w:val="00F91425"/>
    <w:rsid w:val="00F91EA9"/>
    <w:rsid w:val="00F92B05"/>
    <w:rsid w:val="00F93278"/>
    <w:rsid w:val="00F95E83"/>
    <w:rsid w:val="00F9730B"/>
    <w:rsid w:val="00FA0E71"/>
    <w:rsid w:val="00FA1752"/>
    <w:rsid w:val="00FA21A2"/>
    <w:rsid w:val="00FA41AE"/>
    <w:rsid w:val="00FA637A"/>
    <w:rsid w:val="00FA69D6"/>
    <w:rsid w:val="00FA6E80"/>
    <w:rsid w:val="00FB004B"/>
    <w:rsid w:val="00FB0A4F"/>
    <w:rsid w:val="00FB10C4"/>
    <w:rsid w:val="00FB14EB"/>
    <w:rsid w:val="00FB579D"/>
    <w:rsid w:val="00FB7F92"/>
    <w:rsid w:val="00FC0BD1"/>
    <w:rsid w:val="00FC12A7"/>
    <w:rsid w:val="00FC1FA3"/>
    <w:rsid w:val="00FC24BC"/>
    <w:rsid w:val="00FC3165"/>
    <w:rsid w:val="00FC3C94"/>
    <w:rsid w:val="00FC5238"/>
    <w:rsid w:val="00FC5B33"/>
    <w:rsid w:val="00FC6270"/>
    <w:rsid w:val="00FC63DA"/>
    <w:rsid w:val="00FD43A3"/>
    <w:rsid w:val="00FD4424"/>
    <w:rsid w:val="00FD6234"/>
    <w:rsid w:val="00FD639C"/>
    <w:rsid w:val="00FD7C62"/>
    <w:rsid w:val="00FE0BBB"/>
    <w:rsid w:val="00FE0CA2"/>
    <w:rsid w:val="00FE16E7"/>
    <w:rsid w:val="00FE1718"/>
    <w:rsid w:val="00FE39ED"/>
    <w:rsid w:val="00FE5564"/>
    <w:rsid w:val="00FE7A53"/>
    <w:rsid w:val="00FE7B79"/>
    <w:rsid w:val="00FF0DF9"/>
    <w:rsid w:val="00FF0E87"/>
    <w:rsid w:val="00FF17E2"/>
    <w:rsid w:val="00FF1DEB"/>
    <w:rsid w:val="00FF51AE"/>
    <w:rsid w:val="00FF6C5A"/>
    <w:rsid w:val="00FF7E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E63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741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a">
    <w:name w:val="Normal"/>
    <w:qFormat/>
    <w:rsid w:val="000741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6851C6"/>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3975"/>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6C3742"/>
    <w:pPr>
      <w:spacing w:beforeLines="50" w:before="257" w:afterLines="50" w:after="257"/>
      <w:ind w:left="632" w:hangingChars="200" w:hanging="632"/>
    </w:pPr>
    <w:rPr>
      <w:rFonts w:ascii="華康粗明體" w:eastAsia="華康粗明體" w:hAnsi="標楷體"/>
      <w:sz w:val="32"/>
      <w:lang w:eastAsia="zh-TW"/>
    </w:rPr>
  </w:style>
  <w:style w:type="paragraph" w:styleId="a5">
    <w:name w:val="header"/>
    <w:basedOn w:val="a"/>
    <w:link w:val="a6"/>
    <w:uiPriority w:val="99"/>
    <w:rsid w:val="00B22DE6"/>
    <w:pPr>
      <w:tabs>
        <w:tab w:val="center" w:pos="4680"/>
        <w:tab w:val="right" w:pos="9360"/>
      </w:tabs>
      <w:ind w:firstLineChars="0" w:firstLine="0"/>
    </w:pPr>
    <w:rPr>
      <w:rFonts w:ascii="華康細圓體"/>
    </w:rPr>
  </w:style>
  <w:style w:type="character" w:customStyle="1" w:styleId="a6">
    <w:name w:val="頁首 字元"/>
    <w:link w:val="a5"/>
    <w:uiPriority w:val="99"/>
    <w:rsid w:val="00B22DE6"/>
    <w:rPr>
      <w:rFonts w:ascii="華康細圓體" w:eastAsia="華康細圓體"/>
      <w:kern w:val="2"/>
      <w:sz w:val="24"/>
      <w:szCs w:val="24"/>
      <w:lang w:val="en-US" w:eastAsia="zh-CN" w:bidi="ar-SA"/>
    </w:rPr>
  </w:style>
  <w:style w:type="paragraph" w:styleId="a7">
    <w:name w:val="footer"/>
    <w:basedOn w:val="a"/>
    <w:link w:val="a8"/>
    <w:rsid w:val="00B22DE6"/>
    <w:pPr>
      <w:tabs>
        <w:tab w:val="center" w:pos="4680"/>
        <w:tab w:val="right" w:pos="9360"/>
      </w:tabs>
      <w:ind w:firstLineChars="0" w:firstLine="0"/>
    </w:pPr>
    <w:rPr>
      <w:rFonts w:ascii="華康細圓體"/>
    </w:rPr>
  </w:style>
  <w:style w:type="character" w:customStyle="1" w:styleId="a8">
    <w:name w:val="頁尾 字元"/>
    <w:link w:val="a7"/>
    <w:rsid w:val="00B22DE6"/>
    <w:rPr>
      <w:rFonts w:ascii="華康細圓體" w:eastAsia="華康細圓體"/>
      <w:kern w:val="2"/>
      <w:sz w:val="24"/>
      <w:szCs w:val="24"/>
      <w:lang w:val="en-US" w:eastAsia="zh-CN" w:bidi="ar-SA"/>
    </w:rPr>
  </w:style>
  <w:style w:type="paragraph" w:styleId="a9">
    <w:name w:val="Balloon Text"/>
    <w:basedOn w:val="a"/>
    <w:semiHidden/>
    <w:rsid w:val="00176324"/>
    <w:rPr>
      <w:rFonts w:ascii="Arial" w:eastAsia="新細明體" w:hAnsi="Arial"/>
      <w:sz w:val="16"/>
      <w:szCs w:val="16"/>
    </w:rPr>
  </w:style>
  <w:style w:type="character" w:styleId="aa">
    <w:name w:val="page number"/>
    <w:rsid w:val="00047843"/>
    <w:rPr>
      <w:sz w:val="20"/>
    </w:rPr>
  </w:style>
  <w:style w:type="paragraph" w:customStyle="1" w:styleId="ab">
    <w:name w:val="（一）"/>
    <w:basedOn w:val="a"/>
    <w:link w:val="ac"/>
    <w:rsid w:val="002579F8"/>
    <w:pPr>
      <w:ind w:leftChars="100" w:left="400" w:hangingChars="300" w:hanging="300"/>
    </w:pPr>
    <w:rPr>
      <w:lang w:eastAsia="zh-TW"/>
    </w:rPr>
  </w:style>
  <w:style w:type="character" w:customStyle="1" w:styleId="ac">
    <w:name w:val="（一） 字元"/>
    <w:link w:val="ab"/>
    <w:rsid w:val="002579F8"/>
    <w:rPr>
      <w:rFonts w:eastAsia="華康細圓體"/>
      <w:kern w:val="2"/>
      <w:sz w:val="24"/>
      <w:szCs w:val="24"/>
      <w:lang w:val="en-US" w:eastAsia="zh-TW" w:bidi="ar-SA"/>
    </w:rPr>
  </w:style>
  <w:style w:type="paragraph" w:customStyle="1" w:styleId="ad">
    <w:name w:val="（一）文"/>
    <w:basedOn w:val="a"/>
    <w:link w:val="ae"/>
    <w:rsid w:val="00AC3AE7"/>
    <w:pPr>
      <w:ind w:leftChars="400" w:left="400"/>
    </w:pPr>
  </w:style>
  <w:style w:type="character" w:customStyle="1" w:styleId="ae">
    <w:name w:val="（一）文 字元"/>
    <w:link w:val="ad"/>
    <w:rsid w:val="00AC3AE7"/>
    <w:rPr>
      <w:rFonts w:eastAsia="華康細圓體"/>
      <w:kern w:val="2"/>
      <w:sz w:val="24"/>
      <w:szCs w:val="24"/>
      <w:lang w:eastAsia="zh-CN"/>
    </w:rPr>
  </w:style>
  <w:style w:type="paragraph" w:styleId="10">
    <w:name w:val="toc 1"/>
    <w:basedOn w:val="a"/>
    <w:next w:val="a"/>
    <w:autoRedefine/>
    <w:uiPriority w:val="39"/>
    <w:rsid w:val="00A42C49"/>
    <w:pPr>
      <w:tabs>
        <w:tab w:val="right" w:leader="dot" w:pos="8496"/>
      </w:tabs>
      <w:ind w:left="945" w:rightChars="253" w:right="598" w:hangingChars="400" w:hanging="945"/>
    </w:pPr>
  </w:style>
  <w:style w:type="paragraph" w:customStyle="1" w:styleId="af">
    <w:name w:val="１、"/>
    <w:basedOn w:val="a"/>
    <w:link w:val="af0"/>
    <w:rsid w:val="00621B3F"/>
    <w:pPr>
      <w:ind w:leftChars="400" w:left="600" w:hangingChars="200" w:hanging="200"/>
    </w:pPr>
    <w:rPr>
      <w:color w:val="000000"/>
      <w:lang w:eastAsia="zh-TW"/>
    </w:rPr>
  </w:style>
  <w:style w:type="character" w:customStyle="1" w:styleId="af0">
    <w:name w:val="１、 字元"/>
    <w:link w:val="af"/>
    <w:rsid w:val="00621B3F"/>
    <w:rPr>
      <w:rFonts w:eastAsia="華康細圓體"/>
      <w:color w:val="000000"/>
      <w:kern w:val="2"/>
      <w:sz w:val="24"/>
      <w:szCs w:val="24"/>
      <w:lang w:val="en-US" w:eastAsia="zh-TW" w:bidi="ar-SA"/>
    </w:rPr>
  </w:style>
  <w:style w:type="character" w:styleId="af1">
    <w:name w:val="annotation reference"/>
    <w:semiHidden/>
    <w:rsid w:val="00A56356"/>
    <w:rPr>
      <w:sz w:val="18"/>
      <w:szCs w:val="18"/>
    </w:rPr>
  </w:style>
  <w:style w:type="paragraph" w:styleId="af2">
    <w:name w:val="annotation text"/>
    <w:basedOn w:val="a"/>
    <w:semiHidden/>
    <w:rsid w:val="00A56356"/>
    <w:pPr>
      <w:jc w:val="left"/>
    </w:pPr>
  </w:style>
  <w:style w:type="paragraph" w:styleId="af3">
    <w:name w:val="annotation subject"/>
    <w:basedOn w:val="af2"/>
    <w:next w:val="af2"/>
    <w:semiHidden/>
    <w:rsid w:val="00A56356"/>
    <w:rPr>
      <w:b/>
      <w:bCs/>
    </w:rPr>
  </w:style>
  <w:style w:type="paragraph" w:customStyle="1" w:styleId="af4">
    <w:name w:val="１、文"/>
    <w:basedOn w:val="af"/>
    <w:link w:val="af5"/>
    <w:rsid w:val="00A87C70"/>
    <w:pPr>
      <w:ind w:leftChars="600" w:firstLineChars="200" w:firstLine="200"/>
    </w:pPr>
  </w:style>
  <w:style w:type="character" w:customStyle="1" w:styleId="af5">
    <w:name w:val="１、文 字元"/>
    <w:basedOn w:val="af0"/>
    <w:link w:val="af4"/>
    <w:rsid w:val="00A87C70"/>
    <w:rPr>
      <w:rFonts w:eastAsia="華康細圓體"/>
      <w:color w:val="000000"/>
      <w:kern w:val="2"/>
      <w:sz w:val="24"/>
      <w:szCs w:val="24"/>
      <w:lang w:val="en-US" w:eastAsia="zh-TW" w:bidi="ar-SA"/>
    </w:rPr>
  </w:style>
  <w:style w:type="paragraph" w:customStyle="1" w:styleId="af6">
    <w:name w:val="表平"/>
    <w:basedOn w:val="a"/>
    <w:rsid w:val="00A46388"/>
    <w:pPr>
      <w:adjustRightInd w:val="0"/>
      <w:ind w:firstLineChars="0" w:firstLine="0"/>
      <w:jc w:val="center"/>
      <w:textAlignment w:val="baseline"/>
    </w:pPr>
    <w:rPr>
      <w:kern w:val="0"/>
      <w:szCs w:val="20"/>
      <w:lang w:eastAsia="zh-TW"/>
    </w:rPr>
  </w:style>
  <w:style w:type="paragraph" w:customStyle="1" w:styleId="11">
    <w:name w:val="(1)"/>
    <w:basedOn w:val="ab"/>
    <w:rsid w:val="00AA6DFD"/>
    <w:pPr>
      <w:ind w:leftChars="500" w:left="750" w:hangingChars="250" w:hanging="250"/>
    </w:pPr>
  </w:style>
  <w:style w:type="paragraph" w:customStyle="1" w:styleId="Af7">
    <w:name w:val="A."/>
    <w:basedOn w:val="11"/>
    <w:rsid w:val="00FE7B79"/>
    <w:pPr>
      <w:ind w:leftChars="600" w:left="1771" w:hangingChars="150" w:hanging="354"/>
    </w:pPr>
  </w:style>
  <w:style w:type="paragraph" w:customStyle="1" w:styleId="af8">
    <w:name w:val="表標"/>
    <w:basedOn w:val="a"/>
    <w:rsid w:val="00000127"/>
    <w:pPr>
      <w:spacing w:beforeLines="100" w:before="100"/>
      <w:ind w:firstLineChars="0" w:firstLine="0"/>
      <w:jc w:val="center"/>
    </w:pPr>
    <w:rPr>
      <w:rFonts w:ascii="華康粗圓體" w:eastAsia="華康粗圓體"/>
    </w:rPr>
  </w:style>
  <w:style w:type="paragraph" w:styleId="af9">
    <w:name w:val="footnote text"/>
    <w:basedOn w:val="a"/>
    <w:semiHidden/>
    <w:rsid w:val="006851C6"/>
    <w:pPr>
      <w:snapToGrid w:val="0"/>
      <w:spacing w:line="440" w:lineRule="exact"/>
      <w:ind w:firstLineChars="0" w:firstLine="0"/>
      <w:jc w:val="left"/>
    </w:pPr>
    <w:rPr>
      <w:rFonts w:eastAsia="華康中明體"/>
      <w:spacing w:val="4"/>
      <w:sz w:val="20"/>
      <w:szCs w:val="20"/>
      <w:lang w:eastAsia="ja-JP"/>
    </w:rPr>
  </w:style>
  <w:style w:type="paragraph" w:styleId="z-">
    <w:name w:val="HTML Bottom of Form"/>
    <w:basedOn w:val="a"/>
    <w:next w:val="a"/>
    <w:hidden/>
    <w:rsid w:val="006851C6"/>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paragraph" w:customStyle="1" w:styleId="afa">
    <w:name w:val="版權"/>
    <w:basedOn w:val="a"/>
    <w:rsid w:val="00AD2DD5"/>
    <w:pPr>
      <w:spacing w:line="400" w:lineRule="exact"/>
      <w:ind w:firstLineChars="0" w:firstLine="0"/>
    </w:pPr>
    <w:rPr>
      <w:rFonts w:eastAsia="標楷體"/>
      <w:spacing w:val="4"/>
      <w:sz w:val="26"/>
      <w:lang w:eastAsia="ja-JP"/>
    </w:rPr>
  </w:style>
  <w:style w:type="character" w:styleId="afb">
    <w:name w:val="Hyperlink"/>
    <w:uiPriority w:val="99"/>
    <w:rsid w:val="003A03E2"/>
    <w:rPr>
      <w:color w:val="0000FF"/>
      <w:u w:val="single"/>
    </w:rPr>
  </w:style>
  <w:style w:type="paragraph" w:customStyle="1" w:styleId="20">
    <w:name w:val="字元 字元2 字元 字元"/>
    <w:basedOn w:val="a"/>
    <w:semiHidden/>
    <w:rsid w:val="002B0A99"/>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11"/>
    <w:link w:val="13"/>
    <w:rsid w:val="0015205E"/>
    <w:pPr>
      <w:kinsoku w:val="0"/>
      <w:ind w:leftChars="750" w:firstLineChars="200" w:firstLine="200"/>
    </w:pPr>
    <w:rPr>
      <w:szCs w:val="26"/>
    </w:rPr>
  </w:style>
  <w:style w:type="character" w:customStyle="1" w:styleId="13">
    <w:name w:val="(1)文 字元"/>
    <w:link w:val="12"/>
    <w:rsid w:val="0015205E"/>
    <w:rPr>
      <w:rFonts w:eastAsia="華康細圓體"/>
      <w:kern w:val="2"/>
      <w:sz w:val="24"/>
      <w:szCs w:val="26"/>
      <w:lang w:val="en-US" w:eastAsia="zh-TW"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3660">
      <w:bodyDiv w:val="1"/>
      <w:marLeft w:val="0"/>
      <w:marRight w:val="0"/>
      <w:marTop w:val="25"/>
      <w:marBottom w:val="0"/>
      <w:divBdr>
        <w:top w:val="none" w:sz="0" w:space="0" w:color="auto"/>
        <w:left w:val="none" w:sz="0" w:space="0" w:color="auto"/>
        <w:bottom w:val="none" w:sz="0" w:space="0" w:color="auto"/>
        <w:right w:val="none" w:sz="0" w:space="0" w:color="auto"/>
      </w:divBdr>
      <w:divsChild>
        <w:div w:id="977999113">
          <w:marLeft w:val="0"/>
          <w:marRight w:val="0"/>
          <w:marTop w:val="100"/>
          <w:marBottom w:val="100"/>
          <w:divBdr>
            <w:top w:val="none" w:sz="0" w:space="0" w:color="auto"/>
            <w:left w:val="none" w:sz="0" w:space="0" w:color="auto"/>
            <w:bottom w:val="none" w:sz="0" w:space="0" w:color="auto"/>
            <w:right w:val="none" w:sz="0" w:space="0" w:color="auto"/>
          </w:divBdr>
          <w:divsChild>
            <w:div w:id="418673543">
              <w:marLeft w:val="0"/>
              <w:marRight w:val="0"/>
              <w:marTop w:val="25"/>
              <w:marBottom w:val="0"/>
              <w:divBdr>
                <w:top w:val="single" w:sz="4" w:space="0" w:color="0C4DA2"/>
                <w:left w:val="none" w:sz="0" w:space="0" w:color="auto"/>
                <w:bottom w:val="none" w:sz="0" w:space="0" w:color="auto"/>
                <w:right w:val="none" w:sz="0" w:space="0" w:color="auto"/>
              </w:divBdr>
              <w:divsChild>
                <w:div w:id="53313269">
                  <w:marLeft w:val="0"/>
                  <w:marRight w:val="0"/>
                  <w:marTop w:val="0"/>
                  <w:marBottom w:val="0"/>
                  <w:divBdr>
                    <w:top w:val="none" w:sz="0" w:space="0" w:color="auto"/>
                    <w:left w:val="none" w:sz="0" w:space="0" w:color="auto"/>
                    <w:bottom w:val="none" w:sz="0" w:space="0" w:color="auto"/>
                    <w:right w:val="none" w:sz="0" w:space="0" w:color="auto"/>
                  </w:divBdr>
                  <w:divsChild>
                    <w:div w:id="1935818089">
                      <w:marLeft w:val="0"/>
                      <w:marRight w:val="0"/>
                      <w:marTop w:val="0"/>
                      <w:marBottom w:val="0"/>
                      <w:divBdr>
                        <w:top w:val="none" w:sz="0" w:space="0" w:color="auto"/>
                        <w:left w:val="none" w:sz="0" w:space="0" w:color="auto"/>
                        <w:bottom w:val="none" w:sz="0" w:space="0" w:color="auto"/>
                        <w:right w:val="none" w:sz="0" w:space="0" w:color="auto"/>
                      </w:divBdr>
                      <w:divsChild>
                        <w:div w:id="5034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534">
      <w:bodyDiv w:val="1"/>
      <w:marLeft w:val="0"/>
      <w:marRight w:val="0"/>
      <w:marTop w:val="0"/>
      <w:marBottom w:val="0"/>
      <w:divBdr>
        <w:top w:val="none" w:sz="0" w:space="0" w:color="auto"/>
        <w:left w:val="none" w:sz="0" w:space="0" w:color="auto"/>
        <w:bottom w:val="none" w:sz="0" w:space="0" w:color="auto"/>
        <w:right w:val="none" w:sz="0" w:space="0" w:color="auto"/>
      </w:divBdr>
    </w:div>
    <w:div w:id="159273286">
      <w:bodyDiv w:val="1"/>
      <w:marLeft w:val="0"/>
      <w:marRight w:val="0"/>
      <w:marTop w:val="25"/>
      <w:marBottom w:val="0"/>
      <w:divBdr>
        <w:top w:val="none" w:sz="0" w:space="0" w:color="auto"/>
        <w:left w:val="none" w:sz="0" w:space="0" w:color="auto"/>
        <w:bottom w:val="none" w:sz="0" w:space="0" w:color="auto"/>
        <w:right w:val="none" w:sz="0" w:space="0" w:color="auto"/>
      </w:divBdr>
      <w:divsChild>
        <w:div w:id="1693611677">
          <w:marLeft w:val="0"/>
          <w:marRight w:val="0"/>
          <w:marTop w:val="100"/>
          <w:marBottom w:val="100"/>
          <w:divBdr>
            <w:top w:val="none" w:sz="0" w:space="0" w:color="auto"/>
            <w:left w:val="none" w:sz="0" w:space="0" w:color="auto"/>
            <w:bottom w:val="none" w:sz="0" w:space="0" w:color="auto"/>
            <w:right w:val="none" w:sz="0" w:space="0" w:color="auto"/>
          </w:divBdr>
          <w:divsChild>
            <w:div w:id="1229684277">
              <w:marLeft w:val="0"/>
              <w:marRight w:val="0"/>
              <w:marTop w:val="25"/>
              <w:marBottom w:val="0"/>
              <w:divBdr>
                <w:top w:val="single" w:sz="4" w:space="0" w:color="0C4DA2"/>
                <w:left w:val="none" w:sz="0" w:space="0" w:color="auto"/>
                <w:bottom w:val="none" w:sz="0" w:space="0" w:color="auto"/>
                <w:right w:val="none" w:sz="0" w:space="0" w:color="auto"/>
              </w:divBdr>
              <w:divsChild>
                <w:div w:id="1603759334">
                  <w:marLeft w:val="0"/>
                  <w:marRight w:val="0"/>
                  <w:marTop w:val="0"/>
                  <w:marBottom w:val="0"/>
                  <w:divBdr>
                    <w:top w:val="none" w:sz="0" w:space="0" w:color="auto"/>
                    <w:left w:val="none" w:sz="0" w:space="0" w:color="auto"/>
                    <w:bottom w:val="none" w:sz="0" w:space="0" w:color="auto"/>
                    <w:right w:val="none" w:sz="0" w:space="0" w:color="auto"/>
                  </w:divBdr>
                  <w:divsChild>
                    <w:div w:id="14391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895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25793554">
      <w:bodyDiv w:val="1"/>
      <w:marLeft w:val="0"/>
      <w:marRight w:val="0"/>
      <w:marTop w:val="30"/>
      <w:marBottom w:val="0"/>
      <w:divBdr>
        <w:top w:val="none" w:sz="0" w:space="0" w:color="auto"/>
        <w:left w:val="none" w:sz="0" w:space="0" w:color="auto"/>
        <w:bottom w:val="none" w:sz="0" w:space="0" w:color="auto"/>
        <w:right w:val="none" w:sz="0" w:space="0" w:color="auto"/>
      </w:divBdr>
      <w:divsChild>
        <w:div w:id="1188906093">
          <w:marLeft w:val="0"/>
          <w:marRight w:val="0"/>
          <w:marTop w:val="100"/>
          <w:marBottom w:val="100"/>
          <w:divBdr>
            <w:top w:val="none" w:sz="0" w:space="0" w:color="auto"/>
            <w:left w:val="none" w:sz="0" w:space="0" w:color="auto"/>
            <w:bottom w:val="none" w:sz="0" w:space="0" w:color="auto"/>
            <w:right w:val="none" w:sz="0" w:space="0" w:color="auto"/>
          </w:divBdr>
          <w:divsChild>
            <w:div w:id="794373465">
              <w:marLeft w:val="0"/>
              <w:marRight w:val="0"/>
              <w:marTop w:val="30"/>
              <w:marBottom w:val="0"/>
              <w:divBdr>
                <w:top w:val="single" w:sz="6" w:space="0" w:color="0C4DA2"/>
                <w:left w:val="none" w:sz="0" w:space="0" w:color="auto"/>
                <w:bottom w:val="none" w:sz="0" w:space="0" w:color="auto"/>
                <w:right w:val="none" w:sz="0" w:space="0" w:color="auto"/>
              </w:divBdr>
              <w:divsChild>
                <w:div w:id="1629125545">
                  <w:marLeft w:val="0"/>
                  <w:marRight w:val="0"/>
                  <w:marTop w:val="0"/>
                  <w:marBottom w:val="0"/>
                  <w:divBdr>
                    <w:top w:val="none" w:sz="0" w:space="0" w:color="auto"/>
                    <w:left w:val="none" w:sz="0" w:space="0" w:color="auto"/>
                    <w:bottom w:val="none" w:sz="0" w:space="0" w:color="auto"/>
                    <w:right w:val="none" w:sz="0" w:space="0" w:color="auto"/>
                  </w:divBdr>
                  <w:divsChild>
                    <w:div w:id="1596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8040767">
      <w:bodyDiv w:val="1"/>
      <w:marLeft w:val="0"/>
      <w:marRight w:val="0"/>
      <w:marTop w:val="0"/>
      <w:marBottom w:val="0"/>
      <w:divBdr>
        <w:top w:val="none" w:sz="0" w:space="0" w:color="auto"/>
        <w:left w:val="none" w:sz="0" w:space="0" w:color="auto"/>
        <w:bottom w:val="none" w:sz="0" w:space="0" w:color="auto"/>
        <w:right w:val="none" w:sz="0" w:space="0" w:color="auto"/>
      </w:divBdr>
      <w:divsChild>
        <w:div w:id="1700204592">
          <w:marLeft w:val="-600"/>
          <w:marRight w:val="0"/>
          <w:marTop w:val="0"/>
          <w:marBottom w:val="0"/>
          <w:divBdr>
            <w:top w:val="none" w:sz="0" w:space="0" w:color="auto"/>
            <w:left w:val="none" w:sz="0" w:space="0" w:color="auto"/>
            <w:bottom w:val="none" w:sz="0" w:space="0" w:color="auto"/>
            <w:right w:val="none" w:sz="0" w:space="0" w:color="auto"/>
          </w:divBdr>
          <w:divsChild>
            <w:div w:id="1731952585">
              <w:marLeft w:val="0"/>
              <w:marRight w:val="0"/>
              <w:marTop w:val="0"/>
              <w:marBottom w:val="0"/>
              <w:divBdr>
                <w:top w:val="none" w:sz="0" w:space="0" w:color="auto"/>
                <w:left w:val="none" w:sz="0" w:space="0" w:color="auto"/>
                <w:bottom w:val="none" w:sz="0" w:space="0" w:color="auto"/>
                <w:right w:val="none" w:sz="0" w:space="0" w:color="auto"/>
              </w:divBdr>
              <w:divsChild>
                <w:div w:id="1749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451">
      <w:bodyDiv w:val="1"/>
      <w:marLeft w:val="0"/>
      <w:marRight w:val="0"/>
      <w:marTop w:val="0"/>
      <w:marBottom w:val="0"/>
      <w:divBdr>
        <w:top w:val="none" w:sz="0" w:space="0" w:color="auto"/>
        <w:left w:val="none" w:sz="0" w:space="0" w:color="auto"/>
        <w:bottom w:val="none" w:sz="0" w:space="0" w:color="auto"/>
        <w:right w:val="none" w:sz="0" w:space="0" w:color="auto"/>
      </w:divBdr>
      <w:divsChild>
        <w:div w:id="147404734">
          <w:marLeft w:val="0"/>
          <w:marRight w:val="0"/>
          <w:marTop w:val="0"/>
          <w:marBottom w:val="0"/>
          <w:divBdr>
            <w:top w:val="none" w:sz="0" w:space="0" w:color="auto"/>
            <w:left w:val="none" w:sz="0" w:space="0" w:color="auto"/>
            <w:bottom w:val="none" w:sz="0" w:space="0" w:color="auto"/>
            <w:right w:val="none" w:sz="0" w:space="0" w:color="auto"/>
          </w:divBdr>
          <w:divsChild>
            <w:div w:id="10099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4178722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7192237">
      <w:bodyDiv w:val="1"/>
      <w:marLeft w:val="0"/>
      <w:marRight w:val="0"/>
      <w:marTop w:val="0"/>
      <w:marBottom w:val="0"/>
      <w:divBdr>
        <w:top w:val="none" w:sz="0" w:space="0" w:color="auto"/>
        <w:left w:val="none" w:sz="0" w:space="0" w:color="auto"/>
        <w:bottom w:val="none" w:sz="0" w:space="0" w:color="auto"/>
        <w:right w:val="none" w:sz="0" w:space="0" w:color="auto"/>
      </w:divBdr>
    </w:div>
    <w:div w:id="776870403">
      <w:bodyDiv w:val="1"/>
      <w:marLeft w:val="0"/>
      <w:marRight w:val="0"/>
      <w:marTop w:val="30"/>
      <w:marBottom w:val="0"/>
      <w:divBdr>
        <w:top w:val="none" w:sz="0" w:space="0" w:color="auto"/>
        <w:left w:val="none" w:sz="0" w:space="0" w:color="auto"/>
        <w:bottom w:val="none" w:sz="0" w:space="0" w:color="auto"/>
        <w:right w:val="none" w:sz="0" w:space="0" w:color="auto"/>
      </w:divBdr>
      <w:divsChild>
        <w:div w:id="184828243">
          <w:marLeft w:val="0"/>
          <w:marRight w:val="0"/>
          <w:marTop w:val="100"/>
          <w:marBottom w:val="100"/>
          <w:divBdr>
            <w:top w:val="none" w:sz="0" w:space="0" w:color="auto"/>
            <w:left w:val="none" w:sz="0" w:space="0" w:color="auto"/>
            <w:bottom w:val="none" w:sz="0" w:space="0" w:color="auto"/>
            <w:right w:val="none" w:sz="0" w:space="0" w:color="auto"/>
          </w:divBdr>
          <w:divsChild>
            <w:div w:id="1522816577">
              <w:marLeft w:val="0"/>
              <w:marRight w:val="0"/>
              <w:marTop w:val="30"/>
              <w:marBottom w:val="0"/>
              <w:divBdr>
                <w:top w:val="single" w:sz="6" w:space="0" w:color="0C4DA2"/>
                <w:left w:val="none" w:sz="0" w:space="0" w:color="auto"/>
                <w:bottom w:val="none" w:sz="0" w:space="0" w:color="auto"/>
                <w:right w:val="none" w:sz="0" w:space="0" w:color="auto"/>
              </w:divBdr>
              <w:divsChild>
                <w:div w:id="1863542867">
                  <w:marLeft w:val="0"/>
                  <w:marRight w:val="0"/>
                  <w:marTop w:val="0"/>
                  <w:marBottom w:val="0"/>
                  <w:divBdr>
                    <w:top w:val="none" w:sz="0" w:space="0" w:color="auto"/>
                    <w:left w:val="none" w:sz="0" w:space="0" w:color="auto"/>
                    <w:bottom w:val="none" w:sz="0" w:space="0" w:color="auto"/>
                    <w:right w:val="none" w:sz="0" w:space="0" w:color="auto"/>
                  </w:divBdr>
                  <w:divsChild>
                    <w:div w:id="1397583622">
                      <w:marLeft w:val="0"/>
                      <w:marRight w:val="0"/>
                      <w:marTop w:val="0"/>
                      <w:marBottom w:val="0"/>
                      <w:divBdr>
                        <w:top w:val="none" w:sz="0" w:space="0" w:color="auto"/>
                        <w:left w:val="none" w:sz="0" w:space="0" w:color="auto"/>
                        <w:bottom w:val="none" w:sz="0" w:space="0" w:color="auto"/>
                        <w:right w:val="none" w:sz="0" w:space="0" w:color="auto"/>
                      </w:divBdr>
                      <w:divsChild>
                        <w:div w:id="11928835">
                          <w:marLeft w:val="0"/>
                          <w:marRight w:val="0"/>
                          <w:marTop w:val="0"/>
                          <w:marBottom w:val="0"/>
                          <w:divBdr>
                            <w:top w:val="none" w:sz="0" w:space="0" w:color="auto"/>
                            <w:left w:val="none" w:sz="0" w:space="0" w:color="auto"/>
                            <w:bottom w:val="none" w:sz="0" w:space="0" w:color="auto"/>
                            <w:right w:val="none" w:sz="0" w:space="0" w:color="auto"/>
                          </w:divBdr>
                          <w:divsChild>
                            <w:div w:id="7444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8414579">
      <w:bodyDiv w:val="1"/>
      <w:marLeft w:val="0"/>
      <w:marRight w:val="0"/>
      <w:marTop w:val="25"/>
      <w:marBottom w:val="0"/>
      <w:divBdr>
        <w:top w:val="none" w:sz="0" w:space="0" w:color="auto"/>
        <w:left w:val="none" w:sz="0" w:space="0" w:color="auto"/>
        <w:bottom w:val="none" w:sz="0" w:space="0" w:color="auto"/>
        <w:right w:val="none" w:sz="0" w:space="0" w:color="auto"/>
      </w:divBdr>
      <w:divsChild>
        <w:div w:id="1827434602">
          <w:marLeft w:val="0"/>
          <w:marRight w:val="0"/>
          <w:marTop w:val="100"/>
          <w:marBottom w:val="100"/>
          <w:divBdr>
            <w:top w:val="none" w:sz="0" w:space="0" w:color="auto"/>
            <w:left w:val="none" w:sz="0" w:space="0" w:color="auto"/>
            <w:bottom w:val="none" w:sz="0" w:space="0" w:color="auto"/>
            <w:right w:val="none" w:sz="0" w:space="0" w:color="auto"/>
          </w:divBdr>
          <w:divsChild>
            <w:div w:id="444662050">
              <w:marLeft w:val="0"/>
              <w:marRight w:val="0"/>
              <w:marTop w:val="25"/>
              <w:marBottom w:val="0"/>
              <w:divBdr>
                <w:top w:val="single" w:sz="4" w:space="0" w:color="0C4DA2"/>
                <w:left w:val="none" w:sz="0" w:space="0" w:color="auto"/>
                <w:bottom w:val="none" w:sz="0" w:space="0" w:color="auto"/>
                <w:right w:val="none" w:sz="0" w:space="0" w:color="auto"/>
              </w:divBdr>
              <w:divsChild>
                <w:div w:id="196705556">
                  <w:marLeft w:val="0"/>
                  <w:marRight w:val="0"/>
                  <w:marTop w:val="0"/>
                  <w:marBottom w:val="0"/>
                  <w:divBdr>
                    <w:top w:val="none" w:sz="0" w:space="0" w:color="auto"/>
                    <w:left w:val="none" w:sz="0" w:space="0" w:color="auto"/>
                    <w:bottom w:val="none" w:sz="0" w:space="0" w:color="auto"/>
                    <w:right w:val="none" w:sz="0" w:space="0" w:color="auto"/>
                  </w:divBdr>
                  <w:divsChild>
                    <w:div w:id="1396122773">
                      <w:marLeft w:val="0"/>
                      <w:marRight w:val="0"/>
                      <w:marTop w:val="0"/>
                      <w:marBottom w:val="0"/>
                      <w:divBdr>
                        <w:top w:val="none" w:sz="0" w:space="0" w:color="auto"/>
                        <w:left w:val="none" w:sz="0" w:space="0" w:color="auto"/>
                        <w:bottom w:val="none" w:sz="0" w:space="0" w:color="auto"/>
                        <w:right w:val="none" w:sz="0" w:space="0" w:color="auto"/>
                      </w:divBdr>
                      <w:divsChild>
                        <w:div w:id="228078347">
                          <w:marLeft w:val="0"/>
                          <w:marRight w:val="0"/>
                          <w:marTop w:val="0"/>
                          <w:marBottom w:val="0"/>
                          <w:divBdr>
                            <w:top w:val="none" w:sz="0" w:space="0" w:color="auto"/>
                            <w:left w:val="none" w:sz="0" w:space="0" w:color="auto"/>
                            <w:bottom w:val="none" w:sz="0" w:space="0" w:color="auto"/>
                            <w:right w:val="none" w:sz="0" w:space="0" w:color="auto"/>
                          </w:divBdr>
                          <w:divsChild>
                            <w:div w:id="7628984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 w:id="949095010">
      <w:bodyDiv w:val="1"/>
      <w:marLeft w:val="0"/>
      <w:marRight w:val="0"/>
      <w:marTop w:val="30"/>
      <w:marBottom w:val="0"/>
      <w:divBdr>
        <w:top w:val="none" w:sz="0" w:space="0" w:color="auto"/>
        <w:left w:val="none" w:sz="0" w:space="0" w:color="auto"/>
        <w:bottom w:val="none" w:sz="0" w:space="0" w:color="auto"/>
        <w:right w:val="none" w:sz="0" w:space="0" w:color="auto"/>
      </w:divBdr>
      <w:divsChild>
        <w:div w:id="602349652">
          <w:marLeft w:val="0"/>
          <w:marRight w:val="0"/>
          <w:marTop w:val="100"/>
          <w:marBottom w:val="100"/>
          <w:divBdr>
            <w:top w:val="none" w:sz="0" w:space="0" w:color="auto"/>
            <w:left w:val="none" w:sz="0" w:space="0" w:color="auto"/>
            <w:bottom w:val="none" w:sz="0" w:space="0" w:color="auto"/>
            <w:right w:val="none" w:sz="0" w:space="0" w:color="auto"/>
          </w:divBdr>
          <w:divsChild>
            <w:div w:id="549653502">
              <w:marLeft w:val="0"/>
              <w:marRight w:val="0"/>
              <w:marTop w:val="30"/>
              <w:marBottom w:val="0"/>
              <w:divBdr>
                <w:top w:val="single" w:sz="6" w:space="0" w:color="0C4DA2"/>
                <w:left w:val="none" w:sz="0" w:space="0" w:color="auto"/>
                <w:bottom w:val="none" w:sz="0" w:space="0" w:color="auto"/>
                <w:right w:val="none" w:sz="0" w:space="0" w:color="auto"/>
              </w:divBdr>
              <w:divsChild>
                <w:div w:id="7564677">
                  <w:marLeft w:val="0"/>
                  <w:marRight w:val="0"/>
                  <w:marTop w:val="0"/>
                  <w:marBottom w:val="0"/>
                  <w:divBdr>
                    <w:top w:val="none" w:sz="0" w:space="0" w:color="auto"/>
                    <w:left w:val="none" w:sz="0" w:space="0" w:color="auto"/>
                    <w:bottom w:val="none" w:sz="0" w:space="0" w:color="auto"/>
                    <w:right w:val="none" w:sz="0" w:space="0" w:color="auto"/>
                  </w:divBdr>
                  <w:divsChild>
                    <w:div w:id="14567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865816">
      <w:bodyDiv w:val="1"/>
      <w:marLeft w:val="0"/>
      <w:marRight w:val="0"/>
      <w:marTop w:val="0"/>
      <w:marBottom w:val="0"/>
      <w:divBdr>
        <w:top w:val="none" w:sz="0" w:space="0" w:color="auto"/>
        <w:left w:val="none" w:sz="0" w:space="0" w:color="auto"/>
        <w:bottom w:val="none" w:sz="0" w:space="0" w:color="auto"/>
        <w:right w:val="none" w:sz="0" w:space="0" w:color="auto"/>
      </w:divBdr>
      <w:divsChild>
        <w:div w:id="343019763">
          <w:marLeft w:val="0"/>
          <w:marRight w:val="0"/>
          <w:marTop w:val="125"/>
          <w:marBottom w:val="0"/>
          <w:divBdr>
            <w:top w:val="none" w:sz="0" w:space="0" w:color="auto"/>
            <w:left w:val="none" w:sz="0" w:space="0" w:color="auto"/>
            <w:bottom w:val="none" w:sz="0" w:space="0" w:color="auto"/>
            <w:right w:val="none" w:sz="0" w:space="0" w:color="auto"/>
          </w:divBdr>
          <w:divsChild>
            <w:div w:id="1649480659">
              <w:marLeft w:val="0"/>
              <w:marRight w:val="0"/>
              <w:marTop w:val="0"/>
              <w:marBottom w:val="0"/>
              <w:divBdr>
                <w:top w:val="single" w:sz="4" w:space="0" w:color="B9DFF9"/>
                <w:left w:val="single" w:sz="4" w:space="0" w:color="B9DFF9"/>
                <w:bottom w:val="single" w:sz="4" w:space="0" w:color="B9DFF9"/>
                <w:right w:val="single" w:sz="4" w:space="0" w:color="B9DFF9"/>
              </w:divBdr>
              <w:divsChild>
                <w:div w:id="1835340417">
                  <w:marLeft w:val="0"/>
                  <w:marRight w:val="0"/>
                  <w:marTop w:val="0"/>
                  <w:marBottom w:val="0"/>
                  <w:divBdr>
                    <w:top w:val="none" w:sz="0" w:space="0" w:color="auto"/>
                    <w:left w:val="none" w:sz="0" w:space="0" w:color="auto"/>
                    <w:bottom w:val="none" w:sz="0" w:space="0" w:color="auto"/>
                    <w:right w:val="none" w:sz="0" w:space="0" w:color="auto"/>
                  </w:divBdr>
                  <w:divsChild>
                    <w:div w:id="819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6595142">
      <w:bodyDiv w:val="1"/>
      <w:marLeft w:val="0"/>
      <w:marRight w:val="0"/>
      <w:marTop w:val="25"/>
      <w:marBottom w:val="0"/>
      <w:divBdr>
        <w:top w:val="none" w:sz="0" w:space="0" w:color="auto"/>
        <w:left w:val="none" w:sz="0" w:space="0" w:color="auto"/>
        <w:bottom w:val="none" w:sz="0" w:space="0" w:color="auto"/>
        <w:right w:val="none" w:sz="0" w:space="0" w:color="auto"/>
      </w:divBdr>
      <w:divsChild>
        <w:div w:id="1659841007">
          <w:marLeft w:val="0"/>
          <w:marRight w:val="0"/>
          <w:marTop w:val="100"/>
          <w:marBottom w:val="100"/>
          <w:divBdr>
            <w:top w:val="none" w:sz="0" w:space="0" w:color="auto"/>
            <w:left w:val="none" w:sz="0" w:space="0" w:color="auto"/>
            <w:bottom w:val="none" w:sz="0" w:space="0" w:color="auto"/>
            <w:right w:val="none" w:sz="0" w:space="0" w:color="auto"/>
          </w:divBdr>
          <w:divsChild>
            <w:div w:id="986009341">
              <w:marLeft w:val="0"/>
              <w:marRight w:val="0"/>
              <w:marTop w:val="25"/>
              <w:marBottom w:val="0"/>
              <w:divBdr>
                <w:top w:val="single" w:sz="4" w:space="0" w:color="0C4DA2"/>
                <w:left w:val="none" w:sz="0" w:space="0" w:color="auto"/>
                <w:bottom w:val="none" w:sz="0" w:space="0" w:color="auto"/>
                <w:right w:val="none" w:sz="0" w:space="0" w:color="auto"/>
              </w:divBdr>
              <w:divsChild>
                <w:div w:id="1533149696">
                  <w:marLeft w:val="0"/>
                  <w:marRight w:val="0"/>
                  <w:marTop w:val="0"/>
                  <w:marBottom w:val="0"/>
                  <w:divBdr>
                    <w:top w:val="none" w:sz="0" w:space="0" w:color="auto"/>
                    <w:left w:val="none" w:sz="0" w:space="0" w:color="auto"/>
                    <w:bottom w:val="none" w:sz="0" w:space="0" w:color="auto"/>
                    <w:right w:val="none" w:sz="0" w:space="0" w:color="auto"/>
                  </w:divBdr>
                  <w:divsChild>
                    <w:div w:id="1540321130">
                      <w:marLeft w:val="0"/>
                      <w:marRight w:val="0"/>
                      <w:marTop w:val="0"/>
                      <w:marBottom w:val="0"/>
                      <w:divBdr>
                        <w:top w:val="none" w:sz="0" w:space="0" w:color="auto"/>
                        <w:left w:val="none" w:sz="0" w:space="0" w:color="auto"/>
                        <w:bottom w:val="none" w:sz="0" w:space="0" w:color="auto"/>
                        <w:right w:val="none" w:sz="0" w:space="0" w:color="auto"/>
                      </w:divBdr>
                      <w:divsChild>
                        <w:div w:id="211486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23900">
      <w:bodyDiv w:val="1"/>
      <w:marLeft w:val="0"/>
      <w:marRight w:val="0"/>
      <w:marTop w:val="25"/>
      <w:marBottom w:val="0"/>
      <w:divBdr>
        <w:top w:val="none" w:sz="0" w:space="0" w:color="auto"/>
        <w:left w:val="none" w:sz="0" w:space="0" w:color="auto"/>
        <w:bottom w:val="none" w:sz="0" w:space="0" w:color="auto"/>
        <w:right w:val="none" w:sz="0" w:space="0" w:color="auto"/>
      </w:divBdr>
      <w:divsChild>
        <w:div w:id="1282155284">
          <w:marLeft w:val="0"/>
          <w:marRight w:val="0"/>
          <w:marTop w:val="100"/>
          <w:marBottom w:val="100"/>
          <w:divBdr>
            <w:top w:val="none" w:sz="0" w:space="0" w:color="auto"/>
            <w:left w:val="none" w:sz="0" w:space="0" w:color="auto"/>
            <w:bottom w:val="none" w:sz="0" w:space="0" w:color="auto"/>
            <w:right w:val="none" w:sz="0" w:space="0" w:color="auto"/>
          </w:divBdr>
          <w:divsChild>
            <w:div w:id="67702640">
              <w:marLeft w:val="0"/>
              <w:marRight w:val="0"/>
              <w:marTop w:val="25"/>
              <w:marBottom w:val="0"/>
              <w:divBdr>
                <w:top w:val="single" w:sz="4" w:space="0" w:color="0C4DA2"/>
                <w:left w:val="none" w:sz="0" w:space="0" w:color="auto"/>
                <w:bottom w:val="none" w:sz="0" w:space="0" w:color="auto"/>
                <w:right w:val="none" w:sz="0" w:space="0" w:color="auto"/>
              </w:divBdr>
              <w:divsChild>
                <w:div w:id="1192953850">
                  <w:marLeft w:val="0"/>
                  <w:marRight w:val="0"/>
                  <w:marTop w:val="0"/>
                  <w:marBottom w:val="0"/>
                  <w:divBdr>
                    <w:top w:val="none" w:sz="0" w:space="0" w:color="auto"/>
                    <w:left w:val="none" w:sz="0" w:space="0" w:color="auto"/>
                    <w:bottom w:val="none" w:sz="0" w:space="0" w:color="auto"/>
                    <w:right w:val="none" w:sz="0" w:space="0" w:color="auto"/>
                  </w:divBdr>
                  <w:divsChild>
                    <w:div w:id="300623363">
                      <w:marLeft w:val="0"/>
                      <w:marRight w:val="0"/>
                      <w:marTop w:val="0"/>
                      <w:marBottom w:val="0"/>
                      <w:divBdr>
                        <w:top w:val="none" w:sz="0" w:space="0" w:color="auto"/>
                        <w:left w:val="none" w:sz="0" w:space="0" w:color="auto"/>
                        <w:bottom w:val="none" w:sz="0" w:space="0" w:color="auto"/>
                        <w:right w:val="none" w:sz="0" w:space="0" w:color="auto"/>
                      </w:divBdr>
                      <w:divsChild>
                        <w:div w:id="1863468157">
                          <w:marLeft w:val="0"/>
                          <w:marRight w:val="0"/>
                          <w:marTop w:val="0"/>
                          <w:marBottom w:val="0"/>
                          <w:divBdr>
                            <w:top w:val="none" w:sz="0" w:space="0" w:color="auto"/>
                            <w:left w:val="none" w:sz="0" w:space="0" w:color="auto"/>
                            <w:bottom w:val="none" w:sz="0" w:space="0" w:color="auto"/>
                            <w:right w:val="none" w:sz="0" w:space="0" w:color="auto"/>
                          </w:divBdr>
                          <w:divsChild>
                            <w:div w:id="65342835">
                              <w:marLeft w:val="0"/>
                              <w:marRight w:val="0"/>
                              <w:marTop w:val="0"/>
                              <w:marBottom w:val="0"/>
                              <w:divBdr>
                                <w:top w:val="none" w:sz="0" w:space="0" w:color="auto"/>
                                <w:left w:val="none" w:sz="0" w:space="0" w:color="auto"/>
                                <w:bottom w:val="none" w:sz="0" w:space="0" w:color="auto"/>
                                <w:right w:val="none" w:sz="0" w:space="0" w:color="auto"/>
                              </w:divBdr>
                              <w:divsChild>
                                <w:div w:id="68675440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40603248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62809341">
      <w:bodyDiv w:val="1"/>
      <w:marLeft w:val="0"/>
      <w:marRight w:val="0"/>
      <w:marTop w:val="25"/>
      <w:marBottom w:val="0"/>
      <w:divBdr>
        <w:top w:val="none" w:sz="0" w:space="0" w:color="auto"/>
        <w:left w:val="none" w:sz="0" w:space="0" w:color="auto"/>
        <w:bottom w:val="none" w:sz="0" w:space="0" w:color="auto"/>
        <w:right w:val="none" w:sz="0" w:space="0" w:color="auto"/>
      </w:divBdr>
      <w:divsChild>
        <w:div w:id="420954713">
          <w:marLeft w:val="0"/>
          <w:marRight w:val="0"/>
          <w:marTop w:val="100"/>
          <w:marBottom w:val="100"/>
          <w:divBdr>
            <w:top w:val="none" w:sz="0" w:space="0" w:color="auto"/>
            <w:left w:val="none" w:sz="0" w:space="0" w:color="auto"/>
            <w:bottom w:val="none" w:sz="0" w:space="0" w:color="auto"/>
            <w:right w:val="none" w:sz="0" w:space="0" w:color="auto"/>
          </w:divBdr>
          <w:divsChild>
            <w:div w:id="1290627440">
              <w:marLeft w:val="0"/>
              <w:marRight w:val="0"/>
              <w:marTop w:val="25"/>
              <w:marBottom w:val="0"/>
              <w:divBdr>
                <w:top w:val="single" w:sz="4" w:space="0" w:color="0C4DA2"/>
                <w:left w:val="none" w:sz="0" w:space="0" w:color="auto"/>
                <w:bottom w:val="none" w:sz="0" w:space="0" w:color="auto"/>
                <w:right w:val="none" w:sz="0" w:space="0" w:color="auto"/>
              </w:divBdr>
              <w:divsChild>
                <w:div w:id="1084643383">
                  <w:marLeft w:val="0"/>
                  <w:marRight w:val="0"/>
                  <w:marTop w:val="0"/>
                  <w:marBottom w:val="0"/>
                  <w:divBdr>
                    <w:top w:val="none" w:sz="0" w:space="0" w:color="auto"/>
                    <w:left w:val="none" w:sz="0" w:space="0" w:color="auto"/>
                    <w:bottom w:val="none" w:sz="0" w:space="0" w:color="auto"/>
                    <w:right w:val="none" w:sz="0" w:space="0" w:color="auto"/>
                  </w:divBdr>
                  <w:divsChild>
                    <w:div w:id="957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512853">
      <w:bodyDiv w:val="1"/>
      <w:marLeft w:val="0"/>
      <w:marRight w:val="0"/>
      <w:marTop w:val="25"/>
      <w:marBottom w:val="0"/>
      <w:divBdr>
        <w:top w:val="none" w:sz="0" w:space="0" w:color="auto"/>
        <w:left w:val="none" w:sz="0" w:space="0" w:color="auto"/>
        <w:bottom w:val="none" w:sz="0" w:space="0" w:color="auto"/>
        <w:right w:val="none" w:sz="0" w:space="0" w:color="auto"/>
      </w:divBdr>
      <w:divsChild>
        <w:div w:id="1824153249">
          <w:marLeft w:val="0"/>
          <w:marRight w:val="0"/>
          <w:marTop w:val="100"/>
          <w:marBottom w:val="100"/>
          <w:divBdr>
            <w:top w:val="none" w:sz="0" w:space="0" w:color="auto"/>
            <w:left w:val="none" w:sz="0" w:space="0" w:color="auto"/>
            <w:bottom w:val="none" w:sz="0" w:space="0" w:color="auto"/>
            <w:right w:val="none" w:sz="0" w:space="0" w:color="auto"/>
          </w:divBdr>
          <w:divsChild>
            <w:div w:id="65079192">
              <w:marLeft w:val="0"/>
              <w:marRight w:val="0"/>
              <w:marTop w:val="25"/>
              <w:marBottom w:val="0"/>
              <w:divBdr>
                <w:top w:val="single" w:sz="4" w:space="0" w:color="0C4DA2"/>
                <w:left w:val="none" w:sz="0" w:space="0" w:color="auto"/>
                <w:bottom w:val="none" w:sz="0" w:space="0" w:color="auto"/>
                <w:right w:val="none" w:sz="0" w:space="0" w:color="auto"/>
              </w:divBdr>
              <w:divsChild>
                <w:div w:id="486017024">
                  <w:marLeft w:val="0"/>
                  <w:marRight w:val="0"/>
                  <w:marTop w:val="0"/>
                  <w:marBottom w:val="0"/>
                  <w:divBdr>
                    <w:top w:val="none" w:sz="0" w:space="0" w:color="auto"/>
                    <w:left w:val="none" w:sz="0" w:space="0" w:color="auto"/>
                    <w:bottom w:val="none" w:sz="0" w:space="0" w:color="auto"/>
                    <w:right w:val="none" w:sz="0" w:space="0" w:color="auto"/>
                  </w:divBdr>
                  <w:divsChild>
                    <w:div w:id="1007055227">
                      <w:marLeft w:val="0"/>
                      <w:marRight w:val="0"/>
                      <w:marTop w:val="0"/>
                      <w:marBottom w:val="0"/>
                      <w:divBdr>
                        <w:top w:val="none" w:sz="0" w:space="0" w:color="auto"/>
                        <w:left w:val="none" w:sz="0" w:space="0" w:color="auto"/>
                        <w:bottom w:val="none" w:sz="0" w:space="0" w:color="auto"/>
                        <w:right w:val="none" w:sz="0" w:space="0" w:color="auto"/>
                      </w:divBdr>
                      <w:divsChild>
                        <w:div w:id="440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488292">
      <w:bodyDiv w:val="1"/>
      <w:marLeft w:val="0"/>
      <w:marRight w:val="0"/>
      <w:marTop w:val="30"/>
      <w:marBottom w:val="0"/>
      <w:divBdr>
        <w:top w:val="none" w:sz="0" w:space="0" w:color="auto"/>
        <w:left w:val="none" w:sz="0" w:space="0" w:color="auto"/>
        <w:bottom w:val="none" w:sz="0" w:space="0" w:color="auto"/>
        <w:right w:val="none" w:sz="0" w:space="0" w:color="auto"/>
      </w:divBdr>
      <w:divsChild>
        <w:div w:id="1953315747">
          <w:marLeft w:val="0"/>
          <w:marRight w:val="0"/>
          <w:marTop w:val="100"/>
          <w:marBottom w:val="100"/>
          <w:divBdr>
            <w:top w:val="none" w:sz="0" w:space="0" w:color="auto"/>
            <w:left w:val="none" w:sz="0" w:space="0" w:color="auto"/>
            <w:bottom w:val="none" w:sz="0" w:space="0" w:color="auto"/>
            <w:right w:val="none" w:sz="0" w:space="0" w:color="auto"/>
          </w:divBdr>
          <w:divsChild>
            <w:div w:id="575362567">
              <w:marLeft w:val="0"/>
              <w:marRight w:val="0"/>
              <w:marTop w:val="30"/>
              <w:marBottom w:val="0"/>
              <w:divBdr>
                <w:top w:val="single" w:sz="6" w:space="0" w:color="0C4DA2"/>
                <w:left w:val="none" w:sz="0" w:space="0" w:color="auto"/>
                <w:bottom w:val="none" w:sz="0" w:space="0" w:color="auto"/>
                <w:right w:val="none" w:sz="0" w:space="0" w:color="auto"/>
              </w:divBdr>
              <w:divsChild>
                <w:div w:id="1768650794">
                  <w:marLeft w:val="0"/>
                  <w:marRight w:val="0"/>
                  <w:marTop w:val="0"/>
                  <w:marBottom w:val="0"/>
                  <w:divBdr>
                    <w:top w:val="none" w:sz="0" w:space="0" w:color="auto"/>
                    <w:left w:val="none" w:sz="0" w:space="0" w:color="auto"/>
                    <w:bottom w:val="none" w:sz="0" w:space="0" w:color="auto"/>
                    <w:right w:val="none" w:sz="0" w:space="0" w:color="auto"/>
                  </w:divBdr>
                  <w:divsChild>
                    <w:div w:id="494614885">
                      <w:marLeft w:val="0"/>
                      <w:marRight w:val="0"/>
                      <w:marTop w:val="0"/>
                      <w:marBottom w:val="0"/>
                      <w:divBdr>
                        <w:top w:val="none" w:sz="0" w:space="0" w:color="auto"/>
                        <w:left w:val="none" w:sz="0" w:space="0" w:color="auto"/>
                        <w:bottom w:val="none" w:sz="0" w:space="0" w:color="auto"/>
                        <w:right w:val="none" w:sz="0" w:space="0" w:color="auto"/>
                      </w:divBdr>
                      <w:divsChild>
                        <w:div w:id="1033917880">
                          <w:marLeft w:val="0"/>
                          <w:marRight w:val="0"/>
                          <w:marTop w:val="0"/>
                          <w:marBottom w:val="0"/>
                          <w:divBdr>
                            <w:top w:val="none" w:sz="0" w:space="0" w:color="auto"/>
                            <w:left w:val="none" w:sz="0" w:space="0" w:color="auto"/>
                            <w:bottom w:val="none" w:sz="0" w:space="0" w:color="auto"/>
                            <w:right w:val="none" w:sz="0" w:space="0" w:color="auto"/>
                          </w:divBdr>
                          <w:divsChild>
                            <w:div w:id="1359812207">
                              <w:marLeft w:val="0"/>
                              <w:marRight w:val="0"/>
                              <w:marTop w:val="0"/>
                              <w:marBottom w:val="0"/>
                              <w:divBdr>
                                <w:top w:val="none" w:sz="0" w:space="0" w:color="auto"/>
                                <w:left w:val="none" w:sz="0" w:space="0" w:color="auto"/>
                                <w:bottom w:val="none" w:sz="0" w:space="0" w:color="auto"/>
                                <w:right w:val="none" w:sz="0" w:space="0" w:color="auto"/>
                              </w:divBdr>
                              <w:divsChild>
                                <w:div w:id="1627809227">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61237538">
      <w:bodyDiv w:val="1"/>
      <w:marLeft w:val="0"/>
      <w:marRight w:val="0"/>
      <w:marTop w:val="0"/>
      <w:marBottom w:val="0"/>
      <w:divBdr>
        <w:top w:val="none" w:sz="0" w:space="0" w:color="auto"/>
        <w:left w:val="none" w:sz="0" w:space="0" w:color="auto"/>
        <w:bottom w:val="none" w:sz="0" w:space="0" w:color="auto"/>
        <w:right w:val="none" w:sz="0" w:space="0" w:color="auto"/>
      </w:divBdr>
      <w:divsChild>
        <w:div w:id="32510780">
          <w:marLeft w:val="0"/>
          <w:marRight w:val="0"/>
          <w:marTop w:val="125"/>
          <w:marBottom w:val="0"/>
          <w:divBdr>
            <w:top w:val="none" w:sz="0" w:space="0" w:color="auto"/>
            <w:left w:val="none" w:sz="0" w:space="0" w:color="auto"/>
            <w:bottom w:val="none" w:sz="0" w:space="0" w:color="auto"/>
            <w:right w:val="none" w:sz="0" w:space="0" w:color="auto"/>
          </w:divBdr>
          <w:divsChild>
            <w:div w:id="1122578215">
              <w:marLeft w:val="0"/>
              <w:marRight w:val="0"/>
              <w:marTop w:val="0"/>
              <w:marBottom w:val="0"/>
              <w:divBdr>
                <w:top w:val="single" w:sz="4" w:space="0" w:color="B9DFF9"/>
                <w:left w:val="single" w:sz="4" w:space="0" w:color="B9DFF9"/>
                <w:bottom w:val="single" w:sz="4" w:space="0" w:color="B9DFF9"/>
                <w:right w:val="single" w:sz="4" w:space="0" w:color="B9DFF9"/>
              </w:divBdr>
              <w:divsChild>
                <w:div w:id="2131783062">
                  <w:marLeft w:val="0"/>
                  <w:marRight w:val="0"/>
                  <w:marTop w:val="0"/>
                  <w:marBottom w:val="0"/>
                  <w:divBdr>
                    <w:top w:val="none" w:sz="0" w:space="0" w:color="auto"/>
                    <w:left w:val="none" w:sz="0" w:space="0" w:color="auto"/>
                    <w:bottom w:val="none" w:sz="0" w:space="0" w:color="auto"/>
                    <w:right w:val="none" w:sz="0" w:space="0" w:color="auto"/>
                  </w:divBdr>
                  <w:divsChild>
                    <w:div w:id="5049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0551">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https://tender.me.gov.ua" TargetMode="External"/><Relationship Id="rId34" Type="http://schemas.openxmlformats.org/officeDocument/2006/relationships/header" Target="header13.xm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tender.me.gov.ua" TargetMode="External"/><Relationship Id="rId29" Type="http://schemas.openxmlformats.org/officeDocument/2006/relationships/hyperlink" Target="mailto:%20primary@britishschool.kiev.ua"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qsi.org/ukraine/ukr/" TargetMode="Externa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www.kiev-chamber.org.ua"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20primary@britishschool.kiev.ua"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eximbase.com/tenders" TargetMode="External"/><Relationship Id="rId27" Type="http://schemas.openxmlformats.org/officeDocument/2006/relationships/header" Target="header10.xml"/><Relationship Id="rId30" Type="http://schemas.openxmlformats.org/officeDocument/2006/relationships/hyperlink" Target="http://britishschool.com.ua/" TargetMode="External"/><Relationship Id="rId35" Type="http://schemas.openxmlformats.org/officeDocument/2006/relationships/hyperlink" Target="http://www.iccua.org"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51C41-4358-46FC-909E-FF95DA9A4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4823</Words>
  <Characters>27497</Characters>
  <Application>Microsoft Office Word</Application>
  <DocSecurity>0</DocSecurity>
  <Lines>229</Lines>
  <Paragraphs>64</Paragraphs>
  <ScaleCrop>false</ScaleCrop>
  <Company>MOEA</Company>
  <LinksUpToDate>false</LinksUpToDate>
  <CharactersWithSpaces>32256</CharactersWithSpaces>
  <SharedDoc>false</SharedDoc>
  <HLinks>
    <vt:vector size="138" baseType="variant">
      <vt:variant>
        <vt:i4>8060960</vt:i4>
      </vt:variant>
      <vt:variant>
        <vt:i4>108</vt:i4>
      </vt:variant>
      <vt:variant>
        <vt:i4>0</vt:i4>
      </vt:variant>
      <vt:variant>
        <vt:i4>5</vt:i4>
      </vt:variant>
      <vt:variant>
        <vt:lpwstr>http://www.kiev-chamber.org.ua/</vt:lpwstr>
      </vt:variant>
      <vt:variant>
        <vt:lpwstr/>
      </vt:variant>
      <vt:variant>
        <vt:i4>4718618</vt:i4>
      </vt:variant>
      <vt:variant>
        <vt:i4>105</vt:i4>
      </vt:variant>
      <vt:variant>
        <vt:i4>0</vt:i4>
      </vt:variant>
      <vt:variant>
        <vt:i4>5</vt:i4>
      </vt:variant>
      <vt:variant>
        <vt:lpwstr>http://www.iccua.org/</vt:lpwstr>
      </vt:variant>
      <vt:variant>
        <vt:lpwstr/>
      </vt:variant>
      <vt:variant>
        <vt:i4>3604592</vt:i4>
      </vt:variant>
      <vt:variant>
        <vt:i4>102</vt:i4>
      </vt:variant>
      <vt:variant>
        <vt:i4>0</vt:i4>
      </vt:variant>
      <vt:variant>
        <vt:i4>5</vt:i4>
      </vt:variant>
      <vt:variant>
        <vt:lpwstr>http://www.qsi.org/ukraine/ukr/</vt:lpwstr>
      </vt:variant>
      <vt:variant>
        <vt:lpwstr/>
      </vt:variant>
      <vt:variant>
        <vt:i4>2031667</vt:i4>
      </vt:variant>
      <vt:variant>
        <vt:i4>99</vt:i4>
      </vt:variant>
      <vt:variant>
        <vt:i4>0</vt:i4>
      </vt:variant>
      <vt:variant>
        <vt:i4>5</vt:i4>
      </vt:variant>
      <vt:variant>
        <vt:lpwstr>mailto:%20primary@britishschool.kiev.ua</vt:lpwstr>
      </vt:variant>
      <vt:variant>
        <vt:lpwstr/>
      </vt:variant>
      <vt:variant>
        <vt:i4>1376262</vt:i4>
      </vt:variant>
      <vt:variant>
        <vt:i4>96</vt:i4>
      </vt:variant>
      <vt:variant>
        <vt:i4>0</vt:i4>
      </vt:variant>
      <vt:variant>
        <vt:i4>5</vt:i4>
      </vt:variant>
      <vt:variant>
        <vt:lpwstr>http://britishschool.com.ua/</vt:lpwstr>
      </vt:variant>
      <vt:variant>
        <vt:lpwstr/>
      </vt:variant>
      <vt:variant>
        <vt:i4>2031667</vt:i4>
      </vt:variant>
      <vt:variant>
        <vt:i4>93</vt:i4>
      </vt:variant>
      <vt:variant>
        <vt:i4>0</vt:i4>
      </vt:variant>
      <vt:variant>
        <vt:i4>5</vt:i4>
      </vt:variant>
      <vt:variant>
        <vt:lpwstr>mailto:%20primary@britishschool.kiev.ua</vt:lpwstr>
      </vt:variant>
      <vt:variant>
        <vt:lpwstr/>
      </vt:variant>
      <vt:variant>
        <vt:i4>6684732</vt:i4>
      </vt:variant>
      <vt:variant>
        <vt:i4>90</vt:i4>
      </vt:variant>
      <vt:variant>
        <vt:i4>0</vt:i4>
      </vt:variant>
      <vt:variant>
        <vt:i4>5</vt:i4>
      </vt:variant>
      <vt:variant>
        <vt:lpwstr>http://www.ua-tenders.com/rubrics/tenders/international</vt:lpwstr>
      </vt:variant>
      <vt:variant>
        <vt:lpwstr/>
      </vt:variant>
      <vt:variant>
        <vt:i4>2818096</vt:i4>
      </vt:variant>
      <vt:variant>
        <vt:i4>87</vt:i4>
      </vt:variant>
      <vt:variant>
        <vt:i4>0</vt:i4>
      </vt:variant>
      <vt:variant>
        <vt:i4>5</vt:i4>
      </vt:variant>
      <vt:variant>
        <vt:lpwstr>http://www.eximbase.com/tenders</vt:lpwstr>
      </vt:variant>
      <vt:variant>
        <vt:lpwstr/>
      </vt:variant>
      <vt:variant>
        <vt:i4>65552</vt:i4>
      </vt:variant>
      <vt:variant>
        <vt:i4>84</vt:i4>
      </vt:variant>
      <vt:variant>
        <vt:i4>0</vt:i4>
      </vt:variant>
      <vt:variant>
        <vt:i4>5</vt:i4>
      </vt:variant>
      <vt:variant>
        <vt:lpwstr>https://tender.me.gov.ua/</vt:lpwstr>
      </vt:variant>
      <vt:variant>
        <vt:lpwstr/>
      </vt:variant>
      <vt:variant>
        <vt:i4>65552</vt:i4>
      </vt:variant>
      <vt:variant>
        <vt:i4>81</vt:i4>
      </vt:variant>
      <vt:variant>
        <vt:i4>0</vt:i4>
      </vt:variant>
      <vt:variant>
        <vt:i4>5</vt:i4>
      </vt:variant>
      <vt:variant>
        <vt:lpwstr>https://tender.me.gov.ua/</vt:lpwstr>
      </vt:variant>
      <vt:variant>
        <vt:lpwstr/>
      </vt:variant>
      <vt:variant>
        <vt:i4>1703988</vt:i4>
      </vt:variant>
      <vt:variant>
        <vt:i4>74</vt:i4>
      </vt:variant>
      <vt:variant>
        <vt:i4>0</vt:i4>
      </vt:variant>
      <vt:variant>
        <vt:i4>5</vt:i4>
      </vt:variant>
      <vt:variant>
        <vt:lpwstr/>
      </vt:variant>
      <vt:variant>
        <vt:lpwstr>_Toc14055804</vt:lpwstr>
      </vt:variant>
      <vt:variant>
        <vt:i4>1900596</vt:i4>
      </vt:variant>
      <vt:variant>
        <vt:i4>68</vt:i4>
      </vt:variant>
      <vt:variant>
        <vt:i4>0</vt:i4>
      </vt:variant>
      <vt:variant>
        <vt:i4>5</vt:i4>
      </vt:variant>
      <vt:variant>
        <vt:lpwstr/>
      </vt:variant>
      <vt:variant>
        <vt:lpwstr>_Toc14055803</vt:lpwstr>
      </vt:variant>
      <vt:variant>
        <vt:i4>1835060</vt:i4>
      </vt:variant>
      <vt:variant>
        <vt:i4>62</vt:i4>
      </vt:variant>
      <vt:variant>
        <vt:i4>0</vt:i4>
      </vt:variant>
      <vt:variant>
        <vt:i4>5</vt:i4>
      </vt:variant>
      <vt:variant>
        <vt:lpwstr/>
      </vt:variant>
      <vt:variant>
        <vt:lpwstr>_Toc14055802</vt:lpwstr>
      </vt:variant>
      <vt:variant>
        <vt:i4>2031668</vt:i4>
      </vt:variant>
      <vt:variant>
        <vt:i4>56</vt:i4>
      </vt:variant>
      <vt:variant>
        <vt:i4>0</vt:i4>
      </vt:variant>
      <vt:variant>
        <vt:i4>5</vt:i4>
      </vt:variant>
      <vt:variant>
        <vt:lpwstr/>
      </vt:variant>
      <vt:variant>
        <vt:lpwstr>_Toc14055801</vt:lpwstr>
      </vt:variant>
      <vt:variant>
        <vt:i4>1966132</vt:i4>
      </vt:variant>
      <vt:variant>
        <vt:i4>50</vt:i4>
      </vt:variant>
      <vt:variant>
        <vt:i4>0</vt:i4>
      </vt:variant>
      <vt:variant>
        <vt:i4>5</vt:i4>
      </vt:variant>
      <vt:variant>
        <vt:lpwstr/>
      </vt:variant>
      <vt:variant>
        <vt:lpwstr>_Toc14055800</vt:lpwstr>
      </vt:variant>
      <vt:variant>
        <vt:i4>1572925</vt:i4>
      </vt:variant>
      <vt:variant>
        <vt:i4>44</vt:i4>
      </vt:variant>
      <vt:variant>
        <vt:i4>0</vt:i4>
      </vt:variant>
      <vt:variant>
        <vt:i4>5</vt:i4>
      </vt:variant>
      <vt:variant>
        <vt:lpwstr/>
      </vt:variant>
      <vt:variant>
        <vt:lpwstr>_Toc14055799</vt:lpwstr>
      </vt:variant>
      <vt:variant>
        <vt:i4>1638461</vt:i4>
      </vt:variant>
      <vt:variant>
        <vt:i4>38</vt:i4>
      </vt:variant>
      <vt:variant>
        <vt:i4>0</vt:i4>
      </vt:variant>
      <vt:variant>
        <vt:i4>5</vt:i4>
      </vt:variant>
      <vt:variant>
        <vt:lpwstr/>
      </vt:variant>
      <vt:variant>
        <vt:lpwstr>_Toc14055798</vt:lpwstr>
      </vt:variant>
      <vt:variant>
        <vt:i4>1441853</vt:i4>
      </vt:variant>
      <vt:variant>
        <vt:i4>32</vt:i4>
      </vt:variant>
      <vt:variant>
        <vt:i4>0</vt:i4>
      </vt:variant>
      <vt:variant>
        <vt:i4>5</vt:i4>
      </vt:variant>
      <vt:variant>
        <vt:lpwstr/>
      </vt:variant>
      <vt:variant>
        <vt:lpwstr>_Toc14055797</vt:lpwstr>
      </vt:variant>
      <vt:variant>
        <vt:i4>1507389</vt:i4>
      </vt:variant>
      <vt:variant>
        <vt:i4>26</vt:i4>
      </vt:variant>
      <vt:variant>
        <vt:i4>0</vt:i4>
      </vt:variant>
      <vt:variant>
        <vt:i4>5</vt:i4>
      </vt:variant>
      <vt:variant>
        <vt:lpwstr/>
      </vt:variant>
      <vt:variant>
        <vt:lpwstr>_Toc14055796</vt:lpwstr>
      </vt:variant>
      <vt:variant>
        <vt:i4>1310781</vt:i4>
      </vt:variant>
      <vt:variant>
        <vt:i4>20</vt:i4>
      </vt:variant>
      <vt:variant>
        <vt:i4>0</vt:i4>
      </vt:variant>
      <vt:variant>
        <vt:i4>5</vt:i4>
      </vt:variant>
      <vt:variant>
        <vt:lpwstr/>
      </vt:variant>
      <vt:variant>
        <vt:lpwstr>_Toc14055795</vt:lpwstr>
      </vt:variant>
      <vt:variant>
        <vt:i4>1376317</vt:i4>
      </vt:variant>
      <vt:variant>
        <vt:i4>14</vt:i4>
      </vt:variant>
      <vt:variant>
        <vt:i4>0</vt:i4>
      </vt:variant>
      <vt:variant>
        <vt:i4>5</vt:i4>
      </vt:variant>
      <vt:variant>
        <vt:lpwstr/>
      </vt:variant>
      <vt:variant>
        <vt:lpwstr>_Toc14055794</vt:lpwstr>
      </vt:variant>
      <vt:variant>
        <vt:i4>1179709</vt:i4>
      </vt:variant>
      <vt:variant>
        <vt:i4>8</vt:i4>
      </vt:variant>
      <vt:variant>
        <vt:i4>0</vt:i4>
      </vt:variant>
      <vt:variant>
        <vt:i4>5</vt:i4>
      </vt:variant>
      <vt:variant>
        <vt:lpwstr/>
      </vt:variant>
      <vt:variant>
        <vt:lpwstr>_Toc14055793</vt:lpwstr>
      </vt:variant>
      <vt:variant>
        <vt:i4>1245245</vt:i4>
      </vt:variant>
      <vt:variant>
        <vt:i4>2</vt:i4>
      </vt:variant>
      <vt:variant>
        <vt:i4>0</vt:i4>
      </vt:variant>
      <vt:variant>
        <vt:i4>5</vt:i4>
      </vt:variant>
      <vt:variant>
        <vt:lpwstr/>
      </vt:variant>
      <vt:variant>
        <vt:lpwstr>_Toc14055792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2020-09-07T05:58:00Z</cp:lastPrinted>
  <dcterms:created xsi:type="dcterms:W3CDTF">2020-09-20T23:03:00Z</dcterms:created>
  <dcterms:modified xsi:type="dcterms:W3CDTF">2020-09-20T23:03:00Z</dcterms:modified>
</cp:coreProperties>
</file>