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E63D7" w14:textId="5AF6ECB0" w:rsidR="00377A9A" w:rsidRPr="00377A9A" w:rsidRDefault="00EA377D" w:rsidP="00597517">
      <w:pPr>
        <w:pStyle w:val="af2"/>
        <w:spacing w:before="257"/>
        <w:rPr>
          <w:rFonts w:ascii="Arial" w:hAnsi="Arial" w:cs="Arial"/>
        </w:rPr>
      </w:pPr>
      <w:r w:rsidRPr="00377A9A">
        <w:rPr>
          <w:noProof/>
        </w:rPr>
        <w:drawing>
          <wp:anchor distT="0" distB="0" distL="114300" distR="114300" simplePos="0" relativeHeight="251655680" behindDoc="1" locked="0" layoutInCell="1" allowOverlap="1" wp14:anchorId="32FA9599" wp14:editId="7F284238">
            <wp:simplePos x="0" y="0"/>
            <wp:positionH relativeFrom="column">
              <wp:posOffset>-1124585</wp:posOffset>
            </wp:positionH>
            <wp:positionV relativeFrom="paragraph">
              <wp:posOffset>-2046663</wp:posOffset>
            </wp:positionV>
            <wp:extent cx="7625080" cy="11367770"/>
            <wp:effectExtent l="0" t="0" r="0" b="5080"/>
            <wp:wrapNone/>
            <wp:docPr id="23" name="圖片 2" descr="103-38阿根廷-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38阿根廷-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5080" cy="1136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145CE" w14:textId="7B893D05" w:rsidR="002C7701" w:rsidRPr="00377A9A" w:rsidRDefault="0054044F" w:rsidP="00597517">
      <w:pPr>
        <w:pStyle w:val="af2"/>
        <w:spacing w:before="257"/>
        <w:rPr>
          <w:rFonts w:ascii="Arial" w:hAnsi="Arial" w:cs="Arial"/>
        </w:rPr>
      </w:pPr>
      <w:r w:rsidRPr="00377A9A">
        <w:rPr>
          <w:noProof/>
        </w:rPr>
        <mc:AlternateContent>
          <mc:Choice Requires="wps">
            <w:drawing>
              <wp:anchor distT="0" distB="0" distL="114300" distR="114300" simplePos="0" relativeHeight="251657728" behindDoc="0" locked="0" layoutInCell="1" allowOverlap="1" wp14:anchorId="7175102D" wp14:editId="2F99EF0D">
                <wp:simplePos x="0" y="0"/>
                <wp:positionH relativeFrom="column">
                  <wp:posOffset>-1124585</wp:posOffset>
                </wp:positionH>
                <wp:positionV relativeFrom="paragraph">
                  <wp:posOffset>7674552</wp:posOffset>
                </wp:positionV>
                <wp:extent cx="7642860" cy="108712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E58D" w14:textId="77777777" w:rsidR="002D58A0" w:rsidRPr="0035437D" w:rsidRDefault="002D58A0"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158458A" w14:textId="77777777" w:rsidR="002D58A0" w:rsidRPr="0035437D" w:rsidRDefault="002D58A0"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2708796" w14:textId="2058CE9E" w:rsidR="002D58A0" w:rsidRPr="0035437D" w:rsidRDefault="002D58A0"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8.55pt;margin-top:604.3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qNgg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gSlFeuDono8eXekRlaE8g3E1eN0Z8PMjLAPNMVVnbjX94pDS1x1RG35prR46ThiEl4WTybOjE44L&#10;IOvhvWZwDdl6HYHG1vahdlANBOhA08ORmhAKhcXFvMjLOWxR2MvScpHlkbyE1Ifjxjr/luseBaPB&#10;FriP8GR363wIh9QHl3Cb01KwlZAyTuxmfS0t2hHQySl8VRUzeOEmVXBWOhybEKcViBLuCHsh3sj7&#10;Y5XlRXqVV7PVvFzMilVxNqsWaTlLs+qqmqdFVdysvocAs6LuBGNc3QrFDxrMir/jeN8Nk3qiCtHQ&#10;4OosP5s4+mOSafx+l2QvPLSkFH2Dy6MTqQOzbxSDtEntiZCTnfwcfqwy1ODwj1WJOgjUTyLw43oE&#10;lCCOtWYPoAirgS/gFt4RMDptv2E0QE822H3dEssxku8UqCo0cDSyooDIMLKH5fXBIIrC+QZ7jCbz&#10;2k/dvjVWbDqAn8Sr9CXIrxVRGE+h7EULzRYz2D8MoZufz6PX0/O1/AEAAP//AwBQSwMEFAAGAAgA&#10;AAAhAMnv9M7jAAAADwEAAA8AAABkcnMvZG93bnJldi54bWxMj0FOwzAQRfdI3MEaJHatnaA4aYhT&#10;ISRArCgtardubJKAPY5iNw23x13Bbkb/6c+baj1bQyY9+t6hgGTJgGhsnOqxFfCxe1oUQHyQqKRx&#10;qAX8aA/r+vqqkqVyZ3zX0za0JJagL6WALoShpNQ3nbbSL92gMWafbrQyxHVsqRrlOZZbQ1PGOLWy&#10;x3ihk4N+7HTzvT1ZATzj9G03Zex1Y+bDs3QHuv96EeL2Zn64BxL0HP5guOhHdaij09GdUHliBCyS&#10;PE8iG5OUFRzIhWEpz4Ac43SXrwqgdUX//1H/AgAA//8DAFBLAQItABQABgAIAAAAIQC2gziS/gAA&#10;AOEBAAATAAAAAAAAAAAAAAAAAAAAAABbQ29udGVudF9UeXBlc10ueG1sUEsBAi0AFAAGAAgAAAAh&#10;ADj9If/WAAAAlAEAAAsAAAAAAAAAAAAAAAAALwEAAF9yZWxzLy5yZWxzUEsBAi0AFAAGAAgAAAAh&#10;AERqqo2CAgAABgUAAA4AAAAAAAAAAAAAAAAALgIAAGRycy9lMm9Eb2MueG1sUEsBAi0AFAAGAAgA&#10;AAAhAMnv9M7jAAAADwEAAA8AAAAAAAAAAAAAAAAA3AQAAGRycy9kb3ducmV2LnhtbFBLBQYAAAAA&#10;BAAEAPMAAADsBQAAAAA=&#10;" fillcolor="#339" stroked="f">
                <v:textbox inset="0,4mm,0,0">
                  <w:txbxContent>
                    <w:p w14:paraId="6B29E58D" w14:textId="77777777" w:rsidR="002D58A0" w:rsidRPr="0035437D" w:rsidRDefault="002D58A0"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158458A" w14:textId="77777777" w:rsidR="002D58A0" w:rsidRPr="0035437D" w:rsidRDefault="002D58A0"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2708796" w14:textId="2058CE9E" w:rsidR="002D58A0" w:rsidRPr="0035437D" w:rsidRDefault="002D58A0"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C7701" w:rsidRPr="00377A9A">
        <w:rPr>
          <w:rFonts w:ascii="Arial" w:hAnsi="Arial" w:cs="Arial"/>
        </w:rPr>
        <w:br w:type="page"/>
      </w:r>
    </w:p>
    <w:p w14:paraId="46BFDEE1" w14:textId="77777777" w:rsidR="005C3054" w:rsidRPr="00377A9A" w:rsidRDefault="005C3054" w:rsidP="00597517">
      <w:pPr>
        <w:pStyle w:val="af2"/>
        <w:spacing w:before="257"/>
        <w:rPr>
          <w:rFonts w:ascii="Arial" w:hAnsi="Arial" w:cs="Arial"/>
        </w:rPr>
      </w:pPr>
    </w:p>
    <w:p w14:paraId="49D63F12" w14:textId="77777777" w:rsidR="005C3054" w:rsidRPr="00377A9A" w:rsidRDefault="005C3054" w:rsidP="00597517">
      <w:pPr>
        <w:pStyle w:val="af2"/>
        <w:spacing w:before="257"/>
        <w:rPr>
          <w:rFonts w:ascii="Arial" w:hAnsi="Arial" w:cs="Arial"/>
        </w:rPr>
        <w:sectPr w:rsidR="005C3054" w:rsidRPr="00377A9A" w:rsidSect="00597517">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77A9A" w:rsidRPr="00377A9A" w14:paraId="64FBD124" w14:textId="77777777">
        <w:trPr>
          <w:trHeight w:val="1293"/>
        </w:trPr>
        <w:tc>
          <w:tcPr>
            <w:tcW w:w="8560" w:type="dxa"/>
            <w:vAlign w:val="center"/>
          </w:tcPr>
          <w:p w14:paraId="3B3E6D81" w14:textId="77777777" w:rsidR="00C3328A" w:rsidRPr="00377A9A" w:rsidRDefault="00C3328A" w:rsidP="00597517">
            <w:pPr>
              <w:pStyle w:val="af2"/>
              <w:spacing w:before="257"/>
              <w:rPr>
                <w:rFonts w:ascii="Arial" w:hAnsi="Arial" w:cs="Arial"/>
              </w:rPr>
            </w:pPr>
          </w:p>
        </w:tc>
      </w:tr>
      <w:tr w:rsidR="00377A9A" w:rsidRPr="00377A9A" w14:paraId="2C083BAA" w14:textId="77777777">
        <w:trPr>
          <w:trHeight w:val="1701"/>
        </w:trPr>
        <w:tc>
          <w:tcPr>
            <w:tcW w:w="8560" w:type="dxa"/>
            <w:vAlign w:val="center"/>
          </w:tcPr>
          <w:p w14:paraId="2B9345C5" w14:textId="77777777" w:rsidR="00C3328A" w:rsidRPr="00377A9A" w:rsidRDefault="00B53B49"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377A9A">
              <w:rPr>
                <w:rFonts w:ascii="華康粗圓體" w:eastAsia="華康粗圓體" w:hAnsi="華康粗圓體" w:cs="Arial"/>
                <w:sz w:val="72"/>
                <w:szCs w:val="72"/>
              </w:rPr>
              <w:t>阿根廷</w:t>
            </w:r>
            <w:r w:rsidR="0070708F" w:rsidRPr="00377A9A">
              <w:rPr>
                <w:rFonts w:ascii="華康粗圓體" w:eastAsia="華康粗圓體" w:hAnsi="華康粗圓體" w:cs="Arial"/>
                <w:sz w:val="72"/>
                <w:szCs w:val="72"/>
              </w:rPr>
              <w:t>投資環境簡</w:t>
            </w:r>
            <w:proofErr w:type="gramStart"/>
            <w:r w:rsidR="0070708F" w:rsidRPr="00377A9A">
              <w:rPr>
                <w:rFonts w:ascii="華康粗圓體" w:eastAsia="華康粗圓體" w:hAnsi="華康粗圓體" w:cs="Arial"/>
                <w:sz w:val="72"/>
                <w:szCs w:val="72"/>
              </w:rPr>
              <w:t>介</w:t>
            </w:r>
            <w:proofErr w:type="gramEnd"/>
          </w:p>
          <w:p w14:paraId="4BE85B6D" w14:textId="77777777" w:rsidR="007E6A1E" w:rsidRPr="00377A9A"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377A9A">
              <w:rPr>
                <w:rFonts w:ascii="華康粗圓體" w:eastAsia="華康粗圓體" w:hAnsi="華康粗圓體" w:cs="Arial"/>
                <w:sz w:val="48"/>
                <w:szCs w:val="48"/>
              </w:rPr>
              <w:t>Investment Guide to</w:t>
            </w:r>
            <w:r w:rsidR="007E6A1E" w:rsidRPr="00377A9A">
              <w:rPr>
                <w:rFonts w:ascii="華康粗圓體" w:eastAsia="華康粗圓體" w:hAnsi="華康粗圓體" w:cs="Arial"/>
                <w:sz w:val="48"/>
                <w:szCs w:val="48"/>
              </w:rPr>
              <w:t xml:space="preserve"> </w:t>
            </w:r>
            <w:r w:rsidR="00B53B49" w:rsidRPr="00377A9A">
              <w:rPr>
                <w:rFonts w:ascii="華康粗圓體" w:eastAsia="華康粗圓體" w:hAnsi="華康粗圓體" w:cs="Arial"/>
                <w:sz w:val="48"/>
                <w:szCs w:val="48"/>
              </w:rPr>
              <w:t>Argentina</w:t>
            </w:r>
          </w:p>
        </w:tc>
      </w:tr>
      <w:tr w:rsidR="00377A9A" w:rsidRPr="00377A9A" w14:paraId="74EF377B" w14:textId="77777777">
        <w:trPr>
          <w:trHeight w:val="8037"/>
        </w:trPr>
        <w:tc>
          <w:tcPr>
            <w:tcW w:w="8560" w:type="dxa"/>
          </w:tcPr>
          <w:p w14:paraId="52E5C525" w14:textId="77777777" w:rsidR="008551D5" w:rsidRPr="00377A9A" w:rsidRDefault="008551D5" w:rsidP="00597517">
            <w:pPr>
              <w:ind w:firstLineChars="0" w:firstLine="0"/>
              <w:jc w:val="center"/>
              <w:rPr>
                <w:rFonts w:ascii="Arial" w:eastAsia="華康中特圓體" w:hAnsi="Arial" w:cs="Arial"/>
                <w:sz w:val="28"/>
                <w:szCs w:val="28"/>
                <w:lang w:eastAsia="zh-TW"/>
              </w:rPr>
            </w:pPr>
          </w:p>
          <w:p w14:paraId="53C8F4DB" w14:textId="77777777" w:rsidR="008551D5" w:rsidRPr="00377A9A" w:rsidRDefault="008551D5" w:rsidP="00597517">
            <w:pPr>
              <w:ind w:firstLineChars="0" w:firstLine="0"/>
              <w:jc w:val="center"/>
              <w:rPr>
                <w:rFonts w:ascii="Arial" w:eastAsia="華康中特圓體" w:hAnsi="Arial" w:cs="Arial"/>
                <w:sz w:val="28"/>
                <w:szCs w:val="28"/>
                <w:lang w:eastAsia="zh-TW"/>
              </w:rPr>
            </w:pPr>
          </w:p>
          <w:p w14:paraId="5F665C49" w14:textId="77777777" w:rsidR="00C3328A" w:rsidRPr="00377A9A" w:rsidRDefault="003E0BC3" w:rsidP="00597517">
            <w:pPr>
              <w:ind w:firstLineChars="0" w:firstLine="0"/>
              <w:jc w:val="center"/>
              <w:rPr>
                <w:rFonts w:ascii="Arial" w:eastAsia="華康中特圓體" w:hAnsi="Arial" w:cs="Arial"/>
                <w:sz w:val="28"/>
                <w:szCs w:val="28"/>
                <w:lang w:eastAsia="zh-TW"/>
              </w:rPr>
            </w:pPr>
            <w:r w:rsidRPr="00377A9A">
              <w:rPr>
                <w:rFonts w:ascii="Arial" w:eastAsia="華康中特圓體" w:hAnsi="Arial" w:cs="Arial"/>
                <w:sz w:val="28"/>
                <w:szCs w:val="28"/>
                <w:lang w:eastAsia="zh-TW"/>
              </w:rPr>
              <w:t>經濟部投資業務處</w:t>
            </w:r>
            <w:r w:rsidRPr="00377A9A">
              <w:rPr>
                <w:rFonts w:ascii="Arial" w:eastAsia="華康中特圓體" w:hAnsi="Arial" w:cs="Arial"/>
                <w:sz w:val="28"/>
                <w:szCs w:val="28"/>
                <w:lang w:eastAsia="zh-TW"/>
              </w:rPr>
              <w:t xml:space="preserve">  </w:t>
            </w:r>
            <w:r w:rsidRPr="00377A9A">
              <w:rPr>
                <w:rFonts w:ascii="Arial" w:eastAsia="華康中特圓體" w:hAnsi="Arial" w:cs="Arial"/>
                <w:sz w:val="28"/>
                <w:szCs w:val="28"/>
                <w:lang w:eastAsia="zh-TW"/>
              </w:rPr>
              <w:t>編印</w:t>
            </w:r>
          </w:p>
        </w:tc>
      </w:tr>
      <w:tr w:rsidR="00377A9A" w:rsidRPr="00377A9A" w14:paraId="118C5B8C" w14:textId="77777777">
        <w:tc>
          <w:tcPr>
            <w:tcW w:w="8560" w:type="dxa"/>
            <w:vAlign w:val="center"/>
          </w:tcPr>
          <w:p w14:paraId="18305728" w14:textId="77777777" w:rsidR="00C95C8C" w:rsidRPr="00377A9A" w:rsidRDefault="00AC700B" w:rsidP="00AC700B">
            <w:pPr>
              <w:spacing w:before="257"/>
              <w:ind w:right="-1" w:firstLineChars="0" w:firstLine="0"/>
              <w:jc w:val="center"/>
              <w:rPr>
                <w:rFonts w:ascii="Arial" w:eastAsia="華康中特圓體" w:hAnsi="Arial" w:cs="Arial"/>
                <w:sz w:val="28"/>
                <w:szCs w:val="28"/>
                <w:lang w:eastAsia="zh-TW"/>
              </w:rPr>
            </w:pPr>
            <w:r w:rsidRPr="00377A9A">
              <w:rPr>
                <w:rFonts w:ascii="華康粗圓體" w:eastAsia="華康粗圓體" w:hint="eastAsia"/>
                <w:sz w:val="28"/>
                <w:szCs w:val="28"/>
                <w:lang w:eastAsia="zh-TW"/>
              </w:rPr>
              <w:t>感謝駐阿根廷代表處經濟組協助本書編撰</w:t>
            </w:r>
          </w:p>
        </w:tc>
      </w:tr>
    </w:tbl>
    <w:p w14:paraId="50A0BE4F" w14:textId="77777777" w:rsidR="00521890" w:rsidRPr="00377A9A" w:rsidRDefault="00A071EB" w:rsidP="00521890">
      <w:pPr>
        <w:ind w:firstLine="512"/>
        <w:jc w:val="center"/>
        <w:rPr>
          <w:rFonts w:ascii="Arial" w:eastAsia="標楷體" w:hAnsi="Arial" w:cs="Arial"/>
          <w:sz w:val="26"/>
          <w:szCs w:val="26"/>
          <w:lang w:eastAsia="zh-TW"/>
        </w:rPr>
      </w:pPr>
      <w:r w:rsidRPr="00377A9A">
        <w:rPr>
          <w:rFonts w:ascii="Arial" w:eastAsia="標楷體" w:hAnsi="Arial" w:cs="Arial"/>
          <w:sz w:val="26"/>
          <w:szCs w:val="26"/>
          <w:lang w:eastAsia="zh-TW"/>
        </w:rPr>
        <w:br w:type="page"/>
      </w:r>
    </w:p>
    <w:p w14:paraId="41B1BC3C" w14:textId="77777777" w:rsidR="006452A7" w:rsidRPr="00377A9A" w:rsidRDefault="006452A7" w:rsidP="00521890">
      <w:pPr>
        <w:ind w:firstLine="512"/>
        <w:jc w:val="center"/>
        <w:rPr>
          <w:rFonts w:ascii="Arial" w:eastAsia="標楷體" w:hAnsi="Arial" w:cs="Arial"/>
          <w:sz w:val="26"/>
          <w:szCs w:val="26"/>
          <w:lang w:eastAsia="zh-TW"/>
        </w:rPr>
      </w:pPr>
    </w:p>
    <w:p w14:paraId="5A8F13F9" w14:textId="77777777" w:rsidR="006452A7" w:rsidRPr="00377A9A" w:rsidRDefault="006452A7" w:rsidP="00521890">
      <w:pPr>
        <w:ind w:firstLine="512"/>
        <w:jc w:val="center"/>
        <w:rPr>
          <w:rFonts w:ascii="Arial" w:eastAsia="標楷體" w:hAnsi="Arial" w:cs="Arial"/>
          <w:sz w:val="26"/>
          <w:szCs w:val="26"/>
          <w:lang w:eastAsia="zh-TW"/>
        </w:rPr>
        <w:sectPr w:rsidR="006452A7" w:rsidRPr="00377A9A" w:rsidSect="002C7701">
          <w:pgSz w:w="11906" w:h="16838" w:code="9"/>
          <w:pgMar w:top="2268" w:right="1701" w:bottom="1701" w:left="1701" w:header="1134" w:footer="851" w:gutter="0"/>
          <w:pgNumType w:start="1"/>
          <w:cols w:space="425"/>
          <w:docGrid w:type="linesAndChars" w:linePitch="514" w:charSpace="-774"/>
        </w:sectPr>
      </w:pPr>
    </w:p>
    <w:p w14:paraId="3DFE30EB" w14:textId="77777777" w:rsidR="005F2E60" w:rsidRPr="00377A9A"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377A9A">
        <w:rPr>
          <w:rFonts w:ascii="Arial" w:eastAsia="華康新特明體" w:hAnsi="Arial" w:cs="Arial"/>
          <w:sz w:val="40"/>
          <w:szCs w:val="40"/>
        </w:rPr>
        <w:lastRenderedPageBreak/>
        <w:t>目　錄</w:t>
      </w:r>
    </w:p>
    <w:p w14:paraId="2DE885CE" w14:textId="77777777" w:rsidR="00CC7C56" w:rsidRPr="00377A9A" w:rsidRDefault="00355F2D" w:rsidP="00CC7C56">
      <w:pPr>
        <w:pStyle w:val="11"/>
        <w:rPr>
          <w:rFonts w:asciiTheme="minorHAnsi" w:eastAsiaTheme="minorEastAsia" w:hAnsiTheme="minorHAnsi" w:cstheme="minorBidi"/>
          <w:noProof/>
          <w:szCs w:val="22"/>
          <w:lang w:eastAsia="zh-TW"/>
        </w:rPr>
      </w:pPr>
      <w:r w:rsidRPr="00377A9A">
        <w:rPr>
          <w:rStyle w:val="a8"/>
          <w:color w:val="auto"/>
          <w:u w:val="none"/>
        </w:rPr>
        <w:fldChar w:fldCharType="begin"/>
      </w:r>
      <w:r w:rsidR="00545D93" w:rsidRPr="00377A9A">
        <w:rPr>
          <w:rStyle w:val="a8"/>
          <w:color w:val="auto"/>
          <w:u w:val="none"/>
        </w:rPr>
        <w:instrText xml:space="preserve"> TOC \o "1-1" \h \z \t "</w:instrText>
      </w:r>
      <w:r w:rsidR="00545D93" w:rsidRPr="00377A9A">
        <w:rPr>
          <w:rStyle w:val="a8"/>
          <w:color w:val="auto"/>
          <w:u w:val="none"/>
        </w:rPr>
        <w:instrText>大標</w:instrText>
      </w:r>
      <w:r w:rsidR="00545D93" w:rsidRPr="00377A9A">
        <w:rPr>
          <w:rStyle w:val="a8"/>
          <w:color w:val="auto"/>
          <w:u w:val="none"/>
        </w:rPr>
        <w:instrText xml:space="preserve">,1" </w:instrText>
      </w:r>
      <w:r w:rsidRPr="00377A9A">
        <w:rPr>
          <w:rStyle w:val="a8"/>
          <w:color w:val="auto"/>
          <w:u w:val="none"/>
        </w:rPr>
        <w:fldChar w:fldCharType="separate"/>
      </w:r>
      <w:hyperlink w:anchor="_Toc44533232" w:history="1">
        <w:r w:rsidR="00CC7C56" w:rsidRPr="00377A9A">
          <w:rPr>
            <w:rStyle w:val="a8"/>
            <w:rFonts w:hint="eastAsia"/>
            <w:noProof/>
            <w:color w:val="auto"/>
          </w:rPr>
          <w:t>第壹章　自然人文環境</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_Toc44533232 \h </w:instrText>
        </w:r>
        <w:r w:rsidR="00CC7C56" w:rsidRPr="00377A9A">
          <w:rPr>
            <w:noProof/>
            <w:webHidden/>
          </w:rPr>
        </w:r>
        <w:r w:rsidR="00CC7C56" w:rsidRPr="00377A9A">
          <w:rPr>
            <w:noProof/>
            <w:webHidden/>
          </w:rPr>
          <w:fldChar w:fldCharType="separate"/>
        </w:r>
        <w:r w:rsidR="006B7BD9">
          <w:rPr>
            <w:noProof/>
            <w:webHidden/>
          </w:rPr>
          <w:t>1</w:t>
        </w:r>
        <w:r w:rsidR="00CC7C56" w:rsidRPr="00377A9A">
          <w:rPr>
            <w:noProof/>
            <w:webHidden/>
          </w:rPr>
          <w:fldChar w:fldCharType="end"/>
        </w:r>
      </w:hyperlink>
    </w:p>
    <w:p w14:paraId="4C61E99B" w14:textId="77777777" w:rsidR="00CC7C56" w:rsidRPr="00377A9A" w:rsidRDefault="007D110D">
      <w:pPr>
        <w:pStyle w:val="11"/>
        <w:rPr>
          <w:rFonts w:asciiTheme="minorHAnsi" w:eastAsiaTheme="minorEastAsia" w:hAnsiTheme="minorHAnsi" w:cstheme="minorBidi"/>
          <w:noProof/>
          <w:szCs w:val="22"/>
          <w:lang w:eastAsia="zh-TW"/>
        </w:rPr>
      </w:pPr>
      <w:hyperlink w:anchor="_Toc44533233" w:history="1">
        <w:r w:rsidR="00CC7C56" w:rsidRPr="00377A9A">
          <w:rPr>
            <w:rStyle w:val="a8"/>
            <w:rFonts w:hint="eastAsia"/>
            <w:noProof/>
            <w:color w:val="auto"/>
          </w:rPr>
          <w:t>第貳章</w:t>
        </w:r>
        <w:r w:rsidR="00CC7C56" w:rsidRPr="00377A9A">
          <w:rPr>
            <w:rStyle w:val="a8"/>
            <w:rFonts w:hint="eastAsia"/>
            <w:noProof/>
            <w:color w:val="auto"/>
            <w:lang w:val="zh-TW"/>
          </w:rPr>
          <w:t xml:space="preserve">　經濟環境</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_Toc44533233 \h </w:instrText>
        </w:r>
        <w:r w:rsidR="00CC7C56" w:rsidRPr="00377A9A">
          <w:rPr>
            <w:noProof/>
            <w:webHidden/>
          </w:rPr>
        </w:r>
        <w:r w:rsidR="00CC7C56" w:rsidRPr="00377A9A">
          <w:rPr>
            <w:noProof/>
            <w:webHidden/>
          </w:rPr>
          <w:fldChar w:fldCharType="separate"/>
        </w:r>
        <w:r w:rsidR="006B7BD9">
          <w:rPr>
            <w:noProof/>
            <w:webHidden/>
          </w:rPr>
          <w:t>3</w:t>
        </w:r>
        <w:r w:rsidR="00CC7C56" w:rsidRPr="00377A9A">
          <w:rPr>
            <w:noProof/>
            <w:webHidden/>
          </w:rPr>
          <w:fldChar w:fldCharType="end"/>
        </w:r>
      </w:hyperlink>
    </w:p>
    <w:p w14:paraId="634BBADE" w14:textId="77777777" w:rsidR="00CC7C56" w:rsidRPr="00377A9A" w:rsidRDefault="007D110D">
      <w:pPr>
        <w:pStyle w:val="11"/>
        <w:rPr>
          <w:rFonts w:asciiTheme="minorHAnsi" w:eastAsiaTheme="minorEastAsia" w:hAnsiTheme="minorHAnsi" w:cstheme="minorBidi"/>
          <w:noProof/>
          <w:szCs w:val="22"/>
          <w:lang w:eastAsia="zh-TW"/>
        </w:rPr>
      </w:pPr>
      <w:hyperlink w:anchor="_Toc44533234" w:history="1">
        <w:r w:rsidR="00CC7C56" w:rsidRPr="00377A9A">
          <w:rPr>
            <w:rStyle w:val="a8"/>
            <w:rFonts w:hint="eastAsia"/>
            <w:noProof/>
            <w:color w:val="auto"/>
          </w:rPr>
          <w:t>第參章　外商在當地經營現況及投資機會</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_Toc44533234 \h </w:instrText>
        </w:r>
        <w:r w:rsidR="00CC7C56" w:rsidRPr="00377A9A">
          <w:rPr>
            <w:noProof/>
            <w:webHidden/>
          </w:rPr>
        </w:r>
        <w:r w:rsidR="00CC7C56" w:rsidRPr="00377A9A">
          <w:rPr>
            <w:noProof/>
            <w:webHidden/>
          </w:rPr>
          <w:fldChar w:fldCharType="separate"/>
        </w:r>
        <w:r w:rsidR="006B7BD9">
          <w:rPr>
            <w:noProof/>
            <w:webHidden/>
          </w:rPr>
          <w:t>35</w:t>
        </w:r>
        <w:r w:rsidR="00CC7C56" w:rsidRPr="00377A9A">
          <w:rPr>
            <w:noProof/>
            <w:webHidden/>
          </w:rPr>
          <w:fldChar w:fldCharType="end"/>
        </w:r>
      </w:hyperlink>
    </w:p>
    <w:p w14:paraId="6B4CD580" w14:textId="77777777" w:rsidR="00CC7C56" w:rsidRPr="00377A9A" w:rsidRDefault="007D110D">
      <w:pPr>
        <w:pStyle w:val="11"/>
        <w:rPr>
          <w:rFonts w:asciiTheme="minorHAnsi" w:eastAsiaTheme="minorEastAsia" w:hAnsiTheme="minorHAnsi" w:cstheme="minorBidi"/>
          <w:noProof/>
          <w:szCs w:val="22"/>
          <w:lang w:eastAsia="zh-TW"/>
        </w:rPr>
      </w:pPr>
      <w:hyperlink w:anchor="_Toc44533235" w:history="1">
        <w:r w:rsidR="00CC7C56" w:rsidRPr="00377A9A">
          <w:rPr>
            <w:rStyle w:val="a8"/>
            <w:rFonts w:hint="eastAsia"/>
            <w:noProof/>
            <w:color w:val="auto"/>
          </w:rPr>
          <w:t>第肆章　投資法規及程序</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_Toc44533235 \h </w:instrText>
        </w:r>
        <w:r w:rsidR="00CC7C56" w:rsidRPr="00377A9A">
          <w:rPr>
            <w:noProof/>
            <w:webHidden/>
          </w:rPr>
        </w:r>
        <w:r w:rsidR="00CC7C56" w:rsidRPr="00377A9A">
          <w:rPr>
            <w:noProof/>
            <w:webHidden/>
          </w:rPr>
          <w:fldChar w:fldCharType="separate"/>
        </w:r>
        <w:r w:rsidR="006B7BD9">
          <w:rPr>
            <w:noProof/>
            <w:webHidden/>
          </w:rPr>
          <w:t>39</w:t>
        </w:r>
        <w:r w:rsidR="00CC7C56" w:rsidRPr="00377A9A">
          <w:rPr>
            <w:noProof/>
            <w:webHidden/>
          </w:rPr>
          <w:fldChar w:fldCharType="end"/>
        </w:r>
      </w:hyperlink>
    </w:p>
    <w:p w14:paraId="7DA77D31" w14:textId="77777777" w:rsidR="00CC7C56" w:rsidRPr="00377A9A" w:rsidRDefault="007D110D">
      <w:pPr>
        <w:pStyle w:val="11"/>
        <w:rPr>
          <w:rFonts w:asciiTheme="minorHAnsi" w:eastAsiaTheme="minorEastAsia" w:hAnsiTheme="minorHAnsi" w:cstheme="minorBidi"/>
          <w:noProof/>
          <w:szCs w:val="22"/>
          <w:lang w:eastAsia="zh-TW"/>
        </w:rPr>
      </w:pPr>
      <w:hyperlink w:anchor="_Toc44533236" w:history="1">
        <w:r w:rsidR="00CC7C56" w:rsidRPr="00377A9A">
          <w:rPr>
            <w:rStyle w:val="a8"/>
            <w:rFonts w:hint="eastAsia"/>
            <w:noProof/>
            <w:color w:val="auto"/>
          </w:rPr>
          <w:t>第伍章　租稅及金融制度</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_Toc44533236 \h </w:instrText>
        </w:r>
        <w:r w:rsidR="00CC7C56" w:rsidRPr="00377A9A">
          <w:rPr>
            <w:noProof/>
            <w:webHidden/>
          </w:rPr>
        </w:r>
        <w:r w:rsidR="00CC7C56" w:rsidRPr="00377A9A">
          <w:rPr>
            <w:noProof/>
            <w:webHidden/>
          </w:rPr>
          <w:fldChar w:fldCharType="separate"/>
        </w:r>
        <w:r w:rsidR="006B7BD9">
          <w:rPr>
            <w:noProof/>
            <w:webHidden/>
          </w:rPr>
          <w:t>49</w:t>
        </w:r>
        <w:r w:rsidR="00CC7C56" w:rsidRPr="00377A9A">
          <w:rPr>
            <w:noProof/>
            <w:webHidden/>
          </w:rPr>
          <w:fldChar w:fldCharType="end"/>
        </w:r>
      </w:hyperlink>
    </w:p>
    <w:p w14:paraId="1D7ABE02" w14:textId="77777777" w:rsidR="00CC7C56" w:rsidRPr="00377A9A" w:rsidRDefault="007D110D">
      <w:pPr>
        <w:pStyle w:val="11"/>
        <w:rPr>
          <w:rFonts w:asciiTheme="minorHAnsi" w:eastAsiaTheme="minorEastAsia" w:hAnsiTheme="minorHAnsi" w:cstheme="minorBidi"/>
          <w:noProof/>
          <w:szCs w:val="22"/>
          <w:lang w:eastAsia="zh-TW"/>
        </w:rPr>
      </w:pPr>
      <w:hyperlink w:anchor="_Toc44533237" w:history="1">
        <w:r w:rsidR="00CC7C56" w:rsidRPr="00377A9A">
          <w:rPr>
            <w:rStyle w:val="a8"/>
            <w:rFonts w:hint="eastAsia"/>
            <w:noProof/>
            <w:color w:val="auto"/>
            <w:lang w:val="zh-TW"/>
          </w:rPr>
          <w:t>第陸章</w:t>
        </w:r>
        <w:r w:rsidR="00CC7C56" w:rsidRPr="00377A9A">
          <w:rPr>
            <w:rStyle w:val="a8"/>
            <w:rFonts w:hint="eastAsia"/>
            <w:noProof/>
            <w:color w:val="auto"/>
          </w:rPr>
          <w:t xml:space="preserve">　</w:t>
        </w:r>
        <w:r w:rsidR="00CC7C56" w:rsidRPr="00377A9A">
          <w:rPr>
            <w:rStyle w:val="a8"/>
            <w:rFonts w:hint="eastAsia"/>
            <w:noProof/>
            <w:color w:val="auto"/>
            <w:lang w:val="zh-TW"/>
          </w:rPr>
          <w:t>基礎建設及成本</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_Toc44533237 \h </w:instrText>
        </w:r>
        <w:r w:rsidR="00CC7C56" w:rsidRPr="00377A9A">
          <w:rPr>
            <w:noProof/>
            <w:webHidden/>
          </w:rPr>
        </w:r>
        <w:r w:rsidR="00CC7C56" w:rsidRPr="00377A9A">
          <w:rPr>
            <w:noProof/>
            <w:webHidden/>
          </w:rPr>
          <w:fldChar w:fldCharType="separate"/>
        </w:r>
        <w:r w:rsidR="006B7BD9">
          <w:rPr>
            <w:noProof/>
            <w:webHidden/>
          </w:rPr>
          <w:t>55</w:t>
        </w:r>
        <w:r w:rsidR="00CC7C56" w:rsidRPr="00377A9A">
          <w:rPr>
            <w:noProof/>
            <w:webHidden/>
          </w:rPr>
          <w:fldChar w:fldCharType="end"/>
        </w:r>
      </w:hyperlink>
    </w:p>
    <w:p w14:paraId="08D81A49" w14:textId="77777777" w:rsidR="00CC7C56" w:rsidRPr="00377A9A" w:rsidRDefault="007D110D">
      <w:pPr>
        <w:pStyle w:val="11"/>
        <w:rPr>
          <w:rFonts w:asciiTheme="minorHAnsi" w:eastAsiaTheme="minorEastAsia" w:hAnsiTheme="minorHAnsi" w:cstheme="minorBidi"/>
          <w:noProof/>
          <w:szCs w:val="22"/>
          <w:lang w:eastAsia="zh-TW"/>
        </w:rPr>
      </w:pPr>
      <w:hyperlink w:anchor="_Toc44533238" w:history="1">
        <w:r w:rsidR="00CC7C56" w:rsidRPr="00377A9A">
          <w:rPr>
            <w:rStyle w:val="a8"/>
            <w:rFonts w:hint="eastAsia"/>
            <w:noProof/>
            <w:color w:val="auto"/>
            <w:lang w:val="zh-TW"/>
          </w:rPr>
          <w:t>第柒章</w:t>
        </w:r>
        <w:r w:rsidR="00CC7C56" w:rsidRPr="00377A9A">
          <w:rPr>
            <w:rStyle w:val="a8"/>
            <w:rFonts w:hint="eastAsia"/>
            <w:noProof/>
            <w:color w:val="auto"/>
          </w:rPr>
          <w:t xml:space="preserve">　</w:t>
        </w:r>
        <w:r w:rsidR="00CC7C56" w:rsidRPr="00377A9A">
          <w:rPr>
            <w:rStyle w:val="a8"/>
            <w:rFonts w:hint="eastAsia"/>
            <w:noProof/>
            <w:color w:val="auto"/>
            <w:lang w:val="zh-TW"/>
          </w:rPr>
          <w:t>勞工</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_Toc44533238 \h </w:instrText>
        </w:r>
        <w:r w:rsidR="00CC7C56" w:rsidRPr="00377A9A">
          <w:rPr>
            <w:noProof/>
            <w:webHidden/>
          </w:rPr>
        </w:r>
        <w:r w:rsidR="00CC7C56" w:rsidRPr="00377A9A">
          <w:rPr>
            <w:noProof/>
            <w:webHidden/>
          </w:rPr>
          <w:fldChar w:fldCharType="separate"/>
        </w:r>
        <w:r w:rsidR="006B7BD9">
          <w:rPr>
            <w:noProof/>
            <w:webHidden/>
          </w:rPr>
          <w:t>63</w:t>
        </w:r>
        <w:r w:rsidR="00CC7C56" w:rsidRPr="00377A9A">
          <w:rPr>
            <w:noProof/>
            <w:webHidden/>
          </w:rPr>
          <w:fldChar w:fldCharType="end"/>
        </w:r>
      </w:hyperlink>
    </w:p>
    <w:p w14:paraId="657527E7" w14:textId="77777777" w:rsidR="00CC7C56" w:rsidRPr="00377A9A" w:rsidRDefault="007D110D">
      <w:pPr>
        <w:pStyle w:val="11"/>
        <w:rPr>
          <w:rFonts w:asciiTheme="minorHAnsi" w:eastAsiaTheme="minorEastAsia" w:hAnsiTheme="minorHAnsi" w:cstheme="minorBidi"/>
          <w:noProof/>
          <w:szCs w:val="22"/>
          <w:lang w:eastAsia="zh-TW"/>
        </w:rPr>
      </w:pPr>
      <w:hyperlink w:anchor="_Toc44533239" w:history="1">
        <w:r w:rsidR="00CC7C56" w:rsidRPr="00377A9A">
          <w:rPr>
            <w:rStyle w:val="a8"/>
            <w:rFonts w:hint="eastAsia"/>
            <w:noProof/>
            <w:color w:val="auto"/>
          </w:rPr>
          <w:t>第捌章　簽證、居留及移民</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_Toc44533239 \h </w:instrText>
        </w:r>
        <w:r w:rsidR="00CC7C56" w:rsidRPr="00377A9A">
          <w:rPr>
            <w:noProof/>
            <w:webHidden/>
          </w:rPr>
        </w:r>
        <w:r w:rsidR="00CC7C56" w:rsidRPr="00377A9A">
          <w:rPr>
            <w:noProof/>
            <w:webHidden/>
          </w:rPr>
          <w:fldChar w:fldCharType="separate"/>
        </w:r>
        <w:r w:rsidR="006B7BD9">
          <w:rPr>
            <w:noProof/>
            <w:webHidden/>
          </w:rPr>
          <w:t>69</w:t>
        </w:r>
        <w:r w:rsidR="00CC7C56" w:rsidRPr="00377A9A">
          <w:rPr>
            <w:noProof/>
            <w:webHidden/>
          </w:rPr>
          <w:fldChar w:fldCharType="end"/>
        </w:r>
      </w:hyperlink>
    </w:p>
    <w:p w14:paraId="5A88AA66" w14:textId="77777777" w:rsidR="00CC7C56" w:rsidRPr="00377A9A" w:rsidRDefault="007D110D">
      <w:pPr>
        <w:pStyle w:val="11"/>
        <w:rPr>
          <w:rFonts w:asciiTheme="minorHAnsi" w:eastAsiaTheme="minorEastAsia" w:hAnsiTheme="minorHAnsi" w:cstheme="minorBidi"/>
          <w:noProof/>
          <w:szCs w:val="22"/>
          <w:lang w:eastAsia="zh-TW"/>
        </w:rPr>
      </w:pPr>
      <w:hyperlink w:anchor="_Toc44533240" w:history="1">
        <w:r w:rsidR="00CC7C56" w:rsidRPr="00377A9A">
          <w:rPr>
            <w:rStyle w:val="a8"/>
            <w:rFonts w:hint="eastAsia"/>
            <w:noProof/>
            <w:color w:val="auto"/>
          </w:rPr>
          <w:t>第玖章　結論</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_Toc44533240 \h </w:instrText>
        </w:r>
        <w:r w:rsidR="00CC7C56" w:rsidRPr="00377A9A">
          <w:rPr>
            <w:noProof/>
            <w:webHidden/>
          </w:rPr>
        </w:r>
        <w:r w:rsidR="00CC7C56" w:rsidRPr="00377A9A">
          <w:rPr>
            <w:noProof/>
            <w:webHidden/>
          </w:rPr>
          <w:fldChar w:fldCharType="separate"/>
        </w:r>
        <w:r w:rsidR="006B7BD9">
          <w:rPr>
            <w:noProof/>
            <w:webHidden/>
          </w:rPr>
          <w:t>77</w:t>
        </w:r>
        <w:r w:rsidR="00CC7C56" w:rsidRPr="00377A9A">
          <w:rPr>
            <w:noProof/>
            <w:webHidden/>
          </w:rPr>
          <w:fldChar w:fldCharType="end"/>
        </w:r>
      </w:hyperlink>
    </w:p>
    <w:p w14:paraId="47FDF0F5" w14:textId="77777777" w:rsidR="00CC7C56" w:rsidRPr="00377A9A" w:rsidRDefault="007D110D">
      <w:pPr>
        <w:pStyle w:val="11"/>
        <w:rPr>
          <w:rFonts w:asciiTheme="minorHAnsi" w:eastAsiaTheme="minorEastAsia" w:hAnsiTheme="minorHAnsi" w:cstheme="minorBidi"/>
          <w:noProof/>
          <w:szCs w:val="22"/>
          <w:lang w:eastAsia="zh-TW"/>
        </w:rPr>
      </w:pPr>
      <w:hyperlink w:anchor="_Toc44533241" w:history="1">
        <w:r w:rsidR="00CC7C56" w:rsidRPr="00377A9A">
          <w:rPr>
            <w:rStyle w:val="a8"/>
            <w:rFonts w:hint="eastAsia"/>
            <w:noProof/>
            <w:color w:val="auto"/>
          </w:rPr>
          <w:t>附錄一　我國在當地駐外單位及臺（華）商團體</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_Toc44533241 \h </w:instrText>
        </w:r>
        <w:r w:rsidR="00CC7C56" w:rsidRPr="00377A9A">
          <w:rPr>
            <w:noProof/>
            <w:webHidden/>
          </w:rPr>
        </w:r>
        <w:r w:rsidR="00CC7C56" w:rsidRPr="00377A9A">
          <w:rPr>
            <w:noProof/>
            <w:webHidden/>
          </w:rPr>
          <w:fldChar w:fldCharType="separate"/>
        </w:r>
        <w:r w:rsidR="006B7BD9">
          <w:rPr>
            <w:noProof/>
            <w:webHidden/>
          </w:rPr>
          <w:t>79</w:t>
        </w:r>
        <w:r w:rsidR="00CC7C56" w:rsidRPr="00377A9A">
          <w:rPr>
            <w:noProof/>
            <w:webHidden/>
          </w:rPr>
          <w:fldChar w:fldCharType="end"/>
        </w:r>
      </w:hyperlink>
    </w:p>
    <w:p w14:paraId="7411C20A" w14:textId="77777777" w:rsidR="00CC7C56" w:rsidRPr="00377A9A" w:rsidRDefault="007D110D">
      <w:pPr>
        <w:pStyle w:val="11"/>
        <w:rPr>
          <w:rFonts w:asciiTheme="minorHAnsi" w:eastAsiaTheme="minorEastAsia" w:hAnsiTheme="minorHAnsi" w:cstheme="minorBidi"/>
          <w:noProof/>
          <w:szCs w:val="22"/>
          <w:lang w:eastAsia="zh-TW"/>
        </w:rPr>
      </w:pPr>
      <w:hyperlink w:anchor="_Toc44533242" w:history="1">
        <w:r w:rsidR="00CC7C56" w:rsidRPr="00377A9A">
          <w:rPr>
            <w:rStyle w:val="a8"/>
            <w:rFonts w:hint="eastAsia"/>
            <w:noProof/>
            <w:color w:val="auto"/>
          </w:rPr>
          <w:t>附錄二　當地重要投資相關機構</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_Toc44533242 \h </w:instrText>
        </w:r>
        <w:r w:rsidR="00CC7C56" w:rsidRPr="00377A9A">
          <w:rPr>
            <w:noProof/>
            <w:webHidden/>
          </w:rPr>
        </w:r>
        <w:r w:rsidR="00CC7C56" w:rsidRPr="00377A9A">
          <w:rPr>
            <w:noProof/>
            <w:webHidden/>
          </w:rPr>
          <w:fldChar w:fldCharType="separate"/>
        </w:r>
        <w:r w:rsidR="006B7BD9">
          <w:rPr>
            <w:noProof/>
            <w:webHidden/>
          </w:rPr>
          <w:t>80</w:t>
        </w:r>
        <w:r w:rsidR="00CC7C56" w:rsidRPr="00377A9A">
          <w:rPr>
            <w:noProof/>
            <w:webHidden/>
          </w:rPr>
          <w:fldChar w:fldCharType="end"/>
        </w:r>
      </w:hyperlink>
    </w:p>
    <w:p w14:paraId="684DEE12" w14:textId="77777777" w:rsidR="00CC7C56" w:rsidRPr="00377A9A" w:rsidRDefault="007D110D">
      <w:pPr>
        <w:pStyle w:val="11"/>
        <w:rPr>
          <w:rFonts w:asciiTheme="minorHAnsi" w:eastAsiaTheme="minorEastAsia" w:hAnsiTheme="minorHAnsi" w:cstheme="minorBidi"/>
          <w:noProof/>
          <w:szCs w:val="22"/>
          <w:lang w:eastAsia="zh-TW"/>
        </w:rPr>
      </w:pPr>
      <w:hyperlink w:anchor="_Toc44533243" w:history="1">
        <w:r w:rsidR="00CC7C56" w:rsidRPr="00377A9A">
          <w:rPr>
            <w:rStyle w:val="a8"/>
            <w:rFonts w:hint="eastAsia"/>
            <w:noProof/>
            <w:color w:val="auto"/>
          </w:rPr>
          <w:t>附錄三　當地外人投資統計</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_Toc44533243 \h </w:instrText>
        </w:r>
        <w:r w:rsidR="00CC7C56" w:rsidRPr="00377A9A">
          <w:rPr>
            <w:noProof/>
            <w:webHidden/>
          </w:rPr>
        </w:r>
        <w:r w:rsidR="00CC7C56" w:rsidRPr="00377A9A">
          <w:rPr>
            <w:noProof/>
            <w:webHidden/>
          </w:rPr>
          <w:fldChar w:fldCharType="separate"/>
        </w:r>
        <w:r w:rsidR="006B7BD9">
          <w:rPr>
            <w:noProof/>
            <w:webHidden/>
          </w:rPr>
          <w:t>81</w:t>
        </w:r>
        <w:r w:rsidR="00CC7C56" w:rsidRPr="00377A9A">
          <w:rPr>
            <w:noProof/>
            <w:webHidden/>
          </w:rPr>
          <w:fldChar w:fldCharType="end"/>
        </w:r>
      </w:hyperlink>
    </w:p>
    <w:p w14:paraId="10B30CB9" w14:textId="77777777" w:rsidR="00CC7C56" w:rsidRPr="00377A9A" w:rsidRDefault="007D110D" w:rsidP="00CC7C56">
      <w:pPr>
        <w:pStyle w:val="11"/>
        <w:rPr>
          <w:rFonts w:asciiTheme="minorHAnsi" w:eastAsiaTheme="minorEastAsia" w:hAnsiTheme="minorHAnsi" w:cstheme="minorBidi"/>
          <w:noProof/>
          <w:szCs w:val="22"/>
          <w:lang w:eastAsia="zh-TW"/>
        </w:rPr>
      </w:pPr>
      <w:hyperlink w:anchor="_Toc44533244" w:history="1">
        <w:r w:rsidR="00CC7C56" w:rsidRPr="00377A9A">
          <w:rPr>
            <w:rStyle w:val="a8"/>
            <w:rFonts w:hint="eastAsia"/>
            <w:noProof/>
            <w:color w:val="auto"/>
          </w:rPr>
          <w:t>附錄四　我國廠商對當地國投資統計</w:t>
        </w:r>
        <w:r w:rsidR="00CC7C56" w:rsidRPr="00377A9A">
          <w:rPr>
            <w:noProof/>
            <w:webHidden/>
          </w:rPr>
          <w:tab/>
        </w:r>
        <w:r w:rsidR="00CC7C56" w:rsidRPr="00377A9A">
          <w:rPr>
            <w:noProof/>
            <w:webHidden/>
          </w:rPr>
          <w:fldChar w:fldCharType="begin"/>
        </w:r>
        <w:r w:rsidR="00CC7C56" w:rsidRPr="00377A9A">
          <w:rPr>
            <w:noProof/>
            <w:webHidden/>
          </w:rPr>
          <w:instrText xml:space="preserve"> PAGEREF _Toc44533244 \h </w:instrText>
        </w:r>
        <w:r w:rsidR="00CC7C56" w:rsidRPr="00377A9A">
          <w:rPr>
            <w:noProof/>
            <w:webHidden/>
          </w:rPr>
        </w:r>
        <w:r w:rsidR="00CC7C56" w:rsidRPr="00377A9A">
          <w:rPr>
            <w:noProof/>
            <w:webHidden/>
          </w:rPr>
          <w:fldChar w:fldCharType="separate"/>
        </w:r>
        <w:r w:rsidR="006B7BD9">
          <w:rPr>
            <w:noProof/>
            <w:webHidden/>
          </w:rPr>
          <w:t>85</w:t>
        </w:r>
        <w:r w:rsidR="00CC7C56" w:rsidRPr="00377A9A">
          <w:rPr>
            <w:noProof/>
            <w:webHidden/>
          </w:rPr>
          <w:fldChar w:fldCharType="end"/>
        </w:r>
      </w:hyperlink>
    </w:p>
    <w:p w14:paraId="2770A2D4" w14:textId="77777777" w:rsidR="007C509C" w:rsidRPr="00377A9A" w:rsidRDefault="00355F2D" w:rsidP="00757424">
      <w:pPr>
        <w:pStyle w:val="11"/>
        <w:rPr>
          <w:lang w:eastAsia="zh-TW"/>
        </w:rPr>
      </w:pPr>
      <w:r w:rsidRPr="00377A9A">
        <w:rPr>
          <w:rStyle w:val="a8"/>
          <w:color w:val="auto"/>
          <w:u w:val="none"/>
        </w:rPr>
        <w:fldChar w:fldCharType="end"/>
      </w:r>
      <w:r w:rsidR="002F14E6" w:rsidRPr="00377A9A">
        <w:rPr>
          <w:lang w:eastAsia="zh-TW"/>
        </w:rPr>
        <w:t xml:space="preserve"> </w:t>
      </w:r>
    </w:p>
    <w:p w14:paraId="27235C02" w14:textId="77777777" w:rsidR="00265696" w:rsidRPr="00377A9A" w:rsidRDefault="004320D1" w:rsidP="00597517">
      <w:pPr>
        <w:overflowPunct/>
        <w:ind w:firstLineChars="0" w:firstLine="0"/>
        <w:jc w:val="center"/>
        <w:rPr>
          <w:rFonts w:ascii="Arial" w:eastAsia="華康超黑體" w:hAnsi="Arial" w:cs="Arial"/>
          <w:sz w:val="48"/>
          <w:szCs w:val="48"/>
          <w:lang w:eastAsia="zh-TW"/>
        </w:rPr>
      </w:pPr>
      <w:r w:rsidRPr="00377A9A">
        <w:rPr>
          <w:rFonts w:ascii="Arial" w:eastAsia="華康超黑體" w:hAnsi="Arial" w:cs="Arial"/>
          <w:sz w:val="48"/>
          <w:szCs w:val="48"/>
        </w:rPr>
        <w:br w:type="page"/>
      </w:r>
      <w:bookmarkStart w:id="0" w:name="_Toc357078287"/>
    </w:p>
    <w:p w14:paraId="128D8D06" w14:textId="77777777" w:rsidR="006452A7" w:rsidRPr="00377A9A" w:rsidRDefault="006452A7" w:rsidP="00597517">
      <w:pPr>
        <w:overflowPunct/>
        <w:ind w:firstLineChars="0" w:firstLine="0"/>
        <w:jc w:val="center"/>
        <w:rPr>
          <w:rFonts w:ascii="Arial" w:eastAsia="華康超黑體" w:hAnsi="Arial" w:cs="Arial"/>
          <w:sz w:val="48"/>
          <w:szCs w:val="48"/>
          <w:lang w:eastAsia="zh-TW"/>
        </w:rPr>
      </w:pPr>
    </w:p>
    <w:p w14:paraId="5B67DFEB" w14:textId="77777777" w:rsidR="006452A7" w:rsidRPr="00377A9A" w:rsidRDefault="006452A7" w:rsidP="00597517">
      <w:pPr>
        <w:overflowPunct/>
        <w:ind w:firstLineChars="0" w:firstLine="0"/>
        <w:jc w:val="center"/>
        <w:rPr>
          <w:rFonts w:ascii="Arial" w:eastAsia="華康超黑體" w:hAnsi="Arial" w:cs="Arial"/>
          <w:sz w:val="48"/>
          <w:szCs w:val="48"/>
          <w:lang w:eastAsia="zh-TW"/>
        </w:rPr>
        <w:sectPr w:rsidR="006452A7" w:rsidRPr="00377A9A" w:rsidSect="00521890">
          <w:pgSz w:w="11906" w:h="16838" w:code="9"/>
          <w:pgMar w:top="2268" w:right="1701" w:bottom="1701" w:left="1701" w:header="1134" w:footer="851" w:gutter="0"/>
          <w:pgNumType w:start="1"/>
          <w:cols w:space="425"/>
          <w:docGrid w:type="linesAndChars" w:linePitch="514" w:charSpace="-774"/>
        </w:sectPr>
      </w:pPr>
    </w:p>
    <w:p w14:paraId="3B0611D0" w14:textId="77777777" w:rsidR="006B3FA3" w:rsidRPr="00377A9A" w:rsidRDefault="00B53B49" w:rsidP="00597517">
      <w:pPr>
        <w:overflowPunct/>
        <w:ind w:firstLineChars="0" w:firstLine="0"/>
        <w:jc w:val="center"/>
        <w:rPr>
          <w:rFonts w:ascii="Arial" w:eastAsia="華康超黑體" w:hAnsi="Arial" w:cs="Arial"/>
          <w:sz w:val="48"/>
          <w:szCs w:val="48"/>
          <w:lang w:eastAsia="zh-TW"/>
        </w:rPr>
      </w:pPr>
      <w:r w:rsidRPr="00377A9A">
        <w:rPr>
          <w:rFonts w:ascii="Arial" w:eastAsia="華康超黑體" w:hAnsi="Arial" w:cs="Arial"/>
          <w:sz w:val="48"/>
          <w:szCs w:val="48"/>
          <w:lang w:eastAsia="zh-TW"/>
        </w:rPr>
        <w:lastRenderedPageBreak/>
        <w:t>阿根廷</w:t>
      </w:r>
      <w:r w:rsidR="00174FDA" w:rsidRPr="00377A9A">
        <w:rPr>
          <w:rFonts w:ascii="Arial" w:eastAsia="華康超黑體" w:hAnsi="Arial" w:cs="Arial"/>
          <w:sz w:val="48"/>
          <w:szCs w:val="48"/>
          <w:lang w:eastAsia="zh-TW"/>
        </w:rPr>
        <w:t>基本資料表</w:t>
      </w:r>
      <w:bookmarkEnd w:id="0"/>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377A9A" w:rsidRPr="00377A9A" w14:paraId="04030CC6" w14:textId="77777777">
        <w:trPr>
          <w:trHeight w:val="680"/>
          <w:jc w:val="center"/>
        </w:trPr>
        <w:tc>
          <w:tcPr>
            <w:tcW w:w="8366" w:type="dxa"/>
            <w:gridSpan w:val="2"/>
            <w:vAlign w:val="center"/>
          </w:tcPr>
          <w:p w14:paraId="72E6316D" w14:textId="77777777" w:rsidR="004617FC" w:rsidRPr="00377A9A" w:rsidRDefault="004617FC" w:rsidP="00757680">
            <w:pPr>
              <w:ind w:firstLineChars="0" w:firstLine="0"/>
              <w:jc w:val="center"/>
              <w:rPr>
                <w:rFonts w:eastAsia="華康粗黑體"/>
                <w:sz w:val="32"/>
                <w:szCs w:val="32"/>
                <w:lang w:eastAsia="zh-TW"/>
              </w:rPr>
            </w:pPr>
            <w:r w:rsidRPr="00377A9A">
              <w:rPr>
                <w:rFonts w:eastAsia="華康粗黑體" w:hAnsi="Arial"/>
                <w:sz w:val="32"/>
                <w:szCs w:val="32"/>
                <w:lang w:eastAsia="zh-TW"/>
              </w:rPr>
              <w:t>自</w:t>
            </w:r>
            <w:r w:rsidRPr="00377A9A">
              <w:rPr>
                <w:rFonts w:eastAsia="華康粗黑體"/>
                <w:sz w:val="32"/>
                <w:szCs w:val="32"/>
                <w:lang w:eastAsia="zh-TW"/>
              </w:rPr>
              <w:t xml:space="preserve">  </w:t>
            </w:r>
            <w:r w:rsidRPr="00377A9A">
              <w:rPr>
                <w:rFonts w:eastAsia="華康粗黑體" w:hAnsi="Arial"/>
                <w:sz w:val="32"/>
                <w:szCs w:val="32"/>
                <w:lang w:eastAsia="zh-TW"/>
              </w:rPr>
              <w:t>然</w:t>
            </w:r>
            <w:r w:rsidRPr="00377A9A">
              <w:rPr>
                <w:rFonts w:eastAsia="華康粗黑體"/>
                <w:sz w:val="32"/>
                <w:szCs w:val="32"/>
                <w:lang w:eastAsia="zh-TW"/>
              </w:rPr>
              <w:t xml:space="preserve">  </w:t>
            </w:r>
            <w:r w:rsidRPr="00377A9A">
              <w:rPr>
                <w:rFonts w:eastAsia="華康粗黑體" w:hAnsi="Arial"/>
                <w:sz w:val="32"/>
                <w:szCs w:val="32"/>
                <w:lang w:eastAsia="zh-TW"/>
              </w:rPr>
              <w:t>人</w:t>
            </w:r>
            <w:r w:rsidRPr="00377A9A">
              <w:rPr>
                <w:rFonts w:eastAsia="華康粗黑體"/>
                <w:sz w:val="32"/>
                <w:szCs w:val="32"/>
                <w:lang w:eastAsia="zh-TW"/>
              </w:rPr>
              <w:t xml:space="preserve">  </w:t>
            </w:r>
            <w:r w:rsidRPr="00377A9A">
              <w:rPr>
                <w:rFonts w:eastAsia="華康粗黑體" w:hAnsi="Arial"/>
                <w:sz w:val="32"/>
                <w:szCs w:val="32"/>
                <w:lang w:eastAsia="zh-TW"/>
              </w:rPr>
              <w:t>文</w:t>
            </w:r>
          </w:p>
        </w:tc>
      </w:tr>
      <w:tr w:rsidR="00377A9A" w:rsidRPr="00377A9A" w14:paraId="4D065FE2" w14:textId="77777777">
        <w:trPr>
          <w:trHeight w:val="680"/>
          <w:jc w:val="center"/>
        </w:trPr>
        <w:tc>
          <w:tcPr>
            <w:tcW w:w="2527" w:type="dxa"/>
            <w:vAlign w:val="center"/>
          </w:tcPr>
          <w:p w14:paraId="040DCA3F" w14:textId="77777777" w:rsidR="004617FC" w:rsidRPr="00377A9A" w:rsidRDefault="004617FC" w:rsidP="004617FC">
            <w:pPr>
              <w:ind w:leftChars="50" w:left="118" w:rightChars="50" w:right="118" w:firstLineChars="0" w:firstLine="0"/>
              <w:jc w:val="distribute"/>
            </w:pPr>
            <w:r w:rsidRPr="00377A9A">
              <w:rPr>
                <w:rFonts w:hAnsi="Arial"/>
              </w:rPr>
              <w:t>地理環境</w:t>
            </w:r>
          </w:p>
        </w:tc>
        <w:tc>
          <w:tcPr>
            <w:tcW w:w="5839" w:type="dxa"/>
            <w:vAlign w:val="center"/>
          </w:tcPr>
          <w:p w14:paraId="20147CD9" w14:textId="77777777" w:rsidR="004617FC" w:rsidRPr="00377A9A" w:rsidRDefault="004617FC" w:rsidP="004617FC">
            <w:pPr>
              <w:ind w:leftChars="50" w:left="118" w:rightChars="50" w:right="118" w:firstLineChars="0" w:firstLine="0"/>
              <w:rPr>
                <w:lang w:eastAsia="zh-TW"/>
              </w:rPr>
            </w:pPr>
            <w:r w:rsidRPr="00377A9A">
              <w:rPr>
                <w:rFonts w:hAnsi="Arial"/>
                <w:lang w:eastAsia="zh-TW"/>
              </w:rPr>
              <w:t>位於南美洲</w:t>
            </w:r>
            <w:proofErr w:type="gramStart"/>
            <w:r w:rsidRPr="00377A9A">
              <w:rPr>
                <w:rFonts w:hAnsi="Arial"/>
                <w:lang w:eastAsia="zh-TW"/>
              </w:rPr>
              <w:t>南部，</w:t>
            </w:r>
            <w:proofErr w:type="gramEnd"/>
            <w:r w:rsidRPr="00377A9A">
              <w:rPr>
                <w:rFonts w:hAnsi="Arial"/>
                <w:lang w:eastAsia="zh-TW"/>
              </w:rPr>
              <w:t>北接玻利維亞及巴拉圭，東鄰巴西、烏拉圭及南大西洋，西鄰智利，</w:t>
            </w:r>
            <w:proofErr w:type="gramStart"/>
            <w:r w:rsidRPr="00377A9A">
              <w:rPr>
                <w:rFonts w:hAnsi="Arial"/>
                <w:lang w:eastAsia="zh-TW"/>
              </w:rPr>
              <w:t>南望南極</w:t>
            </w:r>
            <w:proofErr w:type="gramEnd"/>
            <w:r w:rsidRPr="00377A9A">
              <w:rPr>
                <w:rFonts w:hAnsi="Arial"/>
                <w:lang w:eastAsia="zh-TW"/>
              </w:rPr>
              <w:t>。</w:t>
            </w:r>
          </w:p>
        </w:tc>
      </w:tr>
      <w:tr w:rsidR="00377A9A" w:rsidRPr="00377A9A" w14:paraId="7B7A93C2" w14:textId="77777777">
        <w:trPr>
          <w:trHeight w:val="680"/>
          <w:jc w:val="center"/>
        </w:trPr>
        <w:tc>
          <w:tcPr>
            <w:tcW w:w="2527" w:type="dxa"/>
            <w:vAlign w:val="center"/>
          </w:tcPr>
          <w:p w14:paraId="08992CC8" w14:textId="77777777" w:rsidR="004617FC" w:rsidRPr="00377A9A" w:rsidRDefault="004617FC" w:rsidP="004617FC">
            <w:pPr>
              <w:ind w:leftChars="50" w:left="118" w:rightChars="50" w:right="118" w:firstLineChars="0" w:firstLine="0"/>
              <w:jc w:val="distribute"/>
            </w:pPr>
            <w:proofErr w:type="gramStart"/>
            <w:r w:rsidRPr="00377A9A">
              <w:rPr>
                <w:rFonts w:hAnsi="Arial"/>
              </w:rPr>
              <w:t>國</w:t>
            </w:r>
            <w:proofErr w:type="gramEnd"/>
            <w:r w:rsidRPr="00377A9A">
              <w:rPr>
                <w:rFonts w:hAnsi="Arial"/>
              </w:rPr>
              <w:t>土面積</w:t>
            </w:r>
          </w:p>
        </w:tc>
        <w:tc>
          <w:tcPr>
            <w:tcW w:w="5839" w:type="dxa"/>
            <w:vAlign w:val="center"/>
          </w:tcPr>
          <w:p w14:paraId="7757B9AA" w14:textId="77777777" w:rsidR="004617FC" w:rsidRPr="00377A9A" w:rsidRDefault="004617FC" w:rsidP="004617FC">
            <w:pPr>
              <w:ind w:leftChars="50" w:left="118" w:rightChars="50" w:right="118" w:firstLineChars="0" w:firstLine="0"/>
            </w:pPr>
            <w:r w:rsidRPr="00377A9A">
              <w:t>3,761,274</w:t>
            </w:r>
            <w:r w:rsidRPr="00377A9A">
              <w:rPr>
                <w:rFonts w:hAnsi="Arial"/>
              </w:rPr>
              <w:t>平方公里</w:t>
            </w:r>
          </w:p>
        </w:tc>
      </w:tr>
      <w:tr w:rsidR="00377A9A" w:rsidRPr="00377A9A" w14:paraId="27D1FCAC" w14:textId="77777777">
        <w:trPr>
          <w:trHeight w:val="680"/>
          <w:jc w:val="center"/>
        </w:trPr>
        <w:tc>
          <w:tcPr>
            <w:tcW w:w="2527" w:type="dxa"/>
            <w:vAlign w:val="center"/>
          </w:tcPr>
          <w:p w14:paraId="288373FC" w14:textId="77777777" w:rsidR="004617FC" w:rsidRPr="00377A9A" w:rsidRDefault="004617FC" w:rsidP="004617FC">
            <w:pPr>
              <w:ind w:leftChars="50" w:left="118" w:rightChars="50" w:right="118" w:firstLineChars="0" w:firstLine="0"/>
              <w:jc w:val="distribute"/>
            </w:pPr>
            <w:proofErr w:type="gramStart"/>
            <w:r w:rsidRPr="00377A9A">
              <w:rPr>
                <w:rFonts w:hAnsi="Arial"/>
              </w:rPr>
              <w:t>氣</w:t>
            </w:r>
            <w:proofErr w:type="gramEnd"/>
            <w:r w:rsidRPr="00377A9A">
              <w:rPr>
                <w:rFonts w:hAnsi="Arial"/>
              </w:rPr>
              <w:t>候</w:t>
            </w:r>
          </w:p>
        </w:tc>
        <w:tc>
          <w:tcPr>
            <w:tcW w:w="5839" w:type="dxa"/>
            <w:vAlign w:val="center"/>
          </w:tcPr>
          <w:p w14:paraId="560563C9" w14:textId="77777777" w:rsidR="004617FC" w:rsidRPr="00377A9A" w:rsidRDefault="004617FC" w:rsidP="004617FC">
            <w:pPr>
              <w:ind w:leftChars="50" w:left="118" w:rightChars="50" w:right="118" w:firstLineChars="0" w:firstLine="0"/>
              <w:rPr>
                <w:rFonts w:hAnsi="Arial"/>
                <w:lang w:eastAsia="zh-TW"/>
              </w:rPr>
            </w:pPr>
            <w:r w:rsidRPr="00377A9A">
              <w:rPr>
                <w:rFonts w:hAnsi="Arial"/>
                <w:lang w:eastAsia="zh-TW"/>
              </w:rPr>
              <w:t>自亞熱帶延伸至寒帶地區</w:t>
            </w:r>
          </w:p>
        </w:tc>
      </w:tr>
      <w:tr w:rsidR="00377A9A" w:rsidRPr="00377A9A" w14:paraId="56F85D92" w14:textId="77777777">
        <w:trPr>
          <w:trHeight w:val="680"/>
          <w:jc w:val="center"/>
        </w:trPr>
        <w:tc>
          <w:tcPr>
            <w:tcW w:w="2527" w:type="dxa"/>
            <w:vAlign w:val="center"/>
          </w:tcPr>
          <w:p w14:paraId="3DD7267B" w14:textId="77777777" w:rsidR="004617FC" w:rsidRPr="00377A9A" w:rsidRDefault="004617FC" w:rsidP="004617FC">
            <w:pPr>
              <w:ind w:leftChars="50" w:left="118" w:rightChars="50" w:right="118" w:firstLineChars="0" w:firstLine="0"/>
              <w:jc w:val="distribute"/>
            </w:pPr>
            <w:r w:rsidRPr="00377A9A">
              <w:rPr>
                <w:rFonts w:hAnsi="Arial"/>
              </w:rPr>
              <w:t>種族</w:t>
            </w:r>
          </w:p>
        </w:tc>
        <w:tc>
          <w:tcPr>
            <w:tcW w:w="5839" w:type="dxa"/>
            <w:vAlign w:val="center"/>
          </w:tcPr>
          <w:p w14:paraId="01EC07EA" w14:textId="77777777" w:rsidR="004617FC" w:rsidRPr="00377A9A" w:rsidRDefault="004617FC" w:rsidP="004617FC">
            <w:pPr>
              <w:ind w:leftChars="50" w:left="118" w:rightChars="50" w:right="118" w:firstLineChars="0" w:firstLine="0"/>
              <w:rPr>
                <w:rFonts w:hAnsi="Arial"/>
                <w:lang w:eastAsia="zh-TW"/>
              </w:rPr>
            </w:pPr>
            <w:r w:rsidRPr="00377A9A">
              <w:rPr>
                <w:rFonts w:hAnsi="Arial"/>
                <w:lang w:eastAsia="zh-TW"/>
              </w:rPr>
              <w:t>西班牙及義大利後裔，或與印第安人混血種</w:t>
            </w:r>
          </w:p>
        </w:tc>
      </w:tr>
      <w:tr w:rsidR="00377A9A" w:rsidRPr="00377A9A" w14:paraId="49D10770" w14:textId="77777777">
        <w:trPr>
          <w:trHeight w:val="680"/>
          <w:jc w:val="center"/>
        </w:trPr>
        <w:tc>
          <w:tcPr>
            <w:tcW w:w="2527" w:type="dxa"/>
            <w:vAlign w:val="center"/>
          </w:tcPr>
          <w:p w14:paraId="112A8169" w14:textId="77777777" w:rsidR="004617FC" w:rsidRPr="00377A9A" w:rsidRDefault="004617FC" w:rsidP="004617FC">
            <w:pPr>
              <w:ind w:leftChars="50" w:left="118" w:rightChars="50" w:right="118" w:firstLineChars="0" w:firstLine="0"/>
              <w:jc w:val="distribute"/>
            </w:pPr>
            <w:r w:rsidRPr="00377A9A">
              <w:rPr>
                <w:rFonts w:hAnsi="Arial"/>
              </w:rPr>
              <w:t>人口結構</w:t>
            </w:r>
          </w:p>
        </w:tc>
        <w:tc>
          <w:tcPr>
            <w:tcW w:w="5839" w:type="dxa"/>
            <w:vAlign w:val="center"/>
          </w:tcPr>
          <w:p w14:paraId="26B35BAF" w14:textId="77777777" w:rsidR="004617FC" w:rsidRPr="00377A9A" w:rsidRDefault="006960F0" w:rsidP="00A444EF">
            <w:pPr>
              <w:ind w:leftChars="50" w:left="118" w:rightChars="50" w:right="118" w:firstLineChars="0" w:firstLine="0"/>
              <w:rPr>
                <w:rFonts w:hAnsi="Arial"/>
              </w:rPr>
            </w:pPr>
            <w:r w:rsidRPr="00377A9A">
              <w:rPr>
                <w:rFonts w:hAnsi="Arial"/>
              </w:rPr>
              <w:t>4</w:t>
            </w:r>
            <w:r w:rsidRPr="00377A9A">
              <w:rPr>
                <w:rFonts w:hAnsi="Arial" w:hint="eastAsia"/>
                <w:lang w:eastAsia="zh-TW"/>
              </w:rPr>
              <w:t>5</w:t>
            </w:r>
            <w:r w:rsidRPr="00377A9A">
              <w:rPr>
                <w:rFonts w:hAnsi="Arial" w:hint="eastAsia"/>
              </w:rPr>
              <w:t>,</w:t>
            </w:r>
            <w:r w:rsidRPr="00377A9A">
              <w:rPr>
                <w:rFonts w:hAnsi="Arial" w:hint="eastAsia"/>
                <w:lang w:eastAsia="zh-TW"/>
              </w:rPr>
              <w:t>376</w:t>
            </w:r>
            <w:r w:rsidRPr="00377A9A">
              <w:rPr>
                <w:rFonts w:hAnsi="Arial" w:hint="eastAsia"/>
              </w:rPr>
              <w:t>,</w:t>
            </w:r>
            <w:r w:rsidRPr="00377A9A">
              <w:rPr>
                <w:rFonts w:hAnsi="Arial" w:hint="eastAsia"/>
                <w:lang w:eastAsia="zh-TW"/>
              </w:rPr>
              <w:t>763</w:t>
            </w:r>
            <w:r w:rsidRPr="00377A9A">
              <w:rPr>
                <w:rFonts w:hAnsi="Arial"/>
              </w:rPr>
              <w:t>人，女性占</w:t>
            </w:r>
            <w:r w:rsidRPr="00377A9A">
              <w:rPr>
                <w:rFonts w:hAnsi="Arial"/>
              </w:rPr>
              <w:t>51%</w:t>
            </w:r>
            <w:r w:rsidRPr="00377A9A">
              <w:rPr>
                <w:rFonts w:hAnsi="Arial"/>
              </w:rPr>
              <w:t>，男性占</w:t>
            </w:r>
            <w:r w:rsidRPr="00377A9A">
              <w:rPr>
                <w:rFonts w:hAnsi="Arial"/>
              </w:rPr>
              <w:t>4</w:t>
            </w:r>
            <w:r w:rsidRPr="00377A9A">
              <w:rPr>
                <w:rFonts w:hAnsi="Arial" w:hint="eastAsia"/>
              </w:rPr>
              <w:t>9</w:t>
            </w:r>
            <w:r w:rsidRPr="00377A9A">
              <w:rPr>
                <w:rFonts w:hAnsi="Arial"/>
              </w:rPr>
              <w:t>%</w:t>
            </w:r>
          </w:p>
        </w:tc>
      </w:tr>
      <w:tr w:rsidR="00377A9A" w:rsidRPr="00377A9A" w14:paraId="5C32EEC0" w14:textId="77777777">
        <w:trPr>
          <w:trHeight w:val="680"/>
          <w:jc w:val="center"/>
        </w:trPr>
        <w:tc>
          <w:tcPr>
            <w:tcW w:w="2527" w:type="dxa"/>
            <w:vAlign w:val="center"/>
          </w:tcPr>
          <w:p w14:paraId="73173CBC" w14:textId="77777777" w:rsidR="004617FC" w:rsidRPr="00377A9A" w:rsidRDefault="004617FC" w:rsidP="004617FC">
            <w:pPr>
              <w:ind w:leftChars="50" w:left="118" w:rightChars="50" w:right="118" w:firstLineChars="0" w:firstLine="0"/>
              <w:jc w:val="distribute"/>
            </w:pPr>
            <w:r w:rsidRPr="00377A9A">
              <w:rPr>
                <w:rFonts w:hAnsi="Arial"/>
              </w:rPr>
              <w:t>教育普及程度</w:t>
            </w:r>
          </w:p>
        </w:tc>
        <w:tc>
          <w:tcPr>
            <w:tcW w:w="5839" w:type="dxa"/>
            <w:vAlign w:val="center"/>
          </w:tcPr>
          <w:p w14:paraId="5D81EB76" w14:textId="77777777" w:rsidR="004617FC" w:rsidRPr="00377A9A" w:rsidRDefault="004617FC" w:rsidP="004617FC">
            <w:pPr>
              <w:ind w:leftChars="50" w:left="118" w:rightChars="50" w:right="118" w:firstLineChars="0" w:firstLine="0"/>
              <w:rPr>
                <w:rFonts w:hAnsi="Arial"/>
                <w:lang w:eastAsia="zh-TW"/>
              </w:rPr>
            </w:pPr>
            <w:r w:rsidRPr="00377A9A">
              <w:rPr>
                <w:rFonts w:hAnsi="Arial"/>
                <w:lang w:eastAsia="zh-TW"/>
              </w:rPr>
              <w:t>教育普及程度為小學肄業（</w:t>
            </w:r>
            <w:r w:rsidRPr="00377A9A">
              <w:rPr>
                <w:rFonts w:hAnsi="Arial"/>
                <w:lang w:eastAsia="zh-TW"/>
              </w:rPr>
              <w:t>9.8%</w:t>
            </w:r>
            <w:r w:rsidRPr="00377A9A">
              <w:rPr>
                <w:rFonts w:hAnsi="Arial"/>
                <w:lang w:eastAsia="zh-TW"/>
              </w:rPr>
              <w:t>），小學畢業（</w:t>
            </w:r>
            <w:r w:rsidRPr="00377A9A">
              <w:rPr>
                <w:rFonts w:hAnsi="Arial"/>
                <w:lang w:eastAsia="zh-TW"/>
              </w:rPr>
              <w:t>23.8%</w:t>
            </w:r>
            <w:r w:rsidRPr="00377A9A">
              <w:rPr>
                <w:rFonts w:hAnsi="Arial"/>
                <w:lang w:eastAsia="zh-TW"/>
              </w:rPr>
              <w:t>），中學肄業（</w:t>
            </w:r>
            <w:r w:rsidRPr="00377A9A">
              <w:rPr>
                <w:rFonts w:hAnsi="Arial"/>
                <w:lang w:eastAsia="zh-TW"/>
              </w:rPr>
              <w:t>21.6%</w:t>
            </w:r>
            <w:r w:rsidRPr="00377A9A">
              <w:rPr>
                <w:rFonts w:hAnsi="Arial"/>
                <w:lang w:eastAsia="zh-TW"/>
              </w:rPr>
              <w:t>），中學畢業（</w:t>
            </w:r>
            <w:r w:rsidRPr="00377A9A">
              <w:rPr>
                <w:rFonts w:hAnsi="Arial"/>
                <w:lang w:eastAsia="zh-TW"/>
              </w:rPr>
              <w:t>18.3%</w:t>
            </w:r>
            <w:r w:rsidRPr="00377A9A">
              <w:rPr>
                <w:rFonts w:hAnsi="Arial"/>
                <w:lang w:eastAsia="zh-TW"/>
              </w:rPr>
              <w:t>），大學肄業（</w:t>
            </w:r>
            <w:r w:rsidRPr="00377A9A">
              <w:rPr>
                <w:rFonts w:hAnsi="Arial"/>
                <w:lang w:eastAsia="zh-TW"/>
              </w:rPr>
              <w:t>13.8%</w:t>
            </w:r>
            <w:r w:rsidRPr="00377A9A">
              <w:rPr>
                <w:rFonts w:hAnsi="Arial"/>
                <w:lang w:eastAsia="zh-TW"/>
              </w:rPr>
              <w:t>），大學或以上畢業（</w:t>
            </w:r>
            <w:r w:rsidRPr="00377A9A">
              <w:rPr>
                <w:rFonts w:hAnsi="Arial"/>
                <w:lang w:eastAsia="zh-TW"/>
              </w:rPr>
              <w:t>12.6%</w:t>
            </w:r>
            <w:r w:rsidRPr="00377A9A">
              <w:rPr>
                <w:rFonts w:hAnsi="Arial"/>
                <w:lang w:eastAsia="zh-TW"/>
              </w:rPr>
              <w:t>）</w:t>
            </w:r>
          </w:p>
        </w:tc>
      </w:tr>
      <w:tr w:rsidR="00377A9A" w:rsidRPr="00377A9A" w14:paraId="14659D33" w14:textId="77777777">
        <w:trPr>
          <w:trHeight w:val="680"/>
          <w:jc w:val="center"/>
        </w:trPr>
        <w:tc>
          <w:tcPr>
            <w:tcW w:w="2527" w:type="dxa"/>
            <w:vAlign w:val="center"/>
          </w:tcPr>
          <w:p w14:paraId="28FE1045" w14:textId="77777777" w:rsidR="004617FC" w:rsidRPr="00377A9A" w:rsidRDefault="004617FC" w:rsidP="004617FC">
            <w:pPr>
              <w:ind w:leftChars="50" w:left="118" w:rightChars="50" w:right="118" w:firstLineChars="0" w:firstLine="0"/>
              <w:jc w:val="distribute"/>
            </w:pPr>
            <w:r w:rsidRPr="00377A9A">
              <w:rPr>
                <w:rFonts w:hAnsi="Arial"/>
              </w:rPr>
              <w:t>語言</w:t>
            </w:r>
          </w:p>
        </w:tc>
        <w:tc>
          <w:tcPr>
            <w:tcW w:w="5839" w:type="dxa"/>
            <w:vAlign w:val="center"/>
          </w:tcPr>
          <w:p w14:paraId="35C2FCB6" w14:textId="77777777" w:rsidR="004617FC" w:rsidRPr="00377A9A" w:rsidRDefault="004617FC" w:rsidP="004617FC">
            <w:pPr>
              <w:ind w:leftChars="50" w:left="118" w:rightChars="50" w:right="118" w:firstLineChars="0" w:firstLine="0"/>
              <w:rPr>
                <w:rFonts w:hAnsi="Arial"/>
              </w:rPr>
            </w:pPr>
            <w:r w:rsidRPr="00377A9A">
              <w:rPr>
                <w:rFonts w:hAnsi="Arial"/>
              </w:rPr>
              <w:t>西班牙語</w:t>
            </w:r>
          </w:p>
        </w:tc>
      </w:tr>
      <w:tr w:rsidR="00377A9A" w:rsidRPr="00377A9A" w14:paraId="57B64770" w14:textId="77777777">
        <w:trPr>
          <w:trHeight w:val="680"/>
          <w:jc w:val="center"/>
        </w:trPr>
        <w:tc>
          <w:tcPr>
            <w:tcW w:w="2527" w:type="dxa"/>
            <w:vAlign w:val="center"/>
          </w:tcPr>
          <w:p w14:paraId="194C6128" w14:textId="77777777" w:rsidR="004617FC" w:rsidRPr="00377A9A" w:rsidRDefault="004617FC" w:rsidP="004617FC">
            <w:pPr>
              <w:ind w:leftChars="50" w:left="118" w:rightChars="50" w:right="118" w:firstLineChars="0" w:firstLine="0"/>
              <w:jc w:val="distribute"/>
            </w:pPr>
            <w:r w:rsidRPr="00377A9A">
              <w:rPr>
                <w:rFonts w:hAnsi="Arial"/>
              </w:rPr>
              <w:t>宗教</w:t>
            </w:r>
          </w:p>
        </w:tc>
        <w:tc>
          <w:tcPr>
            <w:tcW w:w="5839" w:type="dxa"/>
            <w:vAlign w:val="center"/>
          </w:tcPr>
          <w:p w14:paraId="2237F4C7" w14:textId="77777777" w:rsidR="004617FC" w:rsidRPr="00377A9A" w:rsidRDefault="004617FC" w:rsidP="004617FC">
            <w:pPr>
              <w:ind w:leftChars="50" w:left="118" w:rightChars="50" w:right="118" w:firstLineChars="0" w:firstLine="0"/>
              <w:rPr>
                <w:rFonts w:hAnsi="Arial"/>
                <w:lang w:eastAsia="zh-TW"/>
              </w:rPr>
            </w:pPr>
            <w:r w:rsidRPr="00377A9A">
              <w:rPr>
                <w:rFonts w:hAnsi="Arial"/>
                <w:lang w:eastAsia="zh-TW"/>
              </w:rPr>
              <w:t>天主教（</w:t>
            </w:r>
            <w:r w:rsidRPr="00377A9A">
              <w:rPr>
                <w:rFonts w:hAnsi="Arial"/>
                <w:lang w:eastAsia="zh-TW"/>
              </w:rPr>
              <w:t>76.5%</w:t>
            </w:r>
            <w:r w:rsidRPr="00377A9A">
              <w:rPr>
                <w:rFonts w:hAnsi="Arial"/>
                <w:lang w:eastAsia="zh-TW"/>
              </w:rPr>
              <w:t>）、新教（</w:t>
            </w:r>
            <w:r w:rsidRPr="00377A9A">
              <w:rPr>
                <w:rFonts w:hAnsi="Arial"/>
                <w:lang w:eastAsia="zh-TW"/>
              </w:rPr>
              <w:t>9%</w:t>
            </w:r>
            <w:r w:rsidRPr="00377A9A">
              <w:rPr>
                <w:rFonts w:hAnsi="Arial"/>
                <w:lang w:eastAsia="zh-TW"/>
              </w:rPr>
              <w:t>）、猶太教（</w:t>
            </w:r>
            <w:r w:rsidRPr="00377A9A">
              <w:rPr>
                <w:rFonts w:hAnsi="Arial"/>
                <w:lang w:eastAsia="zh-TW"/>
              </w:rPr>
              <w:t>1.2%</w:t>
            </w:r>
            <w:r w:rsidRPr="00377A9A">
              <w:rPr>
                <w:rFonts w:hAnsi="Arial"/>
                <w:lang w:eastAsia="zh-TW"/>
              </w:rPr>
              <w:t>）、其他（</w:t>
            </w:r>
            <w:r w:rsidRPr="00377A9A">
              <w:rPr>
                <w:rFonts w:hAnsi="Arial"/>
                <w:lang w:eastAsia="zh-TW"/>
              </w:rPr>
              <w:t>13.3%</w:t>
            </w:r>
            <w:r w:rsidRPr="00377A9A">
              <w:rPr>
                <w:rFonts w:hAnsi="Arial"/>
                <w:lang w:eastAsia="zh-TW"/>
              </w:rPr>
              <w:t>）</w:t>
            </w:r>
          </w:p>
        </w:tc>
      </w:tr>
      <w:tr w:rsidR="00377A9A" w:rsidRPr="00377A9A" w14:paraId="20C904BF" w14:textId="77777777">
        <w:trPr>
          <w:trHeight w:val="680"/>
          <w:jc w:val="center"/>
        </w:trPr>
        <w:tc>
          <w:tcPr>
            <w:tcW w:w="2527" w:type="dxa"/>
            <w:vAlign w:val="center"/>
          </w:tcPr>
          <w:p w14:paraId="06DF8907" w14:textId="77777777" w:rsidR="004617FC" w:rsidRPr="00377A9A" w:rsidRDefault="004617FC" w:rsidP="004617FC">
            <w:pPr>
              <w:ind w:leftChars="50" w:left="118" w:rightChars="50" w:right="118" w:firstLineChars="0" w:firstLine="0"/>
              <w:jc w:val="distribute"/>
            </w:pPr>
            <w:r w:rsidRPr="00377A9A">
              <w:rPr>
                <w:rFonts w:hAnsi="Arial"/>
              </w:rPr>
              <w:t>首都及重要城市</w:t>
            </w:r>
          </w:p>
        </w:tc>
        <w:tc>
          <w:tcPr>
            <w:tcW w:w="5839" w:type="dxa"/>
            <w:vAlign w:val="center"/>
          </w:tcPr>
          <w:p w14:paraId="48989641" w14:textId="77777777" w:rsidR="004617FC" w:rsidRPr="00377A9A" w:rsidRDefault="004617FC" w:rsidP="004617FC">
            <w:pPr>
              <w:ind w:leftChars="50" w:left="118" w:rightChars="50" w:right="118" w:firstLineChars="0" w:firstLine="0"/>
              <w:rPr>
                <w:lang w:val="es-AR"/>
              </w:rPr>
            </w:pPr>
            <w:r w:rsidRPr="00377A9A">
              <w:rPr>
                <w:lang w:val="es-AR"/>
              </w:rPr>
              <w:t>Buenos Aires</w:t>
            </w:r>
            <w:r w:rsidRPr="00377A9A">
              <w:rPr>
                <w:lang w:val="es-AR"/>
              </w:rPr>
              <w:t>（</w:t>
            </w:r>
            <w:r w:rsidRPr="00377A9A">
              <w:t>首都</w:t>
            </w:r>
            <w:r w:rsidR="00377789" w:rsidRPr="00377A9A">
              <w:rPr>
                <w:lang w:val="es-AR"/>
              </w:rPr>
              <w:t>）</w:t>
            </w:r>
            <w:r w:rsidRPr="00377A9A">
              <w:t>、</w:t>
            </w:r>
            <w:r w:rsidRPr="00377A9A">
              <w:rPr>
                <w:lang w:val="es-AR"/>
              </w:rPr>
              <w:t>Cordoba</w:t>
            </w:r>
            <w:r w:rsidRPr="00377A9A">
              <w:t>、</w:t>
            </w:r>
            <w:r w:rsidRPr="00377A9A">
              <w:rPr>
                <w:lang w:val="es-AR"/>
              </w:rPr>
              <w:t>Rosario</w:t>
            </w:r>
            <w:r w:rsidRPr="00377A9A">
              <w:t>、</w:t>
            </w:r>
            <w:r w:rsidRPr="00377A9A">
              <w:rPr>
                <w:lang w:val="es-AR"/>
              </w:rPr>
              <w:t>Santa Fe</w:t>
            </w:r>
            <w:r w:rsidRPr="00377A9A">
              <w:t>、</w:t>
            </w:r>
            <w:r w:rsidRPr="00377A9A">
              <w:rPr>
                <w:lang w:val="es-AR"/>
              </w:rPr>
              <w:t>Mendoza</w:t>
            </w:r>
            <w:r w:rsidRPr="00377A9A">
              <w:t>、</w:t>
            </w:r>
            <w:r w:rsidRPr="00377A9A">
              <w:rPr>
                <w:lang w:val="es-AR"/>
              </w:rPr>
              <w:t>Tucuman</w:t>
            </w:r>
            <w:r w:rsidRPr="00377A9A">
              <w:t>及</w:t>
            </w:r>
            <w:r w:rsidRPr="00377A9A">
              <w:rPr>
                <w:lang w:val="es-AR"/>
              </w:rPr>
              <w:t>La Plata</w:t>
            </w:r>
          </w:p>
        </w:tc>
      </w:tr>
      <w:tr w:rsidR="00377A9A" w:rsidRPr="00377A9A" w14:paraId="51FF69A6" w14:textId="77777777">
        <w:trPr>
          <w:trHeight w:val="680"/>
          <w:jc w:val="center"/>
        </w:trPr>
        <w:tc>
          <w:tcPr>
            <w:tcW w:w="2527" w:type="dxa"/>
            <w:vAlign w:val="center"/>
          </w:tcPr>
          <w:p w14:paraId="5AC7D1A7" w14:textId="77777777" w:rsidR="004617FC" w:rsidRPr="00377A9A" w:rsidRDefault="004617FC" w:rsidP="004617FC">
            <w:pPr>
              <w:ind w:leftChars="50" w:left="118" w:rightChars="50" w:right="118" w:firstLineChars="0" w:firstLine="0"/>
              <w:jc w:val="distribute"/>
            </w:pPr>
            <w:r w:rsidRPr="00377A9A">
              <w:rPr>
                <w:rFonts w:hAnsi="Arial"/>
              </w:rPr>
              <w:t>政治體制</w:t>
            </w:r>
          </w:p>
        </w:tc>
        <w:tc>
          <w:tcPr>
            <w:tcW w:w="5839" w:type="dxa"/>
            <w:vAlign w:val="center"/>
          </w:tcPr>
          <w:p w14:paraId="3EC2CB56" w14:textId="77777777" w:rsidR="004617FC" w:rsidRPr="00377A9A" w:rsidRDefault="004617FC" w:rsidP="004617FC">
            <w:pPr>
              <w:ind w:leftChars="50" w:left="118" w:rightChars="50" w:right="118" w:firstLineChars="0" w:firstLine="0"/>
              <w:rPr>
                <w:rFonts w:hAnsi="Arial"/>
              </w:rPr>
            </w:pPr>
            <w:r w:rsidRPr="00377A9A">
              <w:rPr>
                <w:rFonts w:hAnsi="Arial"/>
              </w:rPr>
              <w:t>總統制、三</w:t>
            </w:r>
            <w:proofErr w:type="gramStart"/>
            <w:r w:rsidRPr="00377A9A">
              <w:rPr>
                <w:rFonts w:hAnsi="Arial"/>
              </w:rPr>
              <w:t>權</w:t>
            </w:r>
            <w:proofErr w:type="gramEnd"/>
            <w:r w:rsidRPr="00377A9A">
              <w:rPr>
                <w:rFonts w:hAnsi="Arial"/>
              </w:rPr>
              <w:t>分立</w:t>
            </w:r>
          </w:p>
        </w:tc>
      </w:tr>
      <w:tr w:rsidR="00377A9A" w:rsidRPr="00E56D72" w14:paraId="2C2D85A4" w14:textId="77777777">
        <w:trPr>
          <w:trHeight w:val="680"/>
          <w:jc w:val="center"/>
        </w:trPr>
        <w:tc>
          <w:tcPr>
            <w:tcW w:w="2527" w:type="dxa"/>
            <w:vAlign w:val="center"/>
          </w:tcPr>
          <w:p w14:paraId="4E84E31D" w14:textId="77777777" w:rsidR="006960F0" w:rsidRPr="00377A9A" w:rsidRDefault="006960F0" w:rsidP="006960F0">
            <w:pPr>
              <w:ind w:leftChars="50" w:left="118" w:rightChars="50" w:right="118" w:firstLineChars="0" w:firstLine="0"/>
              <w:jc w:val="distribute"/>
            </w:pPr>
            <w:r w:rsidRPr="00377A9A">
              <w:rPr>
                <w:rFonts w:hAnsi="Arial"/>
              </w:rPr>
              <w:t>投資主管機關</w:t>
            </w:r>
          </w:p>
        </w:tc>
        <w:tc>
          <w:tcPr>
            <w:tcW w:w="5839" w:type="dxa"/>
            <w:vAlign w:val="center"/>
          </w:tcPr>
          <w:p w14:paraId="5B09B942" w14:textId="77777777" w:rsidR="006960F0" w:rsidRPr="00377A9A" w:rsidRDefault="006960F0" w:rsidP="0054044F">
            <w:pPr>
              <w:ind w:rightChars="50" w:right="118" w:firstLineChars="50" w:firstLine="118"/>
              <w:rPr>
                <w:rFonts w:hAnsi="Arial"/>
                <w:lang w:eastAsia="zh-TW"/>
              </w:rPr>
            </w:pPr>
            <w:r w:rsidRPr="00377A9A">
              <w:rPr>
                <w:rFonts w:hAnsi="Arial" w:hint="eastAsia"/>
                <w:lang w:eastAsia="zh-TW"/>
              </w:rPr>
              <w:t>阿根廷外交部商業及投資推廣司：</w:t>
            </w:r>
          </w:p>
          <w:p w14:paraId="1F14FE22" w14:textId="77777777" w:rsidR="006960F0" w:rsidRPr="00377A9A" w:rsidRDefault="006960F0" w:rsidP="006960F0">
            <w:pPr>
              <w:ind w:leftChars="50" w:left="118" w:rightChars="50" w:right="118" w:firstLineChars="0" w:firstLine="0"/>
              <w:rPr>
                <w:lang w:val="es-AR"/>
              </w:rPr>
            </w:pPr>
            <w:r w:rsidRPr="00377A9A">
              <w:rPr>
                <w:lang w:val="es-AR"/>
              </w:rPr>
              <w:t xml:space="preserve">Subsecretaría </w:t>
            </w:r>
            <w:r w:rsidRPr="00377A9A">
              <w:rPr>
                <w:rFonts w:hint="eastAsia"/>
                <w:lang w:val="es-AR" w:eastAsia="zh-TW"/>
              </w:rPr>
              <w:t xml:space="preserve">de </w:t>
            </w:r>
            <w:r w:rsidRPr="00377A9A">
              <w:rPr>
                <w:lang w:val="es-AR"/>
              </w:rPr>
              <w:t xml:space="preserve">Promoción </w:t>
            </w:r>
            <w:r w:rsidRPr="00377A9A">
              <w:rPr>
                <w:rFonts w:hint="eastAsia"/>
                <w:lang w:val="es-AR" w:eastAsia="zh-TW"/>
              </w:rPr>
              <w:t>del Comercio e Inversiones</w:t>
            </w:r>
            <w:r w:rsidRPr="00377A9A">
              <w:rPr>
                <w:lang w:val="es-AR"/>
              </w:rPr>
              <w:t>, Ministerio de Relaciones Exteriores</w:t>
            </w:r>
            <w:r w:rsidRPr="00377A9A">
              <w:rPr>
                <w:rFonts w:hint="eastAsia"/>
                <w:lang w:val="es-AR" w:eastAsia="zh-TW"/>
              </w:rPr>
              <w:t xml:space="preserve">, Comercio </w:t>
            </w:r>
            <w:r w:rsidRPr="00377A9A">
              <w:rPr>
                <w:rFonts w:hint="eastAsia"/>
                <w:lang w:val="es-AR"/>
              </w:rPr>
              <w:t>Internacional</w:t>
            </w:r>
            <w:r w:rsidRPr="00377A9A">
              <w:rPr>
                <w:lang w:val="es-AR"/>
              </w:rPr>
              <w:t xml:space="preserve"> y Culto</w:t>
            </w:r>
          </w:p>
          <w:p w14:paraId="03661A13" w14:textId="77777777" w:rsidR="006960F0" w:rsidRPr="00377A9A" w:rsidRDefault="006960F0" w:rsidP="006960F0">
            <w:pPr>
              <w:ind w:leftChars="50" w:left="118" w:rightChars="50" w:right="118" w:firstLineChars="0" w:firstLine="0"/>
              <w:rPr>
                <w:lang w:val="es-AR"/>
              </w:rPr>
            </w:pPr>
            <w:r w:rsidRPr="00377A9A">
              <w:rPr>
                <w:rFonts w:hint="eastAsia"/>
                <w:lang w:val="es-AR"/>
              </w:rPr>
              <w:lastRenderedPageBreak/>
              <w:t>地址：</w:t>
            </w:r>
            <w:r w:rsidRPr="00377A9A">
              <w:rPr>
                <w:lang w:val="es-AR"/>
              </w:rPr>
              <w:t>Esmeralda 1212, Piso 6 Oficina 601, C.A.B.A.</w:t>
            </w:r>
            <w:r w:rsidRPr="00377A9A">
              <w:rPr>
                <w:rFonts w:hint="eastAsia"/>
                <w:lang w:val="es-AR"/>
              </w:rPr>
              <w:t>（</w:t>
            </w:r>
            <w:r w:rsidRPr="00377A9A">
              <w:rPr>
                <w:lang w:val="es-AR"/>
              </w:rPr>
              <w:t>C1007ABR</w:t>
            </w:r>
            <w:r w:rsidRPr="00377A9A">
              <w:rPr>
                <w:rFonts w:hint="eastAsia"/>
                <w:lang w:val="es-AR"/>
              </w:rPr>
              <w:t>）</w:t>
            </w:r>
            <w:r w:rsidRPr="00377A9A">
              <w:rPr>
                <w:lang w:val="es-AR"/>
              </w:rPr>
              <w:t>, República Argentina</w:t>
            </w:r>
          </w:p>
          <w:p w14:paraId="7F02F575" w14:textId="77777777" w:rsidR="006960F0" w:rsidRPr="00377A9A" w:rsidRDefault="006960F0" w:rsidP="006960F0">
            <w:pPr>
              <w:ind w:leftChars="50" w:left="118" w:rightChars="50" w:right="118" w:firstLineChars="0" w:firstLine="0"/>
              <w:rPr>
                <w:lang w:val="es-AR" w:eastAsia="zh-TW"/>
              </w:rPr>
            </w:pPr>
            <w:r w:rsidRPr="00377A9A">
              <w:rPr>
                <w:rFonts w:hint="eastAsia"/>
                <w:lang w:val="es-AR" w:eastAsia="zh-TW"/>
              </w:rPr>
              <w:t>電話：（</w:t>
            </w:r>
            <w:r w:rsidRPr="00377A9A">
              <w:rPr>
                <w:rFonts w:hint="eastAsia"/>
                <w:lang w:val="es-AR" w:eastAsia="zh-TW"/>
              </w:rPr>
              <w:t>+54-11</w:t>
            </w:r>
            <w:r w:rsidRPr="00377A9A">
              <w:rPr>
                <w:rFonts w:hint="eastAsia"/>
                <w:lang w:val="es-AR" w:eastAsia="zh-TW"/>
              </w:rPr>
              <w:t>）</w:t>
            </w:r>
            <w:r w:rsidRPr="00377A9A">
              <w:rPr>
                <w:rFonts w:hint="eastAsia"/>
                <w:lang w:val="es-AR" w:eastAsia="zh-TW"/>
              </w:rPr>
              <w:t>4819-7251/7904</w:t>
            </w:r>
          </w:p>
          <w:p w14:paraId="2F8F904D" w14:textId="77777777" w:rsidR="006960F0" w:rsidRPr="00377A9A" w:rsidRDefault="006960F0" w:rsidP="006960F0">
            <w:pPr>
              <w:ind w:leftChars="50" w:left="118" w:rightChars="50" w:right="118" w:firstLineChars="0" w:firstLine="0"/>
              <w:rPr>
                <w:lang w:val="es-AR" w:eastAsia="zh-TW"/>
              </w:rPr>
            </w:pPr>
            <w:r w:rsidRPr="00377A9A">
              <w:rPr>
                <w:rFonts w:hint="eastAsia"/>
                <w:lang w:val="es-AR" w:eastAsia="zh-TW"/>
              </w:rPr>
              <w:t>電傳：（</w:t>
            </w:r>
            <w:r w:rsidRPr="00377A9A">
              <w:rPr>
                <w:rFonts w:hint="eastAsia"/>
                <w:lang w:val="es-AR" w:eastAsia="zh-TW"/>
              </w:rPr>
              <w:t>+54-11</w:t>
            </w:r>
            <w:r w:rsidRPr="00377A9A">
              <w:rPr>
                <w:rFonts w:hint="eastAsia"/>
                <w:lang w:val="es-AR" w:eastAsia="zh-TW"/>
              </w:rPr>
              <w:t>）</w:t>
            </w:r>
            <w:r w:rsidRPr="00377A9A">
              <w:rPr>
                <w:rFonts w:hint="eastAsia"/>
                <w:lang w:val="es-AR" w:eastAsia="zh-TW"/>
              </w:rPr>
              <w:t>4819-7000 #7909</w:t>
            </w:r>
          </w:p>
          <w:p w14:paraId="319FAB1F" w14:textId="77777777" w:rsidR="006960F0" w:rsidRPr="00377A9A" w:rsidRDefault="006960F0" w:rsidP="006960F0">
            <w:pPr>
              <w:ind w:leftChars="50" w:left="118" w:rightChars="50" w:right="118" w:firstLineChars="0" w:firstLine="0"/>
              <w:rPr>
                <w:lang w:val="es-AR" w:eastAsia="zh-TW"/>
              </w:rPr>
            </w:pPr>
            <w:r w:rsidRPr="00377A9A">
              <w:rPr>
                <w:rFonts w:hint="eastAsia"/>
                <w:lang w:val="es-AR"/>
              </w:rPr>
              <w:t>網站：</w:t>
            </w:r>
            <w:r w:rsidRPr="00377A9A">
              <w:rPr>
                <w:lang w:val="es-AR"/>
              </w:rPr>
              <w:t>https://www.cancilleria.gob.ar/es/ministerio-de-relaciones-exteriores-comercio-internacional-y-culto/secretaria-de-relaciones-economicas-internacionales/subsecretaria-de-promocion-del-comercio-e-inversiones</w:t>
            </w:r>
          </w:p>
          <w:p w14:paraId="632FBD7E" w14:textId="77777777" w:rsidR="0054044F" w:rsidRPr="00377A9A" w:rsidRDefault="0054044F" w:rsidP="006960F0">
            <w:pPr>
              <w:ind w:leftChars="50" w:left="118" w:rightChars="50" w:right="118" w:firstLineChars="0" w:firstLine="0"/>
              <w:rPr>
                <w:spacing w:val="-4"/>
                <w:lang w:val="es-AR" w:eastAsia="zh-TW"/>
              </w:rPr>
            </w:pPr>
          </w:p>
          <w:p w14:paraId="5574933C" w14:textId="2609DB53" w:rsidR="006960F0" w:rsidRPr="00377A9A" w:rsidRDefault="0054044F" w:rsidP="006960F0">
            <w:pPr>
              <w:ind w:leftChars="50" w:left="118" w:rightChars="50" w:right="118" w:firstLineChars="0" w:firstLine="0"/>
              <w:rPr>
                <w:lang w:val="es-AR" w:eastAsia="zh-TW"/>
              </w:rPr>
            </w:pPr>
            <w:r w:rsidRPr="00377A9A">
              <w:rPr>
                <w:rFonts w:hint="eastAsia"/>
                <w:spacing w:val="-4"/>
                <w:lang w:eastAsia="zh-TW"/>
              </w:rPr>
              <w:t>阿根廷經貿投資促進局</w:t>
            </w:r>
            <w:r w:rsidRPr="00377A9A">
              <w:rPr>
                <w:lang w:eastAsia="zh-TW"/>
              </w:rPr>
              <w:t>：</w:t>
            </w:r>
          </w:p>
          <w:p w14:paraId="08A1E725" w14:textId="77777777" w:rsidR="006960F0" w:rsidRPr="00377A9A" w:rsidRDefault="006960F0" w:rsidP="006960F0">
            <w:pPr>
              <w:ind w:leftChars="50" w:left="118" w:rightChars="50" w:right="118" w:firstLineChars="0" w:firstLine="0"/>
              <w:rPr>
                <w:lang w:val="es-AR"/>
              </w:rPr>
            </w:pPr>
            <w:r w:rsidRPr="00377A9A">
              <w:rPr>
                <w:spacing w:val="-4"/>
                <w:lang w:val="es-AR"/>
              </w:rPr>
              <w:t>Agencia Argentina de Inversiones y Comercio Internacional</w:t>
            </w:r>
          </w:p>
          <w:p w14:paraId="462D34B5" w14:textId="77777777" w:rsidR="006960F0" w:rsidRPr="00377A9A" w:rsidRDefault="006960F0" w:rsidP="006960F0">
            <w:pPr>
              <w:ind w:leftChars="50" w:left="118" w:rightChars="50" w:right="118" w:firstLineChars="0" w:firstLine="0"/>
              <w:rPr>
                <w:lang w:val="es-AR" w:eastAsia="zh-TW"/>
              </w:rPr>
            </w:pPr>
            <w:r w:rsidRPr="00377A9A">
              <w:t>地址</w:t>
            </w:r>
            <w:r w:rsidRPr="00377A9A">
              <w:rPr>
                <w:lang w:val="es-AR"/>
              </w:rPr>
              <w:t>：</w:t>
            </w:r>
            <w:r w:rsidRPr="00377A9A">
              <w:rPr>
                <w:spacing w:val="-4"/>
                <w:lang w:val="es-AR"/>
              </w:rPr>
              <w:t>Tucumán 1</w:t>
            </w:r>
            <w:r w:rsidRPr="00377A9A">
              <w:rPr>
                <w:rFonts w:hint="eastAsia"/>
                <w:spacing w:val="-4"/>
                <w:lang w:val="es-AR" w:eastAsia="zh-TW"/>
              </w:rPr>
              <w:t xml:space="preserve"> Piso 12</w:t>
            </w:r>
            <w:r w:rsidRPr="00377A9A">
              <w:rPr>
                <w:spacing w:val="-4"/>
                <w:lang w:val="es-AR"/>
              </w:rPr>
              <w:t>, CABA</w:t>
            </w:r>
            <w:r w:rsidRPr="00377A9A">
              <w:rPr>
                <w:spacing w:val="-4"/>
                <w:lang w:val="es-AR"/>
              </w:rPr>
              <w:t>（</w:t>
            </w:r>
            <w:r w:rsidRPr="00377A9A">
              <w:rPr>
                <w:spacing w:val="-4"/>
                <w:lang w:val="es-AR"/>
              </w:rPr>
              <w:t>C1049AAA</w:t>
            </w:r>
            <w:r w:rsidRPr="00377A9A">
              <w:rPr>
                <w:rFonts w:hint="eastAsia"/>
                <w:spacing w:val="-4"/>
                <w:lang w:val="es-AR"/>
              </w:rPr>
              <w:t>）</w:t>
            </w:r>
            <w:r w:rsidRPr="00377A9A">
              <w:rPr>
                <w:spacing w:val="-4"/>
                <w:lang w:val="es-AR"/>
              </w:rPr>
              <w:t>, República</w:t>
            </w:r>
            <w:r w:rsidRPr="00377A9A">
              <w:rPr>
                <w:lang w:val="es-AR"/>
              </w:rPr>
              <w:t xml:space="preserve"> Argentina</w:t>
            </w:r>
            <w:r w:rsidRPr="00377A9A">
              <w:rPr>
                <w:lang w:val="es-AR"/>
              </w:rPr>
              <w:br/>
            </w:r>
            <w:r w:rsidRPr="00377A9A">
              <w:t>電話</w:t>
            </w:r>
            <w:r w:rsidRPr="00377A9A">
              <w:rPr>
                <w:lang w:val="es-AR"/>
              </w:rPr>
              <w:t>：（</w:t>
            </w:r>
            <w:r w:rsidRPr="00377A9A">
              <w:rPr>
                <w:lang w:val="es-AR"/>
              </w:rPr>
              <w:t>54-11</w:t>
            </w:r>
            <w:r w:rsidRPr="00377A9A">
              <w:rPr>
                <w:lang w:val="es-AR"/>
              </w:rPr>
              <w:t>）</w:t>
            </w:r>
            <w:r w:rsidRPr="00377A9A">
              <w:rPr>
                <w:rFonts w:hint="eastAsia"/>
                <w:lang w:val="es-AR" w:eastAsia="zh-TW"/>
              </w:rPr>
              <w:t>5199-2263</w:t>
            </w:r>
          </w:p>
          <w:p w14:paraId="4F4BDB6B" w14:textId="77777777" w:rsidR="006960F0" w:rsidRPr="00377A9A" w:rsidRDefault="006960F0" w:rsidP="006960F0">
            <w:pPr>
              <w:ind w:leftChars="50" w:left="118" w:rightChars="50" w:right="118" w:firstLineChars="0" w:firstLine="0"/>
              <w:rPr>
                <w:rFonts w:hAnsi="Arial"/>
                <w:lang w:val="es-AR"/>
              </w:rPr>
            </w:pPr>
            <w:r w:rsidRPr="00377A9A">
              <w:t>網站</w:t>
            </w:r>
            <w:r w:rsidRPr="00377A9A">
              <w:rPr>
                <w:lang w:val="es-AR"/>
              </w:rPr>
              <w:t>：</w:t>
            </w:r>
            <w:r w:rsidRPr="00377A9A">
              <w:rPr>
                <w:lang w:val="es-AR"/>
              </w:rPr>
              <w:t xml:space="preserve">http://www.inversionycomercio.org.ar/ </w:t>
            </w:r>
          </w:p>
        </w:tc>
      </w:tr>
      <w:tr w:rsidR="00377A9A" w:rsidRPr="00377A9A" w14:paraId="0C6A39B1" w14:textId="77777777">
        <w:trPr>
          <w:trHeight w:val="680"/>
          <w:jc w:val="center"/>
        </w:trPr>
        <w:tc>
          <w:tcPr>
            <w:tcW w:w="8366" w:type="dxa"/>
            <w:gridSpan w:val="2"/>
            <w:vAlign w:val="center"/>
          </w:tcPr>
          <w:p w14:paraId="696CC263" w14:textId="77777777" w:rsidR="006960F0" w:rsidRPr="00377A9A" w:rsidRDefault="006960F0" w:rsidP="00757680">
            <w:pPr>
              <w:ind w:firstLineChars="0" w:firstLine="0"/>
              <w:jc w:val="center"/>
              <w:rPr>
                <w:rFonts w:eastAsia="華康粗黑體"/>
                <w:sz w:val="32"/>
                <w:szCs w:val="32"/>
                <w:lang w:val="es-ES" w:eastAsia="zh-TW"/>
              </w:rPr>
            </w:pPr>
            <w:r w:rsidRPr="00377A9A">
              <w:rPr>
                <w:rFonts w:eastAsia="華康粗黑體" w:hAnsi="Arial"/>
                <w:sz w:val="32"/>
                <w:szCs w:val="32"/>
                <w:lang w:eastAsia="zh-TW"/>
              </w:rPr>
              <w:lastRenderedPageBreak/>
              <w:t>經</w:t>
            </w:r>
            <w:r w:rsidRPr="00377A9A">
              <w:rPr>
                <w:rFonts w:eastAsia="華康粗黑體"/>
                <w:sz w:val="32"/>
                <w:szCs w:val="32"/>
                <w:lang w:val="es-ES" w:eastAsia="zh-TW"/>
              </w:rPr>
              <w:t xml:space="preserve">  </w:t>
            </w:r>
            <w:r w:rsidRPr="00377A9A">
              <w:rPr>
                <w:rFonts w:eastAsia="華康粗黑體" w:hAnsi="Arial"/>
                <w:sz w:val="32"/>
                <w:szCs w:val="32"/>
                <w:lang w:eastAsia="zh-TW"/>
              </w:rPr>
              <w:t>濟</w:t>
            </w:r>
            <w:r w:rsidRPr="00377A9A">
              <w:rPr>
                <w:rFonts w:eastAsia="華康粗黑體"/>
                <w:sz w:val="32"/>
                <w:szCs w:val="32"/>
                <w:lang w:val="es-ES" w:eastAsia="zh-TW"/>
              </w:rPr>
              <w:t xml:space="preserve">  </w:t>
            </w:r>
            <w:r w:rsidRPr="00377A9A">
              <w:rPr>
                <w:rFonts w:eastAsia="華康粗黑體" w:hAnsi="Arial"/>
                <w:sz w:val="32"/>
                <w:szCs w:val="32"/>
                <w:lang w:eastAsia="zh-TW"/>
              </w:rPr>
              <w:t>概</w:t>
            </w:r>
            <w:r w:rsidRPr="00377A9A">
              <w:rPr>
                <w:rFonts w:eastAsia="華康粗黑體"/>
                <w:sz w:val="32"/>
                <w:szCs w:val="32"/>
                <w:lang w:val="es-ES" w:eastAsia="zh-TW"/>
              </w:rPr>
              <w:t xml:space="preserve">  </w:t>
            </w:r>
            <w:proofErr w:type="gramStart"/>
            <w:r w:rsidRPr="00377A9A">
              <w:rPr>
                <w:rFonts w:eastAsia="華康粗黑體" w:hAnsi="Arial"/>
                <w:sz w:val="32"/>
                <w:szCs w:val="32"/>
                <w:lang w:eastAsia="zh-TW"/>
              </w:rPr>
              <w:t>況</w:t>
            </w:r>
            <w:proofErr w:type="gramEnd"/>
            <w:r w:rsidRPr="00377A9A">
              <w:rPr>
                <w:rFonts w:eastAsia="華康粗黑體"/>
                <w:sz w:val="32"/>
                <w:szCs w:val="32"/>
                <w:lang w:val="es-ES" w:eastAsia="zh-TW"/>
              </w:rPr>
              <w:t xml:space="preserve"> </w:t>
            </w:r>
          </w:p>
        </w:tc>
      </w:tr>
      <w:tr w:rsidR="00377A9A" w:rsidRPr="00377A9A" w14:paraId="5CE5679C" w14:textId="77777777">
        <w:trPr>
          <w:trHeight w:val="680"/>
          <w:jc w:val="center"/>
        </w:trPr>
        <w:tc>
          <w:tcPr>
            <w:tcW w:w="2527" w:type="dxa"/>
            <w:vAlign w:val="center"/>
          </w:tcPr>
          <w:p w14:paraId="6233FA17" w14:textId="77777777" w:rsidR="006960F0" w:rsidRPr="00377A9A" w:rsidRDefault="006960F0" w:rsidP="004617FC">
            <w:pPr>
              <w:ind w:leftChars="50" w:left="118" w:rightChars="50" w:right="118" w:firstLineChars="0" w:firstLine="0"/>
              <w:jc w:val="distribute"/>
              <w:rPr>
                <w:lang w:val="es-ES"/>
              </w:rPr>
            </w:pPr>
            <w:proofErr w:type="gramStart"/>
            <w:r w:rsidRPr="00377A9A">
              <w:rPr>
                <w:rFonts w:hAnsi="Arial"/>
              </w:rPr>
              <w:t>幣</w:t>
            </w:r>
            <w:proofErr w:type="gramEnd"/>
            <w:r w:rsidRPr="00377A9A">
              <w:rPr>
                <w:rFonts w:hAnsi="Arial"/>
              </w:rPr>
              <w:t>制</w:t>
            </w:r>
          </w:p>
        </w:tc>
        <w:tc>
          <w:tcPr>
            <w:tcW w:w="5839" w:type="dxa"/>
            <w:vAlign w:val="center"/>
          </w:tcPr>
          <w:p w14:paraId="7F0E266F" w14:textId="77777777" w:rsidR="006960F0" w:rsidRPr="00377A9A" w:rsidRDefault="006960F0" w:rsidP="004617FC">
            <w:pPr>
              <w:ind w:leftChars="50" w:left="118" w:rightChars="50" w:right="118" w:firstLineChars="0" w:firstLine="0"/>
              <w:rPr>
                <w:lang w:val="es-ES"/>
              </w:rPr>
            </w:pPr>
            <w:r w:rsidRPr="00377A9A">
              <w:rPr>
                <w:rFonts w:hAnsi="Arial"/>
              </w:rPr>
              <w:t>披索</w:t>
            </w:r>
            <w:r w:rsidRPr="00377A9A">
              <w:rPr>
                <w:lang w:val="es-ES"/>
              </w:rPr>
              <w:t>（</w:t>
            </w:r>
            <w:r w:rsidRPr="00377A9A">
              <w:rPr>
                <w:lang w:val="es-ES"/>
              </w:rPr>
              <w:t>PESO</w:t>
            </w:r>
            <w:r w:rsidRPr="00377A9A">
              <w:rPr>
                <w:lang w:val="es-ES"/>
              </w:rPr>
              <w:t>）</w:t>
            </w:r>
          </w:p>
        </w:tc>
      </w:tr>
      <w:tr w:rsidR="00377A9A" w:rsidRPr="00377A9A" w14:paraId="715D9E1B" w14:textId="77777777">
        <w:trPr>
          <w:trHeight w:val="680"/>
          <w:jc w:val="center"/>
        </w:trPr>
        <w:tc>
          <w:tcPr>
            <w:tcW w:w="2527" w:type="dxa"/>
            <w:vAlign w:val="center"/>
          </w:tcPr>
          <w:p w14:paraId="67C4AC1A" w14:textId="77777777" w:rsidR="006960F0" w:rsidRPr="00377A9A" w:rsidRDefault="006960F0" w:rsidP="006960F0">
            <w:pPr>
              <w:ind w:leftChars="50" w:left="118" w:rightChars="50" w:right="118" w:firstLineChars="0" w:firstLine="0"/>
              <w:jc w:val="distribute"/>
              <w:rPr>
                <w:rFonts w:hAnsi="Arial"/>
              </w:rPr>
            </w:pPr>
            <w:proofErr w:type="gramStart"/>
            <w:r w:rsidRPr="00377A9A">
              <w:rPr>
                <w:rFonts w:hAnsi="Arial"/>
              </w:rPr>
              <w:t>國內</w:t>
            </w:r>
            <w:proofErr w:type="gramEnd"/>
            <w:r w:rsidRPr="00377A9A">
              <w:rPr>
                <w:rFonts w:hAnsi="Arial"/>
              </w:rPr>
              <w:t>生產毛額</w:t>
            </w:r>
          </w:p>
        </w:tc>
        <w:tc>
          <w:tcPr>
            <w:tcW w:w="5839" w:type="dxa"/>
            <w:vAlign w:val="center"/>
          </w:tcPr>
          <w:p w14:paraId="7F0B58E1" w14:textId="36B5EE10" w:rsidR="006960F0" w:rsidRPr="00377A9A" w:rsidRDefault="006960F0" w:rsidP="00BF0135">
            <w:pPr>
              <w:ind w:leftChars="50" w:left="118" w:rightChars="50" w:right="118" w:firstLineChars="0" w:firstLine="0"/>
              <w:rPr>
                <w:lang w:val="es-ES"/>
              </w:rPr>
            </w:pPr>
            <w:r w:rsidRPr="00377A9A">
              <w:rPr>
                <w:rFonts w:hint="eastAsia"/>
                <w:lang w:val="es-ES"/>
              </w:rPr>
              <w:t xml:space="preserve">US$ </w:t>
            </w:r>
            <w:r w:rsidRPr="00377A9A">
              <w:rPr>
                <w:rFonts w:hint="eastAsia"/>
                <w:lang w:val="es-ES" w:eastAsia="zh-TW"/>
              </w:rPr>
              <w:t>4</w:t>
            </w:r>
            <w:r w:rsidRPr="00377A9A">
              <w:rPr>
                <w:rFonts w:hint="eastAsia"/>
                <w:lang w:val="es-ES"/>
              </w:rPr>
              <w:t>,</w:t>
            </w:r>
            <w:r w:rsidRPr="00377A9A">
              <w:rPr>
                <w:rFonts w:hint="eastAsia"/>
                <w:lang w:val="es-ES" w:eastAsia="zh-TW"/>
              </w:rPr>
              <w:t>777</w:t>
            </w:r>
            <w:r w:rsidRPr="00377A9A">
              <w:rPr>
                <w:rFonts w:hint="eastAsia"/>
                <w:lang w:val="es-ES"/>
              </w:rPr>
              <w:t>億</w:t>
            </w:r>
            <w:r w:rsidR="00BF0135" w:rsidRPr="00377A9A">
              <w:rPr>
                <w:rFonts w:hint="eastAsia"/>
                <w:lang w:val="es-ES"/>
              </w:rPr>
              <w:t>（</w:t>
            </w:r>
            <w:r w:rsidRPr="00377A9A">
              <w:rPr>
                <w:rFonts w:hint="eastAsia"/>
                <w:lang w:val="es-ES"/>
              </w:rPr>
              <w:t>201</w:t>
            </w:r>
            <w:r w:rsidRPr="00377A9A">
              <w:rPr>
                <w:rFonts w:hint="eastAsia"/>
                <w:lang w:val="es-ES" w:eastAsia="zh-TW"/>
              </w:rPr>
              <w:t>9</w:t>
            </w:r>
            <w:r w:rsidR="00BF0135" w:rsidRPr="00377A9A">
              <w:rPr>
                <w:rFonts w:hint="eastAsia"/>
                <w:lang w:val="es-ES"/>
              </w:rPr>
              <w:t>）</w:t>
            </w:r>
          </w:p>
        </w:tc>
      </w:tr>
      <w:tr w:rsidR="00377A9A" w:rsidRPr="00377A9A" w14:paraId="6B6FACCF" w14:textId="77777777">
        <w:trPr>
          <w:trHeight w:val="680"/>
          <w:jc w:val="center"/>
        </w:trPr>
        <w:tc>
          <w:tcPr>
            <w:tcW w:w="2527" w:type="dxa"/>
            <w:vAlign w:val="center"/>
          </w:tcPr>
          <w:p w14:paraId="2F876114" w14:textId="77777777" w:rsidR="006960F0" w:rsidRPr="00377A9A" w:rsidRDefault="006960F0" w:rsidP="006960F0">
            <w:pPr>
              <w:ind w:leftChars="50" w:left="118" w:rightChars="50" w:right="118" w:firstLineChars="0" w:firstLine="0"/>
              <w:jc w:val="distribute"/>
              <w:rPr>
                <w:rFonts w:hAnsi="Arial"/>
              </w:rPr>
            </w:pPr>
            <w:r w:rsidRPr="00377A9A">
              <w:rPr>
                <w:rFonts w:hAnsi="Arial"/>
              </w:rPr>
              <w:t>經</w:t>
            </w:r>
            <w:proofErr w:type="gramStart"/>
            <w:r w:rsidRPr="00377A9A">
              <w:rPr>
                <w:rFonts w:hAnsi="Arial"/>
              </w:rPr>
              <w:t>濟</w:t>
            </w:r>
            <w:proofErr w:type="gramEnd"/>
            <w:r w:rsidRPr="00377A9A">
              <w:rPr>
                <w:rFonts w:hAnsi="Arial"/>
              </w:rPr>
              <w:t>成長率</w:t>
            </w:r>
          </w:p>
        </w:tc>
        <w:tc>
          <w:tcPr>
            <w:tcW w:w="5839" w:type="dxa"/>
            <w:vAlign w:val="center"/>
          </w:tcPr>
          <w:p w14:paraId="77A40C10" w14:textId="7C7A99C6" w:rsidR="006960F0" w:rsidRPr="00377A9A" w:rsidRDefault="006960F0" w:rsidP="00BF0135">
            <w:pPr>
              <w:ind w:leftChars="50" w:left="118" w:rightChars="50" w:right="118" w:firstLineChars="0" w:firstLine="0"/>
              <w:rPr>
                <w:lang w:val="es-ES"/>
              </w:rPr>
            </w:pPr>
            <w:r w:rsidRPr="00377A9A">
              <w:rPr>
                <w:lang w:val="es-ES"/>
              </w:rPr>
              <w:t>-2.</w:t>
            </w:r>
            <w:r w:rsidRPr="00377A9A">
              <w:rPr>
                <w:rFonts w:hint="eastAsia"/>
                <w:lang w:val="es-ES" w:eastAsia="zh-TW"/>
              </w:rPr>
              <w:t>1</w:t>
            </w:r>
            <w:r w:rsidRPr="00377A9A">
              <w:rPr>
                <w:lang w:val="es-ES"/>
              </w:rPr>
              <w:t>%</w:t>
            </w:r>
            <w:r w:rsidR="00BF0135" w:rsidRPr="00377A9A">
              <w:rPr>
                <w:lang w:val="es-ES"/>
              </w:rPr>
              <w:t>（</w:t>
            </w:r>
            <w:r w:rsidRPr="00377A9A">
              <w:rPr>
                <w:lang w:val="es-ES"/>
              </w:rPr>
              <w:t>201</w:t>
            </w:r>
            <w:r w:rsidRPr="00377A9A">
              <w:rPr>
                <w:rFonts w:hint="eastAsia"/>
                <w:lang w:val="es-ES" w:eastAsia="zh-TW"/>
              </w:rPr>
              <w:t>9</w:t>
            </w:r>
            <w:r w:rsidR="00BF0135" w:rsidRPr="00377A9A">
              <w:rPr>
                <w:lang w:val="es-ES"/>
              </w:rPr>
              <w:t>）</w:t>
            </w:r>
          </w:p>
        </w:tc>
      </w:tr>
      <w:tr w:rsidR="00377A9A" w:rsidRPr="00377A9A" w14:paraId="32E15C2B" w14:textId="77777777">
        <w:trPr>
          <w:trHeight w:val="680"/>
          <w:jc w:val="center"/>
        </w:trPr>
        <w:tc>
          <w:tcPr>
            <w:tcW w:w="2527" w:type="dxa"/>
            <w:vAlign w:val="center"/>
          </w:tcPr>
          <w:p w14:paraId="364569BA" w14:textId="77777777" w:rsidR="006960F0" w:rsidRPr="00377A9A" w:rsidRDefault="006960F0" w:rsidP="006960F0">
            <w:pPr>
              <w:ind w:leftChars="50" w:left="118" w:rightChars="50" w:right="118" w:firstLineChars="0" w:firstLine="0"/>
              <w:jc w:val="distribute"/>
              <w:rPr>
                <w:rFonts w:hAnsi="Arial"/>
              </w:rPr>
            </w:pPr>
            <w:r w:rsidRPr="00377A9A">
              <w:rPr>
                <w:rFonts w:hAnsi="Arial"/>
              </w:rPr>
              <w:t>平均</w:t>
            </w:r>
            <w:proofErr w:type="gramStart"/>
            <w:r w:rsidRPr="00377A9A">
              <w:rPr>
                <w:rFonts w:hAnsi="Arial"/>
              </w:rPr>
              <w:t>國民所得</w:t>
            </w:r>
            <w:proofErr w:type="gramEnd"/>
          </w:p>
        </w:tc>
        <w:tc>
          <w:tcPr>
            <w:tcW w:w="5839" w:type="dxa"/>
            <w:vAlign w:val="center"/>
          </w:tcPr>
          <w:p w14:paraId="1FF5C709" w14:textId="066A4974" w:rsidR="006960F0" w:rsidRPr="00377A9A" w:rsidRDefault="006960F0" w:rsidP="00BF0135">
            <w:pPr>
              <w:ind w:leftChars="50" w:left="118" w:rightChars="50" w:right="118" w:firstLineChars="0" w:firstLine="0"/>
              <w:rPr>
                <w:lang w:val="es-ES"/>
              </w:rPr>
            </w:pPr>
            <w:r w:rsidRPr="00377A9A">
              <w:rPr>
                <w:lang w:val="es-ES"/>
              </w:rPr>
              <w:t>US$1</w:t>
            </w:r>
            <w:r w:rsidRPr="00377A9A">
              <w:rPr>
                <w:rFonts w:hint="eastAsia"/>
                <w:lang w:val="es-ES"/>
              </w:rPr>
              <w:t>萬</w:t>
            </w:r>
            <w:r w:rsidRPr="00377A9A">
              <w:rPr>
                <w:rFonts w:hint="eastAsia"/>
                <w:lang w:val="es-ES" w:eastAsia="zh-TW"/>
              </w:rPr>
              <w:t>604</w:t>
            </w:r>
            <w:r w:rsidR="00BF0135" w:rsidRPr="00377A9A">
              <w:rPr>
                <w:lang w:val="es-ES"/>
              </w:rPr>
              <w:t>（</w:t>
            </w:r>
            <w:r w:rsidRPr="00377A9A">
              <w:rPr>
                <w:lang w:val="es-ES"/>
              </w:rPr>
              <w:t>201</w:t>
            </w:r>
            <w:r w:rsidRPr="00377A9A">
              <w:rPr>
                <w:rFonts w:hint="eastAsia"/>
                <w:lang w:val="es-ES" w:eastAsia="zh-TW"/>
              </w:rPr>
              <w:t>9</w:t>
            </w:r>
            <w:r w:rsidR="00BF0135" w:rsidRPr="00377A9A">
              <w:rPr>
                <w:lang w:val="es-ES"/>
              </w:rPr>
              <w:t>）</w:t>
            </w:r>
          </w:p>
        </w:tc>
      </w:tr>
      <w:tr w:rsidR="00377A9A" w:rsidRPr="00377A9A" w14:paraId="6A24A64B" w14:textId="77777777">
        <w:trPr>
          <w:trHeight w:val="680"/>
          <w:jc w:val="center"/>
        </w:trPr>
        <w:tc>
          <w:tcPr>
            <w:tcW w:w="2527" w:type="dxa"/>
            <w:vAlign w:val="center"/>
          </w:tcPr>
          <w:p w14:paraId="0A99A46F" w14:textId="77777777" w:rsidR="006960F0" w:rsidRPr="00377A9A" w:rsidRDefault="006960F0" w:rsidP="006960F0">
            <w:pPr>
              <w:adjustRightInd w:val="0"/>
              <w:snapToGrid w:val="0"/>
              <w:spacing w:before="40" w:after="40"/>
              <w:ind w:rightChars="66" w:right="156" w:firstLineChars="79" w:firstLine="187"/>
              <w:jc w:val="distribute"/>
              <w:rPr>
                <w:rFonts w:hAnsi="Arial"/>
              </w:rPr>
            </w:pPr>
            <w:r w:rsidRPr="00377A9A">
              <w:rPr>
                <w:rFonts w:hAnsi="Arial"/>
              </w:rPr>
              <w:t>匯率</w:t>
            </w:r>
          </w:p>
        </w:tc>
        <w:tc>
          <w:tcPr>
            <w:tcW w:w="5839" w:type="dxa"/>
            <w:vAlign w:val="center"/>
          </w:tcPr>
          <w:p w14:paraId="4345DC63" w14:textId="77777777" w:rsidR="006960F0" w:rsidRPr="00377A9A" w:rsidRDefault="006960F0" w:rsidP="006960F0">
            <w:pPr>
              <w:ind w:leftChars="29" w:left="69" w:rightChars="50" w:right="118" w:firstLineChars="0" w:firstLine="0"/>
              <w:rPr>
                <w:lang w:val="es-ES"/>
              </w:rPr>
            </w:pPr>
            <w:r w:rsidRPr="00377A9A">
              <w:rPr>
                <w:lang w:val="es-ES"/>
              </w:rPr>
              <w:t>US$1</w:t>
            </w:r>
            <w:r w:rsidRPr="00377A9A">
              <w:rPr>
                <w:lang w:val="es-ES"/>
              </w:rPr>
              <w:t>＝</w:t>
            </w:r>
            <w:r w:rsidRPr="00377A9A">
              <w:rPr>
                <w:lang w:val="es-ES"/>
              </w:rPr>
              <w:t>$</w:t>
            </w:r>
            <w:r w:rsidRPr="00377A9A">
              <w:rPr>
                <w:rFonts w:hint="eastAsia"/>
                <w:lang w:val="es-ES" w:eastAsia="zh-TW"/>
              </w:rPr>
              <w:t>69.75</w:t>
            </w:r>
            <w:r w:rsidRPr="00377A9A">
              <w:rPr>
                <w:lang w:val="es-ES"/>
              </w:rPr>
              <w:t>披索</w:t>
            </w:r>
            <w:r w:rsidRPr="00377A9A">
              <w:rPr>
                <w:rFonts w:hint="eastAsia"/>
                <w:lang w:val="es-ES"/>
              </w:rPr>
              <w:t>（</w:t>
            </w:r>
            <w:r w:rsidRPr="00377A9A">
              <w:rPr>
                <w:lang w:val="es-ES"/>
              </w:rPr>
              <w:t>20</w:t>
            </w:r>
            <w:r w:rsidRPr="00377A9A">
              <w:rPr>
                <w:rFonts w:hint="eastAsia"/>
                <w:lang w:val="es-ES" w:eastAsia="zh-TW"/>
              </w:rPr>
              <w:t>20</w:t>
            </w:r>
            <w:r w:rsidRPr="00377A9A">
              <w:rPr>
                <w:lang w:val="es-ES"/>
              </w:rPr>
              <w:t>/</w:t>
            </w:r>
            <w:r w:rsidRPr="00377A9A">
              <w:rPr>
                <w:rFonts w:hint="eastAsia"/>
                <w:lang w:val="es-ES"/>
              </w:rPr>
              <w:t>05</w:t>
            </w:r>
            <w:r w:rsidRPr="00377A9A">
              <w:rPr>
                <w:lang w:val="es-ES"/>
              </w:rPr>
              <w:t>/</w:t>
            </w:r>
            <w:r w:rsidRPr="00377A9A">
              <w:rPr>
                <w:rFonts w:hint="eastAsia"/>
                <w:lang w:val="es-ES"/>
              </w:rPr>
              <w:t>1</w:t>
            </w:r>
            <w:r w:rsidRPr="00377A9A">
              <w:rPr>
                <w:rFonts w:hint="eastAsia"/>
                <w:lang w:val="es-ES" w:eastAsia="zh-TW"/>
              </w:rPr>
              <w:t>5</w:t>
            </w:r>
            <w:r w:rsidRPr="00377A9A">
              <w:rPr>
                <w:rFonts w:hint="eastAsia"/>
                <w:lang w:val="es-ES"/>
              </w:rPr>
              <w:t>）</w:t>
            </w:r>
          </w:p>
        </w:tc>
      </w:tr>
      <w:tr w:rsidR="00377A9A" w:rsidRPr="00377A9A" w14:paraId="63231302" w14:textId="77777777">
        <w:trPr>
          <w:trHeight w:val="680"/>
          <w:jc w:val="center"/>
        </w:trPr>
        <w:tc>
          <w:tcPr>
            <w:tcW w:w="2527" w:type="dxa"/>
            <w:vAlign w:val="center"/>
          </w:tcPr>
          <w:p w14:paraId="1B0C6D68" w14:textId="77777777" w:rsidR="006960F0" w:rsidRPr="00377A9A" w:rsidRDefault="006960F0" w:rsidP="006960F0">
            <w:pPr>
              <w:ind w:leftChars="50" w:left="118" w:rightChars="50" w:right="118" w:firstLineChars="0" w:firstLine="0"/>
              <w:jc w:val="distribute"/>
              <w:rPr>
                <w:rFonts w:hAnsi="Arial"/>
              </w:rPr>
            </w:pPr>
            <w:r w:rsidRPr="00377A9A">
              <w:rPr>
                <w:rFonts w:hAnsi="Arial"/>
              </w:rPr>
              <w:lastRenderedPageBreak/>
              <w:t>利率</w:t>
            </w:r>
          </w:p>
        </w:tc>
        <w:tc>
          <w:tcPr>
            <w:tcW w:w="5839" w:type="dxa"/>
            <w:vAlign w:val="center"/>
          </w:tcPr>
          <w:p w14:paraId="21023C19" w14:textId="77777777" w:rsidR="00BF0135" w:rsidRPr="00377A9A" w:rsidRDefault="006960F0" w:rsidP="0056318C">
            <w:pPr>
              <w:ind w:leftChars="50" w:left="118" w:rightChars="50" w:right="118" w:firstLineChars="0" w:firstLine="0"/>
              <w:rPr>
                <w:lang w:val="es-ES" w:eastAsia="zh-TW"/>
              </w:rPr>
            </w:pPr>
            <w:r w:rsidRPr="00377A9A">
              <w:rPr>
                <w:rFonts w:hint="eastAsia"/>
                <w:lang w:val="es-ES"/>
              </w:rPr>
              <w:t>央行基</w:t>
            </w:r>
            <w:proofErr w:type="gramStart"/>
            <w:r w:rsidRPr="00377A9A">
              <w:rPr>
                <w:rFonts w:hint="eastAsia"/>
                <w:lang w:val="es-ES"/>
              </w:rPr>
              <w:t>準</w:t>
            </w:r>
            <w:proofErr w:type="gramEnd"/>
            <w:r w:rsidRPr="00377A9A">
              <w:rPr>
                <w:rFonts w:hint="eastAsia"/>
                <w:lang w:val="es-ES"/>
              </w:rPr>
              <w:t>利率（</w:t>
            </w:r>
            <w:r w:rsidRPr="00377A9A">
              <w:rPr>
                <w:rFonts w:hint="eastAsia"/>
                <w:lang w:val="es-ES"/>
              </w:rPr>
              <w:t>ta</w:t>
            </w:r>
            <w:r w:rsidR="00C36539" w:rsidRPr="00377A9A">
              <w:rPr>
                <w:lang w:val="es-ES"/>
              </w:rPr>
              <w:t>s</w:t>
            </w:r>
            <w:r w:rsidRPr="00377A9A">
              <w:rPr>
                <w:rFonts w:hint="eastAsia"/>
                <w:lang w:val="es-ES"/>
              </w:rPr>
              <w:t>a de referencia</w:t>
            </w:r>
            <w:r w:rsidRPr="00377A9A">
              <w:rPr>
                <w:rFonts w:hint="eastAsia"/>
                <w:lang w:val="es-ES"/>
              </w:rPr>
              <w:t>）</w:t>
            </w:r>
          </w:p>
          <w:p w14:paraId="46CDE04F" w14:textId="6DC855B5" w:rsidR="006960F0" w:rsidRPr="00377A9A" w:rsidRDefault="006960F0" w:rsidP="0056318C">
            <w:pPr>
              <w:ind w:leftChars="50" w:left="118" w:rightChars="50" w:right="118" w:firstLineChars="0" w:firstLine="0"/>
              <w:rPr>
                <w:lang w:val="es-ES"/>
              </w:rPr>
            </w:pPr>
            <w:r w:rsidRPr="00377A9A">
              <w:rPr>
                <w:rFonts w:hint="eastAsia"/>
                <w:lang w:val="es-ES" w:eastAsia="zh-TW"/>
              </w:rPr>
              <w:t>26.6</w:t>
            </w:r>
            <w:r w:rsidRPr="00377A9A">
              <w:rPr>
                <w:rFonts w:hint="eastAsia"/>
                <w:lang w:val="es-ES"/>
              </w:rPr>
              <w:t>%</w:t>
            </w:r>
            <w:r w:rsidRPr="00377A9A">
              <w:rPr>
                <w:rFonts w:hint="eastAsia"/>
                <w:lang w:val="es-ES"/>
              </w:rPr>
              <w:t>（</w:t>
            </w:r>
            <w:r w:rsidRPr="00377A9A">
              <w:rPr>
                <w:rFonts w:hint="eastAsia"/>
                <w:lang w:val="es-ES"/>
              </w:rPr>
              <w:t>20</w:t>
            </w:r>
            <w:r w:rsidRPr="00377A9A">
              <w:rPr>
                <w:rFonts w:hint="eastAsia"/>
                <w:lang w:val="es-ES" w:eastAsia="zh-TW"/>
              </w:rPr>
              <w:t>20</w:t>
            </w:r>
            <w:r w:rsidRPr="00377A9A">
              <w:rPr>
                <w:rFonts w:hint="eastAsia"/>
                <w:lang w:val="es-ES"/>
              </w:rPr>
              <w:t>/05/</w:t>
            </w:r>
            <w:r w:rsidRPr="00377A9A">
              <w:rPr>
                <w:rFonts w:hint="eastAsia"/>
                <w:lang w:val="es-ES" w:eastAsia="zh-TW"/>
              </w:rPr>
              <w:t>18</w:t>
            </w:r>
            <w:r w:rsidRPr="00377A9A">
              <w:rPr>
                <w:rFonts w:hint="eastAsia"/>
                <w:lang w:val="es-ES"/>
              </w:rPr>
              <w:t>）</w:t>
            </w:r>
          </w:p>
        </w:tc>
      </w:tr>
      <w:tr w:rsidR="00377A9A" w:rsidRPr="00377A9A" w14:paraId="315CB4FD" w14:textId="77777777">
        <w:trPr>
          <w:trHeight w:val="680"/>
          <w:jc w:val="center"/>
        </w:trPr>
        <w:tc>
          <w:tcPr>
            <w:tcW w:w="2527" w:type="dxa"/>
            <w:vAlign w:val="center"/>
          </w:tcPr>
          <w:p w14:paraId="539D2B89" w14:textId="77777777" w:rsidR="006960F0" w:rsidRPr="00377A9A" w:rsidRDefault="006960F0" w:rsidP="006960F0">
            <w:pPr>
              <w:ind w:leftChars="50" w:left="118" w:rightChars="50" w:right="118" w:firstLineChars="0" w:firstLine="0"/>
              <w:jc w:val="distribute"/>
              <w:rPr>
                <w:rFonts w:hAnsi="Arial"/>
              </w:rPr>
            </w:pPr>
            <w:r w:rsidRPr="00377A9A">
              <w:rPr>
                <w:rFonts w:hAnsi="Arial"/>
              </w:rPr>
              <w:t>通貨膨脹率</w:t>
            </w:r>
          </w:p>
        </w:tc>
        <w:tc>
          <w:tcPr>
            <w:tcW w:w="5839" w:type="dxa"/>
            <w:vAlign w:val="center"/>
          </w:tcPr>
          <w:p w14:paraId="4F9C119E" w14:textId="398CFDA9" w:rsidR="006960F0" w:rsidRPr="00377A9A" w:rsidRDefault="006960F0" w:rsidP="00BF0135">
            <w:pPr>
              <w:ind w:leftChars="50" w:left="118" w:rightChars="50" w:right="118" w:firstLineChars="0" w:firstLine="0"/>
              <w:rPr>
                <w:lang w:val="es-ES"/>
              </w:rPr>
            </w:pPr>
            <w:r w:rsidRPr="00377A9A">
              <w:rPr>
                <w:rFonts w:hint="eastAsia"/>
                <w:lang w:val="es-ES" w:eastAsia="zh-TW"/>
              </w:rPr>
              <w:t>53.8</w:t>
            </w:r>
            <w:r w:rsidRPr="00377A9A">
              <w:rPr>
                <w:lang w:val="es-ES"/>
              </w:rPr>
              <w:t>%</w:t>
            </w:r>
            <w:r w:rsidR="00BF0135" w:rsidRPr="00377A9A">
              <w:rPr>
                <w:lang w:val="es-ES"/>
              </w:rPr>
              <w:t>（</w:t>
            </w:r>
            <w:r w:rsidRPr="00377A9A">
              <w:rPr>
                <w:lang w:val="es-ES"/>
              </w:rPr>
              <w:t>201</w:t>
            </w:r>
            <w:r w:rsidRPr="00377A9A">
              <w:rPr>
                <w:rFonts w:hint="eastAsia"/>
                <w:lang w:val="es-ES" w:eastAsia="zh-TW"/>
              </w:rPr>
              <w:t>9</w:t>
            </w:r>
            <w:r w:rsidR="00BF0135" w:rsidRPr="00377A9A">
              <w:rPr>
                <w:lang w:val="es-ES"/>
              </w:rPr>
              <w:t>）</w:t>
            </w:r>
          </w:p>
        </w:tc>
      </w:tr>
      <w:tr w:rsidR="00377A9A" w:rsidRPr="00377A9A" w14:paraId="450E8AD2" w14:textId="77777777">
        <w:trPr>
          <w:trHeight w:val="680"/>
          <w:jc w:val="center"/>
        </w:trPr>
        <w:tc>
          <w:tcPr>
            <w:tcW w:w="2527" w:type="dxa"/>
            <w:vAlign w:val="center"/>
          </w:tcPr>
          <w:p w14:paraId="4C98188A" w14:textId="77777777" w:rsidR="006960F0" w:rsidRPr="00377A9A" w:rsidRDefault="006960F0" w:rsidP="006960F0">
            <w:pPr>
              <w:ind w:leftChars="50" w:left="118" w:rightChars="50" w:right="118" w:firstLineChars="0" w:firstLine="0"/>
              <w:jc w:val="distribute"/>
              <w:rPr>
                <w:rFonts w:hAnsi="Arial"/>
              </w:rPr>
            </w:pPr>
            <w:r w:rsidRPr="00377A9A">
              <w:rPr>
                <w:rFonts w:hAnsi="Arial"/>
              </w:rPr>
              <w:t>產值最高前五種產業</w:t>
            </w:r>
          </w:p>
        </w:tc>
        <w:tc>
          <w:tcPr>
            <w:tcW w:w="5839" w:type="dxa"/>
            <w:vAlign w:val="center"/>
          </w:tcPr>
          <w:p w14:paraId="01F23CAE" w14:textId="77777777" w:rsidR="006960F0" w:rsidRPr="00377A9A" w:rsidRDefault="006960F0" w:rsidP="006960F0">
            <w:pPr>
              <w:ind w:leftChars="50" w:left="118" w:rightChars="50" w:right="118" w:firstLineChars="0" w:firstLine="0"/>
              <w:rPr>
                <w:lang w:val="es-ES" w:eastAsia="zh-TW"/>
              </w:rPr>
            </w:pPr>
            <w:r w:rsidRPr="00377A9A">
              <w:rPr>
                <w:lang w:val="es-ES" w:eastAsia="zh-TW"/>
              </w:rPr>
              <w:t>汽車、鋼鐵、食品、農牧、石化</w:t>
            </w:r>
          </w:p>
        </w:tc>
      </w:tr>
      <w:tr w:rsidR="00377A9A" w:rsidRPr="00377A9A" w14:paraId="62452C0B" w14:textId="77777777">
        <w:trPr>
          <w:trHeight w:val="680"/>
          <w:jc w:val="center"/>
        </w:trPr>
        <w:tc>
          <w:tcPr>
            <w:tcW w:w="2527" w:type="dxa"/>
            <w:vAlign w:val="center"/>
          </w:tcPr>
          <w:p w14:paraId="59F06931" w14:textId="77777777" w:rsidR="006960F0" w:rsidRPr="00377A9A" w:rsidRDefault="006960F0" w:rsidP="006960F0">
            <w:pPr>
              <w:ind w:leftChars="50" w:left="118" w:rightChars="50" w:right="118" w:firstLineChars="0" w:firstLine="0"/>
              <w:jc w:val="distribute"/>
              <w:rPr>
                <w:rFonts w:hAnsi="Arial"/>
              </w:rPr>
            </w:pPr>
            <w:r w:rsidRPr="00377A9A">
              <w:rPr>
                <w:rFonts w:hAnsi="Arial"/>
              </w:rPr>
              <w:t>出口總金額</w:t>
            </w:r>
          </w:p>
        </w:tc>
        <w:tc>
          <w:tcPr>
            <w:tcW w:w="5839" w:type="dxa"/>
            <w:vAlign w:val="center"/>
          </w:tcPr>
          <w:p w14:paraId="7700518B" w14:textId="70EC0E70" w:rsidR="006960F0" w:rsidRPr="00377A9A" w:rsidRDefault="006960F0" w:rsidP="00BF0135">
            <w:pPr>
              <w:ind w:leftChars="50" w:left="118" w:rightChars="50" w:right="118" w:firstLineChars="0" w:firstLine="0"/>
              <w:rPr>
                <w:lang w:val="es-ES"/>
              </w:rPr>
            </w:pPr>
            <w:r w:rsidRPr="00377A9A">
              <w:t xml:space="preserve">US$ </w:t>
            </w:r>
            <w:r w:rsidRPr="00377A9A">
              <w:rPr>
                <w:rFonts w:hint="eastAsia"/>
              </w:rPr>
              <w:t>6</w:t>
            </w:r>
            <w:r w:rsidRPr="00377A9A">
              <w:rPr>
                <w:rFonts w:hint="eastAsia"/>
                <w:lang w:eastAsia="zh-TW"/>
              </w:rPr>
              <w:t>51</w:t>
            </w:r>
            <w:r w:rsidRPr="00377A9A">
              <w:rPr>
                <w:rFonts w:hint="eastAsia"/>
              </w:rPr>
              <w:t>億</w:t>
            </w:r>
            <w:r w:rsidRPr="00377A9A">
              <w:rPr>
                <w:rFonts w:hint="eastAsia"/>
                <w:lang w:eastAsia="zh-TW"/>
              </w:rPr>
              <w:t>1</w:t>
            </w:r>
            <w:r w:rsidRPr="00377A9A">
              <w:rPr>
                <w:rFonts w:hint="eastAsia"/>
              </w:rPr>
              <w:t>,</w:t>
            </w:r>
            <w:r w:rsidRPr="00377A9A">
              <w:rPr>
                <w:rFonts w:hint="eastAsia"/>
                <w:lang w:eastAsia="zh-TW"/>
              </w:rPr>
              <w:t>500</w:t>
            </w:r>
            <w:r w:rsidRPr="00377A9A">
              <w:rPr>
                <w:rFonts w:hint="eastAsia"/>
              </w:rPr>
              <w:t>萬</w:t>
            </w:r>
            <w:r w:rsidR="00BF0135" w:rsidRPr="00377A9A">
              <w:t>（</w:t>
            </w:r>
            <w:r w:rsidRPr="00377A9A">
              <w:rPr>
                <w:rFonts w:hint="eastAsia"/>
              </w:rPr>
              <w:t>201</w:t>
            </w:r>
            <w:r w:rsidRPr="00377A9A">
              <w:rPr>
                <w:rFonts w:hint="eastAsia"/>
                <w:lang w:eastAsia="zh-TW"/>
              </w:rPr>
              <w:t>9</w:t>
            </w:r>
            <w:r w:rsidR="00BF0135" w:rsidRPr="00377A9A">
              <w:t>）</w:t>
            </w:r>
          </w:p>
        </w:tc>
      </w:tr>
      <w:tr w:rsidR="00377A9A" w:rsidRPr="00377A9A" w14:paraId="0ACAA548" w14:textId="77777777">
        <w:trPr>
          <w:trHeight w:val="680"/>
          <w:jc w:val="center"/>
        </w:trPr>
        <w:tc>
          <w:tcPr>
            <w:tcW w:w="2527" w:type="dxa"/>
            <w:vAlign w:val="center"/>
          </w:tcPr>
          <w:p w14:paraId="12B7873A" w14:textId="77777777" w:rsidR="006960F0" w:rsidRPr="00377A9A" w:rsidRDefault="006960F0" w:rsidP="006960F0">
            <w:pPr>
              <w:ind w:leftChars="50" w:left="118" w:rightChars="50" w:right="118" w:firstLineChars="0" w:firstLine="0"/>
              <w:jc w:val="distribute"/>
              <w:rPr>
                <w:rFonts w:hAnsi="Arial"/>
              </w:rPr>
            </w:pPr>
            <w:r w:rsidRPr="00377A9A">
              <w:rPr>
                <w:rFonts w:hAnsi="Arial"/>
              </w:rPr>
              <w:t>主要出口產品</w:t>
            </w:r>
          </w:p>
        </w:tc>
        <w:tc>
          <w:tcPr>
            <w:tcW w:w="5839" w:type="dxa"/>
            <w:vAlign w:val="center"/>
          </w:tcPr>
          <w:p w14:paraId="25CB7EC2" w14:textId="3445CA92" w:rsidR="006960F0" w:rsidRPr="00377A9A" w:rsidRDefault="006960F0" w:rsidP="006960F0">
            <w:pPr>
              <w:ind w:leftChars="50" w:left="118" w:rightChars="50" w:right="118" w:firstLineChars="0" w:firstLine="0"/>
              <w:rPr>
                <w:lang w:val="es-ES" w:eastAsia="zh-TW"/>
              </w:rPr>
            </w:pPr>
            <w:r w:rsidRPr="00377A9A">
              <w:rPr>
                <w:rFonts w:ascii="新細明體" w:hAnsi="新細明體" w:hint="eastAsia"/>
                <w:lang w:eastAsia="zh-TW"/>
              </w:rPr>
              <w:t>提煉黃豆油所產之其他固體殘渣、石油原油、玉蜀黍、黃豆、黃豆油、載貨用機動車輛、冷凍牛肉、石油及提自瀝青礦物之油類、黃金、小麥</w:t>
            </w:r>
          </w:p>
        </w:tc>
      </w:tr>
      <w:tr w:rsidR="00377A9A" w:rsidRPr="00377A9A" w14:paraId="6E567BE6" w14:textId="77777777">
        <w:trPr>
          <w:trHeight w:val="680"/>
          <w:jc w:val="center"/>
        </w:trPr>
        <w:tc>
          <w:tcPr>
            <w:tcW w:w="2527" w:type="dxa"/>
            <w:vAlign w:val="center"/>
          </w:tcPr>
          <w:p w14:paraId="1B33759A" w14:textId="77777777" w:rsidR="006960F0" w:rsidRPr="00377A9A" w:rsidRDefault="006960F0" w:rsidP="006960F0">
            <w:pPr>
              <w:ind w:leftChars="50" w:left="118" w:rightChars="50" w:right="118" w:firstLineChars="0" w:firstLine="0"/>
              <w:jc w:val="distribute"/>
              <w:rPr>
                <w:rFonts w:hAnsi="Arial"/>
              </w:rPr>
            </w:pPr>
            <w:r w:rsidRPr="00377A9A">
              <w:rPr>
                <w:rFonts w:hAnsi="Arial"/>
              </w:rPr>
              <w:t>主要出口</w:t>
            </w:r>
            <w:proofErr w:type="gramStart"/>
            <w:r w:rsidRPr="00377A9A">
              <w:rPr>
                <w:rFonts w:hAnsi="Arial"/>
              </w:rPr>
              <w:t>國</w:t>
            </w:r>
            <w:proofErr w:type="gramEnd"/>
            <w:r w:rsidRPr="00377A9A">
              <w:rPr>
                <w:rFonts w:hAnsi="Arial"/>
              </w:rPr>
              <w:t>家</w:t>
            </w:r>
          </w:p>
        </w:tc>
        <w:tc>
          <w:tcPr>
            <w:tcW w:w="5839" w:type="dxa"/>
            <w:vAlign w:val="center"/>
          </w:tcPr>
          <w:p w14:paraId="20336280" w14:textId="7478FF81" w:rsidR="006960F0" w:rsidRPr="00377A9A" w:rsidRDefault="006960F0" w:rsidP="006960F0">
            <w:pPr>
              <w:ind w:leftChars="50" w:left="118" w:rightChars="50" w:right="118" w:firstLineChars="0" w:firstLine="0"/>
              <w:rPr>
                <w:lang w:val="es-ES" w:eastAsia="zh-TW"/>
              </w:rPr>
            </w:pPr>
            <w:r w:rsidRPr="00377A9A">
              <w:rPr>
                <w:rFonts w:ascii="新細明體" w:hAnsi="新細明體"/>
                <w:lang w:eastAsia="zh-TW"/>
              </w:rPr>
              <w:t>巴西、中國大陸、</w:t>
            </w:r>
            <w:r w:rsidRPr="00377A9A">
              <w:rPr>
                <w:rFonts w:ascii="新細明體" w:hAnsi="新細明體" w:hint="eastAsia"/>
                <w:lang w:eastAsia="zh-TW"/>
              </w:rPr>
              <w:t>美國、智利、越南</w:t>
            </w:r>
          </w:p>
        </w:tc>
      </w:tr>
      <w:tr w:rsidR="00377A9A" w:rsidRPr="00377A9A" w14:paraId="727D8726" w14:textId="77777777">
        <w:trPr>
          <w:trHeight w:val="680"/>
          <w:jc w:val="center"/>
        </w:trPr>
        <w:tc>
          <w:tcPr>
            <w:tcW w:w="2527" w:type="dxa"/>
            <w:vAlign w:val="center"/>
          </w:tcPr>
          <w:p w14:paraId="06DC17A0" w14:textId="77777777" w:rsidR="006960F0" w:rsidRPr="00377A9A" w:rsidRDefault="006960F0" w:rsidP="006960F0">
            <w:pPr>
              <w:ind w:leftChars="50" w:left="118" w:rightChars="50" w:right="118" w:firstLineChars="0" w:firstLine="0"/>
              <w:jc w:val="distribute"/>
              <w:rPr>
                <w:rFonts w:hAnsi="Arial"/>
              </w:rPr>
            </w:pPr>
            <w:r w:rsidRPr="00377A9A">
              <w:rPr>
                <w:rFonts w:hAnsi="Arial"/>
              </w:rPr>
              <w:t>進口總金額</w:t>
            </w:r>
          </w:p>
        </w:tc>
        <w:tc>
          <w:tcPr>
            <w:tcW w:w="5839" w:type="dxa"/>
            <w:vAlign w:val="center"/>
          </w:tcPr>
          <w:p w14:paraId="44830C59" w14:textId="2AF2DAEC" w:rsidR="006960F0" w:rsidRPr="00377A9A" w:rsidRDefault="006960F0" w:rsidP="00BF0135">
            <w:pPr>
              <w:ind w:leftChars="50" w:left="118" w:rightChars="50" w:right="118" w:firstLineChars="0" w:firstLine="0"/>
              <w:rPr>
                <w:lang w:val="es-ES"/>
              </w:rPr>
            </w:pPr>
            <w:r w:rsidRPr="00377A9A">
              <w:t>US$491</w:t>
            </w:r>
            <w:r w:rsidRPr="00377A9A">
              <w:t>億</w:t>
            </w:r>
            <w:r w:rsidRPr="00377A9A">
              <w:t>2,500</w:t>
            </w:r>
            <w:r w:rsidRPr="00377A9A">
              <w:t>萬</w:t>
            </w:r>
            <w:r w:rsidR="00BF0135" w:rsidRPr="00377A9A">
              <w:t>（</w:t>
            </w:r>
            <w:r w:rsidRPr="00377A9A">
              <w:t>2019</w:t>
            </w:r>
            <w:r w:rsidR="00BF0135" w:rsidRPr="00377A9A">
              <w:t>）</w:t>
            </w:r>
          </w:p>
        </w:tc>
      </w:tr>
      <w:tr w:rsidR="00377A9A" w:rsidRPr="00377A9A" w14:paraId="63713ABE" w14:textId="77777777">
        <w:trPr>
          <w:trHeight w:val="680"/>
          <w:jc w:val="center"/>
        </w:trPr>
        <w:tc>
          <w:tcPr>
            <w:tcW w:w="2527" w:type="dxa"/>
            <w:vAlign w:val="center"/>
          </w:tcPr>
          <w:p w14:paraId="54B6AE52" w14:textId="77777777" w:rsidR="006960F0" w:rsidRPr="00377A9A" w:rsidRDefault="006960F0" w:rsidP="006960F0">
            <w:pPr>
              <w:ind w:leftChars="50" w:left="118" w:rightChars="50" w:right="118" w:firstLineChars="0" w:firstLine="0"/>
              <w:jc w:val="distribute"/>
              <w:rPr>
                <w:rFonts w:hAnsi="Arial"/>
              </w:rPr>
            </w:pPr>
            <w:r w:rsidRPr="00377A9A">
              <w:rPr>
                <w:rFonts w:hAnsi="Arial"/>
              </w:rPr>
              <w:t>主要進口產品</w:t>
            </w:r>
          </w:p>
        </w:tc>
        <w:tc>
          <w:tcPr>
            <w:tcW w:w="5839" w:type="dxa"/>
            <w:vAlign w:val="center"/>
          </w:tcPr>
          <w:p w14:paraId="7F4A60D1" w14:textId="60EEE81B" w:rsidR="006960F0" w:rsidRPr="00377A9A" w:rsidRDefault="006960F0" w:rsidP="006960F0">
            <w:pPr>
              <w:ind w:leftChars="50" w:left="118" w:rightChars="50" w:right="118" w:firstLineChars="0" w:firstLine="0"/>
              <w:rPr>
                <w:rFonts w:ascii="新細明體" w:hAnsi="新細明體"/>
                <w:lang w:eastAsia="zh-TW"/>
              </w:rPr>
            </w:pPr>
            <w:r w:rsidRPr="00377A9A">
              <w:rPr>
                <w:rFonts w:ascii="新細明體" w:hAnsi="新細明體"/>
                <w:lang w:eastAsia="zh-TW"/>
              </w:rPr>
              <w:t>石油氣及其他氣態碳氫化合物</w:t>
            </w:r>
            <w:r w:rsidRPr="00377A9A">
              <w:rPr>
                <w:rFonts w:ascii="新細明體" w:hAnsi="新細明體" w:hint="eastAsia"/>
                <w:lang w:eastAsia="zh-TW"/>
              </w:rPr>
              <w:t>、</w:t>
            </w:r>
            <w:r w:rsidRPr="00377A9A">
              <w:rPr>
                <w:rFonts w:ascii="新細明體" w:hAnsi="新細明體"/>
                <w:lang w:eastAsia="zh-TW"/>
              </w:rPr>
              <w:t>電話機</w:t>
            </w:r>
            <w:r w:rsidRPr="00377A9A">
              <w:rPr>
                <w:rFonts w:ascii="新細明體" w:hAnsi="新細明體" w:hint="eastAsia"/>
                <w:lang w:eastAsia="zh-TW"/>
              </w:rPr>
              <w:t>、</w:t>
            </w:r>
            <w:r w:rsidRPr="00377A9A">
              <w:rPr>
                <w:rFonts w:ascii="新細明體" w:hAnsi="新細明體"/>
                <w:lang w:eastAsia="zh-TW"/>
              </w:rPr>
              <w:t>小客車及其他供載客之機動車輛</w:t>
            </w:r>
            <w:r w:rsidRPr="00377A9A">
              <w:rPr>
                <w:rFonts w:ascii="新細明體" w:hAnsi="新細明體" w:hint="eastAsia"/>
                <w:lang w:eastAsia="zh-TW"/>
              </w:rPr>
              <w:t>、</w:t>
            </w:r>
            <w:r w:rsidRPr="00377A9A">
              <w:rPr>
                <w:rFonts w:ascii="新細明體" w:hAnsi="新細明體"/>
                <w:lang w:eastAsia="zh-TW"/>
              </w:rPr>
              <w:t>石油及提自瀝青礦物之油類</w:t>
            </w:r>
            <w:r w:rsidRPr="00377A9A">
              <w:rPr>
                <w:rFonts w:ascii="新細明體" w:hAnsi="新細明體" w:hint="eastAsia"/>
                <w:lang w:eastAsia="zh-TW"/>
              </w:rPr>
              <w:t>、電力、</w:t>
            </w:r>
            <w:r w:rsidRPr="00377A9A">
              <w:rPr>
                <w:rFonts w:ascii="新細明體" w:hAnsi="新細明體"/>
                <w:lang w:eastAsia="zh-TW"/>
              </w:rPr>
              <w:t>醫藥製劑</w:t>
            </w:r>
            <w:r w:rsidRPr="00377A9A">
              <w:rPr>
                <w:rFonts w:ascii="新細明體" w:hAnsi="新細明體" w:hint="eastAsia"/>
                <w:lang w:eastAsia="zh-TW"/>
              </w:rPr>
              <w:t>、發電機組及旋轉變流機、</w:t>
            </w:r>
            <w:r w:rsidRPr="00377A9A">
              <w:rPr>
                <w:rFonts w:ascii="新細明體" w:hAnsi="新細明體"/>
                <w:lang w:eastAsia="zh-TW"/>
              </w:rPr>
              <w:t>機動車輛所用之零件及附件</w:t>
            </w:r>
            <w:r w:rsidRPr="00377A9A">
              <w:rPr>
                <w:rFonts w:ascii="新細明體" w:hAnsi="新細明體" w:hint="eastAsia"/>
                <w:lang w:eastAsia="zh-TW"/>
              </w:rPr>
              <w:t>、</w:t>
            </w:r>
            <w:r w:rsidRPr="00377A9A">
              <w:rPr>
                <w:rFonts w:ascii="新細明體" w:hAnsi="新細明體"/>
                <w:lang w:eastAsia="zh-TW"/>
              </w:rPr>
              <w:t>抗毒血清</w:t>
            </w:r>
            <w:r w:rsidRPr="00377A9A">
              <w:rPr>
                <w:rFonts w:ascii="新細明體" w:hAnsi="新細明體" w:hint="eastAsia"/>
                <w:lang w:eastAsia="zh-TW"/>
              </w:rPr>
              <w:t>及</w:t>
            </w:r>
            <w:r w:rsidRPr="00377A9A">
              <w:rPr>
                <w:rFonts w:ascii="新細明體" w:hAnsi="新細明體"/>
                <w:lang w:eastAsia="zh-TW"/>
              </w:rPr>
              <w:t>疫苗等類似品</w:t>
            </w:r>
            <w:r w:rsidRPr="00377A9A">
              <w:rPr>
                <w:rFonts w:ascii="新細明體" w:hAnsi="新細明體" w:hint="eastAsia"/>
                <w:lang w:eastAsia="zh-TW"/>
              </w:rPr>
              <w:t>、</w:t>
            </w:r>
            <w:r w:rsidRPr="00377A9A">
              <w:rPr>
                <w:rFonts w:ascii="新細明體" w:hAnsi="新細明體"/>
                <w:lang w:eastAsia="zh-TW"/>
              </w:rPr>
              <w:t>殺蟲劑</w:t>
            </w:r>
            <w:r w:rsidRPr="00377A9A">
              <w:rPr>
                <w:rFonts w:ascii="新細明體" w:hAnsi="新細明體" w:hint="eastAsia"/>
                <w:lang w:eastAsia="zh-TW"/>
              </w:rPr>
              <w:t>及</w:t>
            </w:r>
            <w:r w:rsidRPr="00377A9A">
              <w:rPr>
                <w:rFonts w:ascii="新細明體" w:hAnsi="新細明體"/>
                <w:lang w:eastAsia="zh-TW"/>
              </w:rPr>
              <w:t>除草劑</w:t>
            </w:r>
            <w:r w:rsidRPr="00377A9A">
              <w:rPr>
                <w:rFonts w:ascii="新細明體" w:hAnsi="新細明體" w:hint="eastAsia"/>
                <w:lang w:eastAsia="zh-TW"/>
              </w:rPr>
              <w:t>等</w:t>
            </w:r>
            <w:r w:rsidRPr="00377A9A">
              <w:rPr>
                <w:rFonts w:ascii="新細明體" w:hAnsi="新細明體"/>
                <w:lang w:eastAsia="zh-TW"/>
              </w:rPr>
              <w:t>類似產品</w:t>
            </w:r>
          </w:p>
        </w:tc>
      </w:tr>
      <w:tr w:rsidR="00377A9A" w:rsidRPr="00377A9A" w14:paraId="6B94D958" w14:textId="77777777" w:rsidTr="006960F0">
        <w:trPr>
          <w:trHeight w:val="680"/>
          <w:jc w:val="center"/>
        </w:trPr>
        <w:tc>
          <w:tcPr>
            <w:tcW w:w="2527" w:type="dxa"/>
            <w:vAlign w:val="center"/>
          </w:tcPr>
          <w:p w14:paraId="09E77EF1" w14:textId="77777777" w:rsidR="006960F0" w:rsidRPr="00377A9A" w:rsidRDefault="006960F0" w:rsidP="006960F0">
            <w:pPr>
              <w:ind w:leftChars="50" w:left="118" w:rightChars="50" w:right="118" w:firstLineChars="0" w:firstLine="0"/>
              <w:jc w:val="distribute"/>
              <w:rPr>
                <w:rFonts w:hAnsi="Arial"/>
              </w:rPr>
            </w:pPr>
            <w:r w:rsidRPr="00377A9A">
              <w:rPr>
                <w:rFonts w:hAnsi="Arial"/>
              </w:rPr>
              <w:t>主要進口</w:t>
            </w:r>
            <w:proofErr w:type="gramStart"/>
            <w:r w:rsidRPr="00377A9A">
              <w:rPr>
                <w:rFonts w:hAnsi="Arial"/>
              </w:rPr>
              <w:t>國</w:t>
            </w:r>
            <w:proofErr w:type="gramEnd"/>
          </w:p>
        </w:tc>
        <w:tc>
          <w:tcPr>
            <w:tcW w:w="5839" w:type="dxa"/>
            <w:vAlign w:val="center"/>
          </w:tcPr>
          <w:p w14:paraId="10FD96F4" w14:textId="484B318B" w:rsidR="006960F0" w:rsidRPr="00377A9A" w:rsidRDefault="006960F0" w:rsidP="006960F0">
            <w:pPr>
              <w:ind w:leftChars="50" w:left="118" w:rightChars="50" w:right="118" w:firstLineChars="0" w:firstLine="0"/>
              <w:rPr>
                <w:lang w:val="es-ES" w:eastAsia="zh-TW"/>
              </w:rPr>
            </w:pPr>
            <w:r w:rsidRPr="00377A9A">
              <w:rPr>
                <w:rFonts w:ascii="新細明體" w:hAnsi="新細明體"/>
                <w:lang w:eastAsia="zh-TW"/>
              </w:rPr>
              <w:t>巴西、中國大陸、</w:t>
            </w:r>
            <w:r w:rsidRPr="00377A9A">
              <w:rPr>
                <w:rFonts w:ascii="新細明體" w:hAnsi="新細明體" w:hint="eastAsia"/>
                <w:lang w:eastAsia="zh-TW"/>
              </w:rPr>
              <w:t>美國、德國、巴拉圭</w:t>
            </w:r>
          </w:p>
        </w:tc>
      </w:tr>
      <w:tr w:rsidR="00377A9A" w:rsidRPr="00377A9A" w14:paraId="0CDF950C" w14:textId="77777777">
        <w:trPr>
          <w:trHeight w:val="680"/>
          <w:jc w:val="center"/>
        </w:trPr>
        <w:tc>
          <w:tcPr>
            <w:tcW w:w="2527" w:type="dxa"/>
            <w:vAlign w:val="center"/>
          </w:tcPr>
          <w:p w14:paraId="4862E27B" w14:textId="77777777" w:rsidR="006960F0" w:rsidRPr="00377A9A" w:rsidRDefault="006960F0" w:rsidP="004617FC">
            <w:pPr>
              <w:ind w:leftChars="50" w:left="118" w:rightChars="50" w:right="118" w:firstLineChars="0" w:firstLine="0"/>
              <w:jc w:val="distribute"/>
              <w:rPr>
                <w:rFonts w:hAnsi="Arial"/>
              </w:rPr>
            </w:pPr>
            <w:r w:rsidRPr="00377A9A">
              <w:rPr>
                <w:rFonts w:hAnsi="Arial"/>
              </w:rPr>
              <w:t>重要產業</w:t>
            </w:r>
            <w:proofErr w:type="gramStart"/>
            <w:r w:rsidRPr="00377A9A">
              <w:rPr>
                <w:rFonts w:hAnsi="Arial"/>
              </w:rPr>
              <w:t>介</w:t>
            </w:r>
            <w:proofErr w:type="gramEnd"/>
            <w:r w:rsidRPr="00377A9A">
              <w:rPr>
                <w:rFonts w:hAnsi="Arial"/>
              </w:rPr>
              <w:t>紹</w:t>
            </w:r>
          </w:p>
        </w:tc>
        <w:tc>
          <w:tcPr>
            <w:tcW w:w="5839" w:type="dxa"/>
            <w:vAlign w:val="center"/>
          </w:tcPr>
          <w:p w14:paraId="14975689" w14:textId="77777777" w:rsidR="006960F0" w:rsidRPr="00377A9A" w:rsidRDefault="006960F0" w:rsidP="00080C75">
            <w:pPr>
              <w:ind w:leftChars="50" w:left="118" w:rightChars="50" w:right="118" w:firstLineChars="0" w:firstLine="0"/>
              <w:rPr>
                <w:lang w:val="es-ES" w:eastAsia="zh-TW"/>
              </w:rPr>
            </w:pPr>
            <w:r w:rsidRPr="00377A9A">
              <w:rPr>
                <w:lang w:val="es-ES" w:eastAsia="zh-TW"/>
              </w:rPr>
              <w:t>汽車、家電、紡織、石化及塑膠、農牧業、畜牧業</w:t>
            </w:r>
          </w:p>
        </w:tc>
      </w:tr>
    </w:tbl>
    <w:p w14:paraId="7865A793" w14:textId="77777777" w:rsidR="009D2710" w:rsidRPr="00377A9A" w:rsidRDefault="009D2710" w:rsidP="00597517">
      <w:pPr>
        <w:ind w:firstLine="472"/>
        <w:rPr>
          <w:rFonts w:ascii="Arial" w:hAnsi="Arial" w:cs="Arial"/>
          <w:lang w:eastAsia="zh-TW"/>
        </w:rPr>
      </w:pPr>
    </w:p>
    <w:p w14:paraId="6EDAB7C6" w14:textId="77777777" w:rsidR="00265696" w:rsidRPr="00377A9A" w:rsidRDefault="0081180B" w:rsidP="00131496">
      <w:pPr>
        <w:ind w:leftChars="50" w:left="118" w:rightChars="50" w:right="118" w:firstLineChars="0" w:firstLine="0"/>
        <w:rPr>
          <w:lang w:eastAsia="zh-TW"/>
        </w:rPr>
      </w:pPr>
      <w:r w:rsidRPr="00377A9A">
        <w:rPr>
          <w:lang w:eastAsia="zh-TW"/>
        </w:rPr>
        <w:br w:type="page"/>
      </w:r>
    </w:p>
    <w:p w14:paraId="57C90D0E" w14:textId="77777777" w:rsidR="006452A7" w:rsidRPr="00377A9A" w:rsidRDefault="006452A7" w:rsidP="00131496">
      <w:pPr>
        <w:ind w:leftChars="50" w:left="118" w:rightChars="50" w:right="118" w:firstLineChars="0" w:firstLine="0"/>
        <w:rPr>
          <w:lang w:eastAsia="zh-TW"/>
        </w:rPr>
      </w:pPr>
    </w:p>
    <w:p w14:paraId="5706C21A" w14:textId="77777777" w:rsidR="006452A7" w:rsidRPr="00377A9A" w:rsidRDefault="006452A7" w:rsidP="00131496">
      <w:pPr>
        <w:ind w:leftChars="50" w:left="118" w:rightChars="50" w:right="118" w:firstLineChars="0" w:firstLine="0"/>
        <w:rPr>
          <w:lang w:eastAsia="zh-TW"/>
        </w:rPr>
        <w:sectPr w:rsidR="006452A7" w:rsidRPr="00377A9A" w:rsidSect="00265696">
          <w:pgSz w:w="11906" w:h="16838" w:code="9"/>
          <w:pgMar w:top="2268" w:right="1701" w:bottom="1701" w:left="1701" w:header="1134" w:footer="851" w:gutter="0"/>
          <w:pgNumType w:start="1"/>
          <w:cols w:space="425"/>
          <w:docGrid w:type="linesAndChars" w:linePitch="514" w:charSpace="-774"/>
        </w:sectPr>
      </w:pPr>
    </w:p>
    <w:p w14:paraId="39514E7D" w14:textId="77777777" w:rsidR="009D2710" w:rsidRPr="00377A9A" w:rsidRDefault="00657B8D" w:rsidP="00774674">
      <w:pPr>
        <w:pStyle w:val="a3"/>
        <w:spacing w:before="514" w:after="771"/>
      </w:pPr>
      <w:bookmarkStart w:id="1" w:name="_Toc44533232"/>
      <w:r w:rsidRPr="00377A9A">
        <w:lastRenderedPageBreak/>
        <w:t xml:space="preserve">第壹章　</w:t>
      </w:r>
      <w:r w:rsidR="009D2710" w:rsidRPr="00377A9A">
        <w:t>自然人文環境</w:t>
      </w:r>
      <w:bookmarkEnd w:id="1"/>
    </w:p>
    <w:p w14:paraId="7F3CF297" w14:textId="77777777" w:rsidR="00A75943" w:rsidRPr="00377A9A" w:rsidRDefault="00A75943" w:rsidP="00F07A38">
      <w:pPr>
        <w:pStyle w:val="ae"/>
        <w:spacing w:before="257" w:after="257"/>
        <w:ind w:left="632" w:hanging="632"/>
      </w:pPr>
      <w:r w:rsidRPr="00377A9A">
        <w:t>一、自然環境</w:t>
      </w:r>
    </w:p>
    <w:p w14:paraId="60337B3F" w14:textId="77777777" w:rsidR="004617FC" w:rsidRPr="00377A9A" w:rsidRDefault="004617FC" w:rsidP="00131496">
      <w:pPr>
        <w:ind w:firstLine="472"/>
        <w:rPr>
          <w:lang w:eastAsia="zh-TW"/>
        </w:rPr>
      </w:pPr>
      <w:r w:rsidRPr="00377A9A">
        <w:rPr>
          <w:lang w:eastAsia="zh-TW"/>
        </w:rPr>
        <w:t>阿根廷位於南美洲</w:t>
      </w:r>
      <w:proofErr w:type="gramStart"/>
      <w:r w:rsidRPr="00377A9A">
        <w:rPr>
          <w:lang w:eastAsia="zh-TW"/>
        </w:rPr>
        <w:t>南部，</w:t>
      </w:r>
      <w:proofErr w:type="gramEnd"/>
      <w:r w:rsidRPr="00377A9A">
        <w:rPr>
          <w:lang w:eastAsia="zh-TW"/>
        </w:rPr>
        <w:t>北接玻利維亞及巴拉圭，東臨巴西、烏拉圭及南大西洋，西鄰智利，</w:t>
      </w:r>
      <w:proofErr w:type="gramStart"/>
      <w:r w:rsidRPr="00377A9A">
        <w:rPr>
          <w:lang w:eastAsia="zh-TW"/>
        </w:rPr>
        <w:t>南望南極</w:t>
      </w:r>
      <w:proofErr w:type="gramEnd"/>
      <w:r w:rsidRPr="00377A9A">
        <w:rPr>
          <w:lang w:eastAsia="zh-TW"/>
        </w:rPr>
        <w:t>。面積</w:t>
      </w:r>
      <w:r w:rsidRPr="00377A9A">
        <w:rPr>
          <w:lang w:eastAsia="zh-TW"/>
        </w:rPr>
        <w:t>3,761,274</w:t>
      </w:r>
      <w:r w:rsidRPr="00377A9A">
        <w:rPr>
          <w:lang w:eastAsia="zh-TW"/>
        </w:rPr>
        <w:t>平方公里，包括陸地部分（含火地島）及南極</w:t>
      </w:r>
      <w:r w:rsidR="00141FA9" w:rsidRPr="00377A9A">
        <w:rPr>
          <w:lang w:eastAsia="zh-TW"/>
        </w:rPr>
        <w:t>部分</w:t>
      </w:r>
      <w:r w:rsidRPr="00377A9A">
        <w:rPr>
          <w:lang w:eastAsia="zh-TW"/>
        </w:rPr>
        <w:t>，其中陸地部分面積為</w:t>
      </w:r>
      <w:r w:rsidRPr="00377A9A">
        <w:rPr>
          <w:lang w:eastAsia="zh-TW"/>
        </w:rPr>
        <w:t>2,791,810</w:t>
      </w:r>
      <w:r w:rsidRPr="00377A9A">
        <w:rPr>
          <w:lang w:eastAsia="zh-TW"/>
        </w:rPr>
        <w:t>平方公里。</w:t>
      </w:r>
      <w:r w:rsidR="006960F0" w:rsidRPr="00377A9A">
        <w:rPr>
          <w:rFonts w:hint="eastAsia"/>
          <w:lang w:eastAsia="zh-TW"/>
        </w:rPr>
        <w:t>2020</w:t>
      </w:r>
      <w:r w:rsidR="006960F0" w:rsidRPr="00377A9A">
        <w:rPr>
          <w:rFonts w:hint="eastAsia"/>
          <w:lang w:eastAsia="zh-TW"/>
        </w:rPr>
        <w:t>年</w:t>
      </w:r>
      <w:r w:rsidR="006960F0" w:rsidRPr="00377A9A">
        <w:rPr>
          <w:lang w:eastAsia="zh-TW"/>
        </w:rPr>
        <w:t>人口</w:t>
      </w:r>
      <w:r w:rsidR="006960F0" w:rsidRPr="00377A9A">
        <w:rPr>
          <w:rFonts w:hint="eastAsia"/>
          <w:lang w:eastAsia="zh-TW"/>
        </w:rPr>
        <w:t>預估為</w:t>
      </w:r>
      <w:r w:rsidR="006960F0" w:rsidRPr="00377A9A">
        <w:rPr>
          <w:lang w:eastAsia="zh-TW"/>
        </w:rPr>
        <w:t>4,</w:t>
      </w:r>
      <w:r w:rsidR="006960F0" w:rsidRPr="00377A9A">
        <w:rPr>
          <w:rFonts w:hint="eastAsia"/>
          <w:lang w:eastAsia="zh-TW"/>
        </w:rPr>
        <w:t>5</w:t>
      </w:r>
      <w:r w:rsidR="000240DA" w:rsidRPr="00377A9A">
        <w:rPr>
          <w:rFonts w:hint="eastAsia"/>
          <w:lang w:eastAsia="zh-TW"/>
        </w:rPr>
        <w:t>3</w:t>
      </w:r>
      <w:r w:rsidR="006960F0" w:rsidRPr="00377A9A">
        <w:rPr>
          <w:rFonts w:hint="eastAsia"/>
          <w:lang w:eastAsia="zh-TW"/>
        </w:rPr>
        <w:t>8</w:t>
      </w:r>
      <w:r w:rsidR="006960F0" w:rsidRPr="00377A9A">
        <w:rPr>
          <w:lang w:eastAsia="zh-TW"/>
        </w:rPr>
        <w:t>萬人</w:t>
      </w:r>
      <w:r w:rsidRPr="00377A9A">
        <w:rPr>
          <w:lang w:eastAsia="zh-TW"/>
        </w:rPr>
        <w:t>，人口密度</w:t>
      </w:r>
      <w:r w:rsidRPr="00377A9A">
        <w:rPr>
          <w:lang w:eastAsia="zh-TW"/>
        </w:rPr>
        <w:t>14.</w:t>
      </w:r>
      <w:r w:rsidR="00294A5A" w:rsidRPr="00377A9A">
        <w:rPr>
          <w:rFonts w:hint="eastAsia"/>
          <w:lang w:eastAsia="zh-TW"/>
        </w:rPr>
        <w:t>5</w:t>
      </w:r>
      <w:r w:rsidRPr="00377A9A">
        <w:rPr>
          <w:lang w:eastAsia="zh-TW"/>
        </w:rPr>
        <w:t>人／平方公里，約</w:t>
      </w:r>
      <w:r w:rsidR="00294A5A" w:rsidRPr="00377A9A">
        <w:rPr>
          <w:rFonts w:hint="eastAsia"/>
          <w:lang w:eastAsia="zh-TW"/>
        </w:rPr>
        <w:t>90</w:t>
      </w:r>
      <w:r w:rsidRPr="00377A9A">
        <w:rPr>
          <w:lang w:eastAsia="zh-TW"/>
        </w:rPr>
        <w:t>%</w:t>
      </w:r>
      <w:r w:rsidRPr="00377A9A">
        <w:rPr>
          <w:lang w:eastAsia="zh-TW"/>
        </w:rPr>
        <w:t>人口居住於各大城市。男性占總人口</w:t>
      </w:r>
      <w:r w:rsidRPr="00377A9A">
        <w:rPr>
          <w:lang w:eastAsia="zh-TW"/>
        </w:rPr>
        <w:t>4</w:t>
      </w:r>
      <w:r w:rsidR="00FD0A3E" w:rsidRPr="00377A9A">
        <w:rPr>
          <w:rFonts w:hint="eastAsia"/>
          <w:lang w:eastAsia="zh-TW"/>
        </w:rPr>
        <w:t>9</w:t>
      </w:r>
      <w:r w:rsidRPr="00377A9A">
        <w:rPr>
          <w:lang w:eastAsia="zh-TW"/>
        </w:rPr>
        <w:t>%</w:t>
      </w:r>
      <w:r w:rsidRPr="00377A9A">
        <w:rPr>
          <w:lang w:eastAsia="zh-TW"/>
        </w:rPr>
        <w:t>，女性占總人口</w:t>
      </w:r>
      <w:r w:rsidRPr="00377A9A">
        <w:rPr>
          <w:lang w:eastAsia="zh-TW"/>
        </w:rPr>
        <w:t>51%</w:t>
      </w:r>
      <w:r w:rsidRPr="00377A9A">
        <w:rPr>
          <w:lang w:eastAsia="zh-TW"/>
        </w:rPr>
        <w:t>，年齡層則</w:t>
      </w:r>
      <w:r w:rsidRPr="00377A9A">
        <w:rPr>
          <w:lang w:eastAsia="zh-TW"/>
        </w:rPr>
        <w:t>0</w:t>
      </w:r>
      <w:proofErr w:type="gramStart"/>
      <w:r w:rsidRPr="00377A9A">
        <w:rPr>
          <w:lang w:eastAsia="zh-TW"/>
        </w:rPr>
        <w:t>–</w:t>
      </w:r>
      <w:proofErr w:type="gramEnd"/>
      <w:r w:rsidRPr="00377A9A">
        <w:rPr>
          <w:lang w:eastAsia="zh-TW"/>
        </w:rPr>
        <w:t>19</w:t>
      </w:r>
      <w:r w:rsidRPr="00377A9A">
        <w:rPr>
          <w:lang w:eastAsia="zh-TW"/>
        </w:rPr>
        <w:t>歲占</w:t>
      </w:r>
      <w:r w:rsidRPr="00377A9A">
        <w:rPr>
          <w:lang w:eastAsia="zh-TW"/>
        </w:rPr>
        <w:t>34.3%</w:t>
      </w:r>
      <w:r w:rsidRPr="00377A9A">
        <w:rPr>
          <w:lang w:eastAsia="zh-TW"/>
        </w:rPr>
        <w:t>，</w:t>
      </w:r>
      <w:r w:rsidRPr="00377A9A">
        <w:rPr>
          <w:lang w:eastAsia="zh-TW"/>
        </w:rPr>
        <w:t>20</w:t>
      </w:r>
      <w:proofErr w:type="gramStart"/>
      <w:r w:rsidRPr="00377A9A">
        <w:rPr>
          <w:lang w:eastAsia="zh-TW"/>
        </w:rPr>
        <w:t>–</w:t>
      </w:r>
      <w:proofErr w:type="gramEnd"/>
      <w:r w:rsidRPr="00377A9A">
        <w:rPr>
          <w:lang w:eastAsia="zh-TW"/>
        </w:rPr>
        <w:t>39</w:t>
      </w:r>
      <w:r w:rsidRPr="00377A9A">
        <w:rPr>
          <w:lang w:eastAsia="zh-TW"/>
        </w:rPr>
        <w:t>歲占</w:t>
      </w:r>
      <w:r w:rsidRPr="00377A9A">
        <w:rPr>
          <w:lang w:eastAsia="zh-TW"/>
        </w:rPr>
        <w:t>30.5%</w:t>
      </w:r>
      <w:r w:rsidRPr="00377A9A">
        <w:rPr>
          <w:lang w:eastAsia="zh-TW"/>
        </w:rPr>
        <w:t>，</w:t>
      </w:r>
      <w:r w:rsidRPr="00377A9A">
        <w:rPr>
          <w:lang w:eastAsia="zh-TW"/>
        </w:rPr>
        <w:t>40</w:t>
      </w:r>
      <w:proofErr w:type="gramStart"/>
      <w:r w:rsidRPr="00377A9A">
        <w:rPr>
          <w:lang w:eastAsia="zh-TW"/>
        </w:rPr>
        <w:t>–</w:t>
      </w:r>
      <w:proofErr w:type="gramEnd"/>
      <w:r w:rsidRPr="00377A9A">
        <w:rPr>
          <w:lang w:eastAsia="zh-TW"/>
        </w:rPr>
        <w:t>59</w:t>
      </w:r>
      <w:r w:rsidRPr="00377A9A">
        <w:rPr>
          <w:lang w:eastAsia="zh-TW"/>
        </w:rPr>
        <w:t>歲占</w:t>
      </w:r>
      <w:r w:rsidRPr="00377A9A">
        <w:rPr>
          <w:lang w:eastAsia="zh-TW"/>
        </w:rPr>
        <w:t>20.9%</w:t>
      </w:r>
      <w:r w:rsidRPr="00377A9A">
        <w:rPr>
          <w:lang w:eastAsia="zh-TW"/>
        </w:rPr>
        <w:t>，</w:t>
      </w:r>
      <w:r w:rsidRPr="00377A9A">
        <w:rPr>
          <w:lang w:eastAsia="zh-TW"/>
        </w:rPr>
        <w:t>60</w:t>
      </w:r>
      <w:r w:rsidRPr="00377A9A">
        <w:rPr>
          <w:lang w:eastAsia="zh-TW"/>
        </w:rPr>
        <w:t>歲以上占</w:t>
      </w:r>
      <w:r w:rsidRPr="00377A9A">
        <w:rPr>
          <w:lang w:eastAsia="zh-TW"/>
        </w:rPr>
        <w:t>14.3%</w:t>
      </w:r>
      <w:r w:rsidRPr="00377A9A">
        <w:rPr>
          <w:lang w:eastAsia="zh-TW"/>
        </w:rPr>
        <w:t>。</w:t>
      </w:r>
    </w:p>
    <w:p w14:paraId="320C0B69" w14:textId="77777777" w:rsidR="004617FC" w:rsidRPr="00377A9A" w:rsidRDefault="004617FC" w:rsidP="00131496">
      <w:pPr>
        <w:ind w:firstLine="472"/>
        <w:rPr>
          <w:lang w:eastAsia="zh-TW"/>
        </w:rPr>
      </w:pPr>
      <w:r w:rsidRPr="00377A9A">
        <w:rPr>
          <w:lang w:eastAsia="zh-TW"/>
        </w:rPr>
        <w:t>由於領土狹長，氣候北自亞熱帶延伸至南部寒帶地區。因處南半球，氣候與北半球相反。</w:t>
      </w:r>
    </w:p>
    <w:p w14:paraId="131E87B9" w14:textId="77777777" w:rsidR="004617FC" w:rsidRPr="00377A9A" w:rsidRDefault="004617FC" w:rsidP="00F07A38">
      <w:pPr>
        <w:pStyle w:val="ae"/>
        <w:spacing w:before="257" w:after="257"/>
        <w:ind w:left="632" w:hanging="632"/>
      </w:pPr>
      <w:r w:rsidRPr="00377A9A">
        <w:t>二、人文及社會環境</w:t>
      </w:r>
      <w:r w:rsidRPr="00377A9A">
        <w:t xml:space="preserve"> </w:t>
      </w:r>
    </w:p>
    <w:p w14:paraId="1549901D" w14:textId="65F341CA" w:rsidR="004617FC" w:rsidRPr="00377A9A" w:rsidRDefault="004617FC" w:rsidP="00B21B2A">
      <w:pPr>
        <w:ind w:firstLine="472"/>
      </w:pPr>
      <w:r w:rsidRPr="00377A9A">
        <w:t>阿</w:t>
      </w:r>
      <w:proofErr w:type="gramStart"/>
      <w:r w:rsidRPr="00377A9A">
        <w:t>國</w:t>
      </w:r>
      <w:proofErr w:type="gramEnd"/>
      <w:r w:rsidRPr="00377A9A">
        <w:t>人口集中</w:t>
      </w:r>
      <w:proofErr w:type="gramStart"/>
      <w:r w:rsidRPr="00377A9A">
        <w:t>於</w:t>
      </w:r>
      <w:proofErr w:type="gramEnd"/>
      <w:r w:rsidRPr="00377A9A">
        <w:t>首都及工商中心，首都布宜諾斯艾利斯市</w:t>
      </w:r>
      <w:r w:rsidR="00BF0135" w:rsidRPr="00377A9A">
        <w:rPr>
          <w:rFonts w:hint="eastAsia"/>
          <w:lang w:eastAsia="zh-TW"/>
        </w:rPr>
        <w:t>（</w:t>
      </w:r>
      <w:r w:rsidR="001A4709" w:rsidRPr="00377A9A">
        <w:rPr>
          <w:rFonts w:hint="eastAsia"/>
          <w:lang w:eastAsia="zh-TW"/>
        </w:rPr>
        <w:t>C.A.B.A.</w:t>
      </w:r>
      <w:r w:rsidR="00BF0135" w:rsidRPr="00377A9A">
        <w:rPr>
          <w:rFonts w:hint="eastAsia"/>
          <w:lang w:eastAsia="zh-TW"/>
        </w:rPr>
        <w:t>）</w:t>
      </w:r>
      <w:r w:rsidRPr="00377A9A">
        <w:t>及布宜諾斯艾利斯省</w:t>
      </w:r>
      <w:r w:rsidR="001A4709" w:rsidRPr="00377A9A">
        <w:t>（</w:t>
      </w:r>
      <w:r w:rsidR="001A4709" w:rsidRPr="00377A9A">
        <w:t>Buenos Aires</w:t>
      </w:r>
      <w:r w:rsidR="001A4709" w:rsidRPr="00377A9A">
        <w:t>）</w:t>
      </w:r>
      <w:r w:rsidRPr="00377A9A">
        <w:t>人口共占</w:t>
      </w:r>
      <w:r w:rsidR="001A4709" w:rsidRPr="00377A9A">
        <w:rPr>
          <w:rFonts w:hint="eastAsia"/>
          <w:lang w:eastAsia="zh-TW"/>
        </w:rPr>
        <w:t>約</w:t>
      </w:r>
      <w:r w:rsidR="001A4709" w:rsidRPr="00377A9A">
        <w:rPr>
          <w:rFonts w:hint="eastAsia"/>
          <w:lang w:eastAsia="zh-TW"/>
        </w:rPr>
        <w:t>46%</w:t>
      </w:r>
      <w:r w:rsidR="00003AFD" w:rsidRPr="00377A9A">
        <w:t>，</w:t>
      </w:r>
      <w:r w:rsidR="001A4709" w:rsidRPr="00377A9A">
        <w:rPr>
          <w:rFonts w:hint="eastAsia"/>
          <w:lang w:eastAsia="zh-TW"/>
        </w:rPr>
        <w:t>分別各占</w:t>
      </w:r>
      <w:r w:rsidR="001A4709" w:rsidRPr="00377A9A">
        <w:rPr>
          <w:rFonts w:hint="eastAsia"/>
          <w:lang w:eastAsia="zh-TW"/>
        </w:rPr>
        <w:t>7.2%</w:t>
      </w:r>
      <w:r w:rsidR="001A4709" w:rsidRPr="00377A9A">
        <w:rPr>
          <w:rFonts w:hint="eastAsia"/>
          <w:lang w:eastAsia="zh-TW"/>
        </w:rPr>
        <w:t>及</w:t>
      </w:r>
      <w:r w:rsidR="001A4709" w:rsidRPr="00377A9A">
        <w:rPr>
          <w:rFonts w:hint="eastAsia"/>
          <w:lang w:eastAsia="zh-TW"/>
        </w:rPr>
        <w:t>39%</w:t>
      </w:r>
      <w:r w:rsidR="001A4709" w:rsidRPr="00377A9A">
        <w:rPr>
          <w:rFonts w:hint="eastAsia"/>
          <w:lang w:eastAsia="zh-TW"/>
        </w:rPr>
        <w:t>，</w:t>
      </w:r>
      <w:r w:rsidRPr="00377A9A">
        <w:t>其次</w:t>
      </w:r>
      <w:proofErr w:type="gramStart"/>
      <w:r w:rsidRPr="00377A9A">
        <w:t>為</w:t>
      </w:r>
      <w:proofErr w:type="gramEnd"/>
      <w:r w:rsidRPr="00377A9A">
        <w:t>Cordoba</w:t>
      </w:r>
      <w:r w:rsidRPr="00377A9A">
        <w:t>省</w:t>
      </w:r>
      <w:r w:rsidR="001A4709" w:rsidRPr="00377A9A">
        <w:rPr>
          <w:rFonts w:hint="eastAsia"/>
          <w:lang w:eastAsia="zh-TW"/>
        </w:rPr>
        <w:t>約</w:t>
      </w:r>
      <w:r w:rsidR="001A4709" w:rsidRPr="00377A9A">
        <w:rPr>
          <w:rFonts w:hint="eastAsia"/>
          <w:lang w:eastAsia="zh-TW"/>
        </w:rPr>
        <w:t>8.3%</w:t>
      </w:r>
      <w:r w:rsidRPr="00377A9A">
        <w:t>，</w:t>
      </w:r>
      <w:r w:rsidRPr="00377A9A">
        <w:t>Santa Fe</w:t>
      </w:r>
      <w:r w:rsidRPr="00377A9A">
        <w:t>省</w:t>
      </w:r>
      <w:r w:rsidR="001A4709" w:rsidRPr="00377A9A">
        <w:rPr>
          <w:rFonts w:hint="eastAsia"/>
          <w:lang w:eastAsia="zh-TW"/>
        </w:rPr>
        <w:t>約</w:t>
      </w:r>
      <w:r w:rsidR="001A4709" w:rsidRPr="00377A9A">
        <w:rPr>
          <w:rFonts w:hint="eastAsia"/>
          <w:lang w:eastAsia="zh-TW"/>
        </w:rPr>
        <w:t>8%</w:t>
      </w:r>
      <w:r w:rsidRPr="00377A9A">
        <w:t>，</w:t>
      </w:r>
      <w:r w:rsidRPr="00377A9A">
        <w:t>Mendoza</w:t>
      </w:r>
      <w:r w:rsidRPr="00377A9A">
        <w:t>省</w:t>
      </w:r>
      <w:r w:rsidR="001A4709" w:rsidRPr="00377A9A">
        <w:rPr>
          <w:rFonts w:hint="eastAsia"/>
          <w:lang w:eastAsia="zh-TW"/>
        </w:rPr>
        <w:t>約</w:t>
      </w:r>
      <w:r w:rsidR="001A4709" w:rsidRPr="00377A9A">
        <w:rPr>
          <w:rFonts w:hint="eastAsia"/>
          <w:lang w:eastAsia="zh-TW"/>
        </w:rPr>
        <w:t>4.4%</w:t>
      </w:r>
      <w:r w:rsidRPr="00377A9A">
        <w:t>。</w:t>
      </w:r>
    </w:p>
    <w:p w14:paraId="422A5C16" w14:textId="77777777" w:rsidR="004617FC" w:rsidRPr="00377A9A" w:rsidRDefault="004617FC" w:rsidP="00B21B2A">
      <w:pPr>
        <w:ind w:firstLine="472"/>
        <w:rPr>
          <w:lang w:eastAsia="zh-TW"/>
        </w:rPr>
      </w:pPr>
      <w:r w:rsidRPr="00377A9A">
        <w:rPr>
          <w:lang w:eastAsia="zh-TW"/>
        </w:rPr>
        <w:t>阿國國民受教育人口比例為小學肄業（</w:t>
      </w:r>
      <w:r w:rsidRPr="00377A9A">
        <w:rPr>
          <w:lang w:eastAsia="zh-TW"/>
        </w:rPr>
        <w:t>9.8%</w:t>
      </w:r>
      <w:r w:rsidRPr="00377A9A">
        <w:rPr>
          <w:lang w:eastAsia="zh-TW"/>
        </w:rPr>
        <w:t>），小學畢業（</w:t>
      </w:r>
      <w:r w:rsidRPr="00377A9A">
        <w:rPr>
          <w:lang w:eastAsia="zh-TW"/>
        </w:rPr>
        <w:t>23.8%</w:t>
      </w:r>
      <w:r w:rsidRPr="00377A9A">
        <w:rPr>
          <w:lang w:eastAsia="zh-TW"/>
        </w:rPr>
        <w:t>），中學肄業（</w:t>
      </w:r>
      <w:r w:rsidRPr="00377A9A">
        <w:rPr>
          <w:lang w:eastAsia="zh-TW"/>
        </w:rPr>
        <w:t>21.6%</w:t>
      </w:r>
      <w:r w:rsidRPr="00377A9A">
        <w:rPr>
          <w:lang w:eastAsia="zh-TW"/>
        </w:rPr>
        <w:t>），中學畢業（</w:t>
      </w:r>
      <w:r w:rsidRPr="00377A9A">
        <w:rPr>
          <w:lang w:eastAsia="zh-TW"/>
        </w:rPr>
        <w:t>18.3%</w:t>
      </w:r>
      <w:r w:rsidRPr="00377A9A">
        <w:rPr>
          <w:lang w:eastAsia="zh-TW"/>
        </w:rPr>
        <w:t>），大學肄業（</w:t>
      </w:r>
      <w:r w:rsidRPr="00377A9A">
        <w:rPr>
          <w:lang w:eastAsia="zh-TW"/>
        </w:rPr>
        <w:t>13.8%</w:t>
      </w:r>
      <w:r w:rsidRPr="00377A9A">
        <w:rPr>
          <w:lang w:eastAsia="zh-TW"/>
        </w:rPr>
        <w:t>）及大學以上程度（</w:t>
      </w:r>
      <w:r w:rsidRPr="00377A9A">
        <w:rPr>
          <w:lang w:eastAsia="zh-TW"/>
        </w:rPr>
        <w:t>12.6%</w:t>
      </w:r>
      <w:r w:rsidRPr="00377A9A">
        <w:rPr>
          <w:lang w:eastAsia="zh-TW"/>
        </w:rPr>
        <w:t>）。</w:t>
      </w:r>
    </w:p>
    <w:p w14:paraId="6E1B90A1" w14:textId="77777777" w:rsidR="004617FC" w:rsidRPr="00377A9A" w:rsidRDefault="004617FC" w:rsidP="00B21B2A">
      <w:pPr>
        <w:ind w:firstLine="472"/>
        <w:rPr>
          <w:lang w:eastAsia="zh-TW"/>
        </w:rPr>
      </w:pPr>
      <w:r w:rsidRPr="00377A9A">
        <w:rPr>
          <w:lang w:eastAsia="zh-TW"/>
        </w:rPr>
        <w:t>阿國以西班牙語為官方語言，人民多屬西班牙及義大利後裔，或與印第安人混血種，德國、東歐及中東移民者占不到</w:t>
      </w:r>
      <w:r w:rsidRPr="00377A9A">
        <w:rPr>
          <w:lang w:eastAsia="zh-TW"/>
        </w:rPr>
        <w:t>5%</w:t>
      </w:r>
      <w:r w:rsidRPr="00377A9A">
        <w:rPr>
          <w:lang w:eastAsia="zh-TW"/>
        </w:rPr>
        <w:t>。近年來，中國大陸移民人數逐年在增加中。</w:t>
      </w:r>
      <w:r w:rsidRPr="00377A9A">
        <w:rPr>
          <w:lang w:eastAsia="zh-TW"/>
        </w:rPr>
        <w:t xml:space="preserve"> </w:t>
      </w:r>
    </w:p>
    <w:p w14:paraId="32886C1F" w14:textId="003A5915" w:rsidR="004617FC" w:rsidRPr="00377A9A" w:rsidRDefault="00BF0135" w:rsidP="00F07A38">
      <w:pPr>
        <w:pStyle w:val="ae"/>
        <w:spacing w:before="257" w:after="257"/>
        <w:ind w:left="632" w:hanging="632"/>
      </w:pPr>
      <w:r w:rsidRPr="00377A9A">
        <w:br w:type="page"/>
      </w:r>
      <w:r w:rsidR="004617FC" w:rsidRPr="00377A9A">
        <w:lastRenderedPageBreak/>
        <w:t>三、政治環境</w:t>
      </w:r>
      <w:r w:rsidR="004617FC" w:rsidRPr="00377A9A">
        <w:t xml:space="preserve"> </w:t>
      </w:r>
    </w:p>
    <w:p w14:paraId="56C2BB68" w14:textId="464E424D" w:rsidR="00126298" w:rsidRPr="00377A9A" w:rsidRDefault="004617FC" w:rsidP="00BF0135">
      <w:pPr>
        <w:ind w:firstLine="472"/>
        <w:rPr>
          <w:lang w:eastAsia="zh-TW"/>
        </w:rPr>
      </w:pPr>
      <w:r w:rsidRPr="00377A9A">
        <w:rPr>
          <w:rFonts w:hint="eastAsia"/>
          <w:lang w:eastAsia="zh-TW"/>
        </w:rPr>
        <w:t>阿根廷聯邦共和國政體依</w:t>
      </w:r>
      <w:r w:rsidRPr="00377A9A">
        <w:rPr>
          <w:lang w:eastAsia="zh-TW"/>
        </w:rPr>
        <w:t>1853</w:t>
      </w:r>
      <w:r w:rsidRPr="00377A9A">
        <w:rPr>
          <w:rFonts w:hint="eastAsia"/>
          <w:lang w:eastAsia="zh-TW"/>
        </w:rPr>
        <w:t>年訂定之憲法為主，</w:t>
      </w:r>
      <w:r w:rsidRPr="00377A9A">
        <w:rPr>
          <w:lang w:eastAsia="zh-TW"/>
        </w:rPr>
        <w:t>1995</w:t>
      </w:r>
      <w:r w:rsidRPr="00377A9A">
        <w:rPr>
          <w:rFonts w:hint="eastAsia"/>
          <w:lang w:eastAsia="zh-TW"/>
        </w:rPr>
        <w:t>年修憲，民選總統任期改為</w:t>
      </w:r>
      <w:r w:rsidRPr="00377A9A">
        <w:rPr>
          <w:lang w:eastAsia="zh-TW"/>
        </w:rPr>
        <w:t>4</w:t>
      </w:r>
      <w:r w:rsidRPr="00377A9A">
        <w:rPr>
          <w:rFonts w:hint="eastAsia"/>
          <w:lang w:eastAsia="zh-TW"/>
        </w:rPr>
        <w:t>年，可連任</w:t>
      </w:r>
      <w:r w:rsidRPr="00377A9A">
        <w:rPr>
          <w:lang w:eastAsia="zh-TW"/>
        </w:rPr>
        <w:t>1</w:t>
      </w:r>
      <w:r w:rsidRPr="00377A9A">
        <w:rPr>
          <w:rFonts w:hint="eastAsia"/>
          <w:lang w:eastAsia="zh-TW"/>
        </w:rPr>
        <w:t>次。政權</w:t>
      </w:r>
      <w:proofErr w:type="gramStart"/>
      <w:r w:rsidRPr="00377A9A">
        <w:rPr>
          <w:rFonts w:hint="eastAsia"/>
          <w:lang w:eastAsia="zh-TW"/>
        </w:rPr>
        <w:t>採</w:t>
      </w:r>
      <w:proofErr w:type="gramEnd"/>
      <w:r w:rsidRPr="00377A9A">
        <w:rPr>
          <w:rFonts w:hint="eastAsia"/>
          <w:lang w:eastAsia="zh-TW"/>
        </w:rPr>
        <w:t>三權分立，立法權屬國會，司法權屬各級法院，行政權屬內閣各部會，內閣分</w:t>
      </w:r>
      <w:r w:rsidRPr="00377A9A">
        <w:rPr>
          <w:lang w:eastAsia="zh-TW"/>
        </w:rPr>
        <w:t>13</w:t>
      </w:r>
      <w:r w:rsidRPr="00377A9A">
        <w:rPr>
          <w:rFonts w:hint="eastAsia"/>
          <w:lang w:eastAsia="zh-TW"/>
        </w:rPr>
        <w:t>部會，部長由總統任命。</w:t>
      </w:r>
      <w:r w:rsidRPr="00377A9A">
        <w:rPr>
          <w:lang w:eastAsia="zh-TW"/>
        </w:rPr>
        <w:t>1995</w:t>
      </w:r>
      <w:r w:rsidRPr="00377A9A">
        <w:rPr>
          <w:rFonts w:hint="eastAsia"/>
          <w:lang w:eastAsia="zh-TW"/>
        </w:rPr>
        <w:t>年起設置內閣總</w:t>
      </w:r>
      <w:r w:rsidR="00930651" w:rsidRPr="00377A9A">
        <w:rPr>
          <w:rFonts w:hint="eastAsia"/>
          <w:lang w:eastAsia="zh-TW"/>
        </w:rPr>
        <w:t>長</w:t>
      </w:r>
      <w:r w:rsidRPr="00377A9A">
        <w:rPr>
          <w:rFonts w:hint="eastAsia"/>
          <w:lang w:eastAsia="zh-TW"/>
        </w:rPr>
        <w:t>，負責各部會首長及</w:t>
      </w:r>
      <w:r w:rsidR="00930651" w:rsidRPr="00377A9A">
        <w:rPr>
          <w:rFonts w:hint="eastAsia"/>
          <w:lang w:eastAsia="zh-TW"/>
        </w:rPr>
        <w:t>行政</w:t>
      </w:r>
      <w:r w:rsidRPr="00377A9A">
        <w:rPr>
          <w:rFonts w:hint="eastAsia"/>
          <w:lang w:eastAsia="zh-TW"/>
        </w:rPr>
        <w:t>事務之總協調。地方政府含直轄市首都及其他</w:t>
      </w:r>
      <w:r w:rsidRPr="00377A9A">
        <w:rPr>
          <w:lang w:eastAsia="zh-TW"/>
        </w:rPr>
        <w:t>23</w:t>
      </w:r>
      <w:r w:rsidRPr="00377A9A">
        <w:rPr>
          <w:rFonts w:hint="eastAsia"/>
          <w:lang w:eastAsia="zh-TW"/>
        </w:rPr>
        <w:t>省、縣、市，首長均民選。</w:t>
      </w:r>
      <w:r w:rsidR="002E5916" w:rsidRPr="00377A9A">
        <w:rPr>
          <w:rFonts w:hint="eastAsia"/>
          <w:lang w:eastAsia="zh-TW"/>
        </w:rPr>
        <w:t>主要政黨包括</w:t>
      </w:r>
      <w:r w:rsidR="00126298" w:rsidRPr="00377A9A">
        <w:rPr>
          <w:rFonts w:hint="eastAsia"/>
          <w:lang w:eastAsia="zh-TW"/>
        </w:rPr>
        <w:t>全民陣線</w:t>
      </w:r>
      <w:r w:rsidR="00BF0135" w:rsidRPr="00377A9A">
        <w:rPr>
          <w:rFonts w:hint="eastAsia"/>
          <w:lang w:eastAsia="zh-TW"/>
        </w:rPr>
        <w:t>（</w:t>
      </w:r>
      <w:r w:rsidR="00126298" w:rsidRPr="00377A9A">
        <w:rPr>
          <w:rFonts w:hint="eastAsia"/>
          <w:lang w:eastAsia="zh-TW"/>
        </w:rPr>
        <w:t>Frente de Todos</w:t>
      </w:r>
      <w:r w:rsidR="00BF0135" w:rsidRPr="00377A9A">
        <w:rPr>
          <w:rFonts w:hint="eastAsia"/>
          <w:lang w:eastAsia="zh-TW"/>
        </w:rPr>
        <w:t>）</w:t>
      </w:r>
      <w:r w:rsidR="00126298" w:rsidRPr="00377A9A">
        <w:rPr>
          <w:rFonts w:hint="eastAsia"/>
          <w:lang w:eastAsia="zh-TW"/>
        </w:rPr>
        <w:t>【執政黨】主要由凱旋連線</w:t>
      </w:r>
      <w:r w:rsidR="00BF0135" w:rsidRPr="00377A9A">
        <w:rPr>
          <w:rFonts w:hint="eastAsia"/>
          <w:lang w:eastAsia="zh-TW"/>
        </w:rPr>
        <w:t>（</w:t>
      </w:r>
      <w:r w:rsidR="00126298" w:rsidRPr="00377A9A">
        <w:rPr>
          <w:lang w:eastAsia="zh-TW"/>
        </w:rPr>
        <w:t>Frente para la Victoria, PJ-FV</w:t>
      </w:r>
      <w:r w:rsidR="00BF0135" w:rsidRPr="00377A9A">
        <w:rPr>
          <w:lang w:eastAsia="zh-TW"/>
        </w:rPr>
        <w:t>）</w:t>
      </w:r>
      <w:r w:rsidR="00126298" w:rsidRPr="00377A9A">
        <w:rPr>
          <w:rFonts w:hint="eastAsia"/>
          <w:lang w:eastAsia="zh-TW"/>
        </w:rPr>
        <w:t>、改革陣線黨</w:t>
      </w:r>
      <w:r w:rsidR="00BF0135" w:rsidRPr="00377A9A">
        <w:rPr>
          <w:lang w:eastAsia="zh-TW"/>
        </w:rPr>
        <w:t>（</w:t>
      </w:r>
      <w:r w:rsidR="00126298" w:rsidRPr="00377A9A">
        <w:rPr>
          <w:lang w:eastAsia="zh-TW"/>
        </w:rPr>
        <w:t>Frente Renovador</w:t>
      </w:r>
      <w:r w:rsidR="00BF0135" w:rsidRPr="00377A9A">
        <w:rPr>
          <w:lang w:eastAsia="zh-TW"/>
        </w:rPr>
        <w:t>）</w:t>
      </w:r>
      <w:r w:rsidR="00126298" w:rsidRPr="00377A9A">
        <w:rPr>
          <w:rFonts w:hint="eastAsia"/>
          <w:lang w:eastAsia="zh-TW"/>
        </w:rPr>
        <w:t>等多個左派或社會主義政黨組成、傳統正義黨</w:t>
      </w:r>
      <w:r w:rsidR="00BF0135" w:rsidRPr="00377A9A">
        <w:rPr>
          <w:lang w:eastAsia="zh-TW"/>
        </w:rPr>
        <w:t>（</w:t>
      </w:r>
      <w:r w:rsidR="00126298" w:rsidRPr="00377A9A">
        <w:rPr>
          <w:lang w:eastAsia="zh-TW"/>
        </w:rPr>
        <w:t>Partido Justicialista, PJ</w:t>
      </w:r>
      <w:r w:rsidR="00BF0135" w:rsidRPr="00377A9A">
        <w:rPr>
          <w:lang w:eastAsia="zh-TW"/>
        </w:rPr>
        <w:t>）</w:t>
      </w:r>
      <w:r w:rsidR="00126298" w:rsidRPr="00377A9A">
        <w:rPr>
          <w:rFonts w:hint="eastAsia"/>
          <w:lang w:eastAsia="zh-TW"/>
        </w:rPr>
        <w:t>、一起改變聯盟</w:t>
      </w:r>
      <w:r w:rsidR="00BF0135" w:rsidRPr="00377A9A">
        <w:rPr>
          <w:rFonts w:hint="eastAsia"/>
          <w:lang w:eastAsia="zh-TW"/>
        </w:rPr>
        <w:t>（</w:t>
      </w:r>
      <w:r w:rsidR="00126298" w:rsidRPr="00377A9A">
        <w:rPr>
          <w:lang w:eastAsia="zh-TW"/>
        </w:rPr>
        <w:t>Cambiemos</w:t>
      </w:r>
      <w:r w:rsidR="00BF0135" w:rsidRPr="00377A9A">
        <w:rPr>
          <w:rFonts w:hint="eastAsia"/>
          <w:lang w:eastAsia="zh-TW"/>
        </w:rPr>
        <w:t>）</w:t>
      </w:r>
      <w:r w:rsidR="00126298" w:rsidRPr="00377A9A">
        <w:rPr>
          <w:rFonts w:hint="eastAsia"/>
          <w:lang w:eastAsia="zh-TW"/>
        </w:rPr>
        <w:t>及激進黨</w:t>
      </w:r>
      <w:r w:rsidR="00BF0135" w:rsidRPr="00377A9A">
        <w:rPr>
          <w:lang w:eastAsia="zh-TW"/>
        </w:rPr>
        <w:t>（</w:t>
      </w:r>
      <w:r w:rsidR="00126298" w:rsidRPr="00377A9A">
        <w:rPr>
          <w:lang w:eastAsia="zh-TW"/>
        </w:rPr>
        <w:t>Unión Cívica Radical, UCR</w:t>
      </w:r>
      <w:r w:rsidR="00BF0135" w:rsidRPr="00377A9A">
        <w:rPr>
          <w:lang w:eastAsia="zh-TW"/>
        </w:rPr>
        <w:t>）</w:t>
      </w:r>
      <w:r w:rsidR="00126298" w:rsidRPr="00377A9A">
        <w:rPr>
          <w:rFonts w:hint="eastAsia"/>
          <w:lang w:eastAsia="zh-TW"/>
        </w:rPr>
        <w:t>等。</w:t>
      </w:r>
    </w:p>
    <w:p w14:paraId="00753943" w14:textId="545B28A6" w:rsidR="00956380" w:rsidRPr="00377A9A" w:rsidRDefault="00956380" w:rsidP="00BF0135">
      <w:pPr>
        <w:ind w:firstLine="472"/>
        <w:rPr>
          <w:lang w:eastAsia="zh-TW"/>
        </w:rPr>
      </w:pPr>
      <w:r w:rsidRPr="00377A9A">
        <w:rPr>
          <w:rFonts w:hint="eastAsia"/>
          <w:lang w:eastAsia="zh-TW"/>
        </w:rPr>
        <w:t>前任總統馬克里</w:t>
      </w:r>
      <w:r w:rsidR="00BF0135" w:rsidRPr="00377A9A">
        <w:rPr>
          <w:rFonts w:hint="eastAsia"/>
          <w:lang w:eastAsia="zh-TW"/>
        </w:rPr>
        <w:t>（</w:t>
      </w:r>
      <w:r w:rsidRPr="00377A9A">
        <w:rPr>
          <w:rFonts w:hint="eastAsia"/>
          <w:lang w:eastAsia="zh-TW"/>
        </w:rPr>
        <w:t>Mauricio Macri</w:t>
      </w:r>
      <w:r w:rsidR="008B444A" w:rsidRPr="00377A9A">
        <w:rPr>
          <w:rFonts w:hint="eastAsia"/>
          <w:lang w:eastAsia="zh-TW"/>
        </w:rPr>
        <w:t>）</w:t>
      </w:r>
      <w:r w:rsidRPr="00377A9A">
        <w:rPr>
          <w:rFonts w:hint="eastAsia"/>
          <w:lang w:eastAsia="zh-TW"/>
        </w:rPr>
        <w:t>2</w:t>
      </w:r>
      <w:r w:rsidRPr="00377A9A">
        <w:rPr>
          <w:lang w:eastAsia="zh-TW"/>
        </w:rPr>
        <w:t>019</w:t>
      </w:r>
      <w:r w:rsidRPr="00377A9A">
        <w:rPr>
          <w:rFonts w:hint="eastAsia"/>
          <w:lang w:eastAsia="zh-TW"/>
        </w:rPr>
        <w:t>年</w:t>
      </w:r>
      <w:r w:rsidRPr="00377A9A">
        <w:rPr>
          <w:rFonts w:hint="eastAsia"/>
          <w:lang w:eastAsia="zh-TW"/>
        </w:rPr>
        <w:t>8</w:t>
      </w:r>
      <w:r w:rsidRPr="00377A9A">
        <w:rPr>
          <w:rFonts w:hint="eastAsia"/>
          <w:lang w:eastAsia="zh-TW"/>
        </w:rPr>
        <w:t>月</w:t>
      </w:r>
      <w:r w:rsidRPr="00377A9A">
        <w:rPr>
          <w:rFonts w:hint="eastAsia"/>
          <w:lang w:eastAsia="zh-TW"/>
        </w:rPr>
        <w:t>11</w:t>
      </w:r>
      <w:r w:rsidRPr="00377A9A">
        <w:rPr>
          <w:rFonts w:hint="eastAsia"/>
          <w:lang w:eastAsia="zh-TW"/>
        </w:rPr>
        <w:t>日舉行之總統初選中慘敗反對黨總統候選人費南德斯（</w:t>
      </w:r>
      <w:r w:rsidRPr="00377A9A">
        <w:rPr>
          <w:rFonts w:hint="eastAsia"/>
          <w:lang w:eastAsia="zh-TW"/>
        </w:rPr>
        <w:t>Alberto Fern</w:t>
      </w:r>
      <w:r w:rsidRPr="00377A9A">
        <w:rPr>
          <w:rFonts w:ascii="細明體" w:eastAsia="細明體" w:hAnsi="細明體" w:cs="細明體" w:hint="eastAsia"/>
          <w:lang w:eastAsia="zh-TW"/>
        </w:rPr>
        <w:t>á</w:t>
      </w:r>
      <w:r w:rsidRPr="00377A9A">
        <w:rPr>
          <w:rFonts w:hint="eastAsia"/>
          <w:lang w:eastAsia="zh-TW"/>
        </w:rPr>
        <w:t>ndez</w:t>
      </w:r>
      <w:r w:rsidRPr="00377A9A">
        <w:rPr>
          <w:rFonts w:hint="eastAsia"/>
          <w:lang w:eastAsia="zh-TW"/>
        </w:rPr>
        <w:t>）票數差距逾</w:t>
      </w:r>
      <w:r w:rsidRPr="00377A9A">
        <w:rPr>
          <w:rFonts w:hint="eastAsia"/>
          <w:lang w:eastAsia="zh-TW"/>
        </w:rPr>
        <w:t>15%</w:t>
      </w:r>
      <w:r w:rsidRPr="00377A9A">
        <w:rPr>
          <w:rFonts w:hint="eastAsia"/>
          <w:lang w:eastAsia="zh-TW"/>
        </w:rPr>
        <w:t>，結果與市場預期差距甚大，造成隔日阿國金融市場股</w:t>
      </w:r>
      <w:proofErr w:type="gramStart"/>
      <w:r w:rsidRPr="00377A9A">
        <w:rPr>
          <w:rFonts w:hint="eastAsia"/>
          <w:lang w:eastAsia="zh-TW"/>
        </w:rPr>
        <w:t>匯</w:t>
      </w:r>
      <w:proofErr w:type="gramEnd"/>
      <w:r w:rsidRPr="00377A9A">
        <w:rPr>
          <w:rFonts w:hint="eastAsia"/>
          <w:lang w:eastAsia="zh-TW"/>
        </w:rPr>
        <w:t>市出現</w:t>
      </w:r>
      <w:r w:rsidRPr="00377A9A">
        <w:rPr>
          <w:rFonts w:hint="eastAsia"/>
          <w:lang w:eastAsia="zh-TW"/>
        </w:rPr>
        <w:t>18</w:t>
      </w:r>
      <w:r w:rsidRPr="00377A9A">
        <w:rPr>
          <w:rFonts w:hint="eastAsia"/>
          <w:lang w:eastAsia="zh-TW"/>
        </w:rPr>
        <w:t>年來最大的跌幅，並面臨自</w:t>
      </w:r>
      <w:r w:rsidRPr="00377A9A">
        <w:rPr>
          <w:rFonts w:hint="eastAsia"/>
          <w:lang w:eastAsia="zh-TW"/>
        </w:rPr>
        <w:t>2001</w:t>
      </w:r>
      <w:r w:rsidRPr="00377A9A">
        <w:rPr>
          <w:rFonts w:hint="eastAsia"/>
          <w:lang w:eastAsia="zh-TW"/>
        </w:rPr>
        <w:t>年以來最嚴重的危機。而在</w:t>
      </w:r>
      <w:r w:rsidRPr="00377A9A">
        <w:rPr>
          <w:rFonts w:hint="eastAsia"/>
          <w:lang w:eastAsia="zh-TW"/>
        </w:rPr>
        <w:t>10</w:t>
      </w:r>
      <w:r w:rsidRPr="00377A9A">
        <w:rPr>
          <w:rFonts w:hint="eastAsia"/>
          <w:lang w:eastAsia="zh-TW"/>
        </w:rPr>
        <w:t>月</w:t>
      </w:r>
      <w:r w:rsidRPr="00377A9A">
        <w:rPr>
          <w:rFonts w:hint="eastAsia"/>
          <w:lang w:eastAsia="zh-TW"/>
        </w:rPr>
        <w:t>27</w:t>
      </w:r>
      <w:r w:rsidRPr="00377A9A">
        <w:rPr>
          <w:rFonts w:hint="eastAsia"/>
          <w:lang w:eastAsia="zh-TW"/>
        </w:rPr>
        <w:t>日舉行之第一輪總統大選，</w:t>
      </w:r>
      <w:bookmarkStart w:id="2" w:name="_Hlk40828403"/>
      <w:r w:rsidRPr="00377A9A">
        <w:rPr>
          <w:rFonts w:hint="eastAsia"/>
          <w:lang w:eastAsia="zh-TW"/>
        </w:rPr>
        <w:t>費南德</w:t>
      </w:r>
      <w:bookmarkEnd w:id="2"/>
      <w:r w:rsidRPr="00377A9A">
        <w:rPr>
          <w:rFonts w:hint="eastAsia"/>
          <w:lang w:eastAsia="zh-TW"/>
        </w:rPr>
        <w:t>斯以</w:t>
      </w:r>
      <w:r w:rsidRPr="00377A9A">
        <w:rPr>
          <w:rFonts w:hint="eastAsia"/>
          <w:lang w:eastAsia="zh-TW"/>
        </w:rPr>
        <w:t>48.10%</w:t>
      </w:r>
      <w:r w:rsidRPr="00377A9A">
        <w:rPr>
          <w:rFonts w:hint="eastAsia"/>
          <w:lang w:eastAsia="zh-TW"/>
        </w:rPr>
        <w:t>得票率擊敗前總統馬克里，並於</w:t>
      </w:r>
      <w:r w:rsidRPr="00377A9A">
        <w:rPr>
          <w:rFonts w:hint="eastAsia"/>
          <w:lang w:eastAsia="zh-TW"/>
        </w:rPr>
        <w:t>2019</w:t>
      </w:r>
      <w:r w:rsidRPr="00377A9A">
        <w:rPr>
          <w:rFonts w:hint="eastAsia"/>
          <w:lang w:eastAsia="zh-TW"/>
        </w:rPr>
        <w:t>年</w:t>
      </w:r>
      <w:r w:rsidRPr="00377A9A">
        <w:rPr>
          <w:rFonts w:hint="eastAsia"/>
          <w:lang w:eastAsia="zh-TW"/>
        </w:rPr>
        <w:t>12</w:t>
      </w:r>
      <w:r w:rsidRPr="00377A9A">
        <w:rPr>
          <w:rFonts w:hint="eastAsia"/>
          <w:lang w:eastAsia="zh-TW"/>
        </w:rPr>
        <w:t>月</w:t>
      </w:r>
      <w:r w:rsidRPr="00377A9A">
        <w:rPr>
          <w:rFonts w:hint="eastAsia"/>
          <w:lang w:eastAsia="zh-TW"/>
        </w:rPr>
        <w:t>10</w:t>
      </w:r>
      <w:r w:rsidRPr="00377A9A">
        <w:rPr>
          <w:rFonts w:hint="eastAsia"/>
          <w:lang w:eastAsia="zh-TW"/>
        </w:rPr>
        <w:t>日宣誓上任</w:t>
      </w:r>
      <w:r w:rsidR="00FB265C" w:rsidRPr="00377A9A">
        <w:rPr>
          <w:rFonts w:hint="eastAsia"/>
          <w:lang w:eastAsia="zh-TW"/>
        </w:rPr>
        <w:t>，任期至</w:t>
      </w:r>
      <w:r w:rsidR="00FB265C" w:rsidRPr="00377A9A">
        <w:rPr>
          <w:rFonts w:hint="eastAsia"/>
          <w:lang w:eastAsia="zh-TW"/>
        </w:rPr>
        <w:t>2023</w:t>
      </w:r>
      <w:r w:rsidR="00FB265C" w:rsidRPr="00377A9A">
        <w:rPr>
          <w:rFonts w:hint="eastAsia"/>
          <w:lang w:eastAsia="zh-TW"/>
        </w:rPr>
        <w:t>年，</w:t>
      </w:r>
      <w:r w:rsidRPr="00377A9A">
        <w:rPr>
          <w:rFonts w:hint="eastAsia"/>
          <w:lang w:eastAsia="zh-TW"/>
        </w:rPr>
        <w:t>。</w:t>
      </w:r>
      <w:r w:rsidRPr="00377A9A">
        <w:rPr>
          <w:rFonts w:hint="eastAsia"/>
          <w:lang w:eastAsia="zh-TW"/>
        </w:rPr>
        <w:t>2019</w:t>
      </w:r>
      <w:r w:rsidRPr="00377A9A">
        <w:rPr>
          <w:rFonts w:hint="eastAsia"/>
          <w:lang w:eastAsia="zh-TW"/>
        </w:rPr>
        <w:t>年阿國歷經政經動</w:t>
      </w:r>
      <w:proofErr w:type="gramStart"/>
      <w:r w:rsidRPr="00377A9A">
        <w:rPr>
          <w:rFonts w:hint="eastAsia"/>
          <w:lang w:eastAsia="zh-TW"/>
        </w:rPr>
        <w:t>盪</w:t>
      </w:r>
      <w:proofErr w:type="gramEnd"/>
      <w:r w:rsidRPr="00377A9A">
        <w:rPr>
          <w:rFonts w:hint="eastAsia"/>
          <w:lang w:eastAsia="zh-TW"/>
        </w:rPr>
        <w:t>選舉年，</w:t>
      </w:r>
      <w:r w:rsidR="00F50F3D" w:rsidRPr="00377A9A">
        <w:rPr>
          <w:rFonts w:hint="eastAsia"/>
          <w:lang w:eastAsia="zh-TW"/>
        </w:rPr>
        <w:t>未來如何解決所面臨</w:t>
      </w:r>
      <w:r w:rsidRPr="00377A9A">
        <w:rPr>
          <w:rFonts w:hint="eastAsia"/>
          <w:lang w:eastAsia="zh-TW"/>
        </w:rPr>
        <w:t>經濟負成長</w:t>
      </w:r>
      <w:r w:rsidR="00BF0135" w:rsidRPr="00377A9A">
        <w:rPr>
          <w:rFonts w:hint="eastAsia"/>
          <w:lang w:eastAsia="zh-TW"/>
        </w:rPr>
        <w:t>（</w:t>
      </w:r>
      <w:r w:rsidR="00F50F3D" w:rsidRPr="00377A9A">
        <w:rPr>
          <w:lang w:eastAsia="zh-TW"/>
        </w:rPr>
        <w:t>-</w:t>
      </w:r>
      <w:r w:rsidR="00FB265C" w:rsidRPr="00377A9A">
        <w:rPr>
          <w:rFonts w:hint="eastAsia"/>
          <w:lang w:eastAsia="zh-TW"/>
        </w:rPr>
        <w:t>2</w:t>
      </w:r>
      <w:r w:rsidR="00FB265C" w:rsidRPr="00377A9A">
        <w:rPr>
          <w:lang w:eastAsia="zh-TW"/>
        </w:rPr>
        <w:t>.1%</w:t>
      </w:r>
      <w:r w:rsidR="00BF0135" w:rsidRPr="00377A9A">
        <w:rPr>
          <w:lang w:eastAsia="zh-TW"/>
        </w:rPr>
        <w:t>）</w:t>
      </w:r>
      <w:r w:rsidR="00FB265C" w:rsidRPr="00377A9A">
        <w:rPr>
          <w:rFonts w:hint="eastAsia"/>
          <w:lang w:eastAsia="zh-TW"/>
        </w:rPr>
        <w:t>、嚴重通貨膨脹</w:t>
      </w:r>
      <w:r w:rsidR="00BF0135" w:rsidRPr="00377A9A">
        <w:rPr>
          <w:lang w:eastAsia="zh-TW"/>
        </w:rPr>
        <w:t>（</w:t>
      </w:r>
      <w:r w:rsidR="00FB265C" w:rsidRPr="00377A9A">
        <w:rPr>
          <w:lang w:eastAsia="zh-TW"/>
        </w:rPr>
        <w:t>53.8%</w:t>
      </w:r>
      <w:r w:rsidR="00BF0135" w:rsidRPr="00377A9A">
        <w:rPr>
          <w:lang w:eastAsia="zh-TW"/>
        </w:rPr>
        <w:t>）</w:t>
      </w:r>
      <w:r w:rsidR="00F50F3D" w:rsidRPr="00377A9A">
        <w:rPr>
          <w:rFonts w:hint="eastAsia"/>
          <w:lang w:eastAsia="zh-TW"/>
        </w:rPr>
        <w:t>、貨幣貶值及外債等問題，皆為新政府重要挑戰</w:t>
      </w:r>
      <w:r w:rsidRPr="00377A9A">
        <w:rPr>
          <w:rFonts w:hint="eastAsia"/>
          <w:lang w:eastAsia="zh-TW"/>
        </w:rPr>
        <w:t>。</w:t>
      </w:r>
    </w:p>
    <w:p w14:paraId="75F9946E" w14:textId="77777777" w:rsidR="00BF0135" w:rsidRPr="00377A9A" w:rsidRDefault="00BF0135" w:rsidP="00BF0135">
      <w:pPr>
        <w:ind w:firstLine="472"/>
        <w:rPr>
          <w:lang w:eastAsia="zh-TW"/>
        </w:rPr>
      </w:pPr>
    </w:p>
    <w:p w14:paraId="739BC753" w14:textId="77777777" w:rsidR="00BF0135" w:rsidRPr="00377A9A" w:rsidRDefault="00BF0135" w:rsidP="00BF0135">
      <w:pPr>
        <w:ind w:left="472" w:firstLineChars="0" w:firstLine="0"/>
        <w:rPr>
          <w:lang w:eastAsia="zh-TW"/>
        </w:rPr>
        <w:sectPr w:rsidR="00BF0135" w:rsidRPr="00377A9A" w:rsidSect="00BF013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37BB8EE" w14:textId="77777777" w:rsidR="009D2710" w:rsidRPr="00377A9A" w:rsidRDefault="00657B8D" w:rsidP="00BF0135">
      <w:pPr>
        <w:pStyle w:val="a3"/>
        <w:spacing w:before="514" w:after="771"/>
      </w:pPr>
      <w:bookmarkStart w:id="3" w:name="_Toc44533233"/>
      <w:r w:rsidRPr="00377A9A">
        <w:lastRenderedPageBreak/>
        <w:t>第貳章</w:t>
      </w:r>
      <w:r w:rsidR="0081180B" w:rsidRPr="00377A9A">
        <w:rPr>
          <w:lang w:val="zh-TW"/>
        </w:rPr>
        <w:t xml:space="preserve">　</w:t>
      </w:r>
      <w:r w:rsidR="009D2710" w:rsidRPr="00377A9A">
        <w:rPr>
          <w:lang w:val="zh-TW"/>
        </w:rPr>
        <w:t>經濟環境</w:t>
      </w:r>
      <w:bookmarkEnd w:id="3"/>
    </w:p>
    <w:p w14:paraId="5C723BA1" w14:textId="2F773D51" w:rsidR="004617FC" w:rsidRPr="00377A9A" w:rsidRDefault="004617FC" w:rsidP="00131496">
      <w:pPr>
        <w:pStyle w:val="ae"/>
        <w:spacing w:before="257" w:after="257"/>
        <w:ind w:left="632" w:hanging="632"/>
      </w:pPr>
      <w:r w:rsidRPr="00377A9A">
        <w:t>一、經濟概況</w:t>
      </w:r>
      <w:r w:rsidR="00141FA9" w:rsidRPr="00377A9A">
        <w:t>（</w:t>
      </w:r>
      <w:r w:rsidRPr="00377A9A">
        <w:t>201</w:t>
      </w:r>
      <w:r w:rsidR="00DB2F93" w:rsidRPr="00377A9A">
        <w:rPr>
          <w:rFonts w:hint="eastAsia"/>
        </w:rPr>
        <w:t>9</w:t>
      </w:r>
      <w:r w:rsidRPr="00377A9A">
        <w:t>年</w:t>
      </w:r>
      <w:r w:rsidR="00471468" w:rsidRPr="00377A9A">
        <w:rPr>
          <w:rFonts w:hint="eastAsia"/>
        </w:rPr>
        <w:t>）</w:t>
      </w:r>
    </w:p>
    <w:p w14:paraId="25668008" w14:textId="77777777" w:rsidR="00DB2F93" w:rsidRPr="00377A9A" w:rsidRDefault="00DB2F93" w:rsidP="00DB2F93">
      <w:pPr>
        <w:pStyle w:val="ab"/>
        <w:ind w:left="945" w:hanging="709"/>
      </w:pPr>
      <w:r w:rsidRPr="00377A9A">
        <w:t>（一）國內生產毛額：</w:t>
      </w:r>
      <w:r w:rsidRPr="00377A9A">
        <w:t>US$</w:t>
      </w:r>
      <w:r w:rsidRPr="00377A9A">
        <w:rPr>
          <w:rFonts w:hint="eastAsia"/>
        </w:rPr>
        <w:t xml:space="preserve"> US$ 4,777</w:t>
      </w:r>
      <w:r w:rsidRPr="00377A9A">
        <w:rPr>
          <w:rFonts w:hint="eastAsia"/>
        </w:rPr>
        <w:t>億</w:t>
      </w:r>
    </w:p>
    <w:p w14:paraId="684A8600" w14:textId="77777777" w:rsidR="00DB2F93" w:rsidRPr="00377A9A" w:rsidRDefault="00DB2F93" w:rsidP="00DB2F93">
      <w:pPr>
        <w:pStyle w:val="ab"/>
        <w:ind w:left="945" w:hanging="709"/>
      </w:pPr>
      <w:r w:rsidRPr="00377A9A">
        <w:t>（二）國民所得：</w:t>
      </w:r>
      <w:r w:rsidRPr="00377A9A">
        <w:t>US$</w:t>
      </w:r>
      <w:r w:rsidRPr="00377A9A">
        <w:rPr>
          <w:rFonts w:hint="eastAsia"/>
        </w:rPr>
        <w:t xml:space="preserve"> 1</w:t>
      </w:r>
      <w:r w:rsidRPr="00377A9A">
        <w:rPr>
          <w:rFonts w:hint="eastAsia"/>
        </w:rPr>
        <w:t>萬</w:t>
      </w:r>
      <w:r w:rsidRPr="00377A9A">
        <w:rPr>
          <w:rFonts w:hint="eastAsia"/>
        </w:rPr>
        <w:t>604</w:t>
      </w:r>
    </w:p>
    <w:p w14:paraId="0E0398B4" w14:textId="77777777" w:rsidR="00DB2F93" w:rsidRPr="00377A9A" w:rsidRDefault="00DB2F93" w:rsidP="00DB2F93">
      <w:pPr>
        <w:pStyle w:val="ab"/>
        <w:ind w:left="945" w:hanging="709"/>
      </w:pPr>
      <w:r w:rsidRPr="00377A9A">
        <w:t>（三）躉售物價指數：</w:t>
      </w:r>
      <w:r w:rsidRPr="00377A9A">
        <w:rPr>
          <w:rFonts w:hint="eastAsia"/>
        </w:rPr>
        <w:t>58.5%</w:t>
      </w:r>
    </w:p>
    <w:p w14:paraId="3B05D7AE" w14:textId="77777777" w:rsidR="00DB2F93" w:rsidRPr="00377A9A" w:rsidRDefault="00DB2F93" w:rsidP="00DB2F93">
      <w:pPr>
        <w:pStyle w:val="ab"/>
        <w:ind w:left="945" w:hanging="709"/>
      </w:pPr>
      <w:r w:rsidRPr="00377A9A">
        <w:t>（四）消費者物價指數：</w:t>
      </w:r>
      <w:r w:rsidRPr="00377A9A">
        <w:rPr>
          <w:rFonts w:hint="eastAsia"/>
        </w:rPr>
        <w:t>53.8%</w:t>
      </w:r>
    </w:p>
    <w:p w14:paraId="6A300114" w14:textId="77777777" w:rsidR="00DB2F93" w:rsidRPr="00377A9A" w:rsidRDefault="00DB2F93" w:rsidP="00DB2F93">
      <w:pPr>
        <w:pStyle w:val="ab"/>
        <w:ind w:left="945" w:hanging="709"/>
      </w:pPr>
      <w:r w:rsidRPr="00377A9A">
        <w:t>（五）經濟成長率：</w:t>
      </w:r>
      <w:r w:rsidRPr="00377A9A">
        <w:t>-2.</w:t>
      </w:r>
      <w:r w:rsidR="005D4D8B" w:rsidRPr="00377A9A">
        <w:rPr>
          <w:rFonts w:hint="eastAsia"/>
        </w:rPr>
        <w:t>1</w:t>
      </w:r>
      <w:r w:rsidRPr="00377A9A">
        <w:t>%</w:t>
      </w:r>
    </w:p>
    <w:p w14:paraId="4EA6586C" w14:textId="77777777" w:rsidR="00DB2F93" w:rsidRPr="00377A9A" w:rsidRDefault="00DB2F93" w:rsidP="00DB2F93">
      <w:pPr>
        <w:pStyle w:val="ab"/>
        <w:ind w:left="945" w:hanging="709"/>
      </w:pPr>
      <w:r w:rsidRPr="00377A9A">
        <w:t>（六）工業成長率：</w:t>
      </w:r>
      <w:r w:rsidRPr="00377A9A">
        <w:rPr>
          <w:rFonts w:hint="eastAsia"/>
        </w:rPr>
        <w:t>-6.4</w:t>
      </w:r>
      <w:r w:rsidRPr="00377A9A">
        <w:t>%</w:t>
      </w:r>
    </w:p>
    <w:p w14:paraId="5E9B003F" w14:textId="77777777" w:rsidR="00DB2F93" w:rsidRPr="00377A9A" w:rsidRDefault="00DB2F93" w:rsidP="00DB2F93">
      <w:pPr>
        <w:pStyle w:val="ab"/>
        <w:ind w:left="945" w:hanging="709"/>
      </w:pPr>
      <w:r w:rsidRPr="00377A9A">
        <w:t>（七）失業率：</w:t>
      </w:r>
      <w:r w:rsidRPr="00377A9A">
        <w:rPr>
          <w:rFonts w:hint="eastAsia"/>
        </w:rPr>
        <w:t>8.9</w:t>
      </w:r>
      <w:r w:rsidRPr="00377A9A">
        <w:t>%</w:t>
      </w:r>
    </w:p>
    <w:p w14:paraId="7B6568FE" w14:textId="77777777" w:rsidR="00DB2F93" w:rsidRPr="00377A9A" w:rsidRDefault="00DB2F93" w:rsidP="00DB2F93">
      <w:pPr>
        <w:pStyle w:val="ab"/>
        <w:ind w:left="945" w:hanging="709"/>
      </w:pPr>
      <w:r w:rsidRPr="00377A9A">
        <w:t>（八）幣制：單位為披索（</w:t>
      </w:r>
      <w:r w:rsidRPr="00377A9A">
        <w:t>PESO</w:t>
      </w:r>
      <w:r w:rsidRPr="00377A9A">
        <w:t>）；</w:t>
      </w:r>
      <w:r w:rsidRPr="00377A9A">
        <w:t>US$1</w:t>
      </w:r>
      <w:r w:rsidRPr="00377A9A">
        <w:t>＝</w:t>
      </w:r>
      <w:r w:rsidRPr="00377A9A">
        <w:t>$</w:t>
      </w:r>
      <w:r w:rsidRPr="00377A9A">
        <w:rPr>
          <w:rFonts w:hint="eastAsia"/>
        </w:rPr>
        <w:t>69.75</w:t>
      </w:r>
      <w:r w:rsidRPr="00377A9A">
        <w:t>披索（</w:t>
      </w:r>
      <w:r w:rsidRPr="00377A9A">
        <w:t>20</w:t>
      </w:r>
      <w:r w:rsidRPr="00377A9A">
        <w:rPr>
          <w:rFonts w:hint="eastAsia"/>
        </w:rPr>
        <w:t>20</w:t>
      </w:r>
      <w:r w:rsidRPr="00377A9A">
        <w:t>/05/</w:t>
      </w:r>
      <w:r w:rsidRPr="00377A9A">
        <w:rPr>
          <w:rFonts w:hint="eastAsia"/>
        </w:rPr>
        <w:t>15</w:t>
      </w:r>
      <w:r w:rsidRPr="00377A9A">
        <w:t>）</w:t>
      </w:r>
    </w:p>
    <w:p w14:paraId="7C79DEFE" w14:textId="2646B63C" w:rsidR="00DB2F93" w:rsidRPr="00377A9A" w:rsidRDefault="00DB2F93" w:rsidP="00DB2F93">
      <w:pPr>
        <w:pStyle w:val="ab"/>
        <w:ind w:left="945" w:hanging="709"/>
      </w:pPr>
      <w:r w:rsidRPr="00377A9A">
        <w:t>（九）外匯準備：</w:t>
      </w:r>
      <w:r w:rsidRPr="00377A9A">
        <w:rPr>
          <w:lang w:val="en-US"/>
        </w:rPr>
        <w:t>US$</w:t>
      </w:r>
      <w:r w:rsidRPr="00377A9A">
        <w:rPr>
          <w:rFonts w:hint="eastAsia"/>
          <w:lang w:val="en-US"/>
        </w:rPr>
        <w:t>447</w:t>
      </w:r>
      <w:r w:rsidRPr="00377A9A">
        <w:rPr>
          <w:rFonts w:hint="eastAsia"/>
          <w:lang w:val="en-US"/>
        </w:rPr>
        <w:t>億</w:t>
      </w:r>
      <w:r w:rsidRPr="00377A9A">
        <w:rPr>
          <w:rFonts w:hint="eastAsia"/>
          <w:lang w:val="en-US"/>
        </w:rPr>
        <w:t>8,100</w:t>
      </w:r>
      <w:r w:rsidRPr="00377A9A">
        <w:rPr>
          <w:rFonts w:hint="eastAsia"/>
          <w:lang w:val="en-US"/>
        </w:rPr>
        <w:t>萬</w:t>
      </w:r>
      <w:r w:rsidR="00BF0135" w:rsidRPr="00377A9A">
        <w:rPr>
          <w:lang w:val="en-US"/>
        </w:rPr>
        <w:t>（</w:t>
      </w:r>
      <w:r w:rsidRPr="00377A9A">
        <w:rPr>
          <w:rFonts w:hint="eastAsia"/>
          <w:lang w:val="en-US"/>
        </w:rPr>
        <w:t>2019/12/30</w:t>
      </w:r>
      <w:r w:rsidR="00BF0135" w:rsidRPr="00377A9A">
        <w:rPr>
          <w:lang w:val="en-US"/>
        </w:rPr>
        <w:t>）</w:t>
      </w:r>
    </w:p>
    <w:p w14:paraId="6A6CA6E3" w14:textId="77777777" w:rsidR="00DB2F93" w:rsidRPr="00377A9A" w:rsidRDefault="00DB2F93" w:rsidP="00DB2F93">
      <w:pPr>
        <w:pStyle w:val="ab"/>
        <w:ind w:left="945" w:hanging="709"/>
      </w:pPr>
      <w:r w:rsidRPr="00377A9A">
        <w:t>（十）進口值：</w:t>
      </w:r>
      <w:r w:rsidRPr="00377A9A">
        <w:t>US$</w:t>
      </w:r>
      <w:r w:rsidRPr="00377A9A">
        <w:rPr>
          <w:rFonts w:hint="eastAsia"/>
        </w:rPr>
        <w:t>491</w:t>
      </w:r>
      <w:r w:rsidRPr="00377A9A">
        <w:rPr>
          <w:rFonts w:hint="eastAsia"/>
          <w:lang w:val="en-US"/>
        </w:rPr>
        <w:t>億</w:t>
      </w:r>
      <w:r w:rsidRPr="00377A9A">
        <w:rPr>
          <w:rFonts w:hint="eastAsia"/>
          <w:lang w:val="en-US"/>
        </w:rPr>
        <w:t>2,500</w:t>
      </w:r>
      <w:r w:rsidRPr="00377A9A">
        <w:rPr>
          <w:rFonts w:hint="eastAsia"/>
          <w:lang w:val="en-US"/>
        </w:rPr>
        <w:t>萬</w:t>
      </w:r>
    </w:p>
    <w:p w14:paraId="654B52F7" w14:textId="77777777" w:rsidR="00DB2F93" w:rsidRPr="00377A9A" w:rsidRDefault="00DB2F93" w:rsidP="00DB2F93">
      <w:pPr>
        <w:pStyle w:val="ab"/>
        <w:ind w:left="945" w:hanging="709"/>
      </w:pPr>
      <w:r w:rsidRPr="00377A9A">
        <w:t>（十一）出口值：</w:t>
      </w:r>
      <w:r w:rsidRPr="00377A9A">
        <w:rPr>
          <w:lang w:val="en-US"/>
        </w:rPr>
        <w:t xml:space="preserve">US$ </w:t>
      </w:r>
      <w:r w:rsidRPr="00377A9A">
        <w:rPr>
          <w:rFonts w:hint="eastAsia"/>
          <w:lang w:val="en-US"/>
        </w:rPr>
        <w:t>651</w:t>
      </w:r>
      <w:r w:rsidRPr="00377A9A">
        <w:rPr>
          <w:rFonts w:hint="eastAsia"/>
          <w:lang w:val="en-US"/>
        </w:rPr>
        <w:t>億</w:t>
      </w:r>
      <w:r w:rsidRPr="00377A9A">
        <w:rPr>
          <w:rFonts w:hint="eastAsia"/>
          <w:lang w:val="en-US"/>
        </w:rPr>
        <w:t>1,500</w:t>
      </w:r>
      <w:r w:rsidRPr="00377A9A">
        <w:rPr>
          <w:rFonts w:hint="eastAsia"/>
          <w:lang w:val="en-US"/>
        </w:rPr>
        <w:t>萬</w:t>
      </w:r>
    </w:p>
    <w:p w14:paraId="15BABB47" w14:textId="77777777" w:rsidR="00DB2F93" w:rsidRPr="00377A9A" w:rsidRDefault="00DB2F93" w:rsidP="00DB2F93">
      <w:pPr>
        <w:pStyle w:val="ab"/>
        <w:ind w:left="945" w:hanging="709"/>
      </w:pPr>
      <w:r w:rsidRPr="00377A9A">
        <w:t>（十二）自我國進口值：</w:t>
      </w:r>
      <w:r w:rsidRPr="00377A9A">
        <w:rPr>
          <w:rFonts w:hint="eastAsia"/>
        </w:rPr>
        <w:t>US$ 1</w:t>
      </w:r>
      <w:r w:rsidRPr="00377A9A">
        <w:rPr>
          <w:rFonts w:hint="eastAsia"/>
        </w:rPr>
        <w:t>億</w:t>
      </w:r>
      <w:r w:rsidRPr="00377A9A">
        <w:rPr>
          <w:rFonts w:hint="eastAsia"/>
        </w:rPr>
        <w:t>7,630</w:t>
      </w:r>
      <w:r w:rsidRPr="00377A9A">
        <w:rPr>
          <w:rFonts w:hint="eastAsia"/>
        </w:rPr>
        <w:t>萬</w:t>
      </w:r>
    </w:p>
    <w:p w14:paraId="37AF5BB3" w14:textId="77777777" w:rsidR="004617FC" w:rsidRPr="00377A9A" w:rsidRDefault="00DB2F93" w:rsidP="00DB2F93">
      <w:pPr>
        <w:pStyle w:val="ab"/>
        <w:ind w:left="945" w:hanging="709"/>
      </w:pPr>
      <w:r w:rsidRPr="00377A9A">
        <w:t>（十三）對我國出口值：</w:t>
      </w:r>
      <w:r w:rsidRPr="00377A9A">
        <w:t>US$</w:t>
      </w:r>
      <w:r w:rsidRPr="00377A9A">
        <w:rPr>
          <w:rFonts w:hint="eastAsia"/>
        </w:rPr>
        <w:t xml:space="preserve"> 1</w:t>
      </w:r>
      <w:r w:rsidRPr="00377A9A">
        <w:rPr>
          <w:rFonts w:hint="eastAsia"/>
        </w:rPr>
        <w:t>億</w:t>
      </w:r>
      <w:r w:rsidRPr="00377A9A">
        <w:rPr>
          <w:rFonts w:hint="eastAsia"/>
        </w:rPr>
        <w:t>9,695</w:t>
      </w:r>
      <w:r w:rsidRPr="00377A9A">
        <w:rPr>
          <w:rFonts w:hint="eastAsia"/>
        </w:rPr>
        <w:t>萬</w:t>
      </w:r>
    </w:p>
    <w:p w14:paraId="5D5DB1C0" w14:textId="77777777" w:rsidR="004617FC" w:rsidRPr="00377A9A" w:rsidRDefault="004617FC" w:rsidP="00F07A38">
      <w:pPr>
        <w:pStyle w:val="ae"/>
        <w:spacing w:before="257" w:after="257"/>
        <w:ind w:left="632" w:hanging="632"/>
      </w:pPr>
      <w:r w:rsidRPr="00377A9A">
        <w:t>二、天然資源</w:t>
      </w:r>
      <w:r w:rsidRPr="00377A9A">
        <w:t xml:space="preserve"> </w:t>
      </w:r>
    </w:p>
    <w:p w14:paraId="6E78F6C7" w14:textId="77777777" w:rsidR="004617FC" w:rsidRPr="00377A9A" w:rsidRDefault="004617FC" w:rsidP="00B21B2A">
      <w:pPr>
        <w:pStyle w:val="ab"/>
        <w:ind w:left="945" w:hanging="709"/>
      </w:pPr>
      <w:r w:rsidRPr="00377A9A">
        <w:t>阿國天然資源豐富，其類別如下：</w:t>
      </w:r>
    </w:p>
    <w:p w14:paraId="31A01CF1" w14:textId="77777777" w:rsidR="004617FC" w:rsidRPr="00377A9A" w:rsidRDefault="004617FC" w:rsidP="00B21B2A">
      <w:pPr>
        <w:pStyle w:val="ab"/>
        <w:ind w:left="945" w:hanging="709"/>
      </w:pPr>
      <w:r w:rsidRPr="00377A9A">
        <w:t>－礦產：石油、天然氣、鐵、煤、金、錫、硫磺、銅、錳、鈾</w:t>
      </w:r>
      <w:r w:rsidR="00567801" w:rsidRPr="00377A9A">
        <w:rPr>
          <w:rFonts w:hint="eastAsia"/>
        </w:rPr>
        <w:t>、</w:t>
      </w:r>
      <w:proofErr w:type="gramStart"/>
      <w:r w:rsidR="00567801" w:rsidRPr="00377A9A">
        <w:rPr>
          <w:rFonts w:hint="eastAsia"/>
        </w:rPr>
        <w:t>鋰</w:t>
      </w:r>
      <w:r w:rsidRPr="00377A9A">
        <w:t>及石材</w:t>
      </w:r>
      <w:proofErr w:type="gramEnd"/>
      <w:r w:rsidRPr="00377A9A">
        <w:t>。</w:t>
      </w:r>
    </w:p>
    <w:p w14:paraId="66830BB6" w14:textId="77777777" w:rsidR="004617FC" w:rsidRPr="00377A9A" w:rsidRDefault="004617FC" w:rsidP="00B21B2A">
      <w:pPr>
        <w:pStyle w:val="ab"/>
        <w:ind w:left="945" w:hanging="709"/>
      </w:pPr>
      <w:r w:rsidRPr="00377A9A">
        <w:t>－農產：小麥、玉米、</w:t>
      </w:r>
      <w:proofErr w:type="gramStart"/>
      <w:r w:rsidRPr="00377A9A">
        <w:t>高梁</w:t>
      </w:r>
      <w:proofErr w:type="gramEnd"/>
      <w:r w:rsidRPr="00377A9A">
        <w:t>、大麥、燕麥、葵花子、</w:t>
      </w:r>
      <w:r w:rsidR="009A1F6D" w:rsidRPr="00377A9A">
        <w:rPr>
          <w:rFonts w:hint="eastAsia"/>
        </w:rPr>
        <w:t>黃</w:t>
      </w:r>
      <w:r w:rsidRPr="00377A9A">
        <w:t>豆、棉花、水果及蔬菜。</w:t>
      </w:r>
    </w:p>
    <w:p w14:paraId="4C652DDE" w14:textId="77777777" w:rsidR="004617FC" w:rsidRPr="00377A9A" w:rsidRDefault="004617FC" w:rsidP="00B21B2A">
      <w:pPr>
        <w:pStyle w:val="ab"/>
        <w:ind w:left="945" w:hanging="709"/>
      </w:pPr>
      <w:r w:rsidRPr="00377A9A">
        <w:t>－林產：松、尤加利及白楊等木材。</w:t>
      </w:r>
    </w:p>
    <w:p w14:paraId="609D74F0" w14:textId="77777777" w:rsidR="004617FC" w:rsidRPr="00377A9A" w:rsidRDefault="004617FC" w:rsidP="00B21B2A">
      <w:pPr>
        <w:pStyle w:val="ab"/>
        <w:ind w:left="945" w:hanging="709"/>
      </w:pPr>
      <w:r w:rsidRPr="00377A9A">
        <w:lastRenderedPageBreak/>
        <w:t>－漁產：魷魚、鱈魚、鮭魚等，種類繁多。</w:t>
      </w:r>
    </w:p>
    <w:p w14:paraId="139C0C7B" w14:textId="77777777" w:rsidR="00B43BDF" w:rsidRPr="00377A9A" w:rsidRDefault="004617FC" w:rsidP="00B21B2A">
      <w:pPr>
        <w:pStyle w:val="ab"/>
        <w:ind w:left="945" w:hanging="709"/>
      </w:pPr>
      <w:proofErr w:type="gramStart"/>
      <w:r w:rsidRPr="00377A9A">
        <w:t>－牧產</w:t>
      </w:r>
      <w:proofErr w:type="gramEnd"/>
      <w:r w:rsidRPr="00377A9A">
        <w:t>：牛、羊及其毛皮，數量可觀。</w:t>
      </w:r>
    </w:p>
    <w:p w14:paraId="649796BC" w14:textId="77777777" w:rsidR="004617FC" w:rsidRPr="00377A9A" w:rsidRDefault="004617FC" w:rsidP="00B21B2A">
      <w:pPr>
        <w:pStyle w:val="ab"/>
        <w:ind w:left="945" w:hanging="709"/>
      </w:pPr>
      <w:r w:rsidRPr="00377A9A">
        <w:t>－能源：</w:t>
      </w:r>
      <w:r w:rsidR="00080C75" w:rsidRPr="00377A9A">
        <w:rPr>
          <w:rFonts w:hint="eastAsia"/>
        </w:rPr>
        <w:t>生產</w:t>
      </w:r>
      <w:r w:rsidRPr="00377A9A">
        <w:t>石油、天然氣</w:t>
      </w:r>
      <w:r w:rsidR="00080C75" w:rsidRPr="00377A9A">
        <w:rPr>
          <w:rFonts w:hint="eastAsia"/>
        </w:rPr>
        <w:t>；近年乃積極開採頁岩能源</w:t>
      </w:r>
      <w:r w:rsidRPr="00377A9A">
        <w:t>。</w:t>
      </w:r>
    </w:p>
    <w:p w14:paraId="267E9226" w14:textId="77777777" w:rsidR="004617FC" w:rsidRPr="00377A9A" w:rsidRDefault="004617FC" w:rsidP="00F07A38">
      <w:pPr>
        <w:pStyle w:val="ae"/>
        <w:spacing w:before="257" w:after="257"/>
        <w:ind w:left="632" w:hanging="632"/>
      </w:pPr>
      <w:r w:rsidRPr="00377A9A">
        <w:t>三、產業概況</w:t>
      </w:r>
    </w:p>
    <w:p w14:paraId="60B98C33" w14:textId="77777777" w:rsidR="00F07A38" w:rsidRPr="00377A9A" w:rsidRDefault="00F07A38" w:rsidP="00C669CD">
      <w:pPr>
        <w:pStyle w:val="ab"/>
        <w:ind w:left="945" w:hanging="709"/>
      </w:pPr>
      <w:r w:rsidRPr="00377A9A">
        <w:t>（一）</w:t>
      </w:r>
      <w:r w:rsidRPr="00377A9A">
        <w:tab/>
      </w:r>
      <w:r w:rsidRPr="00377A9A">
        <w:t>汽車產業</w:t>
      </w:r>
    </w:p>
    <w:p w14:paraId="49447CE8" w14:textId="77777777" w:rsidR="00AD0B67" w:rsidRPr="00377A9A" w:rsidRDefault="00C669CD" w:rsidP="00BF0135">
      <w:pPr>
        <w:pStyle w:val="af"/>
        <w:ind w:left="1417" w:hanging="472"/>
        <w:rPr>
          <w:lang w:eastAsia="zh-TW"/>
        </w:rPr>
      </w:pPr>
      <w:r w:rsidRPr="00377A9A">
        <w:rPr>
          <w:lang w:eastAsia="zh-TW"/>
        </w:rPr>
        <w:t>１、</w:t>
      </w:r>
      <w:r w:rsidR="00AC004B" w:rsidRPr="00377A9A">
        <w:rPr>
          <w:rFonts w:hint="eastAsia"/>
          <w:lang w:eastAsia="zh-TW"/>
        </w:rPr>
        <w:t>阿根廷汽車產業</w:t>
      </w:r>
      <w:r w:rsidR="00567801" w:rsidRPr="00377A9A">
        <w:rPr>
          <w:bCs/>
          <w:lang w:eastAsia="zh-TW"/>
        </w:rPr>
        <w:t>市場概況</w:t>
      </w:r>
      <w:r w:rsidR="00AD0B67" w:rsidRPr="00377A9A">
        <w:rPr>
          <w:lang w:eastAsia="zh-TW"/>
        </w:rPr>
        <w:t>：</w:t>
      </w:r>
    </w:p>
    <w:p w14:paraId="6378BE33" w14:textId="4D1CF494" w:rsidR="00AD0B67" w:rsidRPr="00377A9A" w:rsidRDefault="00AD0B67" w:rsidP="00BF0135">
      <w:pPr>
        <w:pStyle w:val="12"/>
        <w:ind w:left="1772" w:hanging="591"/>
      </w:pPr>
      <w:r w:rsidRPr="00377A9A">
        <w:t>（</w:t>
      </w:r>
      <w:r w:rsidRPr="00377A9A">
        <w:t>1</w:t>
      </w:r>
      <w:r w:rsidRPr="00377A9A">
        <w:t>）阿國現有</w:t>
      </w:r>
      <w:r w:rsidRPr="00377A9A">
        <w:t>12</w:t>
      </w:r>
      <w:r w:rsidRPr="00377A9A">
        <w:t>家汽車製造商，其中</w:t>
      </w:r>
      <w:r w:rsidRPr="00377A9A">
        <w:t>8</w:t>
      </w:r>
      <w:r w:rsidRPr="00377A9A">
        <w:t>家生產轎車及輕型貨車，包括雷諾、福特、福斯</w:t>
      </w:r>
      <w:r w:rsidR="00BF0135" w:rsidRPr="00377A9A">
        <w:t>（</w:t>
      </w:r>
      <w:r w:rsidRPr="00377A9A">
        <w:t>該三家公司亦銷售重型貨車</w:t>
      </w:r>
      <w:r w:rsidR="00BF0135" w:rsidRPr="00377A9A">
        <w:t>）</w:t>
      </w:r>
      <w:r w:rsidRPr="00377A9A">
        <w:t>、飛雅特、通用汽車、本田、</w:t>
      </w:r>
      <w:r w:rsidRPr="00377A9A">
        <w:t>Puegeot</w:t>
      </w:r>
      <w:r w:rsidRPr="00377A9A">
        <w:t>、</w:t>
      </w:r>
      <w:r w:rsidRPr="00377A9A">
        <w:t>Citroën</w:t>
      </w:r>
      <w:r w:rsidRPr="00377A9A">
        <w:t>、豐田等汽車廠，其餘製造商為生產卡車及客運車，包括</w:t>
      </w:r>
      <w:r w:rsidRPr="00377A9A">
        <w:t>IVECO</w:t>
      </w:r>
      <w:r w:rsidRPr="00377A9A">
        <w:t>、克萊斯勒、</w:t>
      </w:r>
      <w:r w:rsidRPr="00377A9A">
        <w:t>Scania</w:t>
      </w:r>
      <w:r w:rsidRPr="00377A9A">
        <w:t>及</w:t>
      </w:r>
      <w:r w:rsidRPr="00377A9A">
        <w:t>Agrale</w:t>
      </w:r>
      <w:r w:rsidRPr="00377A9A">
        <w:t>；阿國每年可生產</w:t>
      </w:r>
      <w:r w:rsidRPr="00377A9A">
        <w:t>130</w:t>
      </w:r>
      <w:r w:rsidRPr="00377A9A">
        <w:t>萬車輛。根據</w:t>
      </w:r>
      <w:r w:rsidRPr="00377A9A">
        <w:t>IAE</w:t>
      </w:r>
      <w:r w:rsidRPr="00377A9A">
        <w:t>報告指出，阿根廷國內汽車產業提供包括</w:t>
      </w:r>
      <w:r w:rsidRPr="00377A9A">
        <w:t>12</w:t>
      </w:r>
      <w:r w:rsidRPr="00377A9A">
        <w:t>間汽車製造廠、</w:t>
      </w:r>
      <w:r w:rsidRPr="00377A9A">
        <w:t>300</w:t>
      </w:r>
      <w:r w:rsidRPr="00377A9A">
        <w:t>間汽車零件廠、</w:t>
      </w:r>
      <w:r w:rsidRPr="00377A9A">
        <w:t>2.5</w:t>
      </w:r>
      <w:r w:rsidRPr="00377A9A">
        <w:t>萬間維修廠及</w:t>
      </w:r>
      <w:r w:rsidRPr="00377A9A">
        <w:t>1,000</w:t>
      </w:r>
      <w:r w:rsidRPr="00377A9A">
        <w:t>間經銷商等共計</w:t>
      </w:r>
      <w:r w:rsidRPr="00377A9A">
        <w:t>65</w:t>
      </w:r>
      <w:r w:rsidRPr="00377A9A">
        <w:t>萬個工作機會。同時，阿國汽車工業占製造業</w:t>
      </w:r>
      <w:r w:rsidRPr="00377A9A">
        <w:t>GDP</w:t>
      </w:r>
      <w:r w:rsidRPr="00377A9A">
        <w:t>的</w:t>
      </w:r>
      <w:r w:rsidRPr="00377A9A">
        <w:t>6.6%</w:t>
      </w:r>
      <w:r w:rsidRPr="00377A9A">
        <w:t>及年工業出口的</w:t>
      </w:r>
      <w:r w:rsidRPr="00377A9A">
        <w:t>35%</w:t>
      </w:r>
      <w:r w:rsidR="008B444A" w:rsidRPr="00377A9A">
        <w:t>（</w:t>
      </w:r>
      <w:r w:rsidRPr="00377A9A">
        <w:t>年出口額為</w:t>
      </w:r>
      <w:r w:rsidRPr="00377A9A">
        <w:t>88</w:t>
      </w:r>
      <w:r w:rsidRPr="00377A9A">
        <w:t>億美元）</w:t>
      </w:r>
      <w:r w:rsidR="00567801" w:rsidRPr="00377A9A">
        <w:t>。</w:t>
      </w:r>
    </w:p>
    <w:p w14:paraId="2A259647" w14:textId="73B16A1D" w:rsidR="00C669CD" w:rsidRPr="00377A9A" w:rsidRDefault="00AD0B67" w:rsidP="00BF0135">
      <w:pPr>
        <w:pStyle w:val="12"/>
        <w:ind w:left="1772" w:hanging="591"/>
      </w:pPr>
      <w:r w:rsidRPr="00377A9A">
        <w:t>（</w:t>
      </w:r>
      <w:r w:rsidRPr="00377A9A">
        <w:t>2</w:t>
      </w:r>
      <w:r w:rsidRPr="00377A9A">
        <w:t>）阿根廷汽車業者及工會共同提出「</w:t>
      </w:r>
      <w:r w:rsidRPr="00377A9A">
        <w:t>2030</w:t>
      </w:r>
      <w:r w:rsidRPr="00377A9A">
        <w:t>年</w:t>
      </w:r>
      <w:r w:rsidR="00A93F6A" w:rsidRPr="00377A9A">
        <w:t>計畫</w:t>
      </w:r>
      <w:r w:rsidRPr="00377A9A">
        <w:t>」：阿根廷汽車業者及工會在面臨當地汽車產業產能下降及因應全球技術轉型所需，於</w:t>
      </w:r>
      <w:r w:rsidRPr="00377A9A">
        <w:t>2019</w:t>
      </w:r>
      <w:r w:rsidRPr="00377A9A">
        <w:t>年</w:t>
      </w:r>
      <w:r w:rsidRPr="00377A9A">
        <w:t>12</w:t>
      </w:r>
      <w:r w:rsidRPr="00377A9A">
        <w:t>月</w:t>
      </w:r>
      <w:r w:rsidRPr="00377A9A">
        <w:t>17</w:t>
      </w:r>
      <w:r w:rsidRPr="00377A9A">
        <w:t>日共同宣布提出「</w:t>
      </w:r>
      <w:r w:rsidRPr="00377A9A">
        <w:t>2030</w:t>
      </w:r>
      <w:r w:rsidRPr="00377A9A">
        <w:t>年</w:t>
      </w:r>
      <w:r w:rsidR="00A93F6A" w:rsidRPr="00377A9A">
        <w:t>計畫</w:t>
      </w:r>
      <w:r w:rsidRPr="00377A9A">
        <w:t>」</w:t>
      </w:r>
      <w:r w:rsidR="00BF0135" w:rsidRPr="00377A9A">
        <w:t>（</w:t>
      </w:r>
      <w:r w:rsidRPr="00377A9A">
        <w:t>Plan 2030</w:t>
      </w:r>
      <w:r w:rsidR="00BF0135" w:rsidRPr="00377A9A">
        <w:t>）</w:t>
      </w:r>
      <w:r w:rsidR="00A93F6A" w:rsidRPr="00377A9A">
        <w:t>，該</w:t>
      </w:r>
      <w:r w:rsidR="00A93F6A" w:rsidRPr="00377A9A">
        <w:rPr>
          <w:b/>
        </w:rPr>
        <w:t>計</w:t>
      </w:r>
      <w:r w:rsidR="00A93F6A" w:rsidRPr="00377A9A">
        <w:rPr>
          <w:rFonts w:hint="eastAsia"/>
          <w:b/>
          <w:lang w:eastAsia="zh-HK"/>
        </w:rPr>
        <w:t>畫</w:t>
      </w:r>
      <w:r w:rsidRPr="00377A9A">
        <w:t>主要目的在於</w:t>
      </w:r>
      <w:r w:rsidRPr="00377A9A">
        <w:t>10</w:t>
      </w:r>
      <w:r w:rsidRPr="00377A9A">
        <w:t>年後提高國內汽車產量達</w:t>
      </w:r>
      <w:r w:rsidRPr="00377A9A">
        <w:t>180</w:t>
      </w:r>
      <w:r w:rsidRPr="00377A9A">
        <w:t>萬輛，業者盼藉由上述</w:t>
      </w:r>
      <w:r w:rsidR="00A93F6A" w:rsidRPr="00377A9A">
        <w:t>計畫</w:t>
      </w:r>
      <w:r w:rsidRPr="00377A9A">
        <w:t>能扭轉汽車銷售下降現況。「</w:t>
      </w:r>
      <w:r w:rsidRPr="00377A9A">
        <w:t>2030</w:t>
      </w:r>
      <w:r w:rsidRPr="00377A9A">
        <w:t>年</w:t>
      </w:r>
      <w:r w:rsidR="00A93F6A" w:rsidRPr="00377A9A">
        <w:t>計畫</w:t>
      </w:r>
      <w:r w:rsidRPr="00377A9A">
        <w:t>」設定未來十年雄心勃勃的目標，規劃至</w:t>
      </w:r>
      <w:r w:rsidRPr="00377A9A">
        <w:t>2030</w:t>
      </w:r>
      <w:r w:rsidRPr="00377A9A">
        <w:t>年汽車產量高達</w:t>
      </w:r>
      <w:r w:rsidRPr="00377A9A">
        <w:t>180</w:t>
      </w:r>
      <w:r w:rsidRPr="00377A9A">
        <w:t>萬輛，然而為此必須提高目前的車廠設備</w:t>
      </w:r>
      <w:r w:rsidR="00BF0135" w:rsidRPr="00377A9A">
        <w:t>（</w:t>
      </w:r>
      <w:r w:rsidRPr="00377A9A">
        <w:t>目前產量為</w:t>
      </w:r>
      <w:r w:rsidRPr="00377A9A">
        <w:t>130</w:t>
      </w:r>
      <w:r w:rsidRPr="00377A9A">
        <w:t>萬輛），且預期</w:t>
      </w:r>
      <w:r w:rsidRPr="00377A9A">
        <w:t>2028</w:t>
      </w:r>
      <w:r w:rsidRPr="00377A9A">
        <w:t>年至</w:t>
      </w:r>
      <w:r w:rsidRPr="00377A9A">
        <w:t>2030</w:t>
      </w:r>
      <w:r w:rsidRPr="00377A9A">
        <w:t>年三年期間投資額高達</w:t>
      </w:r>
      <w:r w:rsidRPr="00377A9A">
        <w:t>120</w:t>
      </w:r>
      <w:r w:rsidRPr="00377A9A">
        <w:t>億美元（</w:t>
      </w:r>
      <w:r w:rsidRPr="00377A9A">
        <w:t>2017</w:t>
      </w:r>
      <w:r w:rsidRPr="00377A9A">
        <w:t>年至</w:t>
      </w:r>
      <w:r w:rsidRPr="00377A9A">
        <w:t>2020</w:t>
      </w:r>
      <w:r w:rsidRPr="00377A9A">
        <w:t>年期間僅為</w:t>
      </w:r>
      <w:r w:rsidRPr="00377A9A">
        <w:t>50</w:t>
      </w:r>
      <w:r w:rsidRPr="00377A9A">
        <w:t>億美元）。至於帶來的工作機會，預期將由目前的</w:t>
      </w:r>
      <w:r w:rsidRPr="00377A9A">
        <w:t>20</w:t>
      </w:r>
      <w:r w:rsidRPr="00377A9A">
        <w:t>萬提高至</w:t>
      </w:r>
      <w:r w:rsidRPr="00377A9A">
        <w:t>2030</w:t>
      </w:r>
      <w:r w:rsidRPr="00377A9A">
        <w:t>年的</w:t>
      </w:r>
      <w:r w:rsidRPr="00377A9A">
        <w:t>46</w:t>
      </w:r>
      <w:r w:rsidRPr="00377A9A">
        <w:t>萬</w:t>
      </w:r>
      <w:r w:rsidRPr="00377A9A">
        <w:t>4,000</w:t>
      </w:r>
      <w:r w:rsidRPr="00377A9A">
        <w:t>個；出口量亦由</w:t>
      </w:r>
      <w:r w:rsidRPr="00377A9A">
        <w:lastRenderedPageBreak/>
        <w:t>2019</w:t>
      </w:r>
      <w:r w:rsidRPr="00377A9A">
        <w:t>年的</w:t>
      </w:r>
      <w:r w:rsidRPr="00377A9A">
        <w:t>22</w:t>
      </w:r>
      <w:r w:rsidRPr="00377A9A">
        <w:t>萬</w:t>
      </w:r>
      <w:r w:rsidRPr="00377A9A">
        <w:t>4,248</w:t>
      </w:r>
      <w:r w:rsidRPr="00377A9A">
        <w:t>輛增加至</w:t>
      </w:r>
      <w:r w:rsidRPr="00377A9A">
        <w:t>2030</w:t>
      </w:r>
      <w:r w:rsidRPr="00377A9A">
        <w:t>年達</w:t>
      </w:r>
      <w:r w:rsidRPr="00377A9A">
        <w:t>140</w:t>
      </w:r>
      <w:r w:rsidRPr="00377A9A">
        <w:t>萬輛。</w:t>
      </w:r>
    </w:p>
    <w:p w14:paraId="7F02DCE8" w14:textId="77777777" w:rsidR="00C669CD" w:rsidRPr="00377A9A" w:rsidRDefault="00C669CD" w:rsidP="00131496">
      <w:pPr>
        <w:pStyle w:val="af"/>
        <w:ind w:left="1417" w:hanging="472"/>
        <w:rPr>
          <w:bCs/>
        </w:rPr>
      </w:pPr>
      <w:r w:rsidRPr="00377A9A">
        <w:rPr>
          <w:bCs/>
        </w:rPr>
        <w:t>２、</w:t>
      </w:r>
      <w:r w:rsidRPr="00377A9A">
        <w:rPr>
          <w:bCs/>
        </w:rPr>
        <w:t>20</w:t>
      </w:r>
      <w:r w:rsidR="004F746D" w:rsidRPr="00377A9A">
        <w:rPr>
          <w:bCs/>
        </w:rPr>
        <w:t>1</w:t>
      </w:r>
      <w:r w:rsidR="00AD0B67" w:rsidRPr="00377A9A">
        <w:rPr>
          <w:bCs/>
        </w:rPr>
        <w:t>9</w:t>
      </w:r>
      <w:r w:rsidRPr="00377A9A">
        <w:rPr>
          <w:bCs/>
        </w:rPr>
        <w:t>年</w:t>
      </w:r>
      <w:r w:rsidR="00AC004B" w:rsidRPr="00377A9A">
        <w:rPr>
          <w:rFonts w:hint="eastAsia"/>
          <w:lang w:eastAsia="zh-TW"/>
        </w:rPr>
        <w:t>阿根廷汽車產業</w:t>
      </w:r>
      <w:r w:rsidRPr="00377A9A">
        <w:rPr>
          <w:bCs/>
        </w:rPr>
        <w:t>發展概況：</w:t>
      </w:r>
    </w:p>
    <w:p w14:paraId="2BE1BC8C" w14:textId="2F44A5F6" w:rsidR="00D23EBF" w:rsidRPr="00377A9A" w:rsidRDefault="00C669CD" w:rsidP="00BF0135">
      <w:pPr>
        <w:pStyle w:val="12"/>
        <w:ind w:left="1772" w:hanging="591"/>
      </w:pPr>
      <w:r w:rsidRPr="00377A9A">
        <w:rPr>
          <w:lang w:val="en-US" w:eastAsia="ja-JP"/>
        </w:rPr>
        <w:t>（</w:t>
      </w:r>
      <w:r w:rsidRPr="00377A9A">
        <w:rPr>
          <w:lang w:val="en-US" w:eastAsia="ja-JP"/>
        </w:rPr>
        <w:t>1</w:t>
      </w:r>
      <w:r w:rsidRPr="00377A9A">
        <w:rPr>
          <w:lang w:val="en-US" w:eastAsia="ja-JP"/>
        </w:rPr>
        <w:t>）</w:t>
      </w:r>
      <w:r w:rsidR="00AD0B67" w:rsidRPr="00377A9A">
        <w:rPr>
          <w:lang w:val="en-US" w:eastAsia="ja-JP"/>
        </w:rPr>
        <w:t>根據阿根廷汽車製造工業同業協會（</w:t>
      </w:r>
      <w:r w:rsidR="00AD0B67" w:rsidRPr="00377A9A">
        <w:rPr>
          <w:lang w:val="en-US" w:eastAsia="ja-JP"/>
        </w:rPr>
        <w:t>ADEFA</w:t>
      </w:r>
      <w:r w:rsidR="00AD0B67" w:rsidRPr="00377A9A">
        <w:rPr>
          <w:lang w:val="en-US" w:eastAsia="ja-JP"/>
        </w:rPr>
        <w:t>）統計，</w:t>
      </w:r>
      <w:r w:rsidR="00AD0B67" w:rsidRPr="00377A9A">
        <w:rPr>
          <w:lang w:val="en-US" w:eastAsia="ja-JP"/>
        </w:rPr>
        <w:t>2019</w:t>
      </w:r>
      <w:r w:rsidR="00AD0B67" w:rsidRPr="00377A9A">
        <w:rPr>
          <w:lang w:val="en-US" w:eastAsia="ja-JP"/>
        </w:rPr>
        <w:t>年阿國共生產</w:t>
      </w:r>
      <w:r w:rsidR="00AD0B67" w:rsidRPr="00377A9A">
        <w:rPr>
          <w:lang w:val="en-US" w:eastAsia="ja-JP"/>
        </w:rPr>
        <w:t>31</w:t>
      </w:r>
      <w:r w:rsidR="00AD0B67" w:rsidRPr="00377A9A">
        <w:rPr>
          <w:lang w:val="en-US" w:eastAsia="ja-JP"/>
        </w:rPr>
        <w:t>萬</w:t>
      </w:r>
      <w:r w:rsidR="00AD0B67" w:rsidRPr="00377A9A">
        <w:rPr>
          <w:lang w:val="en-US" w:eastAsia="ja-JP"/>
        </w:rPr>
        <w:t>4,787</w:t>
      </w:r>
      <w:r w:rsidR="00AD0B67" w:rsidRPr="00377A9A">
        <w:rPr>
          <w:lang w:val="en-US" w:eastAsia="ja-JP"/>
        </w:rPr>
        <w:t>輛汽車，較</w:t>
      </w:r>
      <w:r w:rsidR="00AD0B67" w:rsidRPr="00377A9A">
        <w:rPr>
          <w:lang w:val="en-US" w:eastAsia="ja-JP"/>
        </w:rPr>
        <w:t>2018</w:t>
      </w:r>
      <w:r w:rsidR="00AD0B67" w:rsidRPr="00377A9A">
        <w:rPr>
          <w:lang w:val="en-US" w:eastAsia="ja-JP"/>
        </w:rPr>
        <w:t>年下降</w:t>
      </w:r>
      <w:r w:rsidR="00AD0B67" w:rsidRPr="00377A9A">
        <w:rPr>
          <w:lang w:val="en-US" w:eastAsia="ja-JP"/>
        </w:rPr>
        <w:t>32.5</w:t>
      </w:r>
      <w:r w:rsidR="00BF0135" w:rsidRPr="00377A9A">
        <w:rPr>
          <w:lang w:val="en-US" w:eastAsia="ja-JP"/>
        </w:rPr>
        <w:t>%</w:t>
      </w:r>
      <w:r w:rsidR="00AD0B67" w:rsidRPr="00377A9A">
        <w:rPr>
          <w:lang w:val="en-US" w:eastAsia="ja-JP"/>
        </w:rPr>
        <w:t>，其中轎車產量為</w:t>
      </w:r>
      <w:r w:rsidR="00AD0B67" w:rsidRPr="00377A9A">
        <w:rPr>
          <w:lang w:val="en-US" w:eastAsia="ja-JP"/>
        </w:rPr>
        <w:t>10</w:t>
      </w:r>
      <w:r w:rsidR="00AD0B67" w:rsidRPr="00377A9A">
        <w:rPr>
          <w:lang w:val="en-US" w:eastAsia="ja-JP"/>
        </w:rPr>
        <w:t>萬</w:t>
      </w:r>
      <w:r w:rsidR="00AD0B67" w:rsidRPr="00377A9A">
        <w:rPr>
          <w:lang w:val="en-US" w:eastAsia="ja-JP"/>
        </w:rPr>
        <w:t>8,364</w:t>
      </w:r>
      <w:r w:rsidR="00AD0B67" w:rsidRPr="00377A9A">
        <w:rPr>
          <w:lang w:val="en-US" w:eastAsia="ja-JP"/>
        </w:rPr>
        <w:t>輛，較</w:t>
      </w:r>
      <w:r w:rsidR="00AD0B67" w:rsidRPr="00377A9A">
        <w:rPr>
          <w:lang w:val="en-US" w:eastAsia="ja-JP"/>
        </w:rPr>
        <w:t>2018</w:t>
      </w:r>
      <w:r w:rsidR="00AD0B67" w:rsidRPr="00377A9A">
        <w:rPr>
          <w:lang w:val="en-US" w:eastAsia="ja-JP"/>
        </w:rPr>
        <w:t>年大幅減少</w:t>
      </w:r>
      <w:r w:rsidR="00AD0B67" w:rsidRPr="00377A9A">
        <w:rPr>
          <w:lang w:val="en-US" w:eastAsia="ja-JP"/>
        </w:rPr>
        <w:t>48</w:t>
      </w:r>
      <w:r w:rsidR="00BF0135" w:rsidRPr="00377A9A">
        <w:rPr>
          <w:lang w:val="en-US" w:eastAsia="ja-JP"/>
        </w:rPr>
        <w:t>%</w:t>
      </w:r>
      <w:r w:rsidR="00AD0B67" w:rsidRPr="00377A9A">
        <w:rPr>
          <w:lang w:val="en-US" w:eastAsia="ja-JP"/>
        </w:rPr>
        <w:t>，輕型貨車為</w:t>
      </w:r>
      <w:r w:rsidR="00AD0B67" w:rsidRPr="00377A9A">
        <w:rPr>
          <w:lang w:val="en-US" w:eastAsia="ja-JP"/>
        </w:rPr>
        <w:t>20</w:t>
      </w:r>
      <w:r w:rsidR="00AD0B67" w:rsidRPr="00377A9A">
        <w:rPr>
          <w:lang w:val="en-US" w:eastAsia="ja-JP"/>
        </w:rPr>
        <w:t>萬</w:t>
      </w:r>
      <w:r w:rsidR="00AD0B67" w:rsidRPr="00377A9A">
        <w:rPr>
          <w:lang w:val="en-US" w:eastAsia="ja-JP"/>
        </w:rPr>
        <w:t>6,423</w:t>
      </w:r>
      <w:r w:rsidR="00AD0B67" w:rsidRPr="00377A9A">
        <w:rPr>
          <w:lang w:val="en-US" w:eastAsia="ja-JP"/>
        </w:rPr>
        <w:t>輛，減少</w:t>
      </w:r>
      <w:r w:rsidR="00AD0B67" w:rsidRPr="00377A9A">
        <w:rPr>
          <w:lang w:val="en-US" w:eastAsia="ja-JP"/>
        </w:rPr>
        <w:t>20</w:t>
      </w:r>
      <w:r w:rsidR="00BF0135" w:rsidRPr="00377A9A">
        <w:rPr>
          <w:lang w:val="en-US" w:eastAsia="ja-JP"/>
        </w:rPr>
        <w:t>%</w:t>
      </w:r>
      <w:r w:rsidR="00AD0B67" w:rsidRPr="00377A9A">
        <w:rPr>
          <w:lang w:val="en-US" w:eastAsia="ja-JP"/>
        </w:rPr>
        <w:t>。</w:t>
      </w:r>
      <w:r w:rsidR="00AD0B67" w:rsidRPr="00377A9A">
        <w:rPr>
          <w:lang w:val="en-US" w:eastAsia="ja-JP"/>
        </w:rPr>
        <w:t>2019</w:t>
      </w:r>
      <w:r w:rsidR="00AD0B67" w:rsidRPr="00377A9A">
        <w:rPr>
          <w:lang w:val="en-US" w:eastAsia="ja-JP"/>
        </w:rPr>
        <w:t>年阿根廷汽車出口為</w:t>
      </w:r>
      <w:r w:rsidR="00AD0B67" w:rsidRPr="00377A9A">
        <w:rPr>
          <w:lang w:val="en-US" w:eastAsia="ja-JP"/>
        </w:rPr>
        <w:t>22</w:t>
      </w:r>
      <w:r w:rsidR="00AD0B67" w:rsidRPr="00377A9A">
        <w:rPr>
          <w:lang w:val="en-US" w:eastAsia="ja-JP"/>
        </w:rPr>
        <w:t>萬</w:t>
      </w:r>
      <w:r w:rsidR="00AD0B67" w:rsidRPr="00377A9A">
        <w:rPr>
          <w:lang w:val="en-US" w:eastAsia="ja-JP"/>
        </w:rPr>
        <w:t>4,248</w:t>
      </w:r>
      <w:r w:rsidR="00AD0B67" w:rsidRPr="00377A9A">
        <w:rPr>
          <w:lang w:val="en-US" w:eastAsia="ja-JP"/>
        </w:rPr>
        <w:t>輛，與</w:t>
      </w:r>
      <w:r w:rsidR="00AD0B67" w:rsidRPr="00377A9A">
        <w:rPr>
          <w:lang w:val="en-US" w:eastAsia="ja-JP"/>
        </w:rPr>
        <w:t>2018</w:t>
      </w:r>
      <w:r w:rsidR="00AD0B67" w:rsidRPr="00377A9A">
        <w:rPr>
          <w:lang w:val="en-US" w:eastAsia="ja-JP"/>
        </w:rPr>
        <w:t>年</w:t>
      </w:r>
      <w:r w:rsidR="00AD0B67" w:rsidRPr="00377A9A">
        <w:rPr>
          <w:lang w:val="en-US" w:eastAsia="ja-JP"/>
        </w:rPr>
        <w:t>26</w:t>
      </w:r>
      <w:r w:rsidR="00AD0B67" w:rsidRPr="00377A9A">
        <w:rPr>
          <w:lang w:val="en-US" w:eastAsia="ja-JP"/>
        </w:rPr>
        <w:t>萬</w:t>
      </w:r>
      <w:r w:rsidR="00AD0B67" w:rsidRPr="00377A9A">
        <w:rPr>
          <w:lang w:val="en-US" w:eastAsia="ja-JP"/>
        </w:rPr>
        <w:t>9,360</w:t>
      </w:r>
      <w:r w:rsidR="00AD0B67" w:rsidRPr="00377A9A">
        <w:rPr>
          <w:lang w:val="en-US" w:eastAsia="ja-JP"/>
        </w:rPr>
        <w:t>輛相較衰退</w:t>
      </w:r>
      <w:r w:rsidR="00AD0B67" w:rsidRPr="00377A9A">
        <w:rPr>
          <w:lang w:val="en-US" w:eastAsia="ja-JP"/>
        </w:rPr>
        <w:t>16.7</w:t>
      </w:r>
      <w:r w:rsidR="00BF0135" w:rsidRPr="00377A9A">
        <w:rPr>
          <w:lang w:val="en-US" w:eastAsia="ja-JP"/>
        </w:rPr>
        <w:t>%</w:t>
      </w:r>
      <w:r w:rsidR="00AD0B67" w:rsidRPr="00377A9A">
        <w:rPr>
          <w:lang w:val="en-US" w:eastAsia="ja-JP"/>
        </w:rPr>
        <w:t>。</w:t>
      </w:r>
      <w:r w:rsidR="00AD0B67" w:rsidRPr="00377A9A">
        <w:t>主要出口至巴西（</w:t>
      </w:r>
      <w:r w:rsidR="00AD0B67" w:rsidRPr="00377A9A">
        <w:t>67.1</w:t>
      </w:r>
      <w:r w:rsidR="00BF0135" w:rsidRPr="00377A9A">
        <w:t>%</w:t>
      </w:r>
      <w:r w:rsidR="00AD0B67" w:rsidRPr="00377A9A">
        <w:t>），然而與</w:t>
      </w:r>
      <w:r w:rsidR="00AD0B67" w:rsidRPr="00377A9A">
        <w:t>2018</w:t>
      </w:r>
      <w:r w:rsidR="00AD0B67" w:rsidRPr="00377A9A">
        <w:t>年相較減少出口</w:t>
      </w:r>
      <w:r w:rsidR="00AD0B67" w:rsidRPr="00377A9A">
        <w:t>3</w:t>
      </w:r>
      <w:r w:rsidR="00AD0B67" w:rsidRPr="00377A9A">
        <w:t>萬</w:t>
      </w:r>
      <w:r w:rsidR="00AD0B67" w:rsidRPr="00377A9A">
        <w:t>5,497</w:t>
      </w:r>
      <w:r w:rsidR="00AD0B67" w:rsidRPr="00377A9A">
        <w:t>輛；另對墨西哥、烏拉圭、智利、非洲、大洋洲、厄瓜多、巴拉圭等國出口亦均呈現衰退，惟對哥倫比亞、中美洲、秘魯、委內瑞拉以及其他美洲市場則出現小幅成長。</w:t>
      </w:r>
      <w:r w:rsidR="00AD0B67" w:rsidRPr="00377A9A">
        <w:t>2019</w:t>
      </w:r>
      <w:r w:rsidR="00AD0B67" w:rsidRPr="00377A9A">
        <w:t>年汽車總銷售量</w:t>
      </w:r>
      <w:r w:rsidR="00AD0B67" w:rsidRPr="00377A9A">
        <w:t>37</w:t>
      </w:r>
      <w:r w:rsidR="00AD0B67" w:rsidRPr="00377A9A">
        <w:t>萬</w:t>
      </w:r>
      <w:r w:rsidR="00AD0B67" w:rsidRPr="00377A9A">
        <w:t>2,474</w:t>
      </w:r>
      <w:r w:rsidR="00AD0B67" w:rsidRPr="00377A9A">
        <w:t>輛，較</w:t>
      </w:r>
      <w:r w:rsidR="00AD0B67" w:rsidRPr="00377A9A">
        <w:t>2018</w:t>
      </w:r>
      <w:r w:rsidR="00AD0B67" w:rsidRPr="00377A9A">
        <w:t>年大幅衰退</w:t>
      </w:r>
      <w:r w:rsidR="00AD0B67" w:rsidRPr="00377A9A">
        <w:t>45.4</w:t>
      </w:r>
      <w:r w:rsidR="00BF0135" w:rsidRPr="00377A9A">
        <w:t>%</w:t>
      </w:r>
      <w:r w:rsidR="00AD0B67" w:rsidRPr="00377A9A">
        <w:t>，其中國產車銷售</w:t>
      </w:r>
      <w:r w:rsidR="00AD0B67" w:rsidRPr="00377A9A">
        <w:t>10</w:t>
      </w:r>
      <w:r w:rsidR="00AD0B67" w:rsidRPr="00377A9A">
        <w:t>萬</w:t>
      </w:r>
      <w:r w:rsidR="00AD0B67" w:rsidRPr="00377A9A">
        <w:t>3,282</w:t>
      </w:r>
      <w:r w:rsidR="00AD0B67" w:rsidRPr="00377A9A">
        <w:t>輛，衰退</w:t>
      </w:r>
      <w:r w:rsidR="00AD0B67" w:rsidRPr="00377A9A">
        <w:t>47.8</w:t>
      </w:r>
      <w:r w:rsidR="00BF0135" w:rsidRPr="00377A9A">
        <w:t>%</w:t>
      </w:r>
      <w:r w:rsidR="00AD0B67" w:rsidRPr="00377A9A">
        <w:t>；進口車銷售</w:t>
      </w:r>
      <w:r w:rsidR="00AD0B67" w:rsidRPr="00377A9A">
        <w:t>26</w:t>
      </w:r>
      <w:r w:rsidR="00AD0B67" w:rsidRPr="00377A9A">
        <w:t>萬</w:t>
      </w:r>
      <w:r w:rsidR="00AD0B67" w:rsidRPr="00377A9A">
        <w:t>9,192</w:t>
      </w:r>
      <w:r w:rsidR="00AD0B67" w:rsidRPr="00377A9A">
        <w:t>輛，衰退</w:t>
      </w:r>
      <w:r w:rsidR="00AD0B67" w:rsidRPr="00377A9A">
        <w:t>44.4</w:t>
      </w:r>
      <w:r w:rsidR="00BF0135" w:rsidRPr="00377A9A">
        <w:t>%</w:t>
      </w:r>
      <w:r w:rsidR="00D23EBF" w:rsidRPr="00377A9A">
        <w:t>。</w:t>
      </w:r>
    </w:p>
    <w:p w14:paraId="0E0B21E7" w14:textId="2020695B" w:rsidR="00C669CD" w:rsidRPr="00377A9A" w:rsidRDefault="00D23EBF" w:rsidP="00BF0135">
      <w:pPr>
        <w:pStyle w:val="12"/>
        <w:ind w:left="1772" w:hanging="591"/>
        <w:rPr>
          <w:lang w:val="en-US" w:eastAsia="ja-JP"/>
        </w:rPr>
      </w:pPr>
      <w:r w:rsidRPr="00377A9A">
        <w:t>（</w:t>
      </w:r>
      <w:r w:rsidRPr="00377A9A">
        <w:t>2</w:t>
      </w:r>
      <w:r w:rsidRPr="00377A9A">
        <w:t>）</w:t>
      </w:r>
      <w:r w:rsidR="00AD0B67" w:rsidRPr="00377A9A">
        <w:t>2019</w:t>
      </w:r>
      <w:r w:rsidR="00AD0B67" w:rsidRPr="00377A9A">
        <w:t>年阿國汽車製造幾乎停擺，多數製造商選擇提早休假，</w:t>
      </w:r>
      <w:r w:rsidR="00AD0B67" w:rsidRPr="00377A9A">
        <w:t>12</w:t>
      </w:r>
      <w:r w:rsidR="00AD0B67" w:rsidRPr="00377A9A">
        <w:t>月僅平均工作</w:t>
      </w:r>
      <w:r w:rsidR="00AD0B67" w:rsidRPr="00377A9A">
        <w:t>9</w:t>
      </w:r>
      <w:r w:rsidR="00AD0B67" w:rsidRPr="00377A9A">
        <w:t>天。</w:t>
      </w:r>
      <w:r w:rsidR="00AD0B67" w:rsidRPr="00377A9A">
        <w:t>AD</w:t>
      </w:r>
      <w:r w:rsidR="00AD0B67" w:rsidRPr="00377A9A">
        <w:rPr>
          <w:lang w:val="en-US" w:eastAsia="ja-JP"/>
        </w:rPr>
        <w:t>EFA</w:t>
      </w:r>
      <w:r w:rsidR="00AD0B67" w:rsidRPr="00377A9A">
        <w:rPr>
          <w:lang w:val="en-US" w:eastAsia="ja-JP"/>
        </w:rPr>
        <w:t>會長</w:t>
      </w:r>
      <w:r w:rsidR="00AD0B67" w:rsidRPr="00377A9A">
        <w:rPr>
          <w:lang w:val="en-US" w:eastAsia="ja-JP"/>
        </w:rPr>
        <w:t>Gabriel Lopez</w:t>
      </w:r>
      <w:r w:rsidR="00AD0B67" w:rsidRPr="00377A9A">
        <w:rPr>
          <w:lang w:val="en-US" w:eastAsia="ja-JP"/>
        </w:rPr>
        <w:t>對此表示，汽車產量受到國內市場萎縮的影響，加上巴西</w:t>
      </w:r>
      <w:r w:rsidR="00BF0135" w:rsidRPr="00377A9A">
        <w:rPr>
          <w:lang w:val="en-US" w:eastAsia="ja-JP"/>
        </w:rPr>
        <w:t>（</w:t>
      </w:r>
      <w:r w:rsidR="00AD0B67" w:rsidRPr="00377A9A">
        <w:rPr>
          <w:lang w:val="en-US" w:eastAsia="ja-JP"/>
        </w:rPr>
        <w:t>阿根廷的主要出口市場</w:t>
      </w:r>
      <w:r w:rsidR="00BF0135" w:rsidRPr="00377A9A">
        <w:rPr>
          <w:lang w:val="en-US" w:eastAsia="ja-JP"/>
        </w:rPr>
        <w:t>）</w:t>
      </w:r>
      <w:r w:rsidR="00AD0B67" w:rsidRPr="00377A9A">
        <w:rPr>
          <w:lang w:val="en-US" w:eastAsia="ja-JP"/>
        </w:rPr>
        <w:t>對阿國出口的車輛需求下降，導致整體產量呈現下滑。</w:t>
      </w:r>
      <w:r w:rsidR="00AD0B67" w:rsidRPr="00377A9A">
        <w:rPr>
          <w:lang w:val="en-US" w:eastAsia="ja-JP"/>
        </w:rPr>
        <w:t>2019</w:t>
      </w:r>
      <w:r w:rsidR="00AD0B67" w:rsidRPr="00377A9A">
        <w:rPr>
          <w:lang w:val="en-US" w:eastAsia="ja-JP"/>
        </w:rPr>
        <w:t>年阿根廷汽車產量衰退</w:t>
      </w:r>
      <w:r w:rsidR="00AD0B67" w:rsidRPr="00377A9A">
        <w:rPr>
          <w:lang w:val="en-US" w:eastAsia="ja-JP"/>
        </w:rPr>
        <w:t>32.5%</w:t>
      </w:r>
      <w:r w:rsidR="00AD0B67" w:rsidRPr="00377A9A">
        <w:rPr>
          <w:lang w:val="en-US" w:eastAsia="ja-JP"/>
        </w:rPr>
        <w:t>，為</w:t>
      </w:r>
      <w:r w:rsidR="00AD0B67" w:rsidRPr="00377A9A">
        <w:rPr>
          <w:lang w:val="en-US" w:eastAsia="ja-JP"/>
        </w:rPr>
        <w:t>15</w:t>
      </w:r>
      <w:r w:rsidR="00AD0B67" w:rsidRPr="00377A9A">
        <w:rPr>
          <w:lang w:val="en-US" w:eastAsia="ja-JP"/>
        </w:rPr>
        <w:t>年來最低</w:t>
      </w:r>
      <w:r w:rsidR="00567801" w:rsidRPr="00377A9A">
        <w:rPr>
          <w:lang w:val="en-US" w:eastAsia="ja-JP"/>
        </w:rPr>
        <w:t>。</w:t>
      </w:r>
    </w:p>
    <w:p w14:paraId="5C2042A1" w14:textId="3EF8A4DB" w:rsidR="003E7116" w:rsidRPr="00377A9A" w:rsidRDefault="00D23EBF" w:rsidP="003E7116">
      <w:pPr>
        <w:pStyle w:val="12"/>
        <w:ind w:left="1772" w:hanging="591"/>
        <w:rPr>
          <w:bCs/>
          <w:kern w:val="2"/>
          <w:szCs w:val="24"/>
          <w:lang w:val="en-US"/>
        </w:rPr>
      </w:pPr>
      <w:r w:rsidRPr="00377A9A">
        <w:rPr>
          <w:bCs/>
          <w:kern w:val="2"/>
          <w:szCs w:val="24"/>
          <w:lang w:val="en-US" w:eastAsia="ja-JP"/>
        </w:rPr>
        <w:t>（</w:t>
      </w:r>
      <w:r w:rsidRPr="00377A9A">
        <w:rPr>
          <w:bCs/>
          <w:kern w:val="2"/>
          <w:szCs w:val="24"/>
          <w:lang w:val="en-US" w:eastAsia="ja-JP"/>
        </w:rPr>
        <w:t>3</w:t>
      </w:r>
      <w:r w:rsidRPr="00377A9A">
        <w:rPr>
          <w:bCs/>
          <w:kern w:val="2"/>
          <w:szCs w:val="24"/>
          <w:lang w:val="en-US" w:eastAsia="ja-JP"/>
        </w:rPr>
        <w:t>）</w:t>
      </w:r>
      <w:r w:rsidRPr="00377A9A">
        <w:rPr>
          <w:bCs/>
          <w:kern w:val="2"/>
          <w:szCs w:val="24"/>
          <w:lang w:val="en-US" w:eastAsia="ja-JP"/>
        </w:rPr>
        <w:t>2</w:t>
      </w:r>
      <w:r w:rsidR="00AD0B67" w:rsidRPr="00377A9A">
        <w:rPr>
          <w:bCs/>
          <w:kern w:val="2"/>
          <w:szCs w:val="24"/>
          <w:lang w:val="en-US" w:eastAsia="ja-JP"/>
        </w:rPr>
        <w:t>根據阿根廷國家統計局</w:t>
      </w:r>
      <w:r w:rsidR="00BF0135" w:rsidRPr="00377A9A">
        <w:rPr>
          <w:bCs/>
          <w:kern w:val="2"/>
          <w:szCs w:val="24"/>
          <w:lang w:val="en-US" w:eastAsia="ja-JP"/>
        </w:rPr>
        <w:t>（</w:t>
      </w:r>
      <w:r w:rsidR="00AD0B67" w:rsidRPr="00377A9A">
        <w:rPr>
          <w:bCs/>
          <w:kern w:val="2"/>
          <w:szCs w:val="24"/>
          <w:lang w:val="en-US" w:eastAsia="ja-JP"/>
        </w:rPr>
        <w:t>INDEC</w:t>
      </w:r>
      <w:r w:rsidR="00BF0135" w:rsidRPr="00377A9A">
        <w:rPr>
          <w:bCs/>
          <w:kern w:val="2"/>
          <w:szCs w:val="24"/>
          <w:lang w:val="en-US" w:eastAsia="ja-JP"/>
        </w:rPr>
        <w:t>）</w:t>
      </w:r>
      <w:r w:rsidR="00AD0B67" w:rsidRPr="00377A9A">
        <w:rPr>
          <w:bCs/>
          <w:kern w:val="2"/>
          <w:szCs w:val="24"/>
          <w:lang w:val="en-US" w:eastAsia="ja-JP"/>
        </w:rPr>
        <w:t>報告指出，</w:t>
      </w:r>
      <w:r w:rsidR="00AD0B67" w:rsidRPr="00377A9A">
        <w:rPr>
          <w:bCs/>
          <w:kern w:val="2"/>
          <w:szCs w:val="24"/>
          <w:lang w:val="en-US" w:eastAsia="ja-JP"/>
        </w:rPr>
        <w:t>2019</w:t>
      </w:r>
      <w:r w:rsidR="00AD0B67" w:rsidRPr="00377A9A">
        <w:rPr>
          <w:bCs/>
          <w:kern w:val="2"/>
          <w:szCs w:val="24"/>
          <w:lang w:val="en-US" w:eastAsia="ja-JP"/>
        </w:rPr>
        <w:t>年工業生產指數</w:t>
      </w:r>
      <w:r w:rsidR="00BF0135" w:rsidRPr="00377A9A">
        <w:rPr>
          <w:bCs/>
          <w:kern w:val="2"/>
          <w:szCs w:val="24"/>
          <w:lang w:val="en-US" w:eastAsia="ja-JP"/>
        </w:rPr>
        <w:t>（</w:t>
      </w:r>
      <w:r w:rsidR="00AD0B67" w:rsidRPr="00377A9A">
        <w:rPr>
          <w:bCs/>
          <w:kern w:val="2"/>
          <w:szCs w:val="24"/>
          <w:lang w:val="en-US" w:eastAsia="ja-JP"/>
        </w:rPr>
        <w:t>IPI</w:t>
      </w:r>
      <w:r w:rsidR="00BF0135" w:rsidRPr="00377A9A">
        <w:rPr>
          <w:bCs/>
          <w:kern w:val="2"/>
          <w:szCs w:val="24"/>
          <w:lang w:val="en-US" w:eastAsia="ja-JP"/>
        </w:rPr>
        <w:t>）</w:t>
      </w:r>
      <w:r w:rsidR="00AD0B67" w:rsidRPr="00377A9A">
        <w:rPr>
          <w:bCs/>
          <w:kern w:val="2"/>
          <w:szCs w:val="24"/>
          <w:lang w:val="en-US" w:eastAsia="ja-JP"/>
        </w:rPr>
        <w:t>連續</w:t>
      </w:r>
      <w:r w:rsidR="00AD0B67" w:rsidRPr="00377A9A">
        <w:rPr>
          <w:bCs/>
          <w:kern w:val="2"/>
          <w:szCs w:val="24"/>
          <w:lang w:val="en-US" w:eastAsia="ja-JP"/>
        </w:rPr>
        <w:t>19</w:t>
      </w:r>
      <w:r w:rsidR="00AD0B67" w:rsidRPr="00377A9A">
        <w:rPr>
          <w:bCs/>
          <w:kern w:val="2"/>
          <w:szCs w:val="24"/>
          <w:lang w:val="en-US" w:eastAsia="ja-JP"/>
        </w:rPr>
        <w:t>個月呈現衰退，整年度呈現負成長</w:t>
      </w:r>
      <w:r w:rsidR="00AD0B67" w:rsidRPr="00377A9A">
        <w:rPr>
          <w:bCs/>
          <w:kern w:val="2"/>
          <w:szCs w:val="24"/>
          <w:lang w:val="en-US" w:eastAsia="ja-JP"/>
        </w:rPr>
        <w:t>6.4%</w:t>
      </w:r>
      <w:r w:rsidR="00AD0B67" w:rsidRPr="00377A9A">
        <w:rPr>
          <w:bCs/>
          <w:kern w:val="2"/>
          <w:szCs w:val="24"/>
          <w:lang w:val="en-US" w:eastAsia="ja-JP"/>
        </w:rPr>
        <w:t>。</w:t>
      </w:r>
      <w:r w:rsidR="00AD0B67" w:rsidRPr="00377A9A">
        <w:rPr>
          <w:bCs/>
          <w:kern w:val="2"/>
          <w:szCs w:val="24"/>
          <w:lang w:val="en-US" w:eastAsia="ja-JP"/>
        </w:rPr>
        <w:t>2019</w:t>
      </w:r>
      <w:r w:rsidR="00AD0B67" w:rsidRPr="00377A9A">
        <w:rPr>
          <w:bCs/>
          <w:kern w:val="2"/>
          <w:szCs w:val="24"/>
          <w:lang w:val="en-US" w:eastAsia="ja-JP"/>
        </w:rPr>
        <w:t>年汽車產業及其它交通設備兩大工業分別衰退</w:t>
      </w:r>
      <w:r w:rsidR="00AD0B67" w:rsidRPr="00377A9A">
        <w:rPr>
          <w:bCs/>
          <w:kern w:val="2"/>
          <w:szCs w:val="24"/>
          <w:lang w:val="en-US" w:eastAsia="ja-JP"/>
        </w:rPr>
        <w:t>22.2%</w:t>
      </w:r>
      <w:r w:rsidR="00AD0B67" w:rsidRPr="00377A9A">
        <w:rPr>
          <w:bCs/>
          <w:kern w:val="2"/>
          <w:szCs w:val="24"/>
          <w:lang w:val="en-US" w:eastAsia="ja-JP"/>
        </w:rPr>
        <w:t>及</w:t>
      </w:r>
      <w:r w:rsidR="00AD0B67" w:rsidRPr="00377A9A">
        <w:rPr>
          <w:bCs/>
          <w:kern w:val="2"/>
          <w:szCs w:val="24"/>
          <w:lang w:val="en-US" w:eastAsia="ja-JP"/>
        </w:rPr>
        <w:t>36.9%</w:t>
      </w:r>
      <w:r w:rsidR="00AD0B67" w:rsidRPr="00377A9A">
        <w:rPr>
          <w:bCs/>
          <w:kern w:val="2"/>
          <w:szCs w:val="24"/>
          <w:lang w:val="en-US" w:eastAsia="ja-JP"/>
        </w:rPr>
        <w:t>，拖垮整體製造業，為總衰退</w:t>
      </w:r>
      <w:r w:rsidR="00AD0B67" w:rsidRPr="00377A9A">
        <w:rPr>
          <w:bCs/>
          <w:kern w:val="2"/>
          <w:szCs w:val="24"/>
          <w:lang w:val="en-US" w:eastAsia="ja-JP"/>
        </w:rPr>
        <w:t>6.4%</w:t>
      </w:r>
      <w:r w:rsidR="00AD0B67" w:rsidRPr="00377A9A">
        <w:rPr>
          <w:bCs/>
          <w:kern w:val="2"/>
          <w:szCs w:val="24"/>
          <w:lang w:val="en-US" w:eastAsia="ja-JP"/>
        </w:rPr>
        <w:t>之主要原因。其中，車輛衰退</w:t>
      </w:r>
      <w:r w:rsidR="00AD0B67" w:rsidRPr="00377A9A">
        <w:rPr>
          <w:bCs/>
          <w:kern w:val="2"/>
          <w:szCs w:val="24"/>
          <w:lang w:val="en-US" w:eastAsia="ja-JP"/>
        </w:rPr>
        <w:t>28.9%</w:t>
      </w:r>
      <w:r w:rsidR="00AD0B67" w:rsidRPr="00377A9A">
        <w:rPr>
          <w:bCs/>
          <w:kern w:val="2"/>
          <w:szCs w:val="24"/>
          <w:lang w:val="en-US" w:eastAsia="ja-JP"/>
        </w:rPr>
        <w:t>、車身</w:t>
      </w:r>
      <w:r w:rsidR="00AD0B67" w:rsidRPr="00377A9A">
        <w:rPr>
          <w:bCs/>
          <w:kern w:val="2"/>
          <w:szCs w:val="24"/>
          <w:lang w:val="en-US" w:eastAsia="ja-JP"/>
        </w:rPr>
        <w:t>/</w:t>
      </w:r>
      <w:r w:rsidR="00AD0B67" w:rsidRPr="00377A9A">
        <w:rPr>
          <w:bCs/>
          <w:kern w:val="2"/>
          <w:szCs w:val="24"/>
          <w:lang w:val="en-US" w:eastAsia="ja-JP"/>
        </w:rPr>
        <w:t>拖車及半拖車衰退</w:t>
      </w:r>
      <w:r w:rsidR="00AD0B67" w:rsidRPr="00377A9A">
        <w:rPr>
          <w:bCs/>
          <w:kern w:val="2"/>
          <w:szCs w:val="24"/>
          <w:lang w:val="en-US" w:eastAsia="ja-JP"/>
        </w:rPr>
        <w:t>22%</w:t>
      </w:r>
      <w:r w:rsidR="00AD0B67" w:rsidRPr="00377A9A">
        <w:rPr>
          <w:bCs/>
          <w:kern w:val="2"/>
          <w:szCs w:val="24"/>
          <w:lang w:val="en-US" w:eastAsia="ja-JP"/>
        </w:rPr>
        <w:t>及汽車零件衰退</w:t>
      </w:r>
      <w:r w:rsidR="00AD0B67" w:rsidRPr="00377A9A">
        <w:rPr>
          <w:bCs/>
          <w:kern w:val="2"/>
          <w:szCs w:val="24"/>
          <w:lang w:val="en-US" w:eastAsia="ja-JP"/>
        </w:rPr>
        <w:t>15.6%</w:t>
      </w:r>
      <w:r w:rsidR="00AD0B67" w:rsidRPr="00377A9A">
        <w:rPr>
          <w:bCs/>
          <w:kern w:val="2"/>
          <w:szCs w:val="24"/>
          <w:lang w:val="en-US" w:eastAsia="ja-JP"/>
        </w:rPr>
        <w:t>；另機車衰退</w:t>
      </w:r>
      <w:r w:rsidR="00AD0B67" w:rsidRPr="00377A9A">
        <w:rPr>
          <w:bCs/>
          <w:kern w:val="2"/>
          <w:szCs w:val="24"/>
          <w:lang w:val="en-US" w:eastAsia="ja-JP"/>
        </w:rPr>
        <w:t>60.3%</w:t>
      </w:r>
      <w:r w:rsidR="00AD0B67" w:rsidRPr="00377A9A">
        <w:rPr>
          <w:bCs/>
          <w:kern w:val="2"/>
          <w:szCs w:val="24"/>
          <w:lang w:val="en-US" w:eastAsia="ja-JP"/>
        </w:rPr>
        <w:t>及其它交通設備衰退</w:t>
      </w:r>
      <w:r w:rsidR="00AD0B67" w:rsidRPr="00377A9A">
        <w:rPr>
          <w:bCs/>
          <w:kern w:val="2"/>
          <w:szCs w:val="24"/>
          <w:lang w:val="en-US" w:eastAsia="ja-JP"/>
        </w:rPr>
        <w:t>17.9%</w:t>
      </w:r>
      <w:r w:rsidRPr="00377A9A">
        <w:rPr>
          <w:bCs/>
          <w:kern w:val="2"/>
          <w:szCs w:val="24"/>
          <w:lang w:val="en-US" w:eastAsia="ja-JP"/>
        </w:rPr>
        <w:t>。</w:t>
      </w:r>
    </w:p>
    <w:p w14:paraId="51880B3A" w14:textId="77777777" w:rsidR="009E419C" w:rsidRPr="00377A9A" w:rsidRDefault="009E419C" w:rsidP="003E7116">
      <w:pPr>
        <w:pStyle w:val="12"/>
        <w:ind w:left="1772" w:hanging="591"/>
        <w:rPr>
          <w:bCs/>
          <w:kern w:val="2"/>
        </w:rPr>
      </w:pPr>
    </w:p>
    <w:p w14:paraId="5CA8FEAA" w14:textId="1D1D835D" w:rsidR="003E7116" w:rsidRPr="00377A9A" w:rsidRDefault="00AD0B67" w:rsidP="003E7116">
      <w:pPr>
        <w:pStyle w:val="12"/>
        <w:ind w:left="1772" w:hanging="591"/>
        <w:rPr>
          <w:bCs/>
          <w:kern w:val="2"/>
        </w:rPr>
      </w:pPr>
      <w:r w:rsidRPr="00377A9A">
        <w:rPr>
          <w:bCs/>
          <w:kern w:val="2"/>
          <w:lang w:eastAsia="ja-JP"/>
        </w:rPr>
        <w:lastRenderedPageBreak/>
        <w:t>（</w:t>
      </w:r>
      <w:r w:rsidRPr="00377A9A">
        <w:rPr>
          <w:bCs/>
          <w:kern w:val="2"/>
          <w:lang w:eastAsia="ja-JP"/>
        </w:rPr>
        <w:t>4</w:t>
      </w:r>
      <w:r w:rsidRPr="00377A9A">
        <w:rPr>
          <w:bCs/>
          <w:kern w:val="2"/>
          <w:lang w:eastAsia="ja-JP"/>
        </w:rPr>
        <w:t>）阿根廷及巴西與墨西哥擴大汽車業經濟互補協定：阿根廷及巴西與墨西哥分別就其雙邊汽車業互補協定</w:t>
      </w:r>
      <w:r w:rsidR="00BF0135" w:rsidRPr="00377A9A">
        <w:rPr>
          <w:bCs/>
          <w:kern w:val="2"/>
          <w:lang w:eastAsia="ja-JP"/>
        </w:rPr>
        <w:t>（</w:t>
      </w:r>
      <w:r w:rsidRPr="00377A9A">
        <w:rPr>
          <w:bCs/>
          <w:kern w:val="2"/>
          <w:lang w:eastAsia="ja-JP"/>
        </w:rPr>
        <w:t>ACE55</w:t>
      </w:r>
      <w:r w:rsidR="00BF0135" w:rsidRPr="00377A9A">
        <w:rPr>
          <w:bCs/>
          <w:kern w:val="2"/>
          <w:lang w:eastAsia="ja-JP"/>
        </w:rPr>
        <w:t>）</w:t>
      </w:r>
      <w:r w:rsidRPr="00377A9A">
        <w:rPr>
          <w:bCs/>
          <w:kern w:val="2"/>
          <w:lang w:eastAsia="ja-JP"/>
        </w:rPr>
        <w:t>擴大談判達成共識，並自</w:t>
      </w:r>
      <w:r w:rsidRPr="00377A9A">
        <w:rPr>
          <w:bCs/>
          <w:kern w:val="2"/>
          <w:lang w:eastAsia="ja-JP"/>
        </w:rPr>
        <w:t>2019</w:t>
      </w:r>
      <w:r w:rsidRPr="00377A9A">
        <w:rPr>
          <w:bCs/>
          <w:kern w:val="2"/>
          <w:lang w:eastAsia="ja-JP"/>
        </w:rPr>
        <w:t>年</w:t>
      </w:r>
      <w:r w:rsidRPr="00377A9A">
        <w:rPr>
          <w:bCs/>
          <w:kern w:val="2"/>
          <w:lang w:eastAsia="ja-JP"/>
        </w:rPr>
        <w:t>3</w:t>
      </w:r>
      <w:r w:rsidRPr="00377A9A">
        <w:rPr>
          <w:bCs/>
          <w:kern w:val="2"/>
          <w:lang w:eastAsia="ja-JP"/>
        </w:rPr>
        <w:t>月</w:t>
      </w:r>
      <w:r w:rsidRPr="00377A9A">
        <w:rPr>
          <w:bCs/>
          <w:kern w:val="2"/>
          <w:lang w:eastAsia="ja-JP"/>
        </w:rPr>
        <w:t>19</w:t>
      </w:r>
      <w:r w:rsidRPr="00377A9A">
        <w:rPr>
          <w:bCs/>
          <w:kern w:val="2"/>
          <w:lang w:eastAsia="ja-JP"/>
        </w:rPr>
        <w:t>日生效。</w:t>
      </w:r>
      <w:r w:rsidRPr="00377A9A">
        <w:rPr>
          <w:bCs/>
          <w:kern w:val="2"/>
          <w:lang w:eastAsia="ja-JP"/>
        </w:rPr>
        <w:t>ACE55</w:t>
      </w:r>
      <w:r w:rsidRPr="00377A9A">
        <w:rPr>
          <w:bCs/>
          <w:kern w:val="2"/>
          <w:lang w:eastAsia="ja-JP"/>
        </w:rPr>
        <w:t>係墨西哥與巴西、阿根廷、烏拉圭及巴拉圭等南方共同市場會員國就汽車、輕型客車及其零配件自由貿易於</w:t>
      </w:r>
      <w:r w:rsidRPr="00377A9A">
        <w:rPr>
          <w:bCs/>
          <w:kern w:val="2"/>
          <w:lang w:eastAsia="ja-JP"/>
        </w:rPr>
        <w:t>2002</w:t>
      </w:r>
      <w:r w:rsidRPr="00377A9A">
        <w:rPr>
          <w:bCs/>
          <w:kern w:val="2"/>
          <w:lang w:eastAsia="ja-JP"/>
        </w:rPr>
        <w:t>年</w:t>
      </w:r>
      <w:r w:rsidRPr="00377A9A">
        <w:rPr>
          <w:bCs/>
          <w:kern w:val="2"/>
          <w:lang w:eastAsia="ja-JP"/>
        </w:rPr>
        <w:t>9</w:t>
      </w:r>
      <w:r w:rsidRPr="00377A9A">
        <w:rPr>
          <w:bCs/>
          <w:kern w:val="2"/>
          <w:lang w:eastAsia="ja-JP"/>
        </w:rPr>
        <w:t>月所簽署之經濟互補協定，並於</w:t>
      </w:r>
      <w:r w:rsidRPr="00377A9A">
        <w:rPr>
          <w:bCs/>
          <w:kern w:val="2"/>
          <w:lang w:eastAsia="ja-JP"/>
        </w:rPr>
        <w:t>2003</w:t>
      </w:r>
      <w:r w:rsidRPr="00377A9A">
        <w:rPr>
          <w:bCs/>
          <w:kern w:val="2"/>
          <w:lang w:eastAsia="ja-JP"/>
        </w:rPr>
        <w:t>年</w:t>
      </w:r>
      <w:r w:rsidRPr="00377A9A">
        <w:rPr>
          <w:bCs/>
          <w:kern w:val="2"/>
          <w:lang w:eastAsia="ja-JP"/>
        </w:rPr>
        <w:t>1</w:t>
      </w:r>
      <w:r w:rsidRPr="00377A9A">
        <w:rPr>
          <w:bCs/>
          <w:kern w:val="2"/>
          <w:lang w:eastAsia="ja-JP"/>
        </w:rPr>
        <w:t>月</w:t>
      </w:r>
      <w:r w:rsidRPr="00377A9A">
        <w:rPr>
          <w:bCs/>
          <w:kern w:val="2"/>
          <w:lang w:eastAsia="ja-JP"/>
        </w:rPr>
        <w:t>1</w:t>
      </w:r>
      <w:r w:rsidRPr="00377A9A">
        <w:rPr>
          <w:bCs/>
          <w:kern w:val="2"/>
          <w:lang w:eastAsia="ja-JP"/>
        </w:rPr>
        <w:t>日起生效。</w:t>
      </w:r>
    </w:p>
    <w:p w14:paraId="5A3EBA57" w14:textId="4C45FD96" w:rsidR="003E7116" w:rsidRPr="00377A9A" w:rsidRDefault="00AD0B67" w:rsidP="009E419C">
      <w:pPr>
        <w:pStyle w:val="13"/>
        <w:ind w:left="1772" w:firstLine="472"/>
      </w:pPr>
      <w:r w:rsidRPr="00377A9A">
        <w:t>阿根廷與墨西哥同意展延汽車業經濟互補協定配額</w:t>
      </w:r>
      <w:r w:rsidRPr="00377A9A">
        <w:t>3</w:t>
      </w:r>
      <w:r w:rsidRPr="00377A9A">
        <w:t>年，根據兩國</w:t>
      </w:r>
      <w:r w:rsidRPr="00377A9A">
        <w:t>2011</w:t>
      </w:r>
      <w:r w:rsidRPr="00377A9A">
        <w:t>至</w:t>
      </w:r>
      <w:r w:rsidRPr="00377A9A">
        <w:t>2015</w:t>
      </w:r>
      <w:r w:rsidRPr="00377A9A">
        <w:t>年間同意之配額，阿、墨兩國間汽車免稅配額將於</w:t>
      </w:r>
      <w:r w:rsidRPr="00377A9A">
        <w:t>2019</w:t>
      </w:r>
      <w:r w:rsidRPr="00377A9A">
        <w:t>年</w:t>
      </w:r>
      <w:r w:rsidRPr="00377A9A">
        <w:t>3</w:t>
      </w:r>
      <w:r w:rsidRPr="00377A9A">
        <w:t>月</w:t>
      </w:r>
      <w:r w:rsidRPr="00377A9A">
        <w:t>19</w:t>
      </w:r>
      <w:r w:rsidRPr="00377A9A">
        <w:t>日起第</w:t>
      </w:r>
      <w:r w:rsidRPr="00377A9A">
        <w:t>1</w:t>
      </w:r>
      <w:r w:rsidRPr="00377A9A">
        <w:t>年增加</w:t>
      </w:r>
      <w:r w:rsidRPr="00377A9A">
        <w:t>10%</w:t>
      </w:r>
      <w:r w:rsidRPr="00377A9A">
        <w:t>，第</w:t>
      </w:r>
      <w:r w:rsidRPr="00377A9A">
        <w:t>2</w:t>
      </w:r>
      <w:r w:rsidRPr="00377A9A">
        <w:t>及第</w:t>
      </w:r>
      <w:r w:rsidRPr="00377A9A">
        <w:t>3</w:t>
      </w:r>
      <w:r w:rsidRPr="00377A9A">
        <w:t>年再分別增加</w:t>
      </w:r>
      <w:r w:rsidRPr="00377A9A">
        <w:t>5%</w:t>
      </w:r>
      <w:r w:rsidRPr="00377A9A">
        <w:t>。該</w:t>
      </w:r>
      <w:r w:rsidRPr="00377A9A">
        <w:t>3</w:t>
      </w:r>
      <w:r w:rsidRPr="00377A9A">
        <w:t>年過渡期結束後，兩國汽車將完全自由貿易實踐墨西哥－阿根廷第</w:t>
      </w:r>
      <w:r w:rsidRPr="00377A9A">
        <w:t>6</w:t>
      </w:r>
      <w:r w:rsidRPr="00377A9A">
        <w:t>號擴大與深入經濟互補協定</w:t>
      </w:r>
      <w:r w:rsidR="00BF0135" w:rsidRPr="00377A9A">
        <w:t>（</w:t>
      </w:r>
      <w:r w:rsidRPr="00377A9A">
        <w:t>ACE6</w:t>
      </w:r>
      <w:r w:rsidR="00BF0135" w:rsidRPr="00377A9A">
        <w:t>）</w:t>
      </w:r>
      <w:r w:rsidRPr="00377A9A">
        <w:t>。</w:t>
      </w:r>
    </w:p>
    <w:p w14:paraId="337F7BBD" w14:textId="77777777" w:rsidR="00AD0B67" w:rsidRPr="00377A9A" w:rsidRDefault="00AD0B67" w:rsidP="009E419C">
      <w:pPr>
        <w:pStyle w:val="13"/>
        <w:ind w:left="1772" w:firstLine="472"/>
        <w:rPr>
          <w:kern w:val="2"/>
          <w:lang w:val="en-US"/>
        </w:rPr>
      </w:pPr>
      <w:r w:rsidRPr="00377A9A">
        <w:rPr>
          <w:kern w:val="2"/>
          <w:lang w:val="en-US"/>
        </w:rPr>
        <w:t>2018</w:t>
      </w:r>
      <w:r w:rsidRPr="00377A9A">
        <w:rPr>
          <w:kern w:val="2"/>
          <w:lang w:val="en-US"/>
        </w:rPr>
        <w:t>年阿根廷與墨西哥之雙邊汽車貿易額為</w:t>
      </w:r>
      <w:r w:rsidRPr="00377A9A">
        <w:rPr>
          <w:kern w:val="2"/>
          <w:lang w:val="en-US"/>
        </w:rPr>
        <w:t>8</w:t>
      </w:r>
      <w:r w:rsidRPr="00377A9A">
        <w:rPr>
          <w:kern w:val="2"/>
          <w:lang w:val="en-US"/>
        </w:rPr>
        <w:t>億</w:t>
      </w:r>
      <w:r w:rsidRPr="00377A9A">
        <w:rPr>
          <w:kern w:val="2"/>
          <w:lang w:val="en-US"/>
        </w:rPr>
        <w:t>1,700</w:t>
      </w:r>
      <w:r w:rsidRPr="00377A9A">
        <w:rPr>
          <w:kern w:val="2"/>
          <w:lang w:val="en-US"/>
        </w:rPr>
        <w:t>萬美元，其中墨西哥出口至阿根廷金額為</w:t>
      </w:r>
      <w:r w:rsidRPr="00377A9A">
        <w:rPr>
          <w:kern w:val="2"/>
          <w:lang w:val="en-US"/>
        </w:rPr>
        <w:t>6</w:t>
      </w:r>
      <w:r w:rsidRPr="00377A9A">
        <w:rPr>
          <w:kern w:val="2"/>
          <w:lang w:val="en-US"/>
        </w:rPr>
        <w:t>億</w:t>
      </w:r>
      <w:r w:rsidRPr="00377A9A">
        <w:rPr>
          <w:kern w:val="2"/>
          <w:lang w:val="en-US"/>
        </w:rPr>
        <w:t>3,000</w:t>
      </w:r>
      <w:r w:rsidRPr="00377A9A">
        <w:rPr>
          <w:kern w:val="2"/>
          <w:lang w:val="en-US"/>
        </w:rPr>
        <w:t>萬美元；</w:t>
      </w:r>
      <w:r w:rsidRPr="00377A9A">
        <w:rPr>
          <w:kern w:val="2"/>
          <w:lang w:val="en-US"/>
        </w:rPr>
        <w:t>2018</w:t>
      </w:r>
      <w:r w:rsidRPr="00377A9A">
        <w:rPr>
          <w:kern w:val="2"/>
          <w:lang w:val="en-US"/>
        </w:rPr>
        <w:t>年墨西哥與巴西之雙邊汽車貿易額則為</w:t>
      </w:r>
      <w:r w:rsidRPr="00377A9A">
        <w:rPr>
          <w:kern w:val="2"/>
          <w:lang w:val="en-US"/>
        </w:rPr>
        <w:t>46</w:t>
      </w:r>
      <w:r w:rsidRPr="00377A9A">
        <w:rPr>
          <w:kern w:val="2"/>
          <w:lang w:val="en-US"/>
        </w:rPr>
        <w:t>億</w:t>
      </w:r>
      <w:r w:rsidRPr="00377A9A">
        <w:rPr>
          <w:kern w:val="2"/>
          <w:lang w:val="en-US"/>
        </w:rPr>
        <w:t>8,000</w:t>
      </w:r>
      <w:r w:rsidRPr="00377A9A">
        <w:rPr>
          <w:kern w:val="2"/>
          <w:lang w:val="en-US"/>
        </w:rPr>
        <w:t>萬美元，墨西哥出口至巴西金額為</w:t>
      </w:r>
      <w:r w:rsidRPr="00377A9A">
        <w:rPr>
          <w:kern w:val="2"/>
          <w:lang w:val="en-US"/>
        </w:rPr>
        <w:t>27</w:t>
      </w:r>
      <w:r w:rsidRPr="00377A9A">
        <w:rPr>
          <w:kern w:val="2"/>
          <w:lang w:val="en-US"/>
        </w:rPr>
        <w:t>億</w:t>
      </w:r>
      <w:r w:rsidRPr="00377A9A">
        <w:rPr>
          <w:kern w:val="2"/>
          <w:lang w:val="en-US"/>
        </w:rPr>
        <w:t>7,400</w:t>
      </w:r>
      <w:r w:rsidRPr="00377A9A">
        <w:rPr>
          <w:kern w:val="2"/>
          <w:lang w:val="en-US"/>
        </w:rPr>
        <w:t>萬美元。</w:t>
      </w:r>
    </w:p>
    <w:p w14:paraId="3CBADD39" w14:textId="5C9C2B5D" w:rsidR="00AD0B67" w:rsidRPr="00377A9A" w:rsidRDefault="00AD0B67" w:rsidP="009E419C">
      <w:pPr>
        <w:pStyle w:val="12"/>
        <w:ind w:left="1772" w:hanging="591"/>
      </w:pPr>
      <w:r w:rsidRPr="00377A9A">
        <w:rPr>
          <w:lang w:val="en-US" w:eastAsia="ja-JP"/>
        </w:rPr>
        <w:t>（</w:t>
      </w:r>
      <w:r w:rsidRPr="00377A9A">
        <w:rPr>
          <w:lang w:val="en-US" w:eastAsia="ja-JP"/>
        </w:rPr>
        <w:t>5</w:t>
      </w:r>
      <w:r w:rsidRPr="00377A9A">
        <w:rPr>
          <w:lang w:val="en-US" w:eastAsia="ja-JP"/>
        </w:rPr>
        <w:t>）阿根廷與巴西延長雙邊汽車貿易協定至</w:t>
      </w:r>
      <w:r w:rsidRPr="00377A9A">
        <w:rPr>
          <w:lang w:val="en-US" w:eastAsia="ja-JP"/>
        </w:rPr>
        <w:t>2029</w:t>
      </w:r>
      <w:r w:rsidRPr="00377A9A">
        <w:rPr>
          <w:lang w:val="en-US" w:eastAsia="ja-JP"/>
        </w:rPr>
        <w:t>年：阿根廷前生產及勞動部長</w:t>
      </w:r>
      <w:r w:rsidRPr="00377A9A">
        <w:rPr>
          <w:lang w:val="en-US" w:eastAsia="ja-JP"/>
        </w:rPr>
        <w:t>Dante Sica</w:t>
      </w:r>
      <w:r w:rsidRPr="00377A9A">
        <w:rPr>
          <w:lang w:val="en-US" w:eastAsia="ja-JP"/>
        </w:rPr>
        <w:t>與巴西經濟部長</w:t>
      </w:r>
      <w:r w:rsidRPr="00377A9A">
        <w:rPr>
          <w:lang w:val="en-US" w:eastAsia="ja-JP"/>
        </w:rPr>
        <w:t>Paulo Guedes</w:t>
      </w:r>
      <w:r w:rsidRPr="00377A9A">
        <w:rPr>
          <w:lang w:val="en-US" w:eastAsia="ja-JP"/>
        </w:rPr>
        <w:t>於</w:t>
      </w:r>
      <w:r w:rsidRPr="00377A9A">
        <w:rPr>
          <w:lang w:val="en-US" w:eastAsia="ja-JP"/>
        </w:rPr>
        <w:t>2019</w:t>
      </w:r>
      <w:r w:rsidRPr="00377A9A">
        <w:rPr>
          <w:lang w:val="en-US" w:eastAsia="ja-JP"/>
        </w:rPr>
        <w:t>年</w:t>
      </w:r>
      <w:r w:rsidRPr="00377A9A">
        <w:rPr>
          <w:lang w:val="en-US" w:eastAsia="ja-JP"/>
        </w:rPr>
        <w:t>9</w:t>
      </w:r>
      <w:r w:rsidRPr="00377A9A">
        <w:rPr>
          <w:lang w:val="en-US" w:eastAsia="ja-JP"/>
        </w:rPr>
        <w:t>月</w:t>
      </w:r>
      <w:r w:rsidRPr="00377A9A">
        <w:rPr>
          <w:lang w:val="en-US" w:eastAsia="ja-JP"/>
        </w:rPr>
        <w:t>6</w:t>
      </w:r>
      <w:r w:rsidRPr="00377A9A">
        <w:rPr>
          <w:lang w:val="en-US" w:eastAsia="ja-JP"/>
        </w:rPr>
        <w:t>日於巴西里約簽署新的汽車協定議定書，將延長兩國原至</w:t>
      </w:r>
      <w:r w:rsidRPr="00377A9A">
        <w:rPr>
          <w:lang w:val="en-US" w:eastAsia="ja-JP"/>
        </w:rPr>
        <w:t>2020</w:t>
      </w:r>
      <w:r w:rsidRPr="00377A9A">
        <w:rPr>
          <w:lang w:val="en-US" w:eastAsia="ja-JP"/>
        </w:rPr>
        <w:t>年</w:t>
      </w:r>
      <w:r w:rsidRPr="00377A9A">
        <w:rPr>
          <w:lang w:val="en-US" w:eastAsia="ja-JP"/>
        </w:rPr>
        <w:t>6</w:t>
      </w:r>
      <w:r w:rsidRPr="00377A9A">
        <w:rPr>
          <w:lang w:val="en-US" w:eastAsia="ja-JP"/>
        </w:rPr>
        <w:t>月</w:t>
      </w:r>
      <w:r w:rsidRPr="00377A9A">
        <w:rPr>
          <w:lang w:val="en-US" w:eastAsia="ja-JP"/>
        </w:rPr>
        <w:t>30</w:t>
      </w:r>
      <w:r w:rsidRPr="00377A9A">
        <w:rPr>
          <w:lang w:val="en-US" w:eastAsia="ja-JP"/>
        </w:rPr>
        <w:t>日有效之汽車協定效期至</w:t>
      </w:r>
      <w:r w:rsidRPr="00377A9A">
        <w:rPr>
          <w:lang w:val="en-US" w:eastAsia="ja-JP"/>
        </w:rPr>
        <w:t>2029</w:t>
      </w:r>
      <w:r w:rsidRPr="00377A9A">
        <w:rPr>
          <w:lang w:val="en-US" w:eastAsia="ja-JP"/>
        </w:rPr>
        <w:t>年</w:t>
      </w:r>
      <w:r w:rsidRPr="00377A9A">
        <w:rPr>
          <w:lang w:val="en-US" w:eastAsia="ja-JP"/>
        </w:rPr>
        <w:t>6</w:t>
      </w:r>
      <w:r w:rsidRPr="00377A9A">
        <w:rPr>
          <w:lang w:val="en-US" w:eastAsia="ja-JP"/>
        </w:rPr>
        <w:t>月</w:t>
      </w:r>
      <w:r w:rsidRPr="00377A9A">
        <w:rPr>
          <w:lang w:val="en-US" w:eastAsia="ja-JP"/>
        </w:rPr>
        <w:t>30</w:t>
      </w:r>
      <w:r w:rsidRPr="00377A9A">
        <w:rPr>
          <w:lang w:val="en-US" w:eastAsia="ja-JP"/>
        </w:rPr>
        <w:t>日，即原</w:t>
      </w:r>
      <w:r w:rsidR="00A93F6A" w:rsidRPr="00377A9A">
        <w:rPr>
          <w:lang w:val="en-US" w:eastAsia="ja-JP"/>
        </w:rPr>
        <w:t>計畫</w:t>
      </w:r>
      <w:r w:rsidRPr="00377A9A">
        <w:rPr>
          <w:lang w:val="en-US" w:eastAsia="ja-JP"/>
        </w:rPr>
        <w:t>自</w:t>
      </w:r>
      <w:r w:rsidRPr="00377A9A">
        <w:rPr>
          <w:lang w:val="en-US" w:eastAsia="ja-JP"/>
        </w:rPr>
        <w:t>2020</w:t>
      </w:r>
      <w:r w:rsidRPr="00377A9A">
        <w:rPr>
          <w:lang w:val="en-US" w:eastAsia="ja-JP"/>
        </w:rPr>
        <w:t>年</w:t>
      </w:r>
      <w:r w:rsidRPr="00377A9A">
        <w:rPr>
          <w:lang w:val="en-US" w:eastAsia="ja-JP"/>
        </w:rPr>
        <w:t>7</w:t>
      </w:r>
      <w:r w:rsidRPr="00377A9A">
        <w:rPr>
          <w:lang w:val="en-US" w:eastAsia="ja-JP"/>
        </w:rPr>
        <w:t>月</w:t>
      </w:r>
      <w:r w:rsidRPr="00377A9A">
        <w:rPr>
          <w:lang w:val="en-US" w:eastAsia="ja-JP"/>
        </w:rPr>
        <w:t>1</w:t>
      </w:r>
      <w:r w:rsidRPr="00377A9A">
        <w:rPr>
          <w:lang w:val="en-US" w:eastAsia="ja-JP"/>
        </w:rPr>
        <w:t>日起開放兩國車輛及其零件的自由貿易將延長至</w:t>
      </w:r>
      <w:r w:rsidRPr="00377A9A">
        <w:rPr>
          <w:lang w:val="en-US" w:eastAsia="ja-JP"/>
        </w:rPr>
        <w:t>2029</w:t>
      </w:r>
      <w:r w:rsidRPr="00377A9A">
        <w:rPr>
          <w:lang w:val="en-US" w:eastAsia="ja-JP"/>
        </w:rPr>
        <w:t>年</w:t>
      </w:r>
      <w:r w:rsidRPr="00377A9A">
        <w:rPr>
          <w:lang w:val="en-US" w:eastAsia="ja-JP"/>
        </w:rPr>
        <w:t>7</w:t>
      </w:r>
      <w:r w:rsidRPr="00377A9A">
        <w:rPr>
          <w:lang w:val="en-US" w:eastAsia="ja-JP"/>
        </w:rPr>
        <w:t>月</w:t>
      </w:r>
      <w:r w:rsidRPr="00377A9A">
        <w:rPr>
          <w:lang w:val="en-US" w:eastAsia="ja-JP"/>
        </w:rPr>
        <w:t>1</w:t>
      </w:r>
      <w:r w:rsidRPr="00377A9A">
        <w:rPr>
          <w:lang w:val="en-US" w:eastAsia="ja-JP"/>
        </w:rPr>
        <w:t>日生效。此新簽署之議定書除延長</w:t>
      </w:r>
      <w:r w:rsidRPr="00377A9A">
        <w:rPr>
          <w:lang w:val="en-US" w:eastAsia="ja-JP"/>
        </w:rPr>
        <w:t>10</w:t>
      </w:r>
      <w:r w:rsidRPr="00377A9A">
        <w:rPr>
          <w:lang w:val="en-US" w:eastAsia="ja-JP"/>
        </w:rPr>
        <w:t>年效期，也調整阿巴兩國的汽車貿易交換比例，由</w:t>
      </w:r>
      <w:r w:rsidRPr="00377A9A">
        <w:rPr>
          <w:lang w:val="en-US" w:eastAsia="ja-JP"/>
        </w:rPr>
        <w:t>2016</w:t>
      </w:r>
      <w:r w:rsidRPr="00377A9A">
        <w:rPr>
          <w:lang w:val="en-US" w:eastAsia="ja-JP"/>
        </w:rPr>
        <w:t>年簽署的協定所訂定彈性比例為</w:t>
      </w:r>
      <w:r w:rsidRPr="00377A9A">
        <w:rPr>
          <w:lang w:val="en-US" w:eastAsia="ja-JP"/>
        </w:rPr>
        <w:t>1.5 flex</w:t>
      </w:r>
      <w:r w:rsidR="00BF0135" w:rsidRPr="00377A9A">
        <w:rPr>
          <w:lang w:val="en-US" w:eastAsia="ja-JP"/>
        </w:rPr>
        <w:t>（</w:t>
      </w:r>
      <w:r w:rsidRPr="00377A9A">
        <w:rPr>
          <w:lang w:val="en-US" w:eastAsia="ja-JP"/>
        </w:rPr>
        <w:t>即巴西每進口</w:t>
      </w:r>
      <w:r w:rsidRPr="00377A9A">
        <w:rPr>
          <w:lang w:val="en-US" w:eastAsia="ja-JP"/>
        </w:rPr>
        <w:t>1</w:t>
      </w:r>
      <w:r w:rsidRPr="00377A9A">
        <w:rPr>
          <w:lang w:val="en-US" w:eastAsia="ja-JP"/>
        </w:rPr>
        <w:t>美元之阿根廷汽車產品，巴西可出口</w:t>
      </w:r>
      <w:r w:rsidRPr="00377A9A">
        <w:rPr>
          <w:lang w:val="en-US" w:eastAsia="ja-JP"/>
        </w:rPr>
        <w:t>1.5</w:t>
      </w:r>
      <w:r w:rsidRPr="00377A9A">
        <w:rPr>
          <w:lang w:val="en-US" w:eastAsia="ja-JP"/>
        </w:rPr>
        <w:t>美元之汽車產品至阿根廷，出口超過部分則適用南方共市對外共同關稅，平均為</w:t>
      </w:r>
      <w:r w:rsidRPr="00377A9A">
        <w:rPr>
          <w:lang w:val="en-US" w:eastAsia="ja-JP"/>
        </w:rPr>
        <w:t>35%</w:t>
      </w:r>
      <w:r w:rsidR="00BF0135" w:rsidRPr="00377A9A">
        <w:rPr>
          <w:lang w:val="en-US" w:eastAsia="ja-JP"/>
        </w:rPr>
        <w:t>）</w:t>
      </w:r>
      <w:r w:rsidRPr="00377A9A">
        <w:rPr>
          <w:lang w:val="en-US" w:eastAsia="ja-JP"/>
        </w:rPr>
        <w:t>，調整為自</w:t>
      </w:r>
      <w:r w:rsidRPr="00377A9A">
        <w:rPr>
          <w:lang w:val="en-US" w:eastAsia="ja-JP"/>
        </w:rPr>
        <w:t>2020</w:t>
      </w:r>
      <w:r w:rsidRPr="00377A9A">
        <w:rPr>
          <w:lang w:val="en-US" w:eastAsia="ja-JP"/>
        </w:rPr>
        <w:t>年起為</w:t>
      </w:r>
      <w:r w:rsidRPr="00377A9A">
        <w:rPr>
          <w:lang w:val="en-US" w:eastAsia="ja-JP"/>
        </w:rPr>
        <w:t>1.7 flex</w:t>
      </w:r>
      <w:r w:rsidRPr="00377A9A">
        <w:rPr>
          <w:lang w:val="en-US" w:eastAsia="ja-JP"/>
        </w:rPr>
        <w:t>，且逐漸提</w:t>
      </w:r>
      <w:r w:rsidRPr="00377A9A">
        <w:rPr>
          <w:lang w:val="en-US" w:eastAsia="ja-JP"/>
        </w:rPr>
        <w:lastRenderedPageBreak/>
        <w:t>高至</w:t>
      </w:r>
      <w:r w:rsidRPr="00377A9A">
        <w:rPr>
          <w:lang w:val="en-US" w:eastAsia="ja-JP"/>
        </w:rPr>
        <w:t>2029</w:t>
      </w:r>
      <w:r w:rsidRPr="00377A9A">
        <w:rPr>
          <w:lang w:val="en-US" w:eastAsia="ja-JP"/>
        </w:rPr>
        <w:t>年的</w:t>
      </w:r>
      <w:r w:rsidRPr="00377A9A">
        <w:rPr>
          <w:lang w:val="en-US" w:eastAsia="ja-JP"/>
        </w:rPr>
        <w:t>3.0 flex</w:t>
      </w:r>
      <w:r w:rsidRPr="00377A9A">
        <w:rPr>
          <w:lang w:val="en-US" w:eastAsia="ja-JP"/>
        </w:rPr>
        <w:t>，以加深兩國生產一體化和貿易平衡發展，逐步實施汽車自由貿易。此外，新協定還規範兩國國產汽車零件原產地的百分比，以推動兩國汽車產業競爭力及國際化，對車輛及組件，新標準在新協定生效即適用，汽車零件則從</w:t>
      </w:r>
      <w:r w:rsidRPr="00377A9A">
        <w:rPr>
          <w:lang w:val="en-US" w:eastAsia="ja-JP"/>
        </w:rPr>
        <w:t>2027</w:t>
      </w:r>
      <w:r w:rsidRPr="00377A9A">
        <w:rPr>
          <w:lang w:val="en-US" w:eastAsia="ja-JP"/>
        </w:rPr>
        <w:t>年起適用。新協定亦為新動力車輛（混合動力和電動車）自</w:t>
      </w:r>
      <w:r w:rsidRPr="00377A9A">
        <w:rPr>
          <w:lang w:val="en-US" w:eastAsia="ja-JP"/>
        </w:rPr>
        <w:t>2020</w:t>
      </w:r>
      <w:r w:rsidRPr="00377A9A">
        <w:rPr>
          <w:lang w:val="en-US" w:eastAsia="ja-JP"/>
        </w:rPr>
        <w:t>年</w:t>
      </w:r>
      <w:r w:rsidRPr="00377A9A">
        <w:rPr>
          <w:lang w:val="en-US" w:eastAsia="ja-JP"/>
        </w:rPr>
        <w:t>1</w:t>
      </w:r>
      <w:r w:rsidRPr="00377A9A">
        <w:rPr>
          <w:lang w:val="en-US" w:eastAsia="ja-JP"/>
        </w:rPr>
        <w:t>月</w:t>
      </w:r>
      <w:r w:rsidRPr="00377A9A">
        <w:rPr>
          <w:lang w:val="en-US" w:eastAsia="ja-JP"/>
        </w:rPr>
        <w:t>1</w:t>
      </w:r>
      <w:r w:rsidRPr="00377A9A">
        <w:rPr>
          <w:lang w:val="en-US" w:eastAsia="ja-JP"/>
        </w:rPr>
        <w:t>日起效期</w:t>
      </w:r>
      <w:r w:rsidRPr="00377A9A">
        <w:rPr>
          <w:lang w:val="en-US" w:eastAsia="ja-JP"/>
        </w:rPr>
        <w:t>10</w:t>
      </w:r>
      <w:r w:rsidRPr="00377A9A">
        <w:rPr>
          <w:lang w:val="en-US" w:eastAsia="ja-JP"/>
        </w:rPr>
        <w:t>年之優惠進入條件，並對一般車輛在配額內允許高級車款之貿易。</w:t>
      </w:r>
    </w:p>
    <w:p w14:paraId="67C5AC32" w14:textId="4B814A26" w:rsidR="00AD0B67" w:rsidRPr="00377A9A" w:rsidRDefault="00AD0B67" w:rsidP="009E419C">
      <w:pPr>
        <w:pStyle w:val="12"/>
        <w:ind w:left="1772" w:hanging="591"/>
        <w:rPr>
          <w:lang w:val="en-US" w:eastAsia="ja-JP"/>
        </w:rPr>
      </w:pPr>
      <w:r w:rsidRPr="00377A9A">
        <w:t>（</w:t>
      </w:r>
      <w:r w:rsidRPr="00377A9A">
        <w:t>6</w:t>
      </w:r>
      <w:r w:rsidRPr="00377A9A">
        <w:t>）阿根廷調高國產汽車出口至南方共同市場的退稅率：為提高阿國汽車產業出口競爭力，阿根廷生產及勞動部公布第</w:t>
      </w:r>
      <w:r w:rsidRPr="00377A9A">
        <w:t>338/2019</w:t>
      </w:r>
      <w:r w:rsidRPr="00377A9A">
        <w:t>號行政命令，自</w:t>
      </w:r>
      <w:r w:rsidRPr="00377A9A">
        <w:t>2019</w:t>
      </w:r>
      <w:r w:rsidRPr="00377A9A">
        <w:t>年</w:t>
      </w:r>
      <w:r w:rsidRPr="00377A9A">
        <w:t>5</w:t>
      </w:r>
      <w:r w:rsidRPr="00377A9A">
        <w:t>月</w:t>
      </w:r>
      <w:r w:rsidRPr="00377A9A">
        <w:t>9</w:t>
      </w:r>
      <w:r w:rsidRPr="00377A9A">
        <w:t>日起，調高國產汽車出口至南方共同市場</w:t>
      </w:r>
      <w:r w:rsidR="00BF0135" w:rsidRPr="00377A9A">
        <w:t>（</w:t>
      </w:r>
      <w:r w:rsidRPr="00377A9A">
        <w:t>MERCOSUR</w:t>
      </w:r>
      <w:r w:rsidR="00BF0135" w:rsidRPr="00377A9A">
        <w:t>）</w:t>
      </w:r>
      <w:r w:rsidRPr="00377A9A">
        <w:t>的退稅率至</w:t>
      </w:r>
      <w:r w:rsidRPr="00377A9A">
        <w:t>6.5%</w:t>
      </w:r>
      <w:r w:rsidRPr="00377A9A">
        <w:t>。自</w:t>
      </w:r>
      <w:r w:rsidRPr="00377A9A">
        <w:t>2018</w:t>
      </w:r>
      <w:r w:rsidRPr="00377A9A">
        <w:t>年</w:t>
      </w:r>
      <w:r w:rsidRPr="00377A9A">
        <w:t>8</w:t>
      </w:r>
      <w:r w:rsidRPr="00377A9A">
        <w:t>月阿政府向多數產業課徵出口稅，阿根廷國產汽車出口至南方共同市場會員國（主要巴西）的退稅</w:t>
      </w:r>
      <w:r w:rsidRPr="00377A9A">
        <w:rPr>
          <w:lang w:val="en-US" w:eastAsia="ja-JP"/>
        </w:rPr>
        <w:t>率訂定為</w:t>
      </w:r>
      <w:r w:rsidRPr="00377A9A">
        <w:rPr>
          <w:lang w:val="en-US" w:eastAsia="ja-JP"/>
        </w:rPr>
        <w:t>2%</w:t>
      </w:r>
      <w:r w:rsidRPr="00377A9A">
        <w:rPr>
          <w:lang w:val="en-US" w:eastAsia="ja-JP"/>
        </w:rPr>
        <w:t>，然而非南方共同市場的國家，出口退稅率則為</w:t>
      </w:r>
      <w:r w:rsidRPr="00377A9A">
        <w:rPr>
          <w:lang w:val="en-US" w:eastAsia="ja-JP"/>
        </w:rPr>
        <w:t>6.5%</w:t>
      </w:r>
      <w:r w:rsidRPr="00377A9A">
        <w:rPr>
          <w:lang w:val="en-US" w:eastAsia="ja-JP"/>
        </w:rPr>
        <w:t>。阿國汽車產量</w:t>
      </w:r>
      <w:r w:rsidRPr="00377A9A">
        <w:rPr>
          <w:lang w:val="en-US" w:eastAsia="ja-JP"/>
        </w:rPr>
        <w:t>60%</w:t>
      </w:r>
      <w:r w:rsidRPr="00377A9A">
        <w:rPr>
          <w:lang w:val="en-US" w:eastAsia="ja-JP"/>
        </w:rPr>
        <w:t>銷往全球，其中</w:t>
      </w:r>
      <w:r w:rsidRPr="00377A9A">
        <w:rPr>
          <w:lang w:val="en-US" w:eastAsia="ja-JP"/>
        </w:rPr>
        <w:t>70%</w:t>
      </w:r>
      <w:r w:rsidRPr="00377A9A">
        <w:rPr>
          <w:lang w:val="en-US" w:eastAsia="ja-JP"/>
        </w:rPr>
        <w:t>出口至南方共同市場國家。</w:t>
      </w:r>
    </w:p>
    <w:p w14:paraId="256BE7DC" w14:textId="513735BC" w:rsidR="00AD0B67" w:rsidRPr="00377A9A" w:rsidRDefault="009E419C" w:rsidP="009E419C">
      <w:pPr>
        <w:pStyle w:val="af"/>
        <w:ind w:left="1417" w:hanging="472"/>
      </w:pPr>
      <w:r w:rsidRPr="00377A9A">
        <w:rPr>
          <w:rFonts w:hint="eastAsia"/>
          <w:lang w:eastAsia="zh-TW"/>
        </w:rPr>
        <w:t>３</w:t>
      </w:r>
      <w:r w:rsidR="00AD0B67" w:rsidRPr="00377A9A">
        <w:t>、</w:t>
      </w:r>
      <w:r w:rsidR="00AD0B67" w:rsidRPr="00377A9A">
        <w:t>2020</w:t>
      </w:r>
      <w:r w:rsidR="00AD0B67" w:rsidRPr="00377A9A">
        <w:t>年</w:t>
      </w:r>
      <w:r w:rsidR="00AC004B" w:rsidRPr="00377A9A">
        <w:rPr>
          <w:rFonts w:hint="eastAsia"/>
        </w:rPr>
        <w:t>阿根廷汽車產業</w:t>
      </w:r>
      <w:r w:rsidR="00AD0B67" w:rsidRPr="00377A9A">
        <w:t>展望：</w:t>
      </w:r>
      <w:r w:rsidR="003E7116" w:rsidRPr="00377A9A">
        <w:t>2020</w:t>
      </w:r>
      <w:r w:rsidR="003E7116" w:rsidRPr="00377A9A">
        <w:t>年汽車產業展望並不樂觀，除了國內市場萎縮的影響，汽車製造商及經銷商庫存量過高而將減緩成長。同時，業者期許巴西</w:t>
      </w:r>
      <w:r w:rsidR="00BF0135" w:rsidRPr="00377A9A">
        <w:t>（</w:t>
      </w:r>
      <w:r w:rsidR="003E7116" w:rsidRPr="00377A9A">
        <w:t>阿根廷的主要出口市場</w:t>
      </w:r>
      <w:r w:rsidR="00BF0135" w:rsidRPr="00377A9A">
        <w:t>）</w:t>
      </w:r>
      <w:r w:rsidR="003E7116" w:rsidRPr="00377A9A">
        <w:t>經濟回升，以利提高阿國車輛出口銷售。</w:t>
      </w:r>
    </w:p>
    <w:p w14:paraId="01BB2D5B" w14:textId="77777777" w:rsidR="00D23EBF" w:rsidRPr="00377A9A" w:rsidRDefault="00D23EBF" w:rsidP="009E419C">
      <w:pPr>
        <w:pStyle w:val="af4"/>
        <w:rPr>
          <w:lang w:val="zh-TW" w:eastAsia="zh-TW"/>
        </w:rPr>
      </w:pPr>
      <w:r w:rsidRPr="00377A9A">
        <w:rPr>
          <w:lang w:val="zh-TW" w:eastAsia="zh-TW"/>
        </w:rPr>
        <w:t>阿根廷汽車產量及國產與進口車銷售量一覽表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58"/>
        <w:gridCol w:w="1407"/>
        <w:gridCol w:w="1590"/>
        <w:gridCol w:w="1625"/>
        <w:gridCol w:w="1489"/>
        <w:gridCol w:w="1491"/>
      </w:tblGrid>
      <w:tr w:rsidR="00377A9A" w:rsidRPr="00377A9A" w14:paraId="0444AE48" w14:textId="77777777" w:rsidTr="009E419C">
        <w:trPr>
          <w:trHeight w:val="702"/>
          <w:tblHeader/>
        </w:trPr>
        <w:tc>
          <w:tcPr>
            <w:tcW w:w="559" w:type="pct"/>
            <w:shd w:val="clear" w:color="auto" w:fill="FFFFCC"/>
            <w:vAlign w:val="center"/>
            <w:hideMark/>
          </w:tcPr>
          <w:p w14:paraId="04C7BB4D" w14:textId="77777777" w:rsidR="003E7116" w:rsidRPr="00377A9A" w:rsidRDefault="003E7116" w:rsidP="00054B35">
            <w:pPr>
              <w:widowControl/>
              <w:adjustRightInd w:val="0"/>
              <w:snapToGrid w:val="0"/>
              <w:ind w:firstLineChars="0" w:firstLine="0"/>
              <w:jc w:val="center"/>
              <w:rPr>
                <w:kern w:val="0"/>
              </w:rPr>
            </w:pPr>
            <w:r w:rsidRPr="00377A9A">
              <w:rPr>
                <w:kern w:val="0"/>
              </w:rPr>
              <w:t>年份</w:t>
            </w:r>
          </w:p>
        </w:tc>
        <w:tc>
          <w:tcPr>
            <w:tcW w:w="822" w:type="pct"/>
            <w:shd w:val="clear" w:color="auto" w:fill="FFFFCC"/>
            <w:vAlign w:val="center"/>
            <w:hideMark/>
          </w:tcPr>
          <w:p w14:paraId="7D693823" w14:textId="77777777" w:rsidR="003E7116" w:rsidRPr="00377A9A" w:rsidRDefault="003E7116" w:rsidP="00054B35">
            <w:pPr>
              <w:widowControl/>
              <w:adjustRightInd w:val="0"/>
              <w:snapToGrid w:val="0"/>
              <w:ind w:firstLineChars="0" w:firstLine="0"/>
              <w:jc w:val="center"/>
              <w:rPr>
                <w:kern w:val="0"/>
              </w:rPr>
            </w:pPr>
            <w:r w:rsidRPr="00377A9A">
              <w:rPr>
                <w:kern w:val="0"/>
              </w:rPr>
              <w:t>產量</w:t>
            </w:r>
          </w:p>
          <w:p w14:paraId="489B8C45" w14:textId="77777777" w:rsidR="003E7116" w:rsidRPr="00377A9A" w:rsidRDefault="003E7116" w:rsidP="00054B35">
            <w:pPr>
              <w:widowControl/>
              <w:adjustRightInd w:val="0"/>
              <w:snapToGrid w:val="0"/>
              <w:ind w:firstLineChars="0" w:firstLine="0"/>
              <w:jc w:val="center"/>
              <w:rPr>
                <w:kern w:val="0"/>
              </w:rPr>
            </w:pPr>
            <w:r w:rsidRPr="00377A9A">
              <w:rPr>
                <w:kern w:val="0"/>
              </w:rPr>
              <w:t>（輛）</w:t>
            </w:r>
          </w:p>
        </w:tc>
        <w:tc>
          <w:tcPr>
            <w:tcW w:w="929" w:type="pct"/>
            <w:shd w:val="clear" w:color="auto" w:fill="FFFFCC"/>
            <w:vAlign w:val="center"/>
            <w:hideMark/>
          </w:tcPr>
          <w:p w14:paraId="1260FD79" w14:textId="77777777" w:rsidR="003E7116" w:rsidRPr="00377A9A" w:rsidRDefault="003E7116" w:rsidP="00054B35">
            <w:pPr>
              <w:widowControl/>
              <w:adjustRightInd w:val="0"/>
              <w:snapToGrid w:val="0"/>
              <w:ind w:firstLineChars="0" w:firstLine="0"/>
              <w:jc w:val="center"/>
              <w:rPr>
                <w:kern w:val="0"/>
              </w:rPr>
            </w:pPr>
            <w:proofErr w:type="gramStart"/>
            <w:r w:rsidRPr="00377A9A">
              <w:rPr>
                <w:kern w:val="0"/>
              </w:rPr>
              <w:t>國</w:t>
            </w:r>
            <w:proofErr w:type="gramEnd"/>
            <w:r w:rsidRPr="00377A9A">
              <w:rPr>
                <w:kern w:val="0"/>
              </w:rPr>
              <w:t>產車銷售量</w:t>
            </w:r>
          </w:p>
          <w:p w14:paraId="2DE8CC98" w14:textId="77777777" w:rsidR="003E7116" w:rsidRPr="00377A9A" w:rsidRDefault="003E7116" w:rsidP="00054B35">
            <w:pPr>
              <w:widowControl/>
              <w:adjustRightInd w:val="0"/>
              <w:snapToGrid w:val="0"/>
              <w:ind w:firstLineChars="0" w:firstLine="0"/>
              <w:jc w:val="center"/>
              <w:rPr>
                <w:kern w:val="0"/>
              </w:rPr>
            </w:pPr>
            <w:r w:rsidRPr="00377A9A">
              <w:rPr>
                <w:kern w:val="0"/>
              </w:rPr>
              <w:t>（輛）</w:t>
            </w:r>
          </w:p>
        </w:tc>
        <w:tc>
          <w:tcPr>
            <w:tcW w:w="949" w:type="pct"/>
            <w:shd w:val="clear" w:color="auto" w:fill="FFFFCC"/>
            <w:vAlign w:val="center"/>
            <w:hideMark/>
          </w:tcPr>
          <w:p w14:paraId="56FDC18D" w14:textId="77777777" w:rsidR="003E7116" w:rsidRPr="00377A9A" w:rsidRDefault="003E7116" w:rsidP="00054B35">
            <w:pPr>
              <w:widowControl/>
              <w:adjustRightInd w:val="0"/>
              <w:snapToGrid w:val="0"/>
              <w:ind w:firstLineChars="0" w:firstLine="0"/>
              <w:jc w:val="center"/>
              <w:rPr>
                <w:kern w:val="0"/>
              </w:rPr>
            </w:pPr>
            <w:r w:rsidRPr="00377A9A">
              <w:rPr>
                <w:kern w:val="0"/>
              </w:rPr>
              <w:t>進口車銷售量</w:t>
            </w:r>
          </w:p>
          <w:p w14:paraId="5FF7325C" w14:textId="77777777" w:rsidR="003E7116" w:rsidRPr="00377A9A" w:rsidRDefault="003E7116" w:rsidP="00054B35">
            <w:pPr>
              <w:widowControl/>
              <w:adjustRightInd w:val="0"/>
              <w:snapToGrid w:val="0"/>
              <w:ind w:firstLineChars="0" w:firstLine="0"/>
              <w:jc w:val="center"/>
              <w:rPr>
                <w:kern w:val="0"/>
              </w:rPr>
            </w:pPr>
            <w:r w:rsidRPr="00377A9A">
              <w:rPr>
                <w:kern w:val="0"/>
              </w:rPr>
              <w:t>（輛）</w:t>
            </w:r>
          </w:p>
        </w:tc>
        <w:tc>
          <w:tcPr>
            <w:tcW w:w="870" w:type="pct"/>
            <w:shd w:val="clear" w:color="auto" w:fill="FFFFCC"/>
            <w:vAlign w:val="center"/>
            <w:hideMark/>
          </w:tcPr>
          <w:p w14:paraId="2953E218" w14:textId="77777777" w:rsidR="003E7116" w:rsidRPr="00377A9A" w:rsidRDefault="003E7116" w:rsidP="00054B35">
            <w:pPr>
              <w:widowControl/>
              <w:adjustRightInd w:val="0"/>
              <w:snapToGrid w:val="0"/>
              <w:ind w:firstLineChars="0" w:firstLine="0"/>
              <w:jc w:val="center"/>
              <w:rPr>
                <w:kern w:val="0"/>
              </w:rPr>
            </w:pPr>
            <w:r w:rsidRPr="00377A9A">
              <w:rPr>
                <w:kern w:val="0"/>
              </w:rPr>
              <w:t>總銷售量</w:t>
            </w:r>
            <w:r w:rsidRPr="00377A9A">
              <w:rPr>
                <w:kern w:val="0"/>
              </w:rPr>
              <w:br/>
            </w:r>
            <w:r w:rsidRPr="00377A9A">
              <w:rPr>
                <w:kern w:val="0"/>
              </w:rPr>
              <w:t>（輛）</w:t>
            </w:r>
          </w:p>
        </w:tc>
        <w:tc>
          <w:tcPr>
            <w:tcW w:w="871" w:type="pct"/>
            <w:shd w:val="clear" w:color="auto" w:fill="FFFFCC"/>
            <w:vAlign w:val="center"/>
            <w:hideMark/>
          </w:tcPr>
          <w:p w14:paraId="12157110" w14:textId="77777777" w:rsidR="003E7116" w:rsidRPr="00377A9A" w:rsidRDefault="003E7116" w:rsidP="00054B35">
            <w:pPr>
              <w:widowControl/>
              <w:adjustRightInd w:val="0"/>
              <w:snapToGrid w:val="0"/>
              <w:ind w:firstLineChars="0" w:firstLine="0"/>
              <w:jc w:val="center"/>
              <w:rPr>
                <w:kern w:val="0"/>
              </w:rPr>
            </w:pPr>
            <w:r w:rsidRPr="00377A9A">
              <w:rPr>
                <w:kern w:val="0"/>
              </w:rPr>
              <w:t>出口車銷售量</w:t>
            </w:r>
          </w:p>
          <w:p w14:paraId="5B9F2B15" w14:textId="77777777" w:rsidR="003E7116" w:rsidRPr="00377A9A" w:rsidRDefault="003E7116" w:rsidP="00054B35">
            <w:pPr>
              <w:widowControl/>
              <w:adjustRightInd w:val="0"/>
              <w:snapToGrid w:val="0"/>
              <w:ind w:firstLineChars="0" w:firstLine="0"/>
              <w:jc w:val="center"/>
              <w:rPr>
                <w:kern w:val="0"/>
              </w:rPr>
            </w:pPr>
            <w:r w:rsidRPr="00377A9A">
              <w:rPr>
                <w:kern w:val="0"/>
              </w:rPr>
              <w:t>（輛）</w:t>
            </w:r>
          </w:p>
        </w:tc>
      </w:tr>
      <w:tr w:rsidR="00377A9A" w:rsidRPr="00377A9A" w14:paraId="0EF36FAE" w14:textId="77777777" w:rsidTr="009E419C">
        <w:trPr>
          <w:trHeight w:val="327"/>
        </w:trPr>
        <w:tc>
          <w:tcPr>
            <w:tcW w:w="559" w:type="pct"/>
            <w:shd w:val="clear" w:color="auto" w:fill="auto"/>
            <w:vAlign w:val="center"/>
            <w:hideMark/>
          </w:tcPr>
          <w:p w14:paraId="59DEB7FA" w14:textId="77777777" w:rsidR="003E7116" w:rsidRPr="00377A9A" w:rsidRDefault="003E7116" w:rsidP="003E7116">
            <w:pPr>
              <w:widowControl/>
              <w:ind w:firstLineChars="0" w:firstLine="0"/>
              <w:jc w:val="center"/>
              <w:rPr>
                <w:kern w:val="0"/>
              </w:rPr>
            </w:pPr>
            <w:r w:rsidRPr="00377A9A">
              <w:rPr>
                <w:kern w:val="0"/>
              </w:rPr>
              <w:t>2011</w:t>
            </w:r>
          </w:p>
        </w:tc>
        <w:tc>
          <w:tcPr>
            <w:tcW w:w="822" w:type="pct"/>
            <w:shd w:val="clear" w:color="auto" w:fill="auto"/>
            <w:vAlign w:val="center"/>
            <w:hideMark/>
          </w:tcPr>
          <w:p w14:paraId="5044D806" w14:textId="77777777" w:rsidR="003E7116" w:rsidRPr="00377A9A" w:rsidRDefault="003E7116" w:rsidP="003E7116">
            <w:pPr>
              <w:widowControl/>
              <w:ind w:firstLineChars="0" w:firstLine="0"/>
              <w:jc w:val="right"/>
              <w:rPr>
                <w:kern w:val="0"/>
              </w:rPr>
            </w:pPr>
            <w:r w:rsidRPr="00377A9A">
              <w:rPr>
                <w:kern w:val="0"/>
              </w:rPr>
              <w:t>828,771</w:t>
            </w:r>
          </w:p>
        </w:tc>
        <w:tc>
          <w:tcPr>
            <w:tcW w:w="929" w:type="pct"/>
            <w:shd w:val="clear" w:color="auto" w:fill="auto"/>
            <w:vAlign w:val="center"/>
            <w:hideMark/>
          </w:tcPr>
          <w:p w14:paraId="7C202EB9" w14:textId="77777777" w:rsidR="003E7116" w:rsidRPr="00377A9A" w:rsidRDefault="003E7116" w:rsidP="003E7116">
            <w:pPr>
              <w:widowControl/>
              <w:ind w:firstLineChars="0" w:firstLine="0"/>
              <w:jc w:val="right"/>
              <w:rPr>
                <w:kern w:val="0"/>
              </w:rPr>
            </w:pPr>
            <w:r w:rsidRPr="00377A9A">
              <w:rPr>
                <w:kern w:val="0"/>
              </w:rPr>
              <w:t>324,795</w:t>
            </w:r>
          </w:p>
        </w:tc>
        <w:tc>
          <w:tcPr>
            <w:tcW w:w="949" w:type="pct"/>
            <w:shd w:val="clear" w:color="auto" w:fill="auto"/>
            <w:vAlign w:val="center"/>
            <w:hideMark/>
          </w:tcPr>
          <w:p w14:paraId="79AD7985" w14:textId="77777777" w:rsidR="003E7116" w:rsidRPr="00377A9A" w:rsidRDefault="003E7116" w:rsidP="003E7116">
            <w:pPr>
              <w:widowControl/>
              <w:ind w:firstLineChars="0" w:firstLine="0"/>
              <w:jc w:val="right"/>
              <w:rPr>
                <w:kern w:val="0"/>
              </w:rPr>
            </w:pPr>
            <w:r w:rsidRPr="00377A9A">
              <w:rPr>
                <w:kern w:val="0"/>
              </w:rPr>
              <w:t>558,555</w:t>
            </w:r>
          </w:p>
        </w:tc>
        <w:tc>
          <w:tcPr>
            <w:tcW w:w="870" w:type="pct"/>
            <w:shd w:val="clear" w:color="auto" w:fill="auto"/>
            <w:noWrap/>
            <w:vAlign w:val="center"/>
            <w:hideMark/>
          </w:tcPr>
          <w:p w14:paraId="0F1BEF83" w14:textId="77777777" w:rsidR="003E7116" w:rsidRPr="00377A9A" w:rsidRDefault="003E7116" w:rsidP="003E7116">
            <w:pPr>
              <w:widowControl/>
              <w:ind w:firstLineChars="0" w:firstLine="0"/>
              <w:jc w:val="right"/>
              <w:rPr>
                <w:kern w:val="0"/>
              </w:rPr>
            </w:pPr>
            <w:r w:rsidRPr="00377A9A">
              <w:rPr>
                <w:kern w:val="0"/>
              </w:rPr>
              <w:t>883,350</w:t>
            </w:r>
          </w:p>
        </w:tc>
        <w:tc>
          <w:tcPr>
            <w:tcW w:w="871" w:type="pct"/>
            <w:shd w:val="clear" w:color="auto" w:fill="auto"/>
            <w:noWrap/>
            <w:vAlign w:val="center"/>
            <w:hideMark/>
          </w:tcPr>
          <w:p w14:paraId="3DC0225F" w14:textId="77777777" w:rsidR="003E7116" w:rsidRPr="00377A9A" w:rsidRDefault="003E7116" w:rsidP="003E7116">
            <w:pPr>
              <w:widowControl/>
              <w:ind w:firstLineChars="0" w:firstLine="0"/>
              <w:jc w:val="right"/>
              <w:rPr>
                <w:kern w:val="0"/>
              </w:rPr>
            </w:pPr>
            <w:r w:rsidRPr="00377A9A">
              <w:rPr>
                <w:kern w:val="0"/>
              </w:rPr>
              <w:t>506,715</w:t>
            </w:r>
          </w:p>
        </w:tc>
      </w:tr>
      <w:tr w:rsidR="00377A9A" w:rsidRPr="00377A9A" w14:paraId="3F5AA41B" w14:textId="77777777" w:rsidTr="009E419C">
        <w:trPr>
          <w:trHeight w:val="233"/>
        </w:trPr>
        <w:tc>
          <w:tcPr>
            <w:tcW w:w="559" w:type="pct"/>
            <w:shd w:val="clear" w:color="auto" w:fill="auto"/>
            <w:vAlign w:val="center"/>
            <w:hideMark/>
          </w:tcPr>
          <w:p w14:paraId="2C101F88" w14:textId="77777777" w:rsidR="003E7116" w:rsidRPr="00377A9A" w:rsidRDefault="003E7116" w:rsidP="003E7116">
            <w:pPr>
              <w:widowControl/>
              <w:ind w:firstLineChars="0" w:firstLine="0"/>
              <w:jc w:val="center"/>
              <w:rPr>
                <w:kern w:val="0"/>
              </w:rPr>
            </w:pPr>
            <w:r w:rsidRPr="00377A9A">
              <w:rPr>
                <w:kern w:val="0"/>
              </w:rPr>
              <w:t>2012</w:t>
            </w:r>
          </w:p>
        </w:tc>
        <w:tc>
          <w:tcPr>
            <w:tcW w:w="822" w:type="pct"/>
            <w:shd w:val="clear" w:color="auto" w:fill="auto"/>
            <w:vAlign w:val="center"/>
            <w:hideMark/>
          </w:tcPr>
          <w:p w14:paraId="01967C87" w14:textId="77777777" w:rsidR="003E7116" w:rsidRPr="00377A9A" w:rsidRDefault="003E7116" w:rsidP="003E7116">
            <w:pPr>
              <w:widowControl/>
              <w:ind w:firstLineChars="0" w:firstLine="0"/>
              <w:jc w:val="right"/>
              <w:rPr>
                <w:kern w:val="0"/>
              </w:rPr>
            </w:pPr>
            <w:r w:rsidRPr="00377A9A">
              <w:rPr>
                <w:kern w:val="0"/>
              </w:rPr>
              <w:t>764,495</w:t>
            </w:r>
          </w:p>
        </w:tc>
        <w:tc>
          <w:tcPr>
            <w:tcW w:w="929" w:type="pct"/>
            <w:shd w:val="clear" w:color="auto" w:fill="auto"/>
            <w:vAlign w:val="center"/>
            <w:hideMark/>
          </w:tcPr>
          <w:p w14:paraId="0533EB89" w14:textId="77777777" w:rsidR="003E7116" w:rsidRPr="00377A9A" w:rsidRDefault="003E7116" w:rsidP="003E7116">
            <w:pPr>
              <w:widowControl/>
              <w:ind w:firstLineChars="0" w:firstLine="0"/>
              <w:jc w:val="right"/>
              <w:rPr>
                <w:kern w:val="0"/>
              </w:rPr>
            </w:pPr>
            <w:r w:rsidRPr="00377A9A">
              <w:rPr>
                <w:kern w:val="0"/>
              </w:rPr>
              <w:t>347,997</w:t>
            </w:r>
          </w:p>
        </w:tc>
        <w:tc>
          <w:tcPr>
            <w:tcW w:w="949" w:type="pct"/>
            <w:shd w:val="clear" w:color="auto" w:fill="auto"/>
            <w:vAlign w:val="center"/>
            <w:hideMark/>
          </w:tcPr>
          <w:p w14:paraId="33DFABDB" w14:textId="77777777" w:rsidR="003E7116" w:rsidRPr="00377A9A" w:rsidRDefault="003E7116" w:rsidP="003E7116">
            <w:pPr>
              <w:widowControl/>
              <w:ind w:firstLineChars="0" w:firstLine="0"/>
              <w:jc w:val="right"/>
              <w:rPr>
                <w:kern w:val="0"/>
              </w:rPr>
            </w:pPr>
            <w:r w:rsidRPr="00377A9A">
              <w:rPr>
                <w:kern w:val="0"/>
              </w:rPr>
              <w:t>482,061</w:t>
            </w:r>
          </w:p>
        </w:tc>
        <w:tc>
          <w:tcPr>
            <w:tcW w:w="870" w:type="pct"/>
            <w:shd w:val="clear" w:color="auto" w:fill="auto"/>
            <w:noWrap/>
            <w:vAlign w:val="center"/>
            <w:hideMark/>
          </w:tcPr>
          <w:p w14:paraId="26D0C1AA" w14:textId="77777777" w:rsidR="003E7116" w:rsidRPr="00377A9A" w:rsidRDefault="003E7116" w:rsidP="003E7116">
            <w:pPr>
              <w:widowControl/>
              <w:ind w:firstLineChars="0" w:firstLine="0"/>
              <w:jc w:val="right"/>
              <w:rPr>
                <w:kern w:val="0"/>
              </w:rPr>
            </w:pPr>
            <w:r w:rsidRPr="00377A9A">
              <w:rPr>
                <w:kern w:val="0"/>
              </w:rPr>
              <w:t>830,058</w:t>
            </w:r>
          </w:p>
        </w:tc>
        <w:tc>
          <w:tcPr>
            <w:tcW w:w="871" w:type="pct"/>
            <w:shd w:val="clear" w:color="auto" w:fill="auto"/>
            <w:noWrap/>
            <w:vAlign w:val="center"/>
            <w:hideMark/>
          </w:tcPr>
          <w:p w14:paraId="31A26DCA" w14:textId="77777777" w:rsidR="003E7116" w:rsidRPr="00377A9A" w:rsidRDefault="003E7116" w:rsidP="003E7116">
            <w:pPr>
              <w:widowControl/>
              <w:ind w:firstLineChars="0" w:firstLine="0"/>
              <w:jc w:val="right"/>
              <w:rPr>
                <w:kern w:val="0"/>
              </w:rPr>
            </w:pPr>
            <w:r w:rsidRPr="00377A9A">
              <w:rPr>
                <w:kern w:val="0"/>
              </w:rPr>
              <w:t>413,472</w:t>
            </w:r>
          </w:p>
        </w:tc>
      </w:tr>
      <w:tr w:rsidR="00377A9A" w:rsidRPr="00377A9A" w14:paraId="2DE331FB" w14:textId="77777777" w:rsidTr="009E419C">
        <w:trPr>
          <w:trHeight w:val="295"/>
        </w:trPr>
        <w:tc>
          <w:tcPr>
            <w:tcW w:w="559" w:type="pct"/>
            <w:shd w:val="clear" w:color="auto" w:fill="auto"/>
            <w:vAlign w:val="center"/>
            <w:hideMark/>
          </w:tcPr>
          <w:p w14:paraId="1356671B" w14:textId="77777777" w:rsidR="003E7116" w:rsidRPr="00377A9A" w:rsidRDefault="003E7116" w:rsidP="003E7116">
            <w:pPr>
              <w:widowControl/>
              <w:ind w:firstLineChars="0" w:firstLine="0"/>
              <w:jc w:val="center"/>
              <w:rPr>
                <w:kern w:val="0"/>
              </w:rPr>
            </w:pPr>
            <w:r w:rsidRPr="00377A9A">
              <w:rPr>
                <w:kern w:val="0"/>
              </w:rPr>
              <w:t>2013</w:t>
            </w:r>
          </w:p>
        </w:tc>
        <w:tc>
          <w:tcPr>
            <w:tcW w:w="822" w:type="pct"/>
            <w:shd w:val="clear" w:color="auto" w:fill="auto"/>
            <w:vAlign w:val="center"/>
            <w:hideMark/>
          </w:tcPr>
          <w:p w14:paraId="74BE36F2" w14:textId="77777777" w:rsidR="003E7116" w:rsidRPr="00377A9A" w:rsidRDefault="003E7116" w:rsidP="003E7116">
            <w:pPr>
              <w:widowControl/>
              <w:ind w:firstLineChars="0" w:firstLine="0"/>
              <w:jc w:val="right"/>
              <w:rPr>
                <w:kern w:val="0"/>
              </w:rPr>
            </w:pPr>
            <w:r w:rsidRPr="00377A9A">
              <w:rPr>
                <w:kern w:val="0"/>
              </w:rPr>
              <w:t>791,007</w:t>
            </w:r>
          </w:p>
        </w:tc>
        <w:tc>
          <w:tcPr>
            <w:tcW w:w="929" w:type="pct"/>
            <w:shd w:val="clear" w:color="auto" w:fill="auto"/>
            <w:vAlign w:val="center"/>
            <w:hideMark/>
          </w:tcPr>
          <w:p w14:paraId="404ECE56" w14:textId="77777777" w:rsidR="003E7116" w:rsidRPr="00377A9A" w:rsidRDefault="003E7116" w:rsidP="003E7116">
            <w:pPr>
              <w:widowControl/>
              <w:ind w:firstLineChars="0" w:firstLine="0"/>
              <w:jc w:val="right"/>
              <w:rPr>
                <w:kern w:val="0"/>
              </w:rPr>
            </w:pPr>
            <w:r w:rsidRPr="00377A9A">
              <w:rPr>
                <w:kern w:val="0"/>
              </w:rPr>
              <w:t>358,582</w:t>
            </w:r>
          </w:p>
        </w:tc>
        <w:tc>
          <w:tcPr>
            <w:tcW w:w="949" w:type="pct"/>
            <w:shd w:val="clear" w:color="auto" w:fill="auto"/>
            <w:vAlign w:val="center"/>
            <w:hideMark/>
          </w:tcPr>
          <w:p w14:paraId="2A4E8CCA" w14:textId="77777777" w:rsidR="003E7116" w:rsidRPr="00377A9A" w:rsidRDefault="003E7116" w:rsidP="003E7116">
            <w:pPr>
              <w:widowControl/>
              <w:ind w:firstLineChars="0" w:firstLine="0"/>
              <w:jc w:val="right"/>
              <w:rPr>
                <w:kern w:val="0"/>
              </w:rPr>
            </w:pPr>
            <w:r w:rsidRPr="00377A9A">
              <w:rPr>
                <w:kern w:val="0"/>
              </w:rPr>
              <w:t>605,335</w:t>
            </w:r>
          </w:p>
        </w:tc>
        <w:tc>
          <w:tcPr>
            <w:tcW w:w="870" w:type="pct"/>
            <w:shd w:val="clear" w:color="auto" w:fill="auto"/>
            <w:noWrap/>
            <w:vAlign w:val="center"/>
            <w:hideMark/>
          </w:tcPr>
          <w:p w14:paraId="227BE92B" w14:textId="77777777" w:rsidR="003E7116" w:rsidRPr="00377A9A" w:rsidRDefault="003E7116" w:rsidP="003E7116">
            <w:pPr>
              <w:widowControl/>
              <w:ind w:firstLineChars="0" w:firstLine="0"/>
              <w:jc w:val="right"/>
              <w:rPr>
                <w:kern w:val="0"/>
              </w:rPr>
            </w:pPr>
            <w:r w:rsidRPr="00377A9A">
              <w:rPr>
                <w:kern w:val="0"/>
              </w:rPr>
              <w:t>963,917</w:t>
            </w:r>
          </w:p>
        </w:tc>
        <w:tc>
          <w:tcPr>
            <w:tcW w:w="871" w:type="pct"/>
            <w:shd w:val="clear" w:color="auto" w:fill="auto"/>
            <w:noWrap/>
            <w:vAlign w:val="center"/>
            <w:hideMark/>
          </w:tcPr>
          <w:p w14:paraId="06ACCA8D" w14:textId="77777777" w:rsidR="003E7116" w:rsidRPr="00377A9A" w:rsidRDefault="003E7116" w:rsidP="003E7116">
            <w:pPr>
              <w:widowControl/>
              <w:ind w:firstLineChars="0" w:firstLine="0"/>
              <w:jc w:val="right"/>
              <w:rPr>
                <w:kern w:val="0"/>
              </w:rPr>
            </w:pPr>
            <w:r w:rsidRPr="00377A9A">
              <w:rPr>
                <w:kern w:val="0"/>
              </w:rPr>
              <w:t>433,295</w:t>
            </w:r>
          </w:p>
        </w:tc>
      </w:tr>
      <w:tr w:rsidR="00377A9A" w:rsidRPr="00377A9A" w14:paraId="293F4E73" w14:textId="77777777" w:rsidTr="009E419C">
        <w:trPr>
          <w:trHeight w:val="342"/>
        </w:trPr>
        <w:tc>
          <w:tcPr>
            <w:tcW w:w="559" w:type="pct"/>
            <w:shd w:val="clear" w:color="auto" w:fill="auto"/>
            <w:vAlign w:val="center"/>
            <w:hideMark/>
          </w:tcPr>
          <w:p w14:paraId="00012ADA" w14:textId="77777777" w:rsidR="003E7116" w:rsidRPr="00377A9A" w:rsidRDefault="003E7116" w:rsidP="003E7116">
            <w:pPr>
              <w:widowControl/>
              <w:ind w:firstLineChars="0" w:firstLine="0"/>
              <w:jc w:val="center"/>
              <w:rPr>
                <w:kern w:val="0"/>
              </w:rPr>
            </w:pPr>
            <w:r w:rsidRPr="00377A9A">
              <w:rPr>
                <w:kern w:val="0"/>
              </w:rPr>
              <w:lastRenderedPageBreak/>
              <w:t>2014</w:t>
            </w:r>
          </w:p>
        </w:tc>
        <w:tc>
          <w:tcPr>
            <w:tcW w:w="822" w:type="pct"/>
            <w:shd w:val="clear" w:color="auto" w:fill="auto"/>
            <w:vAlign w:val="center"/>
            <w:hideMark/>
          </w:tcPr>
          <w:p w14:paraId="47D5974E" w14:textId="77777777" w:rsidR="003E7116" w:rsidRPr="00377A9A" w:rsidRDefault="003E7116" w:rsidP="003E7116">
            <w:pPr>
              <w:widowControl/>
              <w:ind w:firstLineChars="0" w:firstLine="0"/>
              <w:jc w:val="right"/>
              <w:rPr>
                <w:kern w:val="0"/>
              </w:rPr>
            </w:pPr>
            <w:r w:rsidRPr="00377A9A">
              <w:rPr>
                <w:kern w:val="0"/>
              </w:rPr>
              <w:t>617,329</w:t>
            </w:r>
          </w:p>
        </w:tc>
        <w:tc>
          <w:tcPr>
            <w:tcW w:w="929" w:type="pct"/>
            <w:shd w:val="clear" w:color="auto" w:fill="auto"/>
            <w:vAlign w:val="center"/>
            <w:hideMark/>
          </w:tcPr>
          <w:p w14:paraId="681A6852" w14:textId="77777777" w:rsidR="003E7116" w:rsidRPr="00377A9A" w:rsidRDefault="003E7116" w:rsidP="003E7116">
            <w:pPr>
              <w:widowControl/>
              <w:ind w:firstLineChars="0" w:firstLine="0"/>
              <w:jc w:val="right"/>
              <w:rPr>
                <w:kern w:val="0"/>
              </w:rPr>
            </w:pPr>
            <w:r w:rsidRPr="00377A9A">
              <w:rPr>
                <w:kern w:val="0"/>
              </w:rPr>
              <w:t>272,605</w:t>
            </w:r>
          </w:p>
        </w:tc>
        <w:tc>
          <w:tcPr>
            <w:tcW w:w="949" w:type="pct"/>
            <w:shd w:val="clear" w:color="auto" w:fill="auto"/>
            <w:vAlign w:val="center"/>
            <w:hideMark/>
          </w:tcPr>
          <w:p w14:paraId="58210973" w14:textId="77777777" w:rsidR="003E7116" w:rsidRPr="00377A9A" w:rsidRDefault="003E7116" w:rsidP="003E7116">
            <w:pPr>
              <w:widowControl/>
              <w:ind w:firstLineChars="0" w:firstLine="0"/>
              <w:jc w:val="right"/>
              <w:rPr>
                <w:kern w:val="0"/>
              </w:rPr>
            </w:pPr>
            <w:r w:rsidRPr="00377A9A">
              <w:rPr>
                <w:kern w:val="0"/>
              </w:rPr>
              <w:t>341,243</w:t>
            </w:r>
          </w:p>
        </w:tc>
        <w:tc>
          <w:tcPr>
            <w:tcW w:w="870" w:type="pct"/>
            <w:shd w:val="clear" w:color="auto" w:fill="auto"/>
            <w:noWrap/>
            <w:vAlign w:val="center"/>
            <w:hideMark/>
          </w:tcPr>
          <w:p w14:paraId="06745DB1" w14:textId="77777777" w:rsidR="003E7116" w:rsidRPr="00377A9A" w:rsidRDefault="003E7116" w:rsidP="003E7116">
            <w:pPr>
              <w:widowControl/>
              <w:ind w:firstLineChars="0" w:firstLine="0"/>
              <w:jc w:val="right"/>
              <w:rPr>
                <w:kern w:val="0"/>
              </w:rPr>
            </w:pPr>
            <w:r w:rsidRPr="00377A9A">
              <w:rPr>
                <w:kern w:val="0"/>
              </w:rPr>
              <w:t>613,848</w:t>
            </w:r>
          </w:p>
        </w:tc>
        <w:tc>
          <w:tcPr>
            <w:tcW w:w="871" w:type="pct"/>
            <w:shd w:val="clear" w:color="auto" w:fill="auto"/>
            <w:noWrap/>
            <w:vAlign w:val="center"/>
            <w:hideMark/>
          </w:tcPr>
          <w:p w14:paraId="393B0BC5" w14:textId="77777777" w:rsidR="003E7116" w:rsidRPr="00377A9A" w:rsidRDefault="003E7116" w:rsidP="003E7116">
            <w:pPr>
              <w:widowControl/>
              <w:ind w:firstLineChars="0" w:firstLine="0"/>
              <w:jc w:val="right"/>
              <w:rPr>
                <w:kern w:val="0"/>
              </w:rPr>
            </w:pPr>
            <w:r w:rsidRPr="00377A9A">
              <w:rPr>
                <w:kern w:val="0"/>
              </w:rPr>
              <w:t>357,847</w:t>
            </w:r>
          </w:p>
        </w:tc>
      </w:tr>
      <w:tr w:rsidR="00377A9A" w:rsidRPr="00377A9A" w14:paraId="323A2351" w14:textId="77777777" w:rsidTr="009E419C">
        <w:trPr>
          <w:trHeight w:val="263"/>
        </w:trPr>
        <w:tc>
          <w:tcPr>
            <w:tcW w:w="559" w:type="pct"/>
            <w:shd w:val="clear" w:color="auto" w:fill="auto"/>
            <w:vAlign w:val="center"/>
            <w:hideMark/>
          </w:tcPr>
          <w:p w14:paraId="7CB148FF" w14:textId="77777777" w:rsidR="003E7116" w:rsidRPr="00377A9A" w:rsidRDefault="003E7116" w:rsidP="003E7116">
            <w:pPr>
              <w:widowControl/>
              <w:ind w:firstLineChars="0" w:firstLine="0"/>
              <w:jc w:val="center"/>
              <w:rPr>
                <w:kern w:val="0"/>
              </w:rPr>
            </w:pPr>
            <w:r w:rsidRPr="00377A9A">
              <w:rPr>
                <w:kern w:val="0"/>
              </w:rPr>
              <w:t>2015</w:t>
            </w:r>
          </w:p>
        </w:tc>
        <w:tc>
          <w:tcPr>
            <w:tcW w:w="822" w:type="pct"/>
            <w:shd w:val="clear" w:color="auto" w:fill="auto"/>
            <w:vAlign w:val="center"/>
            <w:hideMark/>
          </w:tcPr>
          <w:p w14:paraId="384A59D2" w14:textId="77777777" w:rsidR="003E7116" w:rsidRPr="00377A9A" w:rsidRDefault="003E7116" w:rsidP="003E7116">
            <w:pPr>
              <w:widowControl/>
              <w:ind w:firstLineChars="0" w:firstLine="0"/>
              <w:jc w:val="right"/>
              <w:rPr>
                <w:kern w:val="0"/>
              </w:rPr>
            </w:pPr>
            <w:r w:rsidRPr="00377A9A">
              <w:rPr>
                <w:kern w:val="0"/>
              </w:rPr>
              <w:t>533,863</w:t>
            </w:r>
          </w:p>
        </w:tc>
        <w:tc>
          <w:tcPr>
            <w:tcW w:w="929" w:type="pct"/>
            <w:shd w:val="clear" w:color="auto" w:fill="auto"/>
            <w:vAlign w:val="center"/>
            <w:hideMark/>
          </w:tcPr>
          <w:p w14:paraId="17649872" w14:textId="77777777" w:rsidR="003E7116" w:rsidRPr="00377A9A" w:rsidRDefault="003E7116" w:rsidP="003E7116">
            <w:pPr>
              <w:widowControl/>
              <w:ind w:firstLineChars="0" w:firstLine="0"/>
              <w:jc w:val="right"/>
              <w:rPr>
                <w:kern w:val="0"/>
              </w:rPr>
            </w:pPr>
            <w:r w:rsidRPr="00377A9A">
              <w:rPr>
                <w:kern w:val="0"/>
              </w:rPr>
              <w:t>280,221</w:t>
            </w:r>
          </w:p>
        </w:tc>
        <w:tc>
          <w:tcPr>
            <w:tcW w:w="949" w:type="pct"/>
            <w:shd w:val="clear" w:color="auto" w:fill="auto"/>
            <w:vAlign w:val="center"/>
            <w:hideMark/>
          </w:tcPr>
          <w:p w14:paraId="09390803" w14:textId="77777777" w:rsidR="003E7116" w:rsidRPr="00377A9A" w:rsidRDefault="003E7116" w:rsidP="003E7116">
            <w:pPr>
              <w:widowControl/>
              <w:ind w:firstLineChars="0" w:firstLine="0"/>
              <w:jc w:val="right"/>
              <w:rPr>
                <w:kern w:val="0"/>
              </w:rPr>
            </w:pPr>
            <w:r w:rsidRPr="00377A9A">
              <w:rPr>
                <w:kern w:val="0"/>
              </w:rPr>
              <w:t>299,738</w:t>
            </w:r>
          </w:p>
        </w:tc>
        <w:tc>
          <w:tcPr>
            <w:tcW w:w="870" w:type="pct"/>
            <w:shd w:val="clear" w:color="auto" w:fill="auto"/>
            <w:noWrap/>
            <w:vAlign w:val="center"/>
            <w:hideMark/>
          </w:tcPr>
          <w:p w14:paraId="6BF51036" w14:textId="77777777" w:rsidR="003E7116" w:rsidRPr="00377A9A" w:rsidRDefault="003E7116" w:rsidP="003E7116">
            <w:pPr>
              <w:widowControl/>
              <w:ind w:firstLineChars="0" w:firstLine="0"/>
              <w:jc w:val="right"/>
              <w:rPr>
                <w:kern w:val="0"/>
              </w:rPr>
            </w:pPr>
            <w:r w:rsidRPr="00377A9A">
              <w:rPr>
                <w:kern w:val="0"/>
              </w:rPr>
              <w:t>586,233</w:t>
            </w:r>
          </w:p>
        </w:tc>
        <w:tc>
          <w:tcPr>
            <w:tcW w:w="871" w:type="pct"/>
            <w:shd w:val="clear" w:color="auto" w:fill="auto"/>
            <w:noWrap/>
            <w:vAlign w:val="center"/>
            <w:hideMark/>
          </w:tcPr>
          <w:p w14:paraId="337BDF81" w14:textId="77777777" w:rsidR="003E7116" w:rsidRPr="00377A9A" w:rsidRDefault="003E7116" w:rsidP="003E7116">
            <w:pPr>
              <w:widowControl/>
              <w:ind w:firstLineChars="0" w:firstLine="0"/>
              <w:jc w:val="right"/>
              <w:rPr>
                <w:kern w:val="0"/>
              </w:rPr>
            </w:pPr>
            <w:r w:rsidRPr="00377A9A">
              <w:rPr>
                <w:kern w:val="0"/>
              </w:rPr>
              <w:t>245,725</w:t>
            </w:r>
          </w:p>
        </w:tc>
      </w:tr>
      <w:tr w:rsidR="00377A9A" w:rsidRPr="00377A9A" w14:paraId="56EBF34E" w14:textId="77777777" w:rsidTr="009E419C">
        <w:trPr>
          <w:trHeight w:val="311"/>
        </w:trPr>
        <w:tc>
          <w:tcPr>
            <w:tcW w:w="559" w:type="pct"/>
            <w:shd w:val="clear" w:color="auto" w:fill="auto"/>
            <w:vAlign w:val="center"/>
            <w:hideMark/>
          </w:tcPr>
          <w:p w14:paraId="7B69B0E4" w14:textId="77777777" w:rsidR="003E7116" w:rsidRPr="00377A9A" w:rsidRDefault="003E7116" w:rsidP="003E7116">
            <w:pPr>
              <w:widowControl/>
              <w:ind w:firstLineChars="0" w:firstLine="0"/>
              <w:jc w:val="center"/>
              <w:rPr>
                <w:kern w:val="0"/>
              </w:rPr>
            </w:pPr>
            <w:r w:rsidRPr="00377A9A">
              <w:rPr>
                <w:kern w:val="0"/>
              </w:rPr>
              <w:t>2016</w:t>
            </w:r>
          </w:p>
        </w:tc>
        <w:tc>
          <w:tcPr>
            <w:tcW w:w="822" w:type="pct"/>
            <w:shd w:val="clear" w:color="auto" w:fill="auto"/>
            <w:vAlign w:val="center"/>
            <w:hideMark/>
          </w:tcPr>
          <w:p w14:paraId="20B40C32" w14:textId="77777777" w:rsidR="003E7116" w:rsidRPr="00377A9A" w:rsidRDefault="003E7116" w:rsidP="003E7116">
            <w:pPr>
              <w:widowControl/>
              <w:ind w:firstLineChars="0" w:firstLine="0"/>
              <w:jc w:val="right"/>
              <w:rPr>
                <w:kern w:val="0"/>
              </w:rPr>
            </w:pPr>
            <w:r w:rsidRPr="00377A9A">
              <w:rPr>
                <w:kern w:val="0"/>
              </w:rPr>
              <w:t>472,776</w:t>
            </w:r>
          </w:p>
        </w:tc>
        <w:tc>
          <w:tcPr>
            <w:tcW w:w="929" w:type="pct"/>
            <w:shd w:val="clear" w:color="auto" w:fill="auto"/>
            <w:vAlign w:val="center"/>
            <w:hideMark/>
          </w:tcPr>
          <w:p w14:paraId="3644AD43" w14:textId="77777777" w:rsidR="003E7116" w:rsidRPr="00377A9A" w:rsidRDefault="003E7116" w:rsidP="003E7116">
            <w:pPr>
              <w:widowControl/>
              <w:ind w:firstLineChars="0" w:firstLine="0"/>
              <w:jc w:val="right"/>
              <w:rPr>
                <w:kern w:val="0"/>
              </w:rPr>
            </w:pPr>
            <w:r w:rsidRPr="00377A9A">
              <w:rPr>
                <w:kern w:val="0"/>
              </w:rPr>
              <w:t>281,659</w:t>
            </w:r>
          </w:p>
        </w:tc>
        <w:tc>
          <w:tcPr>
            <w:tcW w:w="949" w:type="pct"/>
            <w:shd w:val="clear" w:color="auto" w:fill="auto"/>
            <w:vAlign w:val="center"/>
            <w:hideMark/>
          </w:tcPr>
          <w:p w14:paraId="03B7A7AE" w14:textId="77777777" w:rsidR="003E7116" w:rsidRPr="00377A9A" w:rsidRDefault="003E7116" w:rsidP="003E7116">
            <w:pPr>
              <w:widowControl/>
              <w:ind w:firstLineChars="0" w:firstLine="0"/>
              <w:jc w:val="right"/>
              <w:rPr>
                <w:kern w:val="0"/>
              </w:rPr>
            </w:pPr>
            <w:r w:rsidRPr="00377A9A">
              <w:rPr>
                <w:kern w:val="0"/>
              </w:rPr>
              <w:t>439,752</w:t>
            </w:r>
          </w:p>
        </w:tc>
        <w:tc>
          <w:tcPr>
            <w:tcW w:w="870" w:type="pct"/>
            <w:shd w:val="clear" w:color="auto" w:fill="auto"/>
            <w:noWrap/>
            <w:vAlign w:val="center"/>
            <w:hideMark/>
          </w:tcPr>
          <w:p w14:paraId="37A86480" w14:textId="77777777" w:rsidR="003E7116" w:rsidRPr="00377A9A" w:rsidRDefault="003E7116" w:rsidP="003E7116">
            <w:pPr>
              <w:widowControl/>
              <w:ind w:firstLineChars="0" w:firstLine="0"/>
              <w:jc w:val="right"/>
              <w:rPr>
                <w:kern w:val="0"/>
              </w:rPr>
            </w:pPr>
            <w:r w:rsidRPr="00377A9A">
              <w:rPr>
                <w:kern w:val="0"/>
              </w:rPr>
              <w:t>721,411</w:t>
            </w:r>
          </w:p>
        </w:tc>
        <w:tc>
          <w:tcPr>
            <w:tcW w:w="871" w:type="pct"/>
            <w:shd w:val="clear" w:color="auto" w:fill="auto"/>
            <w:noWrap/>
            <w:vAlign w:val="center"/>
            <w:hideMark/>
          </w:tcPr>
          <w:p w14:paraId="5224555F" w14:textId="77777777" w:rsidR="003E7116" w:rsidRPr="00377A9A" w:rsidRDefault="003E7116" w:rsidP="003E7116">
            <w:pPr>
              <w:widowControl/>
              <w:ind w:firstLineChars="0" w:firstLine="0"/>
              <w:jc w:val="right"/>
              <w:rPr>
                <w:kern w:val="0"/>
              </w:rPr>
            </w:pPr>
            <w:r w:rsidRPr="00377A9A">
              <w:rPr>
                <w:kern w:val="0"/>
              </w:rPr>
              <w:t>190,008</w:t>
            </w:r>
          </w:p>
        </w:tc>
      </w:tr>
      <w:tr w:rsidR="00377A9A" w:rsidRPr="00377A9A" w14:paraId="0E51C3F2" w14:textId="77777777" w:rsidTr="009E419C">
        <w:trPr>
          <w:trHeight w:val="311"/>
        </w:trPr>
        <w:tc>
          <w:tcPr>
            <w:tcW w:w="559" w:type="pct"/>
            <w:shd w:val="clear" w:color="auto" w:fill="auto"/>
            <w:vAlign w:val="center"/>
          </w:tcPr>
          <w:p w14:paraId="34E1D05A" w14:textId="77777777" w:rsidR="003E7116" w:rsidRPr="00377A9A" w:rsidRDefault="003E7116" w:rsidP="003E7116">
            <w:pPr>
              <w:widowControl/>
              <w:ind w:firstLineChars="0" w:firstLine="0"/>
              <w:jc w:val="center"/>
              <w:rPr>
                <w:kern w:val="0"/>
              </w:rPr>
            </w:pPr>
            <w:r w:rsidRPr="00377A9A">
              <w:rPr>
                <w:kern w:val="0"/>
              </w:rPr>
              <w:t>2017</w:t>
            </w:r>
          </w:p>
        </w:tc>
        <w:tc>
          <w:tcPr>
            <w:tcW w:w="822" w:type="pct"/>
            <w:shd w:val="clear" w:color="auto" w:fill="auto"/>
            <w:vAlign w:val="center"/>
          </w:tcPr>
          <w:p w14:paraId="5602DE71" w14:textId="77777777" w:rsidR="003E7116" w:rsidRPr="00377A9A" w:rsidRDefault="003E7116" w:rsidP="003E7116">
            <w:pPr>
              <w:widowControl/>
              <w:ind w:firstLineChars="0" w:firstLine="0"/>
              <w:jc w:val="right"/>
              <w:rPr>
                <w:kern w:val="0"/>
              </w:rPr>
            </w:pPr>
            <w:r w:rsidRPr="00377A9A">
              <w:rPr>
                <w:kern w:val="0"/>
              </w:rPr>
              <w:t>473,408</w:t>
            </w:r>
          </w:p>
        </w:tc>
        <w:tc>
          <w:tcPr>
            <w:tcW w:w="929" w:type="pct"/>
            <w:shd w:val="clear" w:color="auto" w:fill="auto"/>
            <w:vAlign w:val="center"/>
          </w:tcPr>
          <w:p w14:paraId="471C7569" w14:textId="77777777" w:rsidR="003E7116" w:rsidRPr="00377A9A" w:rsidRDefault="003E7116" w:rsidP="003E7116">
            <w:pPr>
              <w:widowControl/>
              <w:ind w:firstLineChars="0" w:firstLine="0"/>
              <w:jc w:val="right"/>
              <w:rPr>
                <w:kern w:val="0"/>
              </w:rPr>
            </w:pPr>
            <w:r w:rsidRPr="00377A9A">
              <w:rPr>
                <w:kern w:val="0"/>
              </w:rPr>
              <w:t>259,008</w:t>
            </w:r>
          </w:p>
        </w:tc>
        <w:tc>
          <w:tcPr>
            <w:tcW w:w="949" w:type="pct"/>
            <w:shd w:val="clear" w:color="auto" w:fill="auto"/>
            <w:vAlign w:val="center"/>
          </w:tcPr>
          <w:p w14:paraId="29D10740" w14:textId="77777777" w:rsidR="003E7116" w:rsidRPr="00377A9A" w:rsidRDefault="003E7116" w:rsidP="003E7116">
            <w:pPr>
              <w:widowControl/>
              <w:ind w:firstLineChars="0" w:firstLine="0"/>
              <w:jc w:val="right"/>
              <w:rPr>
                <w:kern w:val="0"/>
              </w:rPr>
            </w:pPr>
            <w:r w:rsidRPr="00377A9A">
              <w:rPr>
                <w:kern w:val="0"/>
              </w:rPr>
              <w:t>624,794</w:t>
            </w:r>
          </w:p>
        </w:tc>
        <w:tc>
          <w:tcPr>
            <w:tcW w:w="870" w:type="pct"/>
            <w:shd w:val="clear" w:color="auto" w:fill="auto"/>
            <w:noWrap/>
            <w:vAlign w:val="center"/>
          </w:tcPr>
          <w:p w14:paraId="530FEE60" w14:textId="77777777" w:rsidR="003E7116" w:rsidRPr="00377A9A" w:rsidRDefault="003E7116" w:rsidP="003E7116">
            <w:pPr>
              <w:widowControl/>
              <w:ind w:firstLineChars="0" w:firstLine="0"/>
              <w:jc w:val="right"/>
              <w:rPr>
                <w:kern w:val="0"/>
              </w:rPr>
            </w:pPr>
            <w:r w:rsidRPr="00377A9A">
              <w:rPr>
                <w:kern w:val="0"/>
              </w:rPr>
              <w:t>883,802</w:t>
            </w:r>
          </w:p>
        </w:tc>
        <w:tc>
          <w:tcPr>
            <w:tcW w:w="871" w:type="pct"/>
            <w:shd w:val="clear" w:color="auto" w:fill="auto"/>
            <w:noWrap/>
            <w:vAlign w:val="center"/>
          </w:tcPr>
          <w:p w14:paraId="2538C7B2" w14:textId="77777777" w:rsidR="003E7116" w:rsidRPr="00377A9A" w:rsidRDefault="003E7116" w:rsidP="003E7116">
            <w:pPr>
              <w:widowControl/>
              <w:ind w:firstLineChars="0" w:firstLine="0"/>
              <w:jc w:val="right"/>
              <w:rPr>
                <w:kern w:val="0"/>
              </w:rPr>
            </w:pPr>
            <w:r w:rsidRPr="00377A9A">
              <w:rPr>
                <w:kern w:val="0"/>
              </w:rPr>
              <w:t>209,587</w:t>
            </w:r>
          </w:p>
        </w:tc>
      </w:tr>
      <w:tr w:rsidR="00377A9A" w:rsidRPr="00377A9A" w14:paraId="7A44BCAF" w14:textId="77777777" w:rsidTr="009E419C">
        <w:trPr>
          <w:trHeight w:val="311"/>
        </w:trPr>
        <w:tc>
          <w:tcPr>
            <w:tcW w:w="559" w:type="pct"/>
            <w:shd w:val="clear" w:color="auto" w:fill="auto"/>
            <w:vAlign w:val="center"/>
          </w:tcPr>
          <w:p w14:paraId="71D6CAF1" w14:textId="77777777" w:rsidR="003E7116" w:rsidRPr="00377A9A" w:rsidRDefault="003E7116" w:rsidP="003E7116">
            <w:pPr>
              <w:widowControl/>
              <w:ind w:firstLineChars="0" w:firstLine="0"/>
              <w:jc w:val="center"/>
              <w:rPr>
                <w:kern w:val="0"/>
              </w:rPr>
            </w:pPr>
            <w:r w:rsidRPr="00377A9A">
              <w:rPr>
                <w:kern w:val="0"/>
              </w:rPr>
              <w:t>2018</w:t>
            </w:r>
          </w:p>
        </w:tc>
        <w:tc>
          <w:tcPr>
            <w:tcW w:w="822" w:type="pct"/>
            <w:shd w:val="clear" w:color="auto" w:fill="auto"/>
            <w:vAlign w:val="center"/>
          </w:tcPr>
          <w:p w14:paraId="583469F3" w14:textId="77777777" w:rsidR="003E7116" w:rsidRPr="00377A9A" w:rsidRDefault="003E7116" w:rsidP="003E7116">
            <w:pPr>
              <w:widowControl/>
              <w:ind w:firstLineChars="0" w:firstLine="0"/>
              <w:jc w:val="right"/>
              <w:rPr>
                <w:kern w:val="0"/>
              </w:rPr>
            </w:pPr>
            <w:r w:rsidRPr="00377A9A">
              <w:rPr>
                <w:kern w:val="0"/>
              </w:rPr>
              <w:t>466,649</w:t>
            </w:r>
          </w:p>
        </w:tc>
        <w:tc>
          <w:tcPr>
            <w:tcW w:w="929" w:type="pct"/>
            <w:shd w:val="clear" w:color="auto" w:fill="auto"/>
            <w:vAlign w:val="center"/>
          </w:tcPr>
          <w:p w14:paraId="6DD1666B" w14:textId="77777777" w:rsidR="003E7116" w:rsidRPr="00377A9A" w:rsidRDefault="003E7116" w:rsidP="003E7116">
            <w:pPr>
              <w:widowControl/>
              <w:ind w:firstLineChars="0" w:firstLine="0"/>
              <w:jc w:val="right"/>
              <w:rPr>
                <w:kern w:val="0"/>
              </w:rPr>
            </w:pPr>
            <w:r w:rsidRPr="00377A9A">
              <w:rPr>
                <w:kern w:val="0"/>
              </w:rPr>
              <w:t>197,827</w:t>
            </w:r>
          </w:p>
        </w:tc>
        <w:tc>
          <w:tcPr>
            <w:tcW w:w="949" w:type="pct"/>
            <w:shd w:val="clear" w:color="auto" w:fill="auto"/>
            <w:vAlign w:val="center"/>
          </w:tcPr>
          <w:p w14:paraId="1552FA3B" w14:textId="77777777" w:rsidR="003E7116" w:rsidRPr="00377A9A" w:rsidRDefault="003E7116" w:rsidP="003E7116">
            <w:pPr>
              <w:widowControl/>
              <w:ind w:firstLineChars="0" w:firstLine="0"/>
              <w:jc w:val="right"/>
              <w:rPr>
                <w:kern w:val="0"/>
              </w:rPr>
            </w:pPr>
            <w:r w:rsidRPr="00377A9A">
              <w:rPr>
                <w:kern w:val="0"/>
              </w:rPr>
              <w:t>483,989</w:t>
            </w:r>
          </w:p>
        </w:tc>
        <w:tc>
          <w:tcPr>
            <w:tcW w:w="870" w:type="pct"/>
            <w:shd w:val="clear" w:color="auto" w:fill="auto"/>
            <w:noWrap/>
            <w:vAlign w:val="center"/>
          </w:tcPr>
          <w:p w14:paraId="2B565784" w14:textId="77777777" w:rsidR="003E7116" w:rsidRPr="00377A9A" w:rsidRDefault="003E7116" w:rsidP="003E7116">
            <w:pPr>
              <w:widowControl/>
              <w:ind w:firstLineChars="0" w:firstLine="0"/>
              <w:jc w:val="right"/>
              <w:rPr>
                <w:kern w:val="0"/>
              </w:rPr>
            </w:pPr>
            <w:r w:rsidRPr="00377A9A">
              <w:rPr>
                <w:kern w:val="0"/>
              </w:rPr>
              <w:t>681,816</w:t>
            </w:r>
          </w:p>
        </w:tc>
        <w:tc>
          <w:tcPr>
            <w:tcW w:w="871" w:type="pct"/>
            <w:shd w:val="clear" w:color="auto" w:fill="auto"/>
            <w:noWrap/>
            <w:vAlign w:val="center"/>
          </w:tcPr>
          <w:p w14:paraId="2A6831A1" w14:textId="77777777" w:rsidR="003E7116" w:rsidRPr="00377A9A" w:rsidRDefault="003E7116" w:rsidP="003E7116">
            <w:pPr>
              <w:widowControl/>
              <w:ind w:firstLineChars="0" w:firstLine="0"/>
              <w:jc w:val="right"/>
              <w:rPr>
                <w:kern w:val="0"/>
              </w:rPr>
            </w:pPr>
            <w:r w:rsidRPr="00377A9A">
              <w:rPr>
                <w:kern w:val="0"/>
              </w:rPr>
              <w:t>269,360</w:t>
            </w:r>
          </w:p>
        </w:tc>
      </w:tr>
      <w:tr w:rsidR="00377A9A" w:rsidRPr="00377A9A" w14:paraId="16658838" w14:textId="77777777" w:rsidTr="009E419C">
        <w:trPr>
          <w:trHeight w:val="311"/>
        </w:trPr>
        <w:tc>
          <w:tcPr>
            <w:tcW w:w="559" w:type="pct"/>
            <w:shd w:val="clear" w:color="auto" w:fill="auto"/>
            <w:vAlign w:val="center"/>
          </w:tcPr>
          <w:p w14:paraId="3A07858D" w14:textId="77777777" w:rsidR="003E7116" w:rsidRPr="00377A9A" w:rsidRDefault="003E7116" w:rsidP="003E7116">
            <w:pPr>
              <w:widowControl/>
              <w:ind w:firstLineChars="0" w:firstLine="0"/>
              <w:jc w:val="center"/>
              <w:rPr>
                <w:kern w:val="0"/>
              </w:rPr>
            </w:pPr>
            <w:r w:rsidRPr="00377A9A">
              <w:rPr>
                <w:kern w:val="0"/>
              </w:rPr>
              <w:t>2019</w:t>
            </w:r>
          </w:p>
        </w:tc>
        <w:tc>
          <w:tcPr>
            <w:tcW w:w="822" w:type="pct"/>
            <w:shd w:val="clear" w:color="auto" w:fill="auto"/>
            <w:vAlign w:val="center"/>
          </w:tcPr>
          <w:p w14:paraId="4D9B555A" w14:textId="77777777" w:rsidR="003E7116" w:rsidRPr="00377A9A" w:rsidRDefault="003E7116" w:rsidP="003E7116">
            <w:pPr>
              <w:widowControl/>
              <w:ind w:firstLineChars="0" w:firstLine="0"/>
              <w:jc w:val="right"/>
              <w:rPr>
                <w:kern w:val="0"/>
              </w:rPr>
            </w:pPr>
            <w:r w:rsidRPr="00377A9A">
              <w:rPr>
                <w:kern w:val="0"/>
              </w:rPr>
              <w:t>314,787</w:t>
            </w:r>
          </w:p>
        </w:tc>
        <w:tc>
          <w:tcPr>
            <w:tcW w:w="929" w:type="pct"/>
            <w:shd w:val="clear" w:color="auto" w:fill="auto"/>
            <w:vAlign w:val="center"/>
          </w:tcPr>
          <w:p w14:paraId="5B264372" w14:textId="77777777" w:rsidR="003E7116" w:rsidRPr="00377A9A" w:rsidRDefault="003E7116" w:rsidP="003E7116">
            <w:pPr>
              <w:widowControl/>
              <w:ind w:firstLineChars="0" w:firstLine="0"/>
              <w:jc w:val="right"/>
              <w:rPr>
                <w:kern w:val="0"/>
              </w:rPr>
            </w:pPr>
            <w:r w:rsidRPr="00377A9A">
              <w:rPr>
                <w:kern w:val="0"/>
              </w:rPr>
              <w:t>103,282</w:t>
            </w:r>
          </w:p>
        </w:tc>
        <w:tc>
          <w:tcPr>
            <w:tcW w:w="949" w:type="pct"/>
            <w:shd w:val="clear" w:color="auto" w:fill="auto"/>
            <w:vAlign w:val="center"/>
          </w:tcPr>
          <w:p w14:paraId="65F65FE0" w14:textId="77777777" w:rsidR="003E7116" w:rsidRPr="00377A9A" w:rsidRDefault="003E7116" w:rsidP="003E7116">
            <w:pPr>
              <w:widowControl/>
              <w:ind w:firstLineChars="0" w:firstLine="0"/>
              <w:jc w:val="right"/>
              <w:rPr>
                <w:kern w:val="0"/>
              </w:rPr>
            </w:pPr>
            <w:r w:rsidRPr="00377A9A">
              <w:rPr>
                <w:bCs/>
              </w:rPr>
              <w:t>26,9192</w:t>
            </w:r>
          </w:p>
        </w:tc>
        <w:tc>
          <w:tcPr>
            <w:tcW w:w="870" w:type="pct"/>
            <w:shd w:val="clear" w:color="auto" w:fill="auto"/>
            <w:noWrap/>
            <w:vAlign w:val="center"/>
          </w:tcPr>
          <w:p w14:paraId="37C9110E" w14:textId="77777777" w:rsidR="003E7116" w:rsidRPr="00377A9A" w:rsidRDefault="003E7116" w:rsidP="003E7116">
            <w:pPr>
              <w:widowControl/>
              <w:ind w:firstLineChars="0" w:firstLine="0"/>
              <w:jc w:val="right"/>
              <w:rPr>
                <w:kern w:val="0"/>
              </w:rPr>
            </w:pPr>
            <w:r w:rsidRPr="00377A9A">
              <w:rPr>
                <w:kern w:val="0"/>
              </w:rPr>
              <w:t>372,474</w:t>
            </w:r>
          </w:p>
        </w:tc>
        <w:tc>
          <w:tcPr>
            <w:tcW w:w="871" w:type="pct"/>
            <w:shd w:val="clear" w:color="auto" w:fill="auto"/>
            <w:noWrap/>
            <w:vAlign w:val="center"/>
          </w:tcPr>
          <w:p w14:paraId="37A02984" w14:textId="77777777" w:rsidR="003E7116" w:rsidRPr="00377A9A" w:rsidRDefault="003E7116" w:rsidP="003E7116">
            <w:pPr>
              <w:widowControl/>
              <w:ind w:firstLineChars="0" w:firstLine="0"/>
              <w:jc w:val="right"/>
              <w:rPr>
                <w:kern w:val="0"/>
              </w:rPr>
            </w:pPr>
            <w:r w:rsidRPr="00377A9A">
              <w:rPr>
                <w:kern w:val="0"/>
              </w:rPr>
              <w:t>224,248</w:t>
            </w:r>
          </w:p>
        </w:tc>
      </w:tr>
    </w:tbl>
    <w:p w14:paraId="502788F6" w14:textId="77777777" w:rsidR="00D23EBF" w:rsidRPr="00377A9A" w:rsidRDefault="00D23EBF" w:rsidP="006452A7">
      <w:pPr>
        <w:overflowPunct/>
        <w:autoSpaceDE/>
        <w:autoSpaceDN/>
        <w:adjustRightInd w:val="0"/>
        <w:spacing w:afterLines="50" w:after="257"/>
        <w:ind w:firstLineChars="0" w:firstLine="0"/>
        <w:rPr>
          <w:kern w:val="0"/>
          <w:szCs w:val="26"/>
          <w:lang w:val="zh-TW" w:eastAsia="zh-TW"/>
        </w:rPr>
      </w:pPr>
      <w:r w:rsidRPr="00377A9A">
        <w:rPr>
          <w:kern w:val="0"/>
          <w:szCs w:val="26"/>
          <w:lang w:val="zh-TW" w:eastAsia="zh-TW"/>
        </w:rPr>
        <w:t>資料來源：阿國汽車製造工業同業協會</w:t>
      </w:r>
      <w:r w:rsidR="005C3054" w:rsidRPr="00377A9A">
        <w:rPr>
          <w:kern w:val="0"/>
          <w:szCs w:val="26"/>
          <w:lang w:val="zh-TW" w:eastAsia="zh-TW"/>
        </w:rPr>
        <w:t>（</w:t>
      </w:r>
      <w:r w:rsidRPr="00377A9A">
        <w:rPr>
          <w:kern w:val="0"/>
          <w:szCs w:val="26"/>
          <w:lang w:val="zh-TW" w:eastAsia="zh-TW"/>
        </w:rPr>
        <w:t>ADEFA</w:t>
      </w:r>
      <w:r w:rsidR="005C3054" w:rsidRPr="00377A9A">
        <w:rPr>
          <w:kern w:val="0"/>
          <w:szCs w:val="26"/>
          <w:lang w:val="zh-TW" w:eastAsia="zh-TW"/>
        </w:rPr>
        <w:t>）</w:t>
      </w:r>
      <w:r w:rsidRPr="00377A9A">
        <w:rPr>
          <w:kern w:val="0"/>
          <w:szCs w:val="26"/>
          <w:lang w:val="zh-TW" w:eastAsia="zh-TW"/>
        </w:rPr>
        <w:t>統計資料</w:t>
      </w:r>
    </w:p>
    <w:p w14:paraId="17BE1D30" w14:textId="77777777" w:rsidR="002B3732" w:rsidRPr="00377A9A" w:rsidRDefault="00447283" w:rsidP="00B21B2A">
      <w:pPr>
        <w:pStyle w:val="ab"/>
        <w:ind w:left="945" w:hanging="709"/>
      </w:pPr>
      <w:r w:rsidRPr="00377A9A">
        <w:t>（二）家電業</w:t>
      </w:r>
    </w:p>
    <w:p w14:paraId="7372696A" w14:textId="77777777" w:rsidR="004F721B" w:rsidRPr="00377A9A" w:rsidRDefault="006452A7" w:rsidP="009E419C">
      <w:pPr>
        <w:pStyle w:val="af"/>
        <w:ind w:left="1417" w:hanging="472"/>
      </w:pPr>
      <w:r w:rsidRPr="00377A9A">
        <w:rPr>
          <w:lang w:eastAsia="zh-TW"/>
        </w:rPr>
        <w:t>１</w:t>
      </w:r>
      <w:r w:rsidR="004F721B" w:rsidRPr="00377A9A">
        <w:rPr>
          <w:lang w:eastAsia="zh-TW"/>
        </w:rPr>
        <w:t>、</w:t>
      </w:r>
      <w:r w:rsidR="004F721B" w:rsidRPr="00377A9A">
        <w:t>阿根廷家電產業概況：</w:t>
      </w:r>
    </w:p>
    <w:p w14:paraId="07430371" w14:textId="77777777" w:rsidR="004F721B" w:rsidRPr="00377A9A" w:rsidRDefault="004F721B" w:rsidP="009E419C">
      <w:pPr>
        <w:pStyle w:val="12"/>
        <w:ind w:left="1795" w:hanging="614"/>
      </w:pPr>
      <w:r w:rsidRPr="00377A9A">
        <w:rPr>
          <w:w w:val="104"/>
        </w:rPr>
        <w:t>（</w:t>
      </w:r>
      <w:r w:rsidRPr="00377A9A">
        <w:rPr>
          <w:w w:val="104"/>
        </w:rPr>
        <w:t>1</w:t>
      </w:r>
      <w:r w:rsidRPr="00377A9A">
        <w:rPr>
          <w:w w:val="104"/>
        </w:rPr>
        <w:t>）阿根廷家電產業可區分為</w:t>
      </w:r>
      <w:r w:rsidRPr="00377A9A">
        <w:rPr>
          <w:w w:val="104"/>
        </w:rPr>
        <w:t>3</w:t>
      </w:r>
      <w:r w:rsidRPr="00377A9A">
        <w:rPr>
          <w:w w:val="104"/>
        </w:rPr>
        <w:t>種類別：《白色家電》產品系列</w:t>
      </w:r>
      <w:r w:rsidR="005C3054" w:rsidRPr="00377A9A">
        <w:rPr>
          <w:w w:val="104"/>
        </w:rPr>
        <w:t>（</w:t>
      </w:r>
      <w:r w:rsidRPr="00377A9A">
        <w:rPr>
          <w:w w:val="104"/>
        </w:rPr>
        <w:t>如洗衣機、冰箱、冷凍箱、廚房與瓦斯相關電器及冷氣機</w:t>
      </w:r>
      <w:r w:rsidR="005C3054" w:rsidRPr="00377A9A">
        <w:rPr>
          <w:w w:val="104"/>
        </w:rPr>
        <w:t>）</w:t>
      </w:r>
      <w:r w:rsidRPr="00377A9A">
        <w:rPr>
          <w:w w:val="104"/>
        </w:rPr>
        <w:t>、《咖啡色家電》產</w:t>
      </w:r>
      <w:r w:rsidRPr="00377A9A">
        <w:t>品系列</w:t>
      </w:r>
      <w:r w:rsidR="005C3054" w:rsidRPr="00377A9A">
        <w:t>（</w:t>
      </w:r>
      <w:r w:rsidRPr="00377A9A">
        <w:t>如電視機、音響、錄放影機及微波爐</w:t>
      </w:r>
      <w:r w:rsidR="005C3054" w:rsidRPr="00377A9A">
        <w:t>）</w:t>
      </w:r>
      <w:r w:rsidRPr="00377A9A">
        <w:t>及《小型家電》產品</w:t>
      </w:r>
      <w:r w:rsidR="005C3054" w:rsidRPr="00377A9A">
        <w:t>（</w:t>
      </w:r>
      <w:r w:rsidRPr="00377A9A">
        <w:t>如電動地板拋光機、蔬果處理機、脫水機、電扇、電暖器及抽油煙機等</w:t>
      </w:r>
      <w:r w:rsidR="005C3054" w:rsidRPr="00377A9A">
        <w:t>）</w:t>
      </w:r>
      <w:r w:rsidRPr="00377A9A">
        <w:t>。目前家電產業直接及間接聘僱約各</w:t>
      </w:r>
      <w:r w:rsidRPr="00377A9A">
        <w:t>1</w:t>
      </w:r>
      <w:r w:rsidRPr="00377A9A">
        <w:t>萬</w:t>
      </w:r>
      <w:r w:rsidRPr="00377A9A">
        <w:t>5,000</w:t>
      </w:r>
      <w:r w:rsidRPr="00377A9A">
        <w:t>名員工，阿根廷約有</w:t>
      </w:r>
      <w:r w:rsidRPr="00377A9A">
        <w:t>3,000</w:t>
      </w:r>
      <w:r w:rsidRPr="00377A9A">
        <w:t>家零售店，行銷遍布全國，提供就業人口約</w:t>
      </w:r>
      <w:r w:rsidRPr="00377A9A">
        <w:t>6</w:t>
      </w:r>
      <w:r w:rsidRPr="00377A9A">
        <w:t>萬人。</w:t>
      </w:r>
    </w:p>
    <w:p w14:paraId="30E7CA50" w14:textId="77777777" w:rsidR="004F721B" w:rsidRPr="00377A9A" w:rsidRDefault="004F721B" w:rsidP="009E419C">
      <w:pPr>
        <w:pStyle w:val="12"/>
        <w:ind w:left="1772" w:hanging="591"/>
        <w:rPr>
          <w:w w:val="104"/>
        </w:rPr>
      </w:pPr>
      <w:r w:rsidRPr="00377A9A">
        <w:t>（</w:t>
      </w:r>
      <w:r w:rsidRPr="00377A9A">
        <w:t>2</w:t>
      </w:r>
      <w:r w:rsidRPr="00377A9A">
        <w:t>）阿國主要國際家電公司包括：</w:t>
      </w:r>
      <w:r w:rsidRPr="00377A9A">
        <w:t>Whirlpool</w:t>
      </w:r>
      <w:r w:rsidR="006452A7" w:rsidRPr="00377A9A">
        <w:t>（</w:t>
      </w:r>
      <w:r w:rsidRPr="00377A9A">
        <w:t>美國</w:t>
      </w:r>
      <w:r w:rsidR="005C3054" w:rsidRPr="00377A9A">
        <w:t>）</w:t>
      </w:r>
      <w:r w:rsidRPr="00377A9A">
        <w:t>、</w:t>
      </w:r>
      <w:r w:rsidRPr="00377A9A">
        <w:t>LG</w:t>
      </w:r>
      <w:r w:rsidR="006452A7" w:rsidRPr="00377A9A">
        <w:t>（</w:t>
      </w:r>
      <w:r w:rsidRPr="00377A9A">
        <w:t>韓國</w:t>
      </w:r>
      <w:r w:rsidR="005C3054" w:rsidRPr="00377A9A">
        <w:t>）</w:t>
      </w:r>
      <w:r w:rsidRPr="00377A9A">
        <w:t>、</w:t>
      </w:r>
      <w:r w:rsidRPr="00377A9A">
        <w:t>Philips</w:t>
      </w:r>
      <w:r w:rsidR="006452A7" w:rsidRPr="00377A9A">
        <w:t>（</w:t>
      </w:r>
      <w:r w:rsidRPr="00377A9A">
        <w:t>荷蘭</w:t>
      </w:r>
      <w:r w:rsidR="005C3054" w:rsidRPr="00377A9A">
        <w:t>）</w:t>
      </w:r>
      <w:r w:rsidRPr="00377A9A">
        <w:t>、</w:t>
      </w:r>
      <w:r w:rsidRPr="00377A9A">
        <w:t>Electrolux</w:t>
      </w:r>
      <w:r w:rsidR="006452A7" w:rsidRPr="00377A9A">
        <w:t>（</w:t>
      </w:r>
      <w:r w:rsidRPr="00377A9A">
        <w:t>瑞典</w:t>
      </w:r>
      <w:r w:rsidR="005C3054" w:rsidRPr="00377A9A">
        <w:t>）</w:t>
      </w:r>
      <w:r w:rsidRPr="00377A9A">
        <w:t>、</w:t>
      </w:r>
      <w:r w:rsidRPr="00377A9A">
        <w:t>MABE</w:t>
      </w:r>
      <w:r w:rsidR="006452A7" w:rsidRPr="00377A9A">
        <w:t>（</w:t>
      </w:r>
      <w:r w:rsidRPr="00377A9A">
        <w:t>墨西哥</w:t>
      </w:r>
      <w:r w:rsidR="005C3054" w:rsidRPr="00377A9A">
        <w:t>）</w:t>
      </w:r>
      <w:r w:rsidRPr="00377A9A">
        <w:t>、</w:t>
      </w:r>
      <w:r w:rsidRPr="00377A9A">
        <w:t>SEB</w:t>
      </w:r>
      <w:r w:rsidR="006452A7" w:rsidRPr="00377A9A">
        <w:t>（</w:t>
      </w:r>
      <w:r w:rsidRPr="00377A9A">
        <w:t>法國</w:t>
      </w:r>
      <w:r w:rsidR="005C3054" w:rsidRPr="00377A9A">
        <w:t>）</w:t>
      </w:r>
      <w:r w:rsidRPr="00377A9A">
        <w:t>、</w:t>
      </w:r>
      <w:r w:rsidRPr="00377A9A">
        <w:t>A</w:t>
      </w:r>
      <w:r w:rsidRPr="00377A9A">
        <w:rPr>
          <w:w w:val="104"/>
        </w:rPr>
        <w:t>riston</w:t>
      </w:r>
      <w:r w:rsidR="006452A7" w:rsidRPr="00377A9A">
        <w:rPr>
          <w:w w:val="104"/>
        </w:rPr>
        <w:t>（</w:t>
      </w:r>
      <w:r w:rsidRPr="00377A9A">
        <w:rPr>
          <w:w w:val="104"/>
        </w:rPr>
        <w:t>義大利</w:t>
      </w:r>
      <w:r w:rsidR="005C3054" w:rsidRPr="00377A9A">
        <w:rPr>
          <w:w w:val="104"/>
        </w:rPr>
        <w:t>）</w:t>
      </w:r>
      <w:r w:rsidRPr="00377A9A">
        <w:rPr>
          <w:w w:val="104"/>
        </w:rPr>
        <w:t>、</w:t>
      </w:r>
      <w:r w:rsidRPr="00377A9A">
        <w:rPr>
          <w:w w:val="104"/>
        </w:rPr>
        <w:t>Candy</w:t>
      </w:r>
      <w:r w:rsidR="006452A7" w:rsidRPr="00377A9A">
        <w:rPr>
          <w:w w:val="104"/>
        </w:rPr>
        <w:t>（</w:t>
      </w:r>
      <w:r w:rsidRPr="00377A9A">
        <w:rPr>
          <w:w w:val="104"/>
        </w:rPr>
        <w:t>義大利</w:t>
      </w:r>
      <w:r w:rsidR="005C3054" w:rsidRPr="00377A9A">
        <w:rPr>
          <w:w w:val="104"/>
        </w:rPr>
        <w:t>）</w:t>
      </w:r>
      <w:r w:rsidRPr="00377A9A">
        <w:rPr>
          <w:w w:val="104"/>
        </w:rPr>
        <w:t>、</w:t>
      </w:r>
      <w:r w:rsidRPr="00377A9A">
        <w:rPr>
          <w:w w:val="104"/>
        </w:rPr>
        <w:t>Sony</w:t>
      </w:r>
      <w:r w:rsidR="006452A7" w:rsidRPr="00377A9A">
        <w:rPr>
          <w:w w:val="104"/>
        </w:rPr>
        <w:t>（</w:t>
      </w:r>
      <w:r w:rsidRPr="00377A9A">
        <w:rPr>
          <w:w w:val="104"/>
        </w:rPr>
        <w:t>日本</w:t>
      </w:r>
      <w:r w:rsidR="005C3054" w:rsidRPr="00377A9A">
        <w:rPr>
          <w:w w:val="104"/>
        </w:rPr>
        <w:t>）</w:t>
      </w:r>
      <w:r w:rsidRPr="00377A9A">
        <w:rPr>
          <w:w w:val="104"/>
        </w:rPr>
        <w:t>等。國產家電公司包括：</w:t>
      </w:r>
      <w:r w:rsidRPr="00377A9A">
        <w:rPr>
          <w:w w:val="104"/>
        </w:rPr>
        <w:t>J.M. Alladio</w:t>
      </w:r>
      <w:r w:rsidRPr="00377A9A">
        <w:rPr>
          <w:w w:val="104"/>
        </w:rPr>
        <w:t>、</w:t>
      </w:r>
      <w:r w:rsidRPr="00377A9A">
        <w:rPr>
          <w:w w:val="104"/>
        </w:rPr>
        <w:t>Longvie</w:t>
      </w:r>
      <w:r w:rsidRPr="00377A9A">
        <w:rPr>
          <w:w w:val="104"/>
        </w:rPr>
        <w:t>、</w:t>
      </w:r>
      <w:r w:rsidRPr="00377A9A">
        <w:rPr>
          <w:w w:val="104"/>
        </w:rPr>
        <w:t>BGH</w:t>
      </w:r>
      <w:r w:rsidRPr="00377A9A">
        <w:rPr>
          <w:w w:val="104"/>
        </w:rPr>
        <w:t>、</w:t>
      </w:r>
      <w:r w:rsidRPr="00377A9A">
        <w:rPr>
          <w:w w:val="104"/>
        </w:rPr>
        <w:t>New San</w:t>
      </w:r>
      <w:r w:rsidRPr="00377A9A">
        <w:rPr>
          <w:w w:val="104"/>
        </w:rPr>
        <w:t>、</w:t>
      </w:r>
      <w:r w:rsidRPr="00377A9A">
        <w:rPr>
          <w:w w:val="104"/>
        </w:rPr>
        <w:t>Radio Victoria</w:t>
      </w:r>
      <w:r w:rsidRPr="00377A9A">
        <w:rPr>
          <w:w w:val="104"/>
        </w:rPr>
        <w:t>、</w:t>
      </w:r>
      <w:r w:rsidRPr="00377A9A">
        <w:rPr>
          <w:w w:val="104"/>
        </w:rPr>
        <w:t>Audivic</w:t>
      </w:r>
      <w:r w:rsidRPr="00377A9A">
        <w:rPr>
          <w:w w:val="104"/>
        </w:rPr>
        <w:t>、</w:t>
      </w:r>
      <w:r w:rsidRPr="00377A9A">
        <w:rPr>
          <w:w w:val="104"/>
        </w:rPr>
        <w:t>Orbis Mertig</w:t>
      </w:r>
      <w:r w:rsidRPr="00377A9A">
        <w:rPr>
          <w:w w:val="104"/>
        </w:rPr>
        <w:t>、</w:t>
      </w:r>
      <w:r w:rsidRPr="00377A9A">
        <w:rPr>
          <w:w w:val="104"/>
        </w:rPr>
        <w:t>Domec</w:t>
      </w:r>
      <w:r w:rsidRPr="00377A9A">
        <w:rPr>
          <w:w w:val="104"/>
        </w:rPr>
        <w:t>、</w:t>
      </w:r>
      <w:r w:rsidRPr="00377A9A">
        <w:rPr>
          <w:w w:val="104"/>
        </w:rPr>
        <w:t>Calorex</w:t>
      </w:r>
      <w:r w:rsidRPr="00377A9A">
        <w:rPr>
          <w:w w:val="104"/>
        </w:rPr>
        <w:t>、</w:t>
      </w:r>
      <w:r w:rsidRPr="00377A9A">
        <w:rPr>
          <w:w w:val="104"/>
        </w:rPr>
        <w:t>Eskabe</w:t>
      </w:r>
      <w:r w:rsidRPr="00377A9A">
        <w:rPr>
          <w:w w:val="104"/>
        </w:rPr>
        <w:t>、</w:t>
      </w:r>
      <w:r w:rsidRPr="00377A9A">
        <w:rPr>
          <w:w w:val="104"/>
        </w:rPr>
        <w:t>Emege</w:t>
      </w:r>
      <w:r w:rsidRPr="00377A9A">
        <w:rPr>
          <w:w w:val="104"/>
        </w:rPr>
        <w:t>、</w:t>
      </w:r>
      <w:r w:rsidRPr="00377A9A">
        <w:rPr>
          <w:w w:val="104"/>
        </w:rPr>
        <w:t xml:space="preserve"> Cabosch</w:t>
      </w:r>
      <w:r w:rsidRPr="00377A9A">
        <w:rPr>
          <w:w w:val="104"/>
        </w:rPr>
        <w:t>、</w:t>
      </w:r>
      <w:r w:rsidRPr="00377A9A">
        <w:rPr>
          <w:w w:val="104"/>
        </w:rPr>
        <w:t>Autosal</w:t>
      </w:r>
      <w:r w:rsidRPr="00377A9A">
        <w:rPr>
          <w:w w:val="104"/>
        </w:rPr>
        <w:t>、</w:t>
      </w:r>
      <w:r w:rsidRPr="00377A9A">
        <w:rPr>
          <w:w w:val="104"/>
        </w:rPr>
        <w:t>Briket</w:t>
      </w:r>
      <w:r w:rsidRPr="00377A9A">
        <w:rPr>
          <w:w w:val="104"/>
        </w:rPr>
        <w:t>、</w:t>
      </w:r>
      <w:r w:rsidRPr="00377A9A">
        <w:rPr>
          <w:w w:val="104"/>
        </w:rPr>
        <w:t>Liliana</w:t>
      </w:r>
      <w:r w:rsidRPr="00377A9A">
        <w:rPr>
          <w:w w:val="104"/>
        </w:rPr>
        <w:t>；外商與阿國合資之家電公司包括：</w:t>
      </w:r>
      <w:r w:rsidRPr="00377A9A">
        <w:rPr>
          <w:w w:val="104"/>
        </w:rPr>
        <w:t>Frimetal</w:t>
      </w:r>
      <w:r w:rsidR="006452A7" w:rsidRPr="00377A9A">
        <w:rPr>
          <w:w w:val="104"/>
        </w:rPr>
        <w:t>（</w:t>
      </w:r>
      <w:r w:rsidRPr="00377A9A">
        <w:rPr>
          <w:w w:val="104"/>
        </w:rPr>
        <w:t>智利</w:t>
      </w:r>
      <w:r w:rsidR="005C3054" w:rsidRPr="00377A9A">
        <w:rPr>
          <w:w w:val="104"/>
        </w:rPr>
        <w:t>）</w:t>
      </w:r>
      <w:r w:rsidRPr="00377A9A">
        <w:rPr>
          <w:w w:val="104"/>
        </w:rPr>
        <w:t>、</w:t>
      </w:r>
      <w:r w:rsidRPr="00377A9A">
        <w:rPr>
          <w:w w:val="104"/>
        </w:rPr>
        <w:lastRenderedPageBreak/>
        <w:t>McLean Kronen-Mabe</w:t>
      </w:r>
      <w:r w:rsidR="006452A7" w:rsidRPr="00377A9A">
        <w:rPr>
          <w:w w:val="104"/>
        </w:rPr>
        <w:t>（</w:t>
      </w:r>
      <w:r w:rsidRPr="00377A9A">
        <w:rPr>
          <w:w w:val="104"/>
        </w:rPr>
        <w:t>墨西哥</w:t>
      </w:r>
      <w:r w:rsidR="005C3054" w:rsidRPr="00377A9A">
        <w:rPr>
          <w:w w:val="104"/>
        </w:rPr>
        <w:t>）</w:t>
      </w:r>
      <w:r w:rsidRPr="00377A9A">
        <w:rPr>
          <w:w w:val="104"/>
        </w:rPr>
        <w:t>、</w:t>
      </w:r>
      <w:r w:rsidRPr="00377A9A">
        <w:rPr>
          <w:w w:val="104"/>
        </w:rPr>
        <w:t>Philips</w:t>
      </w:r>
      <w:r w:rsidR="006452A7" w:rsidRPr="00377A9A">
        <w:rPr>
          <w:w w:val="104"/>
        </w:rPr>
        <w:t>（</w:t>
      </w:r>
      <w:r w:rsidRPr="00377A9A">
        <w:rPr>
          <w:w w:val="104"/>
        </w:rPr>
        <w:t>荷蘭</w:t>
      </w:r>
      <w:r w:rsidR="005C3054" w:rsidRPr="00377A9A">
        <w:rPr>
          <w:w w:val="104"/>
        </w:rPr>
        <w:t>）</w:t>
      </w:r>
      <w:r w:rsidRPr="00377A9A">
        <w:rPr>
          <w:w w:val="104"/>
        </w:rPr>
        <w:t>等，大多數在</w:t>
      </w:r>
      <w:proofErr w:type="gramStart"/>
      <w:r w:rsidRPr="00377A9A">
        <w:rPr>
          <w:w w:val="104"/>
        </w:rPr>
        <w:t>火地島</w:t>
      </w:r>
      <w:proofErr w:type="gramEnd"/>
      <w:r w:rsidR="005C3054" w:rsidRPr="00377A9A">
        <w:rPr>
          <w:w w:val="104"/>
        </w:rPr>
        <w:t>（</w:t>
      </w:r>
      <w:r w:rsidRPr="00377A9A">
        <w:rPr>
          <w:w w:val="104"/>
        </w:rPr>
        <w:t>Tierra del Fuego</w:t>
      </w:r>
      <w:r w:rsidR="005C3054" w:rsidRPr="00377A9A">
        <w:rPr>
          <w:w w:val="104"/>
        </w:rPr>
        <w:t>）</w:t>
      </w:r>
      <w:r w:rsidRPr="00377A9A">
        <w:rPr>
          <w:w w:val="104"/>
        </w:rPr>
        <w:t>自由貿易區設立組裝廠。</w:t>
      </w:r>
    </w:p>
    <w:p w14:paraId="474924BF" w14:textId="77777777" w:rsidR="004F721B" w:rsidRPr="00377A9A" w:rsidRDefault="006452A7" w:rsidP="004F721B">
      <w:pPr>
        <w:pStyle w:val="af"/>
        <w:ind w:left="1417" w:hanging="472"/>
        <w:rPr>
          <w:kern w:val="0"/>
        </w:rPr>
      </w:pPr>
      <w:r w:rsidRPr="00377A9A">
        <w:rPr>
          <w:kern w:val="0"/>
          <w:lang w:eastAsia="zh-TW"/>
        </w:rPr>
        <w:t>２</w:t>
      </w:r>
      <w:r w:rsidR="004F721B" w:rsidRPr="00377A9A">
        <w:rPr>
          <w:kern w:val="0"/>
          <w:lang w:eastAsia="zh-TW"/>
        </w:rPr>
        <w:t>、</w:t>
      </w:r>
      <w:r w:rsidR="004F721B" w:rsidRPr="00377A9A">
        <w:rPr>
          <w:kern w:val="0"/>
        </w:rPr>
        <w:t>201</w:t>
      </w:r>
      <w:r w:rsidR="003E7116" w:rsidRPr="00377A9A">
        <w:rPr>
          <w:kern w:val="0"/>
          <w:lang w:eastAsia="zh-TW"/>
        </w:rPr>
        <w:t>9</w:t>
      </w:r>
      <w:r w:rsidR="004F721B" w:rsidRPr="00377A9A">
        <w:rPr>
          <w:kern w:val="0"/>
        </w:rPr>
        <w:t>年</w:t>
      </w:r>
      <w:r w:rsidR="00AC004B" w:rsidRPr="00377A9A">
        <w:rPr>
          <w:rFonts w:hint="eastAsia"/>
          <w:kern w:val="0"/>
          <w:lang w:eastAsia="zh-TW"/>
        </w:rPr>
        <w:t>阿根廷家電</w:t>
      </w:r>
      <w:r w:rsidR="003E7116" w:rsidRPr="00377A9A">
        <w:rPr>
          <w:kern w:val="0"/>
          <w:lang w:eastAsia="zh-TW"/>
        </w:rPr>
        <w:t>產業</w:t>
      </w:r>
      <w:r w:rsidR="004F721B" w:rsidRPr="00377A9A">
        <w:rPr>
          <w:kern w:val="0"/>
        </w:rPr>
        <w:t>發展概況：</w:t>
      </w:r>
    </w:p>
    <w:p w14:paraId="5C138A61" w14:textId="22AEFFC5" w:rsidR="004F721B" w:rsidRPr="00377A9A" w:rsidRDefault="004F721B" w:rsidP="009E419C">
      <w:pPr>
        <w:pStyle w:val="12"/>
        <w:ind w:left="1795" w:hanging="614"/>
      </w:pPr>
      <w:r w:rsidRPr="00377A9A">
        <w:rPr>
          <w:w w:val="104"/>
          <w:lang w:val="en-US"/>
        </w:rPr>
        <w:t>（</w:t>
      </w:r>
      <w:r w:rsidRPr="00377A9A">
        <w:rPr>
          <w:w w:val="104"/>
          <w:lang w:val="en-US"/>
        </w:rPr>
        <w:t>1</w:t>
      </w:r>
      <w:r w:rsidRPr="00377A9A">
        <w:rPr>
          <w:w w:val="104"/>
          <w:lang w:val="en-US"/>
        </w:rPr>
        <w:t>）</w:t>
      </w:r>
      <w:r w:rsidR="003E7116" w:rsidRPr="00377A9A">
        <w:t>由於</w:t>
      </w:r>
      <w:r w:rsidR="003E7116" w:rsidRPr="00377A9A">
        <w:t>2018</w:t>
      </w:r>
      <w:r w:rsidR="003E7116" w:rsidRPr="00377A9A">
        <w:t>年家電零售店高庫存量，直到</w:t>
      </w:r>
      <w:r w:rsidR="003E7116" w:rsidRPr="00377A9A">
        <w:t>2019</w:t>
      </w:r>
      <w:r w:rsidR="003E7116" w:rsidRPr="00377A9A">
        <w:t>年下半年庫存才開始下降，主要由於業者為促進消費提出信用卡分期付款利率低優惠、多項促銷活動，以及民眾薪資調高，提高整體購買力。除外，</w:t>
      </w:r>
      <w:r w:rsidR="003E7116" w:rsidRPr="00377A9A">
        <w:t>2019</w:t>
      </w:r>
      <w:r w:rsidR="003E7116" w:rsidRPr="00377A9A">
        <w:t>年</w:t>
      </w:r>
      <w:r w:rsidR="003E7116" w:rsidRPr="00377A9A">
        <w:t>8</w:t>
      </w:r>
      <w:r w:rsidR="003E7116" w:rsidRPr="00377A9A">
        <w:t>月阿國總統初選反對黨領先，嚴重影響金融市場導致貨幣貶值，多數消費者趁家電產品價格尚未調整前搶購，形成一波購買潮，多數透過電子商務平台訂購，銷售最多的商品為電視、電腦、</w:t>
      </w:r>
      <w:proofErr w:type="gramStart"/>
      <w:r w:rsidR="003E7116" w:rsidRPr="00377A9A">
        <w:t>筆電及</w:t>
      </w:r>
      <w:proofErr w:type="gramEnd"/>
      <w:r w:rsidR="003E7116" w:rsidRPr="00377A9A">
        <w:t>白色家電類。</w:t>
      </w:r>
      <w:r w:rsidR="00BF0135" w:rsidRPr="00377A9A">
        <w:t>（</w:t>
      </w:r>
      <w:r w:rsidR="003E7116" w:rsidRPr="00377A9A">
        <w:t>產量及銷售情形請參閱附表</w:t>
      </w:r>
      <w:r w:rsidR="003E7116" w:rsidRPr="00377A9A">
        <w:t>1</w:t>
      </w:r>
      <w:r w:rsidR="003E7116" w:rsidRPr="00377A9A">
        <w:t>及附表</w:t>
      </w:r>
      <w:r w:rsidR="003E7116" w:rsidRPr="00377A9A">
        <w:t>2</w:t>
      </w:r>
      <w:r w:rsidR="00BF0135" w:rsidRPr="00377A9A">
        <w:t>）</w:t>
      </w:r>
    </w:p>
    <w:p w14:paraId="74B080A7" w14:textId="1ADD28CC" w:rsidR="004F721B" w:rsidRPr="00377A9A" w:rsidRDefault="004F721B" w:rsidP="009E419C">
      <w:pPr>
        <w:pStyle w:val="12"/>
        <w:ind w:left="1772" w:hanging="591"/>
      </w:pPr>
      <w:r w:rsidRPr="00377A9A">
        <w:t>（</w:t>
      </w:r>
      <w:r w:rsidRPr="00377A9A">
        <w:t>2</w:t>
      </w:r>
      <w:r w:rsidRPr="00377A9A">
        <w:t>）</w:t>
      </w:r>
      <w:r w:rsidR="003E7116" w:rsidRPr="00377A9A">
        <w:t>根據阿根廷中型企業聯合會</w:t>
      </w:r>
      <w:r w:rsidR="00BF0135" w:rsidRPr="00377A9A">
        <w:t>（</w:t>
      </w:r>
      <w:r w:rsidR="003E7116" w:rsidRPr="00377A9A">
        <w:t>Confederacion Argentina de la Mediana Empresa, CAME</w:t>
      </w:r>
      <w:r w:rsidR="00BF0135" w:rsidRPr="00377A9A">
        <w:t>）</w:t>
      </w:r>
      <w:r w:rsidR="003E7116" w:rsidRPr="00377A9A">
        <w:t>統計，</w:t>
      </w:r>
      <w:r w:rsidR="003E7116" w:rsidRPr="00377A9A">
        <w:t>2019</w:t>
      </w:r>
      <w:r w:rsidR="003E7116" w:rsidRPr="00377A9A">
        <w:t>年</w:t>
      </w:r>
      <w:r w:rsidR="003E7116" w:rsidRPr="00377A9A">
        <w:t>11</w:t>
      </w:r>
      <w:r w:rsidR="003E7116" w:rsidRPr="00377A9A">
        <w:t>月舉辦之網路購物日超級星期一</w:t>
      </w:r>
      <w:r w:rsidR="00BF0135" w:rsidRPr="00377A9A">
        <w:t>（</w:t>
      </w:r>
      <w:r w:rsidR="003E7116" w:rsidRPr="00377A9A">
        <w:t>CyberMonday</w:t>
      </w:r>
      <w:r w:rsidR="00BF0135" w:rsidRPr="00377A9A">
        <w:t>）</w:t>
      </w:r>
      <w:r w:rsidR="003E7116" w:rsidRPr="00377A9A">
        <w:t>活動中，家用電器集中</w:t>
      </w:r>
      <w:r w:rsidR="003E7116" w:rsidRPr="00377A9A">
        <w:t>40%</w:t>
      </w:r>
      <w:r w:rsidR="003E7116" w:rsidRPr="00377A9A">
        <w:t>的搜尋，而銷量最高的</w:t>
      </w:r>
      <w:r w:rsidR="003E7116" w:rsidRPr="00377A9A">
        <w:t>5</w:t>
      </w:r>
      <w:r w:rsidR="003E7116" w:rsidRPr="00377A9A">
        <w:t>項產品為空調冷氣、手機、電視、洗衣機及冰箱。</w:t>
      </w:r>
    </w:p>
    <w:p w14:paraId="32448992" w14:textId="77777777" w:rsidR="003E7116" w:rsidRPr="00377A9A" w:rsidRDefault="003E7116" w:rsidP="009E419C">
      <w:pPr>
        <w:pStyle w:val="12"/>
        <w:ind w:left="1772" w:hanging="591"/>
        <w:rPr>
          <w:w w:val="104"/>
        </w:rPr>
      </w:pPr>
      <w:r w:rsidRPr="00377A9A">
        <w:t>（</w:t>
      </w:r>
      <w:r w:rsidRPr="00377A9A">
        <w:t>3</w:t>
      </w:r>
      <w:r w:rsidRPr="00377A9A">
        <w:t>）自</w:t>
      </w:r>
      <w:r w:rsidRPr="00377A9A">
        <w:t>2019</w:t>
      </w:r>
      <w:r w:rsidRPr="00377A9A">
        <w:t>年</w:t>
      </w:r>
      <w:r w:rsidRPr="00377A9A">
        <w:t>12</w:t>
      </w:r>
      <w:r w:rsidRPr="00377A9A">
        <w:t>月</w:t>
      </w:r>
      <w:r w:rsidRPr="00377A9A">
        <w:t>31</w:t>
      </w:r>
      <w:r w:rsidRPr="00377A9A">
        <w:t>日起，阿國政府禁止進口及銷售任何型號及款式的鹵素燈，並鼓勵民眾改使用</w:t>
      </w:r>
      <w:r w:rsidRPr="00377A9A">
        <w:t>LED</w:t>
      </w:r>
      <w:r w:rsidRPr="00377A9A">
        <w:t>燈，除了</w:t>
      </w:r>
      <w:r w:rsidRPr="00377A9A">
        <w:t>LED</w:t>
      </w:r>
      <w:r w:rsidRPr="00377A9A">
        <w:t>壽命相當於</w:t>
      </w:r>
      <w:r w:rsidRPr="00377A9A">
        <w:t>8</w:t>
      </w:r>
      <w:r w:rsidRPr="00377A9A">
        <w:t>個鹵素燈外，主要因為</w:t>
      </w:r>
      <w:r w:rsidRPr="00377A9A">
        <w:t>LED</w:t>
      </w:r>
      <w:r w:rsidRPr="00377A9A">
        <w:t>耗電量相較下可降低高達</w:t>
      </w:r>
      <w:r w:rsidRPr="00377A9A">
        <w:t>90%</w:t>
      </w:r>
      <w:r w:rsidRPr="00377A9A">
        <w:t>，而且使用壽命可長達</w:t>
      </w:r>
      <w:r w:rsidRPr="00377A9A">
        <w:t>10</w:t>
      </w:r>
      <w:r w:rsidRPr="00377A9A">
        <w:t>年，阿國首都花了</w:t>
      </w:r>
      <w:r w:rsidRPr="00377A9A">
        <w:t>6</w:t>
      </w:r>
      <w:r w:rsidRPr="00377A9A">
        <w:t>年時間更換所有的公共照明設施。</w:t>
      </w:r>
    </w:p>
    <w:p w14:paraId="0A5E661B" w14:textId="05BC2C2C" w:rsidR="004F721B" w:rsidRPr="00377A9A" w:rsidRDefault="006452A7" w:rsidP="004F721B">
      <w:pPr>
        <w:pStyle w:val="af"/>
        <w:ind w:left="1417" w:hanging="472"/>
        <w:rPr>
          <w:kern w:val="0"/>
          <w:lang w:eastAsia="zh-TW"/>
        </w:rPr>
      </w:pPr>
      <w:r w:rsidRPr="00377A9A">
        <w:rPr>
          <w:kern w:val="0"/>
          <w:lang w:eastAsia="zh-TW"/>
        </w:rPr>
        <w:t>３</w:t>
      </w:r>
      <w:r w:rsidR="004F721B" w:rsidRPr="00377A9A">
        <w:rPr>
          <w:kern w:val="0"/>
          <w:lang w:eastAsia="zh-TW"/>
        </w:rPr>
        <w:t>、</w:t>
      </w:r>
      <w:r w:rsidR="004F721B" w:rsidRPr="00377A9A">
        <w:rPr>
          <w:kern w:val="0"/>
          <w:lang w:eastAsia="zh-TW"/>
        </w:rPr>
        <w:t>20</w:t>
      </w:r>
      <w:r w:rsidR="003E7116" w:rsidRPr="00377A9A">
        <w:rPr>
          <w:kern w:val="0"/>
          <w:lang w:eastAsia="zh-TW"/>
        </w:rPr>
        <w:t>20</w:t>
      </w:r>
      <w:r w:rsidR="004F721B" w:rsidRPr="00377A9A">
        <w:rPr>
          <w:kern w:val="0"/>
          <w:lang w:eastAsia="zh-TW"/>
        </w:rPr>
        <w:t>年</w:t>
      </w:r>
      <w:r w:rsidR="00AC004B" w:rsidRPr="00377A9A">
        <w:rPr>
          <w:rFonts w:hint="eastAsia"/>
          <w:kern w:val="0"/>
          <w:lang w:eastAsia="zh-TW"/>
        </w:rPr>
        <w:t>阿根廷家電</w:t>
      </w:r>
      <w:r w:rsidR="003E7116" w:rsidRPr="00377A9A">
        <w:rPr>
          <w:kern w:val="0"/>
          <w:lang w:eastAsia="zh-TW"/>
        </w:rPr>
        <w:t>產業</w:t>
      </w:r>
      <w:r w:rsidR="004F721B" w:rsidRPr="00377A9A">
        <w:rPr>
          <w:kern w:val="0"/>
          <w:lang w:eastAsia="zh-TW"/>
        </w:rPr>
        <w:t>展望：</w:t>
      </w:r>
      <w:r w:rsidR="003E7116" w:rsidRPr="00377A9A">
        <w:rPr>
          <w:bCs/>
          <w:w w:val="104"/>
          <w:kern w:val="0"/>
        </w:rPr>
        <w:t>2020</w:t>
      </w:r>
      <w:r w:rsidR="003E7116" w:rsidRPr="00377A9A">
        <w:rPr>
          <w:bCs/>
          <w:w w:val="104"/>
          <w:kern w:val="0"/>
        </w:rPr>
        <w:t>年家電業將緩慢成長，若仍維持阿國政府為擴大國內消費，推出之「</w:t>
      </w:r>
      <w:r w:rsidR="003E7116" w:rsidRPr="00377A9A">
        <w:rPr>
          <w:bCs/>
          <w:w w:val="104"/>
          <w:kern w:val="0"/>
        </w:rPr>
        <w:t>12</w:t>
      </w:r>
      <w:r w:rsidR="003E7116" w:rsidRPr="00377A9A">
        <w:rPr>
          <w:bCs/>
          <w:w w:val="104"/>
          <w:kern w:val="0"/>
        </w:rPr>
        <w:t>期免利息</w:t>
      </w:r>
      <w:r w:rsidR="00A93F6A" w:rsidRPr="00377A9A">
        <w:rPr>
          <w:bCs/>
          <w:w w:val="104"/>
          <w:kern w:val="0"/>
        </w:rPr>
        <w:t>計畫</w:t>
      </w:r>
      <w:r w:rsidR="00BF0135" w:rsidRPr="00377A9A">
        <w:rPr>
          <w:bCs/>
          <w:w w:val="104"/>
          <w:kern w:val="0"/>
        </w:rPr>
        <w:t>（</w:t>
      </w:r>
      <w:r w:rsidR="003E7116" w:rsidRPr="00377A9A">
        <w:rPr>
          <w:bCs/>
          <w:w w:val="104"/>
          <w:kern w:val="0"/>
        </w:rPr>
        <w:t>Ahora 12</w:t>
      </w:r>
      <w:r w:rsidR="00BF0135" w:rsidRPr="00377A9A">
        <w:rPr>
          <w:bCs/>
          <w:w w:val="104"/>
          <w:kern w:val="0"/>
        </w:rPr>
        <w:t>）</w:t>
      </w:r>
      <w:r w:rsidR="003E7116" w:rsidRPr="00377A9A">
        <w:rPr>
          <w:bCs/>
          <w:w w:val="104"/>
          <w:kern w:val="0"/>
        </w:rPr>
        <w:t>」，允許消費者以</w:t>
      </w:r>
      <w:r w:rsidR="003E7116" w:rsidRPr="00377A9A">
        <w:rPr>
          <w:bCs/>
          <w:w w:val="104"/>
          <w:kern w:val="0"/>
        </w:rPr>
        <w:t>12</w:t>
      </w:r>
      <w:r w:rsidR="003E7116" w:rsidRPr="00377A9A">
        <w:rPr>
          <w:bCs/>
          <w:w w:val="104"/>
          <w:kern w:val="0"/>
        </w:rPr>
        <w:t>期分期付款的形式購買商品，預計將在</w:t>
      </w:r>
      <w:r w:rsidR="003E7116" w:rsidRPr="00377A9A">
        <w:rPr>
          <w:bCs/>
          <w:w w:val="104"/>
          <w:kern w:val="0"/>
        </w:rPr>
        <w:t>2020</w:t>
      </w:r>
      <w:r w:rsidR="003E7116" w:rsidRPr="00377A9A">
        <w:rPr>
          <w:bCs/>
          <w:w w:val="104"/>
          <w:kern w:val="0"/>
        </w:rPr>
        <w:t>年下半年該產業將有恢復成長之可能性。</w:t>
      </w:r>
    </w:p>
    <w:p w14:paraId="627FD8E5" w14:textId="77777777" w:rsidR="004F721B" w:rsidRPr="00377A9A" w:rsidRDefault="004F721B" w:rsidP="006452A7">
      <w:pPr>
        <w:ind w:firstLineChars="0" w:firstLine="0"/>
        <w:rPr>
          <w:lang w:eastAsia="zh-TW"/>
        </w:rPr>
      </w:pPr>
      <w:r w:rsidRPr="00377A9A">
        <w:rPr>
          <w:lang w:eastAsia="zh-TW"/>
        </w:rPr>
        <w:lastRenderedPageBreak/>
        <w:t>附表</w:t>
      </w:r>
      <w:r w:rsidRPr="00377A9A">
        <w:rPr>
          <w:lang w:eastAsia="zh-TW"/>
        </w:rPr>
        <w:t>1</w:t>
      </w:r>
    </w:p>
    <w:tbl>
      <w:tblPr>
        <w:tblW w:w="5000" w:type="pct"/>
        <w:tblCellMar>
          <w:left w:w="28" w:type="dxa"/>
          <w:right w:w="28" w:type="dxa"/>
        </w:tblCellMar>
        <w:tblLook w:val="04A0" w:firstRow="1" w:lastRow="0" w:firstColumn="1" w:lastColumn="0" w:noHBand="0" w:noVBand="1"/>
      </w:tblPr>
      <w:tblGrid>
        <w:gridCol w:w="2787"/>
        <w:gridCol w:w="1162"/>
        <w:gridCol w:w="1149"/>
        <w:gridCol w:w="1173"/>
        <w:gridCol w:w="1164"/>
        <w:gridCol w:w="1125"/>
      </w:tblGrid>
      <w:tr w:rsidR="00377A9A" w:rsidRPr="00377A9A" w14:paraId="396CD575" w14:textId="77777777" w:rsidTr="0056318C">
        <w:trPr>
          <w:trHeight w:val="672"/>
        </w:trPr>
        <w:tc>
          <w:tcPr>
            <w:tcW w:w="5000" w:type="pct"/>
            <w:gridSpan w:val="6"/>
            <w:tcBorders>
              <w:top w:val="single" w:sz="8" w:space="0" w:color="auto"/>
              <w:left w:val="single" w:sz="8" w:space="0" w:color="auto"/>
              <w:bottom w:val="nil"/>
              <w:right w:val="single" w:sz="8" w:space="0" w:color="auto"/>
            </w:tcBorders>
            <w:shd w:val="clear" w:color="auto" w:fill="FFFFCC"/>
            <w:vAlign w:val="center"/>
            <w:hideMark/>
          </w:tcPr>
          <w:p w14:paraId="5DB0C725" w14:textId="77777777" w:rsidR="003E7116" w:rsidRPr="00377A9A" w:rsidRDefault="003E7116" w:rsidP="00BF0135">
            <w:pPr>
              <w:widowControl/>
              <w:shd w:val="clear" w:color="auto" w:fill="FFFFCC"/>
              <w:adjustRightInd w:val="0"/>
              <w:snapToGrid w:val="0"/>
              <w:ind w:firstLine="553"/>
              <w:jc w:val="center"/>
              <w:rPr>
                <w:b/>
                <w:bCs/>
                <w:kern w:val="0"/>
                <w:sz w:val="28"/>
                <w:szCs w:val="28"/>
                <w:lang w:eastAsia="zh-TW"/>
              </w:rPr>
            </w:pPr>
            <w:r w:rsidRPr="00377A9A">
              <w:rPr>
                <w:b/>
                <w:bCs/>
                <w:kern w:val="0"/>
                <w:sz w:val="28"/>
                <w:szCs w:val="28"/>
                <w:lang w:eastAsia="zh-TW"/>
              </w:rPr>
              <w:t>家電產品生產情形表</w:t>
            </w:r>
          </w:p>
          <w:p w14:paraId="61D4BD3E" w14:textId="77777777" w:rsidR="003E7116" w:rsidRPr="00377A9A" w:rsidRDefault="003E7116" w:rsidP="003E7116">
            <w:pPr>
              <w:widowControl/>
              <w:shd w:val="clear" w:color="auto" w:fill="FFFFCC"/>
              <w:adjustRightInd w:val="0"/>
              <w:snapToGrid w:val="0"/>
              <w:ind w:firstLineChars="0" w:firstLine="0"/>
              <w:jc w:val="center"/>
              <w:rPr>
                <w:bCs/>
                <w:kern w:val="0"/>
                <w:lang w:eastAsia="zh-TW"/>
              </w:rPr>
            </w:pPr>
            <w:r w:rsidRPr="00377A9A">
              <w:rPr>
                <w:b/>
                <w:bCs/>
                <w:kern w:val="0"/>
                <w:lang w:eastAsia="zh-TW"/>
              </w:rPr>
              <w:t xml:space="preserve">　　　　　　</w:t>
            </w:r>
            <w:r w:rsidRPr="00377A9A">
              <w:rPr>
                <w:b/>
                <w:bCs/>
                <w:kern w:val="0"/>
                <w:shd w:val="clear" w:color="auto" w:fill="FFFFCC"/>
                <w:lang w:eastAsia="zh-TW"/>
              </w:rPr>
              <w:t xml:space="preserve">　　　　　　</w:t>
            </w:r>
            <w:r w:rsidRPr="00377A9A">
              <w:rPr>
                <w:b/>
                <w:bCs/>
                <w:kern w:val="0"/>
                <w:shd w:val="clear" w:color="auto" w:fill="FFFFCC"/>
                <w:lang w:eastAsia="zh-TW"/>
              </w:rPr>
              <w:t xml:space="preserve">               </w:t>
            </w:r>
            <w:r w:rsidRPr="00377A9A">
              <w:rPr>
                <w:b/>
                <w:bCs/>
                <w:kern w:val="0"/>
                <w:shd w:val="clear" w:color="auto" w:fill="FFFFCC"/>
                <w:lang w:eastAsia="zh-TW"/>
              </w:rPr>
              <w:t xml:space="preserve">　</w:t>
            </w:r>
            <w:r w:rsidRPr="00377A9A">
              <w:rPr>
                <w:b/>
                <w:bCs/>
                <w:kern w:val="0"/>
                <w:shd w:val="clear" w:color="auto" w:fill="FFFFCC"/>
                <w:lang w:eastAsia="zh-TW"/>
              </w:rPr>
              <w:t xml:space="preserve">         </w:t>
            </w:r>
            <w:r w:rsidRPr="00377A9A">
              <w:rPr>
                <w:bCs/>
                <w:kern w:val="0"/>
                <w:shd w:val="clear" w:color="auto" w:fill="FFFFCC"/>
                <w:lang w:eastAsia="zh-TW"/>
              </w:rPr>
              <w:t xml:space="preserve">        </w:t>
            </w:r>
            <w:r w:rsidRPr="00377A9A">
              <w:rPr>
                <w:bCs/>
                <w:kern w:val="0"/>
                <w:shd w:val="clear" w:color="auto" w:fill="FFFFCC"/>
                <w:lang w:eastAsia="zh-TW"/>
              </w:rPr>
              <w:t>單位：千台</w:t>
            </w:r>
            <w:r w:rsidRPr="00377A9A">
              <w:rPr>
                <w:bCs/>
                <w:kern w:val="0"/>
                <w:lang w:eastAsia="zh-TW"/>
              </w:rPr>
              <w:t xml:space="preserve">　　　　　　　　　　　　　　　　　</w:t>
            </w:r>
          </w:p>
        </w:tc>
      </w:tr>
      <w:tr w:rsidR="00377A9A" w:rsidRPr="00377A9A" w14:paraId="4FA0169F" w14:textId="77777777" w:rsidTr="0056318C">
        <w:trPr>
          <w:trHeight w:val="324"/>
        </w:trPr>
        <w:tc>
          <w:tcPr>
            <w:tcW w:w="1628" w:type="pct"/>
            <w:tcBorders>
              <w:top w:val="single" w:sz="4" w:space="0" w:color="auto"/>
              <w:left w:val="single" w:sz="8" w:space="0" w:color="auto"/>
              <w:bottom w:val="single" w:sz="4" w:space="0" w:color="auto"/>
              <w:right w:val="single" w:sz="4" w:space="0" w:color="auto"/>
            </w:tcBorders>
            <w:shd w:val="clear" w:color="auto" w:fill="D9D9D9"/>
            <w:noWrap/>
            <w:vAlign w:val="center"/>
            <w:hideMark/>
          </w:tcPr>
          <w:p w14:paraId="1F45AC7E" w14:textId="77777777" w:rsidR="003E7116" w:rsidRPr="00377A9A" w:rsidRDefault="003E7116" w:rsidP="003E7116">
            <w:pPr>
              <w:ind w:firstLineChars="0" w:firstLine="0"/>
              <w:jc w:val="center"/>
            </w:pPr>
            <w:r w:rsidRPr="00377A9A">
              <w:t>產品</w:t>
            </w:r>
          </w:p>
        </w:tc>
        <w:tc>
          <w:tcPr>
            <w:tcW w:w="679" w:type="pct"/>
            <w:tcBorders>
              <w:top w:val="single" w:sz="4" w:space="0" w:color="auto"/>
              <w:left w:val="nil"/>
              <w:bottom w:val="single" w:sz="4" w:space="0" w:color="auto"/>
              <w:right w:val="single" w:sz="4" w:space="0" w:color="auto"/>
            </w:tcBorders>
            <w:shd w:val="clear" w:color="auto" w:fill="D9D9D9"/>
            <w:noWrap/>
            <w:vAlign w:val="center"/>
            <w:hideMark/>
          </w:tcPr>
          <w:p w14:paraId="4EF72016" w14:textId="77777777" w:rsidR="003E7116" w:rsidRPr="00377A9A" w:rsidRDefault="003E7116" w:rsidP="003E7116">
            <w:pPr>
              <w:ind w:firstLineChars="0" w:firstLine="0"/>
              <w:jc w:val="center"/>
            </w:pPr>
            <w:r w:rsidRPr="00377A9A">
              <w:t>2015</w:t>
            </w:r>
          </w:p>
        </w:tc>
        <w:tc>
          <w:tcPr>
            <w:tcW w:w="671" w:type="pct"/>
            <w:tcBorders>
              <w:top w:val="single" w:sz="4" w:space="0" w:color="auto"/>
              <w:left w:val="nil"/>
              <w:bottom w:val="single" w:sz="4" w:space="0" w:color="auto"/>
              <w:right w:val="single" w:sz="4" w:space="0" w:color="auto"/>
            </w:tcBorders>
            <w:shd w:val="clear" w:color="auto" w:fill="D9D9D9"/>
            <w:noWrap/>
            <w:vAlign w:val="center"/>
          </w:tcPr>
          <w:p w14:paraId="7996BC50" w14:textId="77777777" w:rsidR="003E7116" w:rsidRPr="00377A9A" w:rsidRDefault="003E7116" w:rsidP="003E7116">
            <w:pPr>
              <w:ind w:firstLineChars="0" w:firstLine="0"/>
              <w:jc w:val="center"/>
            </w:pPr>
            <w:r w:rsidRPr="00377A9A">
              <w:t>2016</w:t>
            </w:r>
          </w:p>
        </w:tc>
        <w:tc>
          <w:tcPr>
            <w:tcW w:w="685" w:type="pct"/>
            <w:tcBorders>
              <w:top w:val="single" w:sz="4" w:space="0" w:color="auto"/>
              <w:left w:val="nil"/>
              <w:bottom w:val="single" w:sz="4" w:space="0" w:color="auto"/>
              <w:right w:val="single" w:sz="4" w:space="0" w:color="auto"/>
            </w:tcBorders>
            <w:shd w:val="clear" w:color="auto" w:fill="D9D9D9"/>
            <w:noWrap/>
            <w:vAlign w:val="center"/>
          </w:tcPr>
          <w:p w14:paraId="26C33E7A" w14:textId="77777777" w:rsidR="003E7116" w:rsidRPr="00377A9A" w:rsidRDefault="003E7116" w:rsidP="003E7116">
            <w:pPr>
              <w:ind w:firstLineChars="0" w:firstLine="0"/>
              <w:jc w:val="center"/>
            </w:pPr>
            <w:r w:rsidRPr="00377A9A">
              <w:t>2017</w:t>
            </w:r>
          </w:p>
        </w:tc>
        <w:tc>
          <w:tcPr>
            <w:tcW w:w="680" w:type="pct"/>
            <w:tcBorders>
              <w:top w:val="single" w:sz="4" w:space="0" w:color="auto"/>
              <w:left w:val="nil"/>
              <w:bottom w:val="single" w:sz="4" w:space="0" w:color="auto"/>
              <w:right w:val="single" w:sz="4" w:space="0" w:color="auto"/>
            </w:tcBorders>
            <w:shd w:val="clear" w:color="auto" w:fill="D9D9D9"/>
            <w:noWrap/>
            <w:vAlign w:val="center"/>
          </w:tcPr>
          <w:p w14:paraId="2B409A13" w14:textId="77777777" w:rsidR="003E7116" w:rsidRPr="00377A9A" w:rsidRDefault="003E7116" w:rsidP="003E7116">
            <w:pPr>
              <w:ind w:firstLineChars="0" w:firstLine="0"/>
              <w:jc w:val="center"/>
            </w:pPr>
            <w:r w:rsidRPr="00377A9A">
              <w:t>2018</w:t>
            </w:r>
          </w:p>
        </w:tc>
        <w:tc>
          <w:tcPr>
            <w:tcW w:w="657" w:type="pct"/>
            <w:tcBorders>
              <w:top w:val="single" w:sz="4" w:space="0" w:color="auto"/>
              <w:left w:val="nil"/>
              <w:bottom w:val="single" w:sz="4" w:space="0" w:color="auto"/>
              <w:right w:val="single" w:sz="8" w:space="0" w:color="auto"/>
            </w:tcBorders>
            <w:shd w:val="clear" w:color="auto" w:fill="D9D9D9"/>
            <w:noWrap/>
            <w:vAlign w:val="center"/>
          </w:tcPr>
          <w:p w14:paraId="686396E1" w14:textId="66EC6EB3" w:rsidR="003E7116" w:rsidRPr="00377A9A" w:rsidRDefault="003E7116" w:rsidP="003E7116">
            <w:pPr>
              <w:ind w:firstLineChars="0" w:firstLine="0"/>
              <w:jc w:val="center"/>
            </w:pPr>
            <w:r w:rsidRPr="00377A9A">
              <w:t>2019</w:t>
            </w:r>
            <w:r w:rsidR="00BF0135" w:rsidRPr="00377A9A">
              <w:t>（</w:t>
            </w:r>
            <w:r w:rsidRPr="00377A9A">
              <w:t>*</w:t>
            </w:r>
            <w:r w:rsidR="00BF0135" w:rsidRPr="00377A9A">
              <w:t>）</w:t>
            </w:r>
          </w:p>
        </w:tc>
      </w:tr>
      <w:tr w:rsidR="00377A9A" w:rsidRPr="00377A9A" w14:paraId="42E80935"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4B90A648" w14:textId="77777777" w:rsidR="003E7116" w:rsidRPr="00377A9A" w:rsidRDefault="003E7116" w:rsidP="003E7116">
            <w:pPr>
              <w:ind w:firstLineChars="0" w:firstLine="0"/>
            </w:pPr>
            <w:r w:rsidRPr="00377A9A">
              <w:t>洗衣機</w:t>
            </w:r>
          </w:p>
        </w:tc>
        <w:tc>
          <w:tcPr>
            <w:tcW w:w="679" w:type="pct"/>
            <w:tcBorders>
              <w:top w:val="nil"/>
              <w:left w:val="nil"/>
              <w:bottom w:val="single" w:sz="4" w:space="0" w:color="auto"/>
              <w:right w:val="single" w:sz="4" w:space="0" w:color="auto"/>
            </w:tcBorders>
            <w:noWrap/>
            <w:vAlign w:val="center"/>
          </w:tcPr>
          <w:p w14:paraId="0747EDCE" w14:textId="77777777" w:rsidR="003E7116" w:rsidRPr="00377A9A" w:rsidRDefault="003E7116" w:rsidP="003E7116">
            <w:pPr>
              <w:ind w:firstLineChars="0" w:firstLine="0"/>
              <w:jc w:val="right"/>
            </w:pPr>
            <w:r w:rsidRPr="00377A9A">
              <w:t xml:space="preserve">1,520 </w:t>
            </w:r>
          </w:p>
        </w:tc>
        <w:tc>
          <w:tcPr>
            <w:tcW w:w="671" w:type="pct"/>
            <w:tcBorders>
              <w:top w:val="nil"/>
              <w:left w:val="nil"/>
              <w:bottom w:val="single" w:sz="4" w:space="0" w:color="auto"/>
              <w:right w:val="single" w:sz="4" w:space="0" w:color="auto"/>
            </w:tcBorders>
            <w:noWrap/>
            <w:vAlign w:val="center"/>
          </w:tcPr>
          <w:p w14:paraId="6D7A9C8C" w14:textId="77777777" w:rsidR="003E7116" w:rsidRPr="00377A9A" w:rsidRDefault="003E7116" w:rsidP="003E7116">
            <w:pPr>
              <w:ind w:firstLineChars="0" w:firstLine="0"/>
              <w:jc w:val="right"/>
            </w:pPr>
            <w:r w:rsidRPr="00377A9A">
              <w:t xml:space="preserve">1,143 </w:t>
            </w:r>
          </w:p>
        </w:tc>
        <w:tc>
          <w:tcPr>
            <w:tcW w:w="685" w:type="pct"/>
            <w:tcBorders>
              <w:top w:val="nil"/>
              <w:left w:val="nil"/>
              <w:bottom w:val="single" w:sz="4" w:space="0" w:color="auto"/>
              <w:right w:val="single" w:sz="4" w:space="0" w:color="auto"/>
            </w:tcBorders>
            <w:noWrap/>
            <w:vAlign w:val="center"/>
          </w:tcPr>
          <w:p w14:paraId="13D4A737" w14:textId="77777777" w:rsidR="003E7116" w:rsidRPr="00377A9A" w:rsidRDefault="003E7116" w:rsidP="003E7116">
            <w:pPr>
              <w:ind w:firstLineChars="0" w:firstLine="0"/>
              <w:jc w:val="right"/>
            </w:pPr>
            <w:r w:rsidRPr="00377A9A">
              <w:t xml:space="preserve">1,328 </w:t>
            </w:r>
          </w:p>
        </w:tc>
        <w:tc>
          <w:tcPr>
            <w:tcW w:w="680" w:type="pct"/>
            <w:tcBorders>
              <w:top w:val="nil"/>
              <w:left w:val="nil"/>
              <w:bottom w:val="single" w:sz="4" w:space="0" w:color="auto"/>
              <w:right w:val="single" w:sz="4" w:space="0" w:color="auto"/>
            </w:tcBorders>
            <w:noWrap/>
            <w:vAlign w:val="center"/>
          </w:tcPr>
          <w:p w14:paraId="601FA24D" w14:textId="77777777" w:rsidR="003E7116" w:rsidRPr="00377A9A" w:rsidRDefault="003E7116" w:rsidP="003E7116">
            <w:pPr>
              <w:ind w:firstLineChars="0" w:firstLine="0"/>
              <w:jc w:val="right"/>
            </w:pPr>
            <w:r w:rsidRPr="00377A9A">
              <w:t>894</w:t>
            </w:r>
          </w:p>
        </w:tc>
        <w:tc>
          <w:tcPr>
            <w:tcW w:w="657" w:type="pct"/>
            <w:tcBorders>
              <w:top w:val="nil"/>
              <w:left w:val="nil"/>
              <w:bottom w:val="single" w:sz="4" w:space="0" w:color="auto"/>
              <w:right w:val="single" w:sz="8" w:space="0" w:color="auto"/>
            </w:tcBorders>
            <w:noWrap/>
            <w:vAlign w:val="center"/>
          </w:tcPr>
          <w:p w14:paraId="38A23C17" w14:textId="77777777" w:rsidR="003E7116" w:rsidRPr="00377A9A" w:rsidRDefault="003E7116" w:rsidP="003E7116">
            <w:pPr>
              <w:ind w:firstLineChars="0" w:firstLine="0"/>
              <w:jc w:val="right"/>
            </w:pPr>
            <w:r w:rsidRPr="00377A9A">
              <w:t>856</w:t>
            </w:r>
          </w:p>
        </w:tc>
      </w:tr>
      <w:tr w:rsidR="00377A9A" w:rsidRPr="00377A9A" w14:paraId="6D327EE2"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5AB621B3" w14:textId="77777777" w:rsidR="003E7116" w:rsidRPr="00377A9A" w:rsidRDefault="003E7116" w:rsidP="003E7116">
            <w:pPr>
              <w:ind w:firstLineChars="0" w:firstLine="0"/>
            </w:pPr>
            <w:r w:rsidRPr="00377A9A">
              <w:t>脫水機</w:t>
            </w:r>
          </w:p>
        </w:tc>
        <w:tc>
          <w:tcPr>
            <w:tcW w:w="679" w:type="pct"/>
            <w:tcBorders>
              <w:top w:val="nil"/>
              <w:left w:val="nil"/>
              <w:bottom w:val="single" w:sz="4" w:space="0" w:color="auto"/>
              <w:right w:val="single" w:sz="4" w:space="0" w:color="auto"/>
            </w:tcBorders>
            <w:noWrap/>
            <w:vAlign w:val="center"/>
          </w:tcPr>
          <w:p w14:paraId="1837BC00" w14:textId="77777777" w:rsidR="003E7116" w:rsidRPr="00377A9A" w:rsidRDefault="003E7116" w:rsidP="003E7116">
            <w:pPr>
              <w:ind w:firstLineChars="0" w:firstLine="0"/>
              <w:jc w:val="right"/>
            </w:pPr>
            <w:r w:rsidRPr="00377A9A">
              <w:t xml:space="preserve">581 </w:t>
            </w:r>
          </w:p>
        </w:tc>
        <w:tc>
          <w:tcPr>
            <w:tcW w:w="671" w:type="pct"/>
            <w:tcBorders>
              <w:top w:val="nil"/>
              <w:left w:val="nil"/>
              <w:bottom w:val="single" w:sz="4" w:space="0" w:color="auto"/>
              <w:right w:val="single" w:sz="4" w:space="0" w:color="auto"/>
            </w:tcBorders>
            <w:noWrap/>
            <w:vAlign w:val="center"/>
          </w:tcPr>
          <w:p w14:paraId="2D341C06" w14:textId="77777777" w:rsidR="003E7116" w:rsidRPr="00377A9A" w:rsidRDefault="003E7116" w:rsidP="003E7116">
            <w:pPr>
              <w:ind w:firstLineChars="0" w:firstLine="0"/>
              <w:jc w:val="right"/>
            </w:pPr>
            <w:r w:rsidRPr="00377A9A">
              <w:t xml:space="preserve">523 </w:t>
            </w:r>
          </w:p>
        </w:tc>
        <w:tc>
          <w:tcPr>
            <w:tcW w:w="685" w:type="pct"/>
            <w:tcBorders>
              <w:top w:val="nil"/>
              <w:left w:val="nil"/>
              <w:bottom w:val="single" w:sz="4" w:space="0" w:color="auto"/>
              <w:right w:val="single" w:sz="4" w:space="0" w:color="auto"/>
            </w:tcBorders>
            <w:noWrap/>
            <w:vAlign w:val="center"/>
          </w:tcPr>
          <w:p w14:paraId="4323EBB8" w14:textId="77777777" w:rsidR="003E7116" w:rsidRPr="00377A9A" w:rsidRDefault="003E7116" w:rsidP="003E7116">
            <w:pPr>
              <w:ind w:firstLineChars="0" w:firstLine="0"/>
              <w:jc w:val="right"/>
            </w:pPr>
            <w:r w:rsidRPr="00377A9A">
              <w:t xml:space="preserve">515 </w:t>
            </w:r>
          </w:p>
        </w:tc>
        <w:tc>
          <w:tcPr>
            <w:tcW w:w="680" w:type="pct"/>
            <w:tcBorders>
              <w:top w:val="nil"/>
              <w:left w:val="nil"/>
              <w:bottom w:val="single" w:sz="4" w:space="0" w:color="auto"/>
              <w:right w:val="single" w:sz="4" w:space="0" w:color="auto"/>
            </w:tcBorders>
            <w:noWrap/>
            <w:vAlign w:val="center"/>
          </w:tcPr>
          <w:p w14:paraId="5416CE01" w14:textId="77777777" w:rsidR="003E7116" w:rsidRPr="00377A9A" w:rsidRDefault="003E7116" w:rsidP="003E7116">
            <w:pPr>
              <w:ind w:firstLineChars="0" w:firstLine="0"/>
              <w:jc w:val="right"/>
            </w:pPr>
            <w:r w:rsidRPr="00377A9A">
              <w:t>354</w:t>
            </w:r>
          </w:p>
        </w:tc>
        <w:tc>
          <w:tcPr>
            <w:tcW w:w="657" w:type="pct"/>
            <w:tcBorders>
              <w:top w:val="nil"/>
              <w:left w:val="nil"/>
              <w:bottom w:val="single" w:sz="4" w:space="0" w:color="auto"/>
              <w:right w:val="single" w:sz="8" w:space="0" w:color="auto"/>
            </w:tcBorders>
            <w:noWrap/>
            <w:vAlign w:val="center"/>
          </w:tcPr>
          <w:p w14:paraId="09E9E63E" w14:textId="77777777" w:rsidR="003E7116" w:rsidRPr="00377A9A" w:rsidRDefault="003E7116" w:rsidP="003E7116">
            <w:pPr>
              <w:ind w:firstLineChars="0" w:firstLine="0"/>
              <w:jc w:val="right"/>
            </w:pPr>
            <w:r w:rsidRPr="00377A9A">
              <w:t>275</w:t>
            </w:r>
          </w:p>
        </w:tc>
      </w:tr>
      <w:tr w:rsidR="00377A9A" w:rsidRPr="00377A9A" w14:paraId="67916E2D"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453AA44E" w14:textId="77777777" w:rsidR="003E7116" w:rsidRPr="00377A9A" w:rsidRDefault="003E7116" w:rsidP="003E7116">
            <w:pPr>
              <w:ind w:firstLineChars="0" w:firstLine="0"/>
            </w:pPr>
            <w:r w:rsidRPr="00377A9A">
              <w:t>微波爐</w:t>
            </w:r>
          </w:p>
        </w:tc>
        <w:tc>
          <w:tcPr>
            <w:tcW w:w="679" w:type="pct"/>
            <w:tcBorders>
              <w:top w:val="nil"/>
              <w:left w:val="nil"/>
              <w:bottom w:val="single" w:sz="4" w:space="0" w:color="auto"/>
              <w:right w:val="single" w:sz="4" w:space="0" w:color="auto"/>
            </w:tcBorders>
            <w:noWrap/>
            <w:vAlign w:val="center"/>
          </w:tcPr>
          <w:p w14:paraId="75BE1614" w14:textId="77777777" w:rsidR="003E7116" w:rsidRPr="00377A9A" w:rsidRDefault="003E7116" w:rsidP="003E7116">
            <w:pPr>
              <w:ind w:firstLineChars="0" w:firstLine="0"/>
              <w:jc w:val="right"/>
            </w:pPr>
            <w:r w:rsidRPr="00377A9A">
              <w:t xml:space="preserve">456 </w:t>
            </w:r>
          </w:p>
        </w:tc>
        <w:tc>
          <w:tcPr>
            <w:tcW w:w="671" w:type="pct"/>
            <w:tcBorders>
              <w:top w:val="nil"/>
              <w:left w:val="nil"/>
              <w:bottom w:val="single" w:sz="4" w:space="0" w:color="auto"/>
              <w:right w:val="single" w:sz="4" w:space="0" w:color="auto"/>
            </w:tcBorders>
            <w:noWrap/>
            <w:vAlign w:val="center"/>
          </w:tcPr>
          <w:p w14:paraId="186203FD" w14:textId="77777777" w:rsidR="003E7116" w:rsidRPr="00377A9A" w:rsidRDefault="003E7116" w:rsidP="003E7116">
            <w:pPr>
              <w:ind w:firstLineChars="0" w:firstLine="0"/>
              <w:jc w:val="right"/>
            </w:pPr>
            <w:r w:rsidRPr="00377A9A">
              <w:t xml:space="preserve">567 </w:t>
            </w:r>
          </w:p>
        </w:tc>
        <w:tc>
          <w:tcPr>
            <w:tcW w:w="685" w:type="pct"/>
            <w:tcBorders>
              <w:top w:val="nil"/>
              <w:left w:val="nil"/>
              <w:bottom w:val="single" w:sz="4" w:space="0" w:color="auto"/>
              <w:right w:val="single" w:sz="4" w:space="0" w:color="auto"/>
            </w:tcBorders>
            <w:noWrap/>
            <w:vAlign w:val="center"/>
          </w:tcPr>
          <w:p w14:paraId="033FCB2B" w14:textId="77777777" w:rsidR="003E7116" w:rsidRPr="00377A9A" w:rsidRDefault="003E7116" w:rsidP="003E7116">
            <w:pPr>
              <w:ind w:firstLineChars="0" w:firstLine="0"/>
              <w:jc w:val="right"/>
            </w:pPr>
            <w:r w:rsidRPr="00377A9A">
              <w:t xml:space="preserve">381 </w:t>
            </w:r>
          </w:p>
        </w:tc>
        <w:tc>
          <w:tcPr>
            <w:tcW w:w="680" w:type="pct"/>
            <w:tcBorders>
              <w:top w:val="nil"/>
              <w:left w:val="nil"/>
              <w:bottom w:val="single" w:sz="4" w:space="0" w:color="auto"/>
              <w:right w:val="single" w:sz="4" w:space="0" w:color="auto"/>
            </w:tcBorders>
            <w:noWrap/>
            <w:vAlign w:val="center"/>
          </w:tcPr>
          <w:p w14:paraId="4161E452" w14:textId="77777777" w:rsidR="003E7116" w:rsidRPr="00377A9A" w:rsidRDefault="003E7116" w:rsidP="003E7116">
            <w:pPr>
              <w:ind w:firstLineChars="0" w:firstLine="0"/>
              <w:jc w:val="right"/>
            </w:pPr>
            <w:r w:rsidRPr="00377A9A">
              <w:t>279</w:t>
            </w:r>
          </w:p>
        </w:tc>
        <w:tc>
          <w:tcPr>
            <w:tcW w:w="657" w:type="pct"/>
            <w:tcBorders>
              <w:top w:val="nil"/>
              <w:left w:val="nil"/>
              <w:bottom w:val="single" w:sz="4" w:space="0" w:color="auto"/>
              <w:right w:val="single" w:sz="8" w:space="0" w:color="auto"/>
            </w:tcBorders>
            <w:noWrap/>
            <w:vAlign w:val="center"/>
          </w:tcPr>
          <w:p w14:paraId="6381045E" w14:textId="77777777" w:rsidR="003E7116" w:rsidRPr="00377A9A" w:rsidRDefault="003E7116" w:rsidP="003E7116">
            <w:pPr>
              <w:ind w:firstLineChars="0" w:firstLine="0"/>
              <w:jc w:val="right"/>
            </w:pPr>
            <w:r w:rsidRPr="00377A9A">
              <w:t>208</w:t>
            </w:r>
          </w:p>
        </w:tc>
      </w:tr>
      <w:tr w:rsidR="00377A9A" w:rsidRPr="00377A9A" w14:paraId="08D2BB99"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513CA0FE" w14:textId="77777777" w:rsidR="003E7116" w:rsidRPr="00377A9A" w:rsidRDefault="003E7116" w:rsidP="003E7116">
            <w:pPr>
              <w:ind w:firstLineChars="0" w:firstLine="0"/>
            </w:pPr>
            <w:r w:rsidRPr="00377A9A">
              <w:t>烤箱</w:t>
            </w:r>
          </w:p>
        </w:tc>
        <w:tc>
          <w:tcPr>
            <w:tcW w:w="679" w:type="pct"/>
            <w:tcBorders>
              <w:top w:val="nil"/>
              <w:left w:val="nil"/>
              <w:bottom w:val="single" w:sz="4" w:space="0" w:color="auto"/>
              <w:right w:val="single" w:sz="4" w:space="0" w:color="auto"/>
            </w:tcBorders>
            <w:noWrap/>
            <w:vAlign w:val="center"/>
          </w:tcPr>
          <w:p w14:paraId="1DF918A7" w14:textId="77777777" w:rsidR="003E7116" w:rsidRPr="00377A9A" w:rsidRDefault="003E7116" w:rsidP="003E7116">
            <w:pPr>
              <w:ind w:firstLineChars="0" w:firstLine="0"/>
              <w:jc w:val="right"/>
            </w:pPr>
            <w:r w:rsidRPr="00377A9A">
              <w:t xml:space="preserve">873 </w:t>
            </w:r>
          </w:p>
        </w:tc>
        <w:tc>
          <w:tcPr>
            <w:tcW w:w="671" w:type="pct"/>
            <w:tcBorders>
              <w:top w:val="nil"/>
              <w:left w:val="nil"/>
              <w:bottom w:val="single" w:sz="4" w:space="0" w:color="auto"/>
              <w:right w:val="single" w:sz="4" w:space="0" w:color="auto"/>
            </w:tcBorders>
            <w:noWrap/>
            <w:vAlign w:val="center"/>
          </w:tcPr>
          <w:p w14:paraId="7833731D" w14:textId="77777777" w:rsidR="003E7116" w:rsidRPr="00377A9A" w:rsidRDefault="003E7116" w:rsidP="003E7116">
            <w:pPr>
              <w:ind w:firstLineChars="0" w:firstLine="0"/>
              <w:jc w:val="right"/>
            </w:pPr>
            <w:r w:rsidRPr="00377A9A">
              <w:t xml:space="preserve">714 </w:t>
            </w:r>
          </w:p>
        </w:tc>
        <w:tc>
          <w:tcPr>
            <w:tcW w:w="685" w:type="pct"/>
            <w:tcBorders>
              <w:top w:val="nil"/>
              <w:left w:val="nil"/>
              <w:bottom w:val="single" w:sz="4" w:space="0" w:color="auto"/>
              <w:right w:val="single" w:sz="4" w:space="0" w:color="auto"/>
            </w:tcBorders>
            <w:noWrap/>
            <w:vAlign w:val="center"/>
          </w:tcPr>
          <w:p w14:paraId="68D4256E" w14:textId="77777777" w:rsidR="003E7116" w:rsidRPr="00377A9A" w:rsidRDefault="003E7116" w:rsidP="003E7116">
            <w:pPr>
              <w:ind w:firstLineChars="0" w:firstLine="0"/>
              <w:jc w:val="right"/>
            </w:pPr>
            <w:r w:rsidRPr="00377A9A">
              <w:t xml:space="preserve">857 </w:t>
            </w:r>
          </w:p>
        </w:tc>
        <w:tc>
          <w:tcPr>
            <w:tcW w:w="680" w:type="pct"/>
            <w:tcBorders>
              <w:top w:val="nil"/>
              <w:left w:val="nil"/>
              <w:bottom w:val="single" w:sz="4" w:space="0" w:color="auto"/>
              <w:right w:val="single" w:sz="4" w:space="0" w:color="auto"/>
            </w:tcBorders>
            <w:noWrap/>
            <w:vAlign w:val="center"/>
          </w:tcPr>
          <w:p w14:paraId="2DACDD94" w14:textId="77777777" w:rsidR="003E7116" w:rsidRPr="00377A9A" w:rsidRDefault="003E7116" w:rsidP="003E7116">
            <w:pPr>
              <w:ind w:firstLineChars="0" w:firstLine="0"/>
              <w:jc w:val="right"/>
            </w:pPr>
            <w:r w:rsidRPr="00377A9A">
              <w:t>645</w:t>
            </w:r>
          </w:p>
        </w:tc>
        <w:tc>
          <w:tcPr>
            <w:tcW w:w="657" w:type="pct"/>
            <w:tcBorders>
              <w:top w:val="nil"/>
              <w:left w:val="nil"/>
              <w:bottom w:val="single" w:sz="4" w:space="0" w:color="auto"/>
              <w:right w:val="single" w:sz="8" w:space="0" w:color="auto"/>
            </w:tcBorders>
            <w:noWrap/>
            <w:vAlign w:val="center"/>
          </w:tcPr>
          <w:p w14:paraId="5BBD50D4" w14:textId="77777777" w:rsidR="003E7116" w:rsidRPr="00377A9A" w:rsidRDefault="003E7116" w:rsidP="003E7116">
            <w:pPr>
              <w:ind w:firstLineChars="0" w:firstLine="0"/>
              <w:jc w:val="right"/>
            </w:pPr>
            <w:r w:rsidRPr="00377A9A">
              <w:t>573</w:t>
            </w:r>
          </w:p>
        </w:tc>
      </w:tr>
      <w:tr w:rsidR="00377A9A" w:rsidRPr="00377A9A" w14:paraId="7016EF4C"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tcPr>
          <w:p w14:paraId="1773833F" w14:textId="6938E70D" w:rsidR="003E7116" w:rsidRPr="00377A9A" w:rsidRDefault="003E7116" w:rsidP="003E7116">
            <w:pPr>
              <w:ind w:firstLineChars="0" w:firstLine="0"/>
            </w:pPr>
            <w:r w:rsidRPr="00377A9A">
              <w:t>瓦斯爐</w:t>
            </w:r>
            <w:r w:rsidR="008B444A" w:rsidRPr="00377A9A">
              <w:t>（</w:t>
            </w:r>
            <w:r w:rsidRPr="00377A9A">
              <w:t>家用</w:t>
            </w:r>
            <w:r w:rsidR="00BF0135" w:rsidRPr="00377A9A">
              <w:t>）</w:t>
            </w:r>
          </w:p>
        </w:tc>
        <w:tc>
          <w:tcPr>
            <w:tcW w:w="679" w:type="pct"/>
            <w:tcBorders>
              <w:top w:val="nil"/>
              <w:left w:val="nil"/>
              <w:bottom w:val="single" w:sz="4" w:space="0" w:color="auto"/>
              <w:right w:val="single" w:sz="4" w:space="0" w:color="auto"/>
            </w:tcBorders>
            <w:noWrap/>
            <w:vAlign w:val="center"/>
          </w:tcPr>
          <w:p w14:paraId="457ED73C" w14:textId="77777777" w:rsidR="003E7116" w:rsidRPr="00377A9A" w:rsidRDefault="003E7116" w:rsidP="003E7116">
            <w:pPr>
              <w:ind w:firstLineChars="0" w:firstLine="0"/>
              <w:jc w:val="right"/>
            </w:pPr>
            <w:r w:rsidRPr="00377A9A">
              <w:t>155</w:t>
            </w:r>
          </w:p>
        </w:tc>
        <w:tc>
          <w:tcPr>
            <w:tcW w:w="671" w:type="pct"/>
            <w:tcBorders>
              <w:top w:val="nil"/>
              <w:left w:val="nil"/>
              <w:bottom w:val="single" w:sz="4" w:space="0" w:color="auto"/>
              <w:right w:val="single" w:sz="4" w:space="0" w:color="auto"/>
            </w:tcBorders>
            <w:noWrap/>
            <w:vAlign w:val="center"/>
          </w:tcPr>
          <w:p w14:paraId="2E140059" w14:textId="77777777" w:rsidR="003E7116" w:rsidRPr="00377A9A" w:rsidRDefault="003E7116" w:rsidP="003E7116">
            <w:pPr>
              <w:ind w:firstLineChars="0" w:firstLine="0"/>
              <w:jc w:val="right"/>
            </w:pPr>
            <w:r w:rsidRPr="00377A9A">
              <w:t>107</w:t>
            </w:r>
          </w:p>
        </w:tc>
        <w:tc>
          <w:tcPr>
            <w:tcW w:w="685" w:type="pct"/>
            <w:tcBorders>
              <w:top w:val="nil"/>
              <w:left w:val="nil"/>
              <w:bottom w:val="single" w:sz="4" w:space="0" w:color="auto"/>
              <w:right w:val="single" w:sz="4" w:space="0" w:color="auto"/>
            </w:tcBorders>
            <w:noWrap/>
            <w:vAlign w:val="center"/>
          </w:tcPr>
          <w:p w14:paraId="505E3138" w14:textId="77777777" w:rsidR="003E7116" w:rsidRPr="00377A9A" w:rsidRDefault="003E7116" w:rsidP="003E7116">
            <w:pPr>
              <w:ind w:firstLineChars="0" w:firstLine="0"/>
              <w:jc w:val="right"/>
            </w:pPr>
            <w:r w:rsidRPr="00377A9A">
              <w:t>120</w:t>
            </w:r>
          </w:p>
        </w:tc>
        <w:tc>
          <w:tcPr>
            <w:tcW w:w="680" w:type="pct"/>
            <w:tcBorders>
              <w:top w:val="nil"/>
              <w:left w:val="nil"/>
              <w:bottom w:val="single" w:sz="4" w:space="0" w:color="auto"/>
              <w:right w:val="single" w:sz="4" w:space="0" w:color="auto"/>
            </w:tcBorders>
            <w:noWrap/>
            <w:vAlign w:val="center"/>
          </w:tcPr>
          <w:p w14:paraId="489317D8" w14:textId="77777777" w:rsidR="003E7116" w:rsidRPr="00377A9A" w:rsidRDefault="003E7116" w:rsidP="003E7116">
            <w:pPr>
              <w:ind w:firstLineChars="0" w:firstLine="0"/>
              <w:jc w:val="right"/>
            </w:pPr>
            <w:r w:rsidRPr="00377A9A">
              <w:t>102</w:t>
            </w:r>
          </w:p>
        </w:tc>
        <w:tc>
          <w:tcPr>
            <w:tcW w:w="657" w:type="pct"/>
            <w:tcBorders>
              <w:top w:val="nil"/>
              <w:left w:val="nil"/>
              <w:bottom w:val="single" w:sz="4" w:space="0" w:color="auto"/>
              <w:right w:val="single" w:sz="8" w:space="0" w:color="auto"/>
            </w:tcBorders>
            <w:noWrap/>
            <w:vAlign w:val="center"/>
          </w:tcPr>
          <w:p w14:paraId="4E06A5E4" w14:textId="77777777" w:rsidR="003E7116" w:rsidRPr="00377A9A" w:rsidRDefault="003E7116" w:rsidP="003E7116">
            <w:pPr>
              <w:ind w:firstLineChars="0" w:firstLine="0"/>
              <w:jc w:val="right"/>
            </w:pPr>
            <w:r w:rsidRPr="00377A9A">
              <w:t>104</w:t>
            </w:r>
          </w:p>
        </w:tc>
      </w:tr>
      <w:tr w:rsidR="00377A9A" w:rsidRPr="00377A9A" w14:paraId="3653F1E0"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3AE71DC9" w14:textId="77777777" w:rsidR="003E7116" w:rsidRPr="00377A9A" w:rsidRDefault="003E7116" w:rsidP="003E7116">
            <w:pPr>
              <w:ind w:firstLineChars="0" w:firstLine="0"/>
            </w:pPr>
            <w:r w:rsidRPr="00377A9A">
              <w:t>瓦斯暖爐、暖器</w:t>
            </w:r>
          </w:p>
        </w:tc>
        <w:tc>
          <w:tcPr>
            <w:tcW w:w="679" w:type="pct"/>
            <w:tcBorders>
              <w:top w:val="nil"/>
              <w:left w:val="nil"/>
              <w:bottom w:val="single" w:sz="4" w:space="0" w:color="auto"/>
              <w:right w:val="single" w:sz="4" w:space="0" w:color="auto"/>
            </w:tcBorders>
            <w:noWrap/>
            <w:vAlign w:val="center"/>
          </w:tcPr>
          <w:p w14:paraId="4F6E8681" w14:textId="77777777" w:rsidR="003E7116" w:rsidRPr="00377A9A" w:rsidRDefault="003E7116" w:rsidP="003E7116">
            <w:pPr>
              <w:ind w:firstLineChars="0" w:firstLine="0"/>
              <w:jc w:val="right"/>
            </w:pPr>
            <w:r w:rsidRPr="00377A9A">
              <w:t>816</w:t>
            </w:r>
          </w:p>
        </w:tc>
        <w:tc>
          <w:tcPr>
            <w:tcW w:w="671" w:type="pct"/>
            <w:tcBorders>
              <w:top w:val="nil"/>
              <w:left w:val="nil"/>
              <w:bottom w:val="single" w:sz="4" w:space="0" w:color="auto"/>
              <w:right w:val="single" w:sz="4" w:space="0" w:color="auto"/>
            </w:tcBorders>
            <w:noWrap/>
            <w:vAlign w:val="center"/>
          </w:tcPr>
          <w:p w14:paraId="5E2ADE93" w14:textId="77777777" w:rsidR="003E7116" w:rsidRPr="00377A9A" w:rsidRDefault="003E7116" w:rsidP="003E7116">
            <w:pPr>
              <w:ind w:firstLineChars="0" w:firstLine="0"/>
              <w:jc w:val="right"/>
            </w:pPr>
            <w:r w:rsidRPr="00377A9A">
              <w:t>820</w:t>
            </w:r>
          </w:p>
        </w:tc>
        <w:tc>
          <w:tcPr>
            <w:tcW w:w="685" w:type="pct"/>
            <w:tcBorders>
              <w:top w:val="nil"/>
              <w:left w:val="nil"/>
              <w:bottom w:val="single" w:sz="4" w:space="0" w:color="auto"/>
              <w:right w:val="single" w:sz="4" w:space="0" w:color="auto"/>
            </w:tcBorders>
            <w:noWrap/>
            <w:vAlign w:val="center"/>
          </w:tcPr>
          <w:p w14:paraId="2DA993D5" w14:textId="77777777" w:rsidR="003E7116" w:rsidRPr="00377A9A" w:rsidRDefault="003E7116" w:rsidP="003E7116">
            <w:pPr>
              <w:ind w:firstLineChars="0" w:firstLine="0"/>
              <w:jc w:val="right"/>
            </w:pPr>
            <w:r w:rsidRPr="00377A9A">
              <w:t>864</w:t>
            </w:r>
          </w:p>
        </w:tc>
        <w:tc>
          <w:tcPr>
            <w:tcW w:w="680" w:type="pct"/>
            <w:tcBorders>
              <w:top w:val="nil"/>
              <w:left w:val="nil"/>
              <w:bottom w:val="single" w:sz="4" w:space="0" w:color="auto"/>
              <w:right w:val="single" w:sz="4" w:space="0" w:color="auto"/>
            </w:tcBorders>
            <w:noWrap/>
            <w:vAlign w:val="center"/>
          </w:tcPr>
          <w:p w14:paraId="5D991178" w14:textId="77777777" w:rsidR="003E7116" w:rsidRPr="00377A9A" w:rsidRDefault="003E7116" w:rsidP="003E7116">
            <w:pPr>
              <w:ind w:firstLineChars="0" w:firstLine="0"/>
              <w:jc w:val="right"/>
            </w:pPr>
            <w:r w:rsidRPr="00377A9A">
              <w:t>668</w:t>
            </w:r>
          </w:p>
        </w:tc>
        <w:tc>
          <w:tcPr>
            <w:tcW w:w="657" w:type="pct"/>
            <w:tcBorders>
              <w:top w:val="nil"/>
              <w:left w:val="nil"/>
              <w:bottom w:val="single" w:sz="4" w:space="0" w:color="auto"/>
              <w:right w:val="single" w:sz="8" w:space="0" w:color="auto"/>
            </w:tcBorders>
            <w:noWrap/>
            <w:vAlign w:val="center"/>
          </w:tcPr>
          <w:p w14:paraId="5440002F" w14:textId="77777777" w:rsidR="003E7116" w:rsidRPr="00377A9A" w:rsidRDefault="003E7116" w:rsidP="003E7116">
            <w:pPr>
              <w:ind w:firstLineChars="0" w:firstLine="0"/>
              <w:jc w:val="right"/>
            </w:pPr>
            <w:r w:rsidRPr="00377A9A">
              <w:t>640</w:t>
            </w:r>
          </w:p>
        </w:tc>
      </w:tr>
      <w:tr w:rsidR="00377A9A" w:rsidRPr="00377A9A" w14:paraId="5B0E064C"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4D73004E" w14:textId="77777777" w:rsidR="003E7116" w:rsidRPr="00377A9A" w:rsidRDefault="003E7116" w:rsidP="003E7116">
            <w:pPr>
              <w:ind w:firstLineChars="0" w:firstLine="0"/>
            </w:pPr>
            <w:proofErr w:type="gramStart"/>
            <w:r w:rsidRPr="00377A9A">
              <w:t>熱</w:t>
            </w:r>
            <w:proofErr w:type="gramEnd"/>
            <w:r w:rsidRPr="00377A9A">
              <w:t>水器</w:t>
            </w:r>
          </w:p>
        </w:tc>
        <w:tc>
          <w:tcPr>
            <w:tcW w:w="679" w:type="pct"/>
            <w:tcBorders>
              <w:top w:val="nil"/>
              <w:left w:val="nil"/>
              <w:bottom w:val="single" w:sz="4" w:space="0" w:color="auto"/>
              <w:right w:val="single" w:sz="4" w:space="0" w:color="auto"/>
            </w:tcBorders>
            <w:noWrap/>
            <w:vAlign w:val="center"/>
          </w:tcPr>
          <w:p w14:paraId="4FDF99AF" w14:textId="77777777" w:rsidR="003E7116" w:rsidRPr="00377A9A" w:rsidRDefault="003E7116" w:rsidP="003E7116">
            <w:pPr>
              <w:ind w:firstLineChars="0" w:firstLine="0"/>
              <w:jc w:val="right"/>
            </w:pPr>
            <w:r w:rsidRPr="00377A9A">
              <w:t xml:space="preserve">172 </w:t>
            </w:r>
          </w:p>
        </w:tc>
        <w:tc>
          <w:tcPr>
            <w:tcW w:w="671" w:type="pct"/>
            <w:tcBorders>
              <w:top w:val="nil"/>
              <w:left w:val="nil"/>
              <w:bottom w:val="single" w:sz="4" w:space="0" w:color="auto"/>
              <w:right w:val="single" w:sz="4" w:space="0" w:color="auto"/>
            </w:tcBorders>
            <w:noWrap/>
            <w:vAlign w:val="center"/>
          </w:tcPr>
          <w:p w14:paraId="5017B740" w14:textId="77777777" w:rsidR="003E7116" w:rsidRPr="00377A9A" w:rsidRDefault="003E7116" w:rsidP="003E7116">
            <w:pPr>
              <w:ind w:firstLineChars="0" w:firstLine="0"/>
              <w:jc w:val="right"/>
            </w:pPr>
            <w:r w:rsidRPr="00377A9A">
              <w:t xml:space="preserve">151 </w:t>
            </w:r>
          </w:p>
        </w:tc>
        <w:tc>
          <w:tcPr>
            <w:tcW w:w="685" w:type="pct"/>
            <w:tcBorders>
              <w:top w:val="nil"/>
              <w:left w:val="nil"/>
              <w:bottom w:val="single" w:sz="4" w:space="0" w:color="auto"/>
              <w:right w:val="single" w:sz="4" w:space="0" w:color="auto"/>
            </w:tcBorders>
            <w:noWrap/>
            <w:vAlign w:val="center"/>
          </w:tcPr>
          <w:p w14:paraId="38DDE293" w14:textId="77777777" w:rsidR="003E7116" w:rsidRPr="00377A9A" w:rsidRDefault="003E7116" w:rsidP="003E7116">
            <w:pPr>
              <w:ind w:firstLineChars="0" w:firstLine="0"/>
              <w:jc w:val="right"/>
            </w:pPr>
            <w:r w:rsidRPr="00377A9A">
              <w:t xml:space="preserve">150 </w:t>
            </w:r>
          </w:p>
        </w:tc>
        <w:tc>
          <w:tcPr>
            <w:tcW w:w="680" w:type="pct"/>
            <w:tcBorders>
              <w:top w:val="nil"/>
              <w:left w:val="nil"/>
              <w:bottom w:val="single" w:sz="4" w:space="0" w:color="auto"/>
              <w:right w:val="single" w:sz="4" w:space="0" w:color="auto"/>
            </w:tcBorders>
            <w:noWrap/>
            <w:vAlign w:val="center"/>
          </w:tcPr>
          <w:p w14:paraId="3349F074" w14:textId="77777777" w:rsidR="003E7116" w:rsidRPr="00377A9A" w:rsidRDefault="003E7116" w:rsidP="003E7116">
            <w:pPr>
              <w:ind w:firstLineChars="0" w:firstLine="0"/>
              <w:jc w:val="right"/>
            </w:pPr>
            <w:r w:rsidRPr="00377A9A">
              <w:t>146</w:t>
            </w:r>
          </w:p>
        </w:tc>
        <w:tc>
          <w:tcPr>
            <w:tcW w:w="657" w:type="pct"/>
            <w:tcBorders>
              <w:top w:val="nil"/>
              <w:left w:val="nil"/>
              <w:bottom w:val="single" w:sz="4" w:space="0" w:color="auto"/>
              <w:right w:val="single" w:sz="8" w:space="0" w:color="auto"/>
            </w:tcBorders>
            <w:noWrap/>
            <w:vAlign w:val="center"/>
          </w:tcPr>
          <w:p w14:paraId="369A5DD2" w14:textId="77777777" w:rsidR="003E7116" w:rsidRPr="00377A9A" w:rsidRDefault="003E7116" w:rsidP="003E7116">
            <w:pPr>
              <w:ind w:firstLineChars="0" w:firstLine="0"/>
              <w:jc w:val="right"/>
            </w:pPr>
            <w:r w:rsidRPr="00377A9A">
              <w:t>126</w:t>
            </w:r>
          </w:p>
        </w:tc>
      </w:tr>
      <w:tr w:rsidR="00377A9A" w:rsidRPr="00377A9A" w14:paraId="713B1740"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4414769D" w14:textId="77777777" w:rsidR="003E7116" w:rsidRPr="00377A9A" w:rsidRDefault="003E7116" w:rsidP="003E7116">
            <w:pPr>
              <w:ind w:firstLineChars="0" w:firstLine="0"/>
            </w:pPr>
            <w:r w:rsidRPr="00377A9A">
              <w:t>電</w:t>
            </w:r>
            <w:proofErr w:type="gramStart"/>
            <w:r w:rsidRPr="00377A9A">
              <w:t>熱</w:t>
            </w:r>
            <w:proofErr w:type="gramEnd"/>
            <w:r w:rsidRPr="00377A9A">
              <w:t>爐</w:t>
            </w:r>
          </w:p>
        </w:tc>
        <w:tc>
          <w:tcPr>
            <w:tcW w:w="679" w:type="pct"/>
            <w:tcBorders>
              <w:top w:val="nil"/>
              <w:left w:val="nil"/>
              <w:bottom w:val="single" w:sz="4" w:space="0" w:color="auto"/>
              <w:right w:val="single" w:sz="4" w:space="0" w:color="auto"/>
            </w:tcBorders>
            <w:noWrap/>
            <w:vAlign w:val="center"/>
          </w:tcPr>
          <w:p w14:paraId="6017392E" w14:textId="77777777" w:rsidR="003E7116" w:rsidRPr="00377A9A" w:rsidRDefault="003E7116" w:rsidP="003E7116">
            <w:pPr>
              <w:ind w:firstLineChars="0" w:firstLine="0"/>
              <w:jc w:val="right"/>
            </w:pPr>
            <w:r w:rsidRPr="00377A9A">
              <w:t xml:space="preserve">892 </w:t>
            </w:r>
          </w:p>
        </w:tc>
        <w:tc>
          <w:tcPr>
            <w:tcW w:w="671" w:type="pct"/>
            <w:tcBorders>
              <w:top w:val="nil"/>
              <w:left w:val="nil"/>
              <w:bottom w:val="single" w:sz="4" w:space="0" w:color="auto"/>
              <w:right w:val="single" w:sz="4" w:space="0" w:color="auto"/>
            </w:tcBorders>
            <w:noWrap/>
            <w:vAlign w:val="center"/>
          </w:tcPr>
          <w:p w14:paraId="75F972DF" w14:textId="77777777" w:rsidR="003E7116" w:rsidRPr="00377A9A" w:rsidRDefault="003E7116" w:rsidP="003E7116">
            <w:pPr>
              <w:ind w:firstLineChars="0" w:firstLine="0"/>
              <w:jc w:val="right"/>
            </w:pPr>
            <w:r w:rsidRPr="00377A9A">
              <w:t xml:space="preserve">763 </w:t>
            </w:r>
          </w:p>
        </w:tc>
        <w:tc>
          <w:tcPr>
            <w:tcW w:w="685" w:type="pct"/>
            <w:tcBorders>
              <w:top w:val="nil"/>
              <w:left w:val="nil"/>
              <w:bottom w:val="single" w:sz="4" w:space="0" w:color="auto"/>
              <w:right w:val="single" w:sz="4" w:space="0" w:color="auto"/>
            </w:tcBorders>
            <w:noWrap/>
            <w:vAlign w:val="center"/>
          </w:tcPr>
          <w:p w14:paraId="7DB8DB0E" w14:textId="77777777" w:rsidR="003E7116" w:rsidRPr="00377A9A" w:rsidRDefault="003E7116" w:rsidP="003E7116">
            <w:pPr>
              <w:ind w:firstLineChars="0" w:firstLine="0"/>
              <w:jc w:val="right"/>
            </w:pPr>
            <w:r w:rsidRPr="00377A9A">
              <w:t xml:space="preserve">890 </w:t>
            </w:r>
          </w:p>
        </w:tc>
        <w:tc>
          <w:tcPr>
            <w:tcW w:w="680" w:type="pct"/>
            <w:tcBorders>
              <w:top w:val="nil"/>
              <w:left w:val="nil"/>
              <w:bottom w:val="single" w:sz="4" w:space="0" w:color="auto"/>
              <w:right w:val="single" w:sz="4" w:space="0" w:color="auto"/>
            </w:tcBorders>
            <w:noWrap/>
            <w:vAlign w:val="center"/>
          </w:tcPr>
          <w:p w14:paraId="37B8A6A4" w14:textId="77777777" w:rsidR="003E7116" w:rsidRPr="00377A9A" w:rsidRDefault="003E7116" w:rsidP="003E7116">
            <w:pPr>
              <w:ind w:firstLineChars="0" w:firstLine="0"/>
              <w:jc w:val="right"/>
            </w:pPr>
            <w:r w:rsidRPr="00377A9A">
              <w:t>759</w:t>
            </w:r>
          </w:p>
        </w:tc>
        <w:tc>
          <w:tcPr>
            <w:tcW w:w="657" w:type="pct"/>
            <w:tcBorders>
              <w:top w:val="nil"/>
              <w:left w:val="nil"/>
              <w:bottom w:val="single" w:sz="4" w:space="0" w:color="auto"/>
              <w:right w:val="single" w:sz="8" w:space="0" w:color="auto"/>
            </w:tcBorders>
            <w:noWrap/>
            <w:vAlign w:val="center"/>
          </w:tcPr>
          <w:p w14:paraId="41DDB37A" w14:textId="77777777" w:rsidR="003E7116" w:rsidRPr="00377A9A" w:rsidRDefault="003E7116" w:rsidP="003E7116">
            <w:pPr>
              <w:ind w:firstLineChars="0" w:firstLine="0"/>
              <w:jc w:val="right"/>
            </w:pPr>
            <w:r w:rsidRPr="00377A9A">
              <w:t>775</w:t>
            </w:r>
          </w:p>
        </w:tc>
      </w:tr>
      <w:tr w:rsidR="00377A9A" w:rsidRPr="00377A9A" w14:paraId="37928595"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02F7DA7B" w14:textId="20FC3330" w:rsidR="003E7116" w:rsidRPr="00377A9A" w:rsidRDefault="003E7116" w:rsidP="003E7116">
            <w:pPr>
              <w:ind w:firstLineChars="0" w:firstLine="0"/>
            </w:pPr>
            <w:r w:rsidRPr="00377A9A">
              <w:t>冰箱</w:t>
            </w:r>
            <w:r w:rsidR="008B444A" w:rsidRPr="00377A9A">
              <w:t>（</w:t>
            </w:r>
            <w:r w:rsidRPr="00377A9A">
              <w:t>家用</w:t>
            </w:r>
            <w:r w:rsidR="00BF0135" w:rsidRPr="00377A9A">
              <w:t>）</w:t>
            </w:r>
          </w:p>
        </w:tc>
        <w:tc>
          <w:tcPr>
            <w:tcW w:w="679" w:type="pct"/>
            <w:tcBorders>
              <w:top w:val="nil"/>
              <w:left w:val="nil"/>
              <w:bottom w:val="single" w:sz="4" w:space="0" w:color="auto"/>
              <w:right w:val="single" w:sz="4" w:space="0" w:color="auto"/>
            </w:tcBorders>
            <w:noWrap/>
            <w:vAlign w:val="center"/>
          </w:tcPr>
          <w:p w14:paraId="79854745" w14:textId="77777777" w:rsidR="003E7116" w:rsidRPr="00377A9A" w:rsidRDefault="003E7116" w:rsidP="003E7116">
            <w:pPr>
              <w:ind w:firstLineChars="0" w:firstLine="0"/>
              <w:jc w:val="right"/>
            </w:pPr>
            <w:r w:rsidRPr="00377A9A">
              <w:t xml:space="preserve">1,126 </w:t>
            </w:r>
          </w:p>
        </w:tc>
        <w:tc>
          <w:tcPr>
            <w:tcW w:w="671" w:type="pct"/>
            <w:tcBorders>
              <w:top w:val="nil"/>
              <w:left w:val="nil"/>
              <w:bottom w:val="single" w:sz="4" w:space="0" w:color="auto"/>
              <w:right w:val="single" w:sz="4" w:space="0" w:color="auto"/>
            </w:tcBorders>
            <w:noWrap/>
            <w:vAlign w:val="center"/>
          </w:tcPr>
          <w:p w14:paraId="090C10D1" w14:textId="77777777" w:rsidR="003E7116" w:rsidRPr="00377A9A" w:rsidRDefault="003E7116" w:rsidP="003E7116">
            <w:pPr>
              <w:ind w:firstLineChars="0" w:firstLine="0"/>
              <w:jc w:val="right"/>
            </w:pPr>
            <w:r w:rsidRPr="00377A9A">
              <w:t xml:space="preserve">879 </w:t>
            </w:r>
          </w:p>
        </w:tc>
        <w:tc>
          <w:tcPr>
            <w:tcW w:w="685" w:type="pct"/>
            <w:tcBorders>
              <w:top w:val="nil"/>
              <w:left w:val="nil"/>
              <w:bottom w:val="single" w:sz="4" w:space="0" w:color="auto"/>
              <w:right w:val="single" w:sz="4" w:space="0" w:color="auto"/>
            </w:tcBorders>
            <w:noWrap/>
            <w:vAlign w:val="center"/>
          </w:tcPr>
          <w:p w14:paraId="2EEDD7F3" w14:textId="77777777" w:rsidR="003E7116" w:rsidRPr="00377A9A" w:rsidRDefault="003E7116" w:rsidP="003E7116">
            <w:pPr>
              <w:ind w:firstLineChars="0" w:firstLine="0"/>
              <w:jc w:val="right"/>
            </w:pPr>
            <w:r w:rsidRPr="00377A9A">
              <w:t xml:space="preserve">1,003 </w:t>
            </w:r>
          </w:p>
        </w:tc>
        <w:tc>
          <w:tcPr>
            <w:tcW w:w="680" w:type="pct"/>
            <w:tcBorders>
              <w:top w:val="nil"/>
              <w:left w:val="nil"/>
              <w:bottom w:val="single" w:sz="4" w:space="0" w:color="auto"/>
              <w:right w:val="single" w:sz="4" w:space="0" w:color="auto"/>
            </w:tcBorders>
            <w:noWrap/>
            <w:vAlign w:val="center"/>
          </w:tcPr>
          <w:p w14:paraId="75825DB1" w14:textId="77777777" w:rsidR="003E7116" w:rsidRPr="00377A9A" w:rsidRDefault="003E7116" w:rsidP="003E7116">
            <w:pPr>
              <w:ind w:firstLineChars="0" w:firstLine="0"/>
              <w:jc w:val="right"/>
            </w:pPr>
            <w:r w:rsidRPr="00377A9A">
              <w:t>678</w:t>
            </w:r>
          </w:p>
        </w:tc>
        <w:tc>
          <w:tcPr>
            <w:tcW w:w="657" w:type="pct"/>
            <w:tcBorders>
              <w:top w:val="nil"/>
              <w:left w:val="nil"/>
              <w:bottom w:val="single" w:sz="4" w:space="0" w:color="auto"/>
              <w:right w:val="single" w:sz="8" w:space="0" w:color="auto"/>
            </w:tcBorders>
            <w:noWrap/>
            <w:vAlign w:val="center"/>
          </w:tcPr>
          <w:p w14:paraId="25513608" w14:textId="77777777" w:rsidR="003E7116" w:rsidRPr="00377A9A" w:rsidRDefault="003E7116" w:rsidP="003E7116">
            <w:pPr>
              <w:ind w:firstLineChars="0" w:firstLine="0"/>
              <w:jc w:val="right"/>
            </w:pPr>
            <w:r w:rsidRPr="00377A9A">
              <w:t>574</w:t>
            </w:r>
          </w:p>
        </w:tc>
      </w:tr>
      <w:tr w:rsidR="00377A9A" w:rsidRPr="00377A9A" w14:paraId="33CA1637"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0B1B7335" w14:textId="0D64F9B9" w:rsidR="003E7116" w:rsidRPr="00377A9A" w:rsidRDefault="003E7116" w:rsidP="003E7116">
            <w:pPr>
              <w:ind w:firstLineChars="0" w:firstLine="0"/>
            </w:pPr>
            <w:r w:rsidRPr="00377A9A">
              <w:t>冷</w:t>
            </w:r>
            <w:proofErr w:type="gramStart"/>
            <w:r w:rsidRPr="00377A9A">
              <w:t>凍</w:t>
            </w:r>
            <w:proofErr w:type="gramEnd"/>
            <w:r w:rsidRPr="00377A9A">
              <w:t>櫃</w:t>
            </w:r>
            <w:r w:rsidR="008B444A" w:rsidRPr="00377A9A">
              <w:t>（</w:t>
            </w:r>
            <w:r w:rsidRPr="00377A9A">
              <w:t>家用</w:t>
            </w:r>
            <w:r w:rsidR="00BF0135" w:rsidRPr="00377A9A">
              <w:t>）</w:t>
            </w:r>
          </w:p>
        </w:tc>
        <w:tc>
          <w:tcPr>
            <w:tcW w:w="679" w:type="pct"/>
            <w:tcBorders>
              <w:top w:val="nil"/>
              <w:left w:val="nil"/>
              <w:bottom w:val="single" w:sz="4" w:space="0" w:color="auto"/>
              <w:right w:val="single" w:sz="4" w:space="0" w:color="auto"/>
            </w:tcBorders>
            <w:noWrap/>
            <w:vAlign w:val="center"/>
          </w:tcPr>
          <w:p w14:paraId="371F7612" w14:textId="77777777" w:rsidR="003E7116" w:rsidRPr="00377A9A" w:rsidRDefault="003E7116" w:rsidP="003E7116">
            <w:pPr>
              <w:ind w:firstLineChars="0" w:firstLine="0"/>
              <w:jc w:val="right"/>
            </w:pPr>
            <w:r w:rsidRPr="00377A9A">
              <w:t xml:space="preserve">246 </w:t>
            </w:r>
          </w:p>
        </w:tc>
        <w:tc>
          <w:tcPr>
            <w:tcW w:w="671" w:type="pct"/>
            <w:tcBorders>
              <w:top w:val="nil"/>
              <w:left w:val="nil"/>
              <w:bottom w:val="single" w:sz="4" w:space="0" w:color="auto"/>
              <w:right w:val="single" w:sz="4" w:space="0" w:color="auto"/>
            </w:tcBorders>
            <w:noWrap/>
            <w:vAlign w:val="center"/>
          </w:tcPr>
          <w:p w14:paraId="4D0164C2" w14:textId="77777777" w:rsidR="003E7116" w:rsidRPr="00377A9A" w:rsidRDefault="003E7116" w:rsidP="003E7116">
            <w:pPr>
              <w:ind w:firstLineChars="0" w:firstLine="0"/>
              <w:jc w:val="right"/>
            </w:pPr>
            <w:r w:rsidRPr="00377A9A">
              <w:t xml:space="preserve">161 </w:t>
            </w:r>
          </w:p>
        </w:tc>
        <w:tc>
          <w:tcPr>
            <w:tcW w:w="685" w:type="pct"/>
            <w:tcBorders>
              <w:top w:val="nil"/>
              <w:left w:val="nil"/>
              <w:bottom w:val="single" w:sz="4" w:space="0" w:color="auto"/>
              <w:right w:val="single" w:sz="4" w:space="0" w:color="auto"/>
            </w:tcBorders>
            <w:noWrap/>
            <w:vAlign w:val="center"/>
          </w:tcPr>
          <w:p w14:paraId="4983469C" w14:textId="77777777" w:rsidR="003E7116" w:rsidRPr="00377A9A" w:rsidRDefault="003E7116" w:rsidP="003E7116">
            <w:pPr>
              <w:ind w:firstLineChars="0" w:firstLine="0"/>
              <w:jc w:val="right"/>
            </w:pPr>
            <w:r w:rsidRPr="00377A9A">
              <w:t xml:space="preserve">214 </w:t>
            </w:r>
          </w:p>
        </w:tc>
        <w:tc>
          <w:tcPr>
            <w:tcW w:w="680" w:type="pct"/>
            <w:tcBorders>
              <w:top w:val="nil"/>
              <w:left w:val="nil"/>
              <w:bottom w:val="single" w:sz="4" w:space="0" w:color="auto"/>
              <w:right w:val="single" w:sz="4" w:space="0" w:color="auto"/>
            </w:tcBorders>
            <w:noWrap/>
            <w:vAlign w:val="center"/>
          </w:tcPr>
          <w:p w14:paraId="4C38AA3C" w14:textId="77777777" w:rsidR="003E7116" w:rsidRPr="00377A9A" w:rsidRDefault="003E7116" w:rsidP="003E7116">
            <w:pPr>
              <w:ind w:firstLineChars="0" w:firstLine="0"/>
              <w:jc w:val="right"/>
            </w:pPr>
            <w:r w:rsidRPr="00377A9A">
              <w:t>135</w:t>
            </w:r>
          </w:p>
        </w:tc>
        <w:tc>
          <w:tcPr>
            <w:tcW w:w="657" w:type="pct"/>
            <w:tcBorders>
              <w:top w:val="nil"/>
              <w:left w:val="nil"/>
              <w:bottom w:val="single" w:sz="4" w:space="0" w:color="auto"/>
              <w:right w:val="single" w:sz="8" w:space="0" w:color="auto"/>
            </w:tcBorders>
            <w:noWrap/>
            <w:vAlign w:val="center"/>
          </w:tcPr>
          <w:p w14:paraId="34E7984A" w14:textId="77777777" w:rsidR="003E7116" w:rsidRPr="00377A9A" w:rsidRDefault="003E7116" w:rsidP="003E7116">
            <w:pPr>
              <w:ind w:firstLineChars="0" w:firstLine="0"/>
              <w:jc w:val="right"/>
            </w:pPr>
            <w:r w:rsidRPr="00377A9A">
              <w:t>85</w:t>
            </w:r>
          </w:p>
        </w:tc>
      </w:tr>
      <w:tr w:rsidR="00377A9A" w:rsidRPr="00377A9A" w14:paraId="0D76C394"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6AC312D2" w14:textId="4ECCF5D3" w:rsidR="003E7116" w:rsidRPr="00377A9A" w:rsidRDefault="003E7116" w:rsidP="003E7116">
            <w:pPr>
              <w:ind w:firstLineChars="0" w:firstLine="0"/>
            </w:pPr>
            <w:r w:rsidRPr="00377A9A">
              <w:t>冷</w:t>
            </w:r>
            <w:proofErr w:type="gramStart"/>
            <w:r w:rsidRPr="00377A9A">
              <w:t>氣</w:t>
            </w:r>
            <w:proofErr w:type="gramEnd"/>
            <w:r w:rsidRPr="00377A9A">
              <w:t>機</w:t>
            </w:r>
            <w:r w:rsidR="008B444A" w:rsidRPr="00377A9A">
              <w:t>（</w:t>
            </w:r>
            <w:r w:rsidRPr="00377A9A">
              <w:t>家用</w:t>
            </w:r>
            <w:r w:rsidR="00BF0135" w:rsidRPr="00377A9A">
              <w:t>）</w:t>
            </w:r>
          </w:p>
        </w:tc>
        <w:tc>
          <w:tcPr>
            <w:tcW w:w="679" w:type="pct"/>
            <w:tcBorders>
              <w:top w:val="nil"/>
              <w:left w:val="nil"/>
              <w:bottom w:val="single" w:sz="4" w:space="0" w:color="auto"/>
              <w:right w:val="single" w:sz="4" w:space="0" w:color="auto"/>
            </w:tcBorders>
            <w:noWrap/>
            <w:vAlign w:val="center"/>
          </w:tcPr>
          <w:p w14:paraId="58B5F022" w14:textId="77777777" w:rsidR="003E7116" w:rsidRPr="00377A9A" w:rsidRDefault="003E7116" w:rsidP="003E7116">
            <w:pPr>
              <w:ind w:firstLineChars="0" w:firstLine="0"/>
              <w:jc w:val="right"/>
            </w:pPr>
            <w:r w:rsidRPr="00377A9A">
              <w:t xml:space="preserve">1,788 </w:t>
            </w:r>
          </w:p>
        </w:tc>
        <w:tc>
          <w:tcPr>
            <w:tcW w:w="671" w:type="pct"/>
            <w:tcBorders>
              <w:top w:val="nil"/>
              <w:left w:val="nil"/>
              <w:bottom w:val="single" w:sz="4" w:space="0" w:color="auto"/>
              <w:right w:val="single" w:sz="4" w:space="0" w:color="auto"/>
            </w:tcBorders>
            <w:noWrap/>
            <w:vAlign w:val="center"/>
          </w:tcPr>
          <w:p w14:paraId="56CA2D21" w14:textId="77777777" w:rsidR="003E7116" w:rsidRPr="00377A9A" w:rsidRDefault="003E7116" w:rsidP="003E7116">
            <w:pPr>
              <w:ind w:firstLineChars="0" w:firstLine="0"/>
              <w:jc w:val="right"/>
            </w:pPr>
            <w:r w:rsidRPr="00377A9A">
              <w:t xml:space="preserve">1,142 </w:t>
            </w:r>
          </w:p>
        </w:tc>
        <w:tc>
          <w:tcPr>
            <w:tcW w:w="685" w:type="pct"/>
            <w:tcBorders>
              <w:top w:val="nil"/>
              <w:left w:val="nil"/>
              <w:bottom w:val="single" w:sz="4" w:space="0" w:color="auto"/>
              <w:right w:val="single" w:sz="4" w:space="0" w:color="auto"/>
            </w:tcBorders>
            <w:noWrap/>
            <w:vAlign w:val="center"/>
          </w:tcPr>
          <w:p w14:paraId="25323098" w14:textId="77777777" w:rsidR="003E7116" w:rsidRPr="00377A9A" w:rsidRDefault="003E7116" w:rsidP="003E7116">
            <w:pPr>
              <w:ind w:firstLineChars="0" w:firstLine="0"/>
              <w:jc w:val="right"/>
            </w:pPr>
            <w:r w:rsidRPr="00377A9A">
              <w:t xml:space="preserve">1,050 </w:t>
            </w:r>
          </w:p>
        </w:tc>
        <w:tc>
          <w:tcPr>
            <w:tcW w:w="680" w:type="pct"/>
            <w:tcBorders>
              <w:top w:val="nil"/>
              <w:left w:val="nil"/>
              <w:bottom w:val="single" w:sz="4" w:space="0" w:color="auto"/>
              <w:right w:val="single" w:sz="4" w:space="0" w:color="auto"/>
            </w:tcBorders>
            <w:noWrap/>
            <w:vAlign w:val="center"/>
          </w:tcPr>
          <w:p w14:paraId="117EF663" w14:textId="77777777" w:rsidR="003E7116" w:rsidRPr="00377A9A" w:rsidRDefault="003E7116" w:rsidP="003E7116">
            <w:pPr>
              <w:ind w:firstLineChars="0" w:firstLine="0"/>
              <w:jc w:val="right"/>
            </w:pPr>
            <w:r w:rsidRPr="00377A9A">
              <w:t>1,194</w:t>
            </w:r>
          </w:p>
        </w:tc>
        <w:tc>
          <w:tcPr>
            <w:tcW w:w="657" w:type="pct"/>
            <w:tcBorders>
              <w:top w:val="nil"/>
              <w:left w:val="nil"/>
              <w:bottom w:val="single" w:sz="4" w:space="0" w:color="auto"/>
              <w:right w:val="single" w:sz="8" w:space="0" w:color="auto"/>
            </w:tcBorders>
            <w:noWrap/>
            <w:vAlign w:val="center"/>
          </w:tcPr>
          <w:p w14:paraId="4EBEEC29" w14:textId="77777777" w:rsidR="003E7116" w:rsidRPr="00377A9A" w:rsidRDefault="003E7116" w:rsidP="003E7116">
            <w:pPr>
              <w:ind w:firstLineChars="0" w:firstLine="0"/>
              <w:jc w:val="right"/>
            </w:pPr>
            <w:r w:rsidRPr="00377A9A">
              <w:t>785</w:t>
            </w:r>
          </w:p>
        </w:tc>
      </w:tr>
      <w:tr w:rsidR="00377A9A" w:rsidRPr="00377A9A" w14:paraId="2B8737C1"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2039C0B6" w14:textId="77777777" w:rsidR="003E7116" w:rsidRPr="00377A9A" w:rsidRDefault="003E7116" w:rsidP="003E7116">
            <w:pPr>
              <w:ind w:firstLineChars="0" w:firstLine="0"/>
            </w:pPr>
            <w:r w:rsidRPr="00377A9A">
              <w:t>彩色電視機</w:t>
            </w:r>
          </w:p>
        </w:tc>
        <w:tc>
          <w:tcPr>
            <w:tcW w:w="679" w:type="pct"/>
            <w:tcBorders>
              <w:top w:val="nil"/>
              <w:left w:val="nil"/>
              <w:bottom w:val="single" w:sz="4" w:space="0" w:color="auto"/>
              <w:right w:val="single" w:sz="4" w:space="0" w:color="auto"/>
            </w:tcBorders>
            <w:noWrap/>
            <w:vAlign w:val="center"/>
          </w:tcPr>
          <w:p w14:paraId="62A2C594" w14:textId="77777777" w:rsidR="003E7116" w:rsidRPr="00377A9A" w:rsidRDefault="003E7116" w:rsidP="003E7116">
            <w:pPr>
              <w:ind w:firstLineChars="0" w:firstLine="0"/>
              <w:jc w:val="right"/>
            </w:pPr>
            <w:r w:rsidRPr="00377A9A">
              <w:t xml:space="preserve">2,984 </w:t>
            </w:r>
          </w:p>
        </w:tc>
        <w:tc>
          <w:tcPr>
            <w:tcW w:w="671" w:type="pct"/>
            <w:tcBorders>
              <w:top w:val="nil"/>
              <w:left w:val="nil"/>
              <w:bottom w:val="single" w:sz="4" w:space="0" w:color="auto"/>
              <w:right w:val="single" w:sz="4" w:space="0" w:color="auto"/>
            </w:tcBorders>
            <w:noWrap/>
            <w:vAlign w:val="center"/>
          </w:tcPr>
          <w:p w14:paraId="1982B933" w14:textId="77777777" w:rsidR="003E7116" w:rsidRPr="00377A9A" w:rsidRDefault="003E7116" w:rsidP="003E7116">
            <w:pPr>
              <w:ind w:firstLineChars="0" w:firstLine="0"/>
              <w:jc w:val="right"/>
            </w:pPr>
            <w:r w:rsidRPr="00377A9A">
              <w:t xml:space="preserve">3,126 </w:t>
            </w:r>
          </w:p>
        </w:tc>
        <w:tc>
          <w:tcPr>
            <w:tcW w:w="685" w:type="pct"/>
            <w:tcBorders>
              <w:top w:val="nil"/>
              <w:left w:val="nil"/>
              <w:bottom w:val="single" w:sz="4" w:space="0" w:color="auto"/>
              <w:right w:val="single" w:sz="4" w:space="0" w:color="auto"/>
            </w:tcBorders>
            <w:noWrap/>
            <w:vAlign w:val="center"/>
          </w:tcPr>
          <w:p w14:paraId="4707ABB9" w14:textId="77777777" w:rsidR="003E7116" w:rsidRPr="00377A9A" w:rsidRDefault="003E7116" w:rsidP="003E7116">
            <w:pPr>
              <w:ind w:firstLineChars="0" w:firstLine="0"/>
              <w:jc w:val="right"/>
            </w:pPr>
            <w:r w:rsidRPr="00377A9A">
              <w:t xml:space="preserve">3,250 </w:t>
            </w:r>
          </w:p>
        </w:tc>
        <w:tc>
          <w:tcPr>
            <w:tcW w:w="680" w:type="pct"/>
            <w:tcBorders>
              <w:top w:val="nil"/>
              <w:left w:val="nil"/>
              <w:bottom w:val="single" w:sz="4" w:space="0" w:color="auto"/>
              <w:right w:val="single" w:sz="4" w:space="0" w:color="auto"/>
            </w:tcBorders>
            <w:noWrap/>
            <w:vAlign w:val="center"/>
          </w:tcPr>
          <w:p w14:paraId="0C53BC04" w14:textId="77777777" w:rsidR="003E7116" w:rsidRPr="00377A9A" w:rsidRDefault="003E7116" w:rsidP="003E7116">
            <w:pPr>
              <w:ind w:firstLineChars="0" w:firstLine="0"/>
              <w:jc w:val="right"/>
            </w:pPr>
            <w:r w:rsidRPr="00377A9A">
              <w:t>3,290</w:t>
            </w:r>
          </w:p>
        </w:tc>
        <w:tc>
          <w:tcPr>
            <w:tcW w:w="657" w:type="pct"/>
            <w:tcBorders>
              <w:top w:val="nil"/>
              <w:left w:val="nil"/>
              <w:bottom w:val="single" w:sz="4" w:space="0" w:color="auto"/>
              <w:right w:val="single" w:sz="8" w:space="0" w:color="auto"/>
            </w:tcBorders>
            <w:noWrap/>
            <w:vAlign w:val="center"/>
          </w:tcPr>
          <w:p w14:paraId="036096D6" w14:textId="77777777" w:rsidR="003E7116" w:rsidRPr="00377A9A" w:rsidRDefault="003E7116" w:rsidP="003E7116">
            <w:pPr>
              <w:ind w:firstLineChars="0" w:firstLine="0"/>
              <w:jc w:val="right"/>
            </w:pPr>
            <w:r w:rsidRPr="00377A9A">
              <w:t>1,715</w:t>
            </w:r>
          </w:p>
        </w:tc>
      </w:tr>
      <w:tr w:rsidR="00377A9A" w:rsidRPr="00377A9A" w14:paraId="3DF5738C"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7D72C0CD" w14:textId="77777777" w:rsidR="003E7116" w:rsidRPr="00377A9A" w:rsidRDefault="003E7116" w:rsidP="003E7116">
            <w:pPr>
              <w:ind w:firstLineChars="0" w:firstLine="0"/>
            </w:pPr>
            <w:r w:rsidRPr="00377A9A">
              <w:t>汽車音響</w:t>
            </w:r>
          </w:p>
        </w:tc>
        <w:tc>
          <w:tcPr>
            <w:tcW w:w="679" w:type="pct"/>
            <w:tcBorders>
              <w:top w:val="nil"/>
              <w:left w:val="nil"/>
              <w:bottom w:val="single" w:sz="4" w:space="0" w:color="auto"/>
              <w:right w:val="single" w:sz="4" w:space="0" w:color="auto"/>
            </w:tcBorders>
            <w:noWrap/>
            <w:vAlign w:val="center"/>
          </w:tcPr>
          <w:p w14:paraId="365B6292" w14:textId="77777777" w:rsidR="003E7116" w:rsidRPr="00377A9A" w:rsidRDefault="003E7116" w:rsidP="003E7116">
            <w:pPr>
              <w:ind w:firstLineChars="0" w:firstLine="0"/>
              <w:jc w:val="right"/>
            </w:pPr>
            <w:r w:rsidRPr="00377A9A">
              <w:t xml:space="preserve">191 </w:t>
            </w:r>
          </w:p>
        </w:tc>
        <w:tc>
          <w:tcPr>
            <w:tcW w:w="671" w:type="pct"/>
            <w:tcBorders>
              <w:top w:val="nil"/>
              <w:left w:val="nil"/>
              <w:bottom w:val="single" w:sz="4" w:space="0" w:color="auto"/>
              <w:right w:val="single" w:sz="4" w:space="0" w:color="auto"/>
            </w:tcBorders>
            <w:noWrap/>
            <w:vAlign w:val="center"/>
          </w:tcPr>
          <w:p w14:paraId="6AE15CAB" w14:textId="77777777" w:rsidR="003E7116" w:rsidRPr="00377A9A" w:rsidRDefault="003E7116" w:rsidP="003E7116">
            <w:pPr>
              <w:ind w:firstLineChars="0" w:firstLine="0"/>
              <w:jc w:val="right"/>
            </w:pPr>
            <w:r w:rsidRPr="00377A9A">
              <w:t xml:space="preserve">234 </w:t>
            </w:r>
          </w:p>
        </w:tc>
        <w:tc>
          <w:tcPr>
            <w:tcW w:w="685" w:type="pct"/>
            <w:tcBorders>
              <w:top w:val="nil"/>
              <w:left w:val="nil"/>
              <w:bottom w:val="single" w:sz="4" w:space="0" w:color="auto"/>
              <w:right w:val="single" w:sz="4" w:space="0" w:color="auto"/>
            </w:tcBorders>
            <w:noWrap/>
            <w:vAlign w:val="center"/>
          </w:tcPr>
          <w:p w14:paraId="62ACFFF5" w14:textId="77777777" w:rsidR="003E7116" w:rsidRPr="00377A9A" w:rsidRDefault="003E7116" w:rsidP="003E7116">
            <w:pPr>
              <w:ind w:firstLineChars="0" w:firstLine="0"/>
              <w:jc w:val="right"/>
            </w:pPr>
            <w:r w:rsidRPr="00377A9A">
              <w:t xml:space="preserve">184 </w:t>
            </w:r>
          </w:p>
        </w:tc>
        <w:tc>
          <w:tcPr>
            <w:tcW w:w="680" w:type="pct"/>
            <w:tcBorders>
              <w:top w:val="nil"/>
              <w:left w:val="nil"/>
              <w:bottom w:val="single" w:sz="4" w:space="0" w:color="auto"/>
              <w:right w:val="single" w:sz="4" w:space="0" w:color="auto"/>
            </w:tcBorders>
            <w:noWrap/>
            <w:vAlign w:val="center"/>
          </w:tcPr>
          <w:p w14:paraId="21E45351" w14:textId="77777777" w:rsidR="003E7116" w:rsidRPr="00377A9A" w:rsidRDefault="003E7116" w:rsidP="003E7116">
            <w:pPr>
              <w:ind w:firstLineChars="0" w:firstLine="0"/>
              <w:jc w:val="right"/>
            </w:pPr>
            <w:r w:rsidRPr="00377A9A">
              <w:t>151</w:t>
            </w:r>
          </w:p>
        </w:tc>
        <w:tc>
          <w:tcPr>
            <w:tcW w:w="657" w:type="pct"/>
            <w:tcBorders>
              <w:top w:val="nil"/>
              <w:left w:val="nil"/>
              <w:bottom w:val="single" w:sz="4" w:space="0" w:color="auto"/>
              <w:right w:val="single" w:sz="8" w:space="0" w:color="auto"/>
            </w:tcBorders>
            <w:noWrap/>
            <w:vAlign w:val="center"/>
          </w:tcPr>
          <w:p w14:paraId="4F5D00D3" w14:textId="77777777" w:rsidR="003E7116" w:rsidRPr="00377A9A" w:rsidRDefault="003E7116" w:rsidP="003E7116">
            <w:pPr>
              <w:ind w:firstLineChars="0" w:firstLine="0"/>
              <w:jc w:val="right"/>
            </w:pPr>
            <w:r w:rsidRPr="00377A9A">
              <w:t>155</w:t>
            </w:r>
          </w:p>
        </w:tc>
      </w:tr>
      <w:tr w:rsidR="00377A9A" w:rsidRPr="00377A9A" w14:paraId="42375CD1" w14:textId="77777777" w:rsidTr="0056318C">
        <w:trPr>
          <w:trHeight w:val="324"/>
        </w:trPr>
        <w:tc>
          <w:tcPr>
            <w:tcW w:w="1628" w:type="pct"/>
            <w:tcBorders>
              <w:top w:val="nil"/>
              <w:left w:val="single" w:sz="8" w:space="0" w:color="auto"/>
              <w:bottom w:val="single" w:sz="4" w:space="0" w:color="auto"/>
              <w:right w:val="single" w:sz="4" w:space="0" w:color="auto"/>
            </w:tcBorders>
            <w:noWrap/>
            <w:vAlign w:val="center"/>
            <w:hideMark/>
          </w:tcPr>
          <w:p w14:paraId="0C5E93FC" w14:textId="77777777" w:rsidR="003E7116" w:rsidRPr="00377A9A" w:rsidRDefault="003E7116" w:rsidP="003E7116">
            <w:pPr>
              <w:ind w:firstLineChars="0" w:firstLine="0"/>
            </w:pPr>
            <w:r w:rsidRPr="00377A9A">
              <w:t>汽車空調系統</w:t>
            </w:r>
          </w:p>
        </w:tc>
        <w:tc>
          <w:tcPr>
            <w:tcW w:w="679" w:type="pct"/>
            <w:tcBorders>
              <w:top w:val="nil"/>
              <w:left w:val="nil"/>
              <w:bottom w:val="single" w:sz="4" w:space="0" w:color="auto"/>
              <w:right w:val="single" w:sz="4" w:space="0" w:color="auto"/>
            </w:tcBorders>
            <w:noWrap/>
            <w:vAlign w:val="center"/>
          </w:tcPr>
          <w:p w14:paraId="235FE106" w14:textId="77777777" w:rsidR="003E7116" w:rsidRPr="00377A9A" w:rsidRDefault="003E7116" w:rsidP="003E7116">
            <w:pPr>
              <w:ind w:firstLineChars="0" w:firstLine="0"/>
              <w:jc w:val="right"/>
            </w:pPr>
            <w:r w:rsidRPr="00377A9A">
              <w:t xml:space="preserve">246 </w:t>
            </w:r>
          </w:p>
        </w:tc>
        <w:tc>
          <w:tcPr>
            <w:tcW w:w="671" w:type="pct"/>
            <w:tcBorders>
              <w:top w:val="nil"/>
              <w:left w:val="nil"/>
              <w:bottom w:val="single" w:sz="4" w:space="0" w:color="auto"/>
              <w:right w:val="single" w:sz="4" w:space="0" w:color="auto"/>
            </w:tcBorders>
            <w:noWrap/>
            <w:vAlign w:val="center"/>
          </w:tcPr>
          <w:p w14:paraId="304858AE" w14:textId="77777777" w:rsidR="003E7116" w:rsidRPr="00377A9A" w:rsidRDefault="003E7116" w:rsidP="003E7116">
            <w:pPr>
              <w:ind w:firstLineChars="0" w:firstLine="0"/>
              <w:jc w:val="right"/>
            </w:pPr>
            <w:r w:rsidRPr="00377A9A">
              <w:t xml:space="preserve">173 </w:t>
            </w:r>
          </w:p>
        </w:tc>
        <w:tc>
          <w:tcPr>
            <w:tcW w:w="685" w:type="pct"/>
            <w:tcBorders>
              <w:top w:val="nil"/>
              <w:left w:val="nil"/>
              <w:bottom w:val="single" w:sz="4" w:space="0" w:color="auto"/>
              <w:right w:val="single" w:sz="4" w:space="0" w:color="auto"/>
            </w:tcBorders>
            <w:noWrap/>
            <w:vAlign w:val="center"/>
          </w:tcPr>
          <w:p w14:paraId="627ED936" w14:textId="77777777" w:rsidR="003E7116" w:rsidRPr="00377A9A" w:rsidRDefault="003E7116" w:rsidP="003E7116">
            <w:pPr>
              <w:ind w:firstLineChars="0" w:firstLine="0"/>
              <w:jc w:val="right"/>
            </w:pPr>
            <w:r w:rsidRPr="00377A9A">
              <w:t xml:space="preserve">174 </w:t>
            </w:r>
          </w:p>
        </w:tc>
        <w:tc>
          <w:tcPr>
            <w:tcW w:w="680" w:type="pct"/>
            <w:tcBorders>
              <w:top w:val="nil"/>
              <w:left w:val="nil"/>
              <w:bottom w:val="single" w:sz="4" w:space="0" w:color="auto"/>
              <w:right w:val="single" w:sz="4" w:space="0" w:color="auto"/>
            </w:tcBorders>
            <w:noWrap/>
            <w:vAlign w:val="center"/>
          </w:tcPr>
          <w:p w14:paraId="375FC9D4" w14:textId="77777777" w:rsidR="003E7116" w:rsidRPr="00377A9A" w:rsidRDefault="003E7116" w:rsidP="003E7116">
            <w:pPr>
              <w:ind w:firstLineChars="0" w:firstLine="0"/>
              <w:jc w:val="right"/>
            </w:pPr>
            <w:r w:rsidRPr="00377A9A">
              <w:t>146</w:t>
            </w:r>
          </w:p>
        </w:tc>
        <w:tc>
          <w:tcPr>
            <w:tcW w:w="657" w:type="pct"/>
            <w:tcBorders>
              <w:top w:val="nil"/>
              <w:left w:val="nil"/>
              <w:bottom w:val="single" w:sz="4" w:space="0" w:color="auto"/>
              <w:right w:val="single" w:sz="8" w:space="0" w:color="auto"/>
            </w:tcBorders>
            <w:noWrap/>
            <w:vAlign w:val="center"/>
          </w:tcPr>
          <w:p w14:paraId="70CEA25A" w14:textId="77777777" w:rsidR="003E7116" w:rsidRPr="00377A9A" w:rsidRDefault="003E7116" w:rsidP="003E7116">
            <w:pPr>
              <w:ind w:firstLineChars="0" w:firstLine="0"/>
              <w:jc w:val="right"/>
            </w:pPr>
            <w:r w:rsidRPr="00377A9A">
              <w:t>120</w:t>
            </w:r>
          </w:p>
        </w:tc>
      </w:tr>
      <w:tr w:rsidR="00BF0135" w:rsidRPr="00377A9A" w14:paraId="454B2582" w14:textId="77777777" w:rsidTr="0056318C">
        <w:trPr>
          <w:trHeight w:val="324"/>
        </w:trPr>
        <w:tc>
          <w:tcPr>
            <w:tcW w:w="1628" w:type="pct"/>
            <w:tcBorders>
              <w:top w:val="nil"/>
              <w:left w:val="single" w:sz="8" w:space="0" w:color="auto"/>
              <w:bottom w:val="single" w:sz="8" w:space="0" w:color="auto"/>
              <w:right w:val="single" w:sz="4" w:space="0" w:color="auto"/>
            </w:tcBorders>
            <w:noWrap/>
            <w:vAlign w:val="center"/>
            <w:hideMark/>
          </w:tcPr>
          <w:p w14:paraId="60F09D28" w14:textId="2A2C80E1" w:rsidR="003E7116" w:rsidRPr="00377A9A" w:rsidRDefault="003E7116" w:rsidP="003E7116">
            <w:pPr>
              <w:ind w:firstLineChars="0" w:firstLine="0"/>
            </w:pPr>
            <w:r w:rsidRPr="00377A9A">
              <w:t>行</w:t>
            </w:r>
            <w:proofErr w:type="gramStart"/>
            <w:r w:rsidRPr="00377A9A">
              <w:t>動</w:t>
            </w:r>
            <w:proofErr w:type="gramEnd"/>
            <w:r w:rsidRPr="00377A9A">
              <w:t>電話</w:t>
            </w:r>
            <w:r w:rsidR="00BF0135" w:rsidRPr="00377A9A">
              <w:t>（</w:t>
            </w:r>
            <w:r w:rsidRPr="00377A9A">
              <w:t>百萬支</w:t>
            </w:r>
            <w:r w:rsidR="00BF0135" w:rsidRPr="00377A9A">
              <w:t>）</w:t>
            </w:r>
          </w:p>
        </w:tc>
        <w:tc>
          <w:tcPr>
            <w:tcW w:w="679" w:type="pct"/>
            <w:tcBorders>
              <w:top w:val="nil"/>
              <w:left w:val="nil"/>
              <w:bottom w:val="single" w:sz="8" w:space="0" w:color="auto"/>
              <w:right w:val="single" w:sz="4" w:space="0" w:color="auto"/>
            </w:tcBorders>
            <w:noWrap/>
            <w:vAlign w:val="center"/>
          </w:tcPr>
          <w:p w14:paraId="09CA0291" w14:textId="77777777" w:rsidR="003E7116" w:rsidRPr="00377A9A" w:rsidRDefault="003E7116" w:rsidP="003E7116">
            <w:pPr>
              <w:ind w:firstLineChars="0" w:firstLine="0"/>
              <w:jc w:val="right"/>
            </w:pPr>
            <w:r w:rsidRPr="00377A9A">
              <w:t xml:space="preserve">11,951 </w:t>
            </w:r>
          </w:p>
        </w:tc>
        <w:tc>
          <w:tcPr>
            <w:tcW w:w="671" w:type="pct"/>
            <w:tcBorders>
              <w:top w:val="nil"/>
              <w:left w:val="nil"/>
              <w:bottom w:val="single" w:sz="8" w:space="0" w:color="auto"/>
              <w:right w:val="single" w:sz="4" w:space="0" w:color="auto"/>
            </w:tcBorders>
            <w:noWrap/>
            <w:vAlign w:val="center"/>
          </w:tcPr>
          <w:p w14:paraId="25D131E5" w14:textId="77777777" w:rsidR="003E7116" w:rsidRPr="00377A9A" w:rsidRDefault="003E7116" w:rsidP="003E7116">
            <w:pPr>
              <w:ind w:firstLineChars="0" w:firstLine="0"/>
              <w:jc w:val="right"/>
            </w:pPr>
            <w:r w:rsidRPr="00377A9A">
              <w:t xml:space="preserve">9,218 </w:t>
            </w:r>
          </w:p>
        </w:tc>
        <w:tc>
          <w:tcPr>
            <w:tcW w:w="685" w:type="pct"/>
            <w:tcBorders>
              <w:top w:val="nil"/>
              <w:left w:val="nil"/>
              <w:bottom w:val="single" w:sz="8" w:space="0" w:color="auto"/>
              <w:right w:val="single" w:sz="4" w:space="0" w:color="auto"/>
            </w:tcBorders>
            <w:noWrap/>
            <w:vAlign w:val="center"/>
          </w:tcPr>
          <w:p w14:paraId="6573E107" w14:textId="77777777" w:rsidR="003E7116" w:rsidRPr="00377A9A" w:rsidRDefault="003E7116" w:rsidP="003E7116">
            <w:pPr>
              <w:ind w:firstLineChars="0" w:firstLine="0"/>
              <w:jc w:val="right"/>
            </w:pPr>
            <w:r w:rsidRPr="00377A9A">
              <w:t xml:space="preserve">10,656 </w:t>
            </w:r>
          </w:p>
        </w:tc>
        <w:tc>
          <w:tcPr>
            <w:tcW w:w="680" w:type="pct"/>
            <w:tcBorders>
              <w:top w:val="nil"/>
              <w:left w:val="nil"/>
              <w:bottom w:val="single" w:sz="8" w:space="0" w:color="auto"/>
              <w:right w:val="single" w:sz="4" w:space="0" w:color="auto"/>
            </w:tcBorders>
            <w:noWrap/>
            <w:vAlign w:val="center"/>
          </w:tcPr>
          <w:p w14:paraId="298CA448" w14:textId="77777777" w:rsidR="003E7116" w:rsidRPr="00377A9A" w:rsidRDefault="003E7116" w:rsidP="003E7116">
            <w:pPr>
              <w:ind w:firstLineChars="0" w:firstLine="0"/>
              <w:jc w:val="right"/>
            </w:pPr>
            <w:r w:rsidRPr="00377A9A">
              <w:t>8,038</w:t>
            </w:r>
          </w:p>
        </w:tc>
        <w:tc>
          <w:tcPr>
            <w:tcW w:w="657" w:type="pct"/>
            <w:tcBorders>
              <w:top w:val="nil"/>
              <w:left w:val="nil"/>
              <w:bottom w:val="single" w:sz="8" w:space="0" w:color="auto"/>
              <w:right w:val="single" w:sz="8" w:space="0" w:color="auto"/>
            </w:tcBorders>
            <w:noWrap/>
            <w:vAlign w:val="center"/>
          </w:tcPr>
          <w:p w14:paraId="138736B9" w14:textId="77777777" w:rsidR="003E7116" w:rsidRPr="00377A9A" w:rsidRDefault="003E7116" w:rsidP="003E7116">
            <w:pPr>
              <w:ind w:firstLineChars="0" w:firstLine="0"/>
              <w:jc w:val="right"/>
            </w:pPr>
            <w:r w:rsidRPr="00377A9A">
              <w:t>7,229</w:t>
            </w:r>
          </w:p>
        </w:tc>
      </w:tr>
    </w:tbl>
    <w:p w14:paraId="42ACF030" w14:textId="77777777" w:rsidR="008B444A" w:rsidRPr="00377A9A" w:rsidRDefault="008B444A" w:rsidP="006452A7">
      <w:pPr>
        <w:spacing w:beforeLines="50" w:before="257"/>
        <w:ind w:firstLineChars="0" w:firstLine="0"/>
      </w:pPr>
    </w:p>
    <w:p w14:paraId="047807C2" w14:textId="77777777" w:rsidR="008B444A" w:rsidRPr="00377A9A" w:rsidRDefault="008B444A">
      <w:pPr>
        <w:widowControl/>
        <w:overflowPunct/>
        <w:autoSpaceDE/>
        <w:autoSpaceDN/>
        <w:ind w:firstLineChars="0" w:firstLine="0"/>
        <w:jc w:val="left"/>
      </w:pPr>
      <w:r w:rsidRPr="00377A9A">
        <w:br w:type="page"/>
      </w:r>
    </w:p>
    <w:p w14:paraId="6EEABEF2" w14:textId="7F874BE8" w:rsidR="004F721B" w:rsidRPr="00377A9A" w:rsidRDefault="004F721B" w:rsidP="006452A7">
      <w:pPr>
        <w:spacing w:beforeLines="50" w:before="257"/>
        <w:ind w:firstLineChars="0" w:firstLine="0"/>
        <w:rPr>
          <w:lang w:eastAsia="zh-TW"/>
        </w:rPr>
      </w:pPr>
      <w:r w:rsidRPr="00377A9A">
        <w:lastRenderedPageBreak/>
        <w:t>附表</w:t>
      </w:r>
      <w:r w:rsidRPr="00377A9A">
        <w:t>2</w:t>
      </w:r>
    </w:p>
    <w:tbl>
      <w:tblPr>
        <w:tblW w:w="0" w:type="auto"/>
        <w:tblCellMar>
          <w:left w:w="28" w:type="dxa"/>
          <w:right w:w="28" w:type="dxa"/>
        </w:tblCellMar>
        <w:tblLook w:val="04A0" w:firstRow="1" w:lastRow="0" w:firstColumn="1" w:lastColumn="0" w:noHBand="0" w:noVBand="1"/>
      </w:tblPr>
      <w:tblGrid>
        <w:gridCol w:w="3997"/>
        <w:gridCol w:w="1134"/>
        <w:gridCol w:w="1134"/>
        <w:gridCol w:w="1134"/>
        <w:gridCol w:w="1134"/>
      </w:tblGrid>
      <w:tr w:rsidR="00377A9A" w:rsidRPr="00377A9A" w14:paraId="6FF251AE" w14:textId="77777777" w:rsidTr="003E7116">
        <w:trPr>
          <w:trHeight w:val="345"/>
        </w:trPr>
        <w:tc>
          <w:tcPr>
            <w:tcW w:w="8533" w:type="dxa"/>
            <w:gridSpan w:val="5"/>
            <w:tcBorders>
              <w:top w:val="single" w:sz="4" w:space="0" w:color="auto"/>
              <w:left w:val="single" w:sz="8" w:space="0" w:color="auto"/>
              <w:bottom w:val="single" w:sz="4" w:space="0" w:color="auto"/>
              <w:right w:val="single" w:sz="8" w:space="0" w:color="auto"/>
            </w:tcBorders>
            <w:shd w:val="clear" w:color="auto" w:fill="FFFFCC"/>
            <w:noWrap/>
            <w:vAlign w:val="center"/>
          </w:tcPr>
          <w:p w14:paraId="3EAC3822" w14:textId="77777777" w:rsidR="003E7116" w:rsidRPr="00377A9A" w:rsidRDefault="003E7116" w:rsidP="008B444A">
            <w:pPr>
              <w:ind w:firstLineChars="0" w:firstLine="0"/>
              <w:jc w:val="center"/>
            </w:pPr>
            <w:r w:rsidRPr="00377A9A">
              <w:rPr>
                <w:b/>
                <w:bCs/>
                <w:kern w:val="0"/>
                <w:sz w:val="28"/>
                <w:szCs w:val="28"/>
              </w:rPr>
              <w:t>家電產品銷售</w:t>
            </w:r>
            <w:proofErr w:type="gramStart"/>
            <w:r w:rsidRPr="00377A9A">
              <w:rPr>
                <w:b/>
                <w:bCs/>
                <w:kern w:val="0"/>
                <w:sz w:val="28"/>
                <w:szCs w:val="28"/>
              </w:rPr>
              <w:t>變化表</w:t>
            </w:r>
            <w:proofErr w:type="gramEnd"/>
          </w:p>
        </w:tc>
      </w:tr>
      <w:tr w:rsidR="00377A9A" w:rsidRPr="00377A9A" w14:paraId="0C22A926" w14:textId="77777777" w:rsidTr="003E7116">
        <w:trPr>
          <w:trHeight w:val="345"/>
        </w:trPr>
        <w:tc>
          <w:tcPr>
            <w:tcW w:w="3997"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3E347E8A" w14:textId="77777777" w:rsidR="003E7116" w:rsidRPr="00377A9A" w:rsidRDefault="003E7116" w:rsidP="008B444A">
            <w:pPr>
              <w:ind w:firstLineChars="0" w:firstLine="0"/>
              <w:jc w:val="center"/>
            </w:pPr>
            <w:r w:rsidRPr="00377A9A">
              <w:t>產品</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EE7578F" w14:textId="77777777" w:rsidR="003E7116" w:rsidRPr="00377A9A" w:rsidRDefault="003E7116" w:rsidP="008B444A">
            <w:pPr>
              <w:ind w:firstLineChars="0" w:firstLine="0"/>
              <w:jc w:val="center"/>
            </w:pPr>
            <w:r w:rsidRPr="00377A9A">
              <w:t>2016</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0C170A94" w14:textId="77777777" w:rsidR="003E7116" w:rsidRPr="00377A9A" w:rsidRDefault="003E7116" w:rsidP="008B444A">
            <w:pPr>
              <w:ind w:firstLineChars="0" w:firstLine="0"/>
              <w:jc w:val="center"/>
            </w:pPr>
            <w:r w:rsidRPr="00377A9A">
              <w:t>2017</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6AFD8C88" w14:textId="77777777" w:rsidR="003E7116" w:rsidRPr="00377A9A" w:rsidRDefault="003E7116" w:rsidP="008B444A">
            <w:pPr>
              <w:ind w:firstLineChars="0" w:firstLine="0"/>
              <w:jc w:val="center"/>
            </w:pPr>
            <w:r w:rsidRPr="00377A9A">
              <w:t>2018</w:t>
            </w:r>
          </w:p>
        </w:tc>
        <w:tc>
          <w:tcPr>
            <w:tcW w:w="1134" w:type="dxa"/>
            <w:tcBorders>
              <w:top w:val="single" w:sz="4" w:space="0" w:color="auto"/>
              <w:left w:val="nil"/>
              <w:bottom w:val="single" w:sz="4" w:space="0" w:color="auto"/>
              <w:right w:val="single" w:sz="8" w:space="0" w:color="auto"/>
            </w:tcBorders>
            <w:shd w:val="clear" w:color="auto" w:fill="D9D9D9"/>
            <w:noWrap/>
            <w:vAlign w:val="center"/>
          </w:tcPr>
          <w:p w14:paraId="1C052329" w14:textId="5A15C2AE" w:rsidR="003E7116" w:rsidRPr="00377A9A" w:rsidRDefault="003E7116" w:rsidP="008B444A">
            <w:pPr>
              <w:ind w:firstLineChars="0" w:firstLine="0"/>
              <w:jc w:val="center"/>
            </w:pPr>
            <w:r w:rsidRPr="00377A9A">
              <w:t>2019</w:t>
            </w:r>
            <w:r w:rsidR="00BF0135" w:rsidRPr="00377A9A">
              <w:t>（</w:t>
            </w:r>
            <w:r w:rsidRPr="00377A9A">
              <w:t>*</w:t>
            </w:r>
            <w:r w:rsidR="00BF0135" w:rsidRPr="00377A9A">
              <w:t>）</w:t>
            </w:r>
          </w:p>
        </w:tc>
      </w:tr>
      <w:tr w:rsidR="00377A9A" w:rsidRPr="00377A9A" w14:paraId="03ED6DA9" w14:textId="77777777" w:rsidTr="003E7116">
        <w:trPr>
          <w:trHeight w:val="393"/>
        </w:trPr>
        <w:tc>
          <w:tcPr>
            <w:tcW w:w="3997" w:type="dxa"/>
            <w:tcBorders>
              <w:top w:val="single" w:sz="4" w:space="0" w:color="auto"/>
              <w:left w:val="single" w:sz="8" w:space="0" w:color="auto"/>
              <w:bottom w:val="single" w:sz="4" w:space="0" w:color="auto"/>
              <w:right w:val="single" w:sz="4" w:space="0" w:color="auto"/>
            </w:tcBorders>
            <w:vAlign w:val="center"/>
            <w:hideMark/>
          </w:tcPr>
          <w:p w14:paraId="28BFD4B2" w14:textId="77777777" w:rsidR="003E7116" w:rsidRPr="00377A9A" w:rsidRDefault="003E7116" w:rsidP="008B444A">
            <w:pPr>
              <w:ind w:firstLineChars="0" w:firstLine="0"/>
              <w:rPr>
                <w:lang w:eastAsia="zh-TW"/>
              </w:rPr>
            </w:pPr>
            <w:r w:rsidRPr="00377A9A">
              <w:rPr>
                <w:lang w:eastAsia="zh-TW"/>
              </w:rPr>
              <w:t>電視機、錄影機、</w:t>
            </w:r>
            <w:r w:rsidRPr="00377A9A">
              <w:rPr>
                <w:lang w:eastAsia="zh-TW"/>
              </w:rPr>
              <w:t>DVD</w:t>
            </w:r>
            <w:r w:rsidRPr="00377A9A">
              <w:rPr>
                <w:lang w:eastAsia="zh-TW"/>
              </w:rPr>
              <w:t>、攝影機等</w:t>
            </w:r>
          </w:p>
        </w:tc>
        <w:tc>
          <w:tcPr>
            <w:tcW w:w="1134" w:type="dxa"/>
            <w:tcBorders>
              <w:top w:val="single" w:sz="4" w:space="0" w:color="auto"/>
              <w:left w:val="single" w:sz="4" w:space="0" w:color="auto"/>
              <w:bottom w:val="single" w:sz="4" w:space="0" w:color="auto"/>
              <w:right w:val="single" w:sz="4" w:space="0" w:color="auto"/>
            </w:tcBorders>
            <w:noWrap/>
            <w:vAlign w:val="center"/>
          </w:tcPr>
          <w:p w14:paraId="624F8BDA" w14:textId="77777777" w:rsidR="003E7116" w:rsidRPr="00377A9A" w:rsidRDefault="003E7116" w:rsidP="008B444A">
            <w:pPr>
              <w:ind w:firstLineChars="0" w:firstLine="0"/>
              <w:jc w:val="right"/>
            </w:pPr>
            <w:r w:rsidRPr="00377A9A">
              <w:t>20.8</w:t>
            </w:r>
            <w:r w:rsidRPr="00377A9A">
              <w:rPr>
                <w:bCs/>
              </w:rPr>
              <w:t>%</w:t>
            </w:r>
          </w:p>
        </w:tc>
        <w:tc>
          <w:tcPr>
            <w:tcW w:w="1134" w:type="dxa"/>
            <w:tcBorders>
              <w:top w:val="single" w:sz="4" w:space="0" w:color="auto"/>
              <w:left w:val="nil"/>
              <w:bottom w:val="single" w:sz="4" w:space="0" w:color="auto"/>
              <w:right w:val="single" w:sz="4" w:space="0" w:color="auto"/>
            </w:tcBorders>
            <w:noWrap/>
            <w:vAlign w:val="center"/>
          </w:tcPr>
          <w:p w14:paraId="20B50636" w14:textId="77777777" w:rsidR="003E7116" w:rsidRPr="00377A9A" w:rsidRDefault="003E7116" w:rsidP="008B444A">
            <w:pPr>
              <w:ind w:firstLineChars="0" w:firstLine="0"/>
              <w:jc w:val="right"/>
            </w:pPr>
            <w:r w:rsidRPr="00377A9A">
              <w:t>11.4</w:t>
            </w:r>
            <w:r w:rsidRPr="00377A9A">
              <w:rPr>
                <w:bCs/>
              </w:rPr>
              <w:t>%</w:t>
            </w:r>
          </w:p>
        </w:tc>
        <w:tc>
          <w:tcPr>
            <w:tcW w:w="1134" w:type="dxa"/>
            <w:tcBorders>
              <w:top w:val="single" w:sz="4" w:space="0" w:color="auto"/>
              <w:left w:val="nil"/>
              <w:bottom w:val="single" w:sz="4" w:space="0" w:color="auto"/>
              <w:right w:val="single" w:sz="4" w:space="0" w:color="auto"/>
            </w:tcBorders>
            <w:noWrap/>
            <w:vAlign w:val="center"/>
          </w:tcPr>
          <w:p w14:paraId="5BBBFB31" w14:textId="77777777" w:rsidR="003E7116" w:rsidRPr="00377A9A" w:rsidRDefault="003E7116" w:rsidP="008B444A">
            <w:pPr>
              <w:ind w:firstLineChars="0" w:firstLine="0"/>
              <w:jc w:val="right"/>
            </w:pPr>
            <w:r w:rsidRPr="00377A9A">
              <w:t>-1.8</w:t>
            </w:r>
            <w:r w:rsidRPr="00377A9A">
              <w:rPr>
                <w:bCs/>
              </w:rPr>
              <w:t>%</w:t>
            </w:r>
          </w:p>
        </w:tc>
        <w:tc>
          <w:tcPr>
            <w:tcW w:w="1134" w:type="dxa"/>
            <w:tcBorders>
              <w:top w:val="single" w:sz="4" w:space="0" w:color="auto"/>
              <w:left w:val="nil"/>
              <w:bottom w:val="single" w:sz="4" w:space="0" w:color="auto"/>
              <w:right w:val="single" w:sz="8" w:space="0" w:color="auto"/>
            </w:tcBorders>
            <w:noWrap/>
            <w:vAlign w:val="center"/>
          </w:tcPr>
          <w:p w14:paraId="55A05BC5" w14:textId="77777777" w:rsidR="003E7116" w:rsidRPr="00377A9A" w:rsidRDefault="003E7116" w:rsidP="008B444A">
            <w:pPr>
              <w:ind w:firstLineChars="0" w:firstLine="0"/>
              <w:jc w:val="right"/>
            </w:pPr>
            <w:r w:rsidRPr="00377A9A">
              <w:t>0.7</w:t>
            </w:r>
            <w:r w:rsidRPr="00377A9A">
              <w:rPr>
                <w:bCs/>
              </w:rPr>
              <w:t>%</w:t>
            </w:r>
          </w:p>
        </w:tc>
      </w:tr>
      <w:tr w:rsidR="00377A9A" w:rsidRPr="00377A9A" w14:paraId="64EFCEDB" w14:textId="77777777" w:rsidTr="003E7116">
        <w:trPr>
          <w:trHeight w:val="421"/>
        </w:trPr>
        <w:tc>
          <w:tcPr>
            <w:tcW w:w="3997" w:type="dxa"/>
            <w:tcBorders>
              <w:top w:val="nil"/>
              <w:left w:val="single" w:sz="8" w:space="0" w:color="auto"/>
              <w:bottom w:val="single" w:sz="4" w:space="0" w:color="auto"/>
              <w:right w:val="single" w:sz="4" w:space="0" w:color="auto"/>
            </w:tcBorders>
            <w:vAlign w:val="center"/>
            <w:hideMark/>
          </w:tcPr>
          <w:p w14:paraId="46949EBF" w14:textId="77777777" w:rsidR="003E7116" w:rsidRPr="00377A9A" w:rsidRDefault="003E7116" w:rsidP="008B444A">
            <w:pPr>
              <w:ind w:firstLineChars="0" w:firstLine="0"/>
              <w:rPr>
                <w:lang w:eastAsia="zh-TW"/>
              </w:rPr>
            </w:pPr>
            <w:r w:rsidRPr="00377A9A">
              <w:rPr>
                <w:lang w:eastAsia="zh-TW"/>
              </w:rPr>
              <w:t>音響、隨身聽、收音機等</w:t>
            </w:r>
          </w:p>
        </w:tc>
        <w:tc>
          <w:tcPr>
            <w:tcW w:w="1134" w:type="dxa"/>
            <w:tcBorders>
              <w:top w:val="nil"/>
              <w:left w:val="single" w:sz="4" w:space="0" w:color="auto"/>
              <w:bottom w:val="single" w:sz="4" w:space="0" w:color="auto"/>
              <w:right w:val="single" w:sz="4" w:space="0" w:color="auto"/>
            </w:tcBorders>
            <w:noWrap/>
            <w:vAlign w:val="center"/>
          </w:tcPr>
          <w:p w14:paraId="4E9AE19F" w14:textId="77777777" w:rsidR="003E7116" w:rsidRPr="00377A9A" w:rsidRDefault="003E7116" w:rsidP="008B444A">
            <w:pPr>
              <w:ind w:firstLineChars="0" w:firstLine="0"/>
              <w:jc w:val="right"/>
            </w:pPr>
            <w:r w:rsidRPr="00377A9A">
              <w:t>10.4</w:t>
            </w:r>
            <w:r w:rsidRPr="00377A9A">
              <w:rPr>
                <w:bCs/>
              </w:rPr>
              <w:t>%</w:t>
            </w:r>
          </w:p>
        </w:tc>
        <w:tc>
          <w:tcPr>
            <w:tcW w:w="1134" w:type="dxa"/>
            <w:tcBorders>
              <w:top w:val="nil"/>
              <w:left w:val="nil"/>
              <w:bottom w:val="single" w:sz="4" w:space="0" w:color="auto"/>
              <w:right w:val="single" w:sz="4" w:space="0" w:color="auto"/>
            </w:tcBorders>
            <w:noWrap/>
            <w:vAlign w:val="center"/>
          </w:tcPr>
          <w:p w14:paraId="26CE819B" w14:textId="77777777" w:rsidR="003E7116" w:rsidRPr="00377A9A" w:rsidRDefault="003E7116" w:rsidP="008B444A">
            <w:pPr>
              <w:ind w:firstLineChars="0" w:firstLine="0"/>
              <w:jc w:val="right"/>
            </w:pPr>
            <w:r w:rsidRPr="00377A9A">
              <w:t>61.3</w:t>
            </w:r>
            <w:r w:rsidRPr="00377A9A">
              <w:rPr>
                <w:bCs/>
              </w:rPr>
              <w:t>%</w:t>
            </w:r>
          </w:p>
        </w:tc>
        <w:tc>
          <w:tcPr>
            <w:tcW w:w="1134" w:type="dxa"/>
            <w:tcBorders>
              <w:top w:val="nil"/>
              <w:left w:val="nil"/>
              <w:bottom w:val="single" w:sz="4" w:space="0" w:color="auto"/>
              <w:right w:val="single" w:sz="4" w:space="0" w:color="auto"/>
            </w:tcBorders>
            <w:noWrap/>
            <w:vAlign w:val="center"/>
          </w:tcPr>
          <w:p w14:paraId="5B4EDFEA" w14:textId="77777777" w:rsidR="003E7116" w:rsidRPr="00377A9A" w:rsidRDefault="003E7116" w:rsidP="008B444A">
            <w:pPr>
              <w:ind w:firstLineChars="0" w:firstLine="0"/>
              <w:jc w:val="right"/>
            </w:pPr>
            <w:r w:rsidRPr="00377A9A">
              <w:t>-20.2</w:t>
            </w:r>
            <w:r w:rsidRPr="00377A9A">
              <w:rPr>
                <w:bCs/>
              </w:rPr>
              <w:t>%</w:t>
            </w:r>
          </w:p>
        </w:tc>
        <w:tc>
          <w:tcPr>
            <w:tcW w:w="1134" w:type="dxa"/>
            <w:tcBorders>
              <w:top w:val="nil"/>
              <w:left w:val="nil"/>
              <w:bottom w:val="single" w:sz="4" w:space="0" w:color="auto"/>
              <w:right w:val="single" w:sz="8" w:space="0" w:color="auto"/>
            </w:tcBorders>
            <w:noWrap/>
            <w:vAlign w:val="center"/>
          </w:tcPr>
          <w:p w14:paraId="7BF0EE38" w14:textId="77777777" w:rsidR="003E7116" w:rsidRPr="00377A9A" w:rsidRDefault="003E7116" w:rsidP="008B444A">
            <w:pPr>
              <w:ind w:firstLineChars="0" w:firstLine="0"/>
              <w:jc w:val="right"/>
            </w:pPr>
            <w:r w:rsidRPr="00377A9A">
              <w:t>7.6</w:t>
            </w:r>
            <w:r w:rsidRPr="00377A9A">
              <w:rPr>
                <w:bCs/>
              </w:rPr>
              <w:t>%</w:t>
            </w:r>
          </w:p>
        </w:tc>
      </w:tr>
      <w:tr w:rsidR="00377A9A" w:rsidRPr="00377A9A" w14:paraId="4B4E4ABA" w14:textId="77777777" w:rsidTr="003E7116">
        <w:trPr>
          <w:trHeight w:val="415"/>
        </w:trPr>
        <w:tc>
          <w:tcPr>
            <w:tcW w:w="3997" w:type="dxa"/>
            <w:tcBorders>
              <w:top w:val="nil"/>
              <w:left w:val="single" w:sz="8" w:space="0" w:color="auto"/>
              <w:bottom w:val="single" w:sz="4" w:space="0" w:color="auto"/>
              <w:right w:val="single" w:sz="4" w:space="0" w:color="auto"/>
            </w:tcBorders>
            <w:vAlign w:val="center"/>
            <w:hideMark/>
          </w:tcPr>
          <w:p w14:paraId="5EDF92C8" w14:textId="77777777" w:rsidR="003E7116" w:rsidRPr="00377A9A" w:rsidRDefault="003E7116" w:rsidP="008B444A">
            <w:pPr>
              <w:ind w:firstLineChars="0" w:firstLine="0"/>
            </w:pPr>
            <w:r w:rsidRPr="00377A9A">
              <w:t>冰箱、冷</w:t>
            </w:r>
            <w:proofErr w:type="gramStart"/>
            <w:r w:rsidRPr="00377A9A">
              <w:t>凍</w:t>
            </w:r>
            <w:proofErr w:type="gramEnd"/>
            <w:r w:rsidRPr="00377A9A">
              <w:t>箱</w:t>
            </w:r>
          </w:p>
        </w:tc>
        <w:tc>
          <w:tcPr>
            <w:tcW w:w="1134" w:type="dxa"/>
            <w:tcBorders>
              <w:top w:val="nil"/>
              <w:left w:val="single" w:sz="4" w:space="0" w:color="auto"/>
              <w:bottom w:val="single" w:sz="4" w:space="0" w:color="auto"/>
              <w:right w:val="single" w:sz="4" w:space="0" w:color="auto"/>
            </w:tcBorders>
            <w:noWrap/>
            <w:vAlign w:val="center"/>
          </w:tcPr>
          <w:p w14:paraId="420ED9B9" w14:textId="77777777" w:rsidR="003E7116" w:rsidRPr="00377A9A" w:rsidRDefault="003E7116" w:rsidP="008B444A">
            <w:pPr>
              <w:ind w:firstLineChars="0" w:firstLine="0"/>
              <w:jc w:val="right"/>
            </w:pPr>
            <w:r w:rsidRPr="00377A9A">
              <w:t>15.3</w:t>
            </w:r>
            <w:r w:rsidRPr="00377A9A">
              <w:rPr>
                <w:bCs/>
              </w:rPr>
              <w:t>%</w:t>
            </w:r>
          </w:p>
        </w:tc>
        <w:tc>
          <w:tcPr>
            <w:tcW w:w="1134" w:type="dxa"/>
            <w:tcBorders>
              <w:top w:val="nil"/>
              <w:left w:val="nil"/>
              <w:bottom w:val="single" w:sz="4" w:space="0" w:color="auto"/>
              <w:right w:val="single" w:sz="4" w:space="0" w:color="auto"/>
            </w:tcBorders>
            <w:noWrap/>
            <w:vAlign w:val="center"/>
          </w:tcPr>
          <w:p w14:paraId="4EC36A98" w14:textId="77777777" w:rsidR="003E7116" w:rsidRPr="00377A9A" w:rsidRDefault="003E7116" w:rsidP="008B444A">
            <w:pPr>
              <w:ind w:firstLineChars="0" w:firstLine="0"/>
              <w:jc w:val="right"/>
            </w:pPr>
            <w:r w:rsidRPr="00377A9A">
              <w:t>25.3</w:t>
            </w:r>
            <w:r w:rsidRPr="00377A9A">
              <w:rPr>
                <w:bCs/>
              </w:rPr>
              <w:t>%</w:t>
            </w:r>
          </w:p>
        </w:tc>
        <w:tc>
          <w:tcPr>
            <w:tcW w:w="1134" w:type="dxa"/>
            <w:tcBorders>
              <w:top w:val="nil"/>
              <w:left w:val="nil"/>
              <w:bottom w:val="single" w:sz="4" w:space="0" w:color="auto"/>
              <w:right w:val="single" w:sz="4" w:space="0" w:color="auto"/>
            </w:tcBorders>
            <w:noWrap/>
            <w:vAlign w:val="center"/>
          </w:tcPr>
          <w:p w14:paraId="39DD21A3" w14:textId="77777777" w:rsidR="003E7116" w:rsidRPr="00377A9A" w:rsidRDefault="003E7116" w:rsidP="008B444A">
            <w:pPr>
              <w:ind w:firstLineChars="0" w:firstLine="0"/>
              <w:jc w:val="right"/>
            </w:pPr>
            <w:r w:rsidRPr="00377A9A">
              <w:t>19.0</w:t>
            </w:r>
            <w:r w:rsidRPr="00377A9A">
              <w:rPr>
                <w:bCs/>
              </w:rPr>
              <w:t>%</w:t>
            </w:r>
          </w:p>
        </w:tc>
        <w:tc>
          <w:tcPr>
            <w:tcW w:w="1134" w:type="dxa"/>
            <w:tcBorders>
              <w:top w:val="nil"/>
              <w:left w:val="nil"/>
              <w:bottom w:val="single" w:sz="4" w:space="0" w:color="auto"/>
              <w:right w:val="single" w:sz="8" w:space="0" w:color="auto"/>
            </w:tcBorders>
            <w:noWrap/>
            <w:vAlign w:val="center"/>
          </w:tcPr>
          <w:p w14:paraId="73602A93" w14:textId="77777777" w:rsidR="003E7116" w:rsidRPr="00377A9A" w:rsidRDefault="003E7116" w:rsidP="008B444A">
            <w:pPr>
              <w:ind w:firstLineChars="0" w:firstLine="0"/>
              <w:jc w:val="right"/>
            </w:pPr>
            <w:r w:rsidRPr="00377A9A">
              <w:t>43.2</w:t>
            </w:r>
            <w:r w:rsidRPr="00377A9A">
              <w:rPr>
                <w:bCs/>
              </w:rPr>
              <w:t>%</w:t>
            </w:r>
          </w:p>
        </w:tc>
      </w:tr>
      <w:tr w:rsidR="00377A9A" w:rsidRPr="00377A9A" w14:paraId="2AD0F083" w14:textId="77777777" w:rsidTr="003E7116">
        <w:trPr>
          <w:trHeight w:val="409"/>
        </w:trPr>
        <w:tc>
          <w:tcPr>
            <w:tcW w:w="3997" w:type="dxa"/>
            <w:tcBorders>
              <w:top w:val="nil"/>
              <w:left w:val="single" w:sz="8" w:space="0" w:color="auto"/>
              <w:bottom w:val="single" w:sz="4" w:space="0" w:color="auto"/>
              <w:right w:val="single" w:sz="4" w:space="0" w:color="auto"/>
            </w:tcBorders>
            <w:vAlign w:val="center"/>
            <w:hideMark/>
          </w:tcPr>
          <w:p w14:paraId="1595AF31" w14:textId="77777777" w:rsidR="003E7116" w:rsidRPr="00377A9A" w:rsidRDefault="003E7116" w:rsidP="008B444A">
            <w:pPr>
              <w:ind w:firstLineChars="0" w:firstLine="0"/>
            </w:pPr>
            <w:r w:rsidRPr="00377A9A">
              <w:t>冷</w:t>
            </w:r>
            <w:proofErr w:type="gramStart"/>
            <w:r w:rsidRPr="00377A9A">
              <w:t>氣</w:t>
            </w:r>
            <w:proofErr w:type="gramEnd"/>
            <w:r w:rsidRPr="00377A9A">
              <w:t>機</w:t>
            </w:r>
          </w:p>
        </w:tc>
        <w:tc>
          <w:tcPr>
            <w:tcW w:w="1134" w:type="dxa"/>
            <w:tcBorders>
              <w:top w:val="nil"/>
              <w:left w:val="single" w:sz="4" w:space="0" w:color="auto"/>
              <w:bottom w:val="single" w:sz="4" w:space="0" w:color="auto"/>
              <w:right w:val="single" w:sz="4" w:space="0" w:color="auto"/>
            </w:tcBorders>
            <w:noWrap/>
            <w:vAlign w:val="center"/>
          </w:tcPr>
          <w:p w14:paraId="2A6EBAAD" w14:textId="77777777" w:rsidR="003E7116" w:rsidRPr="00377A9A" w:rsidRDefault="003E7116" w:rsidP="008B444A">
            <w:pPr>
              <w:ind w:firstLineChars="0" w:firstLine="0"/>
              <w:jc w:val="right"/>
            </w:pPr>
            <w:r w:rsidRPr="00377A9A">
              <w:t>8.7</w:t>
            </w:r>
            <w:r w:rsidRPr="00377A9A">
              <w:rPr>
                <w:bCs/>
              </w:rPr>
              <w:t>%</w:t>
            </w:r>
          </w:p>
        </w:tc>
        <w:tc>
          <w:tcPr>
            <w:tcW w:w="1134" w:type="dxa"/>
            <w:tcBorders>
              <w:top w:val="nil"/>
              <w:left w:val="nil"/>
              <w:bottom w:val="single" w:sz="4" w:space="0" w:color="auto"/>
              <w:right w:val="single" w:sz="4" w:space="0" w:color="auto"/>
            </w:tcBorders>
            <w:noWrap/>
            <w:vAlign w:val="center"/>
          </w:tcPr>
          <w:p w14:paraId="74FC4A73" w14:textId="77777777" w:rsidR="003E7116" w:rsidRPr="00377A9A" w:rsidRDefault="003E7116" w:rsidP="008B444A">
            <w:pPr>
              <w:ind w:firstLineChars="0" w:firstLine="0"/>
              <w:jc w:val="right"/>
            </w:pPr>
            <w:r w:rsidRPr="00377A9A">
              <w:t>25.1</w:t>
            </w:r>
            <w:r w:rsidRPr="00377A9A">
              <w:rPr>
                <w:bCs/>
              </w:rPr>
              <w:t>%</w:t>
            </w:r>
          </w:p>
        </w:tc>
        <w:tc>
          <w:tcPr>
            <w:tcW w:w="1134" w:type="dxa"/>
            <w:tcBorders>
              <w:top w:val="nil"/>
              <w:left w:val="nil"/>
              <w:bottom w:val="single" w:sz="4" w:space="0" w:color="auto"/>
              <w:right w:val="single" w:sz="4" w:space="0" w:color="auto"/>
            </w:tcBorders>
            <w:noWrap/>
            <w:vAlign w:val="center"/>
          </w:tcPr>
          <w:p w14:paraId="0DC1022F" w14:textId="77777777" w:rsidR="003E7116" w:rsidRPr="00377A9A" w:rsidRDefault="003E7116" w:rsidP="008B444A">
            <w:pPr>
              <w:ind w:firstLineChars="0" w:firstLine="0"/>
              <w:jc w:val="right"/>
            </w:pPr>
            <w:r w:rsidRPr="00377A9A">
              <w:t>15.3</w:t>
            </w:r>
            <w:r w:rsidRPr="00377A9A">
              <w:rPr>
                <w:bCs/>
              </w:rPr>
              <w:t>%</w:t>
            </w:r>
          </w:p>
        </w:tc>
        <w:tc>
          <w:tcPr>
            <w:tcW w:w="1134" w:type="dxa"/>
            <w:tcBorders>
              <w:top w:val="nil"/>
              <w:left w:val="nil"/>
              <w:bottom w:val="single" w:sz="4" w:space="0" w:color="auto"/>
              <w:right w:val="single" w:sz="8" w:space="0" w:color="auto"/>
            </w:tcBorders>
            <w:noWrap/>
            <w:vAlign w:val="center"/>
          </w:tcPr>
          <w:p w14:paraId="407D87D6" w14:textId="77777777" w:rsidR="003E7116" w:rsidRPr="00377A9A" w:rsidRDefault="003E7116" w:rsidP="008B444A">
            <w:pPr>
              <w:ind w:firstLineChars="0" w:firstLine="0"/>
              <w:jc w:val="right"/>
            </w:pPr>
            <w:r w:rsidRPr="00377A9A">
              <w:t>51.1</w:t>
            </w:r>
            <w:r w:rsidRPr="00377A9A">
              <w:rPr>
                <w:bCs/>
              </w:rPr>
              <w:t>%</w:t>
            </w:r>
          </w:p>
        </w:tc>
      </w:tr>
      <w:tr w:rsidR="00377A9A" w:rsidRPr="00377A9A" w14:paraId="086C604A" w14:textId="77777777" w:rsidTr="003E7116">
        <w:trPr>
          <w:trHeight w:val="417"/>
        </w:trPr>
        <w:tc>
          <w:tcPr>
            <w:tcW w:w="3997" w:type="dxa"/>
            <w:tcBorders>
              <w:top w:val="nil"/>
              <w:left w:val="single" w:sz="8" w:space="0" w:color="auto"/>
              <w:bottom w:val="single" w:sz="4" w:space="0" w:color="auto"/>
              <w:right w:val="single" w:sz="4" w:space="0" w:color="auto"/>
            </w:tcBorders>
            <w:vAlign w:val="center"/>
            <w:hideMark/>
          </w:tcPr>
          <w:p w14:paraId="2CA7AE47" w14:textId="77777777" w:rsidR="003E7116" w:rsidRPr="00377A9A" w:rsidRDefault="003E7116" w:rsidP="008B444A">
            <w:pPr>
              <w:ind w:firstLineChars="0" w:firstLine="0"/>
              <w:rPr>
                <w:lang w:eastAsia="zh-TW"/>
              </w:rPr>
            </w:pPr>
            <w:r w:rsidRPr="00377A9A">
              <w:rPr>
                <w:lang w:eastAsia="zh-TW"/>
              </w:rPr>
              <w:t>洗衣機、烘乾機、洗碗機</w:t>
            </w:r>
          </w:p>
        </w:tc>
        <w:tc>
          <w:tcPr>
            <w:tcW w:w="1134" w:type="dxa"/>
            <w:tcBorders>
              <w:top w:val="nil"/>
              <w:left w:val="single" w:sz="4" w:space="0" w:color="auto"/>
              <w:bottom w:val="single" w:sz="4" w:space="0" w:color="auto"/>
              <w:right w:val="single" w:sz="4" w:space="0" w:color="auto"/>
            </w:tcBorders>
            <w:noWrap/>
            <w:vAlign w:val="center"/>
          </w:tcPr>
          <w:p w14:paraId="37D5A7B8" w14:textId="77777777" w:rsidR="003E7116" w:rsidRPr="00377A9A" w:rsidRDefault="003E7116" w:rsidP="008B444A">
            <w:pPr>
              <w:ind w:firstLineChars="0" w:firstLine="0"/>
              <w:jc w:val="right"/>
            </w:pPr>
            <w:r w:rsidRPr="00377A9A">
              <w:t>19.6</w:t>
            </w:r>
            <w:r w:rsidRPr="00377A9A">
              <w:rPr>
                <w:bCs/>
              </w:rPr>
              <w:t>%</w:t>
            </w:r>
          </w:p>
        </w:tc>
        <w:tc>
          <w:tcPr>
            <w:tcW w:w="1134" w:type="dxa"/>
            <w:tcBorders>
              <w:top w:val="nil"/>
              <w:left w:val="nil"/>
              <w:bottom w:val="single" w:sz="4" w:space="0" w:color="auto"/>
              <w:right w:val="single" w:sz="4" w:space="0" w:color="auto"/>
            </w:tcBorders>
            <w:noWrap/>
            <w:vAlign w:val="center"/>
          </w:tcPr>
          <w:p w14:paraId="1A901417" w14:textId="77777777" w:rsidR="003E7116" w:rsidRPr="00377A9A" w:rsidRDefault="003E7116" w:rsidP="008B444A">
            <w:pPr>
              <w:ind w:firstLineChars="0" w:firstLine="0"/>
              <w:jc w:val="right"/>
            </w:pPr>
            <w:r w:rsidRPr="00377A9A">
              <w:t>19.4</w:t>
            </w:r>
            <w:r w:rsidRPr="00377A9A">
              <w:rPr>
                <w:bCs/>
              </w:rPr>
              <w:t>%</w:t>
            </w:r>
          </w:p>
        </w:tc>
        <w:tc>
          <w:tcPr>
            <w:tcW w:w="1134" w:type="dxa"/>
            <w:tcBorders>
              <w:top w:val="nil"/>
              <w:left w:val="nil"/>
              <w:bottom w:val="single" w:sz="4" w:space="0" w:color="auto"/>
              <w:right w:val="single" w:sz="4" w:space="0" w:color="auto"/>
            </w:tcBorders>
            <w:noWrap/>
            <w:vAlign w:val="center"/>
          </w:tcPr>
          <w:p w14:paraId="245F6C75" w14:textId="77777777" w:rsidR="003E7116" w:rsidRPr="00377A9A" w:rsidRDefault="003E7116" w:rsidP="008B444A">
            <w:pPr>
              <w:ind w:firstLineChars="0" w:firstLine="0"/>
              <w:jc w:val="right"/>
            </w:pPr>
            <w:r w:rsidRPr="00377A9A">
              <w:t>25.1</w:t>
            </w:r>
            <w:r w:rsidRPr="00377A9A">
              <w:rPr>
                <w:bCs/>
              </w:rPr>
              <w:t>%</w:t>
            </w:r>
          </w:p>
        </w:tc>
        <w:tc>
          <w:tcPr>
            <w:tcW w:w="1134" w:type="dxa"/>
            <w:tcBorders>
              <w:top w:val="nil"/>
              <w:left w:val="nil"/>
              <w:bottom w:val="single" w:sz="4" w:space="0" w:color="auto"/>
              <w:right w:val="single" w:sz="8" w:space="0" w:color="auto"/>
            </w:tcBorders>
            <w:noWrap/>
            <w:vAlign w:val="center"/>
          </w:tcPr>
          <w:p w14:paraId="7BD07D85" w14:textId="77777777" w:rsidR="003E7116" w:rsidRPr="00377A9A" w:rsidRDefault="003E7116" w:rsidP="008B444A">
            <w:pPr>
              <w:ind w:firstLineChars="0" w:firstLine="0"/>
              <w:jc w:val="right"/>
            </w:pPr>
            <w:r w:rsidRPr="00377A9A">
              <w:t>36.6</w:t>
            </w:r>
            <w:r w:rsidRPr="00377A9A">
              <w:rPr>
                <w:bCs/>
              </w:rPr>
              <w:t>%</w:t>
            </w:r>
          </w:p>
        </w:tc>
      </w:tr>
      <w:tr w:rsidR="00377A9A" w:rsidRPr="00377A9A" w14:paraId="3A18764E" w14:textId="77777777" w:rsidTr="003E7116">
        <w:trPr>
          <w:trHeight w:val="414"/>
        </w:trPr>
        <w:tc>
          <w:tcPr>
            <w:tcW w:w="3997" w:type="dxa"/>
            <w:tcBorders>
              <w:top w:val="nil"/>
              <w:left w:val="single" w:sz="8" w:space="0" w:color="auto"/>
              <w:bottom w:val="single" w:sz="4" w:space="0" w:color="auto"/>
              <w:right w:val="single" w:sz="4" w:space="0" w:color="auto"/>
            </w:tcBorders>
            <w:vAlign w:val="center"/>
            <w:hideMark/>
          </w:tcPr>
          <w:p w14:paraId="40B6ABDB" w14:textId="77777777" w:rsidR="003E7116" w:rsidRPr="00377A9A" w:rsidRDefault="003E7116" w:rsidP="008B444A">
            <w:pPr>
              <w:ind w:firstLineChars="0" w:firstLine="0"/>
              <w:rPr>
                <w:lang w:eastAsia="zh-TW"/>
              </w:rPr>
            </w:pPr>
            <w:r w:rsidRPr="00377A9A">
              <w:rPr>
                <w:lang w:eastAsia="zh-TW"/>
              </w:rPr>
              <w:t>瓦斯爐及電爐、微波爐、電熱水器、電熱爐</w:t>
            </w:r>
          </w:p>
        </w:tc>
        <w:tc>
          <w:tcPr>
            <w:tcW w:w="1134" w:type="dxa"/>
            <w:tcBorders>
              <w:top w:val="nil"/>
              <w:left w:val="single" w:sz="4" w:space="0" w:color="auto"/>
              <w:bottom w:val="single" w:sz="4" w:space="0" w:color="auto"/>
              <w:right w:val="single" w:sz="4" w:space="0" w:color="auto"/>
            </w:tcBorders>
            <w:noWrap/>
            <w:vAlign w:val="center"/>
          </w:tcPr>
          <w:p w14:paraId="3AEBDA82" w14:textId="77777777" w:rsidR="003E7116" w:rsidRPr="00377A9A" w:rsidRDefault="003E7116" w:rsidP="008B444A">
            <w:pPr>
              <w:ind w:firstLineChars="0" w:firstLine="0"/>
              <w:jc w:val="right"/>
            </w:pPr>
            <w:r w:rsidRPr="00377A9A">
              <w:t>16.8</w:t>
            </w:r>
            <w:r w:rsidRPr="00377A9A">
              <w:rPr>
                <w:bCs/>
              </w:rPr>
              <w:t>%</w:t>
            </w:r>
          </w:p>
        </w:tc>
        <w:tc>
          <w:tcPr>
            <w:tcW w:w="1134" w:type="dxa"/>
            <w:tcBorders>
              <w:top w:val="nil"/>
              <w:left w:val="nil"/>
              <w:bottom w:val="single" w:sz="4" w:space="0" w:color="auto"/>
              <w:right w:val="single" w:sz="4" w:space="0" w:color="auto"/>
            </w:tcBorders>
            <w:noWrap/>
            <w:vAlign w:val="center"/>
          </w:tcPr>
          <w:p w14:paraId="052A80ED" w14:textId="77777777" w:rsidR="003E7116" w:rsidRPr="00377A9A" w:rsidRDefault="003E7116" w:rsidP="008B444A">
            <w:pPr>
              <w:ind w:firstLineChars="0" w:firstLine="0"/>
              <w:jc w:val="right"/>
            </w:pPr>
            <w:r w:rsidRPr="00377A9A">
              <w:t>20.9</w:t>
            </w:r>
            <w:r w:rsidRPr="00377A9A">
              <w:rPr>
                <w:bCs/>
              </w:rPr>
              <w:t>%</w:t>
            </w:r>
          </w:p>
        </w:tc>
        <w:tc>
          <w:tcPr>
            <w:tcW w:w="1134" w:type="dxa"/>
            <w:tcBorders>
              <w:top w:val="nil"/>
              <w:left w:val="nil"/>
              <w:bottom w:val="single" w:sz="4" w:space="0" w:color="auto"/>
              <w:right w:val="single" w:sz="4" w:space="0" w:color="auto"/>
            </w:tcBorders>
            <w:noWrap/>
            <w:vAlign w:val="center"/>
          </w:tcPr>
          <w:p w14:paraId="4AA0B374" w14:textId="77777777" w:rsidR="003E7116" w:rsidRPr="00377A9A" w:rsidRDefault="003E7116" w:rsidP="008B444A">
            <w:pPr>
              <w:ind w:firstLineChars="0" w:firstLine="0"/>
              <w:jc w:val="right"/>
            </w:pPr>
            <w:r w:rsidRPr="00377A9A">
              <w:t>26.3</w:t>
            </w:r>
            <w:r w:rsidRPr="00377A9A">
              <w:rPr>
                <w:bCs/>
              </w:rPr>
              <w:t>%</w:t>
            </w:r>
          </w:p>
        </w:tc>
        <w:tc>
          <w:tcPr>
            <w:tcW w:w="1134" w:type="dxa"/>
            <w:tcBorders>
              <w:top w:val="nil"/>
              <w:left w:val="nil"/>
              <w:bottom w:val="single" w:sz="4" w:space="0" w:color="auto"/>
              <w:right w:val="single" w:sz="8" w:space="0" w:color="auto"/>
            </w:tcBorders>
            <w:noWrap/>
            <w:vAlign w:val="center"/>
          </w:tcPr>
          <w:p w14:paraId="12113B31" w14:textId="77777777" w:rsidR="003E7116" w:rsidRPr="00377A9A" w:rsidRDefault="003E7116" w:rsidP="008B444A">
            <w:pPr>
              <w:ind w:firstLineChars="0" w:firstLine="0"/>
              <w:jc w:val="right"/>
            </w:pPr>
            <w:r w:rsidRPr="00377A9A">
              <w:t>35.2</w:t>
            </w:r>
            <w:r w:rsidRPr="00377A9A">
              <w:rPr>
                <w:bCs/>
              </w:rPr>
              <w:t>%</w:t>
            </w:r>
          </w:p>
        </w:tc>
      </w:tr>
      <w:tr w:rsidR="00377A9A" w:rsidRPr="00377A9A" w14:paraId="5B27E0FE" w14:textId="77777777" w:rsidTr="003E7116">
        <w:trPr>
          <w:trHeight w:val="411"/>
        </w:trPr>
        <w:tc>
          <w:tcPr>
            <w:tcW w:w="3997" w:type="dxa"/>
            <w:tcBorders>
              <w:top w:val="nil"/>
              <w:left w:val="single" w:sz="8" w:space="0" w:color="auto"/>
              <w:bottom w:val="single" w:sz="4" w:space="0" w:color="auto"/>
              <w:right w:val="single" w:sz="4" w:space="0" w:color="auto"/>
            </w:tcBorders>
            <w:vAlign w:val="center"/>
            <w:hideMark/>
          </w:tcPr>
          <w:p w14:paraId="577F6E51" w14:textId="77777777" w:rsidR="003E7116" w:rsidRPr="00377A9A" w:rsidRDefault="003E7116" w:rsidP="008B444A">
            <w:pPr>
              <w:ind w:firstLineChars="0" w:firstLine="0"/>
            </w:pPr>
            <w:r w:rsidRPr="00377A9A">
              <w:t>電腦及桌邊</w:t>
            </w:r>
          </w:p>
        </w:tc>
        <w:tc>
          <w:tcPr>
            <w:tcW w:w="1134" w:type="dxa"/>
            <w:tcBorders>
              <w:top w:val="nil"/>
              <w:left w:val="single" w:sz="4" w:space="0" w:color="auto"/>
              <w:bottom w:val="single" w:sz="4" w:space="0" w:color="auto"/>
              <w:right w:val="single" w:sz="4" w:space="0" w:color="auto"/>
            </w:tcBorders>
            <w:noWrap/>
            <w:vAlign w:val="center"/>
          </w:tcPr>
          <w:p w14:paraId="4EB80D6A" w14:textId="77777777" w:rsidR="003E7116" w:rsidRPr="00377A9A" w:rsidRDefault="003E7116" w:rsidP="008B444A">
            <w:pPr>
              <w:ind w:firstLineChars="0" w:firstLine="0"/>
              <w:jc w:val="right"/>
            </w:pPr>
            <w:r w:rsidRPr="00377A9A">
              <w:t>-1.9</w:t>
            </w:r>
            <w:r w:rsidRPr="00377A9A">
              <w:rPr>
                <w:bCs/>
              </w:rPr>
              <w:t>%</w:t>
            </w:r>
          </w:p>
        </w:tc>
        <w:tc>
          <w:tcPr>
            <w:tcW w:w="1134" w:type="dxa"/>
            <w:tcBorders>
              <w:top w:val="nil"/>
              <w:left w:val="nil"/>
              <w:bottom w:val="single" w:sz="4" w:space="0" w:color="auto"/>
              <w:right w:val="single" w:sz="4" w:space="0" w:color="auto"/>
            </w:tcBorders>
            <w:noWrap/>
            <w:vAlign w:val="center"/>
          </w:tcPr>
          <w:p w14:paraId="05E77C3E" w14:textId="77777777" w:rsidR="003E7116" w:rsidRPr="00377A9A" w:rsidRDefault="003E7116" w:rsidP="008B444A">
            <w:pPr>
              <w:ind w:firstLineChars="0" w:firstLine="0"/>
              <w:jc w:val="right"/>
            </w:pPr>
            <w:r w:rsidRPr="00377A9A">
              <w:t>20.8</w:t>
            </w:r>
            <w:r w:rsidRPr="00377A9A">
              <w:rPr>
                <w:bCs/>
              </w:rPr>
              <w:t>%</w:t>
            </w:r>
          </w:p>
        </w:tc>
        <w:tc>
          <w:tcPr>
            <w:tcW w:w="1134" w:type="dxa"/>
            <w:tcBorders>
              <w:top w:val="nil"/>
              <w:left w:val="nil"/>
              <w:bottom w:val="single" w:sz="4" w:space="0" w:color="auto"/>
              <w:right w:val="single" w:sz="4" w:space="0" w:color="auto"/>
            </w:tcBorders>
            <w:noWrap/>
            <w:vAlign w:val="center"/>
          </w:tcPr>
          <w:p w14:paraId="1C961D1C" w14:textId="77777777" w:rsidR="003E7116" w:rsidRPr="00377A9A" w:rsidRDefault="003E7116" w:rsidP="008B444A">
            <w:pPr>
              <w:ind w:firstLineChars="0" w:firstLine="0"/>
              <w:jc w:val="right"/>
            </w:pPr>
            <w:r w:rsidRPr="00377A9A">
              <w:t>16.2</w:t>
            </w:r>
            <w:r w:rsidRPr="00377A9A">
              <w:rPr>
                <w:bCs/>
              </w:rPr>
              <w:t>%</w:t>
            </w:r>
          </w:p>
        </w:tc>
        <w:tc>
          <w:tcPr>
            <w:tcW w:w="1134" w:type="dxa"/>
            <w:tcBorders>
              <w:top w:val="nil"/>
              <w:left w:val="nil"/>
              <w:bottom w:val="single" w:sz="4" w:space="0" w:color="auto"/>
              <w:right w:val="single" w:sz="8" w:space="0" w:color="auto"/>
            </w:tcBorders>
            <w:noWrap/>
            <w:vAlign w:val="center"/>
          </w:tcPr>
          <w:p w14:paraId="45E772B2" w14:textId="77777777" w:rsidR="003E7116" w:rsidRPr="00377A9A" w:rsidRDefault="003E7116" w:rsidP="008B444A">
            <w:pPr>
              <w:ind w:firstLineChars="0" w:firstLine="0"/>
              <w:jc w:val="right"/>
            </w:pPr>
            <w:r w:rsidRPr="00377A9A">
              <w:t>-10.4</w:t>
            </w:r>
            <w:r w:rsidRPr="00377A9A">
              <w:rPr>
                <w:bCs/>
              </w:rPr>
              <w:t>%</w:t>
            </w:r>
          </w:p>
        </w:tc>
      </w:tr>
      <w:tr w:rsidR="00377A9A" w:rsidRPr="00377A9A" w14:paraId="3F5FF4DF" w14:textId="77777777" w:rsidTr="003E7116">
        <w:trPr>
          <w:trHeight w:val="427"/>
        </w:trPr>
        <w:tc>
          <w:tcPr>
            <w:tcW w:w="3997" w:type="dxa"/>
            <w:tcBorders>
              <w:top w:val="nil"/>
              <w:left w:val="single" w:sz="8" w:space="0" w:color="auto"/>
              <w:bottom w:val="single" w:sz="12" w:space="0" w:color="auto"/>
              <w:right w:val="single" w:sz="4" w:space="0" w:color="auto"/>
            </w:tcBorders>
            <w:vAlign w:val="center"/>
            <w:hideMark/>
          </w:tcPr>
          <w:p w14:paraId="23EF514F" w14:textId="77777777" w:rsidR="003E7116" w:rsidRPr="00377A9A" w:rsidRDefault="003E7116" w:rsidP="008B444A">
            <w:pPr>
              <w:ind w:firstLineChars="0" w:firstLine="0"/>
            </w:pPr>
            <w:r w:rsidRPr="00377A9A">
              <w:t>其他</w:t>
            </w:r>
          </w:p>
        </w:tc>
        <w:tc>
          <w:tcPr>
            <w:tcW w:w="1134" w:type="dxa"/>
            <w:tcBorders>
              <w:top w:val="nil"/>
              <w:left w:val="single" w:sz="4" w:space="0" w:color="auto"/>
              <w:bottom w:val="single" w:sz="12" w:space="0" w:color="auto"/>
              <w:right w:val="single" w:sz="4" w:space="0" w:color="auto"/>
            </w:tcBorders>
            <w:noWrap/>
            <w:vAlign w:val="center"/>
          </w:tcPr>
          <w:p w14:paraId="2F0EFFCB" w14:textId="77777777" w:rsidR="003E7116" w:rsidRPr="00377A9A" w:rsidRDefault="003E7116" w:rsidP="008B444A">
            <w:pPr>
              <w:ind w:firstLineChars="0" w:firstLine="0"/>
              <w:jc w:val="right"/>
            </w:pPr>
            <w:r w:rsidRPr="00377A9A">
              <w:t>16.1</w:t>
            </w:r>
            <w:r w:rsidRPr="00377A9A">
              <w:rPr>
                <w:bCs/>
              </w:rPr>
              <w:t>%</w:t>
            </w:r>
          </w:p>
        </w:tc>
        <w:tc>
          <w:tcPr>
            <w:tcW w:w="1134" w:type="dxa"/>
            <w:tcBorders>
              <w:top w:val="nil"/>
              <w:left w:val="nil"/>
              <w:bottom w:val="single" w:sz="12" w:space="0" w:color="auto"/>
              <w:right w:val="single" w:sz="4" w:space="0" w:color="auto"/>
            </w:tcBorders>
            <w:noWrap/>
            <w:vAlign w:val="center"/>
          </w:tcPr>
          <w:p w14:paraId="6D77DC25" w14:textId="77777777" w:rsidR="003E7116" w:rsidRPr="00377A9A" w:rsidRDefault="003E7116" w:rsidP="008B444A">
            <w:pPr>
              <w:ind w:firstLineChars="0" w:firstLine="0"/>
              <w:jc w:val="right"/>
            </w:pPr>
            <w:r w:rsidRPr="00377A9A">
              <w:t>24.2</w:t>
            </w:r>
            <w:r w:rsidRPr="00377A9A">
              <w:rPr>
                <w:bCs/>
              </w:rPr>
              <w:t>%</w:t>
            </w:r>
          </w:p>
        </w:tc>
        <w:tc>
          <w:tcPr>
            <w:tcW w:w="1134" w:type="dxa"/>
            <w:tcBorders>
              <w:top w:val="nil"/>
              <w:left w:val="nil"/>
              <w:bottom w:val="single" w:sz="12" w:space="0" w:color="auto"/>
              <w:right w:val="single" w:sz="4" w:space="0" w:color="auto"/>
            </w:tcBorders>
            <w:noWrap/>
            <w:vAlign w:val="center"/>
          </w:tcPr>
          <w:p w14:paraId="2A4569A2" w14:textId="77777777" w:rsidR="003E7116" w:rsidRPr="00377A9A" w:rsidRDefault="003E7116" w:rsidP="008B444A">
            <w:pPr>
              <w:ind w:firstLineChars="0" w:firstLine="0"/>
              <w:jc w:val="right"/>
            </w:pPr>
            <w:r w:rsidRPr="00377A9A">
              <w:t>12.5</w:t>
            </w:r>
            <w:r w:rsidRPr="00377A9A">
              <w:rPr>
                <w:bCs/>
              </w:rPr>
              <w:t>%</w:t>
            </w:r>
          </w:p>
        </w:tc>
        <w:tc>
          <w:tcPr>
            <w:tcW w:w="1134" w:type="dxa"/>
            <w:tcBorders>
              <w:top w:val="nil"/>
              <w:left w:val="nil"/>
              <w:bottom w:val="single" w:sz="12" w:space="0" w:color="auto"/>
              <w:right w:val="single" w:sz="8" w:space="0" w:color="auto"/>
            </w:tcBorders>
            <w:noWrap/>
            <w:vAlign w:val="center"/>
          </w:tcPr>
          <w:p w14:paraId="43F23ECC" w14:textId="77777777" w:rsidR="003E7116" w:rsidRPr="00377A9A" w:rsidRDefault="003E7116" w:rsidP="008B444A">
            <w:pPr>
              <w:ind w:firstLineChars="0" w:firstLine="0"/>
              <w:jc w:val="right"/>
            </w:pPr>
            <w:r w:rsidRPr="00377A9A">
              <w:t>29.0</w:t>
            </w:r>
            <w:r w:rsidRPr="00377A9A">
              <w:rPr>
                <w:bCs/>
              </w:rPr>
              <w:t>%</w:t>
            </w:r>
          </w:p>
        </w:tc>
      </w:tr>
      <w:tr w:rsidR="00377A9A" w:rsidRPr="00377A9A" w14:paraId="5675C90A" w14:textId="77777777" w:rsidTr="003E7116">
        <w:trPr>
          <w:trHeight w:val="399"/>
        </w:trPr>
        <w:tc>
          <w:tcPr>
            <w:tcW w:w="3997" w:type="dxa"/>
            <w:tcBorders>
              <w:top w:val="single" w:sz="12" w:space="0" w:color="auto"/>
              <w:left w:val="single" w:sz="8" w:space="0" w:color="auto"/>
              <w:bottom w:val="single" w:sz="8" w:space="0" w:color="auto"/>
              <w:right w:val="single" w:sz="4" w:space="0" w:color="auto"/>
            </w:tcBorders>
            <w:noWrap/>
            <w:vAlign w:val="center"/>
            <w:hideMark/>
          </w:tcPr>
          <w:p w14:paraId="5F41E3E7" w14:textId="77777777" w:rsidR="003E7116" w:rsidRPr="00377A9A" w:rsidRDefault="003E7116" w:rsidP="008B444A">
            <w:pPr>
              <w:ind w:firstLineChars="0" w:firstLine="0"/>
              <w:rPr>
                <w:b/>
                <w:bCs/>
              </w:rPr>
            </w:pPr>
            <w:r w:rsidRPr="00377A9A">
              <w:rPr>
                <w:b/>
                <w:bCs/>
              </w:rPr>
              <w:t>總計</w:t>
            </w:r>
          </w:p>
        </w:tc>
        <w:tc>
          <w:tcPr>
            <w:tcW w:w="1134" w:type="dxa"/>
            <w:tcBorders>
              <w:top w:val="single" w:sz="12" w:space="0" w:color="auto"/>
              <w:left w:val="single" w:sz="4" w:space="0" w:color="auto"/>
              <w:bottom w:val="single" w:sz="8" w:space="0" w:color="auto"/>
              <w:right w:val="single" w:sz="4" w:space="0" w:color="auto"/>
            </w:tcBorders>
            <w:noWrap/>
            <w:vAlign w:val="center"/>
          </w:tcPr>
          <w:p w14:paraId="7DD10D66" w14:textId="77777777" w:rsidR="003E7116" w:rsidRPr="00377A9A" w:rsidRDefault="003E7116" w:rsidP="008B444A">
            <w:pPr>
              <w:ind w:firstLineChars="0" w:firstLine="0"/>
              <w:jc w:val="right"/>
              <w:rPr>
                <w:b/>
                <w:bCs/>
              </w:rPr>
            </w:pPr>
            <w:r w:rsidRPr="00377A9A">
              <w:rPr>
                <w:b/>
                <w:bCs/>
              </w:rPr>
              <w:t>-1.2%</w:t>
            </w:r>
          </w:p>
        </w:tc>
        <w:tc>
          <w:tcPr>
            <w:tcW w:w="1134" w:type="dxa"/>
            <w:tcBorders>
              <w:top w:val="single" w:sz="12" w:space="0" w:color="auto"/>
              <w:left w:val="nil"/>
              <w:bottom w:val="single" w:sz="8" w:space="0" w:color="auto"/>
              <w:right w:val="single" w:sz="4" w:space="0" w:color="auto"/>
            </w:tcBorders>
            <w:noWrap/>
            <w:vAlign w:val="center"/>
          </w:tcPr>
          <w:p w14:paraId="57FC0541" w14:textId="77777777" w:rsidR="003E7116" w:rsidRPr="00377A9A" w:rsidRDefault="003E7116" w:rsidP="008B444A">
            <w:pPr>
              <w:ind w:firstLineChars="0" w:firstLine="0"/>
              <w:jc w:val="right"/>
              <w:rPr>
                <w:b/>
                <w:bCs/>
              </w:rPr>
            </w:pPr>
            <w:r w:rsidRPr="00377A9A">
              <w:rPr>
                <w:b/>
                <w:bCs/>
              </w:rPr>
              <w:t>-1.6%</w:t>
            </w:r>
          </w:p>
        </w:tc>
        <w:tc>
          <w:tcPr>
            <w:tcW w:w="1134" w:type="dxa"/>
            <w:tcBorders>
              <w:top w:val="single" w:sz="12" w:space="0" w:color="auto"/>
              <w:left w:val="nil"/>
              <w:bottom w:val="single" w:sz="8" w:space="0" w:color="auto"/>
              <w:right w:val="single" w:sz="4" w:space="0" w:color="auto"/>
            </w:tcBorders>
            <w:noWrap/>
            <w:vAlign w:val="center"/>
          </w:tcPr>
          <w:p w14:paraId="7A626A8C" w14:textId="77777777" w:rsidR="003E7116" w:rsidRPr="00377A9A" w:rsidRDefault="003E7116" w:rsidP="008B444A">
            <w:pPr>
              <w:ind w:firstLineChars="0" w:firstLine="0"/>
              <w:jc w:val="right"/>
              <w:rPr>
                <w:b/>
                <w:bCs/>
              </w:rPr>
            </w:pPr>
            <w:r w:rsidRPr="00377A9A">
              <w:rPr>
                <w:b/>
                <w:bCs/>
              </w:rPr>
              <w:t>6.2%</w:t>
            </w:r>
          </w:p>
        </w:tc>
        <w:tc>
          <w:tcPr>
            <w:tcW w:w="1134" w:type="dxa"/>
            <w:tcBorders>
              <w:top w:val="single" w:sz="12" w:space="0" w:color="auto"/>
              <w:left w:val="nil"/>
              <w:bottom w:val="single" w:sz="8" w:space="0" w:color="auto"/>
              <w:right w:val="single" w:sz="8" w:space="0" w:color="auto"/>
            </w:tcBorders>
            <w:noWrap/>
            <w:vAlign w:val="center"/>
          </w:tcPr>
          <w:p w14:paraId="2C9E7831" w14:textId="77777777" w:rsidR="003E7116" w:rsidRPr="00377A9A" w:rsidRDefault="003E7116" w:rsidP="008B444A">
            <w:pPr>
              <w:ind w:firstLineChars="0" w:firstLine="0"/>
              <w:jc w:val="right"/>
              <w:rPr>
                <w:b/>
                <w:bCs/>
              </w:rPr>
            </w:pPr>
            <w:r w:rsidRPr="00377A9A">
              <w:rPr>
                <w:b/>
                <w:bCs/>
              </w:rPr>
              <w:t>-1.6%</w:t>
            </w:r>
          </w:p>
        </w:tc>
      </w:tr>
    </w:tbl>
    <w:p w14:paraId="7FAE6B48" w14:textId="77777777" w:rsidR="004F721B" w:rsidRPr="00377A9A" w:rsidRDefault="006452A7" w:rsidP="006452A7">
      <w:pPr>
        <w:overflowPunct/>
        <w:autoSpaceDE/>
        <w:autoSpaceDN/>
        <w:adjustRightInd w:val="0"/>
        <w:snapToGrid w:val="0"/>
        <w:spacing w:line="400" w:lineRule="exact"/>
        <w:ind w:firstLineChars="0" w:firstLine="0"/>
        <w:rPr>
          <w:kern w:val="0"/>
          <w:lang w:eastAsia="zh-TW"/>
        </w:rPr>
      </w:pPr>
      <w:r w:rsidRPr="00377A9A">
        <w:rPr>
          <w:kern w:val="0"/>
          <w:lang w:eastAsia="zh-TW"/>
        </w:rPr>
        <w:t>（</w:t>
      </w:r>
      <w:r w:rsidR="004F721B" w:rsidRPr="00377A9A">
        <w:rPr>
          <w:kern w:val="0"/>
          <w:lang w:eastAsia="zh-TW"/>
        </w:rPr>
        <w:t>*</w:t>
      </w:r>
      <w:r w:rsidR="005C3054" w:rsidRPr="00377A9A">
        <w:rPr>
          <w:kern w:val="0"/>
          <w:lang w:eastAsia="zh-TW"/>
        </w:rPr>
        <w:t>）</w:t>
      </w:r>
      <w:r w:rsidR="004F721B" w:rsidRPr="00377A9A">
        <w:rPr>
          <w:kern w:val="0"/>
          <w:lang w:eastAsia="zh-TW"/>
        </w:rPr>
        <w:t>預估值</w:t>
      </w:r>
      <w:r w:rsidR="004F721B" w:rsidRPr="00377A9A">
        <w:rPr>
          <w:kern w:val="0"/>
          <w:lang w:eastAsia="zh-TW"/>
        </w:rPr>
        <w:t xml:space="preserve">  </w:t>
      </w:r>
    </w:p>
    <w:p w14:paraId="6156A383" w14:textId="77777777" w:rsidR="004F721B" w:rsidRPr="00377A9A" w:rsidRDefault="004F721B" w:rsidP="006452A7">
      <w:pPr>
        <w:overflowPunct/>
        <w:autoSpaceDE/>
        <w:autoSpaceDN/>
        <w:adjustRightInd w:val="0"/>
        <w:snapToGrid w:val="0"/>
        <w:spacing w:line="360" w:lineRule="exact"/>
        <w:ind w:firstLineChars="0" w:firstLine="0"/>
        <w:rPr>
          <w:kern w:val="0"/>
          <w:lang w:eastAsia="zh-TW"/>
        </w:rPr>
      </w:pPr>
      <w:r w:rsidRPr="00377A9A">
        <w:rPr>
          <w:kern w:val="0"/>
          <w:lang w:eastAsia="zh-TW"/>
        </w:rPr>
        <w:t>資料來源：阿根廷國家統計局</w:t>
      </w:r>
    </w:p>
    <w:p w14:paraId="53CBCA41" w14:textId="77777777" w:rsidR="003E7116" w:rsidRPr="00377A9A" w:rsidRDefault="003E7116" w:rsidP="006452A7">
      <w:pPr>
        <w:overflowPunct/>
        <w:autoSpaceDE/>
        <w:autoSpaceDN/>
        <w:adjustRightInd w:val="0"/>
        <w:snapToGrid w:val="0"/>
        <w:spacing w:line="360" w:lineRule="exact"/>
        <w:ind w:firstLineChars="0" w:firstLine="0"/>
        <w:rPr>
          <w:kern w:val="0"/>
          <w:lang w:eastAsia="zh-TW"/>
        </w:rPr>
      </w:pPr>
    </w:p>
    <w:p w14:paraId="4C1B0E82" w14:textId="77777777" w:rsidR="006F5F7A" w:rsidRPr="00377A9A" w:rsidRDefault="006F5F7A" w:rsidP="00E55608">
      <w:pPr>
        <w:pStyle w:val="ab"/>
        <w:ind w:left="945" w:hanging="709"/>
        <w:rPr>
          <w:szCs w:val="24"/>
        </w:rPr>
      </w:pPr>
      <w:r w:rsidRPr="00377A9A">
        <w:t>（三）</w:t>
      </w:r>
      <w:r w:rsidRPr="00377A9A">
        <w:rPr>
          <w:szCs w:val="24"/>
        </w:rPr>
        <w:t>紡織業</w:t>
      </w:r>
    </w:p>
    <w:p w14:paraId="45086479" w14:textId="77777777" w:rsidR="004F721B" w:rsidRPr="00377A9A" w:rsidRDefault="006452A7" w:rsidP="004F721B">
      <w:pPr>
        <w:pStyle w:val="af"/>
        <w:ind w:left="1417" w:hanging="472"/>
        <w:rPr>
          <w:lang w:eastAsia="zh-TW"/>
        </w:rPr>
      </w:pPr>
      <w:r w:rsidRPr="00377A9A">
        <w:rPr>
          <w:lang w:eastAsia="zh-TW"/>
        </w:rPr>
        <w:t>１</w:t>
      </w:r>
      <w:r w:rsidR="004F721B" w:rsidRPr="00377A9A">
        <w:rPr>
          <w:lang w:eastAsia="zh-TW"/>
        </w:rPr>
        <w:t>、阿根廷紡織業概況：</w:t>
      </w:r>
    </w:p>
    <w:p w14:paraId="6E03483A" w14:textId="77777777" w:rsidR="004F721B" w:rsidRPr="00377A9A" w:rsidRDefault="004F721B" w:rsidP="008B444A">
      <w:pPr>
        <w:pStyle w:val="12"/>
        <w:ind w:left="1795" w:hanging="614"/>
      </w:pPr>
      <w:r w:rsidRPr="00377A9A">
        <w:rPr>
          <w:w w:val="104"/>
          <w:lang w:val="en-US"/>
        </w:rPr>
        <w:t>（</w:t>
      </w:r>
      <w:r w:rsidRPr="00377A9A">
        <w:rPr>
          <w:w w:val="104"/>
          <w:lang w:val="en-US"/>
        </w:rPr>
        <w:t>1</w:t>
      </w:r>
      <w:r w:rsidRPr="00377A9A">
        <w:rPr>
          <w:w w:val="104"/>
          <w:lang w:val="en-US"/>
        </w:rPr>
        <w:t>）</w:t>
      </w:r>
      <w:r w:rsidR="00B7216E" w:rsidRPr="00377A9A">
        <w:t>1999</w:t>
      </w:r>
      <w:r w:rsidR="00B7216E" w:rsidRPr="00377A9A">
        <w:t>至</w:t>
      </w:r>
      <w:r w:rsidR="00B7216E" w:rsidRPr="00377A9A">
        <w:t>2002</w:t>
      </w:r>
      <w:r w:rsidR="00B7216E" w:rsidRPr="00377A9A">
        <w:t>年經濟危機重創紡織業，阿國失去超過</w:t>
      </w:r>
      <w:r w:rsidR="00B7216E" w:rsidRPr="00377A9A">
        <w:t>10</w:t>
      </w:r>
      <w:r w:rsidR="00B7216E" w:rsidRPr="00377A9A">
        <w:t>萬個就業機會，而走私及仿冒行為仍持續發生影響產業發展，政府每年稅收減少</w:t>
      </w:r>
      <w:r w:rsidR="00B7216E" w:rsidRPr="00377A9A">
        <w:t>7</w:t>
      </w:r>
      <w:r w:rsidR="00B7216E" w:rsidRPr="00377A9A">
        <w:t>億披索，近幾年情況雖有好轉，生產、投資及僱用員工數皆呈現成長，惟高度通貨膨脹影響消費，進一步影響紡織業發展。</w:t>
      </w:r>
      <w:r w:rsidR="00B7216E" w:rsidRPr="00377A9A">
        <w:t>2015</w:t>
      </w:r>
      <w:r w:rsidR="00B7216E" w:rsidRPr="00377A9A">
        <w:t>至</w:t>
      </w:r>
      <w:r w:rsidR="00B7216E" w:rsidRPr="00377A9A">
        <w:t>2018</w:t>
      </w:r>
      <w:r w:rsidR="00B7216E" w:rsidRPr="00377A9A">
        <w:t>年間，紡織業的就業機會減少</w:t>
      </w:r>
      <w:r w:rsidR="00B7216E" w:rsidRPr="00377A9A">
        <w:t>1</w:t>
      </w:r>
      <w:r w:rsidR="00B7216E" w:rsidRPr="00377A9A">
        <w:t>萬</w:t>
      </w:r>
      <w:r w:rsidR="00B7216E" w:rsidRPr="00377A9A">
        <w:t>7,000</w:t>
      </w:r>
      <w:r w:rsidR="00B7216E" w:rsidRPr="00377A9A">
        <w:t>個。業界認為此衰退主因為進口開放、當地成本增加及國內市場銷售萎縮所造成。</w:t>
      </w:r>
    </w:p>
    <w:p w14:paraId="0EF6C3D9" w14:textId="4B5C509D" w:rsidR="004F721B" w:rsidRPr="00377A9A" w:rsidRDefault="004F721B" w:rsidP="006452A7">
      <w:pPr>
        <w:pStyle w:val="12"/>
        <w:ind w:left="1772" w:hanging="591"/>
        <w:rPr>
          <w:w w:val="104"/>
        </w:rPr>
      </w:pPr>
      <w:r w:rsidRPr="00377A9A">
        <w:lastRenderedPageBreak/>
        <w:t>（</w:t>
      </w:r>
      <w:r w:rsidRPr="00377A9A">
        <w:t>2</w:t>
      </w:r>
      <w:r w:rsidRPr="00377A9A">
        <w:t>）</w:t>
      </w:r>
      <w:r w:rsidR="00B7216E" w:rsidRPr="00377A9A">
        <w:rPr>
          <w:bCs/>
          <w:szCs w:val="24"/>
        </w:rPr>
        <w:t>根據阿根廷成衣工業商會</w:t>
      </w:r>
      <w:r w:rsidR="00BF0135" w:rsidRPr="00377A9A">
        <w:rPr>
          <w:bCs/>
          <w:szCs w:val="24"/>
        </w:rPr>
        <w:t>（</w:t>
      </w:r>
      <w:r w:rsidR="00B7216E" w:rsidRPr="00377A9A">
        <w:rPr>
          <w:bCs/>
          <w:szCs w:val="24"/>
        </w:rPr>
        <w:t>CIAI</w:t>
      </w:r>
      <w:r w:rsidR="00BF0135" w:rsidRPr="00377A9A">
        <w:rPr>
          <w:bCs/>
          <w:szCs w:val="24"/>
        </w:rPr>
        <w:t>）</w:t>
      </w:r>
      <w:r w:rsidR="00B7216E" w:rsidRPr="00377A9A">
        <w:rPr>
          <w:bCs/>
          <w:szCs w:val="24"/>
        </w:rPr>
        <w:t>表示，該產業受消費購買力下降及稅收和財務的高成本壓迫，已嚴重影響紡織成衣業的正常發展。儘管成衣業者已盡量不隨通貨膨脹率調漲服飾價格，但銷售量仍然下滑。</w:t>
      </w:r>
      <w:r w:rsidRPr="00377A9A">
        <w:rPr>
          <w:w w:val="104"/>
        </w:rPr>
        <w:t>。</w:t>
      </w:r>
    </w:p>
    <w:p w14:paraId="2BC4092A" w14:textId="77777777" w:rsidR="004F721B" w:rsidRPr="00377A9A" w:rsidRDefault="006452A7" w:rsidP="004F721B">
      <w:pPr>
        <w:pStyle w:val="af"/>
        <w:ind w:left="1417" w:hanging="472"/>
        <w:rPr>
          <w:lang w:eastAsia="zh-TW"/>
        </w:rPr>
      </w:pPr>
      <w:r w:rsidRPr="00377A9A">
        <w:rPr>
          <w:lang w:eastAsia="zh-TW"/>
        </w:rPr>
        <w:t>２、</w:t>
      </w:r>
      <w:r w:rsidR="004F721B" w:rsidRPr="00377A9A">
        <w:rPr>
          <w:lang w:eastAsia="zh-TW"/>
        </w:rPr>
        <w:t>阿根廷紡織業原料生產概況：</w:t>
      </w:r>
    </w:p>
    <w:p w14:paraId="1AA065FA" w14:textId="70BA682B" w:rsidR="004F721B" w:rsidRPr="00377A9A" w:rsidRDefault="00B3360B" w:rsidP="008B444A">
      <w:pPr>
        <w:pStyle w:val="12"/>
        <w:ind w:left="1795" w:hanging="614"/>
        <w:rPr>
          <w:lang w:val="en-US"/>
        </w:rPr>
      </w:pPr>
      <w:r w:rsidRPr="00377A9A">
        <w:rPr>
          <w:w w:val="104"/>
          <w:lang w:val="en-US"/>
        </w:rPr>
        <w:t>（</w:t>
      </w:r>
      <w:r w:rsidRPr="00377A9A">
        <w:rPr>
          <w:w w:val="104"/>
          <w:lang w:val="en-US"/>
        </w:rPr>
        <w:t>1</w:t>
      </w:r>
      <w:r w:rsidRPr="00377A9A">
        <w:rPr>
          <w:w w:val="104"/>
          <w:lang w:val="en-US"/>
        </w:rPr>
        <w:t>）</w:t>
      </w:r>
      <w:r w:rsidR="004F721B" w:rsidRPr="00377A9A">
        <w:rPr>
          <w:w w:val="104"/>
        </w:rPr>
        <w:t>棉花</w:t>
      </w:r>
      <w:r w:rsidR="004F721B" w:rsidRPr="00377A9A">
        <w:rPr>
          <w:w w:val="104"/>
          <w:lang w:val="en-US"/>
        </w:rPr>
        <w:t>：</w:t>
      </w:r>
      <w:r w:rsidR="00B7216E" w:rsidRPr="00377A9A">
        <w:t>阿國有超過</w:t>
      </w:r>
      <w:r w:rsidR="00B7216E" w:rsidRPr="00377A9A">
        <w:rPr>
          <w:lang w:val="en-US"/>
        </w:rPr>
        <w:t>1</w:t>
      </w:r>
      <w:r w:rsidR="00B7216E" w:rsidRPr="00377A9A">
        <w:t>萬</w:t>
      </w:r>
      <w:r w:rsidR="00B7216E" w:rsidRPr="00377A9A">
        <w:rPr>
          <w:lang w:val="en-US"/>
        </w:rPr>
        <w:t>5,000</w:t>
      </w:r>
      <w:r w:rsidR="00B7216E" w:rsidRPr="00377A9A">
        <w:t>家棉花生產業者</w:t>
      </w:r>
      <w:r w:rsidR="00B7216E" w:rsidRPr="00377A9A">
        <w:rPr>
          <w:lang w:val="en-US"/>
        </w:rPr>
        <w:t>，</w:t>
      </w:r>
      <w:r w:rsidR="00B7216E" w:rsidRPr="00377A9A">
        <w:rPr>
          <w:lang w:val="en-US"/>
        </w:rPr>
        <w:t>140</w:t>
      </w:r>
      <w:r w:rsidR="00B7216E" w:rsidRPr="00377A9A">
        <w:t>餘家加工廠</w:t>
      </w:r>
      <w:r w:rsidR="00B7216E" w:rsidRPr="00377A9A">
        <w:rPr>
          <w:lang w:val="en-US"/>
        </w:rPr>
        <w:t>，</w:t>
      </w:r>
      <w:r w:rsidR="00B7216E" w:rsidRPr="00377A9A">
        <w:rPr>
          <w:lang w:val="en-US"/>
        </w:rPr>
        <w:t>47</w:t>
      </w:r>
      <w:r w:rsidR="00B7216E" w:rsidRPr="00377A9A">
        <w:t>家棉線製造商</w:t>
      </w:r>
      <w:r w:rsidR="00BF0135" w:rsidRPr="00377A9A">
        <w:rPr>
          <w:lang w:val="en-US"/>
        </w:rPr>
        <w:t>（</w:t>
      </w:r>
      <w:r w:rsidR="00B7216E" w:rsidRPr="00377A9A">
        <w:t>其中</w:t>
      </w:r>
      <w:r w:rsidR="00B7216E" w:rsidRPr="00377A9A">
        <w:rPr>
          <w:lang w:val="en-US"/>
        </w:rPr>
        <w:t>25</w:t>
      </w:r>
      <w:r w:rsidR="00B7216E" w:rsidRPr="00377A9A">
        <w:t>家含紡織廠</w:t>
      </w:r>
      <w:r w:rsidR="00BF0135" w:rsidRPr="00377A9A">
        <w:rPr>
          <w:lang w:val="en-US"/>
        </w:rPr>
        <w:t>）</w:t>
      </w:r>
      <w:r w:rsidR="00B7216E" w:rsidRPr="00377A9A">
        <w:rPr>
          <w:lang w:val="en-US"/>
        </w:rPr>
        <w:t>，</w:t>
      </w:r>
      <w:r w:rsidR="00B7216E" w:rsidRPr="00377A9A">
        <w:t>主要棉花種植區為</w:t>
      </w:r>
      <w:r w:rsidR="00B7216E" w:rsidRPr="00377A9A">
        <w:rPr>
          <w:lang w:val="en-US"/>
        </w:rPr>
        <w:t>Chaco</w:t>
      </w:r>
      <w:r w:rsidR="00B7216E" w:rsidRPr="00377A9A">
        <w:t>省</w:t>
      </w:r>
      <w:r w:rsidR="00BF0135" w:rsidRPr="00377A9A">
        <w:rPr>
          <w:lang w:val="en-US"/>
        </w:rPr>
        <w:t>（</w:t>
      </w:r>
      <w:r w:rsidR="00B7216E" w:rsidRPr="00377A9A">
        <w:rPr>
          <w:lang w:val="en-US"/>
        </w:rPr>
        <w:t>60%</w:t>
      </w:r>
      <w:r w:rsidR="00BF0135" w:rsidRPr="00377A9A">
        <w:rPr>
          <w:lang w:val="en-US"/>
        </w:rPr>
        <w:t>）</w:t>
      </w:r>
      <w:r w:rsidR="00B7216E" w:rsidRPr="00377A9A">
        <w:t>、</w:t>
      </w:r>
      <w:r w:rsidR="00B7216E" w:rsidRPr="00377A9A">
        <w:rPr>
          <w:lang w:val="en-US"/>
        </w:rPr>
        <w:t>Santiago del Estero</w:t>
      </w:r>
      <w:r w:rsidR="00B7216E" w:rsidRPr="00377A9A">
        <w:t>省</w:t>
      </w:r>
      <w:r w:rsidR="00BF0135" w:rsidRPr="00377A9A">
        <w:rPr>
          <w:lang w:val="en-US"/>
        </w:rPr>
        <w:t>（</w:t>
      </w:r>
      <w:r w:rsidR="00B7216E" w:rsidRPr="00377A9A">
        <w:rPr>
          <w:lang w:val="en-US"/>
        </w:rPr>
        <w:t>25%</w:t>
      </w:r>
      <w:r w:rsidR="00BF0135" w:rsidRPr="00377A9A">
        <w:rPr>
          <w:lang w:val="en-US"/>
        </w:rPr>
        <w:t>）</w:t>
      </w:r>
      <w:r w:rsidR="00B7216E" w:rsidRPr="00377A9A">
        <w:t>、</w:t>
      </w:r>
      <w:r w:rsidR="00B7216E" w:rsidRPr="00377A9A">
        <w:rPr>
          <w:lang w:val="en-US"/>
        </w:rPr>
        <w:t>Formosa</w:t>
      </w:r>
      <w:r w:rsidR="00B7216E" w:rsidRPr="00377A9A">
        <w:t>省、</w:t>
      </w:r>
      <w:r w:rsidR="00B7216E" w:rsidRPr="00377A9A">
        <w:rPr>
          <w:lang w:val="en-US"/>
        </w:rPr>
        <w:t>Santa Fe</w:t>
      </w:r>
      <w:r w:rsidR="00B7216E" w:rsidRPr="00377A9A">
        <w:t>省及</w:t>
      </w:r>
      <w:r w:rsidR="00B7216E" w:rsidRPr="00377A9A">
        <w:rPr>
          <w:lang w:val="en-US"/>
        </w:rPr>
        <w:t>Catamarca</w:t>
      </w:r>
      <w:r w:rsidR="00B7216E" w:rsidRPr="00377A9A">
        <w:t>省等</w:t>
      </w:r>
      <w:r w:rsidR="004F721B" w:rsidRPr="00377A9A">
        <w:t>。</w:t>
      </w:r>
    </w:p>
    <w:p w14:paraId="1674F9DF" w14:textId="7A30AB11" w:rsidR="004F721B" w:rsidRPr="00377A9A" w:rsidRDefault="00B3360B" w:rsidP="008B444A">
      <w:pPr>
        <w:pStyle w:val="12"/>
        <w:ind w:left="1772" w:hanging="591"/>
      </w:pPr>
      <w:r w:rsidRPr="00377A9A">
        <w:t>（</w:t>
      </w:r>
      <w:r w:rsidRPr="00377A9A">
        <w:t>2</w:t>
      </w:r>
      <w:r w:rsidRPr="00377A9A">
        <w:t>）</w:t>
      </w:r>
      <w:r w:rsidR="004F721B" w:rsidRPr="00377A9A">
        <w:t>羊毛：</w:t>
      </w:r>
      <w:r w:rsidR="00B7216E" w:rsidRPr="00377A9A">
        <w:t>阿根廷係全球第三大羊毛出口國，該國共有</w:t>
      </w:r>
      <w:r w:rsidR="00B7216E" w:rsidRPr="00377A9A">
        <w:t>7</w:t>
      </w:r>
      <w:r w:rsidR="00B7216E" w:rsidRPr="00377A9A">
        <w:t>萬家羊毛生產業者，</w:t>
      </w:r>
      <w:r w:rsidR="00B7216E" w:rsidRPr="00377A9A">
        <w:t>51%</w:t>
      </w:r>
      <w:r w:rsidR="00B7216E" w:rsidRPr="00377A9A">
        <w:t>位於南部</w:t>
      </w:r>
      <w:r w:rsidR="00B7216E" w:rsidRPr="00377A9A">
        <w:t>Patagonia</w:t>
      </w:r>
      <w:r w:rsidR="00B7216E" w:rsidRPr="00377A9A">
        <w:t>地區，全國養殖約</w:t>
      </w:r>
      <w:r w:rsidR="00B7216E" w:rsidRPr="00377A9A">
        <w:t>1,500</w:t>
      </w:r>
      <w:r w:rsidR="00B7216E" w:rsidRPr="00377A9A">
        <w:t>萬頭羊，羊毛年產量約達</w:t>
      </w:r>
      <w:r w:rsidR="00B7216E" w:rsidRPr="00377A9A">
        <w:t>4,000</w:t>
      </w:r>
      <w:r w:rsidR="00B7216E" w:rsidRPr="00377A9A">
        <w:t>萬公噸，總價值約</w:t>
      </w:r>
      <w:r w:rsidR="00B7216E" w:rsidRPr="00377A9A">
        <w:t>2</w:t>
      </w:r>
      <w:r w:rsidR="00B7216E" w:rsidRPr="00377A9A">
        <w:t>億</w:t>
      </w:r>
      <w:r w:rsidR="00B7216E" w:rsidRPr="00377A9A">
        <w:t>7,000</w:t>
      </w:r>
      <w:r w:rsidR="00B7216E" w:rsidRPr="00377A9A">
        <w:t>萬美元，出口至</w:t>
      </w:r>
      <w:r w:rsidR="00B7216E" w:rsidRPr="00377A9A">
        <w:t>34</w:t>
      </w:r>
      <w:r w:rsidR="00B7216E" w:rsidRPr="00377A9A">
        <w:t>個以上的國家。</w:t>
      </w:r>
      <w:r w:rsidR="00B7216E" w:rsidRPr="00377A9A">
        <w:t>2018-2019</w:t>
      </w:r>
      <w:r w:rsidR="00B7216E" w:rsidRPr="00377A9A">
        <w:t>年期羊毛產量為</w:t>
      </w:r>
      <w:r w:rsidR="00B7216E" w:rsidRPr="00377A9A">
        <w:t>4</w:t>
      </w:r>
      <w:r w:rsidR="00B7216E" w:rsidRPr="00377A9A">
        <w:t>萬</w:t>
      </w:r>
      <w:r w:rsidR="00B7216E" w:rsidRPr="00377A9A">
        <w:t>2,000</w:t>
      </w:r>
      <w:r w:rsidR="00B7216E" w:rsidRPr="00377A9A">
        <w:t>噸，較上年期微幅衰退</w:t>
      </w:r>
      <w:r w:rsidR="00BF0135" w:rsidRPr="00377A9A">
        <w:t>（</w:t>
      </w:r>
      <w:r w:rsidR="00B7216E" w:rsidRPr="00377A9A">
        <w:t>4</w:t>
      </w:r>
      <w:r w:rsidR="00B7216E" w:rsidRPr="00377A9A">
        <w:t>萬</w:t>
      </w:r>
      <w:r w:rsidR="00B7216E" w:rsidRPr="00377A9A">
        <w:t>2,400</w:t>
      </w:r>
      <w:r w:rsidR="00B7216E" w:rsidRPr="00377A9A">
        <w:t>噸</w:t>
      </w:r>
      <w:r w:rsidR="00BF0135" w:rsidRPr="00377A9A">
        <w:t>）</w:t>
      </w:r>
      <w:r w:rsidR="00B7216E" w:rsidRPr="00377A9A">
        <w:t>，其中國內消費約</w:t>
      </w:r>
      <w:r w:rsidR="00B7216E" w:rsidRPr="00377A9A">
        <w:t>1,000</w:t>
      </w:r>
      <w:r w:rsidR="00B7216E" w:rsidRPr="00377A9A">
        <w:t>噸，衰退</w:t>
      </w:r>
      <w:r w:rsidR="00B7216E" w:rsidRPr="00377A9A">
        <w:t>33%</w:t>
      </w:r>
      <w:r w:rsidR="00B7216E" w:rsidRPr="00377A9A">
        <w:t>；主要出口市場為德國</w:t>
      </w:r>
      <w:r w:rsidR="00BF0135" w:rsidRPr="00377A9A">
        <w:t>（</w:t>
      </w:r>
      <w:r w:rsidR="00B7216E" w:rsidRPr="00377A9A">
        <w:t>2,424</w:t>
      </w:r>
      <w:r w:rsidR="00B7216E" w:rsidRPr="00377A9A">
        <w:t>噸</w:t>
      </w:r>
      <w:r w:rsidR="00BF0135" w:rsidRPr="00377A9A">
        <w:t>）</w:t>
      </w:r>
      <w:r w:rsidR="00B7216E" w:rsidRPr="00377A9A">
        <w:t>、中國大陸</w:t>
      </w:r>
      <w:r w:rsidR="00BF0135" w:rsidRPr="00377A9A">
        <w:t>（</w:t>
      </w:r>
      <w:r w:rsidR="00B7216E" w:rsidRPr="00377A9A">
        <w:t>2,234</w:t>
      </w:r>
      <w:r w:rsidR="00B7216E" w:rsidRPr="00377A9A">
        <w:t>噸</w:t>
      </w:r>
      <w:r w:rsidR="00BF0135" w:rsidRPr="00377A9A">
        <w:t>）</w:t>
      </w:r>
      <w:r w:rsidR="00B7216E" w:rsidRPr="00377A9A">
        <w:t>、義大利</w:t>
      </w:r>
      <w:r w:rsidR="00BF0135" w:rsidRPr="00377A9A">
        <w:t>（</w:t>
      </w:r>
      <w:r w:rsidR="00B7216E" w:rsidRPr="00377A9A">
        <w:t>988</w:t>
      </w:r>
      <w:r w:rsidR="00B7216E" w:rsidRPr="00377A9A">
        <w:t>噸</w:t>
      </w:r>
      <w:r w:rsidR="00BF0135" w:rsidRPr="00377A9A">
        <w:t>）</w:t>
      </w:r>
      <w:r w:rsidR="00B7216E" w:rsidRPr="00377A9A">
        <w:t>、土耳其</w:t>
      </w:r>
      <w:r w:rsidR="00BF0135" w:rsidRPr="00377A9A">
        <w:t>（</w:t>
      </w:r>
      <w:r w:rsidR="00B7216E" w:rsidRPr="00377A9A">
        <w:t>818</w:t>
      </w:r>
      <w:r w:rsidR="00B7216E" w:rsidRPr="00377A9A">
        <w:t>噸</w:t>
      </w:r>
      <w:r w:rsidR="00BF0135" w:rsidRPr="00377A9A">
        <w:t>）</w:t>
      </w:r>
      <w:r w:rsidR="00B7216E" w:rsidRPr="00377A9A">
        <w:t>及秘魯</w:t>
      </w:r>
      <w:r w:rsidR="00BF0135" w:rsidRPr="00377A9A">
        <w:t>（</w:t>
      </w:r>
      <w:r w:rsidR="00B7216E" w:rsidRPr="00377A9A">
        <w:t>581</w:t>
      </w:r>
      <w:r w:rsidR="00B7216E" w:rsidRPr="00377A9A">
        <w:t>噸</w:t>
      </w:r>
      <w:r w:rsidR="00BF0135" w:rsidRPr="00377A9A">
        <w:t>）</w:t>
      </w:r>
      <w:r w:rsidR="00B7216E" w:rsidRPr="00377A9A">
        <w:t>等。</w:t>
      </w:r>
    </w:p>
    <w:p w14:paraId="20A28F85" w14:textId="3DA480F0" w:rsidR="004F721B" w:rsidRPr="00377A9A" w:rsidRDefault="00B3360B" w:rsidP="008B444A">
      <w:pPr>
        <w:pStyle w:val="12"/>
        <w:ind w:left="1772" w:hanging="591"/>
        <w:rPr>
          <w:w w:val="104"/>
        </w:rPr>
      </w:pPr>
      <w:r w:rsidRPr="00377A9A">
        <w:t>（</w:t>
      </w:r>
      <w:r w:rsidRPr="00377A9A">
        <w:t>3</w:t>
      </w:r>
      <w:r w:rsidRPr="00377A9A">
        <w:t>）</w:t>
      </w:r>
      <w:r w:rsidR="004F721B" w:rsidRPr="00377A9A">
        <w:t>人造纖維：</w:t>
      </w:r>
      <w:r w:rsidR="00B7216E" w:rsidRPr="00377A9A">
        <w:t>2019</w:t>
      </w:r>
      <w:r w:rsidR="00B7216E" w:rsidRPr="00377A9A">
        <w:t>年阿國合成纖維及紗線</w:t>
      </w:r>
      <w:r w:rsidR="00BF0135" w:rsidRPr="00377A9A">
        <w:t>（</w:t>
      </w:r>
      <w:r w:rsidR="00B7216E" w:rsidRPr="00377A9A">
        <w:t>Synthetic fibers and yarn</w:t>
      </w:r>
      <w:r w:rsidR="00BF0135" w:rsidRPr="00377A9A">
        <w:t>）</w:t>
      </w:r>
      <w:r w:rsidR="00B7216E" w:rsidRPr="00377A9A">
        <w:t>之產量為</w:t>
      </w:r>
      <w:r w:rsidR="00B7216E" w:rsidRPr="00377A9A">
        <w:t>3</w:t>
      </w:r>
      <w:r w:rsidR="00B7216E" w:rsidRPr="00377A9A">
        <w:t>萬</w:t>
      </w:r>
      <w:r w:rsidR="00B7216E" w:rsidRPr="00377A9A">
        <w:t>1,585</w:t>
      </w:r>
      <w:r w:rsidR="00B7216E" w:rsidRPr="00377A9A">
        <w:t>噸，較上年衰退</w:t>
      </w:r>
      <w:r w:rsidR="00B7216E" w:rsidRPr="00377A9A">
        <w:t>6.6%</w:t>
      </w:r>
      <w:r w:rsidR="00B7216E" w:rsidRPr="00377A9A">
        <w:t>；丙烯酸纖維</w:t>
      </w:r>
      <w:r w:rsidR="00BF0135" w:rsidRPr="00377A9A">
        <w:t>（</w:t>
      </w:r>
      <w:r w:rsidR="00B7216E" w:rsidRPr="00377A9A">
        <w:t>acrylic fiber</w:t>
      </w:r>
      <w:r w:rsidR="00BF0135" w:rsidRPr="00377A9A">
        <w:t>）</w:t>
      </w:r>
      <w:r w:rsidR="00B7216E" w:rsidRPr="00377A9A">
        <w:t>產量為</w:t>
      </w:r>
      <w:r w:rsidR="00B7216E" w:rsidRPr="00377A9A">
        <w:t>2,713</w:t>
      </w:r>
      <w:r w:rsidR="00B7216E" w:rsidRPr="00377A9A">
        <w:t>噸，較上年衰退</w:t>
      </w:r>
      <w:r w:rsidR="00B7216E" w:rsidRPr="00377A9A">
        <w:t>7.8%</w:t>
      </w:r>
      <w:r w:rsidR="004F721B" w:rsidRPr="00377A9A">
        <w:rPr>
          <w:w w:val="104"/>
        </w:rPr>
        <w:t>。</w:t>
      </w:r>
    </w:p>
    <w:p w14:paraId="17689AF0" w14:textId="77777777" w:rsidR="004F721B" w:rsidRPr="00377A9A" w:rsidRDefault="006452A7" w:rsidP="001239B1">
      <w:pPr>
        <w:pStyle w:val="af"/>
        <w:ind w:left="1436" w:hanging="491"/>
        <w:rPr>
          <w:bCs/>
          <w:w w:val="104"/>
          <w:kern w:val="0"/>
          <w:lang w:val="x-none" w:eastAsia="zh-TW"/>
        </w:rPr>
      </w:pPr>
      <w:r w:rsidRPr="00377A9A">
        <w:rPr>
          <w:bCs/>
          <w:w w:val="104"/>
          <w:kern w:val="0"/>
          <w:lang w:val="x-none" w:eastAsia="zh-TW"/>
        </w:rPr>
        <w:t>３</w:t>
      </w:r>
      <w:r w:rsidR="00B3360B" w:rsidRPr="00377A9A">
        <w:rPr>
          <w:bCs/>
          <w:w w:val="104"/>
          <w:kern w:val="0"/>
          <w:lang w:val="x-none" w:eastAsia="zh-TW"/>
        </w:rPr>
        <w:t>、</w:t>
      </w:r>
      <w:r w:rsidR="00AC004B" w:rsidRPr="00377A9A">
        <w:rPr>
          <w:rFonts w:hint="eastAsia"/>
          <w:bCs/>
          <w:w w:val="104"/>
          <w:kern w:val="0"/>
          <w:lang w:val="x-none" w:eastAsia="zh-TW"/>
        </w:rPr>
        <w:t>2020</w:t>
      </w:r>
      <w:r w:rsidR="00AC004B" w:rsidRPr="00377A9A">
        <w:rPr>
          <w:rFonts w:hint="eastAsia"/>
          <w:bCs/>
          <w:w w:val="104"/>
          <w:kern w:val="0"/>
          <w:lang w:val="x-none" w:eastAsia="zh-TW"/>
        </w:rPr>
        <w:t>年</w:t>
      </w:r>
      <w:r w:rsidR="004F721B" w:rsidRPr="00377A9A">
        <w:rPr>
          <w:bCs/>
          <w:w w:val="104"/>
          <w:kern w:val="0"/>
          <w:lang w:val="x-none" w:eastAsia="zh-TW"/>
        </w:rPr>
        <w:t>阿根廷紡織業展望：</w:t>
      </w:r>
      <w:r w:rsidR="00B7216E" w:rsidRPr="00377A9A">
        <w:rPr>
          <w:bCs/>
          <w:w w:val="104"/>
          <w:kern w:val="0"/>
        </w:rPr>
        <w:t>預期</w:t>
      </w:r>
      <w:r w:rsidR="00B7216E" w:rsidRPr="00377A9A">
        <w:rPr>
          <w:bCs/>
          <w:w w:val="104"/>
          <w:kern w:val="0"/>
        </w:rPr>
        <w:t>2020</w:t>
      </w:r>
      <w:r w:rsidR="00B7216E" w:rsidRPr="00377A9A">
        <w:rPr>
          <w:bCs/>
          <w:w w:val="104"/>
          <w:kern w:val="0"/>
        </w:rPr>
        <w:t>年國內消費將逐漸回溫，有助於刺激紡織業的成長；至於羊毛預期國內消費持續有限，因此重點將轉至出口市場</w:t>
      </w:r>
      <w:r w:rsidR="004F721B" w:rsidRPr="00377A9A">
        <w:rPr>
          <w:bCs/>
          <w:w w:val="104"/>
          <w:kern w:val="0"/>
          <w:lang w:val="x-none" w:eastAsia="zh-TW"/>
        </w:rPr>
        <w:t>。</w:t>
      </w:r>
    </w:p>
    <w:p w14:paraId="230CB6D1" w14:textId="77777777" w:rsidR="00B7216E" w:rsidRPr="00377A9A" w:rsidRDefault="00B7216E" w:rsidP="001239B1">
      <w:pPr>
        <w:pStyle w:val="af"/>
        <w:ind w:left="1436" w:hanging="491"/>
        <w:rPr>
          <w:bCs/>
          <w:w w:val="104"/>
          <w:kern w:val="0"/>
          <w:lang w:val="x-none" w:eastAsia="zh-TW"/>
        </w:rPr>
      </w:pPr>
    </w:p>
    <w:p w14:paraId="256AE829" w14:textId="77777777" w:rsidR="008B444A" w:rsidRPr="00377A9A" w:rsidRDefault="008B444A" w:rsidP="001239B1">
      <w:pPr>
        <w:pStyle w:val="af"/>
        <w:ind w:left="1436" w:hanging="491"/>
        <w:rPr>
          <w:bCs/>
          <w:w w:val="104"/>
          <w:kern w:val="0"/>
          <w:lang w:val="x-none" w:eastAsia="zh-TW"/>
        </w:rPr>
      </w:pPr>
    </w:p>
    <w:p w14:paraId="11593B33" w14:textId="77777777" w:rsidR="008B444A" w:rsidRPr="00377A9A" w:rsidRDefault="008B444A" w:rsidP="001239B1">
      <w:pPr>
        <w:pStyle w:val="af"/>
        <w:ind w:left="1436" w:hanging="491"/>
        <w:rPr>
          <w:bCs/>
          <w:w w:val="104"/>
          <w:kern w:val="0"/>
          <w:lang w:val="x-none" w:eastAsia="zh-TW"/>
        </w:rPr>
      </w:pPr>
    </w:p>
    <w:tbl>
      <w:tblPr>
        <w:tblW w:w="5000" w:type="pct"/>
        <w:tblInd w:w="18" w:type="dxa"/>
        <w:tblCellMar>
          <w:left w:w="28" w:type="dxa"/>
          <w:right w:w="28" w:type="dxa"/>
        </w:tblCellMar>
        <w:tblLook w:val="04A0" w:firstRow="1" w:lastRow="0" w:firstColumn="1" w:lastColumn="0" w:noHBand="0" w:noVBand="1"/>
      </w:tblPr>
      <w:tblGrid>
        <w:gridCol w:w="1226"/>
        <w:gridCol w:w="1222"/>
        <w:gridCol w:w="1222"/>
        <w:gridCol w:w="1221"/>
        <w:gridCol w:w="1222"/>
        <w:gridCol w:w="1222"/>
        <w:gridCol w:w="1225"/>
      </w:tblGrid>
      <w:tr w:rsidR="00377A9A" w:rsidRPr="00377A9A" w14:paraId="35396C31" w14:textId="77777777" w:rsidTr="008B444A">
        <w:trPr>
          <w:trHeight w:val="765"/>
        </w:trPr>
        <w:tc>
          <w:tcPr>
            <w:tcW w:w="8941" w:type="dxa"/>
            <w:gridSpan w:val="7"/>
            <w:tcBorders>
              <w:top w:val="single" w:sz="8" w:space="0" w:color="auto"/>
              <w:left w:val="single" w:sz="8" w:space="0" w:color="auto"/>
              <w:bottom w:val="nil"/>
              <w:right w:val="single" w:sz="8" w:space="0" w:color="auto"/>
            </w:tcBorders>
            <w:shd w:val="clear" w:color="auto" w:fill="FFFFCC"/>
            <w:vAlign w:val="center"/>
            <w:hideMark/>
          </w:tcPr>
          <w:p w14:paraId="39CE2A4C" w14:textId="77777777" w:rsidR="00B7216E" w:rsidRPr="00377A9A" w:rsidRDefault="00B7216E" w:rsidP="00B7216E">
            <w:pPr>
              <w:widowControl/>
              <w:adjustRightInd w:val="0"/>
              <w:snapToGrid w:val="0"/>
              <w:ind w:firstLineChars="0" w:firstLine="0"/>
              <w:jc w:val="center"/>
              <w:rPr>
                <w:b/>
                <w:bCs/>
                <w:kern w:val="0"/>
                <w:lang w:eastAsia="zh-TW"/>
              </w:rPr>
            </w:pPr>
            <w:r w:rsidRPr="00377A9A">
              <w:rPr>
                <w:b/>
                <w:bCs/>
                <w:kern w:val="0"/>
                <w:lang w:eastAsia="zh-TW"/>
              </w:rPr>
              <w:lastRenderedPageBreak/>
              <w:t>阿根廷棉花纖維與羊毛產品</w:t>
            </w:r>
            <w:r w:rsidRPr="00377A9A">
              <w:rPr>
                <w:b/>
                <w:bCs/>
                <w:kern w:val="0"/>
                <w:lang w:eastAsia="zh-TW"/>
              </w:rPr>
              <w:br/>
            </w:r>
            <w:r w:rsidRPr="00377A9A">
              <w:rPr>
                <w:b/>
                <w:bCs/>
                <w:kern w:val="0"/>
                <w:lang w:eastAsia="zh-TW"/>
              </w:rPr>
              <w:t>生產、進出口及需求量統計表</w:t>
            </w:r>
          </w:p>
        </w:tc>
      </w:tr>
      <w:tr w:rsidR="00377A9A" w:rsidRPr="00377A9A" w14:paraId="342E3744" w14:textId="77777777" w:rsidTr="008B444A">
        <w:trPr>
          <w:trHeight w:val="324"/>
        </w:trPr>
        <w:tc>
          <w:tcPr>
            <w:tcW w:w="8941" w:type="dxa"/>
            <w:gridSpan w:val="7"/>
            <w:tcBorders>
              <w:top w:val="nil"/>
              <w:left w:val="single" w:sz="8" w:space="0" w:color="auto"/>
              <w:bottom w:val="single" w:sz="4" w:space="0" w:color="auto"/>
              <w:right w:val="single" w:sz="8" w:space="0" w:color="auto"/>
            </w:tcBorders>
            <w:shd w:val="clear" w:color="auto" w:fill="FFFFCC"/>
            <w:vAlign w:val="center"/>
            <w:hideMark/>
          </w:tcPr>
          <w:p w14:paraId="76F871AF" w14:textId="77777777" w:rsidR="00B7216E" w:rsidRPr="00377A9A" w:rsidRDefault="00B7216E" w:rsidP="00B7216E">
            <w:pPr>
              <w:widowControl/>
              <w:adjustRightInd w:val="0"/>
              <w:snapToGrid w:val="0"/>
              <w:ind w:firstLineChars="0" w:firstLine="0"/>
              <w:jc w:val="right"/>
              <w:rPr>
                <w:kern w:val="0"/>
              </w:rPr>
            </w:pPr>
            <w:proofErr w:type="gramStart"/>
            <w:r w:rsidRPr="00377A9A">
              <w:rPr>
                <w:kern w:val="0"/>
              </w:rPr>
              <w:t>單</w:t>
            </w:r>
            <w:proofErr w:type="gramEnd"/>
            <w:r w:rsidRPr="00377A9A">
              <w:rPr>
                <w:kern w:val="0"/>
              </w:rPr>
              <w:t>位：千公噸</w:t>
            </w:r>
          </w:p>
        </w:tc>
      </w:tr>
      <w:tr w:rsidR="00377A9A" w:rsidRPr="00377A9A" w14:paraId="21CCB90B" w14:textId="77777777" w:rsidTr="008B444A">
        <w:trPr>
          <w:trHeight w:val="498"/>
        </w:trPr>
        <w:tc>
          <w:tcPr>
            <w:tcW w:w="1286" w:type="dxa"/>
            <w:tcBorders>
              <w:top w:val="nil"/>
              <w:left w:val="single" w:sz="8" w:space="0" w:color="auto"/>
              <w:bottom w:val="single" w:sz="4" w:space="0" w:color="auto"/>
              <w:right w:val="single" w:sz="4" w:space="0" w:color="auto"/>
            </w:tcBorders>
            <w:shd w:val="clear" w:color="auto" w:fill="D9D9D9"/>
            <w:vAlign w:val="center"/>
            <w:hideMark/>
          </w:tcPr>
          <w:p w14:paraId="6C0B0CBC" w14:textId="77777777" w:rsidR="00B7216E" w:rsidRPr="00377A9A" w:rsidRDefault="00B7216E" w:rsidP="00B7216E">
            <w:pPr>
              <w:ind w:firstLineChars="0" w:firstLine="0"/>
              <w:jc w:val="center"/>
              <w:rPr>
                <w:b/>
                <w:bCs/>
                <w:sz w:val="22"/>
                <w:szCs w:val="22"/>
              </w:rPr>
            </w:pPr>
            <w:r w:rsidRPr="00377A9A">
              <w:rPr>
                <w:b/>
                <w:bCs/>
                <w:sz w:val="22"/>
                <w:szCs w:val="22"/>
              </w:rPr>
              <w:t>棉花纖維</w:t>
            </w:r>
          </w:p>
        </w:tc>
        <w:tc>
          <w:tcPr>
            <w:tcW w:w="1276" w:type="dxa"/>
            <w:tcBorders>
              <w:top w:val="nil"/>
              <w:left w:val="nil"/>
              <w:bottom w:val="single" w:sz="4" w:space="0" w:color="auto"/>
              <w:right w:val="single" w:sz="4" w:space="0" w:color="auto"/>
            </w:tcBorders>
            <w:shd w:val="clear" w:color="auto" w:fill="D9D9D9"/>
            <w:vAlign w:val="center"/>
          </w:tcPr>
          <w:p w14:paraId="7EF46AC0" w14:textId="77777777" w:rsidR="00B7216E" w:rsidRPr="00377A9A" w:rsidRDefault="00B7216E" w:rsidP="00B7216E">
            <w:pPr>
              <w:ind w:firstLineChars="0" w:firstLine="0"/>
              <w:jc w:val="center"/>
              <w:rPr>
                <w:b/>
                <w:bCs/>
                <w:sz w:val="22"/>
                <w:szCs w:val="22"/>
              </w:rPr>
            </w:pPr>
            <w:r w:rsidRPr="00377A9A">
              <w:rPr>
                <w:b/>
                <w:bCs/>
                <w:sz w:val="22"/>
                <w:szCs w:val="22"/>
              </w:rPr>
              <w:t>2014</w:t>
            </w:r>
            <w:r w:rsidRPr="00377A9A">
              <w:rPr>
                <w:b/>
                <w:bCs/>
                <w:sz w:val="22"/>
                <w:szCs w:val="22"/>
              </w:rPr>
              <w:t>年</w:t>
            </w:r>
          </w:p>
        </w:tc>
        <w:tc>
          <w:tcPr>
            <w:tcW w:w="1276" w:type="dxa"/>
            <w:tcBorders>
              <w:top w:val="nil"/>
              <w:left w:val="nil"/>
              <w:bottom w:val="single" w:sz="4" w:space="0" w:color="auto"/>
              <w:right w:val="single" w:sz="4" w:space="0" w:color="auto"/>
            </w:tcBorders>
            <w:shd w:val="clear" w:color="auto" w:fill="D9D9D9"/>
            <w:vAlign w:val="center"/>
          </w:tcPr>
          <w:p w14:paraId="01B03BAB" w14:textId="77777777" w:rsidR="00B7216E" w:rsidRPr="00377A9A" w:rsidRDefault="00B7216E" w:rsidP="00B7216E">
            <w:pPr>
              <w:ind w:firstLineChars="0" w:firstLine="0"/>
              <w:jc w:val="center"/>
              <w:rPr>
                <w:b/>
                <w:bCs/>
                <w:sz w:val="22"/>
                <w:szCs w:val="22"/>
              </w:rPr>
            </w:pPr>
            <w:r w:rsidRPr="00377A9A">
              <w:rPr>
                <w:b/>
                <w:bCs/>
                <w:sz w:val="22"/>
                <w:szCs w:val="22"/>
              </w:rPr>
              <w:t>2015</w:t>
            </w:r>
            <w:r w:rsidRPr="00377A9A">
              <w:rPr>
                <w:b/>
                <w:bCs/>
                <w:sz w:val="22"/>
                <w:szCs w:val="22"/>
              </w:rPr>
              <w:t>年</w:t>
            </w:r>
          </w:p>
        </w:tc>
        <w:tc>
          <w:tcPr>
            <w:tcW w:w="1275" w:type="dxa"/>
            <w:tcBorders>
              <w:top w:val="nil"/>
              <w:left w:val="nil"/>
              <w:bottom w:val="single" w:sz="4" w:space="0" w:color="auto"/>
              <w:right w:val="single" w:sz="4" w:space="0" w:color="auto"/>
            </w:tcBorders>
            <w:shd w:val="clear" w:color="auto" w:fill="D9D9D9"/>
            <w:vAlign w:val="center"/>
          </w:tcPr>
          <w:p w14:paraId="60EDC298" w14:textId="77777777" w:rsidR="00B7216E" w:rsidRPr="00377A9A" w:rsidRDefault="00B7216E" w:rsidP="00B7216E">
            <w:pPr>
              <w:ind w:firstLineChars="0" w:firstLine="0"/>
              <w:jc w:val="center"/>
              <w:rPr>
                <w:b/>
                <w:bCs/>
                <w:sz w:val="22"/>
                <w:szCs w:val="22"/>
              </w:rPr>
            </w:pPr>
            <w:r w:rsidRPr="00377A9A">
              <w:rPr>
                <w:b/>
                <w:bCs/>
                <w:sz w:val="22"/>
                <w:szCs w:val="22"/>
              </w:rPr>
              <w:t>2016</w:t>
            </w:r>
            <w:r w:rsidRPr="00377A9A">
              <w:rPr>
                <w:b/>
                <w:bCs/>
                <w:sz w:val="22"/>
                <w:szCs w:val="22"/>
              </w:rPr>
              <w:t>年</w:t>
            </w:r>
          </w:p>
        </w:tc>
        <w:tc>
          <w:tcPr>
            <w:tcW w:w="1276" w:type="dxa"/>
            <w:tcBorders>
              <w:top w:val="nil"/>
              <w:left w:val="nil"/>
              <w:bottom w:val="single" w:sz="4" w:space="0" w:color="auto"/>
              <w:right w:val="single" w:sz="4" w:space="0" w:color="auto"/>
            </w:tcBorders>
            <w:shd w:val="clear" w:color="auto" w:fill="D9D9D9"/>
            <w:vAlign w:val="center"/>
          </w:tcPr>
          <w:p w14:paraId="1C4F3942" w14:textId="77777777" w:rsidR="00B7216E" w:rsidRPr="00377A9A" w:rsidRDefault="00B7216E" w:rsidP="00B7216E">
            <w:pPr>
              <w:ind w:firstLineChars="0" w:firstLine="0"/>
              <w:jc w:val="center"/>
              <w:rPr>
                <w:b/>
                <w:bCs/>
                <w:sz w:val="22"/>
                <w:szCs w:val="22"/>
              </w:rPr>
            </w:pPr>
            <w:r w:rsidRPr="00377A9A">
              <w:rPr>
                <w:b/>
                <w:bCs/>
                <w:sz w:val="22"/>
                <w:szCs w:val="22"/>
              </w:rPr>
              <w:t>2017</w:t>
            </w:r>
            <w:r w:rsidRPr="00377A9A">
              <w:rPr>
                <w:b/>
                <w:bCs/>
                <w:sz w:val="22"/>
                <w:szCs w:val="22"/>
              </w:rPr>
              <w:t>年</w:t>
            </w:r>
          </w:p>
        </w:tc>
        <w:tc>
          <w:tcPr>
            <w:tcW w:w="1276" w:type="dxa"/>
            <w:tcBorders>
              <w:top w:val="nil"/>
              <w:left w:val="nil"/>
              <w:bottom w:val="single" w:sz="4" w:space="0" w:color="auto"/>
              <w:right w:val="single" w:sz="4" w:space="0" w:color="auto"/>
            </w:tcBorders>
            <w:shd w:val="clear" w:color="auto" w:fill="D9D9D9"/>
            <w:vAlign w:val="center"/>
          </w:tcPr>
          <w:p w14:paraId="26546302" w14:textId="77777777" w:rsidR="00B7216E" w:rsidRPr="00377A9A" w:rsidRDefault="00B7216E" w:rsidP="00B7216E">
            <w:pPr>
              <w:ind w:firstLineChars="0" w:firstLine="0"/>
              <w:jc w:val="center"/>
              <w:rPr>
                <w:b/>
                <w:bCs/>
                <w:sz w:val="22"/>
                <w:szCs w:val="22"/>
              </w:rPr>
            </w:pPr>
            <w:r w:rsidRPr="00377A9A">
              <w:rPr>
                <w:b/>
                <w:bCs/>
                <w:sz w:val="22"/>
                <w:szCs w:val="22"/>
              </w:rPr>
              <w:t>2018</w:t>
            </w:r>
            <w:r w:rsidRPr="00377A9A">
              <w:rPr>
                <w:b/>
                <w:bCs/>
                <w:sz w:val="22"/>
                <w:szCs w:val="22"/>
              </w:rPr>
              <w:t>年</w:t>
            </w:r>
          </w:p>
        </w:tc>
        <w:tc>
          <w:tcPr>
            <w:tcW w:w="1276" w:type="dxa"/>
            <w:tcBorders>
              <w:top w:val="nil"/>
              <w:left w:val="nil"/>
              <w:bottom w:val="single" w:sz="4" w:space="0" w:color="auto"/>
              <w:right w:val="single" w:sz="8" w:space="0" w:color="auto"/>
            </w:tcBorders>
            <w:shd w:val="clear" w:color="auto" w:fill="D9D9D9"/>
            <w:vAlign w:val="center"/>
          </w:tcPr>
          <w:p w14:paraId="0E6708E4" w14:textId="12B4D403" w:rsidR="00B7216E" w:rsidRPr="00377A9A" w:rsidRDefault="00B7216E" w:rsidP="008B444A">
            <w:pPr>
              <w:adjustRightInd w:val="0"/>
              <w:snapToGrid w:val="0"/>
              <w:ind w:leftChars="-7" w:hangingChars="8" w:hanging="17"/>
              <w:jc w:val="center"/>
              <w:rPr>
                <w:b/>
                <w:bCs/>
                <w:sz w:val="22"/>
                <w:szCs w:val="22"/>
              </w:rPr>
            </w:pPr>
            <w:r w:rsidRPr="00377A9A">
              <w:rPr>
                <w:b/>
                <w:bCs/>
                <w:sz w:val="22"/>
                <w:szCs w:val="22"/>
              </w:rPr>
              <w:t>2019</w:t>
            </w:r>
            <w:r w:rsidRPr="00377A9A">
              <w:rPr>
                <w:b/>
                <w:bCs/>
                <w:sz w:val="22"/>
                <w:szCs w:val="22"/>
              </w:rPr>
              <w:t>年</w:t>
            </w:r>
            <w:r w:rsidR="00BF0135" w:rsidRPr="00377A9A">
              <w:rPr>
                <w:b/>
                <w:bCs/>
                <w:sz w:val="22"/>
                <w:szCs w:val="22"/>
              </w:rPr>
              <w:t>（</w:t>
            </w:r>
            <w:r w:rsidRPr="00377A9A">
              <w:rPr>
                <w:b/>
                <w:bCs/>
                <w:sz w:val="22"/>
                <w:szCs w:val="22"/>
              </w:rPr>
              <w:t>*</w:t>
            </w:r>
            <w:r w:rsidR="00BF0135" w:rsidRPr="00377A9A">
              <w:rPr>
                <w:b/>
                <w:bCs/>
                <w:sz w:val="22"/>
                <w:szCs w:val="22"/>
              </w:rPr>
              <w:t>）</w:t>
            </w:r>
          </w:p>
        </w:tc>
      </w:tr>
      <w:tr w:rsidR="00377A9A" w:rsidRPr="00377A9A" w14:paraId="02086958"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45E3A6E6" w14:textId="77777777" w:rsidR="00B7216E" w:rsidRPr="00377A9A" w:rsidRDefault="00B7216E" w:rsidP="00B7216E">
            <w:pPr>
              <w:ind w:leftChars="-7" w:hangingChars="8" w:hanging="17"/>
              <w:rPr>
                <w:sz w:val="22"/>
                <w:szCs w:val="22"/>
              </w:rPr>
            </w:pPr>
            <w:r w:rsidRPr="00377A9A">
              <w:rPr>
                <w:sz w:val="22"/>
                <w:szCs w:val="22"/>
              </w:rPr>
              <w:t>產量</w:t>
            </w:r>
          </w:p>
        </w:tc>
        <w:tc>
          <w:tcPr>
            <w:tcW w:w="1276" w:type="dxa"/>
            <w:tcBorders>
              <w:top w:val="nil"/>
              <w:left w:val="nil"/>
              <w:bottom w:val="single" w:sz="4" w:space="0" w:color="auto"/>
              <w:right w:val="single" w:sz="4" w:space="0" w:color="auto"/>
            </w:tcBorders>
            <w:vAlign w:val="center"/>
          </w:tcPr>
          <w:p w14:paraId="49869F78" w14:textId="77777777" w:rsidR="00B7216E" w:rsidRPr="00377A9A" w:rsidRDefault="00B7216E" w:rsidP="00B7216E">
            <w:pPr>
              <w:ind w:leftChars="-7" w:hangingChars="8" w:hanging="17"/>
              <w:jc w:val="right"/>
              <w:rPr>
                <w:sz w:val="22"/>
                <w:szCs w:val="22"/>
              </w:rPr>
            </w:pPr>
            <w:r w:rsidRPr="00377A9A">
              <w:rPr>
                <w:sz w:val="22"/>
                <w:szCs w:val="22"/>
              </w:rPr>
              <w:t xml:space="preserve">320.0 </w:t>
            </w:r>
          </w:p>
        </w:tc>
        <w:tc>
          <w:tcPr>
            <w:tcW w:w="1276" w:type="dxa"/>
            <w:tcBorders>
              <w:top w:val="nil"/>
              <w:left w:val="nil"/>
              <w:bottom w:val="single" w:sz="4" w:space="0" w:color="auto"/>
              <w:right w:val="single" w:sz="4" w:space="0" w:color="auto"/>
            </w:tcBorders>
            <w:vAlign w:val="center"/>
          </w:tcPr>
          <w:p w14:paraId="4CA0973C" w14:textId="77777777" w:rsidR="00B7216E" w:rsidRPr="00377A9A" w:rsidRDefault="00B7216E" w:rsidP="00B7216E">
            <w:pPr>
              <w:ind w:leftChars="-7" w:hangingChars="8" w:hanging="17"/>
              <w:jc w:val="right"/>
              <w:rPr>
                <w:sz w:val="22"/>
                <w:szCs w:val="22"/>
              </w:rPr>
            </w:pPr>
            <w:r w:rsidRPr="00377A9A">
              <w:rPr>
                <w:sz w:val="22"/>
                <w:szCs w:val="22"/>
              </w:rPr>
              <w:t xml:space="preserve">240.0 </w:t>
            </w:r>
          </w:p>
        </w:tc>
        <w:tc>
          <w:tcPr>
            <w:tcW w:w="1275" w:type="dxa"/>
            <w:tcBorders>
              <w:top w:val="nil"/>
              <w:left w:val="nil"/>
              <w:bottom w:val="single" w:sz="4" w:space="0" w:color="auto"/>
              <w:right w:val="single" w:sz="4" w:space="0" w:color="auto"/>
            </w:tcBorders>
            <w:vAlign w:val="center"/>
          </w:tcPr>
          <w:p w14:paraId="47D6AE11" w14:textId="77777777" w:rsidR="00B7216E" w:rsidRPr="00377A9A" w:rsidRDefault="00B7216E" w:rsidP="00B7216E">
            <w:pPr>
              <w:ind w:leftChars="-7" w:hangingChars="8" w:hanging="17"/>
              <w:jc w:val="right"/>
              <w:rPr>
                <w:sz w:val="22"/>
                <w:szCs w:val="22"/>
              </w:rPr>
            </w:pPr>
            <w:r w:rsidRPr="00377A9A">
              <w:rPr>
                <w:sz w:val="22"/>
                <w:szCs w:val="22"/>
              </w:rPr>
              <w:t xml:space="preserve">190.0 </w:t>
            </w:r>
          </w:p>
        </w:tc>
        <w:tc>
          <w:tcPr>
            <w:tcW w:w="1276" w:type="dxa"/>
            <w:tcBorders>
              <w:top w:val="nil"/>
              <w:left w:val="nil"/>
              <w:bottom w:val="single" w:sz="4" w:space="0" w:color="auto"/>
              <w:right w:val="single" w:sz="4" w:space="0" w:color="auto"/>
            </w:tcBorders>
            <w:vAlign w:val="center"/>
          </w:tcPr>
          <w:p w14:paraId="11E090C7" w14:textId="77777777" w:rsidR="00B7216E" w:rsidRPr="00377A9A" w:rsidRDefault="00B7216E" w:rsidP="00B7216E">
            <w:pPr>
              <w:ind w:leftChars="-7" w:hangingChars="8" w:hanging="17"/>
              <w:jc w:val="right"/>
              <w:rPr>
                <w:sz w:val="22"/>
                <w:szCs w:val="22"/>
              </w:rPr>
            </w:pPr>
            <w:r w:rsidRPr="00377A9A">
              <w:rPr>
                <w:sz w:val="22"/>
                <w:szCs w:val="22"/>
              </w:rPr>
              <w:t xml:space="preserve">175.0 </w:t>
            </w:r>
          </w:p>
        </w:tc>
        <w:tc>
          <w:tcPr>
            <w:tcW w:w="1276" w:type="dxa"/>
            <w:tcBorders>
              <w:top w:val="nil"/>
              <w:left w:val="nil"/>
              <w:bottom w:val="single" w:sz="4" w:space="0" w:color="auto"/>
              <w:right w:val="single" w:sz="4" w:space="0" w:color="auto"/>
            </w:tcBorders>
            <w:vAlign w:val="center"/>
          </w:tcPr>
          <w:p w14:paraId="6F1EEA85" w14:textId="77777777" w:rsidR="00B7216E" w:rsidRPr="00377A9A" w:rsidRDefault="00B7216E" w:rsidP="00B7216E">
            <w:pPr>
              <w:ind w:leftChars="-7" w:hangingChars="8" w:hanging="17"/>
              <w:jc w:val="right"/>
              <w:rPr>
                <w:sz w:val="22"/>
                <w:szCs w:val="22"/>
              </w:rPr>
            </w:pPr>
            <w:r w:rsidRPr="00377A9A">
              <w:rPr>
                <w:sz w:val="22"/>
                <w:szCs w:val="22"/>
              </w:rPr>
              <w:t xml:space="preserve">240.0 </w:t>
            </w:r>
          </w:p>
        </w:tc>
        <w:tc>
          <w:tcPr>
            <w:tcW w:w="1276" w:type="dxa"/>
            <w:tcBorders>
              <w:top w:val="nil"/>
              <w:left w:val="nil"/>
              <w:bottom w:val="single" w:sz="4" w:space="0" w:color="auto"/>
              <w:right w:val="single" w:sz="8" w:space="0" w:color="auto"/>
            </w:tcBorders>
            <w:vAlign w:val="center"/>
          </w:tcPr>
          <w:p w14:paraId="1017F46B" w14:textId="77777777" w:rsidR="00B7216E" w:rsidRPr="00377A9A" w:rsidRDefault="00B7216E" w:rsidP="00B7216E">
            <w:pPr>
              <w:ind w:leftChars="-7" w:hangingChars="8" w:hanging="17"/>
              <w:jc w:val="right"/>
              <w:rPr>
                <w:sz w:val="22"/>
                <w:szCs w:val="22"/>
              </w:rPr>
            </w:pPr>
            <w:r w:rsidRPr="00377A9A">
              <w:rPr>
                <w:sz w:val="22"/>
                <w:szCs w:val="22"/>
              </w:rPr>
              <w:t>240.0</w:t>
            </w:r>
          </w:p>
        </w:tc>
      </w:tr>
      <w:tr w:rsidR="00377A9A" w:rsidRPr="00377A9A" w14:paraId="515A3FC8"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17BDF87D" w14:textId="77777777" w:rsidR="00B7216E" w:rsidRPr="00377A9A" w:rsidRDefault="00B7216E" w:rsidP="00B7216E">
            <w:pPr>
              <w:ind w:leftChars="-7" w:hangingChars="8" w:hanging="17"/>
              <w:rPr>
                <w:sz w:val="22"/>
                <w:szCs w:val="22"/>
              </w:rPr>
            </w:pPr>
            <w:r w:rsidRPr="00377A9A">
              <w:rPr>
                <w:sz w:val="22"/>
                <w:szCs w:val="22"/>
              </w:rPr>
              <w:t>進口</w:t>
            </w:r>
          </w:p>
        </w:tc>
        <w:tc>
          <w:tcPr>
            <w:tcW w:w="1276" w:type="dxa"/>
            <w:tcBorders>
              <w:top w:val="nil"/>
              <w:left w:val="nil"/>
              <w:bottom w:val="single" w:sz="4" w:space="0" w:color="auto"/>
              <w:right w:val="single" w:sz="4" w:space="0" w:color="auto"/>
            </w:tcBorders>
            <w:vAlign w:val="center"/>
          </w:tcPr>
          <w:p w14:paraId="6DF28AA2" w14:textId="77777777" w:rsidR="00B7216E" w:rsidRPr="00377A9A" w:rsidRDefault="00B7216E" w:rsidP="00B7216E">
            <w:pPr>
              <w:ind w:leftChars="-7" w:hangingChars="8" w:hanging="17"/>
              <w:jc w:val="right"/>
              <w:rPr>
                <w:sz w:val="22"/>
                <w:szCs w:val="22"/>
              </w:rPr>
            </w:pPr>
            <w:r w:rsidRPr="00377A9A">
              <w:rPr>
                <w:sz w:val="22"/>
                <w:szCs w:val="22"/>
              </w:rPr>
              <w:t xml:space="preserve">3.4 </w:t>
            </w:r>
          </w:p>
        </w:tc>
        <w:tc>
          <w:tcPr>
            <w:tcW w:w="1276" w:type="dxa"/>
            <w:tcBorders>
              <w:top w:val="nil"/>
              <w:left w:val="nil"/>
              <w:bottom w:val="single" w:sz="4" w:space="0" w:color="auto"/>
              <w:right w:val="single" w:sz="4" w:space="0" w:color="auto"/>
            </w:tcBorders>
            <w:vAlign w:val="center"/>
          </w:tcPr>
          <w:p w14:paraId="0CBD54AD" w14:textId="77777777" w:rsidR="00B7216E" w:rsidRPr="00377A9A" w:rsidRDefault="00B7216E" w:rsidP="00B7216E">
            <w:pPr>
              <w:ind w:leftChars="-7" w:hangingChars="8" w:hanging="17"/>
              <w:jc w:val="right"/>
              <w:rPr>
                <w:sz w:val="22"/>
                <w:szCs w:val="22"/>
              </w:rPr>
            </w:pPr>
            <w:r w:rsidRPr="00377A9A">
              <w:rPr>
                <w:sz w:val="22"/>
                <w:szCs w:val="22"/>
              </w:rPr>
              <w:t xml:space="preserve">1.6 </w:t>
            </w:r>
          </w:p>
        </w:tc>
        <w:tc>
          <w:tcPr>
            <w:tcW w:w="1275" w:type="dxa"/>
            <w:tcBorders>
              <w:top w:val="nil"/>
              <w:left w:val="nil"/>
              <w:bottom w:val="single" w:sz="4" w:space="0" w:color="auto"/>
              <w:right w:val="single" w:sz="4" w:space="0" w:color="auto"/>
            </w:tcBorders>
            <w:vAlign w:val="center"/>
          </w:tcPr>
          <w:p w14:paraId="56663302" w14:textId="77777777" w:rsidR="00B7216E" w:rsidRPr="00377A9A" w:rsidRDefault="00B7216E" w:rsidP="00B7216E">
            <w:pPr>
              <w:ind w:leftChars="-7" w:hangingChars="8" w:hanging="17"/>
              <w:jc w:val="right"/>
              <w:rPr>
                <w:sz w:val="22"/>
                <w:szCs w:val="22"/>
              </w:rPr>
            </w:pPr>
            <w:r w:rsidRPr="00377A9A">
              <w:rPr>
                <w:sz w:val="22"/>
                <w:szCs w:val="22"/>
              </w:rPr>
              <w:t xml:space="preserve">4.0 </w:t>
            </w:r>
          </w:p>
        </w:tc>
        <w:tc>
          <w:tcPr>
            <w:tcW w:w="1276" w:type="dxa"/>
            <w:tcBorders>
              <w:top w:val="nil"/>
              <w:left w:val="nil"/>
              <w:bottom w:val="single" w:sz="4" w:space="0" w:color="auto"/>
              <w:right w:val="single" w:sz="4" w:space="0" w:color="auto"/>
            </w:tcBorders>
            <w:vAlign w:val="center"/>
          </w:tcPr>
          <w:p w14:paraId="29BFBC7A" w14:textId="77777777" w:rsidR="00B7216E" w:rsidRPr="00377A9A" w:rsidRDefault="00B7216E" w:rsidP="00B7216E">
            <w:pPr>
              <w:ind w:leftChars="-7" w:hangingChars="8" w:hanging="17"/>
              <w:jc w:val="right"/>
              <w:rPr>
                <w:sz w:val="22"/>
                <w:szCs w:val="22"/>
              </w:rPr>
            </w:pPr>
            <w:r w:rsidRPr="00377A9A">
              <w:rPr>
                <w:sz w:val="22"/>
                <w:szCs w:val="22"/>
              </w:rPr>
              <w:t xml:space="preserve">3.0 </w:t>
            </w:r>
          </w:p>
        </w:tc>
        <w:tc>
          <w:tcPr>
            <w:tcW w:w="1276" w:type="dxa"/>
            <w:tcBorders>
              <w:top w:val="nil"/>
              <w:left w:val="nil"/>
              <w:bottom w:val="single" w:sz="4" w:space="0" w:color="auto"/>
              <w:right w:val="single" w:sz="4" w:space="0" w:color="auto"/>
            </w:tcBorders>
            <w:vAlign w:val="center"/>
          </w:tcPr>
          <w:p w14:paraId="3BAE6B9D" w14:textId="77777777" w:rsidR="00B7216E" w:rsidRPr="00377A9A" w:rsidRDefault="00B7216E" w:rsidP="00B7216E">
            <w:pPr>
              <w:ind w:leftChars="-7" w:hangingChars="8" w:hanging="17"/>
              <w:jc w:val="right"/>
              <w:rPr>
                <w:sz w:val="22"/>
                <w:szCs w:val="22"/>
              </w:rPr>
            </w:pPr>
            <w:r w:rsidRPr="00377A9A">
              <w:rPr>
                <w:sz w:val="22"/>
                <w:szCs w:val="22"/>
              </w:rPr>
              <w:t xml:space="preserve">2.0 </w:t>
            </w:r>
          </w:p>
        </w:tc>
        <w:tc>
          <w:tcPr>
            <w:tcW w:w="1276" w:type="dxa"/>
            <w:tcBorders>
              <w:top w:val="nil"/>
              <w:left w:val="nil"/>
              <w:bottom w:val="single" w:sz="4" w:space="0" w:color="auto"/>
              <w:right w:val="single" w:sz="8" w:space="0" w:color="auto"/>
            </w:tcBorders>
            <w:vAlign w:val="center"/>
          </w:tcPr>
          <w:p w14:paraId="2D6330F7" w14:textId="77777777" w:rsidR="00B7216E" w:rsidRPr="00377A9A" w:rsidRDefault="00B7216E" w:rsidP="00B7216E">
            <w:pPr>
              <w:ind w:leftChars="-7" w:hangingChars="8" w:hanging="17"/>
              <w:jc w:val="right"/>
              <w:rPr>
                <w:sz w:val="22"/>
                <w:szCs w:val="22"/>
              </w:rPr>
            </w:pPr>
            <w:r w:rsidRPr="00377A9A">
              <w:rPr>
                <w:sz w:val="22"/>
                <w:szCs w:val="22"/>
              </w:rPr>
              <w:t>0.0</w:t>
            </w:r>
          </w:p>
        </w:tc>
      </w:tr>
      <w:tr w:rsidR="00377A9A" w:rsidRPr="00377A9A" w14:paraId="6C459271"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0E4DC383" w14:textId="77777777" w:rsidR="00B7216E" w:rsidRPr="00377A9A" w:rsidRDefault="00B7216E" w:rsidP="00B7216E">
            <w:pPr>
              <w:ind w:leftChars="-7" w:hangingChars="8" w:hanging="17"/>
              <w:rPr>
                <w:sz w:val="22"/>
                <w:szCs w:val="22"/>
              </w:rPr>
            </w:pPr>
            <w:proofErr w:type="gramStart"/>
            <w:r w:rsidRPr="00377A9A">
              <w:rPr>
                <w:sz w:val="22"/>
                <w:szCs w:val="22"/>
              </w:rPr>
              <w:t>國內</w:t>
            </w:r>
            <w:proofErr w:type="gramEnd"/>
            <w:r w:rsidRPr="00377A9A">
              <w:rPr>
                <w:sz w:val="22"/>
                <w:szCs w:val="22"/>
              </w:rPr>
              <w:t>需求量</w:t>
            </w:r>
          </w:p>
        </w:tc>
        <w:tc>
          <w:tcPr>
            <w:tcW w:w="1276" w:type="dxa"/>
            <w:tcBorders>
              <w:top w:val="nil"/>
              <w:left w:val="nil"/>
              <w:bottom w:val="single" w:sz="4" w:space="0" w:color="auto"/>
              <w:right w:val="single" w:sz="4" w:space="0" w:color="auto"/>
            </w:tcBorders>
            <w:vAlign w:val="center"/>
          </w:tcPr>
          <w:p w14:paraId="585222A0" w14:textId="77777777" w:rsidR="00B7216E" w:rsidRPr="00377A9A" w:rsidRDefault="00B7216E" w:rsidP="00B7216E">
            <w:pPr>
              <w:ind w:leftChars="-7" w:hangingChars="8" w:hanging="17"/>
              <w:jc w:val="right"/>
              <w:rPr>
                <w:sz w:val="22"/>
                <w:szCs w:val="22"/>
              </w:rPr>
            </w:pPr>
            <w:r w:rsidRPr="00377A9A">
              <w:rPr>
                <w:sz w:val="22"/>
                <w:szCs w:val="22"/>
              </w:rPr>
              <w:t xml:space="preserve">120.0 </w:t>
            </w:r>
          </w:p>
        </w:tc>
        <w:tc>
          <w:tcPr>
            <w:tcW w:w="1276" w:type="dxa"/>
            <w:tcBorders>
              <w:top w:val="nil"/>
              <w:left w:val="nil"/>
              <w:bottom w:val="single" w:sz="4" w:space="0" w:color="auto"/>
              <w:right w:val="single" w:sz="4" w:space="0" w:color="auto"/>
            </w:tcBorders>
            <w:vAlign w:val="center"/>
          </w:tcPr>
          <w:p w14:paraId="62072A24" w14:textId="77777777" w:rsidR="00B7216E" w:rsidRPr="00377A9A" w:rsidRDefault="00B7216E" w:rsidP="00B7216E">
            <w:pPr>
              <w:ind w:leftChars="-7" w:hangingChars="8" w:hanging="17"/>
              <w:jc w:val="right"/>
              <w:rPr>
                <w:sz w:val="22"/>
                <w:szCs w:val="22"/>
              </w:rPr>
            </w:pPr>
            <w:r w:rsidRPr="00377A9A">
              <w:rPr>
                <w:sz w:val="22"/>
                <w:szCs w:val="22"/>
              </w:rPr>
              <w:t xml:space="preserve">160.0 </w:t>
            </w:r>
          </w:p>
        </w:tc>
        <w:tc>
          <w:tcPr>
            <w:tcW w:w="1275" w:type="dxa"/>
            <w:tcBorders>
              <w:top w:val="nil"/>
              <w:left w:val="nil"/>
              <w:bottom w:val="single" w:sz="4" w:space="0" w:color="auto"/>
              <w:right w:val="single" w:sz="4" w:space="0" w:color="auto"/>
            </w:tcBorders>
            <w:vAlign w:val="center"/>
          </w:tcPr>
          <w:p w14:paraId="47E894FF" w14:textId="77777777" w:rsidR="00B7216E" w:rsidRPr="00377A9A" w:rsidRDefault="00B7216E" w:rsidP="00B7216E">
            <w:pPr>
              <w:ind w:leftChars="-7" w:hangingChars="8" w:hanging="17"/>
              <w:jc w:val="right"/>
              <w:rPr>
                <w:sz w:val="22"/>
                <w:szCs w:val="22"/>
              </w:rPr>
            </w:pPr>
            <w:r w:rsidRPr="00377A9A">
              <w:rPr>
                <w:sz w:val="22"/>
                <w:szCs w:val="22"/>
              </w:rPr>
              <w:t xml:space="preserve">140.0 </w:t>
            </w:r>
          </w:p>
        </w:tc>
        <w:tc>
          <w:tcPr>
            <w:tcW w:w="1276" w:type="dxa"/>
            <w:tcBorders>
              <w:top w:val="nil"/>
              <w:left w:val="nil"/>
              <w:bottom w:val="single" w:sz="4" w:space="0" w:color="auto"/>
              <w:right w:val="single" w:sz="4" w:space="0" w:color="auto"/>
            </w:tcBorders>
            <w:vAlign w:val="center"/>
          </w:tcPr>
          <w:p w14:paraId="40A8E662" w14:textId="77777777" w:rsidR="00B7216E" w:rsidRPr="00377A9A" w:rsidRDefault="00B7216E" w:rsidP="00B7216E">
            <w:pPr>
              <w:ind w:leftChars="-7" w:hangingChars="8" w:hanging="17"/>
              <w:jc w:val="right"/>
              <w:rPr>
                <w:sz w:val="22"/>
                <w:szCs w:val="22"/>
              </w:rPr>
            </w:pPr>
            <w:r w:rsidRPr="00377A9A">
              <w:rPr>
                <w:sz w:val="22"/>
                <w:szCs w:val="22"/>
              </w:rPr>
              <w:t xml:space="preserve">125.0 </w:t>
            </w:r>
          </w:p>
        </w:tc>
        <w:tc>
          <w:tcPr>
            <w:tcW w:w="1276" w:type="dxa"/>
            <w:tcBorders>
              <w:top w:val="nil"/>
              <w:left w:val="nil"/>
              <w:bottom w:val="single" w:sz="4" w:space="0" w:color="auto"/>
              <w:right w:val="single" w:sz="4" w:space="0" w:color="auto"/>
            </w:tcBorders>
            <w:vAlign w:val="center"/>
          </w:tcPr>
          <w:p w14:paraId="2A9B1F16" w14:textId="77777777" w:rsidR="00B7216E" w:rsidRPr="00377A9A" w:rsidRDefault="00B7216E" w:rsidP="00B7216E">
            <w:pPr>
              <w:ind w:leftChars="-7" w:hangingChars="8" w:hanging="17"/>
              <w:jc w:val="right"/>
              <w:rPr>
                <w:sz w:val="22"/>
                <w:szCs w:val="22"/>
              </w:rPr>
            </w:pPr>
            <w:r w:rsidRPr="00377A9A">
              <w:rPr>
                <w:sz w:val="22"/>
                <w:szCs w:val="22"/>
              </w:rPr>
              <w:t xml:space="preserve">90.0 </w:t>
            </w:r>
          </w:p>
        </w:tc>
        <w:tc>
          <w:tcPr>
            <w:tcW w:w="1276" w:type="dxa"/>
            <w:tcBorders>
              <w:top w:val="nil"/>
              <w:left w:val="nil"/>
              <w:bottom w:val="single" w:sz="4" w:space="0" w:color="auto"/>
              <w:right w:val="single" w:sz="8" w:space="0" w:color="auto"/>
            </w:tcBorders>
            <w:vAlign w:val="center"/>
          </w:tcPr>
          <w:p w14:paraId="1C044E89" w14:textId="77777777" w:rsidR="00B7216E" w:rsidRPr="00377A9A" w:rsidRDefault="00B7216E" w:rsidP="00B7216E">
            <w:pPr>
              <w:ind w:leftChars="-7" w:hangingChars="8" w:hanging="17"/>
              <w:jc w:val="right"/>
              <w:rPr>
                <w:sz w:val="22"/>
                <w:szCs w:val="22"/>
              </w:rPr>
            </w:pPr>
            <w:r w:rsidRPr="00377A9A">
              <w:rPr>
                <w:sz w:val="22"/>
                <w:szCs w:val="22"/>
              </w:rPr>
              <w:t>105.0</w:t>
            </w:r>
          </w:p>
        </w:tc>
      </w:tr>
      <w:tr w:rsidR="00377A9A" w:rsidRPr="00377A9A" w14:paraId="543A01FD"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440FED7D" w14:textId="77777777" w:rsidR="00B7216E" w:rsidRPr="00377A9A" w:rsidRDefault="00B7216E" w:rsidP="00B7216E">
            <w:pPr>
              <w:ind w:leftChars="-7" w:hangingChars="8" w:hanging="17"/>
              <w:rPr>
                <w:sz w:val="22"/>
                <w:szCs w:val="22"/>
              </w:rPr>
            </w:pPr>
            <w:r w:rsidRPr="00377A9A">
              <w:rPr>
                <w:sz w:val="22"/>
                <w:szCs w:val="22"/>
              </w:rPr>
              <w:t>出口</w:t>
            </w:r>
          </w:p>
        </w:tc>
        <w:tc>
          <w:tcPr>
            <w:tcW w:w="1276" w:type="dxa"/>
            <w:tcBorders>
              <w:top w:val="nil"/>
              <w:left w:val="nil"/>
              <w:bottom w:val="single" w:sz="4" w:space="0" w:color="auto"/>
              <w:right w:val="single" w:sz="4" w:space="0" w:color="auto"/>
            </w:tcBorders>
            <w:vAlign w:val="center"/>
          </w:tcPr>
          <w:p w14:paraId="3216B8BE" w14:textId="77777777" w:rsidR="00B7216E" w:rsidRPr="00377A9A" w:rsidRDefault="00B7216E" w:rsidP="00B7216E">
            <w:pPr>
              <w:ind w:leftChars="-7" w:hangingChars="8" w:hanging="17"/>
              <w:jc w:val="right"/>
              <w:rPr>
                <w:sz w:val="22"/>
                <w:szCs w:val="22"/>
              </w:rPr>
            </w:pPr>
            <w:r w:rsidRPr="00377A9A">
              <w:rPr>
                <w:sz w:val="22"/>
                <w:szCs w:val="22"/>
              </w:rPr>
              <w:t xml:space="preserve">79.9 </w:t>
            </w:r>
          </w:p>
        </w:tc>
        <w:tc>
          <w:tcPr>
            <w:tcW w:w="1276" w:type="dxa"/>
            <w:tcBorders>
              <w:top w:val="nil"/>
              <w:left w:val="nil"/>
              <w:bottom w:val="single" w:sz="4" w:space="0" w:color="auto"/>
              <w:right w:val="single" w:sz="4" w:space="0" w:color="auto"/>
            </w:tcBorders>
            <w:vAlign w:val="center"/>
          </w:tcPr>
          <w:p w14:paraId="2CBA0CD1" w14:textId="77777777" w:rsidR="00B7216E" w:rsidRPr="00377A9A" w:rsidRDefault="00B7216E" w:rsidP="00B7216E">
            <w:pPr>
              <w:ind w:leftChars="-7" w:hangingChars="8" w:hanging="17"/>
              <w:jc w:val="right"/>
              <w:rPr>
                <w:sz w:val="22"/>
                <w:szCs w:val="22"/>
              </w:rPr>
            </w:pPr>
            <w:r w:rsidRPr="00377A9A">
              <w:rPr>
                <w:sz w:val="22"/>
                <w:szCs w:val="22"/>
              </w:rPr>
              <w:t xml:space="preserve">54.5 </w:t>
            </w:r>
          </w:p>
        </w:tc>
        <w:tc>
          <w:tcPr>
            <w:tcW w:w="1275" w:type="dxa"/>
            <w:tcBorders>
              <w:top w:val="nil"/>
              <w:left w:val="nil"/>
              <w:bottom w:val="single" w:sz="4" w:space="0" w:color="auto"/>
              <w:right w:val="single" w:sz="4" w:space="0" w:color="auto"/>
            </w:tcBorders>
            <w:vAlign w:val="center"/>
          </w:tcPr>
          <w:p w14:paraId="788A85D0" w14:textId="77777777" w:rsidR="00B7216E" w:rsidRPr="00377A9A" w:rsidRDefault="00B7216E" w:rsidP="00B7216E">
            <w:pPr>
              <w:ind w:leftChars="-7" w:hangingChars="8" w:hanging="17"/>
              <w:jc w:val="right"/>
              <w:rPr>
                <w:sz w:val="22"/>
                <w:szCs w:val="22"/>
              </w:rPr>
            </w:pPr>
            <w:r w:rsidRPr="00377A9A">
              <w:rPr>
                <w:sz w:val="22"/>
                <w:szCs w:val="22"/>
              </w:rPr>
              <w:t xml:space="preserve">46.7 </w:t>
            </w:r>
          </w:p>
        </w:tc>
        <w:tc>
          <w:tcPr>
            <w:tcW w:w="1276" w:type="dxa"/>
            <w:tcBorders>
              <w:top w:val="nil"/>
              <w:left w:val="nil"/>
              <w:bottom w:val="single" w:sz="4" w:space="0" w:color="auto"/>
              <w:right w:val="single" w:sz="4" w:space="0" w:color="auto"/>
            </w:tcBorders>
            <w:vAlign w:val="center"/>
          </w:tcPr>
          <w:p w14:paraId="753C7F3C" w14:textId="77777777" w:rsidR="00B7216E" w:rsidRPr="00377A9A" w:rsidRDefault="00B7216E" w:rsidP="00B7216E">
            <w:pPr>
              <w:ind w:leftChars="-7" w:hangingChars="8" w:hanging="17"/>
              <w:jc w:val="right"/>
              <w:rPr>
                <w:sz w:val="22"/>
                <w:szCs w:val="22"/>
              </w:rPr>
            </w:pPr>
            <w:r w:rsidRPr="00377A9A">
              <w:rPr>
                <w:sz w:val="22"/>
                <w:szCs w:val="22"/>
              </w:rPr>
              <w:t xml:space="preserve">58.4 </w:t>
            </w:r>
          </w:p>
        </w:tc>
        <w:tc>
          <w:tcPr>
            <w:tcW w:w="1276" w:type="dxa"/>
            <w:tcBorders>
              <w:top w:val="nil"/>
              <w:left w:val="nil"/>
              <w:bottom w:val="single" w:sz="4" w:space="0" w:color="auto"/>
              <w:right w:val="single" w:sz="4" w:space="0" w:color="auto"/>
            </w:tcBorders>
            <w:vAlign w:val="center"/>
          </w:tcPr>
          <w:p w14:paraId="2CEA189C" w14:textId="77777777" w:rsidR="00B7216E" w:rsidRPr="00377A9A" w:rsidRDefault="00B7216E" w:rsidP="00B7216E">
            <w:pPr>
              <w:ind w:leftChars="-7" w:hangingChars="8" w:hanging="17"/>
              <w:jc w:val="right"/>
              <w:rPr>
                <w:sz w:val="22"/>
                <w:szCs w:val="22"/>
              </w:rPr>
            </w:pPr>
            <w:r w:rsidRPr="00377A9A">
              <w:rPr>
                <w:sz w:val="22"/>
                <w:szCs w:val="22"/>
              </w:rPr>
              <w:t xml:space="preserve">34.0 </w:t>
            </w:r>
          </w:p>
        </w:tc>
        <w:tc>
          <w:tcPr>
            <w:tcW w:w="1276" w:type="dxa"/>
            <w:tcBorders>
              <w:top w:val="nil"/>
              <w:left w:val="nil"/>
              <w:bottom w:val="single" w:sz="4" w:space="0" w:color="auto"/>
              <w:right w:val="single" w:sz="8" w:space="0" w:color="auto"/>
            </w:tcBorders>
            <w:vAlign w:val="center"/>
          </w:tcPr>
          <w:p w14:paraId="2BBEDD3C" w14:textId="77777777" w:rsidR="00B7216E" w:rsidRPr="00377A9A" w:rsidRDefault="00B7216E" w:rsidP="00B7216E">
            <w:pPr>
              <w:ind w:leftChars="-7" w:hangingChars="8" w:hanging="17"/>
              <w:jc w:val="right"/>
              <w:rPr>
                <w:sz w:val="22"/>
                <w:szCs w:val="22"/>
              </w:rPr>
            </w:pPr>
            <w:r w:rsidRPr="00377A9A">
              <w:rPr>
                <w:sz w:val="22"/>
                <w:szCs w:val="22"/>
              </w:rPr>
              <w:t>102.0</w:t>
            </w:r>
          </w:p>
        </w:tc>
      </w:tr>
      <w:tr w:rsidR="00377A9A" w:rsidRPr="00377A9A" w14:paraId="1B62AFA0"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506B33C8" w14:textId="77777777" w:rsidR="00B7216E" w:rsidRPr="00377A9A" w:rsidRDefault="00B7216E" w:rsidP="00B7216E">
            <w:pPr>
              <w:ind w:leftChars="-7" w:hangingChars="8" w:hanging="17"/>
              <w:rPr>
                <w:sz w:val="22"/>
                <w:szCs w:val="22"/>
              </w:rPr>
            </w:pPr>
            <w:r w:rsidRPr="00377A9A">
              <w:rPr>
                <w:sz w:val="22"/>
                <w:szCs w:val="22"/>
              </w:rPr>
              <w:t>存貨</w:t>
            </w:r>
          </w:p>
        </w:tc>
        <w:tc>
          <w:tcPr>
            <w:tcW w:w="1276" w:type="dxa"/>
            <w:tcBorders>
              <w:top w:val="nil"/>
              <w:left w:val="nil"/>
              <w:bottom w:val="single" w:sz="4" w:space="0" w:color="auto"/>
              <w:right w:val="single" w:sz="4" w:space="0" w:color="auto"/>
            </w:tcBorders>
            <w:vAlign w:val="center"/>
          </w:tcPr>
          <w:p w14:paraId="3BAE5693" w14:textId="77777777" w:rsidR="00B7216E" w:rsidRPr="00377A9A" w:rsidRDefault="00B7216E" w:rsidP="00B7216E">
            <w:pPr>
              <w:ind w:leftChars="-7" w:hangingChars="8" w:hanging="17"/>
              <w:jc w:val="right"/>
              <w:rPr>
                <w:sz w:val="22"/>
                <w:szCs w:val="22"/>
              </w:rPr>
            </w:pPr>
            <w:r w:rsidRPr="00377A9A">
              <w:rPr>
                <w:sz w:val="22"/>
                <w:szCs w:val="22"/>
              </w:rPr>
              <w:t>395.9</w:t>
            </w:r>
          </w:p>
        </w:tc>
        <w:tc>
          <w:tcPr>
            <w:tcW w:w="1276" w:type="dxa"/>
            <w:tcBorders>
              <w:top w:val="nil"/>
              <w:left w:val="nil"/>
              <w:bottom w:val="single" w:sz="4" w:space="0" w:color="auto"/>
              <w:right w:val="single" w:sz="4" w:space="0" w:color="auto"/>
            </w:tcBorders>
            <w:vAlign w:val="center"/>
          </w:tcPr>
          <w:p w14:paraId="2A3C13DB" w14:textId="77777777" w:rsidR="00B7216E" w:rsidRPr="00377A9A" w:rsidRDefault="00B7216E" w:rsidP="00B7216E">
            <w:pPr>
              <w:ind w:leftChars="-7" w:hangingChars="8" w:hanging="17"/>
              <w:jc w:val="right"/>
              <w:rPr>
                <w:sz w:val="22"/>
                <w:szCs w:val="22"/>
              </w:rPr>
            </w:pPr>
            <w:r w:rsidRPr="00377A9A">
              <w:rPr>
                <w:sz w:val="22"/>
                <w:szCs w:val="22"/>
              </w:rPr>
              <w:t xml:space="preserve">423.1 </w:t>
            </w:r>
          </w:p>
        </w:tc>
        <w:tc>
          <w:tcPr>
            <w:tcW w:w="1275" w:type="dxa"/>
            <w:tcBorders>
              <w:top w:val="nil"/>
              <w:left w:val="nil"/>
              <w:bottom w:val="single" w:sz="4" w:space="0" w:color="auto"/>
              <w:right w:val="single" w:sz="4" w:space="0" w:color="auto"/>
            </w:tcBorders>
            <w:vAlign w:val="center"/>
          </w:tcPr>
          <w:p w14:paraId="5DD272DA" w14:textId="77777777" w:rsidR="00B7216E" w:rsidRPr="00377A9A" w:rsidRDefault="00B7216E" w:rsidP="00B7216E">
            <w:pPr>
              <w:ind w:leftChars="-7" w:hangingChars="8" w:hanging="17"/>
              <w:jc w:val="right"/>
              <w:rPr>
                <w:sz w:val="22"/>
                <w:szCs w:val="22"/>
              </w:rPr>
            </w:pPr>
            <w:r w:rsidRPr="00377A9A">
              <w:rPr>
                <w:sz w:val="22"/>
                <w:szCs w:val="22"/>
              </w:rPr>
              <w:t xml:space="preserve">430.4 </w:t>
            </w:r>
          </w:p>
        </w:tc>
        <w:tc>
          <w:tcPr>
            <w:tcW w:w="1276" w:type="dxa"/>
            <w:tcBorders>
              <w:top w:val="nil"/>
              <w:left w:val="nil"/>
              <w:bottom w:val="single" w:sz="4" w:space="0" w:color="auto"/>
              <w:right w:val="single" w:sz="4" w:space="0" w:color="auto"/>
            </w:tcBorders>
            <w:vAlign w:val="center"/>
          </w:tcPr>
          <w:p w14:paraId="6D8CFB2C" w14:textId="77777777" w:rsidR="00B7216E" w:rsidRPr="00377A9A" w:rsidRDefault="00B7216E" w:rsidP="00B7216E">
            <w:pPr>
              <w:ind w:leftChars="-7" w:hangingChars="8" w:hanging="17"/>
              <w:jc w:val="right"/>
              <w:rPr>
                <w:sz w:val="22"/>
                <w:szCs w:val="22"/>
              </w:rPr>
            </w:pPr>
            <w:r w:rsidRPr="00377A9A">
              <w:rPr>
                <w:sz w:val="22"/>
                <w:szCs w:val="22"/>
              </w:rPr>
              <w:t xml:space="preserve">452.4 </w:t>
            </w:r>
          </w:p>
        </w:tc>
        <w:tc>
          <w:tcPr>
            <w:tcW w:w="1276" w:type="dxa"/>
            <w:tcBorders>
              <w:top w:val="nil"/>
              <w:left w:val="nil"/>
              <w:bottom w:val="single" w:sz="4" w:space="0" w:color="auto"/>
              <w:right w:val="single" w:sz="4" w:space="0" w:color="auto"/>
            </w:tcBorders>
            <w:vAlign w:val="center"/>
          </w:tcPr>
          <w:p w14:paraId="548CA8FD" w14:textId="77777777" w:rsidR="00B7216E" w:rsidRPr="00377A9A" w:rsidRDefault="00B7216E" w:rsidP="00B7216E">
            <w:pPr>
              <w:ind w:leftChars="-7" w:hangingChars="8" w:hanging="17"/>
              <w:jc w:val="right"/>
              <w:rPr>
                <w:sz w:val="22"/>
                <w:szCs w:val="22"/>
              </w:rPr>
            </w:pPr>
            <w:r w:rsidRPr="00377A9A">
              <w:rPr>
                <w:sz w:val="22"/>
                <w:szCs w:val="22"/>
              </w:rPr>
              <w:t xml:space="preserve">543.4 </w:t>
            </w:r>
          </w:p>
        </w:tc>
        <w:tc>
          <w:tcPr>
            <w:tcW w:w="1276" w:type="dxa"/>
            <w:tcBorders>
              <w:top w:val="nil"/>
              <w:left w:val="nil"/>
              <w:bottom w:val="single" w:sz="4" w:space="0" w:color="auto"/>
              <w:right w:val="single" w:sz="8" w:space="0" w:color="auto"/>
            </w:tcBorders>
            <w:vAlign w:val="center"/>
          </w:tcPr>
          <w:p w14:paraId="333BE23B" w14:textId="77777777" w:rsidR="00B7216E" w:rsidRPr="00377A9A" w:rsidRDefault="00B7216E" w:rsidP="00B7216E">
            <w:pPr>
              <w:ind w:leftChars="-7" w:hangingChars="8" w:hanging="17"/>
              <w:jc w:val="right"/>
              <w:rPr>
                <w:sz w:val="22"/>
                <w:szCs w:val="22"/>
              </w:rPr>
            </w:pPr>
            <w:r w:rsidRPr="00377A9A">
              <w:rPr>
                <w:sz w:val="22"/>
                <w:szCs w:val="22"/>
              </w:rPr>
              <w:t>582.7</w:t>
            </w:r>
          </w:p>
        </w:tc>
      </w:tr>
      <w:tr w:rsidR="00377A9A" w:rsidRPr="00377A9A" w14:paraId="4CBD6A6E" w14:textId="77777777" w:rsidTr="008B444A">
        <w:trPr>
          <w:trHeight w:val="498"/>
        </w:trPr>
        <w:tc>
          <w:tcPr>
            <w:tcW w:w="1286" w:type="dxa"/>
            <w:tcBorders>
              <w:top w:val="nil"/>
              <w:left w:val="single" w:sz="8" w:space="0" w:color="auto"/>
              <w:bottom w:val="single" w:sz="4" w:space="0" w:color="auto"/>
              <w:right w:val="single" w:sz="4" w:space="0" w:color="auto"/>
            </w:tcBorders>
            <w:shd w:val="clear" w:color="auto" w:fill="D9D9D9"/>
            <w:vAlign w:val="center"/>
            <w:hideMark/>
          </w:tcPr>
          <w:p w14:paraId="33F85DD3" w14:textId="77777777" w:rsidR="00B7216E" w:rsidRPr="00377A9A" w:rsidRDefault="00B7216E" w:rsidP="00B7216E">
            <w:pPr>
              <w:adjustRightInd w:val="0"/>
              <w:snapToGrid w:val="0"/>
              <w:ind w:leftChars="-7" w:hangingChars="8" w:hanging="17"/>
              <w:jc w:val="center"/>
              <w:rPr>
                <w:b/>
                <w:bCs/>
                <w:sz w:val="22"/>
                <w:szCs w:val="22"/>
                <w:lang w:eastAsia="zh-TW"/>
              </w:rPr>
            </w:pPr>
            <w:r w:rsidRPr="00377A9A">
              <w:rPr>
                <w:b/>
                <w:bCs/>
                <w:sz w:val="22"/>
                <w:szCs w:val="22"/>
              </w:rPr>
              <w:t>羊毛</w:t>
            </w:r>
          </w:p>
          <w:p w14:paraId="5A34332E" w14:textId="40BAFAF3" w:rsidR="00B7216E" w:rsidRPr="00377A9A" w:rsidRDefault="00BF0135" w:rsidP="00B7216E">
            <w:pPr>
              <w:adjustRightInd w:val="0"/>
              <w:snapToGrid w:val="0"/>
              <w:ind w:leftChars="-7" w:hangingChars="8" w:hanging="17"/>
              <w:jc w:val="center"/>
              <w:rPr>
                <w:b/>
                <w:bCs/>
                <w:sz w:val="22"/>
                <w:szCs w:val="22"/>
              </w:rPr>
            </w:pPr>
            <w:r w:rsidRPr="00377A9A">
              <w:rPr>
                <w:b/>
                <w:bCs/>
                <w:sz w:val="22"/>
                <w:szCs w:val="22"/>
              </w:rPr>
              <w:t>（</w:t>
            </w:r>
            <w:r w:rsidR="00B7216E" w:rsidRPr="00377A9A">
              <w:rPr>
                <w:b/>
                <w:bCs/>
                <w:sz w:val="22"/>
                <w:szCs w:val="22"/>
              </w:rPr>
              <w:t>未梳洗</w:t>
            </w:r>
            <w:r w:rsidRPr="00377A9A">
              <w:rPr>
                <w:b/>
                <w:bCs/>
                <w:sz w:val="22"/>
                <w:szCs w:val="22"/>
              </w:rPr>
              <w:t>）</w:t>
            </w:r>
          </w:p>
        </w:tc>
        <w:tc>
          <w:tcPr>
            <w:tcW w:w="1276" w:type="dxa"/>
            <w:tcBorders>
              <w:top w:val="nil"/>
              <w:left w:val="nil"/>
              <w:bottom w:val="single" w:sz="4" w:space="0" w:color="auto"/>
              <w:right w:val="single" w:sz="4" w:space="0" w:color="auto"/>
            </w:tcBorders>
            <w:shd w:val="clear" w:color="auto" w:fill="D9D9D9"/>
            <w:vAlign w:val="center"/>
          </w:tcPr>
          <w:p w14:paraId="1F9C4926" w14:textId="77777777" w:rsidR="00B7216E" w:rsidRPr="00377A9A" w:rsidRDefault="00B7216E" w:rsidP="00B7216E">
            <w:pPr>
              <w:ind w:leftChars="-7" w:hangingChars="8" w:hanging="17"/>
              <w:jc w:val="center"/>
              <w:rPr>
                <w:b/>
                <w:bCs/>
                <w:sz w:val="22"/>
                <w:szCs w:val="22"/>
              </w:rPr>
            </w:pPr>
            <w:r w:rsidRPr="00377A9A">
              <w:rPr>
                <w:b/>
                <w:bCs/>
                <w:sz w:val="22"/>
                <w:szCs w:val="22"/>
              </w:rPr>
              <w:t>2014-15</w:t>
            </w:r>
            <w:r w:rsidRPr="00377A9A">
              <w:rPr>
                <w:b/>
                <w:bCs/>
                <w:sz w:val="22"/>
                <w:szCs w:val="22"/>
              </w:rPr>
              <w:t>年期</w:t>
            </w:r>
          </w:p>
        </w:tc>
        <w:tc>
          <w:tcPr>
            <w:tcW w:w="1276" w:type="dxa"/>
            <w:tcBorders>
              <w:top w:val="nil"/>
              <w:left w:val="nil"/>
              <w:bottom w:val="single" w:sz="4" w:space="0" w:color="auto"/>
              <w:right w:val="single" w:sz="4" w:space="0" w:color="auto"/>
            </w:tcBorders>
            <w:shd w:val="clear" w:color="auto" w:fill="D9D9D9"/>
            <w:vAlign w:val="center"/>
          </w:tcPr>
          <w:p w14:paraId="49AEFDB0" w14:textId="77777777" w:rsidR="00B7216E" w:rsidRPr="00377A9A" w:rsidRDefault="00B7216E" w:rsidP="00B7216E">
            <w:pPr>
              <w:ind w:leftChars="-7" w:hangingChars="8" w:hanging="17"/>
              <w:jc w:val="center"/>
              <w:rPr>
                <w:b/>
                <w:bCs/>
                <w:sz w:val="22"/>
                <w:szCs w:val="22"/>
              </w:rPr>
            </w:pPr>
            <w:r w:rsidRPr="00377A9A">
              <w:rPr>
                <w:b/>
                <w:bCs/>
                <w:sz w:val="22"/>
                <w:szCs w:val="22"/>
              </w:rPr>
              <w:t>2015-16</w:t>
            </w:r>
            <w:r w:rsidRPr="00377A9A">
              <w:rPr>
                <w:b/>
                <w:bCs/>
                <w:sz w:val="22"/>
                <w:szCs w:val="22"/>
              </w:rPr>
              <w:t>年期</w:t>
            </w:r>
          </w:p>
        </w:tc>
        <w:tc>
          <w:tcPr>
            <w:tcW w:w="1275" w:type="dxa"/>
            <w:tcBorders>
              <w:top w:val="nil"/>
              <w:left w:val="nil"/>
              <w:bottom w:val="single" w:sz="4" w:space="0" w:color="auto"/>
              <w:right w:val="single" w:sz="4" w:space="0" w:color="auto"/>
            </w:tcBorders>
            <w:shd w:val="clear" w:color="auto" w:fill="D9D9D9"/>
            <w:vAlign w:val="center"/>
          </w:tcPr>
          <w:p w14:paraId="59471C55" w14:textId="77777777" w:rsidR="00B7216E" w:rsidRPr="00377A9A" w:rsidRDefault="00B7216E" w:rsidP="00B7216E">
            <w:pPr>
              <w:ind w:leftChars="-7" w:hangingChars="8" w:hanging="17"/>
              <w:jc w:val="center"/>
              <w:rPr>
                <w:b/>
                <w:bCs/>
                <w:sz w:val="22"/>
                <w:szCs w:val="22"/>
              </w:rPr>
            </w:pPr>
            <w:r w:rsidRPr="00377A9A">
              <w:rPr>
                <w:b/>
                <w:bCs/>
                <w:sz w:val="22"/>
                <w:szCs w:val="22"/>
              </w:rPr>
              <w:t>2016-17</w:t>
            </w:r>
            <w:r w:rsidRPr="00377A9A">
              <w:rPr>
                <w:b/>
                <w:bCs/>
                <w:sz w:val="22"/>
                <w:szCs w:val="22"/>
              </w:rPr>
              <w:t>年期</w:t>
            </w:r>
          </w:p>
        </w:tc>
        <w:tc>
          <w:tcPr>
            <w:tcW w:w="1276" w:type="dxa"/>
            <w:tcBorders>
              <w:top w:val="nil"/>
              <w:left w:val="nil"/>
              <w:bottom w:val="single" w:sz="4" w:space="0" w:color="auto"/>
              <w:right w:val="single" w:sz="4" w:space="0" w:color="auto"/>
            </w:tcBorders>
            <w:shd w:val="clear" w:color="auto" w:fill="D9D9D9"/>
            <w:vAlign w:val="center"/>
          </w:tcPr>
          <w:p w14:paraId="1816C917" w14:textId="77777777" w:rsidR="00B7216E" w:rsidRPr="00377A9A" w:rsidRDefault="00B7216E" w:rsidP="00B7216E">
            <w:pPr>
              <w:ind w:leftChars="-7" w:hangingChars="8" w:hanging="17"/>
              <w:jc w:val="center"/>
              <w:rPr>
                <w:b/>
                <w:bCs/>
                <w:sz w:val="22"/>
                <w:szCs w:val="22"/>
              </w:rPr>
            </w:pPr>
            <w:r w:rsidRPr="00377A9A">
              <w:rPr>
                <w:b/>
                <w:bCs/>
                <w:sz w:val="22"/>
                <w:szCs w:val="22"/>
              </w:rPr>
              <w:t>2017-18</w:t>
            </w:r>
            <w:r w:rsidRPr="00377A9A">
              <w:rPr>
                <w:b/>
                <w:bCs/>
                <w:sz w:val="22"/>
                <w:szCs w:val="22"/>
              </w:rPr>
              <w:t>年期</w:t>
            </w:r>
          </w:p>
        </w:tc>
        <w:tc>
          <w:tcPr>
            <w:tcW w:w="1276" w:type="dxa"/>
            <w:tcBorders>
              <w:top w:val="nil"/>
              <w:left w:val="nil"/>
              <w:bottom w:val="single" w:sz="4" w:space="0" w:color="auto"/>
              <w:right w:val="single" w:sz="4" w:space="0" w:color="auto"/>
            </w:tcBorders>
            <w:shd w:val="clear" w:color="auto" w:fill="D9D9D9"/>
            <w:vAlign w:val="center"/>
          </w:tcPr>
          <w:p w14:paraId="3D2D3386" w14:textId="77777777" w:rsidR="00B7216E" w:rsidRPr="00377A9A" w:rsidRDefault="00B7216E" w:rsidP="00B7216E">
            <w:pPr>
              <w:ind w:leftChars="-7" w:hangingChars="8" w:hanging="17"/>
              <w:jc w:val="center"/>
              <w:rPr>
                <w:b/>
                <w:bCs/>
                <w:sz w:val="22"/>
                <w:szCs w:val="22"/>
              </w:rPr>
            </w:pPr>
            <w:r w:rsidRPr="00377A9A">
              <w:rPr>
                <w:b/>
                <w:bCs/>
                <w:sz w:val="22"/>
                <w:szCs w:val="22"/>
              </w:rPr>
              <w:t>2018-19</w:t>
            </w:r>
            <w:r w:rsidRPr="00377A9A">
              <w:rPr>
                <w:b/>
                <w:bCs/>
                <w:sz w:val="22"/>
                <w:szCs w:val="22"/>
              </w:rPr>
              <w:t>年期</w:t>
            </w:r>
          </w:p>
        </w:tc>
        <w:tc>
          <w:tcPr>
            <w:tcW w:w="1276" w:type="dxa"/>
            <w:tcBorders>
              <w:top w:val="nil"/>
              <w:left w:val="nil"/>
              <w:bottom w:val="single" w:sz="4" w:space="0" w:color="auto"/>
              <w:right w:val="single" w:sz="8" w:space="0" w:color="auto"/>
            </w:tcBorders>
            <w:shd w:val="clear" w:color="auto" w:fill="D9D9D9"/>
            <w:vAlign w:val="center"/>
          </w:tcPr>
          <w:p w14:paraId="0A1E700D" w14:textId="2EB756D9" w:rsidR="00B7216E" w:rsidRPr="00377A9A" w:rsidRDefault="00B7216E" w:rsidP="00B7216E">
            <w:pPr>
              <w:adjustRightInd w:val="0"/>
              <w:snapToGrid w:val="0"/>
              <w:ind w:leftChars="-7" w:hangingChars="8" w:hanging="17"/>
              <w:jc w:val="center"/>
              <w:rPr>
                <w:b/>
                <w:bCs/>
                <w:sz w:val="22"/>
                <w:szCs w:val="22"/>
              </w:rPr>
            </w:pPr>
            <w:r w:rsidRPr="00377A9A">
              <w:rPr>
                <w:b/>
                <w:bCs/>
                <w:sz w:val="22"/>
                <w:szCs w:val="22"/>
              </w:rPr>
              <w:t>2019-20</w:t>
            </w:r>
            <w:r w:rsidRPr="00377A9A">
              <w:rPr>
                <w:b/>
                <w:bCs/>
                <w:sz w:val="22"/>
                <w:szCs w:val="22"/>
              </w:rPr>
              <w:t>年期</w:t>
            </w:r>
            <w:r w:rsidR="00BF0135" w:rsidRPr="00377A9A">
              <w:rPr>
                <w:b/>
                <w:bCs/>
                <w:sz w:val="22"/>
                <w:szCs w:val="22"/>
              </w:rPr>
              <w:t>（</w:t>
            </w:r>
            <w:r w:rsidRPr="00377A9A">
              <w:rPr>
                <w:b/>
                <w:bCs/>
                <w:sz w:val="22"/>
                <w:szCs w:val="22"/>
              </w:rPr>
              <w:t>*</w:t>
            </w:r>
            <w:r w:rsidR="00BF0135" w:rsidRPr="00377A9A">
              <w:rPr>
                <w:b/>
                <w:bCs/>
                <w:sz w:val="22"/>
                <w:szCs w:val="22"/>
              </w:rPr>
              <w:t>）</w:t>
            </w:r>
          </w:p>
        </w:tc>
      </w:tr>
      <w:tr w:rsidR="00377A9A" w:rsidRPr="00377A9A" w14:paraId="55D00EA6"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19A8D149" w14:textId="77777777" w:rsidR="00B7216E" w:rsidRPr="00377A9A" w:rsidRDefault="00B7216E" w:rsidP="00B7216E">
            <w:pPr>
              <w:ind w:leftChars="-7" w:hangingChars="8" w:hanging="17"/>
              <w:rPr>
                <w:sz w:val="22"/>
                <w:szCs w:val="22"/>
              </w:rPr>
            </w:pPr>
            <w:r w:rsidRPr="00377A9A">
              <w:rPr>
                <w:sz w:val="22"/>
                <w:szCs w:val="22"/>
              </w:rPr>
              <w:t>前期存貨</w:t>
            </w:r>
          </w:p>
        </w:tc>
        <w:tc>
          <w:tcPr>
            <w:tcW w:w="1276" w:type="dxa"/>
            <w:tcBorders>
              <w:top w:val="nil"/>
              <w:left w:val="nil"/>
              <w:bottom w:val="single" w:sz="4" w:space="0" w:color="auto"/>
              <w:right w:val="single" w:sz="4" w:space="0" w:color="auto"/>
            </w:tcBorders>
            <w:vAlign w:val="center"/>
          </w:tcPr>
          <w:p w14:paraId="7C719064" w14:textId="77777777" w:rsidR="00B7216E" w:rsidRPr="00377A9A" w:rsidRDefault="00B7216E" w:rsidP="00B7216E">
            <w:pPr>
              <w:ind w:leftChars="-7" w:hangingChars="8" w:hanging="17"/>
              <w:jc w:val="right"/>
              <w:rPr>
                <w:sz w:val="22"/>
                <w:szCs w:val="22"/>
              </w:rPr>
            </w:pPr>
            <w:r w:rsidRPr="00377A9A">
              <w:rPr>
                <w:sz w:val="22"/>
                <w:szCs w:val="22"/>
              </w:rPr>
              <w:t xml:space="preserve">29.4 </w:t>
            </w:r>
          </w:p>
        </w:tc>
        <w:tc>
          <w:tcPr>
            <w:tcW w:w="1276" w:type="dxa"/>
            <w:tcBorders>
              <w:top w:val="nil"/>
              <w:left w:val="nil"/>
              <w:bottom w:val="single" w:sz="4" w:space="0" w:color="auto"/>
              <w:right w:val="single" w:sz="4" w:space="0" w:color="auto"/>
            </w:tcBorders>
            <w:vAlign w:val="center"/>
          </w:tcPr>
          <w:p w14:paraId="2BBD5958" w14:textId="77777777" w:rsidR="00B7216E" w:rsidRPr="00377A9A" w:rsidRDefault="00B7216E" w:rsidP="00B7216E">
            <w:pPr>
              <w:ind w:leftChars="-7" w:hangingChars="8" w:hanging="17"/>
              <w:jc w:val="right"/>
              <w:rPr>
                <w:sz w:val="22"/>
                <w:szCs w:val="22"/>
              </w:rPr>
            </w:pPr>
            <w:r w:rsidRPr="00377A9A">
              <w:rPr>
                <w:sz w:val="22"/>
                <w:szCs w:val="22"/>
              </w:rPr>
              <w:t xml:space="preserve">29.0 </w:t>
            </w:r>
          </w:p>
        </w:tc>
        <w:tc>
          <w:tcPr>
            <w:tcW w:w="1275" w:type="dxa"/>
            <w:tcBorders>
              <w:top w:val="nil"/>
              <w:left w:val="nil"/>
              <w:bottom w:val="single" w:sz="4" w:space="0" w:color="auto"/>
              <w:right w:val="single" w:sz="4" w:space="0" w:color="auto"/>
            </w:tcBorders>
            <w:vAlign w:val="center"/>
          </w:tcPr>
          <w:p w14:paraId="1A19591E" w14:textId="77777777" w:rsidR="00B7216E" w:rsidRPr="00377A9A" w:rsidRDefault="00B7216E" w:rsidP="00B7216E">
            <w:pPr>
              <w:ind w:leftChars="-7" w:hangingChars="8" w:hanging="17"/>
              <w:jc w:val="right"/>
              <w:rPr>
                <w:sz w:val="22"/>
                <w:szCs w:val="22"/>
              </w:rPr>
            </w:pPr>
            <w:r w:rsidRPr="00377A9A">
              <w:rPr>
                <w:sz w:val="22"/>
                <w:szCs w:val="22"/>
              </w:rPr>
              <w:t xml:space="preserve">30.9 </w:t>
            </w:r>
          </w:p>
        </w:tc>
        <w:tc>
          <w:tcPr>
            <w:tcW w:w="1276" w:type="dxa"/>
            <w:tcBorders>
              <w:top w:val="nil"/>
              <w:left w:val="nil"/>
              <w:bottom w:val="single" w:sz="4" w:space="0" w:color="auto"/>
              <w:right w:val="single" w:sz="4" w:space="0" w:color="auto"/>
            </w:tcBorders>
            <w:vAlign w:val="center"/>
          </w:tcPr>
          <w:p w14:paraId="597C86B3" w14:textId="77777777" w:rsidR="00B7216E" w:rsidRPr="00377A9A" w:rsidRDefault="00B7216E" w:rsidP="00B7216E">
            <w:pPr>
              <w:ind w:leftChars="-7" w:hangingChars="8" w:hanging="17"/>
              <w:jc w:val="right"/>
              <w:rPr>
                <w:sz w:val="22"/>
                <w:szCs w:val="22"/>
              </w:rPr>
            </w:pPr>
            <w:r w:rsidRPr="00377A9A">
              <w:rPr>
                <w:sz w:val="22"/>
                <w:szCs w:val="22"/>
              </w:rPr>
              <w:t xml:space="preserve">29.4 </w:t>
            </w:r>
          </w:p>
        </w:tc>
        <w:tc>
          <w:tcPr>
            <w:tcW w:w="1276" w:type="dxa"/>
            <w:tcBorders>
              <w:top w:val="nil"/>
              <w:left w:val="nil"/>
              <w:bottom w:val="single" w:sz="4" w:space="0" w:color="auto"/>
              <w:right w:val="single" w:sz="4" w:space="0" w:color="auto"/>
            </w:tcBorders>
            <w:vAlign w:val="center"/>
          </w:tcPr>
          <w:p w14:paraId="194860B7" w14:textId="77777777" w:rsidR="00B7216E" w:rsidRPr="00377A9A" w:rsidRDefault="00B7216E" w:rsidP="00B7216E">
            <w:pPr>
              <w:ind w:leftChars="-7" w:hangingChars="8" w:hanging="17"/>
              <w:jc w:val="right"/>
              <w:rPr>
                <w:sz w:val="22"/>
                <w:szCs w:val="22"/>
              </w:rPr>
            </w:pPr>
            <w:r w:rsidRPr="00377A9A">
              <w:rPr>
                <w:sz w:val="22"/>
                <w:szCs w:val="22"/>
              </w:rPr>
              <w:t xml:space="preserve">28.4 </w:t>
            </w:r>
          </w:p>
        </w:tc>
        <w:tc>
          <w:tcPr>
            <w:tcW w:w="1276" w:type="dxa"/>
            <w:tcBorders>
              <w:top w:val="nil"/>
              <w:left w:val="nil"/>
              <w:bottom w:val="single" w:sz="4" w:space="0" w:color="auto"/>
              <w:right w:val="single" w:sz="8" w:space="0" w:color="auto"/>
            </w:tcBorders>
            <w:vAlign w:val="center"/>
          </w:tcPr>
          <w:p w14:paraId="08B2FE3D" w14:textId="77777777" w:rsidR="00B7216E" w:rsidRPr="00377A9A" w:rsidRDefault="00B7216E" w:rsidP="00B7216E">
            <w:pPr>
              <w:ind w:leftChars="-7" w:hangingChars="8" w:hanging="17"/>
              <w:jc w:val="right"/>
              <w:rPr>
                <w:sz w:val="22"/>
                <w:szCs w:val="22"/>
              </w:rPr>
            </w:pPr>
            <w:r w:rsidRPr="00377A9A">
              <w:rPr>
                <w:sz w:val="22"/>
                <w:szCs w:val="22"/>
              </w:rPr>
              <w:t>28.0</w:t>
            </w:r>
          </w:p>
        </w:tc>
      </w:tr>
      <w:tr w:rsidR="00377A9A" w:rsidRPr="00377A9A" w14:paraId="3B487F75"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29CEE1C1" w14:textId="77777777" w:rsidR="00B7216E" w:rsidRPr="00377A9A" w:rsidRDefault="00B7216E" w:rsidP="00B7216E">
            <w:pPr>
              <w:ind w:leftChars="-7" w:hangingChars="8" w:hanging="17"/>
              <w:rPr>
                <w:sz w:val="22"/>
                <w:szCs w:val="22"/>
              </w:rPr>
            </w:pPr>
            <w:r w:rsidRPr="00377A9A">
              <w:rPr>
                <w:sz w:val="22"/>
                <w:szCs w:val="22"/>
              </w:rPr>
              <w:t>產量</w:t>
            </w:r>
          </w:p>
        </w:tc>
        <w:tc>
          <w:tcPr>
            <w:tcW w:w="1276" w:type="dxa"/>
            <w:tcBorders>
              <w:top w:val="nil"/>
              <w:left w:val="nil"/>
              <w:bottom w:val="single" w:sz="4" w:space="0" w:color="auto"/>
              <w:right w:val="single" w:sz="4" w:space="0" w:color="auto"/>
            </w:tcBorders>
            <w:vAlign w:val="center"/>
          </w:tcPr>
          <w:p w14:paraId="00B76EBA" w14:textId="77777777" w:rsidR="00B7216E" w:rsidRPr="00377A9A" w:rsidRDefault="00B7216E" w:rsidP="00B7216E">
            <w:pPr>
              <w:ind w:leftChars="-7" w:hangingChars="8" w:hanging="17"/>
              <w:jc w:val="right"/>
              <w:rPr>
                <w:sz w:val="22"/>
                <w:szCs w:val="22"/>
              </w:rPr>
            </w:pPr>
            <w:r w:rsidRPr="00377A9A">
              <w:rPr>
                <w:sz w:val="22"/>
                <w:szCs w:val="22"/>
              </w:rPr>
              <w:t xml:space="preserve">46.0 </w:t>
            </w:r>
          </w:p>
        </w:tc>
        <w:tc>
          <w:tcPr>
            <w:tcW w:w="1276" w:type="dxa"/>
            <w:tcBorders>
              <w:top w:val="nil"/>
              <w:left w:val="nil"/>
              <w:bottom w:val="single" w:sz="4" w:space="0" w:color="auto"/>
              <w:right w:val="single" w:sz="4" w:space="0" w:color="auto"/>
            </w:tcBorders>
            <w:vAlign w:val="center"/>
          </w:tcPr>
          <w:p w14:paraId="181F7F3C" w14:textId="77777777" w:rsidR="00B7216E" w:rsidRPr="00377A9A" w:rsidRDefault="00B7216E" w:rsidP="00B7216E">
            <w:pPr>
              <w:ind w:leftChars="-7" w:hangingChars="8" w:hanging="17"/>
              <w:jc w:val="right"/>
              <w:rPr>
                <w:sz w:val="22"/>
                <w:szCs w:val="22"/>
              </w:rPr>
            </w:pPr>
            <w:r w:rsidRPr="00377A9A">
              <w:rPr>
                <w:sz w:val="22"/>
                <w:szCs w:val="22"/>
              </w:rPr>
              <w:t xml:space="preserve">46.0 </w:t>
            </w:r>
          </w:p>
        </w:tc>
        <w:tc>
          <w:tcPr>
            <w:tcW w:w="1275" w:type="dxa"/>
            <w:tcBorders>
              <w:top w:val="nil"/>
              <w:left w:val="nil"/>
              <w:bottom w:val="single" w:sz="4" w:space="0" w:color="auto"/>
              <w:right w:val="single" w:sz="4" w:space="0" w:color="auto"/>
            </w:tcBorders>
            <w:vAlign w:val="center"/>
          </w:tcPr>
          <w:p w14:paraId="0B60D3FA" w14:textId="77777777" w:rsidR="00B7216E" w:rsidRPr="00377A9A" w:rsidRDefault="00B7216E" w:rsidP="00B7216E">
            <w:pPr>
              <w:ind w:leftChars="-7" w:hangingChars="8" w:hanging="17"/>
              <w:jc w:val="right"/>
              <w:rPr>
                <w:sz w:val="22"/>
                <w:szCs w:val="22"/>
              </w:rPr>
            </w:pPr>
            <w:r w:rsidRPr="00377A9A">
              <w:rPr>
                <w:sz w:val="22"/>
                <w:szCs w:val="22"/>
              </w:rPr>
              <w:t xml:space="preserve">42.7 </w:t>
            </w:r>
          </w:p>
        </w:tc>
        <w:tc>
          <w:tcPr>
            <w:tcW w:w="1276" w:type="dxa"/>
            <w:tcBorders>
              <w:top w:val="nil"/>
              <w:left w:val="nil"/>
              <w:bottom w:val="single" w:sz="4" w:space="0" w:color="auto"/>
              <w:right w:val="single" w:sz="4" w:space="0" w:color="auto"/>
            </w:tcBorders>
            <w:vAlign w:val="center"/>
          </w:tcPr>
          <w:p w14:paraId="1CB0DF1F" w14:textId="77777777" w:rsidR="00B7216E" w:rsidRPr="00377A9A" w:rsidRDefault="00B7216E" w:rsidP="00B7216E">
            <w:pPr>
              <w:ind w:leftChars="-7" w:hangingChars="8" w:hanging="17"/>
              <w:jc w:val="right"/>
              <w:rPr>
                <w:sz w:val="22"/>
                <w:szCs w:val="22"/>
              </w:rPr>
            </w:pPr>
            <w:r w:rsidRPr="00377A9A">
              <w:rPr>
                <w:sz w:val="22"/>
                <w:szCs w:val="22"/>
              </w:rPr>
              <w:t xml:space="preserve">42.7 </w:t>
            </w:r>
          </w:p>
        </w:tc>
        <w:tc>
          <w:tcPr>
            <w:tcW w:w="1276" w:type="dxa"/>
            <w:tcBorders>
              <w:top w:val="nil"/>
              <w:left w:val="nil"/>
              <w:bottom w:val="single" w:sz="4" w:space="0" w:color="auto"/>
              <w:right w:val="single" w:sz="4" w:space="0" w:color="auto"/>
            </w:tcBorders>
            <w:vAlign w:val="center"/>
          </w:tcPr>
          <w:p w14:paraId="486C7A6C" w14:textId="77777777" w:rsidR="00B7216E" w:rsidRPr="00377A9A" w:rsidRDefault="00B7216E" w:rsidP="00B7216E">
            <w:pPr>
              <w:ind w:leftChars="-7" w:hangingChars="8" w:hanging="17"/>
              <w:jc w:val="right"/>
              <w:rPr>
                <w:sz w:val="22"/>
                <w:szCs w:val="22"/>
              </w:rPr>
            </w:pPr>
            <w:r w:rsidRPr="00377A9A">
              <w:rPr>
                <w:sz w:val="22"/>
                <w:szCs w:val="22"/>
              </w:rPr>
              <w:t xml:space="preserve">40.7 </w:t>
            </w:r>
          </w:p>
        </w:tc>
        <w:tc>
          <w:tcPr>
            <w:tcW w:w="1276" w:type="dxa"/>
            <w:tcBorders>
              <w:top w:val="nil"/>
              <w:left w:val="nil"/>
              <w:bottom w:val="single" w:sz="4" w:space="0" w:color="auto"/>
              <w:right w:val="single" w:sz="8" w:space="0" w:color="auto"/>
            </w:tcBorders>
            <w:vAlign w:val="center"/>
          </w:tcPr>
          <w:p w14:paraId="04A14E61" w14:textId="77777777" w:rsidR="00B7216E" w:rsidRPr="00377A9A" w:rsidRDefault="00B7216E" w:rsidP="00B7216E">
            <w:pPr>
              <w:ind w:leftChars="-7" w:hangingChars="8" w:hanging="17"/>
              <w:jc w:val="right"/>
              <w:rPr>
                <w:sz w:val="22"/>
                <w:szCs w:val="22"/>
              </w:rPr>
            </w:pPr>
            <w:r w:rsidRPr="00377A9A">
              <w:rPr>
                <w:sz w:val="22"/>
                <w:szCs w:val="22"/>
              </w:rPr>
              <w:t>42.0</w:t>
            </w:r>
          </w:p>
        </w:tc>
      </w:tr>
      <w:tr w:rsidR="00377A9A" w:rsidRPr="00377A9A" w14:paraId="161C295E" w14:textId="77777777" w:rsidTr="008B444A">
        <w:trPr>
          <w:trHeight w:val="498"/>
        </w:trPr>
        <w:tc>
          <w:tcPr>
            <w:tcW w:w="1286" w:type="dxa"/>
            <w:tcBorders>
              <w:top w:val="nil"/>
              <w:left w:val="single" w:sz="8" w:space="0" w:color="auto"/>
              <w:bottom w:val="single" w:sz="4" w:space="0" w:color="auto"/>
              <w:right w:val="single" w:sz="4" w:space="0" w:color="auto"/>
            </w:tcBorders>
            <w:vAlign w:val="center"/>
            <w:hideMark/>
          </w:tcPr>
          <w:p w14:paraId="674E8963" w14:textId="77777777" w:rsidR="00B7216E" w:rsidRPr="00377A9A" w:rsidRDefault="00B7216E" w:rsidP="00B7216E">
            <w:pPr>
              <w:ind w:leftChars="-7" w:hangingChars="8" w:hanging="17"/>
              <w:rPr>
                <w:sz w:val="22"/>
                <w:szCs w:val="22"/>
              </w:rPr>
            </w:pPr>
            <w:proofErr w:type="gramStart"/>
            <w:r w:rsidRPr="00377A9A">
              <w:rPr>
                <w:sz w:val="22"/>
                <w:szCs w:val="22"/>
              </w:rPr>
              <w:t>國內</w:t>
            </w:r>
            <w:proofErr w:type="gramEnd"/>
            <w:r w:rsidRPr="00377A9A">
              <w:rPr>
                <w:sz w:val="22"/>
                <w:szCs w:val="22"/>
              </w:rPr>
              <w:t>需求量</w:t>
            </w:r>
          </w:p>
        </w:tc>
        <w:tc>
          <w:tcPr>
            <w:tcW w:w="1276" w:type="dxa"/>
            <w:tcBorders>
              <w:top w:val="nil"/>
              <w:left w:val="nil"/>
              <w:bottom w:val="single" w:sz="4" w:space="0" w:color="auto"/>
              <w:right w:val="single" w:sz="4" w:space="0" w:color="auto"/>
            </w:tcBorders>
            <w:vAlign w:val="center"/>
          </w:tcPr>
          <w:p w14:paraId="4AF98BA8" w14:textId="77777777" w:rsidR="00B7216E" w:rsidRPr="00377A9A" w:rsidRDefault="00B7216E" w:rsidP="00B7216E">
            <w:pPr>
              <w:ind w:leftChars="-7" w:hangingChars="8" w:hanging="17"/>
              <w:jc w:val="right"/>
              <w:rPr>
                <w:sz w:val="22"/>
                <w:szCs w:val="22"/>
              </w:rPr>
            </w:pPr>
            <w:r w:rsidRPr="00377A9A">
              <w:rPr>
                <w:sz w:val="22"/>
                <w:szCs w:val="22"/>
              </w:rPr>
              <w:t xml:space="preserve">2.0 </w:t>
            </w:r>
          </w:p>
        </w:tc>
        <w:tc>
          <w:tcPr>
            <w:tcW w:w="1276" w:type="dxa"/>
            <w:tcBorders>
              <w:top w:val="nil"/>
              <w:left w:val="nil"/>
              <w:bottom w:val="single" w:sz="4" w:space="0" w:color="auto"/>
              <w:right w:val="single" w:sz="4" w:space="0" w:color="auto"/>
            </w:tcBorders>
            <w:vAlign w:val="center"/>
          </w:tcPr>
          <w:p w14:paraId="626F8D10" w14:textId="77777777" w:rsidR="00B7216E" w:rsidRPr="00377A9A" w:rsidRDefault="00B7216E" w:rsidP="00B7216E">
            <w:pPr>
              <w:ind w:leftChars="-7" w:hangingChars="8" w:hanging="17"/>
              <w:jc w:val="right"/>
              <w:rPr>
                <w:sz w:val="22"/>
                <w:szCs w:val="22"/>
              </w:rPr>
            </w:pPr>
            <w:r w:rsidRPr="00377A9A">
              <w:rPr>
                <w:sz w:val="22"/>
                <w:szCs w:val="22"/>
              </w:rPr>
              <w:t xml:space="preserve">2.0 </w:t>
            </w:r>
          </w:p>
        </w:tc>
        <w:tc>
          <w:tcPr>
            <w:tcW w:w="1275" w:type="dxa"/>
            <w:tcBorders>
              <w:top w:val="nil"/>
              <w:left w:val="nil"/>
              <w:bottom w:val="single" w:sz="4" w:space="0" w:color="auto"/>
              <w:right w:val="single" w:sz="4" w:space="0" w:color="auto"/>
            </w:tcBorders>
            <w:vAlign w:val="center"/>
          </w:tcPr>
          <w:p w14:paraId="6C838144" w14:textId="77777777" w:rsidR="00B7216E" w:rsidRPr="00377A9A" w:rsidRDefault="00B7216E" w:rsidP="00B7216E">
            <w:pPr>
              <w:ind w:leftChars="-7" w:hangingChars="8" w:hanging="17"/>
              <w:jc w:val="right"/>
              <w:rPr>
                <w:sz w:val="22"/>
                <w:szCs w:val="22"/>
              </w:rPr>
            </w:pPr>
            <w:r w:rsidRPr="00377A9A">
              <w:rPr>
                <w:sz w:val="22"/>
                <w:szCs w:val="22"/>
              </w:rPr>
              <w:t xml:space="preserve">2.0 </w:t>
            </w:r>
          </w:p>
        </w:tc>
        <w:tc>
          <w:tcPr>
            <w:tcW w:w="1276" w:type="dxa"/>
            <w:tcBorders>
              <w:top w:val="nil"/>
              <w:left w:val="nil"/>
              <w:bottom w:val="single" w:sz="4" w:space="0" w:color="auto"/>
              <w:right w:val="single" w:sz="4" w:space="0" w:color="auto"/>
            </w:tcBorders>
            <w:vAlign w:val="center"/>
          </w:tcPr>
          <w:p w14:paraId="0C030179" w14:textId="77777777" w:rsidR="00B7216E" w:rsidRPr="00377A9A" w:rsidRDefault="00B7216E" w:rsidP="00B7216E">
            <w:pPr>
              <w:ind w:leftChars="-7" w:hangingChars="8" w:hanging="17"/>
              <w:jc w:val="right"/>
              <w:rPr>
                <w:sz w:val="22"/>
                <w:szCs w:val="22"/>
              </w:rPr>
            </w:pPr>
            <w:r w:rsidRPr="00377A9A">
              <w:rPr>
                <w:sz w:val="22"/>
                <w:szCs w:val="22"/>
              </w:rPr>
              <w:t xml:space="preserve">2.0 </w:t>
            </w:r>
          </w:p>
        </w:tc>
        <w:tc>
          <w:tcPr>
            <w:tcW w:w="1276" w:type="dxa"/>
            <w:tcBorders>
              <w:top w:val="nil"/>
              <w:left w:val="nil"/>
              <w:bottom w:val="single" w:sz="4" w:space="0" w:color="auto"/>
              <w:right w:val="single" w:sz="4" w:space="0" w:color="auto"/>
            </w:tcBorders>
            <w:vAlign w:val="center"/>
          </w:tcPr>
          <w:p w14:paraId="6A5C247E" w14:textId="77777777" w:rsidR="00B7216E" w:rsidRPr="00377A9A" w:rsidRDefault="00B7216E" w:rsidP="00B7216E">
            <w:pPr>
              <w:ind w:leftChars="-7" w:hangingChars="8" w:hanging="17"/>
              <w:jc w:val="right"/>
              <w:rPr>
                <w:sz w:val="22"/>
                <w:szCs w:val="22"/>
              </w:rPr>
            </w:pPr>
            <w:r w:rsidRPr="00377A9A">
              <w:rPr>
                <w:sz w:val="22"/>
                <w:szCs w:val="22"/>
              </w:rPr>
              <w:t xml:space="preserve">2.0 </w:t>
            </w:r>
          </w:p>
        </w:tc>
        <w:tc>
          <w:tcPr>
            <w:tcW w:w="1276" w:type="dxa"/>
            <w:tcBorders>
              <w:top w:val="nil"/>
              <w:left w:val="nil"/>
              <w:bottom w:val="single" w:sz="4" w:space="0" w:color="auto"/>
              <w:right w:val="single" w:sz="8" w:space="0" w:color="auto"/>
            </w:tcBorders>
            <w:vAlign w:val="center"/>
          </w:tcPr>
          <w:p w14:paraId="6BF0F60C" w14:textId="77777777" w:rsidR="00B7216E" w:rsidRPr="00377A9A" w:rsidRDefault="00B7216E" w:rsidP="00B7216E">
            <w:pPr>
              <w:ind w:leftChars="-7" w:hangingChars="8" w:hanging="17"/>
              <w:jc w:val="right"/>
              <w:rPr>
                <w:sz w:val="22"/>
                <w:szCs w:val="22"/>
              </w:rPr>
            </w:pPr>
            <w:r w:rsidRPr="00377A9A">
              <w:rPr>
                <w:sz w:val="22"/>
                <w:szCs w:val="22"/>
              </w:rPr>
              <w:t>1.5</w:t>
            </w:r>
          </w:p>
        </w:tc>
      </w:tr>
      <w:tr w:rsidR="00377A9A" w:rsidRPr="00377A9A" w14:paraId="1AFC7026" w14:textId="77777777" w:rsidTr="008B444A">
        <w:trPr>
          <w:trHeight w:val="498"/>
        </w:trPr>
        <w:tc>
          <w:tcPr>
            <w:tcW w:w="1286" w:type="dxa"/>
            <w:tcBorders>
              <w:top w:val="nil"/>
              <w:left w:val="single" w:sz="8" w:space="0" w:color="auto"/>
              <w:bottom w:val="single" w:sz="8" w:space="0" w:color="auto"/>
              <w:right w:val="single" w:sz="4" w:space="0" w:color="auto"/>
            </w:tcBorders>
            <w:vAlign w:val="center"/>
            <w:hideMark/>
          </w:tcPr>
          <w:p w14:paraId="516BAA21" w14:textId="77777777" w:rsidR="00B7216E" w:rsidRPr="00377A9A" w:rsidRDefault="00B7216E" w:rsidP="00B7216E">
            <w:pPr>
              <w:ind w:leftChars="-7" w:hangingChars="8" w:hanging="17"/>
              <w:rPr>
                <w:sz w:val="22"/>
                <w:szCs w:val="22"/>
              </w:rPr>
            </w:pPr>
            <w:r w:rsidRPr="00377A9A">
              <w:rPr>
                <w:sz w:val="22"/>
                <w:szCs w:val="22"/>
              </w:rPr>
              <w:t>出口</w:t>
            </w:r>
          </w:p>
        </w:tc>
        <w:tc>
          <w:tcPr>
            <w:tcW w:w="1276" w:type="dxa"/>
            <w:tcBorders>
              <w:top w:val="nil"/>
              <w:left w:val="nil"/>
              <w:bottom w:val="single" w:sz="8" w:space="0" w:color="auto"/>
              <w:right w:val="single" w:sz="4" w:space="0" w:color="auto"/>
            </w:tcBorders>
            <w:vAlign w:val="center"/>
          </w:tcPr>
          <w:p w14:paraId="2A6A898F" w14:textId="77777777" w:rsidR="00B7216E" w:rsidRPr="00377A9A" w:rsidRDefault="00B7216E" w:rsidP="00B7216E">
            <w:pPr>
              <w:ind w:leftChars="-7" w:hangingChars="8" w:hanging="17"/>
              <w:jc w:val="right"/>
              <w:rPr>
                <w:sz w:val="22"/>
                <w:szCs w:val="22"/>
              </w:rPr>
            </w:pPr>
            <w:r w:rsidRPr="00377A9A">
              <w:rPr>
                <w:sz w:val="22"/>
                <w:szCs w:val="22"/>
              </w:rPr>
              <w:t xml:space="preserve">44.4 </w:t>
            </w:r>
          </w:p>
        </w:tc>
        <w:tc>
          <w:tcPr>
            <w:tcW w:w="1276" w:type="dxa"/>
            <w:tcBorders>
              <w:top w:val="nil"/>
              <w:left w:val="nil"/>
              <w:bottom w:val="single" w:sz="8" w:space="0" w:color="auto"/>
              <w:right w:val="single" w:sz="4" w:space="0" w:color="auto"/>
            </w:tcBorders>
            <w:vAlign w:val="center"/>
          </w:tcPr>
          <w:p w14:paraId="542BF70F" w14:textId="77777777" w:rsidR="00B7216E" w:rsidRPr="00377A9A" w:rsidRDefault="00B7216E" w:rsidP="00B7216E">
            <w:pPr>
              <w:ind w:leftChars="-7" w:hangingChars="8" w:hanging="17"/>
              <w:jc w:val="right"/>
              <w:rPr>
                <w:sz w:val="22"/>
                <w:szCs w:val="22"/>
              </w:rPr>
            </w:pPr>
            <w:r w:rsidRPr="00377A9A">
              <w:rPr>
                <w:sz w:val="22"/>
                <w:szCs w:val="22"/>
              </w:rPr>
              <w:t xml:space="preserve">42.1 </w:t>
            </w:r>
          </w:p>
        </w:tc>
        <w:tc>
          <w:tcPr>
            <w:tcW w:w="1275" w:type="dxa"/>
            <w:tcBorders>
              <w:top w:val="nil"/>
              <w:left w:val="nil"/>
              <w:bottom w:val="single" w:sz="8" w:space="0" w:color="auto"/>
              <w:right w:val="single" w:sz="4" w:space="0" w:color="auto"/>
            </w:tcBorders>
            <w:vAlign w:val="center"/>
          </w:tcPr>
          <w:p w14:paraId="35B1D88F" w14:textId="77777777" w:rsidR="00B7216E" w:rsidRPr="00377A9A" w:rsidRDefault="00B7216E" w:rsidP="00B7216E">
            <w:pPr>
              <w:ind w:leftChars="-7" w:hangingChars="8" w:hanging="17"/>
              <w:jc w:val="right"/>
              <w:rPr>
                <w:sz w:val="22"/>
                <w:szCs w:val="22"/>
              </w:rPr>
            </w:pPr>
            <w:r w:rsidRPr="00377A9A">
              <w:rPr>
                <w:sz w:val="22"/>
                <w:szCs w:val="22"/>
              </w:rPr>
              <w:t xml:space="preserve">42.1 </w:t>
            </w:r>
          </w:p>
        </w:tc>
        <w:tc>
          <w:tcPr>
            <w:tcW w:w="1276" w:type="dxa"/>
            <w:tcBorders>
              <w:top w:val="nil"/>
              <w:left w:val="nil"/>
              <w:bottom w:val="single" w:sz="8" w:space="0" w:color="auto"/>
              <w:right w:val="single" w:sz="4" w:space="0" w:color="auto"/>
            </w:tcBorders>
            <w:vAlign w:val="center"/>
          </w:tcPr>
          <w:p w14:paraId="02CDC530" w14:textId="77777777" w:rsidR="00B7216E" w:rsidRPr="00377A9A" w:rsidRDefault="00B7216E" w:rsidP="00B7216E">
            <w:pPr>
              <w:ind w:leftChars="-7" w:hangingChars="8" w:hanging="17"/>
              <w:jc w:val="right"/>
              <w:rPr>
                <w:sz w:val="22"/>
                <w:szCs w:val="22"/>
              </w:rPr>
            </w:pPr>
            <w:r w:rsidRPr="00377A9A">
              <w:rPr>
                <w:sz w:val="22"/>
                <w:szCs w:val="22"/>
              </w:rPr>
              <w:t xml:space="preserve">40.6 </w:t>
            </w:r>
          </w:p>
        </w:tc>
        <w:tc>
          <w:tcPr>
            <w:tcW w:w="1276" w:type="dxa"/>
            <w:tcBorders>
              <w:top w:val="nil"/>
              <w:left w:val="nil"/>
              <w:bottom w:val="single" w:sz="8" w:space="0" w:color="auto"/>
              <w:right w:val="single" w:sz="4" w:space="0" w:color="auto"/>
            </w:tcBorders>
            <w:vAlign w:val="center"/>
          </w:tcPr>
          <w:p w14:paraId="2B1270BF" w14:textId="77777777" w:rsidR="00B7216E" w:rsidRPr="00377A9A" w:rsidRDefault="00B7216E" w:rsidP="00B7216E">
            <w:pPr>
              <w:ind w:leftChars="-7" w:hangingChars="8" w:hanging="17"/>
              <w:jc w:val="right"/>
              <w:rPr>
                <w:sz w:val="22"/>
                <w:szCs w:val="22"/>
              </w:rPr>
            </w:pPr>
            <w:r w:rsidRPr="00377A9A">
              <w:rPr>
                <w:sz w:val="22"/>
                <w:szCs w:val="22"/>
              </w:rPr>
              <w:t xml:space="preserve">41.5 </w:t>
            </w:r>
          </w:p>
        </w:tc>
        <w:tc>
          <w:tcPr>
            <w:tcW w:w="1276" w:type="dxa"/>
            <w:tcBorders>
              <w:top w:val="nil"/>
              <w:left w:val="nil"/>
              <w:bottom w:val="single" w:sz="8" w:space="0" w:color="auto"/>
              <w:right w:val="single" w:sz="8" w:space="0" w:color="auto"/>
            </w:tcBorders>
            <w:vAlign w:val="center"/>
          </w:tcPr>
          <w:p w14:paraId="7D7C0C9A" w14:textId="77777777" w:rsidR="00B7216E" w:rsidRPr="00377A9A" w:rsidRDefault="00B7216E" w:rsidP="00B7216E">
            <w:pPr>
              <w:ind w:leftChars="-7" w:hangingChars="8" w:hanging="17"/>
              <w:jc w:val="right"/>
              <w:rPr>
                <w:sz w:val="22"/>
                <w:szCs w:val="22"/>
              </w:rPr>
            </w:pPr>
            <w:r w:rsidRPr="00377A9A">
              <w:rPr>
                <w:sz w:val="22"/>
                <w:szCs w:val="22"/>
              </w:rPr>
              <w:t>38.4</w:t>
            </w:r>
          </w:p>
        </w:tc>
      </w:tr>
    </w:tbl>
    <w:p w14:paraId="6167338D" w14:textId="77777777" w:rsidR="004F721B" w:rsidRPr="00377A9A" w:rsidRDefault="004F721B" w:rsidP="006452A7">
      <w:pPr>
        <w:tabs>
          <w:tab w:val="left" w:pos="80"/>
        </w:tabs>
        <w:overflowPunct/>
        <w:autoSpaceDE/>
        <w:autoSpaceDN/>
        <w:adjustRightInd w:val="0"/>
        <w:snapToGrid w:val="0"/>
        <w:spacing w:afterLines="50" w:after="257" w:line="360" w:lineRule="atLeast"/>
        <w:ind w:firstLineChars="0" w:firstLine="0"/>
        <w:rPr>
          <w:bCs/>
          <w:w w:val="104"/>
          <w:kern w:val="0"/>
          <w:lang w:val="x-none" w:eastAsia="zh-TW"/>
        </w:rPr>
      </w:pPr>
      <w:r w:rsidRPr="00377A9A">
        <w:rPr>
          <w:bCs/>
          <w:w w:val="104"/>
          <w:kern w:val="0"/>
          <w:lang w:val="x-none" w:eastAsia="zh-TW"/>
        </w:rPr>
        <w:t>資料來源：阿根廷羊毛聯合會和棉花商會</w:t>
      </w:r>
    </w:p>
    <w:p w14:paraId="4F318894" w14:textId="77777777" w:rsidR="00E55608" w:rsidRPr="00377A9A" w:rsidRDefault="00E55608" w:rsidP="00B7216E">
      <w:pPr>
        <w:widowControl/>
        <w:overflowPunct/>
        <w:autoSpaceDE/>
        <w:autoSpaceDN/>
        <w:ind w:firstLineChars="0" w:firstLine="0"/>
        <w:jc w:val="left"/>
        <w:rPr>
          <w:lang w:eastAsia="zh-TW"/>
        </w:rPr>
      </w:pPr>
      <w:r w:rsidRPr="00377A9A">
        <w:rPr>
          <w:lang w:eastAsia="zh-TW"/>
        </w:rPr>
        <w:t>（四）石化及塑膠產業</w:t>
      </w:r>
    </w:p>
    <w:p w14:paraId="3A51863C" w14:textId="77777777" w:rsidR="00C669CD" w:rsidRPr="00377A9A" w:rsidRDefault="00C669CD" w:rsidP="00C669CD">
      <w:pPr>
        <w:pStyle w:val="af"/>
        <w:ind w:left="1417" w:hanging="472"/>
        <w:rPr>
          <w:kern w:val="0"/>
          <w:lang w:val="zh-TW"/>
        </w:rPr>
      </w:pPr>
      <w:r w:rsidRPr="00377A9A">
        <w:rPr>
          <w:kern w:val="0"/>
          <w:lang w:val="zh-TW"/>
        </w:rPr>
        <w:t>１、</w:t>
      </w:r>
      <w:r w:rsidR="00AC004B" w:rsidRPr="00377A9A">
        <w:rPr>
          <w:rFonts w:hint="eastAsia"/>
          <w:kern w:val="0"/>
          <w:lang w:val="zh-TW"/>
        </w:rPr>
        <w:t>2019</w:t>
      </w:r>
      <w:r w:rsidR="00AC004B" w:rsidRPr="00377A9A">
        <w:rPr>
          <w:rFonts w:hint="eastAsia"/>
          <w:kern w:val="0"/>
          <w:lang w:val="zh-TW" w:eastAsia="zh-TW"/>
        </w:rPr>
        <w:t>年</w:t>
      </w:r>
      <w:r w:rsidR="004575DB" w:rsidRPr="00377A9A">
        <w:rPr>
          <w:w w:val="104"/>
          <w:kern w:val="0"/>
          <w:lang w:val="x-none"/>
        </w:rPr>
        <w:t>阿根廷石化業發展概況</w:t>
      </w:r>
      <w:r w:rsidRPr="00377A9A">
        <w:rPr>
          <w:kern w:val="0"/>
          <w:lang w:val="zh-TW"/>
        </w:rPr>
        <w:t>：</w:t>
      </w:r>
    </w:p>
    <w:p w14:paraId="649777EC" w14:textId="77777777" w:rsidR="00C669CD" w:rsidRPr="00377A9A" w:rsidRDefault="00C669CD" w:rsidP="00D92458">
      <w:pPr>
        <w:pStyle w:val="12"/>
        <w:ind w:left="1772" w:hanging="591"/>
      </w:pPr>
      <w:r w:rsidRPr="00377A9A">
        <w:t>（</w:t>
      </w:r>
      <w:r w:rsidRPr="00377A9A">
        <w:t>1</w:t>
      </w:r>
      <w:r w:rsidRPr="00377A9A">
        <w:t>）</w:t>
      </w:r>
      <w:r w:rsidRPr="00377A9A">
        <w:tab/>
      </w:r>
      <w:r w:rsidR="004575DB" w:rsidRPr="00377A9A">
        <w:t>阿根廷化工原料、石油副產品、</w:t>
      </w:r>
      <w:proofErr w:type="gramStart"/>
      <w:r w:rsidR="004575DB" w:rsidRPr="00377A9A">
        <w:t>橡</w:t>
      </w:r>
      <w:proofErr w:type="gramEnd"/>
      <w:r w:rsidR="004575DB" w:rsidRPr="00377A9A">
        <w:t>塑膠產品之化學產業產值約占阿國</w:t>
      </w:r>
      <w:r w:rsidR="004575DB" w:rsidRPr="00377A9A">
        <w:t>GDP</w:t>
      </w:r>
      <w:r w:rsidR="004575DB" w:rsidRPr="00377A9A">
        <w:t>之</w:t>
      </w:r>
      <w:r w:rsidR="004575DB" w:rsidRPr="00377A9A">
        <w:t>4%</w:t>
      </w:r>
      <w:r w:rsidR="004575DB" w:rsidRPr="00377A9A">
        <w:t>，占整體工業生產附加價值之</w:t>
      </w:r>
      <w:r w:rsidR="004575DB" w:rsidRPr="00377A9A">
        <w:t>27%</w:t>
      </w:r>
      <w:r w:rsidR="004575DB" w:rsidRPr="00377A9A">
        <w:t>，該產業生產之產品主要為無機化學產品、石化產品、顏染料、工業用氣體、塑膠產品、農業用化學品</w:t>
      </w:r>
      <w:r w:rsidR="00131496" w:rsidRPr="00377A9A">
        <w:t>（</w:t>
      </w:r>
      <w:r w:rsidR="004575DB" w:rsidRPr="00377A9A">
        <w:t>肥料及除蟲劑</w:t>
      </w:r>
      <w:r w:rsidR="00131496" w:rsidRPr="00377A9A">
        <w:t>）</w:t>
      </w:r>
      <w:r w:rsidR="004575DB" w:rsidRPr="00377A9A">
        <w:t>、油漆、洗滌精、化妝品及藥物等</w:t>
      </w:r>
      <w:r w:rsidRPr="00377A9A">
        <w:t>。</w:t>
      </w:r>
    </w:p>
    <w:p w14:paraId="21E0878E" w14:textId="77777777" w:rsidR="00720415" w:rsidRPr="00377A9A" w:rsidRDefault="00C669CD" w:rsidP="00D92458">
      <w:pPr>
        <w:pStyle w:val="12"/>
        <w:ind w:left="1772" w:hanging="591"/>
      </w:pPr>
      <w:r w:rsidRPr="00377A9A">
        <w:t>（</w:t>
      </w:r>
      <w:r w:rsidRPr="00377A9A">
        <w:t>2</w:t>
      </w:r>
      <w:r w:rsidRPr="00377A9A">
        <w:t>）</w:t>
      </w:r>
      <w:r w:rsidR="00B7216E" w:rsidRPr="00377A9A">
        <w:t>阿根廷</w:t>
      </w:r>
      <w:r w:rsidR="00B7216E" w:rsidRPr="00377A9A">
        <w:t>2019</w:t>
      </w:r>
      <w:r w:rsidR="00B7216E" w:rsidRPr="00377A9A">
        <w:t>年化學產品整體銷售呈現大幅衰退，國內市場的需求量下降幅度大於出口量，其中「聚氨酯」的銷售在所有應用中均下降，儘管將其用於</w:t>
      </w:r>
      <w:r w:rsidR="00B7216E" w:rsidRPr="00377A9A">
        <w:rPr>
          <w:bCs/>
          <w:szCs w:val="24"/>
        </w:rPr>
        <w:t>製造建築業的面板比其他需求</w:t>
      </w:r>
      <w:proofErr w:type="gramStart"/>
      <w:r w:rsidR="00B7216E" w:rsidRPr="00377A9A">
        <w:rPr>
          <w:bCs/>
          <w:szCs w:val="24"/>
        </w:rPr>
        <w:t>（</w:t>
      </w:r>
      <w:proofErr w:type="gramEnd"/>
      <w:r w:rsidR="00B7216E" w:rsidRPr="00377A9A">
        <w:rPr>
          <w:bCs/>
          <w:szCs w:val="24"/>
        </w:rPr>
        <w:t>例如：汽車</w:t>
      </w:r>
      <w:r w:rsidR="00B7216E" w:rsidRPr="00377A9A">
        <w:rPr>
          <w:bCs/>
          <w:szCs w:val="24"/>
        </w:rPr>
        <w:lastRenderedPageBreak/>
        <w:t>業及</w:t>
      </w:r>
      <w:proofErr w:type="gramStart"/>
      <w:r w:rsidR="00B7216E" w:rsidRPr="00377A9A">
        <w:rPr>
          <w:bCs/>
          <w:szCs w:val="24"/>
        </w:rPr>
        <w:t>安全鞋</w:t>
      </w:r>
      <w:proofErr w:type="gramEnd"/>
      <w:r w:rsidR="00B7216E" w:rsidRPr="00377A9A">
        <w:rPr>
          <w:bCs/>
          <w:szCs w:val="24"/>
        </w:rPr>
        <w:t>製造業</w:t>
      </w:r>
      <w:proofErr w:type="gramStart"/>
      <w:r w:rsidR="00B7216E" w:rsidRPr="00377A9A">
        <w:rPr>
          <w:bCs/>
          <w:szCs w:val="24"/>
        </w:rPr>
        <w:t>）</w:t>
      </w:r>
      <w:proofErr w:type="gramEnd"/>
      <w:r w:rsidR="00B7216E" w:rsidRPr="00377A9A">
        <w:rPr>
          <w:bCs/>
          <w:szCs w:val="24"/>
        </w:rPr>
        <w:t>表現更好；密封劑及膠水需求穩定。「氫氧化鈉」亦呈現衰退萎縮，如紙漿及紙張製造業、紡織業以及製造肥皂和洗滌劑相關產業的需求則大幅萎縮；「硫酸」在化肥製造商、冷凍廠、石油</w:t>
      </w:r>
      <w:r w:rsidR="00B7216E" w:rsidRPr="00377A9A">
        <w:rPr>
          <w:bCs/>
          <w:szCs w:val="24"/>
        </w:rPr>
        <w:t>/</w:t>
      </w:r>
      <w:r w:rsidR="00B7216E" w:rsidRPr="00377A9A">
        <w:rPr>
          <w:bCs/>
          <w:szCs w:val="24"/>
        </w:rPr>
        <w:t>瓦斯業及淨水處理業的需求則上升，</w:t>
      </w:r>
      <w:proofErr w:type="gramStart"/>
      <w:r w:rsidR="00B7216E" w:rsidRPr="00377A9A">
        <w:rPr>
          <w:bCs/>
          <w:szCs w:val="24"/>
        </w:rPr>
        <w:t>惟用在</w:t>
      </w:r>
      <w:proofErr w:type="gramEnd"/>
      <w:r w:rsidR="00B7216E" w:rsidRPr="00377A9A">
        <w:rPr>
          <w:bCs/>
          <w:szCs w:val="24"/>
        </w:rPr>
        <w:t>炸藥及蓄電池製造業的需求減少。總計</w:t>
      </w:r>
      <w:r w:rsidR="00B7216E" w:rsidRPr="00377A9A">
        <w:rPr>
          <w:bCs/>
          <w:szCs w:val="24"/>
        </w:rPr>
        <w:t>2019</w:t>
      </w:r>
      <w:r w:rsidR="00B7216E" w:rsidRPr="00377A9A">
        <w:rPr>
          <w:bCs/>
          <w:szCs w:val="24"/>
        </w:rPr>
        <w:t>年阿國化工產品出口均出現衰退，基本化學品的生產也連續第二年衰退</w:t>
      </w:r>
      <w:r w:rsidR="00B3360B" w:rsidRPr="00377A9A">
        <w:t>。</w:t>
      </w:r>
    </w:p>
    <w:p w14:paraId="3DBD1EDD" w14:textId="77777777" w:rsidR="00C669CD" w:rsidRPr="00377A9A" w:rsidRDefault="00C669CD" w:rsidP="00D92458">
      <w:pPr>
        <w:pStyle w:val="af"/>
        <w:ind w:left="1417" w:hanging="472"/>
        <w:rPr>
          <w:lang w:val="zh-TW"/>
        </w:rPr>
      </w:pPr>
      <w:r w:rsidRPr="00377A9A">
        <w:rPr>
          <w:lang w:val="zh-TW"/>
        </w:rPr>
        <w:t>２、</w:t>
      </w:r>
      <w:r w:rsidR="00AC004B" w:rsidRPr="00377A9A">
        <w:rPr>
          <w:rFonts w:hint="eastAsia"/>
          <w:lang w:val="zh-TW"/>
        </w:rPr>
        <w:t>2019</w:t>
      </w:r>
      <w:r w:rsidR="00AC004B" w:rsidRPr="00377A9A">
        <w:rPr>
          <w:rFonts w:hint="eastAsia"/>
          <w:lang w:val="zh-TW" w:eastAsia="zh-TW"/>
        </w:rPr>
        <w:t>年</w:t>
      </w:r>
      <w:r w:rsidR="00B7216E" w:rsidRPr="00377A9A">
        <w:rPr>
          <w:w w:val="104"/>
        </w:rPr>
        <w:t>阿根廷塑膠業</w:t>
      </w:r>
      <w:r w:rsidR="00422316" w:rsidRPr="00377A9A">
        <w:rPr>
          <w:w w:val="104"/>
          <w:lang w:eastAsia="zh-TW"/>
        </w:rPr>
        <w:t>發展</w:t>
      </w:r>
      <w:r w:rsidR="00B7216E" w:rsidRPr="00377A9A">
        <w:rPr>
          <w:w w:val="104"/>
        </w:rPr>
        <w:t>概況</w:t>
      </w:r>
      <w:r w:rsidRPr="00377A9A">
        <w:rPr>
          <w:lang w:val="zh-TW"/>
        </w:rPr>
        <w:t>：</w:t>
      </w:r>
    </w:p>
    <w:p w14:paraId="1B55DAAE" w14:textId="683D0D35" w:rsidR="00B803C6" w:rsidRPr="00377A9A" w:rsidRDefault="00B803C6" w:rsidP="00D92458">
      <w:pPr>
        <w:pStyle w:val="12"/>
        <w:ind w:left="1772" w:hanging="591"/>
      </w:pPr>
      <w:r w:rsidRPr="00377A9A">
        <w:t>（</w:t>
      </w:r>
      <w:r w:rsidRPr="00377A9A">
        <w:t>1</w:t>
      </w:r>
      <w:r w:rsidRPr="00377A9A">
        <w:t>）</w:t>
      </w:r>
      <w:r w:rsidRPr="00377A9A">
        <w:tab/>
      </w:r>
      <w:r w:rsidR="00422316" w:rsidRPr="00377A9A">
        <w:t>依據阿根廷塑膠工業商會</w:t>
      </w:r>
      <w:r w:rsidR="00BF0135" w:rsidRPr="00377A9A">
        <w:t>（</w:t>
      </w:r>
      <w:r w:rsidR="00422316" w:rsidRPr="00377A9A">
        <w:t>Camara Argentina de la Industria Plastica</w:t>
      </w:r>
      <w:r w:rsidR="00BF0135" w:rsidRPr="00377A9A">
        <w:t>）</w:t>
      </w:r>
      <w:r w:rsidR="00422316" w:rsidRPr="00377A9A">
        <w:t>統計，阿根廷全國塑膠廠約</w:t>
      </w:r>
      <w:r w:rsidR="00422316" w:rsidRPr="00377A9A">
        <w:t>1,700</w:t>
      </w:r>
      <w:r w:rsidR="00422316" w:rsidRPr="00377A9A">
        <w:t>家，聘僱約</w:t>
      </w:r>
      <w:r w:rsidR="00422316" w:rsidRPr="00377A9A">
        <w:t>3</w:t>
      </w:r>
      <w:r w:rsidR="00422316" w:rsidRPr="00377A9A">
        <w:t>萬名員工，每年使用大約</w:t>
      </w:r>
      <w:r w:rsidR="00422316" w:rsidRPr="00377A9A">
        <w:t>130</w:t>
      </w:r>
      <w:r w:rsidR="00422316" w:rsidRPr="00377A9A">
        <w:t>萬噸的熱塑性塑料。近年來，阿國塑膠</w:t>
      </w:r>
      <w:proofErr w:type="gramStart"/>
      <w:r w:rsidR="00422316" w:rsidRPr="00377A9A">
        <w:t>射出業一路</w:t>
      </w:r>
      <w:proofErr w:type="gramEnd"/>
      <w:r w:rsidR="00422316" w:rsidRPr="00377A9A">
        <w:t>崛起，多數業者從國外進口機械及設備，提高國內射出、吹塑、押出</w:t>
      </w:r>
      <w:proofErr w:type="gramStart"/>
      <w:r w:rsidR="00422316" w:rsidRPr="00377A9A">
        <w:t>及熱塑的</w:t>
      </w:r>
      <w:proofErr w:type="gramEnd"/>
      <w:r w:rsidR="00422316" w:rsidRPr="00377A9A">
        <w:t>技術水平</w:t>
      </w:r>
      <w:r w:rsidR="00720415" w:rsidRPr="00377A9A">
        <w:t>。</w:t>
      </w:r>
    </w:p>
    <w:p w14:paraId="47B3093F" w14:textId="77777777" w:rsidR="00B803C6" w:rsidRPr="00377A9A" w:rsidRDefault="00B803C6" w:rsidP="00D92458">
      <w:pPr>
        <w:pStyle w:val="12"/>
        <w:ind w:left="1772" w:hanging="591"/>
        <w:rPr>
          <w:lang w:val="en-US"/>
        </w:rPr>
      </w:pPr>
      <w:r w:rsidRPr="00377A9A">
        <w:t>（</w:t>
      </w:r>
      <w:r w:rsidRPr="00377A9A">
        <w:t>2</w:t>
      </w:r>
      <w:r w:rsidRPr="00377A9A">
        <w:t>）</w:t>
      </w:r>
      <w:r w:rsidRPr="00377A9A">
        <w:tab/>
      </w:r>
      <w:r w:rsidR="00422316" w:rsidRPr="00377A9A">
        <w:t>2018</w:t>
      </w:r>
      <w:r w:rsidR="00422316" w:rsidRPr="00377A9A">
        <w:t>及</w:t>
      </w:r>
      <w:r w:rsidR="00422316" w:rsidRPr="00377A9A">
        <w:t>2019</w:t>
      </w:r>
      <w:r w:rsidR="00422316" w:rsidRPr="00377A9A">
        <w:t>年阿根廷連續</w:t>
      </w:r>
      <w:r w:rsidR="00422316" w:rsidRPr="00377A9A">
        <w:t>2</w:t>
      </w:r>
      <w:r w:rsidR="00422316" w:rsidRPr="00377A9A">
        <w:t>年熱塑性塑料銷售呈現衰退，因面臨經濟困境，政府對塑膠產業恢復實施出口稅，致有利於出口貨品的退稅比例下降，同時因國內市場面臨消費萎縮</w:t>
      </w:r>
      <w:r w:rsidR="00AC2B01" w:rsidRPr="00377A9A">
        <w:rPr>
          <w:lang w:val="en-US"/>
        </w:rPr>
        <w:t>。</w:t>
      </w:r>
    </w:p>
    <w:p w14:paraId="3A768D07" w14:textId="7D14E28C" w:rsidR="006452A7" w:rsidRPr="00377A9A" w:rsidRDefault="00D92458" w:rsidP="00D92458">
      <w:pPr>
        <w:pStyle w:val="af"/>
        <w:ind w:left="1417" w:hanging="472"/>
      </w:pPr>
      <w:r w:rsidRPr="00377A9A">
        <w:rPr>
          <w:rFonts w:hint="eastAsia"/>
          <w:lang w:eastAsia="zh-TW"/>
        </w:rPr>
        <w:t>３</w:t>
      </w:r>
      <w:r w:rsidR="00422316" w:rsidRPr="00377A9A">
        <w:t>、</w:t>
      </w:r>
      <w:r w:rsidR="00AC004B" w:rsidRPr="00377A9A">
        <w:rPr>
          <w:rFonts w:hint="eastAsia"/>
        </w:rPr>
        <w:t>2020</w:t>
      </w:r>
      <w:r w:rsidR="00AC004B" w:rsidRPr="00377A9A">
        <w:rPr>
          <w:rFonts w:hint="eastAsia"/>
        </w:rPr>
        <w:t>年</w:t>
      </w:r>
      <w:r w:rsidR="00422316" w:rsidRPr="00377A9A">
        <w:rPr>
          <w:w w:val="104"/>
        </w:rPr>
        <w:t>阿根廷塑膠業展望</w:t>
      </w:r>
      <w:r w:rsidR="00422316" w:rsidRPr="00377A9A">
        <w:t>：</w:t>
      </w:r>
      <w:r w:rsidR="00422316" w:rsidRPr="00377A9A">
        <w:rPr>
          <w:w w:val="104"/>
        </w:rPr>
        <w:t>預計</w:t>
      </w:r>
      <w:r w:rsidR="00422316" w:rsidRPr="00377A9A">
        <w:rPr>
          <w:w w:val="104"/>
        </w:rPr>
        <w:t>2020</w:t>
      </w:r>
      <w:r w:rsidR="00422316" w:rsidRPr="00377A9A">
        <w:rPr>
          <w:w w:val="104"/>
        </w:rPr>
        <w:t>年</w:t>
      </w:r>
      <w:r w:rsidR="00422316" w:rsidRPr="00377A9A">
        <w:t>熱塑性塑料需求量將持續呈現衰退。</w:t>
      </w:r>
    </w:p>
    <w:p w14:paraId="710D28E5" w14:textId="77777777" w:rsidR="00422316" w:rsidRPr="00377A9A" w:rsidRDefault="00422316" w:rsidP="00B803C6">
      <w:pPr>
        <w:pStyle w:val="12"/>
        <w:ind w:left="1772" w:hanging="591"/>
        <w:rPr>
          <w:bCs/>
          <w:lang w:val="en-US"/>
        </w:rPr>
      </w:pPr>
    </w:p>
    <w:p w14:paraId="33180E12" w14:textId="77777777" w:rsidR="00D92458" w:rsidRPr="00377A9A" w:rsidRDefault="00D92458" w:rsidP="00B803C6">
      <w:pPr>
        <w:pStyle w:val="12"/>
        <w:ind w:left="1772" w:hanging="591"/>
        <w:rPr>
          <w:bCs/>
          <w:lang w:val="en-US"/>
        </w:rPr>
      </w:pPr>
    </w:p>
    <w:p w14:paraId="3CE0A5FA" w14:textId="77777777" w:rsidR="00D92458" w:rsidRPr="00377A9A" w:rsidRDefault="00D92458" w:rsidP="00B803C6">
      <w:pPr>
        <w:pStyle w:val="12"/>
        <w:ind w:left="1772" w:hanging="591"/>
        <w:rPr>
          <w:bCs/>
          <w:lang w:val="en-US"/>
        </w:rPr>
      </w:pPr>
    </w:p>
    <w:p w14:paraId="114C2EB5" w14:textId="77777777" w:rsidR="00D92458" w:rsidRPr="00377A9A" w:rsidRDefault="00D92458" w:rsidP="00B803C6">
      <w:pPr>
        <w:pStyle w:val="12"/>
        <w:ind w:left="1772" w:hanging="591"/>
        <w:rPr>
          <w:bCs/>
          <w:lang w:val="en-US"/>
        </w:rPr>
      </w:pPr>
    </w:p>
    <w:p w14:paraId="32A882C9" w14:textId="77777777" w:rsidR="00D92458" w:rsidRPr="00377A9A" w:rsidRDefault="00D92458" w:rsidP="00B803C6">
      <w:pPr>
        <w:pStyle w:val="12"/>
        <w:ind w:left="1772" w:hanging="591"/>
        <w:rPr>
          <w:bCs/>
          <w:lang w:val="en-US"/>
        </w:rPr>
      </w:pPr>
    </w:p>
    <w:p w14:paraId="05AE393B" w14:textId="77777777" w:rsidR="00D92458" w:rsidRPr="00377A9A" w:rsidRDefault="00D92458" w:rsidP="00B803C6">
      <w:pPr>
        <w:pStyle w:val="12"/>
        <w:ind w:left="1772" w:hanging="591"/>
        <w:rPr>
          <w:bCs/>
          <w:lang w:val="en-US"/>
        </w:rPr>
      </w:pPr>
    </w:p>
    <w:p w14:paraId="07D6489B" w14:textId="77777777" w:rsidR="00D92458" w:rsidRPr="00377A9A" w:rsidRDefault="00D92458" w:rsidP="00B803C6">
      <w:pPr>
        <w:pStyle w:val="12"/>
        <w:ind w:left="1772" w:hanging="591"/>
        <w:rPr>
          <w:bCs/>
          <w:lang w:val="en-US"/>
        </w:rPr>
      </w:pPr>
    </w:p>
    <w:p w14:paraId="42AC1051" w14:textId="77777777" w:rsidR="00D92458" w:rsidRPr="00377A9A" w:rsidRDefault="00D92458" w:rsidP="00B803C6">
      <w:pPr>
        <w:pStyle w:val="12"/>
        <w:ind w:left="1772" w:hanging="591"/>
        <w:rPr>
          <w:bCs/>
          <w:lang w:val="en-US"/>
        </w:rPr>
      </w:pPr>
    </w:p>
    <w:tbl>
      <w:tblPr>
        <w:tblW w:w="8490" w:type="dxa"/>
        <w:tblLayout w:type="fixed"/>
        <w:tblCellMar>
          <w:left w:w="28" w:type="dxa"/>
          <w:right w:w="28" w:type="dxa"/>
        </w:tblCellMar>
        <w:tblLook w:val="04A0" w:firstRow="1" w:lastRow="0" w:firstColumn="1" w:lastColumn="0" w:noHBand="0" w:noVBand="1"/>
      </w:tblPr>
      <w:tblGrid>
        <w:gridCol w:w="2138"/>
        <w:gridCol w:w="794"/>
        <w:gridCol w:w="794"/>
        <w:gridCol w:w="794"/>
        <w:gridCol w:w="794"/>
        <w:gridCol w:w="794"/>
        <w:gridCol w:w="794"/>
        <w:gridCol w:w="794"/>
        <w:gridCol w:w="794"/>
      </w:tblGrid>
      <w:tr w:rsidR="00377A9A" w:rsidRPr="00377A9A" w14:paraId="64981222" w14:textId="77777777" w:rsidTr="0056318C">
        <w:trPr>
          <w:trHeight w:val="630"/>
        </w:trPr>
        <w:tc>
          <w:tcPr>
            <w:tcW w:w="8490" w:type="dxa"/>
            <w:gridSpan w:val="9"/>
            <w:tcBorders>
              <w:top w:val="single" w:sz="8" w:space="0" w:color="auto"/>
              <w:left w:val="single" w:sz="8" w:space="0" w:color="auto"/>
              <w:bottom w:val="nil"/>
              <w:right w:val="single" w:sz="8" w:space="0" w:color="auto"/>
            </w:tcBorders>
            <w:shd w:val="clear" w:color="auto" w:fill="FFFFCC"/>
            <w:noWrap/>
            <w:vAlign w:val="center"/>
            <w:hideMark/>
          </w:tcPr>
          <w:p w14:paraId="20E6D3DA" w14:textId="77777777" w:rsidR="00422316" w:rsidRPr="00377A9A" w:rsidRDefault="00422316" w:rsidP="00422316">
            <w:pPr>
              <w:widowControl/>
              <w:shd w:val="clear" w:color="auto" w:fill="FFFFCC"/>
              <w:adjustRightInd w:val="0"/>
              <w:snapToGrid w:val="0"/>
              <w:ind w:firstLineChars="0" w:firstLine="0"/>
              <w:jc w:val="center"/>
              <w:rPr>
                <w:b/>
                <w:bCs/>
                <w:kern w:val="0"/>
                <w:lang w:eastAsia="zh-TW"/>
              </w:rPr>
            </w:pPr>
            <w:r w:rsidRPr="00377A9A">
              <w:rPr>
                <w:b/>
                <w:bCs/>
                <w:kern w:val="0"/>
                <w:lang w:eastAsia="zh-TW"/>
              </w:rPr>
              <w:lastRenderedPageBreak/>
              <w:t>阿根廷化學產品、石化產品及塑膠產品生產量表</w:t>
            </w:r>
          </w:p>
          <w:p w14:paraId="525A1302" w14:textId="77777777" w:rsidR="00422316" w:rsidRPr="00377A9A" w:rsidRDefault="00422316" w:rsidP="00422316">
            <w:pPr>
              <w:widowControl/>
              <w:shd w:val="clear" w:color="auto" w:fill="FFFFCC"/>
              <w:adjustRightInd w:val="0"/>
              <w:snapToGrid w:val="0"/>
              <w:ind w:firstLineChars="0" w:firstLine="0"/>
              <w:jc w:val="right"/>
              <w:rPr>
                <w:b/>
                <w:bCs/>
                <w:kern w:val="0"/>
              </w:rPr>
            </w:pPr>
            <w:proofErr w:type="gramStart"/>
            <w:r w:rsidRPr="00377A9A">
              <w:t>單</w:t>
            </w:r>
            <w:proofErr w:type="gramEnd"/>
            <w:r w:rsidRPr="00377A9A">
              <w:t>位：千公噸</w:t>
            </w:r>
          </w:p>
        </w:tc>
      </w:tr>
      <w:tr w:rsidR="00377A9A" w:rsidRPr="00377A9A" w14:paraId="75179DD9" w14:textId="77777777" w:rsidTr="0056318C">
        <w:trPr>
          <w:trHeight w:val="360"/>
        </w:trPr>
        <w:tc>
          <w:tcPr>
            <w:tcW w:w="2138" w:type="dxa"/>
            <w:tcBorders>
              <w:top w:val="single" w:sz="4" w:space="0" w:color="auto"/>
              <w:left w:val="single" w:sz="8" w:space="0" w:color="auto"/>
              <w:bottom w:val="single" w:sz="8" w:space="0" w:color="auto"/>
              <w:right w:val="single" w:sz="4" w:space="0" w:color="auto"/>
            </w:tcBorders>
            <w:shd w:val="clear" w:color="auto" w:fill="D9D9D9"/>
            <w:hideMark/>
          </w:tcPr>
          <w:p w14:paraId="38FC9D76"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 xml:space="preserve">　</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14:paraId="4E317C0D"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2012</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14:paraId="5B70E3CD"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2013</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14:paraId="14E00A97"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2014</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14:paraId="7202F188"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2015</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14:paraId="75F8F4D3"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2016</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14:paraId="6AD53DC2"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2017</w:t>
            </w:r>
          </w:p>
        </w:tc>
        <w:tc>
          <w:tcPr>
            <w:tcW w:w="794" w:type="dxa"/>
            <w:tcBorders>
              <w:top w:val="single" w:sz="4" w:space="0" w:color="auto"/>
              <w:left w:val="nil"/>
              <w:bottom w:val="single" w:sz="8" w:space="0" w:color="auto"/>
              <w:right w:val="single" w:sz="4" w:space="0" w:color="auto"/>
            </w:tcBorders>
            <w:shd w:val="clear" w:color="auto" w:fill="D9D9D9"/>
            <w:vAlign w:val="center"/>
            <w:hideMark/>
          </w:tcPr>
          <w:p w14:paraId="11AF261A"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2018</w:t>
            </w:r>
          </w:p>
        </w:tc>
        <w:tc>
          <w:tcPr>
            <w:tcW w:w="794" w:type="dxa"/>
            <w:tcBorders>
              <w:top w:val="single" w:sz="4" w:space="0" w:color="auto"/>
              <w:left w:val="single" w:sz="4" w:space="0" w:color="auto"/>
              <w:bottom w:val="single" w:sz="8" w:space="0" w:color="auto"/>
              <w:right w:val="single" w:sz="8" w:space="0" w:color="auto"/>
            </w:tcBorders>
            <w:shd w:val="clear" w:color="auto" w:fill="D9D9D9"/>
            <w:vAlign w:val="center"/>
            <w:hideMark/>
          </w:tcPr>
          <w:p w14:paraId="07557935" w14:textId="77777777" w:rsidR="00422316" w:rsidRPr="00377A9A" w:rsidRDefault="00422316" w:rsidP="00422316">
            <w:pPr>
              <w:widowControl/>
              <w:adjustRightInd w:val="0"/>
              <w:snapToGrid w:val="0"/>
              <w:spacing w:line="400" w:lineRule="exact"/>
              <w:ind w:firstLineChars="0" w:firstLine="0"/>
              <w:jc w:val="center"/>
              <w:rPr>
                <w:kern w:val="0"/>
              </w:rPr>
            </w:pPr>
            <w:r w:rsidRPr="00377A9A">
              <w:rPr>
                <w:kern w:val="0"/>
              </w:rPr>
              <w:t>2019</w:t>
            </w:r>
          </w:p>
        </w:tc>
      </w:tr>
      <w:tr w:rsidR="00377A9A" w:rsidRPr="00377A9A" w14:paraId="3C810FC3" w14:textId="77777777" w:rsidTr="0056318C">
        <w:trPr>
          <w:trHeight w:val="360"/>
        </w:trPr>
        <w:tc>
          <w:tcPr>
            <w:tcW w:w="8490" w:type="dxa"/>
            <w:gridSpan w:val="9"/>
            <w:tcBorders>
              <w:top w:val="single" w:sz="8" w:space="0" w:color="auto"/>
              <w:left w:val="single" w:sz="8" w:space="0" w:color="auto"/>
              <w:bottom w:val="single" w:sz="8" w:space="0" w:color="auto"/>
              <w:right w:val="single" w:sz="8" w:space="0" w:color="auto"/>
            </w:tcBorders>
            <w:hideMark/>
          </w:tcPr>
          <w:p w14:paraId="260F857F" w14:textId="77777777" w:rsidR="00422316" w:rsidRPr="00377A9A" w:rsidRDefault="00422316" w:rsidP="00422316">
            <w:pPr>
              <w:widowControl/>
              <w:adjustRightInd w:val="0"/>
              <w:snapToGrid w:val="0"/>
              <w:spacing w:line="400" w:lineRule="exact"/>
              <w:ind w:firstLineChars="0" w:firstLine="0"/>
              <w:rPr>
                <w:b/>
                <w:bCs/>
                <w:kern w:val="0"/>
              </w:rPr>
            </w:pPr>
            <w:r w:rsidRPr="00377A9A">
              <w:rPr>
                <w:b/>
                <w:bCs/>
                <w:kern w:val="0"/>
              </w:rPr>
              <w:t>基本化學品</w:t>
            </w:r>
          </w:p>
        </w:tc>
      </w:tr>
      <w:tr w:rsidR="00377A9A" w:rsidRPr="00377A9A" w14:paraId="567B68B1" w14:textId="77777777" w:rsidTr="0056318C">
        <w:trPr>
          <w:trHeight w:val="360"/>
        </w:trPr>
        <w:tc>
          <w:tcPr>
            <w:tcW w:w="2138" w:type="dxa"/>
            <w:tcBorders>
              <w:top w:val="single" w:sz="8" w:space="0" w:color="auto"/>
              <w:left w:val="single" w:sz="8" w:space="0" w:color="auto"/>
              <w:bottom w:val="single" w:sz="4" w:space="0" w:color="auto"/>
              <w:right w:val="single" w:sz="4" w:space="0" w:color="auto"/>
            </w:tcBorders>
            <w:vAlign w:val="center"/>
            <w:hideMark/>
          </w:tcPr>
          <w:p w14:paraId="3E466F47" w14:textId="77777777" w:rsidR="00422316" w:rsidRPr="00A54722" w:rsidRDefault="00422316" w:rsidP="00422316">
            <w:pPr>
              <w:pStyle w:val="afc"/>
              <w:rPr>
                <w:rFonts w:eastAsia="華康細圓體"/>
                <w:kern w:val="0"/>
                <w:sz w:val="24"/>
                <w:szCs w:val="24"/>
              </w:rPr>
            </w:pPr>
            <w:r w:rsidRPr="00A54722">
              <w:rPr>
                <w:rFonts w:eastAsia="華康細圓體" w:hint="eastAsia"/>
                <w:kern w:val="0"/>
                <w:sz w:val="24"/>
                <w:szCs w:val="24"/>
              </w:rPr>
              <w:t>硫酸</w:t>
            </w:r>
          </w:p>
        </w:tc>
        <w:tc>
          <w:tcPr>
            <w:tcW w:w="794" w:type="dxa"/>
            <w:tcBorders>
              <w:top w:val="single" w:sz="8" w:space="0" w:color="auto"/>
              <w:left w:val="nil"/>
              <w:bottom w:val="single" w:sz="4" w:space="0" w:color="auto"/>
              <w:right w:val="single" w:sz="4" w:space="0" w:color="auto"/>
            </w:tcBorders>
            <w:vAlign w:val="center"/>
          </w:tcPr>
          <w:p w14:paraId="2F27BC8D" w14:textId="77777777" w:rsidR="00422316" w:rsidRPr="00377A9A" w:rsidRDefault="00422316" w:rsidP="00422316">
            <w:pPr>
              <w:ind w:firstLineChars="0" w:firstLine="0"/>
              <w:jc w:val="right"/>
              <w:rPr>
                <w:kern w:val="0"/>
              </w:rPr>
            </w:pPr>
            <w:r w:rsidRPr="00377A9A">
              <w:rPr>
                <w:kern w:val="0"/>
              </w:rPr>
              <w:t>219.6</w:t>
            </w:r>
          </w:p>
        </w:tc>
        <w:tc>
          <w:tcPr>
            <w:tcW w:w="794" w:type="dxa"/>
            <w:tcBorders>
              <w:top w:val="single" w:sz="8" w:space="0" w:color="auto"/>
              <w:left w:val="nil"/>
              <w:bottom w:val="single" w:sz="4" w:space="0" w:color="auto"/>
              <w:right w:val="single" w:sz="4" w:space="0" w:color="auto"/>
            </w:tcBorders>
            <w:vAlign w:val="center"/>
          </w:tcPr>
          <w:p w14:paraId="22794B2F" w14:textId="77777777" w:rsidR="00422316" w:rsidRPr="00377A9A" w:rsidRDefault="00422316" w:rsidP="00422316">
            <w:pPr>
              <w:ind w:firstLineChars="0" w:firstLine="0"/>
              <w:jc w:val="right"/>
              <w:rPr>
                <w:kern w:val="0"/>
              </w:rPr>
            </w:pPr>
            <w:r w:rsidRPr="00377A9A">
              <w:rPr>
                <w:kern w:val="0"/>
              </w:rPr>
              <w:t>215.0</w:t>
            </w:r>
          </w:p>
        </w:tc>
        <w:tc>
          <w:tcPr>
            <w:tcW w:w="794" w:type="dxa"/>
            <w:tcBorders>
              <w:top w:val="single" w:sz="8" w:space="0" w:color="auto"/>
              <w:left w:val="nil"/>
              <w:bottom w:val="single" w:sz="4" w:space="0" w:color="auto"/>
              <w:right w:val="single" w:sz="4" w:space="0" w:color="auto"/>
            </w:tcBorders>
            <w:vAlign w:val="center"/>
          </w:tcPr>
          <w:p w14:paraId="22461B60" w14:textId="77777777" w:rsidR="00422316" w:rsidRPr="00377A9A" w:rsidRDefault="00422316" w:rsidP="00422316">
            <w:pPr>
              <w:ind w:firstLineChars="0" w:firstLine="0"/>
              <w:jc w:val="right"/>
              <w:rPr>
                <w:kern w:val="0"/>
              </w:rPr>
            </w:pPr>
            <w:r w:rsidRPr="00377A9A">
              <w:rPr>
                <w:kern w:val="0"/>
              </w:rPr>
              <w:t>207.9</w:t>
            </w:r>
          </w:p>
        </w:tc>
        <w:tc>
          <w:tcPr>
            <w:tcW w:w="794" w:type="dxa"/>
            <w:tcBorders>
              <w:top w:val="single" w:sz="8" w:space="0" w:color="auto"/>
              <w:left w:val="nil"/>
              <w:bottom w:val="single" w:sz="4" w:space="0" w:color="auto"/>
              <w:right w:val="nil"/>
            </w:tcBorders>
            <w:vAlign w:val="center"/>
          </w:tcPr>
          <w:p w14:paraId="7694E86B" w14:textId="77777777" w:rsidR="00422316" w:rsidRPr="00377A9A" w:rsidRDefault="00422316" w:rsidP="00422316">
            <w:pPr>
              <w:ind w:firstLineChars="0" w:firstLine="0"/>
              <w:jc w:val="right"/>
              <w:rPr>
                <w:kern w:val="0"/>
              </w:rPr>
            </w:pPr>
            <w:r w:rsidRPr="00377A9A">
              <w:rPr>
                <w:kern w:val="0"/>
              </w:rPr>
              <w:t>190.7</w:t>
            </w:r>
          </w:p>
        </w:tc>
        <w:tc>
          <w:tcPr>
            <w:tcW w:w="794" w:type="dxa"/>
            <w:tcBorders>
              <w:top w:val="single" w:sz="8" w:space="0" w:color="auto"/>
              <w:left w:val="single" w:sz="4" w:space="0" w:color="auto"/>
              <w:bottom w:val="single" w:sz="4" w:space="0" w:color="auto"/>
              <w:right w:val="single" w:sz="4" w:space="0" w:color="auto"/>
            </w:tcBorders>
            <w:vAlign w:val="center"/>
          </w:tcPr>
          <w:p w14:paraId="49A55A11" w14:textId="77777777" w:rsidR="00422316" w:rsidRPr="00377A9A" w:rsidRDefault="00422316" w:rsidP="00422316">
            <w:pPr>
              <w:ind w:firstLineChars="0" w:firstLine="0"/>
              <w:jc w:val="right"/>
              <w:rPr>
                <w:kern w:val="0"/>
              </w:rPr>
            </w:pPr>
            <w:r w:rsidRPr="00377A9A">
              <w:rPr>
                <w:kern w:val="0"/>
              </w:rPr>
              <w:t>159.4</w:t>
            </w:r>
          </w:p>
        </w:tc>
        <w:tc>
          <w:tcPr>
            <w:tcW w:w="794" w:type="dxa"/>
            <w:tcBorders>
              <w:top w:val="single" w:sz="8" w:space="0" w:color="auto"/>
              <w:left w:val="nil"/>
              <w:bottom w:val="single" w:sz="4" w:space="0" w:color="auto"/>
              <w:right w:val="single" w:sz="4" w:space="0" w:color="auto"/>
            </w:tcBorders>
            <w:vAlign w:val="center"/>
          </w:tcPr>
          <w:p w14:paraId="677D0821" w14:textId="77777777" w:rsidR="00422316" w:rsidRPr="00377A9A" w:rsidRDefault="00422316" w:rsidP="00422316">
            <w:pPr>
              <w:ind w:firstLineChars="0" w:firstLine="0"/>
              <w:jc w:val="right"/>
              <w:rPr>
                <w:kern w:val="0"/>
              </w:rPr>
            </w:pPr>
            <w:r w:rsidRPr="00377A9A">
              <w:rPr>
                <w:kern w:val="0"/>
              </w:rPr>
              <w:t>148.3</w:t>
            </w:r>
          </w:p>
        </w:tc>
        <w:tc>
          <w:tcPr>
            <w:tcW w:w="794" w:type="dxa"/>
            <w:tcBorders>
              <w:top w:val="single" w:sz="8" w:space="0" w:color="auto"/>
              <w:left w:val="nil"/>
              <w:bottom w:val="single" w:sz="4" w:space="0" w:color="auto"/>
              <w:right w:val="single" w:sz="4" w:space="0" w:color="auto"/>
            </w:tcBorders>
          </w:tcPr>
          <w:p w14:paraId="42ADBE8B" w14:textId="77777777" w:rsidR="00422316" w:rsidRPr="00377A9A" w:rsidRDefault="00422316" w:rsidP="00422316">
            <w:pPr>
              <w:ind w:firstLineChars="0" w:firstLine="0"/>
              <w:jc w:val="right"/>
              <w:rPr>
                <w:kern w:val="0"/>
              </w:rPr>
            </w:pPr>
            <w:r w:rsidRPr="00377A9A">
              <w:rPr>
                <w:kern w:val="0"/>
              </w:rPr>
              <w:t>124.1</w:t>
            </w:r>
          </w:p>
        </w:tc>
        <w:tc>
          <w:tcPr>
            <w:tcW w:w="794" w:type="dxa"/>
            <w:tcBorders>
              <w:top w:val="single" w:sz="8" w:space="0" w:color="auto"/>
              <w:left w:val="single" w:sz="4" w:space="0" w:color="auto"/>
              <w:bottom w:val="single" w:sz="4" w:space="0" w:color="auto"/>
              <w:right w:val="single" w:sz="8" w:space="0" w:color="auto"/>
            </w:tcBorders>
          </w:tcPr>
          <w:p w14:paraId="1E73AB32" w14:textId="77777777" w:rsidR="00422316" w:rsidRPr="00377A9A" w:rsidRDefault="00422316" w:rsidP="00422316">
            <w:pPr>
              <w:ind w:firstLineChars="0" w:firstLine="0"/>
              <w:jc w:val="right"/>
              <w:rPr>
                <w:kern w:val="0"/>
              </w:rPr>
            </w:pPr>
            <w:r w:rsidRPr="00377A9A">
              <w:rPr>
                <w:kern w:val="0"/>
              </w:rPr>
              <w:t>111.5</w:t>
            </w:r>
          </w:p>
        </w:tc>
      </w:tr>
      <w:tr w:rsidR="00377A9A" w:rsidRPr="00377A9A" w14:paraId="229A653B" w14:textId="77777777" w:rsidTr="0056318C">
        <w:trPr>
          <w:trHeight w:val="360"/>
        </w:trPr>
        <w:tc>
          <w:tcPr>
            <w:tcW w:w="2138" w:type="dxa"/>
            <w:tcBorders>
              <w:top w:val="nil"/>
              <w:left w:val="single" w:sz="8" w:space="0" w:color="auto"/>
              <w:bottom w:val="single" w:sz="4" w:space="0" w:color="auto"/>
              <w:right w:val="single" w:sz="4" w:space="0" w:color="auto"/>
            </w:tcBorders>
            <w:vAlign w:val="center"/>
            <w:hideMark/>
          </w:tcPr>
          <w:p w14:paraId="576C2BBC" w14:textId="77777777" w:rsidR="00422316" w:rsidRPr="00A54722" w:rsidRDefault="00422316" w:rsidP="00422316">
            <w:pPr>
              <w:pStyle w:val="afc"/>
              <w:rPr>
                <w:rFonts w:eastAsia="華康細圓體"/>
                <w:kern w:val="0"/>
                <w:sz w:val="24"/>
                <w:szCs w:val="24"/>
              </w:rPr>
            </w:pPr>
            <w:r w:rsidRPr="00A54722">
              <w:rPr>
                <w:rFonts w:eastAsia="華康細圓體" w:hint="eastAsia"/>
                <w:kern w:val="0"/>
                <w:sz w:val="24"/>
                <w:szCs w:val="24"/>
              </w:rPr>
              <w:t>氯</w:t>
            </w:r>
          </w:p>
        </w:tc>
        <w:tc>
          <w:tcPr>
            <w:tcW w:w="794" w:type="dxa"/>
            <w:tcBorders>
              <w:top w:val="nil"/>
              <w:left w:val="nil"/>
              <w:bottom w:val="single" w:sz="4" w:space="0" w:color="auto"/>
              <w:right w:val="single" w:sz="4" w:space="0" w:color="auto"/>
            </w:tcBorders>
            <w:vAlign w:val="center"/>
          </w:tcPr>
          <w:p w14:paraId="6BD6B88A" w14:textId="77777777" w:rsidR="00422316" w:rsidRPr="00377A9A" w:rsidRDefault="00422316" w:rsidP="00422316">
            <w:pPr>
              <w:ind w:firstLineChars="0" w:firstLine="0"/>
              <w:jc w:val="right"/>
              <w:rPr>
                <w:kern w:val="0"/>
              </w:rPr>
            </w:pPr>
            <w:r w:rsidRPr="00377A9A">
              <w:rPr>
                <w:kern w:val="0"/>
              </w:rPr>
              <w:t>148.3</w:t>
            </w:r>
          </w:p>
        </w:tc>
        <w:tc>
          <w:tcPr>
            <w:tcW w:w="794" w:type="dxa"/>
            <w:tcBorders>
              <w:top w:val="nil"/>
              <w:left w:val="nil"/>
              <w:bottom w:val="single" w:sz="4" w:space="0" w:color="auto"/>
              <w:right w:val="single" w:sz="4" w:space="0" w:color="auto"/>
            </w:tcBorders>
            <w:vAlign w:val="center"/>
          </w:tcPr>
          <w:p w14:paraId="27727FE5" w14:textId="77777777" w:rsidR="00422316" w:rsidRPr="00377A9A" w:rsidRDefault="00422316" w:rsidP="00422316">
            <w:pPr>
              <w:ind w:firstLineChars="0" w:firstLine="0"/>
              <w:jc w:val="right"/>
              <w:rPr>
                <w:kern w:val="0"/>
              </w:rPr>
            </w:pPr>
            <w:r w:rsidRPr="00377A9A">
              <w:rPr>
                <w:kern w:val="0"/>
              </w:rPr>
              <w:t>150.5</w:t>
            </w:r>
          </w:p>
        </w:tc>
        <w:tc>
          <w:tcPr>
            <w:tcW w:w="794" w:type="dxa"/>
            <w:tcBorders>
              <w:top w:val="nil"/>
              <w:left w:val="nil"/>
              <w:bottom w:val="single" w:sz="4" w:space="0" w:color="auto"/>
              <w:right w:val="single" w:sz="4" w:space="0" w:color="auto"/>
            </w:tcBorders>
            <w:vAlign w:val="center"/>
          </w:tcPr>
          <w:p w14:paraId="6EA12E1C" w14:textId="77777777" w:rsidR="00422316" w:rsidRPr="00377A9A" w:rsidRDefault="00422316" w:rsidP="00422316">
            <w:pPr>
              <w:ind w:firstLineChars="0" w:firstLine="0"/>
              <w:jc w:val="right"/>
              <w:rPr>
                <w:kern w:val="0"/>
              </w:rPr>
            </w:pPr>
            <w:r w:rsidRPr="00377A9A">
              <w:rPr>
                <w:kern w:val="0"/>
              </w:rPr>
              <w:t>161.4</w:t>
            </w:r>
          </w:p>
        </w:tc>
        <w:tc>
          <w:tcPr>
            <w:tcW w:w="794" w:type="dxa"/>
            <w:tcBorders>
              <w:top w:val="nil"/>
              <w:left w:val="nil"/>
              <w:bottom w:val="single" w:sz="4" w:space="0" w:color="auto"/>
              <w:right w:val="nil"/>
            </w:tcBorders>
            <w:vAlign w:val="center"/>
          </w:tcPr>
          <w:p w14:paraId="3872D1AC" w14:textId="77777777" w:rsidR="00422316" w:rsidRPr="00377A9A" w:rsidRDefault="00422316" w:rsidP="00422316">
            <w:pPr>
              <w:ind w:firstLineChars="0" w:firstLine="0"/>
              <w:jc w:val="right"/>
              <w:rPr>
                <w:kern w:val="0"/>
              </w:rPr>
            </w:pPr>
            <w:r w:rsidRPr="00377A9A">
              <w:rPr>
                <w:kern w:val="0"/>
              </w:rPr>
              <w:t>128.6</w:t>
            </w:r>
          </w:p>
        </w:tc>
        <w:tc>
          <w:tcPr>
            <w:tcW w:w="794" w:type="dxa"/>
            <w:tcBorders>
              <w:top w:val="nil"/>
              <w:left w:val="single" w:sz="4" w:space="0" w:color="auto"/>
              <w:bottom w:val="single" w:sz="4" w:space="0" w:color="auto"/>
              <w:right w:val="single" w:sz="4" w:space="0" w:color="auto"/>
            </w:tcBorders>
            <w:vAlign w:val="center"/>
          </w:tcPr>
          <w:p w14:paraId="27E283BC" w14:textId="77777777" w:rsidR="00422316" w:rsidRPr="00377A9A" w:rsidRDefault="00422316" w:rsidP="00422316">
            <w:pPr>
              <w:ind w:firstLineChars="0" w:firstLine="0"/>
              <w:jc w:val="right"/>
              <w:rPr>
                <w:kern w:val="0"/>
              </w:rPr>
            </w:pPr>
            <w:r w:rsidRPr="00377A9A">
              <w:rPr>
                <w:kern w:val="0"/>
              </w:rPr>
              <w:t>160.4</w:t>
            </w:r>
          </w:p>
        </w:tc>
        <w:tc>
          <w:tcPr>
            <w:tcW w:w="794" w:type="dxa"/>
            <w:tcBorders>
              <w:top w:val="nil"/>
              <w:left w:val="nil"/>
              <w:bottom w:val="single" w:sz="4" w:space="0" w:color="auto"/>
              <w:right w:val="single" w:sz="4" w:space="0" w:color="auto"/>
            </w:tcBorders>
            <w:vAlign w:val="center"/>
          </w:tcPr>
          <w:p w14:paraId="37E48B61" w14:textId="77777777" w:rsidR="00422316" w:rsidRPr="00377A9A" w:rsidRDefault="00422316" w:rsidP="00422316">
            <w:pPr>
              <w:ind w:firstLineChars="0" w:firstLine="0"/>
              <w:jc w:val="right"/>
              <w:rPr>
                <w:kern w:val="0"/>
              </w:rPr>
            </w:pPr>
            <w:r w:rsidRPr="00377A9A">
              <w:rPr>
                <w:kern w:val="0"/>
              </w:rPr>
              <w:t>141.2</w:t>
            </w:r>
          </w:p>
        </w:tc>
        <w:tc>
          <w:tcPr>
            <w:tcW w:w="794" w:type="dxa"/>
            <w:tcBorders>
              <w:top w:val="nil"/>
              <w:left w:val="nil"/>
              <w:bottom w:val="single" w:sz="4" w:space="0" w:color="auto"/>
              <w:right w:val="single" w:sz="4" w:space="0" w:color="auto"/>
            </w:tcBorders>
          </w:tcPr>
          <w:p w14:paraId="55C3D809" w14:textId="77777777" w:rsidR="00422316" w:rsidRPr="00377A9A" w:rsidRDefault="00422316" w:rsidP="00422316">
            <w:pPr>
              <w:ind w:firstLineChars="0" w:firstLine="0"/>
              <w:jc w:val="right"/>
              <w:rPr>
                <w:kern w:val="0"/>
              </w:rPr>
            </w:pPr>
            <w:r w:rsidRPr="00377A9A">
              <w:rPr>
                <w:kern w:val="0"/>
              </w:rPr>
              <w:t>145.4</w:t>
            </w:r>
          </w:p>
        </w:tc>
        <w:tc>
          <w:tcPr>
            <w:tcW w:w="794" w:type="dxa"/>
            <w:tcBorders>
              <w:top w:val="nil"/>
              <w:left w:val="single" w:sz="4" w:space="0" w:color="auto"/>
              <w:bottom w:val="single" w:sz="4" w:space="0" w:color="auto"/>
              <w:right w:val="single" w:sz="8" w:space="0" w:color="auto"/>
            </w:tcBorders>
          </w:tcPr>
          <w:p w14:paraId="5543BC44" w14:textId="77777777" w:rsidR="00422316" w:rsidRPr="00377A9A" w:rsidRDefault="00422316" w:rsidP="00422316">
            <w:pPr>
              <w:ind w:firstLineChars="0" w:firstLine="0"/>
              <w:jc w:val="right"/>
              <w:rPr>
                <w:kern w:val="0"/>
              </w:rPr>
            </w:pPr>
            <w:r w:rsidRPr="00377A9A">
              <w:rPr>
                <w:kern w:val="0"/>
              </w:rPr>
              <w:t>129.4</w:t>
            </w:r>
          </w:p>
        </w:tc>
      </w:tr>
      <w:tr w:rsidR="00377A9A" w:rsidRPr="00377A9A" w14:paraId="19552309" w14:textId="77777777" w:rsidTr="0056318C">
        <w:trPr>
          <w:trHeight w:val="360"/>
        </w:trPr>
        <w:tc>
          <w:tcPr>
            <w:tcW w:w="2138" w:type="dxa"/>
            <w:tcBorders>
              <w:top w:val="nil"/>
              <w:left w:val="single" w:sz="8" w:space="0" w:color="auto"/>
              <w:bottom w:val="single" w:sz="8" w:space="0" w:color="auto"/>
              <w:right w:val="single" w:sz="4" w:space="0" w:color="auto"/>
            </w:tcBorders>
            <w:vAlign w:val="center"/>
            <w:hideMark/>
          </w:tcPr>
          <w:p w14:paraId="182A4AD3" w14:textId="77777777" w:rsidR="00422316" w:rsidRPr="00A54722" w:rsidRDefault="00422316" w:rsidP="00422316">
            <w:pPr>
              <w:pStyle w:val="afc"/>
              <w:rPr>
                <w:rFonts w:eastAsia="華康細圓體"/>
                <w:kern w:val="0"/>
                <w:sz w:val="24"/>
                <w:szCs w:val="24"/>
              </w:rPr>
            </w:pPr>
            <w:r w:rsidRPr="00A54722">
              <w:rPr>
                <w:rFonts w:eastAsia="華康細圓體" w:hint="eastAsia"/>
                <w:kern w:val="0"/>
                <w:sz w:val="24"/>
                <w:szCs w:val="24"/>
              </w:rPr>
              <w:t>氫氧化鈉</w:t>
            </w:r>
          </w:p>
        </w:tc>
        <w:tc>
          <w:tcPr>
            <w:tcW w:w="794" w:type="dxa"/>
            <w:tcBorders>
              <w:top w:val="nil"/>
              <w:left w:val="nil"/>
              <w:bottom w:val="single" w:sz="8" w:space="0" w:color="auto"/>
              <w:right w:val="single" w:sz="4" w:space="0" w:color="auto"/>
            </w:tcBorders>
            <w:vAlign w:val="center"/>
          </w:tcPr>
          <w:p w14:paraId="29853195" w14:textId="77777777" w:rsidR="00422316" w:rsidRPr="00377A9A" w:rsidRDefault="00422316" w:rsidP="00422316">
            <w:pPr>
              <w:ind w:firstLineChars="0" w:firstLine="0"/>
              <w:jc w:val="right"/>
              <w:rPr>
                <w:kern w:val="0"/>
              </w:rPr>
            </w:pPr>
            <w:r w:rsidRPr="00377A9A">
              <w:rPr>
                <w:kern w:val="0"/>
              </w:rPr>
              <w:t>175.7</w:t>
            </w:r>
          </w:p>
        </w:tc>
        <w:tc>
          <w:tcPr>
            <w:tcW w:w="794" w:type="dxa"/>
            <w:tcBorders>
              <w:top w:val="nil"/>
              <w:left w:val="nil"/>
              <w:bottom w:val="single" w:sz="8" w:space="0" w:color="auto"/>
              <w:right w:val="single" w:sz="4" w:space="0" w:color="auto"/>
            </w:tcBorders>
            <w:vAlign w:val="center"/>
          </w:tcPr>
          <w:p w14:paraId="75CBEC0E" w14:textId="77777777" w:rsidR="00422316" w:rsidRPr="00377A9A" w:rsidRDefault="00422316" w:rsidP="00422316">
            <w:pPr>
              <w:ind w:firstLineChars="0" w:firstLine="0"/>
              <w:jc w:val="right"/>
              <w:rPr>
                <w:kern w:val="0"/>
              </w:rPr>
            </w:pPr>
            <w:r w:rsidRPr="00377A9A">
              <w:rPr>
                <w:kern w:val="0"/>
              </w:rPr>
              <w:t>177.0</w:t>
            </w:r>
          </w:p>
        </w:tc>
        <w:tc>
          <w:tcPr>
            <w:tcW w:w="794" w:type="dxa"/>
            <w:tcBorders>
              <w:top w:val="nil"/>
              <w:left w:val="nil"/>
              <w:bottom w:val="single" w:sz="8" w:space="0" w:color="auto"/>
              <w:right w:val="single" w:sz="4" w:space="0" w:color="auto"/>
            </w:tcBorders>
            <w:vAlign w:val="center"/>
          </w:tcPr>
          <w:p w14:paraId="2B2BC781" w14:textId="77777777" w:rsidR="00422316" w:rsidRPr="00377A9A" w:rsidRDefault="00422316" w:rsidP="00422316">
            <w:pPr>
              <w:ind w:firstLineChars="0" w:firstLine="0"/>
              <w:jc w:val="right"/>
              <w:rPr>
                <w:kern w:val="0"/>
              </w:rPr>
            </w:pPr>
            <w:r w:rsidRPr="00377A9A">
              <w:rPr>
                <w:kern w:val="0"/>
              </w:rPr>
              <w:t>190.3</w:t>
            </w:r>
          </w:p>
        </w:tc>
        <w:tc>
          <w:tcPr>
            <w:tcW w:w="794" w:type="dxa"/>
            <w:tcBorders>
              <w:top w:val="nil"/>
              <w:left w:val="nil"/>
              <w:bottom w:val="single" w:sz="8" w:space="0" w:color="auto"/>
              <w:right w:val="nil"/>
            </w:tcBorders>
            <w:vAlign w:val="center"/>
          </w:tcPr>
          <w:p w14:paraId="4991616D" w14:textId="77777777" w:rsidR="00422316" w:rsidRPr="00377A9A" w:rsidRDefault="00422316" w:rsidP="00422316">
            <w:pPr>
              <w:ind w:firstLineChars="0" w:firstLine="0"/>
              <w:jc w:val="right"/>
              <w:rPr>
                <w:kern w:val="0"/>
              </w:rPr>
            </w:pPr>
            <w:r w:rsidRPr="00377A9A">
              <w:rPr>
                <w:kern w:val="0"/>
              </w:rPr>
              <w:t>185.1</w:t>
            </w:r>
          </w:p>
        </w:tc>
        <w:tc>
          <w:tcPr>
            <w:tcW w:w="794" w:type="dxa"/>
            <w:tcBorders>
              <w:top w:val="nil"/>
              <w:left w:val="single" w:sz="4" w:space="0" w:color="auto"/>
              <w:bottom w:val="single" w:sz="8" w:space="0" w:color="auto"/>
              <w:right w:val="single" w:sz="4" w:space="0" w:color="auto"/>
            </w:tcBorders>
            <w:vAlign w:val="center"/>
          </w:tcPr>
          <w:p w14:paraId="695369F6" w14:textId="77777777" w:rsidR="00422316" w:rsidRPr="00377A9A" w:rsidRDefault="00422316" w:rsidP="00422316">
            <w:pPr>
              <w:ind w:firstLineChars="0" w:firstLine="0"/>
              <w:jc w:val="right"/>
              <w:rPr>
                <w:kern w:val="0"/>
              </w:rPr>
            </w:pPr>
            <w:r w:rsidRPr="00377A9A">
              <w:rPr>
                <w:kern w:val="0"/>
              </w:rPr>
              <w:t>189.2</w:t>
            </w:r>
          </w:p>
        </w:tc>
        <w:tc>
          <w:tcPr>
            <w:tcW w:w="794" w:type="dxa"/>
            <w:tcBorders>
              <w:top w:val="nil"/>
              <w:left w:val="nil"/>
              <w:bottom w:val="single" w:sz="8" w:space="0" w:color="auto"/>
              <w:right w:val="single" w:sz="4" w:space="0" w:color="auto"/>
            </w:tcBorders>
            <w:vAlign w:val="center"/>
          </w:tcPr>
          <w:p w14:paraId="4014FAA1" w14:textId="77777777" w:rsidR="00422316" w:rsidRPr="00377A9A" w:rsidRDefault="00422316" w:rsidP="00422316">
            <w:pPr>
              <w:ind w:firstLineChars="0" w:firstLine="0"/>
              <w:jc w:val="right"/>
              <w:rPr>
                <w:kern w:val="0"/>
              </w:rPr>
            </w:pPr>
            <w:r w:rsidRPr="00377A9A">
              <w:rPr>
                <w:kern w:val="0"/>
              </w:rPr>
              <w:t>167.7</w:t>
            </w:r>
          </w:p>
        </w:tc>
        <w:tc>
          <w:tcPr>
            <w:tcW w:w="794" w:type="dxa"/>
            <w:tcBorders>
              <w:top w:val="nil"/>
              <w:left w:val="nil"/>
              <w:bottom w:val="single" w:sz="8" w:space="0" w:color="auto"/>
              <w:right w:val="single" w:sz="4" w:space="0" w:color="auto"/>
            </w:tcBorders>
          </w:tcPr>
          <w:p w14:paraId="7FDFBA6A" w14:textId="77777777" w:rsidR="00422316" w:rsidRPr="00377A9A" w:rsidRDefault="00422316" w:rsidP="00422316">
            <w:pPr>
              <w:ind w:firstLineChars="0" w:firstLine="0"/>
              <w:jc w:val="right"/>
              <w:rPr>
                <w:kern w:val="0"/>
              </w:rPr>
            </w:pPr>
            <w:r w:rsidRPr="00377A9A">
              <w:rPr>
                <w:kern w:val="0"/>
              </w:rPr>
              <w:t>178.9</w:t>
            </w:r>
          </w:p>
        </w:tc>
        <w:tc>
          <w:tcPr>
            <w:tcW w:w="794" w:type="dxa"/>
            <w:tcBorders>
              <w:top w:val="nil"/>
              <w:left w:val="single" w:sz="4" w:space="0" w:color="auto"/>
              <w:bottom w:val="single" w:sz="8" w:space="0" w:color="auto"/>
              <w:right w:val="single" w:sz="8" w:space="0" w:color="auto"/>
            </w:tcBorders>
          </w:tcPr>
          <w:p w14:paraId="44FF8319" w14:textId="77777777" w:rsidR="00422316" w:rsidRPr="00377A9A" w:rsidRDefault="00422316" w:rsidP="00422316">
            <w:pPr>
              <w:ind w:firstLineChars="0" w:firstLine="0"/>
              <w:jc w:val="right"/>
              <w:rPr>
                <w:kern w:val="0"/>
              </w:rPr>
            </w:pPr>
            <w:r w:rsidRPr="00377A9A">
              <w:rPr>
                <w:kern w:val="0"/>
              </w:rPr>
              <w:t>153.7</w:t>
            </w:r>
          </w:p>
        </w:tc>
      </w:tr>
      <w:tr w:rsidR="00377A9A" w:rsidRPr="00377A9A" w14:paraId="63DD43FA" w14:textId="77777777" w:rsidTr="0056318C">
        <w:trPr>
          <w:trHeight w:val="360"/>
        </w:trPr>
        <w:tc>
          <w:tcPr>
            <w:tcW w:w="8490" w:type="dxa"/>
            <w:gridSpan w:val="9"/>
            <w:tcBorders>
              <w:top w:val="single" w:sz="8" w:space="0" w:color="auto"/>
              <w:left w:val="single" w:sz="8" w:space="0" w:color="auto"/>
              <w:bottom w:val="single" w:sz="8" w:space="0" w:color="auto"/>
              <w:right w:val="single" w:sz="8" w:space="0" w:color="auto"/>
            </w:tcBorders>
            <w:hideMark/>
          </w:tcPr>
          <w:p w14:paraId="722DD8A6" w14:textId="77777777" w:rsidR="00422316" w:rsidRPr="00377A9A" w:rsidRDefault="00422316" w:rsidP="00422316">
            <w:pPr>
              <w:widowControl/>
              <w:adjustRightInd w:val="0"/>
              <w:snapToGrid w:val="0"/>
              <w:spacing w:line="400" w:lineRule="exact"/>
              <w:ind w:firstLineChars="0" w:firstLine="0"/>
              <w:rPr>
                <w:b/>
                <w:bCs/>
                <w:kern w:val="0"/>
              </w:rPr>
            </w:pPr>
            <w:r w:rsidRPr="00377A9A">
              <w:rPr>
                <w:b/>
                <w:bCs/>
                <w:kern w:val="0"/>
              </w:rPr>
              <w:t>基本石化產品</w:t>
            </w:r>
          </w:p>
        </w:tc>
      </w:tr>
      <w:tr w:rsidR="00377A9A" w:rsidRPr="00377A9A" w14:paraId="178686F4" w14:textId="77777777" w:rsidTr="0056318C">
        <w:trPr>
          <w:trHeight w:val="360"/>
        </w:trPr>
        <w:tc>
          <w:tcPr>
            <w:tcW w:w="2138" w:type="dxa"/>
            <w:tcBorders>
              <w:top w:val="single" w:sz="8" w:space="0" w:color="auto"/>
              <w:left w:val="single" w:sz="8" w:space="0" w:color="auto"/>
              <w:bottom w:val="single" w:sz="4" w:space="0" w:color="auto"/>
              <w:right w:val="single" w:sz="4" w:space="0" w:color="auto"/>
            </w:tcBorders>
            <w:vAlign w:val="center"/>
            <w:hideMark/>
          </w:tcPr>
          <w:p w14:paraId="3A85A869" w14:textId="77777777" w:rsidR="00422316" w:rsidRPr="00A54722" w:rsidRDefault="00422316" w:rsidP="00422316">
            <w:pPr>
              <w:pStyle w:val="afc"/>
              <w:rPr>
                <w:rFonts w:eastAsia="華康細圓體"/>
                <w:kern w:val="0"/>
                <w:sz w:val="24"/>
                <w:szCs w:val="24"/>
              </w:rPr>
            </w:pPr>
            <w:r w:rsidRPr="00A54722">
              <w:rPr>
                <w:rFonts w:eastAsia="華康細圓體"/>
                <w:kern w:val="0"/>
                <w:sz w:val="24"/>
                <w:szCs w:val="24"/>
              </w:rPr>
              <w:t>乙烯</w:t>
            </w:r>
          </w:p>
        </w:tc>
        <w:tc>
          <w:tcPr>
            <w:tcW w:w="794" w:type="dxa"/>
            <w:tcBorders>
              <w:top w:val="single" w:sz="8" w:space="0" w:color="auto"/>
              <w:left w:val="nil"/>
              <w:bottom w:val="single" w:sz="4" w:space="0" w:color="auto"/>
              <w:right w:val="single" w:sz="4" w:space="0" w:color="auto"/>
            </w:tcBorders>
            <w:vAlign w:val="center"/>
          </w:tcPr>
          <w:p w14:paraId="349A8EC6" w14:textId="77777777" w:rsidR="00422316" w:rsidRPr="00377A9A" w:rsidRDefault="00422316" w:rsidP="00422316">
            <w:pPr>
              <w:ind w:firstLineChars="0" w:firstLine="0"/>
              <w:jc w:val="right"/>
              <w:rPr>
                <w:kern w:val="0"/>
              </w:rPr>
            </w:pPr>
            <w:r w:rsidRPr="00377A9A">
              <w:rPr>
                <w:kern w:val="0"/>
              </w:rPr>
              <w:t>635.8</w:t>
            </w:r>
          </w:p>
        </w:tc>
        <w:tc>
          <w:tcPr>
            <w:tcW w:w="794" w:type="dxa"/>
            <w:tcBorders>
              <w:top w:val="single" w:sz="8" w:space="0" w:color="auto"/>
              <w:left w:val="nil"/>
              <w:bottom w:val="single" w:sz="4" w:space="0" w:color="auto"/>
              <w:right w:val="single" w:sz="4" w:space="0" w:color="auto"/>
            </w:tcBorders>
            <w:vAlign w:val="center"/>
          </w:tcPr>
          <w:p w14:paraId="28641879" w14:textId="77777777" w:rsidR="00422316" w:rsidRPr="00377A9A" w:rsidRDefault="00422316" w:rsidP="00422316">
            <w:pPr>
              <w:ind w:firstLineChars="0" w:firstLine="0"/>
              <w:jc w:val="right"/>
              <w:rPr>
                <w:kern w:val="0"/>
              </w:rPr>
            </w:pPr>
            <w:r w:rsidRPr="00377A9A">
              <w:rPr>
                <w:kern w:val="0"/>
              </w:rPr>
              <w:t>681.0</w:t>
            </w:r>
          </w:p>
        </w:tc>
        <w:tc>
          <w:tcPr>
            <w:tcW w:w="794" w:type="dxa"/>
            <w:tcBorders>
              <w:top w:val="single" w:sz="8" w:space="0" w:color="auto"/>
              <w:left w:val="nil"/>
              <w:bottom w:val="single" w:sz="4" w:space="0" w:color="auto"/>
              <w:right w:val="single" w:sz="4" w:space="0" w:color="auto"/>
            </w:tcBorders>
            <w:vAlign w:val="center"/>
          </w:tcPr>
          <w:p w14:paraId="230BABEE" w14:textId="77777777" w:rsidR="00422316" w:rsidRPr="00377A9A" w:rsidRDefault="00422316" w:rsidP="00422316">
            <w:pPr>
              <w:ind w:firstLineChars="0" w:firstLine="0"/>
              <w:jc w:val="right"/>
              <w:rPr>
                <w:kern w:val="0"/>
              </w:rPr>
            </w:pPr>
            <w:r w:rsidRPr="00377A9A">
              <w:rPr>
                <w:kern w:val="0"/>
              </w:rPr>
              <w:t>723.2</w:t>
            </w:r>
          </w:p>
        </w:tc>
        <w:tc>
          <w:tcPr>
            <w:tcW w:w="794" w:type="dxa"/>
            <w:tcBorders>
              <w:top w:val="single" w:sz="4" w:space="0" w:color="auto"/>
              <w:left w:val="nil"/>
              <w:bottom w:val="single" w:sz="4" w:space="0" w:color="auto"/>
              <w:right w:val="single" w:sz="4" w:space="0" w:color="auto"/>
            </w:tcBorders>
            <w:vAlign w:val="center"/>
          </w:tcPr>
          <w:p w14:paraId="11CF985D" w14:textId="77777777" w:rsidR="00422316" w:rsidRPr="00377A9A" w:rsidRDefault="00422316" w:rsidP="00422316">
            <w:pPr>
              <w:ind w:firstLineChars="0" w:firstLine="0"/>
              <w:jc w:val="right"/>
              <w:rPr>
                <w:kern w:val="0"/>
              </w:rPr>
            </w:pPr>
            <w:r w:rsidRPr="00377A9A">
              <w:rPr>
                <w:kern w:val="0"/>
              </w:rPr>
              <w:t>718.0</w:t>
            </w:r>
          </w:p>
        </w:tc>
        <w:tc>
          <w:tcPr>
            <w:tcW w:w="794" w:type="dxa"/>
            <w:tcBorders>
              <w:top w:val="single" w:sz="8" w:space="0" w:color="auto"/>
              <w:left w:val="single" w:sz="4" w:space="0" w:color="auto"/>
              <w:bottom w:val="single" w:sz="4" w:space="0" w:color="auto"/>
              <w:right w:val="nil"/>
            </w:tcBorders>
            <w:vAlign w:val="center"/>
          </w:tcPr>
          <w:p w14:paraId="6414E586" w14:textId="77777777" w:rsidR="00422316" w:rsidRPr="00377A9A" w:rsidRDefault="00422316" w:rsidP="00422316">
            <w:pPr>
              <w:ind w:firstLineChars="0" w:firstLine="0"/>
              <w:jc w:val="right"/>
              <w:rPr>
                <w:kern w:val="0"/>
              </w:rPr>
            </w:pPr>
            <w:r w:rsidRPr="00377A9A">
              <w:rPr>
                <w:kern w:val="0"/>
              </w:rPr>
              <w:t>772.8</w:t>
            </w:r>
          </w:p>
        </w:tc>
        <w:tc>
          <w:tcPr>
            <w:tcW w:w="794" w:type="dxa"/>
            <w:tcBorders>
              <w:top w:val="single" w:sz="8" w:space="0" w:color="auto"/>
              <w:left w:val="single" w:sz="4" w:space="0" w:color="auto"/>
              <w:bottom w:val="single" w:sz="4" w:space="0" w:color="auto"/>
              <w:right w:val="single" w:sz="4" w:space="0" w:color="auto"/>
            </w:tcBorders>
            <w:vAlign w:val="center"/>
          </w:tcPr>
          <w:p w14:paraId="10B6394C" w14:textId="77777777" w:rsidR="00422316" w:rsidRPr="00377A9A" w:rsidRDefault="00422316" w:rsidP="00422316">
            <w:pPr>
              <w:ind w:firstLineChars="0" w:firstLine="0"/>
              <w:jc w:val="right"/>
              <w:rPr>
                <w:kern w:val="0"/>
              </w:rPr>
            </w:pPr>
            <w:r w:rsidRPr="00377A9A">
              <w:rPr>
                <w:kern w:val="0"/>
              </w:rPr>
              <w:t>717.4</w:t>
            </w:r>
          </w:p>
        </w:tc>
        <w:tc>
          <w:tcPr>
            <w:tcW w:w="794" w:type="dxa"/>
            <w:tcBorders>
              <w:top w:val="single" w:sz="8" w:space="0" w:color="auto"/>
              <w:left w:val="nil"/>
              <w:bottom w:val="single" w:sz="4" w:space="0" w:color="auto"/>
              <w:right w:val="single" w:sz="4" w:space="0" w:color="auto"/>
            </w:tcBorders>
          </w:tcPr>
          <w:p w14:paraId="39C0D680" w14:textId="77777777" w:rsidR="00422316" w:rsidRPr="00377A9A" w:rsidRDefault="00422316" w:rsidP="00422316">
            <w:pPr>
              <w:ind w:firstLineChars="0" w:firstLine="0"/>
              <w:jc w:val="right"/>
              <w:rPr>
                <w:kern w:val="0"/>
              </w:rPr>
            </w:pPr>
            <w:r w:rsidRPr="00377A9A">
              <w:rPr>
                <w:kern w:val="0"/>
              </w:rPr>
              <w:t>702.8</w:t>
            </w:r>
          </w:p>
        </w:tc>
        <w:tc>
          <w:tcPr>
            <w:tcW w:w="794" w:type="dxa"/>
            <w:tcBorders>
              <w:top w:val="single" w:sz="8" w:space="0" w:color="auto"/>
              <w:left w:val="single" w:sz="4" w:space="0" w:color="auto"/>
              <w:bottom w:val="single" w:sz="4" w:space="0" w:color="auto"/>
              <w:right w:val="single" w:sz="8" w:space="0" w:color="auto"/>
            </w:tcBorders>
          </w:tcPr>
          <w:p w14:paraId="35F1C7B0" w14:textId="77777777" w:rsidR="00422316" w:rsidRPr="00377A9A" w:rsidRDefault="00422316" w:rsidP="00422316">
            <w:pPr>
              <w:ind w:firstLineChars="0" w:firstLine="0"/>
              <w:jc w:val="right"/>
              <w:rPr>
                <w:kern w:val="0"/>
              </w:rPr>
            </w:pPr>
            <w:r w:rsidRPr="00377A9A">
              <w:rPr>
                <w:kern w:val="0"/>
              </w:rPr>
              <w:t>453.7</w:t>
            </w:r>
          </w:p>
        </w:tc>
      </w:tr>
      <w:tr w:rsidR="00377A9A" w:rsidRPr="00377A9A" w14:paraId="3AD1BAA3" w14:textId="77777777" w:rsidTr="0056318C">
        <w:trPr>
          <w:trHeight w:val="360"/>
        </w:trPr>
        <w:tc>
          <w:tcPr>
            <w:tcW w:w="2138" w:type="dxa"/>
            <w:tcBorders>
              <w:top w:val="nil"/>
              <w:left w:val="single" w:sz="8" w:space="0" w:color="auto"/>
              <w:bottom w:val="single" w:sz="4" w:space="0" w:color="auto"/>
              <w:right w:val="single" w:sz="4" w:space="0" w:color="auto"/>
            </w:tcBorders>
            <w:vAlign w:val="center"/>
            <w:hideMark/>
          </w:tcPr>
          <w:p w14:paraId="1EF3F437" w14:textId="77777777" w:rsidR="00422316" w:rsidRPr="00A54722" w:rsidRDefault="00422316" w:rsidP="00422316">
            <w:pPr>
              <w:pStyle w:val="afc"/>
              <w:rPr>
                <w:rFonts w:eastAsia="華康細圓體"/>
                <w:kern w:val="0"/>
                <w:sz w:val="24"/>
                <w:szCs w:val="24"/>
              </w:rPr>
            </w:pPr>
            <w:r w:rsidRPr="00A54722">
              <w:rPr>
                <w:rFonts w:eastAsia="華康細圓體"/>
                <w:kern w:val="0"/>
                <w:sz w:val="24"/>
                <w:szCs w:val="24"/>
              </w:rPr>
              <w:t>苯、甲苯、二甲苯</w:t>
            </w:r>
          </w:p>
        </w:tc>
        <w:tc>
          <w:tcPr>
            <w:tcW w:w="794" w:type="dxa"/>
            <w:tcBorders>
              <w:top w:val="nil"/>
              <w:left w:val="nil"/>
              <w:bottom w:val="single" w:sz="4" w:space="0" w:color="auto"/>
              <w:right w:val="single" w:sz="4" w:space="0" w:color="auto"/>
            </w:tcBorders>
            <w:vAlign w:val="center"/>
          </w:tcPr>
          <w:p w14:paraId="0FECB6F4" w14:textId="77777777" w:rsidR="00422316" w:rsidRPr="00377A9A" w:rsidRDefault="00422316" w:rsidP="00422316">
            <w:pPr>
              <w:ind w:firstLineChars="0" w:firstLine="0"/>
              <w:jc w:val="right"/>
              <w:rPr>
                <w:kern w:val="0"/>
              </w:rPr>
            </w:pPr>
            <w:r w:rsidRPr="00377A9A">
              <w:rPr>
                <w:kern w:val="0"/>
              </w:rPr>
              <w:t>358.1</w:t>
            </w:r>
          </w:p>
        </w:tc>
        <w:tc>
          <w:tcPr>
            <w:tcW w:w="794" w:type="dxa"/>
            <w:tcBorders>
              <w:top w:val="nil"/>
              <w:left w:val="nil"/>
              <w:bottom w:val="single" w:sz="4" w:space="0" w:color="auto"/>
              <w:right w:val="single" w:sz="4" w:space="0" w:color="auto"/>
            </w:tcBorders>
            <w:vAlign w:val="center"/>
          </w:tcPr>
          <w:p w14:paraId="0733615F" w14:textId="77777777" w:rsidR="00422316" w:rsidRPr="00377A9A" w:rsidRDefault="00422316" w:rsidP="00422316">
            <w:pPr>
              <w:ind w:firstLineChars="0" w:firstLine="0"/>
              <w:jc w:val="right"/>
              <w:rPr>
                <w:kern w:val="0"/>
              </w:rPr>
            </w:pPr>
            <w:r w:rsidRPr="00377A9A">
              <w:rPr>
                <w:kern w:val="0"/>
              </w:rPr>
              <w:t>303.3</w:t>
            </w:r>
          </w:p>
        </w:tc>
        <w:tc>
          <w:tcPr>
            <w:tcW w:w="794" w:type="dxa"/>
            <w:tcBorders>
              <w:top w:val="nil"/>
              <w:left w:val="nil"/>
              <w:bottom w:val="single" w:sz="4" w:space="0" w:color="auto"/>
              <w:right w:val="single" w:sz="4" w:space="0" w:color="auto"/>
            </w:tcBorders>
            <w:vAlign w:val="center"/>
          </w:tcPr>
          <w:p w14:paraId="592B2BDD" w14:textId="77777777" w:rsidR="00422316" w:rsidRPr="00377A9A" w:rsidRDefault="00422316" w:rsidP="00422316">
            <w:pPr>
              <w:ind w:firstLineChars="0" w:firstLine="0"/>
              <w:jc w:val="right"/>
              <w:rPr>
                <w:kern w:val="0"/>
              </w:rPr>
            </w:pPr>
            <w:r w:rsidRPr="00377A9A">
              <w:rPr>
                <w:kern w:val="0"/>
              </w:rPr>
              <w:t>280.8</w:t>
            </w:r>
          </w:p>
        </w:tc>
        <w:tc>
          <w:tcPr>
            <w:tcW w:w="794" w:type="dxa"/>
            <w:tcBorders>
              <w:top w:val="single" w:sz="4" w:space="0" w:color="auto"/>
              <w:left w:val="nil"/>
              <w:bottom w:val="single" w:sz="4" w:space="0" w:color="auto"/>
              <w:right w:val="single" w:sz="4" w:space="0" w:color="auto"/>
            </w:tcBorders>
            <w:vAlign w:val="center"/>
          </w:tcPr>
          <w:p w14:paraId="683E9985" w14:textId="77777777" w:rsidR="00422316" w:rsidRPr="00377A9A" w:rsidRDefault="00422316" w:rsidP="00422316">
            <w:pPr>
              <w:ind w:firstLineChars="0" w:firstLine="0"/>
              <w:jc w:val="right"/>
              <w:rPr>
                <w:kern w:val="0"/>
              </w:rPr>
            </w:pPr>
            <w:r w:rsidRPr="00377A9A">
              <w:rPr>
                <w:kern w:val="0"/>
              </w:rPr>
              <w:t>263.7</w:t>
            </w:r>
          </w:p>
        </w:tc>
        <w:tc>
          <w:tcPr>
            <w:tcW w:w="794" w:type="dxa"/>
            <w:tcBorders>
              <w:top w:val="nil"/>
              <w:left w:val="single" w:sz="4" w:space="0" w:color="auto"/>
              <w:bottom w:val="single" w:sz="4" w:space="0" w:color="auto"/>
              <w:right w:val="nil"/>
            </w:tcBorders>
            <w:vAlign w:val="center"/>
          </w:tcPr>
          <w:p w14:paraId="44947429" w14:textId="77777777" w:rsidR="00422316" w:rsidRPr="00377A9A" w:rsidRDefault="00422316" w:rsidP="00422316">
            <w:pPr>
              <w:ind w:firstLineChars="0" w:firstLine="0"/>
              <w:jc w:val="right"/>
              <w:rPr>
                <w:kern w:val="0"/>
              </w:rPr>
            </w:pPr>
            <w:r w:rsidRPr="00377A9A">
              <w:rPr>
                <w:kern w:val="0"/>
              </w:rPr>
              <w:t>213.5</w:t>
            </w:r>
          </w:p>
        </w:tc>
        <w:tc>
          <w:tcPr>
            <w:tcW w:w="794" w:type="dxa"/>
            <w:tcBorders>
              <w:top w:val="nil"/>
              <w:left w:val="single" w:sz="4" w:space="0" w:color="auto"/>
              <w:bottom w:val="single" w:sz="4" w:space="0" w:color="auto"/>
              <w:right w:val="single" w:sz="4" w:space="0" w:color="auto"/>
            </w:tcBorders>
            <w:vAlign w:val="center"/>
          </w:tcPr>
          <w:p w14:paraId="0E391181" w14:textId="77777777" w:rsidR="00422316" w:rsidRPr="00377A9A" w:rsidRDefault="00422316" w:rsidP="00422316">
            <w:pPr>
              <w:ind w:firstLineChars="0" w:firstLine="0"/>
              <w:jc w:val="right"/>
              <w:rPr>
                <w:kern w:val="0"/>
              </w:rPr>
            </w:pPr>
            <w:r w:rsidRPr="00377A9A">
              <w:rPr>
                <w:kern w:val="0"/>
              </w:rPr>
              <w:t>183.8</w:t>
            </w:r>
          </w:p>
        </w:tc>
        <w:tc>
          <w:tcPr>
            <w:tcW w:w="794" w:type="dxa"/>
            <w:tcBorders>
              <w:top w:val="nil"/>
              <w:left w:val="nil"/>
              <w:bottom w:val="single" w:sz="4" w:space="0" w:color="auto"/>
              <w:right w:val="single" w:sz="4" w:space="0" w:color="auto"/>
            </w:tcBorders>
          </w:tcPr>
          <w:p w14:paraId="3E6135B7" w14:textId="77777777" w:rsidR="00422316" w:rsidRPr="00377A9A" w:rsidRDefault="00422316" w:rsidP="00422316">
            <w:pPr>
              <w:ind w:firstLineChars="0" w:firstLine="0"/>
              <w:jc w:val="right"/>
              <w:rPr>
                <w:kern w:val="0"/>
              </w:rPr>
            </w:pPr>
            <w:r w:rsidRPr="00377A9A">
              <w:rPr>
                <w:kern w:val="0"/>
              </w:rPr>
              <w:t>156.0</w:t>
            </w:r>
          </w:p>
        </w:tc>
        <w:tc>
          <w:tcPr>
            <w:tcW w:w="794" w:type="dxa"/>
            <w:tcBorders>
              <w:top w:val="nil"/>
              <w:left w:val="single" w:sz="4" w:space="0" w:color="auto"/>
              <w:bottom w:val="single" w:sz="4" w:space="0" w:color="auto"/>
              <w:right w:val="single" w:sz="8" w:space="0" w:color="auto"/>
            </w:tcBorders>
          </w:tcPr>
          <w:p w14:paraId="32567BA2" w14:textId="77777777" w:rsidR="00422316" w:rsidRPr="00377A9A" w:rsidRDefault="00422316" w:rsidP="00422316">
            <w:pPr>
              <w:ind w:firstLineChars="0" w:firstLine="0"/>
              <w:jc w:val="right"/>
              <w:rPr>
                <w:kern w:val="0"/>
              </w:rPr>
            </w:pPr>
            <w:r w:rsidRPr="00377A9A">
              <w:rPr>
                <w:kern w:val="0"/>
              </w:rPr>
              <w:t>141.5</w:t>
            </w:r>
          </w:p>
        </w:tc>
      </w:tr>
      <w:tr w:rsidR="00377A9A" w:rsidRPr="00377A9A" w14:paraId="7591CAB5" w14:textId="77777777" w:rsidTr="0056318C">
        <w:trPr>
          <w:trHeight w:val="360"/>
        </w:trPr>
        <w:tc>
          <w:tcPr>
            <w:tcW w:w="2138" w:type="dxa"/>
            <w:tcBorders>
              <w:top w:val="nil"/>
              <w:left w:val="single" w:sz="8" w:space="0" w:color="auto"/>
              <w:bottom w:val="single" w:sz="4" w:space="0" w:color="auto"/>
              <w:right w:val="single" w:sz="4" w:space="0" w:color="auto"/>
            </w:tcBorders>
            <w:vAlign w:val="center"/>
            <w:hideMark/>
          </w:tcPr>
          <w:p w14:paraId="1AF1CF51" w14:textId="77777777" w:rsidR="00422316" w:rsidRPr="00A54722" w:rsidRDefault="00422316" w:rsidP="00422316">
            <w:pPr>
              <w:pStyle w:val="afc"/>
              <w:rPr>
                <w:rFonts w:eastAsia="華康細圓體"/>
                <w:kern w:val="0"/>
                <w:sz w:val="24"/>
                <w:szCs w:val="24"/>
              </w:rPr>
            </w:pPr>
            <w:r w:rsidRPr="00A54722">
              <w:rPr>
                <w:rFonts w:eastAsia="華康細圓體"/>
                <w:kern w:val="0"/>
                <w:sz w:val="24"/>
                <w:szCs w:val="24"/>
              </w:rPr>
              <w:t>SBR</w:t>
            </w:r>
            <w:r w:rsidRPr="00A54722">
              <w:rPr>
                <w:rFonts w:eastAsia="華康細圓體"/>
                <w:kern w:val="0"/>
                <w:sz w:val="24"/>
                <w:szCs w:val="24"/>
              </w:rPr>
              <w:t>合成橡膠</w:t>
            </w:r>
          </w:p>
        </w:tc>
        <w:tc>
          <w:tcPr>
            <w:tcW w:w="794" w:type="dxa"/>
            <w:tcBorders>
              <w:top w:val="nil"/>
              <w:left w:val="nil"/>
              <w:bottom w:val="single" w:sz="4" w:space="0" w:color="auto"/>
              <w:right w:val="single" w:sz="4" w:space="0" w:color="auto"/>
            </w:tcBorders>
            <w:vAlign w:val="center"/>
          </w:tcPr>
          <w:p w14:paraId="49AB1092" w14:textId="77777777" w:rsidR="00422316" w:rsidRPr="00377A9A" w:rsidRDefault="00422316" w:rsidP="00422316">
            <w:pPr>
              <w:ind w:firstLineChars="0" w:firstLine="0"/>
              <w:jc w:val="right"/>
              <w:rPr>
                <w:kern w:val="0"/>
              </w:rPr>
            </w:pPr>
            <w:r w:rsidRPr="00377A9A">
              <w:rPr>
                <w:kern w:val="0"/>
              </w:rPr>
              <w:t>44.4</w:t>
            </w:r>
          </w:p>
        </w:tc>
        <w:tc>
          <w:tcPr>
            <w:tcW w:w="794" w:type="dxa"/>
            <w:tcBorders>
              <w:top w:val="nil"/>
              <w:left w:val="nil"/>
              <w:bottom w:val="single" w:sz="4" w:space="0" w:color="auto"/>
              <w:right w:val="single" w:sz="4" w:space="0" w:color="auto"/>
            </w:tcBorders>
            <w:vAlign w:val="center"/>
          </w:tcPr>
          <w:p w14:paraId="42A78914" w14:textId="77777777" w:rsidR="00422316" w:rsidRPr="00377A9A" w:rsidRDefault="00422316" w:rsidP="00422316">
            <w:pPr>
              <w:ind w:firstLineChars="0" w:firstLine="0"/>
              <w:jc w:val="right"/>
              <w:rPr>
                <w:kern w:val="0"/>
              </w:rPr>
            </w:pPr>
            <w:r w:rsidRPr="00377A9A">
              <w:rPr>
                <w:kern w:val="0"/>
              </w:rPr>
              <w:t>46.7</w:t>
            </w:r>
          </w:p>
        </w:tc>
        <w:tc>
          <w:tcPr>
            <w:tcW w:w="794" w:type="dxa"/>
            <w:tcBorders>
              <w:top w:val="nil"/>
              <w:left w:val="nil"/>
              <w:bottom w:val="single" w:sz="4" w:space="0" w:color="auto"/>
              <w:right w:val="single" w:sz="4" w:space="0" w:color="auto"/>
            </w:tcBorders>
            <w:vAlign w:val="center"/>
          </w:tcPr>
          <w:p w14:paraId="3042AE84" w14:textId="77777777" w:rsidR="00422316" w:rsidRPr="00377A9A" w:rsidRDefault="00422316" w:rsidP="00422316">
            <w:pPr>
              <w:ind w:firstLineChars="0" w:firstLine="0"/>
              <w:jc w:val="right"/>
              <w:rPr>
                <w:kern w:val="0"/>
              </w:rPr>
            </w:pPr>
            <w:r w:rsidRPr="00377A9A">
              <w:rPr>
                <w:kern w:val="0"/>
              </w:rPr>
              <w:t>38.1</w:t>
            </w:r>
          </w:p>
        </w:tc>
        <w:tc>
          <w:tcPr>
            <w:tcW w:w="794" w:type="dxa"/>
            <w:tcBorders>
              <w:top w:val="single" w:sz="4" w:space="0" w:color="auto"/>
              <w:left w:val="nil"/>
              <w:bottom w:val="single" w:sz="4" w:space="0" w:color="auto"/>
              <w:right w:val="single" w:sz="4" w:space="0" w:color="auto"/>
            </w:tcBorders>
            <w:vAlign w:val="center"/>
          </w:tcPr>
          <w:p w14:paraId="092DC729" w14:textId="77777777" w:rsidR="00422316" w:rsidRPr="00377A9A" w:rsidRDefault="00422316" w:rsidP="00422316">
            <w:pPr>
              <w:ind w:firstLineChars="0" w:firstLine="0"/>
              <w:jc w:val="right"/>
              <w:rPr>
                <w:kern w:val="0"/>
              </w:rPr>
            </w:pPr>
            <w:r w:rsidRPr="00377A9A">
              <w:rPr>
                <w:kern w:val="0"/>
              </w:rPr>
              <w:t>29.4</w:t>
            </w:r>
          </w:p>
        </w:tc>
        <w:tc>
          <w:tcPr>
            <w:tcW w:w="794" w:type="dxa"/>
            <w:tcBorders>
              <w:top w:val="nil"/>
              <w:left w:val="single" w:sz="4" w:space="0" w:color="auto"/>
              <w:bottom w:val="single" w:sz="4" w:space="0" w:color="auto"/>
              <w:right w:val="nil"/>
            </w:tcBorders>
            <w:vAlign w:val="center"/>
          </w:tcPr>
          <w:p w14:paraId="3C3E3521" w14:textId="77777777" w:rsidR="00422316" w:rsidRPr="00377A9A" w:rsidRDefault="00422316" w:rsidP="00422316">
            <w:pPr>
              <w:ind w:firstLineChars="0" w:firstLine="0"/>
              <w:jc w:val="right"/>
              <w:rPr>
                <w:kern w:val="0"/>
              </w:rPr>
            </w:pPr>
            <w:r w:rsidRPr="00377A9A">
              <w:rPr>
                <w:kern w:val="0"/>
              </w:rPr>
              <w:t>27.5</w:t>
            </w:r>
          </w:p>
        </w:tc>
        <w:tc>
          <w:tcPr>
            <w:tcW w:w="794" w:type="dxa"/>
            <w:tcBorders>
              <w:top w:val="nil"/>
              <w:left w:val="single" w:sz="4" w:space="0" w:color="auto"/>
              <w:bottom w:val="single" w:sz="4" w:space="0" w:color="auto"/>
              <w:right w:val="single" w:sz="4" w:space="0" w:color="auto"/>
            </w:tcBorders>
            <w:vAlign w:val="center"/>
          </w:tcPr>
          <w:p w14:paraId="39890689" w14:textId="77777777" w:rsidR="00422316" w:rsidRPr="00377A9A" w:rsidRDefault="00422316" w:rsidP="00422316">
            <w:pPr>
              <w:ind w:firstLineChars="0" w:firstLine="0"/>
              <w:jc w:val="right"/>
              <w:rPr>
                <w:kern w:val="0"/>
              </w:rPr>
            </w:pPr>
            <w:r w:rsidRPr="00377A9A">
              <w:rPr>
                <w:kern w:val="0"/>
              </w:rPr>
              <w:t>31.8</w:t>
            </w:r>
          </w:p>
        </w:tc>
        <w:tc>
          <w:tcPr>
            <w:tcW w:w="794" w:type="dxa"/>
            <w:tcBorders>
              <w:top w:val="nil"/>
              <w:left w:val="nil"/>
              <w:bottom w:val="single" w:sz="4" w:space="0" w:color="auto"/>
              <w:right w:val="single" w:sz="4" w:space="0" w:color="auto"/>
            </w:tcBorders>
          </w:tcPr>
          <w:p w14:paraId="58CC7D8D" w14:textId="77777777" w:rsidR="00422316" w:rsidRPr="00377A9A" w:rsidRDefault="00422316" w:rsidP="00422316">
            <w:pPr>
              <w:ind w:firstLineChars="0" w:firstLine="0"/>
              <w:jc w:val="right"/>
              <w:rPr>
                <w:kern w:val="0"/>
              </w:rPr>
            </w:pPr>
            <w:r w:rsidRPr="00377A9A">
              <w:rPr>
                <w:kern w:val="0"/>
              </w:rPr>
              <w:t>24.5</w:t>
            </w:r>
          </w:p>
        </w:tc>
        <w:tc>
          <w:tcPr>
            <w:tcW w:w="794" w:type="dxa"/>
            <w:tcBorders>
              <w:top w:val="nil"/>
              <w:left w:val="single" w:sz="4" w:space="0" w:color="auto"/>
              <w:bottom w:val="single" w:sz="4" w:space="0" w:color="auto"/>
              <w:right w:val="single" w:sz="8" w:space="0" w:color="auto"/>
            </w:tcBorders>
          </w:tcPr>
          <w:p w14:paraId="37F96483" w14:textId="77777777" w:rsidR="00422316" w:rsidRPr="00377A9A" w:rsidRDefault="00422316" w:rsidP="00422316">
            <w:pPr>
              <w:ind w:firstLineChars="0" w:firstLine="0"/>
              <w:jc w:val="right"/>
              <w:rPr>
                <w:kern w:val="0"/>
              </w:rPr>
            </w:pPr>
            <w:r w:rsidRPr="00377A9A">
              <w:rPr>
                <w:kern w:val="0"/>
              </w:rPr>
              <w:t>24.8</w:t>
            </w:r>
          </w:p>
        </w:tc>
      </w:tr>
      <w:tr w:rsidR="00377A9A" w:rsidRPr="00377A9A" w14:paraId="0670744B" w14:textId="77777777" w:rsidTr="0056318C">
        <w:trPr>
          <w:trHeight w:val="360"/>
        </w:trPr>
        <w:tc>
          <w:tcPr>
            <w:tcW w:w="2138" w:type="dxa"/>
            <w:tcBorders>
              <w:top w:val="nil"/>
              <w:left w:val="single" w:sz="8" w:space="0" w:color="auto"/>
              <w:bottom w:val="single" w:sz="4" w:space="0" w:color="auto"/>
              <w:right w:val="single" w:sz="4" w:space="0" w:color="auto"/>
            </w:tcBorders>
            <w:vAlign w:val="center"/>
            <w:hideMark/>
          </w:tcPr>
          <w:p w14:paraId="751A68C7" w14:textId="77777777" w:rsidR="00422316" w:rsidRPr="00A54722" w:rsidRDefault="00422316" w:rsidP="00422316">
            <w:pPr>
              <w:pStyle w:val="afc"/>
              <w:rPr>
                <w:rFonts w:eastAsia="華康細圓體"/>
                <w:kern w:val="0"/>
                <w:sz w:val="24"/>
                <w:szCs w:val="24"/>
              </w:rPr>
            </w:pPr>
            <w:r w:rsidRPr="00A54722">
              <w:rPr>
                <w:rFonts w:eastAsia="華康細圓體"/>
                <w:kern w:val="0"/>
                <w:sz w:val="24"/>
                <w:szCs w:val="24"/>
              </w:rPr>
              <w:t>NBR</w:t>
            </w:r>
            <w:proofErr w:type="gramStart"/>
            <w:r w:rsidRPr="00A54722">
              <w:rPr>
                <w:rFonts w:eastAsia="華康細圓體"/>
                <w:kern w:val="0"/>
                <w:sz w:val="24"/>
                <w:szCs w:val="24"/>
              </w:rPr>
              <w:t>丁晴膠</w:t>
            </w:r>
            <w:proofErr w:type="gramEnd"/>
          </w:p>
        </w:tc>
        <w:tc>
          <w:tcPr>
            <w:tcW w:w="794" w:type="dxa"/>
            <w:tcBorders>
              <w:top w:val="nil"/>
              <w:left w:val="nil"/>
              <w:bottom w:val="single" w:sz="4" w:space="0" w:color="auto"/>
              <w:right w:val="single" w:sz="4" w:space="0" w:color="auto"/>
            </w:tcBorders>
            <w:vAlign w:val="center"/>
          </w:tcPr>
          <w:p w14:paraId="11329135" w14:textId="77777777" w:rsidR="00422316" w:rsidRPr="00377A9A" w:rsidRDefault="00422316" w:rsidP="00422316">
            <w:pPr>
              <w:ind w:firstLineChars="0" w:firstLine="0"/>
              <w:jc w:val="right"/>
              <w:rPr>
                <w:kern w:val="0"/>
              </w:rPr>
            </w:pPr>
            <w:r w:rsidRPr="00377A9A">
              <w:rPr>
                <w:kern w:val="0"/>
              </w:rPr>
              <w:t>2.1</w:t>
            </w:r>
          </w:p>
        </w:tc>
        <w:tc>
          <w:tcPr>
            <w:tcW w:w="794" w:type="dxa"/>
            <w:tcBorders>
              <w:top w:val="nil"/>
              <w:left w:val="nil"/>
              <w:bottom w:val="single" w:sz="4" w:space="0" w:color="auto"/>
              <w:right w:val="single" w:sz="4" w:space="0" w:color="auto"/>
            </w:tcBorders>
            <w:vAlign w:val="center"/>
          </w:tcPr>
          <w:p w14:paraId="5BF95BEB" w14:textId="77777777" w:rsidR="00422316" w:rsidRPr="00377A9A" w:rsidRDefault="00422316" w:rsidP="00422316">
            <w:pPr>
              <w:ind w:firstLineChars="0" w:firstLine="0"/>
              <w:jc w:val="right"/>
              <w:rPr>
                <w:kern w:val="0"/>
              </w:rPr>
            </w:pPr>
            <w:r w:rsidRPr="00377A9A">
              <w:rPr>
                <w:kern w:val="0"/>
              </w:rPr>
              <w:t>1.9</w:t>
            </w:r>
          </w:p>
        </w:tc>
        <w:tc>
          <w:tcPr>
            <w:tcW w:w="794" w:type="dxa"/>
            <w:tcBorders>
              <w:top w:val="nil"/>
              <w:left w:val="nil"/>
              <w:bottom w:val="single" w:sz="4" w:space="0" w:color="auto"/>
              <w:right w:val="single" w:sz="4" w:space="0" w:color="auto"/>
            </w:tcBorders>
            <w:vAlign w:val="center"/>
          </w:tcPr>
          <w:p w14:paraId="08483305" w14:textId="77777777" w:rsidR="00422316" w:rsidRPr="00377A9A" w:rsidRDefault="00422316" w:rsidP="00422316">
            <w:pPr>
              <w:ind w:firstLineChars="0" w:firstLine="0"/>
              <w:jc w:val="right"/>
              <w:rPr>
                <w:kern w:val="0"/>
              </w:rPr>
            </w:pPr>
            <w:r w:rsidRPr="00377A9A">
              <w:rPr>
                <w:kern w:val="0"/>
              </w:rPr>
              <w:t>1.9</w:t>
            </w:r>
          </w:p>
        </w:tc>
        <w:tc>
          <w:tcPr>
            <w:tcW w:w="794" w:type="dxa"/>
            <w:tcBorders>
              <w:top w:val="single" w:sz="4" w:space="0" w:color="auto"/>
              <w:left w:val="nil"/>
              <w:bottom w:val="single" w:sz="4" w:space="0" w:color="auto"/>
              <w:right w:val="single" w:sz="4" w:space="0" w:color="auto"/>
            </w:tcBorders>
            <w:vAlign w:val="center"/>
          </w:tcPr>
          <w:p w14:paraId="54DA08D4" w14:textId="77777777" w:rsidR="00422316" w:rsidRPr="00377A9A" w:rsidRDefault="00422316" w:rsidP="00422316">
            <w:pPr>
              <w:ind w:firstLineChars="0" w:firstLine="0"/>
              <w:jc w:val="right"/>
              <w:rPr>
                <w:kern w:val="0"/>
              </w:rPr>
            </w:pPr>
            <w:r w:rsidRPr="00377A9A">
              <w:rPr>
                <w:kern w:val="0"/>
              </w:rPr>
              <w:t>2.2</w:t>
            </w:r>
          </w:p>
        </w:tc>
        <w:tc>
          <w:tcPr>
            <w:tcW w:w="794" w:type="dxa"/>
            <w:tcBorders>
              <w:top w:val="nil"/>
              <w:left w:val="single" w:sz="4" w:space="0" w:color="auto"/>
              <w:bottom w:val="single" w:sz="4" w:space="0" w:color="auto"/>
              <w:right w:val="nil"/>
            </w:tcBorders>
            <w:vAlign w:val="center"/>
          </w:tcPr>
          <w:p w14:paraId="4B9187D4" w14:textId="77777777" w:rsidR="00422316" w:rsidRPr="00377A9A" w:rsidRDefault="00422316" w:rsidP="00422316">
            <w:pPr>
              <w:ind w:firstLineChars="0" w:firstLine="0"/>
              <w:jc w:val="right"/>
              <w:rPr>
                <w:kern w:val="0"/>
              </w:rPr>
            </w:pPr>
            <w:r w:rsidRPr="00377A9A">
              <w:rPr>
                <w:kern w:val="0"/>
              </w:rPr>
              <w:t>1.2</w:t>
            </w:r>
          </w:p>
        </w:tc>
        <w:tc>
          <w:tcPr>
            <w:tcW w:w="794" w:type="dxa"/>
            <w:tcBorders>
              <w:top w:val="nil"/>
              <w:left w:val="single" w:sz="4" w:space="0" w:color="auto"/>
              <w:bottom w:val="single" w:sz="4" w:space="0" w:color="auto"/>
              <w:right w:val="single" w:sz="4" w:space="0" w:color="auto"/>
            </w:tcBorders>
            <w:vAlign w:val="center"/>
          </w:tcPr>
          <w:p w14:paraId="2914AF8D" w14:textId="77777777" w:rsidR="00422316" w:rsidRPr="00377A9A" w:rsidRDefault="00422316" w:rsidP="00422316">
            <w:pPr>
              <w:ind w:firstLineChars="0" w:firstLine="0"/>
              <w:jc w:val="right"/>
              <w:rPr>
                <w:kern w:val="0"/>
              </w:rPr>
            </w:pPr>
            <w:r w:rsidRPr="00377A9A">
              <w:rPr>
                <w:kern w:val="0"/>
              </w:rPr>
              <w:t>1.1</w:t>
            </w:r>
          </w:p>
        </w:tc>
        <w:tc>
          <w:tcPr>
            <w:tcW w:w="794" w:type="dxa"/>
            <w:tcBorders>
              <w:top w:val="nil"/>
              <w:left w:val="nil"/>
              <w:bottom w:val="single" w:sz="4" w:space="0" w:color="auto"/>
              <w:right w:val="single" w:sz="4" w:space="0" w:color="auto"/>
            </w:tcBorders>
          </w:tcPr>
          <w:p w14:paraId="199F7E68" w14:textId="77777777" w:rsidR="00422316" w:rsidRPr="00377A9A" w:rsidRDefault="00422316" w:rsidP="00422316">
            <w:pPr>
              <w:ind w:firstLineChars="0" w:firstLine="0"/>
              <w:jc w:val="right"/>
              <w:rPr>
                <w:kern w:val="0"/>
              </w:rPr>
            </w:pPr>
            <w:r w:rsidRPr="00377A9A">
              <w:rPr>
                <w:kern w:val="0"/>
              </w:rPr>
              <w:t>1.5</w:t>
            </w:r>
          </w:p>
        </w:tc>
        <w:tc>
          <w:tcPr>
            <w:tcW w:w="794" w:type="dxa"/>
            <w:tcBorders>
              <w:top w:val="nil"/>
              <w:left w:val="single" w:sz="4" w:space="0" w:color="auto"/>
              <w:bottom w:val="single" w:sz="4" w:space="0" w:color="auto"/>
              <w:right w:val="single" w:sz="8" w:space="0" w:color="auto"/>
            </w:tcBorders>
          </w:tcPr>
          <w:p w14:paraId="16C10884" w14:textId="77777777" w:rsidR="00422316" w:rsidRPr="00377A9A" w:rsidRDefault="00422316" w:rsidP="00422316">
            <w:pPr>
              <w:ind w:firstLineChars="0" w:firstLine="0"/>
              <w:jc w:val="right"/>
              <w:rPr>
                <w:kern w:val="0"/>
              </w:rPr>
            </w:pPr>
            <w:r w:rsidRPr="00377A9A">
              <w:rPr>
                <w:kern w:val="0"/>
              </w:rPr>
              <w:t>1.5</w:t>
            </w:r>
          </w:p>
        </w:tc>
      </w:tr>
      <w:tr w:rsidR="00377A9A" w:rsidRPr="00377A9A" w14:paraId="6DC5C59D" w14:textId="77777777" w:rsidTr="0056318C">
        <w:trPr>
          <w:trHeight w:val="360"/>
        </w:trPr>
        <w:tc>
          <w:tcPr>
            <w:tcW w:w="2138" w:type="dxa"/>
            <w:tcBorders>
              <w:top w:val="nil"/>
              <w:left w:val="single" w:sz="8" w:space="0" w:color="auto"/>
              <w:bottom w:val="single" w:sz="8" w:space="0" w:color="auto"/>
              <w:right w:val="single" w:sz="4" w:space="0" w:color="auto"/>
            </w:tcBorders>
            <w:vAlign w:val="center"/>
            <w:hideMark/>
          </w:tcPr>
          <w:p w14:paraId="232A0789" w14:textId="77777777" w:rsidR="00422316" w:rsidRPr="00A54722" w:rsidRDefault="00422316" w:rsidP="00422316">
            <w:pPr>
              <w:pStyle w:val="afc"/>
              <w:rPr>
                <w:rFonts w:eastAsia="華康細圓體"/>
                <w:kern w:val="0"/>
                <w:sz w:val="24"/>
                <w:szCs w:val="24"/>
              </w:rPr>
            </w:pPr>
            <w:proofErr w:type="gramStart"/>
            <w:r w:rsidRPr="00A54722">
              <w:rPr>
                <w:rFonts w:eastAsia="華康細圓體"/>
                <w:kern w:val="0"/>
                <w:sz w:val="24"/>
                <w:szCs w:val="24"/>
              </w:rPr>
              <w:t>磷苯</w:t>
            </w:r>
            <w:proofErr w:type="gramEnd"/>
            <w:r w:rsidRPr="00A54722">
              <w:rPr>
                <w:rFonts w:eastAsia="華康細圓體"/>
                <w:kern w:val="0"/>
                <w:sz w:val="24"/>
                <w:szCs w:val="24"/>
              </w:rPr>
              <w:t>二甲酸酐</w:t>
            </w:r>
          </w:p>
        </w:tc>
        <w:tc>
          <w:tcPr>
            <w:tcW w:w="794" w:type="dxa"/>
            <w:tcBorders>
              <w:top w:val="nil"/>
              <w:left w:val="nil"/>
              <w:bottom w:val="single" w:sz="8" w:space="0" w:color="auto"/>
              <w:right w:val="single" w:sz="4" w:space="0" w:color="auto"/>
            </w:tcBorders>
            <w:vAlign w:val="center"/>
          </w:tcPr>
          <w:p w14:paraId="1E6FE5A5" w14:textId="77777777" w:rsidR="00422316" w:rsidRPr="00377A9A" w:rsidRDefault="00422316" w:rsidP="00422316">
            <w:pPr>
              <w:ind w:firstLineChars="0" w:firstLine="0"/>
              <w:jc w:val="right"/>
              <w:rPr>
                <w:kern w:val="0"/>
              </w:rPr>
            </w:pPr>
            <w:r w:rsidRPr="00377A9A">
              <w:rPr>
                <w:kern w:val="0"/>
              </w:rPr>
              <w:t>10.9</w:t>
            </w:r>
          </w:p>
        </w:tc>
        <w:tc>
          <w:tcPr>
            <w:tcW w:w="794" w:type="dxa"/>
            <w:tcBorders>
              <w:top w:val="nil"/>
              <w:left w:val="nil"/>
              <w:bottom w:val="single" w:sz="8" w:space="0" w:color="auto"/>
              <w:right w:val="single" w:sz="4" w:space="0" w:color="auto"/>
            </w:tcBorders>
            <w:vAlign w:val="center"/>
          </w:tcPr>
          <w:p w14:paraId="45C99A5F" w14:textId="77777777" w:rsidR="00422316" w:rsidRPr="00377A9A" w:rsidRDefault="00422316" w:rsidP="00422316">
            <w:pPr>
              <w:ind w:firstLineChars="0" w:firstLine="0"/>
              <w:jc w:val="right"/>
              <w:rPr>
                <w:kern w:val="0"/>
              </w:rPr>
            </w:pPr>
            <w:r w:rsidRPr="00377A9A">
              <w:rPr>
                <w:kern w:val="0"/>
              </w:rPr>
              <w:t>12.8</w:t>
            </w:r>
          </w:p>
        </w:tc>
        <w:tc>
          <w:tcPr>
            <w:tcW w:w="794" w:type="dxa"/>
            <w:tcBorders>
              <w:top w:val="nil"/>
              <w:left w:val="nil"/>
              <w:bottom w:val="single" w:sz="8" w:space="0" w:color="auto"/>
              <w:right w:val="single" w:sz="4" w:space="0" w:color="auto"/>
            </w:tcBorders>
            <w:vAlign w:val="center"/>
          </w:tcPr>
          <w:p w14:paraId="62340786" w14:textId="77777777" w:rsidR="00422316" w:rsidRPr="00377A9A" w:rsidRDefault="00422316" w:rsidP="00422316">
            <w:pPr>
              <w:ind w:firstLineChars="0" w:firstLine="0"/>
              <w:jc w:val="right"/>
              <w:rPr>
                <w:kern w:val="0"/>
              </w:rPr>
            </w:pPr>
            <w:r w:rsidRPr="00377A9A">
              <w:rPr>
                <w:kern w:val="0"/>
              </w:rPr>
              <w:t>15.1</w:t>
            </w:r>
          </w:p>
        </w:tc>
        <w:tc>
          <w:tcPr>
            <w:tcW w:w="794" w:type="dxa"/>
            <w:tcBorders>
              <w:top w:val="single" w:sz="4" w:space="0" w:color="auto"/>
              <w:left w:val="nil"/>
              <w:bottom w:val="single" w:sz="4" w:space="0" w:color="auto"/>
              <w:right w:val="single" w:sz="4" w:space="0" w:color="auto"/>
            </w:tcBorders>
            <w:vAlign w:val="center"/>
          </w:tcPr>
          <w:p w14:paraId="011197CB" w14:textId="77777777" w:rsidR="00422316" w:rsidRPr="00377A9A" w:rsidRDefault="00422316" w:rsidP="00422316">
            <w:pPr>
              <w:ind w:firstLineChars="0" w:firstLine="0"/>
              <w:jc w:val="right"/>
              <w:rPr>
                <w:kern w:val="0"/>
              </w:rPr>
            </w:pPr>
            <w:r w:rsidRPr="00377A9A">
              <w:rPr>
                <w:kern w:val="0"/>
              </w:rPr>
              <w:t>14.2</w:t>
            </w:r>
          </w:p>
        </w:tc>
        <w:tc>
          <w:tcPr>
            <w:tcW w:w="794" w:type="dxa"/>
            <w:tcBorders>
              <w:top w:val="nil"/>
              <w:left w:val="single" w:sz="4" w:space="0" w:color="auto"/>
              <w:bottom w:val="single" w:sz="8" w:space="0" w:color="auto"/>
              <w:right w:val="nil"/>
            </w:tcBorders>
            <w:vAlign w:val="center"/>
          </w:tcPr>
          <w:p w14:paraId="1AF900BE" w14:textId="77777777" w:rsidR="00422316" w:rsidRPr="00377A9A" w:rsidRDefault="00422316" w:rsidP="00422316">
            <w:pPr>
              <w:ind w:firstLineChars="0" w:firstLine="0"/>
              <w:jc w:val="right"/>
              <w:rPr>
                <w:kern w:val="0"/>
              </w:rPr>
            </w:pPr>
            <w:r w:rsidRPr="00377A9A">
              <w:rPr>
                <w:kern w:val="0"/>
              </w:rPr>
              <w:t>12.3</w:t>
            </w:r>
          </w:p>
        </w:tc>
        <w:tc>
          <w:tcPr>
            <w:tcW w:w="794" w:type="dxa"/>
            <w:tcBorders>
              <w:top w:val="nil"/>
              <w:left w:val="single" w:sz="4" w:space="0" w:color="auto"/>
              <w:bottom w:val="single" w:sz="8" w:space="0" w:color="auto"/>
              <w:right w:val="single" w:sz="4" w:space="0" w:color="auto"/>
            </w:tcBorders>
            <w:vAlign w:val="center"/>
          </w:tcPr>
          <w:p w14:paraId="5D9E4321" w14:textId="77777777" w:rsidR="00422316" w:rsidRPr="00377A9A" w:rsidRDefault="00422316" w:rsidP="00422316">
            <w:pPr>
              <w:ind w:firstLineChars="0" w:firstLine="0"/>
              <w:jc w:val="right"/>
              <w:rPr>
                <w:kern w:val="0"/>
              </w:rPr>
            </w:pPr>
            <w:r w:rsidRPr="00377A9A">
              <w:rPr>
                <w:kern w:val="0"/>
              </w:rPr>
              <w:t>12.8</w:t>
            </w:r>
          </w:p>
        </w:tc>
        <w:tc>
          <w:tcPr>
            <w:tcW w:w="794" w:type="dxa"/>
            <w:tcBorders>
              <w:top w:val="nil"/>
              <w:left w:val="nil"/>
              <w:bottom w:val="single" w:sz="8" w:space="0" w:color="auto"/>
              <w:right w:val="single" w:sz="4" w:space="0" w:color="auto"/>
            </w:tcBorders>
          </w:tcPr>
          <w:p w14:paraId="1B82209F" w14:textId="77777777" w:rsidR="00422316" w:rsidRPr="00377A9A" w:rsidRDefault="00422316" w:rsidP="00422316">
            <w:pPr>
              <w:ind w:firstLineChars="0" w:firstLine="0"/>
              <w:jc w:val="right"/>
              <w:rPr>
                <w:kern w:val="0"/>
              </w:rPr>
            </w:pPr>
            <w:r w:rsidRPr="00377A9A">
              <w:rPr>
                <w:kern w:val="0"/>
              </w:rPr>
              <w:t>10.4</w:t>
            </w:r>
          </w:p>
        </w:tc>
        <w:tc>
          <w:tcPr>
            <w:tcW w:w="794" w:type="dxa"/>
            <w:tcBorders>
              <w:top w:val="nil"/>
              <w:left w:val="single" w:sz="4" w:space="0" w:color="auto"/>
              <w:bottom w:val="single" w:sz="8" w:space="0" w:color="auto"/>
              <w:right w:val="single" w:sz="8" w:space="0" w:color="auto"/>
            </w:tcBorders>
          </w:tcPr>
          <w:p w14:paraId="6A2A2476" w14:textId="77777777" w:rsidR="00422316" w:rsidRPr="00377A9A" w:rsidRDefault="00422316" w:rsidP="00422316">
            <w:pPr>
              <w:ind w:firstLineChars="0" w:firstLine="0"/>
              <w:jc w:val="right"/>
              <w:rPr>
                <w:kern w:val="0"/>
              </w:rPr>
            </w:pPr>
            <w:r w:rsidRPr="00377A9A">
              <w:rPr>
                <w:kern w:val="0"/>
              </w:rPr>
              <w:t>0.0</w:t>
            </w:r>
          </w:p>
        </w:tc>
      </w:tr>
      <w:tr w:rsidR="00377A9A" w:rsidRPr="00377A9A" w14:paraId="10E7104B" w14:textId="77777777" w:rsidTr="0056318C">
        <w:trPr>
          <w:trHeight w:val="360"/>
        </w:trPr>
        <w:tc>
          <w:tcPr>
            <w:tcW w:w="8490" w:type="dxa"/>
            <w:gridSpan w:val="9"/>
            <w:tcBorders>
              <w:top w:val="single" w:sz="8" w:space="0" w:color="auto"/>
              <w:left w:val="single" w:sz="8" w:space="0" w:color="auto"/>
              <w:bottom w:val="single" w:sz="8" w:space="0" w:color="auto"/>
              <w:right w:val="single" w:sz="8" w:space="0" w:color="auto"/>
            </w:tcBorders>
            <w:vAlign w:val="center"/>
            <w:hideMark/>
          </w:tcPr>
          <w:p w14:paraId="573B16D0" w14:textId="77777777" w:rsidR="00422316" w:rsidRPr="00377A9A" w:rsidRDefault="00422316" w:rsidP="00422316">
            <w:pPr>
              <w:widowControl/>
              <w:adjustRightInd w:val="0"/>
              <w:snapToGrid w:val="0"/>
              <w:spacing w:line="400" w:lineRule="exact"/>
              <w:ind w:firstLineChars="0" w:firstLine="0"/>
              <w:rPr>
                <w:b/>
                <w:bCs/>
                <w:kern w:val="0"/>
              </w:rPr>
            </w:pPr>
            <w:r w:rsidRPr="00377A9A">
              <w:rPr>
                <w:b/>
                <w:bCs/>
                <w:kern w:val="0"/>
              </w:rPr>
              <w:t>塑膠</w:t>
            </w:r>
          </w:p>
        </w:tc>
      </w:tr>
      <w:tr w:rsidR="00377A9A" w:rsidRPr="00377A9A" w14:paraId="58AC850B" w14:textId="77777777" w:rsidTr="0056318C">
        <w:trPr>
          <w:trHeight w:val="360"/>
        </w:trPr>
        <w:tc>
          <w:tcPr>
            <w:tcW w:w="2138" w:type="dxa"/>
            <w:tcBorders>
              <w:top w:val="single" w:sz="8" w:space="0" w:color="auto"/>
              <w:left w:val="single" w:sz="8" w:space="0" w:color="auto"/>
              <w:bottom w:val="single" w:sz="4" w:space="0" w:color="auto"/>
              <w:right w:val="single" w:sz="4" w:space="0" w:color="auto"/>
            </w:tcBorders>
            <w:vAlign w:val="center"/>
            <w:hideMark/>
          </w:tcPr>
          <w:p w14:paraId="0B68C1D9" w14:textId="1071569A" w:rsidR="00422316" w:rsidRPr="00377A9A" w:rsidRDefault="00422316" w:rsidP="00422316">
            <w:pPr>
              <w:pStyle w:val="afc"/>
              <w:rPr>
                <w:kern w:val="0"/>
                <w:sz w:val="24"/>
                <w:szCs w:val="24"/>
              </w:rPr>
            </w:pPr>
            <w:r w:rsidRPr="00377A9A">
              <w:rPr>
                <w:kern w:val="0"/>
                <w:sz w:val="24"/>
                <w:szCs w:val="24"/>
              </w:rPr>
              <w:t>PE</w:t>
            </w:r>
            <w:r w:rsidR="008B444A" w:rsidRPr="00377A9A">
              <w:rPr>
                <w:kern w:val="0"/>
                <w:sz w:val="24"/>
                <w:szCs w:val="24"/>
              </w:rPr>
              <w:t>（</w:t>
            </w:r>
            <w:r w:rsidRPr="00377A9A">
              <w:rPr>
                <w:kern w:val="0"/>
                <w:sz w:val="24"/>
                <w:szCs w:val="24"/>
              </w:rPr>
              <w:t>Polyethylene</w:t>
            </w:r>
            <w:r w:rsidR="00BF0135" w:rsidRPr="00377A9A">
              <w:rPr>
                <w:kern w:val="0"/>
                <w:sz w:val="24"/>
                <w:szCs w:val="24"/>
              </w:rPr>
              <w:t>）</w:t>
            </w:r>
          </w:p>
        </w:tc>
        <w:tc>
          <w:tcPr>
            <w:tcW w:w="794" w:type="dxa"/>
            <w:tcBorders>
              <w:top w:val="single" w:sz="8" w:space="0" w:color="auto"/>
              <w:left w:val="nil"/>
              <w:bottom w:val="single" w:sz="4" w:space="0" w:color="auto"/>
              <w:right w:val="single" w:sz="4" w:space="0" w:color="auto"/>
            </w:tcBorders>
          </w:tcPr>
          <w:p w14:paraId="4CE168F0" w14:textId="77777777" w:rsidR="00422316" w:rsidRPr="00377A9A" w:rsidRDefault="00422316" w:rsidP="00422316">
            <w:pPr>
              <w:ind w:firstLineChars="0" w:firstLine="0"/>
              <w:jc w:val="right"/>
              <w:rPr>
                <w:kern w:val="0"/>
              </w:rPr>
            </w:pPr>
            <w:r w:rsidRPr="00377A9A">
              <w:rPr>
                <w:kern w:val="0"/>
              </w:rPr>
              <w:t>581.2</w:t>
            </w:r>
          </w:p>
        </w:tc>
        <w:tc>
          <w:tcPr>
            <w:tcW w:w="794" w:type="dxa"/>
            <w:tcBorders>
              <w:top w:val="single" w:sz="8" w:space="0" w:color="auto"/>
              <w:left w:val="nil"/>
              <w:bottom w:val="single" w:sz="4" w:space="0" w:color="auto"/>
              <w:right w:val="single" w:sz="4" w:space="0" w:color="auto"/>
            </w:tcBorders>
          </w:tcPr>
          <w:p w14:paraId="7E83A77C" w14:textId="77777777" w:rsidR="00422316" w:rsidRPr="00377A9A" w:rsidRDefault="00422316" w:rsidP="00422316">
            <w:pPr>
              <w:ind w:firstLineChars="0" w:firstLine="0"/>
              <w:jc w:val="right"/>
              <w:rPr>
                <w:kern w:val="0"/>
              </w:rPr>
            </w:pPr>
            <w:r w:rsidRPr="00377A9A">
              <w:rPr>
                <w:kern w:val="0"/>
              </w:rPr>
              <w:t>583.7</w:t>
            </w:r>
          </w:p>
        </w:tc>
        <w:tc>
          <w:tcPr>
            <w:tcW w:w="794" w:type="dxa"/>
            <w:tcBorders>
              <w:top w:val="single" w:sz="8" w:space="0" w:color="auto"/>
              <w:left w:val="nil"/>
              <w:bottom w:val="single" w:sz="4" w:space="0" w:color="auto"/>
              <w:right w:val="single" w:sz="4" w:space="0" w:color="auto"/>
            </w:tcBorders>
          </w:tcPr>
          <w:p w14:paraId="1BBD3A42" w14:textId="77777777" w:rsidR="00422316" w:rsidRPr="00377A9A" w:rsidRDefault="00422316" w:rsidP="00422316">
            <w:pPr>
              <w:ind w:firstLineChars="0" w:firstLine="0"/>
              <w:jc w:val="right"/>
              <w:rPr>
                <w:kern w:val="0"/>
              </w:rPr>
            </w:pPr>
            <w:r w:rsidRPr="00377A9A">
              <w:rPr>
                <w:kern w:val="0"/>
              </w:rPr>
              <w:t>614.4</w:t>
            </w:r>
          </w:p>
        </w:tc>
        <w:tc>
          <w:tcPr>
            <w:tcW w:w="794" w:type="dxa"/>
            <w:tcBorders>
              <w:top w:val="single" w:sz="8" w:space="0" w:color="auto"/>
              <w:left w:val="nil"/>
              <w:bottom w:val="single" w:sz="4" w:space="0" w:color="auto"/>
              <w:right w:val="single" w:sz="4" w:space="0" w:color="auto"/>
            </w:tcBorders>
          </w:tcPr>
          <w:p w14:paraId="4570B358" w14:textId="77777777" w:rsidR="00422316" w:rsidRPr="00377A9A" w:rsidRDefault="00422316" w:rsidP="00422316">
            <w:pPr>
              <w:ind w:firstLineChars="0" w:firstLine="0"/>
              <w:jc w:val="right"/>
              <w:rPr>
                <w:kern w:val="0"/>
              </w:rPr>
            </w:pPr>
            <w:r w:rsidRPr="00377A9A">
              <w:rPr>
                <w:kern w:val="0"/>
              </w:rPr>
              <w:t>582.5</w:t>
            </w:r>
          </w:p>
        </w:tc>
        <w:tc>
          <w:tcPr>
            <w:tcW w:w="794" w:type="dxa"/>
            <w:tcBorders>
              <w:top w:val="single" w:sz="8" w:space="0" w:color="auto"/>
              <w:left w:val="single" w:sz="4" w:space="0" w:color="auto"/>
              <w:bottom w:val="single" w:sz="4" w:space="0" w:color="auto"/>
              <w:right w:val="nil"/>
            </w:tcBorders>
          </w:tcPr>
          <w:p w14:paraId="0F9D07BF" w14:textId="77777777" w:rsidR="00422316" w:rsidRPr="00377A9A" w:rsidRDefault="00422316" w:rsidP="00422316">
            <w:pPr>
              <w:ind w:firstLineChars="0" w:firstLine="0"/>
              <w:jc w:val="right"/>
              <w:rPr>
                <w:kern w:val="0"/>
              </w:rPr>
            </w:pPr>
            <w:r w:rsidRPr="00377A9A">
              <w:rPr>
                <w:kern w:val="0"/>
              </w:rPr>
              <w:t>599.9</w:t>
            </w:r>
          </w:p>
        </w:tc>
        <w:tc>
          <w:tcPr>
            <w:tcW w:w="794" w:type="dxa"/>
            <w:tcBorders>
              <w:top w:val="single" w:sz="8" w:space="0" w:color="auto"/>
              <w:left w:val="single" w:sz="4" w:space="0" w:color="auto"/>
              <w:bottom w:val="single" w:sz="4" w:space="0" w:color="auto"/>
              <w:right w:val="single" w:sz="4" w:space="0" w:color="auto"/>
            </w:tcBorders>
          </w:tcPr>
          <w:p w14:paraId="163ED686" w14:textId="77777777" w:rsidR="00422316" w:rsidRPr="00377A9A" w:rsidRDefault="00422316" w:rsidP="00422316">
            <w:pPr>
              <w:ind w:firstLineChars="0" w:firstLine="0"/>
              <w:jc w:val="right"/>
              <w:rPr>
                <w:kern w:val="0"/>
              </w:rPr>
            </w:pPr>
            <w:r w:rsidRPr="00377A9A">
              <w:rPr>
                <w:kern w:val="0"/>
              </w:rPr>
              <w:t>622.3</w:t>
            </w:r>
          </w:p>
        </w:tc>
        <w:tc>
          <w:tcPr>
            <w:tcW w:w="794" w:type="dxa"/>
            <w:tcBorders>
              <w:top w:val="single" w:sz="8" w:space="0" w:color="auto"/>
              <w:left w:val="nil"/>
              <w:bottom w:val="single" w:sz="4" w:space="0" w:color="auto"/>
              <w:right w:val="single" w:sz="4" w:space="0" w:color="auto"/>
            </w:tcBorders>
          </w:tcPr>
          <w:p w14:paraId="03B885A3" w14:textId="77777777" w:rsidR="00422316" w:rsidRPr="00377A9A" w:rsidRDefault="00422316" w:rsidP="00422316">
            <w:pPr>
              <w:ind w:firstLineChars="0" w:firstLine="0"/>
              <w:jc w:val="right"/>
              <w:rPr>
                <w:kern w:val="0"/>
              </w:rPr>
            </w:pPr>
            <w:r w:rsidRPr="00377A9A">
              <w:rPr>
                <w:kern w:val="0"/>
              </w:rPr>
              <w:t>629.9</w:t>
            </w:r>
          </w:p>
        </w:tc>
        <w:tc>
          <w:tcPr>
            <w:tcW w:w="794" w:type="dxa"/>
            <w:tcBorders>
              <w:top w:val="single" w:sz="8" w:space="0" w:color="auto"/>
              <w:left w:val="single" w:sz="4" w:space="0" w:color="auto"/>
              <w:bottom w:val="single" w:sz="4" w:space="0" w:color="auto"/>
              <w:right w:val="single" w:sz="8" w:space="0" w:color="auto"/>
            </w:tcBorders>
          </w:tcPr>
          <w:p w14:paraId="58EB5F1B" w14:textId="77777777" w:rsidR="00422316" w:rsidRPr="00377A9A" w:rsidRDefault="00422316" w:rsidP="00422316">
            <w:pPr>
              <w:ind w:firstLineChars="0" w:firstLine="0"/>
              <w:jc w:val="right"/>
              <w:rPr>
                <w:kern w:val="0"/>
              </w:rPr>
            </w:pPr>
            <w:r w:rsidRPr="00377A9A">
              <w:rPr>
                <w:kern w:val="0"/>
              </w:rPr>
              <w:t>478.5</w:t>
            </w:r>
          </w:p>
        </w:tc>
      </w:tr>
      <w:tr w:rsidR="00377A9A" w:rsidRPr="00377A9A" w14:paraId="38448E40" w14:textId="77777777" w:rsidTr="0056318C">
        <w:trPr>
          <w:trHeight w:val="360"/>
        </w:trPr>
        <w:tc>
          <w:tcPr>
            <w:tcW w:w="2138" w:type="dxa"/>
            <w:tcBorders>
              <w:top w:val="single" w:sz="4" w:space="0" w:color="auto"/>
              <w:left w:val="single" w:sz="8" w:space="0" w:color="auto"/>
              <w:bottom w:val="single" w:sz="4" w:space="0" w:color="auto"/>
              <w:right w:val="single" w:sz="4" w:space="0" w:color="auto"/>
            </w:tcBorders>
            <w:vAlign w:val="center"/>
            <w:hideMark/>
          </w:tcPr>
          <w:p w14:paraId="6D78E8F6" w14:textId="0712470C" w:rsidR="00422316" w:rsidRPr="00377A9A" w:rsidRDefault="00422316" w:rsidP="00422316">
            <w:pPr>
              <w:pStyle w:val="afc"/>
              <w:rPr>
                <w:kern w:val="0"/>
                <w:sz w:val="24"/>
                <w:szCs w:val="24"/>
              </w:rPr>
            </w:pPr>
            <w:r w:rsidRPr="00377A9A">
              <w:rPr>
                <w:kern w:val="0"/>
                <w:sz w:val="24"/>
                <w:szCs w:val="24"/>
              </w:rPr>
              <w:t xml:space="preserve">  -HD</w:t>
            </w:r>
            <w:r w:rsidR="008B444A" w:rsidRPr="00377A9A">
              <w:rPr>
                <w:kern w:val="0"/>
                <w:sz w:val="24"/>
                <w:szCs w:val="24"/>
              </w:rPr>
              <w:t>（</w:t>
            </w:r>
            <w:r w:rsidRPr="00377A9A">
              <w:rPr>
                <w:kern w:val="0"/>
                <w:sz w:val="24"/>
                <w:szCs w:val="24"/>
              </w:rPr>
              <w:t>High Density</w:t>
            </w:r>
            <w:r w:rsidR="00BF0135" w:rsidRPr="00377A9A">
              <w:rPr>
                <w:kern w:val="0"/>
                <w:sz w:val="24"/>
                <w:szCs w:val="24"/>
              </w:rPr>
              <w:t>）</w:t>
            </w:r>
          </w:p>
        </w:tc>
        <w:tc>
          <w:tcPr>
            <w:tcW w:w="794" w:type="dxa"/>
            <w:tcBorders>
              <w:top w:val="single" w:sz="4" w:space="0" w:color="auto"/>
              <w:left w:val="nil"/>
              <w:bottom w:val="single" w:sz="4" w:space="0" w:color="auto"/>
              <w:right w:val="single" w:sz="4" w:space="0" w:color="auto"/>
            </w:tcBorders>
          </w:tcPr>
          <w:p w14:paraId="528E09C5" w14:textId="77777777" w:rsidR="00422316" w:rsidRPr="00377A9A" w:rsidRDefault="00422316" w:rsidP="00422316">
            <w:pPr>
              <w:ind w:firstLineChars="0" w:firstLine="0"/>
              <w:jc w:val="right"/>
              <w:rPr>
                <w:kern w:val="0"/>
              </w:rPr>
            </w:pPr>
            <w:r w:rsidRPr="00377A9A">
              <w:rPr>
                <w:kern w:val="0"/>
              </w:rPr>
              <w:t>238.9</w:t>
            </w:r>
          </w:p>
        </w:tc>
        <w:tc>
          <w:tcPr>
            <w:tcW w:w="794" w:type="dxa"/>
            <w:tcBorders>
              <w:top w:val="single" w:sz="4" w:space="0" w:color="auto"/>
              <w:left w:val="nil"/>
              <w:bottom w:val="single" w:sz="4" w:space="0" w:color="auto"/>
              <w:right w:val="single" w:sz="4" w:space="0" w:color="auto"/>
            </w:tcBorders>
          </w:tcPr>
          <w:p w14:paraId="2E19B3B1" w14:textId="77777777" w:rsidR="00422316" w:rsidRPr="00377A9A" w:rsidRDefault="00422316" w:rsidP="00422316">
            <w:pPr>
              <w:ind w:firstLineChars="0" w:firstLine="0"/>
              <w:jc w:val="right"/>
              <w:rPr>
                <w:kern w:val="0"/>
              </w:rPr>
            </w:pPr>
            <w:r w:rsidRPr="00377A9A">
              <w:rPr>
                <w:kern w:val="0"/>
              </w:rPr>
              <w:t>256.8</w:t>
            </w:r>
          </w:p>
        </w:tc>
        <w:tc>
          <w:tcPr>
            <w:tcW w:w="794" w:type="dxa"/>
            <w:tcBorders>
              <w:top w:val="single" w:sz="4" w:space="0" w:color="auto"/>
              <w:left w:val="nil"/>
              <w:bottom w:val="single" w:sz="4" w:space="0" w:color="auto"/>
              <w:right w:val="single" w:sz="4" w:space="0" w:color="auto"/>
            </w:tcBorders>
          </w:tcPr>
          <w:p w14:paraId="2B0F6112" w14:textId="77777777" w:rsidR="00422316" w:rsidRPr="00377A9A" w:rsidRDefault="00422316" w:rsidP="00422316">
            <w:pPr>
              <w:ind w:firstLineChars="0" w:firstLine="0"/>
              <w:jc w:val="right"/>
              <w:rPr>
                <w:kern w:val="0"/>
              </w:rPr>
            </w:pPr>
            <w:r w:rsidRPr="00377A9A">
              <w:rPr>
                <w:kern w:val="0"/>
              </w:rPr>
              <w:t>241.9</w:t>
            </w:r>
          </w:p>
        </w:tc>
        <w:tc>
          <w:tcPr>
            <w:tcW w:w="794" w:type="dxa"/>
            <w:tcBorders>
              <w:top w:val="single" w:sz="4" w:space="0" w:color="auto"/>
              <w:left w:val="nil"/>
              <w:bottom w:val="single" w:sz="4" w:space="0" w:color="auto"/>
              <w:right w:val="single" w:sz="4" w:space="0" w:color="auto"/>
            </w:tcBorders>
          </w:tcPr>
          <w:p w14:paraId="080BCC3B" w14:textId="77777777" w:rsidR="00422316" w:rsidRPr="00377A9A" w:rsidRDefault="00422316" w:rsidP="00422316">
            <w:pPr>
              <w:ind w:firstLineChars="0" w:firstLine="0"/>
              <w:jc w:val="right"/>
              <w:rPr>
                <w:kern w:val="0"/>
              </w:rPr>
            </w:pPr>
            <w:r w:rsidRPr="00377A9A">
              <w:rPr>
                <w:kern w:val="0"/>
              </w:rPr>
              <w:t>249.4</w:t>
            </w:r>
          </w:p>
        </w:tc>
        <w:tc>
          <w:tcPr>
            <w:tcW w:w="794" w:type="dxa"/>
            <w:tcBorders>
              <w:top w:val="single" w:sz="4" w:space="0" w:color="auto"/>
              <w:left w:val="single" w:sz="4" w:space="0" w:color="auto"/>
              <w:bottom w:val="single" w:sz="4" w:space="0" w:color="auto"/>
              <w:right w:val="nil"/>
            </w:tcBorders>
          </w:tcPr>
          <w:p w14:paraId="47A69AFF" w14:textId="77777777" w:rsidR="00422316" w:rsidRPr="00377A9A" w:rsidRDefault="00422316" w:rsidP="00422316">
            <w:pPr>
              <w:ind w:firstLineChars="0" w:firstLine="0"/>
              <w:jc w:val="right"/>
              <w:rPr>
                <w:kern w:val="0"/>
              </w:rPr>
            </w:pPr>
            <w:r w:rsidRPr="00377A9A">
              <w:rPr>
                <w:kern w:val="0"/>
              </w:rPr>
              <w:t>286.9</w:t>
            </w:r>
          </w:p>
        </w:tc>
        <w:tc>
          <w:tcPr>
            <w:tcW w:w="794" w:type="dxa"/>
            <w:tcBorders>
              <w:top w:val="single" w:sz="4" w:space="0" w:color="auto"/>
              <w:left w:val="single" w:sz="4" w:space="0" w:color="auto"/>
              <w:bottom w:val="single" w:sz="4" w:space="0" w:color="auto"/>
              <w:right w:val="single" w:sz="4" w:space="0" w:color="auto"/>
            </w:tcBorders>
          </w:tcPr>
          <w:p w14:paraId="5D94FEE1" w14:textId="77777777" w:rsidR="00422316" w:rsidRPr="00377A9A" w:rsidRDefault="00422316" w:rsidP="00422316">
            <w:pPr>
              <w:ind w:firstLineChars="0" w:firstLine="0"/>
              <w:jc w:val="right"/>
              <w:rPr>
                <w:kern w:val="0"/>
              </w:rPr>
            </w:pPr>
            <w:r w:rsidRPr="00377A9A">
              <w:rPr>
                <w:kern w:val="0"/>
              </w:rPr>
              <w:t>242.3</w:t>
            </w:r>
          </w:p>
        </w:tc>
        <w:tc>
          <w:tcPr>
            <w:tcW w:w="794" w:type="dxa"/>
            <w:tcBorders>
              <w:top w:val="single" w:sz="4" w:space="0" w:color="auto"/>
              <w:left w:val="nil"/>
              <w:bottom w:val="single" w:sz="4" w:space="0" w:color="auto"/>
              <w:right w:val="single" w:sz="4" w:space="0" w:color="auto"/>
            </w:tcBorders>
          </w:tcPr>
          <w:p w14:paraId="3802DA33" w14:textId="77777777" w:rsidR="00422316" w:rsidRPr="00377A9A" w:rsidRDefault="00422316" w:rsidP="00422316">
            <w:pPr>
              <w:ind w:firstLineChars="0" w:firstLine="0"/>
              <w:jc w:val="right"/>
              <w:rPr>
                <w:kern w:val="0"/>
              </w:rPr>
            </w:pPr>
            <w:r w:rsidRPr="00377A9A">
              <w:rPr>
                <w:kern w:val="0"/>
              </w:rPr>
              <w:t>304.3</w:t>
            </w:r>
          </w:p>
        </w:tc>
        <w:tc>
          <w:tcPr>
            <w:tcW w:w="794" w:type="dxa"/>
            <w:tcBorders>
              <w:top w:val="single" w:sz="4" w:space="0" w:color="auto"/>
              <w:left w:val="single" w:sz="4" w:space="0" w:color="auto"/>
              <w:bottom w:val="single" w:sz="4" w:space="0" w:color="auto"/>
              <w:right w:val="single" w:sz="8" w:space="0" w:color="auto"/>
            </w:tcBorders>
          </w:tcPr>
          <w:p w14:paraId="6079B5E9" w14:textId="77777777" w:rsidR="00422316" w:rsidRPr="00377A9A" w:rsidRDefault="00422316" w:rsidP="00422316">
            <w:pPr>
              <w:ind w:firstLineChars="0" w:firstLine="0"/>
              <w:jc w:val="right"/>
              <w:rPr>
                <w:kern w:val="0"/>
              </w:rPr>
            </w:pPr>
            <w:r w:rsidRPr="00377A9A">
              <w:rPr>
                <w:kern w:val="0"/>
              </w:rPr>
              <w:t>216.5</w:t>
            </w:r>
          </w:p>
        </w:tc>
      </w:tr>
      <w:tr w:rsidR="00377A9A" w:rsidRPr="00377A9A" w14:paraId="4B8A6C6A" w14:textId="77777777" w:rsidTr="0056318C">
        <w:trPr>
          <w:trHeight w:val="360"/>
        </w:trPr>
        <w:tc>
          <w:tcPr>
            <w:tcW w:w="2138" w:type="dxa"/>
            <w:tcBorders>
              <w:top w:val="single" w:sz="4" w:space="0" w:color="auto"/>
              <w:left w:val="single" w:sz="8" w:space="0" w:color="auto"/>
              <w:bottom w:val="single" w:sz="4" w:space="0" w:color="auto"/>
              <w:right w:val="single" w:sz="4" w:space="0" w:color="auto"/>
            </w:tcBorders>
            <w:vAlign w:val="center"/>
            <w:hideMark/>
          </w:tcPr>
          <w:p w14:paraId="39120897" w14:textId="1ADC07BF" w:rsidR="00422316" w:rsidRPr="00377A9A" w:rsidRDefault="00422316" w:rsidP="00422316">
            <w:pPr>
              <w:pStyle w:val="afc"/>
              <w:rPr>
                <w:kern w:val="0"/>
                <w:sz w:val="24"/>
                <w:szCs w:val="24"/>
              </w:rPr>
            </w:pPr>
            <w:r w:rsidRPr="00377A9A">
              <w:rPr>
                <w:kern w:val="0"/>
                <w:sz w:val="24"/>
                <w:szCs w:val="24"/>
              </w:rPr>
              <w:t xml:space="preserve">  -LD</w:t>
            </w:r>
            <w:r w:rsidR="008B444A" w:rsidRPr="00377A9A">
              <w:rPr>
                <w:kern w:val="0"/>
                <w:sz w:val="24"/>
                <w:szCs w:val="24"/>
              </w:rPr>
              <w:t>（</w:t>
            </w:r>
            <w:r w:rsidRPr="00377A9A">
              <w:rPr>
                <w:kern w:val="0"/>
                <w:sz w:val="24"/>
                <w:szCs w:val="24"/>
              </w:rPr>
              <w:t>Low Density</w:t>
            </w:r>
            <w:r w:rsidR="00BF0135" w:rsidRPr="00377A9A">
              <w:rPr>
                <w:kern w:val="0"/>
                <w:sz w:val="24"/>
                <w:szCs w:val="24"/>
              </w:rPr>
              <w:t>）</w:t>
            </w:r>
          </w:p>
        </w:tc>
        <w:tc>
          <w:tcPr>
            <w:tcW w:w="794" w:type="dxa"/>
            <w:tcBorders>
              <w:top w:val="single" w:sz="4" w:space="0" w:color="auto"/>
              <w:left w:val="nil"/>
              <w:bottom w:val="single" w:sz="4" w:space="0" w:color="auto"/>
              <w:right w:val="single" w:sz="4" w:space="0" w:color="auto"/>
            </w:tcBorders>
          </w:tcPr>
          <w:p w14:paraId="03E04C72" w14:textId="77777777" w:rsidR="00422316" w:rsidRPr="00377A9A" w:rsidRDefault="00422316" w:rsidP="00422316">
            <w:pPr>
              <w:ind w:firstLineChars="0" w:firstLine="0"/>
              <w:jc w:val="right"/>
              <w:rPr>
                <w:kern w:val="0"/>
              </w:rPr>
            </w:pPr>
            <w:r w:rsidRPr="00377A9A">
              <w:rPr>
                <w:kern w:val="0"/>
              </w:rPr>
              <w:t>342.3</w:t>
            </w:r>
          </w:p>
        </w:tc>
        <w:tc>
          <w:tcPr>
            <w:tcW w:w="794" w:type="dxa"/>
            <w:tcBorders>
              <w:top w:val="single" w:sz="4" w:space="0" w:color="auto"/>
              <w:left w:val="nil"/>
              <w:bottom w:val="single" w:sz="4" w:space="0" w:color="auto"/>
              <w:right w:val="single" w:sz="4" w:space="0" w:color="auto"/>
            </w:tcBorders>
          </w:tcPr>
          <w:p w14:paraId="4EE15EBF" w14:textId="77777777" w:rsidR="00422316" w:rsidRPr="00377A9A" w:rsidRDefault="00422316" w:rsidP="00422316">
            <w:pPr>
              <w:ind w:firstLineChars="0" w:firstLine="0"/>
              <w:jc w:val="right"/>
              <w:rPr>
                <w:kern w:val="0"/>
              </w:rPr>
            </w:pPr>
            <w:r w:rsidRPr="00377A9A">
              <w:rPr>
                <w:kern w:val="0"/>
              </w:rPr>
              <w:t>326.9</w:t>
            </w:r>
          </w:p>
        </w:tc>
        <w:tc>
          <w:tcPr>
            <w:tcW w:w="794" w:type="dxa"/>
            <w:tcBorders>
              <w:top w:val="single" w:sz="4" w:space="0" w:color="auto"/>
              <w:left w:val="nil"/>
              <w:bottom w:val="single" w:sz="4" w:space="0" w:color="auto"/>
              <w:right w:val="single" w:sz="4" w:space="0" w:color="auto"/>
            </w:tcBorders>
          </w:tcPr>
          <w:p w14:paraId="36FC9B1B" w14:textId="77777777" w:rsidR="00422316" w:rsidRPr="00377A9A" w:rsidRDefault="00422316" w:rsidP="00422316">
            <w:pPr>
              <w:ind w:firstLineChars="0" w:firstLine="0"/>
              <w:jc w:val="right"/>
              <w:rPr>
                <w:kern w:val="0"/>
              </w:rPr>
            </w:pPr>
            <w:r w:rsidRPr="00377A9A">
              <w:rPr>
                <w:kern w:val="0"/>
              </w:rPr>
              <w:t>372.6</w:t>
            </w:r>
          </w:p>
        </w:tc>
        <w:tc>
          <w:tcPr>
            <w:tcW w:w="794" w:type="dxa"/>
            <w:tcBorders>
              <w:top w:val="single" w:sz="4" w:space="0" w:color="auto"/>
              <w:left w:val="nil"/>
              <w:bottom w:val="single" w:sz="4" w:space="0" w:color="auto"/>
              <w:right w:val="single" w:sz="4" w:space="0" w:color="auto"/>
            </w:tcBorders>
          </w:tcPr>
          <w:p w14:paraId="13D72CDC" w14:textId="77777777" w:rsidR="00422316" w:rsidRPr="00377A9A" w:rsidRDefault="00422316" w:rsidP="00422316">
            <w:pPr>
              <w:ind w:firstLineChars="0" w:firstLine="0"/>
              <w:jc w:val="right"/>
              <w:rPr>
                <w:kern w:val="0"/>
              </w:rPr>
            </w:pPr>
            <w:r w:rsidRPr="00377A9A">
              <w:rPr>
                <w:kern w:val="0"/>
              </w:rPr>
              <w:t>333.0</w:t>
            </w:r>
          </w:p>
        </w:tc>
        <w:tc>
          <w:tcPr>
            <w:tcW w:w="794" w:type="dxa"/>
            <w:tcBorders>
              <w:top w:val="single" w:sz="4" w:space="0" w:color="auto"/>
              <w:left w:val="single" w:sz="4" w:space="0" w:color="auto"/>
              <w:bottom w:val="single" w:sz="4" w:space="0" w:color="auto"/>
              <w:right w:val="nil"/>
            </w:tcBorders>
          </w:tcPr>
          <w:p w14:paraId="40E0A36D" w14:textId="77777777" w:rsidR="00422316" w:rsidRPr="00377A9A" w:rsidRDefault="00422316" w:rsidP="00422316">
            <w:pPr>
              <w:ind w:firstLineChars="0" w:firstLine="0"/>
              <w:jc w:val="right"/>
              <w:rPr>
                <w:kern w:val="0"/>
              </w:rPr>
            </w:pPr>
            <w:r w:rsidRPr="00377A9A">
              <w:rPr>
                <w:kern w:val="0"/>
              </w:rPr>
              <w:t>313.0</w:t>
            </w:r>
          </w:p>
        </w:tc>
        <w:tc>
          <w:tcPr>
            <w:tcW w:w="794" w:type="dxa"/>
            <w:tcBorders>
              <w:top w:val="single" w:sz="4" w:space="0" w:color="auto"/>
              <w:left w:val="single" w:sz="4" w:space="0" w:color="auto"/>
              <w:bottom w:val="single" w:sz="4" w:space="0" w:color="auto"/>
              <w:right w:val="single" w:sz="4" w:space="0" w:color="auto"/>
            </w:tcBorders>
          </w:tcPr>
          <w:p w14:paraId="04EA6C96" w14:textId="77777777" w:rsidR="00422316" w:rsidRPr="00377A9A" w:rsidRDefault="00422316" w:rsidP="00422316">
            <w:pPr>
              <w:ind w:firstLineChars="0" w:firstLine="0"/>
              <w:jc w:val="right"/>
              <w:rPr>
                <w:kern w:val="0"/>
              </w:rPr>
            </w:pPr>
            <w:r w:rsidRPr="00377A9A">
              <w:rPr>
                <w:kern w:val="0"/>
              </w:rPr>
              <w:t>380.0</w:t>
            </w:r>
          </w:p>
        </w:tc>
        <w:tc>
          <w:tcPr>
            <w:tcW w:w="794" w:type="dxa"/>
            <w:tcBorders>
              <w:top w:val="single" w:sz="4" w:space="0" w:color="auto"/>
              <w:left w:val="nil"/>
              <w:bottom w:val="single" w:sz="4" w:space="0" w:color="auto"/>
              <w:right w:val="single" w:sz="4" w:space="0" w:color="auto"/>
            </w:tcBorders>
          </w:tcPr>
          <w:p w14:paraId="30545DC2" w14:textId="77777777" w:rsidR="00422316" w:rsidRPr="00377A9A" w:rsidRDefault="00422316" w:rsidP="00422316">
            <w:pPr>
              <w:ind w:firstLineChars="0" w:firstLine="0"/>
              <w:jc w:val="right"/>
              <w:rPr>
                <w:kern w:val="0"/>
              </w:rPr>
            </w:pPr>
            <w:r w:rsidRPr="00377A9A">
              <w:rPr>
                <w:kern w:val="0"/>
              </w:rPr>
              <w:t>325.6</w:t>
            </w:r>
          </w:p>
        </w:tc>
        <w:tc>
          <w:tcPr>
            <w:tcW w:w="794" w:type="dxa"/>
            <w:tcBorders>
              <w:top w:val="single" w:sz="4" w:space="0" w:color="auto"/>
              <w:left w:val="single" w:sz="4" w:space="0" w:color="auto"/>
              <w:bottom w:val="single" w:sz="4" w:space="0" w:color="auto"/>
              <w:right w:val="single" w:sz="8" w:space="0" w:color="auto"/>
            </w:tcBorders>
          </w:tcPr>
          <w:p w14:paraId="2F9D95D9" w14:textId="77777777" w:rsidR="00422316" w:rsidRPr="00377A9A" w:rsidRDefault="00422316" w:rsidP="00422316">
            <w:pPr>
              <w:ind w:firstLineChars="0" w:firstLine="0"/>
              <w:jc w:val="right"/>
              <w:rPr>
                <w:kern w:val="0"/>
              </w:rPr>
            </w:pPr>
            <w:r w:rsidRPr="00377A9A">
              <w:rPr>
                <w:kern w:val="0"/>
              </w:rPr>
              <w:t>262.1</w:t>
            </w:r>
          </w:p>
        </w:tc>
      </w:tr>
      <w:tr w:rsidR="00377A9A" w:rsidRPr="00377A9A" w14:paraId="4802179E" w14:textId="77777777" w:rsidTr="0056318C">
        <w:trPr>
          <w:trHeight w:val="360"/>
        </w:trPr>
        <w:tc>
          <w:tcPr>
            <w:tcW w:w="2138" w:type="dxa"/>
            <w:tcBorders>
              <w:top w:val="nil"/>
              <w:left w:val="single" w:sz="8" w:space="0" w:color="auto"/>
              <w:bottom w:val="single" w:sz="4" w:space="0" w:color="auto"/>
              <w:right w:val="single" w:sz="4" w:space="0" w:color="auto"/>
            </w:tcBorders>
            <w:vAlign w:val="center"/>
            <w:hideMark/>
          </w:tcPr>
          <w:p w14:paraId="186DFC65" w14:textId="5BD63E21" w:rsidR="00422316" w:rsidRPr="00377A9A" w:rsidRDefault="00422316" w:rsidP="00422316">
            <w:pPr>
              <w:pStyle w:val="afc"/>
              <w:rPr>
                <w:kern w:val="0"/>
                <w:sz w:val="24"/>
                <w:szCs w:val="24"/>
              </w:rPr>
            </w:pPr>
            <w:r w:rsidRPr="00377A9A">
              <w:rPr>
                <w:kern w:val="0"/>
                <w:sz w:val="24"/>
                <w:szCs w:val="24"/>
              </w:rPr>
              <w:t>PS</w:t>
            </w:r>
            <w:r w:rsidR="008B444A" w:rsidRPr="00377A9A">
              <w:rPr>
                <w:kern w:val="0"/>
                <w:sz w:val="24"/>
                <w:szCs w:val="24"/>
              </w:rPr>
              <w:t>（</w:t>
            </w:r>
            <w:r w:rsidRPr="00377A9A">
              <w:rPr>
                <w:kern w:val="0"/>
                <w:sz w:val="24"/>
                <w:szCs w:val="24"/>
              </w:rPr>
              <w:t>Polystyrene</w:t>
            </w:r>
            <w:r w:rsidR="00BF0135" w:rsidRPr="00377A9A">
              <w:rPr>
                <w:kern w:val="0"/>
                <w:sz w:val="24"/>
                <w:szCs w:val="24"/>
              </w:rPr>
              <w:t>）</w:t>
            </w:r>
          </w:p>
        </w:tc>
        <w:tc>
          <w:tcPr>
            <w:tcW w:w="794" w:type="dxa"/>
            <w:tcBorders>
              <w:top w:val="nil"/>
              <w:left w:val="nil"/>
              <w:bottom w:val="single" w:sz="4" w:space="0" w:color="auto"/>
              <w:right w:val="single" w:sz="4" w:space="0" w:color="auto"/>
            </w:tcBorders>
          </w:tcPr>
          <w:p w14:paraId="4E787905" w14:textId="77777777" w:rsidR="00422316" w:rsidRPr="00377A9A" w:rsidRDefault="00422316" w:rsidP="00422316">
            <w:pPr>
              <w:ind w:firstLineChars="0" w:firstLine="0"/>
              <w:jc w:val="right"/>
              <w:rPr>
                <w:kern w:val="0"/>
              </w:rPr>
            </w:pPr>
            <w:r w:rsidRPr="00377A9A">
              <w:rPr>
                <w:kern w:val="0"/>
              </w:rPr>
              <w:t>63.7</w:t>
            </w:r>
          </w:p>
        </w:tc>
        <w:tc>
          <w:tcPr>
            <w:tcW w:w="794" w:type="dxa"/>
            <w:tcBorders>
              <w:top w:val="nil"/>
              <w:left w:val="nil"/>
              <w:bottom w:val="single" w:sz="4" w:space="0" w:color="auto"/>
              <w:right w:val="single" w:sz="4" w:space="0" w:color="auto"/>
            </w:tcBorders>
          </w:tcPr>
          <w:p w14:paraId="7EC795D8" w14:textId="77777777" w:rsidR="00422316" w:rsidRPr="00377A9A" w:rsidRDefault="00422316" w:rsidP="00422316">
            <w:pPr>
              <w:ind w:firstLineChars="0" w:firstLine="0"/>
              <w:jc w:val="right"/>
              <w:rPr>
                <w:kern w:val="0"/>
              </w:rPr>
            </w:pPr>
            <w:r w:rsidRPr="00377A9A">
              <w:rPr>
                <w:kern w:val="0"/>
              </w:rPr>
              <w:t>43.5</w:t>
            </w:r>
          </w:p>
        </w:tc>
        <w:tc>
          <w:tcPr>
            <w:tcW w:w="794" w:type="dxa"/>
            <w:tcBorders>
              <w:top w:val="nil"/>
              <w:left w:val="nil"/>
              <w:bottom w:val="single" w:sz="4" w:space="0" w:color="auto"/>
              <w:right w:val="single" w:sz="4" w:space="0" w:color="auto"/>
            </w:tcBorders>
          </w:tcPr>
          <w:p w14:paraId="49CC884A" w14:textId="77777777" w:rsidR="00422316" w:rsidRPr="00377A9A" w:rsidRDefault="00422316" w:rsidP="00422316">
            <w:pPr>
              <w:ind w:firstLineChars="0" w:firstLine="0"/>
              <w:jc w:val="right"/>
              <w:rPr>
                <w:kern w:val="0"/>
              </w:rPr>
            </w:pPr>
            <w:r w:rsidRPr="00377A9A">
              <w:rPr>
                <w:kern w:val="0"/>
              </w:rPr>
              <w:t>58.3</w:t>
            </w:r>
          </w:p>
        </w:tc>
        <w:tc>
          <w:tcPr>
            <w:tcW w:w="794" w:type="dxa"/>
            <w:tcBorders>
              <w:top w:val="single" w:sz="4" w:space="0" w:color="auto"/>
              <w:left w:val="nil"/>
              <w:bottom w:val="single" w:sz="4" w:space="0" w:color="auto"/>
              <w:right w:val="single" w:sz="4" w:space="0" w:color="auto"/>
            </w:tcBorders>
          </w:tcPr>
          <w:p w14:paraId="46954C6F" w14:textId="77777777" w:rsidR="00422316" w:rsidRPr="00377A9A" w:rsidRDefault="00422316" w:rsidP="00422316">
            <w:pPr>
              <w:ind w:firstLineChars="0" w:firstLine="0"/>
              <w:jc w:val="right"/>
              <w:rPr>
                <w:kern w:val="0"/>
              </w:rPr>
            </w:pPr>
            <w:r w:rsidRPr="00377A9A">
              <w:rPr>
                <w:kern w:val="0"/>
              </w:rPr>
              <w:t>58.6</w:t>
            </w:r>
          </w:p>
        </w:tc>
        <w:tc>
          <w:tcPr>
            <w:tcW w:w="794" w:type="dxa"/>
            <w:tcBorders>
              <w:top w:val="nil"/>
              <w:left w:val="single" w:sz="4" w:space="0" w:color="auto"/>
              <w:bottom w:val="single" w:sz="4" w:space="0" w:color="auto"/>
              <w:right w:val="nil"/>
            </w:tcBorders>
          </w:tcPr>
          <w:p w14:paraId="68A21816" w14:textId="77777777" w:rsidR="00422316" w:rsidRPr="00377A9A" w:rsidRDefault="00422316" w:rsidP="00422316">
            <w:pPr>
              <w:ind w:firstLineChars="0" w:firstLine="0"/>
              <w:jc w:val="right"/>
              <w:rPr>
                <w:kern w:val="0"/>
              </w:rPr>
            </w:pPr>
            <w:r w:rsidRPr="00377A9A">
              <w:rPr>
                <w:kern w:val="0"/>
              </w:rPr>
              <w:t>61.2</w:t>
            </w:r>
          </w:p>
        </w:tc>
        <w:tc>
          <w:tcPr>
            <w:tcW w:w="794" w:type="dxa"/>
            <w:tcBorders>
              <w:top w:val="nil"/>
              <w:left w:val="single" w:sz="4" w:space="0" w:color="auto"/>
              <w:bottom w:val="single" w:sz="4" w:space="0" w:color="auto"/>
              <w:right w:val="single" w:sz="4" w:space="0" w:color="auto"/>
            </w:tcBorders>
          </w:tcPr>
          <w:p w14:paraId="2D82F50F" w14:textId="77777777" w:rsidR="00422316" w:rsidRPr="00377A9A" w:rsidRDefault="00422316" w:rsidP="00422316">
            <w:pPr>
              <w:ind w:firstLineChars="0" w:firstLine="0"/>
              <w:jc w:val="right"/>
              <w:rPr>
                <w:kern w:val="0"/>
              </w:rPr>
            </w:pPr>
            <w:r w:rsidRPr="00377A9A">
              <w:rPr>
                <w:kern w:val="0"/>
              </w:rPr>
              <w:t>65.8</w:t>
            </w:r>
          </w:p>
        </w:tc>
        <w:tc>
          <w:tcPr>
            <w:tcW w:w="794" w:type="dxa"/>
            <w:tcBorders>
              <w:top w:val="nil"/>
              <w:left w:val="nil"/>
              <w:bottom w:val="single" w:sz="4" w:space="0" w:color="auto"/>
              <w:right w:val="single" w:sz="4" w:space="0" w:color="auto"/>
            </w:tcBorders>
          </w:tcPr>
          <w:p w14:paraId="14001DF6" w14:textId="77777777" w:rsidR="00422316" w:rsidRPr="00377A9A" w:rsidRDefault="00422316" w:rsidP="00422316">
            <w:pPr>
              <w:ind w:firstLineChars="0" w:firstLine="0"/>
              <w:jc w:val="right"/>
              <w:rPr>
                <w:kern w:val="0"/>
              </w:rPr>
            </w:pPr>
            <w:r w:rsidRPr="00377A9A">
              <w:rPr>
                <w:kern w:val="0"/>
              </w:rPr>
              <w:t>47.5</w:t>
            </w:r>
          </w:p>
        </w:tc>
        <w:tc>
          <w:tcPr>
            <w:tcW w:w="794" w:type="dxa"/>
            <w:tcBorders>
              <w:top w:val="nil"/>
              <w:left w:val="single" w:sz="4" w:space="0" w:color="auto"/>
              <w:bottom w:val="single" w:sz="4" w:space="0" w:color="auto"/>
              <w:right w:val="single" w:sz="8" w:space="0" w:color="auto"/>
            </w:tcBorders>
          </w:tcPr>
          <w:p w14:paraId="638A3437" w14:textId="77777777" w:rsidR="00422316" w:rsidRPr="00377A9A" w:rsidRDefault="00422316" w:rsidP="00422316">
            <w:pPr>
              <w:ind w:firstLineChars="0" w:firstLine="0"/>
              <w:jc w:val="right"/>
              <w:rPr>
                <w:kern w:val="0"/>
              </w:rPr>
            </w:pPr>
            <w:r w:rsidRPr="00377A9A">
              <w:rPr>
                <w:kern w:val="0"/>
              </w:rPr>
              <w:t>41.8</w:t>
            </w:r>
          </w:p>
        </w:tc>
      </w:tr>
      <w:tr w:rsidR="00377A9A" w:rsidRPr="00377A9A" w14:paraId="4A626D0F" w14:textId="77777777" w:rsidTr="0056318C">
        <w:trPr>
          <w:trHeight w:val="360"/>
        </w:trPr>
        <w:tc>
          <w:tcPr>
            <w:tcW w:w="2138" w:type="dxa"/>
            <w:tcBorders>
              <w:top w:val="nil"/>
              <w:left w:val="single" w:sz="8" w:space="0" w:color="auto"/>
              <w:bottom w:val="single" w:sz="4" w:space="0" w:color="auto"/>
              <w:right w:val="single" w:sz="4" w:space="0" w:color="auto"/>
            </w:tcBorders>
            <w:vAlign w:val="center"/>
            <w:hideMark/>
          </w:tcPr>
          <w:p w14:paraId="1350E8FC" w14:textId="77777777" w:rsidR="00422316" w:rsidRPr="00377A9A" w:rsidRDefault="00422316" w:rsidP="00422316">
            <w:pPr>
              <w:pStyle w:val="afc"/>
              <w:rPr>
                <w:kern w:val="0"/>
                <w:sz w:val="24"/>
                <w:szCs w:val="24"/>
              </w:rPr>
            </w:pPr>
            <w:r w:rsidRPr="00377A9A">
              <w:rPr>
                <w:kern w:val="0"/>
                <w:sz w:val="24"/>
                <w:szCs w:val="24"/>
              </w:rPr>
              <w:t>P.V.C.</w:t>
            </w:r>
          </w:p>
        </w:tc>
        <w:tc>
          <w:tcPr>
            <w:tcW w:w="794" w:type="dxa"/>
            <w:tcBorders>
              <w:top w:val="nil"/>
              <w:left w:val="nil"/>
              <w:bottom w:val="single" w:sz="4" w:space="0" w:color="auto"/>
              <w:right w:val="single" w:sz="4" w:space="0" w:color="auto"/>
            </w:tcBorders>
          </w:tcPr>
          <w:p w14:paraId="2206C432" w14:textId="77777777" w:rsidR="00422316" w:rsidRPr="00377A9A" w:rsidRDefault="00422316" w:rsidP="00422316">
            <w:pPr>
              <w:ind w:firstLineChars="0" w:firstLine="0"/>
              <w:jc w:val="right"/>
              <w:rPr>
                <w:kern w:val="0"/>
              </w:rPr>
            </w:pPr>
            <w:r w:rsidRPr="00377A9A">
              <w:rPr>
                <w:kern w:val="0"/>
              </w:rPr>
              <w:t>195.3</w:t>
            </w:r>
          </w:p>
        </w:tc>
        <w:tc>
          <w:tcPr>
            <w:tcW w:w="794" w:type="dxa"/>
            <w:tcBorders>
              <w:top w:val="nil"/>
              <w:left w:val="nil"/>
              <w:bottom w:val="single" w:sz="4" w:space="0" w:color="auto"/>
              <w:right w:val="single" w:sz="4" w:space="0" w:color="auto"/>
            </w:tcBorders>
          </w:tcPr>
          <w:p w14:paraId="78A171ED" w14:textId="77777777" w:rsidR="00422316" w:rsidRPr="00377A9A" w:rsidRDefault="00422316" w:rsidP="00422316">
            <w:pPr>
              <w:ind w:firstLineChars="0" w:firstLine="0"/>
              <w:jc w:val="right"/>
              <w:rPr>
                <w:kern w:val="0"/>
              </w:rPr>
            </w:pPr>
            <w:r w:rsidRPr="00377A9A">
              <w:rPr>
                <w:kern w:val="0"/>
              </w:rPr>
              <w:t>206.0</w:t>
            </w:r>
          </w:p>
        </w:tc>
        <w:tc>
          <w:tcPr>
            <w:tcW w:w="794" w:type="dxa"/>
            <w:tcBorders>
              <w:top w:val="nil"/>
              <w:left w:val="nil"/>
              <w:bottom w:val="single" w:sz="4" w:space="0" w:color="auto"/>
              <w:right w:val="single" w:sz="4" w:space="0" w:color="auto"/>
            </w:tcBorders>
          </w:tcPr>
          <w:p w14:paraId="649C810A" w14:textId="77777777" w:rsidR="00422316" w:rsidRPr="00377A9A" w:rsidRDefault="00422316" w:rsidP="00422316">
            <w:pPr>
              <w:ind w:firstLineChars="0" w:firstLine="0"/>
              <w:jc w:val="right"/>
              <w:rPr>
                <w:kern w:val="0"/>
              </w:rPr>
            </w:pPr>
            <w:r w:rsidRPr="00377A9A">
              <w:rPr>
                <w:kern w:val="0"/>
              </w:rPr>
              <w:t>204.9</w:t>
            </w:r>
          </w:p>
        </w:tc>
        <w:tc>
          <w:tcPr>
            <w:tcW w:w="794" w:type="dxa"/>
            <w:tcBorders>
              <w:top w:val="single" w:sz="4" w:space="0" w:color="auto"/>
              <w:left w:val="nil"/>
              <w:bottom w:val="single" w:sz="4" w:space="0" w:color="auto"/>
              <w:right w:val="single" w:sz="4" w:space="0" w:color="auto"/>
            </w:tcBorders>
          </w:tcPr>
          <w:p w14:paraId="630F44DB" w14:textId="77777777" w:rsidR="00422316" w:rsidRPr="00377A9A" w:rsidRDefault="00422316" w:rsidP="00422316">
            <w:pPr>
              <w:ind w:firstLineChars="0" w:firstLine="0"/>
              <w:jc w:val="right"/>
              <w:rPr>
                <w:kern w:val="0"/>
              </w:rPr>
            </w:pPr>
            <w:r w:rsidRPr="00377A9A">
              <w:rPr>
                <w:kern w:val="0"/>
              </w:rPr>
              <w:t>204.0</w:t>
            </w:r>
          </w:p>
        </w:tc>
        <w:tc>
          <w:tcPr>
            <w:tcW w:w="794" w:type="dxa"/>
            <w:tcBorders>
              <w:top w:val="nil"/>
              <w:left w:val="single" w:sz="4" w:space="0" w:color="auto"/>
              <w:bottom w:val="single" w:sz="4" w:space="0" w:color="auto"/>
              <w:right w:val="nil"/>
            </w:tcBorders>
          </w:tcPr>
          <w:p w14:paraId="5BD178CC" w14:textId="77777777" w:rsidR="00422316" w:rsidRPr="00377A9A" w:rsidRDefault="00422316" w:rsidP="00422316">
            <w:pPr>
              <w:ind w:firstLineChars="0" w:firstLine="0"/>
              <w:jc w:val="right"/>
              <w:rPr>
                <w:kern w:val="0"/>
              </w:rPr>
            </w:pPr>
            <w:r w:rsidRPr="00377A9A">
              <w:rPr>
                <w:kern w:val="0"/>
              </w:rPr>
              <w:t>212.6</w:t>
            </w:r>
          </w:p>
        </w:tc>
        <w:tc>
          <w:tcPr>
            <w:tcW w:w="794" w:type="dxa"/>
            <w:tcBorders>
              <w:top w:val="nil"/>
              <w:left w:val="single" w:sz="4" w:space="0" w:color="auto"/>
              <w:bottom w:val="single" w:sz="4" w:space="0" w:color="auto"/>
              <w:right w:val="single" w:sz="4" w:space="0" w:color="auto"/>
            </w:tcBorders>
          </w:tcPr>
          <w:p w14:paraId="0E1411E3" w14:textId="77777777" w:rsidR="00422316" w:rsidRPr="00377A9A" w:rsidRDefault="00422316" w:rsidP="00422316">
            <w:pPr>
              <w:ind w:firstLineChars="0" w:firstLine="0"/>
              <w:jc w:val="right"/>
              <w:rPr>
                <w:kern w:val="0"/>
              </w:rPr>
            </w:pPr>
            <w:r w:rsidRPr="00377A9A">
              <w:rPr>
                <w:kern w:val="0"/>
              </w:rPr>
              <w:t>187.7</w:t>
            </w:r>
          </w:p>
        </w:tc>
        <w:tc>
          <w:tcPr>
            <w:tcW w:w="794" w:type="dxa"/>
            <w:tcBorders>
              <w:top w:val="nil"/>
              <w:left w:val="nil"/>
              <w:bottom w:val="single" w:sz="4" w:space="0" w:color="auto"/>
              <w:right w:val="single" w:sz="4" w:space="0" w:color="auto"/>
            </w:tcBorders>
          </w:tcPr>
          <w:p w14:paraId="32FEFAE5" w14:textId="77777777" w:rsidR="00422316" w:rsidRPr="00377A9A" w:rsidRDefault="00422316" w:rsidP="00422316">
            <w:pPr>
              <w:ind w:firstLineChars="0" w:firstLine="0"/>
              <w:jc w:val="right"/>
              <w:rPr>
                <w:kern w:val="0"/>
              </w:rPr>
            </w:pPr>
            <w:r w:rsidRPr="00377A9A">
              <w:rPr>
                <w:kern w:val="0"/>
              </w:rPr>
              <w:t>184.1</w:t>
            </w:r>
          </w:p>
        </w:tc>
        <w:tc>
          <w:tcPr>
            <w:tcW w:w="794" w:type="dxa"/>
            <w:tcBorders>
              <w:top w:val="nil"/>
              <w:left w:val="single" w:sz="4" w:space="0" w:color="auto"/>
              <w:bottom w:val="single" w:sz="4" w:space="0" w:color="auto"/>
              <w:right w:val="single" w:sz="8" w:space="0" w:color="auto"/>
            </w:tcBorders>
          </w:tcPr>
          <w:p w14:paraId="7AEBFD54" w14:textId="77777777" w:rsidR="00422316" w:rsidRPr="00377A9A" w:rsidRDefault="00422316" w:rsidP="00422316">
            <w:pPr>
              <w:ind w:firstLineChars="0" w:firstLine="0"/>
              <w:jc w:val="right"/>
              <w:rPr>
                <w:kern w:val="0"/>
              </w:rPr>
            </w:pPr>
            <w:r w:rsidRPr="00377A9A">
              <w:rPr>
                <w:kern w:val="0"/>
              </w:rPr>
              <w:t>161.5</w:t>
            </w:r>
          </w:p>
        </w:tc>
      </w:tr>
      <w:tr w:rsidR="00377A9A" w:rsidRPr="00377A9A" w14:paraId="624B5BBA" w14:textId="77777777" w:rsidTr="0056318C">
        <w:trPr>
          <w:trHeight w:val="360"/>
        </w:trPr>
        <w:tc>
          <w:tcPr>
            <w:tcW w:w="2138" w:type="dxa"/>
            <w:tcBorders>
              <w:top w:val="nil"/>
              <w:left w:val="single" w:sz="8" w:space="0" w:color="auto"/>
              <w:bottom w:val="single" w:sz="8" w:space="0" w:color="auto"/>
              <w:right w:val="single" w:sz="4" w:space="0" w:color="auto"/>
            </w:tcBorders>
            <w:vAlign w:val="center"/>
            <w:hideMark/>
          </w:tcPr>
          <w:p w14:paraId="3CFEC7DE" w14:textId="1F65B0CF" w:rsidR="00422316" w:rsidRPr="00377A9A" w:rsidRDefault="00422316" w:rsidP="00422316">
            <w:pPr>
              <w:pStyle w:val="afc"/>
              <w:rPr>
                <w:kern w:val="0"/>
                <w:sz w:val="24"/>
                <w:szCs w:val="24"/>
              </w:rPr>
            </w:pPr>
            <w:r w:rsidRPr="00377A9A">
              <w:rPr>
                <w:kern w:val="0"/>
                <w:sz w:val="24"/>
                <w:szCs w:val="24"/>
              </w:rPr>
              <w:t>PP</w:t>
            </w:r>
            <w:r w:rsidR="008B444A" w:rsidRPr="00377A9A">
              <w:rPr>
                <w:kern w:val="0"/>
                <w:sz w:val="24"/>
                <w:szCs w:val="24"/>
              </w:rPr>
              <w:t>（</w:t>
            </w:r>
            <w:r w:rsidRPr="00377A9A">
              <w:rPr>
                <w:kern w:val="0"/>
                <w:sz w:val="24"/>
                <w:szCs w:val="24"/>
              </w:rPr>
              <w:t>Polypropylene</w:t>
            </w:r>
            <w:r w:rsidR="00BF0135" w:rsidRPr="00377A9A">
              <w:rPr>
                <w:kern w:val="0"/>
                <w:sz w:val="24"/>
                <w:szCs w:val="24"/>
              </w:rPr>
              <w:t>）</w:t>
            </w:r>
          </w:p>
        </w:tc>
        <w:tc>
          <w:tcPr>
            <w:tcW w:w="794" w:type="dxa"/>
            <w:tcBorders>
              <w:top w:val="nil"/>
              <w:left w:val="nil"/>
              <w:bottom w:val="single" w:sz="8" w:space="0" w:color="auto"/>
              <w:right w:val="single" w:sz="4" w:space="0" w:color="auto"/>
            </w:tcBorders>
          </w:tcPr>
          <w:p w14:paraId="15466D50" w14:textId="77777777" w:rsidR="00422316" w:rsidRPr="00377A9A" w:rsidRDefault="00422316" w:rsidP="00422316">
            <w:pPr>
              <w:ind w:firstLineChars="0" w:firstLine="0"/>
              <w:jc w:val="right"/>
              <w:rPr>
                <w:kern w:val="0"/>
              </w:rPr>
            </w:pPr>
            <w:r w:rsidRPr="00377A9A">
              <w:rPr>
                <w:kern w:val="0"/>
              </w:rPr>
              <w:t>273.5</w:t>
            </w:r>
          </w:p>
        </w:tc>
        <w:tc>
          <w:tcPr>
            <w:tcW w:w="794" w:type="dxa"/>
            <w:tcBorders>
              <w:top w:val="nil"/>
              <w:left w:val="nil"/>
              <w:bottom w:val="single" w:sz="8" w:space="0" w:color="auto"/>
              <w:right w:val="single" w:sz="4" w:space="0" w:color="auto"/>
            </w:tcBorders>
          </w:tcPr>
          <w:p w14:paraId="49DC4B7C" w14:textId="77777777" w:rsidR="00422316" w:rsidRPr="00377A9A" w:rsidRDefault="00422316" w:rsidP="00422316">
            <w:pPr>
              <w:ind w:firstLineChars="0" w:firstLine="0"/>
              <w:jc w:val="right"/>
              <w:rPr>
                <w:kern w:val="0"/>
              </w:rPr>
            </w:pPr>
            <w:r w:rsidRPr="00377A9A">
              <w:rPr>
                <w:kern w:val="0"/>
              </w:rPr>
              <w:t>246.9</w:t>
            </w:r>
          </w:p>
        </w:tc>
        <w:tc>
          <w:tcPr>
            <w:tcW w:w="794" w:type="dxa"/>
            <w:tcBorders>
              <w:top w:val="nil"/>
              <w:left w:val="nil"/>
              <w:bottom w:val="single" w:sz="8" w:space="0" w:color="auto"/>
              <w:right w:val="single" w:sz="4" w:space="0" w:color="auto"/>
            </w:tcBorders>
          </w:tcPr>
          <w:p w14:paraId="2348C172" w14:textId="77777777" w:rsidR="00422316" w:rsidRPr="00377A9A" w:rsidRDefault="00422316" w:rsidP="00422316">
            <w:pPr>
              <w:ind w:firstLineChars="0" w:firstLine="0"/>
              <w:jc w:val="right"/>
              <w:rPr>
                <w:kern w:val="0"/>
              </w:rPr>
            </w:pPr>
            <w:r w:rsidRPr="00377A9A">
              <w:rPr>
                <w:kern w:val="0"/>
              </w:rPr>
              <w:t>225.3</w:t>
            </w:r>
          </w:p>
        </w:tc>
        <w:tc>
          <w:tcPr>
            <w:tcW w:w="794" w:type="dxa"/>
            <w:tcBorders>
              <w:top w:val="single" w:sz="4" w:space="0" w:color="auto"/>
              <w:left w:val="nil"/>
              <w:bottom w:val="single" w:sz="8" w:space="0" w:color="auto"/>
              <w:right w:val="single" w:sz="4" w:space="0" w:color="auto"/>
            </w:tcBorders>
          </w:tcPr>
          <w:p w14:paraId="3931ED62" w14:textId="77777777" w:rsidR="00422316" w:rsidRPr="00377A9A" w:rsidRDefault="00422316" w:rsidP="00422316">
            <w:pPr>
              <w:ind w:firstLineChars="0" w:firstLine="0"/>
              <w:jc w:val="right"/>
              <w:rPr>
                <w:kern w:val="0"/>
              </w:rPr>
            </w:pPr>
            <w:r w:rsidRPr="00377A9A">
              <w:rPr>
                <w:kern w:val="0"/>
              </w:rPr>
              <w:t>239.5</w:t>
            </w:r>
          </w:p>
        </w:tc>
        <w:tc>
          <w:tcPr>
            <w:tcW w:w="794" w:type="dxa"/>
            <w:tcBorders>
              <w:top w:val="nil"/>
              <w:left w:val="single" w:sz="4" w:space="0" w:color="auto"/>
              <w:bottom w:val="single" w:sz="8" w:space="0" w:color="auto"/>
              <w:right w:val="nil"/>
            </w:tcBorders>
          </w:tcPr>
          <w:p w14:paraId="4B6CA091" w14:textId="77777777" w:rsidR="00422316" w:rsidRPr="00377A9A" w:rsidRDefault="00422316" w:rsidP="00422316">
            <w:pPr>
              <w:ind w:firstLineChars="0" w:firstLine="0"/>
              <w:jc w:val="right"/>
              <w:rPr>
                <w:kern w:val="0"/>
              </w:rPr>
            </w:pPr>
            <w:r w:rsidRPr="00377A9A">
              <w:rPr>
                <w:kern w:val="0"/>
              </w:rPr>
              <w:t>285.9</w:t>
            </w:r>
          </w:p>
        </w:tc>
        <w:tc>
          <w:tcPr>
            <w:tcW w:w="794" w:type="dxa"/>
            <w:tcBorders>
              <w:top w:val="nil"/>
              <w:left w:val="single" w:sz="4" w:space="0" w:color="auto"/>
              <w:bottom w:val="single" w:sz="8" w:space="0" w:color="auto"/>
              <w:right w:val="single" w:sz="4" w:space="0" w:color="auto"/>
            </w:tcBorders>
          </w:tcPr>
          <w:p w14:paraId="2158BDF5" w14:textId="77777777" w:rsidR="00422316" w:rsidRPr="00377A9A" w:rsidRDefault="00422316" w:rsidP="00422316">
            <w:pPr>
              <w:ind w:firstLineChars="0" w:firstLine="0"/>
              <w:jc w:val="right"/>
              <w:rPr>
                <w:kern w:val="0"/>
              </w:rPr>
            </w:pPr>
            <w:r w:rsidRPr="00377A9A">
              <w:rPr>
                <w:kern w:val="0"/>
              </w:rPr>
              <w:t>281.1</w:t>
            </w:r>
          </w:p>
        </w:tc>
        <w:tc>
          <w:tcPr>
            <w:tcW w:w="794" w:type="dxa"/>
            <w:tcBorders>
              <w:top w:val="nil"/>
              <w:left w:val="nil"/>
              <w:bottom w:val="single" w:sz="8" w:space="0" w:color="auto"/>
              <w:right w:val="single" w:sz="4" w:space="0" w:color="auto"/>
            </w:tcBorders>
          </w:tcPr>
          <w:p w14:paraId="647C2D54" w14:textId="77777777" w:rsidR="00422316" w:rsidRPr="00377A9A" w:rsidRDefault="00422316" w:rsidP="00422316">
            <w:pPr>
              <w:ind w:firstLineChars="0" w:firstLine="0"/>
              <w:jc w:val="right"/>
              <w:rPr>
                <w:kern w:val="0"/>
              </w:rPr>
            </w:pPr>
            <w:r w:rsidRPr="00377A9A">
              <w:rPr>
                <w:kern w:val="0"/>
              </w:rPr>
              <w:t>282.9</w:t>
            </w:r>
          </w:p>
        </w:tc>
        <w:tc>
          <w:tcPr>
            <w:tcW w:w="794" w:type="dxa"/>
            <w:tcBorders>
              <w:top w:val="nil"/>
              <w:left w:val="single" w:sz="4" w:space="0" w:color="auto"/>
              <w:bottom w:val="single" w:sz="8" w:space="0" w:color="auto"/>
              <w:right w:val="single" w:sz="8" w:space="0" w:color="auto"/>
            </w:tcBorders>
          </w:tcPr>
          <w:p w14:paraId="0AE3DABE" w14:textId="77777777" w:rsidR="00422316" w:rsidRPr="00377A9A" w:rsidRDefault="00422316" w:rsidP="00422316">
            <w:pPr>
              <w:ind w:firstLineChars="0" w:firstLine="0"/>
              <w:jc w:val="right"/>
              <w:rPr>
                <w:kern w:val="0"/>
              </w:rPr>
            </w:pPr>
            <w:r w:rsidRPr="00377A9A">
              <w:rPr>
                <w:kern w:val="0"/>
              </w:rPr>
              <w:t>256.5</w:t>
            </w:r>
          </w:p>
        </w:tc>
      </w:tr>
    </w:tbl>
    <w:p w14:paraId="000ACAF6" w14:textId="77777777" w:rsidR="00AC2B01" w:rsidRPr="00377A9A" w:rsidRDefault="00AC2B01" w:rsidP="00BE5721">
      <w:pPr>
        <w:tabs>
          <w:tab w:val="left" w:pos="80"/>
        </w:tabs>
        <w:overflowPunct/>
        <w:autoSpaceDE/>
        <w:autoSpaceDN/>
        <w:adjustRightInd w:val="0"/>
        <w:snapToGrid w:val="0"/>
        <w:spacing w:afterLines="50" w:after="257" w:line="360" w:lineRule="atLeast"/>
        <w:ind w:firstLineChars="0" w:firstLine="0"/>
        <w:rPr>
          <w:bCs/>
          <w:w w:val="104"/>
          <w:kern w:val="0"/>
          <w:lang w:val="x-none" w:eastAsia="zh-TW"/>
        </w:rPr>
      </w:pPr>
      <w:r w:rsidRPr="00377A9A">
        <w:rPr>
          <w:bCs/>
          <w:w w:val="104"/>
          <w:kern w:val="0"/>
          <w:lang w:val="x-none" w:eastAsia="zh-TW"/>
        </w:rPr>
        <w:t>資料來源：</w:t>
      </w:r>
      <w:r w:rsidRPr="00377A9A">
        <w:rPr>
          <w:bCs/>
          <w:w w:val="104"/>
          <w:kern w:val="0"/>
          <w:lang w:val="x-none" w:eastAsia="zh-TW"/>
        </w:rPr>
        <w:t>B.T. Research</w:t>
      </w:r>
    </w:p>
    <w:p w14:paraId="3918F16C" w14:textId="77777777" w:rsidR="00AC004B" w:rsidRPr="00377A9A" w:rsidRDefault="00AC004B" w:rsidP="00BE5721">
      <w:pPr>
        <w:tabs>
          <w:tab w:val="left" w:pos="80"/>
        </w:tabs>
        <w:overflowPunct/>
        <w:autoSpaceDE/>
        <w:autoSpaceDN/>
        <w:adjustRightInd w:val="0"/>
        <w:snapToGrid w:val="0"/>
        <w:spacing w:afterLines="50" w:after="257" w:line="360" w:lineRule="atLeast"/>
        <w:ind w:firstLineChars="0" w:firstLine="0"/>
        <w:rPr>
          <w:bCs/>
          <w:w w:val="104"/>
          <w:kern w:val="0"/>
          <w:lang w:val="x-none" w:eastAsia="zh-TW"/>
        </w:rPr>
      </w:pPr>
    </w:p>
    <w:p w14:paraId="5DFABB21" w14:textId="77777777" w:rsidR="00D92458" w:rsidRPr="00377A9A" w:rsidRDefault="00D92458" w:rsidP="00BE5721">
      <w:pPr>
        <w:tabs>
          <w:tab w:val="left" w:pos="80"/>
        </w:tabs>
        <w:overflowPunct/>
        <w:autoSpaceDE/>
        <w:autoSpaceDN/>
        <w:adjustRightInd w:val="0"/>
        <w:snapToGrid w:val="0"/>
        <w:spacing w:afterLines="50" w:after="257" w:line="360" w:lineRule="atLeast"/>
        <w:ind w:firstLineChars="0" w:firstLine="0"/>
        <w:rPr>
          <w:bCs/>
          <w:w w:val="104"/>
          <w:kern w:val="0"/>
          <w:lang w:val="x-none" w:eastAsia="zh-TW"/>
        </w:rPr>
      </w:pPr>
    </w:p>
    <w:tbl>
      <w:tblPr>
        <w:tblW w:w="8515" w:type="dxa"/>
        <w:tblInd w:w="18" w:type="dxa"/>
        <w:tblLayout w:type="fixed"/>
        <w:tblCellMar>
          <w:left w:w="28" w:type="dxa"/>
          <w:right w:w="28" w:type="dxa"/>
        </w:tblCellMar>
        <w:tblLook w:val="04A0" w:firstRow="1" w:lastRow="0" w:firstColumn="1" w:lastColumn="0" w:noHBand="0" w:noVBand="1"/>
      </w:tblPr>
      <w:tblGrid>
        <w:gridCol w:w="2302"/>
        <w:gridCol w:w="757"/>
        <w:gridCol w:w="757"/>
        <w:gridCol w:w="759"/>
        <w:gridCol w:w="759"/>
        <w:gridCol w:w="759"/>
        <w:gridCol w:w="759"/>
        <w:gridCol w:w="759"/>
        <w:gridCol w:w="904"/>
      </w:tblGrid>
      <w:tr w:rsidR="00377A9A" w:rsidRPr="00377A9A" w14:paraId="4DA2E22E" w14:textId="77777777" w:rsidTr="00201AA2">
        <w:trPr>
          <w:trHeight w:val="183"/>
        </w:trPr>
        <w:tc>
          <w:tcPr>
            <w:tcW w:w="8515" w:type="dxa"/>
            <w:gridSpan w:val="9"/>
            <w:tcBorders>
              <w:top w:val="single" w:sz="8" w:space="0" w:color="auto"/>
              <w:left w:val="single" w:sz="8" w:space="0" w:color="auto"/>
              <w:bottom w:val="nil"/>
              <w:right w:val="single" w:sz="8" w:space="0" w:color="auto"/>
            </w:tcBorders>
            <w:shd w:val="clear" w:color="auto" w:fill="FFFFCC"/>
            <w:noWrap/>
            <w:vAlign w:val="center"/>
            <w:hideMark/>
          </w:tcPr>
          <w:p w14:paraId="0CF27C9A" w14:textId="1EC1C963" w:rsidR="00422316" w:rsidRPr="00377A9A" w:rsidRDefault="00422316" w:rsidP="00422316">
            <w:pPr>
              <w:adjustRightInd w:val="0"/>
              <w:snapToGrid w:val="0"/>
              <w:ind w:firstLineChars="0" w:firstLine="0"/>
              <w:jc w:val="center"/>
              <w:rPr>
                <w:b/>
              </w:rPr>
            </w:pPr>
            <w:r w:rsidRPr="00377A9A">
              <w:rPr>
                <w:b/>
              </w:rPr>
              <w:lastRenderedPageBreak/>
              <w:t>阿根廷</w:t>
            </w:r>
            <w:proofErr w:type="gramStart"/>
            <w:r w:rsidRPr="00377A9A">
              <w:rPr>
                <w:b/>
              </w:rPr>
              <w:t>熱</w:t>
            </w:r>
            <w:proofErr w:type="gramEnd"/>
            <w:r w:rsidRPr="00377A9A">
              <w:rPr>
                <w:b/>
              </w:rPr>
              <w:t>塑性塑料</w:t>
            </w:r>
            <w:r w:rsidR="00BF0135" w:rsidRPr="00377A9A">
              <w:rPr>
                <w:b/>
              </w:rPr>
              <w:t>（</w:t>
            </w:r>
            <w:r w:rsidRPr="00377A9A">
              <w:rPr>
                <w:b/>
              </w:rPr>
              <w:t>thermoplastic</w:t>
            </w:r>
            <w:r w:rsidR="00BF0135" w:rsidRPr="00377A9A">
              <w:rPr>
                <w:b/>
              </w:rPr>
              <w:t>）</w:t>
            </w:r>
            <w:r w:rsidRPr="00377A9A">
              <w:rPr>
                <w:b/>
              </w:rPr>
              <w:t>需求量</w:t>
            </w:r>
          </w:p>
        </w:tc>
      </w:tr>
      <w:tr w:rsidR="00377A9A" w:rsidRPr="00377A9A" w14:paraId="3686C522" w14:textId="77777777" w:rsidTr="00201AA2">
        <w:trPr>
          <w:trHeight w:val="151"/>
        </w:trPr>
        <w:tc>
          <w:tcPr>
            <w:tcW w:w="8515" w:type="dxa"/>
            <w:gridSpan w:val="9"/>
            <w:tcBorders>
              <w:top w:val="nil"/>
              <w:left w:val="single" w:sz="8" w:space="0" w:color="auto"/>
              <w:bottom w:val="single" w:sz="4" w:space="0" w:color="auto"/>
              <w:right w:val="single" w:sz="8" w:space="0" w:color="auto"/>
            </w:tcBorders>
            <w:shd w:val="clear" w:color="auto" w:fill="FFFFCC"/>
            <w:noWrap/>
            <w:vAlign w:val="center"/>
            <w:hideMark/>
          </w:tcPr>
          <w:p w14:paraId="7CCBEE6D" w14:textId="77777777" w:rsidR="00422316" w:rsidRPr="00377A9A" w:rsidRDefault="00422316" w:rsidP="00422316">
            <w:pPr>
              <w:adjustRightInd w:val="0"/>
              <w:snapToGrid w:val="0"/>
              <w:ind w:firstLineChars="0" w:firstLine="0"/>
              <w:jc w:val="right"/>
            </w:pPr>
            <w:proofErr w:type="gramStart"/>
            <w:r w:rsidRPr="00377A9A">
              <w:t>單</w:t>
            </w:r>
            <w:proofErr w:type="gramEnd"/>
            <w:r w:rsidRPr="00377A9A">
              <w:t>位：千公噸</w:t>
            </w:r>
          </w:p>
        </w:tc>
      </w:tr>
      <w:tr w:rsidR="00377A9A" w:rsidRPr="00377A9A" w14:paraId="69F7C073" w14:textId="77777777" w:rsidTr="00201AA2">
        <w:trPr>
          <w:trHeight w:val="360"/>
        </w:trPr>
        <w:tc>
          <w:tcPr>
            <w:tcW w:w="2302" w:type="dxa"/>
            <w:tcBorders>
              <w:top w:val="nil"/>
              <w:left w:val="single" w:sz="8" w:space="0" w:color="auto"/>
              <w:bottom w:val="single" w:sz="4" w:space="0" w:color="auto"/>
              <w:right w:val="single" w:sz="4" w:space="0" w:color="auto"/>
            </w:tcBorders>
            <w:shd w:val="clear" w:color="auto" w:fill="D9D9D9"/>
            <w:hideMark/>
          </w:tcPr>
          <w:p w14:paraId="6B4574CD" w14:textId="77777777" w:rsidR="00422316" w:rsidRPr="00377A9A" w:rsidRDefault="00422316" w:rsidP="00422316">
            <w:pPr>
              <w:ind w:firstLineChars="0" w:firstLine="0"/>
              <w:jc w:val="center"/>
              <w:rPr>
                <w:kern w:val="0"/>
              </w:rPr>
            </w:pPr>
          </w:p>
        </w:tc>
        <w:tc>
          <w:tcPr>
            <w:tcW w:w="757" w:type="dxa"/>
            <w:tcBorders>
              <w:top w:val="nil"/>
              <w:left w:val="nil"/>
              <w:bottom w:val="single" w:sz="4" w:space="0" w:color="auto"/>
              <w:right w:val="single" w:sz="4" w:space="0" w:color="auto"/>
            </w:tcBorders>
            <w:shd w:val="clear" w:color="auto" w:fill="D9D9D9"/>
          </w:tcPr>
          <w:p w14:paraId="629ED94D" w14:textId="77777777" w:rsidR="00422316" w:rsidRPr="00377A9A" w:rsidRDefault="00422316" w:rsidP="00422316">
            <w:pPr>
              <w:ind w:firstLineChars="0" w:firstLine="0"/>
              <w:jc w:val="center"/>
              <w:rPr>
                <w:kern w:val="0"/>
              </w:rPr>
            </w:pPr>
            <w:r w:rsidRPr="00377A9A">
              <w:rPr>
                <w:kern w:val="0"/>
              </w:rPr>
              <w:t>2012</w:t>
            </w:r>
          </w:p>
        </w:tc>
        <w:tc>
          <w:tcPr>
            <w:tcW w:w="757" w:type="dxa"/>
            <w:tcBorders>
              <w:top w:val="nil"/>
              <w:left w:val="nil"/>
              <w:bottom w:val="single" w:sz="4" w:space="0" w:color="auto"/>
              <w:right w:val="single" w:sz="4" w:space="0" w:color="auto"/>
            </w:tcBorders>
            <w:shd w:val="clear" w:color="auto" w:fill="D9D9D9"/>
          </w:tcPr>
          <w:p w14:paraId="0303507E" w14:textId="77777777" w:rsidR="00422316" w:rsidRPr="00377A9A" w:rsidRDefault="00422316" w:rsidP="00422316">
            <w:pPr>
              <w:ind w:firstLineChars="0" w:firstLine="0"/>
              <w:jc w:val="center"/>
              <w:rPr>
                <w:kern w:val="0"/>
              </w:rPr>
            </w:pPr>
            <w:r w:rsidRPr="00377A9A">
              <w:rPr>
                <w:kern w:val="0"/>
              </w:rPr>
              <w:t>2013</w:t>
            </w:r>
          </w:p>
        </w:tc>
        <w:tc>
          <w:tcPr>
            <w:tcW w:w="759" w:type="dxa"/>
            <w:tcBorders>
              <w:top w:val="nil"/>
              <w:left w:val="nil"/>
              <w:bottom w:val="single" w:sz="4" w:space="0" w:color="auto"/>
              <w:right w:val="single" w:sz="4" w:space="0" w:color="auto"/>
            </w:tcBorders>
            <w:shd w:val="clear" w:color="auto" w:fill="D9D9D9"/>
          </w:tcPr>
          <w:p w14:paraId="3133AC5E" w14:textId="77777777" w:rsidR="00422316" w:rsidRPr="00377A9A" w:rsidRDefault="00422316" w:rsidP="00422316">
            <w:pPr>
              <w:ind w:firstLineChars="0" w:firstLine="0"/>
              <w:jc w:val="center"/>
              <w:rPr>
                <w:kern w:val="0"/>
              </w:rPr>
            </w:pPr>
            <w:r w:rsidRPr="00377A9A">
              <w:rPr>
                <w:kern w:val="0"/>
              </w:rPr>
              <w:t>2014</w:t>
            </w:r>
          </w:p>
        </w:tc>
        <w:tc>
          <w:tcPr>
            <w:tcW w:w="759" w:type="dxa"/>
            <w:tcBorders>
              <w:top w:val="nil"/>
              <w:left w:val="nil"/>
              <w:bottom w:val="single" w:sz="4" w:space="0" w:color="auto"/>
              <w:right w:val="single" w:sz="4" w:space="0" w:color="auto"/>
            </w:tcBorders>
            <w:shd w:val="clear" w:color="auto" w:fill="D9D9D9"/>
          </w:tcPr>
          <w:p w14:paraId="26686DA4" w14:textId="77777777" w:rsidR="00422316" w:rsidRPr="00377A9A" w:rsidRDefault="00422316" w:rsidP="00422316">
            <w:pPr>
              <w:ind w:firstLineChars="0" w:firstLine="0"/>
              <w:jc w:val="center"/>
              <w:rPr>
                <w:kern w:val="0"/>
              </w:rPr>
            </w:pPr>
            <w:r w:rsidRPr="00377A9A">
              <w:rPr>
                <w:kern w:val="0"/>
              </w:rPr>
              <w:t>2015</w:t>
            </w:r>
          </w:p>
        </w:tc>
        <w:tc>
          <w:tcPr>
            <w:tcW w:w="759" w:type="dxa"/>
            <w:tcBorders>
              <w:top w:val="nil"/>
              <w:left w:val="nil"/>
              <w:bottom w:val="single" w:sz="4" w:space="0" w:color="auto"/>
              <w:right w:val="single" w:sz="4" w:space="0" w:color="auto"/>
            </w:tcBorders>
            <w:shd w:val="clear" w:color="auto" w:fill="D9D9D9"/>
          </w:tcPr>
          <w:p w14:paraId="0F42EEBE" w14:textId="77777777" w:rsidR="00422316" w:rsidRPr="00377A9A" w:rsidRDefault="00422316" w:rsidP="00422316">
            <w:pPr>
              <w:ind w:firstLineChars="0" w:firstLine="0"/>
              <w:jc w:val="center"/>
              <w:rPr>
                <w:kern w:val="0"/>
              </w:rPr>
            </w:pPr>
            <w:r w:rsidRPr="00377A9A">
              <w:rPr>
                <w:kern w:val="0"/>
              </w:rPr>
              <w:t>2016</w:t>
            </w:r>
          </w:p>
        </w:tc>
        <w:tc>
          <w:tcPr>
            <w:tcW w:w="759" w:type="dxa"/>
            <w:tcBorders>
              <w:top w:val="nil"/>
              <w:left w:val="nil"/>
              <w:bottom w:val="single" w:sz="4" w:space="0" w:color="auto"/>
              <w:right w:val="single" w:sz="4" w:space="0" w:color="auto"/>
            </w:tcBorders>
            <w:shd w:val="clear" w:color="auto" w:fill="D9D9D9"/>
          </w:tcPr>
          <w:p w14:paraId="15CDB16A" w14:textId="77777777" w:rsidR="00422316" w:rsidRPr="00377A9A" w:rsidRDefault="00422316" w:rsidP="00422316">
            <w:pPr>
              <w:ind w:firstLineChars="0" w:firstLine="0"/>
              <w:jc w:val="center"/>
              <w:rPr>
                <w:kern w:val="0"/>
              </w:rPr>
            </w:pPr>
            <w:r w:rsidRPr="00377A9A">
              <w:rPr>
                <w:kern w:val="0"/>
              </w:rPr>
              <w:t>2017</w:t>
            </w:r>
          </w:p>
        </w:tc>
        <w:tc>
          <w:tcPr>
            <w:tcW w:w="759" w:type="dxa"/>
            <w:tcBorders>
              <w:top w:val="nil"/>
              <w:left w:val="nil"/>
              <w:bottom w:val="single" w:sz="4" w:space="0" w:color="auto"/>
              <w:right w:val="single" w:sz="4" w:space="0" w:color="auto"/>
            </w:tcBorders>
            <w:shd w:val="clear" w:color="auto" w:fill="D9D9D9"/>
          </w:tcPr>
          <w:p w14:paraId="0F1BE070" w14:textId="77777777" w:rsidR="00422316" w:rsidRPr="00377A9A" w:rsidRDefault="00422316" w:rsidP="00422316">
            <w:pPr>
              <w:ind w:firstLineChars="0" w:firstLine="0"/>
              <w:jc w:val="center"/>
              <w:rPr>
                <w:kern w:val="0"/>
              </w:rPr>
            </w:pPr>
            <w:r w:rsidRPr="00377A9A">
              <w:rPr>
                <w:kern w:val="0"/>
              </w:rPr>
              <w:t>2018</w:t>
            </w:r>
          </w:p>
        </w:tc>
        <w:tc>
          <w:tcPr>
            <w:tcW w:w="904" w:type="dxa"/>
            <w:tcBorders>
              <w:top w:val="nil"/>
              <w:left w:val="nil"/>
              <w:bottom w:val="single" w:sz="4" w:space="0" w:color="auto"/>
              <w:right w:val="single" w:sz="8" w:space="0" w:color="auto"/>
            </w:tcBorders>
            <w:shd w:val="clear" w:color="auto" w:fill="D9D9D9"/>
          </w:tcPr>
          <w:p w14:paraId="3B7DF39E" w14:textId="3AF1A05A" w:rsidR="00422316" w:rsidRPr="00377A9A" w:rsidRDefault="00422316" w:rsidP="00422316">
            <w:pPr>
              <w:ind w:firstLineChars="0" w:firstLine="0"/>
              <w:jc w:val="center"/>
              <w:rPr>
                <w:kern w:val="0"/>
              </w:rPr>
            </w:pPr>
            <w:r w:rsidRPr="00377A9A">
              <w:rPr>
                <w:kern w:val="0"/>
              </w:rPr>
              <w:t>2019</w:t>
            </w:r>
            <w:r w:rsidR="00BF0135" w:rsidRPr="00377A9A">
              <w:rPr>
                <w:kern w:val="0"/>
              </w:rPr>
              <w:t>（</w:t>
            </w:r>
            <w:r w:rsidRPr="00377A9A">
              <w:rPr>
                <w:kern w:val="0"/>
              </w:rPr>
              <w:t>*</w:t>
            </w:r>
            <w:r w:rsidR="00BF0135" w:rsidRPr="00377A9A">
              <w:rPr>
                <w:kern w:val="0"/>
              </w:rPr>
              <w:t>）</w:t>
            </w:r>
          </w:p>
        </w:tc>
      </w:tr>
      <w:tr w:rsidR="00377A9A" w:rsidRPr="00377A9A" w14:paraId="36C112A2" w14:textId="77777777" w:rsidTr="00201AA2">
        <w:trPr>
          <w:trHeight w:val="360"/>
        </w:trPr>
        <w:tc>
          <w:tcPr>
            <w:tcW w:w="2302" w:type="dxa"/>
            <w:tcBorders>
              <w:top w:val="nil"/>
              <w:left w:val="single" w:sz="8" w:space="0" w:color="auto"/>
              <w:bottom w:val="single" w:sz="4" w:space="0" w:color="auto"/>
              <w:right w:val="single" w:sz="4" w:space="0" w:color="auto"/>
            </w:tcBorders>
            <w:vAlign w:val="center"/>
            <w:hideMark/>
          </w:tcPr>
          <w:p w14:paraId="609EE3A0" w14:textId="77777777" w:rsidR="00422316" w:rsidRPr="00377A9A" w:rsidRDefault="00422316" w:rsidP="00422316">
            <w:pPr>
              <w:ind w:firstLineChars="0" w:firstLine="0"/>
              <w:rPr>
                <w:kern w:val="0"/>
              </w:rPr>
            </w:pPr>
            <w:r w:rsidRPr="00377A9A">
              <w:rPr>
                <w:kern w:val="0"/>
              </w:rPr>
              <w:t>P.V.C. &amp; Copolymers</w:t>
            </w:r>
          </w:p>
        </w:tc>
        <w:tc>
          <w:tcPr>
            <w:tcW w:w="757" w:type="dxa"/>
            <w:tcBorders>
              <w:top w:val="nil"/>
              <w:left w:val="nil"/>
              <w:bottom w:val="single" w:sz="4" w:space="0" w:color="auto"/>
              <w:right w:val="single" w:sz="4" w:space="0" w:color="auto"/>
            </w:tcBorders>
            <w:vAlign w:val="center"/>
          </w:tcPr>
          <w:p w14:paraId="4A8F67E3" w14:textId="77777777" w:rsidR="00422316" w:rsidRPr="00377A9A" w:rsidRDefault="00422316" w:rsidP="00422316">
            <w:pPr>
              <w:ind w:firstLineChars="0" w:firstLine="0"/>
              <w:jc w:val="right"/>
              <w:rPr>
                <w:kern w:val="0"/>
              </w:rPr>
            </w:pPr>
            <w:r w:rsidRPr="00377A9A">
              <w:rPr>
                <w:kern w:val="0"/>
              </w:rPr>
              <w:t>149.5</w:t>
            </w:r>
          </w:p>
        </w:tc>
        <w:tc>
          <w:tcPr>
            <w:tcW w:w="757" w:type="dxa"/>
            <w:tcBorders>
              <w:top w:val="nil"/>
              <w:left w:val="nil"/>
              <w:bottom w:val="single" w:sz="4" w:space="0" w:color="auto"/>
              <w:right w:val="single" w:sz="4" w:space="0" w:color="auto"/>
            </w:tcBorders>
            <w:vAlign w:val="center"/>
          </w:tcPr>
          <w:p w14:paraId="7A91457B" w14:textId="77777777" w:rsidR="00422316" w:rsidRPr="00377A9A" w:rsidRDefault="00422316" w:rsidP="00422316">
            <w:pPr>
              <w:ind w:firstLineChars="0" w:firstLine="0"/>
              <w:jc w:val="right"/>
              <w:rPr>
                <w:kern w:val="0"/>
              </w:rPr>
            </w:pPr>
            <w:r w:rsidRPr="00377A9A">
              <w:rPr>
                <w:kern w:val="0"/>
              </w:rPr>
              <w:t>160.6</w:t>
            </w:r>
          </w:p>
        </w:tc>
        <w:tc>
          <w:tcPr>
            <w:tcW w:w="759" w:type="dxa"/>
            <w:tcBorders>
              <w:top w:val="nil"/>
              <w:left w:val="nil"/>
              <w:bottom w:val="single" w:sz="4" w:space="0" w:color="auto"/>
              <w:right w:val="single" w:sz="4" w:space="0" w:color="auto"/>
            </w:tcBorders>
            <w:vAlign w:val="center"/>
          </w:tcPr>
          <w:p w14:paraId="32236D9B" w14:textId="77777777" w:rsidR="00422316" w:rsidRPr="00377A9A" w:rsidRDefault="00422316" w:rsidP="00422316">
            <w:pPr>
              <w:ind w:firstLineChars="0" w:firstLine="0"/>
              <w:jc w:val="right"/>
              <w:rPr>
                <w:kern w:val="0"/>
              </w:rPr>
            </w:pPr>
            <w:r w:rsidRPr="00377A9A">
              <w:rPr>
                <w:kern w:val="0"/>
              </w:rPr>
              <w:t>140.8</w:t>
            </w:r>
          </w:p>
        </w:tc>
        <w:tc>
          <w:tcPr>
            <w:tcW w:w="759" w:type="dxa"/>
            <w:tcBorders>
              <w:top w:val="nil"/>
              <w:left w:val="nil"/>
              <w:bottom w:val="single" w:sz="4" w:space="0" w:color="auto"/>
              <w:right w:val="single" w:sz="4" w:space="0" w:color="auto"/>
            </w:tcBorders>
            <w:vAlign w:val="center"/>
          </w:tcPr>
          <w:p w14:paraId="143098C5" w14:textId="77777777" w:rsidR="00422316" w:rsidRPr="00377A9A" w:rsidRDefault="00422316" w:rsidP="00422316">
            <w:pPr>
              <w:ind w:firstLineChars="0" w:firstLine="0"/>
              <w:jc w:val="right"/>
              <w:rPr>
                <w:kern w:val="0"/>
              </w:rPr>
            </w:pPr>
            <w:r w:rsidRPr="00377A9A">
              <w:rPr>
                <w:kern w:val="0"/>
              </w:rPr>
              <w:t>169.1</w:t>
            </w:r>
          </w:p>
        </w:tc>
        <w:tc>
          <w:tcPr>
            <w:tcW w:w="759" w:type="dxa"/>
            <w:tcBorders>
              <w:top w:val="nil"/>
              <w:left w:val="nil"/>
              <w:bottom w:val="single" w:sz="4" w:space="0" w:color="auto"/>
              <w:right w:val="nil"/>
            </w:tcBorders>
            <w:vAlign w:val="center"/>
          </w:tcPr>
          <w:p w14:paraId="27617FA8" w14:textId="77777777" w:rsidR="00422316" w:rsidRPr="00377A9A" w:rsidRDefault="00422316" w:rsidP="00422316">
            <w:pPr>
              <w:ind w:firstLineChars="0" w:firstLine="0"/>
              <w:jc w:val="right"/>
              <w:rPr>
                <w:kern w:val="0"/>
              </w:rPr>
            </w:pPr>
            <w:r w:rsidRPr="00377A9A">
              <w:rPr>
                <w:kern w:val="0"/>
              </w:rPr>
              <w:t>130.9</w:t>
            </w:r>
          </w:p>
        </w:tc>
        <w:tc>
          <w:tcPr>
            <w:tcW w:w="759" w:type="dxa"/>
            <w:tcBorders>
              <w:top w:val="nil"/>
              <w:left w:val="single" w:sz="4" w:space="0" w:color="auto"/>
              <w:bottom w:val="single" w:sz="4" w:space="0" w:color="auto"/>
              <w:right w:val="nil"/>
            </w:tcBorders>
            <w:vAlign w:val="center"/>
          </w:tcPr>
          <w:p w14:paraId="626B0B73" w14:textId="77777777" w:rsidR="00422316" w:rsidRPr="00377A9A" w:rsidRDefault="00422316" w:rsidP="00422316">
            <w:pPr>
              <w:ind w:firstLineChars="0" w:firstLine="0"/>
              <w:jc w:val="right"/>
              <w:rPr>
                <w:kern w:val="0"/>
              </w:rPr>
            </w:pPr>
            <w:r w:rsidRPr="00377A9A">
              <w:rPr>
                <w:kern w:val="0"/>
              </w:rPr>
              <w:t>151.8</w:t>
            </w:r>
          </w:p>
        </w:tc>
        <w:tc>
          <w:tcPr>
            <w:tcW w:w="759" w:type="dxa"/>
            <w:tcBorders>
              <w:top w:val="nil"/>
              <w:left w:val="single" w:sz="4" w:space="0" w:color="auto"/>
              <w:bottom w:val="single" w:sz="4" w:space="0" w:color="auto"/>
              <w:right w:val="nil"/>
            </w:tcBorders>
            <w:vAlign w:val="center"/>
          </w:tcPr>
          <w:p w14:paraId="3FA31631" w14:textId="77777777" w:rsidR="00422316" w:rsidRPr="00377A9A" w:rsidRDefault="00422316" w:rsidP="00422316">
            <w:pPr>
              <w:ind w:firstLineChars="0" w:firstLine="0"/>
              <w:jc w:val="right"/>
              <w:rPr>
                <w:kern w:val="0"/>
              </w:rPr>
            </w:pPr>
            <w:r w:rsidRPr="00377A9A">
              <w:rPr>
                <w:kern w:val="0"/>
              </w:rPr>
              <w:t>124.7</w:t>
            </w:r>
          </w:p>
        </w:tc>
        <w:tc>
          <w:tcPr>
            <w:tcW w:w="904" w:type="dxa"/>
            <w:tcBorders>
              <w:top w:val="nil"/>
              <w:left w:val="single" w:sz="4" w:space="0" w:color="auto"/>
              <w:bottom w:val="single" w:sz="4" w:space="0" w:color="auto"/>
              <w:right w:val="single" w:sz="8" w:space="0" w:color="auto"/>
            </w:tcBorders>
            <w:vAlign w:val="center"/>
          </w:tcPr>
          <w:p w14:paraId="6E97205A" w14:textId="77777777" w:rsidR="00422316" w:rsidRPr="00377A9A" w:rsidRDefault="00422316" w:rsidP="00422316">
            <w:pPr>
              <w:ind w:firstLineChars="0" w:firstLine="0"/>
              <w:jc w:val="right"/>
              <w:rPr>
                <w:kern w:val="0"/>
              </w:rPr>
            </w:pPr>
            <w:r w:rsidRPr="00377A9A">
              <w:rPr>
                <w:kern w:val="0"/>
              </w:rPr>
              <w:t>115.3</w:t>
            </w:r>
          </w:p>
        </w:tc>
      </w:tr>
      <w:tr w:rsidR="00377A9A" w:rsidRPr="00377A9A" w14:paraId="43943116" w14:textId="77777777" w:rsidTr="00201AA2">
        <w:trPr>
          <w:trHeight w:val="360"/>
        </w:trPr>
        <w:tc>
          <w:tcPr>
            <w:tcW w:w="2302" w:type="dxa"/>
            <w:tcBorders>
              <w:top w:val="nil"/>
              <w:left w:val="single" w:sz="8" w:space="0" w:color="auto"/>
              <w:bottom w:val="single" w:sz="4" w:space="0" w:color="auto"/>
              <w:right w:val="single" w:sz="4" w:space="0" w:color="auto"/>
            </w:tcBorders>
            <w:vAlign w:val="center"/>
            <w:hideMark/>
          </w:tcPr>
          <w:p w14:paraId="27F4A719" w14:textId="02E03259" w:rsidR="00422316" w:rsidRPr="00377A9A" w:rsidRDefault="00422316" w:rsidP="00422316">
            <w:pPr>
              <w:ind w:firstLineChars="0" w:firstLine="0"/>
              <w:rPr>
                <w:kern w:val="0"/>
              </w:rPr>
            </w:pPr>
            <w:r w:rsidRPr="00377A9A">
              <w:rPr>
                <w:kern w:val="0"/>
              </w:rPr>
              <w:t>PS</w:t>
            </w:r>
            <w:r w:rsidR="008B444A" w:rsidRPr="00377A9A">
              <w:rPr>
                <w:kern w:val="0"/>
              </w:rPr>
              <w:t>（</w:t>
            </w:r>
            <w:r w:rsidRPr="00377A9A">
              <w:rPr>
                <w:kern w:val="0"/>
              </w:rPr>
              <w:t>Polystyrene</w:t>
            </w:r>
            <w:r w:rsidR="00BF0135" w:rsidRPr="00377A9A">
              <w:rPr>
                <w:kern w:val="0"/>
              </w:rPr>
              <w:t>）</w:t>
            </w:r>
          </w:p>
        </w:tc>
        <w:tc>
          <w:tcPr>
            <w:tcW w:w="757" w:type="dxa"/>
            <w:tcBorders>
              <w:top w:val="nil"/>
              <w:left w:val="nil"/>
              <w:bottom w:val="single" w:sz="4" w:space="0" w:color="auto"/>
              <w:right w:val="single" w:sz="4" w:space="0" w:color="auto"/>
            </w:tcBorders>
            <w:vAlign w:val="center"/>
          </w:tcPr>
          <w:p w14:paraId="6FBB202D" w14:textId="77777777" w:rsidR="00422316" w:rsidRPr="00377A9A" w:rsidRDefault="00422316" w:rsidP="00422316">
            <w:pPr>
              <w:ind w:firstLineChars="0" w:firstLine="0"/>
              <w:jc w:val="right"/>
              <w:rPr>
                <w:kern w:val="0"/>
              </w:rPr>
            </w:pPr>
            <w:r w:rsidRPr="00377A9A">
              <w:rPr>
                <w:kern w:val="0"/>
              </w:rPr>
              <w:t>69.8</w:t>
            </w:r>
          </w:p>
        </w:tc>
        <w:tc>
          <w:tcPr>
            <w:tcW w:w="757" w:type="dxa"/>
            <w:tcBorders>
              <w:top w:val="nil"/>
              <w:left w:val="nil"/>
              <w:bottom w:val="single" w:sz="4" w:space="0" w:color="auto"/>
              <w:right w:val="single" w:sz="4" w:space="0" w:color="auto"/>
            </w:tcBorders>
            <w:vAlign w:val="center"/>
          </w:tcPr>
          <w:p w14:paraId="78CE6417" w14:textId="77777777" w:rsidR="00422316" w:rsidRPr="00377A9A" w:rsidRDefault="00422316" w:rsidP="00422316">
            <w:pPr>
              <w:ind w:firstLineChars="0" w:firstLine="0"/>
              <w:jc w:val="right"/>
              <w:rPr>
                <w:kern w:val="0"/>
              </w:rPr>
            </w:pPr>
            <w:r w:rsidRPr="00377A9A">
              <w:rPr>
                <w:kern w:val="0"/>
              </w:rPr>
              <w:t>67.0</w:t>
            </w:r>
          </w:p>
        </w:tc>
        <w:tc>
          <w:tcPr>
            <w:tcW w:w="759" w:type="dxa"/>
            <w:tcBorders>
              <w:top w:val="nil"/>
              <w:left w:val="nil"/>
              <w:bottom w:val="single" w:sz="4" w:space="0" w:color="auto"/>
              <w:right w:val="single" w:sz="4" w:space="0" w:color="auto"/>
            </w:tcBorders>
            <w:vAlign w:val="center"/>
          </w:tcPr>
          <w:p w14:paraId="20E2CF67" w14:textId="77777777" w:rsidR="00422316" w:rsidRPr="00377A9A" w:rsidRDefault="00422316" w:rsidP="00422316">
            <w:pPr>
              <w:ind w:firstLineChars="0" w:firstLine="0"/>
              <w:jc w:val="right"/>
              <w:rPr>
                <w:kern w:val="0"/>
              </w:rPr>
            </w:pPr>
            <w:r w:rsidRPr="00377A9A">
              <w:rPr>
                <w:kern w:val="0"/>
              </w:rPr>
              <w:t>60.6</w:t>
            </w:r>
          </w:p>
        </w:tc>
        <w:tc>
          <w:tcPr>
            <w:tcW w:w="759" w:type="dxa"/>
            <w:tcBorders>
              <w:top w:val="nil"/>
              <w:left w:val="nil"/>
              <w:bottom w:val="single" w:sz="4" w:space="0" w:color="auto"/>
              <w:right w:val="single" w:sz="4" w:space="0" w:color="auto"/>
            </w:tcBorders>
            <w:vAlign w:val="center"/>
          </w:tcPr>
          <w:p w14:paraId="383B5E70" w14:textId="77777777" w:rsidR="00422316" w:rsidRPr="00377A9A" w:rsidRDefault="00422316" w:rsidP="00422316">
            <w:pPr>
              <w:ind w:firstLineChars="0" w:firstLine="0"/>
              <w:jc w:val="right"/>
              <w:rPr>
                <w:kern w:val="0"/>
              </w:rPr>
            </w:pPr>
            <w:r w:rsidRPr="00377A9A">
              <w:rPr>
                <w:kern w:val="0"/>
              </w:rPr>
              <w:t>67.9</w:t>
            </w:r>
          </w:p>
        </w:tc>
        <w:tc>
          <w:tcPr>
            <w:tcW w:w="759" w:type="dxa"/>
            <w:tcBorders>
              <w:top w:val="nil"/>
              <w:left w:val="nil"/>
              <w:bottom w:val="single" w:sz="4" w:space="0" w:color="auto"/>
              <w:right w:val="nil"/>
            </w:tcBorders>
            <w:vAlign w:val="center"/>
          </w:tcPr>
          <w:p w14:paraId="58A2B51E" w14:textId="77777777" w:rsidR="00422316" w:rsidRPr="00377A9A" w:rsidRDefault="00422316" w:rsidP="00422316">
            <w:pPr>
              <w:ind w:firstLineChars="0" w:firstLine="0"/>
              <w:jc w:val="right"/>
              <w:rPr>
                <w:kern w:val="0"/>
              </w:rPr>
            </w:pPr>
            <w:r w:rsidRPr="00377A9A">
              <w:rPr>
                <w:kern w:val="0"/>
              </w:rPr>
              <w:t>61.1</w:t>
            </w:r>
          </w:p>
        </w:tc>
        <w:tc>
          <w:tcPr>
            <w:tcW w:w="759" w:type="dxa"/>
            <w:tcBorders>
              <w:top w:val="nil"/>
              <w:left w:val="single" w:sz="4" w:space="0" w:color="auto"/>
              <w:bottom w:val="single" w:sz="4" w:space="0" w:color="auto"/>
              <w:right w:val="nil"/>
            </w:tcBorders>
            <w:vAlign w:val="center"/>
          </w:tcPr>
          <w:p w14:paraId="750B3635" w14:textId="77777777" w:rsidR="00422316" w:rsidRPr="00377A9A" w:rsidRDefault="00422316" w:rsidP="00422316">
            <w:pPr>
              <w:ind w:firstLineChars="0" w:firstLine="0"/>
              <w:jc w:val="right"/>
              <w:rPr>
                <w:kern w:val="0"/>
              </w:rPr>
            </w:pPr>
            <w:r w:rsidRPr="00377A9A">
              <w:rPr>
                <w:kern w:val="0"/>
              </w:rPr>
              <w:t>61.9</w:t>
            </w:r>
          </w:p>
        </w:tc>
        <w:tc>
          <w:tcPr>
            <w:tcW w:w="759" w:type="dxa"/>
            <w:tcBorders>
              <w:top w:val="nil"/>
              <w:left w:val="single" w:sz="4" w:space="0" w:color="auto"/>
              <w:bottom w:val="single" w:sz="4" w:space="0" w:color="auto"/>
              <w:right w:val="nil"/>
            </w:tcBorders>
            <w:vAlign w:val="center"/>
          </w:tcPr>
          <w:p w14:paraId="4A2B8830" w14:textId="77777777" w:rsidR="00422316" w:rsidRPr="00377A9A" w:rsidRDefault="00422316" w:rsidP="00422316">
            <w:pPr>
              <w:ind w:firstLineChars="0" w:firstLine="0"/>
              <w:jc w:val="right"/>
              <w:rPr>
                <w:kern w:val="0"/>
              </w:rPr>
            </w:pPr>
            <w:r w:rsidRPr="00377A9A">
              <w:rPr>
                <w:kern w:val="0"/>
              </w:rPr>
              <w:t>51.2</w:t>
            </w:r>
          </w:p>
        </w:tc>
        <w:tc>
          <w:tcPr>
            <w:tcW w:w="904" w:type="dxa"/>
            <w:tcBorders>
              <w:top w:val="nil"/>
              <w:left w:val="single" w:sz="4" w:space="0" w:color="auto"/>
              <w:bottom w:val="single" w:sz="4" w:space="0" w:color="auto"/>
              <w:right w:val="single" w:sz="8" w:space="0" w:color="auto"/>
            </w:tcBorders>
            <w:vAlign w:val="center"/>
          </w:tcPr>
          <w:p w14:paraId="031479E0" w14:textId="77777777" w:rsidR="00422316" w:rsidRPr="00377A9A" w:rsidRDefault="00422316" w:rsidP="00422316">
            <w:pPr>
              <w:ind w:firstLineChars="0" w:firstLine="0"/>
              <w:jc w:val="right"/>
              <w:rPr>
                <w:kern w:val="0"/>
              </w:rPr>
            </w:pPr>
            <w:r w:rsidRPr="00377A9A">
              <w:rPr>
                <w:kern w:val="0"/>
              </w:rPr>
              <w:t>38.9</w:t>
            </w:r>
          </w:p>
        </w:tc>
      </w:tr>
      <w:tr w:rsidR="00377A9A" w:rsidRPr="00377A9A" w14:paraId="43BBB969" w14:textId="77777777" w:rsidTr="00201AA2">
        <w:trPr>
          <w:trHeight w:val="702"/>
        </w:trPr>
        <w:tc>
          <w:tcPr>
            <w:tcW w:w="2302" w:type="dxa"/>
            <w:tcBorders>
              <w:top w:val="nil"/>
              <w:left w:val="single" w:sz="8" w:space="0" w:color="auto"/>
              <w:bottom w:val="single" w:sz="4" w:space="0" w:color="auto"/>
              <w:right w:val="single" w:sz="4" w:space="0" w:color="auto"/>
            </w:tcBorders>
            <w:vAlign w:val="center"/>
            <w:hideMark/>
          </w:tcPr>
          <w:p w14:paraId="272BE101" w14:textId="673B8E9C" w:rsidR="00422316" w:rsidRPr="00377A9A" w:rsidRDefault="00422316" w:rsidP="00422316">
            <w:pPr>
              <w:ind w:firstLineChars="0" w:firstLine="0"/>
              <w:rPr>
                <w:kern w:val="0"/>
              </w:rPr>
            </w:pPr>
            <w:r w:rsidRPr="00377A9A">
              <w:rPr>
                <w:kern w:val="0"/>
              </w:rPr>
              <w:t>PE–LD</w:t>
            </w:r>
            <w:r w:rsidR="008B444A" w:rsidRPr="00377A9A">
              <w:rPr>
                <w:kern w:val="0"/>
              </w:rPr>
              <w:t>（</w:t>
            </w:r>
            <w:r w:rsidRPr="00377A9A">
              <w:rPr>
                <w:kern w:val="0"/>
              </w:rPr>
              <w:t>Low Density Polyethylene</w:t>
            </w:r>
            <w:r w:rsidR="00BF0135" w:rsidRPr="00377A9A">
              <w:rPr>
                <w:kern w:val="0"/>
              </w:rPr>
              <w:t>）</w:t>
            </w:r>
          </w:p>
        </w:tc>
        <w:tc>
          <w:tcPr>
            <w:tcW w:w="757" w:type="dxa"/>
            <w:tcBorders>
              <w:top w:val="nil"/>
              <w:left w:val="nil"/>
              <w:bottom w:val="single" w:sz="4" w:space="0" w:color="auto"/>
              <w:right w:val="single" w:sz="4" w:space="0" w:color="auto"/>
            </w:tcBorders>
            <w:vAlign w:val="center"/>
          </w:tcPr>
          <w:p w14:paraId="59639CD5" w14:textId="77777777" w:rsidR="00422316" w:rsidRPr="00377A9A" w:rsidRDefault="00422316" w:rsidP="00422316">
            <w:pPr>
              <w:ind w:firstLineChars="0" w:firstLine="0"/>
              <w:jc w:val="right"/>
              <w:rPr>
                <w:kern w:val="0"/>
              </w:rPr>
            </w:pPr>
            <w:r w:rsidRPr="00377A9A">
              <w:rPr>
                <w:kern w:val="0"/>
              </w:rPr>
              <w:t>422.7</w:t>
            </w:r>
          </w:p>
        </w:tc>
        <w:tc>
          <w:tcPr>
            <w:tcW w:w="757" w:type="dxa"/>
            <w:tcBorders>
              <w:top w:val="nil"/>
              <w:left w:val="nil"/>
              <w:bottom w:val="single" w:sz="4" w:space="0" w:color="auto"/>
              <w:right w:val="single" w:sz="4" w:space="0" w:color="auto"/>
            </w:tcBorders>
            <w:vAlign w:val="center"/>
          </w:tcPr>
          <w:p w14:paraId="5D847D6E" w14:textId="77777777" w:rsidR="00422316" w:rsidRPr="00377A9A" w:rsidRDefault="00422316" w:rsidP="00422316">
            <w:pPr>
              <w:ind w:firstLineChars="0" w:firstLine="0"/>
              <w:jc w:val="right"/>
              <w:rPr>
                <w:kern w:val="0"/>
              </w:rPr>
            </w:pPr>
            <w:r w:rsidRPr="00377A9A">
              <w:rPr>
                <w:kern w:val="0"/>
              </w:rPr>
              <w:t>413.5</w:t>
            </w:r>
          </w:p>
        </w:tc>
        <w:tc>
          <w:tcPr>
            <w:tcW w:w="759" w:type="dxa"/>
            <w:tcBorders>
              <w:top w:val="nil"/>
              <w:left w:val="nil"/>
              <w:bottom w:val="single" w:sz="4" w:space="0" w:color="auto"/>
              <w:right w:val="single" w:sz="4" w:space="0" w:color="auto"/>
            </w:tcBorders>
            <w:vAlign w:val="center"/>
          </w:tcPr>
          <w:p w14:paraId="3ECCCDF0" w14:textId="77777777" w:rsidR="00422316" w:rsidRPr="00377A9A" w:rsidRDefault="00422316" w:rsidP="00422316">
            <w:pPr>
              <w:ind w:firstLineChars="0" w:firstLine="0"/>
              <w:jc w:val="right"/>
              <w:rPr>
                <w:kern w:val="0"/>
              </w:rPr>
            </w:pPr>
            <w:r w:rsidRPr="00377A9A">
              <w:rPr>
                <w:kern w:val="0"/>
              </w:rPr>
              <w:t>428.9</w:t>
            </w:r>
          </w:p>
        </w:tc>
        <w:tc>
          <w:tcPr>
            <w:tcW w:w="759" w:type="dxa"/>
            <w:tcBorders>
              <w:top w:val="nil"/>
              <w:left w:val="nil"/>
              <w:bottom w:val="single" w:sz="4" w:space="0" w:color="auto"/>
              <w:right w:val="single" w:sz="4" w:space="0" w:color="auto"/>
            </w:tcBorders>
            <w:vAlign w:val="center"/>
          </w:tcPr>
          <w:p w14:paraId="52053605" w14:textId="77777777" w:rsidR="00422316" w:rsidRPr="00377A9A" w:rsidRDefault="00422316" w:rsidP="00422316">
            <w:pPr>
              <w:ind w:firstLineChars="0" w:firstLine="0"/>
              <w:jc w:val="right"/>
              <w:rPr>
                <w:kern w:val="0"/>
              </w:rPr>
            </w:pPr>
            <w:r w:rsidRPr="00377A9A">
              <w:rPr>
                <w:kern w:val="0"/>
              </w:rPr>
              <w:t>432.5</w:t>
            </w:r>
          </w:p>
        </w:tc>
        <w:tc>
          <w:tcPr>
            <w:tcW w:w="759" w:type="dxa"/>
            <w:tcBorders>
              <w:top w:val="nil"/>
              <w:left w:val="nil"/>
              <w:bottom w:val="single" w:sz="4" w:space="0" w:color="auto"/>
              <w:right w:val="nil"/>
            </w:tcBorders>
            <w:vAlign w:val="center"/>
          </w:tcPr>
          <w:p w14:paraId="2CF642BF" w14:textId="77777777" w:rsidR="00422316" w:rsidRPr="00377A9A" w:rsidRDefault="00422316" w:rsidP="00422316">
            <w:pPr>
              <w:ind w:firstLineChars="0" w:firstLine="0"/>
              <w:jc w:val="right"/>
              <w:rPr>
                <w:kern w:val="0"/>
              </w:rPr>
            </w:pPr>
            <w:r w:rsidRPr="00377A9A">
              <w:rPr>
                <w:kern w:val="0"/>
              </w:rPr>
              <w:t>387.7</w:t>
            </w:r>
          </w:p>
        </w:tc>
        <w:tc>
          <w:tcPr>
            <w:tcW w:w="759" w:type="dxa"/>
            <w:tcBorders>
              <w:top w:val="nil"/>
              <w:left w:val="single" w:sz="4" w:space="0" w:color="auto"/>
              <w:bottom w:val="single" w:sz="4" w:space="0" w:color="auto"/>
              <w:right w:val="nil"/>
            </w:tcBorders>
            <w:vAlign w:val="center"/>
          </w:tcPr>
          <w:p w14:paraId="7E6B668F" w14:textId="77777777" w:rsidR="00422316" w:rsidRPr="00377A9A" w:rsidRDefault="00422316" w:rsidP="00422316">
            <w:pPr>
              <w:ind w:firstLineChars="0" w:firstLine="0"/>
              <w:jc w:val="right"/>
              <w:rPr>
                <w:kern w:val="0"/>
              </w:rPr>
            </w:pPr>
            <w:r w:rsidRPr="00377A9A">
              <w:rPr>
                <w:kern w:val="0"/>
              </w:rPr>
              <w:t>415.8</w:t>
            </w:r>
          </w:p>
        </w:tc>
        <w:tc>
          <w:tcPr>
            <w:tcW w:w="759" w:type="dxa"/>
            <w:tcBorders>
              <w:top w:val="nil"/>
              <w:left w:val="single" w:sz="4" w:space="0" w:color="auto"/>
              <w:bottom w:val="single" w:sz="4" w:space="0" w:color="auto"/>
              <w:right w:val="nil"/>
            </w:tcBorders>
            <w:vAlign w:val="center"/>
          </w:tcPr>
          <w:p w14:paraId="794A7F98" w14:textId="77777777" w:rsidR="00422316" w:rsidRPr="00377A9A" w:rsidRDefault="00422316" w:rsidP="00422316">
            <w:pPr>
              <w:ind w:firstLineChars="0" w:firstLine="0"/>
              <w:jc w:val="right"/>
              <w:rPr>
                <w:kern w:val="0"/>
              </w:rPr>
            </w:pPr>
            <w:r w:rsidRPr="00377A9A">
              <w:rPr>
                <w:kern w:val="0"/>
              </w:rPr>
              <w:t>346.1</w:t>
            </w:r>
          </w:p>
        </w:tc>
        <w:tc>
          <w:tcPr>
            <w:tcW w:w="904" w:type="dxa"/>
            <w:tcBorders>
              <w:top w:val="nil"/>
              <w:left w:val="single" w:sz="4" w:space="0" w:color="auto"/>
              <w:bottom w:val="single" w:sz="4" w:space="0" w:color="auto"/>
              <w:right w:val="single" w:sz="8" w:space="0" w:color="auto"/>
            </w:tcBorders>
            <w:vAlign w:val="center"/>
          </w:tcPr>
          <w:p w14:paraId="3A0DEFF7" w14:textId="77777777" w:rsidR="00422316" w:rsidRPr="00377A9A" w:rsidRDefault="00422316" w:rsidP="00422316">
            <w:pPr>
              <w:ind w:firstLineChars="0" w:firstLine="0"/>
              <w:jc w:val="right"/>
              <w:rPr>
                <w:kern w:val="0"/>
              </w:rPr>
            </w:pPr>
            <w:r w:rsidRPr="00377A9A">
              <w:rPr>
                <w:kern w:val="0"/>
              </w:rPr>
              <w:t>353.5</w:t>
            </w:r>
          </w:p>
        </w:tc>
      </w:tr>
      <w:tr w:rsidR="00377A9A" w:rsidRPr="00377A9A" w14:paraId="3E8B99AF" w14:textId="77777777" w:rsidTr="00201AA2">
        <w:trPr>
          <w:trHeight w:val="702"/>
        </w:trPr>
        <w:tc>
          <w:tcPr>
            <w:tcW w:w="2302" w:type="dxa"/>
            <w:tcBorders>
              <w:top w:val="nil"/>
              <w:left w:val="single" w:sz="8" w:space="0" w:color="auto"/>
              <w:bottom w:val="single" w:sz="4" w:space="0" w:color="auto"/>
              <w:right w:val="single" w:sz="4" w:space="0" w:color="auto"/>
            </w:tcBorders>
            <w:vAlign w:val="center"/>
            <w:hideMark/>
          </w:tcPr>
          <w:p w14:paraId="13C4D374" w14:textId="4863AE07" w:rsidR="00422316" w:rsidRPr="00377A9A" w:rsidRDefault="00422316" w:rsidP="00D92458">
            <w:pPr>
              <w:ind w:firstLineChars="0" w:firstLine="0"/>
              <w:rPr>
                <w:kern w:val="0"/>
              </w:rPr>
            </w:pPr>
            <w:r w:rsidRPr="00377A9A">
              <w:rPr>
                <w:kern w:val="0"/>
              </w:rPr>
              <w:t>PE–HD</w:t>
            </w:r>
            <w:r w:rsidR="008B444A" w:rsidRPr="00377A9A">
              <w:rPr>
                <w:kern w:val="0"/>
              </w:rPr>
              <w:t>（</w:t>
            </w:r>
            <w:r w:rsidRPr="00377A9A">
              <w:rPr>
                <w:kern w:val="0"/>
              </w:rPr>
              <w:t>High Density Polyethylene</w:t>
            </w:r>
            <w:r w:rsidR="00BF0135" w:rsidRPr="00377A9A">
              <w:rPr>
                <w:kern w:val="0"/>
              </w:rPr>
              <w:t>）</w:t>
            </w:r>
          </w:p>
        </w:tc>
        <w:tc>
          <w:tcPr>
            <w:tcW w:w="757" w:type="dxa"/>
            <w:tcBorders>
              <w:top w:val="nil"/>
              <w:left w:val="nil"/>
              <w:bottom w:val="single" w:sz="4" w:space="0" w:color="auto"/>
              <w:right w:val="single" w:sz="4" w:space="0" w:color="auto"/>
            </w:tcBorders>
            <w:vAlign w:val="center"/>
          </w:tcPr>
          <w:p w14:paraId="00F0C89C" w14:textId="77777777" w:rsidR="00422316" w:rsidRPr="00377A9A" w:rsidRDefault="00422316" w:rsidP="00422316">
            <w:pPr>
              <w:ind w:firstLineChars="0" w:firstLine="0"/>
              <w:jc w:val="right"/>
              <w:rPr>
                <w:kern w:val="0"/>
              </w:rPr>
            </w:pPr>
            <w:r w:rsidRPr="00377A9A">
              <w:rPr>
                <w:kern w:val="0"/>
              </w:rPr>
              <w:t>265.1</w:t>
            </w:r>
          </w:p>
        </w:tc>
        <w:tc>
          <w:tcPr>
            <w:tcW w:w="757" w:type="dxa"/>
            <w:tcBorders>
              <w:top w:val="nil"/>
              <w:left w:val="nil"/>
              <w:bottom w:val="single" w:sz="4" w:space="0" w:color="auto"/>
              <w:right w:val="single" w:sz="4" w:space="0" w:color="auto"/>
            </w:tcBorders>
            <w:vAlign w:val="center"/>
          </w:tcPr>
          <w:p w14:paraId="304CB661" w14:textId="77777777" w:rsidR="00422316" w:rsidRPr="00377A9A" w:rsidRDefault="00422316" w:rsidP="00422316">
            <w:pPr>
              <w:ind w:firstLineChars="0" w:firstLine="0"/>
              <w:jc w:val="right"/>
              <w:rPr>
                <w:kern w:val="0"/>
              </w:rPr>
            </w:pPr>
            <w:r w:rsidRPr="00377A9A">
              <w:rPr>
                <w:kern w:val="0"/>
              </w:rPr>
              <w:t>284.3</w:t>
            </w:r>
          </w:p>
        </w:tc>
        <w:tc>
          <w:tcPr>
            <w:tcW w:w="759" w:type="dxa"/>
            <w:tcBorders>
              <w:top w:val="nil"/>
              <w:left w:val="nil"/>
              <w:bottom w:val="single" w:sz="4" w:space="0" w:color="auto"/>
              <w:right w:val="single" w:sz="4" w:space="0" w:color="auto"/>
            </w:tcBorders>
            <w:vAlign w:val="center"/>
          </w:tcPr>
          <w:p w14:paraId="09FD7970" w14:textId="77777777" w:rsidR="00422316" w:rsidRPr="00377A9A" w:rsidRDefault="00422316" w:rsidP="00422316">
            <w:pPr>
              <w:ind w:firstLineChars="0" w:firstLine="0"/>
              <w:jc w:val="right"/>
              <w:rPr>
                <w:kern w:val="0"/>
              </w:rPr>
            </w:pPr>
            <w:r w:rsidRPr="00377A9A">
              <w:rPr>
                <w:kern w:val="0"/>
              </w:rPr>
              <w:t>267.2</w:t>
            </w:r>
          </w:p>
        </w:tc>
        <w:tc>
          <w:tcPr>
            <w:tcW w:w="759" w:type="dxa"/>
            <w:tcBorders>
              <w:top w:val="nil"/>
              <w:left w:val="nil"/>
              <w:bottom w:val="single" w:sz="4" w:space="0" w:color="auto"/>
              <w:right w:val="single" w:sz="4" w:space="0" w:color="auto"/>
            </w:tcBorders>
            <w:vAlign w:val="center"/>
          </w:tcPr>
          <w:p w14:paraId="5C2886A1" w14:textId="77777777" w:rsidR="00422316" w:rsidRPr="00377A9A" w:rsidRDefault="00422316" w:rsidP="00422316">
            <w:pPr>
              <w:ind w:firstLineChars="0" w:firstLine="0"/>
              <w:jc w:val="right"/>
              <w:rPr>
                <w:kern w:val="0"/>
              </w:rPr>
            </w:pPr>
            <w:r w:rsidRPr="00377A9A">
              <w:rPr>
                <w:kern w:val="0"/>
              </w:rPr>
              <w:t>287.7</w:t>
            </w:r>
          </w:p>
        </w:tc>
        <w:tc>
          <w:tcPr>
            <w:tcW w:w="759" w:type="dxa"/>
            <w:tcBorders>
              <w:top w:val="nil"/>
              <w:left w:val="nil"/>
              <w:bottom w:val="single" w:sz="4" w:space="0" w:color="auto"/>
              <w:right w:val="nil"/>
            </w:tcBorders>
            <w:vAlign w:val="center"/>
          </w:tcPr>
          <w:p w14:paraId="19C1B4E1" w14:textId="77777777" w:rsidR="00422316" w:rsidRPr="00377A9A" w:rsidRDefault="00422316" w:rsidP="00422316">
            <w:pPr>
              <w:ind w:firstLineChars="0" w:firstLine="0"/>
              <w:jc w:val="right"/>
              <w:rPr>
                <w:kern w:val="0"/>
              </w:rPr>
            </w:pPr>
            <w:r w:rsidRPr="00377A9A">
              <w:rPr>
                <w:kern w:val="0"/>
              </w:rPr>
              <w:t>254.4</w:t>
            </w:r>
          </w:p>
        </w:tc>
        <w:tc>
          <w:tcPr>
            <w:tcW w:w="759" w:type="dxa"/>
            <w:tcBorders>
              <w:top w:val="nil"/>
              <w:left w:val="single" w:sz="4" w:space="0" w:color="auto"/>
              <w:bottom w:val="single" w:sz="4" w:space="0" w:color="auto"/>
              <w:right w:val="nil"/>
            </w:tcBorders>
            <w:vAlign w:val="center"/>
          </w:tcPr>
          <w:p w14:paraId="3744EA90" w14:textId="77777777" w:rsidR="00422316" w:rsidRPr="00377A9A" w:rsidRDefault="00422316" w:rsidP="00422316">
            <w:pPr>
              <w:ind w:firstLineChars="0" w:firstLine="0"/>
              <w:jc w:val="right"/>
              <w:rPr>
                <w:kern w:val="0"/>
              </w:rPr>
            </w:pPr>
            <w:r w:rsidRPr="00377A9A">
              <w:rPr>
                <w:kern w:val="0"/>
              </w:rPr>
              <w:t>245.0</w:t>
            </w:r>
          </w:p>
        </w:tc>
        <w:tc>
          <w:tcPr>
            <w:tcW w:w="759" w:type="dxa"/>
            <w:tcBorders>
              <w:top w:val="nil"/>
              <w:left w:val="single" w:sz="4" w:space="0" w:color="auto"/>
              <w:bottom w:val="single" w:sz="4" w:space="0" w:color="auto"/>
              <w:right w:val="nil"/>
            </w:tcBorders>
            <w:vAlign w:val="center"/>
          </w:tcPr>
          <w:p w14:paraId="69E77372" w14:textId="77777777" w:rsidR="00422316" w:rsidRPr="00377A9A" w:rsidRDefault="00422316" w:rsidP="00422316">
            <w:pPr>
              <w:ind w:firstLineChars="0" w:firstLine="0"/>
              <w:jc w:val="right"/>
              <w:rPr>
                <w:kern w:val="0"/>
              </w:rPr>
            </w:pPr>
            <w:r w:rsidRPr="00377A9A">
              <w:rPr>
                <w:kern w:val="0"/>
              </w:rPr>
              <w:t>238.0</w:t>
            </w:r>
          </w:p>
        </w:tc>
        <w:tc>
          <w:tcPr>
            <w:tcW w:w="904" w:type="dxa"/>
            <w:tcBorders>
              <w:top w:val="nil"/>
              <w:left w:val="single" w:sz="4" w:space="0" w:color="auto"/>
              <w:bottom w:val="single" w:sz="4" w:space="0" w:color="auto"/>
              <w:right w:val="single" w:sz="8" w:space="0" w:color="auto"/>
            </w:tcBorders>
            <w:vAlign w:val="center"/>
          </w:tcPr>
          <w:p w14:paraId="6F44D426" w14:textId="77777777" w:rsidR="00422316" w:rsidRPr="00377A9A" w:rsidRDefault="00422316" w:rsidP="00422316">
            <w:pPr>
              <w:ind w:firstLineChars="0" w:firstLine="0"/>
              <w:jc w:val="right"/>
              <w:rPr>
                <w:kern w:val="0"/>
              </w:rPr>
            </w:pPr>
            <w:r w:rsidRPr="00377A9A">
              <w:rPr>
                <w:kern w:val="0"/>
              </w:rPr>
              <w:t>235.5</w:t>
            </w:r>
          </w:p>
        </w:tc>
      </w:tr>
      <w:tr w:rsidR="00377A9A" w:rsidRPr="00377A9A" w14:paraId="5135A1DA" w14:textId="77777777" w:rsidTr="00201AA2">
        <w:trPr>
          <w:trHeight w:val="360"/>
        </w:trPr>
        <w:tc>
          <w:tcPr>
            <w:tcW w:w="2302" w:type="dxa"/>
            <w:tcBorders>
              <w:top w:val="nil"/>
              <w:left w:val="single" w:sz="8" w:space="0" w:color="auto"/>
              <w:bottom w:val="single" w:sz="4" w:space="0" w:color="auto"/>
              <w:right w:val="single" w:sz="4" w:space="0" w:color="auto"/>
            </w:tcBorders>
            <w:vAlign w:val="center"/>
            <w:hideMark/>
          </w:tcPr>
          <w:p w14:paraId="0C93AD5D" w14:textId="083CA4A7" w:rsidR="00422316" w:rsidRPr="00377A9A" w:rsidRDefault="00422316" w:rsidP="00422316">
            <w:pPr>
              <w:ind w:firstLineChars="0" w:firstLine="0"/>
              <w:rPr>
                <w:kern w:val="0"/>
              </w:rPr>
            </w:pPr>
            <w:r w:rsidRPr="00377A9A">
              <w:rPr>
                <w:kern w:val="0"/>
              </w:rPr>
              <w:t>PP</w:t>
            </w:r>
            <w:r w:rsidR="008B444A" w:rsidRPr="00377A9A">
              <w:rPr>
                <w:kern w:val="0"/>
              </w:rPr>
              <w:t>（</w:t>
            </w:r>
            <w:r w:rsidRPr="00377A9A">
              <w:rPr>
                <w:kern w:val="0"/>
              </w:rPr>
              <w:t>Polypropylene</w:t>
            </w:r>
            <w:r w:rsidR="00BF0135" w:rsidRPr="00377A9A">
              <w:rPr>
                <w:kern w:val="0"/>
              </w:rPr>
              <w:t>）</w:t>
            </w:r>
          </w:p>
        </w:tc>
        <w:tc>
          <w:tcPr>
            <w:tcW w:w="757" w:type="dxa"/>
            <w:tcBorders>
              <w:top w:val="nil"/>
              <w:left w:val="nil"/>
              <w:bottom w:val="single" w:sz="4" w:space="0" w:color="auto"/>
              <w:right w:val="single" w:sz="4" w:space="0" w:color="auto"/>
            </w:tcBorders>
            <w:vAlign w:val="center"/>
          </w:tcPr>
          <w:p w14:paraId="186E73A6" w14:textId="77777777" w:rsidR="00422316" w:rsidRPr="00377A9A" w:rsidRDefault="00422316" w:rsidP="00422316">
            <w:pPr>
              <w:ind w:firstLineChars="0" w:firstLine="0"/>
              <w:jc w:val="right"/>
              <w:rPr>
                <w:kern w:val="0"/>
              </w:rPr>
            </w:pPr>
            <w:r w:rsidRPr="00377A9A">
              <w:rPr>
                <w:kern w:val="0"/>
              </w:rPr>
              <w:t>344.1</w:t>
            </w:r>
          </w:p>
        </w:tc>
        <w:tc>
          <w:tcPr>
            <w:tcW w:w="757" w:type="dxa"/>
            <w:tcBorders>
              <w:top w:val="nil"/>
              <w:left w:val="nil"/>
              <w:bottom w:val="single" w:sz="4" w:space="0" w:color="auto"/>
              <w:right w:val="single" w:sz="4" w:space="0" w:color="auto"/>
            </w:tcBorders>
            <w:vAlign w:val="center"/>
          </w:tcPr>
          <w:p w14:paraId="605756E2" w14:textId="77777777" w:rsidR="00422316" w:rsidRPr="00377A9A" w:rsidRDefault="00422316" w:rsidP="00422316">
            <w:pPr>
              <w:ind w:firstLineChars="0" w:firstLine="0"/>
              <w:jc w:val="right"/>
              <w:rPr>
                <w:kern w:val="0"/>
              </w:rPr>
            </w:pPr>
            <w:r w:rsidRPr="00377A9A">
              <w:rPr>
                <w:kern w:val="0"/>
              </w:rPr>
              <w:t>336.2</w:t>
            </w:r>
          </w:p>
        </w:tc>
        <w:tc>
          <w:tcPr>
            <w:tcW w:w="759" w:type="dxa"/>
            <w:tcBorders>
              <w:top w:val="nil"/>
              <w:left w:val="nil"/>
              <w:bottom w:val="single" w:sz="4" w:space="0" w:color="auto"/>
              <w:right w:val="single" w:sz="4" w:space="0" w:color="auto"/>
            </w:tcBorders>
            <w:vAlign w:val="center"/>
          </w:tcPr>
          <w:p w14:paraId="11AD030E" w14:textId="77777777" w:rsidR="00422316" w:rsidRPr="00377A9A" w:rsidRDefault="00422316" w:rsidP="00422316">
            <w:pPr>
              <w:ind w:firstLineChars="0" w:firstLine="0"/>
              <w:jc w:val="right"/>
              <w:rPr>
                <w:kern w:val="0"/>
              </w:rPr>
            </w:pPr>
            <w:r w:rsidRPr="00377A9A">
              <w:rPr>
                <w:kern w:val="0"/>
              </w:rPr>
              <w:t>310.0</w:t>
            </w:r>
          </w:p>
        </w:tc>
        <w:tc>
          <w:tcPr>
            <w:tcW w:w="759" w:type="dxa"/>
            <w:tcBorders>
              <w:top w:val="nil"/>
              <w:left w:val="nil"/>
              <w:bottom w:val="single" w:sz="4" w:space="0" w:color="auto"/>
              <w:right w:val="single" w:sz="4" w:space="0" w:color="auto"/>
            </w:tcBorders>
            <w:vAlign w:val="center"/>
          </w:tcPr>
          <w:p w14:paraId="355AF997" w14:textId="77777777" w:rsidR="00422316" w:rsidRPr="00377A9A" w:rsidRDefault="00422316" w:rsidP="00422316">
            <w:pPr>
              <w:ind w:firstLineChars="0" w:firstLine="0"/>
              <w:jc w:val="right"/>
              <w:rPr>
                <w:kern w:val="0"/>
              </w:rPr>
            </w:pPr>
            <w:r w:rsidRPr="00377A9A">
              <w:rPr>
                <w:kern w:val="0"/>
              </w:rPr>
              <w:t>345.9</w:t>
            </w:r>
          </w:p>
        </w:tc>
        <w:tc>
          <w:tcPr>
            <w:tcW w:w="759" w:type="dxa"/>
            <w:tcBorders>
              <w:top w:val="nil"/>
              <w:left w:val="nil"/>
              <w:bottom w:val="single" w:sz="4" w:space="0" w:color="auto"/>
              <w:right w:val="nil"/>
            </w:tcBorders>
            <w:vAlign w:val="center"/>
          </w:tcPr>
          <w:p w14:paraId="7E25F6F6" w14:textId="77777777" w:rsidR="00422316" w:rsidRPr="00377A9A" w:rsidRDefault="00422316" w:rsidP="00422316">
            <w:pPr>
              <w:ind w:firstLineChars="0" w:firstLine="0"/>
              <w:jc w:val="right"/>
              <w:rPr>
                <w:kern w:val="0"/>
              </w:rPr>
            </w:pPr>
            <w:r w:rsidRPr="00377A9A">
              <w:rPr>
                <w:kern w:val="0"/>
              </w:rPr>
              <w:t>318.2</w:t>
            </w:r>
          </w:p>
        </w:tc>
        <w:tc>
          <w:tcPr>
            <w:tcW w:w="759" w:type="dxa"/>
            <w:tcBorders>
              <w:top w:val="nil"/>
              <w:left w:val="single" w:sz="4" w:space="0" w:color="auto"/>
              <w:bottom w:val="single" w:sz="4" w:space="0" w:color="auto"/>
              <w:right w:val="nil"/>
            </w:tcBorders>
            <w:vAlign w:val="center"/>
          </w:tcPr>
          <w:p w14:paraId="118024CB" w14:textId="77777777" w:rsidR="00422316" w:rsidRPr="00377A9A" w:rsidRDefault="00422316" w:rsidP="00422316">
            <w:pPr>
              <w:ind w:firstLineChars="0" w:firstLine="0"/>
              <w:jc w:val="right"/>
              <w:rPr>
                <w:kern w:val="0"/>
              </w:rPr>
            </w:pPr>
            <w:r w:rsidRPr="00377A9A">
              <w:rPr>
                <w:kern w:val="0"/>
              </w:rPr>
              <w:t>340.6</w:t>
            </w:r>
          </w:p>
        </w:tc>
        <w:tc>
          <w:tcPr>
            <w:tcW w:w="759" w:type="dxa"/>
            <w:tcBorders>
              <w:top w:val="nil"/>
              <w:left w:val="single" w:sz="4" w:space="0" w:color="auto"/>
              <w:bottom w:val="single" w:sz="4" w:space="0" w:color="auto"/>
              <w:right w:val="nil"/>
            </w:tcBorders>
            <w:vAlign w:val="center"/>
          </w:tcPr>
          <w:p w14:paraId="7C104919" w14:textId="77777777" w:rsidR="00422316" w:rsidRPr="00377A9A" w:rsidRDefault="00422316" w:rsidP="00422316">
            <w:pPr>
              <w:ind w:firstLineChars="0" w:firstLine="0"/>
              <w:jc w:val="right"/>
              <w:rPr>
                <w:kern w:val="0"/>
              </w:rPr>
            </w:pPr>
            <w:r w:rsidRPr="00377A9A">
              <w:rPr>
                <w:kern w:val="0"/>
              </w:rPr>
              <w:t>286.0</w:t>
            </w:r>
          </w:p>
        </w:tc>
        <w:tc>
          <w:tcPr>
            <w:tcW w:w="904" w:type="dxa"/>
            <w:tcBorders>
              <w:top w:val="nil"/>
              <w:left w:val="single" w:sz="4" w:space="0" w:color="auto"/>
              <w:bottom w:val="single" w:sz="4" w:space="0" w:color="auto"/>
              <w:right w:val="single" w:sz="8" w:space="0" w:color="auto"/>
            </w:tcBorders>
            <w:vAlign w:val="center"/>
          </w:tcPr>
          <w:p w14:paraId="17D13D9E" w14:textId="77777777" w:rsidR="00422316" w:rsidRPr="00377A9A" w:rsidRDefault="00422316" w:rsidP="00422316">
            <w:pPr>
              <w:ind w:firstLineChars="0" w:firstLine="0"/>
              <w:jc w:val="right"/>
              <w:rPr>
                <w:kern w:val="0"/>
              </w:rPr>
            </w:pPr>
            <w:r w:rsidRPr="00377A9A">
              <w:rPr>
                <w:kern w:val="0"/>
              </w:rPr>
              <w:t>270.0</w:t>
            </w:r>
          </w:p>
        </w:tc>
      </w:tr>
      <w:tr w:rsidR="00377A9A" w:rsidRPr="00377A9A" w14:paraId="77772787" w14:textId="77777777" w:rsidTr="00201AA2">
        <w:trPr>
          <w:trHeight w:val="360"/>
        </w:trPr>
        <w:tc>
          <w:tcPr>
            <w:tcW w:w="2302" w:type="dxa"/>
            <w:tcBorders>
              <w:top w:val="nil"/>
              <w:left w:val="single" w:sz="8" w:space="0" w:color="auto"/>
              <w:bottom w:val="single" w:sz="8" w:space="0" w:color="auto"/>
              <w:right w:val="single" w:sz="4" w:space="0" w:color="auto"/>
            </w:tcBorders>
            <w:vAlign w:val="center"/>
            <w:hideMark/>
          </w:tcPr>
          <w:p w14:paraId="118EFEAA" w14:textId="77777777" w:rsidR="00422316" w:rsidRPr="00377A9A" w:rsidRDefault="00422316" w:rsidP="00422316">
            <w:pPr>
              <w:ind w:firstLineChars="0" w:firstLine="0"/>
              <w:rPr>
                <w:kern w:val="0"/>
              </w:rPr>
            </w:pPr>
            <w:r w:rsidRPr="00377A9A">
              <w:rPr>
                <w:kern w:val="0"/>
              </w:rPr>
              <w:t>PET</w:t>
            </w:r>
          </w:p>
        </w:tc>
        <w:tc>
          <w:tcPr>
            <w:tcW w:w="757" w:type="dxa"/>
            <w:tcBorders>
              <w:top w:val="nil"/>
              <w:left w:val="nil"/>
              <w:bottom w:val="single" w:sz="8" w:space="0" w:color="auto"/>
              <w:right w:val="single" w:sz="4" w:space="0" w:color="auto"/>
            </w:tcBorders>
            <w:vAlign w:val="center"/>
          </w:tcPr>
          <w:p w14:paraId="35CC8AC3" w14:textId="77777777" w:rsidR="00422316" w:rsidRPr="00377A9A" w:rsidRDefault="00422316" w:rsidP="00422316">
            <w:pPr>
              <w:ind w:firstLineChars="0" w:firstLine="0"/>
              <w:jc w:val="right"/>
              <w:rPr>
                <w:kern w:val="0"/>
              </w:rPr>
            </w:pPr>
            <w:r w:rsidRPr="00377A9A">
              <w:rPr>
                <w:kern w:val="0"/>
              </w:rPr>
              <w:t>225.5</w:t>
            </w:r>
          </w:p>
        </w:tc>
        <w:tc>
          <w:tcPr>
            <w:tcW w:w="757" w:type="dxa"/>
            <w:tcBorders>
              <w:top w:val="nil"/>
              <w:left w:val="nil"/>
              <w:bottom w:val="single" w:sz="8" w:space="0" w:color="auto"/>
              <w:right w:val="single" w:sz="4" w:space="0" w:color="auto"/>
            </w:tcBorders>
            <w:vAlign w:val="center"/>
          </w:tcPr>
          <w:p w14:paraId="02F42DDD" w14:textId="77777777" w:rsidR="00422316" w:rsidRPr="00377A9A" w:rsidRDefault="00422316" w:rsidP="00422316">
            <w:pPr>
              <w:ind w:firstLineChars="0" w:firstLine="0"/>
              <w:jc w:val="right"/>
              <w:rPr>
                <w:kern w:val="0"/>
              </w:rPr>
            </w:pPr>
            <w:r w:rsidRPr="00377A9A">
              <w:rPr>
                <w:kern w:val="0"/>
              </w:rPr>
              <w:t>223.2</w:t>
            </w:r>
          </w:p>
        </w:tc>
        <w:tc>
          <w:tcPr>
            <w:tcW w:w="759" w:type="dxa"/>
            <w:tcBorders>
              <w:top w:val="nil"/>
              <w:left w:val="nil"/>
              <w:bottom w:val="single" w:sz="8" w:space="0" w:color="auto"/>
              <w:right w:val="single" w:sz="4" w:space="0" w:color="auto"/>
            </w:tcBorders>
            <w:vAlign w:val="center"/>
          </w:tcPr>
          <w:p w14:paraId="6C9034A6" w14:textId="77777777" w:rsidR="00422316" w:rsidRPr="00377A9A" w:rsidRDefault="00422316" w:rsidP="00422316">
            <w:pPr>
              <w:ind w:firstLineChars="0" w:firstLine="0"/>
              <w:jc w:val="right"/>
              <w:rPr>
                <w:kern w:val="0"/>
              </w:rPr>
            </w:pPr>
            <w:r w:rsidRPr="00377A9A">
              <w:rPr>
                <w:kern w:val="0"/>
              </w:rPr>
              <w:t>235.4</w:t>
            </w:r>
          </w:p>
        </w:tc>
        <w:tc>
          <w:tcPr>
            <w:tcW w:w="759" w:type="dxa"/>
            <w:tcBorders>
              <w:top w:val="nil"/>
              <w:left w:val="nil"/>
              <w:bottom w:val="single" w:sz="8" w:space="0" w:color="auto"/>
              <w:right w:val="single" w:sz="4" w:space="0" w:color="auto"/>
            </w:tcBorders>
            <w:vAlign w:val="center"/>
          </w:tcPr>
          <w:p w14:paraId="7340BB71" w14:textId="77777777" w:rsidR="00422316" w:rsidRPr="00377A9A" w:rsidRDefault="00422316" w:rsidP="00422316">
            <w:pPr>
              <w:ind w:firstLineChars="0" w:firstLine="0"/>
              <w:jc w:val="right"/>
              <w:rPr>
                <w:kern w:val="0"/>
              </w:rPr>
            </w:pPr>
            <w:r w:rsidRPr="00377A9A">
              <w:rPr>
                <w:kern w:val="0"/>
              </w:rPr>
              <w:t>257.5</w:t>
            </w:r>
          </w:p>
        </w:tc>
        <w:tc>
          <w:tcPr>
            <w:tcW w:w="759" w:type="dxa"/>
            <w:tcBorders>
              <w:top w:val="nil"/>
              <w:left w:val="nil"/>
              <w:bottom w:val="single" w:sz="8" w:space="0" w:color="auto"/>
              <w:right w:val="nil"/>
            </w:tcBorders>
            <w:vAlign w:val="center"/>
          </w:tcPr>
          <w:p w14:paraId="1563C7A1" w14:textId="77777777" w:rsidR="00422316" w:rsidRPr="00377A9A" w:rsidRDefault="00422316" w:rsidP="00422316">
            <w:pPr>
              <w:ind w:firstLineChars="0" w:firstLine="0"/>
              <w:jc w:val="right"/>
              <w:rPr>
                <w:kern w:val="0"/>
              </w:rPr>
            </w:pPr>
            <w:r w:rsidRPr="00377A9A">
              <w:rPr>
                <w:kern w:val="0"/>
              </w:rPr>
              <w:t>204.5</w:t>
            </w:r>
          </w:p>
        </w:tc>
        <w:tc>
          <w:tcPr>
            <w:tcW w:w="759" w:type="dxa"/>
            <w:tcBorders>
              <w:top w:val="nil"/>
              <w:left w:val="single" w:sz="4" w:space="0" w:color="auto"/>
              <w:bottom w:val="single" w:sz="8" w:space="0" w:color="auto"/>
              <w:right w:val="nil"/>
            </w:tcBorders>
            <w:vAlign w:val="center"/>
          </w:tcPr>
          <w:p w14:paraId="2FEE1C6B" w14:textId="77777777" w:rsidR="00422316" w:rsidRPr="00377A9A" w:rsidRDefault="00422316" w:rsidP="00422316">
            <w:pPr>
              <w:ind w:firstLineChars="0" w:firstLine="0"/>
              <w:jc w:val="right"/>
              <w:rPr>
                <w:kern w:val="0"/>
              </w:rPr>
            </w:pPr>
            <w:r w:rsidRPr="00377A9A">
              <w:rPr>
                <w:kern w:val="0"/>
              </w:rPr>
              <w:t>193.4</w:t>
            </w:r>
          </w:p>
        </w:tc>
        <w:tc>
          <w:tcPr>
            <w:tcW w:w="759" w:type="dxa"/>
            <w:tcBorders>
              <w:top w:val="nil"/>
              <w:left w:val="single" w:sz="4" w:space="0" w:color="auto"/>
              <w:bottom w:val="single" w:sz="8" w:space="0" w:color="auto"/>
              <w:right w:val="nil"/>
            </w:tcBorders>
            <w:vAlign w:val="center"/>
          </w:tcPr>
          <w:p w14:paraId="5CC4FFCC" w14:textId="77777777" w:rsidR="00422316" w:rsidRPr="00377A9A" w:rsidRDefault="00422316" w:rsidP="00422316">
            <w:pPr>
              <w:ind w:firstLineChars="0" w:firstLine="0"/>
              <w:jc w:val="right"/>
              <w:rPr>
                <w:kern w:val="0"/>
              </w:rPr>
            </w:pPr>
            <w:r w:rsidRPr="00377A9A">
              <w:rPr>
                <w:kern w:val="0"/>
              </w:rPr>
              <w:t>212.5</w:t>
            </w:r>
          </w:p>
        </w:tc>
        <w:tc>
          <w:tcPr>
            <w:tcW w:w="904" w:type="dxa"/>
            <w:tcBorders>
              <w:top w:val="nil"/>
              <w:left w:val="single" w:sz="4" w:space="0" w:color="auto"/>
              <w:bottom w:val="single" w:sz="8" w:space="0" w:color="auto"/>
              <w:right w:val="single" w:sz="8" w:space="0" w:color="auto"/>
            </w:tcBorders>
            <w:vAlign w:val="center"/>
          </w:tcPr>
          <w:p w14:paraId="0C962787" w14:textId="77777777" w:rsidR="00422316" w:rsidRPr="00377A9A" w:rsidRDefault="00422316" w:rsidP="00422316">
            <w:pPr>
              <w:ind w:firstLineChars="0" w:firstLine="0"/>
              <w:jc w:val="right"/>
              <w:rPr>
                <w:kern w:val="0"/>
              </w:rPr>
            </w:pPr>
            <w:r w:rsidRPr="00377A9A">
              <w:rPr>
                <w:kern w:val="0"/>
              </w:rPr>
              <w:t>180.9</w:t>
            </w:r>
          </w:p>
        </w:tc>
      </w:tr>
    </w:tbl>
    <w:p w14:paraId="31345CCE" w14:textId="77777777" w:rsidR="00AC2B01" w:rsidRPr="00377A9A" w:rsidRDefault="00AC2B01" w:rsidP="00BE5721">
      <w:pPr>
        <w:tabs>
          <w:tab w:val="left" w:pos="80"/>
        </w:tabs>
        <w:overflowPunct/>
        <w:autoSpaceDE/>
        <w:autoSpaceDN/>
        <w:adjustRightInd w:val="0"/>
        <w:snapToGrid w:val="0"/>
        <w:spacing w:line="360" w:lineRule="atLeast"/>
        <w:ind w:firstLineChars="0" w:firstLine="0"/>
        <w:rPr>
          <w:bCs/>
          <w:w w:val="104"/>
          <w:kern w:val="0"/>
          <w:lang w:val="x-none" w:eastAsia="zh-TW"/>
        </w:rPr>
      </w:pPr>
      <w:r w:rsidRPr="00377A9A">
        <w:rPr>
          <w:bCs/>
          <w:w w:val="104"/>
          <w:kern w:val="0"/>
          <w:lang w:val="x-none" w:eastAsia="zh-TW"/>
        </w:rPr>
        <w:t>資料來源：</w:t>
      </w:r>
      <w:r w:rsidRPr="00377A9A">
        <w:rPr>
          <w:bCs/>
          <w:w w:val="104"/>
          <w:kern w:val="0"/>
          <w:lang w:val="x-none" w:eastAsia="zh-TW"/>
        </w:rPr>
        <w:t>B.T. Research</w:t>
      </w:r>
    </w:p>
    <w:p w14:paraId="40D920EE" w14:textId="77777777" w:rsidR="00AC2B01" w:rsidRPr="00377A9A" w:rsidRDefault="005C3054" w:rsidP="00BE5721">
      <w:pPr>
        <w:tabs>
          <w:tab w:val="left" w:pos="80"/>
        </w:tabs>
        <w:overflowPunct/>
        <w:autoSpaceDE/>
        <w:autoSpaceDN/>
        <w:adjustRightInd w:val="0"/>
        <w:snapToGrid w:val="0"/>
        <w:spacing w:afterLines="50" w:after="257" w:line="360" w:lineRule="atLeast"/>
        <w:ind w:firstLineChars="0" w:firstLine="0"/>
        <w:rPr>
          <w:bCs/>
          <w:w w:val="104"/>
          <w:kern w:val="0"/>
          <w:lang w:val="x-none" w:eastAsia="zh-TW"/>
        </w:rPr>
      </w:pPr>
      <w:r w:rsidRPr="00377A9A">
        <w:rPr>
          <w:bCs/>
          <w:w w:val="104"/>
          <w:kern w:val="0"/>
          <w:lang w:val="x-none" w:eastAsia="zh-TW"/>
        </w:rPr>
        <w:t>（</w:t>
      </w:r>
      <w:r w:rsidR="00AC2B01" w:rsidRPr="00377A9A">
        <w:rPr>
          <w:bCs/>
          <w:w w:val="104"/>
          <w:kern w:val="0"/>
          <w:lang w:val="x-none" w:eastAsia="zh-TW"/>
        </w:rPr>
        <w:t>*</w:t>
      </w:r>
      <w:r w:rsidR="006452A7" w:rsidRPr="00377A9A">
        <w:rPr>
          <w:bCs/>
          <w:w w:val="104"/>
          <w:kern w:val="0"/>
          <w:lang w:val="x-none" w:eastAsia="zh-TW"/>
        </w:rPr>
        <w:t>）</w:t>
      </w:r>
      <w:r w:rsidR="00AC2B01" w:rsidRPr="00377A9A">
        <w:rPr>
          <w:bCs/>
          <w:w w:val="104"/>
          <w:kern w:val="0"/>
          <w:lang w:val="x-none" w:eastAsia="zh-TW"/>
        </w:rPr>
        <w:t>初步統計值</w:t>
      </w:r>
    </w:p>
    <w:p w14:paraId="64D118FC" w14:textId="77777777" w:rsidR="00F95ECA" w:rsidRPr="00377A9A" w:rsidRDefault="00F95ECA" w:rsidP="00F95ECA">
      <w:pPr>
        <w:pStyle w:val="ab"/>
        <w:ind w:left="945" w:hanging="709"/>
      </w:pPr>
      <w:r w:rsidRPr="00377A9A">
        <w:t>（五）</w:t>
      </w:r>
      <w:r w:rsidRPr="00377A9A">
        <w:tab/>
      </w:r>
      <w:r w:rsidRPr="00377A9A">
        <w:t>農業</w:t>
      </w:r>
    </w:p>
    <w:p w14:paraId="44B8632C" w14:textId="0476D1BA" w:rsidR="00422316" w:rsidRPr="00377A9A" w:rsidRDefault="00D92458" w:rsidP="00D92458">
      <w:pPr>
        <w:pStyle w:val="af"/>
        <w:ind w:left="1417" w:hanging="472"/>
      </w:pPr>
      <w:r w:rsidRPr="00377A9A">
        <w:rPr>
          <w:rFonts w:hint="eastAsia"/>
          <w:lang w:eastAsia="zh-TW"/>
        </w:rPr>
        <w:t>１</w:t>
      </w:r>
      <w:r w:rsidR="00422316" w:rsidRPr="00377A9A">
        <w:t>、</w:t>
      </w:r>
      <w:r w:rsidR="00422316" w:rsidRPr="00377A9A">
        <w:rPr>
          <w:w w:val="104"/>
        </w:rPr>
        <w:t>阿根廷農</w:t>
      </w:r>
      <w:r w:rsidR="00AC004B" w:rsidRPr="00377A9A">
        <w:rPr>
          <w:rFonts w:hint="eastAsia"/>
          <w:w w:val="104"/>
          <w:lang w:eastAsia="zh-TW"/>
        </w:rPr>
        <w:t>產</w:t>
      </w:r>
      <w:r w:rsidR="00422316" w:rsidRPr="00377A9A">
        <w:rPr>
          <w:w w:val="104"/>
        </w:rPr>
        <w:t>業概況</w:t>
      </w:r>
      <w:r w:rsidR="00422316" w:rsidRPr="00377A9A">
        <w:t>：</w:t>
      </w:r>
    </w:p>
    <w:p w14:paraId="70C170D7" w14:textId="7C1AF091" w:rsidR="00477923" w:rsidRPr="00377A9A" w:rsidRDefault="00422316" w:rsidP="00D92458">
      <w:pPr>
        <w:pStyle w:val="12"/>
        <w:ind w:left="1772" w:hanging="591"/>
      </w:pPr>
      <w:r w:rsidRPr="00377A9A">
        <w:t>（</w:t>
      </w:r>
      <w:r w:rsidRPr="00377A9A">
        <w:t>1</w:t>
      </w:r>
      <w:r w:rsidRPr="00377A9A">
        <w:t>）</w:t>
      </w:r>
      <w:r w:rsidRPr="00377A9A">
        <w:rPr>
          <w:w w:val="104"/>
        </w:rPr>
        <w:t>阿根廷係全球農業生產大國，種植面積達</w:t>
      </w:r>
      <w:r w:rsidRPr="00377A9A">
        <w:rPr>
          <w:w w:val="104"/>
        </w:rPr>
        <w:t>3,800</w:t>
      </w:r>
      <w:r w:rsidRPr="00377A9A">
        <w:rPr>
          <w:w w:val="104"/>
        </w:rPr>
        <w:t>萬公頃</w:t>
      </w:r>
      <w:r w:rsidR="00BF0135" w:rsidRPr="00377A9A">
        <w:rPr>
          <w:w w:val="104"/>
        </w:rPr>
        <w:t>（</w:t>
      </w:r>
      <w:r w:rsidRPr="00377A9A">
        <w:rPr>
          <w:w w:val="104"/>
        </w:rPr>
        <w:t>包括穀類、油籽、工業原料及蔬果</w:t>
      </w:r>
      <w:r w:rsidR="00BF0135" w:rsidRPr="00377A9A">
        <w:rPr>
          <w:w w:val="104"/>
        </w:rPr>
        <w:t>）</w:t>
      </w:r>
      <w:r w:rsidRPr="00377A9A">
        <w:rPr>
          <w:w w:val="104"/>
        </w:rPr>
        <w:t>，糧倉的存儲容量估計每年約</w:t>
      </w:r>
      <w:r w:rsidRPr="00377A9A">
        <w:rPr>
          <w:w w:val="104"/>
        </w:rPr>
        <w:t>7,000</w:t>
      </w:r>
      <w:r w:rsidRPr="00377A9A">
        <w:rPr>
          <w:w w:val="104"/>
        </w:rPr>
        <w:t>萬噸，其中，交易量約為</w:t>
      </w:r>
      <w:r w:rsidRPr="00377A9A">
        <w:rPr>
          <w:w w:val="104"/>
        </w:rPr>
        <w:t>3,300</w:t>
      </w:r>
      <w:r w:rsidRPr="00377A9A">
        <w:rPr>
          <w:w w:val="104"/>
        </w:rPr>
        <w:t>萬噸，存放於農場倉庫</w:t>
      </w:r>
      <w:r w:rsidRPr="00377A9A">
        <w:rPr>
          <w:w w:val="104"/>
        </w:rPr>
        <w:t>2,000</w:t>
      </w:r>
      <w:r w:rsidRPr="00377A9A">
        <w:rPr>
          <w:w w:val="104"/>
        </w:rPr>
        <w:t>萬噸、海運倉庫</w:t>
      </w:r>
      <w:r w:rsidRPr="00377A9A">
        <w:rPr>
          <w:w w:val="104"/>
        </w:rPr>
        <w:t>1, 200</w:t>
      </w:r>
      <w:r w:rsidRPr="00377A9A">
        <w:rPr>
          <w:w w:val="104"/>
        </w:rPr>
        <w:t>萬噸、河運倉庫</w:t>
      </w:r>
      <w:r w:rsidRPr="00377A9A">
        <w:rPr>
          <w:w w:val="104"/>
        </w:rPr>
        <w:t>500</w:t>
      </w:r>
      <w:r w:rsidRPr="00377A9A">
        <w:rPr>
          <w:w w:val="104"/>
        </w:rPr>
        <w:t>萬噸。穀類及油籽國內需求量平均每年為</w:t>
      </w:r>
      <w:r w:rsidRPr="00377A9A">
        <w:rPr>
          <w:w w:val="104"/>
        </w:rPr>
        <w:t>1,600</w:t>
      </w:r>
      <w:r w:rsidRPr="00377A9A">
        <w:rPr>
          <w:w w:val="104"/>
        </w:rPr>
        <w:t>至</w:t>
      </w:r>
      <w:r w:rsidRPr="00377A9A">
        <w:rPr>
          <w:w w:val="104"/>
        </w:rPr>
        <w:t>1,700</w:t>
      </w:r>
      <w:r w:rsidRPr="00377A9A">
        <w:rPr>
          <w:w w:val="104"/>
        </w:rPr>
        <w:t>萬噸，其餘產量用於出口。阿國農產品供應量占全球比重穀類為：黃豆</w:t>
      </w:r>
      <w:r w:rsidRPr="00377A9A">
        <w:rPr>
          <w:w w:val="104"/>
        </w:rPr>
        <w:t>11%</w:t>
      </w:r>
      <w:r w:rsidRPr="00377A9A">
        <w:rPr>
          <w:w w:val="104"/>
        </w:rPr>
        <w:t>、小麥</w:t>
      </w:r>
      <w:r w:rsidRPr="00377A9A">
        <w:rPr>
          <w:w w:val="104"/>
        </w:rPr>
        <w:t>7%</w:t>
      </w:r>
      <w:r w:rsidRPr="00377A9A">
        <w:rPr>
          <w:w w:val="104"/>
        </w:rPr>
        <w:t>、玉米</w:t>
      </w:r>
      <w:r w:rsidRPr="00377A9A">
        <w:rPr>
          <w:w w:val="104"/>
        </w:rPr>
        <w:t>10%</w:t>
      </w:r>
      <w:r w:rsidRPr="00377A9A">
        <w:rPr>
          <w:w w:val="104"/>
        </w:rPr>
        <w:t>、</w:t>
      </w:r>
      <w:proofErr w:type="gramStart"/>
      <w:r w:rsidRPr="00377A9A">
        <w:rPr>
          <w:w w:val="104"/>
        </w:rPr>
        <w:t>高梁</w:t>
      </w:r>
      <w:proofErr w:type="gramEnd"/>
      <w:r w:rsidRPr="00377A9A">
        <w:rPr>
          <w:w w:val="104"/>
        </w:rPr>
        <w:t>8%</w:t>
      </w:r>
      <w:r w:rsidRPr="00377A9A">
        <w:rPr>
          <w:w w:val="104"/>
        </w:rPr>
        <w:t>及大麥</w:t>
      </w:r>
      <w:r w:rsidRPr="00377A9A">
        <w:rPr>
          <w:w w:val="104"/>
        </w:rPr>
        <w:t>1%</w:t>
      </w:r>
      <w:r w:rsidRPr="00377A9A">
        <w:rPr>
          <w:w w:val="104"/>
        </w:rPr>
        <w:t>；水果比重為：檸檬</w:t>
      </w:r>
      <w:r w:rsidRPr="00377A9A">
        <w:rPr>
          <w:w w:val="104"/>
        </w:rPr>
        <w:t>21%</w:t>
      </w:r>
      <w:r w:rsidRPr="00377A9A">
        <w:rPr>
          <w:w w:val="104"/>
        </w:rPr>
        <w:t>、水梨</w:t>
      </w:r>
      <w:r w:rsidRPr="00377A9A">
        <w:rPr>
          <w:w w:val="104"/>
        </w:rPr>
        <w:t>20%</w:t>
      </w:r>
      <w:r w:rsidRPr="00377A9A">
        <w:rPr>
          <w:w w:val="104"/>
        </w:rPr>
        <w:t>、葡萄柚</w:t>
      </w:r>
      <w:r w:rsidRPr="00377A9A">
        <w:rPr>
          <w:w w:val="104"/>
        </w:rPr>
        <w:t>5%</w:t>
      </w:r>
      <w:r w:rsidRPr="00377A9A">
        <w:rPr>
          <w:w w:val="104"/>
        </w:rPr>
        <w:t>、橘子</w:t>
      </w:r>
      <w:r w:rsidRPr="00377A9A">
        <w:rPr>
          <w:w w:val="104"/>
        </w:rPr>
        <w:t>3%</w:t>
      </w:r>
      <w:r w:rsidRPr="00377A9A">
        <w:rPr>
          <w:w w:val="104"/>
        </w:rPr>
        <w:t>、蘋果</w:t>
      </w:r>
      <w:r w:rsidRPr="00377A9A">
        <w:rPr>
          <w:w w:val="104"/>
        </w:rPr>
        <w:t>2.4%</w:t>
      </w:r>
      <w:r w:rsidRPr="00377A9A">
        <w:rPr>
          <w:w w:val="104"/>
        </w:rPr>
        <w:t>、柳丁</w:t>
      </w:r>
      <w:r w:rsidRPr="00377A9A">
        <w:rPr>
          <w:w w:val="104"/>
        </w:rPr>
        <w:t>2%</w:t>
      </w:r>
      <w:r w:rsidR="00AC2B01" w:rsidRPr="00377A9A">
        <w:t>。</w:t>
      </w:r>
    </w:p>
    <w:p w14:paraId="5D588CEF" w14:textId="77777777" w:rsidR="00D92458" w:rsidRPr="00377A9A" w:rsidRDefault="00D92458" w:rsidP="00D92458">
      <w:pPr>
        <w:pStyle w:val="12"/>
        <w:ind w:left="1772" w:hanging="591"/>
      </w:pPr>
    </w:p>
    <w:p w14:paraId="4812CA7C" w14:textId="61931F6D" w:rsidR="00422316" w:rsidRPr="00377A9A" w:rsidRDefault="00422316" w:rsidP="00D92458">
      <w:pPr>
        <w:pStyle w:val="12"/>
        <w:ind w:left="1772" w:hanging="591"/>
      </w:pPr>
      <w:r w:rsidRPr="00377A9A">
        <w:lastRenderedPageBreak/>
        <w:t>（</w:t>
      </w:r>
      <w:r w:rsidRPr="00377A9A">
        <w:t>2</w:t>
      </w:r>
      <w:r w:rsidRPr="00377A9A">
        <w:t>）</w:t>
      </w:r>
      <w:r w:rsidRPr="00377A9A">
        <w:rPr>
          <w:w w:val="104"/>
        </w:rPr>
        <w:t>南方共同市場與歐盟就自由貿易協定內容達成共識：</w:t>
      </w:r>
      <w:r w:rsidRPr="00377A9A">
        <w:t>南方共同市場</w:t>
      </w:r>
      <w:r w:rsidR="00BF0135" w:rsidRPr="00377A9A">
        <w:t>（</w:t>
      </w:r>
      <w:r w:rsidRPr="00377A9A">
        <w:t>Mercosur</w:t>
      </w:r>
      <w:r w:rsidR="00BF0135" w:rsidRPr="00377A9A">
        <w:t>）</w:t>
      </w:r>
      <w:r w:rsidRPr="00377A9A">
        <w:t>與歐盟</w:t>
      </w:r>
      <w:r w:rsidR="00BF0135" w:rsidRPr="00377A9A">
        <w:t>（</w:t>
      </w:r>
      <w:r w:rsidRPr="00377A9A">
        <w:t>EU</w:t>
      </w:r>
      <w:r w:rsidR="00BF0135" w:rsidRPr="00377A9A">
        <w:t>）</w:t>
      </w:r>
      <w:r w:rsidRPr="00377A9A">
        <w:t>歷經長達</w:t>
      </w:r>
      <w:r w:rsidRPr="00377A9A">
        <w:t>20</w:t>
      </w:r>
      <w:r w:rsidRPr="00377A9A">
        <w:t>年的談判後，於</w:t>
      </w:r>
      <w:r w:rsidRPr="00377A9A">
        <w:t>2019</w:t>
      </w:r>
      <w:r w:rsidRPr="00377A9A">
        <w:t>年</w:t>
      </w:r>
      <w:r w:rsidRPr="00377A9A">
        <w:t>6</w:t>
      </w:r>
      <w:r w:rsidRPr="00377A9A">
        <w:t>月</w:t>
      </w:r>
      <w:r w:rsidRPr="00377A9A">
        <w:t>28</w:t>
      </w:r>
      <w:r w:rsidRPr="00377A9A">
        <w:t>日簽署「南方共同市場</w:t>
      </w:r>
      <w:r w:rsidRPr="00377A9A">
        <w:t>-</w:t>
      </w:r>
      <w:r w:rsidRPr="00377A9A">
        <w:t>歐盟自由貿易協定」。對於</w:t>
      </w:r>
      <w:r w:rsidRPr="00377A9A">
        <w:t xml:space="preserve">Mercosur </w:t>
      </w:r>
      <w:r w:rsidRPr="00377A9A">
        <w:t>產品的關稅減免與數量限制措施，上述協定將使</w:t>
      </w:r>
      <w:r w:rsidRPr="00377A9A">
        <w:t>92%</w:t>
      </w:r>
      <w:r w:rsidRPr="00377A9A">
        <w:t>的</w:t>
      </w:r>
      <w:r w:rsidRPr="00377A9A">
        <w:t>Mercosur</w:t>
      </w:r>
      <w:r w:rsidRPr="00377A9A">
        <w:t>貨品享有免關稅進入歐盟市場，但有</w:t>
      </w:r>
      <w:r w:rsidRPr="00377A9A">
        <w:t xml:space="preserve">7.5% </w:t>
      </w:r>
      <w:r w:rsidRPr="00377A9A">
        <w:t>的貨品（主要為農產品），只能享有優惠性關稅，另有少於</w:t>
      </w:r>
      <w:r w:rsidRPr="00377A9A">
        <w:t>1%</w:t>
      </w:r>
      <w:r w:rsidRPr="00377A9A">
        <w:t>貨品排除。</w:t>
      </w:r>
      <w:r w:rsidRPr="00377A9A">
        <w:t>Mercosur</w:t>
      </w:r>
      <w:r w:rsidRPr="00377A9A">
        <w:t>生產的工業產品絕大多數將享有免稅待遇，且其中</w:t>
      </w:r>
      <w:r w:rsidRPr="00377A9A">
        <w:t>80%</w:t>
      </w:r>
      <w:r w:rsidRPr="00377A9A">
        <w:t>的產品無過渡期之適用，將在協定生效後立即享有關稅豁免。</w:t>
      </w:r>
    </w:p>
    <w:p w14:paraId="13EEE3EC" w14:textId="77777777" w:rsidR="00477923" w:rsidRPr="00377A9A" w:rsidRDefault="00477923" w:rsidP="00D92458">
      <w:pPr>
        <w:pStyle w:val="af"/>
        <w:ind w:left="1417" w:hanging="472"/>
      </w:pPr>
      <w:r w:rsidRPr="00377A9A">
        <w:t>２、</w:t>
      </w:r>
      <w:r w:rsidR="00422316" w:rsidRPr="00377A9A">
        <w:rPr>
          <w:w w:val="104"/>
        </w:rPr>
        <w:t>2019</w:t>
      </w:r>
      <w:r w:rsidR="00422316" w:rsidRPr="00377A9A">
        <w:rPr>
          <w:w w:val="104"/>
        </w:rPr>
        <w:t>年阿根廷農</w:t>
      </w:r>
      <w:r w:rsidR="00AC004B" w:rsidRPr="00377A9A">
        <w:rPr>
          <w:rFonts w:hint="eastAsia"/>
          <w:w w:val="104"/>
          <w:lang w:eastAsia="zh-TW"/>
        </w:rPr>
        <w:t>產</w:t>
      </w:r>
      <w:r w:rsidR="00422316" w:rsidRPr="00377A9A">
        <w:rPr>
          <w:w w:val="104"/>
        </w:rPr>
        <w:t>業發展概況</w:t>
      </w:r>
      <w:r w:rsidRPr="00377A9A">
        <w:t>：</w:t>
      </w:r>
    </w:p>
    <w:p w14:paraId="4EAA854A" w14:textId="293EFCAF" w:rsidR="00477923" w:rsidRPr="00377A9A" w:rsidRDefault="00477923" w:rsidP="00D92458">
      <w:pPr>
        <w:pStyle w:val="12"/>
        <w:ind w:left="1772" w:hanging="591"/>
      </w:pPr>
      <w:r w:rsidRPr="00377A9A">
        <w:t>（</w:t>
      </w:r>
      <w:r w:rsidRPr="00377A9A">
        <w:t>1</w:t>
      </w:r>
      <w:r w:rsidRPr="00377A9A">
        <w:t>）</w:t>
      </w:r>
      <w:r w:rsidR="00422316" w:rsidRPr="00377A9A">
        <w:t>2018-2019</w:t>
      </w:r>
      <w:r w:rsidR="00422316" w:rsidRPr="00377A9A">
        <w:t>年期產量成長：阿根廷</w:t>
      </w:r>
      <w:r w:rsidR="00422316" w:rsidRPr="00377A9A">
        <w:t>2018-2019</w:t>
      </w:r>
      <w:r w:rsidR="00422316" w:rsidRPr="00377A9A">
        <w:t>年期穀類及油籽產量創下歷史新高，成長</w:t>
      </w:r>
      <w:r w:rsidR="00422316" w:rsidRPr="00377A9A">
        <w:t>30.4%</w:t>
      </w:r>
      <w:r w:rsidR="00422316" w:rsidRPr="00377A9A">
        <w:t>，為</w:t>
      </w:r>
      <w:r w:rsidR="00422316" w:rsidRPr="00377A9A">
        <w:t>14</w:t>
      </w:r>
      <w:r w:rsidR="00422316" w:rsidRPr="00377A9A">
        <w:t>億</w:t>
      </w:r>
      <w:r w:rsidR="00422316" w:rsidRPr="00377A9A">
        <w:t>5,486</w:t>
      </w:r>
      <w:r w:rsidR="00422316" w:rsidRPr="00377A9A">
        <w:t>萬噸。耕種總面積較上年期增加</w:t>
      </w:r>
      <w:r w:rsidR="00422316" w:rsidRPr="00377A9A">
        <w:t>1.8%</w:t>
      </w:r>
      <w:r w:rsidR="00422316" w:rsidRPr="00377A9A">
        <w:t>，為</w:t>
      </w:r>
      <w:r w:rsidR="00422316" w:rsidRPr="00377A9A">
        <w:t>3</w:t>
      </w:r>
      <w:r w:rsidR="00422316" w:rsidRPr="00377A9A">
        <w:t>萬</w:t>
      </w:r>
      <w:r w:rsidR="00422316" w:rsidRPr="00377A9A">
        <w:t>8,522</w:t>
      </w:r>
      <w:r w:rsidR="00422316" w:rsidRPr="00377A9A">
        <w:t>公頃，主因為阿國農業先前遭受</w:t>
      </w:r>
      <w:r w:rsidR="00422316" w:rsidRPr="00377A9A">
        <w:t>50</w:t>
      </w:r>
      <w:r w:rsidR="00422316" w:rsidRPr="00377A9A">
        <w:t>年來最嚴重的乾旱天氣影響，黃豆及玉米較上年度表現亮眼，產量分別增加</w:t>
      </w:r>
      <w:r w:rsidR="00422316" w:rsidRPr="00377A9A">
        <w:t>46.4%</w:t>
      </w:r>
      <w:r w:rsidR="00422316" w:rsidRPr="00377A9A">
        <w:t>及</w:t>
      </w:r>
      <w:r w:rsidR="00422316" w:rsidRPr="00377A9A">
        <w:t>31.2%</w:t>
      </w:r>
      <w:r w:rsidR="00422316" w:rsidRPr="00377A9A">
        <w:t>，為</w:t>
      </w:r>
      <w:r w:rsidR="00422316" w:rsidRPr="00377A9A">
        <w:t>5</w:t>
      </w:r>
      <w:r w:rsidR="00422316" w:rsidRPr="00377A9A">
        <w:t>萬</w:t>
      </w:r>
      <w:r w:rsidR="00422316" w:rsidRPr="00377A9A">
        <w:t>5,300</w:t>
      </w:r>
      <w:r w:rsidR="00422316" w:rsidRPr="00377A9A">
        <w:t>噸及</w:t>
      </w:r>
      <w:r w:rsidR="00422316" w:rsidRPr="00377A9A">
        <w:t>5</w:t>
      </w:r>
      <w:r w:rsidR="00422316" w:rsidRPr="00377A9A">
        <w:t>萬</w:t>
      </w:r>
      <w:r w:rsidR="00422316" w:rsidRPr="00377A9A">
        <w:t>7,000</w:t>
      </w:r>
      <w:r w:rsidR="00422316" w:rsidRPr="00377A9A">
        <w:t>噸。</w:t>
      </w:r>
      <w:r w:rsidR="008B444A" w:rsidRPr="00377A9A">
        <w:t>（</w:t>
      </w:r>
      <w:r w:rsidR="00422316" w:rsidRPr="00377A9A">
        <w:t>詳如附表</w:t>
      </w:r>
      <w:r w:rsidR="00422316" w:rsidRPr="00377A9A">
        <w:t>1</w:t>
      </w:r>
      <w:r w:rsidR="00BF0135" w:rsidRPr="00377A9A">
        <w:t>）</w:t>
      </w:r>
    </w:p>
    <w:p w14:paraId="7EC83654" w14:textId="2CCB9470" w:rsidR="00477923" w:rsidRPr="00377A9A" w:rsidRDefault="00477923" w:rsidP="00D92458">
      <w:pPr>
        <w:pStyle w:val="12"/>
        <w:ind w:left="1772" w:hanging="591"/>
      </w:pPr>
      <w:r w:rsidRPr="00377A9A">
        <w:t>（</w:t>
      </w:r>
      <w:r w:rsidRPr="00377A9A">
        <w:t>2</w:t>
      </w:r>
      <w:r w:rsidRPr="00377A9A">
        <w:t>）</w:t>
      </w:r>
      <w:r w:rsidR="00422316" w:rsidRPr="00377A9A">
        <w:t>2019</w:t>
      </w:r>
      <w:r w:rsidR="00422316" w:rsidRPr="00377A9A">
        <w:t>年期出口量提高：</w:t>
      </w:r>
      <w:r w:rsidR="00422316" w:rsidRPr="00377A9A">
        <w:t>2019</w:t>
      </w:r>
      <w:r w:rsidR="00422316" w:rsidRPr="00377A9A">
        <w:t>年阿根廷穀物出口預估大幅成長</w:t>
      </w:r>
      <w:r w:rsidR="00422316" w:rsidRPr="00377A9A">
        <w:t>51.2%</w:t>
      </w:r>
      <w:r w:rsidR="00422316" w:rsidRPr="00377A9A">
        <w:t>，為</w:t>
      </w:r>
      <w:r w:rsidR="00422316" w:rsidRPr="00377A9A">
        <w:t>6</w:t>
      </w:r>
      <w:r w:rsidR="00422316" w:rsidRPr="00377A9A">
        <w:t>萬</w:t>
      </w:r>
      <w:r w:rsidR="00422316" w:rsidRPr="00377A9A">
        <w:t>610</w:t>
      </w:r>
      <w:r w:rsidR="00422316" w:rsidRPr="00377A9A">
        <w:t>噸，其中黃豆</w:t>
      </w:r>
      <w:r w:rsidR="00BF0135" w:rsidRPr="00377A9A">
        <w:t>（</w:t>
      </w:r>
      <w:r w:rsidR="00422316" w:rsidRPr="00377A9A">
        <w:t>占</w:t>
      </w:r>
      <w:r w:rsidR="00422316" w:rsidRPr="00377A9A">
        <w:t>15.6%</w:t>
      </w:r>
      <w:r w:rsidR="00BF0135" w:rsidRPr="00377A9A">
        <w:t>）</w:t>
      </w:r>
      <w:r w:rsidR="00422316" w:rsidRPr="00377A9A">
        <w:t>較上一年大幅成長</w:t>
      </w:r>
      <w:r w:rsidR="00422316" w:rsidRPr="00377A9A">
        <w:t>178.1%</w:t>
      </w:r>
      <w:r w:rsidR="00422316" w:rsidRPr="00377A9A">
        <w:t>、玉米出口</w:t>
      </w:r>
      <w:r w:rsidR="00BF0135" w:rsidRPr="00377A9A">
        <w:t>（</w:t>
      </w:r>
      <w:r w:rsidR="00422316" w:rsidRPr="00377A9A">
        <w:t>占</w:t>
      </w:r>
      <w:r w:rsidR="00422316" w:rsidRPr="00377A9A">
        <w:t>57.4%</w:t>
      </w:r>
      <w:r w:rsidR="00BF0135" w:rsidRPr="00377A9A">
        <w:t>）</w:t>
      </w:r>
      <w:r w:rsidR="00422316" w:rsidRPr="00377A9A">
        <w:t>成長</w:t>
      </w:r>
      <w:r w:rsidR="00422316" w:rsidRPr="00377A9A">
        <w:t>63.3%</w:t>
      </w:r>
      <w:r w:rsidR="00422316" w:rsidRPr="00377A9A">
        <w:t>、小麥</w:t>
      </w:r>
      <w:r w:rsidR="00BF0135" w:rsidRPr="00377A9A">
        <w:t>（</w:t>
      </w:r>
      <w:r w:rsidR="00422316" w:rsidRPr="00377A9A">
        <w:t>占</w:t>
      </w:r>
      <w:r w:rsidR="00422316" w:rsidRPr="00377A9A">
        <w:t>18.3%</w:t>
      </w:r>
      <w:r w:rsidR="00BF0135" w:rsidRPr="00377A9A">
        <w:t>）</w:t>
      </w:r>
      <w:r w:rsidR="00422316" w:rsidRPr="00377A9A">
        <w:t>微衰退</w:t>
      </w:r>
      <w:r w:rsidR="00422316" w:rsidRPr="00377A9A">
        <w:t>0.3%</w:t>
      </w:r>
      <w:r w:rsidR="00422316" w:rsidRPr="00377A9A">
        <w:t>等。</w:t>
      </w:r>
      <w:r w:rsidR="00BF0135" w:rsidRPr="00377A9A">
        <w:t>（</w:t>
      </w:r>
      <w:r w:rsidR="00422316" w:rsidRPr="00377A9A">
        <w:t>詳如附表</w:t>
      </w:r>
      <w:r w:rsidR="00422316" w:rsidRPr="00377A9A">
        <w:t>2</w:t>
      </w:r>
      <w:r w:rsidR="00BF0135" w:rsidRPr="00377A9A">
        <w:t>）</w:t>
      </w:r>
    </w:p>
    <w:p w14:paraId="61D93B89" w14:textId="77777777" w:rsidR="00477923" w:rsidRPr="00377A9A" w:rsidRDefault="00477923" w:rsidP="00D92458">
      <w:pPr>
        <w:pStyle w:val="12"/>
        <w:ind w:left="1772" w:hanging="591"/>
      </w:pPr>
      <w:r w:rsidRPr="00377A9A">
        <w:t>（</w:t>
      </w:r>
      <w:r w:rsidRPr="00377A9A">
        <w:t>3</w:t>
      </w:r>
      <w:r w:rsidRPr="00377A9A">
        <w:t>）</w:t>
      </w:r>
      <w:r w:rsidR="00422316" w:rsidRPr="00377A9A">
        <w:t>課徵農產品出口稅：阿根廷新任經濟部長</w:t>
      </w:r>
      <w:r w:rsidR="00422316" w:rsidRPr="00377A9A">
        <w:t>Martin Guzman</w:t>
      </w:r>
      <w:r w:rsidR="00422316" w:rsidRPr="00377A9A">
        <w:t>於</w:t>
      </w:r>
      <w:r w:rsidR="00422316" w:rsidRPr="00377A9A">
        <w:t>2019</w:t>
      </w:r>
      <w:r w:rsidR="00422316" w:rsidRPr="00377A9A">
        <w:t>年</w:t>
      </w:r>
      <w:r w:rsidR="00422316" w:rsidRPr="00377A9A">
        <w:t>12</w:t>
      </w:r>
      <w:r w:rsidR="00422316" w:rsidRPr="00377A9A">
        <w:t>月</w:t>
      </w:r>
      <w:r w:rsidR="00422316" w:rsidRPr="00377A9A">
        <w:t>17</w:t>
      </w:r>
      <w:r w:rsidR="00422316" w:rsidRPr="00377A9A">
        <w:t>日宣布「社會團結及生產復興法案」，並表示上述法案是解決該國所面臨經濟及社會危機的第一步，其主要目的是使經濟不再持續下滑。並針對農產品調高出口稅，黃豆出口稅由</w:t>
      </w:r>
      <w:r w:rsidR="00422316" w:rsidRPr="00377A9A">
        <w:t>30%</w:t>
      </w:r>
      <w:r w:rsidR="00422316" w:rsidRPr="00377A9A">
        <w:t>提高至</w:t>
      </w:r>
      <w:r w:rsidR="00422316" w:rsidRPr="00377A9A">
        <w:t>33%</w:t>
      </w:r>
      <w:r w:rsidR="00422316" w:rsidRPr="00377A9A">
        <w:t>，另小麥和玉米出口稅由</w:t>
      </w:r>
      <w:r w:rsidR="00422316" w:rsidRPr="00377A9A">
        <w:t>12%</w:t>
      </w:r>
      <w:r w:rsidR="00422316" w:rsidRPr="00377A9A">
        <w:t>提高到</w:t>
      </w:r>
      <w:r w:rsidR="00422316" w:rsidRPr="00377A9A">
        <w:t>15%</w:t>
      </w:r>
      <w:r w:rsidR="00422316" w:rsidRPr="00377A9A">
        <w:t>，引起農產業者的不滿。</w:t>
      </w:r>
    </w:p>
    <w:p w14:paraId="65CDDCE5" w14:textId="77777777" w:rsidR="00C1215E" w:rsidRPr="00377A9A" w:rsidRDefault="00477923" w:rsidP="00BE687B">
      <w:pPr>
        <w:pStyle w:val="af"/>
        <w:ind w:left="1417" w:hanging="472"/>
        <w:rPr>
          <w:kern w:val="0"/>
          <w:lang w:eastAsia="zh-TW"/>
        </w:rPr>
      </w:pPr>
      <w:r w:rsidRPr="00377A9A">
        <w:rPr>
          <w:kern w:val="0"/>
        </w:rPr>
        <w:lastRenderedPageBreak/>
        <w:t>３、</w:t>
      </w:r>
      <w:r w:rsidR="00422316" w:rsidRPr="00377A9A">
        <w:rPr>
          <w:bCs/>
          <w:w w:val="104"/>
          <w:kern w:val="0"/>
        </w:rPr>
        <w:t>2020</w:t>
      </w:r>
      <w:r w:rsidR="00422316" w:rsidRPr="00377A9A">
        <w:rPr>
          <w:bCs/>
          <w:w w:val="104"/>
          <w:kern w:val="0"/>
        </w:rPr>
        <w:t>年阿根廷農</w:t>
      </w:r>
      <w:r w:rsidR="00AC004B" w:rsidRPr="00377A9A">
        <w:rPr>
          <w:rFonts w:hint="eastAsia"/>
          <w:bCs/>
          <w:w w:val="104"/>
          <w:kern w:val="0"/>
          <w:lang w:eastAsia="zh-TW"/>
        </w:rPr>
        <w:t>產</w:t>
      </w:r>
      <w:r w:rsidR="00422316" w:rsidRPr="00377A9A">
        <w:rPr>
          <w:bCs/>
          <w:w w:val="104"/>
          <w:kern w:val="0"/>
        </w:rPr>
        <w:t>業展望</w:t>
      </w:r>
      <w:r w:rsidRPr="00377A9A">
        <w:rPr>
          <w:kern w:val="0"/>
        </w:rPr>
        <w:t>：</w:t>
      </w:r>
    </w:p>
    <w:p w14:paraId="25A02D23" w14:textId="77777777" w:rsidR="00C1215E" w:rsidRPr="00377A9A" w:rsidRDefault="00C1215E" w:rsidP="00BE5721">
      <w:pPr>
        <w:pStyle w:val="12"/>
        <w:ind w:left="1772" w:hanging="591"/>
      </w:pPr>
      <w:r w:rsidRPr="00377A9A">
        <w:t>（</w:t>
      </w:r>
      <w:r w:rsidRPr="00377A9A">
        <w:t>1</w:t>
      </w:r>
      <w:r w:rsidRPr="00377A9A">
        <w:t>）</w:t>
      </w:r>
      <w:r w:rsidR="00422316" w:rsidRPr="00377A9A">
        <w:rPr>
          <w:bCs/>
          <w:szCs w:val="24"/>
        </w:rPr>
        <w:t>阿國農產業者期待政府調降出口稅：對於政府調升出口稅以增加財政稅收的作法，業者表示課徵出口稅將影響阿國農產品出口競爭力，因營利縮減且稅收壓力增加，並盼政府能逐步調降該稅率，以利重回投資產業研發，提高穀物及</w:t>
      </w:r>
      <w:proofErr w:type="gramStart"/>
      <w:r w:rsidR="00422316" w:rsidRPr="00377A9A">
        <w:rPr>
          <w:szCs w:val="24"/>
        </w:rPr>
        <w:t>油籽</w:t>
      </w:r>
      <w:r w:rsidR="00422316" w:rsidRPr="00377A9A">
        <w:rPr>
          <w:bCs/>
          <w:szCs w:val="24"/>
        </w:rPr>
        <w:t>的產量</w:t>
      </w:r>
      <w:proofErr w:type="gramEnd"/>
      <w:r w:rsidR="00422316" w:rsidRPr="00377A9A">
        <w:rPr>
          <w:bCs/>
          <w:szCs w:val="24"/>
        </w:rPr>
        <w:t>技術。</w:t>
      </w:r>
    </w:p>
    <w:p w14:paraId="0CF0596E" w14:textId="77777777" w:rsidR="00C1215E" w:rsidRPr="00377A9A" w:rsidRDefault="00C1215E" w:rsidP="00BE5721">
      <w:pPr>
        <w:pStyle w:val="12"/>
        <w:ind w:left="1772" w:hanging="591"/>
        <w:rPr>
          <w:bCs/>
          <w:szCs w:val="24"/>
        </w:rPr>
      </w:pPr>
      <w:r w:rsidRPr="00377A9A">
        <w:t>（</w:t>
      </w:r>
      <w:r w:rsidRPr="00377A9A">
        <w:t>2</w:t>
      </w:r>
      <w:r w:rsidRPr="00377A9A">
        <w:t>）</w:t>
      </w:r>
      <w:r w:rsidR="00422316" w:rsidRPr="00377A9A">
        <w:rPr>
          <w:bCs/>
          <w:szCs w:val="24"/>
        </w:rPr>
        <w:t>2020</w:t>
      </w:r>
      <w:r w:rsidR="00422316" w:rsidRPr="00377A9A">
        <w:rPr>
          <w:bCs/>
          <w:szCs w:val="24"/>
        </w:rPr>
        <w:t>年產量預期減少：預計</w:t>
      </w:r>
      <w:r w:rsidR="00422316" w:rsidRPr="00377A9A">
        <w:rPr>
          <w:bCs/>
          <w:szCs w:val="24"/>
        </w:rPr>
        <w:t>2019/20</w:t>
      </w:r>
      <w:r w:rsidR="00422316" w:rsidRPr="00377A9A">
        <w:rPr>
          <w:bCs/>
          <w:szCs w:val="24"/>
        </w:rPr>
        <w:t>年期將因雨量不足影響收成，小麥、大麥、黃豆及</w:t>
      </w:r>
      <w:r w:rsidR="00422316" w:rsidRPr="00377A9A">
        <w:rPr>
          <w:szCs w:val="24"/>
        </w:rPr>
        <w:t>葵花</w:t>
      </w:r>
      <w:proofErr w:type="gramStart"/>
      <w:r w:rsidR="00422316" w:rsidRPr="00377A9A">
        <w:rPr>
          <w:szCs w:val="24"/>
        </w:rPr>
        <w:t>籽</w:t>
      </w:r>
      <w:proofErr w:type="gramEnd"/>
      <w:r w:rsidR="00422316" w:rsidRPr="00377A9A">
        <w:rPr>
          <w:szCs w:val="24"/>
        </w:rPr>
        <w:t>產量均</w:t>
      </w:r>
      <w:r w:rsidR="00422316" w:rsidRPr="00377A9A">
        <w:rPr>
          <w:bCs/>
          <w:szCs w:val="24"/>
        </w:rPr>
        <w:t>下降。</w:t>
      </w:r>
    </w:p>
    <w:p w14:paraId="7BA38FE6" w14:textId="3EBE89B5" w:rsidR="00BE5721" w:rsidRPr="00377A9A" w:rsidRDefault="00422316" w:rsidP="00AC004B">
      <w:pPr>
        <w:pStyle w:val="12"/>
        <w:ind w:left="1772" w:hanging="591"/>
        <w:rPr>
          <w:bCs/>
          <w:szCs w:val="24"/>
        </w:rPr>
      </w:pPr>
      <w:r w:rsidRPr="00377A9A">
        <w:t>（</w:t>
      </w:r>
      <w:r w:rsidRPr="00377A9A">
        <w:t>3</w:t>
      </w:r>
      <w:r w:rsidRPr="00377A9A">
        <w:t>）</w:t>
      </w:r>
      <w:r w:rsidRPr="00377A9A">
        <w:rPr>
          <w:bCs/>
          <w:szCs w:val="24"/>
        </w:rPr>
        <w:t>南方共同市場與歐盟自由貿易協定對阿根廷之影響：本協定的簽署對阿根廷</w:t>
      </w:r>
      <w:proofErr w:type="gramStart"/>
      <w:r w:rsidRPr="00377A9A">
        <w:rPr>
          <w:bCs/>
          <w:szCs w:val="24"/>
        </w:rPr>
        <w:t>來說為增加</w:t>
      </w:r>
      <w:proofErr w:type="gramEnd"/>
      <w:r w:rsidRPr="00377A9A">
        <w:rPr>
          <w:bCs/>
          <w:szCs w:val="24"/>
        </w:rPr>
        <w:t>貿易大好機會，進而可促進經濟成長，</w:t>
      </w:r>
      <w:proofErr w:type="gramStart"/>
      <w:r w:rsidRPr="00377A9A">
        <w:rPr>
          <w:bCs/>
          <w:szCs w:val="24"/>
        </w:rPr>
        <w:t>惟倘其</w:t>
      </w:r>
      <w:proofErr w:type="gramEnd"/>
      <w:r w:rsidRPr="00377A9A">
        <w:rPr>
          <w:bCs/>
          <w:szCs w:val="24"/>
        </w:rPr>
        <w:t>國會認為此協定對其無益，而不進行批准，則待其它南方共同市場會員國批准通過，阿國將喪失歐盟提供之降低關稅和配額等好處。另阿國新任費南德茲總統</w:t>
      </w:r>
      <w:r w:rsidR="00BF0135" w:rsidRPr="00377A9A">
        <w:rPr>
          <w:bCs/>
          <w:szCs w:val="24"/>
        </w:rPr>
        <w:t>（</w:t>
      </w:r>
      <w:r w:rsidRPr="00377A9A">
        <w:rPr>
          <w:bCs/>
          <w:szCs w:val="24"/>
        </w:rPr>
        <w:t>Alberto Fernandez</w:t>
      </w:r>
      <w:r w:rsidR="00BF0135" w:rsidRPr="00377A9A">
        <w:rPr>
          <w:bCs/>
          <w:szCs w:val="24"/>
        </w:rPr>
        <w:t>）</w:t>
      </w:r>
      <w:r w:rsidRPr="00377A9A">
        <w:rPr>
          <w:bCs/>
          <w:szCs w:val="24"/>
        </w:rPr>
        <w:t>從一開始就表達了疑慮，認為可能對阿國經濟特別是工業產生不利影響，且任何協定都必須「平衡」，以避免負面影響，而該協定無助於阿國創造就業或降低貧困。</w:t>
      </w:r>
    </w:p>
    <w:p w14:paraId="4CD45A92" w14:textId="77777777" w:rsidR="00AC004B" w:rsidRPr="00377A9A" w:rsidRDefault="00AC004B" w:rsidP="00AC004B">
      <w:pPr>
        <w:pStyle w:val="12"/>
        <w:ind w:left="1772" w:hanging="591"/>
        <w:rPr>
          <w:rFonts w:eastAsia="華康粗圓體"/>
        </w:rPr>
      </w:pPr>
    </w:p>
    <w:p w14:paraId="09A38229" w14:textId="77777777" w:rsidR="00C1215E" w:rsidRPr="00377A9A" w:rsidRDefault="00C1215E" w:rsidP="00BE5721">
      <w:pPr>
        <w:pStyle w:val="af4"/>
        <w:rPr>
          <w:lang w:eastAsia="zh-TW"/>
        </w:rPr>
      </w:pPr>
      <w:r w:rsidRPr="00377A9A">
        <w:rPr>
          <w:lang w:eastAsia="zh-TW"/>
        </w:rPr>
        <w:t>附表</w:t>
      </w:r>
      <w:r w:rsidRPr="00377A9A">
        <w:rPr>
          <w:lang w:eastAsia="zh-TW"/>
        </w:rPr>
        <w:t>1--</w:t>
      </w:r>
      <w:r w:rsidRPr="00377A9A">
        <w:rPr>
          <w:lang w:eastAsia="zh-TW"/>
        </w:rPr>
        <w:t>阿根廷農業穀物種植面積及產量表</w:t>
      </w:r>
    </w:p>
    <w:tbl>
      <w:tblPr>
        <w:tblW w:w="4851" w:type="pct"/>
        <w:jc w:val="center"/>
        <w:tblCellMar>
          <w:left w:w="28" w:type="dxa"/>
          <w:right w:w="28" w:type="dxa"/>
        </w:tblCellMar>
        <w:tblLook w:val="04A0" w:firstRow="1" w:lastRow="0" w:firstColumn="1" w:lastColumn="0" w:noHBand="0" w:noVBand="1"/>
      </w:tblPr>
      <w:tblGrid>
        <w:gridCol w:w="476"/>
        <w:gridCol w:w="1079"/>
        <w:gridCol w:w="1124"/>
        <w:gridCol w:w="1126"/>
        <w:gridCol w:w="1126"/>
        <w:gridCol w:w="1124"/>
        <w:gridCol w:w="1124"/>
        <w:gridCol w:w="1126"/>
      </w:tblGrid>
      <w:tr w:rsidR="00377A9A" w:rsidRPr="00377A9A" w14:paraId="40FD36BC" w14:textId="77777777" w:rsidTr="00D92458">
        <w:trPr>
          <w:trHeight w:val="330"/>
          <w:tblHeader/>
          <w:jc w:val="center"/>
        </w:trPr>
        <w:tc>
          <w:tcPr>
            <w:tcW w:w="935" w:type="pct"/>
            <w:gridSpan w:val="2"/>
            <w:vMerge w:val="restart"/>
            <w:tcBorders>
              <w:top w:val="single" w:sz="12" w:space="0" w:color="auto"/>
              <w:left w:val="single" w:sz="12" w:space="0" w:color="auto"/>
              <w:bottom w:val="single" w:sz="12" w:space="0" w:color="auto"/>
              <w:right w:val="single" w:sz="8" w:space="0" w:color="000000"/>
            </w:tcBorders>
            <w:shd w:val="clear" w:color="auto" w:fill="FFFFCC"/>
            <w:noWrap/>
            <w:vAlign w:val="center"/>
            <w:hideMark/>
          </w:tcPr>
          <w:p w14:paraId="60C520AE" w14:textId="77777777" w:rsidR="00422316" w:rsidRPr="00377A9A" w:rsidRDefault="00422316" w:rsidP="00D92458">
            <w:pPr>
              <w:widowControl/>
              <w:adjustRightInd w:val="0"/>
              <w:snapToGrid w:val="0"/>
              <w:spacing w:line="400" w:lineRule="exact"/>
              <w:ind w:firstLineChars="0" w:firstLine="0"/>
              <w:jc w:val="center"/>
              <w:rPr>
                <w:kern w:val="0"/>
              </w:rPr>
            </w:pPr>
            <w:r w:rsidRPr="00377A9A">
              <w:rPr>
                <w:kern w:val="0"/>
              </w:rPr>
              <w:t>產品項目</w:t>
            </w:r>
          </w:p>
        </w:tc>
        <w:tc>
          <w:tcPr>
            <w:tcW w:w="1355" w:type="pct"/>
            <w:gridSpan w:val="2"/>
            <w:tcBorders>
              <w:top w:val="single" w:sz="12" w:space="0" w:color="auto"/>
              <w:left w:val="nil"/>
              <w:bottom w:val="single" w:sz="4" w:space="0" w:color="auto"/>
              <w:right w:val="single" w:sz="8" w:space="0" w:color="000000"/>
            </w:tcBorders>
            <w:shd w:val="clear" w:color="auto" w:fill="FFFFCC"/>
            <w:vAlign w:val="center"/>
            <w:hideMark/>
          </w:tcPr>
          <w:p w14:paraId="05839F7C" w14:textId="77777777" w:rsidR="00422316" w:rsidRPr="00377A9A" w:rsidRDefault="00422316" w:rsidP="00D92458">
            <w:pPr>
              <w:widowControl/>
              <w:adjustRightInd w:val="0"/>
              <w:snapToGrid w:val="0"/>
              <w:spacing w:line="400" w:lineRule="exact"/>
              <w:ind w:firstLineChars="0" w:firstLine="0"/>
              <w:jc w:val="center"/>
              <w:rPr>
                <w:kern w:val="0"/>
              </w:rPr>
            </w:pPr>
            <w:r w:rsidRPr="00377A9A">
              <w:rPr>
                <w:kern w:val="0"/>
              </w:rPr>
              <w:t>2017/2018</w:t>
            </w:r>
            <w:r w:rsidRPr="00377A9A">
              <w:rPr>
                <w:kern w:val="0"/>
              </w:rPr>
              <w:t>年期</w:t>
            </w:r>
          </w:p>
        </w:tc>
        <w:tc>
          <w:tcPr>
            <w:tcW w:w="1355" w:type="pct"/>
            <w:gridSpan w:val="2"/>
            <w:tcBorders>
              <w:top w:val="single" w:sz="12" w:space="0" w:color="auto"/>
              <w:left w:val="nil"/>
              <w:bottom w:val="single" w:sz="4" w:space="0" w:color="auto"/>
              <w:right w:val="single" w:sz="8" w:space="0" w:color="000000"/>
            </w:tcBorders>
            <w:shd w:val="clear" w:color="auto" w:fill="FFFFCC"/>
            <w:vAlign w:val="center"/>
          </w:tcPr>
          <w:p w14:paraId="258A1D95" w14:textId="77777777" w:rsidR="00422316" w:rsidRPr="00377A9A" w:rsidRDefault="00422316" w:rsidP="00D92458">
            <w:pPr>
              <w:widowControl/>
              <w:adjustRightInd w:val="0"/>
              <w:snapToGrid w:val="0"/>
              <w:spacing w:line="400" w:lineRule="exact"/>
              <w:ind w:firstLineChars="0" w:firstLine="0"/>
              <w:jc w:val="center"/>
              <w:rPr>
                <w:kern w:val="0"/>
              </w:rPr>
            </w:pPr>
            <w:r w:rsidRPr="00377A9A">
              <w:rPr>
                <w:kern w:val="0"/>
              </w:rPr>
              <w:t>2018/2019</w:t>
            </w:r>
            <w:r w:rsidRPr="00377A9A">
              <w:rPr>
                <w:kern w:val="0"/>
              </w:rPr>
              <w:t>年期</w:t>
            </w:r>
          </w:p>
        </w:tc>
        <w:tc>
          <w:tcPr>
            <w:tcW w:w="1355" w:type="pct"/>
            <w:gridSpan w:val="2"/>
            <w:tcBorders>
              <w:top w:val="single" w:sz="12" w:space="0" w:color="auto"/>
              <w:left w:val="nil"/>
              <w:bottom w:val="single" w:sz="4" w:space="0" w:color="auto"/>
              <w:right w:val="single" w:sz="12" w:space="0" w:color="auto"/>
            </w:tcBorders>
            <w:shd w:val="clear" w:color="auto" w:fill="FFFFCC"/>
            <w:vAlign w:val="center"/>
          </w:tcPr>
          <w:p w14:paraId="3E9DA62F" w14:textId="0EEBBD05" w:rsidR="00422316" w:rsidRPr="00377A9A" w:rsidRDefault="00422316" w:rsidP="00D92458">
            <w:pPr>
              <w:widowControl/>
              <w:adjustRightInd w:val="0"/>
              <w:snapToGrid w:val="0"/>
              <w:spacing w:line="400" w:lineRule="exact"/>
              <w:ind w:firstLineChars="0" w:firstLine="0"/>
              <w:jc w:val="center"/>
              <w:rPr>
                <w:kern w:val="0"/>
              </w:rPr>
            </w:pPr>
            <w:r w:rsidRPr="00377A9A">
              <w:rPr>
                <w:kern w:val="0"/>
              </w:rPr>
              <w:t>2019/2020</w:t>
            </w:r>
            <w:r w:rsidRPr="00377A9A">
              <w:rPr>
                <w:kern w:val="0"/>
              </w:rPr>
              <w:t>年期</w:t>
            </w:r>
            <w:r w:rsidR="00BF0135" w:rsidRPr="00377A9A">
              <w:rPr>
                <w:kern w:val="0"/>
              </w:rPr>
              <w:t>（</w:t>
            </w:r>
            <w:r w:rsidRPr="00377A9A">
              <w:rPr>
                <w:kern w:val="0"/>
              </w:rPr>
              <w:t>*</w:t>
            </w:r>
            <w:r w:rsidR="00BF0135" w:rsidRPr="00377A9A">
              <w:rPr>
                <w:kern w:val="0"/>
              </w:rPr>
              <w:t>）</w:t>
            </w:r>
          </w:p>
        </w:tc>
      </w:tr>
      <w:tr w:rsidR="00377A9A" w:rsidRPr="00377A9A" w14:paraId="1289FDB7" w14:textId="77777777" w:rsidTr="00D92458">
        <w:trPr>
          <w:trHeight w:val="277"/>
          <w:tblHeader/>
          <w:jc w:val="center"/>
        </w:trPr>
        <w:tc>
          <w:tcPr>
            <w:tcW w:w="935" w:type="pct"/>
            <w:gridSpan w:val="2"/>
            <w:vMerge/>
            <w:tcBorders>
              <w:top w:val="single" w:sz="12" w:space="0" w:color="auto"/>
              <w:left w:val="single" w:sz="12" w:space="0" w:color="auto"/>
              <w:bottom w:val="single" w:sz="12" w:space="0" w:color="auto"/>
              <w:right w:val="single" w:sz="8" w:space="0" w:color="000000"/>
            </w:tcBorders>
            <w:shd w:val="clear" w:color="auto" w:fill="FFFFCC"/>
            <w:vAlign w:val="center"/>
            <w:hideMark/>
          </w:tcPr>
          <w:p w14:paraId="4D29A615" w14:textId="77777777" w:rsidR="00422316" w:rsidRPr="00377A9A" w:rsidRDefault="00422316" w:rsidP="00D92458">
            <w:pPr>
              <w:widowControl/>
              <w:ind w:firstLineChars="0" w:firstLine="0"/>
              <w:rPr>
                <w:kern w:val="0"/>
              </w:rPr>
            </w:pPr>
          </w:p>
        </w:tc>
        <w:tc>
          <w:tcPr>
            <w:tcW w:w="677" w:type="pct"/>
            <w:tcBorders>
              <w:top w:val="nil"/>
              <w:left w:val="nil"/>
              <w:bottom w:val="nil"/>
              <w:right w:val="single" w:sz="4" w:space="0" w:color="auto"/>
            </w:tcBorders>
            <w:shd w:val="clear" w:color="auto" w:fill="FFFFCC"/>
            <w:hideMark/>
          </w:tcPr>
          <w:p w14:paraId="51D56106" w14:textId="77777777" w:rsidR="00422316" w:rsidRPr="00377A9A" w:rsidRDefault="00422316" w:rsidP="00D92458">
            <w:pPr>
              <w:widowControl/>
              <w:adjustRightInd w:val="0"/>
              <w:snapToGrid w:val="0"/>
              <w:ind w:firstLineChars="0" w:firstLine="0"/>
              <w:jc w:val="center"/>
              <w:rPr>
                <w:kern w:val="0"/>
                <w:sz w:val="22"/>
                <w:szCs w:val="22"/>
              </w:rPr>
            </w:pPr>
            <w:r w:rsidRPr="00377A9A">
              <w:rPr>
                <w:kern w:val="0"/>
                <w:sz w:val="22"/>
                <w:szCs w:val="22"/>
              </w:rPr>
              <w:t>種植面積</w:t>
            </w:r>
          </w:p>
        </w:tc>
        <w:tc>
          <w:tcPr>
            <w:tcW w:w="677" w:type="pct"/>
            <w:tcBorders>
              <w:top w:val="nil"/>
              <w:left w:val="nil"/>
              <w:bottom w:val="nil"/>
              <w:right w:val="single" w:sz="8" w:space="0" w:color="auto"/>
            </w:tcBorders>
            <w:shd w:val="clear" w:color="auto" w:fill="FFFFCC"/>
            <w:hideMark/>
          </w:tcPr>
          <w:p w14:paraId="01F80484" w14:textId="77777777" w:rsidR="00422316" w:rsidRPr="00377A9A" w:rsidRDefault="00422316" w:rsidP="00D92458">
            <w:pPr>
              <w:widowControl/>
              <w:adjustRightInd w:val="0"/>
              <w:snapToGrid w:val="0"/>
              <w:ind w:firstLineChars="0" w:firstLine="0"/>
              <w:jc w:val="center"/>
              <w:rPr>
                <w:kern w:val="0"/>
                <w:sz w:val="22"/>
                <w:szCs w:val="22"/>
              </w:rPr>
            </w:pPr>
            <w:r w:rsidRPr="00377A9A">
              <w:rPr>
                <w:kern w:val="0"/>
                <w:sz w:val="22"/>
                <w:szCs w:val="22"/>
              </w:rPr>
              <w:t>產量</w:t>
            </w:r>
          </w:p>
        </w:tc>
        <w:tc>
          <w:tcPr>
            <w:tcW w:w="678" w:type="pct"/>
            <w:tcBorders>
              <w:top w:val="nil"/>
              <w:left w:val="nil"/>
              <w:bottom w:val="nil"/>
              <w:right w:val="single" w:sz="4" w:space="0" w:color="auto"/>
            </w:tcBorders>
            <w:shd w:val="clear" w:color="auto" w:fill="FFFFCC"/>
            <w:hideMark/>
          </w:tcPr>
          <w:p w14:paraId="22D1ED8F" w14:textId="77777777" w:rsidR="00422316" w:rsidRPr="00377A9A" w:rsidRDefault="00422316" w:rsidP="00D92458">
            <w:pPr>
              <w:widowControl/>
              <w:adjustRightInd w:val="0"/>
              <w:snapToGrid w:val="0"/>
              <w:ind w:firstLineChars="0" w:firstLine="0"/>
              <w:jc w:val="center"/>
              <w:rPr>
                <w:kern w:val="0"/>
                <w:sz w:val="22"/>
                <w:szCs w:val="22"/>
              </w:rPr>
            </w:pPr>
            <w:r w:rsidRPr="00377A9A">
              <w:rPr>
                <w:kern w:val="0"/>
                <w:sz w:val="22"/>
                <w:szCs w:val="22"/>
              </w:rPr>
              <w:t>種植面積</w:t>
            </w:r>
          </w:p>
        </w:tc>
        <w:tc>
          <w:tcPr>
            <w:tcW w:w="677" w:type="pct"/>
            <w:tcBorders>
              <w:top w:val="nil"/>
              <w:left w:val="nil"/>
              <w:bottom w:val="nil"/>
              <w:right w:val="single" w:sz="8" w:space="0" w:color="auto"/>
            </w:tcBorders>
            <w:shd w:val="clear" w:color="auto" w:fill="FFFFCC"/>
            <w:hideMark/>
          </w:tcPr>
          <w:p w14:paraId="6A9343DE" w14:textId="77777777" w:rsidR="00422316" w:rsidRPr="00377A9A" w:rsidRDefault="00422316" w:rsidP="00D92458">
            <w:pPr>
              <w:widowControl/>
              <w:adjustRightInd w:val="0"/>
              <w:snapToGrid w:val="0"/>
              <w:ind w:firstLineChars="0" w:firstLine="0"/>
              <w:jc w:val="center"/>
              <w:rPr>
                <w:kern w:val="0"/>
                <w:sz w:val="22"/>
                <w:szCs w:val="22"/>
              </w:rPr>
            </w:pPr>
            <w:r w:rsidRPr="00377A9A">
              <w:rPr>
                <w:kern w:val="0"/>
                <w:sz w:val="22"/>
                <w:szCs w:val="22"/>
              </w:rPr>
              <w:t>產量</w:t>
            </w:r>
          </w:p>
        </w:tc>
        <w:tc>
          <w:tcPr>
            <w:tcW w:w="677" w:type="pct"/>
            <w:tcBorders>
              <w:top w:val="nil"/>
              <w:left w:val="nil"/>
              <w:bottom w:val="nil"/>
              <w:right w:val="single" w:sz="4" w:space="0" w:color="auto"/>
            </w:tcBorders>
            <w:shd w:val="clear" w:color="auto" w:fill="FFFFCC"/>
            <w:hideMark/>
          </w:tcPr>
          <w:p w14:paraId="2E9F7FFB" w14:textId="77777777" w:rsidR="00422316" w:rsidRPr="00377A9A" w:rsidRDefault="00422316" w:rsidP="00D92458">
            <w:pPr>
              <w:widowControl/>
              <w:adjustRightInd w:val="0"/>
              <w:snapToGrid w:val="0"/>
              <w:ind w:firstLineChars="0" w:firstLine="0"/>
              <w:jc w:val="center"/>
              <w:rPr>
                <w:kern w:val="0"/>
                <w:sz w:val="22"/>
                <w:szCs w:val="22"/>
              </w:rPr>
            </w:pPr>
            <w:r w:rsidRPr="00377A9A">
              <w:rPr>
                <w:kern w:val="0"/>
                <w:sz w:val="22"/>
                <w:szCs w:val="22"/>
              </w:rPr>
              <w:t>種植面積</w:t>
            </w:r>
          </w:p>
        </w:tc>
        <w:tc>
          <w:tcPr>
            <w:tcW w:w="678" w:type="pct"/>
            <w:tcBorders>
              <w:top w:val="nil"/>
              <w:left w:val="nil"/>
              <w:bottom w:val="nil"/>
              <w:right w:val="single" w:sz="12" w:space="0" w:color="auto"/>
            </w:tcBorders>
            <w:shd w:val="clear" w:color="auto" w:fill="FFFFCC"/>
            <w:hideMark/>
          </w:tcPr>
          <w:p w14:paraId="37FD7BFA" w14:textId="77777777" w:rsidR="00422316" w:rsidRPr="00377A9A" w:rsidRDefault="00422316" w:rsidP="00D92458">
            <w:pPr>
              <w:widowControl/>
              <w:adjustRightInd w:val="0"/>
              <w:snapToGrid w:val="0"/>
              <w:ind w:firstLineChars="0" w:firstLine="0"/>
              <w:jc w:val="center"/>
              <w:rPr>
                <w:kern w:val="0"/>
                <w:sz w:val="22"/>
                <w:szCs w:val="22"/>
              </w:rPr>
            </w:pPr>
            <w:r w:rsidRPr="00377A9A">
              <w:rPr>
                <w:kern w:val="0"/>
                <w:sz w:val="22"/>
                <w:szCs w:val="22"/>
              </w:rPr>
              <w:t>產量</w:t>
            </w:r>
          </w:p>
        </w:tc>
      </w:tr>
      <w:tr w:rsidR="00377A9A" w:rsidRPr="00377A9A" w14:paraId="65DCCEF7" w14:textId="77777777" w:rsidTr="00D92458">
        <w:trPr>
          <w:trHeight w:val="283"/>
          <w:tblHeader/>
          <w:jc w:val="center"/>
        </w:trPr>
        <w:tc>
          <w:tcPr>
            <w:tcW w:w="935" w:type="pct"/>
            <w:gridSpan w:val="2"/>
            <w:vMerge/>
            <w:tcBorders>
              <w:top w:val="single" w:sz="12" w:space="0" w:color="auto"/>
              <w:left w:val="single" w:sz="12" w:space="0" w:color="auto"/>
              <w:bottom w:val="single" w:sz="12" w:space="0" w:color="auto"/>
              <w:right w:val="single" w:sz="8" w:space="0" w:color="000000"/>
            </w:tcBorders>
            <w:shd w:val="clear" w:color="auto" w:fill="FFFFCC"/>
            <w:vAlign w:val="center"/>
            <w:hideMark/>
          </w:tcPr>
          <w:p w14:paraId="52D70B6E" w14:textId="77777777" w:rsidR="00422316" w:rsidRPr="00377A9A" w:rsidRDefault="00422316" w:rsidP="00D92458">
            <w:pPr>
              <w:widowControl/>
              <w:ind w:firstLineChars="0" w:firstLine="0"/>
              <w:rPr>
                <w:kern w:val="0"/>
              </w:rPr>
            </w:pPr>
          </w:p>
        </w:tc>
        <w:tc>
          <w:tcPr>
            <w:tcW w:w="677" w:type="pct"/>
            <w:tcBorders>
              <w:top w:val="nil"/>
              <w:left w:val="nil"/>
              <w:bottom w:val="single" w:sz="12" w:space="0" w:color="auto"/>
              <w:right w:val="single" w:sz="4" w:space="0" w:color="auto"/>
            </w:tcBorders>
            <w:shd w:val="clear" w:color="auto" w:fill="FFFFCC"/>
            <w:hideMark/>
          </w:tcPr>
          <w:p w14:paraId="1EDE4C69" w14:textId="33D54D99" w:rsidR="00422316" w:rsidRPr="00377A9A" w:rsidRDefault="00BF0135" w:rsidP="00D92458">
            <w:pPr>
              <w:widowControl/>
              <w:adjustRightInd w:val="0"/>
              <w:snapToGrid w:val="0"/>
              <w:ind w:firstLineChars="0" w:firstLine="0"/>
              <w:jc w:val="center"/>
              <w:rPr>
                <w:spacing w:val="-6"/>
                <w:kern w:val="0"/>
                <w:sz w:val="22"/>
                <w:szCs w:val="22"/>
              </w:rPr>
            </w:pPr>
            <w:r w:rsidRPr="00377A9A">
              <w:rPr>
                <w:spacing w:val="-6"/>
                <w:kern w:val="0"/>
                <w:sz w:val="22"/>
                <w:szCs w:val="22"/>
              </w:rPr>
              <w:t>（</w:t>
            </w:r>
            <w:r w:rsidR="00422316" w:rsidRPr="00377A9A">
              <w:rPr>
                <w:spacing w:val="-6"/>
                <w:kern w:val="0"/>
                <w:sz w:val="22"/>
                <w:szCs w:val="22"/>
              </w:rPr>
              <w:t>千公頃</w:t>
            </w:r>
            <w:r w:rsidRPr="00377A9A">
              <w:rPr>
                <w:spacing w:val="-6"/>
                <w:kern w:val="0"/>
                <w:sz w:val="22"/>
                <w:szCs w:val="22"/>
              </w:rPr>
              <w:t>）</w:t>
            </w:r>
          </w:p>
        </w:tc>
        <w:tc>
          <w:tcPr>
            <w:tcW w:w="677" w:type="pct"/>
            <w:tcBorders>
              <w:top w:val="nil"/>
              <w:left w:val="nil"/>
              <w:bottom w:val="single" w:sz="12" w:space="0" w:color="auto"/>
              <w:right w:val="single" w:sz="8" w:space="0" w:color="auto"/>
            </w:tcBorders>
            <w:shd w:val="clear" w:color="auto" w:fill="FFFFCC"/>
            <w:hideMark/>
          </w:tcPr>
          <w:p w14:paraId="51261CA1" w14:textId="6588A5F3" w:rsidR="00422316" w:rsidRPr="00377A9A" w:rsidRDefault="00BF0135" w:rsidP="00D92458">
            <w:pPr>
              <w:widowControl/>
              <w:adjustRightInd w:val="0"/>
              <w:snapToGrid w:val="0"/>
              <w:ind w:firstLineChars="0" w:firstLine="0"/>
              <w:jc w:val="center"/>
              <w:rPr>
                <w:spacing w:val="-6"/>
                <w:kern w:val="0"/>
                <w:sz w:val="22"/>
                <w:szCs w:val="22"/>
              </w:rPr>
            </w:pPr>
            <w:r w:rsidRPr="00377A9A">
              <w:rPr>
                <w:spacing w:val="-6"/>
                <w:kern w:val="0"/>
                <w:sz w:val="22"/>
                <w:szCs w:val="22"/>
              </w:rPr>
              <w:t>（</w:t>
            </w:r>
            <w:r w:rsidR="00422316" w:rsidRPr="00377A9A">
              <w:rPr>
                <w:spacing w:val="-6"/>
                <w:kern w:val="0"/>
                <w:sz w:val="22"/>
                <w:szCs w:val="22"/>
              </w:rPr>
              <w:t>千公噸</w:t>
            </w:r>
            <w:r w:rsidRPr="00377A9A">
              <w:rPr>
                <w:spacing w:val="-6"/>
                <w:kern w:val="0"/>
                <w:sz w:val="22"/>
                <w:szCs w:val="22"/>
              </w:rPr>
              <w:t>）</w:t>
            </w:r>
          </w:p>
        </w:tc>
        <w:tc>
          <w:tcPr>
            <w:tcW w:w="678" w:type="pct"/>
            <w:tcBorders>
              <w:top w:val="nil"/>
              <w:left w:val="nil"/>
              <w:bottom w:val="single" w:sz="12" w:space="0" w:color="auto"/>
              <w:right w:val="single" w:sz="4" w:space="0" w:color="auto"/>
            </w:tcBorders>
            <w:shd w:val="clear" w:color="auto" w:fill="FFFFCC"/>
            <w:hideMark/>
          </w:tcPr>
          <w:p w14:paraId="3E252714" w14:textId="022F25CE" w:rsidR="00422316" w:rsidRPr="00377A9A" w:rsidRDefault="00BF0135" w:rsidP="00D92458">
            <w:pPr>
              <w:widowControl/>
              <w:adjustRightInd w:val="0"/>
              <w:snapToGrid w:val="0"/>
              <w:ind w:firstLineChars="0" w:firstLine="0"/>
              <w:jc w:val="center"/>
              <w:rPr>
                <w:spacing w:val="-6"/>
                <w:kern w:val="0"/>
                <w:sz w:val="22"/>
                <w:szCs w:val="22"/>
              </w:rPr>
            </w:pPr>
            <w:r w:rsidRPr="00377A9A">
              <w:rPr>
                <w:spacing w:val="-6"/>
                <w:kern w:val="0"/>
                <w:sz w:val="22"/>
                <w:szCs w:val="22"/>
              </w:rPr>
              <w:t>（</w:t>
            </w:r>
            <w:r w:rsidR="00422316" w:rsidRPr="00377A9A">
              <w:rPr>
                <w:spacing w:val="-6"/>
                <w:kern w:val="0"/>
                <w:sz w:val="22"/>
                <w:szCs w:val="22"/>
              </w:rPr>
              <w:t>千公頃</w:t>
            </w:r>
            <w:r w:rsidRPr="00377A9A">
              <w:rPr>
                <w:spacing w:val="-6"/>
                <w:kern w:val="0"/>
                <w:sz w:val="22"/>
                <w:szCs w:val="22"/>
              </w:rPr>
              <w:t>）</w:t>
            </w:r>
          </w:p>
        </w:tc>
        <w:tc>
          <w:tcPr>
            <w:tcW w:w="677" w:type="pct"/>
            <w:tcBorders>
              <w:top w:val="nil"/>
              <w:left w:val="nil"/>
              <w:bottom w:val="single" w:sz="12" w:space="0" w:color="auto"/>
              <w:right w:val="single" w:sz="8" w:space="0" w:color="auto"/>
            </w:tcBorders>
            <w:shd w:val="clear" w:color="auto" w:fill="FFFFCC"/>
            <w:hideMark/>
          </w:tcPr>
          <w:p w14:paraId="3258F4E5" w14:textId="132737A5" w:rsidR="00422316" w:rsidRPr="00377A9A" w:rsidRDefault="00BF0135" w:rsidP="00D92458">
            <w:pPr>
              <w:widowControl/>
              <w:adjustRightInd w:val="0"/>
              <w:snapToGrid w:val="0"/>
              <w:ind w:firstLineChars="0" w:firstLine="0"/>
              <w:jc w:val="center"/>
              <w:rPr>
                <w:spacing w:val="-6"/>
                <w:kern w:val="0"/>
                <w:sz w:val="22"/>
                <w:szCs w:val="22"/>
              </w:rPr>
            </w:pPr>
            <w:r w:rsidRPr="00377A9A">
              <w:rPr>
                <w:spacing w:val="-6"/>
                <w:kern w:val="0"/>
                <w:sz w:val="22"/>
                <w:szCs w:val="22"/>
              </w:rPr>
              <w:t>（</w:t>
            </w:r>
            <w:r w:rsidR="00422316" w:rsidRPr="00377A9A">
              <w:rPr>
                <w:spacing w:val="-6"/>
                <w:kern w:val="0"/>
                <w:sz w:val="22"/>
                <w:szCs w:val="22"/>
              </w:rPr>
              <w:t>千公噸</w:t>
            </w:r>
            <w:r w:rsidRPr="00377A9A">
              <w:rPr>
                <w:spacing w:val="-6"/>
                <w:kern w:val="0"/>
                <w:sz w:val="22"/>
                <w:szCs w:val="22"/>
              </w:rPr>
              <w:t>）</w:t>
            </w:r>
          </w:p>
        </w:tc>
        <w:tc>
          <w:tcPr>
            <w:tcW w:w="677" w:type="pct"/>
            <w:tcBorders>
              <w:top w:val="nil"/>
              <w:left w:val="nil"/>
              <w:bottom w:val="single" w:sz="12" w:space="0" w:color="auto"/>
              <w:right w:val="single" w:sz="4" w:space="0" w:color="auto"/>
            </w:tcBorders>
            <w:shd w:val="clear" w:color="auto" w:fill="FFFFCC"/>
            <w:hideMark/>
          </w:tcPr>
          <w:p w14:paraId="19B7CBBC" w14:textId="2B447B52" w:rsidR="00422316" w:rsidRPr="00377A9A" w:rsidRDefault="008B444A" w:rsidP="00D92458">
            <w:pPr>
              <w:widowControl/>
              <w:adjustRightInd w:val="0"/>
              <w:snapToGrid w:val="0"/>
              <w:ind w:firstLineChars="0" w:firstLine="0"/>
              <w:jc w:val="center"/>
              <w:rPr>
                <w:spacing w:val="-6"/>
                <w:kern w:val="0"/>
                <w:sz w:val="22"/>
                <w:szCs w:val="22"/>
              </w:rPr>
            </w:pPr>
            <w:r w:rsidRPr="00377A9A">
              <w:rPr>
                <w:spacing w:val="-6"/>
                <w:kern w:val="0"/>
                <w:sz w:val="22"/>
                <w:szCs w:val="22"/>
              </w:rPr>
              <w:t>（</w:t>
            </w:r>
            <w:r w:rsidR="00422316" w:rsidRPr="00377A9A">
              <w:rPr>
                <w:spacing w:val="-6"/>
                <w:kern w:val="0"/>
                <w:sz w:val="22"/>
                <w:szCs w:val="22"/>
              </w:rPr>
              <w:t>千公頃</w:t>
            </w:r>
            <w:r w:rsidR="00BF0135" w:rsidRPr="00377A9A">
              <w:rPr>
                <w:spacing w:val="-6"/>
                <w:kern w:val="0"/>
                <w:sz w:val="22"/>
                <w:szCs w:val="22"/>
              </w:rPr>
              <w:t>）</w:t>
            </w:r>
          </w:p>
        </w:tc>
        <w:tc>
          <w:tcPr>
            <w:tcW w:w="678" w:type="pct"/>
            <w:tcBorders>
              <w:top w:val="nil"/>
              <w:left w:val="nil"/>
              <w:bottom w:val="single" w:sz="12" w:space="0" w:color="auto"/>
              <w:right w:val="single" w:sz="12" w:space="0" w:color="auto"/>
            </w:tcBorders>
            <w:shd w:val="clear" w:color="auto" w:fill="FFFFCC"/>
            <w:hideMark/>
          </w:tcPr>
          <w:p w14:paraId="3B0FBD45" w14:textId="4C3E711E" w:rsidR="00422316" w:rsidRPr="00377A9A" w:rsidRDefault="00BF0135" w:rsidP="00D92458">
            <w:pPr>
              <w:widowControl/>
              <w:adjustRightInd w:val="0"/>
              <w:snapToGrid w:val="0"/>
              <w:ind w:firstLineChars="0" w:firstLine="0"/>
              <w:jc w:val="center"/>
              <w:rPr>
                <w:spacing w:val="-6"/>
                <w:kern w:val="0"/>
                <w:sz w:val="22"/>
                <w:szCs w:val="22"/>
              </w:rPr>
            </w:pPr>
            <w:r w:rsidRPr="00377A9A">
              <w:rPr>
                <w:spacing w:val="-6"/>
                <w:kern w:val="0"/>
                <w:sz w:val="22"/>
                <w:szCs w:val="22"/>
              </w:rPr>
              <w:t>（</w:t>
            </w:r>
            <w:r w:rsidR="00422316" w:rsidRPr="00377A9A">
              <w:rPr>
                <w:spacing w:val="-6"/>
                <w:kern w:val="0"/>
                <w:sz w:val="22"/>
                <w:szCs w:val="22"/>
              </w:rPr>
              <w:t>千公噸</w:t>
            </w:r>
            <w:r w:rsidRPr="00377A9A">
              <w:rPr>
                <w:spacing w:val="-6"/>
                <w:kern w:val="0"/>
                <w:sz w:val="22"/>
                <w:szCs w:val="22"/>
              </w:rPr>
              <w:t>）</w:t>
            </w:r>
          </w:p>
        </w:tc>
      </w:tr>
      <w:tr w:rsidR="00377A9A" w:rsidRPr="00377A9A" w14:paraId="129794CA" w14:textId="77777777" w:rsidTr="00D92458">
        <w:trPr>
          <w:trHeight w:val="330"/>
          <w:jc w:val="center"/>
        </w:trPr>
        <w:tc>
          <w:tcPr>
            <w:tcW w:w="286" w:type="pct"/>
            <w:vMerge w:val="restart"/>
            <w:tcBorders>
              <w:top w:val="single" w:sz="12" w:space="0" w:color="auto"/>
              <w:left w:val="single" w:sz="12" w:space="0" w:color="auto"/>
              <w:bottom w:val="single" w:sz="4" w:space="0" w:color="000000"/>
              <w:right w:val="single" w:sz="8" w:space="0" w:color="auto"/>
            </w:tcBorders>
            <w:noWrap/>
            <w:textDirection w:val="tbRlV"/>
            <w:vAlign w:val="center"/>
            <w:hideMark/>
          </w:tcPr>
          <w:p w14:paraId="62FCBDD5" w14:textId="77777777" w:rsidR="00422316" w:rsidRPr="00377A9A" w:rsidRDefault="00422316" w:rsidP="00422316">
            <w:pPr>
              <w:widowControl/>
              <w:adjustRightInd w:val="0"/>
              <w:snapToGrid w:val="0"/>
              <w:spacing w:line="400" w:lineRule="exact"/>
              <w:ind w:firstLineChars="6" w:firstLine="14"/>
              <w:jc w:val="center"/>
              <w:rPr>
                <w:kern w:val="0"/>
              </w:rPr>
            </w:pPr>
            <w:r w:rsidRPr="00377A9A">
              <w:rPr>
                <w:kern w:val="0"/>
              </w:rPr>
              <w:t>細穀類</w:t>
            </w:r>
          </w:p>
        </w:tc>
        <w:tc>
          <w:tcPr>
            <w:tcW w:w="649" w:type="pct"/>
            <w:tcBorders>
              <w:top w:val="single" w:sz="12" w:space="0" w:color="auto"/>
              <w:left w:val="single" w:sz="8" w:space="0" w:color="auto"/>
              <w:bottom w:val="single" w:sz="4" w:space="0" w:color="auto"/>
              <w:right w:val="single" w:sz="8" w:space="0" w:color="auto"/>
            </w:tcBorders>
            <w:noWrap/>
            <w:vAlign w:val="center"/>
            <w:hideMark/>
          </w:tcPr>
          <w:p w14:paraId="150B87FF"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小麥</w:t>
            </w:r>
          </w:p>
        </w:tc>
        <w:tc>
          <w:tcPr>
            <w:tcW w:w="677" w:type="pct"/>
            <w:tcBorders>
              <w:top w:val="single" w:sz="12" w:space="0" w:color="auto"/>
              <w:left w:val="nil"/>
              <w:bottom w:val="single" w:sz="4" w:space="0" w:color="auto"/>
              <w:right w:val="single" w:sz="4" w:space="0" w:color="auto"/>
            </w:tcBorders>
            <w:noWrap/>
          </w:tcPr>
          <w:p w14:paraId="766CFF86"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5,930 </w:t>
            </w:r>
          </w:p>
        </w:tc>
        <w:tc>
          <w:tcPr>
            <w:tcW w:w="677" w:type="pct"/>
            <w:tcBorders>
              <w:top w:val="single" w:sz="12" w:space="0" w:color="auto"/>
              <w:left w:val="nil"/>
              <w:bottom w:val="single" w:sz="4" w:space="0" w:color="auto"/>
              <w:right w:val="single" w:sz="8" w:space="0" w:color="auto"/>
            </w:tcBorders>
          </w:tcPr>
          <w:p w14:paraId="4E93B93B"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18,500 </w:t>
            </w:r>
          </w:p>
        </w:tc>
        <w:tc>
          <w:tcPr>
            <w:tcW w:w="678" w:type="pct"/>
            <w:tcBorders>
              <w:top w:val="single" w:sz="12" w:space="0" w:color="auto"/>
              <w:left w:val="nil"/>
              <w:bottom w:val="single" w:sz="4" w:space="0" w:color="auto"/>
              <w:right w:val="single" w:sz="4" w:space="0" w:color="auto"/>
            </w:tcBorders>
            <w:noWrap/>
          </w:tcPr>
          <w:p w14:paraId="1435E886"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6,290 </w:t>
            </w:r>
          </w:p>
        </w:tc>
        <w:tc>
          <w:tcPr>
            <w:tcW w:w="677" w:type="pct"/>
            <w:tcBorders>
              <w:top w:val="single" w:sz="12" w:space="0" w:color="auto"/>
              <w:left w:val="nil"/>
              <w:bottom w:val="single" w:sz="4" w:space="0" w:color="auto"/>
              <w:right w:val="single" w:sz="8" w:space="0" w:color="auto"/>
            </w:tcBorders>
          </w:tcPr>
          <w:p w14:paraId="73261938"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19,460 </w:t>
            </w:r>
          </w:p>
        </w:tc>
        <w:tc>
          <w:tcPr>
            <w:tcW w:w="677" w:type="pct"/>
            <w:tcBorders>
              <w:top w:val="single" w:sz="12" w:space="0" w:color="auto"/>
              <w:left w:val="nil"/>
              <w:bottom w:val="single" w:sz="4" w:space="0" w:color="auto"/>
              <w:right w:val="single" w:sz="4" w:space="0" w:color="auto"/>
            </w:tcBorders>
            <w:noWrap/>
          </w:tcPr>
          <w:p w14:paraId="17A2708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6,750</w:t>
            </w:r>
          </w:p>
        </w:tc>
        <w:tc>
          <w:tcPr>
            <w:tcW w:w="678" w:type="pct"/>
            <w:tcBorders>
              <w:top w:val="single" w:sz="12" w:space="0" w:color="auto"/>
              <w:left w:val="nil"/>
              <w:bottom w:val="single" w:sz="4" w:space="0" w:color="auto"/>
              <w:right w:val="single" w:sz="12" w:space="0" w:color="auto"/>
            </w:tcBorders>
          </w:tcPr>
          <w:p w14:paraId="4DC4D12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19,500</w:t>
            </w:r>
          </w:p>
        </w:tc>
      </w:tr>
      <w:tr w:rsidR="00377A9A" w:rsidRPr="00377A9A" w14:paraId="3C152364" w14:textId="77777777" w:rsidTr="00D92458">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5C33CCE4" w14:textId="77777777" w:rsidR="00422316" w:rsidRPr="00377A9A" w:rsidRDefault="00422316" w:rsidP="00422316">
            <w:pPr>
              <w:widowControl/>
              <w:ind w:firstLineChars="6" w:firstLine="14"/>
              <w:rPr>
                <w:kern w:val="0"/>
              </w:rPr>
            </w:pPr>
          </w:p>
        </w:tc>
        <w:tc>
          <w:tcPr>
            <w:tcW w:w="649" w:type="pct"/>
            <w:tcBorders>
              <w:top w:val="nil"/>
              <w:left w:val="single" w:sz="8" w:space="0" w:color="auto"/>
              <w:bottom w:val="single" w:sz="4" w:space="0" w:color="auto"/>
              <w:right w:val="single" w:sz="8" w:space="0" w:color="auto"/>
            </w:tcBorders>
            <w:noWrap/>
            <w:vAlign w:val="center"/>
            <w:hideMark/>
          </w:tcPr>
          <w:p w14:paraId="4A4839EB"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燕麥</w:t>
            </w:r>
          </w:p>
        </w:tc>
        <w:tc>
          <w:tcPr>
            <w:tcW w:w="677" w:type="pct"/>
            <w:tcBorders>
              <w:top w:val="nil"/>
              <w:left w:val="nil"/>
              <w:bottom w:val="single" w:sz="4" w:space="0" w:color="auto"/>
              <w:right w:val="single" w:sz="4" w:space="0" w:color="auto"/>
            </w:tcBorders>
            <w:noWrap/>
          </w:tcPr>
          <w:p w14:paraId="4FE2C636"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1,080 </w:t>
            </w:r>
          </w:p>
        </w:tc>
        <w:tc>
          <w:tcPr>
            <w:tcW w:w="677" w:type="pct"/>
            <w:tcBorders>
              <w:top w:val="nil"/>
              <w:left w:val="nil"/>
              <w:bottom w:val="single" w:sz="4" w:space="0" w:color="auto"/>
              <w:right w:val="single" w:sz="8" w:space="0" w:color="auto"/>
            </w:tcBorders>
          </w:tcPr>
          <w:p w14:paraId="49DAD74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492 </w:t>
            </w:r>
          </w:p>
        </w:tc>
        <w:tc>
          <w:tcPr>
            <w:tcW w:w="678" w:type="pct"/>
            <w:tcBorders>
              <w:top w:val="nil"/>
              <w:left w:val="nil"/>
              <w:bottom w:val="single" w:sz="4" w:space="0" w:color="auto"/>
              <w:right w:val="single" w:sz="4" w:space="0" w:color="auto"/>
            </w:tcBorders>
            <w:noWrap/>
          </w:tcPr>
          <w:p w14:paraId="6B820B45"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1,365 </w:t>
            </w:r>
          </w:p>
        </w:tc>
        <w:tc>
          <w:tcPr>
            <w:tcW w:w="677" w:type="pct"/>
            <w:tcBorders>
              <w:top w:val="nil"/>
              <w:left w:val="nil"/>
              <w:bottom w:val="single" w:sz="4" w:space="0" w:color="auto"/>
              <w:right w:val="single" w:sz="8" w:space="0" w:color="auto"/>
            </w:tcBorders>
          </w:tcPr>
          <w:p w14:paraId="76F74AA7"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571 </w:t>
            </w:r>
          </w:p>
        </w:tc>
        <w:tc>
          <w:tcPr>
            <w:tcW w:w="677" w:type="pct"/>
            <w:tcBorders>
              <w:top w:val="nil"/>
              <w:left w:val="nil"/>
              <w:bottom w:val="single" w:sz="4" w:space="0" w:color="auto"/>
              <w:right w:val="single" w:sz="4" w:space="0" w:color="auto"/>
            </w:tcBorders>
            <w:noWrap/>
          </w:tcPr>
          <w:p w14:paraId="07F7DAC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1,430</w:t>
            </w:r>
          </w:p>
        </w:tc>
        <w:tc>
          <w:tcPr>
            <w:tcW w:w="678" w:type="pct"/>
            <w:tcBorders>
              <w:top w:val="nil"/>
              <w:left w:val="nil"/>
              <w:bottom w:val="single" w:sz="4" w:space="0" w:color="auto"/>
              <w:right w:val="single" w:sz="12" w:space="0" w:color="auto"/>
            </w:tcBorders>
          </w:tcPr>
          <w:p w14:paraId="4A911D12"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590</w:t>
            </w:r>
          </w:p>
        </w:tc>
      </w:tr>
      <w:tr w:rsidR="00377A9A" w:rsidRPr="00377A9A" w14:paraId="16939D41" w14:textId="77777777" w:rsidTr="00D92458">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11FB83BB" w14:textId="77777777" w:rsidR="00422316" w:rsidRPr="00377A9A" w:rsidRDefault="00422316" w:rsidP="00422316">
            <w:pPr>
              <w:widowControl/>
              <w:ind w:firstLineChars="6" w:firstLine="14"/>
              <w:rPr>
                <w:kern w:val="0"/>
              </w:rPr>
            </w:pPr>
          </w:p>
        </w:tc>
        <w:tc>
          <w:tcPr>
            <w:tcW w:w="649" w:type="pct"/>
            <w:tcBorders>
              <w:top w:val="nil"/>
              <w:left w:val="single" w:sz="8" w:space="0" w:color="auto"/>
              <w:bottom w:val="single" w:sz="4" w:space="0" w:color="auto"/>
              <w:right w:val="single" w:sz="8" w:space="0" w:color="auto"/>
            </w:tcBorders>
            <w:noWrap/>
            <w:vAlign w:val="center"/>
            <w:hideMark/>
          </w:tcPr>
          <w:p w14:paraId="78F94C96"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啤酒大麥</w:t>
            </w:r>
          </w:p>
        </w:tc>
        <w:tc>
          <w:tcPr>
            <w:tcW w:w="677" w:type="pct"/>
            <w:tcBorders>
              <w:top w:val="nil"/>
              <w:left w:val="nil"/>
              <w:bottom w:val="single" w:sz="4" w:space="0" w:color="auto"/>
              <w:right w:val="single" w:sz="4" w:space="0" w:color="auto"/>
            </w:tcBorders>
            <w:noWrap/>
          </w:tcPr>
          <w:p w14:paraId="0EFC046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1,020 </w:t>
            </w:r>
          </w:p>
        </w:tc>
        <w:tc>
          <w:tcPr>
            <w:tcW w:w="677" w:type="pct"/>
            <w:tcBorders>
              <w:top w:val="nil"/>
              <w:left w:val="nil"/>
              <w:bottom w:val="single" w:sz="4" w:space="0" w:color="auto"/>
              <w:right w:val="single" w:sz="8" w:space="0" w:color="auto"/>
            </w:tcBorders>
          </w:tcPr>
          <w:p w14:paraId="75421BF7"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3,740 </w:t>
            </w:r>
          </w:p>
        </w:tc>
        <w:tc>
          <w:tcPr>
            <w:tcW w:w="678" w:type="pct"/>
            <w:tcBorders>
              <w:top w:val="nil"/>
              <w:left w:val="nil"/>
              <w:bottom w:val="single" w:sz="4" w:space="0" w:color="auto"/>
              <w:right w:val="single" w:sz="4" w:space="0" w:color="auto"/>
            </w:tcBorders>
            <w:noWrap/>
          </w:tcPr>
          <w:p w14:paraId="0437BB2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1,355 </w:t>
            </w:r>
          </w:p>
        </w:tc>
        <w:tc>
          <w:tcPr>
            <w:tcW w:w="677" w:type="pct"/>
            <w:tcBorders>
              <w:top w:val="nil"/>
              <w:left w:val="nil"/>
              <w:bottom w:val="single" w:sz="4" w:space="0" w:color="auto"/>
              <w:right w:val="single" w:sz="8" w:space="0" w:color="auto"/>
            </w:tcBorders>
          </w:tcPr>
          <w:p w14:paraId="6914B5A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5,060 </w:t>
            </w:r>
          </w:p>
        </w:tc>
        <w:tc>
          <w:tcPr>
            <w:tcW w:w="677" w:type="pct"/>
            <w:tcBorders>
              <w:top w:val="nil"/>
              <w:left w:val="nil"/>
              <w:bottom w:val="single" w:sz="4" w:space="0" w:color="auto"/>
              <w:right w:val="single" w:sz="4" w:space="0" w:color="auto"/>
            </w:tcBorders>
            <w:noWrap/>
          </w:tcPr>
          <w:p w14:paraId="5A893DED"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1,270</w:t>
            </w:r>
          </w:p>
        </w:tc>
        <w:tc>
          <w:tcPr>
            <w:tcW w:w="678" w:type="pct"/>
            <w:tcBorders>
              <w:top w:val="nil"/>
              <w:left w:val="nil"/>
              <w:bottom w:val="single" w:sz="4" w:space="0" w:color="auto"/>
              <w:right w:val="single" w:sz="12" w:space="0" w:color="auto"/>
            </w:tcBorders>
          </w:tcPr>
          <w:p w14:paraId="5E1995C5"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3,800</w:t>
            </w:r>
          </w:p>
        </w:tc>
      </w:tr>
      <w:tr w:rsidR="00377A9A" w:rsidRPr="00377A9A" w14:paraId="30684A7E" w14:textId="77777777" w:rsidTr="00D92458">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380495AA" w14:textId="77777777" w:rsidR="00422316" w:rsidRPr="00377A9A" w:rsidRDefault="00422316" w:rsidP="00422316">
            <w:pPr>
              <w:widowControl/>
              <w:ind w:firstLineChars="6" w:firstLine="14"/>
              <w:rPr>
                <w:kern w:val="0"/>
              </w:rPr>
            </w:pPr>
          </w:p>
        </w:tc>
        <w:tc>
          <w:tcPr>
            <w:tcW w:w="649" w:type="pct"/>
            <w:tcBorders>
              <w:top w:val="nil"/>
              <w:left w:val="single" w:sz="8" w:space="0" w:color="auto"/>
              <w:bottom w:val="single" w:sz="4" w:space="0" w:color="auto"/>
              <w:right w:val="single" w:sz="8" w:space="0" w:color="auto"/>
            </w:tcBorders>
            <w:noWrap/>
            <w:vAlign w:val="center"/>
            <w:hideMark/>
          </w:tcPr>
          <w:p w14:paraId="22EE6670"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黑麥</w:t>
            </w:r>
          </w:p>
        </w:tc>
        <w:tc>
          <w:tcPr>
            <w:tcW w:w="677" w:type="pct"/>
            <w:tcBorders>
              <w:top w:val="nil"/>
              <w:left w:val="nil"/>
              <w:bottom w:val="single" w:sz="4" w:space="0" w:color="auto"/>
              <w:right w:val="single" w:sz="4" w:space="0" w:color="auto"/>
            </w:tcBorders>
            <w:noWrap/>
          </w:tcPr>
          <w:p w14:paraId="2EDC9BB3"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326 </w:t>
            </w:r>
          </w:p>
        </w:tc>
        <w:tc>
          <w:tcPr>
            <w:tcW w:w="677" w:type="pct"/>
            <w:tcBorders>
              <w:top w:val="nil"/>
              <w:left w:val="nil"/>
              <w:bottom w:val="single" w:sz="4" w:space="0" w:color="auto"/>
              <w:right w:val="single" w:sz="8" w:space="0" w:color="auto"/>
            </w:tcBorders>
          </w:tcPr>
          <w:p w14:paraId="604DE0A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87 </w:t>
            </w:r>
          </w:p>
        </w:tc>
        <w:tc>
          <w:tcPr>
            <w:tcW w:w="678" w:type="pct"/>
            <w:tcBorders>
              <w:top w:val="nil"/>
              <w:left w:val="nil"/>
              <w:bottom w:val="single" w:sz="4" w:space="0" w:color="auto"/>
              <w:right w:val="single" w:sz="4" w:space="0" w:color="auto"/>
            </w:tcBorders>
            <w:noWrap/>
          </w:tcPr>
          <w:p w14:paraId="26B0D44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344 </w:t>
            </w:r>
          </w:p>
        </w:tc>
        <w:tc>
          <w:tcPr>
            <w:tcW w:w="677" w:type="pct"/>
            <w:tcBorders>
              <w:top w:val="nil"/>
              <w:left w:val="nil"/>
              <w:bottom w:val="single" w:sz="4" w:space="0" w:color="auto"/>
              <w:right w:val="single" w:sz="8" w:space="0" w:color="auto"/>
            </w:tcBorders>
          </w:tcPr>
          <w:p w14:paraId="68CC0DD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90 </w:t>
            </w:r>
          </w:p>
        </w:tc>
        <w:tc>
          <w:tcPr>
            <w:tcW w:w="677" w:type="pct"/>
            <w:tcBorders>
              <w:top w:val="nil"/>
              <w:left w:val="nil"/>
              <w:bottom w:val="single" w:sz="4" w:space="0" w:color="auto"/>
              <w:right w:val="single" w:sz="4" w:space="0" w:color="auto"/>
            </w:tcBorders>
            <w:noWrap/>
          </w:tcPr>
          <w:p w14:paraId="773CDD5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560</w:t>
            </w:r>
          </w:p>
        </w:tc>
        <w:tc>
          <w:tcPr>
            <w:tcW w:w="678" w:type="pct"/>
            <w:tcBorders>
              <w:top w:val="nil"/>
              <w:left w:val="nil"/>
              <w:bottom w:val="single" w:sz="4" w:space="0" w:color="auto"/>
              <w:right w:val="single" w:sz="12" w:space="0" w:color="auto"/>
            </w:tcBorders>
          </w:tcPr>
          <w:p w14:paraId="7503DDF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145</w:t>
            </w:r>
          </w:p>
        </w:tc>
      </w:tr>
      <w:tr w:rsidR="00377A9A" w:rsidRPr="00377A9A" w14:paraId="7895B2F6" w14:textId="77777777" w:rsidTr="00D92458">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2BFE88EF" w14:textId="77777777" w:rsidR="00422316" w:rsidRPr="00377A9A" w:rsidRDefault="00422316" w:rsidP="00422316">
            <w:pPr>
              <w:widowControl/>
              <w:ind w:firstLineChars="6" w:firstLine="14"/>
              <w:rPr>
                <w:kern w:val="0"/>
              </w:rPr>
            </w:pPr>
          </w:p>
        </w:tc>
        <w:tc>
          <w:tcPr>
            <w:tcW w:w="649" w:type="pct"/>
            <w:tcBorders>
              <w:top w:val="nil"/>
              <w:left w:val="single" w:sz="8" w:space="0" w:color="auto"/>
              <w:bottom w:val="single" w:sz="4" w:space="0" w:color="auto"/>
              <w:right w:val="single" w:sz="8" w:space="0" w:color="auto"/>
            </w:tcBorders>
            <w:noWrap/>
            <w:vAlign w:val="center"/>
            <w:hideMark/>
          </w:tcPr>
          <w:p w14:paraId="5ED80566"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飼料大麥</w:t>
            </w:r>
          </w:p>
        </w:tc>
        <w:tc>
          <w:tcPr>
            <w:tcW w:w="677" w:type="pct"/>
            <w:tcBorders>
              <w:top w:val="nil"/>
              <w:left w:val="nil"/>
              <w:bottom w:val="single" w:sz="4" w:space="0" w:color="auto"/>
              <w:right w:val="single" w:sz="4" w:space="0" w:color="auto"/>
            </w:tcBorders>
            <w:noWrap/>
          </w:tcPr>
          <w:p w14:paraId="20540C53"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50 </w:t>
            </w:r>
          </w:p>
        </w:tc>
        <w:tc>
          <w:tcPr>
            <w:tcW w:w="677" w:type="pct"/>
            <w:tcBorders>
              <w:top w:val="nil"/>
              <w:left w:val="nil"/>
              <w:bottom w:val="single" w:sz="4" w:space="0" w:color="auto"/>
              <w:right w:val="single" w:sz="8" w:space="0" w:color="auto"/>
            </w:tcBorders>
          </w:tcPr>
          <w:p w14:paraId="53697FB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15 </w:t>
            </w:r>
          </w:p>
        </w:tc>
        <w:tc>
          <w:tcPr>
            <w:tcW w:w="678" w:type="pct"/>
            <w:tcBorders>
              <w:top w:val="nil"/>
              <w:left w:val="nil"/>
              <w:bottom w:val="single" w:sz="4" w:space="0" w:color="auto"/>
              <w:right w:val="single" w:sz="4" w:space="0" w:color="auto"/>
            </w:tcBorders>
            <w:noWrap/>
          </w:tcPr>
          <w:p w14:paraId="1154F509"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50 </w:t>
            </w:r>
          </w:p>
        </w:tc>
        <w:tc>
          <w:tcPr>
            <w:tcW w:w="677" w:type="pct"/>
            <w:tcBorders>
              <w:top w:val="nil"/>
              <w:left w:val="nil"/>
              <w:bottom w:val="single" w:sz="4" w:space="0" w:color="auto"/>
              <w:right w:val="single" w:sz="8" w:space="0" w:color="auto"/>
            </w:tcBorders>
          </w:tcPr>
          <w:p w14:paraId="0349092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15 </w:t>
            </w:r>
          </w:p>
        </w:tc>
        <w:tc>
          <w:tcPr>
            <w:tcW w:w="677" w:type="pct"/>
            <w:tcBorders>
              <w:top w:val="nil"/>
              <w:left w:val="nil"/>
              <w:bottom w:val="single" w:sz="4" w:space="0" w:color="auto"/>
              <w:right w:val="single" w:sz="4" w:space="0" w:color="auto"/>
            </w:tcBorders>
            <w:noWrap/>
          </w:tcPr>
          <w:p w14:paraId="23F1D1F3"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50</w:t>
            </w:r>
          </w:p>
        </w:tc>
        <w:tc>
          <w:tcPr>
            <w:tcW w:w="678" w:type="pct"/>
            <w:tcBorders>
              <w:top w:val="nil"/>
              <w:left w:val="nil"/>
              <w:bottom w:val="single" w:sz="4" w:space="0" w:color="auto"/>
              <w:right w:val="single" w:sz="12" w:space="0" w:color="auto"/>
            </w:tcBorders>
          </w:tcPr>
          <w:p w14:paraId="0F101F8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15</w:t>
            </w:r>
          </w:p>
        </w:tc>
      </w:tr>
      <w:tr w:rsidR="00377A9A" w:rsidRPr="00377A9A" w14:paraId="543A1892" w14:textId="77777777" w:rsidTr="00D92458">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21FF876C" w14:textId="77777777" w:rsidR="00422316" w:rsidRPr="00377A9A" w:rsidRDefault="00422316" w:rsidP="00422316">
            <w:pPr>
              <w:widowControl/>
              <w:ind w:firstLineChars="6" w:firstLine="14"/>
              <w:rPr>
                <w:kern w:val="0"/>
              </w:rPr>
            </w:pPr>
          </w:p>
        </w:tc>
        <w:tc>
          <w:tcPr>
            <w:tcW w:w="649" w:type="pct"/>
            <w:tcBorders>
              <w:top w:val="nil"/>
              <w:left w:val="single" w:sz="8" w:space="0" w:color="auto"/>
              <w:bottom w:val="single" w:sz="4" w:space="0" w:color="auto"/>
              <w:right w:val="single" w:sz="8" w:space="0" w:color="auto"/>
            </w:tcBorders>
            <w:noWrap/>
            <w:vAlign w:val="center"/>
            <w:hideMark/>
          </w:tcPr>
          <w:p w14:paraId="62FAFE0B" w14:textId="77777777" w:rsidR="00422316" w:rsidRPr="00377A9A" w:rsidRDefault="00422316" w:rsidP="00422316">
            <w:pPr>
              <w:widowControl/>
              <w:adjustRightInd w:val="0"/>
              <w:snapToGrid w:val="0"/>
              <w:spacing w:line="360" w:lineRule="atLeast"/>
              <w:ind w:firstLineChars="6" w:firstLine="14"/>
              <w:rPr>
                <w:kern w:val="0"/>
              </w:rPr>
            </w:pPr>
            <w:r w:rsidRPr="00377A9A">
              <w:rPr>
                <w:rFonts w:asciiTheme="majorEastAsia" w:eastAsiaTheme="majorEastAsia" w:hAnsiTheme="majorEastAsia"/>
                <w:kern w:val="0"/>
              </w:rPr>
              <w:t>虉</w:t>
            </w:r>
            <w:r w:rsidRPr="00377A9A">
              <w:rPr>
                <w:kern w:val="0"/>
              </w:rPr>
              <w:t>草種子</w:t>
            </w:r>
          </w:p>
        </w:tc>
        <w:tc>
          <w:tcPr>
            <w:tcW w:w="677" w:type="pct"/>
            <w:tcBorders>
              <w:top w:val="nil"/>
              <w:left w:val="nil"/>
              <w:bottom w:val="single" w:sz="4" w:space="0" w:color="auto"/>
              <w:right w:val="single" w:sz="4" w:space="0" w:color="auto"/>
            </w:tcBorders>
            <w:noWrap/>
          </w:tcPr>
          <w:p w14:paraId="51F0D498"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15 </w:t>
            </w:r>
          </w:p>
        </w:tc>
        <w:tc>
          <w:tcPr>
            <w:tcW w:w="677" w:type="pct"/>
            <w:tcBorders>
              <w:top w:val="nil"/>
              <w:left w:val="nil"/>
              <w:bottom w:val="single" w:sz="4" w:space="0" w:color="auto"/>
              <w:right w:val="single" w:sz="8" w:space="0" w:color="auto"/>
            </w:tcBorders>
          </w:tcPr>
          <w:p w14:paraId="1F18BAF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22 </w:t>
            </w:r>
          </w:p>
        </w:tc>
        <w:tc>
          <w:tcPr>
            <w:tcW w:w="678" w:type="pct"/>
            <w:tcBorders>
              <w:top w:val="nil"/>
              <w:left w:val="nil"/>
              <w:bottom w:val="single" w:sz="4" w:space="0" w:color="auto"/>
              <w:right w:val="single" w:sz="4" w:space="0" w:color="auto"/>
            </w:tcBorders>
            <w:noWrap/>
          </w:tcPr>
          <w:p w14:paraId="12C85C5C"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27 </w:t>
            </w:r>
          </w:p>
        </w:tc>
        <w:tc>
          <w:tcPr>
            <w:tcW w:w="677" w:type="pct"/>
            <w:tcBorders>
              <w:top w:val="nil"/>
              <w:left w:val="nil"/>
              <w:bottom w:val="single" w:sz="4" w:space="0" w:color="auto"/>
              <w:right w:val="single" w:sz="8" w:space="0" w:color="auto"/>
            </w:tcBorders>
          </w:tcPr>
          <w:p w14:paraId="2B8C00B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20 </w:t>
            </w:r>
          </w:p>
        </w:tc>
        <w:tc>
          <w:tcPr>
            <w:tcW w:w="677" w:type="pct"/>
            <w:tcBorders>
              <w:top w:val="nil"/>
              <w:left w:val="nil"/>
              <w:bottom w:val="single" w:sz="4" w:space="0" w:color="auto"/>
              <w:right w:val="single" w:sz="4" w:space="0" w:color="auto"/>
            </w:tcBorders>
            <w:noWrap/>
          </w:tcPr>
          <w:p w14:paraId="3504A81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16</w:t>
            </w:r>
          </w:p>
        </w:tc>
        <w:tc>
          <w:tcPr>
            <w:tcW w:w="678" w:type="pct"/>
            <w:tcBorders>
              <w:top w:val="nil"/>
              <w:left w:val="nil"/>
              <w:bottom w:val="single" w:sz="4" w:space="0" w:color="auto"/>
              <w:right w:val="single" w:sz="12" w:space="0" w:color="auto"/>
            </w:tcBorders>
          </w:tcPr>
          <w:p w14:paraId="0EB1C0B2"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12</w:t>
            </w:r>
          </w:p>
        </w:tc>
      </w:tr>
      <w:tr w:rsidR="00377A9A" w:rsidRPr="00377A9A" w14:paraId="5D94B18F" w14:textId="77777777" w:rsidTr="00D92458">
        <w:trPr>
          <w:trHeight w:val="336"/>
          <w:jc w:val="center"/>
        </w:trPr>
        <w:tc>
          <w:tcPr>
            <w:tcW w:w="935" w:type="pct"/>
            <w:gridSpan w:val="2"/>
            <w:tcBorders>
              <w:top w:val="single" w:sz="4" w:space="0" w:color="auto"/>
              <w:left w:val="single" w:sz="12" w:space="0" w:color="auto"/>
              <w:bottom w:val="single" w:sz="8" w:space="0" w:color="auto"/>
              <w:right w:val="single" w:sz="8" w:space="0" w:color="000000"/>
            </w:tcBorders>
            <w:noWrap/>
            <w:vAlign w:val="center"/>
            <w:hideMark/>
          </w:tcPr>
          <w:p w14:paraId="53CD83D0" w14:textId="77777777" w:rsidR="00422316" w:rsidRPr="00377A9A" w:rsidRDefault="00422316" w:rsidP="00422316">
            <w:pPr>
              <w:widowControl/>
              <w:adjustRightInd w:val="0"/>
              <w:snapToGrid w:val="0"/>
              <w:spacing w:line="360" w:lineRule="atLeast"/>
              <w:ind w:firstLineChars="6" w:firstLine="14"/>
              <w:jc w:val="right"/>
              <w:rPr>
                <w:b/>
                <w:bCs/>
                <w:kern w:val="0"/>
              </w:rPr>
            </w:pPr>
            <w:r w:rsidRPr="00377A9A">
              <w:rPr>
                <w:b/>
                <w:bCs/>
                <w:kern w:val="0"/>
              </w:rPr>
              <w:t>合計</w:t>
            </w:r>
          </w:p>
        </w:tc>
        <w:tc>
          <w:tcPr>
            <w:tcW w:w="677" w:type="pct"/>
            <w:tcBorders>
              <w:top w:val="nil"/>
              <w:left w:val="nil"/>
              <w:bottom w:val="single" w:sz="8" w:space="0" w:color="auto"/>
              <w:right w:val="single" w:sz="4" w:space="0" w:color="auto"/>
            </w:tcBorders>
          </w:tcPr>
          <w:p w14:paraId="0E469630"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8,421 </w:t>
            </w:r>
          </w:p>
        </w:tc>
        <w:tc>
          <w:tcPr>
            <w:tcW w:w="677" w:type="pct"/>
            <w:tcBorders>
              <w:top w:val="nil"/>
              <w:left w:val="nil"/>
              <w:bottom w:val="single" w:sz="8" w:space="0" w:color="auto"/>
              <w:right w:val="single" w:sz="4" w:space="0" w:color="auto"/>
            </w:tcBorders>
          </w:tcPr>
          <w:p w14:paraId="44FC57D3"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22,856 </w:t>
            </w:r>
          </w:p>
        </w:tc>
        <w:tc>
          <w:tcPr>
            <w:tcW w:w="678" w:type="pct"/>
            <w:tcBorders>
              <w:top w:val="nil"/>
              <w:left w:val="single" w:sz="8" w:space="0" w:color="auto"/>
              <w:bottom w:val="single" w:sz="8" w:space="0" w:color="auto"/>
              <w:right w:val="single" w:sz="4" w:space="0" w:color="auto"/>
            </w:tcBorders>
          </w:tcPr>
          <w:p w14:paraId="1FC20FD2"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9,431 </w:t>
            </w:r>
          </w:p>
        </w:tc>
        <w:tc>
          <w:tcPr>
            <w:tcW w:w="677" w:type="pct"/>
            <w:tcBorders>
              <w:top w:val="nil"/>
              <w:left w:val="nil"/>
              <w:bottom w:val="single" w:sz="8" w:space="0" w:color="auto"/>
              <w:right w:val="single" w:sz="8" w:space="0" w:color="auto"/>
            </w:tcBorders>
          </w:tcPr>
          <w:p w14:paraId="72E5C0C8"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25,216 </w:t>
            </w:r>
          </w:p>
        </w:tc>
        <w:tc>
          <w:tcPr>
            <w:tcW w:w="677" w:type="pct"/>
            <w:tcBorders>
              <w:top w:val="nil"/>
              <w:left w:val="nil"/>
              <w:bottom w:val="single" w:sz="8" w:space="0" w:color="auto"/>
              <w:right w:val="single" w:sz="4" w:space="0" w:color="auto"/>
            </w:tcBorders>
          </w:tcPr>
          <w:p w14:paraId="73219C29"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10,076</w:t>
            </w:r>
          </w:p>
        </w:tc>
        <w:tc>
          <w:tcPr>
            <w:tcW w:w="678" w:type="pct"/>
            <w:tcBorders>
              <w:top w:val="nil"/>
              <w:left w:val="nil"/>
              <w:bottom w:val="single" w:sz="8" w:space="0" w:color="auto"/>
              <w:right w:val="single" w:sz="12" w:space="0" w:color="auto"/>
            </w:tcBorders>
          </w:tcPr>
          <w:p w14:paraId="6B70B320"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24,062</w:t>
            </w:r>
          </w:p>
        </w:tc>
      </w:tr>
      <w:tr w:rsidR="00377A9A" w:rsidRPr="00377A9A" w14:paraId="06397FEA" w14:textId="77777777" w:rsidTr="00D92458">
        <w:trPr>
          <w:trHeight w:val="330"/>
          <w:jc w:val="center"/>
        </w:trPr>
        <w:tc>
          <w:tcPr>
            <w:tcW w:w="286" w:type="pct"/>
            <w:vMerge w:val="restart"/>
            <w:tcBorders>
              <w:top w:val="nil"/>
              <w:left w:val="single" w:sz="12" w:space="0" w:color="auto"/>
              <w:bottom w:val="single" w:sz="4" w:space="0" w:color="000000"/>
              <w:right w:val="single" w:sz="4" w:space="0" w:color="auto"/>
            </w:tcBorders>
            <w:noWrap/>
            <w:textDirection w:val="tbRlV"/>
            <w:vAlign w:val="center"/>
            <w:hideMark/>
          </w:tcPr>
          <w:p w14:paraId="2C6C9A2F" w14:textId="77777777" w:rsidR="00422316" w:rsidRPr="00377A9A" w:rsidRDefault="00422316" w:rsidP="00422316">
            <w:pPr>
              <w:widowControl/>
              <w:adjustRightInd w:val="0"/>
              <w:snapToGrid w:val="0"/>
              <w:spacing w:line="400" w:lineRule="exact"/>
              <w:ind w:firstLineChars="6" w:firstLine="14"/>
              <w:jc w:val="center"/>
              <w:rPr>
                <w:kern w:val="0"/>
              </w:rPr>
            </w:pPr>
            <w:r w:rsidRPr="00377A9A">
              <w:rPr>
                <w:kern w:val="0"/>
              </w:rPr>
              <w:lastRenderedPageBreak/>
              <w:t>粗穀類</w:t>
            </w:r>
          </w:p>
        </w:tc>
        <w:tc>
          <w:tcPr>
            <w:tcW w:w="649" w:type="pct"/>
            <w:tcBorders>
              <w:top w:val="single" w:sz="4" w:space="0" w:color="auto"/>
              <w:left w:val="nil"/>
              <w:bottom w:val="single" w:sz="4" w:space="0" w:color="auto"/>
              <w:right w:val="single" w:sz="8" w:space="0" w:color="auto"/>
            </w:tcBorders>
            <w:noWrap/>
            <w:vAlign w:val="center"/>
            <w:hideMark/>
          </w:tcPr>
          <w:p w14:paraId="5D63D1BE"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玉米</w:t>
            </w:r>
          </w:p>
        </w:tc>
        <w:tc>
          <w:tcPr>
            <w:tcW w:w="677" w:type="pct"/>
            <w:tcBorders>
              <w:top w:val="nil"/>
              <w:left w:val="nil"/>
              <w:bottom w:val="single" w:sz="4" w:space="0" w:color="auto"/>
              <w:right w:val="single" w:sz="4" w:space="0" w:color="auto"/>
            </w:tcBorders>
            <w:noWrap/>
          </w:tcPr>
          <w:p w14:paraId="5972499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9,140 </w:t>
            </w:r>
          </w:p>
        </w:tc>
        <w:tc>
          <w:tcPr>
            <w:tcW w:w="677" w:type="pct"/>
            <w:tcBorders>
              <w:top w:val="nil"/>
              <w:left w:val="nil"/>
              <w:bottom w:val="single" w:sz="4" w:space="0" w:color="auto"/>
              <w:right w:val="single" w:sz="8" w:space="0" w:color="auto"/>
            </w:tcBorders>
          </w:tcPr>
          <w:p w14:paraId="107E8226"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43,460 </w:t>
            </w:r>
          </w:p>
        </w:tc>
        <w:tc>
          <w:tcPr>
            <w:tcW w:w="678" w:type="pct"/>
            <w:tcBorders>
              <w:top w:val="nil"/>
              <w:left w:val="nil"/>
              <w:bottom w:val="single" w:sz="4" w:space="0" w:color="auto"/>
              <w:right w:val="single" w:sz="4" w:space="0" w:color="auto"/>
            </w:tcBorders>
            <w:noWrap/>
          </w:tcPr>
          <w:p w14:paraId="6053A02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9,000 </w:t>
            </w:r>
          </w:p>
        </w:tc>
        <w:tc>
          <w:tcPr>
            <w:tcW w:w="677" w:type="pct"/>
            <w:tcBorders>
              <w:top w:val="nil"/>
              <w:left w:val="nil"/>
              <w:bottom w:val="single" w:sz="4" w:space="0" w:color="auto"/>
              <w:right w:val="single" w:sz="8" w:space="0" w:color="auto"/>
            </w:tcBorders>
          </w:tcPr>
          <w:p w14:paraId="0334DD48"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57,000 </w:t>
            </w:r>
          </w:p>
        </w:tc>
        <w:tc>
          <w:tcPr>
            <w:tcW w:w="677" w:type="pct"/>
            <w:tcBorders>
              <w:top w:val="single" w:sz="4" w:space="0" w:color="auto"/>
              <w:left w:val="nil"/>
              <w:bottom w:val="single" w:sz="4" w:space="0" w:color="auto"/>
              <w:right w:val="single" w:sz="4" w:space="0" w:color="auto"/>
            </w:tcBorders>
            <w:noWrap/>
          </w:tcPr>
          <w:p w14:paraId="1E19BB18"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9,000</w:t>
            </w:r>
          </w:p>
        </w:tc>
        <w:tc>
          <w:tcPr>
            <w:tcW w:w="678" w:type="pct"/>
            <w:tcBorders>
              <w:top w:val="single" w:sz="4" w:space="0" w:color="auto"/>
              <w:left w:val="nil"/>
              <w:bottom w:val="single" w:sz="4" w:space="0" w:color="auto"/>
              <w:right w:val="single" w:sz="12" w:space="0" w:color="auto"/>
            </w:tcBorders>
          </w:tcPr>
          <w:p w14:paraId="5C2B5A71"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57,000</w:t>
            </w:r>
          </w:p>
        </w:tc>
      </w:tr>
      <w:tr w:rsidR="00377A9A" w:rsidRPr="00377A9A" w14:paraId="727939DB" w14:textId="77777777" w:rsidTr="00D92458">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66ECE5D5"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293A1491" w14:textId="77777777" w:rsidR="00422316" w:rsidRPr="00377A9A" w:rsidRDefault="00422316" w:rsidP="00422316">
            <w:pPr>
              <w:widowControl/>
              <w:adjustRightInd w:val="0"/>
              <w:snapToGrid w:val="0"/>
              <w:spacing w:line="360" w:lineRule="atLeast"/>
              <w:ind w:firstLineChars="6" w:firstLine="14"/>
              <w:rPr>
                <w:kern w:val="0"/>
              </w:rPr>
            </w:pPr>
            <w:proofErr w:type="gramStart"/>
            <w:r w:rsidRPr="00377A9A">
              <w:rPr>
                <w:kern w:val="0"/>
              </w:rPr>
              <w:t>高梁</w:t>
            </w:r>
            <w:proofErr w:type="gramEnd"/>
          </w:p>
        </w:tc>
        <w:tc>
          <w:tcPr>
            <w:tcW w:w="677" w:type="pct"/>
            <w:tcBorders>
              <w:top w:val="nil"/>
              <w:left w:val="nil"/>
              <w:bottom w:val="single" w:sz="4" w:space="0" w:color="auto"/>
              <w:right w:val="single" w:sz="4" w:space="0" w:color="auto"/>
            </w:tcBorders>
            <w:noWrap/>
          </w:tcPr>
          <w:p w14:paraId="3433BFA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640 </w:t>
            </w:r>
          </w:p>
        </w:tc>
        <w:tc>
          <w:tcPr>
            <w:tcW w:w="677" w:type="pct"/>
            <w:tcBorders>
              <w:top w:val="nil"/>
              <w:left w:val="nil"/>
              <w:bottom w:val="single" w:sz="4" w:space="0" w:color="auto"/>
              <w:right w:val="single" w:sz="8" w:space="0" w:color="auto"/>
            </w:tcBorders>
          </w:tcPr>
          <w:p w14:paraId="404BBC9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1,550 </w:t>
            </w:r>
          </w:p>
        </w:tc>
        <w:tc>
          <w:tcPr>
            <w:tcW w:w="678" w:type="pct"/>
            <w:tcBorders>
              <w:top w:val="nil"/>
              <w:left w:val="nil"/>
              <w:bottom w:val="single" w:sz="4" w:space="0" w:color="auto"/>
              <w:right w:val="single" w:sz="4" w:space="0" w:color="auto"/>
            </w:tcBorders>
            <w:noWrap/>
          </w:tcPr>
          <w:p w14:paraId="348DACD1"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530 </w:t>
            </w:r>
          </w:p>
        </w:tc>
        <w:tc>
          <w:tcPr>
            <w:tcW w:w="677" w:type="pct"/>
            <w:tcBorders>
              <w:top w:val="nil"/>
              <w:left w:val="nil"/>
              <w:bottom w:val="single" w:sz="4" w:space="0" w:color="auto"/>
              <w:right w:val="single" w:sz="8" w:space="0" w:color="auto"/>
            </w:tcBorders>
          </w:tcPr>
          <w:p w14:paraId="3A2B92DC"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1,600 </w:t>
            </w:r>
          </w:p>
        </w:tc>
        <w:tc>
          <w:tcPr>
            <w:tcW w:w="677" w:type="pct"/>
            <w:tcBorders>
              <w:top w:val="nil"/>
              <w:left w:val="nil"/>
              <w:bottom w:val="single" w:sz="4" w:space="0" w:color="auto"/>
              <w:right w:val="single" w:sz="4" w:space="0" w:color="auto"/>
            </w:tcBorders>
            <w:noWrap/>
          </w:tcPr>
          <w:p w14:paraId="34ADDFF5"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510</w:t>
            </w:r>
          </w:p>
        </w:tc>
        <w:tc>
          <w:tcPr>
            <w:tcW w:w="678" w:type="pct"/>
            <w:tcBorders>
              <w:top w:val="nil"/>
              <w:left w:val="nil"/>
              <w:bottom w:val="single" w:sz="4" w:space="0" w:color="auto"/>
              <w:right w:val="single" w:sz="12" w:space="0" w:color="auto"/>
            </w:tcBorders>
          </w:tcPr>
          <w:p w14:paraId="0D759246"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1,500</w:t>
            </w:r>
          </w:p>
        </w:tc>
      </w:tr>
      <w:tr w:rsidR="00377A9A" w:rsidRPr="00377A9A" w14:paraId="763CA94C" w14:textId="77777777" w:rsidTr="00D92458">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2FAD69C4"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2ABF4A90"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米</w:t>
            </w:r>
          </w:p>
        </w:tc>
        <w:tc>
          <w:tcPr>
            <w:tcW w:w="677" w:type="pct"/>
            <w:tcBorders>
              <w:top w:val="nil"/>
              <w:left w:val="nil"/>
              <w:bottom w:val="single" w:sz="4" w:space="0" w:color="auto"/>
              <w:right w:val="single" w:sz="4" w:space="0" w:color="auto"/>
            </w:tcBorders>
            <w:noWrap/>
          </w:tcPr>
          <w:p w14:paraId="079C3F4C"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202 </w:t>
            </w:r>
          </w:p>
        </w:tc>
        <w:tc>
          <w:tcPr>
            <w:tcW w:w="677" w:type="pct"/>
            <w:tcBorders>
              <w:top w:val="nil"/>
              <w:left w:val="nil"/>
              <w:bottom w:val="single" w:sz="4" w:space="0" w:color="auto"/>
              <w:right w:val="single" w:sz="8" w:space="0" w:color="auto"/>
            </w:tcBorders>
          </w:tcPr>
          <w:p w14:paraId="1034F6F1"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1,370 </w:t>
            </w:r>
          </w:p>
        </w:tc>
        <w:tc>
          <w:tcPr>
            <w:tcW w:w="678" w:type="pct"/>
            <w:tcBorders>
              <w:top w:val="nil"/>
              <w:left w:val="nil"/>
              <w:bottom w:val="single" w:sz="4" w:space="0" w:color="auto"/>
              <w:right w:val="single" w:sz="4" w:space="0" w:color="auto"/>
            </w:tcBorders>
            <w:noWrap/>
          </w:tcPr>
          <w:p w14:paraId="5AF23518"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195 </w:t>
            </w:r>
          </w:p>
        </w:tc>
        <w:tc>
          <w:tcPr>
            <w:tcW w:w="677" w:type="pct"/>
            <w:tcBorders>
              <w:top w:val="nil"/>
              <w:left w:val="nil"/>
              <w:bottom w:val="single" w:sz="4" w:space="0" w:color="auto"/>
              <w:right w:val="single" w:sz="8" w:space="0" w:color="auto"/>
            </w:tcBorders>
          </w:tcPr>
          <w:p w14:paraId="18EBC6B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1,200 </w:t>
            </w:r>
          </w:p>
        </w:tc>
        <w:tc>
          <w:tcPr>
            <w:tcW w:w="677" w:type="pct"/>
            <w:tcBorders>
              <w:top w:val="nil"/>
              <w:left w:val="nil"/>
              <w:bottom w:val="single" w:sz="4" w:space="0" w:color="auto"/>
              <w:right w:val="single" w:sz="4" w:space="0" w:color="auto"/>
            </w:tcBorders>
            <w:noWrap/>
          </w:tcPr>
          <w:p w14:paraId="2834258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190</w:t>
            </w:r>
          </w:p>
        </w:tc>
        <w:tc>
          <w:tcPr>
            <w:tcW w:w="678" w:type="pct"/>
            <w:tcBorders>
              <w:top w:val="nil"/>
              <w:left w:val="nil"/>
              <w:bottom w:val="single" w:sz="4" w:space="0" w:color="auto"/>
              <w:right w:val="single" w:sz="12" w:space="0" w:color="auto"/>
            </w:tcBorders>
          </w:tcPr>
          <w:p w14:paraId="738FFF28"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1,170</w:t>
            </w:r>
          </w:p>
        </w:tc>
      </w:tr>
      <w:tr w:rsidR="00377A9A" w:rsidRPr="00377A9A" w14:paraId="7D3D1DC7" w14:textId="77777777" w:rsidTr="00D92458">
        <w:trPr>
          <w:trHeight w:val="336"/>
          <w:jc w:val="center"/>
        </w:trPr>
        <w:tc>
          <w:tcPr>
            <w:tcW w:w="0" w:type="auto"/>
            <w:vMerge/>
            <w:tcBorders>
              <w:top w:val="nil"/>
              <w:left w:val="single" w:sz="12" w:space="0" w:color="auto"/>
              <w:bottom w:val="single" w:sz="4" w:space="0" w:color="000000"/>
              <w:right w:val="single" w:sz="4" w:space="0" w:color="auto"/>
            </w:tcBorders>
            <w:vAlign w:val="center"/>
            <w:hideMark/>
          </w:tcPr>
          <w:p w14:paraId="1037CDE9"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47E31C84"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小米</w:t>
            </w:r>
          </w:p>
        </w:tc>
        <w:tc>
          <w:tcPr>
            <w:tcW w:w="677" w:type="pct"/>
            <w:tcBorders>
              <w:top w:val="nil"/>
              <w:left w:val="nil"/>
              <w:bottom w:val="single" w:sz="4" w:space="0" w:color="auto"/>
              <w:right w:val="single" w:sz="4" w:space="0" w:color="auto"/>
            </w:tcBorders>
            <w:noWrap/>
          </w:tcPr>
          <w:p w14:paraId="6EC9C89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15 </w:t>
            </w:r>
          </w:p>
        </w:tc>
        <w:tc>
          <w:tcPr>
            <w:tcW w:w="677" w:type="pct"/>
            <w:tcBorders>
              <w:top w:val="nil"/>
              <w:left w:val="nil"/>
              <w:bottom w:val="single" w:sz="4" w:space="0" w:color="auto"/>
              <w:right w:val="single" w:sz="8" w:space="0" w:color="auto"/>
            </w:tcBorders>
          </w:tcPr>
          <w:p w14:paraId="4E225F57"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 </w:t>
            </w:r>
          </w:p>
        </w:tc>
        <w:tc>
          <w:tcPr>
            <w:tcW w:w="678" w:type="pct"/>
            <w:tcBorders>
              <w:top w:val="nil"/>
              <w:left w:val="nil"/>
              <w:bottom w:val="single" w:sz="4" w:space="0" w:color="auto"/>
              <w:right w:val="single" w:sz="4" w:space="0" w:color="auto"/>
            </w:tcBorders>
            <w:noWrap/>
          </w:tcPr>
          <w:p w14:paraId="17B075E2"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15 </w:t>
            </w:r>
          </w:p>
        </w:tc>
        <w:tc>
          <w:tcPr>
            <w:tcW w:w="677" w:type="pct"/>
            <w:tcBorders>
              <w:top w:val="nil"/>
              <w:left w:val="nil"/>
              <w:bottom w:val="single" w:sz="4" w:space="0" w:color="auto"/>
              <w:right w:val="single" w:sz="8" w:space="0" w:color="auto"/>
            </w:tcBorders>
          </w:tcPr>
          <w:p w14:paraId="67A71A71"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 </w:t>
            </w:r>
          </w:p>
        </w:tc>
        <w:tc>
          <w:tcPr>
            <w:tcW w:w="677" w:type="pct"/>
            <w:tcBorders>
              <w:top w:val="nil"/>
              <w:left w:val="nil"/>
              <w:bottom w:val="single" w:sz="4" w:space="0" w:color="auto"/>
              <w:right w:val="single" w:sz="4" w:space="0" w:color="auto"/>
            </w:tcBorders>
            <w:noWrap/>
          </w:tcPr>
          <w:p w14:paraId="10AE5BDD"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15</w:t>
            </w:r>
          </w:p>
        </w:tc>
        <w:tc>
          <w:tcPr>
            <w:tcW w:w="678" w:type="pct"/>
            <w:tcBorders>
              <w:top w:val="nil"/>
              <w:left w:val="nil"/>
              <w:bottom w:val="single" w:sz="4" w:space="0" w:color="auto"/>
              <w:right w:val="single" w:sz="12" w:space="0" w:color="auto"/>
            </w:tcBorders>
          </w:tcPr>
          <w:p w14:paraId="0C06D59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3</w:t>
            </w:r>
          </w:p>
        </w:tc>
      </w:tr>
      <w:tr w:rsidR="00377A9A" w:rsidRPr="00377A9A" w14:paraId="76E567A9" w14:textId="77777777" w:rsidTr="00D92458">
        <w:trPr>
          <w:trHeight w:val="336"/>
          <w:jc w:val="center"/>
        </w:trPr>
        <w:tc>
          <w:tcPr>
            <w:tcW w:w="935" w:type="pct"/>
            <w:gridSpan w:val="2"/>
            <w:tcBorders>
              <w:top w:val="nil"/>
              <w:left w:val="single" w:sz="12" w:space="0" w:color="auto"/>
              <w:bottom w:val="single" w:sz="8" w:space="0" w:color="auto"/>
              <w:right w:val="single" w:sz="8" w:space="0" w:color="000000"/>
            </w:tcBorders>
            <w:noWrap/>
            <w:hideMark/>
          </w:tcPr>
          <w:p w14:paraId="2CAC5B46" w14:textId="77777777" w:rsidR="00422316" w:rsidRPr="00377A9A" w:rsidRDefault="00422316" w:rsidP="00422316">
            <w:pPr>
              <w:widowControl/>
              <w:adjustRightInd w:val="0"/>
              <w:snapToGrid w:val="0"/>
              <w:spacing w:line="360" w:lineRule="atLeast"/>
              <w:ind w:firstLineChars="6" w:firstLine="14"/>
              <w:jc w:val="right"/>
              <w:rPr>
                <w:b/>
                <w:bCs/>
                <w:kern w:val="0"/>
              </w:rPr>
            </w:pPr>
            <w:r w:rsidRPr="00377A9A">
              <w:rPr>
                <w:b/>
                <w:bCs/>
                <w:kern w:val="0"/>
              </w:rPr>
              <w:t>合計</w:t>
            </w:r>
          </w:p>
        </w:tc>
        <w:tc>
          <w:tcPr>
            <w:tcW w:w="677" w:type="pct"/>
            <w:tcBorders>
              <w:top w:val="nil"/>
              <w:left w:val="nil"/>
              <w:bottom w:val="single" w:sz="8" w:space="0" w:color="auto"/>
              <w:right w:val="single" w:sz="4" w:space="0" w:color="auto"/>
            </w:tcBorders>
          </w:tcPr>
          <w:p w14:paraId="6B364932"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9,997 </w:t>
            </w:r>
          </w:p>
        </w:tc>
        <w:tc>
          <w:tcPr>
            <w:tcW w:w="677" w:type="pct"/>
            <w:tcBorders>
              <w:top w:val="nil"/>
              <w:left w:val="nil"/>
              <w:bottom w:val="single" w:sz="8" w:space="0" w:color="auto"/>
              <w:right w:val="single" w:sz="8" w:space="0" w:color="auto"/>
            </w:tcBorders>
          </w:tcPr>
          <w:p w14:paraId="1CA2E8EB"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46,383 </w:t>
            </w:r>
          </w:p>
        </w:tc>
        <w:tc>
          <w:tcPr>
            <w:tcW w:w="678" w:type="pct"/>
            <w:tcBorders>
              <w:top w:val="nil"/>
              <w:left w:val="nil"/>
              <w:bottom w:val="single" w:sz="8" w:space="0" w:color="auto"/>
              <w:right w:val="single" w:sz="4" w:space="0" w:color="auto"/>
            </w:tcBorders>
          </w:tcPr>
          <w:p w14:paraId="30CE4CA0"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9,440 </w:t>
            </w:r>
          </w:p>
        </w:tc>
        <w:tc>
          <w:tcPr>
            <w:tcW w:w="677" w:type="pct"/>
            <w:tcBorders>
              <w:top w:val="nil"/>
              <w:left w:val="nil"/>
              <w:bottom w:val="single" w:sz="8" w:space="0" w:color="auto"/>
              <w:right w:val="single" w:sz="8" w:space="0" w:color="auto"/>
            </w:tcBorders>
          </w:tcPr>
          <w:p w14:paraId="755E5403"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59,803 </w:t>
            </w:r>
          </w:p>
        </w:tc>
        <w:tc>
          <w:tcPr>
            <w:tcW w:w="677" w:type="pct"/>
            <w:tcBorders>
              <w:top w:val="nil"/>
              <w:left w:val="nil"/>
              <w:bottom w:val="single" w:sz="8" w:space="0" w:color="auto"/>
              <w:right w:val="single" w:sz="4" w:space="0" w:color="auto"/>
            </w:tcBorders>
          </w:tcPr>
          <w:p w14:paraId="3EC9F8A4"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9,715</w:t>
            </w:r>
          </w:p>
        </w:tc>
        <w:tc>
          <w:tcPr>
            <w:tcW w:w="678" w:type="pct"/>
            <w:tcBorders>
              <w:top w:val="nil"/>
              <w:left w:val="nil"/>
              <w:bottom w:val="single" w:sz="8" w:space="0" w:color="auto"/>
              <w:right w:val="single" w:sz="12" w:space="0" w:color="auto"/>
            </w:tcBorders>
          </w:tcPr>
          <w:p w14:paraId="655487AA"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59,673</w:t>
            </w:r>
          </w:p>
        </w:tc>
      </w:tr>
      <w:tr w:rsidR="00377A9A" w:rsidRPr="00377A9A" w14:paraId="7CFFAC43" w14:textId="77777777" w:rsidTr="00D92458">
        <w:trPr>
          <w:trHeight w:val="330"/>
          <w:jc w:val="center"/>
        </w:trPr>
        <w:tc>
          <w:tcPr>
            <w:tcW w:w="286" w:type="pct"/>
            <w:vMerge w:val="restart"/>
            <w:tcBorders>
              <w:top w:val="nil"/>
              <w:left w:val="single" w:sz="12" w:space="0" w:color="auto"/>
              <w:bottom w:val="single" w:sz="4" w:space="0" w:color="000000"/>
              <w:right w:val="single" w:sz="4" w:space="0" w:color="auto"/>
            </w:tcBorders>
            <w:noWrap/>
            <w:textDirection w:val="tbRlV"/>
            <w:vAlign w:val="center"/>
            <w:hideMark/>
          </w:tcPr>
          <w:p w14:paraId="59C6B59B" w14:textId="77777777" w:rsidR="00422316" w:rsidRPr="00377A9A" w:rsidRDefault="00422316" w:rsidP="00422316">
            <w:pPr>
              <w:widowControl/>
              <w:adjustRightInd w:val="0"/>
              <w:snapToGrid w:val="0"/>
              <w:spacing w:line="400" w:lineRule="exact"/>
              <w:ind w:firstLineChars="6" w:firstLine="14"/>
              <w:jc w:val="center"/>
              <w:rPr>
                <w:kern w:val="0"/>
              </w:rPr>
            </w:pPr>
            <w:r w:rsidRPr="00377A9A">
              <w:rPr>
                <w:kern w:val="0"/>
              </w:rPr>
              <w:t>油籽</w:t>
            </w:r>
          </w:p>
        </w:tc>
        <w:tc>
          <w:tcPr>
            <w:tcW w:w="649" w:type="pct"/>
            <w:tcBorders>
              <w:top w:val="nil"/>
              <w:left w:val="nil"/>
              <w:bottom w:val="single" w:sz="4" w:space="0" w:color="auto"/>
              <w:right w:val="single" w:sz="8" w:space="0" w:color="auto"/>
            </w:tcBorders>
            <w:noWrap/>
            <w:vAlign w:val="center"/>
            <w:hideMark/>
          </w:tcPr>
          <w:p w14:paraId="3731D4D9"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黃豆</w:t>
            </w:r>
          </w:p>
        </w:tc>
        <w:tc>
          <w:tcPr>
            <w:tcW w:w="677" w:type="pct"/>
            <w:tcBorders>
              <w:top w:val="nil"/>
              <w:left w:val="nil"/>
              <w:bottom w:val="single" w:sz="4" w:space="0" w:color="auto"/>
              <w:right w:val="single" w:sz="4" w:space="0" w:color="auto"/>
            </w:tcBorders>
            <w:noWrap/>
          </w:tcPr>
          <w:p w14:paraId="0DBF64F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17,200 </w:t>
            </w:r>
          </w:p>
        </w:tc>
        <w:tc>
          <w:tcPr>
            <w:tcW w:w="677" w:type="pct"/>
            <w:tcBorders>
              <w:top w:val="nil"/>
              <w:left w:val="nil"/>
              <w:bottom w:val="single" w:sz="4" w:space="0" w:color="auto"/>
              <w:right w:val="single" w:sz="8" w:space="0" w:color="auto"/>
            </w:tcBorders>
          </w:tcPr>
          <w:p w14:paraId="02924E27"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37,780 </w:t>
            </w:r>
          </w:p>
        </w:tc>
        <w:tc>
          <w:tcPr>
            <w:tcW w:w="678" w:type="pct"/>
            <w:tcBorders>
              <w:top w:val="nil"/>
              <w:left w:val="nil"/>
              <w:bottom w:val="single" w:sz="4" w:space="0" w:color="auto"/>
              <w:right w:val="single" w:sz="4" w:space="0" w:color="auto"/>
            </w:tcBorders>
            <w:noWrap/>
          </w:tcPr>
          <w:p w14:paraId="41CCD488"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17,000 </w:t>
            </w:r>
          </w:p>
        </w:tc>
        <w:tc>
          <w:tcPr>
            <w:tcW w:w="677" w:type="pct"/>
            <w:tcBorders>
              <w:top w:val="nil"/>
              <w:left w:val="nil"/>
              <w:bottom w:val="single" w:sz="4" w:space="0" w:color="auto"/>
              <w:right w:val="single" w:sz="8" w:space="0" w:color="auto"/>
            </w:tcBorders>
          </w:tcPr>
          <w:p w14:paraId="6A023F3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55,300 </w:t>
            </w:r>
          </w:p>
        </w:tc>
        <w:tc>
          <w:tcPr>
            <w:tcW w:w="677" w:type="pct"/>
            <w:tcBorders>
              <w:top w:val="single" w:sz="4" w:space="0" w:color="auto"/>
              <w:left w:val="nil"/>
              <w:bottom w:val="single" w:sz="4" w:space="0" w:color="auto"/>
              <w:right w:val="single" w:sz="4" w:space="0" w:color="auto"/>
            </w:tcBorders>
            <w:noWrap/>
          </w:tcPr>
          <w:p w14:paraId="73413C8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17,300</w:t>
            </w:r>
          </w:p>
        </w:tc>
        <w:tc>
          <w:tcPr>
            <w:tcW w:w="678" w:type="pct"/>
            <w:tcBorders>
              <w:top w:val="single" w:sz="4" w:space="0" w:color="auto"/>
              <w:left w:val="nil"/>
              <w:bottom w:val="single" w:sz="4" w:space="0" w:color="auto"/>
              <w:right w:val="single" w:sz="12" w:space="0" w:color="auto"/>
            </w:tcBorders>
          </w:tcPr>
          <w:p w14:paraId="28BD30A3"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56,200</w:t>
            </w:r>
          </w:p>
        </w:tc>
      </w:tr>
      <w:tr w:rsidR="00377A9A" w:rsidRPr="00377A9A" w14:paraId="37561C0E" w14:textId="77777777" w:rsidTr="00D92458">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77807861"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16970CC3"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葵花籽</w:t>
            </w:r>
          </w:p>
        </w:tc>
        <w:tc>
          <w:tcPr>
            <w:tcW w:w="677" w:type="pct"/>
            <w:tcBorders>
              <w:top w:val="nil"/>
              <w:left w:val="nil"/>
              <w:bottom w:val="single" w:sz="4" w:space="0" w:color="auto"/>
              <w:right w:val="single" w:sz="4" w:space="0" w:color="auto"/>
            </w:tcBorders>
            <w:noWrap/>
          </w:tcPr>
          <w:p w14:paraId="3BD1617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1,700 </w:t>
            </w:r>
          </w:p>
        </w:tc>
        <w:tc>
          <w:tcPr>
            <w:tcW w:w="677" w:type="pct"/>
            <w:tcBorders>
              <w:top w:val="nil"/>
              <w:left w:val="nil"/>
              <w:bottom w:val="single" w:sz="4" w:space="0" w:color="auto"/>
              <w:right w:val="single" w:sz="8" w:space="0" w:color="auto"/>
            </w:tcBorders>
          </w:tcPr>
          <w:p w14:paraId="6A95F1A4"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3,530 </w:t>
            </w:r>
          </w:p>
        </w:tc>
        <w:tc>
          <w:tcPr>
            <w:tcW w:w="678" w:type="pct"/>
            <w:tcBorders>
              <w:top w:val="nil"/>
              <w:left w:val="nil"/>
              <w:bottom w:val="single" w:sz="4" w:space="0" w:color="auto"/>
              <w:right w:val="single" w:sz="4" w:space="0" w:color="auto"/>
            </w:tcBorders>
            <w:noWrap/>
          </w:tcPr>
          <w:p w14:paraId="15641CBD"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1,900 </w:t>
            </w:r>
          </w:p>
        </w:tc>
        <w:tc>
          <w:tcPr>
            <w:tcW w:w="677" w:type="pct"/>
            <w:tcBorders>
              <w:top w:val="nil"/>
              <w:left w:val="nil"/>
              <w:bottom w:val="single" w:sz="4" w:space="0" w:color="auto"/>
              <w:right w:val="single" w:sz="8" w:space="0" w:color="auto"/>
            </w:tcBorders>
          </w:tcPr>
          <w:p w14:paraId="3CAF315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3,800 </w:t>
            </w:r>
          </w:p>
        </w:tc>
        <w:tc>
          <w:tcPr>
            <w:tcW w:w="677" w:type="pct"/>
            <w:tcBorders>
              <w:top w:val="nil"/>
              <w:left w:val="nil"/>
              <w:bottom w:val="single" w:sz="4" w:space="0" w:color="auto"/>
              <w:right w:val="single" w:sz="4" w:space="0" w:color="auto"/>
            </w:tcBorders>
            <w:noWrap/>
          </w:tcPr>
          <w:p w14:paraId="28039BD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1,600</w:t>
            </w:r>
          </w:p>
        </w:tc>
        <w:tc>
          <w:tcPr>
            <w:tcW w:w="678" w:type="pct"/>
            <w:tcBorders>
              <w:top w:val="nil"/>
              <w:left w:val="nil"/>
              <w:bottom w:val="single" w:sz="4" w:space="0" w:color="auto"/>
              <w:right w:val="single" w:sz="12" w:space="0" w:color="auto"/>
            </w:tcBorders>
          </w:tcPr>
          <w:p w14:paraId="2D7D348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3,300</w:t>
            </w:r>
          </w:p>
        </w:tc>
      </w:tr>
      <w:tr w:rsidR="00377A9A" w:rsidRPr="00377A9A" w14:paraId="2126AAA1" w14:textId="77777777" w:rsidTr="00D92458">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7D7F1136"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0EC43371"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花生</w:t>
            </w:r>
          </w:p>
        </w:tc>
        <w:tc>
          <w:tcPr>
            <w:tcW w:w="677" w:type="pct"/>
            <w:tcBorders>
              <w:top w:val="nil"/>
              <w:left w:val="nil"/>
              <w:bottom w:val="single" w:sz="4" w:space="0" w:color="auto"/>
              <w:right w:val="single" w:sz="4" w:space="0" w:color="auto"/>
            </w:tcBorders>
            <w:noWrap/>
          </w:tcPr>
          <w:p w14:paraId="17F61C0B"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452 </w:t>
            </w:r>
          </w:p>
        </w:tc>
        <w:tc>
          <w:tcPr>
            <w:tcW w:w="677" w:type="pct"/>
            <w:tcBorders>
              <w:top w:val="nil"/>
              <w:left w:val="nil"/>
              <w:bottom w:val="single" w:sz="4" w:space="0" w:color="auto"/>
              <w:right w:val="single" w:sz="8" w:space="0" w:color="auto"/>
            </w:tcBorders>
          </w:tcPr>
          <w:p w14:paraId="579E88F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921 </w:t>
            </w:r>
          </w:p>
        </w:tc>
        <w:tc>
          <w:tcPr>
            <w:tcW w:w="678" w:type="pct"/>
            <w:tcBorders>
              <w:top w:val="nil"/>
              <w:left w:val="nil"/>
              <w:bottom w:val="single" w:sz="4" w:space="0" w:color="auto"/>
              <w:right w:val="single" w:sz="4" w:space="0" w:color="auto"/>
            </w:tcBorders>
            <w:noWrap/>
          </w:tcPr>
          <w:p w14:paraId="77FA5E8C"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390 </w:t>
            </w:r>
          </w:p>
        </w:tc>
        <w:tc>
          <w:tcPr>
            <w:tcW w:w="677" w:type="pct"/>
            <w:tcBorders>
              <w:top w:val="nil"/>
              <w:left w:val="nil"/>
              <w:bottom w:val="single" w:sz="4" w:space="0" w:color="auto"/>
              <w:right w:val="single" w:sz="8" w:space="0" w:color="auto"/>
            </w:tcBorders>
          </w:tcPr>
          <w:p w14:paraId="5B0A1EBD"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1,300 </w:t>
            </w:r>
          </w:p>
        </w:tc>
        <w:tc>
          <w:tcPr>
            <w:tcW w:w="677" w:type="pct"/>
            <w:tcBorders>
              <w:top w:val="nil"/>
              <w:left w:val="nil"/>
              <w:bottom w:val="single" w:sz="4" w:space="0" w:color="auto"/>
              <w:right w:val="single" w:sz="4" w:space="0" w:color="auto"/>
            </w:tcBorders>
            <w:noWrap/>
          </w:tcPr>
          <w:p w14:paraId="2E4A187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370</w:t>
            </w:r>
          </w:p>
        </w:tc>
        <w:tc>
          <w:tcPr>
            <w:tcW w:w="678" w:type="pct"/>
            <w:tcBorders>
              <w:top w:val="nil"/>
              <w:left w:val="nil"/>
              <w:bottom w:val="single" w:sz="4" w:space="0" w:color="auto"/>
              <w:right w:val="single" w:sz="12" w:space="0" w:color="auto"/>
            </w:tcBorders>
          </w:tcPr>
          <w:p w14:paraId="6B9A7FD3"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1,235</w:t>
            </w:r>
          </w:p>
        </w:tc>
      </w:tr>
      <w:tr w:rsidR="00377A9A" w:rsidRPr="00377A9A" w14:paraId="0C4D9F3C" w14:textId="77777777" w:rsidTr="00D92458">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636CA865"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5A851696"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亞麻</w:t>
            </w:r>
          </w:p>
        </w:tc>
        <w:tc>
          <w:tcPr>
            <w:tcW w:w="677" w:type="pct"/>
            <w:tcBorders>
              <w:top w:val="nil"/>
              <w:left w:val="nil"/>
              <w:bottom w:val="single" w:sz="4" w:space="0" w:color="auto"/>
              <w:right w:val="single" w:sz="4" w:space="0" w:color="auto"/>
            </w:tcBorders>
            <w:noWrap/>
          </w:tcPr>
          <w:p w14:paraId="3EC067E9"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12 </w:t>
            </w:r>
          </w:p>
        </w:tc>
        <w:tc>
          <w:tcPr>
            <w:tcW w:w="677" w:type="pct"/>
            <w:tcBorders>
              <w:top w:val="nil"/>
              <w:left w:val="nil"/>
              <w:bottom w:val="single" w:sz="4" w:space="0" w:color="auto"/>
              <w:right w:val="single" w:sz="8" w:space="0" w:color="auto"/>
            </w:tcBorders>
          </w:tcPr>
          <w:p w14:paraId="765F334D"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14 </w:t>
            </w:r>
          </w:p>
        </w:tc>
        <w:tc>
          <w:tcPr>
            <w:tcW w:w="678" w:type="pct"/>
            <w:tcBorders>
              <w:top w:val="nil"/>
              <w:left w:val="nil"/>
              <w:bottom w:val="single" w:sz="4" w:space="0" w:color="auto"/>
              <w:right w:val="single" w:sz="4" w:space="0" w:color="auto"/>
            </w:tcBorders>
            <w:noWrap/>
          </w:tcPr>
          <w:p w14:paraId="3D40132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14 </w:t>
            </w:r>
          </w:p>
        </w:tc>
        <w:tc>
          <w:tcPr>
            <w:tcW w:w="677" w:type="pct"/>
            <w:tcBorders>
              <w:top w:val="nil"/>
              <w:left w:val="nil"/>
              <w:bottom w:val="single" w:sz="4" w:space="0" w:color="auto"/>
              <w:right w:val="single" w:sz="8" w:space="0" w:color="auto"/>
            </w:tcBorders>
          </w:tcPr>
          <w:p w14:paraId="5E2A79BB"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12 </w:t>
            </w:r>
          </w:p>
        </w:tc>
        <w:tc>
          <w:tcPr>
            <w:tcW w:w="677" w:type="pct"/>
            <w:tcBorders>
              <w:top w:val="nil"/>
              <w:left w:val="nil"/>
              <w:bottom w:val="single" w:sz="4" w:space="0" w:color="auto"/>
              <w:right w:val="single" w:sz="4" w:space="0" w:color="auto"/>
            </w:tcBorders>
            <w:noWrap/>
          </w:tcPr>
          <w:p w14:paraId="1E8CE33C"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9</w:t>
            </w:r>
          </w:p>
        </w:tc>
        <w:tc>
          <w:tcPr>
            <w:tcW w:w="678" w:type="pct"/>
            <w:tcBorders>
              <w:top w:val="nil"/>
              <w:left w:val="nil"/>
              <w:bottom w:val="single" w:sz="4" w:space="0" w:color="auto"/>
              <w:right w:val="single" w:sz="12" w:space="0" w:color="auto"/>
            </w:tcBorders>
          </w:tcPr>
          <w:p w14:paraId="1DF648A5"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9</w:t>
            </w:r>
          </w:p>
        </w:tc>
      </w:tr>
      <w:tr w:rsidR="00377A9A" w:rsidRPr="00377A9A" w14:paraId="6AC24069" w14:textId="77777777" w:rsidTr="00D92458">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18E28A9B"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45EC0C90"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油菜籽</w:t>
            </w:r>
          </w:p>
        </w:tc>
        <w:tc>
          <w:tcPr>
            <w:tcW w:w="677" w:type="pct"/>
            <w:tcBorders>
              <w:top w:val="nil"/>
              <w:left w:val="nil"/>
              <w:bottom w:val="single" w:sz="4" w:space="0" w:color="auto"/>
              <w:right w:val="single" w:sz="4" w:space="0" w:color="auto"/>
            </w:tcBorders>
            <w:noWrap/>
          </w:tcPr>
          <w:p w14:paraId="0BAAC942"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22 </w:t>
            </w:r>
          </w:p>
        </w:tc>
        <w:tc>
          <w:tcPr>
            <w:tcW w:w="677" w:type="pct"/>
            <w:tcBorders>
              <w:top w:val="nil"/>
              <w:left w:val="nil"/>
              <w:bottom w:val="single" w:sz="4" w:space="0" w:color="auto"/>
              <w:right w:val="single" w:sz="8" w:space="0" w:color="auto"/>
            </w:tcBorders>
          </w:tcPr>
          <w:p w14:paraId="31F78D65"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35 </w:t>
            </w:r>
          </w:p>
        </w:tc>
        <w:tc>
          <w:tcPr>
            <w:tcW w:w="678" w:type="pct"/>
            <w:tcBorders>
              <w:top w:val="nil"/>
              <w:left w:val="nil"/>
              <w:bottom w:val="single" w:sz="4" w:space="0" w:color="auto"/>
              <w:right w:val="single" w:sz="4" w:space="0" w:color="auto"/>
            </w:tcBorders>
            <w:noWrap/>
          </w:tcPr>
          <w:p w14:paraId="00F819D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19 </w:t>
            </w:r>
          </w:p>
        </w:tc>
        <w:tc>
          <w:tcPr>
            <w:tcW w:w="677" w:type="pct"/>
            <w:tcBorders>
              <w:top w:val="nil"/>
              <w:left w:val="nil"/>
              <w:bottom w:val="single" w:sz="4" w:space="0" w:color="auto"/>
              <w:right w:val="single" w:sz="8" w:space="0" w:color="auto"/>
            </w:tcBorders>
          </w:tcPr>
          <w:p w14:paraId="4902E3E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30 </w:t>
            </w:r>
          </w:p>
        </w:tc>
        <w:tc>
          <w:tcPr>
            <w:tcW w:w="677" w:type="pct"/>
            <w:tcBorders>
              <w:top w:val="nil"/>
              <w:left w:val="nil"/>
              <w:bottom w:val="single" w:sz="4" w:space="0" w:color="auto"/>
              <w:right w:val="single" w:sz="4" w:space="0" w:color="auto"/>
            </w:tcBorders>
            <w:noWrap/>
          </w:tcPr>
          <w:p w14:paraId="0EEEF11D"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17</w:t>
            </w:r>
          </w:p>
        </w:tc>
        <w:tc>
          <w:tcPr>
            <w:tcW w:w="678" w:type="pct"/>
            <w:tcBorders>
              <w:top w:val="nil"/>
              <w:left w:val="nil"/>
              <w:bottom w:val="single" w:sz="4" w:space="0" w:color="auto"/>
              <w:right w:val="single" w:sz="12" w:space="0" w:color="auto"/>
            </w:tcBorders>
          </w:tcPr>
          <w:p w14:paraId="7FA4A7B1"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27</w:t>
            </w:r>
          </w:p>
        </w:tc>
      </w:tr>
      <w:tr w:rsidR="00377A9A" w:rsidRPr="00377A9A" w14:paraId="2735D6DE" w14:textId="77777777" w:rsidTr="00D92458">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392DF9F3" w14:textId="77777777" w:rsidR="00422316" w:rsidRPr="00377A9A" w:rsidRDefault="00422316" w:rsidP="00422316">
            <w:pPr>
              <w:widowControl/>
              <w:ind w:firstLineChars="6" w:firstLine="14"/>
              <w:rPr>
                <w:kern w:val="0"/>
              </w:rPr>
            </w:pPr>
          </w:p>
        </w:tc>
        <w:tc>
          <w:tcPr>
            <w:tcW w:w="649" w:type="pct"/>
            <w:tcBorders>
              <w:top w:val="nil"/>
              <w:left w:val="nil"/>
              <w:bottom w:val="single" w:sz="4" w:space="0" w:color="auto"/>
              <w:right w:val="single" w:sz="8" w:space="0" w:color="auto"/>
            </w:tcBorders>
            <w:noWrap/>
            <w:vAlign w:val="center"/>
            <w:hideMark/>
          </w:tcPr>
          <w:p w14:paraId="33DAB825" w14:textId="77777777" w:rsidR="00422316" w:rsidRPr="00377A9A" w:rsidRDefault="00422316" w:rsidP="00422316">
            <w:pPr>
              <w:widowControl/>
              <w:adjustRightInd w:val="0"/>
              <w:snapToGrid w:val="0"/>
              <w:spacing w:line="360" w:lineRule="atLeast"/>
              <w:ind w:firstLineChars="6" w:firstLine="14"/>
              <w:rPr>
                <w:kern w:val="0"/>
              </w:rPr>
            </w:pPr>
            <w:r w:rsidRPr="00377A9A">
              <w:rPr>
                <w:kern w:val="0"/>
              </w:rPr>
              <w:t>紅花子</w:t>
            </w:r>
          </w:p>
        </w:tc>
        <w:tc>
          <w:tcPr>
            <w:tcW w:w="677" w:type="pct"/>
            <w:tcBorders>
              <w:top w:val="nil"/>
              <w:left w:val="nil"/>
              <w:bottom w:val="single" w:sz="4" w:space="0" w:color="auto"/>
              <w:right w:val="single" w:sz="4" w:space="0" w:color="auto"/>
            </w:tcBorders>
            <w:noWrap/>
          </w:tcPr>
          <w:p w14:paraId="68D72740"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40 </w:t>
            </w:r>
          </w:p>
        </w:tc>
        <w:tc>
          <w:tcPr>
            <w:tcW w:w="677" w:type="pct"/>
            <w:tcBorders>
              <w:top w:val="nil"/>
              <w:left w:val="nil"/>
              <w:bottom w:val="single" w:sz="4" w:space="0" w:color="auto"/>
              <w:right w:val="single" w:sz="8" w:space="0" w:color="auto"/>
            </w:tcBorders>
          </w:tcPr>
          <w:p w14:paraId="2109AADA"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28 </w:t>
            </w:r>
          </w:p>
        </w:tc>
        <w:tc>
          <w:tcPr>
            <w:tcW w:w="678" w:type="pct"/>
            <w:tcBorders>
              <w:top w:val="nil"/>
              <w:left w:val="nil"/>
              <w:bottom w:val="single" w:sz="4" w:space="0" w:color="auto"/>
              <w:right w:val="single" w:sz="4" w:space="0" w:color="auto"/>
            </w:tcBorders>
            <w:noWrap/>
          </w:tcPr>
          <w:p w14:paraId="0AEC368E"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29 </w:t>
            </w:r>
          </w:p>
        </w:tc>
        <w:tc>
          <w:tcPr>
            <w:tcW w:w="677" w:type="pct"/>
            <w:tcBorders>
              <w:top w:val="nil"/>
              <w:left w:val="nil"/>
              <w:bottom w:val="single" w:sz="4" w:space="0" w:color="auto"/>
              <w:right w:val="single" w:sz="8" w:space="0" w:color="auto"/>
            </w:tcBorders>
          </w:tcPr>
          <w:p w14:paraId="22F59265"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 xml:space="preserve">25 </w:t>
            </w:r>
          </w:p>
        </w:tc>
        <w:tc>
          <w:tcPr>
            <w:tcW w:w="677" w:type="pct"/>
            <w:tcBorders>
              <w:top w:val="nil"/>
              <w:left w:val="nil"/>
              <w:bottom w:val="single" w:sz="4" w:space="0" w:color="auto"/>
              <w:right w:val="single" w:sz="4" w:space="0" w:color="auto"/>
            </w:tcBorders>
            <w:noWrap/>
          </w:tcPr>
          <w:p w14:paraId="41FDF7FF"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28</w:t>
            </w:r>
          </w:p>
        </w:tc>
        <w:tc>
          <w:tcPr>
            <w:tcW w:w="678" w:type="pct"/>
            <w:tcBorders>
              <w:top w:val="nil"/>
              <w:left w:val="nil"/>
              <w:bottom w:val="single" w:sz="4" w:space="0" w:color="auto"/>
              <w:right w:val="single" w:sz="12" w:space="0" w:color="auto"/>
            </w:tcBorders>
          </w:tcPr>
          <w:p w14:paraId="471FBA2B" w14:textId="77777777" w:rsidR="00422316" w:rsidRPr="00377A9A" w:rsidRDefault="00422316" w:rsidP="00422316">
            <w:pPr>
              <w:adjustRightInd w:val="0"/>
              <w:snapToGrid w:val="0"/>
              <w:spacing w:line="360" w:lineRule="atLeast"/>
              <w:ind w:firstLineChars="6" w:firstLine="14"/>
              <w:jc w:val="right"/>
              <w:rPr>
                <w:kern w:val="0"/>
              </w:rPr>
            </w:pPr>
            <w:r w:rsidRPr="00377A9A">
              <w:rPr>
                <w:kern w:val="0"/>
              </w:rPr>
              <w:t>25</w:t>
            </w:r>
          </w:p>
        </w:tc>
      </w:tr>
      <w:tr w:rsidR="00377A9A" w:rsidRPr="00377A9A" w14:paraId="755015B8" w14:textId="77777777" w:rsidTr="00D92458">
        <w:trPr>
          <w:trHeight w:val="336"/>
          <w:jc w:val="center"/>
        </w:trPr>
        <w:tc>
          <w:tcPr>
            <w:tcW w:w="935" w:type="pct"/>
            <w:gridSpan w:val="2"/>
            <w:tcBorders>
              <w:top w:val="single" w:sz="4" w:space="0" w:color="auto"/>
              <w:left w:val="single" w:sz="12" w:space="0" w:color="auto"/>
              <w:bottom w:val="single" w:sz="8" w:space="0" w:color="auto"/>
              <w:right w:val="single" w:sz="8" w:space="0" w:color="000000"/>
            </w:tcBorders>
            <w:noWrap/>
            <w:hideMark/>
          </w:tcPr>
          <w:p w14:paraId="5780D4EB" w14:textId="77777777" w:rsidR="00422316" w:rsidRPr="00377A9A" w:rsidRDefault="00422316" w:rsidP="00422316">
            <w:pPr>
              <w:widowControl/>
              <w:adjustRightInd w:val="0"/>
              <w:snapToGrid w:val="0"/>
              <w:spacing w:line="360" w:lineRule="atLeast"/>
              <w:ind w:firstLineChars="6" w:firstLine="14"/>
              <w:jc w:val="right"/>
              <w:rPr>
                <w:b/>
                <w:bCs/>
                <w:kern w:val="0"/>
              </w:rPr>
            </w:pPr>
            <w:r w:rsidRPr="00377A9A">
              <w:rPr>
                <w:b/>
                <w:bCs/>
                <w:kern w:val="0"/>
              </w:rPr>
              <w:t>合計</w:t>
            </w:r>
          </w:p>
        </w:tc>
        <w:tc>
          <w:tcPr>
            <w:tcW w:w="677" w:type="pct"/>
            <w:tcBorders>
              <w:top w:val="nil"/>
              <w:left w:val="nil"/>
              <w:bottom w:val="single" w:sz="8" w:space="0" w:color="auto"/>
              <w:right w:val="single" w:sz="4" w:space="0" w:color="auto"/>
            </w:tcBorders>
          </w:tcPr>
          <w:p w14:paraId="04752626"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19,426 </w:t>
            </w:r>
          </w:p>
        </w:tc>
        <w:tc>
          <w:tcPr>
            <w:tcW w:w="677" w:type="pct"/>
            <w:tcBorders>
              <w:top w:val="nil"/>
              <w:left w:val="nil"/>
              <w:bottom w:val="single" w:sz="8" w:space="0" w:color="auto"/>
              <w:right w:val="single" w:sz="8" w:space="0" w:color="auto"/>
            </w:tcBorders>
          </w:tcPr>
          <w:p w14:paraId="1D452D10"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42,308 </w:t>
            </w:r>
          </w:p>
        </w:tc>
        <w:tc>
          <w:tcPr>
            <w:tcW w:w="678" w:type="pct"/>
            <w:tcBorders>
              <w:top w:val="nil"/>
              <w:left w:val="nil"/>
              <w:bottom w:val="single" w:sz="8" w:space="0" w:color="auto"/>
              <w:right w:val="single" w:sz="4" w:space="0" w:color="auto"/>
            </w:tcBorders>
          </w:tcPr>
          <w:p w14:paraId="01DE8D91"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19,351 </w:t>
            </w:r>
          </w:p>
        </w:tc>
        <w:tc>
          <w:tcPr>
            <w:tcW w:w="677" w:type="pct"/>
            <w:tcBorders>
              <w:top w:val="nil"/>
              <w:left w:val="nil"/>
              <w:bottom w:val="single" w:sz="8" w:space="0" w:color="auto"/>
              <w:right w:val="single" w:sz="8" w:space="0" w:color="auto"/>
            </w:tcBorders>
          </w:tcPr>
          <w:p w14:paraId="51E9A37B"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60,467 </w:t>
            </w:r>
          </w:p>
        </w:tc>
        <w:tc>
          <w:tcPr>
            <w:tcW w:w="677" w:type="pct"/>
            <w:tcBorders>
              <w:top w:val="nil"/>
              <w:left w:val="nil"/>
              <w:bottom w:val="single" w:sz="8" w:space="0" w:color="auto"/>
              <w:right w:val="single" w:sz="4" w:space="0" w:color="auto"/>
            </w:tcBorders>
          </w:tcPr>
          <w:p w14:paraId="0B317B2F"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19,324</w:t>
            </w:r>
          </w:p>
        </w:tc>
        <w:tc>
          <w:tcPr>
            <w:tcW w:w="678" w:type="pct"/>
            <w:tcBorders>
              <w:top w:val="nil"/>
              <w:left w:val="nil"/>
              <w:bottom w:val="single" w:sz="8" w:space="0" w:color="auto"/>
              <w:right w:val="single" w:sz="12" w:space="0" w:color="auto"/>
            </w:tcBorders>
          </w:tcPr>
          <w:p w14:paraId="044F67DC"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60,796</w:t>
            </w:r>
          </w:p>
        </w:tc>
      </w:tr>
      <w:tr w:rsidR="00377A9A" w:rsidRPr="00377A9A" w14:paraId="0B95968D" w14:textId="77777777" w:rsidTr="00D92458">
        <w:trPr>
          <w:trHeight w:val="449"/>
          <w:jc w:val="center"/>
        </w:trPr>
        <w:tc>
          <w:tcPr>
            <w:tcW w:w="935" w:type="pct"/>
            <w:gridSpan w:val="2"/>
            <w:tcBorders>
              <w:top w:val="single" w:sz="8" w:space="0" w:color="auto"/>
              <w:left w:val="single" w:sz="12" w:space="0" w:color="auto"/>
              <w:bottom w:val="single" w:sz="12" w:space="0" w:color="auto"/>
              <w:right w:val="single" w:sz="8" w:space="0" w:color="000000"/>
            </w:tcBorders>
            <w:shd w:val="clear" w:color="auto" w:fill="D8D8D8"/>
            <w:noWrap/>
            <w:vAlign w:val="center"/>
            <w:hideMark/>
          </w:tcPr>
          <w:p w14:paraId="1C5E39E5" w14:textId="77777777" w:rsidR="00422316" w:rsidRPr="00377A9A" w:rsidRDefault="00422316" w:rsidP="00422316">
            <w:pPr>
              <w:widowControl/>
              <w:adjustRightInd w:val="0"/>
              <w:snapToGrid w:val="0"/>
              <w:spacing w:line="360" w:lineRule="atLeast"/>
              <w:ind w:firstLineChars="6" w:firstLine="14"/>
              <w:jc w:val="center"/>
              <w:rPr>
                <w:b/>
                <w:bCs/>
                <w:kern w:val="0"/>
              </w:rPr>
            </w:pPr>
            <w:r w:rsidRPr="00377A9A">
              <w:rPr>
                <w:b/>
                <w:bCs/>
                <w:kern w:val="0"/>
              </w:rPr>
              <w:t>總計</w:t>
            </w:r>
          </w:p>
        </w:tc>
        <w:tc>
          <w:tcPr>
            <w:tcW w:w="677" w:type="pct"/>
            <w:tcBorders>
              <w:top w:val="nil"/>
              <w:left w:val="nil"/>
              <w:bottom w:val="single" w:sz="12" w:space="0" w:color="auto"/>
              <w:right w:val="single" w:sz="4" w:space="0" w:color="auto"/>
            </w:tcBorders>
            <w:shd w:val="clear" w:color="auto" w:fill="D8D8D8"/>
            <w:vAlign w:val="center"/>
          </w:tcPr>
          <w:p w14:paraId="65DFB804"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37,844 </w:t>
            </w:r>
          </w:p>
        </w:tc>
        <w:tc>
          <w:tcPr>
            <w:tcW w:w="677" w:type="pct"/>
            <w:tcBorders>
              <w:top w:val="nil"/>
              <w:left w:val="nil"/>
              <w:bottom w:val="single" w:sz="12" w:space="0" w:color="auto"/>
              <w:right w:val="single" w:sz="8" w:space="0" w:color="auto"/>
            </w:tcBorders>
            <w:shd w:val="clear" w:color="auto" w:fill="D8D8D8"/>
            <w:vAlign w:val="center"/>
          </w:tcPr>
          <w:p w14:paraId="52A369A3"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111,547 </w:t>
            </w:r>
          </w:p>
        </w:tc>
        <w:tc>
          <w:tcPr>
            <w:tcW w:w="678" w:type="pct"/>
            <w:tcBorders>
              <w:top w:val="nil"/>
              <w:left w:val="nil"/>
              <w:bottom w:val="single" w:sz="12" w:space="0" w:color="auto"/>
              <w:right w:val="single" w:sz="4" w:space="0" w:color="auto"/>
            </w:tcBorders>
            <w:shd w:val="clear" w:color="auto" w:fill="D8D8D8"/>
            <w:vAlign w:val="center"/>
          </w:tcPr>
          <w:p w14:paraId="6218798A"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38,522 </w:t>
            </w:r>
          </w:p>
        </w:tc>
        <w:tc>
          <w:tcPr>
            <w:tcW w:w="677" w:type="pct"/>
            <w:tcBorders>
              <w:top w:val="nil"/>
              <w:left w:val="nil"/>
              <w:bottom w:val="single" w:sz="12" w:space="0" w:color="auto"/>
              <w:right w:val="single" w:sz="8" w:space="0" w:color="auto"/>
            </w:tcBorders>
            <w:shd w:val="clear" w:color="auto" w:fill="D8D8D8"/>
            <w:vAlign w:val="center"/>
          </w:tcPr>
          <w:p w14:paraId="5FFB8F7A"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 xml:space="preserve">145,486 </w:t>
            </w:r>
          </w:p>
        </w:tc>
        <w:tc>
          <w:tcPr>
            <w:tcW w:w="677" w:type="pct"/>
            <w:tcBorders>
              <w:top w:val="nil"/>
              <w:left w:val="nil"/>
              <w:bottom w:val="single" w:sz="12" w:space="0" w:color="auto"/>
              <w:right w:val="single" w:sz="4" w:space="0" w:color="auto"/>
            </w:tcBorders>
            <w:shd w:val="clear" w:color="auto" w:fill="D8D8D8"/>
            <w:vAlign w:val="center"/>
          </w:tcPr>
          <w:p w14:paraId="50BC2E2F"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39,114</w:t>
            </w:r>
          </w:p>
        </w:tc>
        <w:tc>
          <w:tcPr>
            <w:tcW w:w="678" w:type="pct"/>
            <w:tcBorders>
              <w:top w:val="nil"/>
              <w:left w:val="nil"/>
              <w:bottom w:val="single" w:sz="12" w:space="0" w:color="auto"/>
              <w:right w:val="single" w:sz="12" w:space="0" w:color="auto"/>
            </w:tcBorders>
            <w:shd w:val="clear" w:color="auto" w:fill="D8D8D8"/>
            <w:vAlign w:val="center"/>
          </w:tcPr>
          <w:p w14:paraId="5E44AC5F" w14:textId="77777777" w:rsidR="00422316" w:rsidRPr="00377A9A" w:rsidRDefault="00422316" w:rsidP="00422316">
            <w:pPr>
              <w:adjustRightInd w:val="0"/>
              <w:snapToGrid w:val="0"/>
              <w:spacing w:line="360" w:lineRule="atLeast"/>
              <w:ind w:firstLineChars="6" w:firstLine="14"/>
              <w:jc w:val="right"/>
              <w:rPr>
                <w:b/>
                <w:kern w:val="0"/>
              </w:rPr>
            </w:pPr>
            <w:r w:rsidRPr="00377A9A">
              <w:rPr>
                <w:b/>
                <w:kern w:val="0"/>
              </w:rPr>
              <w:t>144,531</w:t>
            </w:r>
          </w:p>
        </w:tc>
      </w:tr>
    </w:tbl>
    <w:p w14:paraId="04BD5121" w14:textId="77777777" w:rsidR="00422316" w:rsidRPr="00377A9A" w:rsidRDefault="00422316" w:rsidP="00BE5721">
      <w:pPr>
        <w:pStyle w:val="af4"/>
        <w:rPr>
          <w:lang w:eastAsia="zh-TW"/>
        </w:rPr>
      </w:pPr>
    </w:p>
    <w:p w14:paraId="6DDE116A" w14:textId="77777777" w:rsidR="00C1215E" w:rsidRPr="00377A9A" w:rsidRDefault="00C1215E" w:rsidP="00BE5721">
      <w:pPr>
        <w:pStyle w:val="af4"/>
        <w:rPr>
          <w:lang w:eastAsia="zh-TW"/>
        </w:rPr>
      </w:pPr>
      <w:r w:rsidRPr="00377A9A">
        <w:rPr>
          <w:lang w:eastAsia="zh-TW"/>
        </w:rPr>
        <w:t>附表</w:t>
      </w:r>
      <w:r w:rsidRPr="00377A9A">
        <w:rPr>
          <w:lang w:eastAsia="zh-TW"/>
        </w:rPr>
        <w:t>2--</w:t>
      </w:r>
      <w:r w:rsidRPr="00377A9A">
        <w:rPr>
          <w:lang w:eastAsia="zh-TW"/>
        </w:rPr>
        <w:t>阿根廷穀物出口統計表</w:t>
      </w:r>
    </w:p>
    <w:tbl>
      <w:tblPr>
        <w:tblW w:w="8163" w:type="dxa"/>
        <w:jc w:val="center"/>
        <w:tblCellMar>
          <w:left w:w="28" w:type="dxa"/>
          <w:right w:w="28" w:type="dxa"/>
        </w:tblCellMar>
        <w:tblLook w:val="04A0" w:firstRow="1" w:lastRow="0" w:firstColumn="1" w:lastColumn="0" w:noHBand="0" w:noVBand="1"/>
      </w:tblPr>
      <w:tblGrid>
        <w:gridCol w:w="2603"/>
        <w:gridCol w:w="1134"/>
        <w:gridCol w:w="1076"/>
        <w:gridCol w:w="1092"/>
        <w:gridCol w:w="1134"/>
        <w:gridCol w:w="1124"/>
      </w:tblGrid>
      <w:tr w:rsidR="00377A9A" w:rsidRPr="00377A9A" w14:paraId="17D92D2A" w14:textId="77777777" w:rsidTr="00D92458">
        <w:trPr>
          <w:trHeight w:val="330"/>
          <w:tblHeader/>
          <w:jc w:val="center"/>
        </w:trPr>
        <w:tc>
          <w:tcPr>
            <w:tcW w:w="2603" w:type="dxa"/>
            <w:vMerge w:val="restart"/>
            <w:tcBorders>
              <w:top w:val="single" w:sz="12" w:space="0" w:color="auto"/>
              <w:left w:val="single" w:sz="12" w:space="0" w:color="auto"/>
              <w:bottom w:val="single" w:sz="12" w:space="0" w:color="auto"/>
              <w:right w:val="single" w:sz="4" w:space="0" w:color="auto"/>
            </w:tcBorders>
            <w:shd w:val="clear" w:color="auto" w:fill="FFFFCC"/>
            <w:noWrap/>
            <w:vAlign w:val="center"/>
            <w:hideMark/>
          </w:tcPr>
          <w:p w14:paraId="7B4EF2B6" w14:textId="77777777" w:rsidR="00422316" w:rsidRPr="00377A9A" w:rsidRDefault="00422316" w:rsidP="00422316">
            <w:pPr>
              <w:widowControl/>
              <w:ind w:firstLineChars="0" w:firstLine="0"/>
              <w:jc w:val="center"/>
              <w:rPr>
                <w:kern w:val="0"/>
              </w:rPr>
            </w:pPr>
            <w:r w:rsidRPr="00377A9A">
              <w:rPr>
                <w:kern w:val="0"/>
              </w:rPr>
              <w:t>產品項目</w:t>
            </w:r>
          </w:p>
        </w:tc>
        <w:tc>
          <w:tcPr>
            <w:tcW w:w="5560" w:type="dxa"/>
            <w:gridSpan w:val="5"/>
            <w:tcBorders>
              <w:top w:val="single" w:sz="12" w:space="0" w:color="auto"/>
              <w:left w:val="single" w:sz="4" w:space="0" w:color="auto"/>
              <w:bottom w:val="single" w:sz="4" w:space="0" w:color="auto"/>
              <w:right w:val="single" w:sz="12" w:space="0" w:color="auto"/>
            </w:tcBorders>
            <w:shd w:val="clear" w:color="auto" w:fill="FFFFCC"/>
            <w:noWrap/>
            <w:vAlign w:val="center"/>
            <w:hideMark/>
          </w:tcPr>
          <w:p w14:paraId="1EC21CD7" w14:textId="77BF222E" w:rsidR="00422316" w:rsidRPr="00377A9A" w:rsidRDefault="00422316" w:rsidP="00422316">
            <w:pPr>
              <w:widowControl/>
              <w:ind w:firstLineChars="0" w:firstLine="0"/>
              <w:jc w:val="center"/>
              <w:rPr>
                <w:kern w:val="0"/>
              </w:rPr>
            </w:pPr>
            <w:r w:rsidRPr="00377A9A">
              <w:rPr>
                <w:kern w:val="0"/>
              </w:rPr>
              <w:t>年度</w:t>
            </w:r>
            <w:r w:rsidR="008B444A" w:rsidRPr="00377A9A">
              <w:rPr>
                <w:kern w:val="0"/>
              </w:rPr>
              <w:t>（</w:t>
            </w:r>
            <w:r w:rsidRPr="00377A9A">
              <w:rPr>
                <w:kern w:val="0"/>
              </w:rPr>
              <w:t>千公噸</w:t>
            </w:r>
            <w:r w:rsidR="00BF0135" w:rsidRPr="00377A9A">
              <w:rPr>
                <w:kern w:val="0"/>
              </w:rPr>
              <w:t>）</w:t>
            </w:r>
          </w:p>
        </w:tc>
      </w:tr>
      <w:tr w:rsidR="00377A9A" w:rsidRPr="00377A9A" w14:paraId="5EC49081" w14:textId="77777777" w:rsidTr="00D92458">
        <w:trPr>
          <w:trHeight w:val="402"/>
          <w:tblHeader/>
          <w:jc w:val="center"/>
        </w:trPr>
        <w:tc>
          <w:tcPr>
            <w:tcW w:w="2603" w:type="dxa"/>
            <w:vMerge/>
            <w:tcBorders>
              <w:top w:val="single" w:sz="12" w:space="0" w:color="auto"/>
              <w:left w:val="single" w:sz="12" w:space="0" w:color="auto"/>
              <w:bottom w:val="single" w:sz="12" w:space="0" w:color="auto"/>
              <w:right w:val="single" w:sz="4" w:space="0" w:color="auto"/>
            </w:tcBorders>
            <w:shd w:val="clear" w:color="auto" w:fill="FFFFCC"/>
            <w:vAlign w:val="center"/>
            <w:hideMark/>
          </w:tcPr>
          <w:p w14:paraId="01A65B8F" w14:textId="77777777" w:rsidR="00422316" w:rsidRPr="00377A9A" w:rsidRDefault="00422316" w:rsidP="00422316">
            <w:pPr>
              <w:widowControl/>
              <w:ind w:firstLineChars="0" w:firstLine="0"/>
              <w:rPr>
                <w:kern w:val="0"/>
              </w:rPr>
            </w:pPr>
          </w:p>
        </w:tc>
        <w:tc>
          <w:tcPr>
            <w:tcW w:w="1134" w:type="dxa"/>
            <w:tcBorders>
              <w:top w:val="nil"/>
              <w:left w:val="nil"/>
              <w:bottom w:val="single" w:sz="12" w:space="0" w:color="auto"/>
              <w:right w:val="single" w:sz="4" w:space="0" w:color="auto"/>
            </w:tcBorders>
            <w:shd w:val="clear" w:color="auto" w:fill="FFFFCC"/>
            <w:noWrap/>
            <w:vAlign w:val="center"/>
          </w:tcPr>
          <w:p w14:paraId="6613325F" w14:textId="77777777" w:rsidR="00422316" w:rsidRPr="00377A9A" w:rsidRDefault="00422316" w:rsidP="00422316">
            <w:pPr>
              <w:widowControl/>
              <w:ind w:firstLineChars="0" w:firstLine="0"/>
              <w:jc w:val="center"/>
              <w:rPr>
                <w:kern w:val="0"/>
              </w:rPr>
            </w:pPr>
            <w:r w:rsidRPr="00377A9A">
              <w:rPr>
                <w:kern w:val="0"/>
              </w:rPr>
              <w:t>2015</w:t>
            </w:r>
            <w:r w:rsidRPr="00377A9A">
              <w:rPr>
                <w:kern w:val="0"/>
              </w:rPr>
              <w:t>年</w:t>
            </w:r>
          </w:p>
        </w:tc>
        <w:tc>
          <w:tcPr>
            <w:tcW w:w="1076" w:type="dxa"/>
            <w:tcBorders>
              <w:top w:val="nil"/>
              <w:left w:val="nil"/>
              <w:bottom w:val="single" w:sz="12" w:space="0" w:color="auto"/>
              <w:right w:val="single" w:sz="4" w:space="0" w:color="auto"/>
            </w:tcBorders>
            <w:shd w:val="clear" w:color="auto" w:fill="FFFFCC"/>
            <w:noWrap/>
            <w:vAlign w:val="center"/>
          </w:tcPr>
          <w:p w14:paraId="098053E9" w14:textId="77777777" w:rsidR="00422316" w:rsidRPr="00377A9A" w:rsidRDefault="00422316" w:rsidP="00422316">
            <w:pPr>
              <w:widowControl/>
              <w:ind w:firstLineChars="0" w:firstLine="0"/>
              <w:jc w:val="center"/>
              <w:rPr>
                <w:kern w:val="0"/>
              </w:rPr>
            </w:pPr>
            <w:r w:rsidRPr="00377A9A">
              <w:rPr>
                <w:kern w:val="0"/>
              </w:rPr>
              <w:t>2016</w:t>
            </w:r>
            <w:r w:rsidRPr="00377A9A">
              <w:rPr>
                <w:kern w:val="0"/>
              </w:rPr>
              <w:t>年</w:t>
            </w:r>
          </w:p>
        </w:tc>
        <w:tc>
          <w:tcPr>
            <w:tcW w:w="1092" w:type="dxa"/>
            <w:tcBorders>
              <w:top w:val="nil"/>
              <w:left w:val="nil"/>
              <w:bottom w:val="single" w:sz="12" w:space="0" w:color="auto"/>
              <w:right w:val="single" w:sz="4" w:space="0" w:color="auto"/>
            </w:tcBorders>
            <w:shd w:val="clear" w:color="auto" w:fill="FFFFCC"/>
            <w:noWrap/>
            <w:vAlign w:val="center"/>
          </w:tcPr>
          <w:p w14:paraId="1B1FD814" w14:textId="77777777" w:rsidR="00422316" w:rsidRPr="00377A9A" w:rsidRDefault="00422316" w:rsidP="00422316">
            <w:pPr>
              <w:widowControl/>
              <w:ind w:firstLineChars="0" w:firstLine="0"/>
              <w:jc w:val="center"/>
              <w:rPr>
                <w:kern w:val="0"/>
              </w:rPr>
            </w:pPr>
            <w:r w:rsidRPr="00377A9A">
              <w:rPr>
                <w:kern w:val="0"/>
              </w:rPr>
              <w:t>2017</w:t>
            </w:r>
            <w:r w:rsidRPr="00377A9A">
              <w:rPr>
                <w:kern w:val="0"/>
              </w:rPr>
              <w:t>年</w:t>
            </w:r>
          </w:p>
        </w:tc>
        <w:tc>
          <w:tcPr>
            <w:tcW w:w="1134" w:type="dxa"/>
            <w:tcBorders>
              <w:top w:val="nil"/>
              <w:left w:val="nil"/>
              <w:bottom w:val="single" w:sz="12" w:space="0" w:color="auto"/>
              <w:right w:val="single" w:sz="4" w:space="0" w:color="auto"/>
            </w:tcBorders>
            <w:shd w:val="clear" w:color="auto" w:fill="FFFFCC"/>
            <w:noWrap/>
            <w:vAlign w:val="center"/>
          </w:tcPr>
          <w:p w14:paraId="2FB14737" w14:textId="77777777" w:rsidR="00422316" w:rsidRPr="00377A9A" w:rsidRDefault="00422316" w:rsidP="00422316">
            <w:pPr>
              <w:widowControl/>
              <w:ind w:firstLineChars="0" w:firstLine="0"/>
              <w:jc w:val="center"/>
              <w:rPr>
                <w:kern w:val="0"/>
              </w:rPr>
            </w:pPr>
            <w:r w:rsidRPr="00377A9A">
              <w:rPr>
                <w:kern w:val="0"/>
              </w:rPr>
              <w:t>2018</w:t>
            </w:r>
            <w:r w:rsidRPr="00377A9A">
              <w:rPr>
                <w:kern w:val="0"/>
              </w:rPr>
              <w:t>年</w:t>
            </w:r>
          </w:p>
        </w:tc>
        <w:tc>
          <w:tcPr>
            <w:tcW w:w="1124" w:type="dxa"/>
            <w:tcBorders>
              <w:top w:val="nil"/>
              <w:left w:val="nil"/>
              <w:bottom w:val="single" w:sz="12" w:space="0" w:color="auto"/>
              <w:right w:val="single" w:sz="12" w:space="0" w:color="auto"/>
            </w:tcBorders>
            <w:shd w:val="clear" w:color="auto" w:fill="FFFFCC"/>
            <w:noWrap/>
            <w:vAlign w:val="center"/>
          </w:tcPr>
          <w:p w14:paraId="3F05DB8D" w14:textId="0C8BE1F4" w:rsidR="00422316" w:rsidRPr="00377A9A" w:rsidRDefault="00422316" w:rsidP="00D92458">
            <w:pPr>
              <w:widowControl/>
              <w:snapToGrid w:val="0"/>
              <w:ind w:firstLineChars="0" w:firstLine="0"/>
              <w:jc w:val="center"/>
              <w:rPr>
                <w:kern w:val="0"/>
              </w:rPr>
            </w:pPr>
            <w:r w:rsidRPr="00377A9A">
              <w:rPr>
                <w:kern w:val="0"/>
              </w:rPr>
              <w:t>2019</w:t>
            </w:r>
            <w:r w:rsidRPr="00377A9A">
              <w:rPr>
                <w:kern w:val="0"/>
              </w:rPr>
              <w:t>年</w:t>
            </w:r>
            <w:r w:rsidR="00BF0135" w:rsidRPr="00377A9A">
              <w:rPr>
                <w:kern w:val="0"/>
              </w:rPr>
              <w:t>（</w:t>
            </w:r>
            <w:r w:rsidRPr="00377A9A">
              <w:rPr>
                <w:kern w:val="0"/>
              </w:rPr>
              <w:t>*</w:t>
            </w:r>
            <w:r w:rsidR="00BF0135" w:rsidRPr="00377A9A">
              <w:rPr>
                <w:kern w:val="0"/>
              </w:rPr>
              <w:t>）</w:t>
            </w:r>
          </w:p>
        </w:tc>
      </w:tr>
      <w:tr w:rsidR="00377A9A" w:rsidRPr="00377A9A" w14:paraId="15EE881C" w14:textId="77777777" w:rsidTr="007B755B">
        <w:trPr>
          <w:trHeight w:val="402"/>
          <w:jc w:val="center"/>
        </w:trPr>
        <w:tc>
          <w:tcPr>
            <w:tcW w:w="2603" w:type="dxa"/>
            <w:tcBorders>
              <w:top w:val="single" w:sz="12" w:space="0" w:color="auto"/>
              <w:left w:val="single" w:sz="12" w:space="0" w:color="auto"/>
              <w:bottom w:val="single" w:sz="4" w:space="0" w:color="auto"/>
              <w:right w:val="single" w:sz="4" w:space="0" w:color="auto"/>
            </w:tcBorders>
            <w:noWrap/>
            <w:hideMark/>
          </w:tcPr>
          <w:p w14:paraId="35E88E5D" w14:textId="77777777" w:rsidR="00422316" w:rsidRPr="00377A9A" w:rsidRDefault="00422316" w:rsidP="00422316">
            <w:pPr>
              <w:widowControl/>
              <w:ind w:firstLineChars="0" w:firstLine="0"/>
              <w:rPr>
                <w:kern w:val="0"/>
              </w:rPr>
            </w:pPr>
            <w:r w:rsidRPr="00377A9A">
              <w:rPr>
                <w:kern w:val="0"/>
              </w:rPr>
              <w:t>玉米</w:t>
            </w:r>
          </w:p>
        </w:tc>
        <w:tc>
          <w:tcPr>
            <w:tcW w:w="1134" w:type="dxa"/>
            <w:tcBorders>
              <w:top w:val="single" w:sz="12" w:space="0" w:color="auto"/>
              <w:left w:val="nil"/>
              <w:bottom w:val="single" w:sz="4" w:space="0" w:color="auto"/>
              <w:right w:val="single" w:sz="4" w:space="0" w:color="auto"/>
            </w:tcBorders>
            <w:noWrap/>
            <w:vAlign w:val="center"/>
          </w:tcPr>
          <w:p w14:paraId="35AA5609" w14:textId="77777777" w:rsidR="00422316" w:rsidRPr="00377A9A" w:rsidRDefault="00422316" w:rsidP="00422316">
            <w:pPr>
              <w:widowControl/>
              <w:ind w:firstLineChars="0" w:firstLine="0"/>
              <w:jc w:val="right"/>
              <w:rPr>
                <w:kern w:val="0"/>
              </w:rPr>
            </w:pPr>
            <w:r w:rsidRPr="00377A9A">
              <w:rPr>
                <w:kern w:val="0"/>
              </w:rPr>
              <w:t xml:space="preserve">16,724 </w:t>
            </w:r>
          </w:p>
        </w:tc>
        <w:tc>
          <w:tcPr>
            <w:tcW w:w="1076" w:type="dxa"/>
            <w:tcBorders>
              <w:top w:val="single" w:sz="12" w:space="0" w:color="auto"/>
              <w:left w:val="nil"/>
              <w:bottom w:val="single" w:sz="4" w:space="0" w:color="auto"/>
              <w:right w:val="single" w:sz="4" w:space="0" w:color="auto"/>
            </w:tcBorders>
            <w:noWrap/>
            <w:vAlign w:val="center"/>
          </w:tcPr>
          <w:p w14:paraId="62B35F59" w14:textId="77777777" w:rsidR="00422316" w:rsidRPr="00377A9A" w:rsidRDefault="00422316" w:rsidP="00422316">
            <w:pPr>
              <w:widowControl/>
              <w:ind w:firstLineChars="0" w:firstLine="0"/>
              <w:jc w:val="right"/>
              <w:rPr>
                <w:kern w:val="0"/>
              </w:rPr>
            </w:pPr>
            <w:r w:rsidRPr="00377A9A">
              <w:rPr>
                <w:kern w:val="0"/>
              </w:rPr>
              <w:t xml:space="preserve">23,568 </w:t>
            </w:r>
          </w:p>
        </w:tc>
        <w:tc>
          <w:tcPr>
            <w:tcW w:w="1092" w:type="dxa"/>
            <w:tcBorders>
              <w:top w:val="single" w:sz="12" w:space="0" w:color="auto"/>
              <w:left w:val="nil"/>
              <w:bottom w:val="single" w:sz="4" w:space="0" w:color="auto"/>
              <w:right w:val="single" w:sz="4" w:space="0" w:color="auto"/>
            </w:tcBorders>
            <w:noWrap/>
            <w:vAlign w:val="center"/>
          </w:tcPr>
          <w:p w14:paraId="165DCF7F" w14:textId="77777777" w:rsidR="00422316" w:rsidRPr="00377A9A" w:rsidRDefault="00422316" w:rsidP="00422316">
            <w:pPr>
              <w:widowControl/>
              <w:ind w:firstLineChars="0" w:firstLine="0"/>
              <w:jc w:val="right"/>
              <w:rPr>
                <w:kern w:val="0"/>
              </w:rPr>
            </w:pPr>
            <w:r w:rsidRPr="00377A9A">
              <w:rPr>
                <w:kern w:val="0"/>
              </w:rPr>
              <w:t xml:space="preserve">23,018 </w:t>
            </w:r>
          </w:p>
        </w:tc>
        <w:tc>
          <w:tcPr>
            <w:tcW w:w="1134" w:type="dxa"/>
            <w:tcBorders>
              <w:top w:val="single" w:sz="12" w:space="0" w:color="auto"/>
              <w:left w:val="nil"/>
              <w:bottom w:val="single" w:sz="4" w:space="0" w:color="auto"/>
              <w:right w:val="single" w:sz="4" w:space="0" w:color="auto"/>
            </w:tcBorders>
            <w:noWrap/>
            <w:vAlign w:val="center"/>
          </w:tcPr>
          <w:p w14:paraId="27EDFFC6" w14:textId="77777777" w:rsidR="00422316" w:rsidRPr="00377A9A" w:rsidRDefault="00422316" w:rsidP="00422316">
            <w:pPr>
              <w:ind w:firstLineChars="0" w:firstLine="0"/>
              <w:jc w:val="right"/>
              <w:rPr>
                <w:kern w:val="0"/>
              </w:rPr>
            </w:pPr>
            <w:r w:rsidRPr="00377A9A">
              <w:rPr>
                <w:kern w:val="0"/>
              </w:rPr>
              <w:t xml:space="preserve">21,318 </w:t>
            </w:r>
          </w:p>
        </w:tc>
        <w:tc>
          <w:tcPr>
            <w:tcW w:w="1124" w:type="dxa"/>
            <w:tcBorders>
              <w:top w:val="single" w:sz="12" w:space="0" w:color="auto"/>
              <w:left w:val="nil"/>
              <w:bottom w:val="single" w:sz="4" w:space="0" w:color="auto"/>
              <w:right w:val="single" w:sz="12" w:space="0" w:color="auto"/>
            </w:tcBorders>
            <w:noWrap/>
            <w:vAlign w:val="center"/>
          </w:tcPr>
          <w:p w14:paraId="707A1117" w14:textId="77777777" w:rsidR="00422316" w:rsidRPr="00377A9A" w:rsidRDefault="00422316" w:rsidP="00422316">
            <w:pPr>
              <w:ind w:firstLineChars="0" w:firstLine="0"/>
              <w:jc w:val="right"/>
              <w:rPr>
                <w:kern w:val="0"/>
              </w:rPr>
            </w:pPr>
            <w:r w:rsidRPr="00377A9A">
              <w:rPr>
                <w:kern w:val="0"/>
              </w:rPr>
              <w:t>34,820</w:t>
            </w:r>
          </w:p>
        </w:tc>
      </w:tr>
      <w:tr w:rsidR="00377A9A" w:rsidRPr="00377A9A" w14:paraId="35812741" w14:textId="77777777" w:rsidTr="007B755B">
        <w:trPr>
          <w:trHeight w:val="330"/>
          <w:jc w:val="center"/>
        </w:trPr>
        <w:tc>
          <w:tcPr>
            <w:tcW w:w="2603" w:type="dxa"/>
            <w:tcBorders>
              <w:top w:val="nil"/>
              <w:left w:val="single" w:sz="12" w:space="0" w:color="auto"/>
              <w:bottom w:val="single" w:sz="4" w:space="0" w:color="auto"/>
              <w:right w:val="single" w:sz="4" w:space="0" w:color="auto"/>
            </w:tcBorders>
            <w:noWrap/>
            <w:hideMark/>
          </w:tcPr>
          <w:p w14:paraId="7AE84B3F" w14:textId="77777777" w:rsidR="00422316" w:rsidRPr="00377A9A" w:rsidRDefault="00422316" w:rsidP="00422316">
            <w:pPr>
              <w:widowControl/>
              <w:ind w:firstLineChars="0" w:firstLine="0"/>
              <w:rPr>
                <w:kern w:val="0"/>
              </w:rPr>
            </w:pPr>
            <w:r w:rsidRPr="00377A9A">
              <w:rPr>
                <w:kern w:val="0"/>
              </w:rPr>
              <w:t>小麥</w:t>
            </w:r>
          </w:p>
        </w:tc>
        <w:tc>
          <w:tcPr>
            <w:tcW w:w="1134" w:type="dxa"/>
            <w:tcBorders>
              <w:top w:val="nil"/>
              <w:left w:val="nil"/>
              <w:bottom w:val="single" w:sz="4" w:space="0" w:color="auto"/>
              <w:right w:val="single" w:sz="4" w:space="0" w:color="auto"/>
            </w:tcBorders>
            <w:noWrap/>
            <w:vAlign w:val="center"/>
          </w:tcPr>
          <w:p w14:paraId="3C9BAF1E" w14:textId="77777777" w:rsidR="00422316" w:rsidRPr="00377A9A" w:rsidRDefault="00422316" w:rsidP="00422316">
            <w:pPr>
              <w:widowControl/>
              <w:ind w:firstLineChars="0" w:firstLine="0"/>
              <w:jc w:val="right"/>
              <w:rPr>
                <w:kern w:val="0"/>
              </w:rPr>
            </w:pPr>
            <w:r w:rsidRPr="00377A9A">
              <w:rPr>
                <w:kern w:val="0"/>
              </w:rPr>
              <w:t xml:space="preserve">4,242 </w:t>
            </w:r>
          </w:p>
        </w:tc>
        <w:tc>
          <w:tcPr>
            <w:tcW w:w="1076" w:type="dxa"/>
            <w:tcBorders>
              <w:top w:val="nil"/>
              <w:left w:val="nil"/>
              <w:bottom w:val="single" w:sz="4" w:space="0" w:color="auto"/>
              <w:right w:val="single" w:sz="4" w:space="0" w:color="auto"/>
            </w:tcBorders>
            <w:noWrap/>
            <w:vAlign w:val="center"/>
          </w:tcPr>
          <w:p w14:paraId="3B99D5DC" w14:textId="77777777" w:rsidR="00422316" w:rsidRPr="00377A9A" w:rsidRDefault="00422316" w:rsidP="00422316">
            <w:pPr>
              <w:widowControl/>
              <w:ind w:firstLineChars="0" w:firstLine="0"/>
              <w:jc w:val="right"/>
              <w:rPr>
                <w:kern w:val="0"/>
              </w:rPr>
            </w:pPr>
            <w:r w:rsidRPr="00377A9A">
              <w:rPr>
                <w:kern w:val="0"/>
              </w:rPr>
              <w:t xml:space="preserve">10,114 </w:t>
            </w:r>
          </w:p>
        </w:tc>
        <w:tc>
          <w:tcPr>
            <w:tcW w:w="1092" w:type="dxa"/>
            <w:tcBorders>
              <w:top w:val="nil"/>
              <w:left w:val="nil"/>
              <w:bottom w:val="single" w:sz="4" w:space="0" w:color="auto"/>
              <w:right w:val="single" w:sz="4" w:space="0" w:color="auto"/>
            </w:tcBorders>
            <w:noWrap/>
            <w:vAlign w:val="center"/>
          </w:tcPr>
          <w:p w14:paraId="17AE2919" w14:textId="77777777" w:rsidR="00422316" w:rsidRPr="00377A9A" w:rsidRDefault="00422316" w:rsidP="00422316">
            <w:pPr>
              <w:widowControl/>
              <w:ind w:firstLineChars="0" w:firstLine="0"/>
              <w:jc w:val="right"/>
              <w:rPr>
                <w:kern w:val="0"/>
              </w:rPr>
            </w:pPr>
            <w:r w:rsidRPr="00377A9A">
              <w:rPr>
                <w:kern w:val="0"/>
              </w:rPr>
              <w:t xml:space="preserve">12,421 </w:t>
            </w:r>
          </w:p>
        </w:tc>
        <w:tc>
          <w:tcPr>
            <w:tcW w:w="1134" w:type="dxa"/>
            <w:tcBorders>
              <w:top w:val="nil"/>
              <w:left w:val="nil"/>
              <w:bottom w:val="single" w:sz="4" w:space="0" w:color="auto"/>
              <w:right w:val="single" w:sz="4" w:space="0" w:color="auto"/>
            </w:tcBorders>
            <w:noWrap/>
            <w:vAlign w:val="center"/>
          </w:tcPr>
          <w:p w14:paraId="0F6B6533" w14:textId="77777777" w:rsidR="00422316" w:rsidRPr="00377A9A" w:rsidRDefault="00422316" w:rsidP="00422316">
            <w:pPr>
              <w:ind w:firstLineChars="0" w:firstLine="0"/>
              <w:jc w:val="right"/>
              <w:rPr>
                <w:kern w:val="0"/>
              </w:rPr>
            </w:pPr>
            <w:r w:rsidRPr="00377A9A">
              <w:rPr>
                <w:kern w:val="0"/>
              </w:rPr>
              <w:t xml:space="preserve">11,167 </w:t>
            </w:r>
          </w:p>
        </w:tc>
        <w:tc>
          <w:tcPr>
            <w:tcW w:w="1124" w:type="dxa"/>
            <w:tcBorders>
              <w:top w:val="nil"/>
              <w:left w:val="nil"/>
              <w:bottom w:val="single" w:sz="4" w:space="0" w:color="auto"/>
              <w:right w:val="single" w:sz="12" w:space="0" w:color="auto"/>
            </w:tcBorders>
            <w:noWrap/>
            <w:vAlign w:val="center"/>
          </w:tcPr>
          <w:p w14:paraId="26160316" w14:textId="77777777" w:rsidR="00422316" w:rsidRPr="00377A9A" w:rsidRDefault="00422316" w:rsidP="00422316">
            <w:pPr>
              <w:ind w:firstLineChars="0" w:firstLine="0"/>
              <w:jc w:val="right"/>
              <w:rPr>
                <w:kern w:val="0"/>
              </w:rPr>
            </w:pPr>
            <w:r w:rsidRPr="00377A9A">
              <w:rPr>
                <w:kern w:val="0"/>
              </w:rPr>
              <w:t>11,130</w:t>
            </w:r>
          </w:p>
        </w:tc>
      </w:tr>
      <w:tr w:rsidR="00377A9A" w:rsidRPr="00377A9A" w14:paraId="352D5C07" w14:textId="77777777" w:rsidTr="007B755B">
        <w:trPr>
          <w:trHeight w:val="324"/>
          <w:jc w:val="center"/>
        </w:trPr>
        <w:tc>
          <w:tcPr>
            <w:tcW w:w="2603" w:type="dxa"/>
            <w:tcBorders>
              <w:top w:val="nil"/>
              <w:left w:val="single" w:sz="12" w:space="0" w:color="auto"/>
              <w:bottom w:val="single" w:sz="4" w:space="0" w:color="auto"/>
              <w:right w:val="single" w:sz="4" w:space="0" w:color="auto"/>
            </w:tcBorders>
            <w:noWrap/>
            <w:hideMark/>
          </w:tcPr>
          <w:p w14:paraId="36CBAE4C" w14:textId="77777777" w:rsidR="00422316" w:rsidRPr="00377A9A" w:rsidRDefault="00422316" w:rsidP="00422316">
            <w:pPr>
              <w:widowControl/>
              <w:ind w:firstLineChars="0" w:firstLine="0"/>
              <w:rPr>
                <w:kern w:val="0"/>
              </w:rPr>
            </w:pPr>
            <w:proofErr w:type="gramStart"/>
            <w:r w:rsidRPr="00377A9A">
              <w:rPr>
                <w:kern w:val="0"/>
              </w:rPr>
              <w:t>高梁</w:t>
            </w:r>
            <w:proofErr w:type="gramEnd"/>
          </w:p>
        </w:tc>
        <w:tc>
          <w:tcPr>
            <w:tcW w:w="1134" w:type="dxa"/>
            <w:tcBorders>
              <w:top w:val="nil"/>
              <w:left w:val="nil"/>
              <w:bottom w:val="single" w:sz="4" w:space="0" w:color="auto"/>
              <w:right w:val="single" w:sz="4" w:space="0" w:color="auto"/>
            </w:tcBorders>
            <w:noWrap/>
            <w:vAlign w:val="center"/>
          </w:tcPr>
          <w:p w14:paraId="3EEA709A" w14:textId="77777777" w:rsidR="00422316" w:rsidRPr="00377A9A" w:rsidRDefault="00422316" w:rsidP="00422316">
            <w:pPr>
              <w:widowControl/>
              <w:ind w:firstLineChars="0" w:firstLine="0"/>
              <w:jc w:val="right"/>
              <w:rPr>
                <w:kern w:val="0"/>
              </w:rPr>
            </w:pPr>
            <w:r w:rsidRPr="00377A9A">
              <w:rPr>
                <w:kern w:val="0"/>
              </w:rPr>
              <w:t xml:space="preserve">1,062 </w:t>
            </w:r>
          </w:p>
        </w:tc>
        <w:tc>
          <w:tcPr>
            <w:tcW w:w="1076" w:type="dxa"/>
            <w:tcBorders>
              <w:top w:val="nil"/>
              <w:left w:val="nil"/>
              <w:bottom w:val="single" w:sz="4" w:space="0" w:color="auto"/>
              <w:right w:val="single" w:sz="4" w:space="0" w:color="auto"/>
            </w:tcBorders>
            <w:noWrap/>
            <w:vAlign w:val="center"/>
          </w:tcPr>
          <w:p w14:paraId="42EE995D" w14:textId="77777777" w:rsidR="00422316" w:rsidRPr="00377A9A" w:rsidRDefault="00422316" w:rsidP="00422316">
            <w:pPr>
              <w:widowControl/>
              <w:ind w:firstLineChars="0" w:firstLine="0"/>
              <w:jc w:val="right"/>
              <w:rPr>
                <w:kern w:val="0"/>
              </w:rPr>
            </w:pPr>
            <w:r w:rsidRPr="00377A9A">
              <w:rPr>
                <w:kern w:val="0"/>
              </w:rPr>
              <w:t xml:space="preserve">496 </w:t>
            </w:r>
          </w:p>
        </w:tc>
        <w:tc>
          <w:tcPr>
            <w:tcW w:w="1092" w:type="dxa"/>
            <w:tcBorders>
              <w:top w:val="nil"/>
              <w:left w:val="nil"/>
              <w:bottom w:val="single" w:sz="4" w:space="0" w:color="auto"/>
              <w:right w:val="single" w:sz="4" w:space="0" w:color="auto"/>
            </w:tcBorders>
            <w:noWrap/>
            <w:vAlign w:val="center"/>
          </w:tcPr>
          <w:p w14:paraId="567E6152" w14:textId="77777777" w:rsidR="00422316" w:rsidRPr="00377A9A" w:rsidRDefault="00422316" w:rsidP="00422316">
            <w:pPr>
              <w:widowControl/>
              <w:ind w:firstLineChars="0" w:firstLine="0"/>
              <w:jc w:val="right"/>
              <w:rPr>
                <w:kern w:val="0"/>
              </w:rPr>
            </w:pPr>
            <w:r w:rsidRPr="00377A9A">
              <w:rPr>
                <w:kern w:val="0"/>
              </w:rPr>
              <w:t xml:space="preserve">492 </w:t>
            </w:r>
          </w:p>
        </w:tc>
        <w:tc>
          <w:tcPr>
            <w:tcW w:w="1134" w:type="dxa"/>
            <w:tcBorders>
              <w:top w:val="nil"/>
              <w:left w:val="nil"/>
              <w:bottom w:val="single" w:sz="4" w:space="0" w:color="auto"/>
              <w:right w:val="single" w:sz="4" w:space="0" w:color="auto"/>
            </w:tcBorders>
            <w:noWrap/>
            <w:vAlign w:val="center"/>
          </w:tcPr>
          <w:p w14:paraId="49686D24" w14:textId="77777777" w:rsidR="00422316" w:rsidRPr="00377A9A" w:rsidRDefault="00422316" w:rsidP="00422316">
            <w:pPr>
              <w:ind w:firstLineChars="0" w:firstLine="0"/>
              <w:jc w:val="right"/>
              <w:rPr>
                <w:kern w:val="0"/>
              </w:rPr>
            </w:pPr>
            <w:r w:rsidRPr="00377A9A">
              <w:rPr>
                <w:kern w:val="0"/>
              </w:rPr>
              <w:t xml:space="preserve">320 </w:t>
            </w:r>
          </w:p>
        </w:tc>
        <w:tc>
          <w:tcPr>
            <w:tcW w:w="1124" w:type="dxa"/>
            <w:tcBorders>
              <w:top w:val="nil"/>
              <w:left w:val="nil"/>
              <w:bottom w:val="single" w:sz="4" w:space="0" w:color="auto"/>
              <w:right w:val="single" w:sz="12" w:space="0" w:color="auto"/>
            </w:tcBorders>
            <w:noWrap/>
            <w:vAlign w:val="center"/>
          </w:tcPr>
          <w:p w14:paraId="462FDC90" w14:textId="77777777" w:rsidR="00422316" w:rsidRPr="00377A9A" w:rsidRDefault="00422316" w:rsidP="00422316">
            <w:pPr>
              <w:ind w:firstLineChars="0" w:firstLine="0"/>
              <w:jc w:val="right"/>
              <w:rPr>
                <w:kern w:val="0"/>
              </w:rPr>
            </w:pPr>
            <w:r w:rsidRPr="00377A9A">
              <w:rPr>
                <w:kern w:val="0"/>
              </w:rPr>
              <w:t>441</w:t>
            </w:r>
          </w:p>
        </w:tc>
      </w:tr>
      <w:tr w:rsidR="00377A9A" w:rsidRPr="00377A9A" w14:paraId="5C855E8D" w14:textId="77777777" w:rsidTr="007B755B">
        <w:trPr>
          <w:trHeight w:val="324"/>
          <w:jc w:val="center"/>
        </w:trPr>
        <w:tc>
          <w:tcPr>
            <w:tcW w:w="2603" w:type="dxa"/>
            <w:tcBorders>
              <w:top w:val="nil"/>
              <w:left w:val="single" w:sz="12" w:space="0" w:color="auto"/>
              <w:bottom w:val="single" w:sz="4" w:space="0" w:color="auto"/>
              <w:right w:val="single" w:sz="4" w:space="0" w:color="auto"/>
            </w:tcBorders>
            <w:noWrap/>
            <w:hideMark/>
          </w:tcPr>
          <w:p w14:paraId="2830389C" w14:textId="77777777" w:rsidR="00422316" w:rsidRPr="00377A9A" w:rsidRDefault="00422316" w:rsidP="00422316">
            <w:pPr>
              <w:widowControl/>
              <w:ind w:firstLineChars="0" w:firstLine="0"/>
              <w:rPr>
                <w:kern w:val="0"/>
              </w:rPr>
            </w:pPr>
            <w:r w:rsidRPr="00377A9A">
              <w:rPr>
                <w:kern w:val="0"/>
              </w:rPr>
              <w:t>黃豆</w:t>
            </w:r>
          </w:p>
        </w:tc>
        <w:tc>
          <w:tcPr>
            <w:tcW w:w="1134" w:type="dxa"/>
            <w:tcBorders>
              <w:top w:val="nil"/>
              <w:left w:val="nil"/>
              <w:bottom w:val="single" w:sz="4" w:space="0" w:color="auto"/>
              <w:right w:val="single" w:sz="4" w:space="0" w:color="auto"/>
            </w:tcBorders>
            <w:noWrap/>
            <w:vAlign w:val="center"/>
          </w:tcPr>
          <w:p w14:paraId="5CF877C3" w14:textId="77777777" w:rsidR="00422316" w:rsidRPr="00377A9A" w:rsidRDefault="00422316" w:rsidP="00422316">
            <w:pPr>
              <w:widowControl/>
              <w:ind w:firstLineChars="0" w:firstLine="0"/>
              <w:jc w:val="right"/>
              <w:rPr>
                <w:kern w:val="0"/>
              </w:rPr>
            </w:pPr>
            <w:r w:rsidRPr="00377A9A">
              <w:rPr>
                <w:kern w:val="0"/>
              </w:rPr>
              <w:t xml:space="preserve">11,360 </w:t>
            </w:r>
          </w:p>
        </w:tc>
        <w:tc>
          <w:tcPr>
            <w:tcW w:w="1076" w:type="dxa"/>
            <w:tcBorders>
              <w:top w:val="nil"/>
              <w:left w:val="nil"/>
              <w:bottom w:val="single" w:sz="4" w:space="0" w:color="auto"/>
              <w:right w:val="single" w:sz="4" w:space="0" w:color="auto"/>
            </w:tcBorders>
            <w:noWrap/>
            <w:vAlign w:val="center"/>
          </w:tcPr>
          <w:p w14:paraId="43174B6E" w14:textId="77777777" w:rsidR="00422316" w:rsidRPr="00377A9A" w:rsidRDefault="00422316" w:rsidP="00422316">
            <w:pPr>
              <w:widowControl/>
              <w:ind w:firstLineChars="0" w:firstLine="0"/>
              <w:jc w:val="right"/>
              <w:rPr>
                <w:kern w:val="0"/>
              </w:rPr>
            </w:pPr>
            <w:r w:rsidRPr="00377A9A">
              <w:rPr>
                <w:kern w:val="0"/>
              </w:rPr>
              <w:t xml:space="preserve">8,927 </w:t>
            </w:r>
          </w:p>
        </w:tc>
        <w:tc>
          <w:tcPr>
            <w:tcW w:w="1092" w:type="dxa"/>
            <w:tcBorders>
              <w:top w:val="nil"/>
              <w:left w:val="nil"/>
              <w:bottom w:val="single" w:sz="4" w:space="0" w:color="auto"/>
              <w:right w:val="single" w:sz="4" w:space="0" w:color="auto"/>
            </w:tcBorders>
            <w:noWrap/>
            <w:vAlign w:val="center"/>
          </w:tcPr>
          <w:p w14:paraId="6FB5A1C3" w14:textId="77777777" w:rsidR="00422316" w:rsidRPr="00377A9A" w:rsidRDefault="00422316" w:rsidP="00422316">
            <w:pPr>
              <w:widowControl/>
              <w:ind w:firstLineChars="0" w:firstLine="0"/>
              <w:jc w:val="right"/>
              <w:rPr>
                <w:kern w:val="0"/>
              </w:rPr>
            </w:pPr>
            <w:r w:rsidRPr="00377A9A">
              <w:rPr>
                <w:kern w:val="0"/>
              </w:rPr>
              <w:t xml:space="preserve">7,343 </w:t>
            </w:r>
          </w:p>
        </w:tc>
        <w:tc>
          <w:tcPr>
            <w:tcW w:w="1134" w:type="dxa"/>
            <w:tcBorders>
              <w:top w:val="nil"/>
              <w:left w:val="nil"/>
              <w:bottom w:val="single" w:sz="4" w:space="0" w:color="auto"/>
              <w:right w:val="single" w:sz="4" w:space="0" w:color="auto"/>
            </w:tcBorders>
            <w:noWrap/>
            <w:vAlign w:val="center"/>
          </w:tcPr>
          <w:p w14:paraId="260B97C6" w14:textId="77777777" w:rsidR="00422316" w:rsidRPr="00377A9A" w:rsidRDefault="00422316" w:rsidP="00422316">
            <w:pPr>
              <w:ind w:firstLineChars="0" w:firstLine="0"/>
              <w:jc w:val="right"/>
              <w:rPr>
                <w:kern w:val="0"/>
              </w:rPr>
            </w:pPr>
            <w:r w:rsidRPr="00377A9A">
              <w:rPr>
                <w:kern w:val="0"/>
              </w:rPr>
              <w:t xml:space="preserve">3,401 </w:t>
            </w:r>
          </w:p>
        </w:tc>
        <w:tc>
          <w:tcPr>
            <w:tcW w:w="1124" w:type="dxa"/>
            <w:tcBorders>
              <w:top w:val="nil"/>
              <w:left w:val="nil"/>
              <w:bottom w:val="single" w:sz="4" w:space="0" w:color="auto"/>
              <w:right w:val="single" w:sz="12" w:space="0" w:color="auto"/>
            </w:tcBorders>
            <w:noWrap/>
            <w:vAlign w:val="center"/>
          </w:tcPr>
          <w:p w14:paraId="25CA49FE" w14:textId="77777777" w:rsidR="00422316" w:rsidRPr="00377A9A" w:rsidRDefault="00422316" w:rsidP="00422316">
            <w:pPr>
              <w:ind w:firstLineChars="0" w:firstLine="0"/>
              <w:jc w:val="right"/>
              <w:rPr>
                <w:kern w:val="0"/>
              </w:rPr>
            </w:pPr>
            <w:r w:rsidRPr="00377A9A">
              <w:rPr>
                <w:kern w:val="0"/>
              </w:rPr>
              <w:t>9,459</w:t>
            </w:r>
          </w:p>
        </w:tc>
      </w:tr>
      <w:tr w:rsidR="00377A9A" w:rsidRPr="00377A9A" w14:paraId="61B0C98F" w14:textId="77777777" w:rsidTr="007B755B">
        <w:trPr>
          <w:trHeight w:val="324"/>
          <w:jc w:val="center"/>
        </w:trPr>
        <w:tc>
          <w:tcPr>
            <w:tcW w:w="2603" w:type="dxa"/>
            <w:tcBorders>
              <w:top w:val="nil"/>
              <w:left w:val="single" w:sz="12" w:space="0" w:color="auto"/>
              <w:bottom w:val="single" w:sz="4" w:space="0" w:color="auto"/>
              <w:right w:val="single" w:sz="4" w:space="0" w:color="auto"/>
            </w:tcBorders>
            <w:noWrap/>
            <w:hideMark/>
          </w:tcPr>
          <w:p w14:paraId="038939CB" w14:textId="4C445372" w:rsidR="00422316" w:rsidRPr="00377A9A" w:rsidRDefault="00422316" w:rsidP="00422316">
            <w:pPr>
              <w:widowControl/>
              <w:ind w:firstLineChars="0" w:firstLine="0"/>
              <w:rPr>
                <w:kern w:val="0"/>
              </w:rPr>
            </w:pPr>
            <w:r w:rsidRPr="00377A9A">
              <w:rPr>
                <w:kern w:val="0"/>
              </w:rPr>
              <w:t>黃豆</w:t>
            </w:r>
            <w:r w:rsidR="00BF0135" w:rsidRPr="00377A9A">
              <w:rPr>
                <w:kern w:val="0"/>
              </w:rPr>
              <w:t>（</w:t>
            </w:r>
            <w:r w:rsidRPr="00377A9A">
              <w:rPr>
                <w:kern w:val="0"/>
              </w:rPr>
              <w:t>parrillera</w:t>
            </w:r>
            <w:r w:rsidR="00BF0135" w:rsidRPr="00377A9A">
              <w:rPr>
                <w:kern w:val="0"/>
              </w:rPr>
              <w:t>）</w:t>
            </w:r>
          </w:p>
        </w:tc>
        <w:tc>
          <w:tcPr>
            <w:tcW w:w="1134" w:type="dxa"/>
            <w:tcBorders>
              <w:top w:val="nil"/>
              <w:left w:val="nil"/>
              <w:bottom w:val="single" w:sz="4" w:space="0" w:color="auto"/>
              <w:right w:val="single" w:sz="4" w:space="0" w:color="auto"/>
            </w:tcBorders>
            <w:noWrap/>
            <w:vAlign w:val="center"/>
          </w:tcPr>
          <w:p w14:paraId="427AC9CF" w14:textId="77777777" w:rsidR="00422316" w:rsidRPr="00377A9A" w:rsidRDefault="00422316" w:rsidP="00422316">
            <w:pPr>
              <w:widowControl/>
              <w:ind w:firstLineChars="0" w:firstLine="0"/>
              <w:jc w:val="right"/>
              <w:rPr>
                <w:kern w:val="0"/>
              </w:rPr>
            </w:pPr>
            <w:r w:rsidRPr="00377A9A">
              <w:rPr>
                <w:kern w:val="0"/>
              </w:rPr>
              <w:t xml:space="preserve">1,517 </w:t>
            </w:r>
          </w:p>
        </w:tc>
        <w:tc>
          <w:tcPr>
            <w:tcW w:w="1076" w:type="dxa"/>
            <w:tcBorders>
              <w:top w:val="nil"/>
              <w:left w:val="nil"/>
              <w:bottom w:val="single" w:sz="4" w:space="0" w:color="auto"/>
              <w:right w:val="single" w:sz="4" w:space="0" w:color="auto"/>
            </w:tcBorders>
            <w:noWrap/>
            <w:vAlign w:val="center"/>
          </w:tcPr>
          <w:p w14:paraId="7B9CD25A" w14:textId="77777777" w:rsidR="00422316" w:rsidRPr="00377A9A" w:rsidRDefault="00422316" w:rsidP="00422316">
            <w:pPr>
              <w:widowControl/>
              <w:ind w:firstLineChars="0" w:firstLine="0"/>
              <w:jc w:val="right"/>
              <w:rPr>
                <w:kern w:val="0"/>
              </w:rPr>
            </w:pPr>
            <w:r w:rsidRPr="00377A9A">
              <w:rPr>
                <w:kern w:val="0"/>
              </w:rPr>
              <w:t xml:space="preserve">768 </w:t>
            </w:r>
          </w:p>
        </w:tc>
        <w:tc>
          <w:tcPr>
            <w:tcW w:w="1092" w:type="dxa"/>
            <w:tcBorders>
              <w:top w:val="nil"/>
              <w:left w:val="nil"/>
              <w:bottom w:val="single" w:sz="4" w:space="0" w:color="auto"/>
              <w:right w:val="single" w:sz="4" w:space="0" w:color="auto"/>
            </w:tcBorders>
            <w:noWrap/>
            <w:vAlign w:val="center"/>
          </w:tcPr>
          <w:p w14:paraId="4A3EC3D3" w14:textId="77777777" w:rsidR="00422316" w:rsidRPr="00377A9A" w:rsidRDefault="00422316" w:rsidP="00422316">
            <w:pPr>
              <w:widowControl/>
              <w:ind w:firstLineChars="0" w:firstLine="0"/>
              <w:jc w:val="right"/>
              <w:rPr>
                <w:kern w:val="0"/>
              </w:rPr>
            </w:pPr>
            <w:r w:rsidRPr="00377A9A">
              <w:rPr>
                <w:kern w:val="0"/>
              </w:rPr>
              <w:t xml:space="preserve">1,377 </w:t>
            </w:r>
          </w:p>
        </w:tc>
        <w:tc>
          <w:tcPr>
            <w:tcW w:w="1134" w:type="dxa"/>
            <w:tcBorders>
              <w:top w:val="nil"/>
              <w:left w:val="nil"/>
              <w:bottom w:val="single" w:sz="4" w:space="0" w:color="auto"/>
              <w:right w:val="single" w:sz="4" w:space="0" w:color="auto"/>
            </w:tcBorders>
            <w:noWrap/>
            <w:vAlign w:val="center"/>
          </w:tcPr>
          <w:p w14:paraId="64EB5CAD" w14:textId="77777777" w:rsidR="00422316" w:rsidRPr="00377A9A" w:rsidRDefault="00422316" w:rsidP="00422316">
            <w:pPr>
              <w:ind w:firstLineChars="0" w:firstLine="0"/>
              <w:jc w:val="right"/>
              <w:rPr>
                <w:kern w:val="0"/>
              </w:rPr>
            </w:pPr>
            <w:r w:rsidRPr="00377A9A">
              <w:rPr>
                <w:kern w:val="0"/>
              </w:rPr>
              <w:t xml:space="preserve">707 </w:t>
            </w:r>
          </w:p>
        </w:tc>
        <w:tc>
          <w:tcPr>
            <w:tcW w:w="1124" w:type="dxa"/>
            <w:tcBorders>
              <w:top w:val="nil"/>
              <w:left w:val="nil"/>
              <w:bottom w:val="single" w:sz="4" w:space="0" w:color="auto"/>
              <w:right w:val="single" w:sz="12" w:space="0" w:color="auto"/>
            </w:tcBorders>
            <w:noWrap/>
            <w:vAlign w:val="center"/>
          </w:tcPr>
          <w:p w14:paraId="344F4FAF" w14:textId="77777777" w:rsidR="00422316" w:rsidRPr="00377A9A" w:rsidRDefault="00422316" w:rsidP="00422316">
            <w:pPr>
              <w:ind w:firstLineChars="0" w:firstLine="0"/>
              <w:jc w:val="right"/>
              <w:rPr>
                <w:kern w:val="0"/>
              </w:rPr>
            </w:pPr>
            <w:r w:rsidRPr="00377A9A">
              <w:rPr>
                <w:kern w:val="0"/>
              </w:rPr>
              <w:t>368</w:t>
            </w:r>
          </w:p>
        </w:tc>
      </w:tr>
      <w:tr w:rsidR="00377A9A" w:rsidRPr="00377A9A" w14:paraId="6A3D88DF" w14:textId="77777777" w:rsidTr="007B755B">
        <w:trPr>
          <w:trHeight w:val="324"/>
          <w:jc w:val="center"/>
        </w:trPr>
        <w:tc>
          <w:tcPr>
            <w:tcW w:w="2603" w:type="dxa"/>
            <w:tcBorders>
              <w:top w:val="nil"/>
              <w:left w:val="single" w:sz="12" w:space="0" w:color="auto"/>
              <w:bottom w:val="single" w:sz="4" w:space="0" w:color="auto"/>
              <w:right w:val="single" w:sz="4" w:space="0" w:color="auto"/>
            </w:tcBorders>
            <w:noWrap/>
            <w:hideMark/>
          </w:tcPr>
          <w:p w14:paraId="56315CBF" w14:textId="2805FA26" w:rsidR="00422316" w:rsidRPr="00377A9A" w:rsidRDefault="00422316" w:rsidP="00422316">
            <w:pPr>
              <w:widowControl/>
              <w:ind w:firstLineChars="0" w:firstLine="0"/>
              <w:rPr>
                <w:kern w:val="0"/>
              </w:rPr>
            </w:pPr>
            <w:r w:rsidRPr="00377A9A">
              <w:rPr>
                <w:kern w:val="0"/>
              </w:rPr>
              <w:t>大麥</w:t>
            </w:r>
            <w:r w:rsidR="00BF0135" w:rsidRPr="00377A9A">
              <w:rPr>
                <w:kern w:val="0"/>
              </w:rPr>
              <w:t>（</w:t>
            </w:r>
            <w:r w:rsidRPr="00377A9A">
              <w:rPr>
                <w:kern w:val="0"/>
              </w:rPr>
              <w:t>飼料</w:t>
            </w:r>
            <w:r w:rsidR="00BF0135" w:rsidRPr="00377A9A">
              <w:rPr>
                <w:kern w:val="0"/>
              </w:rPr>
              <w:t>）</w:t>
            </w:r>
          </w:p>
        </w:tc>
        <w:tc>
          <w:tcPr>
            <w:tcW w:w="1134" w:type="dxa"/>
            <w:tcBorders>
              <w:top w:val="nil"/>
              <w:left w:val="nil"/>
              <w:bottom w:val="single" w:sz="4" w:space="0" w:color="auto"/>
              <w:right w:val="single" w:sz="4" w:space="0" w:color="auto"/>
            </w:tcBorders>
            <w:noWrap/>
            <w:vAlign w:val="center"/>
          </w:tcPr>
          <w:p w14:paraId="3EBFF782" w14:textId="77777777" w:rsidR="00422316" w:rsidRPr="00377A9A" w:rsidRDefault="00422316" w:rsidP="00422316">
            <w:pPr>
              <w:widowControl/>
              <w:ind w:firstLineChars="0" w:firstLine="0"/>
              <w:jc w:val="right"/>
              <w:rPr>
                <w:kern w:val="0"/>
              </w:rPr>
            </w:pPr>
            <w:r w:rsidRPr="00377A9A">
              <w:rPr>
                <w:kern w:val="0"/>
              </w:rPr>
              <w:t xml:space="preserve">1,474 </w:t>
            </w:r>
          </w:p>
        </w:tc>
        <w:tc>
          <w:tcPr>
            <w:tcW w:w="1076" w:type="dxa"/>
            <w:tcBorders>
              <w:top w:val="nil"/>
              <w:left w:val="nil"/>
              <w:bottom w:val="single" w:sz="4" w:space="0" w:color="auto"/>
              <w:right w:val="single" w:sz="4" w:space="0" w:color="auto"/>
            </w:tcBorders>
            <w:noWrap/>
            <w:vAlign w:val="center"/>
          </w:tcPr>
          <w:p w14:paraId="6587142F" w14:textId="77777777" w:rsidR="00422316" w:rsidRPr="00377A9A" w:rsidRDefault="00422316" w:rsidP="00422316">
            <w:pPr>
              <w:widowControl/>
              <w:ind w:firstLineChars="0" w:firstLine="0"/>
              <w:jc w:val="right"/>
              <w:rPr>
                <w:kern w:val="0"/>
              </w:rPr>
            </w:pPr>
            <w:r w:rsidRPr="00377A9A">
              <w:rPr>
                <w:kern w:val="0"/>
              </w:rPr>
              <w:t xml:space="preserve">3,029 </w:t>
            </w:r>
          </w:p>
        </w:tc>
        <w:tc>
          <w:tcPr>
            <w:tcW w:w="1092" w:type="dxa"/>
            <w:tcBorders>
              <w:top w:val="nil"/>
              <w:left w:val="nil"/>
              <w:bottom w:val="single" w:sz="4" w:space="0" w:color="auto"/>
              <w:right w:val="single" w:sz="4" w:space="0" w:color="auto"/>
            </w:tcBorders>
            <w:noWrap/>
            <w:vAlign w:val="center"/>
          </w:tcPr>
          <w:p w14:paraId="0A1E46BD" w14:textId="77777777" w:rsidR="00422316" w:rsidRPr="00377A9A" w:rsidRDefault="00422316" w:rsidP="00422316">
            <w:pPr>
              <w:widowControl/>
              <w:ind w:firstLineChars="0" w:firstLine="0"/>
              <w:jc w:val="right"/>
              <w:rPr>
                <w:kern w:val="0"/>
              </w:rPr>
            </w:pPr>
            <w:r w:rsidRPr="00377A9A">
              <w:rPr>
                <w:kern w:val="0"/>
              </w:rPr>
              <w:t xml:space="preserve">2,517 </w:t>
            </w:r>
          </w:p>
        </w:tc>
        <w:tc>
          <w:tcPr>
            <w:tcW w:w="1134" w:type="dxa"/>
            <w:tcBorders>
              <w:top w:val="nil"/>
              <w:left w:val="nil"/>
              <w:bottom w:val="single" w:sz="4" w:space="0" w:color="auto"/>
              <w:right w:val="single" w:sz="4" w:space="0" w:color="auto"/>
            </w:tcBorders>
            <w:noWrap/>
            <w:vAlign w:val="center"/>
          </w:tcPr>
          <w:p w14:paraId="468C7735" w14:textId="77777777" w:rsidR="00422316" w:rsidRPr="00377A9A" w:rsidRDefault="00422316" w:rsidP="00422316">
            <w:pPr>
              <w:ind w:firstLineChars="0" w:firstLine="0"/>
              <w:jc w:val="right"/>
              <w:rPr>
                <w:kern w:val="0"/>
              </w:rPr>
            </w:pPr>
            <w:r w:rsidRPr="00377A9A">
              <w:rPr>
                <w:kern w:val="0"/>
              </w:rPr>
              <w:t xml:space="preserve">2,821 </w:t>
            </w:r>
          </w:p>
        </w:tc>
        <w:tc>
          <w:tcPr>
            <w:tcW w:w="1124" w:type="dxa"/>
            <w:tcBorders>
              <w:top w:val="nil"/>
              <w:left w:val="nil"/>
              <w:bottom w:val="single" w:sz="4" w:space="0" w:color="auto"/>
              <w:right w:val="single" w:sz="12" w:space="0" w:color="auto"/>
            </w:tcBorders>
            <w:noWrap/>
            <w:vAlign w:val="center"/>
          </w:tcPr>
          <w:p w14:paraId="15C60F16" w14:textId="77777777" w:rsidR="00422316" w:rsidRPr="00377A9A" w:rsidRDefault="00422316" w:rsidP="00422316">
            <w:pPr>
              <w:ind w:firstLineChars="0" w:firstLine="0"/>
              <w:jc w:val="right"/>
              <w:rPr>
                <w:kern w:val="0"/>
              </w:rPr>
            </w:pPr>
            <w:r w:rsidRPr="00377A9A">
              <w:rPr>
                <w:kern w:val="0"/>
              </w:rPr>
              <w:t>3,098</w:t>
            </w:r>
          </w:p>
        </w:tc>
      </w:tr>
      <w:tr w:rsidR="00377A9A" w:rsidRPr="00377A9A" w14:paraId="269C9142" w14:textId="77777777" w:rsidTr="007B755B">
        <w:trPr>
          <w:trHeight w:val="324"/>
          <w:jc w:val="center"/>
        </w:trPr>
        <w:tc>
          <w:tcPr>
            <w:tcW w:w="2603" w:type="dxa"/>
            <w:tcBorders>
              <w:top w:val="nil"/>
              <w:left w:val="single" w:sz="12" w:space="0" w:color="auto"/>
              <w:bottom w:val="single" w:sz="4" w:space="0" w:color="auto"/>
              <w:right w:val="single" w:sz="4" w:space="0" w:color="auto"/>
            </w:tcBorders>
            <w:noWrap/>
            <w:hideMark/>
          </w:tcPr>
          <w:p w14:paraId="55B8B099" w14:textId="77777777" w:rsidR="00422316" w:rsidRPr="00377A9A" w:rsidRDefault="00422316" w:rsidP="00422316">
            <w:pPr>
              <w:widowControl/>
              <w:ind w:firstLineChars="0" w:firstLine="0"/>
              <w:rPr>
                <w:kern w:val="0"/>
              </w:rPr>
            </w:pPr>
            <w:r w:rsidRPr="00377A9A">
              <w:rPr>
                <w:kern w:val="0"/>
              </w:rPr>
              <w:t>花生</w:t>
            </w:r>
          </w:p>
        </w:tc>
        <w:tc>
          <w:tcPr>
            <w:tcW w:w="1134" w:type="dxa"/>
            <w:tcBorders>
              <w:top w:val="nil"/>
              <w:left w:val="nil"/>
              <w:bottom w:val="single" w:sz="4" w:space="0" w:color="auto"/>
              <w:right w:val="single" w:sz="4" w:space="0" w:color="auto"/>
            </w:tcBorders>
            <w:noWrap/>
            <w:vAlign w:val="center"/>
          </w:tcPr>
          <w:p w14:paraId="295BB267" w14:textId="77777777" w:rsidR="00422316" w:rsidRPr="00377A9A" w:rsidRDefault="00422316" w:rsidP="00422316">
            <w:pPr>
              <w:widowControl/>
              <w:ind w:firstLineChars="0" w:firstLine="0"/>
              <w:jc w:val="right"/>
              <w:rPr>
                <w:kern w:val="0"/>
              </w:rPr>
            </w:pPr>
            <w:r w:rsidRPr="00377A9A">
              <w:rPr>
                <w:kern w:val="0"/>
              </w:rPr>
              <w:t xml:space="preserve">125 </w:t>
            </w:r>
          </w:p>
        </w:tc>
        <w:tc>
          <w:tcPr>
            <w:tcW w:w="1076" w:type="dxa"/>
            <w:tcBorders>
              <w:top w:val="nil"/>
              <w:left w:val="nil"/>
              <w:bottom w:val="single" w:sz="4" w:space="0" w:color="auto"/>
              <w:right w:val="single" w:sz="4" w:space="0" w:color="auto"/>
            </w:tcBorders>
            <w:noWrap/>
            <w:vAlign w:val="center"/>
          </w:tcPr>
          <w:p w14:paraId="3DD7E492" w14:textId="77777777" w:rsidR="00422316" w:rsidRPr="00377A9A" w:rsidRDefault="00422316" w:rsidP="00422316">
            <w:pPr>
              <w:widowControl/>
              <w:ind w:firstLineChars="0" w:firstLine="0"/>
              <w:jc w:val="right"/>
              <w:rPr>
                <w:kern w:val="0"/>
              </w:rPr>
            </w:pPr>
            <w:r w:rsidRPr="00377A9A">
              <w:rPr>
                <w:kern w:val="0"/>
              </w:rPr>
              <w:t xml:space="preserve">214 </w:t>
            </w:r>
          </w:p>
        </w:tc>
        <w:tc>
          <w:tcPr>
            <w:tcW w:w="1092" w:type="dxa"/>
            <w:tcBorders>
              <w:top w:val="nil"/>
              <w:left w:val="nil"/>
              <w:bottom w:val="single" w:sz="4" w:space="0" w:color="auto"/>
              <w:right w:val="single" w:sz="4" w:space="0" w:color="auto"/>
            </w:tcBorders>
            <w:noWrap/>
            <w:vAlign w:val="center"/>
          </w:tcPr>
          <w:p w14:paraId="1E689600" w14:textId="77777777" w:rsidR="00422316" w:rsidRPr="00377A9A" w:rsidRDefault="00422316" w:rsidP="00422316">
            <w:pPr>
              <w:widowControl/>
              <w:ind w:firstLineChars="0" w:firstLine="0"/>
              <w:jc w:val="right"/>
              <w:rPr>
                <w:kern w:val="0"/>
              </w:rPr>
            </w:pPr>
            <w:r w:rsidRPr="00377A9A">
              <w:rPr>
                <w:kern w:val="0"/>
              </w:rPr>
              <w:t xml:space="preserve">178 </w:t>
            </w:r>
          </w:p>
        </w:tc>
        <w:tc>
          <w:tcPr>
            <w:tcW w:w="1134" w:type="dxa"/>
            <w:tcBorders>
              <w:top w:val="nil"/>
              <w:left w:val="nil"/>
              <w:bottom w:val="single" w:sz="4" w:space="0" w:color="auto"/>
              <w:right w:val="single" w:sz="4" w:space="0" w:color="auto"/>
            </w:tcBorders>
            <w:noWrap/>
            <w:vAlign w:val="center"/>
          </w:tcPr>
          <w:p w14:paraId="2D4F3320" w14:textId="77777777" w:rsidR="00422316" w:rsidRPr="00377A9A" w:rsidRDefault="00422316" w:rsidP="00422316">
            <w:pPr>
              <w:ind w:firstLineChars="0" w:firstLine="0"/>
              <w:jc w:val="right"/>
              <w:rPr>
                <w:kern w:val="0"/>
              </w:rPr>
            </w:pPr>
            <w:r w:rsidRPr="00377A9A">
              <w:rPr>
                <w:kern w:val="0"/>
              </w:rPr>
              <w:t xml:space="preserve">128 </w:t>
            </w:r>
          </w:p>
        </w:tc>
        <w:tc>
          <w:tcPr>
            <w:tcW w:w="1124" w:type="dxa"/>
            <w:tcBorders>
              <w:top w:val="nil"/>
              <w:left w:val="nil"/>
              <w:bottom w:val="single" w:sz="4" w:space="0" w:color="auto"/>
              <w:right w:val="single" w:sz="12" w:space="0" w:color="auto"/>
            </w:tcBorders>
            <w:noWrap/>
            <w:vAlign w:val="center"/>
          </w:tcPr>
          <w:p w14:paraId="52692425" w14:textId="77777777" w:rsidR="00422316" w:rsidRPr="00377A9A" w:rsidRDefault="00422316" w:rsidP="00422316">
            <w:pPr>
              <w:ind w:firstLineChars="0" w:firstLine="0"/>
              <w:jc w:val="right"/>
              <w:rPr>
                <w:kern w:val="0"/>
              </w:rPr>
            </w:pPr>
            <w:r w:rsidRPr="00377A9A">
              <w:rPr>
                <w:kern w:val="0"/>
              </w:rPr>
              <w:t>358</w:t>
            </w:r>
          </w:p>
        </w:tc>
      </w:tr>
      <w:tr w:rsidR="00377A9A" w:rsidRPr="00377A9A" w14:paraId="4DD13F72" w14:textId="77777777" w:rsidTr="007B755B">
        <w:trPr>
          <w:trHeight w:val="336"/>
          <w:jc w:val="center"/>
        </w:trPr>
        <w:tc>
          <w:tcPr>
            <w:tcW w:w="2603" w:type="dxa"/>
            <w:tcBorders>
              <w:top w:val="nil"/>
              <w:left w:val="single" w:sz="12" w:space="0" w:color="auto"/>
              <w:bottom w:val="single" w:sz="4" w:space="0" w:color="auto"/>
              <w:right w:val="single" w:sz="4" w:space="0" w:color="auto"/>
            </w:tcBorders>
            <w:noWrap/>
            <w:hideMark/>
          </w:tcPr>
          <w:p w14:paraId="5F7D6771" w14:textId="77777777" w:rsidR="00422316" w:rsidRPr="00377A9A" w:rsidRDefault="00422316" w:rsidP="00422316">
            <w:pPr>
              <w:widowControl/>
              <w:ind w:firstLineChars="0" w:firstLine="0"/>
              <w:rPr>
                <w:kern w:val="0"/>
              </w:rPr>
            </w:pPr>
            <w:r w:rsidRPr="00377A9A">
              <w:rPr>
                <w:kern w:val="0"/>
              </w:rPr>
              <w:t>葵花籽</w:t>
            </w:r>
          </w:p>
        </w:tc>
        <w:tc>
          <w:tcPr>
            <w:tcW w:w="1134" w:type="dxa"/>
            <w:tcBorders>
              <w:top w:val="nil"/>
              <w:left w:val="nil"/>
              <w:bottom w:val="single" w:sz="4" w:space="0" w:color="auto"/>
              <w:right w:val="single" w:sz="4" w:space="0" w:color="auto"/>
            </w:tcBorders>
            <w:noWrap/>
            <w:vAlign w:val="center"/>
          </w:tcPr>
          <w:p w14:paraId="68F64B6A" w14:textId="77777777" w:rsidR="00422316" w:rsidRPr="00377A9A" w:rsidRDefault="00422316" w:rsidP="00422316">
            <w:pPr>
              <w:widowControl/>
              <w:ind w:firstLineChars="0" w:firstLine="0"/>
              <w:jc w:val="right"/>
              <w:rPr>
                <w:kern w:val="0"/>
              </w:rPr>
            </w:pPr>
            <w:r w:rsidRPr="00377A9A">
              <w:rPr>
                <w:kern w:val="0"/>
              </w:rPr>
              <w:t xml:space="preserve">20 </w:t>
            </w:r>
          </w:p>
        </w:tc>
        <w:tc>
          <w:tcPr>
            <w:tcW w:w="1076" w:type="dxa"/>
            <w:tcBorders>
              <w:top w:val="nil"/>
              <w:left w:val="nil"/>
              <w:bottom w:val="single" w:sz="4" w:space="0" w:color="auto"/>
              <w:right w:val="single" w:sz="4" w:space="0" w:color="auto"/>
            </w:tcBorders>
            <w:noWrap/>
            <w:vAlign w:val="center"/>
          </w:tcPr>
          <w:p w14:paraId="4BB81AE4" w14:textId="77777777" w:rsidR="00422316" w:rsidRPr="00377A9A" w:rsidRDefault="00422316" w:rsidP="00422316">
            <w:pPr>
              <w:widowControl/>
              <w:ind w:firstLineChars="0" w:firstLine="0"/>
              <w:jc w:val="right"/>
              <w:rPr>
                <w:kern w:val="0"/>
              </w:rPr>
            </w:pPr>
            <w:r w:rsidRPr="00377A9A">
              <w:rPr>
                <w:kern w:val="0"/>
              </w:rPr>
              <w:t xml:space="preserve">282 </w:t>
            </w:r>
          </w:p>
        </w:tc>
        <w:tc>
          <w:tcPr>
            <w:tcW w:w="1092" w:type="dxa"/>
            <w:tcBorders>
              <w:top w:val="nil"/>
              <w:left w:val="nil"/>
              <w:bottom w:val="single" w:sz="4" w:space="0" w:color="auto"/>
              <w:right w:val="single" w:sz="4" w:space="0" w:color="auto"/>
            </w:tcBorders>
            <w:noWrap/>
            <w:vAlign w:val="center"/>
          </w:tcPr>
          <w:p w14:paraId="70EC808E" w14:textId="77777777" w:rsidR="00422316" w:rsidRPr="00377A9A" w:rsidRDefault="00422316" w:rsidP="00422316">
            <w:pPr>
              <w:widowControl/>
              <w:ind w:firstLineChars="0" w:firstLine="0"/>
              <w:jc w:val="right"/>
              <w:rPr>
                <w:kern w:val="0"/>
              </w:rPr>
            </w:pPr>
            <w:r w:rsidRPr="00377A9A">
              <w:rPr>
                <w:kern w:val="0"/>
              </w:rPr>
              <w:t xml:space="preserve">72 </w:t>
            </w:r>
          </w:p>
        </w:tc>
        <w:tc>
          <w:tcPr>
            <w:tcW w:w="1134" w:type="dxa"/>
            <w:tcBorders>
              <w:top w:val="nil"/>
              <w:left w:val="nil"/>
              <w:bottom w:val="single" w:sz="4" w:space="0" w:color="auto"/>
              <w:right w:val="single" w:sz="4" w:space="0" w:color="auto"/>
            </w:tcBorders>
            <w:noWrap/>
            <w:vAlign w:val="center"/>
          </w:tcPr>
          <w:p w14:paraId="3C0CBEB9" w14:textId="77777777" w:rsidR="00422316" w:rsidRPr="00377A9A" w:rsidRDefault="00422316" w:rsidP="00422316">
            <w:pPr>
              <w:ind w:firstLineChars="0" w:firstLine="0"/>
              <w:jc w:val="right"/>
              <w:rPr>
                <w:kern w:val="0"/>
              </w:rPr>
            </w:pPr>
            <w:r w:rsidRPr="00377A9A">
              <w:rPr>
                <w:kern w:val="0"/>
              </w:rPr>
              <w:t xml:space="preserve">0 </w:t>
            </w:r>
          </w:p>
        </w:tc>
        <w:tc>
          <w:tcPr>
            <w:tcW w:w="1124" w:type="dxa"/>
            <w:tcBorders>
              <w:top w:val="nil"/>
              <w:left w:val="nil"/>
              <w:bottom w:val="single" w:sz="4" w:space="0" w:color="auto"/>
              <w:right w:val="single" w:sz="12" w:space="0" w:color="auto"/>
            </w:tcBorders>
            <w:noWrap/>
            <w:vAlign w:val="center"/>
          </w:tcPr>
          <w:p w14:paraId="4FFD91DA" w14:textId="77777777" w:rsidR="00422316" w:rsidRPr="00377A9A" w:rsidRDefault="00422316" w:rsidP="00422316">
            <w:pPr>
              <w:ind w:firstLineChars="0" w:firstLine="0"/>
              <w:jc w:val="right"/>
              <w:rPr>
                <w:kern w:val="0"/>
              </w:rPr>
            </w:pPr>
            <w:r w:rsidRPr="00377A9A">
              <w:rPr>
                <w:kern w:val="0"/>
              </w:rPr>
              <w:t>0</w:t>
            </w:r>
          </w:p>
        </w:tc>
      </w:tr>
      <w:tr w:rsidR="00377A9A" w:rsidRPr="00377A9A" w14:paraId="3F4C48A8" w14:textId="77777777" w:rsidTr="007B755B">
        <w:trPr>
          <w:trHeight w:val="330"/>
          <w:jc w:val="center"/>
        </w:trPr>
        <w:tc>
          <w:tcPr>
            <w:tcW w:w="2603" w:type="dxa"/>
            <w:tcBorders>
              <w:top w:val="nil"/>
              <w:left w:val="single" w:sz="12" w:space="0" w:color="auto"/>
              <w:bottom w:val="single" w:sz="4" w:space="0" w:color="auto"/>
              <w:right w:val="single" w:sz="4" w:space="0" w:color="auto"/>
            </w:tcBorders>
            <w:noWrap/>
            <w:hideMark/>
          </w:tcPr>
          <w:p w14:paraId="6F7BDDCA" w14:textId="77777777" w:rsidR="00422316" w:rsidRPr="00377A9A" w:rsidRDefault="00422316" w:rsidP="00422316">
            <w:pPr>
              <w:widowControl/>
              <w:ind w:firstLineChars="0" w:firstLine="0"/>
              <w:rPr>
                <w:kern w:val="0"/>
              </w:rPr>
            </w:pPr>
            <w:proofErr w:type="gramStart"/>
            <w:r w:rsidRPr="00377A9A">
              <w:rPr>
                <w:kern w:val="0"/>
              </w:rPr>
              <w:lastRenderedPageBreak/>
              <w:t>芥</w:t>
            </w:r>
            <w:proofErr w:type="gramEnd"/>
            <w:r w:rsidRPr="00377A9A">
              <w:rPr>
                <w:kern w:val="0"/>
              </w:rPr>
              <w:t>花籽</w:t>
            </w:r>
          </w:p>
        </w:tc>
        <w:tc>
          <w:tcPr>
            <w:tcW w:w="1134" w:type="dxa"/>
            <w:tcBorders>
              <w:top w:val="nil"/>
              <w:left w:val="nil"/>
              <w:bottom w:val="nil"/>
              <w:right w:val="single" w:sz="4" w:space="0" w:color="auto"/>
            </w:tcBorders>
            <w:noWrap/>
            <w:vAlign w:val="center"/>
          </w:tcPr>
          <w:p w14:paraId="7DF8855E" w14:textId="77777777" w:rsidR="00422316" w:rsidRPr="00377A9A" w:rsidRDefault="00422316" w:rsidP="00422316">
            <w:pPr>
              <w:widowControl/>
              <w:ind w:firstLineChars="0" w:firstLine="0"/>
              <w:jc w:val="right"/>
              <w:rPr>
                <w:kern w:val="0"/>
              </w:rPr>
            </w:pPr>
            <w:r w:rsidRPr="00377A9A">
              <w:rPr>
                <w:kern w:val="0"/>
              </w:rPr>
              <w:t xml:space="preserve">0 </w:t>
            </w:r>
          </w:p>
        </w:tc>
        <w:tc>
          <w:tcPr>
            <w:tcW w:w="1076" w:type="dxa"/>
            <w:tcBorders>
              <w:top w:val="nil"/>
              <w:left w:val="nil"/>
              <w:bottom w:val="nil"/>
              <w:right w:val="single" w:sz="4" w:space="0" w:color="auto"/>
            </w:tcBorders>
            <w:noWrap/>
            <w:vAlign w:val="center"/>
          </w:tcPr>
          <w:p w14:paraId="42215212" w14:textId="77777777" w:rsidR="00422316" w:rsidRPr="00377A9A" w:rsidRDefault="00422316" w:rsidP="00422316">
            <w:pPr>
              <w:widowControl/>
              <w:ind w:firstLineChars="0" w:firstLine="0"/>
              <w:jc w:val="right"/>
              <w:rPr>
                <w:kern w:val="0"/>
              </w:rPr>
            </w:pPr>
            <w:r w:rsidRPr="00377A9A">
              <w:rPr>
                <w:kern w:val="0"/>
              </w:rPr>
              <w:t xml:space="preserve">0 </w:t>
            </w:r>
          </w:p>
        </w:tc>
        <w:tc>
          <w:tcPr>
            <w:tcW w:w="1092" w:type="dxa"/>
            <w:tcBorders>
              <w:top w:val="nil"/>
              <w:left w:val="nil"/>
              <w:bottom w:val="nil"/>
              <w:right w:val="single" w:sz="4" w:space="0" w:color="auto"/>
            </w:tcBorders>
            <w:noWrap/>
            <w:vAlign w:val="center"/>
          </w:tcPr>
          <w:p w14:paraId="13565E2C" w14:textId="77777777" w:rsidR="00422316" w:rsidRPr="00377A9A" w:rsidRDefault="00422316" w:rsidP="00422316">
            <w:pPr>
              <w:widowControl/>
              <w:ind w:firstLineChars="0" w:firstLine="0"/>
              <w:jc w:val="right"/>
              <w:rPr>
                <w:kern w:val="0"/>
              </w:rPr>
            </w:pPr>
            <w:r w:rsidRPr="00377A9A">
              <w:rPr>
                <w:kern w:val="0"/>
              </w:rPr>
              <w:t xml:space="preserve">0 </w:t>
            </w:r>
          </w:p>
        </w:tc>
        <w:tc>
          <w:tcPr>
            <w:tcW w:w="1134" w:type="dxa"/>
            <w:tcBorders>
              <w:top w:val="nil"/>
              <w:left w:val="nil"/>
              <w:bottom w:val="nil"/>
              <w:right w:val="single" w:sz="4" w:space="0" w:color="auto"/>
            </w:tcBorders>
            <w:noWrap/>
            <w:vAlign w:val="center"/>
          </w:tcPr>
          <w:p w14:paraId="73678B75" w14:textId="77777777" w:rsidR="00422316" w:rsidRPr="00377A9A" w:rsidRDefault="00422316" w:rsidP="00422316">
            <w:pPr>
              <w:ind w:firstLineChars="0" w:firstLine="0"/>
              <w:jc w:val="right"/>
              <w:rPr>
                <w:kern w:val="0"/>
              </w:rPr>
            </w:pPr>
            <w:r w:rsidRPr="00377A9A">
              <w:rPr>
                <w:kern w:val="0"/>
              </w:rPr>
              <w:t xml:space="preserve">0 </w:t>
            </w:r>
          </w:p>
        </w:tc>
        <w:tc>
          <w:tcPr>
            <w:tcW w:w="1124" w:type="dxa"/>
            <w:tcBorders>
              <w:top w:val="nil"/>
              <w:left w:val="nil"/>
              <w:bottom w:val="nil"/>
              <w:right w:val="single" w:sz="12" w:space="0" w:color="auto"/>
            </w:tcBorders>
            <w:noWrap/>
            <w:vAlign w:val="center"/>
          </w:tcPr>
          <w:p w14:paraId="665E00A9" w14:textId="77777777" w:rsidR="00422316" w:rsidRPr="00377A9A" w:rsidRDefault="00422316" w:rsidP="00422316">
            <w:pPr>
              <w:ind w:firstLineChars="0" w:firstLine="0"/>
              <w:jc w:val="right"/>
              <w:rPr>
                <w:kern w:val="0"/>
              </w:rPr>
            </w:pPr>
            <w:r w:rsidRPr="00377A9A">
              <w:rPr>
                <w:kern w:val="0"/>
              </w:rPr>
              <w:t>0</w:t>
            </w:r>
          </w:p>
        </w:tc>
      </w:tr>
      <w:tr w:rsidR="00377A9A" w:rsidRPr="00377A9A" w14:paraId="1E2F788E" w14:textId="77777777" w:rsidTr="007B755B">
        <w:trPr>
          <w:trHeight w:val="324"/>
          <w:jc w:val="center"/>
        </w:trPr>
        <w:tc>
          <w:tcPr>
            <w:tcW w:w="2603" w:type="dxa"/>
            <w:tcBorders>
              <w:top w:val="nil"/>
              <w:left w:val="single" w:sz="12" w:space="0" w:color="auto"/>
              <w:bottom w:val="single" w:sz="4" w:space="0" w:color="auto"/>
              <w:right w:val="single" w:sz="4" w:space="0" w:color="auto"/>
            </w:tcBorders>
            <w:noWrap/>
            <w:hideMark/>
          </w:tcPr>
          <w:p w14:paraId="6C8C3922" w14:textId="77777777" w:rsidR="00422316" w:rsidRPr="00377A9A" w:rsidRDefault="00422316" w:rsidP="00422316">
            <w:pPr>
              <w:widowControl/>
              <w:ind w:firstLineChars="0" w:firstLine="0"/>
              <w:rPr>
                <w:kern w:val="0"/>
              </w:rPr>
            </w:pPr>
            <w:r w:rsidRPr="00377A9A">
              <w:rPr>
                <w:kern w:val="0"/>
              </w:rPr>
              <w:t>油菜籽</w:t>
            </w:r>
          </w:p>
        </w:tc>
        <w:tc>
          <w:tcPr>
            <w:tcW w:w="1134" w:type="dxa"/>
            <w:tcBorders>
              <w:top w:val="single" w:sz="4" w:space="0" w:color="auto"/>
              <w:left w:val="nil"/>
              <w:bottom w:val="single" w:sz="4" w:space="0" w:color="auto"/>
              <w:right w:val="single" w:sz="4" w:space="0" w:color="auto"/>
            </w:tcBorders>
            <w:noWrap/>
            <w:vAlign w:val="center"/>
          </w:tcPr>
          <w:p w14:paraId="5A78C0F7" w14:textId="77777777" w:rsidR="00422316" w:rsidRPr="00377A9A" w:rsidRDefault="00422316" w:rsidP="00422316">
            <w:pPr>
              <w:widowControl/>
              <w:ind w:firstLineChars="0" w:firstLine="0"/>
              <w:jc w:val="right"/>
              <w:rPr>
                <w:kern w:val="0"/>
              </w:rPr>
            </w:pPr>
            <w:r w:rsidRPr="00377A9A">
              <w:rPr>
                <w:kern w:val="0"/>
              </w:rPr>
              <w:t xml:space="preserve">0.4 </w:t>
            </w:r>
          </w:p>
        </w:tc>
        <w:tc>
          <w:tcPr>
            <w:tcW w:w="1076" w:type="dxa"/>
            <w:tcBorders>
              <w:top w:val="single" w:sz="4" w:space="0" w:color="auto"/>
              <w:left w:val="nil"/>
              <w:bottom w:val="single" w:sz="4" w:space="0" w:color="auto"/>
              <w:right w:val="single" w:sz="4" w:space="0" w:color="auto"/>
            </w:tcBorders>
            <w:noWrap/>
            <w:vAlign w:val="center"/>
          </w:tcPr>
          <w:p w14:paraId="658FA80F" w14:textId="77777777" w:rsidR="00422316" w:rsidRPr="00377A9A" w:rsidRDefault="00422316" w:rsidP="00422316">
            <w:pPr>
              <w:widowControl/>
              <w:ind w:firstLineChars="0" w:firstLine="0"/>
              <w:jc w:val="right"/>
              <w:rPr>
                <w:kern w:val="0"/>
              </w:rPr>
            </w:pPr>
            <w:r w:rsidRPr="00377A9A">
              <w:rPr>
                <w:kern w:val="0"/>
              </w:rPr>
              <w:t xml:space="preserve">6.0 </w:t>
            </w:r>
          </w:p>
        </w:tc>
        <w:tc>
          <w:tcPr>
            <w:tcW w:w="1092" w:type="dxa"/>
            <w:tcBorders>
              <w:top w:val="single" w:sz="4" w:space="0" w:color="auto"/>
              <w:left w:val="nil"/>
              <w:bottom w:val="single" w:sz="4" w:space="0" w:color="auto"/>
              <w:right w:val="single" w:sz="4" w:space="0" w:color="auto"/>
            </w:tcBorders>
            <w:noWrap/>
            <w:vAlign w:val="center"/>
          </w:tcPr>
          <w:p w14:paraId="532F299B" w14:textId="77777777" w:rsidR="00422316" w:rsidRPr="00377A9A" w:rsidRDefault="00422316" w:rsidP="00422316">
            <w:pPr>
              <w:widowControl/>
              <w:ind w:firstLineChars="0" w:firstLine="0"/>
              <w:jc w:val="right"/>
              <w:rPr>
                <w:kern w:val="0"/>
              </w:rPr>
            </w:pPr>
            <w:r w:rsidRPr="00377A9A">
              <w:rPr>
                <w:kern w:val="0"/>
              </w:rPr>
              <w:t xml:space="preserve">17 </w:t>
            </w:r>
          </w:p>
        </w:tc>
        <w:tc>
          <w:tcPr>
            <w:tcW w:w="1134" w:type="dxa"/>
            <w:tcBorders>
              <w:top w:val="single" w:sz="4" w:space="0" w:color="auto"/>
              <w:left w:val="nil"/>
              <w:bottom w:val="single" w:sz="4" w:space="0" w:color="auto"/>
              <w:right w:val="single" w:sz="4" w:space="0" w:color="auto"/>
            </w:tcBorders>
            <w:noWrap/>
            <w:vAlign w:val="center"/>
          </w:tcPr>
          <w:p w14:paraId="535BF733" w14:textId="77777777" w:rsidR="00422316" w:rsidRPr="00377A9A" w:rsidRDefault="00422316" w:rsidP="00422316">
            <w:pPr>
              <w:ind w:firstLineChars="0" w:firstLine="0"/>
              <w:jc w:val="right"/>
              <w:rPr>
                <w:kern w:val="0"/>
              </w:rPr>
            </w:pPr>
            <w:r w:rsidRPr="00377A9A">
              <w:rPr>
                <w:kern w:val="0"/>
              </w:rPr>
              <w:t xml:space="preserve">4 </w:t>
            </w:r>
          </w:p>
        </w:tc>
        <w:tc>
          <w:tcPr>
            <w:tcW w:w="1124" w:type="dxa"/>
            <w:tcBorders>
              <w:top w:val="single" w:sz="4" w:space="0" w:color="auto"/>
              <w:left w:val="nil"/>
              <w:bottom w:val="single" w:sz="4" w:space="0" w:color="auto"/>
              <w:right w:val="single" w:sz="12" w:space="0" w:color="auto"/>
            </w:tcBorders>
            <w:noWrap/>
            <w:vAlign w:val="center"/>
          </w:tcPr>
          <w:p w14:paraId="0A273BD8" w14:textId="77777777" w:rsidR="00422316" w:rsidRPr="00377A9A" w:rsidRDefault="00422316" w:rsidP="00422316">
            <w:pPr>
              <w:ind w:firstLineChars="0" w:firstLine="0"/>
              <w:jc w:val="right"/>
              <w:rPr>
                <w:kern w:val="0"/>
              </w:rPr>
            </w:pPr>
            <w:r w:rsidRPr="00377A9A">
              <w:rPr>
                <w:kern w:val="0"/>
              </w:rPr>
              <w:t>0</w:t>
            </w:r>
          </w:p>
        </w:tc>
      </w:tr>
      <w:tr w:rsidR="00377A9A" w:rsidRPr="00377A9A" w14:paraId="60C4C7DE" w14:textId="77777777" w:rsidTr="007B755B">
        <w:trPr>
          <w:trHeight w:val="336"/>
          <w:jc w:val="center"/>
        </w:trPr>
        <w:tc>
          <w:tcPr>
            <w:tcW w:w="2603" w:type="dxa"/>
            <w:tcBorders>
              <w:top w:val="nil"/>
              <w:left w:val="single" w:sz="12" w:space="0" w:color="auto"/>
              <w:bottom w:val="nil"/>
              <w:right w:val="single" w:sz="4" w:space="0" w:color="auto"/>
            </w:tcBorders>
            <w:noWrap/>
            <w:hideMark/>
          </w:tcPr>
          <w:p w14:paraId="1E30A413" w14:textId="77777777" w:rsidR="00422316" w:rsidRPr="00377A9A" w:rsidRDefault="00422316" w:rsidP="00422316">
            <w:pPr>
              <w:widowControl/>
              <w:ind w:firstLineChars="0" w:firstLine="0"/>
              <w:rPr>
                <w:kern w:val="0"/>
              </w:rPr>
            </w:pPr>
            <w:r w:rsidRPr="00377A9A">
              <w:rPr>
                <w:kern w:val="0"/>
              </w:rPr>
              <w:t>其他</w:t>
            </w:r>
          </w:p>
        </w:tc>
        <w:tc>
          <w:tcPr>
            <w:tcW w:w="1134" w:type="dxa"/>
            <w:tcBorders>
              <w:top w:val="nil"/>
              <w:left w:val="nil"/>
              <w:bottom w:val="single" w:sz="8" w:space="0" w:color="auto"/>
              <w:right w:val="single" w:sz="4" w:space="0" w:color="auto"/>
            </w:tcBorders>
            <w:noWrap/>
            <w:vAlign w:val="center"/>
          </w:tcPr>
          <w:p w14:paraId="4B132121" w14:textId="77777777" w:rsidR="00422316" w:rsidRPr="00377A9A" w:rsidRDefault="00422316" w:rsidP="00422316">
            <w:pPr>
              <w:widowControl/>
              <w:ind w:firstLineChars="0" w:firstLine="0"/>
              <w:jc w:val="right"/>
              <w:rPr>
                <w:kern w:val="0"/>
              </w:rPr>
            </w:pPr>
            <w:r w:rsidRPr="00377A9A">
              <w:rPr>
                <w:kern w:val="0"/>
              </w:rPr>
              <w:t xml:space="preserve">608 </w:t>
            </w:r>
          </w:p>
        </w:tc>
        <w:tc>
          <w:tcPr>
            <w:tcW w:w="1076" w:type="dxa"/>
            <w:tcBorders>
              <w:top w:val="nil"/>
              <w:left w:val="nil"/>
              <w:bottom w:val="single" w:sz="8" w:space="0" w:color="auto"/>
              <w:right w:val="single" w:sz="4" w:space="0" w:color="auto"/>
            </w:tcBorders>
            <w:noWrap/>
            <w:vAlign w:val="center"/>
          </w:tcPr>
          <w:p w14:paraId="37EAB99E" w14:textId="77777777" w:rsidR="00422316" w:rsidRPr="00377A9A" w:rsidRDefault="00422316" w:rsidP="00422316">
            <w:pPr>
              <w:widowControl/>
              <w:ind w:firstLineChars="0" w:firstLine="0"/>
              <w:jc w:val="right"/>
              <w:rPr>
                <w:kern w:val="0"/>
              </w:rPr>
            </w:pPr>
            <w:r w:rsidRPr="00377A9A">
              <w:rPr>
                <w:kern w:val="0"/>
              </w:rPr>
              <w:t xml:space="preserve">136 </w:t>
            </w:r>
          </w:p>
        </w:tc>
        <w:tc>
          <w:tcPr>
            <w:tcW w:w="1092" w:type="dxa"/>
            <w:tcBorders>
              <w:top w:val="nil"/>
              <w:left w:val="nil"/>
              <w:bottom w:val="single" w:sz="8" w:space="0" w:color="auto"/>
              <w:right w:val="single" w:sz="4" w:space="0" w:color="auto"/>
            </w:tcBorders>
            <w:noWrap/>
            <w:vAlign w:val="center"/>
          </w:tcPr>
          <w:p w14:paraId="42DFB8F1" w14:textId="77777777" w:rsidR="00422316" w:rsidRPr="00377A9A" w:rsidRDefault="00422316" w:rsidP="00422316">
            <w:pPr>
              <w:widowControl/>
              <w:ind w:firstLineChars="0" w:firstLine="0"/>
              <w:jc w:val="right"/>
              <w:rPr>
                <w:kern w:val="0"/>
              </w:rPr>
            </w:pPr>
            <w:r w:rsidRPr="00377A9A">
              <w:rPr>
                <w:kern w:val="0"/>
              </w:rPr>
              <w:t xml:space="preserve">712 </w:t>
            </w:r>
          </w:p>
        </w:tc>
        <w:tc>
          <w:tcPr>
            <w:tcW w:w="1134" w:type="dxa"/>
            <w:tcBorders>
              <w:top w:val="nil"/>
              <w:left w:val="nil"/>
              <w:bottom w:val="nil"/>
              <w:right w:val="single" w:sz="4" w:space="0" w:color="auto"/>
            </w:tcBorders>
            <w:noWrap/>
            <w:vAlign w:val="center"/>
          </w:tcPr>
          <w:p w14:paraId="1BC6C786" w14:textId="77777777" w:rsidR="00422316" w:rsidRPr="00377A9A" w:rsidRDefault="00422316" w:rsidP="00422316">
            <w:pPr>
              <w:ind w:firstLineChars="0" w:firstLine="0"/>
              <w:jc w:val="right"/>
              <w:rPr>
                <w:kern w:val="0"/>
              </w:rPr>
            </w:pPr>
            <w:r w:rsidRPr="00377A9A">
              <w:rPr>
                <w:kern w:val="0"/>
              </w:rPr>
              <w:t xml:space="preserve">229 </w:t>
            </w:r>
          </w:p>
        </w:tc>
        <w:tc>
          <w:tcPr>
            <w:tcW w:w="1124" w:type="dxa"/>
            <w:tcBorders>
              <w:top w:val="nil"/>
              <w:left w:val="nil"/>
              <w:bottom w:val="nil"/>
              <w:right w:val="single" w:sz="12" w:space="0" w:color="auto"/>
            </w:tcBorders>
            <w:noWrap/>
            <w:vAlign w:val="center"/>
          </w:tcPr>
          <w:p w14:paraId="33E12E95" w14:textId="77777777" w:rsidR="00422316" w:rsidRPr="00377A9A" w:rsidRDefault="00422316" w:rsidP="00422316">
            <w:pPr>
              <w:ind w:firstLineChars="0" w:firstLine="0"/>
              <w:jc w:val="right"/>
              <w:rPr>
                <w:kern w:val="0"/>
              </w:rPr>
            </w:pPr>
            <w:r w:rsidRPr="00377A9A">
              <w:rPr>
                <w:kern w:val="0"/>
              </w:rPr>
              <w:t>849</w:t>
            </w:r>
          </w:p>
        </w:tc>
      </w:tr>
      <w:tr w:rsidR="00377A9A" w:rsidRPr="00377A9A" w14:paraId="59BBC953" w14:textId="77777777" w:rsidTr="007B755B">
        <w:trPr>
          <w:trHeight w:val="465"/>
          <w:jc w:val="center"/>
        </w:trPr>
        <w:tc>
          <w:tcPr>
            <w:tcW w:w="2603" w:type="dxa"/>
            <w:tcBorders>
              <w:top w:val="single" w:sz="8" w:space="0" w:color="auto"/>
              <w:left w:val="single" w:sz="12" w:space="0" w:color="auto"/>
              <w:bottom w:val="double" w:sz="4" w:space="0" w:color="auto"/>
              <w:right w:val="single" w:sz="4" w:space="0" w:color="auto"/>
            </w:tcBorders>
            <w:shd w:val="clear" w:color="auto" w:fill="D9D9D9"/>
            <w:noWrap/>
            <w:vAlign w:val="center"/>
            <w:hideMark/>
          </w:tcPr>
          <w:p w14:paraId="78348342" w14:textId="77777777" w:rsidR="00422316" w:rsidRPr="00377A9A" w:rsidRDefault="00422316" w:rsidP="00422316">
            <w:pPr>
              <w:widowControl/>
              <w:ind w:firstLineChars="0" w:firstLine="0"/>
              <w:jc w:val="center"/>
              <w:rPr>
                <w:b/>
                <w:bCs/>
                <w:kern w:val="0"/>
              </w:rPr>
            </w:pPr>
            <w:r w:rsidRPr="00377A9A">
              <w:rPr>
                <w:b/>
                <w:bCs/>
                <w:kern w:val="0"/>
              </w:rPr>
              <w:t>總計</w:t>
            </w:r>
          </w:p>
        </w:tc>
        <w:tc>
          <w:tcPr>
            <w:tcW w:w="1134" w:type="dxa"/>
            <w:tcBorders>
              <w:top w:val="nil"/>
              <w:left w:val="nil"/>
              <w:bottom w:val="double" w:sz="4" w:space="0" w:color="auto"/>
              <w:right w:val="nil"/>
            </w:tcBorders>
            <w:shd w:val="clear" w:color="auto" w:fill="D9D9D9"/>
            <w:noWrap/>
            <w:vAlign w:val="center"/>
          </w:tcPr>
          <w:p w14:paraId="119C8599" w14:textId="77777777" w:rsidR="00422316" w:rsidRPr="00377A9A" w:rsidRDefault="00422316" w:rsidP="00422316">
            <w:pPr>
              <w:widowControl/>
              <w:ind w:firstLineChars="0" w:firstLine="0"/>
              <w:jc w:val="right"/>
              <w:rPr>
                <w:b/>
                <w:bCs/>
                <w:kern w:val="0"/>
              </w:rPr>
            </w:pPr>
            <w:r w:rsidRPr="00377A9A">
              <w:rPr>
                <w:b/>
                <w:bCs/>
                <w:kern w:val="0"/>
              </w:rPr>
              <w:t>37,132</w:t>
            </w:r>
          </w:p>
        </w:tc>
        <w:tc>
          <w:tcPr>
            <w:tcW w:w="1076" w:type="dxa"/>
            <w:tcBorders>
              <w:top w:val="nil"/>
              <w:left w:val="single" w:sz="4" w:space="0" w:color="auto"/>
              <w:bottom w:val="double" w:sz="4" w:space="0" w:color="auto"/>
              <w:right w:val="single" w:sz="4" w:space="0" w:color="auto"/>
            </w:tcBorders>
            <w:shd w:val="clear" w:color="auto" w:fill="D9D9D9"/>
            <w:noWrap/>
            <w:vAlign w:val="center"/>
          </w:tcPr>
          <w:p w14:paraId="3CBDF38F" w14:textId="77777777" w:rsidR="00422316" w:rsidRPr="00377A9A" w:rsidRDefault="00422316" w:rsidP="00422316">
            <w:pPr>
              <w:widowControl/>
              <w:ind w:firstLineChars="0" w:firstLine="0"/>
              <w:jc w:val="right"/>
              <w:rPr>
                <w:b/>
                <w:bCs/>
                <w:kern w:val="0"/>
              </w:rPr>
            </w:pPr>
            <w:r w:rsidRPr="00377A9A">
              <w:rPr>
                <w:b/>
                <w:bCs/>
                <w:kern w:val="0"/>
              </w:rPr>
              <w:t>47,540</w:t>
            </w:r>
          </w:p>
        </w:tc>
        <w:tc>
          <w:tcPr>
            <w:tcW w:w="1092" w:type="dxa"/>
            <w:tcBorders>
              <w:top w:val="nil"/>
              <w:left w:val="nil"/>
              <w:bottom w:val="double" w:sz="4" w:space="0" w:color="auto"/>
              <w:right w:val="single" w:sz="4" w:space="0" w:color="auto"/>
            </w:tcBorders>
            <w:shd w:val="clear" w:color="auto" w:fill="D9D9D9"/>
            <w:noWrap/>
            <w:vAlign w:val="center"/>
          </w:tcPr>
          <w:p w14:paraId="5E357888" w14:textId="77777777" w:rsidR="00422316" w:rsidRPr="00377A9A" w:rsidRDefault="00422316" w:rsidP="00422316">
            <w:pPr>
              <w:widowControl/>
              <w:ind w:firstLineChars="0" w:firstLine="0"/>
              <w:jc w:val="right"/>
              <w:rPr>
                <w:b/>
                <w:bCs/>
                <w:kern w:val="0"/>
              </w:rPr>
            </w:pPr>
            <w:r w:rsidRPr="00377A9A">
              <w:rPr>
                <w:b/>
                <w:bCs/>
                <w:kern w:val="0"/>
              </w:rPr>
              <w:t>48,147</w:t>
            </w:r>
          </w:p>
        </w:tc>
        <w:tc>
          <w:tcPr>
            <w:tcW w:w="1134" w:type="dxa"/>
            <w:tcBorders>
              <w:top w:val="single" w:sz="8" w:space="0" w:color="auto"/>
              <w:left w:val="nil"/>
              <w:bottom w:val="double" w:sz="4" w:space="0" w:color="auto"/>
              <w:right w:val="single" w:sz="4" w:space="0" w:color="auto"/>
            </w:tcBorders>
            <w:shd w:val="clear" w:color="auto" w:fill="D9D9D9"/>
            <w:noWrap/>
            <w:vAlign w:val="center"/>
          </w:tcPr>
          <w:p w14:paraId="445DF377" w14:textId="77777777" w:rsidR="00422316" w:rsidRPr="00377A9A" w:rsidRDefault="00422316" w:rsidP="00422316">
            <w:pPr>
              <w:ind w:firstLineChars="0" w:firstLine="0"/>
              <w:jc w:val="right"/>
              <w:rPr>
                <w:b/>
                <w:kern w:val="0"/>
              </w:rPr>
            </w:pPr>
            <w:r w:rsidRPr="00377A9A">
              <w:rPr>
                <w:b/>
                <w:kern w:val="0"/>
              </w:rPr>
              <w:t>40,096</w:t>
            </w:r>
          </w:p>
        </w:tc>
        <w:tc>
          <w:tcPr>
            <w:tcW w:w="1124" w:type="dxa"/>
            <w:tcBorders>
              <w:top w:val="single" w:sz="8" w:space="0" w:color="auto"/>
              <w:left w:val="nil"/>
              <w:bottom w:val="double" w:sz="4" w:space="0" w:color="auto"/>
              <w:right w:val="single" w:sz="12" w:space="0" w:color="auto"/>
            </w:tcBorders>
            <w:shd w:val="clear" w:color="auto" w:fill="D9D9D9"/>
            <w:noWrap/>
            <w:vAlign w:val="center"/>
          </w:tcPr>
          <w:p w14:paraId="6351F1F2" w14:textId="77777777" w:rsidR="00422316" w:rsidRPr="00377A9A" w:rsidRDefault="00422316" w:rsidP="00422316">
            <w:pPr>
              <w:ind w:firstLineChars="0" w:firstLine="0"/>
              <w:jc w:val="right"/>
              <w:rPr>
                <w:b/>
                <w:kern w:val="0"/>
              </w:rPr>
            </w:pPr>
            <w:r w:rsidRPr="00377A9A">
              <w:rPr>
                <w:b/>
                <w:kern w:val="0"/>
              </w:rPr>
              <w:t>60,610</w:t>
            </w:r>
          </w:p>
        </w:tc>
      </w:tr>
      <w:tr w:rsidR="00377A9A" w:rsidRPr="00377A9A" w14:paraId="0A8256DE" w14:textId="77777777" w:rsidTr="007B755B">
        <w:trPr>
          <w:trHeight w:val="336"/>
          <w:jc w:val="center"/>
        </w:trPr>
        <w:tc>
          <w:tcPr>
            <w:tcW w:w="2603" w:type="dxa"/>
            <w:tcBorders>
              <w:top w:val="double" w:sz="4" w:space="0" w:color="auto"/>
              <w:left w:val="single" w:sz="12" w:space="0" w:color="auto"/>
              <w:bottom w:val="single" w:sz="12" w:space="0" w:color="auto"/>
              <w:right w:val="single" w:sz="4" w:space="0" w:color="auto"/>
            </w:tcBorders>
            <w:shd w:val="clear" w:color="auto" w:fill="auto"/>
            <w:noWrap/>
          </w:tcPr>
          <w:p w14:paraId="14274B06" w14:textId="77777777" w:rsidR="00422316" w:rsidRPr="00377A9A" w:rsidRDefault="00422316" w:rsidP="00422316">
            <w:pPr>
              <w:widowControl/>
              <w:ind w:firstLineChars="0" w:firstLine="0"/>
              <w:rPr>
                <w:kern w:val="0"/>
              </w:rPr>
            </w:pPr>
            <w:r w:rsidRPr="00377A9A">
              <w:rPr>
                <w:kern w:val="0"/>
              </w:rPr>
              <w:t>附</w:t>
            </w:r>
            <w:proofErr w:type="gramStart"/>
            <w:r w:rsidRPr="00377A9A">
              <w:rPr>
                <w:kern w:val="0"/>
              </w:rPr>
              <w:t>屬</w:t>
            </w:r>
            <w:proofErr w:type="gramEnd"/>
            <w:r w:rsidRPr="00377A9A">
              <w:rPr>
                <w:kern w:val="0"/>
              </w:rPr>
              <w:t>品</w:t>
            </w:r>
          </w:p>
        </w:tc>
        <w:tc>
          <w:tcPr>
            <w:tcW w:w="1134" w:type="dxa"/>
            <w:tcBorders>
              <w:top w:val="double" w:sz="4" w:space="0" w:color="auto"/>
              <w:left w:val="nil"/>
              <w:bottom w:val="single" w:sz="12" w:space="0" w:color="auto"/>
              <w:right w:val="nil"/>
            </w:tcBorders>
            <w:shd w:val="clear" w:color="auto" w:fill="auto"/>
            <w:noWrap/>
            <w:vAlign w:val="center"/>
          </w:tcPr>
          <w:p w14:paraId="4275DECD" w14:textId="77777777" w:rsidR="00422316" w:rsidRPr="00377A9A" w:rsidRDefault="00422316" w:rsidP="00422316">
            <w:pPr>
              <w:widowControl/>
              <w:ind w:firstLineChars="0" w:firstLine="0"/>
              <w:jc w:val="right"/>
              <w:rPr>
                <w:kern w:val="0"/>
              </w:rPr>
            </w:pPr>
            <w:r w:rsidRPr="00377A9A">
              <w:rPr>
                <w:kern w:val="0"/>
              </w:rPr>
              <w:t>31,554</w:t>
            </w:r>
          </w:p>
        </w:tc>
        <w:tc>
          <w:tcPr>
            <w:tcW w:w="107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EF12C19" w14:textId="77777777" w:rsidR="00422316" w:rsidRPr="00377A9A" w:rsidRDefault="00422316" w:rsidP="00422316">
            <w:pPr>
              <w:widowControl/>
              <w:ind w:firstLineChars="0" w:firstLine="0"/>
              <w:jc w:val="right"/>
              <w:rPr>
                <w:kern w:val="0"/>
              </w:rPr>
            </w:pPr>
            <w:r w:rsidRPr="00377A9A">
              <w:rPr>
                <w:kern w:val="0"/>
              </w:rPr>
              <w:t>33,454</w:t>
            </w:r>
          </w:p>
        </w:tc>
        <w:tc>
          <w:tcPr>
            <w:tcW w:w="1092" w:type="dxa"/>
            <w:tcBorders>
              <w:top w:val="double" w:sz="4" w:space="0" w:color="auto"/>
              <w:left w:val="nil"/>
              <w:bottom w:val="single" w:sz="12" w:space="0" w:color="auto"/>
              <w:right w:val="single" w:sz="4" w:space="0" w:color="auto"/>
            </w:tcBorders>
            <w:shd w:val="clear" w:color="auto" w:fill="auto"/>
            <w:noWrap/>
            <w:vAlign w:val="center"/>
          </w:tcPr>
          <w:p w14:paraId="45359BD1" w14:textId="77777777" w:rsidR="00422316" w:rsidRPr="00377A9A" w:rsidRDefault="00422316" w:rsidP="00422316">
            <w:pPr>
              <w:widowControl/>
              <w:ind w:firstLineChars="0" w:firstLine="0"/>
              <w:jc w:val="right"/>
              <w:rPr>
                <w:kern w:val="0"/>
              </w:rPr>
            </w:pPr>
            <w:r w:rsidRPr="00377A9A">
              <w:rPr>
                <w:kern w:val="0"/>
              </w:rPr>
              <w:t>32,754</w:t>
            </w:r>
          </w:p>
        </w:tc>
        <w:tc>
          <w:tcPr>
            <w:tcW w:w="1134" w:type="dxa"/>
            <w:tcBorders>
              <w:top w:val="double" w:sz="4" w:space="0" w:color="auto"/>
              <w:left w:val="nil"/>
              <w:bottom w:val="single" w:sz="12" w:space="0" w:color="auto"/>
              <w:right w:val="single" w:sz="4" w:space="0" w:color="auto"/>
            </w:tcBorders>
            <w:shd w:val="clear" w:color="auto" w:fill="auto"/>
            <w:noWrap/>
            <w:vAlign w:val="center"/>
          </w:tcPr>
          <w:p w14:paraId="34A76782" w14:textId="77777777" w:rsidR="00422316" w:rsidRPr="00377A9A" w:rsidRDefault="00422316" w:rsidP="00422316">
            <w:pPr>
              <w:ind w:firstLineChars="0" w:firstLine="0"/>
              <w:jc w:val="right"/>
              <w:rPr>
                <w:kern w:val="0"/>
              </w:rPr>
            </w:pPr>
            <w:r w:rsidRPr="00377A9A">
              <w:rPr>
                <w:kern w:val="0"/>
              </w:rPr>
              <w:t>28,206</w:t>
            </w:r>
          </w:p>
        </w:tc>
        <w:tc>
          <w:tcPr>
            <w:tcW w:w="1124" w:type="dxa"/>
            <w:tcBorders>
              <w:top w:val="double" w:sz="4" w:space="0" w:color="auto"/>
              <w:left w:val="nil"/>
              <w:bottom w:val="single" w:sz="12" w:space="0" w:color="auto"/>
              <w:right w:val="single" w:sz="12" w:space="0" w:color="auto"/>
            </w:tcBorders>
            <w:shd w:val="clear" w:color="auto" w:fill="auto"/>
            <w:noWrap/>
            <w:vAlign w:val="center"/>
          </w:tcPr>
          <w:p w14:paraId="153AC41D" w14:textId="77777777" w:rsidR="00422316" w:rsidRPr="00377A9A" w:rsidRDefault="00422316" w:rsidP="00422316">
            <w:pPr>
              <w:ind w:firstLineChars="0" w:firstLine="0"/>
              <w:jc w:val="right"/>
              <w:rPr>
                <w:kern w:val="0"/>
              </w:rPr>
            </w:pPr>
            <w:r w:rsidRPr="00377A9A">
              <w:rPr>
                <w:kern w:val="0"/>
              </w:rPr>
              <w:t>33,725</w:t>
            </w:r>
          </w:p>
        </w:tc>
      </w:tr>
    </w:tbl>
    <w:p w14:paraId="454B3D51" w14:textId="77777777" w:rsidR="00C1215E" w:rsidRPr="00377A9A" w:rsidRDefault="00C1215E" w:rsidP="007B755B">
      <w:pPr>
        <w:pStyle w:val="af2"/>
        <w:ind w:firstLineChars="50" w:firstLine="118"/>
        <w:jc w:val="left"/>
      </w:pPr>
      <w:r w:rsidRPr="00377A9A">
        <w:t>資料來源：</w:t>
      </w:r>
      <w:r w:rsidR="00AC004B" w:rsidRPr="00377A9A">
        <w:rPr>
          <w:rFonts w:hint="eastAsia"/>
        </w:rPr>
        <w:t>阿根廷農牧漁業部</w:t>
      </w:r>
    </w:p>
    <w:p w14:paraId="727C2EE1" w14:textId="77777777" w:rsidR="00C1215E" w:rsidRPr="00377A9A" w:rsidRDefault="005C3054" w:rsidP="00422316">
      <w:pPr>
        <w:pStyle w:val="af2"/>
        <w:jc w:val="left"/>
      </w:pPr>
      <w:r w:rsidRPr="00377A9A">
        <w:t>（</w:t>
      </w:r>
      <w:r w:rsidR="00C1215E" w:rsidRPr="00377A9A">
        <w:t>*</w:t>
      </w:r>
      <w:r w:rsidRPr="00377A9A">
        <w:t>）</w:t>
      </w:r>
      <w:r w:rsidR="00C1215E" w:rsidRPr="00377A9A">
        <w:t>預估值</w:t>
      </w:r>
    </w:p>
    <w:p w14:paraId="211F6181" w14:textId="77777777" w:rsidR="000E327F" w:rsidRPr="00377A9A" w:rsidRDefault="000E327F" w:rsidP="00BE5721">
      <w:pPr>
        <w:ind w:left="472" w:firstLineChars="0" w:firstLine="0"/>
        <w:rPr>
          <w:lang w:eastAsia="zh-TW"/>
        </w:rPr>
      </w:pPr>
    </w:p>
    <w:p w14:paraId="4BEC5DC4" w14:textId="77777777" w:rsidR="000E327F" w:rsidRPr="00377A9A" w:rsidRDefault="000E327F" w:rsidP="00D92458">
      <w:pPr>
        <w:pStyle w:val="ab"/>
        <w:ind w:left="945" w:hanging="709"/>
      </w:pPr>
      <w:r w:rsidRPr="00377A9A">
        <w:t>（六）</w:t>
      </w:r>
      <w:r w:rsidRPr="00377A9A">
        <w:tab/>
      </w:r>
      <w:r w:rsidRPr="00377A9A">
        <w:t>畜牧業</w:t>
      </w:r>
    </w:p>
    <w:p w14:paraId="45D6021E" w14:textId="77777777" w:rsidR="00477923" w:rsidRPr="00377A9A" w:rsidRDefault="00477923" w:rsidP="00477923">
      <w:pPr>
        <w:pStyle w:val="af"/>
        <w:ind w:left="1417" w:hanging="472"/>
        <w:rPr>
          <w:kern w:val="0"/>
        </w:rPr>
      </w:pPr>
      <w:r w:rsidRPr="00377A9A">
        <w:rPr>
          <w:kern w:val="0"/>
        </w:rPr>
        <w:t>１、</w:t>
      </w:r>
      <w:r w:rsidR="006910FD" w:rsidRPr="00377A9A">
        <w:t>阿根廷畜牧業發展概況</w:t>
      </w:r>
      <w:r w:rsidRPr="00377A9A">
        <w:rPr>
          <w:kern w:val="0"/>
        </w:rPr>
        <w:t>：</w:t>
      </w:r>
      <w:r w:rsidR="00422316" w:rsidRPr="00377A9A">
        <w:rPr>
          <w:bCs/>
          <w:w w:val="104"/>
          <w:kern w:val="0"/>
        </w:rPr>
        <w:t>阿根廷係全球畜牧業大國，尤以牛肉聞名全球，該國共有</w:t>
      </w:r>
      <w:r w:rsidR="00422316" w:rsidRPr="00377A9A">
        <w:rPr>
          <w:bCs/>
          <w:w w:val="104"/>
          <w:kern w:val="0"/>
        </w:rPr>
        <w:t>30</w:t>
      </w:r>
      <w:r w:rsidR="00422316" w:rsidRPr="00377A9A">
        <w:rPr>
          <w:bCs/>
          <w:w w:val="104"/>
          <w:kern w:val="0"/>
        </w:rPr>
        <w:t>萬家牛隻養殖場、</w:t>
      </w:r>
      <w:r w:rsidR="00422316" w:rsidRPr="00377A9A">
        <w:rPr>
          <w:bCs/>
          <w:w w:val="104"/>
          <w:kern w:val="0"/>
        </w:rPr>
        <w:t>13</w:t>
      </w:r>
      <w:r w:rsidR="00422316" w:rsidRPr="00377A9A">
        <w:rPr>
          <w:bCs/>
          <w:w w:val="104"/>
          <w:kern w:val="0"/>
        </w:rPr>
        <w:t>萬家羊隻養殖場及</w:t>
      </w:r>
      <w:r w:rsidR="00422316" w:rsidRPr="00377A9A">
        <w:rPr>
          <w:bCs/>
          <w:w w:val="104"/>
          <w:kern w:val="0"/>
        </w:rPr>
        <w:t>7</w:t>
      </w:r>
      <w:r w:rsidR="00422316" w:rsidRPr="00377A9A">
        <w:rPr>
          <w:bCs/>
          <w:w w:val="104"/>
          <w:kern w:val="0"/>
        </w:rPr>
        <w:t>萬家豬隻養殖場，全球市占率牛肉</w:t>
      </w:r>
      <w:r w:rsidR="00422316" w:rsidRPr="00377A9A">
        <w:rPr>
          <w:bCs/>
          <w:w w:val="104"/>
          <w:kern w:val="0"/>
        </w:rPr>
        <w:t>8%</w:t>
      </w:r>
      <w:r w:rsidR="00422316" w:rsidRPr="00377A9A">
        <w:rPr>
          <w:bCs/>
          <w:w w:val="104"/>
          <w:kern w:val="0"/>
        </w:rPr>
        <w:t>、豬肉</w:t>
      </w:r>
      <w:r w:rsidR="00422316" w:rsidRPr="00377A9A">
        <w:rPr>
          <w:bCs/>
          <w:w w:val="104"/>
          <w:kern w:val="0"/>
        </w:rPr>
        <w:t>0.1%</w:t>
      </w:r>
      <w:r w:rsidR="00422316" w:rsidRPr="00377A9A">
        <w:rPr>
          <w:bCs/>
          <w:w w:val="104"/>
          <w:kern w:val="0"/>
        </w:rPr>
        <w:t>、羊肉</w:t>
      </w:r>
      <w:r w:rsidR="00422316" w:rsidRPr="00377A9A">
        <w:rPr>
          <w:bCs/>
          <w:w w:val="104"/>
          <w:kern w:val="0"/>
        </w:rPr>
        <w:t>1.5%</w:t>
      </w:r>
      <w:r w:rsidR="00422316" w:rsidRPr="00377A9A">
        <w:rPr>
          <w:bCs/>
          <w:w w:val="104"/>
          <w:kern w:val="0"/>
        </w:rPr>
        <w:t>、牛肉製品</w:t>
      </w:r>
      <w:r w:rsidR="00422316" w:rsidRPr="00377A9A">
        <w:rPr>
          <w:bCs/>
          <w:w w:val="104"/>
          <w:kern w:val="0"/>
        </w:rPr>
        <w:t>7%</w:t>
      </w:r>
      <w:r w:rsidR="00422316" w:rsidRPr="00377A9A">
        <w:rPr>
          <w:bCs/>
          <w:w w:val="104"/>
          <w:kern w:val="0"/>
        </w:rPr>
        <w:t>，主要出口市場為亞洲、中東及俄羅斯。</w:t>
      </w:r>
    </w:p>
    <w:p w14:paraId="3E1C118A" w14:textId="77777777" w:rsidR="00477923" w:rsidRPr="00377A9A" w:rsidRDefault="00477923" w:rsidP="00477923">
      <w:pPr>
        <w:pStyle w:val="af"/>
        <w:ind w:left="1417" w:hanging="472"/>
        <w:rPr>
          <w:kern w:val="0"/>
        </w:rPr>
      </w:pPr>
      <w:r w:rsidRPr="00377A9A">
        <w:rPr>
          <w:kern w:val="0"/>
        </w:rPr>
        <w:t>２、</w:t>
      </w:r>
      <w:r w:rsidR="00422316" w:rsidRPr="00377A9A">
        <w:rPr>
          <w:bCs/>
          <w:w w:val="104"/>
          <w:kern w:val="0"/>
        </w:rPr>
        <w:t>2019</w:t>
      </w:r>
      <w:r w:rsidR="00422316" w:rsidRPr="00377A9A">
        <w:rPr>
          <w:bCs/>
          <w:w w:val="104"/>
          <w:kern w:val="0"/>
        </w:rPr>
        <w:t>年阿根廷畜牧業發展概況</w:t>
      </w:r>
      <w:r w:rsidRPr="00377A9A">
        <w:rPr>
          <w:kern w:val="0"/>
        </w:rPr>
        <w:t>：</w:t>
      </w:r>
    </w:p>
    <w:p w14:paraId="55D9B066" w14:textId="663ED69B" w:rsidR="00477923" w:rsidRPr="00377A9A" w:rsidRDefault="00477923" w:rsidP="00D92458">
      <w:pPr>
        <w:pStyle w:val="12"/>
        <w:ind w:left="1772" w:hanging="591"/>
      </w:pPr>
      <w:r w:rsidRPr="00377A9A">
        <w:t>（</w:t>
      </w:r>
      <w:r w:rsidRPr="00377A9A">
        <w:t>1</w:t>
      </w:r>
      <w:r w:rsidRPr="00377A9A">
        <w:t>）</w:t>
      </w:r>
      <w:r w:rsidR="00422316" w:rsidRPr="00377A9A">
        <w:rPr>
          <w:spacing w:val="-2"/>
        </w:rPr>
        <w:t>2019</w:t>
      </w:r>
      <w:r w:rsidR="00422316" w:rsidRPr="00377A9A">
        <w:rPr>
          <w:spacing w:val="-2"/>
        </w:rPr>
        <w:t>年</w:t>
      </w:r>
      <w:proofErr w:type="gramStart"/>
      <w:r w:rsidR="00422316" w:rsidRPr="00377A9A">
        <w:rPr>
          <w:spacing w:val="-2"/>
        </w:rPr>
        <w:t>阿根廷牛農發展</w:t>
      </w:r>
      <w:proofErr w:type="gramEnd"/>
      <w:r w:rsidR="00422316" w:rsidRPr="00377A9A">
        <w:rPr>
          <w:spacing w:val="-2"/>
        </w:rPr>
        <w:t>概況：據阿根廷牛肉工貿商會（</w:t>
      </w:r>
      <w:r w:rsidR="00422316" w:rsidRPr="00377A9A">
        <w:rPr>
          <w:spacing w:val="-2"/>
        </w:rPr>
        <w:t>CICCRA</w:t>
      </w:r>
      <w:r w:rsidR="00422316" w:rsidRPr="00377A9A">
        <w:rPr>
          <w:spacing w:val="-2"/>
        </w:rPr>
        <w:t>）</w:t>
      </w:r>
      <w:r w:rsidR="00422316" w:rsidRPr="00377A9A">
        <w:t>資料顯示，牛肉出口成長</w:t>
      </w:r>
      <w:r w:rsidR="00422316" w:rsidRPr="00377A9A">
        <w:t>47.9%</w:t>
      </w:r>
      <w:r w:rsidR="00422316" w:rsidRPr="00377A9A">
        <w:t>，達</w:t>
      </w:r>
      <w:r w:rsidR="00422316" w:rsidRPr="00377A9A">
        <w:t>83</w:t>
      </w:r>
      <w:r w:rsidR="00422316" w:rsidRPr="00377A9A">
        <w:t>萬</w:t>
      </w:r>
      <w:r w:rsidR="00422316" w:rsidRPr="00377A9A">
        <w:t>1,000</w:t>
      </w:r>
      <w:r w:rsidR="00422316" w:rsidRPr="00377A9A">
        <w:t>噸，創下</w:t>
      </w:r>
      <w:r w:rsidR="00422316" w:rsidRPr="00377A9A">
        <w:t>10</w:t>
      </w:r>
      <w:r w:rsidR="00422316" w:rsidRPr="00377A9A">
        <w:t>年新高，主要出口國家為中國大陸，占阿國出口的</w:t>
      </w:r>
      <w:r w:rsidR="00422316" w:rsidRPr="00377A9A">
        <w:t>75%</w:t>
      </w:r>
      <w:r w:rsidR="00422316" w:rsidRPr="00377A9A">
        <w:t>。國內市場方面，近年來阿國肉類消費多樣化的趨勢下，使牛肉消費下降。阿根廷目前每人年平均消費</w:t>
      </w:r>
      <w:r w:rsidR="00422316" w:rsidRPr="00377A9A">
        <w:t>110</w:t>
      </w:r>
      <w:r w:rsidR="00422316" w:rsidRPr="00377A9A">
        <w:t>公斤肉類，其中</w:t>
      </w:r>
      <w:r w:rsidR="00422316" w:rsidRPr="00377A9A">
        <w:t>43</w:t>
      </w:r>
      <w:r w:rsidR="00422316" w:rsidRPr="00377A9A">
        <w:t>公斤為雞肉、</w:t>
      </w:r>
      <w:r w:rsidR="00422316" w:rsidRPr="00377A9A">
        <w:t>15</w:t>
      </w:r>
      <w:r w:rsidR="00422316" w:rsidRPr="00377A9A">
        <w:t>公斤為豬肉及</w:t>
      </w:r>
      <w:r w:rsidR="00422316" w:rsidRPr="00377A9A">
        <w:t>52</w:t>
      </w:r>
      <w:r w:rsidR="00422316" w:rsidRPr="00377A9A">
        <w:t>公斤為牛肉，惟</w:t>
      </w:r>
      <w:r w:rsidR="00422316" w:rsidRPr="00377A9A">
        <w:t>2018</w:t>
      </w:r>
      <w:r w:rsidR="00422316" w:rsidRPr="00377A9A">
        <w:t>年每人平均消費量為</w:t>
      </w:r>
      <w:r w:rsidR="00422316" w:rsidRPr="00377A9A">
        <w:t>115</w:t>
      </w:r>
      <w:r w:rsidR="00422316" w:rsidRPr="00377A9A">
        <w:t>公斤，意味著</w:t>
      </w:r>
      <w:r w:rsidR="00422316" w:rsidRPr="00377A9A">
        <w:t>2019</w:t>
      </w:r>
      <w:r w:rsidR="00422316" w:rsidRPr="00377A9A">
        <w:t>年由於阿國人民購買力下降，每人平均肉類消費減少</w:t>
      </w:r>
      <w:r w:rsidR="00422316" w:rsidRPr="00377A9A">
        <w:t>5</w:t>
      </w:r>
      <w:r w:rsidR="00422316" w:rsidRPr="00377A9A">
        <w:t>公斤。</w:t>
      </w:r>
      <w:r w:rsidR="00422316" w:rsidRPr="00377A9A">
        <w:t>2019</w:t>
      </w:r>
      <w:r w:rsidR="00422316" w:rsidRPr="00377A9A">
        <w:t>年阿根廷屠宰牛隻與上年相較成長</w:t>
      </w:r>
      <w:r w:rsidR="00422316" w:rsidRPr="00377A9A">
        <w:t>3.4%</w:t>
      </w:r>
      <w:r w:rsidR="00422316" w:rsidRPr="00377A9A">
        <w:t>，為</w:t>
      </w:r>
      <w:r w:rsidR="00422316" w:rsidRPr="00377A9A">
        <w:lastRenderedPageBreak/>
        <w:t>1</w:t>
      </w:r>
      <w:r w:rsidR="007B755B" w:rsidRPr="00377A9A">
        <w:t>,</w:t>
      </w:r>
      <w:r w:rsidR="00422316" w:rsidRPr="00377A9A">
        <w:t>388</w:t>
      </w:r>
      <w:r w:rsidR="00422316" w:rsidRPr="00377A9A">
        <w:t>萬頭；平均重量維持在</w:t>
      </w:r>
      <w:r w:rsidR="00422316" w:rsidRPr="00377A9A">
        <w:t>225</w:t>
      </w:r>
      <w:r w:rsidR="00422316" w:rsidRPr="00377A9A">
        <w:t>公斤；牛肉生產成長</w:t>
      </w:r>
      <w:r w:rsidR="00422316" w:rsidRPr="00377A9A">
        <w:t>1.8%</w:t>
      </w:r>
      <w:r w:rsidR="00422316" w:rsidRPr="00377A9A">
        <w:t>，為</w:t>
      </w:r>
      <w:r w:rsidR="00422316" w:rsidRPr="00377A9A">
        <w:t>312</w:t>
      </w:r>
      <w:r w:rsidR="00422316" w:rsidRPr="00377A9A">
        <w:t>萬噸。</w:t>
      </w:r>
    </w:p>
    <w:p w14:paraId="1B512E05" w14:textId="088BD0E2" w:rsidR="00C1215E" w:rsidRPr="00377A9A" w:rsidRDefault="00477923" w:rsidP="00BE5721">
      <w:pPr>
        <w:pStyle w:val="12"/>
        <w:ind w:left="1772" w:hanging="591"/>
      </w:pPr>
      <w:r w:rsidRPr="00377A9A">
        <w:t>（</w:t>
      </w:r>
      <w:r w:rsidRPr="00377A9A">
        <w:t>2</w:t>
      </w:r>
      <w:r w:rsidRPr="00377A9A">
        <w:t>）</w:t>
      </w:r>
      <w:r w:rsidRPr="00377A9A">
        <w:tab/>
      </w:r>
      <w:r w:rsidR="00422316" w:rsidRPr="00377A9A">
        <w:rPr>
          <w:bCs/>
          <w:szCs w:val="24"/>
        </w:rPr>
        <w:t>2019</w:t>
      </w:r>
      <w:r w:rsidR="00422316" w:rsidRPr="00377A9A">
        <w:rPr>
          <w:bCs/>
          <w:szCs w:val="24"/>
        </w:rPr>
        <w:t>年阿根廷牛肉出口為</w:t>
      </w:r>
      <w:r w:rsidR="00422316" w:rsidRPr="00377A9A">
        <w:rPr>
          <w:bCs/>
          <w:szCs w:val="24"/>
        </w:rPr>
        <w:t>14</w:t>
      </w:r>
      <w:r w:rsidR="00422316" w:rsidRPr="00377A9A">
        <w:rPr>
          <w:bCs/>
          <w:szCs w:val="24"/>
        </w:rPr>
        <w:t>年來最高：據阿根廷</w:t>
      </w:r>
      <w:r w:rsidR="00422316" w:rsidRPr="00377A9A">
        <w:rPr>
          <w:bCs/>
          <w:szCs w:val="24"/>
        </w:rPr>
        <w:t>Rosario</w:t>
      </w:r>
      <w:r w:rsidR="00422316" w:rsidRPr="00377A9A">
        <w:rPr>
          <w:bCs/>
          <w:szCs w:val="24"/>
        </w:rPr>
        <w:t>證券交易所合資企業</w:t>
      </w:r>
      <w:r w:rsidR="00422316" w:rsidRPr="00377A9A">
        <w:rPr>
          <w:bCs/>
          <w:szCs w:val="24"/>
        </w:rPr>
        <w:t>Rosgan Mercado Ganadero S.A.</w:t>
      </w:r>
      <w:r w:rsidR="00422316" w:rsidRPr="00377A9A">
        <w:rPr>
          <w:bCs/>
          <w:szCs w:val="24"/>
        </w:rPr>
        <w:t>調查報告指出，</w:t>
      </w:r>
      <w:r w:rsidR="00422316" w:rsidRPr="00377A9A">
        <w:rPr>
          <w:bCs/>
          <w:szCs w:val="24"/>
        </w:rPr>
        <w:t>2019</w:t>
      </w:r>
      <w:r w:rsidR="00422316" w:rsidRPr="00377A9A">
        <w:rPr>
          <w:bCs/>
          <w:szCs w:val="24"/>
        </w:rPr>
        <w:t>年阿根廷牛肉將自</w:t>
      </w:r>
      <w:r w:rsidR="00422316" w:rsidRPr="00377A9A">
        <w:rPr>
          <w:bCs/>
          <w:szCs w:val="24"/>
        </w:rPr>
        <w:t>2006</w:t>
      </w:r>
      <w:r w:rsidR="00422316" w:rsidRPr="00377A9A">
        <w:rPr>
          <w:bCs/>
          <w:szCs w:val="24"/>
        </w:rPr>
        <w:t>年以來達到最高出口量，惟占</w:t>
      </w:r>
      <w:r w:rsidR="00422316" w:rsidRPr="00377A9A">
        <w:rPr>
          <w:bCs/>
          <w:szCs w:val="24"/>
        </w:rPr>
        <w:t>75%</w:t>
      </w:r>
      <w:r w:rsidR="00422316" w:rsidRPr="00377A9A">
        <w:rPr>
          <w:bCs/>
          <w:szCs w:val="24"/>
        </w:rPr>
        <w:t>的國內市場需求量急劇下降，每人平均消費量約減少</w:t>
      </w:r>
      <w:r w:rsidR="00422316" w:rsidRPr="00377A9A">
        <w:rPr>
          <w:bCs/>
          <w:szCs w:val="24"/>
        </w:rPr>
        <w:t>5</w:t>
      </w:r>
      <w:r w:rsidR="00422316" w:rsidRPr="00377A9A">
        <w:rPr>
          <w:bCs/>
          <w:szCs w:val="24"/>
        </w:rPr>
        <w:t>公斤。</w:t>
      </w:r>
      <w:r w:rsidR="00422316" w:rsidRPr="00377A9A">
        <w:rPr>
          <w:bCs/>
          <w:szCs w:val="24"/>
        </w:rPr>
        <w:t>2019</w:t>
      </w:r>
      <w:r w:rsidR="00422316" w:rsidRPr="00377A9A">
        <w:rPr>
          <w:bCs/>
          <w:szCs w:val="24"/>
        </w:rPr>
        <w:t>年出口約</w:t>
      </w:r>
      <w:r w:rsidR="00422316" w:rsidRPr="00377A9A">
        <w:rPr>
          <w:bCs/>
          <w:szCs w:val="24"/>
        </w:rPr>
        <w:t>83</w:t>
      </w:r>
      <w:r w:rsidR="00422316" w:rsidRPr="00377A9A">
        <w:rPr>
          <w:bCs/>
          <w:szCs w:val="24"/>
        </w:rPr>
        <w:t>萬噸，高過</w:t>
      </w:r>
      <w:r w:rsidR="00422316" w:rsidRPr="00377A9A">
        <w:rPr>
          <w:bCs/>
          <w:szCs w:val="24"/>
        </w:rPr>
        <w:t>2005</w:t>
      </w:r>
      <w:r w:rsidR="00422316" w:rsidRPr="00377A9A">
        <w:rPr>
          <w:bCs/>
          <w:szCs w:val="24"/>
        </w:rPr>
        <w:t>年的</w:t>
      </w:r>
      <w:r w:rsidR="00422316" w:rsidRPr="00377A9A">
        <w:rPr>
          <w:bCs/>
          <w:szCs w:val="24"/>
        </w:rPr>
        <w:t>77.1</w:t>
      </w:r>
      <w:r w:rsidR="00422316" w:rsidRPr="00377A9A">
        <w:rPr>
          <w:bCs/>
          <w:szCs w:val="24"/>
        </w:rPr>
        <w:t>萬噸。阿國牛肉出口成長需歸功於前政府</w:t>
      </w:r>
      <w:r w:rsidR="00BF0135" w:rsidRPr="00377A9A">
        <w:rPr>
          <w:rFonts w:hint="eastAsia"/>
          <w:bCs/>
          <w:szCs w:val="24"/>
        </w:rPr>
        <w:t>（</w:t>
      </w:r>
      <w:r w:rsidR="0085471B" w:rsidRPr="00377A9A">
        <w:rPr>
          <w:rFonts w:hint="eastAsia"/>
          <w:bCs/>
          <w:szCs w:val="24"/>
        </w:rPr>
        <w:t>Macri</w:t>
      </w:r>
      <w:r w:rsidR="00BF0135" w:rsidRPr="00377A9A">
        <w:rPr>
          <w:rFonts w:hint="eastAsia"/>
          <w:bCs/>
          <w:szCs w:val="24"/>
        </w:rPr>
        <w:t>）</w:t>
      </w:r>
      <w:r w:rsidR="00422316" w:rsidRPr="00377A9A">
        <w:rPr>
          <w:bCs/>
          <w:szCs w:val="24"/>
        </w:rPr>
        <w:t>實施市場開放政策，惟實際上為來自如中國大陸、非洲豬</w:t>
      </w:r>
      <w:proofErr w:type="gramStart"/>
      <w:r w:rsidR="00422316" w:rsidRPr="00377A9A">
        <w:rPr>
          <w:bCs/>
          <w:szCs w:val="24"/>
        </w:rPr>
        <w:t>瘟疫情等不可</w:t>
      </w:r>
      <w:proofErr w:type="gramEnd"/>
      <w:r w:rsidR="00422316" w:rsidRPr="00377A9A">
        <w:rPr>
          <w:bCs/>
          <w:szCs w:val="24"/>
        </w:rPr>
        <w:t>預測情況，使中國大陸為阿國牛肉最大買主，並大幅增加牛肉出口量。</w:t>
      </w:r>
    </w:p>
    <w:p w14:paraId="145F3E0D" w14:textId="032EF956" w:rsidR="007817E5" w:rsidRPr="00377A9A" w:rsidRDefault="007817E5" w:rsidP="00BE5721">
      <w:pPr>
        <w:pStyle w:val="12"/>
        <w:ind w:left="1772" w:hanging="591"/>
      </w:pPr>
      <w:r w:rsidRPr="00377A9A">
        <w:t>（</w:t>
      </w:r>
      <w:r w:rsidRPr="00377A9A">
        <w:t>3</w:t>
      </w:r>
      <w:r w:rsidRPr="00377A9A">
        <w:t>）</w:t>
      </w:r>
      <w:r w:rsidRPr="00377A9A">
        <w:tab/>
      </w:r>
      <w:r w:rsidR="00422316" w:rsidRPr="00377A9A">
        <w:rPr>
          <w:bCs/>
          <w:szCs w:val="24"/>
        </w:rPr>
        <w:t>南方共同市場與歐盟</w:t>
      </w:r>
      <w:bookmarkStart w:id="4" w:name="_Hlk40768764"/>
      <w:r w:rsidR="00422316" w:rsidRPr="00377A9A">
        <w:rPr>
          <w:bCs/>
          <w:szCs w:val="24"/>
        </w:rPr>
        <w:t>自由貿易協定</w:t>
      </w:r>
      <w:bookmarkEnd w:id="4"/>
      <w:r w:rsidR="00422316" w:rsidRPr="00377A9A">
        <w:rPr>
          <w:bCs/>
          <w:szCs w:val="24"/>
        </w:rPr>
        <w:t>：牛肉關稅配額是南方共同市場國家最關切的議題，阿根廷政府於</w:t>
      </w:r>
      <w:r w:rsidR="00422316" w:rsidRPr="00377A9A">
        <w:rPr>
          <w:bCs/>
          <w:szCs w:val="24"/>
        </w:rPr>
        <w:t>2019</w:t>
      </w:r>
      <w:r w:rsidR="00422316" w:rsidRPr="00377A9A">
        <w:rPr>
          <w:bCs/>
          <w:szCs w:val="24"/>
        </w:rPr>
        <w:t>年</w:t>
      </w:r>
      <w:r w:rsidR="00422316" w:rsidRPr="00377A9A">
        <w:rPr>
          <w:bCs/>
          <w:szCs w:val="24"/>
        </w:rPr>
        <w:t>6</w:t>
      </w:r>
      <w:r w:rsidR="00422316" w:rsidRPr="00377A9A">
        <w:rPr>
          <w:bCs/>
          <w:szCs w:val="24"/>
        </w:rPr>
        <w:t>月</w:t>
      </w:r>
      <w:r w:rsidR="00422316" w:rsidRPr="00377A9A">
        <w:rPr>
          <w:bCs/>
          <w:szCs w:val="24"/>
        </w:rPr>
        <w:t>28</w:t>
      </w:r>
      <w:r w:rsidR="00422316" w:rsidRPr="00377A9A">
        <w:rPr>
          <w:bCs/>
          <w:szCs w:val="24"/>
        </w:rPr>
        <w:t>日宣布</w:t>
      </w:r>
      <w:r w:rsidR="00422316" w:rsidRPr="00377A9A">
        <w:rPr>
          <w:bCs/>
          <w:szCs w:val="24"/>
        </w:rPr>
        <w:t>MERCOSUR</w:t>
      </w:r>
      <w:r w:rsidR="00422316" w:rsidRPr="00377A9A">
        <w:rPr>
          <w:bCs/>
          <w:szCs w:val="24"/>
        </w:rPr>
        <w:t>與歐盟完成策略聯盟協定</w:t>
      </w:r>
      <w:r w:rsidR="00BF0135" w:rsidRPr="00377A9A">
        <w:rPr>
          <w:bCs/>
          <w:szCs w:val="24"/>
        </w:rPr>
        <w:t>（</w:t>
      </w:r>
      <w:r w:rsidR="00422316" w:rsidRPr="00377A9A">
        <w:rPr>
          <w:bCs/>
          <w:szCs w:val="24"/>
        </w:rPr>
        <w:t>Acuerdo de Asociacion Estrategica</w:t>
      </w:r>
      <w:r w:rsidR="00BF0135" w:rsidRPr="00377A9A">
        <w:rPr>
          <w:bCs/>
          <w:szCs w:val="24"/>
        </w:rPr>
        <w:t>）</w:t>
      </w:r>
      <w:r w:rsidR="00422316" w:rsidRPr="00377A9A">
        <w:rPr>
          <w:bCs/>
          <w:szCs w:val="24"/>
        </w:rPr>
        <w:t>之談判，並稱此協定計歷經超過</w:t>
      </w:r>
      <w:r w:rsidR="00422316" w:rsidRPr="00377A9A">
        <w:rPr>
          <w:bCs/>
          <w:szCs w:val="24"/>
        </w:rPr>
        <w:t>20</w:t>
      </w:r>
      <w:r w:rsidR="00422316" w:rsidRPr="00377A9A">
        <w:rPr>
          <w:bCs/>
          <w:szCs w:val="24"/>
        </w:rPr>
        <w:t>年漫長談判，一度因故暫停，並在</w:t>
      </w:r>
      <w:r w:rsidR="00422316" w:rsidRPr="00377A9A">
        <w:rPr>
          <w:bCs/>
          <w:szCs w:val="24"/>
        </w:rPr>
        <w:t>2016</w:t>
      </w:r>
      <w:r w:rsidR="00422316" w:rsidRPr="00377A9A">
        <w:rPr>
          <w:bCs/>
          <w:szCs w:val="24"/>
        </w:rPr>
        <w:t>年重啟談判，現在終於完成談判。一旦實施，將消除雙方</w:t>
      </w:r>
      <w:r w:rsidR="00422316" w:rsidRPr="00377A9A">
        <w:rPr>
          <w:bCs/>
          <w:szCs w:val="24"/>
        </w:rPr>
        <w:t>99%</w:t>
      </w:r>
      <w:r w:rsidR="00422316" w:rsidRPr="00377A9A">
        <w:rPr>
          <w:bCs/>
          <w:szCs w:val="24"/>
        </w:rPr>
        <w:t>農業及工業的關稅壁壘，南方共同市場會出口更多的牛肉、乙醇、家禽及砂糖到歐洲，歐洲則要求南美降低汽車的進口關稅。</w:t>
      </w:r>
    </w:p>
    <w:p w14:paraId="24DC3019" w14:textId="20E2603C" w:rsidR="00BE5721" w:rsidRPr="00377A9A" w:rsidRDefault="00477923" w:rsidP="00422316">
      <w:pPr>
        <w:pStyle w:val="af"/>
        <w:ind w:left="1417" w:hanging="472"/>
        <w:rPr>
          <w:rFonts w:eastAsia="華康粗圓體"/>
          <w:lang w:val="zh-TW" w:eastAsia="zh-TW"/>
        </w:rPr>
      </w:pPr>
      <w:r w:rsidRPr="00377A9A">
        <w:t>３、</w:t>
      </w:r>
      <w:r w:rsidR="00AC004B" w:rsidRPr="00377A9A">
        <w:rPr>
          <w:rFonts w:hint="eastAsia"/>
          <w:lang w:eastAsia="zh-TW"/>
        </w:rPr>
        <w:t>2020</w:t>
      </w:r>
      <w:r w:rsidR="00AC004B" w:rsidRPr="00377A9A">
        <w:rPr>
          <w:rFonts w:hint="eastAsia"/>
          <w:lang w:eastAsia="zh-TW"/>
        </w:rPr>
        <w:t>年</w:t>
      </w:r>
      <w:r w:rsidR="006910FD" w:rsidRPr="00377A9A">
        <w:t>阿根廷畜牧業展望</w:t>
      </w:r>
      <w:r w:rsidRPr="00377A9A">
        <w:t>：</w:t>
      </w:r>
      <w:r w:rsidR="00422316" w:rsidRPr="00377A9A">
        <w:rPr>
          <w:bCs/>
          <w:w w:val="104"/>
          <w:kern w:val="0"/>
        </w:rPr>
        <w:t>阿國牛肉業者預期</w:t>
      </w:r>
      <w:r w:rsidR="00422316" w:rsidRPr="00377A9A">
        <w:rPr>
          <w:bCs/>
          <w:w w:val="104"/>
          <w:kern w:val="0"/>
        </w:rPr>
        <w:t>2020</w:t>
      </w:r>
      <w:r w:rsidR="00422316" w:rsidRPr="00377A9A">
        <w:rPr>
          <w:bCs/>
          <w:w w:val="104"/>
          <w:kern w:val="0"/>
        </w:rPr>
        <w:t>年</w:t>
      </w:r>
      <w:r w:rsidR="00422316" w:rsidRPr="00377A9A">
        <w:rPr>
          <w:bCs/>
        </w:rPr>
        <w:t>屠宰牛隻能提高</w:t>
      </w:r>
      <w:r w:rsidR="00422316" w:rsidRPr="00377A9A">
        <w:rPr>
          <w:bCs/>
        </w:rPr>
        <w:t>4.5%</w:t>
      </w:r>
      <w:r w:rsidR="00422316" w:rsidRPr="00377A9A">
        <w:rPr>
          <w:bCs/>
        </w:rPr>
        <w:t>達</w:t>
      </w:r>
      <w:r w:rsidR="00422316" w:rsidRPr="00377A9A">
        <w:rPr>
          <w:bCs/>
        </w:rPr>
        <w:t>1,450</w:t>
      </w:r>
      <w:r w:rsidR="00422316" w:rsidRPr="00377A9A">
        <w:rPr>
          <w:bCs/>
        </w:rPr>
        <w:t>萬頭，足夠的量提高國內消費，惟</w:t>
      </w:r>
      <w:r w:rsidR="00422316" w:rsidRPr="00377A9A">
        <w:rPr>
          <w:bCs/>
          <w:w w:val="104"/>
          <w:kern w:val="0"/>
        </w:rPr>
        <w:t>牛肉外銷預估將呈現衰退，尤其中國大陸因</w:t>
      </w:r>
      <w:r w:rsidR="00E56D72" w:rsidRPr="00E56D72">
        <w:rPr>
          <w:rFonts w:hint="eastAsia"/>
          <w:bCs/>
        </w:rPr>
        <w:t>COVID-19</w:t>
      </w:r>
      <w:r w:rsidR="00E56D72" w:rsidRPr="00E56D72">
        <w:rPr>
          <w:rFonts w:hint="eastAsia"/>
          <w:bCs/>
        </w:rPr>
        <w:t>（武漢肺炎）</w:t>
      </w:r>
      <w:r w:rsidR="00422316" w:rsidRPr="00377A9A">
        <w:rPr>
          <w:bCs/>
        </w:rPr>
        <w:t>疫情影響，</w:t>
      </w:r>
      <w:r w:rsidR="00422316" w:rsidRPr="00377A9A">
        <w:rPr>
          <w:bCs/>
          <w:w w:val="104"/>
          <w:kern w:val="0"/>
        </w:rPr>
        <w:t>外銷量將明顯下降</w:t>
      </w:r>
      <w:r w:rsidR="007817E5" w:rsidRPr="00377A9A">
        <w:t>。</w:t>
      </w:r>
    </w:p>
    <w:p w14:paraId="7FDF47E8" w14:textId="77777777" w:rsidR="00D92458" w:rsidRPr="00377A9A" w:rsidRDefault="00D92458">
      <w:pPr>
        <w:widowControl/>
        <w:overflowPunct/>
        <w:autoSpaceDE/>
        <w:autoSpaceDN/>
        <w:ind w:firstLineChars="0" w:firstLine="0"/>
        <w:jc w:val="left"/>
        <w:rPr>
          <w:rFonts w:eastAsia="華康粗圓體"/>
          <w:lang w:val="zh-TW" w:eastAsia="zh-TW"/>
        </w:rPr>
      </w:pPr>
      <w:r w:rsidRPr="00377A9A">
        <w:rPr>
          <w:lang w:val="zh-TW" w:eastAsia="zh-TW"/>
        </w:rPr>
        <w:br w:type="page"/>
      </w:r>
    </w:p>
    <w:p w14:paraId="2E2DEB7A" w14:textId="7EEDB254" w:rsidR="007817E5" w:rsidRPr="00377A9A" w:rsidRDefault="007817E5" w:rsidP="00BE5721">
      <w:pPr>
        <w:pStyle w:val="af4"/>
        <w:rPr>
          <w:lang w:val="zh-TW" w:eastAsia="zh-TW"/>
        </w:rPr>
      </w:pPr>
      <w:r w:rsidRPr="00377A9A">
        <w:rPr>
          <w:lang w:val="zh-TW" w:eastAsia="zh-TW"/>
        </w:rPr>
        <w:lastRenderedPageBreak/>
        <w:t>阿根廷牛隻生產狀況</w:t>
      </w:r>
    </w:p>
    <w:tbl>
      <w:tblPr>
        <w:tblW w:w="5000" w:type="pct"/>
        <w:jc w:val="center"/>
        <w:tblCellMar>
          <w:left w:w="28" w:type="dxa"/>
          <w:right w:w="28" w:type="dxa"/>
        </w:tblCellMar>
        <w:tblLook w:val="04A0" w:firstRow="1" w:lastRow="0" w:firstColumn="1" w:lastColumn="0" w:noHBand="0" w:noVBand="1"/>
      </w:tblPr>
      <w:tblGrid>
        <w:gridCol w:w="894"/>
        <w:gridCol w:w="1055"/>
        <w:gridCol w:w="896"/>
        <w:gridCol w:w="857"/>
        <w:gridCol w:w="896"/>
        <w:gridCol w:w="857"/>
        <w:gridCol w:w="1029"/>
        <w:gridCol w:w="809"/>
        <w:gridCol w:w="1267"/>
      </w:tblGrid>
      <w:tr w:rsidR="00377A9A" w:rsidRPr="00377A9A" w14:paraId="5552AA97" w14:textId="77777777" w:rsidTr="00D92458">
        <w:trPr>
          <w:trHeight w:val="324"/>
          <w:jc w:val="center"/>
        </w:trPr>
        <w:tc>
          <w:tcPr>
            <w:tcW w:w="940" w:type="dxa"/>
            <w:vMerge w:val="restart"/>
            <w:tcBorders>
              <w:top w:val="single" w:sz="8" w:space="0" w:color="auto"/>
              <w:left w:val="single" w:sz="8" w:space="0" w:color="auto"/>
              <w:bottom w:val="single" w:sz="4" w:space="0" w:color="auto"/>
              <w:right w:val="single" w:sz="4" w:space="0" w:color="auto"/>
            </w:tcBorders>
            <w:shd w:val="clear" w:color="auto" w:fill="FFFFCC"/>
            <w:noWrap/>
            <w:vAlign w:val="center"/>
            <w:hideMark/>
          </w:tcPr>
          <w:p w14:paraId="32AF6A3B" w14:textId="77777777" w:rsidR="00AC004B" w:rsidRPr="00377A9A" w:rsidRDefault="00AC004B" w:rsidP="00AC004B">
            <w:pPr>
              <w:widowControl/>
              <w:ind w:firstLineChars="0" w:firstLine="0"/>
              <w:jc w:val="center"/>
              <w:rPr>
                <w:kern w:val="0"/>
              </w:rPr>
            </w:pPr>
            <w:r w:rsidRPr="00377A9A">
              <w:rPr>
                <w:kern w:val="0"/>
              </w:rPr>
              <w:t>年</w:t>
            </w:r>
          </w:p>
        </w:tc>
        <w:tc>
          <w:tcPr>
            <w:tcW w:w="1110" w:type="dxa"/>
            <w:tcBorders>
              <w:top w:val="single" w:sz="8" w:space="0" w:color="auto"/>
              <w:left w:val="nil"/>
              <w:bottom w:val="single" w:sz="4" w:space="0" w:color="auto"/>
              <w:right w:val="single" w:sz="4" w:space="0" w:color="auto"/>
            </w:tcBorders>
            <w:shd w:val="clear" w:color="auto" w:fill="FFFFCC"/>
            <w:vAlign w:val="center"/>
            <w:hideMark/>
          </w:tcPr>
          <w:p w14:paraId="0E8B3B25" w14:textId="77777777" w:rsidR="00AC004B" w:rsidRPr="00377A9A" w:rsidRDefault="00AC004B" w:rsidP="00AC004B">
            <w:pPr>
              <w:widowControl/>
              <w:ind w:firstLineChars="0" w:firstLine="0"/>
              <w:jc w:val="center"/>
              <w:rPr>
                <w:kern w:val="0"/>
              </w:rPr>
            </w:pPr>
            <w:r w:rsidRPr="00377A9A">
              <w:rPr>
                <w:kern w:val="0"/>
              </w:rPr>
              <w:t>牛隻養</w:t>
            </w:r>
            <w:proofErr w:type="gramStart"/>
            <w:r w:rsidRPr="00377A9A">
              <w:rPr>
                <w:kern w:val="0"/>
              </w:rPr>
              <w:t>殖</w:t>
            </w:r>
            <w:proofErr w:type="gramEnd"/>
          </w:p>
        </w:tc>
        <w:tc>
          <w:tcPr>
            <w:tcW w:w="2785" w:type="dxa"/>
            <w:gridSpan w:val="3"/>
            <w:tcBorders>
              <w:top w:val="single" w:sz="8" w:space="0" w:color="auto"/>
              <w:left w:val="nil"/>
              <w:bottom w:val="single" w:sz="4" w:space="0" w:color="auto"/>
              <w:right w:val="single" w:sz="4" w:space="0" w:color="000000"/>
            </w:tcBorders>
            <w:shd w:val="clear" w:color="auto" w:fill="FFFFCC"/>
            <w:vAlign w:val="center"/>
            <w:hideMark/>
          </w:tcPr>
          <w:p w14:paraId="0E68A887" w14:textId="77777777" w:rsidR="00AC004B" w:rsidRPr="00377A9A" w:rsidRDefault="00AC004B" w:rsidP="00AC004B">
            <w:pPr>
              <w:widowControl/>
              <w:ind w:firstLineChars="0" w:firstLine="0"/>
              <w:jc w:val="center"/>
              <w:rPr>
                <w:kern w:val="0"/>
              </w:rPr>
            </w:pPr>
            <w:r w:rsidRPr="00377A9A">
              <w:rPr>
                <w:kern w:val="0"/>
              </w:rPr>
              <w:t>屠宰牛隻</w:t>
            </w:r>
          </w:p>
        </w:tc>
        <w:tc>
          <w:tcPr>
            <w:tcW w:w="1984" w:type="dxa"/>
            <w:gridSpan w:val="2"/>
            <w:tcBorders>
              <w:top w:val="single" w:sz="8" w:space="0" w:color="auto"/>
              <w:left w:val="nil"/>
              <w:bottom w:val="single" w:sz="4" w:space="0" w:color="auto"/>
              <w:right w:val="single" w:sz="4" w:space="0" w:color="auto"/>
            </w:tcBorders>
            <w:shd w:val="clear" w:color="auto" w:fill="FFFFCC"/>
            <w:noWrap/>
            <w:vAlign w:val="center"/>
            <w:hideMark/>
          </w:tcPr>
          <w:p w14:paraId="6015EB5A" w14:textId="77777777" w:rsidR="00AC004B" w:rsidRPr="00377A9A" w:rsidRDefault="00AC004B" w:rsidP="00AC004B">
            <w:pPr>
              <w:widowControl/>
              <w:ind w:firstLineChars="0" w:firstLine="0"/>
              <w:jc w:val="center"/>
              <w:rPr>
                <w:kern w:val="0"/>
              </w:rPr>
            </w:pPr>
            <w:proofErr w:type="gramStart"/>
            <w:r w:rsidRPr="00377A9A">
              <w:rPr>
                <w:kern w:val="0"/>
              </w:rPr>
              <w:t>國內</w:t>
            </w:r>
            <w:proofErr w:type="gramEnd"/>
            <w:r w:rsidRPr="00377A9A">
              <w:rPr>
                <w:kern w:val="0"/>
              </w:rPr>
              <w:t>消費</w:t>
            </w:r>
          </w:p>
        </w:tc>
        <w:tc>
          <w:tcPr>
            <w:tcW w:w="2185" w:type="dxa"/>
            <w:gridSpan w:val="2"/>
            <w:tcBorders>
              <w:top w:val="single" w:sz="8" w:space="0" w:color="auto"/>
              <w:left w:val="nil"/>
              <w:bottom w:val="single" w:sz="4" w:space="0" w:color="auto"/>
              <w:right w:val="single" w:sz="8" w:space="0" w:color="000000"/>
            </w:tcBorders>
            <w:shd w:val="clear" w:color="auto" w:fill="FFFFCC"/>
            <w:noWrap/>
            <w:vAlign w:val="center"/>
            <w:hideMark/>
          </w:tcPr>
          <w:p w14:paraId="43F2D142" w14:textId="77777777" w:rsidR="00AC004B" w:rsidRPr="00377A9A" w:rsidRDefault="00AC004B" w:rsidP="00AC004B">
            <w:pPr>
              <w:widowControl/>
              <w:ind w:firstLineChars="0" w:firstLine="0"/>
              <w:jc w:val="center"/>
              <w:rPr>
                <w:kern w:val="0"/>
              </w:rPr>
            </w:pPr>
            <w:r w:rsidRPr="00377A9A">
              <w:rPr>
                <w:kern w:val="0"/>
              </w:rPr>
              <w:t>出口</w:t>
            </w:r>
          </w:p>
        </w:tc>
      </w:tr>
      <w:tr w:rsidR="00377A9A" w:rsidRPr="00377A9A" w14:paraId="312DB28B" w14:textId="77777777" w:rsidTr="00D92458">
        <w:trPr>
          <w:trHeight w:val="690"/>
          <w:jc w:val="center"/>
        </w:trPr>
        <w:tc>
          <w:tcPr>
            <w:tcW w:w="0" w:type="auto"/>
            <w:vMerge/>
            <w:tcBorders>
              <w:top w:val="single" w:sz="8" w:space="0" w:color="auto"/>
              <w:left w:val="single" w:sz="8" w:space="0" w:color="auto"/>
              <w:bottom w:val="single" w:sz="4" w:space="0" w:color="auto"/>
              <w:right w:val="single" w:sz="4" w:space="0" w:color="auto"/>
            </w:tcBorders>
            <w:shd w:val="clear" w:color="auto" w:fill="FFFFCC"/>
            <w:vAlign w:val="center"/>
            <w:hideMark/>
          </w:tcPr>
          <w:p w14:paraId="5F6745FC" w14:textId="77777777" w:rsidR="00AC004B" w:rsidRPr="00377A9A" w:rsidRDefault="00AC004B" w:rsidP="00AC004B">
            <w:pPr>
              <w:widowControl/>
              <w:ind w:firstLineChars="0" w:firstLine="0"/>
              <w:rPr>
                <w:kern w:val="0"/>
              </w:rPr>
            </w:pPr>
          </w:p>
        </w:tc>
        <w:tc>
          <w:tcPr>
            <w:tcW w:w="1110" w:type="dxa"/>
            <w:tcBorders>
              <w:top w:val="nil"/>
              <w:left w:val="nil"/>
              <w:bottom w:val="nil"/>
              <w:right w:val="single" w:sz="4" w:space="0" w:color="auto"/>
            </w:tcBorders>
            <w:shd w:val="clear" w:color="auto" w:fill="FFFFCC"/>
            <w:noWrap/>
            <w:vAlign w:val="center"/>
            <w:hideMark/>
          </w:tcPr>
          <w:p w14:paraId="17F4BA4D" w14:textId="0CA97913" w:rsidR="00AC004B" w:rsidRPr="00377A9A" w:rsidRDefault="00BF0135" w:rsidP="00AC004B">
            <w:pPr>
              <w:widowControl/>
              <w:adjustRightInd w:val="0"/>
              <w:snapToGrid w:val="0"/>
              <w:ind w:firstLineChars="0" w:firstLine="0"/>
              <w:jc w:val="center"/>
              <w:rPr>
                <w:kern w:val="0"/>
                <w:sz w:val="20"/>
                <w:szCs w:val="20"/>
              </w:rPr>
            </w:pPr>
            <w:r w:rsidRPr="00377A9A">
              <w:rPr>
                <w:kern w:val="0"/>
                <w:sz w:val="20"/>
                <w:szCs w:val="20"/>
              </w:rPr>
              <w:t>（</w:t>
            </w:r>
            <w:r w:rsidR="00AC004B" w:rsidRPr="00377A9A">
              <w:rPr>
                <w:kern w:val="0"/>
                <w:sz w:val="20"/>
                <w:szCs w:val="20"/>
              </w:rPr>
              <w:t>萬頭</w:t>
            </w:r>
            <w:r w:rsidRPr="00377A9A">
              <w:rPr>
                <w:kern w:val="0"/>
                <w:sz w:val="20"/>
                <w:szCs w:val="20"/>
              </w:rPr>
              <w:t>）</w:t>
            </w:r>
          </w:p>
        </w:tc>
        <w:tc>
          <w:tcPr>
            <w:tcW w:w="942" w:type="dxa"/>
            <w:tcBorders>
              <w:top w:val="nil"/>
              <w:left w:val="nil"/>
              <w:bottom w:val="nil"/>
              <w:right w:val="single" w:sz="4" w:space="0" w:color="auto"/>
            </w:tcBorders>
            <w:shd w:val="clear" w:color="auto" w:fill="FFFFCC"/>
            <w:noWrap/>
            <w:vAlign w:val="center"/>
            <w:hideMark/>
          </w:tcPr>
          <w:p w14:paraId="229BE913" w14:textId="171BDED3" w:rsidR="00AC004B" w:rsidRPr="00377A9A" w:rsidRDefault="00BF0135" w:rsidP="00AC004B">
            <w:pPr>
              <w:widowControl/>
              <w:adjustRightInd w:val="0"/>
              <w:snapToGrid w:val="0"/>
              <w:ind w:firstLineChars="0" w:firstLine="0"/>
              <w:jc w:val="center"/>
              <w:rPr>
                <w:kern w:val="0"/>
                <w:sz w:val="20"/>
                <w:szCs w:val="20"/>
              </w:rPr>
            </w:pPr>
            <w:r w:rsidRPr="00377A9A">
              <w:rPr>
                <w:kern w:val="0"/>
                <w:sz w:val="20"/>
                <w:szCs w:val="20"/>
              </w:rPr>
              <w:t>（</w:t>
            </w:r>
            <w:r w:rsidR="00AC004B" w:rsidRPr="00377A9A">
              <w:rPr>
                <w:kern w:val="0"/>
                <w:sz w:val="20"/>
                <w:szCs w:val="20"/>
              </w:rPr>
              <w:t>萬頭</w:t>
            </w:r>
            <w:r w:rsidRPr="00377A9A">
              <w:rPr>
                <w:kern w:val="0"/>
                <w:sz w:val="20"/>
                <w:szCs w:val="20"/>
              </w:rPr>
              <w:t>）</w:t>
            </w:r>
          </w:p>
        </w:tc>
        <w:tc>
          <w:tcPr>
            <w:tcW w:w="901" w:type="dxa"/>
            <w:tcBorders>
              <w:top w:val="nil"/>
              <w:left w:val="nil"/>
              <w:bottom w:val="nil"/>
              <w:right w:val="single" w:sz="4" w:space="0" w:color="auto"/>
            </w:tcBorders>
            <w:shd w:val="clear" w:color="auto" w:fill="FFFFCC"/>
            <w:vAlign w:val="center"/>
            <w:hideMark/>
          </w:tcPr>
          <w:p w14:paraId="52495438" w14:textId="68F951D4" w:rsidR="00AC004B" w:rsidRPr="00377A9A" w:rsidRDefault="00AC004B" w:rsidP="00AC004B">
            <w:pPr>
              <w:widowControl/>
              <w:adjustRightInd w:val="0"/>
              <w:snapToGrid w:val="0"/>
              <w:ind w:firstLineChars="0" w:firstLine="0"/>
              <w:jc w:val="center"/>
              <w:rPr>
                <w:kern w:val="0"/>
                <w:sz w:val="20"/>
                <w:szCs w:val="20"/>
              </w:rPr>
            </w:pPr>
            <w:r w:rsidRPr="00377A9A">
              <w:rPr>
                <w:kern w:val="0"/>
                <w:sz w:val="20"/>
                <w:szCs w:val="20"/>
              </w:rPr>
              <w:t>平均重量</w:t>
            </w:r>
            <w:r w:rsidRPr="00377A9A">
              <w:rPr>
                <w:kern w:val="0"/>
                <w:sz w:val="20"/>
                <w:szCs w:val="20"/>
              </w:rPr>
              <w:br/>
            </w:r>
            <w:r w:rsidR="00BF0135" w:rsidRPr="00377A9A">
              <w:rPr>
                <w:kern w:val="0"/>
                <w:sz w:val="20"/>
                <w:szCs w:val="20"/>
              </w:rPr>
              <w:t>（</w:t>
            </w:r>
            <w:r w:rsidRPr="00377A9A">
              <w:rPr>
                <w:kern w:val="0"/>
                <w:sz w:val="20"/>
                <w:szCs w:val="20"/>
              </w:rPr>
              <w:t>公斤</w:t>
            </w:r>
            <w:r w:rsidR="00BF0135" w:rsidRPr="00377A9A">
              <w:rPr>
                <w:kern w:val="0"/>
                <w:sz w:val="20"/>
                <w:szCs w:val="20"/>
              </w:rPr>
              <w:t>）</w:t>
            </w:r>
          </w:p>
        </w:tc>
        <w:tc>
          <w:tcPr>
            <w:tcW w:w="942" w:type="dxa"/>
            <w:tcBorders>
              <w:top w:val="nil"/>
              <w:left w:val="nil"/>
              <w:bottom w:val="nil"/>
              <w:right w:val="single" w:sz="4" w:space="0" w:color="auto"/>
            </w:tcBorders>
            <w:shd w:val="clear" w:color="auto" w:fill="FFFFCC"/>
            <w:noWrap/>
            <w:vAlign w:val="center"/>
            <w:hideMark/>
          </w:tcPr>
          <w:p w14:paraId="6230CBC6" w14:textId="0A21ABA9" w:rsidR="00AC004B" w:rsidRPr="00377A9A" w:rsidRDefault="00BF0135" w:rsidP="00AC004B">
            <w:pPr>
              <w:widowControl/>
              <w:adjustRightInd w:val="0"/>
              <w:snapToGrid w:val="0"/>
              <w:ind w:firstLineChars="0" w:firstLine="0"/>
              <w:jc w:val="center"/>
              <w:rPr>
                <w:kern w:val="0"/>
                <w:sz w:val="20"/>
                <w:szCs w:val="20"/>
              </w:rPr>
            </w:pPr>
            <w:r w:rsidRPr="00377A9A">
              <w:rPr>
                <w:kern w:val="0"/>
                <w:sz w:val="20"/>
                <w:szCs w:val="20"/>
              </w:rPr>
              <w:t>（</w:t>
            </w:r>
            <w:r w:rsidR="00AC004B" w:rsidRPr="00377A9A">
              <w:rPr>
                <w:kern w:val="0"/>
                <w:sz w:val="20"/>
                <w:szCs w:val="20"/>
              </w:rPr>
              <w:t>萬公噸</w:t>
            </w:r>
            <w:r w:rsidRPr="00377A9A">
              <w:rPr>
                <w:kern w:val="0"/>
                <w:sz w:val="20"/>
                <w:szCs w:val="20"/>
              </w:rPr>
              <w:t>）</w:t>
            </w:r>
          </w:p>
        </w:tc>
        <w:tc>
          <w:tcPr>
            <w:tcW w:w="901" w:type="dxa"/>
            <w:tcBorders>
              <w:top w:val="nil"/>
              <w:left w:val="nil"/>
              <w:bottom w:val="nil"/>
              <w:right w:val="single" w:sz="4" w:space="0" w:color="auto"/>
            </w:tcBorders>
            <w:shd w:val="clear" w:color="auto" w:fill="FFFFCC"/>
            <w:noWrap/>
            <w:vAlign w:val="center"/>
            <w:hideMark/>
          </w:tcPr>
          <w:p w14:paraId="05064632" w14:textId="7F96C471" w:rsidR="00AC004B" w:rsidRPr="00377A9A" w:rsidRDefault="00BF0135" w:rsidP="00AC004B">
            <w:pPr>
              <w:widowControl/>
              <w:adjustRightInd w:val="0"/>
              <w:snapToGrid w:val="0"/>
              <w:ind w:firstLineChars="0" w:firstLine="0"/>
              <w:jc w:val="center"/>
              <w:rPr>
                <w:kern w:val="0"/>
                <w:sz w:val="20"/>
                <w:szCs w:val="20"/>
              </w:rPr>
            </w:pPr>
            <w:r w:rsidRPr="00377A9A">
              <w:rPr>
                <w:kern w:val="0"/>
                <w:sz w:val="20"/>
                <w:szCs w:val="20"/>
              </w:rPr>
              <w:t>（</w:t>
            </w:r>
            <w:r w:rsidR="00AC004B" w:rsidRPr="00377A9A">
              <w:rPr>
                <w:kern w:val="0"/>
                <w:sz w:val="20"/>
                <w:szCs w:val="20"/>
              </w:rPr>
              <w:t>萬公噸</w:t>
            </w:r>
            <w:r w:rsidRPr="00377A9A">
              <w:rPr>
                <w:kern w:val="0"/>
                <w:sz w:val="20"/>
                <w:szCs w:val="20"/>
              </w:rPr>
              <w:t>）</w:t>
            </w:r>
          </w:p>
        </w:tc>
        <w:tc>
          <w:tcPr>
            <w:tcW w:w="1083" w:type="dxa"/>
            <w:tcBorders>
              <w:top w:val="nil"/>
              <w:left w:val="nil"/>
              <w:bottom w:val="nil"/>
              <w:right w:val="single" w:sz="4" w:space="0" w:color="auto"/>
            </w:tcBorders>
            <w:shd w:val="clear" w:color="auto" w:fill="FFFFCC"/>
            <w:vAlign w:val="center"/>
            <w:hideMark/>
          </w:tcPr>
          <w:p w14:paraId="5CBFA8C8" w14:textId="1DE90D59" w:rsidR="00AC004B" w:rsidRPr="00377A9A" w:rsidRDefault="00AC004B" w:rsidP="00AC004B">
            <w:pPr>
              <w:widowControl/>
              <w:adjustRightInd w:val="0"/>
              <w:snapToGrid w:val="0"/>
              <w:ind w:firstLineChars="0" w:firstLine="0"/>
              <w:jc w:val="center"/>
              <w:rPr>
                <w:kern w:val="0"/>
                <w:sz w:val="20"/>
                <w:szCs w:val="20"/>
              </w:rPr>
            </w:pPr>
            <w:r w:rsidRPr="00377A9A">
              <w:rPr>
                <w:kern w:val="0"/>
                <w:sz w:val="20"/>
                <w:szCs w:val="20"/>
              </w:rPr>
              <w:t>平均消費量</w:t>
            </w:r>
            <w:r w:rsidRPr="00377A9A">
              <w:rPr>
                <w:kern w:val="0"/>
                <w:sz w:val="20"/>
                <w:szCs w:val="20"/>
              </w:rPr>
              <w:t xml:space="preserve"> </w:t>
            </w:r>
            <w:r w:rsidRPr="00377A9A">
              <w:rPr>
                <w:kern w:val="0"/>
                <w:sz w:val="20"/>
                <w:szCs w:val="20"/>
              </w:rPr>
              <w:br/>
            </w:r>
            <w:r w:rsidR="00BF0135" w:rsidRPr="00377A9A">
              <w:rPr>
                <w:kern w:val="0"/>
                <w:sz w:val="20"/>
                <w:szCs w:val="20"/>
              </w:rPr>
              <w:t>（</w:t>
            </w:r>
            <w:r w:rsidRPr="00377A9A">
              <w:rPr>
                <w:kern w:val="0"/>
                <w:sz w:val="20"/>
                <w:szCs w:val="20"/>
              </w:rPr>
              <w:t>公斤</w:t>
            </w:r>
            <w:r w:rsidR="00BF0135" w:rsidRPr="00377A9A">
              <w:rPr>
                <w:kern w:val="0"/>
                <w:sz w:val="20"/>
                <w:szCs w:val="20"/>
              </w:rPr>
              <w:t>）</w:t>
            </w:r>
          </w:p>
        </w:tc>
        <w:tc>
          <w:tcPr>
            <w:tcW w:w="851" w:type="dxa"/>
            <w:tcBorders>
              <w:top w:val="nil"/>
              <w:left w:val="nil"/>
              <w:bottom w:val="nil"/>
              <w:right w:val="single" w:sz="4" w:space="0" w:color="auto"/>
            </w:tcBorders>
            <w:shd w:val="clear" w:color="auto" w:fill="FFFFCC"/>
            <w:noWrap/>
            <w:vAlign w:val="center"/>
            <w:hideMark/>
          </w:tcPr>
          <w:p w14:paraId="3FBAD879" w14:textId="0E6032D0" w:rsidR="00AC004B" w:rsidRPr="00377A9A" w:rsidRDefault="00BF0135" w:rsidP="00AC004B">
            <w:pPr>
              <w:widowControl/>
              <w:adjustRightInd w:val="0"/>
              <w:snapToGrid w:val="0"/>
              <w:ind w:firstLineChars="0" w:firstLine="0"/>
              <w:jc w:val="center"/>
              <w:rPr>
                <w:kern w:val="0"/>
                <w:sz w:val="20"/>
                <w:szCs w:val="20"/>
              </w:rPr>
            </w:pPr>
            <w:r w:rsidRPr="00377A9A">
              <w:rPr>
                <w:kern w:val="0"/>
                <w:sz w:val="20"/>
                <w:szCs w:val="20"/>
              </w:rPr>
              <w:t>（</w:t>
            </w:r>
            <w:r w:rsidR="00AC004B" w:rsidRPr="00377A9A">
              <w:rPr>
                <w:kern w:val="0"/>
                <w:sz w:val="20"/>
                <w:szCs w:val="20"/>
              </w:rPr>
              <w:t>萬公噸</w:t>
            </w:r>
            <w:r w:rsidRPr="00377A9A">
              <w:rPr>
                <w:kern w:val="0"/>
                <w:sz w:val="20"/>
                <w:szCs w:val="20"/>
              </w:rPr>
              <w:t>）</w:t>
            </w:r>
          </w:p>
        </w:tc>
        <w:tc>
          <w:tcPr>
            <w:tcW w:w="1334" w:type="dxa"/>
            <w:tcBorders>
              <w:top w:val="nil"/>
              <w:left w:val="nil"/>
              <w:bottom w:val="nil"/>
              <w:right w:val="single" w:sz="8" w:space="0" w:color="auto"/>
            </w:tcBorders>
            <w:shd w:val="clear" w:color="auto" w:fill="FFFFCC"/>
            <w:vAlign w:val="center"/>
            <w:hideMark/>
          </w:tcPr>
          <w:p w14:paraId="33D6982D" w14:textId="77777777" w:rsidR="00D92458" w:rsidRPr="00377A9A" w:rsidRDefault="00AC004B" w:rsidP="00AC004B">
            <w:pPr>
              <w:widowControl/>
              <w:adjustRightInd w:val="0"/>
              <w:snapToGrid w:val="0"/>
              <w:ind w:firstLineChars="0" w:firstLine="0"/>
              <w:jc w:val="center"/>
              <w:rPr>
                <w:kern w:val="0"/>
                <w:sz w:val="20"/>
                <w:szCs w:val="20"/>
                <w:lang w:eastAsia="zh-TW"/>
              </w:rPr>
            </w:pPr>
            <w:r w:rsidRPr="00377A9A">
              <w:rPr>
                <w:kern w:val="0"/>
                <w:sz w:val="20"/>
                <w:szCs w:val="20"/>
                <w:lang w:eastAsia="zh-TW"/>
              </w:rPr>
              <w:t>平均價錢</w:t>
            </w:r>
          </w:p>
          <w:p w14:paraId="7E0F6F4C" w14:textId="4A98CACB" w:rsidR="00AC004B" w:rsidRPr="00377A9A" w:rsidRDefault="00BF0135" w:rsidP="00AC004B">
            <w:pPr>
              <w:widowControl/>
              <w:adjustRightInd w:val="0"/>
              <w:snapToGrid w:val="0"/>
              <w:ind w:firstLineChars="0" w:firstLine="0"/>
              <w:jc w:val="center"/>
              <w:rPr>
                <w:kern w:val="0"/>
                <w:sz w:val="20"/>
                <w:szCs w:val="20"/>
                <w:lang w:eastAsia="zh-TW"/>
              </w:rPr>
            </w:pPr>
            <w:r w:rsidRPr="00377A9A">
              <w:rPr>
                <w:kern w:val="0"/>
                <w:sz w:val="20"/>
                <w:szCs w:val="20"/>
                <w:lang w:eastAsia="zh-TW"/>
              </w:rPr>
              <w:t>（</w:t>
            </w:r>
            <w:r w:rsidR="00AC004B" w:rsidRPr="00377A9A">
              <w:rPr>
                <w:kern w:val="0"/>
                <w:sz w:val="20"/>
                <w:szCs w:val="20"/>
                <w:lang w:eastAsia="zh-TW"/>
              </w:rPr>
              <w:t>含骨頭</w:t>
            </w:r>
            <w:r w:rsidRPr="00377A9A">
              <w:rPr>
                <w:kern w:val="0"/>
                <w:sz w:val="20"/>
                <w:szCs w:val="20"/>
                <w:lang w:eastAsia="zh-TW"/>
              </w:rPr>
              <w:t>）</w:t>
            </w:r>
            <w:r w:rsidR="008B444A" w:rsidRPr="00377A9A">
              <w:rPr>
                <w:kern w:val="0"/>
                <w:sz w:val="20"/>
                <w:szCs w:val="20"/>
                <w:lang w:eastAsia="zh-TW"/>
              </w:rPr>
              <w:t>（</w:t>
            </w:r>
            <w:r w:rsidR="00AC004B" w:rsidRPr="00377A9A">
              <w:rPr>
                <w:kern w:val="0"/>
                <w:sz w:val="20"/>
                <w:szCs w:val="20"/>
                <w:lang w:eastAsia="zh-TW"/>
              </w:rPr>
              <w:t>美元</w:t>
            </w:r>
            <w:r w:rsidR="00AC004B" w:rsidRPr="00377A9A">
              <w:rPr>
                <w:kern w:val="0"/>
                <w:sz w:val="20"/>
                <w:szCs w:val="20"/>
                <w:lang w:eastAsia="zh-TW"/>
              </w:rPr>
              <w:t>/</w:t>
            </w:r>
            <w:r w:rsidR="00AC004B" w:rsidRPr="00377A9A">
              <w:rPr>
                <w:kern w:val="0"/>
                <w:sz w:val="20"/>
                <w:szCs w:val="20"/>
                <w:lang w:eastAsia="zh-TW"/>
              </w:rPr>
              <w:t>噸</w:t>
            </w:r>
            <w:r w:rsidRPr="00377A9A">
              <w:rPr>
                <w:kern w:val="0"/>
                <w:sz w:val="20"/>
                <w:szCs w:val="20"/>
                <w:lang w:eastAsia="zh-TW"/>
              </w:rPr>
              <w:t>）</w:t>
            </w:r>
          </w:p>
        </w:tc>
      </w:tr>
      <w:tr w:rsidR="00377A9A" w:rsidRPr="00377A9A" w14:paraId="415B5168" w14:textId="77777777" w:rsidTr="00D92458">
        <w:trPr>
          <w:trHeight w:val="402"/>
          <w:jc w:val="center"/>
        </w:trPr>
        <w:tc>
          <w:tcPr>
            <w:tcW w:w="940" w:type="dxa"/>
            <w:tcBorders>
              <w:top w:val="single" w:sz="4" w:space="0" w:color="auto"/>
              <w:left w:val="single" w:sz="8" w:space="0" w:color="auto"/>
              <w:bottom w:val="single" w:sz="4" w:space="0" w:color="auto"/>
              <w:right w:val="single" w:sz="4" w:space="0" w:color="auto"/>
            </w:tcBorders>
            <w:noWrap/>
            <w:vAlign w:val="center"/>
            <w:hideMark/>
          </w:tcPr>
          <w:p w14:paraId="412742C2" w14:textId="77777777" w:rsidR="00AC004B" w:rsidRPr="00377A9A" w:rsidRDefault="00AC004B" w:rsidP="00AC004B">
            <w:pPr>
              <w:widowControl/>
              <w:ind w:firstLineChars="0" w:firstLine="0"/>
              <w:jc w:val="center"/>
              <w:rPr>
                <w:kern w:val="0"/>
              </w:rPr>
            </w:pPr>
            <w:r w:rsidRPr="00377A9A">
              <w:rPr>
                <w:kern w:val="0"/>
              </w:rPr>
              <w:t>2012</w:t>
            </w:r>
          </w:p>
        </w:tc>
        <w:tc>
          <w:tcPr>
            <w:tcW w:w="1110" w:type="dxa"/>
            <w:tcBorders>
              <w:top w:val="single" w:sz="4" w:space="0" w:color="auto"/>
              <w:left w:val="nil"/>
              <w:bottom w:val="single" w:sz="4" w:space="0" w:color="auto"/>
              <w:right w:val="single" w:sz="4" w:space="0" w:color="auto"/>
            </w:tcBorders>
            <w:noWrap/>
            <w:vAlign w:val="center"/>
            <w:hideMark/>
          </w:tcPr>
          <w:p w14:paraId="1A38D22A" w14:textId="77777777" w:rsidR="00AC004B" w:rsidRPr="00377A9A" w:rsidRDefault="00AC004B" w:rsidP="00AC004B">
            <w:pPr>
              <w:ind w:firstLineChars="0" w:firstLine="0"/>
              <w:jc w:val="center"/>
              <w:rPr>
                <w:kern w:val="0"/>
              </w:rPr>
            </w:pPr>
            <w:r w:rsidRPr="00377A9A">
              <w:rPr>
                <w:kern w:val="0"/>
              </w:rPr>
              <w:t>4,990</w:t>
            </w:r>
          </w:p>
        </w:tc>
        <w:tc>
          <w:tcPr>
            <w:tcW w:w="942" w:type="dxa"/>
            <w:tcBorders>
              <w:top w:val="single" w:sz="4" w:space="0" w:color="auto"/>
              <w:left w:val="nil"/>
              <w:bottom w:val="single" w:sz="4" w:space="0" w:color="auto"/>
              <w:right w:val="single" w:sz="4" w:space="0" w:color="auto"/>
            </w:tcBorders>
            <w:noWrap/>
            <w:vAlign w:val="center"/>
            <w:hideMark/>
          </w:tcPr>
          <w:p w14:paraId="10E345E4" w14:textId="77777777" w:rsidR="00AC004B" w:rsidRPr="00377A9A" w:rsidRDefault="00AC004B" w:rsidP="00AC004B">
            <w:pPr>
              <w:ind w:firstLineChars="0" w:firstLine="0"/>
              <w:jc w:val="center"/>
              <w:rPr>
                <w:kern w:val="0"/>
              </w:rPr>
            </w:pPr>
            <w:r w:rsidRPr="00377A9A">
              <w:rPr>
                <w:kern w:val="0"/>
              </w:rPr>
              <w:t>1,140</w:t>
            </w:r>
          </w:p>
        </w:tc>
        <w:tc>
          <w:tcPr>
            <w:tcW w:w="901" w:type="dxa"/>
            <w:tcBorders>
              <w:top w:val="single" w:sz="4" w:space="0" w:color="auto"/>
              <w:left w:val="nil"/>
              <w:bottom w:val="single" w:sz="4" w:space="0" w:color="auto"/>
              <w:right w:val="single" w:sz="4" w:space="0" w:color="auto"/>
            </w:tcBorders>
            <w:noWrap/>
            <w:vAlign w:val="center"/>
            <w:hideMark/>
          </w:tcPr>
          <w:p w14:paraId="79FCEAE1" w14:textId="77777777" w:rsidR="00AC004B" w:rsidRPr="00377A9A" w:rsidRDefault="00AC004B" w:rsidP="00AC004B">
            <w:pPr>
              <w:ind w:firstLineChars="0" w:firstLine="0"/>
              <w:jc w:val="center"/>
              <w:rPr>
                <w:kern w:val="0"/>
              </w:rPr>
            </w:pPr>
            <w:r w:rsidRPr="00377A9A">
              <w:rPr>
                <w:kern w:val="0"/>
              </w:rPr>
              <w:t>227</w:t>
            </w:r>
          </w:p>
        </w:tc>
        <w:tc>
          <w:tcPr>
            <w:tcW w:w="942" w:type="dxa"/>
            <w:tcBorders>
              <w:top w:val="single" w:sz="4" w:space="0" w:color="auto"/>
              <w:left w:val="nil"/>
              <w:bottom w:val="single" w:sz="4" w:space="0" w:color="auto"/>
              <w:right w:val="single" w:sz="4" w:space="0" w:color="auto"/>
            </w:tcBorders>
            <w:noWrap/>
            <w:vAlign w:val="center"/>
            <w:hideMark/>
          </w:tcPr>
          <w:p w14:paraId="76CBBCA3" w14:textId="77777777" w:rsidR="00AC004B" w:rsidRPr="00377A9A" w:rsidRDefault="00AC004B" w:rsidP="00AC004B">
            <w:pPr>
              <w:ind w:firstLineChars="0" w:firstLine="0"/>
              <w:jc w:val="center"/>
              <w:rPr>
                <w:kern w:val="0"/>
              </w:rPr>
            </w:pPr>
            <w:r w:rsidRPr="00377A9A">
              <w:rPr>
                <w:kern w:val="0"/>
              </w:rPr>
              <w:t xml:space="preserve">259.6 </w:t>
            </w:r>
          </w:p>
        </w:tc>
        <w:tc>
          <w:tcPr>
            <w:tcW w:w="901" w:type="dxa"/>
            <w:tcBorders>
              <w:top w:val="single" w:sz="4" w:space="0" w:color="auto"/>
              <w:left w:val="nil"/>
              <w:bottom w:val="single" w:sz="4" w:space="0" w:color="auto"/>
              <w:right w:val="single" w:sz="4" w:space="0" w:color="auto"/>
            </w:tcBorders>
            <w:noWrap/>
            <w:vAlign w:val="center"/>
            <w:hideMark/>
          </w:tcPr>
          <w:p w14:paraId="01109FA5" w14:textId="77777777" w:rsidR="00AC004B" w:rsidRPr="00377A9A" w:rsidRDefault="00AC004B" w:rsidP="00AC004B">
            <w:pPr>
              <w:ind w:firstLineChars="0" w:firstLine="0"/>
              <w:jc w:val="center"/>
              <w:rPr>
                <w:kern w:val="0"/>
              </w:rPr>
            </w:pPr>
            <w:r w:rsidRPr="00377A9A">
              <w:rPr>
                <w:kern w:val="0"/>
              </w:rPr>
              <w:t xml:space="preserve">241.7 </w:t>
            </w:r>
          </w:p>
        </w:tc>
        <w:tc>
          <w:tcPr>
            <w:tcW w:w="1083" w:type="dxa"/>
            <w:tcBorders>
              <w:top w:val="single" w:sz="4" w:space="0" w:color="auto"/>
              <w:left w:val="nil"/>
              <w:bottom w:val="single" w:sz="4" w:space="0" w:color="auto"/>
              <w:right w:val="single" w:sz="4" w:space="0" w:color="auto"/>
            </w:tcBorders>
            <w:noWrap/>
            <w:vAlign w:val="center"/>
            <w:hideMark/>
          </w:tcPr>
          <w:p w14:paraId="75C93C1A" w14:textId="77777777" w:rsidR="00AC004B" w:rsidRPr="00377A9A" w:rsidRDefault="00AC004B" w:rsidP="00AC004B">
            <w:pPr>
              <w:ind w:firstLineChars="0" w:firstLine="0"/>
              <w:jc w:val="center"/>
              <w:rPr>
                <w:kern w:val="0"/>
              </w:rPr>
            </w:pPr>
            <w:r w:rsidRPr="00377A9A">
              <w:rPr>
                <w:kern w:val="0"/>
              </w:rPr>
              <w:t>57.9</w:t>
            </w:r>
          </w:p>
        </w:tc>
        <w:tc>
          <w:tcPr>
            <w:tcW w:w="851" w:type="dxa"/>
            <w:tcBorders>
              <w:top w:val="single" w:sz="4" w:space="0" w:color="auto"/>
              <w:left w:val="nil"/>
              <w:bottom w:val="single" w:sz="4" w:space="0" w:color="auto"/>
              <w:right w:val="single" w:sz="4" w:space="0" w:color="auto"/>
            </w:tcBorders>
            <w:noWrap/>
            <w:vAlign w:val="center"/>
            <w:hideMark/>
          </w:tcPr>
          <w:p w14:paraId="4413B65F" w14:textId="77777777" w:rsidR="00AC004B" w:rsidRPr="00377A9A" w:rsidRDefault="00AC004B" w:rsidP="00AC004B">
            <w:pPr>
              <w:ind w:firstLineChars="0" w:firstLine="0"/>
              <w:jc w:val="center"/>
              <w:rPr>
                <w:kern w:val="0"/>
              </w:rPr>
            </w:pPr>
            <w:r w:rsidRPr="00377A9A">
              <w:rPr>
                <w:kern w:val="0"/>
              </w:rPr>
              <w:t xml:space="preserve">17.9 </w:t>
            </w:r>
          </w:p>
        </w:tc>
        <w:tc>
          <w:tcPr>
            <w:tcW w:w="1334" w:type="dxa"/>
            <w:tcBorders>
              <w:top w:val="single" w:sz="4" w:space="0" w:color="auto"/>
              <w:left w:val="nil"/>
              <w:bottom w:val="single" w:sz="4" w:space="0" w:color="auto"/>
              <w:right w:val="single" w:sz="8" w:space="0" w:color="auto"/>
            </w:tcBorders>
            <w:noWrap/>
            <w:vAlign w:val="center"/>
            <w:hideMark/>
          </w:tcPr>
          <w:p w14:paraId="4348225E" w14:textId="77777777" w:rsidR="00AC004B" w:rsidRPr="00377A9A" w:rsidRDefault="00AC004B" w:rsidP="00AC004B">
            <w:pPr>
              <w:widowControl/>
              <w:ind w:firstLineChars="0" w:firstLine="0"/>
              <w:jc w:val="center"/>
              <w:rPr>
                <w:kern w:val="0"/>
              </w:rPr>
            </w:pPr>
            <w:r w:rsidRPr="00377A9A">
              <w:rPr>
                <w:kern w:val="0"/>
              </w:rPr>
              <w:t xml:space="preserve">US$5,318 </w:t>
            </w:r>
          </w:p>
        </w:tc>
      </w:tr>
      <w:tr w:rsidR="00377A9A" w:rsidRPr="00377A9A" w14:paraId="4468F5F5" w14:textId="77777777" w:rsidTr="00D92458">
        <w:trPr>
          <w:trHeight w:val="402"/>
          <w:jc w:val="center"/>
        </w:trPr>
        <w:tc>
          <w:tcPr>
            <w:tcW w:w="940" w:type="dxa"/>
            <w:tcBorders>
              <w:top w:val="nil"/>
              <w:left w:val="single" w:sz="8" w:space="0" w:color="auto"/>
              <w:bottom w:val="single" w:sz="4" w:space="0" w:color="auto"/>
              <w:right w:val="single" w:sz="4" w:space="0" w:color="auto"/>
            </w:tcBorders>
            <w:noWrap/>
            <w:vAlign w:val="center"/>
            <w:hideMark/>
          </w:tcPr>
          <w:p w14:paraId="674ED3C7" w14:textId="77777777" w:rsidR="00AC004B" w:rsidRPr="00377A9A" w:rsidRDefault="00AC004B" w:rsidP="00AC004B">
            <w:pPr>
              <w:widowControl/>
              <w:ind w:firstLineChars="0" w:firstLine="0"/>
              <w:jc w:val="center"/>
              <w:rPr>
                <w:kern w:val="0"/>
              </w:rPr>
            </w:pPr>
            <w:r w:rsidRPr="00377A9A">
              <w:rPr>
                <w:kern w:val="0"/>
              </w:rPr>
              <w:t>2013</w:t>
            </w:r>
          </w:p>
        </w:tc>
        <w:tc>
          <w:tcPr>
            <w:tcW w:w="1110" w:type="dxa"/>
            <w:tcBorders>
              <w:top w:val="nil"/>
              <w:left w:val="nil"/>
              <w:bottom w:val="single" w:sz="4" w:space="0" w:color="auto"/>
              <w:right w:val="single" w:sz="4" w:space="0" w:color="auto"/>
            </w:tcBorders>
            <w:noWrap/>
            <w:vAlign w:val="center"/>
            <w:hideMark/>
          </w:tcPr>
          <w:p w14:paraId="561F60B1" w14:textId="77777777" w:rsidR="00AC004B" w:rsidRPr="00377A9A" w:rsidRDefault="00AC004B" w:rsidP="00AC004B">
            <w:pPr>
              <w:ind w:firstLineChars="0" w:firstLine="0"/>
              <w:jc w:val="center"/>
              <w:rPr>
                <w:kern w:val="0"/>
              </w:rPr>
            </w:pPr>
            <w:r w:rsidRPr="00377A9A">
              <w:rPr>
                <w:kern w:val="0"/>
              </w:rPr>
              <w:t>5,100</w:t>
            </w:r>
          </w:p>
        </w:tc>
        <w:tc>
          <w:tcPr>
            <w:tcW w:w="942" w:type="dxa"/>
            <w:tcBorders>
              <w:top w:val="nil"/>
              <w:left w:val="nil"/>
              <w:bottom w:val="single" w:sz="4" w:space="0" w:color="auto"/>
              <w:right w:val="single" w:sz="4" w:space="0" w:color="auto"/>
            </w:tcBorders>
            <w:noWrap/>
            <w:vAlign w:val="center"/>
            <w:hideMark/>
          </w:tcPr>
          <w:p w14:paraId="0CCD599E" w14:textId="77777777" w:rsidR="00AC004B" w:rsidRPr="00377A9A" w:rsidRDefault="00AC004B" w:rsidP="00AC004B">
            <w:pPr>
              <w:ind w:firstLineChars="0" w:firstLine="0"/>
              <w:jc w:val="center"/>
              <w:rPr>
                <w:kern w:val="0"/>
              </w:rPr>
            </w:pPr>
            <w:r w:rsidRPr="00377A9A">
              <w:rPr>
                <w:kern w:val="0"/>
              </w:rPr>
              <w:t>1,260</w:t>
            </w:r>
          </w:p>
        </w:tc>
        <w:tc>
          <w:tcPr>
            <w:tcW w:w="901" w:type="dxa"/>
            <w:tcBorders>
              <w:top w:val="nil"/>
              <w:left w:val="nil"/>
              <w:bottom w:val="single" w:sz="4" w:space="0" w:color="auto"/>
              <w:right w:val="single" w:sz="4" w:space="0" w:color="auto"/>
            </w:tcBorders>
            <w:noWrap/>
            <w:vAlign w:val="center"/>
            <w:hideMark/>
          </w:tcPr>
          <w:p w14:paraId="3CF3CAC8" w14:textId="77777777" w:rsidR="00AC004B" w:rsidRPr="00377A9A" w:rsidRDefault="00AC004B" w:rsidP="00AC004B">
            <w:pPr>
              <w:ind w:firstLineChars="0" w:firstLine="0"/>
              <w:jc w:val="center"/>
              <w:rPr>
                <w:kern w:val="0"/>
              </w:rPr>
            </w:pPr>
            <w:r w:rsidRPr="00377A9A">
              <w:rPr>
                <w:kern w:val="0"/>
              </w:rPr>
              <w:t>223</w:t>
            </w:r>
          </w:p>
        </w:tc>
        <w:tc>
          <w:tcPr>
            <w:tcW w:w="942" w:type="dxa"/>
            <w:tcBorders>
              <w:top w:val="nil"/>
              <w:left w:val="nil"/>
              <w:bottom w:val="single" w:sz="4" w:space="0" w:color="auto"/>
              <w:right w:val="single" w:sz="4" w:space="0" w:color="auto"/>
            </w:tcBorders>
            <w:noWrap/>
            <w:vAlign w:val="center"/>
            <w:hideMark/>
          </w:tcPr>
          <w:p w14:paraId="6FB71FF6" w14:textId="77777777" w:rsidR="00AC004B" w:rsidRPr="00377A9A" w:rsidRDefault="00AC004B" w:rsidP="00AC004B">
            <w:pPr>
              <w:ind w:firstLineChars="0" w:firstLine="0"/>
              <w:jc w:val="center"/>
              <w:rPr>
                <w:kern w:val="0"/>
              </w:rPr>
            </w:pPr>
            <w:r w:rsidRPr="00377A9A">
              <w:rPr>
                <w:kern w:val="0"/>
              </w:rPr>
              <w:t xml:space="preserve">282.1 </w:t>
            </w:r>
          </w:p>
        </w:tc>
        <w:tc>
          <w:tcPr>
            <w:tcW w:w="901" w:type="dxa"/>
            <w:tcBorders>
              <w:top w:val="nil"/>
              <w:left w:val="nil"/>
              <w:bottom w:val="single" w:sz="4" w:space="0" w:color="auto"/>
              <w:right w:val="single" w:sz="4" w:space="0" w:color="auto"/>
            </w:tcBorders>
            <w:noWrap/>
            <w:vAlign w:val="center"/>
            <w:hideMark/>
          </w:tcPr>
          <w:p w14:paraId="5F52213E" w14:textId="77777777" w:rsidR="00AC004B" w:rsidRPr="00377A9A" w:rsidRDefault="00AC004B" w:rsidP="00AC004B">
            <w:pPr>
              <w:ind w:firstLineChars="0" w:firstLine="0"/>
              <w:jc w:val="center"/>
              <w:rPr>
                <w:kern w:val="0"/>
              </w:rPr>
            </w:pPr>
            <w:r w:rsidRPr="00377A9A">
              <w:rPr>
                <w:kern w:val="0"/>
              </w:rPr>
              <w:t xml:space="preserve">261.9 </w:t>
            </w:r>
          </w:p>
        </w:tc>
        <w:tc>
          <w:tcPr>
            <w:tcW w:w="1083" w:type="dxa"/>
            <w:tcBorders>
              <w:top w:val="nil"/>
              <w:left w:val="nil"/>
              <w:bottom w:val="single" w:sz="4" w:space="0" w:color="auto"/>
              <w:right w:val="single" w:sz="4" w:space="0" w:color="auto"/>
            </w:tcBorders>
            <w:noWrap/>
            <w:vAlign w:val="center"/>
            <w:hideMark/>
          </w:tcPr>
          <w:p w14:paraId="6CD2318B" w14:textId="77777777" w:rsidR="00AC004B" w:rsidRPr="00377A9A" w:rsidRDefault="00AC004B" w:rsidP="00AC004B">
            <w:pPr>
              <w:ind w:firstLineChars="0" w:firstLine="0"/>
              <w:jc w:val="center"/>
              <w:rPr>
                <w:kern w:val="0"/>
              </w:rPr>
            </w:pPr>
            <w:r w:rsidRPr="00377A9A">
              <w:rPr>
                <w:kern w:val="0"/>
              </w:rPr>
              <w:t>62.1</w:t>
            </w:r>
          </w:p>
        </w:tc>
        <w:tc>
          <w:tcPr>
            <w:tcW w:w="851" w:type="dxa"/>
            <w:tcBorders>
              <w:top w:val="nil"/>
              <w:left w:val="nil"/>
              <w:bottom w:val="single" w:sz="4" w:space="0" w:color="auto"/>
              <w:right w:val="single" w:sz="4" w:space="0" w:color="auto"/>
            </w:tcBorders>
            <w:noWrap/>
            <w:vAlign w:val="center"/>
            <w:hideMark/>
          </w:tcPr>
          <w:p w14:paraId="56C3A286" w14:textId="77777777" w:rsidR="00AC004B" w:rsidRPr="00377A9A" w:rsidRDefault="00AC004B" w:rsidP="00AC004B">
            <w:pPr>
              <w:ind w:firstLineChars="0" w:firstLine="0"/>
              <w:jc w:val="center"/>
              <w:rPr>
                <w:kern w:val="0"/>
              </w:rPr>
            </w:pPr>
            <w:r w:rsidRPr="00377A9A">
              <w:rPr>
                <w:kern w:val="0"/>
              </w:rPr>
              <w:t xml:space="preserve">19.5 </w:t>
            </w:r>
          </w:p>
        </w:tc>
        <w:tc>
          <w:tcPr>
            <w:tcW w:w="1334" w:type="dxa"/>
            <w:tcBorders>
              <w:top w:val="nil"/>
              <w:left w:val="nil"/>
              <w:bottom w:val="single" w:sz="4" w:space="0" w:color="auto"/>
              <w:right w:val="single" w:sz="8" w:space="0" w:color="auto"/>
            </w:tcBorders>
            <w:noWrap/>
            <w:vAlign w:val="center"/>
            <w:hideMark/>
          </w:tcPr>
          <w:p w14:paraId="2A3EC06E" w14:textId="77777777" w:rsidR="00AC004B" w:rsidRPr="00377A9A" w:rsidRDefault="00AC004B" w:rsidP="00AC004B">
            <w:pPr>
              <w:widowControl/>
              <w:ind w:firstLineChars="0" w:firstLine="0"/>
              <w:jc w:val="center"/>
              <w:rPr>
                <w:kern w:val="0"/>
              </w:rPr>
            </w:pPr>
            <w:r w:rsidRPr="00377A9A">
              <w:rPr>
                <w:kern w:val="0"/>
              </w:rPr>
              <w:t xml:space="preserve">US$4,952 </w:t>
            </w:r>
          </w:p>
        </w:tc>
      </w:tr>
      <w:tr w:rsidR="00377A9A" w:rsidRPr="00377A9A" w14:paraId="13E82650" w14:textId="77777777" w:rsidTr="00D92458">
        <w:trPr>
          <w:trHeight w:val="402"/>
          <w:jc w:val="center"/>
        </w:trPr>
        <w:tc>
          <w:tcPr>
            <w:tcW w:w="940" w:type="dxa"/>
            <w:tcBorders>
              <w:top w:val="nil"/>
              <w:left w:val="single" w:sz="8" w:space="0" w:color="auto"/>
              <w:bottom w:val="single" w:sz="4" w:space="0" w:color="auto"/>
              <w:right w:val="single" w:sz="4" w:space="0" w:color="auto"/>
            </w:tcBorders>
            <w:noWrap/>
            <w:vAlign w:val="center"/>
            <w:hideMark/>
          </w:tcPr>
          <w:p w14:paraId="09B0821D" w14:textId="77777777" w:rsidR="00AC004B" w:rsidRPr="00377A9A" w:rsidRDefault="00AC004B" w:rsidP="00AC004B">
            <w:pPr>
              <w:widowControl/>
              <w:ind w:firstLineChars="0" w:firstLine="0"/>
              <w:jc w:val="center"/>
              <w:rPr>
                <w:kern w:val="0"/>
              </w:rPr>
            </w:pPr>
            <w:r w:rsidRPr="00377A9A">
              <w:rPr>
                <w:kern w:val="0"/>
              </w:rPr>
              <w:t>2014</w:t>
            </w:r>
          </w:p>
        </w:tc>
        <w:tc>
          <w:tcPr>
            <w:tcW w:w="1110" w:type="dxa"/>
            <w:tcBorders>
              <w:top w:val="nil"/>
              <w:left w:val="nil"/>
              <w:bottom w:val="single" w:sz="4" w:space="0" w:color="auto"/>
              <w:right w:val="single" w:sz="4" w:space="0" w:color="auto"/>
            </w:tcBorders>
            <w:noWrap/>
            <w:vAlign w:val="center"/>
            <w:hideMark/>
          </w:tcPr>
          <w:p w14:paraId="537C384C" w14:textId="77777777" w:rsidR="00AC004B" w:rsidRPr="00377A9A" w:rsidRDefault="00AC004B" w:rsidP="00AC004B">
            <w:pPr>
              <w:ind w:firstLineChars="0" w:firstLine="0"/>
              <w:jc w:val="center"/>
              <w:rPr>
                <w:kern w:val="0"/>
              </w:rPr>
            </w:pPr>
            <w:r w:rsidRPr="00377A9A">
              <w:rPr>
                <w:kern w:val="0"/>
              </w:rPr>
              <w:t>5,160</w:t>
            </w:r>
          </w:p>
        </w:tc>
        <w:tc>
          <w:tcPr>
            <w:tcW w:w="942" w:type="dxa"/>
            <w:tcBorders>
              <w:top w:val="nil"/>
              <w:left w:val="nil"/>
              <w:bottom w:val="single" w:sz="4" w:space="0" w:color="auto"/>
              <w:right w:val="single" w:sz="4" w:space="0" w:color="auto"/>
            </w:tcBorders>
            <w:noWrap/>
            <w:vAlign w:val="center"/>
            <w:hideMark/>
          </w:tcPr>
          <w:p w14:paraId="5F88AA6D" w14:textId="77777777" w:rsidR="00AC004B" w:rsidRPr="00377A9A" w:rsidRDefault="00AC004B" w:rsidP="00AC004B">
            <w:pPr>
              <w:ind w:firstLineChars="0" w:firstLine="0"/>
              <w:jc w:val="center"/>
              <w:rPr>
                <w:kern w:val="0"/>
              </w:rPr>
            </w:pPr>
            <w:r w:rsidRPr="00377A9A">
              <w:rPr>
                <w:kern w:val="0"/>
              </w:rPr>
              <w:t>1,210</w:t>
            </w:r>
          </w:p>
        </w:tc>
        <w:tc>
          <w:tcPr>
            <w:tcW w:w="901" w:type="dxa"/>
            <w:tcBorders>
              <w:top w:val="nil"/>
              <w:left w:val="nil"/>
              <w:bottom w:val="single" w:sz="4" w:space="0" w:color="auto"/>
              <w:right w:val="single" w:sz="4" w:space="0" w:color="auto"/>
            </w:tcBorders>
            <w:noWrap/>
            <w:vAlign w:val="center"/>
            <w:hideMark/>
          </w:tcPr>
          <w:p w14:paraId="18FF0A3E" w14:textId="77777777" w:rsidR="00AC004B" w:rsidRPr="00377A9A" w:rsidRDefault="00AC004B" w:rsidP="00AC004B">
            <w:pPr>
              <w:ind w:firstLineChars="0" w:firstLine="0"/>
              <w:jc w:val="center"/>
              <w:rPr>
                <w:kern w:val="0"/>
              </w:rPr>
            </w:pPr>
            <w:r w:rsidRPr="00377A9A">
              <w:rPr>
                <w:kern w:val="0"/>
              </w:rPr>
              <w:t>221</w:t>
            </w:r>
          </w:p>
        </w:tc>
        <w:tc>
          <w:tcPr>
            <w:tcW w:w="942" w:type="dxa"/>
            <w:tcBorders>
              <w:top w:val="nil"/>
              <w:left w:val="nil"/>
              <w:bottom w:val="single" w:sz="4" w:space="0" w:color="auto"/>
              <w:right w:val="single" w:sz="4" w:space="0" w:color="auto"/>
            </w:tcBorders>
            <w:noWrap/>
            <w:vAlign w:val="center"/>
            <w:hideMark/>
          </w:tcPr>
          <w:p w14:paraId="0B389C8E" w14:textId="77777777" w:rsidR="00AC004B" w:rsidRPr="00377A9A" w:rsidRDefault="00AC004B" w:rsidP="00AC004B">
            <w:pPr>
              <w:ind w:firstLineChars="0" w:firstLine="0"/>
              <w:jc w:val="center"/>
              <w:rPr>
                <w:kern w:val="0"/>
              </w:rPr>
            </w:pPr>
            <w:r w:rsidRPr="00377A9A">
              <w:rPr>
                <w:kern w:val="0"/>
              </w:rPr>
              <w:t xml:space="preserve">267.3 </w:t>
            </w:r>
          </w:p>
        </w:tc>
        <w:tc>
          <w:tcPr>
            <w:tcW w:w="901" w:type="dxa"/>
            <w:tcBorders>
              <w:top w:val="nil"/>
              <w:left w:val="nil"/>
              <w:bottom w:val="single" w:sz="4" w:space="0" w:color="auto"/>
              <w:right w:val="single" w:sz="4" w:space="0" w:color="auto"/>
            </w:tcBorders>
            <w:noWrap/>
            <w:vAlign w:val="center"/>
            <w:hideMark/>
          </w:tcPr>
          <w:p w14:paraId="15DAB7A0" w14:textId="77777777" w:rsidR="00AC004B" w:rsidRPr="00377A9A" w:rsidRDefault="00AC004B" w:rsidP="00AC004B">
            <w:pPr>
              <w:ind w:firstLineChars="0" w:firstLine="0"/>
              <w:jc w:val="center"/>
              <w:rPr>
                <w:kern w:val="0"/>
              </w:rPr>
            </w:pPr>
            <w:r w:rsidRPr="00377A9A">
              <w:rPr>
                <w:kern w:val="0"/>
              </w:rPr>
              <w:t xml:space="preserve">246.2 </w:t>
            </w:r>
          </w:p>
        </w:tc>
        <w:tc>
          <w:tcPr>
            <w:tcW w:w="1083" w:type="dxa"/>
            <w:tcBorders>
              <w:top w:val="nil"/>
              <w:left w:val="nil"/>
              <w:bottom w:val="single" w:sz="4" w:space="0" w:color="auto"/>
              <w:right w:val="single" w:sz="4" w:space="0" w:color="auto"/>
            </w:tcBorders>
            <w:noWrap/>
            <w:vAlign w:val="center"/>
            <w:hideMark/>
          </w:tcPr>
          <w:p w14:paraId="02C325E8" w14:textId="77777777" w:rsidR="00AC004B" w:rsidRPr="00377A9A" w:rsidRDefault="00AC004B" w:rsidP="00AC004B">
            <w:pPr>
              <w:ind w:firstLineChars="0" w:firstLine="0"/>
              <w:jc w:val="center"/>
              <w:rPr>
                <w:kern w:val="0"/>
              </w:rPr>
            </w:pPr>
            <w:r w:rsidRPr="00377A9A">
              <w:rPr>
                <w:kern w:val="0"/>
              </w:rPr>
              <w:t>57.7</w:t>
            </w:r>
          </w:p>
        </w:tc>
        <w:tc>
          <w:tcPr>
            <w:tcW w:w="851" w:type="dxa"/>
            <w:tcBorders>
              <w:top w:val="nil"/>
              <w:left w:val="nil"/>
              <w:bottom w:val="single" w:sz="4" w:space="0" w:color="auto"/>
              <w:right w:val="single" w:sz="4" w:space="0" w:color="auto"/>
            </w:tcBorders>
            <w:noWrap/>
            <w:vAlign w:val="center"/>
            <w:hideMark/>
          </w:tcPr>
          <w:p w14:paraId="1391F247" w14:textId="77777777" w:rsidR="00AC004B" w:rsidRPr="00377A9A" w:rsidRDefault="00AC004B" w:rsidP="00AC004B">
            <w:pPr>
              <w:ind w:firstLineChars="0" w:firstLine="0"/>
              <w:jc w:val="center"/>
              <w:rPr>
                <w:kern w:val="0"/>
              </w:rPr>
            </w:pPr>
            <w:r w:rsidRPr="00377A9A">
              <w:rPr>
                <w:kern w:val="0"/>
              </w:rPr>
              <w:t xml:space="preserve">21.2 </w:t>
            </w:r>
          </w:p>
        </w:tc>
        <w:tc>
          <w:tcPr>
            <w:tcW w:w="1334" w:type="dxa"/>
            <w:tcBorders>
              <w:top w:val="nil"/>
              <w:left w:val="nil"/>
              <w:bottom w:val="single" w:sz="4" w:space="0" w:color="auto"/>
              <w:right w:val="single" w:sz="8" w:space="0" w:color="auto"/>
            </w:tcBorders>
            <w:noWrap/>
            <w:vAlign w:val="center"/>
            <w:hideMark/>
          </w:tcPr>
          <w:p w14:paraId="61083BBA" w14:textId="77777777" w:rsidR="00AC004B" w:rsidRPr="00377A9A" w:rsidRDefault="00AC004B" w:rsidP="00AC004B">
            <w:pPr>
              <w:widowControl/>
              <w:ind w:firstLineChars="0" w:firstLine="0"/>
              <w:jc w:val="center"/>
              <w:rPr>
                <w:kern w:val="0"/>
              </w:rPr>
            </w:pPr>
            <w:r w:rsidRPr="00377A9A">
              <w:rPr>
                <w:kern w:val="0"/>
              </w:rPr>
              <w:t xml:space="preserve">US$4,980 </w:t>
            </w:r>
          </w:p>
        </w:tc>
      </w:tr>
      <w:tr w:rsidR="00377A9A" w:rsidRPr="00377A9A" w14:paraId="6D22B944" w14:textId="77777777" w:rsidTr="00D92458">
        <w:trPr>
          <w:trHeight w:val="402"/>
          <w:jc w:val="center"/>
        </w:trPr>
        <w:tc>
          <w:tcPr>
            <w:tcW w:w="940" w:type="dxa"/>
            <w:tcBorders>
              <w:top w:val="nil"/>
              <w:left w:val="single" w:sz="8" w:space="0" w:color="auto"/>
              <w:bottom w:val="single" w:sz="4" w:space="0" w:color="auto"/>
              <w:right w:val="single" w:sz="4" w:space="0" w:color="auto"/>
            </w:tcBorders>
            <w:noWrap/>
            <w:vAlign w:val="center"/>
            <w:hideMark/>
          </w:tcPr>
          <w:p w14:paraId="4C129970" w14:textId="77777777" w:rsidR="00AC004B" w:rsidRPr="00377A9A" w:rsidRDefault="00AC004B" w:rsidP="00AC004B">
            <w:pPr>
              <w:widowControl/>
              <w:ind w:firstLineChars="0" w:firstLine="0"/>
              <w:jc w:val="center"/>
              <w:rPr>
                <w:kern w:val="0"/>
              </w:rPr>
            </w:pPr>
            <w:r w:rsidRPr="00377A9A">
              <w:rPr>
                <w:kern w:val="0"/>
              </w:rPr>
              <w:t>2015</w:t>
            </w:r>
          </w:p>
        </w:tc>
        <w:tc>
          <w:tcPr>
            <w:tcW w:w="1110" w:type="dxa"/>
            <w:tcBorders>
              <w:top w:val="nil"/>
              <w:left w:val="nil"/>
              <w:bottom w:val="single" w:sz="4" w:space="0" w:color="auto"/>
              <w:right w:val="single" w:sz="4" w:space="0" w:color="auto"/>
            </w:tcBorders>
            <w:noWrap/>
            <w:vAlign w:val="center"/>
            <w:hideMark/>
          </w:tcPr>
          <w:p w14:paraId="00953762" w14:textId="77777777" w:rsidR="00AC004B" w:rsidRPr="00377A9A" w:rsidRDefault="00AC004B" w:rsidP="00AC004B">
            <w:pPr>
              <w:ind w:firstLineChars="0" w:firstLine="0"/>
              <w:jc w:val="center"/>
              <w:rPr>
                <w:kern w:val="0"/>
              </w:rPr>
            </w:pPr>
            <w:r w:rsidRPr="00377A9A">
              <w:rPr>
                <w:kern w:val="0"/>
              </w:rPr>
              <w:t>5,143</w:t>
            </w:r>
          </w:p>
        </w:tc>
        <w:tc>
          <w:tcPr>
            <w:tcW w:w="942" w:type="dxa"/>
            <w:tcBorders>
              <w:top w:val="nil"/>
              <w:left w:val="nil"/>
              <w:bottom w:val="single" w:sz="4" w:space="0" w:color="auto"/>
              <w:right w:val="single" w:sz="4" w:space="0" w:color="auto"/>
            </w:tcBorders>
            <w:noWrap/>
            <w:vAlign w:val="center"/>
            <w:hideMark/>
          </w:tcPr>
          <w:p w14:paraId="777A47F8" w14:textId="77777777" w:rsidR="00AC004B" w:rsidRPr="00377A9A" w:rsidRDefault="00AC004B" w:rsidP="00AC004B">
            <w:pPr>
              <w:ind w:firstLineChars="0" w:firstLine="0"/>
              <w:jc w:val="center"/>
              <w:rPr>
                <w:kern w:val="0"/>
              </w:rPr>
            </w:pPr>
            <w:r w:rsidRPr="00377A9A">
              <w:rPr>
                <w:kern w:val="0"/>
              </w:rPr>
              <w:t>1,216</w:t>
            </w:r>
          </w:p>
        </w:tc>
        <w:tc>
          <w:tcPr>
            <w:tcW w:w="901" w:type="dxa"/>
            <w:tcBorders>
              <w:top w:val="nil"/>
              <w:left w:val="nil"/>
              <w:bottom w:val="single" w:sz="4" w:space="0" w:color="auto"/>
              <w:right w:val="single" w:sz="4" w:space="0" w:color="auto"/>
            </w:tcBorders>
            <w:noWrap/>
            <w:vAlign w:val="center"/>
            <w:hideMark/>
          </w:tcPr>
          <w:p w14:paraId="2927FD17" w14:textId="77777777" w:rsidR="00AC004B" w:rsidRPr="00377A9A" w:rsidRDefault="00AC004B" w:rsidP="00AC004B">
            <w:pPr>
              <w:ind w:firstLineChars="0" w:firstLine="0"/>
              <w:jc w:val="center"/>
              <w:rPr>
                <w:kern w:val="0"/>
              </w:rPr>
            </w:pPr>
            <w:r w:rsidRPr="00377A9A">
              <w:rPr>
                <w:kern w:val="0"/>
              </w:rPr>
              <w:t>224</w:t>
            </w:r>
          </w:p>
        </w:tc>
        <w:tc>
          <w:tcPr>
            <w:tcW w:w="942" w:type="dxa"/>
            <w:tcBorders>
              <w:top w:val="nil"/>
              <w:left w:val="nil"/>
              <w:bottom w:val="single" w:sz="4" w:space="0" w:color="auto"/>
              <w:right w:val="single" w:sz="4" w:space="0" w:color="auto"/>
            </w:tcBorders>
            <w:noWrap/>
            <w:vAlign w:val="center"/>
            <w:hideMark/>
          </w:tcPr>
          <w:p w14:paraId="7E253471" w14:textId="77777777" w:rsidR="00AC004B" w:rsidRPr="00377A9A" w:rsidRDefault="00AC004B" w:rsidP="00AC004B">
            <w:pPr>
              <w:ind w:firstLineChars="0" w:firstLine="0"/>
              <w:jc w:val="center"/>
              <w:rPr>
                <w:kern w:val="0"/>
              </w:rPr>
            </w:pPr>
            <w:r w:rsidRPr="00377A9A">
              <w:rPr>
                <w:kern w:val="0"/>
              </w:rPr>
              <w:t xml:space="preserve">272.8 </w:t>
            </w:r>
          </w:p>
        </w:tc>
        <w:tc>
          <w:tcPr>
            <w:tcW w:w="901" w:type="dxa"/>
            <w:tcBorders>
              <w:top w:val="nil"/>
              <w:left w:val="nil"/>
              <w:bottom w:val="single" w:sz="4" w:space="0" w:color="auto"/>
              <w:right w:val="single" w:sz="4" w:space="0" w:color="auto"/>
            </w:tcBorders>
            <w:noWrap/>
            <w:vAlign w:val="center"/>
            <w:hideMark/>
          </w:tcPr>
          <w:p w14:paraId="7459D220" w14:textId="77777777" w:rsidR="00AC004B" w:rsidRPr="00377A9A" w:rsidRDefault="00AC004B" w:rsidP="00AC004B">
            <w:pPr>
              <w:ind w:firstLineChars="0" w:firstLine="0"/>
              <w:jc w:val="center"/>
              <w:rPr>
                <w:kern w:val="0"/>
              </w:rPr>
            </w:pPr>
            <w:r w:rsidRPr="00377A9A">
              <w:rPr>
                <w:kern w:val="0"/>
              </w:rPr>
              <w:t xml:space="preserve">253.0 </w:t>
            </w:r>
          </w:p>
        </w:tc>
        <w:tc>
          <w:tcPr>
            <w:tcW w:w="1083" w:type="dxa"/>
            <w:tcBorders>
              <w:top w:val="nil"/>
              <w:left w:val="nil"/>
              <w:bottom w:val="single" w:sz="4" w:space="0" w:color="auto"/>
              <w:right w:val="single" w:sz="4" w:space="0" w:color="auto"/>
            </w:tcBorders>
            <w:noWrap/>
            <w:vAlign w:val="center"/>
            <w:hideMark/>
          </w:tcPr>
          <w:p w14:paraId="34DF183A" w14:textId="77777777" w:rsidR="00AC004B" w:rsidRPr="00377A9A" w:rsidRDefault="00AC004B" w:rsidP="00AC004B">
            <w:pPr>
              <w:ind w:firstLineChars="0" w:firstLine="0"/>
              <w:jc w:val="center"/>
              <w:rPr>
                <w:kern w:val="0"/>
              </w:rPr>
            </w:pPr>
            <w:r w:rsidRPr="00377A9A">
              <w:rPr>
                <w:kern w:val="0"/>
              </w:rPr>
              <w:t>58.6</w:t>
            </w:r>
          </w:p>
        </w:tc>
        <w:tc>
          <w:tcPr>
            <w:tcW w:w="851" w:type="dxa"/>
            <w:tcBorders>
              <w:top w:val="nil"/>
              <w:left w:val="nil"/>
              <w:bottom w:val="single" w:sz="4" w:space="0" w:color="auto"/>
              <w:right w:val="single" w:sz="4" w:space="0" w:color="auto"/>
            </w:tcBorders>
            <w:noWrap/>
            <w:vAlign w:val="center"/>
            <w:hideMark/>
          </w:tcPr>
          <w:p w14:paraId="6DB1339F" w14:textId="77777777" w:rsidR="00AC004B" w:rsidRPr="00377A9A" w:rsidRDefault="00AC004B" w:rsidP="00AC004B">
            <w:pPr>
              <w:ind w:firstLineChars="0" w:firstLine="0"/>
              <w:jc w:val="center"/>
              <w:rPr>
                <w:kern w:val="0"/>
              </w:rPr>
            </w:pPr>
            <w:r w:rsidRPr="00377A9A">
              <w:rPr>
                <w:kern w:val="0"/>
              </w:rPr>
              <w:t xml:space="preserve">19.9 </w:t>
            </w:r>
          </w:p>
        </w:tc>
        <w:tc>
          <w:tcPr>
            <w:tcW w:w="1334" w:type="dxa"/>
            <w:tcBorders>
              <w:top w:val="nil"/>
              <w:left w:val="nil"/>
              <w:bottom w:val="single" w:sz="4" w:space="0" w:color="auto"/>
              <w:right w:val="single" w:sz="8" w:space="0" w:color="auto"/>
            </w:tcBorders>
            <w:noWrap/>
            <w:vAlign w:val="center"/>
            <w:hideMark/>
          </w:tcPr>
          <w:p w14:paraId="421650B3" w14:textId="77777777" w:rsidR="00AC004B" w:rsidRPr="00377A9A" w:rsidRDefault="00AC004B" w:rsidP="00AC004B">
            <w:pPr>
              <w:widowControl/>
              <w:ind w:firstLineChars="0" w:firstLine="0"/>
              <w:jc w:val="center"/>
              <w:rPr>
                <w:kern w:val="0"/>
              </w:rPr>
            </w:pPr>
            <w:r w:rsidRPr="00377A9A">
              <w:rPr>
                <w:kern w:val="0"/>
              </w:rPr>
              <w:t xml:space="preserve">US$4,397 </w:t>
            </w:r>
          </w:p>
        </w:tc>
      </w:tr>
      <w:tr w:rsidR="00377A9A" w:rsidRPr="00377A9A" w14:paraId="4612A2A8" w14:textId="77777777" w:rsidTr="00D92458">
        <w:trPr>
          <w:trHeight w:val="402"/>
          <w:jc w:val="center"/>
        </w:trPr>
        <w:tc>
          <w:tcPr>
            <w:tcW w:w="940" w:type="dxa"/>
            <w:tcBorders>
              <w:top w:val="nil"/>
              <w:left w:val="single" w:sz="8" w:space="0" w:color="auto"/>
              <w:bottom w:val="single" w:sz="4" w:space="0" w:color="auto"/>
              <w:right w:val="single" w:sz="4" w:space="0" w:color="auto"/>
            </w:tcBorders>
            <w:noWrap/>
            <w:vAlign w:val="center"/>
            <w:hideMark/>
          </w:tcPr>
          <w:p w14:paraId="682A6887" w14:textId="77777777" w:rsidR="00AC004B" w:rsidRPr="00377A9A" w:rsidRDefault="00AC004B" w:rsidP="00AC004B">
            <w:pPr>
              <w:widowControl/>
              <w:ind w:firstLineChars="0" w:firstLine="0"/>
              <w:jc w:val="center"/>
              <w:rPr>
                <w:kern w:val="0"/>
              </w:rPr>
            </w:pPr>
            <w:r w:rsidRPr="00377A9A">
              <w:rPr>
                <w:kern w:val="0"/>
              </w:rPr>
              <w:t>2016</w:t>
            </w:r>
          </w:p>
        </w:tc>
        <w:tc>
          <w:tcPr>
            <w:tcW w:w="1110" w:type="dxa"/>
            <w:tcBorders>
              <w:top w:val="nil"/>
              <w:left w:val="nil"/>
              <w:bottom w:val="single" w:sz="4" w:space="0" w:color="auto"/>
              <w:right w:val="single" w:sz="4" w:space="0" w:color="auto"/>
            </w:tcBorders>
            <w:noWrap/>
            <w:vAlign w:val="center"/>
            <w:hideMark/>
          </w:tcPr>
          <w:p w14:paraId="3DF8E294" w14:textId="77777777" w:rsidR="00AC004B" w:rsidRPr="00377A9A" w:rsidRDefault="00AC004B" w:rsidP="00AC004B">
            <w:pPr>
              <w:ind w:firstLineChars="0" w:firstLine="0"/>
              <w:jc w:val="center"/>
              <w:rPr>
                <w:kern w:val="0"/>
              </w:rPr>
            </w:pPr>
            <w:r w:rsidRPr="00377A9A">
              <w:rPr>
                <w:kern w:val="0"/>
              </w:rPr>
              <w:t>5,264</w:t>
            </w:r>
          </w:p>
        </w:tc>
        <w:tc>
          <w:tcPr>
            <w:tcW w:w="942" w:type="dxa"/>
            <w:tcBorders>
              <w:top w:val="nil"/>
              <w:left w:val="nil"/>
              <w:bottom w:val="single" w:sz="4" w:space="0" w:color="auto"/>
              <w:right w:val="single" w:sz="4" w:space="0" w:color="auto"/>
            </w:tcBorders>
            <w:noWrap/>
            <w:vAlign w:val="center"/>
            <w:hideMark/>
          </w:tcPr>
          <w:p w14:paraId="101911F3" w14:textId="77777777" w:rsidR="00AC004B" w:rsidRPr="00377A9A" w:rsidRDefault="00AC004B" w:rsidP="00AC004B">
            <w:pPr>
              <w:ind w:firstLineChars="0" w:firstLine="0"/>
              <w:jc w:val="center"/>
              <w:rPr>
                <w:kern w:val="0"/>
              </w:rPr>
            </w:pPr>
            <w:r w:rsidRPr="00377A9A">
              <w:rPr>
                <w:kern w:val="0"/>
              </w:rPr>
              <w:t>1,180</w:t>
            </w:r>
          </w:p>
        </w:tc>
        <w:tc>
          <w:tcPr>
            <w:tcW w:w="901" w:type="dxa"/>
            <w:tcBorders>
              <w:top w:val="nil"/>
              <w:left w:val="nil"/>
              <w:bottom w:val="single" w:sz="4" w:space="0" w:color="auto"/>
              <w:right w:val="single" w:sz="4" w:space="0" w:color="auto"/>
            </w:tcBorders>
            <w:noWrap/>
            <w:vAlign w:val="center"/>
            <w:hideMark/>
          </w:tcPr>
          <w:p w14:paraId="2CD24403" w14:textId="77777777" w:rsidR="00AC004B" w:rsidRPr="00377A9A" w:rsidRDefault="00AC004B" w:rsidP="00AC004B">
            <w:pPr>
              <w:ind w:firstLineChars="0" w:firstLine="0"/>
              <w:jc w:val="center"/>
              <w:rPr>
                <w:kern w:val="0"/>
              </w:rPr>
            </w:pPr>
            <w:r w:rsidRPr="00377A9A">
              <w:rPr>
                <w:kern w:val="0"/>
              </w:rPr>
              <w:t>226</w:t>
            </w:r>
          </w:p>
        </w:tc>
        <w:tc>
          <w:tcPr>
            <w:tcW w:w="942" w:type="dxa"/>
            <w:tcBorders>
              <w:top w:val="nil"/>
              <w:left w:val="nil"/>
              <w:bottom w:val="single" w:sz="4" w:space="0" w:color="auto"/>
              <w:right w:val="single" w:sz="4" w:space="0" w:color="auto"/>
            </w:tcBorders>
            <w:noWrap/>
            <w:vAlign w:val="center"/>
            <w:hideMark/>
          </w:tcPr>
          <w:p w14:paraId="1987EB6D" w14:textId="77777777" w:rsidR="00AC004B" w:rsidRPr="00377A9A" w:rsidRDefault="00AC004B" w:rsidP="00AC004B">
            <w:pPr>
              <w:ind w:firstLineChars="0" w:firstLine="0"/>
              <w:jc w:val="center"/>
              <w:rPr>
                <w:kern w:val="0"/>
              </w:rPr>
            </w:pPr>
            <w:r w:rsidRPr="00377A9A">
              <w:rPr>
                <w:kern w:val="0"/>
              </w:rPr>
              <w:t xml:space="preserve">264.3 </w:t>
            </w:r>
          </w:p>
        </w:tc>
        <w:tc>
          <w:tcPr>
            <w:tcW w:w="901" w:type="dxa"/>
            <w:tcBorders>
              <w:top w:val="nil"/>
              <w:left w:val="nil"/>
              <w:bottom w:val="single" w:sz="4" w:space="0" w:color="auto"/>
              <w:right w:val="single" w:sz="4" w:space="0" w:color="auto"/>
            </w:tcBorders>
            <w:noWrap/>
            <w:vAlign w:val="center"/>
            <w:hideMark/>
          </w:tcPr>
          <w:p w14:paraId="0E5F8141" w14:textId="77777777" w:rsidR="00AC004B" w:rsidRPr="00377A9A" w:rsidRDefault="00AC004B" w:rsidP="00AC004B">
            <w:pPr>
              <w:ind w:firstLineChars="0" w:firstLine="0"/>
              <w:jc w:val="center"/>
              <w:rPr>
                <w:kern w:val="0"/>
              </w:rPr>
            </w:pPr>
            <w:r w:rsidRPr="00377A9A">
              <w:rPr>
                <w:kern w:val="0"/>
              </w:rPr>
              <w:t xml:space="preserve">241.3 </w:t>
            </w:r>
          </w:p>
        </w:tc>
        <w:tc>
          <w:tcPr>
            <w:tcW w:w="1083" w:type="dxa"/>
            <w:tcBorders>
              <w:top w:val="nil"/>
              <w:left w:val="nil"/>
              <w:bottom w:val="single" w:sz="4" w:space="0" w:color="auto"/>
              <w:right w:val="single" w:sz="4" w:space="0" w:color="auto"/>
            </w:tcBorders>
            <w:noWrap/>
            <w:vAlign w:val="center"/>
            <w:hideMark/>
          </w:tcPr>
          <w:p w14:paraId="00EE4720" w14:textId="77777777" w:rsidR="00AC004B" w:rsidRPr="00377A9A" w:rsidRDefault="00AC004B" w:rsidP="00AC004B">
            <w:pPr>
              <w:ind w:firstLineChars="0" w:firstLine="0"/>
              <w:jc w:val="center"/>
              <w:rPr>
                <w:kern w:val="0"/>
              </w:rPr>
            </w:pPr>
            <w:r w:rsidRPr="00377A9A">
              <w:rPr>
                <w:kern w:val="0"/>
              </w:rPr>
              <w:t>55.4</w:t>
            </w:r>
          </w:p>
        </w:tc>
        <w:tc>
          <w:tcPr>
            <w:tcW w:w="851" w:type="dxa"/>
            <w:tcBorders>
              <w:top w:val="nil"/>
              <w:left w:val="nil"/>
              <w:bottom w:val="single" w:sz="4" w:space="0" w:color="auto"/>
              <w:right w:val="single" w:sz="4" w:space="0" w:color="auto"/>
            </w:tcBorders>
            <w:noWrap/>
            <w:vAlign w:val="center"/>
            <w:hideMark/>
          </w:tcPr>
          <w:p w14:paraId="502B460E" w14:textId="77777777" w:rsidR="00AC004B" w:rsidRPr="00377A9A" w:rsidRDefault="00AC004B" w:rsidP="00AC004B">
            <w:pPr>
              <w:ind w:firstLineChars="0" w:firstLine="0"/>
              <w:jc w:val="center"/>
              <w:rPr>
                <w:kern w:val="0"/>
              </w:rPr>
            </w:pPr>
            <w:r w:rsidRPr="00377A9A">
              <w:rPr>
                <w:kern w:val="0"/>
              </w:rPr>
              <w:t xml:space="preserve">23.0 </w:t>
            </w:r>
          </w:p>
        </w:tc>
        <w:tc>
          <w:tcPr>
            <w:tcW w:w="1334" w:type="dxa"/>
            <w:tcBorders>
              <w:top w:val="nil"/>
              <w:left w:val="nil"/>
              <w:bottom w:val="single" w:sz="4" w:space="0" w:color="auto"/>
              <w:right w:val="single" w:sz="8" w:space="0" w:color="auto"/>
            </w:tcBorders>
            <w:noWrap/>
            <w:vAlign w:val="center"/>
            <w:hideMark/>
          </w:tcPr>
          <w:p w14:paraId="272B601B" w14:textId="77777777" w:rsidR="00AC004B" w:rsidRPr="00377A9A" w:rsidRDefault="00AC004B" w:rsidP="00AC004B">
            <w:pPr>
              <w:widowControl/>
              <w:ind w:firstLineChars="0" w:firstLine="0"/>
              <w:jc w:val="center"/>
              <w:rPr>
                <w:kern w:val="0"/>
              </w:rPr>
            </w:pPr>
            <w:r w:rsidRPr="00377A9A">
              <w:rPr>
                <w:kern w:val="0"/>
              </w:rPr>
              <w:t xml:space="preserve">US$4,470 </w:t>
            </w:r>
          </w:p>
        </w:tc>
      </w:tr>
      <w:tr w:rsidR="00377A9A" w:rsidRPr="00377A9A" w14:paraId="74703075" w14:textId="77777777" w:rsidTr="00D92458">
        <w:trPr>
          <w:trHeight w:val="402"/>
          <w:jc w:val="center"/>
        </w:trPr>
        <w:tc>
          <w:tcPr>
            <w:tcW w:w="940" w:type="dxa"/>
            <w:tcBorders>
              <w:top w:val="nil"/>
              <w:left w:val="single" w:sz="8" w:space="0" w:color="auto"/>
              <w:bottom w:val="single" w:sz="4" w:space="0" w:color="auto"/>
              <w:right w:val="single" w:sz="4" w:space="0" w:color="auto"/>
            </w:tcBorders>
            <w:noWrap/>
            <w:vAlign w:val="center"/>
            <w:hideMark/>
          </w:tcPr>
          <w:p w14:paraId="53F6DF5F" w14:textId="77777777" w:rsidR="00AC004B" w:rsidRPr="00377A9A" w:rsidRDefault="00AC004B" w:rsidP="00AC004B">
            <w:pPr>
              <w:widowControl/>
              <w:ind w:firstLineChars="0" w:firstLine="0"/>
              <w:jc w:val="center"/>
              <w:rPr>
                <w:kern w:val="0"/>
              </w:rPr>
            </w:pPr>
            <w:r w:rsidRPr="00377A9A">
              <w:rPr>
                <w:kern w:val="0"/>
              </w:rPr>
              <w:t>2017</w:t>
            </w:r>
          </w:p>
        </w:tc>
        <w:tc>
          <w:tcPr>
            <w:tcW w:w="1110" w:type="dxa"/>
            <w:tcBorders>
              <w:top w:val="nil"/>
              <w:left w:val="nil"/>
              <w:bottom w:val="single" w:sz="4" w:space="0" w:color="auto"/>
              <w:right w:val="single" w:sz="4" w:space="0" w:color="auto"/>
            </w:tcBorders>
            <w:noWrap/>
            <w:vAlign w:val="center"/>
            <w:hideMark/>
          </w:tcPr>
          <w:p w14:paraId="40E41F45" w14:textId="77777777" w:rsidR="00AC004B" w:rsidRPr="00377A9A" w:rsidRDefault="00AC004B" w:rsidP="00AC004B">
            <w:pPr>
              <w:ind w:firstLineChars="0" w:firstLine="0"/>
              <w:jc w:val="center"/>
              <w:rPr>
                <w:kern w:val="0"/>
              </w:rPr>
            </w:pPr>
            <w:r w:rsidRPr="00377A9A">
              <w:rPr>
                <w:kern w:val="0"/>
              </w:rPr>
              <w:t>5,335</w:t>
            </w:r>
          </w:p>
        </w:tc>
        <w:tc>
          <w:tcPr>
            <w:tcW w:w="942" w:type="dxa"/>
            <w:tcBorders>
              <w:top w:val="nil"/>
              <w:left w:val="nil"/>
              <w:bottom w:val="single" w:sz="4" w:space="0" w:color="auto"/>
              <w:right w:val="single" w:sz="4" w:space="0" w:color="auto"/>
            </w:tcBorders>
            <w:noWrap/>
            <w:vAlign w:val="center"/>
            <w:hideMark/>
          </w:tcPr>
          <w:p w14:paraId="0A907927" w14:textId="77777777" w:rsidR="00AC004B" w:rsidRPr="00377A9A" w:rsidRDefault="00AC004B" w:rsidP="00AC004B">
            <w:pPr>
              <w:ind w:firstLineChars="0" w:firstLine="0"/>
              <w:jc w:val="center"/>
              <w:rPr>
                <w:kern w:val="0"/>
              </w:rPr>
            </w:pPr>
            <w:r w:rsidRPr="00377A9A">
              <w:rPr>
                <w:kern w:val="0"/>
              </w:rPr>
              <w:t>1,255</w:t>
            </w:r>
          </w:p>
        </w:tc>
        <w:tc>
          <w:tcPr>
            <w:tcW w:w="901" w:type="dxa"/>
            <w:tcBorders>
              <w:top w:val="nil"/>
              <w:left w:val="nil"/>
              <w:bottom w:val="single" w:sz="4" w:space="0" w:color="auto"/>
              <w:right w:val="single" w:sz="4" w:space="0" w:color="auto"/>
            </w:tcBorders>
            <w:noWrap/>
            <w:vAlign w:val="center"/>
            <w:hideMark/>
          </w:tcPr>
          <w:p w14:paraId="638493E6" w14:textId="77777777" w:rsidR="00AC004B" w:rsidRPr="00377A9A" w:rsidRDefault="00AC004B" w:rsidP="00AC004B">
            <w:pPr>
              <w:ind w:firstLineChars="0" w:firstLine="0"/>
              <w:jc w:val="center"/>
              <w:rPr>
                <w:kern w:val="0"/>
              </w:rPr>
            </w:pPr>
            <w:r w:rsidRPr="00377A9A">
              <w:rPr>
                <w:kern w:val="0"/>
              </w:rPr>
              <w:t>225</w:t>
            </w:r>
          </w:p>
        </w:tc>
        <w:tc>
          <w:tcPr>
            <w:tcW w:w="942" w:type="dxa"/>
            <w:tcBorders>
              <w:top w:val="nil"/>
              <w:left w:val="nil"/>
              <w:bottom w:val="single" w:sz="4" w:space="0" w:color="auto"/>
              <w:right w:val="single" w:sz="4" w:space="0" w:color="auto"/>
            </w:tcBorders>
            <w:noWrap/>
            <w:vAlign w:val="center"/>
            <w:hideMark/>
          </w:tcPr>
          <w:p w14:paraId="702ACA60" w14:textId="77777777" w:rsidR="00AC004B" w:rsidRPr="00377A9A" w:rsidRDefault="00AC004B" w:rsidP="00AC004B">
            <w:pPr>
              <w:ind w:firstLineChars="0" w:firstLine="0"/>
              <w:jc w:val="center"/>
              <w:rPr>
                <w:kern w:val="0"/>
              </w:rPr>
            </w:pPr>
            <w:r w:rsidRPr="00377A9A">
              <w:rPr>
                <w:kern w:val="0"/>
              </w:rPr>
              <w:t xml:space="preserve">284.2 </w:t>
            </w:r>
          </w:p>
        </w:tc>
        <w:tc>
          <w:tcPr>
            <w:tcW w:w="901" w:type="dxa"/>
            <w:tcBorders>
              <w:top w:val="nil"/>
              <w:left w:val="nil"/>
              <w:bottom w:val="single" w:sz="4" w:space="0" w:color="auto"/>
              <w:right w:val="single" w:sz="4" w:space="0" w:color="auto"/>
            </w:tcBorders>
            <w:noWrap/>
            <w:vAlign w:val="center"/>
            <w:hideMark/>
          </w:tcPr>
          <w:p w14:paraId="34A2AD53" w14:textId="77777777" w:rsidR="00AC004B" w:rsidRPr="00377A9A" w:rsidRDefault="00AC004B" w:rsidP="00AC004B">
            <w:pPr>
              <w:ind w:firstLineChars="0" w:firstLine="0"/>
              <w:jc w:val="center"/>
              <w:rPr>
                <w:kern w:val="0"/>
              </w:rPr>
            </w:pPr>
            <w:r w:rsidRPr="00377A9A">
              <w:rPr>
                <w:kern w:val="0"/>
              </w:rPr>
              <w:t xml:space="preserve">253.0 </w:t>
            </w:r>
          </w:p>
        </w:tc>
        <w:tc>
          <w:tcPr>
            <w:tcW w:w="1083" w:type="dxa"/>
            <w:tcBorders>
              <w:top w:val="nil"/>
              <w:left w:val="nil"/>
              <w:bottom w:val="single" w:sz="4" w:space="0" w:color="auto"/>
              <w:right w:val="single" w:sz="4" w:space="0" w:color="auto"/>
            </w:tcBorders>
            <w:noWrap/>
            <w:vAlign w:val="center"/>
            <w:hideMark/>
          </w:tcPr>
          <w:p w14:paraId="5FE02B15" w14:textId="77777777" w:rsidR="00AC004B" w:rsidRPr="00377A9A" w:rsidRDefault="00AC004B" w:rsidP="00AC004B">
            <w:pPr>
              <w:ind w:firstLineChars="0" w:firstLine="0"/>
              <w:jc w:val="center"/>
              <w:rPr>
                <w:kern w:val="0"/>
              </w:rPr>
            </w:pPr>
            <w:r w:rsidRPr="00377A9A">
              <w:rPr>
                <w:kern w:val="0"/>
              </w:rPr>
              <w:t>57.4</w:t>
            </w:r>
          </w:p>
        </w:tc>
        <w:tc>
          <w:tcPr>
            <w:tcW w:w="851" w:type="dxa"/>
            <w:tcBorders>
              <w:top w:val="nil"/>
              <w:left w:val="nil"/>
              <w:bottom w:val="single" w:sz="4" w:space="0" w:color="auto"/>
              <w:right w:val="single" w:sz="4" w:space="0" w:color="auto"/>
            </w:tcBorders>
            <w:noWrap/>
            <w:vAlign w:val="center"/>
            <w:hideMark/>
          </w:tcPr>
          <w:p w14:paraId="35E1ADFB" w14:textId="77777777" w:rsidR="00AC004B" w:rsidRPr="00377A9A" w:rsidRDefault="00AC004B" w:rsidP="00AC004B">
            <w:pPr>
              <w:ind w:firstLineChars="0" w:firstLine="0"/>
              <w:jc w:val="center"/>
              <w:rPr>
                <w:kern w:val="0"/>
              </w:rPr>
            </w:pPr>
            <w:r w:rsidRPr="00377A9A">
              <w:rPr>
                <w:kern w:val="0"/>
              </w:rPr>
              <w:t xml:space="preserve">31.2 </w:t>
            </w:r>
          </w:p>
        </w:tc>
        <w:tc>
          <w:tcPr>
            <w:tcW w:w="1334" w:type="dxa"/>
            <w:tcBorders>
              <w:top w:val="nil"/>
              <w:left w:val="nil"/>
              <w:bottom w:val="single" w:sz="4" w:space="0" w:color="auto"/>
              <w:right w:val="single" w:sz="8" w:space="0" w:color="auto"/>
            </w:tcBorders>
            <w:noWrap/>
            <w:vAlign w:val="center"/>
            <w:hideMark/>
          </w:tcPr>
          <w:p w14:paraId="2DDC387F" w14:textId="77777777" w:rsidR="00AC004B" w:rsidRPr="00377A9A" w:rsidRDefault="00AC004B" w:rsidP="00AC004B">
            <w:pPr>
              <w:widowControl/>
              <w:ind w:firstLineChars="0" w:firstLine="0"/>
              <w:jc w:val="center"/>
              <w:rPr>
                <w:kern w:val="0"/>
              </w:rPr>
            </w:pPr>
            <w:r w:rsidRPr="00377A9A">
              <w:rPr>
                <w:kern w:val="0"/>
              </w:rPr>
              <w:t xml:space="preserve">US$4,160 </w:t>
            </w:r>
          </w:p>
        </w:tc>
      </w:tr>
      <w:tr w:rsidR="00377A9A" w:rsidRPr="00377A9A" w14:paraId="6E071E64" w14:textId="77777777" w:rsidTr="00D92458">
        <w:trPr>
          <w:trHeight w:val="425"/>
          <w:jc w:val="center"/>
        </w:trPr>
        <w:tc>
          <w:tcPr>
            <w:tcW w:w="940" w:type="dxa"/>
            <w:tcBorders>
              <w:top w:val="nil"/>
              <w:left w:val="single" w:sz="8" w:space="0" w:color="auto"/>
              <w:bottom w:val="single" w:sz="4" w:space="0" w:color="auto"/>
              <w:right w:val="single" w:sz="4" w:space="0" w:color="auto"/>
            </w:tcBorders>
            <w:noWrap/>
            <w:vAlign w:val="center"/>
          </w:tcPr>
          <w:p w14:paraId="0EFFEDEB" w14:textId="77777777" w:rsidR="00AC004B" w:rsidRPr="00377A9A" w:rsidRDefault="00AC004B" w:rsidP="00AC004B">
            <w:pPr>
              <w:widowControl/>
              <w:ind w:firstLineChars="0" w:firstLine="0"/>
              <w:jc w:val="center"/>
              <w:rPr>
                <w:kern w:val="0"/>
              </w:rPr>
            </w:pPr>
            <w:r w:rsidRPr="00377A9A">
              <w:rPr>
                <w:kern w:val="0"/>
              </w:rPr>
              <w:t>2018</w:t>
            </w:r>
          </w:p>
        </w:tc>
        <w:tc>
          <w:tcPr>
            <w:tcW w:w="1110" w:type="dxa"/>
            <w:tcBorders>
              <w:top w:val="nil"/>
              <w:left w:val="nil"/>
              <w:bottom w:val="single" w:sz="4" w:space="0" w:color="auto"/>
              <w:right w:val="single" w:sz="4" w:space="0" w:color="auto"/>
            </w:tcBorders>
            <w:noWrap/>
            <w:vAlign w:val="center"/>
          </w:tcPr>
          <w:p w14:paraId="0B571C21" w14:textId="77777777" w:rsidR="00AC004B" w:rsidRPr="00377A9A" w:rsidRDefault="00AC004B" w:rsidP="00AC004B">
            <w:pPr>
              <w:ind w:firstLineChars="0" w:firstLine="0"/>
              <w:jc w:val="center"/>
              <w:rPr>
                <w:kern w:val="0"/>
              </w:rPr>
            </w:pPr>
            <w:r w:rsidRPr="00377A9A">
              <w:rPr>
                <w:kern w:val="0"/>
              </w:rPr>
              <w:t>5,480</w:t>
            </w:r>
          </w:p>
        </w:tc>
        <w:tc>
          <w:tcPr>
            <w:tcW w:w="942" w:type="dxa"/>
            <w:tcBorders>
              <w:top w:val="nil"/>
              <w:left w:val="nil"/>
              <w:bottom w:val="single" w:sz="4" w:space="0" w:color="auto"/>
              <w:right w:val="single" w:sz="4" w:space="0" w:color="auto"/>
            </w:tcBorders>
            <w:noWrap/>
            <w:vAlign w:val="center"/>
          </w:tcPr>
          <w:p w14:paraId="27DEC39B" w14:textId="77777777" w:rsidR="00AC004B" w:rsidRPr="00377A9A" w:rsidRDefault="00AC004B" w:rsidP="00AC004B">
            <w:pPr>
              <w:ind w:firstLineChars="0" w:firstLine="0"/>
              <w:jc w:val="center"/>
              <w:rPr>
                <w:kern w:val="0"/>
              </w:rPr>
            </w:pPr>
            <w:r w:rsidRPr="00377A9A">
              <w:rPr>
                <w:kern w:val="0"/>
              </w:rPr>
              <w:t>1,343</w:t>
            </w:r>
          </w:p>
        </w:tc>
        <w:tc>
          <w:tcPr>
            <w:tcW w:w="901" w:type="dxa"/>
            <w:tcBorders>
              <w:top w:val="nil"/>
              <w:left w:val="nil"/>
              <w:bottom w:val="single" w:sz="4" w:space="0" w:color="auto"/>
              <w:right w:val="single" w:sz="4" w:space="0" w:color="auto"/>
            </w:tcBorders>
            <w:noWrap/>
            <w:vAlign w:val="center"/>
          </w:tcPr>
          <w:p w14:paraId="2802CBD4" w14:textId="77777777" w:rsidR="00AC004B" w:rsidRPr="00377A9A" w:rsidRDefault="00AC004B" w:rsidP="00AC004B">
            <w:pPr>
              <w:ind w:firstLineChars="0" w:firstLine="0"/>
              <w:jc w:val="center"/>
              <w:rPr>
                <w:kern w:val="0"/>
              </w:rPr>
            </w:pPr>
            <w:r w:rsidRPr="00377A9A">
              <w:rPr>
                <w:kern w:val="0"/>
              </w:rPr>
              <w:t>228</w:t>
            </w:r>
          </w:p>
        </w:tc>
        <w:tc>
          <w:tcPr>
            <w:tcW w:w="942" w:type="dxa"/>
            <w:tcBorders>
              <w:top w:val="nil"/>
              <w:left w:val="nil"/>
              <w:bottom w:val="single" w:sz="4" w:space="0" w:color="auto"/>
              <w:right w:val="single" w:sz="4" w:space="0" w:color="auto"/>
            </w:tcBorders>
            <w:noWrap/>
            <w:vAlign w:val="center"/>
          </w:tcPr>
          <w:p w14:paraId="0E52588A" w14:textId="77777777" w:rsidR="00AC004B" w:rsidRPr="00377A9A" w:rsidRDefault="00AC004B" w:rsidP="00AC004B">
            <w:pPr>
              <w:ind w:firstLineChars="0" w:firstLine="0"/>
              <w:jc w:val="center"/>
              <w:rPr>
                <w:kern w:val="0"/>
              </w:rPr>
            </w:pPr>
            <w:r w:rsidRPr="00377A9A">
              <w:rPr>
                <w:kern w:val="0"/>
              </w:rPr>
              <w:t>306.6</w:t>
            </w:r>
          </w:p>
        </w:tc>
        <w:tc>
          <w:tcPr>
            <w:tcW w:w="901" w:type="dxa"/>
            <w:tcBorders>
              <w:top w:val="nil"/>
              <w:left w:val="nil"/>
              <w:bottom w:val="single" w:sz="4" w:space="0" w:color="auto"/>
              <w:right w:val="single" w:sz="4" w:space="0" w:color="auto"/>
            </w:tcBorders>
            <w:noWrap/>
            <w:vAlign w:val="center"/>
          </w:tcPr>
          <w:p w14:paraId="081B556B" w14:textId="77777777" w:rsidR="00AC004B" w:rsidRPr="00377A9A" w:rsidRDefault="00AC004B" w:rsidP="00AC004B">
            <w:pPr>
              <w:ind w:firstLineChars="0" w:firstLine="0"/>
              <w:jc w:val="center"/>
              <w:rPr>
                <w:kern w:val="0"/>
              </w:rPr>
            </w:pPr>
            <w:r w:rsidRPr="00377A9A">
              <w:rPr>
                <w:kern w:val="0"/>
              </w:rPr>
              <w:t>250.4</w:t>
            </w:r>
          </w:p>
        </w:tc>
        <w:tc>
          <w:tcPr>
            <w:tcW w:w="1083" w:type="dxa"/>
            <w:tcBorders>
              <w:top w:val="nil"/>
              <w:left w:val="nil"/>
              <w:bottom w:val="single" w:sz="4" w:space="0" w:color="auto"/>
              <w:right w:val="single" w:sz="4" w:space="0" w:color="auto"/>
            </w:tcBorders>
            <w:noWrap/>
            <w:vAlign w:val="center"/>
          </w:tcPr>
          <w:p w14:paraId="1BA88E97" w14:textId="77777777" w:rsidR="00AC004B" w:rsidRPr="00377A9A" w:rsidRDefault="00AC004B" w:rsidP="00AC004B">
            <w:pPr>
              <w:ind w:firstLineChars="0" w:firstLine="0"/>
              <w:jc w:val="center"/>
              <w:rPr>
                <w:kern w:val="0"/>
              </w:rPr>
            </w:pPr>
            <w:r w:rsidRPr="00377A9A">
              <w:rPr>
                <w:kern w:val="0"/>
              </w:rPr>
              <w:t>56.3</w:t>
            </w:r>
          </w:p>
        </w:tc>
        <w:tc>
          <w:tcPr>
            <w:tcW w:w="851" w:type="dxa"/>
            <w:tcBorders>
              <w:top w:val="nil"/>
              <w:left w:val="nil"/>
              <w:bottom w:val="single" w:sz="4" w:space="0" w:color="auto"/>
              <w:right w:val="single" w:sz="4" w:space="0" w:color="auto"/>
            </w:tcBorders>
            <w:noWrap/>
            <w:vAlign w:val="center"/>
          </w:tcPr>
          <w:p w14:paraId="2C72EA7C" w14:textId="77777777" w:rsidR="00AC004B" w:rsidRPr="00377A9A" w:rsidRDefault="00AC004B" w:rsidP="00AC004B">
            <w:pPr>
              <w:ind w:firstLineChars="0" w:firstLine="0"/>
              <w:jc w:val="center"/>
              <w:rPr>
                <w:kern w:val="0"/>
              </w:rPr>
            </w:pPr>
            <w:r w:rsidRPr="00377A9A">
              <w:rPr>
                <w:kern w:val="0"/>
              </w:rPr>
              <w:t>56.2</w:t>
            </w:r>
          </w:p>
        </w:tc>
        <w:tc>
          <w:tcPr>
            <w:tcW w:w="1334" w:type="dxa"/>
            <w:tcBorders>
              <w:top w:val="nil"/>
              <w:left w:val="nil"/>
              <w:bottom w:val="single" w:sz="4" w:space="0" w:color="auto"/>
              <w:right w:val="single" w:sz="8" w:space="0" w:color="auto"/>
            </w:tcBorders>
            <w:noWrap/>
            <w:vAlign w:val="center"/>
          </w:tcPr>
          <w:p w14:paraId="4F9A504B" w14:textId="77777777" w:rsidR="00AC004B" w:rsidRPr="00377A9A" w:rsidRDefault="00AC004B" w:rsidP="00AC004B">
            <w:pPr>
              <w:widowControl/>
              <w:ind w:firstLineChars="0" w:firstLine="0"/>
              <w:jc w:val="center"/>
              <w:rPr>
                <w:kern w:val="0"/>
              </w:rPr>
            </w:pPr>
            <w:r w:rsidRPr="00377A9A">
              <w:rPr>
                <w:kern w:val="0"/>
              </w:rPr>
              <w:t>US$3,525</w:t>
            </w:r>
          </w:p>
        </w:tc>
      </w:tr>
      <w:tr w:rsidR="00377A9A" w:rsidRPr="00377A9A" w14:paraId="2431ABBF" w14:textId="77777777" w:rsidTr="00D92458">
        <w:trPr>
          <w:trHeight w:val="333"/>
          <w:jc w:val="center"/>
        </w:trPr>
        <w:tc>
          <w:tcPr>
            <w:tcW w:w="940" w:type="dxa"/>
            <w:tcBorders>
              <w:top w:val="nil"/>
              <w:left w:val="single" w:sz="8" w:space="0" w:color="auto"/>
              <w:bottom w:val="single" w:sz="8" w:space="0" w:color="auto"/>
              <w:right w:val="single" w:sz="4" w:space="0" w:color="auto"/>
            </w:tcBorders>
            <w:noWrap/>
            <w:vAlign w:val="center"/>
          </w:tcPr>
          <w:p w14:paraId="2225D7AB" w14:textId="77777777" w:rsidR="00AC004B" w:rsidRPr="00377A9A" w:rsidRDefault="00AC004B" w:rsidP="00AC004B">
            <w:pPr>
              <w:widowControl/>
              <w:ind w:firstLineChars="0" w:firstLine="0"/>
              <w:jc w:val="center"/>
              <w:rPr>
                <w:kern w:val="0"/>
              </w:rPr>
            </w:pPr>
            <w:r w:rsidRPr="00377A9A">
              <w:rPr>
                <w:kern w:val="0"/>
              </w:rPr>
              <w:t>2019</w:t>
            </w:r>
          </w:p>
        </w:tc>
        <w:tc>
          <w:tcPr>
            <w:tcW w:w="1110" w:type="dxa"/>
            <w:tcBorders>
              <w:top w:val="nil"/>
              <w:left w:val="nil"/>
              <w:bottom w:val="single" w:sz="8" w:space="0" w:color="auto"/>
              <w:right w:val="single" w:sz="4" w:space="0" w:color="auto"/>
            </w:tcBorders>
            <w:noWrap/>
            <w:vAlign w:val="center"/>
          </w:tcPr>
          <w:p w14:paraId="20CF7FFC" w14:textId="77777777" w:rsidR="00AC004B" w:rsidRPr="00377A9A" w:rsidRDefault="00AC004B" w:rsidP="00AC004B">
            <w:pPr>
              <w:ind w:firstLineChars="0" w:firstLine="0"/>
              <w:jc w:val="center"/>
              <w:rPr>
                <w:kern w:val="0"/>
              </w:rPr>
            </w:pPr>
            <w:r w:rsidRPr="00377A9A">
              <w:rPr>
                <w:kern w:val="0"/>
              </w:rPr>
              <w:t>5,390</w:t>
            </w:r>
          </w:p>
        </w:tc>
        <w:tc>
          <w:tcPr>
            <w:tcW w:w="942" w:type="dxa"/>
            <w:tcBorders>
              <w:top w:val="nil"/>
              <w:left w:val="nil"/>
              <w:bottom w:val="single" w:sz="8" w:space="0" w:color="auto"/>
              <w:right w:val="single" w:sz="4" w:space="0" w:color="auto"/>
            </w:tcBorders>
            <w:noWrap/>
            <w:vAlign w:val="center"/>
          </w:tcPr>
          <w:p w14:paraId="536D9740" w14:textId="77777777" w:rsidR="00AC004B" w:rsidRPr="00377A9A" w:rsidRDefault="00AC004B" w:rsidP="00AC004B">
            <w:pPr>
              <w:ind w:firstLineChars="0" w:firstLine="0"/>
              <w:jc w:val="center"/>
              <w:rPr>
                <w:kern w:val="0"/>
              </w:rPr>
            </w:pPr>
            <w:r w:rsidRPr="00377A9A">
              <w:rPr>
                <w:kern w:val="0"/>
              </w:rPr>
              <w:t>1,388</w:t>
            </w:r>
          </w:p>
        </w:tc>
        <w:tc>
          <w:tcPr>
            <w:tcW w:w="901" w:type="dxa"/>
            <w:tcBorders>
              <w:top w:val="nil"/>
              <w:left w:val="nil"/>
              <w:bottom w:val="single" w:sz="8" w:space="0" w:color="auto"/>
              <w:right w:val="single" w:sz="4" w:space="0" w:color="auto"/>
            </w:tcBorders>
            <w:noWrap/>
            <w:vAlign w:val="center"/>
          </w:tcPr>
          <w:p w14:paraId="2E504EA3" w14:textId="77777777" w:rsidR="00AC004B" w:rsidRPr="00377A9A" w:rsidRDefault="00AC004B" w:rsidP="00AC004B">
            <w:pPr>
              <w:ind w:firstLineChars="0" w:firstLine="0"/>
              <w:jc w:val="center"/>
              <w:rPr>
                <w:kern w:val="0"/>
              </w:rPr>
            </w:pPr>
            <w:r w:rsidRPr="00377A9A">
              <w:rPr>
                <w:kern w:val="0"/>
              </w:rPr>
              <w:t>225</w:t>
            </w:r>
          </w:p>
        </w:tc>
        <w:tc>
          <w:tcPr>
            <w:tcW w:w="942" w:type="dxa"/>
            <w:tcBorders>
              <w:top w:val="nil"/>
              <w:left w:val="nil"/>
              <w:bottom w:val="single" w:sz="8" w:space="0" w:color="auto"/>
              <w:right w:val="single" w:sz="4" w:space="0" w:color="auto"/>
            </w:tcBorders>
            <w:noWrap/>
            <w:vAlign w:val="center"/>
          </w:tcPr>
          <w:p w14:paraId="59E59BA1" w14:textId="77777777" w:rsidR="00AC004B" w:rsidRPr="00377A9A" w:rsidRDefault="00AC004B" w:rsidP="00AC004B">
            <w:pPr>
              <w:ind w:firstLineChars="0" w:firstLine="0"/>
              <w:jc w:val="center"/>
              <w:rPr>
                <w:kern w:val="0"/>
              </w:rPr>
            </w:pPr>
            <w:r w:rsidRPr="00377A9A">
              <w:rPr>
                <w:kern w:val="0"/>
              </w:rPr>
              <w:t>312.2</w:t>
            </w:r>
          </w:p>
        </w:tc>
        <w:tc>
          <w:tcPr>
            <w:tcW w:w="901" w:type="dxa"/>
            <w:tcBorders>
              <w:top w:val="nil"/>
              <w:left w:val="nil"/>
              <w:bottom w:val="single" w:sz="8" w:space="0" w:color="auto"/>
              <w:right w:val="single" w:sz="4" w:space="0" w:color="auto"/>
            </w:tcBorders>
            <w:noWrap/>
            <w:vAlign w:val="center"/>
          </w:tcPr>
          <w:p w14:paraId="58905637" w14:textId="77777777" w:rsidR="00AC004B" w:rsidRPr="00377A9A" w:rsidRDefault="00AC004B" w:rsidP="00AC004B">
            <w:pPr>
              <w:ind w:firstLineChars="0" w:firstLine="0"/>
              <w:jc w:val="center"/>
              <w:rPr>
                <w:kern w:val="0"/>
              </w:rPr>
            </w:pPr>
            <w:r w:rsidRPr="00377A9A">
              <w:rPr>
                <w:kern w:val="0"/>
              </w:rPr>
              <w:t>229.1</w:t>
            </w:r>
          </w:p>
        </w:tc>
        <w:tc>
          <w:tcPr>
            <w:tcW w:w="1083" w:type="dxa"/>
            <w:tcBorders>
              <w:top w:val="nil"/>
              <w:left w:val="nil"/>
              <w:bottom w:val="single" w:sz="8" w:space="0" w:color="auto"/>
              <w:right w:val="single" w:sz="4" w:space="0" w:color="auto"/>
            </w:tcBorders>
            <w:noWrap/>
            <w:vAlign w:val="center"/>
          </w:tcPr>
          <w:p w14:paraId="344856F2" w14:textId="77777777" w:rsidR="00AC004B" w:rsidRPr="00377A9A" w:rsidRDefault="00AC004B" w:rsidP="00AC004B">
            <w:pPr>
              <w:ind w:firstLineChars="0" w:firstLine="0"/>
              <w:jc w:val="center"/>
              <w:rPr>
                <w:kern w:val="0"/>
              </w:rPr>
            </w:pPr>
            <w:r w:rsidRPr="00377A9A">
              <w:rPr>
                <w:kern w:val="0"/>
              </w:rPr>
              <w:t>51.0</w:t>
            </w:r>
          </w:p>
        </w:tc>
        <w:tc>
          <w:tcPr>
            <w:tcW w:w="851" w:type="dxa"/>
            <w:tcBorders>
              <w:top w:val="nil"/>
              <w:left w:val="nil"/>
              <w:bottom w:val="single" w:sz="8" w:space="0" w:color="auto"/>
              <w:right w:val="single" w:sz="4" w:space="0" w:color="auto"/>
            </w:tcBorders>
            <w:noWrap/>
            <w:vAlign w:val="center"/>
          </w:tcPr>
          <w:p w14:paraId="563C4905" w14:textId="77777777" w:rsidR="00AC004B" w:rsidRPr="00377A9A" w:rsidRDefault="00AC004B" w:rsidP="00AC004B">
            <w:pPr>
              <w:ind w:firstLineChars="0" w:firstLine="0"/>
              <w:jc w:val="center"/>
              <w:rPr>
                <w:kern w:val="0"/>
              </w:rPr>
            </w:pPr>
            <w:r w:rsidRPr="00377A9A">
              <w:rPr>
                <w:kern w:val="0"/>
              </w:rPr>
              <w:t>83.1</w:t>
            </w:r>
          </w:p>
        </w:tc>
        <w:tc>
          <w:tcPr>
            <w:tcW w:w="1334" w:type="dxa"/>
            <w:tcBorders>
              <w:top w:val="nil"/>
              <w:left w:val="nil"/>
              <w:bottom w:val="single" w:sz="8" w:space="0" w:color="auto"/>
              <w:right w:val="single" w:sz="8" w:space="0" w:color="auto"/>
            </w:tcBorders>
            <w:noWrap/>
            <w:vAlign w:val="center"/>
          </w:tcPr>
          <w:p w14:paraId="61CA2D1D" w14:textId="77777777" w:rsidR="00AC004B" w:rsidRPr="00377A9A" w:rsidRDefault="00AC004B" w:rsidP="00AC004B">
            <w:pPr>
              <w:widowControl/>
              <w:ind w:firstLineChars="0" w:firstLine="0"/>
              <w:jc w:val="center"/>
              <w:rPr>
                <w:kern w:val="0"/>
              </w:rPr>
            </w:pPr>
            <w:r w:rsidRPr="00377A9A">
              <w:rPr>
                <w:kern w:val="0"/>
              </w:rPr>
              <w:t>US$3,677</w:t>
            </w:r>
          </w:p>
        </w:tc>
      </w:tr>
    </w:tbl>
    <w:p w14:paraId="20967BAE" w14:textId="77777777" w:rsidR="006910FD" w:rsidRPr="00377A9A" w:rsidRDefault="00AC004B" w:rsidP="00477923">
      <w:pPr>
        <w:snapToGrid w:val="0"/>
        <w:ind w:firstLineChars="0" w:firstLine="0"/>
        <w:rPr>
          <w:kern w:val="0"/>
          <w:szCs w:val="26"/>
          <w:lang w:eastAsia="zh-TW"/>
        </w:rPr>
      </w:pPr>
      <w:r w:rsidRPr="00377A9A">
        <w:rPr>
          <w:lang w:eastAsia="zh-TW"/>
        </w:rPr>
        <w:t>資料來源：阿根廷牛肉工貿商會（</w:t>
      </w:r>
      <w:r w:rsidRPr="00377A9A">
        <w:rPr>
          <w:lang w:eastAsia="zh-TW"/>
        </w:rPr>
        <w:t>CICCRA</w:t>
      </w:r>
      <w:r w:rsidRPr="00377A9A">
        <w:rPr>
          <w:lang w:eastAsia="zh-TW"/>
        </w:rPr>
        <w:t>）、阿根廷農牧漁業部</w:t>
      </w:r>
    </w:p>
    <w:p w14:paraId="48138C04" w14:textId="77777777" w:rsidR="00BA5143" w:rsidRPr="00377A9A" w:rsidRDefault="002A73FF" w:rsidP="00D92458">
      <w:pPr>
        <w:pStyle w:val="ae"/>
        <w:spacing w:before="257" w:after="257"/>
        <w:ind w:left="632" w:hanging="632"/>
      </w:pPr>
      <w:r w:rsidRPr="00377A9A">
        <w:t>四</w:t>
      </w:r>
      <w:r w:rsidR="00BA5143" w:rsidRPr="00377A9A">
        <w:t>、經濟展望</w:t>
      </w:r>
    </w:p>
    <w:p w14:paraId="30EF4C12" w14:textId="77777777" w:rsidR="006F5F7A" w:rsidRPr="00377A9A" w:rsidRDefault="006F5F7A" w:rsidP="00FD0A21">
      <w:pPr>
        <w:pStyle w:val="ab"/>
        <w:ind w:left="945" w:hanging="709"/>
      </w:pPr>
      <w:r w:rsidRPr="00377A9A">
        <w:t>（一）重要經濟措施</w:t>
      </w:r>
    </w:p>
    <w:p w14:paraId="2A138D7E" w14:textId="5856E3F1" w:rsidR="00D92458" w:rsidRPr="00377A9A" w:rsidRDefault="00D92458" w:rsidP="00D92458">
      <w:pPr>
        <w:pStyle w:val="af"/>
        <w:ind w:left="1436" w:hanging="491"/>
        <w:rPr>
          <w:w w:val="104"/>
        </w:rPr>
      </w:pPr>
      <w:r w:rsidRPr="00377A9A">
        <w:rPr>
          <w:rFonts w:hint="eastAsia"/>
          <w:w w:val="104"/>
        </w:rPr>
        <w:t>１、為遏制通貨膨脹阿根廷政府宣布經濟措施方案：阿根廷政府於</w:t>
      </w:r>
      <w:r w:rsidRPr="00377A9A">
        <w:rPr>
          <w:rFonts w:hint="eastAsia"/>
          <w:w w:val="104"/>
        </w:rPr>
        <w:t>2019</w:t>
      </w:r>
      <w:r w:rsidRPr="00377A9A">
        <w:rPr>
          <w:rFonts w:hint="eastAsia"/>
          <w:w w:val="104"/>
        </w:rPr>
        <w:t>年</w:t>
      </w:r>
      <w:r w:rsidRPr="00377A9A">
        <w:rPr>
          <w:rFonts w:hint="eastAsia"/>
          <w:w w:val="104"/>
        </w:rPr>
        <w:t>4</w:t>
      </w:r>
      <w:r w:rsidRPr="00377A9A">
        <w:rPr>
          <w:rFonts w:hint="eastAsia"/>
          <w:w w:val="104"/>
        </w:rPr>
        <w:t>月</w:t>
      </w:r>
      <w:r w:rsidRPr="00377A9A">
        <w:rPr>
          <w:rFonts w:hint="eastAsia"/>
          <w:w w:val="104"/>
        </w:rPr>
        <w:t>17</w:t>
      </w:r>
      <w:r w:rsidRPr="00377A9A">
        <w:rPr>
          <w:rFonts w:hint="eastAsia"/>
          <w:w w:val="104"/>
        </w:rPr>
        <w:t>日推出經濟與社會措施方案，盼能藉此抑制物價上漲，刺激消費，並協助弱勢民眾與中小企業渡過景氣寒冬。其中對於價格管制與消費，阿國政府與</w:t>
      </w:r>
      <w:r w:rsidRPr="00377A9A">
        <w:rPr>
          <w:rFonts w:hint="eastAsia"/>
          <w:w w:val="104"/>
        </w:rPr>
        <w:t>16</w:t>
      </w:r>
      <w:r w:rsidRPr="00377A9A">
        <w:rPr>
          <w:rFonts w:hint="eastAsia"/>
          <w:w w:val="104"/>
        </w:rPr>
        <w:t>家主要企業達成協議，凍漲</w:t>
      </w:r>
      <w:r w:rsidRPr="00377A9A">
        <w:rPr>
          <w:rFonts w:hint="eastAsia"/>
          <w:w w:val="104"/>
        </w:rPr>
        <w:t>60</w:t>
      </w:r>
      <w:r w:rsidRPr="00377A9A">
        <w:rPr>
          <w:rFonts w:hint="eastAsia"/>
          <w:w w:val="104"/>
        </w:rPr>
        <w:t>種必需品的價格，為期</w:t>
      </w:r>
      <w:r w:rsidRPr="00377A9A">
        <w:rPr>
          <w:rFonts w:hint="eastAsia"/>
          <w:w w:val="104"/>
        </w:rPr>
        <w:t>6</w:t>
      </w:r>
      <w:r w:rsidRPr="00377A9A">
        <w:rPr>
          <w:rFonts w:hint="eastAsia"/>
          <w:w w:val="104"/>
        </w:rPr>
        <w:t>個月，實施產品包含食用油、米、麵</w:t>
      </w:r>
      <w:r w:rsidRPr="00377A9A">
        <w:rPr>
          <w:rFonts w:hint="eastAsia"/>
          <w:spacing w:val="-4"/>
          <w:w w:val="104"/>
        </w:rPr>
        <w:t>粉、麵條、牛奶、乳酪、馬黛茶、糖、餅干、果醬等。</w:t>
      </w:r>
      <w:r w:rsidRPr="00377A9A">
        <w:rPr>
          <w:rFonts w:hint="eastAsia"/>
          <w:spacing w:val="-4"/>
          <w:w w:val="104"/>
        </w:rPr>
        <w:t>Control Risks</w:t>
      </w:r>
      <w:r w:rsidRPr="00377A9A">
        <w:rPr>
          <w:rFonts w:hint="eastAsia"/>
          <w:w w:val="104"/>
        </w:rPr>
        <w:t>諮詢公司對該措施表示，以凍漲價格方式緩和通膨是非常不具效用的做法，且將會導致市場扭曲及出現貨品短缺之問題。另年底前將不再調漲電、瓦斯與公共運輸（公車與地鐵等）費率，行動</w:t>
      </w:r>
      <w:r w:rsidRPr="00377A9A">
        <w:rPr>
          <w:rFonts w:hint="eastAsia"/>
          <w:w w:val="104"/>
        </w:rPr>
        <w:lastRenderedPageBreak/>
        <w:t>電話業者亦同意在</w:t>
      </w:r>
      <w:r w:rsidRPr="00377A9A">
        <w:rPr>
          <w:rFonts w:hint="eastAsia"/>
          <w:w w:val="104"/>
        </w:rPr>
        <w:t>9</w:t>
      </w:r>
      <w:r w:rsidRPr="00377A9A">
        <w:rPr>
          <w:rFonts w:hint="eastAsia"/>
          <w:w w:val="104"/>
        </w:rPr>
        <w:t>月</w:t>
      </w:r>
      <w:r w:rsidRPr="00377A9A">
        <w:rPr>
          <w:rFonts w:hint="eastAsia"/>
          <w:w w:val="104"/>
        </w:rPr>
        <w:t>15</w:t>
      </w:r>
      <w:r w:rsidRPr="00377A9A">
        <w:rPr>
          <w:rFonts w:hint="eastAsia"/>
          <w:w w:val="104"/>
        </w:rPr>
        <w:t>日前不調整費率。以及縮小廠商信用卡銷售之取得現金時間自原</w:t>
      </w:r>
      <w:r w:rsidRPr="00377A9A">
        <w:rPr>
          <w:rFonts w:hint="eastAsia"/>
          <w:w w:val="104"/>
        </w:rPr>
        <w:t>19</w:t>
      </w:r>
      <w:r w:rsidRPr="00377A9A">
        <w:rPr>
          <w:rFonts w:hint="eastAsia"/>
          <w:w w:val="104"/>
        </w:rPr>
        <w:t>工作天縮短為</w:t>
      </w:r>
      <w:r w:rsidRPr="00377A9A">
        <w:rPr>
          <w:rFonts w:hint="eastAsia"/>
          <w:w w:val="104"/>
        </w:rPr>
        <w:t>10</w:t>
      </w:r>
      <w:r w:rsidRPr="00377A9A">
        <w:rPr>
          <w:rFonts w:hint="eastAsia"/>
          <w:w w:val="104"/>
        </w:rPr>
        <w:t>工作天，發卡銀行於付現時亦不得收取佣金。</w:t>
      </w:r>
    </w:p>
    <w:p w14:paraId="4B27E88C" w14:textId="3C5BB564" w:rsidR="00D92458" w:rsidRPr="00377A9A" w:rsidRDefault="00D92458" w:rsidP="00D92458">
      <w:pPr>
        <w:pStyle w:val="af"/>
        <w:ind w:left="1436" w:hanging="491"/>
        <w:rPr>
          <w:w w:val="104"/>
        </w:rPr>
      </w:pPr>
      <w:r w:rsidRPr="00377A9A">
        <w:rPr>
          <w:rFonts w:hint="eastAsia"/>
          <w:w w:val="104"/>
        </w:rPr>
        <w:t>２、外匯管制</w:t>
      </w:r>
      <w:r w:rsidRPr="00377A9A">
        <w:rPr>
          <w:rFonts w:hint="eastAsia"/>
          <w:w w:val="104"/>
          <w:lang w:eastAsia="zh-TW"/>
        </w:rPr>
        <w:t>：</w:t>
      </w:r>
      <w:r w:rsidRPr="00377A9A">
        <w:rPr>
          <w:rFonts w:hint="eastAsia"/>
          <w:w w:val="104"/>
        </w:rPr>
        <w:t>阿國前任總統馬克里（</w:t>
      </w:r>
      <w:r w:rsidRPr="00377A9A">
        <w:rPr>
          <w:w w:val="104"/>
        </w:rPr>
        <w:t>Mauricio Macri</w:t>
      </w:r>
      <w:r w:rsidRPr="00377A9A">
        <w:rPr>
          <w:rFonts w:hint="eastAsia"/>
          <w:w w:val="104"/>
        </w:rPr>
        <w:t>）於</w:t>
      </w:r>
      <w:r w:rsidRPr="00377A9A">
        <w:rPr>
          <w:w w:val="104"/>
        </w:rPr>
        <w:t>2019</w:t>
      </w:r>
      <w:r w:rsidRPr="00377A9A">
        <w:rPr>
          <w:rFonts w:hint="eastAsia"/>
          <w:w w:val="104"/>
        </w:rPr>
        <w:t>年</w:t>
      </w:r>
      <w:r w:rsidRPr="00377A9A">
        <w:rPr>
          <w:w w:val="104"/>
        </w:rPr>
        <w:t>8</w:t>
      </w:r>
      <w:r w:rsidRPr="00377A9A">
        <w:rPr>
          <w:rFonts w:hint="eastAsia"/>
          <w:w w:val="104"/>
        </w:rPr>
        <w:t>月總統初選中敗給反對派候選人費南德斯（</w:t>
      </w:r>
      <w:r w:rsidRPr="00377A9A">
        <w:rPr>
          <w:w w:val="104"/>
        </w:rPr>
        <w:t>Alberto Fernández</w:t>
      </w:r>
      <w:r w:rsidRPr="00377A9A">
        <w:rPr>
          <w:rFonts w:hint="eastAsia"/>
          <w:w w:val="104"/>
        </w:rPr>
        <w:t>），造成其金融市場大幅震盪，阿國貨幣披索及股債市均重挫，爰其政府為力阻資本外逃及止跌匯率，阿國政府訂定相關規定如下：</w:t>
      </w:r>
    </w:p>
    <w:p w14:paraId="55113187" w14:textId="20900649" w:rsidR="00D92458" w:rsidRPr="00377A9A" w:rsidRDefault="00057865" w:rsidP="00057865">
      <w:pPr>
        <w:pStyle w:val="12"/>
        <w:ind w:left="1795" w:hanging="614"/>
        <w:rPr>
          <w:w w:val="104"/>
        </w:rPr>
      </w:pPr>
      <w:r w:rsidRPr="00377A9A">
        <w:rPr>
          <w:rFonts w:hint="eastAsia"/>
          <w:w w:val="104"/>
        </w:rPr>
        <w:t>（</w:t>
      </w:r>
      <w:r w:rsidRPr="00377A9A">
        <w:rPr>
          <w:rFonts w:hint="eastAsia"/>
          <w:w w:val="104"/>
        </w:rPr>
        <w:t>1</w:t>
      </w:r>
      <w:r w:rsidRPr="00377A9A">
        <w:rPr>
          <w:rFonts w:hint="eastAsia"/>
          <w:w w:val="104"/>
        </w:rPr>
        <w:t>）</w:t>
      </w:r>
      <w:r w:rsidR="00D92458" w:rsidRPr="00377A9A">
        <w:rPr>
          <w:rFonts w:hint="eastAsia"/>
          <w:w w:val="104"/>
        </w:rPr>
        <w:t>2019</w:t>
      </w:r>
      <w:r w:rsidR="00D92458" w:rsidRPr="00377A9A">
        <w:rPr>
          <w:rFonts w:hint="eastAsia"/>
          <w:w w:val="104"/>
        </w:rPr>
        <w:t>年</w:t>
      </w:r>
      <w:r w:rsidR="00D92458" w:rsidRPr="00377A9A">
        <w:rPr>
          <w:rFonts w:hint="eastAsia"/>
          <w:w w:val="104"/>
        </w:rPr>
        <w:t>9</w:t>
      </w:r>
      <w:r w:rsidR="00D92458" w:rsidRPr="00377A9A">
        <w:rPr>
          <w:rFonts w:hint="eastAsia"/>
          <w:w w:val="104"/>
        </w:rPr>
        <w:t>月</w:t>
      </w:r>
      <w:r w:rsidR="00D92458" w:rsidRPr="00377A9A">
        <w:rPr>
          <w:rFonts w:hint="eastAsia"/>
          <w:w w:val="104"/>
        </w:rPr>
        <w:t>1</w:t>
      </w:r>
      <w:r w:rsidR="00D92458" w:rsidRPr="00377A9A">
        <w:rPr>
          <w:rFonts w:hint="eastAsia"/>
          <w:w w:val="104"/>
        </w:rPr>
        <w:t>日公布實施外匯管制命令，個人購買美元及透過銀行匯款至海外的</w:t>
      </w:r>
      <w:proofErr w:type="gramStart"/>
      <w:r w:rsidR="00D92458" w:rsidRPr="00377A9A">
        <w:rPr>
          <w:rFonts w:hint="eastAsia"/>
          <w:w w:val="104"/>
        </w:rPr>
        <w:t>的</w:t>
      </w:r>
      <w:proofErr w:type="gramEnd"/>
      <w:r w:rsidR="00D92458" w:rsidRPr="00377A9A">
        <w:rPr>
          <w:rFonts w:hint="eastAsia"/>
          <w:w w:val="104"/>
        </w:rPr>
        <w:t>金額，每月上限</w:t>
      </w:r>
      <w:r w:rsidR="00D92458" w:rsidRPr="00377A9A">
        <w:rPr>
          <w:rFonts w:hint="eastAsia"/>
          <w:w w:val="104"/>
        </w:rPr>
        <w:t>1</w:t>
      </w:r>
      <w:r w:rsidR="00D92458" w:rsidRPr="00377A9A">
        <w:rPr>
          <w:rFonts w:hint="eastAsia"/>
          <w:w w:val="104"/>
        </w:rPr>
        <w:t>萬美元</w:t>
      </w:r>
      <w:r w:rsidR="00D92458" w:rsidRPr="00377A9A">
        <w:rPr>
          <w:rFonts w:hint="eastAsia"/>
          <w:w w:val="104"/>
        </w:rPr>
        <w:t>;</w:t>
      </w:r>
      <w:r w:rsidR="00D92458" w:rsidRPr="00377A9A">
        <w:rPr>
          <w:rFonts w:hint="eastAsia"/>
          <w:w w:val="104"/>
        </w:rPr>
        <w:t>非居民購買美元的上限是</w:t>
      </w:r>
      <w:r w:rsidR="00D92458" w:rsidRPr="00377A9A">
        <w:rPr>
          <w:rFonts w:hint="eastAsia"/>
          <w:w w:val="104"/>
        </w:rPr>
        <w:t>1,000</w:t>
      </w:r>
      <w:r w:rsidR="00D92458" w:rsidRPr="00377A9A">
        <w:rPr>
          <w:rFonts w:hint="eastAsia"/>
          <w:w w:val="104"/>
        </w:rPr>
        <w:t>美元，且不被允許匯款至海外；另</w:t>
      </w:r>
      <w:r w:rsidR="00D92458" w:rsidRPr="00377A9A">
        <w:rPr>
          <w:rFonts w:hint="eastAsia"/>
          <w:w w:val="104"/>
        </w:rPr>
        <w:t>10</w:t>
      </w:r>
      <w:r w:rsidR="00D92458" w:rsidRPr="00377A9A">
        <w:rPr>
          <w:rFonts w:hint="eastAsia"/>
          <w:w w:val="104"/>
        </w:rPr>
        <w:t>月</w:t>
      </w:r>
      <w:r w:rsidR="00D92458" w:rsidRPr="00377A9A">
        <w:rPr>
          <w:rFonts w:hint="eastAsia"/>
          <w:w w:val="104"/>
        </w:rPr>
        <w:t>27</w:t>
      </w:r>
      <w:r w:rsidR="00D92458" w:rsidRPr="00377A9A">
        <w:rPr>
          <w:rFonts w:hint="eastAsia"/>
          <w:w w:val="104"/>
        </w:rPr>
        <w:t>日續下調上述購買美元上限（個人購買為每月</w:t>
      </w:r>
      <w:r w:rsidR="00D92458" w:rsidRPr="00377A9A">
        <w:rPr>
          <w:rFonts w:hint="eastAsia"/>
          <w:w w:val="104"/>
        </w:rPr>
        <w:t>200</w:t>
      </w:r>
      <w:r w:rsidR="00D92458" w:rsidRPr="00377A9A">
        <w:rPr>
          <w:rFonts w:hint="eastAsia"/>
          <w:w w:val="104"/>
        </w:rPr>
        <w:t>美元，非居民為每月</w:t>
      </w:r>
      <w:r w:rsidR="00D92458" w:rsidRPr="00377A9A">
        <w:rPr>
          <w:rFonts w:hint="eastAsia"/>
          <w:w w:val="104"/>
        </w:rPr>
        <w:t>100</w:t>
      </w:r>
      <w:r w:rsidR="00D92458" w:rsidRPr="00377A9A">
        <w:rPr>
          <w:rFonts w:hint="eastAsia"/>
          <w:w w:val="104"/>
        </w:rPr>
        <w:t>美元）。阿國政府</w:t>
      </w:r>
      <w:r w:rsidR="00D92458" w:rsidRPr="00377A9A">
        <w:rPr>
          <w:rFonts w:hint="eastAsia"/>
          <w:w w:val="104"/>
        </w:rPr>
        <w:t>12</w:t>
      </w:r>
      <w:r w:rsidR="00D92458" w:rsidRPr="00377A9A">
        <w:rPr>
          <w:rFonts w:hint="eastAsia"/>
          <w:w w:val="104"/>
        </w:rPr>
        <w:t>月</w:t>
      </w:r>
      <w:r w:rsidR="00D92458" w:rsidRPr="00377A9A">
        <w:rPr>
          <w:rFonts w:hint="eastAsia"/>
          <w:w w:val="104"/>
        </w:rPr>
        <w:t>17</w:t>
      </w:r>
      <w:r w:rsidR="00D92458" w:rsidRPr="00377A9A">
        <w:rPr>
          <w:rFonts w:hint="eastAsia"/>
          <w:w w:val="104"/>
        </w:rPr>
        <w:t>日宣布購買外幣須另徵收</w:t>
      </w:r>
      <w:r w:rsidR="00D92458" w:rsidRPr="00377A9A">
        <w:rPr>
          <w:rFonts w:hint="eastAsia"/>
          <w:w w:val="104"/>
        </w:rPr>
        <w:t>30%</w:t>
      </w:r>
      <w:r w:rsidR="00D92458" w:rsidRPr="00377A9A">
        <w:rPr>
          <w:rFonts w:hint="eastAsia"/>
          <w:w w:val="104"/>
        </w:rPr>
        <w:t>額外稅金。</w:t>
      </w:r>
    </w:p>
    <w:p w14:paraId="0FA5ECC0" w14:textId="7B4BAF3C" w:rsidR="00D92458" w:rsidRPr="00377A9A" w:rsidRDefault="00057865" w:rsidP="00057865">
      <w:pPr>
        <w:pStyle w:val="12"/>
        <w:ind w:left="1795" w:hanging="614"/>
        <w:rPr>
          <w:w w:val="104"/>
        </w:rPr>
      </w:pPr>
      <w:r w:rsidRPr="00377A9A">
        <w:rPr>
          <w:rFonts w:hint="eastAsia"/>
          <w:w w:val="104"/>
        </w:rPr>
        <w:t>（</w:t>
      </w:r>
      <w:r w:rsidRPr="00377A9A">
        <w:rPr>
          <w:rFonts w:hint="eastAsia"/>
          <w:w w:val="104"/>
        </w:rPr>
        <w:t>2</w:t>
      </w:r>
      <w:r w:rsidRPr="00377A9A">
        <w:rPr>
          <w:rFonts w:hint="eastAsia"/>
          <w:w w:val="104"/>
        </w:rPr>
        <w:t>）</w:t>
      </w:r>
      <w:r w:rsidR="00D92458" w:rsidRPr="00377A9A">
        <w:rPr>
          <w:rFonts w:hint="eastAsia"/>
          <w:w w:val="104"/>
        </w:rPr>
        <w:t>阿國央行規定，出口商必須在</w:t>
      </w:r>
      <w:r w:rsidR="00D92458" w:rsidRPr="00377A9A">
        <w:rPr>
          <w:rFonts w:hint="eastAsia"/>
          <w:w w:val="104"/>
        </w:rPr>
        <w:t>5</w:t>
      </w:r>
      <w:r w:rsidR="00D92458" w:rsidRPr="00377A9A">
        <w:rPr>
          <w:rFonts w:hint="eastAsia"/>
          <w:w w:val="104"/>
        </w:rPr>
        <w:t>個工作日內</w:t>
      </w:r>
      <w:proofErr w:type="gramStart"/>
      <w:r w:rsidR="00D92458" w:rsidRPr="00377A9A">
        <w:rPr>
          <w:rFonts w:hint="eastAsia"/>
          <w:w w:val="104"/>
        </w:rPr>
        <w:t>匯</w:t>
      </w:r>
      <w:proofErr w:type="gramEnd"/>
      <w:r w:rsidR="00D92458" w:rsidRPr="00377A9A">
        <w:rPr>
          <w:rFonts w:hint="eastAsia"/>
          <w:w w:val="104"/>
        </w:rPr>
        <w:t>回外匯收益，所有機構都須獲得央行授權才能在外匯市場購買美元，以防範美元迅速外流耗盡外匯儲備，遏止金融市場的不確定性，上述措施實施至</w:t>
      </w:r>
      <w:r w:rsidR="00D92458" w:rsidRPr="00377A9A">
        <w:rPr>
          <w:rFonts w:hint="eastAsia"/>
          <w:w w:val="104"/>
        </w:rPr>
        <w:t>2019</w:t>
      </w:r>
      <w:r w:rsidR="00D92458" w:rsidRPr="00377A9A">
        <w:rPr>
          <w:rFonts w:hint="eastAsia"/>
          <w:w w:val="104"/>
        </w:rPr>
        <w:t>年</w:t>
      </w:r>
      <w:r w:rsidR="00D92458" w:rsidRPr="00377A9A">
        <w:rPr>
          <w:rFonts w:hint="eastAsia"/>
          <w:w w:val="104"/>
        </w:rPr>
        <w:t>12</w:t>
      </w:r>
      <w:r w:rsidR="00D92458" w:rsidRPr="00377A9A">
        <w:rPr>
          <w:rFonts w:hint="eastAsia"/>
          <w:w w:val="104"/>
        </w:rPr>
        <w:t>月</w:t>
      </w:r>
      <w:r w:rsidR="00D92458" w:rsidRPr="00377A9A">
        <w:rPr>
          <w:rFonts w:hint="eastAsia"/>
          <w:w w:val="104"/>
        </w:rPr>
        <w:t>31</w:t>
      </w:r>
      <w:r w:rsidR="00D92458" w:rsidRPr="00377A9A">
        <w:rPr>
          <w:rFonts w:hint="eastAsia"/>
          <w:w w:val="104"/>
        </w:rPr>
        <w:t>日。</w:t>
      </w:r>
    </w:p>
    <w:p w14:paraId="6B783A05" w14:textId="2A48987A" w:rsidR="00D92458" w:rsidRPr="00377A9A" w:rsidRDefault="00D92458" w:rsidP="00D92458">
      <w:pPr>
        <w:pStyle w:val="af"/>
        <w:ind w:left="1436" w:hanging="491"/>
        <w:rPr>
          <w:w w:val="104"/>
        </w:rPr>
      </w:pPr>
      <w:r w:rsidRPr="00377A9A">
        <w:rPr>
          <w:rFonts w:hint="eastAsia"/>
          <w:w w:val="104"/>
        </w:rPr>
        <w:t>３、阿國經濟部於</w:t>
      </w:r>
      <w:r w:rsidRPr="00377A9A">
        <w:rPr>
          <w:rFonts w:hint="eastAsia"/>
          <w:w w:val="104"/>
        </w:rPr>
        <w:t>2019</w:t>
      </w:r>
      <w:r w:rsidRPr="00377A9A">
        <w:rPr>
          <w:rFonts w:hint="eastAsia"/>
          <w:w w:val="104"/>
        </w:rPr>
        <w:t>年</w:t>
      </w:r>
      <w:r w:rsidRPr="00377A9A">
        <w:rPr>
          <w:rFonts w:hint="eastAsia"/>
          <w:w w:val="104"/>
        </w:rPr>
        <w:t>12</w:t>
      </w:r>
      <w:r w:rsidRPr="00377A9A">
        <w:rPr>
          <w:rFonts w:hint="eastAsia"/>
          <w:w w:val="104"/>
        </w:rPr>
        <w:t>月</w:t>
      </w:r>
      <w:r w:rsidRPr="00377A9A">
        <w:rPr>
          <w:rFonts w:hint="eastAsia"/>
          <w:w w:val="104"/>
        </w:rPr>
        <w:t>17</w:t>
      </w:r>
      <w:r w:rsidRPr="00377A9A">
        <w:rPr>
          <w:rFonts w:hint="eastAsia"/>
          <w:w w:val="104"/>
        </w:rPr>
        <w:t>日宣布「社會團結及生產復興法案」（緊急經濟法案），並表示上述法案是解決阿國所面臨經濟及社會危機的第一步，主要目的是使經濟不再持續下滑，並於同年</w:t>
      </w:r>
      <w:r w:rsidRPr="00377A9A">
        <w:rPr>
          <w:rFonts w:hint="eastAsia"/>
          <w:w w:val="104"/>
        </w:rPr>
        <w:t>12</w:t>
      </w:r>
      <w:r w:rsidRPr="00377A9A">
        <w:rPr>
          <w:rFonts w:hint="eastAsia"/>
          <w:w w:val="104"/>
        </w:rPr>
        <w:t>月</w:t>
      </w:r>
      <w:r w:rsidRPr="00377A9A">
        <w:rPr>
          <w:rFonts w:hint="eastAsia"/>
          <w:w w:val="104"/>
        </w:rPr>
        <w:t>21</w:t>
      </w:r>
      <w:r w:rsidRPr="00377A9A">
        <w:rPr>
          <w:rFonts w:hint="eastAsia"/>
          <w:w w:val="104"/>
        </w:rPr>
        <w:t>日由國會審議通過，</w:t>
      </w:r>
      <w:r w:rsidRPr="00377A9A">
        <w:rPr>
          <w:rFonts w:hint="eastAsia"/>
          <w:w w:val="104"/>
        </w:rPr>
        <w:t>12</w:t>
      </w:r>
      <w:r w:rsidRPr="00377A9A">
        <w:rPr>
          <w:rFonts w:hint="eastAsia"/>
          <w:w w:val="104"/>
        </w:rPr>
        <w:t>月</w:t>
      </w:r>
      <w:r w:rsidRPr="00377A9A">
        <w:rPr>
          <w:rFonts w:hint="eastAsia"/>
          <w:w w:val="104"/>
        </w:rPr>
        <w:t>23</w:t>
      </w:r>
      <w:r w:rsidRPr="00377A9A">
        <w:rPr>
          <w:rFonts w:hint="eastAsia"/>
          <w:w w:val="104"/>
        </w:rPr>
        <w:t>日生效實施，主要內容包括，凍結公共服務費費率及養老金和社會</w:t>
      </w:r>
      <w:r w:rsidR="00227457" w:rsidRPr="00377A9A">
        <w:rPr>
          <w:rFonts w:hint="eastAsia"/>
          <w:w w:val="104"/>
        </w:rPr>
        <w:t>計畫</w:t>
      </w:r>
      <w:r w:rsidRPr="00377A9A">
        <w:rPr>
          <w:rFonts w:hint="eastAsia"/>
          <w:w w:val="104"/>
        </w:rPr>
        <w:t>計算公式</w:t>
      </w:r>
      <w:r w:rsidRPr="00377A9A">
        <w:rPr>
          <w:rFonts w:hint="eastAsia"/>
          <w:w w:val="104"/>
        </w:rPr>
        <w:t>180</w:t>
      </w:r>
      <w:r w:rsidRPr="00377A9A">
        <w:rPr>
          <w:rFonts w:hint="eastAsia"/>
          <w:w w:val="104"/>
        </w:rPr>
        <w:t>天</w:t>
      </w:r>
      <w:r w:rsidR="00057865" w:rsidRPr="00377A9A">
        <w:rPr>
          <w:rFonts w:hint="eastAsia"/>
          <w:w w:val="104"/>
          <w:lang w:eastAsia="zh-TW"/>
        </w:rPr>
        <w:t>；</w:t>
      </w:r>
      <w:r w:rsidRPr="00377A9A">
        <w:rPr>
          <w:rFonts w:hint="eastAsia"/>
          <w:w w:val="104"/>
        </w:rPr>
        <w:t>將大豆出口稅提高至</w:t>
      </w:r>
      <w:r w:rsidRPr="00377A9A">
        <w:rPr>
          <w:rFonts w:hint="eastAsia"/>
          <w:w w:val="104"/>
        </w:rPr>
        <w:t>33%</w:t>
      </w:r>
      <w:r w:rsidRPr="00377A9A">
        <w:rPr>
          <w:rFonts w:hint="eastAsia"/>
          <w:w w:val="104"/>
        </w:rPr>
        <w:t>（原為</w:t>
      </w:r>
      <w:r w:rsidRPr="00377A9A">
        <w:rPr>
          <w:rFonts w:hint="eastAsia"/>
          <w:w w:val="104"/>
        </w:rPr>
        <w:t>30%</w:t>
      </w:r>
      <w:r w:rsidRPr="00377A9A">
        <w:rPr>
          <w:rFonts w:hint="eastAsia"/>
          <w:w w:val="104"/>
        </w:rPr>
        <w:t>）及玉米出口稅提高到</w:t>
      </w:r>
      <w:r w:rsidRPr="00377A9A">
        <w:rPr>
          <w:rFonts w:hint="eastAsia"/>
          <w:w w:val="104"/>
        </w:rPr>
        <w:t>15%</w:t>
      </w:r>
      <w:r w:rsidRPr="00377A9A">
        <w:rPr>
          <w:rFonts w:hint="eastAsia"/>
          <w:w w:val="104"/>
        </w:rPr>
        <w:t>（原為</w:t>
      </w:r>
      <w:r w:rsidRPr="00377A9A">
        <w:rPr>
          <w:rFonts w:hint="eastAsia"/>
          <w:w w:val="104"/>
        </w:rPr>
        <w:t>12%</w:t>
      </w:r>
      <w:r w:rsidRPr="00377A9A">
        <w:rPr>
          <w:rFonts w:hint="eastAsia"/>
          <w:w w:val="104"/>
        </w:rPr>
        <w:t>）</w:t>
      </w:r>
      <w:r w:rsidR="00057865" w:rsidRPr="00377A9A">
        <w:rPr>
          <w:rFonts w:hint="eastAsia"/>
          <w:w w:val="104"/>
          <w:lang w:eastAsia="zh-TW"/>
        </w:rPr>
        <w:t>；</w:t>
      </w:r>
      <w:r w:rsidRPr="00377A9A">
        <w:rPr>
          <w:rFonts w:hint="eastAsia"/>
          <w:w w:val="104"/>
        </w:rPr>
        <w:t>購買外幣將徵收</w:t>
      </w:r>
      <w:r w:rsidRPr="00377A9A">
        <w:rPr>
          <w:rFonts w:hint="eastAsia"/>
          <w:w w:val="104"/>
        </w:rPr>
        <w:t>30%</w:t>
      </w:r>
      <w:r w:rsidRPr="00377A9A">
        <w:rPr>
          <w:rFonts w:hint="eastAsia"/>
          <w:w w:val="104"/>
        </w:rPr>
        <w:t>稅金（仍維持每人每月僅能購買</w:t>
      </w:r>
      <w:r w:rsidRPr="00377A9A">
        <w:rPr>
          <w:rFonts w:hint="eastAsia"/>
          <w:w w:val="104"/>
        </w:rPr>
        <w:t>200</w:t>
      </w:r>
      <w:r w:rsidRPr="00377A9A">
        <w:rPr>
          <w:rFonts w:hint="eastAsia"/>
          <w:w w:val="104"/>
        </w:rPr>
        <w:t>美元之上限）及信用卡在國外消費需課徵</w:t>
      </w:r>
      <w:r w:rsidRPr="00377A9A">
        <w:rPr>
          <w:rFonts w:hint="eastAsia"/>
          <w:w w:val="104"/>
        </w:rPr>
        <w:t>30%</w:t>
      </w:r>
      <w:r w:rsidRPr="00377A9A">
        <w:rPr>
          <w:rFonts w:hint="eastAsia"/>
          <w:w w:val="104"/>
        </w:rPr>
        <w:t>稅金。</w:t>
      </w:r>
    </w:p>
    <w:p w14:paraId="7E56BB76" w14:textId="5F5E6465" w:rsidR="00D92458" w:rsidRPr="00377A9A" w:rsidRDefault="00D92458" w:rsidP="00D92458">
      <w:pPr>
        <w:pStyle w:val="af"/>
        <w:ind w:left="1436" w:hanging="491"/>
        <w:rPr>
          <w:w w:val="104"/>
        </w:rPr>
      </w:pPr>
      <w:r w:rsidRPr="00377A9A">
        <w:rPr>
          <w:rFonts w:hint="eastAsia"/>
          <w:w w:val="104"/>
        </w:rPr>
        <w:lastRenderedPageBreak/>
        <w:t>４、阿國生產部於</w:t>
      </w:r>
      <w:r w:rsidRPr="00377A9A">
        <w:rPr>
          <w:rFonts w:hint="eastAsia"/>
          <w:w w:val="104"/>
        </w:rPr>
        <w:t xml:space="preserve"> 2020</w:t>
      </w:r>
      <w:r w:rsidRPr="00377A9A">
        <w:rPr>
          <w:rFonts w:hint="eastAsia"/>
          <w:w w:val="104"/>
        </w:rPr>
        <w:t>年</w:t>
      </w:r>
      <w:r w:rsidRPr="00377A9A">
        <w:rPr>
          <w:rFonts w:hint="eastAsia"/>
          <w:w w:val="104"/>
        </w:rPr>
        <w:t>1</w:t>
      </w:r>
      <w:r w:rsidRPr="00377A9A">
        <w:rPr>
          <w:rFonts w:hint="eastAsia"/>
          <w:w w:val="104"/>
        </w:rPr>
        <w:t>月</w:t>
      </w:r>
      <w:r w:rsidRPr="00377A9A">
        <w:rPr>
          <w:rFonts w:hint="eastAsia"/>
          <w:w w:val="104"/>
        </w:rPr>
        <w:t>9</w:t>
      </w:r>
      <w:r w:rsidRPr="00377A9A">
        <w:rPr>
          <w:rFonts w:hint="eastAsia"/>
          <w:w w:val="104"/>
        </w:rPr>
        <w:t>日公布第</w:t>
      </w:r>
      <w:r w:rsidRPr="00377A9A">
        <w:rPr>
          <w:rFonts w:hint="eastAsia"/>
          <w:w w:val="104"/>
        </w:rPr>
        <w:t>1/2020</w:t>
      </w:r>
      <w:r w:rsidRPr="00377A9A">
        <w:rPr>
          <w:rFonts w:hint="eastAsia"/>
          <w:w w:val="104"/>
        </w:rPr>
        <w:t>決議，修正</w:t>
      </w:r>
      <w:r w:rsidRPr="00377A9A">
        <w:rPr>
          <w:rFonts w:hint="eastAsia"/>
          <w:w w:val="104"/>
        </w:rPr>
        <w:t>2017</w:t>
      </w:r>
      <w:r w:rsidRPr="00377A9A">
        <w:rPr>
          <w:rFonts w:hint="eastAsia"/>
          <w:w w:val="104"/>
        </w:rPr>
        <w:t>年</w:t>
      </w:r>
      <w:r w:rsidRPr="00377A9A">
        <w:rPr>
          <w:rFonts w:hint="eastAsia"/>
          <w:w w:val="104"/>
        </w:rPr>
        <w:t>7</w:t>
      </w:r>
      <w:r w:rsidRPr="00377A9A">
        <w:rPr>
          <w:rFonts w:hint="eastAsia"/>
          <w:w w:val="104"/>
        </w:rPr>
        <w:t>月</w:t>
      </w:r>
      <w:r w:rsidRPr="00377A9A">
        <w:rPr>
          <w:rFonts w:hint="eastAsia"/>
          <w:w w:val="104"/>
        </w:rPr>
        <w:t>5</w:t>
      </w:r>
      <w:r w:rsidRPr="00377A9A">
        <w:rPr>
          <w:rFonts w:hint="eastAsia"/>
          <w:w w:val="104"/>
        </w:rPr>
        <w:t>日第</w:t>
      </w:r>
      <w:r w:rsidRPr="00377A9A">
        <w:rPr>
          <w:rFonts w:hint="eastAsia"/>
          <w:w w:val="104"/>
        </w:rPr>
        <w:t>523/2017</w:t>
      </w:r>
      <w:r w:rsidRPr="00377A9A">
        <w:rPr>
          <w:rFonts w:hint="eastAsia"/>
          <w:w w:val="104"/>
        </w:rPr>
        <w:t>號決議之「整合性進口監控系統（</w:t>
      </w:r>
      <w:r w:rsidRPr="00377A9A">
        <w:rPr>
          <w:rFonts w:hint="eastAsia"/>
          <w:w w:val="104"/>
        </w:rPr>
        <w:t>SIMI</w:t>
      </w:r>
      <w:r w:rsidRPr="00377A9A">
        <w:rPr>
          <w:rFonts w:hint="eastAsia"/>
          <w:w w:val="104"/>
        </w:rPr>
        <w:t>）部分規定內容，重要修正有</w:t>
      </w:r>
      <w:r w:rsidR="00057865" w:rsidRPr="00377A9A">
        <w:rPr>
          <w:rFonts w:hint="eastAsia"/>
          <w:w w:val="104"/>
          <w:lang w:eastAsia="zh-TW"/>
        </w:rPr>
        <w:t>：</w:t>
      </w:r>
      <w:r w:rsidRPr="00377A9A">
        <w:rPr>
          <w:rFonts w:hint="eastAsia"/>
          <w:w w:val="104"/>
        </w:rPr>
        <w:t>（</w:t>
      </w:r>
      <w:r w:rsidRPr="00377A9A">
        <w:rPr>
          <w:rFonts w:hint="eastAsia"/>
          <w:w w:val="104"/>
        </w:rPr>
        <w:t>1</w:t>
      </w:r>
      <w:r w:rsidRPr="00377A9A">
        <w:rPr>
          <w:rFonts w:hint="eastAsia"/>
          <w:w w:val="104"/>
        </w:rPr>
        <w:t>）將進口許可證使用期限由原</w:t>
      </w:r>
      <w:r w:rsidRPr="00377A9A">
        <w:rPr>
          <w:rFonts w:hint="eastAsia"/>
          <w:w w:val="104"/>
        </w:rPr>
        <w:t>180</w:t>
      </w:r>
      <w:r w:rsidRPr="00377A9A">
        <w:rPr>
          <w:rFonts w:hint="eastAsia"/>
          <w:w w:val="104"/>
        </w:rPr>
        <w:t>天修正為</w:t>
      </w:r>
      <w:r w:rsidRPr="00377A9A">
        <w:rPr>
          <w:rFonts w:hint="eastAsia"/>
          <w:w w:val="104"/>
        </w:rPr>
        <w:t>90</w:t>
      </w:r>
      <w:r w:rsidRPr="00377A9A">
        <w:rPr>
          <w:rFonts w:hint="eastAsia"/>
          <w:w w:val="104"/>
        </w:rPr>
        <w:t>天；（</w:t>
      </w:r>
      <w:r w:rsidRPr="00377A9A">
        <w:rPr>
          <w:rFonts w:hint="eastAsia"/>
          <w:w w:val="104"/>
        </w:rPr>
        <w:t>2</w:t>
      </w:r>
      <w:r w:rsidRPr="00377A9A">
        <w:rPr>
          <w:rFonts w:hint="eastAsia"/>
          <w:w w:val="104"/>
        </w:rPr>
        <w:t>）原規定之「非自動許可證」產品實際進口</w:t>
      </w:r>
      <w:r w:rsidRPr="00377A9A">
        <w:rPr>
          <w:rFonts w:hint="eastAsia"/>
          <w:w w:val="104"/>
        </w:rPr>
        <w:t>FOB</w:t>
      </w:r>
      <w:r w:rsidRPr="00377A9A">
        <w:rPr>
          <w:rFonts w:hint="eastAsia"/>
          <w:w w:val="104"/>
        </w:rPr>
        <w:t>價格及數量不得超過</w:t>
      </w:r>
      <w:r w:rsidRPr="00377A9A">
        <w:rPr>
          <w:rFonts w:hint="eastAsia"/>
          <w:w w:val="104"/>
        </w:rPr>
        <w:t>7%</w:t>
      </w:r>
      <w:r w:rsidRPr="00377A9A">
        <w:rPr>
          <w:rFonts w:hint="eastAsia"/>
          <w:w w:val="104"/>
        </w:rPr>
        <w:t>，修正為</w:t>
      </w:r>
      <w:r w:rsidRPr="00377A9A">
        <w:rPr>
          <w:rFonts w:hint="eastAsia"/>
          <w:w w:val="104"/>
        </w:rPr>
        <w:t>5%</w:t>
      </w:r>
      <w:r w:rsidR="00057865" w:rsidRPr="00377A9A">
        <w:rPr>
          <w:rFonts w:hint="eastAsia"/>
          <w:w w:val="104"/>
          <w:lang w:eastAsia="zh-TW"/>
        </w:rPr>
        <w:t>；</w:t>
      </w:r>
      <w:r w:rsidRPr="00377A9A">
        <w:rPr>
          <w:rFonts w:hint="eastAsia"/>
          <w:w w:val="104"/>
        </w:rPr>
        <w:t>（</w:t>
      </w:r>
      <w:r w:rsidRPr="00377A9A">
        <w:rPr>
          <w:rFonts w:hint="eastAsia"/>
          <w:w w:val="104"/>
        </w:rPr>
        <w:t>3</w:t>
      </w:r>
      <w:r w:rsidRPr="00377A9A">
        <w:rPr>
          <w:rFonts w:hint="eastAsia"/>
          <w:w w:val="104"/>
        </w:rPr>
        <w:t>）須申請「非自動許可證」之產品為</w:t>
      </w:r>
      <w:r w:rsidRPr="00377A9A">
        <w:rPr>
          <w:rFonts w:hint="eastAsia"/>
          <w:w w:val="104"/>
        </w:rPr>
        <w:t>1,200</w:t>
      </w:r>
      <w:r w:rsidRPr="00377A9A">
        <w:rPr>
          <w:rFonts w:hint="eastAsia"/>
          <w:w w:val="104"/>
        </w:rPr>
        <w:t>項，修正增加近</w:t>
      </w:r>
      <w:r w:rsidRPr="00377A9A">
        <w:rPr>
          <w:rFonts w:hint="eastAsia"/>
          <w:w w:val="104"/>
        </w:rPr>
        <w:t>300</w:t>
      </w:r>
      <w:r w:rsidRPr="00377A9A">
        <w:rPr>
          <w:rFonts w:hint="eastAsia"/>
          <w:w w:val="104"/>
        </w:rPr>
        <w:t>項包括汽車、家電及電子產品至</w:t>
      </w:r>
      <w:r w:rsidRPr="00377A9A">
        <w:rPr>
          <w:rFonts w:hint="eastAsia"/>
          <w:w w:val="104"/>
        </w:rPr>
        <w:t>1,500</w:t>
      </w:r>
      <w:r w:rsidRPr="00377A9A">
        <w:rPr>
          <w:rFonts w:hint="eastAsia"/>
          <w:w w:val="104"/>
        </w:rPr>
        <w:t>項</w:t>
      </w:r>
      <w:r w:rsidR="00057865" w:rsidRPr="00377A9A">
        <w:rPr>
          <w:rFonts w:hint="eastAsia"/>
          <w:w w:val="104"/>
          <w:lang w:eastAsia="zh-TW"/>
        </w:rPr>
        <w:t>；</w:t>
      </w:r>
      <w:r w:rsidRPr="00377A9A">
        <w:rPr>
          <w:rFonts w:hint="eastAsia"/>
          <w:w w:val="104"/>
        </w:rPr>
        <w:t>（</w:t>
      </w:r>
      <w:r w:rsidRPr="00377A9A">
        <w:rPr>
          <w:rFonts w:hint="eastAsia"/>
          <w:w w:val="104"/>
        </w:rPr>
        <w:t>4</w:t>
      </w:r>
      <w:r w:rsidRPr="00377A9A">
        <w:rPr>
          <w:rFonts w:hint="eastAsia"/>
          <w:w w:val="104"/>
        </w:rPr>
        <w:t>）在上述決議生效前已獲批准之進口許可證仍具效力，並可依原規定</w:t>
      </w:r>
      <w:r w:rsidRPr="00377A9A">
        <w:rPr>
          <w:rFonts w:hint="eastAsia"/>
          <w:w w:val="104"/>
        </w:rPr>
        <w:t>180</w:t>
      </w:r>
      <w:r w:rsidRPr="00377A9A">
        <w:rPr>
          <w:rFonts w:hint="eastAsia"/>
          <w:w w:val="104"/>
        </w:rPr>
        <w:t>天之使用效期。阿國生產部長</w:t>
      </w:r>
      <w:r w:rsidRPr="00377A9A">
        <w:rPr>
          <w:rFonts w:hint="eastAsia"/>
          <w:w w:val="104"/>
        </w:rPr>
        <w:t xml:space="preserve">Matias Kulfas </w:t>
      </w:r>
      <w:r w:rsidRPr="00377A9A">
        <w:rPr>
          <w:rFonts w:hint="eastAsia"/>
          <w:w w:val="104"/>
        </w:rPr>
        <w:t>表示，為促進國家產業發展，對部分進口產品進行管控，以降低對國內市場及產業之衝擊。並指出國政府盼提高民眾對國內製造之產品消費量，進而減少工廠閒置率，而非購買進口品，使國內製造產品失去競爭力。</w:t>
      </w:r>
    </w:p>
    <w:p w14:paraId="6062A26A" w14:textId="629A24E1" w:rsidR="00D92458" w:rsidRPr="00377A9A" w:rsidRDefault="00D92458" w:rsidP="00D92458">
      <w:pPr>
        <w:pStyle w:val="af"/>
        <w:ind w:left="1436" w:hanging="491"/>
        <w:rPr>
          <w:w w:val="104"/>
        </w:rPr>
      </w:pPr>
      <w:r w:rsidRPr="00377A9A">
        <w:rPr>
          <w:rFonts w:hint="eastAsia"/>
          <w:w w:val="104"/>
        </w:rPr>
        <w:t>５、依據阿國國家統計局（</w:t>
      </w:r>
      <w:r w:rsidRPr="00377A9A">
        <w:rPr>
          <w:rFonts w:hint="eastAsia"/>
          <w:w w:val="104"/>
        </w:rPr>
        <w:t>INDEC</w:t>
      </w:r>
      <w:r w:rsidRPr="00377A9A">
        <w:rPr>
          <w:rFonts w:hint="eastAsia"/>
          <w:w w:val="104"/>
        </w:rPr>
        <w:t>）最新公布報告指出，</w:t>
      </w:r>
      <w:r w:rsidRPr="00377A9A">
        <w:rPr>
          <w:rFonts w:hint="eastAsia"/>
          <w:w w:val="104"/>
        </w:rPr>
        <w:t>2020</w:t>
      </w:r>
      <w:r w:rsidRPr="00377A9A">
        <w:rPr>
          <w:rFonts w:hint="eastAsia"/>
          <w:w w:val="104"/>
        </w:rPr>
        <w:t>年</w:t>
      </w:r>
      <w:r w:rsidRPr="00377A9A">
        <w:rPr>
          <w:rFonts w:hint="eastAsia"/>
          <w:w w:val="104"/>
        </w:rPr>
        <w:t>3</w:t>
      </w:r>
      <w:r w:rsidRPr="00377A9A">
        <w:rPr>
          <w:rFonts w:hint="eastAsia"/>
          <w:w w:val="104"/>
        </w:rPr>
        <w:t>月工業生產指數（</w:t>
      </w:r>
      <w:r w:rsidRPr="00377A9A">
        <w:rPr>
          <w:rFonts w:hint="eastAsia"/>
          <w:w w:val="104"/>
        </w:rPr>
        <w:t>IPI</w:t>
      </w:r>
      <w:r w:rsidRPr="00377A9A">
        <w:rPr>
          <w:rFonts w:hint="eastAsia"/>
          <w:w w:val="104"/>
        </w:rPr>
        <w:t>）與去年同期相較衰退</w:t>
      </w:r>
      <w:r w:rsidRPr="00377A9A">
        <w:rPr>
          <w:rFonts w:hint="eastAsia"/>
          <w:w w:val="104"/>
        </w:rPr>
        <w:t>16.8%</w:t>
      </w:r>
      <w:r w:rsidRPr="00377A9A">
        <w:rPr>
          <w:rFonts w:hint="eastAsia"/>
          <w:w w:val="104"/>
        </w:rPr>
        <w:t>，建築相關綜合指數（</w:t>
      </w:r>
      <w:r w:rsidRPr="00377A9A">
        <w:rPr>
          <w:rFonts w:hint="eastAsia"/>
          <w:w w:val="104"/>
        </w:rPr>
        <w:t>ISAC</w:t>
      </w:r>
      <w:r w:rsidRPr="00377A9A">
        <w:rPr>
          <w:rFonts w:hint="eastAsia"/>
          <w:w w:val="104"/>
        </w:rPr>
        <w:t>）衰退</w:t>
      </w:r>
      <w:r w:rsidRPr="00377A9A">
        <w:rPr>
          <w:rFonts w:hint="eastAsia"/>
          <w:w w:val="104"/>
        </w:rPr>
        <w:t>46.8%</w:t>
      </w:r>
      <w:r w:rsidRPr="00377A9A">
        <w:rPr>
          <w:rFonts w:hint="eastAsia"/>
          <w:w w:val="104"/>
        </w:rPr>
        <w:t>，主因係阿國為防止</w:t>
      </w:r>
      <w:r w:rsidR="00E56D72" w:rsidRPr="00E56D72">
        <w:rPr>
          <w:rFonts w:hint="eastAsia"/>
          <w:w w:val="104"/>
        </w:rPr>
        <w:t>COVID-19</w:t>
      </w:r>
      <w:r w:rsidR="00E56D72" w:rsidRPr="00E56D72">
        <w:rPr>
          <w:rFonts w:hint="eastAsia"/>
          <w:w w:val="104"/>
        </w:rPr>
        <w:t>（武漢肺炎）</w:t>
      </w:r>
      <w:r w:rsidRPr="00377A9A">
        <w:rPr>
          <w:rFonts w:hint="eastAsia"/>
          <w:w w:val="104"/>
        </w:rPr>
        <w:t>疫情擴大，自</w:t>
      </w:r>
      <w:r w:rsidRPr="00377A9A">
        <w:rPr>
          <w:rFonts w:hint="eastAsia"/>
          <w:w w:val="104"/>
        </w:rPr>
        <w:t>3</w:t>
      </w:r>
      <w:r w:rsidRPr="00377A9A">
        <w:rPr>
          <w:rFonts w:hint="eastAsia"/>
          <w:w w:val="104"/>
        </w:rPr>
        <w:t>月</w:t>
      </w:r>
      <w:r w:rsidRPr="00377A9A">
        <w:rPr>
          <w:rFonts w:hint="eastAsia"/>
          <w:w w:val="104"/>
        </w:rPr>
        <w:t>20</w:t>
      </w:r>
      <w:r w:rsidRPr="00377A9A">
        <w:rPr>
          <w:rFonts w:hint="eastAsia"/>
          <w:w w:val="104"/>
        </w:rPr>
        <w:t>日起而實施強制居家隔離迄</w:t>
      </w:r>
      <w:r w:rsidR="00227457" w:rsidRPr="00377A9A">
        <w:rPr>
          <w:rFonts w:hint="eastAsia"/>
          <w:w w:val="104"/>
        </w:rPr>
        <w:t>今，造成多數行業無法正常生產所致，並已提供其中小企業相關紓困</w:t>
      </w:r>
      <w:r w:rsidR="00227457" w:rsidRPr="00377A9A">
        <w:rPr>
          <w:rFonts w:hint="eastAsia"/>
          <w:b/>
          <w:w w:val="104"/>
        </w:rPr>
        <w:t>計</w:t>
      </w:r>
      <w:r w:rsidR="00227457" w:rsidRPr="00377A9A">
        <w:rPr>
          <w:rFonts w:hint="eastAsia"/>
          <w:b/>
          <w:w w:val="104"/>
          <w:lang w:eastAsia="zh-HK"/>
        </w:rPr>
        <w:t>畫</w:t>
      </w:r>
      <w:r w:rsidRPr="00377A9A">
        <w:rPr>
          <w:rFonts w:hint="eastAsia"/>
          <w:w w:val="104"/>
        </w:rPr>
        <w:t>共計阿幣</w:t>
      </w:r>
      <w:r w:rsidRPr="00377A9A">
        <w:rPr>
          <w:rFonts w:hint="eastAsia"/>
          <w:w w:val="104"/>
        </w:rPr>
        <w:t>8,500</w:t>
      </w:r>
      <w:r w:rsidRPr="00377A9A">
        <w:rPr>
          <w:rFonts w:hint="eastAsia"/>
          <w:w w:val="104"/>
        </w:rPr>
        <w:t>億披索（約</w:t>
      </w:r>
      <w:r w:rsidRPr="00377A9A">
        <w:rPr>
          <w:rFonts w:hint="eastAsia"/>
          <w:w w:val="104"/>
        </w:rPr>
        <w:t>125.5</w:t>
      </w:r>
      <w:r w:rsidRPr="00377A9A">
        <w:rPr>
          <w:rFonts w:hint="eastAsia"/>
          <w:w w:val="104"/>
        </w:rPr>
        <w:t>億美元），占其</w:t>
      </w:r>
      <w:r w:rsidRPr="00377A9A">
        <w:rPr>
          <w:rFonts w:hint="eastAsia"/>
          <w:w w:val="104"/>
        </w:rPr>
        <w:t>GDP</w:t>
      </w:r>
      <w:r w:rsidRPr="00377A9A">
        <w:rPr>
          <w:rFonts w:hint="eastAsia"/>
          <w:w w:val="104"/>
        </w:rPr>
        <w:t>為</w:t>
      </w:r>
      <w:r w:rsidRPr="00377A9A">
        <w:rPr>
          <w:rFonts w:hint="eastAsia"/>
          <w:w w:val="104"/>
        </w:rPr>
        <w:t>2.9%</w:t>
      </w:r>
      <w:r w:rsidRPr="00377A9A">
        <w:rPr>
          <w:rFonts w:hint="eastAsia"/>
          <w:w w:val="104"/>
        </w:rPr>
        <w:t>，主要包含提供企業低利貸款、補助企業薪資、延長或減免企業雇主社保費及延長中小企業債務償還期限等。</w:t>
      </w:r>
    </w:p>
    <w:p w14:paraId="42FDA2C9" w14:textId="6EFF9AD8" w:rsidR="00D92458" w:rsidRPr="00377A9A" w:rsidRDefault="00D92458" w:rsidP="00D92458">
      <w:pPr>
        <w:pStyle w:val="af"/>
        <w:ind w:left="1436" w:hanging="491"/>
        <w:rPr>
          <w:w w:val="104"/>
        </w:rPr>
      </w:pPr>
      <w:r w:rsidRPr="00377A9A">
        <w:rPr>
          <w:rFonts w:hint="eastAsia"/>
          <w:w w:val="104"/>
        </w:rPr>
        <w:t>６、由於全球</w:t>
      </w:r>
      <w:r w:rsidR="00E56D72" w:rsidRPr="00E56D72">
        <w:rPr>
          <w:rFonts w:hint="eastAsia"/>
          <w:w w:val="104"/>
        </w:rPr>
        <w:t>COVID-19</w:t>
      </w:r>
      <w:r w:rsidR="00E56D72" w:rsidRPr="00E56D72">
        <w:rPr>
          <w:rFonts w:hint="eastAsia"/>
          <w:w w:val="104"/>
        </w:rPr>
        <w:t>（武漢肺炎）</w:t>
      </w:r>
      <w:r w:rsidRPr="00377A9A">
        <w:rPr>
          <w:rFonts w:hint="eastAsia"/>
          <w:w w:val="104"/>
        </w:rPr>
        <w:t>疫情大流行，導致阿國政府進入緊急衛生狀態，並造成經濟及社會情況惡化，爰於</w:t>
      </w:r>
      <w:r w:rsidRPr="00377A9A">
        <w:rPr>
          <w:rFonts w:hint="eastAsia"/>
          <w:w w:val="104"/>
        </w:rPr>
        <w:t>2020</w:t>
      </w:r>
      <w:r w:rsidRPr="00377A9A">
        <w:rPr>
          <w:rFonts w:hint="eastAsia"/>
          <w:w w:val="104"/>
        </w:rPr>
        <w:t>年</w:t>
      </w:r>
      <w:r w:rsidRPr="00377A9A">
        <w:rPr>
          <w:rFonts w:hint="eastAsia"/>
          <w:w w:val="104"/>
        </w:rPr>
        <w:t>4</w:t>
      </w:r>
      <w:r w:rsidRPr="00377A9A">
        <w:rPr>
          <w:rFonts w:hint="eastAsia"/>
          <w:w w:val="104"/>
        </w:rPr>
        <w:t>月</w:t>
      </w:r>
      <w:r w:rsidRPr="00377A9A">
        <w:rPr>
          <w:rFonts w:hint="eastAsia"/>
          <w:w w:val="104"/>
        </w:rPr>
        <w:t>6</w:t>
      </w:r>
      <w:r w:rsidRPr="00377A9A">
        <w:rPr>
          <w:rFonts w:hint="eastAsia"/>
          <w:w w:val="104"/>
        </w:rPr>
        <w:t>日公報公布第</w:t>
      </w:r>
      <w:r w:rsidRPr="00377A9A">
        <w:rPr>
          <w:rFonts w:hint="eastAsia"/>
          <w:w w:val="104"/>
        </w:rPr>
        <w:t>346/2020</w:t>
      </w:r>
      <w:r w:rsidRPr="00377A9A">
        <w:rPr>
          <w:rFonts w:hint="eastAsia"/>
          <w:w w:val="104"/>
        </w:rPr>
        <w:t>號緊急法令宣布依該國法律所發行以美元計價即將到期之公共債務（含利息及本金攤還）償還日期延至本年</w:t>
      </w:r>
      <w:r w:rsidRPr="00377A9A">
        <w:rPr>
          <w:rFonts w:hint="eastAsia"/>
          <w:w w:val="104"/>
        </w:rPr>
        <w:t>12</w:t>
      </w:r>
      <w:r w:rsidRPr="00377A9A">
        <w:rPr>
          <w:rFonts w:hint="eastAsia"/>
          <w:w w:val="104"/>
        </w:rPr>
        <w:t>月</w:t>
      </w:r>
      <w:r w:rsidRPr="00377A9A">
        <w:rPr>
          <w:rFonts w:hint="eastAsia"/>
          <w:w w:val="104"/>
        </w:rPr>
        <w:t>31</w:t>
      </w:r>
      <w:r w:rsidRPr="00377A9A">
        <w:rPr>
          <w:rFonts w:hint="eastAsia"/>
          <w:w w:val="104"/>
        </w:rPr>
        <w:t>日止，即</w:t>
      </w:r>
      <w:r w:rsidRPr="00377A9A">
        <w:rPr>
          <w:rFonts w:hint="eastAsia"/>
          <w:w w:val="104"/>
        </w:rPr>
        <w:t>2021</w:t>
      </w:r>
      <w:r w:rsidRPr="00377A9A">
        <w:rPr>
          <w:rFonts w:hint="eastAsia"/>
          <w:w w:val="104"/>
        </w:rPr>
        <w:t>年起始能還款。</w:t>
      </w:r>
    </w:p>
    <w:p w14:paraId="175AD08A" w14:textId="1247CE8A" w:rsidR="00D92458" w:rsidRPr="00377A9A" w:rsidRDefault="00D92458" w:rsidP="00D92458">
      <w:pPr>
        <w:pStyle w:val="af"/>
        <w:ind w:left="1436" w:hanging="491"/>
        <w:rPr>
          <w:w w:val="104"/>
        </w:rPr>
      </w:pPr>
      <w:r w:rsidRPr="00377A9A">
        <w:rPr>
          <w:rFonts w:hint="eastAsia"/>
          <w:w w:val="104"/>
        </w:rPr>
        <w:lastRenderedPageBreak/>
        <w:t>７、阿國外交部於</w:t>
      </w:r>
      <w:r w:rsidRPr="00377A9A">
        <w:rPr>
          <w:rFonts w:hint="eastAsia"/>
          <w:w w:val="104"/>
        </w:rPr>
        <w:t>2020</w:t>
      </w:r>
      <w:r w:rsidRPr="00377A9A">
        <w:rPr>
          <w:rFonts w:hint="eastAsia"/>
          <w:w w:val="104"/>
        </w:rPr>
        <w:t>年</w:t>
      </w:r>
      <w:r w:rsidRPr="00377A9A">
        <w:rPr>
          <w:rFonts w:hint="eastAsia"/>
          <w:w w:val="104"/>
        </w:rPr>
        <w:t>4</w:t>
      </w:r>
      <w:r w:rsidRPr="00377A9A">
        <w:rPr>
          <w:rFonts w:hint="eastAsia"/>
          <w:w w:val="104"/>
        </w:rPr>
        <w:t>月</w:t>
      </w:r>
      <w:r w:rsidRPr="00377A9A">
        <w:rPr>
          <w:rFonts w:hint="eastAsia"/>
          <w:w w:val="104"/>
        </w:rPr>
        <w:t>24</w:t>
      </w:r>
      <w:r w:rsidRPr="00377A9A">
        <w:rPr>
          <w:rFonts w:hint="eastAsia"/>
          <w:w w:val="104"/>
        </w:rPr>
        <w:t>日宣布，由於國內政策為防止</w:t>
      </w:r>
      <w:r w:rsidR="00E56D72" w:rsidRPr="00E56D72">
        <w:rPr>
          <w:rFonts w:hint="eastAsia"/>
          <w:w w:val="104"/>
        </w:rPr>
        <w:t>COVID-19</w:t>
      </w:r>
      <w:r w:rsidR="00E56D72" w:rsidRPr="00E56D72">
        <w:rPr>
          <w:rFonts w:hint="eastAsia"/>
          <w:w w:val="104"/>
        </w:rPr>
        <w:t>（武漢肺炎）</w:t>
      </w:r>
      <w:r w:rsidRPr="00377A9A">
        <w:rPr>
          <w:rFonts w:hint="eastAsia"/>
          <w:w w:val="104"/>
        </w:rPr>
        <w:t>疫情傳播及保護國內企業及就業為優先，並考量目前國際之不確定性及其經濟狀況，將停止該國參與南方共同市場（</w:t>
      </w:r>
      <w:r w:rsidRPr="00377A9A">
        <w:rPr>
          <w:rFonts w:hint="eastAsia"/>
          <w:w w:val="104"/>
        </w:rPr>
        <w:t>MERCOSUR</w:t>
      </w:r>
      <w:r w:rsidRPr="00377A9A">
        <w:rPr>
          <w:rFonts w:hint="eastAsia"/>
          <w:w w:val="104"/>
        </w:rPr>
        <w:t>）未來與韓國、新加坡、黎巴嫩、加拿大及印度等國之自由貿易談判，惟對</w:t>
      </w:r>
      <w:r w:rsidRPr="00377A9A">
        <w:rPr>
          <w:rFonts w:hint="eastAsia"/>
          <w:w w:val="104"/>
        </w:rPr>
        <w:t>MERCOSUR</w:t>
      </w:r>
      <w:r w:rsidRPr="00377A9A">
        <w:rPr>
          <w:rFonts w:hint="eastAsia"/>
          <w:w w:val="104"/>
        </w:rPr>
        <w:t>與歐盟及歐洲自由貿易協會（</w:t>
      </w:r>
      <w:r w:rsidRPr="00377A9A">
        <w:rPr>
          <w:rFonts w:hint="eastAsia"/>
          <w:w w:val="104"/>
        </w:rPr>
        <w:t>EFTA</w:t>
      </w:r>
      <w:r w:rsidRPr="00377A9A">
        <w:rPr>
          <w:rFonts w:hint="eastAsia"/>
          <w:w w:val="104"/>
        </w:rPr>
        <w:t>）之部分，阿國仍將續參與。</w:t>
      </w:r>
    </w:p>
    <w:p w14:paraId="11FEF79B" w14:textId="12B311F2" w:rsidR="00D92458" w:rsidRPr="00377A9A" w:rsidRDefault="00D92458" w:rsidP="00D92458">
      <w:pPr>
        <w:pStyle w:val="af"/>
        <w:ind w:left="1436" w:hanging="491"/>
        <w:rPr>
          <w:w w:val="104"/>
        </w:rPr>
      </w:pPr>
      <w:r w:rsidRPr="00377A9A">
        <w:rPr>
          <w:rFonts w:hint="eastAsia"/>
          <w:w w:val="104"/>
        </w:rPr>
        <w:t>８、阿國政府於</w:t>
      </w:r>
      <w:r w:rsidRPr="00377A9A">
        <w:rPr>
          <w:rFonts w:hint="eastAsia"/>
          <w:w w:val="104"/>
        </w:rPr>
        <w:t>2020</w:t>
      </w:r>
      <w:r w:rsidRPr="00377A9A">
        <w:rPr>
          <w:rFonts w:hint="eastAsia"/>
          <w:w w:val="104"/>
        </w:rPr>
        <w:t>年</w:t>
      </w:r>
      <w:r w:rsidRPr="00377A9A">
        <w:rPr>
          <w:rFonts w:hint="eastAsia"/>
          <w:w w:val="104"/>
        </w:rPr>
        <w:t>5</w:t>
      </w:r>
      <w:r w:rsidRPr="00377A9A">
        <w:rPr>
          <w:rFonts w:hint="eastAsia"/>
          <w:w w:val="104"/>
        </w:rPr>
        <w:t>月</w:t>
      </w:r>
      <w:r w:rsidRPr="00377A9A">
        <w:rPr>
          <w:rFonts w:hint="eastAsia"/>
          <w:w w:val="104"/>
        </w:rPr>
        <w:t>14</w:t>
      </w:r>
      <w:r w:rsidRPr="00377A9A">
        <w:rPr>
          <w:rFonts w:hint="eastAsia"/>
          <w:w w:val="104"/>
        </w:rPr>
        <w:t>日表示，為防止</w:t>
      </w:r>
      <w:r w:rsidR="00E56D72" w:rsidRPr="00E56D72">
        <w:rPr>
          <w:rFonts w:hint="eastAsia"/>
          <w:w w:val="104"/>
        </w:rPr>
        <w:t>COVID-19</w:t>
      </w:r>
      <w:r w:rsidR="00E56D72" w:rsidRPr="00E56D72">
        <w:rPr>
          <w:rFonts w:hint="eastAsia"/>
          <w:w w:val="104"/>
        </w:rPr>
        <w:t>（武漢肺炎）</w:t>
      </w:r>
      <w:r w:rsidRPr="00377A9A">
        <w:rPr>
          <w:rFonts w:hint="eastAsia"/>
          <w:w w:val="104"/>
        </w:rPr>
        <w:t>疫情擴大傳播，自</w:t>
      </w:r>
      <w:r w:rsidRPr="00377A9A">
        <w:rPr>
          <w:rFonts w:hint="eastAsia"/>
          <w:w w:val="104"/>
        </w:rPr>
        <w:t>2020</w:t>
      </w:r>
      <w:r w:rsidRPr="00377A9A">
        <w:rPr>
          <w:rFonts w:hint="eastAsia"/>
          <w:w w:val="104"/>
        </w:rPr>
        <w:t>年</w:t>
      </w:r>
      <w:r w:rsidRPr="00377A9A">
        <w:rPr>
          <w:rFonts w:hint="eastAsia"/>
          <w:w w:val="104"/>
        </w:rPr>
        <w:t>3</w:t>
      </w:r>
      <w:r w:rsidRPr="00377A9A">
        <w:rPr>
          <w:rFonts w:hint="eastAsia"/>
          <w:w w:val="104"/>
        </w:rPr>
        <w:t>月</w:t>
      </w:r>
      <w:r w:rsidRPr="00377A9A">
        <w:rPr>
          <w:rFonts w:hint="eastAsia"/>
          <w:w w:val="104"/>
        </w:rPr>
        <w:t>20</w:t>
      </w:r>
      <w:r w:rsidRPr="00377A9A">
        <w:rPr>
          <w:rFonts w:hint="eastAsia"/>
          <w:w w:val="104"/>
        </w:rPr>
        <w:t>日實施居家隔離措施，造成相關經濟活動衝擊，爰將於未來投資阿幣</w:t>
      </w:r>
      <w:r w:rsidRPr="00377A9A">
        <w:rPr>
          <w:rFonts w:hint="eastAsia"/>
          <w:w w:val="104"/>
        </w:rPr>
        <w:t>290</w:t>
      </w:r>
      <w:r w:rsidRPr="00377A9A">
        <w:rPr>
          <w:rFonts w:hint="eastAsia"/>
          <w:w w:val="104"/>
        </w:rPr>
        <w:t>億披索，進行社會住宅建設</w:t>
      </w:r>
      <w:r w:rsidR="00A93F6A" w:rsidRPr="00377A9A">
        <w:rPr>
          <w:rFonts w:hint="eastAsia"/>
          <w:w w:val="104"/>
        </w:rPr>
        <w:t>計畫</w:t>
      </w:r>
      <w:r w:rsidRPr="00377A9A">
        <w:rPr>
          <w:rFonts w:hint="eastAsia"/>
          <w:w w:val="104"/>
        </w:rPr>
        <w:t>（含</w:t>
      </w:r>
      <w:r w:rsidRPr="00377A9A">
        <w:rPr>
          <w:rFonts w:hint="eastAsia"/>
          <w:w w:val="104"/>
        </w:rPr>
        <w:t>5,000</w:t>
      </w:r>
      <w:r w:rsidRPr="00377A9A">
        <w:rPr>
          <w:rFonts w:hint="eastAsia"/>
          <w:w w:val="104"/>
        </w:rPr>
        <w:t>個新屋興建及</w:t>
      </w:r>
      <w:r w:rsidRPr="00377A9A">
        <w:rPr>
          <w:rFonts w:hint="eastAsia"/>
          <w:w w:val="104"/>
        </w:rPr>
        <w:t>42,900</w:t>
      </w:r>
      <w:r w:rsidRPr="00377A9A">
        <w:rPr>
          <w:rFonts w:hint="eastAsia"/>
          <w:w w:val="104"/>
        </w:rPr>
        <w:t>個舊宅翻新工程），除將於</w:t>
      </w:r>
      <w:r w:rsidRPr="00377A9A">
        <w:rPr>
          <w:rFonts w:hint="eastAsia"/>
          <w:w w:val="104"/>
        </w:rPr>
        <w:t>2020</w:t>
      </w:r>
      <w:r w:rsidRPr="00377A9A">
        <w:rPr>
          <w:rFonts w:hint="eastAsia"/>
          <w:w w:val="104"/>
        </w:rPr>
        <w:t>年至</w:t>
      </w:r>
      <w:r w:rsidRPr="00377A9A">
        <w:rPr>
          <w:rFonts w:hint="eastAsia"/>
          <w:w w:val="104"/>
        </w:rPr>
        <w:t>2021</w:t>
      </w:r>
      <w:r w:rsidRPr="00377A9A">
        <w:rPr>
          <w:rFonts w:hint="eastAsia"/>
          <w:w w:val="104"/>
        </w:rPr>
        <w:t>年之間創造</w:t>
      </w:r>
      <w:r w:rsidRPr="00377A9A">
        <w:rPr>
          <w:rFonts w:hint="eastAsia"/>
          <w:w w:val="104"/>
        </w:rPr>
        <w:t>75</w:t>
      </w:r>
      <w:r w:rsidRPr="00377A9A">
        <w:rPr>
          <w:rFonts w:hint="eastAsia"/>
          <w:w w:val="104"/>
        </w:rPr>
        <w:t>萬直接及間接工作機會外，並可解決全國住房短缺問題。</w:t>
      </w:r>
    </w:p>
    <w:p w14:paraId="7D6DB4FF" w14:textId="1737703C" w:rsidR="00D92458" w:rsidRPr="00377A9A" w:rsidRDefault="00D92458" w:rsidP="00D92458">
      <w:pPr>
        <w:pStyle w:val="af"/>
        <w:ind w:left="1436" w:hanging="491"/>
        <w:rPr>
          <w:w w:val="104"/>
        </w:rPr>
      </w:pPr>
      <w:r w:rsidRPr="00377A9A">
        <w:rPr>
          <w:rFonts w:hint="eastAsia"/>
          <w:w w:val="104"/>
        </w:rPr>
        <w:t>９、利用貿易救濟措施（反傾銷稅及平衡稅）保護國內市場：阿根廷政府為保護國內產業，實施許多反傾銷措施，根據</w:t>
      </w:r>
      <w:r w:rsidRPr="00377A9A">
        <w:rPr>
          <w:rFonts w:hint="eastAsia"/>
          <w:w w:val="104"/>
        </w:rPr>
        <w:t>WTO</w:t>
      </w:r>
      <w:r w:rsidRPr="00377A9A">
        <w:rPr>
          <w:rFonts w:hint="eastAsia"/>
          <w:w w:val="104"/>
        </w:rPr>
        <w:t>統計該國在</w:t>
      </w:r>
      <w:r w:rsidRPr="00377A9A">
        <w:rPr>
          <w:rFonts w:hint="eastAsia"/>
          <w:w w:val="104"/>
        </w:rPr>
        <w:t>1995-2015</w:t>
      </w:r>
      <w:r w:rsidRPr="00377A9A">
        <w:rPr>
          <w:rFonts w:hint="eastAsia"/>
          <w:w w:val="104"/>
        </w:rPr>
        <w:t>年期間共啟動</w:t>
      </w:r>
      <w:r w:rsidRPr="00377A9A">
        <w:rPr>
          <w:rFonts w:hint="eastAsia"/>
          <w:w w:val="104"/>
        </w:rPr>
        <w:t>322</w:t>
      </w:r>
      <w:r w:rsidRPr="00377A9A">
        <w:rPr>
          <w:rFonts w:hint="eastAsia"/>
          <w:w w:val="104"/>
        </w:rPr>
        <w:t>件傾銷調查（排名第</w:t>
      </w:r>
      <w:r w:rsidRPr="00377A9A">
        <w:rPr>
          <w:rFonts w:hint="eastAsia"/>
          <w:w w:val="104"/>
        </w:rPr>
        <w:t>5</w:t>
      </w:r>
      <w:r w:rsidRPr="00377A9A">
        <w:rPr>
          <w:rFonts w:hint="eastAsia"/>
          <w:w w:val="104"/>
        </w:rPr>
        <w:t>），並採行</w:t>
      </w:r>
      <w:r w:rsidRPr="00377A9A">
        <w:rPr>
          <w:rFonts w:hint="eastAsia"/>
          <w:w w:val="104"/>
        </w:rPr>
        <w:t>239</w:t>
      </w:r>
      <w:r w:rsidRPr="00377A9A">
        <w:rPr>
          <w:rFonts w:hint="eastAsia"/>
          <w:w w:val="104"/>
        </w:rPr>
        <w:t>反傾銷措施（排名第</w:t>
      </w:r>
      <w:r w:rsidRPr="00377A9A">
        <w:rPr>
          <w:rFonts w:hint="eastAsia"/>
          <w:w w:val="104"/>
        </w:rPr>
        <w:t>4</w:t>
      </w:r>
      <w:r w:rsidRPr="00377A9A">
        <w:rPr>
          <w:rFonts w:hint="eastAsia"/>
          <w:w w:val="104"/>
        </w:rPr>
        <w:t>）。迄至</w:t>
      </w:r>
      <w:r w:rsidRPr="00377A9A">
        <w:rPr>
          <w:rFonts w:hint="eastAsia"/>
          <w:w w:val="104"/>
        </w:rPr>
        <w:t>2020</w:t>
      </w:r>
      <w:r w:rsidRPr="00377A9A">
        <w:rPr>
          <w:rFonts w:hint="eastAsia"/>
          <w:w w:val="104"/>
        </w:rPr>
        <w:t>年</w:t>
      </w:r>
      <w:r w:rsidRPr="00377A9A">
        <w:rPr>
          <w:rFonts w:hint="eastAsia"/>
          <w:w w:val="104"/>
        </w:rPr>
        <w:t>5</w:t>
      </w:r>
      <w:r w:rsidRPr="00377A9A">
        <w:rPr>
          <w:rFonts w:hint="eastAsia"/>
          <w:w w:val="104"/>
        </w:rPr>
        <w:t>月底止，阿國對我國實施反傾銷措施案件及中國大陸執行反傾銷措施產品如下：</w:t>
      </w:r>
    </w:p>
    <w:tbl>
      <w:tblPr>
        <w:tblW w:w="0" w:type="auto"/>
        <w:tblInd w:w="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617"/>
        <w:gridCol w:w="5697"/>
      </w:tblGrid>
      <w:tr w:rsidR="00377A9A" w:rsidRPr="00377A9A" w14:paraId="0C487391" w14:textId="77777777" w:rsidTr="00057865">
        <w:trPr>
          <w:tblHeader/>
        </w:trPr>
        <w:tc>
          <w:tcPr>
            <w:tcW w:w="2617" w:type="dxa"/>
            <w:shd w:val="clear" w:color="auto" w:fill="CCECFF"/>
            <w:tcMar>
              <w:top w:w="0" w:type="dxa"/>
              <w:left w:w="108" w:type="dxa"/>
              <w:bottom w:w="0" w:type="dxa"/>
              <w:right w:w="108" w:type="dxa"/>
            </w:tcMar>
          </w:tcPr>
          <w:p w14:paraId="1E26FC91" w14:textId="77777777" w:rsidR="00345AC6" w:rsidRPr="00377A9A" w:rsidRDefault="00345AC6" w:rsidP="00057865">
            <w:pPr>
              <w:widowControl/>
              <w:ind w:firstLineChars="0" w:firstLine="0"/>
              <w:jc w:val="center"/>
              <w:rPr>
                <w:rFonts w:ascii="新細明體" w:hAnsi="新細明體"/>
                <w:kern w:val="0"/>
                <w:lang w:eastAsia="zh-TW"/>
              </w:rPr>
            </w:pPr>
          </w:p>
        </w:tc>
        <w:tc>
          <w:tcPr>
            <w:tcW w:w="5697" w:type="dxa"/>
            <w:shd w:val="clear" w:color="auto" w:fill="CCECFF"/>
            <w:tcMar>
              <w:top w:w="0" w:type="dxa"/>
              <w:left w:w="108" w:type="dxa"/>
              <w:bottom w:w="0" w:type="dxa"/>
              <w:right w:w="108" w:type="dxa"/>
            </w:tcMar>
            <w:hideMark/>
          </w:tcPr>
          <w:p w14:paraId="58B3FEF2" w14:textId="77777777" w:rsidR="00345AC6" w:rsidRPr="00377A9A" w:rsidRDefault="00345AC6" w:rsidP="00057865">
            <w:pPr>
              <w:widowControl/>
              <w:ind w:firstLineChars="0" w:firstLine="0"/>
              <w:jc w:val="center"/>
              <w:rPr>
                <w:rFonts w:ascii="新細明體" w:hAnsi="新細明體"/>
                <w:kern w:val="0"/>
              </w:rPr>
            </w:pPr>
            <w:r w:rsidRPr="00377A9A">
              <w:rPr>
                <w:rFonts w:ascii="新細明體" w:hAnsi="新細明體" w:hint="eastAsia"/>
                <w:kern w:val="0"/>
              </w:rPr>
              <w:t>產品項目</w:t>
            </w:r>
          </w:p>
        </w:tc>
      </w:tr>
      <w:tr w:rsidR="00377A9A" w:rsidRPr="00377A9A" w14:paraId="1D7F1128" w14:textId="77777777" w:rsidTr="00057865">
        <w:trPr>
          <w:trHeight w:val="860"/>
        </w:trPr>
        <w:tc>
          <w:tcPr>
            <w:tcW w:w="2617" w:type="dxa"/>
            <w:tcMar>
              <w:top w:w="0" w:type="dxa"/>
              <w:left w:w="108" w:type="dxa"/>
              <w:bottom w:w="0" w:type="dxa"/>
              <w:right w:w="108" w:type="dxa"/>
            </w:tcMar>
            <w:hideMark/>
          </w:tcPr>
          <w:p w14:paraId="5286397F" w14:textId="77777777" w:rsidR="00345AC6" w:rsidRPr="00377A9A" w:rsidRDefault="00345AC6" w:rsidP="00057865">
            <w:pPr>
              <w:widowControl/>
              <w:ind w:firstLineChars="0" w:firstLine="0"/>
              <w:rPr>
                <w:rFonts w:ascii="新細明體" w:hAnsi="新細明體"/>
                <w:kern w:val="0"/>
                <w:lang w:eastAsia="zh-TW"/>
              </w:rPr>
            </w:pPr>
            <w:r w:rsidRPr="00377A9A">
              <w:rPr>
                <w:rFonts w:ascii="新細明體" w:hAnsi="新細明體" w:hint="eastAsia"/>
                <w:kern w:val="0"/>
                <w:lang w:eastAsia="zh-TW"/>
              </w:rPr>
              <w:t>對我國實施反傾銷措施</w:t>
            </w:r>
          </w:p>
        </w:tc>
        <w:tc>
          <w:tcPr>
            <w:tcW w:w="5697" w:type="dxa"/>
            <w:tcMar>
              <w:top w:w="0" w:type="dxa"/>
              <w:left w:w="108" w:type="dxa"/>
              <w:bottom w:w="0" w:type="dxa"/>
              <w:right w:w="108" w:type="dxa"/>
            </w:tcMar>
            <w:hideMark/>
          </w:tcPr>
          <w:p w14:paraId="0258A358" w14:textId="77777777" w:rsidR="00345AC6" w:rsidRPr="00377A9A" w:rsidRDefault="00345AC6" w:rsidP="00057865">
            <w:pPr>
              <w:widowControl/>
              <w:ind w:firstLineChars="0" w:firstLine="0"/>
              <w:rPr>
                <w:rFonts w:ascii="新細明體" w:hAnsi="新細明體"/>
                <w:kern w:val="0"/>
                <w:lang w:eastAsia="zh-TW"/>
              </w:rPr>
            </w:pPr>
            <w:r w:rsidRPr="00377A9A">
              <w:rPr>
                <w:rFonts w:ascii="新細明體" w:hAnsi="新細明體" w:hint="eastAsia"/>
                <w:kern w:val="0"/>
                <w:lang w:eastAsia="zh-TW"/>
              </w:rPr>
              <w:t>自行車、自行車與機車</w:t>
            </w:r>
            <w:proofErr w:type="gramStart"/>
            <w:r w:rsidRPr="00377A9A">
              <w:rPr>
                <w:rFonts w:ascii="新細明體" w:hAnsi="新細明體" w:hint="eastAsia"/>
                <w:kern w:val="0"/>
                <w:lang w:eastAsia="zh-TW"/>
              </w:rPr>
              <w:t>用輪幅及帶帽輪幅</w:t>
            </w:r>
            <w:proofErr w:type="gramEnd"/>
            <w:r w:rsidRPr="00377A9A">
              <w:rPr>
                <w:rFonts w:ascii="新細明體" w:hAnsi="新細明體" w:hint="eastAsia"/>
                <w:kern w:val="0"/>
                <w:lang w:eastAsia="zh-TW"/>
              </w:rPr>
              <w:t>、手操作扳手</w:t>
            </w:r>
            <w:proofErr w:type="gramStart"/>
            <w:r w:rsidRPr="00377A9A">
              <w:rPr>
                <w:rFonts w:ascii="新細明體" w:hAnsi="新細明體" w:hint="eastAsia"/>
                <w:kern w:val="0"/>
                <w:lang w:eastAsia="zh-TW"/>
              </w:rPr>
              <w:t>及扳鉗</w:t>
            </w:r>
            <w:proofErr w:type="gramEnd"/>
            <w:r w:rsidRPr="00377A9A">
              <w:rPr>
                <w:rFonts w:ascii="新細明體" w:hAnsi="新細明體" w:hint="eastAsia"/>
                <w:kern w:val="0"/>
                <w:lang w:eastAsia="zh-TW"/>
              </w:rPr>
              <w:t>。</w:t>
            </w:r>
          </w:p>
        </w:tc>
      </w:tr>
      <w:tr w:rsidR="00377A9A" w:rsidRPr="00377A9A" w14:paraId="44C36EFB" w14:textId="77777777" w:rsidTr="00057865">
        <w:tc>
          <w:tcPr>
            <w:tcW w:w="2617" w:type="dxa"/>
            <w:tcMar>
              <w:top w:w="0" w:type="dxa"/>
              <w:left w:w="108" w:type="dxa"/>
              <w:bottom w:w="0" w:type="dxa"/>
              <w:right w:w="108" w:type="dxa"/>
            </w:tcMar>
            <w:hideMark/>
          </w:tcPr>
          <w:p w14:paraId="2EC1E920" w14:textId="77777777" w:rsidR="00345AC6" w:rsidRPr="00377A9A" w:rsidRDefault="00345AC6" w:rsidP="00057865">
            <w:pPr>
              <w:widowControl/>
              <w:ind w:firstLineChars="0" w:firstLine="0"/>
              <w:rPr>
                <w:rFonts w:ascii="新細明體" w:hAnsi="新細明體"/>
                <w:kern w:val="0"/>
                <w:lang w:eastAsia="zh-TW"/>
              </w:rPr>
            </w:pPr>
            <w:r w:rsidRPr="00377A9A">
              <w:rPr>
                <w:rFonts w:ascii="新細明體" w:hAnsi="新細明體" w:hint="eastAsia"/>
                <w:kern w:val="0"/>
                <w:lang w:eastAsia="zh-TW"/>
              </w:rPr>
              <w:t>對中國大陸實施反傾銷措施</w:t>
            </w:r>
          </w:p>
        </w:tc>
        <w:tc>
          <w:tcPr>
            <w:tcW w:w="5697" w:type="dxa"/>
            <w:tcMar>
              <w:top w:w="0" w:type="dxa"/>
              <w:left w:w="108" w:type="dxa"/>
              <w:bottom w:w="0" w:type="dxa"/>
              <w:right w:w="108" w:type="dxa"/>
            </w:tcMar>
            <w:hideMark/>
          </w:tcPr>
          <w:p w14:paraId="601946F1" w14:textId="77777777" w:rsidR="00345AC6" w:rsidRPr="00377A9A" w:rsidRDefault="00345AC6" w:rsidP="00057865">
            <w:pPr>
              <w:widowControl/>
              <w:ind w:firstLineChars="0" w:firstLine="0"/>
              <w:rPr>
                <w:rFonts w:ascii="新細明體" w:hAnsi="新細明體"/>
                <w:kern w:val="0"/>
                <w:lang w:eastAsia="zh-TW"/>
              </w:rPr>
            </w:pPr>
            <w:r w:rsidRPr="00377A9A">
              <w:rPr>
                <w:rFonts w:ascii="新細明體" w:hAnsi="新細明體" w:hint="eastAsia"/>
                <w:kern w:val="0"/>
                <w:lang w:eastAsia="zh-TW"/>
              </w:rPr>
              <w:t>自行車、自行車</w:t>
            </w:r>
            <w:proofErr w:type="gramStart"/>
            <w:r w:rsidRPr="00377A9A">
              <w:rPr>
                <w:rFonts w:ascii="新細明體" w:hAnsi="新細明體" w:hint="eastAsia"/>
                <w:kern w:val="0"/>
                <w:lang w:eastAsia="zh-TW"/>
              </w:rPr>
              <w:t>車架及叉零件</w:t>
            </w:r>
            <w:proofErr w:type="gramEnd"/>
            <w:r w:rsidRPr="00377A9A">
              <w:rPr>
                <w:rFonts w:ascii="新細明體" w:hAnsi="新細明體" w:hint="eastAsia"/>
                <w:kern w:val="0"/>
                <w:lang w:eastAsia="zh-TW"/>
              </w:rPr>
              <w:t>；自行車與機車</w:t>
            </w:r>
            <w:proofErr w:type="gramStart"/>
            <w:r w:rsidRPr="00377A9A">
              <w:rPr>
                <w:rFonts w:ascii="新細明體" w:hAnsi="新細明體" w:hint="eastAsia"/>
                <w:kern w:val="0"/>
                <w:lang w:eastAsia="zh-TW"/>
              </w:rPr>
              <w:t>用輪幅及帶帽輪幅</w:t>
            </w:r>
            <w:proofErr w:type="gramEnd"/>
            <w:r w:rsidRPr="00377A9A">
              <w:rPr>
                <w:rFonts w:ascii="新細明體" w:hAnsi="新細明體" w:hint="eastAsia"/>
                <w:kern w:val="0"/>
                <w:lang w:eastAsia="zh-TW"/>
              </w:rPr>
              <w:t>；氯乙烯聚合物製定型產品；長條瓷磚及</w:t>
            </w:r>
            <w:proofErr w:type="gramStart"/>
            <w:r w:rsidRPr="00377A9A">
              <w:rPr>
                <w:rFonts w:ascii="新細明體" w:hAnsi="新細明體" w:hint="eastAsia"/>
                <w:kern w:val="0"/>
                <w:lang w:eastAsia="zh-TW"/>
              </w:rPr>
              <w:t>立方馬賽克</w:t>
            </w:r>
            <w:proofErr w:type="gramEnd"/>
            <w:r w:rsidRPr="00377A9A">
              <w:rPr>
                <w:rFonts w:ascii="新細明體" w:hAnsi="新細明體" w:hint="eastAsia"/>
                <w:kern w:val="0"/>
                <w:lang w:eastAsia="zh-TW"/>
              </w:rPr>
              <w:t>磚；</w:t>
            </w:r>
            <w:proofErr w:type="gramStart"/>
            <w:r w:rsidRPr="00377A9A">
              <w:rPr>
                <w:rFonts w:ascii="新細明體" w:hAnsi="新細明體" w:hint="eastAsia"/>
                <w:kern w:val="0"/>
                <w:lang w:eastAsia="zh-TW"/>
              </w:rPr>
              <w:t>聚對苯</w:t>
            </w:r>
            <w:proofErr w:type="gramEnd"/>
            <w:r w:rsidRPr="00377A9A">
              <w:rPr>
                <w:rFonts w:ascii="新細明體" w:hAnsi="新細明體" w:hint="eastAsia"/>
                <w:kern w:val="0"/>
                <w:lang w:eastAsia="zh-TW"/>
              </w:rPr>
              <w:t>二甲酸乙二酯（</w:t>
            </w:r>
            <w:r w:rsidRPr="00377A9A">
              <w:rPr>
                <w:rFonts w:ascii="新細明體" w:hAnsi="新細明體" w:hint="eastAsia"/>
                <w:kern w:val="0"/>
                <w:lang w:eastAsia="zh-TW"/>
              </w:rPr>
              <w:t>PET</w:t>
            </w:r>
            <w:r w:rsidRPr="00377A9A">
              <w:rPr>
                <w:rFonts w:ascii="新細明體" w:hAnsi="新細明體" w:hint="eastAsia"/>
                <w:kern w:val="0"/>
                <w:lang w:eastAsia="zh-TW"/>
              </w:rPr>
              <w:t>）；液體介質三相變壓器；玻璃杯、玻璃高腳杯及玻璃水罐</w:t>
            </w:r>
            <w:r w:rsidRPr="00377A9A">
              <w:rPr>
                <w:rFonts w:ascii="新細明體" w:hAnsi="新細明體" w:hint="eastAsia"/>
                <w:kern w:val="0"/>
                <w:lang w:eastAsia="zh-TW"/>
              </w:rPr>
              <w:lastRenderedPageBreak/>
              <w:t>等；展性鑄鐵製管配件；鋼製車輪；網球產品；非自吸式離心電泵；電熨斗；陶瓷製絕緣體；十字接頭及三叉式接頭；腳踏車用新</w:t>
            </w:r>
            <w:proofErr w:type="gramStart"/>
            <w:r w:rsidRPr="00377A9A">
              <w:rPr>
                <w:rFonts w:ascii="新細明體" w:hAnsi="新細明體" w:hint="eastAsia"/>
                <w:kern w:val="0"/>
                <w:lang w:eastAsia="zh-TW"/>
              </w:rPr>
              <w:t>橡膠氣胎</w:t>
            </w:r>
            <w:proofErr w:type="gramEnd"/>
            <w:r w:rsidRPr="00377A9A">
              <w:rPr>
                <w:rFonts w:ascii="新細明體" w:hAnsi="新細明體" w:hint="eastAsia"/>
                <w:kern w:val="0"/>
                <w:lang w:eastAsia="zh-TW"/>
              </w:rPr>
              <w:t>；陶瓷餐具、廚具、茶具組、咖啡組及其他家庭器皿及盥洗用具等；火花點火或壓縮點火引擎用之液態冷媒或水泵；電線連接端子；</w:t>
            </w:r>
            <w:proofErr w:type="gramStart"/>
            <w:r w:rsidRPr="00377A9A">
              <w:rPr>
                <w:rFonts w:ascii="新細明體" w:hAnsi="新細明體" w:hint="eastAsia"/>
                <w:kern w:val="0"/>
                <w:lang w:eastAsia="zh-TW"/>
              </w:rPr>
              <w:t>對焊管配件</w:t>
            </w:r>
            <w:proofErr w:type="gramEnd"/>
            <w:r w:rsidRPr="00377A9A">
              <w:rPr>
                <w:rFonts w:ascii="新細明體" w:hAnsi="新細明體" w:hint="eastAsia"/>
                <w:kern w:val="0"/>
                <w:lang w:eastAsia="zh-TW"/>
              </w:rPr>
              <w:t>；電動</w:t>
            </w:r>
            <w:proofErr w:type="gramStart"/>
            <w:r w:rsidRPr="00377A9A">
              <w:rPr>
                <w:rFonts w:ascii="新細明體" w:hAnsi="新細明體" w:hint="eastAsia"/>
                <w:kern w:val="0"/>
                <w:lang w:eastAsia="zh-TW"/>
              </w:rPr>
              <w:t>熨燙機</w:t>
            </w:r>
            <w:proofErr w:type="gramEnd"/>
            <w:r w:rsidRPr="00377A9A">
              <w:rPr>
                <w:rFonts w:ascii="新細明體" w:hAnsi="新細明體" w:hint="eastAsia"/>
                <w:kern w:val="0"/>
                <w:lang w:eastAsia="zh-TW"/>
              </w:rPr>
              <w:t>；鞋類；拉鍊；聚酯加工</w:t>
            </w:r>
            <w:proofErr w:type="gramStart"/>
            <w:r w:rsidRPr="00377A9A">
              <w:rPr>
                <w:rFonts w:ascii="新細明體" w:hAnsi="新細明體" w:hint="eastAsia"/>
                <w:kern w:val="0"/>
                <w:lang w:eastAsia="zh-TW"/>
              </w:rPr>
              <w:t>絲紗；</w:t>
            </w:r>
            <w:proofErr w:type="gramEnd"/>
            <w:r w:rsidRPr="00377A9A">
              <w:rPr>
                <w:rFonts w:ascii="新細明體" w:hAnsi="新細明體" w:hint="eastAsia"/>
                <w:kern w:val="0"/>
                <w:lang w:eastAsia="zh-TW"/>
              </w:rPr>
              <w:t>多功能食物處理機；牛仔布；升降機及吊</w:t>
            </w:r>
            <w:proofErr w:type="gramStart"/>
            <w:r w:rsidRPr="00377A9A">
              <w:rPr>
                <w:rFonts w:ascii="新細明體" w:hAnsi="新細明體" w:hint="eastAsia"/>
                <w:kern w:val="0"/>
                <w:lang w:eastAsia="zh-TW"/>
              </w:rPr>
              <w:t>斗</w:t>
            </w:r>
            <w:proofErr w:type="gramEnd"/>
            <w:r w:rsidRPr="00377A9A">
              <w:rPr>
                <w:rFonts w:ascii="新細明體" w:hAnsi="新細明體" w:hint="eastAsia"/>
                <w:kern w:val="0"/>
                <w:lang w:eastAsia="zh-TW"/>
              </w:rPr>
              <w:t>式起重機用電動裝置；</w:t>
            </w:r>
            <w:proofErr w:type="gramStart"/>
            <w:r w:rsidRPr="00377A9A">
              <w:rPr>
                <w:rFonts w:ascii="新細明體" w:hAnsi="新細明體" w:hint="eastAsia"/>
                <w:kern w:val="0"/>
                <w:lang w:eastAsia="zh-TW"/>
              </w:rPr>
              <w:t>捲</w:t>
            </w:r>
            <w:proofErr w:type="gramEnd"/>
            <w:r w:rsidRPr="00377A9A">
              <w:rPr>
                <w:rFonts w:ascii="新細明體" w:hAnsi="新細明體" w:hint="eastAsia"/>
                <w:kern w:val="0"/>
                <w:lang w:eastAsia="zh-TW"/>
              </w:rPr>
              <w:t>尺；</w:t>
            </w:r>
            <w:proofErr w:type="gramStart"/>
            <w:r w:rsidRPr="00377A9A">
              <w:rPr>
                <w:rFonts w:ascii="新細明體" w:hAnsi="新細明體" w:hint="eastAsia"/>
                <w:kern w:val="0"/>
                <w:lang w:eastAsia="zh-TW"/>
              </w:rPr>
              <w:t>供車用</w:t>
            </w:r>
            <w:proofErr w:type="gramEnd"/>
            <w:r w:rsidRPr="00377A9A">
              <w:rPr>
                <w:rFonts w:ascii="新細明體" w:hAnsi="新細明體" w:hint="eastAsia"/>
                <w:kern w:val="0"/>
                <w:lang w:eastAsia="zh-TW"/>
              </w:rPr>
              <w:t>及拖拉機用之散熱器；空氣調節器；注射筒；手鋸用高速鋼</w:t>
            </w:r>
            <w:proofErr w:type="gramStart"/>
            <w:r w:rsidRPr="00377A9A">
              <w:rPr>
                <w:rFonts w:ascii="新細明體" w:hAnsi="新細明體" w:hint="eastAsia"/>
                <w:kern w:val="0"/>
                <w:lang w:eastAsia="zh-TW"/>
              </w:rPr>
              <w:t>製直鋸片</w:t>
            </w:r>
            <w:proofErr w:type="gramEnd"/>
            <w:r w:rsidRPr="00377A9A">
              <w:rPr>
                <w:rFonts w:ascii="新細明體" w:hAnsi="新細明體" w:hint="eastAsia"/>
                <w:kern w:val="0"/>
                <w:lang w:eastAsia="zh-TW"/>
              </w:rPr>
              <w:t>；家用電熱器；汽球；風扇產；微波爐；純不</w:t>
            </w:r>
            <w:proofErr w:type="gramStart"/>
            <w:r w:rsidRPr="00377A9A">
              <w:rPr>
                <w:rFonts w:ascii="新細明體" w:hAnsi="新細明體" w:hint="eastAsia"/>
                <w:kern w:val="0"/>
                <w:lang w:eastAsia="zh-TW"/>
              </w:rPr>
              <w:t>銹</w:t>
            </w:r>
            <w:proofErr w:type="gramEnd"/>
            <w:r w:rsidRPr="00377A9A">
              <w:rPr>
                <w:rFonts w:ascii="新細明體" w:hAnsi="新細明體" w:hint="eastAsia"/>
                <w:kern w:val="0"/>
                <w:lang w:eastAsia="zh-TW"/>
              </w:rPr>
              <w:t>鋼製餐具；供書寫、印刷或其他製圖用紙及紙板；手操作扳手</w:t>
            </w:r>
            <w:proofErr w:type="gramStart"/>
            <w:r w:rsidRPr="00377A9A">
              <w:rPr>
                <w:rFonts w:ascii="新細明體" w:hAnsi="新細明體" w:hint="eastAsia"/>
                <w:kern w:val="0"/>
                <w:lang w:eastAsia="zh-TW"/>
              </w:rPr>
              <w:t>及扳鉗</w:t>
            </w:r>
            <w:proofErr w:type="gramEnd"/>
            <w:r w:rsidRPr="00377A9A">
              <w:rPr>
                <w:rFonts w:ascii="新細明體" w:hAnsi="新細明體" w:hint="eastAsia"/>
                <w:kern w:val="0"/>
                <w:lang w:eastAsia="zh-TW"/>
              </w:rPr>
              <w:t>；</w:t>
            </w:r>
            <w:proofErr w:type="gramStart"/>
            <w:r w:rsidRPr="00377A9A">
              <w:rPr>
                <w:rFonts w:ascii="新細明體" w:hAnsi="新細明體" w:hint="eastAsia"/>
                <w:kern w:val="0"/>
                <w:lang w:eastAsia="zh-TW"/>
              </w:rPr>
              <w:t>輪胎鋁圈</w:t>
            </w:r>
            <w:proofErr w:type="gramEnd"/>
            <w:r w:rsidRPr="00377A9A">
              <w:rPr>
                <w:rFonts w:ascii="新細明體" w:hAnsi="新細明體" w:hint="eastAsia"/>
                <w:kern w:val="0"/>
                <w:lang w:eastAsia="zh-TW"/>
              </w:rPr>
              <w:t>；無釉陶瓷</w:t>
            </w:r>
            <w:proofErr w:type="gramStart"/>
            <w:r w:rsidRPr="00377A9A">
              <w:rPr>
                <w:rFonts w:ascii="新細明體" w:hAnsi="新細明體" w:hint="eastAsia"/>
                <w:kern w:val="0"/>
                <w:lang w:eastAsia="zh-TW"/>
              </w:rPr>
              <w:t>舖</w:t>
            </w:r>
            <w:proofErr w:type="gramEnd"/>
            <w:r w:rsidRPr="00377A9A">
              <w:rPr>
                <w:rFonts w:ascii="新細明體" w:hAnsi="新細明體" w:hint="eastAsia"/>
                <w:kern w:val="0"/>
                <w:lang w:eastAsia="zh-TW"/>
              </w:rPr>
              <w:t>面磚及貼面磚；上釉及無釉陶瓷</w:t>
            </w:r>
            <w:proofErr w:type="gramStart"/>
            <w:r w:rsidRPr="00377A9A">
              <w:rPr>
                <w:rFonts w:ascii="新細明體" w:hAnsi="新細明體" w:hint="eastAsia"/>
                <w:kern w:val="0"/>
                <w:lang w:eastAsia="zh-TW"/>
              </w:rPr>
              <w:t>舖</w:t>
            </w:r>
            <w:proofErr w:type="gramEnd"/>
            <w:r w:rsidRPr="00377A9A">
              <w:rPr>
                <w:rFonts w:ascii="新細明體" w:hAnsi="新細明體" w:hint="eastAsia"/>
                <w:kern w:val="0"/>
                <w:lang w:eastAsia="zh-TW"/>
              </w:rPr>
              <w:t>面磚和貼面磚；家用洗碗機；不鏽鋼餐具；用於油、氣傳輸之鋼管；手持多功能食物處理機及攪拌機；避震器；單排滾珠軸承；電動機；金屬手鉗；不</w:t>
            </w:r>
            <w:proofErr w:type="gramStart"/>
            <w:r w:rsidRPr="00377A9A">
              <w:rPr>
                <w:rFonts w:ascii="新細明體" w:hAnsi="新細明體" w:hint="eastAsia"/>
                <w:kern w:val="0"/>
                <w:lang w:eastAsia="zh-TW"/>
              </w:rPr>
              <w:t>銹</w:t>
            </w:r>
            <w:proofErr w:type="gramEnd"/>
            <w:r w:rsidRPr="00377A9A">
              <w:rPr>
                <w:rFonts w:ascii="新細明體" w:hAnsi="新細明體" w:hint="eastAsia"/>
                <w:kern w:val="0"/>
                <w:lang w:eastAsia="zh-TW"/>
              </w:rPr>
              <w:t>鋼瓶膽保溫瓶及玻璃瓶膽保溫瓶，或其他保溫器皿；太陽眼鏡、鏡框及供矯正視力用途或有度數之眼鏡。</w:t>
            </w:r>
            <w:r w:rsidRPr="00377A9A">
              <w:rPr>
                <w:rFonts w:ascii="新細明體" w:hAnsi="新細明體" w:hint="eastAsia"/>
                <w:kern w:val="0"/>
                <w:lang w:eastAsia="zh-TW"/>
              </w:rPr>
              <w:t xml:space="preserve"> </w:t>
            </w:r>
          </w:p>
        </w:tc>
      </w:tr>
    </w:tbl>
    <w:p w14:paraId="0CD0AB08" w14:textId="77777777" w:rsidR="00057865" w:rsidRPr="00377A9A" w:rsidRDefault="00057865" w:rsidP="00057865">
      <w:pPr>
        <w:pStyle w:val="ab"/>
        <w:ind w:left="945" w:hanging="709"/>
      </w:pPr>
    </w:p>
    <w:p w14:paraId="70910091" w14:textId="062F3BA5" w:rsidR="006F5F7A" w:rsidRPr="00377A9A" w:rsidRDefault="006F5F7A" w:rsidP="00057865">
      <w:pPr>
        <w:pStyle w:val="ab"/>
        <w:ind w:left="945" w:hanging="709"/>
      </w:pPr>
      <w:r w:rsidRPr="00377A9A">
        <w:t>（二）經濟展望</w:t>
      </w:r>
    </w:p>
    <w:p w14:paraId="45F14AF6" w14:textId="51437FA2" w:rsidR="00C1534E" w:rsidRPr="00377A9A" w:rsidRDefault="00C1534E" w:rsidP="00057865">
      <w:pPr>
        <w:pStyle w:val="ac"/>
        <w:ind w:left="945" w:firstLine="472"/>
        <w:rPr>
          <w:rFonts w:ascii="新細明體" w:eastAsia="新細明體" w:hAnsi="新細明體" w:cs="Arial"/>
          <w:lang w:eastAsia="zh-TW"/>
        </w:rPr>
      </w:pPr>
      <w:r w:rsidRPr="00377A9A">
        <w:rPr>
          <w:rFonts w:hint="eastAsia"/>
          <w:lang w:eastAsia="zh-TW"/>
        </w:rPr>
        <w:t>阿國新任總統費南德斯（</w:t>
      </w:r>
      <w:r w:rsidRPr="00377A9A">
        <w:rPr>
          <w:rFonts w:hint="eastAsia"/>
          <w:lang w:eastAsia="zh-TW"/>
        </w:rPr>
        <w:t>Alberto Fern</w:t>
      </w:r>
      <w:r w:rsidRPr="00377A9A">
        <w:rPr>
          <w:rFonts w:ascii="細明體" w:eastAsia="細明體" w:hAnsi="細明體" w:cs="細明體" w:hint="eastAsia"/>
          <w:lang w:eastAsia="zh-TW"/>
        </w:rPr>
        <w:t>á</w:t>
      </w:r>
      <w:r w:rsidRPr="00377A9A">
        <w:rPr>
          <w:rFonts w:hint="eastAsia"/>
          <w:lang w:eastAsia="zh-TW"/>
        </w:rPr>
        <w:t>ndez</w:t>
      </w:r>
      <w:r w:rsidRPr="00377A9A">
        <w:rPr>
          <w:rFonts w:hint="eastAsia"/>
          <w:lang w:eastAsia="zh-TW"/>
        </w:rPr>
        <w:t>）業於</w:t>
      </w:r>
      <w:r w:rsidRPr="00377A9A">
        <w:rPr>
          <w:rFonts w:hint="eastAsia"/>
          <w:lang w:eastAsia="zh-TW"/>
        </w:rPr>
        <w:t>2019</w:t>
      </w:r>
      <w:r w:rsidRPr="00377A9A">
        <w:rPr>
          <w:rFonts w:hint="eastAsia"/>
          <w:lang w:eastAsia="zh-TW"/>
        </w:rPr>
        <w:t>年</w:t>
      </w:r>
      <w:r w:rsidRPr="00377A9A">
        <w:rPr>
          <w:rFonts w:hint="eastAsia"/>
          <w:lang w:eastAsia="zh-TW"/>
        </w:rPr>
        <w:t>12</w:t>
      </w:r>
      <w:r w:rsidRPr="00377A9A">
        <w:rPr>
          <w:rFonts w:hint="eastAsia"/>
          <w:lang w:eastAsia="zh-TW"/>
        </w:rPr>
        <w:t>月</w:t>
      </w:r>
      <w:r w:rsidRPr="00377A9A">
        <w:rPr>
          <w:rFonts w:hint="eastAsia"/>
          <w:lang w:eastAsia="zh-TW"/>
        </w:rPr>
        <w:t>10</w:t>
      </w:r>
      <w:r w:rsidRPr="00377A9A">
        <w:rPr>
          <w:rFonts w:hint="eastAsia"/>
          <w:lang w:eastAsia="zh-TW"/>
        </w:rPr>
        <w:t>日上任，惟面對經濟停滯、債務危機</w:t>
      </w:r>
      <w:r w:rsidR="00B43A84" w:rsidRPr="00377A9A">
        <w:rPr>
          <w:rFonts w:hint="eastAsia"/>
          <w:lang w:eastAsia="zh-TW"/>
        </w:rPr>
        <w:t>、貨幣貶值及</w:t>
      </w:r>
      <w:proofErr w:type="gramStart"/>
      <w:r w:rsidRPr="00377A9A">
        <w:rPr>
          <w:rFonts w:hint="eastAsia"/>
          <w:lang w:eastAsia="zh-TW"/>
        </w:rPr>
        <w:t>嚴重通膨</w:t>
      </w:r>
      <w:proofErr w:type="gramEnd"/>
      <w:r w:rsidRPr="00377A9A">
        <w:rPr>
          <w:rFonts w:hint="eastAsia"/>
          <w:lang w:eastAsia="zh-TW"/>
        </w:rPr>
        <w:t>等問題，預期新政府將面臨重要挑戰如下：</w:t>
      </w:r>
      <w:r w:rsidRPr="00377A9A">
        <w:rPr>
          <w:lang w:eastAsia="zh-TW"/>
        </w:rPr>
        <w:t xml:space="preserve"> </w:t>
      </w:r>
    </w:p>
    <w:p w14:paraId="54D59F93" w14:textId="77777777" w:rsidR="00C1534E" w:rsidRPr="00377A9A" w:rsidRDefault="00C1534E" w:rsidP="00C1534E">
      <w:pPr>
        <w:widowControl/>
        <w:overflowPunct/>
        <w:autoSpaceDE/>
        <w:autoSpaceDN/>
        <w:spacing w:line="440" w:lineRule="exact"/>
        <w:ind w:left="472" w:rightChars="50" w:right="118" w:hangingChars="200" w:hanging="472"/>
        <w:rPr>
          <w:rFonts w:ascii="新細明體" w:eastAsia="新細明體" w:hAnsi="新細明體"/>
          <w:lang w:eastAsia="zh-TW"/>
        </w:rPr>
      </w:pPr>
    </w:p>
    <w:p w14:paraId="2D7F606C" w14:textId="399A28BF" w:rsidR="00057865" w:rsidRPr="00377A9A" w:rsidRDefault="00057865" w:rsidP="00057865">
      <w:pPr>
        <w:pStyle w:val="af"/>
        <w:ind w:left="1417" w:hanging="472"/>
        <w:rPr>
          <w:lang w:val="zh-TW"/>
        </w:rPr>
      </w:pPr>
      <w:r w:rsidRPr="00377A9A">
        <w:rPr>
          <w:rFonts w:hint="eastAsia"/>
          <w:lang w:val="zh-TW"/>
        </w:rPr>
        <w:lastRenderedPageBreak/>
        <w:t>１、經濟成長續衰退</w:t>
      </w:r>
      <w:r w:rsidRPr="00377A9A">
        <w:rPr>
          <w:rFonts w:hint="eastAsia"/>
          <w:lang w:val="zh-TW" w:eastAsia="zh-TW"/>
        </w:rPr>
        <w:t>：</w:t>
      </w:r>
      <w:r w:rsidRPr="00377A9A">
        <w:rPr>
          <w:rFonts w:hint="eastAsia"/>
          <w:lang w:val="zh-TW"/>
        </w:rPr>
        <w:t>2020</w:t>
      </w:r>
      <w:r w:rsidRPr="00377A9A">
        <w:rPr>
          <w:rFonts w:hint="eastAsia"/>
          <w:lang w:val="zh-TW"/>
        </w:rPr>
        <w:t>年受</w:t>
      </w:r>
      <w:r w:rsidR="00E56D72" w:rsidRPr="00E56D72">
        <w:rPr>
          <w:rFonts w:hint="eastAsia"/>
          <w:lang w:val="zh-TW"/>
        </w:rPr>
        <w:t>COVID-19</w:t>
      </w:r>
      <w:r w:rsidR="00E56D72" w:rsidRPr="00E56D72">
        <w:rPr>
          <w:rFonts w:hint="eastAsia"/>
          <w:lang w:val="zh-TW"/>
        </w:rPr>
        <w:t>（武漢肺炎）</w:t>
      </w:r>
      <w:r w:rsidRPr="00377A9A">
        <w:rPr>
          <w:rFonts w:hint="eastAsia"/>
          <w:lang w:val="zh-TW"/>
        </w:rPr>
        <w:t>疫情影響，阿國經濟部預估其經濟成長將呈負成長</w:t>
      </w:r>
      <w:r w:rsidRPr="00377A9A">
        <w:rPr>
          <w:rFonts w:hint="eastAsia"/>
          <w:lang w:val="zh-TW"/>
        </w:rPr>
        <w:t>6.5%</w:t>
      </w:r>
      <w:r w:rsidRPr="00377A9A">
        <w:rPr>
          <w:rFonts w:hint="eastAsia"/>
          <w:lang w:val="zh-TW"/>
        </w:rPr>
        <w:t>，與之前預估負成長</w:t>
      </w:r>
      <w:r w:rsidRPr="00377A9A">
        <w:rPr>
          <w:rFonts w:hint="eastAsia"/>
          <w:lang w:val="zh-TW"/>
        </w:rPr>
        <w:t>1%-1.5%</w:t>
      </w:r>
      <w:r w:rsidRPr="00377A9A">
        <w:rPr>
          <w:rFonts w:hint="eastAsia"/>
          <w:lang w:val="zh-TW"/>
        </w:rPr>
        <w:t>差距甚大，亦較日前國際貨幣基金（</w:t>
      </w:r>
      <w:r w:rsidRPr="00377A9A">
        <w:rPr>
          <w:rFonts w:hint="eastAsia"/>
          <w:lang w:val="zh-TW"/>
        </w:rPr>
        <w:t>IMF</w:t>
      </w:r>
      <w:r w:rsidRPr="00377A9A">
        <w:rPr>
          <w:rFonts w:hint="eastAsia"/>
          <w:lang w:val="zh-TW"/>
        </w:rPr>
        <w:t>）報告之負成長</w:t>
      </w:r>
      <w:r w:rsidRPr="00377A9A">
        <w:rPr>
          <w:rFonts w:hint="eastAsia"/>
          <w:lang w:val="zh-TW"/>
        </w:rPr>
        <w:t>5.7%</w:t>
      </w:r>
      <w:r w:rsidRPr="00377A9A">
        <w:rPr>
          <w:rFonts w:hint="eastAsia"/>
          <w:lang w:val="zh-TW"/>
        </w:rPr>
        <w:t>高。另拉丁美洲暨加勒比海經濟委員會（</w:t>
      </w:r>
      <w:r w:rsidRPr="00377A9A">
        <w:rPr>
          <w:rFonts w:hint="eastAsia"/>
          <w:lang w:val="zh-TW"/>
        </w:rPr>
        <w:t>CEPAL</w:t>
      </w:r>
      <w:r w:rsidRPr="00377A9A">
        <w:rPr>
          <w:rFonts w:hint="eastAsia"/>
          <w:lang w:val="zh-TW"/>
        </w:rPr>
        <w:t>）預估</w:t>
      </w:r>
      <w:r w:rsidRPr="00377A9A">
        <w:rPr>
          <w:rFonts w:hint="eastAsia"/>
          <w:lang w:val="zh-TW"/>
        </w:rPr>
        <w:t>2020</w:t>
      </w:r>
      <w:r w:rsidRPr="00377A9A">
        <w:rPr>
          <w:rFonts w:hint="eastAsia"/>
          <w:lang w:val="zh-TW"/>
        </w:rPr>
        <w:t>年阿國受疫情及外債影響，經濟將呈負成長</w:t>
      </w:r>
      <w:r w:rsidRPr="00377A9A">
        <w:rPr>
          <w:rFonts w:hint="eastAsia"/>
          <w:lang w:val="zh-TW"/>
        </w:rPr>
        <w:t>6.7%</w:t>
      </w:r>
      <w:r w:rsidRPr="00377A9A">
        <w:rPr>
          <w:rFonts w:hint="eastAsia"/>
          <w:lang w:val="zh-TW"/>
        </w:rPr>
        <w:t>。</w:t>
      </w:r>
    </w:p>
    <w:p w14:paraId="0AA2D9CB" w14:textId="38570620" w:rsidR="00057865" w:rsidRPr="00377A9A" w:rsidRDefault="00057865" w:rsidP="00057865">
      <w:pPr>
        <w:pStyle w:val="af"/>
        <w:ind w:left="1417" w:hanging="472"/>
        <w:rPr>
          <w:lang w:val="zh-TW"/>
        </w:rPr>
      </w:pPr>
      <w:r w:rsidRPr="00377A9A">
        <w:rPr>
          <w:rFonts w:hint="eastAsia"/>
          <w:lang w:val="zh-TW"/>
        </w:rPr>
        <w:t>２、通貨膨脹仍高：依據阿國國家統計局（</w:t>
      </w:r>
      <w:r w:rsidRPr="00377A9A">
        <w:rPr>
          <w:rFonts w:hint="eastAsia"/>
          <w:lang w:val="zh-TW"/>
        </w:rPr>
        <w:t>INDEC</w:t>
      </w:r>
      <w:r w:rsidRPr="00377A9A">
        <w:rPr>
          <w:rFonts w:hint="eastAsia"/>
          <w:lang w:val="zh-TW"/>
        </w:rPr>
        <w:t>）公布最新資料，</w:t>
      </w:r>
      <w:r w:rsidRPr="00377A9A">
        <w:rPr>
          <w:rFonts w:hint="eastAsia"/>
          <w:lang w:val="zh-TW"/>
        </w:rPr>
        <w:t>2020</w:t>
      </w:r>
      <w:r w:rsidRPr="00377A9A">
        <w:rPr>
          <w:rFonts w:hint="eastAsia"/>
          <w:lang w:val="zh-TW"/>
        </w:rPr>
        <w:t>年</w:t>
      </w:r>
      <w:r w:rsidRPr="00377A9A">
        <w:rPr>
          <w:rFonts w:hint="eastAsia"/>
          <w:lang w:val="zh-TW"/>
        </w:rPr>
        <w:t>3</w:t>
      </w:r>
      <w:r w:rsidRPr="00377A9A">
        <w:rPr>
          <w:rFonts w:hint="eastAsia"/>
          <w:lang w:val="zh-TW"/>
        </w:rPr>
        <w:t>月份通貨膨脹為</w:t>
      </w:r>
      <w:r w:rsidRPr="00377A9A">
        <w:rPr>
          <w:rFonts w:hint="eastAsia"/>
          <w:lang w:val="zh-TW"/>
        </w:rPr>
        <w:t>3.3%</w:t>
      </w:r>
      <w:r w:rsidRPr="00377A9A">
        <w:rPr>
          <w:rFonts w:hint="eastAsia"/>
          <w:lang w:val="zh-TW"/>
        </w:rPr>
        <w:t>，累計近</w:t>
      </w:r>
      <w:r w:rsidRPr="00377A9A">
        <w:rPr>
          <w:rFonts w:hint="eastAsia"/>
          <w:lang w:val="zh-TW"/>
        </w:rPr>
        <w:t>12</w:t>
      </w:r>
      <w:r w:rsidRPr="00377A9A">
        <w:rPr>
          <w:rFonts w:hint="eastAsia"/>
          <w:lang w:val="zh-TW"/>
        </w:rPr>
        <w:t>月高達</w:t>
      </w:r>
      <w:r w:rsidRPr="00377A9A">
        <w:rPr>
          <w:rFonts w:hint="eastAsia"/>
          <w:lang w:val="zh-TW"/>
        </w:rPr>
        <w:t>48.4%</w:t>
      </w:r>
      <w:r w:rsidRPr="00377A9A">
        <w:rPr>
          <w:rFonts w:hint="eastAsia"/>
          <w:lang w:val="zh-TW"/>
        </w:rPr>
        <w:t>，另依其央行預估</w:t>
      </w:r>
      <w:r w:rsidRPr="00377A9A">
        <w:rPr>
          <w:rFonts w:hint="eastAsia"/>
          <w:lang w:val="zh-TW"/>
        </w:rPr>
        <w:t>2020</w:t>
      </w:r>
      <w:r w:rsidRPr="00377A9A">
        <w:rPr>
          <w:rFonts w:hint="eastAsia"/>
          <w:lang w:val="zh-TW"/>
        </w:rPr>
        <w:t>年通膨率高達</w:t>
      </w:r>
      <w:r w:rsidRPr="00377A9A">
        <w:rPr>
          <w:rFonts w:hint="eastAsia"/>
          <w:lang w:val="zh-TW"/>
        </w:rPr>
        <w:t>42.2%</w:t>
      </w:r>
      <w:r w:rsidRPr="00377A9A">
        <w:rPr>
          <w:rFonts w:hint="eastAsia"/>
          <w:lang w:val="zh-TW"/>
        </w:rPr>
        <w:t>。</w:t>
      </w:r>
    </w:p>
    <w:p w14:paraId="2489E9F5" w14:textId="7D92C1B4" w:rsidR="00057865" w:rsidRPr="00377A9A" w:rsidRDefault="00057865" w:rsidP="00057865">
      <w:pPr>
        <w:pStyle w:val="af"/>
        <w:ind w:left="1417" w:hanging="472"/>
        <w:rPr>
          <w:lang w:val="zh-TW"/>
        </w:rPr>
      </w:pPr>
      <w:r w:rsidRPr="00377A9A">
        <w:rPr>
          <w:rFonts w:hint="eastAsia"/>
          <w:lang w:val="zh-TW"/>
        </w:rPr>
        <w:t>３、貨幣持續貶值問題：</w:t>
      </w:r>
      <w:r w:rsidRPr="00377A9A">
        <w:rPr>
          <w:rFonts w:hint="eastAsia"/>
          <w:lang w:val="zh-TW"/>
        </w:rPr>
        <w:t>2019</w:t>
      </w:r>
      <w:r w:rsidRPr="00377A9A">
        <w:rPr>
          <w:rFonts w:hint="eastAsia"/>
          <w:lang w:val="zh-TW"/>
        </w:rPr>
        <w:t>年</w:t>
      </w:r>
      <w:r w:rsidRPr="00377A9A">
        <w:rPr>
          <w:rFonts w:hint="eastAsia"/>
          <w:lang w:val="zh-TW"/>
        </w:rPr>
        <w:t>12</w:t>
      </w:r>
      <w:r w:rsidRPr="00377A9A">
        <w:rPr>
          <w:rFonts w:hint="eastAsia"/>
          <w:lang w:val="zh-TW"/>
        </w:rPr>
        <w:t>月底阿國阿幣披索續貶至</w:t>
      </w:r>
      <w:r w:rsidRPr="00377A9A">
        <w:rPr>
          <w:rFonts w:hint="eastAsia"/>
          <w:lang w:val="zh-TW"/>
        </w:rPr>
        <w:t>1</w:t>
      </w:r>
      <w:r w:rsidRPr="00377A9A">
        <w:rPr>
          <w:rFonts w:hint="eastAsia"/>
          <w:lang w:val="zh-TW"/>
        </w:rPr>
        <w:t>美元兌換</w:t>
      </w:r>
      <w:r w:rsidRPr="00377A9A">
        <w:rPr>
          <w:rFonts w:hint="eastAsia"/>
          <w:lang w:val="zh-TW"/>
        </w:rPr>
        <w:t>63</w:t>
      </w:r>
      <w:r w:rsidRPr="00377A9A">
        <w:rPr>
          <w:rFonts w:hint="eastAsia"/>
          <w:lang w:val="zh-TW"/>
        </w:rPr>
        <w:t>披索，惟因阿國目前正與私有債權人及國際貨幣基金（</w:t>
      </w:r>
      <w:r w:rsidRPr="00377A9A">
        <w:rPr>
          <w:rFonts w:hint="eastAsia"/>
          <w:lang w:val="zh-TW"/>
        </w:rPr>
        <w:t>IMF</w:t>
      </w:r>
      <w:r w:rsidRPr="00377A9A">
        <w:rPr>
          <w:rFonts w:hint="eastAsia"/>
          <w:lang w:val="zh-TW"/>
        </w:rPr>
        <w:t>）進行債務重整協商，使阿幣持續看貶，</w:t>
      </w:r>
      <w:r w:rsidRPr="00377A9A">
        <w:rPr>
          <w:rFonts w:hint="eastAsia"/>
          <w:lang w:val="zh-TW"/>
        </w:rPr>
        <w:t>2020</w:t>
      </w:r>
      <w:r w:rsidRPr="00377A9A">
        <w:rPr>
          <w:rFonts w:hint="eastAsia"/>
          <w:lang w:val="zh-TW"/>
        </w:rPr>
        <w:t>年</w:t>
      </w:r>
      <w:r w:rsidRPr="00377A9A">
        <w:rPr>
          <w:rFonts w:hint="eastAsia"/>
          <w:lang w:val="zh-TW"/>
        </w:rPr>
        <w:t>5</w:t>
      </w:r>
      <w:r w:rsidRPr="00377A9A">
        <w:rPr>
          <w:rFonts w:hint="eastAsia"/>
          <w:lang w:val="zh-TW"/>
        </w:rPr>
        <w:t>月初阿幣兌換美元匯率為</w:t>
      </w:r>
      <w:r w:rsidRPr="00377A9A">
        <w:rPr>
          <w:rFonts w:hint="eastAsia"/>
          <w:lang w:val="zh-TW"/>
        </w:rPr>
        <w:t>68.75</w:t>
      </w:r>
      <w:r w:rsidRPr="00377A9A">
        <w:rPr>
          <w:rFonts w:hint="eastAsia"/>
          <w:lang w:val="zh-TW"/>
        </w:rPr>
        <w:t>披索兌換</w:t>
      </w:r>
      <w:r w:rsidRPr="00377A9A">
        <w:rPr>
          <w:rFonts w:hint="eastAsia"/>
          <w:lang w:val="zh-TW"/>
        </w:rPr>
        <w:t>1</w:t>
      </w:r>
      <w:r w:rsidRPr="00377A9A">
        <w:rPr>
          <w:rFonts w:hint="eastAsia"/>
          <w:lang w:val="zh-TW"/>
        </w:rPr>
        <w:t>美元，惟民間兌換所匯率為</w:t>
      </w:r>
      <w:r w:rsidRPr="00377A9A">
        <w:rPr>
          <w:rFonts w:hint="eastAsia"/>
          <w:lang w:val="zh-TW"/>
        </w:rPr>
        <w:t>117</w:t>
      </w:r>
      <w:r w:rsidRPr="00377A9A">
        <w:rPr>
          <w:rFonts w:hint="eastAsia"/>
          <w:lang w:val="zh-TW"/>
        </w:rPr>
        <w:t>披索兌換</w:t>
      </w:r>
      <w:r w:rsidRPr="00377A9A">
        <w:rPr>
          <w:rFonts w:hint="eastAsia"/>
          <w:lang w:val="zh-TW"/>
        </w:rPr>
        <w:t>1</w:t>
      </w:r>
      <w:r w:rsidRPr="00377A9A">
        <w:rPr>
          <w:rFonts w:hint="eastAsia"/>
          <w:lang w:val="zh-TW"/>
        </w:rPr>
        <w:t>美元，差距甚大。阿國央行預估阿國披索兌美元將逐步朝</w:t>
      </w:r>
      <w:r w:rsidRPr="00377A9A">
        <w:rPr>
          <w:rFonts w:hint="eastAsia"/>
          <w:lang w:val="zh-TW"/>
        </w:rPr>
        <w:t>2020</w:t>
      </w:r>
      <w:r w:rsidRPr="00377A9A">
        <w:rPr>
          <w:rFonts w:hint="eastAsia"/>
          <w:lang w:val="zh-TW"/>
        </w:rPr>
        <w:t>年底官方匯率</w:t>
      </w:r>
      <w:r w:rsidRPr="00377A9A">
        <w:rPr>
          <w:rFonts w:hint="eastAsia"/>
          <w:lang w:val="zh-TW"/>
        </w:rPr>
        <w:t>80.5</w:t>
      </w:r>
      <w:r w:rsidRPr="00377A9A">
        <w:rPr>
          <w:rFonts w:hint="eastAsia"/>
          <w:lang w:val="zh-TW"/>
        </w:rPr>
        <w:t>披索兌換</w:t>
      </w:r>
      <w:r w:rsidRPr="00377A9A">
        <w:rPr>
          <w:rFonts w:hint="eastAsia"/>
          <w:lang w:val="zh-TW"/>
        </w:rPr>
        <w:t>1</w:t>
      </w:r>
      <w:r w:rsidRPr="00377A9A">
        <w:rPr>
          <w:rFonts w:hint="eastAsia"/>
          <w:lang w:val="zh-TW"/>
        </w:rPr>
        <w:t>美元。</w:t>
      </w:r>
    </w:p>
    <w:p w14:paraId="2F4BB79C" w14:textId="6834FD92" w:rsidR="00057865" w:rsidRPr="00377A9A" w:rsidRDefault="00057865" w:rsidP="00057865">
      <w:pPr>
        <w:pStyle w:val="af"/>
        <w:ind w:left="1417" w:hanging="472"/>
        <w:rPr>
          <w:lang w:val="zh-TW"/>
        </w:rPr>
      </w:pPr>
      <w:r w:rsidRPr="00377A9A">
        <w:rPr>
          <w:rFonts w:hint="eastAsia"/>
          <w:lang w:val="zh-TW"/>
        </w:rPr>
        <w:t>４、失業率攀升</w:t>
      </w:r>
      <w:r w:rsidR="00E56D72">
        <w:rPr>
          <w:rFonts w:hint="eastAsia"/>
          <w:lang w:val="zh-TW" w:eastAsia="zh-TW"/>
        </w:rPr>
        <w:t>：</w:t>
      </w:r>
      <w:r w:rsidRPr="00377A9A">
        <w:rPr>
          <w:rFonts w:hint="eastAsia"/>
          <w:lang w:val="zh-TW"/>
        </w:rPr>
        <w:t>面對</w:t>
      </w:r>
      <w:r w:rsidR="00E56D72" w:rsidRPr="00E56D72">
        <w:rPr>
          <w:rFonts w:hint="eastAsia"/>
          <w:lang w:val="zh-TW"/>
        </w:rPr>
        <w:t>COVID-19</w:t>
      </w:r>
      <w:r w:rsidR="00E56D72" w:rsidRPr="00E56D72">
        <w:rPr>
          <w:rFonts w:hint="eastAsia"/>
          <w:lang w:val="zh-TW"/>
        </w:rPr>
        <w:t>（武漢肺炎）</w:t>
      </w:r>
      <w:r w:rsidRPr="00377A9A">
        <w:rPr>
          <w:rFonts w:hint="eastAsia"/>
          <w:lang w:val="zh-TW"/>
        </w:rPr>
        <w:t>疫情，已造成阿國相關航空、交通運輸業、旅行社及旅館等與觀光產業相關行業損失慘重，阿國觀光公會預估在旅館及旅行社等行業將造成逾</w:t>
      </w:r>
      <w:r w:rsidRPr="00377A9A">
        <w:rPr>
          <w:rFonts w:hint="eastAsia"/>
          <w:lang w:val="zh-TW"/>
        </w:rPr>
        <w:t>20</w:t>
      </w:r>
      <w:r w:rsidRPr="00377A9A">
        <w:rPr>
          <w:rFonts w:hint="eastAsia"/>
          <w:lang w:val="zh-TW"/>
        </w:rPr>
        <w:t>萬人失業。同時，阿國政府為防止</w:t>
      </w:r>
      <w:r w:rsidR="00E56D72" w:rsidRPr="00E56D72">
        <w:rPr>
          <w:rFonts w:hint="eastAsia"/>
          <w:lang w:val="zh-TW"/>
        </w:rPr>
        <w:t>COVID-19</w:t>
      </w:r>
      <w:r w:rsidR="00E56D72" w:rsidRPr="00E56D72">
        <w:rPr>
          <w:rFonts w:hint="eastAsia"/>
          <w:lang w:val="zh-TW"/>
        </w:rPr>
        <w:t>（武漢肺炎）</w:t>
      </w:r>
      <w:r w:rsidRPr="00377A9A">
        <w:rPr>
          <w:rFonts w:hint="eastAsia"/>
          <w:lang w:val="zh-TW"/>
        </w:rPr>
        <w:t>疫情擴大傳染，自</w:t>
      </w:r>
      <w:r w:rsidRPr="00377A9A">
        <w:rPr>
          <w:rFonts w:hint="eastAsia"/>
          <w:lang w:val="zh-TW"/>
        </w:rPr>
        <w:t>2020</w:t>
      </w:r>
      <w:r w:rsidRPr="00377A9A">
        <w:rPr>
          <w:rFonts w:hint="eastAsia"/>
          <w:lang w:val="zh-TW"/>
        </w:rPr>
        <w:t>年</w:t>
      </w:r>
      <w:r w:rsidRPr="00377A9A">
        <w:rPr>
          <w:rFonts w:hint="eastAsia"/>
          <w:lang w:val="zh-TW"/>
        </w:rPr>
        <w:t>3</w:t>
      </w:r>
      <w:r w:rsidRPr="00377A9A">
        <w:rPr>
          <w:rFonts w:hint="eastAsia"/>
          <w:lang w:val="zh-TW"/>
        </w:rPr>
        <w:t>月</w:t>
      </w:r>
      <w:r w:rsidRPr="00377A9A">
        <w:rPr>
          <w:rFonts w:hint="eastAsia"/>
          <w:lang w:val="zh-TW"/>
        </w:rPr>
        <w:t>20</w:t>
      </w:r>
      <w:r w:rsidRPr="00377A9A">
        <w:rPr>
          <w:rFonts w:hint="eastAsia"/>
          <w:lang w:val="zh-TW"/>
        </w:rPr>
        <w:t>日起實施全國強制居家隔離措施至</w:t>
      </w:r>
      <w:r w:rsidRPr="00377A9A">
        <w:rPr>
          <w:rFonts w:hint="eastAsia"/>
          <w:lang w:val="zh-TW"/>
        </w:rPr>
        <w:t>5</w:t>
      </w:r>
      <w:r w:rsidRPr="00377A9A">
        <w:rPr>
          <w:rFonts w:hint="eastAsia"/>
          <w:lang w:val="zh-TW"/>
        </w:rPr>
        <w:t>月</w:t>
      </w:r>
      <w:r w:rsidRPr="00377A9A">
        <w:rPr>
          <w:rFonts w:hint="eastAsia"/>
          <w:lang w:val="zh-TW"/>
        </w:rPr>
        <w:t>24</w:t>
      </w:r>
      <w:r w:rsidRPr="00377A9A">
        <w:rPr>
          <w:rFonts w:hint="eastAsia"/>
          <w:lang w:val="zh-TW"/>
        </w:rPr>
        <w:t>日止（視疫情情況得延長），亦使多數工商業無法正常營業，其全國工業總會表示，受上述措施影響，全國僅有少數</w:t>
      </w:r>
      <w:r w:rsidRPr="00377A9A">
        <w:rPr>
          <w:rFonts w:hint="eastAsia"/>
          <w:lang w:val="zh-TW"/>
        </w:rPr>
        <w:t>20%</w:t>
      </w:r>
      <w:r w:rsidRPr="00377A9A">
        <w:rPr>
          <w:rFonts w:hint="eastAsia"/>
          <w:lang w:val="zh-TW"/>
        </w:rPr>
        <w:t>相關物流及民生物資等工廠營業，雖然阿國政府已視疫情狀況逐漸恢復部分行業營業，惟仍對阿國經濟衝擊相當大，且</w:t>
      </w:r>
      <w:r w:rsidR="00E56D72" w:rsidRPr="00E56D72">
        <w:rPr>
          <w:rFonts w:hint="eastAsia"/>
          <w:lang w:val="zh-TW"/>
        </w:rPr>
        <w:t>COVID-19</w:t>
      </w:r>
      <w:r w:rsidR="00E56D72" w:rsidRPr="00E56D72">
        <w:rPr>
          <w:rFonts w:hint="eastAsia"/>
          <w:lang w:val="zh-TW"/>
        </w:rPr>
        <w:t>（武漢肺炎）</w:t>
      </w:r>
      <w:r w:rsidRPr="00377A9A">
        <w:rPr>
          <w:rFonts w:hint="eastAsia"/>
          <w:lang w:val="zh-TW"/>
        </w:rPr>
        <w:t>疫情目前仍未趨緩，未來失業率仍續上升。</w:t>
      </w:r>
    </w:p>
    <w:p w14:paraId="11D59C3A" w14:textId="7DBB429D" w:rsidR="00456927" w:rsidRPr="00377A9A" w:rsidRDefault="00057865" w:rsidP="00057865">
      <w:pPr>
        <w:pStyle w:val="af"/>
        <w:ind w:left="1417" w:hanging="472"/>
        <w:rPr>
          <w:rFonts w:ascii="新細明體" w:eastAsia="新細明體" w:hAnsi="新細明體"/>
        </w:rPr>
      </w:pPr>
      <w:r w:rsidRPr="00377A9A">
        <w:rPr>
          <w:rFonts w:hint="eastAsia"/>
          <w:lang w:val="zh-TW"/>
        </w:rPr>
        <w:t>５、</w:t>
      </w:r>
      <w:r w:rsidR="00456927" w:rsidRPr="00377A9A">
        <w:rPr>
          <w:rFonts w:hint="eastAsia"/>
          <w:lang w:val="zh-TW"/>
        </w:rPr>
        <w:t>外債重整協商尚未達成共識：</w:t>
      </w:r>
    </w:p>
    <w:p w14:paraId="4AD71D6F" w14:textId="0029BDAE" w:rsidR="00456927" w:rsidRPr="00377A9A" w:rsidRDefault="00BF0135" w:rsidP="00057865">
      <w:pPr>
        <w:pStyle w:val="12"/>
        <w:ind w:left="1772" w:hanging="591"/>
      </w:pPr>
      <w:r w:rsidRPr="00377A9A">
        <w:rPr>
          <w:rFonts w:hint="eastAsia"/>
        </w:rPr>
        <w:lastRenderedPageBreak/>
        <w:t>（</w:t>
      </w:r>
      <w:r w:rsidR="00AD0348" w:rsidRPr="00377A9A">
        <w:t>1</w:t>
      </w:r>
      <w:r w:rsidRPr="00377A9A">
        <w:t>）</w:t>
      </w:r>
      <w:r w:rsidR="00456927" w:rsidRPr="00377A9A">
        <w:rPr>
          <w:rFonts w:hint="eastAsia"/>
        </w:rPr>
        <w:t>阿國政府</w:t>
      </w:r>
      <w:r w:rsidR="00456927" w:rsidRPr="00377A9A">
        <w:rPr>
          <w:rFonts w:hint="eastAsia"/>
        </w:rPr>
        <w:t>2</w:t>
      </w:r>
      <w:r w:rsidR="00456927" w:rsidRPr="00377A9A">
        <w:t>020</w:t>
      </w:r>
      <w:r w:rsidR="00456927" w:rsidRPr="00377A9A">
        <w:rPr>
          <w:rFonts w:hint="eastAsia"/>
        </w:rPr>
        <w:t>年</w:t>
      </w:r>
      <w:r w:rsidR="00456927" w:rsidRPr="00377A9A">
        <w:rPr>
          <w:rFonts w:hint="eastAsia"/>
        </w:rPr>
        <w:t>4</w:t>
      </w:r>
      <w:r w:rsidR="00456927" w:rsidRPr="00377A9A">
        <w:rPr>
          <w:rFonts w:hint="eastAsia"/>
        </w:rPr>
        <w:t>月</w:t>
      </w:r>
      <w:r w:rsidR="00456927" w:rsidRPr="00377A9A">
        <w:rPr>
          <w:rFonts w:hint="eastAsia"/>
        </w:rPr>
        <w:t>17</w:t>
      </w:r>
      <w:r w:rsidR="00456927" w:rsidRPr="00377A9A">
        <w:rPr>
          <w:rFonts w:hint="eastAsia"/>
        </w:rPr>
        <w:t>日向私有債權人提出公共債務重整方案，包括分別減免債務本金</w:t>
      </w:r>
      <w:r w:rsidR="00456927" w:rsidRPr="00377A9A">
        <w:rPr>
          <w:rFonts w:hint="eastAsia"/>
        </w:rPr>
        <w:t>5.4%</w:t>
      </w:r>
      <w:r w:rsidRPr="00377A9A">
        <w:t>（</w:t>
      </w:r>
      <w:r w:rsidR="00456927" w:rsidRPr="00377A9A">
        <w:t>36</w:t>
      </w:r>
      <w:r w:rsidR="00456927" w:rsidRPr="00377A9A">
        <w:rPr>
          <w:rFonts w:hint="eastAsia"/>
        </w:rPr>
        <w:t>億美元</w:t>
      </w:r>
      <w:r w:rsidRPr="00377A9A">
        <w:t>）</w:t>
      </w:r>
      <w:r w:rsidR="00456927" w:rsidRPr="00377A9A">
        <w:rPr>
          <w:rFonts w:hint="eastAsia"/>
        </w:rPr>
        <w:t>及利息</w:t>
      </w:r>
      <w:r w:rsidR="00456927" w:rsidRPr="00377A9A">
        <w:rPr>
          <w:rFonts w:hint="eastAsia"/>
        </w:rPr>
        <w:t>6</w:t>
      </w:r>
      <w:r w:rsidR="00456927" w:rsidRPr="00377A9A">
        <w:t>2%</w:t>
      </w:r>
      <w:r w:rsidRPr="00377A9A">
        <w:rPr>
          <w:rFonts w:hint="eastAsia"/>
        </w:rPr>
        <w:t>（</w:t>
      </w:r>
      <w:r w:rsidR="00456927" w:rsidRPr="00377A9A">
        <w:rPr>
          <w:rFonts w:hint="eastAsia"/>
        </w:rPr>
        <w:t>379</w:t>
      </w:r>
      <w:r w:rsidR="00456927" w:rsidRPr="00377A9A">
        <w:rPr>
          <w:rFonts w:hint="eastAsia"/>
        </w:rPr>
        <w:t>億美元</w:t>
      </w:r>
      <w:r w:rsidRPr="00377A9A">
        <w:rPr>
          <w:rFonts w:hint="eastAsia"/>
        </w:rPr>
        <w:t>）</w:t>
      </w:r>
      <w:r w:rsidR="00456927" w:rsidRPr="00377A9A">
        <w:rPr>
          <w:rFonts w:hint="eastAsia"/>
        </w:rPr>
        <w:t>和提供</w:t>
      </w:r>
      <w:r w:rsidR="00456927" w:rsidRPr="00377A9A">
        <w:rPr>
          <w:rFonts w:hint="eastAsia"/>
        </w:rPr>
        <w:t>3</w:t>
      </w:r>
      <w:r w:rsidR="00456927" w:rsidRPr="00377A9A">
        <w:rPr>
          <w:rFonts w:hint="eastAsia"/>
        </w:rPr>
        <w:t>年償還</w:t>
      </w:r>
      <w:r w:rsidR="00456927" w:rsidRPr="00377A9A">
        <w:t>寬限期</w:t>
      </w:r>
      <w:r w:rsidR="00456927" w:rsidRPr="00377A9A">
        <w:rPr>
          <w:rFonts w:hint="eastAsia"/>
        </w:rPr>
        <w:t>（</w:t>
      </w:r>
      <w:r w:rsidR="00456927" w:rsidRPr="00377A9A">
        <w:rPr>
          <w:rFonts w:hint="eastAsia"/>
        </w:rPr>
        <w:t>2</w:t>
      </w:r>
      <w:r w:rsidR="00456927" w:rsidRPr="00377A9A">
        <w:t>020</w:t>
      </w:r>
      <w:r w:rsidR="00456927" w:rsidRPr="00377A9A">
        <w:rPr>
          <w:rFonts w:hint="eastAsia"/>
        </w:rPr>
        <w:t>年至</w:t>
      </w:r>
      <w:r w:rsidR="00456927" w:rsidRPr="00377A9A">
        <w:rPr>
          <w:rFonts w:hint="eastAsia"/>
        </w:rPr>
        <w:t>2</w:t>
      </w:r>
      <w:r w:rsidR="00456927" w:rsidRPr="00377A9A">
        <w:t>022</w:t>
      </w:r>
      <w:r w:rsidR="00456927" w:rsidRPr="00377A9A">
        <w:rPr>
          <w:rFonts w:hint="eastAsia"/>
        </w:rPr>
        <w:t>年），即至</w:t>
      </w:r>
      <w:r w:rsidR="00456927" w:rsidRPr="00377A9A">
        <w:rPr>
          <w:rFonts w:hint="eastAsia"/>
        </w:rPr>
        <w:t>2</w:t>
      </w:r>
      <w:r w:rsidR="00456927" w:rsidRPr="00377A9A">
        <w:t>023</w:t>
      </w:r>
      <w:r w:rsidR="00456927" w:rsidRPr="00377A9A">
        <w:rPr>
          <w:rFonts w:hint="eastAsia"/>
        </w:rPr>
        <w:t>年起阿國才有償債能力，惟業獲私有債權人拒絕，並將上述方案期限已延至</w:t>
      </w:r>
      <w:r w:rsidR="00456927" w:rsidRPr="00377A9A">
        <w:rPr>
          <w:rFonts w:hint="eastAsia"/>
        </w:rPr>
        <w:t>6</w:t>
      </w:r>
      <w:r w:rsidR="00456927" w:rsidRPr="00377A9A">
        <w:rPr>
          <w:rFonts w:hint="eastAsia"/>
        </w:rPr>
        <w:t>月</w:t>
      </w:r>
      <w:r w:rsidR="00456927" w:rsidRPr="00377A9A">
        <w:rPr>
          <w:rFonts w:hint="eastAsia"/>
        </w:rPr>
        <w:t>12</w:t>
      </w:r>
      <w:r w:rsidR="00456927" w:rsidRPr="00377A9A">
        <w:rPr>
          <w:rFonts w:hint="eastAsia"/>
        </w:rPr>
        <w:t>日，目前阿方及私有債權人雙方仍持續協商，以利即時達成共識，避免造成阿國史上第九次違約。</w:t>
      </w:r>
    </w:p>
    <w:p w14:paraId="504FDFC8" w14:textId="5B45ECDA" w:rsidR="00AD0348" w:rsidRPr="00377A9A" w:rsidRDefault="00BF0135" w:rsidP="00057865">
      <w:pPr>
        <w:pStyle w:val="12"/>
        <w:ind w:left="1772" w:hanging="591"/>
      </w:pPr>
      <w:r w:rsidRPr="00377A9A">
        <w:rPr>
          <w:rFonts w:hint="eastAsia"/>
        </w:rPr>
        <w:t>（</w:t>
      </w:r>
      <w:r w:rsidR="00AD0348" w:rsidRPr="00377A9A">
        <w:t>2</w:t>
      </w:r>
      <w:r w:rsidR="008B444A" w:rsidRPr="00377A9A">
        <w:t>）</w:t>
      </w:r>
      <w:r w:rsidR="00AD0348" w:rsidRPr="00377A9A">
        <w:rPr>
          <w:rFonts w:hint="eastAsia"/>
        </w:rPr>
        <w:t>阿國與國際貨幣基金（</w:t>
      </w:r>
      <w:r w:rsidR="00AD0348" w:rsidRPr="00377A9A">
        <w:rPr>
          <w:rFonts w:hint="eastAsia"/>
        </w:rPr>
        <w:t>IMF</w:t>
      </w:r>
      <w:r w:rsidR="00AD0348" w:rsidRPr="00377A9A">
        <w:rPr>
          <w:rFonts w:hint="eastAsia"/>
        </w:rPr>
        <w:t>）債務重整協議，</w:t>
      </w:r>
      <w:r w:rsidR="00AD0348" w:rsidRPr="00377A9A">
        <w:rPr>
          <w:rFonts w:hint="eastAsia"/>
        </w:rPr>
        <w:t>IMF</w:t>
      </w:r>
      <w:r w:rsidR="00AD0348" w:rsidRPr="00377A9A">
        <w:rPr>
          <w:rFonts w:hint="eastAsia"/>
        </w:rPr>
        <w:t>分別於</w:t>
      </w:r>
      <w:r w:rsidR="00AD0348" w:rsidRPr="00377A9A">
        <w:t>2020</w:t>
      </w:r>
      <w:r w:rsidR="00AD0348" w:rsidRPr="00377A9A">
        <w:rPr>
          <w:rFonts w:hint="eastAsia"/>
        </w:rPr>
        <w:t>年</w:t>
      </w:r>
      <w:r w:rsidR="00AD0348" w:rsidRPr="00377A9A">
        <w:rPr>
          <w:rFonts w:hint="eastAsia"/>
        </w:rPr>
        <w:t>2</w:t>
      </w:r>
      <w:r w:rsidR="00AD0348" w:rsidRPr="00377A9A">
        <w:rPr>
          <w:rFonts w:hint="eastAsia"/>
        </w:rPr>
        <w:t>月及</w:t>
      </w:r>
      <w:r w:rsidR="00AD0348" w:rsidRPr="00377A9A">
        <w:rPr>
          <w:rFonts w:hint="eastAsia"/>
        </w:rPr>
        <w:t>3</w:t>
      </w:r>
      <w:r w:rsidR="00AD0348" w:rsidRPr="00377A9A">
        <w:rPr>
          <w:rFonts w:hint="eastAsia"/>
        </w:rPr>
        <w:t>月派</w:t>
      </w:r>
      <w:proofErr w:type="gramStart"/>
      <w:r w:rsidR="00AD0348" w:rsidRPr="00377A9A">
        <w:rPr>
          <w:rFonts w:hint="eastAsia"/>
        </w:rPr>
        <w:t>代表團來阿協商</w:t>
      </w:r>
      <w:proofErr w:type="gramEnd"/>
      <w:r w:rsidR="00AD0348" w:rsidRPr="00377A9A">
        <w:rPr>
          <w:rFonts w:hint="eastAsia"/>
        </w:rPr>
        <w:t>，結論為阿國債務為不可持續。另表示考量阿國債務</w:t>
      </w:r>
      <w:r w:rsidR="00AD0348" w:rsidRPr="00377A9A">
        <w:t>承受能力</w:t>
      </w:r>
      <w:r w:rsidR="00AD0348" w:rsidRPr="00377A9A">
        <w:rPr>
          <w:rFonts w:hint="eastAsia"/>
        </w:rPr>
        <w:t>及</w:t>
      </w:r>
      <w:r w:rsidR="00AD0348" w:rsidRPr="00377A9A">
        <w:t>現有的債務負擔，</w:t>
      </w:r>
      <w:proofErr w:type="gramStart"/>
      <w:r w:rsidR="00AD0348" w:rsidRPr="00377A9A">
        <w:t>需</w:t>
      </w:r>
      <w:r w:rsidR="00AD0348" w:rsidRPr="00377A9A">
        <w:rPr>
          <w:rFonts w:hint="eastAsia"/>
        </w:rPr>
        <w:t>其</w:t>
      </w:r>
      <w:r w:rsidR="00AD0348" w:rsidRPr="00377A9A">
        <w:t>私</w:t>
      </w:r>
      <w:r w:rsidR="00AD0348" w:rsidRPr="00377A9A">
        <w:rPr>
          <w:rFonts w:hint="eastAsia"/>
        </w:rPr>
        <w:t>有</w:t>
      </w:r>
      <w:proofErr w:type="gramEnd"/>
      <w:r w:rsidR="00AD0348" w:rsidRPr="00377A9A">
        <w:t>債權人減免債務，</w:t>
      </w:r>
      <w:r w:rsidR="00AD0348" w:rsidRPr="00377A9A">
        <w:rPr>
          <w:rFonts w:hint="eastAsia"/>
        </w:rPr>
        <w:t>使其恢復債務可持續性。阿國總統費南德斯（</w:t>
      </w:r>
      <w:r w:rsidR="00AD0348" w:rsidRPr="00377A9A">
        <w:rPr>
          <w:rFonts w:hint="eastAsia"/>
        </w:rPr>
        <w:t>Alberto Fern</w:t>
      </w:r>
      <w:r w:rsidR="00AD0348" w:rsidRPr="00377A9A">
        <w:rPr>
          <w:rFonts w:ascii="細明體" w:eastAsia="細明體" w:hAnsi="細明體" w:cs="細明體" w:hint="eastAsia"/>
        </w:rPr>
        <w:t>á</w:t>
      </w:r>
      <w:r w:rsidR="00AD0348" w:rsidRPr="00377A9A">
        <w:rPr>
          <w:rFonts w:hint="eastAsia"/>
        </w:rPr>
        <w:t>ndez</w:t>
      </w:r>
      <w:r w:rsidR="00AD0348" w:rsidRPr="00377A9A">
        <w:rPr>
          <w:rFonts w:hint="eastAsia"/>
        </w:rPr>
        <w:t>）對</w:t>
      </w:r>
      <w:r w:rsidR="00AD0348" w:rsidRPr="00377A9A">
        <w:t>IMF</w:t>
      </w:r>
      <w:r w:rsidR="00AD0348" w:rsidRPr="00377A9A">
        <w:rPr>
          <w:rFonts w:hint="eastAsia"/>
        </w:rPr>
        <w:t>理解目前該國所面臨情況表達欣慰，並將在不損及阿國最</w:t>
      </w:r>
      <w:r w:rsidR="00AD0348" w:rsidRPr="00377A9A">
        <w:t>弱勢</w:t>
      </w:r>
      <w:r w:rsidR="00AD0348" w:rsidRPr="00377A9A">
        <w:rPr>
          <w:rFonts w:hint="eastAsia"/>
        </w:rPr>
        <w:t>人民之優先前提下續進行協商。</w:t>
      </w:r>
    </w:p>
    <w:p w14:paraId="0F5E2FBF" w14:textId="4509EF4E" w:rsidR="00AD0348" w:rsidRPr="00377A9A" w:rsidRDefault="00BF0135" w:rsidP="00057865">
      <w:pPr>
        <w:pStyle w:val="12"/>
        <w:ind w:left="1772" w:hanging="591"/>
      </w:pPr>
      <w:r w:rsidRPr="00377A9A">
        <w:rPr>
          <w:rFonts w:hint="eastAsia"/>
        </w:rPr>
        <w:t>（</w:t>
      </w:r>
      <w:r w:rsidR="00AD0348" w:rsidRPr="00377A9A">
        <w:t>3</w:t>
      </w:r>
      <w:r w:rsidR="008B444A" w:rsidRPr="00377A9A">
        <w:t>）</w:t>
      </w:r>
      <w:r w:rsidR="00AD0348" w:rsidRPr="00377A9A">
        <w:rPr>
          <w:rFonts w:hint="eastAsia"/>
        </w:rPr>
        <w:t>阿國面臨</w:t>
      </w:r>
      <w:r w:rsidR="00E56D72" w:rsidRPr="00E56D72">
        <w:rPr>
          <w:rFonts w:hint="eastAsia"/>
        </w:rPr>
        <w:t>COVID-19</w:t>
      </w:r>
      <w:r w:rsidR="00E56D72" w:rsidRPr="00E56D72">
        <w:rPr>
          <w:rFonts w:hint="eastAsia"/>
        </w:rPr>
        <w:t>（武漢肺炎）</w:t>
      </w:r>
      <w:proofErr w:type="gramStart"/>
      <w:r w:rsidR="00AD0348" w:rsidRPr="00377A9A">
        <w:rPr>
          <w:rFonts w:hint="eastAsia"/>
        </w:rPr>
        <w:t>疫情大</w:t>
      </w:r>
      <w:proofErr w:type="gramEnd"/>
      <w:r w:rsidR="00AD0348" w:rsidRPr="00377A9A">
        <w:rPr>
          <w:rFonts w:hint="eastAsia"/>
        </w:rPr>
        <w:t>流行及與債權人債務重組協商等問題，</w:t>
      </w:r>
      <w:r w:rsidR="00AD0348" w:rsidRPr="00377A9A">
        <w:t>國際債信評比公司穆迪</w:t>
      </w:r>
      <w:r w:rsidRPr="00377A9A">
        <w:t>（</w:t>
      </w:r>
      <w:r w:rsidR="00AD0348" w:rsidRPr="00377A9A">
        <w:t>Moody's</w:t>
      </w:r>
      <w:r w:rsidRPr="00377A9A">
        <w:t>）</w:t>
      </w:r>
      <w:r w:rsidR="00AD0348" w:rsidRPr="00377A9A">
        <w:rPr>
          <w:rFonts w:hint="eastAsia"/>
        </w:rPr>
        <w:t>最新報告，已調降其信用評級，表示前景為負面，並增加違約的可能性；另長期外幣評等由</w:t>
      </w:r>
      <w:r w:rsidR="00AD0348" w:rsidRPr="00377A9A">
        <w:rPr>
          <w:rFonts w:hint="eastAsia"/>
        </w:rPr>
        <w:t>C</w:t>
      </w:r>
      <w:r w:rsidR="00AD0348" w:rsidRPr="00377A9A">
        <w:t>AA</w:t>
      </w:r>
      <w:r w:rsidR="00AD0348" w:rsidRPr="00377A9A">
        <w:rPr>
          <w:rFonts w:hint="eastAsia"/>
        </w:rPr>
        <w:t>2</w:t>
      </w:r>
      <w:r w:rsidR="00AD0348" w:rsidRPr="00377A9A">
        <w:rPr>
          <w:rFonts w:hint="eastAsia"/>
        </w:rPr>
        <w:t>降為</w:t>
      </w:r>
      <w:r w:rsidR="00AD0348" w:rsidRPr="00377A9A">
        <w:rPr>
          <w:rFonts w:hint="eastAsia"/>
        </w:rPr>
        <w:t>C</w:t>
      </w:r>
      <w:r w:rsidR="00AD0348" w:rsidRPr="00377A9A">
        <w:t>A</w:t>
      </w:r>
      <w:r w:rsidR="00AD0348" w:rsidRPr="00377A9A">
        <w:rPr>
          <w:rFonts w:hint="eastAsia"/>
        </w:rPr>
        <w:t>，並稱</w:t>
      </w:r>
      <w:r w:rsidR="00AD0348" w:rsidRPr="00377A9A">
        <w:t>主權債權人可能</w:t>
      </w:r>
      <w:r w:rsidR="00AD0348" w:rsidRPr="00377A9A">
        <w:rPr>
          <w:rFonts w:hint="eastAsia"/>
        </w:rPr>
        <w:t>會有</w:t>
      </w:r>
      <w:r w:rsidR="00AD0348" w:rsidRPr="00377A9A">
        <w:t>重大損失</w:t>
      </w:r>
      <w:r w:rsidR="00AD0348" w:rsidRPr="00377A9A">
        <w:rPr>
          <w:rFonts w:hint="eastAsia"/>
        </w:rPr>
        <w:t>。</w:t>
      </w:r>
    </w:p>
    <w:p w14:paraId="3C06534C" w14:textId="77777777" w:rsidR="00BA5143" w:rsidRPr="00377A9A" w:rsidRDefault="006E0E7F" w:rsidP="00F07A38">
      <w:pPr>
        <w:pStyle w:val="ae"/>
        <w:spacing w:before="257" w:after="257"/>
        <w:ind w:left="632" w:hanging="632"/>
      </w:pPr>
      <w:r w:rsidRPr="00377A9A">
        <w:rPr>
          <w:rFonts w:hint="eastAsia"/>
        </w:rPr>
        <w:t>五、</w:t>
      </w:r>
      <w:r w:rsidR="00BA5143" w:rsidRPr="00377A9A">
        <w:t>市場環境</w:t>
      </w:r>
    </w:p>
    <w:p w14:paraId="30888AE4" w14:textId="17D3E265" w:rsidR="00057865" w:rsidRPr="00377A9A" w:rsidRDefault="00057865" w:rsidP="00057865">
      <w:pPr>
        <w:pStyle w:val="ab"/>
        <w:ind w:left="973" w:hanging="737"/>
        <w:rPr>
          <w:w w:val="104"/>
        </w:rPr>
      </w:pPr>
      <w:r w:rsidRPr="00377A9A">
        <w:rPr>
          <w:rFonts w:hint="eastAsia"/>
          <w:w w:val="104"/>
        </w:rPr>
        <w:t>（一）阿國</w:t>
      </w:r>
      <w:proofErr w:type="gramStart"/>
      <w:r w:rsidRPr="00377A9A">
        <w:rPr>
          <w:rFonts w:hint="eastAsia"/>
          <w:w w:val="104"/>
        </w:rPr>
        <w:t>極</w:t>
      </w:r>
      <w:proofErr w:type="gramEnd"/>
      <w:r w:rsidRPr="00377A9A">
        <w:rPr>
          <w:rFonts w:hint="eastAsia"/>
          <w:w w:val="104"/>
        </w:rPr>
        <w:t>富農業與礦藏天然資源，為人口超過</w:t>
      </w:r>
      <w:r w:rsidRPr="00377A9A">
        <w:rPr>
          <w:rFonts w:hint="eastAsia"/>
          <w:w w:val="104"/>
        </w:rPr>
        <w:t>4,000</w:t>
      </w:r>
      <w:r w:rsidRPr="00377A9A">
        <w:rPr>
          <w:rFonts w:hint="eastAsia"/>
          <w:w w:val="104"/>
        </w:rPr>
        <w:t>萬之中所得國家，係拉丁美洲第</w:t>
      </w:r>
      <w:r w:rsidRPr="00377A9A">
        <w:rPr>
          <w:rFonts w:hint="eastAsia"/>
          <w:w w:val="104"/>
        </w:rPr>
        <w:t>3</w:t>
      </w:r>
      <w:r w:rsidRPr="00377A9A">
        <w:rPr>
          <w:rFonts w:hint="eastAsia"/>
          <w:w w:val="104"/>
        </w:rPr>
        <w:t>大經濟體，為二十國集團（</w:t>
      </w:r>
      <w:r w:rsidRPr="00377A9A">
        <w:rPr>
          <w:rFonts w:hint="eastAsia"/>
          <w:w w:val="104"/>
        </w:rPr>
        <w:t>G20</w:t>
      </w:r>
      <w:r w:rsidRPr="00377A9A">
        <w:rPr>
          <w:rFonts w:hint="eastAsia"/>
          <w:w w:val="104"/>
        </w:rPr>
        <w:t>）成員之一，阿國教育水平甚高，在醫療、法律、商業與建築等領域擁有充沛人才，公共建設雖嫌陳舊而有待更新，但於拉丁美洲仍居領先地位，惟近數十年來經濟發展未盡理想，經常性處於低成長、高通貨膨漲及大幅匯率波動等不穩定狀態。阿國人民所得分配不均，貧富懸殊，消費市場區隔十分</w:t>
      </w:r>
      <w:r w:rsidRPr="00377A9A">
        <w:rPr>
          <w:rFonts w:hint="eastAsia"/>
          <w:w w:val="104"/>
        </w:rPr>
        <w:lastRenderedPageBreak/>
        <w:t>明顯，高級品市場之消費者為全國收入最高之</w:t>
      </w:r>
      <w:r w:rsidRPr="00377A9A">
        <w:rPr>
          <w:rFonts w:hint="eastAsia"/>
          <w:w w:val="104"/>
        </w:rPr>
        <w:t>10%</w:t>
      </w:r>
      <w:r w:rsidRPr="00377A9A">
        <w:rPr>
          <w:rFonts w:hint="eastAsia"/>
          <w:w w:val="104"/>
        </w:rPr>
        <w:t>，低收入階級以低價產品為主，另因保護主義盛行，外國產品進入限制較多，消費品價格常遠高於鄰近國家。</w:t>
      </w:r>
    </w:p>
    <w:p w14:paraId="01450BFF" w14:textId="36A0F018" w:rsidR="00057865" w:rsidRPr="00377A9A" w:rsidRDefault="00057865" w:rsidP="00057865">
      <w:pPr>
        <w:pStyle w:val="ab"/>
        <w:ind w:left="973" w:hanging="737"/>
        <w:rPr>
          <w:w w:val="104"/>
        </w:rPr>
      </w:pPr>
      <w:r w:rsidRPr="00377A9A">
        <w:rPr>
          <w:rFonts w:hint="eastAsia"/>
          <w:w w:val="104"/>
        </w:rPr>
        <w:t>（二）</w:t>
      </w:r>
      <w:proofErr w:type="gramStart"/>
      <w:r w:rsidRPr="00377A9A">
        <w:rPr>
          <w:rFonts w:hint="eastAsia"/>
          <w:w w:val="104"/>
        </w:rPr>
        <w:t>阿幣大幅</w:t>
      </w:r>
      <w:proofErr w:type="gramEnd"/>
      <w:r w:rsidRPr="00377A9A">
        <w:rPr>
          <w:rFonts w:hint="eastAsia"/>
          <w:w w:val="104"/>
        </w:rPr>
        <w:t>貶值，通貨膨脹過高，民眾消費能力下降：阿國人口</w:t>
      </w:r>
      <w:r w:rsidRPr="00377A9A">
        <w:rPr>
          <w:rFonts w:hint="eastAsia"/>
          <w:w w:val="104"/>
        </w:rPr>
        <w:t>4,538</w:t>
      </w:r>
      <w:r w:rsidRPr="00377A9A">
        <w:rPr>
          <w:rFonts w:hint="eastAsia"/>
          <w:w w:val="104"/>
        </w:rPr>
        <w:t>萬，超過</w:t>
      </w:r>
      <w:r w:rsidRPr="00377A9A">
        <w:rPr>
          <w:rFonts w:hint="eastAsia"/>
          <w:w w:val="104"/>
        </w:rPr>
        <w:t>40%</w:t>
      </w:r>
      <w:r w:rsidRPr="00377A9A">
        <w:rPr>
          <w:rFonts w:hint="eastAsia"/>
          <w:w w:val="104"/>
        </w:rPr>
        <w:t>人口集中在首都及大布</w:t>
      </w:r>
      <w:proofErr w:type="gramStart"/>
      <w:r w:rsidRPr="00377A9A">
        <w:rPr>
          <w:rFonts w:hint="eastAsia"/>
          <w:w w:val="104"/>
        </w:rPr>
        <w:t>宜諾省</w:t>
      </w:r>
      <w:proofErr w:type="gramEnd"/>
      <w:r w:rsidRPr="00377A9A">
        <w:rPr>
          <w:rFonts w:hint="eastAsia"/>
          <w:w w:val="104"/>
        </w:rPr>
        <w:t>，</w:t>
      </w:r>
      <w:r w:rsidRPr="00377A9A">
        <w:rPr>
          <w:rFonts w:hint="eastAsia"/>
          <w:w w:val="104"/>
        </w:rPr>
        <w:t>2019</w:t>
      </w:r>
      <w:r w:rsidRPr="00377A9A">
        <w:rPr>
          <w:rFonts w:hint="eastAsia"/>
          <w:w w:val="104"/>
        </w:rPr>
        <w:t>平均國民所得為</w:t>
      </w:r>
      <w:r w:rsidRPr="00377A9A">
        <w:rPr>
          <w:rFonts w:hint="eastAsia"/>
          <w:w w:val="104"/>
        </w:rPr>
        <w:t>1</w:t>
      </w:r>
      <w:r w:rsidRPr="00377A9A">
        <w:rPr>
          <w:rFonts w:hint="eastAsia"/>
          <w:w w:val="104"/>
        </w:rPr>
        <w:t>萬</w:t>
      </w:r>
      <w:r w:rsidRPr="00377A9A">
        <w:rPr>
          <w:rFonts w:hint="eastAsia"/>
          <w:w w:val="104"/>
        </w:rPr>
        <w:t>64</w:t>
      </w:r>
      <w:r w:rsidRPr="00377A9A">
        <w:rPr>
          <w:rFonts w:hint="eastAsia"/>
          <w:w w:val="104"/>
        </w:rPr>
        <w:t>美元，自</w:t>
      </w:r>
      <w:r w:rsidRPr="00377A9A">
        <w:rPr>
          <w:rFonts w:hint="eastAsia"/>
          <w:w w:val="104"/>
        </w:rPr>
        <w:t>2019</w:t>
      </w:r>
      <w:r w:rsidRPr="00377A9A">
        <w:rPr>
          <w:rFonts w:hint="eastAsia"/>
          <w:w w:val="104"/>
        </w:rPr>
        <w:t>年</w:t>
      </w:r>
      <w:r w:rsidRPr="00377A9A">
        <w:rPr>
          <w:rFonts w:hint="eastAsia"/>
          <w:w w:val="104"/>
        </w:rPr>
        <w:t>8</w:t>
      </w:r>
      <w:r w:rsidRPr="00377A9A">
        <w:rPr>
          <w:rFonts w:hint="eastAsia"/>
          <w:w w:val="104"/>
        </w:rPr>
        <w:t>月起，</w:t>
      </w:r>
      <w:proofErr w:type="gramStart"/>
      <w:r w:rsidRPr="00377A9A">
        <w:rPr>
          <w:rFonts w:hint="eastAsia"/>
          <w:w w:val="104"/>
        </w:rPr>
        <w:t>阿幣匯率</w:t>
      </w:r>
      <w:proofErr w:type="gramEnd"/>
      <w:r w:rsidRPr="00377A9A">
        <w:rPr>
          <w:rFonts w:hint="eastAsia"/>
          <w:w w:val="104"/>
        </w:rPr>
        <w:t>大幅貶值，受經濟衰退及高通貨膨脹所苦，一般民眾薪資成長有限，購買力及消費水準均明顯下降。</w:t>
      </w:r>
    </w:p>
    <w:p w14:paraId="50E9EDD5" w14:textId="5727936C" w:rsidR="00057865" w:rsidRPr="00377A9A" w:rsidRDefault="00057865" w:rsidP="00057865">
      <w:pPr>
        <w:pStyle w:val="ab"/>
        <w:ind w:left="973" w:hanging="737"/>
        <w:rPr>
          <w:w w:val="104"/>
        </w:rPr>
      </w:pPr>
      <w:r w:rsidRPr="00377A9A">
        <w:rPr>
          <w:rFonts w:hint="eastAsia"/>
          <w:w w:val="104"/>
        </w:rPr>
        <w:t>（三）阿根廷通路特性：</w:t>
      </w:r>
    </w:p>
    <w:p w14:paraId="3955E710" w14:textId="1718343D" w:rsidR="00057865" w:rsidRPr="00377A9A" w:rsidRDefault="00057865" w:rsidP="00057865">
      <w:pPr>
        <w:pStyle w:val="af"/>
        <w:ind w:left="1436" w:hanging="491"/>
        <w:rPr>
          <w:w w:val="104"/>
        </w:rPr>
      </w:pPr>
      <w:r w:rsidRPr="00377A9A">
        <w:rPr>
          <w:rFonts w:hint="eastAsia"/>
          <w:w w:val="104"/>
        </w:rPr>
        <w:t>１、歐美大型超市如</w:t>
      </w:r>
      <w:r w:rsidRPr="00377A9A">
        <w:rPr>
          <w:rFonts w:hint="eastAsia"/>
          <w:w w:val="104"/>
        </w:rPr>
        <w:t>Carrefour</w:t>
      </w:r>
      <w:r w:rsidRPr="00377A9A">
        <w:rPr>
          <w:rFonts w:hint="eastAsia"/>
          <w:w w:val="104"/>
        </w:rPr>
        <w:t>、</w:t>
      </w:r>
      <w:r w:rsidRPr="00377A9A">
        <w:rPr>
          <w:rFonts w:hint="eastAsia"/>
          <w:w w:val="104"/>
        </w:rPr>
        <w:t>Makro</w:t>
      </w:r>
      <w:r w:rsidRPr="00377A9A">
        <w:rPr>
          <w:rFonts w:hint="eastAsia"/>
          <w:w w:val="104"/>
        </w:rPr>
        <w:t>、</w:t>
      </w:r>
      <w:r w:rsidRPr="00377A9A">
        <w:rPr>
          <w:rFonts w:hint="eastAsia"/>
          <w:w w:val="104"/>
        </w:rPr>
        <w:t>Walmart</w:t>
      </w:r>
      <w:r w:rsidRPr="00377A9A">
        <w:rPr>
          <w:rFonts w:hint="eastAsia"/>
          <w:w w:val="104"/>
        </w:rPr>
        <w:t>、智利</w:t>
      </w:r>
      <w:r w:rsidRPr="00377A9A">
        <w:rPr>
          <w:rFonts w:hint="eastAsia"/>
          <w:w w:val="104"/>
        </w:rPr>
        <w:t>Jumbo</w:t>
      </w:r>
      <w:r w:rsidRPr="00377A9A">
        <w:rPr>
          <w:rFonts w:hint="eastAsia"/>
          <w:w w:val="104"/>
        </w:rPr>
        <w:t>及五金超市</w:t>
      </w:r>
      <w:r w:rsidRPr="00377A9A">
        <w:rPr>
          <w:rFonts w:hint="eastAsia"/>
          <w:w w:val="104"/>
        </w:rPr>
        <w:t>Easy</w:t>
      </w:r>
      <w:r w:rsidRPr="00377A9A">
        <w:rPr>
          <w:rFonts w:hint="eastAsia"/>
          <w:w w:val="104"/>
        </w:rPr>
        <w:t>及本國</w:t>
      </w:r>
      <w:r w:rsidRPr="00377A9A">
        <w:rPr>
          <w:rFonts w:hint="eastAsia"/>
          <w:w w:val="104"/>
        </w:rPr>
        <w:t>Coto</w:t>
      </w:r>
      <w:r w:rsidRPr="00377A9A">
        <w:rPr>
          <w:rFonts w:hint="eastAsia"/>
          <w:w w:val="104"/>
        </w:rPr>
        <w:t>等大型通路集團經營阿根廷消費市場已久，該等企業挾其雄厚資本與高知名度，已建立全國性之連鎖銷售賣場。</w:t>
      </w:r>
    </w:p>
    <w:p w14:paraId="2F8E1838" w14:textId="008D9DE9" w:rsidR="00057865" w:rsidRPr="00377A9A" w:rsidRDefault="00057865" w:rsidP="00057865">
      <w:pPr>
        <w:pStyle w:val="af"/>
        <w:ind w:left="1436" w:hanging="491"/>
        <w:rPr>
          <w:w w:val="104"/>
        </w:rPr>
      </w:pPr>
      <w:r w:rsidRPr="00377A9A">
        <w:rPr>
          <w:rFonts w:hint="eastAsia"/>
          <w:w w:val="104"/>
        </w:rPr>
        <w:t>２、與大型通路併存的尚有為數眾多的小型零售業者，以其鄰近住家、價格合理、親近顧客等特性而受到家戶消費者青睬，據統計阿根廷擁有超過</w:t>
      </w:r>
      <w:r w:rsidRPr="00377A9A">
        <w:rPr>
          <w:rFonts w:hint="eastAsia"/>
          <w:w w:val="104"/>
        </w:rPr>
        <w:t>10</w:t>
      </w:r>
      <w:r w:rsidRPr="00377A9A">
        <w:rPr>
          <w:rFonts w:hint="eastAsia"/>
          <w:w w:val="104"/>
        </w:rPr>
        <w:t>萬家小型零售商（</w:t>
      </w:r>
      <w:r w:rsidRPr="00377A9A">
        <w:rPr>
          <w:rFonts w:hint="eastAsia"/>
          <w:w w:val="104"/>
        </w:rPr>
        <w:t>kiosk</w:t>
      </w:r>
      <w:r w:rsidRPr="00377A9A">
        <w:rPr>
          <w:rFonts w:hint="eastAsia"/>
          <w:w w:val="104"/>
        </w:rPr>
        <w:t>），平均每</w:t>
      </w:r>
      <w:r w:rsidRPr="00377A9A">
        <w:rPr>
          <w:rFonts w:hint="eastAsia"/>
          <w:w w:val="104"/>
        </w:rPr>
        <w:t>400</w:t>
      </w:r>
      <w:r w:rsidRPr="00377A9A">
        <w:rPr>
          <w:rFonts w:hint="eastAsia"/>
          <w:w w:val="104"/>
        </w:rPr>
        <w:t>人即有一家，密度於拉丁美洲居冠。因應消費市場變化，部分大型通路業者如</w:t>
      </w:r>
      <w:r w:rsidRPr="00377A9A">
        <w:rPr>
          <w:rFonts w:hint="eastAsia"/>
          <w:w w:val="104"/>
        </w:rPr>
        <w:t>Carrefour</w:t>
      </w:r>
      <w:r w:rsidRPr="00377A9A">
        <w:rPr>
          <w:rFonts w:hint="eastAsia"/>
          <w:w w:val="104"/>
        </w:rPr>
        <w:t>亦逐漸開設</w:t>
      </w:r>
      <w:r w:rsidRPr="00377A9A">
        <w:rPr>
          <w:rFonts w:hint="eastAsia"/>
          <w:w w:val="104"/>
        </w:rPr>
        <w:t>Carrefour Express</w:t>
      </w:r>
      <w:r w:rsidRPr="00377A9A">
        <w:rPr>
          <w:rFonts w:hint="eastAsia"/>
          <w:w w:val="104"/>
        </w:rPr>
        <w:t>小型超市以因應消費型態之轉變。</w:t>
      </w:r>
    </w:p>
    <w:p w14:paraId="7943FA27" w14:textId="702A312D" w:rsidR="00057865" w:rsidRPr="00377A9A" w:rsidRDefault="00057865" w:rsidP="00057865">
      <w:pPr>
        <w:pStyle w:val="ab"/>
        <w:ind w:left="973" w:hanging="737"/>
        <w:rPr>
          <w:w w:val="104"/>
        </w:rPr>
      </w:pPr>
      <w:r w:rsidRPr="00377A9A">
        <w:rPr>
          <w:rFonts w:hint="eastAsia"/>
          <w:w w:val="104"/>
        </w:rPr>
        <w:t>（四）電子商務快速成長</w:t>
      </w:r>
      <w:r w:rsidRPr="00377A9A">
        <w:rPr>
          <w:rFonts w:hint="eastAsia"/>
          <w:w w:val="104"/>
        </w:rPr>
        <w:t>:</w:t>
      </w:r>
      <w:r w:rsidRPr="00377A9A">
        <w:rPr>
          <w:rFonts w:hint="eastAsia"/>
          <w:w w:val="104"/>
        </w:rPr>
        <w:t>依據阿根廷電子商務公會統計，</w:t>
      </w:r>
      <w:r w:rsidRPr="00377A9A">
        <w:rPr>
          <w:rFonts w:hint="eastAsia"/>
          <w:w w:val="104"/>
        </w:rPr>
        <w:t xml:space="preserve"> 2019</w:t>
      </w:r>
      <w:r w:rsidRPr="00377A9A">
        <w:rPr>
          <w:rFonts w:hint="eastAsia"/>
          <w:w w:val="104"/>
        </w:rPr>
        <w:t>年阿根廷電子商務成長高達</w:t>
      </w:r>
      <w:r w:rsidRPr="00377A9A">
        <w:rPr>
          <w:rFonts w:hint="eastAsia"/>
          <w:w w:val="104"/>
        </w:rPr>
        <w:t>56%</w:t>
      </w:r>
      <w:r w:rsidRPr="00377A9A">
        <w:rPr>
          <w:rFonts w:hint="eastAsia"/>
          <w:w w:val="104"/>
        </w:rPr>
        <w:t>，其中</w:t>
      </w:r>
      <w:r w:rsidRPr="00377A9A">
        <w:rPr>
          <w:rFonts w:hint="eastAsia"/>
          <w:w w:val="104"/>
        </w:rPr>
        <w:t>50%</w:t>
      </w:r>
      <w:r w:rsidRPr="00377A9A">
        <w:rPr>
          <w:rFonts w:hint="eastAsia"/>
          <w:w w:val="104"/>
        </w:rPr>
        <w:t>使用行動設備完成交易，購物訂單量成長</w:t>
      </w:r>
      <w:r w:rsidRPr="00377A9A">
        <w:rPr>
          <w:rFonts w:hint="eastAsia"/>
          <w:w w:val="104"/>
        </w:rPr>
        <w:t>21%</w:t>
      </w:r>
      <w:r w:rsidRPr="00377A9A">
        <w:rPr>
          <w:rFonts w:hint="eastAsia"/>
          <w:w w:val="104"/>
        </w:rPr>
        <w:t>、銷售量成長</w:t>
      </w:r>
      <w:r w:rsidRPr="00377A9A">
        <w:rPr>
          <w:rFonts w:hint="eastAsia"/>
          <w:w w:val="104"/>
        </w:rPr>
        <w:t>7%</w:t>
      </w:r>
      <w:r w:rsidRPr="00377A9A">
        <w:rPr>
          <w:rFonts w:hint="eastAsia"/>
          <w:w w:val="104"/>
        </w:rPr>
        <w:t>，而流量增加</w:t>
      </w:r>
      <w:r w:rsidRPr="00377A9A">
        <w:rPr>
          <w:rFonts w:hint="eastAsia"/>
          <w:w w:val="104"/>
        </w:rPr>
        <w:t>20%</w:t>
      </w:r>
      <w:r w:rsidRPr="00377A9A">
        <w:rPr>
          <w:rFonts w:hint="eastAsia"/>
          <w:w w:val="104"/>
        </w:rPr>
        <w:t>。值得一提的是，</w:t>
      </w:r>
      <w:r w:rsidRPr="00377A9A">
        <w:rPr>
          <w:rFonts w:hint="eastAsia"/>
          <w:w w:val="104"/>
        </w:rPr>
        <w:t>71%</w:t>
      </w:r>
      <w:r w:rsidRPr="00377A9A">
        <w:rPr>
          <w:rFonts w:hint="eastAsia"/>
          <w:w w:val="104"/>
        </w:rPr>
        <w:t>的流量來自行動網路，主要用來搜索及購買。據統計，阿根廷網際網路使用人口中，約有</w:t>
      </w:r>
      <w:r w:rsidRPr="00377A9A">
        <w:rPr>
          <w:rFonts w:hint="eastAsia"/>
          <w:w w:val="104"/>
        </w:rPr>
        <w:t>11%</w:t>
      </w:r>
      <w:r w:rsidRPr="00377A9A">
        <w:rPr>
          <w:rFonts w:hint="eastAsia"/>
          <w:w w:val="104"/>
        </w:rPr>
        <w:t>每週至少</w:t>
      </w:r>
      <w:r w:rsidRPr="00377A9A">
        <w:rPr>
          <w:rFonts w:hint="eastAsia"/>
          <w:w w:val="104"/>
        </w:rPr>
        <w:t>1</w:t>
      </w:r>
      <w:r w:rsidRPr="00377A9A">
        <w:rPr>
          <w:rFonts w:hint="eastAsia"/>
          <w:w w:val="104"/>
        </w:rPr>
        <w:t>次透過網路購買產品，有</w:t>
      </w:r>
      <w:r w:rsidRPr="00377A9A">
        <w:rPr>
          <w:rFonts w:hint="eastAsia"/>
          <w:w w:val="104"/>
        </w:rPr>
        <w:t>35%</w:t>
      </w:r>
      <w:r w:rsidRPr="00377A9A">
        <w:rPr>
          <w:rFonts w:hint="eastAsia"/>
          <w:w w:val="104"/>
        </w:rPr>
        <w:t>至少每月</w:t>
      </w:r>
      <w:r w:rsidRPr="00377A9A">
        <w:rPr>
          <w:rFonts w:hint="eastAsia"/>
          <w:w w:val="104"/>
        </w:rPr>
        <w:t>1</w:t>
      </w:r>
      <w:r w:rsidRPr="00377A9A">
        <w:rPr>
          <w:rFonts w:hint="eastAsia"/>
          <w:w w:val="104"/>
        </w:rPr>
        <w:t>次網路購物，有</w:t>
      </w:r>
      <w:r w:rsidRPr="00377A9A">
        <w:rPr>
          <w:rFonts w:hint="eastAsia"/>
          <w:w w:val="104"/>
        </w:rPr>
        <w:t>54%</w:t>
      </w:r>
      <w:r w:rsidRPr="00377A9A">
        <w:rPr>
          <w:rFonts w:hint="eastAsia"/>
          <w:w w:val="104"/>
        </w:rPr>
        <w:t>甚少每半年有一次網路購物。依性別區分，男性網上購物多偏向科技、工具及軟體等產品，女性偏愛服裝、門票、</w:t>
      </w:r>
      <w:r w:rsidRPr="00377A9A">
        <w:rPr>
          <w:rFonts w:hint="eastAsia"/>
          <w:w w:val="104"/>
        </w:rPr>
        <w:lastRenderedPageBreak/>
        <w:t>家具、園藝與化妝品等。青少年則以服裝、化妝品與教育用品為主。</w:t>
      </w:r>
      <w:r w:rsidRPr="00377A9A">
        <w:rPr>
          <w:rFonts w:hint="eastAsia"/>
          <w:w w:val="104"/>
        </w:rPr>
        <w:t>2020</w:t>
      </w:r>
      <w:r w:rsidRPr="00377A9A">
        <w:rPr>
          <w:rFonts w:hint="eastAsia"/>
          <w:w w:val="104"/>
        </w:rPr>
        <w:t>年受</w:t>
      </w:r>
      <w:r w:rsidR="00E56D72" w:rsidRPr="00E56D72">
        <w:rPr>
          <w:rFonts w:hint="eastAsia"/>
          <w:w w:val="104"/>
        </w:rPr>
        <w:t>COVID-19</w:t>
      </w:r>
      <w:r w:rsidR="00E56D72" w:rsidRPr="00E56D72">
        <w:rPr>
          <w:rFonts w:hint="eastAsia"/>
          <w:w w:val="104"/>
        </w:rPr>
        <w:t>（武漢肺炎）</w:t>
      </w:r>
      <w:proofErr w:type="gramStart"/>
      <w:r w:rsidRPr="00377A9A">
        <w:rPr>
          <w:rFonts w:hint="eastAsia"/>
          <w:w w:val="104"/>
        </w:rPr>
        <w:t>疫</w:t>
      </w:r>
      <w:proofErr w:type="gramEnd"/>
      <w:r w:rsidRPr="00377A9A">
        <w:rPr>
          <w:rFonts w:hint="eastAsia"/>
          <w:w w:val="104"/>
        </w:rPr>
        <w:t>情影響，阿國於同年</w:t>
      </w:r>
      <w:r w:rsidRPr="00377A9A">
        <w:rPr>
          <w:rFonts w:hint="eastAsia"/>
          <w:w w:val="104"/>
        </w:rPr>
        <w:t>3</w:t>
      </w:r>
      <w:r w:rsidRPr="00377A9A">
        <w:rPr>
          <w:rFonts w:hint="eastAsia"/>
          <w:w w:val="104"/>
        </w:rPr>
        <w:t>月</w:t>
      </w:r>
      <w:r w:rsidRPr="00377A9A">
        <w:rPr>
          <w:rFonts w:hint="eastAsia"/>
          <w:w w:val="104"/>
        </w:rPr>
        <w:t>20</w:t>
      </w:r>
      <w:r w:rsidRPr="00377A9A">
        <w:rPr>
          <w:rFonts w:hint="eastAsia"/>
          <w:w w:val="104"/>
        </w:rPr>
        <w:t>日起採取居家隔離措施，促使以電子商務之網上購物營業額大幅成長。</w:t>
      </w:r>
    </w:p>
    <w:p w14:paraId="3FE093E4" w14:textId="2CB17903" w:rsidR="00057865" w:rsidRPr="00377A9A" w:rsidRDefault="00057865" w:rsidP="00057865">
      <w:pPr>
        <w:pStyle w:val="ab"/>
        <w:ind w:left="973" w:hanging="737"/>
        <w:rPr>
          <w:w w:val="104"/>
        </w:rPr>
      </w:pPr>
      <w:r w:rsidRPr="00377A9A">
        <w:rPr>
          <w:rFonts w:hint="eastAsia"/>
          <w:w w:val="104"/>
        </w:rPr>
        <w:t>（五）分期付款消費者習慣：由於受到經濟長期不穩定影響，消費者習慣分期付款，期限短至</w:t>
      </w:r>
      <w:r w:rsidRPr="00377A9A">
        <w:rPr>
          <w:rFonts w:hint="eastAsia"/>
          <w:w w:val="104"/>
        </w:rPr>
        <w:t>3</w:t>
      </w:r>
      <w:r w:rsidRPr="00377A9A">
        <w:rPr>
          <w:rFonts w:hint="eastAsia"/>
          <w:w w:val="104"/>
        </w:rPr>
        <w:t>期長至</w:t>
      </w:r>
      <w:r w:rsidRPr="00377A9A">
        <w:rPr>
          <w:rFonts w:hint="eastAsia"/>
          <w:w w:val="104"/>
        </w:rPr>
        <w:t>24</w:t>
      </w:r>
      <w:r w:rsidRPr="00377A9A">
        <w:rPr>
          <w:rFonts w:hint="eastAsia"/>
          <w:w w:val="104"/>
        </w:rPr>
        <w:t>期不等，小至電風扇、小家電等，大至汽車、電腦、音響等高單價貨品，均可分期付款。</w:t>
      </w:r>
    </w:p>
    <w:p w14:paraId="2596770F" w14:textId="2F7C3D23" w:rsidR="00057865" w:rsidRPr="00377A9A" w:rsidRDefault="00057865" w:rsidP="00057865">
      <w:pPr>
        <w:pStyle w:val="ab"/>
        <w:ind w:left="973" w:hanging="737"/>
        <w:rPr>
          <w:w w:val="104"/>
        </w:rPr>
      </w:pPr>
      <w:r w:rsidRPr="00377A9A">
        <w:rPr>
          <w:rFonts w:hint="eastAsia"/>
          <w:w w:val="104"/>
        </w:rPr>
        <w:t>（六）進口多</w:t>
      </w:r>
      <w:proofErr w:type="gramStart"/>
      <w:r w:rsidRPr="00377A9A">
        <w:rPr>
          <w:rFonts w:hint="eastAsia"/>
          <w:w w:val="104"/>
        </w:rPr>
        <w:t>採</w:t>
      </w:r>
      <w:proofErr w:type="gramEnd"/>
      <w:r w:rsidRPr="00377A9A">
        <w:rPr>
          <w:rFonts w:hint="eastAsia"/>
          <w:w w:val="104"/>
        </w:rPr>
        <w:t>託收付款：阿國進口廠商取得信用狀十分不易且費用昂貴，</w:t>
      </w:r>
      <w:proofErr w:type="gramStart"/>
      <w:r w:rsidRPr="00377A9A">
        <w:rPr>
          <w:rFonts w:hint="eastAsia"/>
          <w:w w:val="104"/>
        </w:rPr>
        <w:t>大部分阿商習用</w:t>
      </w:r>
      <w:proofErr w:type="gramEnd"/>
      <w:r w:rsidRPr="00377A9A">
        <w:rPr>
          <w:rFonts w:hint="eastAsia"/>
          <w:w w:val="104"/>
        </w:rPr>
        <w:t>電匯或</w:t>
      </w:r>
      <w:r w:rsidRPr="00377A9A">
        <w:rPr>
          <w:rFonts w:hint="eastAsia"/>
          <w:w w:val="104"/>
        </w:rPr>
        <w:t>D/A</w:t>
      </w:r>
      <w:r w:rsidRPr="00377A9A">
        <w:rPr>
          <w:rFonts w:hint="eastAsia"/>
          <w:w w:val="104"/>
        </w:rPr>
        <w:t>、</w:t>
      </w:r>
      <w:r w:rsidRPr="00377A9A">
        <w:rPr>
          <w:rFonts w:hint="eastAsia"/>
          <w:w w:val="104"/>
        </w:rPr>
        <w:t>D/P</w:t>
      </w:r>
      <w:r w:rsidRPr="00377A9A">
        <w:rPr>
          <w:rFonts w:hint="eastAsia"/>
          <w:w w:val="104"/>
        </w:rPr>
        <w:t>付款方式，部分具實力之進口商都在邁阿密或巴拿馬銀行設立美元帳戶，直接開狀，降低手續費成本。</w:t>
      </w:r>
    </w:p>
    <w:p w14:paraId="0BD03485" w14:textId="4C422169" w:rsidR="00057865" w:rsidRPr="00377A9A" w:rsidRDefault="00057865" w:rsidP="00057865">
      <w:pPr>
        <w:pStyle w:val="ab"/>
        <w:ind w:left="973" w:hanging="737"/>
        <w:rPr>
          <w:w w:val="104"/>
        </w:rPr>
      </w:pPr>
      <w:r w:rsidRPr="00377A9A">
        <w:rPr>
          <w:rFonts w:hint="eastAsia"/>
          <w:w w:val="104"/>
        </w:rPr>
        <w:t>（七）貿易糾紛普遍：由於阿國法令繁瑣，國外業者普遍缺乏瞭解，極易因出現爭端而蒙受損失，國人開拓阿國市場時應加強</w:t>
      </w:r>
      <w:proofErr w:type="gramStart"/>
      <w:r w:rsidRPr="00377A9A">
        <w:rPr>
          <w:rFonts w:hint="eastAsia"/>
          <w:w w:val="104"/>
        </w:rPr>
        <w:t>對阿商之</w:t>
      </w:r>
      <w:proofErr w:type="gramEnd"/>
      <w:r w:rsidRPr="00377A9A">
        <w:rPr>
          <w:rFonts w:hint="eastAsia"/>
          <w:w w:val="104"/>
        </w:rPr>
        <w:t>溝通及徵信工作，慎選可靠之往來對象，並注意交貨品質、規格及文書作業，以建立穩固長期之商務關係，避免貿易糾紛之發生。</w:t>
      </w:r>
    </w:p>
    <w:p w14:paraId="18E1B012" w14:textId="4D7B8CC3" w:rsidR="00465B41" w:rsidRPr="00377A9A" w:rsidRDefault="005C3144" w:rsidP="00057865">
      <w:pPr>
        <w:pStyle w:val="ae"/>
        <w:spacing w:before="257" w:after="257"/>
        <w:ind w:left="632" w:hanging="632"/>
      </w:pPr>
      <w:r w:rsidRPr="00377A9A">
        <w:rPr>
          <w:rFonts w:hint="eastAsia"/>
        </w:rPr>
        <w:t>六、</w:t>
      </w:r>
      <w:r w:rsidR="00465B41" w:rsidRPr="00377A9A">
        <w:t>投資環境</w:t>
      </w:r>
      <w:r w:rsidRPr="00377A9A">
        <w:rPr>
          <w:rFonts w:hint="eastAsia"/>
        </w:rPr>
        <w:t>風險</w:t>
      </w:r>
    </w:p>
    <w:p w14:paraId="252C52F2" w14:textId="77777777" w:rsidR="003F018F" w:rsidRPr="00377A9A" w:rsidRDefault="003F018F" w:rsidP="00057865">
      <w:pPr>
        <w:pStyle w:val="ab"/>
        <w:ind w:left="945" w:hanging="709"/>
      </w:pPr>
      <w:r w:rsidRPr="00377A9A">
        <w:rPr>
          <w:rFonts w:hint="eastAsia"/>
        </w:rPr>
        <w:t>（一）</w:t>
      </w:r>
      <w:r w:rsidRPr="00377A9A">
        <w:rPr>
          <w:rFonts w:hint="eastAsia"/>
        </w:rPr>
        <w:tab/>
      </w:r>
      <w:r w:rsidRPr="00377A9A">
        <w:rPr>
          <w:rFonts w:hint="eastAsia"/>
        </w:rPr>
        <w:t>總體投資環境</w:t>
      </w:r>
    </w:p>
    <w:p w14:paraId="3076CE6E" w14:textId="77777777" w:rsidR="003F018F" w:rsidRPr="00377A9A" w:rsidRDefault="003F018F" w:rsidP="00057865">
      <w:pPr>
        <w:pStyle w:val="af"/>
        <w:ind w:left="1417" w:hanging="472"/>
      </w:pPr>
      <w:r w:rsidRPr="00377A9A">
        <w:rPr>
          <w:rFonts w:hint="eastAsia"/>
        </w:rPr>
        <w:t>１、天然資源豐富：</w:t>
      </w:r>
      <w:r w:rsidR="00A269B9" w:rsidRPr="00377A9A">
        <w:rPr>
          <w:rFonts w:hint="eastAsia"/>
        </w:rPr>
        <w:t>阿根廷領土遼闊係拉美第</w:t>
      </w:r>
      <w:r w:rsidR="00A269B9" w:rsidRPr="00377A9A">
        <w:rPr>
          <w:rFonts w:hint="eastAsia"/>
        </w:rPr>
        <w:t>2</w:t>
      </w:r>
      <w:r w:rsidR="00A269B9" w:rsidRPr="00377A9A">
        <w:rPr>
          <w:rFonts w:hint="eastAsia"/>
        </w:rPr>
        <w:t>大國，全球第</w:t>
      </w:r>
      <w:r w:rsidR="00A269B9" w:rsidRPr="00377A9A">
        <w:rPr>
          <w:rFonts w:hint="eastAsia"/>
        </w:rPr>
        <w:t>8</w:t>
      </w:r>
      <w:r w:rsidR="00A269B9" w:rsidRPr="00377A9A">
        <w:rPr>
          <w:rFonts w:hint="eastAsia"/>
        </w:rPr>
        <w:t>大國，總面積達</w:t>
      </w:r>
      <w:r w:rsidR="00A269B9" w:rsidRPr="00377A9A">
        <w:rPr>
          <w:rFonts w:hint="eastAsia"/>
        </w:rPr>
        <w:t>278</w:t>
      </w:r>
      <w:r w:rsidR="00A269B9" w:rsidRPr="00377A9A">
        <w:rPr>
          <w:rFonts w:hint="eastAsia"/>
        </w:rPr>
        <w:t>萬平方公里，該國東半部為適合農耕之彭巴草原盛產黃豆及小麥，西半部安第斯山區域則蘊藏豐富之天然資源如鋅、錫、銅、鐵、鋰、錳、鈾、石油及天然氣等，為全球最重要之糧食及能源供應國之一。</w:t>
      </w:r>
    </w:p>
    <w:p w14:paraId="58DA147F" w14:textId="77777777" w:rsidR="003F018F" w:rsidRPr="00377A9A" w:rsidRDefault="003F018F" w:rsidP="00057865">
      <w:pPr>
        <w:pStyle w:val="af"/>
        <w:ind w:left="1417" w:hanging="472"/>
      </w:pPr>
      <w:r w:rsidRPr="00377A9A">
        <w:rPr>
          <w:rFonts w:hint="eastAsia"/>
        </w:rPr>
        <w:t>２、</w:t>
      </w:r>
      <w:r w:rsidR="00A269B9" w:rsidRPr="00377A9A">
        <w:rPr>
          <w:rFonts w:hint="eastAsia"/>
        </w:rPr>
        <w:t>工業發展程度落後：阿根廷製造業根基薄弱，缺乏國際競爭力，阿國政府保護主義傾向濃厚，雖曾大力推動進口替代政策，嚴格管制進口，鼓勵電子資訊、家電、紡織、機車等廠商進口零組件進行組裝生產，但</w:t>
      </w:r>
      <w:r w:rsidR="00E26E9C" w:rsidRPr="00377A9A">
        <w:rPr>
          <w:rFonts w:hint="eastAsia"/>
        </w:rPr>
        <w:t>仍以供應本國市場為主，出口</w:t>
      </w:r>
      <w:r w:rsidR="00A269B9" w:rsidRPr="00377A9A">
        <w:rPr>
          <w:rFonts w:hint="eastAsia"/>
        </w:rPr>
        <w:t>成效並不顯著，在商品貿易方仍</w:t>
      </w:r>
      <w:r w:rsidR="00A269B9" w:rsidRPr="00377A9A">
        <w:rPr>
          <w:rFonts w:hint="eastAsia"/>
        </w:rPr>
        <w:lastRenderedPageBreak/>
        <w:t>長期處於逆差狀態。</w:t>
      </w:r>
    </w:p>
    <w:p w14:paraId="4151315D" w14:textId="77777777" w:rsidR="003F018F" w:rsidRPr="00377A9A" w:rsidRDefault="00AA47AD" w:rsidP="00AA47AD">
      <w:pPr>
        <w:pStyle w:val="af"/>
        <w:ind w:left="1417" w:hanging="472"/>
      </w:pPr>
      <w:r w:rsidRPr="00377A9A">
        <w:rPr>
          <w:rFonts w:hint="eastAsia"/>
        </w:rPr>
        <w:t>３</w:t>
      </w:r>
      <w:r w:rsidR="003F018F" w:rsidRPr="00377A9A">
        <w:rPr>
          <w:rFonts w:hint="eastAsia"/>
        </w:rPr>
        <w:t>、</w:t>
      </w:r>
      <w:r w:rsidR="00A269B9" w:rsidRPr="00377A9A">
        <w:rPr>
          <w:rFonts w:hint="eastAsia"/>
        </w:rPr>
        <w:t>人工成本偏高，勞資糾紛頻繁</w:t>
      </w:r>
      <w:r w:rsidR="009A7083" w:rsidRPr="00377A9A">
        <w:rPr>
          <w:rFonts w:hint="eastAsia"/>
          <w:lang w:eastAsia="zh-TW"/>
        </w:rPr>
        <w:t>：</w:t>
      </w:r>
      <w:r w:rsidR="00A269B9" w:rsidRPr="00377A9A">
        <w:rPr>
          <w:rFonts w:hint="eastAsia"/>
        </w:rPr>
        <w:t>阿國工資水準於拉丁美洲中偏高，不利</w:t>
      </w:r>
      <w:r w:rsidR="00052917" w:rsidRPr="00377A9A">
        <w:rPr>
          <w:rFonts w:hint="eastAsia"/>
        </w:rPr>
        <w:t>勞力</w:t>
      </w:r>
      <w:r w:rsidR="00A269B9" w:rsidRPr="00377A9A">
        <w:rPr>
          <w:rFonts w:hint="eastAsia"/>
        </w:rPr>
        <w:t>密集產業發展，另由於左派政黨勢力龐大，對勞工保護意識甚高，</w:t>
      </w:r>
      <w:r w:rsidR="009A7083" w:rsidRPr="00377A9A">
        <w:rPr>
          <w:rFonts w:hint="eastAsia"/>
        </w:rPr>
        <w:t>雇主</w:t>
      </w:r>
      <w:r w:rsidR="00A269B9" w:rsidRPr="00377A9A">
        <w:rPr>
          <w:rFonts w:hint="eastAsia"/>
        </w:rPr>
        <w:t>常需面臨勞</w:t>
      </w:r>
      <w:r w:rsidR="00790607" w:rsidRPr="00377A9A">
        <w:rPr>
          <w:rFonts w:hint="eastAsia"/>
        </w:rPr>
        <w:t>資</w:t>
      </w:r>
      <w:r w:rsidR="00A269B9" w:rsidRPr="00377A9A">
        <w:rPr>
          <w:rFonts w:hint="eastAsia"/>
        </w:rPr>
        <w:t>糾紛訟訴，並常處於敗</w:t>
      </w:r>
      <w:r w:rsidR="00790607" w:rsidRPr="00377A9A">
        <w:rPr>
          <w:rFonts w:hint="eastAsia"/>
        </w:rPr>
        <w:t>訴</w:t>
      </w:r>
      <w:r w:rsidR="00A269B9" w:rsidRPr="00377A9A">
        <w:rPr>
          <w:rFonts w:hint="eastAsia"/>
        </w:rPr>
        <w:t>一方。</w:t>
      </w:r>
    </w:p>
    <w:p w14:paraId="62DFA5D5" w14:textId="77777777" w:rsidR="003F018F" w:rsidRPr="00377A9A" w:rsidRDefault="00AA47AD" w:rsidP="00AA47AD">
      <w:pPr>
        <w:pStyle w:val="af"/>
        <w:ind w:left="1417" w:hanging="472"/>
      </w:pPr>
      <w:r w:rsidRPr="00377A9A">
        <w:rPr>
          <w:rFonts w:hint="eastAsia"/>
        </w:rPr>
        <w:t>４</w:t>
      </w:r>
      <w:r w:rsidR="003F018F" w:rsidRPr="00377A9A">
        <w:rPr>
          <w:rFonts w:hint="eastAsia"/>
        </w:rPr>
        <w:t>、基礎建設尚稱完善：阿根廷水、電、公路及海空運輸等基本建設尚稱完善，惟缺乏經營</w:t>
      </w:r>
      <w:r w:rsidR="003F018F" w:rsidRPr="00377A9A">
        <w:rPr>
          <w:rFonts w:hint="eastAsia"/>
          <w:lang w:val="zh-TW"/>
        </w:rPr>
        <w:t>及維護較不具效率，全國擁有</w:t>
      </w:r>
      <w:r w:rsidR="003F018F" w:rsidRPr="00377A9A">
        <w:rPr>
          <w:rFonts w:hint="eastAsia"/>
          <w:lang w:val="zh-TW"/>
        </w:rPr>
        <w:t>65</w:t>
      </w:r>
      <w:r w:rsidR="003F018F" w:rsidRPr="00377A9A">
        <w:rPr>
          <w:rFonts w:hint="eastAsia"/>
          <w:lang w:val="zh-TW"/>
        </w:rPr>
        <w:t>萬</w:t>
      </w:r>
      <w:r w:rsidR="003F018F" w:rsidRPr="00377A9A">
        <w:rPr>
          <w:rFonts w:hint="eastAsia"/>
          <w:lang w:val="zh-TW"/>
        </w:rPr>
        <w:t>5,000</w:t>
      </w:r>
      <w:r w:rsidR="003F018F" w:rsidRPr="00377A9A">
        <w:rPr>
          <w:rFonts w:hint="eastAsia"/>
          <w:lang w:val="zh-TW"/>
        </w:rPr>
        <w:t>公里之公路網，為主要之內陸運輸系統。鐵路系統年久失修，目前僅布宜諾省地區通勤使用，其他地區已大半無法使用，火車列車係收買日本淘汰列車，年代已久已不敷使用，由於近年多次發生大型意外事故，</w:t>
      </w:r>
      <w:r w:rsidR="00790607" w:rsidRPr="00377A9A">
        <w:rPr>
          <w:rFonts w:hint="eastAsia"/>
          <w:lang w:val="zh-TW"/>
        </w:rPr>
        <w:t>2013</w:t>
      </w:r>
      <w:r w:rsidR="00790607" w:rsidRPr="00377A9A">
        <w:rPr>
          <w:rFonts w:hint="eastAsia"/>
          <w:lang w:val="zh-TW"/>
        </w:rPr>
        <w:t>年起阿根廷政府積極向中國大陸採購鐵路車廂大幅更新設備，目前外省及首都</w:t>
      </w:r>
      <w:r w:rsidR="00790607" w:rsidRPr="00377A9A">
        <w:rPr>
          <w:rFonts w:hint="eastAsia"/>
        </w:rPr>
        <w:t>連結之鐵路有部分進行更新</w:t>
      </w:r>
      <w:r w:rsidR="003F018F" w:rsidRPr="00377A9A">
        <w:rPr>
          <w:rFonts w:hint="eastAsia"/>
        </w:rPr>
        <w:t>。另阿根廷國內大小機場及國際機場約有</w:t>
      </w:r>
      <w:r w:rsidR="003F018F" w:rsidRPr="00377A9A">
        <w:rPr>
          <w:rFonts w:hint="eastAsia"/>
        </w:rPr>
        <w:t>400</w:t>
      </w:r>
      <w:r w:rsidR="003F018F" w:rsidRPr="00377A9A">
        <w:rPr>
          <w:rFonts w:hint="eastAsia"/>
        </w:rPr>
        <w:t>座。</w:t>
      </w:r>
    </w:p>
    <w:p w14:paraId="38E9CF8B" w14:textId="143D1474" w:rsidR="0039208F" w:rsidRPr="00377A9A" w:rsidRDefault="00AA47AD" w:rsidP="0039208F">
      <w:pPr>
        <w:pStyle w:val="af"/>
        <w:ind w:left="1417" w:hanging="472"/>
        <w:rPr>
          <w:rFonts w:ascii="新細明體" w:hAnsi="新細明體"/>
        </w:rPr>
      </w:pPr>
      <w:r w:rsidRPr="00377A9A">
        <w:rPr>
          <w:rFonts w:hint="eastAsia"/>
          <w:lang w:eastAsia="zh-TW"/>
        </w:rPr>
        <w:t>５</w:t>
      </w:r>
      <w:r w:rsidR="00790607" w:rsidRPr="00377A9A">
        <w:rPr>
          <w:rFonts w:hint="eastAsia"/>
        </w:rPr>
        <w:t>、</w:t>
      </w:r>
      <w:r w:rsidR="0039208F" w:rsidRPr="00377A9A">
        <w:rPr>
          <w:rFonts w:ascii="新細明體" w:hAnsi="新細明體" w:hint="eastAsia"/>
        </w:rPr>
        <w:t>區域整合速度緩慢：阿國為「南方共同市場」</w:t>
      </w:r>
      <w:r w:rsidR="00BF0135" w:rsidRPr="00377A9A">
        <w:t>（</w:t>
      </w:r>
      <w:r w:rsidR="0039208F" w:rsidRPr="00377A9A">
        <w:t>MERCOSUR</w:t>
      </w:r>
      <w:r w:rsidR="00BF0135" w:rsidRPr="00377A9A">
        <w:t>）</w:t>
      </w:r>
      <w:r w:rsidR="0039208F" w:rsidRPr="00377A9A">
        <w:t>一員，投資阿國即可利用優惠關稅開拓超過</w:t>
      </w:r>
      <w:r w:rsidR="0039208F" w:rsidRPr="00377A9A">
        <w:t>2</w:t>
      </w:r>
      <w:r w:rsidR="0039208F" w:rsidRPr="00377A9A">
        <w:t>億</w:t>
      </w:r>
      <w:r w:rsidR="0039208F" w:rsidRPr="00377A9A">
        <w:t>9,500</w:t>
      </w:r>
      <w:r w:rsidR="0039208F" w:rsidRPr="00377A9A">
        <w:t>萬消費人口之「南方共同市場」，惟該區域組織雖名為自由貿易組織，會員國間仍存在諸多貿易障礙。阿國政府於</w:t>
      </w:r>
      <w:r w:rsidR="0039208F" w:rsidRPr="00377A9A">
        <w:t>2020</w:t>
      </w:r>
      <w:r w:rsidR="0039208F" w:rsidRPr="00377A9A">
        <w:t>年</w:t>
      </w:r>
      <w:r w:rsidR="0039208F" w:rsidRPr="00377A9A">
        <w:t>4</w:t>
      </w:r>
      <w:r w:rsidR="0039208F" w:rsidRPr="00377A9A">
        <w:t>月</w:t>
      </w:r>
      <w:r w:rsidR="0039208F" w:rsidRPr="00377A9A">
        <w:t>24</w:t>
      </w:r>
      <w:r w:rsidR="0039208F" w:rsidRPr="00377A9A">
        <w:t>日宣布，由於國內政策為防止</w:t>
      </w:r>
      <w:r w:rsidR="00E56D72" w:rsidRPr="00E56D72">
        <w:rPr>
          <w:rFonts w:hint="eastAsia"/>
        </w:rPr>
        <w:t>COVID-19</w:t>
      </w:r>
      <w:r w:rsidR="00E56D72" w:rsidRPr="00E56D72">
        <w:rPr>
          <w:rFonts w:hint="eastAsia"/>
        </w:rPr>
        <w:t>（武漢肺炎）</w:t>
      </w:r>
      <w:r w:rsidR="0039208F" w:rsidRPr="00377A9A">
        <w:t>疫情傳播及保護國內企業及就業為優先，並考量目前國際之不確定性及其經濟狀況，將停止該國參與南方共同市場</w:t>
      </w:r>
      <w:r w:rsidR="00BF0135" w:rsidRPr="00377A9A">
        <w:t>（</w:t>
      </w:r>
      <w:r w:rsidR="0039208F" w:rsidRPr="00377A9A">
        <w:t>MERCOSUR</w:t>
      </w:r>
      <w:r w:rsidR="00BF0135" w:rsidRPr="00377A9A">
        <w:t>）</w:t>
      </w:r>
      <w:r w:rsidR="0039208F" w:rsidRPr="00377A9A">
        <w:t>未來與韓國、新加坡、黎巴嫩、加拿大及印度等國之自由貿易談判，惟對</w:t>
      </w:r>
      <w:r w:rsidR="0039208F" w:rsidRPr="00377A9A">
        <w:t>MERCOSUR</w:t>
      </w:r>
      <w:r w:rsidR="0039208F" w:rsidRPr="00377A9A">
        <w:t>與歐盟及歐洲自由貿易協會</w:t>
      </w:r>
      <w:r w:rsidR="00BF0135" w:rsidRPr="00377A9A">
        <w:t>（</w:t>
      </w:r>
      <w:r w:rsidR="0039208F" w:rsidRPr="00377A9A">
        <w:t>EFTA</w:t>
      </w:r>
      <w:r w:rsidR="00BF0135" w:rsidRPr="00377A9A">
        <w:t>）</w:t>
      </w:r>
      <w:r w:rsidR="0039208F" w:rsidRPr="00377A9A">
        <w:t>之</w:t>
      </w:r>
      <w:r w:rsidR="0039208F" w:rsidRPr="00377A9A">
        <w:rPr>
          <w:rFonts w:ascii="新細明體" w:hAnsi="新細明體" w:hint="eastAsia"/>
        </w:rPr>
        <w:t>部分，阿國仍將續參與。</w:t>
      </w:r>
    </w:p>
    <w:p w14:paraId="7CCBE84D" w14:textId="77777777" w:rsidR="003F018F" w:rsidRPr="00377A9A" w:rsidRDefault="003F018F" w:rsidP="003F018F">
      <w:pPr>
        <w:pStyle w:val="ab"/>
        <w:ind w:left="945" w:hanging="709"/>
      </w:pPr>
      <w:r w:rsidRPr="00377A9A">
        <w:rPr>
          <w:rFonts w:hint="eastAsia"/>
        </w:rPr>
        <w:t>（二）外人投資「原則無限制」且享有國民待遇</w:t>
      </w:r>
    </w:p>
    <w:p w14:paraId="359BC5E3" w14:textId="44080CD0" w:rsidR="003F018F" w:rsidRPr="00377A9A" w:rsidRDefault="003F018F" w:rsidP="00EE5AAA">
      <w:pPr>
        <w:pStyle w:val="af"/>
        <w:ind w:left="1417" w:hanging="472"/>
      </w:pPr>
      <w:r w:rsidRPr="00377A9A">
        <w:rPr>
          <w:rFonts w:hint="eastAsia"/>
        </w:rPr>
        <w:t>１、阿根廷訂定之第</w:t>
      </w:r>
      <w:r w:rsidRPr="00377A9A">
        <w:rPr>
          <w:rFonts w:hint="eastAsia"/>
        </w:rPr>
        <w:t>21.382</w:t>
      </w:r>
      <w:r w:rsidRPr="00377A9A">
        <w:rPr>
          <w:rFonts w:hint="eastAsia"/>
        </w:rPr>
        <w:t>號「外人投資法」（</w:t>
      </w:r>
      <w:r w:rsidRPr="00377A9A">
        <w:rPr>
          <w:rFonts w:hint="eastAsia"/>
        </w:rPr>
        <w:t>FOREIGN INVESTMENT LAW</w:t>
      </w:r>
      <w:r w:rsidRPr="00377A9A">
        <w:rPr>
          <w:rFonts w:hint="eastAsia"/>
        </w:rPr>
        <w:t>）主旨為歡迎外人投資且基本上無約束，外資享有國民待遇，投資不需核准或任何登記手續，另外人投資有權匯出投資資本及利</w:t>
      </w:r>
      <w:r w:rsidRPr="00377A9A">
        <w:rPr>
          <w:rFonts w:hint="eastAsia"/>
        </w:rPr>
        <w:lastRenderedPageBreak/>
        <w:t>潤，無時間限制規定，外匯轉進或轉出阿國無任何限制，在該法架構下，對外國投資人無歧視，外國及本地公司一視同仁，投入本地市場之內外資均適合於經濟發展鼓勵</w:t>
      </w:r>
      <w:r w:rsidR="00A93F6A" w:rsidRPr="00377A9A">
        <w:rPr>
          <w:rFonts w:hint="eastAsia"/>
        </w:rPr>
        <w:t>計畫</w:t>
      </w:r>
      <w:r w:rsidRPr="00377A9A">
        <w:rPr>
          <w:rFonts w:hint="eastAsia"/>
        </w:rPr>
        <w:t>，且外銷工業，礦業產品皆免除外銷稅。</w:t>
      </w:r>
    </w:p>
    <w:p w14:paraId="34036F4E" w14:textId="77777777" w:rsidR="003F018F" w:rsidRPr="00377A9A" w:rsidRDefault="003F018F" w:rsidP="00EE5AAA">
      <w:pPr>
        <w:pStyle w:val="af"/>
        <w:ind w:left="1417" w:hanging="472"/>
        <w:rPr>
          <w:rFonts w:eastAsia="MS Mincho"/>
        </w:rPr>
      </w:pPr>
      <w:r w:rsidRPr="00377A9A">
        <w:rPr>
          <w:rFonts w:hint="eastAsia"/>
        </w:rPr>
        <w:t>２、第</w:t>
      </w:r>
      <w:r w:rsidRPr="00377A9A">
        <w:rPr>
          <w:rFonts w:hint="eastAsia"/>
        </w:rPr>
        <w:t>21.382</w:t>
      </w:r>
      <w:r w:rsidRPr="00377A9A">
        <w:rPr>
          <w:rFonts w:hint="eastAsia"/>
        </w:rPr>
        <w:t>號「外人投資法」為多年未修訂之法令，根據該法阿根廷政府似乎提供極優良之投資環境，惟事實上阿根廷投資相關法令相當繁雜，外人投資經常遇到無明文規定之投資障礙。</w:t>
      </w:r>
    </w:p>
    <w:p w14:paraId="46E5871E" w14:textId="77777777" w:rsidR="003F018F" w:rsidRPr="00377A9A" w:rsidRDefault="003F018F" w:rsidP="003F018F">
      <w:pPr>
        <w:pStyle w:val="ab"/>
        <w:ind w:left="945" w:hanging="709"/>
      </w:pPr>
      <w:r w:rsidRPr="00377A9A">
        <w:rPr>
          <w:rFonts w:hint="eastAsia"/>
        </w:rPr>
        <w:t>（三）主要投資風險</w:t>
      </w:r>
    </w:p>
    <w:p w14:paraId="74DFA8F4" w14:textId="606FA0E4" w:rsidR="00057865" w:rsidRPr="00377A9A" w:rsidRDefault="00057865" w:rsidP="00057865">
      <w:pPr>
        <w:pStyle w:val="af"/>
        <w:ind w:left="1417" w:hanging="472"/>
        <w:rPr>
          <w:lang w:val="zh-TW"/>
        </w:rPr>
      </w:pPr>
      <w:r w:rsidRPr="00377A9A">
        <w:rPr>
          <w:rFonts w:hint="eastAsia"/>
          <w:lang w:val="zh-TW"/>
        </w:rPr>
        <w:t>１、總體經濟穩定性低：依據</w:t>
      </w:r>
      <w:r w:rsidRPr="00377A9A">
        <w:rPr>
          <w:rFonts w:hint="eastAsia"/>
          <w:lang w:val="zh-TW"/>
        </w:rPr>
        <w:t>IMF</w:t>
      </w:r>
      <w:r w:rsidRPr="00377A9A">
        <w:rPr>
          <w:rFonts w:hint="eastAsia"/>
          <w:lang w:val="zh-TW"/>
        </w:rPr>
        <w:t>與阿根廷政府達成總額</w:t>
      </w:r>
      <w:r w:rsidRPr="00377A9A">
        <w:rPr>
          <w:rFonts w:hint="eastAsia"/>
          <w:lang w:val="zh-TW"/>
        </w:rPr>
        <w:t>563</w:t>
      </w:r>
      <w:r w:rsidRPr="00377A9A">
        <w:rPr>
          <w:rFonts w:hint="eastAsia"/>
          <w:lang w:val="zh-TW"/>
        </w:rPr>
        <w:t>億美元之貸款額度協議（至</w:t>
      </w:r>
      <w:r w:rsidRPr="00377A9A">
        <w:rPr>
          <w:rFonts w:hint="eastAsia"/>
          <w:lang w:val="zh-TW"/>
        </w:rPr>
        <w:t>2019</w:t>
      </w:r>
      <w:r w:rsidRPr="00377A9A">
        <w:rPr>
          <w:rFonts w:hint="eastAsia"/>
          <w:lang w:val="zh-TW"/>
        </w:rPr>
        <w:t>年底阿國實際貨款總額為</w:t>
      </w:r>
      <w:r w:rsidRPr="00377A9A">
        <w:rPr>
          <w:rFonts w:hint="eastAsia"/>
          <w:lang w:val="zh-TW"/>
        </w:rPr>
        <w:t>440</w:t>
      </w:r>
      <w:r w:rsidRPr="00377A9A">
        <w:rPr>
          <w:rFonts w:hint="eastAsia"/>
          <w:lang w:val="zh-TW"/>
        </w:rPr>
        <w:t>億美元），阿國政府同意採撙節措施。</w:t>
      </w:r>
      <w:proofErr w:type="gramStart"/>
      <w:r w:rsidRPr="00377A9A">
        <w:rPr>
          <w:rFonts w:hint="eastAsia"/>
          <w:lang w:val="zh-TW"/>
        </w:rPr>
        <w:t>2020</w:t>
      </w:r>
      <w:r w:rsidRPr="00377A9A">
        <w:rPr>
          <w:rFonts w:hint="eastAsia"/>
          <w:lang w:val="zh-TW"/>
        </w:rPr>
        <w:t>年</w:t>
      </w:r>
      <w:r w:rsidRPr="00377A9A">
        <w:rPr>
          <w:rFonts w:hint="eastAsia"/>
          <w:lang w:val="zh-TW"/>
        </w:rPr>
        <w:t>5</w:t>
      </w:r>
      <w:r w:rsidRPr="00377A9A">
        <w:rPr>
          <w:rFonts w:hint="eastAsia"/>
          <w:lang w:val="zh-TW"/>
        </w:rPr>
        <w:t>月初阿幣兌換</w:t>
      </w:r>
      <w:proofErr w:type="gramEnd"/>
      <w:r w:rsidRPr="00377A9A">
        <w:rPr>
          <w:rFonts w:hint="eastAsia"/>
          <w:lang w:val="zh-TW"/>
        </w:rPr>
        <w:t>美元匯率為</w:t>
      </w:r>
      <w:r w:rsidRPr="00377A9A">
        <w:rPr>
          <w:rFonts w:hint="eastAsia"/>
          <w:lang w:val="zh-TW"/>
        </w:rPr>
        <w:t>68.75</w:t>
      </w:r>
      <w:r w:rsidRPr="00377A9A">
        <w:rPr>
          <w:rFonts w:hint="eastAsia"/>
          <w:lang w:val="zh-TW"/>
        </w:rPr>
        <w:t>披索兌換</w:t>
      </w:r>
      <w:r w:rsidRPr="00377A9A">
        <w:rPr>
          <w:rFonts w:hint="eastAsia"/>
          <w:lang w:val="zh-TW"/>
        </w:rPr>
        <w:t>1</w:t>
      </w:r>
      <w:r w:rsidRPr="00377A9A">
        <w:rPr>
          <w:rFonts w:hint="eastAsia"/>
          <w:lang w:val="zh-TW"/>
        </w:rPr>
        <w:t>美元，惟因阿國目前正與私有債權人及國際貨幣基金（</w:t>
      </w:r>
      <w:r w:rsidRPr="00377A9A">
        <w:rPr>
          <w:rFonts w:hint="eastAsia"/>
          <w:lang w:val="zh-TW"/>
        </w:rPr>
        <w:t>IMF</w:t>
      </w:r>
      <w:r w:rsidRPr="00377A9A">
        <w:rPr>
          <w:rFonts w:hint="eastAsia"/>
          <w:lang w:val="zh-TW"/>
        </w:rPr>
        <w:t>）進行債務重整協商，阿國央行預估阿國披索兌美元將逐步朝</w:t>
      </w:r>
      <w:r w:rsidRPr="00377A9A">
        <w:rPr>
          <w:rFonts w:hint="eastAsia"/>
          <w:lang w:val="zh-TW"/>
        </w:rPr>
        <w:t>2020</w:t>
      </w:r>
      <w:r w:rsidRPr="00377A9A">
        <w:rPr>
          <w:rFonts w:hint="eastAsia"/>
          <w:lang w:val="zh-TW"/>
        </w:rPr>
        <w:t>年底官方匯率</w:t>
      </w:r>
      <w:r w:rsidRPr="00377A9A">
        <w:rPr>
          <w:rFonts w:hint="eastAsia"/>
          <w:lang w:val="zh-TW"/>
        </w:rPr>
        <w:t>80.5</w:t>
      </w:r>
      <w:r w:rsidRPr="00377A9A">
        <w:rPr>
          <w:rFonts w:hint="eastAsia"/>
          <w:lang w:val="zh-TW"/>
        </w:rPr>
        <w:t>披索兌換</w:t>
      </w:r>
      <w:r w:rsidRPr="00377A9A">
        <w:rPr>
          <w:rFonts w:hint="eastAsia"/>
          <w:lang w:val="zh-TW"/>
        </w:rPr>
        <w:t>1</w:t>
      </w:r>
      <w:r w:rsidRPr="00377A9A">
        <w:rPr>
          <w:rFonts w:hint="eastAsia"/>
          <w:lang w:val="zh-TW"/>
        </w:rPr>
        <w:t>美元。另阿國企業仍受高通貨膨漲（</w:t>
      </w:r>
      <w:r w:rsidRPr="00377A9A">
        <w:rPr>
          <w:rFonts w:hint="eastAsia"/>
          <w:lang w:val="zh-TW"/>
        </w:rPr>
        <w:t>2019</w:t>
      </w:r>
      <w:r w:rsidRPr="00377A9A">
        <w:rPr>
          <w:rFonts w:hint="eastAsia"/>
          <w:lang w:val="zh-TW"/>
        </w:rPr>
        <w:t>年高達</w:t>
      </w:r>
      <w:r w:rsidRPr="00377A9A">
        <w:rPr>
          <w:rFonts w:hint="eastAsia"/>
          <w:lang w:val="zh-TW"/>
        </w:rPr>
        <w:t>53.8%</w:t>
      </w:r>
      <w:r w:rsidRPr="00377A9A">
        <w:rPr>
          <w:rFonts w:hint="eastAsia"/>
          <w:lang w:val="zh-TW"/>
        </w:rPr>
        <w:t>、</w:t>
      </w:r>
      <w:r w:rsidRPr="00377A9A">
        <w:rPr>
          <w:rFonts w:hint="eastAsia"/>
          <w:lang w:val="zh-TW"/>
        </w:rPr>
        <w:t>2020</w:t>
      </w:r>
      <w:r w:rsidRPr="00377A9A">
        <w:rPr>
          <w:rFonts w:hint="eastAsia"/>
          <w:lang w:val="zh-TW"/>
        </w:rPr>
        <w:t>年央行預估為</w:t>
      </w:r>
      <w:r w:rsidRPr="00377A9A">
        <w:rPr>
          <w:rFonts w:hint="eastAsia"/>
          <w:lang w:val="zh-TW"/>
        </w:rPr>
        <w:t>42.4%</w:t>
      </w:r>
      <w:r w:rsidRPr="00377A9A">
        <w:rPr>
          <w:rFonts w:hint="eastAsia"/>
          <w:lang w:val="zh-TW"/>
        </w:rPr>
        <w:t>）與高利率（</w:t>
      </w:r>
      <w:r w:rsidRPr="00377A9A">
        <w:rPr>
          <w:rFonts w:hint="eastAsia"/>
          <w:lang w:val="zh-TW"/>
        </w:rPr>
        <w:t>2019</w:t>
      </w:r>
      <w:r w:rsidRPr="00377A9A">
        <w:rPr>
          <w:rFonts w:hint="eastAsia"/>
          <w:lang w:val="zh-TW"/>
        </w:rPr>
        <w:t>年底為</w:t>
      </w:r>
      <w:r w:rsidRPr="00377A9A">
        <w:rPr>
          <w:rFonts w:hint="eastAsia"/>
          <w:lang w:val="zh-TW"/>
        </w:rPr>
        <w:t>55%</w:t>
      </w:r>
      <w:r w:rsidRPr="00377A9A">
        <w:rPr>
          <w:rFonts w:hint="eastAsia"/>
          <w:lang w:val="zh-TW"/>
        </w:rPr>
        <w:t>）所苦，阿國政府公布之</w:t>
      </w:r>
      <w:r w:rsidRPr="00377A9A">
        <w:rPr>
          <w:rFonts w:hint="eastAsia"/>
          <w:lang w:val="zh-TW"/>
        </w:rPr>
        <w:t>2019</w:t>
      </w:r>
      <w:r w:rsidRPr="00377A9A">
        <w:rPr>
          <w:rFonts w:hint="eastAsia"/>
          <w:lang w:val="zh-TW"/>
        </w:rPr>
        <w:t>及</w:t>
      </w:r>
      <w:r w:rsidRPr="00377A9A">
        <w:rPr>
          <w:rFonts w:hint="eastAsia"/>
          <w:lang w:val="zh-TW"/>
        </w:rPr>
        <w:t>2020</w:t>
      </w:r>
      <w:r w:rsidRPr="00377A9A">
        <w:rPr>
          <w:rFonts w:hint="eastAsia"/>
          <w:lang w:val="zh-TW"/>
        </w:rPr>
        <w:t>年經濟成長分別呈負成長</w:t>
      </w:r>
      <w:r w:rsidRPr="00377A9A">
        <w:rPr>
          <w:rFonts w:hint="eastAsia"/>
          <w:lang w:val="zh-TW"/>
        </w:rPr>
        <w:t>2.1%</w:t>
      </w:r>
      <w:r w:rsidRPr="00377A9A">
        <w:rPr>
          <w:rFonts w:hint="eastAsia"/>
          <w:lang w:val="zh-TW"/>
        </w:rPr>
        <w:t>及</w:t>
      </w:r>
      <w:r w:rsidRPr="00377A9A">
        <w:rPr>
          <w:rFonts w:hint="eastAsia"/>
          <w:lang w:val="zh-TW"/>
        </w:rPr>
        <w:t>6.5%</w:t>
      </w:r>
      <w:r w:rsidRPr="00377A9A">
        <w:rPr>
          <w:rFonts w:hint="eastAsia"/>
          <w:lang w:val="zh-TW"/>
        </w:rPr>
        <w:t>。另阿國政府</w:t>
      </w:r>
      <w:r w:rsidRPr="00377A9A">
        <w:rPr>
          <w:rFonts w:hint="eastAsia"/>
          <w:lang w:val="zh-TW"/>
        </w:rPr>
        <w:t>2020</w:t>
      </w:r>
      <w:r w:rsidRPr="00377A9A">
        <w:rPr>
          <w:rFonts w:hint="eastAsia"/>
          <w:lang w:val="zh-TW"/>
        </w:rPr>
        <w:t>年</w:t>
      </w:r>
      <w:r w:rsidRPr="00377A9A">
        <w:rPr>
          <w:rFonts w:hint="eastAsia"/>
          <w:lang w:val="zh-TW"/>
        </w:rPr>
        <w:t>4</w:t>
      </w:r>
      <w:r w:rsidRPr="00377A9A">
        <w:rPr>
          <w:rFonts w:hint="eastAsia"/>
          <w:lang w:val="zh-TW"/>
        </w:rPr>
        <w:t>月</w:t>
      </w:r>
      <w:r w:rsidRPr="00377A9A">
        <w:rPr>
          <w:rFonts w:hint="eastAsia"/>
          <w:lang w:val="zh-TW"/>
        </w:rPr>
        <w:t>17</w:t>
      </w:r>
      <w:r w:rsidRPr="00377A9A">
        <w:rPr>
          <w:rFonts w:hint="eastAsia"/>
          <w:lang w:val="zh-TW"/>
        </w:rPr>
        <w:t>日向私有債權人提出公共債務重整方案業獲私有債權人拒絕，並將上述方案期限延至</w:t>
      </w:r>
      <w:r w:rsidRPr="00377A9A">
        <w:rPr>
          <w:rFonts w:hint="eastAsia"/>
          <w:lang w:val="zh-TW"/>
        </w:rPr>
        <w:t>6</w:t>
      </w:r>
      <w:r w:rsidRPr="00377A9A">
        <w:rPr>
          <w:rFonts w:hint="eastAsia"/>
          <w:lang w:val="zh-TW"/>
        </w:rPr>
        <w:t>月</w:t>
      </w:r>
      <w:r w:rsidRPr="00377A9A">
        <w:rPr>
          <w:rFonts w:hint="eastAsia"/>
          <w:lang w:val="zh-TW"/>
        </w:rPr>
        <w:t>12</w:t>
      </w:r>
      <w:r w:rsidRPr="00377A9A">
        <w:rPr>
          <w:rFonts w:hint="eastAsia"/>
          <w:lang w:val="zh-TW"/>
        </w:rPr>
        <w:t>日，目前阿方及私有債權人雙方仍持續協商，以利即時達成共識，避免造成違約，國際債信評比公司穆迪（</w:t>
      </w:r>
      <w:r w:rsidRPr="00377A9A">
        <w:rPr>
          <w:rFonts w:hint="eastAsia"/>
          <w:lang w:val="zh-TW"/>
        </w:rPr>
        <w:t>Moody's</w:t>
      </w:r>
      <w:r w:rsidRPr="00377A9A">
        <w:rPr>
          <w:rFonts w:hint="eastAsia"/>
          <w:lang w:val="zh-TW"/>
        </w:rPr>
        <w:t>）最新報告，已調降其信用評級，表示前景為負面，並增加違約的可能性，有意來阿投資廠商仍宜謹慎評估相關投資風險。</w:t>
      </w:r>
    </w:p>
    <w:p w14:paraId="43619399" w14:textId="357C2D6F" w:rsidR="00057865" w:rsidRPr="00377A9A" w:rsidRDefault="00057865" w:rsidP="00057865">
      <w:pPr>
        <w:pStyle w:val="af"/>
        <w:ind w:left="1417" w:hanging="472"/>
        <w:rPr>
          <w:lang w:val="zh-TW"/>
        </w:rPr>
      </w:pPr>
      <w:r w:rsidRPr="00377A9A">
        <w:rPr>
          <w:rFonts w:hint="eastAsia"/>
          <w:lang w:val="zh-TW"/>
        </w:rPr>
        <w:t>２、勞工問題：阿國政府對於勞工權益保護十分重視，偏高之社會福利給付及保護過分週密之勞工法，仍為企業營運之一大負擔。阿國勞工常透過工會組織對雇主浮濫控訴，司法與行政單位執法常偏坦勞工，</w:t>
      </w:r>
      <w:r w:rsidRPr="00377A9A">
        <w:rPr>
          <w:rFonts w:hint="eastAsia"/>
          <w:lang w:val="zh-TW"/>
        </w:rPr>
        <w:lastRenderedPageBreak/>
        <w:t>勞工問題為本地臺商所遭遇最大經營難題。</w:t>
      </w:r>
    </w:p>
    <w:p w14:paraId="11683146" w14:textId="77E7D6A9" w:rsidR="00057865" w:rsidRPr="00377A9A" w:rsidRDefault="00057865" w:rsidP="00057865">
      <w:pPr>
        <w:pStyle w:val="af"/>
        <w:ind w:left="1417" w:hanging="472"/>
        <w:rPr>
          <w:lang w:val="zh-TW"/>
        </w:rPr>
      </w:pPr>
      <w:r w:rsidRPr="00377A9A">
        <w:rPr>
          <w:rFonts w:hint="eastAsia"/>
          <w:lang w:val="zh-TW"/>
        </w:rPr>
        <w:t>３、信用不足、資金成本昂貴：阿國金融服務業一向收費昂貴、欠缺效率、經營成本高、銀行作風保守，臺商不易取得融資，常需仰賴自有資金。</w:t>
      </w:r>
    </w:p>
    <w:p w14:paraId="07EE7385" w14:textId="1422FB59" w:rsidR="00057865" w:rsidRPr="00377A9A" w:rsidRDefault="00057865" w:rsidP="00057865">
      <w:pPr>
        <w:pStyle w:val="af"/>
        <w:ind w:left="1417" w:hanging="472"/>
        <w:rPr>
          <w:lang w:val="zh-TW" w:eastAsia="zh-TW"/>
        </w:rPr>
      </w:pPr>
      <w:r w:rsidRPr="00377A9A">
        <w:rPr>
          <w:rFonts w:hint="eastAsia"/>
          <w:lang w:val="zh-TW"/>
        </w:rPr>
        <w:t>４、西語溝通不易，人身安全顧慮：阿國商務洽談仍以西文為主，英文普及度不高，另近年由於經濟景氣欠佳，治安案件頻傳，臺商多行事低調，避免大肆鋪張炫耀。</w:t>
      </w:r>
    </w:p>
    <w:p w14:paraId="27B6922C" w14:textId="54105F04" w:rsidR="00057865" w:rsidRPr="00377A9A" w:rsidRDefault="00057865">
      <w:pPr>
        <w:widowControl/>
        <w:overflowPunct/>
        <w:autoSpaceDE/>
        <w:autoSpaceDN/>
        <w:ind w:firstLineChars="0" w:firstLine="0"/>
        <w:jc w:val="left"/>
        <w:rPr>
          <w:rFonts w:ascii="新細明體" w:hAnsi="新細明體"/>
          <w:kern w:val="0"/>
          <w:szCs w:val="26"/>
          <w:lang w:val="zh-TW" w:eastAsia="zh-TW"/>
        </w:rPr>
      </w:pPr>
      <w:r w:rsidRPr="00377A9A">
        <w:rPr>
          <w:rFonts w:ascii="新細明體" w:hAnsi="新細明體"/>
          <w:kern w:val="0"/>
          <w:szCs w:val="26"/>
          <w:lang w:val="zh-TW" w:eastAsia="zh-TW"/>
        </w:rPr>
        <w:br w:type="page"/>
      </w:r>
    </w:p>
    <w:p w14:paraId="1319FC70" w14:textId="77777777" w:rsidR="00AA47AD" w:rsidRPr="00377A9A" w:rsidRDefault="00AA47AD" w:rsidP="00057865">
      <w:pPr>
        <w:widowControl/>
        <w:overflowPunct/>
        <w:autoSpaceDE/>
        <w:autoSpaceDN/>
        <w:ind w:firstLineChars="0" w:firstLine="0"/>
        <w:jc w:val="left"/>
        <w:rPr>
          <w:rFonts w:ascii="新細明體" w:hAnsi="新細明體"/>
          <w:kern w:val="0"/>
          <w:szCs w:val="26"/>
          <w:lang w:val="zh-TW" w:eastAsia="zh-TW"/>
        </w:rPr>
      </w:pPr>
    </w:p>
    <w:p w14:paraId="37D1797A" w14:textId="77777777" w:rsidR="00057865" w:rsidRPr="00377A9A" w:rsidRDefault="00057865" w:rsidP="00057865">
      <w:pPr>
        <w:ind w:left="472" w:firstLineChars="0" w:firstLine="0"/>
        <w:rPr>
          <w:lang w:eastAsia="zh-TW"/>
        </w:rPr>
        <w:sectPr w:rsidR="00057865" w:rsidRPr="00377A9A" w:rsidSect="00C26326">
          <w:headerReference w:type="default" r:id="rId20"/>
          <w:pgSz w:w="11906" w:h="16838" w:code="9"/>
          <w:pgMar w:top="2268" w:right="1701" w:bottom="1701" w:left="1701" w:header="1134" w:footer="851" w:gutter="0"/>
          <w:cols w:space="425"/>
          <w:docGrid w:type="linesAndChars" w:linePitch="514" w:charSpace="-774"/>
        </w:sectPr>
      </w:pPr>
      <w:bookmarkStart w:id="5" w:name="_GoBack"/>
      <w:bookmarkEnd w:id="5"/>
    </w:p>
    <w:p w14:paraId="22126113" w14:textId="1D1132AB" w:rsidR="009D2710" w:rsidRPr="00377A9A" w:rsidRDefault="009D2710" w:rsidP="00774674">
      <w:pPr>
        <w:pStyle w:val="a3"/>
        <w:spacing w:before="514" w:after="771"/>
      </w:pPr>
      <w:bookmarkStart w:id="6" w:name="_Toc44533234"/>
      <w:r w:rsidRPr="00377A9A">
        <w:lastRenderedPageBreak/>
        <w:t>第參章</w:t>
      </w:r>
      <w:r w:rsidR="00671F50" w:rsidRPr="00377A9A">
        <w:t xml:space="preserve">　</w:t>
      </w:r>
      <w:r w:rsidRPr="00377A9A">
        <w:t>外商在當地經營現況及投資機會</w:t>
      </w:r>
      <w:bookmarkEnd w:id="6"/>
    </w:p>
    <w:p w14:paraId="3622ED7F" w14:textId="77777777" w:rsidR="006F48B8" w:rsidRPr="00377A9A" w:rsidRDefault="006F48B8" w:rsidP="00F07A38">
      <w:pPr>
        <w:pStyle w:val="ae"/>
        <w:spacing w:before="257" w:after="257"/>
        <w:ind w:left="632" w:hanging="632"/>
      </w:pPr>
      <w:r w:rsidRPr="00377A9A">
        <w:t>一、外商在當地經營現況</w:t>
      </w:r>
    </w:p>
    <w:p w14:paraId="74FDE192" w14:textId="77777777" w:rsidR="007D0F90" w:rsidRPr="00377A9A" w:rsidRDefault="00682A0A" w:rsidP="00DE2486">
      <w:pPr>
        <w:ind w:firstLine="472"/>
        <w:rPr>
          <w:kern w:val="0"/>
          <w:szCs w:val="26"/>
          <w:lang w:val="zh-TW" w:eastAsia="zh-TW"/>
        </w:rPr>
      </w:pPr>
      <w:r w:rsidRPr="00377A9A">
        <w:rPr>
          <w:rFonts w:hint="eastAsia"/>
          <w:kern w:val="0"/>
          <w:szCs w:val="26"/>
          <w:lang w:val="zh-TW" w:eastAsia="zh-TW"/>
        </w:rPr>
        <w:t>根據阿根廷央行最新公布之外人投資數據顯示，</w:t>
      </w:r>
      <w:r w:rsidRPr="00377A9A">
        <w:rPr>
          <w:rFonts w:hint="eastAsia"/>
          <w:kern w:val="0"/>
          <w:szCs w:val="26"/>
          <w:lang w:val="zh-TW" w:eastAsia="zh-TW"/>
        </w:rPr>
        <w:t>2016</w:t>
      </w:r>
      <w:r w:rsidRPr="00377A9A">
        <w:rPr>
          <w:rFonts w:hint="eastAsia"/>
          <w:kern w:val="0"/>
          <w:szCs w:val="26"/>
          <w:lang w:val="zh-TW" w:eastAsia="zh-TW"/>
        </w:rPr>
        <w:t>年外人在阿根廷投資總額達</w:t>
      </w:r>
      <w:r w:rsidRPr="00377A9A">
        <w:rPr>
          <w:rFonts w:hint="eastAsia"/>
          <w:kern w:val="0"/>
          <w:szCs w:val="26"/>
          <w:lang w:val="zh-TW" w:eastAsia="zh-TW"/>
        </w:rPr>
        <w:t>749</w:t>
      </w:r>
      <w:r w:rsidRPr="00377A9A">
        <w:rPr>
          <w:rFonts w:hint="eastAsia"/>
          <w:kern w:val="0"/>
          <w:szCs w:val="26"/>
          <w:lang w:val="zh-TW" w:eastAsia="zh-TW"/>
        </w:rPr>
        <w:t>億</w:t>
      </w:r>
      <w:r w:rsidRPr="00377A9A">
        <w:rPr>
          <w:rFonts w:hint="eastAsia"/>
          <w:kern w:val="0"/>
          <w:szCs w:val="26"/>
          <w:lang w:val="zh-TW" w:eastAsia="zh-TW"/>
        </w:rPr>
        <w:t>2,200</w:t>
      </w:r>
      <w:r w:rsidRPr="00377A9A">
        <w:rPr>
          <w:rFonts w:hint="eastAsia"/>
          <w:kern w:val="0"/>
          <w:szCs w:val="26"/>
          <w:lang w:val="zh-TW" w:eastAsia="zh-TW"/>
        </w:rPr>
        <w:t>萬美元，「製造業」、「採礦及</w:t>
      </w:r>
      <w:proofErr w:type="gramStart"/>
      <w:r w:rsidRPr="00377A9A">
        <w:rPr>
          <w:rFonts w:hint="eastAsia"/>
          <w:kern w:val="0"/>
          <w:szCs w:val="26"/>
          <w:lang w:val="zh-TW" w:eastAsia="zh-TW"/>
        </w:rPr>
        <w:t>採</w:t>
      </w:r>
      <w:proofErr w:type="gramEnd"/>
      <w:r w:rsidRPr="00377A9A">
        <w:rPr>
          <w:rFonts w:hint="eastAsia"/>
          <w:kern w:val="0"/>
          <w:szCs w:val="26"/>
          <w:lang w:val="zh-TW" w:eastAsia="zh-TW"/>
        </w:rPr>
        <w:t>石」及「批發及零售業</w:t>
      </w:r>
      <w:r w:rsidRPr="00377A9A">
        <w:rPr>
          <w:rFonts w:hint="eastAsia"/>
          <w:kern w:val="0"/>
          <w:szCs w:val="26"/>
          <w:lang w:val="zh-TW" w:eastAsia="zh-TW"/>
        </w:rPr>
        <w:t xml:space="preserve">; </w:t>
      </w:r>
      <w:r w:rsidRPr="00377A9A">
        <w:rPr>
          <w:rFonts w:hint="eastAsia"/>
          <w:kern w:val="0"/>
          <w:szCs w:val="26"/>
          <w:lang w:val="zh-TW" w:eastAsia="zh-TW"/>
        </w:rPr>
        <w:t>汽車及機車維修」</w:t>
      </w:r>
      <w:r w:rsidRPr="00377A9A">
        <w:rPr>
          <w:rFonts w:hint="eastAsia"/>
          <w:kern w:val="0"/>
          <w:szCs w:val="26"/>
          <w:lang w:val="zh-TW" w:eastAsia="zh-TW"/>
        </w:rPr>
        <w:t>3</w:t>
      </w:r>
      <w:r w:rsidRPr="00377A9A">
        <w:rPr>
          <w:rFonts w:hint="eastAsia"/>
          <w:kern w:val="0"/>
          <w:szCs w:val="26"/>
          <w:lang w:val="zh-TW" w:eastAsia="zh-TW"/>
        </w:rPr>
        <w:t>個產業類別占總投資額的</w:t>
      </w:r>
      <w:r w:rsidRPr="00377A9A">
        <w:rPr>
          <w:rFonts w:hint="eastAsia"/>
          <w:kern w:val="0"/>
          <w:szCs w:val="26"/>
          <w:lang w:val="zh-TW" w:eastAsia="zh-TW"/>
        </w:rPr>
        <w:t>68%</w:t>
      </w:r>
      <w:r w:rsidRPr="00377A9A">
        <w:rPr>
          <w:rFonts w:hint="eastAsia"/>
          <w:kern w:val="0"/>
          <w:szCs w:val="26"/>
          <w:lang w:val="zh-TW" w:eastAsia="zh-TW"/>
        </w:rPr>
        <w:t>。「製造業」占外人投資的</w:t>
      </w:r>
      <w:r w:rsidRPr="00377A9A">
        <w:rPr>
          <w:rFonts w:hint="eastAsia"/>
          <w:kern w:val="0"/>
          <w:szCs w:val="26"/>
          <w:lang w:val="zh-TW" w:eastAsia="zh-TW"/>
        </w:rPr>
        <w:t>35%</w:t>
      </w:r>
      <w:r w:rsidRPr="00377A9A">
        <w:rPr>
          <w:rFonts w:hint="eastAsia"/>
          <w:kern w:val="0"/>
          <w:szCs w:val="26"/>
          <w:lang w:val="zh-TW" w:eastAsia="zh-TW"/>
        </w:rPr>
        <w:t>，其中「食品製造」一項投資額為</w:t>
      </w:r>
      <w:r w:rsidRPr="00377A9A">
        <w:rPr>
          <w:rFonts w:hint="eastAsia"/>
          <w:kern w:val="0"/>
          <w:szCs w:val="26"/>
          <w:lang w:val="zh-TW" w:eastAsia="zh-TW"/>
        </w:rPr>
        <w:t>40</w:t>
      </w:r>
      <w:r w:rsidRPr="00377A9A">
        <w:rPr>
          <w:rFonts w:hint="eastAsia"/>
          <w:kern w:val="0"/>
          <w:szCs w:val="26"/>
          <w:lang w:val="zh-TW" w:eastAsia="zh-TW"/>
        </w:rPr>
        <w:t>億</w:t>
      </w:r>
      <w:r w:rsidRPr="00377A9A">
        <w:rPr>
          <w:rFonts w:hint="eastAsia"/>
          <w:kern w:val="0"/>
          <w:szCs w:val="26"/>
          <w:lang w:val="zh-TW" w:eastAsia="zh-TW"/>
        </w:rPr>
        <w:t>7,700</w:t>
      </w:r>
      <w:r w:rsidRPr="00377A9A">
        <w:rPr>
          <w:rFonts w:hint="eastAsia"/>
          <w:kern w:val="0"/>
          <w:szCs w:val="26"/>
          <w:lang w:val="zh-TW" w:eastAsia="zh-TW"/>
        </w:rPr>
        <w:t>萬美元，其次為「汽車、拖車及半拖車製造」及「化學品製造」，投資額分別為</w:t>
      </w:r>
      <w:r w:rsidRPr="00377A9A">
        <w:rPr>
          <w:rFonts w:hint="eastAsia"/>
          <w:kern w:val="0"/>
          <w:szCs w:val="26"/>
          <w:lang w:val="zh-TW" w:eastAsia="zh-TW"/>
        </w:rPr>
        <w:t>40</w:t>
      </w:r>
      <w:r w:rsidRPr="00377A9A">
        <w:rPr>
          <w:rFonts w:hint="eastAsia"/>
          <w:kern w:val="0"/>
          <w:szCs w:val="26"/>
          <w:lang w:val="zh-TW" w:eastAsia="zh-TW"/>
        </w:rPr>
        <w:t>億</w:t>
      </w:r>
      <w:r w:rsidRPr="00377A9A">
        <w:rPr>
          <w:rFonts w:hint="eastAsia"/>
          <w:kern w:val="0"/>
          <w:szCs w:val="26"/>
          <w:lang w:val="zh-TW" w:eastAsia="zh-TW"/>
        </w:rPr>
        <w:t>5,800</w:t>
      </w:r>
      <w:r w:rsidRPr="00377A9A">
        <w:rPr>
          <w:rFonts w:hint="eastAsia"/>
          <w:kern w:val="0"/>
          <w:szCs w:val="26"/>
          <w:lang w:val="zh-TW" w:eastAsia="zh-TW"/>
        </w:rPr>
        <w:t>萬美元及</w:t>
      </w:r>
      <w:r w:rsidRPr="00377A9A">
        <w:rPr>
          <w:rFonts w:hint="eastAsia"/>
          <w:kern w:val="0"/>
          <w:szCs w:val="26"/>
          <w:lang w:val="zh-TW" w:eastAsia="zh-TW"/>
        </w:rPr>
        <w:t>40</w:t>
      </w:r>
      <w:r w:rsidRPr="00377A9A">
        <w:rPr>
          <w:rFonts w:hint="eastAsia"/>
          <w:kern w:val="0"/>
          <w:szCs w:val="26"/>
          <w:lang w:val="zh-TW" w:eastAsia="zh-TW"/>
        </w:rPr>
        <w:t>億</w:t>
      </w:r>
      <w:r w:rsidRPr="00377A9A">
        <w:rPr>
          <w:rFonts w:hint="eastAsia"/>
          <w:kern w:val="0"/>
          <w:szCs w:val="26"/>
          <w:lang w:val="zh-TW" w:eastAsia="zh-TW"/>
        </w:rPr>
        <w:t>400</w:t>
      </w:r>
      <w:r w:rsidRPr="00377A9A">
        <w:rPr>
          <w:rFonts w:hint="eastAsia"/>
          <w:kern w:val="0"/>
          <w:szCs w:val="26"/>
          <w:lang w:val="zh-TW" w:eastAsia="zh-TW"/>
        </w:rPr>
        <w:t>額萬美元。其次為「採礦及</w:t>
      </w:r>
      <w:proofErr w:type="gramStart"/>
      <w:r w:rsidRPr="00377A9A">
        <w:rPr>
          <w:rFonts w:hint="eastAsia"/>
          <w:kern w:val="0"/>
          <w:szCs w:val="26"/>
          <w:lang w:val="zh-TW" w:eastAsia="zh-TW"/>
        </w:rPr>
        <w:t>採</w:t>
      </w:r>
      <w:proofErr w:type="gramEnd"/>
      <w:r w:rsidRPr="00377A9A">
        <w:rPr>
          <w:rFonts w:hint="eastAsia"/>
          <w:kern w:val="0"/>
          <w:szCs w:val="26"/>
          <w:lang w:val="zh-TW" w:eastAsia="zh-TW"/>
        </w:rPr>
        <w:t>石」，占外人投資的</w:t>
      </w:r>
      <w:r w:rsidRPr="00377A9A">
        <w:rPr>
          <w:rFonts w:hint="eastAsia"/>
          <w:kern w:val="0"/>
          <w:szCs w:val="26"/>
          <w:lang w:val="zh-TW" w:eastAsia="zh-TW"/>
        </w:rPr>
        <w:t>22%</w:t>
      </w:r>
      <w:r w:rsidRPr="00377A9A">
        <w:rPr>
          <w:rFonts w:hint="eastAsia"/>
          <w:kern w:val="0"/>
          <w:szCs w:val="26"/>
          <w:lang w:val="zh-TW" w:eastAsia="zh-TW"/>
        </w:rPr>
        <w:t>，其中「原油及天然氣開採」投資額達</w:t>
      </w:r>
      <w:r w:rsidRPr="00377A9A">
        <w:rPr>
          <w:rFonts w:hint="eastAsia"/>
          <w:kern w:val="0"/>
          <w:szCs w:val="26"/>
          <w:lang w:val="zh-TW" w:eastAsia="zh-TW"/>
        </w:rPr>
        <w:t>103</w:t>
      </w:r>
      <w:r w:rsidRPr="00377A9A">
        <w:rPr>
          <w:rFonts w:hint="eastAsia"/>
          <w:kern w:val="0"/>
          <w:szCs w:val="26"/>
          <w:lang w:val="zh-TW" w:eastAsia="zh-TW"/>
        </w:rPr>
        <w:t>億</w:t>
      </w:r>
      <w:r w:rsidRPr="00377A9A">
        <w:rPr>
          <w:rFonts w:hint="eastAsia"/>
          <w:kern w:val="0"/>
          <w:szCs w:val="26"/>
          <w:lang w:val="zh-TW" w:eastAsia="zh-TW"/>
        </w:rPr>
        <w:t>6,600</w:t>
      </w:r>
      <w:r w:rsidRPr="00377A9A">
        <w:rPr>
          <w:rFonts w:hint="eastAsia"/>
          <w:kern w:val="0"/>
          <w:szCs w:val="26"/>
          <w:lang w:val="zh-TW" w:eastAsia="zh-TW"/>
        </w:rPr>
        <w:t>萬美元。主要投資來源國為美國（</w:t>
      </w:r>
      <w:r w:rsidRPr="00377A9A">
        <w:rPr>
          <w:rFonts w:hint="eastAsia"/>
          <w:kern w:val="0"/>
          <w:szCs w:val="26"/>
          <w:lang w:val="zh-TW" w:eastAsia="zh-TW"/>
        </w:rPr>
        <w:t>169</w:t>
      </w:r>
      <w:r w:rsidRPr="00377A9A">
        <w:rPr>
          <w:rFonts w:hint="eastAsia"/>
          <w:kern w:val="0"/>
          <w:szCs w:val="26"/>
          <w:lang w:val="zh-TW" w:eastAsia="zh-TW"/>
        </w:rPr>
        <w:t>億</w:t>
      </w:r>
      <w:r w:rsidRPr="00377A9A">
        <w:rPr>
          <w:rFonts w:hint="eastAsia"/>
          <w:kern w:val="0"/>
          <w:szCs w:val="26"/>
          <w:lang w:val="zh-TW" w:eastAsia="zh-TW"/>
        </w:rPr>
        <w:t>9,300</w:t>
      </w:r>
      <w:r w:rsidRPr="00377A9A">
        <w:rPr>
          <w:rFonts w:hint="eastAsia"/>
          <w:kern w:val="0"/>
          <w:szCs w:val="26"/>
          <w:lang w:val="zh-TW" w:eastAsia="zh-TW"/>
        </w:rPr>
        <w:t>萬美元）、西班牙（</w:t>
      </w:r>
      <w:r w:rsidRPr="00377A9A">
        <w:rPr>
          <w:rFonts w:hint="eastAsia"/>
          <w:kern w:val="0"/>
          <w:szCs w:val="26"/>
          <w:lang w:val="zh-TW" w:eastAsia="zh-TW"/>
        </w:rPr>
        <w:t>133</w:t>
      </w:r>
      <w:r w:rsidRPr="00377A9A">
        <w:rPr>
          <w:rFonts w:hint="eastAsia"/>
          <w:kern w:val="0"/>
          <w:szCs w:val="26"/>
          <w:lang w:val="zh-TW" w:eastAsia="zh-TW"/>
        </w:rPr>
        <w:t>億</w:t>
      </w:r>
      <w:r w:rsidRPr="00377A9A">
        <w:rPr>
          <w:rFonts w:hint="eastAsia"/>
          <w:kern w:val="0"/>
          <w:szCs w:val="26"/>
          <w:lang w:val="zh-TW" w:eastAsia="zh-TW"/>
        </w:rPr>
        <w:t>6,300</w:t>
      </w:r>
      <w:r w:rsidRPr="00377A9A">
        <w:rPr>
          <w:rFonts w:hint="eastAsia"/>
          <w:kern w:val="0"/>
          <w:szCs w:val="26"/>
          <w:lang w:val="zh-TW" w:eastAsia="zh-TW"/>
        </w:rPr>
        <w:t>萬美元）及荷蘭（</w:t>
      </w:r>
      <w:r w:rsidRPr="00377A9A">
        <w:rPr>
          <w:rFonts w:hint="eastAsia"/>
          <w:kern w:val="0"/>
          <w:szCs w:val="26"/>
          <w:lang w:val="zh-TW" w:eastAsia="zh-TW"/>
        </w:rPr>
        <w:t>91</w:t>
      </w:r>
      <w:r w:rsidRPr="00377A9A">
        <w:rPr>
          <w:rFonts w:hint="eastAsia"/>
          <w:kern w:val="0"/>
          <w:szCs w:val="26"/>
          <w:lang w:val="zh-TW" w:eastAsia="zh-TW"/>
        </w:rPr>
        <w:t>億</w:t>
      </w:r>
      <w:r w:rsidRPr="00377A9A">
        <w:rPr>
          <w:rFonts w:hint="eastAsia"/>
          <w:kern w:val="0"/>
          <w:szCs w:val="26"/>
          <w:lang w:val="zh-TW" w:eastAsia="zh-TW"/>
        </w:rPr>
        <w:t>4,000</w:t>
      </w:r>
      <w:r w:rsidRPr="00377A9A">
        <w:rPr>
          <w:rFonts w:hint="eastAsia"/>
          <w:kern w:val="0"/>
          <w:szCs w:val="26"/>
          <w:lang w:val="zh-TW" w:eastAsia="zh-TW"/>
        </w:rPr>
        <w:t>萬美元）。</w:t>
      </w:r>
      <w:r w:rsidR="007D0F90" w:rsidRPr="00377A9A">
        <w:rPr>
          <w:kern w:val="0"/>
          <w:szCs w:val="26"/>
          <w:lang w:val="zh-TW" w:eastAsia="zh-TW"/>
        </w:rPr>
        <w:t>（請參閱附錄三）</w:t>
      </w:r>
    </w:p>
    <w:p w14:paraId="4AC3A655" w14:textId="6C2C1C47" w:rsidR="00052917" w:rsidRPr="00377A9A" w:rsidRDefault="005D4D8B" w:rsidP="00052917">
      <w:pPr>
        <w:ind w:firstLine="472"/>
        <w:rPr>
          <w:kern w:val="0"/>
          <w:szCs w:val="26"/>
          <w:lang w:val="zh-TW" w:eastAsia="zh-TW"/>
        </w:rPr>
      </w:pPr>
      <w:r w:rsidRPr="00377A9A">
        <w:rPr>
          <w:rFonts w:hint="eastAsia"/>
          <w:kern w:val="0"/>
          <w:szCs w:val="26"/>
          <w:lang w:val="zh-TW" w:eastAsia="zh-TW"/>
        </w:rPr>
        <w:t>另依據阿根廷</w:t>
      </w:r>
      <w:r w:rsidRPr="00377A9A">
        <w:rPr>
          <w:rFonts w:ascii="新細明體" w:hAnsi="新細明體" w:hint="eastAsia"/>
          <w:lang w:eastAsia="zh-TW"/>
        </w:rPr>
        <w:t>生產部經貿投資促進局</w:t>
      </w:r>
      <w:r w:rsidRPr="00377A9A">
        <w:rPr>
          <w:rFonts w:hint="eastAsia"/>
          <w:kern w:val="0"/>
          <w:szCs w:val="26"/>
          <w:lang w:val="zh-TW" w:eastAsia="zh-TW"/>
        </w:rPr>
        <w:t>統計，</w:t>
      </w:r>
      <w:r w:rsidRPr="00377A9A">
        <w:rPr>
          <w:rFonts w:hint="eastAsia"/>
          <w:kern w:val="0"/>
          <w:szCs w:val="26"/>
          <w:lang w:val="zh-TW" w:eastAsia="zh-TW"/>
        </w:rPr>
        <w:t>2015</w:t>
      </w:r>
      <w:r w:rsidRPr="00377A9A">
        <w:rPr>
          <w:rFonts w:hint="eastAsia"/>
          <w:kern w:val="0"/>
          <w:szCs w:val="26"/>
          <w:lang w:val="zh-TW" w:eastAsia="zh-TW"/>
        </w:rPr>
        <w:t>年</w:t>
      </w:r>
      <w:r w:rsidRPr="00377A9A">
        <w:rPr>
          <w:rFonts w:hint="eastAsia"/>
          <w:kern w:val="0"/>
          <w:szCs w:val="26"/>
          <w:lang w:val="zh-TW" w:eastAsia="zh-TW"/>
        </w:rPr>
        <w:t>12</w:t>
      </w:r>
      <w:r w:rsidRPr="00377A9A">
        <w:rPr>
          <w:rFonts w:hint="eastAsia"/>
          <w:kern w:val="0"/>
          <w:szCs w:val="26"/>
          <w:lang w:val="zh-TW" w:eastAsia="zh-TW"/>
        </w:rPr>
        <w:t>月</w:t>
      </w:r>
      <w:r w:rsidRPr="00377A9A">
        <w:rPr>
          <w:rFonts w:hint="eastAsia"/>
          <w:kern w:val="0"/>
          <w:szCs w:val="26"/>
          <w:lang w:val="zh-TW" w:eastAsia="zh-TW"/>
        </w:rPr>
        <w:t>11</w:t>
      </w:r>
      <w:r w:rsidRPr="00377A9A">
        <w:rPr>
          <w:rFonts w:hint="eastAsia"/>
          <w:kern w:val="0"/>
          <w:szCs w:val="26"/>
          <w:lang w:val="zh-TW" w:eastAsia="zh-TW"/>
        </w:rPr>
        <w:t>日至</w:t>
      </w:r>
      <w:r w:rsidRPr="00377A9A">
        <w:rPr>
          <w:rFonts w:hint="eastAsia"/>
          <w:kern w:val="0"/>
          <w:szCs w:val="26"/>
          <w:lang w:val="zh-TW" w:eastAsia="zh-TW"/>
        </w:rPr>
        <w:t>2019</w:t>
      </w:r>
      <w:r w:rsidRPr="00377A9A">
        <w:rPr>
          <w:rFonts w:hint="eastAsia"/>
          <w:kern w:val="0"/>
          <w:szCs w:val="26"/>
          <w:lang w:val="zh-TW" w:eastAsia="zh-TW"/>
        </w:rPr>
        <w:t>年</w:t>
      </w:r>
      <w:r w:rsidRPr="00377A9A">
        <w:rPr>
          <w:rFonts w:hint="eastAsia"/>
          <w:kern w:val="0"/>
          <w:szCs w:val="26"/>
          <w:lang w:val="zh-TW" w:eastAsia="zh-TW"/>
        </w:rPr>
        <w:t>11</w:t>
      </w:r>
      <w:r w:rsidRPr="00377A9A">
        <w:rPr>
          <w:rFonts w:hint="eastAsia"/>
          <w:kern w:val="0"/>
          <w:szCs w:val="26"/>
          <w:lang w:val="zh-TW" w:eastAsia="zh-TW"/>
        </w:rPr>
        <w:t>月</w:t>
      </w:r>
      <w:r w:rsidRPr="00377A9A">
        <w:rPr>
          <w:rFonts w:hint="eastAsia"/>
          <w:kern w:val="0"/>
          <w:szCs w:val="26"/>
          <w:lang w:val="zh-TW" w:eastAsia="zh-TW"/>
        </w:rPr>
        <w:t>30</w:t>
      </w:r>
      <w:r w:rsidRPr="00377A9A">
        <w:rPr>
          <w:rFonts w:hint="eastAsia"/>
          <w:kern w:val="0"/>
          <w:szCs w:val="26"/>
          <w:lang w:val="zh-TW" w:eastAsia="zh-TW"/>
        </w:rPr>
        <w:t>日間阿國外人直接投資國家為美國</w:t>
      </w:r>
      <w:r w:rsidR="00BF0135" w:rsidRPr="00377A9A">
        <w:rPr>
          <w:rFonts w:hint="eastAsia"/>
          <w:kern w:val="0"/>
          <w:szCs w:val="26"/>
          <w:lang w:val="zh-TW" w:eastAsia="zh-TW"/>
        </w:rPr>
        <w:t>（</w:t>
      </w:r>
      <w:r w:rsidRPr="00377A9A">
        <w:rPr>
          <w:rFonts w:hint="eastAsia"/>
          <w:kern w:val="0"/>
          <w:szCs w:val="26"/>
          <w:lang w:val="zh-TW" w:eastAsia="zh-TW"/>
        </w:rPr>
        <w:t>111</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、加拿大</w:t>
      </w:r>
      <w:r w:rsidR="00BF0135" w:rsidRPr="00377A9A">
        <w:rPr>
          <w:rFonts w:hint="eastAsia"/>
          <w:kern w:val="0"/>
          <w:szCs w:val="26"/>
          <w:lang w:val="zh-TW" w:eastAsia="zh-TW"/>
        </w:rPr>
        <w:t>（</w:t>
      </w:r>
      <w:r w:rsidRPr="00377A9A">
        <w:rPr>
          <w:rFonts w:hint="eastAsia"/>
          <w:kern w:val="0"/>
          <w:szCs w:val="26"/>
          <w:lang w:val="zh-TW" w:eastAsia="zh-TW"/>
        </w:rPr>
        <w:t>62</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、西班牙</w:t>
      </w:r>
      <w:r w:rsidR="00BF0135" w:rsidRPr="00377A9A">
        <w:rPr>
          <w:rFonts w:hint="eastAsia"/>
          <w:kern w:val="0"/>
          <w:szCs w:val="26"/>
          <w:lang w:val="zh-TW" w:eastAsia="zh-TW"/>
        </w:rPr>
        <w:t>（</w:t>
      </w:r>
      <w:r w:rsidRPr="00377A9A">
        <w:rPr>
          <w:rFonts w:hint="eastAsia"/>
          <w:kern w:val="0"/>
          <w:szCs w:val="26"/>
          <w:lang w:val="zh-TW" w:eastAsia="zh-TW"/>
        </w:rPr>
        <w:t>58</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、墨西哥</w:t>
      </w:r>
      <w:r w:rsidR="00BF0135" w:rsidRPr="00377A9A">
        <w:rPr>
          <w:rFonts w:hint="eastAsia"/>
          <w:kern w:val="0"/>
          <w:szCs w:val="26"/>
          <w:lang w:val="zh-TW" w:eastAsia="zh-TW"/>
        </w:rPr>
        <w:t>（</w:t>
      </w:r>
      <w:r w:rsidRPr="00377A9A">
        <w:rPr>
          <w:rFonts w:hint="eastAsia"/>
          <w:kern w:val="0"/>
          <w:szCs w:val="26"/>
          <w:lang w:val="zh-TW" w:eastAsia="zh-TW"/>
        </w:rPr>
        <w:t>50</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、英國</w:t>
      </w:r>
      <w:r w:rsidR="00BF0135" w:rsidRPr="00377A9A">
        <w:rPr>
          <w:rFonts w:hint="eastAsia"/>
          <w:kern w:val="0"/>
          <w:szCs w:val="26"/>
          <w:lang w:val="zh-TW" w:eastAsia="zh-TW"/>
        </w:rPr>
        <w:t>（</w:t>
      </w:r>
      <w:r w:rsidRPr="00377A9A">
        <w:rPr>
          <w:rFonts w:hint="eastAsia"/>
          <w:kern w:val="0"/>
          <w:szCs w:val="26"/>
          <w:lang w:val="zh-TW" w:eastAsia="zh-TW"/>
        </w:rPr>
        <w:t>43</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、荷蘭</w:t>
      </w:r>
      <w:r w:rsidR="00BF0135" w:rsidRPr="00377A9A">
        <w:rPr>
          <w:rFonts w:hint="eastAsia"/>
          <w:kern w:val="0"/>
          <w:szCs w:val="26"/>
          <w:lang w:val="zh-TW" w:eastAsia="zh-TW"/>
        </w:rPr>
        <w:t>（</w:t>
      </w:r>
      <w:r w:rsidRPr="00377A9A">
        <w:rPr>
          <w:rFonts w:hint="eastAsia"/>
          <w:kern w:val="0"/>
          <w:szCs w:val="26"/>
          <w:lang w:val="zh-TW" w:eastAsia="zh-TW"/>
        </w:rPr>
        <w:t>42</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、德國</w:t>
      </w:r>
      <w:r w:rsidR="00BF0135" w:rsidRPr="00377A9A">
        <w:rPr>
          <w:rFonts w:hint="eastAsia"/>
          <w:kern w:val="0"/>
          <w:szCs w:val="26"/>
          <w:lang w:val="zh-TW" w:eastAsia="zh-TW"/>
        </w:rPr>
        <w:t>（</w:t>
      </w:r>
      <w:r w:rsidRPr="00377A9A">
        <w:rPr>
          <w:rFonts w:hint="eastAsia"/>
          <w:kern w:val="0"/>
          <w:szCs w:val="26"/>
          <w:lang w:val="zh-TW" w:eastAsia="zh-TW"/>
        </w:rPr>
        <w:t>42</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、法國</w:t>
      </w:r>
      <w:r w:rsidR="00BF0135" w:rsidRPr="00377A9A">
        <w:rPr>
          <w:rFonts w:hint="eastAsia"/>
          <w:kern w:val="0"/>
          <w:szCs w:val="26"/>
          <w:lang w:val="zh-TW" w:eastAsia="zh-TW"/>
        </w:rPr>
        <w:t>（</w:t>
      </w:r>
      <w:r w:rsidRPr="00377A9A">
        <w:rPr>
          <w:rFonts w:hint="eastAsia"/>
          <w:kern w:val="0"/>
          <w:szCs w:val="26"/>
          <w:lang w:val="zh-TW" w:eastAsia="zh-TW"/>
        </w:rPr>
        <w:t>40</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、中國大陸</w:t>
      </w:r>
      <w:r w:rsidR="00BF0135" w:rsidRPr="00377A9A">
        <w:rPr>
          <w:rFonts w:hint="eastAsia"/>
          <w:kern w:val="0"/>
          <w:szCs w:val="26"/>
          <w:lang w:val="zh-TW" w:eastAsia="zh-TW"/>
        </w:rPr>
        <w:t>（</w:t>
      </w:r>
      <w:r w:rsidRPr="00377A9A">
        <w:rPr>
          <w:rFonts w:hint="eastAsia"/>
          <w:kern w:val="0"/>
          <w:szCs w:val="26"/>
          <w:lang w:val="zh-TW" w:eastAsia="zh-TW"/>
        </w:rPr>
        <w:t>38</w:t>
      </w:r>
      <w:r w:rsidRPr="00377A9A">
        <w:rPr>
          <w:rFonts w:hint="eastAsia"/>
          <w:kern w:val="0"/>
          <w:szCs w:val="26"/>
          <w:lang w:val="zh-TW" w:eastAsia="zh-TW"/>
        </w:rPr>
        <w:t>億美元</w:t>
      </w:r>
      <w:r w:rsidR="008B444A" w:rsidRPr="00377A9A">
        <w:rPr>
          <w:rFonts w:hint="eastAsia"/>
          <w:kern w:val="0"/>
          <w:szCs w:val="26"/>
          <w:lang w:val="zh-TW" w:eastAsia="zh-TW"/>
        </w:rPr>
        <w:t>）</w:t>
      </w:r>
      <w:r w:rsidRPr="00377A9A">
        <w:rPr>
          <w:rFonts w:hint="eastAsia"/>
          <w:kern w:val="0"/>
          <w:szCs w:val="26"/>
          <w:lang w:val="zh-TW" w:eastAsia="zh-TW"/>
        </w:rPr>
        <w:t>、巴西</w:t>
      </w:r>
      <w:r w:rsidR="00BF0135" w:rsidRPr="00377A9A">
        <w:rPr>
          <w:rFonts w:hint="eastAsia"/>
          <w:kern w:val="0"/>
          <w:szCs w:val="26"/>
          <w:lang w:val="zh-TW" w:eastAsia="zh-TW"/>
        </w:rPr>
        <w:t>（</w:t>
      </w:r>
      <w:r w:rsidRPr="00377A9A">
        <w:rPr>
          <w:rFonts w:hint="eastAsia"/>
          <w:kern w:val="0"/>
          <w:szCs w:val="26"/>
          <w:lang w:val="zh-TW" w:eastAsia="zh-TW"/>
        </w:rPr>
        <w:t>20</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、義大利</w:t>
      </w:r>
      <w:r w:rsidR="00BF0135" w:rsidRPr="00377A9A">
        <w:rPr>
          <w:rFonts w:hint="eastAsia"/>
          <w:kern w:val="0"/>
          <w:szCs w:val="26"/>
          <w:lang w:val="zh-TW" w:eastAsia="zh-TW"/>
        </w:rPr>
        <w:t>（</w:t>
      </w:r>
      <w:r w:rsidRPr="00377A9A">
        <w:rPr>
          <w:rFonts w:hint="eastAsia"/>
          <w:kern w:val="0"/>
          <w:szCs w:val="26"/>
          <w:lang w:val="zh-TW" w:eastAsia="zh-TW"/>
        </w:rPr>
        <w:t>19</w:t>
      </w:r>
      <w:r w:rsidRPr="00377A9A">
        <w:rPr>
          <w:rFonts w:hint="eastAsia"/>
          <w:kern w:val="0"/>
          <w:szCs w:val="26"/>
          <w:lang w:val="zh-TW" w:eastAsia="zh-TW"/>
        </w:rPr>
        <w:t>億美元</w:t>
      </w:r>
      <w:r w:rsidR="00BF0135" w:rsidRPr="00377A9A">
        <w:rPr>
          <w:rFonts w:hint="eastAsia"/>
          <w:kern w:val="0"/>
          <w:szCs w:val="26"/>
          <w:lang w:val="zh-TW" w:eastAsia="zh-TW"/>
        </w:rPr>
        <w:t>）</w:t>
      </w:r>
      <w:r w:rsidRPr="00377A9A">
        <w:rPr>
          <w:rFonts w:hint="eastAsia"/>
          <w:kern w:val="0"/>
          <w:szCs w:val="26"/>
          <w:lang w:val="zh-TW" w:eastAsia="zh-TW"/>
        </w:rPr>
        <w:t>等。（請參閱附錄三）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321"/>
      </w:tblGrid>
      <w:tr w:rsidR="00377A9A" w:rsidRPr="00A54722" w14:paraId="4732029A" w14:textId="77777777" w:rsidTr="00201AA2">
        <w:trPr>
          <w:trHeight w:val="902"/>
          <w:jc w:val="center"/>
        </w:trPr>
        <w:tc>
          <w:tcPr>
            <w:tcW w:w="4618" w:type="dxa"/>
            <w:gridSpan w:val="2"/>
            <w:shd w:val="clear" w:color="auto" w:fill="FFFFCC"/>
            <w:vAlign w:val="center"/>
          </w:tcPr>
          <w:p w14:paraId="4ED0F44D" w14:textId="77777777" w:rsidR="00201AA2" w:rsidRPr="00A54722" w:rsidRDefault="00201AA2" w:rsidP="00201AA2">
            <w:pPr>
              <w:pStyle w:val="afc"/>
              <w:adjustRightInd w:val="0"/>
              <w:snapToGrid w:val="0"/>
              <w:jc w:val="center"/>
              <w:rPr>
                <w:rFonts w:eastAsia="華康細圓體"/>
                <w:b/>
                <w:sz w:val="24"/>
                <w:szCs w:val="24"/>
              </w:rPr>
            </w:pPr>
            <w:r w:rsidRPr="00A54722">
              <w:rPr>
                <w:rFonts w:eastAsia="華康細圓體"/>
                <w:b/>
                <w:sz w:val="24"/>
                <w:szCs w:val="24"/>
                <w:lang w:val="es-AR"/>
              </w:rPr>
              <w:t>阿國外人直接</w:t>
            </w:r>
            <w:r w:rsidRPr="00A54722">
              <w:rPr>
                <w:rFonts w:eastAsia="華康細圓體"/>
                <w:b/>
                <w:sz w:val="24"/>
                <w:szCs w:val="24"/>
              </w:rPr>
              <w:t>投資總金額</w:t>
            </w:r>
          </w:p>
          <w:p w14:paraId="41391D9E" w14:textId="69F597B9" w:rsidR="00201AA2" w:rsidRPr="00A54722" w:rsidRDefault="008B444A" w:rsidP="00C26326">
            <w:pPr>
              <w:pStyle w:val="afc"/>
              <w:adjustRightInd w:val="0"/>
              <w:snapToGrid w:val="0"/>
              <w:jc w:val="center"/>
              <w:rPr>
                <w:rFonts w:eastAsia="華康細圓體"/>
                <w:sz w:val="24"/>
                <w:szCs w:val="24"/>
              </w:rPr>
            </w:pPr>
            <w:r w:rsidRPr="00A54722">
              <w:rPr>
                <w:rFonts w:eastAsia="華康細圓體"/>
                <w:sz w:val="24"/>
                <w:szCs w:val="24"/>
              </w:rPr>
              <w:t>（</w:t>
            </w:r>
            <w:r w:rsidR="00201AA2" w:rsidRPr="00A54722">
              <w:rPr>
                <w:rFonts w:eastAsia="華康細圓體"/>
                <w:sz w:val="24"/>
                <w:szCs w:val="24"/>
              </w:rPr>
              <w:t>2015/12/11</w:t>
            </w:r>
            <w:r w:rsidR="00201AA2" w:rsidRPr="00A54722">
              <w:rPr>
                <w:rFonts w:eastAsia="華康細圓體"/>
                <w:sz w:val="24"/>
                <w:szCs w:val="24"/>
              </w:rPr>
              <w:t>至</w:t>
            </w:r>
            <w:r w:rsidR="00201AA2" w:rsidRPr="00A54722">
              <w:rPr>
                <w:rFonts w:eastAsia="華康細圓體"/>
                <w:sz w:val="24"/>
                <w:szCs w:val="24"/>
              </w:rPr>
              <w:t>2019/11/30</w:t>
            </w:r>
            <w:r w:rsidR="00BF0135" w:rsidRPr="00A54722">
              <w:rPr>
                <w:rFonts w:eastAsia="華康細圓體"/>
                <w:sz w:val="24"/>
                <w:szCs w:val="24"/>
              </w:rPr>
              <w:t>）</w:t>
            </w:r>
          </w:p>
        </w:tc>
      </w:tr>
      <w:tr w:rsidR="00377A9A" w:rsidRPr="00A54722" w14:paraId="1A940DAC" w14:textId="77777777" w:rsidTr="00201AA2">
        <w:trPr>
          <w:trHeight w:val="682"/>
          <w:jc w:val="center"/>
        </w:trPr>
        <w:tc>
          <w:tcPr>
            <w:tcW w:w="4618" w:type="dxa"/>
            <w:gridSpan w:val="2"/>
            <w:shd w:val="clear" w:color="auto" w:fill="auto"/>
            <w:vAlign w:val="center"/>
          </w:tcPr>
          <w:p w14:paraId="649A9D5E" w14:textId="77777777" w:rsidR="00201AA2" w:rsidRPr="00A54722" w:rsidRDefault="00201AA2" w:rsidP="00201AA2">
            <w:pPr>
              <w:pStyle w:val="afc"/>
              <w:jc w:val="center"/>
              <w:rPr>
                <w:rFonts w:eastAsia="華康細圓體"/>
                <w:sz w:val="24"/>
                <w:szCs w:val="24"/>
              </w:rPr>
            </w:pPr>
            <w:bookmarkStart w:id="7" w:name="_Hlk40822223"/>
            <w:r w:rsidRPr="00A54722">
              <w:rPr>
                <w:rFonts w:eastAsia="華康細圓體"/>
                <w:sz w:val="24"/>
                <w:szCs w:val="24"/>
              </w:rPr>
              <w:t>1,540</w:t>
            </w:r>
            <w:r w:rsidRPr="00A54722">
              <w:rPr>
                <w:rFonts w:eastAsia="華康細圓體"/>
                <w:sz w:val="24"/>
                <w:szCs w:val="24"/>
              </w:rPr>
              <w:t>億</w:t>
            </w:r>
            <w:r w:rsidRPr="00A54722">
              <w:rPr>
                <w:rFonts w:eastAsia="華康細圓體"/>
                <w:sz w:val="24"/>
                <w:szCs w:val="24"/>
              </w:rPr>
              <w:t>6,700</w:t>
            </w:r>
            <w:r w:rsidRPr="00A54722">
              <w:rPr>
                <w:rFonts w:eastAsia="華康細圓體"/>
                <w:sz w:val="24"/>
                <w:szCs w:val="24"/>
              </w:rPr>
              <w:t>萬美元</w:t>
            </w:r>
            <w:bookmarkEnd w:id="7"/>
          </w:p>
        </w:tc>
      </w:tr>
      <w:tr w:rsidR="00377A9A" w:rsidRPr="00A54722" w14:paraId="18643882" w14:textId="77777777" w:rsidTr="00923421">
        <w:trPr>
          <w:trHeight w:val="497"/>
          <w:jc w:val="center"/>
        </w:trPr>
        <w:tc>
          <w:tcPr>
            <w:tcW w:w="2297" w:type="dxa"/>
            <w:shd w:val="clear" w:color="auto" w:fill="D9D9D9"/>
            <w:vAlign w:val="center"/>
          </w:tcPr>
          <w:p w14:paraId="3CDD2FE3" w14:textId="77777777" w:rsidR="00201AA2" w:rsidRPr="00A54722" w:rsidRDefault="00201AA2" w:rsidP="00201AA2">
            <w:pPr>
              <w:pStyle w:val="afc"/>
              <w:jc w:val="center"/>
              <w:rPr>
                <w:rFonts w:eastAsia="華康細圓體"/>
                <w:b/>
                <w:sz w:val="24"/>
                <w:szCs w:val="24"/>
              </w:rPr>
            </w:pPr>
            <w:r w:rsidRPr="00A54722">
              <w:rPr>
                <w:rFonts w:eastAsia="華康細圓體"/>
                <w:b/>
                <w:sz w:val="24"/>
                <w:szCs w:val="24"/>
              </w:rPr>
              <w:t>件數</w:t>
            </w:r>
          </w:p>
        </w:tc>
        <w:tc>
          <w:tcPr>
            <w:tcW w:w="2321" w:type="dxa"/>
            <w:shd w:val="clear" w:color="auto" w:fill="D9D9D9"/>
            <w:vAlign w:val="center"/>
          </w:tcPr>
          <w:p w14:paraId="0C82FE58" w14:textId="77777777" w:rsidR="00201AA2" w:rsidRPr="00A54722" w:rsidRDefault="00201AA2" w:rsidP="00201AA2">
            <w:pPr>
              <w:pStyle w:val="afc"/>
              <w:jc w:val="center"/>
              <w:rPr>
                <w:rFonts w:eastAsia="華康細圓體"/>
                <w:b/>
                <w:sz w:val="24"/>
                <w:szCs w:val="24"/>
              </w:rPr>
            </w:pPr>
            <w:r w:rsidRPr="00A54722">
              <w:rPr>
                <w:rFonts w:eastAsia="華康細圓體"/>
                <w:b/>
                <w:sz w:val="24"/>
                <w:szCs w:val="24"/>
              </w:rPr>
              <w:t>企業</w:t>
            </w:r>
          </w:p>
        </w:tc>
      </w:tr>
      <w:tr w:rsidR="00201AA2" w:rsidRPr="00A54722" w14:paraId="28641396" w14:textId="77777777" w:rsidTr="00201AA2">
        <w:trPr>
          <w:jc w:val="center"/>
        </w:trPr>
        <w:tc>
          <w:tcPr>
            <w:tcW w:w="2297" w:type="dxa"/>
            <w:shd w:val="clear" w:color="auto" w:fill="auto"/>
            <w:vAlign w:val="center"/>
          </w:tcPr>
          <w:p w14:paraId="57D89217" w14:textId="77777777" w:rsidR="00201AA2" w:rsidRPr="00A54722" w:rsidRDefault="00201AA2" w:rsidP="00201AA2">
            <w:pPr>
              <w:pStyle w:val="afc"/>
              <w:jc w:val="center"/>
              <w:rPr>
                <w:rFonts w:eastAsia="華康細圓體"/>
                <w:sz w:val="24"/>
                <w:szCs w:val="24"/>
              </w:rPr>
            </w:pPr>
            <w:r w:rsidRPr="00A54722">
              <w:rPr>
                <w:rFonts w:eastAsia="華康細圓體"/>
                <w:sz w:val="24"/>
                <w:szCs w:val="24"/>
              </w:rPr>
              <w:t>1,383</w:t>
            </w:r>
          </w:p>
        </w:tc>
        <w:tc>
          <w:tcPr>
            <w:tcW w:w="2321" w:type="dxa"/>
            <w:shd w:val="clear" w:color="auto" w:fill="auto"/>
            <w:vAlign w:val="center"/>
          </w:tcPr>
          <w:p w14:paraId="2A696568" w14:textId="77777777" w:rsidR="00201AA2" w:rsidRPr="00A54722" w:rsidRDefault="00201AA2" w:rsidP="00201AA2">
            <w:pPr>
              <w:pStyle w:val="afc"/>
              <w:jc w:val="center"/>
              <w:rPr>
                <w:rFonts w:eastAsia="華康細圓體"/>
                <w:sz w:val="24"/>
                <w:szCs w:val="24"/>
              </w:rPr>
            </w:pPr>
            <w:r w:rsidRPr="00A54722">
              <w:rPr>
                <w:rFonts w:eastAsia="華康細圓體"/>
                <w:sz w:val="24"/>
                <w:szCs w:val="24"/>
              </w:rPr>
              <w:t>955</w:t>
            </w:r>
          </w:p>
        </w:tc>
      </w:tr>
    </w:tbl>
    <w:p w14:paraId="22501BF0" w14:textId="77777777" w:rsidR="00201AA2" w:rsidRPr="00377A9A" w:rsidRDefault="00201AA2" w:rsidP="00052917">
      <w:pPr>
        <w:ind w:firstLine="472"/>
        <w:rPr>
          <w:kern w:val="0"/>
          <w:szCs w:val="26"/>
          <w:lang w:val="zh-TW" w:eastAsia="zh-TW"/>
        </w:rPr>
      </w:pPr>
    </w:p>
    <w:p w14:paraId="764C93BC" w14:textId="77777777" w:rsidR="006F48B8" w:rsidRPr="00377A9A" w:rsidRDefault="006F48B8" w:rsidP="00C26326">
      <w:pPr>
        <w:ind w:firstLine="472"/>
        <w:rPr>
          <w:lang w:eastAsia="zh-TW"/>
        </w:rPr>
      </w:pPr>
      <w:r w:rsidRPr="00377A9A">
        <w:rPr>
          <w:lang w:eastAsia="zh-TW"/>
        </w:rPr>
        <w:lastRenderedPageBreak/>
        <w:t>我國競爭對手在當地投資概況：</w:t>
      </w:r>
    </w:p>
    <w:p w14:paraId="4B5777C7" w14:textId="77777777" w:rsidR="00C26326" w:rsidRPr="00377A9A" w:rsidRDefault="00C26326" w:rsidP="00C26326">
      <w:pPr>
        <w:pStyle w:val="ab"/>
        <w:ind w:left="945" w:hanging="709"/>
      </w:pPr>
      <w:r w:rsidRPr="00377A9A">
        <w:rPr>
          <w:rFonts w:hint="eastAsia"/>
        </w:rPr>
        <w:t>（一）</w:t>
      </w:r>
      <w:r w:rsidRPr="00377A9A">
        <w:rPr>
          <w:rFonts w:hint="eastAsia"/>
        </w:rPr>
        <w:tab/>
      </w:r>
      <w:r w:rsidRPr="00377A9A">
        <w:rPr>
          <w:rFonts w:hint="eastAsia"/>
        </w:rPr>
        <w:t>日本：日本各大商社在阿國均設有分公司或代理商，再輔以提供融資便利，使日本車輛、機械、電子及電器產品在阿國市場維持極高之占有率。日本大型家電廠商</w:t>
      </w:r>
      <w:r w:rsidRPr="00377A9A">
        <w:rPr>
          <w:rFonts w:hint="eastAsia"/>
        </w:rPr>
        <w:t>10</w:t>
      </w:r>
      <w:r w:rsidRPr="00377A9A">
        <w:rPr>
          <w:rFonts w:hint="eastAsia"/>
        </w:rPr>
        <w:t>餘年前即已進駐阿國</w:t>
      </w:r>
      <w:proofErr w:type="gramStart"/>
      <w:r w:rsidRPr="00377A9A">
        <w:rPr>
          <w:rFonts w:hint="eastAsia"/>
        </w:rPr>
        <w:t>南部火地島</w:t>
      </w:r>
      <w:proofErr w:type="gramEnd"/>
      <w:r w:rsidRPr="00377A9A">
        <w:rPr>
          <w:rFonts w:hint="eastAsia"/>
        </w:rPr>
        <w:t>自由貿易區生產或裝配，亦與阿國家電廠商技術合作或技術移轉，如</w:t>
      </w:r>
      <w:r w:rsidRPr="00377A9A">
        <w:rPr>
          <w:rFonts w:hint="eastAsia"/>
        </w:rPr>
        <w:t>Sony</w:t>
      </w:r>
      <w:r w:rsidRPr="00377A9A">
        <w:rPr>
          <w:rFonts w:hint="eastAsia"/>
        </w:rPr>
        <w:t>及</w:t>
      </w:r>
      <w:r w:rsidRPr="00377A9A">
        <w:rPr>
          <w:rFonts w:hint="eastAsia"/>
        </w:rPr>
        <w:t>Sharp</w:t>
      </w:r>
      <w:r w:rsidRPr="00377A9A">
        <w:rPr>
          <w:rFonts w:hint="eastAsia"/>
        </w:rPr>
        <w:t>等。汽車業者如</w:t>
      </w:r>
      <w:r w:rsidRPr="00377A9A">
        <w:rPr>
          <w:rFonts w:hint="eastAsia"/>
        </w:rPr>
        <w:t>TOYOTA</w:t>
      </w:r>
      <w:r w:rsidRPr="00377A9A">
        <w:rPr>
          <w:rFonts w:hint="eastAsia"/>
        </w:rPr>
        <w:t>、</w:t>
      </w:r>
      <w:r w:rsidRPr="00377A9A">
        <w:rPr>
          <w:rFonts w:hint="eastAsia"/>
        </w:rPr>
        <w:t>HONDA</w:t>
      </w:r>
      <w:r w:rsidRPr="00377A9A">
        <w:rPr>
          <w:rFonts w:hint="eastAsia"/>
        </w:rPr>
        <w:t>、</w:t>
      </w:r>
      <w:r w:rsidRPr="00377A9A">
        <w:rPr>
          <w:rFonts w:hint="eastAsia"/>
        </w:rPr>
        <w:t>NISSAN</w:t>
      </w:r>
      <w:r w:rsidRPr="00377A9A">
        <w:rPr>
          <w:rFonts w:hint="eastAsia"/>
        </w:rPr>
        <w:t>等亦陸續進駐阿國設廠，主要銷售於中南美洲</w:t>
      </w:r>
      <w:r w:rsidRPr="00377A9A">
        <w:rPr>
          <w:rFonts w:hint="eastAsia"/>
        </w:rPr>
        <w:t>20</w:t>
      </w:r>
      <w:r w:rsidRPr="00377A9A">
        <w:rPr>
          <w:rFonts w:hint="eastAsia"/>
        </w:rPr>
        <w:t>餘國家。在觀光旅遊、海運、金融、投資、貿易等服務業方面，亦有財團成功地在阿設立據點。</w:t>
      </w:r>
    </w:p>
    <w:p w14:paraId="759AFC2F" w14:textId="77777777" w:rsidR="00C26326" w:rsidRPr="00377A9A" w:rsidRDefault="00C26326" w:rsidP="00C26326">
      <w:pPr>
        <w:pStyle w:val="ab"/>
        <w:ind w:left="945" w:hanging="709"/>
      </w:pPr>
      <w:r w:rsidRPr="00377A9A">
        <w:rPr>
          <w:rFonts w:hint="eastAsia"/>
        </w:rPr>
        <w:t>（二）</w:t>
      </w:r>
      <w:r w:rsidRPr="00377A9A">
        <w:rPr>
          <w:rFonts w:hint="eastAsia"/>
        </w:rPr>
        <w:tab/>
      </w:r>
      <w:r w:rsidRPr="00377A9A">
        <w:rPr>
          <w:rFonts w:hint="eastAsia"/>
        </w:rPr>
        <w:t>南韓：韓國在阿根廷約</w:t>
      </w:r>
      <w:r w:rsidRPr="00377A9A">
        <w:rPr>
          <w:rFonts w:hint="eastAsia"/>
        </w:rPr>
        <w:t>2</w:t>
      </w:r>
      <w:r w:rsidRPr="00377A9A">
        <w:rPr>
          <w:rFonts w:hint="eastAsia"/>
        </w:rPr>
        <w:t>萬</w:t>
      </w:r>
      <w:r w:rsidRPr="00377A9A">
        <w:rPr>
          <w:rFonts w:hint="eastAsia"/>
        </w:rPr>
        <w:t>5,000</w:t>
      </w:r>
      <w:r w:rsidRPr="00377A9A">
        <w:rPr>
          <w:rFonts w:hint="eastAsia"/>
        </w:rPr>
        <w:t>名僑民，多居住於首都</w:t>
      </w:r>
      <w:r w:rsidRPr="00377A9A">
        <w:rPr>
          <w:rFonts w:hint="eastAsia"/>
        </w:rPr>
        <w:t>Carabobo</w:t>
      </w:r>
      <w:r w:rsidRPr="00377A9A">
        <w:rPr>
          <w:rFonts w:hint="eastAsia"/>
        </w:rPr>
        <w:t>及</w:t>
      </w:r>
      <w:r w:rsidRPr="00377A9A">
        <w:rPr>
          <w:rFonts w:hint="eastAsia"/>
        </w:rPr>
        <w:t>Rivadavia</w:t>
      </w:r>
      <w:r w:rsidRPr="00377A9A">
        <w:rPr>
          <w:rFonts w:hint="eastAsia"/>
        </w:rPr>
        <w:t>區，從事餐飲、服飾、超市、貿易等事業，另南韓</w:t>
      </w:r>
      <w:r w:rsidRPr="00377A9A">
        <w:rPr>
          <w:rFonts w:hint="eastAsia"/>
        </w:rPr>
        <w:t>KOTRA</w:t>
      </w:r>
      <w:r w:rsidRPr="00377A9A">
        <w:rPr>
          <w:rFonts w:hint="eastAsia"/>
        </w:rPr>
        <w:t>長期配合大使館進行商情蒐集、舉辦貿易洽談、與阿國政府及民間單位協商等工作，另韓國電器產品及手機業者經常在都會地區成立長期展示銷售中心，且廣設戶外大型廣告看板，已成功建立品牌形象。</w:t>
      </w:r>
    </w:p>
    <w:p w14:paraId="1D91B33B" w14:textId="55C990AF" w:rsidR="003C0D2C" w:rsidRPr="00377A9A" w:rsidRDefault="00C26326" w:rsidP="00C26326">
      <w:pPr>
        <w:pStyle w:val="ab"/>
        <w:ind w:left="945" w:hanging="709"/>
      </w:pPr>
      <w:r w:rsidRPr="00377A9A">
        <w:rPr>
          <w:rFonts w:hint="eastAsia"/>
        </w:rPr>
        <w:t>（三）中國大陸：目前中國大陸在阿根廷約有</w:t>
      </w:r>
      <w:r w:rsidRPr="00377A9A">
        <w:rPr>
          <w:rFonts w:hint="eastAsia"/>
        </w:rPr>
        <w:t>10</w:t>
      </w:r>
      <w:r w:rsidRPr="00377A9A">
        <w:rPr>
          <w:rFonts w:hint="eastAsia"/>
        </w:rPr>
        <w:t>萬僑民，主要從事超市、餐飲、服飾、貿易等事業，近年來中國大陸與阿國之政治及經濟合作關係日益密切，雙方官員</w:t>
      </w:r>
      <w:proofErr w:type="gramStart"/>
      <w:r w:rsidRPr="00377A9A">
        <w:rPr>
          <w:rFonts w:hint="eastAsia"/>
        </w:rPr>
        <w:t>經常性互訪</w:t>
      </w:r>
      <w:proofErr w:type="gramEnd"/>
      <w:r w:rsidRPr="00377A9A">
        <w:rPr>
          <w:rFonts w:hint="eastAsia"/>
        </w:rPr>
        <w:t>，促成兩國在能源、農業、基礎設施建設、金融、電信等領域有諸多合作，以中國工商銀行為例，該行在阿國</w:t>
      </w:r>
      <w:r w:rsidRPr="00377A9A">
        <w:rPr>
          <w:rFonts w:hint="eastAsia"/>
        </w:rPr>
        <w:t>23</w:t>
      </w:r>
      <w:r w:rsidRPr="00377A9A">
        <w:rPr>
          <w:rFonts w:hint="eastAsia"/>
        </w:rPr>
        <w:t>個省份擁有</w:t>
      </w:r>
      <w:r w:rsidRPr="00377A9A">
        <w:rPr>
          <w:rFonts w:hint="eastAsia"/>
        </w:rPr>
        <w:t>103</w:t>
      </w:r>
      <w:r w:rsidRPr="00377A9A">
        <w:rPr>
          <w:rFonts w:hint="eastAsia"/>
        </w:rPr>
        <w:t>家分行，聘僱約</w:t>
      </w:r>
      <w:r w:rsidRPr="00377A9A">
        <w:rPr>
          <w:rFonts w:hint="eastAsia"/>
        </w:rPr>
        <w:t>3,300</w:t>
      </w:r>
      <w:r w:rsidRPr="00377A9A">
        <w:rPr>
          <w:rFonts w:hint="eastAsia"/>
        </w:rPr>
        <w:t>名員工，已成為阿國重要金融機構，另華為及中興通訊等陸資大型</w:t>
      </w:r>
      <w:r w:rsidRPr="00377A9A">
        <w:rPr>
          <w:rFonts w:hint="eastAsia"/>
        </w:rPr>
        <w:t>IT</w:t>
      </w:r>
      <w:r w:rsidRPr="00377A9A">
        <w:rPr>
          <w:rFonts w:hint="eastAsia"/>
        </w:rPr>
        <w:t>企業亦成為阿國主流電信營運商最主要的設備供應商。</w:t>
      </w:r>
    </w:p>
    <w:p w14:paraId="0C67AEF6" w14:textId="77777777" w:rsidR="006F48B8" w:rsidRPr="00377A9A" w:rsidRDefault="00DE2486" w:rsidP="00F07A38">
      <w:pPr>
        <w:pStyle w:val="ae"/>
        <w:spacing w:before="257" w:after="257"/>
        <w:ind w:left="632" w:hanging="632"/>
      </w:pPr>
      <w:r w:rsidRPr="00377A9A">
        <w:rPr>
          <w:rFonts w:hint="eastAsia"/>
        </w:rPr>
        <w:t>二、</w:t>
      </w:r>
      <w:proofErr w:type="gramStart"/>
      <w:r w:rsidR="00C702DF" w:rsidRPr="00377A9A">
        <w:rPr>
          <w:rFonts w:hint="eastAsia"/>
        </w:rPr>
        <w:t>臺</w:t>
      </w:r>
      <w:proofErr w:type="gramEnd"/>
      <w:r w:rsidR="007F0AFA" w:rsidRPr="00377A9A">
        <w:rPr>
          <w:rFonts w:hint="eastAsia"/>
        </w:rPr>
        <w:t>（華）</w:t>
      </w:r>
      <w:r w:rsidR="006F48B8" w:rsidRPr="00377A9A">
        <w:t>商在當地經營</w:t>
      </w:r>
      <w:r w:rsidR="007F0AFA" w:rsidRPr="00377A9A">
        <w:rPr>
          <w:rFonts w:hint="eastAsia"/>
        </w:rPr>
        <w:t>現</w:t>
      </w:r>
      <w:r w:rsidR="006F48B8" w:rsidRPr="00377A9A">
        <w:t>況</w:t>
      </w:r>
      <w:r w:rsidR="0015703D" w:rsidRPr="00377A9A">
        <w:rPr>
          <w:rFonts w:hint="eastAsia"/>
        </w:rPr>
        <w:t xml:space="preserve">  </w:t>
      </w:r>
    </w:p>
    <w:p w14:paraId="00AFD41C" w14:textId="47FA1E70" w:rsidR="0055477C" w:rsidRPr="00377A9A" w:rsidRDefault="00DE2486" w:rsidP="00C702DF">
      <w:pPr>
        <w:pStyle w:val="ab"/>
        <w:ind w:left="945" w:hanging="709"/>
      </w:pPr>
      <w:r w:rsidRPr="00377A9A">
        <w:rPr>
          <w:rFonts w:hint="eastAsia"/>
        </w:rPr>
        <w:t>（一）</w:t>
      </w:r>
      <w:r w:rsidR="005721BB" w:rsidRPr="00377A9A">
        <w:rPr>
          <w:rFonts w:hint="eastAsia"/>
          <w:noProof/>
          <w:lang w:bidi="he-IL"/>
        </w:rPr>
        <w:t>投資件數及金額：</w:t>
      </w:r>
      <w:r w:rsidR="009A373F" w:rsidRPr="00377A9A">
        <w:rPr>
          <w:szCs w:val="24"/>
        </w:rPr>
        <w:t>我國廠商在阿國之實際投資件數與金額難以核計，阿根廷</w:t>
      </w:r>
      <w:r w:rsidR="00A54722">
        <w:rPr>
          <w:rFonts w:hint="eastAsia"/>
          <w:szCs w:val="24"/>
        </w:rPr>
        <w:t>台</w:t>
      </w:r>
      <w:r w:rsidR="009A373F" w:rsidRPr="00377A9A">
        <w:rPr>
          <w:szCs w:val="24"/>
        </w:rPr>
        <w:t>灣商會目前約有近</w:t>
      </w:r>
      <w:r w:rsidR="009A373F" w:rsidRPr="00377A9A">
        <w:rPr>
          <w:szCs w:val="24"/>
        </w:rPr>
        <w:t>60</w:t>
      </w:r>
      <w:r w:rsidR="009A373F" w:rsidRPr="00377A9A">
        <w:rPr>
          <w:szCs w:val="24"/>
        </w:rPr>
        <w:t>位會員廠商，依該會估計，我國旅居阿根廷之國人約</w:t>
      </w:r>
      <w:r w:rsidR="009A373F" w:rsidRPr="00377A9A">
        <w:rPr>
          <w:szCs w:val="24"/>
        </w:rPr>
        <w:t>1</w:t>
      </w:r>
      <w:r w:rsidR="009A373F" w:rsidRPr="00377A9A">
        <w:rPr>
          <w:szCs w:val="24"/>
        </w:rPr>
        <w:t>萬人，我商在阿根廷投資案件共約</w:t>
      </w:r>
      <w:r w:rsidR="009A373F" w:rsidRPr="00377A9A">
        <w:rPr>
          <w:szCs w:val="24"/>
        </w:rPr>
        <w:t>350</w:t>
      </w:r>
      <w:r w:rsidR="009A373F" w:rsidRPr="00377A9A">
        <w:rPr>
          <w:szCs w:val="24"/>
        </w:rPr>
        <w:t>件，金額為</w:t>
      </w:r>
      <w:r w:rsidR="009A373F" w:rsidRPr="00377A9A">
        <w:rPr>
          <w:szCs w:val="24"/>
        </w:rPr>
        <w:t>1</w:t>
      </w:r>
      <w:r w:rsidR="009A373F" w:rsidRPr="00377A9A">
        <w:rPr>
          <w:szCs w:val="24"/>
        </w:rPr>
        <w:t>億</w:t>
      </w:r>
      <w:r w:rsidR="009A373F" w:rsidRPr="00377A9A">
        <w:rPr>
          <w:szCs w:val="24"/>
        </w:rPr>
        <w:t>5,000</w:t>
      </w:r>
      <w:r w:rsidR="009A373F" w:rsidRPr="00377A9A">
        <w:rPr>
          <w:szCs w:val="24"/>
        </w:rPr>
        <w:t>萬美</w:t>
      </w:r>
      <w:r w:rsidR="009A373F" w:rsidRPr="00377A9A">
        <w:rPr>
          <w:szCs w:val="24"/>
        </w:rPr>
        <w:lastRenderedPageBreak/>
        <w:t>元。另依據經濟部投資審議委員會資料顯示，截至</w:t>
      </w:r>
      <w:r w:rsidR="009A373F" w:rsidRPr="00377A9A">
        <w:rPr>
          <w:szCs w:val="24"/>
        </w:rPr>
        <w:t>2019</w:t>
      </w:r>
      <w:r w:rsidR="009A373F" w:rsidRPr="00377A9A">
        <w:rPr>
          <w:szCs w:val="24"/>
        </w:rPr>
        <w:t>年底我商在阿根廷投資案件共</w:t>
      </w:r>
      <w:r w:rsidR="009A373F" w:rsidRPr="00377A9A">
        <w:rPr>
          <w:szCs w:val="24"/>
        </w:rPr>
        <w:t>2</w:t>
      </w:r>
      <w:r w:rsidR="009A373F" w:rsidRPr="00377A9A">
        <w:rPr>
          <w:szCs w:val="24"/>
        </w:rPr>
        <w:t>件，金額為</w:t>
      </w:r>
      <w:r w:rsidR="009A373F" w:rsidRPr="00377A9A">
        <w:rPr>
          <w:szCs w:val="24"/>
        </w:rPr>
        <w:t>1,900</w:t>
      </w:r>
      <w:r w:rsidR="009A373F" w:rsidRPr="00377A9A">
        <w:rPr>
          <w:szCs w:val="24"/>
        </w:rPr>
        <w:t>萬美元。</w:t>
      </w:r>
    </w:p>
    <w:p w14:paraId="7468E73F" w14:textId="77777777" w:rsidR="006F48B8" w:rsidRPr="00377A9A" w:rsidRDefault="00DE2486" w:rsidP="00C702DF">
      <w:pPr>
        <w:pStyle w:val="ab"/>
        <w:ind w:left="945" w:hanging="709"/>
      </w:pPr>
      <w:r w:rsidRPr="00377A9A">
        <w:rPr>
          <w:rFonts w:hint="eastAsia"/>
        </w:rPr>
        <w:t>（二）</w:t>
      </w:r>
      <w:r w:rsidR="005721BB" w:rsidRPr="00377A9A">
        <w:rPr>
          <w:rFonts w:hint="eastAsia"/>
          <w:noProof/>
          <w:lang w:bidi="he-IL"/>
        </w:rPr>
        <w:t>主要投資產業：從事自助超市、餐飲、進出口貿易、旅遊服務、醫療、汽車保養、汽車零配件進口、電腦零配件進口及電腦組裝、沖洗相館及鐘錶零售、漁業捕撈、海運、通訊、房地產、旅館、停車場、網咖及電話服務店、食品加工、清潔用紙製造業、手套製造業、塑膠品製造業及農牧業，另部分第二代移民從事律師、會計師</w:t>
      </w:r>
      <w:r w:rsidR="005721BB" w:rsidRPr="00377A9A">
        <w:rPr>
          <w:noProof/>
          <w:lang w:bidi="he-IL"/>
        </w:rPr>
        <w:t>、</w:t>
      </w:r>
      <w:r w:rsidR="005721BB" w:rsidRPr="00377A9A">
        <w:rPr>
          <w:rFonts w:hint="eastAsia"/>
          <w:noProof/>
          <w:lang w:bidi="he-IL"/>
        </w:rPr>
        <w:t>醫生等專業領域行業</w:t>
      </w:r>
      <w:r w:rsidR="006F48B8" w:rsidRPr="00377A9A">
        <w:t>。</w:t>
      </w:r>
    </w:p>
    <w:p w14:paraId="777C5B1D" w14:textId="77777777" w:rsidR="006F48B8" w:rsidRPr="00377A9A" w:rsidRDefault="006F48B8" w:rsidP="00F07A38">
      <w:pPr>
        <w:pStyle w:val="ae"/>
        <w:spacing w:before="257" w:after="257"/>
        <w:ind w:left="632" w:hanging="632"/>
      </w:pPr>
      <w:r w:rsidRPr="00377A9A">
        <w:t>三、投資機會</w:t>
      </w:r>
    </w:p>
    <w:p w14:paraId="78C05D3F" w14:textId="77777777" w:rsidR="006F48B8" w:rsidRPr="00377A9A" w:rsidRDefault="00447119" w:rsidP="00C702DF">
      <w:pPr>
        <w:pStyle w:val="ab"/>
        <w:ind w:left="945" w:hanging="709"/>
      </w:pPr>
      <w:r w:rsidRPr="00377A9A">
        <w:rPr>
          <w:rFonts w:hint="eastAsia"/>
        </w:rPr>
        <w:t>（一）</w:t>
      </w:r>
      <w:r w:rsidR="00D64B12" w:rsidRPr="00377A9A">
        <w:rPr>
          <w:rFonts w:hint="eastAsia"/>
        </w:rPr>
        <w:t>適合</w:t>
      </w:r>
      <w:r w:rsidR="007F0AFA" w:rsidRPr="00377A9A">
        <w:rPr>
          <w:rFonts w:hint="eastAsia"/>
        </w:rPr>
        <w:t>國內廠商</w:t>
      </w:r>
      <w:r w:rsidR="00DF25FD" w:rsidRPr="00377A9A">
        <w:rPr>
          <w:rFonts w:hint="eastAsia"/>
        </w:rPr>
        <w:t>及</w:t>
      </w:r>
      <w:proofErr w:type="gramStart"/>
      <w:r w:rsidR="00141FA9" w:rsidRPr="00377A9A">
        <w:rPr>
          <w:rFonts w:hint="eastAsia"/>
        </w:rPr>
        <w:t>臺</w:t>
      </w:r>
      <w:proofErr w:type="gramEnd"/>
      <w:r w:rsidR="00141FA9" w:rsidRPr="00377A9A">
        <w:rPr>
          <w:rFonts w:hint="eastAsia"/>
        </w:rPr>
        <w:t>商</w:t>
      </w:r>
      <w:r w:rsidR="00DF25FD" w:rsidRPr="00377A9A">
        <w:rPr>
          <w:rFonts w:hint="eastAsia"/>
        </w:rPr>
        <w:t>之</w:t>
      </w:r>
      <w:r w:rsidR="007F0AFA" w:rsidRPr="00377A9A">
        <w:rPr>
          <w:rFonts w:hint="eastAsia"/>
        </w:rPr>
        <w:t>投資機會分析</w:t>
      </w:r>
      <w:r w:rsidR="006F48B8" w:rsidRPr="00377A9A">
        <w:t>：</w:t>
      </w:r>
    </w:p>
    <w:p w14:paraId="06C62184" w14:textId="77777777" w:rsidR="00C702DF" w:rsidRPr="00377A9A" w:rsidRDefault="00C702DF" w:rsidP="00C669CD">
      <w:pPr>
        <w:pStyle w:val="af"/>
        <w:ind w:left="1417" w:hanging="472"/>
      </w:pPr>
      <w:r w:rsidRPr="00377A9A">
        <w:rPr>
          <w:rFonts w:hint="eastAsia"/>
        </w:rPr>
        <w:t>１、製造業：</w:t>
      </w:r>
    </w:p>
    <w:p w14:paraId="7A008085" w14:textId="77777777" w:rsidR="00C702DF" w:rsidRPr="00377A9A" w:rsidRDefault="00C702DF" w:rsidP="00C702DF">
      <w:pPr>
        <w:pStyle w:val="12"/>
        <w:ind w:left="1772" w:hanging="591"/>
        <w:rPr>
          <w:kern w:val="2"/>
        </w:rPr>
      </w:pPr>
      <w:r w:rsidRPr="00377A9A">
        <w:rPr>
          <w:rFonts w:hint="eastAsia"/>
          <w:kern w:val="2"/>
        </w:rPr>
        <w:t>（</w:t>
      </w:r>
      <w:r w:rsidRPr="00377A9A">
        <w:rPr>
          <w:rFonts w:hint="eastAsia"/>
          <w:kern w:val="2"/>
        </w:rPr>
        <w:t>1</w:t>
      </w:r>
      <w:r w:rsidRPr="00377A9A">
        <w:rPr>
          <w:rFonts w:hint="eastAsia"/>
          <w:kern w:val="2"/>
        </w:rPr>
        <w:t>）</w:t>
      </w:r>
      <w:r w:rsidRPr="00377A9A">
        <w:rPr>
          <w:rFonts w:hint="eastAsia"/>
          <w:kern w:val="2"/>
        </w:rPr>
        <w:tab/>
      </w:r>
      <w:r w:rsidRPr="00377A9A">
        <w:rPr>
          <w:rFonts w:hint="eastAsia"/>
          <w:kern w:val="2"/>
        </w:rPr>
        <w:t>機械業：</w:t>
      </w:r>
      <w:r w:rsidR="007C598D" w:rsidRPr="00377A9A">
        <w:rPr>
          <w:rFonts w:ascii="新細明體" w:hAnsi="新細明體" w:hint="eastAsia"/>
        </w:rPr>
        <w:t>臺</w:t>
      </w:r>
      <w:r w:rsidR="007C598D" w:rsidRPr="00377A9A">
        <w:rPr>
          <w:rFonts w:ascii="新細明體" w:hAnsi="新細明體"/>
        </w:rPr>
        <w:t>灣</w:t>
      </w:r>
      <w:r w:rsidR="007C598D" w:rsidRPr="00377A9A">
        <w:rPr>
          <w:rFonts w:ascii="新細明體" w:hAnsi="新細明體" w:hint="eastAsia"/>
        </w:rPr>
        <w:t>質精而平價</w:t>
      </w:r>
      <w:r w:rsidR="007C598D" w:rsidRPr="00377A9A">
        <w:rPr>
          <w:rFonts w:ascii="新細明體" w:hAnsi="新細明體"/>
        </w:rPr>
        <w:t>機器設備</w:t>
      </w:r>
      <w:r w:rsidR="007C598D" w:rsidRPr="00377A9A">
        <w:rPr>
          <w:rFonts w:ascii="新細明體" w:hAnsi="新細明體" w:hint="eastAsia"/>
        </w:rPr>
        <w:t>受阿國業者肯定</w:t>
      </w:r>
      <w:r w:rsidR="007C598D" w:rsidRPr="00377A9A">
        <w:rPr>
          <w:rFonts w:ascii="新細明體" w:hAnsi="新細明體"/>
        </w:rPr>
        <w:t>，</w:t>
      </w:r>
      <w:r w:rsidR="007C598D" w:rsidRPr="00377A9A">
        <w:rPr>
          <w:rFonts w:ascii="新細明體" w:hAnsi="新細明體" w:hint="eastAsia"/>
        </w:rPr>
        <w:t>對有意發展製造業阿國而言，臺灣工具機與產業機械品質與價格應具競爭力</w:t>
      </w:r>
      <w:r w:rsidR="008748C3" w:rsidRPr="00377A9A">
        <w:rPr>
          <w:rFonts w:hint="eastAsia"/>
          <w:kern w:val="2"/>
        </w:rPr>
        <w:t>。</w:t>
      </w:r>
    </w:p>
    <w:p w14:paraId="004F57AB" w14:textId="77777777" w:rsidR="00C702DF" w:rsidRPr="00377A9A" w:rsidRDefault="00C702DF" w:rsidP="00C702DF">
      <w:pPr>
        <w:pStyle w:val="12"/>
        <w:ind w:left="1772" w:hanging="591"/>
        <w:rPr>
          <w:kern w:val="2"/>
        </w:rPr>
      </w:pPr>
      <w:r w:rsidRPr="00377A9A">
        <w:rPr>
          <w:rFonts w:hint="eastAsia"/>
          <w:kern w:val="2"/>
        </w:rPr>
        <w:t>（</w:t>
      </w:r>
      <w:r w:rsidRPr="00377A9A">
        <w:rPr>
          <w:rFonts w:hint="eastAsia"/>
          <w:kern w:val="2"/>
        </w:rPr>
        <w:t>2</w:t>
      </w:r>
      <w:r w:rsidRPr="00377A9A">
        <w:rPr>
          <w:rFonts w:hint="eastAsia"/>
          <w:kern w:val="2"/>
        </w:rPr>
        <w:t>）</w:t>
      </w:r>
      <w:r w:rsidRPr="00377A9A">
        <w:rPr>
          <w:rFonts w:hint="eastAsia"/>
          <w:kern w:val="2"/>
        </w:rPr>
        <w:tab/>
      </w:r>
      <w:r w:rsidRPr="00377A9A">
        <w:rPr>
          <w:rFonts w:hint="eastAsia"/>
          <w:kern w:val="2"/>
        </w:rPr>
        <w:t>資訊電子：</w:t>
      </w:r>
      <w:r w:rsidR="00131496" w:rsidRPr="00377A9A">
        <w:rPr>
          <w:rFonts w:hint="eastAsia"/>
          <w:kern w:val="2"/>
        </w:rPr>
        <w:t>臺灣</w:t>
      </w:r>
      <w:r w:rsidR="008748C3" w:rsidRPr="00377A9A">
        <w:rPr>
          <w:rFonts w:hint="eastAsia"/>
          <w:kern w:val="2"/>
        </w:rPr>
        <w:t>電子資訊產業世界知名，除終端產品應積極拓銷阿國市場外，我亦可考慮與阿國業者合作，以</w:t>
      </w:r>
      <w:proofErr w:type="gramStart"/>
      <w:r w:rsidR="008748C3" w:rsidRPr="00377A9A">
        <w:rPr>
          <w:rFonts w:hint="eastAsia"/>
          <w:kern w:val="2"/>
        </w:rPr>
        <w:t>臺</w:t>
      </w:r>
      <w:proofErr w:type="gramEnd"/>
      <w:r w:rsidR="008748C3" w:rsidRPr="00377A9A">
        <w:rPr>
          <w:rFonts w:hint="eastAsia"/>
          <w:kern w:val="2"/>
        </w:rPr>
        <w:t>產電子零件在阿國組裝，拓展拉美市場。</w:t>
      </w:r>
    </w:p>
    <w:p w14:paraId="7EE2FD94" w14:textId="77777777" w:rsidR="00C702DF" w:rsidRPr="00377A9A" w:rsidRDefault="00C702DF" w:rsidP="00C702DF">
      <w:pPr>
        <w:pStyle w:val="12"/>
        <w:ind w:left="1772" w:hanging="591"/>
        <w:rPr>
          <w:kern w:val="2"/>
        </w:rPr>
      </w:pPr>
      <w:r w:rsidRPr="00377A9A">
        <w:rPr>
          <w:rFonts w:hint="eastAsia"/>
          <w:kern w:val="2"/>
        </w:rPr>
        <w:t>（</w:t>
      </w:r>
      <w:r w:rsidRPr="00377A9A">
        <w:rPr>
          <w:rFonts w:hint="eastAsia"/>
          <w:kern w:val="2"/>
        </w:rPr>
        <w:t>3</w:t>
      </w:r>
      <w:r w:rsidRPr="00377A9A">
        <w:rPr>
          <w:rFonts w:hint="eastAsia"/>
          <w:kern w:val="2"/>
        </w:rPr>
        <w:t>）</w:t>
      </w:r>
      <w:r w:rsidRPr="00377A9A">
        <w:rPr>
          <w:rFonts w:hint="eastAsia"/>
          <w:kern w:val="2"/>
        </w:rPr>
        <w:tab/>
      </w:r>
      <w:proofErr w:type="gramStart"/>
      <w:r w:rsidRPr="00377A9A">
        <w:rPr>
          <w:rFonts w:hint="eastAsia"/>
          <w:kern w:val="2"/>
        </w:rPr>
        <w:t>綠能產能</w:t>
      </w:r>
      <w:proofErr w:type="gramEnd"/>
      <w:r w:rsidRPr="00377A9A">
        <w:rPr>
          <w:rFonts w:hint="eastAsia"/>
          <w:kern w:val="2"/>
        </w:rPr>
        <w:t>：</w:t>
      </w:r>
      <w:r w:rsidR="008748C3" w:rsidRPr="00377A9A">
        <w:rPr>
          <w:rFonts w:hint="eastAsia"/>
          <w:kern w:val="2"/>
        </w:rPr>
        <w:t>推廣</w:t>
      </w:r>
      <w:proofErr w:type="gramStart"/>
      <w:r w:rsidR="008748C3" w:rsidRPr="00377A9A">
        <w:rPr>
          <w:rFonts w:hint="eastAsia"/>
          <w:kern w:val="2"/>
        </w:rPr>
        <w:t>綠能亦</w:t>
      </w:r>
      <w:proofErr w:type="gramEnd"/>
      <w:r w:rsidR="008748C3" w:rsidRPr="00377A9A">
        <w:rPr>
          <w:rFonts w:hint="eastAsia"/>
          <w:kern w:val="2"/>
        </w:rPr>
        <w:t>為阿國既定政策，我國在</w:t>
      </w:r>
      <w:r w:rsidR="008748C3" w:rsidRPr="00377A9A">
        <w:rPr>
          <w:rFonts w:hint="eastAsia"/>
          <w:kern w:val="2"/>
        </w:rPr>
        <w:t>LED</w:t>
      </w:r>
      <w:r w:rsidR="008748C3" w:rsidRPr="00377A9A">
        <w:rPr>
          <w:rFonts w:hint="eastAsia"/>
          <w:kern w:val="2"/>
        </w:rPr>
        <w:t>與太陽能設備極為先進，兩國業者應有合作空間。</w:t>
      </w:r>
    </w:p>
    <w:p w14:paraId="65271B63" w14:textId="77777777" w:rsidR="00C702DF" w:rsidRPr="00377A9A" w:rsidRDefault="00C702DF" w:rsidP="00C702DF">
      <w:pPr>
        <w:pStyle w:val="12"/>
        <w:ind w:left="1772" w:hanging="591"/>
        <w:rPr>
          <w:kern w:val="2"/>
        </w:rPr>
      </w:pPr>
      <w:r w:rsidRPr="00377A9A">
        <w:rPr>
          <w:rFonts w:hint="eastAsia"/>
          <w:kern w:val="2"/>
        </w:rPr>
        <w:t>（</w:t>
      </w:r>
      <w:r w:rsidRPr="00377A9A">
        <w:rPr>
          <w:rFonts w:hint="eastAsia"/>
          <w:kern w:val="2"/>
        </w:rPr>
        <w:t>4</w:t>
      </w:r>
      <w:r w:rsidRPr="00377A9A">
        <w:rPr>
          <w:rFonts w:hint="eastAsia"/>
          <w:kern w:val="2"/>
        </w:rPr>
        <w:t>）</w:t>
      </w:r>
      <w:r w:rsidRPr="00377A9A">
        <w:rPr>
          <w:rFonts w:hint="eastAsia"/>
          <w:kern w:val="2"/>
        </w:rPr>
        <w:tab/>
      </w:r>
      <w:r w:rsidR="007C598D" w:rsidRPr="00377A9A">
        <w:rPr>
          <w:rFonts w:ascii="新細明體" w:hAnsi="新細明體"/>
        </w:rPr>
        <w:t>資訊服務業：阿國資訊軟體服務業在拉丁美洲首屈一指，</w:t>
      </w:r>
      <w:r w:rsidR="007C598D" w:rsidRPr="00377A9A">
        <w:rPr>
          <w:rFonts w:ascii="新細明體" w:hAnsi="新細明體" w:hint="eastAsia"/>
        </w:rPr>
        <w:t>我國</w:t>
      </w:r>
      <w:r w:rsidR="007C598D" w:rsidRPr="00377A9A">
        <w:rPr>
          <w:rFonts w:ascii="新細明體" w:hAnsi="新細明體"/>
        </w:rPr>
        <w:t>軟體服務業</w:t>
      </w:r>
      <w:r w:rsidR="007C598D" w:rsidRPr="00377A9A">
        <w:rPr>
          <w:rFonts w:ascii="新細明體" w:hAnsi="新細明體" w:hint="eastAsia"/>
        </w:rPr>
        <w:t>似可考慮與阿國合作</w:t>
      </w:r>
      <w:r w:rsidR="007C598D" w:rsidRPr="00377A9A">
        <w:rPr>
          <w:rFonts w:ascii="新細明體" w:hAnsi="新細明體"/>
        </w:rPr>
        <w:t>開拓</w:t>
      </w:r>
      <w:r w:rsidR="007C598D" w:rsidRPr="00377A9A">
        <w:rPr>
          <w:rFonts w:ascii="新細明體" w:hAnsi="新細明體" w:hint="eastAsia"/>
        </w:rPr>
        <w:t>拉丁美洲與</w:t>
      </w:r>
      <w:r w:rsidR="007C598D" w:rsidRPr="00377A9A">
        <w:rPr>
          <w:rFonts w:ascii="新細明體" w:hAnsi="新細明體"/>
        </w:rPr>
        <w:t>亞洲市場。</w:t>
      </w:r>
    </w:p>
    <w:p w14:paraId="2852A086" w14:textId="77777777" w:rsidR="00C702DF" w:rsidRPr="00377A9A" w:rsidRDefault="00C702DF" w:rsidP="00C702DF">
      <w:pPr>
        <w:pStyle w:val="12"/>
        <w:ind w:left="1772" w:hanging="591"/>
        <w:rPr>
          <w:kern w:val="2"/>
        </w:rPr>
      </w:pPr>
      <w:r w:rsidRPr="00377A9A">
        <w:rPr>
          <w:rFonts w:hint="eastAsia"/>
          <w:kern w:val="2"/>
        </w:rPr>
        <w:t>（</w:t>
      </w:r>
      <w:r w:rsidR="00444D20" w:rsidRPr="00377A9A">
        <w:rPr>
          <w:rFonts w:hint="eastAsia"/>
          <w:kern w:val="2"/>
        </w:rPr>
        <w:t>5</w:t>
      </w:r>
      <w:r w:rsidRPr="00377A9A">
        <w:rPr>
          <w:rFonts w:hint="eastAsia"/>
          <w:kern w:val="2"/>
        </w:rPr>
        <w:t>）</w:t>
      </w:r>
      <w:r w:rsidRPr="00377A9A">
        <w:rPr>
          <w:rFonts w:hint="eastAsia"/>
          <w:kern w:val="2"/>
        </w:rPr>
        <w:tab/>
      </w:r>
      <w:r w:rsidRPr="00377A9A">
        <w:rPr>
          <w:rFonts w:hint="eastAsia"/>
          <w:kern w:val="2"/>
        </w:rPr>
        <w:t>機車及自行車：</w:t>
      </w:r>
      <w:r w:rsidR="008748C3" w:rsidRPr="00377A9A">
        <w:rPr>
          <w:rFonts w:hint="eastAsia"/>
          <w:kern w:val="2"/>
        </w:rPr>
        <w:t>阿國氣候溫和，機車及自行車市場潛力頗大，我商可透過</w:t>
      </w:r>
      <w:proofErr w:type="gramStart"/>
      <w:r w:rsidR="008748C3" w:rsidRPr="00377A9A">
        <w:rPr>
          <w:rFonts w:hint="eastAsia"/>
          <w:kern w:val="2"/>
        </w:rPr>
        <w:t>與阿商合作</w:t>
      </w:r>
      <w:proofErr w:type="gramEnd"/>
      <w:r w:rsidR="008748C3" w:rsidRPr="00377A9A">
        <w:rPr>
          <w:rFonts w:hint="eastAsia"/>
          <w:kern w:val="2"/>
        </w:rPr>
        <w:t>共享商機。</w:t>
      </w:r>
    </w:p>
    <w:p w14:paraId="04E4FC51" w14:textId="77777777" w:rsidR="00C702DF" w:rsidRPr="00377A9A" w:rsidRDefault="00C702DF" w:rsidP="00C669CD">
      <w:pPr>
        <w:pStyle w:val="af"/>
        <w:ind w:left="1417" w:hanging="472"/>
      </w:pPr>
      <w:r w:rsidRPr="00377A9A">
        <w:rPr>
          <w:rFonts w:hint="eastAsia"/>
        </w:rPr>
        <w:t>２、服務業：</w:t>
      </w:r>
    </w:p>
    <w:p w14:paraId="5FB0556A" w14:textId="75E1C747" w:rsidR="00C702DF" w:rsidRPr="00377A9A" w:rsidRDefault="00C702DF" w:rsidP="00C702DF">
      <w:pPr>
        <w:pStyle w:val="12"/>
        <w:ind w:left="1772" w:hanging="591"/>
        <w:rPr>
          <w:kern w:val="2"/>
        </w:rPr>
      </w:pPr>
      <w:r w:rsidRPr="00377A9A">
        <w:rPr>
          <w:kern w:val="2"/>
        </w:rPr>
        <w:t>（</w:t>
      </w:r>
      <w:r w:rsidRPr="00377A9A">
        <w:rPr>
          <w:kern w:val="2"/>
        </w:rPr>
        <w:t>1</w:t>
      </w:r>
      <w:r w:rsidRPr="00377A9A">
        <w:rPr>
          <w:kern w:val="2"/>
        </w:rPr>
        <w:t>）</w:t>
      </w:r>
      <w:r w:rsidRPr="00377A9A">
        <w:rPr>
          <w:kern w:val="2"/>
        </w:rPr>
        <w:tab/>
      </w:r>
      <w:r w:rsidR="007C598D" w:rsidRPr="00377A9A">
        <w:t>電子商務：</w:t>
      </w:r>
      <w:r w:rsidR="007C598D" w:rsidRPr="00377A9A">
        <w:t>2019</w:t>
      </w:r>
      <w:r w:rsidR="007C598D" w:rsidRPr="00377A9A">
        <w:t>年阿根廷電子商務成長高達</w:t>
      </w:r>
      <w:r w:rsidR="007C598D" w:rsidRPr="00377A9A">
        <w:t>56%</w:t>
      </w:r>
      <w:r w:rsidR="007C598D" w:rsidRPr="00377A9A">
        <w:t>，</w:t>
      </w:r>
      <w:r w:rsidR="007C598D" w:rsidRPr="00377A9A">
        <w:rPr>
          <w:lang w:eastAsia="zh-HK"/>
        </w:rPr>
        <w:t>未來受</w:t>
      </w:r>
      <w:r w:rsidR="00E56D72" w:rsidRPr="00E56D72">
        <w:rPr>
          <w:rFonts w:hint="eastAsia"/>
          <w:lang w:eastAsia="zh-HK"/>
        </w:rPr>
        <w:t>COVID-</w:t>
      </w:r>
      <w:r w:rsidR="00E56D72" w:rsidRPr="00E56D72">
        <w:rPr>
          <w:rFonts w:hint="eastAsia"/>
          <w:lang w:eastAsia="zh-HK"/>
        </w:rPr>
        <w:lastRenderedPageBreak/>
        <w:t>19</w:t>
      </w:r>
      <w:r w:rsidR="00E56D72" w:rsidRPr="00E56D72">
        <w:rPr>
          <w:rFonts w:hint="eastAsia"/>
          <w:lang w:eastAsia="zh-HK"/>
        </w:rPr>
        <w:t>（武漢肺炎）</w:t>
      </w:r>
      <w:proofErr w:type="gramStart"/>
      <w:r w:rsidR="007C598D" w:rsidRPr="00377A9A">
        <w:rPr>
          <w:lang w:eastAsia="zh-HK"/>
        </w:rPr>
        <w:t>疫</w:t>
      </w:r>
      <w:proofErr w:type="gramEnd"/>
      <w:r w:rsidR="007C598D" w:rsidRPr="00377A9A">
        <w:rPr>
          <w:lang w:eastAsia="zh-HK"/>
        </w:rPr>
        <w:t>情影響</w:t>
      </w:r>
      <w:r w:rsidR="007C598D" w:rsidRPr="00377A9A">
        <w:t>，電子商務成長仍將高於傳統零售業，我業者應積極尋求成為阿國網路通路商之供應商。</w:t>
      </w:r>
    </w:p>
    <w:p w14:paraId="0AC9A0DF" w14:textId="73C43CB0" w:rsidR="00C702DF" w:rsidRPr="00377A9A" w:rsidRDefault="00C702DF" w:rsidP="00C702DF">
      <w:pPr>
        <w:pStyle w:val="12"/>
        <w:ind w:left="1772" w:hanging="591"/>
        <w:rPr>
          <w:kern w:val="2"/>
        </w:rPr>
      </w:pPr>
      <w:r w:rsidRPr="00377A9A">
        <w:rPr>
          <w:kern w:val="2"/>
        </w:rPr>
        <w:t>（</w:t>
      </w:r>
      <w:r w:rsidRPr="00377A9A">
        <w:rPr>
          <w:kern w:val="2"/>
        </w:rPr>
        <w:t>2</w:t>
      </w:r>
      <w:r w:rsidRPr="00377A9A">
        <w:rPr>
          <w:kern w:val="2"/>
        </w:rPr>
        <w:t>）</w:t>
      </w:r>
      <w:r w:rsidR="003C0D2C" w:rsidRPr="00377A9A">
        <w:rPr>
          <w:rFonts w:hint="eastAsia"/>
          <w:kern w:val="2"/>
        </w:rPr>
        <w:t>其他：阿國國土遼闊，且人文與自然風光甚具特色，阿國觀光業、運輸業（如陸運、海運與空運）</w:t>
      </w:r>
      <w:proofErr w:type="gramStart"/>
      <w:r w:rsidR="003C0D2C" w:rsidRPr="00377A9A">
        <w:rPr>
          <w:rFonts w:hint="eastAsia"/>
          <w:kern w:val="2"/>
        </w:rPr>
        <w:t>均富於</w:t>
      </w:r>
      <w:proofErr w:type="gramEnd"/>
      <w:r w:rsidR="003C0D2C" w:rsidRPr="00377A9A">
        <w:rPr>
          <w:rFonts w:hint="eastAsia"/>
          <w:kern w:val="2"/>
        </w:rPr>
        <w:t>商機，具發展潛力。</w:t>
      </w:r>
    </w:p>
    <w:p w14:paraId="742D4AEC" w14:textId="77777777" w:rsidR="00C702DF" w:rsidRPr="00377A9A" w:rsidRDefault="00C702DF" w:rsidP="00C669CD">
      <w:pPr>
        <w:pStyle w:val="af"/>
        <w:ind w:left="1417" w:hanging="472"/>
      </w:pPr>
      <w:r w:rsidRPr="00377A9A">
        <w:rPr>
          <w:rFonts w:hint="eastAsia"/>
        </w:rPr>
        <w:t>３、能源：</w:t>
      </w:r>
    </w:p>
    <w:p w14:paraId="08A03D9E" w14:textId="77777777" w:rsidR="00C702DF" w:rsidRPr="00377A9A" w:rsidRDefault="00C702DF" w:rsidP="00C702DF">
      <w:pPr>
        <w:pStyle w:val="12"/>
        <w:ind w:left="1772" w:hanging="591"/>
        <w:rPr>
          <w:kern w:val="2"/>
        </w:rPr>
      </w:pPr>
      <w:r w:rsidRPr="00377A9A">
        <w:rPr>
          <w:rFonts w:hint="eastAsia"/>
          <w:kern w:val="2"/>
        </w:rPr>
        <w:t>（</w:t>
      </w:r>
      <w:r w:rsidRPr="00377A9A">
        <w:rPr>
          <w:rFonts w:hint="eastAsia"/>
          <w:kern w:val="2"/>
        </w:rPr>
        <w:t>1</w:t>
      </w:r>
      <w:r w:rsidRPr="00377A9A">
        <w:rPr>
          <w:rFonts w:hint="eastAsia"/>
          <w:kern w:val="2"/>
        </w:rPr>
        <w:t>）</w:t>
      </w:r>
      <w:r w:rsidRPr="00377A9A">
        <w:rPr>
          <w:rFonts w:hint="eastAsia"/>
          <w:kern w:val="2"/>
        </w:rPr>
        <w:tab/>
      </w:r>
      <w:r w:rsidRPr="00377A9A">
        <w:rPr>
          <w:rFonts w:hint="eastAsia"/>
          <w:kern w:val="2"/>
        </w:rPr>
        <w:t>天然資源開發（頁岩能源）：阿根廷境內蘊藏極為豐富之頁岩氣及頁岩油等非傳統資源，其中頁岩氣蘊藏量達</w:t>
      </w:r>
      <w:r w:rsidRPr="00377A9A">
        <w:rPr>
          <w:rFonts w:hint="eastAsia"/>
          <w:kern w:val="2"/>
        </w:rPr>
        <w:t>802</w:t>
      </w:r>
      <w:r w:rsidRPr="00377A9A">
        <w:rPr>
          <w:rFonts w:hint="eastAsia"/>
          <w:kern w:val="2"/>
        </w:rPr>
        <w:t>兆立方英呎，僅次於中國大陸為全球第</w:t>
      </w:r>
      <w:r w:rsidRPr="00377A9A">
        <w:rPr>
          <w:rFonts w:hint="eastAsia"/>
          <w:kern w:val="2"/>
        </w:rPr>
        <w:t>2</w:t>
      </w:r>
      <w:r w:rsidRPr="00377A9A">
        <w:rPr>
          <w:rFonts w:hint="eastAsia"/>
          <w:kern w:val="2"/>
        </w:rPr>
        <w:t>，頁岩油蘊藏量達</w:t>
      </w:r>
      <w:r w:rsidRPr="00377A9A">
        <w:rPr>
          <w:rFonts w:hint="eastAsia"/>
          <w:kern w:val="2"/>
        </w:rPr>
        <w:t>270</w:t>
      </w:r>
      <w:r w:rsidRPr="00377A9A">
        <w:rPr>
          <w:rFonts w:hint="eastAsia"/>
          <w:kern w:val="2"/>
        </w:rPr>
        <w:t>億桶為全球第四大，儼然成為全球能源霸主，該國</w:t>
      </w:r>
      <w:r w:rsidRPr="00377A9A">
        <w:rPr>
          <w:rFonts w:hint="eastAsia"/>
          <w:kern w:val="2"/>
        </w:rPr>
        <w:t>Vaca Muerta</w:t>
      </w:r>
      <w:r w:rsidRPr="00377A9A">
        <w:rPr>
          <w:rFonts w:hint="eastAsia"/>
          <w:kern w:val="2"/>
        </w:rPr>
        <w:t>地區被專家認為是具備全球</w:t>
      </w:r>
      <w:proofErr w:type="gramStart"/>
      <w:r w:rsidRPr="00377A9A">
        <w:rPr>
          <w:rFonts w:hint="eastAsia"/>
          <w:kern w:val="2"/>
        </w:rPr>
        <w:t>最</w:t>
      </w:r>
      <w:proofErr w:type="gramEnd"/>
      <w:r w:rsidRPr="00377A9A">
        <w:rPr>
          <w:rFonts w:hint="eastAsia"/>
          <w:kern w:val="2"/>
        </w:rPr>
        <w:t>優質之頁岩氣蘊藏區，目前已成為國際跨國石油公司之關注焦點。</w:t>
      </w:r>
      <w:r w:rsidR="00A269B9" w:rsidRPr="00377A9A">
        <w:rPr>
          <w:rFonts w:hint="eastAsia"/>
          <w:kern w:val="2"/>
        </w:rPr>
        <w:t xml:space="preserve"> </w:t>
      </w:r>
    </w:p>
    <w:p w14:paraId="06688FDF" w14:textId="77777777" w:rsidR="00DE2486" w:rsidRPr="00377A9A" w:rsidRDefault="00C702DF" w:rsidP="00C702DF">
      <w:pPr>
        <w:pStyle w:val="12"/>
        <w:ind w:left="1772" w:hanging="591"/>
        <w:rPr>
          <w:kern w:val="2"/>
        </w:rPr>
      </w:pPr>
      <w:r w:rsidRPr="00377A9A">
        <w:rPr>
          <w:rFonts w:hint="eastAsia"/>
          <w:kern w:val="2"/>
        </w:rPr>
        <w:t>（</w:t>
      </w:r>
      <w:r w:rsidRPr="00377A9A">
        <w:rPr>
          <w:rFonts w:hint="eastAsia"/>
          <w:kern w:val="2"/>
        </w:rPr>
        <w:t>2</w:t>
      </w:r>
      <w:r w:rsidRPr="00377A9A">
        <w:rPr>
          <w:rFonts w:hint="eastAsia"/>
          <w:kern w:val="2"/>
        </w:rPr>
        <w:t>）</w:t>
      </w:r>
      <w:r w:rsidRPr="00377A9A">
        <w:rPr>
          <w:rFonts w:hint="eastAsia"/>
          <w:kern w:val="2"/>
        </w:rPr>
        <w:tab/>
      </w:r>
      <w:r w:rsidRPr="00377A9A">
        <w:rPr>
          <w:rFonts w:hint="eastAsia"/>
          <w:kern w:val="2"/>
        </w:rPr>
        <w:t>天然資源開發（鋰礦）：阿根廷鋰礦儲量居世界第</w:t>
      </w:r>
      <w:r w:rsidRPr="00377A9A">
        <w:rPr>
          <w:rFonts w:hint="eastAsia"/>
          <w:kern w:val="2"/>
        </w:rPr>
        <w:t>4</w:t>
      </w:r>
      <w:r w:rsidRPr="00377A9A">
        <w:rPr>
          <w:rFonts w:hint="eastAsia"/>
          <w:kern w:val="2"/>
        </w:rPr>
        <w:t>位，礦區分布於北部</w:t>
      </w:r>
      <w:r w:rsidRPr="00377A9A">
        <w:rPr>
          <w:rFonts w:hint="eastAsia"/>
          <w:kern w:val="2"/>
        </w:rPr>
        <w:t>Salta</w:t>
      </w:r>
      <w:r w:rsidRPr="00377A9A">
        <w:rPr>
          <w:rFonts w:hint="eastAsia"/>
          <w:kern w:val="2"/>
        </w:rPr>
        <w:t>省、</w:t>
      </w:r>
      <w:r w:rsidRPr="00377A9A">
        <w:rPr>
          <w:rFonts w:hint="eastAsia"/>
          <w:kern w:val="2"/>
        </w:rPr>
        <w:t>Jujuy</w:t>
      </w:r>
      <w:r w:rsidRPr="00377A9A">
        <w:rPr>
          <w:rFonts w:hint="eastAsia"/>
          <w:kern w:val="2"/>
        </w:rPr>
        <w:t>省及</w:t>
      </w:r>
      <w:r w:rsidRPr="00377A9A">
        <w:rPr>
          <w:rFonts w:hint="eastAsia"/>
          <w:kern w:val="2"/>
        </w:rPr>
        <w:t>Catamarca</w:t>
      </w:r>
      <w:r w:rsidRPr="00377A9A">
        <w:rPr>
          <w:rFonts w:hint="eastAsia"/>
          <w:kern w:val="2"/>
        </w:rPr>
        <w:t>省，馬克里總統上台後取消對礦產出口稅，並提供各種優惠鼓勵各國來阿根廷開發。</w:t>
      </w:r>
      <w:proofErr w:type="gramStart"/>
      <w:r w:rsidRPr="00377A9A">
        <w:rPr>
          <w:rFonts w:hint="eastAsia"/>
          <w:kern w:val="2"/>
        </w:rPr>
        <w:t>由於鋰係手機</w:t>
      </w:r>
      <w:proofErr w:type="gramEnd"/>
      <w:r w:rsidRPr="00377A9A">
        <w:rPr>
          <w:rFonts w:hint="eastAsia"/>
          <w:kern w:val="2"/>
        </w:rPr>
        <w:t>電池、電動汽車及許多電子工業產品之生產原料，在新政策推動下，日本豐田公司、法國礦業集團</w:t>
      </w:r>
      <w:r w:rsidRPr="00377A9A">
        <w:rPr>
          <w:rFonts w:hint="eastAsia"/>
          <w:kern w:val="2"/>
        </w:rPr>
        <w:t>Eramet</w:t>
      </w:r>
      <w:r w:rsidRPr="00377A9A">
        <w:rPr>
          <w:rFonts w:hint="eastAsia"/>
          <w:kern w:val="2"/>
        </w:rPr>
        <w:t>、韓國</w:t>
      </w:r>
      <w:r w:rsidRPr="00377A9A">
        <w:rPr>
          <w:rFonts w:hint="eastAsia"/>
          <w:kern w:val="2"/>
        </w:rPr>
        <w:t>Posco</w:t>
      </w:r>
      <w:r w:rsidRPr="00377A9A">
        <w:rPr>
          <w:rFonts w:hint="eastAsia"/>
          <w:kern w:val="2"/>
        </w:rPr>
        <w:t>、中國大陸及澳大利亞等國跨國公司均有意進行投資爭取商機。</w:t>
      </w:r>
    </w:p>
    <w:p w14:paraId="74641DB3" w14:textId="77777777" w:rsidR="00C702DF" w:rsidRPr="00377A9A" w:rsidRDefault="00C702DF" w:rsidP="00C702DF">
      <w:pPr>
        <w:pStyle w:val="12"/>
        <w:ind w:left="1792" w:hanging="611"/>
        <w:rPr>
          <w:rFonts w:ascii="新細明體" w:hAnsi="新細明體"/>
          <w:spacing w:val="4"/>
          <w:kern w:val="2"/>
          <w:szCs w:val="24"/>
          <w:lang w:val="en-US"/>
        </w:rPr>
      </w:pPr>
    </w:p>
    <w:p w14:paraId="3FD44501" w14:textId="77777777" w:rsidR="00C702DF" w:rsidRPr="00377A9A" w:rsidRDefault="00C702DF" w:rsidP="00C702DF">
      <w:pPr>
        <w:pStyle w:val="12"/>
        <w:ind w:left="1792" w:hanging="611"/>
        <w:rPr>
          <w:rFonts w:ascii="新細明體" w:hAnsi="新細明體"/>
          <w:spacing w:val="4"/>
          <w:kern w:val="2"/>
          <w:szCs w:val="24"/>
          <w:lang w:val="en-US"/>
        </w:rPr>
      </w:pPr>
    </w:p>
    <w:p w14:paraId="4D67FD45" w14:textId="77777777" w:rsidR="00DE2486" w:rsidRPr="00377A9A" w:rsidRDefault="00DE2486" w:rsidP="006F48B8">
      <w:pPr>
        <w:widowControl/>
        <w:shd w:val="clear" w:color="auto" w:fill="FFFFFF"/>
        <w:overflowPunct/>
        <w:autoSpaceDE/>
        <w:autoSpaceDN/>
        <w:spacing w:before="100" w:beforeAutospacing="1" w:after="150" w:line="240" w:lineRule="atLeast"/>
        <w:ind w:right="360" w:firstLineChars="0"/>
        <w:rPr>
          <w:rFonts w:ascii="Arial" w:hAnsi="Arial" w:cs="Arial"/>
          <w:kern w:val="0"/>
          <w:szCs w:val="26"/>
          <w:lang w:val="zh-TW" w:eastAsia="zh-TW"/>
        </w:rPr>
        <w:sectPr w:rsidR="00DE2486" w:rsidRPr="00377A9A" w:rsidSect="00C26326">
          <w:headerReference w:type="default" r:id="rId21"/>
          <w:pgSz w:w="11906" w:h="16838" w:code="9"/>
          <w:pgMar w:top="2268" w:right="1701" w:bottom="1701" w:left="1701" w:header="1134" w:footer="851" w:gutter="0"/>
          <w:cols w:space="425"/>
          <w:docGrid w:type="linesAndChars" w:linePitch="514" w:charSpace="-774"/>
        </w:sectPr>
      </w:pPr>
    </w:p>
    <w:p w14:paraId="296C2BF7" w14:textId="77777777" w:rsidR="009D2710" w:rsidRPr="00377A9A" w:rsidRDefault="009D2710" w:rsidP="00774674">
      <w:pPr>
        <w:pStyle w:val="a3"/>
        <w:spacing w:before="514" w:after="771"/>
      </w:pPr>
      <w:bookmarkStart w:id="8" w:name="_Toc44533235"/>
      <w:r w:rsidRPr="00377A9A">
        <w:lastRenderedPageBreak/>
        <w:t>第肆章</w:t>
      </w:r>
      <w:r w:rsidR="00E072E2" w:rsidRPr="00377A9A">
        <w:t xml:space="preserve">　</w:t>
      </w:r>
      <w:r w:rsidRPr="00377A9A">
        <w:t>投資法規及程序</w:t>
      </w:r>
      <w:bookmarkEnd w:id="8"/>
    </w:p>
    <w:p w14:paraId="35DF6BC9" w14:textId="77777777" w:rsidR="00BA5143" w:rsidRPr="00377A9A" w:rsidRDefault="00BA5143" w:rsidP="00F07A38">
      <w:pPr>
        <w:pStyle w:val="ae"/>
        <w:spacing w:before="257" w:after="257"/>
        <w:ind w:left="632" w:hanging="632"/>
      </w:pPr>
      <w:r w:rsidRPr="00377A9A">
        <w:t>一、主要投資法令</w:t>
      </w:r>
    </w:p>
    <w:p w14:paraId="5736DBAE" w14:textId="236037C6" w:rsidR="00C349F8" w:rsidRPr="00377A9A" w:rsidRDefault="00C349F8" w:rsidP="00DE2486">
      <w:pPr>
        <w:ind w:firstLine="472"/>
        <w:rPr>
          <w:lang w:eastAsia="zh-TW"/>
        </w:rPr>
      </w:pPr>
      <w:r w:rsidRPr="00377A9A">
        <w:t>阿根廷</w:t>
      </w:r>
      <w:proofErr w:type="gramStart"/>
      <w:r w:rsidRPr="00377A9A">
        <w:t>於</w:t>
      </w:r>
      <w:proofErr w:type="gramEnd"/>
      <w:r w:rsidRPr="00377A9A">
        <w:t>1976</w:t>
      </w:r>
      <w:r w:rsidRPr="00377A9A">
        <w:t>年訂定第</w:t>
      </w:r>
      <w:r w:rsidRPr="00377A9A">
        <w:t>21382</w:t>
      </w:r>
      <w:r w:rsidRPr="00377A9A">
        <w:t>號外人投資法</w:t>
      </w:r>
      <w:r w:rsidR="00377789" w:rsidRPr="00377A9A">
        <w:t>（</w:t>
      </w:r>
      <w:r w:rsidRPr="00377A9A">
        <w:t>FOREIGN INVESTMENT LAW</w:t>
      </w:r>
      <w:r w:rsidR="00377789" w:rsidRPr="00377A9A">
        <w:t>）</w:t>
      </w:r>
      <w:r w:rsidRPr="00377A9A">
        <w:t>，</w:t>
      </w:r>
      <w:r w:rsidRPr="00377A9A">
        <w:t>1993</w:t>
      </w:r>
      <w:r w:rsidRPr="00377A9A">
        <w:t>年重新修訂，同時頒布第</w:t>
      </w:r>
      <w:r w:rsidRPr="00377A9A">
        <w:t>1853</w:t>
      </w:r>
      <w:r w:rsidRPr="00377A9A">
        <w:t>號行政命令，其法義如下：歡迎外人投資，基本上無約束，投資不需核准或任何登記手續，無官式拘束。</w:t>
      </w:r>
      <w:r w:rsidRPr="00377A9A">
        <w:rPr>
          <w:lang w:eastAsia="zh-TW"/>
        </w:rPr>
        <w:t>投資之外人有權匯出投資資本及利潤，無時間限制規定，外匯轉移進、出阿國無限制。對外國投資人無歧視，在法律之下外國人及本地人之公司一視同仁，投入本地市場之內外資均適合於經濟發展鼓勵</w:t>
      </w:r>
      <w:r w:rsidR="00A93F6A" w:rsidRPr="00377A9A">
        <w:rPr>
          <w:lang w:eastAsia="zh-TW"/>
        </w:rPr>
        <w:t>計畫</w:t>
      </w:r>
      <w:r w:rsidRPr="00377A9A">
        <w:rPr>
          <w:lang w:eastAsia="zh-TW"/>
        </w:rPr>
        <w:t>，外銷工業，礦業產品免除外銷稅。</w:t>
      </w:r>
    </w:p>
    <w:p w14:paraId="6E967DFF" w14:textId="77777777" w:rsidR="00C349F8" w:rsidRPr="00377A9A" w:rsidRDefault="00C349F8" w:rsidP="00DE2486">
      <w:pPr>
        <w:ind w:firstLine="472"/>
        <w:rPr>
          <w:lang w:eastAsia="zh-TW"/>
        </w:rPr>
      </w:pPr>
      <w:r w:rsidRPr="00377A9A">
        <w:rPr>
          <w:lang w:eastAsia="zh-TW"/>
        </w:rPr>
        <w:t>阿根廷外國人投資法</w:t>
      </w:r>
      <w:r w:rsidR="00377789" w:rsidRPr="00377A9A">
        <w:rPr>
          <w:lang w:eastAsia="zh-TW"/>
        </w:rPr>
        <w:t>（</w:t>
      </w:r>
      <w:r w:rsidRPr="00377A9A">
        <w:rPr>
          <w:lang w:eastAsia="zh-TW"/>
        </w:rPr>
        <w:t>1993</w:t>
      </w:r>
      <w:r w:rsidRPr="00377A9A">
        <w:rPr>
          <w:lang w:eastAsia="zh-TW"/>
        </w:rPr>
        <w:t>年第</w:t>
      </w:r>
      <w:r w:rsidRPr="00377A9A">
        <w:rPr>
          <w:lang w:eastAsia="zh-TW"/>
        </w:rPr>
        <w:t>1853</w:t>
      </w:r>
      <w:r w:rsidRPr="00377A9A">
        <w:rPr>
          <w:lang w:eastAsia="zh-TW"/>
        </w:rPr>
        <w:t>號行政命令</w:t>
      </w:r>
      <w:r w:rsidR="00377789" w:rsidRPr="00377A9A">
        <w:rPr>
          <w:lang w:eastAsia="zh-TW"/>
        </w:rPr>
        <w:t>）</w:t>
      </w:r>
    </w:p>
    <w:p w14:paraId="1E6C8D09" w14:textId="77777777" w:rsidR="00C349F8" w:rsidRPr="00377A9A" w:rsidRDefault="00C349F8" w:rsidP="00C349F8">
      <w:pPr>
        <w:ind w:leftChars="185" w:left="1417" w:hangingChars="415" w:hanging="980"/>
        <w:rPr>
          <w:lang w:eastAsia="zh-TW"/>
        </w:rPr>
      </w:pPr>
      <w:r w:rsidRPr="00377A9A">
        <w:rPr>
          <w:rFonts w:hAnsi="Arial"/>
          <w:lang w:eastAsia="zh-TW"/>
        </w:rPr>
        <w:t>第一條：外國投資人依第三條出資種類於阿根廷從事各項經濟活動，或擴充原有事業，依本法及特定法規或獎勵辦法之規定，得具有與阿根廷投資人同等權利與義務。</w:t>
      </w:r>
    </w:p>
    <w:p w14:paraId="456B4D3D" w14:textId="77777777" w:rsidR="00C349F8" w:rsidRPr="00377A9A" w:rsidRDefault="00C349F8" w:rsidP="00C349F8">
      <w:pPr>
        <w:ind w:left="104" w:firstLineChars="0" w:firstLine="316"/>
        <w:rPr>
          <w:lang w:eastAsia="zh-TW"/>
        </w:rPr>
      </w:pPr>
      <w:r w:rsidRPr="00377A9A">
        <w:rPr>
          <w:rFonts w:hAnsi="Arial"/>
          <w:lang w:eastAsia="zh-TW"/>
        </w:rPr>
        <w:t>第二條：本法所稱：</w:t>
      </w:r>
    </w:p>
    <w:p w14:paraId="407EF520" w14:textId="77777777" w:rsidR="00C349F8" w:rsidRPr="00377A9A" w:rsidRDefault="00C349F8" w:rsidP="00C349F8">
      <w:pPr>
        <w:ind w:leftChars="399" w:left="1888" w:hangingChars="400" w:hanging="945"/>
        <w:rPr>
          <w:lang w:eastAsia="zh-TW"/>
        </w:rPr>
      </w:pPr>
      <w:r w:rsidRPr="00377A9A">
        <w:rPr>
          <w:rFonts w:hAnsi="Arial"/>
          <w:lang w:eastAsia="zh-TW"/>
        </w:rPr>
        <w:t>第一款：外國投資</w:t>
      </w:r>
    </w:p>
    <w:p w14:paraId="618EAFE7" w14:textId="77777777" w:rsidR="00C349F8" w:rsidRPr="00377A9A" w:rsidRDefault="00C349F8" w:rsidP="00C349F8">
      <w:pPr>
        <w:ind w:leftChars="799" w:left="2596" w:hangingChars="300" w:hanging="709"/>
        <w:rPr>
          <w:lang w:eastAsia="zh-TW"/>
        </w:rPr>
      </w:pPr>
      <w:proofErr w:type="gramStart"/>
      <w:r w:rsidRPr="00377A9A">
        <w:rPr>
          <w:rFonts w:hAnsi="Arial"/>
          <w:lang w:eastAsia="zh-TW"/>
        </w:rPr>
        <w:t>Ａ</w:t>
      </w:r>
      <w:proofErr w:type="gramEnd"/>
      <w:r w:rsidRPr="00377A9A">
        <w:rPr>
          <w:rFonts w:hAnsi="Arial"/>
          <w:lang w:eastAsia="zh-TW"/>
        </w:rPr>
        <w:t>目：外國投資人從事阿根廷各項經濟活動之資本。</w:t>
      </w:r>
    </w:p>
    <w:p w14:paraId="39FF249C" w14:textId="77777777" w:rsidR="00C349F8" w:rsidRPr="00377A9A" w:rsidRDefault="00C349F8" w:rsidP="00C349F8">
      <w:pPr>
        <w:ind w:leftChars="799" w:left="2596" w:hangingChars="300" w:hanging="709"/>
        <w:rPr>
          <w:lang w:eastAsia="zh-TW"/>
        </w:rPr>
      </w:pPr>
      <w:proofErr w:type="gramStart"/>
      <w:r w:rsidRPr="00377A9A">
        <w:rPr>
          <w:rFonts w:hAnsi="Arial"/>
          <w:lang w:eastAsia="zh-TW"/>
        </w:rPr>
        <w:t>Ｂ</w:t>
      </w:r>
      <w:proofErr w:type="gramEnd"/>
      <w:r w:rsidRPr="00377A9A">
        <w:rPr>
          <w:rFonts w:hAnsi="Arial"/>
          <w:lang w:eastAsia="zh-TW"/>
        </w:rPr>
        <w:t>目：外國投資人購買全部或</w:t>
      </w:r>
      <w:r w:rsidR="00141FA9" w:rsidRPr="00377A9A">
        <w:rPr>
          <w:rFonts w:hAnsi="Arial"/>
          <w:lang w:eastAsia="zh-TW"/>
        </w:rPr>
        <w:t>部分</w:t>
      </w:r>
      <w:r w:rsidRPr="00377A9A">
        <w:rPr>
          <w:rFonts w:hAnsi="Arial"/>
          <w:lang w:eastAsia="zh-TW"/>
        </w:rPr>
        <w:t>本地原有事業之資本。</w:t>
      </w:r>
    </w:p>
    <w:p w14:paraId="0C2C3989" w14:textId="77777777" w:rsidR="00C349F8" w:rsidRPr="00377A9A" w:rsidRDefault="00C349F8" w:rsidP="00C349F8">
      <w:pPr>
        <w:ind w:leftChars="399" w:left="1888" w:hangingChars="400" w:hanging="945"/>
        <w:rPr>
          <w:lang w:eastAsia="zh-TW"/>
        </w:rPr>
      </w:pPr>
      <w:r w:rsidRPr="00377A9A">
        <w:rPr>
          <w:rFonts w:hAnsi="Arial"/>
          <w:lang w:eastAsia="zh-TW"/>
        </w:rPr>
        <w:t>第二款：外國投資人</w:t>
      </w:r>
    </w:p>
    <w:p w14:paraId="17A7ED7A" w14:textId="77777777" w:rsidR="00C349F8" w:rsidRPr="00377A9A" w:rsidRDefault="00C349F8" w:rsidP="00C349F8">
      <w:pPr>
        <w:ind w:leftChars="799" w:left="1887" w:firstLineChars="0" w:firstLine="0"/>
        <w:rPr>
          <w:lang w:eastAsia="zh-TW"/>
        </w:rPr>
      </w:pPr>
      <w:r w:rsidRPr="00377A9A">
        <w:rPr>
          <w:rFonts w:hAnsi="Arial"/>
          <w:lang w:eastAsia="zh-TW"/>
        </w:rPr>
        <w:t>舉凡從事於阿根廷國內企業投資之外國自然人或法人地址設於阿根廷國境外，運用外資於阿根廷從事投資，以及本條第三款所稱外資本地事業。</w:t>
      </w:r>
    </w:p>
    <w:p w14:paraId="5E93381C" w14:textId="77777777" w:rsidR="00C26326" w:rsidRPr="00377A9A" w:rsidRDefault="00C26326" w:rsidP="00C349F8">
      <w:pPr>
        <w:ind w:leftChars="399" w:left="1888" w:hangingChars="400" w:hanging="945"/>
        <w:rPr>
          <w:rFonts w:hAnsi="Arial"/>
          <w:lang w:eastAsia="zh-TW"/>
        </w:rPr>
      </w:pPr>
    </w:p>
    <w:p w14:paraId="204E1759" w14:textId="77777777" w:rsidR="00C349F8" w:rsidRPr="00377A9A" w:rsidRDefault="00C349F8" w:rsidP="00C349F8">
      <w:pPr>
        <w:ind w:leftChars="399" w:left="1888" w:hangingChars="400" w:hanging="945"/>
        <w:rPr>
          <w:lang w:eastAsia="zh-TW"/>
        </w:rPr>
      </w:pPr>
      <w:r w:rsidRPr="00377A9A">
        <w:rPr>
          <w:rFonts w:hAnsi="Arial"/>
          <w:lang w:eastAsia="zh-TW"/>
        </w:rPr>
        <w:lastRenderedPageBreak/>
        <w:t>第三款：外資本地事業</w:t>
      </w:r>
    </w:p>
    <w:p w14:paraId="6EE26362" w14:textId="77777777" w:rsidR="00C349F8" w:rsidRPr="00377A9A" w:rsidRDefault="00C349F8" w:rsidP="00C349F8">
      <w:pPr>
        <w:ind w:leftChars="799" w:left="1887" w:firstLineChars="0" w:firstLine="0"/>
        <w:rPr>
          <w:lang w:eastAsia="zh-TW"/>
        </w:rPr>
      </w:pPr>
      <w:r w:rsidRPr="00377A9A">
        <w:rPr>
          <w:rFonts w:hAnsi="Arial"/>
          <w:lang w:eastAsia="zh-TW"/>
        </w:rPr>
        <w:t>公司地址設於阿根廷境內，外國自然人或法人地址設於阿根廷境外，直接或間接擁有該事業資本總額</w:t>
      </w:r>
      <w:r w:rsidRPr="00377A9A">
        <w:rPr>
          <w:lang w:eastAsia="zh-TW"/>
        </w:rPr>
        <w:t>49%</w:t>
      </w:r>
      <w:r w:rsidRPr="00377A9A">
        <w:rPr>
          <w:rFonts w:hAnsi="Arial"/>
          <w:lang w:eastAsia="zh-TW"/>
        </w:rPr>
        <w:t>以上，或直接或間接擁有股東或合夥人會議可決定優勢之股份。</w:t>
      </w:r>
    </w:p>
    <w:p w14:paraId="7E0B8D53" w14:textId="77777777" w:rsidR="00C349F8" w:rsidRPr="00377A9A" w:rsidRDefault="00C349F8" w:rsidP="00C349F8">
      <w:pPr>
        <w:ind w:leftChars="399" w:left="1888" w:hangingChars="400" w:hanging="945"/>
        <w:rPr>
          <w:lang w:eastAsia="zh-TW"/>
        </w:rPr>
      </w:pPr>
      <w:r w:rsidRPr="00377A9A">
        <w:rPr>
          <w:rFonts w:hAnsi="Arial"/>
          <w:lang w:eastAsia="zh-TW"/>
        </w:rPr>
        <w:t>第四款：阿根廷資金本地事業</w:t>
      </w:r>
    </w:p>
    <w:p w14:paraId="1C39AA8E" w14:textId="77777777" w:rsidR="00C349F8" w:rsidRPr="00377A9A" w:rsidRDefault="00C349F8" w:rsidP="00C349F8">
      <w:pPr>
        <w:ind w:leftChars="799" w:left="1887" w:firstLineChars="0" w:firstLine="0"/>
        <w:rPr>
          <w:lang w:eastAsia="zh-TW"/>
        </w:rPr>
      </w:pPr>
      <w:r w:rsidRPr="00377A9A">
        <w:rPr>
          <w:rFonts w:hAnsi="Arial"/>
          <w:lang w:eastAsia="zh-TW"/>
        </w:rPr>
        <w:t>居住於阿根廷境內之自然人或法人，直接或間接擁有資產不低於</w:t>
      </w:r>
      <w:r w:rsidRPr="00377A9A">
        <w:rPr>
          <w:lang w:eastAsia="zh-TW"/>
        </w:rPr>
        <w:t>51%</w:t>
      </w:r>
      <w:r w:rsidRPr="00377A9A">
        <w:rPr>
          <w:rFonts w:hAnsi="Arial"/>
          <w:lang w:eastAsia="zh-TW"/>
        </w:rPr>
        <w:t>資本總額之本地事業資產，或擁有股東或合夥人會議可決定優勢之股份。</w:t>
      </w:r>
    </w:p>
    <w:p w14:paraId="6B50D7BC" w14:textId="77777777" w:rsidR="00C349F8" w:rsidRPr="00377A9A" w:rsidRDefault="00C349F8" w:rsidP="00C349F8">
      <w:pPr>
        <w:ind w:leftChars="399" w:left="1888" w:hangingChars="400" w:hanging="945"/>
        <w:rPr>
          <w:lang w:eastAsia="zh-TW"/>
        </w:rPr>
      </w:pPr>
      <w:r w:rsidRPr="00377A9A">
        <w:rPr>
          <w:rFonts w:hAnsi="Arial"/>
          <w:lang w:eastAsia="zh-TW"/>
        </w:rPr>
        <w:t>第五款：本法令</w:t>
      </w:r>
      <w:proofErr w:type="gramStart"/>
      <w:r w:rsidRPr="00377A9A">
        <w:rPr>
          <w:rFonts w:hAnsi="Arial"/>
          <w:lang w:eastAsia="zh-TW"/>
        </w:rPr>
        <w:t>〝</w:t>
      </w:r>
      <w:proofErr w:type="gramEnd"/>
      <w:r w:rsidRPr="00377A9A">
        <w:rPr>
          <w:rFonts w:hAnsi="Arial"/>
          <w:lang w:eastAsia="zh-TW"/>
        </w:rPr>
        <w:t>住所</w:t>
      </w:r>
      <w:proofErr w:type="gramStart"/>
      <w:r w:rsidRPr="00377A9A">
        <w:rPr>
          <w:rFonts w:hAnsi="Arial"/>
          <w:lang w:eastAsia="zh-TW"/>
        </w:rPr>
        <w:t>〞</w:t>
      </w:r>
      <w:proofErr w:type="gramEnd"/>
      <w:r w:rsidRPr="00377A9A">
        <w:rPr>
          <w:rFonts w:hAnsi="Arial"/>
          <w:lang w:eastAsia="zh-TW"/>
        </w:rPr>
        <w:t>之定義依據阿根廷民法第</w:t>
      </w:r>
      <w:r w:rsidRPr="00377A9A">
        <w:rPr>
          <w:lang w:eastAsia="zh-TW"/>
        </w:rPr>
        <w:t>89</w:t>
      </w:r>
      <w:r w:rsidRPr="00377A9A">
        <w:rPr>
          <w:rFonts w:hAnsi="Arial"/>
          <w:lang w:eastAsia="zh-TW"/>
        </w:rPr>
        <w:t>條及第</w:t>
      </w:r>
      <w:r w:rsidRPr="00377A9A">
        <w:rPr>
          <w:lang w:eastAsia="zh-TW"/>
        </w:rPr>
        <w:t>90</w:t>
      </w:r>
      <w:r w:rsidRPr="00377A9A">
        <w:rPr>
          <w:rFonts w:hAnsi="Arial"/>
          <w:lang w:eastAsia="zh-TW"/>
        </w:rPr>
        <w:t>條設定。</w:t>
      </w:r>
    </w:p>
    <w:p w14:paraId="17713272" w14:textId="77777777" w:rsidR="00C349F8" w:rsidRPr="00377A9A" w:rsidRDefault="00C349F8" w:rsidP="00C349F8">
      <w:pPr>
        <w:ind w:firstLineChars="0" w:firstLine="420"/>
        <w:rPr>
          <w:lang w:eastAsia="zh-TW"/>
        </w:rPr>
      </w:pPr>
      <w:r w:rsidRPr="00377A9A">
        <w:rPr>
          <w:rFonts w:hAnsi="Arial"/>
          <w:lang w:eastAsia="zh-TW"/>
        </w:rPr>
        <w:t>第三條：外國資金種類如下：</w:t>
      </w:r>
    </w:p>
    <w:p w14:paraId="6CA90FA9" w14:textId="77777777" w:rsidR="00C349F8" w:rsidRPr="00377A9A" w:rsidRDefault="00C349F8" w:rsidP="00C349F8">
      <w:pPr>
        <w:ind w:leftChars="399" w:left="1888" w:hangingChars="400" w:hanging="945"/>
        <w:rPr>
          <w:lang w:eastAsia="zh-TW"/>
        </w:rPr>
      </w:pPr>
      <w:r w:rsidRPr="00377A9A">
        <w:rPr>
          <w:rFonts w:hAnsi="Arial"/>
          <w:lang w:eastAsia="zh-TW"/>
        </w:rPr>
        <w:t>第一款：可自由匯兌之外幣。</w:t>
      </w:r>
    </w:p>
    <w:p w14:paraId="2CCAB4D7" w14:textId="77777777" w:rsidR="00C349F8" w:rsidRPr="00377A9A" w:rsidRDefault="00C349F8" w:rsidP="00C349F8">
      <w:pPr>
        <w:ind w:leftChars="399" w:left="1888" w:hangingChars="400" w:hanging="945"/>
        <w:rPr>
          <w:lang w:eastAsia="zh-TW"/>
        </w:rPr>
      </w:pPr>
      <w:r w:rsidRPr="00377A9A">
        <w:rPr>
          <w:rFonts w:hAnsi="Arial"/>
          <w:lang w:eastAsia="zh-TW"/>
        </w:rPr>
        <w:t>第二款：合於核准投資規定之自用資本財及其零附件。</w:t>
      </w:r>
    </w:p>
    <w:p w14:paraId="77886C0D" w14:textId="77777777" w:rsidR="00C349F8" w:rsidRPr="00377A9A" w:rsidRDefault="00C349F8" w:rsidP="00C349F8">
      <w:pPr>
        <w:ind w:leftChars="399" w:left="1888" w:hangingChars="400" w:hanging="945"/>
        <w:rPr>
          <w:lang w:eastAsia="zh-TW"/>
        </w:rPr>
      </w:pPr>
      <w:r w:rsidRPr="00377A9A">
        <w:rPr>
          <w:rFonts w:hAnsi="Arial"/>
          <w:lang w:eastAsia="zh-TW"/>
        </w:rPr>
        <w:t>第三款：經核准</w:t>
      </w:r>
      <w:proofErr w:type="gramStart"/>
      <w:r w:rsidRPr="00377A9A">
        <w:rPr>
          <w:rFonts w:hAnsi="Arial"/>
          <w:lang w:eastAsia="zh-TW"/>
        </w:rPr>
        <w:t>匯</w:t>
      </w:r>
      <w:proofErr w:type="gramEnd"/>
      <w:r w:rsidRPr="00377A9A">
        <w:rPr>
          <w:rFonts w:hAnsi="Arial"/>
          <w:lang w:eastAsia="zh-TW"/>
        </w:rPr>
        <w:t>往國外</w:t>
      </w:r>
      <w:proofErr w:type="gramStart"/>
      <w:r w:rsidRPr="00377A9A">
        <w:rPr>
          <w:rFonts w:hAnsi="Arial"/>
          <w:lang w:eastAsia="zh-TW"/>
        </w:rPr>
        <w:t>之阿幣投資</w:t>
      </w:r>
      <w:proofErr w:type="gramEnd"/>
      <w:r w:rsidRPr="00377A9A">
        <w:rPr>
          <w:rFonts w:hAnsi="Arial"/>
          <w:lang w:eastAsia="zh-TW"/>
        </w:rPr>
        <w:t>資金、淨利、孳息或其他收益。</w:t>
      </w:r>
    </w:p>
    <w:p w14:paraId="47A627A8" w14:textId="77777777" w:rsidR="00C349F8" w:rsidRPr="00377A9A" w:rsidRDefault="00C349F8" w:rsidP="00C349F8">
      <w:pPr>
        <w:ind w:leftChars="399" w:left="1888" w:hangingChars="400" w:hanging="945"/>
        <w:rPr>
          <w:lang w:eastAsia="zh-TW"/>
        </w:rPr>
      </w:pPr>
      <w:r w:rsidRPr="00377A9A">
        <w:rPr>
          <w:rFonts w:hAnsi="Arial"/>
          <w:lang w:eastAsia="zh-TW"/>
        </w:rPr>
        <w:t>第四款：取自國外貸款可自由匯兌之投資資金。</w:t>
      </w:r>
    </w:p>
    <w:p w14:paraId="4C4C3877" w14:textId="77777777" w:rsidR="00C349F8" w:rsidRPr="00377A9A" w:rsidRDefault="00C349F8" w:rsidP="00C349F8">
      <w:pPr>
        <w:ind w:leftChars="399" w:left="1888" w:hangingChars="400" w:hanging="945"/>
        <w:rPr>
          <w:lang w:eastAsia="zh-TW"/>
        </w:rPr>
      </w:pPr>
      <w:r w:rsidRPr="00377A9A">
        <w:rPr>
          <w:rFonts w:hAnsi="Arial"/>
          <w:lang w:eastAsia="zh-TW"/>
        </w:rPr>
        <w:t>第五款：專門技術或專利權。</w:t>
      </w:r>
    </w:p>
    <w:p w14:paraId="231EFE4E" w14:textId="77777777" w:rsidR="00C349F8" w:rsidRPr="00377A9A" w:rsidRDefault="00C349F8" w:rsidP="00C349F8">
      <w:pPr>
        <w:ind w:leftChars="399" w:left="1888" w:hangingChars="400" w:hanging="945"/>
        <w:rPr>
          <w:lang w:eastAsia="zh-TW"/>
        </w:rPr>
      </w:pPr>
      <w:r w:rsidRPr="00377A9A">
        <w:rPr>
          <w:rFonts w:hAnsi="Arial"/>
          <w:lang w:eastAsia="zh-TW"/>
        </w:rPr>
        <w:t>第六款：投資審議委員會或特定法規，或獎勵辦法認可之其他外資種類。</w:t>
      </w:r>
    </w:p>
    <w:p w14:paraId="770EBE57" w14:textId="77777777" w:rsidR="00C349F8" w:rsidRPr="00377A9A" w:rsidRDefault="00C349F8" w:rsidP="00C349F8">
      <w:pPr>
        <w:ind w:leftChars="178" w:left="1417" w:hangingChars="422" w:hanging="997"/>
        <w:rPr>
          <w:lang w:eastAsia="zh-TW"/>
        </w:rPr>
      </w:pPr>
      <w:r w:rsidRPr="00377A9A">
        <w:rPr>
          <w:rFonts w:hAnsi="Arial"/>
          <w:lang w:eastAsia="zh-TW"/>
        </w:rPr>
        <w:t>第四條：本法令相關法規之制定，必須由阿國經濟、公共工程及服務部（現稱「工業部」）所屬之「</w:t>
      </w:r>
      <w:proofErr w:type="gramStart"/>
      <w:r w:rsidRPr="00377A9A">
        <w:rPr>
          <w:rFonts w:hAnsi="Arial"/>
          <w:lang w:eastAsia="zh-TW"/>
        </w:rPr>
        <w:t>總司</w:t>
      </w:r>
      <w:proofErr w:type="gramEnd"/>
      <w:r w:rsidRPr="00377A9A">
        <w:rPr>
          <w:rFonts w:hAnsi="Arial"/>
          <w:lang w:eastAsia="zh-TW"/>
        </w:rPr>
        <w:t>」以上行政單位負責擬訂，並擔任執行機構，建立其結構、功能及相關事項。</w:t>
      </w:r>
    </w:p>
    <w:p w14:paraId="0BA8FECD" w14:textId="77777777" w:rsidR="00C349F8" w:rsidRPr="00377A9A" w:rsidRDefault="00C349F8" w:rsidP="00C349F8">
      <w:pPr>
        <w:ind w:left="104" w:firstLineChars="0" w:firstLine="316"/>
        <w:rPr>
          <w:lang w:eastAsia="zh-TW"/>
        </w:rPr>
      </w:pPr>
      <w:r w:rsidRPr="00377A9A">
        <w:rPr>
          <w:rFonts w:hAnsi="Arial"/>
          <w:lang w:eastAsia="zh-TW"/>
        </w:rPr>
        <w:t>第五條：外國投資人得自由將其投資所得或資本</w:t>
      </w:r>
      <w:proofErr w:type="gramStart"/>
      <w:r w:rsidRPr="00377A9A">
        <w:rPr>
          <w:rFonts w:hAnsi="Arial"/>
          <w:lang w:eastAsia="zh-TW"/>
        </w:rPr>
        <w:t>匯</w:t>
      </w:r>
      <w:proofErr w:type="gramEnd"/>
      <w:r w:rsidRPr="00377A9A">
        <w:rPr>
          <w:rFonts w:hAnsi="Arial"/>
          <w:lang w:eastAsia="zh-TW"/>
        </w:rPr>
        <w:t>回其本國。</w:t>
      </w:r>
    </w:p>
    <w:p w14:paraId="6D43C73A" w14:textId="77777777" w:rsidR="00C349F8" w:rsidRPr="00377A9A" w:rsidRDefault="00C349F8" w:rsidP="00C349F8">
      <w:pPr>
        <w:ind w:left="104" w:firstLineChars="0" w:firstLine="316"/>
        <w:rPr>
          <w:lang w:eastAsia="zh-TW"/>
        </w:rPr>
      </w:pPr>
      <w:r w:rsidRPr="00377A9A">
        <w:rPr>
          <w:rFonts w:hAnsi="Arial"/>
          <w:lang w:eastAsia="zh-TW"/>
        </w:rPr>
        <w:t>第六條：外國投資人得依據阿根廷本國法律規定，設立任何型態之公司。</w:t>
      </w:r>
    </w:p>
    <w:p w14:paraId="5C3EE438" w14:textId="77777777" w:rsidR="00C349F8" w:rsidRPr="00377A9A" w:rsidRDefault="00C349F8" w:rsidP="00C349F8">
      <w:pPr>
        <w:ind w:left="1418" w:firstLineChars="0" w:hanging="992"/>
        <w:rPr>
          <w:lang w:eastAsia="zh-TW"/>
        </w:rPr>
      </w:pPr>
      <w:r w:rsidRPr="00377A9A">
        <w:rPr>
          <w:rFonts w:hAnsi="Arial"/>
          <w:lang w:eastAsia="zh-TW"/>
        </w:rPr>
        <w:t>第七條：外資本地事業得與本國資金之本地事業，在國內資本及金融市場中享有相等之權利及條件。</w:t>
      </w:r>
    </w:p>
    <w:p w14:paraId="73C624C3" w14:textId="77777777" w:rsidR="00C349F8" w:rsidRPr="00377A9A" w:rsidRDefault="00C349F8" w:rsidP="00C349F8">
      <w:pPr>
        <w:ind w:left="1418" w:firstLineChars="0" w:hanging="998"/>
        <w:rPr>
          <w:lang w:eastAsia="zh-TW"/>
        </w:rPr>
      </w:pPr>
      <w:r w:rsidRPr="00377A9A">
        <w:rPr>
          <w:rFonts w:hAnsi="Arial"/>
          <w:lang w:eastAsia="zh-TW"/>
        </w:rPr>
        <w:t>第八條：舉凡外資暫時性引進之商品、勞務、服務及其他活動，</w:t>
      </w:r>
      <w:proofErr w:type="gramStart"/>
      <w:r w:rsidRPr="00377A9A">
        <w:rPr>
          <w:rFonts w:hAnsi="Arial"/>
          <w:lang w:eastAsia="zh-TW"/>
        </w:rPr>
        <w:t>均不屬</w:t>
      </w:r>
      <w:proofErr w:type="gramEnd"/>
      <w:r w:rsidRPr="00377A9A">
        <w:rPr>
          <w:rFonts w:hAnsi="Arial"/>
          <w:lang w:eastAsia="zh-TW"/>
        </w:rPr>
        <w:t>本法令適用範圍，必須另行訂立商務契約規範之；即使外資所有人自願接</w:t>
      </w:r>
      <w:r w:rsidRPr="00377A9A">
        <w:rPr>
          <w:rFonts w:hAnsi="Arial"/>
          <w:lang w:eastAsia="zh-TW"/>
        </w:rPr>
        <w:lastRenderedPageBreak/>
        <w:t>受本法令規範，亦不具法律效力。</w:t>
      </w:r>
    </w:p>
    <w:p w14:paraId="137D46AD" w14:textId="77777777" w:rsidR="00C349F8" w:rsidRPr="00377A9A" w:rsidRDefault="00C349F8" w:rsidP="00C349F8">
      <w:pPr>
        <w:ind w:left="1418" w:firstLineChars="0" w:hanging="998"/>
        <w:rPr>
          <w:lang w:eastAsia="zh-TW"/>
        </w:rPr>
      </w:pPr>
      <w:r w:rsidRPr="00377A9A">
        <w:rPr>
          <w:rFonts w:hAnsi="Arial"/>
          <w:lang w:eastAsia="zh-TW"/>
        </w:rPr>
        <w:t>第九條：舉凡一切符合正常市場交易規範慣例之商務契約，無論其由外資本地事業、直接或間接控股公司，或其相關子公司相互獨立訂立之契約，均視為個別獨立之契約。</w:t>
      </w:r>
    </w:p>
    <w:p w14:paraId="480D1BCF" w14:textId="77777777" w:rsidR="00C349F8" w:rsidRPr="00377A9A" w:rsidRDefault="00C349F8" w:rsidP="00C349F8">
      <w:pPr>
        <w:ind w:left="1418" w:firstLineChars="0" w:hanging="998"/>
        <w:rPr>
          <w:lang w:eastAsia="zh-TW"/>
        </w:rPr>
      </w:pPr>
      <w:r w:rsidRPr="00377A9A">
        <w:rPr>
          <w:rFonts w:hAnsi="Arial"/>
          <w:lang w:eastAsia="zh-TW"/>
        </w:rPr>
        <w:t>第十條：依據本法令，阿根廷以往相關外人投資之法令效期均宣告終止，其內容及執行法律</w:t>
      </w:r>
      <w:proofErr w:type="gramStart"/>
      <w:r w:rsidRPr="00377A9A">
        <w:rPr>
          <w:rFonts w:hAnsi="Arial"/>
          <w:lang w:eastAsia="zh-TW"/>
        </w:rPr>
        <w:t>效力均由本</w:t>
      </w:r>
      <w:proofErr w:type="gramEnd"/>
      <w:r w:rsidRPr="00377A9A">
        <w:rPr>
          <w:rFonts w:hAnsi="Arial"/>
          <w:lang w:eastAsia="zh-TW"/>
        </w:rPr>
        <w:t>法案取代。</w:t>
      </w:r>
    </w:p>
    <w:p w14:paraId="39F0C08C" w14:textId="77777777" w:rsidR="00C349F8" w:rsidRPr="00377A9A" w:rsidRDefault="00C349F8" w:rsidP="00F07A38">
      <w:pPr>
        <w:pStyle w:val="ae"/>
        <w:spacing w:before="257" w:after="257"/>
        <w:ind w:left="632" w:hanging="632"/>
      </w:pPr>
      <w:r w:rsidRPr="00377A9A">
        <w:t>二、投資申請之規定、程序、應準備文件及審查流程</w:t>
      </w:r>
    </w:p>
    <w:p w14:paraId="6417875C" w14:textId="77777777" w:rsidR="00C349F8" w:rsidRPr="00377A9A" w:rsidRDefault="00C349F8" w:rsidP="00DE2486">
      <w:pPr>
        <w:pStyle w:val="ab"/>
        <w:ind w:left="945" w:hanging="709"/>
      </w:pPr>
      <w:r w:rsidRPr="00377A9A">
        <w:t>（一）公司設立型態</w:t>
      </w:r>
    </w:p>
    <w:p w14:paraId="75B0BFB7" w14:textId="77777777" w:rsidR="00C349F8" w:rsidRPr="00377A9A" w:rsidRDefault="00C349F8" w:rsidP="00C669CD">
      <w:pPr>
        <w:pStyle w:val="af"/>
        <w:ind w:left="1417" w:hanging="472"/>
      </w:pPr>
      <w:r w:rsidRPr="00377A9A">
        <w:t>外國人投資被視為本地人投資，其公司設立型態亦自無限制。</w:t>
      </w:r>
    </w:p>
    <w:p w14:paraId="18B7D3E2" w14:textId="77777777" w:rsidR="00C349F8" w:rsidRPr="00377A9A" w:rsidRDefault="00C349F8" w:rsidP="00C669CD">
      <w:pPr>
        <w:pStyle w:val="af"/>
        <w:ind w:left="1417" w:hanging="472"/>
      </w:pPr>
      <w:r w:rsidRPr="00377A9A">
        <w:t>阿根廷公司型態如同其他南美國家，略分三類：</w:t>
      </w:r>
    </w:p>
    <w:p w14:paraId="5F483714" w14:textId="77777777" w:rsidR="006F1F22" w:rsidRPr="00377A9A" w:rsidRDefault="00C349F8" w:rsidP="00C669CD">
      <w:pPr>
        <w:pStyle w:val="af"/>
        <w:ind w:left="1417" w:hanging="472"/>
        <w:rPr>
          <w:lang w:val="es-AR"/>
        </w:rPr>
      </w:pPr>
      <w:r w:rsidRPr="00377A9A">
        <w:rPr>
          <w:lang w:val="es-AR"/>
        </w:rPr>
        <w:t>１</w:t>
      </w:r>
      <w:r w:rsidRPr="00377A9A">
        <w:t>、</w:t>
      </w:r>
      <w:r w:rsidRPr="00377A9A">
        <w:rPr>
          <w:lang w:val="es-AR"/>
        </w:rPr>
        <w:t>Sociedad Anónima</w:t>
      </w:r>
      <w:r w:rsidR="00141FA9" w:rsidRPr="00377A9A">
        <w:rPr>
          <w:lang w:val="es-AR"/>
        </w:rPr>
        <w:t>（</w:t>
      </w:r>
      <w:r w:rsidRPr="00377A9A">
        <w:rPr>
          <w:lang w:val="es-AR"/>
        </w:rPr>
        <w:t>S.A.</w:t>
      </w:r>
      <w:r w:rsidR="00377789" w:rsidRPr="00377A9A">
        <w:rPr>
          <w:lang w:val="es-AR"/>
        </w:rPr>
        <w:t>）</w:t>
      </w:r>
      <w:r w:rsidRPr="00377A9A">
        <w:rPr>
          <w:lang w:val="es-AR"/>
        </w:rPr>
        <w:t>：</w:t>
      </w:r>
      <w:r w:rsidRPr="00377A9A">
        <w:t>即股份有限公司。</w:t>
      </w:r>
    </w:p>
    <w:p w14:paraId="7075DA05" w14:textId="77777777" w:rsidR="006F1F22" w:rsidRPr="00377A9A" w:rsidRDefault="00C349F8" w:rsidP="00C669CD">
      <w:pPr>
        <w:pStyle w:val="af"/>
        <w:ind w:left="1417" w:hanging="472"/>
        <w:rPr>
          <w:lang w:val="es-AR"/>
        </w:rPr>
      </w:pPr>
      <w:r w:rsidRPr="00377A9A">
        <w:rPr>
          <w:lang w:val="es-AR"/>
        </w:rPr>
        <w:t>２</w:t>
      </w:r>
      <w:r w:rsidRPr="00377A9A">
        <w:t>、</w:t>
      </w:r>
      <w:r w:rsidRPr="00377A9A">
        <w:rPr>
          <w:lang w:val="es-AR"/>
        </w:rPr>
        <w:t>Sociedad de Responsabilidad Limitada</w:t>
      </w:r>
      <w:r w:rsidR="00141FA9" w:rsidRPr="00377A9A">
        <w:rPr>
          <w:lang w:val="es-AR"/>
        </w:rPr>
        <w:t>（</w:t>
      </w:r>
      <w:r w:rsidRPr="00377A9A">
        <w:rPr>
          <w:lang w:val="es-AR"/>
        </w:rPr>
        <w:t>SRL</w:t>
      </w:r>
      <w:r w:rsidR="00377789" w:rsidRPr="00377A9A">
        <w:rPr>
          <w:lang w:val="es-AR"/>
        </w:rPr>
        <w:t>）</w:t>
      </w:r>
      <w:r w:rsidRPr="00377A9A">
        <w:rPr>
          <w:lang w:val="es-AR"/>
        </w:rPr>
        <w:t>：</w:t>
      </w:r>
      <w:r w:rsidRPr="00377A9A">
        <w:t>即合資公司。</w:t>
      </w:r>
    </w:p>
    <w:p w14:paraId="7439F743" w14:textId="77777777" w:rsidR="006F1F22" w:rsidRPr="00377A9A" w:rsidRDefault="00C349F8" w:rsidP="00C669CD">
      <w:pPr>
        <w:pStyle w:val="af"/>
        <w:ind w:left="1417" w:hanging="472"/>
        <w:rPr>
          <w:lang w:val="es-AR"/>
        </w:rPr>
      </w:pPr>
      <w:r w:rsidRPr="00377A9A">
        <w:rPr>
          <w:lang w:val="es-AR"/>
        </w:rPr>
        <w:t>３</w:t>
      </w:r>
      <w:r w:rsidRPr="00377A9A">
        <w:t>、</w:t>
      </w:r>
      <w:r w:rsidRPr="00377A9A">
        <w:rPr>
          <w:lang w:val="es-AR"/>
        </w:rPr>
        <w:t>Sucursales de Compañías Extranjeras</w:t>
      </w:r>
      <w:r w:rsidRPr="00377A9A">
        <w:rPr>
          <w:lang w:val="es-AR"/>
        </w:rPr>
        <w:t>：</w:t>
      </w:r>
      <w:r w:rsidRPr="00377A9A">
        <w:t>即外國人在阿設立之分公司。</w:t>
      </w:r>
    </w:p>
    <w:p w14:paraId="6ECFB282" w14:textId="77777777" w:rsidR="00C349F8" w:rsidRPr="00377A9A" w:rsidRDefault="00C349F8" w:rsidP="00C669CD">
      <w:pPr>
        <w:pStyle w:val="af"/>
        <w:ind w:left="1417" w:hanging="472"/>
        <w:rPr>
          <w:lang w:val="es-AR"/>
        </w:rPr>
      </w:pPr>
      <w:r w:rsidRPr="00377A9A">
        <w:rPr>
          <w:lang w:val="es-AR"/>
        </w:rPr>
        <w:t>４</w:t>
      </w:r>
      <w:r w:rsidRPr="00377A9A">
        <w:t>、其他</w:t>
      </w:r>
      <w:r w:rsidRPr="00377A9A">
        <w:rPr>
          <w:lang w:val="es-AR"/>
        </w:rPr>
        <w:t>：</w:t>
      </w:r>
      <w:r w:rsidRPr="00377A9A">
        <w:t>如</w:t>
      </w:r>
      <w:r w:rsidRPr="00377A9A">
        <w:rPr>
          <w:lang w:val="es-AR"/>
        </w:rPr>
        <w:t>JOINT VENTURE</w:t>
      </w:r>
      <w:r w:rsidRPr="00377A9A">
        <w:t>為阿國法律認可</w:t>
      </w:r>
      <w:r w:rsidRPr="00377A9A">
        <w:rPr>
          <w:lang w:val="es-AR"/>
        </w:rPr>
        <w:t>，</w:t>
      </w:r>
      <w:r w:rsidRPr="00377A9A">
        <w:t>但非法律上之實體。</w:t>
      </w:r>
    </w:p>
    <w:p w14:paraId="31001818" w14:textId="77777777" w:rsidR="00C349F8" w:rsidRPr="00377A9A" w:rsidRDefault="00C349F8" w:rsidP="00DE2486">
      <w:pPr>
        <w:pStyle w:val="ab"/>
        <w:ind w:left="945" w:hanging="709"/>
      </w:pPr>
      <w:r w:rsidRPr="00377A9A">
        <w:t>（二）按阿國現行公司法規定，公司設立分為發起設立及募集設立。</w:t>
      </w:r>
    </w:p>
    <w:p w14:paraId="6BA915BA" w14:textId="77777777" w:rsidR="00C349F8" w:rsidRPr="00377A9A" w:rsidRDefault="00C349F8" w:rsidP="00C669CD">
      <w:pPr>
        <w:pStyle w:val="af"/>
        <w:ind w:left="1417" w:hanging="472"/>
      </w:pPr>
      <w:r w:rsidRPr="00377A9A">
        <w:t>１、分公司：發起設立：公司設立時以契約書記載股東名稱、住所、公司名稱、資本額存續期間、股東會及解散等事由，另記載下列事項：資本；股份之性質、種類及發行方式；股金之繳納方法；董事及監察人之推選方法及任期。設立契約應送主管機關審核後轉送商業登記機關列案登記。</w:t>
      </w:r>
    </w:p>
    <w:p w14:paraId="50B36593" w14:textId="77777777" w:rsidR="00C349F8" w:rsidRPr="00377A9A" w:rsidRDefault="00C349F8" w:rsidP="00C669CD">
      <w:pPr>
        <w:pStyle w:val="af"/>
        <w:ind w:left="1417" w:hanging="472"/>
      </w:pPr>
      <w:r w:rsidRPr="00377A9A">
        <w:t>２、子公司：募集設立：應具備招募章程，其章程應由發起人設立發起外，另應具備特種章程文書之證件，說明公司成立目的，送主管機關審核，如能符合法律及稅務規定，便可向登記機關登記，招募章程主要內容如下：發起人姓名、年齡、婚姻狀況、國籍、職業、身份證字</w:t>
      </w:r>
      <w:r w:rsidRPr="00377A9A">
        <w:lastRenderedPageBreak/>
        <w:t>號；章程綱要；股份之性質、預定發行數、認購條件；發行人所保留之特殊權益；分公司設立比照發起設立，採報備制；子公司設立以併購股權方式，由母公司直接控制。</w:t>
      </w:r>
    </w:p>
    <w:p w14:paraId="0D4C8C8D" w14:textId="77777777" w:rsidR="00C349F8" w:rsidRPr="00377A9A" w:rsidRDefault="00C349F8" w:rsidP="00C669CD">
      <w:pPr>
        <w:pStyle w:val="af"/>
        <w:ind w:left="1417" w:hanging="472"/>
      </w:pPr>
      <w:r w:rsidRPr="00377A9A">
        <w:t>３、合資公司：合資公司設立由兩種責任不同之股東共同組成，無限連帶責任股東負全責，有限連帶責任股東僅在其股份金額範圍內負責。</w:t>
      </w:r>
    </w:p>
    <w:p w14:paraId="4CB8B006" w14:textId="77777777" w:rsidR="00C349F8" w:rsidRPr="00377A9A" w:rsidRDefault="00C349F8" w:rsidP="00DE2486">
      <w:pPr>
        <w:pStyle w:val="ab"/>
        <w:ind w:left="945" w:hanging="709"/>
      </w:pPr>
      <w:r w:rsidRPr="00377A9A">
        <w:t>（三）投資申請程序及審核流程</w:t>
      </w:r>
    </w:p>
    <w:p w14:paraId="6445B5DC" w14:textId="77777777" w:rsidR="00C349F8" w:rsidRPr="00377A9A" w:rsidRDefault="00C349F8" w:rsidP="00DE2486">
      <w:pPr>
        <w:pStyle w:val="ac"/>
        <w:ind w:left="945" w:firstLine="472"/>
        <w:rPr>
          <w:lang w:eastAsia="zh-TW"/>
        </w:rPr>
      </w:pPr>
      <w:r w:rsidRPr="00377A9A">
        <w:rPr>
          <w:lang w:eastAsia="zh-TW"/>
        </w:rPr>
        <w:t>如依前項投資法令所述投資不需任何手續及官方核准，但投資後設廠購置土地、辦理登記等程序規定上應由律師、會計師出面辦理。其流程及核准時間視案情及辦理者能力如何而定。</w:t>
      </w:r>
    </w:p>
    <w:p w14:paraId="615EB766" w14:textId="77777777" w:rsidR="00C349F8" w:rsidRPr="00377A9A" w:rsidRDefault="00C349F8" w:rsidP="00F07A38">
      <w:pPr>
        <w:pStyle w:val="ae"/>
        <w:spacing w:before="257" w:after="257"/>
        <w:ind w:left="632" w:hanging="632"/>
      </w:pPr>
      <w:r w:rsidRPr="00377A9A">
        <w:t>三、投資相關機關</w:t>
      </w:r>
    </w:p>
    <w:p w14:paraId="09AEB546" w14:textId="77777777" w:rsidR="009B3EFE" w:rsidRPr="00377A9A" w:rsidRDefault="009B3EFE" w:rsidP="009B3EFE">
      <w:pPr>
        <w:ind w:firstLine="472"/>
        <w:rPr>
          <w:lang w:val="es-ES" w:eastAsia="zh-TW"/>
        </w:rPr>
      </w:pPr>
      <w:r w:rsidRPr="00377A9A">
        <w:rPr>
          <w:lang w:eastAsia="zh-TW"/>
        </w:rPr>
        <w:t>阿根廷投資主管機關</w:t>
      </w:r>
      <w:r w:rsidRPr="00377A9A">
        <w:rPr>
          <w:rFonts w:hint="eastAsia"/>
          <w:lang w:eastAsia="zh-TW"/>
        </w:rPr>
        <w:t>由兩單位</w:t>
      </w:r>
      <w:r w:rsidRPr="00377A9A">
        <w:rPr>
          <w:lang w:val="es-ES" w:eastAsia="zh-TW"/>
        </w:rPr>
        <w:t>（</w:t>
      </w:r>
      <w:r w:rsidRPr="00377A9A">
        <w:rPr>
          <w:rFonts w:hint="eastAsia"/>
          <w:lang w:eastAsia="zh-TW"/>
        </w:rPr>
        <w:t>外交部及生產部</w:t>
      </w:r>
      <w:r w:rsidRPr="00377A9A">
        <w:rPr>
          <w:lang w:val="es-ES" w:eastAsia="zh-TW"/>
        </w:rPr>
        <w:t>）</w:t>
      </w:r>
      <w:r w:rsidRPr="00377A9A">
        <w:rPr>
          <w:rFonts w:hint="eastAsia"/>
          <w:lang w:eastAsia="zh-TW"/>
        </w:rPr>
        <w:t>共同推廣</w:t>
      </w:r>
      <w:r w:rsidRPr="00377A9A">
        <w:rPr>
          <w:lang w:val="es-ES" w:eastAsia="zh-TW"/>
        </w:rPr>
        <w:t>，</w:t>
      </w:r>
      <w:r w:rsidRPr="00377A9A">
        <w:rPr>
          <w:lang w:eastAsia="zh-TW"/>
        </w:rPr>
        <w:t>外國投資人可隨時接洽有關投資相關事宜</w:t>
      </w:r>
      <w:r w:rsidRPr="00377A9A">
        <w:rPr>
          <w:lang w:val="es-ES" w:eastAsia="zh-TW"/>
        </w:rPr>
        <w:t>，</w:t>
      </w:r>
      <w:proofErr w:type="gramStart"/>
      <w:r w:rsidRPr="00377A9A">
        <w:rPr>
          <w:lang w:eastAsia="zh-TW"/>
        </w:rPr>
        <w:t>其名址資料</w:t>
      </w:r>
      <w:proofErr w:type="gramEnd"/>
      <w:r w:rsidRPr="00377A9A">
        <w:rPr>
          <w:lang w:eastAsia="zh-TW"/>
        </w:rPr>
        <w:t>如下</w:t>
      </w:r>
      <w:r w:rsidRPr="00377A9A">
        <w:rPr>
          <w:lang w:val="es-ES" w:eastAsia="zh-TW"/>
        </w:rPr>
        <w:t>：</w:t>
      </w:r>
    </w:p>
    <w:p w14:paraId="19A32695" w14:textId="070994F7" w:rsidR="004124BB" w:rsidRPr="00377A9A" w:rsidRDefault="004124BB" w:rsidP="004124BB">
      <w:pPr>
        <w:pStyle w:val="ab"/>
        <w:ind w:leftChars="0" w:left="283" w:hangingChars="120" w:hanging="283"/>
      </w:pPr>
      <w:proofErr w:type="gramStart"/>
      <w:r w:rsidRPr="00377A9A">
        <w:rPr>
          <w:rFonts w:ascii="華康細圓體" w:hint="eastAsia"/>
        </w:rPr>
        <w:t>․</w:t>
      </w:r>
      <w:proofErr w:type="gramEnd"/>
      <w:r w:rsidRPr="00377A9A">
        <w:rPr>
          <w:rFonts w:hint="eastAsia"/>
        </w:rPr>
        <w:tab/>
      </w:r>
      <w:r w:rsidRPr="00377A9A">
        <w:rPr>
          <w:rFonts w:hint="eastAsia"/>
        </w:rPr>
        <w:t>阿根廷外交部商業及投資推廣司：</w:t>
      </w:r>
    </w:p>
    <w:p w14:paraId="230BD2C2" w14:textId="77777777" w:rsidR="004124BB" w:rsidRPr="00377A9A" w:rsidRDefault="004124BB" w:rsidP="004124BB">
      <w:pPr>
        <w:pStyle w:val="ab"/>
        <w:ind w:left="945" w:hanging="709"/>
        <w:rPr>
          <w:lang w:val="en-US"/>
        </w:rPr>
      </w:pPr>
      <w:r w:rsidRPr="00377A9A">
        <w:rPr>
          <w:lang w:val="en-US"/>
        </w:rPr>
        <w:t xml:space="preserve">Subsecretaría de Promoción </w:t>
      </w:r>
      <w:proofErr w:type="gramStart"/>
      <w:r w:rsidRPr="00377A9A">
        <w:rPr>
          <w:lang w:val="en-US"/>
        </w:rPr>
        <w:t>del</w:t>
      </w:r>
      <w:proofErr w:type="gramEnd"/>
      <w:r w:rsidRPr="00377A9A">
        <w:rPr>
          <w:lang w:val="en-US"/>
        </w:rPr>
        <w:t xml:space="preserve"> Comercio e Inversiones, Ministerio de Relaciones Exteriores, Comercio Internacional y Culto</w:t>
      </w:r>
    </w:p>
    <w:p w14:paraId="17A131E6" w14:textId="77777777" w:rsidR="004124BB" w:rsidRPr="00377A9A" w:rsidRDefault="004124BB" w:rsidP="004124BB">
      <w:pPr>
        <w:pStyle w:val="ab"/>
        <w:ind w:left="945" w:hanging="709"/>
        <w:rPr>
          <w:lang w:val="en-US"/>
        </w:rPr>
      </w:pPr>
      <w:r w:rsidRPr="00377A9A">
        <w:rPr>
          <w:rFonts w:hint="eastAsia"/>
        </w:rPr>
        <w:t>地址</w:t>
      </w:r>
      <w:r w:rsidRPr="00377A9A">
        <w:rPr>
          <w:rFonts w:hint="eastAsia"/>
          <w:lang w:val="en-US"/>
        </w:rPr>
        <w:t>：</w:t>
      </w:r>
      <w:r w:rsidRPr="00377A9A">
        <w:rPr>
          <w:lang w:val="en-US"/>
        </w:rPr>
        <w:t>Esmeralda 1212, Piso 6 Oficina 601, C.A.B.A.</w:t>
      </w:r>
      <w:r w:rsidRPr="00377A9A">
        <w:rPr>
          <w:rFonts w:hint="eastAsia"/>
          <w:lang w:val="en-US"/>
        </w:rPr>
        <w:t>（</w:t>
      </w:r>
      <w:r w:rsidRPr="00377A9A">
        <w:rPr>
          <w:lang w:val="en-US"/>
        </w:rPr>
        <w:t>C1007ABR</w:t>
      </w:r>
      <w:r w:rsidRPr="00377A9A">
        <w:rPr>
          <w:rFonts w:hint="eastAsia"/>
          <w:lang w:val="en-US"/>
        </w:rPr>
        <w:t>）</w:t>
      </w:r>
      <w:r w:rsidRPr="00377A9A">
        <w:rPr>
          <w:lang w:val="en-US"/>
        </w:rPr>
        <w:t>, República Argentina</w:t>
      </w:r>
    </w:p>
    <w:p w14:paraId="1E03FABB" w14:textId="77777777" w:rsidR="004124BB" w:rsidRPr="00377A9A" w:rsidRDefault="004124BB" w:rsidP="004124BB">
      <w:pPr>
        <w:pStyle w:val="ab"/>
        <w:ind w:left="945" w:hanging="709"/>
      </w:pPr>
      <w:r w:rsidRPr="00377A9A">
        <w:rPr>
          <w:rFonts w:hint="eastAsia"/>
        </w:rPr>
        <w:t>電話：（</w:t>
      </w:r>
      <w:r w:rsidRPr="00377A9A">
        <w:rPr>
          <w:rFonts w:hint="eastAsia"/>
        </w:rPr>
        <w:t>+54-11</w:t>
      </w:r>
      <w:r w:rsidRPr="00377A9A">
        <w:rPr>
          <w:rFonts w:hint="eastAsia"/>
        </w:rPr>
        <w:t>）</w:t>
      </w:r>
      <w:r w:rsidRPr="00377A9A">
        <w:rPr>
          <w:rFonts w:hint="eastAsia"/>
        </w:rPr>
        <w:t>4819-7251/7904</w:t>
      </w:r>
    </w:p>
    <w:p w14:paraId="19B697ED" w14:textId="77777777" w:rsidR="004124BB" w:rsidRPr="00377A9A" w:rsidRDefault="004124BB" w:rsidP="004124BB">
      <w:pPr>
        <w:pStyle w:val="ab"/>
        <w:ind w:left="945" w:hanging="709"/>
      </w:pPr>
      <w:r w:rsidRPr="00377A9A">
        <w:rPr>
          <w:rFonts w:hint="eastAsia"/>
        </w:rPr>
        <w:t>電傳：（</w:t>
      </w:r>
      <w:r w:rsidRPr="00377A9A">
        <w:rPr>
          <w:rFonts w:hint="eastAsia"/>
        </w:rPr>
        <w:t>+54-11</w:t>
      </w:r>
      <w:r w:rsidRPr="00377A9A">
        <w:rPr>
          <w:rFonts w:hint="eastAsia"/>
        </w:rPr>
        <w:t>）</w:t>
      </w:r>
      <w:r w:rsidRPr="00377A9A">
        <w:rPr>
          <w:rFonts w:hint="eastAsia"/>
        </w:rPr>
        <w:t>4819-7000 #7909</w:t>
      </w:r>
    </w:p>
    <w:p w14:paraId="0CEF1739" w14:textId="77777777" w:rsidR="004124BB" w:rsidRPr="00377A9A" w:rsidRDefault="004124BB" w:rsidP="004124BB">
      <w:pPr>
        <w:pStyle w:val="ab"/>
        <w:ind w:left="945" w:hanging="709"/>
      </w:pPr>
      <w:r w:rsidRPr="00377A9A">
        <w:rPr>
          <w:rFonts w:hint="eastAsia"/>
        </w:rPr>
        <w:t>網站：</w:t>
      </w:r>
      <w:r w:rsidRPr="00377A9A">
        <w:rPr>
          <w:rFonts w:hint="eastAsia"/>
        </w:rPr>
        <w:t>https://www.cancilleria.gob.ar/es/ministerio-de-relaciones-exteriores-comercio-internacional-y-culto/secretaria-de-relaciones-economicas-internacionales/subsecretaria-de-promocion-del-comercio-e-inversiones</w:t>
      </w:r>
    </w:p>
    <w:p w14:paraId="6DFB4E83" w14:textId="5261AB49" w:rsidR="004124BB" w:rsidRPr="00377A9A" w:rsidRDefault="004124BB" w:rsidP="004124BB">
      <w:pPr>
        <w:pStyle w:val="ab"/>
        <w:ind w:leftChars="0" w:left="283" w:hangingChars="120" w:hanging="283"/>
      </w:pPr>
      <w:proofErr w:type="gramStart"/>
      <w:r w:rsidRPr="00377A9A">
        <w:rPr>
          <w:rFonts w:ascii="華康細圓體" w:hint="eastAsia"/>
        </w:rPr>
        <w:t>․</w:t>
      </w:r>
      <w:proofErr w:type="gramEnd"/>
      <w:r w:rsidRPr="00377A9A">
        <w:rPr>
          <w:rFonts w:hint="eastAsia"/>
        </w:rPr>
        <w:tab/>
      </w:r>
      <w:r w:rsidRPr="00377A9A">
        <w:rPr>
          <w:rFonts w:hint="eastAsia"/>
        </w:rPr>
        <w:t>阿根廷經貿投資促進局：</w:t>
      </w:r>
    </w:p>
    <w:p w14:paraId="5CFFDD0B" w14:textId="77777777" w:rsidR="004124BB" w:rsidRPr="00377A9A" w:rsidRDefault="004124BB" w:rsidP="004124BB">
      <w:pPr>
        <w:pStyle w:val="ab"/>
        <w:ind w:left="945" w:hanging="709"/>
        <w:rPr>
          <w:lang w:val="en-US"/>
        </w:rPr>
      </w:pPr>
      <w:r w:rsidRPr="00377A9A">
        <w:rPr>
          <w:lang w:val="en-US"/>
        </w:rPr>
        <w:t>Agencia Argentina de Inversiones y Comercio Internacional</w:t>
      </w:r>
    </w:p>
    <w:p w14:paraId="5ECFC696" w14:textId="77777777" w:rsidR="004124BB" w:rsidRPr="00377A9A" w:rsidRDefault="004124BB" w:rsidP="004124BB">
      <w:pPr>
        <w:pStyle w:val="ab"/>
        <w:ind w:left="945" w:hanging="709"/>
        <w:rPr>
          <w:lang w:val="en-US"/>
        </w:rPr>
      </w:pPr>
      <w:r w:rsidRPr="00377A9A">
        <w:rPr>
          <w:rFonts w:hint="eastAsia"/>
        </w:rPr>
        <w:lastRenderedPageBreak/>
        <w:t>地址</w:t>
      </w:r>
      <w:r w:rsidRPr="00377A9A">
        <w:rPr>
          <w:rFonts w:hint="eastAsia"/>
          <w:lang w:val="en-US"/>
        </w:rPr>
        <w:t>：</w:t>
      </w:r>
      <w:r w:rsidRPr="00377A9A">
        <w:rPr>
          <w:lang w:val="en-US"/>
        </w:rPr>
        <w:t>Tucumán 1 Piso 12, CABA</w:t>
      </w:r>
      <w:r w:rsidRPr="00377A9A">
        <w:rPr>
          <w:rFonts w:hint="eastAsia"/>
          <w:lang w:val="en-US"/>
        </w:rPr>
        <w:t>（</w:t>
      </w:r>
      <w:r w:rsidRPr="00377A9A">
        <w:rPr>
          <w:lang w:val="en-US"/>
        </w:rPr>
        <w:t>C1049AAA</w:t>
      </w:r>
      <w:r w:rsidRPr="00377A9A">
        <w:rPr>
          <w:rFonts w:hint="eastAsia"/>
          <w:lang w:val="en-US"/>
        </w:rPr>
        <w:t>）</w:t>
      </w:r>
      <w:r w:rsidRPr="00377A9A">
        <w:rPr>
          <w:lang w:val="en-US"/>
        </w:rPr>
        <w:t>, República Argentina</w:t>
      </w:r>
    </w:p>
    <w:p w14:paraId="64024F4B" w14:textId="77777777" w:rsidR="004124BB" w:rsidRPr="00377A9A" w:rsidRDefault="004124BB" w:rsidP="004124BB">
      <w:pPr>
        <w:pStyle w:val="ab"/>
        <w:ind w:left="945" w:hanging="709"/>
        <w:rPr>
          <w:lang w:val="en-US"/>
        </w:rPr>
      </w:pPr>
      <w:r w:rsidRPr="00377A9A">
        <w:rPr>
          <w:rFonts w:hint="eastAsia"/>
        </w:rPr>
        <w:t>電話</w:t>
      </w:r>
      <w:r w:rsidRPr="00377A9A">
        <w:rPr>
          <w:rFonts w:hint="eastAsia"/>
          <w:lang w:val="en-US"/>
        </w:rPr>
        <w:t>：（</w:t>
      </w:r>
      <w:r w:rsidRPr="00377A9A">
        <w:rPr>
          <w:rFonts w:hint="eastAsia"/>
          <w:lang w:val="en-US"/>
        </w:rPr>
        <w:t>54-11</w:t>
      </w:r>
      <w:r w:rsidRPr="00377A9A">
        <w:rPr>
          <w:rFonts w:hint="eastAsia"/>
          <w:lang w:val="en-US"/>
        </w:rPr>
        <w:t>）</w:t>
      </w:r>
      <w:r w:rsidRPr="00377A9A">
        <w:rPr>
          <w:rFonts w:hint="eastAsia"/>
          <w:lang w:val="en-US"/>
        </w:rPr>
        <w:t>5199-2263</w:t>
      </w:r>
    </w:p>
    <w:p w14:paraId="3EC6C750" w14:textId="47A8D22D" w:rsidR="00B65CB6" w:rsidRPr="00377A9A" w:rsidRDefault="004124BB" w:rsidP="004124BB">
      <w:pPr>
        <w:pStyle w:val="ab"/>
        <w:ind w:left="945" w:hanging="709"/>
        <w:rPr>
          <w:lang w:val="es-AR"/>
        </w:rPr>
      </w:pPr>
      <w:r w:rsidRPr="00377A9A">
        <w:rPr>
          <w:rFonts w:hint="eastAsia"/>
        </w:rPr>
        <w:t>網站</w:t>
      </w:r>
      <w:r w:rsidRPr="00377A9A">
        <w:rPr>
          <w:rFonts w:hint="eastAsia"/>
          <w:lang w:val="en-US"/>
        </w:rPr>
        <w:t>：</w:t>
      </w:r>
      <w:r w:rsidRPr="00377A9A">
        <w:rPr>
          <w:rFonts w:hint="eastAsia"/>
          <w:lang w:val="en-US"/>
        </w:rPr>
        <w:t>http://www.inversionycomercio.org.ar/</w:t>
      </w:r>
    </w:p>
    <w:p w14:paraId="6AD90FEB" w14:textId="77777777" w:rsidR="00C349F8" w:rsidRPr="00377A9A" w:rsidRDefault="00C349F8" w:rsidP="004124BB">
      <w:pPr>
        <w:ind w:firstLine="472"/>
        <w:rPr>
          <w:lang w:val="es-AR" w:eastAsia="zh-TW"/>
        </w:rPr>
      </w:pPr>
      <w:r w:rsidRPr="00377A9A">
        <w:rPr>
          <w:lang w:eastAsia="zh-TW"/>
        </w:rPr>
        <w:t>若須專案核准之投資案</w:t>
      </w:r>
      <w:r w:rsidRPr="00377A9A">
        <w:rPr>
          <w:lang w:val="fr-FR" w:eastAsia="zh-TW"/>
        </w:rPr>
        <w:t>，</w:t>
      </w:r>
      <w:r w:rsidRPr="00377A9A">
        <w:rPr>
          <w:lang w:eastAsia="zh-TW"/>
        </w:rPr>
        <w:t>應具備有關行政機關核准之文件</w:t>
      </w:r>
      <w:r w:rsidRPr="00377A9A">
        <w:rPr>
          <w:lang w:val="fr-FR" w:eastAsia="zh-TW"/>
        </w:rPr>
        <w:t>，</w:t>
      </w:r>
      <w:r w:rsidRPr="00377A9A">
        <w:rPr>
          <w:lang w:eastAsia="zh-TW"/>
        </w:rPr>
        <w:t>而無特別法規定者可</w:t>
      </w:r>
      <w:proofErr w:type="gramStart"/>
      <w:r w:rsidRPr="00377A9A">
        <w:rPr>
          <w:lang w:eastAsia="zh-TW"/>
        </w:rPr>
        <w:t>逕</w:t>
      </w:r>
      <w:proofErr w:type="gramEnd"/>
      <w:r w:rsidRPr="00377A9A">
        <w:rPr>
          <w:lang w:eastAsia="zh-TW"/>
        </w:rPr>
        <w:t>向該單位申請</w:t>
      </w:r>
      <w:r w:rsidRPr="00377A9A">
        <w:rPr>
          <w:lang w:val="fr-FR" w:eastAsia="zh-TW"/>
        </w:rPr>
        <w:t>，</w:t>
      </w:r>
      <w:r w:rsidRPr="00377A9A">
        <w:rPr>
          <w:lang w:eastAsia="zh-TW"/>
        </w:rPr>
        <w:t>將來有關資金轉換、淨利、資本匯出、</w:t>
      </w:r>
      <w:proofErr w:type="gramStart"/>
      <w:r w:rsidRPr="00377A9A">
        <w:rPr>
          <w:lang w:eastAsia="zh-TW"/>
        </w:rPr>
        <w:t>登記均須向</w:t>
      </w:r>
      <w:proofErr w:type="gramEnd"/>
      <w:r w:rsidRPr="00377A9A">
        <w:rPr>
          <w:lang w:eastAsia="zh-TW"/>
        </w:rPr>
        <w:t>該單位申請。</w:t>
      </w:r>
    </w:p>
    <w:p w14:paraId="24448BA1" w14:textId="77777777" w:rsidR="00C349F8" w:rsidRPr="00377A9A" w:rsidRDefault="00C349F8" w:rsidP="00F07A38">
      <w:pPr>
        <w:pStyle w:val="ae"/>
        <w:spacing w:before="257" w:after="257"/>
        <w:ind w:left="632" w:hanging="632"/>
      </w:pPr>
      <w:r w:rsidRPr="00377A9A">
        <w:t>四、投資獎勵措施</w:t>
      </w:r>
    </w:p>
    <w:p w14:paraId="74AD70A2" w14:textId="77777777" w:rsidR="00C349F8" w:rsidRPr="00377A9A" w:rsidRDefault="00C349F8" w:rsidP="00DE2486">
      <w:pPr>
        <w:ind w:firstLine="472"/>
        <w:rPr>
          <w:lang w:eastAsia="zh-TW"/>
        </w:rPr>
      </w:pPr>
      <w:smartTag w:uri="urn:schemas-microsoft-com:office:smarttags" w:element="chsdate">
        <w:smartTagPr>
          <w:attr w:name="IsROCDate" w:val="False"/>
          <w:attr w:name="IsLunarDate" w:val="False"/>
          <w:attr w:name="Day" w:val="27"/>
          <w:attr w:name="Month" w:val="9"/>
          <w:attr w:name="Year" w:val="1988"/>
        </w:smartTagPr>
        <w:r w:rsidRPr="00377A9A">
          <w:rPr>
            <w:lang w:eastAsia="zh-TW"/>
          </w:rPr>
          <w:t>1988</w:t>
        </w:r>
        <w:r w:rsidRPr="00377A9A">
          <w:rPr>
            <w:lang w:eastAsia="zh-TW"/>
          </w:rPr>
          <w:t>年</w:t>
        </w:r>
        <w:r w:rsidRPr="00377A9A">
          <w:rPr>
            <w:lang w:eastAsia="zh-TW"/>
          </w:rPr>
          <w:t>9</w:t>
        </w:r>
        <w:r w:rsidRPr="00377A9A">
          <w:rPr>
            <w:lang w:eastAsia="zh-TW"/>
          </w:rPr>
          <w:t>月</w:t>
        </w:r>
        <w:r w:rsidRPr="00377A9A">
          <w:rPr>
            <w:lang w:eastAsia="zh-TW"/>
          </w:rPr>
          <w:t>27</w:t>
        </w:r>
        <w:r w:rsidRPr="00377A9A">
          <w:rPr>
            <w:lang w:eastAsia="zh-TW"/>
          </w:rPr>
          <w:t>日</w:t>
        </w:r>
      </w:smartTag>
      <w:r w:rsidRPr="00377A9A">
        <w:rPr>
          <w:lang w:eastAsia="zh-TW"/>
        </w:rPr>
        <w:t>阿根廷參議院通過新的工業促進法，將原工業促進法修改為單一法規（按原工業促進法依法各省條件之不同，互有差別），適用全國各省（火地島自由區除外），其目的為方便新工業之設立，推廣現有工業及均衡各省工業發展。其他修正重點尚有：</w:t>
      </w:r>
    </w:p>
    <w:p w14:paraId="3CC6EC31" w14:textId="77777777" w:rsidR="00C349F8" w:rsidRPr="00377A9A" w:rsidRDefault="00C349F8" w:rsidP="003D4D1F">
      <w:pPr>
        <w:pStyle w:val="ab"/>
        <w:ind w:left="945" w:hanging="709"/>
      </w:pPr>
      <w:r w:rsidRPr="00377A9A">
        <w:t>（一）</w:t>
      </w:r>
      <w:r w:rsidRPr="00377A9A">
        <w:tab/>
      </w:r>
      <w:r w:rsidRPr="00377A9A">
        <w:t>優先考慮對全國經濟結構具有重大影響之重要投資案件。</w:t>
      </w:r>
    </w:p>
    <w:p w14:paraId="365FD8A9" w14:textId="77777777" w:rsidR="00C349F8" w:rsidRPr="00377A9A" w:rsidRDefault="00C349F8" w:rsidP="003D4D1F">
      <w:pPr>
        <w:pStyle w:val="ab"/>
        <w:ind w:left="945" w:hanging="709"/>
      </w:pPr>
      <w:r w:rsidRPr="00377A9A">
        <w:t>（二）</w:t>
      </w:r>
      <w:r w:rsidRPr="00377A9A">
        <w:tab/>
      </w:r>
      <w:r w:rsidRPr="00377A9A">
        <w:t>規定每一投資案件需經由指定之有關機構審查，該等機構將負責推動全國工業生產活動。</w:t>
      </w:r>
    </w:p>
    <w:p w14:paraId="1607A277" w14:textId="77777777" w:rsidR="00C349F8" w:rsidRPr="00377A9A" w:rsidRDefault="00C349F8" w:rsidP="003D4D1F">
      <w:pPr>
        <w:pStyle w:val="ab"/>
        <w:ind w:left="945" w:hanging="709"/>
      </w:pPr>
      <w:r w:rsidRPr="00377A9A">
        <w:t>（三）</w:t>
      </w:r>
      <w:r w:rsidRPr="00377A9A">
        <w:tab/>
      </w:r>
      <w:r w:rsidRPr="00377A9A">
        <w:t>為獎勵投資者參加區域性推廣，准予投資者提供具名之公債券</w:t>
      </w:r>
      <w:r w:rsidRPr="00377A9A">
        <w:t>40%</w:t>
      </w:r>
      <w:r w:rsidRPr="00377A9A">
        <w:t>之金額，免除計算其營業稅、資本稅或其他稅捐。</w:t>
      </w:r>
    </w:p>
    <w:p w14:paraId="3DF06541" w14:textId="77777777" w:rsidR="00C349F8" w:rsidRPr="00377A9A" w:rsidRDefault="00C349F8" w:rsidP="003D4D1F">
      <w:pPr>
        <w:pStyle w:val="ab"/>
        <w:ind w:left="945" w:hanging="709"/>
      </w:pPr>
      <w:r w:rsidRPr="00377A9A">
        <w:t>（四）</w:t>
      </w:r>
      <w:r w:rsidRPr="00377A9A">
        <w:tab/>
      </w:r>
      <w:r w:rsidRPr="00377A9A">
        <w:t>專業性工業，依當地人力就業狀況、天然資源及原料之取得，在現有工業上加以擴充，將列為優先考慮對象</w:t>
      </w:r>
    </w:p>
    <w:p w14:paraId="4A694707" w14:textId="77777777" w:rsidR="00C349F8" w:rsidRPr="00377A9A" w:rsidRDefault="00C349F8" w:rsidP="003D4D1F">
      <w:pPr>
        <w:pStyle w:val="ab"/>
        <w:ind w:left="945" w:hanging="709"/>
      </w:pPr>
      <w:r w:rsidRPr="00377A9A">
        <w:t>阿根廷投資獎勵措施重點如下：</w:t>
      </w:r>
    </w:p>
    <w:p w14:paraId="43D6BE45" w14:textId="21081CAC" w:rsidR="00C349F8" w:rsidRPr="00377A9A" w:rsidRDefault="00C349F8" w:rsidP="003D4D1F">
      <w:pPr>
        <w:pStyle w:val="ab"/>
        <w:ind w:left="945" w:hanging="709"/>
      </w:pPr>
      <w:r w:rsidRPr="00377A9A">
        <w:t>（一）</w:t>
      </w:r>
      <w:r w:rsidRPr="00377A9A">
        <w:tab/>
      </w:r>
      <w:r w:rsidRPr="00377A9A">
        <w:t>簡化投資所課之加值稅退稅手續（</w:t>
      </w:r>
      <w:r w:rsidRPr="00377A9A">
        <w:t>2000</w:t>
      </w:r>
      <w:r w:rsidRPr="00377A9A">
        <w:t>年第</w:t>
      </w:r>
      <w:r w:rsidRPr="00377A9A">
        <w:t>25.360</w:t>
      </w:r>
      <w:r w:rsidRPr="00377A9A">
        <w:t>條法律）：新投資</w:t>
      </w:r>
      <w:r w:rsidR="00A93F6A" w:rsidRPr="00377A9A">
        <w:t>計畫</w:t>
      </w:r>
      <w:r w:rsidRPr="00377A9A">
        <w:t>產生之加值稅，如在第一年內並無完全退稅，餘數可用於繳付其他稅務，或者直接向阿根廷聯邦公共稅收管理局（</w:t>
      </w:r>
      <w:r w:rsidRPr="00377A9A">
        <w:t>AFIP</w:t>
      </w:r>
      <w:r w:rsidRPr="00377A9A">
        <w:t>）申請退還。</w:t>
      </w:r>
    </w:p>
    <w:p w14:paraId="204E3808" w14:textId="77777777" w:rsidR="00C349F8" w:rsidRPr="00377A9A" w:rsidRDefault="00C349F8" w:rsidP="003D4D1F">
      <w:pPr>
        <w:pStyle w:val="ab"/>
        <w:ind w:left="945" w:hanging="709"/>
      </w:pPr>
      <w:r w:rsidRPr="00377A9A">
        <w:t>（二）</w:t>
      </w:r>
      <w:r w:rsidRPr="00377A9A">
        <w:tab/>
      </w:r>
      <w:r w:rsidRPr="00377A9A">
        <w:t>降低各項社會保險費（</w:t>
      </w:r>
      <w:r w:rsidRPr="00377A9A">
        <w:t>2000</w:t>
      </w:r>
      <w:r w:rsidRPr="00377A9A">
        <w:t>年第</w:t>
      </w:r>
      <w:r w:rsidRPr="00377A9A">
        <w:t>25250</w:t>
      </w:r>
      <w:r w:rsidRPr="00377A9A">
        <w:t>條法律）：對於雇主對每</w:t>
      </w:r>
      <w:proofErr w:type="gramStart"/>
      <w:r w:rsidRPr="00377A9A">
        <w:t>個</w:t>
      </w:r>
      <w:proofErr w:type="gramEnd"/>
      <w:r w:rsidRPr="00377A9A">
        <w:t>正式雇員所繳付之</w:t>
      </w:r>
      <w:proofErr w:type="gramStart"/>
      <w:r w:rsidRPr="00377A9A">
        <w:t>社會福利金減收</w:t>
      </w:r>
      <w:proofErr w:type="gramEnd"/>
      <w:r w:rsidRPr="00377A9A">
        <w:t>33%</w:t>
      </w:r>
      <w:r w:rsidRPr="00377A9A">
        <w:t>。在阿國境內新設立之公司，如屬於資訊</w:t>
      </w:r>
      <w:r w:rsidRPr="00377A9A">
        <w:lastRenderedPageBreak/>
        <w:t>服務及其他新興經濟之行業，其員工社會保險費可降低至最低之</w:t>
      </w:r>
      <w:r w:rsidRPr="00377A9A">
        <w:t>9.2%</w:t>
      </w:r>
      <w:r w:rsidRPr="00377A9A">
        <w:t>。</w:t>
      </w:r>
    </w:p>
    <w:p w14:paraId="73C85203" w14:textId="77777777" w:rsidR="00C349F8" w:rsidRPr="00377A9A" w:rsidRDefault="00C349F8" w:rsidP="003D4D1F">
      <w:pPr>
        <w:pStyle w:val="ab"/>
        <w:ind w:left="945" w:hanging="709"/>
      </w:pPr>
      <w:r w:rsidRPr="00377A9A">
        <w:t>（三）</w:t>
      </w:r>
      <w:r w:rsidRPr="00377A9A">
        <w:tab/>
      </w:r>
      <w:r w:rsidRPr="00377A9A">
        <w:t>阿國政府為促進</w:t>
      </w:r>
      <w:proofErr w:type="gramStart"/>
      <w:r w:rsidRPr="00377A9A">
        <w:t>火地島自由</w:t>
      </w:r>
      <w:proofErr w:type="gramEnd"/>
      <w:r w:rsidRPr="00377A9A">
        <w:t>區工業發展，自</w:t>
      </w:r>
      <w:r w:rsidRPr="00377A9A">
        <w:t>1972</w:t>
      </w:r>
      <w:r w:rsidRPr="00377A9A">
        <w:t>年以來持續給予「</w:t>
      </w:r>
      <w:proofErr w:type="gramStart"/>
      <w:r w:rsidRPr="00377A9A">
        <w:t>火地島</w:t>
      </w:r>
      <w:proofErr w:type="gramEnd"/>
      <w:r w:rsidRPr="00377A9A">
        <w:t>」工業促進發展相關優惠措施，且阿國</w:t>
      </w:r>
      <w:proofErr w:type="gramStart"/>
      <w:r w:rsidRPr="00377A9A">
        <w:t>鑑</w:t>
      </w:r>
      <w:proofErr w:type="gramEnd"/>
      <w:r w:rsidRPr="00377A9A">
        <w:t>於巴西瑪瑙斯（</w:t>
      </w:r>
      <w:r w:rsidRPr="00377A9A">
        <w:t>Manaus</w:t>
      </w:r>
      <w:r w:rsidRPr="00377A9A">
        <w:t>）自由貿易區發展電子業十分成功，決定加碼租稅優惠措施，</w:t>
      </w:r>
      <w:proofErr w:type="gramStart"/>
      <w:r w:rsidRPr="00377A9A">
        <w:t>俾</w:t>
      </w:r>
      <w:proofErr w:type="gramEnd"/>
      <w:r w:rsidRPr="00377A9A">
        <w:t>促使</w:t>
      </w:r>
      <w:proofErr w:type="gramStart"/>
      <w:r w:rsidRPr="00377A9A">
        <w:t>火地島發展</w:t>
      </w:r>
      <w:proofErr w:type="gramEnd"/>
      <w:r w:rsidRPr="00377A9A">
        <w:t>成為電子業製造中心，</w:t>
      </w:r>
      <w:proofErr w:type="gramStart"/>
      <w:r w:rsidRPr="00377A9A">
        <w:t>爰</w:t>
      </w:r>
      <w:proofErr w:type="gramEnd"/>
      <w:r w:rsidRPr="00377A9A">
        <w:t>於</w:t>
      </w:r>
      <w:proofErr w:type="gramStart"/>
      <w:r w:rsidRPr="00377A9A">
        <w:t>2009</w:t>
      </w:r>
      <w:r w:rsidRPr="00377A9A">
        <w:t>年</w:t>
      </w:r>
      <w:r w:rsidRPr="00377A9A">
        <w:t>11</w:t>
      </w:r>
      <w:r w:rsidRPr="00377A9A">
        <w:t>月間經國會</w:t>
      </w:r>
      <w:proofErr w:type="gramEnd"/>
      <w:r w:rsidRPr="00377A9A">
        <w:t>通過法令，規定在該省投資生產電子產品包括筆記型電腦、手機、</w:t>
      </w:r>
      <w:r w:rsidRPr="00377A9A">
        <w:t>LCD</w:t>
      </w:r>
      <w:r w:rsidRPr="00377A9A">
        <w:t>電視機及數位相機等享有免稅待遇，並將其他地區之產品恢復課徵</w:t>
      </w:r>
      <w:proofErr w:type="gramStart"/>
      <w:r w:rsidRPr="00377A9A">
        <w:t>境內稅</w:t>
      </w:r>
      <w:proofErr w:type="gramEnd"/>
      <w:r w:rsidRPr="00377A9A">
        <w:t>26%</w:t>
      </w:r>
      <w:r w:rsidRPr="00377A9A">
        <w:t>，並提高課徵加值稅（</w:t>
      </w:r>
      <w:r w:rsidRPr="00377A9A">
        <w:t>VAT</w:t>
      </w:r>
      <w:r w:rsidRPr="00377A9A">
        <w:t>）由</w:t>
      </w:r>
      <w:r w:rsidRPr="00377A9A">
        <w:t>10.5%</w:t>
      </w:r>
      <w:r w:rsidRPr="00377A9A">
        <w:t>至</w:t>
      </w:r>
      <w:r w:rsidRPr="00377A9A">
        <w:t>21%</w:t>
      </w:r>
      <w:r w:rsidRPr="00377A9A">
        <w:t>。此一措施促使阿國製造商，以及國際知名電子品牌大廠</w:t>
      </w:r>
      <w:proofErr w:type="gramStart"/>
      <w:r w:rsidRPr="00377A9A">
        <w:t>紛</w:t>
      </w:r>
      <w:proofErr w:type="gramEnd"/>
      <w:r w:rsidRPr="00377A9A">
        <w:t>與阿國廠商合作，將電子產品生產線移</w:t>
      </w:r>
      <w:proofErr w:type="gramStart"/>
      <w:r w:rsidRPr="00377A9A">
        <w:t>至火地島</w:t>
      </w:r>
      <w:proofErr w:type="gramEnd"/>
      <w:r w:rsidRPr="00377A9A">
        <w:t>生產，目前阿國電子業集團如</w:t>
      </w:r>
      <w:r w:rsidRPr="00377A9A">
        <w:t>BGH</w:t>
      </w:r>
      <w:r w:rsidRPr="00377A9A">
        <w:t>、</w:t>
      </w:r>
      <w:r w:rsidRPr="00377A9A">
        <w:t>Newsan</w:t>
      </w:r>
      <w:r w:rsidRPr="00377A9A">
        <w:t>、</w:t>
      </w:r>
      <w:r w:rsidRPr="00377A9A">
        <w:t>Brightstar</w:t>
      </w:r>
      <w:r w:rsidRPr="00377A9A">
        <w:t>及</w:t>
      </w:r>
      <w:r w:rsidRPr="00377A9A">
        <w:t>Radio Victoria</w:t>
      </w:r>
      <w:r w:rsidRPr="00377A9A">
        <w:t>等，已與國際知名品牌合作在該島擴大生產。</w:t>
      </w:r>
    </w:p>
    <w:p w14:paraId="66FF2563" w14:textId="77777777" w:rsidR="00C349F8" w:rsidRPr="00377A9A" w:rsidRDefault="00C349F8" w:rsidP="003D4D1F">
      <w:pPr>
        <w:pStyle w:val="ab"/>
        <w:ind w:left="945" w:hanging="709"/>
      </w:pPr>
      <w:r w:rsidRPr="00377A9A">
        <w:t>阿國產業獎勵政策包括：</w:t>
      </w:r>
    </w:p>
    <w:p w14:paraId="654A412C" w14:textId="7BD4C062" w:rsidR="00340E2E" w:rsidRPr="00377A9A" w:rsidRDefault="003D4D1F" w:rsidP="006E6F4E">
      <w:pPr>
        <w:pStyle w:val="ab"/>
        <w:ind w:left="945" w:hanging="709"/>
      </w:pPr>
      <w:r w:rsidRPr="00377A9A">
        <w:t>（一）</w:t>
      </w:r>
      <w:r w:rsidR="00DE2486" w:rsidRPr="00377A9A">
        <w:rPr>
          <w:rFonts w:hint="eastAsia"/>
        </w:rPr>
        <w:t>2020</w:t>
      </w:r>
      <w:r w:rsidR="00DE2486" w:rsidRPr="00377A9A">
        <w:rPr>
          <w:rFonts w:hint="eastAsia"/>
        </w:rPr>
        <w:t>年工業策略</w:t>
      </w:r>
      <w:r w:rsidR="00A93F6A" w:rsidRPr="00377A9A">
        <w:rPr>
          <w:rFonts w:hint="eastAsia"/>
        </w:rPr>
        <w:t>計畫</w:t>
      </w:r>
      <w:r w:rsidR="00DE2486" w:rsidRPr="00377A9A">
        <w:rPr>
          <w:rFonts w:hint="eastAsia"/>
        </w:rPr>
        <w:t>：阿根廷為推動工業發展擬訂「</w:t>
      </w:r>
      <w:r w:rsidR="00DE2486" w:rsidRPr="00377A9A">
        <w:rPr>
          <w:rFonts w:hint="eastAsia"/>
        </w:rPr>
        <w:t>2020</w:t>
      </w:r>
      <w:r w:rsidR="00DE2486" w:rsidRPr="00377A9A">
        <w:rPr>
          <w:rFonts w:hint="eastAsia"/>
        </w:rPr>
        <w:t>工業策略</w:t>
      </w:r>
      <w:r w:rsidR="00A93F6A" w:rsidRPr="00377A9A">
        <w:rPr>
          <w:rFonts w:hint="eastAsia"/>
        </w:rPr>
        <w:t>計畫</w:t>
      </w:r>
      <w:r w:rsidR="00DE2486" w:rsidRPr="00377A9A">
        <w:rPr>
          <w:rFonts w:hint="eastAsia"/>
        </w:rPr>
        <w:t>」，根據本</w:t>
      </w:r>
      <w:r w:rsidR="00A93F6A" w:rsidRPr="00377A9A">
        <w:rPr>
          <w:rFonts w:hint="eastAsia"/>
        </w:rPr>
        <w:t>計畫</w:t>
      </w:r>
      <w:r w:rsidR="00DE2486" w:rsidRPr="00377A9A">
        <w:rPr>
          <w:rFonts w:hint="eastAsia"/>
        </w:rPr>
        <w:t>將於</w:t>
      </w:r>
      <w:r w:rsidR="00DE2486" w:rsidRPr="00377A9A">
        <w:rPr>
          <w:rFonts w:hint="eastAsia"/>
        </w:rPr>
        <w:t>2020</w:t>
      </w:r>
      <w:r w:rsidR="00DE2486" w:rsidRPr="00377A9A">
        <w:rPr>
          <w:rFonts w:hint="eastAsia"/>
        </w:rPr>
        <w:t>年工業生產總值增加至</w:t>
      </w:r>
      <w:r w:rsidR="00DE2486" w:rsidRPr="00377A9A">
        <w:rPr>
          <w:rFonts w:hint="eastAsia"/>
        </w:rPr>
        <w:t>1,400</w:t>
      </w:r>
      <w:r w:rsidR="00DE2486" w:rsidRPr="00377A9A">
        <w:rPr>
          <w:rFonts w:hint="eastAsia"/>
        </w:rPr>
        <w:t>億美元，平均年成長</w:t>
      </w:r>
      <w:r w:rsidR="00DE2486" w:rsidRPr="00377A9A">
        <w:rPr>
          <w:rFonts w:hint="eastAsia"/>
        </w:rPr>
        <w:t>5%</w:t>
      </w:r>
      <w:r w:rsidR="00DE2486" w:rsidRPr="00377A9A">
        <w:rPr>
          <w:rFonts w:hint="eastAsia"/>
        </w:rPr>
        <w:t>、降低失業率至</w:t>
      </w:r>
      <w:r w:rsidR="00DE2486" w:rsidRPr="00377A9A">
        <w:rPr>
          <w:rFonts w:hint="eastAsia"/>
        </w:rPr>
        <w:t>5%</w:t>
      </w:r>
      <w:r w:rsidR="00DE2486" w:rsidRPr="00377A9A">
        <w:rPr>
          <w:rFonts w:hint="eastAsia"/>
        </w:rPr>
        <w:t>、投資總額達到國內生產總值</w:t>
      </w:r>
      <w:r w:rsidR="00DE2486" w:rsidRPr="00377A9A">
        <w:rPr>
          <w:rFonts w:hint="eastAsia"/>
        </w:rPr>
        <w:t>28%</w:t>
      </w:r>
      <w:r w:rsidR="00DE2486" w:rsidRPr="00377A9A">
        <w:rPr>
          <w:rFonts w:hint="eastAsia"/>
        </w:rPr>
        <w:t>、降低</w:t>
      </w:r>
      <w:r w:rsidR="00DE2486" w:rsidRPr="00377A9A">
        <w:rPr>
          <w:rFonts w:hint="eastAsia"/>
        </w:rPr>
        <w:t>45%</w:t>
      </w:r>
      <w:r w:rsidR="00DE2486" w:rsidRPr="00377A9A">
        <w:rPr>
          <w:rFonts w:hint="eastAsia"/>
        </w:rPr>
        <w:t>之進口額、帶動十大主要阿根廷工業發展及創造</w:t>
      </w:r>
      <w:r w:rsidR="00DE2486" w:rsidRPr="00377A9A">
        <w:rPr>
          <w:rFonts w:hint="eastAsia"/>
        </w:rPr>
        <w:t>150</w:t>
      </w:r>
      <w:r w:rsidR="00DE2486" w:rsidRPr="00377A9A">
        <w:rPr>
          <w:rFonts w:hint="eastAsia"/>
        </w:rPr>
        <w:t>萬個就業機會。本</w:t>
      </w:r>
      <w:r w:rsidR="00A93F6A" w:rsidRPr="00377A9A">
        <w:rPr>
          <w:rFonts w:hint="eastAsia"/>
        </w:rPr>
        <w:t>計畫</w:t>
      </w:r>
      <w:r w:rsidR="00DE2486" w:rsidRPr="00377A9A">
        <w:rPr>
          <w:rFonts w:hint="eastAsia"/>
        </w:rPr>
        <w:t>所推動之十大主要工業為：</w:t>
      </w:r>
      <w:r w:rsidR="00DE2486" w:rsidRPr="00377A9A">
        <w:rPr>
          <w:rFonts w:hint="eastAsia"/>
        </w:rPr>
        <w:t>1</w:t>
      </w:r>
      <w:proofErr w:type="gramStart"/>
      <w:r w:rsidR="00377789" w:rsidRPr="00377A9A">
        <w:rPr>
          <w:rFonts w:hint="eastAsia"/>
        </w:rPr>
        <w:t>）</w:t>
      </w:r>
      <w:proofErr w:type="gramEnd"/>
      <w:r w:rsidR="00DE2486" w:rsidRPr="00377A9A">
        <w:rPr>
          <w:rFonts w:hint="eastAsia"/>
        </w:rPr>
        <w:t>食品業；</w:t>
      </w:r>
      <w:r w:rsidR="00DE2486" w:rsidRPr="00377A9A">
        <w:rPr>
          <w:rFonts w:hint="eastAsia"/>
        </w:rPr>
        <w:t>2</w:t>
      </w:r>
      <w:proofErr w:type="gramStart"/>
      <w:r w:rsidR="00377789" w:rsidRPr="00377A9A">
        <w:rPr>
          <w:rFonts w:hint="eastAsia"/>
        </w:rPr>
        <w:t>）</w:t>
      </w:r>
      <w:proofErr w:type="gramEnd"/>
      <w:r w:rsidR="00DE2486" w:rsidRPr="00377A9A">
        <w:rPr>
          <w:rFonts w:hint="eastAsia"/>
        </w:rPr>
        <w:t>鞋業、紡織及成衣業；</w:t>
      </w:r>
      <w:r w:rsidR="00DE2486" w:rsidRPr="00377A9A">
        <w:rPr>
          <w:rFonts w:hint="eastAsia"/>
        </w:rPr>
        <w:t>3</w:t>
      </w:r>
      <w:proofErr w:type="gramStart"/>
      <w:r w:rsidR="00377789" w:rsidRPr="00377A9A">
        <w:rPr>
          <w:rFonts w:hint="eastAsia"/>
        </w:rPr>
        <w:t>）</w:t>
      </w:r>
      <w:proofErr w:type="gramEnd"/>
      <w:r w:rsidR="00DE2486" w:rsidRPr="00377A9A">
        <w:rPr>
          <w:rFonts w:hint="eastAsia"/>
        </w:rPr>
        <w:t>木材、紙及傢俱業；</w:t>
      </w:r>
      <w:r w:rsidR="00DE2486" w:rsidRPr="00377A9A">
        <w:rPr>
          <w:rFonts w:hint="eastAsia"/>
        </w:rPr>
        <w:t>4</w:t>
      </w:r>
      <w:proofErr w:type="gramStart"/>
      <w:r w:rsidR="00377789" w:rsidRPr="00377A9A">
        <w:rPr>
          <w:rFonts w:hint="eastAsia"/>
        </w:rPr>
        <w:t>）</w:t>
      </w:r>
      <w:proofErr w:type="gramEnd"/>
      <w:r w:rsidR="00DE2486" w:rsidRPr="00377A9A">
        <w:rPr>
          <w:rFonts w:hint="eastAsia"/>
        </w:rPr>
        <w:t>建築材料業；</w:t>
      </w:r>
      <w:r w:rsidR="00DE2486" w:rsidRPr="00377A9A">
        <w:rPr>
          <w:rFonts w:hint="eastAsia"/>
        </w:rPr>
        <w:t>5</w:t>
      </w:r>
      <w:proofErr w:type="gramStart"/>
      <w:r w:rsidR="00377789" w:rsidRPr="00377A9A">
        <w:rPr>
          <w:rFonts w:hint="eastAsia"/>
        </w:rPr>
        <w:t>）</w:t>
      </w:r>
      <w:proofErr w:type="gramEnd"/>
      <w:r w:rsidR="00DE2486" w:rsidRPr="00377A9A">
        <w:rPr>
          <w:rFonts w:hint="eastAsia"/>
        </w:rPr>
        <w:t>資本財；</w:t>
      </w:r>
      <w:r w:rsidR="00DE2486" w:rsidRPr="00377A9A">
        <w:rPr>
          <w:rFonts w:hint="eastAsia"/>
        </w:rPr>
        <w:t>6</w:t>
      </w:r>
      <w:proofErr w:type="gramStart"/>
      <w:r w:rsidR="00377789" w:rsidRPr="00377A9A">
        <w:rPr>
          <w:rFonts w:hint="eastAsia"/>
        </w:rPr>
        <w:t>）</w:t>
      </w:r>
      <w:proofErr w:type="gramEnd"/>
      <w:r w:rsidR="00DE2486" w:rsidRPr="00377A9A">
        <w:rPr>
          <w:rFonts w:hint="eastAsia"/>
        </w:rPr>
        <w:t>農用機械；</w:t>
      </w:r>
      <w:r w:rsidR="00DE2486" w:rsidRPr="00377A9A">
        <w:rPr>
          <w:rFonts w:hint="eastAsia"/>
        </w:rPr>
        <w:t>7</w:t>
      </w:r>
      <w:proofErr w:type="gramStart"/>
      <w:r w:rsidR="00377789" w:rsidRPr="00377A9A">
        <w:rPr>
          <w:rFonts w:hint="eastAsia"/>
        </w:rPr>
        <w:t>）</w:t>
      </w:r>
      <w:proofErr w:type="gramEnd"/>
      <w:r w:rsidR="00DE2486" w:rsidRPr="00377A9A">
        <w:rPr>
          <w:rFonts w:hint="eastAsia"/>
        </w:rPr>
        <w:t>汽車及零配件；</w:t>
      </w:r>
      <w:r w:rsidR="00DE2486" w:rsidRPr="00377A9A">
        <w:rPr>
          <w:rFonts w:hint="eastAsia"/>
        </w:rPr>
        <w:t>8</w:t>
      </w:r>
      <w:proofErr w:type="gramStart"/>
      <w:r w:rsidR="00377789" w:rsidRPr="00377A9A">
        <w:rPr>
          <w:rFonts w:hint="eastAsia"/>
        </w:rPr>
        <w:t>）</w:t>
      </w:r>
      <w:proofErr w:type="gramEnd"/>
      <w:r w:rsidR="00DE2486" w:rsidRPr="00377A9A">
        <w:rPr>
          <w:rFonts w:hint="eastAsia"/>
        </w:rPr>
        <w:t>醫療業；</w:t>
      </w:r>
      <w:r w:rsidR="00DE2486" w:rsidRPr="00377A9A">
        <w:rPr>
          <w:rFonts w:hint="eastAsia"/>
        </w:rPr>
        <w:t>9</w:t>
      </w:r>
      <w:proofErr w:type="gramStart"/>
      <w:r w:rsidR="00377789" w:rsidRPr="00377A9A">
        <w:rPr>
          <w:rFonts w:hint="eastAsia"/>
        </w:rPr>
        <w:t>）</w:t>
      </w:r>
      <w:proofErr w:type="gramEnd"/>
      <w:r w:rsidR="00DE2486" w:rsidRPr="00377A9A">
        <w:rPr>
          <w:rFonts w:hint="eastAsia"/>
        </w:rPr>
        <w:t>軟體業；</w:t>
      </w:r>
      <w:r w:rsidR="00DE2486" w:rsidRPr="00377A9A">
        <w:rPr>
          <w:rFonts w:hint="eastAsia"/>
        </w:rPr>
        <w:t>10</w:t>
      </w:r>
      <w:proofErr w:type="gramStart"/>
      <w:r w:rsidR="00377789" w:rsidRPr="00377A9A">
        <w:rPr>
          <w:rFonts w:hint="eastAsia"/>
        </w:rPr>
        <w:t>）</w:t>
      </w:r>
      <w:proofErr w:type="gramEnd"/>
      <w:r w:rsidR="00DE2486" w:rsidRPr="00377A9A">
        <w:rPr>
          <w:rFonts w:hint="eastAsia"/>
        </w:rPr>
        <w:t>化學品及石化業等，該十大產業占國內工業生產總值</w:t>
      </w:r>
      <w:r w:rsidR="00DE2486" w:rsidRPr="00377A9A">
        <w:rPr>
          <w:rFonts w:hint="eastAsia"/>
        </w:rPr>
        <w:t>80%</w:t>
      </w:r>
      <w:r w:rsidR="00DE2486" w:rsidRPr="00377A9A">
        <w:rPr>
          <w:rFonts w:hint="eastAsia"/>
        </w:rPr>
        <w:t>，將聘用</w:t>
      </w:r>
      <w:r w:rsidR="00DE2486" w:rsidRPr="00377A9A">
        <w:rPr>
          <w:rFonts w:hint="eastAsia"/>
        </w:rPr>
        <w:t>60%</w:t>
      </w:r>
      <w:r w:rsidR="00DE2486" w:rsidRPr="00377A9A">
        <w:rPr>
          <w:rFonts w:hint="eastAsia"/>
        </w:rPr>
        <w:t>之就業人口。</w:t>
      </w:r>
    </w:p>
    <w:p w14:paraId="6CB318A3" w14:textId="3F1D1A87" w:rsidR="00340E2E" w:rsidRPr="00377A9A" w:rsidRDefault="003D4D1F" w:rsidP="006E6F4E">
      <w:pPr>
        <w:pStyle w:val="ab"/>
        <w:ind w:left="945" w:hanging="709"/>
      </w:pPr>
      <w:r w:rsidRPr="00377A9A">
        <w:t>（</w:t>
      </w:r>
      <w:r w:rsidRPr="00377A9A">
        <w:rPr>
          <w:rFonts w:hint="eastAsia"/>
        </w:rPr>
        <w:t>二</w:t>
      </w:r>
      <w:r w:rsidRPr="00377A9A">
        <w:t>）</w:t>
      </w:r>
      <w:r w:rsidR="00340E2E" w:rsidRPr="00377A9A">
        <w:rPr>
          <w:rFonts w:hint="eastAsia"/>
        </w:rPr>
        <w:t>2020</w:t>
      </w:r>
      <w:r w:rsidR="00340E2E" w:rsidRPr="00377A9A">
        <w:rPr>
          <w:rFonts w:hint="eastAsia"/>
        </w:rPr>
        <w:t>年農業食品及農</w:t>
      </w:r>
      <w:r w:rsidR="00227457" w:rsidRPr="00377A9A">
        <w:rPr>
          <w:rFonts w:hint="eastAsia"/>
        </w:rPr>
        <w:t>業加工戰略</w:t>
      </w:r>
      <w:r w:rsidR="00227457" w:rsidRPr="00377A9A">
        <w:rPr>
          <w:rFonts w:hint="eastAsia"/>
          <w:b/>
        </w:rPr>
        <w:t>計</w:t>
      </w:r>
      <w:r w:rsidR="00227457" w:rsidRPr="00377A9A">
        <w:rPr>
          <w:rFonts w:hint="eastAsia"/>
          <w:b/>
          <w:lang w:eastAsia="zh-HK"/>
        </w:rPr>
        <w:t>畫</w:t>
      </w:r>
      <w:r w:rsidR="005073C4" w:rsidRPr="00377A9A">
        <w:rPr>
          <w:rFonts w:hint="eastAsia"/>
        </w:rPr>
        <w:t>：阿根廷是世界主要的農業生產和出口國，其中玉米、黃</w:t>
      </w:r>
      <w:r w:rsidR="00340E2E" w:rsidRPr="00377A9A">
        <w:rPr>
          <w:rFonts w:hint="eastAsia"/>
        </w:rPr>
        <w:t>豆、小麥等農作物產量在世界農產品市場占有重要比重，為推動農業發展該國推出「</w:t>
      </w:r>
      <w:r w:rsidR="00340E2E" w:rsidRPr="00377A9A">
        <w:rPr>
          <w:rFonts w:hint="eastAsia"/>
        </w:rPr>
        <w:t>2020</w:t>
      </w:r>
      <w:r w:rsidR="00B60C29" w:rsidRPr="00377A9A">
        <w:rPr>
          <w:rFonts w:hint="eastAsia"/>
        </w:rPr>
        <w:t>年農業食品及農業加工戰略</w:t>
      </w:r>
      <w:r w:rsidR="00B60C29" w:rsidRPr="00377A9A">
        <w:rPr>
          <w:rFonts w:hint="eastAsia"/>
          <w:b/>
        </w:rPr>
        <w:t>計</w:t>
      </w:r>
      <w:r w:rsidR="00B60C29" w:rsidRPr="00377A9A">
        <w:rPr>
          <w:rFonts w:hint="eastAsia"/>
          <w:b/>
          <w:lang w:eastAsia="zh-HK"/>
        </w:rPr>
        <w:t>畫</w:t>
      </w:r>
      <w:r w:rsidR="00340E2E" w:rsidRPr="00377A9A">
        <w:rPr>
          <w:rFonts w:hint="eastAsia"/>
        </w:rPr>
        <w:t>」，預計至</w:t>
      </w:r>
      <w:r w:rsidR="00340E2E" w:rsidRPr="00377A9A">
        <w:rPr>
          <w:rFonts w:hint="eastAsia"/>
        </w:rPr>
        <w:t>2020</w:t>
      </w:r>
      <w:r w:rsidR="00340E2E" w:rsidRPr="00377A9A">
        <w:rPr>
          <w:rFonts w:hint="eastAsia"/>
        </w:rPr>
        <w:t>年糧食生產量擴增至</w:t>
      </w:r>
      <w:r w:rsidR="00340E2E" w:rsidRPr="00377A9A">
        <w:rPr>
          <w:rFonts w:hint="eastAsia"/>
        </w:rPr>
        <w:t>1.6</w:t>
      </w:r>
      <w:r w:rsidR="00340E2E" w:rsidRPr="00377A9A">
        <w:rPr>
          <w:rFonts w:hint="eastAsia"/>
        </w:rPr>
        <w:t>億噸，</w:t>
      </w:r>
      <w:r w:rsidR="00340E2E" w:rsidRPr="00377A9A">
        <w:rPr>
          <w:rFonts w:hint="eastAsia"/>
        </w:rPr>
        <w:t>10</w:t>
      </w:r>
      <w:r w:rsidR="00340E2E" w:rsidRPr="00377A9A">
        <w:rPr>
          <w:rFonts w:hint="eastAsia"/>
        </w:rPr>
        <w:t>年內農牧產品出口額達到</w:t>
      </w:r>
      <w:r w:rsidR="00340E2E" w:rsidRPr="00377A9A">
        <w:rPr>
          <w:rFonts w:hint="eastAsia"/>
        </w:rPr>
        <w:t>1,000</w:t>
      </w:r>
      <w:r w:rsidR="005073C4" w:rsidRPr="00377A9A">
        <w:rPr>
          <w:rFonts w:hint="eastAsia"/>
        </w:rPr>
        <w:t>億美元。根據本</w:t>
      </w:r>
      <w:r w:rsidR="00A93F6A" w:rsidRPr="00377A9A">
        <w:rPr>
          <w:rFonts w:hint="eastAsia"/>
        </w:rPr>
        <w:t>計畫</w:t>
      </w:r>
      <w:r w:rsidR="005073C4" w:rsidRPr="00377A9A">
        <w:rPr>
          <w:rFonts w:hint="eastAsia"/>
        </w:rPr>
        <w:t>，阿根廷的玉米和黃</w:t>
      </w:r>
      <w:r w:rsidR="00340E2E" w:rsidRPr="00377A9A">
        <w:rPr>
          <w:rFonts w:hint="eastAsia"/>
        </w:rPr>
        <w:t>豆產量將分別從目前</w:t>
      </w:r>
      <w:r w:rsidR="00340E2E" w:rsidRPr="00377A9A">
        <w:rPr>
          <w:rFonts w:hint="eastAsia"/>
        </w:rPr>
        <w:lastRenderedPageBreak/>
        <w:t>的</w:t>
      </w:r>
      <w:r w:rsidR="00340E2E" w:rsidRPr="00377A9A">
        <w:rPr>
          <w:rFonts w:hint="eastAsia"/>
        </w:rPr>
        <w:t>2,300</w:t>
      </w:r>
      <w:r w:rsidR="00340E2E" w:rsidRPr="00377A9A">
        <w:rPr>
          <w:rFonts w:hint="eastAsia"/>
        </w:rPr>
        <w:t>萬噸及</w:t>
      </w:r>
      <w:r w:rsidR="00340E2E" w:rsidRPr="00377A9A">
        <w:rPr>
          <w:rFonts w:hint="eastAsia"/>
        </w:rPr>
        <w:t>5,200</w:t>
      </w:r>
      <w:r w:rsidR="00340E2E" w:rsidRPr="00377A9A">
        <w:rPr>
          <w:rFonts w:hint="eastAsia"/>
        </w:rPr>
        <w:t>萬噸提高至</w:t>
      </w:r>
      <w:r w:rsidR="00340E2E" w:rsidRPr="00377A9A">
        <w:rPr>
          <w:rFonts w:hint="eastAsia"/>
        </w:rPr>
        <w:t>5,000</w:t>
      </w:r>
      <w:r w:rsidR="00340E2E" w:rsidRPr="00377A9A">
        <w:rPr>
          <w:rFonts w:hint="eastAsia"/>
        </w:rPr>
        <w:t>萬噸及</w:t>
      </w:r>
      <w:r w:rsidR="00340E2E" w:rsidRPr="00377A9A">
        <w:rPr>
          <w:rFonts w:hint="eastAsia"/>
        </w:rPr>
        <w:t>7,100</w:t>
      </w:r>
      <w:r w:rsidR="00340E2E" w:rsidRPr="00377A9A">
        <w:rPr>
          <w:rFonts w:hint="eastAsia"/>
        </w:rPr>
        <w:t>萬噸；小麥產量增至</w:t>
      </w:r>
      <w:r w:rsidR="00340E2E" w:rsidRPr="00377A9A">
        <w:rPr>
          <w:rFonts w:hint="eastAsia"/>
        </w:rPr>
        <w:t>2,300</w:t>
      </w:r>
      <w:r w:rsidR="00340E2E" w:rsidRPr="00377A9A">
        <w:rPr>
          <w:rFonts w:hint="eastAsia"/>
        </w:rPr>
        <w:t>萬噸；米、向日葵產量提高</w:t>
      </w:r>
      <w:r w:rsidR="00340E2E" w:rsidRPr="00377A9A">
        <w:rPr>
          <w:rFonts w:hint="eastAsia"/>
        </w:rPr>
        <w:t>130%</w:t>
      </w:r>
      <w:r w:rsidR="00340E2E" w:rsidRPr="00377A9A">
        <w:rPr>
          <w:rFonts w:hint="eastAsia"/>
        </w:rPr>
        <w:t>；棉花產量提高</w:t>
      </w:r>
      <w:r w:rsidR="00340E2E" w:rsidRPr="00377A9A">
        <w:rPr>
          <w:rFonts w:hint="eastAsia"/>
        </w:rPr>
        <w:t>235%</w:t>
      </w:r>
      <w:r w:rsidR="00340E2E" w:rsidRPr="00377A9A">
        <w:rPr>
          <w:rFonts w:hint="eastAsia"/>
        </w:rPr>
        <w:t>等。另阿根廷政府亦將積極發展畜牧業，</w:t>
      </w:r>
      <w:r w:rsidR="00A93F6A" w:rsidRPr="00377A9A">
        <w:rPr>
          <w:rFonts w:hint="eastAsia"/>
          <w:b/>
        </w:rPr>
        <w:t>計劃</w:t>
      </w:r>
      <w:r w:rsidR="00340E2E" w:rsidRPr="00377A9A">
        <w:rPr>
          <w:rFonts w:hint="eastAsia"/>
        </w:rPr>
        <w:t>於</w:t>
      </w:r>
      <w:r w:rsidR="00340E2E" w:rsidRPr="00377A9A">
        <w:rPr>
          <w:rFonts w:hint="eastAsia"/>
        </w:rPr>
        <w:t>2020</w:t>
      </w:r>
      <w:r w:rsidR="00340E2E" w:rsidRPr="00377A9A">
        <w:rPr>
          <w:rFonts w:hint="eastAsia"/>
        </w:rPr>
        <w:t>年增加</w:t>
      </w:r>
      <w:r w:rsidR="00340E2E" w:rsidRPr="00377A9A">
        <w:rPr>
          <w:rFonts w:hint="eastAsia"/>
        </w:rPr>
        <w:t>46%</w:t>
      </w:r>
      <w:r w:rsidR="00340E2E" w:rsidRPr="00377A9A">
        <w:rPr>
          <w:rFonts w:hint="eastAsia"/>
        </w:rPr>
        <w:t>牛肉產量，每年出口額達</w:t>
      </w:r>
      <w:r w:rsidR="00340E2E" w:rsidRPr="00377A9A">
        <w:rPr>
          <w:rFonts w:hint="eastAsia"/>
        </w:rPr>
        <w:t>70</w:t>
      </w:r>
      <w:r w:rsidR="00340E2E" w:rsidRPr="00377A9A">
        <w:rPr>
          <w:rFonts w:hint="eastAsia"/>
        </w:rPr>
        <w:t>億美元；雞肉和豬肉產量分別擴增</w:t>
      </w:r>
      <w:r w:rsidR="00340E2E" w:rsidRPr="00377A9A">
        <w:rPr>
          <w:rFonts w:hint="eastAsia"/>
        </w:rPr>
        <w:t>300</w:t>
      </w:r>
      <w:r w:rsidR="00340E2E" w:rsidRPr="00377A9A">
        <w:rPr>
          <w:rFonts w:hint="eastAsia"/>
        </w:rPr>
        <w:t>萬噸和</w:t>
      </w:r>
      <w:r w:rsidR="00340E2E" w:rsidRPr="00377A9A">
        <w:rPr>
          <w:rFonts w:hint="eastAsia"/>
        </w:rPr>
        <w:t>80</w:t>
      </w:r>
      <w:r w:rsidR="00340E2E" w:rsidRPr="00377A9A">
        <w:rPr>
          <w:rFonts w:hint="eastAsia"/>
        </w:rPr>
        <w:t>萬噸，相等於提高產量</w:t>
      </w:r>
      <w:r w:rsidR="00340E2E" w:rsidRPr="00377A9A">
        <w:rPr>
          <w:rFonts w:hint="eastAsia"/>
        </w:rPr>
        <w:t>88%</w:t>
      </w:r>
      <w:r w:rsidR="00340E2E" w:rsidRPr="00377A9A">
        <w:rPr>
          <w:rFonts w:hint="eastAsia"/>
        </w:rPr>
        <w:t>及</w:t>
      </w:r>
      <w:r w:rsidR="00340E2E" w:rsidRPr="00377A9A">
        <w:rPr>
          <w:rFonts w:hint="eastAsia"/>
        </w:rPr>
        <w:t>300%</w:t>
      </w:r>
      <w:r w:rsidR="00340E2E" w:rsidRPr="00377A9A">
        <w:rPr>
          <w:rFonts w:hint="eastAsia"/>
        </w:rPr>
        <w:t>。</w:t>
      </w:r>
    </w:p>
    <w:p w14:paraId="2DC51562" w14:textId="37F3DC13" w:rsidR="005D4D8B" w:rsidRPr="00377A9A" w:rsidRDefault="005D4D8B" w:rsidP="004124BB">
      <w:pPr>
        <w:pStyle w:val="ab"/>
        <w:wordWrap w:val="0"/>
        <w:ind w:left="945" w:hanging="709"/>
      </w:pPr>
      <w:r w:rsidRPr="00377A9A">
        <w:t>（</w:t>
      </w:r>
      <w:r w:rsidRPr="00377A9A">
        <w:rPr>
          <w:rFonts w:hint="eastAsia"/>
        </w:rPr>
        <w:t>三</w:t>
      </w:r>
      <w:r w:rsidRPr="00377A9A">
        <w:t>）汽車零件業發展</w:t>
      </w:r>
      <w:r w:rsidR="00A93F6A" w:rsidRPr="00377A9A">
        <w:rPr>
          <w:rFonts w:hint="eastAsia"/>
        </w:rPr>
        <w:t>計畫</w:t>
      </w:r>
      <w:proofErr w:type="gramStart"/>
      <w:r w:rsidRPr="00377A9A">
        <w:t>（</w:t>
      </w:r>
      <w:proofErr w:type="gramEnd"/>
      <w:r w:rsidRPr="00377A9A">
        <w:t>Régimen de Desarrollo y Fortalecimiento del Autopartismo Argentino, https://www.argentina.gob.ar/acceder-al-regimen-de-desarrollo-y-fortalecimiento-del-autopartismo-argentino</w:t>
      </w:r>
      <w:proofErr w:type="gramStart"/>
      <w:r w:rsidRPr="00377A9A">
        <w:t>）</w:t>
      </w:r>
      <w:proofErr w:type="gramEnd"/>
      <w:r w:rsidRPr="00377A9A">
        <w:rPr>
          <w:rFonts w:hint="eastAsia"/>
        </w:rPr>
        <w:t>。</w:t>
      </w:r>
    </w:p>
    <w:p w14:paraId="7CD2274A" w14:textId="77777777" w:rsidR="005D4D8B" w:rsidRPr="00377A9A" w:rsidRDefault="005D4D8B" w:rsidP="004124BB">
      <w:pPr>
        <w:pStyle w:val="ab"/>
        <w:wordWrap w:val="0"/>
        <w:ind w:left="945" w:hanging="709"/>
      </w:pPr>
      <w:r w:rsidRPr="00377A9A">
        <w:t>（</w:t>
      </w:r>
      <w:r w:rsidRPr="00377A9A">
        <w:rPr>
          <w:rFonts w:hint="eastAsia"/>
        </w:rPr>
        <w:t>四</w:t>
      </w:r>
      <w:r w:rsidRPr="00377A9A">
        <w:t>）促進軟體產業發展</w:t>
      </w:r>
      <w:r w:rsidRPr="00377A9A">
        <w:rPr>
          <w:rFonts w:hint="eastAsia"/>
        </w:rPr>
        <w:t>法</w:t>
      </w:r>
      <w:proofErr w:type="gramStart"/>
      <w:r w:rsidRPr="00377A9A">
        <w:t>（</w:t>
      </w:r>
      <w:proofErr w:type="gramEnd"/>
      <w:r w:rsidRPr="00377A9A">
        <w:t>Ley de Promoción de Software, https://www.argentina.gob.ar/acceder-los-beneficios-de-la-ley-de-promocion-de-software</w:t>
      </w:r>
      <w:proofErr w:type="gramStart"/>
      <w:r w:rsidRPr="00377A9A">
        <w:t>）</w:t>
      </w:r>
      <w:proofErr w:type="gramEnd"/>
      <w:r w:rsidRPr="00377A9A">
        <w:rPr>
          <w:rFonts w:hint="eastAsia"/>
        </w:rPr>
        <w:t>。</w:t>
      </w:r>
    </w:p>
    <w:p w14:paraId="253A4828" w14:textId="5D6C7061" w:rsidR="005D4D8B" w:rsidRPr="00377A9A" w:rsidRDefault="005D4D8B" w:rsidP="004124BB">
      <w:pPr>
        <w:pStyle w:val="ab"/>
        <w:wordWrap w:val="0"/>
        <w:ind w:left="945" w:hanging="709"/>
      </w:pPr>
      <w:r w:rsidRPr="00377A9A">
        <w:t>（</w:t>
      </w:r>
      <w:r w:rsidRPr="00377A9A">
        <w:rPr>
          <w:rFonts w:hint="eastAsia"/>
        </w:rPr>
        <w:t>五</w:t>
      </w:r>
      <w:r w:rsidRPr="00377A9A">
        <w:t>）</w:t>
      </w:r>
      <w:r w:rsidRPr="00377A9A">
        <w:rPr>
          <w:rFonts w:hint="eastAsia"/>
        </w:rPr>
        <w:t>二手機械進口</w:t>
      </w:r>
      <w:r w:rsidR="00A93F6A" w:rsidRPr="00377A9A">
        <w:rPr>
          <w:rFonts w:hint="eastAsia"/>
        </w:rPr>
        <w:t>計畫</w:t>
      </w:r>
      <w:proofErr w:type="gramStart"/>
      <w:r w:rsidRPr="00377A9A">
        <w:rPr>
          <w:rFonts w:hint="eastAsia"/>
        </w:rPr>
        <w:t>（</w:t>
      </w:r>
      <w:proofErr w:type="gramEnd"/>
      <w:r w:rsidRPr="00377A9A">
        <w:t xml:space="preserve">Régimen de Importación </w:t>
      </w:r>
      <w:r w:rsidRPr="00377A9A">
        <w:rPr>
          <w:rFonts w:hint="eastAsia"/>
        </w:rPr>
        <w:t>M</w:t>
      </w:r>
      <w:r w:rsidRPr="00377A9A">
        <w:rPr>
          <w:lang w:val="es-AR"/>
        </w:rPr>
        <w:t xml:space="preserve">áquinas </w:t>
      </w:r>
      <w:r w:rsidRPr="00377A9A">
        <w:t>Usadas, https://www.argentina.gob.ar/importar-maquinas-usadas-con-aranceles-mas-bajos</w:t>
      </w:r>
      <w:proofErr w:type="gramStart"/>
      <w:r w:rsidRPr="00377A9A">
        <w:rPr>
          <w:rFonts w:hint="eastAsia"/>
        </w:rPr>
        <w:t>）</w:t>
      </w:r>
      <w:proofErr w:type="gramEnd"/>
    </w:p>
    <w:p w14:paraId="47EEED30" w14:textId="7F4C03A1" w:rsidR="005D4D8B" w:rsidRPr="00377A9A" w:rsidRDefault="005D4D8B" w:rsidP="004124BB">
      <w:pPr>
        <w:pStyle w:val="ab"/>
        <w:wordWrap w:val="0"/>
        <w:ind w:left="945" w:hanging="709"/>
      </w:pPr>
      <w:r w:rsidRPr="00377A9A">
        <w:t>（</w:t>
      </w:r>
      <w:r w:rsidRPr="00377A9A">
        <w:rPr>
          <w:rFonts w:hint="eastAsia"/>
        </w:rPr>
        <w:t>六</w:t>
      </w:r>
      <w:r w:rsidRPr="00377A9A">
        <w:t>）大型投資案機器設備進口</w:t>
      </w:r>
      <w:r w:rsidR="00A93F6A" w:rsidRPr="00377A9A">
        <w:rPr>
          <w:rFonts w:hint="eastAsia"/>
        </w:rPr>
        <w:t>計畫</w:t>
      </w:r>
      <w:proofErr w:type="gramStart"/>
      <w:r w:rsidRPr="00377A9A">
        <w:t>（</w:t>
      </w:r>
      <w:proofErr w:type="gramEnd"/>
      <w:r w:rsidRPr="00377A9A">
        <w:t>Régimen de Importación de Bienes de Grandes Proyectos de Inversión, https://www.argentina.gob.ar/obtener-descuentos-en-la-importacion-de-bienes-integrantes-de-grandes-proyectos-de-inversion</w:t>
      </w:r>
      <w:proofErr w:type="gramStart"/>
      <w:r w:rsidRPr="00377A9A">
        <w:rPr>
          <w:rFonts w:hint="eastAsia"/>
        </w:rPr>
        <w:t>）</w:t>
      </w:r>
      <w:proofErr w:type="gramEnd"/>
      <w:r w:rsidRPr="00377A9A">
        <w:rPr>
          <w:rFonts w:hint="eastAsia"/>
        </w:rPr>
        <w:t>。</w:t>
      </w:r>
    </w:p>
    <w:p w14:paraId="340E2F4B" w14:textId="77777777" w:rsidR="005D4D8B" w:rsidRPr="00377A9A" w:rsidRDefault="005D4D8B" w:rsidP="004124BB">
      <w:pPr>
        <w:pStyle w:val="ab"/>
        <w:wordWrap w:val="0"/>
        <w:ind w:left="945" w:hanging="709"/>
      </w:pPr>
      <w:r w:rsidRPr="00377A9A">
        <w:t>（</w:t>
      </w:r>
      <w:r w:rsidRPr="00377A9A">
        <w:rPr>
          <w:rFonts w:hint="eastAsia"/>
        </w:rPr>
        <w:t>七</w:t>
      </w:r>
      <w:r w:rsidRPr="00377A9A">
        <w:t>）資本</w:t>
      </w:r>
      <w:r w:rsidRPr="00377A9A">
        <w:rPr>
          <w:rFonts w:hint="eastAsia"/>
        </w:rPr>
        <w:t>財製造獎勵金</w:t>
      </w:r>
      <w:proofErr w:type="gramStart"/>
      <w:r w:rsidRPr="00377A9A">
        <w:t>（</w:t>
      </w:r>
      <w:proofErr w:type="gramEnd"/>
      <w:r w:rsidRPr="00377A9A">
        <w:rPr>
          <w:rFonts w:hint="eastAsia"/>
        </w:rPr>
        <w:t xml:space="preserve">Bonos por Fabricar </w:t>
      </w:r>
      <w:r w:rsidRPr="00377A9A">
        <w:t>Bienes de Capital, https://www.argentina.gob.ar/acceder-un-bono-por-fabricar-bienes-de-capital</w:t>
      </w:r>
      <w:proofErr w:type="gramStart"/>
      <w:r w:rsidRPr="00377A9A">
        <w:rPr>
          <w:rFonts w:hint="eastAsia"/>
        </w:rPr>
        <w:t>）</w:t>
      </w:r>
      <w:proofErr w:type="gramEnd"/>
      <w:r w:rsidRPr="00377A9A">
        <w:rPr>
          <w:rFonts w:hint="eastAsia"/>
        </w:rPr>
        <w:t>。</w:t>
      </w:r>
    </w:p>
    <w:p w14:paraId="1F391675" w14:textId="77777777" w:rsidR="00F12C40" w:rsidRPr="00377A9A" w:rsidRDefault="005D4D8B" w:rsidP="004124BB">
      <w:pPr>
        <w:pStyle w:val="ab"/>
        <w:wordWrap w:val="0"/>
        <w:ind w:left="945" w:hanging="709"/>
      </w:pPr>
      <w:r w:rsidRPr="00377A9A">
        <w:t>（</w:t>
      </w:r>
      <w:r w:rsidRPr="00377A9A">
        <w:rPr>
          <w:rFonts w:hint="eastAsia"/>
        </w:rPr>
        <w:t>八</w:t>
      </w:r>
      <w:r w:rsidRPr="00377A9A">
        <w:t>）</w:t>
      </w:r>
      <w:r w:rsidRPr="00377A9A">
        <w:rPr>
          <w:rFonts w:hint="eastAsia"/>
        </w:rPr>
        <w:t>進口大型投資案用之設備免關稅優惠</w:t>
      </w:r>
      <w:proofErr w:type="gramStart"/>
      <w:r w:rsidRPr="00377A9A">
        <w:t>（</w:t>
      </w:r>
      <w:proofErr w:type="gramEnd"/>
      <w:r w:rsidRPr="00377A9A">
        <w:rPr>
          <w:rFonts w:hint="eastAsia"/>
        </w:rPr>
        <w:t>Descuentos en la I</w:t>
      </w:r>
      <w:r w:rsidRPr="00377A9A">
        <w:t xml:space="preserve">mportación de </w:t>
      </w:r>
      <w:r w:rsidRPr="00377A9A">
        <w:rPr>
          <w:rFonts w:hint="eastAsia"/>
        </w:rPr>
        <w:t>B</w:t>
      </w:r>
      <w:r w:rsidRPr="00377A9A">
        <w:t xml:space="preserve">ienes </w:t>
      </w:r>
      <w:r w:rsidRPr="00377A9A">
        <w:rPr>
          <w:rFonts w:hint="eastAsia"/>
        </w:rPr>
        <w:t>I</w:t>
      </w:r>
      <w:r w:rsidRPr="00377A9A">
        <w:t xml:space="preserve">ntegrantes de </w:t>
      </w:r>
      <w:r w:rsidRPr="00377A9A">
        <w:rPr>
          <w:rFonts w:hint="eastAsia"/>
        </w:rPr>
        <w:t>G</w:t>
      </w:r>
      <w:r w:rsidRPr="00377A9A">
        <w:t xml:space="preserve">randes </w:t>
      </w:r>
      <w:r w:rsidRPr="00377A9A">
        <w:rPr>
          <w:rFonts w:hint="eastAsia"/>
        </w:rPr>
        <w:t>P</w:t>
      </w:r>
      <w:r w:rsidRPr="00377A9A">
        <w:t xml:space="preserve">royectos de </w:t>
      </w:r>
      <w:r w:rsidRPr="00377A9A">
        <w:rPr>
          <w:rFonts w:hint="eastAsia"/>
        </w:rPr>
        <w:t>I</w:t>
      </w:r>
      <w:r w:rsidRPr="00377A9A">
        <w:t xml:space="preserve">nversión, </w:t>
      </w:r>
      <w:r w:rsidR="0085471B" w:rsidRPr="00377A9A">
        <w:t>https://www.argentina.gob.ar/obtener-descuentos-en-la-importacion-de-bienes-integrantes-de-grandes-proyectos-de-inversion</w:t>
      </w:r>
      <w:proofErr w:type="gramStart"/>
      <w:r w:rsidRPr="00377A9A">
        <w:t>）</w:t>
      </w:r>
      <w:proofErr w:type="gramEnd"/>
      <w:r w:rsidRPr="00377A9A">
        <w:rPr>
          <w:rFonts w:hint="eastAsia"/>
        </w:rPr>
        <w:t>。</w:t>
      </w:r>
    </w:p>
    <w:p w14:paraId="062276CC" w14:textId="5FBC972C" w:rsidR="00C349F8" w:rsidRPr="00377A9A" w:rsidRDefault="004124BB" w:rsidP="0085471B">
      <w:pPr>
        <w:pStyle w:val="ae"/>
        <w:spacing w:before="257" w:after="257"/>
        <w:ind w:left="199" w:hangingChars="63" w:hanging="199"/>
      </w:pPr>
      <w:r w:rsidRPr="00377A9A">
        <w:br w:type="page"/>
      </w:r>
      <w:r w:rsidR="00C349F8" w:rsidRPr="00377A9A">
        <w:lastRenderedPageBreak/>
        <w:t>五、其他投資相關法令</w:t>
      </w:r>
    </w:p>
    <w:p w14:paraId="733428FA" w14:textId="77777777" w:rsidR="00C349F8" w:rsidRPr="00377A9A" w:rsidRDefault="00C349F8" w:rsidP="00DE2486">
      <w:pPr>
        <w:pStyle w:val="ab"/>
        <w:ind w:left="945" w:hanging="709"/>
      </w:pPr>
      <w:r w:rsidRPr="00377A9A">
        <w:t>阿國政府多項資本財及工程建設投資獎勵相關法令，重點如下：</w:t>
      </w:r>
    </w:p>
    <w:p w14:paraId="3314F9DB" w14:textId="77777777" w:rsidR="00C349F8" w:rsidRPr="00377A9A" w:rsidRDefault="00C349F8" w:rsidP="00DE2486">
      <w:pPr>
        <w:pStyle w:val="ab"/>
        <w:ind w:left="945" w:hanging="709"/>
      </w:pPr>
      <w:r w:rsidRPr="00377A9A">
        <w:t>（一）促進資本財及工程建設投資制度（</w:t>
      </w:r>
      <w:r w:rsidRPr="00377A9A">
        <w:t>2008</w:t>
      </w:r>
      <w:r w:rsidRPr="00377A9A">
        <w:t>年第</w:t>
      </w:r>
      <w:r w:rsidRPr="00377A9A">
        <w:t>26360</w:t>
      </w:r>
      <w:r w:rsidRPr="00377A9A">
        <w:t>號法）：可獲加速攤</w:t>
      </w:r>
      <w:r w:rsidR="005A5F23" w:rsidRPr="00377A9A">
        <w:rPr>
          <w:rFonts w:hint="eastAsia"/>
        </w:rPr>
        <w:t>提</w:t>
      </w:r>
      <w:r w:rsidRPr="00377A9A">
        <w:t>盈利稅及</w:t>
      </w:r>
      <w:r w:rsidRPr="00377A9A">
        <w:t>/</w:t>
      </w:r>
      <w:r w:rsidRPr="00377A9A">
        <w:t>或加值稅之退稅。</w:t>
      </w:r>
    </w:p>
    <w:p w14:paraId="46C203ED" w14:textId="4F5F56D5" w:rsidR="00C349F8" w:rsidRPr="00377A9A" w:rsidRDefault="00C349F8" w:rsidP="006E6F4E">
      <w:pPr>
        <w:pStyle w:val="ab"/>
        <w:ind w:left="945" w:hanging="709"/>
      </w:pPr>
      <w:r w:rsidRPr="00377A9A">
        <w:t>（二）大型工業投資資本財之進口制度（</w:t>
      </w:r>
      <w:r w:rsidRPr="00377A9A">
        <w:t>2000</w:t>
      </w:r>
      <w:r w:rsidRPr="00377A9A">
        <w:t>年第</w:t>
      </w:r>
      <w:r w:rsidRPr="00377A9A">
        <w:t>256/2000</w:t>
      </w:r>
      <w:r w:rsidRPr="00377A9A">
        <w:t>號決議）：對新生產線用之資本財或用於環境處理之資本財制訂進口稅</w:t>
      </w:r>
      <w:r w:rsidRPr="00377A9A">
        <w:t>0%</w:t>
      </w:r>
      <w:r w:rsidRPr="00377A9A">
        <w:t>。為獲得此項獎勵，申請公司之本國</w:t>
      </w:r>
      <w:proofErr w:type="gramStart"/>
      <w:r w:rsidRPr="00377A9A">
        <w:t>資本財需達</w:t>
      </w:r>
      <w:proofErr w:type="gramEnd"/>
      <w:r w:rsidRPr="00377A9A">
        <w:t>20%</w:t>
      </w:r>
      <w:r w:rsidRPr="00377A9A">
        <w:t>，並提供品質證明及供應商發展</w:t>
      </w:r>
      <w:r w:rsidR="00A93F6A" w:rsidRPr="00377A9A">
        <w:t>計畫</w:t>
      </w:r>
      <w:r w:rsidRPr="00377A9A">
        <w:t>。如因國內缺乏產品供應而無法達到</w:t>
      </w:r>
      <w:r w:rsidRPr="00377A9A">
        <w:t>20%</w:t>
      </w:r>
      <w:r w:rsidRPr="00377A9A">
        <w:t>規定時，申請公司則可提出研究發展及人員訓練資產分配</w:t>
      </w:r>
      <w:r w:rsidR="00A93F6A" w:rsidRPr="00377A9A">
        <w:t>計畫</w:t>
      </w:r>
      <w:r w:rsidRPr="00377A9A">
        <w:t>。</w:t>
      </w:r>
      <w:proofErr w:type="gramStart"/>
      <w:r w:rsidRPr="00377A9A">
        <w:t>此外，</w:t>
      </w:r>
      <w:proofErr w:type="gramEnd"/>
      <w:r w:rsidRPr="00377A9A">
        <w:t>此措施亦可應用於金融機構。</w:t>
      </w:r>
    </w:p>
    <w:p w14:paraId="1C1D6BDF" w14:textId="77777777" w:rsidR="00C349F8" w:rsidRPr="00377A9A" w:rsidRDefault="00C349F8" w:rsidP="006E6F4E">
      <w:pPr>
        <w:pStyle w:val="ab"/>
        <w:ind w:left="945" w:hanging="709"/>
      </w:pPr>
      <w:r w:rsidRPr="00377A9A">
        <w:t>（三）新資本財進口稅調降制度（</w:t>
      </w:r>
      <w:r w:rsidRPr="00377A9A">
        <w:t>2001</w:t>
      </w:r>
      <w:r w:rsidRPr="00377A9A">
        <w:t>年第</w:t>
      </w:r>
      <w:r w:rsidRPr="00377A9A">
        <w:t>8/2001</w:t>
      </w:r>
      <w:r w:rsidRPr="00377A9A">
        <w:t>號決議）：對部分稅則號列產品之新</w:t>
      </w:r>
      <w:proofErr w:type="gramStart"/>
      <w:r w:rsidRPr="00377A9A">
        <w:t>資本財訂定</w:t>
      </w:r>
      <w:proofErr w:type="gramEnd"/>
      <w:r w:rsidRPr="00377A9A">
        <w:t>0%</w:t>
      </w:r>
      <w:r w:rsidRPr="00377A9A">
        <w:t>之進口關稅。</w:t>
      </w:r>
    </w:p>
    <w:p w14:paraId="2FC01C82" w14:textId="6FC3EC14" w:rsidR="00C349F8" w:rsidRPr="00377A9A" w:rsidRDefault="00C349F8" w:rsidP="006E6F4E">
      <w:pPr>
        <w:pStyle w:val="ab"/>
        <w:ind w:left="945" w:hanging="709"/>
      </w:pPr>
      <w:r w:rsidRPr="00377A9A">
        <w:t>（四）二手生產機具進口制度（</w:t>
      </w:r>
      <w:r w:rsidRPr="00377A9A">
        <w:t>2000</w:t>
      </w:r>
      <w:r w:rsidRPr="00377A9A">
        <w:t>年第</w:t>
      </w:r>
      <w:r w:rsidRPr="00377A9A">
        <w:t>511/2000</w:t>
      </w:r>
      <w:r w:rsidRPr="00377A9A">
        <w:t>號決議）：如進口二手資本財為投資</w:t>
      </w:r>
      <w:r w:rsidR="00A93F6A" w:rsidRPr="00377A9A">
        <w:t>計畫</w:t>
      </w:r>
      <w:r w:rsidRPr="00377A9A">
        <w:t>中之主要項目，可獲得自</w:t>
      </w:r>
      <w:r w:rsidRPr="00377A9A">
        <w:t>28%</w:t>
      </w:r>
      <w:r w:rsidRPr="00377A9A">
        <w:t>調低為</w:t>
      </w:r>
      <w:r w:rsidRPr="00377A9A">
        <w:t>6%</w:t>
      </w:r>
      <w:r w:rsidRPr="00377A9A">
        <w:t>之進口稅。</w:t>
      </w:r>
      <w:proofErr w:type="gramStart"/>
      <w:r w:rsidRPr="00377A9A">
        <w:t>惟</w:t>
      </w:r>
      <w:proofErr w:type="gramEnd"/>
      <w:r w:rsidRPr="00377A9A">
        <w:t>享有此優惠之公司需提出供應商發展</w:t>
      </w:r>
      <w:r w:rsidR="00A93F6A" w:rsidRPr="00377A9A">
        <w:t>計畫</w:t>
      </w:r>
      <w:r w:rsidRPr="00377A9A">
        <w:t>，並購買國產新資本財，其比率需為二手資本財進口額之</w:t>
      </w:r>
      <w:r w:rsidRPr="00377A9A">
        <w:t>40%</w:t>
      </w:r>
      <w:r w:rsidRPr="00377A9A">
        <w:t>及以上。</w:t>
      </w:r>
    </w:p>
    <w:p w14:paraId="7812808A" w14:textId="77777777" w:rsidR="00C349F8" w:rsidRPr="00377A9A" w:rsidRDefault="00C349F8" w:rsidP="006E6F4E">
      <w:pPr>
        <w:pStyle w:val="ab"/>
        <w:ind w:left="945" w:hanging="709"/>
      </w:pPr>
      <w:r w:rsidRPr="00377A9A">
        <w:t>（五）調降盈利稅機制（</w:t>
      </w:r>
      <w:r w:rsidRPr="00377A9A">
        <w:t>2001</w:t>
      </w:r>
      <w:r w:rsidRPr="00377A9A">
        <w:t>年第</w:t>
      </w:r>
      <w:r w:rsidRPr="00377A9A">
        <w:t>493/2001</w:t>
      </w:r>
      <w:r w:rsidRPr="00377A9A">
        <w:t>號法令）：進口商銷售及進口之完整資本財及資通訊產品（包括完成產品及其零件）可</w:t>
      </w:r>
      <w:proofErr w:type="gramStart"/>
      <w:r w:rsidRPr="00377A9A">
        <w:t>獲享加值</w:t>
      </w:r>
      <w:proofErr w:type="gramEnd"/>
      <w:r w:rsidRPr="00377A9A">
        <w:t>稅減半，自</w:t>
      </w:r>
      <w:r w:rsidRPr="00377A9A">
        <w:t>21%</w:t>
      </w:r>
      <w:r w:rsidRPr="00377A9A">
        <w:t>調低為</w:t>
      </w:r>
      <w:r w:rsidRPr="00377A9A">
        <w:t>10.5%</w:t>
      </w:r>
      <w:r w:rsidRPr="00377A9A">
        <w:t>。另部分動產之附加值稅（</w:t>
      </w:r>
      <w:r w:rsidRPr="00377A9A">
        <w:t>10.5%</w:t>
      </w:r>
      <w:r w:rsidRPr="00377A9A">
        <w:t>）亦可調降為</w:t>
      </w:r>
      <w:r w:rsidRPr="00377A9A">
        <w:t>2.5%</w:t>
      </w:r>
      <w:r w:rsidRPr="00377A9A">
        <w:t>或</w:t>
      </w:r>
      <w:r w:rsidRPr="00377A9A">
        <w:t>5.8%</w:t>
      </w:r>
      <w:r w:rsidRPr="00377A9A">
        <w:t>。</w:t>
      </w:r>
    </w:p>
    <w:p w14:paraId="78DA1BC0" w14:textId="77777777" w:rsidR="00C349F8" w:rsidRPr="00377A9A" w:rsidRDefault="00C349F8" w:rsidP="006E6F4E">
      <w:pPr>
        <w:pStyle w:val="ab"/>
        <w:ind w:left="945" w:hanging="709"/>
      </w:pPr>
      <w:r w:rsidRPr="00377A9A">
        <w:t>（六）資本財暫時性進口機制（</w:t>
      </w:r>
      <w:r w:rsidRPr="00377A9A">
        <w:t>1981</w:t>
      </w:r>
      <w:r w:rsidRPr="00377A9A">
        <w:t>年第</w:t>
      </w:r>
      <w:r w:rsidRPr="00377A9A">
        <w:t>22415</w:t>
      </w:r>
      <w:r w:rsidRPr="00377A9A">
        <w:t>號法）：暫時進口資本財可豁免繳付進口稅</w:t>
      </w:r>
      <w:r w:rsidRPr="00377A9A">
        <w:t>3</w:t>
      </w:r>
      <w:r w:rsidRPr="00377A9A">
        <w:t>年，並可延長至最多</w:t>
      </w:r>
      <w:r w:rsidRPr="00377A9A">
        <w:t>6</w:t>
      </w:r>
      <w:r w:rsidRPr="00377A9A">
        <w:t>年。</w:t>
      </w:r>
    </w:p>
    <w:p w14:paraId="62678B0F" w14:textId="77777777" w:rsidR="00C349F8" w:rsidRPr="00377A9A" w:rsidRDefault="00C349F8" w:rsidP="006E6F4E">
      <w:pPr>
        <w:pStyle w:val="ab"/>
        <w:ind w:left="945" w:hanging="709"/>
      </w:pPr>
      <w:r w:rsidRPr="00377A9A">
        <w:t>（七）退稅制度：進口出口用原物料產品將</w:t>
      </w:r>
      <w:proofErr w:type="gramStart"/>
      <w:r w:rsidRPr="00377A9A">
        <w:t>可獲退進口稅</w:t>
      </w:r>
      <w:proofErr w:type="gramEnd"/>
      <w:r w:rsidRPr="00377A9A">
        <w:t>、統計稅及加值稅。</w:t>
      </w:r>
    </w:p>
    <w:p w14:paraId="394EB776" w14:textId="77777777" w:rsidR="0043138B" w:rsidRPr="00377A9A" w:rsidRDefault="0043138B" w:rsidP="006E6F4E">
      <w:pPr>
        <w:pStyle w:val="ab"/>
        <w:ind w:left="945" w:hanging="709"/>
        <w:rPr>
          <w:lang w:val="es-AR"/>
        </w:rPr>
      </w:pPr>
      <w:r w:rsidRPr="00377A9A">
        <w:t>（</w:t>
      </w:r>
      <w:r w:rsidRPr="00377A9A">
        <w:rPr>
          <w:rFonts w:hint="eastAsia"/>
        </w:rPr>
        <w:t>八</w:t>
      </w:r>
      <w:r w:rsidRPr="00377A9A">
        <w:t>）</w:t>
      </w:r>
      <w:r w:rsidRPr="00377A9A">
        <w:rPr>
          <w:rFonts w:hint="eastAsia"/>
        </w:rPr>
        <w:t>促進微、小及中型企業生產性投資機制</w:t>
      </w:r>
      <w:r w:rsidRPr="00377A9A">
        <w:t>（</w:t>
      </w:r>
      <w:r w:rsidRPr="00377A9A">
        <w:rPr>
          <w:rFonts w:hint="eastAsia"/>
        </w:rPr>
        <w:t>2016</w:t>
      </w:r>
      <w:r w:rsidRPr="00377A9A">
        <w:t>年第</w:t>
      </w:r>
      <w:r w:rsidRPr="00377A9A">
        <w:rPr>
          <w:szCs w:val="20"/>
        </w:rPr>
        <w:t>27.264</w:t>
      </w:r>
      <w:r w:rsidRPr="00377A9A">
        <w:t>號法）：</w:t>
      </w:r>
      <w:r w:rsidRPr="00377A9A">
        <w:rPr>
          <w:rFonts w:hint="eastAsia"/>
        </w:rPr>
        <w:t>鼓勵製造業投資生產、進口及購買新或二手資本財</w:t>
      </w:r>
      <w:r w:rsidRPr="00377A9A">
        <w:t>（</w:t>
      </w:r>
      <w:r w:rsidRPr="00377A9A">
        <w:rPr>
          <w:rFonts w:hint="eastAsia"/>
        </w:rPr>
        <w:t>不包括汽車</w:t>
      </w:r>
      <w:r w:rsidRPr="00377A9A">
        <w:t>）</w:t>
      </w:r>
      <w:r w:rsidRPr="00377A9A">
        <w:rPr>
          <w:rFonts w:hint="eastAsia"/>
        </w:rPr>
        <w:t>，同時提供</w:t>
      </w:r>
      <w:r w:rsidRPr="00377A9A">
        <w:rPr>
          <w:rFonts w:hint="eastAsia"/>
        </w:rPr>
        <w:lastRenderedPageBreak/>
        <w:t>增值稅優惠。</w:t>
      </w:r>
      <w:proofErr w:type="gramStart"/>
      <w:r w:rsidRPr="00377A9A">
        <w:rPr>
          <w:rFonts w:hint="eastAsia"/>
          <w:lang w:val="es-AR"/>
        </w:rPr>
        <w:t>（</w:t>
      </w:r>
      <w:proofErr w:type="gramEnd"/>
      <w:r w:rsidRPr="00377A9A">
        <w:rPr>
          <w:rFonts w:hint="eastAsia"/>
          <w:lang w:val="es-AR"/>
        </w:rPr>
        <w:t>L</w:t>
      </w:r>
      <w:r w:rsidRPr="00377A9A">
        <w:rPr>
          <w:lang w:val="es-AR"/>
        </w:rPr>
        <w:t xml:space="preserve">ey de </w:t>
      </w:r>
      <w:r w:rsidRPr="00377A9A">
        <w:rPr>
          <w:rFonts w:hint="eastAsia"/>
          <w:lang w:val="es-AR"/>
        </w:rPr>
        <w:t>F</w:t>
      </w:r>
      <w:r w:rsidRPr="00377A9A">
        <w:rPr>
          <w:lang w:val="es-AR"/>
        </w:rPr>
        <w:t xml:space="preserve">omento para las </w:t>
      </w:r>
      <w:r w:rsidRPr="00377A9A">
        <w:rPr>
          <w:rFonts w:hint="eastAsia"/>
          <w:lang w:val="es-AR"/>
        </w:rPr>
        <w:t>I</w:t>
      </w:r>
      <w:r w:rsidRPr="00377A9A">
        <w:rPr>
          <w:lang w:val="es-AR"/>
        </w:rPr>
        <w:t xml:space="preserve">nversiones </w:t>
      </w:r>
      <w:r w:rsidRPr="00377A9A">
        <w:rPr>
          <w:rFonts w:hint="eastAsia"/>
          <w:lang w:val="es-AR"/>
        </w:rPr>
        <w:t>P</w:t>
      </w:r>
      <w:r w:rsidRPr="00377A9A">
        <w:rPr>
          <w:lang w:val="es-AR"/>
        </w:rPr>
        <w:t xml:space="preserve">roductivas de las </w:t>
      </w:r>
      <w:r w:rsidRPr="00377A9A">
        <w:rPr>
          <w:rFonts w:hint="eastAsia"/>
          <w:lang w:val="es-AR"/>
        </w:rPr>
        <w:t>M</w:t>
      </w:r>
      <w:r w:rsidRPr="00377A9A">
        <w:rPr>
          <w:lang w:val="es-AR"/>
        </w:rPr>
        <w:t>icro y Pequeñas y Medianas Empresas</w:t>
      </w:r>
      <w:proofErr w:type="gramStart"/>
      <w:r w:rsidR="006C5ED9" w:rsidRPr="00377A9A">
        <w:rPr>
          <w:rFonts w:hint="eastAsia"/>
          <w:lang w:val="es-AR"/>
        </w:rPr>
        <w:t>（</w:t>
      </w:r>
      <w:proofErr w:type="gramEnd"/>
      <w:r w:rsidRPr="00377A9A">
        <w:rPr>
          <w:lang w:val="es-AR"/>
        </w:rPr>
        <w:t>PyMES</w:t>
      </w:r>
      <w:proofErr w:type="gramStart"/>
      <w:r w:rsidR="00C958D3" w:rsidRPr="00377A9A">
        <w:rPr>
          <w:lang w:val="es-AR"/>
        </w:rPr>
        <w:t>）</w:t>
      </w:r>
      <w:proofErr w:type="gramEnd"/>
      <w:r w:rsidRPr="00377A9A">
        <w:rPr>
          <w:rFonts w:hint="eastAsia"/>
          <w:lang w:val="es-AR"/>
        </w:rPr>
        <w:t xml:space="preserve">, </w:t>
      </w:r>
      <w:r w:rsidRPr="00377A9A">
        <w:rPr>
          <w:lang w:val="es-AR"/>
        </w:rPr>
        <w:t>http://www.produccion.gob.ar/</w:t>
      </w:r>
      <w:r w:rsidR="000215FB" w:rsidRPr="00377A9A">
        <w:rPr>
          <w:rFonts w:hint="eastAsia"/>
          <w:lang w:val="es-AR"/>
        </w:rPr>
        <w:t xml:space="preserve"> </w:t>
      </w:r>
      <w:r w:rsidRPr="00377A9A">
        <w:rPr>
          <w:lang w:val="es-AR"/>
        </w:rPr>
        <w:t>pymes/</w:t>
      </w:r>
      <w:proofErr w:type="gramStart"/>
      <w:r w:rsidRPr="00377A9A">
        <w:rPr>
          <w:rFonts w:hint="eastAsia"/>
          <w:lang w:val="es-AR"/>
        </w:rPr>
        <w:t>）</w:t>
      </w:r>
      <w:proofErr w:type="gramEnd"/>
    </w:p>
    <w:p w14:paraId="1BE0EAC2" w14:textId="77777777" w:rsidR="00BB5CDE" w:rsidRPr="00377A9A" w:rsidRDefault="00BB5CDE" w:rsidP="00DE2486">
      <w:pPr>
        <w:pStyle w:val="ab"/>
        <w:ind w:left="945" w:hanging="709"/>
        <w:rPr>
          <w:lang w:val="es-AR"/>
        </w:rPr>
      </w:pPr>
    </w:p>
    <w:p w14:paraId="1E9AD37E" w14:textId="77777777" w:rsidR="001E6A90" w:rsidRPr="00377A9A" w:rsidRDefault="001E6A90">
      <w:pPr>
        <w:widowControl/>
        <w:overflowPunct/>
        <w:autoSpaceDE/>
        <w:autoSpaceDN/>
        <w:ind w:firstLineChars="0" w:firstLine="0"/>
        <w:jc w:val="left"/>
        <w:rPr>
          <w:kern w:val="0"/>
          <w:szCs w:val="26"/>
          <w:lang w:val="es-AR" w:eastAsia="zh-TW"/>
        </w:rPr>
      </w:pPr>
      <w:r w:rsidRPr="00377A9A">
        <w:rPr>
          <w:lang w:val="es-AR"/>
        </w:rPr>
        <w:br w:type="page"/>
      </w:r>
    </w:p>
    <w:p w14:paraId="34B05966" w14:textId="77777777" w:rsidR="00BB5CDE" w:rsidRPr="00377A9A" w:rsidRDefault="00BB5CDE" w:rsidP="00DE2486">
      <w:pPr>
        <w:pStyle w:val="ab"/>
        <w:ind w:left="945" w:hanging="709"/>
        <w:rPr>
          <w:lang w:val="es-AR"/>
        </w:rPr>
      </w:pPr>
    </w:p>
    <w:p w14:paraId="6C62629D" w14:textId="77777777" w:rsidR="00B853BA" w:rsidRPr="00377A9A" w:rsidRDefault="00B853BA" w:rsidP="00597517">
      <w:pPr>
        <w:ind w:firstLineChars="0" w:firstLine="0"/>
        <w:rPr>
          <w:rFonts w:ascii="Arial" w:hAnsi="Arial" w:cs="Arial"/>
          <w:lang w:val="es-AR" w:eastAsia="zh-TW"/>
        </w:rPr>
        <w:sectPr w:rsidR="00B853BA" w:rsidRPr="00377A9A" w:rsidSect="003E0BC3">
          <w:headerReference w:type="default" r:id="rId22"/>
          <w:pgSz w:w="11906" w:h="16838" w:code="9"/>
          <w:pgMar w:top="2268" w:right="1701" w:bottom="1701" w:left="1701" w:header="1134" w:footer="851" w:gutter="0"/>
          <w:cols w:space="425"/>
          <w:docGrid w:type="linesAndChars" w:linePitch="514" w:charSpace="-774"/>
        </w:sectPr>
      </w:pPr>
    </w:p>
    <w:p w14:paraId="156E0298" w14:textId="77777777" w:rsidR="009D2710" w:rsidRPr="00377A9A" w:rsidRDefault="009D2710" w:rsidP="00774674">
      <w:pPr>
        <w:pStyle w:val="a3"/>
        <w:spacing w:before="514" w:after="771"/>
      </w:pPr>
      <w:bookmarkStart w:id="9" w:name="_Toc44533236"/>
      <w:r w:rsidRPr="00377A9A">
        <w:lastRenderedPageBreak/>
        <w:t>第伍章</w:t>
      </w:r>
      <w:r w:rsidR="005571BB" w:rsidRPr="00377A9A">
        <w:t xml:space="preserve">　</w:t>
      </w:r>
      <w:r w:rsidRPr="00377A9A">
        <w:t>租稅及金融制度</w:t>
      </w:r>
      <w:bookmarkEnd w:id="9"/>
    </w:p>
    <w:p w14:paraId="386647E0" w14:textId="77777777" w:rsidR="00234F88" w:rsidRPr="00377A9A" w:rsidRDefault="00234F88" w:rsidP="00F07A38">
      <w:pPr>
        <w:pStyle w:val="ae"/>
        <w:spacing w:before="257" w:after="257"/>
        <w:ind w:left="632" w:hanging="632"/>
      </w:pPr>
      <w:r w:rsidRPr="00377A9A">
        <w:t>一、租稅</w:t>
      </w:r>
      <w:r w:rsidRPr="00377A9A">
        <w:t xml:space="preserve"> </w:t>
      </w:r>
    </w:p>
    <w:p w14:paraId="46E0413A" w14:textId="77777777" w:rsidR="00234F88" w:rsidRPr="00377A9A" w:rsidRDefault="00234F88" w:rsidP="00DE2486">
      <w:pPr>
        <w:ind w:firstLine="472"/>
        <w:rPr>
          <w:lang w:eastAsia="zh-TW"/>
        </w:rPr>
      </w:pPr>
      <w:r w:rsidRPr="00377A9A">
        <w:rPr>
          <w:lang w:eastAsia="zh-TW"/>
        </w:rPr>
        <w:t>阿國稅制顯示聯邦特色，憲法把課稅權限及稅金種類決定權賦予聯邦政府、省政府及布市首都政府，屬於國稅部分包括所得稅、緊急稅、純資產稅、汽車交易稅、移轉稅等直接稅，以及農牧生產稅、</w:t>
      </w:r>
      <w:proofErr w:type="gramStart"/>
      <w:r w:rsidRPr="00377A9A">
        <w:rPr>
          <w:lang w:eastAsia="zh-TW"/>
        </w:rPr>
        <w:t>國內稅</w:t>
      </w:r>
      <w:proofErr w:type="gramEnd"/>
      <w:r w:rsidRPr="00377A9A">
        <w:rPr>
          <w:lang w:eastAsia="zh-TW"/>
        </w:rPr>
        <w:t>、印花稅、有價證券交易稅、進出口稅、燃料稅、加值營業稅等間接稅。地方稅方面，各省有不動產稅、不動產移轉稅、營業稅、交易稅。</w:t>
      </w:r>
    </w:p>
    <w:p w14:paraId="24333AA5" w14:textId="77777777" w:rsidR="00234F88" w:rsidRPr="00377A9A" w:rsidRDefault="00234F88" w:rsidP="00DE2486">
      <w:pPr>
        <w:pStyle w:val="ab"/>
        <w:ind w:left="945" w:hanging="709"/>
        <w:rPr>
          <w:lang w:val="en-US"/>
        </w:rPr>
      </w:pPr>
      <w:r w:rsidRPr="00377A9A">
        <w:t>主要營業稅項如下</w:t>
      </w:r>
      <w:r w:rsidRPr="00377A9A">
        <w:rPr>
          <w:lang w:val="en-US"/>
        </w:rPr>
        <w:t>：</w:t>
      </w:r>
    </w:p>
    <w:p w14:paraId="5C5D86FC" w14:textId="0544B3CC" w:rsidR="00234F88" w:rsidRPr="00377A9A" w:rsidRDefault="00234F88" w:rsidP="00DE2486">
      <w:pPr>
        <w:pStyle w:val="ab"/>
        <w:ind w:left="945" w:hanging="709"/>
        <w:rPr>
          <w:kern w:val="2"/>
          <w:szCs w:val="24"/>
          <w:lang w:val="en-US" w:eastAsia="zh-CN"/>
        </w:rPr>
      </w:pPr>
      <w:r w:rsidRPr="00377A9A">
        <w:rPr>
          <w:lang w:val="en-US"/>
        </w:rPr>
        <w:t>（</w:t>
      </w:r>
      <w:r w:rsidRPr="00377A9A">
        <w:t>一</w:t>
      </w:r>
      <w:r w:rsidRPr="00377A9A">
        <w:rPr>
          <w:lang w:val="en-US"/>
        </w:rPr>
        <w:t>）</w:t>
      </w:r>
      <w:r w:rsidRPr="00377A9A">
        <w:rPr>
          <w:lang w:val="en-US"/>
        </w:rPr>
        <w:tab/>
      </w:r>
      <w:r w:rsidRPr="00377A9A">
        <w:t>所</w:t>
      </w:r>
      <w:r w:rsidRPr="00377A9A">
        <w:rPr>
          <w:kern w:val="2"/>
          <w:szCs w:val="24"/>
          <w:lang w:val="en-US" w:eastAsia="zh-CN"/>
        </w:rPr>
        <w:t>得稅</w:t>
      </w:r>
      <w:r w:rsidR="00141FA9" w:rsidRPr="00377A9A">
        <w:rPr>
          <w:rFonts w:hint="eastAsia"/>
          <w:kern w:val="2"/>
          <w:szCs w:val="24"/>
          <w:lang w:val="en-US" w:eastAsia="zh-CN"/>
        </w:rPr>
        <w:t>（</w:t>
      </w:r>
      <w:r w:rsidR="003C6708" w:rsidRPr="00377A9A">
        <w:rPr>
          <w:rFonts w:hint="eastAsia"/>
          <w:kern w:val="2"/>
          <w:szCs w:val="24"/>
          <w:lang w:val="en-US" w:eastAsia="zh-CN"/>
        </w:rPr>
        <w:t>Ganancias para sociedades</w:t>
      </w:r>
      <w:r w:rsidR="00141FA9" w:rsidRPr="00377A9A">
        <w:rPr>
          <w:rFonts w:hint="eastAsia"/>
          <w:kern w:val="2"/>
          <w:szCs w:val="24"/>
          <w:lang w:val="en-US" w:eastAsia="zh-CN"/>
        </w:rPr>
        <w:t>）</w:t>
      </w:r>
      <w:r w:rsidRPr="00377A9A">
        <w:rPr>
          <w:kern w:val="2"/>
          <w:szCs w:val="24"/>
          <w:lang w:val="en-US" w:eastAsia="zh-CN"/>
        </w:rPr>
        <w:t>公司及分公司稅率：</w:t>
      </w:r>
      <w:r w:rsidR="004445EF" w:rsidRPr="00377A9A">
        <w:rPr>
          <w:rFonts w:hint="eastAsia"/>
          <w:kern w:val="2"/>
          <w:szCs w:val="24"/>
          <w:lang w:val="en-US" w:eastAsia="zh-CN"/>
        </w:rPr>
        <w:t>企業之所得如用以進行再投資，其所得稅</w:t>
      </w:r>
      <w:proofErr w:type="gramStart"/>
      <w:r w:rsidR="004445EF" w:rsidRPr="00377A9A">
        <w:rPr>
          <w:rFonts w:hint="eastAsia"/>
          <w:kern w:val="2"/>
          <w:szCs w:val="24"/>
          <w:lang w:val="en-US" w:eastAsia="zh-CN"/>
        </w:rPr>
        <w:t>將自目前</w:t>
      </w:r>
      <w:proofErr w:type="gramEnd"/>
      <w:r w:rsidR="004445EF" w:rsidRPr="00377A9A">
        <w:rPr>
          <w:rFonts w:hint="eastAsia"/>
          <w:kern w:val="2"/>
          <w:szCs w:val="24"/>
          <w:lang w:val="en-US" w:eastAsia="zh-CN"/>
        </w:rPr>
        <w:t>之</w:t>
      </w:r>
      <w:r w:rsidR="004445EF" w:rsidRPr="00377A9A">
        <w:rPr>
          <w:rFonts w:hint="eastAsia"/>
          <w:kern w:val="2"/>
          <w:szCs w:val="24"/>
          <w:lang w:val="en-US" w:eastAsia="zh-CN"/>
        </w:rPr>
        <w:t>3</w:t>
      </w:r>
      <w:r w:rsidR="00273ECB" w:rsidRPr="00377A9A">
        <w:rPr>
          <w:kern w:val="2"/>
          <w:szCs w:val="24"/>
          <w:lang w:val="en-US" w:eastAsia="zh-CN"/>
        </w:rPr>
        <w:t>0</w:t>
      </w:r>
      <w:r w:rsidR="004445EF" w:rsidRPr="00377A9A">
        <w:rPr>
          <w:rFonts w:hint="eastAsia"/>
          <w:kern w:val="2"/>
          <w:szCs w:val="24"/>
          <w:lang w:val="en-US" w:eastAsia="zh-CN"/>
        </w:rPr>
        <w:t>%</w:t>
      </w:r>
      <w:r w:rsidR="004445EF" w:rsidRPr="00377A9A">
        <w:rPr>
          <w:rFonts w:hint="eastAsia"/>
          <w:kern w:val="2"/>
          <w:szCs w:val="24"/>
          <w:lang w:val="en-US" w:eastAsia="zh-CN"/>
        </w:rPr>
        <w:t>逐年調降至</w:t>
      </w:r>
      <w:r w:rsidR="004445EF" w:rsidRPr="00377A9A">
        <w:rPr>
          <w:rFonts w:hint="eastAsia"/>
          <w:kern w:val="2"/>
          <w:szCs w:val="24"/>
          <w:lang w:val="en-US" w:eastAsia="zh-CN"/>
        </w:rPr>
        <w:t>2021</w:t>
      </w:r>
      <w:r w:rsidR="004445EF" w:rsidRPr="00377A9A">
        <w:rPr>
          <w:rFonts w:hint="eastAsia"/>
          <w:kern w:val="2"/>
          <w:szCs w:val="24"/>
          <w:lang w:val="en-US" w:eastAsia="zh-CN"/>
        </w:rPr>
        <w:t>年之</w:t>
      </w:r>
      <w:r w:rsidR="004445EF" w:rsidRPr="00377A9A">
        <w:rPr>
          <w:rFonts w:hint="eastAsia"/>
          <w:kern w:val="2"/>
          <w:szCs w:val="24"/>
          <w:lang w:val="en-US" w:eastAsia="zh-CN"/>
        </w:rPr>
        <w:t>25%</w:t>
      </w:r>
      <w:r w:rsidR="008B444A" w:rsidRPr="00377A9A">
        <w:rPr>
          <w:rFonts w:hint="eastAsia"/>
          <w:kern w:val="2"/>
          <w:szCs w:val="24"/>
          <w:lang w:val="en-US" w:eastAsia="zh-CN"/>
        </w:rPr>
        <w:t>（</w:t>
      </w:r>
      <w:r w:rsidR="004445EF" w:rsidRPr="00377A9A">
        <w:rPr>
          <w:rFonts w:hint="eastAsia"/>
          <w:kern w:val="2"/>
          <w:szCs w:val="24"/>
          <w:lang w:val="en-US" w:eastAsia="zh-CN"/>
        </w:rPr>
        <w:t>2018/35%</w:t>
      </w:r>
      <w:r w:rsidR="004445EF" w:rsidRPr="00377A9A">
        <w:rPr>
          <w:rFonts w:hint="eastAsia"/>
          <w:kern w:val="2"/>
          <w:szCs w:val="24"/>
          <w:lang w:val="en-US" w:eastAsia="zh-CN"/>
        </w:rPr>
        <w:t>、</w:t>
      </w:r>
      <w:r w:rsidR="004445EF" w:rsidRPr="00377A9A">
        <w:rPr>
          <w:rFonts w:hint="eastAsia"/>
          <w:kern w:val="2"/>
          <w:szCs w:val="24"/>
          <w:lang w:val="en-US" w:eastAsia="zh-CN"/>
        </w:rPr>
        <w:t>2019-2020/30%</w:t>
      </w:r>
      <w:r w:rsidR="004445EF" w:rsidRPr="00377A9A">
        <w:rPr>
          <w:rFonts w:hint="eastAsia"/>
          <w:kern w:val="2"/>
          <w:szCs w:val="24"/>
          <w:lang w:val="en-US" w:eastAsia="zh-CN"/>
        </w:rPr>
        <w:t>、</w:t>
      </w:r>
      <w:r w:rsidR="004445EF" w:rsidRPr="00377A9A">
        <w:rPr>
          <w:rFonts w:hint="eastAsia"/>
          <w:kern w:val="2"/>
          <w:szCs w:val="24"/>
          <w:lang w:val="en-US" w:eastAsia="zh-CN"/>
        </w:rPr>
        <w:t>2021/25%</w:t>
      </w:r>
      <w:r w:rsidR="00BF0135" w:rsidRPr="00377A9A">
        <w:rPr>
          <w:rFonts w:hint="eastAsia"/>
          <w:kern w:val="2"/>
          <w:szCs w:val="24"/>
          <w:lang w:val="en-US" w:eastAsia="zh-CN"/>
        </w:rPr>
        <w:t>）</w:t>
      </w:r>
      <w:r w:rsidR="003D7E72" w:rsidRPr="00377A9A">
        <w:rPr>
          <w:rFonts w:hint="eastAsia"/>
          <w:kern w:val="2"/>
          <w:szCs w:val="24"/>
          <w:lang w:val="en-US" w:eastAsia="zh-CN"/>
        </w:rPr>
        <w:t>。</w:t>
      </w:r>
    </w:p>
    <w:p w14:paraId="0B10507C" w14:textId="77777777" w:rsidR="00234F88" w:rsidRPr="00377A9A" w:rsidRDefault="00234F88" w:rsidP="00DE2486">
      <w:pPr>
        <w:pStyle w:val="ab"/>
        <w:ind w:left="945" w:hanging="709"/>
      </w:pPr>
      <w:r w:rsidRPr="00377A9A">
        <w:rPr>
          <w:kern w:val="2"/>
          <w:szCs w:val="24"/>
          <w:lang w:val="en-US"/>
        </w:rPr>
        <w:t>（二）</w:t>
      </w:r>
      <w:r w:rsidRPr="00377A9A">
        <w:rPr>
          <w:kern w:val="2"/>
          <w:szCs w:val="24"/>
          <w:lang w:val="en-US"/>
        </w:rPr>
        <w:tab/>
      </w:r>
      <w:r w:rsidRPr="00377A9A">
        <w:rPr>
          <w:kern w:val="2"/>
          <w:szCs w:val="24"/>
          <w:lang w:val="en-US"/>
        </w:rPr>
        <w:t>加值稅</w:t>
      </w:r>
      <w:r w:rsidR="00141FA9" w:rsidRPr="00377A9A">
        <w:rPr>
          <w:rFonts w:hint="eastAsia"/>
          <w:kern w:val="2"/>
          <w:szCs w:val="24"/>
          <w:lang w:val="en-US"/>
        </w:rPr>
        <w:t>（</w:t>
      </w:r>
      <w:r w:rsidR="003C6708" w:rsidRPr="00377A9A">
        <w:rPr>
          <w:rFonts w:hint="eastAsia"/>
          <w:kern w:val="2"/>
          <w:szCs w:val="24"/>
          <w:lang w:val="en-US"/>
        </w:rPr>
        <w:t>IVA</w:t>
      </w:r>
      <w:r w:rsidR="00141FA9" w:rsidRPr="00377A9A">
        <w:rPr>
          <w:rFonts w:hint="eastAsia"/>
          <w:kern w:val="2"/>
          <w:szCs w:val="24"/>
          <w:lang w:val="en-US"/>
        </w:rPr>
        <w:t>）</w:t>
      </w:r>
      <w:r w:rsidRPr="00377A9A">
        <w:rPr>
          <w:kern w:val="2"/>
          <w:szCs w:val="24"/>
          <w:lang w:val="en-US"/>
        </w:rPr>
        <w:t>：一般為</w:t>
      </w:r>
      <w:r w:rsidRPr="00377A9A">
        <w:rPr>
          <w:kern w:val="2"/>
          <w:szCs w:val="24"/>
          <w:lang w:val="en-US"/>
        </w:rPr>
        <w:t>21%</w:t>
      </w:r>
      <w:r w:rsidRPr="00377A9A">
        <w:rPr>
          <w:kern w:val="2"/>
          <w:szCs w:val="24"/>
          <w:lang w:val="en-US"/>
        </w:rPr>
        <w:t>，資本財、運輸、雜誌、定期刊物及醫療保險等產品銷售之特別加</w:t>
      </w:r>
      <w:r w:rsidRPr="00377A9A">
        <w:t>值稅水準則為</w:t>
      </w:r>
      <w:r w:rsidRPr="00377A9A">
        <w:t>10.5%</w:t>
      </w:r>
      <w:r w:rsidR="003C6708" w:rsidRPr="00377A9A">
        <w:rPr>
          <w:rFonts w:hint="eastAsia"/>
        </w:rPr>
        <w:t>。</w:t>
      </w:r>
    </w:p>
    <w:p w14:paraId="0BEC5DD9" w14:textId="77777777" w:rsidR="00234F88" w:rsidRPr="00377A9A" w:rsidRDefault="00234F88" w:rsidP="00DE2486">
      <w:pPr>
        <w:pStyle w:val="ab"/>
        <w:ind w:left="945" w:hanging="709"/>
        <w:rPr>
          <w:kern w:val="2"/>
          <w:szCs w:val="24"/>
          <w:lang w:val="en-US"/>
        </w:rPr>
      </w:pPr>
      <w:r w:rsidRPr="00377A9A">
        <w:t>（三）</w:t>
      </w:r>
      <w:r w:rsidRPr="00377A9A">
        <w:tab/>
      </w:r>
      <w:r w:rsidRPr="00377A9A">
        <w:t>收益</w:t>
      </w:r>
      <w:r w:rsidRPr="00377A9A">
        <w:rPr>
          <w:kern w:val="2"/>
          <w:szCs w:val="24"/>
          <w:lang w:val="en-US"/>
        </w:rPr>
        <w:t>稅</w:t>
      </w:r>
      <w:r w:rsidR="00141FA9" w:rsidRPr="00377A9A">
        <w:rPr>
          <w:rFonts w:hint="eastAsia"/>
          <w:kern w:val="2"/>
          <w:szCs w:val="24"/>
          <w:lang w:val="en-US"/>
        </w:rPr>
        <w:t>（</w:t>
      </w:r>
      <w:r w:rsidR="003C6708" w:rsidRPr="00377A9A">
        <w:rPr>
          <w:rFonts w:hint="eastAsia"/>
          <w:kern w:val="2"/>
          <w:szCs w:val="24"/>
          <w:lang w:val="en-US"/>
        </w:rPr>
        <w:t>Ingresos brutos</w:t>
      </w:r>
      <w:r w:rsidR="00141FA9" w:rsidRPr="00377A9A">
        <w:rPr>
          <w:rFonts w:hint="eastAsia"/>
          <w:kern w:val="2"/>
          <w:szCs w:val="24"/>
          <w:lang w:val="en-US"/>
        </w:rPr>
        <w:t>）</w:t>
      </w:r>
      <w:r w:rsidRPr="00377A9A">
        <w:rPr>
          <w:kern w:val="2"/>
          <w:szCs w:val="24"/>
          <w:lang w:val="en-US"/>
        </w:rPr>
        <w:t>：</w:t>
      </w:r>
      <w:r w:rsidRPr="00377A9A">
        <w:rPr>
          <w:kern w:val="2"/>
          <w:szCs w:val="24"/>
          <w:lang w:val="en-US"/>
        </w:rPr>
        <w:t>1.5%</w:t>
      </w:r>
      <w:r w:rsidRPr="00377A9A">
        <w:rPr>
          <w:kern w:val="2"/>
          <w:szCs w:val="24"/>
          <w:lang w:val="en-US"/>
        </w:rPr>
        <w:t>至</w:t>
      </w:r>
      <w:r w:rsidR="002B0A39" w:rsidRPr="00377A9A">
        <w:rPr>
          <w:rFonts w:hint="eastAsia"/>
          <w:kern w:val="2"/>
          <w:szCs w:val="24"/>
          <w:lang w:val="en-US"/>
        </w:rPr>
        <w:t>5</w:t>
      </w:r>
      <w:r w:rsidRPr="00377A9A">
        <w:rPr>
          <w:kern w:val="2"/>
          <w:szCs w:val="24"/>
          <w:lang w:val="en-US"/>
        </w:rPr>
        <w:t>%</w:t>
      </w:r>
      <w:r w:rsidR="003C6708" w:rsidRPr="00377A9A">
        <w:rPr>
          <w:rFonts w:hint="eastAsia"/>
          <w:kern w:val="2"/>
          <w:szCs w:val="24"/>
          <w:lang w:val="en-US"/>
        </w:rPr>
        <w:t>。</w:t>
      </w:r>
    </w:p>
    <w:p w14:paraId="05D8F52C" w14:textId="77777777" w:rsidR="00234F88" w:rsidRPr="00377A9A" w:rsidRDefault="00234F88" w:rsidP="00DE2486">
      <w:pPr>
        <w:pStyle w:val="ab"/>
        <w:ind w:left="945" w:hanging="709"/>
        <w:rPr>
          <w:kern w:val="2"/>
          <w:szCs w:val="24"/>
          <w:lang w:val="en-US"/>
        </w:rPr>
      </w:pPr>
      <w:r w:rsidRPr="00377A9A">
        <w:rPr>
          <w:kern w:val="2"/>
          <w:szCs w:val="24"/>
          <w:lang w:val="en-US"/>
        </w:rPr>
        <w:t>（四）</w:t>
      </w:r>
      <w:r w:rsidRPr="00377A9A">
        <w:rPr>
          <w:kern w:val="2"/>
          <w:szCs w:val="24"/>
          <w:lang w:val="en-US"/>
        </w:rPr>
        <w:tab/>
      </w:r>
      <w:r w:rsidRPr="00377A9A">
        <w:rPr>
          <w:kern w:val="2"/>
          <w:szCs w:val="24"/>
          <w:lang w:val="en-US"/>
        </w:rPr>
        <w:t>個人稅</w:t>
      </w:r>
      <w:r w:rsidR="00141FA9" w:rsidRPr="00377A9A">
        <w:rPr>
          <w:rFonts w:hint="eastAsia"/>
          <w:kern w:val="2"/>
          <w:szCs w:val="24"/>
          <w:lang w:val="en-US"/>
        </w:rPr>
        <w:t>（</w:t>
      </w:r>
      <w:r w:rsidR="003C6708" w:rsidRPr="00377A9A">
        <w:rPr>
          <w:rFonts w:hint="eastAsia"/>
          <w:kern w:val="2"/>
          <w:szCs w:val="24"/>
          <w:lang w:val="en-US"/>
        </w:rPr>
        <w:t>Ganancias para personas fisicas</w:t>
      </w:r>
      <w:r w:rsidR="00141FA9" w:rsidRPr="00377A9A">
        <w:rPr>
          <w:rFonts w:hint="eastAsia"/>
          <w:kern w:val="2"/>
          <w:szCs w:val="24"/>
          <w:lang w:val="en-US"/>
        </w:rPr>
        <w:t>）</w:t>
      </w:r>
      <w:r w:rsidRPr="00377A9A">
        <w:rPr>
          <w:kern w:val="2"/>
          <w:szCs w:val="24"/>
          <w:lang w:val="en-US"/>
        </w:rPr>
        <w:t>：</w:t>
      </w:r>
      <w:r w:rsidR="00AD7441" w:rsidRPr="00377A9A">
        <w:rPr>
          <w:rFonts w:hint="eastAsia"/>
          <w:kern w:val="2"/>
          <w:szCs w:val="24"/>
          <w:lang w:val="en-US"/>
        </w:rPr>
        <w:t>自</w:t>
      </w:r>
      <w:r w:rsidR="00AD7441" w:rsidRPr="00377A9A">
        <w:rPr>
          <w:rFonts w:hint="eastAsia"/>
          <w:kern w:val="2"/>
          <w:szCs w:val="24"/>
          <w:lang w:val="en-US"/>
        </w:rPr>
        <w:t>201</w:t>
      </w:r>
      <w:r w:rsidR="005D4D8B" w:rsidRPr="00377A9A">
        <w:rPr>
          <w:rFonts w:hint="eastAsia"/>
          <w:kern w:val="2"/>
          <w:szCs w:val="24"/>
          <w:lang w:val="en-US"/>
        </w:rPr>
        <w:t>9</w:t>
      </w:r>
      <w:r w:rsidR="00AD7441" w:rsidRPr="00377A9A">
        <w:rPr>
          <w:rFonts w:hint="eastAsia"/>
          <w:kern w:val="2"/>
          <w:szCs w:val="24"/>
          <w:lang w:val="en-US"/>
        </w:rPr>
        <w:t>年起</w:t>
      </w:r>
      <w:r w:rsidR="00E42D9C" w:rsidRPr="00377A9A">
        <w:rPr>
          <w:rFonts w:hint="eastAsia"/>
          <w:kern w:val="2"/>
          <w:szCs w:val="24"/>
          <w:lang w:val="en-US"/>
        </w:rPr>
        <w:t>開始</w:t>
      </w:r>
      <w:r w:rsidR="00386C34" w:rsidRPr="00377A9A">
        <w:rPr>
          <w:rFonts w:hint="eastAsia"/>
          <w:kern w:val="2"/>
          <w:szCs w:val="24"/>
          <w:lang w:val="en-US"/>
        </w:rPr>
        <w:t>實施以下</w:t>
      </w:r>
      <w:r w:rsidRPr="00377A9A">
        <w:rPr>
          <w:kern w:val="2"/>
          <w:szCs w:val="24"/>
          <w:lang w:val="en-US"/>
        </w:rPr>
        <w:t>所得稅級距</w:t>
      </w:r>
      <w:r w:rsidR="00386C34" w:rsidRPr="00377A9A">
        <w:rPr>
          <w:kern w:val="2"/>
          <w:szCs w:val="24"/>
          <w:lang w:val="en-US"/>
        </w:rPr>
        <w:t>：</w:t>
      </w:r>
    </w:p>
    <w:p w14:paraId="7033453F" w14:textId="77777777" w:rsidR="00511CEE" w:rsidRPr="00377A9A" w:rsidRDefault="00511CEE" w:rsidP="00DE2486">
      <w:pPr>
        <w:pStyle w:val="ab"/>
        <w:ind w:left="945" w:hanging="709"/>
        <w:rPr>
          <w:kern w:val="2"/>
          <w:szCs w:val="24"/>
          <w:lang w:val="en-US"/>
        </w:rPr>
      </w:pPr>
    </w:p>
    <w:p w14:paraId="79F47B91" w14:textId="77777777" w:rsidR="00511CEE" w:rsidRPr="00377A9A" w:rsidRDefault="00511CEE" w:rsidP="00DE2486">
      <w:pPr>
        <w:pStyle w:val="ab"/>
        <w:ind w:left="945" w:hanging="709"/>
        <w:rPr>
          <w:kern w:val="2"/>
          <w:szCs w:val="24"/>
          <w:lang w:val="en-US"/>
        </w:rPr>
      </w:pPr>
    </w:p>
    <w:p w14:paraId="33356948" w14:textId="77777777" w:rsidR="00511CEE" w:rsidRPr="00377A9A" w:rsidRDefault="00511CEE" w:rsidP="00DE2486">
      <w:pPr>
        <w:pStyle w:val="ab"/>
        <w:ind w:left="945" w:hanging="709"/>
        <w:rPr>
          <w:kern w:val="2"/>
          <w:szCs w:val="24"/>
          <w:lang w:val="en-US"/>
        </w:rPr>
      </w:pPr>
    </w:p>
    <w:p w14:paraId="2314AF86" w14:textId="77777777" w:rsidR="00511CEE" w:rsidRPr="00377A9A" w:rsidRDefault="00511CEE" w:rsidP="00DE2486">
      <w:pPr>
        <w:pStyle w:val="ab"/>
        <w:ind w:left="945" w:hanging="709"/>
        <w:rPr>
          <w:kern w:val="2"/>
          <w:szCs w:val="24"/>
          <w:lang w:val="en-US"/>
        </w:rPr>
      </w:pPr>
    </w:p>
    <w:p w14:paraId="6B9E5C47" w14:textId="77777777" w:rsidR="00511CEE" w:rsidRPr="00377A9A" w:rsidRDefault="00511CEE" w:rsidP="00DE2486">
      <w:pPr>
        <w:pStyle w:val="ab"/>
        <w:ind w:left="945" w:hanging="709"/>
        <w:rPr>
          <w:kern w:val="2"/>
          <w:szCs w:val="24"/>
          <w:lang w:val="en-US"/>
        </w:rPr>
      </w:pP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652"/>
        <w:gridCol w:w="1589"/>
        <w:gridCol w:w="2607"/>
        <w:gridCol w:w="1260"/>
      </w:tblGrid>
      <w:tr w:rsidR="00377A9A" w:rsidRPr="00377A9A" w14:paraId="2E42395F" w14:textId="77777777" w:rsidTr="005D4D8B">
        <w:trPr>
          <w:trHeight w:val="567"/>
          <w:tblHeader/>
          <w:jc w:val="center"/>
        </w:trPr>
        <w:tc>
          <w:tcPr>
            <w:tcW w:w="2652" w:type="dxa"/>
            <w:vMerge w:val="restart"/>
            <w:shd w:val="clear" w:color="auto" w:fill="FFFFCC"/>
            <w:vAlign w:val="center"/>
          </w:tcPr>
          <w:p w14:paraId="6F425A52" w14:textId="77777777" w:rsidR="0000579A" w:rsidRPr="00377A9A" w:rsidRDefault="0000579A" w:rsidP="001E6A90">
            <w:pPr>
              <w:snapToGrid w:val="0"/>
              <w:ind w:firstLineChars="0" w:firstLine="0"/>
              <w:jc w:val="center"/>
              <w:textAlignment w:val="baseline"/>
            </w:pPr>
            <w:r w:rsidRPr="00377A9A">
              <w:lastRenderedPageBreak/>
              <w:t>年累計金額</w:t>
            </w:r>
            <w:r w:rsidR="005C3054" w:rsidRPr="00377A9A">
              <w:t>（</w:t>
            </w:r>
            <w:r w:rsidRPr="00377A9A">
              <w:t>披索</w:t>
            </w:r>
            <w:r w:rsidR="005C3054" w:rsidRPr="00377A9A">
              <w:t>）</w:t>
            </w:r>
          </w:p>
        </w:tc>
        <w:tc>
          <w:tcPr>
            <w:tcW w:w="5456" w:type="dxa"/>
            <w:gridSpan w:val="3"/>
            <w:shd w:val="clear" w:color="auto" w:fill="FFFFCC"/>
            <w:vAlign w:val="center"/>
          </w:tcPr>
          <w:p w14:paraId="5F8FE49D" w14:textId="77777777" w:rsidR="0000579A" w:rsidRPr="00377A9A" w:rsidRDefault="0000579A" w:rsidP="001E6A90">
            <w:pPr>
              <w:snapToGrid w:val="0"/>
              <w:ind w:firstLineChars="0" w:firstLine="0"/>
              <w:jc w:val="center"/>
              <w:textAlignment w:val="baseline"/>
              <w:rPr>
                <w:lang w:eastAsia="zh-TW"/>
              </w:rPr>
            </w:pPr>
            <w:r w:rsidRPr="00377A9A">
              <w:rPr>
                <w:lang w:eastAsia="zh-TW"/>
              </w:rPr>
              <w:t>所得稅</w:t>
            </w:r>
            <w:r w:rsidR="005C3054" w:rsidRPr="00377A9A">
              <w:rPr>
                <w:lang w:eastAsia="zh-TW"/>
              </w:rPr>
              <w:t>（</w:t>
            </w:r>
            <w:r w:rsidRPr="00377A9A">
              <w:rPr>
                <w:lang w:eastAsia="zh-TW"/>
              </w:rPr>
              <w:t>固定稅</w:t>
            </w:r>
            <w:r w:rsidRPr="00377A9A">
              <w:rPr>
                <w:lang w:eastAsia="zh-TW"/>
              </w:rPr>
              <w:t>+</w:t>
            </w:r>
            <w:r w:rsidRPr="00377A9A">
              <w:rPr>
                <w:lang w:eastAsia="zh-TW"/>
              </w:rPr>
              <w:t>稅率</w:t>
            </w:r>
            <w:r w:rsidR="005C3054" w:rsidRPr="00377A9A">
              <w:rPr>
                <w:lang w:eastAsia="zh-TW"/>
              </w:rPr>
              <w:t>）</w:t>
            </w:r>
          </w:p>
        </w:tc>
      </w:tr>
      <w:tr w:rsidR="00377A9A" w:rsidRPr="00377A9A" w14:paraId="17B316C5" w14:textId="77777777" w:rsidTr="005D4D8B">
        <w:trPr>
          <w:trHeight w:val="567"/>
          <w:tblHeader/>
          <w:jc w:val="center"/>
        </w:trPr>
        <w:tc>
          <w:tcPr>
            <w:tcW w:w="2652" w:type="dxa"/>
            <w:vMerge/>
            <w:shd w:val="clear" w:color="auto" w:fill="FFFFCC"/>
            <w:vAlign w:val="center"/>
          </w:tcPr>
          <w:p w14:paraId="3D9FBF4A" w14:textId="77777777" w:rsidR="0000579A" w:rsidRPr="00377A9A" w:rsidRDefault="0000579A" w:rsidP="001E6A90">
            <w:pPr>
              <w:adjustRightInd w:val="0"/>
              <w:snapToGrid w:val="0"/>
              <w:ind w:firstLineChars="0" w:firstLine="0"/>
              <w:jc w:val="center"/>
              <w:textAlignment w:val="baseline"/>
              <w:rPr>
                <w:kern w:val="0"/>
                <w:lang w:eastAsia="zh-TW"/>
              </w:rPr>
            </w:pPr>
          </w:p>
        </w:tc>
        <w:tc>
          <w:tcPr>
            <w:tcW w:w="1589" w:type="dxa"/>
            <w:shd w:val="clear" w:color="auto" w:fill="FFFFCC"/>
            <w:vAlign w:val="center"/>
          </w:tcPr>
          <w:p w14:paraId="347A4231" w14:textId="77777777" w:rsidR="001E6A90" w:rsidRPr="00377A9A" w:rsidRDefault="0000579A" w:rsidP="001E6A90">
            <w:pPr>
              <w:adjustRightInd w:val="0"/>
              <w:snapToGrid w:val="0"/>
              <w:ind w:firstLineChars="0" w:firstLine="0"/>
              <w:jc w:val="center"/>
              <w:textAlignment w:val="baseline"/>
              <w:rPr>
                <w:lang w:eastAsia="zh-TW"/>
              </w:rPr>
            </w:pPr>
            <w:r w:rsidRPr="00377A9A">
              <w:t>固定稅</w:t>
            </w:r>
          </w:p>
          <w:p w14:paraId="514A1024" w14:textId="77777777" w:rsidR="0000579A" w:rsidRPr="00377A9A" w:rsidRDefault="005C3054" w:rsidP="001E6A90">
            <w:pPr>
              <w:adjustRightInd w:val="0"/>
              <w:snapToGrid w:val="0"/>
              <w:ind w:firstLineChars="0" w:firstLine="0"/>
              <w:jc w:val="center"/>
              <w:textAlignment w:val="baseline"/>
              <w:rPr>
                <w:kern w:val="0"/>
              </w:rPr>
            </w:pPr>
            <w:r w:rsidRPr="00377A9A">
              <w:t>（</w:t>
            </w:r>
            <w:r w:rsidR="0000579A" w:rsidRPr="00377A9A">
              <w:t>披索</w:t>
            </w:r>
            <w:r w:rsidRPr="00377A9A">
              <w:t>）</w:t>
            </w:r>
          </w:p>
        </w:tc>
        <w:tc>
          <w:tcPr>
            <w:tcW w:w="3867" w:type="dxa"/>
            <w:gridSpan w:val="2"/>
            <w:shd w:val="clear" w:color="auto" w:fill="FFFFCC"/>
            <w:vAlign w:val="center"/>
          </w:tcPr>
          <w:p w14:paraId="215A13B7" w14:textId="77777777" w:rsidR="0000579A" w:rsidRPr="00377A9A" w:rsidRDefault="0000579A" w:rsidP="001E6A90">
            <w:pPr>
              <w:snapToGrid w:val="0"/>
              <w:ind w:firstLineChars="0" w:firstLine="0"/>
              <w:jc w:val="center"/>
            </w:pPr>
            <w:r w:rsidRPr="00377A9A">
              <w:rPr>
                <w:rFonts w:ascii="新細明體" w:hAnsi="新細明體" w:hint="eastAsia"/>
              </w:rPr>
              <w:t>稅率</w:t>
            </w:r>
          </w:p>
        </w:tc>
      </w:tr>
      <w:tr w:rsidR="00377A9A" w:rsidRPr="00377A9A" w14:paraId="630756F3" w14:textId="77777777" w:rsidTr="001E6A90">
        <w:trPr>
          <w:trHeight w:val="567"/>
          <w:jc w:val="center"/>
        </w:trPr>
        <w:tc>
          <w:tcPr>
            <w:tcW w:w="2652" w:type="dxa"/>
            <w:vAlign w:val="center"/>
          </w:tcPr>
          <w:p w14:paraId="4C7D3B63" w14:textId="77777777" w:rsidR="0000579A" w:rsidRPr="00377A9A" w:rsidRDefault="0000579A" w:rsidP="001E6A90">
            <w:pPr>
              <w:snapToGrid w:val="0"/>
              <w:ind w:firstLineChars="0" w:firstLine="0"/>
              <w:jc w:val="center"/>
              <w:textAlignment w:val="baseline"/>
            </w:pPr>
            <w:r w:rsidRPr="00377A9A">
              <w:t xml:space="preserve">0 ~ 33,039.81 </w:t>
            </w:r>
          </w:p>
        </w:tc>
        <w:tc>
          <w:tcPr>
            <w:tcW w:w="1589" w:type="dxa"/>
            <w:vAlign w:val="center"/>
          </w:tcPr>
          <w:p w14:paraId="7B5C2B2A" w14:textId="77777777" w:rsidR="0000579A" w:rsidRPr="00377A9A" w:rsidRDefault="0000579A" w:rsidP="001E6A90">
            <w:pPr>
              <w:snapToGrid w:val="0"/>
              <w:ind w:firstLineChars="0" w:firstLine="0"/>
              <w:jc w:val="center"/>
              <w:textAlignment w:val="baseline"/>
            </w:pPr>
            <w:r w:rsidRPr="00377A9A">
              <w:t>0</w:t>
            </w:r>
          </w:p>
        </w:tc>
        <w:tc>
          <w:tcPr>
            <w:tcW w:w="2607" w:type="dxa"/>
            <w:vAlign w:val="center"/>
          </w:tcPr>
          <w:p w14:paraId="19F0E12C" w14:textId="77777777" w:rsidR="0000579A" w:rsidRPr="00377A9A" w:rsidRDefault="0000579A" w:rsidP="001E6A90">
            <w:pPr>
              <w:snapToGrid w:val="0"/>
              <w:ind w:firstLineChars="0" w:firstLine="0"/>
              <w:jc w:val="center"/>
            </w:pPr>
            <w:r w:rsidRPr="00377A9A">
              <w:t>0</w:t>
            </w:r>
            <w:r w:rsidRPr="00377A9A">
              <w:t>披</w:t>
            </w:r>
            <w:proofErr w:type="gramStart"/>
            <w:r w:rsidRPr="00377A9A">
              <w:t>索以上</w:t>
            </w:r>
            <w:proofErr w:type="gramEnd"/>
          </w:p>
        </w:tc>
        <w:tc>
          <w:tcPr>
            <w:tcW w:w="1260" w:type="dxa"/>
            <w:vAlign w:val="center"/>
          </w:tcPr>
          <w:p w14:paraId="48FB12A6" w14:textId="77777777" w:rsidR="0000579A" w:rsidRPr="00377A9A" w:rsidRDefault="0000579A" w:rsidP="001E6A90">
            <w:pPr>
              <w:snapToGrid w:val="0"/>
              <w:ind w:firstLineChars="0" w:firstLine="0"/>
              <w:jc w:val="center"/>
            </w:pPr>
            <w:r w:rsidRPr="00377A9A">
              <w:t>5%</w:t>
            </w:r>
          </w:p>
        </w:tc>
      </w:tr>
      <w:tr w:rsidR="00377A9A" w:rsidRPr="00377A9A" w14:paraId="138AD0C7" w14:textId="77777777" w:rsidTr="001E6A90">
        <w:trPr>
          <w:trHeight w:val="567"/>
          <w:jc w:val="center"/>
        </w:trPr>
        <w:tc>
          <w:tcPr>
            <w:tcW w:w="2652" w:type="dxa"/>
            <w:vAlign w:val="center"/>
          </w:tcPr>
          <w:p w14:paraId="2B9F90A7" w14:textId="77777777" w:rsidR="0000579A" w:rsidRPr="00377A9A" w:rsidRDefault="0000579A" w:rsidP="001E6A90">
            <w:pPr>
              <w:snapToGrid w:val="0"/>
              <w:ind w:firstLineChars="0" w:firstLine="0"/>
              <w:jc w:val="center"/>
              <w:textAlignment w:val="baseline"/>
            </w:pPr>
            <w:r w:rsidRPr="00377A9A">
              <w:t>33,039.81 ~ 66,079.61</w:t>
            </w:r>
          </w:p>
        </w:tc>
        <w:tc>
          <w:tcPr>
            <w:tcW w:w="1589" w:type="dxa"/>
            <w:vAlign w:val="center"/>
          </w:tcPr>
          <w:p w14:paraId="237D317C" w14:textId="77777777" w:rsidR="0000579A" w:rsidRPr="00377A9A" w:rsidRDefault="0000579A" w:rsidP="001E6A90">
            <w:pPr>
              <w:snapToGrid w:val="0"/>
              <w:ind w:firstLineChars="0" w:firstLine="0"/>
              <w:jc w:val="center"/>
              <w:textAlignment w:val="baseline"/>
            </w:pPr>
            <w:r w:rsidRPr="00377A9A">
              <w:t>1,651.99</w:t>
            </w:r>
          </w:p>
        </w:tc>
        <w:tc>
          <w:tcPr>
            <w:tcW w:w="2607" w:type="dxa"/>
            <w:vAlign w:val="center"/>
          </w:tcPr>
          <w:p w14:paraId="14E01B38" w14:textId="77777777" w:rsidR="0000579A" w:rsidRPr="00377A9A" w:rsidRDefault="0000579A" w:rsidP="001E6A90">
            <w:pPr>
              <w:snapToGrid w:val="0"/>
              <w:ind w:leftChars="-4" w:hangingChars="4" w:hanging="9"/>
              <w:jc w:val="center"/>
              <w:textAlignment w:val="baseline"/>
            </w:pPr>
            <w:r w:rsidRPr="00377A9A">
              <w:t>33,039.81</w:t>
            </w:r>
            <w:r w:rsidRPr="00377A9A">
              <w:t>披</w:t>
            </w:r>
            <w:proofErr w:type="gramStart"/>
            <w:r w:rsidRPr="00377A9A">
              <w:t>索以上</w:t>
            </w:r>
            <w:proofErr w:type="gramEnd"/>
          </w:p>
        </w:tc>
        <w:tc>
          <w:tcPr>
            <w:tcW w:w="1260" w:type="dxa"/>
            <w:vAlign w:val="center"/>
          </w:tcPr>
          <w:p w14:paraId="7480FD85" w14:textId="77777777" w:rsidR="0000579A" w:rsidRPr="00377A9A" w:rsidRDefault="0000579A" w:rsidP="001E6A90">
            <w:pPr>
              <w:snapToGrid w:val="0"/>
              <w:ind w:firstLineChars="0" w:firstLine="0"/>
              <w:jc w:val="center"/>
              <w:textAlignment w:val="baseline"/>
            </w:pPr>
            <w:r w:rsidRPr="00377A9A">
              <w:t>9%</w:t>
            </w:r>
          </w:p>
        </w:tc>
      </w:tr>
      <w:tr w:rsidR="00377A9A" w:rsidRPr="00377A9A" w14:paraId="3F3E78EC" w14:textId="77777777" w:rsidTr="001E6A90">
        <w:trPr>
          <w:trHeight w:val="567"/>
          <w:jc w:val="center"/>
        </w:trPr>
        <w:tc>
          <w:tcPr>
            <w:tcW w:w="2652" w:type="dxa"/>
            <w:vAlign w:val="center"/>
          </w:tcPr>
          <w:p w14:paraId="4F7826B4" w14:textId="77777777" w:rsidR="0000579A" w:rsidRPr="00377A9A" w:rsidRDefault="0000579A" w:rsidP="001E6A90">
            <w:pPr>
              <w:snapToGrid w:val="0"/>
              <w:ind w:firstLineChars="0" w:firstLine="0"/>
              <w:jc w:val="center"/>
              <w:textAlignment w:val="baseline"/>
            </w:pPr>
            <w:r w:rsidRPr="00377A9A">
              <w:t>66,079.61 ~ 99,119.42</w:t>
            </w:r>
          </w:p>
        </w:tc>
        <w:tc>
          <w:tcPr>
            <w:tcW w:w="1589" w:type="dxa"/>
            <w:vAlign w:val="center"/>
          </w:tcPr>
          <w:p w14:paraId="4F719B03" w14:textId="77777777" w:rsidR="0000579A" w:rsidRPr="00377A9A" w:rsidRDefault="0000579A" w:rsidP="001E6A90">
            <w:pPr>
              <w:snapToGrid w:val="0"/>
              <w:ind w:firstLineChars="0" w:firstLine="0"/>
              <w:jc w:val="center"/>
              <w:textAlignment w:val="baseline"/>
            </w:pPr>
            <w:r w:rsidRPr="00377A9A">
              <w:t>4,625.57</w:t>
            </w:r>
          </w:p>
        </w:tc>
        <w:tc>
          <w:tcPr>
            <w:tcW w:w="2607" w:type="dxa"/>
            <w:vAlign w:val="center"/>
          </w:tcPr>
          <w:p w14:paraId="545490D7" w14:textId="77777777" w:rsidR="0000579A" w:rsidRPr="00377A9A" w:rsidRDefault="0000579A" w:rsidP="001E6A90">
            <w:pPr>
              <w:snapToGrid w:val="0"/>
              <w:ind w:firstLineChars="0" w:firstLine="0"/>
              <w:jc w:val="center"/>
              <w:textAlignment w:val="baseline"/>
            </w:pPr>
            <w:r w:rsidRPr="00377A9A">
              <w:t>66,079.61</w:t>
            </w:r>
            <w:r w:rsidRPr="00377A9A">
              <w:t>披</w:t>
            </w:r>
            <w:proofErr w:type="gramStart"/>
            <w:r w:rsidRPr="00377A9A">
              <w:t>索以上</w:t>
            </w:r>
            <w:proofErr w:type="gramEnd"/>
          </w:p>
        </w:tc>
        <w:tc>
          <w:tcPr>
            <w:tcW w:w="1260" w:type="dxa"/>
            <w:vAlign w:val="center"/>
          </w:tcPr>
          <w:p w14:paraId="4B455E46" w14:textId="77777777" w:rsidR="0000579A" w:rsidRPr="00377A9A" w:rsidRDefault="0000579A" w:rsidP="001E6A90">
            <w:pPr>
              <w:snapToGrid w:val="0"/>
              <w:ind w:firstLineChars="0" w:firstLine="0"/>
              <w:jc w:val="center"/>
              <w:textAlignment w:val="baseline"/>
            </w:pPr>
            <w:r w:rsidRPr="00377A9A">
              <w:t>12%</w:t>
            </w:r>
          </w:p>
        </w:tc>
      </w:tr>
      <w:tr w:rsidR="00377A9A" w:rsidRPr="00377A9A" w14:paraId="10F5310E" w14:textId="77777777" w:rsidTr="001E6A90">
        <w:trPr>
          <w:trHeight w:val="567"/>
          <w:jc w:val="center"/>
        </w:trPr>
        <w:tc>
          <w:tcPr>
            <w:tcW w:w="2652" w:type="dxa"/>
            <w:vAlign w:val="center"/>
          </w:tcPr>
          <w:p w14:paraId="5AB1D93D" w14:textId="77777777" w:rsidR="0000579A" w:rsidRPr="00377A9A" w:rsidRDefault="0000579A" w:rsidP="001E6A90">
            <w:pPr>
              <w:snapToGrid w:val="0"/>
              <w:ind w:firstLineChars="0" w:firstLine="0"/>
              <w:jc w:val="center"/>
              <w:textAlignment w:val="baseline"/>
            </w:pPr>
            <w:r w:rsidRPr="00377A9A">
              <w:t>99,119.42 ~ 132,159.23</w:t>
            </w:r>
          </w:p>
        </w:tc>
        <w:tc>
          <w:tcPr>
            <w:tcW w:w="1589" w:type="dxa"/>
            <w:vAlign w:val="center"/>
          </w:tcPr>
          <w:p w14:paraId="73E7DB63" w14:textId="77777777" w:rsidR="0000579A" w:rsidRPr="00377A9A" w:rsidRDefault="0000579A" w:rsidP="001E6A90">
            <w:pPr>
              <w:snapToGrid w:val="0"/>
              <w:ind w:firstLineChars="0" w:firstLine="0"/>
              <w:jc w:val="center"/>
              <w:textAlignment w:val="baseline"/>
            </w:pPr>
            <w:r w:rsidRPr="00377A9A">
              <w:t>8,590.35</w:t>
            </w:r>
          </w:p>
        </w:tc>
        <w:tc>
          <w:tcPr>
            <w:tcW w:w="2607" w:type="dxa"/>
            <w:vAlign w:val="center"/>
          </w:tcPr>
          <w:p w14:paraId="20D86A31" w14:textId="77777777" w:rsidR="0000579A" w:rsidRPr="00377A9A" w:rsidRDefault="0000579A" w:rsidP="001E6A90">
            <w:pPr>
              <w:snapToGrid w:val="0"/>
              <w:ind w:leftChars="-4" w:hangingChars="4" w:hanging="9"/>
              <w:jc w:val="center"/>
              <w:textAlignment w:val="baseline"/>
            </w:pPr>
            <w:r w:rsidRPr="00377A9A">
              <w:t>99,119.42</w:t>
            </w:r>
            <w:r w:rsidRPr="00377A9A">
              <w:t>披</w:t>
            </w:r>
            <w:proofErr w:type="gramStart"/>
            <w:r w:rsidRPr="00377A9A">
              <w:t>索以上</w:t>
            </w:r>
            <w:proofErr w:type="gramEnd"/>
          </w:p>
        </w:tc>
        <w:tc>
          <w:tcPr>
            <w:tcW w:w="1260" w:type="dxa"/>
            <w:vAlign w:val="center"/>
          </w:tcPr>
          <w:p w14:paraId="296E8BC8" w14:textId="77777777" w:rsidR="0000579A" w:rsidRPr="00377A9A" w:rsidRDefault="0000579A" w:rsidP="001E6A90">
            <w:pPr>
              <w:snapToGrid w:val="0"/>
              <w:ind w:firstLineChars="0" w:firstLine="0"/>
              <w:jc w:val="center"/>
              <w:textAlignment w:val="baseline"/>
            </w:pPr>
            <w:r w:rsidRPr="00377A9A">
              <w:t>15%</w:t>
            </w:r>
          </w:p>
        </w:tc>
      </w:tr>
      <w:tr w:rsidR="00377A9A" w:rsidRPr="00377A9A" w14:paraId="66AC8117" w14:textId="77777777" w:rsidTr="001E6A90">
        <w:trPr>
          <w:trHeight w:val="567"/>
          <w:jc w:val="center"/>
        </w:trPr>
        <w:tc>
          <w:tcPr>
            <w:tcW w:w="2652" w:type="dxa"/>
            <w:vAlign w:val="center"/>
          </w:tcPr>
          <w:p w14:paraId="29679ECF" w14:textId="77777777" w:rsidR="0000579A" w:rsidRPr="00377A9A" w:rsidRDefault="0000579A" w:rsidP="001E6A90">
            <w:pPr>
              <w:snapToGrid w:val="0"/>
              <w:ind w:firstLineChars="0" w:firstLine="0"/>
              <w:jc w:val="center"/>
              <w:textAlignment w:val="baseline"/>
            </w:pPr>
            <w:r w:rsidRPr="00377A9A">
              <w:t>132,159.23 ~ 198,238.84</w:t>
            </w:r>
          </w:p>
        </w:tc>
        <w:tc>
          <w:tcPr>
            <w:tcW w:w="1589" w:type="dxa"/>
            <w:vAlign w:val="center"/>
          </w:tcPr>
          <w:p w14:paraId="074431EF" w14:textId="77777777" w:rsidR="0000579A" w:rsidRPr="00377A9A" w:rsidRDefault="0000579A" w:rsidP="001E6A90">
            <w:pPr>
              <w:snapToGrid w:val="0"/>
              <w:ind w:firstLineChars="0" w:firstLine="0"/>
              <w:jc w:val="center"/>
              <w:textAlignment w:val="baseline"/>
            </w:pPr>
            <w:r w:rsidRPr="00377A9A">
              <w:t>13,546.32</w:t>
            </w:r>
          </w:p>
        </w:tc>
        <w:tc>
          <w:tcPr>
            <w:tcW w:w="2607" w:type="dxa"/>
            <w:vAlign w:val="center"/>
          </w:tcPr>
          <w:p w14:paraId="5E3C6348" w14:textId="77777777" w:rsidR="0000579A" w:rsidRPr="00377A9A" w:rsidRDefault="0000579A" w:rsidP="001E6A90">
            <w:pPr>
              <w:snapToGrid w:val="0"/>
              <w:ind w:leftChars="-4" w:hangingChars="4" w:hanging="9"/>
              <w:jc w:val="center"/>
              <w:textAlignment w:val="baseline"/>
            </w:pPr>
            <w:r w:rsidRPr="00377A9A">
              <w:t>132,159.23</w:t>
            </w:r>
            <w:r w:rsidRPr="00377A9A">
              <w:t>披</w:t>
            </w:r>
            <w:proofErr w:type="gramStart"/>
            <w:r w:rsidRPr="00377A9A">
              <w:t>索以上</w:t>
            </w:r>
            <w:proofErr w:type="gramEnd"/>
          </w:p>
        </w:tc>
        <w:tc>
          <w:tcPr>
            <w:tcW w:w="1260" w:type="dxa"/>
            <w:vAlign w:val="center"/>
          </w:tcPr>
          <w:p w14:paraId="4DB9A99B" w14:textId="77777777" w:rsidR="0000579A" w:rsidRPr="00377A9A" w:rsidRDefault="0000579A" w:rsidP="001E6A90">
            <w:pPr>
              <w:snapToGrid w:val="0"/>
              <w:ind w:firstLineChars="0" w:firstLine="0"/>
              <w:jc w:val="center"/>
              <w:textAlignment w:val="baseline"/>
            </w:pPr>
            <w:r w:rsidRPr="00377A9A">
              <w:t>19%</w:t>
            </w:r>
          </w:p>
        </w:tc>
      </w:tr>
      <w:tr w:rsidR="00377A9A" w:rsidRPr="00377A9A" w14:paraId="0F9E3191" w14:textId="77777777" w:rsidTr="001E6A90">
        <w:trPr>
          <w:trHeight w:val="567"/>
          <w:jc w:val="center"/>
        </w:trPr>
        <w:tc>
          <w:tcPr>
            <w:tcW w:w="2652" w:type="dxa"/>
            <w:vAlign w:val="center"/>
          </w:tcPr>
          <w:p w14:paraId="02E12AC6" w14:textId="77777777" w:rsidR="0000579A" w:rsidRPr="00377A9A" w:rsidRDefault="0000579A" w:rsidP="001E6A90">
            <w:pPr>
              <w:snapToGrid w:val="0"/>
              <w:ind w:firstLineChars="0" w:firstLine="0"/>
              <w:jc w:val="center"/>
              <w:textAlignment w:val="baseline"/>
            </w:pPr>
            <w:r w:rsidRPr="00377A9A">
              <w:t>198,238.84 ~ 264,318.45</w:t>
            </w:r>
          </w:p>
        </w:tc>
        <w:tc>
          <w:tcPr>
            <w:tcW w:w="1589" w:type="dxa"/>
            <w:vAlign w:val="center"/>
          </w:tcPr>
          <w:p w14:paraId="13329220" w14:textId="77777777" w:rsidR="0000579A" w:rsidRPr="00377A9A" w:rsidRDefault="0000579A" w:rsidP="001E6A90">
            <w:pPr>
              <w:snapToGrid w:val="0"/>
              <w:ind w:firstLineChars="0" w:firstLine="0"/>
              <w:jc w:val="center"/>
              <w:textAlignment w:val="baseline"/>
            </w:pPr>
            <w:r w:rsidRPr="00377A9A">
              <w:t>26,101.45</w:t>
            </w:r>
          </w:p>
        </w:tc>
        <w:tc>
          <w:tcPr>
            <w:tcW w:w="2607" w:type="dxa"/>
            <w:vAlign w:val="center"/>
          </w:tcPr>
          <w:p w14:paraId="161C7ED7" w14:textId="77777777" w:rsidR="0000579A" w:rsidRPr="00377A9A" w:rsidRDefault="0000579A" w:rsidP="001E6A90">
            <w:pPr>
              <w:snapToGrid w:val="0"/>
              <w:ind w:leftChars="-4" w:hangingChars="4" w:hanging="9"/>
              <w:jc w:val="center"/>
              <w:textAlignment w:val="baseline"/>
            </w:pPr>
            <w:r w:rsidRPr="00377A9A">
              <w:t>198,238.84</w:t>
            </w:r>
            <w:r w:rsidRPr="00377A9A">
              <w:t>披</w:t>
            </w:r>
            <w:proofErr w:type="gramStart"/>
            <w:r w:rsidRPr="00377A9A">
              <w:t>索以上</w:t>
            </w:r>
            <w:proofErr w:type="gramEnd"/>
          </w:p>
        </w:tc>
        <w:tc>
          <w:tcPr>
            <w:tcW w:w="1260" w:type="dxa"/>
            <w:vAlign w:val="center"/>
          </w:tcPr>
          <w:p w14:paraId="5E3AC4D6" w14:textId="77777777" w:rsidR="0000579A" w:rsidRPr="00377A9A" w:rsidRDefault="0000579A" w:rsidP="001E6A90">
            <w:pPr>
              <w:snapToGrid w:val="0"/>
              <w:ind w:firstLineChars="0" w:firstLine="0"/>
              <w:jc w:val="center"/>
              <w:textAlignment w:val="baseline"/>
            </w:pPr>
            <w:r w:rsidRPr="00377A9A">
              <w:t>23%</w:t>
            </w:r>
          </w:p>
        </w:tc>
      </w:tr>
      <w:tr w:rsidR="00377A9A" w:rsidRPr="00377A9A" w14:paraId="1E15577F" w14:textId="77777777" w:rsidTr="001E6A90">
        <w:trPr>
          <w:trHeight w:val="567"/>
          <w:jc w:val="center"/>
        </w:trPr>
        <w:tc>
          <w:tcPr>
            <w:tcW w:w="2652" w:type="dxa"/>
            <w:vAlign w:val="center"/>
          </w:tcPr>
          <w:p w14:paraId="42E049C3" w14:textId="77777777" w:rsidR="0000579A" w:rsidRPr="00377A9A" w:rsidRDefault="0000579A" w:rsidP="001E6A90">
            <w:pPr>
              <w:snapToGrid w:val="0"/>
              <w:ind w:firstLineChars="0" w:firstLine="0"/>
              <w:jc w:val="center"/>
              <w:textAlignment w:val="baseline"/>
            </w:pPr>
            <w:r w:rsidRPr="00377A9A">
              <w:t>264,318.45 ~ 396,477.68</w:t>
            </w:r>
          </w:p>
        </w:tc>
        <w:tc>
          <w:tcPr>
            <w:tcW w:w="1589" w:type="dxa"/>
            <w:vAlign w:val="center"/>
          </w:tcPr>
          <w:p w14:paraId="317A9F9F" w14:textId="77777777" w:rsidR="0000579A" w:rsidRPr="00377A9A" w:rsidRDefault="0000579A" w:rsidP="001E6A90">
            <w:pPr>
              <w:snapToGrid w:val="0"/>
              <w:ind w:firstLineChars="0" w:firstLine="0"/>
              <w:jc w:val="center"/>
              <w:textAlignment w:val="baseline"/>
            </w:pPr>
            <w:r w:rsidRPr="00377A9A">
              <w:t>41,299.76</w:t>
            </w:r>
          </w:p>
        </w:tc>
        <w:tc>
          <w:tcPr>
            <w:tcW w:w="2607" w:type="dxa"/>
            <w:vAlign w:val="center"/>
          </w:tcPr>
          <w:p w14:paraId="484A722D" w14:textId="77777777" w:rsidR="0000579A" w:rsidRPr="00377A9A" w:rsidRDefault="0000579A" w:rsidP="001E6A90">
            <w:pPr>
              <w:snapToGrid w:val="0"/>
              <w:ind w:leftChars="-4" w:hangingChars="4" w:hanging="9"/>
              <w:jc w:val="center"/>
              <w:textAlignment w:val="baseline"/>
            </w:pPr>
            <w:r w:rsidRPr="00377A9A">
              <w:t>264,318.45</w:t>
            </w:r>
            <w:r w:rsidRPr="00377A9A">
              <w:t>披</w:t>
            </w:r>
            <w:proofErr w:type="gramStart"/>
            <w:r w:rsidRPr="00377A9A">
              <w:t>索以上</w:t>
            </w:r>
            <w:proofErr w:type="gramEnd"/>
          </w:p>
        </w:tc>
        <w:tc>
          <w:tcPr>
            <w:tcW w:w="1260" w:type="dxa"/>
            <w:vAlign w:val="center"/>
          </w:tcPr>
          <w:p w14:paraId="6B0AF2E6" w14:textId="77777777" w:rsidR="0000579A" w:rsidRPr="00377A9A" w:rsidRDefault="0000579A" w:rsidP="001E6A90">
            <w:pPr>
              <w:snapToGrid w:val="0"/>
              <w:ind w:firstLineChars="0" w:firstLine="0"/>
              <w:jc w:val="center"/>
              <w:textAlignment w:val="baseline"/>
            </w:pPr>
            <w:r w:rsidRPr="00377A9A">
              <w:t>27%</w:t>
            </w:r>
          </w:p>
        </w:tc>
      </w:tr>
      <w:tr w:rsidR="00377A9A" w:rsidRPr="00377A9A" w14:paraId="6D58AE08" w14:textId="77777777" w:rsidTr="001E6A90">
        <w:trPr>
          <w:trHeight w:val="567"/>
          <w:jc w:val="center"/>
        </w:trPr>
        <w:tc>
          <w:tcPr>
            <w:tcW w:w="2652" w:type="dxa"/>
            <w:vAlign w:val="center"/>
          </w:tcPr>
          <w:p w14:paraId="33CA5304" w14:textId="77777777" w:rsidR="0000579A" w:rsidRPr="00377A9A" w:rsidRDefault="0000579A" w:rsidP="001E6A90">
            <w:pPr>
              <w:snapToGrid w:val="0"/>
              <w:ind w:firstLineChars="0" w:firstLine="0"/>
              <w:jc w:val="center"/>
              <w:textAlignment w:val="baseline"/>
            </w:pPr>
            <w:r w:rsidRPr="00377A9A">
              <w:t>396,477.68 ~ 528,636.91</w:t>
            </w:r>
          </w:p>
        </w:tc>
        <w:tc>
          <w:tcPr>
            <w:tcW w:w="1589" w:type="dxa"/>
            <w:vAlign w:val="center"/>
          </w:tcPr>
          <w:p w14:paraId="73DF9CE9" w14:textId="77777777" w:rsidR="0000579A" w:rsidRPr="00377A9A" w:rsidRDefault="0000579A" w:rsidP="001E6A90">
            <w:pPr>
              <w:snapToGrid w:val="0"/>
              <w:ind w:firstLineChars="0" w:firstLine="0"/>
              <w:jc w:val="center"/>
              <w:textAlignment w:val="baseline"/>
            </w:pPr>
            <w:r w:rsidRPr="00377A9A">
              <w:t>76,982.75</w:t>
            </w:r>
          </w:p>
        </w:tc>
        <w:tc>
          <w:tcPr>
            <w:tcW w:w="2607" w:type="dxa"/>
            <w:vAlign w:val="center"/>
          </w:tcPr>
          <w:p w14:paraId="64939C64" w14:textId="77777777" w:rsidR="0000579A" w:rsidRPr="00377A9A" w:rsidRDefault="0000579A" w:rsidP="001E6A90">
            <w:pPr>
              <w:snapToGrid w:val="0"/>
              <w:ind w:leftChars="-4" w:hangingChars="4" w:hanging="9"/>
              <w:jc w:val="center"/>
              <w:textAlignment w:val="baseline"/>
            </w:pPr>
            <w:r w:rsidRPr="00377A9A">
              <w:t>396,477.68</w:t>
            </w:r>
            <w:r w:rsidRPr="00377A9A">
              <w:t>披</w:t>
            </w:r>
            <w:proofErr w:type="gramStart"/>
            <w:r w:rsidRPr="00377A9A">
              <w:t>索以上</w:t>
            </w:r>
            <w:proofErr w:type="gramEnd"/>
          </w:p>
        </w:tc>
        <w:tc>
          <w:tcPr>
            <w:tcW w:w="1260" w:type="dxa"/>
            <w:vAlign w:val="center"/>
          </w:tcPr>
          <w:p w14:paraId="0DE38B03" w14:textId="77777777" w:rsidR="0000579A" w:rsidRPr="00377A9A" w:rsidRDefault="0000579A" w:rsidP="001E6A90">
            <w:pPr>
              <w:snapToGrid w:val="0"/>
              <w:ind w:firstLineChars="0" w:firstLine="0"/>
              <w:jc w:val="center"/>
              <w:textAlignment w:val="baseline"/>
            </w:pPr>
            <w:r w:rsidRPr="00377A9A">
              <w:t>31%</w:t>
            </w:r>
          </w:p>
        </w:tc>
      </w:tr>
      <w:tr w:rsidR="0000579A" w:rsidRPr="00377A9A" w14:paraId="7247FAE9" w14:textId="77777777" w:rsidTr="001E6A90">
        <w:trPr>
          <w:trHeight w:val="567"/>
          <w:jc w:val="center"/>
        </w:trPr>
        <w:tc>
          <w:tcPr>
            <w:tcW w:w="2652" w:type="dxa"/>
            <w:vAlign w:val="center"/>
          </w:tcPr>
          <w:p w14:paraId="7E194EBB" w14:textId="77777777" w:rsidR="0000579A" w:rsidRPr="00377A9A" w:rsidRDefault="0000579A" w:rsidP="001E6A90">
            <w:pPr>
              <w:snapToGrid w:val="0"/>
              <w:ind w:firstLineChars="0" w:firstLine="0"/>
              <w:jc w:val="center"/>
              <w:textAlignment w:val="baseline"/>
            </w:pPr>
            <w:r w:rsidRPr="00377A9A">
              <w:t>528,636.91</w:t>
            </w:r>
            <w:r w:rsidRPr="00377A9A">
              <w:t>以上</w:t>
            </w:r>
          </w:p>
        </w:tc>
        <w:tc>
          <w:tcPr>
            <w:tcW w:w="1589" w:type="dxa"/>
            <w:vAlign w:val="center"/>
          </w:tcPr>
          <w:p w14:paraId="2BEE5671" w14:textId="77777777" w:rsidR="0000579A" w:rsidRPr="00377A9A" w:rsidRDefault="0000579A" w:rsidP="001E6A90">
            <w:pPr>
              <w:snapToGrid w:val="0"/>
              <w:ind w:firstLineChars="0" w:firstLine="0"/>
              <w:jc w:val="center"/>
              <w:textAlignment w:val="baseline"/>
            </w:pPr>
            <w:r w:rsidRPr="00377A9A">
              <w:t>117,952.11</w:t>
            </w:r>
          </w:p>
        </w:tc>
        <w:tc>
          <w:tcPr>
            <w:tcW w:w="2607" w:type="dxa"/>
            <w:vAlign w:val="center"/>
          </w:tcPr>
          <w:p w14:paraId="7177064A" w14:textId="77777777" w:rsidR="0000579A" w:rsidRPr="00377A9A" w:rsidRDefault="0000579A" w:rsidP="001E6A90">
            <w:pPr>
              <w:snapToGrid w:val="0"/>
              <w:ind w:leftChars="-4" w:hangingChars="4" w:hanging="9"/>
              <w:jc w:val="center"/>
              <w:textAlignment w:val="baseline"/>
            </w:pPr>
            <w:r w:rsidRPr="00377A9A">
              <w:t>528,636.91</w:t>
            </w:r>
            <w:r w:rsidRPr="00377A9A">
              <w:t>披</w:t>
            </w:r>
            <w:proofErr w:type="gramStart"/>
            <w:r w:rsidRPr="00377A9A">
              <w:t>索以上</w:t>
            </w:r>
            <w:proofErr w:type="gramEnd"/>
          </w:p>
        </w:tc>
        <w:tc>
          <w:tcPr>
            <w:tcW w:w="1260" w:type="dxa"/>
            <w:vAlign w:val="center"/>
          </w:tcPr>
          <w:p w14:paraId="7E392B88" w14:textId="77777777" w:rsidR="0000579A" w:rsidRPr="00377A9A" w:rsidRDefault="0000579A" w:rsidP="001E6A90">
            <w:pPr>
              <w:snapToGrid w:val="0"/>
              <w:ind w:firstLineChars="0" w:firstLine="0"/>
              <w:jc w:val="center"/>
              <w:textAlignment w:val="baseline"/>
            </w:pPr>
            <w:r w:rsidRPr="00377A9A">
              <w:t>35%</w:t>
            </w:r>
          </w:p>
        </w:tc>
      </w:tr>
    </w:tbl>
    <w:p w14:paraId="4E71BC3F" w14:textId="77777777" w:rsidR="0000579A" w:rsidRPr="00377A9A" w:rsidRDefault="0000579A" w:rsidP="00DE2486">
      <w:pPr>
        <w:pStyle w:val="ab"/>
        <w:ind w:left="945" w:hanging="709"/>
        <w:rPr>
          <w:kern w:val="2"/>
          <w:szCs w:val="24"/>
          <w:lang w:val="en-US"/>
        </w:rPr>
      </w:pPr>
    </w:p>
    <w:p w14:paraId="7C4FA39C" w14:textId="77777777" w:rsidR="0000579A" w:rsidRPr="00377A9A" w:rsidRDefault="0000579A" w:rsidP="0000579A">
      <w:pPr>
        <w:pStyle w:val="ab"/>
        <w:ind w:left="945" w:hanging="709"/>
        <w:rPr>
          <w:lang w:val="en-US"/>
        </w:rPr>
      </w:pPr>
      <w:r w:rsidRPr="00377A9A">
        <w:rPr>
          <w:lang w:val="en-US"/>
        </w:rPr>
        <w:t>（</w:t>
      </w:r>
      <w:r w:rsidRPr="00377A9A">
        <w:t>五</w:t>
      </w:r>
      <w:r w:rsidRPr="00377A9A">
        <w:rPr>
          <w:lang w:val="en-US"/>
        </w:rPr>
        <w:t>）</w:t>
      </w:r>
      <w:r w:rsidRPr="00377A9A">
        <w:t>財產稅</w:t>
      </w:r>
      <w:r w:rsidRPr="00377A9A">
        <w:rPr>
          <w:lang w:val="en-US"/>
        </w:rPr>
        <w:t>（</w:t>
      </w:r>
      <w:r w:rsidRPr="00377A9A">
        <w:rPr>
          <w:lang w:val="en-US"/>
        </w:rPr>
        <w:t>Bienes Personales</w:t>
      </w:r>
      <w:r w:rsidRPr="00377A9A">
        <w:rPr>
          <w:lang w:val="en-US"/>
        </w:rPr>
        <w:t>）：</w:t>
      </w:r>
      <w:r w:rsidRPr="00377A9A">
        <w:rPr>
          <w:rFonts w:hint="eastAsia"/>
        </w:rPr>
        <w:t>自</w:t>
      </w:r>
      <w:r w:rsidRPr="00377A9A">
        <w:rPr>
          <w:rFonts w:hint="eastAsia"/>
          <w:lang w:val="en-US"/>
        </w:rPr>
        <w:t>2019</w:t>
      </w:r>
      <w:r w:rsidRPr="00377A9A">
        <w:rPr>
          <w:rFonts w:hint="eastAsia"/>
        </w:rPr>
        <w:t>年起開始實施以下財產稅級距</w:t>
      </w:r>
      <w:r w:rsidRPr="00377A9A">
        <w:rPr>
          <w:rFonts w:hint="eastAsia"/>
          <w:lang w:val="en-US"/>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3180"/>
        <w:gridCol w:w="1417"/>
      </w:tblGrid>
      <w:tr w:rsidR="00377A9A" w:rsidRPr="00377A9A" w14:paraId="1C161FDA" w14:textId="77777777" w:rsidTr="005D4D8B">
        <w:trPr>
          <w:trHeight w:val="567"/>
          <w:jc w:val="center"/>
        </w:trPr>
        <w:tc>
          <w:tcPr>
            <w:tcW w:w="3180" w:type="dxa"/>
            <w:tcBorders>
              <w:top w:val="single" w:sz="8" w:space="0" w:color="auto"/>
              <w:left w:val="single" w:sz="8" w:space="0" w:color="auto"/>
              <w:bottom w:val="single" w:sz="4" w:space="0" w:color="000000"/>
              <w:right w:val="single" w:sz="2" w:space="0" w:color="auto"/>
            </w:tcBorders>
            <w:shd w:val="clear" w:color="auto" w:fill="FFFFCC"/>
            <w:vAlign w:val="center"/>
            <w:hideMark/>
          </w:tcPr>
          <w:p w14:paraId="16449900" w14:textId="77777777" w:rsidR="0000579A" w:rsidRPr="00377A9A" w:rsidRDefault="0000579A" w:rsidP="00394B03">
            <w:pPr>
              <w:adjustRightInd w:val="0"/>
              <w:ind w:firstLineChars="0" w:firstLine="0"/>
              <w:jc w:val="center"/>
              <w:textAlignment w:val="baseline"/>
              <w:rPr>
                <w:kern w:val="0"/>
              </w:rPr>
            </w:pPr>
            <w:r w:rsidRPr="00377A9A">
              <w:rPr>
                <w:kern w:val="0"/>
              </w:rPr>
              <w:t>財產總得</w:t>
            </w:r>
          </w:p>
        </w:tc>
        <w:tc>
          <w:tcPr>
            <w:tcW w:w="1417" w:type="dxa"/>
            <w:tcBorders>
              <w:top w:val="single" w:sz="8" w:space="0" w:color="auto"/>
              <w:left w:val="single" w:sz="2" w:space="0" w:color="auto"/>
              <w:bottom w:val="single" w:sz="4" w:space="0" w:color="000000"/>
              <w:right w:val="single" w:sz="8" w:space="0" w:color="auto"/>
            </w:tcBorders>
            <w:shd w:val="clear" w:color="auto" w:fill="FFFFCC"/>
            <w:vAlign w:val="center"/>
            <w:hideMark/>
          </w:tcPr>
          <w:p w14:paraId="60AE5C41" w14:textId="77777777" w:rsidR="0000579A" w:rsidRPr="00377A9A" w:rsidRDefault="0000579A" w:rsidP="00394B03">
            <w:pPr>
              <w:adjustRightInd w:val="0"/>
              <w:ind w:firstLineChars="0" w:firstLine="0"/>
              <w:jc w:val="center"/>
              <w:textAlignment w:val="baseline"/>
              <w:rPr>
                <w:kern w:val="0"/>
              </w:rPr>
            </w:pPr>
            <w:r w:rsidRPr="00377A9A">
              <w:rPr>
                <w:kern w:val="0"/>
              </w:rPr>
              <w:t>稅率</w:t>
            </w:r>
          </w:p>
        </w:tc>
      </w:tr>
      <w:tr w:rsidR="00377A9A" w:rsidRPr="00377A9A" w14:paraId="3FE4A9B7" w14:textId="77777777" w:rsidTr="001E6A90">
        <w:trPr>
          <w:trHeight w:val="567"/>
          <w:jc w:val="center"/>
        </w:trPr>
        <w:tc>
          <w:tcPr>
            <w:tcW w:w="3180" w:type="dxa"/>
            <w:tcBorders>
              <w:top w:val="single" w:sz="4" w:space="0" w:color="000000"/>
              <w:left w:val="single" w:sz="8" w:space="0" w:color="auto"/>
              <w:bottom w:val="single" w:sz="4" w:space="0" w:color="000000"/>
              <w:right w:val="single" w:sz="2" w:space="0" w:color="auto"/>
            </w:tcBorders>
            <w:vAlign w:val="center"/>
            <w:hideMark/>
          </w:tcPr>
          <w:p w14:paraId="17D0B9CD" w14:textId="77777777" w:rsidR="0000579A" w:rsidRPr="00377A9A" w:rsidRDefault="0000579A" w:rsidP="00394B03">
            <w:pPr>
              <w:adjustRightInd w:val="0"/>
              <w:ind w:firstLineChars="0" w:firstLine="0"/>
              <w:jc w:val="center"/>
              <w:textAlignment w:val="baseline"/>
              <w:rPr>
                <w:kern w:val="0"/>
              </w:rPr>
            </w:pPr>
            <w:r w:rsidRPr="00377A9A">
              <w:rPr>
                <w:kern w:val="0"/>
              </w:rPr>
              <w:t>200</w:t>
            </w:r>
            <w:r w:rsidRPr="00377A9A">
              <w:rPr>
                <w:kern w:val="0"/>
              </w:rPr>
              <w:t>萬</w:t>
            </w:r>
            <w:r w:rsidRPr="00377A9A">
              <w:rPr>
                <w:kern w:val="0"/>
              </w:rPr>
              <w:t>~300</w:t>
            </w:r>
            <w:r w:rsidRPr="00377A9A">
              <w:rPr>
                <w:kern w:val="0"/>
              </w:rPr>
              <w:t>萬披</w:t>
            </w:r>
            <w:proofErr w:type="gramStart"/>
            <w:r w:rsidRPr="00377A9A">
              <w:rPr>
                <w:kern w:val="0"/>
              </w:rPr>
              <w:t>索以上</w:t>
            </w:r>
            <w:proofErr w:type="gramEnd"/>
          </w:p>
        </w:tc>
        <w:tc>
          <w:tcPr>
            <w:tcW w:w="1417" w:type="dxa"/>
            <w:tcBorders>
              <w:top w:val="single" w:sz="4" w:space="0" w:color="000000"/>
              <w:left w:val="single" w:sz="2" w:space="0" w:color="auto"/>
              <w:bottom w:val="single" w:sz="4" w:space="0" w:color="000000"/>
              <w:right w:val="single" w:sz="8" w:space="0" w:color="auto"/>
            </w:tcBorders>
            <w:vAlign w:val="center"/>
            <w:hideMark/>
          </w:tcPr>
          <w:p w14:paraId="3D74AB84" w14:textId="77777777" w:rsidR="0000579A" w:rsidRPr="00377A9A" w:rsidRDefault="0000579A" w:rsidP="00394B03">
            <w:pPr>
              <w:adjustRightInd w:val="0"/>
              <w:ind w:firstLineChars="0" w:firstLine="0"/>
              <w:jc w:val="center"/>
              <w:textAlignment w:val="baseline"/>
              <w:rPr>
                <w:kern w:val="0"/>
              </w:rPr>
            </w:pPr>
            <w:r w:rsidRPr="00377A9A">
              <w:rPr>
                <w:kern w:val="0"/>
              </w:rPr>
              <w:t>0.25%</w:t>
            </w:r>
          </w:p>
        </w:tc>
      </w:tr>
      <w:tr w:rsidR="00377A9A" w:rsidRPr="00377A9A" w14:paraId="3FC4191D" w14:textId="77777777" w:rsidTr="001E6A90">
        <w:trPr>
          <w:trHeight w:val="567"/>
          <w:jc w:val="center"/>
        </w:trPr>
        <w:tc>
          <w:tcPr>
            <w:tcW w:w="3180" w:type="dxa"/>
            <w:tcBorders>
              <w:top w:val="single" w:sz="4" w:space="0" w:color="000000"/>
              <w:left w:val="single" w:sz="8" w:space="0" w:color="auto"/>
              <w:bottom w:val="single" w:sz="4" w:space="0" w:color="000000"/>
              <w:right w:val="single" w:sz="2" w:space="0" w:color="auto"/>
            </w:tcBorders>
            <w:vAlign w:val="center"/>
            <w:hideMark/>
          </w:tcPr>
          <w:p w14:paraId="424FA540" w14:textId="77777777" w:rsidR="0000579A" w:rsidRPr="00377A9A" w:rsidRDefault="0000579A" w:rsidP="00394B03">
            <w:pPr>
              <w:adjustRightInd w:val="0"/>
              <w:ind w:firstLineChars="0" w:firstLine="0"/>
              <w:jc w:val="center"/>
              <w:textAlignment w:val="baseline"/>
              <w:rPr>
                <w:kern w:val="0"/>
              </w:rPr>
            </w:pPr>
            <w:r w:rsidRPr="00377A9A">
              <w:rPr>
                <w:kern w:val="0"/>
              </w:rPr>
              <w:t>300</w:t>
            </w:r>
            <w:r w:rsidRPr="00377A9A">
              <w:rPr>
                <w:kern w:val="0"/>
              </w:rPr>
              <w:t>萬</w:t>
            </w:r>
            <w:r w:rsidRPr="00377A9A">
              <w:rPr>
                <w:kern w:val="0"/>
              </w:rPr>
              <w:t>~1,800</w:t>
            </w:r>
            <w:r w:rsidRPr="00377A9A">
              <w:rPr>
                <w:kern w:val="0"/>
              </w:rPr>
              <w:t>萬披</w:t>
            </w:r>
            <w:proofErr w:type="gramStart"/>
            <w:r w:rsidRPr="00377A9A">
              <w:rPr>
                <w:kern w:val="0"/>
              </w:rPr>
              <w:t>索以上</w:t>
            </w:r>
            <w:proofErr w:type="gramEnd"/>
          </w:p>
        </w:tc>
        <w:tc>
          <w:tcPr>
            <w:tcW w:w="1417" w:type="dxa"/>
            <w:tcBorders>
              <w:top w:val="single" w:sz="4" w:space="0" w:color="000000"/>
              <w:left w:val="single" w:sz="2" w:space="0" w:color="auto"/>
              <w:bottom w:val="single" w:sz="4" w:space="0" w:color="000000"/>
              <w:right w:val="single" w:sz="8" w:space="0" w:color="auto"/>
            </w:tcBorders>
            <w:vAlign w:val="center"/>
            <w:hideMark/>
          </w:tcPr>
          <w:p w14:paraId="048364F1" w14:textId="77777777" w:rsidR="0000579A" w:rsidRPr="00377A9A" w:rsidRDefault="0000579A" w:rsidP="00394B03">
            <w:pPr>
              <w:adjustRightInd w:val="0"/>
              <w:ind w:firstLineChars="0" w:firstLine="0"/>
              <w:jc w:val="center"/>
              <w:textAlignment w:val="baseline"/>
              <w:rPr>
                <w:kern w:val="0"/>
              </w:rPr>
            </w:pPr>
            <w:r w:rsidRPr="00377A9A">
              <w:rPr>
                <w:kern w:val="0"/>
              </w:rPr>
              <w:t>0.50%</w:t>
            </w:r>
          </w:p>
        </w:tc>
      </w:tr>
      <w:tr w:rsidR="00377A9A" w:rsidRPr="00377A9A" w14:paraId="1E4E9C80" w14:textId="77777777" w:rsidTr="001E6A90">
        <w:trPr>
          <w:trHeight w:val="567"/>
          <w:jc w:val="center"/>
        </w:trPr>
        <w:tc>
          <w:tcPr>
            <w:tcW w:w="3180" w:type="dxa"/>
            <w:tcBorders>
              <w:top w:val="single" w:sz="4" w:space="0" w:color="000000"/>
              <w:left w:val="single" w:sz="8" w:space="0" w:color="auto"/>
              <w:bottom w:val="single" w:sz="8" w:space="0" w:color="auto"/>
              <w:right w:val="single" w:sz="2" w:space="0" w:color="auto"/>
            </w:tcBorders>
            <w:vAlign w:val="center"/>
            <w:hideMark/>
          </w:tcPr>
          <w:p w14:paraId="610443C7" w14:textId="77777777" w:rsidR="0000579A" w:rsidRPr="00377A9A" w:rsidRDefault="0000579A" w:rsidP="00394B03">
            <w:pPr>
              <w:adjustRightInd w:val="0"/>
              <w:ind w:firstLineChars="0" w:firstLine="0"/>
              <w:jc w:val="center"/>
              <w:textAlignment w:val="baseline"/>
              <w:rPr>
                <w:kern w:val="0"/>
              </w:rPr>
            </w:pPr>
            <w:r w:rsidRPr="00377A9A">
              <w:rPr>
                <w:kern w:val="0"/>
              </w:rPr>
              <w:t>1,800</w:t>
            </w:r>
            <w:r w:rsidRPr="00377A9A">
              <w:rPr>
                <w:kern w:val="0"/>
              </w:rPr>
              <w:t>萬披</w:t>
            </w:r>
            <w:proofErr w:type="gramStart"/>
            <w:r w:rsidRPr="00377A9A">
              <w:rPr>
                <w:kern w:val="0"/>
              </w:rPr>
              <w:t>索以上</w:t>
            </w:r>
            <w:proofErr w:type="gramEnd"/>
          </w:p>
        </w:tc>
        <w:tc>
          <w:tcPr>
            <w:tcW w:w="1417" w:type="dxa"/>
            <w:tcBorders>
              <w:top w:val="single" w:sz="4" w:space="0" w:color="000000"/>
              <w:left w:val="single" w:sz="2" w:space="0" w:color="auto"/>
              <w:bottom w:val="single" w:sz="8" w:space="0" w:color="auto"/>
              <w:right w:val="single" w:sz="8" w:space="0" w:color="auto"/>
            </w:tcBorders>
            <w:vAlign w:val="center"/>
            <w:hideMark/>
          </w:tcPr>
          <w:p w14:paraId="7BA905C0" w14:textId="77777777" w:rsidR="0000579A" w:rsidRPr="00377A9A" w:rsidRDefault="0000579A" w:rsidP="00394B03">
            <w:pPr>
              <w:adjustRightInd w:val="0"/>
              <w:ind w:firstLineChars="0" w:firstLine="0"/>
              <w:jc w:val="center"/>
              <w:textAlignment w:val="baseline"/>
              <w:rPr>
                <w:kern w:val="0"/>
              </w:rPr>
            </w:pPr>
            <w:r w:rsidRPr="00377A9A">
              <w:rPr>
                <w:kern w:val="0"/>
              </w:rPr>
              <w:t>0.75%</w:t>
            </w:r>
          </w:p>
        </w:tc>
      </w:tr>
    </w:tbl>
    <w:p w14:paraId="48D696D1" w14:textId="20622507" w:rsidR="00234F88" w:rsidRPr="00377A9A" w:rsidRDefault="00511CEE" w:rsidP="00F07A38">
      <w:pPr>
        <w:pStyle w:val="ae"/>
        <w:spacing w:before="257" w:after="257"/>
        <w:ind w:left="632" w:hanging="632"/>
      </w:pPr>
      <w:r w:rsidRPr="00377A9A">
        <w:br w:type="page"/>
      </w:r>
      <w:r w:rsidR="00234F88" w:rsidRPr="00377A9A">
        <w:lastRenderedPageBreak/>
        <w:t>二、金融</w:t>
      </w:r>
      <w:r w:rsidR="00234F88" w:rsidRPr="00377A9A">
        <w:t xml:space="preserve">  </w:t>
      </w:r>
    </w:p>
    <w:p w14:paraId="6B64B23B" w14:textId="77777777" w:rsidR="00234F88" w:rsidRPr="00377A9A" w:rsidRDefault="00234F88" w:rsidP="00E96226">
      <w:pPr>
        <w:pStyle w:val="ab"/>
        <w:ind w:left="945" w:hanging="709"/>
      </w:pPr>
      <w:r w:rsidRPr="00377A9A">
        <w:t>（一）金融制度及概況</w:t>
      </w:r>
      <w:r w:rsidRPr="00377A9A">
        <w:t xml:space="preserve">: </w:t>
      </w:r>
    </w:p>
    <w:p w14:paraId="11166744" w14:textId="77777777" w:rsidR="001E6A90" w:rsidRPr="00377A9A" w:rsidRDefault="00234F88" w:rsidP="007C598D">
      <w:pPr>
        <w:pStyle w:val="ac"/>
        <w:ind w:left="945" w:firstLine="472"/>
        <w:rPr>
          <w:lang w:eastAsia="zh-TW"/>
        </w:rPr>
      </w:pPr>
      <w:r w:rsidRPr="00377A9A">
        <w:rPr>
          <w:lang w:eastAsia="zh-TW"/>
        </w:rPr>
        <w:t>阿根廷由中央銀行負責管理金融機構，該國金融機構主要分為銀行、財務管理公司及信用貸款公司等三大類，</w:t>
      </w:r>
      <w:proofErr w:type="gramStart"/>
      <w:r w:rsidRPr="00377A9A">
        <w:rPr>
          <w:lang w:eastAsia="zh-TW"/>
        </w:rPr>
        <w:t>近三年來各種</w:t>
      </w:r>
      <w:proofErr w:type="gramEnd"/>
      <w:r w:rsidRPr="00377A9A">
        <w:rPr>
          <w:lang w:eastAsia="zh-TW"/>
        </w:rPr>
        <w:t>金融機構增長情形如下表：</w:t>
      </w:r>
    </w:p>
    <w:p w14:paraId="2384497D" w14:textId="77777777" w:rsidR="00BB0FD5" w:rsidRPr="00377A9A" w:rsidRDefault="00BB0FD5" w:rsidP="00BB0FD5">
      <w:pPr>
        <w:pStyle w:val="ac"/>
        <w:ind w:left="945" w:firstLine="472"/>
        <w:jc w:val="right"/>
        <w:rPr>
          <w:lang w:eastAsia="zh-TW"/>
        </w:rPr>
      </w:pPr>
      <w:r w:rsidRPr="00377A9A">
        <w:rPr>
          <w:rFonts w:hint="eastAsia"/>
          <w:lang w:eastAsia="zh-TW"/>
        </w:rPr>
        <w:t>單位：間</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67"/>
        <w:gridCol w:w="944"/>
        <w:gridCol w:w="1534"/>
        <w:gridCol w:w="883"/>
        <w:gridCol w:w="883"/>
        <w:gridCol w:w="883"/>
        <w:gridCol w:w="883"/>
        <w:gridCol w:w="883"/>
      </w:tblGrid>
      <w:tr w:rsidR="00377A9A" w:rsidRPr="00377A9A" w14:paraId="44928806" w14:textId="77777777" w:rsidTr="005D4D8B">
        <w:trPr>
          <w:trHeight w:val="567"/>
          <w:tblHeader/>
        </w:trPr>
        <w:tc>
          <w:tcPr>
            <w:tcW w:w="4145" w:type="dxa"/>
            <w:gridSpan w:val="3"/>
            <w:shd w:val="clear" w:color="auto" w:fill="FFFFCC"/>
            <w:noWrap/>
            <w:vAlign w:val="center"/>
          </w:tcPr>
          <w:p w14:paraId="2503F337" w14:textId="77777777" w:rsidR="00EE1946" w:rsidRPr="00377A9A" w:rsidRDefault="00EE1946" w:rsidP="00394B03">
            <w:pPr>
              <w:pStyle w:val="af2"/>
            </w:pPr>
            <w:r w:rsidRPr="00377A9A">
              <w:t>金融機構</w:t>
            </w:r>
          </w:p>
        </w:tc>
        <w:tc>
          <w:tcPr>
            <w:tcW w:w="883" w:type="dxa"/>
            <w:shd w:val="clear" w:color="auto" w:fill="FFFFCC"/>
            <w:vAlign w:val="center"/>
          </w:tcPr>
          <w:p w14:paraId="23963E4D" w14:textId="77777777" w:rsidR="00EE1946" w:rsidRPr="00377A9A" w:rsidRDefault="00EE1946" w:rsidP="001649EE">
            <w:pPr>
              <w:pStyle w:val="af2"/>
            </w:pPr>
            <w:r w:rsidRPr="00377A9A">
              <w:t>201</w:t>
            </w:r>
            <w:r w:rsidRPr="00377A9A">
              <w:rPr>
                <w:rFonts w:hint="eastAsia"/>
              </w:rPr>
              <w:t>5</w:t>
            </w:r>
            <w:r w:rsidRPr="00377A9A">
              <w:t>年</w:t>
            </w:r>
          </w:p>
        </w:tc>
        <w:tc>
          <w:tcPr>
            <w:tcW w:w="883" w:type="dxa"/>
            <w:shd w:val="clear" w:color="auto" w:fill="FFFFCC"/>
            <w:noWrap/>
            <w:vAlign w:val="center"/>
          </w:tcPr>
          <w:p w14:paraId="55E0E816" w14:textId="77777777" w:rsidR="00EE1946" w:rsidRPr="00377A9A" w:rsidRDefault="00EE1946" w:rsidP="001649EE">
            <w:pPr>
              <w:pStyle w:val="af2"/>
            </w:pPr>
            <w:r w:rsidRPr="00377A9A">
              <w:rPr>
                <w:rFonts w:hint="eastAsia"/>
              </w:rPr>
              <w:t>2016</w:t>
            </w:r>
            <w:r w:rsidRPr="00377A9A">
              <w:rPr>
                <w:rFonts w:hint="eastAsia"/>
              </w:rPr>
              <w:t>年</w:t>
            </w:r>
          </w:p>
        </w:tc>
        <w:tc>
          <w:tcPr>
            <w:tcW w:w="883" w:type="dxa"/>
            <w:shd w:val="clear" w:color="auto" w:fill="FFFFCC"/>
            <w:noWrap/>
            <w:vAlign w:val="center"/>
          </w:tcPr>
          <w:p w14:paraId="30348536" w14:textId="77777777" w:rsidR="00EE1946" w:rsidRPr="00377A9A" w:rsidRDefault="00EE1946" w:rsidP="001649EE">
            <w:pPr>
              <w:pStyle w:val="af2"/>
            </w:pPr>
            <w:r w:rsidRPr="00377A9A">
              <w:rPr>
                <w:rFonts w:hint="eastAsia"/>
              </w:rPr>
              <w:t>2017</w:t>
            </w:r>
            <w:r w:rsidRPr="00377A9A">
              <w:rPr>
                <w:rFonts w:hint="eastAsia"/>
              </w:rPr>
              <w:t>年</w:t>
            </w:r>
          </w:p>
        </w:tc>
        <w:tc>
          <w:tcPr>
            <w:tcW w:w="883" w:type="dxa"/>
            <w:shd w:val="clear" w:color="auto" w:fill="FFFFCC"/>
            <w:noWrap/>
            <w:vAlign w:val="center"/>
          </w:tcPr>
          <w:p w14:paraId="69E72DB3" w14:textId="77777777" w:rsidR="00EE1946" w:rsidRPr="00377A9A" w:rsidRDefault="00EE1946" w:rsidP="001649EE">
            <w:pPr>
              <w:pStyle w:val="af2"/>
            </w:pPr>
            <w:r w:rsidRPr="00377A9A">
              <w:rPr>
                <w:rFonts w:hint="eastAsia"/>
              </w:rPr>
              <w:t>2018</w:t>
            </w:r>
            <w:r w:rsidRPr="00377A9A">
              <w:rPr>
                <w:rFonts w:hint="eastAsia"/>
              </w:rPr>
              <w:t>年</w:t>
            </w:r>
          </w:p>
        </w:tc>
        <w:tc>
          <w:tcPr>
            <w:tcW w:w="883" w:type="dxa"/>
            <w:shd w:val="clear" w:color="auto" w:fill="FFFFCC"/>
            <w:vAlign w:val="center"/>
          </w:tcPr>
          <w:p w14:paraId="64D117FF" w14:textId="77777777" w:rsidR="00EE1946" w:rsidRPr="00377A9A" w:rsidRDefault="00EE1946" w:rsidP="005A3E7B">
            <w:pPr>
              <w:pStyle w:val="af2"/>
            </w:pPr>
            <w:r w:rsidRPr="00377A9A">
              <w:rPr>
                <w:rFonts w:hint="eastAsia"/>
              </w:rPr>
              <w:t>201</w:t>
            </w:r>
            <w:r w:rsidR="005A3E7B" w:rsidRPr="00377A9A">
              <w:rPr>
                <w:rFonts w:hint="eastAsia"/>
              </w:rPr>
              <w:t>9</w:t>
            </w:r>
            <w:r w:rsidRPr="00377A9A">
              <w:rPr>
                <w:rFonts w:hint="eastAsia"/>
              </w:rPr>
              <w:t>年</w:t>
            </w:r>
          </w:p>
        </w:tc>
      </w:tr>
      <w:tr w:rsidR="00377A9A" w:rsidRPr="00377A9A" w14:paraId="051C24A5" w14:textId="77777777" w:rsidTr="00394B03">
        <w:trPr>
          <w:trHeight w:val="567"/>
        </w:trPr>
        <w:tc>
          <w:tcPr>
            <w:tcW w:w="1667" w:type="dxa"/>
            <w:vMerge w:val="restart"/>
            <w:shd w:val="clear" w:color="auto" w:fill="auto"/>
            <w:vAlign w:val="center"/>
          </w:tcPr>
          <w:p w14:paraId="447927B8" w14:textId="77777777" w:rsidR="00EE1946" w:rsidRPr="00377A9A" w:rsidRDefault="00EE1946" w:rsidP="00394B03">
            <w:pPr>
              <w:pStyle w:val="af2"/>
            </w:pPr>
            <w:r w:rsidRPr="00377A9A">
              <w:t>銀行</w:t>
            </w:r>
            <w:r w:rsidRPr="00377A9A">
              <w:br/>
              <w:t>Banco</w:t>
            </w:r>
          </w:p>
        </w:tc>
        <w:tc>
          <w:tcPr>
            <w:tcW w:w="2478" w:type="dxa"/>
            <w:gridSpan w:val="2"/>
            <w:shd w:val="clear" w:color="auto" w:fill="auto"/>
            <w:noWrap/>
            <w:vAlign w:val="center"/>
          </w:tcPr>
          <w:p w14:paraId="76F59A01" w14:textId="77777777" w:rsidR="00EE1946" w:rsidRPr="00377A9A" w:rsidRDefault="00EE1946" w:rsidP="00394B03">
            <w:pPr>
              <w:pStyle w:val="af2"/>
            </w:pPr>
            <w:r w:rsidRPr="00377A9A">
              <w:t>公營銀行</w:t>
            </w:r>
          </w:p>
        </w:tc>
        <w:tc>
          <w:tcPr>
            <w:tcW w:w="883" w:type="dxa"/>
            <w:shd w:val="clear" w:color="auto" w:fill="auto"/>
            <w:vAlign w:val="center"/>
          </w:tcPr>
          <w:p w14:paraId="4722023D" w14:textId="77777777" w:rsidR="00EE1946" w:rsidRPr="00377A9A" w:rsidRDefault="00EE1946" w:rsidP="00394B03">
            <w:pPr>
              <w:pStyle w:val="af2"/>
            </w:pPr>
            <w:r w:rsidRPr="00377A9A">
              <w:t>1</w:t>
            </w:r>
            <w:r w:rsidRPr="00377A9A">
              <w:rPr>
                <w:rFonts w:hint="eastAsia"/>
              </w:rPr>
              <w:t>3</w:t>
            </w:r>
          </w:p>
        </w:tc>
        <w:tc>
          <w:tcPr>
            <w:tcW w:w="883" w:type="dxa"/>
            <w:shd w:val="clear" w:color="auto" w:fill="auto"/>
            <w:noWrap/>
            <w:vAlign w:val="center"/>
          </w:tcPr>
          <w:p w14:paraId="7EBCAAF5" w14:textId="77777777" w:rsidR="00EE1946" w:rsidRPr="00377A9A" w:rsidRDefault="00EE1946" w:rsidP="00394B03">
            <w:pPr>
              <w:pStyle w:val="af2"/>
            </w:pPr>
            <w:r w:rsidRPr="00377A9A">
              <w:rPr>
                <w:rFonts w:hint="eastAsia"/>
              </w:rPr>
              <w:t>13</w:t>
            </w:r>
          </w:p>
        </w:tc>
        <w:tc>
          <w:tcPr>
            <w:tcW w:w="883" w:type="dxa"/>
            <w:shd w:val="clear" w:color="auto" w:fill="auto"/>
            <w:noWrap/>
            <w:vAlign w:val="center"/>
          </w:tcPr>
          <w:p w14:paraId="26F7802D" w14:textId="77777777" w:rsidR="00EE1946" w:rsidRPr="00377A9A" w:rsidRDefault="00EE1946" w:rsidP="00394B03">
            <w:pPr>
              <w:pStyle w:val="af2"/>
            </w:pPr>
            <w:r w:rsidRPr="00377A9A">
              <w:rPr>
                <w:rFonts w:hint="eastAsia"/>
              </w:rPr>
              <w:t>13</w:t>
            </w:r>
          </w:p>
        </w:tc>
        <w:tc>
          <w:tcPr>
            <w:tcW w:w="883" w:type="dxa"/>
            <w:shd w:val="clear" w:color="auto" w:fill="auto"/>
            <w:noWrap/>
            <w:vAlign w:val="center"/>
          </w:tcPr>
          <w:p w14:paraId="7FFD0BE5" w14:textId="77777777" w:rsidR="00EE1946" w:rsidRPr="00377A9A" w:rsidRDefault="00EE1946" w:rsidP="00394B03">
            <w:pPr>
              <w:pStyle w:val="af2"/>
            </w:pPr>
            <w:r w:rsidRPr="00377A9A">
              <w:rPr>
                <w:rFonts w:hint="eastAsia"/>
              </w:rPr>
              <w:t>13</w:t>
            </w:r>
          </w:p>
        </w:tc>
        <w:tc>
          <w:tcPr>
            <w:tcW w:w="883" w:type="dxa"/>
            <w:vAlign w:val="center"/>
          </w:tcPr>
          <w:p w14:paraId="29BE5052" w14:textId="77777777" w:rsidR="00EE1946" w:rsidRPr="00377A9A" w:rsidRDefault="00EE1946" w:rsidP="00394B03">
            <w:pPr>
              <w:pStyle w:val="af2"/>
            </w:pPr>
            <w:r w:rsidRPr="00377A9A">
              <w:rPr>
                <w:rFonts w:hint="eastAsia"/>
              </w:rPr>
              <w:t>13</w:t>
            </w:r>
          </w:p>
        </w:tc>
      </w:tr>
      <w:tr w:rsidR="00377A9A" w:rsidRPr="00377A9A" w14:paraId="2117048D" w14:textId="77777777" w:rsidTr="00394B03">
        <w:trPr>
          <w:trHeight w:val="567"/>
        </w:trPr>
        <w:tc>
          <w:tcPr>
            <w:tcW w:w="1667" w:type="dxa"/>
            <w:vMerge/>
            <w:vAlign w:val="center"/>
          </w:tcPr>
          <w:p w14:paraId="23B69307" w14:textId="77777777" w:rsidR="00EE1946" w:rsidRPr="00377A9A" w:rsidRDefault="00EE1946" w:rsidP="00394B03">
            <w:pPr>
              <w:pStyle w:val="af2"/>
            </w:pPr>
          </w:p>
        </w:tc>
        <w:tc>
          <w:tcPr>
            <w:tcW w:w="944" w:type="dxa"/>
            <w:vMerge w:val="restart"/>
            <w:shd w:val="clear" w:color="auto" w:fill="auto"/>
            <w:noWrap/>
            <w:vAlign w:val="center"/>
          </w:tcPr>
          <w:p w14:paraId="2E333927" w14:textId="77777777" w:rsidR="00EE1946" w:rsidRPr="00377A9A" w:rsidRDefault="00EE1946" w:rsidP="00394B03">
            <w:pPr>
              <w:pStyle w:val="af2"/>
            </w:pPr>
            <w:r w:rsidRPr="00377A9A">
              <w:t>民營</w:t>
            </w:r>
          </w:p>
          <w:p w14:paraId="7E245D30" w14:textId="77777777" w:rsidR="00EE1946" w:rsidRPr="00377A9A" w:rsidRDefault="00EE1946" w:rsidP="00394B03">
            <w:pPr>
              <w:pStyle w:val="af2"/>
            </w:pPr>
            <w:r w:rsidRPr="00377A9A">
              <w:t>銀行</w:t>
            </w:r>
          </w:p>
        </w:tc>
        <w:tc>
          <w:tcPr>
            <w:tcW w:w="1534" w:type="dxa"/>
            <w:shd w:val="clear" w:color="auto" w:fill="auto"/>
            <w:noWrap/>
            <w:vAlign w:val="center"/>
          </w:tcPr>
          <w:p w14:paraId="5417FA57" w14:textId="77777777" w:rsidR="00EE1946" w:rsidRPr="00377A9A" w:rsidRDefault="00EE1946" w:rsidP="00394B03">
            <w:pPr>
              <w:pStyle w:val="af2"/>
            </w:pPr>
            <w:r w:rsidRPr="00377A9A">
              <w:t>本國民營銀行</w:t>
            </w:r>
          </w:p>
        </w:tc>
        <w:tc>
          <w:tcPr>
            <w:tcW w:w="883" w:type="dxa"/>
            <w:shd w:val="clear" w:color="auto" w:fill="auto"/>
            <w:vAlign w:val="center"/>
          </w:tcPr>
          <w:p w14:paraId="36EBB7D8" w14:textId="77777777" w:rsidR="00EE1946" w:rsidRPr="00377A9A" w:rsidRDefault="00EE1946" w:rsidP="004445EF">
            <w:pPr>
              <w:pStyle w:val="af2"/>
            </w:pPr>
            <w:r w:rsidRPr="00377A9A">
              <w:rPr>
                <w:rFonts w:hint="eastAsia"/>
              </w:rPr>
              <w:t>32</w:t>
            </w:r>
          </w:p>
        </w:tc>
        <w:tc>
          <w:tcPr>
            <w:tcW w:w="883" w:type="dxa"/>
            <w:shd w:val="clear" w:color="auto" w:fill="auto"/>
            <w:noWrap/>
            <w:vAlign w:val="center"/>
          </w:tcPr>
          <w:p w14:paraId="0BF8A3F3" w14:textId="77777777" w:rsidR="00EE1946" w:rsidRPr="00377A9A" w:rsidRDefault="00EE1946" w:rsidP="004445EF">
            <w:pPr>
              <w:pStyle w:val="af2"/>
            </w:pPr>
            <w:r w:rsidRPr="00377A9A">
              <w:rPr>
                <w:rFonts w:hint="eastAsia"/>
              </w:rPr>
              <w:t>33</w:t>
            </w:r>
          </w:p>
        </w:tc>
        <w:tc>
          <w:tcPr>
            <w:tcW w:w="883" w:type="dxa"/>
            <w:shd w:val="clear" w:color="auto" w:fill="auto"/>
            <w:noWrap/>
            <w:vAlign w:val="center"/>
          </w:tcPr>
          <w:p w14:paraId="5CB669E2" w14:textId="77777777" w:rsidR="00EE1946" w:rsidRPr="00377A9A" w:rsidRDefault="00EE1946" w:rsidP="004445EF">
            <w:pPr>
              <w:pStyle w:val="af2"/>
            </w:pPr>
            <w:r w:rsidRPr="00377A9A">
              <w:rPr>
                <w:rFonts w:hint="eastAsia"/>
              </w:rPr>
              <w:t>33</w:t>
            </w:r>
          </w:p>
        </w:tc>
        <w:tc>
          <w:tcPr>
            <w:tcW w:w="883" w:type="dxa"/>
            <w:shd w:val="clear" w:color="auto" w:fill="auto"/>
            <w:noWrap/>
            <w:vAlign w:val="center"/>
          </w:tcPr>
          <w:p w14:paraId="5D08DD50" w14:textId="77777777" w:rsidR="00EE1946" w:rsidRPr="00377A9A" w:rsidRDefault="00EE1946" w:rsidP="004445EF">
            <w:pPr>
              <w:pStyle w:val="af2"/>
            </w:pPr>
            <w:r w:rsidRPr="00377A9A">
              <w:rPr>
                <w:rFonts w:hint="eastAsia"/>
              </w:rPr>
              <w:t>34</w:t>
            </w:r>
          </w:p>
        </w:tc>
        <w:tc>
          <w:tcPr>
            <w:tcW w:w="883" w:type="dxa"/>
            <w:vAlign w:val="center"/>
          </w:tcPr>
          <w:p w14:paraId="381F3A94" w14:textId="77777777" w:rsidR="00EE1946" w:rsidRPr="00377A9A" w:rsidRDefault="00EE1946" w:rsidP="004445EF">
            <w:pPr>
              <w:pStyle w:val="af2"/>
            </w:pPr>
            <w:r w:rsidRPr="00377A9A">
              <w:rPr>
                <w:rFonts w:hint="eastAsia"/>
              </w:rPr>
              <w:t>34</w:t>
            </w:r>
          </w:p>
        </w:tc>
      </w:tr>
      <w:tr w:rsidR="00377A9A" w:rsidRPr="00377A9A" w14:paraId="4AA5AEC0" w14:textId="77777777" w:rsidTr="00394B03">
        <w:trPr>
          <w:trHeight w:val="567"/>
        </w:trPr>
        <w:tc>
          <w:tcPr>
            <w:tcW w:w="1667" w:type="dxa"/>
            <w:vMerge/>
            <w:vAlign w:val="center"/>
          </w:tcPr>
          <w:p w14:paraId="0B166553" w14:textId="77777777" w:rsidR="00EE1946" w:rsidRPr="00377A9A" w:rsidRDefault="00EE1946" w:rsidP="00394B03">
            <w:pPr>
              <w:pStyle w:val="af2"/>
            </w:pPr>
          </w:p>
        </w:tc>
        <w:tc>
          <w:tcPr>
            <w:tcW w:w="944" w:type="dxa"/>
            <w:vMerge/>
            <w:vAlign w:val="center"/>
          </w:tcPr>
          <w:p w14:paraId="7539DB4B" w14:textId="77777777" w:rsidR="00EE1946" w:rsidRPr="00377A9A" w:rsidRDefault="00EE1946" w:rsidP="00394B03">
            <w:pPr>
              <w:pStyle w:val="af2"/>
            </w:pPr>
          </w:p>
        </w:tc>
        <w:tc>
          <w:tcPr>
            <w:tcW w:w="1534" w:type="dxa"/>
            <w:shd w:val="clear" w:color="auto" w:fill="auto"/>
            <w:noWrap/>
            <w:vAlign w:val="center"/>
          </w:tcPr>
          <w:p w14:paraId="479ECAA6" w14:textId="77777777" w:rsidR="00EE1946" w:rsidRPr="00377A9A" w:rsidRDefault="00EE1946" w:rsidP="00394B03">
            <w:pPr>
              <w:pStyle w:val="af2"/>
            </w:pPr>
            <w:r w:rsidRPr="00377A9A">
              <w:t>外商銀行</w:t>
            </w:r>
          </w:p>
        </w:tc>
        <w:tc>
          <w:tcPr>
            <w:tcW w:w="883" w:type="dxa"/>
            <w:shd w:val="clear" w:color="auto" w:fill="auto"/>
            <w:vAlign w:val="center"/>
          </w:tcPr>
          <w:p w14:paraId="31D12CA1" w14:textId="77777777" w:rsidR="00EE1946" w:rsidRPr="00377A9A" w:rsidRDefault="00EE1946" w:rsidP="004445EF">
            <w:pPr>
              <w:pStyle w:val="af2"/>
            </w:pPr>
            <w:r w:rsidRPr="00377A9A">
              <w:rPr>
                <w:rFonts w:hint="eastAsia"/>
              </w:rPr>
              <w:t>10</w:t>
            </w:r>
          </w:p>
        </w:tc>
        <w:tc>
          <w:tcPr>
            <w:tcW w:w="883" w:type="dxa"/>
            <w:shd w:val="clear" w:color="auto" w:fill="auto"/>
            <w:noWrap/>
            <w:vAlign w:val="center"/>
          </w:tcPr>
          <w:p w14:paraId="40A9ECA9" w14:textId="77777777" w:rsidR="00EE1946" w:rsidRPr="00377A9A" w:rsidRDefault="00EE1946" w:rsidP="004445EF">
            <w:pPr>
              <w:pStyle w:val="af2"/>
            </w:pPr>
            <w:r w:rsidRPr="00377A9A">
              <w:rPr>
                <w:rFonts w:hint="eastAsia"/>
              </w:rPr>
              <w:t>10</w:t>
            </w:r>
          </w:p>
        </w:tc>
        <w:tc>
          <w:tcPr>
            <w:tcW w:w="883" w:type="dxa"/>
            <w:shd w:val="clear" w:color="auto" w:fill="auto"/>
            <w:noWrap/>
            <w:vAlign w:val="center"/>
          </w:tcPr>
          <w:p w14:paraId="51E8F6DF" w14:textId="77777777" w:rsidR="00EE1946" w:rsidRPr="00377A9A" w:rsidRDefault="00EE1946" w:rsidP="004445EF">
            <w:pPr>
              <w:pStyle w:val="af2"/>
            </w:pPr>
            <w:r w:rsidRPr="00377A9A">
              <w:rPr>
                <w:rFonts w:hint="eastAsia"/>
              </w:rPr>
              <w:t>9</w:t>
            </w:r>
          </w:p>
        </w:tc>
        <w:tc>
          <w:tcPr>
            <w:tcW w:w="883" w:type="dxa"/>
            <w:shd w:val="clear" w:color="auto" w:fill="auto"/>
            <w:noWrap/>
            <w:vAlign w:val="center"/>
          </w:tcPr>
          <w:p w14:paraId="71539CEE" w14:textId="77777777" w:rsidR="00EE1946" w:rsidRPr="00377A9A" w:rsidRDefault="00EE1946" w:rsidP="004445EF">
            <w:pPr>
              <w:pStyle w:val="af2"/>
            </w:pPr>
            <w:r w:rsidRPr="00377A9A">
              <w:rPr>
                <w:rFonts w:hint="eastAsia"/>
              </w:rPr>
              <w:t>9</w:t>
            </w:r>
          </w:p>
        </w:tc>
        <w:tc>
          <w:tcPr>
            <w:tcW w:w="883" w:type="dxa"/>
            <w:vAlign w:val="center"/>
          </w:tcPr>
          <w:p w14:paraId="2FB84116" w14:textId="77777777" w:rsidR="00EE1946" w:rsidRPr="00377A9A" w:rsidRDefault="00EE1946" w:rsidP="004445EF">
            <w:pPr>
              <w:pStyle w:val="af2"/>
            </w:pPr>
            <w:r w:rsidRPr="00377A9A">
              <w:rPr>
                <w:rFonts w:hint="eastAsia"/>
              </w:rPr>
              <w:t>9</w:t>
            </w:r>
          </w:p>
        </w:tc>
      </w:tr>
      <w:tr w:rsidR="00377A9A" w:rsidRPr="00377A9A" w14:paraId="6E89DF44" w14:textId="77777777" w:rsidTr="00394B03">
        <w:trPr>
          <w:trHeight w:val="567"/>
        </w:trPr>
        <w:tc>
          <w:tcPr>
            <w:tcW w:w="1667" w:type="dxa"/>
            <w:vMerge/>
            <w:vAlign w:val="center"/>
          </w:tcPr>
          <w:p w14:paraId="512DD9B6" w14:textId="77777777" w:rsidR="00EE1946" w:rsidRPr="00377A9A" w:rsidRDefault="00EE1946" w:rsidP="00394B03">
            <w:pPr>
              <w:pStyle w:val="af2"/>
            </w:pPr>
          </w:p>
        </w:tc>
        <w:tc>
          <w:tcPr>
            <w:tcW w:w="944" w:type="dxa"/>
            <w:vMerge/>
            <w:vAlign w:val="center"/>
          </w:tcPr>
          <w:p w14:paraId="6705EC6A" w14:textId="77777777" w:rsidR="00EE1946" w:rsidRPr="00377A9A" w:rsidRDefault="00EE1946" w:rsidP="00394B03">
            <w:pPr>
              <w:pStyle w:val="af2"/>
            </w:pPr>
          </w:p>
        </w:tc>
        <w:tc>
          <w:tcPr>
            <w:tcW w:w="1534" w:type="dxa"/>
            <w:shd w:val="clear" w:color="auto" w:fill="auto"/>
            <w:noWrap/>
            <w:vAlign w:val="center"/>
          </w:tcPr>
          <w:p w14:paraId="694B7B6B" w14:textId="77777777" w:rsidR="00EE1946" w:rsidRPr="00377A9A" w:rsidRDefault="00EE1946" w:rsidP="00394B03">
            <w:pPr>
              <w:pStyle w:val="af2"/>
            </w:pPr>
            <w:r w:rsidRPr="00377A9A">
              <w:t>外商融資分行</w:t>
            </w:r>
          </w:p>
        </w:tc>
        <w:tc>
          <w:tcPr>
            <w:tcW w:w="883" w:type="dxa"/>
            <w:shd w:val="clear" w:color="auto" w:fill="auto"/>
            <w:vAlign w:val="center"/>
          </w:tcPr>
          <w:p w14:paraId="0FCA9AB4" w14:textId="77777777" w:rsidR="00EE1946" w:rsidRPr="00377A9A" w:rsidRDefault="00EE1946" w:rsidP="004445EF">
            <w:pPr>
              <w:pStyle w:val="af2"/>
            </w:pPr>
            <w:r w:rsidRPr="00377A9A">
              <w:rPr>
                <w:rFonts w:hint="eastAsia"/>
              </w:rPr>
              <w:t>7</w:t>
            </w:r>
          </w:p>
        </w:tc>
        <w:tc>
          <w:tcPr>
            <w:tcW w:w="883" w:type="dxa"/>
            <w:shd w:val="clear" w:color="auto" w:fill="auto"/>
            <w:noWrap/>
            <w:vAlign w:val="center"/>
          </w:tcPr>
          <w:p w14:paraId="6A9DB545" w14:textId="77777777" w:rsidR="00EE1946" w:rsidRPr="00377A9A" w:rsidRDefault="00EE1946" w:rsidP="004445EF">
            <w:pPr>
              <w:pStyle w:val="af2"/>
            </w:pPr>
            <w:r w:rsidRPr="00377A9A">
              <w:rPr>
                <w:rFonts w:hint="eastAsia"/>
              </w:rPr>
              <w:t>7</w:t>
            </w:r>
          </w:p>
        </w:tc>
        <w:tc>
          <w:tcPr>
            <w:tcW w:w="883" w:type="dxa"/>
            <w:shd w:val="clear" w:color="auto" w:fill="auto"/>
            <w:noWrap/>
            <w:vAlign w:val="center"/>
          </w:tcPr>
          <w:p w14:paraId="3F3FF5A7" w14:textId="77777777" w:rsidR="00EE1946" w:rsidRPr="00377A9A" w:rsidRDefault="00EE1946" w:rsidP="004445EF">
            <w:pPr>
              <w:pStyle w:val="af2"/>
            </w:pPr>
            <w:r w:rsidRPr="00377A9A">
              <w:rPr>
                <w:rFonts w:hint="eastAsia"/>
              </w:rPr>
              <w:t>7</w:t>
            </w:r>
          </w:p>
        </w:tc>
        <w:tc>
          <w:tcPr>
            <w:tcW w:w="883" w:type="dxa"/>
            <w:shd w:val="clear" w:color="auto" w:fill="auto"/>
            <w:noWrap/>
            <w:vAlign w:val="center"/>
          </w:tcPr>
          <w:p w14:paraId="13BFDC7D" w14:textId="77777777" w:rsidR="00EE1946" w:rsidRPr="00377A9A" w:rsidRDefault="00EE1946" w:rsidP="004445EF">
            <w:pPr>
              <w:pStyle w:val="af2"/>
            </w:pPr>
            <w:r w:rsidRPr="00377A9A">
              <w:rPr>
                <w:rFonts w:hint="eastAsia"/>
              </w:rPr>
              <w:t>7</w:t>
            </w:r>
          </w:p>
        </w:tc>
        <w:tc>
          <w:tcPr>
            <w:tcW w:w="883" w:type="dxa"/>
            <w:vAlign w:val="center"/>
          </w:tcPr>
          <w:p w14:paraId="427A7290" w14:textId="77777777" w:rsidR="00EE1946" w:rsidRPr="00377A9A" w:rsidRDefault="00EE1946" w:rsidP="004445EF">
            <w:pPr>
              <w:pStyle w:val="af2"/>
            </w:pPr>
            <w:r w:rsidRPr="00377A9A">
              <w:rPr>
                <w:rFonts w:hint="eastAsia"/>
              </w:rPr>
              <w:t>7</w:t>
            </w:r>
          </w:p>
        </w:tc>
      </w:tr>
      <w:tr w:rsidR="00377A9A" w:rsidRPr="00377A9A" w14:paraId="01C677AF" w14:textId="77777777" w:rsidTr="00394B03">
        <w:trPr>
          <w:trHeight w:val="765"/>
        </w:trPr>
        <w:tc>
          <w:tcPr>
            <w:tcW w:w="1667" w:type="dxa"/>
            <w:vMerge w:val="restart"/>
            <w:shd w:val="clear" w:color="auto" w:fill="auto"/>
            <w:vAlign w:val="center"/>
          </w:tcPr>
          <w:p w14:paraId="3A47358E" w14:textId="77777777" w:rsidR="00EE1946" w:rsidRPr="00377A9A" w:rsidRDefault="00EE1946" w:rsidP="00394B03">
            <w:pPr>
              <w:pStyle w:val="af2"/>
            </w:pPr>
            <w:r w:rsidRPr="00377A9A">
              <w:t>財務管理公司</w:t>
            </w:r>
            <w:r w:rsidRPr="00377A9A">
              <w:br/>
              <w:t>Compañía Financiera</w:t>
            </w:r>
          </w:p>
        </w:tc>
        <w:tc>
          <w:tcPr>
            <w:tcW w:w="2478" w:type="dxa"/>
            <w:gridSpan w:val="2"/>
            <w:shd w:val="clear" w:color="auto" w:fill="auto"/>
            <w:noWrap/>
            <w:vAlign w:val="center"/>
          </w:tcPr>
          <w:p w14:paraId="58DE5A2F" w14:textId="77777777" w:rsidR="00EE1946" w:rsidRPr="00377A9A" w:rsidRDefault="00EE1946" w:rsidP="00394B03">
            <w:pPr>
              <w:pStyle w:val="af2"/>
            </w:pPr>
            <w:r w:rsidRPr="00377A9A">
              <w:t>國內財務管理公司</w:t>
            </w:r>
          </w:p>
        </w:tc>
        <w:tc>
          <w:tcPr>
            <w:tcW w:w="883" w:type="dxa"/>
            <w:shd w:val="clear" w:color="auto" w:fill="auto"/>
            <w:vAlign w:val="center"/>
          </w:tcPr>
          <w:p w14:paraId="65368F7E" w14:textId="77777777" w:rsidR="00EE1946" w:rsidRPr="00377A9A" w:rsidRDefault="00EE1946" w:rsidP="004445EF">
            <w:pPr>
              <w:pStyle w:val="af2"/>
            </w:pPr>
            <w:r w:rsidRPr="00377A9A">
              <w:rPr>
                <w:rFonts w:hint="eastAsia"/>
              </w:rPr>
              <w:t>6</w:t>
            </w:r>
          </w:p>
        </w:tc>
        <w:tc>
          <w:tcPr>
            <w:tcW w:w="883" w:type="dxa"/>
            <w:shd w:val="clear" w:color="auto" w:fill="auto"/>
            <w:noWrap/>
            <w:vAlign w:val="center"/>
          </w:tcPr>
          <w:p w14:paraId="792BCD7B" w14:textId="77777777" w:rsidR="00EE1946" w:rsidRPr="00377A9A" w:rsidRDefault="00EE1946" w:rsidP="004445EF">
            <w:pPr>
              <w:pStyle w:val="af2"/>
            </w:pPr>
            <w:r w:rsidRPr="00377A9A">
              <w:rPr>
                <w:rFonts w:hint="eastAsia"/>
              </w:rPr>
              <w:t>5</w:t>
            </w:r>
          </w:p>
        </w:tc>
        <w:tc>
          <w:tcPr>
            <w:tcW w:w="883" w:type="dxa"/>
            <w:shd w:val="clear" w:color="auto" w:fill="auto"/>
            <w:noWrap/>
            <w:vAlign w:val="center"/>
          </w:tcPr>
          <w:p w14:paraId="2076D96D" w14:textId="77777777" w:rsidR="00EE1946" w:rsidRPr="00377A9A" w:rsidRDefault="00EE1946" w:rsidP="004445EF">
            <w:pPr>
              <w:pStyle w:val="af2"/>
            </w:pPr>
            <w:r w:rsidRPr="00377A9A">
              <w:rPr>
                <w:rFonts w:hint="eastAsia"/>
              </w:rPr>
              <w:t>5</w:t>
            </w:r>
          </w:p>
        </w:tc>
        <w:tc>
          <w:tcPr>
            <w:tcW w:w="883" w:type="dxa"/>
            <w:shd w:val="clear" w:color="auto" w:fill="auto"/>
            <w:noWrap/>
            <w:vAlign w:val="center"/>
          </w:tcPr>
          <w:p w14:paraId="0A7FFA40" w14:textId="77777777" w:rsidR="00EE1946" w:rsidRPr="00377A9A" w:rsidRDefault="00EE1946" w:rsidP="004445EF">
            <w:pPr>
              <w:pStyle w:val="af2"/>
            </w:pPr>
            <w:r w:rsidRPr="00377A9A">
              <w:rPr>
                <w:rFonts w:hint="eastAsia"/>
              </w:rPr>
              <w:t>5</w:t>
            </w:r>
          </w:p>
        </w:tc>
        <w:tc>
          <w:tcPr>
            <w:tcW w:w="883" w:type="dxa"/>
            <w:vAlign w:val="center"/>
          </w:tcPr>
          <w:p w14:paraId="6AB01FF2" w14:textId="77777777" w:rsidR="00EE1946" w:rsidRPr="00377A9A" w:rsidRDefault="00EE1946" w:rsidP="004445EF">
            <w:pPr>
              <w:pStyle w:val="af2"/>
            </w:pPr>
            <w:r w:rsidRPr="00377A9A">
              <w:rPr>
                <w:rFonts w:hint="eastAsia"/>
              </w:rPr>
              <w:t>6</w:t>
            </w:r>
          </w:p>
        </w:tc>
      </w:tr>
      <w:tr w:rsidR="00377A9A" w:rsidRPr="00377A9A" w14:paraId="67D73795" w14:textId="77777777" w:rsidTr="00394B03">
        <w:trPr>
          <w:trHeight w:val="765"/>
        </w:trPr>
        <w:tc>
          <w:tcPr>
            <w:tcW w:w="1667" w:type="dxa"/>
            <w:vMerge/>
            <w:vAlign w:val="center"/>
          </w:tcPr>
          <w:p w14:paraId="35EA3636" w14:textId="77777777" w:rsidR="00EE1946" w:rsidRPr="00377A9A" w:rsidRDefault="00EE1946" w:rsidP="00394B03">
            <w:pPr>
              <w:pStyle w:val="af2"/>
            </w:pPr>
          </w:p>
        </w:tc>
        <w:tc>
          <w:tcPr>
            <w:tcW w:w="2478" w:type="dxa"/>
            <w:gridSpan w:val="2"/>
            <w:shd w:val="clear" w:color="auto" w:fill="auto"/>
            <w:noWrap/>
            <w:vAlign w:val="center"/>
          </w:tcPr>
          <w:p w14:paraId="752E93F4" w14:textId="77777777" w:rsidR="00EE1946" w:rsidRPr="00377A9A" w:rsidRDefault="00EE1946" w:rsidP="00394B03">
            <w:pPr>
              <w:pStyle w:val="af2"/>
            </w:pPr>
            <w:r w:rsidRPr="00377A9A">
              <w:t>國外財務管理公司</w:t>
            </w:r>
          </w:p>
        </w:tc>
        <w:tc>
          <w:tcPr>
            <w:tcW w:w="883" w:type="dxa"/>
            <w:shd w:val="clear" w:color="auto" w:fill="auto"/>
            <w:vAlign w:val="center"/>
          </w:tcPr>
          <w:p w14:paraId="16EEDC6C" w14:textId="77777777" w:rsidR="00EE1946" w:rsidRPr="00377A9A" w:rsidRDefault="00EE1946" w:rsidP="004445EF">
            <w:pPr>
              <w:pStyle w:val="af2"/>
            </w:pPr>
            <w:r w:rsidRPr="00377A9A">
              <w:rPr>
                <w:rFonts w:hint="eastAsia"/>
              </w:rPr>
              <w:t>9</w:t>
            </w:r>
          </w:p>
        </w:tc>
        <w:tc>
          <w:tcPr>
            <w:tcW w:w="883" w:type="dxa"/>
            <w:shd w:val="clear" w:color="auto" w:fill="auto"/>
            <w:noWrap/>
            <w:vAlign w:val="center"/>
          </w:tcPr>
          <w:p w14:paraId="648ADA8C" w14:textId="77777777" w:rsidR="00EE1946" w:rsidRPr="00377A9A" w:rsidRDefault="00EE1946" w:rsidP="004445EF">
            <w:pPr>
              <w:pStyle w:val="af2"/>
            </w:pPr>
            <w:r w:rsidRPr="00377A9A">
              <w:rPr>
                <w:rFonts w:hint="eastAsia"/>
              </w:rPr>
              <w:t>9</w:t>
            </w:r>
          </w:p>
        </w:tc>
        <w:tc>
          <w:tcPr>
            <w:tcW w:w="883" w:type="dxa"/>
            <w:shd w:val="clear" w:color="auto" w:fill="auto"/>
            <w:noWrap/>
            <w:vAlign w:val="center"/>
          </w:tcPr>
          <w:p w14:paraId="3DEF195B" w14:textId="77777777" w:rsidR="00EE1946" w:rsidRPr="00377A9A" w:rsidRDefault="00EE1946" w:rsidP="004445EF">
            <w:pPr>
              <w:pStyle w:val="af2"/>
            </w:pPr>
            <w:r w:rsidRPr="00377A9A">
              <w:rPr>
                <w:rFonts w:hint="eastAsia"/>
              </w:rPr>
              <w:t>9</w:t>
            </w:r>
          </w:p>
        </w:tc>
        <w:tc>
          <w:tcPr>
            <w:tcW w:w="883" w:type="dxa"/>
            <w:shd w:val="clear" w:color="auto" w:fill="auto"/>
            <w:noWrap/>
            <w:vAlign w:val="center"/>
          </w:tcPr>
          <w:p w14:paraId="18AC9280" w14:textId="77777777" w:rsidR="00EE1946" w:rsidRPr="00377A9A" w:rsidRDefault="00EE1946" w:rsidP="004445EF">
            <w:pPr>
              <w:pStyle w:val="af2"/>
            </w:pPr>
            <w:r w:rsidRPr="00377A9A">
              <w:rPr>
                <w:rFonts w:hint="eastAsia"/>
              </w:rPr>
              <w:t>9</w:t>
            </w:r>
          </w:p>
        </w:tc>
        <w:tc>
          <w:tcPr>
            <w:tcW w:w="883" w:type="dxa"/>
            <w:vAlign w:val="center"/>
          </w:tcPr>
          <w:p w14:paraId="2F7CF531" w14:textId="77777777" w:rsidR="00EE1946" w:rsidRPr="00377A9A" w:rsidRDefault="00EE1946" w:rsidP="004445EF">
            <w:pPr>
              <w:pStyle w:val="af2"/>
            </w:pPr>
            <w:r w:rsidRPr="00377A9A">
              <w:rPr>
                <w:rFonts w:hint="eastAsia"/>
              </w:rPr>
              <w:t>9</w:t>
            </w:r>
          </w:p>
        </w:tc>
      </w:tr>
      <w:tr w:rsidR="00377A9A" w:rsidRPr="00377A9A" w14:paraId="374285C9" w14:textId="77777777" w:rsidTr="00394B03">
        <w:trPr>
          <w:trHeight w:val="567"/>
        </w:trPr>
        <w:tc>
          <w:tcPr>
            <w:tcW w:w="4145" w:type="dxa"/>
            <w:gridSpan w:val="3"/>
            <w:shd w:val="clear" w:color="auto" w:fill="auto"/>
            <w:vAlign w:val="center"/>
          </w:tcPr>
          <w:p w14:paraId="467C46B7" w14:textId="77777777" w:rsidR="00EE1946" w:rsidRPr="00377A9A" w:rsidRDefault="00EE1946" w:rsidP="00394B03">
            <w:pPr>
              <w:pStyle w:val="af2"/>
            </w:pPr>
            <w:r w:rsidRPr="00377A9A">
              <w:t>信用貸款公司</w:t>
            </w:r>
            <w:r w:rsidRPr="00377A9A">
              <w:t>Cajas de Credito</w:t>
            </w:r>
          </w:p>
        </w:tc>
        <w:tc>
          <w:tcPr>
            <w:tcW w:w="883" w:type="dxa"/>
            <w:shd w:val="clear" w:color="auto" w:fill="auto"/>
            <w:vAlign w:val="center"/>
          </w:tcPr>
          <w:p w14:paraId="28B1B06D" w14:textId="77777777" w:rsidR="00EE1946" w:rsidRPr="00377A9A" w:rsidRDefault="00EE1946" w:rsidP="004445EF">
            <w:pPr>
              <w:pStyle w:val="af2"/>
            </w:pPr>
            <w:r w:rsidRPr="00377A9A">
              <w:rPr>
                <w:rFonts w:hint="eastAsia"/>
              </w:rPr>
              <w:t>1</w:t>
            </w:r>
          </w:p>
        </w:tc>
        <w:tc>
          <w:tcPr>
            <w:tcW w:w="883" w:type="dxa"/>
            <w:shd w:val="clear" w:color="auto" w:fill="auto"/>
            <w:noWrap/>
            <w:vAlign w:val="center"/>
          </w:tcPr>
          <w:p w14:paraId="43CA0630" w14:textId="77777777" w:rsidR="00EE1946" w:rsidRPr="00377A9A" w:rsidRDefault="00EE1946" w:rsidP="004445EF">
            <w:pPr>
              <w:pStyle w:val="af2"/>
            </w:pPr>
            <w:r w:rsidRPr="00377A9A">
              <w:rPr>
                <w:rFonts w:hint="eastAsia"/>
              </w:rPr>
              <w:t>1</w:t>
            </w:r>
          </w:p>
        </w:tc>
        <w:tc>
          <w:tcPr>
            <w:tcW w:w="883" w:type="dxa"/>
            <w:shd w:val="clear" w:color="auto" w:fill="auto"/>
            <w:noWrap/>
            <w:vAlign w:val="center"/>
          </w:tcPr>
          <w:p w14:paraId="385C28F1" w14:textId="77777777" w:rsidR="00EE1946" w:rsidRPr="00377A9A" w:rsidRDefault="00EE1946" w:rsidP="004445EF">
            <w:pPr>
              <w:pStyle w:val="af2"/>
            </w:pPr>
            <w:r w:rsidRPr="00377A9A">
              <w:rPr>
                <w:rFonts w:hint="eastAsia"/>
              </w:rPr>
              <w:t>1</w:t>
            </w:r>
          </w:p>
        </w:tc>
        <w:tc>
          <w:tcPr>
            <w:tcW w:w="883" w:type="dxa"/>
            <w:shd w:val="clear" w:color="auto" w:fill="auto"/>
            <w:noWrap/>
            <w:vAlign w:val="center"/>
          </w:tcPr>
          <w:p w14:paraId="429B86A8" w14:textId="77777777" w:rsidR="00EE1946" w:rsidRPr="00377A9A" w:rsidRDefault="00EE1946" w:rsidP="004445EF">
            <w:pPr>
              <w:pStyle w:val="af2"/>
            </w:pPr>
            <w:r w:rsidRPr="00377A9A">
              <w:rPr>
                <w:rFonts w:hint="eastAsia"/>
              </w:rPr>
              <w:t>1</w:t>
            </w:r>
          </w:p>
        </w:tc>
        <w:tc>
          <w:tcPr>
            <w:tcW w:w="883" w:type="dxa"/>
            <w:vAlign w:val="center"/>
          </w:tcPr>
          <w:p w14:paraId="6389C474" w14:textId="77777777" w:rsidR="00EE1946" w:rsidRPr="00377A9A" w:rsidRDefault="00EE1946" w:rsidP="004445EF">
            <w:pPr>
              <w:pStyle w:val="af2"/>
            </w:pPr>
            <w:r w:rsidRPr="00377A9A">
              <w:rPr>
                <w:rFonts w:hint="eastAsia"/>
              </w:rPr>
              <w:t>-</w:t>
            </w:r>
          </w:p>
        </w:tc>
      </w:tr>
      <w:tr w:rsidR="00377A9A" w:rsidRPr="00377A9A" w14:paraId="6643629E" w14:textId="77777777" w:rsidTr="00394B03">
        <w:trPr>
          <w:trHeight w:val="567"/>
        </w:trPr>
        <w:tc>
          <w:tcPr>
            <w:tcW w:w="4145" w:type="dxa"/>
            <w:gridSpan w:val="3"/>
            <w:shd w:val="clear" w:color="auto" w:fill="auto"/>
            <w:noWrap/>
            <w:vAlign w:val="center"/>
          </w:tcPr>
          <w:p w14:paraId="0E133C3A" w14:textId="77777777" w:rsidR="00EE1946" w:rsidRPr="00377A9A" w:rsidRDefault="00EE1946" w:rsidP="00394B03">
            <w:pPr>
              <w:pStyle w:val="af2"/>
            </w:pPr>
            <w:r w:rsidRPr="00377A9A">
              <w:t>總計</w:t>
            </w:r>
          </w:p>
        </w:tc>
        <w:tc>
          <w:tcPr>
            <w:tcW w:w="883" w:type="dxa"/>
            <w:shd w:val="clear" w:color="auto" w:fill="auto"/>
            <w:vAlign w:val="center"/>
          </w:tcPr>
          <w:p w14:paraId="12FA2622" w14:textId="77777777" w:rsidR="00EE1946" w:rsidRPr="00377A9A" w:rsidRDefault="00EE1946" w:rsidP="004445EF">
            <w:pPr>
              <w:pStyle w:val="af2"/>
            </w:pPr>
            <w:r w:rsidRPr="00377A9A">
              <w:rPr>
                <w:rFonts w:hint="eastAsia"/>
              </w:rPr>
              <w:t>78</w:t>
            </w:r>
          </w:p>
        </w:tc>
        <w:tc>
          <w:tcPr>
            <w:tcW w:w="883" w:type="dxa"/>
            <w:shd w:val="clear" w:color="auto" w:fill="auto"/>
            <w:noWrap/>
            <w:vAlign w:val="center"/>
          </w:tcPr>
          <w:p w14:paraId="2195AE82" w14:textId="77777777" w:rsidR="00EE1946" w:rsidRPr="00377A9A" w:rsidRDefault="00EE1946" w:rsidP="004445EF">
            <w:pPr>
              <w:pStyle w:val="af2"/>
            </w:pPr>
            <w:r w:rsidRPr="00377A9A">
              <w:rPr>
                <w:rFonts w:hint="eastAsia"/>
              </w:rPr>
              <w:t>78</w:t>
            </w:r>
          </w:p>
        </w:tc>
        <w:tc>
          <w:tcPr>
            <w:tcW w:w="883" w:type="dxa"/>
            <w:shd w:val="clear" w:color="auto" w:fill="auto"/>
            <w:noWrap/>
            <w:vAlign w:val="center"/>
          </w:tcPr>
          <w:p w14:paraId="065487FF" w14:textId="77777777" w:rsidR="00EE1946" w:rsidRPr="00377A9A" w:rsidRDefault="00EE1946" w:rsidP="004445EF">
            <w:pPr>
              <w:pStyle w:val="af2"/>
            </w:pPr>
            <w:r w:rsidRPr="00377A9A">
              <w:rPr>
                <w:rFonts w:hint="eastAsia"/>
              </w:rPr>
              <w:t>77</w:t>
            </w:r>
          </w:p>
        </w:tc>
        <w:tc>
          <w:tcPr>
            <w:tcW w:w="883" w:type="dxa"/>
            <w:shd w:val="clear" w:color="auto" w:fill="auto"/>
            <w:noWrap/>
            <w:vAlign w:val="center"/>
          </w:tcPr>
          <w:p w14:paraId="73F20226" w14:textId="77777777" w:rsidR="00EE1946" w:rsidRPr="00377A9A" w:rsidRDefault="00EE1946" w:rsidP="004445EF">
            <w:pPr>
              <w:pStyle w:val="af2"/>
            </w:pPr>
            <w:r w:rsidRPr="00377A9A">
              <w:rPr>
                <w:rFonts w:hint="eastAsia"/>
              </w:rPr>
              <w:t>78</w:t>
            </w:r>
          </w:p>
        </w:tc>
        <w:tc>
          <w:tcPr>
            <w:tcW w:w="883" w:type="dxa"/>
            <w:vAlign w:val="center"/>
          </w:tcPr>
          <w:p w14:paraId="264954B5" w14:textId="77777777" w:rsidR="00EE1946" w:rsidRPr="00377A9A" w:rsidRDefault="00EE1946" w:rsidP="004445EF">
            <w:pPr>
              <w:pStyle w:val="af2"/>
            </w:pPr>
            <w:r w:rsidRPr="00377A9A">
              <w:rPr>
                <w:rFonts w:hint="eastAsia"/>
              </w:rPr>
              <w:t>78</w:t>
            </w:r>
          </w:p>
        </w:tc>
      </w:tr>
    </w:tbl>
    <w:p w14:paraId="422B3073" w14:textId="77777777" w:rsidR="00BB0FD5" w:rsidRPr="00377A9A" w:rsidRDefault="00BB0FD5" w:rsidP="00BB0FD5">
      <w:pPr>
        <w:pStyle w:val="ac"/>
        <w:ind w:leftChars="0" w:left="0" w:firstLineChars="0" w:firstLine="0"/>
        <w:rPr>
          <w:lang w:eastAsia="zh-TW"/>
        </w:rPr>
      </w:pPr>
    </w:p>
    <w:p w14:paraId="0DEE7895" w14:textId="3546FD44" w:rsidR="00234F88" w:rsidRPr="00377A9A" w:rsidRDefault="00511CEE" w:rsidP="00E96226">
      <w:pPr>
        <w:pStyle w:val="ab"/>
        <w:ind w:left="945" w:hanging="709"/>
      </w:pPr>
      <w:r w:rsidRPr="00377A9A">
        <w:br w:type="page"/>
      </w:r>
      <w:r w:rsidR="00234F88" w:rsidRPr="00377A9A">
        <w:lastRenderedPageBreak/>
        <w:t>（二）外商貸款之管道：</w:t>
      </w:r>
    </w:p>
    <w:p w14:paraId="1094A694" w14:textId="77777777" w:rsidR="00234F88" w:rsidRPr="00377A9A" w:rsidRDefault="00234F88" w:rsidP="00E96226">
      <w:pPr>
        <w:pStyle w:val="ac"/>
        <w:ind w:left="945" w:firstLine="472"/>
        <w:rPr>
          <w:lang w:eastAsia="zh-TW"/>
        </w:rPr>
      </w:pPr>
      <w:r w:rsidRPr="00377A9A">
        <w:rPr>
          <w:lang w:eastAsia="zh-TW"/>
        </w:rPr>
        <w:t>外商可透過阿根廷投資暨外貿銀行</w:t>
      </w:r>
      <w:proofErr w:type="gramStart"/>
      <w:r w:rsidRPr="00377A9A">
        <w:rPr>
          <w:lang w:eastAsia="zh-TW"/>
        </w:rPr>
        <w:t>（</w:t>
      </w:r>
      <w:proofErr w:type="gramEnd"/>
      <w:r w:rsidRPr="00377A9A">
        <w:rPr>
          <w:lang w:eastAsia="zh-TW"/>
        </w:rPr>
        <w:t>Banco de Inversion y Comercio Exterior</w:t>
      </w:r>
      <w:r w:rsidR="00A84061" w:rsidRPr="00377A9A">
        <w:rPr>
          <w:rFonts w:hint="eastAsia"/>
          <w:lang w:eastAsia="zh-TW"/>
        </w:rPr>
        <w:t xml:space="preserve">, </w:t>
      </w:r>
      <w:r w:rsidRPr="00377A9A">
        <w:rPr>
          <w:lang w:eastAsia="zh-TW"/>
        </w:rPr>
        <w:t>BICE</w:t>
      </w:r>
      <w:r w:rsidR="00FE141D" w:rsidRPr="00377A9A">
        <w:rPr>
          <w:lang w:eastAsia="zh-TW"/>
        </w:rPr>
        <w:t>, www.bice.com.ar</w:t>
      </w:r>
      <w:proofErr w:type="gramStart"/>
      <w:r w:rsidRPr="00377A9A">
        <w:rPr>
          <w:lang w:eastAsia="zh-TW"/>
        </w:rPr>
        <w:t>）</w:t>
      </w:r>
      <w:proofErr w:type="gramEnd"/>
      <w:r w:rsidRPr="00377A9A">
        <w:rPr>
          <w:lang w:eastAsia="zh-TW"/>
        </w:rPr>
        <w:t>取得投資貸款：</w:t>
      </w: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151"/>
        <w:gridCol w:w="5632"/>
      </w:tblGrid>
      <w:tr w:rsidR="00377A9A" w:rsidRPr="00377A9A" w14:paraId="493F947C" w14:textId="77777777" w:rsidTr="005D4D8B">
        <w:trPr>
          <w:trHeight w:val="403"/>
          <w:jc w:val="right"/>
        </w:trPr>
        <w:tc>
          <w:tcPr>
            <w:tcW w:w="2151" w:type="dxa"/>
            <w:shd w:val="clear" w:color="auto" w:fill="FFFFCC"/>
          </w:tcPr>
          <w:p w14:paraId="31C722F4" w14:textId="77777777" w:rsidR="00B65CB6" w:rsidRPr="00377A9A" w:rsidRDefault="00B65CB6" w:rsidP="00463B72">
            <w:pPr>
              <w:pStyle w:val="af2"/>
              <w:jc w:val="both"/>
            </w:pPr>
            <w:r w:rsidRPr="00377A9A">
              <w:t>貸款人</w:t>
            </w:r>
          </w:p>
        </w:tc>
        <w:tc>
          <w:tcPr>
            <w:tcW w:w="5632" w:type="dxa"/>
          </w:tcPr>
          <w:p w14:paraId="3F94C468" w14:textId="77777777" w:rsidR="00B65CB6" w:rsidRPr="00377A9A" w:rsidRDefault="00B65CB6" w:rsidP="00463B72">
            <w:pPr>
              <w:pStyle w:val="af2"/>
              <w:jc w:val="both"/>
            </w:pPr>
            <w:r w:rsidRPr="00377A9A">
              <w:rPr>
                <w:rFonts w:hint="eastAsia"/>
              </w:rPr>
              <w:t>中小企業貸款</w:t>
            </w:r>
          </w:p>
        </w:tc>
      </w:tr>
      <w:tr w:rsidR="00377A9A" w:rsidRPr="00377A9A" w14:paraId="32155CBF" w14:textId="77777777" w:rsidTr="005D4D8B">
        <w:trPr>
          <w:trHeight w:val="313"/>
          <w:jc w:val="right"/>
        </w:trPr>
        <w:tc>
          <w:tcPr>
            <w:tcW w:w="2151" w:type="dxa"/>
            <w:shd w:val="clear" w:color="auto" w:fill="FFFFCC"/>
          </w:tcPr>
          <w:p w14:paraId="2730368F" w14:textId="77777777" w:rsidR="00B65CB6" w:rsidRPr="00377A9A" w:rsidRDefault="00B65CB6" w:rsidP="00463B72">
            <w:pPr>
              <w:pStyle w:val="af2"/>
              <w:jc w:val="both"/>
            </w:pPr>
            <w:r w:rsidRPr="00377A9A">
              <w:t>貸款目的</w:t>
            </w:r>
          </w:p>
        </w:tc>
        <w:tc>
          <w:tcPr>
            <w:tcW w:w="5632" w:type="dxa"/>
          </w:tcPr>
          <w:p w14:paraId="7FA9D9CC" w14:textId="77777777" w:rsidR="00B65CB6" w:rsidRPr="00377A9A" w:rsidRDefault="00B65CB6" w:rsidP="00463B72">
            <w:pPr>
              <w:pStyle w:val="af2"/>
              <w:jc w:val="both"/>
            </w:pPr>
            <w:r w:rsidRPr="00377A9A">
              <w:t>投資</w:t>
            </w:r>
            <w:r w:rsidRPr="00377A9A">
              <w:rPr>
                <w:rFonts w:hint="eastAsia"/>
              </w:rPr>
              <w:t>、</w:t>
            </w:r>
            <w:r w:rsidRPr="00377A9A">
              <w:t>購買資產</w:t>
            </w:r>
            <w:r w:rsidRPr="00377A9A">
              <w:rPr>
                <w:rFonts w:hint="eastAsia"/>
              </w:rPr>
              <w:t>或工廠擴建</w:t>
            </w:r>
          </w:p>
        </w:tc>
      </w:tr>
      <w:tr w:rsidR="00377A9A" w:rsidRPr="00377A9A" w14:paraId="7BC36780" w14:textId="77777777" w:rsidTr="005D4D8B">
        <w:trPr>
          <w:trHeight w:val="186"/>
          <w:jc w:val="right"/>
        </w:trPr>
        <w:tc>
          <w:tcPr>
            <w:tcW w:w="2151" w:type="dxa"/>
            <w:shd w:val="clear" w:color="auto" w:fill="FFFFCC"/>
          </w:tcPr>
          <w:p w14:paraId="7893EC1E" w14:textId="77777777" w:rsidR="00B65CB6" w:rsidRPr="00377A9A" w:rsidRDefault="00B65CB6" w:rsidP="00463B72">
            <w:pPr>
              <w:pStyle w:val="af2"/>
              <w:jc w:val="both"/>
            </w:pPr>
            <w:r w:rsidRPr="00377A9A">
              <w:t>可貸款金額</w:t>
            </w:r>
          </w:p>
        </w:tc>
        <w:tc>
          <w:tcPr>
            <w:tcW w:w="5632" w:type="dxa"/>
          </w:tcPr>
          <w:p w14:paraId="5DD627D8" w14:textId="77777777" w:rsidR="00B65CB6" w:rsidRPr="00377A9A" w:rsidRDefault="00B65CB6" w:rsidP="00463B72">
            <w:pPr>
              <w:pStyle w:val="af2"/>
              <w:jc w:val="both"/>
            </w:pPr>
            <w:r w:rsidRPr="00377A9A">
              <w:t>最高可至投資總金額之</w:t>
            </w:r>
            <w:r w:rsidRPr="00377A9A">
              <w:t>80%</w:t>
            </w:r>
            <w:r w:rsidRPr="00377A9A">
              <w:t>（不含加值稅）</w:t>
            </w:r>
          </w:p>
        </w:tc>
      </w:tr>
      <w:tr w:rsidR="00377A9A" w:rsidRPr="00377A9A" w14:paraId="2D682F3E" w14:textId="77777777" w:rsidTr="005D4D8B">
        <w:trPr>
          <w:jc w:val="right"/>
        </w:trPr>
        <w:tc>
          <w:tcPr>
            <w:tcW w:w="2151" w:type="dxa"/>
            <w:shd w:val="clear" w:color="auto" w:fill="FFFFCC"/>
          </w:tcPr>
          <w:p w14:paraId="12669822" w14:textId="77777777" w:rsidR="00B65CB6" w:rsidRPr="00377A9A" w:rsidRDefault="00B65CB6" w:rsidP="00463B72">
            <w:pPr>
              <w:pStyle w:val="af2"/>
              <w:jc w:val="both"/>
            </w:pPr>
            <w:r w:rsidRPr="00377A9A">
              <w:t>最高貸款金額</w:t>
            </w:r>
          </w:p>
        </w:tc>
        <w:tc>
          <w:tcPr>
            <w:tcW w:w="5632" w:type="dxa"/>
          </w:tcPr>
          <w:p w14:paraId="04E702EF" w14:textId="77777777" w:rsidR="00B65CB6" w:rsidRPr="00377A9A" w:rsidRDefault="005D4D8B" w:rsidP="005D4D8B">
            <w:pPr>
              <w:pStyle w:val="af2"/>
              <w:jc w:val="both"/>
            </w:pPr>
            <w:r w:rsidRPr="00377A9A">
              <w:rPr>
                <w:rFonts w:hint="eastAsia"/>
              </w:rPr>
              <w:t>1</w:t>
            </w:r>
            <w:r w:rsidRPr="00377A9A">
              <w:rPr>
                <w:rFonts w:hint="eastAsia"/>
              </w:rPr>
              <w:t>億</w:t>
            </w:r>
            <w:r w:rsidRPr="00377A9A">
              <w:rPr>
                <w:rFonts w:hint="eastAsia"/>
              </w:rPr>
              <w:t>6,000</w:t>
            </w:r>
            <w:r w:rsidRPr="00377A9A">
              <w:rPr>
                <w:rFonts w:hint="eastAsia"/>
              </w:rPr>
              <w:t>萬</w:t>
            </w:r>
          </w:p>
        </w:tc>
      </w:tr>
      <w:tr w:rsidR="00377A9A" w:rsidRPr="00377A9A" w14:paraId="086EA25A" w14:textId="77777777" w:rsidTr="005D4D8B">
        <w:trPr>
          <w:jc w:val="right"/>
        </w:trPr>
        <w:tc>
          <w:tcPr>
            <w:tcW w:w="2151" w:type="dxa"/>
            <w:shd w:val="clear" w:color="auto" w:fill="FFFFCC"/>
          </w:tcPr>
          <w:p w14:paraId="10E91BA4" w14:textId="77777777" w:rsidR="00B65CB6" w:rsidRPr="00377A9A" w:rsidRDefault="00B65CB6" w:rsidP="00463B72">
            <w:pPr>
              <w:pStyle w:val="af2"/>
              <w:jc w:val="both"/>
            </w:pPr>
            <w:r w:rsidRPr="00377A9A">
              <w:t>借款單位</w:t>
            </w:r>
          </w:p>
        </w:tc>
        <w:tc>
          <w:tcPr>
            <w:tcW w:w="5632" w:type="dxa"/>
          </w:tcPr>
          <w:p w14:paraId="59D62C4E" w14:textId="77777777" w:rsidR="00B65CB6" w:rsidRPr="00377A9A" w:rsidRDefault="00B65CB6" w:rsidP="00463B72">
            <w:pPr>
              <w:pStyle w:val="af2"/>
              <w:jc w:val="both"/>
            </w:pPr>
            <w:r w:rsidRPr="00377A9A">
              <w:t>阿根廷披索</w:t>
            </w:r>
            <w:r w:rsidRPr="00377A9A">
              <w:rPr>
                <w:rFonts w:hint="eastAsia"/>
              </w:rPr>
              <w:t>或以其美元等值</w:t>
            </w:r>
          </w:p>
        </w:tc>
      </w:tr>
      <w:tr w:rsidR="00377A9A" w:rsidRPr="00377A9A" w14:paraId="6455CEB8" w14:textId="77777777" w:rsidTr="005D4D8B">
        <w:trPr>
          <w:jc w:val="right"/>
        </w:trPr>
        <w:tc>
          <w:tcPr>
            <w:tcW w:w="2151" w:type="dxa"/>
            <w:shd w:val="clear" w:color="auto" w:fill="FFFFCC"/>
          </w:tcPr>
          <w:p w14:paraId="17570D65" w14:textId="77777777" w:rsidR="00B65CB6" w:rsidRPr="00377A9A" w:rsidRDefault="00B65CB6" w:rsidP="00463B72">
            <w:pPr>
              <w:pStyle w:val="af2"/>
              <w:jc w:val="both"/>
            </w:pPr>
            <w:r w:rsidRPr="00377A9A">
              <w:t>償還</w:t>
            </w:r>
            <w:r w:rsidRPr="00377A9A">
              <w:rPr>
                <w:rFonts w:hint="eastAsia"/>
              </w:rPr>
              <w:t>期限</w:t>
            </w:r>
          </w:p>
        </w:tc>
        <w:tc>
          <w:tcPr>
            <w:tcW w:w="5632" w:type="dxa"/>
          </w:tcPr>
          <w:p w14:paraId="01A9A619" w14:textId="77777777" w:rsidR="00B65CB6" w:rsidRPr="00377A9A" w:rsidRDefault="00B65CB6" w:rsidP="00463B72">
            <w:pPr>
              <w:pStyle w:val="af2"/>
              <w:jc w:val="both"/>
            </w:pPr>
            <w:r w:rsidRPr="00377A9A">
              <w:t>披索最高達</w:t>
            </w:r>
            <w:r w:rsidRPr="00377A9A">
              <w:rPr>
                <w:rFonts w:hint="eastAsia"/>
              </w:rPr>
              <w:t>15</w:t>
            </w:r>
            <w:r w:rsidRPr="00377A9A">
              <w:rPr>
                <w:rFonts w:hint="eastAsia"/>
              </w:rPr>
              <w:t>年；美元</w:t>
            </w:r>
            <w:r w:rsidRPr="00377A9A">
              <w:t>最高達</w:t>
            </w:r>
            <w:r w:rsidRPr="00377A9A">
              <w:rPr>
                <w:rFonts w:hint="eastAsia"/>
              </w:rPr>
              <w:t>10</w:t>
            </w:r>
            <w:r w:rsidRPr="00377A9A">
              <w:rPr>
                <w:rFonts w:hint="eastAsia"/>
              </w:rPr>
              <w:t>年</w:t>
            </w:r>
          </w:p>
        </w:tc>
      </w:tr>
      <w:tr w:rsidR="00377A9A" w:rsidRPr="00377A9A" w14:paraId="2535B8EE" w14:textId="77777777" w:rsidTr="005D4D8B">
        <w:trPr>
          <w:jc w:val="right"/>
        </w:trPr>
        <w:tc>
          <w:tcPr>
            <w:tcW w:w="2151" w:type="dxa"/>
            <w:shd w:val="clear" w:color="auto" w:fill="FFFFCC"/>
          </w:tcPr>
          <w:p w14:paraId="4AE8472E" w14:textId="77777777" w:rsidR="00B65CB6" w:rsidRPr="00377A9A" w:rsidRDefault="00B65CB6" w:rsidP="00463B72">
            <w:pPr>
              <w:pStyle w:val="af2"/>
              <w:jc w:val="both"/>
            </w:pPr>
            <w:r w:rsidRPr="00377A9A">
              <w:t>寬限期</w:t>
            </w:r>
          </w:p>
        </w:tc>
        <w:tc>
          <w:tcPr>
            <w:tcW w:w="5632" w:type="dxa"/>
          </w:tcPr>
          <w:p w14:paraId="4BFF88F3" w14:textId="77777777" w:rsidR="00B65CB6" w:rsidRPr="00377A9A" w:rsidRDefault="00B65CB6" w:rsidP="00463B72">
            <w:pPr>
              <w:pStyle w:val="af2"/>
              <w:jc w:val="both"/>
            </w:pPr>
            <w:r w:rsidRPr="00377A9A">
              <w:t>至</w:t>
            </w:r>
            <w:r w:rsidRPr="00377A9A">
              <w:t>2</w:t>
            </w:r>
            <w:r w:rsidRPr="00377A9A">
              <w:rPr>
                <w:rFonts w:hint="eastAsia"/>
              </w:rPr>
              <w:t>年</w:t>
            </w:r>
          </w:p>
        </w:tc>
      </w:tr>
    </w:tbl>
    <w:p w14:paraId="19045675" w14:textId="77777777" w:rsidR="00234F88" w:rsidRPr="00377A9A" w:rsidRDefault="00234F88" w:rsidP="00F07A38">
      <w:pPr>
        <w:pStyle w:val="ae"/>
        <w:spacing w:before="257" w:after="257"/>
        <w:ind w:left="632" w:hanging="632"/>
        <w:rPr>
          <w:lang w:val="zh-TW"/>
        </w:rPr>
      </w:pPr>
      <w:r w:rsidRPr="00377A9A">
        <w:rPr>
          <w:lang w:val="zh-TW"/>
        </w:rPr>
        <w:t>三、匯兌</w:t>
      </w:r>
    </w:p>
    <w:p w14:paraId="567591BB" w14:textId="77777777" w:rsidR="006C71F7" w:rsidRPr="00377A9A" w:rsidRDefault="006C71F7" w:rsidP="006C71F7">
      <w:pPr>
        <w:pStyle w:val="ab"/>
        <w:ind w:left="945" w:hanging="709"/>
      </w:pPr>
      <w:r w:rsidRPr="00377A9A">
        <w:rPr>
          <w:rFonts w:hint="eastAsia"/>
        </w:rPr>
        <w:t>（一）</w:t>
      </w:r>
      <w:r w:rsidRPr="00377A9A">
        <w:rPr>
          <w:rFonts w:hint="eastAsia"/>
        </w:rPr>
        <w:tab/>
      </w:r>
      <w:r w:rsidRPr="00377A9A">
        <w:rPr>
          <w:rFonts w:hint="eastAsia"/>
        </w:rPr>
        <w:t>國際收支情形：</w:t>
      </w:r>
    </w:p>
    <w:p w14:paraId="77649ADB" w14:textId="77777777" w:rsidR="007C2466" w:rsidRPr="00377A9A" w:rsidRDefault="007C2466" w:rsidP="007271EB">
      <w:pPr>
        <w:pStyle w:val="ac"/>
        <w:ind w:left="945" w:firstLine="472"/>
        <w:rPr>
          <w:lang w:eastAsia="zh-TW"/>
        </w:rPr>
      </w:pPr>
      <w:r w:rsidRPr="00377A9A">
        <w:rPr>
          <w:lang w:eastAsia="zh-TW"/>
        </w:rPr>
        <w:t>2019</w:t>
      </w:r>
      <w:r w:rsidRPr="00377A9A">
        <w:rPr>
          <w:lang w:eastAsia="zh-TW"/>
        </w:rPr>
        <w:t>年阿根廷貿易總額為</w:t>
      </w:r>
      <w:r w:rsidRPr="00377A9A">
        <w:rPr>
          <w:lang w:eastAsia="zh-TW"/>
        </w:rPr>
        <w:t>1,142</w:t>
      </w:r>
      <w:r w:rsidRPr="00377A9A">
        <w:rPr>
          <w:lang w:eastAsia="zh-TW"/>
        </w:rPr>
        <w:t>億</w:t>
      </w:r>
      <w:r w:rsidRPr="00377A9A">
        <w:rPr>
          <w:lang w:eastAsia="zh-TW"/>
        </w:rPr>
        <w:t>4,000</w:t>
      </w:r>
      <w:r w:rsidRPr="00377A9A">
        <w:rPr>
          <w:lang w:eastAsia="zh-TW"/>
        </w:rPr>
        <w:t>萬美元，較</w:t>
      </w:r>
      <w:r w:rsidRPr="00377A9A">
        <w:rPr>
          <w:lang w:eastAsia="zh-TW"/>
        </w:rPr>
        <w:t>2018</w:t>
      </w:r>
      <w:r w:rsidRPr="00377A9A">
        <w:rPr>
          <w:lang w:eastAsia="zh-TW"/>
        </w:rPr>
        <w:t>年衰退</w:t>
      </w:r>
      <w:r w:rsidRPr="00377A9A">
        <w:rPr>
          <w:lang w:eastAsia="zh-TW"/>
        </w:rPr>
        <w:t>10.24%</w:t>
      </w:r>
      <w:r w:rsidRPr="00377A9A">
        <w:rPr>
          <w:lang w:eastAsia="zh-TW"/>
        </w:rPr>
        <w:t>，呈現貿易順差</w:t>
      </w:r>
      <w:r w:rsidRPr="00377A9A">
        <w:rPr>
          <w:lang w:eastAsia="zh-TW"/>
        </w:rPr>
        <w:t>159</w:t>
      </w:r>
      <w:r w:rsidRPr="00377A9A">
        <w:rPr>
          <w:lang w:eastAsia="zh-TW"/>
        </w:rPr>
        <w:t>億</w:t>
      </w:r>
      <w:r w:rsidRPr="00377A9A">
        <w:rPr>
          <w:lang w:eastAsia="zh-TW"/>
        </w:rPr>
        <w:t>9,000</w:t>
      </w:r>
      <w:r w:rsidRPr="00377A9A">
        <w:rPr>
          <w:lang w:eastAsia="zh-TW"/>
        </w:rPr>
        <w:t>萬美元，</w:t>
      </w:r>
      <w:r w:rsidRPr="00377A9A">
        <w:rPr>
          <w:rFonts w:hint="eastAsia"/>
          <w:lang w:eastAsia="zh-TW"/>
        </w:rPr>
        <w:t>為</w:t>
      </w:r>
      <w:r w:rsidRPr="00377A9A">
        <w:rPr>
          <w:lang w:eastAsia="zh-TW"/>
        </w:rPr>
        <w:t>2009</w:t>
      </w:r>
      <w:r w:rsidRPr="00377A9A">
        <w:rPr>
          <w:lang w:eastAsia="zh-TW"/>
        </w:rPr>
        <w:t>年順差為</w:t>
      </w:r>
      <w:r w:rsidRPr="00377A9A">
        <w:rPr>
          <w:lang w:eastAsia="zh-TW"/>
        </w:rPr>
        <w:t>168</w:t>
      </w:r>
      <w:r w:rsidRPr="00377A9A">
        <w:rPr>
          <w:lang w:eastAsia="zh-TW"/>
        </w:rPr>
        <w:t>億</w:t>
      </w:r>
      <w:r w:rsidRPr="00377A9A">
        <w:rPr>
          <w:lang w:eastAsia="zh-TW"/>
        </w:rPr>
        <w:t>8,500</w:t>
      </w:r>
      <w:r w:rsidRPr="00377A9A">
        <w:rPr>
          <w:lang w:eastAsia="zh-TW"/>
        </w:rPr>
        <w:t>萬</w:t>
      </w:r>
      <w:r w:rsidR="007271EB" w:rsidRPr="00377A9A">
        <w:rPr>
          <w:rFonts w:hint="eastAsia"/>
          <w:lang w:eastAsia="zh-TW"/>
        </w:rPr>
        <w:t>以來</w:t>
      </w:r>
      <w:r w:rsidRPr="00377A9A">
        <w:rPr>
          <w:lang w:eastAsia="zh-TW"/>
        </w:rPr>
        <w:t>近</w:t>
      </w:r>
      <w:r w:rsidRPr="00377A9A">
        <w:rPr>
          <w:lang w:eastAsia="zh-TW"/>
        </w:rPr>
        <w:t>10</w:t>
      </w:r>
      <w:r w:rsidRPr="00377A9A">
        <w:rPr>
          <w:lang w:eastAsia="zh-TW"/>
        </w:rPr>
        <w:t>年來最高，主因為阿國貨幣由</w:t>
      </w:r>
      <w:r w:rsidRPr="00377A9A">
        <w:rPr>
          <w:lang w:eastAsia="zh-TW"/>
        </w:rPr>
        <w:t>$38.60</w:t>
      </w:r>
      <w:r w:rsidRPr="00377A9A">
        <w:rPr>
          <w:lang w:eastAsia="zh-TW"/>
        </w:rPr>
        <w:t>披索兌換</w:t>
      </w:r>
      <w:r w:rsidRPr="00377A9A">
        <w:rPr>
          <w:lang w:eastAsia="zh-TW"/>
        </w:rPr>
        <w:t>1</w:t>
      </w:r>
      <w:r w:rsidRPr="00377A9A">
        <w:rPr>
          <w:lang w:eastAsia="zh-TW"/>
        </w:rPr>
        <w:t>美元跌至</w:t>
      </w:r>
      <w:r w:rsidRPr="00377A9A">
        <w:rPr>
          <w:lang w:eastAsia="zh-TW"/>
        </w:rPr>
        <w:t>$63</w:t>
      </w:r>
      <w:r w:rsidRPr="00377A9A">
        <w:rPr>
          <w:lang w:eastAsia="zh-TW"/>
        </w:rPr>
        <w:t>大幅貶值，有助降低阿國貨品出口成本，以及整體經濟衰退使進口減少導致而成。</w:t>
      </w:r>
      <w:r w:rsidRPr="00377A9A">
        <w:rPr>
          <w:rFonts w:hint="eastAsia"/>
          <w:lang w:eastAsia="zh-TW"/>
        </w:rPr>
        <w:t>其中</w:t>
      </w:r>
      <w:r w:rsidRPr="00377A9A">
        <w:rPr>
          <w:lang w:eastAsia="zh-TW"/>
        </w:rPr>
        <w:t>出口總額為</w:t>
      </w:r>
      <w:r w:rsidRPr="00377A9A">
        <w:rPr>
          <w:lang w:eastAsia="zh-TW"/>
        </w:rPr>
        <w:t>651</w:t>
      </w:r>
      <w:r w:rsidRPr="00377A9A">
        <w:rPr>
          <w:lang w:eastAsia="zh-TW"/>
        </w:rPr>
        <w:t>億</w:t>
      </w:r>
      <w:r w:rsidRPr="00377A9A">
        <w:rPr>
          <w:lang w:eastAsia="zh-TW"/>
        </w:rPr>
        <w:t>1,500</w:t>
      </w:r>
      <w:r w:rsidRPr="00377A9A">
        <w:rPr>
          <w:lang w:eastAsia="zh-TW"/>
        </w:rPr>
        <w:t>萬美元，成長</w:t>
      </w:r>
      <w:r w:rsidRPr="00377A9A">
        <w:rPr>
          <w:lang w:eastAsia="zh-TW"/>
        </w:rPr>
        <w:t>5.4%</w:t>
      </w:r>
      <w:r w:rsidRPr="00377A9A">
        <w:rPr>
          <w:lang w:eastAsia="zh-TW"/>
        </w:rPr>
        <w:t>，其中初級產品成長</w:t>
      </w:r>
      <w:r w:rsidRPr="00377A9A">
        <w:rPr>
          <w:lang w:eastAsia="zh-TW"/>
        </w:rPr>
        <w:t>25.1%</w:t>
      </w:r>
      <w:r w:rsidRPr="00377A9A">
        <w:rPr>
          <w:lang w:eastAsia="zh-TW"/>
        </w:rPr>
        <w:t>、農牧製品成長</w:t>
      </w:r>
      <w:r w:rsidRPr="00377A9A">
        <w:rPr>
          <w:lang w:eastAsia="zh-TW"/>
        </w:rPr>
        <w:t>4.5%</w:t>
      </w:r>
      <w:r w:rsidRPr="00377A9A">
        <w:rPr>
          <w:lang w:eastAsia="zh-TW"/>
        </w:rPr>
        <w:t>、燃料及能源成長</w:t>
      </w:r>
      <w:r w:rsidRPr="00377A9A">
        <w:rPr>
          <w:lang w:eastAsia="zh-TW"/>
        </w:rPr>
        <w:t>4.1%</w:t>
      </w:r>
      <w:r w:rsidRPr="00377A9A">
        <w:rPr>
          <w:lang w:eastAsia="zh-TW"/>
        </w:rPr>
        <w:t>，惟工業製品則呈現衰退</w:t>
      </w:r>
      <w:r w:rsidRPr="00377A9A">
        <w:rPr>
          <w:lang w:eastAsia="zh-TW"/>
        </w:rPr>
        <w:t>6.8%</w:t>
      </w:r>
      <w:r w:rsidRPr="00377A9A">
        <w:rPr>
          <w:lang w:eastAsia="zh-TW"/>
        </w:rPr>
        <w:t>。</w:t>
      </w:r>
      <w:r w:rsidRPr="00377A9A">
        <w:rPr>
          <w:rFonts w:hint="eastAsia"/>
          <w:lang w:eastAsia="zh-TW"/>
        </w:rPr>
        <w:t>另</w:t>
      </w:r>
      <w:r w:rsidRPr="00377A9A">
        <w:rPr>
          <w:lang w:eastAsia="zh-TW"/>
        </w:rPr>
        <w:t>進口總額為</w:t>
      </w:r>
      <w:r w:rsidRPr="00377A9A">
        <w:rPr>
          <w:lang w:eastAsia="zh-TW"/>
        </w:rPr>
        <w:t>491</w:t>
      </w:r>
      <w:r w:rsidRPr="00377A9A">
        <w:rPr>
          <w:lang w:eastAsia="zh-TW"/>
        </w:rPr>
        <w:t>億</w:t>
      </w:r>
      <w:r w:rsidRPr="00377A9A">
        <w:rPr>
          <w:lang w:eastAsia="zh-TW"/>
        </w:rPr>
        <w:t>2,500</w:t>
      </w:r>
      <w:r w:rsidRPr="00377A9A">
        <w:rPr>
          <w:lang w:eastAsia="zh-TW"/>
        </w:rPr>
        <w:t>萬美元，衰退</w:t>
      </w:r>
      <w:r w:rsidRPr="00377A9A">
        <w:rPr>
          <w:lang w:eastAsia="zh-TW"/>
        </w:rPr>
        <w:t>25%</w:t>
      </w:r>
      <w:r w:rsidRPr="00377A9A">
        <w:rPr>
          <w:lang w:eastAsia="zh-TW"/>
        </w:rPr>
        <w:t>，所有進口類別均呈現衰退，</w:t>
      </w:r>
      <w:r w:rsidRPr="00377A9A">
        <w:rPr>
          <w:rFonts w:hint="eastAsia"/>
          <w:lang w:eastAsia="zh-TW"/>
        </w:rPr>
        <w:t>包括</w:t>
      </w:r>
      <w:r w:rsidRPr="00377A9A">
        <w:rPr>
          <w:lang w:eastAsia="zh-TW"/>
        </w:rPr>
        <w:t>客車</w:t>
      </w:r>
      <w:r w:rsidRPr="00377A9A">
        <w:rPr>
          <w:lang w:eastAsia="zh-TW"/>
        </w:rPr>
        <w:t>55.2%</w:t>
      </w:r>
      <w:r w:rsidRPr="00377A9A">
        <w:rPr>
          <w:lang w:eastAsia="zh-TW"/>
        </w:rPr>
        <w:t>、燃料暨潤滑油</w:t>
      </w:r>
      <w:r w:rsidRPr="00377A9A">
        <w:rPr>
          <w:lang w:eastAsia="zh-TW"/>
        </w:rPr>
        <w:t>32.2%</w:t>
      </w:r>
      <w:r w:rsidRPr="00377A9A">
        <w:rPr>
          <w:lang w:eastAsia="zh-TW"/>
        </w:rPr>
        <w:t>、資本財</w:t>
      </w:r>
      <w:r w:rsidRPr="00377A9A">
        <w:rPr>
          <w:lang w:eastAsia="zh-TW"/>
        </w:rPr>
        <w:t>30.7%</w:t>
      </w:r>
      <w:r w:rsidRPr="00377A9A">
        <w:rPr>
          <w:lang w:eastAsia="zh-TW"/>
        </w:rPr>
        <w:t>、消費品</w:t>
      </w:r>
      <w:r w:rsidRPr="00377A9A">
        <w:rPr>
          <w:lang w:eastAsia="zh-TW"/>
        </w:rPr>
        <w:t>25.6%</w:t>
      </w:r>
      <w:r w:rsidRPr="00377A9A">
        <w:rPr>
          <w:lang w:eastAsia="zh-TW"/>
        </w:rPr>
        <w:t>、製造資本財所需零件暨附屬品</w:t>
      </w:r>
      <w:r w:rsidRPr="00377A9A">
        <w:rPr>
          <w:lang w:eastAsia="zh-TW"/>
        </w:rPr>
        <w:t>16.8%</w:t>
      </w:r>
      <w:r w:rsidRPr="00377A9A">
        <w:rPr>
          <w:lang w:eastAsia="zh-TW"/>
        </w:rPr>
        <w:t>、</w:t>
      </w:r>
      <w:proofErr w:type="gramStart"/>
      <w:r w:rsidRPr="00377A9A">
        <w:rPr>
          <w:lang w:eastAsia="zh-TW"/>
        </w:rPr>
        <w:t>中間財</w:t>
      </w:r>
      <w:proofErr w:type="gramEnd"/>
      <w:r w:rsidRPr="00377A9A">
        <w:rPr>
          <w:lang w:eastAsia="zh-TW"/>
        </w:rPr>
        <w:t>16.2%</w:t>
      </w:r>
      <w:r w:rsidRPr="00377A9A">
        <w:rPr>
          <w:lang w:eastAsia="zh-TW"/>
        </w:rPr>
        <w:t>及其他</w:t>
      </w:r>
      <w:r w:rsidRPr="00377A9A">
        <w:rPr>
          <w:lang w:eastAsia="zh-TW"/>
        </w:rPr>
        <w:t>12.7%</w:t>
      </w:r>
      <w:r w:rsidRPr="00377A9A">
        <w:rPr>
          <w:lang w:eastAsia="zh-TW"/>
        </w:rPr>
        <w:t>。</w:t>
      </w:r>
    </w:p>
    <w:p w14:paraId="6995C149" w14:textId="77777777" w:rsidR="0030283F" w:rsidRPr="00377A9A" w:rsidRDefault="0030283F" w:rsidP="00511CEE">
      <w:pPr>
        <w:pStyle w:val="ab"/>
        <w:ind w:left="945" w:hanging="709"/>
      </w:pPr>
    </w:p>
    <w:p w14:paraId="15D90CC0" w14:textId="77777777" w:rsidR="00511CEE" w:rsidRPr="00377A9A" w:rsidRDefault="00511CEE" w:rsidP="00511CEE">
      <w:pPr>
        <w:pStyle w:val="ab"/>
        <w:ind w:left="945" w:hanging="709"/>
      </w:pPr>
      <w:r w:rsidRPr="00377A9A">
        <w:rPr>
          <w:rFonts w:hint="eastAsia"/>
        </w:rPr>
        <w:lastRenderedPageBreak/>
        <w:t>（二）</w:t>
      </w:r>
      <w:r w:rsidRPr="00377A9A">
        <w:rPr>
          <w:rFonts w:hint="eastAsia"/>
        </w:rPr>
        <w:tab/>
      </w:r>
      <w:r w:rsidRPr="00377A9A">
        <w:rPr>
          <w:rFonts w:hint="eastAsia"/>
        </w:rPr>
        <w:t>外匯管理制度</w:t>
      </w:r>
    </w:p>
    <w:p w14:paraId="42CAE8EF" w14:textId="3034B018" w:rsidR="00511CEE" w:rsidRPr="00377A9A" w:rsidRDefault="00511CEE" w:rsidP="00511CEE">
      <w:pPr>
        <w:pStyle w:val="af"/>
        <w:ind w:left="1417" w:hanging="472"/>
        <w:rPr>
          <w:lang w:val="zh-TW"/>
        </w:rPr>
      </w:pPr>
      <w:r w:rsidRPr="00377A9A">
        <w:rPr>
          <w:rFonts w:hint="eastAsia"/>
          <w:lang w:val="zh-TW"/>
        </w:rPr>
        <w:t>１、外匯管制</w:t>
      </w:r>
      <w:r w:rsidRPr="00377A9A">
        <w:rPr>
          <w:lang w:val="zh-TW"/>
        </w:rPr>
        <w:t xml:space="preserve">: </w:t>
      </w:r>
      <w:r w:rsidRPr="00377A9A">
        <w:rPr>
          <w:rFonts w:hint="eastAsia"/>
          <w:lang w:val="zh-TW"/>
        </w:rPr>
        <w:t>阿國前任總統馬克里（</w:t>
      </w:r>
      <w:r w:rsidRPr="00377A9A">
        <w:rPr>
          <w:lang w:val="zh-TW"/>
        </w:rPr>
        <w:t>Mauricio Macri</w:t>
      </w:r>
      <w:r w:rsidRPr="00377A9A">
        <w:rPr>
          <w:rFonts w:hint="eastAsia"/>
          <w:lang w:val="zh-TW"/>
        </w:rPr>
        <w:t>）於</w:t>
      </w:r>
      <w:r w:rsidRPr="00377A9A">
        <w:rPr>
          <w:lang w:val="zh-TW"/>
        </w:rPr>
        <w:t>2019</w:t>
      </w:r>
      <w:r w:rsidRPr="00377A9A">
        <w:rPr>
          <w:rFonts w:hint="eastAsia"/>
          <w:lang w:val="zh-TW"/>
        </w:rPr>
        <w:t>年</w:t>
      </w:r>
      <w:r w:rsidRPr="00377A9A">
        <w:rPr>
          <w:lang w:val="zh-TW"/>
        </w:rPr>
        <w:t>8</w:t>
      </w:r>
      <w:r w:rsidRPr="00377A9A">
        <w:rPr>
          <w:rFonts w:hint="eastAsia"/>
          <w:lang w:val="zh-TW"/>
        </w:rPr>
        <w:t>月總統初選中敗給反對派候選人費南德斯（</w:t>
      </w:r>
      <w:r w:rsidRPr="00377A9A">
        <w:rPr>
          <w:lang w:val="zh-TW"/>
        </w:rPr>
        <w:t>Alberto Fernández</w:t>
      </w:r>
      <w:r w:rsidRPr="00377A9A">
        <w:rPr>
          <w:rFonts w:hint="eastAsia"/>
          <w:lang w:val="zh-TW"/>
        </w:rPr>
        <w:t>），造成金融市場大幅震盪，阿國貨幣披索及股債市均重挫，政府為力阻資本外逃及止跌匯率，阿國政府訂定相關規定如下：</w:t>
      </w:r>
    </w:p>
    <w:p w14:paraId="7D56E1BA" w14:textId="2DBBD26B" w:rsidR="00511CEE" w:rsidRPr="00377A9A" w:rsidRDefault="00511CEE" w:rsidP="00511CEE">
      <w:pPr>
        <w:pStyle w:val="12"/>
        <w:ind w:left="1772" w:hanging="591"/>
      </w:pPr>
      <w:r w:rsidRPr="00377A9A">
        <w:rPr>
          <w:rFonts w:hint="eastAsia"/>
        </w:rPr>
        <w:t>（</w:t>
      </w:r>
      <w:r w:rsidRPr="00377A9A">
        <w:rPr>
          <w:rFonts w:hint="eastAsia"/>
        </w:rPr>
        <w:t>1</w:t>
      </w:r>
      <w:r w:rsidRPr="00377A9A">
        <w:rPr>
          <w:rFonts w:hint="eastAsia"/>
        </w:rPr>
        <w:t>）</w:t>
      </w:r>
      <w:r w:rsidRPr="00377A9A">
        <w:rPr>
          <w:rFonts w:hint="eastAsia"/>
        </w:rPr>
        <w:t>2019</w:t>
      </w:r>
      <w:r w:rsidRPr="00377A9A">
        <w:rPr>
          <w:rFonts w:hint="eastAsia"/>
        </w:rPr>
        <w:t>年</w:t>
      </w:r>
      <w:r w:rsidRPr="00377A9A">
        <w:rPr>
          <w:rFonts w:hint="eastAsia"/>
        </w:rPr>
        <w:t>9</w:t>
      </w:r>
      <w:r w:rsidRPr="00377A9A">
        <w:rPr>
          <w:rFonts w:hint="eastAsia"/>
        </w:rPr>
        <w:t>月</w:t>
      </w:r>
      <w:r w:rsidRPr="00377A9A">
        <w:rPr>
          <w:rFonts w:hint="eastAsia"/>
        </w:rPr>
        <w:t>1</w:t>
      </w:r>
      <w:r w:rsidRPr="00377A9A">
        <w:rPr>
          <w:rFonts w:hint="eastAsia"/>
        </w:rPr>
        <w:t>日公布實施外匯管制命令，個人購買美元及透過銀行匯款至海外的</w:t>
      </w:r>
      <w:proofErr w:type="gramStart"/>
      <w:r w:rsidRPr="00377A9A">
        <w:rPr>
          <w:rFonts w:hint="eastAsia"/>
        </w:rPr>
        <w:t>的</w:t>
      </w:r>
      <w:proofErr w:type="gramEnd"/>
      <w:r w:rsidRPr="00377A9A">
        <w:rPr>
          <w:rFonts w:hint="eastAsia"/>
        </w:rPr>
        <w:t>金額，每月上限</w:t>
      </w:r>
      <w:r w:rsidRPr="00377A9A">
        <w:rPr>
          <w:rFonts w:hint="eastAsia"/>
        </w:rPr>
        <w:t>1</w:t>
      </w:r>
      <w:r w:rsidRPr="00377A9A">
        <w:rPr>
          <w:rFonts w:hint="eastAsia"/>
        </w:rPr>
        <w:t>萬美元；非居民購買美元的上限是</w:t>
      </w:r>
      <w:r w:rsidRPr="00377A9A">
        <w:rPr>
          <w:rFonts w:hint="eastAsia"/>
        </w:rPr>
        <w:t>1,000</w:t>
      </w:r>
      <w:r w:rsidRPr="00377A9A">
        <w:rPr>
          <w:rFonts w:hint="eastAsia"/>
        </w:rPr>
        <w:t>美元，且不被允許匯款至海外；另</w:t>
      </w:r>
      <w:r w:rsidRPr="00377A9A">
        <w:rPr>
          <w:rFonts w:hint="eastAsia"/>
        </w:rPr>
        <w:t>10</w:t>
      </w:r>
      <w:r w:rsidRPr="00377A9A">
        <w:rPr>
          <w:rFonts w:hint="eastAsia"/>
        </w:rPr>
        <w:t>月</w:t>
      </w:r>
      <w:r w:rsidRPr="00377A9A">
        <w:rPr>
          <w:rFonts w:hint="eastAsia"/>
        </w:rPr>
        <w:t>27</w:t>
      </w:r>
      <w:r w:rsidRPr="00377A9A">
        <w:rPr>
          <w:rFonts w:hint="eastAsia"/>
        </w:rPr>
        <w:t>日續下調上述購買美元上限（個人購買為每月</w:t>
      </w:r>
      <w:r w:rsidRPr="00377A9A">
        <w:rPr>
          <w:rFonts w:hint="eastAsia"/>
        </w:rPr>
        <w:t>200</w:t>
      </w:r>
      <w:r w:rsidRPr="00377A9A">
        <w:rPr>
          <w:rFonts w:hint="eastAsia"/>
        </w:rPr>
        <w:t>美元，非居民為每月</w:t>
      </w:r>
      <w:r w:rsidRPr="00377A9A">
        <w:rPr>
          <w:rFonts w:hint="eastAsia"/>
        </w:rPr>
        <w:t>100</w:t>
      </w:r>
      <w:r w:rsidRPr="00377A9A">
        <w:rPr>
          <w:rFonts w:hint="eastAsia"/>
        </w:rPr>
        <w:t>美元）。阿國政府</w:t>
      </w:r>
      <w:r w:rsidRPr="00377A9A">
        <w:rPr>
          <w:rFonts w:hint="eastAsia"/>
        </w:rPr>
        <w:t>12</w:t>
      </w:r>
      <w:r w:rsidRPr="00377A9A">
        <w:rPr>
          <w:rFonts w:hint="eastAsia"/>
        </w:rPr>
        <w:t>月</w:t>
      </w:r>
      <w:r w:rsidRPr="00377A9A">
        <w:rPr>
          <w:rFonts w:hint="eastAsia"/>
        </w:rPr>
        <w:t>17</w:t>
      </w:r>
      <w:r w:rsidRPr="00377A9A">
        <w:rPr>
          <w:rFonts w:hint="eastAsia"/>
        </w:rPr>
        <w:t>日宣布購買外幣須另徵收</w:t>
      </w:r>
      <w:r w:rsidRPr="00377A9A">
        <w:rPr>
          <w:rFonts w:hint="eastAsia"/>
        </w:rPr>
        <w:t>30%</w:t>
      </w:r>
      <w:r w:rsidRPr="00377A9A">
        <w:rPr>
          <w:rFonts w:hint="eastAsia"/>
        </w:rPr>
        <w:t>額外稅金。</w:t>
      </w:r>
    </w:p>
    <w:p w14:paraId="091E92A9" w14:textId="74C7D567" w:rsidR="00511CEE" w:rsidRPr="00377A9A" w:rsidRDefault="00511CEE" w:rsidP="00511CEE">
      <w:pPr>
        <w:pStyle w:val="12"/>
        <w:ind w:left="1772" w:hanging="591"/>
      </w:pPr>
      <w:r w:rsidRPr="00377A9A">
        <w:rPr>
          <w:rFonts w:hint="eastAsia"/>
        </w:rPr>
        <w:t>（</w:t>
      </w:r>
      <w:r w:rsidRPr="00377A9A">
        <w:rPr>
          <w:rFonts w:hint="eastAsia"/>
        </w:rPr>
        <w:t>2</w:t>
      </w:r>
      <w:r w:rsidRPr="00377A9A">
        <w:rPr>
          <w:rFonts w:hint="eastAsia"/>
        </w:rPr>
        <w:t>）</w:t>
      </w:r>
      <w:r w:rsidRPr="00377A9A">
        <w:rPr>
          <w:rFonts w:hint="eastAsia"/>
        </w:rPr>
        <w:tab/>
      </w:r>
      <w:r w:rsidRPr="00377A9A">
        <w:rPr>
          <w:rFonts w:hint="eastAsia"/>
        </w:rPr>
        <w:t>阿國央行規定，出口商必須在</w:t>
      </w:r>
      <w:r w:rsidRPr="00377A9A">
        <w:rPr>
          <w:rFonts w:hint="eastAsia"/>
        </w:rPr>
        <w:t>5</w:t>
      </w:r>
      <w:r w:rsidRPr="00377A9A">
        <w:rPr>
          <w:rFonts w:hint="eastAsia"/>
        </w:rPr>
        <w:t>個工作日內</w:t>
      </w:r>
      <w:proofErr w:type="gramStart"/>
      <w:r w:rsidRPr="00377A9A">
        <w:rPr>
          <w:rFonts w:hint="eastAsia"/>
        </w:rPr>
        <w:t>匯</w:t>
      </w:r>
      <w:proofErr w:type="gramEnd"/>
      <w:r w:rsidRPr="00377A9A">
        <w:rPr>
          <w:rFonts w:hint="eastAsia"/>
        </w:rPr>
        <w:t>回外匯收益，所有機構都須獲得央行授權才能在外匯市場購買美元，以防範美元迅速外流耗盡外匯儲備，遏止金融市場的不確定性，上述措施實施至</w:t>
      </w:r>
      <w:r w:rsidRPr="00377A9A">
        <w:rPr>
          <w:rFonts w:hint="eastAsia"/>
        </w:rPr>
        <w:t>2019</w:t>
      </w:r>
      <w:r w:rsidRPr="00377A9A">
        <w:rPr>
          <w:rFonts w:hint="eastAsia"/>
        </w:rPr>
        <w:t>年</w:t>
      </w:r>
      <w:r w:rsidRPr="00377A9A">
        <w:rPr>
          <w:rFonts w:hint="eastAsia"/>
        </w:rPr>
        <w:t>12</w:t>
      </w:r>
      <w:r w:rsidRPr="00377A9A">
        <w:rPr>
          <w:rFonts w:hint="eastAsia"/>
        </w:rPr>
        <w:t>月</w:t>
      </w:r>
      <w:r w:rsidRPr="00377A9A">
        <w:rPr>
          <w:rFonts w:hint="eastAsia"/>
        </w:rPr>
        <w:t>31</w:t>
      </w:r>
      <w:r w:rsidRPr="00377A9A">
        <w:rPr>
          <w:rFonts w:hint="eastAsia"/>
        </w:rPr>
        <w:t>日。</w:t>
      </w:r>
    </w:p>
    <w:p w14:paraId="6436C0E5" w14:textId="3152D724" w:rsidR="001E6A90" w:rsidRPr="00377A9A" w:rsidRDefault="00511CEE" w:rsidP="00511CEE">
      <w:pPr>
        <w:pStyle w:val="af"/>
        <w:ind w:left="1417" w:hanging="472"/>
        <w:rPr>
          <w:lang w:val="zh-TW"/>
        </w:rPr>
      </w:pPr>
      <w:r w:rsidRPr="00377A9A">
        <w:rPr>
          <w:rFonts w:hint="eastAsia"/>
          <w:lang w:val="zh-TW"/>
        </w:rPr>
        <w:t>２、匯率：在阿政府與世界貨幣基金（</w:t>
      </w:r>
      <w:r w:rsidRPr="00377A9A">
        <w:rPr>
          <w:rFonts w:hint="eastAsia"/>
          <w:lang w:val="zh-TW"/>
        </w:rPr>
        <w:t>IMF</w:t>
      </w:r>
      <w:r w:rsidRPr="00377A9A">
        <w:rPr>
          <w:rFonts w:hint="eastAsia"/>
          <w:lang w:val="zh-TW"/>
        </w:rPr>
        <w:t>）簽署貸款協議至</w:t>
      </w:r>
      <w:r w:rsidRPr="00377A9A">
        <w:rPr>
          <w:rFonts w:hint="eastAsia"/>
          <w:lang w:val="zh-TW"/>
        </w:rPr>
        <w:t>2019</w:t>
      </w:r>
      <w:r w:rsidRPr="00377A9A">
        <w:rPr>
          <w:rFonts w:hint="eastAsia"/>
          <w:lang w:val="zh-TW"/>
        </w:rPr>
        <w:t>年</w:t>
      </w:r>
      <w:r w:rsidRPr="00377A9A">
        <w:rPr>
          <w:rFonts w:hint="eastAsia"/>
          <w:lang w:val="zh-TW"/>
        </w:rPr>
        <w:t>3</w:t>
      </w:r>
      <w:r w:rsidRPr="00377A9A">
        <w:rPr>
          <w:rFonts w:hint="eastAsia"/>
          <w:lang w:val="zh-TW"/>
        </w:rPr>
        <w:t>月間，匯率多維持在</w:t>
      </w:r>
      <w:r w:rsidRPr="00377A9A">
        <w:rPr>
          <w:rFonts w:hint="eastAsia"/>
          <w:lang w:val="zh-TW"/>
        </w:rPr>
        <w:t>38-40</w:t>
      </w:r>
      <w:r w:rsidRPr="00377A9A">
        <w:rPr>
          <w:rFonts w:hint="eastAsia"/>
          <w:lang w:val="zh-TW"/>
        </w:rPr>
        <w:t>之間盤旋，自</w:t>
      </w:r>
      <w:r w:rsidRPr="00377A9A">
        <w:rPr>
          <w:rFonts w:hint="eastAsia"/>
          <w:lang w:val="zh-TW"/>
        </w:rPr>
        <w:t>4</w:t>
      </w:r>
      <w:r w:rsidRPr="00377A9A">
        <w:rPr>
          <w:rFonts w:hint="eastAsia"/>
          <w:lang w:val="zh-TW"/>
        </w:rPr>
        <w:t>月下旬起，阿幣一度貶破</w:t>
      </w:r>
      <w:r w:rsidRPr="00377A9A">
        <w:rPr>
          <w:rFonts w:hint="eastAsia"/>
          <w:lang w:val="zh-TW"/>
        </w:rPr>
        <w:t>1:47.5</w:t>
      </w:r>
      <w:r w:rsidRPr="00377A9A">
        <w:rPr>
          <w:rFonts w:hint="eastAsia"/>
          <w:lang w:val="zh-TW"/>
        </w:rPr>
        <w:t>，為避免匯率波動造成經濟動盪，阿政府於</w:t>
      </w:r>
      <w:r w:rsidRPr="00377A9A">
        <w:rPr>
          <w:rFonts w:hint="eastAsia"/>
          <w:lang w:val="zh-TW"/>
        </w:rPr>
        <w:t>2019</w:t>
      </w:r>
      <w:r w:rsidRPr="00377A9A">
        <w:rPr>
          <w:rFonts w:hint="eastAsia"/>
          <w:lang w:val="zh-TW"/>
        </w:rPr>
        <w:t>年</w:t>
      </w:r>
      <w:r w:rsidRPr="00377A9A">
        <w:rPr>
          <w:rFonts w:hint="eastAsia"/>
          <w:lang w:val="zh-TW"/>
        </w:rPr>
        <w:t>4</w:t>
      </w:r>
      <w:r w:rsidRPr="00377A9A">
        <w:rPr>
          <w:rFonts w:hint="eastAsia"/>
          <w:lang w:val="zh-TW"/>
        </w:rPr>
        <w:t>月</w:t>
      </w:r>
      <w:r w:rsidRPr="00377A9A">
        <w:rPr>
          <w:rFonts w:hint="eastAsia"/>
          <w:lang w:val="zh-TW"/>
        </w:rPr>
        <w:t>29</w:t>
      </w:r>
      <w:r w:rsidRPr="00377A9A">
        <w:rPr>
          <w:rFonts w:hint="eastAsia"/>
          <w:lang w:val="zh-TW"/>
        </w:rPr>
        <w:t>日獲得</w:t>
      </w:r>
      <w:r w:rsidRPr="00377A9A">
        <w:rPr>
          <w:rFonts w:hint="eastAsia"/>
          <w:lang w:val="zh-TW"/>
        </w:rPr>
        <w:t>IMF</w:t>
      </w:r>
      <w:r w:rsidRPr="00377A9A">
        <w:rPr>
          <w:rFonts w:hint="eastAsia"/>
          <w:lang w:val="zh-TW"/>
        </w:rPr>
        <w:t>同意，在每日</w:t>
      </w:r>
      <w:r w:rsidRPr="00377A9A">
        <w:rPr>
          <w:rFonts w:hint="eastAsia"/>
          <w:lang w:val="zh-TW"/>
        </w:rPr>
        <w:t>2.5</w:t>
      </w:r>
      <w:r w:rsidRPr="00377A9A">
        <w:rPr>
          <w:rFonts w:hint="eastAsia"/>
          <w:lang w:val="zh-TW"/>
        </w:rPr>
        <w:t>億美元額度內得動用</w:t>
      </w:r>
      <w:r w:rsidRPr="00377A9A">
        <w:rPr>
          <w:rFonts w:hint="eastAsia"/>
          <w:lang w:val="zh-TW"/>
        </w:rPr>
        <w:t>IMF</w:t>
      </w:r>
      <w:r w:rsidRPr="00377A9A">
        <w:rPr>
          <w:rFonts w:hint="eastAsia"/>
          <w:lang w:val="zh-TW"/>
        </w:rPr>
        <w:t>貸款資金進場干預匯率。惟於</w:t>
      </w:r>
      <w:r w:rsidRPr="00377A9A">
        <w:rPr>
          <w:rFonts w:hint="eastAsia"/>
          <w:lang w:val="zh-TW"/>
        </w:rPr>
        <w:t>8</w:t>
      </w:r>
      <w:r w:rsidRPr="00377A9A">
        <w:rPr>
          <w:rFonts w:hint="eastAsia"/>
          <w:lang w:val="zh-TW"/>
        </w:rPr>
        <w:t>月</w:t>
      </w:r>
      <w:r w:rsidRPr="00377A9A">
        <w:rPr>
          <w:rFonts w:hint="eastAsia"/>
          <w:lang w:val="zh-TW"/>
        </w:rPr>
        <w:t>11</w:t>
      </w:r>
      <w:r w:rsidRPr="00377A9A">
        <w:rPr>
          <w:rFonts w:hint="eastAsia"/>
          <w:lang w:val="zh-TW"/>
        </w:rPr>
        <w:t>日總統初選成果由反對黨得票超過預期，隔日匯市開盤則貶至</w:t>
      </w:r>
      <w:r w:rsidRPr="00377A9A">
        <w:rPr>
          <w:rFonts w:hint="eastAsia"/>
          <w:lang w:val="zh-TW"/>
        </w:rPr>
        <w:t>1</w:t>
      </w:r>
      <w:r w:rsidRPr="00377A9A">
        <w:rPr>
          <w:rFonts w:hint="eastAsia"/>
          <w:lang w:val="zh-TW"/>
        </w:rPr>
        <w:t>美元兌換</w:t>
      </w:r>
      <w:r w:rsidRPr="00377A9A">
        <w:rPr>
          <w:rFonts w:hint="eastAsia"/>
          <w:lang w:val="zh-TW"/>
        </w:rPr>
        <w:t>55</w:t>
      </w:r>
      <w:r w:rsidRPr="00377A9A">
        <w:rPr>
          <w:rFonts w:hint="eastAsia"/>
          <w:lang w:val="zh-TW"/>
        </w:rPr>
        <w:t>披索，另於</w:t>
      </w:r>
      <w:r w:rsidRPr="00377A9A">
        <w:rPr>
          <w:rFonts w:hint="eastAsia"/>
          <w:lang w:val="zh-TW"/>
        </w:rPr>
        <w:t>12</w:t>
      </w:r>
      <w:r w:rsidRPr="00377A9A">
        <w:rPr>
          <w:rFonts w:hint="eastAsia"/>
          <w:lang w:val="zh-TW"/>
        </w:rPr>
        <w:t>月底央行官方匯率已續貶至</w:t>
      </w:r>
      <w:r w:rsidRPr="00377A9A">
        <w:rPr>
          <w:rFonts w:hint="eastAsia"/>
          <w:lang w:val="zh-TW"/>
        </w:rPr>
        <w:t>1</w:t>
      </w:r>
      <w:r w:rsidRPr="00377A9A">
        <w:rPr>
          <w:rFonts w:hint="eastAsia"/>
          <w:lang w:val="zh-TW"/>
        </w:rPr>
        <w:t>美元兌換</w:t>
      </w:r>
      <w:r w:rsidRPr="00377A9A">
        <w:rPr>
          <w:rFonts w:hint="eastAsia"/>
          <w:lang w:val="zh-TW"/>
        </w:rPr>
        <w:t>63</w:t>
      </w:r>
      <w:r w:rsidRPr="00377A9A">
        <w:rPr>
          <w:rFonts w:hint="eastAsia"/>
          <w:lang w:val="zh-TW"/>
        </w:rPr>
        <w:t>披索，惟民間兌換所匯率已達</w:t>
      </w:r>
      <w:r w:rsidRPr="00377A9A">
        <w:rPr>
          <w:rFonts w:hint="eastAsia"/>
          <w:lang w:val="zh-TW"/>
        </w:rPr>
        <w:t>1</w:t>
      </w:r>
      <w:r w:rsidRPr="00377A9A">
        <w:rPr>
          <w:rFonts w:hint="eastAsia"/>
          <w:lang w:val="zh-TW"/>
        </w:rPr>
        <w:t>美元兌換</w:t>
      </w:r>
      <w:r w:rsidRPr="00377A9A">
        <w:rPr>
          <w:rFonts w:hint="eastAsia"/>
          <w:lang w:val="zh-TW"/>
        </w:rPr>
        <w:t>77.9</w:t>
      </w:r>
      <w:r w:rsidRPr="00377A9A">
        <w:rPr>
          <w:rFonts w:hint="eastAsia"/>
          <w:lang w:val="zh-TW"/>
        </w:rPr>
        <w:t>披索，為</w:t>
      </w:r>
      <w:r w:rsidRPr="00377A9A">
        <w:rPr>
          <w:rFonts w:hint="eastAsia"/>
          <w:lang w:val="zh-TW"/>
        </w:rPr>
        <w:t>2019</w:t>
      </w:r>
      <w:r w:rsidRPr="00377A9A">
        <w:rPr>
          <w:rFonts w:hint="eastAsia"/>
          <w:lang w:val="zh-TW"/>
        </w:rPr>
        <w:t>年全球表現最差之貨幣。</w:t>
      </w:r>
    </w:p>
    <w:p w14:paraId="4733FB18" w14:textId="52144A2E" w:rsidR="00511CEE" w:rsidRPr="00377A9A" w:rsidRDefault="00511CEE">
      <w:pPr>
        <w:widowControl/>
        <w:overflowPunct/>
        <w:autoSpaceDE/>
        <w:autoSpaceDN/>
        <w:ind w:firstLineChars="0" w:firstLine="0"/>
        <w:jc w:val="left"/>
        <w:rPr>
          <w:kern w:val="0"/>
          <w:szCs w:val="26"/>
          <w:lang w:val="zh-TW" w:eastAsia="zh-TW"/>
        </w:rPr>
      </w:pPr>
      <w:r w:rsidRPr="00377A9A">
        <w:rPr>
          <w:kern w:val="0"/>
          <w:szCs w:val="26"/>
          <w:lang w:val="zh-TW" w:eastAsia="zh-TW"/>
        </w:rPr>
        <w:br w:type="page"/>
      </w:r>
    </w:p>
    <w:p w14:paraId="6F6EB933" w14:textId="77777777" w:rsidR="00511CEE" w:rsidRPr="00377A9A" w:rsidRDefault="00511CEE" w:rsidP="00511CEE">
      <w:pPr>
        <w:ind w:firstLineChars="0"/>
        <w:rPr>
          <w:kern w:val="0"/>
          <w:szCs w:val="26"/>
          <w:lang w:val="zh-TW" w:eastAsia="zh-TW"/>
        </w:rPr>
      </w:pPr>
    </w:p>
    <w:p w14:paraId="2392EF74" w14:textId="77777777" w:rsidR="006C71F7" w:rsidRPr="00377A9A" w:rsidRDefault="006C71F7" w:rsidP="000A4208">
      <w:pPr>
        <w:ind w:firstLineChars="0"/>
        <w:rPr>
          <w:rFonts w:ascii="Arial" w:hAnsi="Arial" w:cs="Arial"/>
          <w:lang w:eastAsia="zh-TW"/>
        </w:rPr>
        <w:sectPr w:rsidR="006C71F7" w:rsidRPr="00377A9A" w:rsidSect="003E0BC3">
          <w:headerReference w:type="default" r:id="rId23"/>
          <w:pgSz w:w="11906" w:h="16838" w:code="9"/>
          <w:pgMar w:top="2268" w:right="1701" w:bottom="1701" w:left="1701" w:header="1134" w:footer="851" w:gutter="0"/>
          <w:cols w:space="425"/>
          <w:docGrid w:type="linesAndChars" w:linePitch="514" w:charSpace="-774"/>
        </w:sectPr>
      </w:pPr>
    </w:p>
    <w:p w14:paraId="56F8FBF2" w14:textId="476E72D0" w:rsidR="009D2710" w:rsidRPr="00377A9A" w:rsidRDefault="009D2710" w:rsidP="00774674">
      <w:pPr>
        <w:pStyle w:val="a3"/>
        <w:spacing w:before="514" w:after="771"/>
        <w:rPr>
          <w:lang w:val="es-AR"/>
        </w:rPr>
      </w:pPr>
      <w:bookmarkStart w:id="10" w:name="_Toc44533237"/>
      <w:r w:rsidRPr="00377A9A">
        <w:rPr>
          <w:lang w:val="zh-TW"/>
        </w:rPr>
        <w:lastRenderedPageBreak/>
        <w:t>第陸章</w:t>
      </w:r>
      <w:r w:rsidR="00B8594C" w:rsidRPr="00377A9A">
        <w:t xml:space="preserve">　</w:t>
      </w:r>
      <w:r w:rsidRPr="00377A9A">
        <w:rPr>
          <w:lang w:val="zh-TW"/>
        </w:rPr>
        <w:t>基礎建設及成本</w:t>
      </w:r>
      <w:bookmarkEnd w:id="10"/>
    </w:p>
    <w:p w14:paraId="28E665B5" w14:textId="77777777" w:rsidR="00BA5143" w:rsidRPr="00377A9A" w:rsidRDefault="00BA5143" w:rsidP="00F07A38">
      <w:pPr>
        <w:pStyle w:val="ae"/>
        <w:spacing w:before="257" w:after="257"/>
        <w:ind w:left="632" w:hanging="632"/>
      </w:pPr>
      <w:r w:rsidRPr="00377A9A">
        <w:t>一、土地</w:t>
      </w:r>
      <w:r w:rsidRPr="00377A9A">
        <w:t xml:space="preserve"> </w:t>
      </w:r>
    </w:p>
    <w:p w14:paraId="29D88EB9" w14:textId="426D217A" w:rsidR="00234F88" w:rsidRPr="00377A9A" w:rsidRDefault="00234F88" w:rsidP="00E96226">
      <w:pPr>
        <w:ind w:firstLine="472"/>
        <w:rPr>
          <w:lang w:eastAsia="zh-TW"/>
        </w:rPr>
      </w:pPr>
      <w:r w:rsidRPr="00377A9A">
        <w:rPr>
          <w:lang w:eastAsia="zh-TW"/>
        </w:rPr>
        <w:t>阿根廷土地廣大，工業用地取得容易，部分首都地區工商業與住宅參雜興建。地區有好壞之分，例如目前阿國首都地區每平方公尺地價由</w:t>
      </w:r>
      <w:r w:rsidR="002700B5" w:rsidRPr="00377A9A">
        <w:rPr>
          <w:lang w:eastAsia="zh-TW"/>
        </w:rPr>
        <w:t>500</w:t>
      </w:r>
      <w:r w:rsidRPr="00377A9A">
        <w:rPr>
          <w:lang w:eastAsia="zh-TW"/>
        </w:rPr>
        <w:t>至</w:t>
      </w:r>
      <w:r w:rsidR="002700B5" w:rsidRPr="00377A9A">
        <w:rPr>
          <w:lang w:eastAsia="zh-TW"/>
        </w:rPr>
        <w:t>5</w:t>
      </w:r>
      <w:r w:rsidRPr="00377A9A">
        <w:rPr>
          <w:lang w:eastAsia="zh-TW"/>
        </w:rPr>
        <w:t>,</w:t>
      </w:r>
      <w:r w:rsidR="002700B5" w:rsidRPr="00377A9A">
        <w:rPr>
          <w:lang w:eastAsia="zh-TW"/>
        </w:rPr>
        <w:t>0</w:t>
      </w:r>
      <w:r w:rsidRPr="00377A9A">
        <w:rPr>
          <w:lang w:eastAsia="zh-TW"/>
        </w:rPr>
        <w:t>00</w:t>
      </w:r>
      <w:r w:rsidRPr="00377A9A">
        <w:rPr>
          <w:lang w:eastAsia="zh-TW"/>
        </w:rPr>
        <w:t>美元不等，平均約</w:t>
      </w:r>
      <w:r w:rsidRPr="00377A9A">
        <w:rPr>
          <w:lang w:eastAsia="zh-TW"/>
        </w:rPr>
        <w:t>1,</w:t>
      </w:r>
      <w:r w:rsidR="002700B5" w:rsidRPr="00377A9A">
        <w:rPr>
          <w:lang w:eastAsia="zh-TW"/>
        </w:rPr>
        <w:t>500</w:t>
      </w:r>
      <w:r w:rsidRPr="00377A9A">
        <w:rPr>
          <w:lang w:eastAsia="zh-TW"/>
        </w:rPr>
        <w:t>美元，</w:t>
      </w:r>
      <w:proofErr w:type="gramStart"/>
      <w:r w:rsidRPr="00377A9A">
        <w:rPr>
          <w:lang w:eastAsia="zh-TW"/>
        </w:rPr>
        <w:t>內境省份</w:t>
      </w:r>
      <w:proofErr w:type="gramEnd"/>
      <w:r w:rsidRPr="00377A9A">
        <w:rPr>
          <w:lang w:eastAsia="zh-TW"/>
        </w:rPr>
        <w:t>地價相較比首都地區低廉，如布</w:t>
      </w:r>
      <w:proofErr w:type="gramStart"/>
      <w:r w:rsidRPr="00377A9A">
        <w:rPr>
          <w:lang w:eastAsia="zh-TW"/>
        </w:rPr>
        <w:t>宜諾省</w:t>
      </w:r>
      <w:proofErr w:type="gramEnd"/>
      <w:r w:rsidRPr="00377A9A">
        <w:rPr>
          <w:lang w:eastAsia="zh-TW"/>
        </w:rPr>
        <w:t>Pilar</w:t>
      </w:r>
      <w:r w:rsidRPr="00377A9A">
        <w:rPr>
          <w:lang w:eastAsia="zh-TW"/>
        </w:rPr>
        <w:t>區</w:t>
      </w:r>
      <w:r w:rsidR="00185CAE" w:rsidRPr="00377A9A">
        <w:rPr>
          <w:rFonts w:hint="eastAsia"/>
          <w:lang w:eastAsia="zh-TW"/>
        </w:rPr>
        <w:t>、</w:t>
      </w:r>
      <w:r w:rsidR="00185CAE" w:rsidRPr="00377A9A">
        <w:rPr>
          <w:rFonts w:hint="eastAsia"/>
          <w:lang w:eastAsia="zh-TW"/>
        </w:rPr>
        <w:t>Campana</w:t>
      </w:r>
      <w:r w:rsidR="007B1B7B" w:rsidRPr="00377A9A">
        <w:rPr>
          <w:rFonts w:hint="eastAsia"/>
          <w:lang w:eastAsia="zh-TW"/>
        </w:rPr>
        <w:t>區</w:t>
      </w:r>
      <w:r w:rsidR="00185CAE" w:rsidRPr="00377A9A">
        <w:rPr>
          <w:rFonts w:hint="eastAsia"/>
          <w:lang w:eastAsia="zh-TW"/>
        </w:rPr>
        <w:t>、</w:t>
      </w:r>
      <w:r w:rsidR="00185CAE" w:rsidRPr="00377A9A">
        <w:rPr>
          <w:rFonts w:hint="eastAsia"/>
          <w:lang w:eastAsia="zh-TW"/>
        </w:rPr>
        <w:t>Pacheco Escobar</w:t>
      </w:r>
      <w:r w:rsidR="007B1B7B" w:rsidRPr="00377A9A">
        <w:rPr>
          <w:rFonts w:hint="eastAsia"/>
          <w:lang w:eastAsia="zh-TW"/>
        </w:rPr>
        <w:t>區</w:t>
      </w:r>
      <w:r w:rsidRPr="00377A9A">
        <w:rPr>
          <w:lang w:eastAsia="zh-TW"/>
        </w:rPr>
        <w:t>及</w:t>
      </w:r>
      <w:r w:rsidRPr="00377A9A">
        <w:rPr>
          <w:lang w:eastAsia="zh-TW"/>
        </w:rPr>
        <w:t>San Luis</w:t>
      </w:r>
      <w:r w:rsidRPr="00377A9A">
        <w:rPr>
          <w:lang w:eastAsia="zh-TW"/>
        </w:rPr>
        <w:t>省之工業區土地每平方公尺分別約為</w:t>
      </w:r>
      <w:r w:rsidR="00185CAE" w:rsidRPr="00377A9A">
        <w:rPr>
          <w:rFonts w:hint="eastAsia"/>
          <w:lang w:eastAsia="zh-TW"/>
        </w:rPr>
        <w:t>72</w:t>
      </w:r>
      <w:r w:rsidR="007B1B7B" w:rsidRPr="00377A9A">
        <w:rPr>
          <w:rFonts w:hint="eastAsia"/>
          <w:lang w:eastAsia="zh-TW"/>
        </w:rPr>
        <w:t>、</w:t>
      </w:r>
      <w:r w:rsidR="007B1B7B" w:rsidRPr="00377A9A">
        <w:rPr>
          <w:rFonts w:hint="eastAsia"/>
          <w:lang w:eastAsia="zh-TW"/>
        </w:rPr>
        <w:t>60</w:t>
      </w:r>
      <w:r w:rsidR="007B1B7B" w:rsidRPr="00377A9A">
        <w:rPr>
          <w:rFonts w:hint="eastAsia"/>
          <w:lang w:eastAsia="zh-TW"/>
        </w:rPr>
        <w:t>、</w:t>
      </w:r>
      <w:r w:rsidR="007B1B7B" w:rsidRPr="00377A9A">
        <w:rPr>
          <w:rFonts w:hint="eastAsia"/>
          <w:lang w:eastAsia="zh-TW"/>
        </w:rPr>
        <w:t>80-90</w:t>
      </w:r>
      <w:r w:rsidRPr="00377A9A">
        <w:rPr>
          <w:lang w:eastAsia="zh-TW"/>
        </w:rPr>
        <w:t>及</w:t>
      </w:r>
      <w:r w:rsidRPr="00377A9A">
        <w:rPr>
          <w:lang w:eastAsia="zh-TW"/>
        </w:rPr>
        <w:t>1</w:t>
      </w:r>
      <w:r w:rsidR="00185CAE" w:rsidRPr="00377A9A">
        <w:rPr>
          <w:rFonts w:hint="eastAsia"/>
          <w:lang w:eastAsia="zh-TW"/>
        </w:rPr>
        <w:t>5</w:t>
      </w:r>
      <w:r w:rsidRPr="00377A9A">
        <w:rPr>
          <w:lang w:eastAsia="zh-TW"/>
        </w:rPr>
        <w:t>美元。取得土地方法為直接與地方政府達成協議，並至省市政府辦理過戶，或由房地產業者仲介及與地主議價達成買賣，</w:t>
      </w:r>
      <w:proofErr w:type="gramStart"/>
      <w:r w:rsidRPr="00377A9A">
        <w:rPr>
          <w:lang w:eastAsia="zh-TW"/>
        </w:rPr>
        <w:t>但均需經由</w:t>
      </w:r>
      <w:proofErr w:type="gramEnd"/>
      <w:r w:rsidRPr="00377A9A">
        <w:rPr>
          <w:lang w:eastAsia="zh-TW"/>
        </w:rPr>
        <w:t>律師或代書辦理方能為政府認可。</w:t>
      </w:r>
    </w:p>
    <w:p w14:paraId="73E80AFF" w14:textId="77777777" w:rsidR="00234F88" w:rsidRPr="00377A9A" w:rsidRDefault="00234F88" w:rsidP="00E96226">
      <w:pPr>
        <w:ind w:left="945" w:hangingChars="400" w:hanging="945"/>
        <w:rPr>
          <w:lang w:eastAsia="zh-TW"/>
        </w:rPr>
      </w:pPr>
      <w:r w:rsidRPr="00377A9A">
        <w:rPr>
          <w:rFonts w:hAnsi="Arial"/>
          <w:lang w:eastAsia="zh-TW"/>
        </w:rPr>
        <w:t>工業區：在阿國首都地區之廠房每平方公尺租金約為</w:t>
      </w:r>
      <w:r w:rsidRPr="00377A9A">
        <w:rPr>
          <w:lang w:eastAsia="zh-TW"/>
        </w:rPr>
        <w:t>7.2</w:t>
      </w:r>
      <w:r w:rsidRPr="00377A9A">
        <w:rPr>
          <w:rFonts w:hAnsi="Arial"/>
          <w:lang w:eastAsia="zh-TW"/>
        </w:rPr>
        <w:t>美元，隨地區不同而有所改變，一般大公司大多選擇首都地區設立據點。對於中小企業來說，此價格尚稱經濟，惟需要龐大之投資金額購置不動產。隨著工業區之成長，租金價格不斷攀升。與建築業相較，廠房租金過高，現今投資人均選擇自行建廠。</w:t>
      </w:r>
    </w:p>
    <w:p w14:paraId="27FAD6E5" w14:textId="77777777" w:rsidR="00234F88" w:rsidRPr="00377A9A" w:rsidRDefault="00234F88" w:rsidP="00E96226">
      <w:pPr>
        <w:ind w:left="945" w:hangingChars="400" w:hanging="945"/>
      </w:pPr>
      <w:r w:rsidRPr="00377A9A">
        <w:rPr>
          <w:rFonts w:hAnsi="Arial"/>
        </w:rPr>
        <w:t>加工區：阿</w:t>
      </w:r>
      <w:proofErr w:type="gramStart"/>
      <w:r w:rsidRPr="00377A9A">
        <w:rPr>
          <w:rFonts w:hAnsi="Arial"/>
        </w:rPr>
        <w:t>國</w:t>
      </w:r>
      <w:proofErr w:type="gramEnd"/>
      <w:r w:rsidRPr="00377A9A">
        <w:rPr>
          <w:rFonts w:hAnsi="Arial"/>
        </w:rPr>
        <w:t>共有</w:t>
      </w:r>
      <w:r w:rsidRPr="00377A9A">
        <w:t>10</w:t>
      </w:r>
      <w:r w:rsidRPr="00377A9A">
        <w:rPr>
          <w:rFonts w:hAnsi="Arial"/>
        </w:rPr>
        <w:t>個加工區在運作中，包括</w:t>
      </w:r>
      <w:r w:rsidRPr="00377A9A">
        <w:t>Buenos Aires, Cordoba, Tucuman, Chubut, Pampas, Me</w:t>
      </w:r>
      <w:r w:rsidRPr="00377A9A">
        <w:rPr>
          <w:lang w:eastAsia="zh-TW"/>
        </w:rPr>
        <w:t>n</w:t>
      </w:r>
      <w:r w:rsidRPr="00377A9A">
        <w:t>doza, Misiones, Salta, San Luis</w:t>
      </w:r>
      <w:r w:rsidRPr="00377A9A">
        <w:rPr>
          <w:rFonts w:hAnsi="Arial"/>
        </w:rPr>
        <w:t>及</w:t>
      </w:r>
      <w:r w:rsidRPr="00377A9A">
        <w:t>Tierra de Fuego</w:t>
      </w:r>
      <w:r w:rsidRPr="00377A9A">
        <w:rPr>
          <w:rFonts w:hAnsi="Arial"/>
        </w:rPr>
        <w:t>等省份加工區</w:t>
      </w:r>
      <w:r w:rsidRPr="00377A9A">
        <w:rPr>
          <w:rFonts w:hAnsi="Arial"/>
          <w:lang w:eastAsia="zh-TW"/>
        </w:rPr>
        <w:t>，</w:t>
      </w:r>
      <w:r w:rsidRPr="00377A9A">
        <w:rPr>
          <w:rFonts w:hAnsi="Arial"/>
        </w:rPr>
        <w:t>各省份加工區之獎</w:t>
      </w:r>
      <w:proofErr w:type="gramStart"/>
      <w:r w:rsidRPr="00377A9A">
        <w:rPr>
          <w:rFonts w:hAnsi="Arial"/>
        </w:rPr>
        <w:t>勵</w:t>
      </w:r>
      <w:proofErr w:type="gramEnd"/>
      <w:r w:rsidRPr="00377A9A">
        <w:rPr>
          <w:rFonts w:hAnsi="Arial"/>
        </w:rPr>
        <w:t>措施不盡相同，惟皆提供多項賦稅減免措施，諸如加值稅或營利稅之賦稅減免。</w:t>
      </w:r>
    </w:p>
    <w:p w14:paraId="5D12C537" w14:textId="77777777" w:rsidR="00234F88" w:rsidRPr="00377A9A" w:rsidRDefault="00234F88" w:rsidP="00F07A38">
      <w:pPr>
        <w:pStyle w:val="ae"/>
        <w:spacing w:before="257" w:after="257"/>
        <w:ind w:left="632" w:hanging="632"/>
      </w:pPr>
      <w:r w:rsidRPr="00377A9A">
        <w:br w:type="page"/>
      </w:r>
      <w:r w:rsidRPr="00377A9A">
        <w:lastRenderedPageBreak/>
        <w:t>二、</w:t>
      </w:r>
      <w:r w:rsidR="00340E2E" w:rsidRPr="00377A9A">
        <w:rPr>
          <w:rFonts w:hint="eastAsia"/>
        </w:rPr>
        <w:t>公用資源</w:t>
      </w:r>
    </w:p>
    <w:p w14:paraId="3424A766" w14:textId="77777777" w:rsidR="00234F88" w:rsidRPr="00377A9A" w:rsidRDefault="00234F88" w:rsidP="00E96226">
      <w:pPr>
        <w:pStyle w:val="ab"/>
        <w:ind w:left="945" w:hanging="709"/>
      </w:pPr>
      <w:r w:rsidRPr="00377A9A">
        <w:t>（一）水費</w:t>
      </w:r>
    </w:p>
    <w:p w14:paraId="7D36B46A" w14:textId="77777777" w:rsidR="00B65CB6" w:rsidRPr="00377A9A" w:rsidRDefault="00234F88" w:rsidP="00B65CB6">
      <w:pPr>
        <w:pStyle w:val="ac"/>
        <w:ind w:left="945" w:firstLine="472"/>
        <w:rPr>
          <w:lang w:eastAsia="zh-TW"/>
        </w:rPr>
      </w:pPr>
      <w:r w:rsidRPr="00377A9A">
        <w:rPr>
          <w:lang w:eastAsia="zh-TW"/>
        </w:rPr>
        <w:t>阿國</w:t>
      </w:r>
      <w:r w:rsidRPr="00377A9A">
        <w:rPr>
          <w:rFonts w:hint="eastAsia"/>
          <w:lang w:eastAsia="zh-TW"/>
        </w:rPr>
        <w:t>大布</w:t>
      </w:r>
      <w:proofErr w:type="gramStart"/>
      <w:r w:rsidRPr="00377A9A">
        <w:rPr>
          <w:rFonts w:hint="eastAsia"/>
          <w:lang w:eastAsia="zh-TW"/>
        </w:rPr>
        <w:t>宜諾省</w:t>
      </w:r>
      <w:r w:rsidRPr="00377A9A">
        <w:rPr>
          <w:lang w:eastAsia="zh-TW"/>
        </w:rPr>
        <w:t>水費</w:t>
      </w:r>
      <w:proofErr w:type="gramEnd"/>
      <w:r w:rsidRPr="00377A9A">
        <w:rPr>
          <w:lang w:eastAsia="zh-TW"/>
        </w:rPr>
        <w:t>目前使用兩種</w:t>
      </w:r>
      <w:r w:rsidR="00A803D8" w:rsidRPr="00377A9A">
        <w:rPr>
          <w:rFonts w:hint="eastAsia"/>
          <w:lang w:eastAsia="zh-TW"/>
        </w:rPr>
        <w:t>單月</w:t>
      </w:r>
      <w:r w:rsidRPr="00377A9A">
        <w:rPr>
          <w:lang w:eastAsia="zh-TW"/>
        </w:rPr>
        <w:t>收費方式，一為</w:t>
      </w:r>
      <w:r w:rsidR="00A803D8" w:rsidRPr="00377A9A">
        <w:rPr>
          <w:rFonts w:hint="eastAsia"/>
          <w:lang w:eastAsia="zh-TW"/>
        </w:rPr>
        <w:t>依據土地</w:t>
      </w:r>
      <w:r w:rsidR="00A803D8" w:rsidRPr="00377A9A">
        <w:rPr>
          <w:lang w:eastAsia="zh-TW"/>
        </w:rPr>
        <w:t>面積、建築物分類等要素計算</w:t>
      </w:r>
      <w:r w:rsidR="00A803D8" w:rsidRPr="00377A9A">
        <w:rPr>
          <w:rFonts w:hint="eastAsia"/>
          <w:lang w:eastAsia="zh-TW"/>
        </w:rPr>
        <w:t>收費（無水表）</w:t>
      </w:r>
      <w:r w:rsidR="00A803D8" w:rsidRPr="00377A9A">
        <w:rPr>
          <w:lang w:eastAsia="zh-TW"/>
        </w:rPr>
        <w:t>；二為</w:t>
      </w:r>
      <w:r w:rsidR="00A803D8" w:rsidRPr="00377A9A">
        <w:rPr>
          <w:rFonts w:hint="eastAsia"/>
          <w:lang w:eastAsia="zh-TW"/>
        </w:rPr>
        <w:t>依據水表用量</w:t>
      </w:r>
      <w:r w:rsidR="00A803D8" w:rsidRPr="00377A9A">
        <w:rPr>
          <w:lang w:eastAsia="zh-TW"/>
        </w:rPr>
        <w:t>收費</w:t>
      </w:r>
      <w:r w:rsidR="00A803D8" w:rsidRPr="00377A9A">
        <w:rPr>
          <w:rFonts w:hint="eastAsia"/>
          <w:lang w:eastAsia="zh-TW"/>
        </w:rPr>
        <w:t>。</w:t>
      </w:r>
      <w:r w:rsidR="005A7101" w:rsidRPr="00377A9A">
        <w:rPr>
          <w:rFonts w:hint="eastAsia"/>
          <w:lang w:eastAsia="zh-TW"/>
        </w:rPr>
        <w:t>水費價格自</w:t>
      </w:r>
      <w:r w:rsidR="005A7101" w:rsidRPr="00377A9A">
        <w:rPr>
          <w:rFonts w:hint="eastAsia"/>
          <w:lang w:eastAsia="zh-TW"/>
        </w:rPr>
        <w:t>2019</w:t>
      </w:r>
      <w:r w:rsidR="005A7101" w:rsidRPr="00377A9A">
        <w:rPr>
          <w:rFonts w:hint="eastAsia"/>
          <w:lang w:eastAsia="zh-TW"/>
        </w:rPr>
        <w:t>年</w:t>
      </w:r>
      <w:r w:rsidR="005A7101" w:rsidRPr="00377A9A">
        <w:rPr>
          <w:rFonts w:hint="eastAsia"/>
          <w:lang w:eastAsia="zh-TW"/>
        </w:rPr>
        <w:t>3</w:t>
      </w:r>
      <w:r w:rsidR="005A7101" w:rsidRPr="00377A9A">
        <w:rPr>
          <w:rFonts w:hint="eastAsia"/>
          <w:lang w:eastAsia="zh-TW"/>
        </w:rPr>
        <w:t>月</w:t>
      </w:r>
      <w:r w:rsidR="005A7101" w:rsidRPr="00377A9A">
        <w:rPr>
          <w:rFonts w:hint="eastAsia"/>
          <w:lang w:eastAsia="zh-TW"/>
        </w:rPr>
        <w:t>1</w:t>
      </w:r>
      <w:r w:rsidR="005A7101" w:rsidRPr="00377A9A">
        <w:rPr>
          <w:rFonts w:hint="eastAsia"/>
          <w:lang w:eastAsia="zh-TW"/>
        </w:rPr>
        <w:t>日起調整如下：</w:t>
      </w:r>
    </w:p>
    <w:p w14:paraId="36B447D6" w14:textId="77777777" w:rsidR="005A7101" w:rsidRPr="00377A9A" w:rsidRDefault="005A7101" w:rsidP="005A7101">
      <w:pPr>
        <w:pStyle w:val="af2"/>
        <w:jc w:val="right"/>
      </w:pPr>
      <w:r w:rsidRPr="00377A9A">
        <w:t>1</w:t>
      </w:r>
      <w:r w:rsidRPr="00377A9A">
        <w:t>度水＝</w:t>
      </w:r>
      <w:r w:rsidRPr="00377A9A">
        <w:t>1</w:t>
      </w:r>
      <w:r w:rsidRPr="00377A9A">
        <w:t>立方公尺水量（</w:t>
      </w:r>
      <w:r w:rsidRPr="00377A9A">
        <w:t>m</w:t>
      </w:r>
      <w:r w:rsidRPr="00377A9A">
        <w:rPr>
          <w:vertAlign w:val="superscript"/>
        </w:rPr>
        <w:t>3</w:t>
      </w:r>
      <w:r w:rsidRPr="00377A9A">
        <w:t>）</w:t>
      </w:r>
    </w:p>
    <w:p w14:paraId="3D34A400" w14:textId="77777777" w:rsidR="005A7101" w:rsidRPr="00377A9A" w:rsidRDefault="005A7101" w:rsidP="005A7101">
      <w:pPr>
        <w:pStyle w:val="af2"/>
        <w:wordWrap w:val="0"/>
        <w:jc w:val="right"/>
      </w:pPr>
      <w:r w:rsidRPr="00377A9A">
        <w:rPr>
          <w:rFonts w:hint="eastAsia"/>
        </w:rPr>
        <w:t>V</w:t>
      </w:r>
      <w:r w:rsidRPr="00377A9A">
        <w:t>m</w:t>
      </w:r>
      <w:r w:rsidRPr="00377A9A">
        <w:rPr>
          <w:vertAlign w:val="superscript"/>
        </w:rPr>
        <w:t>3</w:t>
      </w:r>
      <w:r w:rsidRPr="00377A9A">
        <w:rPr>
          <w:rFonts w:hint="eastAsia"/>
          <w:vertAlign w:val="superscript"/>
        </w:rPr>
        <w:t xml:space="preserve"> </w:t>
      </w:r>
      <w:r w:rsidRPr="00377A9A">
        <w:t>：</w:t>
      </w:r>
      <w:r w:rsidRPr="00377A9A">
        <w:rPr>
          <w:rFonts w:hint="eastAsia"/>
        </w:rPr>
        <w:t>$11.10</w:t>
      </w:r>
      <w:r w:rsidRPr="00377A9A">
        <w:t>披索</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2552"/>
        <w:gridCol w:w="5271"/>
      </w:tblGrid>
      <w:tr w:rsidR="00377A9A" w:rsidRPr="00377A9A" w14:paraId="7722ADD4" w14:textId="77777777" w:rsidTr="007163B6">
        <w:trPr>
          <w:trHeight w:val="495"/>
          <w:jc w:val="center"/>
        </w:trPr>
        <w:tc>
          <w:tcPr>
            <w:tcW w:w="737" w:type="dxa"/>
            <w:shd w:val="clear" w:color="auto" w:fill="FFFFCC"/>
            <w:vAlign w:val="center"/>
          </w:tcPr>
          <w:p w14:paraId="278463E0" w14:textId="77777777" w:rsidR="005A7101" w:rsidRPr="00377A9A" w:rsidRDefault="005A7101" w:rsidP="00394B03">
            <w:pPr>
              <w:ind w:firstLineChars="0" w:firstLine="0"/>
              <w:jc w:val="center"/>
              <w:rPr>
                <w:lang w:eastAsia="zh-TW"/>
              </w:rPr>
            </w:pPr>
            <w:r w:rsidRPr="00377A9A">
              <w:rPr>
                <w:rFonts w:hint="eastAsia"/>
                <w:lang w:eastAsia="zh-TW"/>
              </w:rPr>
              <w:t>費率</w:t>
            </w:r>
          </w:p>
        </w:tc>
        <w:tc>
          <w:tcPr>
            <w:tcW w:w="2552" w:type="dxa"/>
            <w:shd w:val="clear" w:color="auto" w:fill="FFFFCC"/>
            <w:vAlign w:val="center"/>
          </w:tcPr>
          <w:p w14:paraId="1CF853FB" w14:textId="77777777" w:rsidR="005A7101" w:rsidRPr="00377A9A" w:rsidRDefault="005A7101" w:rsidP="005A7101">
            <w:pPr>
              <w:ind w:firstLine="472"/>
              <w:jc w:val="center"/>
            </w:pPr>
            <w:r w:rsidRPr="00377A9A">
              <w:rPr>
                <w:rFonts w:hAnsi="Arial" w:hint="eastAsia"/>
                <w:lang w:eastAsia="zh-TW"/>
              </w:rPr>
              <w:t>每月</w:t>
            </w:r>
            <w:r w:rsidRPr="00377A9A">
              <w:rPr>
                <w:rFonts w:hAnsi="Arial"/>
              </w:rPr>
              <w:t>消費量</w:t>
            </w:r>
            <w:r w:rsidRPr="00377A9A">
              <w:t>（</w:t>
            </w:r>
            <w:r w:rsidRPr="00377A9A">
              <w:t>m</w:t>
            </w:r>
            <w:r w:rsidRPr="00377A9A">
              <w:rPr>
                <w:vertAlign w:val="superscript"/>
              </w:rPr>
              <w:t>3</w:t>
            </w:r>
            <w:r w:rsidRPr="00377A9A">
              <w:t>）</w:t>
            </w:r>
          </w:p>
        </w:tc>
        <w:tc>
          <w:tcPr>
            <w:tcW w:w="5271" w:type="dxa"/>
            <w:shd w:val="clear" w:color="auto" w:fill="FFFFCC"/>
            <w:vAlign w:val="center"/>
          </w:tcPr>
          <w:p w14:paraId="7DBA8239" w14:textId="77777777" w:rsidR="005A7101" w:rsidRPr="00377A9A" w:rsidRDefault="005A7101" w:rsidP="00394B03">
            <w:pPr>
              <w:pStyle w:val="af2"/>
            </w:pPr>
            <w:r w:rsidRPr="00377A9A">
              <w:t>價格</w:t>
            </w:r>
          </w:p>
        </w:tc>
      </w:tr>
      <w:tr w:rsidR="00377A9A" w:rsidRPr="00377A9A" w14:paraId="42A06C5D" w14:textId="77777777" w:rsidTr="00394B03">
        <w:trPr>
          <w:trHeight w:val="495"/>
          <w:jc w:val="center"/>
        </w:trPr>
        <w:tc>
          <w:tcPr>
            <w:tcW w:w="737" w:type="dxa"/>
            <w:vAlign w:val="center"/>
          </w:tcPr>
          <w:p w14:paraId="0873983A"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1</w:t>
            </w:r>
          </w:p>
        </w:tc>
        <w:tc>
          <w:tcPr>
            <w:tcW w:w="2552" w:type="dxa"/>
            <w:vAlign w:val="center"/>
          </w:tcPr>
          <w:p w14:paraId="55A3A670"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Ansi="Arial"/>
              </w:rPr>
              <w:t>至</w:t>
            </w:r>
            <w:r w:rsidRPr="00377A9A">
              <w:rPr>
                <w:rFonts w:hint="eastAsia"/>
                <w:lang w:eastAsia="zh-TW"/>
              </w:rPr>
              <w:t>15</w:t>
            </w:r>
            <w:r w:rsidRPr="00377A9A">
              <w:t>m</w:t>
            </w:r>
            <w:r w:rsidRPr="00377A9A">
              <w:rPr>
                <w:vertAlign w:val="superscript"/>
              </w:rPr>
              <w:t>3</w:t>
            </w:r>
          </w:p>
        </w:tc>
        <w:tc>
          <w:tcPr>
            <w:tcW w:w="5271" w:type="dxa"/>
            <w:vAlign w:val="center"/>
          </w:tcPr>
          <w:p w14:paraId="0234E777" w14:textId="77777777" w:rsidR="005A7101" w:rsidRPr="00377A9A" w:rsidRDefault="005A7101" w:rsidP="00394B03">
            <w:pPr>
              <w:ind w:firstLineChars="0" w:firstLine="0"/>
              <w:jc w:val="center"/>
              <w:rPr>
                <w:lang w:eastAsia="zh-TW"/>
              </w:rPr>
            </w:pPr>
            <w:r w:rsidRPr="00377A9A">
              <w:rPr>
                <w:rFonts w:hint="eastAsia"/>
                <w:lang w:eastAsia="zh-TW"/>
              </w:rPr>
              <w:t>15</w:t>
            </w:r>
            <w:r w:rsidRPr="00377A9A">
              <w:t>m</w:t>
            </w:r>
            <w:r w:rsidRPr="00377A9A">
              <w:rPr>
                <w:vertAlign w:val="superscript"/>
              </w:rPr>
              <w:t>3</w:t>
            </w:r>
            <w:r w:rsidRPr="00377A9A">
              <w:rPr>
                <w:rFonts w:hint="eastAsia"/>
                <w:vertAlign w:val="superscript"/>
                <w:lang w:eastAsia="zh-TW"/>
              </w:rPr>
              <w:t xml:space="preserve"> </w:t>
            </w:r>
            <w:r w:rsidRPr="00377A9A">
              <w:rPr>
                <w:rFonts w:hint="eastAsia"/>
                <w:lang w:eastAsia="zh-TW"/>
              </w:rPr>
              <w:t xml:space="preserve">x </w:t>
            </w:r>
            <w:r w:rsidRPr="00377A9A">
              <w:rPr>
                <w:rFonts w:hint="eastAsia"/>
              </w:rPr>
              <w:t>V</w:t>
            </w:r>
            <w:r w:rsidRPr="00377A9A">
              <w:t>m</w:t>
            </w:r>
            <w:r w:rsidRPr="00377A9A">
              <w:rPr>
                <w:vertAlign w:val="superscript"/>
              </w:rPr>
              <w:t>3</w:t>
            </w:r>
          </w:p>
        </w:tc>
      </w:tr>
      <w:tr w:rsidR="00377A9A" w:rsidRPr="00377A9A" w14:paraId="11DF22BE" w14:textId="77777777" w:rsidTr="00394B03">
        <w:trPr>
          <w:trHeight w:val="495"/>
          <w:jc w:val="center"/>
        </w:trPr>
        <w:tc>
          <w:tcPr>
            <w:tcW w:w="737" w:type="dxa"/>
            <w:vAlign w:val="center"/>
          </w:tcPr>
          <w:p w14:paraId="1F6A051B"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hint="eastAsia"/>
                <w:lang w:eastAsia="zh-TW"/>
              </w:rPr>
              <w:t>2</w:t>
            </w:r>
          </w:p>
        </w:tc>
        <w:tc>
          <w:tcPr>
            <w:tcW w:w="2552" w:type="dxa"/>
            <w:vAlign w:val="center"/>
          </w:tcPr>
          <w:p w14:paraId="415294B5"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rPr>
              <w:t>至</w:t>
            </w:r>
            <w:r w:rsidRPr="00377A9A">
              <w:rPr>
                <w:rFonts w:hint="eastAsia"/>
                <w:lang w:eastAsia="zh-TW"/>
              </w:rPr>
              <w:t>17.5</w:t>
            </w:r>
            <w:r w:rsidRPr="00377A9A">
              <w:t>m</w:t>
            </w:r>
            <w:r w:rsidRPr="00377A9A">
              <w:rPr>
                <w:vertAlign w:val="superscript"/>
              </w:rPr>
              <w:t>3</w:t>
            </w:r>
          </w:p>
        </w:tc>
        <w:tc>
          <w:tcPr>
            <w:tcW w:w="5271" w:type="dxa"/>
            <w:vAlign w:val="center"/>
          </w:tcPr>
          <w:p w14:paraId="181FAA90" w14:textId="77777777" w:rsidR="005A7101" w:rsidRPr="00377A9A" w:rsidRDefault="005A7101" w:rsidP="00394B03">
            <w:pPr>
              <w:ind w:firstLineChars="0" w:firstLine="0"/>
              <w:jc w:val="center"/>
            </w:pPr>
            <w:r w:rsidRPr="00377A9A">
              <w:t>（</w:t>
            </w:r>
            <w:r w:rsidRPr="00377A9A">
              <w:rPr>
                <w:rFonts w:hAnsi="Arial"/>
              </w:rPr>
              <w:t>前</w:t>
            </w:r>
            <w:r w:rsidRPr="00377A9A">
              <w:rPr>
                <w:rFonts w:hAnsi="Arial" w:hint="eastAsia"/>
                <w:lang w:eastAsia="zh-TW"/>
              </w:rPr>
              <w:t>15</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rPr>
              <w:t>V</w:t>
            </w:r>
            <w:r w:rsidRPr="00377A9A">
              <w:t>m</w:t>
            </w:r>
            <w:r w:rsidRPr="00377A9A">
              <w:rPr>
                <w:vertAlign w:val="superscript"/>
              </w:rPr>
              <w:t>3</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$1</w:t>
            </w:r>
            <w:r w:rsidRPr="00377A9A">
              <w:rPr>
                <w:rFonts w:hint="eastAsia"/>
                <w:lang w:eastAsia="zh-TW"/>
              </w:rPr>
              <w:t>.</w:t>
            </w:r>
            <w:r w:rsidRPr="00377A9A">
              <w:t>60</w:t>
            </w:r>
            <w:r w:rsidRPr="00377A9A">
              <w:t>）</w:t>
            </w:r>
          </w:p>
        </w:tc>
      </w:tr>
      <w:tr w:rsidR="00377A9A" w:rsidRPr="00377A9A" w14:paraId="21D3B87D" w14:textId="77777777" w:rsidTr="00394B03">
        <w:trPr>
          <w:trHeight w:val="495"/>
          <w:jc w:val="center"/>
        </w:trPr>
        <w:tc>
          <w:tcPr>
            <w:tcW w:w="737" w:type="dxa"/>
            <w:vAlign w:val="center"/>
          </w:tcPr>
          <w:p w14:paraId="384490FD"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hint="eastAsia"/>
                <w:lang w:eastAsia="zh-TW"/>
              </w:rPr>
              <w:t>3</w:t>
            </w:r>
          </w:p>
        </w:tc>
        <w:tc>
          <w:tcPr>
            <w:tcW w:w="2552" w:type="dxa"/>
            <w:vAlign w:val="center"/>
          </w:tcPr>
          <w:p w14:paraId="397B1C11"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rPr>
              <w:t>至</w:t>
            </w:r>
            <w:r w:rsidRPr="00377A9A">
              <w:rPr>
                <w:rFonts w:hint="eastAsia"/>
                <w:lang w:eastAsia="zh-TW"/>
              </w:rPr>
              <w:t>20</w:t>
            </w:r>
            <w:r w:rsidRPr="00377A9A">
              <w:t>m</w:t>
            </w:r>
            <w:r w:rsidRPr="00377A9A">
              <w:rPr>
                <w:vertAlign w:val="superscript"/>
              </w:rPr>
              <w:t>3</w:t>
            </w:r>
          </w:p>
        </w:tc>
        <w:tc>
          <w:tcPr>
            <w:tcW w:w="5271" w:type="dxa"/>
            <w:vAlign w:val="center"/>
          </w:tcPr>
          <w:p w14:paraId="42F09011" w14:textId="77777777" w:rsidR="005A7101" w:rsidRPr="00377A9A" w:rsidRDefault="005A7101" w:rsidP="00394B03">
            <w:pPr>
              <w:ind w:firstLineChars="0" w:firstLine="0"/>
              <w:jc w:val="center"/>
            </w:pPr>
            <w:r w:rsidRPr="00377A9A">
              <w:t>（</w:t>
            </w:r>
            <w:r w:rsidRPr="00377A9A">
              <w:rPr>
                <w:rFonts w:hAnsi="Arial"/>
              </w:rPr>
              <w:t>前</w:t>
            </w:r>
            <w:r w:rsidRPr="00377A9A">
              <w:rPr>
                <w:rFonts w:hint="eastAsia"/>
                <w:lang w:eastAsia="zh-TW"/>
              </w:rPr>
              <w:t>17.5</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$1.60</w:t>
            </w:r>
            <w:r w:rsidRPr="00377A9A">
              <w:t>）</w:t>
            </w:r>
            <w:r w:rsidRPr="00377A9A">
              <w:t>+</w:t>
            </w:r>
            <w:r w:rsidRPr="00377A9A">
              <w:t>（</w:t>
            </w:r>
            <w:r w:rsidRPr="00377A9A">
              <w:rPr>
                <w:rFonts w:hAnsi="Arial"/>
              </w:rPr>
              <w:t>其餘</w:t>
            </w:r>
            <w:r w:rsidRPr="00377A9A">
              <w:t>m</w:t>
            </w:r>
            <w:r w:rsidRPr="00377A9A">
              <w:rPr>
                <w:vertAlign w:val="superscript"/>
              </w:rPr>
              <w:t>3</w:t>
            </w:r>
            <w:r w:rsidRPr="00377A9A">
              <w:rPr>
                <w:rFonts w:hint="eastAsia"/>
                <w:vertAlign w:val="superscript"/>
                <w:lang w:eastAsia="zh-TW"/>
              </w:rPr>
              <w:t xml:space="preserve">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$1</w:t>
            </w:r>
            <w:r w:rsidRPr="00377A9A">
              <w:rPr>
                <w:rFonts w:hint="eastAsia"/>
                <w:lang w:eastAsia="zh-TW"/>
              </w:rPr>
              <w:t>.</w:t>
            </w:r>
            <w:r w:rsidRPr="00377A9A">
              <w:t>70</w:t>
            </w:r>
            <w:r w:rsidRPr="00377A9A">
              <w:t>）</w:t>
            </w:r>
          </w:p>
        </w:tc>
      </w:tr>
      <w:tr w:rsidR="00377A9A" w:rsidRPr="00377A9A" w14:paraId="69A34723" w14:textId="77777777" w:rsidTr="00394B03">
        <w:trPr>
          <w:trHeight w:val="495"/>
          <w:jc w:val="center"/>
        </w:trPr>
        <w:tc>
          <w:tcPr>
            <w:tcW w:w="737" w:type="dxa"/>
            <w:vAlign w:val="center"/>
          </w:tcPr>
          <w:p w14:paraId="525964DB"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hint="eastAsia"/>
                <w:lang w:eastAsia="zh-TW"/>
              </w:rPr>
              <w:t>4</w:t>
            </w:r>
          </w:p>
        </w:tc>
        <w:tc>
          <w:tcPr>
            <w:tcW w:w="2552" w:type="dxa"/>
            <w:vAlign w:val="center"/>
          </w:tcPr>
          <w:p w14:paraId="4A7F1068"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rPr>
              <w:t>至</w:t>
            </w:r>
            <w:r w:rsidRPr="00377A9A">
              <w:rPr>
                <w:rFonts w:hint="eastAsia"/>
                <w:lang w:eastAsia="zh-TW"/>
              </w:rPr>
              <w:t>22.5</w:t>
            </w:r>
            <w:r w:rsidRPr="00377A9A">
              <w:t>m</w:t>
            </w:r>
            <w:r w:rsidRPr="00377A9A">
              <w:rPr>
                <w:vertAlign w:val="superscript"/>
              </w:rPr>
              <w:t>3</w:t>
            </w:r>
          </w:p>
        </w:tc>
        <w:tc>
          <w:tcPr>
            <w:tcW w:w="5271" w:type="dxa"/>
            <w:vAlign w:val="center"/>
          </w:tcPr>
          <w:p w14:paraId="07A54060" w14:textId="77777777" w:rsidR="005A7101" w:rsidRPr="00377A9A" w:rsidRDefault="005A7101" w:rsidP="00394B03">
            <w:pPr>
              <w:ind w:firstLineChars="0" w:firstLine="0"/>
              <w:jc w:val="center"/>
            </w:pPr>
            <w:r w:rsidRPr="00377A9A">
              <w:t>（</w:t>
            </w:r>
            <w:r w:rsidRPr="00377A9A">
              <w:rPr>
                <w:rFonts w:hAnsi="Arial"/>
              </w:rPr>
              <w:t>前</w:t>
            </w:r>
            <w:r w:rsidRPr="00377A9A">
              <w:rPr>
                <w:rFonts w:hint="eastAsia"/>
                <w:lang w:eastAsia="zh-TW"/>
              </w:rPr>
              <w:t>2</w:t>
            </w:r>
            <w:r w:rsidRPr="00377A9A">
              <w:t>0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$1.70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$1</w:t>
            </w:r>
            <w:r w:rsidRPr="00377A9A">
              <w:rPr>
                <w:rFonts w:hint="eastAsia"/>
                <w:lang w:eastAsia="zh-TW"/>
              </w:rPr>
              <w:t>.</w:t>
            </w:r>
            <w:r w:rsidRPr="00377A9A">
              <w:t>80</w:t>
            </w:r>
            <w:r w:rsidRPr="00377A9A">
              <w:t>）</w:t>
            </w:r>
          </w:p>
        </w:tc>
      </w:tr>
      <w:tr w:rsidR="00377A9A" w:rsidRPr="00377A9A" w14:paraId="3D213C45" w14:textId="77777777" w:rsidTr="00394B03">
        <w:trPr>
          <w:trHeight w:val="495"/>
          <w:jc w:val="center"/>
        </w:trPr>
        <w:tc>
          <w:tcPr>
            <w:tcW w:w="737" w:type="dxa"/>
            <w:vAlign w:val="center"/>
          </w:tcPr>
          <w:p w14:paraId="37ED069F"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hint="eastAsia"/>
                <w:lang w:eastAsia="zh-TW"/>
              </w:rPr>
              <w:t>5</w:t>
            </w:r>
          </w:p>
        </w:tc>
        <w:tc>
          <w:tcPr>
            <w:tcW w:w="2552" w:type="dxa"/>
            <w:vAlign w:val="center"/>
          </w:tcPr>
          <w:p w14:paraId="1B23D3BC" w14:textId="77777777" w:rsidR="005A7101" w:rsidRPr="00377A9A" w:rsidRDefault="005A7101" w:rsidP="00394B03">
            <w:pPr>
              <w:pStyle w:val="af"/>
              <w:adjustRightInd w:val="0"/>
              <w:snapToGrid w:val="0"/>
              <w:ind w:leftChars="0" w:left="0" w:firstLineChars="0" w:firstLine="0"/>
              <w:jc w:val="center"/>
              <w:rPr>
                <w:rFonts w:hAnsi="Arial"/>
              </w:rPr>
            </w:pPr>
            <w:r w:rsidRPr="00377A9A">
              <w:rPr>
                <w:rFonts w:hAnsi="Arial"/>
              </w:rPr>
              <w:t>至</w:t>
            </w:r>
            <w:r w:rsidRPr="00377A9A">
              <w:rPr>
                <w:rFonts w:hint="eastAsia"/>
                <w:lang w:eastAsia="zh-TW"/>
              </w:rPr>
              <w:t>25</w:t>
            </w:r>
            <w:r w:rsidRPr="00377A9A">
              <w:t>m</w:t>
            </w:r>
            <w:r w:rsidRPr="00377A9A">
              <w:rPr>
                <w:vertAlign w:val="superscript"/>
              </w:rPr>
              <w:t>3</w:t>
            </w:r>
          </w:p>
        </w:tc>
        <w:tc>
          <w:tcPr>
            <w:tcW w:w="5271" w:type="dxa"/>
            <w:vAlign w:val="center"/>
          </w:tcPr>
          <w:p w14:paraId="487EA232" w14:textId="77777777" w:rsidR="005A7101" w:rsidRPr="00377A9A" w:rsidRDefault="005A7101" w:rsidP="00394B03">
            <w:pPr>
              <w:ind w:firstLineChars="0" w:firstLine="0"/>
              <w:jc w:val="center"/>
            </w:pPr>
            <w:r w:rsidRPr="00377A9A">
              <w:t>（</w:t>
            </w:r>
            <w:r w:rsidRPr="00377A9A">
              <w:rPr>
                <w:rFonts w:hAnsi="Arial"/>
              </w:rPr>
              <w:t>前</w:t>
            </w:r>
            <w:r w:rsidRPr="00377A9A">
              <w:rPr>
                <w:rFonts w:hAnsi="Arial" w:hint="eastAsia"/>
                <w:lang w:eastAsia="zh-TW"/>
              </w:rPr>
              <w:t>22.</w:t>
            </w:r>
            <w:r w:rsidRPr="00377A9A">
              <w:t>5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$1.80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$1</w:t>
            </w:r>
            <w:r w:rsidRPr="00377A9A">
              <w:rPr>
                <w:rFonts w:hint="eastAsia"/>
                <w:lang w:eastAsia="zh-TW"/>
              </w:rPr>
              <w:t>.</w:t>
            </w:r>
            <w:r w:rsidRPr="00377A9A">
              <w:t>90</w:t>
            </w:r>
            <w:r w:rsidRPr="00377A9A">
              <w:t>）</w:t>
            </w:r>
          </w:p>
        </w:tc>
      </w:tr>
      <w:tr w:rsidR="00377A9A" w:rsidRPr="00377A9A" w14:paraId="483FCA11" w14:textId="77777777" w:rsidTr="00394B03">
        <w:trPr>
          <w:trHeight w:val="495"/>
          <w:jc w:val="center"/>
        </w:trPr>
        <w:tc>
          <w:tcPr>
            <w:tcW w:w="737" w:type="dxa"/>
            <w:vAlign w:val="center"/>
          </w:tcPr>
          <w:p w14:paraId="3F11F051"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6</w:t>
            </w:r>
          </w:p>
        </w:tc>
        <w:tc>
          <w:tcPr>
            <w:tcW w:w="2552" w:type="dxa"/>
            <w:vAlign w:val="center"/>
          </w:tcPr>
          <w:p w14:paraId="2E3D37AE"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Ansi="Arial"/>
              </w:rPr>
              <w:t>至</w:t>
            </w:r>
            <w:r w:rsidRPr="00377A9A">
              <w:rPr>
                <w:lang w:eastAsia="zh-TW"/>
              </w:rPr>
              <w:t>30</w:t>
            </w:r>
            <w:r w:rsidRPr="00377A9A">
              <w:t>m</w:t>
            </w:r>
            <w:r w:rsidRPr="00377A9A">
              <w:rPr>
                <w:vertAlign w:val="superscript"/>
              </w:rPr>
              <w:t>3</w:t>
            </w:r>
          </w:p>
        </w:tc>
        <w:tc>
          <w:tcPr>
            <w:tcW w:w="5271" w:type="dxa"/>
            <w:vAlign w:val="center"/>
          </w:tcPr>
          <w:p w14:paraId="7D8DE965" w14:textId="77777777" w:rsidR="005A7101" w:rsidRPr="00377A9A" w:rsidRDefault="005A7101" w:rsidP="00394B03">
            <w:pPr>
              <w:ind w:firstLineChars="0" w:firstLine="0"/>
              <w:jc w:val="center"/>
            </w:pPr>
            <w:r w:rsidRPr="00377A9A">
              <w:t>（</w:t>
            </w:r>
            <w:r w:rsidRPr="00377A9A">
              <w:rPr>
                <w:rFonts w:hAnsi="Arial"/>
              </w:rPr>
              <w:t>前</w:t>
            </w:r>
            <w:r w:rsidRPr="00377A9A">
              <w:rPr>
                <w:rFonts w:hint="eastAsia"/>
                <w:lang w:eastAsia="zh-TW"/>
              </w:rPr>
              <w:t>25</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$1.90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$2</w:t>
            </w:r>
            <w:r w:rsidRPr="00377A9A">
              <w:rPr>
                <w:rFonts w:hint="eastAsia"/>
                <w:lang w:eastAsia="zh-TW"/>
              </w:rPr>
              <w:t>.</w:t>
            </w:r>
            <w:r w:rsidRPr="00377A9A">
              <w:t>00</w:t>
            </w:r>
            <w:r w:rsidRPr="00377A9A">
              <w:t>）</w:t>
            </w:r>
          </w:p>
        </w:tc>
      </w:tr>
      <w:tr w:rsidR="00377A9A" w:rsidRPr="00377A9A" w14:paraId="6D2C095A" w14:textId="77777777" w:rsidTr="00394B03">
        <w:trPr>
          <w:trHeight w:val="495"/>
          <w:jc w:val="center"/>
        </w:trPr>
        <w:tc>
          <w:tcPr>
            <w:tcW w:w="737" w:type="dxa"/>
            <w:vAlign w:val="center"/>
          </w:tcPr>
          <w:p w14:paraId="5237CA1D" w14:textId="77777777" w:rsidR="005A7101" w:rsidRPr="00377A9A" w:rsidRDefault="005A7101" w:rsidP="00394B03">
            <w:pPr>
              <w:pStyle w:val="af"/>
              <w:adjustRightInd w:val="0"/>
              <w:snapToGrid w:val="0"/>
              <w:ind w:leftChars="0" w:left="0" w:firstLineChars="0" w:firstLine="0"/>
              <w:jc w:val="center"/>
            </w:pPr>
            <w:r w:rsidRPr="00377A9A">
              <w:rPr>
                <w:rFonts w:hint="eastAsia"/>
                <w:lang w:eastAsia="zh-TW"/>
              </w:rPr>
              <w:t>7</w:t>
            </w:r>
          </w:p>
        </w:tc>
        <w:tc>
          <w:tcPr>
            <w:tcW w:w="2552" w:type="dxa"/>
            <w:vAlign w:val="center"/>
          </w:tcPr>
          <w:p w14:paraId="41518F81" w14:textId="77777777" w:rsidR="005A7101" w:rsidRPr="00377A9A" w:rsidRDefault="005A7101" w:rsidP="00394B03">
            <w:pPr>
              <w:pStyle w:val="af"/>
              <w:adjustRightInd w:val="0"/>
              <w:snapToGrid w:val="0"/>
              <w:ind w:leftChars="0" w:left="0" w:firstLineChars="0" w:firstLine="0"/>
              <w:jc w:val="center"/>
            </w:pPr>
            <w:r w:rsidRPr="00377A9A">
              <w:rPr>
                <w:rFonts w:hAnsi="Arial"/>
              </w:rPr>
              <w:t>至</w:t>
            </w:r>
            <w:r w:rsidRPr="00377A9A">
              <w:rPr>
                <w:lang w:eastAsia="zh-TW"/>
              </w:rPr>
              <w:t>35</w:t>
            </w:r>
            <w:r w:rsidRPr="00377A9A">
              <w:t>m</w:t>
            </w:r>
            <w:r w:rsidRPr="00377A9A">
              <w:rPr>
                <w:vertAlign w:val="superscript"/>
              </w:rPr>
              <w:t>3</w:t>
            </w:r>
          </w:p>
        </w:tc>
        <w:tc>
          <w:tcPr>
            <w:tcW w:w="5271" w:type="dxa"/>
            <w:vAlign w:val="center"/>
          </w:tcPr>
          <w:p w14:paraId="70FB20F3" w14:textId="77777777" w:rsidR="005A7101" w:rsidRPr="00377A9A" w:rsidRDefault="005A7101" w:rsidP="00394B03">
            <w:pPr>
              <w:ind w:firstLineChars="0" w:firstLine="0"/>
              <w:jc w:val="center"/>
            </w:pPr>
            <w:r w:rsidRPr="00377A9A">
              <w:t>（</w:t>
            </w:r>
            <w:r w:rsidRPr="00377A9A">
              <w:rPr>
                <w:rFonts w:hAnsi="Arial"/>
              </w:rPr>
              <w:t>前</w:t>
            </w:r>
            <w:r w:rsidRPr="00377A9A">
              <w:rPr>
                <w:rFonts w:hint="eastAsia"/>
                <w:lang w:eastAsia="zh-TW"/>
              </w:rPr>
              <w:t>30</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$2.00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$2</w:t>
            </w:r>
            <w:r w:rsidRPr="00377A9A">
              <w:rPr>
                <w:rFonts w:hint="eastAsia"/>
                <w:lang w:eastAsia="zh-TW"/>
              </w:rPr>
              <w:t>.</w:t>
            </w:r>
            <w:r w:rsidRPr="00377A9A">
              <w:t>10</w:t>
            </w:r>
            <w:r w:rsidRPr="00377A9A">
              <w:t>）</w:t>
            </w:r>
          </w:p>
        </w:tc>
      </w:tr>
      <w:tr w:rsidR="00377A9A" w:rsidRPr="00377A9A" w14:paraId="193A2579" w14:textId="77777777" w:rsidTr="00394B03">
        <w:trPr>
          <w:trHeight w:val="495"/>
          <w:jc w:val="center"/>
        </w:trPr>
        <w:tc>
          <w:tcPr>
            <w:tcW w:w="737" w:type="dxa"/>
            <w:vAlign w:val="center"/>
          </w:tcPr>
          <w:p w14:paraId="4D6FC44B"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8</w:t>
            </w:r>
          </w:p>
        </w:tc>
        <w:tc>
          <w:tcPr>
            <w:tcW w:w="2552" w:type="dxa"/>
            <w:vAlign w:val="center"/>
          </w:tcPr>
          <w:p w14:paraId="53CA622A"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Ansi="Arial"/>
              </w:rPr>
              <w:t>至</w:t>
            </w:r>
            <w:r w:rsidRPr="00377A9A">
              <w:rPr>
                <w:lang w:eastAsia="zh-TW"/>
              </w:rPr>
              <w:t>40</w:t>
            </w:r>
            <w:r w:rsidRPr="00377A9A">
              <w:t>m</w:t>
            </w:r>
            <w:r w:rsidRPr="00377A9A">
              <w:rPr>
                <w:vertAlign w:val="superscript"/>
              </w:rPr>
              <w:t>3</w:t>
            </w:r>
          </w:p>
        </w:tc>
        <w:tc>
          <w:tcPr>
            <w:tcW w:w="5271" w:type="dxa"/>
            <w:vAlign w:val="center"/>
          </w:tcPr>
          <w:p w14:paraId="1624B4D6" w14:textId="77777777" w:rsidR="005A7101" w:rsidRPr="00377A9A" w:rsidRDefault="005A7101" w:rsidP="00394B03">
            <w:pPr>
              <w:ind w:firstLineChars="0" w:firstLine="0"/>
              <w:jc w:val="center"/>
            </w:pPr>
            <w:r w:rsidRPr="00377A9A">
              <w:t>（</w:t>
            </w:r>
            <w:r w:rsidRPr="00377A9A">
              <w:rPr>
                <w:rFonts w:hAnsi="Arial"/>
              </w:rPr>
              <w:t>前</w:t>
            </w:r>
            <w:r w:rsidRPr="00377A9A">
              <w:t>3</w:t>
            </w:r>
            <w:r w:rsidRPr="00377A9A">
              <w:rPr>
                <w:rFonts w:hint="eastAsia"/>
                <w:lang w:eastAsia="zh-TW"/>
              </w:rPr>
              <w:t>5</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$2.10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w:t>
            </w:r>
            <w:r w:rsidRPr="00377A9A">
              <w:rPr>
                <w:rFonts w:hint="eastAsia"/>
                <w:lang w:eastAsia="zh-TW"/>
              </w:rPr>
              <w:t>2.20</w:t>
            </w:r>
            <w:r w:rsidRPr="00377A9A">
              <w:t>）</w:t>
            </w:r>
          </w:p>
        </w:tc>
      </w:tr>
      <w:tr w:rsidR="00377A9A" w:rsidRPr="00377A9A" w14:paraId="56FB6CF7" w14:textId="77777777" w:rsidTr="00394B03">
        <w:trPr>
          <w:trHeight w:val="495"/>
          <w:jc w:val="center"/>
        </w:trPr>
        <w:tc>
          <w:tcPr>
            <w:tcW w:w="737" w:type="dxa"/>
            <w:vAlign w:val="center"/>
          </w:tcPr>
          <w:p w14:paraId="66BC617B"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9</w:t>
            </w:r>
          </w:p>
        </w:tc>
        <w:tc>
          <w:tcPr>
            <w:tcW w:w="2552" w:type="dxa"/>
            <w:vAlign w:val="center"/>
          </w:tcPr>
          <w:p w14:paraId="63F4934F"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Ansi="Arial"/>
              </w:rPr>
              <w:t>至</w:t>
            </w:r>
            <w:r w:rsidRPr="00377A9A">
              <w:rPr>
                <w:lang w:eastAsia="zh-TW"/>
              </w:rPr>
              <w:t>45</w:t>
            </w:r>
            <w:r w:rsidRPr="00377A9A">
              <w:t>m</w:t>
            </w:r>
            <w:r w:rsidRPr="00377A9A">
              <w:rPr>
                <w:vertAlign w:val="superscript"/>
              </w:rPr>
              <w:t>3</w:t>
            </w:r>
          </w:p>
        </w:tc>
        <w:tc>
          <w:tcPr>
            <w:tcW w:w="5271" w:type="dxa"/>
            <w:vAlign w:val="center"/>
          </w:tcPr>
          <w:p w14:paraId="38C41F8E" w14:textId="77777777" w:rsidR="005A7101" w:rsidRPr="00377A9A" w:rsidRDefault="005A7101" w:rsidP="00394B03">
            <w:pPr>
              <w:ind w:firstLineChars="0" w:firstLine="0"/>
              <w:jc w:val="center"/>
            </w:pPr>
            <w:r w:rsidRPr="00377A9A">
              <w:t>（</w:t>
            </w:r>
            <w:r w:rsidRPr="00377A9A">
              <w:rPr>
                <w:rFonts w:hAnsi="Arial"/>
              </w:rPr>
              <w:t>前</w:t>
            </w:r>
            <w:r w:rsidRPr="00377A9A">
              <w:rPr>
                <w:rFonts w:hint="eastAsia"/>
                <w:lang w:eastAsia="zh-TW"/>
              </w:rPr>
              <w:t>40</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$2.20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w:t>
            </w:r>
            <w:r w:rsidRPr="00377A9A">
              <w:rPr>
                <w:rFonts w:hint="eastAsia"/>
                <w:lang w:eastAsia="zh-TW"/>
              </w:rPr>
              <w:t>2.30</w:t>
            </w:r>
            <w:r w:rsidRPr="00377A9A">
              <w:t>）</w:t>
            </w:r>
          </w:p>
        </w:tc>
      </w:tr>
      <w:tr w:rsidR="00377A9A" w:rsidRPr="00377A9A" w14:paraId="38B90EC1" w14:textId="77777777" w:rsidTr="00394B03">
        <w:trPr>
          <w:trHeight w:val="495"/>
          <w:jc w:val="center"/>
        </w:trPr>
        <w:tc>
          <w:tcPr>
            <w:tcW w:w="737" w:type="dxa"/>
            <w:vAlign w:val="center"/>
          </w:tcPr>
          <w:p w14:paraId="06902C88"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10</w:t>
            </w:r>
          </w:p>
        </w:tc>
        <w:tc>
          <w:tcPr>
            <w:tcW w:w="2552" w:type="dxa"/>
            <w:vAlign w:val="center"/>
          </w:tcPr>
          <w:p w14:paraId="640906FD"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Ansi="Arial"/>
              </w:rPr>
              <w:t>至</w:t>
            </w:r>
            <w:r w:rsidRPr="00377A9A">
              <w:rPr>
                <w:lang w:eastAsia="zh-TW"/>
              </w:rPr>
              <w:t>50</w:t>
            </w:r>
            <w:r w:rsidRPr="00377A9A">
              <w:t>m</w:t>
            </w:r>
            <w:r w:rsidRPr="00377A9A">
              <w:rPr>
                <w:vertAlign w:val="superscript"/>
              </w:rPr>
              <w:t>3</w:t>
            </w:r>
          </w:p>
        </w:tc>
        <w:tc>
          <w:tcPr>
            <w:tcW w:w="5271" w:type="dxa"/>
            <w:vAlign w:val="center"/>
          </w:tcPr>
          <w:p w14:paraId="495E10D8" w14:textId="77777777" w:rsidR="005A7101" w:rsidRPr="00377A9A" w:rsidRDefault="005A7101" w:rsidP="00394B03">
            <w:pPr>
              <w:ind w:firstLineChars="0" w:firstLine="0"/>
              <w:jc w:val="center"/>
            </w:pPr>
            <w:r w:rsidRPr="00377A9A">
              <w:t>（</w:t>
            </w:r>
            <w:r w:rsidRPr="00377A9A">
              <w:rPr>
                <w:rFonts w:hAnsi="Arial"/>
              </w:rPr>
              <w:t>前</w:t>
            </w:r>
            <w:r w:rsidRPr="00377A9A">
              <w:rPr>
                <w:rFonts w:hAnsi="Arial" w:hint="eastAsia"/>
                <w:lang w:eastAsia="zh-TW"/>
              </w:rPr>
              <w:t>4</w:t>
            </w:r>
            <w:r w:rsidRPr="00377A9A">
              <w:rPr>
                <w:rFonts w:hint="eastAsia"/>
                <w:lang w:eastAsia="zh-TW"/>
              </w:rPr>
              <w:t>5</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$2.30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w:t>
            </w:r>
            <w:r w:rsidRPr="00377A9A">
              <w:rPr>
                <w:rFonts w:hint="eastAsia"/>
                <w:lang w:eastAsia="zh-TW"/>
              </w:rPr>
              <w:t>2.40</w:t>
            </w:r>
            <w:r w:rsidRPr="00377A9A">
              <w:t>）</w:t>
            </w:r>
          </w:p>
        </w:tc>
      </w:tr>
      <w:tr w:rsidR="00377A9A" w:rsidRPr="00377A9A" w14:paraId="352439EE" w14:textId="77777777" w:rsidTr="00394B03">
        <w:trPr>
          <w:trHeight w:val="495"/>
          <w:jc w:val="center"/>
        </w:trPr>
        <w:tc>
          <w:tcPr>
            <w:tcW w:w="737" w:type="dxa"/>
            <w:vAlign w:val="center"/>
          </w:tcPr>
          <w:p w14:paraId="2E77C540"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11</w:t>
            </w:r>
          </w:p>
        </w:tc>
        <w:tc>
          <w:tcPr>
            <w:tcW w:w="2552" w:type="dxa"/>
            <w:vAlign w:val="center"/>
          </w:tcPr>
          <w:p w14:paraId="43D6F880"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Ansi="Arial"/>
              </w:rPr>
              <w:t>至</w:t>
            </w:r>
            <w:r w:rsidRPr="00377A9A">
              <w:rPr>
                <w:lang w:eastAsia="zh-TW"/>
              </w:rPr>
              <w:t>6</w:t>
            </w:r>
            <w:r w:rsidRPr="00377A9A">
              <w:rPr>
                <w:rFonts w:hint="eastAsia"/>
                <w:lang w:eastAsia="zh-TW"/>
              </w:rPr>
              <w:t>2.5</w:t>
            </w:r>
            <w:r w:rsidRPr="00377A9A">
              <w:t>m</w:t>
            </w:r>
            <w:r w:rsidRPr="00377A9A">
              <w:rPr>
                <w:vertAlign w:val="superscript"/>
              </w:rPr>
              <w:t>3</w:t>
            </w:r>
          </w:p>
        </w:tc>
        <w:tc>
          <w:tcPr>
            <w:tcW w:w="5271" w:type="dxa"/>
            <w:vAlign w:val="center"/>
          </w:tcPr>
          <w:p w14:paraId="29080E95" w14:textId="77777777" w:rsidR="005A7101" w:rsidRPr="00377A9A" w:rsidRDefault="005A7101" w:rsidP="00394B03">
            <w:pPr>
              <w:ind w:firstLineChars="0" w:firstLine="0"/>
              <w:jc w:val="center"/>
            </w:pPr>
            <w:r w:rsidRPr="00377A9A">
              <w:t>（</w:t>
            </w:r>
            <w:r w:rsidRPr="00377A9A">
              <w:rPr>
                <w:rFonts w:hAnsi="Arial"/>
              </w:rPr>
              <w:t>前</w:t>
            </w:r>
            <w:r w:rsidRPr="00377A9A">
              <w:rPr>
                <w:rFonts w:hint="eastAsia"/>
                <w:lang w:eastAsia="zh-TW"/>
              </w:rPr>
              <w:t>50</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$2.40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w:t>
            </w:r>
            <w:r w:rsidRPr="00377A9A">
              <w:rPr>
                <w:rFonts w:hint="eastAsia"/>
                <w:lang w:eastAsia="zh-TW"/>
              </w:rPr>
              <w:t>2.50</w:t>
            </w:r>
            <w:r w:rsidRPr="00377A9A">
              <w:t>）</w:t>
            </w:r>
          </w:p>
        </w:tc>
      </w:tr>
      <w:tr w:rsidR="00377A9A" w:rsidRPr="00377A9A" w14:paraId="5D17D8B8" w14:textId="77777777" w:rsidTr="00394B03">
        <w:trPr>
          <w:trHeight w:val="495"/>
          <w:jc w:val="center"/>
        </w:trPr>
        <w:tc>
          <w:tcPr>
            <w:tcW w:w="737" w:type="dxa"/>
            <w:vAlign w:val="center"/>
          </w:tcPr>
          <w:p w14:paraId="49CF2418"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12</w:t>
            </w:r>
          </w:p>
        </w:tc>
        <w:tc>
          <w:tcPr>
            <w:tcW w:w="2552" w:type="dxa"/>
            <w:vAlign w:val="center"/>
          </w:tcPr>
          <w:p w14:paraId="2AA8953F"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Ansi="Arial"/>
              </w:rPr>
              <w:t>至</w:t>
            </w:r>
            <w:r w:rsidRPr="00377A9A">
              <w:rPr>
                <w:lang w:eastAsia="zh-TW"/>
              </w:rPr>
              <w:t>7</w:t>
            </w:r>
            <w:r w:rsidRPr="00377A9A">
              <w:rPr>
                <w:rFonts w:hint="eastAsia"/>
                <w:lang w:eastAsia="zh-TW"/>
              </w:rPr>
              <w:t>5</w:t>
            </w:r>
            <w:r w:rsidRPr="00377A9A">
              <w:t>m</w:t>
            </w:r>
            <w:r w:rsidRPr="00377A9A">
              <w:rPr>
                <w:vertAlign w:val="superscript"/>
              </w:rPr>
              <w:t>3</w:t>
            </w:r>
          </w:p>
        </w:tc>
        <w:tc>
          <w:tcPr>
            <w:tcW w:w="5271" w:type="dxa"/>
            <w:vAlign w:val="center"/>
          </w:tcPr>
          <w:p w14:paraId="20725447" w14:textId="77777777" w:rsidR="005A7101" w:rsidRPr="00377A9A" w:rsidRDefault="005A7101" w:rsidP="00394B03">
            <w:pPr>
              <w:ind w:firstLineChars="0" w:firstLine="0"/>
              <w:jc w:val="center"/>
            </w:pPr>
            <w:r w:rsidRPr="00377A9A">
              <w:t>（</w:t>
            </w:r>
            <w:r w:rsidRPr="00377A9A">
              <w:rPr>
                <w:rFonts w:hAnsi="Arial"/>
              </w:rPr>
              <w:t>前</w:t>
            </w:r>
            <w:r w:rsidRPr="00377A9A">
              <w:rPr>
                <w:rFonts w:hint="eastAsia"/>
                <w:lang w:eastAsia="zh-TW"/>
              </w:rPr>
              <w:t>62.5</w:t>
            </w:r>
            <w:r w:rsidRPr="00377A9A">
              <w:t xml:space="preserve"> m</w:t>
            </w:r>
            <w:r w:rsidRPr="00377A9A">
              <w:rPr>
                <w:vertAlign w:val="superscript"/>
              </w:rPr>
              <w:t>3</w:t>
            </w:r>
            <w:r w:rsidRPr="00377A9A">
              <w:rPr>
                <w:vertAlign w:val="superscript"/>
                <w:lang w:eastAsia="zh-TW"/>
              </w:rPr>
              <w:t xml:space="preserve"> </w:t>
            </w:r>
            <w:r w:rsidRPr="00377A9A">
              <w:t xml:space="preserve">x </w:t>
            </w:r>
            <w:r w:rsidRPr="00377A9A">
              <w:rPr>
                <w:rFonts w:hint="eastAsia"/>
                <w:lang w:eastAsia="zh-TW"/>
              </w:rPr>
              <w:t>$2.50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w:t>
            </w:r>
            <w:r w:rsidRPr="00377A9A">
              <w:rPr>
                <w:rFonts w:hint="eastAsia"/>
                <w:lang w:eastAsia="zh-TW"/>
              </w:rPr>
              <w:t>3.50</w:t>
            </w:r>
            <w:r w:rsidRPr="00377A9A">
              <w:t>）</w:t>
            </w:r>
          </w:p>
        </w:tc>
      </w:tr>
      <w:tr w:rsidR="00377A9A" w:rsidRPr="00377A9A" w14:paraId="5BCD5A5A" w14:textId="77777777" w:rsidTr="00394B03">
        <w:trPr>
          <w:trHeight w:val="495"/>
          <w:jc w:val="center"/>
        </w:trPr>
        <w:tc>
          <w:tcPr>
            <w:tcW w:w="737" w:type="dxa"/>
            <w:vAlign w:val="center"/>
          </w:tcPr>
          <w:p w14:paraId="76E1FC22"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13</w:t>
            </w:r>
          </w:p>
        </w:tc>
        <w:tc>
          <w:tcPr>
            <w:tcW w:w="2552" w:type="dxa"/>
            <w:vAlign w:val="center"/>
          </w:tcPr>
          <w:p w14:paraId="569296C4" w14:textId="77777777" w:rsidR="005A7101" w:rsidRPr="00377A9A" w:rsidRDefault="005A7101" w:rsidP="00394B03">
            <w:pPr>
              <w:pStyle w:val="af"/>
              <w:adjustRightInd w:val="0"/>
              <w:snapToGrid w:val="0"/>
              <w:ind w:leftChars="0" w:left="0" w:firstLineChars="0" w:firstLine="0"/>
              <w:jc w:val="center"/>
              <w:rPr>
                <w:lang w:eastAsia="zh-TW"/>
              </w:rPr>
            </w:pPr>
            <w:r w:rsidRPr="00377A9A">
              <w:rPr>
                <w:rFonts w:hint="eastAsia"/>
                <w:lang w:eastAsia="zh-TW"/>
              </w:rPr>
              <w:t>75</w:t>
            </w:r>
            <w:r w:rsidRPr="00377A9A">
              <w:t>m</w:t>
            </w:r>
            <w:r w:rsidRPr="00377A9A">
              <w:rPr>
                <w:vertAlign w:val="superscript"/>
              </w:rPr>
              <w:t>3</w:t>
            </w:r>
            <w:r w:rsidRPr="00377A9A">
              <w:rPr>
                <w:rFonts w:hint="eastAsia"/>
                <w:vertAlign w:val="superscript"/>
                <w:lang w:eastAsia="zh-TW"/>
              </w:rPr>
              <w:t xml:space="preserve"> </w:t>
            </w:r>
            <w:r w:rsidRPr="00377A9A">
              <w:rPr>
                <w:rFonts w:hint="eastAsia"/>
                <w:lang w:eastAsia="zh-TW"/>
              </w:rPr>
              <w:t>以上</w:t>
            </w:r>
          </w:p>
        </w:tc>
        <w:tc>
          <w:tcPr>
            <w:tcW w:w="5271" w:type="dxa"/>
            <w:vAlign w:val="center"/>
          </w:tcPr>
          <w:p w14:paraId="50AEC521" w14:textId="77777777" w:rsidR="005A7101" w:rsidRPr="00377A9A" w:rsidRDefault="005A7101" w:rsidP="00394B03">
            <w:pPr>
              <w:ind w:firstLineChars="0" w:firstLine="0"/>
              <w:jc w:val="center"/>
            </w:pPr>
            <w:r w:rsidRPr="00377A9A">
              <w:t>（</w:t>
            </w:r>
            <w:r w:rsidRPr="00377A9A">
              <w:rPr>
                <w:rFonts w:hAnsi="Arial"/>
              </w:rPr>
              <w:t>前</w:t>
            </w:r>
            <w:r w:rsidRPr="00377A9A">
              <w:t>7</w:t>
            </w:r>
            <w:r w:rsidRPr="00377A9A">
              <w:rPr>
                <w:rFonts w:hint="eastAsia"/>
                <w:lang w:eastAsia="zh-TW"/>
              </w:rPr>
              <w:t>5</w:t>
            </w:r>
            <w:r w:rsidRPr="00377A9A">
              <w:t xml:space="preserve"> m</w:t>
            </w:r>
            <w:r w:rsidRPr="00377A9A">
              <w:rPr>
                <w:vertAlign w:val="superscript"/>
              </w:rPr>
              <w:t>3</w:t>
            </w:r>
            <w:r w:rsidRPr="00377A9A">
              <w:rPr>
                <w:vertAlign w:val="superscript"/>
                <w:lang w:eastAsia="zh-TW"/>
              </w:rPr>
              <w:t xml:space="preserve"> </w:t>
            </w:r>
            <w:r w:rsidRPr="00377A9A">
              <w:t>x $</w:t>
            </w:r>
            <w:r w:rsidRPr="00377A9A">
              <w:rPr>
                <w:rFonts w:hint="eastAsia"/>
                <w:lang w:eastAsia="zh-TW"/>
              </w:rPr>
              <w:t>3.5</w:t>
            </w:r>
            <w:r w:rsidRPr="00377A9A">
              <w:t>0</w:t>
            </w:r>
            <w:r w:rsidRPr="00377A9A">
              <w:t>）</w:t>
            </w:r>
            <w:r w:rsidRPr="00377A9A">
              <w:t>+</w:t>
            </w:r>
            <w:r w:rsidRPr="00377A9A">
              <w:t>（</w:t>
            </w:r>
            <w:r w:rsidRPr="00377A9A">
              <w:rPr>
                <w:rFonts w:hAnsi="Arial"/>
              </w:rPr>
              <w:t>其餘</w:t>
            </w:r>
            <w:r w:rsidRPr="00377A9A">
              <w:t>m</w:t>
            </w:r>
            <w:r w:rsidRPr="00377A9A">
              <w:rPr>
                <w:vertAlign w:val="superscript"/>
              </w:rPr>
              <w:t xml:space="preserve">3 </w:t>
            </w:r>
            <w:r w:rsidRPr="00377A9A">
              <w:t xml:space="preserve">x </w:t>
            </w:r>
            <w:r w:rsidRPr="00377A9A">
              <w:rPr>
                <w:rFonts w:hint="eastAsia"/>
              </w:rPr>
              <w:t>V</w:t>
            </w:r>
            <w:r w:rsidRPr="00377A9A">
              <w:t>m</w:t>
            </w:r>
            <w:r w:rsidRPr="00377A9A">
              <w:rPr>
                <w:vertAlign w:val="superscript"/>
              </w:rPr>
              <w:t>3</w:t>
            </w:r>
            <w:r w:rsidRPr="00377A9A">
              <w:rPr>
                <w:rFonts w:hint="eastAsia"/>
                <w:vertAlign w:val="superscript"/>
                <w:lang w:eastAsia="zh-TW"/>
              </w:rPr>
              <w:t xml:space="preserve"> </w:t>
            </w:r>
            <w:r w:rsidRPr="00377A9A">
              <w:t>x $</w:t>
            </w:r>
            <w:r w:rsidRPr="00377A9A">
              <w:rPr>
                <w:rFonts w:hint="eastAsia"/>
                <w:lang w:eastAsia="zh-TW"/>
              </w:rPr>
              <w:t>4.50</w:t>
            </w:r>
            <w:r w:rsidRPr="00377A9A">
              <w:t>）</w:t>
            </w:r>
          </w:p>
        </w:tc>
      </w:tr>
    </w:tbl>
    <w:p w14:paraId="701026F4" w14:textId="77777777" w:rsidR="008C17F5" w:rsidRPr="00377A9A" w:rsidRDefault="00E96226" w:rsidP="008C17F5">
      <w:pPr>
        <w:pStyle w:val="ab"/>
        <w:ind w:left="945" w:hanging="709"/>
      </w:pPr>
      <w:r w:rsidRPr="00377A9A">
        <w:br w:type="page"/>
      </w:r>
      <w:r w:rsidR="00234F88" w:rsidRPr="00377A9A">
        <w:lastRenderedPageBreak/>
        <w:t>（二）電費</w:t>
      </w:r>
    </w:p>
    <w:p w14:paraId="36B34CF0" w14:textId="77777777" w:rsidR="008C17F5" w:rsidRPr="00377A9A" w:rsidRDefault="005A7101" w:rsidP="008C17F5">
      <w:pPr>
        <w:pStyle w:val="ac"/>
        <w:ind w:left="945" w:firstLine="472"/>
        <w:rPr>
          <w:lang w:eastAsia="zh-TW"/>
        </w:rPr>
      </w:pPr>
      <w:r w:rsidRPr="00377A9A">
        <w:rPr>
          <w:rFonts w:hint="eastAsia"/>
          <w:lang w:eastAsia="zh-TW"/>
        </w:rPr>
        <w:t>2019</w:t>
      </w:r>
      <w:r w:rsidRPr="00377A9A">
        <w:rPr>
          <w:rFonts w:hint="eastAsia"/>
          <w:lang w:eastAsia="zh-TW"/>
        </w:rPr>
        <w:t>年</w:t>
      </w:r>
      <w:r w:rsidR="007163B6" w:rsidRPr="00377A9A">
        <w:rPr>
          <w:rFonts w:hint="eastAsia"/>
          <w:lang w:eastAsia="zh-TW"/>
        </w:rPr>
        <w:t>5</w:t>
      </w:r>
      <w:r w:rsidRPr="00377A9A">
        <w:rPr>
          <w:rFonts w:hint="eastAsia"/>
          <w:lang w:eastAsia="zh-TW"/>
        </w:rPr>
        <w:t>月</w:t>
      </w:r>
      <w:r w:rsidRPr="00377A9A">
        <w:rPr>
          <w:rFonts w:hint="eastAsia"/>
          <w:lang w:eastAsia="zh-TW"/>
        </w:rPr>
        <w:t>1</w:t>
      </w:r>
      <w:r w:rsidRPr="00377A9A">
        <w:rPr>
          <w:rFonts w:hint="eastAsia"/>
          <w:lang w:eastAsia="zh-TW"/>
        </w:rPr>
        <w:t>日起電費將依照耗電量調整費率如下</w:t>
      </w:r>
      <w:r w:rsidRPr="00377A9A">
        <w:rPr>
          <w:rFonts w:hint="eastAsia"/>
          <w:bCs/>
          <w:lang w:eastAsia="zh-TW"/>
        </w:rPr>
        <w:t>：</w:t>
      </w:r>
    </w:p>
    <w:p w14:paraId="179B550D" w14:textId="77777777" w:rsidR="00234F88" w:rsidRPr="00377A9A" w:rsidRDefault="00234F88" w:rsidP="00A803D8">
      <w:pPr>
        <w:pStyle w:val="af"/>
        <w:ind w:left="1417" w:hanging="472"/>
        <w:rPr>
          <w:kern w:val="0"/>
          <w:szCs w:val="26"/>
          <w:lang w:val="zh-TW" w:eastAsia="zh-TW"/>
        </w:rPr>
      </w:pPr>
      <w:r w:rsidRPr="00377A9A">
        <w:rPr>
          <w:kern w:val="0"/>
          <w:szCs w:val="26"/>
          <w:lang w:val="zh-TW" w:eastAsia="zh-TW"/>
        </w:rPr>
        <w:t>１、</w:t>
      </w:r>
      <w:proofErr w:type="gramStart"/>
      <w:r w:rsidR="00585BB6" w:rsidRPr="00377A9A">
        <w:t>小耗電量</w:t>
      </w:r>
      <w:proofErr w:type="gramEnd"/>
      <w:r w:rsidRPr="00377A9A">
        <w:rPr>
          <w:kern w:val="0"/>
          <w:szCs w:val="26"/>
          <w:lang w:val="zh-TW" w:eastAsia="zh-TW"/>
        </w:rPr>
        <w:t>計算方式如下：</w:t>
      </w:r>
    </w:p>
    <w:p w14:paraId="3D1AA099" w14:textId="77777777" w:rsidR="00234F88" w:rsidRPr="00377A9A" w:rsidRDefault="00585BB6" w:rsidP="00E96226">
      <w:pPr>
        <w:pStyle w:val="af4"/>
        <w:rPr>
          <w:lang w:eastAsia="zh-TW"/>
        </w:rPr>
      </w:pPr>
      <w:r w:rsidRPr="00377A9A">
        <w:rPr>
          <w:kern w:val="0"/>
          <w:szCs w:val="26"/>
          <w:lang w:val="zh-TW" w:eastAsia="zh-TW"/>
        </w:rPr>
        <w:t>家</w:t>
      </w:r>
      <w:r w:rsidR="00354078" w:rsidRPr="00377A9A">
        <w:rPr>
          <w:rFonts w:hint="eastAsia"/>
          <w:kern w:val="0"/>
          <w:szCs w:val="26"/>
          <w:lang w:val="zh-TW" w:eastAsia="zh-TW"/>
        </w:rPr>
        <w:t>庭</w:t>
      </w:r>
      <w:r w:rsidRPr="00377A9A">
        <w:rPr>
          <w:kern w:val="0"/>
          <w:szCs w:val="26"/>
          <w:lang w:val="zh-TW" w:eastAsia="zh-TW"/>
        </w:rPr>
        <w:t>用電</w:t>
      </w:r>
    </w:p>
    <w:p w14:paraId="418FF55C" w14:textId="77777777" w:rsidR="00234F88" w:rsidRPr="00377A9A" w:rsidRDefault="00234F88" w:rsidP="000215FB">
      <w:pPr>
        <w:pStyle w:val="af2"/>
        <w:snapToGrid w:val="0"/>
        <w:jc w:val="right"/>
      </w:pPr>
      <w:r w:rsidRPr="00377A9A">
        <w:t>單位：披索，不含稅</w:t>
      </w: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2694"/>
        <w:gridCol w:w="2693"/>
        <w:gridCol w:w="2564"/>
      </w:tblGrid>
      <w:tr w:rsidR="00377A9A" w:rsidRPr="00377A9A" w14:paraId="0F42E055" w14:textId="77777777" w:rsidTr="007163B6">
        <w:trPr>
          <w:trHeight w:val="454"/>
          <w:jc w:val="center"/>
        </w:trPr>
        <w:tc>
          <w:tcPr>
            <w:tcW w:w="582" w:type="dxa"/>
            <w:tcBorders>
              <w:top w:val="single" w:sz="8" w:space="0" w:color="auto"/>
              <w:left w:val="single" w:sz="8" w:space="0" w:color="auto"/>
              <w:bottom w:val="single" w:sz="6" w:space="0" w:color="auto"/>
              <w:right w:val="single" w:sz="4" w:space="0" w:color="auto"/>
            </w:tcBorders>
            <w:shd w:val="clear" w:color="auto" w:fill="FFFFCC"/>
            <w:vAlign w:val="center"/>
          </w:tcPr>
          <w:p w14:paraId="4AC493DA" w14:textId="77777777" w:rsidR="005A7101" w:rsidRPr="00377A9A" w:rsidRDefault="005A7101" w:rsidP="00394B03">
            <w:pPr>
              <w:pStyle w:val="af2"/>
            </w:pPr>
            <w:r w:rsidRPr="00377A9A">
              <w:rPr>
                <w:rFonts w:hAnsi="Arial"/>
              </w:rPr>
              <w:t>等級</w:t>
            </w:r>
          </w:p>
        </w:tc>
        <w:tc>
          <w:tcPr>
            <w:tcW w:w="2694" w:type="dxa"/>
            <w:tcBorders>
              <w:top w:val="single" w:sz="8" w:space="0" w:color="auto"/>
              <w:left w:val="single" w:sz="4" w:space="0" w:color="auto"/>
              <w:bottom w:val="single" w:sz="6" w:space="0" w:color="auto"/>
            </w:tcBorders>
            <w:shd w:val="clear" w:color="auto" w:fill="FFFFCC"/>
            <w:vAlign w:val="center"/>
          </w:tcPr>
          <w:p w14:paraId="7268EC55" w14:textId="77777777" w:rsidR="005A7101" w:rsidRPr="00377A9A" w:rsidRDefault="005A7101" w:rsidP="00394B03">
            <w:pPr>
              <w:pStyle w:val="af2"/>
            </w:pPr>
            <w:r w:rsidRPr="00377A9A">
              <w:t>耗電量（</w:t>
            </w:r>
            <w:r w:rsidRPr="00377A9A">
              <w:rPr>
                <w:rFonts w:hint="eastAsia"/>
              </w:rPr>
              <w:t>KWh</w:t>
            </w:r>
            <w:r w:rsidRPr="00377A9A">
              <w:rPr>
                <w:rFonts w:hint="eastAsia"/>
              </w:rPr>
              <w:t>）</w:t>
            </w:r>
          </w:p>
        </w:tc>
        <w:tc>
          <w:tcPr>
            <w:tcW w:w="2693" w:type="dxa"/>
            <w:tcBorders>
              <w:top w:val="single" w:sz="8" w:space="0" w:color="auto"/>
              <w:bottom w:val="single" w:sz="6" w:space="0" w:color="auto"/>
            </w:tcBorders>
            <w:shd w:val="clear" w:color="auto" w:fill="FFFFCC"/>
            <w:vAlign w:val="center"/>
          </w:tcPr>
          <w:p w14:paraId="3E3F666D" w14:textId="77777777" w:rsidR="005A7101" w:rsidRPr="00377A9A" w:rsidRDefault="005A7101" w:rsidP="00394B03">
            <w:pPr>
              <w:pStyle w:val="af2"/>
            </w:pPr>
            <w:proofErr w:type="gramStart"/>
            <w:r w:rsidRPr="00377A9A">
              <w:t>固定費</w:t>
            </w:r>
            <w:proofErr w:type="gramEnd"/>
            <w:r w:rsidRPr="00377A9A">
              <w:t>（披索</w:t>
            </w:r>
            <w:r w:rsidRPr="00377A9A">
              <w:t>/</w:t>
            </w:r>
            <w:r w:rsidRPr="00377A9A">
              <w:t>月</w:t>
            </w:r>
            <w:r w:rsidRPr="00377A9A">
              <w:rPr>
                <w:rFonts w:hint="eastAsia"/>
              </w:rPr>
              <w:t>）</w:t>
            </w:r>
          </w:p>
        </w:tc>
        <w:tc>
          <w:tcPr>
            <w:tcW w:w="2564" w:type="dxa"/>
            <w:tcBorders>
              <w:top w:val="single" w:sz="8" w:space="0" w:color="auto"/>
              <w:bottom w:val="single" w:sz="6" w:space="0" w:color="auto"/>
              <w:right w:val="single" w:sz="8" w:space="0" w:color="auto"/>
            </w:tcBorders>
            <w:shd w:val="clear" w:color="auto" w:fill="FFFFCC"/>
            <w:vAlign w:val="center"/>
          </w:tcPr>
          <w:p w14:paraId="21492CA8" w14:textId="77777777" w:rsidR="005A7101" w:rsidRPr="00377A9A" w:rsidRDefault="005A7101" w:rsidP="00394B03">
            <w:pPr>
              <w:pStyle w:val="af2"/>
            </w:pPr>
            <w:r w:rsidRPr="00377A9A">
              <w:t>電費（披索</w:t>
            </w:r>
            <w:r w:rsidRPr="00377A9A">
              <w:t>/</w:t>
            </w:r>
            <w:r w:rsidRPr="00377A9A">
              <w:t>每</w:t>
            </w:r>
            <w:r w:rsidRPr="00377A9A">
              <w:t>KW</w:t>
            </w:r>
            <w:r w:rsidRPr="00377A9A">
              <w:rPr>
                <w:rFonts w:hint="eastAsia"/>
              </w:rPr>
              <w:t>h</w:t>
            </w:r>
            <w:r w:rsidRPr="00377A9A">
              <w:t>）</w:t>
            </w:r>
          </w:p>
        </w:tc>
      </w:tr>
      <w:tr w:rsidR="00377A9A" w:rsidRPr="00377A9A" w14:paraId="66ECE595"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13A4D24E" w14:textId="77777777" w:rsidR="007163B6" w:rsidRPr="00377A9A" w:rsidRDefault="007163B6" w:rsidP="00394B03">
            <w:pPr>
              <w:pStyle w:val="af2"/>
            </w:pPr>
            <w:r w:rsidRPr="00377A9A">
              <w:rPr>
                <w:rFonts w:hint="eastAsia"/>
              </w:rPr>
              <w:t>R1</w:t>
            </w:r>
          </w:p>
        </w:tc>
        <w:tc>
          <w:tcPr>
            <w:tcW w:w="2694" w:type="dxa"/>
            <w:tcBorders>
              <w:top w:val="single" w:sz="6" w:space="0" w:color="auto"/>
              <w:left w:val="single" w:sz="4" w:space="0" w:color="auto"/>
              <w:bottom w:val="single" w:sz="6" w:space="0" w:color="auto"/>
            </w:tcBorders>
            <w:vAlign w:val="center"/>
          </w:tcPr>
          <w:p w14:paraId="3524C15E" w14:textId="77777777" w:rsidR="007163B6" w:rsidRPr="00377A9A" w:rsidRDefault="007163B6" w:rsidP="00394B03">
            <w:pPr>
              <w:pStyle w:val="af2"/>
            </w:pPr>
            <w:r w:rsidRPr="00377A9A">
              <w:rPr>
                <w:rFonts w:hint="eastAsia"/>
              </w:rPr>
              <w:t>0</w:t>
            </w:r>
            <w:r w:rsidRPr="00377A9A">
              <w:t xml:space="preserve"> ~ </w:t>
            </w:r>
            <w:r w:rsidRPr="00377A9A">
              <w:rPr>
                <w:rFonts w:hint="eastAsia"/>
              </w:rPr>
              <w:t>150</w:t>
            </w:r>
          </w:p>
        </w:tc>
        <w:tc>
          <w:tcPr>
            <w:tcW w:w="2693" w:type="dxa"/>
            <w:tcBorders>
              <w:top w:val="single" w:sz="6" w:space="0" w:color="auto"/>
              <w:bottom w:val="single" w:sz="6" w:space="0" w:color="auto"/>
            </w:tcBorders>
            <w:vAlign w:val="center"/>
          </w:tcPr>
          <w:p w14:paraId="5E1B147B" w14:textId="77777777" w:rsidR="007163B6" w:rsidRPr="00377A9A" w:rsidRDefault="007163B6" w:rsidP="004445EF">
            <w:pPr>
              <w:pStyle w:val="af2"/>
            </w:pPr>
            <w:r w:rsidRPr="00377A9A">
              <w:rPr>
                <w:rFonts w:hint="eastAsia"/>
              </w:rPr>
              <w:t>43.46</w:t>
            </w:r>
          </w:p>
        </w:tc>
        <w:tc>
          <w:tcPr>
            <w:tcW w:w="2564" w:type="dxa"/>
            <w:tcBorders>
              <w:top w:val="single" w:sz="6" w:space="0" w:color="auto"/>
              <w:bottom w:val="single" w:sz="6" w:space="0" w:color="auto"/>
              <w:right w:val="single" w:sz="8" w:space="0" w:color="auto"/>
            </w:tcBorders>
            <w:vAlign w:val="center"/>
          </w:tcPr>
          <w:p w14:paraId="4FED8AA6" w14:textId="77777777" w:rsidR="007163B6" w:rsidRPr="00377A9A" w:rsidRDefault="007163B6" w:rsidP="004445EF">
            <w:pPr>
              <w:pStyle w:val="af2"/>
            </w:pPr>
            <w:r w:rsidRPr="00377A9A">
              <w:rPr>
                <w:rFonts w:hint="eastAsia"/>
              </w:rPr>
              <w:t>2.832</w:t>
            </w:r>
          </w:p>
        </w:tc>
      </w:tr>
      <w:tr w:rsidR="00377A9A" w:rsidRPr="00377A9A" w14:paraId="40C9DD78"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293078D2" w14:textId="77777777" w:rsidR="007163B6" w:rsidRPr="00377A9A" w:rsidRDefault="007163B6" w:rsidP="00394B03">
            <w:pPr>
              <w:pStyle w:val="af2"/>
            </w:pPr>
            <w:r w:rsidRPr="00377A9A">
              <w:rPr>
                <w:rFonts w:hint="eastAsia"/>
              </w:rPr>
              <w:t>R2</w:t>
            </w:r>
          </w:p>
        </w:tc>
        <w:tc>
          <w:tcPr>
            <w:tcW w:w="2694" w:type="dxa"/>
            <w:tcBorders>
              <w:top w:val="single" w:sz="6" w:space="0" w:color="auto"/>
              <w:left w:val="single" w:sz="4" w:space="0" w:color="auto"/>
              <w:bottom w:val="single" w:sz="6" w:space="0" w:color="auto"/>
            </w:tcBorders>
            <w:vAlign w:val="center"/>
          </w:tcPr>
          <w:p w14:paraId="4397D526" w14:textId="77777777" w:rsidR="007163B6" w:rsidRPr="00377A9A" w:rsidRDefault="007163B6" w:rsidP="00394B03">
            <w:pPr>
              <w:pStyle w:val="af2"/>
            </w:pPr>
            <w:r w:rsidRPr="00377A9A">
              <w:rPr>
                <w:rFonts w:hint="eastAsia"/>
              </w:rPr>
              <w:t>15</w:t>
            </w:r>
            <w:r w:rsidRPr="00377A9A">
              <w:t xml:space="preserve">1 ~ </w:t>
            </w:r>
            <w:r w:rsidRPr="00377A9A">
              <w:rPr>
                <w:rFonts w:hint="eastAsia"/>
              </w:rPr>
              <w:t>325</w:t>
            </w:r>
          </w:p>
        </w:tc>
        <w:tc>
          <w:tcPr>
            <w:tcW w:w="2693" w:type="dxa"/>
            <w:tcBorders>
              <w:top w:val="single" w:sz="6" w:space="0" w:color="auto"/>
              <w:bottom w:val="single" w:sz="6" w:space="0" w:color="auto"/>
            </w:tcBorders>
            <w:vAlign w:val="center"/>
          </w:tcPr>
          <w:p w14:paraId="32D8E9DF" w14:textId="77777777" w:rsidR="007163B6" w:rsidRPr="00377A9A" w:rsidRDefault="007163B6" w:rsidP="004445EF">
            <w:pPr>
              <w:pStyle w:val="af2"/>
            </w:pPr>
            <w:r w:rsidRPr="00377A9A">
              <w:rPr>
                <w:rFonts w:hint="eastAsia"/>
              </w:rPr>
              <w:t>74.95</w:t>
            </w:r>
          </w:p>
        </w:tc>
        <w:tc>
          <w:tcPr>
            <w:tcW w:w="2564" w:type="dxa"/>
            <w:tcBorders>
              <w:top w:val="single" w:sz="6" w:space="0" w:color="auto"/>
              <w:bottom w:val="single" w:sz="6" w:space="0" w:color="auto"/>
              <w:right w:val="single" w:sz="8" w:space="0" w:color="auto"/>
            </w:tcBorders>
            <w:vAlign w:val="center"/>
          </w:tcPr>
          <w:p w14:paraId="4690EC66" w14:textId="77777777" w:rsidR="007163B6" w:rsidRPr="00377A9A" w:rsidRDefault="007163B6" w:rsidP="004445EF">
            <w:pPr>
              <w:pStyle w:val="af2"/>
            </w:pPr>
            <w:r w:rsidRPr="00377A9A">
              <w:rPr>
                <w:rFonts w:hint="eastAsia"/>
              </w:rPr>
              <w:t>2.827</w:t>
            </w:r>
          </w:p>
        </w:tc>
      </w:tr>
      <w:tr w:rsidR="00377A9A" w:rsidRPr="00377A9A" w14:paraId="5CFE83C9"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1B422B53" w14:textId="77777777" w:rsidR="007163B6" w:rsidRPr="00377A9A" w:rsidRDefault="007163B6" w:rsidP="00394B03">
            <w:pPr>
              <w:pStyle w:val="af2"/>
            </w:pPr>
            <w:r w:rsidRPr="00377A9A">
              <w:rPr>
                <w:rFonts w:hint="eastAsia"/>
              </w:rPr>
              <w:t>R3</w:t>
            </w:r>
          </w:p>
        </w:tc>
        <w:tc>
          <w:tcPr>
            <w:tcW w:w="2694" w:type="dxa"/>
            <w:tcBorders>
              <w:top w:val="single" w:sz="6" w:space="0" w:color="auto"/>
              <w:left w:val="single" w:sz="4" w:space="0" w:color="auto"/>
              <w:bottom w:val="single" w:sz="6" w:space="0" w:color="auto"/>
            </w:tcBorders>
            <w:vAlign w:val="center"/>
          </w:tcPr>
          <w:p w14:paraId="5484C3C0" w14:textId="77777777" w:rsidR="007163B6" w:rsidRPr="00377A9A" w:rsidRDefault="007163B6" w:rsidP="00394B03">
            <w:pPr>
              <w:pStyle w:val="af2"/>
            </w:pPr>
            <w:r w:rsidRPr="00377A9A">
              <w:rPr>
                <w:rFonts w:hint="eastAsia"/>
              </w:rPr>
              <w:t>326</w:t>
            </w:r>
            <w:r w:rsidRPr="00377A9A">
              <w:t xml:space="preserve"> ~ </w:t>
            </w:r>
            <w:r w:rsidRPr="00377A9A">
              <w:rPr>
                <w:rFonts w:hint="eastAsia"/>
              </w:rPr>
              <w:t>40</w:t>
            </w:r>
            <w:r w:rsidRPr="00377A9A">
              <w:t>0</w:t>
            </w:r>
          </w:p>
        </w:tc>
        <w:tc>
          <w:tcPr>
            <w:tcW w:w="2693" w:type="dxa"/>
            <w:tcBorders>
              <w:top w:val="single" w:sz="6" w:space="0" w:color="auto"/>
              <w:bottom w:val="single" w:sz="6" w:space="0" w:color="auto"/>
            </w:tcBorders>
            <w:vAlign w:val="center"/>
          </w:tcPr>
          <w:p w14:paraId="04568A39" w14:textId="77777777" w:rsidR="007163B6" w:rsidRPr="00377A9A" w:rsidRDefault="007163B6" w:rsidP="004445EF">
            <w:pPr>
              <w:pStyle w:val="af2"/>
            </w:pPr>
            <w:r w:rsidRPr="00377A9A">
              <w:rPr>
                <w:rFonts w:hint="eastAsia"/>
              </w:rPr>
              <w:t>122.95</w:t>
            </w:r>
          </w:p>
        </w:tc>
        <w:tc>
          <w:tcPr>
            <w:tcW w:w="2564" w:type="dxa"/>
            <w:tcBorders>
              <w:top w:val="single" w:sz="6" w:space="0" w:color="auto"/>
              <w:bottom w:val="single" w:sz="6" w:space="0" w:color="auto"/>
              <w:right w:val="single" w:sz="8" w:space="0" w:color="auto"/>
            </w:tcBorders>
            <w:vAlign w:val="center"/>
          </w:tcPr>
          <w:p w14:paraId="07016EA6" w14:textId="77777777" w:rsidR="007163B6" w:rsidRPr="00377A9A" w:rsidRDefault="007163B6" w:rsidP="004445EF">
            <w:pPr>
              <w:pStyle w:val="af2"/>
            </w:pPr>
            <w:r w:rsidRPr="00377A9A">
              <w:rPr>
                <w:rFonts w:hint="eastAsia"/>
              </w:rPr>
              <w:t>2.897</w:t>
            </w:r>
          </w:p>
        </w:tc>
      </w:tr>
      <w:tr w:rsidR="00377A9A" w:rsidRPr="00377A9A" w14:paraId="302B7AB9"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2B1299AD" w14:textId="77777777" w:rsidR="007163B6" w:rsidRPr="00377A9A" w:rsidRDefault="007163B6" w:rsidP="00394B03">
            <w:pPr>
              <w:pStyle w:val="af2"/>
            </w:pPr>
            <w:r w:rsidRPr="00377A9A">
              <w:rPr>
                <w:rFonts w:hint="eastAsia"/>
              </w:rPr>
              <w:t>R4</w:t>
            </w:r>
          </w:p>
        </w:tc>
        <w:tc>
          <w:tcPr>
            <w:tcW w:w="2694" w:type="dxa"/>
            <w:tcBorders>
              <w:top w:val="single" w:sz="6" w:space="0" w:color="auto"/>
              <w:left w:val="single" w:sz="4" w:space="0" w:color="auto"/>
              <w:bottom w:val="single" w:sz="6" w:space="0" w:color="auto"/>
            </w:tcBorders>
            <w:vAlign w:val="center"/>
          </w:tcPr>
          <w:p w14:paraId="039E4BA8" w14:textId="77777777" w:rsidR="007163B6" w:rsidRPr="00377A9A" w:rsidRDefault="007163B6" w:rsidP="00394B03">
            <w:pPr>
              <w:pStyle w:val="af2"/>
            </w:pPr>
            <w:r w:rsidRPr="00377A9A">
              <w:rPr>
                <w:rFonts w:hint="eastAsia"/>
              </w:rPr>
              <w:t>40</w:t>
            </w:r>
            <w:r w:rsidRPr="00377A9A">
              <w:t xml:space="preserve">1 ~ </w:t>
            </w:r>
            <w:r w:rsidRPr="00377A9A">
              <w:rPr>
                <w:rFonts w:hint="eastAsia"/>
              </w:rPr>
              <w:t>45</w:t>
            </w:r>
            <w:r w:rsidRPr="00377A9A">
              <w:t>0</w:t>
            </w:r>
          </w:p>
        </w:tc>
        <w:tc>
          <w:tcPr>
            <w:tcW w:w="2693" w:type="dxa"/>
            <w:tcBorders>
              <w:top w:val="single" w:sz="6" w:space="0" w:color="auto"/>
              <w:bottom w:val="single" w:sz="6" w:space="0" w:color="auto"/>
            </w:tcBorders>
            <w:vAlign w:val="center"/>
          </w:tcPr>
          <w:p w14:paraId="6AC91C48" w14:textId="77777777" w:rsidR="007163B6" w:rsidRPr="00377A9A" w:rsidRDefault="007163B6" w:rsidP="004445EF">
            <w:pPr>
              <w:pStyle w:val="af2"/>
            </w:pPr>
            <w:r w:rsidRPr="00377A9A">
              <w:rPr>
                <w:rFonts w:hint="eastAsia"/>
              </w:rPr>
              <w:t>143.76</w:t>
            </w:r>
          </w:p>
        </w:tc>
        <w:tc>
          <w:tcPr>
            <w:tcW w:w="2564" w:type="dxa"/>
            <w:tcBorders>
              <w:top w:val="single" w:sz="6" w:space="0" w:color="auto"/>
              <w:bottom w:val="single" w:sz="6" w:space="0" w:color="auto"/>
              <w:right w:val="single" w:sz="8" w:space="0" w:color="auto"/>
            </w:tcBorders>
            <w:vAlign w:val="center"/>
          </w:tcPr>
          <w:p w14:paraId="404EF576" w14:textId="77777777" w:rsidR="007163B6" w:rsidRPr="00377A9A" w:rsidRDefault="007163B6" w:rsidP="004445EF">
            <w:pPr>
              <w:pStyle w:val="af2"/>
            </w:pPr>
            <w:r w:rsidRPr="00377A9A">
              <w:rPr>
                <w:rFonts w:hint="eastAsia"/>
              </w:rPr>
              <w:t>3.004</w:t>
            </w:r>
          </w:p>
        </w:tc>
      </w:tr>
      <w:tr w:rsidR="00377A9A" w:rsidRPr="00377A9A" w14:paraId="6CED1848"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0F0FD04B" w14:textId="77777777" w:rsidR="007163B6" w:rsidRPr="00377A9A" w:rsidRDefault="007163B6" w:rsidP="00394B03">
            <w:pPr>
              <w:pStyle w:val="af2"/>
            </w:pPr>
            <w:r w:rsidRPr="00377A9A">
              <w:rPr>
                <w:rFonts w:hint="eastAsia"/>
              </w:rPr>
              <w:t>R5</w:t>
            </w:r>
          </w:p>
        </w:tc>
        <w:tc>
          <w:tcPr>
            <w:tcW w:w="2694" w:type="dxa"/>
            <w:tcBorders>
              <w:top w:val="single" w:sz="6" w:space="0" w:color="auto"/>
              <w:left w:val="single" w:sz="4" w:space="0" w:color="auto"/>
              <w:bottom w:val="single" w:sz="6" w:space="0" w:color="auto"/>
            </w:tcBorders>
            <w:vAlign w:val="center"/>
          </w:tcPr>
          <w:p w14:paraId="6CB692DA" w14:textId="77777777" w:rsidR="007163B6" w:rsidRPr="00377A9A" w:rsidRDefault="007163B6" w:rsidP="00394B03">
            <w:pPr>
              <w:pStyle w:val="af2"/>
            </w:pPr>
            <w:r w:rsidRPr="00377A9A">
              <w:rPr>
                <w:rFonts w:hint="eastAsia"/>
              </w:rPr>
              <w:t>45</w:t>
            </w:r>
            <w:r w:rsidRPr="00377A9A">
              <w:t xml:space="preserve">1 ~ </w:t>
            </w:r>
            <w:r w:rsidRPr="00377A9A">
              <w:rPr>
                <w:rFonts w:hint="eastAsia"/>
              </w:rPr>
              <w:t>50</w:t>
            </w:r>
            <w:r w:rsidRPr="00377A9A">
              <w:t>0</w:t>
            </w:r>
          </w:p>
        </w:tc>
        <w:tc>
          <w:tcPr>
            <w:tcW w:w="2693" w:type="dxa"/>
            <w:tcBorders>
              <w:top w:val="single" w:sz="6" w:space="0" w:color="auto"/>
              <w:bottom w:val="single" w:sz="6" w:space="0" w:color="auto"/>
            </w:tcBorders>
            <w:vAlign w:val="center"/>
          </w:tcPr>
          <w:p w14:paraId="332CAB95" w14:textId="77777777" w:rsidR="007163B6" w:rsidRPr="00377A9A" w:rsidRDefault="007163B6" w:rsidP="004445EF">
            <w:pPr>
              <w:pStyle w:val="af2"/>
            </w:pPr>
            <w:r w:rsidRPr="00377A9A">
              <w:rPr>
                <w:rFonts w:hint="eastAsia"/>
              </w:rPr>
              <w:t>218.03</w:t>
            </w:r>
          </w:p>
        </w:tc>
        <w:tc>
          <w:tcPr>
            <w:tcW w:w="2564" w:type="dxa"/>
            <w:tcBorders>
              <w:top w:val="single" w:sz="6" w:space="0" w:color="auto"/>
              <w:bottom w:val="single" w:sz="6" w:space="0" w:color="auto"/>
              <w:right w:val="single" w:sz="8" w:space="0" w:color="auto"/>
            </w:tcBorders>
            <w:vAlign w:val="center"/>
          </w:tcPr>
          <w:p w14:paraId="53BF4CAB" w14:textId="77777777" w:rsidR="007163B6" w:rsidRPr="00377A9A" w:rsidRDefault="007163B6" w:rsidP="004445EF">
            <w:pPr>
              <w:pStyle w:val="af2"/>
            </w:pPr>
            <w:r w:rsidRPr="00377A9A">
              <w:rPr>
                <w:rFonts w:hint="eastAsia"/>
              </w:rPr>
              <w:t>3.114</w:t>
            </w:r>
          </w:p>
        </w:tc>
      </w:tr>
      <w:tr w:rsidR="00377A9A" w:rsidRPr="00377A9A" w14:paraId="7BDC5C0C"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5EC96C07" w14:textId="77777777" w:rsidR="007163B6" w:rsidRPr="00377A9A" w:rsidRDefault="007163B6" w:rsidP="00394B03">
            <w:pPr>
              <w:pStyle w:val="af2"/>
            </w:pPr>
            <w:r w:rsidRPr="00377A9A">
              <w:rPr>
                <w:rFonts w:hint="eastAsia"/>
              </w:rPr>
              <w:t>R6</w:t>
            </w:r>
          </w:p>
        </w:tc>
        <w:tc>
          <w:tcPr>
            <w:tcW w:w="2694" w:type="dxa"/>
            <w:tcBorders>
              <w:top w:val="single" w:sz="6" w:space="0" w:color="auto"/>
              <w:left w:val="single" w:sz="4" w:space="0" w:color="auto"/>
              <w:bottom w:val="single" w:sz="6" w:space="0" w:color="auto"/>
            </w:tcBorders>
            <w:vAlign w:val="center"/>
          </w:tcPr>
          <w:p w14:paraId="70423BB5" w14:textId="77777777" w:rsidR="007163B6" w:rsidRPr="00377A9A" w:rsidRDefault="007163B6" w:rsidP="00394B03">
            <w:pPr>
              <w:pStyle w:val="af2"/>
            </w:pPr>
            <w:r w:rsidRPr="00377A9A">
              <w:rPr>
                <w:rFonts w:hint="eastAsia"/>
              </w:rPr>
              <w:t>5</w:t>
            </w:r>
            <w:r w:rsidRPr="00377A9A">
              <w:t xml:space="preserve">01 ~ </w:t>
            </w:r>
            <w:r w:rsidRPr="00377A9A">
              <w:rPr>
                <w:rFonts w:hint="eastAsia"/>
              </w:rPr>
              <w:t>60</w:t>
            </w:r>
            <w:r w:rsidRPr="00377A9A">
              <w:t>0</w:t>
            </w:r>
          </w:p>
        </w:tc>
        <w:tc>
          <w:tcPr>
            <w:tcW w:w="2693" w:type="dxa"/>
            <w:tcBorders>
              <w:top w:val="single" w:sz="6" w:space="0" w:color="auto"/>
              <w:bottom w:val="single" w:sz="6" w:space="0" w:color="auto"/>
            </w:tcBorders>
            <w:vAlign w:val="center"/>
          </w:tcPr>
          <w:p w14:paraId="37F96F90" w14:textId="77777777" w:rsidR="007163B6" w:rsidRPr="00377A9A" w:rsidRDefault="007163B6" w:rsidP="004445EF">
            <w:pPr>
              <w:pStyle w:val="af2"/>
            </w:pPr>
            <w:r w:rsidRPr="00377A9A">
              <w:rPr>
                <w:rFonts w:hint="eastAsia"/>
              </w:rPr>
              <w:t>428.66</w:t>
            </w:r>
          </w:p>
        </w:tc>
        <w:tc>
          <w:tcPr>
            <w:tcW w:w="2564" w:type="dxa"/>
            <w:tcBorders>
              <w:top w:val="single" w:sz="6" w:space="0" w:color="auto"/>
              <w:bottom w:val="single" w:sz="6" w:space="0" w:color="auto"/>
              <w:right w:val="single" w:sz="8" w:space="0" w:color="auto"/>
            </w:tcBorders>
            <w:vAlign w:val="center"/>
          </w:tcPr>
          <w:p w14:paraId="7739B4DC" w14:textId="77777777" w:rsidR="007163B6" w:rsidRPr="00377A9A" w:rsidRDefault="007163B6" w:rsidP="004445EF">
            <w:pPr>
              <w:pStyle w:val="af2"/>
            </w:pPr>
            <w:r w:rsidRPr="00377A9A">
              <w:rPr>
                <w:rFonts w:hint="eastAsia"/>
              </w:rPr>
              <w:t>3.187</w:t>
            </w:r>
          </w:p>
        </w:tc>
      </w:tr>
      <w:tr w:rsidR="00377A9A" w:rsidRPr="00377A9A" w14:paraId="61EC7AAA"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4FC42993" w14:textId="77777777" w:rsidR="007163B6" w:rsidRPr="00377A9A" w:rsidRDefault="007163B6" w:rsidP="00394B03">
            <w:pPr>
              <w:pStyle w:val="af2"/>
            </w:pPr>
            <w:r w:rsidRPr="00377A9A">
              <w:rPr>
                <w:rFonts w:hint="eastAsia"/>
              </w:rPr>
              <w:t>R7</w:t>
            </w:r>
          </w:p>
        </w:tc>
        <w:tc>
          <w:tcPr>
            <w:tcW w:w="2694" w:type="dxa"/>
            <w:tcBorders>
              <w:top w:val="single" w:sz="6" w:space="0" w:color="auto"/>
              <w:left w:val="single" w:sz="4" w:space="0" w:color="auto"/>
              <w:bottom w:val="single" w:sz="6" w:space="0" w:color="auto"/>
            </w:tcBorders>
            <w:vAlign w:val="center"/>
          </w:tcPr>
          <w:p w14:paraId="337BD7ED" w14:textId="77777777" w:rsidR="007163B6" w:rsidRPr="00377A9A" w:rsidRDefault="007163B6" w:rsidP="00394B03">
            <w:pPr>
              <w:pStyle w:val="af2"/>
            </w:pPr>
            <w:r w:rsidRPr="00377A9A">
              <w:rPr>
                <w:rFonts w:hint="eastAsia"/>
              </w:rPr>
              <w:t>6</w:t>
            </w:r>
            <w:r w:rsidRPr="00377A9A">
              <w:t xml:space="preserve">01 ~ </w:t>
            </w:r>
            <w:r w:rsidRPr="00377A9A">
              <w:rPr>
                <w:rFonts w:hint="eastAsia"/>
              </w:rPr>
              <w:t>70</w:t>
            </w:r>
            <w:r w:rsidRPr="00377A9A">
              <w:t>0</w:t>
            </w:r>
          </w:p>
        </w:tc>
        <w:tc>
          <w:tcPr>
            <w:tcW w:w="2693" w:type="dxa"/>
            <w:tcBorders>
              <w:top w:val="single" w:sz="6" w:space="0" w:color="auto"/>
              <w:bottom w:val="single" w:sz="6" w:space="0" w:color="auto"/>
            </w:tcBorders>
            <w:vAlign w:val="center"/>
          </w:tcPr>
          <w:p w14:paraId="31176BAD" w14:textId="77777777" w:rsidR="007163B6" w:rsidRPr="00377A9A" w:rsidRDefault="007163B6" w:rsidP="004445EF">
            <w:pPr>
              <w:pStyle w:val="af2"/>
            </w:pPr>
            <w:r w:rsidRPr="00377A9A">
              <w:rPr>
                <w:rFonts w:hint="eastAsia"/>
              </w:rPr>
              <w:t>1,186.63</w:t>
            </w:r>
          </w:p>
        </w:tc>
        <w:tc>
          <w:tcPr>
            <w:tcW w:w="2564" w:type="dxa"/>
            <w:tcBorders>
              <w:top w:val="single" w:sz="6" w:space="0" w:color="auto"/>
              <w:bottom w:val="single" w:sz="6" w:space="0" w:color="auto"/>
              <w:right w:val="single" w:sz="8" w:space="0" w:color="auto"/>
            </w:tcBorders>
            <w:vAlign w:val="center"/>
          </w:tcPr>
          <w:p w14:paraId="6A8A97BF" w14:textId="77777777" w:rsidR="007163B6" w:rsidRPr="00377A9A" w:rsidRDefault="007163B6" w:rsidP="004445EF">
            <w:pPr>
              <w:pStyle w:val="af2"/>
            </w:pPr>
            <w:r w:rsidRPr="00377A9A">
              <w:rPr>
                <w:rFonts w:hint="eastAsia"/>
              </w:rPr>
              <w:t>3.876</w:t>
            </w:r>
          </w:p>
        </w:tc>
      </w:tr>
      <w:tr w:rsidR="00377A9A" w:rsidRPr="00377A9A" w14:paraId="215899B5" w14:textId="77777777" w:rsidTr="00394B03">
        <w:trPr>
          <w:trHeight w:val="454"/>
          <w:jc w:val="center"/>
        </w:trPr>
        <w:tc>
          <w:tcPr>
            <w:tcW w:w="582" w:type="dxa"/>
            <w:tcBorders>
              <w:top w:val="single" w:sz="6" w:space="0" w:color="auto"/>
              <w:left w:val="single" w:sz="8" w:space="0" w:color="auto"/>
              <w:bottom w:val="single" w:sz="6" w:space="0" w:color="auto"/>
              <w:right w:val="single" w:sz="4" w:space="0" w:color="auto"/>
            </w:tcBorders>
            <w:vAlign w:val="center"/>
          </w:tcPr>
          <w:p w14:paraId="482AA466" w14:textId="77777777" w:rsidR="007163B6" w:rsidRPr="00377A9A" w:rsidRDefault="007163B6" w:rsidP="00394B03">
            <w:pPr>
              <w:pStyle w:val="af2"/>
            </w:pPr>
            <w:r w:rsidRPr="00377A9A">
              <w:rPr>
                <w:rFonts w:hint="eastAsia"/>
              </w:rPr>
              <w:t>R8</w:t>
            </w:r>
          </w:p>
        </w:tc>
        <w:tc>
          <w:tcPr>
            <w:tcW w:w="2694" w:type="dxa"/>
            <w:tcBorders>
              <w:top w:val="single" w:sz="6" w:space="0" w:color="auto"/>
              <w:left w:val="single" w:sz="4" w:space="0" w:color="auto"/>
              <w:bottom w:val="single" w:sz="6" w:space="0" w:color="auto"/>
            </w:tcBorders>
            <w:vAlign w:val="center"/>
          </w:tcPr>
          <w:p w14:paraId="26F1B253" w14:textId="77777777" w:rsidR="007163B6" w:rsidRPr="00377A9A" w:rsidRDefault="007163B6" w:rsidP="00394B03">
            <w:pPr>
              <w:pStyle w:val="af2"/>
            </w:pPr>
            <w:r w:rsidRPr="00377A9A">
              <w:rPr>
                <w:rFonts w:hint="eastAsia"/>
              </w:rPr>
              <w:t>7</w:t>
            </w:r>
            <w:r w:rsidRPr="00377A9A">
              <w:t xml:space="preserve">01 ~ </w:t>
            </w:r>
            <w:r w:rsidRPr="00377A9A">
              <w:rPr>
                <w:rFonts w:hint="eastAsia"/>
              </w:rPr>
              <w:t>1,400</w:t>
            </w:r>
          </w:p>
        </w:tc>
        <w:tc>
          <w:tcPr>
            <w:tcW w:w="2693" w:type="dxa"/>
            <w:tcBorders>
              <w:top w:val="single" w:sz="6" w:space="0" w:color="auto"/>
              <w:bottom w:val="single" w:sz="6" w:space="0" w:color="auto"/>
            </w:tcBorders>
            <w:vAlign w:val="center"/>
          </w:tcPr>
          <w:p w14:paraId="2152E8C1" w14:textId="77777777" w:rsidR="007163B6" w:rsidRPr="00377A9A" w:rsidRDefault="007163B6" w:rsidP="004445EF">
            <w:pPr>
              <w:pStyle w:val="af2"/>
            </w:pPr>
            <w:r w:rsidRPr="00377A9A">
              <w:rPr>
                <w:rFonts w:hint="eastAsia"/>
              </w:rPr>
              <w:t>1,581.54</w:t>
            </w:r>
          </w:p>
        </w:tc>
        <w:tc>
          <w:tcPr>
            <w:tcW w:w="2564" w:type="dxa"/>
            <w:tcBorders>
              <w:top w:val="single" w:sz="6" w:space="0" w:color="auto"/>
              <w:bottom w:val="single" w:sz="6" w:space="0" w:color="auto"/>
              <w:right w:val="single" w:sz="8" w:space="0" w:color="auto"/>
            </w:tcBorders>
            <w:vAlign w:val="center"/>
          </w:tcPr>
          <w:p w14:paraId="04B7FC59" w14:textId="77777777" w:rsidR="007163B6" w:rsidRPr="00377A9A" w:rsidRDefault="007163B6" w:rsidP="004445EF">
            <w:pPr>
              <w:pStyle w:val="af2"/>
            </w:pPr>
            <w:r w:rsidRPr="00377A9A">
              <w:rPr>
                <w:rFonts w:hint="eastAsia"/>
              </w:rPr>
              <w:t>3.795</w:t>
            </w:r>
          </w:p>
        </w:tc>
      </w:tr>
      <w:tr w:rsidR="007163B6" w:rsidRPr="00377A9A" w14:paraId="60DA40C6" w14:textId="77777777" w:rsidTr="00394B03">
        <w:trPr>
          <w:trHeight w:val="454"/>
          <w:jc w:val="center"/>
        </w:trPr>
        <w:tc>
          <w:tcPr>
            <w:tcW w:w="582" w:type="dxa"/>
            <w:tcBorders>
              <w:top w:val="single" w:sz="6" w:space="0" w:color="auto"/>
              <w:left w:val="single" w:sz="8" w:space="0" w:color="auto"/>
              <w:bottom w:val="single" w:sz="8" w:space="0" w:color="auto"/>
              <w:right w:val="single" w:sz="4" w:space="0" w:color="auto"/>
            </w:tcBorders>
            <w:vAlign w:val="center"/>
          </w:tcPr>
          <w:p w14:paraId="5F0D7125" w14:textId="77777777" w:rsidR="007163B6" w:rsidRPr="00377A9A" w:rsidRDefault="007163B6" w:rsidP="00394B03">
            <w:pPr>
              <w:pStyle w:val="af2"/>
            </w:pPr>
            <w:r w:rsidRPr="00377A9A">
              <w:rPr>
                <w:rFonts w:hint="eastAsia"/>
              </w:rPr>
              <w:t>R9</w:t>
            </w:r>
          </w:p>
        </w:tc>
        <w:tc>
          <w:tcPr>
            <w:tcW w:w="2694" w:type="dxa"/>
            <w:tcBorders>
              <w:top w:val="single" w:sz="6" w:space="0" w:color="auto"/>
              <w:left w:val="single" w:sz="4" w:space="0" w:color="auto"/>
              <w:bottom w:val="single" w:sz="8" w:space="0" w:color="auto"/>
            </w:tcBorders>
            <w:vAlign w:val="center"/>
          </w:tcPr>
          <w:p w14:paraId="21BA81B8" w14:textId="77777777" w:rsidR="007163B6" w:rsidRPr="00377A9A" w:rsidRDefault="007163B6" w:rsidP="00394B03">
            <w:pPr>
              <w:pStyle w:val="af2"/>
            </w:pPr>
            <w:r w:rsidRPr="00377A9A">
              <w:rPr>
                <w:rFonts w:hint="eastAsia"/>
              </w:rPr>
              <w:t>1,4</w:t>
            </w:r>
            <w:r w:rsidRPr="00377A9A">
              <w:t>0</w:t>
            </w:r>
            <w:r w:rsidRPr="00377A9A">
              <w:rPr>
                <w:rFonts w:hint="eastAsia"/>
              </w:rPr>
              <w:t>0</w:t>
            </w:r>
            <w:r w:rsidRPr="00377A9A">
              <w:t>以上</w:t>
            </w:r>
          </w:p>
        </w:tc>
        <w:tc>
          <w:tcPr>
            <w:tcW w:w="2693" w:type="dxa"/>
            <w:tcBorders>
              <w:top w:val="single" w:sz="6" w:space="0" w:color="auto"/>
              <w:bottom w:val="single" w:sz="8" w:space="0" w:color="auto"/>
            </w:tcBorders>
            <w:vAlign w:val="center"/>
          </w:tcPr>
          <w:p w14:paraId="0B0F2B31" w14:textId="77777777" w:rsidR="007163B6" w:rsidRPr="00377A9A" w:rsidRDefault="007163B6" w:rsidP="004445EF">
            <w:pPr>
              <w:pStyle w:val="af2"/>
            </w:pPr>
            <w:r w:rsidRPr="00377A9A">
              <w:rPr>
                <w:rFonts w:hint="eastAsia"/>
              </w:rPr>
              <w:t>1,954.18</w:t>
            </w:r>
          </w:p>
        </w:tc>
        <w:tc>
          <w:tcPr>
            <w:tcW w:w="2564" w:type="dxa"/>
            <w:tcBorders>
              <w:top w:val="single" w:sz="6" w:space="0" w:color="auto"/>
              <w:bottom w:val="single" w:sz="8" w:space="0" w:color="auto"/>
              <w:right w:val="single" w:sz="8" w:space="0" w:color="auto"/>
            </w:tcBorders>
            <w:vAlign w:val="center"/>
          </w:tcPr>
          <w:p w14:paraId="5FF8A4E1" w14:textId="77777777" w:rsidR="007163B6" w:rsidRPr="00377A9A" w:rsidRDefault="007163B6" w:rsidP="004445EF">
            <w:pPr>
              <w:pStyle w:val="af2"/>
            </w:pPr>
            <w:r w:rsidRPr="00377A9A">
              <w:rPr>
                <w:rFonts w:hint="eastAsia"/>
              </w:rPr>
              <w:t>3.990</w:t>
            </w:r>
          </w:p>
        </w:tc>
      </w:tr>
    </w:tbl>
    <w:p w14:paraId="2FF3E17E" w14:textId="77777777" w:rsidR="005A7101" w:rsidRPr="00377A9A" w:rsidRDefault="005A7101" w:rsidP="000215FB">
      <w:pPr>
        <w:pStyle w:val="af2"/>
        <w:snapToGrid w:val="0"/>
        <w:jc w:val="right"/>
      </w:pPr>
    </w:p>
    <w:p w14:paraId="3A1E7863" w14:textId="77777777" w:rsidR="005A7101" w:rsidRPr="00377A9A" w:rsidRDefault="005A7101" w:rsidP="000215FB">
      <w:pPr>
        <w:pStyle w:val="af2"/>
        <w:snapToGrid w:val="0"/>
        <w:jc w:val="right"/>
      </w:pPr>
    </w:p>
    <w:p w14:paraId="3DFD5118" w14:textId="77777777" w:rsidR="00FB6039" w:rsidRPr="00377A9A" w:rsidRDefault="00FB6039" w:rsidP="000215FB">
      <w:pPr>
        <w:pStyle w:val="af2"/>
        <w:snapToGrid w:val="0"/>
        <w:jc w:val="right"/>
      </w:pPr>
    </w:p>
    <w:p w14:paraId="3A1CEB79" w14:textId="77777777" w:rsidR="00585BB6" w:rsidRPr="00377A9A" w:rsidRDefault="00585BB6" w:rsidP="00585BB6">
      <w:pPr>
        <w:pStyle w:val="af"/>
        <w:ind w:leftChars="0" w:left="0" w:firstLineChars="0" w:firstLine="0"/>
        <w:jc w:val="center"/>
        <w:rPr>
          <w:kern w:val="0"/>
          <w:szCs w:val="26"/>
          <w:lang w:val="zh-TW" w:eastAsia="zh-TW"/>
        </w:rPr>
      </w:pPr>
      <w:r w:rsidRPr="00377A9A">
        <w:rPr>
          <w:rFonts w:hint="eastAsia"/>
          <w:kern w:val="0"/>
          <w:szCs w:val="26"/>
          <w:lang w:val="zh-TW" w:eastAsia="zh-TW"/>
        </w:rPr>
        <w:t>一般</w:t>
      </w:r>
      <w:r w:rsidRPr="00377A9A">
        <w:rPr>
          <w:kern w:val="0"/>
          <w:szCs w:val="26"/>
          <w:lang w:val="zh-TW" w:eastAsia="zh-TW"/>
        </w:rPr>
        <w:t>用電</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2707"/>
        <w:gridCol w:w="2693"/>
        <w:gridCol w:w="2551"/>
      </w:tblGrid>
      <w:tr w:rsidR="00377A9A" w:rsidRPr="00377A9A" w14:paraId="1B6BF6D1" w14:textId="77777777" w:rsidTr="007163B6">
        <w:trPr>
          <w:trHeight w:val="567"/>
        </w:trPr>
        <w:tc>
          <w:tcPr>
            <w:tcW w:w="582" w:type="dxa"/>
            <w:tcBorders>
              <w:top w:val="single" w:sz="8" w:space="0" w:color="auto"/>
              <w:left w:val="single" w:sz="8" w:space="0" w:color="auto"/>
              <w:bottom w:val="single" w:sz="6" w:space="0" w:color="auto"/>
              <w:right w:val="single" w:sz="4" w:space="0" w:color="auto"/>
            </w:tcBorders>
            <w:shd w:val="clear" w:color="auto" w:fill="FFFFCC"/>
            <w:vAlign w:val="center"/>
          </w:tcPr>
          <w:p w14:paraId="02824E10" w14:textId="77777777" w:rsidR="005A7101" w:rsidRPr="00377A9A" w:rsidRDefault="005A7101" w:rsidP="00394B03">
            <w:pPr>
              <w:pStyle w:val="af2"/>
            </w:pPr>
            <w:r w:rsidRPr="00377A9A">
              <w:rPr>
                <w:rFonts w:hAnsi="Arial"/>
              </w:rPr>
              <w:t>等級</w:t>
            </w:r>
          </w:p>
        </w:tc>
        <w:tc>
          <w:tcPr>
            <w:tcW w:w="2707" w:type="dxa"/>
            <w:tcBorders>
              <w:top w:val="single" w:sz="8" w:space="0" w:color="auto"/>
              <w:left w:val="single" w:sz="4" w:space="0" w:color="auto"/>
              <w:bottom w:val="single" w:sz="6" w:space="0" w:color="auto"/>
            </w:tcBorders>
            <w:shd w:val="clear" w:color="auto" w:fill="FFFFCC"/>
            <w:vAlign w:val="center"/>
          </w:tcPr>
          <w:p w14:paraId="5BF96BC4" w14:textId="77777777" w:rsidR="005A7101" w:rsidRPr="00377A9A" w:rsidRDefault="005A7101" w:rsidP="00394B03">
            <w:pPr>
              <w:pStyle w:val="af2"/>
            </w:pPr>
            <w:r w:rsidRPr="00377A9A">
              <w:t>耗電量（</w:t>
            </w:r>
            <w:r w:rsidRPr="00377A9A">
              <w:rPr>
                <w:rFonts w:hint="eastAsia"/>
              </w:rPr>
              <w:t>KWh</w:t>
            </w:r>
            <w:r w:rsidRPr="00377A9A">
              <w:rPr>
                <w:rFonts w:hint="eastAsia"/>
              </w:rPr>
              <w:t>）</w:t>
            </w:r>
          </w:p>
        </w:tc>
        <w:tc>
          <w:tcPr>
            <w:tcW w:w="2693" w:type="dxa"/>
            <w:tcBorders>
              <w:top w:val="single" w:sz="8" w:space="0" w:color="auto"/>
              <w:bottom w:val="single" w:sz="6" w:space="0" w:color="auto"/>
            </w:tcBorders>
            <w:shd w:val="clear" w:color="auto" w:fill="FFFFCC"/>
            <w:vAlign w:val="center"/>
          </w:tcPr>
          <w:p w14:paraId="0AA821A4" w14:textId="77777777" w:rsidR="005A7101" w:rsidRPr="00377A9A" w:rsidRDefault="005A7101" w:rsidP="00394B03">
            <w:pPr>
              <w:pStyle w:val="af2"/>
            </w:pPr>
            <w:proofErr w:type="gramStart"/>
            <w:r w:rsidRPr="00377A9A">
              <w:t>固定費</w:t>
            </w:r>
            <w:proofErr w:type="gramEnd"/>
            <w:r w:rsidRPr="00377A9A">
              <w:t>（披索</w:t>
            </w:r>
            <w:r w:rsidRPr="00377A9A">
              <w:t>/</w:t>
            </w:r>
            <w:r w:rsidRPr="00377A9A">
              <w:t>月</w:t>
            </w:r>
            <w:r w:rsidRPr="00377A9A">
              <w:rPr>
                <w:rFonts w:hint="eastAsia"/>
              </w:rPr>
              <w:t>）</w:t>
            </w:r>
          </w:p>
        </w:tc>
        <w:tc>
          <w:tcPr>
            <w:tcW w:w="2551" w:type="dxa"/>
            <w:tcBorders>
              <w:top w:val="single" w:sz="8" w:space="0" w:color="auto"/>
              <w:bottom w:val="single" w:sz="6" w:space="0" w:color="auto"/>
              <w:right w:val="single" w:sz="8" w:space="0" w:color="auto"/>
            </w:tcBorders>
            <w:shd w:val="clear" w:color="auto" w:fill="FFFFCC"/>
            <w:vAlign w:val="center"/>
          </w:tcPr>
          <w:p w14:paraId="6F1F361D" w14:textId="77777777" w:rsidR="005A7101" w:rsidRPr="00377A9A" w:rsidRDefault="005A7101" w:rsidP="00394B03">
            <w:pPr>
              <w:pStyle w:val="af2"/>
            </w:pPr>
            <w:r w:rsidRPr="00377A9A">
              <w:t>電費（披索</w:t>
            </w:r>
            <w:r w:rsidRPr="00377A9A">
              <w:t>/</w:t>
            </w:r>
            <w:r w:rsidRPr="00377A9A">
              <w:t>每</w:t>
            </w:r>
            <w:r w:rsidRPr="00377A9A">
              <w:t>KW</w:t>
            </w:r>
            <w:r w:rsidRPr="00377A9A">
              <w:rPr>
                <w:rFonts w:hint="eastAsia"/>
              </w:rPr>
              <w:t>h</w:t>
            </w:r>
            <w:r w:rsidRPr="00377A9A">
              <w:t>）</w:t>
            </w:r>
          </w:p>
        </w:tc>
      </w:tr>
      <w:tr w:rsidR="00377A9A" w:rsidRPr="00377A9A" w14:paraId="035E70E3" w14:textId="77777777" w:rsidTr="00394B03">
        <w:trPr>
          <w:trHeight w:val="567"/>
        </w:trPr>
        <w:tc>
          <w:tcPr>
            <w:tcW w:w="582" w:type="dxa"/>
            <w:tcBorders>
              <w:top w:val="single" w:sz="6" w:space="0" w:color="auto"/>
              <w:left w:val="single" w:sz="8" w:space="0" w:color="auto"/>
              <w:bottom w:val="single" w:sz="6" w:space="0" w:color="auto"/>
              <w:right w:val="single" w:sz="4" w:space="0" w:color="auto"/>
            </w:tcBorders>
            <w:vAlign w:val="center"/>
          </w:tcPr>
          <w:p w14:paraId="17E86235" w14:textId="77777777" w:rsidR="007163B6" w:rsidRPr="00377A9A" w:rsidRDefault="007163B6" w:rsidP="00394B03">
            <w:pPr>
              <w:pStyle w:val="af2"/>
            </w:pPr>
            <w:r w:rsidRPr="00377A9A">
              <w:rPr>
                <w:rFonts w:hint="eastAsia"/>
              </w:rPr>
              <w:t>G1</w:t>
            </w:r>
          </w:p>
        </w:tc>
        <w:tc>
          <w:tcPr>
            <w:tcW w:w="2707" w:type="dxa"/>
            <w:tcBorders>
              <w:top w:val="single" w:sz="6" w:space="0" w:color="auto"/>
              <w:left w:val="single" w:sz="4" w:space="0" w:color="auto"/>
              <w:bottom w:val="single" w:sz="6" w:space="0" w:color="auto"/>
            </w:tcBorders>
            <w:vAlign w:val="center"/>
          </w:tcPr>
          <w:p w14:paraId="490C3A29" w14:textId="77777777" w:rsidR="007163B6" w:rsidRPr="00377A9A" w:rsidRDefault="007163B6" w:rsidP="00394B03">
            <w:pPr>
              <w:pStyle w:val="af2"/>
            </w:pPr>
            <w:r w:rsidRPr="00377A9A">
              <w:rPr>
                <w:rFonts w:hint="eastAsia"/>
              </w:rPr>
              <w:t>0 ~ 8</w:t>
            </w:r>
            <w:r w:rsidRPr="00377A9A">
              <w:t>0</w:t>
            </w:r>
            <w:r w:rsidRPr="00377A9A">
              <w:rPr>
                <w:rFonts w:hint="eastAsia"/>
              </w:rPr>
              <w:t>0</w:t>
            </w:r>
          </w:p>
        </w:tc>
        <w:tc>
          <w:tcPr>
            <w:tcW w:w="2693" w:type="dxa"/>
            <w:tcBorders>
              <w:top w:val="single" w:sz="6" w:space="0" w:color="auto"/>
              <w:bottom w:val="single" w:sz="6" w:space="0" w:color="auto"/>
            </w:tcBorders>
            <w:vAlign w:val="center"/>
          </w:tcPr>
          <w:p w14:paraId="7520057E" w14:textId="77777777" w:rsidR="007163B6" w:rsidRPr="00377A9A" w:rsidRDefault="007163B6" w:rsidP="004445EF">
            <w:pPr>
              <w:pStyle w:val="af2"/>
            </w:pPr>
            <w:r w:rsidRPr="00377A9A">
              <w:rPr>
                <w:rFonts w:hint="eastAsia"/>
              </w:rPr>
              <w:t>428.60</w:t>
            </w:r>
          </w:p>
        </w:tc>
        <w:tc>
          <w:tcPr>
            <w:tcW w:w="2551" w:type="dxa"/>
            <w:tcBorders>
              <w:top w:val="single" w:sz="6" w:space="0" w:color="auto"/>
              <w:bottom w:val="single" w:sz="6" w:space="0" w:color="auto"/>
              <w:right w:val="single" w:sz="8" w:space="0" w:color="auto"/>
            </w:tcBorders>
            <w:vAlign w:val="center"/>
          </w:tcPr>
          <w:p w14:paraId="687FA15E" w14:textId="77777777" w:rsidR="007163B6" w:rsidRPr="00377A9A" w:rsidRDefault="007163B6" w:rsidP="004445EF">
            <w:pPr>
              <w:pStyle w:val="af2"/>
            </w:pPr>
            <w:r w:rsidRPr="00377A9A">
              <w:rPr>
                <w:rFonts w:hint="eastAsia"/>
              </w:rPr>
              <w:t>4.497</w:t>
            </w:r>
          </w:p>
        </w:tc>
      </w:tr>
      <w:tr w:rsidR="00377A9A" w:rsidRPr="00377A9A" w14:paraId="598C3E5C" w14:textId="77777777" w:rsidTr="00394B03">
        <w:trPr>
          <w:trHeight w:val="567"/>
        </w:trPr>
        <w:tc>
          <w:tcPr>
            <w:tcW w:w="582" w:type="dxa"/>
            <w:tcBorders>
              <w:top w:val="single" w:sz="6" w:space="0" w:color="auto"/>
              <w:left w:val="single" w:sz="8" w:space="0" w:color="auto"/>
              <w:bottom w:val="single" w:sz="6" w:space="0" w:color="auto"/>
              <w:right w:val="single" w:sz="4" w:space="0" w:color="auto"/>
            </w:tcBorders>
            <w:vAlign w:val="center"/>
          </w:tcPr>
          <w:p w14:paraId="591D70DB" w14:textId="77777777" w:rsidR="007163B6" w:rsidRPr="00377A9A" w:rsidRDefault="007163B6" w:rsidP="00394B03">
            <w:pPr>
              <w:pStyle w:val="af2"/>
            </w:pPr>
            <w:r w:rsidRPr="00377A9A">
              <w:rPr>
                <w:rFonts w:hint="eastAsia"/>
              </w:rPr>
              <w:t>G2</w:t>
            </w:r>
          </w:p>
        </w:tc>
        <w:tc>
          <w:tcPr>
            <w:tcW w:w="2707" w:type="dxa"/>
            <w:tcBorders>
              <w:top w:val="single" w:sz="6" w:space="0" w:color="auto"/>
              <w:left w:val="single" w:sz="4" w:space="0" w:color="auto"/>
              <w:bottom w:val="single" w:sz="6" w:space="0" w:color="auto"/>
            </w:tcBorders>
            <w:vAlign w:val="center"/>
          </w:tcPr>
          <w:p w14:paraId="597F6AD5" w14:textId="77777777" w:rsidR="007163B6" w:rsidRPr="00377A9A" w:rsidRDefault="007163B6" w:rsidP="00394B03">
            <w:pPr>
              <w:pStyle w:val="af2"/>
            </w:pPr>
            <w:r w:rsidRPr="00377A9A">
              <w:rPr>
                <w:rFonts w:hint="eastAsia"/>
              </w:rPr>
              <w:t>801</w:t>
            </w:r>
            <w:r w:rsidRPr="00377A9A">
              <w:t xml:space="preserve">KW ~ </w:t>
            </w:r>
            <w:r w:rsidRPr="00377A9A">
              <w:rPr>
                <w:rFonts w:hint="eastAsia"/>
              </w:rPr>
              <w:t>2,000</w:t>
            </w:r>
          </w:p>
        </w:tc>
        <w:tc>
          <w:tcPr>
            <w:tcW w:w="2693" w:type="dxa"/>
            <w:tcBorders>
              <w:top w:val="single" w:sz="6" w:space="0" w:color="auto"/>
              <w:bottom w:val="single" w:sz="6" w:space="0" w:color="auto"/>
            </w:tcBorders>
            <w:vAlign w:val="center"/>
          </w:tcPr>
          <w:p w14:paraId="08324F17" w14:textId="77777777" w:rsidR="007163B6" w:rsidRPr="00377A9A" w:rsidRDefault="007163B6" w:rsidP="004445EF">
            <w:pPr>
              <w:pStyle w:val="af2"/>
            </w:pPr>
            <w:r w:rsidRPr="00377A9A">
              <w:rPr>
                <w:rFonts w:hint="eastAsia"/>
              </w:rPr>
              <w:t>424.62</w:t>
            </w:r>
          </w:p>
        </w:tc>
        <w:tc>
          <w:tcPr>
            <w:tcW w:w="2551" w:type="dxa"/>
            <w:tcBorders>
              <w:top w:val="single" w:sz="6" w:space="0" w:color="auto"/>
              <w:bottom w:val="single" w:sz="6" w:space="0" w:color="auto"/>
              <w:right w:val="single" w:sz="8" w:space="0" w:color="auto"/>
            </w:tcBorders>
            <w:vAlign w:val="center"/>
          </w:tcPr>
          <w:p w14:paraId="0D10D371" w14:textId="77777777" w:rsidR="007163B6" w:rsidRPr="00377A9A" w:rsidRDefault="007163B6" w:rsidP="004445EF">
            <w:pPr>
              <w:pStyle w:val="af2"/>
            </w:pPr>
            <w:r w:rsidRPr="00377A9A">
              <w:rPr>
                <w:rFonts w:hint="eastAsia"/>
              </w:rPr>
              <w:t>5.004</w:t>
            </w:r>
          </w:p>
        </w:tc>
      </w:tr>
      <w:tr w:rsidR="007163B6" w:rsidRPr="00377A9A" w14:paraId="677839EC" w14:textId="77777777" w:rsidTr="00394B03">
        <w:trPr>
          <w:trHeight w:val="567"/>
        </w:trPr>
        <w:tc>
          <w:tcPr>
            <w:tcW w:w="582" w:type="dxa"/>
            <w:tcBorders>
              <w:top w:val="single" w:sz="6" w:space="0" w:color="auto"/>
              <w:left w:val="single" w:sz="8" w:space="0" w:color="auto"/>
              <w:bottom w:val="single" w:sz="8" w:space="0" w:color="auto"/>
              <w:right w:val="single" w:sz="4" w:space="0" w:color="auto"/>
            </w:tcBorders>
            <w:vAlign w:val="center"/>
          </w:tcPr>
          <w:p w14:paraId="744144FB" w14:textId="77777777" w:rsidR="007163B6" w:rsidRPr="00377A9A" w:rsidRDefault="007163B6" w:rsidP="00394B03">
            <w:pPr>
              <w:pStyle w:val="af2"/>
            </w:pPr>
            <w:r w:rsidRPr="00377A9A">
              <w:rPr>
                <w:rFonts w:hint="eastAsia"/>
              </w:rPr>
              <w:t>G3</w:t>
            </w:r>
          </w:p>
        </w:tc>
        <w:tc>
          <w:tcPr>
            <w:tcW w:w="2707" w:type="dxa"/>
            <w:tcBorders>
              <w:top w:val="single" w:sz="6" w:space="0" w:color="auto"/>
              <w:left w:val="single" w:sz="4" w:space="0" w:color="auto"/>
              <w:bottom w:val="single" w:sz="8" w:space="0" w:color="auto"/>
            </w:tcBorders>
            <w:vAlign w:val="center"/>
          </w:tcPr>
          <w:p w14:paraId="0700512A" w14:textId="77777777" w:rsidR="007163B6" w:rsidRPr="00377A9A" w:rsidRDefault="007163B6" w:rsidP="00394B03">
            <w:pPr>
              <w:pStyle w:val="af2"/>
            </w:pPr>
            <w:r w:rsidRPr="00377A9A">
              <w:rPr>
                <w:rFonts w:hint="eastAsia"/>
              </w:rPr>
              <w:t>2,00</w:t>
            </w:r>
            <w:r w:rsidRPr="00377A9A">
              <w:t>1</w:t>
            </w:r>
            <w:r w:rsidRPr="00377A9A">
              <w:rPr>
                <w:rFonts w:hint="eastAsia"/>
              </w:rPr>
              <w:t>以上</w:t>
            </w:r>
          </w:p>
        </w:tc>
        <w:tc>
          <w:tcPr>
            <w:tcW w:w="2693" w:type="dxa"/>
            <w:tcBorders>
              <w:top w:val="single" w:sz="6" w:space="0" w:color="auto"/>
              <w:bottom w:val="single" w:sz="8" w:space="0" w:color="auto"/>
            </w:tcBorders>
            <w:vAlign w:val="center"/>
          </w:tcPr>
          <w:p w14:paraId="32367507" w14:textId="77777777" w:rsidR="007163B6" w:rsidRPr="00377A9A" w:rsidRDefault="007163B6" w:rsidP="004445EF">
            <w:pPr>
              <w:pStyle w:val="af2"/>
            </w:pPr>
            <w:r w:rsidRPr="00377A9A">
              <w:rPr>
                <w:rFonts w:hint="eastAsia"/>
              </w:rPr>
              <w:t>438.80</w:t>
            </w:r>
          </w:p>
        </w:tc>
        <w:tc>
          <w:tcPr>
            <w:tcW w:w="2551" w:type="dxa"/>
            <w:tcBorders>
              <w:top w:val="single" w:sz="6" w:space="0" w:color="auto"/>
              <w:bottom w:val="single" w:sz="8" w:space="0" w:color="auto"/>
              <w:right w:val="single" w:sz="8" w:space="0" w:color="auto"/>
            </w:tcBorders>
            <w:vAlign w:val="center"/>
          </w:tcPr>
          <w:p w14:paraId="6E344CEE" w14:textId="77777777" w:rsidR="007163B6" w:rsidRPr="00377A9A" w:rsidRDefault="007163B6" w:rsidP="004445EF">
            <w:pPr>
              <w:pStyle w:val="af2"/>
            </w:pPr>
            <w:r w:rsidRPr="00377A9A">
              <w:rPr>
                <w:rFonts w:hint="eastAsia"/>
              </w:rPr>
              <w:t>5.137</w:t>
            </w:r>
          </w:p>
        </w:tc>
      </w:tr>
    </w:tbl>
    <w:p w14:paraId="0A530F7E" w14:textId="77777777" w:rsidR="00585BB6" w:rsidRPr="00377A9A" w:rsidRDefault="00585BB6" w:rsidP="00C669CD">
      <w:pPr>
        <w:pStyle w:val="af"/>
        <w:ind w:left="1417" w:hanging="472"/>
        <w:jc w:val="center"/>
        <w:rPr>
          <w:lang w:eastAsia="zh-TW"/>
        </w:rPr>
      </w:pPr>
    </w:p>
    <w:p w14:paraId="2F8618CF" w14:textId="77777777" w:rsidR="00234F88" w:rsidRPr="00377A9A" w:rsidRDefault="00077A5F" w:rsidP="000215FB">
      <w:pPr>
        <w:pStyle w:val="af"/>
        <w:ind w:left="1417" w:hanging="472"/>
        <w:rPr>
          <w:lang w:eastAsia="zh-TW"/>
        </w:rPr>
      </w:pPr>
      <w:r w:rsidRPr="00377A9A">
        <w:rPr>
          <w:lang w:eastAsia="zh-TW"/>
        </w:rPr>
        <w:br w:type="page"/>
      </w:r>
      <w:r w:rsidR="00234F88" w:rsidRPr="00377A9A">
        <w:rPr>
          <w:lang w:eastAsia="zh-TW"/>
        </w:rPr>
        <w:lastRenderedPageBreak/>
        <w:t>２、</w:t>
      </w:r>
      <w:proofErr w:type="gramStart"/>
      <w:r w:rsidR="00585BB6" w:rsidRPr="00377A9A">
        <w:rPr>
          <w:rFonts w:ascii="Arial" w:hAnsi="Arial" w:cs="Arial"/>
        </w:rPr>
        <w:t>中耗電量</w:t>
      </w:r>
      <w:proofErr w:type="gramEnd"/>
      <w:r w:rsidR="00234F88" w:rsidRPr="00377A9A">
        <w:rPr>
          <w:lang w:eastAsia="zh-TW"/>
        </w:rPr>
        <w:t>計算方式如下：</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4266"/>
        <w:gridCol w:w="1984"/>
        <w:gridCol w:w="1701"/>
      </w:tblGrid>
      <w:tr w:rsidR="00377A9A" w:rsidRPr="00377A9A" w14:paraId="26485A94" w14:textId="77777777" w:rsidTr="007163B6">
        <w:trPr>
          <w:trHeight w:val="567"/>
        </w:trPr>
        <w:tc>
          <w:tcPr>
            <w:tcW w:w="582" w:type="dxa"/>
            <w:tcBorders>
              <w:top w:val="single" w:sz="8" w:space="0" w:color="auto"/>
              <w:left w:val="single" w:sz="8" w:space="0" w:color="auto"/>
              <w:bottom w:val="single" w:sz="6" w:space="0" w:color="auto"/>
              <w:right w:val="single" w:sz="4" w:space="0" w:color="auto"/>
            </w:tcBorders>
            <w:shd w:val="clear" w:color="auto" w:fill="FFFFCC"/>
            <w:vAlign w:val="center"/>
          </w:tcPr>
          <w:p w14:paraId="46729457" w14:textId="77777777" w:rsidR="005A7101" w:rsidRPr="00377A9A" w:rsidRDefault="005A7101" w:rsidP="00394B03">
            <w:pPr>
              <w:pStyle w:val="af2"/>
            </w:pPr>
            <w:r w:rsidRPr="00377A9A">
              <w:rPr>
                <w:rFonts w:hAnsi="Arial"/>
              </w:rPr>
              <w:t>等級</w:t>
            </w:r>
          </w:p>
        </w:tc>
        <w:tc>
          <w:tcPr>
            <w:tcW w:w="4266" w:type="dxa"/>
            <w:tcBorders>
              <w:top w:val="single" w:sz="8" w:space="0" w:color="auto"/>
              <w:left w:val="single" w:sz="4" w:space="0" w:color="auto"/>
              <w:bottom w:val="single" w:sz="6" w:space="0" w:color="auto"/>
            </w:tcBorders>
            <w:shd w:val="clear" w:color="auto" w:fill="FFFFCC"/>
            <w:vAlign w:val="center"/>
          </w:tcPr>
          <w:p w14:paraId="34B1B0F6" w14:textId="77777777" w:rsidR="005A7101" w:rsidRPr="00377A9A" w:rsidRDefault="005A7101" w:rsidP="00394B03">
            <w:pPr>
              <w:pStyle w:val="af2"/>
            </w:pPr>
            <w:r w:rsidRPr="00377A9A">
              <w:rPr>
                <w:rFonts w:hint="eastAsia"/>
              </w:rPr>
              <w:t>類別</w:t>
            </w:r>
          </w:p>
        </w:tc>
        <w:tc>
          <w:tcPr>
            <w:tcW w:w="1984" w:type="dxa"/>
            <w:tcBorders>
              <w:top w:val="single" w:sz="8" w:space="0" w:color="auto"/>
              <w:bottom w:val="single" w:sz="6" w:space="0" w:color="auto"/>
              <w:right w:val="single" w:sz="2" w:space="0" w:color="auto"/>
            </w:tcBorders>
            <w:shd w:val="clear" w:color="auto" w:fill="FFFFCC"/>
            <w:vAlign w:val="center"/>
          </w:tcPr>
          <w:p w14:paraId="1FDEA1AA" w14:textId="77777777" w:rsidR="005A7101" w:rsidRPr="00377A9A" w:rsidRDefault="005A7101" w:rsidP="00394B03">
            <w:pPr>
              <w:pStyle w:val="af2"/>
            </w:pPr>
            <w:r w:rsidRPr="00377A9A">
              <w:rPr>
                <w:rFonts w:hint="eastAsia"/>
              </w:rPr>
              <w:t>單位</w:t>
            </w:r>
          </w:p>
        </w:tc>
        <w:tc>
          <w:tcPr>
            <w:tcW w:w="1701" w:type="dxa"/>
            <w:tcBorders>
              <w:top w:val="single" w:sz="8" w:space="0" w:color="auto"/>
              <w:left w:val="single" w:sz="2" w:space="0" w:color="auto"/>
              <w:bottom w:val="single" w:sz="6" w:space="0" w:color="auto"/>
              <w:right w:val="single" w:sz="8" w:space="0" w:color="auto"/>
            </w:tcBorders>
            <w:shd w:val="clear" w:color="auto" w:fill="FFFFCC"/>
            <w:vAlign w:val="center"/>
          </w:tcPr>
          <w:p w14:paraId="3AECB77F" w14:textId="77777777" w:rsidR="005A7101" w:rsidRPr="00377A9A" w:rsidRDefault="005A7101" w:rsidP="00394B03">
            <w:pPr>
              <w:pStyle w:val="af2"/>
            </w:pPr>
            <w:r w:rsidRPr="00377A9A">
              <w:t>電費</w:t>
            </w:r>
          </w:p>
        </w:tc>
      </w:tr>
      <w:tr w:rsidR="00377A9A" w:rsidRPr="00377A9A" w14:paraId="11C54372" w14:textId="77777777" w:rsidTr="00394B03">
        <w:trPr>
          <w:trHeight w:val="567"/>
        </w:trPr>
        <w:tc>
          <w:tcPr>
            <w:tcW w:w="582" w:type="dxa"/>
            <w:vMerge w:val="restart"/>
            <w:tcBorders>
              <w:top w:val="single" w:sz="6" w:space="0" w:color="auto"/>
              <w:left w:val="single" w:sz="8" w:space="0" w:color="auto"/>
              <w:right w:val="single" w:sz="4" w:space="0" w:color="auto"/>
            </w:tcBorders>
            <w:vAlign w:val="center"/>
          </w:tcPr>
          <w:p w14:paraId="40C7B8A1" w14:textId="77777777" w:rsidR="007163B6" w:rsidRPr="00377A9A" w:rsidRDefault="007163B6" w:rsidP="00394B03">
            <w:pPr>
              <w:pStyle w:val="af2"/>
            </w:pPr>
            <w:r w:rsidRPr="00377A9A">
              <w:rPr>
                <w:rFonts w:hint="eastAsia"/>
              </w:rPr>
              <w:t>T2</w:t>
            </w:r>
          </w:p>
        </w:tc>
        <w:tc>
          <w:tcPr>
            <w:tcW w:w="4266" w:type="dxa"/>
            <w:tcBorders>
              <w:top w:val="single" w:sz="6" w:space="0" w:color="auto"/>
              <w:left w:val="single" w:sz="4" w:space="0" w:color="auto"/>
              <w:bottom w:val="single" w:sz="6" w:space="0" w:color="auto"/>
            </w:tcBorders>
            <w:vAlign w:val="center"/>
          </w:tcPr>
          <w:p w14:paraId="4902E2A9" w14:textId="77777777" w:rsidR="007163B6" w:rsidRPr="00377A9A" w:rsidRDefault="007163B6" w:rsidP="00394B03">
            <w:pPr>
              <w:pStyle w:val="af2"/>
            </w:pPr>
            <w:proofErr w:type="gramStart"/>
            <w:r w:rsidRPr="00377A9A">
              <w:t>固定費</w:t>
            </w:r>
            <w:proofErr w:type="gramEnd"/>
          </w:p>
        </w:tc>
        <w:tc>
          <w:tcPr>
            <w:tcW w:w="1984" w:type="dxa"/>
            <w:tcBorders>
              <w:top w:val="single" w:sz="6" w:space="0" w:color="auto"/>
              <w:bottom w:val="single" w:sz="6" w:space="0" w:color="auto"/>
              <w:right w:val="single" w:sz="2" w:space="0" w:color="auto"/>
            </w:tcBorders>
            <w:vAlign w:val="center"/>
          </w:tcPr>
          <w:p w14:paraId="0EBE55FF" w14:textId="77777777" w:rsidR="007163B6" w:rsidRPr="00377A9A" w:rsidRDefault="007163B6" w:rsidP="00394B03">
            <w:pPr>
              <w:pStyle w:val="af2"/>
            </w:pPr>
            <w:r w:rsidRPr="00377A9A">
              <w:t>披索</w:t>
            </w:r>
            <w:r w:rsidRPr="00377A9A">
              <w:t>/</w:t>
            </w:r>
            <w:r w:rsidRPr="00377A9A">
              <w:t>月</w:t>
            </w:r>
          </w:p>
        </w:tc>
        <w:tc>
          <w:tcPr>
            <w:tcW w:w="1701" w:type="dxa"/>
            <w:tcBorders>
              <w:top w:val="single" w:sz="6" w:space="0" w:color="auto"/>
              <w:left w:val="single" w:sz="2" w:space="0" w:color="auto"/>
              <w:bottom w:val="single" w:sz="6" w:space="0" w:color="auto"/>
              <w:right w:val="single" w:sz="8" w:space="0" w:color="auto"/>
            </w:tcBorders>
            <w:vAlign w:val="center"/>
          </w:tcPr>
          <w:p w14:paraId="36F5E0FE" w14:textId="77777777" w:rsidR="007163B6" w:rsidRPr="00377A9A" w:rsidRDefault="007163B6" w:rsidP="004445EF">
            <w:pPr>
              <w:pStyle w:val="af2"/>
            </w:pPr>
            <w:r w:rsidRPr="00377A9A">
              <w:rPr>
                <w:rFonts w:hint="eastAsia"/>
              </w:rPr>
              <w:t>1,126.03</w:t>
            </w:r>
          </w:p>
        </w:tc>
      </w:tr>
      <w:tr w:rsidR="00377A9A" w:rsidRPr="00377A9A" w14:paraId="449A7B0D" w14:textId="77777777" w:rsidTr="00394B03">
        <w:trPr>
          <w:trHeight w:val="567"/>
        </w:trPr>
        <w:tc>
          <w:tcPr>
            <w:tcW w:w="582" w:type="dxa"/>
            <w:vMerge/>
            <w:tcBorders>
              <w:left w:val="single" w:sz="8" w:space="0" w:color="auto"/>
              <w:right w:val="single" w:sz="4" w:space="0" w:color="auto"/>
            </w:tcBorders>
            <w:vAlign w:val="center"/>
          </w:tcPr>
          <w:p w14:paraId="57B937B7" w14:textId="77777777" w:rsidR="007163B6" w:rsidRPr="00377A9A" w:rsidRDefault="007163B6" w:rsidP="00394B03">
            <w:pPr>
              <w:pStyle w:val="af2"/>
              <w:jc w:val="both"/>
            </w:pPr>
          </w:p>
        </w:tc>
        <w:tc>
          <w:tcPr>
            <w:tcW w:w="4266" w:type="dxa"/>
            <w:tcBorders>
              <w:top w:val="single" w:sz="6" w:space="0" w:color="auto"/>
              <w:left w:val="single" w:sz="4" w:space="0" w:color="auto"/>
              <w:bottom w:val="single" w:sz="6" w:space="0" w:color="auto"/>
            </w:tcBorders>
            <w:vAlign w:val="center"/>
          </w:tcPr>
          <w:p w14:paraId="779B565F" w14:textId="77777777" w:rsidR="007163B6" w:rsidRPr="00377A9A" w:rsidRDefault="007163B6" w:rsidP="00394B03">
            <w:pPr>
              <w:pStyle w:val="af2"/>
            </w:pPr>
            <w:r w:rsidRPr="00377A9A">
              <w:t>與電力公司合約所</w:t>
            </w:r>
            <w:proofErr w:type="gramStart"/>
            <w:r w:rsidRPr="00377A9A">
              <w:t>訂定耗電量</w:t>
            </w:r>
            <w:proofErr w:type="gramEnd"/>
          </w:p>
        </w:tc>
        <w:tc>
          <w:tcPr>
            <w:tcW w:w="1984" w:type="dxa"/>
            <w:tcBorders>
              <w:top w:val="single" w:sz="6" w:space="0" w:color="auto"/>
              <w:bottom w:val="single" w:sz="6" w:space="0" w:color="auto"/>
              <w:right w:val="single" w:sz="2" w:space="0" w:color="auto"/>
            </w:tcBorders>
            <w:vAlign w:val="center"/>
          </w:tcPr>
          <w:p w14:paraId="1D4D741F" w14:textId="77777777" w:rsidR="007163B6" w:rsidRPr="00377A9A" w:rsidRDefault="007163B6" w:rsidP="00394B03">
            <w:pPr>
              <w:pStyle w:val="af2"/>
            </w:pPr>
            <w:r w:rsidRPr="00377A9A">
              <w:t>披索</w:t>
            </w:r>
            <w:r w:rsidRPr="00377A9A">
              <w:t>/KW</w:t>
            </w:r>
            <w:r w:rsidRPr="00377A9A">
              <w:rPr>
                <w:rFonts w:hint="eastAsia"/>
              </w:rPr>
              <w:t>/</w:t>
            </w:r>
            <w:r w:rsidRPr="00377A9A">
              <w:rPr>
                <w:rFonts w:hint="eastAsia"/>
              </w:rPr>
              <w:t>月</w:t>
            </w:r>
          </w:p>
        </w:tc>
        <w:tc>
          <w:tcPr>
            <w:tcW w:w="1701" w:type="dxa"/>
            <w:tcBorders>
              <w:top w:val="single" w:sz="6" w:space="0" w:color="auto"/>
              <w:left w:val="single" w:sz="2" w:space="0" w:color="auto"/>
              <w:bottom w:val="single" w:sz="6" w:space="0" w:color="auto"/>
              <w:right w:val="single" w:sz="8" w:space="0" w:color="auto"/>
            </w:tcBorders>
            <w:vAlign w:val="center"/>
          </w:tcPr>
          <w:p w14:paraId="3F6C9B9C" w14:textId="77777777" w:rsidR="007163B6" w:rsidRPr="00377A9A" w:rsidRDefault="007163B6" w:rsidP="004445EF">
            <w:pPr>
              <w:pStyle w:val="af2"/>
            </w:pPr>
            <w:r w:rsidRPr="00377A9A">
              <w:rPr>
                <w:rFonts w:hint="eastAsia"/>
              </w:rPr>
              <w:t>405.87</w:t>
            </w:r>
          </w:p>
        </w:tc>
      </w:tr>
      <w:tr w:rsidR="00377A9A" w:rsidRPr="00377A9A" w14:paraId="025B0658" w14:textId="77777777" w:rsidTr="00394B03">
        <w:trPr>
          <w:trHeight w:val="567"/>
        </w:trPr>
        <w:tc>
          <w:tcPr>
            <w:tcW w:w="582" w:type="dxa"/>
            <w:vMerge/>
            <w:tcBorders>
              <w:left w:val="single" w:sz="8" w:space="0" w:color="auto"/>
              <w:right w:val="single" w:sz="4" w:space="0" w:color="auto"/>
            </w:tcBorders>
            <w:vAlign w:val="center"/>
          </w:tcPr>
          <w:p w14:paraId="756F7138" w14:textId="77777777" w:rsidR="007163B6" w:rsidRPr="00377A9A" w:rsidRDefault="007163B6" w:rsidP="00394B03">
            <w:pPr>
              <w:pStyle w:val="af2"/>
              <w:jc w:val="both"/>
            </w:pPr>
          </w:p>
        </w:tc>
        <w:tc>
          <w:tcPr>
            <w:tcW w:w="4266" w:type="dxa"/>
            <w:tcBorders>
              <w:top w:val="single" w:sz="6" w:space="0" w:color="auto"/>
              <w:left w:val="single" w:sz="4" w:space="0" w:color="auto"/>
              <w:bottom w:val="single" w:sz="6" w:space="0" w:color="auto"/>
            </w:tcBorders>
            <w:vAlign w:val="center"/>
          </w:tcPr>
          <w:p w14:paraId="4F5766D5" w14:textId="77777777" w:rsidR="007163B6" w:rsidRPr="00377A9A" w:rsidRDefault="007163B6" w:rsidP="00394B03">
            <w:pPr>
              <w:pStyle w:val="af2"/>
            </w:pPr>
            <w:r w:rsidRPr="00377A9A">
              <w:rPr>
                <w:rFonts w:hint="eastAsia"/>
              </w:rPr>
              <w:t>使用耗電量</w:t>
            </w:r>
          </w:p>
        </w:tc>
        <w:tc>
          <w:tcPr>
            <w:tcW w:w="1984" w:type="dxa"/>
            <w:tcBorders>
              <w:top w:val="single" w:sz="6" w:space="0" w:color="auto"/>
              <w:bottom w:val="single" w:sz="6" w:space="0" w:color="auto"/>
              <w:right w:val="single" w:sz="2" w:space="0" w:color="auto"/>
            </w:tcBorders>
            <w:vAlign w:val="center"/>
          </w:tcPr>
          <w:p w14:paraId="6710CC06" w14:textId="77777777" w:rsidR="007163B6" w:rsidRPr="00377A9A" w:rsidRDefault="007163B6" w:rsidP="00394B03">
            <w:pPr>
              <w:pStyle w:val="af2"/>
            </w:pPr>
            <w:r w:rsidRPr="00377A9A">
              <w:t>披索</w:t>
            </w:r>
            <w:r w:rsidRPr="00377A9A">
              <w:t>/KW</w:t>
            </w:r>
            <w:r w:rsidRPr="00377A9A">
              <w:rPr>
                <w:rFonts w:hint="eastAsia"/>
              </w:rPr>
              <w:t>/</w:t>
            </w:r>
            <w:r w:rsidRPr="00377A9A">
              <w:rPr>
                <w:rFonts w:hint="eastAsia"/>
              </w:rPr>
              <w:t>月</w:t>
            </w:r>
          </w:p>
        </w:tc>
        <w:tc>
          <w:tcPr>
            <w:tcW w:w="1701" w:type="dxa"/>
            <w:tcBorders>
              <w:top w:val="single" w:sz="6" w:space="0" w:color="auto"/>
              <w:left w:val="single" w:sz="2" w:space="0" w:color="auto"/>
              <w:bottom w:val="single" w:sz="6" w:space="0" w:color="auto"/>
              <w:right w:val="single" w:sz="8" w:space="0" w:color="auto"/>
            </w:tcBorders>
            <w:vAlign w:val="center"/>
          </w:tcPr>
          <w:p w14:paraId="0A6FE96F" w14:textId="77777777" w:rsidR="007163B6" w:rsidRPr="00377A9A" w:rsidRDefault="007163B6" w:rsidP="004445EF">
            <w:pPr>
              <w:pStyle w:val="af2"/>
            </w:pPr>
            <w:r w:rsidRPr="00377A9A">
              <w:rPr>
                <w:rFonts w:hint="eastAsia"/>
              </w:rPr>
              <w:t>56.34</w:t>
            </w:r>
          </w:p>
        </w:tc>
      </w:tr>
      <w:tr w:rsidR="00377A9A" w:rsidRPr="00377A9A" w14:paraId="2C0FECD1" w14:textId="77777777" w:rsidTr="00394B03">
        <w:trPr>
          <w:trHeight w:val="567"/>
        </w:trPr>
        <w:tc>
          <w:tcPr>
            <w:tcW w:w="582" w:type="dxa"/>
            <w:vMerge/>
            <w:tcBorders>
              <w:left w:val="single" w:sz="8" w:space="0" w:color="auto"/>
              <w:bottom w:val="single" w:sz="8" w:space="0" w:color="auto"/>
              <w:right w:val="single" w:sz="4" w:space="0" w:color="auto"/>
            </w:tcBorders>
            <w:vAlign w:val="center"/>
          </w:tcPr>
          <w:p w14:paraId="790F083A" w14:textId="77777777" w:rsidR="007163B6" w:rsidRPr="00377A9A" w:rsidRDefault="007163B6" w:rsidP="00394B03">
            <w:pPr>
              <w:pStyle w:val="af2"/>
              <w:jc w:val="both"/>
            </w:pPr>
          </w:p>
        </w:tc>
        <w:tc>
          <w:tcPr>
            <w:tcW w:w="4266" w:type="dxa"/>
            <w:tcBorders>
              <w:top w:val="single" w:sz="6" w:space="0" w:color="auto"/>
              <w:left w:val="single" w:sz="4" w:space="0" w:color="auto"/>
              <w:bottom w:val="single" w:sz="8" w:space="0" w:color="auto"/>
            </w:tcBorders>
            <w:vAlign w:val="center"/>
          </w:tcPr>
          <w:p w14:paraId="50BB83FF" w14:textId="77777777" w:rsidR="007163B6" w:rsidRPr="00377A9A" w:rsidRDefault="007163B6" w:rsidP="00394B03">
            <w:pPr>
              <w:pStyle w:val="af2"/>
            </w:pPr>
            <w:r w:rsidRPr="00377A9A">
              <w:rPr>
                <w:rFonts w:hint="eastAsia"/>
              </w:rPr>
              <w:t>變動電費</w:t>
            </w:r>
          </w:p>
        </w:tc>
        <w:tc>
          <w:tcPr>
            <w:tcW w:w="1984" w:type="dxa"/>
            <w:tcBorders>
              <w:top w:val="single" w:sz="6" w:space="0" w:color="auto"/>
              <w:bottom w:val="single" w:sz="8" w:space="0" w:color="auto"/>
              <w:right w:val="single" w:sz="2" w:space="0" w:color="auto"/>
            </w:tcBorders>
            <w:vAlign w:val="center"/>
          </w:tcPr>
          <w:p w14:paraId="44C39FD5" w14:textId="77777777" w:rsidR="007163B6" w:rsidRPr="00377A9A" w:rsidRDefault="007163B6" w:rsidP="00394B03">
            <w:pPr>
              <w:pStyle w:val="af2"/>
            </w:pPr>
            <w:r w:rsidRPr="00377A9A">
              <w:t>披索</w:t>
            </w:r>
            <w:r w:rsidRPr="00377A9A">
              <w:t>/</w:t>
            </w:r>
            <w:r w:rsidRPr="00377A9A">
              <w:t>每</w:t>
            </w:r>
            <w:r w:rsidRPr="00377A9A">
              <w:t>KW</w:t>
            </w:r>
            <w:r w:rsidRPr="00377A9A">
              <w:rPr>
                <w:rFonts w:hint="eastAsia"/>
              </w:rPr>
              <w:t>h</w:t>
            </w:r>
          </w:p>
        </w:tc>
        <w:tc>
          <w:tcPr>
            <w:tcW w:w="1701" w:type="dxa"/>
            <w:tcBorders>
              <w:top w:val="single" w:sz="6" w:space="0" w:color="auto"/>
              <w:left w:val="single" w:sz="2" w:space="0" w:color="auto"/>
              <w:bottom w:val="single" w:sz="8" w:space="0" w:color="auto"/>
              <w:right w:val="single" w:sz="8" w:space="0" w:color="auto"/>
            </w:tcBorders>
            <w:vAlign w:val="center"/>
          </w:tcPr>
          <w:p w14:paraId="1FD79230" w14:textId="77777777" w:rsidR="007163B6" w:rsidRPr="00377A9A" w:rsidRDefault="007163B6" w:rsidP="004445EF">
            <w:pPr>
              <w:pStyle w:val="af2"/>
            </w:pPr>
            <w:r w:rsidRPr="00377A9A">
              <w:rPr>
                <w:rFonts w:hint="eastAsia"/>
              </w:rPr>
              <w:t>2.388</w:t>
            </w:r>
          </w:p>
        </w:tc>
      </w:tr>
    </w:tbl>
    <w:p w14:paraId="79FCDC4C" w14:textId="77777777" w:rsidR="00234F88" w:rsidRPr="00377A9A" w:rsidRDefault="006C71F7" w:rsidP="000215FB">
      <w:pPr>
        <w:pStyle w:val="af"/>
        <w:ind w:left="1417" w:hanging="472"/>
        <w:rPr>
          <w:lang w:eastAsia="zh-TW"/>
        </w:rPr>
      </w:pPr>
      <w:r w:rsidRPr="00377A9A">
        <w:rPr>
          <w:rFonts w:ascii="華康細圓體" w:hint="eastAsia"/>
        </w:rPr>
        <w:t>３</w:t>
      </w:r>
      <w:r w:rsidR="00585BB6" w:rsidRPr="00377A9A">
        <w:rPr>
          <w:rFonts w:ascii="華康細圓體" w:hint="eastAsia"/>
        </w:rPr>
        <w:t>、</w:t>
      </w:r>
      <w:r w:rsidR="00234F88" w:rsidRPr="00377A9A">
        <w:rPr>
          <w:rFonts w:ascii="華康細圓體" w:hint="eastAsia"/>
        </w:rPr>
        <w:t>高耗</w:t>
      </w:r>
      <w:r w:rsidR="00234F88" w:rsidRPr="00377A9A">
        <w:t>電量</w:t>
      </w:r>
      <w:r w:rsidR="00234F88" w:rsidRPr="00377A9A">
        <w:t>300 KW</w:t>
      </w:r>
      <w:r w:rsidR="00377789" w:rsidRPr="00377A9A">
        <w:t>（</w:t>
      </w:r>
      <w:r w:rsidR="00234F88" w:rsidRPr="00377A9A">
        <w:t>含</w:t>
      </w:r>
      <w:r w:rsidR="00377789" w:rsidRPr="00377A9A">
        <w:t>）</w:t>
      </w:r>
      <w:r w:rsidR="00234F88" w:rsidRPr="00377A9A">
        <w:t>以上</w:t>
      </w:r>
      <w:r w:rsidR="00234F88" w:rsidRPr="00377A9A">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8"/>
        <w:gridCol w:w="2407"/>
        <w:gridCol w:w="1843"/>
        <w:gridCol w:w="1841"/>
        <w:gridCol w:w="1871"/>
      </w:tblGrid>
      <w:tr w:rsidR="00377A9A" w:rsidRPr="00377A9A" w14:paraId="08F7EB81" w14:textId="77777777" w:rsidTr="007163B6">
        <w:trPr>
          <w:tblHeader/>
        </w:trPr>
        <w:tc>
          <w:tcPr>
            <w:tcW w:w="598" w:type="dxa"/>
            <w:tcBorders>
              <w:top w:val="single" w:sz="8" w:space="0" w:color="auto"/>
              <w:left w:val="single" w:sz="8" w:space="0" w:color="auto"/>
              <w:bottom w:val="single" w:sz="6" w:space="0" w:color="auto"/>
              <w:right w:val="single" w:sz="4" w:space="0" w:color="auto"/>
            </w:tcBorders>
            <w:shd w:val="clear" w:color="auto" w:fill="FFFFCC"/>
            <w:vAlign w:val="center"/>
          </w:tcPr>
          <w:p w14:paraId="749C4FA9" w14:textId="77777777" w:rsidR="005A7101" w:rsidRPr="00377A9A" w:rsidRDefault="005A7101" w:rsidP="00394B03">
            <w:pPr>
              <w:pStyle w:val="af2"/>
              <w:snapToGrid w:val="0"/>
            </w:pPr>
            <w:r w:rsidRPr="00377A9A">
              <w:rPr>
                <w:rFonts w:hAnsi="Arial"/>
              </w:rPr>
              <w:t>等級</w:t>
            </w:r>
          </w:p>
        </w:tc>
        <w:tc>
          <w:tcPr>
            <w:tcW w:w="2407" w:type="dxa"/>
            <w:tcBorders>
              <w:top w:val="single" w:sz="8" w:space="0" w:color="auto"/>
              <w:left w:val="single" w:sz="4" w:space="0" w:color="auto"/>
              <w:bottom w:val="single" w:sz="6" w:space="0" w:color="auto"/>
            </w:tcBorders>
            <w:shd w:val="clear" w:color="auto" w:fill="FFFFCC"/>
            <w:vAlign w:val="center"/>
          </w:tcPr>
          <w:p w14:paraId="2BA8F092" w14:textId="77777777" w:rsidR="005A7101" w:rsidRPr="00377A9A" w:rsidRDefault="005A7101" w:rsidP="00394B03">
            <w:pPr>
              <w:pStyle w:val="af2"/>
              <w:snapToGrid w:val="0"/>
            </w:pPr>
            <w:r w:rsidRPr="00377A9A">
              <w:t>電壓</w:t>
            </w:r>
          </w:p>
        </w:tc>
        <w:tc>
          <w:tcPr>
            <w:tcW w:w="1843" w:type="dxa"/>
            <w:tcBorders>
              <w:top w:val="single" w:sz="8" w:space="0" w:color="auto"/>
              <w:bottom w:val="single" w:sz="6" w:space="0" w:color="auto"/>
            </w:tcBorders>
            <w:shd w:val="clear" w:color="auto" w:fill="FFFFCC"/>
            <w:vAlign w:val="center"/>
          </w:tcPr>
          <w:p w14:paraId="0B21D35B" w14:textId="77777777" w:rsidR="005A7101" w:rsidRPr="00377A9A" w:rsidRDefault="005A7101" w:rsidP="00394B03">
            <w:pPr>
              <w:pStyle w:val="af2"/>
              <w:snapToGrid w:val="0"/>
            </w:pPr>
            <w:r w:rsidRPr="00377A9A">
              <w:t>固定費</w:t>
            </w:r>
          </w:p>
          <w:p w14:paraId="2BB5F405" w14:textId="77777777" w:rsidR="005A7101" w:rsidRPr="00377A9A" w:rsidRDefault="005A7101" w:rsidP="00394B03">
            <w:pPr>
              <w:pStyle w:val="af2"/>
              <w:snapToGrid w:val="0"/>
            </w:pPr>
            <w:r w:rsidRPr="00377A9A">
              <w:rPr>
                <w:rFonts w:hint="eastAsia"/>
              </w:rPr>
              <w:t>（</w:t>
            </w:r>
            <w:r w:rsidRPr="00377A9A">
              <w:t>披索</w:t>
            </w:r>
            <w:r w:rsidRPr="00377A9A">
              <w:t>/</w:t>
            </w:r>
            <w:r w:rsidRPr="00377A9A">
              <w:t>月</w:t>
            </w:r>
            <w:r w:rsidRPr="00377A9A">
              <w:rPr>
                <w:rFonts w:hint="eastAsia"/>
              </w:rPr>
              <w:t>）</w:t>
            </w:r>
          </w:p>
        </w:tc>
        <w:tc>
          <w:tcPr>
            <w:tcW w:w="1841" w:type="dxa"/>
            <w:tcBorders>
              <w:top w:val="single" w:sz="8" w:space="0" w:color="auto"/>
              <w:bottom w:val="single" w:sz="6" w:space="0" w:color="auto"/>
              <w:right w:val="single" w:sz="2" w:space="0" w:color="auto"/>
            </w:tcBorders>
            <w:shd w:val="clear" w:color="auto" w:fill="FFFFCC"/>
            <w:vAlign w:val="center"/>
          </w:tcPr>
          <w:p w14:paraId="7E5F32DD" w14:textId="77777777" w:rsidR="005A7101" w:rsidRPr="00377A9A" w:rsidRDefault="005A7101" w:rsidP="00394B03">
            <w:pPr>
              <w:pStyle w:val="af2"/>
              <w:snapToGrid w:val="0"/>
            </w:pPr>
            <w:r w:rsidRPr="00377A9A">
              <w:t>合約</w:t>
            </w:r>
            <w:proofErr w:type="gramStart"/>
            <w:r w:rsidRPr="00377A9A">
              <w:t>訂定耗電量</w:t>
            </w:r>
            <w:proofErr w:type="gramEnd"/>
          </w:p>
          <w:p w14:paraId="252F3A54" w14:textId="77777777" w:rsidR="005A7101" w:rsidRPr="00377A9A" w:rsidRDefault="005A7101" w:rsidP="00394B03">
            <w:pPr>
              <w:pStyle w:val="af2"/>
              <w:snapToGrid w:val="0"/>
            </w:pPr>
            <w:r w:rsidRPr="00377A9A">
              <w:rPr>
                <w:rFonts w:hint="eastAsia"/>
              </w:rPr>
              <w:t>（</w:t>
            </w:r>
            <w:r w:rsidRPr="00377A9A">
              <w:t>披索</w:t>
            </w:r>
            <w:r w:rsidRPr="00377A9A">
              <w:t>/KW</w:t>
            </w:r>
            <w:r w:rsidRPr="00377A9A">
              <w:rPr>
                <w:rFonts w:hint="eastAsia"/>
              </w:rPr>
              <w:t>/</w:t>
            </w:r>
            <w:r w:rsidRPr="00377A9A">
              <w:rPr>
                <w:rFonts w:hint="eastAsia"/>
              </w:rPr>
              <w:t>月）</w:t>
            </w:r>
          </w:p>
        </w:tc>
        <w:tc>
          <w:tcPr>
            <w:tcW w:w="1871" w:type="dxa"/>
            <w:tcBorders>
              <w:top w:val="single" w:sz="8" w:space="0" w:color="auto"/>
              <w:left w:val="single" w:sz="2" w:space="0" w:color="auto"/>
              <w:bottom w:val="single" w:sz="6" w:space="0" w:color="auto"/>
              <w:right w:val="single" w:sz="8" w:space="0" w:color="auto"/>
            </w:tcBorders>
            <w:shd w:val="clear" w:color="auto" w:fill="FFFFCC"/>
            <w:vAlign w:val="center"/>
          </w:tcPr>
          <w:p w14:paraId="1FDD6DAD" w14:textId="77777777" w:rsidR="005A7101" w:rsidRPr="00377A9A" w:rsidRDefault="005A7101" w:rsidP="00394B03">
            <w:pPr>
              <w:pStyle w:val="af2"/>
              <w:snapToGrid w:val="0"/>
            </w:pPr>
            <w:r w:rsidRPr="00377A9A">
              <w:rPr>
                <w:rFonts w:hint="eastAsia"/>
              </w:rPr>
              <w:t>使用耗電量</w:t>
            </w:r>
          </w:p>
          <w:p w14:paraId="0CC5526E" w14:textId="77777777" w:rsidR="005A7101" w:rsidRPr="00377A9A" w:rsidRDefault="005A7101" w:rsidP="00394B03">
            <w:pPr>
              <w:pStyle w:val="af2"/>
              <w:snapToGrid w:val="0"/>
            </w:pPr>
            <w:r w:rsidRPr="00377A9A">
              <w:rPr>
                <w:rFonts w:hint="eastAsia"/>
              </w:rPr>
              <w:t>（</w:t>
            </w:r>
            <w:r w:rsidRPr="00377A9A">
              <w:t>披索</w:t>
            </w:r>
            <w:r w:rsidRPr="00377A9A">
              <w:t>/KW</w:t>
            </w:r>
            <w:r w:rsidRPr="00377A9A">
              <w:rPr>
                <w:rFonts w:hint="eastAsia"/>
              </w:rPr>
              <w:t>/</w:t>
            </w:r>
            <w:r w:rsidRPr="00377A9A">
              <w:rPr>
                <w:rFonts w:hint="eastAsia"/>
              </w:rPr>
              <w:t>月）</w:t>
            </w:r>
          </w:p>
        </w:tc>
      </w:tr>
      <w:tr w:rsidR="00377A9A" w:rsidRPr="00377A9A" w14:paraId="70D1C774" w14:textId="77777777" w:rsidTr="00394B03">
        <w:tc>
          <w:tcPr>
            <w:tcW w:w="598" w:type="dxa"/>
            <w:vMerge w:val="restart"/>
            <w:tcBorders>
              <w:top w:val="single" w:sz="6" w:space="0" w:color="auto"/>
              <w:left w:val="single" w:sz="8" w:space="0" w:color="auto"/>
              <w:bottom w:val="single" w:sz="6" w:space="0" w:color="auto"/>
              <w:right w:val="single" w:sz="4" w:space="0" w:color="auto"/>
            </w:tcBorders>
            <w:vAlign w:val="center"/>
          </w:tcPr>
          <w:p w14:paraId="2A12676A" w14:textId="77777777" w:rsidR="007163B6" w:rsidRPr="00377A9A" w:rsidRDefault="007163B6" w:rsidP="00394B03">
            <w:pPr>
              <w:pStyle w:val="af2"/>
            </w:pPr>
            <w:r w:rsidRPr="00377A9A">
              <w:rPr>
                <w:rFonts w:hint="eastAsia"/>
              </w:rPr>
              <w:t>BT</w:t>
            </w:r>
          </w:p>
        </w:tc>
        <w:tc>
          <w:tcPr>
            <w:tcW w:w="2407" w:type="dxa"/>
            <w:tcBorders>
              <w:top w:val="single" w:sz="6" w:space="0" w:color="auto"/>
              <w:left w:val="single" w:sz="4" w:space="0" w:color="auto"/>
              <w:bottom w:val="single" w:sz="6" w:space="0" w:color="auto"/>
            </w:tcBorders>
          </w:tcPr>
          <w:p w14:paraId="1F162626" w14:textId="77777777" w:rsidR="007163B6" w:rsidRPr="00377A9A" w:rsidRDefault="007163B6" w:rsidP="00394B03">
            <w:pPr>
              <w:pStyle w:val="af2"/>
            </w:pPr>
            <w:r w:rsidRPr="00377A9A">
              <w:t>低電壓</w:t>
            </w:r>
            <w:r w:rsidRPr="00377A9A">
              <w:rPr>
                <w:rFonts w:hint="eastAsia"/>
              </w:rPr>
              <w:t>&lt;300</w:t>
            </w:r>
            <w:r w:rsidRPr="00377A9A">
              <w:t>KW</w:t>
            </w:r>
          </w:p>
        </w:tc>
        <w:tc>
          <w:tcPr>
            <w:tcW w:w="1843" w:type="dxa"/>
            <w:tcBorders>
              <w:top w:val="single" w:sz="6" w:space="0" w:color="auto"/>
              <w:bottom w:val="single" w:sz="6" w:space="0" w:color="auto"/>
            </w:tcBorders>
          </w:tcPr>
          <w:p w14:paraId="2FC25513" w14:textId="77777777" w:rsidR="007163B6" w:rsidRPr="00377A9A" w:rsidRDefault="007163B6" w:rsidP="004445EF">
            <w:pPr>
              <w:pStyle w:val="af2"/>
            </w:pPr>
            <w:r w:rsidRPr="00377A9A">
              <w:rPr>
                <w:rFonts w:hint="eastAsia"/>
              </w:rPr>
              <w:t>4,439.38</w:t>
            </w:r>
          </w:p>
        </w:tc>
        <w:tc>
          <w:tcPr>
            <w:tcW w:w="1841" w:type="dxa"/>
            <w:tcBorders>
              <w:top w:val="single" w:sz="6" w:space="0" w:color="auto"/>
              <w:bottom w:val="single" w:sz="6" w:space="0" w:color="auto"/>
              <w:right w:val="single" w:sz="2" w:space="0" w:color="auto"/>
            </w:tcBorders>
          </w:tcPr>
          <w:p w14:paraId="4D468880" w14:textId="77777777" w:rsidR="007163B6" w:rsidRPr="00377A9A" w:rsidRDefault="007163B6" w:rsidP="004445EF">
            <w:pPr>
              <w:pStyle w:val="af2"/>
            </w:pPr>
            <w:r w:rsidRPr="00377A9A">
              <w:rPr>
                <w:rFonts w:hint="eastAsia"/>
              </w:rPr>
              <w:t>306.61</w:t>
            </w:r>
          </w:p>
        </w:tc>
        <w:tc>
          <w:tcPr>
            <w:tcW w:w="1871" w:type="dxa"/>
            <w:tcBorders>
              <w:top w:val="single" w:sz="6" w:space="0" w:color="auto"/>
              <w:left w:val="single" w:sz="2" w:space="0" w:color="auto"/>
              <w:bottom w:val="single" w:sz="6" w:space="0" w:color="auto"/>
              <w:right w:val="single" w:sz="8" w:space="0" w:color="auto"/>
            </w:tcBorders>
          </w:tcPr>
          <w:p w14:paraId="25EF8519" w14:textId="77777777" w:rsidR="007163B6" w:rsidRPr="00377A9A" w:rsidRDefault="007163B6" w:rsidP="004445EF">
            <w:pPr>
              <w:pStyle w:val="af2"/>
            </w:pPr>
            <w:r w:rsidRPr="00377A9A">
              <w:rPr>
                <w:rFonts w:hint="eastAsia"/>
              </w:rPr>
              <w:t>62.43</w:t>
            </w:r>
          </w:p>
        </w:tc>
      </w:tr>
      <w:tr w:rsidR="00377A9A" w:rsidRPr="00377A9A" w14:paraId="39F9E7ED" w14:textId="77777777" w:rsidTr="00394B03">
        <w:tc>
          <w:tcPr>
            <w:tcW w:w="598" w:type="dxa"/>
            <w:vMerge/>
            <w:tcBorders>
              <w:top w:val="single" w:sz="6" w:space="0" w:color="auto"/>
              <w:left w:val="single" w:sz="8" w:space="0" w:color="auto"/>
              <w:bottom w:val="single" w:sz="6" w:space="0" w:color="auto"/>
              <w:right w:val="single" w:sz="4" w:space="0" w:color="auto"/>
            </w:tcBorders>
            <w:vAlign w:val="center"/>
          </w:tcPr>
          <w:p w14:paraId="3ADD8FE6" w14:textId="77777777" w:rsidR="007163B6" w:rsidRPr="00377A9A" w:rsidRDefault="007163B6" w:rsidP="00394B03">
            <w:pPr>
              <w:pStyle w:val="af2"/>
            </w:pPr>
          </w:p>
        </w:tc>
        <w:tc>
          <w:tcPr>
            <w:tcW w:w="2407" w:type="dxa"/>
            <w:tcBorders>
              <w:top w:val="single" w:sz="6" w:space="0" w:color="auto"/>
              <w:left w:val="single" w:sz="4" w:space="0" w:color="auto"/>
              <w:bottom w:val="single" w:sz="6" w:space="0" w:color="auto"/>
            </w:tcBorders>
          </w:tcPr>
          <w:p w14:paraId="60E62D9D" w14:textId="77777777" w:rsidR="007163B6" w:rsidRPr="00377A9A" w:rsidRDefault="007163B6" w:rsidP="00394B03">
            <w:pPr>
              <w:pStyle w:val="af2"/>
            </w:pPr>
            <w:r w:rsidRPr="00377A9A">
              <w:t>低電壓</w:t>
            </w:r>
            <w:r w:rsidRPr="00377A9A">
              <w:rPr>
                <w:rFonts w:hint="eastAsia"/>
              </w:rPr>
              <w:t>&gt;=300</w:t>
            </w:r>
            <w:r w:rsidRPr="00377A9A">
              <w:t>KW</w:t>
            </w:r>
          </w:p>
        </w:tc>
        <w:tc>
          <w:tcPr>
            <w:tcW w:w="1843" w:type="dxa"/>
            <w:tcBorders>
              <w:top w:val="single" w:sz="6" w:space="0" w:color="auto"/>
              <w:bottom w:val="single" w:sz="6" w:space="0" w:color="auto"/>
            </w:tcBorders>
          </w:tcPr>
          <w:p w14:paraId="7970CFAD" w14:textId="77777777" w:rsidR="007163B6" w:rsidRPr="00377A9A" w:rsidRDefault="007163B6" w:rsidP="004445EF">
            <w:pPr>
              <w:pStyle w:val="af2"/>
            </w:pPr>
            <w:r w:rsidRPr="00377A9A">
              <w:rPr>
                <w:rFonts w:hint="eastAsia"/>
              </w:rPr>
              <w:t>4,439.38</w:t>
            </w:r>
          </w:p>
        </w:tc>
        <w:tc>
          <w:tcPr>
            <w:tcW w:w="1841" w:type="dxa"/>
            <w:tcBorders>
              <w:top w:val="single" w:sz="6" w:space="0" w:color="auto"/>
              <w:bottom w:val="single" w:sz="6" w:space="0" w:color="auto"/>
              <w:right w:val="single" w:sz="2" w:space="0" w:color="auto"/>
            </w:tcBorders>
          </w:tcPr>
          <w:p w14:paraId="77DC1269" w14:textId="77777777" w:rsidR="007163B6" w:rsidRPr="00377A9A" w:rsidRDefault="007163B6" w:rsidP="004445EF">
            <w:pPr>
              <w:pStyle w:val="af2"/>
            </w:pPr>
            <w:r w:rsidRPr="00377A9A">
              <w:rPr>
                <w:rFonts w:hint="eastAsia"/>
              </w:rPr>
              <w:t>306.61</w:t>
            </w:r>
          </w:p>
        </w:tc>
        <w:tc>
          <w:tcPr>
            <w:tcW w:w="1871" w:type="dxa"/>
            <w:tcBorders>
              <w:top w:val="single" w:sz="6" w:space="0" w:color="auto"/>
              <w:left w:val="single" w:sz="2" w:space="0" w:color="auto"/>
              <w:bottom w:val="single" w:sz="6" w:space="0" w:color="auto"/>
              <w:right w:val="single" w:sz="8" w:space="0" w:color="auto"/>
            </w:tcBorders>
          </w:tcPr>
          <w:p w14:paraId="50BB3C02" w14:textId="77777777" w:rsidR="007163B6" w:rsidRPr="00377A9A" w:rsidRDefault="007163B6" w:rsidP="004445EF">
            <w:pPr>
              <w:pStyle w:val="af2"/>
            </w:pPr>
            <w:r w:rsidRPr="00377A9A">
              <w:rPr>
                <w:rFonts w:hint="eastAsia"/>
              </w:rPr>
              <w:t>62.43</w:t>
            </w:r>
          </w:p>
        </w:tc>
      </w:tr>
      <w:tr w:rsidR="00377A9A" w:rsidRPr="00377A9A" w14:paraId="3623F279" w14:textId="77777777" w:rsidTr="00394B03">
        <w:tc>
          <w:tcPr>
            <w:tcW w:w="598" w:type="dxa"/>
            <w:vMerge w:val="restart"/>
            <w:tcBorders>
              <w:top w:val="single" w:sz="6" w:space="0" w:color="auto"/>
              <w:left w:val="single" w:sz="8" w:space="0" w:color="auto"/>
              <w:bottom w:val="single" w:sz="6" w:space="0" w:color="auto"/>
              <w:right w:val="single" w:sz="4" w:space="0" w:color="auto"/>
            </w:tcBorders>
            <w:vAlign w:val="center"/>
          </w:tcPr>
          <w:p w14:paraId="434348B6" w14:textId="77777777" w:rsidR="007163B6" w:rsidRPr="00377A9A" w:rsidRDefault="007163B6" w:rsidP="00394B03">
            <w:pPr>
              <w:pStyle w:val="af2"/>
            </w:pPr>
            <w:r w:rsidRPr="00377A9A">
              <w:rPr>
                <w:rFonts w:hint="eastAsia"/>
              </w:rPr>
              <w:t>MT</w:t>
            </w:r>
          </w:p>
        </w:tc>
        <w:tc>
          <w:tcPr>
            <w:tcW w:w="2407" w:type="dxa"/>
            <w:tcBorders>
              <w:top w:val="single" w:sz="6" w:space="0" w:color="auto"/>
              <w:left w:val="single" w:sz="4" w:space="0" w:color="auto"/>
              <w:bottom w:val="single" w:sz="6" w:space="0" w:color="auto"/>
            </w:tcBorders>
          </w:tcPr>
          <w:p w14:paraId="07495140" w14:textId="77777777" w:rsidR="007163B6" w:rsidRPr="00377A9A" w:rsidRDefault="007163B6" w:rsidP="00394B03">
            <w:pPr>
              <w:pStyle w:val="af2"/>
            </w:pPr>
            <w:r w:rsidRPr="00377A9A">
              <w:t>中電壓</w:t>
            </w:r>
            <w:r w:rsidRPr="00377A9A">
              <w:rPr>
                <w:rFonts w:hint="eastAsia"/>
              </w:rPr>
              <w:t>&lt;300K</w:t>
            </w:r>
            <w:r w:rsidRPr="00377A9A">
              <w:t>W</w:t>
            </w:r>
          </w:p>
        </w:tc>
        <w:tc>
          <w:tcPr>
            <w:tcW w:w="1843" w:type="dxa"/>
            <w:tcBorders>
              <w:top w:val="single" w:sz="6" w:space="0" w:color="auto"/>
              <w:bottom w:val="single" w:sz="6" w:space="0" w:color="auto"/>
            </w:tcBorders>
          </w:tcPr>
          <w:p w14:paraId="22BEC3A4" w14:textId="77777777" w:rsidR="007163B6" w:rsidRPr="00377A9A" w:rsidRDefault="007163B6" w:rsidP="004445EF">
            <w:pPr>
              <w:pStyle w:val="af2"/>
            </w:pPr>
            <w:r w:rsidRPr="00377A9A">
              <w:rPr>
                <w:rFonts w:hint="eastAsia"/>
              </w:rPr>
              <w:t>4,434.64</w:t>
            </w:r>
          </w:p>
        </w:tc>
        <w:tc>
          <w:tcPr>
            <w:tcW w:w="1841" w:type="dxa"/>
            <w:tcBorders>
              <w:top w:val="single" w:sz="6" w:space="0" w:color="auto"/>
              <w:bottom w:val="single" w:sz="6" w:space="0" w:color="auto"/>
              <w:right w:val="single" w:sz="2" w:space="0" w:color="auto"/>
            </w:tcBorders>
          </w:tcPr>
          <w:p w14:paraId="0B6437AF" w14:textId="77777777" w:rsidR="007163B6" w:rsidRPr="00377A9A" w:rsidRDefault="007163B6" w:rsidP="004445EF">
            <w:pPr>
              <w:pStyle w:val="af2"/>
            </w:pPr>
            <w:r w:rsidRPr="00377A9A">
              <w:rPr>
                <w:rFonts w:hint="eastAsia"/>
              </w:rPr>
              <w:t>132.47</w:t>
            </w:r>
          </w:p>
        </w:tc>
        <w:tc>
          <w:tcPr>
            <w:tcW w:w="1871" w:type="dxa"/>
            <w:tcBorders>
              <w:top w:val="single" w:sz="6" w:space="0" w:color="auto"/>
              <w:left w:val="single" w:sz="2" w:space="0" w:color="auto"/>
              <w:bottom w:val="single" w:sz="6" w:space="0" w:color="auto"/>
              <w:right w:val="single" w:sz="8" w:space="0" w:color="auto"/>
            </w:tcBorders>
          </w:tcPr>
          <w:p w14:paraId="1EB8E488" w14:textId="77777777" w:rsidR="007163B6" w:rsidRPr="00377A9A" w:rsidRDefault="007163B6" w:rsidP="004445EF">
            <w:pPr>
              <w:pStyle w:val="af2"/>
            </w:pPr>
            <w:r w:rsidRPr="00377A9A">
              <w:rPr>
                <w:rFonts w:hint="eastAsia"/>
              </w:rPr>
              <w:t>77.55</w:t>
            </w:r>
          </w:p>
        </w:tc>
      </w:tr>
      <w:tr w:rsidR="00377A9A" w:rsidRPr="00377A9A" w14:paraId="42567A16" w14:textId="77777777" w:rsidTr="00394B03">
        <w:tc>
          <w:tcPr>
            <w:tcW w:w="598" w:type="dxa"/>
            <w:vMerge/>
            <w:tcBorders>
              <w:top w:val="single" w:sz="6" w:space="0" w:color="auto"/>
              <w:left w:val="single" w:sz="8" w:space="0" w:color="auto"/>
              <w:bottom w:val="single" w:sz="6" w:space="0" w:color="auto"/>
              <w:right w:val="single" w:sz="4" w:space="0" w:color="auto"/>
            </w:tcBorders>
            <w:vAlign w:val="center"/>
          </w:tcPr>
          <w:p w14:paraId="1C19E739" w14:textId="77777777" w:rsidR="007163B6" w:rsidRPr="00377A9A" w:rsidRDefault="007163B6" w:rsidP="00394B03">
            <w:pPr>
              <w:pStyle w:val="af2"/>
            </w:pPr>
          </w:p>
        </w:tc>
        <w:tc>
          <w:tcPr>
            <w:tcW w:w="2407" w:type="dxa"/>
            <w:tcBorders>
              <w:top w:val="single" w:sz="6" w:space="0" w:color="auto"/>
              <w:left w:val="single" w:sz="4" w:space="0" w:color="auto"/>
              <w:bottom w:val="single" w:sz="6" w:space="0" w:color="auto"/>
            </w:tcBorders>
          </w:tcPr>
          <w:p w14:paraId="28C83253" w14:textId="77777777" w:rsidR="007163B6" w:rsidRPr="00377A9A" w:rsidRDefault="007163B6" w:rsidP="00394B03">
            <w:pPr>
              <w:pStyle w:val="af2"/>
            </w:pPr>
            <w:r w:rsidRPr="00377A9A">
              <w:t>中電壓</w:t>
            </w:r>
            <w:r w:rsidRPr="00377A9A">
              <w:rPr>
                <w:rFonts w:hint="eastAsia"/>
              </w:rPr>
              <w:t>&gt;=300K</w:t>
            </w:r>
            <w:r w:rsidRPr="00377A9A">
              <w:t>W</w:t>
            </w:r>
          </w:p>
        </w:tc>
        <w:tc>
          <w:tcPr>
            <w:tcW w:w="1843" w:type="dxa"/>
            <w:tcBorders>
              <w:top w:val="single" w:sz="6" w:space="0" w:color="auto"/>
              <w:bottom w:val="single" w:sz="6" w:space="0" w:color="auto"/>
            </w:tcBorders>
          </w:tcPr>
          <w:p w14:paraId="233F71F8" w14:textId="77777777" w:rsidR="007163B6" w:rsidRPr="00377A9A" w:rsidRDefault="007163B6" w:rsidP="004445EF">
            <w:pPr>
              <w:pStyle w:val="af2"/>
            </w:pPr>
            <w:r w:rsidRPr="00377A9A">
              <w:rPr>
                <w:rFonts w:hint="eastAsia"/>
              </w:rPr>
              <w:t>4,434.64</w:t>
            </w:r>
          </w:p>
        </w:tc>
        <w:tc>
          <w:tcPr>
            <w:tcW w:w="1841" w:type="dxa"/>
            <w:tcBorders>
              <w:top w:val="single" w:sz="6" w:space="0" w:color="auto"/>
              <w:bottom w:val="single" w:sz="6" w:space="0" w:color="auto"/>
              <w:right w:val="single" w:sz="2" w:space="0" w:color="auto"/>
            </w:tcBorders>
          </w:tcPr>
          <w:p w14:paraId="54040C70" w14:textId="77777777" w:rsidR="007163B6" w:rsidRPr="00377A9A" w:rsidRDefault="007163B6" w:rsidP="004445EF">
            <w:pPr>
              <w:pStyle w:val="af2"/>
            </w:pPr>
            <w:r w:rsidRPr="00377A9A">
              <w:rPr>
                <w:rFonts w:hint="eastAsia"/>
              </w:rPr>
              <w:t>132.47</w:t>
            </w:r>
          </w:p>
        </w:tc>
        <w:tc>
          <w:tcPr>
            <w:tcW w:w="1871" w:type="dxa"/>
            <w:tcBorders>
              <w:top w:val="single" w:sz="6" w:space="0" w:color="auto"/>
              <w:left w:val="single" w:sz="2" w:space="0" w:color="auto"/>
              <w:bottom w:val="single" w:sz="6" w:space="0" w:color="auto"/>
              <w:right w:val="single" w:sz="8" w:space="0" w:color="auto"/>
            </w:tcBorders>
          </w:tcPr>
          <w:p w14:paraId="3A5DFA42" w14:textId="77777777" w:rsidR="007163B6" w:rsidRPr="00377A9A" w:rsidRDefault="007163B6" w:rsidP="004445EF">
            <w:pPr>
              <w:pStyle w:val="af2"/>
            </w:pPr>
            <w:r w:rsidRPr="00377A9A">
              <w:rPr>
                <w:rFonts w:hint="eastAsia"/>
              </w:rPr>
              <w:t>77.55</w:t>
            </w:r>
          </w:p>
        </w:tc>
      </w:tr>
      <w:tr w:rsidR="00377A9A" w:rsidRPr="00377A9A" w14:paraId="513436DD" w14:textId="77777777" w:rsidTr="00394B03">
        <w:tc>
          <w:tcPr>
            <w:tcW w:w="598" w:type="dxa"/>
            <w:vMerge w:val="restart"/>
            <w:tcBorders>
              <w:top w:val="single" w:sz="6" w:space="0" w:color="auto"/>
              <w:left w:val="single" w:sz="8" w:space="0" w:color="auto"/>
              <w:bottom w:val="single" w:sz="6" w:space="0" w:color="auto"/>
              <w:right w:val="single" w:sz="4" w:space="0" w:color="auto"/>
            </w:tcBorders>
            <w:vAlign w:val="center"/>
          </w:tcPr>
          <w:p w14:paraId="0A967C1B" w14:textId="77777777" w:rsidR="007163B6" w:rsidRPr="00377A9A" w:rsidRDefault="007163B6" w:rsidP="00394B03">
            <w:pPr>
              <w:pStyle w:val="af2"/>
            </w:pPr>
            <w:r w:rsidRPr="00377A9A">
              <w:rPr>
                <w:rFonts w:hint="eastAsia"/>
              </w:rPr>
              <w:t>AT</w:t>
            </w:r>
          </w:p>
        </w:tc>
        <w:tc>
          <w:tcPr>
            <w:tcW w:w="2407" w:type="dxa"/>
            <w:tcBorders>
              <w:top w:val="single" w:sz="6" w:space="0" w:color="auto"/>
              <w:left w:val="single" w:sz="4" w:space="0" w:color="auto"/>
              <w:bottom w:val="single" w:sz="6" w:space="0" w:color="auto"/>
            </w:tcBorders>
          </w:tcPr>
          <w:p w14:paraId="4A23D0AE" w14:textId="77777777" w:rsidR="007163B6" w:rsidRPr="00377A9A" w:rsidRDefault="007163B6" w:rsidP="00394B03">
            <w:pPr>
              <w:pStyle w:val="af2"/>
            </w:pPr>
            <w:r w:rsidRPr="00377A9A">
              <w:t>高電壓</w:t>
            </w:r>
            <w:r w:rsidRPr="00377A9A">
              <w:rPr>
                <w:rFonts w:hint="eastAsia"/>
              </w:rPr>
              <w:t>&lt;300KW</w:t>
            </w:r>
          </w:p>
        </w:tc>
        <w:tc>
          <w:tcPr>
            <w:tcW w:w="1843" w:type="dxa"/>
            <w:tcBorders>
              <w:top w:val="single" w:sz="6" w:space="0" w:color="auto"/>
              <w:bottom w:val="single" w:sz="6" w:space="0" w:color="auto"/>
            </w:tcBorders>
          </w:tcPr>
          <w:p w14:paraId="5B0977E1" w14:textId="77777777" w:rsidR="007163B6" w:rsidRPr="00377A9A" w:rsidRDefault="007163B6" w:rsidP="004445EF">
            <w:pPr>
              <w:pStyle w:val="af2"/>
            </w:pPr>
            <w:r w:rsidRPr="00377A9A">
              <w:rPr>
                <w:rFonts w:hint="eastAsia"/>
              </w:rPr>
              <w:t>4,418.69</w:t>
            </w:r>
          </w:p>
        </w:tc>
        <w:tc>
          <w:tcPr>
            <w:tcW w:w="1841" w:type="dxa"/>
            <w:tcBorders>
              <w:top w:val="single" w:sz="6" w:space="0" w:color="auto"/>
              <w:bottom w:val="single" w:sz="6" w:space="0" w:color="auto"/>
              <w:right w:val="single" w:sz="2" w:space="0" w:color="auto"/>
            </w:tcBorders>
          </w:tcPr>
          <w:p w14:paraId="1548D652" w14:textId="77777777" w:rsidR="007163B6" w:rsidRPr="00377A9A" w:rsidRDefault="007163B6" w:rsidP="004445EF">
            <w:pPr>
              <w:pStyle w:val="af2"/>
            </w:pPr>
            <w:r w:rsidRPr="00377A9A">
              <w:rPr>
                <w:rFonts w:hint="eastAsia"/>
              </w:rPr>
              <w:t>34.26</w:t>
            </w:r>
          </w:p>
        </w:tc>
        <w:tc>
          <w:tcPr>
            <w:tcW w:w="1871" w:type="dxa"/>
            <w:tcBorders>
              <w:top w:val="single" w:sz="6" w:space="0" w:color="auto"/>
              <w:left w:val="single" w:sz="2" w:space="0" w:color="auto"/>
              <w:bottom w:val="single" w:sz="6" w:space="0" w:color="auto"/>
              <w:right w:val="single" w:sz="8" w:space="0" w:color="auto"/>
            </w:tcBorders>
          </w:tcPr>
          <w:p w14:paraId="2652CAA1" w14:textId="77777777" w:rsidR="007163B6" w:rsidRPr="00377A9A" w:rsidRDefault="007163B6" w:rsidP="004445EF">
            <w:pPr>
              <w:pStyle w:val="af2"/>
            </w:pPr>
            <w:r w:rsidRPr="00377A9A">
              <w:rPr>
                <w:rFonts w:hint="eastAsia"/>
              </w:rPr>
              <w:t>76.08</w:t>
            </w:r>
          </w:p>
        </w:tc>
      </w:tr>
      <w:tr w:rsidR="00377A9A" w:rsidRPr="00377A9A" w14:paraId="2813DF18" w14:textId="77777777" w:rsidTr="00394B03">
        <w:tc>
          <w:tcPr>
            <w:tcW w:w="598" w:type="dxa"/>
            <w:vMerge/>
            <w:tcBorders>
              <w:top w:val="single" w:sz="6" w:space="0" w:color="auto"/>
              <w:left w:val="single" w:sz="8" w:space="0" w:color="auto"/>
              <w:bottom w:val="single" w:sz="6" w:space="0" w:color="auto"/>
              <w:right w:val="single" w:sz="4" w:space="0" w:color="auto"/>
            </w:tcBorders>
          </w:tcPr>
          <w:p w14:paraId="5B2994D9" w14:textId="77777777" w:rsidR="007163B6" w:rsidRPr="00377A9A" w:rsidRDefault="007163B6" w:rsidP="00394B03">
            <w:pPr>
              <w:pStyle w:val="af2"/>
            </w:pPr>
          </w:p>
        </w:tc>
        <w:tc>
          <w:tcPr>
            <w:tcW w:w="2407" w:type="dxa"/>
            <w:tcBorders>
              <w:top w:val="single" w:sz="6" w:space="0" w:color="auto"/>
              <w:left w:val="single" w:sz="4" w:space="0" w:color="auto"/>
              <w:bottom w:val="single" w:sz="6" w:space="0" w:color="auto"/>
            </w:tcBorders>
          </w:tcPr>
          <w:p w14:paraId="65403D7E" w14:textId="77777777" w:rsidR="007163B6" w:rsidRPr="00377A9A" w:rsidRDefault="007163B6" w:rsidP="00394B03">
            <w:pPr>
              <w:pStyle w:val="af2"/>
            </w:pPr>
            <w:r w:rsidRPr="00377A9A">
              <w:t>高電壓</w:t>
            </w:r>
            <w:r w:rsidRPr="00377A9A">
              <w:rPr>
                <w:rFonts w:hint="eastAsia"/>
              </w:rPr>
              <w:t>&gt;=300KW</w:t>
            </w:r>
          </w:p>
        </w:tc>
        <w:tc>
          <w:tcPr>
            <w:tcW w:w="1843" w:type="dxa"/>
            <w:tcBorders>
              <w:top w:val="single" w:sz="6" w:space="0" w:color="auto"/>
              <w:bottom w:val="single" w:sz="6" w:space="0" w:color="auto"/>
            </w:tcBorders>
          </w:tcPr>
          <w:p w14:paraId="6C8403DB" w14:textId="77777777" w:rsidR="007163B6" w:rsidRPr="00377A9A" w:rsidRDefault="007163B6" w:rsidP="004445EF">
            <w:pPr>
              <w:pStyle w:val="af2"/>
            </w:pPr>
            <w:r w:rsidRPr="00377A9A">
              <w:rPr>
                <w:rFonts w:hint="eastAsia"/>
              </w:rPr>
              <w:t>4,418.69</w:t>
            </w:r>
          </w:p>
        </w:tc>
        <w:tc>
          <w:tcPr>
            <w:tcW w:w="1841" w:type="dxa"/>
            <w:tcBorders>
              <w:top w:val="single" w:sz="6" w:space="0" w:color="auto"/>
              <w:bottom w:val="single" w:sz="6" w:space="0" w:color="auto"/>
              <w:right w:val="single" w:sz="2" w:space="0" w:color="auto"/>
            </w:tcBorders>
          </w:tcPr>
          <w:p w14:paraId="1F94D6C8" w14:textId="77777777" w:rsidR="007163B6" w:rsidRPr="00377A9A" w:rsidRDefault="007163B6" w:rsidP="004445EF">
            <w:pPr>
              <w:pStyle w:val="af2"/>
            </w:pPr>
            <w:r w:rsidRPr="00377A9A">
              <w:rPr>
                <w:rFonts w:hint="eastAsia"/>
              </w:rPr>
              <w:t>34.26</w:t>
            </w:r>
          </w:p>
        </w:tc>
        <w:tc>
          <w:tcPr>
            <w:tcW w:w="1871" w:type="dxa"/>
            <w:tcBorders>
              <w:top w:val="single" w:sz="6" w:space="0" w:color="auto"/>
              <w:left w:val="single" w:sz="2" w:space="0" w:color="auto"/>
              <w:bottom w:val="single" w:sz="6" w:space="0" w:color="auto"/>
              <w:right w:val="single" w:sz="8" w:space="0" w:color="auto"/>
            </w:tcBorders>
          </w:tcPr>
          <w:p w14:paraId="2C0071A0" w14:textId="77777777" w:rsidR="007163B6" w:rsidRPr="00377A9A" w:rsidRDefault="007163B6" w:rsidP="004445EF">
            <w:pPr>
              <w:pStyle w:val="af2"/>
            </w:pPr>
            <w:r w:rsidRPr="00377A9A">
              <w:rPr>
                <w:rFonts w:hint="eastAsia"/>
              </w:rPr>
              <w:t>76.08</w:t>
            </w:r>
          </w:p>
        </w:tc>
      </w:tr>
      <w:tr w:rsidR="00377A9A" w:rsidRPr="00377A9A" w14:paraId="60EF328A" w14:textId="77777777" w:rsidTr="007163B6">
        <w:tc>
          <w:tcPr>
            <w:tcW w:w="8560" w:type="dxa"/>
            <w:gridSpan w:val="5"/>
            <w:tcBorders>
              <w:top w:val="single" w:sz="6" w:space="0" w:color="auto"/>
              <w:left w:val="single" w:sz="8" w:space="0" w:color="auto"/>
              <w:bottom w:val="single" w:sz="6" w:space="0" w:color="auto"/>
              <w:right w:val="single" w:sz="8" w:space="0" w:color="auto"/>
            </w:tcBorders>
            <w:shd w:val="clear" w:color="auto" w:fill="FFFFCC"/>
          </w:tcPr>
          <w:p w14:paraId="1D6258A3" w14:textId="77777777" w:rsidR="005A7101" w:rsidRPr="00377A9A" w:rsidRDefault="005A7101" w:rsidP="00394B03">
            <w:pPr>
              <w:pStyle w:val="af2"/>
            </w:pPr>
            <w:r w:rsidRPr="00377A9A">
              <w:rPr>
                <w:rFonts w:hint="eastAsia"/>
              </w:rPr>
              <w:t>變動</w:t>
            </w:r>
            <w:r w:rsidRPr="00377A9A">
              <w:t>電費（每</w:t>
            </w:r>
            <w:r w:rsidRPr="00377A9A">
              <w:t>KW</w:t>
            </w:r>
            <w:r w:rsidRPr="00377A9A">
              <w:rPr>
                <w:rFonts w:hint="eastAsia"/>
              </w:rPr>
              <w:t>h</w:t>
            </w:r>
            <w:r w:rsidRPr="00377A9A">
              <w:t>）</w:t>
            </w:r>
          </w:p>
        </w:tc>
      </w:tr>
      <w:tr w:rsidR="00377A9A" w:rsidRPr="00377A9A" w14:paraId="146EA0B6" w14:textId="77777777" w:rsidTr="00394B03">
        <w:tc>
          <w:tcPr>
            <w:tcW w:w="598" w:type="dxa"/>
            <w:tcBorders>
              <w:top w:val="single" w:sz="6" w:space="0" w:color="auto"/>
              <w:left w:val="single" w:sz="8" w:space="0" w:color="auto"/>
              <w:bottom w:val="single" w:sz="6" w:space="0" w:color="auto"/>
              <w:right w:val="single" w:sz="4" w:space="0" w:color="auto"/>
            </w:tcBorders>
            <w:vAlign w:val="center"/>
          </w:tcPr>
          <w:p w14:paraId="5372C35B" w14:textId="77777777" w:rsidR="005A7101" w:rsidRPr="00377A9A" w:rsidRDefault="005A7101" w:rsidP="00394B03">
            <w:pPr>
              <w:pStyle w:val="af2"/>
            </w:pPr>
            <w:r w:rsidRPr="00377A9A">
              <w:rPr>
                <w:rFonts w:hAnsi="Arial"/>
              </w:rPr>
              <w:t>等級</w:t>
            </w:r>
          </w:p>
        </w:tc>
        <w:tc>
          <w:tcPr>
            <w:tcW w:w="2407" w:type="dxa"/>
            <w:tcBorders>
              <w:top w:val="single" w:sz="6" w:space="0" w:color="auto"/>
              <w:left w:val="single" w:sz="4" w:space="0" w:color="auto"/>
              <w:bottom w:val="single" w:sz="6" w:space="0" w:color="auto"/>
              <w:right w:val="single" w:sz="4" w:space="0" w:color="auto"/>
            </w:tcBorders>
            <w:vAlign w:val="center"/>
          </w:tcPr>
          <w:p w14:paraId="74BD511F" w14:textId="77777777" w:rsidR="005A7101" w:rsidRPr="00377A9A" w:rsidRDefault="005A7101" w:rsidP="00394B03">
            <w:pPr>
              <w:pStyle w:val="af2"/>
            </w:pPr>
            <w:r w:rsidRPr="00377A9A">
              <w:t>電壓</w:t>
            </w:r>
          </w:p>
        </w:tc>
        <w:tc>
          <w:tcPr>
            <w:tcW w:w="1843" w:type="dxa"/>
            <w:tcBorders>
              <w:top w:val="single" w:sz="6" w:space="0" w:color="auto"/>
              <w:left w:val="single" w:sz="4" w:space="0" w:color="auto"/>
              <w:bottom w:val="single" w:sz="6" w:space="0" w:color="auto"/>
            </w:tcBorders>
            <w:vAlign w:val="center"/>
          </w:tcPr>
          <w:p w14:paraId="1DDE1504" w14:textId="77777777" w:rsidR="005A7101" w:rsidRPr="00377A9A" w:rsidRDefault="005A7101" w:rsidP="00394B03">
            <w:pPr>
              <w:pStyle w:val="af2"/>
              <w:snapToGrid w:val="0"/>
            </w:pPr>
            <w:r w:rsidRPr="00377A9A">
              <w:t>尖峰時間</w:t>
            </w:r>
          </w:p>
        </w:tc>
        <w:tc>
          <w:tcPr>
            <w:tcW w:w="1841" w:type="dxa"/>
            <w:tcBorders>
              <w:top w:val="single" w:sz="6" w:space="0" w:color="auto"/>
              <w:bottom w:val="single" w:sz="6" w:space="0" w:color="auto"/>
            </w:tcBorders>
            <w:vAlign w:val="center"/>
          </w:tcPr>
          <w:p w14:paraId="6BD8EC94" w14:textId="77777777" w:rsidR="005A7101" w:rsidRPr="00377A9A" w:rsidRDefault="005A7101" w:rsidP="00394B03">
            <w:pPr>
              <w:pStyle w:val="af2"/>
              <w:snapToGrid w:val="0"/>
            </w:pPr>
            <w:r w:rsidRPr="00377A9A">
              <w:t>離峰時間</w:t>
            </w:r>
          </w:p>
        </w:tc>
        <w:tc>
          <w:tcPr>
            <w:tcW w:w="1871" w:type="dxa"/>
            <w:tcBorders>
              <w:top w:val="single" w:sz="6" w:space="0" w:color="auto"/>
              <w:bottom w:val="single" w:sz="6" w:space="0" w:color="auto"/>
              <w:right w:val="single" w:sz="8" w:space="0" w:color="auto"/>
            </w:tcBorders>
            <w:vAlign w:val="center"/>
          </w:tcPr>
          <w:p w14:paraId="7BF8D775" w14:textId="77777777" w:rsidR="005A7101" w:rsidRPr="00377A9A" w:rsidRDefault="005A7101" w:rsidP="00394B03">
            <w:pPr>
              <w:pStyle w:val="af2"/>
              <w:snapToGrid w:val="0"/>
            </w:pPr>
            <w:r w:rsidRPr="00377A9A">
              <w:t>其他時間</w:t>
            </w:r>
          </w:p>
        </w:tc>
      </w:tr>
      <w:tr w:rsidR="00377A9A" w:rsidRPr="00377A9A" w14:paraId="6E271733" w14:textId="77777777" w:rsidTr="00394B03">
        <w:tc>
          <w:tcPr>
            <w:tcW w:w="598" w:type="dxa"/>
            <w:vMerge w:val="restart"/>
            <w:tcBorders>
              <w:top w:val="single" w:sz="6" w:space="0" w:color="auto"/>
              <w:left w:val="single" w:sz="8" w:space="0" w:color="auto"/>
              <w:right w:val="single" w:sz="4" w:space="0" w:color="auto"/>
            </w:tcBorders>
            <w:vAlign w:val="center"/>
          </w:tcPr>
          <w:p w14:paraId="73182DAC" w14:textId="77777777" w:rsidR="007163B6" w:rsidRPr="00377A9A" w:rsidRDefault="007163B6" w:rsidP="00394B03">
            <w:pPr>
              <w:pStyle w:val="af2"/>
            </w:pPr>
            <w:r w:rsidRPr="00377A9A">
              <w:rPr>
                <w:rFonts w:hint="eastAsia"/>
              </w:rPr>
              <w:t>BT</w:t>
            </w:r>
          </w:p>
        </w:tc>
        <w:tc>
          <w:tcPr>
            <w:tcW w:w="2407" w:type="dxa"/>
            <w:tcBorders>
              <w:top w:val="single" w:sz="6" w:space="0" w:color="auto"/>
              <w:left w:val="single" w:sz="4" w:space="0" w:color="auto"/>
              <w:bottom w:val="single" w:sz="6" w:space="0" w:color="auto"/>
            </w:tcBorders>
          </w:tcPr>
          <w:p w14:paraId="019D0B3C" w14:textId="77777777" w:rsidR="007163B6" w:rsidRPr="00377A9A" w:rsidRDefault="007163B6" w:rsidP="00394B03">
            <w:pPr>
              <w:pStyle w:val="af2"/>
            </w:pPr>
            <w:r w:rsidRPr="00377A9A">
              <w:t>低電壓</w:t>
            </w:r>
            <w:r w:rsidRPr="00377A9A">
              <w:rPr>
                <w:rFonts w:hint="eastAsia"/>
              </w:rPr>
              <w:t>&lt;300</w:t>
            </w:r>
            <w:r w:rsidRPr="00377A9A">
              <w:t>KW</w:t>
            </w:r>
          </w:p>
        </w:tc>
        <w:tc>
          <w:tcPr>
            <w:tcW w:w="1843" w:type="dxa"/>
            <w:tcBorders>
              <w:top w:val="single" w:sz="6" w:space="0" w:color="auto"/>
              <w:bottom w:val="single" w:sz="6" w:space="0" w:color="auto"/>
            </w:tcBorders>
          </w:tcPr>
          <w:p w14:paraId="00C4B812" w14:textId="77777777" w:rsidR="007163B6" w:rsidRPr="00377A9A" w:rsidRDefault="007163B6" w:rsidP="004445EF">
            <w:pPr>
              <w:pStyle w:val="af2"/>
            </w:pPr>
            <w:r w:rsidRPr="00377A9A">
              <w:rPr>
                <w:rFonts w:hint="eastAsia"/>
              </w:rPr>
              <w:t>2.488</w:t>
            </w:r>
          </w:p>
        </w:tc>
        <w:tc>
          <w:tcPr>
            <w:tcW w:w="1841" w:type="dxa"/>
            <w:tcBorders>
              <w:top w:val="single" w:sz="6" w:space="0" w:color="auto"/>
              <w:bottom w:val="single" w:sz="6" w:space="0" w:color="auto"/>
            </w:tcBorders>
          </w:tcPr>
          <w:p w14:paraId="15D631A8" w14:textId="77777777" w:rsidR="007163B6" w:rsidRPr="00377A9A" w:rsidRDefault="007163B6" w:rsidP="004445EF">
            <w:pPr>
              <w:pStyle w:val="af2"/>
            </w:pPr>
            <w:r w:rsidRPr="00377A9A">
              <w:rPr>
                <w:rFonts w:hint="eastAsia"/>
              </w:rPr>
              <w:t>2.383</w:t>
            </w:r>
          </w:p>
        </w:tc>
        <w:tc>
          <w:tcPr>
            <w:tcW w:w="1871" w:type="dxa"/>
            <w:tcBorders>
              <w:top w:val="single" w:sz="6" w:space="0" w:color="auto"/>
              <w:bottom w:val="single" w:sz="6" w:space="0" w:color="auto"/>
              <w:right w:val="single" w:sz="8" w:space="0" w:color="auto"/>
            </w:tcBorders>
          </w:tcPr>
          <w:p w14:paraId="553BB1F6" w14:textId="77777777" w:rsidR="007163B6" w:rsidRPr="00377A9A" w:rsidRDefault="007163B6" w:rsidP="004445EF">
            <w:pPr>
              <w:pStyle w:val="af2"/>
            </w:pPr>
            <w:r w:rsidRPr="00377A9A">
              <w:rPr>
                <w:rFonts w:hint="eastAsia"/>
              </w:rPr>
              <w:t>2.279</w:t>
            </w:r>
          </w:p>
        </w:tc>
      </w:tr>
      <w:tr w:rsidR="00377A9A" w:rsidRPr="00377A9A" w14:paraId="10AA52DD" w14:textId="77777777" w:rsidTr="00394B03">
        <w:tc>
          <w:tcPr>
            <w:tcW w:w="598" w:type="dxa"/>
            <w:vMerge/>
            <w:tcBorders>
              <w:left w:val="single" w:sz="8" w:space="0" w:color="auto"/>
              <w:bottom w:val="single" w:sz="6" w:space="0" w:color="auto"/>
              <w:right w:val="single" w:sz="4" w:space="0" w:color="auto"/>
            </w:tcBorders>
            <w:vAlign w:val="center"/>
          </w:tcPr>
          <w:p w14:paraId="6CB1E62D" w14:textId="77777777" w:rsidR="007163B6" w:rsidRPr="00377A9A" w:rsidRDefault="007163B6" w:rsidP="00394B03">
            <w:pPr>
              <w:pStyle w:val="af2"/>
            </w:pPr>
          </w:p>
        </w:tc>
        <w:tc>
          <w:tcPr>
            <w:tcW w:w="2407" w:type="dxa"/>
            <w:tcBorders>
              <w:top w:val="single" w:sz="6" w:space="0" w:color="auto"/>
              <w:left w:val="single" w:sz="4" w:space="0" w:color="auto"/>
              <w:bottom w:val="single" w:sz="6" w:space="0" w:color="auto"/>
            </w:tcBorders>
          </w:tcPr>
          <w:p w14:paraId="7FD846DA" w14:textId="77777777" w:rsidR="007163B6" w:rsidRPr="00377A9A" w:rsidRDefault="007163B6" w:rsidP="00394B03">
            <w:pPr>
              <w:pStyle w:val="af2"/>
            </w:pPr>
            <w:r w:rsidRPr="00377A9A">
              <w:t>低電壓</w:t>
            </w:r>
            <w:r w:rsidRPr="00377A9A">
              <w:rPr>
                <w:rFonts w:hint="eastAsia"/>
              </w:rPr>
              <w:t>&gt;=300</w:t>
            </w:r>
            <w:r w:rsidRPr="00377A9A">
              <w:t>KW</w:t>
            </w:r>
          </w:p>
        </w:tc>
        <w:tc>
          <w:tcPr>
            <w:tcW w:w="1843" w:type="dxa"/>
            <w:tcBorders>
              <w:top w:val="single" w:sz="6" w:space="0" w:color="auto"/>
              <w:bottom w:val="single" w:sz="6" w:space="0" w:color="auto"/>
            </w:tcBorders>
          </w:tcPr>
          <w:p w14:paraId="272318CD" w14:textId="77777777" w:rsidR="007163B6" w:rsidRPr="00377A9A" w:rsidRDefault="007163B6" w:rsidP="004445EF">
            <w:pPr>
              <w:pStyle w:val="af2"/>
            </w:pPr>
            <w:r w:rsidRPr="00377A9A">
              <w:rPr>
                <w:rFonts w:hint="eastAsia"/>
              </w:rPr>
              <w:t>3.522</w:t>
            </w:r>
          </w:p>
        </w:tc>
        <w:tc>
          <w:tcPr>
            <w:tcW w:w="1841" w:type="dxa"/>
            <w:tcBorders>
              <w:top w:val="single" w:sz="6" w:space="0" w:color="auto"/>
              <w:bottom w:val="single" w:sz="6" w:space="0" w:color="auto"/>
            </w:tcBorders>
          </w:tcPr>
          <w:p w14:paraId="087B30D7" w14:textId="77777777" w:rsidR="007163B6" w:rsidRPr="00377A9A" w:rsidRDefault="007163B6" w:rsidP="004445EF">
            <w:pPr>
              <w:pStyle w:val="af2"/>
            </w:pPr>
            <w:r w:rsidRPr="00377A9A">
              <w:rPr>
                <w:rFonts w:hint="eastAsia"/>
              </w:rPr>
              <w:t>3.374</w:t>
            </w:r>
          </w:p>
        </w:tc>
        <w:tc>
          <w:tcPr>
            <w:tcW w:w="1871" w:type="dxa"/>
            <w:tcBorders>
              <w:top w:val="single" w:sz="6" w:space="0" w:color="auto"/>
              <w:bottom w:val="single" w:sz="6" w:space="0" w:color="auto"/>
              <w:right w:val="single" w:sz="8" w:space="0" w:color="auto"/>
            </w:tcBorders>
          </w:tcPr>
          <w:p w14:paraId="790D5CB4" w14:textId="77777777" w:rsidR="007163B6" w:rsidRPr="00377A9A" w:rsidRDefault="007163B6" w:rsidP="004445EF">
            <w:pPr>
              <w:pStyle w:val="af2"/>
            </w:pPr>
            <w:r w:rsidRPr="00377A9A">
              <w:rPr>
                <w:rFonts w:hint="eastAsia"/>
              </w:rPr>
              <w:t>3.225</w:t>
            </w:r>
          </w:p>
        </w:tc>
      </w:tr>
      <w:tr w:rsidR="00377A9A" w:rsidRPr="00377A9A" w14:paraId="3D1D1062" w14:textId="77777777" w:rsidTr="00394B03">
        <w:trPr>
          <w:trHeight w:val="439"/>
        </w:trPr>
        <w:tc>
          <w:tcPr>
            <w:tcW w:w="598" w:type="dxa"/>
            <w:vMerge w:val="restart"/>
            <w:tcBorders>
              <w:top w:val="single" w:sz="6" w:space="0" w:color="auto"/>
              <w:left w:val="single" w:sz="8" w:space="0" w:color="auto"/>
              <w:right w:val="single" w:sz="4" w:space="0" w:color="auto"/>
            </w:tcBorders>
            <w:vAlign w:val="center"/>
          </w:tcPr>
          <w:p w14:paraId="7139AA4B" w14:textId="77777777" w:rsidR="007163B6" w:rsidRPr="00377A9A" w:rsidRDefault="007163B6" w:rsidP="00394B03">
            <w:pPr>
              <w:pStyle w:val="af2"/>
            </w:pPr>
            <w:r w:rsidRPr="00377A9A">
              <w:rPr>
                <w:rFonts w:hint="eastAsia"/>
              </w:rPr>
              <w:t>MT</w:t>
            </w:r>
          </w:p>
        </w:tc>
        <w:tc>
          <w:tcPr>
            <w:tcW w:w="2407" w:type="dxa"/>
            <w:tcBorders>
              <w:top w:val="single" w:sz="6" w:space="0" w:color="auto"/>
              <w:left w:val="single" w:sz="4" w:space="0" w:color="auto"/>
              <w:bottom w:val="single" w:sz="6" w:space="0" w:color="auto"/>
            </w:tcBorders>
          </w:tcPr>
          <w:p w14:paraId="4C47006C" w14:textId="77777777" w:rsidR="007163B6" w:rsidRPr="00377A9A" w:rsidRDefault="007163B6" w:rsidP="00394B03">
            <w:pPr>
              <w:pStyle w:val="af2"/>
            </w:pPr>
            <w:r w:rsidRPr="00377A9A">
              <w:t>中電壓</w:t>
            </w:r>
            <w:r w:rsidRPr="00377A9A">
              <w:rPr>
                <w:rFonts w:hint="eastAsia"/>
              </w:rPr>
              <w:t>&lt;300K</w:t>
            </w:r>
            <w:r w:rsidRPr="00377A9A">
              <w:t>W</w:t>
            </w:r>
          </w:p>
        </w:tc>
        <w:tc>
          <w:tcPr>
            <w:tcW w:w="1843" w:type="dxa"/>
            <w:tcBorders>
              <w:top w:val="single" w:sz="6" w:space="0" w:color="auto"/>
              <w:bottom w:val="single" w:sz="6" w:space="0" w:color="auto"/>
            </w:tcBorders>
          </w:tcPr>
          <w:p w14:paraId="5AE80EC4" w14:textId="77777777" w:rsidR="007163B6" w:rsidRPr="00377A9A" w:rsidRDefault="007163B6" w:rsidP="004445EF">
            <w:pPr>
              <w:pStyle w:val="af2"/>
            </w:pPr>
            <w:r w:rsidRPr="00377A9A">
              <w:rPr>
                <w:rFonts w:hint="eastAsia"/>
              </w:rPr>
              <w:t>2.368</w:t>
            </w:r>
          </w:p>
        </w:tc>
        <w:tc>
          <w:tcPr>
            <w:tcW w:w="1841" w:type="dxa"/>
            <w:tcBorders>
              <w:top w:val="single" w:sz="6" w:space="0" w:color="auto"/>
              <w:bottom w:val="single" w:sz="6" w:space="0" w:color="auto"/>
            </w:tcBorders>
          </w:tcPr>
          <w:p w14:paraId="138B65C0" w14:textId="77777777" w:rsidR="007163B6" w:rsidRPr="00377A9A" w:rsidRDefault="007163B6" w:rsidP="004445EF">
            <w:pPr>
              <w:pStyle w:val="af2"/>
            </w:pPr>
            <w:r w:rsidRPr="00377A9A">
              <w:rPr>
                <w:rFonts w:hint="eastAsia"/>
              </w:rPr>
              <w:t>2.268</w:t>
            </w:r>
          </w:p>
        </w:tc>
        <w:tc>
          <w:tcPr>
            <w:tcW w:w="1871" w:type="dxa"/>
            <w:tcBorders>
              <w:top w:val="single" w:sz="6" w:space="0" w:color="auto"/>
              <w:bottom w:val="single" w:sz="6" w:space="0" w:color="auto"/>
              <w:right w:val="single" w:sz="8" w:space="0" w:color="auto"/>
            </w:tcBorders>
          </w:tcPr>
          <w:p w14:paraId="65CB237B" w14:textId="77777777" w:rsidR="007163B6" w:rsidRPr="00377A9A" w:rsidRDefault="007163B6" w:rsidP="004445EF">
            <w:pPr>
              <w:pStyle w:val="af2"/>
            </w:pPr>
            <w:r w:rsidRPr="00377A9A">
              <w:rPr>
                <w:rFonts w:hint="eastAsia"/>
              </w:rPr>
              <w:t>2.170</w:t>
            </w:r>
          </w:p>
        </w:tc>
      </w:tr>
      <w:tr w:rsidR="00377A9A" w:rsidRPr="00377A9A" w14:paraId="691FBF15" w14:textId="77777777" w:rsidTr="00394B03">
        <w:trPr>
          <w:trHeight w:val="439"/>
        </w:trPr>
        <w:tc>
          <w:tcPr>
            <w:tcW w:w="598" w:type="dxa"/>
            <w:vMerge/>
            <w:tcBorders>
              <w:left w:val="single" w:sz="8" w:space="0" w:color="auto"/>
              <w:bottom w:val="single" w:sz="6" w:space="0" w:color="auto"/>
              <w:right w:val="single" w:sz="4" w:space="0" w:color="auto"/>
            </w:tcBorders>
            <w:vAlign w:val="center"/>
          </w:tcPr>
          <w:p w14:paraId="1F0A4C41" w14:textId="77777777" w:rsidR="007163B6" w:rsidRPr="00377A9A" w:rsidRDefault="007163B6" w:rsidP="00394B03">
            <w:pPr>
              <w:pStyle w:val="af2"/>
            </w:pPr>
          </w:p>
        </w:tc>
        <w:tc>
          <w:tcPr>
            <w:tcW w:w="2407" w:type="dxa"/>
            <w:tcBorders>
              <w:top w:val="single" w:sz="6" w:space="0" w:color="auto"/>
              <w:left w:val="single" w:sz="4" w:space="0" w:color="auto"/>
              <w:bottom w:val="single" w:sz="6" w:space="0" w:color="auto"/>
            </w:tcBorders>
          </w:tcPr>
          <w:p w14:paraId="691C2C7B" w14:textId="77777777" w:rsidR="007163B6" w:rsidRPr="00377A9A" w:rsidRDefault="007163B6" w:rsidP="00394B03">
            <w:pPr>
              <w:pStyle w:val="af2"/>
            </w:pPr>
            <w:r w:rsidRPr="00377A9A">
              <w:t>中電壓</w:t>
            </w:r>
            <w:r w:rsidRPr="00377A9A">
              <w:rPr>
                <w:rFonts w:hint="eastAsia"/>
              </w:rPr>
              <w:t>&gt;=300K</w:t>
            </w:r>
            <w:r w:rsidRPr="00377A9A">
              <w:t>W</w:t>
            </w:r>
          </w:p>
        </w:tc>
        <w:tc>
          <w:tcPr>
            <w:tcW w:w="1843" w:type="dxa"/>
            <w:tcBorders>
              <w:top w:val="single" w:sz="6" w:space="0" w:color="auto"/>
              <w:bottom w:val="single" w:sz="6" w:space="0" w:color="auto"/>
            </w:tcBorders>
          </w:tcPr>
          <w:p w14:paraId="78E366D6" w14:textId="77777777" w:rsidR="007163B6" w:rsidRPr="00377A9A" w:rsidRDefault="007163B6" w:rsidP="004445EF">
            <w:pPr>
              <w:pStyle w:val="af2"/>
            </w:pPr>
            <w:r w:rsidRPr="00377A9A">
              <w:rPr>
                <w:rFonts w:hint="eastAsia"/>
              </w:rPr>
              <w:t>3.351</w:t>
            </w:r>
          </w:p>
        </w:tc>
        <w:tc>
          <w:tcPr>
            <w:tcW w:w="1841" w:type="dxa"/>
            <w:tcBorders>
              <w:top w:val="single" w:sz="6" w:space="0" w:color="auto"/>
              <w:bottom w:val="single" w:sz="6" w:space="0" w:color="auto"/>
            </w:tcBorders>
          </w:tcPr>
          <w:p w14:paraId="46ED1F1F" w14:textId="77777777" w:rsidR="007163B6" w:rsidRPr="00377A9A" w:rsidRDefault="007163B6" w:rsidP="004445EF">
            <w:pPr>
              <w:pStyle w:val="af2"/>
            </w:pPr>
            <w:r w:rsidRPr="00377A9A">
              <w:rPr>
                <w:rFonts w:hint="eastAsia"/>
              </w:rPr>
              <w:t>3.211</w:t>
            </w:r>
          </w:p>
        </w:tc>
        <w:tc>
          <w:tcPr>
            <w:tcW w:w="1871" w:type="dxa"/>
            <w:tcBorders>
              <w:top w:val="single" w:sz="6" w:space="0" w:color="auto"/>
              <w:bottom w:val="single" w:sz="6" w:space="0" w:color="auto"/>
              <w:right w:val="single" w:sz="8" w:space="0" w:color="auto"/>
            </w:tcBorders>
          </w:tcPr>
          <w:p w14:paraId="11CFBA03" w14:textId="77777777" w:rsidR="007163B6" w:rsidRPr="00377A9A" w:rsidRDefault="007163B6" w:rsidP="004445EF">
            <w:pPr>
              <w:pStyle w:val="af2"/>
            </w:pPr>
            <w:r w:rsidRPr="00377A9A">
              <w:rPr>
                <w:rFonts w:hint="eastAsia"/>
              </w:rPr>
              <w:t>3.069</w:t>
            </w:r>
          </w:p>
        </w:tc>
      </w:tr>
      <w:tr w:rsidR="00377A9A" w:rsidRPr="00377A9A" w14:paraId="37B52847" w14:textId="77777777" w:rsidTr="00394B03">
        <w:trPr>
          <w:trHeight w:val="439"/>
        </w:trPr>
        <w:tc>
          <w:tcPr>
            <w:tcW w:w="598" w:type="dxa"/>
            <w:vMerge w:val="restart"/>
            <w:tcBorders>
              <w:top w:val="single" w:sz="6" w:space="0" w:color="auto"/>
              <w:left w:val="single" w:sz="8" w:space="0" w:color="auto"/>
              <w:right w:val="single" w:sz="4" w:space="0" w:color="auto"/>
            </w:tcBorders>
            <w:vAlign w:val="center"/>
          </w:tcPr>
          <w:p w14:paraId="01F2791A" w14:textId="77777777" w:rsidR="007163B6" w:rsidRPr="00377A9A" w:rsidRDefault="007163B6" w:rsidP="00394B03">
            <w:pPr>
              <w:pStyle w:val="af2"/>
            </w:pPr>
            <w:r w:rsidRPr="00377A9A">
              <w:rPr>
                <w:rFonts w:hint="eastAsia"/>
              </w:rPr>
              <w:t>AT</w:t>
            </w:r>
          </w:p>
        </w:tc>
        <w:tc>
          <w:tcPr>
            <w:tcW w:w="2407" w:type="dxa"/>
            <w:tcBorders>
              <w:top w:val="single" w:sz="6" w:space="0" w:color="auto"/>
              <w:left w:val="single" w:sz="4" w:space="0" w:color="auto"/>
              <w:bottom w:val="single" w:sz="6" w:space="0" w:color="auto"/>
            </w:tcBorders>
          </w:tcPr>
          <w:p w14:paraId="4E1C8035" w14:textId="77777777" w:rsidR="007163B6" w:rsidRPr="00377A9A" w:rsidRDefault="007163B6" w:rsidP="00394B03">
            <w:pPr>
              <w:pStyle w:val="af2"/>
            </w:pPr>
            <w:r w:rsidRPr="00377A9A">
              <w:t>高電壓</w:t>
            </w:r>
            <w:r w:rsidRPr="00377A9A">
              <w:rPr>
                <w:rFonts w:hint="eastAsia"/>
              </w:rPr>
              <w:t>&lt;300KW</w:t>
            </w:r>
          </w:p>
        </w:tc>
        <w:tc>
          <w:tcPr>
            <w:tcW w:w="1843" w:type="dxa"/>
            <w:tcBorders>
              <w:top w:val="single" w:sz="6" w:space="0" w:color="auto"/>
              <w:bottom w:val="single" w:sz="6" w:space="0" w:color="auto"/>
            </w:tcBorders>
          </w:tcPr>
          <w:p w14:paraId="366F6013" w14:textId="77777777" w:rsidR="007163B6" w:rsidRPr="00377A9A" w:rsidRDefault="007163B6" w:rsidP="004445EF">
            <w:pPr>
              <w:pStyle w:val="af2"/>
            </w:pPr>
            <w:r w:rsidRPr="00377A9A">
              <w:rPr>
                <w:rFonts w:hint="eastAsia"/>
              </w:rPr>
              <w:t>2.274</w:t>
            </w:r>
          </w:p>
        </w:tc>
        <w:tc>
          <w:tcPr>
            <w:tcW w:w="1841" w:type="dxa"/>
            <w:tcBorders>
              <w:top w:val="single" w:sz="6" w:space="0" w:color="auto"/>
              <w:bottom w:val="single" w:sz="6" w:space="0" w:color="auto"/>
            </w:tcBorders>
          </w:tcPr>
          <w:p w14:paraId="69C59C2E" w14:textId="77777777" w:rsidR="007163B6" w:rsidRPr="00377A9A" w:rsidRDefault="007163B6" w:rsidP="004445EF">
            <w:pPr>
              <w:pStyle w:val="af2"/>
            </w:pPr>
            <w:r w:rsidRPr="00377A9A">
              <w:rPr>
                <w:rFonts w:hint="eastAsia"/>
              </w:rPr>
              <w:t>2.179</w:t>
            </w:r>
          </w:p>
        </w:tc>
        <w:tc>
          <w:tcPr>
            <w:tcW w:w="1871" w:type="dxa"/>
            <w:tcBorders>
              <w:top w:val="single" w:sz="6" w:space="0" w:color="auto"/>
              <w:bottom w:val="single" w:sz="6" w:space="0" w:color="auto"/>
              <w:right w:val="single" w:sz="8" w:space="0" w:color="auto"/>
            </w:tcBorders>
          </w:tcPr>
          <w:p w14:paraId="5D058466" w14:textId="77777777" w:rsidR="007163B6" w:rsidRPr="00377A9A" w:rsidRDefault="007163B6" w:rsidP="004445EF">
            <w:pPr>
              <w:pStyle w:val="af2"/>
            </w:pPr>
            <w:r w:rsidRPr="00377A9A">
              <w:rPr>
                <w:rFonts w:hint="eastAsia"/>
              </w:rPr>
              <w:t>2.084</w:t>
            </w:r>
          </w:p>
        </w:tc>
      </w:tr>
      <w:tr w:rsidR="00377A9A" w:rsidRPr="00377A9A" w14:paraId="2AE65851" w14:textId="77777777" w:rsidTr="00394B03">
        <w:trPr>
          <w:trHeight w:val="439"/>
        </w:trPr>
        <w:tc>
          <w:tcPr>
            <w:tcW w:w="598" w:type="dxa"/>
            <w:vMerge/>
            <w:tcBorders>
              <w:left w:val="single" w:sz="8" w:space="0" w:color="auto"/>
              <w:bottom w:val="single" w:sz="8" w:space="0" w:color="auto"/>
              <w:right w:val="single" w:sz="4" w:space="0" w:color="auto"/>
            </w:tcBorders>
          </w:tcPr>
          <w:p w14:paraId="3BD702DC" w14:textId="77777777" w:rsidR="007163B6" w:rsidRPr="00377A9A" w:rsidRDefault="007163B6" w:rsidP="00394B03">
            <w:pPr>
              <w:pStyle w:val="af2"/>
            </w:pPr>
          </w:p>
        </w:tc>
        <w:tc>
          <w:tcPr>
            <w:tcW w:w="2407" w:type="dxa"/>
            <w:tcBorders>
              <w:top w:val="single" w:sz="6" w:space="0" w:color="auto"/>
              <w:left w:val="single" w:sz="4" w:space="0" w:color="auto"/>
              <w:bottom w:val="single" w:sz="8" w:space="0" w:color="auto"/>
            </w:tcBorders>
          </w:tcPr>
          <w:p w14:paraId="42958E4F" w14:textId="77777777" w:rsidR="007163B6" w:rsidRPr="00377A9A" w:rsidRDefault="007163B6" w:rsidP="00394B03">
            <w:pPr>
              <w:pStyle w:val="af2"/>
            </w:pPr>
            <w:r w:rsidRPr="00377A9A">
              <w:t>高電壓</w:t>
            </w:r>
            <w:r w:rsidRPr="00377A9A">
              <w:rPr>
                <w:rFonts w:hint="eastAsia"/>
              </w:rPr>
              <w:t>&gt;=300KW</w:t>
            </w:r>
          </w:p>
        </w:tc>
        <w:tc>
          <w:tcPr>
            <w:tcW w:w="1843" w:type="dxa"/>
            <w:tcBorders>
              <w:top w:val="single" w:sz="6" w:space="0" w:color="auto"/>
              <w:bottom w:val="single" w:sz="8" w:space="0" w:color="auto"/>
            </w:tcBorders>
          </w:tcPr>
          <w:p w14:paraId="7E81451C" w14:textId="77777777" w:rsidR="007163B6" w:rsidRPr="00377A9A" w:rsidRDefault="007163B6" w:rsidP="004445EF">
            <w:pPr>
              <w:pStyle w:val="af2"/>
            </w:pPr>
            <w:r w:rsidRPr="00377A9A">
              <w:rPr>
                <w:rFonts w:hint="eastAsia"/>
              </w:rPr>
              <w:t>3.217</w:t>
            </w:r>
          </w:p>
        </w:tc>
        <w:tc>
          <w:tcPr>
            <w:tcW w:w="1841" w:type="dxa"/>
            <w:tcBorders>
              <w:top w:val="single" w:sz="6" w:space="0" w:color="auto"/>
              <w:bottom w:val="single" w:sz="8" w:space="0" w:color="auto"/>
            </w:tcBorders>
          </w:tcPr>
          <w:p w14:paraId="40455043" w14:textId="77777777" w:rsidR="007163B6" w:rsidRPr="00377A9A" w:rsidRDefault="007163B6" w:rsidP="004445EF">
            <w:pPr>
              <w:pStyle w:val="af2"/>
            </w:pPr>
            <w:r w:rsidRPr="00377A9A">
              <w:rPr>
                <w:rFonts w:hint="eastAsia"/>
              </w:rPr>
              <w:t>3.082</w:t>
            </w:r>
          </w:p>
        </w:tc>
        <w:tc>
          <w:tcPr>
            <w:tcW w:w="1871" w:type="dxa"/>
            <w:tcBorders>
              <w:top w:val="single" w:sz="6" w:space="0" w:color="auto"/>
              <w:bottom w:val="single" w:sz="8" w:space="0" w:color="auto"/>
              <w:right w:val="single" w:sz="8" w:space="0" w:color="auto"/>
            </w:tcBorders>
          </w:tcPr>
          <w:p w14:paraId="3E24F561" w14:textId="77777777" w:rsidR="007163B6" w:rsidRPr="00377A9A" w:rsidRDefault="007163B6" w:rsidP="004445EF">
            <w:pPr>
              <w:pStyle w:val="af2"/>
            </w:pPr>
            <w:r w:rsidRPr="00377A9A">
              <w:rPr>
                <w:rFonts w:hint="eastAsia"/>
              </w:rPr>
              <w:t>2.947</w:t>
            </w:r>
          </w:p>
        </w:tc>
      </w:tr>
    </w:tbl>
    <w:p w14:paraId="61D6D93D" w14:textId="7B2BECAF" w:rsidR="009B3EFE" w:rsidRPr="00377A9A" w:rsidRDefault="00C20A2C" w:rsidP="00077A5F">
      <w:pPr>
        <w:pStyle w:val="af2"/>
        <w:snapToGrid w:val="0"/>
        <w:jc w:val="both"/>
      </w:pPr>
      <w:proofErr w:type="gramStart"/>
      <w:r w:rsidRPr="00377A9A">
        <w:rPr>
          <w:rFonts w:hint="eastAsia"/>
        </w:rPr>
        <w:t>註</w:t>
      </w:r>
      <w:proofErr w:type="gramEnd"/>
      <w:r w:rsidR="000215FB" w:rsidRPr="00377A9A">
        <w:rPr>
          <w:rFonts w:hint="eastAsia"/>
        </w:rPr>
        <w:t>：</w:t>
      </w:r>
      <w:r w:rsidRPr="00377A9A">
        <w:rPr>
          <w:rFonts w:hint="eastAsia"/>
        </w:rPr>
        <w:t>阿國</w:t>
      </w:r>
      <w:r w:rsidR="003E2DF2" w:rsidRPr="00377A9A">
        <w:rPr>
          <w:rFonts w:hint="eastAsia"/>
        </w:rPr>
        <w:t>增</w:t>
      </w:r>
      <w:r w:rsidRPr="00377A9A">
        <w:rPr>
          <w:rFonts w:hint="eastAsia"/>
        </w:rPr>
        <w:t>值稅</w:t>
      </w:r>
      <w:r w:rsidR="00BF0135" w:rsidRPr="00377A9A">
        <w:rPr>
          <w:rFonts w:hint="eastAsia"/>
        </w:rPr>
        <w:t>（</w:t>
      </w:r>
      <w:r w:rsidR="003E2DF2" w:rsidRPr="00377A9A">
        <w:rPr>
          <w:rFonts w:hint="eastAsia"/>
        </w:rPr>
        <w:t>IVA</w:t>
      </w:r>
      <w:r w:rsidR="00BF0135" w:rsidRPr="00377A9A">
        <w:rPr>
          <w:rFonts w:hint="eastAsia"/>
        </w:rPr>
        <w:t>）</w:t>
      </w:r>
      <w:r w:rsidRPr="00377A9A">
        <w:rPr>
          <w:rFonts w:hint="eastAsia"/>
        </w:rPr>
        <w:t>為</w:t>
      </w:r>
      <w:r w:rsidRPr="00377A9A">
        <w:rPr>
          <w:rFonts w:hint="eastAsia"/>
        </w:rPr>
        <w:t>21%</w:t>
      </w:r>
      <w:r w:rsidRPr="00377A9A">
        <w:rPr>
          <w:rFonts w:hint="eastAsia"/>
        </w:rPr>
        <w:t>。</w:t>
      </w:r>
    </w:p>
    <w:p w14:paraId="0A58F3BF" w14:textId="77777777" w:rsidR="00340E2E" w:rsidRPr="00377A9A" w:rsidRDefault="001E6A90" w:rsidP="00340E2E">
      <w:pPr>
        <w:pStyle w:val="ab"/>
        <w:ind w:left="945" w:hanging="709"/>
      </w:pPr>
      <w:r w:rsidRPr="00377A9A">
        <w:br w:type="page"/>
      </w:r>
      <w:r w:rsidR="00234F88" w:rsidRPr="00377A9A">
        <w:lastRenderedPageBreak/>
        <w:t>（三）</w:t>
      </w:r>
      <w:r w:rsidR="00340E2E" w:rsidRPr="00377A9A">
        <w:t>石油</w:t>
      </w:r>
    </w:p>
    <w:p w14:paraId="118BA029" w14:textId="77777777" w:rsidR="00F62E2D" w:rsidRPr="00377A9A" w:rsidRDefault="00F52CBF" w:rsidP="000215FB">
      <w:pPr>
        <w:pStyle w:val="ac"/>
        <w:ind w:left="945" w:firstLine="472"/>
        <w:rPr>
          <w:lang w:eastAsia="zh-TW"/>
        </w:rPr>
      </w:pPr>
      <w:r w:rsidRPr="00377A9A">
        <w:rPr>
          <w:lang w:eastAsia="zh-TW"/>
        </w:rPr>
        <w:t>在石油方面，因</w:t>
      </w:r>
      <w:proofErr w:type="gramStart"/>
      <w:r w:rsidRPr="00377A9A">
        <w:rPr>
          <w:lang w:eastAsia="zh-TW"/>
        </w:rPr>
        <w:t>阿國屬產油</w:t>
      </w:r>
      <w:proofErr w:type="gramEnd"/>
      <w:r w:rsidRPr="00377A9A">
        <w:rPr>
          <w:lang w:eastAsia="zh-TW"/>
        </w:rPr>
        <w:t>國，價格相對其他南美國家較穩定，不受國際原油價格之影響。且阿國政府為抑制通貨膨脹，與各石油</w:t>
      </w:r>
      <w:proofErr w:type="gramStart"/>
      <w:r w:rsidRPr="00377A9A">
        <w:rPr>
          <w:lang w:eastAsia="zh-TW"/>
        </w:rPr>
        <w:t>公司皆簽有</w:t>
      </w:r>
      <w:proofErr w:type="gramEnd"/>
      <w:r w:rsidRPr="00377A9A">
        <w:rPr>
          <w:lang w:eastAsia="zh-TW"/>
        </w:rPr>
        <w:t>價格凍結協議，穩定國內供應。</w:t>
      </w:r>
      <w:proofErr w:type="gramStart"/>
      <w:r w:rsidRPr="00377A9A">
        <w:rPr>
          <w:lang w:eastAsia="zh-TW"/>
        </w:rPr>
        <w:t>惟</w:t>
      </w:r>
      <w:proofErr w:type="gramEnd"/>
      <w:r w:rsidRPr="00377A9A">
        <w:rPr>
          <w:rFonts w:hint="eastAsia"/>
          <w:lang w:eastAsia="zh-TW"/>
        </w:rPr>
        <w:t>阿國政府在</w:t>
      </w:r>
      <w:r w:rsidRPr="00377A9A">
        <w:rPr>
          <w:rFonts w:hint="eastAsia"/>
          <w:lang w:eastAsia="zh-TW"/>
        </w:rPr>
        <w:t>16</w:t>
      </w:r>
      <w:r w:rsidRPr="00377A9A">
        <w:rPr>
          <w:rFonts w:hint="eastAsia"/>
          <w:lang w:eastAsia="zh-TW"/>
        </w:rPr>
        <w:t>年後解除石油價格</w:t>
      </w:r>
      <w:r w:rsidRPr="00377A9A">
        <w:rPr>
          <w:lang w:eastAsia="zh-TW"/>
        </w:rPr>
        <w:t>凍結協議</w:t>
      </w:r>
      <w:r w:rsidRPr="00377A9A">
        <w:rPr>
          <w:rFonts w:hint="eastAsia"/>
          <w:lang w:eastAsia="zh-TW"/>
        </w:rPr>
        <w:t>，自</w:t>
      </w:r>
      <w:r w:rsidRPr="00377A9A">
        <w:rPr>
          <w:rFonts w:hint="eastAsia"/>
          <w:lang w:eastAsia="zh-TW"/>
        </w:rPr>
        <w:t>2017</w:t>
      </w:r>
      <w:r w:rsidRPr="00377A9A">
        <w:rPr>
          <w:rFonts w:hint="eastAsia"/>
          <w:lang w:eastAsia="zh-TW"/>
        </w:rPr>
        <w:t>年</w:t>
      </w:r>
      <w:r w:rsidRPr="00377A9A">
        <w:rPr>
          <w:rFonts w:hint="eastAsia"/>
          <w:lang w:eastAsia="zh-TW"/>
        </w:rPr>
        <w:t>10</w:t>
      </w:r>
      <w:r w:rsidRPr="00377A9A">
        <w:rPr>
          <w:rFonts w:hint="eastAsia"/>
          <w:lang w:eastAsia="zh-TW"/>
        </w:rPr>
        <w:t>月業者可自由競爭定訂價格。</w:t>
      </w:r>
      <w:r w:rsidR="003E2DF2" w:rsidRPr="00377A9A">
        <w:rPr>
          <w:lang w:eastAsia="zh-TW"/>
        </w:rPr>
        <w:t>然而，阿根廷馬克里</w:t>
      </w:r>
      <w:r w:rsidR="003E2DF2" w:rsidRPr="00377A9A">
        <w:rPr>
          <w:szCs w:val="32"/>
          <w:lang w:eastAsia="zh-TW"/>
        </w:rPr>
        <w:t>總統與</w:t>
      </w:r>
      <w:r w:rsidR="003E2DF2" w:rsidRPr="00377A9A">
        <w:rPr>
          <w:szCs w:val="32"/>
          <w:lang w:eastAsia="zh-TW"/>
        </w:rPr>
        <w:t>2019</w:t>
      </w:r>
      <w:r w:rsidR="003E2DF2" w:rsidRPr="00377A9A">
        <w:rPr>
          <w:szCs w:val="32"/>
          <w:lang w:eastAsia="zh-TW"/>
        </w:rPr>
        <w:t>年</w:t>
      </w:r>
      <w:r w:rsidR="003E2DF2" w:rsidRPr="00377A9A">
        <w:rPr>
          <w:szCs w:val="32"/>
          <w:lang w:eastAsia="zh-TW"/>
        </w:rPr>
        <w:t>8</w:t>
      </w:r>
      <w:r w:rsidR="003E2DF2" w:rsidRPr="00377A9A">
        <w:rPr>
          <w:szCs w:val="32"/>
          <w:lang w:eastAsia="zh-TW"/>
        </w:rPr>
        <w:t>月</w:t>
      </w:r>
      <w:r w:rsidR="003E2DF2" w:rsidRPr="00377A9A">
        <w:rPr>
          <w:szCs w:val="32"/>
          <w:lang w:eastAsia="zh-TW"/>
        </w:rPr>
        <w:t>11</w:t>
      </w:r>
      <w:r w:rsidR="003E2DF2" w:rsidRPr="00377A9A">
        <w:rPr>
          <w:szCs w:val="32"/>
          <w:lang w:eastAsia="zh-TW"/>
        </w:rPr>
        <w:t>日初選</w:t>
      </w:r>
      <w:proofErr w:type="gramStart"/>
      <w:r w:rsidR="003E2DF2" w:rsidRPr="00377A9A">
        <w:rPr>
          <w:szCs w:val="32"/>
          <w:lang w:eastAsia="zh-TW"/>
        </w:rPr>
        <w:t>敗</w:t>
      </w:r>
      <w:proofErr w:type="gramEnd"/>
      <w:r w:rsidR="003E2DF2" w:rsidRPr="00377A9A">
        <w:rPr>
          <w:szCs w:val="32"/>
          <w:lang w:eastAsia="zh-TW"/>
        </w:rPr>
        <w:t>選後，為</w:t>
      </w:r>
      <w:r w:rsidR="003E2DF2" w:rsidRPr="00377A9A">
        <w:rPr>
          <w:lang w:eastAsia="zh-TW"/>
        </w:rPr>
        <w:t>避免通膨惡化</w:t>
      </w:r>
      <w:r w:rsidR="003E2DF2" w:rsidRPr="00377A9A">
        <w:rPr>
          <w:szCs w:val="32"/>
          <w:lang w:eastAsia="zh-TW"/>
        </w:rPr>
        <w:t>於</w:t>
      </w:r>
      <w:r w:rsidR="003E2DF2" w:rsidRPr="00377A9A">
        <w:rPr>
          <w:lang w:eastAsia="zh-TW"/>
        </w:rPr>
        <w:t>8</w:t>
      </w:r>
      <w:r w:rsidR="003E2DF2" w:rsidRPr="00377A9A">
        <w:rPr>
          <w:lang w:eastAsia="zh-TW"/>
        </w:rPr>
        <w:t>月</w:t>
      </w:r>
      <w:r w:rsidR="003E2DF2" w:rsidRPr="00377A9A">
        <w:rPr>
          <w:lang w:eastAsia="zh-TW"/>
        </w:rPr>
        <w:t>15</w:t>
      </w:r>
      <w:r w:rsidR="003E2DF2" w:rsidRPr="00377A9A">
        <w:rPr>
          <w:lang w:eastAsia="zh-TW"/>
        </w:rPr>
        <w:t>日訂定</w:t>
      </w:r>
      <w:r w:rsidR="003E2DF2" w:rsidRPr="00377A9A">
        <w:rPr>
          <w:szCs w:val="32"/>
          <w:lang w:eastAsia="zh-TW"/>
        </w:rPr>
        <w:t>汽油及燃料價格凍結</w:t>
      </w:r>
      <w:r w:rsidR="003E2DF2" w:rsidRPr="00377A9A">
        <w:rPr>
          <w:szCs w:val="32"/>
          <w:lang w:eastAsia="zh-TW"/>
        </w:rPr>
        <w:t>90</w:t>
      </w:r>
      <w:r w:rsidR="003E2DF2" w:rsidRPr="00377A9A">
        <w:rPr>
          <w:szCs w:val="32"/>
          <w:lang w:eastAsia="zh-TW"/>
        </w:rPr>
        <w:t>天</w:t>
      </w:r>
      <w:r w:rsidR="003E2DF2" w:rsidRPr="00377A9A">
        <w:rPr>
          <w:lang w:eastAsia="zh-TW"/>
        </w:rPr>
        <w:t>，</w:t>
      </w:r>
      <w:proofErr w:type="gramStart"/>
      <w:r w:rsidR="003E2DF2" w:rsidRPr="00377A9A">
        <w:rPr>
          <w:rFonts w:hint="eastAsia"/>
          <w:szCs w:val="32"/>
          <w:lang w:eastAsia="zh-TW"/>
        </w:rPr>
        <w:t>此外，</w:t>
      </w:r>
      <w:proofErr w:type="gramEnd"/>
      <w:r w:rsidR="003E2DF2" w:rsidRPr="00377A9A">
        <w:rPr>
          <w:rFonts w:hint="eastAsia"/>
          <w:szCs w:val="32"/>
          <w:lang w:eastAsia="zh-TW"/>
        </w:rPr>
        <w:t>石油公司預測阿國</w:t>
      </w:r>
      <w:r w:rsidR="008D1C5C" w:rsidRPr="00377A9A">
        <w:rPr>
          <w:rFonts w:hint="eastAsia"/>
          <w:szCs w:val="32"/>
          <w:lang w:eastAsia="zh-TW"/>
        </w:rPr>
        <w:t>現任</w:t>
      </w:r>
      <w:r w:rsidR="003E2DF2" w:rsidRPr="00377A9A">
        <w:rPr>
          <w:rFonts w:hint="eastAsia"/>
          <w:szCs w:val="32"/>
          <w:lang w:eastAsia="zh-TW"/>
        </w:rPr>
        <w:t>Alberto Fern</w:t>
      </w:r>
      <w:r w:rsidR="003E2DF2" w:rsidRPr="00377A9A">
        <w:rPr>
          <w:szCs w:val="32"/>
          <w:lang w:eastAsia="zh-TW"/>
        </w:rPr>
        <w:t>á</w:t>
      </w:r>
      <w:r w:rsidR="003E2DF2" w:rsidRPr="00377A9A">
        <w:rPr>
          <w:rFonts w:hint="eastAsia"/>
          <w:szCs w:val="32"/>
          <w:lang w:eastAsia="zh-TW"/>
        </w:rPr>
        <w:t>ndez</w:t>
      </w:r>
      <w:r w:rsidR="008D1C5C" w:rsidRPr="00377A9A">
        <w:rPr>
          <w:rFonts w:hint="eastAsia"/>
          <w:szCs w:val="32"/>
          <w:lang w:eastAsia="zh-TW"/>
        </w:rPr>
        <w:t>總統</w:t>
      </w:r>
      <w:r w:rsidR="003E2DF2" w:rsidRPr="00377A9A">
        <w:rPr>
          <w:rFonts w:hint="eastAsia"/>
          <w:szCs w:val="32"/>
          <w:lang w:eastAsia="zh-TW"/>
        </w:rPr>
        <w:t>將可能實施價格管制。</w:t>
      </w:r>
      <w:r w:rsidR="005A7101" w:rsidRPr="00377A9A">
        <w:t>20</w:t>
      </w:r>
      <w:r w:rsidR="00173D3E" w:rsidRPr="00377A9A">
        <w:rPr>
          <w:lang w:eastAsia="zh-TW"/>
        </w:rPr>
        <w:t>20</w:t>
      </w:r>
      <w:r w:rsidR="005A7101" w:rsidRPr="00377A9A">
        <w:t>年</w:t>
      </w:r>
      <w:r w:rsidR="00173D3E" w:rsidRPr="00377A9A">
        <w:rPr>
          <w:lang w:eastAsia="zh-TW"/>
        </w:rPr>
        <w:t>3</w:t>
      </w:r>
      <w:r w:rsidR="005A7101" w:rsidRPr="00377A9A">
        <w:rPr>
          <w:lang w:eastAsia="zh-TW"/>
        </w:rPr>
        <w:t>月</w:t>
      </w:r>
      <w:r w:rsidR="00173D3E" w:rsidRPr="00377A9A">
        <w:rPr>
          <w:lang w:eastAsia="zh-TW"/>
        </w:rPr>
        <w:t>1</w:t>
      </w:r>
      <w:r w:rsidR="005A7101" w:rsidRPr="00377A9A">
        <w:rPr>
          <w:lang w:eastAsia="zh-TW"/>
        </w:rPr>
        <w:t>日</w:t>
      </w:r>
      <w:r w:rsidR="005A7101" w:rsidRPr="00377A9A">
        <w:t>汽油價格如下：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83"/>
        <w:gridCol w:w="1843"/>
        <w:gridCol w:w="1985"/>
      </w:tblGrid>
      <w:tr w:rsidR="00377A9A" w:rsidRPr="00377A9A" w14:paraId="34C8D270" w14:textId="77777777" w:rsidTr="007163B6">
        <w:trPr>
          <w:jc w:val="center"/>
        </w:trPr>
        <w:tc>
          <w:tcPr>
            <w:tcW w:w="1383" w:type="dxa"/>
            <w:shd w:val="clear" w:color="auto" w:fill="FFFFCC"/>
            <w:vAlign w:val="center"/>
          </w:tcPr>
          <w:p w14:paraId="004D35F4" w14:textId="05C3C85A" w:rsidR="00173D3E" w:rsidRPr="00377A9A" w:rsidRDefault="00E27C7E" w:rsidP="00511CEE">
            <w:pPr>
              <w:adjustRightInd w:val="0"/>
              <w:snapToGrid w:val="0"/>
              <w:ind w:firstLineChars="0" w:firstLine="0"/>
              <w:jc w:val="center"/>
              <w:rPr>
                <w:lang w:eastAsia="zh-TW"/>
              </w:rPr>
            </w:pPr>
            <w:r w:rsidRPr="00377A9A">
              <w:rPr>
                <w:rFonts w:hAnsi="Arial"/>
                <w:lang w:eastAsia="zh-TW"/>
              </w:rPr>
              <w:t>等級</w:t>
            </w:r>
          </w:p>
        </w:tc>
        <w:tc>
          <w:tcPr>
            <w:tcW w:w="1843" w:type="dxa"/>
            <w:shd w:val="clear" w:color="auto" w:fill="FFFFCC"/>
          </w:tcPr>
          <w:p w14:paraId="2D1B821F" w14:textId="77777777" w:rsidR="00E27C7E" w:rsidRPr="00377A9A" w:rsidRDefault="00E27C7E" w:rsidP="00394B03">
            <w:pPr>
              <w:adjustRightInd w:val="0"/>
              <w:snapToGrid w:val="0"/>
              <w:ind w:firstLineChars="0" w:firstLine="0"/>
              <w:jc w:val="center"/>
            </w:pPr>
            <w:r w:rsidRPr="00377A9A">
              <w:rPr>
                <w:rFonts w:hint="eastAsia"/>
              </w:rPr>
              <w:t>汽油</w:t>
            </w:r>
          </w:p>
          <w:p w14:paraId="135BA6BF" w14:textId="77777777" w:rsidR="00E27C7E" w:rsidRPr="00377A9A" w:rsidRDefault="00E27C7E" w:rsidP="00394B03">
            <w:pPr>
              <w:adjustRightInd w:val="0"/>
              <w:snapToGrid w:val="0"/>
              <w:ind w:firstLineChars="0" w:firstLine="0"/>
              <w:jc w:val="center"/>
            </w:pPr>
            <w:r w:rsidRPr="00377A9A">
              <w:rPr>
                <w:rFonts w:hint="eastAsia"/>
              </w:rPr>
              <w:t>（</w:t>
            </w:r>
            <w:r w:rsidRPr="00377A9A">
              <w:t>披索</w:t>
            </w:r>
            <w:r w:rsidRPr="00377A9A">
              <w:rPr>
                <w:rFonts w:hint="eastAsia"/>
              </w:rPr>
              <w:t>/</w:t>
            </w:r>
            <w:r w:rsidRPr="00377A9A">
              <w:rPr>
                <w:rFonts w:hint="eastAsia"/>
              </w:rPr>
              <w:t>公升）</w:t>
            </w:r>
          </w:p>
        </w:tc>
        <w:tc>
          <w:tcPr>
            <w:tcW w:w="1985" w:type="dxa"/>
            <w:shd w:val="clear" w:color="auto" w:fill="FFFFCC"/>
          </w:tcPr>
          <w:p w14:paraId="3E18BA30" w14:textId="77777777" w:rsidR="00E27C7E" w:rsidRPr="00377A9A" w:rsidRDefault="00E27C7E" w:rsidP="00394B03">
            <w:pPr>
              <w:adjustRightInd w:val="0"/>
              <w:snapToGrid w:val="0"/>
              <w:ind w:firstLineChars="0" w:firstLine="0"/>
              <w:jc w:val="center"/>
            </w:pPr>
            <w:r w:rsidRPr="00377A9A">
              <w:rPr>
                <w:rFonts w:hint="eastAsia"/>
              </w:rPr>
              <w:t>柴油</w:t>
            </w:r>
          </w:p>
          <w:p w14:paraId="55ABA43E" w14:textId="77777777" w:rsidR="00E27C7E" w:rsidRPr="00377A9A" w:rsidRDefault="00E27C7E" w:rsidP="00394B03">
            <w:pPr>
              <w:adjustRightInd w:val="0"/>
              <w:snapToGrid w:val="0"/>
              <w:ind w:firstLineChars="0" w:firstLine="0"/>
              <w:jc w:val="center"/>
            </w:pPr>
            <w:r w:rsidRPr="00377A9A">
              <w:rPr>
                <w:rFonts w:hint="eastAsia"/>
              </w:rPr>
              <w:t>（</w:t>
            </w:r>
            <w:r w:rsidRPr="00377A9A">
              <w:t>披索</w:t>
            </w:r>
            <w:r w:rsidRPr="00377A9A">
              <w:rPr>
                <w:rFonts w:hint="eastAsia"/>
              </w:rPr>
              <w:t>/</w:t>
            </w:r>
            <w:r w:rsidRPr="00377A9A">
              <w:rPr>
                <w:rFonts w:hint="eastAsia"/>
              </w:rPr>
              <w:t>公升）</w:t>
            </w:r>
          </w:p>
        </w:tc>
      </w:tr>
      <w:tr w:rsidR="00377A9A" w:rsidRPr="00377A9A" w14:paraId="6F250208" w14:textId="77777777" w:rsidTr="00394B03">
        <w:trPr>
          <w:jc w:val="center"/>
        </w:trPr>
        <w:tc>
          <w:tcPr>
            <w:tcW w:w="1383" w:type="dxa"/>
          </w:tcPr>
          <w:p w14:paraId="173DEC74" w14:textId="77777777" w:rsidR="00173D3E" w:rsidRPr="00377A9A" w:rsidRDefault="00173D3E" w:rsidP="00394B03">
            <w:pPr>
              <w:ind w:firstLineChars="0" w:firstLine="0"/>
              <w:jc w:val="center"/>
            </w:pPr>
            <w:r w:rsidRPr="00377A9A">
              <w:rPr>
                <w:rFonts w:hint="eastAsia"/>
              </w:rPr>
              <w:t>普通</w:t>
            </w:r>
          </w:p>
        </w:tc>
        <w:tc>
          <w:tcPr>
            <w:tcW w:w="1843" w:type="dxa"/>
          </w:tcPr>
          <w:p w14:paraId="3DA4E8D8" w14:textId="77777777" w:rsidR="00173D3E" w:rsidRPr="00377A9A" w:rsidRDefault="00173D3E" w:rsidP="004445EF">
            <w:pPr>
              <w:ind w:firstLineChars="0" w:firstLine="0"/>
              <w:jc w:val="center"/>
              <w:rPr>
                <w:lang w:eastAsia="zh-TW"/>
              </w:rPr>
            </w:pPr>
            <w:r w:rsidRPr="00377A9A">
              <w:rPr>
                <w:rFonts w:hint="eastAsia"/>
                <w:lang w:eastAsia="zh-TW"/>
              </w:rPr>
              <w:t>53.47</w:t>
            </w:r>
          </w:p>
        </w:tc>
        <w:tc>
          <w:tcPr>
            <w:tcW w:w="1985" w:type="dxa"/>
          </w:tcPr>
          <w:p w14:paraId="7A8583FA" w14:textId="77777777" w:rsidR="00173D3E" w:rsidRPr="00377A9A" w:rsidRDefault="00173D3E" w:rsidP="004445EF">
            <w:pPr>
              <w:ind w:firstLineChars="0" w:firstLine="0"/>
              <w:jc w:val="center"/>
              <w:rPr>
                <w:lang w:eastAsia="zh-TW"/>
              </w:rPr>
            </w:pPr>
            <w:r w:rsidRPr="00377A9A">
              <w:rPr>
                <w:rFonts w:hint="eastAsia"/>
                <w:lang w:eastAsia="zh-TW"/>
              </w:rPr>
              <w:t>49.94</w:t>
            </w:r>
          </w:p>
        </w:tc>
      </w:tr>
      <w:tr w:rsidR="00173D3E" w:rsidRPr="00377A9A" w14:paraId="67082A85" w14:textId="77777777" w:rsidTr="00394B03">
        <w:trPr>
          <w:jc w:val="center"/>
        </w:trPr>
        <w:tc>
          <w:tcPr>
            <w:tcW w:w="1383" w:type="dxa"/>
          </w:tcPr>
          <w:p w14:paraId="79CBE29E" w14:textId="77777777" w:rsidR="00173D3E" w:rsidRPr="00377A9A" w:rsidRDefault="00173D3E" w:rsidP="00394B03">
            <w:pPr>
              <w:ind w:firstLineChars="0" w:firstLine="0"/>
              <w:jc w:val="center"/>
            </w:pPr>
            <w:r w:rsidRPr="00377A9A">
              <w:rPr>
                <w:rFonts w:hint="eastAsia"/>
              </w:rPr>
              <w:t>高級</w:t>
            </w:r>
          </w:p>
        </w:tc>
        <w:tc>
          <w:tcPr>
            <w:tcW w:w="1843" w:type="dxa"/>
          </w:tcPr>
          <w:p w14:paraId="1DC1AF07" w14:textId="77777777" w:rsidR="00173D3E" w:rsidRPr="00377A9A" w:rsidRDefault="00173D3E" w:rsidP="004445EF">
            <w:pPr>
              <w:ind w:firstLineChars="0" w:firstLine="0"/>
              <w:jc w:val="center"/>
              <w:rPr>
                <w:lang w:eastAsia="zh-TW"/>
              </w:rPr>
            </w:pPr>
            <w:r w:rsidRPr="00377A9A">
              <w:rPr>
                <w:rFonts w:hint="eastAsia"/>
                <w:lang w:eastAsia="zh-TW"/>
              </w:rPr>
              <w:t>61.69</w:t>
            </w:r>
          </w:p>
        </w:tc>
        <w:tc>
          <w:tcPr>
            <w:tcW w:w="1985" w:type="dxa"/>
          </w:tcPr>
          <w:p w14:paraId="2A645B1D" w14:textId="77777777" w:rsidR="00173D3E" w:rsidRPr="00377A9A" w:rsidRDefault="00173D3E" w:rsidP="004445EF">
            <w:pPr>
              <w:ind w:firstLineChars="0" w:firstLine="0"/>
              <w:jc w:val="center"/>
              <w:rPr>
                <w:lang w:eastAsia="zh-TW"/>
              </w:rPr>
            </w:pPr>
            <w:r w:rsidRPr="00377A9A">
              <w:rPr>
                <w:rFonts w:hint="eastAsia"/>
                <w:lang w:eastAsia="zh-TW"/>
              </w:rPr>
              <w:t>58.44</w:t>
            </w:r>
          </w:p>
        </w:tc>
      </w:tr>
    </w:tbl>
    <w:p w14:paraId="3F5418FE" w14:textId="77777777" w:rsidR="008C17F5" w:rsidRPr="00377A9A" w:rsidRDefault="008C17F5" w:rsidP="00B21B2A">
      <w:pPr>
        <w:pStyle w:val="ab"/>
        <w:ind w:left="945" w:hanging="709"/>
      </w:pPr>
    </w:p>
    <w:p w14:paraId="184F9899" w14:textId="77777777" w:rsidR="00234F88" w:rsidRPr="00377A9A" w:rsidRDefault="00340E2E" w:rsidP="00B21B2A">
      <w:pPr>
        <w:pStyle w:val="ab"/>
        <w:ind w:left="945" w:hanging="709"/>
      </w:pPr>
      <w:r w:rsidRPr="00377A9A">
        <w:t>（四）</w:t>
      </w:r>
      <w:r w:rsidR="00234F88" w:rsidRPr="00377A9A">
        <w:t>天然瓦斯</w:t>
      </w:r>
    </w:p>
    <w:p w14:paraId="409DF4A2" w14:textId="77777777" w:rsidR="006C1332" w:rsidRPr="00377A9A" w:rsidRDefault="00173D3E" w:rsidP="00C669CD">
      <w:pPr>
        <w:pStyle w:val="af"/>
        <w:ind w:left="1417" w:hanging="472"/>
        <w:rPr>
          <w:lang w:eastAsia="zh-TW"/>
        </w:rPr>
      </w:pPr>
      <w:r w:rsidRPr="00377A9A">
        <w:t>阿國天然氣</w:t>
      </w:r>
      <w:r w:rsidRPr="00377A9A">
        <w:rPr>
          <w:rFonts w:hint="eastAsia"/>
        </w:rPr>
        <w:t>自</w:t>
      </w:r>
      <w:r w:rsidRPr="00377A9A">
        <w:rPr>
          <w:rFonts w:hint="eastAsia"/>
        </w:rPr>
        <w:t>201</w:t>
      </w:r>
      <w:r w:rsidRPr="00377A9A">
        <w:rPr>
          <w:rFonts w:hint="eastAsia"/>
          <w:lang w:eastAsia="zh-TW"/>
        </w:rPr>
        <w:t>9</w:t>
      </w:r>
      <w:r w:rsidRPr="00377A9A">
        <w:rPr>
          <w:rFonts w:hint="eastAsia"/>
        </w:rPr>
        <w:t>年</w:t>
      </w:r>
      <w:r w:rsidRPr="00377A9A">
        <w:rPr>
          <w:rFonts w:hint="eastAsia"/>
          <w:lang w:eastAsia="zh-TW"/>
        </w:rPr>
        <w:t>11</w:t>
      </w:r>
      <w:r w:rsidRPr="00377A9A">
        <w:rPr>
          <w:rFonts w:hint="eastAsia"/>
        </w:rPr>
        <w:t>月</w:t>
      </w:r>
      <w:r w:rsidRPr="00377A9A">
        <w:rPr>
          <w:rFonts w:hint="eastAsia"/>
          <w:lang w:eastAsia="zh-TW"/>
        </w:rPr>
        <w:t>1</w:t>
      </w:r>
      <w:r w:rsidRPr="00377A9A">
        <w:rPr>
          <w:rFonts w:hint="eastAsia"/>
        </w:rPr>
        <w:t>日起價格調整如下</w:t>
      </w:r>
      <w:r w:rsidR="005A7101" w:rsidRPr="00377A9A">
        <w:t>：</w:t>
      </w:r>
    </w:p>
    <w:p w14:paraId="06BEB688" w14:textId="77777777" w:rsidR="00234F88" w:rsidRPr="00377A9A" w:rsidRDefault="00234F88" w:rsidP="00F91005">
      <w:pPr>
        <w:pStyle w:val="af"/>
        <w:numPr>
          <w:ilvl w:val="0"/>
          <w:numId w:val="9"/>
        </w:numPr>
        <w:ind w:leftChars="0" w:firstLineChars="0"/>
        <w:rPr>
          <w:lang w:eastAsia="zh-TW"/>
        </w:rPr>
      </w:pPr>
      <w:r w:rsidRPr="00377A9A">
        <w:t>天然瓦斯</w:t>
      </w:r>
      <w:r w:rsidR="00083C84" w:rsidRPr="00377A9A">
        <w:rPr>
          <w:rFonts w:hint="eastAsia"/>
          <w:lang w:eastAsia="zh-TW"/>
        </w:rPr>
        <w:t>「</w:t>
      </w:r>
      <w:r w:rsidR="00836F13" w:rsidRPr="00377A9A">
        <w:rPr>
          <w:rFonts w:hint="eastAsia"/>
          <w:lang w:eastAsia="zh-TW"/>
        </w:rPr>
        <w:t>布宜諾省</w:t>
      </w:r>
      <w:r w:rsidR="00083C84" w:rsidRPr="00377A9A">
        <w:rPr>
          <w:rFonts w:hint="eastAsia"/>
          <w:lang w:eastAsia="zh-TW"/>
        </w:rPr>
        <w:t>」</w:t>
      </w:r>
      <w:r w:rsidRPr="00377A9A">
        <w:t>家用價格如下：</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814"/>
        <w:gridCol w:w="2113"/>
        <w:gridCol w:w="1701"/>
        <w:gridCol w:w="1792"/>
      </w:tblGrid>
      <w:tr w:rsidR="00377A9A" w:rsidRPr="00377A9A" w14:paraId="7C85C85A" w14:textId="77777777" w:rsidTr="00173D3E">
        <w:trPr>
          <w:jc w:val="center"/>
        </w:trPr>
        <w:tc>
          <w:tcPr>
            <w:tcW w:w="814" w:type="dxa"/>
            <w:shd w:val="clear" w:color="auto" w:fill="FFFFCC"/>
            <w:vAlign w:val="center"/>
          </w:tcPr>
          <w:p w14:paraId="5D6D446A" w14:textId="77777777" w:rsidR="005A7101" w:rsidRPr="00377A9A" w:rsidRDefault="005A7101" w:rsidP="00394B03">
            <w:pPr>
              <w:pStyle w:val="af"/>
              <w:adjustRightInd w:val="0"/>
              <w:snapToGrid w:val="0"/>
              <w:ind w:leftChars="0" w:left="0" w:firstLineChars="0" w:firstLine="0"/>
              <w:jc w:val="center"/>
            </w:pPr>
            <w:r w:rsidRPr="00377A9A">
              <w:rPr>
                <w:rFonts w:hAnsi="Arial"/>
                <w:lang w:eastAsia="zh-TW"/>
              </w:rPr>
              <w:t>等級</w:t>
            </w:r>
          </w:p>
        </w:tc>
        <w:tc>
          <w:tcPr>
            <w:tcW w:w="2113" w:type="dxa"/>
            <w:shd w:val="clear" w:color="auto" w:fill="FFFFCC"/>
            <w:vAlign w:val="center"/>
          </w:tcPr>
          <w:p w14:paraId="43E67B83" w14:textId="77777777" w:rsidR="005A7101" w:rsidRPr="00377A9A" w:rsidRDefault="005A7101" w:rsidP="00394B03">
            <w:pPr>
              <w:pStyle w:val="af"/>
              <w:adjustRightInd w:val="0"/>
              <w:snapToGrid w:val="0"/>
              <w:ind w:leftChars="0" w:left="0" w:firstLineChars="0" w:firstLine="0"/>
              <w:jc w:val="center"/>
              <w:rPr>
                <w:rFonts w:hAnsi="Arial"/>
                <w:lang w:eastAsia="zh-TW"/>
              </w:rPr>
            </w:pPr>
            <w:r w:rsidRPr="00377A9A">
              <w:rPr>
                <w:rFonts w:hAnsi="Arial"/>
              </w:rPr>
              <w:t>立方公尺</w:t>
            </w:r>
          </w:p>
          <w:p w14:paraId="7C1D24BB" w14:textId="77777777" w:rsidR="005A7101" w:rsidRPr="00377A9A" w:rsidRDefault="005A7101" w:rsidP="00394B03">
            <w:pPr>
              <w:pStyle w:val="af"/>
              <w:adjustRightInd w:val="0"/>
              <w:snapToGrid w:val="0"/>
              <w:ind w:leftChars="0" w:left="0" w:firstLineChars="0" w:firstLine="0"/>
              <w:jc w:val="center"/>
              <w:rPr>
                <w:lang w:eastAsia="zh-TW"/>
              </w:rPr>
            </w:pPr>
            <w:r w:rsidRPr="00377A9A">
              <w:t>（</w:t>
            </w:r>
            <w:r w:rsidRPr="00377A9A">
              <w:t>m</w:t>
            </w:r>
            <w:r w:rsidRPr="00377A9A">
              <w:rPr>
                <w:vertAlign w:val="superscript"/>
              </w:rPr>
              <w:t>3</w:t>
            </w:r>
            <w:r w:rsidRPr="00377A9A">
              <w:rPr>
                <w:rFonts w:hint="eastAsia"/>
                <w:lang w:eastAsia="zh-TW"/>
              </w:rPr>
              <w:t>/</w:t>
            </w:r>
            <w:r w:rsidRPr="00377A9A">
              <w:rPr>
                <w:rFonts w:hint="eastAsia"/>
                <w:lang w:eastAsia="zh-TW"/>
              </w:rPr>
              <w:t>年</w:t>
            </w:r>
            <w:r w:rsidRPr="00377A9A">
              <w:t>）</w:t>
            </w:r>
          </w:p>
        </w:tc>
        <w:tc>
          <w:tcPr>
            <w:tcW w:w="1701" w:type="dxa"/>
            <w:shd w:val="clear" w:color="auto" w:fill="FFFFCC"/>
            <w:vAlign w:val="center"/>
          </w:tcPr>
          <w:p w14:paraId="05171977" w14:textId="77777777" w:rsidR="005A7101" w:rsidRPr="00377A9A" w:rsidRDefault="005A7101" w:rsidP="005A7101">
            <w:pPr>
              <w:pStyle w:val="af"/>
              <w:adjustRightInd w:val="0"/>
              <w:snapToGrid w:val="0"/>
              <w:ind w:leftChars="0" w:left="1963" w:hangingChars="831" w:hanging="1963"/>
              <w:jc w:val="center"/>
              <w:rPr>
                <w:rFonts w:hAnsi="Arial"/>
                <w:lang w:eastAsia="zh-TW"/>
              </w:rPr>
            </w:pPr>
            <w:r w:rsidRPr="00377A9A">
              <w:rPr>
                <w:rFonts w:hAnsi="Arial"/>
              </w:rPr>
              <w:t>固定外加稅</w:t>
            </w:r>
          </w:p>
          <w:p w14:paraId="6238A3B3" w14:textId="77777777" w:rsidR="005A7101" w:rsidRPr="00377A9A" w:rsidRDefault="005A7101" w:rsidP="005A7101">
            <w:pPr>
              <w:pStyle w:val="af"/>
              <w:adjustRightInd w:val="0"/>
              <w:snapToGrid w:val="0"/>
              <w:ind w:leftChars="0" w:left="1963" w:hangingChars="831" w:hanging="1963"/>
              <w:jc w:val="center"/>
              <w:rPr>
                <w:lang w:eastAsia="zh-TW"/>
              </w:rPr>
            </w:pPr>
            <w:r w:rsidRPr="00377A9A">
              <w:rPr>
                <w:rFonts w:hAnsi="Arial" w:hint="eastAsia"/>
                <w:lang w:eastAsia="zh-TW"/>
              </w:rPr>
              <w:t>（</w:t>
            </w:r>
            <w:r w:rsidRPr="00377A9A">
              <w:rPr>
                <w:rFonts w:hAnsi="Arial"/>
              </w:rPr>
              <w:t>披索</w:t>
            </w:r>
            <w:r w:rsidRPr="00377A9A">
              <w:rPr>
                <w:rFonts w:hAnsi="Arial" w:hint="eastAsia"/>
                <w:lang w:eastAsia="zh-TW"/>
              </w:rPr>
              <w:t>）</w:t>
            </w:r>
          </w:p>
        </w:tc>
        <w:tc>
          <w:tcPr>
            <w:tcW w:w="1792" w:type="dxa"/>
            <w:shd w:val="clear" w:color="auto" w:fill="FFFFCC"/>
            <w:vAlign w:val="center"/>
          </w:tcPr>
          <w:p w14:paraId="31ECF015" w14:textId="77777777" w:rsidR="005A7101" w:rsidRPr="00377A9A" w:rsidRDefault="005A7101" w:rsidP="00394B03">
            <w:pPr>
              <w:pStyle w:val="af"/>
              <w:adjustRightInd w:val="0"/>
              <w:snapToGrid w:val="0"/>
              <w:ind w:leftChars="0" w:left="0" w:firstLineChars="0" w:firstLine="0"/>
              <w:jc w:val="center"/>
              <w:rPr>
                <w:rFonts w:hAnsi="Arial"/>
                <w:lang w:eastAsia="zh-TW"/>
              </w:rPr>
            </w:pPr>
            <w:r w:rsidRPr="00377A9A">
              <w:rPr>
                <w:rFonts w:hAnsi="Arial"/>
              </w:rPr>
              <w:t>消費量</w:t>
            </w:r>
          </w:p>
          <w:p w14:paraId="69C3183D" w14:textId="77777777" w:rsidR="005A7101" w:rsidRPr="00377A9A" w:rsidRDefault="005A7101" w:rsidP="00394B03">
            <w:pPr>
              <w:pStyle w:val="af"/>
              <w:adjustRightInd w:val="0"/>
              <w:snapToGrid w:val="0"/>
              <w:ind w:leftChars="0" w:left="0" w:firstLineChars="0" w:firstLine="0"/>
              <w:jc w:val="center"/>
              <w:rPr>
                <w:lang w:eastAsia="zh-TW"/>
              </w:rPr>
            </w:pPr>
            <w:r w:rsidRPr="00377A9A">
              <w:t>（</w:t>
            </w:r>
            <w:r w:rsidRPr="00377A9A">
              <w:rPr>
                <w:rFonts w:hAnsi="Arial"/>
              </w:rPr>
              <w:t>披索</w:t>
            </w:r>
            <w:r w:rsidRPr="00377A9A">
              <w:rPr>
                <w:rFonts w:hAnsi="Arial" w:hint="eastAsia"/>
                <w:lang w:eastAsia="zh-TW"/>
              </w:rPr>
              <w:t>／</w:t>
            </w:r>
            <w:r w:rsidRPr="00377A9A">
              <w:t>m</w:t>
            </w:r>
            <w:r w:rsidRPr="00377A9A">
              <w:rPr>
                <w:vertAlign w:val="superscript"/>
              </w:rPr>
              <w:t>3</w:t>
            </w:r>
            <w:r w:rsidRPr="00377A9A">
              <w:t>）</w:t>
            </w:r>
          </w:p>
        </w:tc>
      </w:tr>
      <w:tr w:rsidR="00377A9A" w:rsidRPr="00377A9A" w14:paraId="57F7CB49" w14:textId="77777777" w:rsidTr="00394B03">
        <w:trPr>
          <w:jc w:val="center"/>
        </w:trPr>
        <w:tc>
          <w:tcPr>
            <w:tcW w:w="814" w:type="dxa"/>
            <w:shd w:val="clear" w:color="auto" w:fill="auto"/>
            <w:vAlign w:val="center"/>
          </w:tcPr>
          <w:p w14:paraId="33642FFD" w14:textId="77777777" w:rsidR="00173D3E" w:rsidRPr="00377A9A" w:rsidRDefault="00173D3E" w:rsidP="00173D3E">
            <w:pPr>
              <w:pStyle w:val="af"/>
              <w:adjustRightInd w:val="0"/>
              <w:snapToGrid w:val="0"/>
              <w:ind w:leftChars="0" w:left="1963" w:hangingChars="831" w:hanging="1963"/>
              <w:jc w:val="center"/>
            </w:pPr>
            <w:r w:rsidRPr="00377A9A">
              <w:rPr>
                <w:lang w:eastAsia="zh-TW"/>
              </w:rPr>
              <w:t>R1</w:t>
            </w:r>
          </w:p>
        </w:tc>
        <w:tc>
          <w:tcPr>
            <w:tcW w:w="2113" w:type="dxa"/>
            <w:shd w:val="clear" w:color="auto" w:fill="auto"/>
            <w:vAlign w:val="center"/>
          </w:tcPr>
          <w:p w14:paraId="2591CA2A" w14:textId="77777777" w:rsidR="00173D3E" w:rsidRPr="00377A9A" w:rsidRDefault="00173D3E" w:rsidP="00173D3E">
            <w:pPr>
              <w:pStyle w:val="af"/>
              <w:adjustRightInd w:val="0"/>
              <w:snapToGrid w:val="0"/>
              <w:ind w:leftChars="0" w:left="1963" w:hangingChars="831" w:hanging="1963"/>
              <w:jc w:val="center"/>
              <w:rPr>
                <w:lang w:eastAsia="zh-TW"/>
              </w:rPr>
            </w:pPr>
            <w:r w:rsidRPr="00377A9A">
              <w:t>0</w:t>
            </w:r>
            <w:r w:rsidRPr="00377A9A">
              <w:rPr>
                <w:rFonts w:hAnsi="Arial"/>
              </w:rPr>
              <w:t>至</w:t>
            </w:r>
            <w:smartTag w:uri="urn:schemas-microsoft-com:office:smarttags" w:element="chmetcnv">
              <w:smartTagPr>
                <w:attr w:name="TCSC" w:val="0"/>
                <w:attr w:name="NumberType" w:val="1"/>
                <w:attr w:name="Negative" w:val="False"/>
                <w:attr w:name="HasSpace" w:val="False"/>
                <w:attr w:name="SourceValue" w:val="500"/>
                <w:attr w:name="UnitName" w:val="m3"/>
              </w:smartTagPr>
              <w:r w:rsidRPr="00377A9A">
                <w:rPr>
                  <w:lang w:eastAsia="zh-TW"/>
                </w:rPr>
                <w:t>500</w:t>
              </w:r>
              <w:r w:rsidRPr="00377A9A">
                <w:t>m</w:t>
              </w:r>
              <w:r w:rsidRPr="00377A9A">
                <w:rPr>
                  <w:vertAlign w:val="superscript"/>
                </w:rPr>
                <w:t>3</w:t>
              </w:r>
            </w:smartTag>
          </w:p>
        </w:tc>
        <w:tc>
          <w:tcPr>
            <w:tcW w:w="1701" w:type="dxa"/>
            <w:shd w:val="clear" w:color="auto" w:fill="auto"/>
          </w:tcPr>
          <w:p w14:paraId="65056B26"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222.81</w:t>
            </w:r>
          </w:p>
        </w:tc>
        <w:tc>
          <w:tcPr>
            <w:tcW w:w="1792" w:type="dxa"/>
            <w:shd w:val="clear" w:color="auto" w:fill="auto"/>
          </w:tcPr>
          <w:p w14:paraId="1BEC6BFF"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11.01</w:t>
            </w:r>
          </w:p>
        </w:tc>
      </w:tr>
      <w:tr w:rsidR="00377A9A" w:rsidRPr="00377A9A" w14:paraId="07C0E503" w14:textId="77777777" w:rsidTr="00394B03">
        <w:trPr>
          <w:jc w:val="center"/>
        </w:trPr>
        <w:tc>
          <w:tcPr>
            <w:tcW w:w="814" w:type="dxa"/>
            <w:shd w:val="clear" w:color="auto" w:fill="auto"/>
            <w:vAlign w:val="center"/>
          </w:tcPr>
          <w:p w14:paraId="583E8B75"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R2 1*</w:t>
            </w:r>
          </w:p>
        </w:tc>
        <w:tc>
          <w:tcPr>
            <w:tcW w:w="2113" w:type="dxa"/>
            <w:shd w:val="clear" w:color="auto" w:fill="auto"/>
            <w:vAlign w:val="center"/>
          </w:tcPr>
          <w:p w14:paraId="7278DC78" w14:textId="77777777" w:rsidR="00173D3E" w:rsidRPr="00377A9A" w:rsidRDefault="00173D3E" w:rsidP="00173D3E">
            <w:pPr>
              <w:pStyle w:val="af"/>
              <w:adjustRightInd w:val="0"/>
              <w:snapToGrid w:val="0"/>
              <w:ind w:leftChars="0" w:left="1963" w:hangingChars="831" w:hanging="1963"/>
              <w:jc w:val="center"/>
            </w:pPr>
            <w:r w:rsidRPr="00377A9A">
              <w:rPr>
                <w:lang w:eastAsia="zh-TW"/>
              </w:rPr>
              <w:t>501</w:t>
            </w:r>
            <w:r w:rsidRPr="00377A9A">
              <w:rPr>
                <w:rFonts w:hAnsi="Arial"/>
              </w:rPr>
              <w:t>至</w:t>
            </w:r>
            <w:smartTag w:uri="urn:schemas-microsoft-com:office:smarttags" w:element="chmetcnv">
              <w:smartTagPr>
                <w:attr w:name="TCSC" w:val="0"/>
                <w:attr w:name="NumberType" w:val="1"/>
                <w:attr w:name="Negative" w:val="False"/>
                <w:attr w:name="HasSpace" w:val="False"/>
                <w:attr w:name="SourceValue" w:val="650"/>
                <w:attr w:name="UnitName" w:val="m3"/>
              </w:smartTagPr>
              <w:r w:rsidRPr="00377A9A">
                <w:rPr>
                  <w:lang w:eastAsia="zh-TW"/>
                </w:rPr>
                <w:t>650</w:t>
              </w:r>
              <w:r w:rsidRPr="00377A9A">
                <w:t>m</w:t>
              </w:r>
              <w:r w:rsidRPr="00377A9A">
                <w:rPr>
                  <w:vertAlign w:val="superscript"/>
                </w:rPr>
                <w:t>3</w:t>
              </w:r>
            </w:smartTag>
          </w:p>
        </w:tc>
        <w:tc>
          <w:tcPr>
            <w:tcW w:w="1701" w:type="dxa"/>
            <w:shd w:val="clear" w:color="auto" w:fill="auto"/>
          </w:tcPr>
          <w:p w14:paraId="21AEE70D"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235.46</w:t>
            </w:r>
          </w:p>
        </w:tc>
        <w:tc>
          <w:tcPr>
            <w:tcW w:w="1792" w:type="dxa"/>
            <w:shd w:val="clear" w:color="auto" w:fill="auto"/>
          </w:tcPr>
          <w:p w14:paraId="4DE29026"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11.01</w:t>
            </w:r>
          </w:p>
        </w:tc>
      </w:tr>
      <w:tr w:rsidR="00377A9A" w:rsidRPr="00377A9A" w14:paraId="35492411" w14:textId="77777777" w:rsidTr="00394B03">
        <w:trPr>
          <w:jc w:val="center"/>
        </w:trPr>
        <w:tc>
          <w:tcPr>
            <w:tcW w:w="814" w:type="dxa"/>
            <w:shd w:val="clear" w:color="auto" w:fill="auto"/>
            <w:vAlign w:val="center"/>
          </w:tcPr>
          <w:p w14:paraId="0E1E6A73"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R2 2*</w:t>
            </w:r>
          </w:p>
        </w:tc>
        <w:tc>
          <w:tcPr>
            <w:tcW w:w="2113" w:type="dxa"/>
            <w:shd w:val="clear" w:color="auto" w:fill="auto"/>
            <w:vAlign w:val="center"/>
          </w:tcPr>
          <w:p w14:paraId="3FE686C2"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65</w:t>
            </w:r>
            <w:r w:rsidRPr="00377A9A">
              <w:t>1</w:t>
            </w:r>
            <w:r w:rsidRPr="00377A9A">
              <w:rPr>
                <w:rFonts w:hAnsi="Arial"/>
              </w:rPr>
              <w:t>至</w:t>
            </w:r>
            <w:smartTag w:uri="urn:schemas-microsoft-com:office:smarttags" w:element="chmetcnv">
              <w:smartTagPr>
                <w:attr w:name="TCSC" w:val="0"/>
                <w:attr w:name="NumberType" w:val="1"/>
                <w:attr w:name="Negative" w:val="False"/>
                <w:attr w:name="HasSpace" w:val="True"/>
                <w:attr w:name="SourceValue" w:val="800"/>
                <w:attr w:name="UnitName" w:val="m3"/>
              </w:smartTagPr>
              <w:r w:rsidRPr="00377A9A">
                <w:rPr>
                  <w:lang w:eastAsia="zh-TW"/>
                </w:rPr>
                <w:t>8</w:t>
              </w:r>
              <w:r w:rsidRPr="00377A9A">
                <w:t>00 m</w:t>
              </w:r>
              <w:r w:rsidRPr="00377A9A">
                <w:rPr>
                  <w:vertAlign w:val="superscript"/>
                </w:rPr>
                <w:t>3</w:t>
              </w:r>
            </w:smartTag>
          </w:p>
        </w:tc>
        <w:tc>
          <w:tcPr>
            <w:tcW w:w="1701" w:type="dxa"/>
            <w:shd w:val="clear" w:color="auto" w:fill="auto"/>
          </w:tcPr>
          <w:p w14:paraId="09CC972C"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269.19</w:t>
            </w:r>
          </w:p>
        </w:tc>
        <w:tc>
          <w:tcPr>
            <w:tcW w:w="1792" w:type="dxa"/>
            <w:shd w:val="clear" w:color="auto" w:fill="auto"/>
          </w:tcPr>
          <w:p w14:paraId="08D02C88"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11.75</w:t>
            </w:r>
          </w:p>
        </w:tc>
      </w:tr>
      <w:tr w:rsidR="00377A9A" w:rsidRPr="00377A9A" w14:paraId="1C457648" w14:textId="77777777" w:rsidTr="00394B03">
        <w:trPr>
          <w:trHeight w:val="419"/>
          <w:jc w:val="center"/>
        </w:trPr>
        <w:tc>
          <w:tcPr>
            <w:tcW w:w="814" w:type="dxa"/>
            <w:shd w:val="clear" w:color="auto" w:fill="auto"/>
            <w:vAlign w:val="center"/>
          </w:tcPr>
          <w:p w14:paraId="51F95EAA"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R2 3*</w:t>
            </w:r>
          </w:p>
        </w:tc>
        <w:tc>
          <w:tcPr>
            <w:tcW w:w="2113" w:type="dxa"/>
            <w:shd w:val="clear" w:color="auto" w:fill="auto"/>
            <w:vAlign w:val="center"/>
          </w:tcPr>
          <w:p w14:paraId="66B18C54"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80</w:t>
            </w:r>
            <w:r w:rsidRPr="00377A9A">
              <w:t>1</w:t>
            </w:r>
            <w:r w:rsidRPr="00377A9A">
              <w:rPr>
                <w:rFonts w:hAnsi="Arial"/>
              </w:rPr>
              <w:t>至</w:t>
            </w:r>
            <w:r w:rsidRPr="00377A9A">
              <w:rPr>
                <w:lang w:eastAsia="zh-TW"/>
              </w:rPr>
              <w:t>1</w:t>
            </w:r>
            <w:r w:rsidRPr="00377A9A">
              <w:rPr>
                <w:rFonts w:hint="eastAsia"/>
                <w:lang w:eastAsia="zh-TW"/>
              </w:rPr>
              <w:t>,</w:t>
            </w:r>
            <w:r w:rsidRPr="00377A9A">
              <w:t xml:space="preserve">000 </w:t>
            </w:r>
            <w:r w:rsidRPr="00377A9A">
              <w:rPr>
                <w:vertAlign w:val="superscript"/>
              </w:rPr>
              <w:t>3</w:t>
            </w:r>
          </w:p>
        </w:tc>
        <w:tc>
          <w:tcPr>
            <w:tcW w:w="1701" w:type="dxa"/>
            <w:shd w:val="clear" w:color="auto" w:fill="auto"/>
          </w:tcPr>
          <w:p w14:paraId="446153EC"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304.32</w:t>
            </w:r>
          </w:p>
        </w:tc>
        <w:tc>
          <w:tcPr>
            <w:tcW w:w="1792" w:type="dxa"/>
            <w:shd w:val="clear" w:color="auto" w:fill="auto"/>
          </w:tcPr>
          <w:p w14:paraId="64DD63AB"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12.07</w:t>
            </w:r>
          </w:p>
        </w:tc>
      </w:tr>
      <w:tr w:rsidR="00377A9A" w:rsidRPr="00377A9A" w14:paraId="5A2D9EF9" w14:textId="77777777" w:rsidTr="00394B03">
        <w:trPr>
          <w:trHeight w:val="469"/>
          <w:jc w:val="center"/>
        </w:trPr>
        <w:tc>
          <w:tcPr>
            <w:tcW w:w="814" w:type="dxa"/>
            <w:shd w:val="clear" w:color="auto" w:fill="auto"/>
            <w:vAlign w:val="center"/>
          </w:tcPr>
          <w:p w14:paraId="2FD775DC"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R3 1*</w:t>
            </w:r>
          </w:p>
        </w:tc>
        <w:tc>
          <w:tcPr>
            <w:tcW w:w="2113" w:type="dxa"/>
            <w:shd w:val="clear" w:color="auto" w:fill="auto"/>
            <w:vAlign w:val="center"/>
          </w:tcPr>
          <w:p w14:paraId="77D13A42"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1</w:t>
            </w:r>
            <w:r w:rsidRPr="00377A9A">
              <w:rPr>
                <w:rFonts w:hint="eastAsia"/>
                <w:lang w:eastAsia="zh-TW"/>
              </w:rPr>
              <w:t>,</w:t>
            </w:r>
            <w:r w:rsidRPr="00377A9A">
              <w:rPr>
                <w:lang w:eastAsia="zh-TW"/>
              </w:rPr>
              <w:t>00</w:t>
            </w:r>
            <w:r w:rsidRPr="00377A9A">
              <w:t>1</w:t>
            </w:r>
            <w:r w:rsidRPr="00377A9A">
              <w:rPr>
                <w:rFonts w:hAnsi="Arial"/>
              </w:rPr>
              <w:t>至</w:t>
            </w:r>
            <w:r w:rsidRPr="00377A9A">
              <w:rPr>
                <w:rFonts w:hint="eastAsia"/>
                <w:lang w:eastAsia="zh-TW"/>
              </w:rPr>
              <w:t>,</w:t>
            </w:r>
            <w:r w:rsidRPr="00377A9A">
              <w:rPr>
                <w:lang w:eastAsia="zh-TW"/>
              </w:rPr>
              <w:t>25</w:t>
            </w:r>
            <w:r w:rsidRPr="00377A9A">
              <w:t>0m</w:t>
            </w:r>
            <w:r w:rsidRPr="00377A9A">
              <w:rPr>
                <w:vertAlign w:val="superscript"/>
              </w:rPr>
              <w:t>3</w:t>
            </w:r>
          </w:p>
        </w:tc>
        <w:tc>
          <w:tcPr>
            <w:tcW w:w="1701" w:type="dxa"/>
            <w:shd w:val="clear" w:color="auto" w:fill="auto"/>
          </w:tcPr>
          <w:p w14:paraId="30B4DECD"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396.34</w:t>
            </w:r>
          </w:p>
        </w:tc>
        <w:tc>
          <w:tcPr>
            <w:tcW w:w="1792" w:type="dxa"/>
            <w:shd w:val="clear" w:color="auto" w:fill="auto"/>
          </w:tcPr>
          <w:p w14:paraId="25D43CCF"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13.06</w:t>
            </w:r>
          </w:p>
        </w:tc>
      </w:tr>
      <w:tr w:rsidR="00377A9A" w:rsidRPr="00377A9A" w14:paraId="25BA9154" w14:textId="77777777" w:rsidTr="00394B03">
        <w:trPr>
          <w:jc w:val="center"/>
        </w:trPr>
        <w:tc>
          <w:tcPr>
            <w:tcW w:w="814" w:type="dxa"/>
            <w:shd w:val="clear" w:color="auto" w:fill="auto"/>
            <w:vAlign w:val="center"/>
          </w:tcPr>
          <w:p w14:paraId="2338A521"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R3 2*</w:t>
            </w:r>
          </w:p>
        </w:tc>
        <w:tc>
          <w:tcPr>
            <w:tcW w:w="2113" w:type="dxa"/>
            <w:shd w:val="clear" w:color="auto" w:fill="auto"/>
            <w:vAlign w:val="center"/>
          </w:tcPr>
          <w:p w14:paraId="4F23A154"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1,25</w:t>
            </w:r>
            <w:r w:rsidRPr="00377A9A">
              <w:t>1</w:t>
            </w:r>
            <w:r w:rsidRPr="00377A9A">
              <w:rPr>
                <w:rFonts w:hAnsi="Arial"/>
              </w:rPr>
              <w:t>至</w:t>
            </w:r>
            <w:r w:rsidRPr="00377A9A">
              <w:rPr>
                <w:lang w:eastAsia="zh-TW"/>
              </w:rPr>
              <w:t>1</w:t>
            </w:r>
            <w:r w:rsidRPr="00377A9A">
              <w:t>,</w:t>
            </w:r>
            <w:r w:rsidRPr="00377A9A">
              <w:rPr>
                <w:lang w:eastAsia="zh-TW"/>
              </w:rPr>
              <w:t>50</w:t>
            </w:r>
            <w:r w:rsidRPr="00377A9A">
              <w:t>0 m</w:t>
            </w:r>
            <w:r w:rsidRPr="00377A9A">
              <w:rPr>
                <w:vertAlign w:val="superscript"/>
              </w:rPr>
              <w:t xml:space="preserve"> 3</w:t>
            </w:r>
          </w:p>
        </w:tc>
        <w:tc>
          <w:tcPr>
            <w:tcW w:w="1701" w:type="dxa"/>
            <w:shd w:val="clear" w:color="auto" w:fill="auto"/>
          </w:tcPr>
          <w:p w14:paraId="24F0F227"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459.56</w:t>
            </w:r>
          </w:p>
        </w:tc>
        <w:tc>
          <w:tcPr>
            <w:tcW w:w="1792" w:type="dxa"/>
            <w:shd w:val="clear" w:color="auto" w:fill="auto"/>
          </w:tcPr>
          <w:p w14:paraId="4A868574"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13.06</w:t>
            </w:r>
          </w:p>
        </w:tc>
      </w:tr>
      <w:tr w:rsidR="00377A9A" w:rsidRPr="00377A9A" w14:paraId="4115C22A" w14:textId="77777777" w:rsidTr="00394B03">
        <w:trPr>
          <w:jc w:val="center"/>
        </w:trPr>
        <w:tc>
          <w:tcPr>
            <w:tcW w:w="814" w:type="dxa"/>
            <w:shd w:val="clear" w:color="auto" w:fill="auto"/>
            <w:vAlign w:val="center"/>
          </w:tcPr>
          <w:p w14:paraId="0166035C"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R3 3*</w:t>
            </w:r>
          </w:p>
        </w:tc>
        <w:tc>
          <w:tcPr>
            <w:tcW w:w="2113" w:type="dxa"/>
            <w:shd w:val="clear" w:color="auto" w:fill="auto"/>
            <w:vAlign w:val="center"/>
          </w:tcPr>
          <w:p w14:paraId="419B8A9B"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1,50</w:t>
            </w:r>
            <w:r w:rsidRPr="00377A9A">
              <w:t>1</w:t>
            </w:r>
            <w:r w:rsidRPr="00377A9A">
              <w:rPr>
                <w:rFonts w:hAnsi="Arial"/>
              </w:rPr>
              <w:t>至</w:t>
            </w:r>
            <w:r w:rsidRPr="00377A9A">
              <w:rPr>
                <w:lang w:eastAsia="zh-TW"/>
              </w:rPr>
              <w:t>1</w:t>
            </w:r>
            <w:r w:rsidRPr="00377A9A">
              <w:t>,</w:t>
            </w:r>
            <w:r w:rsidRPr="00377A9A">
              <w:rPr>
                <w:lang w:eastAsia="zh-TW"/>
              </w:rPr>
              <w:t>80</w:t>
            </w:r>
            <w:r w:rsidRPr="00377A9A">
              <w:t xml:space="preserve">0 m </w:t>
            </w:r>
            <w:r w:rsidRPr="00377A9A">
              <w:rPr>
                <w:vertAlign w:val="superscript"/>
              </w:rPr>
              <w:t>3</w:t>
            </w:r>
          </w:p>
        </w:tc>
        <w:tc>
          <w:tcPr>
            <w:tcW w:w="1701" w:type="dxa"/>
            <w:shd w:val="clear" w:color="auto" w:fill="auto"/>
          </w:tcPr>
          <w:p w14:paraId="07214045"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615.52</w:t>
            </w:r>
          </w:p>
        </w:tc>
        <w:tc>
          <w:tcPr>
            <w:tcW w:w="1792" w:type="dxa"/>
            <w:shd w:val="clear" w:color="auto" w:fill="auto"/>
          </w:tcPr>
          <w:p w14:paraId="21AB3B7C"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14.62</w:t>
            </w:r>
          </w:p>
        </w:tc>
      </w:tr>
      <w:tr w:rsidR="00377A9A" w:rsidRPr="00377A9A" w14:paraId="6B50CAD0" w14:textId="77777777" w:rsidTr="00394B03">
        <w:trPr>
          <w:jc w:val="center"/>
        </w:trPr>
        <w:tc>
          <w:tcPr>
            <w:tcW w:w="814" w:type="dxa"/>
            <w:shd w:val="clear" w:color="auto" w:fill="auto"/>
            <w:vAlign w:val="center"/>
          </w:tcPr>
          <w:p w14:paraId="7AC68EFC" w14:textId="77777777" w:rsidR="00173D3E" w:rsidRPr="00377A9A" w:rsidRDefault="00173D3E" w:rsidP="00173D3E">
            <w:pPr>
              <w:pStyle w:val="af"/>
              <w:adjustRightInd w:val="0"/>
              <w:snapToGrid w:val="0"/>
              <w:ind w:leftChars="0" w:left="1963" w:hangingChars="831" w:hanging="1963"/>
              <w:jc w:val="center"/>
              <w:rPr>
                <w:lang w:eastAsia="zh-TW"/>
              </w:rPr>
            </w:pPr>
            <w:r w:rsidRPr="00377A9A">
              <w:rPr>
                <w:lang w:eastAsia="zh-TW"/>
              </w:rPr>
              <w:t>R3 4*</w:t>
            </w:r>
          </w:p>
        </w:tc>
        <w:tc>
          <w:tcPr>
            <w:tcW w:w="2113" w:type="dxa"/>
            <w:shd w:val="clear" w:color="auto" w:fill="auto"/>
            <w:vAlign w:val="center"/>
          </w:tcPr>
          <w:p w14:paraId="2E684F8F" w14:textId="77777777" w:rsidR="00173D3E" w:rsidRPr="00377A9A" w:rsidRDefault="00173D3E" w:rsidP="00173D3E">
            <w:pPr>
              <w:pStyle w:val="af"/>
              <w:adjustRightInd w:val="0"/>
              <w:snapToGrid w:val="0"/>
              <w:ind w:leftChars="0" w:left="1963" w:hangingChars="831" w:hanging="1963"/>
              <w:jc w:val="center"/>
              <w:rPr>
                <w:lang w:eastAsia="zh-TW"/>
              </w:rPr>
            </w:pPr>
            <w:smartTag w:uri="urn:schemas-microsoft-com:office:smarttags" w:element="chmetcnv">
              <w:smartTagPr>
                <w:attr w:name="TCSC" w:val="0"/>
                <w:attr w:name="NumberType" w:val="1"/>
                <w:attr w:name="Negative" w:val="False"/>
                <w:attr w:name="HasSpace" w:val="False"/>
                <w:attr w:name="SourceValue" w:val="1801"/>
                <w:attr w:name="UnitName" w:val="m3"/>
              </w:smartTagPr>
              <w:r w:rsidRPr="00377A9A">
                <w:rPr>
                  <w:lang w:eastAsia="zh-TW"/>
                </w:rPr>
                <w:t>1</w:t>
              </w:r>
              <w:r w:rsidRPr="00377A9A">
                <w:t>,</w:t>
              </w:r>
              <w:r w:rsidRPr="00377A9A">
                <w:rPr>
                  <w:lang w:eastAsia="zh-TW"/>
                </w:rPr>
                <w:t>801</w:t>
              </w:r>
              <w:r w:rsidRPr="00377A9A">
                <w:t>m</w:t>
              </w:r>
              <w:r w:rsidRPr="00377A9A">
                <w:rPr>
                  <w:vertAlign w:val="superscript"/>
                </w:rPr>
                <w:t>3</w:t>
              </w:r>
            </w:smartTag>
            <w:r w:rsidRPr="00377A9A">
              <w:rPr>
                <w:rFonts w:hAnsi="Arial"/>
              </w:rPr>
              <w:t>以上</w:t>
            </w:r>
          </w:p>
        </w:tc>
        <w:tc>
          <w:tcPr>
            <w:tcW w:w="1701" w:type="dxa"/>
            <w:shd w:val="clear" w:color="auto" w:fill="auto"/>
          </w:tcPr>
          <w:p w14:paraId="72C0FE15"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994.81</w:t>
            </w:r>
          </w:p>
        </w:tc>
        <w:tc>
          <w:tcPr>
            <w:tcW w:w="1792" w:type="dxa"/>
            <w:shd w:val="clear" w:color="auto" w:fill="auto"/>
          </w:tcPr>
          <w:p w14:paraId="70E0635D" w14:textId="77777777" w:rsidR="00173D3E" w:rsidRPr="00377A9A" w:rsidRDefault="00173D3E" w:rsidP="004445EF">
            <w:pPr>
              <w:pStyle w:val="af"/>
              <w:ind w:leftChars="0" w:left="0" w:firstLineChars="0" w:firstLine="0"/>
              <w:jc w:val="center"/>
              <w:rPr>
                <w:lang w:eastAsia="zh-TW"/>
              </w:rPr>
            </w:pPr>
            <w:r w:rsidRPr="00377A9A">
              <w:rPr>
                <w:rFonts w:hint="eastAsia"/>
                <w:lang w:eastAsia="zh-TW"/>
              </w:rPr>
              <w:t>14.62</w:t>
            </w:r>
          </w:p>
        </w:tc>
      </w:tr>
    </w:tbl>
    <w:p w14:paraId="233D0B94" w14:textId="77777777" w:rsidR="00234F88" w:rsidRPr="00377A9A" w:rsidRDefault="00B34F89" w:rsidP="00F91005">
      <w:pPr>
        <w:pStyle w:val="af"/>
        <w:numPr>
          <w:ilvl w:val="0"/>
          <w:numId w:val="9"/>
        </w:numPr>
        <w:ind w:leftChars="0" w:firstLineChars="0"/>
        <w:rPr>
          <w:lang w:eastAsia="zh-TW"/>
        </w:rPr>
      </w:pPr>
      <w:r w:rsidRPr="00377A9A">
        <w:rPr>
          <w:rFonts w:hint="eastAsia"/>
          <w:lang w:eastAsia="zh-TW"/>
        </w:rPr>
        <w:lastRenderedPageBreak/>
        <w:t>非家用</w:t>
      </w:r>
      <w:r w:rsidR="00234F88" w:rsidRPr="00377A9A">
        <w:rPr>
          <w:lang w:eastAsia="zh-TW"/>
        </w:rPr>
        <w:t>天然瓦斯價格如下：</w:t>
      </w:r>
    </w:p>
    <w:tbl>
      <w:tblPr>
        <w:tblW w:w="7947"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997"/>
        <w:gridCol w:w="2100"/>
        <w:gridCol w:w="2441"/>
        <w:gridCol w:w="2409"/>
      </w:tblGrid>
      <w:tr w:rsidR="00377A9A" w:rsidRPr="00377A9A" w14:paraId="1516A507" w14:textId="77777777" w:rsidTr="006673CE">
        <w:trPr>
          <w:trHeight w:val="454"/>
          <w:jc w:val="center"/>
        </w:trPr>
        <w:tc>
          <w:tcPr>
            <w:tcW w:w="997" w:type="dxa"/>
            <w:shd w:val="clear" w:color="auto" w:fill="FFFFCC"/>
            <w:vAlign w:val="center"/>
          </w:tcPr>
          <w:p w14:paraId="77F1E40F" w14:textId="77777777" w:rsidR="005A7101" w:rsidRPr="00377A9A" w:rsidRDefault="005A7101" w:rsidP="006673CE">
            <w:pPr>
              <w:widowControl/>
              <w:overflowPunct/>
              <w:autoSpaceDE/>
              <w:autoSpaceDN/>
              <w:adjustRightInd w:val="0"/>
              <w:snapToGrid w:val="0"/>
              <w:ind w:firstLineChars="0" w:firstLine="0"/>
              <w:jc w:val="center"/>
              <w:rPr>
                <w:kern w:val="0"/>
                <w:lang w:eastAsia="zh-TW"/>
              </w:rPr>
            </w:pPr>
            <w:r w:rsidRPr="00377A9A">
              <w:rPr>
                <w:kern w:val="0"/>
                <w:lang w:eastAsia="zh-TW"/>
              </w:rPr>
              <w:t>等級</w:t>
            </w:r>
          </w:p>
        </w:tc>
        <w:tc>
          <w:tcPr>
            <w:tcW w:w="2100" w:type="dxa"/>
            <w:shd w:val="clear" w:color="auto" w:fill="FFFFCC"/>
            <w:vAlign w:val="center"/>
          </w:tcPr>
          <w:p w14:paraId="15C7159A" w14:textId="77777777" w:rsidR="005A7101" w:rsidRPr="00377A9A" w:rsidRDefault="005A7101" w:rsidP="006673CE">
            <w:pPr>
              <w:widowControl/>
              <w:overflowPunct/>
              <w:autoSpaceDE/>
              <w:autoSpaceDN/>
              <w:adjustRightInd w:val="0"/>
              <w:snapToGrid w:val="0"/>
              <w:ind w:firstLineChars="0" w:firstLine="0"/>
              <w:jc w:val="center"/>
              <w:rPr>
                <w:kern w:val="0"/>
                <w:lang w:eastAsia="zh-TW"/>
              </w:rPr>
            </w:pPr>
            <w:r w:rsidRPr="00377A9A">
              <w:rPr>
                <w:kern w:val="0"/>
                <w:lang w:eastAsia="ja-JP"/>
              </w:rPr>
              <w:t>立方公尺（</w:t>
            </w:r>
            <w:r w:rsidRPr="00377A9A">
              <w:rPr>
                <w:kern w:val="0"/>
                <w:lang w:eastAsia="ja-JP"/>
              </w:rPr>
              <w:t>m</w:t>
            </w:r>
            <w:r w:rsidRPr="00377A9A">
              <w:rPr>
                <w:kern w:val="0"/>
                <w:vertAlign w:val="superscript"/>
                <w:lang w:eastAsia="ja-JP"/>
              </w:rPr>
              <w:t>3</w:t>
            </w:r>
            <w:r w:rsidRPr="00377A9A">
              <w:rPr>
                <w:kern w:val="0"/>
                <w:lang w:eastAsia="ja-JP"/>
              </w:rPr>
              <w:t>）</w:t>
            </w:r>
          </w:p>
        </w:tc>
        <w:tc>
          <w:tcPr>
            <w:tcW w:w="2441" w:type="dxa"/>
            <w:shd w:val="clear" w:color="auto" w:fill="FFFFCC"/>
            <w:vAlign w:val="center"/>
          </w:tcPr>
          <w:p w14:paraId="11947C0E" w14:textId="77777777" w:rsidR="005A7101" w:rsidRPr="00377A9A" w:rsidRDefault="005A7101" w:rsidP="006673CE">
            <w:pPr>
              <w:widowControl/>
              <w:overflowPunct/>
              <w:autoSpaceDE/>
              <w:autoSpaceDN/>
              <w:adjustRightInd w:val="0"/>
              <w:snapToGrid w:val="0"/>
              <w:ind w:firstLineChars="0" w:firstLine="0"/>
              <w:jc w:val="center"/>
              <w:rPr>
                <w:kern w:val="0"/>
                <w:lang w:eastAsia="zh-TW"/>
              </w:rPr>
            </w:pPr>
            <w:r w:rsidRPr="00377A9A">
              <w:rPr>
                <w:kern w:val="0"/>
                <w:lang w:eastAsia="ja-JP"/>
              </w:rPr>
              <w:t>固定外加稅（披索）</w:t>
            </w:r>
          </w:p>
        </w:tc>
        <w:tc>
          <w:tcPr>
            <w:tcW w:w="2409" w:type="dxa"/>
            <w:shd w:val="clear" w:color="auto" w:fill="FFFFCC"/>
            <w:vAlign w:val="center"/>
          </w:tcPr>
          <w:p w14:paraId="0867E707" w14:textId="77777777" w:rsidR="005A7101" w:rsidRPr="00377A9A" w:rsidRDefault="005A7101" w:rsidP="006673CE">
            <w:pPr>
              <w:widowControl/>
              <w:overflowPunct/>
              <w:autoSpaceDE/>
              <w:autoSpaceDN/>
              <w:adjustRightInd w:val="0"/>
              <w:snapToGrid w:val="0"/>
              <w:ind w:firstLineChars="0" w:firstLine="0"/>
              <w:jc w:val="center"/>
              <w:rPr>
                <w:kern w:val="0"/>
                <w:lang w:eastAsia="zh-TW"/>
              </w:rPr>
            </w:pPr>
            <w:r w:rsidRPr="00377A9A">
              <w:rPr>
                <w:kern w:val="0"/>
                <w:lang w:eastAsia="ja-JP"/>
              </w:rPr>
              <w:t>消費量（披索／</w:t>
            </w:r>
            <w:r w:rsidRPr="00377A9A">
              <w:rPr>
                <w:kern w:val="0"/>
                <w:lang w:eastAsia="ja-JP"/>
              </w:rPr>
              <w:t>m</w:t>
            </w:r>
            <w:r w:rsidRPr="00377A9A">
              <w:rPr>
                <w:kern w:val="0"/>
                <w:vertAlign w:val="superscript"/>
                <w:lang w:eastAsia="ja-JP"/>
              </w:rPr>
              <w:t>3</w:t>
            </w:r>
            <w:r w:rsidRPr="00377A9A">
              <w:rPr>
                <w:kern w:val="0"/>
                <w:lang w:eastAsia="ja-JP"/>
              </w:rPr>
              <w:t>）</w:t>
            </w:r>
          </w:p>
        </w:tc>
      </w:tr>
      <w:tr w:rsidR="00377A9A" w:rsidRPr="00377A9A" w14:paraId="6B610C1E" w14:textId="77777777" w:rsidTr="006673CE">
        <w:trPr>
          <w:trHeight w:val="454"/>
          <w:jc w:val="center"/>
        </w:trPr>
        <w:tc>
          <w:tcPr>
            <w:tcW w:w="997" w:type="dxa"/>
            <w:vMerge w:val="restart"/>
            <w:shd w:val="clear" w:color="auto" w:fill="auto"/>
            <w:vAlign w:val="center"/>
          </w:tcPr>
          <w:p w14:paraId="20C5BAD6" w14:textId="77777777" w:rsidR="00173D3E" w:rsidRPr="00377A9A" w:rsidRDefault="00173D3E" w:rsidP="006673CE">
            <w:pPr>
              <w:widowControl/>
              <w:overflowPunct/>
              <w:autoSpaceDE/>
              <w:autoSpaceDN/>
              <w:adjustRightInd w:val="0"/>
              <w:snapToGrid w:val="0"/>
              <w:ind w:firstLineChars="0" w:firstLine="0"/>
              <w:jc w:val="center"/>
              <w:rPr>
                <w:kern w:val="0"/>
                <w:lang w:eastAsia="zh-TW"/>
              </w:rPr>
            </w:pPr>
            <w:r w:rsidRPr="00377A9A">
              <w:rPr>
                <w:rFonts w:eastAsia="新細明體"/>
                <w:kern w:val="0"/>
                <w:lang w:eastAsia="zh-TW"/>
              </w:rPr>
              <w:t>P1/P2</w:t>
            </w:r>
          </w:p>
        </w:tc>
        <w:tc>
          <w:tcPr>
            <w:tcW w:w="2100" w:type="dxa"/>
            <w:shd w:val="clear" w:color="auto" w:fill="auto"/>
            <w:vAlign w:val="center"/>
          </w:tcPr>
          <w:p w14:paraId="5C9D6D8C" w14:textId="77777777" w:rsidR="00173D3E" w:rsidRPr="00377A9A" w:rsidRDefault="00173D3E" w:rsidP="006673CE">
            <w:pPr>
              <w:widowControl/>
              <w:overflowPunct/>
              <w:autoSpaceDE/>
              <w:autoSpaceDN/>
              <w:adjustRightInd w:val="0"/>
              <w:snapToGrid w:val="0"/>
              <w:ind w:firstLineChars="0" w:firstLine="0"/>
              <w:jc w:val="center"/>
              <w:rPr>
                <w:rFonts w:eastAsia="新細明體"/>
                <w:kern w:val="0"/>
                <w:lang w:eastAsia="zh-TW"/>
              </w:rPr>
            </w:pPr>
            <w:r w:rsidRPr="00377A9A">
              <w:rPr>
                <w:rFonts w:eastAsia="新細明體"/>
                <w:kern w:val="0"/>
                <w:lang w:eastAsia="zh-TW"/>
              </w:rPr>
              <w:t>0</w:t>
            </w:r>
            <w:r w:rsidRPr="00377A9A">
              <w:rPr>
                <w:kern w:val="0"/>
                <w:lang w:eastAsia="zh-TW"/>
              </w:rPr>
              <w:t>至</w:t>
            </w:r>
            <w:r w:rsidRPr="00377A9A">
              <w:rPr>
                <w:rFonts w:eastAsia="新細明體"/>
                <w:kern w:val="0"/>
                <w:lang w:eastAsia="zh-TW"/>
              </w:rPr>
              <w:t>1,000 m</w:t>
            </w:r>
            <w:r w:rsidRPr="00377A9A">
              <w:rPr>
                <w:rFonts w:eastAsia="新細明體"/>
                <w:kern w:val="0"/>
                <w:vertAlign w:val="superscript"/>
                <w:lang w:eastAsia="zh-TW"/>
              </w:rPr>
              <w:t>3</w:t>
            </w:r>
          </w:p>
        </w:tc>
        <w:tc>
          <w:tcPr>
            <w:tcW w:w="2441" w:type="dxa"/>
            <w:vMerge w:val="restart"/>
            <w:shd w:val="clear" w:color="auto" w:fill="auto"/>
            <w:vAlign w:val="center"/>
          </w:tcPr>
          <w:p w14:paraId="1E806A7B" w14:textId="77777777" w:rsidR="00173D3E" w:rsidRPr="00377A9A" w:rsidRDefault="00173D3E" w:rsidP="006673CE">
            <w:pPr>
              <w:widowControl/>
              <w:overflowPunct/>
              <w:autoSpaceDE/>
              <w:autoSpaceDN/>
              <w:adjustRightInd w:val="0"/>
              <w:snapToGrid w:val="0"/>
              <w:ind w:firstLineChars="0" w:firstLine="0"/>
              <w:jc w:val="center"/>
              <w:rPr>
                <w:kern w:val="0"/>
                <w:lang w:eastAsia="zh-TW"/>
              </w:rPr>
            </w:pPr>
            <w:r w:rsidRPr="00377A9A">
              <w:rPr>
                <w:rFonts w:hint="eastAsia"/>
                <w:kern w:val="0"/>
                <w:lang w:eastAsia="zh-TW"/>
              </w:rPr>
              <w:t>561.47</w:t>
            </w:r>
          </w:p>
        </w:tc>
        <w:tc>
          <w:tcPr>
            <w:tcW w:w="2409" w:type="dxa"/>
            <w:shd w:val="clear" w:color="auto" w:fill="auto"/>
            <w:vAlign w:val="center"/>
          </w:tcPr>
          <w:p w14:paraId="3F81A343" w14:textId="77777777" w:rsidR="00173D3E" w:rsidRPr="00377A9A" w:rsidRDefault="00173D3E" w:rsidP="006673CE">
            <w:pPr>
              <w:widowControl/>
              <w:overflowPunct/>
              <w:autoSpaceDE/>
              <w:autoSpaceDN/>
              <w:adjustRightInd w:val="0"/>
              <w:snapToGrid w:val="0"/>
              <w:ind w:firstLineChars="0" w:firstLine="0"/>
              <w:jc w:val="center"/>
              <w:rPr>
                <w:kern w:val="0"/>
                <w:lang w:eastAsia="zh-TW"/>
              </w:rPr>
            </w:pPr>
            <w:r w:rsidRPr="00377A9A">
              <w:rPr>
                <w:rFonts w:hint="eastAsia"/>
                <w:kern w:val="0"/>
                <w:lang w:eastAsia="zh-TW"/>
              </w:rPr>
              <w:t>9.65</w:t>
            </w:r>
          </w:p>
        </w:tc>
      </w:tr>
      <w:tr w:rsidR="00377A9A" w:rsidRPr="00377A9A" w14:paraId="687DAE99" w14:textId="77777777" w:rsidTr="006673CE">
        <w:trPr>
          <w:trHeight w:val="454"/>
          <w:jc w:val="center"/>
        </w:trPr>
        <w:tc>
          <w:tcPr>
            <w:tcW w:w="997" w:type="dxa"/>
            <w:vMerge/>
            <w:shd w:val="clear" w:color="auto" w:fill="auto"/>
          </w:tcPr>
          <w:p w14:paraId="051ABF62" w14:textId="77777777" w:rsidR="00173D3E" w:rsidRPr="00377A9A" w:rsidRDefault="00173D3E" w:rsidP="006673CE">
            <w:pPr>
              <w:pStyle w:val="af"/>
              <w:snapToGrid w:val="0"/>
              <w:ind w:leftChars="0" w:left="0" w:firstLineChars="0" w:firstLine="0"/>
              <w:rPr>
                <w:lang w:eastAsia="zh-TW"/>
              </w:rPr>
            </w:pPr>
          </w:p>
        </w:tc>
        <w:tc>
          <w:tcPr>
            <w:tcW w:w="2100" w:type="dxa"/>
            <w:shd w:val="clear" w:color="auto" w:fill="auto"/>
            <w:vAlign w:val="center"/>
          </w:tcPr>
          <w:p w14:paraId="6E2CB60A" w14:textId="77777777" w:rsidR="00173D3E" w:rsidRPr="00377A9A" w:rsidRDefault="00173D3E" w:rsidP="006673CE">
            <w:pPr>
              <w:widowControl/>
              <w:overflowPunct/>
              <w:autoSpaceDE/>
              <w:autoSpaceDN/>
              <w:adjustRightInd w:val="0"/>
              <w:snapToGrid w:val="0"/>
              <w:ind w:firstLineChars="0" w:firstLine="0"/>
              <w:jc w:val="center"/>
              <w:rPr>
                <w:rFonts w:eastAsia="新細明體"/>
                <w:kern w:val="0"/>
                <w:lang w:eastAsia="zh-TW"/>
              </w:rPr>
            </w:pPr>
            <w:r w:rsidRPr="00377A9A">
              <w:rPr>
                <w:rFonts w:eastAsia="新細明體"/>
                <w:kern w:val="0"/>
                <w:lang w:eastAsia="zh-TW"/>
              </w:rPr>
              <w:t>1,001</w:t>
            </w:r>
            <w:r w:rsidRPr="00377A9A">
              <w:rPr>
                <w:kern w:val="0"/>
                <w:lang w:eastAsia="zh-TW"/>
              </w:rPr>
              <w:t>至</w:t>
            </w:r>
            <w:r w:rsidRPr="00377A9A">
              <w:rPr>
                <w:rFonts w:eastAsia="新細明體"/>
                <w:kern w:val="0"/>
                <w:lang w:eastAsia="zh-TW"/>
              </w:rPr>
              <w:t>9,000 m</w:t>
            </w:r>
            <w:r w:rsidRPr="00377A9A">
              <w:rPr>
                <w:rFonts w:eastAsia="新細明體"/>
                <w:kern w:val="0"/>
                <w:vertAlign w:val="superscript"/>
                <w:lang w:eastAsia="zh-TW"/>
              </w:rPr>
              <w:t>3</w:t>
            </w:r>
          </w:p>
        </w:tc>
        <w:tc>
          <w:tcPr>
            <w:tcW w:w="2441" w:type="dxa"/>
            <w:vMerge/>
            <w:shd w:val="clear" w:color="auto" w:fill="auto"/>
          </w:tcPr>
          <w:p w14:paraId="44509A9D" w14:textId="77777777" w:rsidR="00173D3E" w:rsidRPr="00377A9A" w:rsidRDefault="00173D3E" w:rsidP="006673CE">
            <w:pPr>
              <w:pStyle w:val="af"/>
              <w:snapToGrid w:val="0"/>
              <w:ind w:leftChars="0" w:left="0" w:firstLineChars="0" w:firstLine="0"/>
              <w:jc w:val="center"/>
              <w:rPr>
                <w:lang w:eastAsia="zh-TW"/>
              </w:rPr>
            </w:pPr>
          </w:p>
        </w:tc>
        <w:tc>
          <w:tcPr>
            <w:tcW w:w="2409" w:type="dxa"/>
            <w:shd w:val="clear" w:color="auto" w:fill="auto"/>
          </w:tcPr>
          <w:p w14:paraId="634851F9" w14:textId="77777777" w:rsidR="00173D3E" w:rsidRPr="00377A9A" w:rsidRDefault="00173D3E" w:rsidP="006673CE">
            <w:pPr>
              <w:pStyle w:val="af"/>
              <w:snapToGrid w:val="0"/>
              <w:ind w:leftChars="0" w:left="0" w:firstLineChars="0" w:firstLine="0"/>
              <w:jc w:val="center"/>
              <w:rPr>
                <w:lang w:eastAsia="zh-TW"/>
              </w:rPr>
            </w:pPr>
            <w:r w:rsidRPr="00377A9A">
              <w:rPr>
                <w:rFonts w:hint="eastAsia"/>
                <w:lang w:eastAsia="zh-TW"/>
              </w:rPr>
              <w:t>9.54</w:t>
            </w:r>
          </w:p>
        </w:tc>
      </w:tr>
      <w:tr w:rsidR="00377A9A" w:rsidRPr="00377A9A" w14:paraId="6AA2FE23" w14:textId="77777777" w:rsidTr="006673CE">
        <w:trPr>
          <w:trHeight w:val="454"/>
          <w:jc w:val="center"/>
        </w:trPr>
        <w:tc>
          <w:tcPr>
            <w:tcW w:w="997" w:type="dxa"/>
            <w:vMerge/>
            <w:shd w:val="clear" w:color="auto" w:fill="auto"/>
          </w:tcPr>
          <w:p w14:paraId="38A00810" w14:textId="77777777" w:rsidR="00173D3E" w:rsidRPr="00377A9A" w:rsidRDefault="00173D3E" w:rsidP="006673CE">
            <w:pPr>
              <w:pStyle w:val="af"/>
              <w:snapToGrid w:val="0"/>
              <w:ind w:leftChars="0" w:left="0" w:firstLineChars="0" w:firstLine="0"/>
              <w:rPr>
                <w:lang w:eastAsia="zh-TW"/>
              </w:rPr>
            </w:pPr>
          </w:p>
        </w:tc>
        <w:tc>
          <w:tcPr>
            <w:tcW w:w="2100" w:type="dxa"/>
            <w:shd w:val="clear" w:color="auto" w:fill="auto"/>
            <w:vAlign w:val="center"/>
          </w:tcPr>
          <w:p w14:paraId="6E62178A" w14:textId="77777777" w:rsidR="00173D3E" w:rsidRPr="00377A9A" w:rsidRDefault="00173D3E" w:rsidP="006673CE">
            <w:pPr>
              <w:widowControl/>
              <w:overflowPunct/>
              <w:autoSpaceDE/>
              <w:autoSpaceDN/>
              <w:adjustRightInd w:val="0"/>
              <w:snapToGrid w:val="0"/>
              <w:ind w:firstLineChars="0" w:firstLine="0"/>
              <w:jc w:val="center"/>
              <w:rPr>
                <w:rFonts w:eastAsia="新細明體"/>
                <w:kern w:val="0"/>
                <w:lang w:eastAsia="zh-TW"/>
              </w:rPr>
            </w:pPr>
            <w:r w:rsidRPr="00377A9A">
              <w:rPr>
                <w:rFonts w:eastAsia="新細明體"/>
                <w:kern w:val="0"/>
                <w:lang w:eastAsia="zh-TW"/>
              </w:rPr>
              <w:t>9,000m</w:t>
            </w:r>
            <w:r w:rsidRPr="00377A9A">
              <w:rPr>
                <w:rFonts w:eastAsia="新細明體"/>
                <w:kern w:val="0"/>
                <w:vertAlign w:val="superscript"/>
                <w:lang w:eastAsia="zh-TW"/>
              </w:rPr>
              <w:t>3</w:t>
            </w:r>
            <w:r w:rsidRPr="00377A9A">
              <w:rPr>
                <w:kern w:val="0"/>
                <w:lang w:eastAsia="zh-TW"/>
              </w:rPr>
              <w:t>以上</w:t>
            </w:r>
          </w:p>
        </w:tc>
        <w:tc>
          <w:tcPr>
            <w:tcW w:w="2441" w:type="dxa"/>
            <w:vMerge/>
            <w:shd w:val="clear" w:color="auto" w:fill="auto"/>
          </w:tcPr>
          <w:p w14:paraId="442DFF25" w14:textId="77777777" w:rsidR="00173D3E" w:rsidRPr="00377A9A" w:rsidRDefault="00173D3E" w:rsidP="006673CE">
            <w:pPr>
              <w:pStyle w:val="af"/>
              <w:snapToGrid w:val="0"/>
              <w:ind w:leftChars="0" w:left="0" w:firstLineChars="0" w:firstLine="0"/>
              <w:jc w:val="center"/>
              <w:rPr>
                <w:lang w:eastAsia="zh-TW"/>
              </w:rPr>
            </w:pPr>
          </w:p>
        </w:tc>
        <w:tc>
          <w:tcPr>
            <w:tcW w:w="2409" w:type="dxa"/>
            <w:shd w:val="clear" w:color="auto" w:fill="auto"/>
          </w:tcPr>
          <w:p w14:paraId="33A20B94" w14:textId="77777777" w:rsidR="00173D3E" w:rsidRPr="00377A9A" w:rsidRDefault="00173D3E" w:rsidP="006673CE">
            <w:pPr>
              <w:pStyle w:val="af"/>
              <w:snapToGrid w:val="0"/>
              <w:ind w:leftChars="0" w:left="0" w:firstLineChars="0" w:firstLine="0"/>
              <w:jc w:val="center"/>
              <w:rPr>
                <w:lang w:eastAsia="zh-TW"/>
              </w:rPr>
            </w:pPr>
            <w:r w:rsidRPr="00377A9A">
              <w:rPr>
                <w:rFonts w:hint="eastAsia"/>
                <w:lang w:eastAsia="zh-TW"/>
              </w:rPr>
              <w:t>9.42</w:t>
            </w:r>
          </w:p>
        </w:tc>
      </w:tr>
      <w:tr w:rsidR="00377A9A" w:rsidRPr="00377A9A" w14:paraId="32595E13" w14:textId="77777777" w:rsidTr="006673CE">
        <w:trPr>
          <w:trHeight w:val="454"/>
          <w:jc w:val="center"/>
        </w:trPr>
        <w:tc>
          <w:tcPr>
            <w:tcW w:w="997" w:type="dxa"/>
            <w:vMerge w:val="restart"/>
            <w:shd w:val="clear" w:color="auto" w:fill="auto"/>
            <w:vAlign w:val="center"/>
          </w:tcPr>
          <w:p w14:paraId="09FC6899" w14:textId="77777777" w:rsidR="00173D3E" w:rsidRPr="00377A9A" w:rsidRDefault="00173D3E" w:rsidP="006673CE">
            <w:pPr>
              <w:pStyle w:val="af"/>
              <w:snapToGrid w:val="0"/>
              <w:ind w:leftChars="0" w:left="0" w:firstLineChars="0" w:firstLine="0"/>
              <w:jc w:val="center"/>
              <w:rPr>
                <w:lang w:eastAsia="zh-TW"/>
              </w:rPr>
            </w:pPr>
            <w:r w:rsidRPr="00377A9A">
              <w:rPr>
                <w:rFonts w:hint="eastAsia"/>
                <w:lang w:eastAsia="zh-TW"/>
              </w:rPr>
              <w:t>P3</w:t>
            </w:r>
          </w:p>
        </w:tc>
        <w:tc>
          <w:tcPr>
            <w:tcW w:w="2100" w:type="dxa"/>
            <w:shd w:val="clear" w:color="auto" w:fill="auto"/>
            <w:vAlign w:val="center"/>
          </w:tcPr>
          <w:p w14:paraId="33456DEE" w14:textId="77777777" w:rsidR="00173D3E" w:rsidRPr="00377A9A" w:rsidRDefault="00173D3E" w:rsidP="006673CE">
            <w:pPr>
              <w:widowControl/>
              <w:overflowPunct/>
              <w:autoSpaceDE/>
              <w:autoSpaceDN/>
              <w:adjustRightInd w:val="0"/>
              <w:snapToGrid w:val="0"/>
              <w:ind w:firstLineChars="0" w:firstLine="0"/>
              <w:jc w:val="center"/>
              <w:rPr>
                <w:rFonts w:eastAsia="新細明體"/>
                <w:kern w:val="0"/>
                <w:lang w:eastAsia="zh-TW"/>
              </w:rPr>
            </w:pPr>
            <w:r w:rsidRPr="00377A9A">
              <w:rPr>
                <w:rFonts w:eastAsia="新細明體"/>
                <w:kern w:val="0"/>
                <w:lang w:eastAsia="zh-TW"/>
              </w:rPr>
              <w:t>0</w:t>
            </w:r>
            <w:r w:rsidRPr="00377A9A">
              <w:rPr>
                <w:kern w:val="0"/>
                <w:lang w:eastAsia="zh-TW"/>
              </w:rPr>
              <w:t>至</w:t>
            </w:r>
            <w:r w:rsidRPr="00377A9A">
              <w:rPr>
                <w:rFonts w:eastAsia="新細明體"/>
                <w:kern w:val="0"/>
                <w:lang w:eastAsia="zh-TW"/>
              </w:rPr>
              <w:t>1,000 m</w:t>
            </w:r>
            <w:r w:rsidRPr="00377A9A">
              <w:rPr>
                <w:rFonts w:eastAsia="新細明體"/>
                <w:kern w:val="0"/>
                <w:vertAlign w:val="superscript"/>
                <w:lang w:eastAsia="zh-TW"/>
              </w:rPr>
              <w:t>3</w:t>
            </w:r>
          </w:p>
        </w:tc>
        <w:tc>
          <w:tcPr>
            <w:tcW w:w="2441" w:type="dxa"/>
            <w:vMerge w:val="restart"/>
            <w:shd w:val="clear" w:color="auto" w:fill="auto"/>
            <w:vAlign w:val="center"/>
          </w:tcPr>
          <w:p w14:paraId="09970DB8" w14:textId="77777777" w:rsidR="00173D3E" w:rsidRPr="00377A9A" w:rsidRDefault="00173D3E" w:rsidP="006673CE">
            <w:pPr>
              <w:pStyle w:val="af"/>
              <w:snapToGrid w:val="0"/>
              <w:ind w:leftChars="0" w:left="0" w:firstLineChars="0" w:firstLine="0"/>
              <w:jc w:val="center"/>
              <w:rPr>
                <w:kern w:val="0"/>
                <w:lang w:eastAsia="zh-TW"/>
              </w:rPr>
            </w:pPr>
            <w:r w:rsidRPr="00377A9A">
              <w:rPr>
                <w:rFonts w:hint="eastAsia"/>
                <w:kern w:val="0"/>
                <w:lang w:eastAsia="zh-TW"/>
              </w:rPr>
              <w:t>2,119.31</w:t>
            </w:r>
          </w:p>
        </w:tc>
        <w:tc>
          <w:tcPr>
            <w:tcW w:w="2409" w:type="dxa"/>
            <w:shd w:val="clear" w:color="auto" w:fill="auto"/>
          </w:tcPr>
          <w:p w14:paraId="02F5FF8C" w14:textId="77777777" w:rsidR="00173D3E" w:rsidRPr="00377A9A" w:rsidRDefault="00173D3E" w:rsidP="006673CE">
            <w:pPr>
              <w:pStyle w:val="af"/>
              <w:snapToGrid w:val="0"/>
              <w:ind w:leftChars="0" w:left="0" w:firstLineChars="0" w:firstLine="0"/>
              <w:jc w:val="center"/>
              <w:rPr>
                <w:lang w:eastAsia="zh-TW"/>
              </w:rPr>
            </w:pPr>
            <w:r w:rsidRPr="00377A9A">
              <w:rPr>
                <w:rFonts w:hint="eastAsia"/>
                <w:lang w:eastAsia="zh-TW"/>
              </w:rPr>
              <w:t>10.59</w:t>
            </w:r>
          </w:p>
        </w:tc>
      </w:tr>
      <w:tr w:rsidR="00377A9A" w:rsidRPr="00377A9A" w14:paraId="38A805F8" w14:textId="77777777" w:rsidTr="006673CE">
        <w:trPr>
          <w:trHeight w:val="454"/>
          <w:jc w:val="center"/>
        </w:trPr>
        <w:tc>
          <w:tcPr>
            <w:tcW w:w="997" w:type="dxa"/>
            <w:vMerge/>
            <w:shd w:val="clear" w:color="auto" w:fill="auto"/>
          </w:tcPr>
          <w:p w14:paraId="297ACBEF" w14:textId="77777777" w:rsidR="00173D3E" w:rsidRPr="00377A9A" w:rsidRDefault="00173D3E" w:rsidP="006673CE">
            <w:pPr>
              <w:pStyle w:val="af"/>
              <w:snapToGrid w:val="0"/>
              <w:ind w:leftChars="0" w:left="0" w:firstLineChars="0" w:firstLine="0"/>
              <w:rPr>
                <w:lang w:eastAsia="zh-TW"/>
              </w:rPr>
            </w:pPr>
          </w:p>
        </w:tc>
        <w:tc>
          <w:tcPr>
            <w:tcW w:w="2100" w:type="dxa"/>
            <w:shd w:val="clear" w:color="auto" w:fill="auto"/>
            <w:vAlign w:val="center"/>
          </w:tcPr>
          <w:p w14:paraId="66EE4FD0" w14:textId="77777777" w:rsidR="00173D3E" w:rsidRPr="00377A9A" w:rsidRDefault="00173D3E" w:rsidP="006673CE">
            <w:pPr>
              <w:widowControl/>
              <w:overflowPunct/>
              <w:autoSpaceDE/>
              <w:autoSpaceDN/>
              <w:adjustRightInd w:val="0"/>
              <w:snapToGrid w:val="0"/>
              <w:ind w:firstLineChars="0" w:firstLine="0"/>
              <w:jc w:val="center"/>
              <w:rPr>
                <w:rFonts w:eastAsia="新細明體"/>
                <w:kern w:val="0"/>
                <w:lang w:eastAsia="zh-TW"/>
              </w:rPr>
            </w:pPr>
            <w:r w:rsidRPr="00377A9A">
              <w:rPr>
                <w:rFonts w:eastAsia="新細明體"/>
                <w:kern w:val="0"/>
                <w:lang w:eastAsia="zh-TW"/>
              </w:rPr>
              <w:t>1,001</w:t>
            </w:r>
            <w:r w:rsidRPr="00377A9A">
              <w:rPr>
                <w:kern w:val="0"/>
                <w:lang w:eastAsia="zh-TW"/>
              </w:rPr>
              <w:t>至</w:t>
            </w:r>
            <w:r w:rsidRPr="00377A9A">
              <w:rPr>
                <w:rFonts w:eastAsia="新細明體"/>
                <w:kern w:val="0"/>
                <w:lang w:eastAsia="zh-TW"/>
              </w:rPr>
              <w:t>9,000 m</w:t>
            </w:r>
            <w:r w:rsidRPr="00377A9A">
              <w:rPr>
                <w:rFonts w:eastAsia="新細明體"/>
                <w:kern w:val="0"/>
                <w:vertAlign w:val="superscript"/>
                <w:lang w:eastAsia="zh-TW"/>
              </w:rPr>
              <w:t>3</w:t>
            </w:r>
          </w:p>
        </w:tc>
        <w:tc>
          <w:tcPr>
            <w:tcW w:w="2441" w:type="dxa"/>
            <w:vMerge/>
            <w:shd w:val="clear" w:color="auto" w:fill="auto"/>
          </w:tcPr>
          <w:p w14:paraId="5F78BD0C" w14:textId="77777777" w:rsidR="00173D3E" w:rsidRPr="00377A9A" w:rsidRDefault="00173D3E" w:rsidP="006673CE">
            <w:pPr>
              <w:pStyle w:val="af"/>
              <w:snapToGrid w:val="0"/>
              <w:ind w:leftChars="0" w:left="0" w:firstLineChars="0" w:firstLine="0"/>
              <w:jc w:val="center"/>
              <w:rPr>
                <w:kern w:val="0"/>
                <w:lang w:eastAsia="zh-TW"/>
              </w:rPr>
            </w:pPr>
          </w:p>
        </w:tc>
        <w:tc>
          <w:tcPr>
            <w:tcW w:w="2409" w:type="dxa"/>
            <w:shd w:val="clear" w:color="auto" w:fill="auto"/>
          </w:tcPr>
          <w:p w14:paraId="35F95113" w14:textId="77777777" w:rsidR="00173D3E" w:rsidRPr="00377A9A" w:rsidRDefault="00173D3E" w:rsidP="006673CE">
            <w:pPr>
              <w:pStyle w:val="af"/>
              <w:snapToGrid w:val="0"/>
              <w:ind w:leftChars="0" w:left="0" w:firstLineChars="0" w:firstLine="0"/>
              <w:jc w:val="center"/>
              <w:rPr>
                <w:lang w:eastAsia="zh-TW"/>
              </w:rPr>
            </w:pPr>
            <w:r w:rsidRPr="00377A9A">
              <w:rPr>
                <w:rFonts w:hint="eastAsia"/>
                <w:lang w:eastAsia="zh-TW"/>
              </w:rPr>
              <w:t>10.37</w:t>
            </w:r>
          </w:p>
        </w:tc>
      </w:tr>
      <w:tr w:rsidR="00377A9A" w:rsidRPr="00377A9A" w14:paraId="500AF829" w14:textId="77777777" w:rsidTr="006673CE">
        <w:trPr>
          <w:trHeight w:val="454"/>
          <w:jc w:val="center"/>
        </w:trPr>
        <w:tc>
          <w:tcPr>
            <w:tcW w:w="997" w:type="dxa"/>
            <w:vMerge/>
            <w:shd w:val="clear" w:color="auto" w:fill="auto"/>
          </w:tcPr>
          <w:p w14:paraId="20F9BA30" w14:textId="77777777" w:rsidR="00173D3E" w:rsidRPr="00377A9A" w:rsidRDefault="00173D3E" w:rsidP="006673CE">
            <w:pPr>
              <w:pStyle w:val="af"/>
              <w:snapToGrid w:val="0"/>
              <w:ind w:leftChars="0" w:left="0" w:firstLineChars="0" w:firstLine="0"/>
              <w:rPr>
                <w:lang w:eastAsia="zh-TW"/>
              </w:rPr>
            </w:pPr>
          </w:p>
        </w:tc>
        <w:tc>
          <w:tcPr>
            <w:tcW w:w="2100" w:type="dxa"/>
            <w:shd w:val="clear" w:color="auto" w:fill="auto"/>
            <w:vAlign w:val="center"/>
          </w:tcPr>
          <w:p w14:paraId="276874AB" w14:textId="77777777" w:rsidR="00173D3E" w:rsidRPr="00377A9A" w:rsidRDefault="00173D3E" w:rsidP="006673CE">
            <w:pPr>
              <w:widowControl/>
              <w:overflowPunct/>
              <w:autoSpaceDE/>
              <w:autoSpaceDN/>
              <w:adjustRightInd w:val="0"/>
              <w:snapToGrid w:val="0"/>
              <w:ind w:firstLineChars="0" w:firstLine="0"/>
              <w:jc w:val="center"/>
              <w:rPr>
                <w:rFonts w:eastAsia="新細明體"/>
                <w:kern w:val="0"/>
                <w:lang w:eastAsia="zh-TW"/>
              </w:rPr>
            </w:pPr>
            <w:r w:rsidRPr="00377A9A">
              <w:rPr>
                <w:rFonts w:eastAsia="新細明體"/>
                <w:kern w:val="0"/>
                <w:lang w:eastAsia="zh-TW"/>
              </w:rPr>
              <w:t>9,000m</w:t>
            </w:r>
            <w:r w:rsidRPr="00377A9A">
              <w:rPr>
                <w:rFonts w:eastAsia="新細明體"/>
                <w:kern w:val="0"/>
                <w:vertAlign w:val="superscript"/>
                <w:lang w:eastAsia="zh-TW"/>
              </w:rPr>
              <w:t>3</w:t>
            </w:r>
            <w:r w:rsidRPr="00377A9A">
              <w:rPr>
                <w:kern w:val="0"/>
                <w:lang w:eastAsia="zh-TW"/>
              </w:rPr>
              <w:t>以上</w:t>
            </w:r>
          </w:p>
        </w:tc>
        <w:tc>
          <w:tcPr>
            <w:tcW w:w="2441" w:type="dxa"/>
            <w:vMerge/>
            <w:shd w:val="clear" w:color="auto" w:fill="auto"/>
          </w:tcPr>
          <w:p w14:paraId="6D50848F" w14:textId="77777777" w:rsidR="00173D3E" w:rsidRPr="00377A9A" w:rsidRDefault="00173D3E" w:rsidP="006673CE">
            <w:pPr>
              <w:pStyle w:val="af"/>
              <w:snapToGrid w:val="0"/>
              <w:ind w:leftChars="0" w:left="0" w:firstLineChars="0" w:firstLine="0"/>
              <w:jc w:val="center"/>
              <w:rPr>
                <w:kern w:val="0"/>
                <w:lang w:eastAsia="zh-TW"/>
              </w:rPr>
            </w:pPr>
          </w:p>
        </w:tc>
        <w:tc>
          <w:tcPr>
            <w:tcW w:w="2409" w:type="dxa"/>
            <w:shd w:val="clear" w:color="auto" w:fill="auto"/>
          </w:tcPr>
          <w:p w14:paraId="44FA43E1" w14:textId="77777777" w:rsidR="00173D3E" w:rsidRPr="00377A9A" w:rsidRDefault="00173D3E" w:rsidP="006673CE">
            <w:pPr>
              <w:pStyle w:val="af"/>
              <w:snapToGrid w:val="0"/>
              <w:ind w:leftChars="0" w:left="0" w:firstLineChars="0" w:firstLine="0"/>
              <w:jc w:val="center"/>
              <w:rPr>
                <w:lang w:eastAsia="zh-TW"/>
              </w:rPr>
            </w:pPr>
            <w:r w:rsidRPr="00377A9A">
              <w:rPr>
                <w:rFonts w:hint="eastAsia"/>
                <w:lang w:eastAsia="zh-TW"/>
              </w:rPr>
              <w:t>10.15</w:t>
            </w:r>
          </w:p>
        </w:tc>
      </w:tr>
    </w:tbl>
    <w:p w14:paraId="4FDF2C89" w14:textId="77777777" w:rsidR="00234F88" w:rsidRPr="00377A9A" w:rsidRDefault="00234F88" w:rsidP="001E6A90">
      <w:pPr>
        <w:pStyle w:val="ac"/>
        <w:ind w:left="945" w:firstLine="472"/>
        <w:rPr>
          <w:lang w:eastAsia="zh-TW"/>
        </w:rPr>
      </w:pPr>
      <w:r w:rsidRPr="00377A9A">
        <w:rPr>
          <w:lang w:eastAsia="zh-TW"/>
        </w:rPr>
        <w:t>上述天然氣價格為布</w:t>
      </w:r>
      <w:proofErr w:type="gramStart"/>
      <w:r w:rsidRPr="00377A9A">
        <w:rPr>
          <w:lang w:eastAsia="zh-TW"/>
        </w:rPr>
        <w:t>宜諾</w:t>
      </w:r>
      <w:r w:rsidR="00836F13" w:rsidRPr="00377A9A">
        <w:rPr>
          <w:rFonts w:hint="eastAsia"/>
          <w:lang w:eastAsia="zh-TW"/>
        </w:rPr>
        <w:t>省</w:t>
      </w:r>
      <w:r w:rsidRPr="00377A9A">
        <w:rPr>
          <w:lang w:eastAsia="zh-TW"/>
        </w:rPr>
        <w:t>價格</w:t>
      </w:r>
      <w:proofErr w:type="gramEnd"/>
      <w:r w:rsidRPr="00377A9A">
        <w:rPr>
          <w:lang w:eastAsia="zh-TW"/>
        </w:rPr>
        <w:t>，不含稅。如廠商一天消耗</w:t>
      </w:r>
      <w:r w:rsidRPr="00377A9A">
        <w:rPr>
          <w:lang w:eastAsia="zh-TW"/>
        </w:rPr>
        <w:t>1,000</w:t>
      </w:r>
      <w:r w:rsidRPr="00377A9A">
        <w:rPr>
          <w:lang w:eastAsia="zh-TW"/>
        </w:rPr>
        <w:t>立方公尺以上可與供應商自行簽訂合約。</w:t>
      </w:r>
    </w:p>
    <w:p w14:paraId="3FBC7656" w14:textId="77777777" w:rsidR="00234F88" w:rsidRPr="00377A9A" w:rsidRDefault="00234F88" w:rsidP="00F07A38">
      <w:pPr>
        <w:pStyle w:val="ae"/>
        <w:spacing w:before="257" w:after="257"/>
        <w:ind w:left="632" w:hanging="632"/>
      </w:pPr>
      <w:r w:rsidRPr="00377A9A">
        <w:t>三、通訊</w:t>
      </w:r>
    </w:p>
    <w:p w14:paraId="3C1490AB" w14:textId="77777777" w:rsidR="008363C1" w:rsidRPr="00377A9A" w:rsidRDefault="008363C1" w:rsidP="00C64151">
      <w:pPr>
        <w:numPr>
          <w:ilvl w:val="0"/>
          <w:numId w:val="1"/>
        </w:numPr>
        <w:ind w:leftChars="100" w:left="945" w:hangingChars="300" w:hanging="709"/>
        <w:rPr>
          <w:lang w:eastAsia="zh-TW"/>
        </w:rPr>
      </w:pPr>
      <w:r w:rsidRPr="00377A9A">
        <w:rPr>
          <w:rFonts w:hint="eastAsia"/>
          <w:lang w:eastAsia="zh-TW"/>
        </w:rPr>
        <w:t>電話</w:t>
      </w:r>
    </w:p>
    <w:p w14:paraId="7BFEB846" w14:textId="77777777" w:rsidR="00234F88" w:rsidRPr="00377A9A" w:rsidRDefault="00173D3E" w:rsidP="00077A5F">
      <w:pPr>
        <w:pStyle w:val="ac"/>
        <w:ind w:left="945" w:firstLine="472"/>
        <w:rPr>
          <w:lang w:eastAsia="zh-TW"/>
        </w:rPr>
      </w:pPr>
      <w:r w:rsidRPr="00377A9A">
        <w:rPr>
          <w:lang w:eastAsia="zh-TW"/>
        </w:rPr>
        <w:t>阿國電訊服務費用尚屬合理，每分鐘國際電話費（不含稅，單位披索），撥至美國、秘魯、烏拉圭、巴拉圭、智利、巴西及西班牙為</w:t>
      </w:r>
      <w:r w:rsidRPr="00377A9A">
        <w:rPr>
          <w:lang w:eastAsia="zh-TW"/>
        </w:rPr>
        <w:t>5.38</w:t>
      </w:r>
      <w:r w:rsidRPr="00377A9A">
        <w:rPr>
          <w:lang w:eastAsia="zh-TW"/>
        </w:rPr>
        <w:t>披索；其他地區為</w:t>
      </w:r>
      <w:r w:rsidRPr="00377A9A">
        <w:rPr>
          <w:lang w:eastAsia="zh-TW"/>
        </w:rPr>
        <w:t>9.79</w:t>
      </w:r>
      <w:r w:rsidRPr="00377A9A">
        <w:rPr>
          <w:lang w:eastAsia="zh-TW"/>
        </w:rPr>
        <w:t>披索；古巴、塞內加爾及衛星（</w:t>
      </w:r>
      <w:r w:rsidRPr="00377A9A">
        <w:rPr>
          <w:lang w:eastAsia="zh-TW"/>
        </w:rPr>
        <w:t>Inmarsat</w:t>
      </w:r>
      <w:r w:rsidRPr="00377A9A">
        <w:rPr>
          <w:lang w:eastAsia="zh-TW"/>
        </w:rPr>
        <w:t>）為</w:t>
      </w:r>
      <w:r w:rsidRPr="00377A9A">
        <w:rPr>
          <w:lang w:eastAsia="zh-TW"/>
        </w:rPr>
        <w:t>44.08</w:t>
      </w:r>
      <w:r w:rsidRPr="00377A9A">
        <w:rPr>
          <w:lang w:eastAsia="zh-TW"/>
        </w:rPr>
        <w:t>披索</w:t>
      </w:r>
      <w:r w:rsidR="005A7101" w:rsidRPr="00377A9A">
        <w:rPr>
          <w:lang w:eastAsia="zh-TW"/>
        </w:rPr>
        <w:t>。</w:t>
      </w:r>
      <w:r w:rsidR="008F17A1" w:rsidRPr="00377A9A">
        <w:rPr>
          <w:lang w:eastAsia="zh-TW"/>
        </w:rPr>
        <w:t>為避免電訊成本過高，許多公司透過</w:t>
      </w:r>
      <w:r w:rsidR="008F17A1" w:rsidRPr="00377A9A">
        <w:rPr>
          <w:lang w:eastAsia="zh-TW"/>
        </w:rPr>
        <w:t>VoIP</w:t>
      </w:r>
      <w:r w:rsidR="008F17A1" w:rsidRPr="00377A9A">
        <w:rPr>
          <w:lang w:eastAsia="zh-TW"/>
        </w:rPr>
        <w:t>系統網路撥打電話，價格較傳統電話直撥便宜許多，音質良好，已逐漸代替普通電話。</w:t>
      </w:r>
      <w:proofErr w:type="gramStart"/>
      <w:r w:rsidR="008F17A1" w:rsidRPr="00377A9A">
        <w:rPr>
          <w:rFonts w:hint="eastAsia"/>
          <w:lang w:eastAsia="zh-TW"/>
        </w:rPr>
        <w:t>惟</w:t>
      </w:r>
      <w:proofErr w:type="gramEnd"/>
      <w:r w:rsidR="008F17A1" w:rsidRPr="00377A9A">
        <w:rPr>
          <w:lang w:eastAsia="zh-TW"/>
        </w:rPr>
        <w:t>近年來，因手機電話普及加上優惠方案較多，已逐漸代替普通電話</w:t>
      </w:r>
      <w:r w:rsidR="008F17A1" w:rsidRPr="00377A9A">
        <w:rPr>
          <w:rFonts w:hint="eastAsia"/>
          <w:lang w:eastAsia="zh-TW"/>
        </w:rPr>
        <w:t>及</w:t>
      </w:r>
      <w:r w:rsidR="008F17A1" w:rsidRPr="00377A9A">
        <w:rPr>
          <w:lang w:eastAsia="zh-TW"/>
        </w:rPr>
        <w:t>使用在美國、加拿大間接轉撥之電話回撥</w:t>
      </w:r>
      <w:r w:rsidR="008F17A1" w:rsidRPr="00377A9A">
        <w:rPr>
          <w:lang w:eastAsia="zh-TW"/>
        </w:rPr>
        <w:t>"CALL BACK"</w:t>
      </w:r>
      <w:r w:rsidR="008F17A1" w:rsidRPr="00377A9A">
        <w:rPr>
          <w:lang w:eastAsia="zh-TW"/>
        </w:rPr>
        <w:t>系統</w:t>
      </w:r>
      <w:r w:rsidR="00234F88" w:rsidRPr="00377A9A">
        <w:rPr>
          <w:lang w:eastAsia="zh-TW"/>
        </w:rPr>
        <w:t>。</w:t>
      </w:r>
    </w:p>
    <w:p w14:paraId="75F0528F" w14:textId="77777777" w:rsidR="00234F88" w:rsidRPr="00377A9A" w:rsidRDefault="008F17A1" w:rsidP="006C71F7">
      <w:pPr>
        <w:pStyle w:val="ac"/>
        <w:ind w:left="945" w:firstLine="472"/>
        <w:rPr>
          <w:lang w:eastAsia="zh-TW"/>
        </w:rPr>
      </w:pPr>
      <w:r w:rsidRPr="00377A9A">
        <w:rPr>
          <w:lang w:eastAsia="zh-TW"/>
        </w:rPr>
        <w:t>國內電話服務計價方式如下：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0"/>
        <w:gridCol w:w="3780"/>
      </w:tblGrid>
      <w:tr w:rsidR="00377A9A" w:rsidRPr="00377A9A" w14:paraId="435D2D5E" w14:textId="77777777" w:rsidTr="006673CE">
        <w:trPr>
          <w:trHeight w:val="397"/>
          <w:jc w:val="center"/>
        </w:trPr>
        <w:tc>
          <w:tcPr>
            <w:tcW w:w="7490" w:type="dxa"/>
            <w:gridSpan w:val="2"/>
            <w:shd w:val="clear" w:color="auto" w:fill="FFFFCC"/>
            <w:vAlign w:val="center"/>
          </w:tcPr>
          <w:p w14:paraId="1F9C1EFA" w14:textId="77777777" w:rsidR="008F17A1" w:rsidRPr="00377A9A" w:rsidRDefault="00C32ADB" w:rsidP="006673CE">
            <w:pPr>
              <w:pStyle w:val="af2"/>
              <w:snapToGrid w:val="0"/>
            </w:pPr>
            <w:r w:rsidRPr="00377A9A">
              <w:t>電話</w:t>
            </w:r>
            <w:r w:rsidRPr="00377A9A">
              <w:rPr>
                <w:rFonts w:hint="eastAsia"/>
              </w:rPr>
              <w:t>費</w:t>
            </w:r>
          </w:p>
        </w:tc>
      </w:tr>
      <w:tr w:rsidR="00377A9A" w:rsidRPr="00377A9A" w14:paraId="5A077BC2" w14:textId="77777777" w:rsidTr="006673CE">
        <w:trPr>
          <w:trHeight w:val="397"/>
          <w:jc w:val="center"/>
        </w:trPr>
        <w:tc>
          <w:tcPr>
            <w:tcW w:w="3710" w:type="dxa"/>
            <w:shd w:val="clear" w:color="auto" w:fill="D9D9D9"/>
            <w:vAlign w:val="center"/>
          </w:tcPr>
          <w:p w14:paraId="68A2531A" w14:textId="77777777" w:rsidR="008F17A1" w:rsidRPr="00377A9A" w:rsidRDefault="00B350FB" w:rsidP="006673CE">
            <w:pPr>
              <w:pStyle w:val="af2"/>
              <w:snapToGrid w:val="0"/>
            </w:pPr>
            <w:r w:rsidRPr="00377A9A">
              <w:rPr>
                <w:rFonts w:hint="eastAsia"/>
              </w:rPr>
              <w:t>類別</w:t>
            </w:r>
          </w:p>
        </w:tc>
        <w:tc>
          <w:tcPr>
            <w:tcW w:w="3780" w:type="dxa"/>
            <w:shd w:val="clear" w:color="auto" w:fill="D9D9D9"/>
            <w:vAlign w:val="center"/>
          </w:tcPr>
          <w:p w14:paraId="365AF220" w14:textId="7DE9CF75" w:rsidR="008F17A1" w:rsidRPr="00377A9A" w:rsidRDefault="00C32ADB" w:rsidP="006673CE">
            <w:pPr>
              <w:pStyle w:val="af2"/>
              <w:snapToGrid w:val="0"/>
            </w:pPr>
            <w:r w:rsidRPr="00377A9A">
              <w:rPr>
                <w:rFonts w:hint="eastAsia"/>
              </w:rPr>
              <w:t>基本月</w:t>
            </w:r>
            <w:r w:rsidR="008F17A1" w:rsidRPr="00377A9A">
              <w:t>費</w:t>
            </w:r>
            <w:r w:rsidR="00BF0135" w:rsidRPr="00377A9A">
              <w:rPr>
                <w:rFonts w:hint="eastAsia"/>
              </w:rPr>
              <w:t>（</w:t>
            </w:r>
            <w:r w:rsidR="006E6FE0" w:rsidRPr="00377A9A">
              <w:rPr>
                <w:rFonts w:hint="eastAsia"/>
              </w:rPr>
              <w:t>未含稅</w:t>
            </w:r>
            <w:r w:rsidR="00BF0135" w:rsidRPr="00377A9A">
              <w:rPr>
                <w:rFonts w:hint="eastAsia"/>
              </w:rPr>
              <w:t>）</w:t>
            </w:r>
          </w:p>
        </w:tc>
      </w:tr>
      <w:tr w:rsidR="00377A9A" w:rsidRPr="00377A9A" w14:paraId="70169BBE" w14:textId="77777777" w:rsidTr="006673CE">
        <w:trPr>
          <w:trHeight w:val="397"/>
          <w:jc w:val="center"/>
        </w:trPr>
        <w:tc>
          <w:tcPr>
            <w:tcW w:w="3710" w:type="dxa"/>
            <w:vAlign w:val="center"/>
          </w:tcPr>
          <w:p w14:paraId="6C239BEA" w14:textId="77777777" w:rsidR="008F17A1" w:rsidRPr="00377A9A" w:rsidRDefault="00C32ADB" w:rsidP="006673CE">
            <w:pPr>
              <w:pStyle w:val="af2"/>
              <w:snapToGrid w:val="0"/>
            </w:pPr>
            <w:r w:rsidRPr="00377A9A">
              <w:rPr>
                <w:rFonts w:hint="eastAsia"/>
              </w:rPr>
              <w:t>商業</w:t>
            </w:r>
          </w:p>
        </w:tc>
        <w:tc>
          <w:tcPr>
            <w:tcW w:w="3780" w:type="dxa"/>
            <w:vAlign w:val="center"/>
          </w:tcPr>
          <w:p w14:paraId="2D214311" w14:textId="77777777" w:rsidR="008F17A1" w:rsidRPr="00377A9A" w:rsidRDefault="00B350FB" w:rsidP="006673CE">
            <w:pPr>
              <w:pStyle w:val="af2"/>
              <w:snapToGrid w:val="0"/>
              <w:rPr>
                <w:szCs w:val="24"/>
              </w:rPr>
            </w:pPr>
            <w:r w:rsidRPr="00377A9A">
              <w:rPr>
                <w:szCs w:val="24"/>
                <w:shd w:val="clear" w:color="auto" w:fill="FFFFFF"/>
              </w:rPr>
              <w:t>697</w:t>
            </w:r>
            <w:r w:rsidR="008D1C5C" w:rsidRPr="00377A9A">
              <w:rPr>
                <w:rFonts w:hint="eastAsia"/>
                <w:szCs w:val="24"/>
                <w:shd w:val="clear" w:color="auto" w:fill="FFFFFF"/>
              </w:rPr>
              <w:t>.</w:t>
            </w:r>
            <w:r w:rsidRPr="00377A9A">
              <w:rPr>
                <w:szCs w:val="24"/>
                <w:shd w:val="clear" w:color="auto" w:fill="FFFFFF"/>
              </w:rPr>
              <w:t>21</w:t>
            </w:r>
          </w:p>
        </w:tc>
      </w:tr>
      <w:tr w:rsidR="00377A9A" w:rsidRPr="00377A9A" w14:paraId="0C40B265" w14:textId="77777777" w:rsidTr="006673CE">
        <w:trPr>
          <w:trHeight w:val="397"/>
          <w:jc w:val="center"/>
        </w:trPr>
        <w:tc>
          <w:tcPr>
            <w:tcW w:w="3710" w:type="dxa"/>
            <w:vAlign w:val="center"/>
          </w:tcPr>
          <w:p w14:paraId="2E61CD8C" w14:textId="77777777" w:rsidR="008F17A1" w:rsidRPr="00377A9A" w:rsidRDefault="00B350FB" w:rsidP="006673CE">
            <w:pPr>
              <w:pStyle w:val="af2"/>
              <w:snapToGrid w:val="0"/>
            </w:pPr>
            <w:r w:rsidRPr="00377A9A">
              <w:rPr>
                <w:rFonts w:hint="eastAsia"/>
              </w:rPr>
              <w:t>專業用途</w:t>
            </w:r>
          </w:p>
        </w:tc>
        <w:tc>
          <w:tcPr>
            <w:tcW w:w="3780" w:type="dxa"/>
            <w:vAlign w:val="center"/>
          </w:tcPr>
          <w:p w14:paraId="791741B5" w14:textId="77777777" w:rsidR="008F17A1" w:rsidRPr="00377A9A" w:rsidRDefault="00B350FB" w:rsidP="006673CE">
            <w:pPr>
              <w:pStyle w:val="af2"/>
              <w:snapToGrid w:val="0"/>
              <w:rPr>
                <w:szCs w:val="24"/>
              </w:rPr>
            </w:pPr>
            <w:r w:rsidRPr="00377A9A">
              <w:rPr>
                <w:szCs w:val="24"/>
                <w:shd w:val="clear" w:color="auto" w:fill="FFFFFF"/>
              </w:rPr>
              <w:t>697</w:t>
            </w:r>
            <w:r w:rsidR="008D1C5C" w:rsidRPr="00377A9A">
              <w:rPr>
                <w:rFonts w:hint="eastAsia"/>
                <w:szCs w:val="24"/>
                <w:shd w:val="clear" w:color="auto" w:fill="FFFFFF"/>
              </w:rPr>
              <w:t>.</w:t>
            </w:r>
            <w:r w:rsidRPr="00377A9A">
              <w:rPr>
                <w:szCs w:val="24"/>
                <w:shd w:val="clear" w:color="auto" w:fill="FFFFFF"/>
              </w:rPr>
              <w:t>21</w:t>
            </w:r>
          </w:p>
        </w:tc>
      </w:tr>
      <w:tr w:rsidR="00377A9A" w:rsidRPr="00377A9A" w14:paraId="6C83FB93" w14:textId="77777777" w:rsidTr="006673CE">
        <w:trPr>
          <w:trHeight w:val="397"/>
          <w:jc w:val="center"/>
        </w:trPr>
        <w:tc>
          <w:tcPr>
            <w:tcW w:w="3710" w:type="dxa"/>
            <w:vAlign w:val="center"/>
          </w:tcPr>
          <w:p w14:paraId="29088710" w14:textId="656927DE" w:rsidR="008D1C5C" w:rsidRPr="00377A9A" w:rsidRDefault="008D1C5C" w:rsidP="006673CE">
            <w:pPr>
              <w:pStyle w:val="af2"/>
              <w:snapToGrid w:val="0"/>
            </w:pPr>
            <w:r w:rsidRPr="00377A9A">
              <w:rPr>
                <w:rFonts w:hint="eastAsia"/>
              </w:rPr>
              <w:t>家庭用</w:t>
            </w:r>
            <w:r w:rsidR="00BF0135" w:rsidRPr="00377A9A">
              <w:rPr>
                <w:rFonts w:hint="eastAsia"/>
              </w:rPr>
              <w:t>（</w:t>
            </w:r>
            <w:r w:rsidR="006E6FE0" w:rsidRPr="00377A9A">
              <w:rPr>
                <w:rFonts w:hint="eastAsia"/>
              </w:rPr>
              <w:t>包括其他多項服務</w:t>
            </w:r>
            <w:r w:rsidR="00BF0135" w:rsidRPr="00377A9A">
              <w:rPr>
                <w:rFonts w:hint="eastAsia"/>
              </w:rPr>
              <w:t>）</w:t>
            </w:r>
          </w:p>
        </w:tc>
        <w:tc>
          <w:tcPr>
            <w:tcW w:w="3780" w:type="dxa"/>
            <w:vAlign w:val="center"/>
          </w:tcPr>
          <w:p w14:paraId="47323765" w14:textId="77777777" w:rsidR="008D1C5C" w:rsidRPr="00377A9A" w:rsidRDefault="008D1C5C" w:rsidP="006673CE">
            <w:pPr>
              <w:pStyle w:val="af2"/>
              <w:snapToGrid w:val="0"/>
              <w:rPr>
                <w:szCs w:val="24"/>
                <w:shd w:val="clear" w:color="auto" w:fill="FFFFFF"/>
              </w:rPr>
            </w:pPr>
            <w:r w:rsidRPr="00377A9A">
              <w:rPr>
                <w:rFonts w:hint="eastAsia"/>
                <w:szCs w:val="24"/>
                <w:shd w:val="clear" w:color="auto" w:fill="FFFFFF"/>
              </w:rPr>
              <w:t>696.09</w:t>
            </w:r>
          </w:p>
        </w:tc>
      </w:tr>
    </w:tbl>
    <w:p w14:paraId="1E572719" w14:textId="3201C04B" w:rsidR="008F17A1" w:rsidRPr="00377A9A" w:rsidRDefault="008D1C5C" w:rsidP="000215FB">
      <w:pPr>
        <w:snapToGrid w:val="0"/>
        <w:ind w:firstLine="472"/>
        <w:rPr>
          <w:lang w:eastAsia="zh-TW"/>
        </w:rPr>
      </w:pPr>
      <w:proofErr w:type="gramStart"/>
      <w:r w:rsidRPr="00377A9A">
        <w:rPr>
          <w:rFonts w:hint="eastAsia"/>
          <w:lang w:eastAsia="zh-TW"/>
        </w:rPr>
        <w:t>註</w:t>
      </w:r>
      <w:proofErr w:type="gramEnd"/>
      <w:r w:rsidRPr="00377A9A">
        <w:rPr>
          <w:rFonts w:hint="eastAsia"/>
          <w:lang w:eastAsia="zh-TW"/>
        </w:rPr>
        <w:t>：阿國增值稅</w:t>
      </w:r>
      <w:r w:rsidR="00BF0135" w:rsidRPr="00377A9A">
        <w:rPr>
          <w:rFonts w:hint="eastAsia"/>
          <w:lang w:eastAsia="zh-TW"/>
        </w:rPr>
        <w:t>（</w:t>
      </w:r>
      <w:r w:rsidRPr="00377A9A">
        <w:rPr>
          <w:rFonts w:hint="eastAsia"/>
          <w:lang w:eastAsia="zh-TW"/>
        </w:rPr>
        <w:t>IVA</w:t>
      </w:r>
      <w:r w:rsidR="00BF0135" w:rsidRPr="00377A9A">
        <w:rPr>
          <w:rFonts w:hint="eastAsia"/>
          <w:lang w:eastAsia="zh-TW"/>
        </w:rPr>
        <w:t>）</w:t>
      </w:r>
      <w:r w:rsidRPr="00377A9A">
        <w:rPr>
          <w:rFonts w:hint="eastAsia"/>
          <w:lang w:eastAsia="zh-TW"/>
        </w:rPr>
        <w:t>為</w:t>
      </w:r>
      <w:r w:rsidRPr="00377A9A">
        <w:rPr>
          <w:rFonts w:hint="eastAsia"/>
          <w:lang w:eastAsia="zh-TW"/>
        </w:rPr>
        <w:t>21%</w:t>
      </w:r>
      <w:r w:rsidRPr="00377A9A">
        <w:rPr>
          <w:rFonts w:hint="eastAsia"/>
          <w:lang w:eastAsia="zh-TW"/>
        </w:rPr>
        <w:t>。</w:t>
      </w:r>
    </w:p>
    <w:p w14:paraId="25543C35" w14:textId="77777777" w:rsidR="008363C1" w:rsidRPr="00377A9A" w:rsidRDefault="008363C1" w:rsidP="00C64151">
      <w:pPr>
        <w:numPr>
          <w:ilvl w:val="0"/>
          <w:numId w:val="1"/>
        </w:numPr>
        <w:ind w:leftChars="100" w:left="945" w:hangingChars="300" w:hanging="709"/>
        <w:rPr>
          <w:lang w:eastAsia="zh-TW"/>
        </w:rPr>
      </w:pPr>
      <w:r w:rsidRPr="00377A9A">
        <w:rPr>
          <w:rFonts w:hint="eastAsia"/>
          <w:lang w:eastAsia="zh-TW"/>
        </w:rPr>
        <w:lastRenderedPageBreak/>
        <w:t>網路</w:t>
      </w:r>
    </w:p>
    <w:p w14:paraId="2B968AA8" w14:textId="77777777" w:rsidR="00D63B3E" w:rsidRPr="00377A9A" w:rsidRDefault="00234F88" w:rsidP="00077A5F">
      <w:pPr>
        <w:pStyle w:val="ac"/>
        <w:ind w:left="945" w:firstLine="472"/>
        <w:rPr>
          <w:lang w:eastAsia="zh-TW"/>
        </w:rPr>
      </w:pPr>
      <w:r w:rsidRPr="00377A9A">
        <w:rPr>
          <w:lang w:eastAsia="zh-TW"/>
        </w:rPr>
        <w:t>阿</w:t>
      </w:r>
      <w:r w:rsidR="00221544" w:rsidRPr="00377A9A">
        <w:rPr>
          <w:rFonts w:hint="eastAsia"/>
          <w:lang w:eastAsia="zh-TW"/>
        </w:rPr>
        <w:t>根廷</w:t>
      </w:r>
      <w:r w:rsidRPr="00377A9A">
        <w:rPr>
          <w:lang w:eastAsia="zh-TW"/>
        </w:rPr>
        <w:t>國際網際網路</w:t>
      </w:r>
      <w:r w:rsidR="00377789" w:rsidRPr="00377A9A">
        <w:rPr>
          <w:lang w:eastAsia="zh-TW"/>
        </w:rPr>
        <w:t>（</w:t>
      </w:r>
      <w:r w:rsidRPr="00377A9A">
        <w:rPr>
          <w:lang w:eastAsia="zh-TW"/>
        </w:rPr>
        <w:t>INTERNET</w:t>
      </w:r>
      <w:r w:rsidR="00377789" w:rsidRPr="00377A9A">
        <w:rPr>
          <w:lang w:eastAsia="zh-TW"/>
        </w:rPr>
        <w:t>）</w:t>
      </w:r>
      <w:r w:rsidRPr="00377A9A">
        <w:rPr>
          <w:lang w:eastAsia="zh-TW"/>
        </w:rPr>
        <w:t>使用亦頗為</w:t>
      </w:r>
      <w:proofErr w:type="gramStart"/>
      <w:r w:rsidRPr="00377A9A">
        <w:rPr>
          <w:lang w:eastAsia="zh-TW"/>
        </w:rPr>
        <w:t>普及，</w:t>
      </w:r>
      <w:proofErr w:type="gramEnd"/>
      <w:r w:rsidRPr="00377A9A">
        <w:rPr>
          <w:lang w:eastAsia="zh-TW"/>
        </w:rPr>
        <w:t>網路服務業為阿國經濟危機中唯一未出現衰退之行業別</w:t>
      </w:r>
      <w:proofErr w:type="gramStart"/>
      <w:r w:rsidRPr="00377A9A">
        <w:rPr>
          <w:lang w:eastAsia="zh-TW"/>
        </w:rPr>
        <w:t>之</w:t>
      </w:r>
      <w:proofErr w:type="gramEnd"/>
      <w:r w:rsidRPr="00377A9A">
        <w:rPr>
          <w:lang w:eastAsia="zh-TW"/>
        </w:rPr>
        <w:t>一，且近年來一直持續成長。各種網路服務用戶（寬頻、電話撥接及免費連線等）不斷增加，主要係因寬頻網路逐漸普及化、網路服務市場競爭劇烈及網</w:t>
      </w:r>
      <w:proofErr w:type="gramStart"/>
      <w:r w:rsidRPr="00377A9A">
        <w:rPr>
          <w:lang w:eastAsia="zh-TW"/>
        </w:rPr>
        <w:t>咖</w:t>
      </w:r>
      <w:proofErr w:type="gramEnd"/>
      <w:r w:rsidRPr="00377A9A">
        <w:rPr>
          <w:lang w:eastAsia="zh-TW"/>
        </w:rPr>
        <w:t>數量不斷增加。阿國主要寬頻網路服務公司包括</w:t>
      </w:r>
      <w:r w:rsidR="00AF5E02" w:rsidRPr="00377A9A">
        <w:rPr>
          <w:lang w:eastAsia="zh-TW"/>
        </w:rPr>
        <w:t>Fibertel</w:t>
      </w:r>
      <w:r w:rsidR="00AF5E02" w:rsidRPr="00377A9A">
        <w:rPr>
          <w:lang w:eastAsia="zh-TW"/>
        </w:rPr>
        <w:t>、</w:t>
      </w:r>
      <w:r w:rsidRPr="00377A9A">
        <w:rPr>
          <w:lang w:eastAsia="zh-TW"/>
        </w:rPr>
        <w:t>Telecentro</w:t>
      </w:r>
      <w:r w:rsidR="00886A8C" w:rsidRPr="00377A9A">
        <w:rPr>
          <w:lang w:eastAsia="zh-TW"/>
        </w:rPr>
        <w:t>、</w:t>
      </w:r>
      <w:r w:rsidR="00886A8C" w:rsidRPr="00377A9A">
        <w:rPr>
          <w:rFonts w:hint="eastAsia"/>
          <w:lang w:eastAsia="zh-TW"/>
        </w:rPr>
        <w:t>Iplan</w:t>
      </w:r>
      <w:r w:rsidR="00AF5E02" w:rsidRPr="00377A9A">
        <w:rPr>
          <w:rFonts w:hint="eastAsia"/>
          <w:lang w:eastAsia="zh-TW"/>
        </w:rPr>
        <w:t>等</w:t>
      </w:r>
      <w:r w:rsidR="00D63B3E" w:rsidRPr="00377A9A">
        <w:rPr>
          <w:rFonts w:hint="eastAsia"/>
          <w:lang w:eastAsia="zh-TW"/>
        </w:rPr>
        <w:t>，費用如下</w:t>
      </w:r>
      <w:r w:rsidR="00D63B3E" w:rsidRPr="00377A9A">
        <w:rPr>
          <w:lang w:eastAsia="zh-TW"/>
        </w:rPr>
        <w:t>：</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40"/>
        <w:gridCol w:w="1980"/>
      </w:tblGrid>
      <w:tr w:rsidR="00377A9A" w:rsidRPr="00377A9A" w14:paraId="6DDD3CDD" w14:textId="77777777" w:rsidTr="00886A8C">
        <w:trPr>
          <w:trHeight w:val="567"/>
          <w:jc w:val="center"/>
        </w:trPr>
        <w:tc>
          <w:tcPr>
            <w:tcW w:w="4320" w:type="dxa"/>
            <w:gridSpan w:val="2"/>
            <w:shd w:val="clear" w:color="auto" w:fill="FFFFCC"/>
            <w:vAlign w:val="center"/>
          </w:tcPr>
          <w:p w14:paraId="49521ADC" w14:textId="77777777" w:rsidR="005A7101" w:rsidRPr="00377A9A" w:rsidRDefault="005A7101" w:rsidP="00394B03">
            <w:pPr>
              <w:pStyle w:val="af2"/>
            </w:pPr>
            <w:r w:rsidRPr="00377A9A">
              <w:t>寬頻網路</w:t>
            </w:r>
          </w:p>
        </w:tc>
      </w:tr>
      <w:tr w:rsidR="00377A9A" w:rsidRPr="00377A9A" w14:paraId="26C1D37F" w14:textId="77777777" w:rsidTr="00394B03">
        <w:trPr>
          <w:trHeight w:val="567"/>
          <w:jc w:val="center"/>
        </w:trPr>
        <w:tc>
          <w:tcPr>
            <w:tcW w:w="2340" w:type="dxa"/>
            <w:shd w:val="clear" w:color="auto" w:fill="D9D9D9"/>
            <w:vAlign w:val="center"/>
          </w:tcPr>
          <w:p w14:paraId="5B74ED69" w14:textId="77777777" w:rsidR="005A7101" w:rsidRPr="00377A9A" w:rsidRDefault="005A7101" w:rsidP="00394B03">
            <w:pPr>
              <w:pStyle w:val="af2"/>
            </w:pPr>
            <w:r w:rsidRPr="00377A9A">
              <w:t>連線速度</w:t>
            </w:r>
          </w:p>
        </w:tc>
        <w:tc>
          <w:tcPr>
            <w:tcW w:w="1980" w:type="dxa"/>
            <w:shd w:val="clear" w:color="auto" w:fill="D9D9D9"/>
            <w:vAlign w:val="center"/>
          </w:tcPr>
          <w:p w14:paraId="2FC4AA31" w14:textId="77777777" w:rsidR="005A7101" w:rsidRPr="00377A9A" w:rsidRDefault="005A7101" w:rsidP="00394B03">
            <w:pPr>
              <w:pStyle w:val="af2"/>
            </w:pPr>
            <w:r w:rsidRPr="00377A9A">
              <w:t>月費（披索）</w:t>
            </w:r>
          </w:p>
        </w:tc>
      </w:tr>
      <w:tr w:rsidR="00377A9A" w:rsidRPr="00377A9A" w14:paraId="1798B6D2" w14:textId="77777777" w:rsidTr="00394B03">
        <w:trPr>
          <w:trHeight w:val="567"/>
          <w:jc w:val="center"/>
        </w:trPr>
        <w:tc>
          <w:tcPr>
            <w:tcW w:w="2340" w:type="dxa"/>
            <w:vAlign w:val="center"/>
          </w:tcPr>
          <w:p w14:paraId="74DB83BA" w14:textId="77777777" w:rsidR="005A7101" w:rsidRPr="00377A9A" w:rsidRDefault="005A7101" w:rsidP="00394B03">
            <w:pPr>
              <w:pStyle w:val="af2"/>
            </w:pPr>
            <w:r w:rsidRPr="00377A9A">
              <w:rPr>
                <w:rFonts w:hint="eastAsia"/>
              </w:rPr>
              <w:t>50</w:t>
            </w:r>
            <w:r w:rsidRPr="00377A9A">
              <w:t>Mb</w:t>
            </w:r>
          </w:p>
        </w:tc>
        <w:tc>
          <w:tcPr>
            <w:tcW w:w="1980" w:type="dxa"/>
            <w:vAlign w:val="center"/>
          </w:tcPr>
          <w:p w14:paraId="2459798C" w14:textId="77777777" w:rsidR="005A7101" w:rsidRPr="00377A9A" w:rsidRDefault="00996130" w:rsidP="00394B03">
            <w:pPr>
              <w:pStyle w:val="af2"/>
            </w:pPr>
            <w:r w:rsidRPr="00377A9A">
              <w:rPr>
                <w:rFonts w:hint="eastAsia"/>
              </w:rPr>
              <w:t>1,908</w:t>
            </w:r>
            <w:r w:rsidR="005A7101" w:rsidRPr="00377A9A">
              <w:t>披索</w:t>
            </w:r>
          </w:p>
        </w:tc>
      </w:tr>
      <w:tr w:rsidR="00377A9A" w:rsidRPr="00377A9A" w14:paraId="0D271101" w14:textId="77777777" w:rsidTr="00394B03">
        <w:trPr>
          <w:trHeight w:val="567"/>
          <w:jc w:val="center"/>
        </w:trPr>
        <w:tc>
          <w:tcPr>
            <w:tcW w:w="2340" w:type="dxa"/>
            <w:vAlign w:val="center"/>
          </w:tcPr>
          <w:p w14:paraId="58AA4A4A" w14:textId="77777777" w:rsidR="005A7101" w:rsidRPr="00377A9A" w:rsidRDefault="005A7101" w:rsidP="00394B03">
            <w:pPr>
              <w:pStyle w:val="af2"/>
            </w:pPr>
            <w:r w:rsidRPr="00377A9A">
              <w:rPr>
                <w:rFonts w:hint="eastAsia"/>
              </w:rPr>
              <w:t>10</w:t>
            </w:r>
            <w:r w:rsidRPr="00377A9A">
              <w:t>0Mb</w:t>
            </w:r>
          </w:p>
        </w:tc>
        <w:tc>
          <w:tcPr>
            <w:tcW w:w="1980" w:type="dxa"/>
            <w:vAlign w:val="center"/>
          </w:tcPr>
          <w:p w14:paraId="17F0D4F9" w14:textId="77777777" w:rsidR="005A7101" w:rsidRPr="00377A9A" w:rsidRDefault="00996130" w:rsidP="00996130">
            <w:pPr>
              <w:pStyle w:val="af2"/>
            </w:pPr>
            <w:r w:rsidRPr="00377A9A">
              <w:rPr>
                <w:rFonts w:hint="eastAsia"/>
              </w:rPr>
              <w:t>2</w:t>
            </w:r>
            <w:r w:rsidR="005A7101" w:rsidRPr="00377A9A">
              <w:rPr>
                <w:rFonts w:hint="eastAsia"/>
              </w:rPr>
              <w:t>,</w:t>
            </w:r>
            <w:r w:rsidRPr="00377A9A">
              <w:rPr>
                <w:rFonts w:hint="eastAsia"/>
              </w:rPr>
              <w:t>324</w:t>
            </w:r>
            <w:r w:rsidR="005A7101" w:rsidRPr="00377A9A">
              <w:t>披索</w:t>
            </w:r>
          </w:p>
        </w:tc>
      </w:tr>
      <w:tr w:rsidR="00377A9A" w:rsidRPr="00377A9A" w14:paraId="633203CD" w14:textId="77777777" w:rsidTr="00394B03">
        <w:trPr>
          <w:trHeight w:val="567"/>
          <w:jc w:val="center"/>
        </w:trPr>
        <w:tc>
          <w:tcPr>
            <w:tcW w:w="2340" w:type="dxa"/>
            <w:vAlign w:val="center"/>
          </w:tcPr>
          <w:p w14:paraId="2EC3FDD9" w14:textId="77777777" w:rsidR="005A7101" w:rsidRPr="00377A9A" w:rsidRDefault="005A7101" w:rsidP="00394B03">
            <w:pPr>
              <w:pStyle w:val="af2"/>
            </w:pPr>
            <w:r w:rsidRPr="00377A9A">
              <w:rPr>
                <w:rFonts w:hint="eastAsia"/>
              </w:rPr>
              <w:t>30</w:t>
            </w:r>
            <w:r w:rsidRPr="00377A9A">
              <w:t>0Mb</w:t>
            </w:r>
          </w:p>
        </w:tc>
        <w:tc>
          <w:tcPr>
            <w:tcW w:w="1980" w:type="dxa"/>
            <w:vAlign w:val="center"/>
          </w:tcPr>
          <w:p w14:paraId="2FEE474C" w14:textId="77777777" w:rsidR="005A7101" w:rsidRPr="00377A9A" w:rsidRDefault="005A7101" w:rsidP="00996130">
            <w:pPr>
              <w:pStyle w:val="af2"/>
            </w:pPr>
            <w:r w:rsidRPr="00377A9A">
              <w:rPr>
                <w:rFonts w:hint="eastAsia"/>
              </w:rPr>
              <w:t>2,</w:t>
            </w:r>
            <w:r w:rsidR="00996130" w:rsidRPr="00377A9A">
              <w:rPr>
                <w:rFonts w:hint="eastAsia"/>
              </w:rPr>
              <w:t>790</w:t>
            </w:r>
            <w:r w:rsidRPr="00377A9A">
              <w:t>披索</w:t>
            </w:r>
          </w:p>
        </w:tc>
      </w:tr>
    </w:tbl>
    <w:p w14:paraId="10C8BD78" w14:textId="77777777" w:rsidR="00EE2628" w:rsidRPr="00377A9A" w:rsidRDefault="00EE2628" w:rsidP="00F07A38">
      <w:pPr>
        <w:pStyle w:val="ae"/>
        <w:spacing w:before="257" w:after="257"/>
        <w:ind w:left="632" w:hanging="632"/>
      </w:pPr>
      <w:r w:rsidRPr="00377A9A">
        <w:t>四、運輸</w:t>
      </w:r>
      <w:r w:rsidRPr="00377A9A">
        <w:t xml:space="preserve"> </w:t>
      </w:r>
    </w:p>
    <w:p w14:paraId="001970F3" w14:textId="77777777" w:rsidR="00EC2E3C" w:rsidRPr="00377A9A" w:rsidRDefault="00EC2E3C" w:rsidP="00EC2E3C">
      <w:pPr>
        <w:pStyle w:val="ab"/>
        <w:ind w:left="945" w:hanging="709"/>
      </w:pPr>
      <w:r w:rsidRPr="00377A9A">
        <w:rPr>
          <w:rFonts w:hint="eastAsia"/>
        </w:rPr>
        <w:t>（一）</w:t>
      </w:r>
      <w:r w:rsidR="00EE2628" w:rsidRPr="00377A9A">
        <w:t>港口：</w:t>
      </w:r>
    </w:p>
    <w:p w14:paraId="6B0ED146" w14:textId="77777777" w:rsidR="00EE2628" w:rsidRPr="00377A9A" w:rsidRDefault="00EE2628" w:rsidP="00EC2E3C">
      <w:pPr>
        <w:pStyle w:val="ac"/>
        <w:ind w:left="945" w:firstLine="472"/>
        <w:rPr>
          <w:lang w:eastAsia="zh-TW"/>
        </w:rPr>
      </w:pPr>
      <w:r w:rsidRPr="00377A9A">
        <w:rPr>
          <w:lang w:eastAsia="zh-TW"/>
        </w:rPr>
        <w:t>阿根廷在</w:t>
      </w:r>
      <w:proofErr w:type="gramStart"/>
      <w:r w:rsidRPr="00377A9A">
        <w:rPr>
          <w:lang w:eastAsia="zh-TW"/>
        </w:rPr>
        <w:t>太</w:t>
      </w:r>
      <w:proofErr w:type="gramEnd"/>
      <w:r w:rsidRPr="00377A9A">
        <w:rPr>
          <w:lang w:eastAsia="zh-TW"/>
        </w:rPr>
        <w:t>西洋岸擁有</w:t>
      </w:r>
      <w:r w:rsidRPr="00377A9A">
        <w:rPr>
          <w:lang w:eastAsia="zh-TW"/>
        </w:rPr>
        <w:t>38</w:t>
      </w:r>
      <w:r w:rsidRPr="00377A9A">
        <w:rPr>
          <w:lang w:eastAsia="zh-TW"/>
        </w:rPr>
        <w:t>個海港及</w:t>
      </w:r>
      <w:r w:rsidRPr="00377A9A">
        <w:rPr>
          <w:lang w:eastAsia="zh-TW"/>
        </w:rPr>
        <w:t>25</w:t>
      </w:r>
      <w:r w:rsidRPr="00377A9A">
        <w:rPr>
          <w:lang w:eastAsia="zh-TW"/>
        </w:rPr>
        <w:t>個河港，對外貨運</w:t>
      </w:r>
      <w:proofErr w:type="gramStart"/>
      <w:r w:rsidRPr="00377A9A">
        <w:rPr>
          <w:lang w:eastAsia="zh-TW"/>
        </w:rPr>
        <w:t>暢通，</w:t>
      </w:r>
      <w:proofErr w:type="gramEnd"/>
      <w:r w:rsidRPr="00377A9A">
        <w:rPr>
          <w:lang w:eastAsia="zh-TW"/>
        </w:rPr>
        <w:t>主要港口包括</w:t>
      </w:r>
      <w:r w:rsidRPr="00377A9A">
        <w:rPr>
          <w:lang w:eastAsia="zh-TW"/>
        </w:rPr>
        <w:t>Buenos Aires</w:t>
      </w:r>
      <w:r w:rsidRPr="00377A9A">
        <w:rPr>
          <w:lang w:eastAsia="zh-TW"/>
        </w:rPr>
        <w:t>、</w:t>
      </w:r>
      <w:r w:rsidRPr="00377A9A">
        <w:rPr>
          <w:lang w:eastAsia="zh-TW"/>
        </w:rPr>
        <w:t>La Plata</w:t>
      </w:r>
      <w:r w:rsidRPr="00377A9A">
        <w:rPr>
          <w:lang w:eastAsia="zh-TW"/>
        </w:rPr>
        <w:t>、</w:t>
      </w:r>
      <w:r w:rsidRPr="00377A9A">
        <w:rPr>
          <w:lang w:eastAsia="zh-TW"/>
        </w:rPr>
        <w:t>Bahia Blanca</w:t>
      </w:r>
      <w:r w:rsidRPr="00377A9A">
        <w:rPr>
          <w:lang w:eastAsia="zh-TW"/>
        </w:rPr>
        <w:t>、</w:t>
      </w:r>
      <w:r w:rsidRPr="00377A9A">
        <w:rPr>
          <w:lang w:eastAsia="zh-TW"/>
        </w:rPr>
        <w:t>Quequen</w:t>
      </w:r>
      <w:r w:rsidRPr="00377A9A">
        <w:rPr>
          <w:lang w:eastAsia="zh-TW"/>
        </w:rPr>
        <w:t>、</w:t>
      </w:r>
      <w:r w:rsidRPr="00377A9A">
        <w:rPr>
          <w:lang w:eastAsia="zh-TW"/>
        </w:rPr>
        <w:t>Rosario</w:t>
      </w:r>
      <w:r w:rsidRPr="00377A9A">
        <w:rPr>
          <w:lang w:eastAsia="zh-TW"/>
        </w:rPr>
        <w:t>及</w:t>
      </w:r>
      <w:r w:rsidRPr="00377A9A">
        <w:rPr>
          <w:lang w:eastAsia="zh-TW"/>
        </w:rPr>
        <w:t>Parana</w:t>
      </w:r>
      <w:r w:rsidRPr="00377A9A">
        <w:rPr>
          <w:lang w:eastAsia="zh-TW"/>
        </w:rPr>
        <w:t>。</w:t>
      </w:r>
    </w:p>
    <w:p w14:paraId="327F50B6" w14:textId="77777777" w:rsidR="00EC2E3C" w:rsidRPr="00377A9A" w:rsidRDefault="00EC2E3C" w:rsidP="00EC2E3C">
      <w:pPr>
        <w:pStyle w:val="ab"/>
        <w:ind w:left="945" w:hanging="709"/>
      </w:pPr>
      <w:r w:rsidRPr="00377A9A">
        <w:rPr>
          <w:rFonts w:hint="eastAsia"/>
        </w:rPr>
        <w:t>（二）</w:t>
      </w:r>
      <w:r w:rsidR="00EE2628" w:rsidRPr="00377A9A">
        <w:t>海運建設：</w:t>
      </w:r>
    </w:p>
    <w:p w14:paraId="594814FB" w14:textId="77777777" w:rsidR="00EE2628" w:rsidRPr="00377A9A" w:rsidRDefault="00EE2628" w:rsidP="00EC2E3C">
      <w:pPr>
        <w:pStyle w:val="ac"/>
        <w:ind w:left="945" w:firstLine="472"/>
        <w:rPr>
          <w:lang w:eastAsia="zh-TW"/>
        </w:rPr>
      </w:pPr>
      <w:r w:rsidRPr="00377A9A">
        <w:rPr>
          <w:lang w:eastAsia="zh-TW"/>
        </w:rPr>
        <w:t>Parana</w:t>
      </w:r>
      <w:r w:rsidRPr="00377A9A">
        <w:rPr>
          <w:lang w:eastAsia="zh-TW"/>
        </w:rPr>
        <w:t>河水道</w:t>
      </w:r>
      <w:smartTag w:uri="urn:schemas-microsoft-com:office:smarttags" w:element="chmetcnv">
        <w:smartTagPr>
          <w:attr w:name="TCSC" w:val="0"/>
          <w:attr w:name="NumberType" w:val="1"/>
          <w:attr w:name="Negative" w:val="False"/>
          <w:attr w:name="HasSpace" w:val="False"/>
          <w:attr w:name="SourceValue" w:val="3750"/>
          <w:attr w:name="UnitName" w:val="公里"/>
        </w:smartTagPr>
        <w:r w:rsidRPr="00377A9A">
          <w:rPr>
            <w:lang w:eastAsia="zh-TW"/>
          </w:rPr>
          <w:t>全長</w:t>
        </w:r>
        <w:r w:rsidRPr="00377A9A">
          <w:rPr>
            <w:lang w:eastAsia="zh-TW"/>
          </w:rPr>
          <w:t>3,750</w:t>
        </w:r>
      </w:smartTag>
      <w:r w:rsidRPr="00377A9A">
        <w:rPr>
          <w:lang w:eastAsia="zh-TW"/>
        </w:rPr>
        <w:t>公里，為世界第</w:t>
      </w:r>
      <w:r w:rsidRPr="00377A9A">
        <w:rPr>
          <w:lang w:eastAsia="zh-TW"/>
        </w:rPr>
        <w:t>4</w:t>
      </w:r>
      <w:r w:rsidRPr="00377A9A">
        <w:rPr>
          <w:lang w:eastAsia="zh-TW"/>
        </w:rPr>
        <w:t>長之水上通路。阿根廷位居</w:t>
      </w:r>
      <w:r w:rsidRPr="00377A9A">
        <w:rPr>
          <w:lang w:eastAsia="zh-TW"/>
        </w:rPr>
        <w:t>La Plata</w:t>
      </w:r>
      <w:r w:rsidRPr="00377A9A">
        <w:rPr>
          <w:lang w:eastAsia="zh-TW"/>
        </w:rPr>
        <w:t>（銀河）河流域出口（流經阿根廷、玻利維亞、巴西、巴拉圭及烏拉圭等</w:t>
      </w:r>
      <w:r w:rsidRPr="00377A9A">
        <w:rPr>
          <w:lang w:eastAsia="zh-TW"/>
        </w:rPr>
        <w:t>5</w:t>
      </w:r>
      <w:r w:rsidRPr="00377A9A">
        <w:rPr>
          <w:lang w:eastAsia="zh-TW"/>
        </w:rPr>
        <w:t>國），為南方共同市場貨物對外出口之重要樞紐地。</w:t>
      </w:r>
    </w:p>
    <w:p w14:paraId="3D59CA3C" w14:textId="77777777" w:rsidR="00EC2E3C" w:rsidRPr="00377A9A" w:rsidRDefault="00EC2E3C" w:rsidP="00EC2E3C">
      <w:pPr>
        <w:pStyle w:val="ab"/>
        <w:ind w:left="945" w:hanging="709"/>
      </w:pPr>
      <w:r w:rsidRPr="00377A9A">
        <w:rPr>
          <w:rFonts w:hint="eastAsia"/>
        </w:rPr>
        <w:t>（三）</w:t>
      </w:r>
      <w:r w:rsidR="00EE2628" w:rsidRPr="00377A9A">
        <w:t>空運建設：</w:t>
      </w:r>
    </w:p>
    <w:p w14:paraId="38B02C99" w14:textId="77777777" w:rsidR="00EE2628" w:rsidRPr="00377A9A" w:rsidRDefault="00EE2628" w:rsidP="00EC2E3C">
      <w:pPr>
        <w:pStyle w:val="ac"/>
        <w:ind w:left="945" w:firstLine="472"/>
        <w:rPr>
          <w:lang w:eastAsia="zh-TW"/>
        </w:rPr>
      </w:pPr>
      <w:r w:rsidRPr="00377A9A">
        <w:rPr>
          <w:lang w:eastAsia="zh-TW"/>
        </w:rPr>
        <w:t>國內大小機場及國際機場共有</w:t>
      </w:r>
      <w:r w:rsidRPr="00377A9A">
        <w:rPr>
          <w:lang w:eastAsia="zh-TW"/>
        </w:rPr>
        <w:t>68</w:t>
      </w:r>
      <w:r w:rsidRPr="00377A9A">
        <w:rPr>
          <w:lang w:eastAsia="zh-TW"/>
        </w:rPr>
        <w:t>座，其中</w:t>
      </w:r>
      <w:r w:rsidRPr="00377A9A">
        <w:rPr>
          <w:lang w:eastAsia="zh-TW"/>
        </w:rPr>
        <w:t>23</w:t>
      </w:r>
      <w:r w:rsidRPr="00377A9A">
        <w:rPr>
          <w:lang w:eastAsia="zh-TW"/>
        </w:rPr>
        <w:t>座為國際運輸用。目前共</w:t>
      </w:r>
      <w:r w:rsidRPr="00377A9A">
        <w:rPr>
          <w:lang w:eastAsia="zh-TW"/>
        </w:rPr>
        <w:lastRenderedPageBreak/>
        <w:t>有</w:t>
      </w:r>
      <w:r w:rsidRPr="00377A9A">
        <w:rPr>
          <w:lang w:eastAsia="zh-TW"/>
        </w:rPr>
        <w:t>25</w:t>
      </w:r>
      <w:r w:rsidRPr="00377A9A">
        <w:rPr>
          <w:lang w:eastAsia="zh-TW"/>
        </w:rPr>
        <w:t>個不同航空公司班機自阿國起飛，直飛</w:t>
      </w:r>
      <w:r w:rsidRPr="00377A9A">
        <w:rPr>
          <w:lang w:eastAsia="zh-TW"/>
        </w:rPr>
        <w:t>40</w:t>
      </w:r>
      <w:r w:rsidRPr="00377A9A">
        <w:rPr>
          <w:lang w:eastAsia="zh-TW"/>
        </w:rPr>
        <w:t>多個國家。位於首都旁</w:t>
      </w:r>
      <w:r w:rsidRPr="00377A9A">
        <w:rPr>
          <w:lang w:eastAsia="zh-TW"/>
        </w:rPr>
        <w:t>Ezeiza</w:t>
      </w:r>
      <w:r w:rsidRPr="00377A9A">
        <w:rPr>
          <w:lang w:eastAsia="zh-TW"/>
        </w:rPr>
        <w:t>區之</w:t>
      </w:r>
      <w:r w:rsidRPr="00377A9A">
        <w:rPr>
          <w:lang w:eastAsia="zh-TW"/>
        </w:rPr>
        <w:t>Ministro Pistarini</w:t>
      </w:r>
      <w:r w:rsidRPr="00377A9A">
        <w:rPr>
          <w:lang w:eastAsia="zh-TW"/>
        </w:rPr>
        <w:t>機場為最大之國際機場，首都之</w:t>
      </w:r>
      <w:r w:rsidRPr="00377A9A">
        <w:rPr>
          <w:lang w:eastAsia="zh-TW"/>
        </w:rPr>
        <w:t>Jorge Newbery</w:t>
      </w:r>
      <w:r w:rsidRPr="00377A9A">
        <w:rPr>
          <w:lang w:eastAsia="zh-TW"/>
        </w:rPr>
        <w:t>機場為國內機場，主要負擔國內航空運輸，目前亦開始部分負擔鄰近國家之國外航空運輸。</w:t>
      </w:r>
    </w:p>
    <w:p w14:paraId="59ABCA63" w14:textId="77777777" w:rsidR="00EC2E3C" w:rsidRPr="00377A9A" w:rsidRDefault="00EC2E3C" w:rsidP="00EC2E3C">
      <w:pPr>
        <w:pStyle w:val="ab"/>
        <w:ind w:left="945" w:hanging="709"/>
      </w:pPr>
      <w:r w:rsidRPr="00377A9A">
        <w:rPr>
          <w:rFonts w:hint="eastAsia"/>
        </w:rPr>
        <w:t>（四）</w:t>
      </w:r>
      <w:r w:rsidR="00EE2628" w:rsidRPr="00377A9A">
        <w:t>陸運建設：</w:t>
      </w:r>
    </w:p>
    <w:p w14:paraId="2E802BE1" w14:textId="702ED614" w:rsidR="009D2710" w:rsidRPr="00377A9A" w:rsidRDefault="00EE2628" w:rsidP="00EC2E3C">
      <w:pPr>
        <w:pStyle w:val="ac"/>
        <w:ind w:left="945" w:firstLine="472"/>
        <w:rPr>
          <w:lang w:eastAsia="zh-TW"/>
        </w:rPr>
      </w:pPr>
      <w:r w:rsidRPr="00377A9A">
        <w:rPr>
          <w:lang w:eastAsia="zh-TW"/>
        </w:rPr>
        <w:t>阿國鐵路長</w:t>
      </w:r>
      <w:r w:rsidRPr="00377A9A">
        <w:rPr>
          <w:lang w:eastAsia="zh-TW"/>
        </w:rPr>
        <w:t>3</w:t>
      </w:r>
      <w:r w:rsidRPr="00377A9A">
        <w:rPr>
          <w:lang w:eastAsia="zh-TW"/>
        </w:rPr>
        <w:t>萬</w:t>
      </w:r>
      <w:r w:rsidRPr="00377A9A">
        <w:rPr>
          <w:lang w:eastAsia="zh-TW"/>
        </w:rPr>
        <w:t>5,753</w:t>
      </w:r>
      <w:r w:rsidRPr="00377A9A">
        <w:rPr>
          <w:lang w:eastAsia="zh-TW"/>
        </w:rPr>
        <w:t>公里，惟由於缺乏維修及投資，現今多數已停止使用或毀損不堪使用，阿國政府正積極</w:t>
      </w:r>
      <w:proofErr w:type="gramStart"/>
      <w:r w:rsidRPr="00377A9A">
        <w:rPr>
          <w:lang w:eastAsia="zh-TW"/>
        </w:rPr>
        <w:t>研</w:t>
      </w:r>
      <w:proofErr w:type="gramEnd"/>
      <w:r w:rsidRPr="00377A9A">
        <w:rPr>
          <w:lang w:eastAsia="zh-TW"/>
        </w:rPr>
        <w:t>議整修重建工程，冀盼國內外投資人加入此一浩大工程。公路方面，阿國擁有</w:t>
      </w:r>
      <w:r w:rsidRPr="00377A9A">
        <w:rPr>
          <w:lang w:eastAsia="zh-TW"/>
        </w:rPr>
        <w:t>3</w:t>
      </w:r>
      <w:r w:rsidRPr="00377A9A">
        <w:rPr>
          <w:lang w:eastAsia="zh-TW"/>
        </w:rPr>
        <w:t>萬</w:t>
      </w:r>
      <w:r w:rsidRPr="00377A9A">
        <w:rPr>
          <w:lang w:eastAsia="zh-TW"/>
        </w:rPr>
        <w:t>8,744</w:t>
      </w:r>
      <w:r w:rsidRPr="00377A9A">
        <w:rPr>
          <w:lang w:eastAsia="zh-TW"/>
        </w:rPr>
        <w:t>公里公路網，倘加上省道及市道公路，則有</w:t>
      </w:r>
      <w:r w:rsidRPr="00377A9A">
        <w:rPr>
          <w:lang w:eastAsia="zh-TW"/>
        </w:rPr>
        <w:t>50</w:t>
      </w:r>
      <w:r w:rsidRPr="00377A9A">
        <w:rPr>
          <w:lang w:eastAsia="zh-TW"/>
        </w:rPr>
        <w:t>萬公里遍</w:t>
      </w:r>
      <w:r w:rsidR="00377A9A" w:rsidRPr="00377A9A">
        <w:rPr>
          <w:rFonts w:hint="eastAsia"/>
          <w:lang w:eastAsia="zh-TW"/>
        </w:rPr>
        <w:t>布</w:t>
      </w:r>
      <w:r w:rsidRPr="00377A9A">
        <w:rPr>
          <w:lang w:eastAsia="zh-TW"/>
        </w:rPr>
        <w:t>阿根廷，基本道路建設尚稱進步與完善。阿國政府</w:t>
      </w:r>
      <w:smartTag w:uri="urn:schemas-microsoft-com:office:smarttags" w:element="chsdate">
        <w:smartTagPr>
          <w:attr w:name="IsROCDate" w:val="False"/>
          <w:attr w:name="IsLunarDate" w:val="False"/>
          <w:attr w:name="Day" w:val="16"/>
          <w:attr w:name="Month" w:val="1"/>
          <w:attr w:name="Year" w:val="2008"/>
        </w:smartTagPr>
        <w:r w:rsidRPr="00377A9A">
          <w:rPr>
            <w:lang w:eastAsia="zh-TW"/>
          </w:rPr>
          <w:t>曾於</w:t>
        </w:r>
        <w:r w:rsidRPr="00377A9A">
          <w:rPr>
            <w:lang w:eastAsia="zh-TW"/>
          </w:rPr>
          <w:t>2008</w:t>
        </w:r>
        <w:r w:rsidRPr="00377A9A">
          <w:rPr>
            <w:lang w:eastAsia="zh-TW"/>
          </w:rPr>
          <w:t>年</w:t>
        </w:r>
        <w:r w:rsidRPr="00377A9A">
          <w:rPr>
            <w:lang w:eastAsia="zh-TW"/>
          </w:rPr>
          <w:t>1</w:t>
        </w:r>
        <w:r w:rsidRPr="00377A9A">
          <w:rPr>
            <w:lang w:eastAsia="zh-TW"/>
          </w:rPr>
          <w:t>月</w:t>
        </w:r>
        <w:r w:rsidRPr="00377A9A">
          <w:rPr>
            <w:lang w:eastAsia="zh-TW"/>
          </w:rPr>
          <w:t>1</w:t>
        </w:r>
      </w:smartTag>
      <w:r w:rsidRPr="00377A9A">
        <w:rPr>
          <w:lang w:eastAsia="zh-TW"/>
        </w:rPr>
        <w:t>6</w:t>
      </w:r>
      <w:r w:rsidRPr="00377A9A">
        <w:rPr>
          <w:lang w:eastAsia="zh-TW"/>
        </w:rPr>
        <w:t>日批准法國廠商</w:t>
      </w:r>
      <w:r w:rsidRPr="00377A9A">
        <w:rPr>
          <w:lang w:eastAsia="zh-TW"/>
        </w:rPr>
        <w:t>Alstom</w:t>
      </w:r>
      <w:r w:rsidRPr="00377A9A">
        <w:rPr>
          <w:lang w:eastAsia="zh-TW"/>
        </w:rPr>
        <w:t>公司投資興建中南美洲第一條高速鐵路，從首都</w:t>
      </w:r>
      <w:r w:rsidRPr="00377A9A">
        <w:rPr>
          <w:lang w:eastAsia="zh-TW"/>
        </w:rPr>
        <w:t>Buenos Aires</w:t>
      </w:r>
      <w:r w:rsidRPr="00377A9A">
        <w:rPr>
          <w:lang w:eastAsia="zh-TW"/>
        </w:rPr>
        <w:t>連接內地兩大城市</w:t>
      </w:r>
      <w:r w:rsidRPr="00377A9A">
        <w:rPr>
          <w:lang w:eastAsia="zh-TW"/>
        </w:rPr>
        <w:t>Rosario</w:t>
      </w:r>
      <w:r w:rsidRPr="00377A9A">
        <w:rPr>
          <w:lang w:eastAsia="zh-TW"/>
        </w:rPr>
        <w:t>與</w:t>
      </w:r>
      <w:r w:rsidRPr="00377A9A">
        <w:rPr>
          <w:lang w:eastAsia="zh-TW"/>
        </w:rPr>
        <w:t>Cordoba</w:t>
      </w:r>
      <w:r w:rsidRPr="00377A9A">
        <w:rPr>
          <w:lang w:eastAsia="zh-TW"/>
        </w:rPr>
        <w:t>，惟因國際金融危機導致該項</w:t>
      </w:r>
      <w:r w:rsidR="00A93F6A" w:rsidRPr="00377A9A">
        <w:rPr>
          <w:lang w:eastAsia="zh-TW"/>
        </w:rPr>
        <w:t>計畫</w:t>
      </w:r>
      <w:r w:rsidRPr="00377A9A">
        <w:rPr>
          <w:lang w:eastAsia="zh-TW"/>
        </w:rPr>
        <w:t>目前無限延期。</w:t>
      </w:r>
    </w:p>
    <w:p w14:paraId="06203082" w14:textId="77777777" w:rsidR="006C71F7" w:rsidRPr="00377A9A" w:rsidRDefault="006C71F7" w:rsidP="006C71F7">
      <w:pPr>
        <w:pStyle w:val="ac"/>
        <w:ind w:left="945" w:firstLine="432"/>
        <w:rPr>
          <w:rFonts w:eastAsia="新細明體"/>
          <w:kern w:val="0"/>
          <w:sz w:val="22"/>
          <w:szCs w:val="22"/>
          <w:lang w:eastAsia="zh-TW"/>
        </w:rPr>
      </w:pPr>
    </w:p>
    <w:p w14:paraId="1BF18F92" w14:textId="77777777" w:rsidR="00EC2E3C" w:rsidRPr="00377A9A" w:rsidRDefault="00EC2E3C" w:rsidP="00597517">
      <w:pPr>
        <w:ind w:firstLine="472"/>
        <w:rPr>
          <w:rFonts w:ascii="Arial" w:hAnsi="Arial" w:cs="Arial"/>
          <w:lang w:eastAsia="zh-TW"/>
        </w:rPr>
        <w:sectPr w:rsidR="00EC2E3C" w:rsidRPr="00377A9A" w:rsidSect="003E0BC3">
          <w:headerReference w:type="default" r:id="rId24"/>
          <w:pgSz w:w="11906" w:h="16838" w:code="9"/>
          <w:pgMar w:top="2268" w:right="1701" w:bottom="1701" w:left="1701" w:header="1134" w:footer="851" w:gutter="0"/>
          <w:cols w:space="425"/>
          <w:docGrid w:type="linesAndChars" w:linePitch="514" w:charSpace="-774"/>
        </w:sectPr>
      </w:pPr>
    </w:p>
    <w:p w14:paraId="1D1D8B30" w14:textId="77777777" w:rsidR="009D2710" w:rsidRPr="00377A9A" w:rsidRDefault="009D2710" w:rsidP="00774674">
      <w:pPr>
        <w:pStyle w:val="a3"/>
        <w:spacing w:before="514" w:after="771"/>
      </w:pPr>
      <w:bookmarkStart w:id="11" w:name="_Toc44533238"/>
      <w:r w:rsidRPr="00377A9A">
        <w:rPr>
          <w:lang w:val="zh-TW"/>
        </w:rPr>
        <w:lastRenderedPageBreak/>
        <w:t>第柒章</w:t>
      </w:r>
      <w:r w:rsidR="00954C7D" w:rsidRPr="00377A9A">
        <w:t xml:space="preserve">　</w:t>
      </w:r>
      <w:r w:rsidRPr="00377A9A">
        <w:rPr>
          <w:lang w:val="zh-TW"/>
        </w:rPr>
        <w:t>勞工</w:t>
      </w:r>
      <w:bookmarkEnd w:id="11"/>
    </w:p>
    <w:p w14:paraId="11717E4B" w14:textId="77777777" w:rsidR="00BA5143" w:rsidRPr="00377A9A" w:rsidRDefault="00BA5143" w:rsidP="00F07A38">
      <w:pPr>
        <w:pStyle w:val="ae"/>
        <w:spacing w:before="257" w:after="257"/>
        <w:ind w:left="632" w:hanging="632"/>
      </w:pPr>
      <w:r w:rsidRPr="00377A9A">
        <w:t>一、勞工素質及結構</w:t>
      </w:r>
    </w:p>
    <w:p w14:paraId="4A06AC28" w14:textId="72CE1D8D" w:rsidR="00DD5F84" w:rsidRPr="00377A9A" w:rsidRDefault="00CE1EE6" w:rsidP="00EC2E3C">
      <w:pPr>
        <w:ind w:firstLine="472"/>
        <w:rPr>
          <w:lang w:eastAsia="zh-TW"/>
        </w:rPr>
      </w:pPr>
      <w:r w:rsidRPr="00377A9A">
        <w:rPr>
          <w:lang w:eastAsia="zh-TW"/>
        </w:rPr>
        <w:t>阿國勞工供應不缺乏，勞工素質尚佳，勞工教育普及程度為小學肄業（</w:t>
      </w:r>
      <w:r w:rsidRPr="00377A9A">
        <w:rPr>
          <w:lang w:eastAsia="zh-TW"/>
        </w:rPr>
        <w:t>9.8%</w:t>
      </w:r>
      <w:r w:rsidRPr="00377A9A">
        <w:rPr>
          <w:lang w:eastAsia="zh-TW"/>
        </w:rPr>
        <w:t>），小學畢業（</w:t>
      </w:r>
      <w:r w:rsidRPr="00377A9A">
        <w:rPr>
          <w:lang w:eastAsia="zh-TW"/>
        </w:rPr>
        <w:t>23.8%</w:t>
      </w:r>
      <w:r w:rsidRPr="00377A9A">
        <w:rPr>
          <w:lang w:eastAsia="zh-TW"/>
        </w:rPr>
        <w:t>），中學肄業（</w:t>
      </w:r>
      <w:r w:rsidRPr="00377A9A">
        <w:rPr>
          <w:lang w:eastAsia="zh-TW"/>
        </w:rPr>
        <w:t>21.6%</w:t>
      </w:r>
      <w:r w:rsidRPr="00377A9A">
        <w:rPr>
          <w:lang w:eastAsia="zh-TW"/>
        </w:rPr>
        <w:t>），中學畢業（</w:t>
      </w:r>
      <w:r w:rsidRPr="00377A9A">
        <w:rPr>
          <w:lang w:eastAsia="zh-TW"/>
        </w:rPr>
        <w:t>18.3%</w:t>
      </w:r>
      <w:r w:rsidRPr="00377A9A">
        <w:rPr>
          <w:lang w:eastAsia="zh-TW"/>
        </w:rPr>
        <w:t>），大學肄業（</w:t>
      </w:r>
      <w:r w:rsidRPr="00377A9A">
        <w:rPr>
          <w:lang w:eastAsia="zh-TW"/>
        </w:rPr>
        <w:t>13.8%</w:t>
      </w:r>
      <w:r w:rsidRPr="00377A9A">
        <w:rPr>
          <w:lang w:eastAsia="zh-TW"/>
        </w:rPr>
        <w:t>），大學或以上畢業（</w:t>
      </w:r>
      <w:r w:rsidRPr="00377A9A">
        <w:rPr>
          <w:lang w:eastAsia="zh-TW"/>
        </w:rPr>
        <w:t>12.6%</w:t>
      </w:r>
      <w:r w:rsidRPr="00377A9A">
        <w:rPr>
          <w:lang w:eastAsia="zh-TW"/>
        </w:rPr>
        <w:t>）</w:t>
      </w:r>
      <w:r w:rsidRPr="00377A9A">
        <w:rPr>
          <w:rFonts w:hint="eastAsia"/>
          <w:lang w:eastAsia="zh-TW"/>
        </w:rPr>
        <w:t>，</w:t>
      </w:r>
      <w:r w:rsidRPr="00377A9A">
        <w:rPr>
          <w:lang w:eastAsia="zh-TW"/>
        </w:rPr>
        <w:t>201</w:t>
      </w:r>
      <w:r w:rsidR="003D7E72" w:rsidRPr="00377A9A">
        <w:rPr>
          <w:rFonts w:hint="eastAsia"/>
          <w:lang w:eastAsia="zh-TW"/>
        </w:rPr>
        <w:t>9</w:t>
      </w:r>
      <w:r w:rsidRPr="00377A9A">
        <w:rPr>
          <w:lang w:eastAsia="zh-TW"/>
        </w:rPr>
        <w:t>年失業</w:t>
      </w:r>
      <w:r w:rsidRPr="00377A9A">
        <w:rPr>
          <w:rFonts w:hint="eastAsia"/>
          <w:lang w:eastAsia="zh-TW"/>
        </w:rPr>
        <w:t>率</w:t>
      </w:r>
      <w:r w:rsidRPr="00377A9A">
        <w:rPr>
          <w:lang w:eastAsia="zh-TW"/>
        </w:rPr>
        <w:t>為</w:t>
      </w:r>
      <w:r w:rsidR="003D7E72" w:rsidRPr="00377A9A">
        <w:rPr>
          <w:rFonts w:hint="eastAsia"/>
          <w:lang w:eastAsia="zh-TW"/>
        </w:rPr>
        <w:t>8.9</w:t>
      </w:r>
      <w:r w:rsidRPr="00377A9A">
        <w:rPr>
          <w:lang w:eastAsia="zh-TW"/>
        </w:rPr>
        <w:t>%</w:t>
      </w:r>
      <w:r w:rsidRPr="00377A9A">
        <w:rPr>
          <w:rFonts w:hint="eastAsia"/>
          <w:lang w:eastAsia="zh-TW"/>
        </w:rPr>
        <w:t>，</w:t>
      </w:r>
      <w:bookmarkStart w:id="12" w:name="_Hlk42072528"/>
      <w:r w:rsidRPr="00377A9A">
        <w:rPr>
          <w:rFonts w:hint="eastAsia"/>
          <w:lang w:eastAsia="zh-TW"/>
        </w:rPr>
        <w:t>20</w:t>
      </w:r>
      <w:r w:rsidR="003D7E72" w:rsidRPr="00377A9A">
        <w:rPr>
          <w:rFonts w:hint="eastAsia"/>
          <w:lang w:eastAsia="zh-TW"/>
        </w:rPr>
        <w:t>20</w:t>
      </w:r>
      <w:r w:rsidRPr="00377A9A">
        <w:rPr>
          <w:rFonts w:hint="eastAsia"/>
          <w:lang w:eastAsia="zh-TW"/>
        </w:rPr>
        <w:t>年</w:t>
      </w:r>
      <w:r w:rsidR="003D7E72" w:rsidRPr="00377A9A">
        <w:rPr>
          <w:rFonts w:hint="eastAsia"/>
          <w:lang w:eastAsia="zh-TW"/>
        </w:rPr>
        <w:t>1</w:t>
      </w:r>
      <w:r w:rsidRPr="00377A9A">
        <w:rPr>
          <w:rFonts w:hint="eastAsia"/>
          <w:lang w:eastAsia="zh-TW"/>
        </w:rPr>
        <w:t>月</w:t>
      </w:r>
      <w:r w:rsidR="003D7E72" w:rsidRPr="00377A9A">
        <w:rPr>
          <w:rFonts w:hint="eastAsia"/>
          <w:lang w:eastAsia="zh-TW"/>
        </w:rPr>
        <w:t>1</w:t>
      </w:r>
      <w:r w:rsidR="003D7E72" w:rsidRPr="00377A9A">
        <w:rPr>
          <w:rFonts w:hint="eastAsia"/>
          <w:lang w:eastAsia="zh-TW"/>
        </w:rPr>
        <w:t>日</w:t>
      </w:r>
      <w:r w:rsidRPr="00377A9A">
        <w:rPr>
          <w:lang w:eastAsia="zh-TW"/>
        </w:rPr>
        <w:t>最低工資</w:t>
      </w:r>
      <w:r w:rsidR="003D7E72" w:rsidRPr="00377A9A">
        <w:rPr>
          <w:rFonts w:hint="eastAsia"/>
          <w:lang w:eastAsia="zh-TW"/>
        </w:rPr>
        <w:t>調漲</w:t>
      </w:r>
      <w:r w:rsidRPr="00377A9A">
        <w:rPr>
          <w:rFonts w:hint="eastAsia"/>
          <w:lang w:eastAsia="zh-TW"/>
        </w:rPr>
        <w:t>為</w:t>
      </w:r>
      <w:r w:rsidRPr="00377A9A">
        <w:rPr>
          <w:rFonts w:hint="eastAsia"/>
          <w:lang w:eastAsia="zh-TW"/>
        </w:rPr>
        <w:t>1</w:t>
      </w:r>
      <w:r w:rsidR="003D7E72" w:rsidRPr="00377A9A">
        <w:rPr>
          <w:rFonts w:hint="eastAsia"/>
          <w:lang w:eastAsia="zh-TW"/>
        </w:rPr>
        <w:t>6</w:t>
      </w:r>
      <w:r w:rsidRPr="00377A9A">
        <w:rPr>
          <w:lang w:eastAsia="zh-TW"/>
        </w:rPr>
        <w:t>,</w:t>
      </w:r>
      <w:r w:rsidR="003D7E72" w:rsidRPr="00377A9A">
        <w:rPr>
          <w:rFonts w:hint="eastAsia"/>
          <w:lang w:eastAsia="zh-TW"/>
        </w:rPr>
        <w:t>3</w:t>
      </w:r>
      <w:r w:rsidRPr="00377A9A">
        <w:rPr>
          <w:lang w:eastAsia="zh-TW"/>
        </w:rPr>
        <w:t>00</w:t>
      </w:r>
      <w:r w:rsidRPr="00377A9A">
        <w:rPr>
          <w:lang w:eastAsia="zh-TW"/>
        </w:rPr>
        <w:t>披索</w:t>
      </w:r>
      <w:bookmarkEnd w:id="12"/>
      <w:r w:rsidRPr="00377A9A">
        <w:rPr>
          <w:lang w:eastAsia="zh-TW"/>
        </w:rPr>
        <w:t>。</w:t>
      </w:r>
    </w:p>
    <w:p w14:paraId="7D075B1C" w14:textId="77777777" w:rsidR="00DD5F84" w:rsidRPr="00377A9A" w:rsidRDefault="00DD5F84" w:rsidP="00F07A38">
      <w:pPr>
        <w:pStyle w:val="ae"/>
        <w:spacing w:before="257" w:after="257"/>
        <w:ind w:left="632" w:hanging="632"/>
      </w:pPr>
      <w:r w:rsidRPr="00377A9A">
        <w:t>二、勞工法令</w:t>
      </w:r>
    </w:p>
    <w:p w14:paraId="1E3F468C" w14:textId="77777777" w:rsidR="007C598D" w:rsidRPr="00377A9A" w:rsidRDefault="00DD5F84" w:rsidP="007C598D">
      <w:pPr>
        <w:ind w:firstLine="472"/>
        <w:rPr>
          <w:lang w:eastAsia="zh-TW"/>
        </w:rPr>
      </w:pPr>
      <w:r w:rsidRPr="00377A9A">
        <w:rPr>
          <w:lang w:eastAsia="zh-TW"/>
        </w:rPr>
        <w:t>阿根廷勞工問題向為經濟發展之一大障礙，國會議員</w:t>
      </w:r>
      <w:proofErr w:type="gramStart"/>
      <w:r w:rsidRPr="00377A9A">
        <w:rPr>
          <w:lang w:eastAsia="zh-TW"/>
        </w:rPr>
        <w:t>倍</w:t>
      </w:r>
      <w:proofErr w:type="gramEnd"/>
      <w:r w:rsidRPr="00377A9A">
        <w:rPr>
          <w:lang w:eastAsia="zh-TW"/>
        </w:rPr>
        <w:t>受勞工及工會之壓力，經過多次修訂之勞工法均有利於勞方，該國重要勞動法規如下表：</w:t>
      </w:r>
    </w:p>
    <w:p w14:paraId="7C82289F" w14:textId="77777777" w:rsidR="00DD5F84" w:rsidRPr="00377A9A" w:rsidRDefault="00DD5F84" w:rsidP="007C598D">
      <w:pPr>
        <w:ind w:firstLine="472"/>
        <w:jc w:val="center"/>
        <w:rPr>
          <w:lang w:eastAsia="zh-TW"/>
        </w:rPr>
      </w:pPr>
      <w:r w:rsidRPr="00377A9A">
        <w:rPr>
          <w:lang w:eastAsia="zh-TW"/>
        </w:rPr>
        <w:t>阿根廷重要勞動法規摘要表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93"/>
        <w:gridCol w:w="2384"/>
        <w:gridCol w:w="2410"/>
        <w:gridCol w:w="1331"/>
      </w:tblGrid>
      <w:tr w:rsidR="00377A9A" w:rsidRPr="00377A9A" w14:paraId="6AA61A46" w14:textId="77777777" w:rsidTr="006673CE">
        <w:trPr>
          <w:trHeight w:val="484"/>
          <w:tblHeader/>
        </w:trPr>
        <w:tc>
          <w:tcPr>
            <w:tcW w:w="2493" w:type="dxa"/>
            <w:shd w:val="clear" w:color="auto" w:fill="FFFFCC"/>
            <w:vAlign w:val="center"/>
          </w:tcPr>
          <w:p w14:paraId="285D4BB5" w14:textId="77777777" w:rsidR="00A6679F" w:rsidRPr="00377A9A" w:rsidRDefault="00A6679F" w:rsidP="006673CE">
            <w:pPr>
              <w:pStyle w:val="af2"/>
            </w:pPr>
            <w:r w:rsidRPr="00377A9A">
              <w:t>項目</w:t>
            </w:r>
          </w:p>
        </w:tc>
        <w:tc>
          <w:tcPr>
            <w:tcW w:w="6125" w:type="dxa"/>
            <w:gridSpan w:val="3"/>
            <w:shd w:val="clear" w:color="auto" w:fill="FFFFCC"/>
            <w:vAlign w:val="center"/>
          </w:tcPr>
          <w:p w14:paraId="1E2E209E" w14:textId="77777777" w:rsidR="00A6679F" w:rsidRPr="00377A9A" w:rsidRDefault="00A6679F" w:rsidP="006673CE">
            <w:pPr>
              <w:pStyle w:val="af2"/>
            </w:pPr>
            <w:r w:rsidRPr="00377A9A">
              <w:rPr>
                <w:rFonts w:hAnsi="Arial"/>
              </w:rPr>
              <w:t>摘</w:t>
            </w:r>
            <w:r w:rsidRPr="00377A9A">
              <w:t xml:space="preserve">  </w:t>
            </w:r>
            <w:r w:rsidRPr="00377A9A">
              <w:rPr>
                <w:rFonts w:hAnsi="Arial"/>
              </w:rPr>
              <w:t>要</w:t>
            </w:r>
          </w:p>
        </w:tc>
      </w:tr>
      <w:tr w:rsidR="00377A9A" w:rsidRPr="00377A9A" w14:paraId="32C874B7" w14:textId="77777777" w:rsidTr="006673CE">
        <w:trPr>
          <w:trHeight w:val="400"/>
        </w:trPr>
        <w:tc>
          <w:tcPr>
            <w:tcW w:w="2493" w:type="dxa"/>
          </w:tcPr>
          <w:p w14:paraId="014AD736" w14:textId="77777777" w:rsidR="00A6679F" w:rsidRPr="00377A9A" w:rsidRDefault="00377789" w:rsidP="006673CE">
            <w:pPr>
              <w:pStyle w:val="af2"/>
              <w:ind w:left="709" w:hangingChars="300" w:hanging="709"/>
              <w:jc w:val="both"/>
            </w:pPr>
            <w:r w:rsidRPr="00377A9A">
              <w:rPr>
                <w:rFonts w:hint="eastAsia"/>
              </w:rPr>
              <w:t>（</w:t>
            </w:r>
            <w:r w:rsidR="00A6679F" w:rsidRPr="00377A9A">
              <w:rPr>
                <w:rFonts w:hint="eastAsia"/>
              </w:rPr>
              <w:t>一</w:t>
            </w:r>
            <w:r w:rsidRPr="00377A9A">
              <w:rPr>
                <w:rFonts w:hint="eastAsia"/>
              </w:rPr>
              <w:t>）</w:t>
            </w:r>
            <w:r w:rsidR="00A6679F" w:rsidRPr="00377A9A">
              <w:rPr>
                <w:rFonts w:hint="eastAsia"/>
              </w:rPr>
              <w:t>外籍人士受</w:t>
            </w:r>
            <w:proofErr w:type="gramStart"/>
            <w:r w:rsidR="00A6679F" w:rsidRPr="00377A9A">
              <w:rPr>
                <w:rFonts w:hint="eastAsia"/>
              </w:rPr>
              <w:t>僱</w:t>
            </w:r>
            <w:proofErr w:type="gramEnd"/>
            <w:r w:rsidR="00A6679F" w:rsidRPr="00377A9A">
              <w:rPr>
                <w:rFonts w:hint="eastAsia"/>
              </w:rPr>
              <w:t>須否當地居留證及工作證？</w:t>
            </w:r>
          </w:p>
        </w:tc>
        <w:tc>
          <w:tcPr>
            <w:tcW w:w="6125" w:type="dxa"/>
            <w:gridSpan w:val="3"/>
            <w:vAlign w:val="center"/>
          </w:tcPr>
          <w:p w14:paraId="2F2ED5AF" w14:textId="77777777" w:rsidR="00A6679F" w:rsidRPr="00377A9A" w:rsidRDefault="00A6679F" w:rsidP="006673CE">
            <w:pPr>
              <w:pStyle w:val="af2"/>
              <w:jc w:val="both"/>
            </w:pPr>
            <w:r w:rsidRPr="00377A9A">
              <w:t>是。</w:t>
            </w:r>
          </w:p>
        </w:tc>
      </w:tr>
      <w:tr w:rsidR="00377A9A" w:rsidRPr="00377A9A" w14:paraId="06D210BD" w14:textId="77777777" w:rsidTr="006673CE">
        <w:trPr>
          <w:trHeight w:val="400"/>
        </w:trPr>
        <w:tc>
          <w:tcPr>
            <w:tcW w:w="2493" w:type="dxa"/>
          </w:tcPr>
          <w:p w14:paraId="4F32632A" w14:textId="77777777" w:rsidR="00CE1EE6" w:rsidRPr="00377A9A" w:rsidRDefault="00CE1EE6" w:rsidP="006673CE">
            <w:pPr>
              <w:pStyle w:val="af2"/>
              <w:ind w:left="709" w:hangingChars="300" w:hanging="709"/>
              <w:jc w:val="both"/>
            </w:pPr>
            <w:r w:rsidRPr="00377A9A">
              <w:rPr>
                <w:rFonts w:hint="eastAsia"/>
              </w:rPr>
              <w:t>（二）最低工資：</w:t>
            </w:r>
          </w:p>
        </w:tc>
        <w:tc>
          <w:tcPr>
            <w:tcW w:w="6125" w:type="dxa"/>
            <w:gridSpan w:val="3"/>
            <w:vAlign w:val="center"/>
          </w:tcPr>
          <w:p w14:paraId="5B1319CF" w14:textId="77777777" w:rsidR="00CE1EE6" w:rsidRPr="00377A9A" w:rsidRDefault="00CE1EE6" w:rsidP="006673CE">
            <w:pPr>
              <w:pStyle w:val="af2"/>
              <w:jc w:val="both"/>
            </w:pPr>
            <w:r w:rsidRPr="00377A9A">
              <w:rPr>
                <w:rFonts w:hint="eastAsia"/>
              </w:rPr>
              <w:t>20</w:t>
            </w:r>
            <w:r w:rsidR="003D7E72" w:rsidRPr="00377A9A">
              <w:rPr>
                <w:rFonts w:hint="eastAsia"/>
              </w:rPr>
              <w:t>20</w:t>
            </w:r>
            <w:r w:rsidRPr="00377A9A">
              <w:rPr>
                <w:rFonts w:hint="eastAsia"/>
              </w:rPr>
              <w:t>年</w:t>
            </w:r>
            <w:r w:rsidR="003D7E72" w:rsidRPr="00377A9A">
              <w:rPr>
                <w:rFonts w:hint="eastAsia"/>
              </w:rPr>
              <w:t>1</w:t>
            </w:r>
            <w:r w:rsidRPr="00377A9A">
              <w:rPr>
                <w:rFonts w:hint="eastAsia"/>
              </w:rPr>
              <w:t>月</w:t>
            </w:r>
            <w:r w:rsidR="003D7E72" w:rsidRPr="00377A9A">
              <w:rPr>
                <w:rFonts w:hint="eastAsia"/>
              </w:rPr>
              <w:t>1</w:t>
            </w:r>
            <w:r w:rsidR="003D7E72" w:rsidRPr="00377A9A">
              <w:rPr>
                <w:rFonts w:hint="eastAsia"/>
              </w:rPr>
              <w:t>日</w:t>
            </w:r>
            <w:r w:rsidRPr="00377A9A">
              <w:rPr>
                <w:rFonts w:hint="eastAsia"/>
              </w:rPr>
              <w:t>$1</w:t>
            </w:r>
            <w:r w:rsidR="003D7E72" w:rsidRPr="00377A9A">
              <w:rPr>
                <w:rFonts w:hint="eastAsia"/>
              </w:rPr>
              <w:t>6</w:t>
            </w:r>
            <w:r w:rsidRPr="00377A9A">
              <w:rPr>
                <w:rFonts w:hint="eastAsia"/>
              </w:rPr>
              <w:t>,</w:t>
            </w:r>
            <w:r w:rsidR="003D7E72" w:rsidRPr="00377A9A">
              <w:rPr>
                <w:rFonts w:hint="eastAsia"/>
              </w:rPr>
              <w:t>3</w:t>
            </w:r>
            <w:r w:rsidRPr="00377A9A">
              <w:rPr>
                <w:rFonts w:hint="eastAsia"/>
              </w:rPr>
              <w:t>00</w:t>
            </w:r>
            <w:r w:rsidRPr="00377A9A">
              <w:rPr>
                <w:rFonts w:hint="eastAsia"/>
              </w:rPr>
              <w:t>披索</w:t>
            </w:r>
          </w:p>
        </w:tc>
      </w:tr>
      <w:tr w:rsidR="00377A9A" w:rsidRPr="00377A9A" w14:paraId="0A58CD75" w14:textId="77777777" w:rsidTr="006673CE">
        <w:trPr>
          <w:trHeight w:val="400"/>
        </w:trPr>
        <w:tc>
          <w:tcPr>
            <w:tcW w:w="2493" w:type="dxa"/>
          </w:tcPr>
          <w:p w14:paraId="43D8E3C6" w14:textId="77777777" w:rsidR="00A6679F" w:rsidRPr="00377A9A" w:rsidRDefault="00377789" w:rsidP="006673CE">
            <w:pPr>
              <w:pStyle w:val="af2"/>
              <w:ind w:left="709" w:hangingChars="300" w:hanging="709"/>
              <w:jc w:val="both"/>
            </w:pPr>
            <w:r w:rsidRPr="00377A9A">
              <w:rPr>
                <w:rFonts w:hint="eastAsia"/>
              </w:rPr>
              <w:t>（</w:t>
            </w:r>
            <w:r w:rsidR="00A6679F" w:rsidRPr="00377A9A">
              <w:rPr>
                <w:rFonts w:hint="eastAsia"/>
              </w:rPr>
              <w:t>三</w:t>
            </w:r>
            <w:r w:rsidRPr="00377A9A">
              <w:rPr>
                <w:rFonts w:hint="eastAsia"/>
              </w:rPr>
              <w:t>）</w:t>
            </w:r>
            <w:r w:rsidR="00A6679F" w:rsidRPr="00377A9A">
              <w:rPr>
                <w:rFonts w:hint="eastAsia"/>
              </w:rPr>
              <w:t>工作時間：</w:t>
            </w:r>
          </w:p>
        </w:tc>
        <w:tc>
          <w:tcPr>
            <w:tcW w:w="6125" w:type="dxa"/>
            <w:gridSpan w:val="3"/>
            <w:vAlign w:val="center"/>
          </w:tcPr>
          <w:p w14:paraId="72A6F6D9" w14:textId="77777777" w:rsidR="00A6679F" w:rsidRPr="00377A9A" w:rsidRDefault="00A6679F" w:rsidP="006673CE">
            <w:pPr>
              <w:pStyle w:val="af2"/>
              <w:jc w:val="both"/>
            </w:pPr>
            <w:r w:rsidRPr="00377A9A">
              <w:t>每週不得超過</w:t>
            </w:r>
            <w:r w:rsidRPr="00377A9A">
              <w:t>48</w:t>
            </w:r>
            <w:r w:rsidRPr="00377A9A">
              <w:t>小時，每日不得超過</w:t>
            </w:r>
            <w:r w:rsidRPr="00377A9A">
              <w:t>9</w:t>
            </w:r>
            <w:r w:rsidRPr="00377A9A">
              <w:t>小時。</w:t>
            </w:r>
          </w:p>
        </w:tc>
      </w:tr>
      <w:tr w:rsidR="00377A9A" w:rsidRPr="00377A9A" w14:paraId="401FE245" w14:textId="77777777" w:rsidTr="006673CE">
        <w:trPr>
          <w:trHeight w:val="400"/>
        </w:trPr>
        <w:tc>
          <w:tcPr>
            <w:tcW w:w="2493" w:type="dxa"/>
          </w:tcPr>
          <w:p w14:paraId="0BCEC744" w14:textId="77777777" w:rsidR="00A6679F" w:rsidRPr="00377A9A" w:rsidRDefault="00377789" w:rsidP="006673CE">
            <w:pPr>
              <w:pStyle w:val="af2"/>
              <w:ind w:left="709" w:hangingChars="300" w:hanging="709"/>
              <w:jc w:val="both"/>
            </w:pPr>
            <w:r w:rsidRPr="00377A9A">
              <w:rPr>
                <w:rFonts w:hint="eastAsia"/>
              </w:rPr>
              <w:t>（</w:t>
            </w:r>
            <w:r w:rsidR="00A6679F" w:rsidRPr="00377A9A">
              <w:rPr>
                <w:rFonts w:hint="eastAsia"/>
              </w:rPr>
              <w:t>四</w:t>
            </w:r>
            <w:r w:rsidRPr="00377A9A">
              <w:rPr>
                <w:rFonts w:hint="eastAsia"/>
              </w:rPr>
              <w:t>）</w:t>
            </w:r>
            <w:r w:rsidR="00A6679F" w:rsidRPr="00377A9A">
              <w:rPr>
                <w:rFonts w:hint="eastAsia"/>
              </w:rPr>
              <w:t>契約僱用期限：</w:t>
            </w:r>
          </w:p>
        </w:tc>
        <w:tc>
          <w:tcPr>
            <w:tcW w:w="6125" w:type="dxa"/>
            <w:gridSpan w:val="3"/>
            <w:vAlign w:val="center"/>
          </w:tcPr>
          <w:p w14:paraId="16BF334E" w14:textId="77777777" w:rsidR="00A6679F" w:rsidRPr="00377A9A" w:rsidRDefault="00A6679F" w:rsidP="006673CE">
            <w:pPr>
              <w:pStyle w:val="af2"/>
              <w:jc w:val="both"/>
            </w:pPr>
            <w:r w:rsidRPr="00377A9A">
              <w:t>長期僱用員工每月薪資單即視同僱用契約。</w:t>
            </w:r>
          </w:p>
        </w:tc>
      </w:tr>
      <w:tr w:rsidR="00377A9A" w:rsidRPr="00377A9A" w14:paraId="57B39A8C" w14:textId="77777777" w:rsidTr="006673CE">
        <w:trPr>
          <w:trHeight w:val="400"/>
        </w:trPr>
        <w:tc>
          <w:tcPr>
            <w:tcW w:w="2493" w:type="dxa"/>
          </w:tcPr>
          <w:p w14:paraId="22384DFB" w14:textId="77777777" w:rsidR="00A6679F" w:rsidRPr="00377A9A" w:rsidRDefault="00377789" w:rsidP="006673CE">
            <w:pPr>
              <w:pStyle w:val="af2"/>
              <w:ind w:left="709" w:hangingChars="300" w:hanging="709"/>
              <w:jc w:val="both"/>
            </w:pPr>
            <w:r w:rsidRPr="00377A9A">
              <w:rPr>
                <w:rFonts w:hint="eastAsia"/>
              </w:rPr>
              <w:t>（</w:t>
            </w:r>
            <w:r w:rsidR="00A6679F" w:rsidRPr="00377A9A">
              <w:rPr>
                <w:rFonts w:hint="eastAsia"/>
              </w:rPr>
              <w:t>五</w:t>
            </w:r>
            <w:r w:rsidRPr="00377A9A">
              <w:rPr>
                <w:rFonts w:hint="eastAsia"/>
              </w:rPr>
              <w:t>）</w:t>
            </w:r>
            <w:r w:rsidR="00A6679F" w:rsidRPr="00377A9A">
              <w:rPr>
                <w:rFonts w:hint="eastAsia"/>
              </w:rPr>
              <w:t>試用期間：</w:t>
            </w:r>
          </w:p>
        </w:tc>
        <w:tc>
          <w:tcPr>
            <w:tcW w:w="6125" w:type="dxa"/>
            <w:gridSpan w:val="3"/>
            <w:vAlign w:val="center"/>
          </w:tcPr>
          <w:p w14:paraId="651452A6" w14:textId="77777777" w:rsidR="00A6679F" w:rsidRPr="00377A9A" w:rsidRDefault="00A6679F" w:rsidP="006673CE">
            <w:pPr>
              <w:pStyle w:val="af2"/>
              <w:jc w:val="both"/>
            </w:pPr>
            <w:r w:rsidRPr="00377A9A">
              <w:t>3</w:t>
            </w:r>
            <w:r w:rsidRPr="00377A9A">
              <w:t>個月，試用期滿倘不予僱用，雇主只要於</w:t>
            </w:r>
            <w:r w:rsidRPr="00377A9A">
              <w:t>15</w:t>
            </w:r>
            <w:r w:rsidRPr="00377A9A">
              <w:t>天前告知則不須支付資遣費或離職金。</w:t>
            </w:r>
            <w:proofErr w:type="gramStart"/>
            <w:r w:rsidRPr="00377A9A">
              <w:t>惟</w:t>
            </w:r>
            <w:proofErr w:type="gramEnd"/>
            <w:r w:rsidRPr="00377A9A">
              <w:t>試用期間仍須支付社保費、</w:t>
            </w:r>
            <w:r w:rsidRPr="00377A9A">
              <w:lastRenderedPageBreak/>
              <w:t>休假酬金及工作獎金。</w:t>
            </w:r>
          </w:p>
        </w:tc>
      </w:tr>
      <w:tr w:rsidR="00377A9A" w:rsidRPr="00377A9A" w14:paraId="4C8C64F3" w14:textId="77777777" w:rsidTr="006673CE">
        <w:trPr>
          <w:trHeight w:val="400"/>
        </w:trPr>
        <w:tc>
          <w:tcPr>
            <w:tcW w:w="2493" w:type="dxa"/>
          </w:tcPr>
          <w:p w14:paraId="203CCA72" w14:textId="77777777" w:rsidR="00A6679F" w:rsidRPr="00377A9A" w:rsidRDefault="00377789" w:rsidP="006673CE">
            <w:pPr>
              <w:pStyle w:val="af2"/>
              <w:ind w:left="709" w:hangingChars="300" w:hanging="709"/>
              <w:jc w:val="both"/>
            </w:pPr>
            <w:r w:rsidRPr="00377A9A">
              <w:rPr>
                <w:rFonts w:hint="eastAsia"/>
              </w:rPr>
              <w:lastRenderedPageBreak/>
              <w:t>（</w:t>
            </w:r>
            <w:r w:rsidR="00A6679F" w:rsidRPr="00377A9A">
              <w:rPr>
                <w:rFonts w:hint="eastAsia"/>
              </w:rPr>
              <w:t>六</w:t>
            </w:r>
            <w:r w:rsidRPr="00377A9A">
              <w:rPr>
                <w:rFonts w:hint="eastAsia"/>
              </w:rPr>
              <w:t>）</w:t>
            </w:r>
            <w:r w:rsidR="00A6679F" w:rsidRPr="00377A9A">
              <w:rPr>
                <w:rFonts w:hint="eastAsia"/>
              </w:rPr>
              <w:t>待遇調整：</w:t>
            </w:r>
          </w:p>
        </w:tc>
        <w:tc>
          <w:tcPr>
            <w:tcW w:w="6125" w:type="dxa"/>
            <w:gridSpan w:val="3"/>
            <w:vAlign w:val="center"/>
          </w:tcPr>
          <w:p w14:paraId="572F4C3B" w14:textId="77777777" w:rsidR="00A6679F" w:rsidRPr="00377A9A" w:rsidRDefault="00A6679F" w:rsidP="006673CE">
            <w:pPr>
              <w:pStyle w:val="af2"/>
              <w:jc w:val="both"/>
            </w:pPr>
            <w:r w:rsidRPr="00377A9A">
              <w:rPr>
                <w:rFonts w:hAnsi="Arial"/>
              </w:rPr>
              <w:t>依照阿國政府規定及當地物價波動情形調整。</w:t>
            </w:r>
          </w:p>
        </w:tc>
      </w:tr>
      <w:tr w:rsidR="00377A9A" w:rsidRPr="00377A9A" w14:paraId="07826E14" w14:textId="77777777" w:rsidTr="006673CE">
        <w:trPr>
          <w:trHeight w:val="400"/>
        </w:trPr>
        <w:tc>
          <w:tcPr>
            <w:tcW w:w="2493" w:type="dxa"/>
          </w:tcPr>
          <w:p w14:paraId="41099F3C" w14:textId="77777777" w:rsidR="00A6679F" w:rsidRPr="00377A9A" w:rsidRDefault="00377789" w:rsidP="006673CE">
            <w:pPr>
              <w:pStyle w:val="af2"/>
              <w:ind w:left="709" w:hangingChars="300" w:hanging="709"/>
              <w:jc w:val="both"/>
            </w:pPr>
            <w:r w:rsidRPr="00377A9A">
              <w:rPr>
                <w:rFonts w:hint="eastAsia"/>
              </w:rPr>
              <w:t>（</w:t>
            </w:r>
            <w:r w:rsidR="00A6679F" w:rsidRPr="00377A9A">
              <w:rPr>
                <w:rFonts w:hint="eastAsia"/>
              </w:rPr>
              <w:t>七</w:t>
            </w:r>
            <w:r w:rsidRPr="00377A9A">
              <w:rPr>
                <w:rFonts w:hint="eastAsia"/>
              </w:rPr>
              <w:t>）</w:t>
            </w:r>
            <w:r w:rsidR="00A6679F" w:rsidRPr="00377A9A">
              <w:rPr>
                <w:rFonts w:hint="eastAsia"/>
              </w:rPr>
              <w:t>休假：</w:t>
            </w:r>
            <w:r w:rsidR="00A6679F" w:rsidRPr="00377A9A">
              <w:rPr>
                <w:rFonts w:hint="eastAsia"/>
              </w:rPr>
              <w:t xml:space="preserve"> </w:t>
            </w:r>
          </w:p>
        </w:tc>
        <w:tc>
          <w:tcPr>
            <w:tcW w:w="6125" w:type="dxa"/>
            <w:gridSpan w:val="3"/>
            <w:vAlign w:val="center"/>
          </w:tcPr>
          <w:p w14:paraId="292E9C49" w14:textId="77777777" w:rsidR="00A6679F" w:rsidRPr="00377A9A" w:rsidRDefault="00A6679F" w:rsidP="006673CE">
            <w:pPr>
              <w:pStyle w:val="af2"/>
              <w:ind w:left="472" w:hangingChars="200" w:hanging="472"/>
              <w:jc w:val="both"/>
            </w:pPr>
            <w:r w:rsidRPr="00377A9A">
              <w:rPr>
                <w:rFonts w:hint="eastAsia"/>
              </w:rPr>
              <w:t>１、休假</w:t>
            </w:r>
            <w:r w:rsidR="00377789" w:rsidRPr="00377A9A">
              <w:rPr>
                <w:rFonts w:hint="eastAsia"/>
              </w:rPr>
              <w:t>（</w:t>
            </w:r>
            <w:r w:rsidRPr="00377A9A">
              <w:rPr>
                <w:rFonts w:hint="eastAsia"/>
              </w:rPr>
              <w:t>支薪</w:t>
            </w:r>
            <w:r w:rsidR="00377789" w:rsidRPr="00377A9A">
              <w:rPr>
                <w:rFonts w:hint="eastAsia"/>
              </w:rPr>
              <w:t>）</w:t>
            </w:r>
            <w:r w:rsidRPr="00377A9A">
              <w:rPr>
                <w:rFonts w:hint="eastAsia"/>
              </w:rPr>
              <w:t>：</w:t>
            </w:r>
            <w:r w:rsidR="00377789" w:rsidRPr="00377A9A">
              <w:rPr>
                <w:rFonts w:hint="eastAsia"/>
              </w:rPr>
              <w:t>（</w:t>
            </w:r>
            <w:r w:rsidRPr="00377A9A">
              <w:rPr>
                <w:rFonts w:hint="eastAsia"/>
              </w:rPr>
              <w:t>依規定不得以金錢補償使雇員放棄休假</w:t>
            </w:r>
            <w:r w:rsidR="00377789" w:rsidRPr="00377A9A">
              <w:rPr>
                <w:rFonts w:hint="eastAsia"/>
              </w:rPr>
              <w:t>）</w:t>
            </w:r>
            <w:r w:rsidRPr="00377A9A">
              <w:rPr>
                <w:rFonts w:hint="eastAsia"/>
              </w:rPr>
              <w:t>。</w:t>
            </w:r>
          </w:p>
          <w:p w14:paraId="7C2E6E0A" w14:textId="77777777" w:rsidR="00A6679F" w:rsidRPr="00377A9A" w:rsidRDefault="00377789" w:rsidP="006673CE">
            <w:pPr>
              <w:pStyle w:val="af2"/>
              <w:ind w:leftChars="200" w:left="944" w:hangingChars="200" w:hanging="472"/>
              <w:jc w:val="both"/>
            </w:pPr>
            <w:r w:rsidRPr="00377A9A">
              <w:rPr>
                <w:rFonts w:hint="eastAsia"/>
              </w:rPr>
              <w:t>（</w:t>
            </w:r>
            <w:r w:rsidR="00A6679F" w:rsidRPr="00377A9A">
              <w:rPr>
                <w:rFonts w:hint="eastAsia"/>
              </w:rPr>
              <w:t>１</w:t>
            </w:r>
            <w:r w:rsidRPr="00377A9A">
              <w:rPr>
                <w:rFonts w:hint="eastAsia"/>
              </w:rPr>
              <w:t>）</w:t>
            </w:r>
            <w:r w:rsidR="00A6679F" w:rsidRPr="00377A9A">
              <w:rPr>
                <w:rFonts w:hint="eastAsia"/>
              </w:rPr>
              <w:t>服務滿</w:t>
            </w:r>
            <w:r w:rsidR="00A6679F" w:rsidRPr="00377A9A">
              <w:rPr>
                <w:rFonts w:hint="eastAsia"/>
              </w:rPr>
              <w:t>6</w:t>
            </w:r>
            <w:r w:rsidR="00A6679F" w:rsidRPr="00377A9A">
              <w:rPr>
                <w:rFonts w:hint="eastAsia"/>
              </w:rPr>
              <w:t>個月而未滿五年者，每年予</w:t>
            </w:r>
            <w:r w:rsidR="00A6679F" w:rsidRPr="00377A9A">
              <w:rPr>
                <w:rFonts w:hint="eastAsia"/>
              </w:rPr>
              <w:t>14</w:t>
            </w:r>
            <w:r w:rsidR="00A6679F" w:rsidRPr="00377A9A">
              <w:rPr>
                <w:rFonts w:hint="eastAsia"/>
              </w:rPr>
              <w:t>日；</w:t>
            </w:r>
            <w:r w:rsidR="00A6679F" w:rsidRPr="00377A9A">
              <w:rPr>
                <w:rFonts w:hint="eastAsia"/>
              </w:rPr>
              <w:t xml:space="preserve"> </w:t>
            </w:r>
          </w:p>
          <w:p w14:paraId="1C406774" w14:textId="77777777" w:rsidR="00A6679F" w:rsidRPr="00377A9A" w:rsidRDefault="00377789" w:rsidP="006673CE">
            <w:pPr>
              <w:pStyle w:val="af2"/>
              <w:ind w:leftChars="200" w:left="944" w:hangingChars="200" w:hanging="472"/>
              <w:jc w:val="both"/>
            </w:pPr>
            <w:r w:rsidRPr="00377A9A">
              <w:rPr>
                <w:rFonts w:hint="eastAsia"/>
              </w:rPr>
              <w:t>（</w:t>
            </w:r>
            <w:r w:rsidR="00A6679F" w:rsidRPr="00377A9A">
              <w:rPr>
                <w:rFonts w:hint="eastAsia"/>
              </w:rPr>
              <w:t>２</w:t>
            </w:r>
            <w:r w:rsidRPr="00377A9A">
              <w:rPr>
                <w:rFonts w:hint="eastAsia"/>
              </w:rPr>
              <w:t>）</w:t>
            </w:r>
            <w:r w:rsidR="00A6679F" w:rsidRPr="00377A9A">
              <w:rPr>
                <w:rFonts w:hint="eastAsia"/>
              </w:rPr>
              <w:t>服務滿</w:t>
            </w:r>
            <w:r w:rsidR="00A6679F" w:rsidRPr="00377A9A">
              <w:rPr>
                <w:rFonts w:hint="eastAsia"/>
              </w:rPr>
              <w:t>5</w:t>
            </w:r>
            <w:r w:rsidR="00A6679F" w:rsidRPr="00377A9A">
              <w:rPr>
                <w:rFonts w:hint="eastAsia"/>
              </w:rPr>
              <w:t>年，未滿</w:t>
            </w:r>
            <w:r w:rsidR="00A6679F" w:rsidRPr="00377A9A">
              <w:rPr>
                <w:rFonts w:hint="eastAsia"/>
              </w:rPr>
              <w:t>10</w:t>
            </w:r>
            <w:r w:rsidR="00A6679F" w:rsidRPr="00377A9A">
              <w:rPr>
                <w:rFonts w:hint="eastAsia"/>
              </w:rPr>
              <w:t>年者，每年予</w:t>
            </w:r>
            <w:r w:rsidR="00A6679F" w:rsidRPr="00377A9A">
              <w:rPr>
                <w:rFonts w:hint="eastAsia"/>
              </w:rPr>
              <w:t>21</w:t>
            </w:r>
            <w:r w:rsidR="00A6679F" w:rsidRPr="00377A9A">
              <w:rPr>
                <w:rFonts w:hint="eastAsia"/>
              </w:rPr>
              <w:t>日；</w:t>
            </w:r>
          </w:p>
          <w:p w14:paraId="6DCD7D51" w14:textId="77777777" w:rsidR="00A6679F" w:rsidRPr="00377A9A" w:rsidRDefault="00377789" w:rsidP="006673CE">
            <w:pPr>
              <w:pStyle w:val="af2"/>
              <w:ind w:leftChars="200" w:left="944" w:hangingChars="200" w:hanging="472"/>
              <w:jc w:val="both"/>
            </w:pPr>
            <w:r w:rsidRPr="00377A9A">
              <w:rPr>
                <w:rFonts w:hint="eastAsia"/>
              </w:rPr>
              <w:t>（</w:t>
            </w:r>
            <w:r w:rsidR="00A6679F" w:rsidRPr="00377A9A">
              <w:rPr>
                <w:rFonts w:hint="eastAsia"/>
              </w:rPr>
              <w:t>３</w:t>
            </w:r>
            <w:r w:rsidRPr="00377A9A">
              <w:rPr>
                <w:rFonts w:hint="eastAsia"/>
              </w:rPr>
              <w:t>）</w:t>
            </w:r>
            <w:r w:rsidR="00A6679F" w:rsidRPr="00377A9A">
              <w:rPr>
                <w:rFonts w:hint="eastAsia"/>
              </w:rPr>
              <w:t>服務滿</w:t>
            </w:r>
            <w:r w:rsidR="00A6679F" w:rsidRPr="00377A9A">
              <w:rPr>
                <w:rFonts w:hint="eastAsia"/>
              </w:rPr>
              <w:t>10</w:t>
            </w:r>
            <w:r w:rsidR="00A6679F" w:rsidRPr="00377A9A">
              <w:rPr>
                <w:rFonts w:hint="eastAsia"/>
              </w:rPr>
              <w:t>年，未滿</w:t>
            </w:r>
            <w:r w:rsidR="00A6679F" w:rsidRPr="00377A9A">
              <w:rPr>
                <w:rFonts w:hint="eastAsia"/>
              </w:rPr>
              <w:t>20</w:t>
            </w:r>
            <w:r w:rsidR="00A6679F" w:rsidRPr="00377A9A">
              <w:rPr>
                <w:rFonts w:hint="eastAsia"/>
              </w:rPr>
              <w:t>年者，每年予</w:t>
            </w:r>
            <w:r w:rsidR="00A6679F" w:rsidRPr="00377A9A">
              <w:rPr>
                <w:rFonts w:hint="eastAsia"/>
              </w:rPr>
              <w:t>28</w:t>
            </w:r>
            <w:r w:rsidR="00A6679F" w:rsidRPr="00377A9A">
              <w:rPr>
                <w:rFonts w:hint="eastAsia"/>
              </w:rPr>
              <w:t>日；</w:t>
            </w:r>
          </w:p>
          <w:p w14:paraId="7F4D84C2" w14:textId="77777777" w:rsidR="00A6679F" w:rsidRPr="00377A9A" w:rsidRDefault="00377789" w:rsidP="006673CE">
            <w:pPr>
              <w:pStyle w:val="af2"/>
              <w:ind w:leftChars="200" w:left="944" w:hangingChars="200" w:hanging="472"/>
              <w:jc w:val="both"/>
            </w:pPr>
            <w:r w:rsidRPr="00377A9A">
              <w:rPr>
                <w:rFonts w:hint="eastAsia"/>
              </w:rPr>
              <w:t>（</w:t>
            </w:r>
            <w:r w:rsidR="00A6679F" w:rsidRPr="00377A9A">
              <w:rPr>
                <w:rFonts w:hint="eastAsia"/>
              </w:rPr>
              <w:t>４</w:t>
            </w:r>
            <w:r w:rsidRPr="00377A9A">
              <w:rPr>
                <w:rFonts w:hint="eastAsia"/>
              </w:rPr>
              <w:t>）</w:t>
            </w:r>
            <w:r w:rsidR="00A6679F" w:rsidRPr="00377A9A">
              <w:rPr>
                <w:rFonts w:hint="eastAsia"/>
              </w:rPr>
              <w:t>服務滿</w:t>
            </w:r>
            <w:r w:rsidR="00A6679F" w:rsidRPr="00377A9A">
              <w:rPr>
                <w:rFonts w:hint="eastAsia"/>
              </w:rPr>
              <w:t>20</w:t>
            </w:r>
            <w:r w:rsidR="00A6679F" w:rsidRPr="00377A9A">
              <w:rPr>
                <w:rFonts w:hint="eastAsia"/>
              </w:rPr>
              <w:t>年以上者，每年予</w:t>
            </w:r>
            <w:r w:rsidR="00A6679F" w:rsidRPr="00377A9A">
              <w:rPr>
                <w:rFonts w:hint="eastAsia"/>
              </w:rPr>
              <w:t>35</w:t>
            </w:r>
            <w:r w:rsidR="00A6679F" w:rsidRPr="00377A9A">
              <w:rPr>
                <w:rFonts w:hint="eastAsia"/>
              </w:rPr>
              <w:t>日；</w:t>
            </w:r>
          </w:p>
          <w:p w14:paraId="5BEAFBE3" w14:textId="77777777" w:rsidR="00A6679F" w:rsidRPr="00377A9A" w:rsidRDefault="00A6679F" w:rsidP="006673CE">
            <w:pPr>
              <w:pStyle w:val="af2"/>
              <w:ind w:left="236" w:hangingChars="100" w:hanging="236"/>
              <w:jc w:val="both"/>
            </w:pPr>
            <w:proofErr w:type="gramStart"/>
            <w:r w:rsidRPr="00377A9A">
              <w:rPr>
                <w:rFonts w:hint="eastAsia"/>
              </w:rPr>
              <w:t>＊</w:t>
            </w:r>
            <w:proofErr w:type="gramEnd"/>
            <w:r w:rsidRPr="00377A9A">
              <w:rPr>
                <w:rFonts w:hint="eastAsia"/>
              </w:rPr>
              <w:t>上述年資計至當年</w:t>
            </w:r>
            <w:smartTag w:uri="urn:schemas-microsoft-com:office:smarttags" w:element="chsdate">
              <w:smartTagPr>
                <w:attr w:name="IsROCDate" w:val="False"/>
                <w:attr w:name="IsLunarDate" w:val="False"/>
                <w:attr w:name="Day" w:val="31"/>
                <w:attr w:name="Month" w:val="12"/>
                <w:attr w:name="Year" w:val="2015"/>
              </w:smartTagPr>
              <w:r w:rsidRPr="00377A9A">
                <w:rPr>
                  <w:rFonts w:hint="eastAsia"/>
                </w:rPr>
                <w:t>12</w:t>
              </w:r>
              <w:r w:rsidRPr="00377A9A">
                <w:rPr>
                  <w:rFonts w:hint="eastAsia"/>
                </w:rPr>
                <w:t>月</w:t>
              </w:r>
              <w:r w:rsidRPr="00377A9A">
                <w:rPr>
                  <w:rFonts w:hint="eastAsia"/>
                </w:rPr>
                <w:t>31</w:t>
              </w:r>
              <w:r w:rsidRPr="00377A9A">
                <w:rPr>
                  <w:rFonts w:hint="eastAsia"/>
                </w:rPr>
                <w:t>日</w:t>
              </w:r>
            </w:smartTag>
            <w:r w:rsidRPr="00377A9A">
              <w:rPr>
                <w:rFonts w:hint="eastAsia"/>
              </w:rPr>
              <w:t>止。且</w:t>
            </w:r>
            <w:r w:rsidRPr="00377A9A">
              <w:rPr>
                <w:rFonts w:hint="eastAsia"/>
              </w:rPr>
              <w:t>1</w:t>
            </w:r>
            <w:r w:rsidRPr="00377A9A">
              <w:rPr>
                <w:rFonts w:hint="eastAsia"/>
              </w:rPr>
              <w:t>年中至少</w:t>
            </w:r>
            <w:proofErr w:type="gramStart"/>
            <w:r w:rsidRPr="00377A9A">
              <w:rPr>
                <w:rFonts w:hint="eastAsia"/>
              </w:rPr>
              <w:t>工作滿半年</w:t>
            </w:r>
            <w:proofErr w:type="gramEnd"/>
            <w:r w:rsidRPr="00377A9A">
              <w:rPr>
                <w:rFonts w:hint="eastAsia"/>
              </w:rPr>
              <w:t>以上始有休假權，未滿半年者，每年工作</w:t>
            </w:r>
            <w:r w:rsidRPr="00377A9A">
              <w:rPr>
                <w:rFonts w:hint="eastAsia"/>
              </w:rPr>
              <w:t>20</w:t>
            </w:r>
            <w:r w:rsidRPr="00377A9A">
              <w:rPr>
                <w:rFonts w:hint="eastAsia"/>
              </w:rPr>
              <w:t>日，予</w:t>
            </w:r>
            <w:r w:rsidRPr="00377A9A">
              <w:rPr>
                <w:rFonts w:hint="eastAsia"/>
              </w:rPr>
              <w:t>1</w:t>
            </w:r>
            <w:r w:rsidRPr="00377A9A">
              <w:rPr>
                <w:rFonts w:hint="eastAsia"/>
              </w:rPr>
              <w:t>日休假。</w:t>
            </w:r>
          </w:p>
          <w:p w14:paraId="60CE2594" w14:textId="77777777" w:rsidR="00A6679F" w:rsidRPr="00377A9A" w:rsidRDefault="00A6679F" w:rsidP="006673CE">
            <w:pPr>
              <w:pStyle w:val="af2"/>
              <w:ind w:left="236" w:hangingChars="100" w:hanging="236"/>
              <w:jc w:val="both"/>
            </w:pPr>
            <w:proofErr w:type="gramStart"/>
            <w:r w:rsidRPr="00377A9A">
              <w:rPr>
                <w:rFonts w:hint="eastAsia"/>
              </w:rPr>
              <w:t>＊</w:t>
            </w:r>
            <w:proofErr w:type="gramEnd"/>
            <w:r w:rsidRPr="00377A9A">
              <w:rPr>
                <w:rFonts w:hint="eastAsia"/>
              </w:rPr>
              <w:t>員工休假</w:t>
            </w:r>
            <w:proofErr w:type="gramStart"/>
            <w:r w:rsidRPr="00377A9A">
              <w:rPr>
                <w:rFonts w:hint="eastAsia"/>
              </w:rPr>
              <w:t>期間，</w:t>
            </w:r>
            <w:proofErr w:type="gramEnd"/>
            <w:r w:rsidRPr="00377A9A">
              <w:rPr>
                <w:rFonts w:hint="eastAsia"/>
              </w:rPr>
              <w:t>雇主除支付薪資外，尚須支付「休假酬金</w:t>
            </w:r>
            <w:r w:rsidR="00377789" w:rsidRPr="00377A9A">
              <w:t>（</w:t>
            </w:r>
            <w:r w:rsidRPr="00377A9A">
              <w:t>Retribución</w:t>
            </w:r>
            <w:r w:rsidR="00377789" w:rsidRPr="00377A9A">
              <w:t>）</w:t>
            </w:r>
            <w:r w:rsidRPr="00377A9A">
              <w:rPr>
                <w:rFonts w:hint="eastAsia"/>
              </w:rPr>
              <w:t>」。</w:t>
            </w:r>
          </w:p>
          <w:p w14:paraId="5F84911B" w14:textId="77777777" w:rsidR="00A6679F" w:rsidRPr="00377A9A" w:rsidRDefault="00A6679F" w:rsidP="006673CE">
            <w:pPr>
              <w:pStyle w:val="af2"/>
              <w:ind w:left="472" w:hangingChars="200" w:hanging="472"/>
              <w:jc w:val="both"/>
            </w:pPr>
            <w:r w:rsidRPr="00377A9A">
              <w:rPr>
                <w:rFonts w:hint="eastAsia"/>
              </w:rPr>
              <w:t>２、婚假</w:t>
            </w:r>
            <w:r w:rsidR="00377789" w:rsidRPr="00377A9A">
              <w:rPr>
                <w:rFonts w:hint="eastAsia"/>
              </w:rPr>
              <w:t>（</w:t>
            </w:r>
            <w:r w:rsidRPr="00377A9A">
              <w:rPr>
                <w:rFonts w:hint="eastAsia"/>
              </w:rPr>
              <w:t>支薪</w:t>
            </w:r>
            <w:r w:rsidR="00377789" w:rsidRPr="00377A9A">
              <w:rPr>
                <w:rFonts w:hint="eastAsia"/>
              </w:rPr>
              <w:t>）</w:t>
            </w:r>
            <w:r w:rsidRPr="00377A9A">
              <w:rPr>
                <w:rFonts w:hint="eastAsia"/>
              </w:rPr>
              <w:t>：連休</w:t>
            </w:r>
            <w:r w:rsidRPr="00377A9A">
              <w:rPr>
                <w:rFonts w:hint="eastAsia"/>
              </w:rPr>
              <w:t>10</w:t>
            </w:r>
            <w:r w:rsidRPr="00377A9A">
              <w:rPr>
                <w:rFonts w:hint="eastAsia"/>
              </w:rPr>
              <w:t>日。</w:t>
            </w:r>
          </w:p>
          <w:p w14:paraId="7BBF99B0" w14:textId="77777777" w:rsidR="00A6679F" w:rsidRPr="00377A9A" w:rsidRDefault="00A6679F" w:rsidP="006673CE">
            <w:pPr>
              <w:pStyle w:val="af2"/>
              <w:ind w:left="472" w:hangingChars="200" w:hanging="472"/>
              <w:jc w:val="both"/>
            </w:pPr>
            <w:r w:rsidRPr="00377A9A">
              <w:rPr>
                <w:rFonts w:hint="eastAsia"/>
              </w:rPr>
              <w:t>３、喪假</w:t>
            </w:r>
            <w:r w:rsidR="00377789" w:rsidRPr="00377A9A">
              <w:rPr>
                <w:rFonts w:hint="eastAsia"/>
              </w:rPr>
              <w:t>（</w:t>
            </w:r>
            <w:r w:rsidRPr="00377A9A">
              <w:rPr>
                <w:rFonts w:hint="eastAsia"/>
              </w:rPr>
              <w:t>支薪</w:t>
            </w:r>
            <w:r w:rsidR="00377789" w:rsidRPr="00377A9A">
              <w:rPr>
                <w:rFonts w:hint="eastAsia"/>
              </w:rPr>
              <w:t>）</w:t>
            </w:r>
            <w:r w:rsidRPr="00377A9A">
              <w:rPr>
                <w:rFonts w:hint="eastAsia"/>
              </w:rPr>
              <w:t>：配偶、法定同居人、子女、父母死亡喪假</w:t>
            </w:r>
            <w:r w:rsidRPr="00377A9A">
              <w:rPr>
                <w:rFonts w:hint="eastAsia"/>
              </w:rPr>
              <w:t>3</w:t>
            </w:r>
            <w:r w:rsidRPr="00377A9A">
              <w:rPr>
                <w:rFonts w:hint="eastAsia"/>
              </w:rPr>
              <w:t>日；兄弟姊妹死亡喪假</w:t>
            </w:r>
            <w:r w:rsidRPr="00377A9A">
              <w:rPr>
                <w:rFonts w:hint="eastAsia"/>
              </w:rPr>
              <w:t>1</w:t>
            </w:r>
            <w:r w:rsidRPr="00377A9A">
              <w:rPr>
                <w:rFonts w:hint="eastAsia"/>
              </w:rPr>
              <w:t>日。</w:t>
            </w:r>
          </w:p>
          <w:p w14:paraId="0077EFD3" w14:textId="77777777" w:rsidR="00A6679F" w:rsidRPr="00377A9A" w:rsidRDefault="00A6679F" w:rsidP="006673CE">
            <w:pPr>
              <w:pStyle w:val="af2"/>
              <w:ind w:left="472" w:hangingChars="200" w:hanging="472"/>
              <w:jc w:val="both"/>
            </w:pPr>
            <w:r w:rsidRPr="00377A9A">
              <w:rPr>
                <w:rFonts w:hint="eastAsia"/>
              </w:rPr>
              <w:t>４、考試假</w:t>
            </w:r>
            <w:r w:rsidR="00377789" w:rsidRPr="00377A9A">
              <w:rPr>
                <w:rFonts w:hint="eastAsia"/>
              </w:rPr>
              <w:t>（</w:t>
            </w:r>
            <w:r w:rsidRPr="00377A9A">
              <w:rPr>
                <w:rFonts w:hint="eastAsia"/>
              </w:rPr>
              <w:t>支薪</w:t>
            </w:r>
            <w:r w:rsidR="00377789" w:rsidRPr="00377A9A">
              <w:rPr>
                <w:rFonts w:hint="eastAsia"/>
              </w:rPr>
              <w:t>）</w:t>
            </w:r>
            <w:r w:rsidRPr="00377A9A">
              <w:rPr>
                <w:rFonts w:hint="eastAsia"/>
              </w:rPr>
              <w:t>：就讀之大、中學考試，每次得休假</w:t>
            </w:r>
            <w:r w:rsidRPr="00377A9A">
              <w:rPr>
                <w:rFonts w:hint="eastAsia"/>
              </w:rPr>
              <w:t>2</w:t>
            </w:r>
            <w:r w:rsidRPr="00377A9A">
              <w:rPr>
                <w:rFonts w:hint="eastAsia"/>
              </w:rPr>
              <w:t>日，全年至多</w:t>
            </w:r>
            <w:r w:rsidRPr="00377A9A">
              <w:rPr>
                <w:rFonts w:hint="eastAsia"/>
              </w:rPr>
              <w:t>10</w:t>
            </w:r>
            <w:r w:rsidRPr="00377A9A">
              <w:rPr>
                <w:rFonts w:hint="eastAsia"/>
              </w:rPr>
              <w:t>日。</w:t>
            </w:r>
          </w:p>
          <w:p w14:paraId="143820EF" w14:textId="77777777" w:rsidR="00A6679F" w:rsidRPr="00377A9A" w:rsidRDefault="00A6679F" w:rsidP="006673CE">
            <w:pPr>
              <w:pStyle w:val="af2"/>
              <w:ind w:left="472" w:hangingChars="200" w:hanging="472"/>
              <w:jc w:val="both"/>
            </w:pPr>
            <w:r w:rsidRPr="00377A9A">
              <w:rPr>
                <w:rFonts w:hint="eastAsia"/>
              </w:rPr>
              <w:t>５、</w:t>
            </w:r>
            <w:proofErr w:type="gramStart"/>
            <w:r w:rsidRPr="00377A9A">
              <w:rPr>
                <w:rFonts w:hint="eastAsia"/>
              </w:rPr>
              <w:t>娩</w:t>
            </w:r>
            <w:proofErr w:type="gramEnd"/>
            <w:r w:rsidRPr="00377A9A">
              <w:rPr>
                <w:rFonts w:hint="eastAsia"/>
              </w:rPr>
              <w:t>假</w:t>
            </w:r>
            <w:r w:rsidR="00377789" w:rsidRPr="00377A9A">
              <w:rPr>
                <w:rFonts w:hint="eastAsia"/>
              </w:rPr>
              <w:t>（</w:t>
            </w:r>
            <w:r w:rsidRPr="00377A9A">
              <w:rPr>
                <w:rFonts w:hint="eastAsia"/>
              </w:rPr>
              <w:t>支薪</w:t>
            </w:r>
            <w:r w:rsidR="00377789" w:rsidRPr="00377A9A">
              <w:rPr>
                <w:rFonts w:hint="eastAsia"/>
              </w:rPr>
              <w:t>）</w:t>
            </w:r>
            <w:r w:rsidRPr="00377A9A">
              <w:rPr>
                <w:rFonts w:hint="eastAsia"/>
              </w:rPr>
              <w:t>：共</w:t>
            </w:r>
            <w:r w:rsidRPr="00377A9A">
              <w:rPr>
                <w:rFonts w:hint="eastAsia"/>
              </w:rPr>
              <w:t>90</w:t>
            </w:r>
            <w:r w:rsidRPr="00377A9A">
              <w:rPr>
                <w:rFonts w:hint="eastAsia"/>
              </w:rPr>
              <w:t>日</w:t>
            </w:r>
            <w:r w:rsidR="00377789" w:rsidRPr="00377A9A">
              <w:rPr>
                <w:rFonts w:hint="eastAsia"/>
              </w:rPr>
              <w:t>（</w:t>
            </w:r>
            <w:r w:rsidRPr="00377A9A">
              <w:rPr>
                <w:rFonts w:hint="eastAsia"/>
              </w:rPr>
              <w:t>當事人可選擇產前產後各休</w:t>
            </w:r>
            <w:r w:rsidRPr="00377A9A">
              <w:rPr>
                <w:rFonts w:hint="eastAsia"/>
              </w:rPr>
              <w:t>45</w:t>
            </w:r>
            <w:r w:rsidRPr="00377A9A">
              <w:rPr>
                <w:rFonts w:hint="eastAsia"/>
              </w:rPr>
              <w:t>日或產前</w:t>
            </w:r>
            <w:r w:rsidRPr="00377A9A">
              <w:rPr>
                <w:rFonts w:hint="eastAsia"/>
              </w:rPr>
              <w:t>30</w:t>
            </w:r>
            <w:r w:rsidRPr="00377A9A">
              <w:rPr>
                <w:rFonts w:hint="eastAsia"/>
              </w:rPr>
              <w:t>日、產後</w:t>
            </w:r>
            <w:r w:rsidRPr="00377A9A">
              <w:rPr>
                <w:rFonts w:hint="eastAsia"/>
              </w:rPr>
              <w:t>60</w:t>
            </w:r>
            <w:r w:rsidRPr="00377A9A">
              <w:rPr>
                <w:rFonts w:hint="eastAsia"/>
              </w:rPr>
              <w:t>日</w:t>
            </w:r>
            <w:r w:rsidR="00377789" w:rsidRPr="00377A9A">
              <w:rPr>
                <w:rFonts w:hint="eastAsia"/>
              </w:rPr>
              <w:t>）</w:t>
            </w:r>
            <w:r w:rsidRPr="00377A9A">
              <w:rPr>
                <w:rFonts w:hint="eastAsia"/>
              </w:rPr>
              <w:t>，配偶得連續請陪產假</w:t>
            </w:r>
            <w:r w:rsidRPr="00377A9A">
              <w:rPr>
                <w:rFonts w:hint="eastAsia"/>
              </w:rPr>
              <w:t>2</w:t>
            </w:r>
            <w:r w:rsidRPr="00377A9A">
              <w:rPr>
                <w:rFonts w:hint="eastAsia"/>
              </w:rPr>
              <w:t>日。雇員於產後得選擇</w:t>
            </w:r>
            <w:r w:rsidR="00377789" w:rsidRPr="00377A9A">
              <w:rPr>
                <w:rFonts w:hint="eastAsia"/>
              </w:rPr>
              <w:t>（</w:t>
            </w:r>
            <w:r w:rsidRPr="00377A9A">
              <w:rPr>
                <w:rFonts w:hint="eastAsia"/>
              </w:rPr>
              <w:t>１</w:t>
            </w:r>
            <w:r w:rsidR="00377789" w:rsidRPr="00377A9A">
              <w:rPr>
                <w:rFonts w:hint="eastAsia"/>
              </w:rPr>
              <w:t>）</w:t>
            </w:r>
            <w:r w:rsidRPr="00377A9A">
              <w:rPr>
                <w:rFonts w:hint="eastAsia"/>
              </w:rPr>
              <w:t>繼續工作。</w:t>
            </w:r>
            <w:r w:rsidR="00377789" w:rsidRPr="00377A9A">
              <w:rPr>
                <w:rFonts w:hint="eastAsia"/>
              </w:rPr>
              <w:t>（</w:t>
            </w:r>
            <w:r w:rsidRPr="00377A9A">
              <w:rPr>
                <w:rFonts w:hint="eastAsia"/>
              </w:rPr>
              <w:t>２</w:t>
            </w:r>
            <w:r w:rsidR="00377789" w:rsidRPr="00377A9A">
              <w:rPr>
                <w:rFonts w:hint="eastAsia"/>
              </w:rPr>
              <w:t>）</w:t>
            </w:r>
            <w:r w:rsidRPr="00377A9A">
              <w:rPr>
                <w:rFonts w:hint="eastAsia"/>
              </w:rPr>
              <w:t>解約。</w:t>
            </w:r>
            <w:r w:rsidR="00377789" w:rsidRPr="00377A9A">
              <w:rPr>
                <w:rFonts w:hint="eastAsia"/>
              </w:rPr>
              <w:t>（</w:t>
            </w:r>
            <w:r w:rsidRPr="00377A9A">
              <w:rPr>
                <w:rFonts w:hint="eastAsia"/>
              </w:rPr>
              <w:t>３</w:t>
            </w:r>
            <w:r w:rsidR="00377789" w:rsidRPr="00377A9A">
              <w:rPr>
                <w:rFonts w:hint="eastAsia"/>
              </w:rPr>
              <w:t>）</w:t>
            </w:r>
            <w:r w:rsidRPr="00377A9A">
              <w:rPr>
                <w:rFonts w:hint="eastAsia"/>
              </w:rPr>
              <w:t>留職停薪</w:t>
            </w:r>
            <w:r w:rsidRPr="00377A9A">
              <w:rPr>
                <w:rFonts w:hint="eastAsia"/>
              </w:rPr>
              <w:t>3</w:t>
            </w:r>
            <w:r w:rsidRPr="00377A9A">
              <w:rPr>
                <w:rFonts w:hint="eastAsia"/>
              </w:rPr>
              <w:t>至</w:t>
            </w:r>
            <w:r w:rsidRPr="00377A9A">
              <w:rPr>
                <w:rFonts w:hint="eastAsia"/>
              </w:rPr>
              <w:t>6</w:t>
            </w:r>
            <w:r w:rsidRPr="00377A9A">
              <w:rPr>
                <w:rFonts w:hint="eastAsia"/>
              </w:rPr>
              <w:t>個月，惟期滿前</w:t>
            </w:r>
            <w:r w:rsidRPr="00377A9A">
              <w:rPr>
                <w:rFonts w:hint="eastAsia"/>
              </w:rPr>
              <w:t>2</w:t>
            </w:r>
            <w:r w:rsidRPr="00377A9A">
              <w:rPr>
                <w:rFonts w:hint="eastAsia"/>
              </w:rPr>
              <w:t>日須通知雇主是否繼續工作，否則以辭職論，只能申請</w:t>
            </w:r>
            <w:r w:rsidRPr="00377A9A">
              <w:rPr>
                <w:rFonts w:hint="eastAsia"/>
              </w:rPr>
              <w:t>25%</w:t>
            </w:r>
            <w:r w:rsidRPr="00377A9A">
              <w:rPr>
                <w:rFonts w:hint="eastAsia"/>
              </w:rPr>
              <w:t>賠</w:t>
            </w:r>
            <w:r w:rsidRPr="00377A9A">
              <w:rPr>
                <w:rFonts w:hint="eastAsia"/>
              </w:rPr>
              <w:lastRenderedPageBreak/>
              <w:t>償。</w:t>
            </w:r>
          </w:p>
          <w:p w14:paraId="48543BE7" w14:textId="77777777" w:rsidR="00A6679F" w:rsidRPr="00377A9A" w:rsidRDefault="00A6679F" w:rsidP="006673CE">
            <w:pPr>
              <w:pStyle w:val="af2"/>
              <w:ind w:left="236" w:hangingChars="100" w:hanging="236"/>
              <w:jc w:val="both"/>
            </w:pPr>
            <w:proofErr w:type="gramStart"/>
            <w:r w:rsidRPr="00377A9A">
              <w:rPr>
                <w:rFonts w:hint="eastAsia"/>
              </w:rPr>
              <w:t>＊</w:t>
            </w:r>
            <w:proofErr w:type="gramEnd"/>
            <w:r w:rsidRPr="00377A9A">
              <w:rPr>
                <w:rFonts w:hint="eastAsia"/>
              </w:rPr>
              <w:t>雇員須至少服務滿</w:t>
            </w:r>
            <w:r w:rsidRPr="00377A9A">
              <w:rPr>
                <w:rFonts w:hint="eastAsia"/>
              </w:rPr>
              <w:t>1</w:t>
            </w:r>
            <w:r w:rsidRPr="00377A9A">
              <w:rPr>
                <w:rFonts w:hint="eastAsia"/>
              </w:rPr>
              <w:t>年，始得享受前述２、３款之權利。女性雇員之未成年子女生病，</w:t>
            </w:r>
            <w:proofErr w:type="gramStart"/>
            <w:r w:rsidRPr="00377A9A">
              <w:rPr>
                <w:rFonts w:hint="eastAsia"/>
              </w:rPr>
              <w:t>須其撫養</w:t>
            </w:r>
            <w:proofErr w:type="gramEnd"/>
            <w:r w:rsidRPr="00377A9A">
              <w:rPr>
                <w:rFonts w:hint="eastAsia"/>
              </w:rPr>
              <w:t>者，得比照前述２、３之方式處理。</w:t>
            </w:r>
          </w:p>
          <w:p w14:paraId="628AF268" w14:textId="77777777" w:rsidR="00A6679F" w:rsidRPr="00377A9A" w:rsidRDefault="00A6679F" w:rsidP="006673CE">
            <w:pPr>
              <w:pStyle w:val="af2"/>
              <w:ind w:left="236" w:hangingChars="100" w:hanging="236"/>
              <w:jc w:val="both"/>
            </w:pPr>
            <w:proofErr w:type="gramStart"/>
            <w:r w:rsidRPr="00377A9A">
              <w:rPr>
                <w:rFonts w:hint="eastAsia"/>
              </w:rPr>
              <w:t>＊</w:t>
            </w:r>
            <w:proofErr w:type="gramEnd"/>
            <w:r w:rsidRPr="00377A9A">
              <w:rPr>
                <w:rFonts w:hint="eastAsia"/>
              </w:rPr>
              <w:t>病假：雇員因傷或因病請假，倘有合格醫師證明（雇主可指定醫師檢核），年資未滿</w:t>
            </w:r>
            <w:r w:rsidRPr="00377A9A">
              <w:rPr>
                <w:rFonts w:hint="eastAsia"/>
              </w:rPr>
              <w:t>5</w:t>
            </w:r>
            <w:r w:rsidRPr="00377A9A">
              <w:rPr>
                <w:rFonts w:hint="eastAsia"/>
              </w:rPr>
              <w:t>年者可請</w:t>
            </w:r>
            <w:r w:rsidRPr="00377A9A">
              <w:rPr>
                <w:rFonts w:hint="eastAsia"/>
              </w:rPr>
              <w:t>3</w:t>
            </w:r>
            <w:r w:rsidRPr="00377A9A">
              <w:rPr>
                <w:rFonts w:hint="eastAsia"/>
              </w:rPr>
              <w:t>個月病假；年資超過</w:t>
            </w:r>
            <w:r w:rsidRPr="00377A9A">
              <w:rPr>
                <w:rFonts w:hint="eastAsia"/>
              </w:rPr>
              <w:t>5</w:t>
            </w:r>
            <w:r w:rsidRPr="00377A9A">
              <w:rPr>
                <w:rFonts w:hint="eastAsia"/>
              </w:rPr>
              <w:t>年者可請</w:t>
            </w:r>
            <w:r w:rsidRPr="00377A9A">
              <w:rPr>
                <w:rFonts w:hint="eastAsia"/>
              </w:rPr>
              <w:t>6</w:t>
            </w:r>
            <w:r w:rsidRPr="00377A9A">
              <w:rPr>
                <w:rFonts w:hint="eastAsia"/>
              </w:rPr>
              <w:t>個月病假；</w:t>
            </w:r>
            <w:proofErr w:type="gramStart"/>
            <w:r w:rsidRPr="00377A9A">
              <w:rPr>
                <w:rFonts w:hint="eastAsia"/>
              </w:rPr>
              <w:t>惟倘雇員</w:t>
            </w:r>
            <w:proofErr w:type="gramEnd"/>
            <w:r w:rsidRPr="00377A9A">
              <w:rPr>
                <w:rFonts w:hint="eastAsia"/>
              </w:rPr>
              <w:t>有家庭負擔，則分別可請</w:t>
            </w:r>
            <w:r w:rsidRPr="00377A9A">
              <w:rPr>
                <w:rFonts w:hint="eastAsia"/>
              </w:rPr>
              <w:t>6</w:t>
            </w:r>
            <w:r w:rsidRPr="00377A9A">
              <w:rPr>
                <w:rFonts w:hint="eastAsia"/>
              </w:rPr>
              <w:t>或</w:t>
            </w:r>
            <w:r w:rsidRPr="00377A9A">
              <w:rPr>
                <w:rFonts w:hint="eastAsia"/>
              </w:rPr>
              <w:t>12</w:t>
            </w:r>
            <w:r w:rsidRPr="00377A9A">
              <w:rPr>
                <w:rFonts w:hint="eastAsia"/>
              </w:rPr>
              <w:t>個月病假。病假結束，雇員仍無法正常上班者，雇員可申請留職停薪一年。</w:t>
            </w:r>
          </w:p>
        </w:tc>
      </w:tr>
      <w:tr w:rsidR="00377A9A" w:rsidRPr="00377A9A" w14:paraId="282BBB10" w14:textId="77777777" w:rsidTr="006673CE">
        <w:tc>
          <w:tcPr>
            <w:tcW w:w="2493" w:type="dxa"/>
          </w:tcPr>
          <w:p w14:paraId="31C5B721" w14:textId="77777777" w:rsidR="00142FA4" w:rsidRPr="00377A9A" w:rsidRDefault="00377789" w:rsidP="006673CE">
            <w:pPr>
              <w:pStyle w:val="af2"/>
              <w:ind w:left="709" w:hangingChars="300" w:hanging="709"/>
              <w:jc w:val="both"/>
            </w:pPr>
            <w:r w:rsidRPr="00377A9A">
              <w:rPr>
                <w:rFonts w:hint="eastAsia"/>
              </w:rPr>
              <w:lastRenderedPageBreak/>
              <w:t>（</w:t>
            </w:r>
            <w:r w:rsidR="00142FA4" w:rsidRPr="00377A9A">
              <w:rPr>
                <w:rFonts w:hint="eastAsia"/>
              </w:rPr>
              <w:t>八</w:t>
            </w:r>
            <w:r w:rsidRPr="00377A9A">
              <w:rPr>
                <w:rFonts w:hint="eastAsia"/>
              </w:rPr>
              <w:t>）</w:t>
            </w:r>
            <w:r w:rsidR="00142FA4" w:rsidRPr="00377A9A">
              <w:rPr>
                <w:rFonts w:hint="eastAsia"/>
              </w:rPr>
              <w:t>加班費之計算方式：</w:t>
            </w:r>
          </w:p>
        </w:tc>
        <w:tc>
          <w:tcPr>
            <w:tcW w:w="6125" w:type="dxa"/>
            <w:gridSpan w:val="3"/>
            <w:vAlign w:val="center"/>
          </w:tcPr>
          <w:p w14:paraId="090F39DE" w14:textId="77777777" w:rsidR="00142FA4" w:rsidRPr="00377A9A" w:rsidRDefault="00142FA4" w:rsidP="006673CE">
            <w:pPr>
              <w:pStyle w:val="af2"/>
              <w:jc w:val="both"/>
            </w:pPr>
            <w:r w:rsidRPr="00377A9A">
              <w:t>星期日、國定假日、週六下午</w:t>
            </w:r>
            <w:r w:rsidRPr="00377A9A">
              <w:t>1</w:t>
            </w:r>
            <w:r w:rsidRPr="00377A9A">
              <w:t>時後加班，按正常薪資之</w:t>
            </w:r>
            <w:r w:rsidRPr="00377A9A">
              <w:t>2</w:t>
            </w:r>
            <w:r w:rsidRPr="00377A9A">
              <w:t>倍計。平日加班按正常薪資之</w:t>
            </w:r>
            <w:r w:rsidRPr="00377A9A">
              <w:t>1.5</w:t>
            </w:r>
            <w:r w:rsidRPr="00377A9A">
              <w:t>倍計</w:t>
            </w:r>
          </w:p>
        </w:tc>
      </w:tr>
      <w:tr w:rsidR="00377A9A" w:rsidRPr="00377A9A" w14:paraId="03810076" w14:textId="77777777" w:rsidTr="006673CE">
        <w:trPr>
          <w:trHeight w:val="268"/>
        </w:trPr>
        <w:tc>
          <w:tcPr>
            <w:tcW w:w="2493" w:type="dxa"/>
            <w:vMerge w:val="restart"/>
          </w:tcPr>
          <w:p w14:paraId="30B41E3E" w14:textId="77777777" w:rsidR="00704165" w:rsidRPr="00377A9A" w:rsidRDefault="00377789" w:rsidP="006673CE">
            <w:pPr>
              <w:pStyle w:val="af2"/>
              <w:ind w:left="709" w:hangingChars="300" w:hanging="709"/>
              <w:jc w:val="both"/>
            </w:pPr>
            <w:r w:rsidRPr="00377A9A">
              <w:rPr>
                <w:rFonts w:hint="eastAsia"/>
              </w:rPr>
              <w:t>（</w:t>
            </w:r>
            <w:r w:rsidR="00704165" w:rsidRPr="00377A9A">
              <w:rPr>
                <w:rFonts w:hint="eastAsia"/>
              </w:rPr>
              <w:t>九</w:t>
            </w:r>
            <w:r w:rsidRPr="00377A9A">
              <w:rPr>
                <w:rFonts w:hint="eastAsia"/>
              </w:rPr>
              <w:t>）</w:t>
            </w:r>
            <w:r w:rsidR="00704165" w:rsidRPr="00377A9A">
              <w:rPr>
                <w:rFonts w:hint="eastAsia"/>
              </w:rPr>
              <w:t>社會保險項目：</w:t>
            </w:r>
          </w:p>
        </w:tc>
        <w:tc>
          <w:tcPr>
            <w:tcW w:w="2384" w:type="dxa"/>
            <w:vMerge w:val="restart"/>
            <w:vAlign w:val="center"/>
          </w:tcPr>
          <w:p w14:paraId="08F90AAA" w14:textId="77777777" w:rsidR="00704165" w:rsidRPr="00377A9A" w:rsidRDefault="00704165" w:rsidP="006673CE">
            <w:pPr>
              <w:pStyle w:val="af2"/>
            </w:pPr>
            <w:r w:rsidRPr="00377A9A">
              <w:t>項　　　目</w:t>
            </w:r>
          </w:p>
        </w:tc>
        <w:tc>
          <w:tcPr>
            <w:tcW w:w="3741" w:type="dxa"/>
            <w:gridSpan w:val="2"/>
            <w:vAlign w:val="center"/>
          </w:tcPr>
          <w:p w14:paraId="551AE2F0" w14:textId="2AE79DC5" w:rsidR="00704165" w:rsidRPr="00377A9A" w:rsidRDefault="00BF0135" w:rsidP="006673CE">
            <w:pPr>
              <w:pStyle w:val="af2"/>
            </w:pPr>
            <w:r w:rsidRPr="00377A9A">
              <w:t>占</w:t>
            </w:r>
            <w:r w:rsidR="00704165" w:rsidRPr="00377A9A">
              <w:t>雇員薪資</w:t>
            </w:r>
          </w:p>
        </w:tc>
      </w:tr>
      <w:tr w:rsidR="00377A9A" w:rsidRPr="00377A9A" w14:paraId="30552D78" w14:textId="77777777" w:rsidTr="006673CE">
        <w:trPr>
          <w:trHeight w:val="268"/>
        </w:trPr>
        <w:tc>
          <w:tcPr>
            <w:tcW w:w="2493" w:type="dxa"/>
            <w:vMerge/>
          </w:tcPr>
          <w:p w14:paraId="06FB583B" w14:textId="77777777" w:rsidR="00704165" w:rsidRPr="00377A9A" w:rsidRDefault="00704165" w:rsidP="006673CE">
            <w:pPr>
              <w:pStyle w:val="af2"/>
              <w:ind w:left="472" w:hangingChars="200" w:hanging="472"/>
              <w:jc w:val="both"/>
            </w:pPr>
          </w:p>
        </w:tc>
        <w:tc>
          <w:tcPr>
            <w:tcW w:w="2384" w:type="dxa"/>
            <w:vMerge/>
            <w:vAlign w:val="center"/>
          </w:tcPr>
          <w:p w14:paraId="73748D19" w14:textId="77777777" w:rsidR="00704165" w:rsidRPr="00377A9A" w:rsidRDefault="00704165" w:rsidP="006673CE">
            <w:pPr>
              <w:pStyle w:val="af2"/>
              <w:ind w:left="236" w:hangingChars="100" w:hanging="236"/>
              <w:jc w:val="both"/>
            </w:pPr>
          </w:p>
        </w:tc>
        <w:tc>
          <w:tcPr>
            <w:tcW w:w="2410" w:type="dxa"/>
            <w:vAlign w:val="center"/>
          </w:tcPr>
          <w:p w14:paraId="5955E4BA" w14:textId="77777777" w:rsidR="00704165" w:rsidRPr="00377A9A" w:rsidRDefault="00704165" w:rsidP="006673CE">
            <w:pPr>
              <w:pStyle w:val="af2"/>
            </w:pPr>
            <w:r w:rsidRPr="00377A9A">
              <w:t>雇主負擔</w:t>
            </w:r>
            <w:r w:rsidRPr="00377A9A">
              <w:t>%</w:t>
            </w:r>
          </w:p>
        </w:tc>
        <w:tc>
          <w:tcPr>
            <w:tcW w:w="1331" w:type="dxa"/>
            <w:vAlign w:val="center"/>
          </w:tcPr>
          <w:p w14:paraId="4F349C18" w14:textId="77777777" w:rsidR="00704165" w:rsidRPr="00377A9A" w:rsidRDefault="00704165" w:rsidP="006673CE">
            <w:pPr>
              <w:pStyle w:val="af2"/>
            </w:pPr>
            <w:r w:rsidRPr="00377A9A">
              <w:t>雇員負擔</w:t>
            </w:r>
            <w:r w:rsidRPr="00377A9A">
              <w:t>%</w:t>
            </w:r>
          </w:p>
        </w:tc>
      </w:tr>
      <w:tr w:rsidR="00377A9A" w:rsidRPr="00377A9A" w14:paraId="024FED22" w14:textId="77777777" w:rsidTr="006673CE">
        <w:tc>
          <w:tcPr>
            <w:tcW w:w="2493" w:type="dxa"/>
            <w:vMerge/>
          </w:tcPr>
          <w:p w14:paraId="4EBE2BE2" w14:textId="77777777" w:rsidR="004F59B6" w:rsidRPr="00377A9A" w:rsidRDefault="004F59B6" w:rsidP="006673CE">
            <w:pPr>
              <w:pStyle w:val="af2"/>
              <w:ind w:left="472" w:hangingChars="200" w:hanging="472"/>
              <w:jc w:val="both"/>
            </w:pPr>
          </w:p>
        </w:tc>
        <w:tc>
          <w:tcPr>
            <w:tcW w:w="2384" w:type="dxa"/>
          </w:tcPr>
          <w:p w14:paraId="70A66E64" w14:textId="77777777" w:rsidR="004F59B6" w:rsidRPr="00377A9A" w:rsidRDefault="004F59B6" w:rsidP="006673CE">
            <w:pPr>
              <w:pStyle w:val="af2"/>
              <w:jc w:val="left"/>
            </w:pPr>
            <w:r w:rsidRPr="00377A9A">
              <w:rPr>
                <w:rFonts w:hint="eastAsia"/>
              </w:rPr>
              <w:t>退休保險金（</w:t>
            </w:r>
            <w:r w:rsidRPr="00377A9A">
              <w:t>JUBILACION</w:t>
            </w:r>
            <w:r w:rsidRPr="00377A9A">
              <w:t>）</w:t>
            </w:r>
          </w:p>
        </w:tc>
        <w:tc>
          <w:tcPr>
            <w:tcW w:w="2410" w:type="dxa"/>
            <w:vAlign w:val="center"/>
          </w:tcPr>
          <w:p w14:paraId="3BE5E4BF" w14:textId="77777777" w:rsidR="003D7E72" w:rsidRPr="00377A9A" w:rsidRDefault="003D7E72" w:rsidP="006673CE">
            <w:pPr>
              <w:pStyle w:val="af2"/>
              <w:jc w:val="both"/>
            </w:pPr>
            <w:r w:rsidRPr="00377A9A">
              <w:t>據</w:t>
            </w:r>
            <w:r w:rsidRPr="00377A9A">
              <w:t>27.430</w:t>
            </w:r>
            <w:r w:rsidRPr="00377A9A">
              <w:t>法案依據企業規模及行業逐漸調</w:t>
            </w:r>
            <w:r w:rsidRPr="00377A9A">
              <w:rPr>
                <w:rFonts w:hint="eastAsia"/>
              </w:rPr>
              <w:t>整雇主負擔比例：</w:t>
            </w:r>
          </w:p>
          <w:p w14:paraId="7D8534F2" w14:textId="523AF11B" w:rsidR="003D7E72" w:rsidRPr="00377A9A" w:rsidRDefault="00BF0135" w:rsidP="006673CE">
            <w:pPr>
              <w:pStyle w:val="af2"/>
              <w:jc w:val="both"/>
            </w:pPr>
            <w:r w:rsidRPr="00377A9A">
              <w:rPr>
                <w:rFonts w:hint="eastAsia"/>
              </w:rPr>
              <w:t>（</w:t>
            </w:r>
            <w:r w:rsidR="003D7E72" w:rsidRPr="00377A9A">
              <w:rPr>
                <w:rFonts w:hint="eastAsia"/>
              </w:rPr>
              <w:t>a</w:t>
            </w:r>
            <w:r w:rsidRPr="00377A9A">
              <w:rPr>
                <w:rFonts w:hint="eastAsia"/>
              </w:rPr>
              <w:t>）</w:t>
            </w:r>
            <w:r w:rsidR="003D7E72" w:rsidRPr="00377A9A">
              <w:rPr>
                <w:rFonts w:hint="eastAsia"/>
              </w:rPr>
              <w:t>服務業及商業；每年營業額超過</w:t>
            </w:r>
            <w:r w:rsidR="003D7E72" w:rsidRPr="00377A9A">
              <w:rPr>
                <w:rFonts w:hint="eastAsia"/>
              </w:rPr>
              <w:t>4,800</w:t>
            </w:r>
            <w:r w:rsidR="003D7E72" w:rsidRPr="00377A9A">
              <w:rPr>
                <w:rFonts w:hint="eastAsia"/>
              </w:rPr>
              <w:t>萬披索之企業。</w:t>
            </w:r>
          </w:p>
          <w:p w14:paraId="7A4D25A4" w14:textId="572768B5" w:rsidR="003D7E72" w:rsidRPr="00377A9A" w:rsidRDefault="00BF0135" w:rsidP="006673CE">
            <w:pPr>
              <w:pStyle w:val="af2"/>
              <w:jc w:val="both"/>
            </w:pPr>
            <w:r w:rsidRPr="00377A9A">
              <w:rPr>
                <w:rFonts w:hint="eastAsia"/>
              </w:rPr>
              <w:t>（</w:t>
            </w:r>
            <w:r w:rsidR="003D7E72" w:rsidRPr="00377A9A">
              <w:rPr>
                <w:rFonts w:hint="eastAsia"/>
              </w:rPr>
              <w:t>b</w:t>
            </w:r>
            <w:r w:rsidRPr="00377A9A">
              <w:rPr>
                <w:rFonts w:hint="eastAsia"/>
              </w:rPr>
              <w:t>）</w:t>
            </w:r>
            <w:r w:rsidR="003D7E72" w:rsidRPr="00377A9A">
              <w:rPr>
                <w:rFonts w:hint="eastAsia"/>
              </w:rPr>
              <w:t>其他民間企業。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1"/>
              <w:gridCol w:w="572"/>
              <w:gridCol w:w="571"/>
              <w:gridCol w:w="572"/>
            </w:tblGrid>
            <w:tr w:rsidR="00377A9A" w:rsidRPr="00377A9A" w14:paraId="4A973B77" w14:textId="77777777" w:rsidTr="00CC7C56">
              <w:trPr>
                <w:trHeight w:val="315"/>
              </w:trPr>
              <w:tc>
                <w:tcPr>
                  <w:tcW w:w="571" w:type="dxa"/>
                </w:tcPr>
                <w:p w14:paraId="205B4BDB" w14:textId="77777777" w:rsidR="003D7E72" w:rsidRPr="00377A9A" w:rsidRDefault="003D7E72" w:rsidP="006673CE">
                  <w:pPr>
                    <w:adjustRightInd w:val="0"/>
                    <w:ind w:firstLineChars="0" w:firstLine="0"/>
                    <w:jc w:val="center"/>
                    <w:rPr>
                      <w:sz w:val="20"/>
                      <w:szCs w:val="20"/>
                      <w:lang w:eastAsia="zh-TW"/>
                    </w:rPr>
                  </w:pPr>
                </w:p>
              </w:tc>
              <w:tc>
                <w:tcPr>
                  <w:tcW w:w="572" w:type="dxa"/>
                </w:tcPr>
                <w:p w14:paraId="6979D138" w14:textId="77777777" w:rsidR="003D7E72" w:rsidRPr="00377A9A" w:rsidRDefault="003D7E72" w:rsidP="006673CE">
                  <w:pPr>
                    <w:adjustRightInd w:val="0"/>
                    <w:ind w:firstLineChars="0" w:firstLine="0"/>
                    <w:jc w:val="center"/>
                    <w:rPr>
                      <w:sz w:val="20"/>
                      <w:szCs w:val="20"/>
                      <w:lang w:eastAsia="zh-TW"/>
                    </w:rPr>
                  </w:pPr>
                  <w:r w:rsidRPr="00377A9A">
                    <w:rPr>
                      <w:sz w:val="20"/>
                      <w:szCs w:val="20"/>
                      <w:lang w:eastAsia="zh-TW"/>
                    </w:rPr>
                    <w:t>2020</w:t>
                  </w:r>
                </w:p>
              </w:tc>
              <w:tc>
                <w:tcPr>
                  <w:tcW w:w="571" w:type="dxa"/>
                </w:tcPr>
                <w:p w14:paraId="015C482F" w14:textId="77777777" w:rsidR="003D7E72" w:rsidRPr="00377A9A" w:rsidRDefault="003D7E72" w:rsidP="006673CE">
                  <w:pPr>
                    <w:adjustRightInd w:val="0"/>
                    <w:ind w:firstLineChars="0" w:firstLine="0"/>
                    <w:jc w:val="center"/>
                    <w:rPr>
                      <w:sz w:val="20"/>
                      <w:szCs w:val="20"/>
                      <w:lang w:eastAsia="zh-TW"/>
                    </w:rPr>
                  </w:pPr>
                  <w:r w:rsidRPr="00377A9A">
                    <w:rPr>
                      <w:sz w:val="20"/>
                      <w:szCs w:val="20"/>
                      <w:lang w:eastAsia="zh-TW"/>
                    </w:rPr>
                    <w:t>2021</w:t>
                  </w:r>
                </w:p>
              </w:tc>
              <w:tc>
                <w:tcPr>
                  <w:tcW w:w="572" w:type="dxa"/>
                </w:tcPr>
                <w:p w14:paraId="4C49E9B2" w14:textId="77777777" w:rsidR="003D7E72" w:rsidRPr="00377A9A" w:rsidRDefault="003D7E72" w:rsidP="006673CE">
                  <w:pPr>
                    <w:adjustRightInd w:val="0"/>
                    <w:ind w:firstLineChars="0" w:firstLine="0"/>
                    <w:jc w:val="center"/>
                    <w:rPr>
                      <w:sz w:val="20"/>
                      <w:szCs w:val="20"/>
                      <w:lang w:eastAsia="zh-TW"/>
                    </w:rPr>
                  </w:pPr>
                  <w:r w:rsidRPr="00377A9A">
                    <w:rPr>
                      <w:sz w:val="20"/>
                      <w:szCs w:val="20"/>
                      <w:lang w:eastAsia="zh-TW"/>
                    </w:rPr>
                    <w:t>2022</w:t>
                  </w:r>
                </w:p>
              </w:tc>
            </w:tr>
            <w:tr w:rsidR="00377A9A" w:rsidRPr="00377A9A" w14:paraId="75265A08" w14:textId="77777777" w:rsidTr="00CC7C56">
              <w:trPr>
                <w:trHeight w:val="315"/>
              </w:trPr>
              <w:tc>
                <w:tcPr>
                  <w:tcW w:w="571" w:type="dxa"/>
                </w:tcPr>
                <w:p w14:paraId="26D11574" w14:textId="053DD70F" w:rsidR="003D7E72" w:rsidRPr="00377A9A" w:rsidRDefault="00BF0135" w:rsidP="006673CE">
                  <w:pPr>
                    <w:adjustRightInd w:val="0"/>
                    <w:ind w:firstLineChars="0" w:firstLine="0"/>
                    <w:jc w:val="center"/>
                    <w:rPr>
                      <w:sz w:val="20"/>
                      <w:szCs w:val="20"/>
                    </w:rPr>
                  </w:pPr>
                  <w:r w:rsidRPr="00377A9A">
                    <w:rPr>
                      <w:sz w:val="20"/>
                      <w:szCs w:val="20"/>
                    </w:rPr>
                    <w:t>（</w:t>
                  </w:r>
                  <w:r w:rsidR="003D7E72" w:rsidRPr="00377A9A">
                    <w:rPr>
                      <w:sz w:val="20"/>
                      <w:szCs w:val="20"/>
                    </w:rPr>
                    <w:t>a</w:t>
                  </w:r>
                  <w:r w:rsidRPr="00377A9A">
                    <w:rPr>
                      <w:sz w:val="20"/>
                      <w:szCs w:val="20"/>
                    </w:rPr>
                    <w:t>）</w:t>
                  </w:r>
                </w:p>
              </w:tc>
              <w:tc>
                <w:tcPr>
                  <w:tcW w:w="572" w:type="dxa"/>
                </w:tcPr>
                <w:p w14:paraId="3E30D915" w14:textId="77777777" w:rsidR="003D7E72" w:rsidRPr="00377A9A" w:rsidRDefault="003D7E72" w:rsidP="006673CE">
                  <w:pPr>
                    <w:adjustRightInd w:val="0"/>
                    <w:ind w:firstLineChars="0" w:firstLine="0"/>
                    <w:jc w:val="center"/>
                    <w:rPr>
                      <w:sz w:val="20"/>
                      <w:szCs w:val="20"/>
                    </w:rPr>
                  </w:pPr>
                  <w:r w:rsidRPr="00377A9A">
                    <w:rPr>
                      <w:sz w:val="20"/>
                      <w:szCs w:val="20"/>
                    </w:rPr>
                    <w:t>20.1%</w:t>
                  </w:r>
                </w:p>
              </w:tc>
              <w:tc>
                <w:tcPr>
                  <w:tcW w:w="571" w:type="dxa"/>
                </w:tcPr>
                <w:p w14:paraId="7304E194" w14:textId="77777777" w:rsidR="003D7E72" w:rsidRPr="00377A9A" w:rsidRDefault="003D7E72" w:rsidP="006673CE">
                  <w:pPr>
                    <w:adjustRightInd w:val="0"/>
                    <w:ind w:firstLineChars="0" w:firstLine="0"/>
                    <w:jc w:val="center"/>
                    <w:rPr>
                      <w:sz w:val="20"/>
                      <w:szCs w:val="20"/>
                    </w:rPr>
                  </w:pPr>
                  <w:r w:rsidRPr="00377A9A">
                    <w:rPr>
                      <w:sz w:val="20"/>
                      <w:szCs w:val="20"/>
                    </w:rPr>
                    <w:t>19.8%</w:t>
                  </w:r>
                </w:p>
              </w:tc>
              <w:tc>
                <w:tcPr>
                  <w:tcW w:w="572" w:type="dxa"/>
                </w:tcPr>
                <w:p w14:paraId="1D4EDAA3" w14:textId="77777777" w:rsidR="003D7E72" w:rsidRPr="00377A9A" w:rsidRDefault="003D7E72" w:rsidP="006673CE">
                  <w:pPr>
                    <w:adjustRightInd w:val="0"/>
                    <w:ind w:firstLineChars="0" w:firstLine="0"/>
                    <w:jc w:val="center"/>
                    <w:rPr>
                      <w:sz w:val="20"/>
                      <w:szCs w:val="20"/>
                    </w:rPr>
                  </w:pPr>
                  <w:r w:rsidRPr="00377A9A">
                    <w:rPr>
                      <w:sz w:val="20"/>
                      <w:szCs w:val="20"/>
                    </w:rPr>
                    <w:t>19.5%</w:t>
                  </w:r>
                </w:p>
              </w:tc>
            </w:tr>
            <w:tr w:rsidR="00377A9A" w:rsidRPr="00377A9A" w14:paraId="5309DB71" w14:textId="77777777" w:rsidTr="00CC7C56">
              <w:trPr>
                <w:trHeight w:val="315"/>
              </w:trPr>
              <w:tc>
                <w:tcPr>
                  <w:tcW w:w="571" w:type="dxa"/>
                </w:tcPr>
                <w:p w14:paraId="5B58D54C" w14:textId="5590F1BE" w:rsidR="003D7E72" w:rsidRPr="00377A9A" w:rsidRDefault="00BF0135" w:rsidP="006673CE">
                  <w:pPr>
                    <w:adjustRightInd w:val="0"/>
                    <w:ind w:firstLineChars="0" w:firstLine="0"/>
                    <w:jc w:val="center"/>
                    <w:rPr>
                      <w:sz w:val="20"/>
                      <w:szCs w:val="20"/>
                    </w:rPr>
                  </w:pPr>
                  <w:r w:rsidRPr="00377A9A">
                    <w:rPr>
                      <w:sz w:val="20"/>
                      <w:szCs w:val="20"/>
                    </w:rPr>
                    <w:t>（</w:t>
                  </w:r>
                  <w:r w:rsidR="003D7E72" w:rsidRPr="00377A9A">
                    <w:rPr>
                      <w:sz w:val="20"/>
                      <w:szCs w:val="20"/>
                    </w:rPr>
                    <w:t>b</w:t>
                  </w:r>
                  <w:r w:rsidRPr="00377A9A">
                    <w:rPr>
                      <w:sz w:val="20"/>
                      <w:szCs w:val="20"/>
                    </w:rPr>
                    <w:t>）</w:t>
                  </w:r>
                </w:p>
              </w:tc>
              <w:tc>
                <w:tcPr>
                  <w:tcW w:w="572" w:type="dxa"/>
                </w:tcPr>
                <w:p w14:paraId="79FBB021" w14:textId="77777777" w:rsidR="003D7E72" w:rsidRPr="00377A9A" w:rsidRDefault="003D7E72" w:rsidP="006673CE">
                  <w:pPr>
                    <w:adjustRightInd w:val="0"/>
                    <w:ind w:firstLineChars="0" w:firstLine="0"/>
                    <w:jc w:val="center"/>
                    <w:rPr>
                      <w:sz w:val="20"/>
                      <w:szCs w:val="20"/>
                    </w:rPr>
                  </w:pPr>
                  <w:r w:rsidRPr="00377A9A">
                    <w:rPr>
                      <w:sz w:val="20"/>
                      <w:szCs w:val="20"/>
                    </w:rPr>
                    <w:t>18.5%</w:t>
                  </w:r>
                </w:p>
              </w:tc>
              <w:tc>
                <w:tcPr>
                  <w:tcW w:w="571" w:type="dxa"/>
                </w:tcPr>
                <w:p w14:paraId="47A0D4EE" w14:textId="77777777" w:rsidR="003D7E72" w:rsidRPr="00377A9A" w:rsidRDefault="003D7E72" w:rsidP="006673CE">
                  <w:pPr>
                    <w:adjustRightInd w:val="0"/>
                    <w:ind w:firstLineChars="0" w:firstLine="0"/>
                    <w:jc w:val="center"/>
                    <w:rPr>
                      <w:sz w:val="20"/>
                      <w:szCs w:val="20"/>
                    </w:rPr>
                  </w:pPr>
                  <w:r w:rsidRPr="00377A9A">
                    <w:rPr>
                      <w:sz w:val="20"/>
                      <w:szCs w:val="20"/>
                    </w:rPr>
                    <w:t>19%</w:t>
                  </w:r>
                </w:p>
              </w:tc>
              <w:tc>
                <w:tcPr>
                  <w:tcW w:w="572" w:type="dxa"/>
                </w:tcPr>
                <w:p w14:paraId="00157A84" w14:textId="77777777" w:rsidR="003D7E72" w:rsidRPr="00377A9A" w:rsidRDefault="003D7E72" w:rsidP="006673CE">
                  <w:pPr>
                    <w:adjustRightInd w:val="0"/>
                    <w:ind w:firstLineChars="0" w:firstLine="0"/>
                    <w:jc w:val="center"/>
                    <w:rPr>
                      <w:sz w:val="20"/>
                      <w:szCs w:val="20"/>
                    </w:rPr>
                  </w:pPr>
                  <w:r w:rsidRPr="00377A9A">
                    <w:rPr>
                      <w:sz w:val="20"/>
                      <w:szCs w:val="20"/>
                    </w:rPr>
                    <w:t>19.5%</w:t>
                  </w:r>
                </w:p>
              </w:tc>
            </w:tr>
          </w:tbl>
          <w:p w14:paraId="3C344E73" w14:textId="77777777" w:rsidR="004F59B6" w:rsidRPr="00377A9A" w:rsidRDefault="004F59B6" w:rsidP="006673CE">
            <w:pPr>
              <w:adjustRightInd w:val="0"/>
              <w:ind w:firstLineChars="0" w:firstLine="0"/>
              <w:jc w:val="center"/>
              <w:rPr>
                <w:spacing w:val="4"/>
              </w:rPr>
            </w:pPr>
          </w:p>
        </w:tc>
        <w:tc>
          <w:tcPr>
            <w:tcW w:w="1331" w:type="dxa"/>
            <w:vAlign w:val="center"/>
          </w:tcPr>
          <w:p w14:paraId="3DB2756F" w14:textId="77777777" w:rsidR="004F59B6" w:rsidRPr="00377A9A" w:rsidRDefault="004F59B6" w:rsidP="006673CE">
            <w:pPr>
              <w:adjustRightInd w:val="0"/>
              <w:ind w:leftChars="-161" w:left="-380" w:firstLineChars="0" w:firstLine="0"/>
              <w:jc w:val="center"/>
              <w:rPr>
                <w:spacing w:val="4"/>
              </w:rPr>
            </w:pPr>
            <w:r w:rsidRPr="00377A9A">
              <w:rPr>
                <w:spacing w:val="4"/>
              </w:rPr>
              <w:t>14%</w:t>
            </w:r>
          </w:p>
        </w:tc>
      </w:tr>
      <w:tr w:rsidR="00377A9A" w:rsidRPr="00377A9A" w14:paraId="34D53B58" w14:textId="77777777" w:rsidTr="006673CE">
        <w:trPr>
          <w:trHeight w:val="268"/>
        </w:trPr>
        <w:tc>
          <w:tcPr>
            <w:tcW w:w="2493" w:type="dxa"/>
            <w:vMerge/>
          </w:tcPr>
          <w:p w14:paraId="4F48E19B" w14:textId="77777777" w:rsidR="003D7E72" w:rsidRPr="00377A9A" w:rsidRDefault="003D7E72" w:rsidP="006673CE">
            <w:pPr>
              <w:pStyle w:val="af2"/>
              <w:ind w:left="472" w:hangingChars="200" w:hanging="472"/>
              <w:jc w:val="both"/>
            </w:pPr>
          </w:p>
        </w:tc>
        <w:tc>
          <w:tcPr>
            <w:tcW w:w="2384" w:type="dxa"/>
          </w:tcPr>
          <w:p w14:paraId="3A03D040" w14:textId="77777777" w:rsidR="003D7E72" w:rsidRPr="00377A9A" w:rsidRDefault="003D7E72" w:rsidP="006673CE">
            <w:pPr>
              <w:pStyle w:val="af2"/>
              <w:jc w:val="left"/>
            </w:pPr>
            <w:r w:rsidRPr="00377A9A">
              <w:rPr>
                <w:rFonts w:hint="eastAsia"/>
              </w:rPr>
              <w:t>社會醫療保險（</w:t>
            </w:r>
            <w:r w:rsidRPr="00377A9A">
              <w:t>OBRA SOCIAL</w:t>
            </w:r>
            <w:r w:rsidRPr="00377A9A">
              <w:t>）</w:t>
            </w:r>
          </w:p>
        </w:tc>
        <w:tc>
          <w:tcPr>
            <w:tcW w:w="2410" w:type="dxa"/>
            <w:vAlign w:val="center"/>
          </w:tcPr>
          <w:p w14:paraId="3F590908" w14:textId="77777777" w:rsidR="003D7E72" w:rsidRPr="00377A9A" w:rsidRDefault="003D7E72" w:rsidP="006673CE">
            <w:pPr>
              <w:adjustRightInd w:val="0"/>
              <w:ind w:leftChars="36" w:left="85" w:firstLineChars="0" w:firstLine="0"/>
              <w:jc w:val="center"/>
              <w:rPr>
                <w:spacing w:val="4"/>
              </w:rPr>
            </w:pPr>
            <w:r w:rsidRPr="00377A9A">
              <w:rPr>
                <w:spacing w:val="4"/>
              </w:rPr>
              <w:t>6%</w:t>
            </w:r>
          </w:p>
        </w:tc>
        <w:tc>
          <w:tcPr>
            <w:tcW w:w="1331" w:type="dxa"/>
            <w:vAlign w:val="center"/>
          </w:tcPr>
          <w:p w14:paraId="55BC5351" w14:textId="77777777" w:rsidR="003D7E72" w:rsidRPr="00377A9A" w:rsidRDefault="003D7E72" w:rsidP="006673CE">
            <w:pPr>
              <w:adjustRightInd w:val="0"/>
              <w:ind w:leftChars="-24" w:left="-57" w:firstLineChars="0" w:firstLine="0"/>
              <w:jc w:val="center"/>
              <w:rPr>
                <w:spacing w:val="4"/>
              </w:rPr>
            </w:pPr>
            <w:r w:rsidRPr="00377A9A">
              <w:rPr>
                <w:spacing w:val="4"/>
              </w:rPr>
              <w:t>3%</w:t>
            </w:r>
          </w:p>
        </w:tc>
      </w:tr>
      <w:tr w:rsidR="00377A9A" w:rsidRPr="00377A9A" w14:paraId="40D76108" w14:textId="77777777" w:rsidTr="006673CE">
        <w:trPr>
          <w:trHeight w:val="268"/>
        </w:trPr>
        <w:tc>
          <w:tcPr>
            <w:tcW w:w="2493" w:type="dxa"/>
            <w:vMerge/>
          </w:tcPr>
          <w:p w14:paraId="73526E8A" w14:textId="77777777" w:rsidR="003D7E72" w:rsidRPr="00377A9A" w:rsidRDefault="003D7E72" w:rsidP="006673CE">
            <w:pPr>
              <w:pStyle w:val="af2"/>
              <w:ind w:left="472" w:hangingChars="200" w:hanging="472"/>
              <w:jc w:val="both"/>
            </w:pPr>
          </w:p>
        </w:tc>
        <w:tc>
          <w:tcPr>
            <w:tcW w:w="2384" w:type="dxa"/>
          </w:tcPr>
          <w:p w14:paraId="3C67A097" w14:textId="77777777" w:rsidR="003D7E72" w:rsidRPr="00377A9A" w:rsidRDefault="003D7E72" w:rsidP="006673CE">
            <w:pPr>
              <w:pStyle w:val="af2"/>
              <w:jc w:val="left"/>
            </w:pPr>
            <w:r w:rsidRPr="00377A9A">
              <w:rPr>
                <w:rFonts w:hint="eastAsia"/>
              </w:rPr>
              <w:t>工作安全保險</w:t>
            </w:r>
            <w:r w:rsidRPr="00377A9A">
              <w:t>（</w:t>
            </w:r>
            <w:r w:rsidRPr="00377A9A">
              <w:t>Aseguradora riesgos de trabajo</w:t>
            </w:r>
            <w:r w:rsidRPr="00377A9A">
              <w:t>）</w:t>
            </w:r>
          </w:p>
        </w:tc>
        <w:tc>
          <w:tcPr>
            <w:tcW w:w="2410" w:type="dxa"/>
            <w:vAlign w:val="center"/>
          </w:tcPr>
          <w:p w14:paraId="6E888F74" w14:textId="799F3281" w:rsidR="003D7E72" w:rsidRPr="00377A9A" w:rsidRDefault="003D7E72" w:rsidP="00CC7C56">
            <w:pPr>
              <w:adjustRightInd w:val="0"/>
              <w:ind w:leftChars="36" w:left="85" w:firstLineChars="0" w:firstLine="0"/>
              <w:jc w:val="center"/>
              <w:rPr>
                <w:spacing w:val="4"/>
              </w:rPr>
            </w:pPr>
            <w:r w:rsidRPr="00377A9A">
              <w:rPr>
                <w:spacing w:val="4"/>
              </w:rPr>
              <w:t>2%~10%+$0.60</w:t>
            </w:r>
            <w:r w:rsidRPr="00377A9A">
              <w:rPr>
                <w:spacing w:val="4"/>
              </w:rPr>
              <w:t>披索</w:t>
            </w:r>
          </w:p>
        </w:tc>
        <w:tc>
          <w:tcPr>
            <w:tcW w:w="1331" w:type="dxa"/>
            <w:vAlign w:val="center"/>
          </w:tcPr>
          <w:p w14:paraId="07F443BD" w14:textId="77777777" w:rsidR="003D7E72" w:rsidRPr="00377A9A" w:rsidRDefault="003D7E72" w:rsidP="006673CE">
            <w:pPr>
              <w:adjustRightInd w:val="0"/>
              <w:ind w:firstLineChars="0" w:firstLine="0"/>
              <w:jc w:val="center"/>
              <w:rPr>
                <w:spacing w:val="4"/>
              </w:rPr>
            </w:pPr>
            <w:r w:rsidRPr="00377A9A">
              <w:rPr>
                <w:spacing w:val="4"/>
              </w:rPr>
              <w:t>0</w:t>
            </w:r>
          </w:p>
        </w:tc>
      </w:tr>
      <w:tr w:rsidR="00377A9A" w:rsidRPr="00377A9A" w14:paraId="72B2799D" w14:textId="77777777" w:rsidTr="006673CE">
        <w:trPr>
          <w:trHeight w:val="268"/>
        </w:trPr>
        <w:tc>
          <w:tcPr>
            <w:tcW w:w="2493" w:type="dxa"/>
            <w:vMerge/>
          </w:tcPr>
          <w:p w14:paraId="21B252AA" w14:textId="77777777" w:rsidR="003D7E72" w:rsidRPr="00377A9A" w:rsidRDefault="003D7E72" w:rsidP="006673CE">
            <w:pPr>
              <w:pStyle w:val="af2"/>
              <w:ind w:left="472" w:hangingChars="200" w:hanging="472"/>
              <w:jc w:val="both"/>
            </w:pPr>
          </w:p>
        </w:tc>
        <w:tc>
          <w:tcPr>
            <w:tcW w:w="2384" w:type="dxa"/>
          </w:tcPr>
          <w:p w14:paraId="511A06AB" w14:textId="77777777" w:rsidR="003D7E72" w:rsidRPr="00377A9A" w:rsidRDefault="003D7E72" w:rsidP="006673CE">
            <w:pPr>
              <w:pStyle w:val="af2"/>
              <w:jc w:val="left"/>
            </w:pPr>
            <w:r w:rsidRPr="00377A9A">
              <w:rPr>
                <w:rFonts w:hint="eastAsia"/>
              </w:rPr>
              <w:t>強制性生命險（</w:t>
            </w:r>
            <w:r w:rsidRPr="00377A9A">
              <w:t>Seguro Colectivo de Vida</w:t>
            </w:r>
            <w:r w:rsidRPr="00377A9A">
              <w:t>）</w:t>
            </w:r>
          </w:p>
        </w:tc>
        <w:tc>
          <w:tcPr>
            <w:tcW w:w="2410" w:type="dxa"/>
            <w:vAlign w:val="center"/>
          </w:tcPr>
          <w:p w14:paraId="6E7EAFD3" w14:textId="77777777" w:rsidR="003D7E72" w:rsidRPr="00377A9A" w:rsidRDefault="003D7E72" w:rsidP="006673CE">
            <w:pPr>
              <w:adjustRightInd w:val="0"/>
              <w:ind w:leftChars="36" w:left="85" w:firstLineChars="0" w:firstLine="0"/>
              <w:jc w:val="center"/>
              <w:rPr>
                <w:spacing w:val="4"/>
              </w:rPr>
            </w:pPr>
            <w:r w:rsidRPr="00377A9A">
              <w:rPr>
                <w:spacing w:val="4"/>
              </w:rPr>
              <w:t>$4.10~$11.28</w:t>
            </w:r>
            <w:r w:rsidRPr="00377A9A">
              <w:rPr>
                <w:spacing w:val="4"/>
              </w:rPr>
              <w:t>披索</w:t>
            </w:r>
          </w:p>
        </w:tc>
        <w:tc>
          <w:tcPr>
            <w:tcW w:w="1331" w:type="dxa"/>
            <w:vAlign w:val="center"/>
          </w:tcPr>
          <w:p w14:paraId="0D2C2C77" w14:textId="77777777" w:rsidR="003D7E72" w:rsidRPr="00377A9A" w:rsidRDefault="003D7E72" w:rsidP="006673CE">
            <w:pPr>
              <w:adjustRightInd w:val="0"/>
              <w:ind w:firstLineChars="0" w:firstLine="0"/>
              <w:jc w:val="center"/>
              <w:rPr>
                <w:spacing w:val="4"/>
              </w:rPr>
            </w:pPr>
            <w:r w:rsidRPr="00377A9A">
              <w:rPr>
                <w:spacing w:val="4"/>
              </w:rPr>
              <w:t>0</w:t>
            </w:r>
          </w:p>
        </w:tc>
      </w:tr>
      <w:tr w:rsidR="00377A9A" w:rsidRPr="00377A9A" w14:paraId="799B6E90" w14:textId="77777777" w:rsidTr="006673CE">
        <w:trPr>
          <w:trHeight w:val="268"/>
        </w:trPr>
        <w:tc>
          <w:tcPr>
            <w:tcW w:w="2493" w:type="dxa"/>
            <w:vMerge/>
          </w:tcPr>
          <w:p w14:paraId="43F07891" w14:textId="77777777" w:rsidR="003D7E72" w:rsidRPr="00377A9A" w:rsidRDefault="003D7E72" w:rsidP="006673CE">
            <w:pPr>
              <w:pStyle w:val="af2"/>
              <w:ind w:left="472" w:hangingChars="200" w:hanging="472"/>
              <w:jc w:val="both"/>
            </w:pPr>
          </w:p>
        </w:tc>
        <w:tc>
          <w:tcPr>
            <w:tcW w:w="2384" w:type="dxa"/>
          </w:tcPr>
          <w:p w14:paraId="7B4E2851" w14:textId="77777777" w:rsidR="003D7E72" w:rsidRPr="00377A9A" w:rsidRDefault="003D7E72" w:rsidP="006673CE">
            <w:pPr>
              <w:pStyle w:val="af2"/>
              <w:jc w:val="left"/>
            </w:pPr>
            <w:r w:rsidRPr="00377A9A">
              <w:rPr>
                <w:rFonts w:hint="eastAsia"/>
              </w:rPr>
              <w:t>勞工保險（</w:t>
            </w:r>
            <w:r w:rsidRPr="00377A9A">
              <w:t>SEGURO DE RETIRO</w:t>
            </w:r>
            <w:r w:rsidRPr="00377A9A">
              <w:t>）</w:t>
            </w:r>
          </w:p>
        </w:tc>
        <w:tc>
          <w:tcPr>
            <w:tcW w:w="2410" w:type="dxa"/>
            <w:vAlign w:val="center"/>
          </w:tcPr>
          <w:p w14:paraId="006D9CDF" w14:textId="77777777" w:rsidR="003D7E72" w:rsidRPr="00377A9A" w:rsidRDefault="003D7E72" w:rsidP="006673CE">
            <w:pPr>
              <w:adjustRightInd w:val="0"/>
              <w:ind w:leftChars="36" w:left="85" w:firstLineChars="0" w:firstLine="0"/>
              <w:jc w:val="center"/>
              <w:rPr>
                <w:spacing w:val="4"/>
              </w:rPr>
            </w:pPr>
            <w:r w:rsidRPr="00377A9A">
              <w:rPr>
                <w:spacing w:val="4"/>
              </w:rPr>
              <w:t>3.5%</w:t>
            </w:r>
          </w:p>
        </w:tc>
        <w:tc>
          <w:tcPr>
            <w:tcW w:w="1331" w:type="dxa"/>
            <w:vAlign w:val="center"/>
          </w:tcPr>
          <w:p w14:paraId="0827CACA" w14:textId="77777777" w:rsidR="003D7E72" w:rsidRPr="00377A9A" w:rsidRDefault="003D7E72" w:rsidP="006673CE">
            <w:pPr>
              <w:adjustRightInd w:val="0"/>
              <w:ind w:firstLineChars="0" w:firstLine="0"/>
              <w:jc w:val="center"/>
              <w:rPr>
                <w:spacing w:val="4"/>
              </w:rPr>
            </w:pPr>
            <w:r w:rsidRPr="00377A9A">
              <w:rPr>
                <w:spacing w:val="4"/>
              </w:rPr>
              <w:t>0</w:t>
            </w:r>
          </w:p>
        </w:tc>
      </w:tr>
      <w:tr w:rsidR="00377A9A" w:rsidRPr="00377A9A" w14:paraId="45E2FA84" w14:textId="77777777" w:rsidTr="006673CE">
        <w:trPr>
          <w:trHeight w:val="268"/>
        </w:trPr>
        <w:tc>
          <w:tcPr>
            <w:tcW w:w="2493" w:type="dxa"/>
            <w:vMerge/>
          </w:tcPr>
          <w:p w14:paraId="5AED8515" w14:textId="77777777" w:rsidR="003D7E72" w:rsidRPr="00377A9A" w:rsidRDefault="003D7E72" w:rsidP="006673CE">
            <w:pPr>
              <w:pStyle w:val="af2"/>
              <w:ind w:left="472" w:hangingChars="200" w:hanging="472"/>
              <w:jc w:val="both"/>
            </w:pPr>
          </w:p>
        </w:tc>
        <w:tc>
          <w:tcPr>
            <w:tcW w:w="2384" w:type="dxa"/>
            <w:vAlign w:val="center"/>
          </w:tcPr>
          <w:p w14:paraId="6517551D" w14:textId="77777777" w:rsidR="003D7E72" w:rsidRPr="00377A9A" w:rsidRDefault="003D7E72" w:rsidP="006673CE">
            <w:pPr>
              <w:pStyle w:val="af2"/>
              <w:jc w:val="left"/>
            </w:pPr>
            <w:r w:rsidRPr="00377A9A">
              <w:rPr>
                <w:rFonts w:hint="eastAsia"/>
              </w:rPr>
              <w:t>聯邦勞工會費（</w:t>
            </w:r>
            <w:r w:rsidRPr="00377A9A">
              <w:t>Federacion Argentina de empleados de comercio y servicios</w:t>
            </w:r>
            <w:r w:rsidRPr="00377A9A">
              <w:t>）</w:t>
            </w:r>
          </w:p>
        </w:tc>
        <w:tc>
          <w:tcPr>
            <w:tcW w:w="2410" w:type="dxa"/>
            <w:vAlign w:val="center"/>
          </w:tcPr>
          <w:p w14:paraId="4B29153F" w14:textId="77777777" w:rsidR="003D7E72" w:rsidRPr="00377A9A" w:rsidRDefault="003D7E72" w:rsidP="006673CE">
            <w:pPr>
              <w:adjustRightInd w:val="0"/>
              <w:ind w:leftChars="36" w:left="85" w:firstLineChars="0" w:firstLine="0"/>
              <w:jc w:val="center"/>
              <w:rPr>
                <w:spacing w:val="4"/>
              </w:rPr>
            </w:pPr>
            <w:r w:rsidRPr="00377A9A">
              <w:rPr>
                <w:spacing w:val="4"/>
              </w:rPr>
              <w:t>0</w:t>
            </w:r>
          </w:p>
        </w:tc>
        <w:tc>
          <w:tcPr>
            <w:tcW w:w="1331" w:type="dxa"/>
            <w:vAlign w:val="center"/>
          </w:tcPr>
          <w:p w14:paraId="0220F851" w14:textId="77777777" w:rsidR="003D7E72" w:rsidRPr="00377A9A" w:rsidRDefault="003D7E72" w:rsidP="006673CE">
            <w:pPr>
              <w:adjustRightInd w:val="0"/>
              <w:ind w:firstLineChars="0" w:firstLine="0"/>
              <w:jc w:val="center"/>
              <w:rPr>
                <w:spacing w:val="4"/>
              </w:rPr>
            </w:pPr>
            <w:r w:rsidRPr="00377A9A">
              <w:rPr>
                <w:spacing w:val="4"/>
              </w:rPr>
              <w:t>0.5%</w:t>
            </w:r>
          </w:p>
        </w:tc>
      </w:tr>
      <w:tr w:rsidR="00377A9A" w:rsidRPr="00377A9A" w14:paraId="0A55759C" w14:textId="77777777" w:rsidTr="006673CE">
        <w:trPr>
          <w:trHeight w:val="268"/>
        </w:trPr>
        <w:tc>
          <w:tcPr>
            <w:tcW w:w="2493" w:type="dxa"/>
            <w:vMerge/>
          </w:tcPr>
          <w:p w14:paraId="2FB1718C" w14:textId="77777777" w:rsidR="003D7E72" w:rsidRPr="00377A9A" w:rsidRDefault="003D7E72" w:rsidP="006673CE">
            <w:pPr>
              <w:pStyle w:val="af2"/>
              <w:ind w:left="472" w:hangingChars="200" w:hanging="472"/>
              <w:jc w:val="both"/>
            </w:pPr>
          </w:p>
        </w:tc>
        <w:tc>
          <w:tcPr>
            <w:tcW w:w="2384" w:type="dxa"/>
            <w:vAlign w:val="center"/>
          </w:tcPr>
          <w:p w14:paraId="455DDF4D" w14:textId="77777777" w:rsidR="003D7E72" w:rsidRPr="00377A9A" w:rsidRDefault="003D7E72" w:rsidP="006673CE">
            <w:pPr>
              <w:pStyle w:val="af2"/>
              <w:jc w:val="left"/>
            </w:pPr>
            <w:r w:rsidRPr="00377A9A">
              <w:rPr>
                <w:rFonts w:hint="eastAsia"/>
              </w:rPr>
              <w:t>商業雇員工會費（</w:t>
            </w:r>
            <w:r w:rsidRPr="00377A9A">
              <w:t>Sindicato empleados de comecio</w:t>
            </w:r>
            <w:r w:rsidRPr="00377A9A">
              <w:t>）</w:t>
            </w:r>
          </w:p>
        </w:tc>
        <w:tc>
          <w:tcPr>
            <w:tcW w:w="2410" w:type="dxa"/>
            <w:vAlign w:val="center"/>
          </w:tcPr>
          <w:p w14:paraId="3D4C65D7" w14:textId="77777777" w:rsidR="003D7E72" w:rsidRPr="00377A9A" w:rsidRDefault="003D7E72" w:rsidP="006673CE">
            <w:pPr>
              <w:adjustRightInd w:val="0"/>
              <w:ind w:leftChars="36" w:left="85" w:firstLineChars="0" w:firstLine="0"/>
              <w:jc w:val="center"/>
              <w:rPr>
                <w:spacing w:val="4"/>
              </w:rPr>
            </w:pPr>
            <w:r w:rsidRPr="00377A9A">
              <w:rPr>
                <w:spacing w:val="4"/>
              </w:rPr>
              <w:t>0</w:t>
            </w:r>
          </w:p>
        </w:tc>
        <w:tc>
          <w:tcPr>
            <w:tcW w:w="1331" w:type="dxa"/>
            <w:vAlign w:val="center"/>
          </w:tcPr>
          <w:p w14:paraId="36EBACEB" w14:textId="77777777" w:rsidR="003D7E72" w:rsidRPr="00377A9A" w:rsidRDefault="003D7E72" w:rsidP="006673CE">
            <w:pPr>
              <w:adjustRightInd w:val="0"/>
              <w:ind w:firstLineChars="0" w:firstLine="0"/>
              <w:jc w:val="center"/>
              <w:rPr>
                <w:spacing w:val="4"/>
              </w:rPr>
            </w:pPr>
            <w:r w:rsidRPr="00377A9A">
              <w:rPr>
                <w:spacing w:val="4"/>
              </w:rPr>
              <w:t>2%</w:t>
            </w:r>
          </w:p>
        </w:tc>
      </w:tr>
      <w:tr w:rsidR="00377A9A" w:rsidRPr="00377A9A" w14:paraId="5D230477" w14:textId="77777777" w:rsidTr="006673CE">
        <w:trPr>
          <w:trHeight w:val="268"/>
        </w:trPr>
        <w:tc>
          <w:tcPr>
            <w:tcW w:w="2493" w:type="dxa"/>
            <w:vMerge/>
          </w:tcPr>
          <w:p w14:paraId="0B8DAB08" w14:textId="77777777" w:rsidR="003D7E72" w:rsidRPr="00377A9A" w:rsidRDefault="003D7E72" w:rsidP="006673CE">
            <w:pPr>
              <w:pStyle w:val="af2"/>
              <w:ind w:left="472" w:hangingChars="200" w:hanging="472"/>
              <w:jc w:val="both"/>
            </w:pPr>
          </w:p>
        </w:tc>
        <w:tc>
          <w:tcPr>
            <w:tcW w:w="2384" w:type="dxa"/>
            <w:vAlign w:val="center"/>
          </w:tcPr>
          <w:p w14:paraId="54E6FEB6" w14:textId="77777777" w:rsidR="003D7E72" w:rsidRPr="00377A9A" w:rsidRDefault="003D7E72" w:rsidP="006673CE">
            <w:pPr>
              <w:pStyle w:val="af2"/>
              <w:jc w:val="left"/>
            </w:pPr>
            <w:r w:rsidRPr="00377A9A">
              <w:rPr>
                <w:rFonts w:hint="eastAsia"/>
              </w:rPr>
              <w:t>商業工會技職金（</w:t>
            </w:r>
            <w:r w:rsidRPr="00377A9A">
              <w:t>INACAP</w:t>
            </w:r>
            <w:r w:rsidRPr="00377A9A">
              <w:t>）</w:t>
            </w:r>
          </w:p>
        </w:tc>
        <w:tc>
          <w:tcPr>
            <w:tcW w:w="2410" w:type="dxa"/>
            <w:vAlign w:val="center"/>
          </w:tcPr>
          <w:p w14:paraId="3CC67DC9" w14:textId="77777777" w:rsidR="003D7E72" w:rsidRPr="00377A9A" w:rsidRDefault="003D7E72" w:rsidP="006673CE">
            <w:pPr>
              <w:adjustRightInd w:val="0"/>
              <w:ind w:leftChars="36" w:left="85" w:firstLineChars="0" w:firstLine="0"/>
              <w:jc w:val="center"/>
              <w:rPr>
                <w:spacing w:val="4"/>
              </w:rPr>
            </w:pPr>
            <w:r w:rsidRPr="00377A9A">
              <w:rPr>
                <w:spacing w:val="4"/>
              </w:rPr>
              <w:t>$208.59</w:t>
            </w:r>
            <w:r w:rsidRPr="00377A9A">
              <w:rPr>
                <w:spacing w:val="4"/>
              </w:rPr>
              <w:t>披索</w:t>
            </w:r>
          </w:p>
        </w:tc>
        <w:tc>
          <w:tcPr>
            <w:tcW w:w="1331" w:type="dxa"/>
            <w:vAlign w:val="center"/>
          </w:tcPr>
          <w:p w14:paraId="25D4508D" w14:textId="77777777" w:rsidR="003D7E72" w:rsidRPr="00377A9A" w:rsidRDefault="003D7E72" w:rsidP="006673CE">
            <w:pPr>
              <w:adjustRightInd w:val="0"/>
              <w:ind w:firstLineChars="0" w:firstLine="0"/>
              <w:jc w:val="center"/>
              <w:rPr>
                <w:spacing w:val="4"/>
              </w:rPr>
            </w:pPr>
            <w:r w:rsidRPr="00377A9A">
              <w:rPr>
                <w:spacing w:val="4"/>
              </w:rPr>
              <w:t>0</w:t>
            </w:r>
          </w:p>
        </w:tc>
      </w:tr>
      <w:tr w:rsidR="00377A9A" w:rsidRPr="00377A9A" w14:paraId="6619BE49" w14:textId="77777777" w:rsidTr="006673CE">
        <w:trPr>
          <w:trHeight w:val="2679"/>
        </w:trPr>
        <w:tc>
          <w:tcPr>
            <w:tcW w:w="2493" w:type="dxa"/>
            <w:vMerge/>
          </w:tcPr>
          <w:p w14:paraId="236F41DE" w14:textId="77777777" w:rsidR="00704165" w:rsidRPr="00377A9A" w:rsidRDefault="00704165" w:rsidP="006673CE">
            <w:pPr>
              <w:pStyle w:val="af2"/>
              <w:ind w:left="472" w:hangingChars="200" w:hanging="472"/>
              <w:jc w:val="both"/>
            </w:pPr>
          </w:p>
        </w:tc>
        <w:tc>
          <w:tcPr>
            <w:tcW w:w="6125" w:type="dxa"/>
            <w:gridSpan w:val="3"/>
            <w:vAlign w:val="center"/>
          </w:tcPr>
          <w:p w14:paraId="7E3EA60E" w14:textId="77777777" w:rsidR="00704165" w:rsidRPr="00377A9A" w:rsidRDefault="00704165" w:rsidP="006673CE">
            <w:pPr>
              <w:pStyle w:val="af2"/>
              <w:ind w:left="244" w:hangingChars="100" w:hanging="244"/>
              <w:jc w:val="both"/>
            </w:pPr>
            <w:proofErr w:type="gramStart"/>
            <w:r w:rsidRPr="00377A9A">
              <w:rPr>
                <w:rFonts w:hAnsi="Arial" w:hint="eastAsia"/>
                <w:spacing w:val="4"/>
              </w:rPr>
              <w:t>＊</w:t>
            </w:r>
            <w:proofErr w:type="gramEnd"/>
            <w:r w:rsidRPr="00377A9A">
              <w:rPr>
                <w:rFonts w:hAnsi="Arial"/>
                <w:spacing w:val="4"/>
              </w:rPr>
              <w:t>各項補助</w:t>
            </w:r>
            <w:r w:rsidRPr="00377A9A">
              <w:rPr>
                <w:rFonts w:hAnsi="Arial" w:hint="eastAsia"/>
                <w:spacing w:val="4"/>
              </w:rPr>
              <w:t>金</w:t>
            </w:r>
            <w:proofErr w:type="gramStart"/>
            <w:r w:rsidRPr="00377A9A">
              <w:rPr>
                <w:rFonts w:hint="eastAsia"/>
                <w:spacing w:val="4"/>
              </w:rPr>
              <w:t>（</w:t>
            </w:r>
            <w:proofErr w:type="gramEnd"/>
            <w:r w:rsidRPr="00377A9A">
              <w:rPr>
                <w:rFonts w:hAnsi="Arial" w:hint="eastAsia"/>
                <w:spacing w:val="4"/>
              </w:rPr>
              <w:t>無工作配偶、子女；小學教育補助；中學以上教</w:t>
            </w:r>
            <w:r w:rsidRPr="00377A9A">
              <w:rPr>
                <w:rFonts w:hint="eastAsia"/>
              </w:rPr>
              <w:t>育補助；產前補助；結婚補助；生育補助；收養子女補助</w:t>
            </w:r>
            <w:proofErr w:type="gramStart"/>
            <w:r w:rsidRPr="00377A9A">
              <w:rPr>
                <w:rFonts w:hint="eastAsia"/>
              </w:rPr>
              <w:t>）</w:t>
            </w:r>
            <w:proofErr w:type="gramEnd"/>
            <w:r w:rsidRPr="00377A9A">
              <w:rPr>
                <w:rFonts w:hint="eastAsia"/>
              </w:rPr>
              <w:t>由保</w:t>
            </w:r>
            <w:r w:rsidRPr="00377A9A">
              <w:t>險局按各員情況直接發給。</w:t>
            </w:r>
          </w:p>
          <w:p w14:paraId="44756112" w14:textId="77777777" w:rsidR="00704165" w:rsidRPr="00377A9A" w:rsidRDefault="00704165" w:rsidP="006673CE">
            <w:pPr>
              <w:pStyle w:val="af2"/>
              <w:ind w:left="236" w:hangingChars="100" w:hanging="236"/>
              <w:jc w:val="both"/>
              <w:rPr>
                <w:rFonts w:hAnsi="Arial"/>
                <w:spacing w:val="4"/>
              </w:rPr>
            </w:pPr>
            <w:proofErr w:type="gramStart"/>
            <w:r w:rsidRPr="00377A9A">
              <w:rPr>
                <w:rFonts w:hint="eastAsia"/>
              </w:rPr>
              <w:t>＊</w:t>
            </w:r>
            <w:proofErr w:type="gramEnd"/>
            <w:r w:rsidRPr="00377A9A">
              <w:t>阿國憲法明文規定，勞工得自由加入相關屬性之工會，且一旦加入</w:t>
            </w:r>
            <w:r w:rsidRPr="00377A9A">
              <w:rPr>
                <w:rFonts w:hAnsi="Arial"/>
                <w:spacing w:val="4"/>
              </w:rPr>
              <w:t>工會，其會員費及</w:t>
            </w:r>
            <w:proofErr w:type="gramStart"/>
            <w:r w:rsidRPr="00377A9A">
              <w:rPr>
                <w:rFonts w:hAnsi="Arial"/>
                <w:spacing w:val="4"/>
              </w:rPr>
              <w:t>保險費均需由</w:t>
            </w:r>
            <w:proofErr w:type="gramEnd"/>
            <w:r w:rsidRPr="00377A9A">
              <w:rPr>
                <w:rFonts w:hAnsi="Arial"/>
                <w:spacing w:val="4"/>
              </w:rPr>
              <w:t>雇主及勞工共同分擔，且相關費用各工會不同。</w:t>
            </w:r>
          </w:p>
        </w:tc>
      </w:tr>
      <w:tr w:rsidR="00377A9A" w:rsidRPr="00377A9A" w14:paraId="7B0B3B46" w14:textId="77777777" w:rsidTr="006673CE">
        <w:trPr>
          <w:trHeight w:val="400"/>
        </w:trPr>
        <w:tc>
          <w:tcPr>
            <w:tcW w:w="2493" w:type="dxa"/>
          </w:tcPr>
          <w:p w14:paraId="04A5F30E" w14:textId="77777777" w:rsidR="00142FA4" w:rsidRPr="00377A9A" w:rsidRDefault="00377789" w:rsidP="006673CE">
            <w:pPr>
              <w:pStyle w:val="af2"/>
              <w:ind w:left="709" w:hangingChars="300" w:hanging="709"/>
              <w:jc w:val="both"/>
            </w:pPr>
            <w:r w:rsidRPr="00377A9A">
              <w:t>（</w:t>
            </w:r>
            <w:r w:rsidR="00142FA4" w:rsidRPr="00377A9A">
              <w:rPr>
                <w:rFonts w:hint="eastAsia"/>
              </w:rPr>
              <w:t>十</w:t>
            </w:r>
            <w:r w:rsidRPr="00377A9A">
              <w:t>）</w:t>
            </w:r>
            <w:r w:rsidR="00142FA4" w:rsidRPr="00377A9A">
              <w:rPr>
                <w:rFonts w:hint="eastAsia"/>
              </w:rPr>
              <w:t>退職年齡</w:t>
            </w:r>
          </w:p>
        </w:tc>
        <w:tc>
          <w:tcPr>
            <w:tcW w:w="6125" w:type="dxa"/>
            <w:gridSpan w:val="3"/>
            <w:vAlign w:val="center"/>
          </w:tcPr>
          <w:p w14:paraId="6D6A0F37" w14:textId="77777777" w:rsidR="00142FA4" w:rsidRPr="00377A9A" w:rsidRDefault="00504DB0" w:rsidP="006673CE">
            <w:pPr>
              <w:pStyle w:val="af2"/>
              <w:jc w:val="both"/>
              <w:rPr>
                <w:spacing w:val="4"/>
                <w:szCs w:val="24"/>
              </w:rPr>
            </w:pPr>
            <w:r w:rsidRPr="00377A9A">
              <w:rPr>
                <w:spacing w:val="4"/>
                <w:szCs w:val="24"/>
              </w:rPr>
              <w:t>阿根廷勞工法規定，勞方必須具備下列二項條件：（一）</w:t>
            </w:r>
            <w:r w:rsidRPr="00377A9A">
              <w:rPr>
                <w:bCs/>
                <w:szCs w:val="24"/>
              </w:rPr>
              <w:t>民間企業勞工，不論男女，</w:t>
            </w:r>
            <w:proofErr w:type="gramStart"/>
            <w:r w:rsidRPr="00377A9A">
              <w:rPr>
                <w:bCs/>
                <w:szCs w:val="24"/>
              </w:rPr>
              <w:t>均得自行</w:t>
            </w:r>
            <w:proofErr w:type="gramEnd"/>
            <w:r w:rsidRPr="00377A9A">
              <w:rPr>
                <w:bCs/>
                <w:szCs w:val="24"/>
              </w:rPr>
              <w:t>選擇延長退休年齡為</w:t>
            </w:r>
            <w:r w:rsidRPr="00377A9A">
              <w:rPr>
                <w:bCs/>
                <w:szCs w:val="24"/>
              </w:rPr>
              <w:t>70</w:t>
            </w:r>
            <w:r w:rsidRPr="00377A9A">
              <w:rPr>
                <w:bCs/>
                <w:szCs w:val="24"/>
              </w:rPr>
              <w:t>歲</w:t>
            </w:r>
            <w:r w:rsidR="00131496" w:rsidRPr="00377A9A">
              <w:rPr>
                <w:bCs/>
                <w:szCs w:val="24"/>
              </w:rPr>
              <w:t>（</w:t>
            </w:r>
            <w:r w:rsidRPr="00377A9A">
              <w:rPr>
                <w:bCs/>
                <w:szCs w:val="24"/>
              </w:rPr>
              <w:t>現行勞工強制退休年齡為男性</w:t>
            </w:r>
            <w:r w:rsidRPr="00377A9A">
              <w:rPr>
                <w:bCs/>
                <w:szCs w:val="24"/>
              </w:rPr>
              <w:t>65</w:t>
            </w:r>
            <w:r w:rsidRPr="00377A9A">
              <w:rPr>
                <w:bCs/>
                <w:szCs w:val="24"/>
              </w:rPr>
              <w:t>歲，女性</w:t>
            </w:r>
            <w:r w:rsidRPr="00377A9A">
              <w:rPr>
                <w:bCs/>
                <w:szCs w:val="24"/>
              </w:rPr>
              <w:t>60</w:t>
            </w:r>
            <w:r w:rsidRPr="00377A9A">
              <w:rPr>
                <w:bCs/>
                <w:szCs w:val="24"/>
              </w:rPr>
              <w:t>歲</w:t>
            </w:r>
            <w:r w:rsidR="00131496" w:rsidRPr="00377A9A">
              <w:rPr>
                <w:bCs/>
                <w:szCs w:val="24"/>
              </w:rPr>
              <w:t>）</w:t>
            </w:r>
            <w:r w:rsidRPr="00377A9A">
              <w:rPr>
                <w:bCs/>
                <w:szCs w:val="24"/>
              </w:rPr>
              <w:t>，惟該規定不適用於公務員</w:t>
            </w:r>
            <w:r w:rsidRPr="00377A9A">
              <w:rPr>
                <w:spacing w:val="4"/>
                <w:szCs w:val="24"/>
              </w:rPr>
              <w:t>；（二）繳交退休保險金滿</w:t>
            </w:r>
            <w:r w:rsidRPr="00377A9A">
              <w:rPr>
                <w:spacing w:val="4"/>
                <w:szCs w:val="24"/>
              </w:rPr>
              <w:t>30</w:t>
            </w:r>
            <w:r w:rsidRPr="00377A9A">
              <w:rPr>
                <w:spacing w:val="4"/>
                <w:szCs w:val="24"/>
              </w:rPr>
              <w:t>年，雇主始可勒令勞方辦理退休手續及不須支付勞方資遣費或離職金。惟需耗時約</w:t>
            </w:r>
            <w:r w:rsidRPr="00377A9A">
              <w:rPr>
                <w:spacing w:val="4"/>
                <w:szCs w:val="24"/>
              </w:rPr>
              <w:t>1</w:t>
            </w:r>
            <w:r w:rsidRPr="00377A9A">
              <w:rPr>
                <w:spacing w:val="4"/>
                <w:szCs w:val="24"/>
              </w:rPr>
              <w:t>年始能辦妥手續，倘辦妥退休手續後，雇主始能請勞方離職。</w:t>
            </w:r>
          </w:p>
          <w:p w14:paraId="18D6947D" w14:textId="77777777" w:rsidR="00CE1EE6" w:rsidRPr="00377A9A" w:rsidRDefault="00CE1EE6" w:rsidP="006673CE">
            <w:pPr>
              <w:pStyle w:val="af2"/>
              <w:jc w:val="both"/>
            </w:pPr>
            <w:proofErr w:type="gramStart"/>
            <w:r w:rsidRPr="00377A9A">
              <w:rPr>
                <w:spacing w:val="4"/>
                <w:szCs w:val="24"/>
              </w:rPr>
              <w:t>此外，</w:t>
            </w:r>
            <w:proofErr w:type="gramEnd"/>
            <w:r w:rsidRPr="00377A9A">
              <w:rPr>
                <w:spacing w:val="4"/>
                <w:szCs w:val="24"/>
              </w:rPr>
              <w:t>雇主於員工屆滿</w:t>
            </w:r>
            <w:r w:rsidRPr="00377A9A">
              <w:rPr>
                <w:spacing w:val="4"/>
                <w:szCs w:val="24"/>
              </w:rPr>
              <w:t>70</w:t>
            </w:r>
            <w:r w:rsidRPr="00377A9A">
              <w:rPr>
                <w:spacing w:val="4"/>
                <w:szCs w:val="24"/>
              </w:rPr>
              <w:t>歲起，始可向辦理退休金請領之主管機關遞交所需資料，在辦理請領退休金程序</w:t>
            </w:r>
            <w:proofErr w:type="gramStart"/>
            <w:r w:rsidRPr="00377A9A">
              <w:rPr>
                <w:spacing w:val="4"/>
                <w:szCs w:val="24"/>
              </w:rPr>
              <w:t>未完成前</w:t>
            </w:r>
            <w:proofErr w:type="gramEnd"/>
            <w:r w:rsidRPr="00377A9A">
              <w:rPr>
                <w:spacing w:val="4"/>
                <w:szCs w:val="24"/>
              </w:rPr>
              <w:t>，雇主仍須繼續僱用員工至請領退休金核准為止，時間約幾個月不等，至多一年。</w:t>
            </w:r>
          </w:p>
        </w:tc>
      </w:tr>
      <w:tr w:rsidR="00377A9A" w:rsidRPr="00377A9A" w14:paraId="03A86890" w14:textId="77777777" w:rsidTr="006673CE">
        <w:trPr>
          <w:trHeight w:val="400"/>
        </w:trPr>
        <w:tc>
          <w:tcPr>
            <w:tcW w:w="2493" w:type="dxa"/>
          </w:tcPr>
          <w:p w14:paraId="78EDF1A6" w14:textId="77777777" w:rsidR="00142FA4" w:rsidRPr="00377A9A" w:rsidRDefault="00377789" w:rsidP="006673CE">
            <w:pPr>
              <w:pStyle w:val="af2"/>
              <w:ind w:left="709" w:hangingChars="300" w:hanging="709"/>
              <w:jc w:val="both"/>
            </w:pPr>
            <w:r w:rsidRPr="00377A9A">
              <w:rPr>
                <w:rFonts w:hint="eastAsia"/>
              </w:rPr>
              <w:t>（</w:t>
            </w:r>
            <w:r w:rsidR="00142FA4" w:rsidRPr="00377A9A">
              <w:rPr>
                <w:rFonts w:hint="eastAsia"/>
              </w:rPr>
              <w:t>十一</w:t>
            </w:r>
            <w:r w:rsidRPr="00377A9A">
              <w:rPr>
                <w:rFonts w:hint="eastAsia"/>
              </w:rPr>
              <w:t>）</w:t>
            </w:r>
            <w:r w:rsidR="00142FA4" w:rsidRPr="00377A9A">
              <w:rPr>
                <w:rFonts w:hint="eastAsia"/>
              </w:rPr>
              <w:t>薪水加發：</w:t>
            </w:r>
          </w:p>
        </w:tc>
        <w:tc>
          <w:tcPr>
            <w:tcW w:w="6125" w:type="dxa"/>
            <w:gridSpan w:val="3"/>
          </w:tcPr>
          <w:p w14:paraId="5B5C6C02" w14:textId="77777777" w:rsidR="00142FA4" w:rsidRPr="00377A9A" w:rsidRDefault="00142FA4" w:rsidP="006673CE">
            <w:pPr>
              <w:pStyle w:val="af2"/>
              <w:jc w:val="both"/>
            </w:pPr>
            <w:r w:rsidRPr="00377A9A">
              <w:t>每年加發一個月薪，分於</w:t>
            </w:r>
            <w:r w:rsidRPr="00377A9A">
              <w:t>6</w:t>
            </w:r>
            <w:r w:rsidRPr="00377A9A">
              <w:t>月</w:t>
            </w:r>
            <w:r w:rsidR="00377789" w:rsidRPr="00377A9A">
              <w:t>（</w:t>
            </w:r>
            <w:r w:rsidRPr="00377A9A">
              <w:t>6</w:t>
            </w:r>
            <w:r w:rsidRPr="00377A9A">
              <w:rPr>
                <w:rFonts w:hint="eastAsia"/>
              </w:rPr>
              <w:t>月</w:t>
            </w:r>
            <w:r w:rsidRPr="00377A9A">
              <w:t>30</w:t>
            </w:r>
            <w:r w:rsidRPr="00377A9A">
              <w:rPr>
                <w:rFonts w:hint="eastAsia"/>
              </w:rPr>
              <w:t>日</w:t>
            </w:r>
            <w:r w:rsidR="00377789" w:rsidRPr="00377A9A">
              <w:rPr>
                <w:rFonts w:hint="eastAsia"/>
              </w:rPr>
              <w:t>）</w:t>
            </w:r>
            <w:r w:rsidRPr="00377A9A">
              <w:rPr>
                <w:rFonts w:hint="eastAsia"/>
              </w:rPr>
              <w:t>及</w:t>
            </w:r>
            <w:r w:rsidRPr="00377A9A">
              <w:t>12</w:t>
            </w:r>
            <w:r w:rsidRPr="00377A9A">
              <w:rPr>
                <w:rFonts w:hint="eastAsia"/>
              </w:rPr>
              <w:t>月</w:t>
            </w:r>
            <w:r w:rsidR="00377789" w:rsidRPr="00377A9A">
              <w:rPr>
                <w:rFonts w:hint="eastAsia"/>
              </w:rPr>
              <w:t>（</w:t>
            </w:r>
            <w:r w:rsidRPr="00377A9A">
              <w:t>12</w:t>
            </w:r>
            <w:r w:rsidRPr="00377A9A">
              <w:rPr>
                <w:rFonts w:hint="eastAsia"/>
              </w:rPr>
              <w:t>月</w:t>
            </w:r>
            <w:r w:rsidRPr="00377A9A">
              <w:t>30</w:t>
            </w:r>
            <w:r w:rsidRPr="00377A9A">
              <w:rPr>
                <w:rFonts w:hint="eastAsia"/>
              </w:rPr>
              <w:t>日</w:t>
            </w:r>
            <w:r w:rsidR="00377789" w:rsidRPr="00377A9A">
              <w:rPr>
                <w:rFonts w:hint="eastAsia"/>
              </w:rPr>
              <w:t>）</w:t>
            </w:r>
            <w:r w:rsidRPr="00377A9A">
              <w:t>加發半月薪，加發薪額以該半年內最高給付月薪額之</w:t>
            </w:r>
            <w:r w:rsidRPr="00377A9A">
              <w:t>50%</w:t>
            </w:r>
            <w:r w:rsidRPr="00377A9A">
              <w:t>發給。</w:t>
            </w:r>
          </w:p>
        </w:tc>
      </w:tr>
      <w:tr w:rsidR="00377A9A" w:rsidRPr="00377A9A" w14:paraId="06D480BB" w14:textId="77777777" w:rsidTr="006673CE">
        <w:trPr>
          <w:trHeight w:val="400"/>
        </w:trPr>
        <w:tc>
          <w:tcPr>
            <w:tcW w:w="2493" w:type="dxa"/>
          </w:tcPr>
          <w:p w14:paraId="6EC01C00" w14:textId="77777777" w:rsidR="00142FA4" w:rsidRPr="00377A9A" w:rsidRDefault="00377789" w:rsidP="006673CE">
            <w:pPr>
              <w:pStyle w:val="af2"/>
              <w:ind w:left="709" w:hangingChars="300" w:hanging="709"/>
              <w:jc w:val="both"/>
            </w:pPr>
            <w:r w:rsidRPr="00377A9A">
              <w:rPr>
                <w:rFonts w:hint="eastAsia"/>
              </w:rPr>
              <w:t>（</w:t>
            </w:r>
            <w:r w:rsidR="00142FA4" w:rsidRPr="00377A9A">
              <w:rPr>
                <w:rFonts w:hint="eastAsia"/>
              </w:rPr>
              <w:t>十二</w:t>
            </w:r>
            <w:r w:rsidRPr="00377A9A">
              <w:rPr>
                <w:rFonts w:hint="eastAsia"/>
              </w:rPr>
              <w:t>）</w:t>
            </w:r>
            <w:r w:rsidR="00142FA4" w:rsidRPr="00377A9A">
              <w:rPr>
                <w:rFonts w:hint="eastAsia"/>
              </w:rPr>
              <w:t>所得稅：</w:t>
            </w:r>
          </w:p>
        </w:tc>
        <w:tc>
          <w:tcPr>
            <w:tcW w:w="6125" w:type="dxa"/>
            <w:gridSpan w:val="3"/>
          </w:tcPr>
          <w:p w14:paraId="5AFF14F9" w14:textId="77777777" w:rsidR="00142FA4" w:rsidRPr="00377A9A" w:rsidRDefault="00142FA4" w:rsidP="006673CE">
            <w:pPr>
              <w:pStyle w:val="af2"/>
              <w:jc w:val="both"/>
            </w:pPr>
            <w:r w:rsidRPr="00377A9A">
              <w:t>雇員應繳之</w:t>
            </w:r>
            <w:proofErr w:type="gramStart"/>
            <w:r w:rsidRPr="00377A9A">
              <w:t>所得稅均由雇主</w:t>
            </w:r>
            <w:proofErr w:type="gramEnd"/>
            <w:r w:rsidRPr="00377A9A">
              <w:t>自其薪資中代為扣繳。</w:t>
            </w:r>
          </w:p>
        </w:tc>
      </w:tr>
      <w:tr w:rsidR="00377A9A" w:rsidRPr="00377A9A" w14:paraId="06F22C5A" w14:textId="77777777" w:rsidTr="006673CE">
        <w:trPr>
          <w:trHeight w:val="400"/>
        </w:trPr>
        <w:tc>
          <w:tcPr>
            <w:tcW w:w="2493" w:type="dxa"/>
          </w:tcPr>
          <w:p w14:paraId="215B4B78" w14:textId="77777777" w:rsidR="00142FA4" w:rsidRPr="00377A9A" w:rsidRDefault="00377789" w:rsidP="006673CE">
            <w:pPr>
              <w:pStyle w:val="af2"/>
              <w:ind w:left="709" w:hangingChars="300" w:hanging="709"/>
              <w:jc w:val="both"/>
            </w:pPr>
            <w:r w:rsidRPr="00377A9A">
              <w:rPr>
                <w:rFonts w:hint="eastAsia"/>
              </w:rPr>
              <w:t>（</w:t>
            </w:r>
            <w:r w:rsidR="00142FA4" w:rsidRPr="00377A9A">
              <w:rPr>
                <w:rFonts w:hint="eastAsia"/>
              </w:rPr>
              <w:t>十三</w:t>
            </w:r>
            <w:r w:rsidRPr="00377A9A">
              <w:rPr>
                <w:rFonts w:hint="eastAsia"/>
              </w:rPr>
              <w:t>）</w:t>
            </w:r>
            <w:r w:rsidR="00142FA4" w:rsidRPr="00377A9A">
              <w:rPr>
                <w:rFonts w:hint="eastAsia"/>
              </w:rPr>
              <w:t>終止契約：</w:t>
            </w:r>
          </w:p>
        </w:tc>
        <w:tc>
          <w:tcPr>
            <w:tcW w:w="6125" w:type="dxa"/>
            <w:gridSpan w:val="3"/>
          </w:tcPr>
          <w:p w14:paraId="466B03A6" w14:textId="1454D7F2" w:rsidR="00A4037B" w:rsidRPr="00377A9A" w:rsidRDefault="00142FA4" w:rsidP="006673CE">
            <w:pPr>
              <w:pStyle w:val="af2"/>
              <w:ind w:left="472" w:hangingChars="200" w:hanging="472"/>
              <w:jc w:val="left"/>
            </w:pPr>
            <w:r w:rsidRPr="00377A9A">
              <w:rPr>
                <w:rFonts w:hint="eastAsia"/>
              </w:rPr>
              <w:t>１、</w:t>
            </w:r>
            <w:r w:rsidR="00A4037B" w:rsidRPr="00377A9A">
              <w:rPr>
                <w:rFonts w:hint="eastAsia"/>
              </w:rPr>
              <w:t>資遣費</w:t>
            </w:r>
            <w:r w:rsidR="00CC7C56" w:rsidRPr="00377A9A">
              <w:rPr>
                <w:rFonts w:hint="eastAsia"/>
              </w:rPr>
              <w:t>：</w:t>
            </w:r>
            <w:r w:rsidR="00A4037B" w:rsidRPr="00377A9A">
              <w:rPr>
                <w:rFonts w:hint="eastAsia"/>
              </w:rPr>
              <w:t>須支付員工資遣費，資遣費計算標準為月薪×年資</w:t>
            </w:r>
            <w:proofErr w:type="gramStart"/>
            <w:r w:rsidR="00A4037B" w:rsidRPr="00377A9A">
              <w:rPr>
                <w:rFonts w:hint="eastAsia"/>
              </w:rPr>
              <w:t>（</w:t>
            </w:r>
            <w:proofErr w:type="gramEnd"/>
            <w:r w:rsidR="00A4037B" w:rsidRPr="00377A9A">
              <w:rPr>
                <w:rFonts w:hint="eastAsia"/>
              </w:rPr>
              <w:t>工作</w:t>
            </w:r>
            <w:r w:rsidR="00A4037B" w:rsidRPr="00377A9A">
              <w:rPr>
                <w:rFonts w:hint="eastAsia"/>
              </w:rPr>
              <w:t>1</w:t>
            </w:r>
            <w:r w:rsidR="00A4037B" w:rsidRPr="00377A9A">
              <w:rPr>
                <w:rFonts w:hint="eastAsia"/>
              </w:rPr>
              <w:t>年支付</w:t>
            </w:r>
            <w:r w:rsidR="00A4037B" w:rsidRPr="00377A9A">
              <w:rPr>
                <w:rFonts w:hint="eastAsia"/>
              </w:rPr>
              <w:t>1</w:t>
            </w:r>
            <w:r w:rsidR="00A4037B" w:rsidRPr="00377A9A">
              <w:rPr>
                <w:rFonts w:hint="eastAsia"/>
              </w:rPr>
              <w:t>個月薪資之資遣費，工作</w:t>
            </w:r>
            <w:r w:rsidR="00A4037B" w:rsidRPr="00377A9A">
              <w:rPr>
                <w:rFonts w:hint="eastAsia"/>
              </w:rPr>
              <w:t>2</w:t>
            </w:r>
            <w:r w:rsidR="00A4037B" w:rsidRPr="00377A9A">
              <w:rPr>
                <w:rFonts w:hint="eastAsia"/>
              </w:rPr>
              <w:t>年</w:t>
            </w:r>
            <w:r w:rsidR="00A4037B" w:rsidRPr="00377A9A">
              <w:rPr>
                <w:rFonts w:hint="eastAsia"/>
              </w:rPr>
              <w:lastRenderedPageBreak/>
              <w:t>則支付</w:t>
            </w:r>
            <w:r w:rsidR="00A4037B" w:rsidRPr="00377A9A">
              <w:rPr>
                <w:rFonts w:hint="eastAsia"/>
              </w:rPr>
              <w:t>2</w:t>
            </w:r>
            <w:r w:rsidR="00A4037B" w:rsidRPr="00377A9A">
              <w:rPr>
                <w:rFonts w:hint="eastAsia"/>
              </w:rPr>
              <w:t>個月；超過</w:t>
            </w:r>
            <w:r w:rsidR="00A4037B" w:rsidRPr="00377A9A">
              <w:rPr>
                <w:rFonts w:hint="eastAsia"/>
              </w:rPr>
              <w:t>3</w:t>
            </w:r>
            <w:r w:rsidR="00A4037B" w:rsidRPr="00377A9A">
              <w:rPr>
                <w:rFonts w:hint="eastAsia"/>
              </w:rPr>
              <w:t>個月，以</w:t>
            </w:r>
            <w:r w:rsidR="00A4037B" w:rsidRPr="00377A9A">
              <w:rPr>
                <w:rFonts w:hint="eastAsia"/>
              </w:rPr>
              <w:t>1</w:t>
            </w:r>
            <w:r w:rsidR="00A4037B" w:rsidRPr="00377A9A">
              <w:rPr>
                <w:rFonts w:hint="eastAsia"/>
              </w:rPr>
              <w:t>年計</w:t>
            </w:r>
            <w:proofErr w:type="gramStart"/>
            <w:r w:rsidR="00A4037B" w:rsidRPr="00377A9A">
              <w:rPr>
                <w:rFonts w:hint="eastAsia"/>
              </w:rPr>
              <w:t>）</w:t>
            </w:r>
            <w:proofErr w:type="gramEnd"/>
            <w:r w:rsidR="00A4037B" w:rsidRPr="00377A9A">
              <w:rPr>
                <w:rFonts w:hint="eastAsia"/>
              </w:rPr>
              <w:t>。</w:t>
            </w:r>
          </w:p>
          <w:p w14:paraId="1277D4F8" w14:textId="4496849A" w:rsidR="00A4037B" w:rsidRPr="00377A9A" w:rsidRDefault="00ED4A63" w:rsidP="006673CE">
            <w:pPr>
              <w:pStyle w:val="af2"/>
              <w:ind w:left="472" w:hangingChars="200" w:hanging="472"/>
              <w:jc w:val="left"/>
            </w:pPr>
            <w:r w:rsidRPr="00377A9A">
              <w:rPr>
                <w:rFonts w:hint="eastAsia"/>
              </w:rPr>
              <w:t>２</w:t>
            </w:r>
            <w:r w:rsidR="00A4037B" w:rsidRPr="00377A9A">
              <w:rPr>
                <w:rFonts w:hint="eastAsia"/>
              </w:rPr>
              <w:t>、預告費（</w:t>
            </w:r>
            <w:r w:rsidR="00A4037B" w:rsidRPr="00377A9A">
              <w:rPr>
                <w:rFonts w:hint="eastAsia"/>
              </w:rPr>
              <w:t>preaviso</w:t>
            </w:r>
            <w:r w:rsidR="00A4037B" w:rsidRPr="00377A9A">
              <w:rPr>
                <w:rFonts w:hint="eastAsia"/>
              </w:rPr>
              <w:t>）</w:t>
            </w:r>
            <w:r w:rsidR="00CC7C56" w:rsidRPr="00377A9A">
              <w:rPr>
                <w:rFonts w:hint="eastAsia"/>
              </w:rPr>
              <w:t>：</w:t>
            </w:r>
            <w:r w:rsidR="00A4037B" w:rsidRPr="00377A9A">
              <w:rPr>
                <w:rFonts w:hint="eastAsia"/>
              </w:rPr>
              <w:t>雇主欲終止僱用服務年資</w:t>
            </w:r>
            <w:r w:rsidR="00A4037B" w:rsidRPr="00377A9A">
              <w:rPr>
                <w:rFonts w:hint="eastAsia"/>
              </w:rPr>
              <w:t>5</w:t>
            </w:r>
            <w:r w:rsidR="00A4037B" w:rsidRPr="00377A9A">
              <w:rPr>
                <w:rFonts w:hint="eastAsia"/>
              </w:rPr>
              <w:t>年以下員工，須於</w:t>
            </w:r>
            <w:r w:rsidR="00A4037B" w:rsidRPr="00377A9A">
              <w:rPr>
                <w:rFonts w:hint="eastAsia"/>
              </w:rPr>
              <w:t>1</w:t>
            </w:r>
            <w:r w:rsidR="00A4037B" w:rsidRPr="00377A9A">
              <w:rPr>
                <w:rFonts w:hint="eastAsia"/>
              </w:rPr>
              <w:t>個月前通知該員工，如未及於</w:t>
            </w:r>
            <w:r w:rsidR="00A4037B" w:rsidRPr="00377A9A">
              <w:rPr>
                <w:rFonts w:hint="eastAsia"/>
              </w:rPr>
              <w:t>1</w:t>
            </w:r>
            <w:r w:rsidR="00A4037B" w:rsidRPr="00377A9A">
              <w:rPr>
                <w:rFonts w:hint="eastAsia"/>
              </w:rPr>
              <w:t>個月前通知者需支付</w:t>
            </w:r>
            <w:r w:rsidR="00A4037B" w:rsidRPr="00377A9A">
              <w:rPr>
                <w:rFonts w:hint="eastAsia"/>
              </w:rPr>
              <w:t>1</w:t>
            </w:r>
            <w:r w:rsidR="00A4037B" w:rsidRPr="00377A9A">
              <w:rPr>
                <w:rFonts w:hint="eastAsia"/>
              </w:rPr>
              <w:t>個月薪資，雇主欲終止僱用服務年資超過</w:t>
            </w:r>
            <w:r w:rsidR="00A4037B" w:rsidRPr="00377A9A">
              <w:rPr>
                <w:rFonts w:hint="eastAsia"/>
              </w:rPr>
              <w:t>5</w:t>
            </w:r>
            <w:r w:rsidR="00A4037B" w:rsidRPr="00377A9A">
              <w:rPr>
                <w:rFonts w:hint="eastAsia"/>
              </w:rPr>
              <w:t>年者，須於</w:t>
            </w:r>
            <w:r w:rsidR="00A4037B" w:rsidRPr="00377A9A">
              <w:rPr>
                <w:rFonts w:hint="eastAsia"/>
              </w:rPr>
              <w:t>2</w:t>
            </w:r>
            <w:r w:rsidR="00A4037B" w:rsidRPr="00377A9A">
              <w:rPr>
                <w:rFonts w:hint="eastAsia"/>
              </w:rPr>
              <w:t>個月通知該員工，未及</w:t>
            </w:r>
            <w:r w:rsidR="00A4037B" w:rsidRPr="00377A9A">
              <w:rPr>
                <w:rFonts w:hint="eastAsia"/>
              </w:rPr>
              <w:t>2</w:t>
            </w:r>
            <w:r w:rsidR="00A4037B" w:rsidRPr="00377A9A">
              <w:rPr>
                <w:rFonts w:hint="eastAsia"/>
              </w:rPr>
              <w:t>個月前通知者需支付</w:t>
            </w:r>
            <w:r w:rsidR="00A4037B" w:rsidRPr="00377A9A">
              <w:rPr>
                <w:rFonts w:hint="eastAsia"/>
              </w:rPr>
              <w:t>2</w:t>
            </w:r>
            <w:r w:rsidR="00A4037B" w:rsidRPr="00377A9A">
              <w:rPr>
                <w:rFonts w:hint="eastAsia"/>
              </w:rPr>
              <w:t>個月薪資。</w:t>
            </w:r>
          </w:p>
          <w:p w14:paraId="1A31E385" w14:textId="77777777" w:rsidR="00142FA4" w:rsidRPr="00377A9A" w:rsidRDefault="00ED4A63" w:rsidP="006673CE">
            <w:pPr>
              <w:pStyle w:val="af2"/>
              <w:ind w:left="472" w:hangingChars="200" w:hanging="472"/>
              <w:jc w:val="both"/>
            </w:pPr>
            <w:r w:rsidRPr="00377A9A">
              <w:rPr>
                <w:rFonts w:hint="eastAsia"/>
              </w:rPr>
              <w:t>３</w:t>
            </w:r>
            <w:r w:rsidR="00A4037B" w:rsidRPr="00377A9A">
              <w:rPr>
                <w:rFonts w:hint="eastAsia"/>
              </w:rPr>
              <w:t>、雇員自動離退職，雇主原則上不支付資遣費。</w:t>
            </w:r>
          </w:p>
        </w:tc>
      </w:tr>
      <w:tr w:rsidR="00377A9A" w:rsidRPr="00377A9A" w14:paraId="7CCFCCBC" w14:textId="77777777" w:rsidTr="006673CE">
        <w:trPr>
          <w:trHeight w:val="400"/>
        </w:trPr>
        <w:tc>
          <w:tcPr>
            <w:tcW w:w="2493" w:type="dxa"/>
            <w:vAlign w:val="center"/>
          </w:tcPr>
          <w:p w14:paraId="139C33AB" w14:textId="77777777" w:rsidR="00CE1EE6" w:rsidRPr="00377A9A" w:rsidRDefault="00CE1EE6" w:rsidP="006673CE">
            <w:pPr>
              <w:pStyle w:val="af2"/>
              <w:ind w:left="709" w:hangingChars="300" w:hanging="709"/>
              <w:jc w:val="both"/>
            </w:pPr>
            <w:r w:rsidRPr="00377A9A">
              <w:rPr>
                <w:rFonts w:hint="eastAsia"/>
              </w:rPr>
              <w:lastRenderedPageBreak/>
              <w:t>（十四）其他：</w:t>
            </w:r>
          </w:p>
        </w:tc>
        <w:tc>
          <w:tcPr>
            <w:tcW w:w="6125" w:type="dxa"/>
            <w:gridSpan w:val="3"/>
          </w:tcPr>
          <w:p w14:paraId="6A76D8B9" w14:textId="4A1F5C9E" w:rsidR="00CE1EE6" w:rsidRPr="00377A9A" w:rsidRDefault="00CE1EE6" w:rsidP="006673CE">
            <w:pPr>
              <w:pStyle w:val="af2"/>
              <w:jc w:val="both"/>
              <w:rPr>
                <w:spacing w:val="4"/>
              </w:rPr>
            </w:pPr>
            <w:r w:rsidRPr="00377A9A">
              <w:rPr>
                <w:rFonts w:hint="eastAsia"/>
                <w:spacing w:val="4"/>
              </w:rPr>
              <w:t>參考網址：勞</w:t>
            </w:r>
            <w:r w:rsidR="00474A06" w:rsidRPr="00377A9A">
              <w:rPr>
                <w:rFonts w:hint="eastAsia"/>
                <w:spacing w:val="4"/>
              </w:rPr>
              <w:t>工</w:t>
            </w:r>
            <w:r w:rsidRPr="00377A9A">
              <w:rPr>
                <w:rFonts w:hint="eastAsia"/>
                <w:spacing w:val="4"/>
              </w:rPr>
              <w:t>部</w:t>
            </w:r>
          </w:p>
          <w:p w14:paraId="6C65147C" w14:textId="77777777" w:rsidR="00CE1EE6" w:rsidRPr="00377A9A" w:rsidRDefault="00CE1EE6" w:rsidP="006673CE">
            <w:pPr>
              <w:pStyle w:val="af2"/>
              <w:jc w:val="both"/>
            </w:pPr>
            <w:proofErr w:type="gramStart"/>
            <w:r w:rsidRPr="00377A9A">
              <w:rPr>
                <w:rFonts w:hint="eastAsia"/>
              </w:rPr>
              <w:t>（</w:t>
            </w:r>
            <w:proofErr w:type="gramEnd"/>
            <w:r w:rsidRPr="00377A9A">
              <w:t>https://www.argentina.gob.ar/trabajo/conocetusderechos</w:t>
            </w:r>
            <w:proofErr w:type="gramStart"/>
            <w:r w:rsidRPr="00377A9A">
              <w:rPr>
                <w:rFonts w:hint="eastAsia"/>
              </w:rPr>
              <w:t>）</w:t>
            </w:r>
            <w:proofErr w:type="gramEnd"/>
          </w:p>
        </w:tc>
      </w:tr>
    </w:tbl>
    <w:p w14:paraId="4AEE3385" w14:textId="77777777" w:rsidR="00B63852" w:rsidRPr="00377A9A" w:rsidRDefault="00DD5F84" w:rsidP="00597517">
      <w:pPr>
        <w:ind w:firstLineChars="0" w:firstLine="0"/>
        <w:rPr>
          <w:rFonts w:ascii="Arial" w:hAnsi="Arial" w:cs="Arial"/>
          <w:lang w:eastAsia="zh-TW"/>
        </w:rPr>
      </w:pPr>
      <w:r w:rsidRPr="00377A9A">
        <w:rPr>
          <w:rFonts w:ascii="Arial" w:hAnsi="Arial" w:cs="Arial"/>
          <w:lang w:eastAsia="zh-TW"/>
        </w:rPr>
        <w:t>資料來源：阿根廷勞工法</w:t>
      </w:r>
    </w:p>
    <w:p w14:paraId="10F107DD" w14:textId="77777777" w:rsidR="00ED4A63" w:rsidRPr="00377A9A" w:rsidRDefault="00ED4A63" w:rsidP="008363C1">
      <w:pPr>
        <w:adjustRightInd w:val="0"/>
        <w:spacing w:after="200" w:line="276" w:lineRule="auto"/>
        <w:ind w:firstLineChars="0" w:firstLine="0"/>
        <w:rPr>
          <w:rFonts w:ascii="Arial" w:hAnsi="Arial" w:cs="Arial"/>
          <w:lang w:eastAsia="zh-TW"/>
        </w:rPr>
      </w:pPr>
    </w:p>
    <w:p w14:paraId="09C75738" w14:textId="77777777" w:rsidR="006C71F7" w:rsidRPr="00377A9A" w:rsidRDefault="006C71F7" w:rsidP="008363C1">
      <w:pPr>
        <w:adjustRightInd w:val="0"/>
        <w:spacing w:after="200" w:line="276" w:lineRule="auto"/>
        <w:ind w:firstLineChars="0" w:firstLine="0"/>
        <w:rPr>
          <w:rFonts w:ascii="Arial" w:hAnsi="Arial" w:cs="Arial"/>
          <w:lang w:eastAsia="zh-TW"/>
        </w:rPr>
        <w:sectPr w:rsidR="006C71F7" w:rsidRPr="00377A9A" w:rsidSect="003E0BC3">
          <w:headerReference w:type="default" r:id="rId25"/>
          <w:pgSz w:w="11906" w:h="16838" w:code="9"/>
          <w:pgMar w:top="2268" w:right="1701" w:bottom="1701" w:left="1701" w:header="1134" w:footer="851" w:gutter="0"/>
          <w:cols w:space="425"/>
          <w:docGrid w:type="linesAndChars" w:linePitch="514" w:charSpace="-774"/>
        </w:sectPr>
      </w:pPr>
    </w:p>
    <w:p w14:paraId="3F69C015" w14:textId="77777777" w:rsidR="00B63852" w:rsidRPr="00377A9A" w:rsidRDefault="00B63852" w:rsidP="00774674">
      <w:pPr>
        <w:pStyle w:val="a3"/>
        <w:spacing w:before="514" w:after="771"/>
      </w:pPr>
      <w:bookmarkStart w:id="13" w:name="_Toc44533239"/>
      <w:r w:rsidRPr="00377A9A">
        <w:lastRenderedPageBreak/>
        <w:t>第捌章　簽證、居留及移民</w:t>
      </w:r>
      <w:bookmarkEnd w:id="13"/>
    </w:p>
    <w:p w14:paraId="56FABD12" w14:textId="77777777" w:rsidR="000D4A5A" w:rsidRPr="00377A9A" w:rsidRDefault="00BA5143" w:rsidP="00F07A38">
      <w:pPr>
        <w:pStyle w:val="ae"/>
        <w:spacing w:before="257" w:after="257"/>
        <w:ind w:left="632" w:hanging="632"/>
      </w:pPr>
      <w:r w:rsidRPr="00377A9A">
        <w:t>一</w:t>
      </w:r>
      <w:r w:rsidR="00A465C6" w:rsidRPr="00377A9A">
        <w:t>、</w:t>
      </w:r>
      <w:r w:rsidR="008363C1" w:rsidRPr="00377A9A">
        <w:t>簽證、居留及移民</w:t>
      </w:r>
      <w:r w:rsidRPr="00377A9A">
        <w:t>規定及手續</w:t>
      </w:r>
    </w:p>
    <w:p w14:paraId="6C343467" w14:textId="30D98AEC" w:rsidR="001A50BA" w:rsidRPr="00377A9A" w:rsidRDefault="005D658D" w:rsidP="00BF0135">
      <w:pPr>
        <w:ind w:firstLine="472"/>
        <w:rPr>
          <w:lang w:eastAsia="zh-TW"/>
        </w:rPr>
      </w:pPr>
      <w:r w:rsidRPr="00377A9A">
        <w:rPr>
          <w:lang w:eastAsia="zh-TW"/>
        </w:rPr>
        <w:t>阿根廷政府自</w:t>
      </w:r>
      <w:r w:rsidRPr="00377A9A">
        <w:rPr>
          <w:lang w:eastAsia="zh-TW"/>
        </w:rPr>
        <w:t>2020</w:t>
      </w:r>
      <w:r w:rsidRPr="00377A9A">
        <w:rPr>
          <w:lang w:eastAsia="zh-TW"/>
        </w:rPr>
        <w:t>年</w:t>
      </w:r>
      <w:r w:rsidRPr="00377A9A">
        <w:rPr>
          <w:lang w:eastAsia="zh-TW"/>
        </w:rPr>
        <w:t>3</w:t>
      </w:r>
      <w:r w:rsidRPr="00377A9A">
        <w:rPr>
          <w:lang w:eastAsia="zh-TW"/>
        </w:rPr>
        <w:t>月起，對持我國護照以觀光為目的之旅客採取電子簽證措施，符合條件者將可獲效期</w:t>
      </w:r>
      <w:r w:rsidRPr="00377A9A">
        <w:rPr>
          <w:lang w:eastAsia="zh-TW"/>
        </w:rPr>
        <w:t>90</w:t>
      </w:r>
      <w:r w:rsidRPr="00377A9A">
        <w:rPr>
          <w:lang w:eastAsia="zh-TW"/>
        </w:rPr>
        <w:t>天、停留期限</w:t>
      </w:r>
      <w:r w:rsidRPr="00377A9A">
        <w:rPr>
          <w:lang w:eastAsia="zh-TW"/>
        </w:rPr>
        <w:t>3</w:t>
      </w:r>
      <w:r w:rsidRPr="00377A9A">
        <w:rPr>
          <w:lang w:eastAsia="zh-TW"/>
        </w:rPr>
        <w:t>個月</w:t>
      </w:r>
      <w:r w:rsidR="00BF0135" w:rsidRPr="00377A9A">
        <w:rPr>
          <w:lang w:eastAsia="zh-TW"/>
        </w:rPr>
        <w:t>（</w:t>
      </w:r>
      <w:r w:rsidRPr="00377A9A">
        <w:rPr>
          <w:lang w:eastAsia="zh-TW"/>
        </w:rPr>
        <w:t>得申請延長</w:t>
      </w:r>
      <w:r w:rsidRPr="00377A9A">
        <w:rPr>
          <w:lang w:eastAsia="zh-TW"/>
        </w:rPr>
        <w:t>3</w:t>
      </w:r>
      <w:r w:rsidRPr="00377A9A">
        <w:rPr>
          <w:lang w:eastAsia="zh-TW"/>
        </w:rPr>
        <w:t>個月一次</w:t>
      </w:r>
      <w:r w:rsidR="00BF0135" w:rsidRPr="00377A9A">
        <w:rPr>
          <w:lang w:eastAsia="zh-TW"/>
        </w:rPr>
        <w:t>）</w:t>
      </w:r>
      <w:r w:rsidRPr="00377A9A">
        <w:rPr>
          <w:lang w:eastAsia="zh-TW"/>
        </w:rPr>
        <w:t>、多次入出境之電子簽證，便利我國人申辦其觀光簽證。阿根廷政府過去規定外國人士申請商務</w:t>
      </w:r>
      <w:proofErr w:type="gramStart"/>
      <w:r w:rsidRPr="00377A9A">
        <w:rPr>
          <w:lang w:eastAsia="zh-TW"/>
        </w:rPr>
        <w:t>簽證均需提供</w:t>
      </w:r>
      <w:proofErr w:type="gramEnd"/>
      <w:r w:rsidRPr="00377A9A">
        <w:rPr>
          <w:lang w:eastAsia="zh-TW"/>
        </w:rPr>
        <w:t>阿國公司或公</w:t>
      </w:r>
      <w:r w:rsidR="00BF0135" w:rsidRPr="00377A9A">
        <w:rPr>
          <w:lang w:eastAsia="zh-TW"/>
        </w:rPr>
        <w:t>（</w:t>
      </w:r>
      <w:r w:rsidRPr="00377A9A">
        <w:rPr>
          <w:lang w:eastAsia="zh-TW"/>
        </w:rPr>
        <w:t>協</w:t>
      </w:r>
      <w:r w:rsidR="00BF0135" w:rsidRPr="00377A9A">
        <w:rPr>
          <w:lang w:eastAsia="zh-TW"/>
        </w:rPr>
        <w:t>）</w:t>
      </w:r>
      <w:r w:rsidRPr="00377A9A">
        <w:rPr>
          <w:lang w:eastAsia="zh-TW"/>
        </w:rPr>
        <w:t>會之邀請函，手續較為複雜，惟該國於</w:t>
      </w:r>
      <w:r w:rsidRPr="00377A9A">
        <w:rPr>
          <w:lang w:eastAsia="zh-TW"/>
        </w:rPr>
        <w:t>102</w:t>
      </w:r>
      <w:r w:rsidRPr="00377A9A">
        <w:rPr>
          <w:lang w:eastAsia="zh-TW"/>
        </w:rPr>
        <w:t>年允許我國商務人士可在「無邀請人」之情況下，以「商務考察」名義訪阿，不需透過</w:t>
      </w:r>
      <w:r w:rsidR="00BF0135" w:rsidRPr="00377A9A">
        <w:rPr>
          <w:rFonts w:hint="eastAsia"/>
          <w:lang w:eastAsia="zh-TW"/>
        </w:rPr>
        <w:t>阿</w:t>
      </w:r>
      <w:r w:rsidRPr="00377A9A">
        <w:rPr>
          <w:lang w:eastAsia="zh-TW"/>
        </w:rPr>
        <w:t>根廷當地邀請，惟</w:t>
      </w:r>
      <w:proofErr w:type="gramStart"/>
      <w:r w:rsidRPr="00377A9A">
        <w:rPr>
          <w:lang w:eastAsia="zh-TW"/>
        </w:rPr>
        <w:t>申請人需備妥</w:t>
      </w:r>
      <w:proofErr w:type="gramEnd"/>
      <w:r w:rsidRPr="00377A9A">
        <w:rPr>
          <w:lang w:eastAsia="zh-TW"/>
        </w:rPr>
        <w:t>公司出具的英文考察說明書，並經過「地方法院」認證，親自赴阿根廷駐臺商務文化辦事處遞件面談，</w:t>
      </w:r>
      <w:r w:rsidR="001A50BA" w:rsidRPr="00377A9A">
        <w:rPr>
          <w:lang w:eastAsia="zh-TW"/>
        </w:rPr>
        <w:t>「專業類別簽證」與「商務簽證」之相關規定</w:t>
      </w:r>
      <w:r w:rsidRPr="00377A9A">
        <w:rPr>
          <w:lang w:eastAsia="zh-TW"/>
        </w:rPr>
        <w:t>如下</w:t>
      </w:r>
      <w:r w:rsidR="00CC7C56" w:rsidRPr="00377A9A">
        <w:rPr>
          <w:rFonts w:hint="eastAsia"/>
          <w:lang w:eastAsia="zh-TW"/>
        </w:rPr>
        <w:t>：</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1453"/>
        <w:gridCol w:w="1710"/>
        <w:gridCol w:w="3309"/>
        <w:gridCol w:w="2248"/>
      </w:tblGrid>
      <w:tr w:rsidR="00377A9A" w:rsidRPr="00377A9A" w14:paraId="1FED863A" w14:textId="77777777" w:rsidTr="00A72E25">
        <w:trPr>
          <w:tblHeader/>
        </w:trPr>
        <w:tc>
          <w:tcPr>
            <w:tcW w:w="1322" w:type="dxa"/>
            <w:shd w:val="clear" w:color="auto" w:fill="FFFFCC"/>
            <w:tcMar>
              <w:top w:w="0" w:type="dxa"/>
              <w:left w:w="108" w:type="dxa"/>
              <w:bottom w:w="0" w:type="dxa"/>
              <w:right w:w="108" w:type="dxa"/>
            </w:tcMar>
          </w:tcPr>
          <w:p w14:paraId="29CB3D98" w14:textId="77777777" w:rsidR="00512EF8" w:rsidRPr="00377A9A" w:rsidRDefault="00512EF8" w:rsidP="00CC7C56">
            <w:pPr>
              <w:adjustRightInd w:val="0"/>
              <w:snapToGrid w:val="0"/>
              <w:ind w:firstLineChars="0" w:firstLine="0"/>
              <w:jc w:val="center"/>
            </w:pPr>
            <w:r w:rsidRPr="00377A9A">
              <w:t>簽證類別</w:t>
            </w:r>
          </w:p>
        </w:tc>
        <w:tc>
          <w:tcPr>
            <w:tcW w:w="1720" w:type="dxa"/>
            <w:shd w:val="clear" w:color="auto" w:fill="FFFFCC"/>
            <w:tcMar>
              <w:top w:w="0" w:type="dxa"/>
              <w:left w:w="108" w:type="dxa"/>
              <w:bottom w:w="0" w:type="dxa"/>
              <w:right w:w="108" w:type="dxa"/>
            </w:tcMar>
          </w:tcPr>
          <w:p w14:paraId="7506B287" w14:textId="77777777" w:rsidR="00512EF8" w:rsidRPr="00377A9A" w:rsidRDefault="00512EF8" w:rsidP="00CC7C56">
            <w:pPr>
              <w:adjustRightInd w:val="0"/>
              <w:snapToGrid w:val="0"/>
              <w:ind w:firstLineChars="0" w:firstLine="0"/>
              <w:jc w:val="center"/>
            </w:pPr>
            <w:r w:rsidRPr="00377A9A">
              <w:t>適用情形</w:t>
            </w:r>
          </w:p>
        </w:tc>
        <w:tc>
          <w:tcPr>
            <w:tcW w:w="3384" w:type="dxa"/>
            <w:shd w:val="clear" w:color="auto" w:fill="FFFFCC"/>
            <w:tcMar>
              <w:top w:w="0" w:type="dxa"/>
              <w:left w:w="108" w:type="dxa"/>
              <w:bottom w:w="0" w:type="dxa"/>
              <w:right w:w="108" w:type="dxa"/>
            </w:tcMar>
          </w:tcPr>
          <w:p w14:paraId="1CFBDBBB" w14:textId="77777777" w:rsidR="00512EF8" w:rsidRPr="00377A9A" w:rsidRDefault="00512EF8" w:rsidP="00CC7C56">
            <w:pPr>
              <w:adjustRightInd w:val="0"/>
              <w:snapToGrid w:val="0"/>
              <w:ind w:left="482" w:firstLineChars="0" w:firstLine="0"/>
              <w:jc w:val="center"/>
            </w:pPr>
            <w:r w:rsidRPr="00377A9A">
              <w:t>送件</w:t>
            </w:r>
          </w:p>
        </w:tc>
        <w:tc>
          <w:tcPr>
            <w:tcW w:w="2294" w:type="dxa"/>
            <w:shd w:val="clear" w:color="auto" w:fill="FFFFCC"/>
            <w:tcMar>
              <w:top w:w="0" w:type="dxa"/>
              <w:left w:w="108" w:type="dxa"/>
              <w:bottom w:w="0" w:type="dxa"/>
              <w:right w:w="108" w:type="dxa"/>
            </w:tcMar>
          </w:tcPr>
          <w:p w14:paraId="052963FD" w14:textId="77777777" w:rsidR="00512EF8" w:rsidRPr="00377A9A" w:rsidRDefault="00512EF8" w:rsidP="00CC7C56">
            <w:pPr>
              <w:adjustRightInd w:val="0"/>
              <w:snapToGrid w:val="0"/>
              <w:ind w:firstLineChars="0" w:firstLine="0"/>
              <w:jc w:val="center"/>
            </w:pPr>
            <w:r w:rsidRPr="00377A9A">
              <w:t>必</w:t>
            </w:r>
            <w:proofErr w:type="gramStart"/>
            <w:r w:rsidRPr="00377A9A">
              <w:t>備</w:t>
            </w:r>
            <w:proofErr w:type="gramEnd"/>
            <w:r w:rsidRPr="00377A9A">
              <w:t>文件</w:t>
            </w:r>
          </w:p>
        </w:tc>
      </w:tr>
      <w:tr w:rsidR="00377A9A" w:rsidRPr="00377A9A" w14:paraId="66EFBF29" w14:textId="77777777" w:rsidTr="00ED4A63">
        <w:tc>
          <w:tcPr>
            <w:tcW w:w="1322" w:type="dxa"/>
            <w:shd w:val="clear" w:color="auto" w:fill="FFFFFF"/>
            <w:tcMar>
              <w:top w:w="0" w:type="dxa"/>
              <w:left w:w="108" w:type="dxa"/>
              <w:bottom w:w="0" w:type="dxa"/>
              <w:right w:w="108" w:type="dxa"/>
            </w:tcMar>
          </w:tcPr>
          <w:p w14:paraId="76432414" w14:textId="77777777" w:rsidR="00A261FC" w:rsidRPr="00377A9A" w:rsidRDefault="00A261FC" w:rsidP="00CC7C56">
            <w:pPr>
              <w:adjustRightInd w:val="0"/>
              <w:snapToGrid w:val="0"/>
              <w:ind w:firstLineChars="14" w:firstLine="33"/>
              <w:jc w:val="center"/>
              <w:rPr>
                <w:lang w:eastAsia="zh-TW"/>
              </w:rPr>
            </w:pPr>
            <w:r w:rsidRPr="00377A9A">
              <w:rPr>
                <w:lang w:eastAsia="zh-TW"/>
              </w:rPr>
              <w:t>專業類別簽證</w:t>
            </w:r>
          </w:p>
          <w:p w14:paraId="08CBF846" w14:textId="77777777" w:rsidR="00A261FC" w:rsidRPr="00377A9A" w:rsidRDefault="00A261FC" w:rsidP="00CC7C56">
            <w:pPr>
              <w:adjustRightInd w:val="0"/>
              <w:snapToGrid w:val="0"/>
              <w:ind w:firstLineChars="14" w:firstLine="33"/>
              <w:jc w:val="center"/>
              <w:rPr>
                <w:lang w:eastAsia="zh-TW"/>
              </w:rPr>
            </w:pPr>
          </w:p>
          <w:p w14:paraId="14004337" w14:textId="77777777" w:rsidR="00A261FC" w:rsidRPr="00377A9A" w:rsidRDefault="00C958D3" w:rsidP="00CC7C56">
            <w:pPr>
              <w:adjustRightInd w:val="0"/>
              <w:snapToGrid w:val="0"/>
              <w:ind w:firstLineChars="14" w:firstLine="33"/>
              <w:jc w:val="center"/>
              <w:rPr>
                <w:lang w:eastAsia="zh-TW"/>
              </w:rPr>
            </w:pPr>
            <w:proofErr w:type="gramStart"/>
            <w:r w:rsidRPr="00377A9A">
              <w:rPr>
                <w:rFonts w:hint="eastAsia"/>
                <w:lang w:eastAsia="zh-TW"/>
              </w:rPr>
              <w:t>（</w:t>
            </w:r>
            <w:proofErr w:type="gramEnd"/>
            <w:r w:rsidR="00A261FC" w:rsidRPr="00377A9A">
              <w:rPr>
                <w:lang w:eastAsia="zh-TW"/>
              </w:rPr>
              <w:t>Art. 24 Inc. “H”- Dis. DNM 1170/2010</w:t>
            </w:r>
            <w:r w:rsidRPr="00377A9A">
              <w:rPr>
                <w:rFonts w:hint="eastAsia"/>
                <w:lang w:eastAsia="zh-TW"/>
              </w:rPr>
              <w:t>）</w:t>
            </w:r>
          </w:p>
          <w:p w14:paraId="691F47C8" w14:textId="77777777" w:rsidR="00A261FC" w:rsidRPr="00377A9A" w:rsidRDefault="00A261FC" w:rsidP="00CC7C56">
            <w:pPr>
              <w:adjustRightInd w:val="0"/>
              <w:snapToGrid w:val="0"/>
              <w:ind w:firstLineChars="14" w:firstLine="33"/>
              <w:jc w:val="center"/>
              <w:rPr>
                <w:lang w:eastAsia="zh-TW"/>
              </w:rPr>
            </w:pPr>
          </w:p>
          <w:p w14:paraId="7011A356" w14:textId="77777777" w:rsidR="00A261FC" w:rsidRPr="00377A9A" w:rsidRDefault="00A261FC" w:rsidP="00CC7C56">
            <w:pPr>
              <w:adjustRightInd w:val="0"/>
              <w:snapToGrid w:val="0"/>
              <w:ind w:firstLineChars="14" w:firstLine="33"/>
              <w:rPr>
                <w:lang w:eastAsia="zh-TW"/>
              </w:rPr>
            </w:pPr>
            <w:r w:rsidRPr="00377A9A">
              <w:rPr>
                <w:lang w:eastAsia="zh-TW"/>
              </w:rPr>
              <w:t>停留天數：</w:t>
            </w:r>
            <w:r w:rsidRPr="00377A9A">
              <w:rPr>
                <w:lang w:eastAsia="zh-TW"/>
              </w:rPr>
              <w:t>1~30</w:t>
            </w:r>
            <w:r w:rsidRPr="00377A9A">
              <w:rPr>
                <w:lang w:eastAsia="zh-TW"/>
              </w:rPr>
              <w:t>天</w:t>
            </w:r>
          </w:p>
          <w:p w14:paraId="6FB418B8" w14:textId="77777777" w:rsidR="00A261FC" w:rsidRPr="00377A9A" w:rsidRDefault="00A261FC" w:rsidP="00CC7C56">
            <w:pPr>
              <w:adjustRightInd w:val="0"/>
              <w:snapToGrid w:val="0"/>
              <w:ind w:firstLineChars="14" w:firstLine="33"/>
              <w:rPr>
                <w:lang w:eastAsia="zh-TW"/>
              </w:rPr>
            </w:pPr>
            <w:proofErr w:type="gramStart"/>
            <w:r w:rsidRPr="00377A9A">
              <w:rPr>
                <w:lang w:eastAsia="zh-TW"/>
              </w:rPr>
              <w:t>＊</w:t>
            </w:r>
            <w:proofErr w:type="gramEnd"/>
            <w:r w:rsidRPr="00377A9A">
              <w:rPr>
                <w:lang w:eastAsia="zh-TW"/>
              </w:rPr>
              <w:t>填寫「阿根廷旅遊許可證申請書」時，請注意欄位</w:t>
            </w:r>
            <w:r w:rsidRPr="00377A9A">
              <w:rPr>
                <w:lang w:eastAsia="zh-TW"/>
              </w:rPr>
              <w:t>6</w:t>
            </w:r>
            <w:proofErr w:type="gramStart"/>
            <w:r w:rsidRPr="00377A9A">
              <w:rPr>
                <w:lang w:eastAsia="zh-TW"/>
              </w:rPr>
              <w:t>需勾選</w:t>
            </w:r>
            <w:r w:rsidRPr="00377A9A">
              <w:rPr>
                <w:lang w:eastAsia="zh-TW"/>
              </w:rPr>
              <w:t>”</w:t>
            </w:r>
            <w:proofErr w:type="gramEnd"/>
            <w:r w:rsidRPr="00377A9A">
              <w:rPr>
                <w:lang w:eastAsia="zh-TW"/>
              </w:rPr>
              <w:t> </w:t>
            </w:r>
            <w:r w:rsidRPr="00377A9A">
              <w:rPr>
                <w:lang w:eastAsia="zh-TW"/>
              </w:rPr>
              <w:t>其它</w:t>
            </w:r>
            <w:r w:rsidRPr="00377A9A">
              <w:rPr>
                <w:lang w:eastAsia="zh-TW"/>
              </w:rPr>
              <w:t>”</w:t>
            </w:r>
            <w:r w:rsidRPr="00377A9A">
              <w:rPr>
                <w:lang w:eastAsia="zh-TW"/>
              </w:rPr>
              <w:t>，並寫出執行任務</w:t>
            </w:r>
            <w:r w:rsidRPr="00377A9A">
              <w:rPr>
                <w:lang w:eastAsia="zh-TW"/>
              </w:rPr>
              <w:lastRenderedPageBreak/>
              <w:t>或活動名稱。</w:t>
            </w:r>
          </w:p>
        </w:tc>
        <w:tc>
          <w:tcPr>
            <w:tcW w:w="1720" w:type="dxa"/>
            <w:shd w:val="clear" w:color="auto" w:fill="FFFFFF"/>
            <w:tcMar>
              <w:top w:w="0" w:type="dxa"/>
              <w:left w:w="108" w:type="dxa"/>
              <w:bottom w:w="0" w:type="dxa"/>
              <w:right w:w="108" w:type="dxa"/>
            </w:tcMar>
          </w:tcPr>
          <w:p w14:paraId="6B253C0F" w14:textId="77777777" w:rsidR="00A261FC" w:rsidRPr="00377A9A" w:rsidRDefault="00A261FC" w:rsidP="00CC7C56">
            <w:pPr>
              <w:adjustRightInd w:val="0"/>
              <w:snapToGrid w:val="0"/>
              <w:ind w:firstLineChars="14" w:firstLine="33"/>
              <w:rPr>
                <w:lang w:eastAsia="zh-TW"/>
              </w:rPr>
            </w:pPr>
            <w:r w:rsidRPr="00377A9A">
              <w:rPr>
                <w:lang w:eastAsia="zh-TW"/>
              </w:rPr>
              <w:lastRenderedPageBreak/>
              <w:t>受邀前往阿根廷執行科學、專業、技術、宗教或藝術之特定任務，例如：</w:t>
            </w:r>
          </w:p>
          <w:p w14:paraId="0E7DF6FA" w14:textId="77777777" w:rsidR="00A261FC" w:rsidRPr="00377A9A" w:rsidRDefault="00A261FC" w:rsidP="00CC7C56">
            <w:pPr>
              <w:numPr>
                <w:ilvl w:val="0"/>
                <w:numId w:val="2"/>
              </w:numPr>
              <w:adjustRightInd w:val="0"/>
              <w:snapToGrid w:val="0"/>
              <w:ind w:left="316" w:firstLineChars="0" w:hanging="272"/>
            </w:pPr>
            <w:proofErr w:type="gramStart"/>
            <w:r w:rsidRPr="00377A9A">
              <w:t>國</w:t>
            </w:r>
            <w:proofErr w:type="gramEnd"/>
            <w:r w:rsidRPr="00377A9A">
              <w:t>際</w:t>
            </w:r>
            <w:proofErr w:type="gramStart"/>
            <w:r w:rsidRPr="00377A9A">
              <w:t>會</w:t>
            </w:r>
            <w:proofErr w:type="gramEnd"/>
            <w:r w:rsidRPr="00377A9A">
              <w:t>議</w:t>
            </w:r>
          </w:p>
          <w:p w14:paraId="11787B1D" w14:textId="77777777" w:rsidR="00A261FC" w:rsidRPr="00377A9A" w:rsidRDefault="00A261FC" w:rsidP="00CC7C56">
            <w:pPr>
              <w:numPr>
                <w:ilvl w:val="0"/>
                <w:numId w:val="2"/>
              </w:numPr>
              <w:adjustRightInd w:val="0"/>
              <w:snapToGrid w:val="0"/>
              <w:ind w:left="316" w:firstLineChars="0" w:hanging="272"/>
            </w:pPr>
            <w:proofErr w:type="gramStart"/>
            <w:r w:rsidRPr="00377A9A">
              <w:t>國</w:t>
            </w:r>
            <w:proofErr w:type="gramEnd"/>
            <w:r w:rsidRPr="00377A9A">
              <w:t>際比賽</w:t>
            </w:r>
          </w:p>
          <w:p w14:paraId="5617B40B" w14:textId="77777777" w:rsidR="00A261FC" w:rsidRPr="00377A9A" w:rsidRDefault="00A261FC" w:rsidP="00CC7C56">
            <w:pPr>
              <w:numPr>
                <w:ilvl w:val="0"/>
                <w:numId w:val="2"/>
              </w:numPr>
              <w:adjustRightInd w:val="0"/>
              <w:snapToGrid w:val="0"/>
              <w:ind w:left="316" w:firstLineChars="0" w:hanging="272"/>
            </w:pPr>
            <w:r w:rsidRPr="00377A9A">
              <w:t>技術轉移</w:t>
            </w:r>
          </w:p>
          <w:p w14:paraId="6662DFC9" w14:textId="77777777" w:rsidR="00A261FC" w:rsidRPr="00377A9A" w:rsidRDefault="00A261FC" w:rsidP="00CC7C56">
            <w:pPr>
              <w:numPr>
                <w:ilvl w:val="0"/>
                <w:numId w:val="2"/>
              </w:numPr>
              <w:adjustRightInd w:val="0"/>
              <w:snapToGrid w:val="0"/>
              <w:ind w:left="316" w:firstLineChars="0" w:hanging="272"/>
            </w:pPr>
            <w:r w:rsidRPr="00377A9A">
              <w:t>機械維修</w:t>
            </w:r>
          </w:p>
          <w:p w14:paraId="7A302165" w14:textId="77777777" w:rsidR="00A261FC" w:rsidRPr="00377A9A" w:rsidRDefault="00A261FC" w:rsidP="00CC7C56">
            <w:pPr>
              <w:numPr>
                <w:ilvl w:val="0"/>
                <w:numId w:val="2"/>
              </w:numPr>
              <w:adjustRightInd w:val="0"/>
              <w:snapToGrid w:val="0"/>
              <w:ind w:left="316" w:firstLineChars="0" w:hanging="272"/>
            </w:pPr>
            <w:r w:rsidRPr="00377A9A">
              <w:t>裝置機器</w:t>
            </w:r>
          </w:p>
          <w:p w14:paraId="237E17CE" w14:textId="77777777" w:rsidR="00A261FC" w:rsidRPr="00377A9A" w:rsidRDefault="00A261FC" w:rsidP="00CC7C56">
            <w:pPr>
              <w:numPr>
                <w:ilvl w:val="0"/>
                <w:numId w:val="2"/>
              </w:numPr>
              <w:adjustRightInd w:val="0"/>
              <w:snapToGrid w:val="0"/>
              <w:ind w:left="316" w:firstLineChars="0" w:hanging="272"/>
            </w:pPr>
            <w:r w:rsidRPr="00377A9A">
              <w:t>宗教活</w:t>
            </w:r>
            <w:proofErr w:type="gramStart"/>
            <w:r w:rsidRPr="00377A9A">
              <w:t>動</w:t>
            </w:r>
            <w:proofErr w:type="gramEnd"/>
          </w:p>
          <w:p w14:paraId="3763F3E8" w14:textId="77777777" w:rsidR="00A261FC" w:rsidRPr="00377A9A" w:rsidRDefault="00A261FC" w:rsidP="00CC7C56">
            <w:pPr>
              <w:numPr>
                <w:ilvl w:val="0"/>
                <w:numId w:val="2"/>
              </w:numPr>
              <w:adjustRightInd w:val="0"/>
              <w:snapToGrid w:val="0"/>
              <w:ind w:left="316" w:firstLineChars="0" w:hanging="272"/>
            </w:pPr>
            <w:r w:rsidRPr="00377A9A">
              <w:t>藝術交流</w:t>
            </w:r>
          </w:p>
        </w:tc>
        <w:tc>
          <w:tcPr>
            <w:tcW w:w="3384" w:type="dxa"/>
            <w:shd w:val="clear" w:color="auto" w:fill="FFFFFF"/>
            <w:tcMar>
              <w:top w:w="0" w:type="dxa"/>
              <w:left w:w="108" w:type="dxa"/>
              <w:bottom w:w="0" w:type="dxa"/>
              <w:right w:w="108" w:type="dxa"/>
            </w:tcMar>
          </w:tcPr>
          <w:p w14:paraId="1090DC5B" w14:textId="77777777" w:rsidR="00A261FC" w:rsidRPr="00377A9A" w:rsidRDefault="00A261FC" w:rsidP="00CC7C56">
            <w:pPr>
              <w:numPr>
                <w:ilvl w:val="0"/>
                <w:numId w:val="4"/>
              </w:numPr>
              <w:adjustRightInd w:val="0"/>
              <w:snapToGrid w:val="0"/>
              <w:ind w:left="261" w:firstLineChars="0" w:hanging="228"/>
              <w:rPr>
                <w:lang w:eastAsia="zh-TW"/>
              </w:rPr>
            </w:pPr>
            <w:r w:rsidRPr="00377A9A">
              <w:rPr>
                <w:lang w:eastAsia="zh-TW"/>
              </w:rPr>
              <w:t>申請人憑阿根廷邀請單位之邀請函（內容必須完全符合附件規定），另</w:t>
            </w:r>
            <w:proofErr w:type="gramStart"/>
            <w:r w:rsidRPr="00377A9A">
              <w:rPr>
                <w:lang w:eastAsia="zh-TW"/>
              </w:rPr>
              <w:t>備妥右欄</w:t>
            </w:r>
            <w:proofErr w:type="gramEnd"/>
            <w:r w:rsidRPr="00377A9A">
              <w:rPr>
                <w:lang w:eastAsia="zh-TW"/>
              </w:rPr>
              <w:t>之「必備文件」直接至本辦事處送件。</w:t>
            </w:r>
          </w:p>
          <w:p w14:paraId="20625711" w14:textId="77777777" w:rsidR="00A261FC" w:rsidRPr="00377A9A" w:rsidRDefault="00A261FC" w:rsidP="00CC7C56">
            <w:pPr>
              <w:adjustRightInd w:val="0"/>
              <w:snapToGrid w:val="0"/>
              <w:ind w:left="261" w:firstLineChars="0" w:firstLine="0"/>
              <w:rPr>
                <w:lang w:eastAsia="zh-TW"/>
              </w:rPr>
            </w:pPr>
          </w:p>
          <w:p w14:paraId="77B2F001" w14:textId="77777777" w:rsidR="00A261FC" w:rsidRPr="00377A9A" w:rsidRDefault="007D110D" w:rsidP="00CC7C56">
            <w:pPr>
              <w:numPr>
                <w:ilvl w:val="0"/>
                <w:numId w:val="4"/>
              </w:numPr>
              <w:adjustRightInd w:val="0"/>
              <w:snapToGrid w:val="0"/>
              <w:ind w:left="261" w:firstLineChars="0" w:hanging="228"/>
              <w:rPr>
                <w:lang w:eastAsia="zh-TW"/>
              </w:rPr>
            </w:pPr>
            <w:hyperlink r:id="rId26" w:history="1">
              <w:r w:rsidR="00A261FC" w:rsidRPr="00377A9A">
                <w:rPr>
                  <w:lang w:eastAsia="zh-TW"/>
                </w:rPr>
                <w:t>公司保證信</w:t>
              </w:r>
            </w:hyperlink>
            <w:r w:rsidR="00A261FC" w:rsidRPr="00377A9A">
              <w:rPr>
                <w:lang w:eastAsia="zh-TW"/>
              </w:rPr>
              <w:t>：最近一個月內開具，英文或西班牙文，蓋公司大小章及負責人簽名（另註明職稱和全名）。</w:t>
            </w:r>
          </w:p>
          <w:p w14:paraId="26AE457C" w14:textId="77777777" w:rsidR="00A261FC" w:rsidRPr="00377A9A" w:rsidRDefault="00A261FC" w:rsidP="00CC7C56">
            <w:pPr>
              <w:pStyle w:val="afa"/>
              <w:snapToGrid w:val="0"/>
              <w:ind w:left="472" w:firstLine="472"/>
              <w:rPr>
                <w:rFonts w:ascii="新細明體" w:eastAsia="新細明體" w:hAnsi="新細明體" w:cs="新細明體"/>
                <w:lang w:eastAsia="zh-TW"/>
              </w:rPr>
            </w:pPr>
          </w:p>
          <w:p w14:paraId="06AC67EA" w14:textId="77777777" w:rsidR="00A261FC" w:rsidRPr="00377A9A" w:rsidRDefault="00A261FC" w:rsidP="00CC7C56">
            <w:pPr>
              <w:adjustRightInd w:val="0"/>
              <w:snapToGrid w:val="0"/>
              <w:ind w:left="260" w:hangingChars="110" w:hanging="260"/>
              <w:rPr>
                <w:lang w:eastAsia="zh-TW"/>
              </w:rPr>
            </w:pPr>
            <w:r w:rsidRPr="00377A9A">
              <w:rPr>
                <w:rFonts w:ascii="新細明體" w:eastAsia="新細明體" w:hAnsi="新細明體" w:cs="新細明體" w:hint="eastAsia"/>
                <w:lang w:eastAsia="zh-TW"/>
              </w:rPr>
              <w:t>※</w:t>
            </w:r>
            <w:r w:rsidRPr="00377A9A">
              <w:rPr>
                <w:lang w:eastAsia="zh-TW"/>
              </w:rPr>
              <w:t>邀請函的常見問題包括：沒有</w:t>
            </w:r>
            <w:r w:rsidRPr="00377A9A">
              <w:rPr>
                <w:lang w:eastAsia="zh-TW"/>
              </w:rPr>
              <w:t>RENURE</w:t>
            </w:r>
            <w:r w:rsidRPr="00377A9A">
              <w:rPr>
                <w:lang w:eastAsia="zh-TW"/>
              </w:rPr>
              <w:t>（國家登錄系統）號碼、簽字人沒在</w:t>
            </w:r>
            <w:r w:rsidRPr="00377A9A">
              <w:rPr>
                <w:lang w:eastAsia="zh-TW"/>
              </w:rPr>
              <w:t>RENURE</w:t>
            </w:r>
            <w:r w:rsidRPr="00377A9A">
              <w:rPr>
                <w:lang w:eastAsia="zh-TW"/>
              </w:rPr>
              <w:t>的登記資料裡、不是經過阿根廷代書公會</w:t>
            </w:r>
            <w:r w:rsidR="00C958D3" w:rsidRPr="00377A9A">
              <w:rPr>
                <w:lang w:eastAsia="zh-TW"/>
              </w:rPr>
              <w:lastRenderedPageBreak/>
              <w:t>（</w:t>
            </w:r>
            <w:r w:rsidRPr="00377A9A">
              <w:rPr>
                <w:lang w:eastAsia="zh-TW"/>
              </w:rPr>
              <w:t>COLEGIO DE ESCRIBANOS</w:t>
            </w:r>
            <w:r w:rsidR="00C958D3" w:rsidRPr="00377A9A">
              <w:rPr>
                <w:lang w:eastAsia="zh-TW"/>
              </w:rPr>
              <w:t>）</w:t>
            </w:r>
            <w:r w:rsidRPr="00377A9A">
              <w:rPr>
                <w:lang w:eastAsia="zh-TW"/>
              </w:rPr>
              <w:t>認證的正本、邀請函內容與受邀人出示的資料不合等等。</w:t>
            </w:r>
          </w:p>
          <w:p w14:paraId="1F1B2286" w14:textId="77777777" w:rsidR="00A261FC" w:rsidRPr="00377A9A" w:rsidRDefault="00A261FC" w:rsidP="00CC7C56">
            <w:pPr>
              <w:adjustRightInd w:val="0"/>
              <w:snapToGrid w:val="0"/>
              <w:ind w:firstLineChars="14" w:firstLine="33"/>
              <w:rPr>
                <w:rFonts w:ascii="新細明體" w:eastAsia="新細明體" w:hAnsi="新細明體" w:cs="新細明體"/>
                <w:lang w:eastAsia="zh-TW"/>
              </w:rPr>
            </w:pPr>
          </w:p>
          <w:p w14:paraId="6F083017" w14:textId="46EB25AB" w:rsidR="00A261FC" w:rsidRPr="00377A9A" w:rsidRDefault="00A261FC" w:rsidP="00CC7C56">
            <w:pPr>
              <w:adjustRightInd w:val="0"/>
              <w:snapToGrid w:val="0"/>
              <w:ind w:firstLineChars="14" w:firstLine="33"/>
              <w:rPr>
                <w:lang w:eastAsia="zh-TW"/>
              </w:rPr>
            </w:pPr>
            <w:r w:rsidRPr="00377A9A">
              <w:rPr>
                <w:rFonts w:ascii="新細明體" w:eastAsia="新細明體" w:hAnsi="新細明體" w:cs="新細明體" w:hint="eastAsia"/>
                <w:lang w:eastAsia="zh-TW"/>
              </w:rPr>
              <w:t>※</w:t>
            </w:r>
            <w:r w:rsidRPr="00377A9A">
              <w:rPr>
                <w:lang w:eastAsia="zh-TW"/>
              </w:rPr>
              <w:t>例外情形：</w:t>
            </w:r>
          </w:p>
          <w:p w14:paraId="2829D226" w14:textId="12D2951C" w:rsidR="00A261FC" w:rsidRPr="00377A9A" w:rsidRDefault="00A261FC" w:rsidP="00CC7C56">
            <w:pPr>
              <w:adjustRightInd w:val="0"/>
              <w:snapToGrid w:val="0"/>
              <w:ind w:leftChars="14" w:left="269" w:hangingChars="100" w:hanging="236"/>
              <w:rPr>
                <w:lang w:eastAsia="zh-TW"/>
              </w:rPr>
            </w:pPr>
            <w:r w:rsidRPr="00377A9A">
              <w:rPr>
                <w:lang w:eastAsia="zh-TW"/>
              </w:rPr>
              <w:t>1</w:t>
            </w:r>
            <w:r w:rsidR="00CC7C56" w:rsidRPr="00377A9A">
              <w:rPr>
                <w:rFonts w:hint="eastAsia"/>
                <w:lang w:eastAsia="zh-TW"/>
              </w:rPr>
              <w:t>.</w:t>
            </w:r>
            <w:r w:rsidR="00CC7C56" w:rsidRPr="00377A9A">
              <w:rPr>
                <w:lang w:eastAsia="zh-TW"/>
              </w:rPr>
              <w:tab/>
            </w:r>
            <w:r w:rsidRPr="00377A9A">
              <w:rPr>
                <w:lang w:eastAsia="zh-TW"/>
              </w:rPr>
              <w:t>如果參加國際會議的邀請函上沒有</w:t>
            </w:r>
            <w:r w:rsidRPr="00377A9A">
              <w:rPr>
                <w:lang w:eastAsia="zh-TW"/>
              </w:rPr>
              <w:t>RENURE</w:t>
            </w:r>
            <w:r w:rsidRPr="00377A9A">
              <w:rPr>
                <w:lang w:eastAsia="zh-TW"/>
              </w:rPr>
              <w:t>號碼，經阿根廷代書公會認證過的邀請函正本還是可受理。</w:t>
            </w:r>
          </w:p>
          <w:p w14:paraId="676FD5F1" w14:textId="77777777" w:rsidR="00A261FC" w:rsidRPr="00377A9A" w:rsidRDefault="00A261FC" w:rsidP="00CC7C56">
            <w:pPr>
              <w:adjustRightInd w:val="0"/>
              <w:snapToGrid w:val="0"/>
              <w:ind w:firstLineChars="14" w:firstLine="33"/>
              <w:rPr>
                <w:lang w:eastAsia="zh-TW"/>
              </w:rPr>
            </w:pPr>
          </w:p>
          <w:p w14:paraId="486F6C19" w14:textId="2695BE4E" w:rsidR="00A261FC" w:rsidRPr="00377A9A" w:rsidRDefault="00A261FC" w:rsidP="00CC7C56">
            <w:pPr>
              <w:adjustRightInd w:val="0"/>
              <w:snapToGrid w:val="0"/>
              <w:ind w:leftChars="14" w:left="269" w:hangingChars="100" w:hanging="236"/>
              <w:rPr>
                <w:lang w:eastAsia="zh-TW"/>
              </w:rPr>
            </w:pPr>
            <w:r w:rsidRPr="00377A9A">
              <w:rPr>
                <w:lang w:eastAsia="zh-TW"/>
              </w:rPr>
              <w:t>2</w:t>
            </w:r>
            <w:r w:rsidR="00CC7C56" w:rsidRPr="00377A9A">
              <w:rPr>
                <w:rFonts w:hint="eastAsia"/>
                <w:lang w:eastAsia="zh-TW"/>
              </w:rPr>
              <w:t>.</w:t>
            </w:r>
            <w:r w:rsidR="00CC7C56" w:rsidRPr="00377A9A">
              <w:rPr>
                <w:lang w:eastAsia="zh-TW"/>
              </w:rPr>
              <w:tab/>
            </w:r>
            <w:r w:rsidRPr="00377A9A">
              <w:rPr>
                <w:lang w:eastAsia="zh-TW"/>
              </w:rPr>
              <w:t>特定官方單位或公家機構的邀請函，由最高主管具名（含職銜，例如工業局局長、省長）簽發，並透過阿根廷外交部轉達給本辦事處，即可免除</w:t>
            </w:r>
            <w:r w:rsidRPr="00377A9A">
              <w:rPr>
                <w:lang w:eastAsia="zh-TW"/>
              </w:rPr>
              <w:t>RENURE</w:t>
            </w:r>
            <w:r w:rsidRPr="00377A9A">
              <w:rPr>
                <w:lang w:eastAsia="zh-TW"/>
              </w:rPr>
              <w:t>號碼和代書公會認證。</w:t>
            </w:r>
          </w:p>
        </w:tc>
        <w:tc>
          <w:tcPr>
            <w:tcW w:w="2294" w:type="dxa"/>
            <w:vMerge w:val="restart"/>
            <w:shd w:val="clear" w:color="auto" w:fill="FFFFFF"/>
            <w:tcMar>
              <w:top w:w="0" w:type="dxa"/>
              <w:left w:w="108" w:type="dxa"/>
              <w:bottom w:w="0" w:type="dxa"/>
              <w:right w:w="108" w:type="dxa"/>
            </w:tcMar>
          </w:tcPr>
          <w:p w14:paraId="7592C3FC" w14:textId="0F1C007C" w:rsidR="00A3136F" w:rsidRPr="00377A9A" w:rsidRDefault="00A261FC" w:rsidP="00CC7C56">
            <w:pPr>
              <w:adjustRightInd w:val="0"/>
              <w:snapToGrid w:val="0"/>
              <w:ind w:leftChars="14" w:left="269" w:hangingChars="100" w:hanging="236"/>
              <w:rPr>
                <w:lang w:eastAsia="zh-TW"/>
              </w:rPr>
            </w:pPr>
            <w:r w:rsidRPr="00377A9A">
              <w:rPr>
                <w:lang w:eastAsia="zh-TW"/>
              </w:rPr>
              <w:lastRenderedPageBreak/>
              <w:t>A</w:t>
            </w:r>
            <w:r w:rsidR="00CC7C56" w:rsidRPr="00377A9A">
              <w:rPr>
                <w:rFonts w:hint="eastAsia"/>
                <w:lang w:eastAsia="zh-TW"/>
              </w:rPr>
              <w:t>.</w:t>
            </w:r>
            <w:r w:rsidR="00CC7C56" w:rsidRPr="00377A9A">
              <w:rPr>
                <w:lang w:eastAsia="zh-TW"/>
              </w:rPr>
              <w:tab/>
            </w:r>
            <w:r w:rsidRPr="00377A9A">
              <w:rPr>
                <w:lang w:eastAsia="zh-TW"/>
              </w:rPr>
              <w:t>「阿根廷旅遊許可證申請書」</w:t>
            </w:r>
            <w:r w:rsidR="00C958D3" w:rsidRPr="00377A9A">
              <w:rPr>
                <w:lang w:eastAsia="zh-TW"/>
              </w:rPr>
              <w:t>（</w:t>
            </w:r>
            <w:r w:rsidRPr="00377A9A">
              <w:rPr>
                <w:lang w:eastAsia="zh-TW"/>
              </w:rPr>
              <w:t>請自行下載或至辦事處索取表格</w:t>
            </w:r>
            <w:r w:rsidR="00C958D3" w:rsidRPr="00377A9A">
              <w:rPr>
                <w:lang w:eastAsia="zh-TW"/>
              </w:rPr>
              <w:t>）</w:t>
            </w:r>
            <w:r w:rsidRPr="00377A9A">
              <w:rPr>
                <w:lang w:eastAsia="zh-TW"/>
              </w:rPr>
              <w:t>一份。請以英文或西班牙文大寫</w:t>
            </w:r>
            <w:proofErr w:type="gramStart"/>
            <w:r w:rsidRPr="00377A9A">
              <w:rPr>
                <w:lang w:eastAsia="zh-TW"/>
              </w:rPr>
              <w:t>繕</w:t>
            </w:r>
            <w:proofErr w:type="gramEnd"/>
            <w:r w:rsidRPr="00377A9A">
              <w:rPr>
                <w:lang w:eastAsia="zh-TW"/>
              </w:rPr>
              <w:t>打或以大寫正楷工整填寫申請書。字跡潦草、小寫或塗改概不受理。</w:t>
            </w:r>
          </w:p>
          <w:p w14:paraId="1A7590A3" w14:textId="77777777" w:rsidR="00A3136F" w:rsidRPr="00377A9A" w:rsidRDefault="00A3136F" w:rsidP="00CC7C56">
            <w:pPr>
              <w:adjustRightInd w:val="0"/>
              <w:snapToGrid w:val="0"/>
              <w:ind w:leftChars="14" w:left="269" w:hangingChars="100" w:hanging="236"/>
              <w:rPr>
                <w:lang w:eastAsia="zh-TW"/>
              </w:rPr>
            </w:pPr>
          </w:p>
          <w:p w14:paraId="2B3A7AE2" w14:textId="5121FC0F" w:rsidR="00A3136F" w:rsidRPr="00377A9A" w:rsidRDefault="00A261FC" w:rsidP="00CC7C56">
            <w:pPr>
              <w:adjustRightInd w:val="0"/>
              <w:snapToGrid w:val="0"/>
              <w:ind w:leftChars="14" w:left="269" w:hangingChars="100" w:hanging="236"/>
              <w:rPr>
                <w:lang w:eastAsia="zh-TW"/>
              </w:rPr>
            </w:pPr>
            <w:r w:rsidRPr="00377A9A">
              <w:rPr>
                <w:lang w:eastAsia="zh-TW"/>
              </w:rPr>
              <w:t>B</w:t>
            </w:r>
            <w:r w:rsidR="00CC7C56" w:rsidRPr="00377A9A">
              <w:rPr>
                <w:rFonts w:hint="eastAsia"/>
                <w:lang w:eastAsia="zh-TW"/>
              </w:rPr>
              <w:t>.</w:t>
            </w:r>
            <w:r w:rsidR="00CC7C56" w:rsidRPr="00377A9A">
              <w:rPr>
                <w:lang w:eastAsia="zh-TW"/>
              </w:rPr>
              <w:tab/>
            </w:r>
            <w:r w:rsidRPr="00377A9A">
              <w:rPr>
                <w:lang w:eastAsia="zh-TW"/>
              </w:rPr>
              <w:t>效期六個月以上之</w:t>
            </w:r>
            <w:r w:rsidR="00C958D3" w:rsidRPr="00377A9A">
              <w:rPr>
                <w:lang w:eastAsia="zh-TW"/>
              </w:rPr>
              <w:t>臺灣</w:t>
            </w:r>
            <w:r w:rsidRPr="00377A9A">
              <w:rPr>
                <w:lang w:eastAsia="zh-TW"/>
              </w:rPr>
              <w:t>護照及其影本</w:t>
            </w:r>
            <w:r w:rsidR="00C958D3" w:rsidRPr="00377A9A">
              <w:rPr>
                <w:lang w:eastAsia="zh-TW"/>
              </w:rPr>
              <w:t>（</w:t>
            </w:r>
            <w:r w:rsidRPr="00377A9A">
              <w:rPr>
                <w:lang w:eastAsia="zh-TW"/>
              </w:rPr>
              <w:t>護照當場驗退</w:t>
            </w:r>
            <w:r w:rsidR="00C958D3" w:rsidRPr="00377A9A">
              <w:rPr>
                <w:lang w:eastAsia="zh-TW"/>
              </w:rPr>
              <w:t>）</w:t>
            </w:r>
          </w:p>
          <w:p w14:paraId="7D88F662" w14:textId="77777777" w:rsidR="00A3136F" w:rsidRPr="00377A9A" w:rsidRDefault="00A3136F" w:rsidP="00CC7C56">
            <w:pPr>
              <w:adjustRightInd w:val="0"/>
              <w:snapToGrid w:val="0"/>
              <w:ind w:leftChars="14" w:left="269" w:hangingChars="100" w:hanging="236"/>
              <w:rPr>
                <w:lang w:eastAsia="zh-TW"/>
              </w:rPr>
            </w:pPr>
          </w:p>
          <w:p w14:paraId="0A60F5FB" w14:textId="227AB63E" w:rsidR="00A3136F" w:rsidRPr="00377A9A" w:rsidRDefault="00A261FC" w:rsidP="00CC7C56">
            <w:pPr>
              <w:adjustRightInd w:val="0"/>
              <w:snapToGrid w:val="0"/>
              <w:ind w:leftChars="14" w:left="269" w:hangingChars="100" w:hanging="236"/>
              <w:rPr>
                <w:lang w:eastAsia="zh-TW"/>
              </w:rPr>
            </w:pPr>
            <w:r w:rsidRPr="00377A9A">
              <w:rPr>
                <w:lang w:eastAsia="zh-TW"/>
              </w:rPr>
              <w:lastRenderedPageBreak/>
              <w:t>C</w:t>
            </w:r>
            <w:r w:rsidR="00CC7C56" w:rsidRPr="00377A9A">
              <w:rPr>
                <w:rFonts w:hint="eastAsia"/>
                <w:lang w:eastAsia="zh-TW"/>
              </w:rPr>
              <w:t>.</w:t>
            </w:r>
            <w:r w:rsidR="00CC7C56" w:rsidRPr="00377A9A">
              <w:rPr>
                <w:lang w:eastAsia="zh-TW"/>
              </w:rPr>
              <w:tab/>
            </w:r>
            <w:r w:rsidRPr="00377A9A">
              <w:rPr>
                <w:lang w:eastAsia="zh-TW"/>
              </w:rPr>
              <w:t>最近六個月內拍攝，脫帽、去眼鏡、五官可清晰</w:t>
            </w:r>
            <w:r w:rsidRPr="00377A9A">
              <w:rPr>
                <w:lang w:eastAsia="zh-TW"/>
              </w:rPr>
              <w:t xml:space="preserve"> </w:t>
            </w:r>
            <w:r w:rsidRPr="00377A9A">
              <w:rPr>
                <w:lang w:eastAsia="zh-TW"/>
              </w:rPr>
              <w:t>辨識、白色背景之兩吋正面彩色相片兩張（頭頂到下巴的部分應</w:t>
            </w:r>
            <w:r w:rsidR="00BF0135" w:rsidRPr="00377A9A">
              <w:rPr>
                <w:lang w:eastAsia="zh-TW"/>
              </w:rPr>
              <w:t>占</w:t>
            </w:r>
            <w:r w:rsidRPr="00377A9A">
              <w:rPr>
                <w:lang w:eastAsia="zh-TW"/>
              </w:rPr>
              <w:t>影像的垂直長度</w:t>
            </w:r>
            <w:r w:rsidRPr="00377A9A">
              <w:rPr>
                <w:lang w:eastAsia="zh-TW"/>
              </w:rPr>
              <w:t>70~80%</w:t>
            </w:r>
            <w:r w:rsidRPr="00377A9A">
              <w:rPr>
                <w:lang w:eastAsia="zh-TW"/>
              </w:rPr>
              <w:t>）。</w:t>
            </w:r>
          </w:p>
          <w:p w14:paraId="44C952B5" w14:textId="77777777" w:rsidR="00A3136F" w:rsidRPr="00377A9A" w:rsidRDefault="00A3136F" w:rsidP="00CC7C56">
            <w:pPr>
              <w:adjustRightInd w:val="0"/>
              <w:snapToGrid w:val="0"/>
              <w:ind w:leftChars="14" w:left="269" w:hangingChars="100" w:hanging="236"/>
              <w:rPr>
                <w:lang w:eastAsia="zh-TW"/>
              </w:rPr>
            </w:pPr>
          </w:p>
          <w:p w14:paraId="7A76D041" w14:textId="2D9139DA" w:rsidR="00A3136F" w:rsidRPr="00377A9A" w:rsidRDefault="00A261FC" w:rsidP="00CC7C56">
            <w:pPr>
              <w:adjustRightInd w:val="0"/>
              <w:snapToGrid w:val="0"/>
              <w:ind w:leftChars="14" w:left="269" w:hangingChars="100" w:hanging="236"/>
              <w:rPr>
                <w:lang w:eastAsia="zh-TW"/>
              </w:rPr>
            </w:pPr>
            <w:r w:rsidRPr="00377A9A">
              <w:rPr>
                <w:lang w:eastAsia="zh-TW"/>
              </w:rPr>
              <w:t>D</w:t>
            </w:r>
            <w:r w:rsidR="00CC7C56" w:rsidRPr="00377A9A">
              <w:rPr>
                <w:rFonts w:hint="eastAsia"/>
                <w:lang w:eastAsia="zh-TW"/>
              </w:rPr>
              <w:t>.</w:t>
            </w:r>
            <w:r w:rsidR="00CC7C56" w:rsidRPr="00377A9A">
              <w:rPr>
                <w:lang w:eastAsia="zh-TW"/>
              </w:rPr>
              <w:tab/>
            </w:r>
            <w:r w:rsidRPr="00377A9A">
              <w:rPr>
                <w:lang w:eastAsia="zh-TW"/>
              </w:rPr>
              <w:t>英文或西班牙文的飯店訂房紀錄。</w:t>
            </w:r>
          </w:p>
          <w:p w14:paraId="3B203A09" w14:textId="77777777" w:rsidR="00A3136F" w:rsidRPr="00377A9A" w:rsidRDefault="00A3136F" w:rsidP="00CC7C56">
            <w:pPr>
              <w:adjustRightInd w:val="0"/>
              <w:snapToGrid w:val="0"/>
              <w:ind w:leftChars="14" w:left="269" w:hangingChars="100" w:hanging="236"/>
              <w:rPr>
                <w:lang w:eastAsia="zh-TW"/>
              </w:rPr>
            </w:pPr>
          </w:p>
          <w:p w14:paraId="5E5F3ED0" w14:textId="3D068FC4" w:rsidR="00A261FC" w:rsidRPr="00377A9A" w:rsidRDefault="00A261FC" w:rsidP="00CC7C56">
            <w:pPr>
              <w:adjustRightInd w:val="0"/>
              <w:snapToGrid w:val="0"/>
              <w:ind w:leftChars="14" w:left="269" w:hangingChars="100" w:hanging="236"/>
              <w:rPr>
                <w:lang w:eastAsia="zh-TW"/>
              </w:rPr>
            </w:pPr>
            <w:r w:rsidRPr="00377A9A">
              <w:rPr>
                <w:lang w:eastAsia="zh-TW"/>
              </w:rPr>
              <w:t>E</w:t>
            </w:r>
            <w:r w:rsidR="00CC7C56" w:rsidRPr="00377A9A">
              <w:rPr>
                <w:rFonts w:hint="eastAsia"/>
                <w:lang w:eastAsia="zh-TW"/>
              </w:rPr>
              <w:t>.</w:t>
            </w:r>
            <w:r w:rsidR="00CC7C56" w:rsidRPr="00377A9A">
              <w:rPr>
                <w:lang w:eastAsia="zh-TW"/>
              </w:rPr>
              <w:tab/>
            </w:r>
            <w:r w:rsidRPr="00377A9A">
              <w:rPr>
                <w:lang w:eastAsia="zh-TW"/>
              </w:rPr>
              <w:t>英文或西班牙文的阿根廷來回機票影本或訂位紀錄。</w:t>
            </w:r>
          </w:p>
          <w:p w14:paraId="06F99FB6" w14:textId="77777777" w:rsidR="00A261FC" w:rsidRPr="00377A9A" w:rsidRDefault="00A261FC" w:rsidP="00CC7C56">
            <w:pPr>
              <w:adjustRightInd w:val="0"/>
              <w:snapToGrid w:val="0"/>
              <w:ind w:left="18" w:firstLineChars="14" w:firstLine="33"/>
              <w:rPr>
                <w:lang w:eastAsia="zh-TW"/>
              </w:rPr>
            </w:pPr>
          </w:p>
          <w:p w14:paraId="3170BD0B" w14:textId="77777777" w:rsidR="00A261FC" w:rsidRPr="00377A9A" w:rsidRDefault="00A261FC" w:rsidP="00CC7C56">
            <w:pPr>
              <w:numPr>
                <w:ilvl w:val="0"/>
                <w:numId w:val="3"/>
              </w:numPr>
              <w:adjustRightInd w:val="0"/>
              <w:snapToGrid w:val="0"/>
              <w:ind w:left="160" w:firstLineChars="0" w:hanging="142"/>
              <w:rPr>
                <w:lang w:eastAsia="zh-TW"/>
              </w:rPr>
            </w:pPr>
            <w:r w:rsidRPr="00377A9A">
              <w:rPr>
                <w:lang w:eastAsia="zh-TW"/>
              </w:rPr>
              <w:t>未滿</w:t>
            </w:r>
            <w:r w:rsidRPr="00377A9A">
              <w:rPr>
                <w:lang w:eastAsia="zh-TW"/>
              </w:rPr>
              <w:t>13</w:t>
            </w:r>
            <w:r w:rsidRPr="00377A9A">
              <w:rPr>
                <w:lang w:eastAsia="zh-TW"/>
              </w:rPr>
              <w:t>歲，</w:t>
            </w:r>
            <w:proofErr w:type="gramStart"/>
            <w:r w:rsidRPr="00377A9A">
              <w:rPr>
                <w:lang w:eastAsia="zh-TW"/>
              </w:rPr>
              <w:t>且父</w:t>
            </w:r>
            <w:proofErr w:type="gramEnd"/>
            <w:r w:rsidRPr="00377A9A">
              <w:rPr>
                <w:lang w:eastAsia="zh-TW"/>
              </w:rPr>
              <w:t>、母親任一方或</w:t>
            </w:r>
            <w:proofErr w:type="gramStart"/>
            <w:r w:rsidRPr="00377A9A">
              <w:rPr>
                <w:lang w:eastAsia="zh-TW"/>
              </w:rPr>
              <w:t>雙方均未與</w:t>
            </w:r>
            <w:proofErr w:type="gramEnd"/>
            <w:r w:rsidRPr="00377A9A">
              <w:rPr>
                <w:lang w:eastAsia="zh-TW"/>
              </w:rPr>
              <w:t>申請人同行時，需附上已辦妥第三國公證的西班牙文旅行同意書影本。</w:t>
            </w:r>
          </w:p>
          <w:p w14:paraId="4D11241D" w14:textId="77777777" w:rsidR="00A261FC" w:rsidRPr="00377A9A" w:rsidRDefault="00A261FC" w:rsidP="00CC7C56">
            <w:pPr>
              <w:adjustRightInd w:val="0"/>
              <w:snapToGrid w:val="0"/>
              <w:ind w:left="160" w:firstLineChars="0" w:firstLine="0"/>
              <w:rPr>
                <w:lang w:eastAsia="zh-TW"/>
              </w:rPr>
            </w:pPr>
          </w:p>
          <w:p w14:paraId="25A35390" w14:textId="77777777" w:rsidR="00A261FC" w:rsidRPr="00377A9A" w:rsidRDefault="00A261FC" w:rsidP="00CC7C56">
            <w:pPr>
              <w:numPr>
                <w:ilvl w:val="0"/>
                <w:numId w:val="3"/>
              </w:numPr>
              <w:adjustRightInd w:val="0"/>
              <w:snapToGrid w:val="0"/>
              <w:ind w:left="160" w:firstLineChars="0" w:hanging="142"/>
              <w:rPr>
                <w:lang w:eastAsia="zh-TW"/>
              </w:rPr>
            </w:pPr>
            <w:r w:rsidRPr="00377A9A">
              <w:rPr>
                <w:lang w:eastAsia="zh-TW"/>
              </w:rPr>
              <w:t>未滿</w:t>
            </w:r>
            <w:r w:rsidRPr="00377A9A">
              <w:rPr>
                <w:lang w:eastAsia="zh-TW"/>
              </w:rPr>
              <w:t>20</w:t>
            </w:r>
            <w:r w:rsidRPr="00377A9A">
              <w:rPr>
                <w:lang w:eastAsia="zh-TW"/>
              </w:rPr>
              <w:t>歲或出生地不是</w:t>
            </w:r>
            <w:r w:rsidR="00C958D3" w:rsidRPr="00377A9A">
              <w:rPr>
                <w:lang w:eastAsia="zh-TW"/>
              </w:rPr>
              <w:t>臺灣</w:t>
            </w:r>
            <w:r w:rsidRPr="00377A9A">
              <w:rPr>
                <w:lang w:eastAsia="zh-TW"/>
              </w:rPr>
              <w:t>者，需附英文戶籍謄本。</w:t>
            </w:r>
          </w:p>
          <w:p w14:paraId="05C98BCA" w14:textId="77777777" w:rsidR="00A261FC" w:rsidRPr="00377A9A" w:rsidRDefault="00A261FC" w:rsidP="00CC7C56">
            <w:pPr>
              <w:adjustRightInd w:val="0"/>
              <w:snapToGrid w:val="0"/>
              <w:ind w:left="160" w:firstLineChars="0" w:firstLine="0"/>
              <w:rPr>
                <w:lang w:eastAsia="zh-TW"/>
              </w:rPr>
            </w:pPr>
          </w:p>
          <w:p w14:paraId="20047B02" w14:textId="77777777" w:rsidR="00A261FC" w:rsidRPr="00377A9A" w:rsidRDefault="00A261FC" w:rsidP="00CC7C56">
            <w:pPr>
              <w:numPr>
                <w:ilvl w:val="0"/>
                <w:numId w:val="3"/>
              </w:numPr>
              <w:adjustRightInd w:val="0"/>
              <w:snapToGrid w:val="0"/>
              <w:ind w:left="160" w:firstLineChars="0" w:hanging="142"/>
              <w:rPr>
                <w:lang w:eastAsia="zh-TW"/>
              </w:rPr>
            </w:pPr>
            <w:r w:rsidRPr="00377A9A">
              <w:rPr>
                <w:lang w:eastAsia="zh-TW"/>
              </w:rPr>
              <w:t>5</w:t>
            </w:r>
            <w:r w:rsidRPr="00377A9A">
              <w:rPr>
                <w:lang w:eastAsia="zh-TW"/>
              </w:rPr>
              <w:t>人以上之團體送件時，請致電（</w:t>
            </w:r>
            <w:r w:rsidRPr="00377A9A">
              <w:rPr>
                <w:lang w:eastAsia="zh-TW"/>
              </w:rPr>
              <w:t>02</w:t>
            </w:r>
            <w:r w:rsidRPr="00377A9A">
              <w:rPr>
                <w:lang w:eastAsia="zh-TW"/>
              </w:rPr>
              <w:t>）</w:t>
            </w:r>
            <w:r w:rsidRPr="00377A9A">
              <w:rPr>
                <w:lang w:eastAsia="zh-TW"/>
              </w:rPr>
              <w:t>2757-6556</w:t>
            </w:r>
            <w:r w:rsidR="00FD30DF" w:rsidRPr="00377A9A">
              <w:rPr>
                <w:rFonts w:hint="eastAsia"/>
                <w:lang w:eastAsia="zh-TW"/>
              </w:rPr>
              <w:t>（阿根廷商務文化辦事處）</w:t>
            </w:r>
            <w:r w:rsidRPr="00377A9A">
              <w:rPr>
                <w:lang w:eastAsia="zh-TW"/>
              </w:rPr>
              <w:t>預約送件時間，</w:t>
            </w:r>
            <w:proofErr w:type="gramStart"/>
            <w:r w:rsidRPr="00377A9A">
              <w:rPr>
                <w:lang w:eastAsia="zh-TW"/>
              </w:rPr>
              <w:t>且組團</w:t>
            </w:r>
            <w:proofErr w:type="gramEnd"/>
            <w:r w:rsidRPr="00377A9A">
              <w:rPr>
                <w:lang w:eastAsia="zh-TW"/>
              </w:rPr>
              <w:t>單位應附上英</w:t>
            </w:r>
            <w:r w:rsidRPr="00377A9A">
              <w:rPr>
                <w:lang w:eastAsia="zh-TW"/>
              </w:rPr>
              <w:lastRenderedPageBreak/>
              <w:t>文或西班牙文的團體大表。</w:t>
            </w:r>
          </w:p>
        </w:tc>
      </w:tr>
      <w:tr w:rsidR="00377A9A" w:rsidRPr="00377A9A" w14:paraId="2BE2693E" w14:textId="77777777" w:rsidTr="00ED4A63">
        <w:tc>
          <w:tcPr>
            <w:tcW w:w="1322" w:type="dxa"/>
            <w:vMerge w:val="restart"/>
            <w:shd w:val="clear" w:color="auto" w:fill="FFFFFF"/>
            <w:tcMar>
              <w:top w:w="0" w:type="dxa"/>
              <w:left w:w="108" w:type="dxa"/>
              <w:bottom w:w="0" w:type="dxa"/>
              <w:right w:w="108" w:type="dxa"/>
            </w:tcMar>
          </w:tcPr>
          <w:p w14:paraId="16857405" w14:textId="77777777" w:rsidR="00A261FC" w:rsidRPr="00377A9A" w:rsidRDefault="00A261FC" w:rsidP="00CC7C56">
            <w:pPr>
              <w:adjustRightInd w:val="0"/>
              <w:snapToGrid w:val="0"/>
              <w:ind w:firstLineChars="14" w:firstLine="33"/>
              <w:jc w:val="center"/>
              <w:rPr>
                <w:lang w:eastAsia="zh-TW"/>
              </w:rPr>
            </w:pPr>
            <w:r w:rsidRPr="00377A9A">
              <w:rPr>
                <w:lang w:eastAsia="zh-TW"/>
              </w:rPr>
              <w:lastRenderedPageBreak/>
              <w:t>商務簽證</w:t>
            </w:r>
          </w:p>
          <w:p w14:paraId="18C09B6A" w14:textId="77777777" w:rsidR="00A261FC" w:rsidRPr="00377A9A" w:rsidRDefault="00A261FC" w:rsidP="00CC7C56">
            <w:pPr>
              <w:adjustRightInd w:val="0"/>
              <w:snapToGrid w:val="0"/>
              <w:ind w:firstLineChars="14" w:firstLine="33"/>
              <w:jc w:val="center"/>
              <w:rPr>
                <w:lang w:eastAsia="zh-TW"/>
              </w:rPr>
            </w:pPr>
          </w:p>
          <w:p w14:paraId="301702CE" w14:textId="77777777" w:rsidR="00A261FC" w:rsidRPr="00377A9A" w:rsidRDefault="00C958D3" w:rsidP="00CC7C56">
            <w:pPr>
              <w:adjustRightInd w:val="0"/>
              <w:snapToGrid w:val="0"/>
              <w:ind w:firstLineChars="14" w:firstLine="33"/>
              <w:jc w:val="center"/>
              <w:rPr>
                <w:lang w:eastAsia="zh-TW"/>
              </w:rPr>
            </w:pPr>
            <w:proofErr w:type="gramStart"/>
            <w:r w:rsidRPr="00377A9A">
              <w:rPr>
                <w:rFonts w:hint="eastAsia"/>
                <w:lang w:eastAsia="zh-TW"/>
              </w:rPr>
              <w:t>（</w:t>
            </w:r>
            <w:proofErr w:type="gramEnd"/>
            <w:r w:rsidR="00A261FC" w:rsidRPr="00377A9A">
              <w:rPr>
                <w:lang w:eastAsia="zh-TW"/>
              </w:rPr>
              <w:t>Art. 24 Inc. “H”- Dis. DNM 1171/2010</w:t>
            </w:r>
            <w:r w:rsidRPr="00377A9A">
              <w:rPr>
                <w:rFonts w:hint="eastAsia"/>
                <w:lang w:eastAsia="zh-TW"/>
              </w:rPr>
              <w:t>）</w:t>
            </w:r>
          </w:p>
          <w:p w14:paraId="7DD375BE" w14:textId="77777777" w:rsidR="00A261FC" w:rsidRPr="00377A9A" w:rsidRDefault="00A261FC" w:rsidP="00CC7C56">
            <w:pPr>
              <w:adjustRightInd w:val="0"/>
              <w:snapToGrid w:val="0"/>
              <w:ind w:firstLineChars="14" w:firstLine="33"/>
              <w:jc w:val="center"/>
              <w:rPr>
                <w:lang w:eastAsia="zh-TW"/>
              </w:rPr>
            </w:pPr>
          </w:p>
          <w:p w14:paraId="34590338" w14:textId="77777777" w:rsidR="00A261FC" w:rsidRPr="00377A9A" w:rsidRDefault="00A261FC" w:rsidP="00CC7C56">
            <w:pPr>
              <w:adjustRightInd w:val="0"/>
              <w:snapToGrid w:val="0"/>
              <w:ind w:firstLineChars="14" w:firstLine="33"/>
              <w:rPr>
                <w:lang w:eastAsia="zh-TW"/>
              </w:rPr>
            </w:pPr>
            <w:r w:rsidRPr="00377A9A">
              <w:rPr>
                <w:lang w:eastAsia="zh-TW"/>
              </w:rPr>
              <w:t>停留天數：</w:t>
            </w:r>
            <w:r w:rsidRPr="00377A9A">
              <w:rPr>
                <w:lang w:eastAsia="zh-TW"/>
              </w:rPr>
              <w:t>1~60</w:t>
            </w:r>
            <w:r w:rsidRPr="00377A9A">
              <w:rPr>
                <w:lang w:eastAsia="zh-TW"/>
              </w:rPr>
              <w:t>天</w:t>
            </w:r>
          </w:p>
          <w:p w14:paraId="55DD454C" w14:textId="77777777" w:rsidR="00A261FC" w:rsidRPr="00377A9A" w:rsidRDefault="00A261FC" w:rsidP="00CC7C56">
            <w:pPr>
              <w:adjustRightInd w:val="0"/>
              <w:snapToGrid w:val="0"/>
              <w:ind w:firstLineChars="14" w:firstLine="33"/>
              <w:rPr>
                <w:lang w:eastAsia="zh-TW"/>
              </w:rPr>
            </w:pPr>
            <w:proofErr w:type="gramStart"/>
            <w:r w:rsidRPr="00377A9A">
              <w:rPr>
                <w:lang w:eastAsia="zh-TW"/>
              </w:rPr>
              <w:t>＊</w:t>
            </w:r>
            <w:proofErr w:type="gramEnd"/>
            <w:r w:rsidRPr="00377A9A">
              <w:rPr>
                <w:lang w:eastAsia="zh-TW"/>
              </w:rPr>
              <w:t>填寫「阿根廷旅遊許可證申請書」時，請注意欄位</w:t>
            </w:r>
            <w:r w:rsidRPr="00377A9A">
              <w:rPr>
                <w:lang w:eastAsia="zh-TW"/>
              </w:rPr>
              <w:t>6</w:t>
            </w:r>
            <w:proofErr w:type="gramStart"/>
            <w:r w:rsidRPr="00377A9A">
              <w:rPr>
                <w:lang w:eastAsia="zh-TW"/>
              </w:rPr>
              <w:t>需勾選</w:t>
            </w:r>
            <w:proofErr w:type="gramEnd"/>
            <w:r w:rsidRPr="00377A9A">
              <w:rPr>
                <w:lang w:eastAsia="zh-TW"/>
              </w:rPr>
              <w:t> ”</w:t>
            </w:r>
            <w:r w:rsidRPr="00377A9A">
              <w:rPr>
                <w:lang w:eastAsia="zh-TW"/>
              </w:rPr>
              <w:t>商務</w:t>
            </w:r>
            <w:r w:rsidRPr="00377A9A">
              <w:rPr>
                <w:lang w:eastAsia="zh-TW"/>
              </w:rPr>
              <w:t>”</w:t>
            </w:r>
            <w:r w:rsidRPr="00377A9A">
              <w:rPr>
                <w:lang w:eastAsia="zh-TW"/>
              </w:rPr>
              <w:t>。</w:t>
            </w:r>
          </w:p>
        </w:tc>
        <w:tc>
          <w:tcPr>
            <w:tcW w:w="1720" w:type="dxa"/>
            <w:shd w:val="clear" w:color="auto" w:fill="FFFFFF"/>
            <w:tcMar>
              <w:top w:w="0" w:type="dxa"/>
              <w:left w:w="108" w:type="dxa"/>
              <w:bottom w:w="0" w:type="dxa"/>
              <w:right w:w="108" w:type="dxa"/>
            </w:tcMar>
          </w:tcPr>
          <w:p w14:paraId="24B8592A" w14:textId="77777777" w:rsidR="00A261FC" w:rsidRPr="00377A9A" w:rsidRDefault="00A261FC" w:rsidP="00CC7C56">
            <w:pPr>
              <w:adjustRightInd w:val="0"/>
              <w:snapToGrid w:val="0"/>
              <w:ind w:firstLineChars="14" w:firstLine="33"/>
              <w:rPr>
                <w:lang w:eastAsia="zh-TW"/>
              </w:rPr>
            </w:pPr>
            <w:r w:rsidRPr="00377A9A">
              <w:rPr>
                <w:lang w:eastAsia="zh-TW"/>
              </w:rPr>
              <w:t>受邀前往阿根廷參展、拜訪客戶或商務會談均適用。</w:t>
            </w:r>
          </w:p>
        </w:tc>
        <w:tc>
          <w:tcPr>
            <w:tcW w:w="3384" w:type="dxa"/>
            <w:shd w:val="clear" w:color="auto" w:fill="FFFFFF"/>
            <w:tcMar>
              <w:top w:w="0" w:type="dxa"/>
              <w:left w:w="108" w:type="dxa"/>
              <w:bottom w:w="0" w:type="dxa"/>
              <w:right w:w="108" w:type="dxa"/>
            </w:tcMar>
          </w:tcPr>
          <w:p w14:paraId="4F4170F4" w14:textId="77777777" w:rsidR="00A261FC" w:rsidRPr="00377A9A" w:rsidRDefault="00A261FC" w:rsidP="00CC7C56">
            <w:pPr>
              <w:adjustRightInd w:val="0"/>
              <w:snapToGrid w:val="0"/>
              <w:ind w:firstLineChars="14" w:firstLine="33"/>
              <w:rPr>
                <w:lang w:eastAsia="zh-TW"/>
              </w:rPr>
            </w:pPr>
            <w:r w:rsidRPr="00377A9A">
              <w:rPr>
                <w:lang w:eastAsia="zh-TW"/>
              </w:rPr>
              <w:t>送件方式與「專業類別簽證」相同</w:t>
            </w:r>
          </w:p>
          <w:p w14:paraId="1C973289" w14:textId="77777777" w:rsidR="00A261FC" w:rsidRPr="00377A9A" w:rsidRDefault="00A261FC" w:rsidP="00CC7C56">
            <w:pPr>
              <w:adjustRightInd w:val="0"/>
              <w:snapToGrid w:val="0"/>
              <w:ind w:firstLineChars="14" w:firstLine="33"/>
              <w:rPr>
                <w:lang w:eastAsia="zh-TW"/>
              </w:rPr>
            </w:pPr>
            <w:r w:rsidRPr="00377A9A">
              <w:rPr>
                <w:lang w:eastAsia="zh-TW"/>
              </w:rPr>
              <w:t> </w:t>
            </w:r>
          </w:p>
          <w:p w14:paraId="6F7A68D7" w14:textId="77777777" w:rsidR="00A261FC" w:rsidRPr="00377A9A" w:rsidRDefault="00A261FC" w:rsidP="00CC7C56">
            <w:pPr>
              <w:adjustRightInd w:val="0"/>
              <w:snapToGrid w:val="0"/>
              <w:ind w:leftChars="14" w:left="260" w:hangingChars="96" w:hanging="227"/>
              <w:rPr>
                <w:lang w:eastAsia="zh-TW"/>
              </w:rPr>
            </w:pPr>
            <w:r w:rsidRPr="00377A9A">
              <w:rPr>
                <w:lang w:eastAsia="zh-TW"/>
              </w:rPr>
              <w:t>※</w:t>
            </w:r>
            <w:r w:rsidRPr="00377A9A">
              <w:rPr>
                <w:lang w:eastAsia="zh-TW"/>
              </w:rPr>
              <w:t>例外情形：前往阿根廷參展的申請人可出具阿根廷主辦單位簽發的「參展證明」影本取代邀請函，但主辦單位仍須有</w:t>
            </w:r>
            <w:r w:rsidRPr="00377A9A">
              <w:rPr>
                <w:lang w:eastAsia="zh-TW"/>
              </w:rPr>
              <w:t>RENURE</w:t>
            </w:r>
            <w:r w:rsidRPr="00377A9A">
              <w:rPr>
                <w:lang w:eastAsia="zh-TW"/>
              </w:rPr>
              <w:t>號碼。</w:t>
            </w:r>
          </w:p>
        </w:tc>
        <w:tc>
          <w:tcPr>
            <w:tcW w:w="2294" w:type="dxa"/>
            <w:vMerge/>
            <w:shd w:val="clear" w:color="auto" w:fill="FFFFFF"/>
            <w:tcMar>
              <w:top w:w="0" w:type="dxa"/>
              <w:left w:w="108" w:type="dxa"/>
              <w:bottom w:w="0" w:type="dxa"/>
              <w:right w:w="108" w:type="dxa"/>
            </w:tcMar>
          </w:tcPr>
          <w:p w14:paraId="4614ED5A" w14:textId="77777777" w:rsidR="00A261FC" w:rsidRPr="00377A9A" w:rsidRDefault="00A261FC" w:rsidP="00CC7C56">
            <w:pPr>
              <w:adjustRightInd w:val="0"/>
              <w:snapToGrid w:val="0"/>
              <w:ind w:left="252" w:firstLineChars="14" w:firstLine="33"/>
              <w:rPr>
                <w:lang w:eastAsia="zh-TW"/>
              </w:rPr>
            </w:pPr>
          </w:p>
        </w:tc>
      </w:tr>
      <w:tr w:rsidR="00377A9A" w:rsidRPr="00377A9A" w14:paraId="529118A8" w14:textId="77777777" w:rsidTr="00ED4A63">
        <w:tc>
          <w:tcPr>
            <w:tcW w:w="1322" w:type="dxa"/>
            <w:vMerge/>
            <w:shd w:val="clear" w:color="auto" w:fill="FFFFFF"/>
            <w:tcMar>
              <w:top w:w="0" w:type="dxa"/>
              <w:left w:w="108" w:type="dxa"/>
              <w:bottom w:w="0" w:type="dxa"/>
              <w:right w:w="108" w:type="dxa"/>
            </w:tcMar>
          </w:tcPr>
          <w:p w14:paraId="27EC374E" w14:textId="77777777" w:rsidR="00A261FC" w:rsidRPr="00377A9A" w:rsidRDefault="00A261FC" w:rsidP="00CC7C56">
            <w:pPr>
              <w:adjustRightInd w:val="0"/>
              <w:snapToGrid w:val="0"/>
              <w:ind w:firstLineChars="14" w:firstLine="33"/>
              <w:rPr>
                <w:lang w:eastAsia="zh-TW"/>
              </w:rPr>
            </w:pPr>
          </w:p>
        </w:tc>
        <w:tc>
          <w:tcPr>
            <w:tcW w:w="1720" w:type="dxa"/>
            <w:shd w:val="clear" w:color="auto" w:fill="FFFFFF"/>
            <w:tcMar>
              <w:top w:w="0" w:type="dxa"/>
              <w:left w:w="108" w:type="dxa"/>
              <w:bottom w:w="0" w:type="dxa"/>
              <w:right w:w="108" w:type="dxa"/>
            </w:tcMar>
          </w:tcPr>
          <w:p w14:paraId="2C1285A0" w14:textId="77777777" w:rsidR="00A261FC" w:rsidRPr="00377A9A" w:rsidRDefault="00A261FC" w:rsidP="00CC7C56">
            <w:pPr>
              <w:adjustRightInd w:val="0"/>
              <w:snapToGrid w:val="0"/>
              <w:ind w:firstLineChars="14" w:firstLine="33"/>
              <w:rPr>
                <w:lang w:eastAsia="zh-TW"/>
              </w:rPr>
            </w:pPr>
            <w:r w:rsidRPr="00377A9A">
              <w:rPr>
                <w:lang w:eastAsia="zh-TW"/>
              </w:rPr>
              <w:t>無邀請人但因下列情形而欲前往阿根廷</w:t>
            </w:r>
          </w:p>
          <w:p w14:paraId="5D9D203E" w14:textId="77777777" w:rsidR="00A261FC" w:rsidRPr="00377A9A" w:rsidRDefault="00A261FC" w:rsidP="00CC7C56">
            <w:pPr>
              <w:numPr>
                <w:ilvl w:val="0"/>
                <w:numId w:val="5"/>
              </w:numPr>
              <w:adjustRightInd w:val="0"/>
              <w:snapToGrid w:val="0"/>
              <w:ind w:left="0" w:firstLineChars="14" w:firstLine="33"/>
            </w:pPr>
            <w:r w:rsidRPr="00377A9A">
              <w:t>市</w:t>
            </w:r>
            <w:proofErr w:type="gramStart"/>
            <w:r w:rsidRPr="00377A9A">
              <w:t>場</w:t>
            </w:r>
            <w:proofErr w:type="gramEnd"/>
            <w:r w:rsidRPr="00377A9A">
              <w:t>考察</w:t>
            </w:r>
          </w:p>
          <w:p w14:paraId="6FEAD18C" w14:textId="77777777" w:rsidR="00A261FC" w:rsidRPr="00377A9A" w:rsidRDefault="00A261FC" w:rsidP="00CC7C56">
            <w:pPr>
              <w:numPr>
                <w:ilvl w:val="0"/>
                <w:numId w:val="5"/>
              </w:numPr>
              <w:adjustRightInd w:val="0"/>
              <w:snapToGrid w:val="0"/>
              <w:ind w:left="0" w:firstLineChars="14" w:firstLine="33"/>
            </w:pPr>
            <w:proofErr w:type="gramStart"/>
            <w:r w:rsidRPr="00377A9A">
              <w:t>參</w:t>
            </w:r>
            <w:proofErr w:type="gramEnd"/>
            <w:r w:rsidRPr="00377A9A">
              <w:t>觀商展</w:t>
            </w:r>
          </w:p>
          <w:p w14:paraId="1E75DEB3" w14:textId="77777777" w:rsidR="00A261FC" w:rsidRPr="00377A9A" w:rsidRDefault="00A261FC" w:rsidP="00CC7C56">
            <w:pPr>
              <w:numPr>
                <w:ilvl w:val="0"/>
                <w:numId w:val="5"/>
              </w:numPr>
              <w:adjustRightInd w:val="0"/>
              <w:snapToGrid w:val="0"/>
              <w:ind w:left="0" w:firstLineChars="14" w:firstLine="33"/>
              <w:rPr>
                <w:lang w:eastAsia="zh-TW"/>
              </w:rPr>
            </w:pPr>
            <w:r w:rsidRPr="00377A9A">
              <w:rPr>
                <w:lang w:eastAsia="zh-TW"/>
              </w:rPr>
              <w:t>投資考察</w:t>
            </w:r>
            <w:r w:rsidR="00C958D3" w:rsidRPr="00377A9A">
              <w:rPr>
                <w:lang w:eastAsia="zh-TW"/>
              </w:rPr>
              <w:t>（</w:t>
            </w:r>
            <w:r w:rsidRPr="00377A9A">
              <w:rPr>
                <w:lang w:eastAsia="zh-TW"/>
              </w:rPr>
              <w:t>包括已經</w:t>
            </w:r>
            <w:proofErr w:type="gramStart"/>
            <w:r w:rsidRPr="00377A9A">
              <w:rPr>
                <w:lang w:eastAsia="zh-TW"/>
              </w:rPr>
              <w:t>挹</w:t>
            </w:r>
            <w:proofErr w:type="gramEnd"/>
            <w:r w:rsidRPr="00377A9A">
              <w:rPr>
                <w:lang w:eastAsia="zh-TW"/>
              </w:rPr>
              <w:t>注投資在阿根廷的投資者，或在阿根廷已經有洽談對象</w:t>
            </w:r>
            <w:r w:rsidRPr="00377A9A">
              <w:rPr>
                <w:lang w:eastAsia="zh-TW"/>
              </w:rPr>
              <w:lastRenderedPageBreak/>
              <w:t>的潛在投資者</w:t>
            </w:r>
            <w:r w:rsidR="00C958D3" w:rsidRPr="00377A9A">
              <w:rPr>
                <w:lang w:eastAsia="zh-TW"/>
              </w:rPr>
              <w:t>）</w:t>
            </w:r>
          </w:p>
          <w:p w14:paraId="2AED2FCD" w14:textId="77777777" w:rsidR="00A261FC" w:rsidRPr="00377A9A" w:rsidRDefault="00A261FC" w:rsidP="00CC7C56">
            <w:pPr>
              <w:numPr>
                <w:ilvl w:val="0"/>
                <w:numId w:val="5"/>
              </w:numPr>
              <w:adjustRightInd w:val="0"/>
              <w:snapToGrid w:val="0"/>
              <w:ind w:left="0" w:firstLineChars="14" w:firstLine="33"/>
              <w:rPr>
                <w:lang w:eastAsia="zh-TW"/>
              </w:rPr>
            </w:pPr>
            <w:r w:rsidRPr="00377A9A">
              <w:rPr>
                <w:lang w:eastAsia="zh-TW"/>
              </w:rPr>
              <w:t>參加國際商務會議</w:t>
            </w:r>
            <w:r w:rsidR="00C958D3" w:rsidRPr="00377A9A">
              <w:rPr>
                <w:rFonts w:hint="eastAsia"/>
                <w:lang w:eastAsia="zh-TW"/>
              </w:rPr>
              <w:t>（</w:t>
            </w:r>
            <w:r w:rsidR="00A3136F" w:rsidRPr="00377A9A">
              <w:rPr>
                <w:lang w:eastAsia="zh-TW"/>
              </w:rPr>
              <w:t>congreso</w:t>
            </w:r>
            <w:r w:rsidR="00C958D3" w:rsidRPr="00377A9A">
              <w:rPr>
                <w:rFonts w:hint="eastAsia"/>
                <w:lang w:eastAsia="zh-TW"/>
              </w:rPr>
              <w:t>）</w:t>
            </w:r>
          </w:p>
          <w:p w14:paraId="684F9CD8" w14:textId="77777777" w:rsidR="00A261FC" w:rsidRPr="00377A9A" w:rsidRDefault="00A261FC" w:rsidP="00CC7C56">
            <w:pPr>
              <w:adjustRightInd w:val="0"/>
              <w:snapToGrid w:val="0"/>
              <w:ind w:firstLineChars="14" w:firstLine="33"/>
              <w:rPr>
                <w:lang w:eastAsia="zh-TW"/>
              </w:rPr>
            </w:pPr>
            <w:r w:rsidRPr="00377A9A">
              <w:rPr>
                <w:lang w:eastAsia="zh-TW"/>
              </w:rPr>
              <w:t> </w:t>
            </w:r>
          </w:p>
        </w:tc>
        <w:tc>
          <w:tcPr>
            <w:tcW w:w="3384" w:type="dxa"/>
            <w:shd w:val="clear" w:color="auto" w:fill="FFFFFF"/>
            <w:tcMar>
              <w:top w:w="0" w:type="dxa"/>
              <w:left w:w="108" w:type="dxa"/>
              <w:bottom w:w="0" w:type="dxa"/>
              <w:right w:w="108" w:type="dxa"/>
            </w:tcMar>
          </w:tcPr>
          <w:p w14:paraId="5140EE59" w14:textId="77777777" w:rsidR="00A3136F" w:rsidRPr="00377A9A" w:rsidRDefault="00A261FC" w:rsidP="00CC7C56">
            <w:pPr>
              <w:numPr>
                <w:ilvl w:val="0"/>
                <w:numId w:val="6"/>
              </w:numPr>
              <w:adjustRightInd w:val="0"/>
              <w:snapToGrid w:val="0"/>
              <w:ind w:left="261" w:firstLineChars="0" w:hanging="250"/>
              <w:rPr>
                <w:lang w:eastAsia="zh-TW"/>
              </w:rPr>
            </w:pPr>
            <w:r w:rsidRPr="00377A9A">
              <w:rPr>
                <w:lang w:eastAsia="zh-TW"/>
              </w:rPr>
              <w:lastRenderedPageBreak/>
              <w:t>說明書：由公司出具，英文或西班牙文，註明公司型態和產品、申請人的全名、護照號碼、出生年月日、任職年資、部門和職稱，並詳細說明前往阿根廷的目的、欲進行哪些活動以及停留天數，蓋公司大小章及負責人簽名（另註明職稱和全名），並經過「地方法院」認證。</w:t>
            </w:r>
          </w:p>
          <w:p w14:paraId="4304AB0B" w14:textId="77777777" w:rsidR="00A3136F" w:rsidRPr="00377A9A" w:rsidRDefault="00A3136F" w:rsidP="00CC7C56">
            <w:pPr>
              <w:adjustRightInd w:val="0"/>
              <w:snapToGrid w:val="0"/>
              <w:ind w:left="261" w:firstLineChars="0" w:firstLine="0"/>
              <w:rPr>
                <w:lang w:eastAsia="zh-TW"/>
              </w:rPr>
            </w:pPr>
          </w:p>
          <w:p w14:paraId="25228F41" w14:textId="77777777" w:rsidR="00A3136F" w:rsidRPr="00377A9A" w:rsidRDefault="00A261FC" w:rsidP="00CC7C56">
            <w:pPr>
              <w:numPr>
                <w:ilvl w:val="0"/>
                <w:numId w:val="6"/>
              </w:numPr>
              <w:adjustRightInd w:val="0"/>
              <w:snapToGrid w:val="0"/>
              <w:ind w:left="261" w:firstLineChars="0" w:hanging="250"/>
              <w:rPr>
                <w:lang w:eastAsia="zh-TW"/>
              </w:rPr>
            </w:pPr>
            <w:r w:rsidRPr="00377A9A">
              <w:rPr>
                <w:lang w:eastAsia="zh-TW"/>
              </w:rPr>
              <w:t>參觀商展者可出具「參觀登錄證明」代替說明書。另需附上名片和公司簡介或型錄。</w:t>
            </w:r>
          </w:p>
          <w:p w14:paraId="39DE6451" w14:textId="77777777" w:rsidR="00A3136F" w:rsidRPr="00377A9A" w:rsidRDefault="00A3136F" w:rsidP="00CC7C56">
            <w:pPr>
              <w:adjustRightInd w:val="0"/>
              <w:snapToGrid w:val="0"/>
              <w:ind w:left="261" w:firstLineChars="0" w:firstLine="0"/>
              <w:rPr>
                <w:lang w:eastAsia="zh-TW"/>
              </w:rPr>
            </w:pPr>
          </w:p>
          <w:p w14:paraId="23BB37A4" w14:textId="77777777" w:rsidR="00A261FC" w:rsidRPr="00377A9A" w:rsidRDefault="00A261FC" w:rsidP="00CC7C56">
            <w:pPr>
              <w:numPr>
                <w:ilvl w:val="0"/>
                <w:numId w:val="6"/>
              </w:numPr>
              <w:adjustRightInd w:val="0"/>
              <w:snapToGrid w:val="0"/>
              <w:ind w:left="261" w:firstLineChars="0" w:hanging="250"/>
              <w:rPr>
                <w:lang w:eastAsia="zh-TW"/>
              </w:rPr>
            </w:pPr>
            <w:r w:rsidRPr="00377A9A">
              <w:rPr>
                <w:lang w:eastAsia="zh-TW"/>
              </w:rPr>
              <w:t>另</w:t>
            </w:r>
            <w:proofErr w:type="gramStart"/>
            <w:r w:rsidRPr="00377A9A">
              <w:rPr>
                <w:lang w:eastAsia="zh-TW"/>
              </w:rPr>
              <w:t>備妥右欄</w:t>
            </w:r>
            <w:proofErr w:type="gramEnd"/>
            <w:r w:rsidRPr="00377A9A">
              <w:rPr>
                <w:lang w:eastAsia="zh-TW"/>
              </w:rPr>
              <w:t>之「必備文件」。</w:t>
            </w:r>
          </w:p>
        </w:tc>
        <w:tc>
          <w:tcPr>
            <w:tcW w:w="2294" w:type="dxa"/>
            <w:vMerge/>
            <w:shd w:val="clear" w:color="auto" w:fill="FFFFFF"/>
            <w:tcMar>
              <w:top w:w="0" w:type="dxa"/>
              <w:left w:w="108" w:type="dxa"/>
              <w:bottom w:w="0" w:type="dxa"/>
              <w:right w:w="108" w:type="dxa"/>
            </w:tcMar>
          </w:tcPr>
          <w:p w14:paraId="60525B9A" w14:textId="77777777" w:rsidR="00A261FC" w:rsidRPr="00377A9A" w:rsidRDefault="00A261FC" w:rsidP="00CC7C56">
            <w:pPr>
              <w:adjustRightInd w:val="0"/>
              <w:snapToGrid w:val="0"/>
              <w:ind w:left="252" w:firstLineChars="14" w:firstLine="33"/>
              <w:rPr>
                <w:lang w:eastAsia="zh-TW"/>
              </w:rPr>
            </w:pPr>
          </w:p>
        </w:tc>
      </w:tr>
    </w:tbl>
    <w:p w14:paraId="236BCC96" w14:textId="6D701E1C" w:rsidR="001A50BA" w:rsidRPr="00377A9A" w:rsidRDefault="001A50BA" w:rsidP="001A50BA">
      <w:pPr>
        <w:ind w:firstLineChars="0" w:firstLine="0"/>
        <w:rPr>
          <w:rFonts w:hAnsi="Arial"/>
          <w:lang w:eastAsia="zh-TW"/>
        </w:rPr>
      </w:pPr>
      <w:r w:rsidRPr="00377A9A">
        <w:rPr>
          <w:rFonts w:hAnsi="Arial"/>
        </w:rPr>
        <w:lastRenderedPageBreak/>
        <w:t>資料</w:t>
      </w:r>
      <w:proofErr w:type="gramStart"/>
      <w:r w:rsidRPr="00377A9A">
        <w:rPr>
          <w:rFonts w:hAnsi="Arial"/>
        </w:rPr>
        <w:t>來</w:t>
      </w:r>
      <w:proofErr w:type="gramEnd"/>
      <w:r w:rsidRPr="00377A9A">
        <w:rPr>
          <w:rFonts w:hAnsi="Arial"/>
        </w:rPr>
        <w:t>源</w:t>
      </w:r>
      <w:r w:rsidRPr="00377A9A">
        <w:rPr>
          <w:rFonts w:hAnsi="Arial"/>
          <w:lang w:eastAsia="zh-TW"/>
        </w:rPr>
        <w:t>：</w:t>
      </w:r>
      <w:r w:rsidRPr="00377A9A">
        <w:rPr>
          <w:rFonts w:hAnsi="Arial"/>
        </w:rPr>
        <w:t>駐</w:t>
      </w:r>
      <w:r w:rsidR="00A54722">
        <w:rPr>
          <w:rFonts w:hint="eastAsia"/>
        </w:rPr>
        <w:t>台</w:t>
      </w:r>
      <w:r w:rsidRPr="00377A9A">
        <w:rPr>
          <w:rFonts w:hAnsi="Arial"/>
        </w:rPr>
        <w:t>北阿根廷商</w:t>
      </w:r>
      <w:proofErr w:type="gramStart"/>
      <w:r w:rsidRPr="00377A9A">
        <w:rPr>
          <w:rFonts w:hAnsi="Arial"/>
        </w:rPr>
        <w:t>務</w:t>
      </w:r>
      <w:proofErr w:type="gramEnd"/>
      <w:r w:rsidRPr="00377A9A">
        <w:rPr>
          <w:rFonts w:hAnsi="Arial"/>
        </w:rPr>
        <w:t>文化辦事處</w:t>
      </w:r>
      <w:r w:rsidR="00141FA9" w:rsidRPr="00377A9A">
        <w:rPr>
          <w:rFonts w:hAnsi="Arial"/>
          <w:lang w:eastAsia="zh-TW"/>
        </w:rPr>
        <w:t>（</w:t>
      </w:r>
      <w:hyperlink r:id="rId27" w:history="1">
        <w:r w:rsidR="005070DE" w:rsidRPr="00377A9A">
          <w:t>https://occat.cancilleria.gob.ar/zh-hant/</w:t>
        </w:r>
      </w:hyperlink>
      <w:r w:rsidR="00141FA9" w:rsidRPr="00377A9A">
        <w:rPr>
          <w:rFonts w:hAnsi="Arial"/>
          <w:lang w:eastAsia="zh-TW"/>
        </w:rPr>
        <w:t>）</w:t>
      </w:r>
    </w:p>
    <w:p w14:paraId="490EBEF4" w14:textId="7C5E656F" w:rsidR="001A50BA" w:rsidRPr="00377A9A" w:rsidRDefault="001A50BA" w:rsidP="00F07A38">
      <w:pPr>
        <w:pStyle w:val="ae"/>
        <w:spacing w:before="257" w:after="257"/>
        <w:ind w:left="632" w:hanging="632"/>
      </w:pPr>
      <w:r w:rsidRPr="00377A9A">
        <w:t>二、永久居留權之取得及移民手續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17"/>
        <w:gridCol w:w="6201"/>
      </w:tblGrid>
      <w:tr w:rsidR="00377A9A" w:rsidRPr="00377A9A" w14:paraId="061E384B" w14:textId="77777777" w:rsidTr="00ED4A63">
        <w:trPr>
          <w:jc w:val="center"/>
        </w:trPr>
        <w:tc>
          <w:tcPr>
            <w:tcW w:w="2417" w:type="dxa"/>
          </w:tcPr>
          <w:p w14:paraId="55C08310" w14:textId="77777777" w:rsidR="001A50BA" w:rsidRPr="00377A9A" w:rsidRDefault="001A50BA" w:rsidP="00757680">
            <w:pPr>
              <w:ind w:firstLineChars="0" w:firstLine="0"/>
              <w:rPr>
                <w:lang w:eastAsia="zh-TW"/>
              </w:rPr>
            </w:pPr>
            <w:r w:rsidRPr="00377A9A">
              <w:rPr>
                <w:lang w:eastAsia="zh-TW"/>
              </w:rPr>
              <w:t>永久居留權證件外文名稱</w:t>
            </w:r>
          </w:p>
        </w:tc>
        <w:tc>
          <w:tcPr>
            <w:tcW w:w="6201" w:type="dxa"/>
          </w:tcPr>
          <w:p w14:paraId="5570D048" w14:textId="77777777" w:rsidR="001A50BA" w:rsidRPr="00377A9A" w:rsidRDefault="001A50BA" w:rsidP="001A50BA">
            <w:pPr>
              <w:ind w:left="371" w:hangingChars="157" w:hanging="371"/>
            </w:pPr>
            <w:r w:rsidRPr="00377A9A">
              <w:t>1.</w:t>
            </w:r>
            <w:r w:rsidRPr="00377A9A">
              <w:tab/>
            </w:r>
            <w:r w:rsidRPr="00377A9A">
              <w:t>核准證明</w:t>
            </w:r>
            <w:r w:rsidR="00377789" w:rsidRPr="00377A9A">
              <w:t>（</w:t>
            </w:r>
            <w:r w:rsidRPr="00377A9A">
              <w:t>Disposicion</w:t>
            </w:r>
            <w:r w:rsidR="00377789" w:rsidRPr="00377A9A">
              <w:t>）</w:t>
            </w:r>
          </w:p>
          <w:p w14:paraId="63F34155" w14:textId="77777777" w:rsidR="001A50BA" w:rsidRPr="00377A9A" w:rsidRDefault="001A50BA" w:rsidP="001A50BA">
            <w:pPr>
              <w:ind w:left="371" w:hangingChars="157" w:hanging="371"/>
            </w:pPr>
            <w:r w:rsidRPr="00377A9A">
              <w:t>2.</w:t>
            </w:r>
            <w:r w:rsidRPr="00377A9A">
              <w:tab/>
            </w:r>
            <w:r w:rsidRPr="00377A9A">
              <w:t>身分證（</w:t>
            </w:r>
            <w:r w:rsidRPr="00377A9A">
              <w:t>Documento Nacional de Identidad</w:t>
            </w:r>
            <w:r w:rsidRPr="00377A9A">
              <w:t>）</w:t>
            </w:r>
          </w:p>
        </w:tc>
      </w:tr>
      <w:tr w:rsidR="00377A9A" w:rsidRPr="00377A9A" w14:paraId="54BAE7A4" w14:textId="77777777" w:rsidTr="00ED4A63">
        <w:trPr>
          <w:jc w:val="center"/>
        </w:trPr>
        <w:tc>
          <w:tcPr>
            <w:tcW w:w="2417" w:type="dxa"/>
          </w:tcPr>
          <w:p w14:paraId="506243A0" w14:textId="77777777" w:rsidR="001A50BA" w:rsidRPr="00377A9A" w:rsidRDefault="001A50BA" w:rsidP="00757680">
            <w:pPr>
              <w:ind w:firstLineChars="0" w:firstLine="0"/>
            </w:pPr>
            <w:r w:rsidRPr="00377A9A">
              <w:t>永久居留證件</w:t>
            </w:r>
          </w:p>
          <w:p w14:paraId="64C93BAC" w14:textId="77777777" w:rsidR="001A50BA" w:rsidRPr="00377A9A" w:rsidRDefault="001A50BA" w:rsidP="00757680">
            <w:pPr>
              <w:ind w:firstLineChars="0" w:firstLine="0"/>
            </w:pPr>
            <w:r w:rsidRPr="00377A9A">
              <w:t>效期</w:t>
            </w:r>
          </w:p>
        </w:tc>
        <w:tc>
          <w:tcPr>
            <w:tcW w:w="6201" w:type="dxa"/>
          </w:tcPr>
          <w:p w14:paraId="17031A91" w14:textId="77777777" w:rsidR="001A50BA" w:rsidRPr="00377A9A" w:rsidRDefault="001A50BA" w:rsidP="001A50BA">
            <w:pPr>
              <w:ind w:left="371" w:hangingChars="157" w:hanging="371"/>
              <w:rPr>
                <w:lang w:eastAsia="zh-TW"/>
              </w:rPr>
            </w:pPr>
            <w:r w:rsidRPr="00377A9A">
              <w:rPr>
                <w:lang w:eastAsia="zh-TW"/>
              </w:rPr>
              <w:t>1.</w:t>
            </w:r>
            <w:r w:rsidRPr="00377A9A">
              <w:rPr>
                <w:lang w:eastAsia="zh-TW"/>
              </w:rPr>
              <w:tab/>
            </w:r>
            <w:r w:rsidRPr="00377A9A">
              <w:rPr>
                <w:lang w:eastAsia="zh-TW"/>
              </w:rPr>
              <w:t>核准證明係永久有效，除非被取消永久居留權或</w:t>
            </w:r>
            <w:proofErr w:type="gramStart"/>
            <w:r w:rsidRPr="00377A9A">
              <w:rPr>
                <w:lang w:eastAsia="zh-TW"/>
              </w:rPr>
              <w:t>離阿逾</w:t>
            </w:r>
            <w:proofErr w:type="gramEnd"/>
            <w:r w:rsidRPr="00377A9A">
              <w:rPr>
                <w:lang w:eastAsia="zh-TW"/>
              </w:rPr>
              <w:t>兩年而未獲核准同意者。</w:t>
            </w:r>
          </w:p>
          <w:p w14:paraId="6D1EE16C" w14:textId="77777777" w:rsidR="001A50BA" w:rsidRPr="00377A9A" w:rsidRDefault="001A50BA" w:rsidP="001A50BA">
            <w:pPr>
              <w:ind w:left="371" w:hangingChars="157" w:hanging="371"/>
              <w:rPr>
                <w:lang w:eastAsia="zh-TW"/>
              </w:rPr>
            </w:pPr>
            <w:r w:rsidRPr="00377A9A">
              <w:rPr>
                <w:lang w:eastAsia="zh-TW"/>
              </w:rPr>
              <w:t>2.</w:t>
            </w:r>
            <w:r w:rsidRPr="00377A9A">
              <w:rPr>
                <w:lang w:eastAsia="zh-TW"/>
              </w:rPr>
              <w:tab/>
            </w:r>
            <w:r w:rsidRPr="00377A9A">
              <w:rPr>
                <w:lang w:eastAsia="zh-TW"/>
              </w:rPr>
              <w:t>身分證應於滿</w:t>
            </w:r>
            <w:r w:rsidRPr="00377A9A">
              <w:rPr>
                <w:lang w:eastAsia="zh-TW"/>
              </w:rPr>
              <w:t>8</w:t>
            </w:r>
            <w:r w:rsidRPr="00377A9A">
              <w:rPr>
                <w:lang w:eastAsia="zh-TW"/>
              </w:rPr>
              <w:t>歲</w:t>
            </w:r>
            <w:r w:rsidRPr="00377A9A">
              <w:rPr>
                <w:lang w:eastAsia="zh-TW"/>
              </w:rPr>
              <w:t>7</w:t>
            </w:r>
            <w:r w:rsidRPr="00377A9A">
              <w:rPr>
                <w:lang w:eastAsia="zh-TW"/>
              </w:rPr>
              <w:t>個月內更新登錄（即加貼照片並簽名），滿</w:t>
            </w:r>
            <w:r w:rsidRPr="00377A9A">
              <w:rPr>
                <w:lang w:eastAsia="zh-TW"/>
              </w:rPr>
              <w:t>16</w:t>
            </w:r>
            <w:r w:rsidRPr="00377A9A">
              <w:rPr>
                <w:lang w:eastAsia="zh-TW"/>
              </w:rPr>
              <w:t>歲</w:t>
            </w:r>
            <w:r w:rsidRPr="00377A9A">
              <w:rPr>
                <w:lang w:eastAsia="zh-TW"/>
              </w:rPr>
              <w:t>7</w:t>
            </w:r>
            <w:r w:rsidRPr="00377A9A">
              <w:rPr>
                <w:lang w:eastAsia="zh-TW"/>
              </w:rPr>
              <w:t>個月內則須更換新證，未依規定者，證件本身無效。</w:t>
            </w:r>
          </w:p>
        </w:tc>
      </w:tr>
      <w:tr w:rsidR="00377A9A" w:rsidRPr="00377A9A" w14:paraId="2326DEB9" w14:textId="77777777" w:rsidTr="00ED4A63">
        <w:trPr>
          <w:jc w:val="center"/>
        </w:trPr>
        <w:tc>
          <w:tcPr>
            <w:tcW w:w="2417" w:type="dxa"/>
          </w:tcPr>
          <w:p w14:paraId="21555EB7" w14:textId="77777777" w:rsidR="001A50BA" w:rsidRPr="00377A9A" w:rsidRDefault="001A50BA" w:rsidP="00757680">
            <w:pPr>
              <w:ind w:firstLineChars="0" w:firstLine="0"/>
            </w:pPr>
            <w:r w:rsidRPr="00377A9A">
              <w:t>發證</w:t>
            </w:r>
            <w:proofErr w:type="gramStart"/>
            <w:r w:rsidRPr="00377A9A">
              <w:t>單</w:t>
            </w:r>
            <w:proofErr w:type="gramEnd"/>
            <w:r w:rsidRPr="00377A9A">
              <w:t>位</w:t>
            </w:r>
          </w:p>
        </w:tc>
        <w:tc>
          <w:tcPr>
            <w:tcW w:w="6201" w:type="dxa"/>
          </w:tcPr>
          <w:p w14:paraId="631F47AE" w14:textId="77777777" w:rsidR="001A50BA" w:rsidRPr="00377A9A" w:rsidRDefault="001A50BA" w:rsidP="001A50BA">
            <w:pPr>
              <w:ind w:left="371" w:hangingChars="157" w:hanging="371"/>
              <w:rPr>
                <w:lang w:eastAsia="zh-TW"/>
              </w:rPr>
            </w:pPr>
            <w:r w:rsidRPr="00377A9A">
              <w:rPr>
                <w:lang w:eastAsia="zh-TW"/>
              </w:rPr>
              <w:t>1.</w:t>
            </w:r>
            <w:r w:rsidRPr="00377A9A">
              <w:rPr>
                <w:lang w:eastAsia="zh-TW"/>
              </w:rPr>
              <w:tab/>
            </w:r>
            <w:r w:rsidRPr="00377A9A">
              <w:rPr>
                <w:lang w:eastAsia="zh-TW"/>
              </w:rPr>
              <w:t>內政部移民局（核准證明）</w:t>
            </w:r>
          </w:p>
          <w:p w14:paraId="420DB6B4" w14:textId="77777777" w:rsidR="001A50BA" w:rsidRPr="00377A9A" w:rsidRDefault="001A50BA" w:rsidP="001A50BA">
            <w:pPr>
              <w:ind w:left="371" w:hangingChars="157" w:hanging="371"/>
              <w:rPr>
                <w:lang w:eastAsia="zh-TW"/>
              </w:rPr>
            </w:pPr>
            <w:r w:rsidRPr="00377A9A">
              <w:rPr>
                <w:lang w:eastAsia="zh-TW"/>
              </w:rPr>
              <w:t>2.</w:t>
            </w:r>
            <w:r w:rsidRPr="00377A9A">
              <w:rPr>
                <w:lang w:eastAsia="zh-TW"/>
              </w:rPr>
              <w:tab/>
            </w:r>
            <w:r w:rsidRPr="00377A9A">
              <w:rPr>
                <w:lang w:eastAsia="zh-TW"/>
              </w:rPr>
              <w:t>內政部人口局（身分證）</w:t>
            </w:r>
          </w:p>
        </w:tc>
      </w:tr>
      <w:tr w:rsidR="00377A9A" w:rsidRPr="00377A9A" w14:paraId="683FA471" w14:textId="77777777" w:rsidTr="00ED4A63">
        <w:trPr>
          <w:jc w:val="center"/>
        </w:trPr>
        <w:tc>
          <w:tcPr>
            <w:tcW w:w="2417" w:type="dxa"/>
          </w:tcPr>
          <w:p w14:paraId="253B360D" w14:textId="77777777" w:rsidR="001A50BA" w:rsidRPr="00377A9A" w:rsidRDefault="001A50BA" w:rsidP="00757680">
            <w:pPr>
              <w:ind w:firstLineChars="0" w:firstLine="0"/>
              <w:rPr>
                <w:lang w:eastAsia="zh-TW"/>
              </w:rPr>
            </w:pPr>
            <w:r w:rsidRPr="00377A9A">
              <w:rPr>
                <w:lang w:eastAsia="zh-TW"/>
              </w:rPr>
              <w:t>取得永久居留權資格要件</w:t>
            </w:r>
          </w:p>
          <w:p w14:paraId="6B955834" w14:textId="77777777" w:rsidR="001A50BA" w:rsidRPr="00377A9A" w:rsidRDefault="001A50BA" w:rsidP="00757680">
            <w:pPr>
              <w:ind w:firstLineChars="0" w:firstLine="0"/>
              <w:rPr>
                <w:lang w:eastAsia="zh-TW"/>
              </w:rPr>
            </w:pPr>
          </w:p>
        </w:tc>
        <w:tc>
          <w:tcPr>
            <w:tcW w:w="6201" w:type="dxa"/>
          </w:tcPr>
          <w:p w14:paraId="5B65A7AB" w14:textId="77777777" w:rsidR="001A50BA" w:rsidRPr="00377A9A" w:rsidRDefault="001A50BA" w:rsidP="001A50BA">
            <w:pPr>
              <w:ind w:left="371" w:hangingChars="157" w:hanging="371"/>
              <w:rPr>
                <w:lang w:eastAsia="zh-TW"/>
              </w:rPr>
            </w:pPr>
            <w:r w:rsidRPr="00377A9A">
              <w:rPr>
                <w:lang w:eastAsia="zh-TW"/>
              </w:rPr>
              <w:t>1.</w:t>
            </w:r>
            <w:r w:rsidRPr="00377A9A">
              <w:rPr>
                <w:lang w:eastAsia="zh-TW"/>
              </w:rPr>
              <w:tab/>
            </w:r>
            <w:r w:rsidRPr="00377A9A">
              <w:rPr>
                <w:lang w:eastAsia="zh-TW"/>
              </w:rPr>
              <w:t>在阿根廷出生者、歸化阿根廷國籍者、具阿根廷國籍者之父母、配偶或子女。</w:t>
            </w:r>
          </w:p>
          <w:p w14:paraId="65DE30CC" w14:textId="77777777" w:rsidR="001A50BA" w:rsidRPr="00377A9A" w:rsidRDefault="001A50BA" w:rsidP="001A50BA">
            <w:pPr>
              <w:ind w:left="371" w:hangingChars="157" w:hanging="371"/>
              <w:rPr>
                <w:lang w:eastAsia="zh-TW"/>
              </w:rPr>
            </w:pPr>
            <w:r w:rsidRPr="00377A9A">
              <w:rPr>
                <w:lang w:eastAsia="zh-TW"/>
              </w:rPr>
              <w:t>2.</w:t>
            </w:r>
            <w:r w:rsidRPr="00377A9A">
              <w:rPr>
                <w:lang w:eastAsia="zh-TW"/>
              </w:rPr>
              <w:tab/>
            </w:r>
            <w:r w:rsidRPr="00377A9A">
              <w:rPr>
                <w:lang w:eastAsia="zh-TW"/>
              </w:rPr>
              <w:t>具永久居留權者之父母、配偶、未滿</w:t>
            </w:r>
            <w:r w:rsidRPr="00377A9A">
              <w:rPr>
                <w:lang w:eastAsia="zh-TW"/>
              </w:rPr>
              <w:t>18</w:t>
            </w:r>
            <w:r w:rsidRPr="00377A9A">
              <w:rPr>
                <w:lang w:eastAsia="zh-TW"/>
              </w:rPr>
              <w:t>歲或殘障子女。</w:t>
            </w:r>
          </w:p>
          <w:p w14:paraId="1802EE9C" w14:textId="77777777" w:rsidR="001A50BA" w:rsidRPr="00377A9A" w:rsidRDefault="001A50BA" w:rsidP="001A50BA">
            <w:pPr>
              <w:ind w:left="371" w:hangingChars="157" w:hanging="371"/>
              <w:rPr>
                <w:lang w:eastAsia="zh-TW"/>
              </w:rPr>
            </w:pPr>
            <w:r w:rsidRPr="00377A9A">
              <w:rPr>
                <w:lang w:eastAsia="zh-TW"/>
              </w:rPr>
              <w:t>3.</w:t>
            </w:r>
            <w:r w:rsidRPr="00377A9A">
              <w:rPr>
                <w:lang w:eastAsia="zh-TW"/>
              </w:rPr>
              <w:tab/>
            </w:r>
            <w:r w:rsidRPr="00377A9A">
              <w:rPr>
                <w:lang w:eastAsia="zh-TW"/>
              </w:rPr>
              <w:t>已投資</w:t>
            </w:r>
            <w:r w:rsidRPr="00377A9A">
              <w:rPr>
                <w:lang w:eastAsia="zh-TW"/>
              </w:rPr>
              <w:t>10</w:t>
            </w:r>
            <w:r w:rsidRPr="00377A9A">
              <w:rPr>
                <w:lang w:eastAsia="zh-TW"/>
              </w:rPr>
              <w:t>萬披索以上之投資移民者。</w:t>
            </w:r>
          </w:p>
          <w:p w14:paraId="43888ABF" w14:textId="77777777" w:rsidR="001A50BA" w:rsidRPr="00377A9A" w:rsidRDefault="001A50BA" w:rsidP="001A50BA">
            <w:pPr>
              <w:ind w:left="371" w:hangingChars="157" w:hanging="371"/>
              <w:rPr>
                <w:lang w:eastAsia="zh-TW"/>
              </w:rPr>
            </w:pPr>
            <w:r w:rsidRPr="00377A9A">
              <w:rPr>
                <w:lang w:eastAsia="zh-TW"/>
              </w:rPr>
              <w:t>4.</w:t>
            </w:r>
            <w:r w:rsidRPr="00377A9A">
              <w:rPr>
                <w:lang w:eastAsia="zh-TW"/>
              </w:rPr>
              <w:tab/>
            </w:r>
            <w:r w:rsidRPr="00377A9A">
              <w:rPr>
                <w:lang w:eastAsia="zh-TW"/>
              </w:rPr>
              <w:t>獲准臨時居留並於阿根廷連續居住滿</w:t>
            </w:r>
            <w:r w:rsidRPr="00377A9A">
              <w:rPr>
                <w:lang w:eastAsia="zh-TW"/>
              </w:rPr>
              <w:t>3</w:t>
            </w:r>
            <w:r w:rsidRPr="00377A9A">
              <w:rPr>
                <w:lang w:eastAsia="zh-TW"/>
              </w:rPr>
              <w:t>年以上者。</w:t>
            </w:r>
          </w:p>
        </w:tc>
      </w:tr>
      <w:tr w:rsidR="00377A9A" w:rsidRPr="00377A9A" w14:paraId="1ACB6732" w14:textId="77777777" w:rsidTr="00ED4A63">
        <w:trPr>
          <w:jc w:val="center"/>
        </w:trPr>
        <w:tc>
          <w:tcPr>
            <w:tcW w:w="2417" w:type="dxa"/>
          </w:tcPr>
          <w:p w14:paraId="6C9461D5" w14:textId="77777777" w:rsidR="001A50BA" w:rsidRPr="00377A9A" w:rsidRDefault="001A50BA" w:rsidP="00757680">
            <w:pPr>
              <w:ind w:firstLineChars="0" w:firstLine="0"/>
            </w:pPr>
            <w:proofErr w:type="gramStart"/>
            <w:r w:rsidRPr="00377A9A">
              <w:t>喪</w:t>
            </w:r>
            <w:proofErr w:type="gramEnd"/>
            <w:r w:rsidRPr="00377A9A">
              <w:t>失永久居留</w:t>
            </w:r>
            <w:proofErr w:type="gramStart"/>
            <w:r w:rsidRPr="00377A9A">
              <w:t>權</w:t>
            </w:r>
            <w:proofErr w:type="gramEnd"/>
            <w:r w:rsidRPr="00377A9A">
              <w:t>情形</w:t>
            </w:r>
          </w:p>
          <w:p w14:paraId="137A1FF8" w14:textId="77777777" w:rsidR="001A50BA" w:rsidRPr="00377A9A" w:rsidRDefault="001A50BA" w:rsidP="00757680">
            <w:pPr>
              <w:ind w:firstLineChars="0" w:firstLine="0"/>
            </w:pPr>
            <w:r w:rsidRPr="00377A9A">
              <w:t xml:space="preserve">     </w:t>
            </w:r>
          </w:p>
        </w:tc>
        <w:tc>
          <w:tcPr>
            <w:tcW w:w="6201" w:type="dxa"/>
          </w:tcPr>
          <w:p w14:paraId="4F291CAC" w14:textId="77777777" w:rsidR="001A50BA" w:rsidRPr="00377A9A" w:rsidRDefault="001A50BA" w:rsidP="001A50BA">
            <w:pPr>
              <w:ind w:left="371" w:hangingChars="157" w:hanging="371"/>
              <w:rPr>
                <w:lang w:eastAsia="zh-TW"/>
              </w:rPr>
            </w:pPr>
            <w:r w:rsidRPr="00377A9A">
              <w:rPr>
                <w:lang w:eastAsia="zh-TW"/>
              </w:rPr>
              <w:t>1.</w:t>
            </w:r>
            <w:r w:rsidRPr="00377A9A">
              <w:rPr>
                <w:lang w:eastAsia="zh-TW"/>
              </w:rPr>
              <w:tab/>
            </w:r>
            <w:proofErr w:type="gramStart"/>
            <w:r w:rsidRPr="00377A9A">
              <w:rPr>
                <w:lang w:eastAsia="zh-TW"/>
              </w:rPr>
              <w:t>倘於入境</w:t>
            </w:r>
            <w:proofErr w:type="gramEnd"/>
            <w:r w:rsidRPr="00377A9A">
              <w:rPr>
                <w:lang w:eastAsia="zh-TW"/>
              </w:rPr>
              <w:t>阿國或獲准永久居留</w:t>
            </w:r>
            <w:r w:rsidRPr="00377A9A">
              <w:rPr>
                <w:lang w:eastAsia="zh-TW"/>
              </w:rPr>
              <w:t>2</w:t>
            </w:r>
            <w:r w:rsidRPr="00377A9A">
              <w:rPr>
                <w:lang w:eastAsia="zh-TW"/>
              </w:rPr>
              <w:t>年內，因下列</w:t>
            </w:r>
            <w:r w:rsidRPr="00377A9A">
              <w:rPr>
                <w:lang w:eastAsia="zh-TW"/>
              </w:rPr>
              <w:t>2</w:t>
            </w:r>
            <w:r w:rsidRPr="00377A9A">
              <w:rPr>
                <w:lang w:eastAsia="zh-TW"/>
              </w:rPr>
              <w:t>項因素，即可能被取消永久居留權：ａ、直接或間接獲阿國政府</w:t>
            </w:r>
            <w:r w:rsidRPr="00377A9A">
              <w:rPr>
                <w:lang w:eastAsia="zh-TW"/>
              </w:rPr>
              <w:lastRenderedPageBreak/>
              <w:t>全額或部分補助，而未履行或違反前述補助規範者。</w:t>
            </w:r>
            <w:proofErr w:type="gramStart"/>
            <w:r w:rsidRPr="00377A9A">
              <w:rPr>
                <w:lang w:eastAsia="zh-TW"/>
              </w:rPr>
              <w:t>ｂ</w:t>
            </w:r>
            <w:proofErr w:type="gramEnd"/>
            <w:r w:rsidRPr="00377A9A">
              <w:rPr>
                <w:lang w:eastAsia="zh-TW"/>
              </w:rPr>
              <w:t>、倘入境或獲准永久居留應依規定住於阿國特定區域而未遵守者。</w:t>
            </w:r>
          </w:p>
          <w:p w14:paraId="773DD96F" w14:textId="77777777" w:rsidR="001A50BA" w:rsidRPr="00377A9A" w:rsidRDefault="001A50BA" w:rsidP="001A50BA">
            <w:pPr>
              <w:ind w:left="371" w:hangingChars="157" w:hanging="371"/>
              <w:rPr>
                <w:lang w:eastAsia="zh-TW"/>
              </w:rPr>
            </w:pPr>
            <w:r w:rsidRPr="00377A9A">
              <w:rPr>
                <w:lang w:eastAsia="zh-TW"/>
              </w:rPr>
              <w:t>2.</w:t>
            </w:r>
            <w:r w:rsidRPr="00377A9A">
              <w:rPr>
                <w:lang w:eastAsia="zh-TW"/>
              </w:rPr>
              <w:tab/>
            </w:r>
            <w:proofErr w:type="gramStart"/>
            <w:r w:rsidRPr="00377A9A">
              <w:rPr>
                <w:lang w:eastAsia="zh-TW"/>
              </w:rPr>
              <w:t>倘需滯留</w:t>
            </w:r>
            <w:proofErr w:type="gramEnd"/>
            <w:r w:rsidRPr="00377A9A">
              <w:rPr>
                <w:lang w:eastAsia="zh-TW"/>
              </w:rPr>
              <w:t>阿國境外超過</w:t>
            </w:r>
            <w:r w:rsidRPr="00377A9A">
              <w:rPr>
                <w:lang w:eastAsia="zh-TW"/>
              </w:rPr>
              <w:t>2</w:t>
            </w:r>
            <w:r w:rsidRPr="00377A9A">
              <w:rPr>
                <w:lang w:eastAsia="zh-TW"/>
              </w:rPr>
              <w:t>年者，須於</w:t>
            </w:r>
            <w:r w:rsidRPr="00377A9A">
              <w:rPr>
                <w:lang w:eastAsia="zh-TW"/>
              </w:rPr>
              <w:t>2</w:t>
            </w:r>
            <w:r w:rsidRPr="00377A9A">
              <w:rPr>
                <w:lang w:eastAsia="zh-TW"/>
              </w:rPr>
              <w:t>年期限屆滿，向阿國移民局或所在地阿國領事館提出申請，獲前述單位核准同意後，方可為之，其滯留國外期限亦不得連續超過</w:t>
            </w:r>
            <w:r w:rsidRPr="00377A9A">
              <w:rPr>
                <w:lang w:eastAsia="zh-TW"/>
              </w:rPr>
              <w:t>6</w:t>
            </w:r>
            <w:r w:rsidRPr="00377A9A">
              <w:rPr>
                <w:lang w:eastAsia="zh-TW"/>
              </w:rPr>
              <w:t>年，可分</w:t>
            </w:r>
            <w:r w:rsidRPr="00377A9A">
              <w:rPr>
                <w:lang w:eastAsia="zh-TW"/>
              </w:rPr>
              <w:t>3</w:t>
            </w:r>
            <w:r w:rsidRPr="00377A9A">
              <w:rPr>
                <w:lang w:eastAsia="zh-TW"/>
              </w:rPr>
              <w:t>次申請，每次期限為</w:t>
            </w:r>
            <w:r w:rsidRPr="00377A9A">
              <w:rPr>
                <w:lang w:eastAsia="zh-TW"/>
              </w:rPr>
              <w:t>2</w:t>
            </w:r>
            <w:r w:rsidRPr="00377A9A">
              <w:rPr>
                <w:lang w:eastAsia="zh-TW"/>
              </w:rPr>
              <w:t>年，惟第</w:t>
            </w:r>
            <w:r w:rsidRPr="00377A9A">
              <w:rPr>
                <w:lang w:eastAsia="zh-TW"/>
              </w:rPr>
              <w:t>3</w:t>
            </w:r>
            <w:r w:rsidRPr="00377A9A">
              <w:rPr>
                <w:lang w:eastAsia="zh-TW"/>
              </w:rPr>
              <w:t>次須向阿國內政部提出申請。倘係為執行阿國公務或進行有利於阿國之活動、進修或研究而滯留國外超過</w:t>
            </w:r>
            <w:r w:rsidRPr="00377A9A">
              <w:rPr>
                <w:lang w:eastAsia="zh-TW"/>
              </w:rPr>
              <w:t>2</w:t>
            </w:r>
            <w:r w:rsidRPr="00377A9A">
              <w:rPr>
                <w:lang w:eastAsia="zh-TW"/>
              </w:rPr>
              <w:t>年者，不致喪失阿國永久居留權。</w:t>
            </w:r>
          </w:p>
        </w:tc>
      </w:tr>
    </w:tbl>
    <w:p w14:paraId="0842A3FD" w14:textId="77777777" w:rsidR="00E776FF" w:rsidRPr="00377A9A" w:rsidRDefault="00E776FF" w:rsidP="0019575E">
      <w:pPr>
        <w:pStyle w:val="ab"/>
        <w:ind w:left="945" w:hanging="709"/>
      </w:pPr>
    </w:p>
    <w:p w14:paraId="7F99C493" w14:textId="77777777" w:rsidR="001A50BA" w:rsidRPr="00377A9A" w:rsidRDefault="001A50BA" w:rsidP="0019575E">
      <w:pPr>
        <w:pStyle w:val="ab"/>
        <w:ind w:left="945" w:hanging="709"/>
      </w:pPr>
      <w:r w:rsidRPr="00377A9A">
        <w:t>（一）外國人入境阿國相關規定及例外</w:t>
      </w:r>
    </w:p>
    <w:p w14:paraId="491726ED" w14:textId="77777777" w:rsidR="001A50BA" w:rsidRPr="00377A9A" w:rsidRDefault="001A50BA" w:rsidP="00C669CD">
      <w:pPr>
        <w:pStyle w:val="af"/>
        <w:ind w:left="1417" w:hanging="472"/>
      </w:pPr>
      <w:r w:rsidRPr="00377A9A">
        <w:rPr>
          <w:lang w:eastAsia="zh-TW"/>
        </w:rPr>
        <w:t>１、外</w:t>
      </w:r>
      <w:r w:rsidRPr="00377A9A">
        <w:t>國人可以永久居民、短期居民或過境人士名義入境和停留阿國，在尚未取得永久居留</w:t>
      </w:r>
      <w:proofErr w:type="gramStart"/>
      <w:r w:rsidRPr="00377A9A">
        <w:t>批淮書</w:t>
      </w:r>
      <w:proofErr w:type="gramEnd"/>
      <w:r w:rsidRPr="00377A9A">
        <w:t>前，阿國主管機關先出具</w:t>
      </w:r>
      <w:r w:rsidRPr="00377A9A">
        <w:t>1</w:t>
      </w:r>
      <w:r w:rsidRPr="00377A9A">
        <w:t>份「臨時居留」許可，倘其申請理由不符核准條件時，主管機關可註銷之。前述許可最長效期為</w:t>
      </w:r>
      <w:r w:rsidRPr="00377A9A">
        <w:t>180</w:t>
      </w:r>
      <w:r w:rsidRPr="00377A9A">
        <w:t>天，得無限次數延期直至永久居留申請被批准為止。同時，阿國允許持有人於有效期間內，停留、出入境本國、工作及求學。</w:t>
      </w:r>
    </w:p>
    <w:p w14:paraId="183D1EC1" w14:textId="77777777" w:rsidR="001A50BA" w:rsidRPr="00377A9A" w:rsidRDefault="001A50BA" w:rsidP="00C669CD">
      <w:pPr>
        <w:pStyle w:val="af"/>
        <w:ind w:left="1417" w:hanging="472"/>
      </w:pPr>
      <w:r w:rsidRPr="00377A9A">
        <w:t>２、倘外國人有意永久性定居於阿國，且自移民局取得前述資格者，視同為持有永久居留權人士。阿根廷「出生」或「選擇血統主義」公民之配偶、子女及父母，皆視同持有永久居留權人士。阿政府將允許其自由入出境及停留本國。</w:t>
      </w:r>
    </w:p>
    <w:p w14:paraId="7BD17E9E" w14:textId="77777777" w:rsidR="001A50BA" w:rsidRPr="00377A9A" w:rsidRDefault="001A50BA" w:rsidP="00C669CD">
      <w:pPr>
        <w:pStyle w:val="af"/>
        <w:ind w:left="1417" w:hanging="472"/>
      </w:pPr>
      <w:r w:rsidRPr="00377A9A">
        <w:t>３、基於互惠原則前提下，移民法規定不適用下列外國人士：</w:t>
      </w:r>
    </w:p>
    <w:p w14:paraId="2EF36F8E" w14:textId="77777777" w:rsidR="001A50BA" w:rsidRPr="00377A9A" w:rsidRDefault="00377789" w:rsidP="00377789">
      <w:pPr>
        <w:pStyle w:val="12"/>
        <w:ind w:left="1772" w:hanging="591"/>
      </w:pPr>
      <w:r w:rsidRPr="00377A9A">
        <w:t>（</w:t>
      </w:r>
      <w:r w:rsidRPr="00377A9A">
        <w:rPr>
          <w:rFonts w:hint="eastAsia"/>
        </w:rPr>
        <w:t>1</w:t>
      </w:r>
      <w:r w:rsidRPr="00377A9A">
        <w:t>）</w:t>
      </w:r>
      <w:r w:rsidR="001A50BA" w:rsidRPr="00377A9A">
        <w:tab/>
      </w:r>
      <w:r w:rsidR="001A50BA" w:rsidRPr="00377A9A">
        <w:t>派駐阿國之外交人員、領事官員及其構成同一戶口之家屬和相關成員；</w:t>
      </w:r>
    </w:p>
    <w:p w14:paraId="4C0B73AD" w14:textId="77777777" w:rsidR="001A50BA" w:rsidRPr="00377A9A" w:rsidRDefault="00377789" w:rsidP="00377789">
      <w:pPr>
        <w:pStyle w:val="12"/>
        <w:ind w:left="1772" w:hanging="591"/>
      </w:pPr>
      <w:r w:rsidRPr="00377A9A">
        <w:lastRenderedPageBreak/>
        <w:t>（</w:t>
      </w:r>
      <w:r w:rsidR="001A50BA" w:rsidRPr="00377A9A">
        <w:t>2</w:t>
      </w:r>
      <w:r w:rsidRPr="00377A9A">
        <w:t>）</w:t>
      </w:r>
      <w:r w:rsidR="001A50BA" w:rsidRPr="00377A9A">
        <w:tab/>
      </w:r>
      <w:r w:rsidR="001A50BA" w:rsidRPr="00377A9A">
        <w:t>派駐阿國政府單位，長期委任或為國際會議之代表、代理及其成員與家屬；</w:t>
      </w:r>
    </w:p>
    <w:p w14:paraId="6E618C8F" w14:textId="77777777" w:rsidR="001A50BA" w:rsidRPr="00377A9A" w:rsidRDefault="00377789" w:rsidP="00377789">
      <w:pPr>
        <w:pStyle w:val="12"/>
        <w:ind w:left="1772" w:hanging="591"/>
      </w:pPr>
      <w:r w:rsidRPr="00377A9A">
        <w:t>（</w:t>
      </w:r>
      <w:r w:rsidR="001A50BA" w:rsidRPr="00377A9A">
        <w:t>3</w:t>
      </w:r>
      <w:r w:rsidRPr="00377A9A">
        <w:t>）</w:t>
      </w:r>
      <w:r w:rsidR="001A50BA" w:rsidRPr="00377A9A">
        <w:tab/>
      </w:r>
      <w:r w:rsidR="001A50BA" w:rsidRPr="00377A9A">
        <w:t>派駐阿國政府單位或國際組織之官員及其家屬；</w:t>
      </w:r>
    </w:p>
    <w:p w14:paraId="2F5A4C8D" w14:textId="77777777" w:rsidR="001A50BA" w:rsidRPr="00377A9A" w:rsidRDefault="00377789" w:rsidP="00377789">
      <w:pPr>
        <w:pStyle w:val="12"/>
        <w:ind w:left="1772" w:hanging="591"/>
      </w:pPr>
      <w:r w:rsidRPr="00377A9A">
        <w:t>（</w:t>
      </w:r>
      <w:r w:rsidR="001A50BA" w:rsidRPr="00377A9A">
        <w:t>4</w:t>
      </w:r>
      <w:r w:rsidRPr="00377A9A">
        <w:t>）</w:t>
      </w:r>
      <w:r w:rsidR="001A50BA" w:rsidRPr="00377A9A">
        <w:tab/>
      </w:r>
      <w:r w:rsidR="001A50BA" w:rsidRPr="00377A9A">
        <w:t>因與本國無協議或無締約而持外交、官方或禮遇簽</w:t>
      </w:r>
      <w:proofErr w:type="gramStart"/>
      <w:r w:rsidR="001A50BA" w:rsidRPr="00377A9A">
        <w:t>証</w:t>
      </w:r>
      <w:proofErr w:type="gramEnd"/>
      <w:r w:rsidR="001A50BA" w:rsidRPr="00377A9A">
        <w:t>之人士，其出入境及停留之的規定，將由行政機關訂定之。</w:t>
      </w:r>
    </w:p>
    <w:p w14:paraId="363787C7" w14:textId="77777777" w:rsidR="001A50BA" w:rsidRPr="00377A9A" w:rsidRDefault="001A50BA" w:rsidP="00C669CD">
      <w:pPr>
        <w:pStyle w:val="af"/>
        <w:ind w:left="1417" w:hanging="472"/>
        <w:rPr>
          <w:lang w:eastAsia="zh-TW"/>
        </w:rPr>
      </w:pPr>
      <w:r w:rsidRPr="00377A9A">
        <w:rPr>
          <w:lang w:eastAsia="zh-TW"/>
        </w:rPr>
        <w:t>４、</w:t>
      </w:r>
      <w:r w:rsidRPr="00377A9A">
        <w:t>凡與阿國簽署之移民條約所列入之外國人士，以該條約規定適用之。倘本移民法更優惠於移民個人，應以本移民法規定適用之。</w:t>
      </w:r>
    </w:p>
    <w:p w14:paraId="0B60ACDF" w14:textId="77777777" w:rsidR="001A50BA" w:rsidRPr="00377A9A" w:rsidRDefault="001A50BA" w:rsidP="00B21B2A">
      <w:pPr>
        <w:pStyle w:val="ab"/>
        <w:ind w:left="945" w:hanging="709"/>
      </w:pPr>
      <w:r w:rsidRPr="00377A9A">
        <w:t>（二）短期居留的種類及期限</w:t>
      </w:r>
    </w:p>
    <w:p w14:paraId="16D496BE" w14:textId="77777777" w:rsidR="001A50BA" w:rsidRPr="00377A9A" w:rsidRDefault="001A50BA" w:rsidP="0019575E">
      <w:pPr>
        <w:pStyle w:val="ac"/>
        <w:ind w:left="945" w:firstLine="472"/>
        <w:rPr>
          <w:lang w:eastAsia="zh-TW"/>
        </w:rPr>
      </w:pPr>
      <w:r w:rsidRPr="00377A9A">
        <w:rPr>
          <w:lang w:eastAsia="zh-TW"/>
        </w:rPr>
        <w:t>所有外國人士合乎施行細則訂定之條件而以下列種類名義入境阿國者，視為</w:t>
      </w:r>
      <w:r w:rsidRPr="00377A9A">
        <w:rPr>
          <w:lang w:eastAsia="zh-TW"/>
        </w:rPr>
        <w:t>“</w:t>
      </w:r>
      <w:r w:rsidRPr="00377A9A">
        <w:rPr>
          <w:lang w:eastAsia="zh-TW"/>
        </w:rPr>
        <w:t>持短期居留者</w:t>
      </w:r>
      <w:r w:rsidRPr="00377A9A">
        <w:rPr>
          <w:lang w:eastAsia="zh-TW"/>
        </w:rPr>
        <w:t>”</w:t>
      </w:r>
      <w:r w:rsidRPr="00377A9A">
        <w:rPr>
          <w:lang w:eastAsia="zh-TW"/>
        </w:rPr>
        <w:t>。</w:t>
      </w:r>
    </w:p>
    <w:p w14:paraId="74A7C58C" w14:textId="77777777" w:rsidR="001A50BA" w:rsidRPr="00377A9A" w:rsidRDefault="001A50BA" w:rsidP="00C669CD">
      <w:pPr>
        <w:pStyle w:val="af"/>
        <w:ind w:left="1417" w:hanging="472"/>
      </w:pPr>
      <w:r w:rsidRPr="00377A9A">
        <w:t>１</w:t>
      </w:r>
      <w:r w:rsidRPr="00377A9A">
        <w:rPr>
          <w:lang w:eastAsia="zh-TW"/>
        </w:rPr>
        <w:t>、</w:t>
      </w:r>
      <w:r w:rsidRPr="00377A9A">
        <w:t>「工作人員」：指凡經許可進入本國從事某種合法和具薪資之從屬關係工作者。允許當事人在阿停留以三年為限，可申請延期及多次出入境。</w:t>
      </w:r>
    </w:p>
    <w:p w14:paraId="6352737C" w14:textId="77777777" w:rsidR="001A50BA" w:rsidRPr="00377A9A" w:rsidRDefault="001A50BA" w:rsidP="00C669CD">
      <w:pPr>
        <w:pStyle w:val="af"/>
        <w:ind w:left="1417" w:hanging="472"/>
        <w:rPr>
          <w:lang w:eastAsia="zh-TW"/>
        </w:rPr>
      </w:pPr>
      <w:r w:rsidRPr="00377A9A">
        <w:rPr>
          <w:lang w:eastAsia="zh-TW"/>
        </w:rPr>
        <w:t>２、「經濟自主人士」：</w:t>
      </w:r>
      <w:proofErr w:type="gramStart"/>
      <w:r w:rsidRPr="00377A9A">
        <w:rPr>
          <w:lang w:eastAsia="zh-TW"/>
        </w:rPr>
        <w:t>意指凡自</w:t>
      </w:r>
      <w:proofErr w:type="gramEnd"/>
      <w:r w:rsidRPr="00377A9A">
        <w:rPr>
          <w:lang w:eastAsia="zh-TW"/>
        </w:rPr>
        <w:t>海外引入個人資金或任何其他合法收入所衍生之收益，而足以維持當事人在阿國生活者。</w:t>
      </w:r>
      <w:r w:rsidRPr="00377A9A">
        <w:t>准予簽發三年為限之居留，可申請延期及多次出入境。</w:t>
      </w:r>
      <w:proofErr w:type="gramStart"/>
      <w:r w:rsidRPr="00377A9A">
        <w:rPr>
          <w:lang w:eastAsia="zh-TW"/>
        </w:rPr>
        <w:t>（</w:t>
      </w:r>
      <w:proofErr w:type="gramEnd"/>
      <w:r w:rsidRPr="00377A9A">
        <w:rPr>
          <w:lang w:eastAsia="zh-TW"/>
        </w:rPr>
        <w:t>備註：此</w:t>
      </w:r>
      <w:proofErr w:type="gramStart"/>
      <w:r w:rsidRPr="00377A9A">
        <w:rPr>
          <w:lang w:eastAsia="zh-TW"/>
        </w:rPr>
        <w:t>應指僅憑</w:t>
      </w:r>
      <w:proofErr w:type="gramEnd"/>
      <w:r w:rsidRPr="00377A9A">
        <w:rPr>
          <w:lang w:eastAsia="zh-TW"/>
        </w:rPr>
        <w:t>個人財富，不須工作而以利息過活之</w:t>
      </w:r>
      <w:r w:rsidRPr="00377A9A">
        <w:rPr>
          <w:lang w:eastAsia="zh-TW"/>
        </w:rPr>
        <w:t>“</w:t>
      </w:r>
      <w:r w:rsidRPr="00377A9A">
        <w:rPr>
          <w:lang w:eastAsia="zh-TW"/>
        </w:rPr>
        <w:t>食利者＂）。</w:t>
      </w:r>
    </w:p>
    <w:p w14:paraId="6D253DFA" w14:textId="77777777" w:rsidR="001A50BA" w:rsidRPr="00377A9A" w:rsidRDefault="001A50BA" w:rsidP="00C669CD">
      <w:pPr>
        <w:pStyle w:val="af"/>
        <w:ind w:left="1417" w:hanging="472"/>
      </w:pPr>
      <w:r w:rsidRPr="00377A9A">
        <w:rPr>
          <w:lang w:eastAsia="zh-TW"/>
        </w:rPr>
        <w:t>３、「退休人士」：凡領取曾在國外服務過之政府、國際組織或私人企業所給付的養老金，同時該金額允許當事人在阿國享有規律性及持久性之現金收入者。</w:t>
      </w:r>
      <w:r w:rsidRPr="00377A9A">
        <w:t>准予簽發三年為限之居留，可申請延期及多次出入境。</w:t>
      </w:r>
    </w:p>
    <w:p w14:paraId="48C7892B" w14:textId="77777777" w:rsidR="001A50BA" w:rsidRPr="00377A9A" w:rsidRDefault="001A50BA" w:rsidP="00C669CD">
      <w:pPr>
        <w:pStyle w:val="af"/>
        <w:ind w:left="1417" w:hanging="472"/>
      </w:pPr>
      <w:r w:rsidRPr="00377A9A">
        <w:rPr>
          <w:lang w:eastAsia="zh-TW"/>
        </w:rPr>
        <w:t>４、「投資人士」：凡以個人財產，從事對阿國具有利益之事業者。</w:t>
      </w:r>
      <w:r w:rsidRPr="00377A9A">
        <w:t>准予簽發</w:t>
      </w:r>
      <w:r w:rsidRPr="00377A9A">
        <w:t>3</w:t>
      </w:r>
      <w:r w:rsidRPr="00377A9A">
        <w:t>年為限之工作居留，可申請延期和多次出入境。（備註：此條款並無明確規定投資金額之多寡。此外，按條文字眼之說法，投資者獲取永久居留權似遙遙無期）。</w:t>
      </w:r>
    </w:p>
    <w:p w14:paraId="29E61F73" w14:textId="77777777" w:rsidR="001A50BA" w:rsidRPr="00377A9A" w:rsidRDefault="001A50BA" w:rsidP="00C669CD">
      <w:pPr>
        <w:pStyle w:val="af"/>
        <w:ind w:left="1417" w:hanging="472"/>
        <w:rPr>
          <w:lang w:eastAsia="zh-TW"/>
        </w:rPr>
      </w:pPr>
      <w:r w:rsidRPr="00377A9A">
        <w:rPr>
          <w:lang w:eastAsia="zh-TW"/>
        </w:rPr>
        <w:lastRenderedPageBreak/>
        <w:t>５、「科學家和專業人員」：</w:t>
      </w:r>
      <w:proofErr w:type="gramStart"/>
      <w:r w:rsidRPr="00377A9A">
        <w:rPr>
          <w:lang w:eastAsia="zh-TW"/>
        </w:rPr>
        <w:t>凡由政府單位</w:t>
      </w:r>
      <w:proofErr w:type="gramEnd"/>
      <w:r w:rsidRPr="00377A9A">
        <w:rPr>
          <w:lang w:eastAsia="zh-TW"/>
        </w:rPr>
        <w:t>或私人機構應聘，</w:t>
      </w:r>
      <w:proofErr w:type="gramStart"/>
      <w:r w:rsidRPr="00377A9A">
        <w:rPr>
          <w:lang w:eastAsia="zh-TW"/>
        </w:rPr>
        <w:t>來阿從事</w:t>
      </w:r>
      <w:proofErr w:type="gramEnd"/>
      <w:r w:rsidRPr="00377A9A">
        <w:rPr>
          <w:lang w:eastAsia="zh-TW"/>
        </w:rPr>
        <w:t>其專業領域之科學研究、技術或諮詢工作者。</w:t>
      </w:r>
      <w:r w:rsidRPr="00377A9A">
        <w:t>本條款同樣適用於外國政府單位或私人工商業機構，調派其經理人員、技工與行政人員，來阿國負責其企業相關業務且享有報酬或工資者。准予簽發</w:t>
      </w:r>
      <w:r w:rsidRPr="00377A9A">
        <w:t>3</w:t>
      </w:r>
      <w:r w:rsidRPr="00377A9A">
        <w:t>年為限之工作居留，可申請延期及多次出入境。</w:t>
      </w:r>
    </w:p>
    <w:p w14:paraId="7C5136AC" w14:textId="4C6658EC" w:rsidR="001A50BA" w:rsidRPr="00377A9A" w:rsidRDefault="001A50BA" w:rsidP="00F07A38">
      <w:pPr>
        <w:pStyle w:val="ae"/>
        <w:spacing w:before="257" w:after="257"/>
        <w:ind w:left="632" w:hanging="632"/>
      </w:pPr>
      <w:r w:rsidRPr="00377A9A">
        <w:t>三、聘用外籍員工之規定、承辦機關及申辦程序</w:t>
      </w:r>
    </w:p>
    <w:p w14:paraId="52AB51A7" w14:textId="77777777" w:rsidR="001A50BA" w:rsidRPr="00377A9A" w:rsidRDefault="001A50BA" w:rsidP="0019575E">
      <w:pPr>
        <w:ind w:firstLine="472"/>
        <w:rPr>
          <w:lang w:eastAsia="zh-TW"/>
        </w:rPr>
      </w:pPr>
      <w:r w:rsidRPr="00377A9A">
        <w:rPr>
          <w:lang w:eastAsia="zh-TW"/>
        </w:rPr>
        <w:t>倘要聘用外籍員工須簽訂兩份契約，且須經公證人認證。</w:t>
      </w:r>
      <w:proofErr w:type="gramStart"/>
      <w:r w:rsidRPr="00377A9A">
        <w:rPr>
          <w:lang w:eastAsia="zh-TW"/>
        </w:rPr>
        <w:t>此外，</w:t>
      </w:r>
      <w:proofErr w:type="gramEnd"/>
      <w:r w:rsidRPr="00377A9A">
        <w:rPr>
          <w:lang w:eastAsia="zh-TW"/>
        </w:rPr>
        <w:t>須提送聘請外籍人員原因之文件及受聘人在他國所從事之相關證明。此等文件須在受聘人入境阿國前辦理。</w:t>
      </w:r>
    </w:p>
    <w:p w14:paraId="11686689" w14:textId="77777777" w:rsidR="001A50BA" w:rsidRPr="00377A9A" w:rsidRDefault="001A50BA" w:rsidP="0019575E">
      <w:pPr>
        <w:ind w:firstLine="472"/>
        <w:rPr>
          <w:lang w:eastAsia="zh-TW"/>
        </w:rPr>
      </w:pPr>
      <w:r w:rsidRPr="00377A9A">
        <w:rPr>
          <w:lang w:eastAsia="zh-TW"/>
        </w:rPr>
        <w:t>承辦機關：阿根廷內政部移民局。</w:t>
      </w:r>
    </w:p>
    <w:p w14:paraId="6D325AB3" w14:textId="77777777" w:rsidR="001A50BA" w:rsidRPr="00377A9A" w:rsidRDefault="001A50BA" w:rsidP="0019575E">
      <w:pPr>
        <w:ind w:firstLine="472"/>
        <w:rPr>
          <w:lang w:eastAsia="zh-TW"/>
        </w:rPr>
      </w:pPr>
      <w:r w:rsidRPr="00377A9A">
        <w:rPr>
          <w:lang w:eastAsia="zh-TW"/>
        </w:rPr>
        <w:t>申辦程序：須先由雇主或雇主授權人到移民處申辦，核准後移民局將案件送至聘請外籍人士之阿根廷駐外使領事核發簽證。領取該臨時簽證</w:t>
      </w:r>
      <w:r w:rsidRPr="00377A9A">
        <w:rPr>
          <w:lang w:eastAsia="zh-TW"/>
        </w:rPr>
        <w:t>30</w:t>
      </w:r>
      <w:r w:rsidRPr="00377A9A">
        <w:rPr>
          <w:lang w:eastAsia="zh-TW"/>
        </w:rPr>
        <w:t>天內，受聘雇員須至移民局辦理延長居留證一年。所有非西班牙文文件須經由阿國認可之公設翻譯員翻譯及認證。入境後應遵守阿國勞工法規定。</w:t>
      </w:r>
    </w:p>
    <w:p w14:paraId="3FCE896D" w14:textId="77777777" w:rsidR="001A50BA" w:rsidRPr="00377A9A" w:rsidRDefault="001A50BA" w:rsidP="00F07A38">
      <w:pPr>
        <w:pStyle w:val="ae"/>
        <w:spacing w:before="257" w:after="257"/>
        <w:ind w:left="632" w:hanging="632"/>
      </w:pPr>
      <w:r w:rsidRPr="00377A9A">
        <w:t>四、子女教育</w:t>
      </w:r>
    </w:p>
    <w:p w14:paraId="717AF2EF" w14:textId="77777777" w:rsidR="001A50BA" w:rsidRPr="00377A9A" w:rsidRDefault="001A50BA" w:rsidP="0019575E">
      <w:pPr>
        <w:ind w:firstLine="472"/>
        <w:rPr>
          <w:lang w:eastAsia="zh-TW"/>
        </w:rPr>
      </w:pPr>
      <w:r w:rsidRPr="00377A9A">
        <w:rPr>
          <w:lang w:eastAsia="zh-TW"/>
        </w:rPr>
        <w:t>阿根廷義務教育為</w:t>
      </w:r>
      <w:r w:rsidRPr="00377A9A">
        <w:rPr>
          <w:lang w:eastAsia="zh-TW"/>
        </w:rPr>
        <w:t>12</w:t>
      </w:r>
      <w:r w:rsidRPr="00377A9A">
        <w:rPr>
          <w:lang w:eastAsia="zh-TW"/>
        </w:rPr>
        <w:t>年，首都為小學</w:t>
      </w:r>
      <w:r w:rsidRPr="00377A9A">
        <w:rPr>
          <w:lang w:eastAsia="zh-TW"/>
        </w:rPr>
        <w:t>7</w:t>
      </w:r>
      <w:r w:rsidRPr="00377A9A">
        <w:rPr>
          <w:lang w:eastAsia="zh-TW"/>
        </w:rPr>
        <w:t>年及中學</w:t>
      </w:r>
      <w:r w:rsidRPr="00377A9A">
        <w:rPr>
          <w:lang w:eastAsia="zh-TW"/>
        </w:rPr>
        <w:t>5</w:t>
      </w:r>
      <w:r w:rsidRPr="00377A9A">
        <w:rPr>
          <w:lang w:eastAsia="zh-TW"/>
        </w:rPr>
        <w:t>年，其他地區則分為</w:t>
      </w:r>
      <w:r w:rsidRPr="00377A9A">
        <w:rPr>
          <w:lang w:eastAsia="zh-TW"/>
        </w:rPr>
        <w:t>9</w:t>
      </w:r>
      <w:r w:rsidRPr="00377A9A">
        <w:rPr>
          <w:lang w:eastAsia="zh-TW"/>
        </w:rPr>
        <w:t>年基本教育及</w:t>
      </w:r>
      <w:r w:rsidRPr="00377A9A">
        <w:rPr>
          <w:lang w:eastAsia="zh-TW"/>
        </w:rPr>
        <w:t>3</w:t>
      </w:r>
      <w:r w:rsidRPr="00377A9A">
        <w:rPr>
          <w:lang w:eastAsia="zh-TW"/>
        </w:rPr>
        <w:t>年中學，公立學校由政府全額補助，私立學校收費標準則不一。</w:t>
      </w:r>
    </w:p>
    <w:p w14:paraId="14C6C0F3" w14:textId="77777777" w:rsidR="001A50BA" w:rsidRPr="00377A9A" w:rsidRDefault="001A50BA" w:rsidP="0019575E">
      <w:pPr>
        <w:pStyle w:val="ab"/>
        <w:ind w:left="945" w:hanging="709"/>
        <w:rPr>
          <w:lang w:val="en-US"/>
        </w:rPr>
      </w:pPr>
      <w:r w:rsidRPr="00377A9A">
        <w:rPr>
          <w:lang w:val="en-US"/>
        </w:rPr>
        <w:t>（</w:t>
      </w:r>
      <w:r w:rsidRPr="00377A9A">
        <w:t>一</w:t>
      </w:r>
      <w:r w:rsidRPr="00377A9A">
        <w:rPr>
          <w:lang w:val="en-US"/>
        </w:rPr>
        <w:t>）</w:t>
      </w:r>
      <w:r w:rsidRPr="00377A9A">
        <w:t>學校名稱</w:t>
      </w:r>
      <w:r w:rsidRPr="00377A9A">
        <w:rPr>
          <w:lang w:val="en-US"/>
        </w:rPr>
        <w:t>：</w:t>
      </w:r>
      <w:r w:rsidRPr="00377A9A">
        <w:rPr>
          <w:lang w:val="en-US"/>
        </w:rPr>
        <w:t>BELGRANO DAY SCHOOL</w:t>
      </w:r>
      <w:r w:rsidRPr="00377A9A">
        <w:rPr>
          <w:lang w:val="en-US"/>
        </w:rPr>
        <w:t>（</w:t>
      </w:r>
      <w:r w:rsidRPr="00377A9A">
        <w:t>幼稚園至高中</w:t>
      </w:r>
      <w:r w:rsidRPr="00377A9A">
        <w:rPr>
          <w:lang w:val="en-US"/>
        </w:rPr>
        <w:t>）</w:t>
      </w:r>
    </w:p>
    <w:p w14:paraId="27E4E326" w14:textId="77777777" w:rsidR="001A50BA" w:rsidRPr="00377A9A" w:rsidRDefault="001A50BA" w:rsidP="0019575E">
      <w:pPr>
        <w:pStyle w:val="ab"/>
        <w:ind w:left="945" w:hanging="709"/>
        <w:rPr>
          <w:lang w:val="en-US"/>
        </w:rPr>
      </w:pPr>
      <w:r w:rsidRPr="00377A9A">
        <w:rPr>
          <w:szCs w:val="28"/>
          <w:lang w:val="en-US"/>
        </w:rPr>
        <w:tab/>
      </w:r>
      <w:r w:rsidRPr="00377A9A">
        <w:t>地址</w:t>
      </w:r>
      <w:r w:rsidRPr="00377A9A">
        <w:rPr>
          <w:lang w:val="en-US"/>
        </w:rPr>
        <w:t>：</w:t>
      </w:r>
      <w:r w:rsidRPr="00377A9A">
        <w:rPr>
          <w:lang w:val="en-US"/>
        </w:rPr>
        <w:t>Juramento 3035, C</w:t>
      </w:r>
      <w:r w:rsidR="00421E62" w:rsidRPr="00377A9A">
        <w:rPr>
          <w:rFonts w:hint="eastAsia"/>
          <w:lang w:val="en-US"/>
        </w:rPr>
        <w:t>.A.B.A.</w:t>
      </w:r>
      <w:r w:rsidR="006C5ED9" w:rsidRPr="00377A9A">
        <w:rPr>
          <w:rFonts w:hint="eastAsia"/>
          <w:lang w:val="en-US"/>
        </w:rPr>
        <w:t>（</w:t>
      </w:r>
      <w:r w:rsidR="00421E62" w:rsidRPr="00377A9A">
        <w:rPr>
          <w:rFonts w:hint="eastAsia"/>
          <w:lang w:val="en-US"/>
        </w:rPr>
        <w:t>1425</w:t>
      </w:r>
      <w:r w:rsidR="00C958D3" w:rsidRPr="00377A9A">
        <w:rPr>
          <w:rFonts w:hint="eastAsia"/>
          <w:lang w:val="en-US"/>
        </w:rPr>
        <w:t>）</w:t>
      </w:r>
      <w:r w:rsidRPr="00377A9A">
        <w:rPr>
          <w:lang w:val="en-US"/>
        </w:rPr>
        <w:t>, Argentina</w:t>
      </w:r>
    </w:p>
    <w:p w14:paraId="12EAFD7A" w14:textId="77777777" w:rsidR="001A50BA" w:rsidRPr="00377A9A" w:rsidRDefault="001A50BA" w:rsidP="0019575E">
      <w:pPr>
        <w:pStyle w:val="ab"/>
        <w:ind w:left="945" w:hanging="709"/>
        <w:rPr>
          <w:lang w:val="en-US"/>
        </w:rPr>
      </w:pPr>
      <w:r w:rsidRPr="00377A9A">
        <w:rPr>
          <w:szCs w:val="28"/>
          <w:lang w:val="en-US"/>
        </w:rPr>
        <w:tab/>
      </w:r>
      <w:r w:rsidRPr="00377A9A">
        <w:t>網址</w:t>
      </w:r>
      <w:r w:rsidRPr="00377A9A">
        <w:rPr>
          <w:lang w:val="en-US"/>
        </w:rPr>
        <w:t>：</w:t>
      </w:r>
      <w:r w:rsidR="00421E62" w:rsidRPr="00377A9A">
        <w:rPr>
          <w:lang w:val="en-US"/>
        </w:rPr>
        <w:t>http://www.bds.edu.ar/</w:t>
      </w:r>
    </w:p>
    <w:p w14:paraId="5C0AEE89" w14:textId="77777777" w:rsidR="001A50BA" w:rsidRPr="00377A9A" w:rsidRDefault="001A50BA" w:rsidP="0019575E">
      <w:pPr>
        <w:pStyle w:val="ab"/>
        <w:ind w:left="945" w:hanging="709"/>
      </w:pPr>
      <w:r w:rsidRPr="00377A9A">
        <w:rPr>
          <w:szCs w:val="28"/>
          <w:lang w:val="en-US"/>
        </w:rPr>
        <w:tab/>
      </w:r>
      <w:r w:rsidRPr="00377A9A">
        <w:t>學生人數：</w:t>
      </w:r>
      <w:r w:rsidRPr="00377A9A">
        <w:t>900</w:t>
      </w:r>
      <w:r w:rsidRPr="00377A9A">
        <w:t>名</w:t>
      </w:r>
    </w:p>
    <w:p w14:paraId="2A6DE6F8" w14:textId="77777777" w:rsidR="002C239A" w:rsidRPr="00377A9A" w:rsidRDefault="001A50BA" w:rsidP="0019575E">
      <w:pPr>
        <w:pStyle w:val="ab"/>
        <w:ind w:left="945" w:hanging="709"/>
      </w:pPr>
      <w:r w:rsidRPr="00377A9A">
        <w:rPr>
          <w:szCs w:val="28"/>
        </w:rPr>
        <w:tab/>
      </w:r>
      <w:r w:rsidRPr="00377A9A">
        <w:t>校長及師資基本資料：專業師資</w:t>
      </w:r>
    </w:p>
    <w:p w14:paraId="554292D5" w14:textId="77777777" w:rsidR="001A50BA" w:rsidRPr="00377A9A" w:rsidRDefault="001A50BA" w:rsidP="0019575E">
      <w:pPr>
        <w:pStyle w:val="ab"/>
        <w:ind w:left="945" w:hanging="709"/>
      </w:pPr>
      <w:r w:rsidRPr="00377A9A">
        <w:rPr>
          <w:szCs w:val="28"/>
        </w:rPr>
        <w:tab/>
      </w:r>
      <w:r w:rsidRPr="00377A9A">
        <w:t>教授內容：</w:t>
      </w:r>
      <w:proofErr w:type="gramStart"/>
      <w:r w:rsidRPr="00377A9A">
        <w:t>全天西</w:t>
      </w:r>
      <w:proofErr w:type="gramEnd"/>
      <w:r w:rsidRPr="00377A9A">
        <w:t>、英語雙語學校，完整教育制度，包含幼稚園至中學</w:t>
      </w:r>
      <w:r w:rsidRPr="00377A9A">
        <w:lastRenderedPageBreak/>
        <w:t>（劍橋認證）。</w:t>
      </w:r>
    </w:p>
    <w:p w14:paraId="7607CDF1" w14:textId="0D6E2A7B" w:rsidR="007B75A0" w:rsidRPr="00377A9A" w:rsidRDefault="001A50BA" w:rsidP="0019575E">
      <w:pPr>
        <w:pStyle w:val="ab"/>
        <w:ind w:left="945" w:hanging="709"/>
        <w:rPr>
          <w:lang w:val="es-AR"/>
        </w:rPr>
      </w:pPr>
      <w:r w:rsidRPr="00377A9A">
        <w:t>（二）</w:t>
      </w:r>
      <w:r w:rsidR="007B75A0" w:rsidRPr="00377A9A">
        <w:t>學校名稱：</w:t>
      </w:r>
      <w:r w:rsidR="007B75A0" w:rsidRPr="00377A9A">
        <w:rPr>
          <w:rFonts w:hint="eastAsia"/>
        </w:rPr>
        <w:t>WA</w:t>
      </w:r>
      <w:r w:rsidR="007B75A0" w:rsidRPr="00377A9A">
        <w:t>SHINGTON SCHOOL</w:t>
      </w:r>
      <w:r w:rsidR="007B75A0" w:rsidRPr="00377A9A">
        <w:rPr>
          <w:lang w:val="en-US"/>
        </w:rPr>
        <w:t>（</w:t>
      </w:r>
      <w:r w:rsidR="007B75A0" w:rsidRPr="00377A9A">
        <w:t>幼稚園至高中</w:t>
      </w:r>
      <w:r w:rsidR="007B75A0" w:rsidRPr="00377A9A">
        <w:rPr>
          <w:lang w:val="en-US"/>
        </w:rPr>
        <w:t>）</w:t>
      </w:r>
    </w:p>
    <w:p w14:paraId="24748B37" w14:textId="3651D306" w:rsidR="007B75A0" w:rsidRPr="00377A9A" w:rsidRDefault="00CC7C56" w:rsidP="00CC7C56">
      <w:pPr>
        <w:pStyle w:val="ab"/>
        <w:ind w:left="945" w:hanging="709"/>
        <w:rPr>
          <w:lang w:val="es-AR"/>
        </w:rPr>
      </w:pPr>
      <w:r w:rsidRPr="00377A9A">
        <w:rPr>
          <w:szCs w:val="28"/>
          <w:lang w:val="es-AR"/>
        </w:rPr>
        <w:tab/>
      </w:r>
      <w:r w:rsidR="007B75A0" w:rsidRPr="00377A9A">
        <w:t>地址</w:t>
      </w:r>
      <w:r w:rsidR="007B75A0" w:rsidRPr="00377A9A">
        <w:rPr>
          <w:lang w:val="es-AR"/>
        </w:rPr>
        <w:t>：</w:t>
      </w:r>
      <w:r w:rsidR="007B75A0" w:rsidRPr="00377A9A">
        <w:rPr>
          <w:lang w:val="es-AR"/>
        </w:rPr>
        <w:t xml:space="preserve">Av. </w:t>
      </w:r>
      <w:r w:rsidR="007B75A0" w:rsidRPr="00377A9A">
        <w:rPr>
          <w:lang w:val="en-US"/>
        </w:rPr>
        <w:t>Federico</w:t>
      </w:r>
      <w:r w:rsidR="007B75A0" w:rsidRPr="00377A9A">
        <w:rPr>
          <w:lang w:val="es-AR"/>
        </w:rPr>
        <w:t xml:space="preserve"> Lacroze 1973/2012, C</w:t>
      </w:r>
      <w:r w:rsidR="007B75A0" w:rsidRPr="00377A9A">
        <w:rPr>
          <w:rFonts w:hint="eastAsia"/>
          <w:lang w:val="es-AR"/>
        </w:rPr>
        <w:t>.A.B.A.</w:t>
      </w:r>
      <w:r w:rsidR="00C958D3" w:rsidRPr="00377A9A">
        <w:rPr>
          <w:rFonts w:hint="eastAsia"/>
          <w:lang w:val="es-AR"/>
        </w:rPr>
        <w:t>（</w:t>
      </w:r>
      <w:r w:rsidR="007B75A0" w:rsidRPr="00377A9A">
        <w:rPr>
          <w:rFonts w:hint="eastAsia"/>
          <w:lang w:val="es-AR"/>
        </w:rPr>
        <w:t>1426</w:t>
      </w:r>
      <w:r w:rsidR="00C958D3" w:rsidRPr="00377A9A">
        <w:rPr>
          <w:rFonts w:hint="eastAsia"/>
          <w:lang w:val="es-AR"/>
        </w:rPr>
        <w:t>）</w:t>
      </w:r>
      <w:r w:rsidR="007B75A0" w:rsidRPr="00377A9A">
        <w:rPr>
          <w:lang w:val="es-AR"/>
        </w:rPr>
        <w:t>, Argentina</w:t>
      </w:r>
    </w:p>
    <w:p w14:paraId="260D8FC7" w14:textId="77777777" w:rsidR="007B75A0" w:rsidRPr="00377A9A" w:rsidRDefault="007B75A0" w:rsidP="007B75A0">
      <w:pPr>
        <w:pStyle w:val="ab"/>
        <w:ind w:left="945" w:hanging="709"/>
        <w:rPr>
          <w:lang w:val="es-AR"/>
        </w:rPr>
      </w:pPr>
      <w:r w:rsidRPr="00377A9A">
        <w:rPr>
          <w:szCs w:val="28"/>
          <w:lang w:val="es-AR"/>
        </w:rPr>
        <w:tab/>
      </w:r>
      <w:r w:rsidRPr="00377A9A">
        <w:t>網址</w:t>
      </w:r>
      <w:r w:rsidRPr="00377A9A">
        <w:rPr>
          <w:lang w:val="es-AR"/>
        </w:rPr>
        <w:t>：</w:t>
      </w:r>
      <w:r w:rsidRPr="00377A9A">
        <w:rPr>
          <w:lang w:val="es-AR"/>
        </w:rPr>
        <w:t>http://www.washingtonschool.edu.ar/</w:t>
      </w:r>
    </w:p>
    <w:p w14:paraId="7151941D" w14:textId="77777777" w:rsidR="007B75A0" w:rsidRPr="00377A9A" w:rsidRDefault="007B75A0" w:rsidP="007B75A0">
      <w:pPr>
        <w:pStyle w:val="ab"/>
        <w:ind w:left="945" w:hanging="709"/>
      </w:pPr>
      <w:r w:rsidRPr="00377A9A">
        <w:rPr>
          <w:szCs w:val="28"/>
          <w:lang w:val="es-AR"/>
        </w:rPr>
        <w:tab/>
      </w:r>
      <w:r w:rsidRPr="00377A9A">
        <w:t>校長及師資基本資料：</w:t>
      </w:r>
      <w:r w:rsidR="001F7B6D" w:rsidRPr="00377A9A">
        <w:t>專業師資</w:t>
      </w:r>
      <w:r w:rsidR="00F67478" w:rsidRPr="00377A9A">
        <w:rPr>
          <w:rFonts w:hint="eastAsia"/>
        </w:rPr>
        <w:t>。</w:t>
      </w:r>
    </w:p>
    <w:p w14:paraId="61AC2008" w14:textId="77777777" w:rsidR="007B75A0" w:rsidRPr="00377A9A" w:rsidRDefault="007B75A0" w:rsidP="007B75A0">
      <w:pPr>
        <w:pStyle w:val="ab"/>
        <w:ind w:left="945" w:hanging="709"/>
      </w:pPr>
      <w:r w:rsidRPr="00377A9A">
        <w:rPr>
          <w:szCs w:val="28"/>
        </w:rPr>
        <w:tab/>
      </w:r>
      <w:r w:rsidRPr="00377A9A">
        <w:t>教授內容：</w:t>
      </w:r>
      <w:proofErr w:type="gramStart"/>
      <w:r w:rsidRPr="00377A9A">
        <w:t>全天西</w:t>
      </w:r>
      <w:proofErr w:type="gramEnd"/>
      <w:r w:rsidRPr="00377A9A">
        <w:t>、英語雙語學校，</w:t>
      </w:r>
      <w:r w:rsidR="00F67478" w:rsidRPr="00377A9A">
        <w:rPr>
          <w:rFonts w:hint="eastAsia"/>
        </w:rPr>
        <w:t>小學</w:t>
      </w:r>
      <w:r w:rsidR="00F67478" w:rsidRPr="00377A9A">
        <w:rPr>
          <w:rFonts w:hint="eastAsia"/>
        </w:rPr>
        <w:t>3</w:t>
      </w:r>
      <w:r w:rsidR="00F67478" w:rsidRPr="00377A9A">
        <w:rPr>
          <w:rFonts w:hint="eastAsia"/>
        </w:rPr>
        <w:t>年級以上</w:t>
      </w:r>
      <w:r w:rsidR="001F7B6D" w:rsidRPr="00377A9A">
        <w:rPr>
          <w:rFonts w:hint="eastAsia"/>
        </w:rPr>
        <w:t>增</w:t>
      </w:r>
      <w:r w:rsidR="00F67478" w:rsidRPr="00377A9A">
        <w:rPr>
          <w:rFonts w:hint="eastAsia"/>
        </w:rPr>
        <w:t>加葡萄語為第三語言，</w:t>
      </w:r>
      <w:r w:rsidRPr="00377A9A">
        <w:t>完整教育制度，包含幼稚園至中學</w:t>
      </w:r>
      <w:proofErr w:type="gramStart"/>
      <w:r w:rsidRPr="00377A9A">
        <w:t>（</w:t>
      </w:r>
      <w:proofErr w:type="gramEnd"/>
      <w:r w:rsidRPr="00377A9A">
        <w:t>劍橋認證</w:t>
      </w:r>
      <w:r w:rsidR="001F7B6D" w:rsidRPr="00377A9A">
        <w:rPr>
          <w:rFonts w:hint="eastAsia"/>
        </w:rPr>
        <w:t>：</w:t>
      </w:r>
      <w:r w:rsidR="00F67478" w:rsidRPr="00377A9A">
        <w:t>IGCSE</w:t>
      </w:r>
      <w:r w:rsidR="001F7B6D" w:rsidRPr="00377A9A">
        <w:rPr>
          <w:rFonts w:hint="eastAsia"/>
        </w:rPr>
        <w:t>；</w:t>
      </w:r>
      <w:r w:rsidR="001F7B6D" w:rsidRPr="00377A9A">
        <w:t>國際文憑大學預科課程</w:t>
      </w:r>
      <w:proofErr w:type="gramStart"/>
      <w:r w:rsidRPr="00377A9A">
        <w:t>）</w:t>
      </w:r>
      <w:proofErr w:type="gramEnd"/>
      <w:r w:rsidRPr="00377A9A">
        <w:t>。</w:t>
      </w:r>
    </w:p>
    <w:p w14:paraId="2355CAB8" w14:textId="77777777" w:rsidR="001A50BA" w:rsidRPr="00377A9A" w:rsidRDefault="007B75A0" w:rsidP="0019575E">
      <w:pPr>
        <w:pStyle w:val="ab"/>
        <w:ind w:left="945" w:hanging="709"/>
      </w:pPr>
      <w:r w:rsidRPr="00377A9A">
        <w:t>（三）</w:t>
      </w:r>
      <w:r w:rsidR="001A50BA" w:rsidRPr="00377A9A">
        <w:t>學校名稱：</w:t>
      </w:r>
      <w:r w:rsidR="001A50BA" w:rsidRPr="00377A9A">
        <w:t>BUENOS AIRES INTERNATIONAL CHRISTIAN ACADEMY</w:t>
      </w:r>
      <w:r w:rsidR="00141FA9" w:rsidRPr="00377A9A">
        <w:t>（</w:t>
      </w:r>
      <w:r w:rsidR="001A50BA" w:rsidRPr="00377A9A">
        <w:t>幼稚園至高中</w:t>
      </w:r>
      <w:r w:rsidR="00377789" w:rsidRPr="00377A9A">
        <w:t>）</w:t>
      </w:r>
    </w:p>
    <w:p w14:paraId="2D4EB954" w14:textId="77777777" w:rsidR="001A50BA" w:rsidRPr="00377A9A" w:rsidRDefault="001A50BA" w:rsidP="0019575E">
      <w:pPr>
        <w:pStyle w:val="ab"/>
        <w:ind w:left="945" w:hanging="709"/>
        <w:rPr>
          <w:lang w:val="es-AR"/>
        </w:rPr>
      </w:pPr>
      <w:r w:rsidRPr="00377A9A">
        <w:rPr>
          <w:szCs w:val="28"/>
        </w:rPr>
        <w:tab/>
      </w:r>
      <w:r w:rsidRPr="00377A9A">
        <w:t>地址</w:t>
      </w:r>
      <w:r w:rsidRPr="00377A9A">
        <w:rPr>
          <w:lang w:val="es-AR"/>
        </w:rPr>
        <w:t>：</w:t>
      </w:r>
      <w:r w:rsidR="0014131B" w:rsidRPr="00377A9A">
        <w:rPr>
          <w:rFonts w:hint="eastAsia"/>
          <w:lang w:val="es-AR"/>
        </w:rPr>
        <w:t>Av. del Libertador 2170</w:t>
      </w:r>
      <w:r w:rsidRPr="00377A9A">
        <w:rPr>
          <w:lang w:val="es-AR"/>
        </w:rPr>
        <w:t xml:space="preserve">, </w:t>
      </w:r>
      <w:r w:rsidR="0014131B" w:rsidRPr="00377A9A">
        <w:rPr>
          <w:rFonts w:hint="eastAsia"/>
          <w:lang w:val="es-AR"/>
        </w:rPr>
        <w:t>San Fernando</w:t>
      </w:r>
      <w:r w:rsidRPr="00377A9A">
        <w:rPr>
          <w:lang w:val="es-AR"/>
        </w:rPr>
        <w:t xml:space="preserve">, </w:t>
      </w:r>
      <w:r w:rsidR="0014131B" w:rsidRPr="00377A9A">
        <w:rPr>
          <w:rFonts w:hint="eastAsia"/>
          <w:lang w:val="es-AR"/>
        </w:rPr>
        <w:t xml:space="preserve">Prov. Buenos Aires, </w:t>
      </w:r>
      <w:r w:rsidRPr="00377A9A">
        <w:rPr>
          <w:lang w:val="es-AR"/>
        </w:rPr>
        <w:t>Argentina</w:t>
      </w:r>
    </w:p>
    <w:p w14:paraId="4028A61B" w14:textId="77777777" w:rsidR="001A50BA" w:rsidRPr="00377A9A" w:rsidRDefault="001A50BA" w:rsidP="0019575E">
      <w:pPr>
        <w:pStyle w:val="ab"/>
        <w:ind w:left="945" w:hanging="709"/>
        <w:rPr>
          <w:lang w:val="es-AR"/>
        </w:rPr>
      </w:pPr>
      <w:r w:rsidRPr="00377A9A">
        <w:rPr>
          <w:szCs w:val="28"/>
          <w:lang w:val="es-AR"/>
        </w:rPr>
        <w:tab/>
      </w:r>
      <w:r w:rsidRPr="00377A9A">
        <w:t>網址</w:t>
      </w:r>
      <w:r w:rsidRPr="00377A9A">
        <w:rPr>
          <w:lang w:val="es-AR"/>
        </w:rPr>
        <w:t>：</w:t>
      </w:r>
      <w:hyperlink r:id="rId28" w:history="1">
        <w:r w:rsidRPr="00377A9A">
          <w:rPr>
            <w:lang w:val="es-AR"/>
          </w:rPr>
          <w:t>http://www.baica.com</w:t>
        </w:r>
      </w:hyperlink>
    </w:p>
    <w:p w14:paraId="7279246F" w14:textId="77777777" w:rsidR="001A50BA" w:rsidRPr="00377A9A" w:rsidRDefault="001A50BA" w:rsidP="0019575E">
      <w:pPr>
        <w:pStyle w:val="ab"/>
        <w:ind w:left="945" w:hanging="709"/>
      </w:pPr>
      <w:r w:rsidRPr="00377A9A">
        <w:rPr>
          <w:szCs w:val="28"/>
          <w:lang w:val="es-AR"/>
        </w:rPr>
        <w:tab/>
      </w:r>
      <w:r w:rsidRPr="00377A9A">
        <w:t>校長及師資基本資料：師資優良，英語教學，全職老師，領有美國大學學位。</w:t>
      </w:r>
    </w:p>
    <w:p w14:paraId="2C77B33B" w14:textId="77777777" w:rsidR="001A50BA" w:rsidRPr="00377A9A" w:rsidRDefault="001A50BA" w:rsidP="0019575E">
      <w:pPr>
        <w:pStyle w:val="ab"/>
        <w:ind w:left="945" w:hanging="709"/>
      </w:pPr>
      <w:r w:rsidRPr="00377A9A">
        <w:rPr>
          <w:szCs w:val="28"/>
        </w:rPr>
        <w:tab/>
      </w:r>
      <w:r w:rsidRPr="00377A9A">
        <w:t>學生人數：約</w:t>
      </w:r>
      <w:r w:rsidRPr="00377A9A">
        <w:t>130</w:t>
      </w:r>
      <w:r w:rsidRPr="00377A9A">
        <w:t>名</w:t>
      </w:r>
    </w:p>
    <w:p w14:paraId="0723B07C" w14:textId="77777777" w:rsidR="001A50BA" w:rsidRPr="00377A9A" w:rsidRDefault="001A50BA" w:rsidP="0019575E">
      <w:pPr>
        <w:pStyle w:val="ab"/>
        <w:ind w:left="945" w:hanging="709"/>
      </w:pPr>
      <w:r w:rsidRPr="00377A9A">
        <w:rPr>
          <w:szCs w:val="28"/>
        </w:rPr>
        <w:tab/>
      </w:r>
      <w:r w:rsidRPr="00377A9A">
        <w:t>教授內容：基督教學校、按北半球學制開課，英文教學。小班制班級，平均班級為</w:t>
      </w:r>
      <w:r w:rsidRPr="00377A9A">
        <w:t>8</w:t>
      </w:r>
      <w:r w:rsidRPr="00377A9A">
        <w:t>至</w:t>
      </w:r>
      <w:r w:rsidRPr="00377A9A">
        <w:t>10</w:t>
      </w:r>
      <w:r w:rsidRPr="00377A9A">
        <w:t>位學生。</w:t>
      </w:r>
    </w:p>
    <w:p w14:paraId="7F36348C" w14:textId="77777777" w:rsidR="001A50BA" w:rsidRPr="00377A9A" w:rsidRDefault="001A50BA" w:rsidP="0019575E">
      <w:pPr>
        <w:pStyle w:val="ab"/>
        <w:ind w:left="945" w:hanging="709"/>
      </w:pPr>
      <w:r w:rsidRPr="00377A9A">
        <w:t>（</w:t>
      </w:r>
      <w:r w:rsidR="007B75A0" w:rsidRPr="00377A9A">
        <w:rPr>
          <w:rFonts w:hint="eastAsia"/>
        </w:rPr>
        <w:t>四</w:t>
      </w:r>
      <w:r w:rsidRPr="00377A9A">
        <w:t>）學校名稱：</w:t>
      </w:r>
      <w:r w:rsidRPr="00377A9A">
        <w:t>UNIVERSIDAD ARGENTINA DE LA EMPRESA</w:t>
      </w:r>
      <w:r w:rsidR="00141FA9" w:rsidRPr="00377A9A">
        <w:t>（</w:t>
      </w:r>
      <w:r w:rsidRPr="00377A9A">
        <w:t>大學</w:t>
      </w:r>
      <w:r w:rsidR="00377789" w:rsidRPr="00377A9A">
        <w:t>）</w:t>
      </w:r>
    </w:p>
    <w:p w14:paraId="5D8AE534" w14:textId="77777777" w:rsidR="001A50BA" w:rsidRPr="00377A9A" w:rsidRDefault="001A50BA" w:rsidP="0019575E">
      <w:pPr>
        <w:pStyle w:val="ab"/>
        <w:ind w:left="945" w:hanging="709"/>
        <w:rPr>
          <w:lang w:val="fr-FR"/>
        </w:rPr>
      </w:pPr>
      <w:r w:rsidRPr="00377A9A">
        <w:rPr>
          <w:szCs w:val="28"/>
        </w:rPr>
        <w:tab/>
      </w:r>
      <w:r w:rsidRPr="00377A9A">
        <w:t>地址</w:t>
      </w:r>
      <w:r w:rsidRPr="00377A9A">
        <w:rPr>
          <w:lang w:val="fr-FR"/>
        </w:rPr>
        <w:t>：</w:t>
      </w:r>
      <w:r w:rsidRPr="00377A9A">
        <w:rPr>
          <w:lang w:val="fr-FR"/>
        </w:rPr>
        <w:t>Lima 7</w:t>
      </w:r>
      <w:r w:rsidR="00741B27" w:rsidRPr="00377A9A">
        <w:rPr>
          <w:rFonts w:hint="eastAsia"/>
          <w:lang w:val="fr-FR"/>
        </w:rPr>
        <w:t>75</w:t>
      </w:r>
      <w:r w:rsidRPr="00377A9A">
        <w:rPr>
          <w:lang w:val="fr-FR"/>
        </w:rPr>
        <w:t>, C</w:t>
      </w:r>
      <w:r w:rsidR="007C2023" w:rsidRPr="00377A9A">
        <w:rPr>
          <w:rFonts w:hint="eastAsia"/>
          <w:lang w:val="fr-FR"/>
        </w:rPr>
        <w:t>.A.B.A.</w:t>
      </w:r>
      <w:r w:rsidR="006C5ED9" w:rsidRPr="00377A9A">
        <w:rPr>
          <w:rFonts w:hint="eastAsia"/>
          <w:lang w:val="fr-FR"/>
        </w:rPr>
        <w:t>（</w:t>
      </w:r>
      <w:r w:rsidR="007C2023" w:rsidRPr="00377A9A">
        <w:rPr>
          <w:rFonts w:hint="eastAsia"/>
          <w:lang w:val="fr-FR"/>
        </w:rPr>
        <w:t>1073</w:t>
      </w:r>
      <w:r w:rsidR="00C958D3" w:rsidRPr="00377A9A">
        <w:rPr>
          <w:rFonts w:hint="eastAsia"/>
          <w:lang w:val="fr-FR"/>
        </w:rPr>
        <w:t>）</w:t>
      </w:r>
      <w:r w:rsidRPr="00377A9A">
        <w:rPr>
          <w:lang w:val="fr-FR"/>
        </w:rPr>
        <w:t>, Argentina</w:t>
      </w:r>
    </w:p>
    <w:p w14:paraId="3487EFF5" w14:textId="77777777" w:rsidR="001A50BA" w:rsidRPr="00377A9A" w:rsidRDefault="001A50BA" w:rsidP="0019575E">
      <w:pPr>
        <w:pStyle w:val="ab"/>
        <w:ind w:left="945" w:hanging="709"/>
        <w:rPr>
          <w:lang w:val="fr-FR"/>
        </w:rPr>
      </w:pPr>
      <w:r w:rsidRPr="00377A9A">
        <w:rPr>
          <w:szCs w:val="28"/>
          <w:lang w:val="fr-FR"/>
        </w:rPr>
        <w:tab/>
      </w:r>
      <w:r w:rsidRPr="00377A9A">
        <w:t>網址</w:t>
      </w:r>
      <w:r w:rsidRPr="00377A9A">
        <w:rPr>
          <w:lang w:val="fr-FR"/>
        </w:rPr>
        <w:t>：</w:t>
      </w:r>
      <w:hyperlink r:id="rId29" w:history="1">
        <w:r w:rsidRPr="00377A9A">
          <w:rPr>
            <w:lang w:val="fr-FR"/>
          </w:rPr>
          <w:t>http://www.uade.edu.ar</w:t>
        </w:r>
      </w:hyperlink>
    </w:p>
    <w:p w14:paraId="5E0D4B57" w14:textId="77777777" w:rsidR="001A50BA" w:rsidRPr="00377A9A" w:rsidRDefault="001A50BA" w:rsidP="0019575E">
      <w:pPr>
        <w:pStyle w:val="ab"/>
        <w:ind w:left="945" w:hanging="709"/>
        <w:rPr>
          <w:lang w:val="en-US"/>
        </w:rPr>
      </w:pPr>
      <w:r w:rsidRPr="00377A9A">
        <w:rPr>
          <w:szCs w:val="28"/>
          <w:lang w:val="fr-FR"/>
        </w:rPr>
        <w:tab/>
      </w:r>
      <w:r w:rsidRPr="00377A9A">
        <w:t>校長及師資基本資料</w:t>
      </w:r>
      <w:r w:rsidRPr="00377A9A">
        <w:rPr>
          <w:lang w:val="en-US"/>
        </w:rPr>
        <w:t>：</w:t>
      </w:r>
      <w:r w:rsidRPr="00377A9A">
        <w:t>教師都擁有大學學歷以上及豐富的工作經驗。</w:t>
      </w:r>
    </w:p>
    <w:p w14:paraId="3F10316E" w14:textId="77777777" w:rsidR="001A50BA" w:rsidRPr="00377A9A" w:rsidRDefault="001A50BA" w:rsidP="0019575E">
      <w:pPr>
        <w:pStyle w:val="ab"/>
        <w:ind w:left="945" w:hanging="709"/>
        <w:rPr>
          <w:lang w:val="en-US"/>
        </w:rPr>
      </w:pPr>
      <w:r w:rsidRPr="00377A9A">
        <w:rPr>
          <w:szCs w:val="28"/>
          <w:lang w:val="en-US"/>
        </w:rPr>
        <w:tab/>
      </w:r>
      <w:r w:rsidRPr="00377A9A">
        <w:t>學生人數</w:t>
      </w:r>
      <w:r w:rsidRPr="00377A9A">
        <w:rPr>
          <w:lang w:val="en-US"/>
        </w:rPr>
        <w:t>：</w:t>
      </w:r>
      <w:r w:rsidRPr="00377A9A">
        <w:rPr>
          <w:lang w:val="en-US"/>
        </w:rPr>
        <w:t>1</w:t>
      </w:r>
      <w:r w:rsidRPr="00377A9A">
        <w:t>萬多名</w:t>
      </w:r>
    </w:p>
    <w:p w14:paraId="6B452738" w14:textId="77777777" w:rsidR="001A50BA" w:rsidRPr="00377A9A" w:rsidRDefault="001A50BA" w:rsidP="0019575E">
      <w:pPr>
        <w:pStyle w:val="ab"/>
        <w:ind w:left="945" w:hanging="709"/>
        <w:rPr>
          <w:lang w:val="en-US"/>
        </w:rPr>
      </w:pPr>
      <w:r w:rsidRPr="00377A9A">
        <w:rPr>
          <w:szCs w:val="28"/>
          <w:lang w:val="en-US"/>
        </w:rPr>
        <w:tab/>
      </w:r>
      <w:r w:rsidRPr="00377A9A">
        <w:t>教授內容</w:t>
      </w:r>
      <w:r w:rsidRPr="00377A9A">
        <w:rPr>
          <w:lang w:val="en-US"/>
        </w:rPr>
        <w:t>：</w:t>
      </w:r>
      <w:r w:rsidRPr="00377A9A">
        <w:rPr>
          <w:lang w:val="en-US"/>
        </w:rPr>
        <w:t>4</w:t>
      </w:r>
      <w:r w:rsidRPr="00377A9A">
        <w:t>個學院</w:t>
      </w:r>
      <w:r w:rsidR="00377789" w:rsidRPr="00377A9A">
        <w:rPr>
          <w:lang w:val="en-US"/>
        </w:rPr>
        <w:t>（</w:t>
      </w:r>
      <w:r w:rsidRPr="00377A9A">
        <w:t>商、法、理及傳播</w:t>
      </w:r>
      <w:r w:rsidR="00377789" w:rsidRPr="00377A9A">
        <w:rPr>
          <w:lang w:val="en-US"/>
        </w:rPr>
        <w:t>）</w:t>
      </w:r>
      <w:r w:rsidRPr="00377A9A">
        <w:rPr>
          <w:lang w:val="en-US"/>
        </w:rPr>
        <w:t>，</w:t>
      </w:r>
      <w:r w:rsidRPr="00377A9A">
        <w:rPr>
          <w:lang w:val="en-US"/>
        </w:rPr>
        <w:t>33</w:t>
      </w:r>
      <w:r w:rsidRPr="00377A9A">
        <w:t>學系。阿根廷私立企業大學</w:t>
      </w:r>
      <w:r w:rsidRPr="00377A9A">
        <w:rPr>
          <w:lang w:val="en-US"/>
        </w:rPr>
        <w:t>，</w:t>
      </w:r>
      <w:r w:rsidRPr="00377A9A">
        <w:t>以企業管理學系馳名</w:t>
      </w:r>
      <w:r w:rsidRPr="00377A9A">
        <w:rPr>
          <w:lang w:val="en-US"/>
        </w:rPr>
        <w:t>，</w:t>
      </w:r>
      <w:r w:rsidRPr="00377A9A">
        <w:t>擁有完好的硬體設備</w:t>
      </w:r>
      <w:r w:rsidRPr="00377A9A">
        <w:rPr>
          <w:lang w:val="en-US"/>
        </w:rPr>
        <w:t>，</w:t>
      </w:r>
      <w:r w:rsidRPr="00377A9A">
        <w:t>離市中心近</w:t>
      </w:r>
      <w:r w:rsidRPr="00377A9A">
        <w:rPr>
          <w:lang w:val="en-US"/>
        </w:rPr>
        <w:t>，</w:t>
      </w:r>
      <w:r w:rsidRPr="00377A9A">
        <w:t>交通方便。</w:t>
      </w:r>
      <w:proofErr w:type="gramStart"/>
      <w:r w:rsidRPr="00377A9A">
        <w:t>分早</w:t>
      </w:r>
      <w:proofErr w:type="gramEnd"/>
      <w:r w:rsidRPr="00377A9A">
        <w:t>、中、晚班。</w:t>
      </w:r>
    </w:p>
    <w:p w14:paraId="56FE7C83" w14:textId="77777777" w:rsidR="001A50BA" w:rsidRPr="00377A9A" w:rsidRDefault="001A50BA" w:rsidP="0019575E">
      <w:pPr>
        <w:pStyle w:val="ab"/>
        <w:ind w:left="945" w:hanging="709"/>
        <w:rPr>
          <w:lang w:val="en-US"/>
        </w:rPr>
      </w:pPr>
      <w:r w:rsidRPr="00377A9A">
        <w:rPr>
          <w:lang w:val="en-US"/>
        </w:rPr>
        <w:lastRenderedPageBreak/>
        <w:t>（</w:t>
      </w:r>
      <w:r w:rsidR="007B75A0" w:rsidRPr="00377A9A">
        <w:rPr>
          <w:rFonts w:hint="eastAsia"/>
        </w:rPr>
        <w:t>五</w:t>
      </w:r>
      <w:r w:rsidRPr="00377A9A">
        <w:rPr>
          <w:lang w:val="en-US"/>
        </w:rPr>
        <w:t>）</w:t>
      </w:r>
      <w:r w:rsidRPr="00377A9A">
        <w:t>學校名稱</w:t>
      </w:r>
      <w:r w:rsidRPr="00377A9A">
        <w:rPr>
          <w:lang w:val="en-US"/>
        </w:rPr>
        <w:t>：</w:t>
      </w:r>
      <w:r w:rsidRPr="00377A9A">
        <w:rPr>
          <w:lang w:val="en-US"/>
        </w:rPr>
        <w:t>UNIVERSIDAD DE BUENOS AIRES</w:t>
      </w:r>
      <w:r w:rsidR="00141FA9" w:rsidRPr="00377A9A">
        <w:rPr>
          <w:lang w:val="en-US"/>
        </w:rPr>
        <w:t>（</w:t>
      </w:r>
      <w:r w:rsidRPr="00377A9A">
        <w:t>大學</w:t>
      </w:r>
      <w:r w:rsidR="00377789" w:rsidRPr="00377A9A">
        <w:rPr>
          <w:lang w:val="en-US"/>
        </w:rPr>
        <w:t>）</w:t>
      </w:r>
    </w:p>
    <w:p w14:paraId="7BFBA074" w14:textId="77777777" w:rsidR="001A50BA" w:rsidRPr="00377A9A" w:rsidRDefault="001A50BA" w:rsidP="0019575E">
      <w:pPr>
        <w:pStyle w:val="ab"/>
        <w:ind w:left="945" w:hanging="709"/>
        <w:rPr>
          <w:lang w:val="es-AR"/>
        </w:rPr>
      </w:pPr>
      <w:r w:rsidRPr="00377A9A">
        <w:rPr>
          <w:lang w:val="en-US"/>
        </w:rPr>
        <w:tab/>
      </w:r>
      <w:r w:rsidRPr="00377A9A">
        <w:t>地址</w:t>
      </w:r>
      <w:r w:rsidRPr="00377A9A">
        <w:rPr>
          <w:lang w:val="es-AR"/>
        </w:rPr>
        <w:t>：</w:t>
      </w:r>
      <w:r w:rsidRPr="00377A9A">
        <w:rPr>
          <w:lang w:val="es-AR"/>
        </w:rPr>
        <w:t>Reconquista 694 P.B</w:t>
      </w:r>
      <w:r w:rsidR="00A67960" w:rsidRPr="00377A9A">
        <w:rPr>
          <w:rFonts w:hint="eastAsia"/>
          <w:lang w:val="es-AR"/>
        </w:rPr>
        <w:t>.</w:t>
      </w:r>
      <w:r w:rsidRPr="00377A9A">
        <w:rPr>
          <w:lang w:val="es-AR"/>
        </w:rPr>
        <w:t>, C</w:t>
      </w:r>
      <w:r w:rsidR="0014131B" w:rsidRPr="00377A9A">
        <w:rPr>
          <w:rFonts w:hint="eastAsia"/>
          <w:lang w:val="es-AR"/>
        </w:rPr>
        <w:t>.A.B.A.</w:t>
      </w:r>
      <w:r w:rsidR="006C5ED9" w:rsidRPr="00377A9A">
        <w:rPr>
          <w:rFonts w:hint="eastAsia"/>
          <w:lang w:val="es-AR"/>
        </w:rPr>
        <w:t>（</w:t>
      </w:r>
      <w:r w:rsidR="0014131B" w:rsidRPr="00377A9A">
        <w:rPr>
          <w:rFonts w:hint="eastAsia"/>
          <w:lang w:val="es-AR"/>
        </w:rPr>
        <w:t>1003</w:t>
      </w:r>
      <w:r w:rsidR="00C958D3" w:rsidRPr="00377A9A">
        <w:rPr>
          <w:rFonts w:hint="eastAsia"/>
          <w:lang w:val="es-AR"/>
        </w:rPr>
        <w:t>）</w:t>
      </w:r>
      <w:r w:rsidRPr="00377A9A">
        <w:rPr>
          <w:lang w:val="es-AR"/>
        </w:rPr>
        <w:t>, Argentina</w:t>
      </w:r>
    </w:p>
    <w:p w14:paraId="7F476D6F" w14:textId="77777777" w:rsidR="003D0635" w:rsidRPr="00377A9A" w:rsidRDefault="0019575E" w:rsidP="00526AF1">
      <w:pPr>
        <w:pStyle w:val="ab"/>
        <w:ind w:left="945" w:hanging="709"/>
        <w:rPr>
          <w:lang w:val="es-AR"/>
        </w:rPr>
      </w:pPr>
      <w:r w:rsidRPr="00377A9A">
        <w:rPr>
          <w:lang w:val="es-AR"/>
        </w:rPr>
        <w:tab/>
      </w:r>
      <w:r w:rsidR="003D0635" w:rsidRPr="00377A9A">
        <w:rPr>
          <w:rFonts w:hint="eastAsia"/>
        </w:rPr>
        <w:t>網址</w:t>
      </w:r>
      <w:r w:rsidR="003D0635" w:rsidRPr="00377A9A">
        <w:rPr>
          <w:rFonts w:hint="eastAsia"/>
          <w:lang w:val="es-AR"/>
        </w:rPr>
        <w:t>：</w:t>
      </w:r>
      <w:r w:rsidR="0014131B" w:rsidRPr="00377A9A">
        <w:rPr>
          <w:lang w:val="es-AR"/>
        </w:rPr>
        <w:t>http://www.uba.ar/</w:t>
      </w:r>
    </w:p>
    <w:p w14:paraId="723E3FB8" w14:textId="77777777" w:rsidR="001A50BA" w:rsidRPr="00377A9A" w:rsidRDefault="001A50BA" w:rsidP="0019575E">
      <w:pPr>
        <w:pStyle w:val="ab"/>
        <w:ind w:left="945" w:hanging="709"/>
        <w:rPr>
          <w:lang w:val="en-US"/>
        </w:rPr>
      </w:pPr>
      <w:r w:rsidRPr="00377A9A">
        <w:rPr>
          <w:lang w:val="es-AR"/>
        </w:rPr>
        <w:tab/>
      </w:r>
      <w:r w:rsidRPr="00377A9A">
        <w:t>學生人數</w:t>
      </w:r>
      <w:r w:rsidRPr="00377A9A">
        <w:rPr>
          <w:lang w:val="en-US"/>
        </w:rPr>
        <w:t>：</w:t>
      </w:r>
      <w:r w:rsidRPr="00377A9A">
        <w:rPr>
          <w:lang w:val="en-US"/>
        </w:rPr>
        <w:t>30</w:t>
      </w:r>
      <w:r w:rsidRPr="00377A9A">
        <w:t>萬多名大學生及</w:t>
      </w:r>
      <w:r w:rsidRPr="00377A9A">
        <w:rPr>
          <w:lang w:val="en-US"/>
        </w:rPr>
        <w:t>1</w:t>
      </w:r>
      <w:r w:rsidRPr="00377A9A">
        <w:t>萬多名博士班學生。</w:t>
      </w:r>
    </w:p>
    <w:p w14:paraId="591F748C" w14:textId="77777777" w:rsidR="001A50BA" w:rsidRPr="00377A9A" w:rsidRDefault="001A50BA" w:rsidP="0019575E">
      <w:pPr>
        <w:pStyle w:val="ab"/>
        <w:ind w:left="945" w:hanging="709"/>
      </w:pPr>
      <w:r w:rsidRPr="00377A9A">
        <w:rPr>
          <w:lang w:val="en-US"/>
        </w:rPr>
        <w:tab/>
      </w:r>
      <w:r w:rsidRPr="00377A9A">
        <w:t>校長及師資基本資料：南美洲著名大學，擁有</w:t>
      </w:r>
      <w:r w:rsidRPr="00377A9A">
        <w:t>18</w:t>
      </w:r>
      <w:r w:rsidR="00250C7B" w:rsidRPr="00377A9A">
        <w:rPr>
          <w:rFonts w:hint="eastAsia"/>
        </w:rPr>
        <w:t>6</w:t>
      </w:r>
      <w:r w:rsidRPr="00377A9A">
        <w:t>年歷史，教學</w:t>
      </w:r>
      <w:proofErr w:type="gramStart"/>
      <w:r w:rsidRPr="00377A9A">
        <w:t>嚴格，</w:t>
      </w:r>
      <w:proofErr w:type="gramEnd"/>
      <w:r w:rsidRPr="00377A9A">
        <w:t>免入學考，但須上一年先修班</w:t>
      </w:r>
      <w:r w:rsidR="00A67960" w:rsidRPr="00377A9A">
        <w:t>（</w:t>
      </w:r>
      <w:r w:rsidR="00A67960" w:rsidRPr="00377A9A">
        <w:rPr>
          <w:rFonts w:hint="eastAsia"/>
        </w:rPr>
        <w:t>CBC</w:t>
      </w:r>
      <w:r w:rsidR="00A67960" w:rsidRPr="00377A9A">
        <w:t>）</w:t>
      </w:r>
      <w:r w:rsidRPr="00377A9A">
        <w:t>。公立大學，不收學費。教授內容：</w:t>
      </w:r>
      <w:r w:rsidRPr="00377A9A">
        <w:t>13</w:t>
      </w:r>
      <w:r w:rsidRPr="00377A9A">
        <w:t>個學院</w:t>
      </w:r>
      <w:r w:rsidR="00377789" w:rsidRPr="00377A9A">
        <w:t>（</w:t>
      </w:r>
      <w:r w:rsidRPr="00377A9A">
        <w:t>農、理工、商、法、文、建築、科學與自然、社會、</w:t>
      </w:r>
      <w:proofErr w:type="gramStart"/>
      <w:r w:rsidRPr="00377A9A">
        <w:t>醫</w:t>
      </w:r>
      <w:proofErr w:type="gramEnd"/>
      <w:r w:rsidRPr="00377A9A">
        <w:t>、獸醫、牙醫、心理、藥物及生物化學），共有</w:t>
      </w:r>
      <w:r w:rsidRPr="00377A9A">
        <w:t>107</w:t>
      </w:r>
      <w:r w:rsidRPr="00377A9A">
        <w:t>學系。</w:t>
      </w:r>
    </w:p>
    <w:p w14:paraId="26C6FEB2" w14:textId="77777777" w:rsidR="001A50BA" w:rsidRPr="00377A9A" w:rsidRDefault="007B75A0" w:rsidP="0019575E">
      <w:pPr>
        <w:pStyle w:val="ab"/>
        <w:ind w:left="945" w:hanging="709"/>
      </w:pPr>
      <w:r w:rsidRPr="00377A9A">
        <w:t>（</w:t>
      </w:r>
      <w:r w:rsidRPr="00377A9A">
        <w:rPr>
          <w:rFonts w:hint="eastAsia"/>
        </w:rPr>
        <w:t>六</w:t>
      </w:r>
      <w:r w:rsidR="001A50BA" w:rsidRPr="00377A9A">
        <w:t>）學校名稱：</w:t>
      </w:r>
      <w:r w:rsidR="001A50BA" w:rsidRPr="00377A9A">
        <w:t>UNIVERSIDAD TORCUATO DI TELLA</w:t>
      </w:r>
      <w:r w:rsidR="00141FA9" w:rsidRPr="00377A9A">
        <w:rPr>
          <w:rFonts w:hint="eastAsia"/>
        </w:rPr>
        <w:t>（</w:t>
      </w:r>
      <w:r w:rsidR="001A50BA" w:rsidRPr="00377A9A">
        <w:t>大學、碩、博士班</w:t>
      </w:r>
      <w:r w:rsidR="00864774" w:rsidRPr="00377A9A">
        <w:rPr>
          <w:rFonts w:hint="eastAsia"/>
        </w:rPr>
        <w:t>）</w:t>
      </w:r>
    </w:p>
    <w:p w14:paraId="3B25B25B" w14:textId="77777777" w:rsidR="001A50BA" w:rsidRPr="00377A9A" w:rsidRDefault="001A50BA" w:rsidP="0019575E">
      <w:pPr>
        <w:pStyle w:val="ab"/>
        <w:ind w:left="945" w:hanging="709"/>
        <w:rPr>
          <w:lang w:val="es-AR"/>
        </w:rPr>
      </w:pPr>
      <w:r w:rsidRPr="00377A9A">
        <w:rPr>
          <w:szCs w:val="28"/>
        </w:rPr>
        <w:tab/>
      </w:r>
      <w:r w:rsidRPr="00377A9A">
        <w:t>地址</w:t>
      </w:r>
      <w:r w:rsidRPr="00377A9A">
        <w:rPr>
          <w:lang w:val="es-AR"/>
        </w:rPr>
        <w:t>：</w:t>
      </w:r>
      <w:r w:rsidR="00C847D4" w:rsidRPr="00377A9A">
        <w:rPr>
          <w:lang w:val="es-AR"/>
        </w:rPr>
        <w:t xml:space="preserve">Av. </w:t>
      </w:r>
      <w:r w:rsidR="00C847D4" w:rsidRPr="00377A9A">
        <w:rPr>
          <w:lang w:val="fr-FR"/>
        </w:rPr>
        <w:t>Figueroa Alcorta 7350</w:t>
      </w:r>
      <w:r w:rsidRPr="00377A9A">
        <w:rPr>
          <w:lang w:val="fr-FR"/>
        </w:rPr>
        <w:t>, C</w:t>
      </w:r>
      <w:r w:rsidR="00C847D4" w:rsidRPr="00377A9A">
        <w:rPr>
          <w:rFonts w:hint="eastAsia"/>
          <w:lang w:val="fr-FR"/>
        </w:rPr>
        <w:t>.A.B.</w:t>
      </w:r>
      <w:r w:rsidR="00C847D4" w:rsidRPr="00377A9A">
        <w:rPr>
          <w:rFonts w:hint="eastAsia"/>
          <w:lang w:val="es-AR"/>
        </w:rPr>
        <w:t>A.</w:t>
      </w:r>
      <w:r w:rsidR="006C5ED9" w:rsidRPr="00377A9A">
        <w:rPr>
          <w:rFonts w:hint="eastAsia"/>
          <w:lang w:val="es-AR"/>
        </w:rPr>
        <w:t>（</w:t>
      </w:r>
      <w:r w:rsidR="00C847D4" w:rsidRPr="00377A9A">
        <w:rPr>
          <w:rFonts w:hint="eastAsia"/>
          <w:lang w:val="es-AR"/>
        </w:rPr>
        <w:t>1428</w:t>
      </w:r>
      <w:r w:rsidR="00C958D3" w:rsidRPr="00377A9A">
        <w:rPr>
          <w:rFonts w:hint="eastAsia"/>
          <w:lang w:val="es-AR"/>
        </w:rPr>
        <w:t>）</w:t>
      </w:r>
      <w:r w:rsidRPr="00377A9A">
        <w:rPr>
          <w:lang w:val="es-AR"/>
        </w:rPr>
        <w:t xml:space="preserve">, Argentina </w:t>
      </w:r>
    </w:p>
    <w:p w14:paraId="30380FAC" w14:textId="77777777" w:rsidR="001A50BA" w:rsidRPr="00377A9A" w:rsidRDefault="001A50BA" w:rsidP="0019575E">
      <w:pPr>
        <w:pStyle w:val="ab"/>
        <w:ind w:left="945" w:hanging="709"/>
        <w:rPr>
          <w:lang w:val="es-AR"/>
        </w:rPr>
      </w:pPr>
      <w:r w:rsidRPr="00377A9A">
        <w:rPr>
          <w:szCs w:val="28"/>
          <w:lang w:val="es-AR"/>
        </w:rPr>
        <w:tab/>
      </w:r>
      <w:r w:rsidRPr="00377A9A">
        <w:t>網址</w:t>
      </w:r>
      <w:r w:rsidRPr="00377A9A">
        <w:rPr>
          <w:lang w:val="es-AR"/>
        </w:rPr>
        <w:t>：</w:t>
      </w:r>
      <w:hyperlink r:id="rId30" w:history="1">
        <w:r w:rsidRPr="00377A9A">
          <w:rPr>
            <w:lang w:val="es-AR"/>
          </w:rPr>
          <w:t>http://www.utdt.edu/</w:t>
        </w:r>
      </w:hyperlink>
    </w:p>
    <w:p w14:paraId="71BDFF51" w14:textId="77777777" w:rsidR="001A50BA" w:rsidRPr="00377A9A" w:rsidRDefault="001A50BA" w:rsidP="0019575E">
      <w:pPr>
        <w:pStyle w:val="ab"/>
        <w:ind w:left="945" w:hanging="709"/>
      </w:pPr>
      <w:r w:rsidRPr="00377A9A">
        <w:rPr>
          <w:szCs w:val="28"/>
          <w:lang w:val="es-AR"/>
        </w:rPr>
        <w:tab/>
      </w:r>
      <w:r w:rsidRPr="00377A9A">
        <w:t>校長及師資基本資料：教師大多擁有美洲及歐洲大學碩、博士學位。</w:t>
      </w:r>
    </w:p>
    <w:p w14:paraId="20F8AB5B" w14:textId="77777777" w:rsidR="001A50BA" w:rsidRPr="00377A9A" w:rsidRDefault="001A50BA" w:rsidP="0019575E">
      <w:pPr>
        <w:pStyle w:val="ab"/>
        <w:ind w:left="945" w:hanging="709"/>
      </w:pPr>
      <w:r w:rsidRPr="00377A9A">
        <w:rPr>
          <w:szCs w:val="28"/>
        </w:rPr>
        <w:tab/>
      </w:r>
      <w:r w:rsidRPr="00377A9A">
        <w:t>授課內容：建築、法律、經濟及歷史學院，以經濟學系聞名。</w:t>
      </w:r>
    </w:p>
    <w:p w14:paraId="7ED28F4E" w14:textId="77777777" w:rsidR="001A50BA" w:rsidRPr="00377A9A" w:rsidRDefault="001A50BA" w:rsidP="0019575E">
      <w:pPr>
        <w:pStyle w:val="ab"/>
        <w:ind w:left="945" w:hanging="709"/>
      </w:pPr>
      <w:r w:rsidRPr="00377A9A">
        <w:rPr>
          <w:szCs w:val="28"/>
        </w:rPr>
        <w:tab/>
      </w:r>
      <w:r w:rsidRPr="00377A9A">
        <w:t>碩士班及博士班亦以商學為重。</w:t>
      </w:r>
    </w:p>
    <w:p w14:paraId="6ED0ADF3" w14:textId="77777777" w:rsidR="00BA5143" w:rsidRPr="00377A9A" w:rsidRDefault="00BA5143" w:rsidP="0019575E">
      <w:pPr>
        <w:ind w:firstLine="472"/>
        <w:rPr>
          <w:lang w:eastAsia="zh-TW"/>
        </w:rPr>
      </w:pPr>
    </w:p>
    <w:p w14:paraId="56AE44FA" w14:textId="77777777" w:rsidR="0084573E" w:rsidRPr="00377A9A" w:rsidRDefault="0084573E" w:rsidP="0084573E">
      <w:pPr>
        <w:ind w:left="472" w:firstLineChars="0" w:firstLine="0"/>
        <w:rPr>
          <w:lang w:eastAsia="zh-TW"/>
        </w:rPr>
        <w:sectPr w:rsidR="0084573E" w:rsidRPr="00377A9A" w:rsidSect="003E0BC3">
          <w:headerReference w:type="default" r:id="rId31"/>
          <w:pgSz w:w="11906" w:h="16838" w:code="9"/>
          <w:pgMar w:top="2268" w:right="1701" w:bottom="1701" w:left="1701" w:header="1134" w:footer="851" w:gutter="0"/>
          <w:cols w:space="425"/>
          <w:docGrid w:type="linesAndChars" w:linePitch="514" w:charSpace="-774"/>
        </w:sectPr>
      </w:pPr>
    </w:p>
    <w:p w14:paraId="769914D7" w14:textId="77777777" w:rsidR="00C10E5D" w:rsidRPr="00377A9A" w:rsidRDefault="004F5B6A" w:rsidP="00774674">
      <w:pPr>
        <w:pStyle w:val="a3"/>
        <w:spacing w:before="514" w:after="771"/>
      </w:pPr>
      <w:bookmarkStart w:id="14" w:name="_Toc44533240"/>
      <w:r w:rsidRPr="00377A9A">
        <w:lastRenderedPageBreak/>
        <w:t>第玖章</w:t>
      </w:r>
      <w:r w:rsidR="0068734C" w:rsidRPr="00377A9A">
        <w:t xml:space="preserve">　</w:t>
      </w:r>
      <w:r w:rsidRPr="00377A9A">
        <w:t>結論</w:t>
      </w:r>
      <w:bookmarkEnd w:id="14"/>
    </w:p>
    <w:p w14:paraId="69C17D21" w14:textId="0ACC4F2B" w:rsidR="00250251" w:rsidRPr="00377A9A" w:rsidRDefault="00CF3EA5" w:rsidP="0084573E">
      <w:pPr>
        <w:ind w:firstLine="472"/>
        <w:rPr>
          <w:bCs/>
          <w:lang w:eastAsia="zh-TW"/>
        </w:rPr>
      </w:pPr>
      <w:r w:rsidRPr="00377A9A">
        <w:rPr>
          <w:rFonts w:hint="eastAsia"/>
          <w:bCs/>
          <w:lang w:eastAsia="zh-TW"/>
        </w:rPr>
        <w:t>阿根廷為中南美洲地區之第三大經濟體</w:t>
      </w:r>
      <w:r w:rsidR="00C958D3" w:rsidRPr="00377A9A">
        <w:rPr>
          <w:rFonts w:hint="eastAsia"/>
          <w:bCs/>
          <w:lang w:eastAsia="zh-TW"/>
        </w:rPr>
        <w:t>（</w:t>
      </w:r>
      <w:r w:rsidRPr="00377A9A">
        <w:rPr>
          <w:rFonts w:hint="eastAsia"/>
          <w:bCs/>
          <w:lang w:eastAsia="zh-TW"/>
        </w:rPr>
        <w:t>次於巴西及墨西哥</w:t>
      </w:r>
      <w:r w:rsidR="00C958D3" w:rsidRPr="00377A9A">
        <w:rPr>
          <w:rFonts w:hint="eastAsia"/>
          <w:bCs/>
          <w:lang w:eastAsia="zh-TW"/>
        </w:rPr>
        <w:t>）</w:t>
      </w:r>
      <w:r w:rsidRPr="00377A9A">
        <w:rPr>
          <w:rFonts w:hint="eastAsia"/>
          <w:bCs/>
          <w:lang w:eastAsia="zh-TW"/>
        </w:rPr>
        <w:t>，</w:t>
      </w:r>
      <w:r w:rsidR="005F55A1" w:rsidRPr="00377A9A">
        <w:rPr>
          <w:rFonts w:hint="eastAsia"/>
          <w:bCs/>
          <w:lang w:eastAsia="zh-TW"/>
        </w:rPr>
        <w:t>國土面積</w:t>
      </w:r>
      <w:r w:rsidR="008435F9" w:rsidRPr="00377A9A">
        <w:rPr>
          <w:rFonts w:hint="eastAsia"/>
          <w:bCs/>
          <w:lang w:eastAsia="zh-TW"/>
        </w:rPr>
        <w:t>遼闊</w:t>
      </w:r>
      <w:r w:rsidR="005F55A1" w:rsidRPr="00377A9A">
        <w:rPr>
          <w:rFonts w:hint="eastAsia"/>
          <w:bCs/>
          <w:lang w:eastAsia="zh-TW"/>
        </w:rPr>
        <w:t>，天然資源富</w:t>
      </w:r>
      <w:r w:rsidR="00B414CB" w:rsidRPr="00377A9A">
        <w:rPr>
          <w:rFonts w:hint="eastAsia"/>
          <w:bCs/>
          <w:lang w:eastAsia="zh-TW"/>
        </w:rPr>
        <w:t>饒，具有經濟發展極佳發展條件</w:t>
      </w:r>
      <w:r w:rsidR="00DD520C" w:rsidRPr="00377A9A">
        <w:rPr>
          <w:rFonts w:hint="eastAsia"/>
          <w:bCs/>
          <w:lang w:eastAsia="zh-TW"/>
        </w:rPr>
        <w:t>。</w:t>
      </w:r>
      <w:proofErr w:type="gramStart"/>
      <w:r w:rsidR="00C02E01" w:rsidRPr="00377A9A">
        <w:rPr>
          <w:rFonts w:hint="eastAsia"/>
          <w:bCs/>
          <w:lang w:eastAsia="zh-TW"/>
        </w:rPr>
        <w:t>惜</w:t>
      </w:r>
      <w:proofErr w:type="gramEnd"/>
      <w:r w:rsidR="00C02E01" w:rsidRPr="00377A9A">
        <w:rPr>
          <w:rFonts w:hint="eastAsia"/>
          <w:bCs/>
          <w:lang w:eastAsia="zh-TW"/>
        </w:rPr>
        <w:t>經過長達</w:t>
      </w:r>
      <w:r w:rsidR="00C02E01" w:rsidRPr="00377A9A">
        <w:rPr>
          <w:rFonts w:hint="eastAsia"/>
          <w:bCs/>
          <w:lang w:eastAsia="zh-TW"/>
        </w:rPr>
        <w:t>12</w:t>
      </w:r>
      <w:r w:rsidR="00C02E01" w:rsidRPr="00377A9A">
        <w:rPr>
          <w:rFonts w:hint="eastAsia"/>
          <w:bCs/>
          <w:lang w:eastAsia="zh-TW"/>
        </w:rPr>
        <w:t>年之左派執政，經濟發展長期間處於不穩定狀態，整體發展停滯不前，未能充份發揮其應有潛能。</w:t>
      </w:r>
    </w:p>
    <w:p w14:paraId="3EEA5319" w14:textId="744C5A55" w:rsidR="0029338E" w:rsidRPr="00377A9A" w:rsidRDefault="00DD520C" w:rsidP="00DD520C">
      <w:pPr>
        <w:ind w:firstLine="472"/>
        <w:rPr>
          <w:bCs/>
          <w:lang w:eastAsia="zh-TW"/>
        </w:rPr>
      </w:pPr>
      <w:r w:rsidRPr="00377A9A">
        <w:rPr>
          <w:bCs/>
          <w:lang w:eastAsia="zh-TW"/>
        </w:rPr>
        <w:t>阿根廷</w:t>
      </w:r>
      <w:r w:rsidRPr="00377A9A">
        <w:rPr>
          <w:rFonts w:hint="eastAsia"/>
          <w:bCs/>
          <w:lang w:eastAsia="zh-TW"/>
        </w:rPr>
        <w:t>過去</w:t>
      </w:r>
      <w:r w:rsidR="00C02E01" w:rsidRPr="00377A9A">
        <w:rPr>
          <w:rFonts w:hint="eastAsia"/>
          <w:bCs/>
          <w:lang w:eastAsia="zh-TW"/>
        </w:rPr>
        <w:t>於</w:t>
      </w:r>
      <w:r w:rsidR="00C02E01" w:rsidRPr="00377A9A">
        <w:rPr>
          <w:rFonts w:hint="eastAsia"/>
          <w:bCs/>
          <w:lang w:eastAsia="zh-TW"/>
        </w:rPr>
        <w:t>2003</w:t>
      </w:r>
      <w:r w:rsidR="00C02E01" w:rsidRPr="00377A9A">
        <w:rPr>
          <w:rFonts w:hint="eastAsia"/>
          <w:bCs/>
          <w:lang w:eastAsia="zh-TW"/>
        </w:rPr>
        <w:t>至</w:t>
      </w:r>
      <w:r w:rsidR="00C02E01" w:rsidRPr="00377A9A">
        <w:rPr>
          <w:rFonts w:hint="eastAsia"/>
          <w:bCs/>
          <w:lang w:eastAsia="zh-TW"/>
        </w:rPr>
        <w:t>2015</w:t>
      </w:r>
      <w:r w:rsidR="00C02E01" w:rsidRPr="00377A9A">
        <w:rPr>
          <w:rFonts w:hint="eastAsia"/>
          <w:bCs/>
          <w:lang w:eastAsia="zh-TW"/>
        </w:rPr>
        <w:t>年</w:t>
      </w:r>
      <w:r w:rsidRPr="00377A9A">
        <w:rPr>
          <w:rFonts w:hint="eastAsia"/>
          <w:bCs/>
          <w:lang w:eastAsia="zh-TW"/>
        </w:rPr>
        <w:t>由左派政黨長期執政</w:t>
      </w:r>
      <w:r w:rsidR="00C02E01" w:rsidRPr="00377A9A">
        <w:rPr>
          <w:rFonts w:hint="eastAsia"/>
          <w:bCs/>
          <w:lang w:eastAsia="zh-TW"/>
        </w:rPr>
        <w:t>期間</w:t>
      </w:r>
      <w:r w:rsidRPr="00377A9A">
        <w:rPr>
          <w:bCs/>
          <w:lang w:eastAsia="zh-TW"/>
        </w:rPr>
        <w:t>，</w:t>
      </w:r>
      <w:proofErr w:type="gramStart"/>
      <w:r w:rsidRPr="00377A9A">
        <w:rPr>
          <w:rFonts w:hint="eastAsia"/>
          <w:bCs/>
          <w:lang w:eastAsia="zh-TW"/>
        </w:rPr>
        <w:t>採</w:t>
      </w:r>
      <w:proofErr w:type="gramEnd"/>
      <w:r w:rsidRPr="00377A9A">
        <w:rPr>
          <w:rFonts w:hint="eastAsia"/>
          <w:bCs/>
          <w:lang w:eastAsia="zh-TW"/>
        </w:rPr>
        <w:t>行貿易</w:t>
      </w:r>
      <w:r w:rsidRPr="00377A9A">
        <w:rPr>
          <w:bCs/>
          <w:lang w:eastAsia="zh-TW"/>
        </w:rPr>
        <w:t>及</w:t>
      </w:r>
      <w:r w:rsidRPr="00377A9A">
        <w:rPr>
          <w:rFonts w:hint="eastAsia"/>
          <w:bCs/>
          <w:lang w:eastAsia="zh-TW"/>
        </w:rPr>
        <w:t>外匯管制措施</w:t>
      </w:r>
      <w:r w:rsidRPr="00377A9A">
        <w:rPr>
          <w:bCs/>
          <w:lang w:eastAsia="zh-TW"/>
        </w:rPr>
        <w:t>，</w:t>
      </w:r>
      <w:r w:rsidRPr="00377A9A">
        <w:rPr>
          <w:rFonts w:hint="eastAsia"/>
          <w:bCs/>
          <w:lang w:eastAsia="zh-TW"/>
        </w:rPr>
        <w:t>加上發生外債違約事件，被評為國家風險最高國家之</w:t>
      </w:r>
      <w:proofErr w:type="gramStart"/>
      <w:r w:rsidRPr="00377A9A">
        <w:rPr>
          <w:rFonts w:hint="eastAsia"/>
          <w:bCs/>
          <w:lang w:eastAsia="zh-TW"/>
        </w:rPr>
        <w:t>一</w:t>
      </w:r>
      <w:proofErr w:type="gramEnd"/>
      <w:r w:rsidRPr="00377A9A">
        <w:rPr>
          <w:bCs/>
          <w:lang w:eastAsia="zh-TW"/>
        </w:rPr>
        <w:t>。</w:t>
      </w:r>
      <w:r w:rsidRPr="00377A9A">
        <w:rPr>
          <w:rFonts w:hint="eastAsia"/>
          <w:bCs/>
          <w:lang w:eastAsia="zh-TW"/>
        </w:rPr>
        <w:t>前任馬克里總統於</w:t>
      </w:r>
      <w:r w:rsidRPr="00377A9A">
        <w:rPr>
          <w:rFonts w:hint="eastAsia"/>
          <w:bCs/>
          <w:lang w:eastAsia="zh-TW"/>
        </w:rPr>
        <w:t>2015</w:t>
      </w:r>
      <w:r w:rsidRPr="00377A9A">
        <w:rPr>
          <w:rFonts w:hint="eastAsia"/>
          <w:bCs/>
          <w:lang w:eastAsia="zh-TW"/>
        </w:rPr>
        <w:t>年</w:t>
      </w:r>
      <w:r w:rsidRPr="00377A9A">
        <w:rPr>
          <w:rFonts w:hint="eastAsia"/>
          <w:bCs/>
          <w:lang w:eastAsia="zh-TW"/>
        </w:rPr>
        <w:t>12</w:t>
      </w:r>
      <w:r w:rsidRPr="00377A9A">
        <w:rPr>
          <w:rFonts w:hint="eastAsia"/>
          <w:bCs/>
          <w:lang w:eastAsia="zh-TW"/>
        </w:rPr>
        <w:t>月上</w:t>
      </w:r>
      <w:proofErr w:type="gramStart"/>
      <w:r w:rsidRPr="00377A9A">
        <w:rPr>
          <w:rFonts w:hint="eastAsia"/>
          <w:bCs/>
          <w:lang w:eastAsia="zh-TW"/>
        </w:rPr>
        <w:t>臺</w:t>
      </w:r>
      <w:proofErr w:type="gramEnd"/>
      <w:r w:rsidRPr="00377A9A">
        <w:rPr>
          <w:rFonts w:hint="eastAsia"/>
          <w:bCs/>
          <w:lang w:eastAsia="zh-TW"/>
        </w:rPr>
        <w:t>後，</w:t>
      </w:r>
      <w:r w:rsidR="00C02E01" w:rsidRPr="00377A9A">
        <w:rPr>
          <w:rFonts w:hint="eastAsia"/>
          <w:bCs/>
          <w:lang w:eastAsia="zh-TW"/>
        </w:rPr>
        <w:t>採取經濟開放政策，除強調依國際經貿規範，又開放外匯管制及解決長達</w:t>
      </w:r>
      <w:r w:rsidR="00C02E01" w:rsidRPr="00377A9A">
        <w:rPr>
          <w:rFonts w:hint="eastAsia"/>
          <w:bCs/>
          <w:lang w:eastAsia="zh-TW"/>
        </w:rPr>
        <w:t>15</w:t>
      </w:r>
      <w:r w:rsidR="00C02E01" w:rsidRPr="00377A9A">
        <w:rPr>
          <w:rFonts w:hint="eastAsia"/>
          <w:bCs/>
          <w:lang w:eastAsia="zh-TW"/>
        </w:rPr>
        <w:t>年之債務違約問題</w:t>
      </w:r>
      <w:r w:rsidRPr="00377A9A">
        <w:rPr>
          <w:rFonts w:hint="eastAsia"/>
          <w:bCs/>
          <w:lang w:eastAsia="zh-TW"/>
        </w:rPr>
        <w:t>，逐</w:t>
      </w:r>
      <w:r w:rsidR="00C02E01" w:rsidRPr="00377A9A">
        <w:rPr>
          <w:rFonts w:hint="eastAsia"/>
          <w:bCs/>
          <w:lang w:eastAsia="zh-TW"/>
        </w:rPr>
        <w:t>漸</w:t>
      </w:r>
      <w:r w:rsidRPr="00377A9A">
        <w:rPr>
          <w:rFonts w:hint="eastAsia"/>
          <w:bCs/>
          <w:lang w:eastAsia="zh-TW"/>
        </w:rPr>
        <w:t>恢復各國投資者信心，惟阿國長期累積的經濟問題無法於</w:t>
      </w:r>
      <w:proofErr w:type="gramStart"/>
      <w:r w:rsidRPr="00377A9A">
        <w:rPr>
          <w:rFonts w:hint="eastAsia"/>
          <w:bCs/>
          <w:lang w:eastAsia="zh-TW"/>
        </w:rPr>
        <w:t>短期間內獲得</w:t>
      </w:r>
      <w:proofErr w:type="gramEnd"/>
      <w:r w:rsidRPr="00377A9A">
        <w:rPr>
          <w:rFonts w:hint="eastAsia"/>
          <w:bCs/>
          <w:lang w:eastAsia="zh-TW"/>
        </w:rPr>
        <w:t>解決，</w:t>
      </w:r>
      <w:r w:rsidRPr="00377A9A">
        <w:rPr>
          <w:rFonts w:hint="eastAsia"/>
          <w:bCs/>
          <w:lang w:eastAsia="zh-TW"/>
        </w:rPr>
        <w:t>2018</w:t>
      </w:r>
      <w:r w:rsidRPr="00377A9A">
        <w:rPr>
          <w:rFonts w:hint="eastAsia"/>
          <w:bCs/>
          <w:lang w:eastAsia="zh-TW"/>
        </w:rPr>
        <w:t>年</w:t>
      </w:r>
      <w:r w:rsidRPr="00377A9A">
        <w:rPr>
          <w:rFonts w:hint="eastAsia"/>
          <w:bCs/>
          <w:lang w:eastAsia="zh-TW"/>
        </w:rPr>
        <w:t>4</w:t>
      </w:r>
      <w:r w:rsidRPr="00377A9A">
        <w:rPr>
          <w:rFonts w:hint="eastAsia"/>
          <w:bCs/>
          <w:lang w:eastAsia="zh-TW"/>
        </w:rPr>
        <w:t>月中旬</w:t>
      </w:r>
      <w:r w:rsidRPr="00377A9A">
        <w:rPr>
          <w:bCs/>
          <w:lang w:eastAsia="zh-TW"/>
        </w:rPr>
        <w:t>起</w:t>
      </w:r>
      <w:r w:rsidRPr="00377A9A">
        <w:rPr>
          <w:rFonts w:hint="eastAsia"/>
          <w:bCs/>
          <w:lang w:eastAsia="zh-TW"/>
        </w:rPr>
        <w:t>阿國又爆發匯率貶值危機，不得不再度向</w:t>
      </w:r>
      <w:r w:rsidRPr="00377A9A">
        <w:rPr>
          <w:rFonts w:hint="eastAsia"/>
          <w:bCs/>
          <w:lang w:eastAsia="zh-TW"/>
        </w:rPr>
        <w:t>IMF</w:t>
      </w:r>
      <w:r w:rsidRPr="00377A9A">
        <w:rPr>
          <w:rFonts w:hint="eastAsia"/>
          <w:bCs/>
          <w:lang w:eastAsia="zh-TW"/>
        </w:rPr>
        <w:t>貸款</w:t>
      </w:r>
      <w:r w:rsidR="00A05EB5" w:rsidRPr="00377A9A">
        <w:rPr>
          <w:rFonts w:hint="eastAsia"/>
          <w:bCs/>
          <w:lang w:eastAsia="zh-TW"/>
        </w:rPr>
        <w:t>，</w:t>
      </w:r>
      <w:r w:rsidR="003B5349" w:rsidRPr="00377A9A">
        <w:rPr>
          <w:rFonts w:hint="eastAsia"/>
          <w:bCs/>
          <w:lang w:eastAsia="zh-TW"/>
        </w:rPr>
        <w:t>同年</w:t>
      </w:r>
      <w:r w:rsidR="003B5349" w:rsidRPr="00377A9A">
        <w:rPr>
          <w:rFonts w:hint="eastAsia"/>
          <w:bCs/>
          <w:lang w:eastAsia="zh-TW"/>
        </w:rPr>
        <w:t>8</w:t>
      </w:r>
      <w:r w:rsidR="003B5349" w:rsidRPr="00377A9A">
        <w:rPr>
          <w:rFonts w:hint="eastAsia"/>
          <w:bCs/>
          <w:lang w:eastAsia="zh-TW"/>
        </w:rPr>
        <w:t>月</w:t>
      </w:r>
      <w:r w:rsidR="003B5349" w:rsidRPr="00377A9A">
        <w:rPr>
          <w:rFonts w:hint="eastAsia"/>
          <w:bCs/>
          <w:lang w:eastAsia="zh-TW"/>
        </w:rPr>
        <w:t>11</w:t>
      </w:r>
      <w:r w:rsidR="003B5349" w:rsidRPr="00377A9A">
        <w:rPr>
          <w:rFonts w:hint="eastAsia"/>
          <w:bCs/>
          <w:lang w:eastAsia="zh-TW"/>
        </w:rPr>
        <w:t>日舉行之總統初選中</w:t>
      </w:r>
      <w:r w:rsidR="003B5349" w:rsidRPr="00377A9A">
        <w:rPr>
          <w:rFonts w:ascii="新細明體" w:hAnsi="新細明體" w:cs="Arial" w:hint="eastAsia"/>
          <w:bCs/>
          <w:lang w:eastAsia="zh-TW"/>
        </w:rPr>
        <w:t>前任總統馬克里</w:t>
      </w:r>
      <w:r w:rsidR="00BF0135" w:rsidRPr="00377A9A">
        <w:rPr>
          <w:rFonts w:ascii="新細明體" w:hAnsi="新細明體" w:cs="Arial" w:hint="eastAsia"/>
          <w:bCs/>
          <w:lang w:eastAsia="zh-TW"/>
        </w:rPr>
        <w:t>（</w:t>
      </w:r>
      <w:r w:rsidR="003B5349" w:rsidRPr="00377A9A">
        <w:rPr>
          <w:rFonts w:hint="eastAsia"/>
          <w:bCs/>
          <w:lang w:eastAsia="zh-TW"/>
        </w:rPr>
        <w:t>Mauricio Macri</w:t>
      </w:r>
      <w:r w:rsidR="00BF0135" w:rsidRPr="00377A9A">
        <w:rPr>
          <w:rFonts w:hint="eastAsia"/>
          <w:bCs/>
          <w:lang w:eastAsia="zh-TW"/>
        </w:rPr>
        <w:t>）</w:t>
      </w:r>
      <w:r w:rsidR="003B5349" w:rsidRPr="00377A9A">
        <w:rPr>
          <w:rFonts w:hint="eastAsia"/>
          <w:bCs/>
          <w:lang w:eastAsia="zh-TW"/>
        </w:rPr>
        <w:t>慘敗反對黨總統候選人費南德斯（</w:t>
      </w:r>
      <w:r w:rsidR="003B5349" w:rsidRPr="00377A9A">
        <w:rPr>
          <w:rFonts w:hint="eastAsia"/>
          <w:bCs/>
          <w:lang w:eastAsia="zh-TW"/>
        </w:rPr>
        <w:t>Alberto Fern</w:t>
      </w:r>
      <w:r w:rsidR="003B5349" w:rsidRPr="00377A9A">
        <w:rPr>
          <w:rFonts w:hint="eastAsia"/>
          <w:bCs/>
          <w:lang w:eastAsia="zh-TW"/>
        </w:rPr>
        <w:t>á</w:t>
      </w:r>
      <w:r w:rsidR="003B5349" w:rsidRPr="00377A9A">
        <w:rPr>
          <w:rFonts w:hint="eastAsia"/>
          <w:bCs/>
          <w:lang w:eastAsia="zh-TW"/>
        </w:rPr>
        <w:t>ndez</w:t>
      </w:r>
      <w:r w:rsidR="003B5349" w:rsidRPr="00377A9A">
        <w:rPr>
          <w:rFonts w:hint="eastAsia"/>
          <w:bCs/>
          <w:lang w:eastAsia="zh-TW"/>
        </w:rPr>
        <w:t>）票數差距逾</w:t>
      </w:r>
      <w:r w:rsidR="003B5349" w:rsidRPr="00377A9A">
        <w:rPr>
          <w:rFonts w:hint="eastAsia"/>
          <w:bCs/>
          <w:lang w:eastAsia="zh-TW"/>
        </w:rPr>
        <w:t>15%</w:t>
      </w:r>
      <w:r w:rsidR="00BF0135" w:rsidRPr="00377A9A">
        <w:rPr>
          <w:bCs/>
          <w:lang w:eastAsia="zh-TW"/>
        </w:rPr>
        <w:t>（</w:t>
      </w:r>
      <w:r w:rsidR="003B5349" w:rsidRPr="00377A9A">
        <w:rPr>
          <w:rFonts w:hint="eastAsia"/>
          <w:bCs/>
          <w:lang w:eastAsia="zh-TW"/>
        </w:rPr>
        <w:t>與市場預期差距甚大</w:t>
      </w:r>
      <w:r w:rsidR="00BF0135" w:rsidRPr="00377A9A">
        <w:rPr>
          <w:bCs/>
          <w:lang w:eastAsia="zh-TW"/>
        </w:rPr>
        <w:t>）</w:t>
      </w:r>
      <w:r w:rsidR="003B5349" w:rsidRPr="00377A9A">
        <w:rPr>
          <w:rFonts w:hint="eastAsia"/>
          <w:bCs/>
          <w:lang w:eastAsia="zh-TW"/>
        </w:rPr>
        <w:t>，造成隔日阿國金融市場股</w:t>
      </w:r>
      <w:proofErr w:type="gramStart"/>
      <w:r w:rsidR="003B5349" w:rsidRPr="00377A9A">
        <w:rPr>
          <w:rFonts w:hint="eastAsia"/>
          <w:bCs/>
          <w:lang w:eastAsia="zh-TW"/>
        </w:rPr>
        <w:t>匯</w:t>
      </w:r>
      <w:proofErr w:type="gramEnd"/>
      <w:r w:rsidR="003B5349" w:rsidRPr="00377A9A">
        <w:rPr>
          <w:rFonts w:hint="eastAsia"/>
          <w:bCs/>
          <w:lang w:eastAsia="zh-TW"/>
        </w:rPr>
        <w:t>市出現</w:t>
      </w:r>
      <w:r w:rsidR="003B5349" w:rsidRPr="00377A9A">
        <w:rPr>
          <w:rFonts w:hint="eastAsia"/>
          <w:bCs/>
          <w:lang w:eastAsia="zh-TW"/>
        </w:rPr>
        <w:t>18</w:t>
      </w:r>
      <w:r w:rsidR="003B5349" w:rsidRPr="00377A9A">
        <w:rPr>
          <w:rFonts w:hint="eastAsia"/>
          <w:bCs/>
          <w:lang w:eastAsia="zh-TW"/>
        </w:rPr>
        <w:t>年來最大的跌幅，並面臨自</w:t>
      </w:r>
      <w:r w:rsidR="003B5349" w:rsidRPr="00377A9A">
        <w:rPr>
          <w:rFonts w:hint="eastAsia"/>
          <w:bCs/>
          <w:lang w:eastAsia="zh-TW"/>
        </w:rPr>
        <w:t>2001</w:t>
      </w:r>
      <w:r w:rsidR="003B5349" w:rsidRPr="00377A9A">
        <w:rPr>
          <w:rFonts w:hint="eastAsia"/>
          <w:bCs/>
          <w:lang w:eastAsia="zh-TW"/>
        </w:rPr>
        <w:t>年以來最嚴重的危機，</w:t>
      </w:r>
      <w:r w:rsidR="003B5349" w:rsidRPr="00377A9A">
        <w:rPr>
          <w:rFonts w:ascii="新細明體" w:hAnsi="新細明體" w:cs="Arial" w:hint="eastAsia"/>
          <w:bCs/>
          <w:lang w:eastAsia="zh-TW"/>
        </w:rPr>
        <w:t>而在</w:t>
      </w:r>
      <w:r w:rsidR="003B5349" w:rsidRPr="00377A9A">
        <w:rPr>
          <w:rFonts w:hint="eastAsia"/>
          <w:bCs/>
          <w:lang w:eastAsia="zh-TW"/>
        </w:rPr>
        <w:t>10</w:t>
      </w:r>
      <w:r w:rsidR="003B5349" w:rsidRPr="00377A9A">
        <w:rPr>
          <w:rFonts w:ascii="新細明體" w:hAnsi="新細明體" w:cs="Arial" w:hint="eastAsia"/>
          <w:bCs/>
          <w:lang w:eastAsia="zh-TW"/>
        </w:rPr>
        <w:t xml:space="preserve"> </w:t>
      </w:r>
      <w:r w:rsidR="003B5349" w:rsidRPr="00377A9A">
        <w:rPr>
          <w:rFonts w:ascii="新細明體" w:hAnsi="新細明體" w:cs="Arial" w:hint="eastAsia"/>
          <w:bCs/>
          <w:lang w:eastAsia="zh-TW"/>
        </w:rPr>
        <w:t>月</w:t>
      </w:r>
      <w:r w:rsidR="003B5349" w:rsidRPr="00377A9A">
        <w:rPr>
          <w:rFonts w:ascii="新細明體" w:hAnsi="新細明體" w:cs="Arial" w:hint="eastAsia"/>
          <w:bCs/>
          <w:lang w:eastAsia="zh-TW"/>
        </w:rPr>
        <w:t xml:space="preserve"> </w:t>
      </w:r>
      <w:r w:rsidR="003B5349" w:rsidRPr="00377A9A">
        <w:rPr>
          <w:rFonts w:hint="eastAsia"/>
          <w:bCs/>
          <w:lang w:eastAsia="zh-TW"/>
        </w:rPr>
        <w:t>27</w:t>
      </w:r>
      <w:r w:rsidR="003B5349" w:rsidRPr="00377A9A">
        <w:rPr>
          <w:rFonts w:ascii="新細明體" w:hAnsi="新細明體" w:cs="Arial" w:hint="eastAsia"/>
          <w:bCs/>
          <w:lang w:eastAsia="zh-TW"/>
        </w:rPr>
        <w:t>日舉行之第一輪總統大選，費南德斯以</w:t>
      </w:r>
      <w:r w:rsidR="003B5349" w:rsidRPr="00377A9A">
        <w:rPr>
          <w:rFonts w:hint="eastAsia"/>
          <w:bCs/>
          <w:lang w:eastAsia="zh-TW"/>
        </w:rPr>
        <w:t>48.10</w:t>
      </w:r>
      <w:r w:rsidR="003B5349" w:rsidRPr="00377A9A">
        <w:rPr>
          <w:rFonts w:ascii="新細明體" w:hAnsi="新細明體" w:cs="Arial" w:hint="eastAsia"/>
          <w:bCs/>
          <w:lang w:eastAsia="zh-TW"/>
        </w:rPr>
        <w:t>%</w:t>
      </w:r>
      <w:r w:rsidR="003B5349" w:rsidRPr="00377A9A">
        <w:rPr>
          <w:rFonts w:ascii="新細明體" w:hAnsi="新細明體" w:cs="Arial" w:hint="eastAsia"/>
          <w:bCs/>
          <w:lang w:eastAsia="zh-TW"/>
        </w:rPr>
        <w:t>得票率擊敗前總統馬克里當選新任總統。</w:t>
      </w:r>
    </w:p>
    <w:p w14:paraId="4B8E7DEB" w14:textId="3A8A63B5" w:rsidR="00CC7C56" w:rsidRPr="00377A9A" w:rsidRDefault="00DD520C" w:rsidP="0084573E">
      <w:pPr>
        <w:ind w:firstLine="472"/>
        <w:rPr>
          <w:bCs/>
          <w:lang w:eastAsia="zh-TW"/>
        </w:rPr>
      </w:pPr>
      <w:r w:rsidRPr="00377A9A">
        <w:rPr>
          <w:rFonts w:hint="eastAsia"/>
          <w:bCs/>
          <w:lang w:eastAsia="zh-TW"/>
        </w:rPr>
        <w:t>新任總統費南德斯於</w:t>
      </w:r>
      <w:bookmarkStart w:id="15" w:name="_Hlk42231336"/>
      <w:r w:rsidRPr="00377A9A">
        <w:rPr>
          <w:rFonts w:hint="eastAsia"/>
          <w:bCs/>
          <w:lang w:eastAsia="zh-TW"/>
        </w:rPr>
        <w:t>20</w:t>
      </w:r>
      <w:bookmarkEnd w:id="15"/>
      <w:r w:rsidRPr="00377A9A">
        <w:rPr>
          <w:rFonts w:hint="eastAsia"/>
          <w:bCs/>
          <w:lang w:eastAsia="zh-TW"/>
        </w:rPr>
        <w:t>19</w:t>
      </w:r>
      <w:r w:rsidRPr="00377A9A">
        <w:rPr>
          <w:rFonts w:hint="eastAsia"/>
          <w:bCs/>
          <w:lang w:eastAsia="zh-TW"/>
        </w:rPr>
        <w:t>年</w:t>
      </w:r>
      <w:r w:rsidRPr="00377A9A">
        <w:rPr>
          <w:rFonts w:hint="eastAsia"/>
          <w:bCs/>
          <w:lang w:eastAsia="zh-TW"/>
        </w:rPr>
        <w:t>12</w:t>
      </w:r>
      <w:r w:rsidRPr="00377A9A">
        <w:rPr>
          <w:rFonts w:hint="eastAsia"/>
          <w:bCs/>
          <w:lang w:eastAsia="zh-TW"/>
        </w:rPr>
        <w:t>月</w:t>
      </w:r>
      <w:r w:rsidRPr="00377A9A">
        <w:rPr>
          <w:rFonts w:hint="eastAsia"/>
          <w:bCs/>
          <w:lang w:eastAsia="zh-TW"/>
        </w:rPr>
        <w:t>10</w:t>
      </w:r>
      <w:r w:rsidRPr="00377A9A">
        <w:rPr>
          <w:rFonts w:hint="eastAsia"/>
          <w:bCs/>
          <w:lang w:eastAsia="zh-TW"/>
        </w:rPr>
        <w:t>日就職，</w:t>
      </w:r>
      <w:r w:rsidR="003B5349" w:rsidRPr="00377A9A">
        <w:rPr>
          <w:rFonts w:hint="eastAsia"/>
          <w:bCs/>
          <w:lang w:eastAsia="zh-TW"/>
        </w:rPr>
        <w:t>除</w:t>
      </w:r>
      <w:r w:rsidRPr="00377A9A">
        <w:rPr>
          <w:rFonts w:hint="eastAsia"/>
          <w:bCs/>
          <w:lang w:eastAsia="zh-TW"/>
        </w:rPr>
        <w:t>面臨上述</w:t>
      </w:r>
      <w:r w:rsidR="003B5349" w:rsidRPr="00377A9A">
        <w:rPr>
          <w:rFonts w:hint="eastAsia"/>
          <w:bCs/>
          <w:lang w:eastAsia="zh-TW"/>
        </w:rPr>
        <w:t>經濟發展停滯、高通貨膨脹、貨幣貶值及外債等</w:t>
      </w:r>
      <w:r w:rsidRPr="00377A9A">
        <w:rPr>
          <w:rFonts w:hint="eastAsia"/>
          <w:bCs/>
          <w:lang w:eastAsia="zh-TW"/>
        </w:rPr>
        <w:t>經濟困境</w:t>
      </w:r>
      <w:r w:rsidR="003B5349" w:rsidRPr="00377A9A">
        <w:rPr>
          <w:rFonts w:hint="eastAsia"/>
          <w:bCs/>
          <w:lang w:eastAsia="zh-TW"/>
        </w:rPr>
        <w:t>外</w:t>
      </w:r>
      <w:r w:rsidRPr="00377A9A">
        <w:rPr>
          <w:rFonts w:hint="eastAsia"/>
          <w:bCs/>
          <w:lang w:eastAsia="zh-TW"/>
        </w:rPr>
        <w:t>，</w:t>
      </w:r>
      <w:r w:rsidR="003C32EF" w:rsidRPr="00377A9A">
        <w:rPr>
          <w:rFonts w:hint="eastAsia"/>
          <w:bCs/>
          <w:lang w:eastAsia="zh-TW"/>
        </w:rPr>
        <w:t>為防止</w:t>
      </w:r>
      <w:r w:rsidR="00E56D72" w:rsidRPr="00E56D72">
        <w:rPr>
          <w:rFonts w:hint="eastAsia"/>
          <w:bCs/>
          <w:lang w:eastAsia="zh-TW"/>
        </w:rPr>
        <w:t>COVID-19</w:t>
      </w:r>
      <w:r w:rsidR="00E56D72" w:rsidRPr="00E56D72">
        <w:rPr>
          <w:rFonts w:hint="eastAsia"/>
          <w:bCs/>
          <w:lang w:eastAsia="zh-TW"/>
        </w:rPr>
        <w:t>（武漢肺炎）</w:t>
      </w:r>
      <w:proofErr w:type="gramStart"/>
      <w:r w:rsidRPr="00377A9A">
        <w:rPr>
          <w:rFonts w:hint="eastAsia"/>
          <w:bCs/>
          <w:lang w:eastAsia="zh-TW"/>
        </w:rPr>
        <w:t>疫</w:t>
      </w:r>
      <w:proofErr w:type="gramEnd"/>
      <w:r w:rsidRPr="00377A9A">
        <w:rPr>
          <w:rFonts w:hint="eastAsia"/>
          <w:bCs/>
          <w:lang w:eastAsia="zh-TW"/>
        </w:rPr>
        <w:t>情</w:t>
      </w:r>
      <w:r w:rsidR="003C32EF" w:rsidRPr="00377A9A">
        <w:rPr>
          <w:rFonts w:hint="eastAsia"/>
          <w:bCs/>
          <w:lang w:eastAsia="zh-TW"/>
        </w:rPr>
        <w:t>傳播</w:t>
      </w:r>
      <w:r w:rsidRPr="00377A9A">
        <w:rPr>
          <w:rFonts w:hint="eastAsia"/>
          <w:bCs/>
          <w:lang w:eastAsia="zh-TW"/>
        </w:rPr>
        <w:t>，自</w:t>
      </w:r>
      <w:r w:rsidR="00FB334C" w:rsidRPr="00377A9A">
        <w:rPr>
          <w:rFonts w:hint="eastAsia"/>
          <w:bCs/>
          <w:lang w:eastAsia="zh-TW"/>
        </w:rPr>
        <w:t>2020</w:t>
      </w:r>
      <w:r w:rsidR="003C32EF" w:rsidRPr="00377A9A">
        <w:rPr>
          <w:rFonts w:hint="eastAsia"/>
          <w:bCs/>
          <w:lang w:eastAsia="zh-TW"/>
        </w:rPr>
        <w:t>年</w:t>
      </w:r>
      <w:r w:rsidR="00FB334C" w:rsidRPr="00377A9A">
        <w:rPr>
          <w:rFonts w:hint="eastAsia"/>
          <w:bCs/>
          <w:lang w:eastAsia="zh-TW"/>
        </w:rPr>
        <w:t>3</w:t>
      </w:r>
      <w:r w:rsidRPr="00377A9A">
        <w:rPr>
          <w:rFonts w:hint="eastAsia"/>
          <w:bCs/>
          <w:lang w:eastAsia="zh-TW"/>
        </w:rPr>
        <w:t>月</w:t>
      </w:r>
      <w:r w:rsidRPr="00377A9A">
        <w:rPr>
          <w:rFonts w:hint="eastAsia"/>
          <w:bCs/>
          <w:lang w:eastAsia="zh-TW"/>
        </w:rPr>
        <w:t>20</w:t>
      </w:r>
      <w:r w:rsidRPr="00377A9A">
        <w:rPr>
          <w:rFonts w:hint="eastAsia"/>
          <w:bCs/>
          <w:lang w:eastAsia="zh-TW"/>
        </w:rPr>
        <w:t>日起實施強制居家隔離措施</w:t>
      </w:r>
      <w:r w:rsidR="003C32EF" w:rsidRPr="00377A9A">
        <w:rPr>
          <w:rFonts w:hint="eastAsia"/>
          <w:bCs/>
          <w:lang w:eastAsia="zh-TW"/>
        </w:rPr>
        <w:t>至</w:t>
      </w:r>
      <w:r w:rsidR="00FB334C" w:rsidRPr="00377A9A">
        <w:rPr>
          <w:rFonts w:hint="eastAsia"/>
          <w:bCs/>
          <w:lang w:eastAsia="zh-TW"/>
        </w:rPr>
        <w:t>6</w:t>
      </w:r>
      <w:r w:rsidR="003C32EF" w:rsidRPr="00377A9A">
        <w:rPr>
          <w:rFonts w:hint="eastAsia"/>
          <w:bCs/>
          <w:lang w:eastAsia="zh-TW"/>
        </w:rPr>
        <w:t>月</w:t>
      </w:r>
      <w:r w:rsidR="00FB334C" w:rsidRPr="00377A9A">
        <w:rPr>
          <w:rFonts w:hint="eastAsia"/>
          <w:bCs/>
          <w:lang w:eastAsia="zh-TW"/>
        </w:rPr>
        <w:t>7</w:t>
      </w:r>
      <w:r w:rsidR="003C32EF" w:rsidRPr="00377A9A">
        <w:rPr>
          <w:rFonts w:hint="eastAsia"/>
          <w:bCs/>
          <w:lang w:eastAsia="zh-TW"/>
        </w:rPr>
        <w:t>日止</w:t>
      </w:r>
      <w:r w:rsidRPr="00377A9A">
        <w:rPr>
          <w:rFonts w:hint="eastAsia"/>
          <w:bCs/>
          <w:lang w:eastAsia="zh-TW"/>
        </w:rPr>
        <w:t>，</w:t>
      </w:r>
      <w:r w:rsidR="003C32EF" w:rsidRPr="00377A9A">
        <w:rPr>
          <w:rFonts w:hint="eastAsia"/>
          <w:bCs/>
          <w:lang w:eastAsia="zh-TW"/>
        </w:rPr>
        <w:t>因相關經濟活動因上述措施無法營業及生產，已</w:t>
      </w:r>
      <w:r w:rsidRPr="00377A9A">
        <w:rPr>
          <w:rFonts w:hint="eastAsia"/>
          <w:bCs/>
          <w:lang w:eastAsia="zh-TW"/>
        </w:rPr>
        <w:t>造成國內經濟造成重大衝擊，</w:t>
      </w:r>
      <w:r w:rsidR="003C32EF" w:rsidRPr="00377A9A">
        <w:rPr>
          <w:rFonts w:hint="eastAsia"/>
          <w:bCs/>
          <w:lang w:eastAsia="zh-TW"/>
        </w:rPr>
        <w:t>阿國政府預估其</w:t>
      </w:r>
      <w:r w:rsidR="00FB334C" w:rsidRPr="00377A9A">
        <w:rPr>
          <w:rFonts w:hint="eastAsia"/>
          <w:bCs/>
          <w:lang w:eastAsia="zh-TW"/>
        </w:rPr>
        <w:t>2020</w:t>
      </w:r>
      <w:r w:rsidR="003C32EF" w:rsidRPr="00377A9A">
        <w:rPr>
          <w:rFonts w:hint="eastAsia"/>
          <w:bCs/>
          <w:lang w:eastAsia="zh-TW"/>
        </w:rPr>
        <w:t>年經濟成長將呈負成長</w:t>
      </w:r>
      <w:r w:rsidR="003C32EF" w:rsidRPr="00377A9A">
        <w:rPr>
          <w:rFonts w:hint="eastAsia"/>
          <w:bCs/>
          <w:lang w:eastAsia="zh-TW"/>
        </w:rPr>
        <w:t>6</w:t>
      </w:r>
      <w:r w:rsidR="003C32EF" w:rsidRPr="00377A9A">
        <w:rPr>
          <w:bCs/>
          <w:lang w:eastAsia="zh-TW"/>
        </w:rPr>
        <w:t>.5%</w:t>
      </w:r>
      <w:r w:rsidR="003C32EF" w:rsidRPr="00377A9A">
        <w:rPr>
          <w:rFonts w:hint="eastAsia"/>
          <w:bCs/>
          <w:lang w:eastAsia="zh-TW"/>
        </w:rPr>
        <w:t>，</w:t>
      </w:r>
      <w:r w:rsidR="006D1C4C" w:rsidRPr="00377A9A">
        <w:rPr>
          <w:rFonts w:hint="eastAsia"/>
          <w:bCs/>
          <w:lang w:eastAsia="zh-TW"/>
        </w:rPr>
        <w:t>總統費南德斯</w:t>
      </w:r>
      <w:r w:rsidR="00C575A6" w:rsidRPr="00377A9A">
        <w:rPr>
          <w:rFonts w:hint="eastAsia"/>
          <w:bCs/>
          <w:lang w:eastAsia="zh-TW"/>
        </w:rPr>
        <w:t>未來</w:t>
      </w:r>
      <w:r w:rsidR="006D1C4C" w:rsidRPr="00377A9A">
        <w:rPr>
          <w:rFonts w:hint="eastAsia"/>
          <w:bCs/>
          <w:lang w:eastAsia="zh-TW"/>
        </w:rPr>
        <w:t>能否帶領阿國走出上述經濟危機，仍為其任內重要</w:t>
      </w:r>
      <w:r w:rsidR="00E342F0" w:rsidRPr="00377A9A">
        <w:rPr>
          <w:rFonts w:hint="eastAsia"/>
          <w:bCs/>
          <w:lang w:eastAsia="zh-TW"/>
        </w:rPr>
        <w:t>挑戰</w:t>
      </w:r>
      <w:r w:rsidR="006D1C4C" w:rsidRPr="00377A9A">
        <w:rPr>
          <w:rFonts w:hint="eastAsia"/>
          <w:bCs/>
          <w:lang w:eastAsia="zh-TW"/>
        </w:rPr>
        <w:t>。</w:t>
      </w:r>
    </w:p>
    <w:p w14:paraId="412D6567" w14:textId="77777777" w:rsidR="00CC7C56" w:rsidRPr="00377A9A" w:rsidRDefault="00CC7C56" w:rsidP="0084573E">
      <w:pPr>
        <w:ind w:firstLine="472"/>
        <w:rPr>
          <w:bCs/>
          <w:lang w:eastAsia="zh-TW"/>
        </w:rPr>
      </w:pPr>
    </w:p>
    <w:p w14:paraId="0597F46B" w14:textId="77777777" w:rsidR="00CC7C56" w:rsidRPr="00377A9A" w:rsidRDefault="00CC7C56" w:rsidP="0084573E">
      <w:pPr>
        <w:ind w:firstLine="472"/>
        <w:rPr>
          <w:bCs/>
          <w:lang w:eastAsia="zh-TW"/>
        </w:rPr>
      </w:pPr>
    </w:p>
    <w:p w14:paraId="318851BD" w14:textId="77777777" w:rsidR="00CC7C56" w:rsidRPr="00377A9A" w:rsidRDefault="00CC7C56" w:rsidP="0084573E">
      <w:pPr>
        <w:ind w:firstLine="472"/>
        <w:rPr>
          <w:bCs/>
          <w:lang w:eastAsia="zh-TW"/>
        </w:rPr>
      </w:pPr>
    </w:p>
    <w:p w14:paraId="55B48139" w14:textId="77777777" w:rsidR="00CC7C56" w:rsidRPr="00377A9A" w:rsidRDefault="00CC7C56" w:rsidP="0084573E">
      <w:pPr>
        <w:ind w:firstLine="472"/>
        <w:rPr>
          <w:lang w:eastAsia="zh-TW"/>
        </w:rPr>
      </w:pPr>
    </w:p>
    <w:p w14:paraId="393075A9" w14:textId="033E6059" w:rsidR="00ED4A63" w:rsidRPr="00377A9A" w:rsidRDefault="00377A9A" w:rsidP="00FB334C">
      <w:pPr>
        <w:ind w:firstLineChars="84" w:firstLine="198"/>
        <w:rPr>
          <w:lang w:eastAsia="zh-TW"/>
        </w:rPr>
        <w:sectPr w:rsidR="00ED4A63" w:rsidRPr="00377A9A" w:rsidSect="003E0BC3">
          <w:headerReference w:type="default" r:id="rId32"/>
          <w:pgSz w:w="11906" w:h="16838" w:code="9"/>
          <w:pgMar w:top="2268" w:right="1701" w:bottom="1701" w:left="1701" w:header="1134" w:footer="851" w:gutter="0"/>
          <w:cols w:space="425"/>
          <w:docGrid w:type="linesAndChars" w:linePitch="514" w:charSpace="-774"/>
        </w:sectPr>
      </w:pPr>
      <w:r w:rsidRPr="00377A9A">
        <w:rPr>
          <w:rFonts w:hint="eastAsia"/>
          <w:lang w:eastAsia="zh-TW"/>
        </w:rPr>
        <w:t>`</w:t>
      </w:r>
    </w:p>
    <w:p w14:paraId="131E9CDA" w14:textId="77777777" w:rsidR="004F744E" w:rsidRPr="00377A9A" w:rsidRDefault="004F744E" w:rsidP="00774674">
      <w:pPr>
        <w:pStyle w:val="a3"/>
        <w:spacing w:before="514" w:after="771"/>
      </w:pPr>
      <w:bookmarkStart w:id="16" w:name="_Toc44533241"/>
      <w:r w:rsidRPr="00377A9A">
        <w:lastRenderedPageBreak/>
        <w:t>附錄</w:t>
      </w:r>
      <w:proofErr w:type="gramStart"/>
      <w:r w:rsidRPr="00377A9A">
        <w:t>一</w:t>
      </w:r>
      <w:proofErr w:type="gramEnd"/>
      <w:r w:rsidRPr="00377A9A">
        <w:t xml:space="preserve">　我國在當地駐外單位及</w:t>
      </w:r>
      <w:proofErr w:type="gramStart"/>
      <w:r w:rsidRPr="00377A9A">
        <w:rPr>
          <w:rFonts w:hint="eastAsia"/>
        </w:rPr>
        <w:t>臺</w:t>
      </w:r>
      <w:proofErr w:type="gramEnd"/>
      <w:r w:rsidRPr="00377A9A">
        <w:rPr>
          <w:rFonts w:hint="eastAsia"/>
        </w:rPr>
        <w:t>（</w:t>
      </w:r>
      <w:r w:rsidRPr="00377A9A">
        <w:t>華</w:t>
      </w:r>
      <w:r w:rsidRPr="00377A9A">
        <w:rPr>
          <w:rFonts w:hint="eastAsia"/>
        </w:rPr>
        <w:t>）</w:t>
      </w:r>
      <w:r w:rsidRPr="00377A9A">
        <w:t>商團體</w:t>
      </w:r>
      <w:bookmarkEnd w:id="16"/>
    </w:p>
    <w:p w14:paraId="1874237A" w14:textId="77777777" w:rsidR="004F744E" w:rsidRPr="00377A9A" w:rsidRDefault="004F744E" w:rsidP="00774674">
      <w:pPr>
        <w:pStyle w:val="ab"/>
        <w:ind w:left="945" w:hanging="709"/>
      </w:pPr>
      <w:r w:rsidRPr="00377A9A">
        <w:t>（一）我國駐阿根廷商務單位</w:t>
      </w:r>
    </w:p>
    <w:p w14:paraId="3A81AF5A" w14:textId="77777777" w:rsidR="004F744E" w:rsidRPr="00377A9A" w:rsidRDefault="004F744E" w:rsidP="00774674">
      <w:pPr>
        <w:pStyle w:val="ab"/>
        <w:ind w:left="945" w:hanging="709"/>
      </w:pPr>
      <w:r w:rsidRPr="00377A9A">
        <w:tab/>
      </w:r>
      <w:r w:rsidRPr="00377A9A">
        <w:t>駐阿根廷代表處經濟組</w:t>
      </w:r>
    </w:p>
    <w:p w14:paraId="1C30D3BC" w14:textId="77777777" w:rsidR="004F744E" w:rsidRPr="00377A9A" w:rsidRDefault="004F744E" w:rsidP="00774674">
      <w:pPr>
        <w:pStyle w:val="ab"/>
        <w:ind w:left="945" w:hanging="709"/>
      </w:pPr>
      <w:r w:rsidRPr="00377A9A">
        <w:tab/>
        <w:t>División Económica, Oficina Comercial y Cultural de Taipei</w:t>
      </w:r>
    </w:p>
    <w:p w14:paraId="18378414" w14:textId="77777777" w:rsidR="004F744E" w:rsidRPr="00377A9A" w:rsidRDefault="004F744E" w:rsidP="00774674">
      <w:pPr>
        <w:pStyle w:val="ab"/>
        <w:ind w:left="945" w:hanging="709"/>
      </w:pPr>
      <w:r w:rsidRPr="00377A9A">
        <w:tab/>
        <w:t>Av. de Mayo 654, Piso 4, C.A.B.A.</w:t>
      </w:r>
      <w:r w:rsidRPr="00377A9A">
        <w:t>（</w:t>
      </w:r>
      <w:r w:rsidRPr="00377A9A">
        <w:t>C1084AAO</w:t>
      </w:r>
      <w:r w:rsidRPr="00377A9A">
        <w:t>）</w:t>
      </w:r>
      <w:r w:rsidRPr="00377A9A">
        <w:t>, República Argentina</w:t>
      </w:r>
    </w:p>
    <w:p w14:paraId="24D2B042" w14:textId="77777777" w:rsidR="004F744E" w:rsidRPr="00377A9A" w:rsidRDefault="004F744E" w:rsidP="00774674">
      <w:pPr>
        <w:pStyle w:val="ab"/>
        <w:ind w:left="945" w:hanging="709"/>
        <w:rPr>
          <w:lang w:val="en-US"/>
        </w:rPr>
      </w:pPr>
      <w:r w:rsidRPr="00377A9A">
        <w:tab/>
      </w:r>
      <w:r w:rsidRPr="00377A9A">
        <w:rPr>
          <w:lang w:val="en-US"/>
        </w:rPr>
        <w:t>Tel:</w:t>
      </w:r>
      <w:r w:rsidRPr="00377A9A">
        <w:rPr>
          <w:lang w:val="en-US"/>
        </w:rPr>
        <w:t>（</w:t>
      </w:r>
      <w:r w:rsidRPr="00377A9A">
        <w:rPr>
          <w:lang w:val="en-US"/>
        </w:rPr>
        <w:t>54-11</w:t>
      </w:r>
      <w:r w:rsidRPr="00377A9A">
        <w:rPr>
          <w:lang w:val="en-US"/>
        </w:rPr>
        <w:t>）</w:t>
      </w:r>
      <w:r w:rsidRPr="00377A9A">
        <w:rPr>
          <w:lang w:val="en-US"/>
        </w:rPr>
        <w:t>5218-2619/20/21</w:t>
      </w:r>
    </w:p>
    <w:p w14:paraId="41C0A845" w14:textId="77777777" w:rsidR="004F744E" w:rsidRPr="00377A9A" w:rsidRDefault="004F744E" w:rsidP="00774674">
      <w:pPr>
        <w:pStyle w:val="ab"/>
        <w:ind w:left="945" w:hanging="709"/>
        <w:rPr>
          <w:lang w:val="en-US"/>
        </w:rPr>
      </w:pPr>
      <w:r w:rsidRPr="00377A9A">
        <w:rPr>
          <w:lang w:val="en-US"/>
        </w:rPr>
        <w:tab/>
        <w:t>Fax:</w:t>
      </w:r>
      <w:r w:rsidRPr="00377A9A">
        <w:rPr>
          <w:lang w:val="en-US"/>
        </w:rPr>
        <w:t>（</w:t>
      </w:r>
      <w:r w:rsidRPr="00377A9A">
        <w:rPr>
          <w:lang w:val="en-US"/>
        </w:rPr>
        <w:t>54-11</w:t>
      </w:r>
      <w:r w:rsidRPr="00377A9A">
        <w:rPr>
          <w:lang w:val="en-US"/>
        </w:rPr>
        <w:t>）</w:t>
      </w:r>
      <w:r w:rsidRPr="00377A9A">
        <w:rPr>
          <w:lang w:val="en-US"/>
        </w:rPr>
        <w:t>4343-3681</w:t>
      </w:r>
    </w:p>
    <w:p w14:paraId="1704462C" w14:textId="77777777" w:rsidR="004F744E" w:rsidRPr="00377A9A" w:rsidRDefault="004F744E" w:rsidP="00774674">
      <w:pPr>
        <w:pStyle w:val="ab"/>
        <w:ind w:left="945" w:hanging="709"/>
        <w:rPr>
          <w:lang w:val="en-US"/>
        </w:rPr>
      </w:pPr>
      <w:r w:rsidRPr="00377A9A">
        <w:rPr>
          <w:lang w:val="en-US"/>
        </w:rPr>
        <w:tab/>
        <w:t xml:space="preserve">E-mail: </w:t>
      </w:r>
      <w:r w:rsidR="00E12912" w:rsidRPr="00377A9A">
        <w:rPr>
          <w:rFonts w:hint="eastAsia"/>
          <w:lang w:val="en-US"/>
        </w:rPr>
        <w:t>argentina@moea.gov.tw</w:t>
      </w:r>
      <w:r w:rsidRPr="00377A9A">
        <w:rPr>
          <w:lang w:val="en-US"/>
        </w:rPr>
        <w:t xml:space="preserve"> </w:t>
      </w:r>
    </w:p>
    <w:p w14:paraId="1A04B711" w14:textId="77777777" w:rsidR="00836F13" w:rsidRPr="00377A9A" w:rsidRDefault="00836F13" w:rsidP="00774674">
      <w:pPr>
        <w:pStyle w:val="ab"/>
        <w:ind w:left="945" w:hanging="709"/>
        <w:rPr>
          <w:lang w:val="en-US"/>
        </w:rPr>
      </w:pPr>
      <w:r w:rsidRPr="00377A9A">
        <w:rPr>
          <w:lang w:val="en-US"/>
        </w:rPr>
        <w:tab/>
        <w:t>Website:</w:t>
      </w:r>
      <w:r w:rsidRPr="00377A9A">
        <w:rPr>
          <w:rFonts w:hint="eastAsia"/>
          <w:lang w:val="en-US"/>
        </w:rPr>
        <w:t xml:space="preserve"> </w:t>
      </w:r>
      <w:r w:rsidRPr="00377A9A">
        <w:rPr>
          <w:lang w:val="en-US"/>
        </w:rPr>
        <w:t>https://www.roc-taiwan.org/ar/</w:t>
      </w:r>
    </w:p>
    <w:p w14:paraId="41EFB9AD" w14:textId="77777777" w:rsidR="004F744E" w:rsidRPr="00377A9A" w:rsidRDefault="004F744E" w:rsidP="00774674">
      <w:pPr>
        <w:pStyle w:val="ab"/>
        <w:ind w:left="945" w:hanging="709"/>
        <w:rPr>
          <w:lang w:val="en-US"/>
        </w:rPr>
      </w:pPr>
      <w:r w:rsidRPr="00377A9A">
        <w:rPr>
          <w:lang w:val="en-US"/>
        </w:rPr>
        <w:t>（</w:t>
      </w:r>
      <w:r w:rsidRPr="00377A9A">
        <w:t>二</w:t>
      </w:r>
      <w:r w:rsidRPr="00377A9A">
        <w:rPr>
          <w:lang w:val="en-US"/>
        </w:rPr>
        <w:t>）</w:t>
      </w:r>
      <w:proofErr w:type="gramStart"/>
      <w:r w:rsidRPr="00377A9A">
        <w:t>臺</w:t>
      </w:r>
      <w:proofErr w:type="gramEnd"/>
      <w:r w:rsidRPr="00377A9A">
        <w:t>商團體</w:t>
      </w:r>
    </w:p>
    <w:p w14:paraId="24B30C06" w14:textId="77777777" w:rsidR="004F744E" w:rsidRPr="00377A9A" w:rsidRDefault="004F744E" w:rsidP="00C669CD">
      <w:pPr>
        <w:pStyle w:val="af"/>
        <w:ind w:left="1417" w:hanging="472"/>
      </w:pPr>
      <w:r w:rsidRPr="00377A9A">
        <w:t>１、阿根廷臺灣商會</w:t>
      </w:r>
    </w:p>
    <w:p w14:paraId="03E1046C" w14:textId="77777777" w:rsidR="004F744E" w:rsidRPr="00377A9A" w:rsidRDefault="004F744E" w:rsidP="00C669CD">
      <w:pPr>
        <w:pStyle w:val="af"/>
        <w:ind w:left="1417" w:hanging="472"/>
        <w:rPr>
          <w:lang w:eastAsia="zh-TW"/>
        </w:rPr>
      </w:pPr>
      <w:r w:rsidRPr="00377A9A">
        <w:tab/>
      </w:r>
      <w:r w:rsidRPr="00377A9A">
        <w:t>會長：</w:t>
      </w:r>
      <w:r w:rsidR="00EA2C32" w:rsidRPr="00377A9A">
        <w:rPr>
          <w:rFonts w:hint="eastAsia"/>
          <w:lang w:eastAsia="zh-TW"/>
        </w:rPr>
        <w:t>李培維先生</w:t>
      </w:r>
    </w:p>
    <w:p w14:paraId="6A734639" w14:textId="1BCB2DD2" w:rsidR="004F744E" w:rsidRPr="00377A9A" w:rsidRDefault="004F744E" w:rsidP="00C669CD">
      <w:pPr>
        <w:pStyle w:val="af"/>
        <w:ind w:left="1417" w:hanging="472"/>
      </w:pPr>
      <w:r w:rsidRPr="00377A9A">
        <w:tab/>
      </w:r>
      <w:r w:rsidR="008B0A18" w:rsidRPr="00377A9A">
        <w:t xml:space="preserve">La Pampa 2545 1F Dpto 3, </w:t>
      </w:r>
      <w:r w:rsidR="008B0A18" w:rsidRPr="00377A9A">
        <w:rPr>
          <w:rFonts w:hint="eastAsia"/>
        </w:rPr>
        <w:t>C.A.B.A.</w:t>
      </w:r>
      <w:r w:rsidRPr="00377A9A">
        <w:t>, República Argentina</w:t>
      </w:r>
    </w:p>
    <w:p w14:paraId="6359F23D" w14:textId="77777777" w:rsidR="004F744E" w:rsidRPr="00377A9A" w:rsidRDefault="00457413" w:rsidP="00C669CD">
      <w:pPr>
        <w:pStyle w:val="af"/>
        <w:ind w:left="1417" w:hanging="472"/>
      </w:pPr>
      <w:r w:rsidRPr="00377A9A">
        <w:rPr>
          <w:rFonts w:hint="eastAsia"/>
          <w:lang w:eastAsia="zh-TW"/>
        </w:rPr>
        <w:t xml:space="preserve">  </w:t>
      </w:r>
      <w:r w:rsidR="004F744E" w:rsidRPr="00377A9A">
        <w:tab/>
        <w:t xml:space="preserve">E-mail: </w:t>
      </w:r>
      <w:hyperlink r:id="rId33" w:history="1">
        <w:r w:rsidR="004F744E" w:rsidRPr="00377A9A">
          <w:t>wtccargentina@gmail.com</w:t>
        </w:r>
      </w:hyperlink>
      <w:r w:rsidRPr="00377A9A">
        <w:t xml:space="preserve"> </w:t>
      </w:r>
    </w:p>
    <w:p w14:paraId="0CAEFFD4" w14:textId="77777777" w:rsidR="004F744E" w:rsidRPr="00377A9A" w:rsidRDefault="004F744E" w:rsidP="00C669CD">
      <w:pPr>
        <w:pStyle w:val="af"/>
        <w:ind w:left="1417" w:hanging="472"/>
      </w:pPr>
      <w:r w:rsidRPr="00377A9A">
        <w:t>２、阿根廷臺灣僑民聯合會</w:t>
      </w:r>
    </w:p>
    <w:p w14:paraId="3099308C" w14:textId="77777777" w:rsidR="004F744E" w:rsidRPr="00377A9A" w:rsidRDefault="004F744E" w:rsidP="00C669CD">
      <w:pPr>
        <w:pStyle w:val="af"/>
        <w:ind w:left="1417" w:hanging="472"/>
      </w:pPr>
      <w:r w:rsidRPr="00377A9A">
        <w:tab/>
      </w:r>
      <w:r w:rsidRPr="00377A9A">
        <w:t>理事長：</w:t>
      </w:r>
      <w:r w:rsidR="001656BF" w:rsidRPr="00377A9A">
        <w:rPr>
          <w:rFonts w:hint="eastAsia"/>
          <w:lang w:eastAsia="zh-TW"/>
        </w:rPr>
        <w:t>楊振壽</w:t>
      </w:r>
      <w:r w:rsidRPr="00377A9A">
        <w:t>先生</w:t>
      </w:r>
    </w:p>
    <w:p w14:paraId="7FE83E1A" w14:textId="77777777" w:rsidR="004F744E" w:rsidRPr="00377A9A" w:rsidRDefault="004F744E" w:rsidP="00C669CD">
      <w:pPr>
        <w:pStyle w:val="af"/>
        <w:ind w:left="1417" w:hanging="472"/>
        <w:rPr>
          <w:lang w:val="es-AR"/>
        </w:rPr>
      </w:pPr>
      <w:r w:rsidRPr="00377A9A">
        <w:tab/>
      </w:r>
      <w:r w:rsidRPr="00377A9A">
        <w:rPr>
          <w:lang w:val="es-AR"/>
        </w:rPr>
        <w:t>Arribenos 2275, C.A.B.A., República Argentina</w:t>
      </w:r>
    </w:p>
    <w:p w14:paraId="0BA36415" w14:textId="77777777" w:rsidR="004F744E" w:rsidRPr="00377A9A" w:rsidRDefault="004F744E" w:rsidP="00C669CD">
      <w:pPr>
        <w:pStyle w:val="af"/>
        <w:ind w:left="1417" w:hanging="472"/>
      </w:pPr>
      <w:r w:rsidRPr="00377A9A">
        <w:rPr>
          <w:lang w:val="es-AR"/>
        </w:rPr>
        <w:tab/>
      </w:r>
      <w:r w:rsidRPr="00377A9A">
        <w:t>Tel:</w:t>
      </w:r>
      <w:r w:rsidRPr="00377A9A">
        <w:t>（</w:t>
      </w:r>
      <w:r w:rsidRPr="00377A9A">
        <w:t>54-11</w:t>
      </w:r>
      <w:r w:rsidR="006C5ED9" w:rsidRPr="00377A9A">
        <w:t>）</w:t>
      </w:r>
      <w:r w:rsidRPr="00377A9A">
        <w:t>4787-5369</w:t>
      </w:r>
    </w:p>
    <w:p w14:paraId="16433E31" w14:textId="77777777" w:rsidR="004F744E" w:rsidRPr="00377A9A" w:rsidRDefault="004F744E" w:rsidP="00774674">
      <w:pPr>
        <w:pStyle w:val="a3"/>
        <w:spacing w:before="514" w:after="771"/>
      </w:pPr>
      <w:r w:rsidRPr="00377A9A">
        <w:rPr>
          <w:rFonts w:ascii="Arial" w:hAnsi="Arial" w:cs="Arial"/>
        </w:rPr>
        <w:br w:type="page"/>
      </w:r>
      <w:bookmarkStart w:id="17" w:name="_Toc44533242"/>
      <w:r w:rsidRPr="00377A9A">
        <w:lastRenderedPageBreak/>
        <w:t>附錄二　當地重要投資相關機構</w:t>
      </w:r>
      <w:bookmarkEnd w:id="17"/>
    </w:p>
    <w:p w14:paraId="2CB598FF" w14:textId="77777777" w:rsidR="004F744E" w:rsidRPr="00377A9A" w:rsidRDefault="004F744E" w:rsidP="00452740">
      <w:pPr>
        <w:ind w:firstLine="472"/>
        <w:rPr>
          <w:lang w:val="es-ES" w:eastAsia="zh-TW"/>
        </w:rPr>
      </w:pPr>
      <w:r w:rsidRPr="00377A9A">
        <w:rPr>
          <w:lang w:eastAsia="zh-TW"/>
        </w:rPr>
        <w:t>阿根廷投資主管機關</w:t>
      </w:r>
      <w:r w:rsidR="00452740" w:rsidRPr="00377A9A">
        <w:rPr>
          <w:rFonts w:hint="eastAsia"/>
          <w:lang w:eastAsia="zh-TW"/>
        </w:rPr>
        <w:t>由兩單位</w:t>
      </w:r>
      <w:r w:rsidR="0099190E" w:rsidRPr="00377A9A">
        <w:rPr>
          <w:lang w:val="es-ES" w:eastAsia="zh-TW"/>
        </w:rPr>
        <w:t>（</w:t>
      </w:r>
      <w:r w:rsidR="0099190E" w:rsidRPr="00377A9A">
        <w:rPr>
          <w:rFonts w:hint="eastAsia"/>
          <w:lang w:eastAsia="zh-TW"/>
        </w:rPr>
        <w:t>外交部及生產部</w:t>
      </w:r>
      <w:r w:rsidR="0099190E" w:rsidRPr="00377A9A">
        <w:rPr>
          <w:lang w:val="es-ES" w:eastAsia="zh-TW"/>
        </w:rPr>
        <w:t>）</w:t>
      </w:r>
      <w:r w:rsidR="0099190E" w:rsidRPr="00377A9A">
        <w:rPr>
          <w:rFonts w:hint="eastAsia"/>
          <w:lang w:eastAsia="zh-TW"/>
        </w:rPr>
        <w:t>共同</w:t>
      </w:r>
      <w:r w:rsidR="00C361C0" w:rsidRPr="00377A9A">
        <w:rPr>
          <w:rFonts w:hint="eastAsia"/>
          <w:lang w:eastAsia="zh-TW"/>
        </w:rPr>
        <w:t>推廣</w:t>
      </w:r>
      <w:r w:rsidRPr="00377A9A">
        <w:rPr>
          <w:lang w:val="es-ES" w:eastAsia="zh-TW"/>
        </w:rPr>
        <w:t>，</w:t>
      </w:r>
      <w:r w:rsidRPr="00377A9A">
        <w:rPr>
          <w:lang w:eastAsia="zh-TW"/>
        </w:rPr>
        <w:t>外國投資人可隨時接洽有關投資相關事宜</w:t>
      </w:r>
      <w:r w:rsidRPr="00377A9A">
        <w:rPr>
          <w:lang w:val="es-ES" w:eastAsia="zh-TW"/>
        </w:rPr>
        <w:t>，</w:t>
      </w:r>
      <w:proofErr w:type="gramStart"/>
      <w:r w:rsidRPr="00377A9A">
        <w:rPr>
          <w:lang w:eastAsia="zh-TW"/>
        </w:rPr>
        <w:t>其名址資料</w:t>
      </w:r>
      <w:proofErr w:type="gramEnd"/>
      <w:r w:rsidRPr="00377A9A">
        <w:rPr>
          <w:lang w:eastAsia="zh-TW"/>
        </w:rPr>
        <w:t>如下</w:t>
      </w:r>
      <w:r w:rsidRPr="00377A9A">
        <w:rPr>
          <w:lang w:val="es-ES" w:eastAsia="zh-TW"/>
        </w:rPr>
        <w:t>：</w:t>
      </w:r>
    </w:p>
    <w:p w14:paraId="4DBB3525" w14:textId="77777777" w:rsidR="00E12912" w:rsidRPr="00377A9A" w:rsidRDefault="00E12912" w:rsidP="00774674">
      <w:pPr>
        <w:ind w:firstLine="472"/>
        <w:rPr>
          <w:lang w:val="es-ES" w:eastAsia="zh-TW"/>
        </w:rPr>
      </w:pPr>
    </w:p>
    <w:p w14:paraId="21F2A35C" w14:textId="77777777" w:rsidR="00A72E25" w:rsidRPr="00377A9A" w:rsidRDefault="00A72E25" w:rsidP="00F91005">
      <w:pPr>
        <w:numPr>
          <w:ilvl w:val="0"/>
          <w:numId w:val="8"/>
        </w:numPr>
        <w:ind w:rightChars="50" w:right="118" w:firstLineChars="0"/>
        <w:rPr>
          <w:rFonts w:hAnsi="Arial"/>
          <w:lang w:eastAsia="zh-TW"/>
        </w:rPr>
      </w:pPr>
      <w:r w:rsidRPr="00377A9A">
        <w:rPr>
          <w:rFonts w:hAnsi="Arial" w:hint="eastAsia"/>
          <w:lang w:eastAsia="zh-TW"/>
        </w:rPr>
        <w:t>阿根廷外交部商業及投資推廣司：</w:t>
      </w:r>
    </w:p>
    <w:p w14:paraId="7471CEDE" w14:textId="77777777" w:rsidR="00A72E25" w:rsidRPr="00377A9A" w:rsidRDefault="00A72E25" w:rsidP="00A72E25">
      <w:pPr>
        <w:ind w:leftChars="50" w:left="118" w:rightChars="50" w:right="118" w:firstLineChars="0" w:firstLine="0"/>
        <w:rPr>
          <w:lang w:val="es-AR"/>
        </w:rPr>
      </w:pPr>
      <w:r w:rsidRPr="00377A9A">
        <w:rPr>
          <w:lang w:val="es-AR"/>
        </w:rPr>
        <w:t xml:space="preserve">Subsecretaría </w:t>
      </w:r>
      <w:r w:rsidRPr="00377A9A">
        <w:rPr>
          <w:rFonts w:hint="eastAsia"/>
          <w:lang w:val="es-AR" w:eastAsia="zh-TW"/>
        </w:rPr>
        <w:t xml:space="preserve">de </w:t>
      </w:r>
      <w:r w:rsidRPr="00377A9A">
        <w:rPr>
          <w:lang w:val="es-AR"/>
        </w:rPr>
        <w:t xml:space="preserve">Promoción </w:t>
      </w:r>
      <w:r w:rsidRPr="00377A9A">
        <w:rPr>
          <w:rFonts w:hint="eastAsia"/>
          <w:lang w:val="es-AR" w:eastAsia="zh-TW"/>
        </w:rPr>
        <w:t>del Comercio e Inversiones</w:t>
      </w:r>
      <w:r w:rsidRPr="00377A9A">
        <w:rPr>
          <w:lang w:val="es-AR"/>
        </w:rPr>
        <w:t>, Ministerio de Relaciones Exteriores</w:t>
      </w:r>
      <w:r w:rsidRPr="00377A9A">
        <w:rPr>
          <w:rFonts w:hint="eastAsia"/>
          <w:lang w:val="es-AR" w:eastAsia="zh-TW"/>
        </w:rPr>
        <w:t xml:space="preserve">, Comercio </w:t>
      </w:r>
      <w:r w:rsidRPr="00377A9A">
        <w:rPr>
          <w:rFonts w:hint="eastAsia"/>
          <w:lang w:val="es-AR"/>
        </w:rPr>
        <w:t>Internacional</w:t>
      </w:r>
      <w:r w:rsidRPr="00377A9A">
        <w:rPr>
          <w:lang w:val="es-AR"/>
        </w:rPr>
        <w:t xml:space="preserve"> y Culto</w:t>
      </w:r>
    </w:p>
    <w:p w14:paraId="4D1A21AB" w14:textId="77777777" w:rsidR="00A72E25" w:rsidRPr="00377A9A" w:rsidRDefault="00A72E25" w:rsidP="00A72E25">
      <w:pPr>
        <w:ind w:leftChars="50" w:left="118" w:rightChars="50" w:right="118" w:firstLineChars="0" w:firstLine="0"/>
        <w:rPr>
          <w:lang w:val="es-AR"/>
        </w:rPr>
      </w:pPr>
      <w:r w:rsidRPr="00377A9A">
        <w:rPr>
          <w:rFonts w:hint="eastAsia"/>
          <w:lang w:val="es-AR"/>
        </w:rPr>
        <w:t>地址：</w:t>
      </w:r>
      <w:r w:rsidRPr="00377A9A">
        <w:rPr>
          <w:lang w:val="es-AR"/>
        </w:rPr>
        <w:t>Esmeralda 1212, Piso 6 Oficina 601, C.A.B.A.</w:t>
      </w:r>
      <w:r w:rsidRPr="00377A9A">
        <w:rPr>
          <w:rFonts w:hint="eastAsia"/>
          <w:lang w:val="es-AR"/>
        </w:rPr>
        <w:t>（</w:t>
      </w:r>
      <w:r w:rsidRPr="00377A9A">
        <w:rPr>
          <w:lang w:val="es-AR"/>
        </w:rPr>
        <w:t>C1007ABR</w:t>
      </w:r>
      <w:r w:rsidRPr="00377A9A">
        <w:rPr>
          <w:rFonts w:hint="eastAsia"/>
          <w:lang w:val="es-AR"/>
        </w:rPr>
        <w:t>）</w:t>
      </w:r>
      <w:r w:rsidRPr="00377A9A">
        <w:rPr>
          <w:lang w:val="es-AR"/>
        </w:rPr>
        <w:t>, República Argentina</w:t>
      </w:r>
    </w:p>
    <w:p w14:paraId="7E8A833F" w14:textId="77777777" w:rsidR="00A72E25" w:rsidRPr="00377A9A" w:rsidRDefault="00A72E25" w:rsidP="00A72E25">
      <w:pPr>
        <w:ind w:leftChars="50" w:left="118" w:rightChars="50" w:right="118" w:firstLineChars="0" w:firstLine="0"/>
        <w:rPr>
          <w:lang w:val="es-AR" w:eastAsia="zh-TW"/>
        </w:rPr>
      </w:pPr>
      <w:r w:rsidRPr="00377A9A">
        <w:rPr>
          <w:rFonts w:hint="eastAsia"/>
          <w:lang w:val="es-AR" w:eastAsia="zh-TW"/>
        </w:rPr>
        <w:t>電話：（</w:t>
      </w:r>
      <w:r w:rsidRPr="00377A9A">
        <w:rPr>
          <w:rFonts w:hint="eastAsia"/>
          <w:lang w:val="es-AR" w:eastAsia="zh-TW"/>
        </w:rPr>
        <w:t>+54-11</w:t>
      </w:r>
      <w:r w:rsidRPr="00377A9A">
        <w:rPr>
          <w:rFonts w:hint="eastAsia"/>
          <w:lang w:val="es-AR" w:eastAsia="zh-TW"/>
        </w:rPr>
        <w:t>）</w:t>
      </w:r>
      <w:r w:rsidRPr="00377A9A">
        <w:rPr>
          <w:rFonts w:hint="eastAsia"/>
          <w:lang w:val="es-AR" w:eastAsia="zh-TW"/>
        </w:rPr>
        <w:t>4819-7251/7904</w:t>
      </w:r>
    </w:p>
    <w:p w14:paraId="22D9F7D5" w14:textId="77777777" w:rsidR="00A72E25" w:rsidRPr="00377A9A" w:rsidRDefault="00A72E25" w:rsidP="00A72E25">
      <w:pPr>
        <w:ind w:leftChars="50" w:left="118" w:rightChars="50" w:right="118" w:firstLineChars="0" w:firstLine="0"/>
        <w:rPr>
          <w:lang w:val="es-AR" w:eastAsia="zh-TW"/>
        </w:rPr>
      </w:pPr>
      <w:r w:rsidRPr="00377A9A">
        <w:rPr>
          <w:rFonts w:hint="eastAsia"/>
          <w:lang w:val="es-AR" w:eastAsia="zh-TW"/>
        </w:rPr>
        <w:t>電傳：（</w:t>
      </w:r>
      <w:r w:rsidRPr="00377A9A">
        <w:rPr>
          <w:rFonts w:hint="eastAsia"/>
          <w:lang w:val="es-AR" w:eastAsia="zh-TW"/>
        </w:rPr>
        <w:t>+54-11</w:t>
      </w:r>
      <w:r w:rsidRPr="00377A9A">
        <w:rPr>
          <w:rFonts w:hint="eastAsia"/>
          <w:lang w:val="es-AR" w:eastAsia="zh-TW"/>
        </w:rPr>
        <w:t>）</w:t>
      </w:r>
      <w:r w:rsidRPr="00377A9A">
        <w:rPr>
          <w:rFonts w:hint="eastAsia"/>
          <w:lang w:val="es-AR" w:eastAsia="zh-TW"/>
        </w:rPr>
        <w:t>4819-7000 #7909</w:t>
      </w:r>
    </w:p>
    <w:p w14:paraId="1F05683E" w14:textId="77777777" w:rsidR="00E12912" w:rsidRPr="00377A9A" w:rsidRDefault="00A72E25" w:rsidP="00A72E25">
      <w:pPr>
        <w:wordWrap w:val="0"/>
        <w:ind w:leftChars="50" w:left="827" w:rightChars="50" w:right="118" w:hangingChars="300" w:hanging="709"/>
        <w:rPr>
          <w:lang w:val="es-AR"/>
        </w:rPr>
      </w:pPr>
      <w:r w:rsidRPr="00377A9A">
        <w:rPr>
          <w:rFonts w:hint="eastAsia"/>
          <w:lang w:val="es-AR"/>
        </w:rPr>
        <w:t>網站：</w:t>
      </w:r>
      <w:r w:rsidRPr="00377A9A">
        <w:rPr>
          <w:lang w:val="es-AR"/>
        </w:rPr>
        <w:t>https://www.cancilleria.gob.ar/es/ministerio-de-relaciones-exteriores-comercio-internacional-y-culto/secretaria-de-relaciones-economicas-internacionales/subsecretaria-de-promocion-del-comercio-e-inversiones</w:t>
      </w:r>
    </w:p>
    <w:p w14:paraId="2D7CDF67" w14:textId="77777777" w:rsidR="00E12912" w:rsidRPr="00377A9A" w:rsidRDefault="00E12912" w:rsidP="008B0A18">
      <w:pPr>
        <w:numPr>
          <w:ilvl w:val="0"/>
          <w:numId w:val="8"/>
        </w:numPr>
        <w:ind w:rightChars="50" w:right="118" w:firstLineChars="0"/>
        <w:rPr>
          <w:lang w:eastAsia="zh-TW"/>
        </w:rPr>
      </w:pPr>
      <w:r w:rsidRPr="00377A9A">
        <w:rPr>
          <w:rFonts w:hAnsi="Arial" w:hint="eastAsia"/>
          <w:lang w:eastAsia="zh-TW"/>
        </w:rPr>
        <w:t>阿根廷經貿投資促進局</w:t>
      </w:r>
      <w:r w:rsidRPr="00377A9A">
        <w:rPr>
          <w:rFonts w:hAnsi="Arial"/>
          <w:lang w:eastAsia="zh-TW"/>
        </w:rPr>
        <w:t>：</w:t>
      </w:r>
    </w:p>
    <w:p w14:paraId="2A9333D5" w14:textId="77777777" w:rsidR="00E12912" w:rsidRPr="00377A9A" w:rsidRDefault="00E12912" w:rsidP="00E12912">
      <w:pPr>
        <w:ind w:leftChars="100" w:left="236" w:rightChars="50" w:right="118" w:firstLineChars="0" w:firstLine="118"/>
        <w:rPr>
          <w:lang w:val="es-AR"/>
        </w:rPr>
      </w:pPr>
      <w:r w:rsidRPr="00377A9A">
        <w:rPr>
          <w:spacing w:val="-4"/>
          <w:lang w:val="es-AR"/>
        </w:rPr>
        <w:t>Agencia Argentina de Inversiones y Comercio Internacional</w:t>
      </w:r>
    </w:p>
    <w:p w14:paraId="6C383BCE" w14:textId="77777777" w:rsidR="00E12912" w:rsidRPr="00377A9A" w:rsidRDefault="00E12912" w:rsidP="00E12912">
      <w:pPr>
        <w:ind w:leftChars="150" w:left="354" w:rightChars="50" w:right="118" w:firstLineChars="0" w:firstLine="0"/>
        <w:rPr>
          <w:lang w:val="es-AR" w:eastAsia="zh-TW"/>
        </w:rPr>
      </w:pPr>
      <w:r w:rsidRPr="00377A9A">
        <w:t>地址</w:t>
      </w:r>
      <w:r w:rsidRPr="00377A9A">
        <w:rPr>
          <w:lang w:val="es-AR"/>
        </w:rPr>
        <w:t>：</w:t>
      </w:r>
      <w:r w:rsidRPr="00377A9A">
        <w:rPr>
          <w:spacing w:val="-4"/>
          <w:lang w:val="es-AR"/>
        </w:rPr>
        <w:t>Tucumán 1, CABA</w:t>
      </w:r>
      <w:r w:rsidR="00131496" w:rsidRPr="00377A9A">
        <w:rPr>
          <w:spacing w:val="-4"/>
          <w:lang w:val="es-AR"/>
        </w:rPr>
        <w:t>（</w:t>
      </w:r>
      <w:r w:rsidRPr="00377A9A">
        <w:rPr>
          <w:spacing w:val="-4"/>
          <w:lang w:val="es-AR"/>
        </w:rPr>
        <w:t>C1049AAA</w:t>
      </w:r>
      <w:r w:rsidR="00131496" w:rsidRPr="00377A9A">
        <w:rPr>
          <w:rFonts w:hint="eastAsia"/>
          <w:spacing w:val="-4"/>
          <w:lang w:val="es-AR"/>
        </w:rPr>
        <w:t>）</w:t>
      </w:r>
      <w:r w:rsidRPr="00377A9A">
        <w:rPr>
          <w:spacing w:val="-4"/>
          <w:lang w:val="es-AR"/>
        </w:rPr>
        <w:t>, República</w:t>
      </w:r>
      <w:r w:rsidRPr="00377A9A">
        <w:rPr>
          <w:lang w:val="es-AR"/>
        </w:rPr>
        <w:t xml:space="preserve"> Argentina</w:t>
      </w:r>
      <w:r w:rsidRPr="00377A9A">
        <w:rPr>
          <w:lang w:val="es-AR"/>
        </w:rPr>
        <w:br/>
      </w:r>
      <w:r w:rsidRPr="00377A9A">
        <w:t>電話</w:t>
      </w:r>
      <w:r w:rsidRPr="00377A9A">
        <w:rPr>
          <w:lang w:val="es-AR"/>
        </w:rPr>
        <w:t>：（</w:t>
      </w:r>
      <w:r w:rsidRPr="00377A9A">
        <w:rPr>
          <w:lang w:val="es-AR"/>
        </w:rPr>
        <w:t>54-11</w:t>
      </w:r>
      <w:r w:rsidRPr="00377A9A">
        <w:rPr>
          <w:lang w:val="es-AR"/>
        </w:rPr>
        <w:t>）</w:t>
      </w:r>
      <w:r w:rsidRPr="00377A9A">
        <w:rPr>
          <w:rFonts w:hint="eastAsia"/>
          <w:lang w:val="es-AR" w:eastAsia="zh-TW"/>
        </w:rPr>
        <w:t>5199-2263</w:t>
      </w:r>
    </w:p>
    <w:p w14:paraId="445B4E57" w14:textId="77777777" w:rsidR="00E12912" w:rsidRPr="00377A9A" w:rsidRDefault="00E12912" w:rsidP="00E12912">
      <w:pPr>
        <w:ind w:leftChars="100" w:left="236" w:rightChars="50" w:right="118" w:firstLineChars="0" w:firstLine="118"/>
        <w:rPr>
          <w:lang w:val="es-AR" w:eastAsia="zh-TW"/>
        </w:rPr>
      </w:pPr>
      <w:r w:rsidRPr="00377A9A">
        <w:t>網站</w:t>
      </w:r>
      <w:r w:rsidRPr="00377A9A">
        <w:rPr>
          <w:lang w:val="es-AR"/>
        </w:rPr>
        <w:t>：</w:t>
      </w:r>
      <w:r w:rsidRPr="00377A9A">
        <w:rPr>
          <w:spacing w:val="-4"/>
          <w:lang w:val="es-AR"/>
        </w:rPr>
        <w:t>http://www.inversionycomercio.org.ar/</w:t>
      </w:r>
    </w:p>
    <w:p w14:paraId="7DD926DC" w14:textId="77777777" w:rsidR="004F744E" w:rsidRPr="00377A9A" w:rsidRDefault="004F744E" w:rsidP="00774674">
      <w:pPr>
        <w:ind w:firstLine="472"/>
        <w:rPr>
          <w:rFonts w:ascii="Arial" w:hAnsi="Arial" w:cs="Arial"/>
          <w:lang w:val="es-ES" w:eastAsia="zh-TW"/>
        </w:rPr>
      </w:pPr>
      <w:bookmarkStart w:id="18" w:name="_Toc306890163"/>
      <w:bookmarkStart w:id="19" w:name="_Toc307374075"/>
      <w:bookmarkStart w:id="20" w:name="_Toc307821292"/>
      <w:bookmarkStart w:id="21" w:name="_Toc307827553"/>
      <w:bookmarkStart w:id="22" w:name="_Toc307828440"/>
      <w:bookmarkStart w:id="23" w:name="_Toc308121444"/>
    </w:p>
    <w:p w14:paraId="0EB4BC29" w14:textId="77777777" w:rsidR="004F744E" w:rsidRPr="00377A9A" w:rsidRDefault="004F744E" w:rsidP="00774674">
      <w:pPr>
        <w:pStyle w:val="a3"/>
        <w:spacing w:before="514" w:after="771"/>
        <w:rPr>
          <w:lang w:val="fr-FR"/>
        </w:rPr>
      </w:pPr>
      <w:r w:rsidRPr="00377A9A">
        <w:rPr>
          <w:lang w:val="es-ES"/>
        </w:rPr>
        <w:br w:type="page"/>
      </w:r>
      <w:bookmarkStart w:id="24" w:name="_Toc44533243"/>
      <w:r w:rsidRPr="00377A9A">
        <w:lastRenderedPageBreak/>
        <w:t>附錄三　當地外人投資統計</w:t>
      </w:r>
      <w:bookmarkEnd w:id="24"/>
    </w:p>
    <w:bookmarkEnd w:id="18"/>
    <w:bookmarkEnd w:id="19"/>
    <w:bookmarkEnd w:id="20"/>
    <w:bookmarkEnd w:id="21"/>
    <w:bookmarkEnd w:id="22"/>
    <w:bookmarkEnd w:id="23"/>
    <w:p w14:paraId="46A33CA6" w14:textId="77777777" w:rsidR="00E12912" w:rsidRPr="00377A9A" w:rsidRDefault="00E12912" w:rsidP="00077A5F">
      <w:pPr>
        <w:ind w:firstLine="472"/>
        <w:rPr>
          <w:lang w:eastAsia="zh-TW"/>
        </w:rPr>
      </w:pPr>
      <w:r w:rsidRPr="00377A9A">
        <w:rPr>
          <w:rFonts w:hint="eastAsia"/>
          <w:lang w:eastAsia="zh-TW"/>
        </w:rPr>
        <w:t>根據阿根廷</w:t>
      </w:r>
      <w:r w:rsidR="002A71BF" w:rsidRPr="00377A9A">
        <w:rPr>
          <w:rFonts w:hint="eastAsia"/>
          <w:lang w:eastAsia="zh-TW"/>
        </w:rPr>
        <w:t>中</w:t>
      </w:r>
      <w:r w:rsidRPr="00377A9A">
        <w:rPr>
          <w:rFonts w:hint="eastAsia"/>
          <w:lang w:eastAsia="zh-TW"/>
        </w:rPr>
        <w:t>央</w:t>
      </w:r>
      <w:r w:rsidR="002A71BF" w:rsidRPr="00377A9A">
        <w:rPr>
          <w:rFonts w:hint="eastAsia"/>
          <w:lang w:eastAsia="zh-TW"/>
        </w:rPr>
        <w:t>銀</w:t>
      </w:r>
      <w:r w:rsidRPr="00377A9A">
        <w:rPr>
          <w:rFonts w:hint="eastAsia"/>
          <w:lang w:eastAsia="zh-TW"/>
        </w:rPr>
        <w:t>行最新公布之外人投資數據顯示，</w:t>
      </w:r>
      <w:r w:rsidRPr="00377A9A">
        <w:rPr>
          <w:rFonts w:hint="eastAsia"/>
          <w:lang w:eastAsia="zh-TW"/>
        </w:rPr>
        <w:t>2016</w:t>
      </w:r>
      <w:r w:rsidRPr="00377A9A">
        <w:rPr>
          <w:rFonts w:hint="eastAsia"/>
          <w:lang w:eastAsia="zh-TW"/>
        </w:rPr>
        <w:t>年外人在阿根廷投資總額達</w:t>
      </w:r>
      <w:r w:rsidRPr="00377A9A">
        <w:rPr>
          <w:rFonts w:hint="eastAsia"/>
          <w:lang w:eastAsia="zh-TW"/>
        </w:rPr>
        <w:t>749</w:t>
      </w:r>
      <w:r w:rsidRPr="00377A9A">
        <w:rPr>
          <w:rFonts w:hint="eastAsia"/>
          <w:lang w:eastAsia="zh-TW"/>
        </w:rPr>
        <w:t>億</w:t>
      </w:r>
      <w:r w:rsidRPr="00377A9A">
        <w:rPr>
          <w:rFonts w:hint="eastAsia"/>
          <w:lang w:eastAsia="zh-TW"/>
        </w:rPr>
        <w:t>2,200</w:t>
      </w:r>
      <w:r w:rsidRPr="00377A9A">
        <w:rPr>
          <w:rFonts w:hint="eastAsia"/>
          <w:lang w:eastAsia="zh-TW"/>
        </w:rPr>
        <w:t>萬美元，「製造業」、「採礦及</w:t>
      </w:r>
      <w:proofErr w:type="gramStart"/>
      <w:r w:rsidRPr="00377A9A">
        <w:rPr>
          <w:rFonts w:hint="eastAsia"/>
          <w:lang w:eastAsia="zh-TW"/>
        </w:rPr>
        <w:t>採</w:t>
      </w:r>
      <w:proofErr w:type="gramEnd"/>
      <w:r w:rsidRPr="00377A9A">
        <w:rPr>
          <w:rFonts w:hint="eastAsia"/>
          <w:lang w:eastAsia="zh-TW"/>
        </w:rPr>
        <w:t>石」及「批發及零售業</w:t>
      </w:r>
      <w:r w:rsidR="00077A5F" w:rsidRPr="00377A9A">
        <w:rPr>
          <w:rFonts w:hint="eastAsia"/>
          <w:lang w:eastAsia="zh-TW"/>
        </w:rPr>
        <w:t>；</w:t>
      </w:r>
      <w:r w:rsidRPr="00377A9A">
        <w:rPr>
          <w:rFonts w:hint="eastAsia"/>
          <w:lang w:eastAsia="zh-TW"/>
        </w:rPr>
        <w:t>汽車及機車維修」</w:t>
      </w:r>
      <w:r w:rsidRPr="00377A9A">
        <w:rPr>
          <w:rFonts w:hint="eastAsia"/>
          <w:lang w:eastAsia="zh-TW"/>
        </w:rPr>
        <w:t>3</w:t>
      </w:r>
      <w:r w:rsidRPr="00377A9A">
        <w:rPr>
          <w:rFonts w:hint="eastAsia"/>
          <w:lang w:eastAsia="zh-TW"/>
        </w:rPr>
        <w:t>個產業類別占總投資額的</w:t>
      </w:r>
      <w:r w:rsidRPr="00377A9A">
        <w:rPr>
          <w:rFonts w:hint="eastAsia"/>
          <w:lang w:eastAsia="zh-TW"/>
        </w:rPr>
        <w:t>68%</w:t>
      </w:r>
      <w:r w:rsidRPr="00377A9A">
        <w:rPr>
          <w:rFonts w:hint="eastAsia"/>
          <w:lang w:eastAsia="zh-TW"/>
        </w:rPr>
        <w:t>。「製造業」占外人投資的</w:t>
      </w:r>
      <w:r w:rsidRPr="00377A9A">
        <w:rPr>
          <w:rFonts w:hint="eastAsia"/>
          <w:lang w:eastAsia="zh-TW"/>
        </w:rPr>
        <w:t>35%</w:t>
      </w:r>
      <w:r w:rsidRPr="00377A9A">
        <w:rPr>
          <w:rFonts w:hint="eastAsia"/>
          <w:lang w:eastAsia="zh-TW"/>
        </w:rPr>
        <w:t>，其中「食品製造」一項投資額為</w:t>
      </w:r>
      <w:r w:rsidRPr="00377A9A">
        <w:rPr>
          <w:rFonts w:hint="eastAsia"/>
          <w:lang w:eastAsia="zh-TW"/>
        </w:rPr>
        <w:t>40</w:t>
      </w:r>
      <w:r w:rsidRPr="00377A9A">
        <w:rPr>
          <w:rFonts w:hint="eastAsia"/>
          <w:lang w:eastAsia="zh-TW"/>
        </w:rPr>
        <w:t>億</w:t>
      </w:r>
      <w:r w:rsidRPr="00377A9A">
        <w:rPr>
          <w:rFonts w:hint="eastAsia"/>
          <w:lang w:eastAsia="zh-TW"/>
        </w:rPr>
        <w:t>7,700</w:t>
      </w:r>
      <w:r w:rsidRPr="00377A9A">
        <w:rPr>
          <w:rFonts w:hint="eastAsia"/>
          <w:lang w:eastAsia="zh-TW"/>
        </w:rPr>
        <w:t>萬美元，其次為「汽車、拖車及半拖車製造」及「化學品製造」，投資額分別為</w:t>
      </w:r>
      <w:r w:rsidRPr="00377A9A">
        <w:rPr>
          <w:rFonts w:hint="eastAsia"/>
          <w:lang w:eastAsia="zh-TW"/>
        </w:rPr>
        <w:t>40</w:t>
      </w:r>
      <w:r w:rsidRPr="00377A9A">
        <w:rPr>
          <w:rFonts w:hint="eastAsia"/>
          <w:lang w:eastAsia="zh-TW"/>
        </w:rPr>
        <w:t>億</w:t>
      </w:r>
      <w:r w:rsidRPr="00377A9A">
        <w:rPr>
          <w:rFonts w:hint="eastAsia"/>
          <w:lang w:eastAsia="zh-TW"/>
        </w:rPr>
        <w:t>5,800</w:t>
      </w:r>
      <w:r w:rsidRPr="00377A9A">
        <w:rPr>
          <w:rFonts w:hint="eastAsia"/>
          <w:lang w:eastAsia="zh-TW"/>
        </w:rPr>
        <w:t>萬美元及</w:t>
      </w:r>
      <w:r w:rsidRPr="00377A9A">
        <w:rPr>
          <w:rFonts w:hint="eastAsia"/>
          <w:lang w:eastAsia="zh-TW"/>
        </w:rPr>
        <w:t>40</w:t>
      </w:r>
      <w:r w:rsidRPr="00377A9A">
        <w:rPr>
          <w:rFonts w:hint="eastAsia"/>
          <w:lang w:eastAsia="zh-TW"/>
        </w:rPr>
        <w:t>億</w:t>
      </w:r>
      <w:r w:rsidRPr="00377A9A">
        <w:rPr>
          <w:rFonts w:hint="eastAsia"/>
          <w:lang w:eastAsia="zh-TW"/>
        </w:rPr>
        <w:t>400</w:t>
      </w:r>
      <w:r w:rsidRPr="00377A9A">
        <w:rPr>
          <w:rFonts w:hint="eastAsia"/>
          <w:lang w:eastAsia="zh-TW"/>
        </w:rPr>
        <w:t>額萬美元。外人投資排名第二的為「採礦及</w:t>
      </w:r>
      <w:proofErr w:type="gramStart"/>
      <w:r w:rsidRPr="00377A9A">
        <w:rPr>
          <w:rFonts w:hint="eastAsia"/>
          <w:lang w:eastAsia="zh-TW"/>
        </w:rPr>
        <w:t>採</w:t>
      </w:r>
      <w:proofErr w:type="gramEnd"/>
      <w:r w:rsidRPr="00377A9A">
        <w:rPr>
          <w:rFonts w:hint="eastAsia"/>
          <w:lang w:eastAsia="zh-TW"/>
        </w:rPr>
        <w:t>石」，占外人投資的</w:t>
      </w:r>
      <w:r w:rsidRPr="00377A9A">
        <w:rPr>
          <w:rFonts w:hint="eastAsia"/>
          <w:lang w:eastAsia="zh-TW"/>
        </w:rPr>
        <w:t>22%</w:t>
      </w:r>
      <w:r w:rsidRPr="00377A9A">
        <w:rPr>
          <w:rFonts w:hint="eastAsia"/>
          <w:lang w:eastAsia="zh-TW"/>
        </w:rPr>
        <w:t>，其中「原油及天然氣開採」投資額達</w:t>
      </w:r>
      <w:r w:rsidRPr="00377A9A">
        <w:rPr>
          <w:rFonts w:hint="eastAsia"/>
          <w:lang w:eastAsia="zh-TW"/>
        </w:rPr>
        <w:t>103</w:t>
      </w:r>
      <w:r w:rsidRPr="00377A9A">
        <w:rPr>
          <w:rFonts w:hint="eastAsia"/>
          <w:lang w:eastAsia="zh-TW"/>
        </w:rPr>
        <w:t>億</w:t>
      </w:r>
      <w:r w:rsidRPr="00377A9A">
        <w:rPr>
          <w:rFonts w:hint="eastAsia"/>
          <w:lang w:eastAsia="zh-TW"/>
        </w:rPr>
        <w:t>6,600</w:t>
      </w:r>
      <w:r w:rsidRPr="00377A9A">
        <w:rPr>
          <w:rFonts w:hint="eastAsia"/>
          <w:lang w:eastAsia="zh-TW"/>
        </w:rPr>
        <w:t>萬美元。</w:t>
      </w:r>
    </w:p>
    <w:p w14:paraId="7F5A7847" w14:textId="77777777" w:rsidR="004F744E" w:rsidRPr="00377A9A" w:rsidRDefault="00E12912" w:rsidP="00077A5F">
      <w:pPr>
        <w:ind w:firstLine="472"/>
        <w:rPr>
          <w:lang w:eastAsia="zh-TW"/>
        </w:rPr>
      </w:pPr>
      <w:r w:rsidRPr="00377A9A">
        <w:rPr>
          <w:rFonts w:hint="eastAsia"/>
          <w:lang w:eastAsia="zh-TW"/>
        </w:rPr>
        <w:t>主要投資來源國為美國（</w:t>
      </w:r>
      <w:r w:rsidRPr="00377A9A">
        <w:rPr>
          <w:rFonts w:hint="eastAsia"/>
          <w:lang w:eastAsia="zh-TW"/>
        </w:rPr>
        <w:t>169</w:t>
      </w:r>
      <w:r w:rsidRPr="00377A9A">
        <w:rPr>
          <w:rFonts w:hint="eastAsia"/>
          <w:lang w:eastAsia="zh-TW"/>
        </w:rPr>
        <w:t>億</w:t>
      </w:r>
      <w:r w:rsidRPr="00377A9A">
        <w:rPr>
          <w:rFonts w:hint="eastAsia"/>
          <w:lang w:eastAsia="zh-TW"/>
        </w:rPr>
        <w:t>9,300</w:t>
      </w:r>
      <w:r w:rsidRPr="00377A9A">
        <w:rPr>
          <w:rFonts w:hint="eastAsia"/>
          <w:lang w:eastAsia="zh-TW"/>
        </w:rPr>
        <w:t>萬美元）、西班牙（</w:t>
      </w:r>
      <w:r w:rsidRPr="00377A9A">
        <w:rPr>
          <w:rFonts w:hint="eastAsia"/>
          <w:lang w:eastAsia="zh-TW"/>
        </w:rPr>
        <w:t>133</w:t>
      </w:r>
      <w:r w:rsidRPr="00377A9A">
        <w:rPr>
          <w:rFonts w:hint="eastAsia"/>
          <w:lang w:eastAsia="zh-TW"/>
        </w:rPr>
        <w:t>億</w:t>
      </w:r>
      <w:r w:rsidRPr="00377A9A">
        <w:rPr>
          <w:rFonts w:hint="eastAsia"/>
          <w:lang w:eastAsia="zh-TW"/>
        </w:rPr>
        <w:t>6,300</w:t>
      </w:r>
      <w:r w:rsidRPr="00377A9A">
        <w:rPr>
          <w:rFonts w:hint="eastAsia"/>
          <w:lang w:eastAsia="zh-TW"/>
        </w:rPr>
        <w:t>萬美元）及荷蘭（</w:t>
      </w:r>
      <w:r w:rsidRPr="00377A9A">
        <w:rPr>
          <w:rFonts w:hint="eastAsia"/>
          <w:lang w:eastAsia="zh-TW"/>
        </w:rPr>
        <w:t>91</w:t>
      </w:r>
      <w:r w:rsidRPr="00377A9A">
        <w:rPr>
          <w:rFonts w:hint="eastAsia"/>
          <w:lang w:eastAsia="zh-TW"/>
        </w:rPr>
        <w:t>億</w:t>
      </w:r>
      <w:r w:rsidRPr="00377A9A">
        <w:rPr>
          <w:rFonts w:hint="eastAsia"/>
          <w:lang w:eastAsia="zh-TW"/>
        </w:rPr>
        <w:t>4,000</w:t>
      </w:r>
      <w:r w:rsidRPr="00377A9A">
        <w:rPr>
          <w:rFonts w:hint="eastAsia"/>
          <w:lang w:eastAsia="zh-TW"/>
        </w:rPr>
        <w:t>萬美元）。</w:t>
      </w:r>
    </w:p>
    <w:tbl>
      <w:tblPr>
        <w:tblW w:w="83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544"/>
        <w:gridCol w:w="1276"/>
        <w:gridCol w:w="1276"/>
        <w:gridCol w:w="1276"/>
        <w:gridCol w:w="1025"/>
      </w:tblGrid>
      <w:tr w:rsidR="00377A9A" w:rsidRPr="00377A9A" w14:paraId="761AACAE" w14:textId="77777777" w:rsidTr="00173D3E">
        <w:trPr>
          <w:trHeight w:val="517"/>
          <w:jc w:val="center"/>
        </w:trPr>
        <w:tc>
          <w:tcPr>
            <w:tcW w:w="8397" w:type="dxa"/>
            <w:gridSpan w:val="5"/>
            <w:shd w:val="clear" w:color="auto" w:fill="FFFFCC"/>
            <w:vAlign w:val="center"/>
          </w:tcPr>
          <w:p w14:paraId="4CC5430A" w14:textId="77777777" w:rsidR="00E12912" w:rsidRPr="00377A9A" w:rsidRDefault="00E12912" w:rsidP="00ED4A63">
            <w:pPr>
              <w:pageBreakBefore/>
              <w:ind w:firstLineChars="0" w:firstLine="0"/>
              <w:jc w:val="center"/>
              <w:rPr>
                <w:b/>
                <w:lang w:eastAsia="zh-TW"/>
              </w:rPr>
            </w:pPr>
            <w:r w:rsidRPr="00377A9A">
              <w:rPr>
                <w:b/>
                <w:lang w:eastAsia="zh-TW"/>
              </w:rPr>
              <w:lastRenderedPageBreak/>
              <w:t>阿根廷外人投資主要產業一覽表</w:t>
            </w:r>
          </w:p>
          <w:p w14:paraId="46A9AB3A" w14:textId="77777777" w:rsidR="00E12912" w:rsidRPr="00377A9A" w:rsidRDefault="00E12912" w:rsidP="00077A5F">
            <w:pPr>
              <w:snapToGrid w:val="0"/>
              <w:ind w:firstLineChars="0" w:firstLine="0"/>
              <w:jc w:val="right"/>
              <w:rPr>
                <w:sz w:val="22"/>
                <w:szCs w:val="22"/>
              </w:rPr>
            </w:pPr>
            <w:r w:rsidRPr="00377A9A">
              <w:rPr>
                <w:sz w:val="22"/>
                <w:szCs w:val="22"/>
              </w:rPr>
              <w:t>（百萬美元）</w:t>
            </w:r>
          </w:p>
        </w:tc>
      </w:tr>
      <w:tr w:rsidR="00377A9A" w:rsidRPr="00377A9A" w14:paraId="6EB0B27F" w14:textId="77777777">
        <w:trPr>
          <w:trHeight w:val="563"/>
          <w:jc w:val="center"/>
        </w:trPr>
        <w:tc>
          <w:tcPr>
            <w:tcW w:w="3544" w:type="dxa"/>
            <w:shd w:val="clear" w:color="auto" w:fill="D9D9D9"/>
            <w:vAlign w:val="center"/>
          </w:tcPr>
          <w:p w14:paraId="785F7C87" w14:textId="77777777" w:rsidR="00E12912" w:rsidRPr="00377A9A" w:rsidRDefault="00E12912" w:rsidP="00077A5F">
            <w:pPr>
              <w:adjustRightInd w:val="0"/>
              <w:ind w:left="34" w:firstLineChars="0" w:firstLine="0"/>
              <w:jc w:val="center"/>
              <w:rPr>
                <w:kern w:val="0"/>
                <w:lang w:val="es-AR"/>
              </w:rPr>
            </w:pPr>
            <w:r w:rsidRPr="00377A9A">
              <w:rPr>
                <w:kern w:val="0"/>
                <w:lang w:val="es-AR"/>
              </w:rPr>
              <w:t>產業類別</w:t>
            </w:r>
          </w:p>
        </w:tc>
        <w:tc>
          <w:tcPr>
            <w:tcW w:w="1276" w:type="dxa"/>
            <w:shd w:val="clear" w:color="auto" w:fill="D9D9D9"/>
            <w:vAlign w:val="center"/>
          </w:tcPr>
          <w:p w14:paraId="023947D9" w14:textId="77777777" w:rsidR="00E12912" w:rsidRPr="00377A9A" w:rsidRDefault="00E12912" w:rsidP="00077A5F">
            <w:pPr>
              <w:adjustRightInd w:val="0"/>
              <w:snapToGrid w:val="0"/>
              <w:ind w:left="34" w:firstLineChars="0" w:firstLine="0"/>
              <w:jc w:val="center"/>
              <w:rPr>
                <w:kern w:val="0"/>
                <w:lang w:val="es-AR"/>
              </w:rPr>
            </w:pPr>
            <w:r w:rsidRPr="00377A9A">
              <w:rPr>
                <w:kern w:val="0"/>
                <w:lang w:val="es-AR"/>
              </w:rPr>
              <w:t>累積至</w:t>
            </w:r>
          </w:p>
          <w:p w14:paraId="6A860C99" w14:textId="77777777" w:rsidR="00E12912" w:rsidRPr="00377A9A" w:rsidRDefault="00E12912" w:rsidP="00077A5F">
            <w:pPr>
              <w:adjustRightInd w:val="0"/>
              <w:snapToGrid w:val="0"/>
              <w:ind w:left="34" w:firstLineChars="0" w:firstLine="0"/>
              <w:jc w:val="center"/>
              <w:rPr>
                <w:kern w:val="0"/>
                <w:lang w:val="es-AR"/>
              </w:rPr>
            </w:pPr>
            <w:r w:rsidRPr="00377A9A">
              <w:rPr>
                <w:kern w:val="0"/>
                <w:lang w:val="es-AR"/>
              </w:rPr>
              <w:t>2014/12/31</w:t>
            </w:r>
          </w:p>
        </w:tc>
        <w:tc>
          <w:tcPr>
            <w:tcW w:w="1276" w:type="dxa"/>
            <w:shd w:val="clear" w:color="auto" w:fill="D9D9D9"/>
            <w:vAlign w:val="center"/>
          </w:tcPr>
          <w:p w14:paraId="339E2F57" w14:textId="77777777" w:rsidR="00E12912" w:rsidRPr="00377A9A" w:rsidRDefault="00E12912" w:rsidP="00077A5F">
            <w:pPr>
              <w:adjustRightInd w:val="0"/>
              <w:snapToGrid w:val="0"/>
              <w:ind w:left="34" w:firstLineChars="0" w:firstLine="0"/>
              <w:jc w:val="center"/>
              <w:rPr>
                <w:kern w:val="0"/>
                <w:lang w:val="es-AR"/>
              </w:rPr>
            </w:pPr>
            <w:r w:rsidRPr="00377A9A">
              <w:rPr>
                <w:kern w:val="0"/>
                <w:lang w:val="es-AR"/>
              </w:rPr>
              <w:t>累積至</w:t>
            </w:r>
          </w:p>
          <w:p w14:paraId="568ADA58" w14:textId="77777777" w:rsidR="00E12912" w:rsidRPr="00377A9A" w:rsidRDefault="00E12912" w:rsidP="00077A5F">
            <w:pPr>
              <w:adjustRightInd w:val="0"/>
              <w:snapToGrid w:val="0"/>
              <w:ind w:left="34" w:firstLineChars="0" w:firstLine="0"/>
              <w:jc w:val="center"/>
              <w:rPr>
                <w:kern w:val="0"/>
                <w:lang w:val="es-AR"/>
              </w:rPr>
            </w:pPr>
            <w:r w:rsidRPr="00377A9A">
              <w:rPr>
                <w:kern w:val="0"/>
                <w:lang w:val="es-AR"/>
              </w:rPr>
              <w:t>2015/12/31</w:t>
            </w:r>
          </w:p>
        </w:tc>
        <w:tc>
          <w:tcPr>
            <w:tcW w:w="1276" w:type="dxa"/>
            <w:shd w:val="clear" w:color="auto" w:fill="D9D9D9"/>
            <w:vAlign w:val="center"/>
          </w:tcPr>
          <w:p w14:paraId="27E75596" w14:textId="77777777" w:rsidR="00E12912" w:rsidRPr="00377A9A" w:rsidRDefault="00E12912" w:rsidP="00077A5F">
            <w:pPr>
              <w:adjustRightInd w:val="0"/>
              <w:snapToGrid w:val="0"/>
              <w:ind w:left="34" w:firstLineChars="0" w:firstLine="0"/>
              <w:jc w:val="center"/>
              <w:rPr>
                <w:kern w:val="0"/>
                <w:lang w:val="es-AR"/>
              </w:rPr>
            </w:pPr>
            <w:r w:rsidRPr="00377A9A">
              <w:rPr>
                <w:kern w:val="0"/>
                <w:lang w:val="es-AR"/>
              </w:rPr>
              <w:t>累積至</w:t>
            </w:r>
          </w:p>
          <w:p w14:paraId="70CB1961" w14:textId="77777777" w:rsidR="00E12912" w:rsidRPr="00377A9A" w:rsidRDefault="00E12912" w:rsidP="00077A5F">
            <w:pPr>
              <w:adjustRightInd w:val="0"/>
              <w:snapToGrid w:val="0"/>
              <w:ind w:left="34" w:firstLineChars="0" w:firstLine="0"/>
              <w:jc w:val="center"/>
              <w:rPr>
                <w:kern w:val="0"/>
                <w:lang w:val="es-AR"/>
              </w:rPr>
            </w:pPr>
            <w:r w:rsidRPr="00377A9A">
              <w:rPr>
                <w:kern w:val="0"/>
                <w:lang w:val="es-AR"/>
              </w:rPr>
              <w:t>2016/12/31</w:t>
            </w:r>
          </w:p>
        </w:tc>
        <w:tc>
          <w:tcPr>
            <w:tcW w:w="1025" w:type="dxa"/>
            <w:shd w:val="clear" w:color="auto" w:fill="D9D9D9"/>
            <w:vAlign w:val="center"/>
          </w:tcPr>
          <w:p w14:paraId="3A999FCA" w14:textId="77777777" w:rsidR="00E12912" w:rsidRPr="00377A9A" w:rsidRDefault="00E12912" w:rsidP="00077A5F">
            <w:pPr>
              <w:adjustRightInd w:val="0"/>
              <w:snapToGrid w:val="0"/>
              <w:ind w:left="34" w:firstLineChars="0" w:firstLine="0"/>
              <w:jc w:val="center"/>
            </w:pPr>
            <w:r w:rsidRPr="00377A9A">
              <w:t>增減</w:t>
            </w:r>
          </w:p>
          <w:p w14:paraId="3293E479" w14:textId="77777777" w:rsidR="00E12912" w:rsidRPr="00377A9A" w:rsidRDefault="00131496" w:rsidP="00077A5F">
            <w:pPr>
              <w:adjustRightInd w:val="0"/>
              <w:snapToGrid w:val="0"/>
              <w:ind w:left="34" w:firstLineChars="0" w:firstLine="0"/>
              <w:jc w:val="center"/>
              <w:rPr>
                <w:kern w:val="0"/>
                <w:lang w:val="es-AR"/>
              </w:rPr>
            </w:pPr>
            <w:r w:rsidRPr="00377A9A">
              <w:t>（</w:t>
            </w:r>
            <w:r w:rsidR="00E12912" w:rsidRPr="00377A9A">
              <w:t>%</w:t>
            </w:r>
            <w:r w:rsidRPr="00377A9A">
              <w:t>）</w:t>
            </w:r>
          </w:p>
        </w:tc>
      </w:tr>
      <w:tr w:rsidR="00377A9A" w:rsidRPr="00377A9A" w14:paraId="32DB4E17" w14:textId="77777777">
        <w:trPr>
          <w:jc w:val="center"/>
        </w:trPr>
        <w:tc>
          <w:tcPr>
            <w:tcW w:w="3544" w:type="dxa"/>
            <w:vAlign w:val="center"/>
          </w:tcPr>
          <w:p w14:paraId="0BBCA95A" w14:textId="77777777" w:rsidR="00E12912" w:rsidRPr="00377A9A" w:rsidRDefault="00E12912" w:rsidP="00077A5F">
            <w:pPr>
              <w:adjustRightInd w:val="0"/>
              <w:ind w:left="34" w:firstLineChars="0" w:firstLine="0"/>
              <w:jc w:val="center"/>
              <w:rPr>
                <w:bCs/>
                <w:kern w:val="0"/>
                <w:lang w:val="es-AR" w:eastAsia="zh-TW"/>
              </w:rPr>
            </w:pPr>
            <w:r w:rsidRPr="00377A9A">
              <w:rPr>
                <w:bCs/>
                <w:kern w:val="0"/>
                <w:lang w:val="es-AR" w:eastAsia="zh-TW"/>
              </w:rPr>
              <w:t>農業、畜牧、狩獵、林業及漁業</w:t>
            </w:r>
          </w:p>
        </w:tc>
        <w:tc>
          <w:tcPr>
            <w:tcW w:w="1276" w:type="dxa"/>
            <w:vAlign w:val="center"/>
          </w:tcPr>
          <w:p w14:paraId="5FB994DF"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1,985</w:t>
            </w:r>
          </w:p>
        </w:tc>
        <w:tc>
          <w:tcPr>
            <w:tcW w:w="1276" w:type="dxa"/>
            <w:vAlign w:val="center"/>
          </w:tcPr>
          <w:p w14:paraId="6D910B2C"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1,720</w:t>
            </w:r>
          </w:p>
        </w:tc>
        <w:tc>
          <w:tcPr>
            <w:tcW w:w="1276" w:type="dxa"/>
            <w:vAlign w:val="center"/>
          </w:tcPr>
          <w:p w14:paraId="706680DB"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1,781</w:t>
            </w:r>
          </w:p>
        </w:tc>
        <w:tc>
          <w:tcPr>
            <w:tcW w:w="1025" w:type="dxa"/>
            <w:vAlign w:val="bottom"/>
          </w:tcPr>
          <w:p w14:paraId="276A44BA"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3.55</w:t>
            </w:r>
          </w:p>
        </w:tc>
      </w:tr>
      <w:tr w:rsidR="00377A9A" w:rsidRPr="00377A9A" w14:paraId="77D426CE" w14:textId="77777777">
        <w:trPr>
          <w:jc w:val="center"/>
        </w:trPr>
        <w:tc>
          <w:tcPr>
            <w:tcW w:w="3544" w:type="dxa"/>
            <w:vAlign w:val="center"/>
          </w:tcPr>
          <w:p w14:paraId="224F9CE0" w14:textId="77777777" w:rsidR="00E12912" w:rsidRPr="00377A9A" w:rsidRDefault="00E12912" w:rsidP="00077A5F">
            <w:pPr>
              <w:adjustRightInd w:val="0"/>
              <w:ind w:left="34" w:firstLineChars="0" w:firstLine="0"/>
              <w:jc w:val="center"/>
              <w:rPr>
                <w:bCs/>
                <w:kern w:val="0"/>
                <w:lang w:val="es-AR" w:eastAsia="zh-TW"/>
              </w:rPr>
            </w:pPr>
            <w:r w:rsidRPr="00377A9A">
              <w:rPr>
                <w:bCs/>
                <w:kern w:val="0"/>
                <w:lang w:val="es-AR" w:eastAsia="zh-TW"/>
              </w:rPr>
              <w:t>批發及零售業</w:t>
            </w:r>
            <w:r w:rsidR="00077A5F" w:rsidRPr="00377A9A">
              <w:rPr>
                <w:rFonts w:hint="eastAsia"/>
                <w:bCs/>
                <w:kern w:val="0"/>
                <w:lang w:val="es-AR" w:eastAsia="zh-TW"/>
              </w:rPr>
              <w:t>；</w:t>
            </w:r>
            <w:r w:rsidRPr="00377A9A">
              <w:rPr>
                <w:bCs/>
                <w:kern w:val="0"/>
                <w:lang w:val="es-AR" w:eastAsia="zh-TW"/>
              </w:rPr>
              <w:t>汽車及機車維修</w:t>
            </w:r>
          </w:p>
        </w:tc>
        <w:tc>
          <w:tcPr>
            <w:tcW w:w="1276" w:type="dxa"/>
            <w:vAlign w:val="center"/>
          </w:tcPr>
          <w:p w14:paraId="63421304"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9,177</w:t>
            </w:r>
          </w:p>
        </w:tc>
        <w:tc>
          <w:tcPr>
            <w:tcW w:w="1276" w:type="dxa"/>
            <w:vAlign w:val="center"/>
          </w:tcPr>
          <w:p w14:paraId="78E071E4"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8,547</w:t>
            </w:r>
          </w:p>
        </w:tc>
        <w:tc>
          <w:tcPr>
            <w:tcW w:w="1276" w:type="dxa"/>
            <w:vAlign w:val="center"/>
          </w:tcPr>
          <w:p w14:paraId="557E382E"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8,170</w:t>
            </w:r>
          </w:p>
        </w:tc>
        <w:tc>
          <w:tcPr>
            <w:tcW w:w="1025" w:type="dxa"/>
            <w:vAlign w:val="bottom"/>
          </w:tcPr>
          <w:p w14:paraId="663E1C64"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-4.41</w:t>
            </w:r>
          </w:p>
        </w:tc>
      </w:tr>
      <w:tr w:rsidR="00377A9A" w:rsidRPr="00377A9A" w14:paraId="26E51158" w14:textId="77777777">
        <w:trPr>
          <w:jc w:val="center"/>
        </w:trPr>
        <w:tc>
          <w:tcPr>
            <w:tcW w:w="3544" w:type="dxa"/>
            <w:vAlign w:val="center"/>
          </w:tcPr>
          <w:p w14:paraId="20E19E0E" w14:textId="77777777" w:rsidR="00E12912" w:rsidRPr="00377A9A" w:rsidRDefault="00E12912" w:rsidP="00077A5F">
            <w:pPr>
              <w:adjustRightInd w:val="0"/>
              <w:ind w:left="34" w:firstLineChars="0" w:firstLine="0"/>
              <w:jc w:val="center"/>
              <w:rPr>
                <w:bCs/>
                <w:kern w:val="0"/>
                <w:lang w:val="es-AR"/>
              </w:rPr>
            </w:pPr>
            <w:r w:rsidRPr="00377A9A">
              <w:rPr>
                <w:bCs/>
                <w:kern w:val="0"/>
                <w:lang w:val="es-AR"/>
              </w:rPr>
              <w:t>建設</w:t>
            </w:r>
          </w:p>
        </w:tc>
        <w:tc>
          <w:tcPr>
            <w:tcW w:w="1276" w:type="dxa"/>
            <w:vAlign w:val="center"/>
          </w:tcPr>
          <w:p w14:paraId="0A794440"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947</w:t>
            </w:r>
          </w:p>
        </w:tc>
        <w:tc>
          <w:tcPr>
            <w:tcW w:w="1276" w:type="dxa"/>
            <w:vAlign w:val="center"/>
          </w:tcPr>
          <w:p w14:paraId="693BF176"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715</w:t>
            </w:r>
          </w:p>
        </w:tc>
        <w:tc>
          <w:tcPr>
            <w:tcW w:w="1276" w:type="dxa"/>
            <w:vAlign w:val="center"/>
          </w:tcPr>
          <w:p w14:paraId="3BAB2E22"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824</w:t>
            </w:r>
          </w:p>
        </w:tc>
        <w:tc>
          <w:tcPr>
            <w:tcW w:w="1025" w:type="dxa"/>
            <w:vAlign w:val="bottom"/>
          </w:tcPr>
          <w:p w14:paraId="3115A844"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15.24</w:t>
            </w:r>
          </w:p>
        </w:tc>
      </w:tr>
      <w:tr w:rsidR="00377A9A" w:rsidRPr="00377A9A" w14:paraId="4C2DC559" w14:textId="77777777">
        <w:trPr>
          <w:jc w:val="center"/>
        </w:trPr>
        <w:tc>
          <w:tcPr>
            <w:tcW w:w="3544" w:type="dxa"/>
            <w:vAlign w:val="center"/>
          </w:tcPr>
          <w:p w14:paraId="3CD7323D" w14:textId="77777777" w:rsidR="00E12912" w:rsidRPr="00377A9A" w:rsidRDefault="00E12912" w:rsidP="00077A5F">
            <w:pPr>
              <w:adjustRightInd w:val="0"/>
              <w:ind w:left="34" w:firstLineChars="0" w:firstLine="0"/>
              <w:jc w:val="center"/>
              <w:rPr>
                <w:bCs/>
                <w:kern w:val="0"/>
                <w:lang w:val="es-AR"/>
              </w:rPr>
            </w:pPr>
            <w:proofErr w:type="gramStart"/>
            <w:r w:rsidRPr="00377A9A">
              <w:rPr>
                <w:bCs/>
                <w:kern w:val="0"/>
                <w:lang w:val="es-AR"/>
              </w:rPr>
              <w:t>採</w:t>
            </w:r>
            <w:proofErr w:type="gramEnd"/>
            <w:r w:rsidRPr="00377A9A">
              <w:rPr>
                <w:bCs/>
                <w:kern w:val="0"/>
                <w:lang w:val="es-AR"/>
              </w:rPr>
              <w:t>礦及</w:t>
            </w:r>
            <w:proofErr w:type="gramStart"/>
            <w:r w:rsidRPr="00377A9A">
              <w:rPr>
                <w:bCs/>
                <w:kern w:val="0"/>
                <w:lang w:val="es-AR"/>
              </w:rPr>
              <w:t>採</w:t>
            </w:r>
            <w:proofErr w:type="gramEnd"/>
            <w:r w:rsidRPr="00377A9A">
              <w:rPr>
                <w:bCs/>
                <w:kern w:val="0"/>
                <w:lang w:val="es-AR"/>
              </w:rPr>
              <w:t>石</w:t>
            </w:r>
          </w:p>
        </w:tc>
        <w:tc>
          <w:tcPr>
            <w:tcW w:w="1276" w:type="dxa"/>
            <w:vAlign w:val="center"/>
          </w:tcPr>
          <w:p w14:paraId="26AF1CC3"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20,882</w:t>
            </w:r>
          </w:p>
        </w:tc>
        <w:tc>
          <w:tcPr>
            <w:tcW w:w="1276" w:type="dxa"/>
            <w:vAlign w:val="center"/>
          </w:tcPr>
          <w:p w14:paraId="26EF2D13"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17,257</w:t>
            </w:r>
          </w:p>
        </w:tc>
        <w:tc>
          <w:tcPr>
            <w:tcW w:w="1276" w:type="dxa"/>
            <w:vAlign w:val="center"/>
          </w:tcPr>
          <w:p w14:paraId="40A0E946"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16,713</w:t>
            </w:r>
          </w:p>
        </w:tc>
        <w:tc>
          <w:tcPr>
            <w:tcW w:w="1025" w:type="dxa"/>
            <w:vAlign w:val="bottom"/>
          </w:tcPr>
          <w:p w14:paraId="7822052F"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-3.15</w:t>
            </w:r>
          </w:p>
        </w:tc>
      </w:tr>
      <w:tr w:rsidR="00377A9A" w:rsidRPr="00377A9A" w14:paraId="7C0938B6" w14:textId="77777777">
        <w:trPr>
          <w:jc w:val="center"/>
        </w:trPr>
        <w:tc>
          <w:tcPr>
            <w:tcW w:w="3544" w:type="dxa"/>
            <w:vAlign w:val="center"/>
          </w:tcPr>
          <w:p w14:paraId="12F8C91E" w14:textId="77777777" w:rsidR="00E12912" w:rsidRPr="00377A9A" w:rsidRDefault="00E12912" w:rsidP="00077A5F">
            <w:pPr>
              <w:adjustRightInd w:val="0"/>
              <w:ind w:left="34" w:firstLineChars="0" w:firstLine="0"/>
              <w:jc w:val="center"/>
              <w:rPr>
                <w:bCs/>
                <w:kern w:val="0"/>
                <w:lang w:val="es-AR"/>
              </w:rPr>
            </w:pPr>
            <w:r w:rsidRPr="00377A9A">
              <w:rPr>
                <w:bCs/>
                <w:kern w:val="0"/>
                <w:lang w:val="es-AR"/>
              </w:rPr>
              <w:t>製造業</w:t>
            </w:r>
          </w:p>
        </w:tc>
        <w:tc>
          <w:tcPr>
            <w:tcW w:w="1276" w:type="dxa"/>
            <w:vAlign w:val="center"/>
          </w:tcPr>
          <w:p w14:paraId="6D4838F2"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30,879</w:t>
            </w:r>
          </w:p>
        </w:tc>
        <w:tc>
          <w:tcPr>
            <w:tcW w:w="1276" w:type="dxa"/>
            <w:vAlign w:val="center"/>
          </w:tcPr>
          <w:p w14:paraId="06BD8CD6"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30,381</w:t>
            </w:r>
          </w:p>
        </w:tc>
        <w:tc>
          <w:tcPr>
            <w:tcW w:w="1276" w:type="dxa"/>
            <w:vAlign w:val="center"/>
          </w:tcPr>
          <w:p w14:paraId="30D09707"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26,228</w:t>
            </w:r>
          </w:p>
        </w:tc>
        <w:tc>
          <w:tcPr>
            <w:tcW w:w="1025" w:type="dxa"/>
            <w:vAlign w:val="bottom"/>
          </w:tcPr>
          <w:p w14:paraId="4D3EC49A"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-13.67</w:t>
            </w:r>
          </w:p>
        </w:tc>
      </w:tr>
      <w:tr w:rsidR="00377A9A" w:rsidRPr="00377A9A" w14:paraId="0C655424" w14:textId="77777777">
        <w:trPr>
          <w:jc w:val="center"/>
        </w:trPr>
        <w:tc>
          <w:tcPr>
            <w:tcW w:w="3544" w:type="dxa"/>
            <w:vAlign w:val="center"/>
          </w:tcPr>
          <w:p w14:paraId="08D1861F" w14:textId="77777777" w:rsidR="00E12912" w:rsidRPr="00377A9A" w:rsidRDefault="00E12912" w:rsidP="00077A5F">
            <w:pPr>
              <w:adjustRightInd w:val="0"/>
              <w:ind w:left="34" w:firstLineChars="0" w:firstLine="0"/>
              <w:jc w:val="center"/>
              <w:rPr>
                <w:bCs/>
                <w:kern w:val="0"/>
                <w:lang w:val="es-AR"/>
              </w:rPr>
            </w:pPr>
            <w:r w:rsidRPr="00377A9A">
              <w:rPr>
                <w:bCs/>
                <w:kern w:val="0"/>
                <w:lang w:val="es-AR"/>
              </w:rPr>
              <w:t>資訊及通信</w:t>
            </w:r>
          </w:p>
        </w:tc>
        <w:tc>
          <w:tcPr>
            <w:tcW w:w="1276" w:type="dxa"/>
            <w:vAlign w:val="center"/>
          </w:tcPr>
          <w:p w14:paraId="69130B3B"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4,736</w:t>
            </w:r>
          </w:p>
        </w:tc>
        <w:tc>
          <w:tcPr>
            <w:tcW w:w="1276" w:type="dxa"/>
            <w:vAlign w:val="center"/>
          </w:tcPr>
          <w:p w14:paraId="1AA2CA93"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4,353</w:t>
            </w:r>
          </w:p>
        </w:tc>
        <w:tc>
          <w:tcPr>
            <w:tcW w:w="1276" w:type="dxa"/>
            <w:vAlign w:val="center"/>
          </w:tcPr>
          <w:p w14:paraId="724231B5"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3,782</w:t>
            </w:r>
          </w:p>
        </w:tc>
        <w:tc>
          <w:tcPr>
            <w:tcW w:w="1025" w:type="dxa"/>
            <w:vAlign w:val="bottom"/>
          </w:tcPr>
          <w:p w14:paraId="7079D174"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-13.12</w:t>
            </w:r>
          </w:p>
        </w:tc>
      </w:tr>
      <w:tr w:rsidR="00377A9A" w:rsidRPr="00377A9A" w14:paraId="187DA021" w14:textId="77777777">
        <w:trPr>
          <w:jc w:val="center"/>
        </w:trPr>
        <w:tc>
          <w:tcPr>
            <w:tcW w:w="3544" w:type="dxa"/>
            <w:vAlign w:val="center"/>
          </w:tcPr>
          <w:p w14:paraId="2659AC71" w14:textId="77777777" w:rsidR="00E12912" w:rsidRPr="00377A9A" w:rsidRDefault="00E12912" w:rsidP="00077A5F">
            <w:pPr>
              <w:adjustRightInd w:val="0"/>
              <w:ind w:left="34" w:firstLineChars="0" w:firstLine="0"/>
              <w:jc w:val="center"/>
              <w:rPr>
                <w:bCs/>
                <w:kern w:val="0"/>
                <w:lang w:val="es-AR"/>
              </w:rPr>
            </w:pPr>
            <w:r w:rsidRPr="00377A9A">
              <w:rPr>
                <w:bCs/>
                <w:kern w:val="0"/>
                <w:lang w:val="es-AR"/>
              </w:rPr>
              <w:t>其他金融公司</w:t>
            </w:r>
          </w:p>
        </w:tc>
        <w:tc>
          <w:tcPr>
            <w:tcW w:w="1276" w:type="dxa"/>
            <w:vAlign w:val="center"/>
          </w:tcPr>
          <w:p w14:paraId="593929D7"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8,852</w:t>
            </w:r>
          </w:p>
        </w:tc>
        <w:tc>
          <w:tcPr>
            <w:tcW w:w="1276" w:type="dxa"/>
            <w:vAlign w:val="center"/>
          </w:tcPr>
          <w:p w14:paraId="0106FF31"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6,564</w:t>
            </w:r>
          </w:p>
        </w:tc>
        <w:tc>
          <w:tcPr>
            <w:tcW w:w="1276" w:type="dxa"/>
            <w:vAlign w:val="center"/>
          </w:tcPr>
          <w:p w14:paraId="0478A55D"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6,820</w:t>
            </w:r>
          </w:p>
        </w:tc>
        <w:tc>
          <w:tcPr>
            <w:tcW w:w="1025" w:type="dxa"/>
            <w:vAlign w:val="bottom"/>
          </w:tcPr>
          <w:p w14:paraId="236C9ADC"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3.90</w:t>
            </w:r>
          </w:p>
        </w:tc>
      </w:tr>
      <w:tr w:rsidR="00377A9A" w:rsidRPr="00377A9A" w14:paraId="3A92D320" w14:textId="77777777">
        <w:trPr>
          <w:jc w:val="center"/>
        </w:trPr>
        <w:tc>
          <w:tcPr>
            <w:tcW w:w="3544" w:type="dxa"/>
            <w:vAlign w:val="center"/>
          </w:tcPr>
          <w:p w14:paraId="2674E101" w14:textId="77777777" w:rsidR="00E12912" w:rsidRPr="00377A9A" w:rsidRDefault="00E12912" w:rsidP="00077A5F">
            <w:pPr>
              <w:adjustRightInd w:val="0"/>
              <w:ind w:left="34" w:firstLineChars="0" w:firstLine="0"/>
              <w:jc w:val="center"/>
              <w:rPr>
                <w:bCs/>
                <w:kern w:val="0"/>
                <w:lang w:val="es-AR"/>
              </w:rPr>
            </w:pPr>
            <w:r w:rsidRPr="00377A9A">
              <w:rPr>
                <w:bCs/>
                <w:kern w:val="0"/>
                <w:lang w:val="es-AR"/>
              </w:rPr>
              <w:t>運輸及存</w:t>
            </w:r>
            <w:proofErr w:type="gramStart"/>
            <w:r w:rsidRPr="00377A9A">
              <w:rPr>
                <w:bCs/>
                <w:kern w:val="0"/>
                <w:lang w:val="es-AR"/>
              </w:rPr>
              <w:t>儲</w:t>
            </w:r>
            <w:proofErr w:type="gramEnd"/>
            <w:r w:rsidRPr="00377A9A">
              <w:rPr>
                <w:bCs/>
                <w:kern w:val="0"/>
                <w:lang w:val="es-AR"/>
              </w:rPr>
              <w:t>服</w:t>
            </w:r>
            <w:proofErr w:type="gramStart"/>
            <w:r w:rsidRPr="00377A9A">
              <w:rPr>
                <w:bCs/>
                <w:kern w:val="0"/>
                <w:lang w:val="es-AR"/>
              </w:rPr>
              <w:t>務</w:t>
            </w:r>
            <w:proofErr w:type="gramEnd"/>
          </w:p>
        </w:tc>
        <w:tc>
          <w:tcPr>
            <w:tcW w:w="1276" w:type="dxa"/>
            <w:vAlign w:val="center"/>
          </w:tcPr>
          <w:p w14:paraId="6CE8985F"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1,976</w:t>
            </w:r>
          </w:p>
        </w:tc>
        <w:tc>
          <w:tcPr>
            <w:tcW w:w="1276" w:type="dxa"/>
            <w:vAlign w:val="center"/>
          </w:tcPr>
          <w:p w14:paraId="322A7521"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1,643</w:t>
            </w:r>
          </w:p>
        </w:tc>
        <w:tc>
          <w:tcPr>
            <w:tcW w:w="1276" w:type="dxa"/>
            <w:vAlign w:val="center"/>
          </w:tcPr>
          <w:p w14:paraId="21DC318E"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1,384</w:t>
            </w:r>
          </w:p>
        </w:tc>
        <w:tc>
          <w:tcPr>
            <w:tcW w:w="1025" w:type="dxa"/>
            <w:vAlign w:val="bottom"/>
          </w:tcPr>
          <w:p w14:paraId="1765E1C4"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-15.76</w:t>
            </w:r>
          </w:p>
        </w:tc>
      </w:tr>
      <w:tr w:rsidR="00377A9A" w:rsidRPr="00377A9A" w14:paraId="58073757" w14:textId="77777777">
        <w:trPr>
          <w:jc w:val="center"/>
        </w:trPr>
        <w:tc>
          <w:tcPr>
            <w:tcW w:w="3544" w:type="dxa"/>
            <w:vAlign w:val="center"/>
          </w:tcPr>
          <w:p w14:paraId="2DBA51EF" w14:textId="77777777" w:rsidR="00E12912" w:rsidRPr="00377A9A" w:rsidRDefault="00E12912" w:rsidP="00077A5F">
            <w:pPr>
              <w:adjustRightInd w:val="0"/>
              <w:ind w:left="34" w:firstLineChars="0" w:firstLine="0"/>
              <w:jc w:val="center"/>
              <w:rPr>
                <w:bCs/>
                <w:kern w:val="0"/>
                <w:lang w:val="es-AR" w:eastAsia="zh-TW"/>
              </w:rPr>
            </w:pPr>
            <w:r w:rsidRPr="00377A9A">
              <w:rPr>
                <w:bCs/>
                <w:kern w:val="0"/>
                <w:lang w:val="es-AR" w:eastAsia="zh-TW"/>
              </w:rPr>
              <w:t>存款性金融機構</w:t>
            </w:r>
            <w:r w:rsidR="00131496" w:rsidRPr="00377A9A">
              <w:rPr>
                <w:bCs/>
                <w:kern w:val="0"/>
                <w:lang w:val="es-AR" w:eastAsia="zh-TW"/>
              </w:rPr>
              <w:t>（</w:t>
            </w:r>
            <w:r w:rsidRPr="00377A9A">
              <w:rPr>
                <w:bCs/>
                <w:kern w:val="0"/>
                <w:lang w:val="es-AR" w:eastAsia="zh-TW"/>
              </w:rPr>
              <w:t>央行除外</w:t>
            </w:r>
            <w:r w:rsidR="00131496" w:rsidRPr="00377A9A">
              <w:rPr>
                <w:bCs/>
                <w:kern w:val="0"/>
                <w:lang w:val="es-AR" w:eastAsia="zh-TW"/>
              </w:rPr>
              <w:t>）</w:t>
            </w:r>
          </w:p>
        </w:tc>
        <w:tc>
          <w:tcPr>
            <w:tcW w:w="1276" w:type="dxa"/>
            <w:vAlign w:val="center"/>
          </w:tcPr>
          <w:p w14:paraId="5FE61976"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5,108</w:t>
            </w:r>
          </w:p>
        </w:tc>
        <w:tc>
          <w:tcPr>
            <w:tcW w:w="1276" w:type="dxa"/>
            <w:vAlign w:val="center"/>
          </w:tcPr>
          <w:p w14:paraId="196BA354"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4,510</w:t>
            </w:r>
          </w:p>
        </w:tc>
        <w:tc>
          <w:tcPr>
            <w:tcW w:w="1276" w:type="dxa"/>
            <w:vAlign w:val="center"/>
          </w:tcPr>
          <w:p w14:paraId="516590BA"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4,514</w:t>
            </w:r>
          </w:p>
        </w:tc>
        <w:tc>
          <w:tcPr>
            <w:tcW w:w="1025" w:type="dxa"/>
            <w:vAlign w:val="bottom"/>
          </w:tcPr>
          <w:p w14:paraId="406E06CA"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0.09</w:t>
            </w:r>
          </w:p>
        </w:tc>
      </w:tr>
      <w:tr w:rsidR="00377A9A" w:rsidRPr="00377A9A" w14:paraId="5A39B5DC" w14:textId="77777777">
        <w:trPr>
          <w:jc w:val="center"/>
        </w:trPr>
        <w:tc>
          <w:tcPr>
            <w:tcW w:w="3544" w:type="dxa"/>
            <w:vAlign w:val="center"/>
          </w:tcPr>
          <w:p w14:paraId="27E2FB25" w14:textId="77777777" w:rsidR="00E12912" w:rsidRPr="00377A9A" w:rsidRDefault="00E12912" w:rsidP="00077A5F">
            <w:pPr>
              <w:adjustRightInd w:val="0"/>
              <w:ind w:left="34" w:firstLineChars="0" w:firstLine="0"/>
              <w:jc w:val="center"/>
              <w:rPr>
                <w:bCs/>
                <w:kern w:val="0"/>
                <w:lang w:val="es-AR"/>
              </w:rPr>
            </w:pPr>
            <w:r w:rsidRPr="00377A9A">
              <w:rPr>
                <w:bCs/>
                <w:kern w:val="0"/>
                <w:lang w:val="es-AR"/>
              </w:rPr>
              <w:t>其他</w:t>
            </w:r>
          </w:p>
        </w:tc>
        <w:tc>
          <w:tcPr>
            <w:tcW w:w="1276" w:type="dxa"/>
            <w:vAlign w:val="center"/>
          </w:tcPr>
          <w:p w14:paraId="49C97B8E"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5,397</w:t>
            </w:r>
          </w:p>
        </w:tc>
        <w:tc>
          <w:tcPr>
            <w:tcW w:w="1276" w:type="dxa"/>
            <w:vAlign w:val="center"/>
          </w:tcPr>
          <w:p w14:paraId="5195CA81"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5,300</w:t>
            </w:r>
          </w:p>
        </w:tc>
        <w:tc>
          <w:tcPr>
            <w:tcW w:w="1276" w:type="dxa"/>
            <w:vAlign w:val="center"/>
          </w:tcPr>
          <w:p w14:paraId="7A86A17C"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4,706</w:t>
            </w:r>
          </w:p>
        </w:tc>
        <w:tc>
          <w:tcPr>
            <w:tcW w:w="1025" w:type="dxa"/>
            <w:vAlign w:val="bottom"/>
          </w:tcPr>
          <w:p w14:paraId="19EDFE19" w14:textId="77777777" w:rsidR="00E12912" w:rsidRPr="00377A9A" w:rsidRDefault="00E12912" w:rsidP="00077A5F">
            <w:pPr>
              <w:adjustRightInd w:val="0"/>
              <w:ind w:left="34" w:rightChars="48" w:right="113" w:firstLineChars="0" w:firstLine="0"/>
              <w:jc w:val="right"/>
              <w:rPr>
                <w:kern w:val="0"/>
                <w:lang w:val="es-AR"/>
              </w:rPr>
            </w:pPr>
            <w:r w:rsidRPr="00377A9A">
              <w:rPr>
                <w:kern w:val="0"/>
                <w:lang w:val="es-AR"/>
              </w:rPr>
              <w:t>-11.21</w:t>
            </w:r>
          </w:p>
        </w:tc>
      </w:tr>
      <w:tr w:rsidR="00377A9A" w:rsidRPr="00377A9A" w14:paraId="6C1688DA" w14:textId="77777777">
        <w:trPr>
          <w:jc w:val="center"/>
        </w:trPr>
        <w:tc>
          <w:tcPr>
            <w:tcW w:w="3544" w:type="dxa"/>
            <w:vAlign w:val="center"/>
          </w:tcPr>
          <w:p w14:paraId="73029C46" w14:textId="77777777" w:rsidR="00E12912" w:rsidRPr="00377A9A" w:rsidRDefault="00E12912" w:rsidP="00077A5F">
            <w:pPr>
              <w:adjustRightInd w:val="0"/>
              <w:ind w:left="34" w:firstLineChars="0" w:firstLine="0"/>
              <w:jc w:val="center"/>
              <w:rPr>
                <w:b/>
                <w:bCs/>
                <w:kern w:val="0"/>
                <w:lang w:val="es-AR"/>
              </w:rPr>
            </w:pPr>
            <w:r w:rsidRPr="00377A9A">
              <w:rPr>
                <w:b/>
                <w:bCs/>
                <w:kern w:val="0"/>
              </w:rPr>
              <w:t>TOTAL</w:t>
            </w:r>
          </w:p>
        </w:tc>
        <w:tc>
          <w:tcPr>
            <w:tcW w:w="1276" w:type="dxa"/>
            <w:vAlign w:val="center"/>
          </w:tcPr>
          <w:p w14:paraId="46322416" w14:textId="77777777" w:rsidR="00E12912" w:rsidRPr="00377A9A" w:rsidRDefault="00E12912" w:rsidP="00077A5F">
            <w:pPr>
              <w:adjustRightInd w:val="0"/>
              <w:ind w:left="34" w:rightChars="48" w:right="113" w:firstLineChars="0" w:firstLine="0"/>
              <w:jc w:val="right"/>
              <w:rPr>
                <w:b/>
                <w:kern w:val="0"/>
              </w:rPr>
            </w:pPr>
            <w:r w:rsidRPr="00377A9A">
              <w:rPr>
                <w:b/>
                <w:kern w:val="0"/>
              </w:rPr>
              <w:t>89,939</w:t>
            </w:r>
          </w:p>
        </w:tc>
        <w:tc>
          <w:tcPr>
            <w:tcW w:w="1276" w:type="dxa"/>
            <w:vAlign w:val="center"/>
          </w:tcPr>
          <w:p w14:paraId="0C9F472C" w14:textId="77777777" w:rsidR="00E12912" w:rsidRPr="00377A9A" w:rsidRDefault="00E12912" w:rsidP="00077A5F">
            <w:pPr>
              <w:adjustRightInd w:val="0"/>
              <w:ind w:left="34" w:rightChars="48" w:right="113" w:firstLineChars="0" w:firstLine="0"/>
              <w:jc w:val="right"/>
              <w:rPr>
                <w:b/>
                <w:kern w:val="0"/>
              </w:rPr>
            </w:pPr>
            <w:r w:rsidRPr="00377A9A">
              <w:rPr>
                <w:b/>
                <w:kern w:val="0"/>
              </w:rPr>
              <w:t>80,990</w:t>
            </w:r>
          </w:p>
        </w:tc>
        <w:tc>
          <w:tcPr>
            <w:tcW w:w="1276" w:type="dxa"/>
            <w:vAlign w:val="center"/>
          </w:tcPr>
          <w:p w14:paraId="557A1B08" w14:textId="77777777" w:rsidR="00E12912" w:rsidRPr="00377A9A" w:rsidRDefault="00E12912" w:rsidP="00077A5F">
            <w:pPr>
              <w:adjustRightInd w:val="0"/>
              <w:ind w:left="34" w:rightChars="48" w:right="113" w:firstLineChars="0" w:firstLine="0"/>
              <w:jc w:val="right"/>
              <w:rPr>
                <w:b/>
                <w:kern w:val="0"/>
              </w:rPr>
            </w:pPr>
            <w:r w:rsidRPr="00377A9A">
              <w:rPr>
                <w:b/>
                <w:kern w:val="0"/>
              </w:rPr>
              <w:t>74,922</w:t>
            </w:r>
          </w:p>
        </w:tc>
        <w:tc>
          <w:tcPr>
            <w:tcW w:w="1025" w:type="dxa"/>
            <w:vAlign w:val="center"/>
          </w:tcPr>
          <w:p w14:paraId="486BD6A6" w14:textId="77777777" w:rsidR="00E12912" w:rsidRPr="00377A9A" w:rsidRDefault="00E12912" w:rsidP="00077A5F">
            <w:pPr>
              <w:ind w:left="34" w:rightChars="48" w:right="113" w:firstLineChars="0" w:firstLine="0"/>
              <w:jc w:val="right"/>
              <w:rPr>
                <w:b/>
                <w:kern w:val="0"/>
                <w:lang w:val="es-AR"/>
              </w:rPr>
            </w:pPr>
            <w:r w:rsidRPr="00377A9A">
              <w:rPr>
                <w:b/>
                <w:kern w:val="0"/>
                <w:lang w:val="es-AR"/>
              </w:rPr>
              <w:t>-7.49</w:t>
            </w:r>
          </w:p>
        </w:tc>
      </w:tr>
    </w:tbl>
    <w:p w14:paraId="378CF846" w14:textId="77777777" w:rsidR="004F744E" w:rsidRPr="00377A9A" w:rsidRDefault="004F744E" w:rsidP="004F744E">
      <w:pPr>
        <w:pStyle w:val="af2"/>
        <w:jc w:val="both"/>
        <w:rPr>
          <w:lang w:val="es-AR"/>
        </w:rPr>
      </w:pPr>
      <w:r w:rsidRPr="00377A9A">
        <w:rPr>
          <w:lang w:val="es-AR"/>
        </w:rPr>
        <w:t>資料來源：阿根廷中央銀行</w:t>
      </w:r>
    </w:p>
    <w:p w14:paraId="361D709E" w14:textId="77777777" w:rsidR="00FD30DF" w:rsidRPr="00377A9A" w:rsidRDefault="00FD30DF" w:rsidP="004F744E">
      <w:pPr>
        <w:pStyle w:val="af2"/>
        <w:jc w:val="both"/>
        <w:rPr>
          <w:lang w:val="es-AR"/>
        </w:rPr>
      </w:pPr>
    </w:p>
    <w:tbl>
      <w:tblPr>
        <w:tblW w:w="73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06"/>
        <w:gridCol w:w="1417"/>
        <w:gridCol w:w="1418"/>
        <w:gridCol w:w="1360"/>
        <w:gridCol w:w="1191"/>
      </w:tblGrid>
      <w:tr w:rsidR="00377A9A" w:rsidRPr="00377A9A" w14:paraId="10EAF39A" w14:textId="77777777" w:rsidTr="00173D3E">
        <w:trPr>
          <w:trHeight w:val="482"/>
          <w:jc w:val="center"/>
        </w:trPr>
        <w:tc>
          <w:tcPr>
            <w:tcW w:w="7392" w:type="dxa"/>
            <w:gridSpan w:val="5"/>
            <w:shd w:val="clear" w:color="auto" w:fill="FFFFCC"/>
            <w:vAlign w:val="center"/>
          </w:tcPr>
          <w:p w14:paraId="2276396A" w14:textId="77777777" w:rsidR="00E12912" w:rsidRPr="00377A9A" w:rsidRDefault="00E12912" w:rsidP="00ED4A63">
            <w:pPr>
              <w:pageBreakBefore/>
              <w:snapToGrid w:val="0"/>
              <w:ind w:firstLineChars="0" w:firstLine="0"/>
              <w:jc w:val="center"/>
              <w:rPr>
                <w:rFonts w:ascii="新細明體" w:hAnsi="新細明體"/>
                <w:b/>
                <w:lang w:val="es-AR" w:eastAsia="zh-TW"/>
              </w:rPr>
            </w:pPr>
            <w:r w:rsidRPr="00377A9A">
              <w:rPr>
                <w:rFonts w:ascii="新細明體" w:hAnsi="新細明體"/>
                <w:b/>
                <w:lang w:val="es-AR" w:eastAsia="zh-TW"/>
              </w:rPr>
              <w:lastRenderedPageBreak/>
              <w:t>阿根廷主要外人投資來源國一覽表</w:t>
            </w:r>
          </w:p>
          <w:p w14:paraId="2C854D15" w14:textId="77777777" w:rsidR="00E12912" w:rsidRPr="00377A9A" w:rsidRDefault="00E12912" w:rsidP="00ED4A63">
            <w:pPr>
              <w:snapToGrid w:val="0"/>
              <w:ind w:firstLine="432"/>
              <w:jc w:val="right"/>
              <w:rPr>
                <w:rFonts w:ascii="新細明體" w:hAnsi="新細明體"/>
                <w:sz w:val="22"/>
                <w:szCs w:val="22"/>
                <w:lang w:val="es-AR"/>
              </w:rPr>
            </w:pPr>
            <w:r w:rsidRPr="00377A9A">
              <w:rPr>
                <w:rFonts w:ascii="新細明體" w:hAnsi="新細明體"/>
                <w:sz w:val="22"/>
                <w:szCs w:val="22"/>
                <w:lang w:val="es-AR"/>
              </w:rPr>
              <w:t>（百萬美元）</w:t>
            </w:r>
          </w:p>
        </w:tc>
      </w:tr>
      <w:tr w:rsidR="00377A9A" w:rsidRPr="00377A9A" w14:paraId="24E8AF40" w14:textId="77777777" w:rsidTr="00ED4A63">
        <w:trPr>
          <w:trHeight w:val="482"/>
          <w:jc w:val="center"/>
        </w:trPr>
        <w:tc>
          <w:tcPr>
            <w:tcW w:w="2006" w:type="dxa"/>
            <w:shd w:val="clear" w:color="auto" w:fill="D9D9D9"/>
            <w:vAlign w:val="center"/>
          </w:tcPr>
          <w:p w14:paraId="20900DAD" w14:textId="77777777" w:rsidR="00E12912" w:rsidRPr="00377A9A" w:rsidRDefault="00E12912" w:rsidP="00ED4A63">
            <w:pPr>
              <w:adjustRightInd w:val="0"/>
              <w:snapToGrid w:val="0"/>
              <w:ind w:firstLineChars="13" w:firstLine="31"/>
              <w:jc w:val="center"/>
            </w:pPr>
            <w:proofErr w:type="gramStart"/>
            <w:r w:rsidRPr="00377A9A">
              <w:t>國</w:t>
            </w:r>
            <w:proofErr w:type="gramEnd"/>
            <w:r w:rsidRPr="00377A9A">
              <w:t>家</w:t>
            </w:r>
          </w:p>
        </w:tc>
        <w:tc>
          <w:tcPr>
            <w:tcW w:w="1417" w:type="dxa"/>
            <w:shd w:val="clear" w:color="auto" w:fill="D9D9D9"/>
            <w:vAlign w:val="center"/>
          </w:tcPr>
          <w:p w14:paraId="51695833" w14:textId="77777777" w:rsidR="00E12912" w:rsidRPr="00377A9A" w:rsidRDefault="00E12912" w:rsidP="00ED4A63">
            <w:pPr>
              <w:adjustRightInd w:val="0"/>
              <w:snapToGrid w:val="0"/>
              <w:ind w:firstLineChars="13" w:firstLine="31"/>
              <w:jc w:val="center"/>
            </w:pPr>
            <w:r w:rsidRPr="00377A9A">
              <w:t>累積至</w:t>
            </w:r>
            <w:r w:rsidRPr="00377A9A">
              <w:t xml:space="preserve"> 2014/12/31</w:t>
            </w:r>
          </w:p>
        </w:tc>
        <w:tc>
          <w:tcPr>
            <w:tcW w:w="1418" w:type="dxa"/>
            <w:shd w:val="clear" w:color="auto" w:fill="D9D9D9"/>
            <w:vAlign w:val="center"/>
          </w:tcPr>
          <w:p w14:paraId="516978C3" w14:textId="77777777" w:rsidR="00E12912" w:rsidRPr="00377A9A" w:rsidRDefault="00E12912" w:rsidP="00ED4A63">
            <w:pPr>
              <w:adjustRightInd w:val="0"/>
              <w:snapToGrid w:val="0"/>
              <w:ind w:firstLineChars="13" w:firstLine="31"/>
              <w:jc w:val="center"/>
            </w:pPr>
            <w:r w:rsidRPr="00377A9A">
              <w:t>累積至</w:t>
            </w:r>
            <w:r w:rsidRPr="00377A9A">
              <w:t xml:space="preserve"> 2015/12/31</w:t>
            </w:r>
          </w:p>
        </w:tc>
        <w:tc>
          <w:tcPr>
            <w:tcW w:w="1360" w:type="dxa"/>
            <w:shd w:val="clear" w:color="auto" w:fill="D9D9D9"/>
            <w:vAlign w:val="center"/>
          </w:tcPr>
          <w:p w14:paraId="564AC1AE" w14:textId="77777777" w:rsidR="00E12912" w:rsidRPr="00377A9A" w:rsidRDefault="00E12912" w:rsidP="00ED4A63">
            <w:pPr>
              <w:adjustRightInd w:val="0"/>
              <w:snapToGrid w:val="0"/>
              <w:ind w:leftChars="-15" w:left="-35" w:firstLineChars="13" w:firstLine="31"/>
              <w:jc w:val="center"/>
            </w:pPr>
            <w:r w:rsidRPr="00377A9A">
              <w:t>累積至</w:t>
            </w:r>
            <w:r w:rsidRPr="00377A9A">
              <w:t xml:space="preserve"> 2016/12/31</w:t>
            </w:r>
          </w:p>
        </w:tc>
        <w:tc>
          <w:tcPr>
            <w:tcW w:w="1191" w:type="dxa"/>
            <w:shd w:val="clear" w:color="auto" w:fill="D9D9D9"/>
            <w:vAlign w:val="center"/>
          </w:tcPr>
          <w:p w14:paraId="0CF51F2F" w14:textId="77777777" w:rsidR="00E12912" w:rsidRPr="00377A9A" w:rsidRDefault="00E12912" w:rsidP="00ED4A63">
            <w:pPr>
              <w:adjustRightInd w:val="0"/>
              <w:snapToGrid w:val="0"/>
              <w:ind w:leftChars="-15" w:left="-35" w:firstLineChars="13" w:firstLine="31"/>
              <w:jc w:val="center"/>
            </w:pPr>
            <w:r w:rsidRPr="00377A9A">
              <w:t>增減</w:t>
            </w:r>
          </w:p>
          <w:p w14:paraId="32BA01ED" w14:textId="77777777" w:rsidR="00E12912" w:rsidRPr="00377A9A" w:rsidRDefault="00131496" w:rsidP="00ED4A63">
            <w:pPr>
              <w:adjustRightInd w:val="0"/>
              <w:snapToGrid w:val="0"/>
              <w:ind w:leftChars="-15" w:left="-35" w:firstLineChars="13" w:firstLine="31"/>
              <w:jc w:val="center"/>
            </w:pPr>
            <w:r w:rsidRPr="00377A9A">
              <w:t>（</w:t>
            </w:r>
            <w:r w:rsidR="00E12912" w:rsidRPr="00377A9A">
              <w:t>%</w:t>
            </w:r>
            <w:r w:rsidRPr="00377A9A">
              <w:t>）</w:t>
            </w:r>
          </w:p>
        </w:tc>
      </w:tr>
      <w:tr w:rsidR="00377A9A" w:rsidRPr="00377A9A" w14:paraId="3C7B3197" w14:textId="77777777" w:rsidTr="00ED4A63">
        <w:trPr>
          <w:trHeight w:val="482"/>
          <w:jc w:val="center"/>
        </w:trPr>
        <w:tc>
          <w:tcPr>
            <w:tcW w:w="2006" w:type="dxa"/>
            <w:vAlign w:val="center"/>
          </w:tcPr>
          <w:p w14:paraId="0D97EF0A" w14:textId="77777777" w:rsidR="00E12912" w:rsidRPr="00377A9A" w:rsidRDefault="00E12912" w:rsidP="00ED4A63">
            <w:pPr>
              <w:adjustRightInd w:val="0"/>
              <w:snapToGrid w:val="0"/>
              <w:spacing w:before="50"/>
              <w:ind w:firstLineChars="13" w:firstLine="31"/>
              <w:jc w:val="center"/>
            </w:pPr>
            <w:r w:rsidRPr="00377A9A">
              <w:t>美</w:t>
            </w:r>
            <w:proofErr w:type="gramStart"/>
            <w:r w:rsidRPr="00377A9A">
              <w:t>國</w:t>
            </w:r>
            <w:proofErr w:type="gramEnd"/>
          </w:p>
        </w:tc>
        <w:tc>
          <w:tcPr>
            <w:tcW w:w="1417" w:type="dxa"/>
            <w:vAlign w:val="center"/>
          </w:tcPr>
          <w:p w14:paraId="18B9FC5F" w14:textId="77777777" w:rsidR="00E12912" w:rsidRPr="00377A9A" w:rsidRDefault="00E12912" w:rsidP="00ED4A63">
            <w:pPr>
              <w:adjustRightInd w:val="0"/>
              <w:snapToGrid w:val="0"/>
              <w:spacing w:before="50"/>
              <w:ind w:firstLineChars="13" w:firstLine="31"/>
              <w:jc w:val="right"/>
            </w:pPr>
            <w:r w:rsidRPr="00377A9A">
              <w:t>19,610</w:t>
            </w:r>
          </w:p>
        </w:tc>
        <w:tc>
          <w:tcPr>
            <w:tcW w:w="1418" w:type="dxa"/>
            <w:vAlign w:val="center"/>
          </w:tcPr>
          <w:p w14:paraId="321382A8" w14:textId="77777777" w:rsidR="00E12912" w:rsidRPr="00377A9A" w:rsidRDefault="00E12912" w:rsidP="00ED4A63">
            <w:pPr>
              <w:adjustRightInd w:val="0"/>
              <w:snapToGrid w:val="0"/>
              <w:spacing w:before="50"/>
              <w:ind w:firstLineChars="13" w:firstLine="31"/>
              <w:jc w:val="right"/>
            </w:pPr>
            <w:r w:rsidRPr="00377A9A">
              <w:t>18,873</w:t>
            </w:r>
          </w:p>
        </w:tc>
        <w:tc>
          <w:tcPr>
            <w:tcW w:w="1360" w:type="dxa"/>
            <w:vAlign w:val="center"/>
          </w:tcPr>
          <w:p w14:paraId="31883F13" w14:textId="77777777" w:rsidR="00E12912" w:rsidRPr="00377A9A" w:rsidRDefault="00E12912" w:rsidP="00ED4A63">
            <w:pPr>
              <w:adjustRightInd w:val="0"/>
              <w:snapToGrid w:val="0"/>
              <w:spacing w:before="50"/>
              <w:ind w:firstLineChars="13" w:firstLine="31"/>
              <w:jc w:val="right"/>
            </w:pPr>
            <w:r w:rsidRPr="00377A9A">
              <w:t>16,993</w:t>
            </w:r>
          </w:p>
        </w:tc>
        <w:tc>
          <w:tcPr>
            <w:tcW w:w="1191" w:type="dxa"/>
            <w:vAlign w:val="center"/>
          </w:tcPr>
          <w:p w14:paraId="52E87FC9" w14:textId="77777777" w:rsidR="00E12912" w:rsidRPr="00377A9A" w:rsidRDefault="00E12912" w:rsidP="00ED4A63">
            <w:pPr>
              <w:adjustRightInd w:val="0"/>
              <w:snapToGrid w:val="0"/>
              <w:spacing w:before="50"/>
              <w:ind w:firstLineChars="13" w:firstLine="31"/>
              <w:jc w:val="right"/>
            </w:pPr>
            <w:r w:rsidRPr="00377A9A">
              <w:t>-9.96</w:t>
            </w:r>
          </w:p>
        </w:tc>
      </w:tr>
      <w:tr w:rsidR="00377A9A" w:rsidRPr="00377A9A" w14:paraId="51492D86" w14:textId="77777777" w:rsidTr="00ED4A63">
        <w:trPr>
          <w:trHeight w:val="482"/>
          <w:jc w:val="center"/>
        </w:trPr>
        <w:tc>
          <w:tcPr>
            <w:tcW w:w="2006" w:type="dxa"/>
            <w:vAlign w:val="center"/>
          </w:tcPr>
          <w:p w14:paraId="5D2A3316" w14:textId="77777777" w:rsidR="00E12912" w:rsidRPr="00377A9A" w:rsidRDefault="00E12912" w:rsidP="00ED4A63">
            <w:pPr>
              <w:adjustRightInd w:val="0"/>
              <w:snapToGrid w:val="0"/>
              <w:spacing w:before="50"/>
              <w:ind w:firstLineChars="13" w:firstLine="31"/>
              <w:jc w:val="center"/>
            </w:pPr>
            <w:r w:rsidRPr="00377A9A">
              <w:t>西班牙</w:t>
            </w:r>
          </w:p>
        </w:tc>
        <w:tc>
          <w:tcPr>
            <w:tcW w:w="1417" w:type="dxa"/>
            <w:vAlign w:val="center"/>
          </w:tcPr>
          <w:p w14:paraId="36F6CCE7" w14:textId="77777777" w:rsidR="00E12912" w:rsidRPr="00377A9A" w:rsidRDefault="00E12912" w:rsidP="00ED4A63">
            <w:pPr>
              <w:adjustRightInd w:val="0"/>
              <w:snapToGrid w:val="0"/>
              <w:spacing w:before="50"/>
              <w:ind w:firstLineChars="13" w:firstLine="31"/>
              <w:jc w:val="right"/>
            </w:pPr>
            <w:r w:rsidRPr="00377A9A">
              <w:t>15,576</w:t>
            </w:r>
          </w:p>
        </w:tc>
        <w:tc>
          <w:tcPr>
            <w:tcW w:w="1418" w:type="dxa"/>
            <w:vAlign w:val="center"/>
          </w:tcPr>
          <w:p w14:paraId="351F81B3" w14:textId="77777777" w:rsidR="00E12912" w:rsidRPr="00377A9A" w:rsidRDefault="00E12912" w:rsidP="00ED4A63">
            <w:pPr>
              <w:adjustRightInd w:val="0"/>
              <w:snapToGrid w:val="0"/>
              <w:spacing w:before="50"/>
              <w:ind w:firstLineChars="13" w:firstLine="31"/>
              <w:jc w:val="right"/>
            </w:pPr>
            <w:r w:rsidRPr="00377A9A">
              <w:t>13,920</w:t>
            </w:r>
          </w:p>
        </w:tc>
        <w:tc>
          <w:tcPr>
            <w:tcW w:w="1360" w:type="dxa"/>
            <w:vAlign w:val="center"/>
          </w:tcPr>
          <w:p w14:paraId="14BF8A52" w14:textId="77777777" w:rsidR="00E12912" w:rsidRPr="00377A9A" w:rsidRDefault="00E12912" w:rsidP="00ED4A63">
            <w:pPr>
              <w:adjustRightInd w:val="0"/>
              <w:snapToGrid w:val="0"/>
              <w:spacing w:before="50"/>
              <w:ind w:firstLineChars="13" w:firstLine="31"/>
              <w:jc w:val="right"/>
            </w:pPr>
            <w:r w:rsidRPr="00377A9A">
              <w:t>13,363</w:t>
            </w:r>
          </w:p>
        </w:tc>
        <w:tc>
          <w:tcPr>
            <w:tcW w:w="1191" w:type="dxa"/>
            <w:vAlign w:val="center"/>
          </w:tcPr>
          <w:p w14:paraId="132A1A8C" w14:textId="77777777" w:rsidR="00E12912" w:rsidRPr="00377A9A" w:rsidRDefault="00E12912" w:rsidP="00ED4A63">
            <w:pPr>
              <w:adjustRightInd w:val="0"/>
              <w:snapToGrid w:val="0"/>
              <w:spacing w:before="50"/>
              <w:ind w:firstLineChars="13" w:firstLine="31"/>
              <w:jc w:val="right"/>
            </w:pPr>
            <w:r w:rsidRPr="00377A9A">
              <w:t>-4.00</w:t>
            </w:r>
          </w:p>
        </w:tc>
      </w:tr>
      <w:tr w:rsidR="00377A9A" w:rsidRPr="00377A9A" w14:paraId="7C7B877E" w14:textId="77777777" w:rsidTr="00ED4A63">
        <w:trPr>
          <w:trHeight w:val="482"/>
          <w:jc w:val="center"/>
        </w:trPr>
        <w:tc>
          <w:tcPr>
            <w:tcW w:w="2006" w:type="dxa"/>
            <w:vAlign w:val="center"/>
          </w:tcPr>
          <w:p w14:paraId="7F643E26" w14:textId="77777777" w:rsidR="00E12912" w:rsidRPr="00377A9A" w:rsidRDefault="00E12912" w:rsidP="00ED4A63">
            <w:pPr>
              <w:adjustRightInd w:val="0"/>
              <w:snapToGrid w:val="0"/>
              <w:spacing w:before="50"/>
              <w:ind w:firstLineChars="13" w:firstLine="31"/>
              <w:jc w:val="center"/>
            </w:pPr>
            <w:r w:rsidRPr="00377A9A">
              <w:t>荷蘭</w:t>
            </w:r>
          </w:p>
        </w:tc>
        <w:tc>
          <w:tcPr>
            <w:tcW w:w="1417" w:type="dxa"/>
            <w:vAlign w:val="center"/>
          </w:tcPr>
          <w:p w14:paraId="43B13B27" w14:textId="77777777" w:rsidR="00E12912" w:rsidRPr="00377A9A" w:rsidRDefault="00E12912" w:rsidP="00ED4A63">
            <w:pPr>
              <w:adjustRightInd w:val="0"/>
              <w:snapToGrid w:val="0"/>
              <w:spacing w:before="50"/>
              <w:ind w:firstLineChars="13" w:firstLine="31"/>
              <w:jc w:val="right"/>
            </w:pPr>
            <w:r w:rsidRPr="00377A9A">
              <w:t>9,230</w:t>
            </w:r>
          </w:p>
        </w:tc>
        <w:tc>
          <w:tcPr>
            <w:tcW w:w="1418" w:type="dxa"/>
            <w:vAlign w:val="center"/>
          </w:tcPr>
          <w:p w14:paraId="0137310C" w14:textId="77777777" w:rsidR="00E12912" w:rsidRPr="00377A9A" w:rsidRDefault="00E12912" w:rsidP="00ED4A63">
            <w:pPr>
              <w:adjustRightInd w:val="0"/>
              <w:snapToGrid w:val="0"/>
              <w:spacing w:before="50"/>
              <w:ind w:firstLineChars="13" w:firstLine="31"/>
              <w:jc w:val="right"/>
            </w:pPr>
            <w:r w:rsidRPr="00377A9A">
              <w:t>8,821</w:t>
            </w:r>
          </w:p>
        </w:tc>
        <w:tc>
          <w:tcPr>
            <w:tcW w:w="1360" w:type="dxa"/>
            <w:vAlign w:val="center"/>
          </w:tcPr>
          <w:p w14:paraId="3D613FB9" w14:textId="77777777" w:rsidR="00E12912" w:rsidRPr="00377A9A" w:rsidRDefault="00E12912" w:rsidP="00ED4A63">
            <w:pPr>
              <w:adjustRightInd w:val="0"/>
              <w:snapToGrid w:val="0"/>
              <w:spacing w:before="50"/>
              <w:ind w:firstLineChars="13" w:firstLine="31"/>
              <w:jc w:val="right"/>
            </w:pPr>
            <w:r w:rsidRPr="00377A9A">
              <w:t>9,140</w:t>
            </w:r>
          </w:p>
        </w:tc>
        <w:tc>
          <w:tcPr>
            <w:tcW w:w="1191" w:type="dxa"/>
            <w:vAlign w:val="center"/>
          </w:tcPr>
          <w:p w14:paraId="56D6760C" w14:textId="77777777" w:rsidR="00E12912" w:rsidRPr="00377A9A" w:rsidRDefault="00E12912" w:rsidP="00ED4A63">
            <w:pPr>
              <w:adjustRightInd w:val="0"/>
              <w:snapToGrid w:val="0"/>
              <w:spacing w:before="50"/>
              <w:ind w:firstLineChars="13" w:firstLine="31"/>
              <w:jc w:val="right"/>
            </w:pPr>
            <w:r w:rsidRPr="00377A9A">
              <w:t>3.62</w:t>
            </w:r>
          </w:p>
        </w:tc>
      </w:tr>
      <w:tr w:rsidR="00377A9A" w:rsidRPr="00377A9A" w14:paraId="369E16C3" w14:textId="77777777" w:rsidTr="00ED4A63">
        <w:trPr>
          <w:trHeight w:val="482"/>
          <w:jc w:val="center"/>
        </w:trPr>
        <w:tc>
          <w:tcPr>
            <w:tcW w:w="2006" w:type="dxa"/>
            <w:vAlign w:val="center"/>
          </w:tcPr>
          <w:p w14:paraId="2A09E483" w14:textId="77777777" w:rsidR="00E12912" w:rsidRPr="00377A9A" w:rsidRDefault="00E12912" w:rsidP="00ED4A63">
            <w:pPr>
              <w:adjustRightInd w:val="0"/>
              <w:snapToGrid w:val="0"/>
              <w:spacing w:before="50"/>
              <w:ind w:firstLineChars="13" w:firstLine="31"/>
              <w:jc w:val="center"/>
            </w:pPr>
            <w:r w:rsidRPr="00377A9A">
              <w:t>巴西</w:t>
            </w:r>
          </w:p>
        </w:tc>
        <w:tc>
          <w:tcPr>
            <w:tcW w:w="1417" w:type="dxa"/>
            <w:vAlign w:val="center"/>
          </w:tcPr>
          <w:p w14:paraId="58903341" w14:textId="77777777" w:rsidR="00E12912" w:rsidRPr="00377A9A" w:rsidRDefault="00E12912" w:rsidP="00ED4A63">
            <w:pPr>
              <w:adjustRightInd w:val="0"/>
              <w:snapToGrid w:val="0"/>
              <w:spacing w:before="50"/>
              <w:ind w:firstLineChars="13" w:firstLine="31"/>
              <w:jc w:val="right"/>
            </w:pPr>
            <w:r w:rsidRPr="00377A9A">
              <w:t>5,554</w:t>
            </w:r>
          </w:p>
        </w:tc>
        <w:tc>
          <w:tcPr>
            <w:tcW w:w="1418" w:type="dxa"/>
            <w:vAlign w:val="center"/>
          </w:tcPr>
          <w:p w14:paraId="2F0B3143" w14:textId="77777777" w:rsidR="00E12912" w:rsidRPr="00377A9A" w:rsidRDefault="00E12912" w:rsidP="00ED4A63">
            <w:pPr>
              <w:adjustRightInd w:val="0"/>
              <w:snapToGrid w:val="0"/>
              <w:spacing w:before="50"/>
              <w:ind w:firstLineChars="13" w:firstLine="31"/>
              <w:jc w:val="right"/>
            </w:pPr>
            <w:r w:rsidRPr="00377A9A">
              <w:t>5,349</w:t>
            </w:r>
          </w:p>
        </w:tc>
        <w:tc>
          <w:tcPr>
            <w:tcW w:w="1360" w:type="dxa"/>
            <w:vAlign w:val="center"/>
          </w:tcPr>
          <w:p w14:paraId="5B6D995A" w14:textId="77777777" w:rsidR="00E12912" w:rsidRPr="00377A9A" w:rsidRDefault="00E12912" w:rsidP="00ED4A63">
            <w:pPr>
              <w:adjustRightInd w:val="0"/>
              <w:snapToGrid w:val="0"/>
              <w:spacing w:before="50"/>
              <w:ind w:firstLineChars="13" w:firstLine="31"/>
              <w:jc w:val="right"/>
            </w:pPr>
            <w:r w:rsidRPr="00377A9A">
              <w:t>4,536</w:t>
            </w:r>
          </w:p>
        </w:tc>
        <w:tc>
          <w:tcPr>
            <w:tcW w:w="1191" w:type="dxa"/>
            <w:vAlign w:val="center"/>
          </w:tcPr>
          <w:p w14:paraId="16A0EC83" w14:textId="77777777" w:rsidR="00E12912" w:rsidRPr="00377A9A" w:rsidRDefault="00E12912" w:rsidP="00ED4A63">
            <w:pPr>
              <w:adjustRightInd w:val="0"/>
              <w:snapToGrid w:val="0"/>
              <w:spacing w:before="50"/>
              <w:ind w:firstLineChars="13" w:firstLine="31"/>
              <w:jc w:val="right"/>
            </w:pPr>
            <w:r w:rsidRPr="00377A9A">
              <w:t>-15.20</w:t>
            </w:r>
          </w:p>
        </w:tc>
      </w:tr>
      <w:tr w:rsidR="00377A9A" w:rsidRPr="00377A9A" w14:paraId="631E8EA5" w14:textId="77777777" w:rsidTr="00ED4A63">
        <w:trPr>
          <w:trHeight w:val="482"/>
          <w:jc w:val="center"/>
        </w:trPr>
        <w:tc>
          <w:tcPr>
            <w:tcW w:w="2006" w:type="dxa"/>
            <w:vAlign w:val="center"/>
          </w:tcPr>
          <w:p w14:paraId="69DC0104" w14:textId="77777777" w:rsidR="00E12912" w:rsidRPr="00377A9A" w:rsidRDefault="00E12912" w:rsidP="00ED4A63">
            <w:pPr>
              <w:adjustRightInd w:val="0"/>
              <w:snapToGrid w:val="0"/>
              <w:spacing w:before="50"/>
              <w:ind w:firstLineChars="13" w:firstLine="31"/>
              <w:jc w:val="center"/>
            </w:pPr>
            <w:r w:rsidRPr="00377A9A">
              <w:t>智利</w:t>
            </w:r>
          </w:p>
        </w:tc>
        <w:tc>
          <w:tcPr>
            <w:tcW w:w="1417" w:type="dxa"/>
            <w:vAlign w:val="center"/>
          </w:tcPr>
          <w:p w14:paraId="381FEFEA" w14:textId="77777777" w:rsidR="00E12912" w:rsidRPr="00377A9A" w:rsidRDefault="00E12912" w:rsidP="00ED4A63">
            <w:pPr>
              <w:adjustRightInd w:val="0"/>
              <w:snapToGrid w:val="0"/>
              <w:spacing w:before="50"/>
              <w:ind w:firstLineChars="13" w:firstLine="31"/>
              <w:jc w:val="right"/>
            </w:pPr>
            <w:r w:rsidRPr="00377A9A">
              <w:t>4,937</w:t>
            </w:r>
          </w:p>
        </w:tc>
        <w:tc>
          <w:tcPr>
            <w:tcW w:w="1418" w:type="dxa"/>
            <w:vAlign w:val="center"/>
          </w:tcPr>
          <w:p w14:paraId="3C43A858" w14:textId="77777777" w:rsidR="00E12912" w:rsidRPr="00377A9A" w:rsidRDefault="00E12912" w:rsidP="00ED4A63">
            <w:pPr>
              <w:adjustRightInd w:val="0"/>
              <w:snapToGrid w:val="0"/>
              <w:spacing w:before="50"/>
              <w:ind w:firstLineChars="13" w:firstLine="31"/>
              <w:jc w:val="right"/>
            </w:pPr>
            <w:r w:rsidRPr="00377A9A">
              <w:t>4,345</w:t>
            </w:r>
          </w:p>
        </w:tc>
        <w:tc>
          <w:tcPr>
            <w:tcW w:w="1360" w:type="dxa"/>
            <w:vAlign w:val="center"/>
          </w:tcPr>
          <w:p w14:paraId="0A9E04A0" w14:textId="77777777" w:rsidR="00E12912" w:rsidRPr="00377A9A" w:rsidRDefault="00E12912" w:rsidP="00ED4A63">
            <w:pPr>
              <w:adjustRightInd w:val="0"/>
              <w:snapToGrid w:val="0"/>
              <w:spacing w:before="50"/>
              <w:ind w:firstLineChars="13" w:firstLine="31"/>
              <w:jc w:val="right"/>
            </w:pPr>
            <w:r w:rsidRPr="00377A9A">
              <w:t>3,863</w:t>
            </w:r>
          </w:p>
        </w:tc>
        <w:tc>
          <w:tcPr>
            <w:tcW w:w="1191" w:type="dxa"/>
            <w:vAlign w:val="center"/>
          </w:tcPr>
          <w:p w14:paraId="6B241AA1" w14:textId="77777777" w:rsidR="00E12912" w:rsidRPr="00377A9A" w:rsidRDefault="00E12912" w:rsidP="00ED4A63">
            <w:pPr>
              <w:adjustRightInd w:val="0"/>
              <w:snapToGrid w:val="0"/>
              <w:spacing w:before="50"/>
              <w:ind w:firstLineChars="13" w:firstLine="31"/>
              <w:jc w:val="right"/>
            </w:pPr>
            <w:r w:rsidRPr="00377A9A">
              <w:t>-11.09</w:t>
            </w:r>
          </w:p>
        </w:tc>
      </w:tr>
      <w:tr w:rsidR="00377A9A" w:rsidRPr="00377A9A" w14:paraId="44F9E619" w14:textId="77777777" w:rsidTr="00ED4A63">
        <w:trPr>
          <w:trHeight w:val="482"/>
          <w:jc w:val="center"/>
        </w:trPr>
        <w:tc>
          <w:tcPr>
            <w:tcW w:w="2006" w:type="dxa"/>
            <w:vAlign w:val="center"/>
          </w:tcPr>
          <w:p w14:paraId="26532908" w14:textId="77777777" w:rsidR="00E12912" w:rsidRPr="00377A9A" w:rsidRDefault="00E12912" w:rsidP="00ED4A63">
            <w:pPr>
              <w:adjustRightInd w:val="0"/>
              <w:snapToGrid w:val="0"/>
              <w:spacing w:before="50"/>
              <w:ind w:firstLineChars="13" w:firstLine="31"/>
              <w:jc w:val="center"/>
            </w:pPr>
            <w:proofErr w:type="gramStart"/>
            <w:r w:rsidRPr="00377A9A">
              <w:t>烏</w:t>
            </w:r>
            <w:proofErr w:type="gramEnd"/>
            <w:r w:rsidRPr="00377A9A">
              <w:t>拉</w:t>
            </w:r>
            <w:proofErr w:type="gramStart"/>
            <w:r w:rsidRPr="00377A9A">
              <w:t>圭</w:t>
            </w:r>
            <w:proofErr w:type="gramEnd"/>
          </w:p>
        </w:tc>
        <w:tc>
          <w:tcPr>
            <w:tcW w:w="1417" w:type="dxa"/>
            <w:vAlign w:val="center"/>
          </w:tcPr>
          <w:p w14:paraId="5F59F09F" w14:textId="77777777" w:rsidR="00E12912" w:rsidRPr="00377A9A" w:rsidRDefault="00E12912" w:rsidP="00ED4A63">
            <w:pPr>
              <w:adjustRightInd w:val="0"/>
              <w:snapToGrid w:val="0"/>
              <w:spacing w:before="50"/>
              <w:ind w:firstLineChars="13" w:firstLine="31"/>
              <w:jc w:val="right"/>
            </w:pPr>
            <w:r w:rsidRPr="00377A9A">
              <w:t>3,726</w:t>
            </w:r>
          </w:p>
        </w:tc>
        <w:tc>
          <w:tcPr>
            <w:tcW w:w="1418" w:type="dxa"/>
            <w:vAlign w:val="center"/>
          </w:tcPr>
          <w:p w14:paraId="1870E000" w14:textId="77777777" w:rsidR="00E12912" w:rsidRPr="00377A9A" w:rsidRDefault="00E12912" w:rsidP="00ED4A63">
            <w:pPr>
              <w:adjustRightInd w:val="0"/>
              <w:snapToGrid w:val="0"/>
              <w:spacing w:before="50"/>
              <w:ind w:firstLineChars="13" w:firstLine="31"/>
              <w:jc w:val="right"/>
            </w:pPr>
            <w:r w:rsidRPr="00377A9A">
              <w:t>3,317</w:t>
            </w:r>
          </w:p>
        </w:tc>
        <w:tc>
          <w:tcPr>
            <w:tcW w:w="1360" w:type="dxa"/>
            <w:vAlign w:val="center"/>
          </w:tcPr>
          <w:p w14:paraId="3D4E2A7B" w14:textId="77777777" w:rsidR="00E12912" w:rsidRPr="00377A9A" w:rsidRDefault="00E12912" w:rsidP="00ED4A63">
            <w:pPr>
              <w:adjustRightInd w:val="0"/>
              <w:snapToGrid w:val="0"/>
              <w:spacing w:before="50"/>
              <w:ind w:firstLineChars="13" w:firstLine="31"/>
              <w:jc w:val="right"/>
            </w:pPr>
            <w:r w:rsidRPr="00377A9A">
              <w:t>3,582</w:t>
            </w:r>
          </w:p>
        </w:tc>
        <w:tc>
          <w:tcPr>
            <w:tcW w:w="1191" w:type="dxa"/>
            <w:vAlign w:val="center"/>
          </w:tcPr>
          <w:p w14:paraId="7AC07949" w14:textId="77777777" w:rsidR="00E12912" w:rsidRPr="00377A9A" w:rsidRDefault="00E12912" w:rsidP="00ED4A63">
            <w:pPr>
              <w:adjustRightInd w:val="0"/>
              <w:snapToGrid w:val="0"/>
              <w:spacing w:before="50"/>
              <w:ind w:firstLineChars="13" w:firstLine="31"/>
              <w:jc w:val="right"/>
            </w:pPr>
            <w:r w:rsidRPr="00377A9A">
              <w:t>7.99</w:t>
            </w:r>
          </w:p>
        </w:tc>
      </w:tr>
      <w:tr w:rsidR="00377A9A" w:rsidRPr="00377A9A" w14:paraId="1F658816" w14:textId="77777777" w:rsidTr="00ED4A63">
        <w:trPr>
          <w:trHeight w:val="482"/>
          <w:jc w:val="center"/>
        </w:trPr>
        <w:tc>
          <w:tcPr>
            <w:tcW w:w="2006" w:type="dxa"/>
            <w:vAlign w:val="center"/>
          </w:tcPr>
          <w:p w14:paraId="41FD1B3C" w14:textId="77777777" w:rsidR="00E12912" w:rsidRPr="00377A9A" w:rsidRDefault="00E12912" w:rsidP="00ED4A63">
            <w:pPr>
              <w:adjustRightInd w:val="0"/>
              <w:snapToGrid w:val="0"/>
              <w:spacing w:before="50"/>
              <w:ind w:firstLineChars="13" w:firstLine="31"/>
              <w:jc w:val="center"/>
            </w:pPr>
            <w:r w:rsidRPr="00377A9A">
              <w:t>瑞士</w:t>
            </w:r>
          </w:p>
        </w:tc>
        <w:tc>
          <w:tcPr>
            <w:tcW w:w="1417" w:type="dxa"/>
            <w:vAlign w:val="center"/>
          </w:tcPr>
          <w:p w14:paraId="260A9195" w14:textId="77777777" w:rsidR="00E12912" w:rsidRPr="00377A9A" w:rsidRDefault="00E12912" w:rsidP="00ED4A63">
            <w:pPr>
              <w:adjustRightInd w:val="0"/>
              <w:snapToGrid w:val="0"/>
              <w:spacing w:before="50"/>
              <w:ind w:firstLineChars="13" w:firstLine="31"/>
              <w:jc w:val="right"/>
            </w:pPr>
            <w:r w:rsidRPr="00377A9A">
              <w:t>3,909</w:t>
            </w:r>
          </w:p>
        </w:tc>
        <w:tc>
          <w:tcPr>
            <w:tcW w:w="1418" w:type="dxa"/>
            <w:vAlign w:val="center"/>
          </w:tcPr>
          <w:p w14:paraId="7E7FD139" w14:textId="77777777" w:rsidR="00E12912" w:rsidRPr="00377A9A" w:rsidRDefault="00E12912" w:rsidP="00ED4A63">
            <w:pPr>
              <w:adjustRightInd w:val="0"/>
              <w:snapToGrid w:val="0"/>
              <w:spacing w:before="50"/>
              <w:ind w:firstLineChars="13" w:firstLine="31"/>
              <w:jc w:val="right"/>
            </w:pPr>
            <w:r w:rsidRPr="00377A9A">
              <w:t>3,981</w:t>
            </w:r>
          </w:p>
        </w:tc>
        <w:tc>
          <w:tcPr>
            <w:tcW w:w="1360" w:type="dxa"/>
            <w:vAlign w:val="center"/>
          </w:tcPr>
          <w:p w14:paraId="088A7E95" w14:textId="77777777" w:rsidR="00E12912" w:rsidRPr="00377A9A" w:rsidRDefault="00E12912" w:rsidP="00ED4A63">
            <w:pPr>
              <w:adjustRightInd w:val="0"/>
              <w:snapToGrid w:val="0"/>
              <w:spacing w:before="50"/>
              <w:ind w:firstLineChars="13" w:firstLine="31"/>
              <w:jc w:val="right"/>
            </w:pPr>
            <w:r w:rsidRPr="00377A9A">
              <w:t>3,425</w:t>
            </w:r>
          </w:p>
        </w:tc>
        <w:tc>
          <w:tcPr>
            <w:tcW w:w="1191" w:type="dxa"/>
            <w:vAlign w:val="center"/>
          </w:tcPr>
          <w:p w14:paraId="4426CBCE" w14:textId="77777777" w:rsidR="00E12912" w:rsidRPr="00377A9A" w:rsidRDefault="00E12912" w:rsidP="00ED4A63">
            <w:pPr>
              <w:adjustRightInd w:val="0"/>
              <w:snapToGrid w:val="0"/>
              <w:spacing w:before="50"/>
              <w:ind w:firstLineChars="13" w:firstLine="31"/>
              <w:jc w:val="right"/>
            </w:pPr>
            <w:r w:rsidRPr="00377A9A">
              <w:t>-13.97</w:t>
            </w:r>
          </w:p>
        </w:tc>
      </w:tr>
      <w:tr w:rsidR="00377A9A" w:rsidRPr="00377A9A" w14:paraId="0199A9F8" w14:textId="77777777" w:rsidTr="00ED4A63">
        <w:trPr>
          <w:trHeight w:val="482"/>
          <w:jc w:val="center"/>
        </w:trPr>
        <w:tc>
          <w:tcPr>
            <w:tcW w:w="2006" w:type="dxa"/>
            <w:vAlign w:val="center"/>
          </w:tcPr>
          <w:p w14:paraId="15227D33" w14:textId="77777777" w:rsidR="00E12912" w:rsidRPr="00377A9A" w:rsidRDefault="00E12912" w:rsidP="00ED4A63">
            <w:pPr>
              <w:adjustRightInd w:val="0"/>
              <w:snapToGrid w:val="0"/>
              <w:spacing w:before="50"/>
              <w:ind w:firstLineChars="13" w:firstLine="31"/>
              <w:jc w:val="center"/>
            </w:pPr>
            <w:r w:rsidRPr="00377A9A">
              <w:t>法</w:t>
            </w:r>
            <w:proofErr w:type="gramStart"/>
            <w:r w:rsidRPr="00377A9A">
              <w:t>國</w:t>
            </w:r>
            <w:proofErr w:type="gramEnd"/>
          </w:p>
        </w:tc>
        <w:tc>
          <w:tcPr>
            <w:tcW w:w="1417" w:type="dxa"/>
            <w:vAlign w:val="center"/>
          </w:tcPr>
          <w:p w14:paraId="6729D2C2" w14:textId="77777777" w:rsidR="00E12912" w:rsidRPr="00377A9A" w:rsidRDefault="00E12912" w:rsidP="00ED4A63">
            <w:pPr>
              <w:adjustRightInd w:val="0"/>
              <w:snapToGrid w:val="0"/>
              <w:spacing w:before="50"/>
              <w:ind w:firstLineChars="13" w:firstLine="31"/>
              <w:jc w:val="right"/>
            </w:pPr>
            <w:r w:rsidRPr="00377A9A">
              <w:t>3,221</w:t>
            </w:r>
          </w:p>
        </w:tc>
        <w:tc>
          <w:tcPr>
            <w:tcW w:w="1418" w:type="dxa"/>
            <w:vAlign w:val="center"/>
          </w:tcPr>
          <w:p w14:paraId="4A875662" w14:textId="77777777" w:rsidR="00E12912" w:rsidRPr="00377A9A" w:rsidRDefault="00E12912" w:rsidP="00ED4A63">
            <w:pPr>
              <w:adjustRightInd w:val="0"/>
              <w:snapToGrid w:val="0"/>
              <w:spacing w:before="50"/>
              <w:ind w:firstLineChars="13" w:firstLine="31"/>
              <w:jc w:val="right"/>
            </w:pPr>
            <w:r w:rsidRPr="00377A9A">
              <w:t>2,803</w:t>
            </w:r>
          </w:p>
        </w:tc>
        <w:tc>
          <w:tcPr>
            <w:tcW w:w="1360" w:type="dxa"/>
            <w:vAlign w:val="center"/>
          </w:tcPr>
          <w:p w14:paraId="4509DBBF" w14:textId="77777777" w:rsidR="00E12912" w:rsidRPr="00377A9A" w:rsidRDefault="00E12912" w:rsidP="00ED4A63">
            <w:pPr>
              <w:adjustRightInd w:val="0"/>
              <w:snapToGrid w:val="0"/>
              <w:spacing w:before="50"/>
              <w:ind w:firstLineChars="13" w:firstLine="31"/>
              <w:jc w:val="right"/>
            </w:pPr>
            <w:r w:rsidRPr="00377A9A">
              <w:t>2,763</w:t>
            </w:r>
          </w:p>
        </w:tc>
        <w:tc>
          <w:tcPr>
            <w:tcW w:w="1191" w:type="dxa"/>
            <w:vAlign w:val="center"/>
          </w:tcPr>
          <w:p w14:paraId="264008AD" w14:textId="77777777" w:rsidR="00E12912" w:rsidRPr="00377A9A" w:rsidRDefault="00E12912" w:rsidP="00ED4A63">
            <w:pPr>
              <w:snapToGrid w:val="0"/>
              <w:ind w:firstLineChars="13" w:firstLine="31"/>
              <w:jc w:val="right"/>
            </w:pPr>
            <w:r w:rsidRPr="00377A9A">
              <w:t xml:space="preserve">-1.43 </w:t>
            </w:r>
          </w:p>
        </w:tc>
      </w:tr>
      <w:tr w:rsidR="00377A9A" w:rsidRPr="00377A9A" w14:paraId="65010CED" w14:textId="77777777" w:rsidTr="00ED4A63">
        <w:trPr>
          <w:trHeight w:val="482"/>
          <w:jc w:val="center"/>
        </w:trPr>
        <w:tc>
          <w:tcPr>
            <w:tcW w:w="2006" w:type="dxa"/>
            <w:vAlign w:val="center"/>
          </w:tcPr>
          <w:p w14:paraId="7F1A4FC1" w14:textId="77777777" w:rsidR="00E12912" w:rsidRPr="00377A9A" w:rsidRDefault="00E12912" w:rsidP="00ED4A63">
            <w:pPr>
              <w:adjustRightInd w:val="0"/>
              <w:snapToGrid w:val="0"/>
              <w:spacing w:before="50"/>
              <w:ind w:firstLineChars="13" w:firstLine="31"/>
              <w:jc w:val="center"/>
            </w:pPr>
            <w:r w:rsidRPr="00377A9A">
              <w:t>德</w:t>
            </w:r>
            <w:proofErr w:type="gramStart"/>
            <w:r w:rsidRPr="00377A9A">
              <w:t>國</w:t>
            </w:r>
            <w:proofErr w:type="gramEnd"/>
          </w:p>
        </w:tc>
        <w:tc>
          <w:tcPr>
            <w:tcW w:w="1417" w:type="dxa"/>
            <w:vAlign w:val="center"/>
          </w:tcPr>
          <w:p w14:paraId="2F7295F4" w14:textId="77777777" w:rsidR="00E12912" w:rsidRPr="00377A9A" w:rsidRDefault="00E12912" w:rsidP="00ED4A63">
            <w:pPr>
              <w:adjustRightInd w:val="0"/>
              <w:snapToGrid w:val="0"/>
              <w:spacing w:before="50"/>
              <w:ind w:firstLineChars="13" w:firstLine="31"/>
              <w:jc w:val="right"/>
            </w:pPr>
            <w:r w:rsidRPr="00377A9A">
              <w:t>3,725</w:t>
            </w:r>
          </w:p>
        </w:tc>
        <w:tc>
          <w:tcPr>
            <w:tcW w:w="1418" w:type="dxa"/>
            <w:vAlign w:val="center"/>
          </w:tcPr>
          <w:p w14:paraId="59EF73CD" w14:textId="77777777" w:rsidR="00E12912" w:rsidRPr="00377A9A" w:rsidRDefault="00E12912" w:rsidP="00ED4A63">
            <w:pPr>
              <w:adjustRightInd w:val="0"/>
              <w:snapToGrid w:val="0"/>
              <w:spacing w:before="50"/>
              <w:ind w:firstLineChars="13" w:firstLine="31"/>
              <w:jc w:val="right"/>
            </w:pPr>
            <w:r w:rsidRPr="00377A9A">
              <w:t>2,526</w:t>
            </w:r>
          </w:p>
        </w:tc>
        <w:tc>
          <w:tcPr>
            <w:tcW w:w="1360" w:type="dxa"/>
            <w:vAlign w:val="center"/>
          </w:tcPr>
          <w:p w14:paraId="523A6839" w14:textId="77777777" w:rsidR="00E12912" w:rsidRPr="00377A9A" w:rsidRDefault="00E12912" w:rsidP="00ED4A63">
            <w:pPr>
              <w:adjustRightInd w:val="0"/>
              <w:snapToGrid w:val="0"/>
              <w:spacing w:before="50"/>
              <w:ind w:firstLineChars="13" w:firstLine="31"/>
              <w:jc w:val="right"/>
            </w:pPr>
            <w:r w:rsidRPr="00377A9A">
              <w:t>2,218</w:t>
            </w:r>
          </w:p>
        </w:tc>
        <w:tc>
          <w:tcPr>
            <w:tcW w:w="1191" w:type="dxa"/>
            <w:vAlign w:val="center"/>
          </w:tcPr>
          <w:p w14:paraId="25BD2A00" w14:textId="77777777" w:rsidR="00E12912" w:rsidRPr="00377A9A" w:rsidRDefault="00E12912" w:rsidP="00ED4A63">
            <w:pPr>
              <w:snapToGrid w:val="0"/>
              <w:ind w:firstLineChars="13" w:firstLine="31"/>
              <w:jc w:val="right"/>
            </w:pPr>
            <w:r w:rsidRPr="00377A9A">
              <w:t xml:space="preserve">-12.19 </w:t>
            </w:r>
          </w:p>
        </w:tc>
      </w:tr>
      <w:tr w:rsidR="00377A9A" w:rsidRPr="00377A9A" w14:paraId="13B7B1FD" w14:textId="77777777" w:rsidTr="00ED4A63">
        <w:trPr>
          <w:trHeight w:val="482"/>
          <w:jc w:val="center"/>
        </w:trPr>
        <w:tc>
          <w:tcPr>
            <w:tcW w:w="2006" w:type="dxa"/>
            <w:vAlign w:val="center"/>
          </w:tcPr>
          <w:p w14:paraId="7459D283" w14:textId="77777777" w:rsidR="00E12912" w:rsidRPr="00377A9A" w:rsidRDefault="00E12912" w:rsidP="00ED4A63">
            <w:pPr>
              <w:adjustRightInd w:val="0"/>
              <w:snapToGrid w:val="0"/>
              <w:spacing w:before="50"/>
              <w:ind w:firstLineChars="13" w:firstLine="31"/>
              <w:jc w:val="center"/>
            </w:pPr>
            <w:r w:rsidRPr="00377A9A">
              <w:t>加拿大</w:t>
            </w:r>
          </w:p>
        </w:tc>
        <w:tc>
          <w:tcPr>
            <w:tcW w:w="1417" w:type="dxa"/>
            <w:vAlign w:val="center"/>
          </w:tcPr>
          <w:p w14:paraId="34EDD371" w14:textId="77777777" w:rsidR="00E12912" w:rsidRPr="00377A9A" w:rsidRDefault="00E12912" w:rsidP="00ED4A63">
            <w:pPr>
              <w:adjustRightInd w:val="0"/>
              <w:snapToGrid w:val="0"/>
              <w:spacing w:before="50"/>
              <w:ind w:firstLineChars="13" w:firstLine="31"/>
              <w:jc w:val="right"/>
            </w:pPr>
            <w:r w:rsidRPr="00377A9A">
              <w:t>2,820</w:t>
            </w:r>
          </w:p>
        </w:tc>
        <w:tc>
          <w:tcPr>
            <w:tcW w:w="1418" w:type="dxa"/>
            <w:vAlign w:val="center"/>
          </w:tcPr>
          <w:p w14:paraId="22D5669A" w14:textId="77777777" w:rsidR="00E12912" w:rsidRPr="00377A9A" w:rsidRDefault="00E12912" w:rsidP="00ED4A63">
            <w:pPr>
              <w:adjustRightInd w:val="0"/>
              <w:snapToGrid w:val="0"/>
              <w:spacing w:before="50"/>
              <w:ind w:firstLineChars="13" w:firstLine="31"/>
              <w:jc w:val="right"/>
            </w:pPr>
            <w:r w:rsidRPr="00377A9A">
              <w:t>2,508</w:t>
            </w:r>
          </w:p>
        </w:tc>
        <w:tc>
          <w:tcPr>
            <w:tcW w:w="1360" w:type="dxa"/>
            <w:vAlign w:val="center"/>
          </w:tcPr>
          <w:p w14:paraId="6FCDDF89" w14:textId="77777777" w:rsidR="00E12912" w:rsidRPr="00377A9A" w:rsidRDefault="00E12912" w:rsidP="00ED4A63">
            <w:pPr>
              <w:adjustRightInd w:val="0"/>
              <w:snapToGrid w:val="0"/>
              <w:spacing w:before="50"/>
              <w:ind w:firstLineChars="13" w:firstLine="31"/>
              <w:jc w:val="right"/>
            </w:pPr>
            <w:r w:rsidRPr="00377A9A">
              <w:t>2,089</w:t>
            </w:r>
          </w:p>
        </w:tc>
        <w:tc>
          <w:tcPr>
            <w:tcW w:w="1191" w:type="dxa"/>
            <w:vAlign w:val="center"/>
          </w:tcPr>
          <w:p w14:paraId="48057072" w14:textId="77777777" w:rsidR="00E12912" w:rsidRPr="00377A9A" w:rsidRDefault="00E12912" w:rsidP="00ED4A63">
            <w:pPr>
              <w:snapToGrid w:val="0"/>
              <w:ind w:firstLineChars="13" w:firstLine="31"/>
              <w:jc w:val="right"/>
            </w:pPr>
            <w:r w:rsidRPr="00377A9A">
              <w:t xml:space="preserve">-16.71 </w:t>
            </w:r>
          </w:p>
        </w:tc>
      </w:tr>
      <w:tr w:rsidR="00377A9A" w:rsidRPr="00377A9A" w14:paraId="052F0C36" w14:textId="77777777" w:rsidTr="00ED4A63">
        <w:trPr>
          <w:trHeight w:val="482"/>
          <w:jc w:val="center"/>
        </w:trPr>
        <w:tc>
          <w:tcPr>
            <w:tcW w:w="2006" w:type="dxa"/>
            <w:vAlign w:val="center"/>
          </w:tcPr>
          <w:p w14:paraId="0933F1F5" w14:textId="77777777" w:rsidR="00E12912" w:rsidRPr="00377A9A" w:rsidRDefault="00E12912" w:rsidP="00ED4A63">
            <w:pPr>
              <w:adjustRightInd w:val="0"/>
              <w:snapToGrid w:val="0"/>
              <w:spacing w:before="50"/>
              <w:ind w:firstLineChars="13" w:firstLine="31"/>
              <w:jc w:val="center"/>
            </w:pPr>
            <w:r w:rsidRPr="00377A9A">
              <w:t>英</w:t>
            </w:r>
            <w:proofErr w:type="gramStart"/>
            <w:r w:rsidRPr="00377A9A">
              <w:t>國</w:t>
            </w:r>
            <w:proofErr w:type="gramEnd"/>
          </w:p>
        </w:tc>
        <w:tc>
          <w:tcPr>
            <w:tcW w:w="1417" w:type="dxa"/>
            <w:vAlign w:val="center"/>
          </w:tcPr>
          <w:p w14:paraId="28D5FC94" w14:textId="77777777" w:rsidR="00E12912" w:rsidRPr="00377A9A" w:rsidRDefault="00E12912" w:rsidP="00ED4A63">
            <w:pPr>
              <w:adjustRightInd w:val="0"/>
              <w:snapToGrid w:val="0"/>
              <w:spacing w:before="50"/>
              <w:ind w:firstLineChars="13" w:firstLine="31"/>
              <w:jc w:val="right"/>
            </w:pPr>
            <w:r w:rsidRPr="00377A9A">
              <w:t>2,008</w:t>
            </w:r>
          </w:p>
        </w:tc>
        <w:tc>
          <w:tcPr>
            <w:tcW w:w="1418" w:type="dxa"/>
            <w:vAlign w:val="center"/>
          </w:tcPr>
          <w:p w14:paraId="34477290" w14:textId="77777777" w:rsidR="00E12912" w:rsidRPr="00377A9A" w:rsidRDefault="00E12912" w:rsidP="00ED4A63">
            <w:pPr>
              <w:adjustRightInd w:val="0"/>
              <w:snapToGrid w:val="0"/>
              <w:spacing w:before="50"/>
              <w:ind w:firstLineChars="13" w:firstLine="31"/>
              <w:jc w:val="right"/>
            </w:pPr>
            <w:r w:rsidRPr="00377A9A">
              <w:t>1,919</w:t>
            </w:r>
          </w:p>
        </w:tc>
        <w:tc>
          <w:tcPr>
            <w:tcW w:w="1360" w:type="dxa"/>
            <w:vAlign w:val="center"/>
          </w:tcPr>
          <w:p w14:paraId="3402CC04" w14:textId="77777777" w:rsidR="00E12912" w:rsidRPr="00377A9A" w:rsidRDefault="00E12912" w:rsidP="00ED4A63">
            <w:pPr>
              <w:adjustRightInd w:val="0"/>
              <w:snapToGrid w:val="0"/>
              <w:spacing w:before="50"/>
              <w:ind w:firstLineChars="13" w:firstLine="31"/>
              <w:jc w:val="right"/>
            </w:pPr>
            <w:r w:rsidRPr="00377A9A">
              <w:t>1,938</w:t>
            </w:r>
          </w:p>
        </w:tc>
        <w:tc>
          <w:tcPr>
            <w:tcW w:w="1191" w:type="dxa"/>
            <w:vAlign w:val="center"/>
          </w:tcPr>
          <w:p w14:paraId="6A5976CA" w14:textId="77777777" w:rsidR="00E12912" w:rsidRPr="00377A9A" w:rsidRDefault="00E12912" w:rsidP="00ED4A63">
            <w:pPr>
              <w:snapToGrid w:val="0"/>
              <w:ind w:firstLineChars="13" w:firstLine="31"/>
              <w:jc w:val="right"/>
            </w:pPr>
            <w:r w:rsidRPr="00377A9A">
              <w:t xml:space="preserve">0.99 </w:t>
            </w:r>
          </w:p>
        </w:tc>
      </w:tr>
      <w:tr w:rsidR="00377A9A" w:rsidRPr="00377A9A" w14:paraId="014781E9" w14:textId="77777777" w:rsidTr="00ED4A63">
        <w:trPr>
          <w:trHeight w:val="482"/>
          <w:jc w:val="center"/>
        </w:trPr>
        <w:tc>
          <w:tcPr>
            <w:tcW w:w="2006" w:type="dxa"/>
            <w:vAlign w:val="center"/>
          </w:tcPr>
          <w:p w14:paraId="78F42B83" w14:textId="77777777" w:rsidR="00E12912" w:rsidRPr="00377A9A" w:rsidRDefault="00E12912" w:rsidP="00ED4A63">
            <w:pPr>
              <w:adjustRightInd w:val="0"/>
              <w:snapToGrid w:val="0"/>
              <w:spacing w:before="50"/>
              <w:ind w:firstLineChars="13" w:firstLine="31"/>
              <w:jc w:val="center"/>
            </w:pPr>
            <w:r w:rsidRPr="00377A9A">
              <w:t>盧森堡</w:t>
            </w:r>
          </w:p>
        </w:tc>
        <w:tc>
          <w:tcPr>
            <w:tcW w:w="1417" w:type="dxa"/>
            <w:vAlign w:val="center"/>
          </w:tcPr>
          <w:p w14:paraId="4A362DC3" w14:textId="77777777" w:rsidR="00E12912" w:rsidRPr="00377A9A" w:rsidRDefault="00E12912" w:rsidP="00ED4A63">
            <w:pPr>
              <w:adjustRightInd w:val="0"/>
              <w:snapToGrid w:val="0"/>
              <w:spacing w:before="50"/>
              <w:ind w:firstLineChars="13" w:firstLine="31"/>
              <w:jc w:val="right"/>
            </w:pPr>
            <w:r w:rsidRPr="00377A9A">
              <w:t>2,927</w:t>
            </w:r>
          </w:p>
        </w:tc>
        <w:tc>
          <w:tcPr>
            <w:tcW w:w="1418" w:type="dxa"/>
            <w:vAlign w:val="center"/>
          </w:tcPr>
          <w:p w14:paraId="1B865E58" w14:textId="77777777" w:rsidR="00E12912" w:rsidRPr="00377A9A" w:rsidRDefault="00E12912" w:rsidP="00ED4A63">
            <w:pPr>
              <w:adjustRightInd w:val="0"/>
              <w:snapToGrid w:val="0"/>
              <w:spacing w:before="50"/>
              <w:ind w:firstLineChars="13" w:firstLine="31"/>
              <w:jc w:val="right"/>
            </w:pPr>
            <w:r w:rsidRPr="00377A9A">
              <w:t>2,138</w:t>
            </w:r>
          </w:p>
        </w:tc>
        <w:tc>
          <w:tcPr>
            <w:tcW w:w="1360" w:type="dxa"/>
            <w:vAlign w:val="center"/>
          </w:tcPr>
          <w:p w14:paraId="0CDE1AE8" w14:textId="77777777" w:rsidR="00E12912" w:rsidRPr="00377A9A" w:rsidRDefault="00E12912" w:rsidP="00ED4A63">
            <w:pPr>
              <w:adjustRightInd w:val="0"/>
              <w:snapToGrid w:val="0"/>
              <w:spacing w:before="50"/>
              <w:ind w:firstLineChars="13" w:firstLine="31"/>
              <w:jc w:val="right"/>
            </w:pPr>
            <w:r w:rsidRPr="00377A9A">
              <w:t>1,900</w:t>
            </w:r>
          </w:p>
        </w:tc>
        <w:tc>
          <w:tcPr>
            <w:tcW w:w="1191" w:type="dxa"/>
            <w:vAlign w:val="center"/>
          </w:tcPr>
          <w:p w14:paraId="3FBAEDF4" w14:textId="77777777" w:rsidR="00E12912" w:rsidRPr="00377A9A" w:rsidRDefault="00E12912" w:rsidP="00ED4A63">
            <w:pPr>
              <w:snapToGrid w:val="0"/>
              <w:ind w:firstLineChars="13" w:firstLine="31"/>
              <w:jc w:val="right"/>
            </w:pPr>
            <w:r w:rsidRPr="00377A9A">
              <w:t xml:space="preserve">-11.13 </w:t>
            </w:r>
          </w:p>
        </w:tc>
      </w:tr>
      <w:tr w:rsidR="00377A9A" w:rsidRPr="00377A9A" w14:paraId="5B182323" w14:textId="77777777" w:rsidTr="00ED4A63">
        <w:trPr>
          <w:trHeight w:val="482"/>
          <w:jc w:val="center"/>
        </w:trPr>
        <w:tc>
          <w:tcPr>
            <w:tcW w:w="2006" w:type="dxa"/>
            <w:vAlign w:val="center"/>
          </w:tcPr>
          <w:p w14:paraId="2F4F7A13" w14:textId="77777777" w:rsidR="00E12912" w:rsidRPr="00377A9A" w:rsidRDefault="00E12912" w:rsidP="00ED4A63">
            <w:pPr>
              <w:adjustRightInd w:val="0"/>
              <w:snapToGrid w:val="0"/>
              <w:spacing w:before="50"/>
              <w:ind w:firstLineChars="13" w:firstLine="31"/>
              <w:jc w:val="center"/>
            </w:pPr>
            <w:r w:rsidRPr="00377A9A">
              <w:t>墨西哥</w:t>
            </w:r>
          </w:p>
        </w:tc>
        <w:tc>
          <w:tcPr>
            <w:tcW w:w="1417" w:type="dxa"/>
            <w:vAlign w:val="center"/>
          </w:tcPr>
          <w:p w14:paraId="170AE7C0" w14:textId="77777777" w:rsidR="00E12912" w:rsidRPr="00377A9A" w:rsidRDefault="00E12912" w:rsidP="00ED4A63">
            <w:pPr>
              <w:adjustRightInd w:val="0"/>
              <w:snapToGrid w:val="0"/>
              <w:spacing w:before="50"/>
              <w:ind w:firstLineChars="13" w:firstLine="31"/>
              <w:jc w:val="right"/>
            </w:pPr>
            <w:r w:rsidRPr="00377A9A">
              <w:t>1,682</w:t>
            </w:r>
          </w:p>
        </w:tc>
        <w:tc>
          <w:tcPr>
            <w:tcW w:w="1418" w:type="dxa"/>
            <w:vAlign w:val="center"/>
          </w:tcPr>
          <w:p w14:paraId="18695C40" w14:textId="77777777" w:rsidR="00E12912" w:rsidRPr="00377A9A" w:rsidRDefault="00E12912" w:rsidP="00ED4A63">
            <w:pPr>
              <w:adjustRightInd w:val="0"/>
              <w:snapToGrid w:val="0"/>
              <w:spacing w:before="50"/>
              <w:ind w:firstLineChars="13" w:firstLine="31"/>
              <w:jc w:val="right"/>
            </w:pPr>
            <w:r w:rsidRPr="00377A9A">
              <w:t>1,370</w:t>
            </w:r>
          </w:p>
        </w:tc>
        <w:tc>
          <w:tcPr>
            <w:tcW w:w="1360" w:type="dxa"/>
            <w:vAlign w:val="center"/>
          </w:tcPr>
          <w:p w14:paraId="1D04B485" w14:textId="77777777" w:rsidR="00E12912" w:rsidRPr="00377A9A" w:rsidRDefault="00E12912" w:rsidP="00ED4A63">
            <w:pPr>
              <w:adjustRightInd w:val="0"/>
              <w:snapToGrid w:val="0"/>
              <w:spacing w:before="50"/>
              <w:ind w:firstLineChars="13" w:firstLine="31"/>
              <w:jc w:val="right"/>
            </w:pPr>
            <w:r w:rsidRPr="00377A9A">
              <w:t>1,094</w:t>
            </w:r>
          </w:p>
        </w:tc>
        <w:tc>
          <w:tcPr>
            <w:tcW w:w="1191" w:type="dxa"/>
            <w:vAlign w:val="center"/>
          </w:tcPr>
          <w:p w14:paraId="588E030E" w14:textId="77777777" w:rsidR="00E12912" w:rsidRPr="00377A9A" w:rsidRDefault="00E12912" w:rsidP="00ED4A63">
            <w:pPr>
              <w:snapToGrid w:val="0"/>
              <w:ind w:firstLineChars="13" w:firstLine="31"/>
              <w:jc w:val="right"/>
            </w:pPr>
            <w:r w:rsidRPr="00377A9A">
              <w:t xml:space="preserve">-20.15 </w:t>
            </w:r>
          </w:p>
        </w:tc>
      </w:tr>
      <w:tr w:rsidR="00377A9A" w:rsidRPr="00377A9A" w14:paraId="41F102E9" w14:textId="77777777" w:rsidTr="00ED4A63">
        <w:trPr>
          <w:trHeight w:val="482"/>
          <w:jc w:val="center"/>
        </w:trPr>
        <w:tc>
          <w:tcPr>
            <w:tcW w:w="2006" w:type="dxa"/>
            <w:vAlign w:val="center"/>
          </w:tcPr>
          <w:p w14:paraId="4808DF37" w14:textId="77777777" w:rsidR="00E12912" w:rsidRPr="00377A9A" w:rsidRDefault="00E12912" w:rsidP="00ED4A63">
            <w:pPr>
              <w:adjustRightInd w:val="0"/>
              <w:snapToGrid w:val="0"/>
              <w:spacing w:before="50"/>
              <w:ind w:firstLineChars="13" w:firstLine="31"/>
              <w:jc w:val="center"/>
            </w:pPr>
            <w:r w:rsidRPr="00377A9A">
              <w:t>開</w:t>
            </w:r>
            <w:proofErr w:type="gramStart"/>
            <w:r w:rsidRPr="00377A9A">
              <w:t>曼</w:t>
            </w:r>
            <w:proofErr w:type="gramEnd"/>
            <w:r w:rsidRPr="00377A9A">
              <w:t>群島</w:t>
            </w:r>
          </w:p>
        </w:tc>
        <w:tc>
          <w:tcPr>
            <w:tcW w:w="1417" w:type="dxa"/>
            <w:vAlign w:val="center"/>
          </w:tcPr>
          <w:p w14:paraId="1768113B" w14:textId="77777777" w:rsidR="00E12912" w:rsidRPr="00377A9A" w:rsidRDefault="00E12912" w:rsidP="00ED4A63">
            <w:pPr>
              <w:adjustRightInd w:val="0"/>
              <w:snapToGrid w:val="0"/>
              <w:spacing w:before="50"/>
              <w:ind w:firstLineChars="13" w:firstLine="31"/>
              <w:jc w:val="right"/>
            </w:pPr>
            <w:r w:rsidRPr="00377A9A">
              <w:t>1,221</w:t>
            </w:r>
          </w:p>
        </w:tc>
        <w:tc>
          <w:tcPr>
            <w:tcW w:w="1418" w:type="dxa"/>
            <w:vAlign w:val="center"/>
          </w:tcPr>
          <w:p w14:paraId="0E69CC85" w14:textId="77777777" w:rsidR="00E12912" w:rsidRPr="00377A9A" w:rsidRDefault="00E12912" w:rsidP="00ED4A63">
            <w:pPr>
              <w:adjustRightInd w:val="0"/>
              <w:snapToGrid w:val="0"/>
              <w:spacing w:before="50"/>
              <w:ind w:firstLineChars="13" w:firstLine="31"/>
              <w:jc w:val="right"/>
            </w:pPr>
            <w:r w:rsidRPr="00377A9A">
              <w:t>1,034</w:t>
            </w:r>
          </w:p>
        </w:tc>
        <w:tc>
          <w:tcPr>
            <w:tcW w:w="1360" w:type="dxa"/>
            <w:vAlign w:val="center"/>
          </w:tcPr>
          <w:p w14:paraId="0BD7B3C1" w14:textId="77777777" w:rsidR="00E12912" w:rsidRPr="00377A9A" w:rsidRDefault="00E12912" w:rsidP="00ED4A63">
            <w:pPr>
              <w:adjustRightInd w:val="0"/>
              <w:snapToGrid w:val="0"/>
              <w:spacing w:before="50"/>
              <w:ind w:firstLineChars="13" w:firstLine="31"/>
              <w:jc w:val="right"/>
            </w:pPr>
            <w:r w:rsidRPr="00377A9A">
              <w:t>1,158</w:t>
            </w:r>
          </w:p>
        </w:tc>
        <w:tc>
          <w:tcPr>
            <w:tcW w:w="1191" w:type="dxa"/>
            <w:vAlign w:val="center"/>
          </w:tcPr>
          <w:p w14:paraId="6D17B7BF" w14:textId="77777777" w:rsidR="00E12912" w:rsidRPr="00377A9A" w:rsidRDefault="00E12912" w:rsidP="00ED4A63">
            <w:pPr>
              <w:snapToGrid w:val="0"/>
              <w:ind w:firstLineChars="13" w:firstLine="31"/>
              <w:jc w:val="right"/>
            </w:pPr>
            <w:r w:rsidRPr="00377A9A">
              <w:t xml:space="preserve">11.99 </w:t>
            </w:r>
          </w:p>
        </w:tc>
      </w:tr>
      <w:tr w:rsidR="00377A9A" w:rsidRPr="00377A9A" w14:paraId="01356318" w14:textId="77777777" w:rsidTr="00ED4A63">
        <w:trPr>
          <w:trHeight w:val="482"/>
          <w:jc w:val="center"/>
        </w:trPr>
        <w:tc>
          <w:tcPr>
            <w:tcW w:w="2006" w:type="dxa"/>
            <w:vAlign w:val="center"/>
          </w:tcPr>
          <w:p w14:paraId="56098D78" w14:textId="77777777" w:rsidR="00E12912" w:rsidRPr="00377A9A" w:rsidRDefault="00E12912" w:rsidP="00ED4A63">
            <w:pPr>
              <w:adjustRightInd w:val="0"/>
              <w:snapToGrid w:val="0"/>
              <w:spacing w:before="50"/>
              <w:ind w:firstLineChars="13" w:firstLine="31"/>
              <w:jc w:val="center"/>
            </w:pPr>
            <w:r w:rsidRPr="00377A9A">
              <w:t>義大利</w:t>
            </w:r>
          </w:p>
        </w:tc>
        <w:tc>
          <w:tcPr>
            <w:tcW w:w="1417" w:type="dxa"/>
            <w:vAlign w:val="center"/>
          </w:tcPr>
          <w:p w14:paraId="478512DA" w14:textId="77777777" w:rsidR="00E12912" w:rsidRPr="00377A9A" w:rsidRDefault="00E12912" w:rsidP="00ED4A63">
            <w:pPr>
              <w:adjustRightInd w:val="0"/>
              <w:snapToGrid w:val="0"/>
              <w:spacing w:before="50"/>
              <w:ind w:firstLineChars="13" w:firstLine="31"/>
              <w:jc w:val="right"/>
            </w:pPr>
            <w:r w:rsidRPr="00377A9A">
              <w:t>1,656</w:t>
            </w:r>
          </w:p>
        </w:tc>
        <w:tc>
          <w:tcPr>
            <w:tcW w:w="1418" w:type="dxa"/>
            <w:vAlign w:val="center"/>
          </w:tcPr>
          <w:p w14:paraId="5731225D" w14:textId="77777777" w:rsidR="00E12912" w:rsidRPr="00377A9A" w:rsidRDefault="00E12912" w:rsidP="00ED4A63">
            <w:pPr>
              <w:adjustRightInd w:val="0"/>
              <w:snapToGrid w:val="0"/>
              <w:spacing w:before="50"/>
              <w:ind w:firstLineChars="13" w:firstLine="31"/>
              <w:jc w:val="right"/>
            </w:pPr>
            <w:r w:rsidRPr="00377A9A">
              <w:t>1,369</w:t>
            </w:r>
          </w:p>
        </w:tc>
        <w:tc>
          <w:tcPr>
            <w:tcW w:w="1360" w:type="dxa"/>
            <w:vAlign w:val="center"/>
          </w:tcPr>
          <w:p w14:paraId="13003C94" w14:textId="77777777" w:rsidR="00E12912" w:rsidRPr="00377A9A" w:rsidRDefault="00E12912" w:rsidP="00ED4A63">
            <w:pPr>
              <w:adjustRightInd w:val="0"/>
              <w:snapToGrid w:val="0"/>
              <w:spacing w:before="50"/>
              <w:ind w:firstLineChars="13" w:firstLine="31"/>
              <w:jc w:val="right"/>
            </w:pPr>
            <w:r w:rsidRPr="00377A9A">
              <w:t>967</w:t>
            </w:r>
          </w:p>
        </w:tc>
        <w:tc>
          <w:tcPr>
            <w:tcW w:w="1191" w:type="dxa"/>
            <w:vAlign w:val="center"/>
          </w:tcPr>
          <w:p w14:paraId="0B20B7BC" w14:textId="77777777" w:rsidR="00E12912" w:rsidRPr="00377A9A" w:rsidRDefault="00E12912" w:rsidP="00ED4A63">
            <w:pPr>
              <w:snapToGrid w:val="0"/>
              <w:ind w:firstLineChars="13" w:firstLine="31"/>
              <w:jc w:val="right"/>
            </w:pPr>
            <w:r w:rsidRPr="00377A9A">
              <w:t xml:space="preserve">-29.36 </w:t>
            </w:r>
          </w:p>
        </w:tc>
      </w:tr>
      <w:tr w:rsidR="00377A9A" w:rsidRPr="00377A9A" w14:paraId="6E8F55F3" w14:textId="77777777" w:rsidTr="00ED4A63">
        <w:trPr>
          <w:trHeight w:val="482"/>
          <w:jc w:val="center"/>
        </w:trPr>
        <w:tc>
          <w:tcPr>
            <w:tcW w:w="2006" w:type="dxa"/>
            <w:vAlign w:val="center"/>
          </w:tcPr>
          <w:p w14:paraId="7827413E" w14:textId="77777777" w:rsidR="00E12912" w:rsidRPr="00377A9A" w:rsidRDefault="00E12912" w:rsidP="00ED4A63">
            <w:pPr>
              <w:adjustRightInd w:val="0"/>
              <w:snapToGrid w:val="0"/>
              <w:spacing w:before="50"/>
              <w:ind w:firstLineChars="13" w:firstLine="31"/>
              <w:jc w:val="center"/>
            </w:pPr>
            <w:r w:rsidRPr="00377A9A">
              <w:t>百慕達</w:t>
            </w:r>
          </w:p>
        </w:tc>
        <w:tc>
          <w:tcPr>
            <w:tcW w:w="1417" w:type="dxa"/>
            <w:vAlign w:val="center"/>
          </w:tcPr>
          <w:p w14:paraId="14FEEA34" w14:textId="77777777" w:rsidR="00E12912" w:rsidRPr="00377A9A" w:rsidRDefault="00E12912" w:rsidP="00ED4A63">
            <w:pPr>
              <w:adjustRightInd w:val="0"/>
              <w:snapToGrid w:val="0"/>
              <w:spacing w:before="50"/>
              <w:ind w:firstLineChars="13" w:firstLine="31"/>
              <w:jc w:val="right"/>
            </w:pPr>
            <w:r w:rsidRPr="00377A9A">
              <w:t>1,003</w:t>
            </w:r>
          </w:p>
        </w:tc>
        <w:tc>
          <w:tcPr>
            <w:tcW w:w="1418" w:type="dxa"/>
            <w:vAlign w:val="center"/>
          </w:tcPr>
          <w:p w14:paraId="126B8384" w14:textId="77777777" w:rsidR="00E12912" w:rsidRPr="00377A9A" w:rsidRDefault="00E12912" w:rsidP="00ED4A63">
            <w:pPr>
              <w:adjustRightInd w:val="0"/>
              <w:snapToGrid w:val="0"/>
              <w:spacing w:before="50"/>
              <w:ind w:firstLineChars="13" w:firstLine="31"/>
              <w:jc w:val="right"/>
            </w:pPr>
            <w:r w:rsidRPr="00377A9A">
              <w:t>716</w:t>
            </w:r>
          </w:p>
        </w:tc>
        <w:tc>
          <w:tcPr>
            <w:tcW w:w="1360" w:type="dxa"/>
            <w:vAlign w:val="center"/>
          </w:tcPr>
          <w:p w14:paraId="41A12264" w14:textId="77777777" w:rsidR="00E12912" w:rsidRPr="00377A9A" w:rsidRDefault="00E12912" w:rsidP="00ED4A63">
            <w:pPr>
              <w:adjustRightInd w:val="0"/>
              <w:snapToGrid w:val="0"/>
              <w:spacing w:before="50"/>
              <w:ind w:firstLineChars="13" w:firstLine="31"/>
              <w:jc w:val="right"/>
            </w:pPr>
            <w:r w:rsidRPr="00377A9A">
              <w:t>802</w:t>
            </w:r>
          </w:p>
        </w:tc>
        <w:tc>
          <w:tcPr>
            <w:tcW w:w="1191" w:type="dxa"/>
            <w:vAlign w:val="center"/>
          </w:tcPr>
          <w:p w14:paraId="5DB11C16" w14:textId="77777777" w:rsidR="00E12912" w:rsidRPr="00377A9A" w:rsidRDefault="00E12912" w:rsidP="00ED4A63">
            <w:pPr>
              <w:snapToGrid w:val="0"/>
              <w:ind w:firstLineChars="13" w:firstLine="31"/>
              <w:jc w:val="right"/>
            </w:pPr>
            <w:r w:rsidRPr="00377A9A">
              <w:t xml:space="preserve">12.01 </w:t>
            </w:r>
          </w:p>
        </w:tc>
      </w:tr>
      <w:tr w:rsidR="00377A9A" w:rsidRPr="00377A9A" w14:paraId="220E35EA" w14:textId="77777777" w:rsidTr="00ED4A63">
        <w:trPr>
          <w:trHeight w:val="482"/>
          <w:jc w:val="center"/>
        </w:trPr>
        <w:tc>
          <w:tcPr>
            <w:tcW w:w="2006" w:type="dxa"/>
            <w:vAlign w:val="center"/>
          </w:tcPr>
          <w:p w14:paraId="0BE142F1" w14:textId="77777777" w:rsidR="00E12912" w:rsidRPr="00377A9A" w:rsidRDefault="00E12912" w:rsidP="00ED4A63">
            <w:pPr>
              <w:adjustRightInd w:val="0"/>
              <w:snapToGrid w:val="0"/>
              <w:spacing w:before="50"/>
              <w:ind w:firstLineChars="13" w:firstLine="31"/>
              <w:jc w:val="center"/>
            </w:pPr>
            <w:r w:rsidRPr="00377A9A">
              <w:t>日本</w:t>
            </w:r>
          </w:p>
        </w:tc>
        <w:tc>
          <w:tcPr>
            <w:tcW w:w="1417" w:type="dxa"/>
            <w:vAlign w:val="center"/>
          </w:tcPr>
          <w:p w14:paraId="5BD1CE2C" w14:textId="77777777" w:rsidR="00E12912" w:rsidRPr="00377A9A" w:rsidRDefault="00E12912" w:rsidP="00ED4A63">
            <w:pPr>
              <w:adjustRightInd w:val="0"/>
              <w:snapToGrid w:val="0"/>
              <w:spacing w:before="50"/>
              <w:ind w:firstLineChars="13" w:firstLine="31"/>
              <w:jc w:val="right"/>
            </w:pPr>
            <w:r w:rsidRPr="00377A9A">
              <w:t>844</w:t>
            </w:r>
          </w:p>
        </w:tc>
        <w:tc>
          <w:tcPr>
            <w:tcW w:w="1418" w:type="dxa"/>
            <w:vAlign w:val="center"/>
          </w:tcPr>
          <w:p w14:paraId="1ADF57C9" w14:textId="77777777" w:rsidR="00E12912" w:rsidRPr="00377A9A" w:rsidRDefault="00E12912" w:rsidP="00ED4A63">
            <w:pPr>
              <w:adjustRightInd w:val="0"/>
              <w:snapToGrid w:val="0"/>
              <w:spacing w:before="50"/>
              <w:ind w:firstLineChars="13" w:firstLine="31"/>
              <w:jc w:val="right"/>
            </w:pPr>
            <w:r w:rsidRPr="00377A9A">
              <w:t>769</w:t>
            </w:r>
          </w:p>
        </w:tc>
        <w:tc>
          <w:tcPr>
            <w:tcW w:w="1360" w:type="dxa"/>
            <w:vAlign w:val="center"/>
          </w:tcPr>
          <w:p w14:paraId="05377FC8" w14:textId="77777777" w:rsidR="00E12912" w:rsidRPr="00377A9A" w:rsidRDefault="00E12912" w:rsidP="00ED4A63">
            <w:pPr>
              <w:adjustRightInd w:val="0"/>
              <w:snapToGrid w:val="0"/>
              <w:spacing w:before="50"/>
              <w:ind w:firstLineChars="13" w:firstLine="31"/>
              <w:jc w:val="right"/>
            </w:pPr>
            <w:r w:rsidRPr="00377A9A">
              <w:t>500</w:t>
            </w:r>
          </w:p>
        </w:tc>
        <w:tc>
          <w:tcPr>
            <w:tcW w:w="1191" w:type="dxa"/>
            <w:vAlign w:val="center"/>
          </w:tcPr>
          <w:p w14:paraId="3D2DD341" w14:textId="77777777" w:rsidR="00E12912" w:rsidRPr="00377A9A" w:rsidRDefault="00E12912" w:rsidP="00ED4A63">
            <w:pPr>
              <w:snapToGrid w:val="0"/>
              <w:ind w:firstLineChars="13" w:firstLine="31"/>
              <w:jc w:val="right"/>
            </w:pPr>
            <w:r w:rsidRPr="00377A9A">
              <w:t xml:space="preserve">-34.98 </w:t>
            </w:r>
          </w:p>
        </w:tc>
      </w:tr>
      <w:tr w:rsidR="00377A9A" w:rsidRPr="00377A9A" w14:paraId="24FBCFF8" w14:textId="77777777" w:rsidTr="00ED4A63">
        <w:trPr>
          <w:trHeight w:val="482"/>
          <w:jc w:val="center"/>
        </w:trPr>
        <w:tc>
          <w:tcPr>
            <w:tcW w:w="2006" w:type="dxa"/>
            <w:vAlign w:val="center"/>
          </w:tcPr>
          <w:p w14:paraId="1637088F" w14:textId="77777777" w:rsidR="00E12912" w:rsidRPr="00377A9A" w:rsidRDefault="00E12912" w:rsidP="00ED4A63">
            <w:pPr>
              <w:adjustRightInd w:val="0"/>
              <w:snapToGrid w:val="0"/>
              <w:spacing w:before="50"/>
              <w:ind w:firstLineChars="13" w:firstLine="31"/>
              <w:jc w:val="center"/>
            </w:pPr>
            <w:r w:rsidRPr="00377A9A">
              <w:t>中</w:t>
            </w:r>
            <w:proofErr w:type="gramStart"/>
            <w:r w:rsidRPr="00377A9A">
              <w:t>國</w:t>
            </w:r>
            <w:proofErr w:type="gramEnd"/>
            <w:r w:rsidRPr="00377A9A">
              <w:t>大陸</w:t>
            </w:r>
          </w:p>
        </w:tc>
        <w:tc>
          <w:tcPr>
            <w:tcW w:w="1417" w:type="dxa"/>
            <w:vAlign w:val="center"/>
          </w:tcPr>
          <w:p w14:paraId="5850126A" w14:textId="77777777" w:rsidR="00E12912" w:rsidRPr="00377A9A" w:rsidRDefault="00E12912" w:rsidP="00ED4A63">
            <w:pPr>
              <w:adjustRightInd w:val="0"/>
              <w:snapToGrid w:val="0"/>
              <w:spacing w:before="50"/>
              <w:ind w:firstLineChars="13" w:firstLine="31"/>
              <w:jc w:val="right"/>
            </w:pPr>
            <w:r w:rsidRPr="00377A9A">
              <w:t>726</w:t>
            </w:r>
          </w:p>
        </w:tc>
        <w:tc>
          <w:tcPr>
            <w:tcW w:w="1418" w:type="dxa"/>
            <w:vAlign w:val="center"/>
          </w:tcPr>
          <w:p w14:paraId="12DF5CC1" w14:textId="77777777" w:rsidR="00E12912" w:rsidRPr="00377A9A" w:rsidRDefault="00E12912" w:rsidP="00ED4A63">
            <w:pPr>
              <w:adjustRightInd w:val="0"/>
              <w:snapToGrid w:val="0"/>
              <w:spacing w:before="50"/>
              <w:ind w:firstLineChars="13" w:firstLine="31"/>
              <w:jc w:val="right"/>
            </w:pPr>
            <w:r w:rsidRPr="00377A9A">
              <w:t>661</w:t>
            </w:r>
          </w:p>
        </w:tc>
        <w:tc>
          <w:tcPr>
            <w:tcW w:w="1360" w:type="dxa"/>
            <w:vAlign w:val="center"/>
          </w:tcPr>
          <w:p w14:paraId="1DF60F56" w14:textId="77777777" w:rsidR="00E12912" w:rsidRPr="00377A9A" w:rsidRDefault="00E12912" w:rsidP="00ED4A63">
            <w:pPr>
              <w:adjustRightInd w:val="0"/>
              <w:snapToGrid w:val="0"/>
              <w:spacing w:before="50"/>
              <w:ind w:firstLineChars="13" w:firstLine="31"/>
              <w:jc w:val="right"/>
            </w:pPr>
            <w:r w:rsidRPr="00377A9A">
              <w:t>618</w:t>
            </w:r>
          </w:p>
        </w:tc>
        <w:tc>
          <w:tcPr>
            <w:tcW w:w="1191" w:type="dxa"/>
            <w:vAlign w:val="center"/>
          </w:tcPr>
          <w:p w14:paraId="03B72B11" w14:textId="77777777" w:rsidR="00E12912" w:rsidRPr="00377A9A" w:rsidRDefault="00E12912" w:rsidP="00ED4A63">
            <w:pPr>
              <w:snapToGrid w:val="0"/>
              <w:ind w:firstLineChars="13" w:firstLine="31"/>
              <w:jc w:val="right"/>
            </w:pPr>
            <w:r w:rsidRPr="00377A9A">
              <w:t xml:space="preserve">-6.51 </w:t>
            </w:r>
          </w:p>
        </w:tc>
      </w:tr>
      <w:tr w:rsidR="00377A9A" w:rsidRPr="00377A9A" w14:paraId="757FA87B" w14:textId="77777777" w:rsidTr="00ED4A63">
        <w:trPr>
          <w:trHeight w:val="482"/>
          <w:jc w:val="center"/>
        </w:trPr>
        <w:tc>
          <w:tcPr>
            <w:tcW w:w="2006" w:type="dxa"/>
            <w:vAlign w:val="center"/>
          </w:tcPr>
          <w:p w14:paraId="6B6617AF" w14:textId="77777777" w:rsidR="00E12912" w:rsidRPr="00377A9A" w:rsidRDefault="00E12912" w:rsidP="00ED4A63">
            <w:pPr>
              <w:adjustRightInd w:val="0"/>
              <w:snapToGrid w:val="0"/>
              <w:spacing w:before="50"/>
              <w:ind w:firstLineChars="13" w:firstLine="31"/>
              <w:jc w:val="center"/>
            </w:pPr>
            <w:r w:rsidRPr="00377A9A">
              <w:t>英</w:t>
            </w:r>
            <w:proofErr w:type="gramStart"/>
            <w:r w:rsidRPr="00377A9A">
              <w:t>屬</w:t>
            </w:r>
            <w:proofErr w:type="gramEnd"/>
            <w:r w:rsidRPr="00377A9A">
              <w:t>維京群島</w:t>
            </w:r>
          </w:p>
        </w:tc>
        <w:tc>
          <w:tcPr>
            <w:tcW w:w="1417" w:type="dxa"/>
            <w:vAlign w:val="center"/>
          </w:tcPr>
          <w:p w14:paraId="46A7966D" w14:textId="77777777" w:rsidR="00E12912" w:rsidRPr="00377A9A" w:rsidRDefault="00E12912" w:rsidP="00ED4A63">
            <w:pPr>
              <w:adjustRightInd w:val="0"/>
              <w:snapToGrid w:val="0"/>
              <w:spacing w:before="50"/>
              <w:ind w:firstLineChars="13" w:firstLine="31"/>
              <w:jc w:val="right"/>
            </w:pPr>
            <w:r w:rsidRPr="00377A9A">
              <w:t>619</w:t>
            </w:r>
          </w:p>
        </w:tc>
        <w:tc>
          <w:tcPr>
            <w:tcW w:w="1418" w:type="dxa"/>
            <w:vAlign w:val="center"/>
          </w:tcPr>
          <w:p w14:paraId="2642A532" w14:textId="77777777" w:rsidR="00E12912" w:rsidRPr="00377A9A" w:rsidRDefault="00E12912" w:rsidP="00ED4A63">
            <w:pPr>
              <w:adjustRightInd w:val="0"/>
              <w:snapToGrid w:val="0"/>
              <w:spacing w:before="50"/>
              <w:ind w:firstLineChars="13" w:firstLine="31"/>
              <w:jc w:val="right"/>
            </w:pPr>
            <w:r w:rsidRPr="00377A9A">
              <w:t>516</w:t>
            </w:r>
          </w:p>
        </w:tc>
        <w:tc>
          <w:tcPr>
            <w:tcW w:w="1360" w:type="dxa"/>
            <w:vAlign w:val="center"/>
          </w:tcPr>
          <w:p w14:paraId="65C84195" w14:textId="77777777" w:rsidR="00E12912" w:rsidRPr="00377A9A" w:rsidRDefault="00E12912" w:rsidP="00ED4A63">
            <w:pPr>
              <w:adjustRightInd w:val="0"/>
              <w:snapToGrid w:val="0"/>
              <w:spacing w:before="50"/>
              <w:ind w:firstLineChars="13" w:firstLine="31"/>
              <w:jc w:val="right"/>
            </w:pPr>
            <w:r w:rsidRPr="00377A9A">
              <w:t>556</w:t>
            </w:r>
          </w:p>
        </w:tc>
        <w:tc>
          <w:tcPr>
            <w:tcW w:w="1191" w:type="dxa"/>
            <w:vAlign w:val="center"/>
          </w:tcPr>
          <w:p w14:paraId="4E88E9D6" w14:textId="77777777" w:rsidR="00E12912" w:rsidRPr="00377A9A" w:rsidRDefault="00E12912" w:rsidP="00ED4A63">
            <w:pPr>
              <w:snapToGrid w:val="0"/>
              <w:ind w:firstLineChars="13" w:firstLine="31"/>
              <w:jc w:val="right"/>
            </w:pPr>
            <w:r w:rsidRPr="00377A9A">
              <w:t xml:space="preserve">7.75 </w:t>
            </w:r>
          </w:p>
        </w:tc>
      </w:tr>
      <w:tr w:rsidR="00377A9A" w:rsidRPr="00377A9A" w14:paraId="09A67F71" w14:textId="77777777" w:rsidTr="00ED4A63">
        <w:trPr>
          <w:trHeight w:val="482"/>
          <w:jc w:val="center"/>
        </w:trPr>
        <w:tc>
          <w:tcPr>
            <w:tcW w:w="2006" w:type="dxa"/>
            <w:vAlign w:val="center"/>
          </w:tcPr>
          <w:p w14:paraId="3D6F6C8C" w14:textId="77777777" w:rsidR="00E12912" w:rsidRPr="00377A9A" w:rsidRDefault="00E12912" w:rsidP="00ED4A63">
            <w:pPr>
              <w:adjustRightInd w:val="0"/>
              <w:snapToGrid w:val="0"/>
              <w:spacing w:before="50"/>
              <w:ind w:firstLineChars="13" w:firstLine="31"/>
              <w:jc w:val="center"/>
            </w:pPr>
            <w:r w:rsidRPr="00377A9A">
              <w:t>丹麥</w:t>
            </w:r>
          </w:p>
        </w:tc>
        <w:tc>
          <w:tcPr>
            <w:tcW w:w="1417" w:type="dxa"/>
            <w:vAlign w:val="center"/>
          </w:tcPr>
          <w:p w14:paraId="76A4060E" w14:textId="77777777" w:rsidR="00E12912" w:rsidRPr="00377A9A" w:rsidRDefault="00E12912" w:rsidP="00ED4A63">
            <w:pPr>
              <w:adjustRightInd w:val="0"/>
              <w:snapToGrid w:val="0"/>
              <w:spacing w:before="50"/>
              <w:ind w:firstLineChars="13" w:firstLine="31"/>
              <w:jc w:val="right"/>
            </w:pPr>
            <w:r w:rsidRPr="00377A9A">
              <w:t>706</w:t>
            </w:r>
          </w:p>
        </w:tc>
        <w:tc>
          <w:tcPr>
            <w:tcW w:w="1418" w:type="dxa"/>
            <w:vAlign w:val="center"/>
          </w:tcPr>
          <w:p w14:paraId="0D894711" w14:textId="77777777" w:rsidR="00E12912" w:rsidRPr="00377A9A" w:rsidRDefault="00E12912" w:rsidP="00ED4A63">
            <w:pPr>
              <w:adjustRightInd w:val="0"/>
              <w:snapToGrid w:val="0"/>
              <w:spacing w:before="50"/>
              <w:ind w:firstLineChars="13" w:firstLine="31"/>
              <w:jc w:val="right"/>
            </w:pPr>
            <w:r w:rsidRPr="00377A9A">
              <w:t>500</w:t>
            </w:r>
          </w:p>
        </w:tc>
        <w:tc>
          <w:tcPr>
            <w:tcW w:w="1360" w:type="dxa"/>
            <w:vAlign w:val="center"/>
          </w:tcPr>
          <w:p w14:paraId="667813F1" w14:textId="77777777" w:rsidR="00E12912" w:rsidRPr="00377A9A" w:rsidRDefault="00E12912" w:rsidP="00ED4A63">
            <w:pPr>
              <w:adjustRightInd w:val="0"/>
              <w:snapToGrid w:val="0"/>
              <w:spacing w:before="50"/>
              <w:ind w:firstLineChars="13" w:firstLine="31"/>
              <w:jc w:val="right"/>
            </w:pPr>
            <w:r w:rsidRPr="00377A9A">
              <w:t>456</w:t>
            </w:r>
          </w:p>
        </w:tc>
        <w:tc>
          <w:tcPr>
            <w:tcW w:w="1191" w:type="dxa"/>
            <w:vAlign w:val="center"/>
          </w:tcPr>
          <w:p w14:paraId="27A1EA4E" w14:textId="77777777" w:rsidR="00E12912" w:rsidRPr="00377A9A" w:rsidRDefault="00E12912" w:rsidP="00ED4A63">
            <w:pPr>
              <w:snapToGrid w:val="0"/>
              <w:ind w:firstLineChars="13" w:firstLine="31"/>
              <w:jc w:val="right"/>
            </w:pPr>
            <w:r w:rsidRPr="00377A9A">
              <w:t xml:space="preserve">-8.80 </w:t>
            </w:r>
          </w:p>
        </w:tc>
      </w:tr>
      <w:tr w:rsidR="00377A9A" w:rsidRPr="00377A9A" w14:paraId="6294AE61" w14:textId="77777777" w:rsidTr="00ED4A63">
        <w:trPr>
          <w:trHeight w:val="482"/>
          <w:jc w:val="center"/>
        </w:trPr>
        <w:tc>
          <w:tcPr>
            <w:tcW w:w="2006" w:type="dxa"/>
            <w:vAlign w:val="center"/>
          </w:tcPr>
          <w:p w14:paraId="5373C201" w14:textId="77777777" w:rsidR="00E12912" w:rsidRPr="00377A9A" w:rsidRDefault="00E12912" w:rsidP="00ED4A63">
            <w:pPr>
              <w:adjustRightInd w:val="0"/>
              <w:snapToGrid w:val="0"/>
              <w:spacing w:before="50"/>
              <w:ind w:firstLineChars="13" w:firstLine="31"/>
              <w:jc w:val="center"/>
            </w:pPr>
            <w:r w:rsidRPr="00377A9A">
              <w:t>其他</w:t>
            </w:r>
            <w:proofErr w:type="gramStart"/>
            <w:r w:rsidRPr="00377A9A">
              <w:t>國</w:t>
            </w:r>
            <w:proofErr w:type="gramEnd"/>
            <w:r w:rsidRPr="00377A9A">
              <w:t>家</w:t>
            </w:r>
          </w:p>
        </w:tc>
        <w:tc>
          <w:tcPr>
            <w:tcW w:w="1417" w:type="dxa"/>
            <w:vAlign w:val="center"/>
          </w:tcPr>
          <w:p w14:paraId="1AE683CC" w14:textId="77777777" w:rsidR="00E12912" w:rsidRPr="00377A9A" w:rsidRDefault="00E12912" w:rsidP="00ED4A63">
            <w:pPr>
              <w:adjustRightInd w:val="0"/>
              <w:snapToGrid w:val="0"/>
              <w:spacing w:before="50"/>
              <w:ind w:firstLineChars="13" w:firstLine="31"/>
              <w:jc w:val="right"/>
            </w:pPr>
            <w:r w:rsidRPr="00377A9A">
              <w:t>6,601</w:t>
            </w:r>
          </w:p>
        </w:tc>
        <w:tc>
          <w:tcPr>
            <w:tcW w:w="1418" w:type="dxa"/>
            <w:vAlign w:val="center"/>
          </w:tcPr>
          <w:p w14:paraId="185ADE03" w14:textId="77777777" w:rsidR="00E12912" w:rsidRPr="00377A9A" w:rsidRDefault="00E12912" w:rsidP="00ED4A63">
            <w:pPr>
              <w:adjustRightInd w:val="0"/>
              <w:snapToGrid w:val="0"/>
              <w:spacing w:before="50"/>
              <w:ind w:firstLineChars="13" w:firstLine="31"/>
              <w:jc w:val="right"/>
            </w:pPr>
            <w:r w:rsidRPr="00377A9A">
              <w:t>2,831</w:t>
            </w:r>
          </w:p>
        </w:tc>
        <w:tc>
          <w:tcPr>
            <w:tcW w:w="1360" w:type="dxa"/>
            <w:vAlign w:val="center"/>
          </w:tcPr>
          <w:p w14:paraId="7103D5B4" w14:textId="77777777" w:rsidR="00E12912" w:rsidRPr="00377A9A" w:rsidRDefault="00E12912" w:rsidP="00ED4A63">
            <w:pPr>
              <w:adjustRightInd w:val="0"/>
              <w:snapToGrid w:val="0"/>
              <w:spacing w:before="50"/>
              <w:ind w:firstLineChars="13" w:firstLine="31"/>
              <w:jc w:val="right"/>
            </w:pPr>
            <w:r w:rsidRPr="00377A9A">
              <w:t>2,921</w:t>
            </w:r>
          </w:p>
        </w:tc>
        <w:tc>
          <w:tcPr>
            <w:tcW w:w="1191" w:type="dxa"/>
            <w:vAlign w:val="center"/>
          </w:tcPr>
          <w:p w14:paraId="3B2A5892" w14:textId="77777777" w:rsidR="00E12912" w:rsidRPr="00377A9A" w:rsidRDefault="00E12912" w:rsidP="00ED4A63">
            <w:pPr>
              <w:snapToGrid w:val="0"/>
              <w:ind w:firstLineChars="13" w:firstLine="31"/>
              <w:jc w:val="right"/>
            </w:pPr>
            <w:r w:rsidRPr="00377A9A">
              <w:t xml:space="preserve">4.59 </w:t>
            </w:r>
          </w:p>
        </w:tc>
      </w:tr>
      <w:tr w:rsidR="00377A9A" w:rsidRPr="00377A9A" w14:paraId="03039728" w14:textId="77777777" w:rsidTr="00ED4A63">
        <w:trPr>
          <w:trHeight w:val="482"/>
          <w:jc w:val="center"/>
        </w:trPr>
        <w:tc>
          <w:tcPr>
            <w:tcW w:w="2006" w:type="dxa"/>
            <w:vAlign w:val="center"/>
          </w:tcPr>
          <w:p w14:paraId="7CF2BB2B" w14:textId="77777777" w:rsidR="00E12912" w:rsidRPr="00377A9A" w:rsidRDefault="00E12912" w:rsidP="00ED4A63">
            <w:pPr>
              <w:adjustRightInd w:val="0"/>
              <w:snapToGrid w:val="0"/>
              <w:spacing w:before="50"/>
              <w:ind w:firstLineChars="13" w:firstLine="31"/>
              <w:jc w:val="center"/>
              <w:rPr>
                <w:b/>
              </w:rPr>
            </w:pPr>
            <w:r w:rsidRPr="00377A9A">
              <w:rPr>
                <w:b/>
              </w:rPr>
              <w:t>總計</w:t>
            </w:r>
          </w:p>
        </w:tc>
        <w:tc>
          <w:tcPr>
            <w:tcW w:w="1417" w:type="dxa"/>
            <w:vAlign w:val="center"/>
          </w:tcPr>
          <w:p w14:paraId="07034B19" w14:textId="77777777" w:rsidR="00E12912" w:rsidRPr="00377A9A" w:rsidRDefault="00E12912" w:rsidP="00ED4A63">
            <w:pPr>
              <w:adjustRightInd w:val="0"/>
              <w:snapToGrid w:val="0"/>
              <w:spacing w:before="50"/>
              <w:ind w:firstLineChars="13" w:firstLine="31"/>
              <w:jc w:val="right"/>
              <w:rPr>
                <w:b/>
              </w:rPr>
            </w:pPr>
            <w:r w:rsidRPr="00377A9A">
              <w:rPr>
                <w:b/>
              </w:rPr>
              <w:t>92,301</w:t>
            </w:r>
          </w:p>
        </w:tc>
        <w:tc>
          <w:tcPr>
            <w:tcW w:w="1418" w:type="dxa"/>
            <w:vAlign w:val="center"/>
          </w:tcPr>
          <w:p w14:paraId="2464B5E8" w14:textId="77777777" w:rsidR="00E12912" w:rsidRPr="00377A9A" w:rsidRDefault="00E12912" w:rsidP="00ED4A63">
            <w:pPr>
              <w:adjustRightInd w:val="0"/>
              <w:snapToGrid w:val="0"/>
              <w:spacing w:before="50"/>
              <w:ind w:firstLineChars="13" w:firstLine="31"/>
              <w:jc w:val="right"/>
              <w:rPr>
                <w:b/>
              </w:rPr>
            </w:pPr>
            <w:r w:rsidRPr="00377A9A">
              <w:rPr>
                <w:b/>
              </w:rPr>
              <w:t>80,266</w:t>
            </w:r>
          </w:p>
        </w:tc>
        <w:tc>
          <w:tcPr>
            <w:tcW w:w="1360" w:type="dxa"/>
            <w:vAlign w:val="center"/>
          </w:tcPr>
          <w:p w14:paraId="46A3451F" w14:textId="77777777" w:rsidR="00E12912" w:rsidRPr="00377A9A" w:rsidRDefault="00E12912" w:rsidP="00ED4A63">
            <w:pPr>
              <w:adjustRightInd w:val="0"/>
              <w:snapToGrid w:val="0"/>
              <w:spacing w:before="50"/>
              <w:ind w:firstLineChars="13" w:firstLine="31"/>
              <w:jc w:val="right"/>
              <w:rPr>
                <w:b/>
              </w:rPr>
            </w:pPr>
            <w:r w:rsidRPr="00377A9A">
              <w:rPr>
                <w:b/>
              </w:rPr>
              <w:t>74,922</w:t>
            </w:r>
          </w:p>
        </w:tc>
        <w:tc>
          <w:tcPr>
            <w:tcW w:w="1191" w:type="dxa"/>
            <w:vAlign w:val="center"/>
          </w:tcPr>
          <w:p w14:paraId="009F86D0" w14:textId="77777777" w:rsidR="00E12912" w:rsidRPr="00377A9A" w:rsidRDefault="00E12912" w:rsidP="00ED4A63">
            <w:pPr>
              <w:snapToGrid w:val="0"/>
              <w:ind w:firstLineChars="13" w:firstLine="31"/>
              <w:jc w:val="right"/>
              <w:rPr>
                <w:b/>
              </w:rPr>
            </w:pPr>
            <w:r w:rsidRPr="00377A9A">
              <w:rPr>
                <w:b/>
              </w:rPr>
              <w:t xml:space="preserve">-6.66 </w:t>
            </w:r>
          </w:p>
        </w:tc>
      </w:tr>
    </w:tbl>
    <w:p w14:paraId="3BCA98D9" w14:textId="77777777" w:rsidR="004F744E" w:rsidRPr="00377A9A" w:rsidRDefault="004F744E" w:rsidP="00E12912">
      <w:pPr>
        <w:pStyle w:val="af2"/>
        <w:ind w:left="354" w:firstLine="118"/>
        <w:jc w:val="left"/>
      </w:pPr>
      <w:r w:rsidRPr="00377A9A">
        <w:t>資料來源：阿根廷中央銀行</w:t>
      </w:r>
      <w:bookmarkStart w:id="25" w:name="_Toc388343544"/>
    </w:p>
    <w:p w14:paraId="21A43D5B" w14:textId="77777777" w:rsidR="001F38FB" w:rsidRPr="00377A9A" w:rsidRDefault="00BD61C4" w:rsidP="00632915">
      <w:pPr>
        <w:ind w:firstLine="472"/>
        <w:rPr>
          <w:lang w:eastAsia="zh-TW"/>
        </w:rPr>
      </w:pPr>
      <w:r w:rsidRPr="00377A9A">
        <w:rPr>
          <w:rFonts w:hint="eastAsia"/>
          <w:lang w:eastAsia="zh-TW"/>
        </w:rPr>
        <w:lastRenderedPageBreak/>
        <w:t>另依據阿根廷生產及勞動部經貿投資促進局統計，</w:t>
      </w:r>
      <w:r w:rsidRPr="00377A9A">
        <w:rPr>
          <w:rFonts w:hint="eastAsia"/>
          <w:lang w:eastAsia="zh-TW"/>
        </w:rPr>
        <w:t>2015</w:t>
      </w:r>
      <w:r w:rsidRPr="00377A9A">
        <w:rPr>
          <w:rFonts w:hint="eastAsia"/>
          <w:lang w:eastAsia="zh-TW"/>
        </w:rPr>
        <w:t>年</w:t>
      </w:r>
      <w:r w:rsidRPr="00377A9A">
        <w:rPr>
          <w:rFonts w:hint="eastAsia"/>
          <w:lang w:eastAsia="zh-TW"/>
        </w:rPr>
        <w:t>12</w:t>
      </w:r>
      <w:r w:rsidRPr="00377A9A">
        <w:rPr>
          <w:rFonts w:hint="eastAsia"/>
          <w:lang w:eastAsia="zh-TW"/>
        </w:rPr>
        <w:t>月</w:t>
      </w:r>
      <w:r w:rsidRPr="00377A9A">
        <w:rPr>
          <w:rFonts w:hint="eastAsia"/>
          <w:lang w:eastAsia="zh-TW"/>
        </w:rPr>
        <w:t>11</w:t>
      </w:r>
      <w:r w:rsidRPr="00377A9A">
        <w:rPr>
          <w:rFonts w:hint="eastAsia"/>
          <w:lang w:eastAsia="zh-TW"/>
        </w:rPr>
        <w:t>日至</w:t>
      </w:r>
      <w:r w:rsidRPr="00377A9A">
        <w:rPr>
          <w:rFonts w:hint="eastAsia"/>
          <w:lang w:eastAsia="zh-TW"/>
        </w:rPr>
        <w:t>2019</w:t>
      </w:r>
      <w:r w:rsidRPr="00377A9A">
        <w:rPr>
          <w:rFonts w:hint="eastAsia"/>
          <w:lang w:eastAsia="zh-TW"/>
        </w:rPr>
        <w:t>年</w:t>
      </w:r>
      <w:r w:rsidR="00173D3E" w:rsidRPr="00377A9A">
        <w:rPr>
          <w:rFonts w:hint="eastAsia"/>
          <w:lang w:eastAsia="zh-TW"/>
        </w:rPr>
        <w:t>11</w:t>
      </w:r>
      <w:r w:rsidRPr="00377A9A">
        <w:rPr>
          <w:rFonts w:hint="eastAsia"/>
          <w:lang w:eastAsia="zh-TW"/>
        </w:rPr>
        <w:t>月</w:t>
      </w:r>
      <w:r w:rsidRPr="00377A9A">
        <w:rPr>
          <w:rFonts w:hint="eastAsia"/>
          <w:lang w:eastAsia="zh-TW"/>
        </w:rPr>
        <w:t>3</w:t>
      </w:r>
      <w:r w:rsidR="00173D3E" w:rsidRPr="00377A9A">
        <w:rPr>
          <w:rFonts w:hint="eastAsia"/>
          <w:lang w:eastAsia="zh-TW"/>
        </w:rPr>
        <w:t>0</w:t>
      </w:r>
      <w:r w:rsidRPr="00377A9A">
        <w:rPr>
          <w:rFonts w:hint="eastAsia"/>
          <w:lang w:eastAsia="zh-TW"/>
        </w:rPr>
        <w:t>日阿國外人直接投資國家、金額、件數與投資產業別如下</w:t>
      </w:r>
      <w:r w:rsidR="00ED4A63" w:rsidRPr="00377A9A">
        <w:rPr>
          <w:rFonts w:hint="eastAsia"/>
          <w:lang w:eastAsia="zh-TW"/>
        </w:rPr>
        <w:t>：</w:t>
      </w: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842"/>
        <w:gridCol w:w="961"/>
        <w:gridCol w:w="4075"/>
      </w:tblGrid>
      <w:tr w:rsidR="00377A9A" w:rsidRPr="00377A9A" w14:paraId="467A6011" w14:textId="77777777" w:rsidTr="004445EF">
        <w:trPr>
          <w:trHeight w:val="804"/>
          <w:jc w:val="center"/>
        </w:trPr>
        <w:tc>
          <w:tcPr>
            <w:tcW w:w="8373" w:type="dxa"/>
            <w:gridSpan w:val="4"/>
            <w:shd w:val="clear" w:color="auto" w:fill="FFFFCC"/>
            <w:vAlign w:val="center"/>
          </w:tcPr>
          <w:p w14:paraId="34D28288" w14:textId="77777777" w:rsidR="00173D3E" w:rsidRPr="00377A9A" w:rsidRDefault="00173D3E" w:rsidP="00BF0135">
            <w:pPr>
              <w:adjustRightInd w:val="0"/>
              <w:snapToGrid w:val="0"/>
              <w:ind w:firstLine="473"/>
              <w:jc w:val="center"/>
              <w:rPr>
                <w:b/>
                <w:lang w:val="es-AR" w:eastAsia="zh-TW"/>
              </w:rPr>
            </w:pPr>
            <w:r w:rsidRPr="00377A9A">
              <w:rPr>
                <w:b/>
                <w:lang w:val="es-AR" w:eastAsia="zh-TW"/>
              </w:rPr>
              <w:t>阿國外人直接投資統計一覽表</w:t>
            </w:r>
          </w:p>
          <w:p w14:paraId="0AE67746" w14:textId="09A3D7A7" w:rsidR="00173D3E" w:rsidRPr="00377A9A" w:rsidRDefault="00BF0135" w:rsidP="00173D3E">
            <w:pPr>
              <w:adjustRightInd w:val="0"/>
              <w:snapToGrid w:val="0"/>
              <w:ind w:firstLine="472"/>
              <w:jc w:val="center"/>
              <w:rPr>
                <w:lang w:val="es-AR"/>
              </w:rPr>
            </w:pPr>
            <w:r w:rsidRPr="00377A9A">
              <w:rPr>
                <w:lang w:val="es-AR"/>
              </w:rPr>
              <w:t>（</w:t>
            </w:r>
            <w:r w:rsidR="00173D3E" w:rsidRPr="00377A9A">
              <w:rPr>
                <w:lang w:val="es-AR"/>
              </w:rPr>
              <w:t>2015/12/11</w:t>
            </w:r>
            <w:r w:rsidR="00173D3E" w:rsidRPr="00377A9A">
              <w:rPr>
                <w:lang w:val="es-AR"/>
              </w:rPr>
              <w:t>至</w:t>
            </w:r>
            <w:r w:rsidR="00173D3E" w:rsidRPr="00377A9A">
              <w:rPr>
                <w:lang w:val="es-AR"/>
              </w:rPr>
              <w:t>2019/11/30</w:t>
            </w:r>
            <w:r w:rsidRPr="00377A9A">
              <w:rPr>
                <w:lang w:val="es-AR"/>
              </w:rPr>
              <w:t>）</w:t>
            </w:r>
          </w:p>
        </w:tc>
      </w:tr>
      <w:tr w:rsidR="00377A9A" w:rsidRPr="00377A9A" w14:paraId="1482EF92" w14:textId="77777777" w:rsidTr="00173D3E">
        <w:trPr>
          <w:jc w:val="center"/>
        </w:trPr>
        <w:tc>
          <w:tcPr>
            <w:tcW w:w="1495" w:type="dxa"/>
            <w:shd w:val="clear" w:color="auto" w:fill="D9D9D9"/>
          </w:tcPr>
          <w:p w14:paraId="5FC44963" w14:textId="77777777" w:rsidR="00173D3E" w:rsidRPr="00377A9A" w:rsidRDefault="00173D3E" w:rsidP="004445EF">
            <w:pPr>
              <w:spacing w:line="500" w:lineRule="exact"/>
              <w:ind w:firstLineChars="0" w:firstLine="0"/>
              <w:jc w:val="center"/>
            </w:pPr>
            <w:proofErr w:type="gramStart"/>
            <w:r w:rsidRPr="00377A9A">
              <w:t>國</w:t>
            </w:r>
            <w:proofErr w:type="gramEnd"/>
            <w:r w:rsidRPr="00377A9A">
              <w:t>家</w:t>
            </w:r>
          </w:p>
        </w:tc>
        <w:tc>
          <w:tcPr>
            <w:tcW w:w="1842" w:type="dxa"/>
            <w:shd w:val="clear" w:color="auto" w:fill="D9D9D9"/>
          </w:tcPr>
          <w:p w14:paraId="0840334F" w14:textId="77777777" w:rsidR="00173D3E" w:rsidRPr="00377A9A" w:rsidRDefault="00173D3E" w:rsidP="004445EF">
            <w:pPr>
              <w:spacing w:line="500" w:lineRule="exact"/>
              <w:ind w:firstLineChars="0" w:firstLine="0"/>
              <w:jc w:val="center"/>
            </w:pPr>
            <w:r w:rsidRPr="00377A9A">
              <w:t>投資金額</w:t>
            </w:r>
          </w:p>
        </w:tc>
        <w:tc>
          <w:tcPr>
            <w:tcW w:w="961" w:type="dxa"/>
            <w:shd w:val="clear" w:color="auto" w:fill="D9D9D9"/>
          </w:tcPr>
          <w:p w14:paraId="21FD1719" w14:textId="77777777" w:rsidR="00173D3E" w:rsidRPr="00377A9A" w:rsidRDefault="00173D3E" w:rsidP="004445EF">
            <w:pPr>
              <w:spacing w:line="500" w:lineRule="exact"/>
              <w:ind w:firstLineChars="0" w:firstLine="0"/>
              <w:jc w:val="center"/>
            </w:pPr>
            <w:r w:rsidRPr="00377A9A">
              <w:t>件數</w:t>
            </w:r>
          </w:p>
        </w:tc>
        <w:tc>
          <w:tcPr>
            <w:tcW w:w="4075" w:type="dxa"/>
            <w:shd w:val="clear" w:color="auto" w:fill="D9D9D9"/>
          </w:tcPr>
          <w:p w14:paraId="056BD2CF" w14:textId="77777777" w:rsidR="00173D3E" w:rsidRPr="00377A9A" w:rsidRDefault="00173D3E" w:rsidP="004445EF">
            <w:pPr>
              <w:spacing w:line="500" w:lineRule="exact"/>
              <w:ind w:firstLineChars="0" w:firstLine="0"/>
              <w:jc w:val="center"/>
            </w:pPr>
            <w:r w:rsidRPr="00377A9A">
              <w:t>主要投資產業</w:t>
            </w:r>
          </w:p>
        </w:tc>
      </w:tr>
      <w:tr w:rsidR="00377A9A" w:rsidRPr="00377A9A" w14:paraId="0DE2A9CF" w14:textId="77777777" w:rsidTr="00173D3E">
        <w:trPr>
          <w:jc w:val="center"/>
        </w:trPr>
        <w:tc>
          <w:tcPr>
            <w:tcW w:w="1495" w:type="dxa"/>
            <w:shd w:val="clear" w:color="auto" w:fill="auto"/>
          </w:tcPr>
          <w:p w14:paraId="7E2D797E" w14:textId="77777777" w:rsidR="00173D3E" w:rsidRPr="00377A9A" w:rsidRDefault="00173D3E" w:rsidP="004445EF">
            <w:pPr>
              <w:spacing w:line="500" w:lineRule="exact"/>
              <w:ind w:firstLineChars="0" w:firstLine="0"/>
              <w:jc w:val="center"/>
            </w:pPr>
            <w:r w:rsidRPr="00377A9A">
              <w:t>美</w:t>
            </w:r>
            <w:proofErr w:type="gramStart"/>
            <w:r w:rsidRPr="00377A9A">
              <w:t>國</w:t>
            </w:r>
            <w:proofErr w:type="gramEnd"/>
          </w:p>
        </w:tc>
        <w:tc>
          <w:tcPr>
            <w:tcW w:w="1842" w:type="dxa"/>
            <w:shd w:val="clear" w:color="auto" w:fill="auto"/>
          </w:tcPr>
          <w:p w14:paraId="319AE597" w14:textId="77777777" w:rsidR="00173D3E" w:rsidRPr="00377A9A" w:rsidRDefault="00173D3E" w:rsidP="004445EF">
            <w:pPr>
              <w:spacing w:line="500" w:lineRule="exact"/>
              <w:ind w:firstLineChars="0" w:firstLine="0"/>
              <w:jc w:val="center"/>
            </w:pPr>
            <w:r w:rsidRPr="00377A9A">
              <w:t>111</w:t>
            </w:r>
            <w:r w:rsidRPr="00377A9A">
              <w:t>億</w:t>
            </w:r>
            <w:r w:rsidRPr="00377A9A">
              <w:t>3,600</w:t>
            </w:r>
            <w:r w:rsidRPr="00377A9A">
              <w:t>萬</w:t>
            </w:r>
          </w:p>
        </w:tc>
        <w:tc>
          <w:tcPr>
            <w:tcW w:w="961" w:type="dxa"/>
            <w:shd w:val="clear" w:color="auto" w:fill="auto"/>
          </w:tcPr>
          <w:p w14:paraId="1E668D6D" w14:textId="77777777" w:rsidR="00173D3E" w:rsidRPr="00377A9A" w:rsidRDefault="00173D3E" w:rsidP="004445EF">
            <w:pPr>
              <w:spacing w:line="500" w:lineRule="exact"/>
              <w:ind w:firstLineChars="0" w:firstLine="0"/>
              <w:jc w:val="center"/>
            </w:pPr>
            <w:r w:rsidRPr="00377A9A">
              <w:t>131</w:t>
            </w:r>
          </w:p>
        </w:tc>
        <w:tc>
          <w:tcPr>
            <w:tcW w:w="4075" w:type="dxa"/>
            <w:shd w:val="clear" w:color="auto" w:fill="auto"/>
          </w:tcPr>
          <w:p w14:paraId="5F4C5195" w14:textId="0004322A" w:rsidR="00173D3E" w:rsidRPr="00377A9A" w:rsidRDefault="00173D3E" w:rsidP="004445EF">
            <w:pPr>
              <w:spacing w:line="500" w:lineRule="exact"/>
              <w:ind w:firstLineChars="0" w:firstLine="0"/>
              <w:rPr>
                <w:lang w:eastAsia="zh-TW"/>
              </w:rPr>
            </w:pPr>
            <w:r w:rsidRPr="00377A9A">
              <w:rPr>
                <w:lang w:eastAsia="zh-TW"/>
              </w:rPr>
              <w:t>能源、石油</w:t>
            </w:r>
            <w:r w:rsidRPr="00377A9A">
              <w:rPr>
                <w:lang w:eastAsia="zh-TW"/>
              </w:rPr>
              <w:t>/</w:t>
            </w:r>
            <w:r w:rsidRPr="00377A9A">
              <w:rPr>
                <w:lang w:eastAsia="zh-TW"/>
              </w:rPr>
              <w:t>天然氣、可口可樂</w:t>
            </w:r>
            <w:r w:rsidR="00BF0135" w:rsidRPr="00377A9A">
              <w:rPr>
                <w:lang w:eastAsia="zh-TW"/>
              </w:rPr>
              <w:t>（</w:t>
            </w:r>
            <w:r w:rsidRPr="00377A9A">
              <w:rPr>
                <w:lang w:eastAsia="zh-TW"/>
              </w:rPr>
              <w:t>22</w:t>
            </w:r>
            <w:r w:rsidRPr="00377A9A">
              <w:rPr>
                <w:lang w:eastAsia="zh-TW"/>
              </w:rPr>
              <w:t>億</w:t>
            </w:r>
            <w:r w:rsidR="00BF0135" w:rsidRPr="00377A9A">
              <w:rPr>
                <w:lang w:eastAsia="zh-TW"/>
              </w:rPr>
              <w:t>）</w:t>
            </w:r>
            <w:r w:rsidRPr="00377A9A">
              <w:rPr>
                <w:lang w:eastAsia="zh-TW"/>
              </w:rPr>
              <w:t>、汽車</w:t>
            </w:r>
          </w:p>
        </w:tc>
      </w:tr>
      <w:tr w:rsidR="00377A9A" w:rsidRPr="00377A9A" w14:paraId="6D9B4C12" w14:textId="77777777" w:rsidTr="00173D3E">
        <w:trPr>
          <w:jc w:val="center"/>
        </w:trPr>
        <w:tc>
          <w:tcPr>
            <w:tcW w:w="1495" w:type="dxa"/>
            <w:shd w:val="clear" w:color="auto" w:fill="auto"/>
          </w:tcPr>
          <w:p w14:paraId="4B991429" w14:textId="77777777" w:rsidR="00173D3E" w:rsidRPr="00377A9A" w:rsidRDefault="00173D3E" w:rsidP="004445EF">
            <w:pPr>
              <w:spacing w:line="500" w:lineRule="exact"/>
              <w:ind w:firstLineChars="0" w:firstLine="0"/>
              <w:jc w:val="center"/>
            </w:pPr>
            <w:r w:rsidRPr="00377A9A">
              <w:t>加拿大</w:t>
            </w:r>
          </w:p>
        </w:tc>
        <w:tc>
          <w:tcPr>
            <w:tcW w:w="1842" w:type="dxa"/>
            <w:shd w:val="clear" w:color="auto" w:fill="auto"/>
          </w:tcPr>
          <w:p w14:paraId="4AA737F2" w14:textId="77777777" w:rsidR="00173D3E" w:rsidRPr="00377A9A" w:rsidRDefault="00173D3E" w:rsidP="004445EF">
            <w:pPr>
              <w:spacing w:line="500" w:lineRule="exact"/>
              <w:ind w:firstLineChars="0" w:firstLine="0"/>
              <w:jc w:val="center"/>
            </w:pPr>
            <w:r w:rsidRPr="00377A9A">
              <w:t>62</w:t>
            </w:r>
            <w:r w:rsidRPr="00377A9A">
              <w:t>億</w:t>
            </w:r>
            <w:r w:rsidRPr="00377A9A">
              <w:t>3,600</w:t>
            </w:r>
            <w:r w:rsidRPr="00377A9A">
              <w:t>萬</w:t>
            </w:r>
          </w:p>
        </w:tc>
        <w:tc>
          <w:tcPr>
            <w:tcW w:w="961" w:type="dxa"/>
            <w:shd w:val="clear" w:color="auto" w:fill="auto"/>
          </w:tcPr>
          <w:p w14:paraId="0C1A0A98" w14:textId="77777777" w:rsidR="00173D3E" w:rsidRPr="00377A9A" w:rsidRDefault="00173D3E" w:rsidP="004445EF">
            <w:pPr>
              <w:spacing w:line="500" w:lineRule="exact"/>
              <w:ind w:firstLineChars="0" w:firstLine="0"/>
              <w:jc w:val="center"/>
            </w:pPr>
            <w:r w:rsidRPr="00377A9A">
              <w:t>26</w:t>
            </w:r>
          </w:p>
        </w:tc>
        <w:tc>
          <w:tcPr>
            <w:tcW w:w="4075" w:type="dxa"/>
            <w:shd w:val="clear" w:color="auto" w:fill="auto"/>
          </w:tcPr>
          <w:p w14:paraId="5E152E3A" w14:textId="77777777" w:rsidR="00173D3E" w:rsidRPr="00377A9A" w:rsidRDefault="00173D3E" w:rsidP="004445EF">
            <w:pPr>
              <w:spacing w:line="500" w:lineRule="exact"/>
              <w:ind w:firstLineChars="0" w:firstLine="0"/>
            </w:pPr>
            <w:r w:rsidRPr="00377A9A">
              <w:t>礦業</w:t>
            </w:r>
          </w:p>
        </w:tc>
      </w:tr>
      <w:tr w:rsidR="00377A9A" w:rsidRPr="00377A9A" w14:paraId="3637D3DE" w14:textId="77777777" w:rsidTr="00173D3E">
        <w:trPr>
          <w:jc w:val="center"/>
        </w:trPr>
        <w:tc>
          <w:tcPr>
            <w:tcW w:w="1495" w:type="dxa"/>
            <w:shd w:val="clear" w:color="auto" w:fill="auto"/>
          </w:tcPr>
          <w:p w14:paraId="79C2490B" w14:textId="77777777" w:rsidR="00173D3E" w:rsidRPr="00377A9A" w:rsidRDefault="00173D3E" w:rsidP="004445EF">
            <w:pPr>
              <w:spacing w:line="500" w:lineRule="exact"/>
              <w:ind w:firstLineChars="0" w:firstLine="0"/>
              <w:jc w:val="center"/>
            </w:pPr>
            <w:r w:rsidRPr="00377A9A">
              <w:t>西班牙</w:t>
            </w:r>
          </w:p>
        </w:tc>
        <w:tc>
          <w:tcPr>
            <w:tcW w:w="1842" w:type="dxa"/>
            <w:shd w:val="clear" w:color="auto" w:fill="auto"/>
          </w:tcPr>
          <w:p w14:paraId="2D792A9A" w14:textId="77777777" w:rsidR="00173D3E" w:rsidRPr="00377A9A" w:rsidRDefault="00173D3E" w:rsidP="004445EF">
            <w:pPr>
              <w:spacing w:line="500" w:lineRule="exact"/>
              <w:ind w:firstLineChars="0" w:firstLine="0"/>
              <w:jc w:val="center"/>
            </w:pPr>
            <w:r w:rsidRPr="00377A9A">
              <w:t>57</w:t>
            </w:r>
            <w:r w:rsidRPr="00377A9A">
              <w:t>億</w:t>
            </w:r>
            <w:r w:rsidRPr="00377A9A">
              <w:t>5,600</w:t>
            </w:r>
            <w:r w:rsidRPr="00377A9A">
              <w:t>萬</w:t>
            </w:r>
          </w:p>
        </w:tc>
        <w:tc>
          <w:tcPr>
            <w:tcW w:w="961" w:type="dxa"/>
            <w:shd w:val="clear" w:color="auto" w:fill="auto"/>
          </w:tcPr>
          <w:p w14:paraId="1C641650" w14:textId="77777777" w:rsidR="00173D3E" w:rsidRPr="00377A9A" w:rsidRDefault="00173D3E" w:rsidP="004445EF">
            <w:pPr>
              <w:spacing w:line="500" w:lineRule="exact"/>
              <w:ind w:firstLineChars="0" w:firstLine="0"/>
              <w:jc w:val="center"/>
            </w:pPr>
            <w:r w:rsidRPr="00377A9A">
              <w:t>30</w:t>
            </w:r>
          </w:p>
        </w:tc>
        <w:tc>
          <w:tcPr>
            <w:tcW w:w="4075" w:type="dxa"/>
            <w:shd w:val="clear" w:color="auto" w:fill="auto"/>
          </w:tcPr>
          <w:p w14:paraId="46B8AFA9" w14:textId="77777777" w:rsidR="00173D3E" w:rsidRPr="00377A9A" w:rsidRDefault="00173D3E" w:rsidP="004445EF">
            <w:pPr>
              <w:spacing w:line="500" w:lineRule="exact"/>
              <w:ind w:firstLineChars="0" w:firstLine="0"/>
            </w:pPr>
            <w:r w:rsidRPr="00377A9A">
              <w:t>通訊、金融</w:t>
            </w:r>
          </w:p>
        </w:tc>
      </w:tr>
      <w:tr w:rsidR="00377A9A" w:rsidRPr="00377A9A" w14:paraId="7D957609" w14:textId="77777777" w:rsidTr="00173D3E">
        <w:trPr>
          <w:jc w:val="center"/>
        </w:trPr>
        <w:tc>
          <w:tcPr>
            <w:tcW w:w="1495" w:type="dxa"/>
            <w:shd w:val="clear" w:color="auto" w:fill="auto"/>
          </w:tcPr>
          <w:p w14:paraId="16C7AD97" w14:textId="77777777" w:rsidR="00173D3E" w:rsidRPr="00377A9A" w:rsidRDefault="00173D3E" w:rsidP="004445EF">
            <w:pPr>
              <w:spacing w:line="500" w:lineRule="exact"/>
              <w:ind w:firstLineChars="0" w:firstLine="0"/>
              <w:jc w:val="center"/>
            </w:pPr>
            <w:r w:rsidRPr="00377A9A">
              <w:t>墨西哥</w:t>
            </w:r>
          </w:p>
        </w:tc>
        <w:tc>
          <w:tcPr>
            <w:tcW w:w="1842" w:type="dxa"/>
            <w:shd w:val="clear" w:color="auto" w:fill="auto"/>
          </w:tcPr>
          <w:p w14:paraId="055B2757" w14:textId="77777777" w:rsidR="00173D3E" w:rsidRPr="00377A9A" w:rsidRDefault="00173D3E" w:rsidP="004445EF">
            <w:pPr>
              <w:spacing w:line="500" w:lineRule="exact"/>
              <w:ind w:firstLineChars="0" w:firstLine="0"/>
              <w:jc w:val="center"/>
            </w:pPr>
            <w:r w:rsidRPr="00377A9A">
              <w:t>50</w:t>
            </w:r>
            <w:r w:rsidRPr="00377A9A">
              <w:t>億</w:t>
            </w:r>
            <w:r w:rsidRPr="00377A9A">
              <w:t>3,900</w:t>
            </w:r>
            <w:r w:rsidRPr="00377A9A">
              <w:t>萬</w:t>
            </w:r>
          </w:p>
        </w:tc>
        <w:tc>
          <w:tcPr>
            <w:tcW w:w="961" w:type="dxa"/>
            <w:shd w:val="clear" w:color="auto" w:fill="auto"/>
          </w:tcPr>
          <w:p w14:paraId="1500F1E6" w14:textId="77777777" w:rsidR="00173D3E" w:rsidRPr="00377A9A" w:rsidRDefault="00173D3E" w:rsidP="004445EF">
            <w:pPr>
              <w:spacing w:line="500" w:lineRule="exact"/>
              <w:ind w:firstLineChars="0" w:firstLine="0"/>
              <w:jc w:val="center"/>
            </w:pPr>
            <w:r w:rsidRPr="00377A9A">
              <w:t>18</w:t>
            </w:r>
          </w:p>
        </w:tc>
        <w:tc>
          <w:tcPr>
            <w:tcW w:w="4075" w:type="dxa"/>
            <w:shd w:val="clear" w:color="auto" w:fill="auto"/>
          </w:tcPr>
          <w:p w14:paraId="604CCE5B" w14:textId="77777777" w:rsidR="00173D3E" w:rsidRPr="00377A9A" w:rsidRDefault="00173D3E" w:rsidP="004445EF">
            <w:pPr>
              <w:spacing w:line="500" w:lineRule="exact"/>
              <w:ind w:firstLineChars="0" w:firstLine="0"/>
            </w:pPr>
            <w:r w:rsidRPr="00377A9A">
              <w:t>石油</w:t>
            </w:r>
            <w:r w:rsidRPr="00377A9A">
              <w:t>/</w:t>
            </w:r>
            <w:r w:rsidRPr="00377A9A">
              <w:t>天然氣、通訊</w:t>
            </w:r>
          </w:p>
        </w:tc>
      </w:tr>
      <w:tr w:rsidR="00377A9A" w:rsidRPr="00377A9A" w14:paraId="2E737F42" w14:textId="77777777" w:rsidTr="00173D3E">
        <w:trPr>
          <w:jc w:val="center"/>
        </w:trPr>
        <w:tc>
          <w:tcPr>
            <w:tcW w:w="1495" w:type="dxa"/>
            <w:tcBorders>
              <w:top w:val="single" w:sz="4" w:space="0" w:color="auto"/>
            </w:tcBorders>
            <w:shd w:val="clear" w:color="auto" w:fill="auto"/>
          </w:tcPr>
          <w:p w14:paraId="69DE3692" w14:textId="77777777" w:rsidR="00173D3E" w:rsidRPr="00377A9A" w:rsidRDefault="00173D3E" w:rsidP="004445EF">
            <w:pPr>
              <w:spacing w:line="500" w:lineRule="exact"/>
              <w:ind w:firstLineChars="0" w:firstLine="0"/>
              <w:jc w:val="center"/>
            </w:pPr>
            <w:r w:rsidRPr="00377A9A">
              <w:t>英</w:t>
            </w:r>
            <w:proofErr w:type="gramStart"/>
            <w:r w:rsidRPr="00377A9A">
              <w:t>國</w:t>
            </w:r>
            <w:proofErr w:type="gramEnd"/>
          </w:p>
        </w:tc>
        <w:tc>
          <w:tcPr>
            <w:tcW w:w="1842" w:type="dxa"/>
            <w:tcBorders>
              <w:top w:val="single" w:sz="4" w:space="0" w:color="auto"/>
            </w:tcBorders>
            <w:shd w:val="clear" w:color="auto" w:fill="auto"/>
          </w:tcPr>
          <w:p w14:paraId="0CE07042" w14:textId="77777777" w:rsidR="00173D3E" w:rsidRPr="00377A9A" w:rsidRDefault="00173D3E" w:rsidP="004445EF">
            <w:pPr>
              <w:spacing w:line="500" w:lineRule="exact"/>
              <w:ind w:firstLineChars="0" w:firstLine="0"/>
              <w:jc w:val="center"/>
            </w:pPr>
            <w:r w:rsidRPr="00377A9A">
              <w:t>42</w:t>
            </w:r>
            <w:r w:rsidRPr="00377A9A">
              <w:t>億</w:t>
            </w:r>
            <w:r w:rsidRPr="00377A9A">
              <w:t>7,800</w:t>
            </w:r>
            <w:r w:rsidRPr="00377A9A">
              <w:t>萬</w:t>
            </w:r>
          </w:p>
        </w:tc>
        <w:tc>
          <w:tcPr>
            <w:tcW w:w="961" w:type="dxa"/>
            <w:tcBorders>
              <w:top w:val="single" w:sz="4" w:space="0" w:color="auto"/>
            </w:tcBorders>
            <w:shd w:val="clear" w:color="auto" w:fill="auto"/>
          </w:tcPr>
          <w:p w14:paraId="193F5910" w14:textId="77777777" w:rsidR="00173D3E" w:rsidRPr="00377A9A" w:rsidRDefault="00173D3E" w:rsidP="004445EF">
            <w:pPr>
              <w:spacing w:line="500" w:lineRule="exact"/>
              <w:ind w:firstLineChars="0" w:firstLine="0"/>
              <w:jc w:val="center"/>
            </w:pPr>
            <w:r w:rsidRPr="00377A9A">
              <w:t>19</w:t>
            </w:r>
          </w:p>
        </w:tc>
        <w:tc>
          <w:tcPr>
            <w:tcW w:w="4075" w:type="dxa"/>
            <w:tcBorders>
              <w:top w:val="single" w:sz="4" w:space="0" w:color="auto"/>
            </w:tcBorders>
            <w:shd w:val="clear" w:color="auto" w:fill="auto"/>
          </w:tcPr>
          <w:p w14:paraId="2E48806C" w14:textId="77777777" w:rsidR="00173D3E" w:rsidRPr="00377A9A" w:rsidRDefault="00173D3E" w:rsidP="004445EF">
            <w:pPr>
              <w:spacing w:line="500" w:lineRule="exact"/>
              <w:ind w:firstLineChars="0" w:firstLine="0"/>
            </w:pPr>
            <w:r w:rsidRPr="00377A9A">
              <w:t>石油</w:t>
            </w:r>
            <w:r w:rsidRPr="00377A9A">
              <w:t>/</w:t>
            </w:r>
            <w:r w:rsidRPr="00377A9A">
              <w:t>天然氣</w:t>
            </w:r>
          </w:p>
        </w:tc>
      </w:tr>
      <w:tr w:rsidR="00377A9A" w:rsidRPr="00377A9A" w14:paraId="289192DA" w14:textId="77777777" w:rsidTr="00173D3E">
        <w:trPr>
          <w:jc w:val="center"/>
        </w:trPr>
        <w:tc>
          <w:tcPr>
            <w:tcW w:w="1495" w:type="dxa"/>
            <w:shd w:val="clear" w:color="auto" w:fill="auto"/>
          </w:tcPr>
          <w:p w14:paraId="1FE5E085" w14:textId="77777777" w:rsidR="00173D3E" w:rsidRPr="00377A9A" w:rsidRDefault="00173D3E" w:rsidP="004445EF">
            <w:pPr>
              <w:spacing w:line="500" w:lineRule="exact"/>
              <w:ind w:firstLineChars="0" w:firstLine="0"/>
              <w:jc w:val="center"/>
            </w:pPr>
            <w:r w:rsidRPr="00377A9A">
              <w:t>荷蘭</w:t>
            </w:r>
          </w:p>
        </w:tc>
        <w:tc>
          <w:tcPr>
            <w:tcW w:w="1842" w:type="dxa"/>
            <w:shd w:val="clear" w:color="auto" w:fill="auto"/>
          </w:tcPr>
          <w:p w14:paraId="50E3041D" w14:textId="77777777" w:rsidR="00173D3E" w:rsidRPr="00377A9A" w:rsidRDefault="00173D3E" w:rsidP="004445EF">
            <w:pPr>
              <w:spacing w:line="500" w:lineRule="exact"/>
              <w:ind w:firstLineChars="0" w:firstLine="0"/>
              <w:jc w:val="center"/>
            </w:pPr>
            <w:r w:rsidRPr="00377A9A">
              <w:t>42</w:t>
            </w:r>
            <w:r w:rsidRPr="00377A9A">
              <w:t>億</w:t>
            </w:r>
            <w:r w:rsidRPr="00377A9A">
              <w:t>2,800</w:t>
            </w:r>
            <w:r w:rsidRPr="00377A9A">
              <w:t>萬</w:t>
            </w:r>
          </w:p>
        </w:tc>
        <w:tc>
          <w:tcPr>
            <w:tcW w:w="961" w:type="dxa"/>
            <w:shd w:val="clear" w:color="auto" w:fill="auto"/>
          </w:tcPr>
          <w:p w14:paraId="3021B669" w14:textId="77777777" w:rsidR="00173D3E" w:rsidRPr="00377A9A" w:rsidRDefault="00173D3E" w:rsidP="004445EF">
            <w:pPr>
              <w:spacing w:line="500" w:lineRule="exact"/>
              <w:ind w:firstLineChars="0" w:firstLine="0"/>
              <w:jc w:val="center"/>
            </w:pPr>
            <w:r w:rsidRPr="00377A9A">
              <w:t>15</w:t>
            </w:r>
          </w:p>
        </w:tc>
        <w:tc>
          <w:tcPr>
            <w:tcW w:w="4075" w:type="dxa"/>
            <w:shd w:val="clear" w:color="auto" w:fill="auto"/>
          </w:tcPr>
          <w:p w14:paraId="185FA6E0" w14:textId="77777777" w:rsidR="00173D3E" w:rsidRPr="00377A9A" w:rsidRDefault="00173D3E" w:rsidP="004445EF">
            <w:pPr>
              <w:spacing w:line="500" w:lineRule="exact"/>
              <w:ind w:firstLineChars="0" w:firstLine="0"/>
            </w:pPr>
            <w:r w:rsidRPr="00377A9A">
              <w:t>石油</w:t>
            </w:r>
            <w:r w:rsidRPr="00377A9A">
              <w:t>/</w:t>
            </w:r>
            <w:r w:rsidRPr="00377A9A">
              <w:t>天然氣</w:t>
            </w:r>
          </w:p>
        </w:tc>
      </w:tr>
      <w:tr w:rsidR="00377A9A" w:rsidRPr="00377A9A" w14:paraId="6C6E4A95" w14:textId="77777777" w:rsidTr="00173D3E">
        <w:trPr>
          <w:jc w:val="center"/>
        </w:trPr>
        <w:tc>
          <w:tcPr>
            <w:tcW w:w="1495" w:type="dxa"/>
            <w:shd w:val="clear" w:color="auto" w:fill="auto"/>
          </w:tcPr>
          <w:p w14:paraId="73BB86DD" w14:textId="77777777" w:rsidR="00173D3E" w:rsidRPr="00377A9A" w:rsidRDefault="00173D3E" w:rsidP="004445EF">
            <w:pPr>
              <w:spacing w:line="500" w:lineRule="exact"/>
              <w:ind w:firstLineChars="0" w:firstLine="0"/>
              <w:jc w:val="center"/>
            </w:pPr>
            <w:r w:rsidRPr="00377A9A">
              <w:t>德</w:t>
            </w:r>
            <w:proofErr w:type="gramStart"/>
            <w:r w:rsidRPr="00377A9A">
              <w:t>國</w:t>
            </w:r>
            <w:proofErr w:type="gramEnd"/>
          </w:p>
        </w:tc>
        <w:tc>
          <w:tcPr>
            <w:tcW w:w="1842" w:type="dxa"/>
            <w:shd w:val="clear" w:color="auto" w:fill="auto"/>
          </w:tcPr>
          <w:p w14:paraId="7C31CC09" w14:textId="77777777" w:rsidR="00173D3E" w:rsidRPr="00377A9A" w:rsidRDefault="00173D3E" w:rsidP="004445EF">
            <w:pPr>
              <w:spacing w:line="500" w:lineRule="exact"/>
              <w:ind w:firstLineChars="0" w:firstLine="0"/>
              <w:jc w:val="center"/>
            </w:pPr>
            <w:r w:rsidRPr="00377A9A">
              <w:t>41</w:t>
            </w:r>
            <w:r w:rsidRPr="00377A9A">
              <w:t>億</w:t>
            </w:r>
            <w:r w:rsidRPr="00377A9A">
              <w:t>6,400</w:t>
            </w:r>
            <w:r w:rsidRPr="00377A9A">
              <w:t>萬</w:t>
            </w:r>
          </w:p>
        </w:tc>
        <w:tc>
          <w:tcPr>
            <w:tcW w:w="961" w:type="dxa"/>
            <w:shd w:val="clear" w:color="auto" w:fill="auto"/>
          </w:tcPr>
          <w:p w14:paraId="1D6D69EF" w14:textId="77777777" w:rsidR="00173D3E" w:rsidRPr="00377A9A" w:rsidRDefault="00173D3E" w:rsidP="004445EF">
            <w:pPr>
              <w:spacing w:line="500" w:lineRule="exact"/>
              <w:ind w:firstLineChars="0" w:firstLine="0"/>
              <w:jc w:val="center"/>
            </w:pPr>
            <w:r w:rsidRPr="00377A9A">
              <w:t>19</w:t>
            </w:r>
          </w:p>
        </w:tc>
        <w:tc>
          <w:tcPr>
            <w:tcW w:w="4075" w:type="dxa"/>
            <w:shd w:val="clear" w:color="auto" w:fill="auto"/>
          </w:tcPr>
          <w:p w14:paraId="0985C8A0" w14:textId="77777777" w:rsidR="00173D3E" w:rsidRPr="00377A9A" w:rsidRDefault="00173D3E" w:rsidP="004445EF">
            <w:pPr>
              <w:spacing w:line="500" w:lineRule="exact"/>
              <w:ind w:firstLineChars="0" w:firstLine="0"/>
            </w:pPr>
            <w:r w:rsidRPr="00377A9A">
              <w:t>石油</w:t>
            </w:r>
            <w:r w:rsidRPr="00377A9A">
              <w:t>/</w:t>
            </w:r>
            <w:r w:rsidRPr="00377A9A">
              <w:t>天然氣、汽車</w:t>
            </w:r>
          </w:p>
        </w:tc>
      </w:tr>
      <w:tr w:rsidR="00377A9A" w:rsidRPr="00377A9A" w14:paraId="7FA3F145" w14:textId="77777777" w:rsidTr="00173D3E">
        <w:trPr>
          <w:jc w:val="center"/>
        </w:trPr>
        <w:tc>
          <w:tcPr>
            <w:tcW w:w="1495" w:type="dxa"/>
            <w:tcBorders>
              <w:bottom w:val="single" w:sz="4" w:space="0" w:color="auto"/>
            </w:tcBorders>
            <w:shd w:val="clear" w:color="auto" w:fill="auto"/>
          </w:tcPr>
          <w:p w14:paraId="5E3039A0" w14:textId="77777777" w:rsidR="00173D3E" w:rsidRPr="00377A9A" w:rsidRDefault="00173D3E" w:rsidP="004445EF">
            <w:pPr>
              <w:spacing w:line="500" w:lineRule="exact"/>
              <w:ind w:firstLineChars="0" w:firstLine="0"/>
              <w:jc w:val="center"/>
            </w:pPr>
            <w:r w:rsidRPr="00377A9A">
              <w:t>法</w:t>
            </w:r>
            <w:proofErr w:type="gramStart"/>
            <w:r w:rsidRPr="00377A9A">
              <w:t>國</w:t>
            </w:r>
            <w:proofErr w:type="gramEnd"/>
          </w:p>
        </w:tc>
        <w:tc>
          <w:tcPr>
            <w:tcW w:w="1842" w:type="dxa"/>
            <w:tcBorders>
              <w:bottom w:val="single" w:sz="4" w:space="0" w:color="auto"/>
            </w:tcBorders>
            <w:shd w:val="clear" w:color="auto" w:fill="auto"/>
          </w:tcPr>
          <w:p w14:paraId="7B1FA6EF" w14:textId="77777777" w:rsidR="00173D3E" w:rsidRPr="00377A9A" w:rsidRDefault="00173D3E" w:rsidP="004445EF">
            <w:pPr>
              <w:spacing w:line="500" w:lineRule="exact"/>
              <w:ind w:firstLineChars="0" w:firstLine="0"/>
              <w:jc w:val="center"/>
            </w:pPr>
            <w:r w:rsidRPr="00377A9A">
              <w:t>39</w:t>
            </w:r>
            <w:r w:rsidRPr="00377A9A">
              <w:t>億</w:t>
            </w:r>
            <w:r w:rsidRPr="00377A9A">
              <w:t>5,100</w:t>
            </w:r>
            <w:r w:rsidRPr="00377A9A">
              <w:t>萬</w:t>
            </w:r>
          </w:p>
        </w:tc>
        <w:tc>
          <w:tcPr>
            <w:tcW w:w="961" w:type="dxa"/>
            <w:tcBorders>
              <w:bottom w:val="single" w:sz="4" w:space="0" w:color="auto"/>
            </w:tcBorders>
            <w:shd w:val="clear" w:color="auto" w:fill="auto"/>
          </w:tcPr>
          <w:p w14:paraId="085409AD" w14:textId="77777777" w:rsidR="00173D3E" w:rsidRPr="00377A9A" w:rsidRDefault="00173D3E" w:rsidP="004445EF">
            <w:pPr>
              <w:spacing w:line="500" w:lineRule="exact"/>
              <w:ind w:firstLineChars="0" w:firstLine="0"/>
              <w:jc w:val="center"/>
            </w:pPr>
            <w:r w:rsidRPr="00377A9A">
              <w:t>32</w:t>
            </w:r>
          </w:p>
        </w:tc>
        <w:tc>
          <w:tcPr>
            <w:tcW w:w="4075" w:type="dxa"/>
            <w:tcBorders>
              <w:bottom w:val="single" w:sz="4" w:space="0" w:color="auto"/>
            </w:tcBorders>
            <w:shd w:val="clear" w:color="auto" w:fill="auto"/>
          </w:tcPr>
          <w:p w14:paraId="1B03E63A" w14:textId="77777777" w:rsidR="00173D3E" w:rsidRPr="00377A9A" w:rsidRDefault="00173D3E" w:rsidP="004445EF">
            <w:pPr>
              <w:spacing w:line="500" w:lineRule="exact"/>
              <w:ind w:firstLineChars="0" w:firstLine="0"/>
            </w:pPr>
            <w:r w:rsidRPr="00377A9A">
              <w:t>石油</w:t>
            </w:r>
            <w:r w:rsidRPr="00377A9A">
              <w:t>/</w:t>
            </w:r>
            <w:r w:rsidRPr="00377A9A">
              <w:t>天然氣、能源</w:t>
            </w:r>
          </w:p>
        </w:tc>
      </w:tr>
      <w:tr w:rsidR="00377A9A" w:rsidRPr="00377A9A" w14:paraId="09EC2F69" w14:textId="77777777" w:rsidTr="00173D3E">
        <w:trPr>
          <w:jc w:val="center"/>
        </w:trPr>
        <w:tc>
          <w:tcPr>
            <w:tcW w:w="1495" w:type="dxa"/>
            <w:tcBorders>
              <w:top w:val="single" w:sz="4" w:space="0" w:color="auto"/>
              <w:bottom w:val="single" w:sz="4" w:space="0" w:color="auto"/>
            </w:tcBorders>
            <w:shd w:val="clear" w:color="auto" w:fill="auto"/>
          </w:tcPr>
          <w:p w14:paraId="4F6BD8BB" w14:textId="77777777" w:rsidR="00173D3E" w:rsidRPr="00377A9A" w:rsidRDefault="00173D3E" w:rsidP="004445EF">
            <w:pPr>
              <w:spacing w:line="500" w:lineRule="exact"/>
              <w:ind w:firstLineChars="0" w:firstLine="0"/>
              <w:jc w:val="center"/>
            </w:pPr>
            <w:r w:rsidRPr="00377A9A">
              <w:t>中</w:t>
            </w:r>
            <w:proofErr w:type="gramStart"/>
            <w:r w:rsidRPr="00377A9A">
              <w:t>國</w:t>
            </w:r>
            <w:proofErr w:type="gramEnd"/>
            <w:r w:rsidRPr="00377A9A">
              <w:t>大陸</w:t>
            </w:r>
          </w:p>
        </w:tc>
        <w:tc>
          <w:tcPr>
            <w:tcW w:w="1842" w:type="dxa"/>
            <w:tcBorders>
              <w:top w:val="single" w:sz="4" w:space="0" w:color="auto"/>
              <w:bottom w:val="single" w:sz="4" w:space="0" w:color="auto"/>
            </w:tcBorders>
            <w:shd w:val="clear" w:color="auto" w:fill="auto"/>
          </w:tcPr>
          <w:p w14:paraId="776650BA" w14:textId="77777777" w:rsidR="00173D3E" w:rsidRPr="00377A9A" w:rsidRDefault="00173D3E" w:rsidP="004445EF">
            <w:pPr>
              <w:spacing w:line="500" w:lineRule="exact"/>
              <w:ind w:firstLineChars="0" w:firstLine="0"/>
              <w:jc w:val="center"/>
            </w:pPr>
            <w:r w:rsidRPr="00377A9A">
              <w:t>37</w:t>
            </w:r>
            <w:r w:rsidRPr="00377A9A">
              <w:t>億</w:t>
            </w:r>
            <w:r w:rsidRPr="00377A9A">
              <w:t>6,200</w:t>
            </w:r>
            <w:r w:rsidRPr="00377A9A">
              <w:t>萬</w:t>
            </w:r>
          </w:p>
        </w:tc>
        <w:tc>
          <w:tcPr>
            <w:tcW w:w="961" w:type="dxa"/>
            <w:tcBorders>
              <w:top w:val="single" w:sz="4" w:space="0" w:color="auto"/>
              <w:bottom w:val="single" w:sz="4" w:space="0" w:color="auto"/>
            </w:tcBorders>
            <w:shd w:val="clear" w:color="auto" w:fill="auto"/>
          </w:tcPr>
          <w:p w14:paraId="2B33E4C2" w14:textId="77777777" w:rsidR="00173D3E" w:rsidRPr="00377A9A" w:rsidRDefault="00173D3E" w:rsidP="004445EF">
            <w:pPr>
              <w:spacing w:line="500" w:lineRule="exact"/>
              <w:ind w:firstLineChars="0" w:firstLine="0"/>
              <w:jc w:val="center"/>
            </w:pPr>
            <w:r w:rsidRPr="00377A9A">
              <w:t>27</w:t>
            </w:r>
          </w:p>
        </w:tc>
        <w:tc>
          <w:tcPr>
            <w:tcW w:w="4075" w:type="dxa"/>
            <w:tcBorders>
              <w:top w:val="single" w:sz="4" w:space="0" w:color="auto"/>
              <w:bottom w:val="single" w:sz="4" w:space="0" w:color="auto"/>
            </w:tcBorders>
            <w:shd w:val="clear" w:color="auto" w:fill="auto"/>
          </w:tcPr>
          <w:p w14:paraId="00DBC39E" w14:textId="77777777" w:rsidR="00173D3E" w:rsidRPr="00377A9A" w:rsidRDefault="00173D3E" w:rsidP="004445EF">
            <w:pPr>
              <w:spacing w:line="500" w:lineRule="exact"/>
              <w:ind w:firstLineChars="0" w:firstLine="0"/>
              <w:rPr>
                <w:lang w:eastAsia="zh-TW"/>
              </w:rPr>
            </w:pPr>
            <w:r w:rsidRPr="00377A9A">
              <w:rPr>
                <w:lang w:eastAsia="zh-TW"/>
              </w:rPr>
              <w:t>基礎建設、能源、礦業及石油</w:t>
            </w:r>
            <w:r w:rsidRPr="00377A9A">
              <w:rPr>
                <w:lang w:eastAsia="zh-TW"/>
              </w:rPr>
              <w:t>/</w:t>
            </w:r>
            <w:r w:rsidRPr="00377A9A">
              <w:rPr>
                <w:lang w:eastAsia="zh-TW"/>
              </w:rPr>
              <w:t>天然氣</w:t>
            </w:r>
          </w:p>
        </w:tc>
      </w:tr>
      <w:tr w:rsidR="00377A9A" w:rsidRPr="00377A9A" w14:paraId="6E4F8921" w14:textId="77777777" w:rsidTr="00173D3E">
        <w:trPr>
          <w:jc w:val="center"/>
        </w:trPr>
        <w:tc>
          <w:tcPr>
            <w:tcW w:w="1495" w:type="dxa"/>
            <w:tcBorders>
              <w:top w:val="single" w:sz="4" w:space="0" w:color="auto"/>
              <w:left w:val="single" w:sz="4" w:space="0" w:color="auto"/>
              <w:bottom w:val="single" w:sz="4" w:space="0" w:color="auto"/>
              <w:right w:val="single" w:sz="4" w:space="0" w:color="auto"/>
            </w:tcBorders>
            <w:shd w:val="clear" w:color="auto" w:fill="auto"/>
          </w:tcPr>
          <w:p w14:paraId="44E38CA9" w14:textId="77777777" w:rsidR="00173D3E" w:rsidRPr="00377A9A" w:rsidRDefault="00173D3E" w:rsidP="004445EF">
            <w:pPr>
              <w:spacing w:line="500" w:lineRule="exact"/>
              <w:ind w:firstLineChars="0" w:firstLine="0"/>
              <w:jc w:val="center"/>
            </w:pPr>
            <w:r w:rsidRPr="00377A9A">
              <w:t>巴西</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898199A" w14:textId="77777777" w:rsidR="00173D3E" w:rsidRPr="00377A9A" w:rsidRDefault="00173D3E" w:rsidP="004445EF">
            <w:pPr>
              <w:spacing w:line="500" w:lineRule="exact"/>
              <w:ind w:firstLineChars="0" w:firstLine="0"/>
              <w:jc w:val="center"/>
            </w:pPr>
            <w:r w:rsidRPr="00377A9A">
              <w:t>19</w:t>
            </w:r>
            <w:r w:rsidRPr="00377A9A">
              <w:t>億</w:t>
            </w:r>
            <w:r w:rsidRPr="00377A9A">
              <w:t>5,800</w:t>
            </w:r>
            <w:r w:rsidRPr="00377A9A">
              <w:t>萬</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E1B282D" w14:textId="77777777" w:rsidR="00173D3E" w:rsidRPr="00377A9A" w:rsidRDefault="00173D3E" w:rsidP="004445EF">
            <w:pPr>
              <w:spacing w:line="500" w:lineRule="exact"/>
              <w:ind w:firstLineChars="0" w:firstLine="0"/>
              <w:jc w:val="center"/>
            </w:pPr>
            <w:r w:rsidRPr="00377A9A">
              <w:t>23</w:t>
            </w:r>
          </w:p>
        </w:tc>
        <w:tc>
          <w:tcPr>
            <w:tcW w:w="4075" w:type="dxa"/>
            <w:tcBorders>
              <w:top w:val="single" w:sz="4" w:space="0" w:color="auto"/>
              <w:left w:val="single" w:sz="4" w:space="0" w:color="auto"/>
              <w:bottom w:val="single" w:sz="4" w:space="0" w:color="auto"/>
              <w:right w:val="single" w:sz="4" w:space="0" w:color="auto"/>
            </w:tcBorders>
            <w:shd w:val="clear" w:color="auto" w:fill="auto"/>
          </w:tcPr>
          <w:p w14:paraId="62E10A28" w14:textId="77777777" w:rsidR="00173D3E" w:rsidRPr="00377A9A" w:rsidRDefault="00173D3E" w:rsidP="004445EF">
            <w:pPr>
              <w:spacing w:line="500" w:lineRule="exact"/>
              <w:ind w:firstLineChars="0" w:firstLine="0"/>
            </w:pPr>
            <w:r w:rsidRPr="00377A9A">
              <w:t>石油</w:t>
            </w:r>
            <w:r w:rsidRPr="00377A9A">
              <w:t>/</w:t>
            </w:r>
            <w:r w:rsidRPr="00377A9A">
              <w:t>天然氣</w:t>
            </w:r>
          </w:p>
        </w:tc>
      </w:tr>
      <w:tr w:rsidR="00377A9A" w:rsidRPr="00377A9A" w14:paraId="4EA439C4" w14:textId="77777777" w:rsidTr="00173D3E">
        <w:trPr>
          <w:jc w:val="center"/>
        </w:trPr>
        <w:tc>
          <w:tcPr>
            <w:tcW w:w="1495" w:type="dxa"/>
            <w:shd w:val="clear" w:color="auto" w:fill="auto"/>
          </w:tcPr>
          <w:p w14:paraId="7C4CA6B4" w14:textId="77777777" w:rsidR="00173D3E" w:rsidRPr="00377A9A" w:rsidRDefault="00173D3E" w:rsidP="004445EF">
            <w:pPr>
              <w:spacing w:line="500" w:lineRule="exact"/>
              <w:ind w:firstLineChars="0" w:firstLine="0"/>
              <w:jc w:val="center"/>
            </w:pPr>
            <w:r w:rsidRPr="00377A9A">
              <w:t>義大利</w:t>
            </w:r>
          </w:p>
        </w:tc>
        <w:tc>
          <w:tcPr>
            <w:tcW w:w="1842" w:type="dxa"/>
            <w:shd w:val="clear" w:color="auto" w:fill="auto"/>
          </w:tcPr>
          <w:p w14:paraId="23A44100" w14:textId="77777777" w:rsidR="00173D3E" w:rsidRPr="00377A9A" w:rsidRDefault="00173D3E" w:rsidP="004445EF">
            <w:pPr>
              <w:spacing w:line="500" w:lineRule="exact"/>
              <w:ind w:firstLineChars="0" w:firstLine="0"/>
              <w:jc w:val="center"/>
            </w:pPr>
            <w:r w:rsidRPr="00377A9A">
              <w:t>19</w:t>
            </w:r>
            <w:r w:rsidRPr="00377A9A">
              <w:t>億</w:t>
            </w:r>
            <w:r w:rsidRPr="00377A9A">
              <w:t>1,100</w:t>
            </w:r>
            <w:r w:rsidRPr="00377A9A">
              <w:t>萬</w:t>
            </w:r>
          </w:p>
        </w:tc>
        <w:tc>
          <w:tcPr>
            <w:tcW w:w="961" w:type="dxa"/>
            <w:shd w:val="clear" w:color="auto" w:fill="auto"/>
          </w:tcPr>
          <w:p w14:paraId="6F5E6F58" w14:textId="77777777" w:rsidR="00173D3E" w:rsidRPr="00377A9A" w:rsidRDefault="00173D3E" w:rsidP="004445EF">
            <w:pPr>
              <w:spacing w:line="500" w:lineRule="exact"/>
              <w:ind w:firstLineChars="0" w:firstLine="0"/>
              <w:jc w:val="center"/>
            </w:pPr>
            <w:r w:rsidRPr="00377A9A">
              <w:t>15</w:t>
            </w:r>
          </w:p>
        </w:tc>
        <w:tc>
          <w:tcPr>
            <w:tcW w:w="4075" w:type="dxa"/>
            <w:shd w:val="clear" w:color="auto" w:fill="auto"/>
          </w:tcPr>
          <w:p w14:paraId="14E274B6" w14:textId="77777777" w:rsidR="00173D3E" w:rsidRPr="00377A9A" w:rsidRDefault="00173D3E" w:rsidP="004445EF">
            <w:pPr>
              <w:spacing w:line="500" w:lineRule="exact"/>
              <w:ind w:firstLineChars="0" w:firstLine="0"/>
            </w:pPr>
            <w:r w:rsidRPr="00377A9A">
              <w:t>發電、製造業</w:t>
            </w:r>
          </w:p>
        </w:tc>
      </w:tr>
      <w:tr w:rsidR="00377A9A" w:rsidRPr="00377A9A" w14:paraId="3C893F9F" w14:textId="77777777" w:rsidTr="00173D3E">
        <w:trPr>
          <w:jc w:val="center"/>
        </w:trPr>
        <w:tc>
          <w:tcPr>
            <w:tcW w:w="1495" w:type="dxa"/>
            <w:shd w:val="clear" w:color="auto" w:fill="auto"/>
          </w:tcPr>
          <w:p w14:paraId="0D48F144" w14:textId="77777777" w:rsidR="00173D3E" w:rsidRPr="00377A9A" w:rsidRDefault="00173D3E" w:rsidP="004445EF">
            <w:pPr>
              <w:spacing w:line="500" w:lineRule="exact"/>
              <w:ind w:firstLineChars="0" w:firstLine="0"/>
              <w:jc w:val="center"/>
            </w:pPr>
            <w:r w:rsidRPr="00377A9A">
              <w:t>比利時</w:t>
            </w:r>
          </w:p>
        </w:tc>
        <w:tc>
          <w:tcPr>
            <w:tcW w:w="1842" w:type="dxa"/>
            <w:shd w:val="clear" w:color="auto" w:fill="auto"/>
          </w:tcPr>
          <w:p w14:paraId="425C881B" w14:textId="77777777" w:rsidR="00173D3E" w:rsidRPr="00377A9A" w:rsidRDefault="00173D3E" w:rsidP="004445EF">
            <w:pPr>
              <w:spacing w:line="500" w:lineRule="exact"/>
              <w:ind w:firstLineChars="0" w:firstLine="0"/>
              <w:jc w:val="center"/>
            </w:pPr>
            <w:r w:rsidRPr="00377A9A">
              <w:t>14</w:t>
            </w:r>
            <w:r w:rsidRPr="00377A9A">
              <w:t>億</w:t>
            </w:r>
            <w:r w:rsidRPr="00377A9A">
              <w:t>7,300</w:t>
            </w:r>
            <w:r w:rsidRPr="00377A9A">
              <w:t>萬</w:t>
            </w:r>
          </w:p>
        </w:tc>
        <w:tc>
          <w:tcPr>
            <w:tcW w:w="961" w:type="dxa"/>
            <w:shd w:val="clear" w:color="auto" w:fill="auto"/>
          </w:tcPr>
          <w:p w14:paraId="72DE5BCE" w14:textId="77777777" w:rsidR="00173D3E" w:rsidRPr="00377A9A" w:rsidRDefault="00173D3E" w:rsidP="004445EF">
            <w:pPr>
              <w:spacing w:line="500" w:lineRule="exact"/>
              <w:ind w:firstLineChars="0" w:firstLine="0"/>
              <w:jc w:val="center"/>
            </w:pPr>
            <w:r w:rsidRPr="00377A9A">
              <w:t>17</w:t>
            </w:r>
          </w:p>
        </w:tc>
        <w:tc>
          <w:tcPr>
            <w:tcW w:w="4075" w:type="dxa"/>
            <w:shd w:val="clear" w:color="auto" w:fill="auto"/>
          </w:tcPr>
          <w:p w14:paraId="5774F288" w14:textId="77777777" w:rsidR="00173D3E" w:rsidRPr="00377A9A" w:rsidRDefault="00173D3E" w:rsidP="004445EF">
            <w:pPr>
              <w:spacing w:line="500" w:lineRule="exact"/>
              <w:ind w:firstLineChars="0" w:firstLine="0"/>
            </w:pPr>
            <w:r w:rsidRPr="00377A9A">
              <w:t>製造業</w:t>
            </w:r>
          </w:p>
        </w:tc>
      </w:tr>
      <w:tr w:rsidR="00377A9A" w:rsidRPr="00377A9A" w14:paraId="6A621D49" w14:textId="77777777" w:rsidTr="00173D3E">
        <w:trPr>
          <w:jc w:val="center"/>
        </w:trPr>
        <w:tc>
          <w:tcPr>
            <w:tcW w:w="1495" w:type="dxa"/>
            <w:shd w:val="clear" w:color="auto" w:fill="auto"/>
          </w:tcPr>
          <w:p w14:paraId="785A8608" w14:textId="77777777" w:rsidR="00173D3E" w:rsidRPr="00377A9A" w:rsidRDefault="00173D3E" w:rsidP="004445EF">
            <w:pPr>
              <w:spacing w:line="500" w:lineRule="exact"/>
              <w:ind w:firstLineChars="0" w:firstLine="0"/>
              <w:jc w:val="center"/>
            </w:pPr>
            <w:r w:rsidRPr="00377A9A">
              <w:t>智利</w:t>
            </w:r>
          </w:p>
        </w:tc>
        <w:tc>
          <w:tcPr>
            <w:tcW w:w="1842" w:type="dxa"/>
            <w:shd w:val="clear" w:color="auto" w:fill="auto"/>
          </w:tcPr>
          <w:p w14:paraId="43D4E7DA" w14:textId="77777777" w:rsidR="00173D3E" w:rsidRPr="00377A9A" w:rsidRDefault="00173D3E" w:rsidP="004445EF">
            <w:pPr>
              <w:spacing w:line="500" w:lineRule="exact"/>
              <w:ind w:firstLineChars="0" w:firstLine="0"/>
              <w:jc w:val="center"/>
            </w:pPr>
            <w:r w:rsidRPr="00377A9A">
              <w:t>14</w:t>
            </w:r>
            <w:r w:rsidRPr="00377A9A">
              <w:t>億</w:t>
            </w:r>
            <w:r w:rsidRPr="00377A9A">
              <w:t>4,100</w:t>
            </w:r>
            <w:r w:rsidRPr="00377A9A">
              <w:t>萬</w:t>
            </w:r>
          </w:p>
        </w:tc>
        <w:tc>
          <w:tcPr>
            <w:tcW w:w="961" w:type="dxa"/>
            <w:shd w:val="clear" w:color="auto" w:fill="auto"/>
          </w:tcPr>
          <w:p w14:paraId="59CF7547" w14:textId="77777777" w:rsidR="00173D3E" w:rsidRPr="00377A9A" w:rsidRDefault="00173D3E" w:rsidP="004445EF">
            <w:pPr>
              <w:spacing w:line="500" w:lineRule="exact"/>
              <w:ind w:firstLineChars="0" w:firstLine="0"/>
              <w:jc w:val="center"/>
            </w:pPr>
            <w:r w:rsidRPr="00377A9A">
              <w:t>21</w:t>
            </w:r>
          </w:p>
        </w:tc>
        <w:tc>
          <w:tcPr>
            <w:tcW w:w="4075" w:type="dxa"/>
            <w:shd w:val="clear" w:color="auto" w:fill="auto"/>
          </w:tcPr>
          <w:p w14:paraId="06D311E4" w14:textId="77777777" w:rsidR="00173D3E" w:rsidRPr="00377A9A" w:rsidRDefault="00173D3E" w:rsidP="004445EF">
            <w:pPr>
              <w:spacing w:line="500" w:lineRule="exact"/>
              <w:ind w:firstLineChars="0" w:firstLine="0"/>
            </w:pPr>
            <w:r w:rsidRPr="00377A9A">
              <w:t>不動產、石油</w:t>
            </w:r>
            <w:r w:rsidRPr="00377A9A">
              <w:t>/</w:t>
            </w:r>
            <w:r w:rsidRPr="00377A9A">
              <w:t>天然氣</w:t>
            </w:r>
          </w:p>
        </w:tc>
      </w:tr>
      <w:tr w:rsidR="00377A9A" w:rsidRPr="00377A9A" w14:paraId="37506DC3" w14:textId="77777777" w:rsidTr="00173D3E">
        <w:trPr>
          <w:jc w:val="center"/>
        </w:trPr>
        <w:tc>
          <w:tcPr>
            <w:tcW w:w="1495" w:type="dxa"/>
            <w:shd w:val="clear" w:color="auto" w:fill="auto"/>
          </w:tcPr>
          <w:p w14:paraId="510A61F8" w14:textId="77777777" w:rsidR="00173D3E" w:rsidRPr="00377A9A" w:rsidRDefault="00173D3E" w:rsidP="004445EF">
            <w:pPr>
              <w:spacing w:line="500" w:lineRule="exact"/>
              <w:ind w:firstLineChars="0" w:firstLine="0"/>
              <w:jc w:val="center"/>
            </w:pPr>
            <w:r w:rsidRPr="00377A9A">
              <w:t>日本</w:t>
            </w:r>
          </w:p>
        </w:tc>
        <w:tc>
          <w:tcPr>
            <w:tcW w:w="1842" w:type="dxa"/>
            <w:shd w:val="clear" w:color="auto" w:fill="auto"/>
          </w:tcPr>
          <w:p w14:paraId="165D48E1" w14:textId="77777777" w:rsidR="00173D3E" w:rsidRPr="00377A9A" w:rsidRDefault="00173D3E" w:rsidP="004445EF">
            <w:pPr>
              <w:spacing w:line="500" w:lineRule="exact"/>
              <w:ind w:firstLineChars="0" w:firstLine="0"/>
              <w:jc w:val="center"/>
            </w:pPr>
            <w:r w:rsidRPr="00377A9A">
              <w:t>9</w:t>
            </w:r>
            <w:r w:rsidRPr="00377A9A">
              <w:t>億</w:t>
            </w:r>
            <w:r w:rsidRPr="00377A9A">
              <w:t>9,000</w:t>
            </w:r>
            <w:r w:rsidRPr="00377A9A">
              <w:t>萬</w:t>
            </w:r>
          </w:p>
        </w:tc>
        <w:tc>
          <w:tcPr>
            <w:tcW w:w="961" w:type="dxa"/>
            <w:shd w:val="clear" w:color="auto" w:fill="auto"/>
          </w:tcPr>
          <w:p w14:paraId="13C194CA" w14:textId="77777777" w:rsidR="00173D3E" w:rsidRPr="00377A9A" w:rsidRDefault="00173D3E" w:rsidP="004445EF">
            <w:pPr>
              <w:spacing w:line="500" w:lineRule="exact"/>
              <w:ind w:firstLineChars="0" w:firstLine="0"/>
              <w:jc w:val="center"/>
            </w:pPr>
            <w:r w:rsidRPr="00377A9A">
              <w:t>10</w:t>
            </w:r>
          </w:p>
        </w:tc>
        <w:tc>
          <w:tcPr>
            <w:tcW w:w="4075" w:type="dxa"/>
            <w:shd w:val="clear" w:color="auto" w:fill="auto"/>
          </w:tcPr>
          <w:p w14:paraId="0475D3F1" w14:textId="77777777" w:rsidR="00173D3E" w:rsidRPr="00377A9A" w:rsidRDefault="00173D3E" w:rsidP="004445EF">
            <w:pPr>
              <w:spacing w:line="500" w:lineRule="exact"/>
              <w:ind w:firstLineChars="0" w:firstLine="0"/>
            </w:pPr>
            <w:r w:rsidRPr="00377A9A">
              <w:t>汽車、資通訊</w:t>
            </w:r>
          </w:p>
        </w:tc>
      </w:tr>
      <w:tr w:rsidR="00377A9A" w:rsidRPr="00377A9A" w14:paraId="4808694D" w14:textId="77777777" w:rsidTr="00173D3E">
        <w:trPr>
          <w:jc w:val="center"/>
        </w:trPr>
        <w:tc>
          <w:tcPr>
            <w:tcW w:w="1495" w:type="dxa"/>
            <w:shd w:val="clear" w:color="auto" w:fill="auto"/>
          </w:tcPr>
          <w:p w14:paraId="238FA7EF" w14:textId="77777777" w:rsidR="00173D3E" w:rsidRPr="00377A9A" w:rsidRDefault="00173D3E" w:rsidP="004445EF">
            <w:pPr>
              <w:spacing w:line="500" w:lineRule="exact"/>
              <w:ind w:firstLineChars="0" w:firstLine="0"/>
              <w:jc w:val="center"/>
            </w:pPr>
            <w:r w:rsidRPr="00377A9A">
              <w:t>韓</w:t>
            </w:r>
            <w:proofErr w:type="gramStart"/>
            <w:r w:rsidRPr="00377A9A">
              <w:t>國</w:t>
            </w:r>
            <w:proofErr w:type="gramEnd"/>
          </w:p>
        </w:tc>
        <w:tc>
          <w:tcPr>
            <w:tcW w:w="1842" w:type="dxa"/>
            <w:shd w:val="clear" w:color="auto" w:fill="auto"/>
          </w:tcPr>
          <w:p w14:paraId="592A4A59" w14:textId="77777777" w:rsidR="00173D3E" w:rsidRPr="00377A9A" w:rsidRDefault="00173D3E" w:rsidP="004445EF">
            <w:pPr>
              <w:spacing w:line="500" w:lineRule="exact"/>
              <w:ind w:firstLineChars="0" w:firstLine="0"/>
              <w:jc w:val="center"/>
            </w:pPr>
            <w:r w:rsidRPr="00377A9A">
              <w:t>4</w:t>
            </w:r>
            <w:r w:rsidRPr="00377A9A">
              <w:t>億</w:t>
            </w:r>
            <w:r w:rsidRPr="00377A9A">
              <w:t>5,000</w:t>
            </w:r>
            <w:r w:rsidRPr="00377A9A">
              <w:t>萬</w:t>
            </w:r>
          </w:p>
        </w:tc>
        <w:tc>
          <w:tcPr>
            <w:tcW w:w="961" w:type="dxa"/>
            <w:shd w:val="clear" w:color="auto" w:fill="auto"/>
          </w:tcPr>
          <w:p w14:paraId="46731FF5" w14:textId="77777777" w:rsidR="00173D3E" w:rsidRPr="00377A9A" w:rsidRDefault="00173D3E" w:rsidP="004445EF">
            <w:pPr>
              <w:spacing w:line="500" w:lineRule="exact"/>
              <w:ind w:firstLineChars="0" w:firstLine="0"/>
              <w:jc w:val="center"/>
            </w:pPr>
            <w:r w:rsidRPr="00377A9A">
              <w:t>1</w:t>
            </w:r>
          </w:p>
        </w:tc>
        <w:tc>
          <w:tcPr>
            <w:tcW w:w="4075" w:type="dxa"/>
            <w:shd w:val="clear" w:color="auto" w:fill="auto"/>
          </w:tcPr>
          <w:p w14:paraId="499DDBDC" w14:textId="77777777" w:rsidR="00173D3E" w:rsidRPr="00377A9A" w:rsidRDefault="00173D3E" w:rsidP="004445EF">
            <w:pPr>
              <w:spacing w:line="500" w:lineRule="exact"/>
              <w:ind w:firstLineChars="0" w:firstLine="0"/>
            </w:pPr>
            <w:r w:rsidRPr="00377A9A">
              <w:t>礦業</w:t>
            </w:r>
          </w:p>
        </w:tc>
      </w:tr>
      <w:tr w:rsidR="00377A9A" w:rsidRPr="00377A9A" w14:paraId="394088DE" w14:textId="77777777" w:rsidTr="00173D3E">
        <w:trPr>
          <w:jc w:val="center"/>
        </w:trPr>
        <w:tc>
          <w:tcPr>
            <w:tcW w:w="1495" w:type="dxa"/>
            <w:shd w:val="clear" w:color="auto" w:fill="auto"/>
          </w:tcPr>
          <w:p w14:paraId="05BC9BC6" w14:textId="77777777" w:rsidR="00173D3E" w:rsidRPr="00377A9A" w:rsidRDefault="00173D3E" w:rsidP="004445EF">
            <w:pPr>
              <w:spacing w:line="500" w:lineRule="exact"/>
              <w:ind w:firstLineChars="0" w:firstLine="0"/>
              <w:jc w:val="center"/>
            </w:pPr>
            <w:r w:rsidRPr="00377A9A">
              <w:t>臺</w:t>
            </w:r>
            <w:proofErr w:type="gramStart"/>
            <w:r w:rsidRPr="00377A9A">
              <w:t>灣</w:t>
            </w:r>
            <w:proofErr w:type="gramEnd"/>
          </w:p>
        </w:tc>
        <w:tc>
          <w:tcPr>
            <w:tcW w:w="1842" w:type="dxa"/>
            <w:shd w:val="clear" w:color="auto" w:fill="auto"/>
          </w:tcPr>
          <w:p w14:paraId="2FB0A484" w14:textId="77777777" w:rsidR="00173D3E" w:rsidRPr="00377A9A" w:rsidRDefault="00173D3E" w:rsidP="004445EF">
            <w:pPr>
              <w:spacing w:line="500" w:lineRule="exact"/>
              <w:ind w:firstLineChars="0" w:firstLine="0"/>
              <w:jc w:val="center"/>
            </w:pPr>
            <w:r w:rsidRPr="00377A9A">
              <w:t>0</w:t>
            </w:r>
          </w:p>
        </w:tc>
        <w:tc>
          <w:tcPr>
            <w:tcW w:w="961" w:type="dxa"/>
            <w:shd w:val="clear" w:color="auto" w:fill="auto"/>
          </w:tcPr>
          <w:p w14:paraId="26A42E87" w14:textId="77777777" w:rsidR="00173D3E" w:rsidRPr="00377A9A" w:rsidRDefault="00173D3E" w:rsidP="004445EF">
            <w:pPr>
              <w:spacing w:line="500" w:lineRule="exact"/>
              <w:ind w:firstLineChars="0" w:firstLine="0"/>
              <w:jc w:val="center"/>
            </w:pPr>
            <w:r w:rsidRPr="00377A9A">
              <w:t>0</w:t>
            </w:r>
          </w:p>
        </w:tc>
        <w:tc>
          <w:tcPr>
            <w:tcW w:w="4075" w:type="dxa"/>
            <w:shd w:val="clear" w:color="auto" w:fill="auto"/>
          </w:tcPr>
          <w:p w14:paraId="0399AAF7" w14:textId="77777777" w:rsidR="00173D3E" w:rsidRPr="00377A9A" w:rsidRDefault="00173D3E" w:rsidP="00D705E6">
            <w:pPr>
              <w:spacing w:line="500" w:lineRule="exact"/>
              <w:ind w:firstLineChars="0" w:firstLine="0"/>
              <w:rPr>
                <w:lang w:eastAsia="zh-TW"/>
              </w:rPr>
            </w:pPr>
          </w:p>
        </w:tc>
      </w:tr>
    </w:tbl>
    <w:p w14:paraId="7BCF7CE5" w14:textId="6B568DCC" w:rsidR="001F38FB" w:rsidRPr="00377A9A" w:rsidRDefault="001F38FB" w:rsidP="006C2509">
      <w:pPr>
        <w:pStyle w:val="af2"/>
        <w:jc w:val="left"/>
      </w:pPr>
      <w:r w:rsidRPr="00377A9A">
        <w:rPr>
          <w:rFonts w:hint="eastAsia"/>
          <w:kern w:val="2"/>
          <w:szCs w:val="24"/>
        </w:rPr>
        <w:t>資料來源</w:t>
      </w:r>
      <w:r w:rsidR="00CC7C56" w:rsidRPr="00377A9A">
        <w:rPr>
          <w:rFonts w:hint="eastAsia"/>
          <w:kern w:val="2"/>
          <w:szCs w:val="24"/>
        </w:rPr>
        <w:t>：</w:t>
      </w:r>
      <w:r w:rsidRPr="00377A9A">
        <w:rPr>
          <w:rFonts w:hint="eastAsia"/>
          <w:kern w:val="2"/>
          <w:szCs w:val="24"/>
        </w:rPr>
        <w:t>生產部經貿投資促進局</w:t>
      </w:r>
    </w:p>
    <w:p w14:paraId="61F74BA2" w14:textId="77777777" w:rsidR="004F744E" w:rsidRDefault="004F744E" w:rsidP="00774674">
      <w:pPr>
        <w:pStyle w:val="a3"/>
        <w:spacing w:before="514" w:after="771"/>
      </w:pPr>
      <w:r w:rsidRPr="00377A9A">
        <w:rPr>
          <w:lang w:val="es-ES"/>
        </w:rPr>
        <w:br w:type="page"/>
      </w:r>
      <w:bookmarkStart w:id="26" w:name="_Toc44533244"/>
      <w:r w:rsidRPr="00377A9A">
        <w:lastRenderedPageBreak/>
        <w:t xml:space="preserve">附錄四　</w:t>
      </w:r>
      <w:bookmarkEnd w:id="25"/>
      <w:r w:rsidR="007D63F1" w:rsidRPr="00377A9A">
        <w:t>我國廠商對當地國投資統計</w:t>
      </w:r>
      <w:bookmarkEnd w:id="26"/>
    </w:p>
    <w:p w14:paraId="7914282F" w14:textId="776AAF95" w:rsidR="00FC6452" w:rsidRPr="00FC6452" w:rsidRDefault="00FC6452" w:rsidP="00FC6452">
      <w:pPr>
        <w:pStyle w:val="af2"/>
        <w:jc w:val="both"/>
      </w:pPr>
      <w:r>
        <w:rPr>
          <w:rFonts w:hint="eastAsia"/>
        </w:rPr>
        <w:t>（一</w:t>
      </w:r>
      <w:r w:rsidRPr="00FC6452">
        <w:rPr>
          <w:rFonts w:hint="eastAsia"/>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4"/>
        <w:gridCol w:w="1733"/>
        <w:gridCol w:w="3815"/>
        <w:gridCol w:w="2158"/>
      </w:tblGrid>
      <w:tr w:rsidR="00377A9A" w:rsidRPr="00377A9A" w14:paraId="5E32354A" w14:textId="77777777" w:rsidTr="00173D3E">
        <w:trPr>
          <w:trHeight w:val="567"/>
        </w:trPr>
        <w:tc>
          <w:tcPr>
            <w:tcW w:w="854" w:type="dxa"/>
            <w:shd w:val="clear" w:color="auto" w:fill="FFFFCC"/>
            <w:vAlign w:val="center"/>
          </w:tcPr>
          <w:p w14:paraId="671D7C29" w14:textId="77777777" w:rsidR="004F744E" w:rsidRPr="00377A9A" w:rsidRDefault="004F744E" w:rsidP="004F744E">
            <w:pPr>
              <w:pStyle w:val="af2"/>
            </w:pPr>
            <w:r w:rsidRPr="00377A9A">
              <w:t>國家</w:t>
            </w:r>
          </w:p>
        </w:tc>
        <w:tc>
          <w:tcPr>
            <w:tcW w:w="1733" w:type="dxa"/>
            <w:shd w:val="clear" w:color="auto" w:fill="FFFFCC"/>
            <w:vAlign w:val="center"/>
          </w:tcPr>
          <w:p w14:paraId="713129D3" w14:textId="77777777" w:rsidR="004F744E" w:rsidRPr="00377A9A" w:rsidRDefault="004F744E" w:rsidP="004F744E">
            <w:pPr>
              <w:pStyle w:val="af2"/>
            </w:pPr>
            <w:r w:rsidRPr="00377A9A">
              <w:t>件數</w:t>
            </w:r>
          </w:p>
        </w:tc>
        <w:tc>
          <w:tcPr>
            <w:tcW w:w="3815" w:type="dxa"/>
            <w:shd w:val="clear" w:color="auto" w:fill="FFFFCC"/>
            <w:vAlign w:val="center"/>
          </w:tcPr>
          <w:p w14:paraId="061E8A4D" w14:textId="77777777" w:rsidR="004F744E" w:rsidRPr="00377A9A" w:rsidRDefault="004F744E" w:rsidP="004F744E">
            <w:pPr>
              <w:pStyle w:val="af2"/>
            </w:pPr>
            <w:r w:rsidRPr="00377A9A">
              <w:t>投資類別</w:t>
            </w:r>
          </w:p>
        </w:tc>
        <w:tc>
          <w:tcPr>
            <w:tcW w:w="2158" w:type="dxa"/>
            <w:shd w:val="clear" w:color="auto" w:fill="FFFFCC"/>
            <w:vAlign w:val="center"/>
          </w:tcPr>
          <w:p w14:paraId="5CAC6F2F" w14:textId="77777777" w:rsidR="004F744E" w:rsidRPr="00377A9A" w:rsidRDefault="004F744E" w:rsidP="004F744E">
            <w:pPr>
              <w:pStyle w:val="af2"/>
            </w:pPr>
            <w:r w:rsidRPr="00377A9A">
              <w:t>投資額</w:t>
            </w:r>
          </w:p>
        </w:tc>
      </w:tr>
      <w:tr w:rsidR="00377A9A" w:rsidRPr="00377A9A" w14:paraId="77FA6AE9" w14:textId="77777777" w:rsidTr="00ED4A63">
        <w:trPr>
          <w:trHeight w:val="567"/>
        </w:trPr>
        <w:tc>
          <w:tcPr>
            <w:tcW w:w="854" w:type="dxa"/>
            <w:vAlign w:val="center"/>
          </w:tcPr>
          <w:p w14:paraId="47334235" w14:textId="77777777" w:rsidR="004F744E" w:rsidRPr="00377A9A" w:rsidRDefault="004F744E" w:rsidP="004F744E">
            <w:pPr>
              <w:pStyle w:val="af2"/>
            </w:pPr>
            <w:r w:rsidRPr="00377A9A">
              <w:t>阿根廷</w:t>
            </w:r>
          </w:p>
        </w:tc>
        <w:tc>
          <w:tcPr>
            <w:tcW w:w="1733" w:type="dxa"/>
            <w:vAlign w:val="center"/>
          </w:tcPr>
          <w:p w14:paraId="147FBB6E" w14:textId="77777777" w:rsidR="004F744E" w:rsidRPr="00377A9A" w:rsidRDefault="004F744E" w:rsidP="004F744E">
            <w:pPr>
              <w:pStyle w:val="af2"/>
            </w:pPr>
            <w:r w:rsidRPr="00377A9A">
              <w:t>350</w:t>
            </w:r>
            <w:r w:rsidRPr="00377A9A">
              <w:rPr>
                <w:rFonts w:hint="eastAsia"/>
              </w:rPr>
              <w:t>（</w:t>
            </w:r>
            <w:r w:rsidRPr="00377A9A">
              <w:t>估計數</w:t>
            </w:r>
            <w:r w:rsidRPr="00377A9A">
              <w:rPr>
                <w:rFonts w:hint="eastAsia"/>
              </w:rPr>
              <w:t>）</w:t>
            </w:r>
          </w:p>
        </w:tc>
        <w:tc>
          <w:tcPr>
            <w:tcW w:w="3815" w:type="dxa"/>
            <w:vAlign w:val="center"/>
          </w:tcPr>
          <w:p w14:paraId="03462C14" w14:textId="77777777" w:rsidR="004F744E" w:rsidRPr="00377A9A" w:rsidRDefault="004F744E" w:rsidP="004F744E">
            <w:pPr>
              <w:pStyle w:val="af2"/>
            </w:pPr>
            <w:r w:rsidRPr="00377A9A">
              <w:t>進出口、製造業、旅遊業、服務業</w:t>
            </w:r>
          </w:p>
        </w:tc>
        <w:tc>
          <w:tcPr>
            <w:tcW w:w="2158" w:type="dxa"/>
            <w:vAlign w:val="center"/>
          </w:tcPr>
          <w:p w14:paraId="3615A8D3" w14:textId="77777777" w:rsidR="004F744E" w:rsidRPr="00377A9A" w:rsidRDefault="004F744E" w:rsidP="004F744E">
            <w:pPr>
              <w:pStyle w:val="af2"/>
            </w:pPr>
            <w:r w:rsidRPr="00377A9A">
              <w:t>約</w:t>
            </w:r>
            <w:r w:rsidRPr="00377A9A">
              <w:t>1</w:t>
            </w:r>
            <w:r w:rsidRPr="00377A9A">
              <w:t>億</w:t>
            </w:r>
            <w:r w:rsidRPr="00377A9A">
              <w:t>5,000</w:t>
            </w:r>
            <w:r w:rsidRPr="00377A9A">
              <w:t>萬美元</w:t>
            </w:r>
          </w:p>
        </w:tc>
      </w:tr>
    </w:tbl>
    <w:p w14:paraId="5CE46FB1" w14:textId="796BFF39" w:rsidR="004F744E" w:rsidRPr="00377A9A" w:rsidRDefault="004F744E" w:rsidP="004F744E">
      <w:pPr>
        <w:pStyle w:val="af2"/>
        <w:jc w:val="both"/>
      </w:pPr>
      <w:r w:rsidRPr="00377A9A">
        <w:t>阿根廷</w:t>
      </w:r>
      <w:r w:rsidRPr="00377A9A">
        <w:rPr>
          <w:rFonts w:hint="eastAsia"/>
        </w:rPr>
        <w:t>臺灣商會</w:t>
      </w:r>
      <w:r w:rsidRPr="00377A9A">
        <w:t>粗估</w:t>
      </w:r>
    </w:p>
    <w:p w14:paraId="43F20C04" w14:textId="77777777" w:rsidR="00FC6452" w:rsidRDefault="00FC6452" w:rsidP="00FC6452">
      <w:pPr>
        <w:pStyle w:val="af2"/>
        <w:snapToGrid w:val="0"/>
        <w:jc w:val="both"/>
      </w:pPr>
    </w:p>
    <w:p w14:paraId="52DEF019" w14:textId="77777777" w:rsidR="00FC6452" w:rsidRDefault="00FC6452" w:rsidP="00FC6452">
      <w:pPr>
        <w:pStyle w:val="af2"/>
        <w:jc w:val="both"/>
      </w:pPr>
      <w:r w:rsidRPr="00FC6452">
        <w:rPr>
          <w:rFonts w:hint="eastAsia"/>
        </w:rPr>
        <w:t>（二</w:t>
      </w:r>
      <w:r>
        <w:rPr>
          <w:rFonts w:hint="eastAsia"/>
        </w:rPr>
        <w:t>）</w:t>
      </w:r>
    </w:p>
    <w:p w14:paraId="1AC26D7C" w14:textId="4DADCA6B" w:rsidR="004A2149" w:rsidRPr="00377A9A" w:rsidRDefault="004F744E" w:rsidP="00FC6452">
      <w:pPr>
        <w:pStyle w:val="af4"/>
        <w:rPr>
          <w:rFonts w:eastAsia="DengXian"/>
        </w:rPr>
      </w:pPr>
      <w:r w:rsidRPr="00377A9A">
        <w:rPr>
          <w:rFonts w:hint="eastAsia"/>
        </w:rPr>
        <w:t>年度別統計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4"/>
        <w:gridCol w:w="2848"/>
        <w:gridCol w:w="2858"/>
      </w:tblGrid>
      <w:tr w:rsidR="00377A9A" w:rsidRPr="00377A9A" w14:paraId="7710DBB6" w14:textId="77777777" w:rsidTr="00FC6452">
        <w:trPr>
          <w:trHeight w:val="482"/>
        </w:trPr>
        <w:tc>
          <w:tcPr>
            <w:tcW w:w="2907" w:type="dxa"/>
            <w:shd w:val="clear" w:color="auto" w:fill="FFFFCC"/>
            <w:vAlign w:val="center"/>
          </w:tcPr>
          <w:p w14:paraId="3AE7CFF8" w14:textId="77777777" w:rsidR="004F744E" w:rsidRPr="00377A9A" w:rsidRDefault="004F744E" w:rsidP="00FC6452">
            <w:pPr>
              <w:pStyle w:val="af2"/>
              <w:snapToGrid w:val="0"/>
              <w:rPr>
                <w:b/>
              </w:rPr>
            </w:pPr>
            <w:r w:rsidRPr="00377A9A">
              <w:rPr>
                <w:rFonts w:hint="eastAsia"/>
                <w:b/>
              </w:rPr>
              <w:t>年度</w:t>
            </w:r>
          </w:p>
        </w:tc>
        <w:tc>
          <w:tcPr>
            <w:tcW w:w="2906" w:type="dxa"/>
            <w:shd w:val="clear" w:color="auto" w:fill="FFFFCC"/>
            <w:vAlign w:val="center"/>
          </w:tcPr>
          <w:p w14:paraId="6A22356F" w14:textId="77777777" w:rsidR="004F744E" w:rsidRPr="00377A9A" w:rsidRDefault="004F744E" w:rsidP="00FC6452">
            <w:pPr>
              <w:pStyle w:val="af2"/>
              <w:snapToGrid w:val="0"/>
              <w:rPr>
                <w:b/>
              </w:rPr>
            </w:pPr>
            <w:r w:rsidRPr="00377A9A">
              <w:rPr>
                <w:rFonts w:hint="eastAsia"/>
                <w:b/>
              </w:rPr>
              <w:t>件數</w:t>
            </w:r>
          </w:p>
        </w:tc>
        <w:tc>
          <w:tcPr>
            <w:tcW w:w="2907" w:type="dxa"/>
            <w:shd w:val="clear" w:color="auto" w:fill="FFFFCC"/>
            <w:vAlign w:val="center"/>
          </w:tcPr>
          <w:p w14:paraId="3D68C315" w14:textId="77777777" w:rsidR="004F744E" w:rsidRPr="00377A9A" w:rsidRDefault="004F744E" w:rsidP="00FC6452">
            <w:pPr>
              <w:pStyle w:val="af2"/>
              <w:snapToGrid w:val="0"/>
              <w:rPr>
                <w:b/>
              </w:rPr>
            </w:pPr>
            <w:r w:rsidRPr="00377A9A">
              <w:rPr>
                <w:rFonts w:hint="eastAsia"/>
                <w:b/>
              </w:rPr>
              <w:t>金額（千美元）</w:t>
            </w:r>
          </w:p>
        </w:tc>
      </w:tr>
      <w:tr w:rsidR="00377A9A" w:rsidRPr="00377A9A" w14:paraId="3658927F" w14:textId="77777777" w:rsidTr="00FC6452">
        <w:trPr>
          <w:trHeight w:val="482"/>
        </w:trPr>
        <w:tc>
          <w:tcPr>
            <w:tcW w:w="2907" w:type="dxa"/>
            <w:shd w:val="clear" w:color="auto" w:fill="auto"/>
            <w:vAlign w:val="center"/>
          </w:tcPr>
          <w:p w14:paraId="5CC9C236" w14:textId="77777777" w:rsidR="004F744E" w:rsidRPr="00377A9A" w:rsidRDefault="004F744E" w:rsidP="00FC6452">
            <w:pPr>
              <w:pStyle w:val="af2"/>
              <w:snapToGrid w:val="0"/>
            </w:pPr>
            <w:bookmarkStart w:id="27" w:name="_Hlk426551365"/>
            <w:r w:rsidRPr="00377A9A">
              <w:t>1995</w:t>
            </w:r>
          </w:p>
        </w:tc>
        <w:tc>
          <w:tcPr>
            <w:tcW w:w="2906" w:type="dxa"/>
            <w:shd w:val="clear" w:color="auto" w:fill="auto"/>
            <w:vAlign w:val="center"/>
          </w:tcPr>
          <w:p w14:paraId="432C7D70" w14:textId="77777777" w:rsidR="004F744E" w:rsidRPr="00377A9A" w:rsidRDefault="004F744E" w:rsidP="00FC6452">
            <w:pPr>
              <w:pStyle w:val="af2"/>
              <w:snapToGrid w:val="0"/>
            </w:pPr>
            <w:r w:rsidRPr="00377A9A">
              <w:rPr>
                <w:rFonts w:hint="eastAsia"/>
              </w:rPr>
              <w:t>1</w:t>
            </w:r>
          </w:p>
        </w:tc>
        <w:tc>
          <w:tcPr>
            <w:tcW w:w="2907" w:type="dxa"/>
            <w:shd w:val="clear" w:color="auto" w:fill="auto"/>
            <w:vAlign w:val="center"/>
          </w:tcPr>
          <w:p w14:paraId="1CD51A24" w14:textId="77777777" w:rsidR="004F744E" w:rsidRPr="00377A9A" w:rsidRDefault="004F744E" w:rsidP="00FC6452">
            <w:pPr>
              <w:pStyle w:val="af2"/>
              <w:snapToGrid w:val="0"/>
            </w:pPr>
            <w:r w:rsidRPr="00377A9A">
              <w:rPr>
                <w:rFonts w:hint="eastAsia"/>
              </w:rPr>
              <w:t>18,132</w:t>
            </w:r>
          </w:p>
        </w:tc>
      </w:tr>
      <w:tr w:rsidR="00377A9A" w:rsidRPr="00377A9A" w14:paraId="45B89B9D" w14:textId="77777777" w:rsidTr="00FC6452">
        <w:trPr>
          <w:trHeight w:val="482"/>
        </w:trPr>
        <w:tc>
          <w:tcPr>
            <w:tcW w:w="2907" w:type="dxa"/>
            <w:shd w:val="clear" w:color="auto" w:fill="auto"/>
            <w:vAlign w:val="center"/>
          </w:tcPr>
          <w:p w14:paraId="7EF8ED8C" w14:textId="77777777" w:rsidR="004F744E" w:rsidRPr="00377A9A" w:rsidRDefault="004F744E" w:rsidP="00FC6452">
            <w:pPr>
              <w:pStyle w:val="af2"/>
              <w:snapToGrid w:val="0"/>
            </w:pPr>
            <w:r w:rsidRPr="00377A9A">
              <w:t>2008</w:t>
            </w:r>
          </w:p>
        </w:tc>
        <w:tc>
          <w:tcPr>
            <w:tcW w:w="2906" w:type="dxa"/>
            <w:shd w:val="clear" w:color="auto" w:fill="auto"/>
            <w:vAlign w:val="center"/>
          </w:tcPr>
          <w:p w14:paraId="2EBE04C7" w14:textId="77777777" w:rsidR="004F744E" w:rsidRPr="00377A9A" w:rsidRDefault="004F744E" w:rsidP="00FC6452">
            <w:pPr>
              <w:pStyle w:val="af2"/>
              <w:snapToGrid w:val="0"/>
            </w:pPr>
            <w:r w:rsidRPr="00377A9A">
              <w:rPr>
                <w:rFonts w:hint="eastAsia"/>
              </w:rPr>
              <w:t>1</w:t>
            </w:r>
          </w:p>
        </w:tc>
        <w:tc>
          <w:tcPr>
            <w:tcW w:w="2907" w:type="dxa"/>
            <w:shd w:val="clear" w:color="auto" w:fill="auto"/>
            <w:vAlign w:val="center"/>
          </w:tcPr>
          <w:p w14:paraId="4ACA15F1" w14:textId="77777777" w:rsidR="004F744E" w:rsidRPr="00377A9A" w:rsidRDefault="004F744E" w:rsidP="00FC6452">
            <w:pPr>
              <w:pStyle w:val="af2"/>
              <w:snapToGrid w:val="0"/>
            </w:pPr>
            <w:r w:rsidRPr="00377A9A">
              <w:rPr>
                <w:rFonts w:hint="eastAsia"/>
              </w:rPr>
              <w:t>100</w:t>
            </w:r>
          </w:p>
        </w:tc>
      </w:tr>
      <w:tr w:rsidR="00377A9A" w:rsidRPr="00377A9A" w14:paraId="0CDD2135" w14:textId="77777777" w:rsidTr="00FC6452">
        <w:trPr>
          <w:trHeight w:val="482"/>
        </w:trPr>
        <w:tc>
          <w:tcPr>
            <w:tcW w:w="2907" w:type="dxa"/>
            <w:shd w:val="clear" w:color="auto" w:fill="auto"/>
            <w:vAlign w:val="center"/>
          </w:tcPr>
          <w:p w14:paraId="5636A070" w14:textId="77777777" w:rsidR="004F744E" w:rsidRPr="00377A9A" w:rsidRDefault="004F744E" w:rsidP="00FC6452">
            <w:pPr>
              <w:pStyle w:val="af2"/>
              <w:snapToGrid w:val="0"/>
            </w:pPr>
            <w:r w:rsidRPr="00377A9A">
              <w:t>2011</w:t>
            </w:r>
          </w:p>
        </w:tc>
        <w:tc>
          <w:tcPr>
            <w:tcW w:w="2906" w:type="dxa"/>
            <w:shd w:val="clear" w:color="auto" w:fill="auto"/>
            <w:vAlign w:val="center"/>
          </w:tcPr>
          <w:p w14:paraId="08B5D0B1" w14:textId="77777777" w:rsidR="004F744E" w:rsidRPr="00377A9A" w:rsidRDefault="009A7083" w:rsidP="00FC6452">
            <w:pPr>
              <w:pStyle w:val="af2"/>
              <w:snapToGrid w:val="0"/>
            </w:pPr>
            <w:r w:rsidRPr="00377A9A">
              <w:rPr>
                <w:rFonts w:hint="eastAsia"/>
              </w:rPr>
              <w:t>0</w:t>
            </w:r>
          </w:p>
        </w:tc>
        <w:tc>
          <w:tcPr>
            <w:tcW w:w="2907" w:type="dxa"/>
            <w:shd w:val="clear" w:color="auto" w:fill="auto"/>
            <w:vAlign w:val="center"/>
          </w:tcPr>
          <w:p w14:paraId="4213CE46" w14:textId="77777777" w:rsidR="004F744E" w:rsidRPr="00377A9A" w:rsidRDefault="004F744E" w:rsidP="00FC6452">
            <w:pPr>
              <w:pStyle w:val="af2"/>
              <w:snapToGrid w:val="0"/>
            </w:pPr>
            <w:r w:rsidRPr="00377A9A">
              <w:rPr>
                <w:rFonts w:hint="eastAsia"/>
              </w:rPr>
              <w:t>364</w:t>
            </w:r>
          </w:p>
        </w:tc>
      </w:tr>
      <w:tr w:rsidR="00377A9A" w:rsidRPr="00377A9A" w14:paraId="361594B3" w14:textId="77777777" w:rsidTr="00FC6452">
        <w:trPr>
          <w:trHeight w:val="482"/>
        </w:trPr>
        <w:tc>
          <w:tcPr>
            <w:tcW w:w="2907" w:type="dxa"/>
            <w:shd w:val="clear" w:color="auto" w:fill="auto"/>
            <w:vAlign w:val="center"/>
          </w:tcPr>
          <w:p w14:paraId="1A4FB690" w14:textId="77777777" w:rsidR="004F744E" w:rsidRPr="00377A9A" w:rsidRDefault="004F744E" w:rsidP="00FC6452">
            <w:pPr>
              <w:pStyle w:val="af2"/>
              <w:snapToGrid w:val="0"/>
            </w:pPr>
            <w:r w:rsidRPr="00377A9A">
              <w:t>2012</w:t>
            </w:r>
          </w:p>
        </w:tc>
        <w:tc>
          <w:tcPr>
            <w:tcW w:w="2906" w:type="dxa"/>
            <w:shd w:val="clear" w:color="auto" w:fill="auto"/>
            <w:vAlign w:val="center"/>
          </w:tcPr>
          <w:p w14:paraId="7F1B70A6" w14:textId="77777777" w:rsidR="004F744E" w:rsidRPr="00377A9A" w:rsidRDefault="009A7083" w:rsidP="00FC6452">
            <w:pPr>
              <w:pStyle w:val="af2"/>
              <w:snapToGrid w:val="0"/>
            </w:pPr>
            <w:r w:rsidRPr="00377A9A">
              <w:rPr>
                <w:rFonts w:hint="eastAsia"/>
              </w:rPr>
              <w:t>0</w:t>
            </w:r>
          </w:p>
        </w:tc>
        <w:tc>
          <w:tcPr>
            <w:tcW w:w="2907" w:type="dxa"/>
            <w:shd w:val="clear" w:color="auto" w:fill="auto"/>
            <w:vAlign w:val="center"/>
          </w:tcPr>
          <w:p w14:paraId="5ABD954D" w14:textId="77777777" w:rsidR="004F744E" w:rsidRPr="00377A9A" w:rsidRDefault="009A7083" w:rsidP="00FC6452">
            <w:pPr>
              <w:pStyle w:val="af2"/>
              <w:snapToGrid w:val="0"/>
            </w:pPr>
            <w:r w:rsidRPr="00377A9A">
              <w:rPr>
                <w:rFonts w:hint="eastAsia"/>
              </w:rPr>
              <w:t>0</w:t>
            </w:r>
          </w:p>
        </w:tc>
      </w:tr>
      <w:tr w:rsidR="00377A9A" w:rsidRPr="00377A9A" w14:paraId="6F8AA69B" w14:textId="77777777" w:rsidTr="00FC6452">
        <w:trPr>
          <w:trHeight w:val="482"/>
        </w:trPr>
        <w:tc>
          <w:tcPr>
            <w:tcW w:w="2907" w:type="dxa"/>
            <w:shd w:val="clear" w:color="auto" w:fill="auto"/>
            <w:vAlign w:val="center"/>
          </w:tcPr>
          <w:p w14:paraId="74F655D0" w14:textId="77777777" w:rsidR="004F744E" w:rsidRPr="00377A9A" w:rsidRDefault="004F744E" w:rsidP="00FC6452">
            <w:pPr>
              <w:pStyle w:val="af2"/>
              <w:snapToGrid w:val="0"/>
            </w:pPr>
            <w:r w:rsidRPr="00377A9A">
              <w:t>2013</w:t>
            </w:r>
          </w:p>
        </w:tc>
        <w:tc>
          <w:tcPr>
            <w:tcW w:w="2906" w:type="dxa"/>
            <w:shd w:val="clear" w:color="auto" w:fill="auto"/>
            <w:vAlign w:val="center"/>
          </w:tcPr>
          <w:p w14:paraId="29471502" w14:textId="77777777" w:rsidR="004F744E" w:rsidRPr="00377A9A" w:rsidRDefault="009A7083" w:rsidP="00FC6452">
            <w:pPr>
              <w:pStyle w:val="af2"/>
              <w:snapToGrid w:val="0"/>
            </w:pPr>
            <w:r w:rsidRPr="00377A9A">
              <w:rPr>
                <w:rFonts w:hint="eastAsia"/>
              </w:rPr>
              <w:t>0</w:t>
            </w:r>
          </w:p>
        </w:tc>
        <w:tc>
          <w:tcPr>
            <w:tcW w:w="2907" w:type="dxa"/>
            <w:shd w:val="clear" w:color="auto" w:fill="auto"/>
            <w:vAlign w:val="center"/>
          </w:tcPr>
          <w:p w14:paraId="26FDBEBA" w14:textId="77777777" w:rsidR="004F744E" w:rsidRPr="00377A9A" w:rsidRDefault="009A7083" w:rsidP="00FC6452">
            <w:pPr>
              <w:pStyle w:val="af2"/>
              <w:snapToGrid w:val="0"/>
            </w:pPr>
            <w:r w:rsidRPr="00377A9A">
              <w:rPr>
                <w:rFonts w:hint="eastAsia"/>
              </w:rPr>
              <w:t>0</w:t>
            </w:r>
          </w:p>
        </w:tc>
      </w:tr>
      <w:bookmarkEnd w:id="27"/>
      <w:tr w:rsidR="00377A9A" w:rsidRPr="00377A9A" w14:paraId="598DC52C" w14:textId="77777777" w:rsidTr="00FC6452">
        <w:trPr>
          <w:trHeight w:val="482"/>
        </w:trPr>
        <w:tc>
          <w:tcPr>
            <w:tcW w:w="2907" w:type="dxa"/>
            <w:shd w:val="clear" w:color="auto" w:fill="auto"/>
            <w:vAlign w:val="center"/>
          </w:tcPr>
          <w:p w14:paraId="35267BA0" w14:textId="77777777" w:rsidR="009A7083" w:rsidRPr="00377A9A" w:rsidRDefault="009A7083" w:rsidP="00FC6452">
            <w:pPr>
              <w:pStyle w:val="af2"/>
              <w:snapToGrid w:val="0"/>
            </w:pPr>
            <w:r w:rsidRPr="00377A9A">
              <w:t>2014</w:t>
            </w:r>
          </w:p>
        </w:tc>
        <w:tc>
          <w:tcPr>
            <w:tcW w:w="2906" w:type="dxa"/>
            <w:shd w:val="clear" w:color="auto" w:fill="auto"/>
            <w:vAlign w:val="center"/>
          </w:tcPr>
          <w:p w14:paraId="20617195" w14:textId="77777777" w:rsidR="009A7083" w:rsidRPr="00377A9A" w:rsidRDefault="009A7083" w:rsidP="00FC6452">
            <w:pPr>
              <w:pStyle w:val="af2"/>
              <w:snapToGrid w:val="0"/>
            </w:pPr>
            <w:r w:rsidRPr="00377A9A">
              <w:rPr>
                <w:rFonts w:hint="eastAsia"/>
              </w:rPr>
              <w:t>0</w:t>
            </w:r>
          </w:p>
        </w:tc>
        <w:tc>
          <w:tcPr>
            <w:tcW w:w="2907" w:type="dxa"/>
            <w:shd w:val="clear" w:color="auto" w:fill="auto"/>
            <w:vAlign w:val="center"/>
          </w:tcPr>
          <w:p w14:paraId="554F2D68" w14:textId="77777777" w:rsidR="009A7083" w:rsidRPr="00377A9A" w:rsidRDefault="009A7083" w:rsidP="00FC6452">
            <w:pPr>
              <w:pStyle w:val="af2"/>
              <w:snapToGrid w:val="0"/>
            </w:pPr>
            <w:r w:rsidRPr="00377A9A">
              <w:rPr>
                <w:rFonts w:hint="eastAsia"/>
              </w:rPr>
              <w:t>0</w:t>
            </w:r>
          </w:p>
        </w:tc>
      </w:tr>
      <w:tr w:rsidR="00377A9A" w:rsidRPr="00377A9A" w14:paraId="63465E88" w14:textId="77777777" w:rsidTr="00FC6452">
        <w:trPr>
          <w:trHeight w:val="482"/>
        </w:trPr>
        <w:tc>
          <w:tcPr>
            <w:tcW w:w="2907" w:type="dxa"/>
            <w:shd w:val="clear" w:color="auto" w:fill="auto"/>
            <w:vAlign w:val="center"/>
          </w:tcPr>
          <w:p w14:paraId="2ED21362" w14:textId="77777777" w:rsidR="009A7083" w:rsidRPr="00377A9A" w:rsidRDefault="009A7083" w:rsidP="00FC6452">
            <w:pPr>
              <w:pStyle w:val="af2"/>
              <w:snapToGrid w:val="0"/>
            </w:pPr>
            <w:r w:rsidRPr="00377A9A">
              <w:rPr>
                <w:rFonts w:hint="eastAsia"/>
              </w:rPr>
              <w:t>2015</w:t>
            </w:r>
          </w:p>
        </w:tc>
        <w:tc>
          <w:tcPr>
            <w:tcW w:w="2906" w:type="dxa"/>
            <w:shd w:val="clear" w:color="auto" w:fill="auto"/>
            <w:vAlign w:val="center"/>
          </w:tcPr>
          <w:p w14:paraId="4C3E6DBE" w14:textId="77777777" w:rsidR="009A7083" w:rsidRPr="00377A9A" w:rsidRDefault="009A7083" w:rsidP="00FC6452">
            <w:pPr>
              <w:pStyle w:val="af2"/>
              <w:snapToGrid w:val="0"/>
            </w:pPr>
            <w:r w:rsidRPr="00377A9A">
              <w:rPr>
                <w:rFonts w:hint="eastAsia"/>
              </w:rPr>
              <w:t>0</w:t>
            </w:r>
          </w:p>
        </w:tc>
        <w:tc>
          <w:tcPr>
            <w:tcW w:w="2907" w:type="dxa"/>
            <w:shd w:val="clear" w:color="auto" w:fill="auto"/>
            <w:vAlign w:val="center"/>
          </w:tcPr>
          <w:p w14:paraId="1204F562" w14:textId="77777777" w:rsidR="009A7083" w:rsidRPr="00377A9A" w:rsidRDefault="009A7083" w:rsidP="00FC6452">
            <w:pPr>
              <w:pStyle w:val="af2"/>
              <w:snapToGrid w:val="0"/>
            </w:pPr>
            <w:r w:rsidRPr="00377A9A">
              <w:rPr>
                <w:rFonts w:hint="eastAsia"/>
              </w:rPr>
              <w:t>0</w:t>
            </w:r>
          </w:p>
        </w:tc>
      </w:tr>
      <w:tr w:rsidR="00377A9A" w:rsidRPr="00377A9A" w14:paraId="0111CDE0" w14:textId="77777777" w:rsidTr="00FC6452">
        <w:trPr>
          <w:trHeight w:val="482"/>
        </w:trPr>
        <w:tc>
          <w:tcPr>
            <w:tcW w:w="2907" w:type="dxa"/>
            <w:shd w:val="clear" w:color="auto" w:fill="auto"/>
            <w:vAlign w:val="center"/>
          </w:tcPr>
          <w:p w14:paraId="1DA56E83" w14:textId="77777777" w:rsidR="009A7083" w:rsidRPr="00377A9A" w:rsidRDefault="009A7083" w:rsidP="00FC6452">
            <w:pPr>
              <w:pStyle w:val="af2"/>
              <w:snapToGrid w:val="0"/>
            </w:pPr>
            <w:r w:rsidRPr="00377A9A">
              <w:rPr>
                <w:rFonts w:hint="eastAsia"/>
              </w:rPr>
              <w:t>2016</w:t>
            </w:r>
          </w:p>
        </w:tc>
        <w:tc>
          <w:tcPr>
            <w:tcW w:w="2906" w:type="dxa"/>
            <w:shd w:val="clear" w:color="auto" w:fill="auto"/>
            <w:vAlign w:val="center"/>
          </w:tcPr>
          <w:p w14:paraId="6E8D48AA" w14:textId="77777777" w:rsidR="009A7083" w:rsidRPr="00377A9A" w:rsidRDefault="009A7083" w:rsidP="00FC6452">
            <w:pPr>
              <w:pStyle w:val="af2"/>
              <w:snapToGrid w:val="0"/>
            </w:pPr>
            <w:r w:rsidRPr="00377A9A">
              <w:rPr>
                <w:rFonts w:hint="eastAsia"/>
              </w:rPr>
              <w:t>0</w:t>
            </w:r>
          </w:p>
        </w:tc>
        <w:tc>
          <w:tcPr>
            <w:tcW w:w="2907" w:type="dxa"/>
            <w:shd w:val="clear" w:color="auto" w:fill="auto"/>
            <w:vAlign w:val="center"/>
          </w:tcPr>
          <w:p w14:paraId="3D29A0FD" w14:textId="77777777" w:rsidR="009A7083" w:rsidRPr="00377A9A" w:rsidRDefault="009A7083" w:rsidP="00FC6452">
            <w:pPr>
              <w:pStyle w:val="af2"/>
              <w:snapToGrid w:val="0"/>
            </w:pPr>
            <w:r w:rsidRPr="00377A9A">
              <w:rPr>
                <w:rFonts w:hint="eastAsia"/>
              </w:rPr>
              <w:t>0</w:t>
            </w:r>
          </w:p>
        </w:tc>
      </w:tr>
      <w:tr w:rsidR="00377A9A" w:rsidRPr="00377A9A" w14:paraId="7CD512CF" w14:textId="77777777" w:rsidTr="00FC6452">
        <w:trPr>
          <w:trHeight w:val="482"/>
        </w:trPr>
        <w:tc>
          <w:tcPr>
            <w:tcW w:w="2907" w:type="dxa"/>
            <w:shd w:val="clear" w:color="auto" w:fill="auto"/>
            <w:vAlign w:val="center"/>
          </w:tcPr>
          <w:p w14:paraId="2313B430" w14:textId="77777777" w:rsidR="009A7083" w:rsidRPr="00377A9A" w:rsidRDefault="009A7083" w:rsidP="00FC6452">
            <w:pPr>
              <w:pStyle w:val="af2"/>
              <w:snapToGrid w:val="0"/>
            </w:pPr>
            <w:r w:rsidRPr="00377A9A">
              <w:rPr>
                <w:rFonts w:hint="eastAsia"/>
              </w:rPr>
              <w:t>2017</w:t>
            </w:r>
          </w:p>
        </w:tc>
        <w:tc>
          <w:tcPr>
            <w:tcW w:w="2906" w:type="dxa"/>
            <w:shd w:val="clear" w:color="auto" w:fill="auto"/>
            <w:vAlign w:val="center"/>
          </w:tcPr>
          <w:p w14:paraId="45F4568D" w14:textId="77777777" w:rsidR="009A7083" w:rsidRPr="00377A9A" w:rsidRDefault="009A7083" w:rsidP="00FC6452">
            <w:pPr>
              <w:pStyle w:val="af2"/>
              <w:snapToGrid w:val="0"/>
            </w:pPr>
            <w:r w:rsidRPr="00377A9A">
              <w:rPr>
                <w:rFonts w:hint="eastAsia"/>
              </w:rPr>
              <w:t>0</w:t>
            </w:r>
          </w:p>
        </w:tc>
        <w:tc>
          <w:tcPr>
            <w:tcW w:w="2907" w:type="dxa"/>
            <w:shd w:val="clear" w:color="auto" w:fill="auto"/>
            <w:vAlign w:val="center"/>
          </w:tcPr>
          <w:p w14:paraId="49A93EA5" w14:textId="77777777" w:rsidR="009A7083" w:rsidRPr="00377A9A" w:rsidRDefault="009A7083" w:rsidP="00FC6452">
            <w:pPr>
              <w:pStyle w:val="af2"/>
              <w:snapToGrid w:val="0"/>
            </w:pPr>
            <w:r w:rsidRPr="00377A9A">
              <w:rPr>
                <w:rFonts w:hint="eastAsia"/>
              </w:rPr>
              <w:t>0</w:t>
            </w:r>
          </w:p>
        </w:tc>
      </w:tr>
      <w:tr w:rsidR="00377A9A" w:rsidRPr="00377A9A" w14:paraId="2A85FF8E" w14:textId="77777777" w:rsidTr="00FC6452">
        <w:trPr>
          <w:trHeight w:val="482"/>
        </w:trPr>
        <w:tc>
          <w:tcPr>
            <w:tcW w:w="2907" w:type="dxa"/>
            <w:shd w:val="clear" w:color="auto" w:fill="auto"/>
            <w:vAlign w:val="center"/>
          </w:tcPr>
          <w:p w14:paraId="153F8B5C" w14:textId="77777777" w:rsidR="009A7083" w:rsidRPr="00377A9A" w:rsidRDefault="009A7083" w:rsidP="00FC6452">
            <w:pPr>
              <w:pStyle w:val="af2"/>
              <w:snapToGrid w:val="0"/>
            </w:pPr>
            <w:r w:rsidRPr="00377A9A">
              <w:rPr>
                <w:rFonts w:hint="eastAsia"/>
              </w:rPr>
              <w:t>2018</w:t>
            </w:r>
          </w:p>
        </w:tc>
        <w:tc>
          <w:tcPr>
            <w:tcW w:w="2906" w:type="dxa"/>
            <w:shd w:val="clear" w:color="auto" w:fill="auto"/>
            <w:vAlign w:val="center"/>
          </w:tcPr>
          <w:p w14:paraId="41D1FB26" w14:textId="77777777" w:rsidR="009A7083" w:rsidRPr="00377A9A" w:rsidRDefault="009A7083" w:rsidP="00FC6452">
            <w:pPr>
              <w:pStyle w:val="af2"/>
              <w:snapToGrid w:val="0"/>
            </w:pPr>
            <w:r w:rsidRPr="00377A9A">
              <w:rPr>
                <w:rFonts w:hint="eastAsia"/>
              </w:rPr>
              <w:t>0</w:t>
            </w:r>
          </w:p>
        </w:tc>
        <w:tc>
          <w:tcPr>
            <w:tcW w:w="2907" w:type="dxa"/>
            <w:shd w:val="clear" w:color="auto" w:fill="auto"/>
            <w:vAlign w:val="center"/>
          </w:tcPr>
          <w:p w14:paraId="2F9CB985" w14:textId="77777777" w:rsidR="009A7083" w:rsidRPr="00377A9A" w:rsidRDefault="009A7083" w:rsidP="00FC6452">
            <w:pPr>
              <w:pStyle w:val="af2"/>
              <w:snapToGrid w:val="0"/>
            </w:pPr>
            <w:r w:rsidRPr="00377A9A">
              <w:rPr>
                <w:rFonts w:hint="eastAsia"/>
              </w:rPr>
              <w:t>0</w:t>
            </w:r>
          </w:p>
        </w:tc>
      </w:tr>
      <w:tr w:rsidR="00377A9A" w:rsidRPr="00377A9A" w14:paraId="0DB0E009" w14:textId="77777777" w:rsidTr="00FC6452">
        <w:trPr>
          <w:trHeight w:val="482"/>
        </w:trPr>
        <w:tc>
          <w:tcPr>
            <w:tcW w:w="2907" w:type="dxa"/>
            <w:shd w:val="clear" w:color="auto" w:fill="auto"/>
            <w:vAlign w:val="center"/>
          </w:tcPr>
          <w:p w14:paraId="71A9B510" w14:textId="77777777" w:rsidR="00D705E6" w:rsidRPr="00377A9A" w:rsidRDefault="00D705E6" w:rsidP="00FC6452">
            <w:pPr>
              <w:pStyle w:val="af2"/>
              <w:snapToGrid w:val="0"/>
            </w:pPr>
            <w:r w:rsidRPr="00377A9A">
              <w:rPr>
                <w:rFonts w:hint="eastAsia"/>
              </w:rPr>
              <w:t>2019</w:t>
            </w:r>
          </w:p>
        </w:tc>
        <w:tc>
          <w:tcPr>
            <w:tcW w:w="2906" w:type="dxa"/>
            <w:shd w:val="clear" w:color="auto" w:fill="auto"/>
            <w:vAlign w:val="center"/>
          </w:tcPr>
          <w:p w14:paraId="169415C9" w14:textId="77777777" w:rsidR="00D705E6" w:rsidRPr="00377A9A" w:rsidRDefault="00D705E6" w:rsidP="00FC6452">
            <w:pPr>
              <w:pStyle w:val="af2"/>
              <w:snapToGrid w:val="0"/>
            </w:pPr>
            <w:r w:rsidRPr="00377A9A">
              <w:rPr>
                <w:rFonts w:hint="eastAsia"/>
              </w:rPr>
              <w:t>0</w:t>
            </w:r>
          </w:p>
        </w:tc>
        <w:tc>
          <w:tcPr>
            <w:tcW w:w="2907" w:type="dxa"/>
            <w:shd w:val="clear" w:color="auto" w:fill="auto"/>
            <w:vAlign w:val="center"/>
          </w:tcPr>
          <w:p w14:paraId="4A1473F2" w14:textId="77777777" w:rsidR="00D705E6" w:rsidRPr="00377A9A" w:rsidRDefault="00D705E6" w:rsidP="00FC6452">
            <w:pPr>
              <w:pStyle w:val="af2"/>
              <w:snapToGrid w:val="0"/>
            </w:pPr>
            <w:r w:rsidRPr="00377A9A">
              <w:rPr>
                <w:rFonts w:hint="eastAsia"/>
              </w:rPr>
              <w:t>0</w:t>
            </w:r>
          </w:p>
        </w:tc>
      </w:tr>
      <w:tr w:rsidR="00377A9A" w:rsidRPr="00377A9A" w14:paraId="68D3B717" w14:textId="77777777" w:rsidTr="00FC6452">
        <w:trPr>
          <w:trHeight w:val="482"/>
        </w:trPr>
        <w:tc>
          <w:tcPr>
            <w:tcW w:w="2907" w:type="dxa"/>
            <w:shd w:val="clear" w:color="auto" w:fill="auto"/>
            <w:vAlign w:val="center"/>
          </w:tcPr>
          <w:p w14:paraId="558F79EF" w14:textId="77777777" w:rsidR="006C0D8F" w:rsidRPr="00377A9A" w:rsidRDefault="006C0D8F" w:rsidP="00FC6452">
            <w:pPr>
              <w:pStyle w:val="af2"/>
              <w:snapToGrid w:val="0"/>
            </w:pPr>
            <w:r w:rsidRPr="00377A9A">
              <w:rPr>
                <w:rFonts w:hint="eastAsia"/>
              </w:rPr>
              <w:t>合計</w:t>
            </w:r>
          </w:p>
        </w:tc>
        <w:tc>
          <w:tcPr>
            <w:tcW w:w="2906" w:type="dxa"/>
            <w:shd w:val="clear" w:color="auto" w:fill="auto"/>
            <w:vAlign w:val="center"/>
          </w:tcPr>
          <w:p w14:paraId="7C45964B" w14:textId="77777777" w:rsidR="006C0D8F" w:rsidRPr="00377A9A" w:rsidRDefault="006C0D8F" w:rsidP="00FC6452">
            <w:pPr>
              <w:pStyle w:val="af2"/>
              <w:snapToGrid w:val="0"/>
            </w:pPr>
            <w:r w:rsidRPr="00377A9A">
              <w:rPr>
                <w:rFonts w:hint="eastAsia"/>
              </w:rPr>
              <w:t>2</w:t>
            </w:r>
          </w:p>
        </w:tc>
        <w:tc>
          <w:tcPr>
            <w:tcW w:w="2907" w:type="dxa"/>
            <w:shd w:val="clear" w:color="auto" w:fill="auto"/>
            <w:vAlign w:val="center"/>
          </w:tcPr>
          <w:p w14:paraId="14A3BE99" w14:textId="77777777" w:rsidR="006C0D8F" w:rsidRPr="00377A9A" w:rsidRDefault="006C0D8F" w:rsidP="00FC6452">
            <w:pPr>
              <w:pStyle w:val="af2"/>
              <w:snapToGrid w:val="0"/>
            </w:pPr>
            <w:r w:rsidRPr="00377A9A">
              <w:rPr>
                <w:rFonts w:hint="eastAsia"/>
              </w:rPr>
              <w:t>18,596</w:t>
            </w:r>
          </w:p>
        </w:tc>
      </w:tr>
    </w:tbl>
    <w:p w14:paraId="1D23E073" w14:textId="77777777" w:rsidR="004F744E" w:rsidRPr="00377A9A" w:rsidRDefault="004F744E" w:rsidP="007D63F1">
      <w:pPr>
        <w:pStyle w:val="af2"/>
        <w:jc w:val="both"/>
      </w:pPr>
      <w:r w:rsidRPr="00377A9A">
        <w:rPr>
          <w:rFonts w:hint="eastAsia"/>
        </w:rPr>
        <w:t>資料來源：經濟部投資審議委員會</w:t>
      </w:r>
    </w:p>
    <w:p w14:paraId="63FB4249" w14:textId="77777777" w:rsidR="0084573E" w:rsidRPr="00377A9A" w:rsidRDefault="0084573E" w:rsidP="0084573E">
      <w:pPr>
        <w:ind w:firstLine="472"/>
        <w:rPr>
          <w:kern w:val="0"/>
          <w:lang w:eastAsia="zh-TW"/>
        </w:rPr>
      </w:pPr>
    </w:p>
    <w:p w14:paraId="392AC3E9" w14:textId="77777777" w:rsidR="0019575E" w:rsidRPr="00377A9A" w:rsidRDefault="0019575E" w:rsidP="001B4842">
      <w:pPr>
        <w:ind w:firstLineChars="84" w:firstLine="198"/>
        <w:rPr>
          <w:lang w:eastAsia="zh-TW"/>
        </w:rPr>
        <w:sectPr w:rsidR="0019575E" w:rsidRPr="00377A9A" w:rsidSect="003E0BC3">
          <w:headerReference w:type="default" r:id="rId34"/>
          <w:pgSz w:w="11906" w:h="16838" w:code="9"/>
          <w:pgMar w:top="2268" w:right="1701" w:bottom="1701" w:left="1701" w:header="1134" w:footer="851" w:gutter="0"/>
          <w:cols w:space="425"/>
          <w:docGrid w:type="linesAndChars" w:linePitch="514" w:charSpace="-774"/>
        </w:sectPr>
      </w:pPr>
    </w:p>
    <w:p w14:paraId="38AA8FDF" w14:textId="77777777" w:rsidR="00BD2E46" w:rsidRPr="00377A9A" w:rsidRDefault="00BD2E46" w:rsidP="00597517">
      <w:pPr>
        <w:pStyle w:val="af2"/>
        <w:jc w:val="both"/>
        <w:rPr>
          <w:rFonts w:ascii="Arial" w:hAnsi="Arial" w:cs="Arial"/>
        </w:rPr>
      </w:pPr>
    </w:p>
    <w:p w14:paraId="025E29C5" w14:textId="22E067F2" w:rsidR="00B63852" w:rsidRPr="00377A9A" w:rsidRDefault="004560D4" w:rsidP="00A77D97">
      <w:pPr>
        <w:ind w:firstLineChars="0" w:firstLine="0"/>
        <w:rPr>
          <w:rFonts w:ascii="標楷體" w:eastAsia="標楷體" w:hAnsi="標楷體"/>
          <w:bCs/>
          <w:sz w:val="26"/>
          <w:szCs w:val="26"/>
        </w:rPr>
      </w:pPr>
      <w:r w:rsidRPr="00377A9A">
        <w:rPr>
          <w:rFonts w:ascii="Arial" w:eastAsia="標楷體" w:hAnsi="Arial" w:cs="Arial"/>
          <w:lang w:eastAsia="zh-TW"/>
        </w:rPr>
        <w:br w:type="page"/>
      </w:r>
      <w:r w:rsidR="0054044F" w:rsidRPr="00377A9A">
        <w:rPr>
          <w:noProof/>
          <w:lang w:eastAsia="zh-TW"/>
        </w:rPr>
        <w:lastRenderedPageBreak/>
        <mc:AlternateContent>
          <mc:Choice Requires="wps">
            <w:drawing>
              <wp:anchor distT="0" distB="0" distL="114300" distR="114300" simplePos="0" relativeHeight="251658752" behindDoc="0" locked="0" layoutInCell="1" allowOverlap="1" wp14:anchorId="5249D3BD" wp14:editId="1F635584">
                <wp:simplePos x="0" y="0"/>
                <wp:positionH relativeFrom="column">
                  <wp:posOffset>-304280</wp:posOffset>
                </wp:positionH>
                <wp:positionV relativeFrom="paragraph">
                  <wp:posOffset>6533111</wp:posOffset>
                </wp:positionV>
                <wp:extent cx="6069330" cy="2223654"/>
                <wp:effectExtent l="0" t="0" r="0" b="571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6E4" w14:textId="77777777" w:rsidR="002D58A0" w:rsidRPr="004B4040" w:rsidRDefault="002D58A0" w:rsidP="00D30C4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AD12A" w14:textId="77777777"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A370729" w14:textId="77777777"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77777777" w:rsidR="002D58A0" w:rsidRPr="004B4040" w:rsidRDefault="002D58A0"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77503D" w14:textId="77777777" w:rsidR="002D58A0" w:rsidRDefault="002D58A0" w:rsidP="00D30C4D">
                            <w:pPr>
                              <w:snapToGrid w:val="0"/>
                              <w:ind w:firstLineChars="0" w:firstLine="0"/>
                              <w:rPr>
                                <w:rFonts w:ascii="華康中黑體(P)" w:eastAsia="華康中黑體(P)" w:hAnsi="Arial" w:cs="Arial"/>
                                <w:sz w:val="20"/>
                                <w:szCs w:val="20"/>
                              </w:rPr>
                            </w:pPr>
                          </w:p>
                          <w:p w14:paraId="3F4DE9CF" w14:textId="77777777" w:rsidR="002D58A0" w:rsidRPr="004B4040" w:rsidRDefault="002D58A0" w:rsidP="00D30C4D">
                            <w:pPr>
                              <w:snapToGrid w:val="0"/>
                              <w:ind w:firstLineChars="0" w:firstLine="0"/>
                              <w:rPr>
                                <w:rFonts w:ascii="華康中黑體(P)" w:eastAsia="華康中黑體(P)" w:hAnsi="Arial" w:cs="Arial"/>
                                <w:sz w:val="20"/>
                                <w:szCs w:val="20"/>
                              </w:rPr>
                            </w:pPr>
                          </w:p>
                          <w:p w14:paraId="2B0F8623" w14:textId="77777777" w:rsidR="002D58A0" w:rsidRPr="004B4040" w:rsidRDefault="002D58A0" w:rsidP="00456D2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fr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bYgCEbROLQ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Ibdtb7fAAAADQEAAA8AAABkcnMvZG93bnJldi54bWxM&#10;j81OwzAQhO9IvIO1SNzaNaXQJsSpEIgriPIjcXPjbRIRr6PYbcLbsz3BcWc+zc4Um8l36khDbAMb&#10;uJprUMRVcC3XBt7fnmZrUDFZdrYLTAZ+KMKmPD8rbO7CyK903KZaSQjH3BpoUupzxFg15G2ch55Y&#10;vH0YvE1yDjW6wY4S7jtcaH2L3rYsHxrb00ND1ff24A18PO+/Ppf6pX70N/0YJo3sMzTm8mK6vwOV&#10;aEp/MJzqS3UopdMuHNhF1RmYLVeZoGLoxVpGCJLpk7QT6XqVacCywP8ryl8AAAD//wMAUEsBAi0A&#10;FAAGAAgAAAAhALaDOJL+AAAA4QEAABMAAAAAAAAAAAAAAAAAAAAAAFtDb250ZW50X1R5cGVzXS54&#10;bWxQSwECLQAUAAYACAAAACEAOP0h/9YAAACUAQAACwAAAAAAAAAAAAAAAAAvAQAAX3JlbHMvLnJl&#10;bHNQSwECLQAUAAYACAAAACEARwlH69ACAADGBQAADgAAAAAAAAAAAAAAAAAuAgAAZHJzL2Uyb0Rv&#10;Yy54bWxQSwECLQAUAAYACAAAACEAht21vt8AAAANAQAADwAAAAAAAAAAAAAAAAAqBQAAZHJzL2Rv&#10;d25yZXYueG1sUEsFBgAAAAAEAAQA8wAAADYGAAAAAA==&#10;" filled="f" stroked="f">
                <v:textbox>
                  <w:txbxContent>
                    <w:p w14:paraId="602386E4" w14:textId="77777777" w:rsidR="002D58A0" w:rsidRPr="004B4040" w:rsidRDefault="002D58A0" w:rsidP="00D30C4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AD12A" w14:textId="77777777"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A370729" w14:textId="77777777"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2D58A0" w:rsidRPr="004B4040" w:rsidRDefault="002D58A0"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77777777" w:rsidR="002D58A0" w:rsidRPr="004B4040" w:rsidRDefault="002D58A0"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77503D" w14:textId="77777777" w:rsidR="002D58A0" w:rsidRDefault="002D58A0" w:rsidP="00D30C4D">
                      <w:pPr>
                        <w:snapToGrid w:val="0"/>
                        <w:ind w:firstLineChars="0" w:firstLine="0"/>
                        <w:rPr>
                          <w:rFonts w:ascii="華康中黑體(P)" w:eastAsia="華康中黑體(P)" w:hAnsi="Arial" w:cs="Arial"/>
                          <w:sz w:val="20"/>
                          <w:szCs w:val="20"/>
                        </w:rPr>
                      </w:pPr>
                    </w:p>
                    <w:p w14:paraId="3F4DE9CF" w14:textId="77777777" w:rsidR="002D58A0" w:rsidRPr="004B4040" w:rsidRDefault="002D58A0" w:rsidP="00D30C4D">
                      <w:pPr>
                        <w:snapToGrid w:val="0"/>
                        <w:ind w:firstLineChars="0" w:firstLine="0"/>
                        <w:rPr>
                          <w:rFonts w:ascii="華康中黑體(P)" w:eastAsia="華康中黑體(P)" w:hAnsi="Arial" w:cs="Arial"/>
                          <w:sz w:val="20"/>
                          <w:szCs w:val="20"/>
                        </w:rPr>
                      </w:pPr>
                    </w:p>
                    <w:p w14:paraId="2B0F8623" w14:textId="77777777" w:rsidR="002D58A0" w:rsidRPr="004B4040" w:rsidRDefault="002D58A0" w:rsidP="00456D2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54044F" w:rsidRPr="00377A9A">
        <w:rPr>
          <w:noProof/>
          <w:lang w:eastAsia="zh-TW"/>
        </w:rPr>
        <mc:AlternateContent>
          <mc:Choice Requires="wps">
            <w:drawing>
              <wp:anchor distT="0" distB="0" distL="114300" distR="114300" simplePos="0" relativeHeight="251656704" behindDoc="0" locked="0" layoutInCell="1" allowOverlap="1" wp14:anchorId="754CEC99" wp14:editId="6BC4AD9D">
                <wp:simplePos x="0" y="0"/>
                <wp:positionH relativeFrom="column">
                  <wp:posOffset>-299720</wp:posOffset>
                </wp:positionH>
                <wp:positionV relativeFrom="paragraph">
                  <wp:posOffset>6527800</wp:posOffset>
                </wp:positionV>
                <wp:extent cx="6069330" cy="163131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2FAA" w14:textId="77777777" w:rsidR="002D58A0" w:rsidRPr="004B4040" w:rsidRDefault="002D58A0" w:rsidP="00456D2A">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E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H408kf+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Czac/EzwIAAMYFAAAOAAAAAAAAAAAAAAAAAC4CAABkcnMvZTJv&#10;RG9jLnhtbFBLAQItABQABgAIAAAAIQCW2h2h4gAAAA0BAAAPAAAAAAAAAAAAAAAAACkFAABkcnMv&#10;ZG93bnJldi54bWxQSwUGAAAAAAQABADzAAAAOAYAAAAA&#10;" filled="f" stroked="f">
                <v:textbox>
                  <w:txbxContent>
                    <w:p w14:paraId="5EA82FAA" w14:textId="77777777" w:rsidR="002D58A0" w:rsidRPr="004B4040" w:rsidRDefault="002D58A0" w:rsidP="00456D2A">
                      <w:pPr>
                        <w:snapToGrid w:val="0"/>
                        <w:ind w:firstLine="392"/>
                        <w:jc w:val="right"/>
                        <w:rPr>
                          <w:rFonts w:ascii="華康中黑體(P)" w:eastAsia="華康中黑體(P)" w:hAnsi="Arial" w:cs="Arial"/>
                          <w:sz w:val="20"/>
                          <w:szCs w:val="20"/>
                        </w:rPr>
                      </w:pPr>
                    </w:p>
                  </w:txbxContent>
                </v:textbox>
              </v:shape>
            </w:pict>
          </mc:Fallback>
        </mc:AlternateContent>
      </w:r>
      <w:r w:rsidR="0054044F" w:rsidRPr="00377A9A">
        <w:rPr>
          <w:noProof/>
          <w:lang w:eastAsia="zh-TW"/>
        </w:rPr>
        <w:drawing>
          <wp:anchor distT="0" distB="0" distL="0" distR="0" simplePos="0" relativeHeight="251659776" behindDoc="1" locked="0" layoutInCell="1" allowOverlap="1" wp14:anchorId="231D9BDA" wp14:editId="11EB4623">
            <wp:simplePos x="0" y="0"/>
            <wp:positionH relativeFrom="column">
              <wp:posOffset>-1118235</wp:posOffset>
            </wp:positionH>
            <wp:positionV relativeFrom="line">
              <wp:posOffset>-2073910</wp:posOffset>
            </wp:positionV>
            <wp:extent cx="7620000" cy="11335385"/>
            <wp:effectExtent l="0" t="0" r="0" b="0"/>
            <wp:wrapNone/>
            <wp:docPr id="2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852" w:rsidRPr="00377A9A" w:rsidSect="00521890">
      <w:headerReference w:type="even" r:id="rId36"/>
      <w:headerReference w:type="default" r:id="rId37"/>
      <w:footerReference w:type="even" r:id="rId38"/>
      <w:footerReference w:type="default" r:id="rId39"/>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0F7BD" w14:textId="77777777" w:rsidR="007D110D" w:rsidRDefault="007D110D" w:rsidP="008E5082">
      <w:pPr>
        <w:ind w:firstLine="480"/>
      </w:pPr>
      <w:r>
        <w:separator/>
      </w:r>
    </w:p>
    <w:p w14:paraId="7F9D0491" w14:textId="77777777" w:rsidR="007D110D" w:rsidRDefault="007D110D" w:rsidP="00BF6E09">
      <w:pPr>
        <w:ind w:firstLine="480"/>
      </w:pPr>
    </w:p>
  </w:endnote>
  <w:endnote w:type="continuationSeparator" w:id="0">
    <w:p w14:paraId="3A284DF4" w14:textId="77777777" w:rsidR="007D110D" w:rsidRDefault="007D110D" w:rsidP="008E5082">
      <w:pPr>
        <w:ind w:firstLine="480"/>
      </w:pPr>
      <w:r>
        <w:continuationSeparator/>
      </w:r>
    </w:p>
    <w:p w14:paraId="37434FC6" w14:textId="77777777" w:rsidR="007D110D" w:rsidRDefault="007D110D"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黑體">
    <w:panose1 w:val="020B07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Times New Roman"/>
    <w:panose1 w:val="00000000000000000000"/>
    <w:charset w:val="00"/>
    <w:family w:val="roman"/>
    <w:notTrueType/>
    <w:pitch w:val="default"/>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D9F96" w14:textId="77777777" w:rsidR="002D58A0" w:rsidRPr="00265696" w:rsidRDefault="002D58A0" w:rsidP="002656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891B" w14:textId="77777777" w:rsidR="002D58A0" w:rsidRPr="00265696" w:rsidRDefault="002D58A0" w:rsidP="0026569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586" w14:textId="77777777" w:rsidR="002D58A0" w:rsidRDefault="002D58A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BE945" w14:textId="2ED1CF8E" w:rsidR="002D58A0" w:rsidRPr="00265696" w:rsidRDefault="002D58A0" w:rsidP="00BF0135">
    <w:pPr>
      <w:pStyle w:val="a4"/>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56D72">
      <w:rPr>
        <w:rFonts w:ascii="Footlight MT Light" w:hAnsi="Footlight MT Light"/>
        <w:i/>
        <w:iCs/>
        <w:noProof/>
        <w:sz w:val="32"/>
        <w:szCs w:val="32"/>
        <w:lang w:eastAsia="zh-TW" w:bidi="hi-IN"/>
      </w:rPr>
      <w:t>34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D8070" w14:textId="1EC65FB0" w:rsidR="002D58A0" w:rsidRPr="00265696" w:rsidRDefault="002D58A0" w:rsidP="00BF0135">
    <w:pPr>
      <w:pStyle w:val="a4"/>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56D72">
      <w:rPr>
        <w:rFonts w:ascii="Footlight MT Light" w:hAnsi="Footlight MT Light"/>
        <w:i/>
        <w:iCs/>
        <w:noProof/>
        <w:sz w:val="32"/>
        <w:szCs w:val="32"/>
        <w:lang w:eastAsia="zh-TW"/>
      </w:rPr>
      <w:t>33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E67AA" w14:textId="77777777" w:rsidR="002D58A0" w:rsidRPr="002C7701" w:rsidRDefault="002D58A0" w:rsidP="002C7701">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DF49" w14:textId="77777777" w:rsidR="002D58A0" w:rsidRPr="003E0BC3" w:rsidRDefault="002D58A0" w:rsidP="001B7CB9">
    <w:pPr>
      <w:pStyle w:val="a4"/>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0E6D5" w14:textId="77777777" w:rsidR="007D110D" w:rsidRDefault="007D110D" w:rsidP="008E5082">
      <w:pPr>
        <w:ind w:firstLine="480"/>
      </w:pPr>
      <w:r>
        <w:separator/>
      </w:r>
    </w:p>
    <w:p w14:paraId="2DA441B0" w14:textId="77777777" w:rsidR="007D110D" w:rsidRDefault="007D110D" w:rsidP="00BF6E09">
      <w:pPr>
        <w:ind w:firstLine="480"/>
      </w:pPr>
    </w:p>
  </w:footnote>
  <w:footnote w:type="continuationSeparator" w:id="0">
    <w:p w14:paraId="5FB5716D" w14:textId="77777777" w:rsidR="007D110D" w:rsidRDefault="007D110D" w:rsidP="008E5082">
      <w:pPr>
        <w:ind w:firstLine="480"/>
      </w:pPr>
      <w:r>
        <w:continuationSeparator/>
      </w:r>
    </w:p>
    <w:p w14:paraId="4ECD4C3F" w14:textId="77777777" w:rsidR="007D110D" w:rsidRDefault="007D110D" w:rsidP="00BF6E0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E0EF" w14:textId="023CB8FA" w:rsidR="002D58A0" w:rsidRPr="00377A9A" w:rsidRDefault="002D58A0" w:rsidP="00377A9A">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066CA" w14:textId="45021A38" w:rsidR="002D58A0" w:rsidRPr="00562D64" w:rsidRDefault="002D58A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23C8047B" wp14:editId="62D94A3E">
              <wp:simplePos x="0" y="0"/>
              <wp:positionH relativeFrom="column">
                <wp:posOffset>3769360</wp:posOffset>
              </wp:positionH>
              <wp:positionV relativeFrom="paragraph">
                <wp:posOffset>-50165</wp:posOffset>
              </wp:positionV>
              <wp:extent cx="1590040" cy="263525"/>
              <wp:effectExtent l="0" t="0" r="0" b="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122A" w14:textId="77777777" w:rsidR="002D58A0" w:rsidRPr="000C2131" w:rsidRDefault="002D58A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2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xxr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E1OfoVcpuD304KhH2Adfy1X196L8qhAXq4bwLb2VUgwNJRXk55ub7snV&#10;CUcZkM3wQVQQh+y0sEBjLTtTPCgHAnTo09OxNyaX0oRcJJ4XwlEJZ0F0uQgWNgRJ59u9VPodFR0y&#10;RoYl9N6ik/290iYbks4uJhgXBWtb2/+Wn22A47QDseGqOTNZ2Hb+SLxkHa/j0AmDaO2EXp47t8Uq&#10;dKLCv1rkl/lqlfs/TVw/TBtWVZSbMLO0/PDPWncQ+SSKo7iUaFll4ExKSm43q1aiPQFpF/Y7FOTE&#10;zT1PwxYBuLyg5AehdxckThHFV05YhAsnufJix/OTuyTywiTMi3NK94zTf6eEhgwnpo+Wzm+5efZ7&#10;zY2kHdMwPFrWZTg+OpHUSHDNK9taTVg72SelMOk/lwLaPTfaCtZodFKrHjejfRuRiW7EvBHVEyhY&#10;ChAYaBEGHxiNkN8xGmCIZFh92xFJMWrfc3gFZuLMhpyNzWwQXsLVDGuMJnOlp8m06yXbNoA8v7Nb&#10;eCkFsyJ+zuLwvmAwWC6HIWYmz+m/9XoetctfAA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AxQvHGuAgAAsgUAAA4AAAAA&#10;AAAAAAAAAAAALgIAAGRycy9lMm9Eb2MueG1sUEsBAi0AFAAGAAgAAAAhAOwOy7HeAAAACQEAAA8A&#10;AAAAAAAAAAAAAAAACAUAAGRycy9kb3ducmV2LnhtbFBLBQYAAAAABAAEAPMAAAATBgAAAAA=&#10;" filled="f" stroked="f">
              <v:textbox style="mso-fit-shape-to-text:t" inset="0,0,0,0">
                <w:txbxContent>
                  <w:p w14:paraId="0241122A" w14:textId="77777777" w:rsidR="002D58A0" w:rsidRPr="000C2131" w:rsidRDefault="002D58A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4B60AC30" wp14:editId="5EA8A35D">
              <wp:simplePos x="0" y="0"/>
              <wp:positionH relativeFrom="column">
                <wp:posOffset>-1270</wp:posOffset>
              </wp:positionH>
              <wp:positionV relativeFrom="paragraph">
                <wp:posOffset>-78740</wp:posOffset>
              </wp:positionV>
              <wp:extent cx="3707130" cy="338455"/>
              <wp:effectExtent l="0" t="0" r="7620" b="444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1D9259"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GInwQAAEEPAAAOAAAAZHJzL2Uyb0RvYy54bWysV9tu4zYQfS/QfyD0WKCxSOpGI86i2G2K&#10;Att2gU0/gNbFEiqJKilf0q/vkKIcKjGVRVE/2JR1dDgzZzTDuf9w6Vp0KqVqRL8L8F0YoLLPRdH0&#10;h13w59Pjj1mA1Mj7greiL3fBc6mCDw/ff3d/HrYlEbVoi1IiIOnV9jzsgnoch+1mo/K67Li6E0PZ&#10;w81KyI6PcCkPm0LyM7B37YaEYbI5C1kMUuSlUvDvp+lm8GD4q6rMxz+qSpUjancB2Daab2m+9/p7&#10;83DPtwfJh7rJrRn8P1jR8aaHTa9Un/jI0VE2b6i6JpdCiWq8y0W3EVXV5KXxAbzB4StvvtZ8KI0v&#10;EBw1XMOk/j/a/PfTF4maArTDAep5Bxo9yrLUEUfMxOc8qC3Avg5fpPZQDZ9F/peCwG0Wd/SFAgza&#10;n38TBdDw4yhMTC6V7PST4C26mNA/X0NfXkaUw580DVNMQaEc7lGaRXGstdnw7fx0flTjL6UwTPz0&#10;WY2TdAWsTOALa/0TkFRdCyr+sEEhOqM4o5nV+YoBX68YnEVpFqMaxZS+xhEHR2gcpqmPkTpInGQM&#10;h7cZIwdHIhImxMcYO8gkZImHMHFgJEopJbHH6dRB0pDG1MMIr+w1OCSmjCY+RuYgYxJCcG5GEbuS&#10;kARHhPkYdRa+bE5Y5uVcSJMkJI69nK42PhMXuqSgNfbSucJMqepxeyFNmlAIkUca7GrDWALxuR3J&#10;hTZZRAikhSfFXXEABtl7m5Ms1GEQc+bjJAt1cAzAm2aShTgsiSPY/LaZxBVn7cUhrkK2XPg4XYVw&#10;Gmag5W07XYVClITwQUkc0+RNIXAFWke6Eq0jXYVWkbowXt+KdaSr0DrS1Wgd6Uq0jnQ1Wke6Eq0j&#10;v1kj+s0aQUNYiSc0ncPcVng9d5r80ttWAyvE9fnmiSSmwQ1C6camOw90rydsOxfgdGdy4OkCDgJo&#10;uGk6sOdbeLaAQ2w1fO6Lb+FsAYewaXjqMwZySls32w4R0XDmheMFXJd0jYd6PbXpN+ZQsnzAeou9&#10;7kL3dQ3C1l/sdZhGywesx1BLfSbFywesz9jv9FJfXSm101AGfTu8Utg6DUXO98BSY13kzA4Lp6fk&#10;sNkn4Uz7+jQrAwSn2b3eBBTlo07aeYnOu8AcgVANCxvkTpzKJ2Eg48uZjLDZsZf7be/ioO5OLpHE&#10;lEiwbAbMv4MhpBmegOw9HINKAC7DGczGaCaafy0hY1AuAZiRVVyEdS8FHE3eAzKoawA0h1yvIxHJ&#10;pn3t6dAPhPZu+HA8J+Dswfw7eRJF6ZSpEbxEU1rMgPnXAuGkNLkSvYNLp8R8T5QpDcBlkswpP+0I&#10;TumsMefta/rAn+6ZuxePTduaDGt7nVQsJtP7pETbFPqmziclD/uPrUQnricu87HGL2BSHPvCkNUl&#10;L36265E37bQ2YbYjhp4q9ECntntRPMOEIcU0x8HcCYtayH8CdIYZbheov49clgFqf+1hSGI4iiAy&#10;o7mI4lS/v9K9s3fv8D4Hql0wBlDd9fLjOA2Kx0E2hxp2mkpgL36CyaZq9ABiRqDJKnsBc5oJo50p&#10;9SDoXhvUy+T78C8A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DkpcYifBAAAQQ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6BA8E8B" wp14:editId="5F919806">
              <wp:simplePos x="0" y="0"/>
              <wp:positionH relativeFrom="column">
                <wp:posOffset>3709670</wp:posOffset>
              </wp:positionH>
              <wp:positionV relativeFrom="paragraph">
                <wp:posOffset>35560</wp:posOffset>
              </wp:positionV>
              <wp:extent cx="1714500" cy="113665"/>
              <wp:effectExtent l="0" t="0" r="0" b="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3B6BB"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7/g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TW9H9ljR0xt9&#10;IdeEbY1iy2U0aHC+pLpn94RRoncPIL95ZmHTUZm6RYShU6ImWkWsz35riIGnVrYdPkFN8GIXIHl1&#10;aLCPgOQCO6QnOZ6fRB0Ck3RYXBWzeU7UJOWK4v1iMU9XiPK126EPHxT0LG4qjkQ+oYv9gw+RjShf&#10;SxJ7MLq+18akANvtxiDbCxqPTR6/E7q/LDM2FluIbSNiPEkyo7LRoS3UR1KJMM4Y/RO06QB/cDbQ&#10;fFXcf98JVJyZj5acui5msziQKZjNr6YU4GVme5kRVhJUxQNn43YTxiHeOdRtRzcVSbSFW3K30Ul4&#10;dH5kdSJLM5T8OM17HNLLOFX9+ivX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gzCD7/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46388" w14:textId="71C85DC0" w:rsidR="002D58A0" w:rsidRPr="00562D64" w:rsidRDefault="002D58A0" w:rsidP="00081D8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DFB53EB" wp14:editId="0881ACA1">
              <wp:simplePos x="0" y="0"/>
              <wp:positionH relativeFrom="column">
                <wp:posOffset>3769360</wp:posOffset>
              </wp:positionH>
              <wp:positionV relativeFrom="paragraph">
                <wp:posOffset>-50165</wp:posOffset>
              </wp:positionV>
              <wp:extent cx="1590040" cy="263525"/>
              <wp:effectExtent l="0" t="0" r="0" b="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766F2" w14:textId="77777777" w:rsidR="002D58A0" w:rsidRPr="000C2131" w:rsidRDefault="002D58A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2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FsrgIAALI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Y4xErSFFj2wwaBbOaCABLY+facTcLvvwNEMcAB9dlx1dyeLrxoJua6p2LEbpWRfM1pCfu6mf3Z1&#10;xNEWZNt/kCUEonsjHdBQqdYWD8qBAB369HjqjU2msCFnMSERHBVwFs4vZ+HMJufTZLrdKW3eMdki&#10;a6RYQe8dOj3caTO6Ti42mJA5bxrX/0Y82wDMcQdiw1V7ZrNw7fwRk3iz3CwjLwrnGy8iWebd5OvI&#10;m+fBYpZdZut1Fvy0cYMoqXlZMmHDTNIKoj9r3VHkoyhO4tKy4aWFsylptduuG4UOFKSdu+9YkDM3&#10;/3karl7A5QWlIIzIbRh7+Xy58KI8mnnxgiw9EsS38ZxEcZTlzyndccH+nRLqQXW2j47Ob7kR973m&#10;RpOWGxgeDW9TvDw50cRKcCNK11pDeTPaZ6Ww6T+VAto9NdoJ1mp0VKsZtoN7G4vpHWxl+QgKVhIE&#10;BlqEwQdGLdV3jHoYIinW3/ZUMYya9wJegZ04k6EmYzsZVBRwNcUGo9Fcm3Ey7TvFdzUgT+/sBl5K&#10;zp2I7ZMaswAGdgGDwXE5DjE7ec7Xzutp1K5+A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FAsUWyuAgAAsgUAAA4AAAAA&#10;AAAAAAAAAAAALgIAAGRycy9lMm9Eb2MueG1sUEsBAi0AFAAGAAgAAAAhAOwOy7HeAAAACQEAAA8A&#10;AAAAAAAAAAAAAAAACAUAAGRycy9kb3ducmV2LnhtbFBLBQYAAAAABAAEAPMAAAATBgAAAAA=&#10;" filled="f" stroked="f">
              <v:textbox style="mso-fit-shape-to-text:t" inset="0,0,0,0">
                <w:txbxContent>
                  <w:p w14:paraId="7D4766F2" w14:textId="77777777" w:rsidR="002D58A0" w:rsidRPr="000C2131" w:rsidRDefault="002D58A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DCF4E04" wp14:editId="79F14173">
              <wp:simplePos x="0" y="0"/>
              <wp:positionH relativeFrom="column">
                <wp:posOffset>-1270</wp:posOffset>
              </wp:positionH>
              <wp:positionV relativeFrom="paragraph">
                <wp:posOffset>-78740</wp:posOffset>
              </wp:positionV>
              <wp:extent cx="3707130" cy="338455"/>
              <wp:effectExtent l="0" t="0" r="7620" b="444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7264CC" id="Freeform 10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Ftmw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4BQA+tBokdRVSrgCIdExec8yi3Avo5fhPJQjp958ZeEhc1iRd1IwKD9&#10;+TdeAg87TlzH5FKLXj0J3qKLDv3zNfTVZUIF/EnTMMUUFCpgjdIsimO194Zt56eLo5x+qbhmYqfP&#10;cjLSlXClA19a85+ApO47UPGHDQrRGcUZzazOVwx2MDiL0ixGDYopfY0jDo7QOExTHyN1kDjJchze&#10;ZowcHIlImBAfY+wgkzBPPISJAyNRSimJPU6nDpKGNKYeRsiEawBJTHOa+BhzBxmTEIJzM4rYlYQk&#10;OCK5jxG7yhCSZ17OhTRJQuLYy+lq4zNxoUsKWmMvnSuMSVWP2wtp0oRCiDzSYFebPE8gPrcjudAm&#10;iwiBtPCkuCsOwCB7b3OShTo5xDz3cZKFOjgG4E0zyUKcPIkj2Py2mcQVZ+3FIa5Ctlz4OF2FcBpm&#10;oOVtO12FQpSE8EFJHNPkTSFwBVpHuhKtI12FVpGqMF5fyXWkq9A60tVoHelKtI50NVpHuhKtI79Z&#10;I/rNGkFDWIknNJ3D3FZYM3ea4jLYVgNXiKnzzRNJdIMbuVSNTXUe6F5P2HYuwKnO5MDTBRwEUHDd&#10;dGDPt/BsAYfYKvjcF9/C8wUcwqbgqc8YyCll3Ww7RETBcy8cL+CqpCs81GvTpt+YQ8nyAest9roL&#10;3dc1CFt/sddhGi0fsB5DLfWZFC8fsD5jv9NLfVWlVE5DGfTt8Eph6zQUOd8DS41VkdM7LJw2yWGz&#10;T8CZ9vVpVgQITrN7tQkoyiaVtPMlOu8CfQRCDVzYIPf8VD1xDZlezmQknx17We8GFwd117hEEl0i&#10;wbIZMP+OmpBm2ADz93A5VAJwGc5gNkYz0fxrCfMcyiUAM30o9W4cYdVLAUeT94A51DUA6iHAz0cy&#10;s689HfqB0N41H47nBJw9mH+NJ1GUmkyN4CUyaTED5l8LhJOScSV6B5eaxHxPFJMG4DJJ5pQ3O4JT&#10;Kmv0efuaPvCne+Ye+GPbdTrDukElVR4T8z5J3rWlWlT5JMVh/7ET6MTUxKU/1vgFTPDjUGqypmLl&#10;z/Z6Ym1nrnWY7Yihpgozhux5+QwThuBmjoO5Ey4aLv4J0BlmuF0g/z4yUQWo+3WAISnHUQSRmfRN&#10;FKfq/RXuyt5dYUMBVLtgCqC6q8uPkxkUj6NoDw3sZErgwH+CyaZu1QCiRyBjlb2BOU2H0c6UahB0&#10;7zXqZfJ9+Bc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jEoxbZsEAABBDwAADgAAAAAAAAAAAAAAAAAuAgAAZHJzL2Uy&#10;b0RvYy54bWxQSwECLQAUAAYACAAAACEAaJ6vad8AAAAIAQAADwAAAAAAAAAAAAAAAAD1BgAAZHJz&#10;L2Rvd25yZXYueG1sUEsFBgAAAAAEAAQA8wAAAA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54F0BBA7" wp14:editId="7E4617C2">
              <wp:simplePos x="0" y="0"/>
              <wp:positionH relativeFrom="column">
                <wp:posOffset>3709670</wp:posOffset>
              </wp:positionH>
              <wp:positionV relativeFrom="paragraph">
                <wp:posOffset>35560</wp:posOffset>
              </wp:positionV>
              <wp:extent cx="1714500" cy="113665"/>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38F68" id="Rectangle 10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7n/gEAAN0DAAAOAAAAZHJzL2Uyb0RvYy54bWysU21v0zAQ/o7Ef7D8nSYpfYGo6TR1GkIa&#10;bGLsB7iOk1g4PnN2m5Zfz9npusK+IRTJ8vnuHj/P48vq6tAbtlfoNdiKF5OcM2Ul1Nq2FX/6fvvu&#10;A2c+CFsLA1ZV/Kg8v1q/fbMaXKmm0IGpFTICsb4cXMW7EFyZZV52qhd+Ak5ZSjaAvQgUYpvVKAZC&#10;7002zfNFNgDWDkEq7+n0ZkzydcJvGiXDfdN4FZipOHELacW0buOarVeibFG4TssTDfEPLHqhLV16&#10;hroRQbAd6ldQvZYIHpowkdBn0DRaqqSB1BT5X2oeO+FU0kLmeHe2yf8/WPl1/4BM1xVfcmZFT0/0&#10;jUwTtjWKFXkyaHC+pLpH94BRond3IH94ZmHTUZ26RoShU6ImWkU0NPujIQaeWtl2+AI14YtdgOTV&#10;ocE+ApIL7JCe5Hh+EnUITNJhsSxmc6LBJOWK4v1iMU9XiPK526EPnxT0LG4qjsQ+oYv9nQ+RjSif&#10;SxJ7MLq+1cakANvtxiDbCxqPTR6/E7q/LDM2FluIbSNiPEkyo7I4bL7cQn0klQjjjNE/QZsO8Bdn&#10;A81Xxf3PnUDFmflsyamPxWwWBzIFs/lySgFeZraXGWElQVU8cDZuN2Ec4p1D3XZ0U5FEW7gmdxud&#10;hL+wOpGlGUp+nOY9DullnKpe/sr1b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HQ7n/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4E1B2" w14:textId="7757FE10" w:rsidR="002D58A0" w:rsidRPr="00562D64" w:rsidRDefault="002D58A0" w:rsidP="00081D8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325BEB75" wp14:editId="5062BF76">
              <wp:simplePos x="0" y="0"/>
              <wp:positionH relativeFrom="column">
                <wp:posOffset>3769360</wp:posOffset>
              </wp:positionH>
              <wp:positionV relativeFrom="paragraph">
                <wp:posOffset>-50165</wp:posOffset>
              </wp:positionV>
              <wp:extent cx="1590040" cy="263525"/>
              <wp:effectExtent l="0" t="0" r="0" b="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5BEF" w14:textId="77777777" w:rsidR="002D58A0" w:rsidRPr="000C2131" w:rsidRDefault="002D58A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lrgIAALI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CiJMOWvRIR43uxIh8zzf1GXqVgttDD456hAPos+Wq+ntRflWIi1VD+JbeSimGhpIK8rM33ZOr&#10;E44yIJvhg6ggENlpYYHGWnameFAOBOjQp6djb0wypQm5SDwvhKMSzoLochEsTHIuSefbvVT6HRUd&#10;MkaGJfTeopP9vdKT6+xignFRsLa1/W/52QZgTjsQG66aM5OFbeePxEvW8ToOnTCI1k7o5blzW6xC&#10;Jyr8q0V+ma9Wuf/TxPXDtGFVRbkJM0vLD/+sdQeRT6I4ikuJllUGzqSk5HazaiXaE5B2Yb9DQU7c&#10;3PM0bL2AywtKfhB6d0HiFFF85YRFuHCSKy92PD+5SyIvTMK8OKd0zzj9d0poyHBi+mjp/JabZ7/X&#10;3EjaMQ3Do2VdhuOjE0mNBNe8sq3VhLWTfVIKk/5zKaDdc6OtYI1GJ7XqcTPatxHP72AjqidQsBQg&#10;MNAiDD4wGiG/YzTAEMmw+rYjkmLUvufwCszEmQ05G5vZILyEqxnWGE3mSk+TaddLtm0AeX5nt/BS&#10;CmZFbJ7UlAUwMAsYDJbLYYiZyXO6tl7Po3b5Cw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G7OsOWuAgAAsgUAAA4AAAAA&#10;AAAAAAAAAAAALgIAAGRycy9lMm9Eb2MueG1sUEsBAi0AFAAGAAgAAAAhAOwOy7HeAAAACQEAAA8A&#10;AAAAAAAAAAAAAAAACAUAAGRycy9kb3ducmV2LnhtbFBLBQYAAAAABAAEAPMAAAATBgAAAAA=&#10;" filled="f" stroked="f">
              <v:textbox style="mso-fit-shape-to-text:t" inset="0,0,0,0">
                <w:txbxContent>
                  <w:p w14:paraId="794F5BEF" w14:textId="77777777" w:rsidR="002D58A0" w:rsidRPr="000C2131" w:rsidRDefault="002D58A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B64AFAA" wp14:editId="3B6B2C6C">
              <wp:simplePos x="0" y="0"/>
              <wp:positionH relativeFrom="column">
                <wp:posOffset>-1270</wp:posOffset>
              </wp:positionH>
              <wp:positionV relativeFrom="paragraph">
                <wp:posOffset>-78740</wp:posOffset>
              </wp:positionV>
              <wp:extent cx="3707130" cy="338455"/>
              <wp:effectExtent l="0" t="0" r="7620" b="444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C18477"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9Hng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8QBGlgPEj2KqlIBRzgkKj7nUW4B9nX8IpSHcvzMi78kLGwWK+pGAgbt&#10;z7/xEnjYceI6Jpda9OpJ8BZddOifr6GvLhMq4E+ahimmoFABa5RmURyrvTdsOz9dHOX0S8U1Ezt9&#10;lpORroQrHfjSmv8EJHXfgYo/bFCIzijOaGZ1vmKwg8FZlGYxalBM6WsccXCExmGa+hipg8RJluPw&#10;NmPk4EhEwoT4GEGQqx9JmCcewsSBkSillMQep1MHSUMaUw8jvLLXjUlMc5r4GHMHGZMQgnMzitiV&#10;hCQ4IrmPEbvKEJJnXs6FNElC4tjL6WrjM3GhSwpaYy+dK4xJVY/bC2nShEKIPNJgV5s8TyA+tyO5&#10;0CaLCIG08KS4Kw7AIHtvc5KFOjnEPPdxkoU6OAbgTTPJQpw8iSPY/LaZxBVn7cUhrkK2XPg4XYVw&#10;Gmag5W07XYVClITwQUkc0+RNIXAFWke6Eq0jXYVWkaowXl/JdaSr0DrS1Wgd6Uq0jnQ1Wke6Eq0j&#10;v1kj+s0aQUNYiSc0ncPcVlgzd5riMthWA1eIqfPNE0l0gxu5VI1NdR7oXk/Ydi7Aqc7kwNMFHARQ&#10;cN10YM+38GwBh9gq+NwX38LzBRzCpuCpzxjIKWXdbDtERMFzLxwv4KqkKzzUa9Om35hDyfIB6y32&#10;ugvd1zUIW3+x12EaLR+wHkMt9ZkULx+wPmO/00t9VaVUTkMZ9O3wSmHrNBQ53wNLjVWR0zssnDbJ&#10;YbNPwJn29WlWBAhOs3u1CSjKJpW08yU6w9lOHYFQAxc2yD0/VU9cQ6aXMxnJZ8de1rvBxUHdNS6R&#10;RJdIsGwGzL+jJqQZNsD8PVwOlQBchjOYjdFMNP9awjyHcgnATB9KvRtHWPVSwNHkPWAOdQ2Aegjw&#10;85HM7GtPh34gtHfNh+M5AWcP5l/jSRSlJlMjeIlMWsyA+dcC4aRkXInewaUmMd8TxaQBuEySOeXN&#10;juCUyhp93r6mD/zpnrkH/th2nc6wblBJlcfEvE+Sd22pFlU+SXHYf+wEOjE1cemPNX4BE/w4lJqs&#10;qVj5s72eWNuZax1mO2KoqcKMIXtePsOEIbiZ42DuhIuGi38CdIYZbhfIv49MVAHqfh1gSMpxFEFk&#10;Jn0Txal6f4W7sndX2FAA1S6YAqju6vLjZAbF4yjaQwM7mRI48J9gsqlbNYDoEchYZW9gTtNhtDOl&#10;GgTde416mXwf/gU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M30/R5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0B3BD2A" wp14:editId="732FEE38">
              <wp:simplePos x="0" y="0"/>
              <wp:positionH relativeFrom="column">
                <wp:posOffset>3709670</wp:posOffset>
              </wp:positionH>
              <wp:positionV relativeFrom="paragraph">
                <wp:posOffset>35560</wp:posOffset>
              </wp:positionV>
              <wp:extent cx="1714500" cy="113665"/>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10EAA9"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jT/QEAAN0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EFZ1YM9ERf&#10;yDRhO6NYkSeDRudLqntyjxglencP8rtnFrY91akbRBh7JRqiVURDs98aYuCpldXjJ2gIX+wCJK8O&#10;LQ4RkFxgh/Qkx/OTqENgkg6Lq2KxJBpMUq4o3q5Wy3SFKJ+7HfrwQcHA4qbiSOwTutjf+xDZiPK5&#10;JLEHo5s7bUwKsKu3Btle0Hhs8/id0P1lmbGx2EJsmxDjSZIZlcVh82UNzZFUIkwzRv8EbXrAn5yN&#10;NF8V9z92AhVn5qMlp94Xi0UcyBQslldzCvAyU19mhJUEVfHA2bTdhmmIdw5119NNRRJt4YbcbXUS&#10;/sLqRJZmKPlxmvc4pJdxqnr5Kze/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ElZ6NP9AQAA3Q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DBFDD" w14:textId="653D0755" w:rsidR="002D58A0" w:rsidRPr="00562D64" w:rsidRDefault="002D58A0" w:rsidP="00081D8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7A6CB4C5" wp14:editId="1E1D4DC4">
              <wp:simplePos x="0" y="0"/>
              <wp:positionH relativeFrom="column">
                <wp:posOffset>3769360</wp:posOffset>
              </wp:positionH>
              <wp:positionV relativeFrom="paragraph">
                <wp:posOffset>-50165</wp:posOffset>
              </wp:positionV>
              <wp:extent cx="1590040" cy="263525"/>
              <wp:effectExtent l="0" t="0"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8E0C" w14:textId="77777777" w:rsidR="002D58A0" w:rsidRPr="000C2131" w:rsidRDefault="002D58A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oQrwIAALI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3yJkaAttOiRDQbdyQEFJLD16TudgNtDB45mgAPos+Oqu3tZfNVIyFVNxZbdKiX7mtES8nM3/ZOr&#10;I462IJv+gywhEN0Z6YCGSrW2eFAOBOjQp6djb2wyhQ05iwmJ4KiAs3B+OQtnNjmfJtPtTmnzjskW&#10;WSPFCnrv0On+XpvRdXKxwYTMedO4/jfibAMwxx2IDVftmc3CtfNHTOL1Yr2IvCicr72IZJl3m68i&#10;b54HV7PsMlutsuCnjRtESc3LkgkbZpJWEP1Z6w4iH0VxFJeWDS8tnE1Jq+1m1Si0pyDt3H2Hgpy4&#10;+edpuHoBlxeUgjAid2Hs5fPFlRfl0cyLr8jCI0F8F89JFEdZfk7pngv275RQn+LY9tHR+S034r7X&#10;3GjScgPDo+FtihdHJ5pYCa5F6VprKG9G+6QUNv3nUkC7p0Y7wVqNjmo1w2ZwbyOe3sFGlk+gYCVB&#10;YKBFGHxg1FJ9x6iHIZJi/W1HFcOoeS/gFdiJMxlqMjaTQUUBV1NsMBrNlRkn065TfFsD8vTObuGl&#10;5NyJ2D6pMQtgYBcwGByXwxCzk+d07byeR+3yFwA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AJo8oQrwIAALIFAAAOAAAA&#10;AAAAAAAAAAAAAC4CAABkcnMvZTJvRG9jLnhtbFBLAQItABQABgAIAAAAIQDsDsux3gAAAAkBAAAP&#10;AAAAAAAAAAAAAAAAAAkFAABkcnMvZG93bnJldi54bWxQSwUGAAAAAAQABADzAAAAFAYAAAAA&#10;" filled="f" stroked="f">
              <v:textbox style="mso-fit-shape-to-text:t" inset="0,0,0,0">
                <w:txbxContent>
                  <w:p w14:paraId="76B48E0C" w14:textId="77777777" w:rsidR="002D58A0" w:rsidRPr="000C2131" w:rsidRDefault="002D58A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375FD278" wp14:editId="7F78E780">
              <wp:simplePos x="0" y="0"/>
              <wp:positionH relativeFrom="column">
                <wp:posOffset>-1270</wp:posOffset>
              </wp:positionH>
              <wp:positionV relativeFrom="paragraph">
                <wp:posOffset>-78740</wp:posOffset>
              </wp:positionV>
              <wp:extent cx="3707130" cy="338455"/>
              <wp:effectExtent l="0" t="0" r="7620" b="444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F729C8"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d8nQ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5AADawHiR5FVamAIxwSFZ/zKLcA+zp+EcpDOX7mxV8SFjaLFXUjAYP2&#10;5994CTzsOHEdk0stevUkeIsuOvTP19BXlwkV8CdNwxRTUKiANUqzKI7V3hu2nZ8ujnL6peKaiZ0+&#10;y8lIV8KVDnxpzX8CkrrvQMUfNihEZxRnNLM6XzHYweAsSrMYNSim9DUOgnLlIjQO09THSB0kTrIc&#10;h7cZIwdHIhImxMcYO8gkzBMPYeLASJRSSmKP06mDpCGNqYcRXtkXp2Oa08THmDvImIQQnJtRxK4k&#10;JMERyX2M2FWGkDzzci6kSRISx15OVxufiQtdUtAae+lcYUyqetxeSJMmFELkkQa72uR5AvG5HcmF&#10;NllECKSFJ8VdcQAG2XubkyzUySHmuY+TLNTBMQBvmkkW4uRJHMHmt80krjhrLw5xFbLlwsfpKoTT&#10;MAMtb9vpKhSiJIQPSuKYJm8KgSvQOtKVaB3pKrSKVIXx+kquI12F1pGuRutIV6J1pKvROtKVaB35&#10;zRrRb9YIGsJKPKHpHOa2wpq50xSXwbYauEJMnW+eSKIb3Milamyq80D3esK2cwFOdSYHni7gIICC&#10;66YDe76FZws4xFbB5774Fp4v4BA2BU99xkBOKetm2yEiCp574XgBVyVd4aFemzb9xhxKlg9Yb7HX&#10;Xei+rkHY+ou9DtNo+YD1GGqpz6R4+YD1GfudXuqrKqVyGsqgb4dXClunocj5HlhqrIqc3mHhtEkO&#10;m30CzrSvT7MiQHCa3atNQFE2qaSdL9F5F+gjEGrgwga556fqiWvI9HImI/ns2Mt6N7g4qLvGJZLo&#10;EgmWzYD5d9SENMMGmL+Hy6ESgMtwBrMxmonmX0uY51AuAZjpQ6l34wirXgo4mrwHzKGuAVAPAX4+&#10;kpl97enQD4T2rvlwPCfg7MH8azyJotRkagQvkUmLGTD/WiCclIwr0Tu41CTme6KYNACXSTKnvNkR&#10;nFJZo8/b1/SBP90z98Af267TGdYNKqnymJj3SfKuLdWiyicpDvuPnUAnpiYu/bHGL2CCH4dSkzUV&#10;K3+21xNrO3Otw2xHDDVVmDFkz8tnmDAEN3MczJ1w0XDxT4DOMMPtAvn3kYkqQN2vAwxJOY4iiMyk&#10;b6I4Ve+vcFf27gobCqDaBVMA1V1dfpzMoHgcRXtoYCdTAgf+E0w2dasGED0CGavsDcxpOox2plSD&#10;oHuvUS+T78O/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CfLkd8nQQAAEE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721A0475" wp14:editId="1E337BD7">
              <wp:simplePos x="0" y="0"/>
              <wp:positionH relativeFrom="column">
                <wp:posOffset>3709670</wp:posOffset>
              </wp:positionH>
              <wp:positionV relativeFrom="paragraph">
                <wp:posOffset>35560</wp:posOffset>
              </wp:positionV>
              <wp:extent cx="1714500" cy="113665"/>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1CAD0"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KO/QEAAN0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HmRUDPdEX&#10;Mk3YzihW5Mmg0fmS6p7cI0aJ3t2D/O6ZhW1PdeoGEcZeiYZoFdHQ7LeGGHhqZfX4CRrCF7sAyatD&#10;i0MEJBfYIT3J8fwk6hCYpMPiqlgsiQaTlCuKt6vVMl0hyuduhz58UDCwuKk4EvuELvb3PkQ2onwu&#10;SezB6OZOG5MC7OqtQbYXNB7bPH4ndH9ZZmwsthDbJsR4kmRGZXHYfFlDcySVCNOM0T9Bmx7wJ2cj&#10;zVfF/Y+dQMWZ+WjJqffFYhEHMgWL5dWcArzM1JcZYSVBVTxwNm23YRrinUPd9XRTkURbuCF3W52E&#10;v7A6kaUZSn6c5j0O6WWcql7+ys0v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POUwo79AQAA3Q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759D7" w14:textId="77777777" w:rsidR="002D58A0" w:rsidRPr="00562D64" w:rsidRDefault="002D58A0" w:rsidP="00081D8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5616" behindDoc="1" locked="0" layoutInCell="1" allowOverlap="1" wp14:anchorId="6D6E6E49" wp14:editId="4089D6EA">
              <wp:simplePos x="0" y="0"/>
              <wp:positionH relativeFrom="column">
                <wp:posOffset>3769360</wp:posOffset>
              </wp:positionH>
              <wp:positionV relativeFrom="paragraph">
                <wp:posOffset>-50165</wp:posOffset>
              </wp:positionV>
              <wp:extent cx="1590040" cy="263525"/>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6513C" w14:textId="5E5F25EA" w:rsidR="002D58A0" w:rsidRPr="000C2131" w:rsidRDefault="002D58A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20.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0urwIAALQ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zNMBK0hR49ssGgOzmggAS2QH2nE/B76MDTDHAAjXZkdXcvi68aCbmqqdiyW6VkXzNaQoLupn9y&#10;dcTRFmTTf5AlBKI7Ix3QUKnWVg/qgQAdGvV0bI5NprAhZzEhERwVcBbOL2fhzCbn02S63Slt3jHZ&#10;ImukWEHzHTrd32szuk4uNpiQOW8aJ4BGnG0A5rgDseGqPbNZuH7+iEm8XqwXkReF87UXkSzzbvNV&#10;5M3z4GqWXWarVRb8tHGDKKl5WTJhw0zaCqI/691B5aMqjurSsuGlhbMpabXdrBqF9hS0nbvvUJAT&#10;N/88DVcv4PKCUhBG5C6MvXy+uPKiPJp58RVZeCSI7+I5ieIoy88p3XPB/p0S6lMc2z46Or/lRtz3&#10;mhtNWm5gejS8TfHi6EQTK8G1KF1rDeXNaJ+Uwqb/XApo99RoJ1ir0VGtZtgM7nEEblJYNW9k+QQS&#10;VhIUBmKE0QdGLdV3jHoYIynW33ZUMYya9wKegZ05k6EmYzMZVBRwNcUGo9FcmXE27TrFtzUgTw/t&#10;Fp5Kzp2Kn7MACnYBo8GROYwxO3tO187redgufwE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rVH0urwIAALQFAAAOAAAA&#10;AAAAAAAAAAAAAC4CAABkcnMvZTJvRG9jLnhtbFBLAQItABQABgAIAAAAIQDsDsux3gAAAAkBAAAP&#10;AAAAAAAAAAAAAAAAAAkFAABkcnMvZG93bnJldi54bWxQSwUGAAAAAAQABADzAAAAFAYAAAAA&#10;" filled="f" stroked="f">
              <v:textbox style="mso-fit-shape-to-text:t" inset="0,0,0,0">
                <w:txbxContent>
                  <w:p w14:paraId="7886513C" w14:textId="5E5F25EA" w:rsidR="002D58A0" w:rsidRPr="000C2131" w:rsidRDefault="002D58A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6640" behindDoc="1" locked="0" layoutInCell="1" allowOverlap="1" wp14:anchorId="0306942C" wp14:editId="2E6F0233">
              <wp:simplePos x="0" y="0"/>
              <wp:positionH relativeFrom="column">
                <wp:posOffset>-1270</wp:posOffset>
              </wp:positionH>
              <wp:positionV relativeFrom="paragraph">
                <wp:posOffset>-78740</wp:posOffset>
              </wp:positionV>
              <wp:extent cx="3707130" cy="338455"/>
              <wp:effectExtent l="0" t="0" r="7620" b="4445"/>
              <wp:wrapNone/>
              <wp:docPr id="4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rF+Q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wOIANWIPGq1UUeiIIxwSHaBj280B9639qjTFrv0isz87WJhN&#10;VvRNBxi0Of4qc7AjDr00QXneqr1+EuiiZxP7l1Psi+ceZfAnTcIEU5AogzVKUxZFeu+ZmI9PZ4eu&#10;/7mQxpJ4+tL1Vrscrkzk88H9NRjZ7muQ8acZCtERRSlNB6FPGOxgcMqSNEIliih9iyMOjtAoTBKf&#10;ReogcZxyHF62yBwcYSSMic9i5CDjkMceg6DbiS5hCaUk8pBOHCQNaUQ9FuGdfbUYUU5jn0XuICMS&#10;QnAuRhG7kpAYM8J9FrGrDCE89dqcSBPHJIq8Nl1tfC5OdElAa+w15wpjU9VDeyJNElMIkUca7GrD&#10;eQzxuRzJiTYpIwTSwpPirjgAg+y9bJNM1OEQc+6zSSbq4AiAF90kE3F4HDHY/LKbxBXn2otDXIWG&#10;cuGz6SqEkzAFLS/76SoUojiED4qjiMZnhcAV6DrSleg60lXoKlIXxtMreR3pKnQd6Wp0HelKdB3p&#10;anQd6Up0HflhjeiHNYKGcCWe0HR2Y1sR5dhpsudmaDVwhYQ+4KxJbBpcKzvd2HTnge61xkPnApzu&#10;TA48mcBBAA03TQf2PIenEzjEVsPHvngO5xM4hE3DE58zkFPau9F3iIiGcy8cT+C6pGs81Gvbps/c&#10;oWT6wMAWe+lC93UdwgNf7CVM2fSBgTHUUp9L0fSBgTP2k57qqyulJg1l0LfDG4UH0lDkfA9MNdZF&#10;zuwwIW2TY8g+BYfat8dZFSA4zm70JqCo6HXSjpfouAjMEQiVcDEEeS+firU0kP71TEb4SOx1vW5c&#10;HNRdS4nEpkSCZyNg/G2NQZpiC+Tv4ThUAqAMZ7AhRqOh8XcwyDmUSwCm5lDq3Zhh3UsBR+P3gBzq&#10;GgDNFOC3R1K773A69AOhvRt7OBoTcGQw/lomjCU2Uxm8RDYtRsD4OwDhpGSpsHdwiU3M90SxaQCU&#10;STymvN0RSOmsMeftU/rAn+6Zu5Grqq5NhtWNTioeEfs+dbKucr2o86lTu81DrdCT0COX+QzOT2BK&#10;HprcGCsLkT8O172oanttwqztwYAwJLMeFcxM9Z2H/DF9TNkNI/HjDQuXy5vPqwd2E69wEi3p8uFh&#10;if/Rrzpm87LK86LR3o3zHWYfm5+GSdNOZqcJb8JiQnZlPudkZ1M3TJCBy/hr2JlRSk9PdtzayPwF&#10;Jikl7cAKAzZclFL9HaAjDKuLoPvrIFQRoPqXBqZBjhmDDOjNDYsSXaeUu7JxV0STgalF0AfQxfTl&#10;Q28n4kOrql0JO9lS38jPMMFtKz1oGf+sV8MNDKSGwTA864nXvTeo1xH//l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Xm6sX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94592" behindDoc="1" locked="0" layoutInCell="1" allowOverlap="1" wp14:anchorId="73B42A6E" wp14:editId="61CCAEE0">
              <wp:simplePos x="0" y="0"/>
              <wp:positionH relativeFrom="column">
                <wp:posOffset>3709670</wp:posOffset>
              </wp:positionH>
              <wp:positionV relativeFrom="paragraph">
                <wp:posOffset>35560</wp:posOffset>
              </wp:positionV>
              <wp:extent cx="1714500" cy="113665"/>
              <wp:effectExtent l="0" t="0" r="0" b="0"/>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Lr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x&#10;w0jTDnL0EVSjeqMEInlSqLe+AscHe+9ijN7eGfbFI22WLfiJa+dM3wrKgReJimbPDsSFh6No3b8z&#10;HPDpNpgk1r5xXQQEGdA+5eTxlBOxD4jBJpmRYgI0EAMbIa+m00m6glbH09b58EaYDsVJjR2wT+h0&#10;d+dDZEOro0tib5TkK6lUWrjNeqkc2lGoj2Ue/wd0f+6mdHTWJh4bEIcdIAl3RFukm/L9vSTjIr8Z&#10;l6PVdD4bFatiMipn+XyUk/KmnOZFWdyufkSCpKhaybnQd1KLY+2R4u9ye+iCoWpS9aG+xuVkPEmx&#10;P2Pvz4PM0+9PQXYyQCsq2dV4fnKiVUzsa81TowQq1TDPntNPKoMGx29SJZVBzHzsRl+tDX+EKnAG&#10;kgT5hEcDJq1x3zDqoQFr7L9uqRMYqbcaKqkkRRE7Ni2KyWwMC3duWZ9bqGYAVeOA0TBdhqHLt9bJ&#10;TQs3kSSMNt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bsbi6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FB177" w14:textId="77777777" w:rsidR="002D58A0" w:rsidRPr="002C7701" w:rsidRDefault="002D58A0" w:rsidP="002C7701">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73AEE" w14:textId="77777777" w:rsidR="002D58A0" w:rsidRPr="00562D64" w:rsidRDefault="002D58A0" w:rsidP="00081D8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71EB" w14:textId="77777777" w:rsidR="002D58A0" w:rsidRPr="00265696" w:rsidRDefault="002D58A0" w:rsidP="0026569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A6C9" w14:textId="77777777" w:rsidR="002D58A0" w:rsidRDefault="002D58A0">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0CCB4" w14:textId="77777777" w:rsidR="002D58A0" w:rsidRPr="00265696" w:rsidRDefault="002D58A0" w:rsidP="00057865">
    <w:pPr>
      <w:pStyle w:val="a4"/>
      <w:ind w:rightChars="3251"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91520" behindDoc="1" locked="0" layoutInCell="1" allowOverlap="1" wp14:anchorId="2239C8CB" wp14:editId="1DD8DE74">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C7DC" w14:textId="77777777" w:rsidR="002D58A0" w:rsidRPr="000C2131" w:rsidRDefault="002D58A0"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20.05pt;height:20.8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1491C7DC" w14:textId="77777777" w:rsidR="002D58A0" w:rsidRPr="000C2131" w:rsidRDefault="002D58A0"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0496" behindDoc="1" locked="0" layoutInCell="1" allowOverlap="1" wp14:anchorId="23DAD64B" wp14:editId="1D5BC008">
              <wp:simplePos x="0" y="0"/>
              <wp:positionH relativeFrom="column">
                <wp:posOffset>-22860</wp:posOffset>
              </wp:positionH>
              <wp:positionV relativeFrom="paragraph">
                <wp:posOffset>35560</wp:posOffset>
              </wp:positionV>
              <wp:extent cx="1714500" cy="113665"/>
              <wp:effectExtent l="0" t="0" r="3810" b="317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jz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vMooA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2544" behindDoc="1" locked="0" layoutInCell="1" allowOverlap="1" wp14:anchorId="63E2C301" wp14:editId="0D5FDDE0">
              <wp:simplePos x="0" y="0"/>
              <wp:positionH relativeFrom="column">
                <wp:posOffset>1693545</wp:posOffset>
              </wp:positionH>
              <wp:positionV relativeFrom="paragraph">
                <wp:posOffset>-78740</wp:posOffset>
              </wp:positionV>
              <wp:extent cx="3718560" cy="338455"/>
              <wp:effectExtent l="7620" t="35560" r="7620" b="35560"/>
              <wp:wrapNone/>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s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sij7WigRjttJTocRZG6J9TZ9YA+9p90ajQdJ9V9ruBCX82gy8GMGx/&#10;+lnlQCOOvSKfPBe6wX+CWvZMrn85u14+9yyDH8MVT+IlRCiDuTBMojjGtX2xnv6dHU3/o1TEJJ4+&#10;m34IXQ4jcnw+Wv8IJEVTQxR/8FkMpOxEjzHUZxi3YMEyZSWLw/AtKLBBPHRxhTZsuXyfC/x7titY&#10;BC6u2IKlDqqlheFpFDokrixYtEreNws26NksnoSpgyu1YEnwPhW3Xc9XAXdwcdv34dLFZjufL6PY&#10;xWZ7f+GwzHY+jyOXSm57H/LBwTbzf5S4QsntAPB45WCbRQDd4UhYOwQRdygNZjEIgsjBFsxiEL1v&#10;WjALAV8mLjI7BIFrAwR2EBYuKjsCs30JteAw7XZRTgUge27HCgAjJvDYWVDV6ZTBaoPlAErKIx/L&#10;CaCwXDjAoBfBVAdgvctgkIPgqVBdBkPKIHh1lRmQEQhOrwLjrkM07KqhYl42hI8a+XUi+agSdsZV&#10;7KNOSP2r4KNSfp1UTG6UCsl7DTumL8Gvk4r5SfCZ1CENxhzT0FC8bSW0x6CV2KNFYt2JHlNzGrLT&#10;xsMzyGMlDOB8wYlGPclHRZAeU3QAwMqQ7qOuV0jd2tAAziAyEjbZCJ0A07MjTjxgCJhexuHpQTg4&#10;Hy4S4tFAwCS4jIOyTzgoZJeBUNEJSE0YeHkSMD0HIVisCTaezm4g1GECQqG9vDBahoGGGnoZCNWT&#10;gEMf5F4ZCiPh/i0oQ/a+RnlQCryYNdTsnNMHfrQbnlbtqrqmDKtbTKo0DmJKJqPqKsdJzCejD/v7&#10;WrMnge0ufUaFM5hWxzYnslKK/KHNWf/SQcfWQovuIXsjc4/VEjp6HBGyF1V9DZK8hLZAZzduBOzx&#10;qBf+K12kD8lDEt1EwfLhJlpstzefdvfRzXLHV/E23N7fb/nfKItH67LKc9misqkv59F1fe94Qxg6&#10;6nNnPvPAzFE7+nzrKH9uBgUItExPUkc9MLa9Q5+8V/kLtMBaDRcNuBjBoFT6T3ArXDI2nvnjKDQ4&#10;uf6phS4+5VEESdHTSxSvsL5pe2Zvz4g2A6qN13twzuHwvh9uMsdOV4cSVuKUEq36BK13UWGHTPYN&#10;Vo0vcJEgBeOlB28q9juhXq9md/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ACLers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A40E1" w14:textId="4F3390A6" w:rsidR="002D58A0" w:rsidRPr="00057865" w:rsidRDefault="002D58A0" w:rsidP="00057865">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1C871C72" wp14:editId="065AF14C">
              <wp:simplePos x="0" y="0"/>
              <wp:positionH relativeFrom="column">
                <wp:posOffset>3769360</wp:posOffset>
              </wp:positionH>
              <wp:positionV relativeFrom="paragraph">
                <wp:posOffset>-50165</wp:posOffset>
              </wp:positionV>
              <wp:extent cx="1590040" cy="198120"/>
              <wp:effectExtent l="0" t="0" r="3175" b="4445"/>
              <wp:wrapNone/>
              <wp:docPr id="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A7F5" w14:textId="77777777" w:rsidR="002D58A0" w:rsidRPr="000C2131" w:rsidRDefault="002D58A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d2sQ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DmC1OfvlMJuN134KgH2Ic+W66quxPFd4W42NSE7+lKStHXlJSQn29uus+u&#10;jjjKgOz6T6KEOOSghQUaKtma4kE5EKBDnx7PvTG5FCbkLPa8EI4KOPPjyA9s81ySTLc7qfQHKlpk&#10;jBRL6L1FJ8c7pU02JJlcTDAuctY0tv8Nf7EBjuMOxIar5sxkYdv5FHvxNtpGoRMG860TelnmrPJN&#10;6MxzfzHLrrPNJvN/mbh+mNSsLCk3YSZp+eGfte4k8lEUZ3Ep0bDSwJmUlNzvNo1ERwLSzu1naw4n&#10;Fzf3ZRq2CMDlFSU/CL11EDv5PFo4YR7OnHjhRY7nx+t47oVxmOUvKd0xTv+dEupTHM+C2SimS9Kv&#10;uHn2e8uNJC3TMDwa1qY4OjuRxEhwy0vbWk1YM9rPSmHSv5QC2j012grWaHRUqx52g30bVs1GzDtR&#10;PoKCpQCBgRZh8IFRC/kTox6GSIrVjwORFKPmI4dXYCbOZMjJ2E0G4QVcTbHGaDQ3epxMh06yfQ3I&#10;0ztbwUvJmRXxJYvT+4LBYLmchpiZPM//rddl1C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0SSd2sQIAALIFAAAO&#10;AAAAAAAAAAAAAAAAAC4CAABkcnMvZTJvRG9jLnhtbFBLAQItABQABgAIAAAAIQDIAJsQ3wAAAAkB&#10;AAAPAAAAAAAAAAAAAAAAAAsFAABkcnMvZG93bnJldi54bWxQSwUGAAAAAAQABADzAAAAFwYAAAAA&#10;" filled="f" stroked="f">
              <v:textbox style="mso-fit-shape-to-text:t" inset="0,0,0,0">
                <w:txbxContent>
                  <w:p w14:paraId="0415A7F5" w14:textId="77777777" w:rsidR="002D58A0" w:rsidRPr="000C2131" w:rsidRDefault="002D58A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69E7A6B5" wp14:editId="76F34D22">
              <wp:simplePos x="0" y="0"/>
              <wp:positionH relativeFrom="column">
                <wp:posOffset>-1270</wp:posOffset>
              </wp:positionH>
              <wp:positionV relativeFrom="paragraph">
                <wp:posOffset>-78740</wp:posOffset>
              </wp:positionV>
              <wp:extent cx="3707130" cy="338455"/>
              <wp:effectExtent l="8255" t="35560" r="8890" b="35560"/>
              <wp:wrapNone/>
              <wp:docPr id="3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5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xSMdbiNFWCYEeJ3GK/jn2egmwL/1nhQp1/0nmf2qY8M9m8EUDhuyO&#10;v8oCaPhhkMYnz6Vq8Z+gljwb17+cXC+eB5LDj2GySGgIEcphLgxTFkW4ts+X87/zgx5+FtIw8adP&#10;ehhDV8DIOL6YrH8EkrJtIIo/+WRBjiRKQ6MDgnPCUAsTZJRUJArDKRlOoMACgX2Bgyu0YEEcv83F&#10;LFCYUhdXZMEyB1VsYcI0ixxmQThPbmBJ+rZZsDtPoDDLMgdXZs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Abpfkp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6EE31A51" wp14:editId="19759721">
              <wp:simplePos x="0" y="0"/>
              <wp:positionH relativeFrom="column">
                <wp:posOffset>3709670</wp:posOffset>
              </wp:positionH>
              <wp:positionV relativeFrom="paragraph">
                <wp:posOffset>35560</wp:posOffset>
              </wp:positionV>
              <wp:extent cx="1714500" cy="113665"/>
              <wp:effectExtent l="4445" t="0" r="0" b="3175"/>
              <wp:wrapNone/>
              <wp:docPr id="3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tfgIAAP0EAAAOAAAAZHJzL2Uyb0RvYy54bWysVFFv0zAQfkfiP1h+bxN3adpES6etpQhp&#10;wMTgB7i201g4drDdpgPx3zk7bemAB4RoJcf2nT9/d/edr28OrUJ7YZ00usJknGIkNDNc6m2FP31c&#10;j+YYOU81p8poUeEn4fDN4uWL674rxcQ0RnFhEYBoV/ZdhRvvuzJJHGtES93YdEKDsTa2pR6Wdptw&#10;S3tAb1UySdM86Y3lnTVMOAe7q8GIFxG/rgXz7+vaCY9UhYGbj6ON4yaMyeKalltLu0ayIw36Dyxa&#10;KjVceoZaUU/RzsrfoFrJrHGm9mNm2sTUtWQixgDRkPSXaB4b2okYCyTHdec0uf8Hy97tHyySvMJX&#10;BUaatlCjD5A1qrdKoDwPCeo7V4LfY/dgQ4iuuzfss0PaLBtwE7fWmr4RlAMtEvyTZwfCwsFRtOnf&#10;Gg7wdOdNzNWhtm0AhCygQyzJ07kk4uARg00yI9k0hcoxsBFylefTeAUtT6c76/xrYVoUJhW2QD6i&#10;0/2984ENLU8ukb1Rkq+lUnFht5ulsmhPQR7LNPyP6O7STengrE04NiAOO0AS7gi2QDeW+1tBJll6&#10;NylG63w+G2XrbDoqZul8lJLirsjTrMhW6++BIMnKRnIu9L3U4iQ9kv1daY9NMIgmig/1FS6mk2mM&#10;/Rl7dxlkGn9/CrKVHjpRybbC87MTLUNhX2kOYdPSU6mGefKcfswy5OD0jVmJMgiVHxS0MfwJVGAN&#10;FAnqCW8GTBpjv2LUQ/9V2H3ZUSswUm80KKkgWRYaNi6y6WwC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97f61+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AF087" w14:textId="36F6606A" w:rsidR="002D58A0" w:rsidRPr="00057865" w:rsidRDefault="002D58A0" w:rsidP="00057865">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7424" behindDoc="1" locked="0" layoutInCell="1" allowOverlap="1" wp14:anchorId="66DDF182" wp14:editId="6B86F36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34DA" w14:textId="77777777" w:rsidR="002D58A0" w:rsidRPr="000C2131" w:rsidRDefault="002D58A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2C534DA" w14:textId="77777777" w:rsidR="002D58A0" w:rsidRPr="000C2131" w:rsidRDefault="002D58A0"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333390FA" wp14:editId="5C4D9E4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8BD4935" wp14:editId="00AE3A11">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48ACF" w14:textId="77777777" w:rsidR="002D58A0" w:rsidRPr="00562D64" w:rsidRDefault="002D58A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064" behindDoc="1" locked="0" layoutInCell="1" allowOverlap="1" wp14:anchorId="439DD894" wp14:editId="198A7425">
              <wp:simplePos x="0" y="0"/>
              <wp:positionH relativeFrom="column">
                <wp:posOffset>-13335</wp:posOffset>
              </wp:positionH>
              <wp:positionV relativeFrom="paragraph">
                <wp:posOffset>-78740</wp:posOffset>
              </wp:positionV>
              <wp:extent cx="3090545" cy="338455"/>
              <wp:effectExtent l="0" t="0" r="0" b="4445"/>
              <wp:wrapNone/>
              <wp:docPr id="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T+9wQAACoQAAAOAAAAZHJzL2Uyb0RvYy54bWysV9tu4zYQfS/QfyD0WCCReNGFRpzFIo6L&#10;Att2gU0/gJZkS6gsqpQcZ1v03zukKIeKl2pQ1A+WZB7NzJkz5nDuPrwcG/Rcqr6W7TrAt1GAyjaX&#10;Rd0e1sFvT9ubLED9INpCNLIt18HXsg8+3H//3d25W5VEVrIpSoXASNuvzt06qIahW4Vhn1flUfS3&#10;sitbWNxLdRQDPKpDWChxBuvHJiRRlIRnqYpOybzse/h1My4G98b+fl/mw6/7fV8OqFkHENtgvpX5&#10;3unv8P5OrA5KdFWd2zDEf4jiKOoWnF5MbcQg0EnVV6aOda5kL/fDbS6Podzv67w0HIANjt6w+VKJ&#10;rjRcIDl9d0lT//+ZzX95/qxQXawDAkq14ggabVVZ6owjjJlO0LnrV4D70n1WmmLffZL57z0shLMV&#10;/dADBu3OP8sC7IjTIE1SXvbqqN8EuujF5P7rJffly4By+JFGPIpZHKAc1ijNWBxr36FYTW/np374&#10;sZTGknj+1A+jdgXcmcwXNvwn0Hl/bEDGH0IUoTNiWZJaoS8Y7GBwktA0QhWKKX2LIy4upQxnscci&#10;dZFJxrHHInNxWcQi6rMIybjwSCKeeAwmDgzCS1LmI506SAp+qcciVMLFMeaEpJnPIneQMYl8WcSu&#10;JJjzNIXseIRxlSGEZ16brjQkYjEHpMemq42HM5T6K2mCo4RDdjzmXGHGUv128WBXGoIZ2PRpjV1t&#10;OE947DHpakMIAbm9Jl1xSAJ6e6gTVx1CMaWRzyaZqYNj7jM5E4eyLEu8Jl1x8MIfh7gK2e3CoxBx&#10;FcJplGFPOomrUISSCD4oiWOaXG0ErkDLSFeiZaSr0CKSuhItI12FlpGuRstIV6JlpKvRMtKVaBn5&#10;bo3ouzWiixpB0zlMbUVUU6fJX1rbauAOCX3AeYL60b2nk71ubLrzQPd6wrZzAU6vOvB0BgcBNNw0&#10;HfB5Dc9mcMithk998RrOZ3BIm4ab1vct61BTbuyQEQ3nvtgpnsH1lq7x2EuWkvkLli320oXu6wak&#10;d2TjwUuYsvkLljHspePJ4SpDNJ6/YDljP+m5vnqn1CHBNujz8EZhS5r4Sc811puc8TAjPcpnq0/B&#10;ofbtcVYFCI6zOx0VVKMYdNFOt+i8DswRCFXrQB9x9MJRPpdP0kCG1zMZSYgl9rretC6OpFAHOkKS&#10;mC0SIpsA07UzBknGRiD/Fxy3lFmaWd+Toek6GqSRPqGC52yKcVqfrhYHfdbg6IXMBJiuFgjt0wDN&#10;FOAlQike/drT4QIwGxnjeCrAyeF0tY7jCDY/YMLgTzTW0QSYrhaYMNh5AQiFvozj0EneIcpYBgY4&#10;lfzoEUjpqjHn7Uv5wI/umbuV27ppTIU1rS4qHkOf1SXUy6Yu9KJ5UIfdQ6PQs9Ajl/nY4GcwJU9t&#10;YYxVpSge7f0g6ma8N2nW9mBAsMWsRwUzU/3FI/6YPWbshpHk8YZFm83Nx+0Du0m2OI03dPPwsMF/&#10;69AwW1V1UZStjm6a7zB73/xkJ81xMrtMeDMWvUt2az7XZMN5GCbJwGW6GnZmlNLT0zhu7WTxFSYp&#10;JceBFQZsuKmk+jNAZxhW10H/x0moMkDNTy1MgxwzBlvTYB5YnOp9SrkrO3dFtDmYWgdDAF1M3z4M&#10;40R86lR9qMDTuNW38iNMcPtaD1omvjEq+wADqWFgh2c98brPBvU64t//A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DY&#10;B1T+9wQAACo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1040" behindDoc="1" locked="0" layoutInCell="1" allowOverlap="1" wp14:anchorId="6F9662C4" wp14:editId="7757E34C">
              <wp:simplePos x="0" y="0"/>
              <wp:positionH relativeFrom="column">
                <wp:posOffset>3133090</wp:posOffset>
              </wp:positionH>
              <wp:positionV relativeFrom="paragraph">
                <wp:posOffset>-50165</wp:posOffset>
              </wp:positionV>
              <wp:extent cx="2258695" cy="263525"/>
              <wp:effectExtent l="0" t="0" r="0" b="0"/>
              <wp:wrapNone/>
              <wp:docPr id="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59B26" w14:textId="77777777" w:rsidR="002D58A0" w:rsidRPr="000C2131" w:rsidRDefault="002D58A0"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2" type="#_x0000_t202" style="position:absolute;left:0;text-align:left;margin-left:246.7pt;margin-top:-3.95pt;width:177.85pt;height:2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0qsAIAALM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AcJRpx0UKNHOmp0J0bk+5cmQUOvUrj30MNNPcIBFNqSVf29KL8qxMWqIXxLb6UUQ0NJBQH65qV7&#10;8nTCUQZkM3wQFTgiOy0s0FjLzmQP8oEAHQr1dCyOCaaEzSBYxFGywKiEsyC6XAQL64Kk8+teKv2O&#10;ig4ZI8MSim/Ryf5eaRMNSecrxhkXBWtbK4CWn23AxWkHfMNTc2aisPX8kXjJOl7HoRMG0doJvTx3&#10;botV6ESFf7XIL/PVKvd/Gr9+mDasqig3bmZt+eGf1e6g8kkVR3Up0bLKwJmQlNxuVq1EewLaLux3&#10;SMjJNfc8DJsE4PKCkh+E3l2QOEUUXzlhES6c5MqLHc9P7pLIC5MwL84p3TNO/50SGjKcmDpaOr/l&#10;5tnvNTeSdkzD9GhZl+H4eImkRoJrXtnSasLayT5JhQn/ORVQ7rnQVrBGo5Na9bgZbXMc+2AjqidQ&#10;sBQgMJApTD4wGiG/YzTAFMmw+rYjkmLUvufQBWbkzIacjc1sEF7C0wxrjCZzpafRtOsl2zaAPPfZ&#10;LXRKwayITUtNURz6CyaD5XKYYmb0nP7bW8+zdvkLAAD//wMAUEsDBBQABgAIAAAAIQCNj6Po3gAA&#10;AAkBAAAPAAAAZHJzL2Rvd25yZXYueG1sTI8xT8MwEIV3JP6DdUgsqHXcRKFJ41QIwcJGYWFz42sS&#10;YZ+j2E1Cfz1mouPpfXrvu2q/WMMmHH3vSIJYJ8CQGqd7aiV8fryutsB8UKSVcYQSftDDvr69qVSp&#10;3UzvOB1Cy2IJ+VJJ6EIYSs5906FVfu0GpJid3GhViOfYcj2qOZZbwzdJknOreooLnRrwucPm+3C2&#10;EvLlZXh4K3AzXxoz0ddFiIBCyvu75WkHLOAS/mH404/qUEenozuT9sxIyIo0i6iE1WMBLALbrBDA&#10;jhLSNAdeV/z6g/oXAAD//wMAUEsBAi0AFAAGAAgAAAAhALaDOJL+AAAA4QEAABMAAAAAAAAAAAAA&#10;AAAAAAAAAFtDb250ZW50X1R5cGVzXS54bWxQSwECLQAUAAYACAAAACEAOP0h/9YAAACUAQAACwAA&#10;AAAAAAAAAAAAAAAvAQAAX3JlbHMvLnJlbHNQSwECLQAUAAYACAAAACEA4bCdKrACAACzBQAADgAA&#10;AAAAAAAAAAAAAAAuAgAAZHJzL2Uyb0RvYy54bWxQSwECLQAUAAYACAAAACEAjY+j6N4AAAAJAQAA&#10;DwAAAAAAAAAAAAAAAAAKBQAAZHJzL2Rvd25yZXYueG1sUEsFBgAAAAAEAAQA8wAAABUGAAAAAA==&#10;" filled="f" stroked="f">
              <v:textbox style="mso-fit-shape-to-text:t" inset="0,0,0,0">
                <w:txbxContent>
                  <w:p w14:paraId="46659B26" w14:textId="77777777" w:rsidR="002D58A0" w:rsidRPr="000C2131" w:rsidRDefault="002D58A0"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0016" behindDoc="1" locked="0" layoutInCell="1" allowOverlap="1" wp14:anchorId="01B7E29C" wp14:editId="067D21DD">
              <wp:simplePos x="0" y="0"/>
              <wp:positionH relativeFrom="column">
                <wp:posOffset>3081020</wp:posOffset>
              </wp:positionH>
              <wp:positionV relativeFrom="paragraph">
                <wp:posOffset>35560</wp:posOffset>
              </wp:positionV>
              <wp:extent cx="2339975" cy="113665"/>
              <wp:effectExtent l="0" t="0" r="0" b="0"/>
              <wp:wrapNone/>
              <wp:docPr id="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umgAIAAP4EAAAOAAAAZHJzL2Uyb0RvYy54bWysVNuO0zAQfUfiHyy/dxOn6SXRpqvdLkVI&#10;C6xY+ADXdhoLxw6223RB/Dtjpy0t8IAQreTYnvHxmZkzvr7ZtwrthHXS6AqTqxQjoZnhUm8q/Onj&#10;ajTHyHmqOVVGiwo/C4dvFi9fXPddKTLTGMWFRQCiXdl3FW6878okcawRLXVXphMajLWxLfWwtJuE&#10;W9oDequSLE2nSW8s76xhwjnYvR+MeBHx61ow/76unfBIVRi4+TjaOK7DmCyuabmxtGskO9Cg/8Ci&#10;pVLDpSeoe+op2lr5G1QrmTXO1P6KmTYxdS2ZiDFANCT9JZqnhnYixgLJcd0pTe7/wbJ3u0eLJK/w&#10;GNKjaQs1+gBZo3qjBCIkCxnqO1eC41P3aEOMrnsw7LND2iwb8BO31pq+EZQDLxL8k4sDYeHgKFr3&#10;bw0HfLr1JiZrX9s2AEIa0D7W5PlUE7H3iMFmNh4XxWyCEQMbIePpdBKvoOXxdGedfy1Mi8KkwhbY&#10;R3S6e3A+sKHl0SWyN0rylVQqLuxmvVQW7SjoY5mG/wHdnbspHZy1CccGxGEHSMIdwRboxnp/K0iW&#10;p3dZMVpN57NRvsono2KWzkcpKe6KaZoX+f3qeyBI8rKRnAv9ILU4ao/kf1fbQxcMqonqQ32Fi0k2&#10;ibFfsHfnQabx96cgW+mhFZVsKzw/OdEyFPaV5hA2LT2Vapgnl/RjliEHx2/MSpRBqPygoLXhz6AC&#10;a6BIoDV4NGDSGPsVox4asMLuy5ZagZF6o0FJBcnz0LFxkU9mGSzsuWV9bqGaAVSFPUbDdOmHLt92&#10;Vm4auInExGhzC+qrZRRGUObA6qBZaLIYweFBCF18vo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N9sS6a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EDA8" w14:textId="20D14260" w:rsidR="002D58A0" w:rsidRPr="00562D64" w:rsidRDefault="002D58A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1D0A2519" wp14:editId="70F9236F">
              <wp:simplePos x="0" y="0"/>
              <wp:positionH relativeFrom="column">
                <wp:posOffset>3769360</wp:posOffset>
              </wp:positionH>
              <wp:positionV relativeFrom="paragraph">
                <wp:posOffset>-50165</wp:posOffset>
              </wp:positionV>
              <wp:extent cx="1590040" cy="263525"/>
              <wp:effectExtent l="0" t="0" r="0" b="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6BF6" w14:textId="77777777" w:rsidR="002D58A0" w:rsidRPr="000C2131" w:rsidRDefault="002D58A0"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U1rwIAALMFAAAOAAAAZHJzL2Uyb0RvYy54bWysVG1vmzAQ/j5p/8Hyd4qhJA2opGpDmCZ1&#10;L1K7H+CACdbAZrYT6Kb9951NSJNWk6ZtfLAO+3x3zz2P7/pmaBu0Z0pzKVIcXBCMmChkycU2xV8e&#10;c2+BkTZUlLSRgqX4iWl8s3z75rrvEhbKWjYlUwiCCJ30XYprY7rE93VRs5bqC9kxAYeVVC018Ku2&#10;fqloD9Hbxg8Jmfu9VGWnZMG0ht1sPMRLF7+qWGE+VZVmBjUphtqMW5VbN3b1l9c02Sra1bw4lEH/&#10;ooqWcgFJj6EyaijaKf4qVMsLJbWszEUhW19WFS+YwwBoAvICzUNNO+awQHN0d2yT/n9hi4/7zwrx&#10;ErgDpgRtgaNHNhh0JwcUBK5BfacT8HvowNMMcADODqzu7mXxVSMhVzUVW3arlOxrRksoMLCt9U+u&#10;Wkp0om2QTf9BlpCI7ox0gYZKtbZ70A8E0YGopyM5tpjCppzFhERwVMBZOL+chTOXgibT7U5p847J&#10;FlkjxQrId9Hp/l4bWw1NJhebTMicN40TQCPONsBx3IHccNWe2Socnz9iEq8X60XkReF87UUky7zb&#10;fBV58zy4mmWX2WqVBT9t3iBKal6WTNg0k7aC6M+4O6h8VMVRXVo2vLThbElabTerRqE9BW3n7js0&#10;5MTNPy/DNQGwvIAUhBG5C2Mvny+uvCiPZl58RRYeCeK7eE6iOMryc0j3XLB/h4T6FMeWRwfnt9iI&#10;+15jo0nLDUyPhrcpXhydaGIluBalo9ZQ3oz2SSts+c+tALonop1grUZHtZphM7jHEdnsVr8bWT6B&#10;gpUEgYEWYfKBUUv1HaMepkiK9bcdVQyj5r2AV2BHzmSoydhMBhUFXE2xwWg0V2YcTbtO8W0Nkad3&#10;dgsvJedOxM9VHN4XTAaH5TDF7Og5/Xdez7N2+Qs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SilU1rwIAALMFAAAOAAAA&#10;AAAAAAAAAAAAAC4CAABkcnMvZTJvRG9jLnhtbFBLAQItABQABgAIAAAAIQDsDsux3gAAAAkBAAAP&#10;AAAAAAAAAAAAAAAAAAkFAABkcnMvZG93bnJldi54bWxQSwUGAAAAAAQABADzAAAAFAYAAAAA&#10;" filled="f" stroked="f">
              <v:textbox style="mso-fit-shape-to-text:t" inset="0,0,0,0">
                <w:txbxContent>
                  <w:p w14:paraId="6EF26BF6" w14:textId="77777777" w:rsidR="002D58A0" w:rsidRPr="000C2131" w:rsidRDefault="002D58A0"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93DE116" wp14:editId="00F493C5">
              <wp:simplePos x="0" y="0"/>
              <wp:positionH relativeFrom="column">
                <wp:posOffset>-1270</wp:posOffset>
              </wp:positionH>
              <wp:positionV relativeFrom="paragraph">
                <wp:posOffset>-78740</wp:posOffset>
              </wp:positionV>
              <wp:extent cx="3707130" cy="338455"/>
              <wp:effectExtent l="0" t="0" r="7620" b="4445"/>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C143D5"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uoQQAAEI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0J2qUBGlgPGj2KqlIeRxhj5aDzKLeA+zp+EcpEOX7mxV8SJjaLGfUgAYP2&#10;5994CTzsOHHtlEstevUmmIsu2vfPV99XlwkV8CdNwxRTkKiAOUqzKI7V2hu2nd8ujnL6peKaiZ0+&#10;y8loV8JIe760238CkrrvQMYfNihEZxRnNLNCXzHYweAsSrMYNSim9DWOODhC4zBNfYzUQeIky3F4&#10;mzFycCQiYUJ8jLGDTMI88RAmDoxEKaUk9hgNCl8dQ0MaUw8jfLNXHIlpThMfY+4gYxKCc256EbuS&#10;kARHJPcxQsg5i5M883IupEkSEsdeTlcb3xYXuqSgNfbSucKYUPWYvZAmTSi4yCON+vquPs/zBPxz&#10;25MLbbKIEAgLT4i74gAMovc2J1mok4PPcx8nWaiDYwDe3CZZiJMncQSL394mccVZ+3CIq5BNFz5O&#10;VyGchhloeXufrkIhSkL4oSSOafImEbgCrSNdidaRrkKrSJUYr+GxjnQVWke6Gq0jXYnWka5G60hX&#10;onXkN2tEv1kjKAgr/oSic5jLCmvmSlNcBltqYISYOuA8kUQXuJFLVdhU5YHq9aSrJpAATlUmB54u&#10;4CCAguuicxOeLeDgWwWf6+Jb9nwBB7cpeGrL6Bs4xJTa3bx38IiC5144XsBVSld4c0S4tXtKli9Y&#10;a7HXXKi+7oawtRd7DabR8gVrMeRSc3J4a3K8fMHajP1GL/VVmVIZDWnQt8Irha3RkOR8Lyw1VklO&#10;r7Aw2rjXRp+AQ+3r46wIEBxn92oRUJRNKmjnITrvAn0EQg0MrJN7fqqeuIZML2cyks+Gvcx3g4uD&#10;vGtMIolOkbCzGTDfR01IM2yA+Xu4HDIBmAxnMOujmWi+W8I8h3QJwIys4iKsaingaPIeMIe8BkDd&#10;BXgNiUhm1rWnQz8Qyrvmw/EcgLMF891YEkWpidQIPiITFjNgvlsgnJSMKdE7uNQE5nuimDAAk0ky&#10;h7xZEYxSUaPP29fwgT/dM/fAH9uu0xHWDSqo8piY70nyri3VpIonKQ77j51AJ6ZaLv2zm1/ABD8O&#10;pSZrKlb+bMcTazsz1m62LYbqKkwbsuflM3QYgptGDhpPGDRc/BOgMzRxu0D+fWSiClD36wBdUo6j&#10;CDwz6YcoTtX3K9yZvTvDhgKodsEUQHZXw4+T6RSPo2gPDaxkUuDAf4LOpm5VA6JbILMr+wCNmnaj&#10;bSpVJ+g+a9RL6/vwL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lNP3bq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45F0DAE4" wp14:editId="404EE44F">
              <wp:simplePos x="0" y="0"/>
              <wp:positionH relativeFrom="column">
                <wp:posOffset>3709670</wp:posOffset>
              </wp:positionH>
              <wp:positionV relativeFrom="paragraph">
                <wp:posOffset>35560</wp:posOffset>
              </wp:positionV>
              <wp:extent cx="1714500" cy="113665"/>
              <wp:effectExtent l="0" t="0" r="0" b="0"/>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554726" id="Rectangle 109"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VA/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1bcWbFQD36&#10;TK4J2xnFivw6OjQ6X1Lhs3vCqNG7B5DfPLOw7alO3SLC2CvREK8i1me/XYiBp6usHj9CQ/hiFyCZ&#10;dWhxiIBkAzuknhzPPVGHwCQdFlfFYplT6yTliuLtarVMT4jy5bZDH94rGFjcVByJfUIX+wcfIhtR&#10;vpQk9mB0c6+NSQF29dYg2wuaj20evxO6vywzNhZbiNcmxHiSZEZlk0M1NEdSiTANGf0UtOkBf3A2&#10;0oBV3H/fCVScmQ+WnLouFos4kSlYLK/m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HHMlQP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9FEE" w14:textId="2A4E378A" w:rsidR="002D58A0" w:rsidRPr="00562D64" w:rsidRDefault="002D58A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440A24C2" wp14:editId="12463439">
              <wp:simplePos x="0" y="0"/>
              <wp:positionH relativeFrom="column">
                <wp:posOffset>3769360</wp:posOffset>
              </wp:positionH>
              <wp:positionV relativeFrom="paragraph">
                <wp:posOffset>-50165</wp:posOffset>
              </wp:positionV>
              <wp:extent cx="1590040" cy="263525"/>
              <wp:effectExtent l="0" t="0" r="0" b="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0951" w14:textId="77777777" w:rsidR="002D58A0" w:rsidRPr="000C2131" w:rsidRDefault="002D58A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GArg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mGHHSQo8e6aDRSgzI9yNToL5TCfg9dOCpBzgAZ0tWdfei+KoQF+ua8B1dSin6mpISEvTNTffs&#10;6oijDMi2/yBKCET2WligoZKtqR7UAwE6NOrp1ByTTGFCzmLPC+GogLMgup4FMxuCJNPtTir9jooW&#10;GSPFEppv0cnhXmmTDUkmFxOMi5w1jRVAwy82wHHcgdhw1ZyZLGw/f8RevJlv5qETBtHGCb0sc5b5&#10;OnSi3L+ZZdfZep35P01cP0xqVpaUmzCTtvzwz3p3VPmoipO6lGhYaeBMSkrututGogMBbef2Oxbk&#10;zM29TMMWAbi8oOQHobcKYieP5jdOmIczJ77x5o7nx6s48sI4zPJLSveM03+nhPoUx6aPls5vuXn2&#10;e82NJC3TMD0a1qZ4fnIiiZHghpe2tZqwZrTPSmHSfy4FtHtqtBWs0eioVj1sB/s4rNSMmLeifAIF&#10;SwECAy3C5AOjFvI7Rj1MkRSrb3siKUbNew6vwIycyZCTsZ0Mwgu4mmKN0Wiu9Tia9p1kuxqQp3e2&#10;hJeSMyvi5yyO7wsmg+VynGJm9Jz/W6/nWbv4B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IYVkYCuAgAAswUAAA4AAAAA&#10;AAAAAAAAAAAALgIAAGRycy9lMm9Eb2MueG1sUEsBAi0AFAAGAAgAAAAhAOwOy7HeAAAACQEAAA8A&#10;AAAAAAAAAAAAAAAACAUAAGRycy9kb3ducmV2LnhtbFBLBQYAAAAABAAEAPMAAAATBgAAAAA=&#10;" filled="f" stroked="f">
              <v:textbox style="mso-fit-shape-to-text:t" inset="0,0,0,0">
                <w:txbxContent>
                  <w:p w14:paraId="4BB10951" w14:textId="77777777" w:rsidR="002D58A0" w:rsidRPr="000C2131" w:rsidRDefault="002D58A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4310EB3" wp14:editId="6951D287">
              <wp:simplePos x="0" y="0"/>
              <wp:positionH relativeFrom="column">
                <wp:posOffset>-1270</wp:posOffset>
              </wp:positionH>
              <wp:positionV relativeFrom="paragraph">
                <wp:posOffset>-78740</wp:posOffset>
              </wp:positionV>
              <wp:extent cx="3707130" cy="338455"/>
              <wp:effectExtent l="0" t="0" r="7620" b="4445"/>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A72D5D"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f7ogQAAEIPAAAOAAAAZHJzL2Uyb0RvYy54bWysV9tu4zYQfS/QfyD0WKCxSOpGI86i2G2K&#10;Att2gU0/gNbFEiqJKinbSb++Q1JyqNhUFkX9YFPm0XBmznAu9x+euxadSqka0e8CfBcGqOxzUTT9&#10;YRf8+fT4YxYgNfK+4K3oy13wUqrgw8P3392fh21JRC3aopQIhPRqex52QT2Ow3azUXlddlzdiaHs&#10;YbMSsuMjPMrDppD8DNK7dkPCMNmchSwGKfJSKfj3k90MHoz8qirz8Y+qUuWI2l0Auo3mW5rvvf7e&#10;PNzz7UHyoW7ySQ3+H7ToeNPDoRdRn/jI0VE2V6K6JpdCiWq8y0W3EVXV5KWxAazB4RtrvtZ8KI0t&#10;4Bw1XNyk/j+x+e+nLxI1BXAXBajnHXD0KMtSexxhnGoHnQe1BdzX4YvUJqrhs8j/UrCxWezoBwUY&#10;tD//JgqQw4+jME55rmSn3wRz0bPx/cvF9+XziHL4k6ZhiilQlMMepVkUx/rsDd/Ob+dHNf5SCiOJ&#10;nz6r0XJXwMp4vpjUfwIhVdcCjT9sUIjOKM5oNhF9wWAHg7MozWJUo5jStzji4AiNwzT1SaQOEicZ&#10;w+FtieDmi3YkImFCfBJjB5mELPEITBwYiVJKSewxOnWQNKQx9UiEO/uqYkwZTXwSmYOMSQjOuelF&#10;7FJCEhwR5pOIXWYIYZlX5oKaJCFx7JXpcuNTccFLClxjrziXGBuqHrMX1KQJBRd5qIGb9upzxhLw&#10;z21PLrjJIkIgLDwh7pIDMIje2zLJgh0GPmc+mWTBDo4BeFNNsiCHJXEEh99Wk7jkrF0c4jI0pQuf&#10;TJchnIYZcHlbT5ehECUhfFASxzS5SgQuQetIl6J1pMvQKlInxsuVXEe6DK0jXY7WkS5F60iXo3Wk&#10;S9E68ps5ot/MERSEFX9C0TnMZYXXc6XJn/up1MAKcd3gPJHEFLhBKF3YdOWB6vWEp8oFOF2ZHHi6&#10;gAMBGm6KDpx5Dc8WcPCths918RrOFnBwm4abEn5LOsSU1m7WHTyi4cynO8ULuE7pGg/52pbpK3Uo&#10;Wb4wWYu95kL1dRXSDYk5wWswjZYvTBbbruWmyfHyhclm7Dd6ya/OlFolSIM+o98wPBkNSc73wpJj&#10;neTMCQujrS1T9Eloat+2szJA0M7u9SHAKB910M5LdN4FpgVCNSwmJ3fiVD4JAxlfezLCZsNe99ve&#10;xUHetSaRxKRI0GwGzL+DEUgzbIHsPRyDTAAmQw82+WgWNP9OAhmDdAnAjKziIt21ahxN3gMyyGsA&#10;NFOA15CIZPbcqTv0A6G8G3k4nu/cbMH8ay2JotRGagSXyIbFDJh/JyB0StaU6B1cagPzPVJsGIDJ&#10;JJlD3p4IRumoMf32JXzgT7fn7sVj07YmwtpeBxWLib1PSrRNoTd1PCl52H9sJTpxPXKZz6T8AibF&#10;sS+MsLrkxc/TeuRNa9fGzdOIoacKO4bsRfECE4YUdpCDwRMWtZD/BOgMQ9wuUH8fuSwD1P7aw5TE&#10;cBSBZ0bzEMWpvr/S3dm7O7zPQdQuGAPI7nr5cbST4nGQzaGGk2wK7MVPMNlUjR5AzAhktZoeYFAz&#10;bpyGSj0Jus8G9Tr6PvwL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N2Oh/uiBAAAQg8AAA4AAAAAAAAAAAAAAAAALgIA&#10;AGRycy9lMm9Eb2MueG1sUEsBAi0AFAAGAAgAAAAhAGier2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90DDC44" wp14:editId="562F9C26">
              <wp:simplePos x="0" y="0"/>
              <wp:positionH relativeFrom="column">
                <wp:posOffset>3709670</wp:posOffset>
              </wp:positionH>
              <wp:positionV relativeFrom="paragraph">
                <wp:posOffset>35560</wp:posOffset>
              </wp:positionV>
              <wp:extent cx="1714500" cy="113665"/>
              <wp:effectExtent l="0" t="0" r="0" b="0"/>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5CB52" id="Rectangle 11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46/wEAAN4DAAAOAAAAZHJzL2Uyb0RvYy54bWysU2Fv0zAQ/Y7Ef7D8nSbp2g6iptPUaQhp&#10;sInBD3AcJ7FwfObsNi2/nrPTlQLfEIpk+Xznl/fendc3h8GwvUKvwVa8mOWcKSuh0bar+Ncv92/e&#10;cuaDsI0wYFXFj8rzm83rV+vRlWoOPZhGISMQ68vRVbwPwZVZ5mWvBuFn4JSlZAs4iEAhdlmDYiT0&#10;wWTzPF9lI2DjEKTynk7vpiTfJPy2VTI8tq1XgZmKE7eQVkxrHddssxZlh8L1Wp5oiH9gMQht6adn&#10;qDsRBNuh/gtq0BLBQxtmEoYM2lZLlTSQmiL/Q81zL5xKWsgc7842+f8HKz/tn5Dphnp3xZkVA/Xo&#10;M7kmbGcUK4pldGh0vqTCZ/eEUaN3DyC/eWZh21OdukWEsVeiIV5FrM9+uxADT1dZPX6EhvDFLkAy&#10;69DiEAHJBnZIPTmee6IOgUk6LK6LxTKn1knKFcXVapUoZaJ8ue3Qh/cKBhY3FUdin9DF/sGHyEaU&#10;LyWJPRjd3GtjUoBdvTXI9oLmY5vHLwkgkZdlxsZiC/HahBhPksyobHKohuZIKhGmIaNHQZse8Adn&#10;Iw1Yxf33nUDFmflgyal3xWIRJzIFi+X1nAK8zNSXGWElQVU8cDZtt2Ga4p1D3fX0pyKJtnBL7rY6&#10;CY/OT6xOZGmIkh+ngY9Tehmnql/PcvMT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2OOv8BAADe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13B8"/>
    <w:multiLevelType w:val="hybridMultilevel"/>
    <w:tmpl w:val="0D34D28C"/>
    <w:lvl w:ilvl="0" w:tplc="5EFAFE8C">
      <w:start w:val="1"/>
      <w:numFmt w:val="decimal"/>
      <w:lvlText w:val="%1."/>
      <w:lvlJc w:val="left"/>
      <w:pPr>
        <w:ind w:left="1224" w:hanging="360"/>
      </w:pPr>
      <w:rPr>
        <w:rFonts w:ascii="新細明體" w:hAnsi="新細明體" w:cs="Arial" w:hint="default"/>
        <w:color w:val="auto"/>
        <w:sz w:val="24"/>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1">
    <w:nsid w:val="104672BE"/>
    <w:multiLevelType w:val="hybridMultilevel"/>
    <w:tmpl w:val="F8F2046C"/>
    <w:lvl w:ilvl="0" w:tplc="59BE4074">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
    <w:nsid w:val="19D5279A"/>
    <w:multiLevelType w:val="hybridMultilevel"/>
    <w:tmpl w:val="0D862BDA"/>
    <w:lvl w:ilvl="0" w:tplc="04090001">
      <w:start w:val="1"/>
      <w:numFmt w:val="bullet"/>
      <w:lvlText w:val=""/>
      <w:lvlJc w:val="left"/>
      <w:pPr>
        <w:ind w:left="3430" w:hanging="480"/>
      </w:pPr>
      <w:rPr>
        <w:rFonts w:ascii="Wingdings" w:hAnsi="Wingdings" w:hint="default"/>
      </w:rPr>
    </w:lvl>
    <w:lvl w:ilvl="1" w:tplc="04090003" w:tentative="1">
      <w:start w:val="1"/>
      <w:numFmt w:val="bullet"/>
      <w:lvlText w:val=""/>
      <w:lvlJc w:val="left"/>
      <w:pPr>
        <w:ind w:left="3910" w:hanging="480"/>
      </w:pPr>
      <w:rPr>
        <w:rFonts w:ascii="Wingdings" w:hAnsi="Wingdings" w:hint="default"/>
      </w:rPr>
    </w:lvl>
    <w:lvl w:ilvl="2" w:tplc="04090005" w:tentative="1">
      <w:start w:val="1"/>
      <w:numFmt w:val="bullet"/>
      <w:lvlText w:val=""/>
      <w:lvlJc w:val="left"/>
      <w:pPr>
        <w:ind w:left="4390" w:hanging="480"/>
      </w:pPr>
      <w:rPr>
        <w:rFonts w:ascii="Wingdings" w:hAnsi="Wingdings" w:hint="default"/>
      </w:rPr>
    </w:lvl>
    <w:lvl w:ilvl="3" w:tplc="04090001" w:tentative="1">
      <w:start w:val="1"/>
      <w:numFmt w:val="bullet"/>
      <w:lvlText w:val=""/>
      <w:lvlJc w:val="left"/>
      <w:pPr>
        <w:ind w:left="4870" w:hanging="480"/>
      </w:pPr>
      <w:rPr>
        <w:rFonts w:ascii="Wingdings" w:hAnsi="Wingdings" w:hint="default"/>
      </w:rPr>
    </w:lvl>
    <w:lvl w:ilvl="4" w:tplc="04090003" w:tentative="1">
      <w:start w:val="1"/>
      <w:numFmt w:val="bullet"/>
      <w:lvlText w:val=""/>
      <w:lvlJc w:val="left"/>
      <w:pPr>
        <w:ind w:left="5350" w:hanging="480"/>
      </w:pPr>
      <w:rPr>
        <w:rFonts w:ascii="Wingdings" w:hAnsi="Wingdings" w:hint="default"/>
      </w:rPr>
    </w:lvl>
    <w:lvl w:ilvl="5" w:tplc="04090005" w:tentative="1">
      <w:start w:val="1"/>
      <w:numFmt w:val="bullet"/>
      <w:lvlText w:val=""/>
      <w:lvlJc w:val="left"/>
      <w:pPr>
        <w:ind w:left="5830" w:hanging="480"/>
      </w:pPr>
      <w:rPr>
        <w:rFonts w:ascii="Wingdings" w:hAnsi="Wingdings" w:hint="default"/>
      </w:rPr>
    </w:lvl>
    <w:lvl w:ilvl="6" w:tplc="04090001" w:tentative="1">
      <w:start w:val="1"/>
      <w:numFmt w:val="bullet"/>
      <w:lvlText w:val=""/>
      <w:lvlJc w:val="left"/>
      <w:pPr>
        <w:ind w:left="6310" w:hanging="480"/>
      </w:pPr>
      <w:rPr>
        <w:rFonts w:ascii="Wingdings" w:hAnsi="Wingdings" w:hint="default"/>
      </w:rPr>
    </w:lvl>
    <w:lvl w:ilvl="7" w:tplc="04090003" w:tentative="1">
      <w:start w:val="1"/>
      <w:numFmt w:val="bullet"/>
      <w:lvlText w:val=""/>
      <w:lvlJc w:val="left"/>
      <w:pPr>
        <w:ind w:left="6790" w:hanging="480"/>
      </w:pPr>
      <w:rPr>
        <w:rFonts w:ascii="Wingdings" w:hAnsi="Wingdings" w:hint="default"/>
      </w:rPr>
    </w:lvl>
    <w:lvl w:ilvl="8" w:tplc="04090005" w:tentative="1">
      <w:start w:val="1"/>
      <w:numFmt w:val="bullet"/>
      <w:lvlText w:val=""/>
      <w:lvlJc w:val="left"/>
      <w:pPr>
        <w:ind w:left="7270" w:hanging="480"/>
      </w:pPr>
      <w:rPr>
        <w:rFonts w:ascii="Wingdings" w:hAnsi="Wingdings" w:hint="default"/>
      </w:rPr>
    </w:lvl>
  </w:abstractNum>
  <w:abstractNum w:abstractNumId="3">
    <w:nsid w:val="28FE51E1"/>
    <w:multiLevelType w:val="hybridMultilevel"/>
    <w:tmpl w:val="55F2AC70"/>
    <w:lvl w:ilvl="0" w:tplc="2E062388">
      <w:start w:val="1"/>
      <w:numFmt w:val="decimalFullWidth"/>
      <w:lvlText w:val="%1、"/>
      <w:lvlJc w:val="left"/>
      <w:pPr>
        <w:tabs>
          <w:tab w:val="num" w:pos="786"/>
        </w:tabs>
        <w:ind w:left="786" w:hanging="360"/>
      </w:pPr>
      <w:rPr>
        <w:rFonts w:hint="default"/>
        <w:color w:val="000000"/>
      </w:rPr>
    </w:lvl>
    <w:lvl w:ilvl="1" w:tplc="B9D81D2A" w:tentative="1">
      <w:start w:val="1"/>
      <w:numFmt w:val="bullet"/>
      <w:lvlText w:val=""/>
      <w:lvlJc w:val="left"/>
      <w:pPr>
        <w:tabs>
          <w:tab w:val="num" w:pos="1440"/>
        </w:tabs>
        <w:ind w:left="1440" w:hanging="360"/>
      </w:pPr>
      <w:rPr>
        <w:rFonts w:ascii="Wingdings" w:hAnsi="Wingdings" w:hint="default"/>
      </w:rPr>
    </w:lvl>
    <w:lvl w:ilvl="2" w:tplc="462EAE92" w:tentative="1">
      <w:start w:val="1"/>
      <w:numFmt w:val="bullet"/>
      <w:lvlText w:val=""/>
      <w:lvlJc w:val="left"/>
      <w:pPr>
        <w:tabs>
          <w:tab w:val="num" w:pos="2160"/>
        </w:tabs>
        <w:ind w:left="2160" w:hanging="360"/>
      </w:pPr>
      <w:rPr>
        <w:rFonts w:ascii="Wingdings" w:hAnsi="Wingdings" w:hint="default"/>
      </w:rPr>
    </w:lvl>
    <w:lvl w:ilvl="3" w:tplc="B2329634" w:tentative="1">
      <w:start w:val="1"/>
      <w:numFmt w:val="bullet"/>
      <w:lvlText w:val=""/>
      <w:lvlJc w:val="left"/>
      <w:pPr>
        <w:tabs>
          <w:tab w:val="num" w:pos="2880"/>
        </w:tabs>
        <w:ind w:left="2880" w:hanging="360"/>
      </w:pPr>
      <w:rPr>
        <w:rFonts w:ascii="Wingdings" w:hAnsi="Wingdings" w:hint="default"/>
      </w:rPr>
    </w:lvl>
    <w:lvl w:ilvl="4" w:tplc="C096B48A" w:tentative="1">
      <w:start w:val="1"/>
      <w:numFmt w:val="bullet"/>
      <w:lvlText w:val=""/>
      <w:lvlJc w:val="left"/>
      <w:pPr>
        <w:tabs>
          <w:tab w:val="num" w:pos="3600"/>
        </w:tabs>
        <w:ind w:left="3600" w:hanging="360"/>
      </w:pPr>
      <w:rPr>
        <w:rFonts w:ascii="Wingdings" w:hAnsi="Wingdings" w:hint="default"/>
      </w:rPr>
    </w:lvl>
    <w:lvl w:ilvl="5" w:tplc="C518CEE2" w:tentative="1">
      <w:start w:val="1"/>
      <w:numFmt w:val="bullet"/>
      <w:lvlText w:val=""/>
      <w:lvlJc w:val="left"/>
      <w:pPr>
        <w:tabs>
          <w:tab w:val="num" w:pos="4320"/>
        </w:tabs>
        <w:ind w:left="4320" w:hanging="360"/>
      </w:pPr>
      <w:rPr>
        <w:rFonts w:ascii="Wingdings" w:hAnsi="Wingdings" w:hint="default"/>
      </w:rPr>
    </w:lvl>
    <w:lvl w:ilvl="6" w:tplc="377A9FC8" w:tentative="1">
      <w:start w:val="1"/>
      <w:numFmt w:val="bullet"/>
      <w:lvlText w:val=""/>
      <w:lvlJc w:val="left"/>
      <w:pPr>
        <w:tabs>
          <w:tab w:val="num" w:pos="5040"/>
        </w:tabs>
        <w:ind w:left="5040" w:hanging="360"/>
      </w:pPr>
      <w:rPr>
        <w:rFonts w:ascii="Wingdings" w:hAnsi="Wingdings" w:hint="default"/>
      </w:rPr>
    </w:lvl>
    <w:lvl w:ilvl="7" w:tplc="5F7A31F4" w:tentative="1">
      <w:start w:val="1"/>
      <w:numFmt w:val="bullet"/>
      <w:lvlText w:val=""/>
      <w:lvlJc w:val="left"/>
      <w:pPr>
        <w:tabs>
          <w:tab w:val="num" w:pos="5760"/>
        </w:tabs>
        <w:ind w:left="5760" w:hanging="360"/>
      </w:pPr>
      <w:rPr>
        <w:rFonts w:ascii="Wingdings" w:hAnsi="Wingdings" w:hint="default"/>
      </w:rPr>
    </w:lvl>
    <w:lvl w:ilvl="8" w:tplc="D83CFD86" w:tentative="1">
      <w:start w:val="1"/>
      <w:numFmt w:val="bullet"/>
      <w:lvlText w:val=""/>
      <w:lvlJc w:val="left"/>
      <w:pPr>
        <w:tabs>
          <w:tab w:val="num" w:pos="6480"/>
        </w:tabs>
        <w:ind w:left="6480" w:hanging="360"/>
      </w:pPr>
      <w:rPr>
        <w:rFonts w:ascii="Wingdings" w:hAnsi="Wingdings" w:hint="default"/>
      </w:rPr>
    </w:lvl>
  </w:abstractNum>
  <w:abstractNum w:abstractNumId="4">
    <w:nsid w:val="2D80550B"/>
    <w:multiLevelType w:val="hybridMultilevel"/>
    <w:tmpl w:val="3348C0AC"/>
    <w:lvl w:ilvl="0" w:tplc="42984E4A">
      <w:start w:val="1"/>
      <w:numFmt w:val="decimalFullWidth"/>
      <w:lvlText w:val="%1、"/>
      <w:lvlJc w:val="left"/>
      <w:pPr>
        <w:ind w:left="1425" w:hanging="480"/>
      </w:pPr>
      <w:rPr>
        <w:rFonts w:ascii="Times New Roman" w:hAnsi="Times New Roman" w:cs="Times New Roman" w:hint="default"/>
        <w:b w:val="0"/>
        <w:color w:val="auto"/>
        <w:lang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5">
    <w:nsid w:val="329548A3"/>
    <w:multiLevelType w:val="hybridMultilevel"/>
    <w:tmpl w:val="09181F9C"/>
    <w:lvl w:ilvl="0" w:tplc="ADB694CE">
      <w:start w:val="1"/>
      <w:numFmt w:val="decimal"/>
      <w:lvlText w:val="%1."/>
      <w:lvlJc w:val="left"/>
      <w:pPr>
        <w:ind w:left="740" w:hanging="456"/>
      </w:pPr>
      <w:rPr>
        <w:rFonts w:hint="default"/>
      </w:r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6">
    <w:nsid w:val="392E6A07"/>
    <w:multiLevelType w:val="hybridMultilevel"/>
    <w:tmpl w:val="ECF40638"/>
    <w:lvl w:ilvl="0" w:tplc="155CBEAC">
      <w:start w:val="1"/>
      <w:numFmt w:val="taiwaneseCountingThousand"/>
      <w:lvlText w:val="(%1)"/>
      <w:lvlJc w:val="left"/>
      <w:pPr>
        <w:ind w:left="1200" w:hanging="720"/>
      </w:pPr>
      <w:rPr>
        <w:rFonts w:ascii="新細明體" w:eastAsia="新細明體" w:hAnsi="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AA936ED"/>
    <w:multiLevelType w:val="hybridMultilevel"/>
    <w:tmpl w:val="6A4C777C"/>
    <w:lvl w:ilvl="0" w:tplc="75E2CB9E">
      <w:start w:val="1"/>
      <w:numFmt w:val="decimalFullWidth"/>
      <w:lvlText w:val="%1、"/>
      <w:lvlJc w:val="left"/>
      <w:pPr>
        <w:ind w:left="768" w:hanging="480"/>
      </w:pPr>
      <w:rPr>
        <w:rFonts w:hint="eastAsia"/>
        <w:b w:val="0"/>
        <w:color w:val="auto"/>
        <w:lang w:eastAsia="zh-TW"/>
      </w:rPr>
    </w:lvl>
    <w:lvl w:ilvl="1" w:tplc="4E48A0EA">
      <w:start w:val="1"/>
      <w:numFmt w:val="taiwaneseCountingThousand"/>
      <w:lvlText w:val="（%2）"/>
      <w:lvlJc w:val="left"/>
      <w:pPr>
        <w:ind w:left="1488" w:hanging="720"/>
      </w:pPr>
      <w:rPr>
        <w:rFonts w:ascii="Times New Roman" w:hAnsi="Times New Roman" w:cs="Times New Roman" w:hint="default"/>
        <w:w w:val="100"/>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
    <w:nsid w:val="3ACF5FEB"/>
    <w:multiLevelType w:val="hybridMultilevel"/>
    <w:tmpl w:val="E5F0DE92"/>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9">
    <w:nsid w:val="3B4F729D"/>
    <w:multiLevelType w:val="hybridMultilevel"/>
    <w:tmpl w:val="25ACBF84"/>
    <w:lvl w:ilvl="0" w:tplc="75D83FE8">
      <w:start w:val="1"/>
      <w:numFmt w:val="decimal"/>
      <w:lvlText w:val="%1."/>
      <w:lvlJc w:val="left"/>
      <w:pPr>
        <w:ind w:left="360" w:hanging="360"/>
      </w:pPr>
      <w:rPr>
        <w:rFonts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2E22BED"/>
    <w:multiLevelType w:val="hybridMultilevel"/>
    <w:tmpl w:val="029C7422"/>
    <w:lvl w:ilvl="0" w:tplc="C7BAA116">
      <w:start w:val="1"/>
      <w:numFmt w:val="bullet"/>
      <w:lvlText w:val=""/>
      <w:lvlJc w:val="left"/>
      <w:pPr>
        <w:ind w:left="524" w:hanging="480"/>
      </w:pPr>
      <w:rPr>
        <w:rFonts w:ascii="Wingdings" w:hAnsi="Wingdings" w:hint="default"/>
        <w:sz w:val="16"/>
        <w:szCs w:val="16"/>
      </w:rPr>
    </w:lvl>
    <w:lvl w:ilvl="1" w:tplc="04090003" w:tentative="1">
      <w:start w:val="1"/>
      <w:numFmt w:val="bullet"/>
      <w:lvlText w:val=""/>
      <w:lvlJc w:val="left"/>
      <w:pPr>
        <w:ind w:left="1004" w:hanging="480"/>
      </w:pPr>
      <w:rPr>
        <w:rFonts w:ascii="Wingdings" w:hAnsi="Wingdings" w:hint="default"/>
      </w:rPr>
    </w:lvl>
    <w:lvl w:ilvl="2" w:tplc="04090005" w:tentative="1">
      <w:start w:val="1"/>
      <w:numFmt w:val="bullet"/>
      <w:lvlText w:val=""/>
      <w:lvlJc w:val="left"/>
      <w:pPr>
        <w:ind w:left="1484" w:hanging="480"/>
      </w:pPr>
      <w:rPr>
        <w:rFonts w:ascii="Wingdings" w:hAnsi="Wingdings" w:hint="default"/>
      </w:rPr>
    </w:lvl>
    <w:lvl w:ilvl="3" w:tplc="04090001" w:tentative="1">
      <w:start w:val="1"/>
      <w:numFmt w:val="bullet"/>
      <w:lvlText w:val=""/>
      <w:lvlJc w:val="left"/>
      <w:pPr>
        <w:ind w:left="1964" w:hanging="480"/>
      </w:pPr>
      <w:rPr>
        <w:rFonts w:ascii="Wingdings" w:hAnsi="Wingdings" w:hint="default"/>
      </w:rPr>
    </w:lvl>
    <w:lvl w:ilvl="4" w:tplc="04090003" w:tentative="1">
      <w:start w:val="1"/>
      <w:numFmt w:val="bullet"/>
      <w:lvlText w:val=""/>
      <w:lvlJc w:val="left"/>
      <w:pPr>
        <w:ind w:left="2444" w:hanging="480"/>
      </w:pPr>
      <w:rPr>
        <w:rFonts w:ascii="Wingdings" w:hAnsi="Wingdings" w:hint="default"/>
      </w:rPr>
    </w:lvl>
    <w:lvl w:ilvl="5" w:tplc="04090005" w:tentative="1">
      <w:start w:val="1"/>
      <w:numFmt w:val="bullet"/>
      <w:lvlText w:val=""/>
      <w:lvlJc w:val="left"/>
      <w:pPr>
        <w:ind w:left="2924" w:hanging="480"/>
      </w:pPr>
      <w:rPr>
        <w:rFonts w:ascii="Wingdings" w:hAnsi="Wingdings" w:hint="default"/>
      </w:rPr>
    </w:lvl>
    <w:lvl w:ilvl="6" w:tplc="04090001" w:tentative="1">
      <w:start w:val="1"/>
      <w:numFmt w:val="bullet"/>
      <w:lvlText w:val=""/>
      <w:lvlJc w:val="left"/>
      <w:pPr>
        <w:ind w:left="3404" w:hanging="480"/>
      </w:pPr>
      <w:rPr>
        <w:rFonts w:ascii="Wingdings" w:hAnsi="Wingdings" w:hint="default"/>
      </w:rPr>
    </w:lvl>
    <w:lvl w:ilvl="7" w:tplc="04090003" w:tentative="1">
      <w:start w:val="1"/>
      <w:numFmt w:val="bullet"/>
      <w:lvlText w:val=""/>
      <w:lvlJc w:val="left"/>
      <w:pPr>
        <w:ind w:left="3884" w:hanging="480"/>
      </w:pPr>
      <w:rPr>
        <w:rFonts w:ascii="Wingdings" w:hAnsi="Wingdings" w:hint="default"/>
      </w:rPr>
    </w:lvl>
    <w:lvl w:ilvl="8" w:tplc="04090005" w:tentative="1">
      <w:start w:val="1"/>
      <w:numFmt w:val="bullet"/>
      <w:lvlText w:val=""/>
      <w:lvlJc w:val="left"/>
      <w:pPr>
        <w:ind w:left="4364" w:hanging="480"/>
      </w:pPr>
      <w:rPr>
        <w:rFonts w:ascii="Wingdings" w:hAnsi="Wingdings" w:hint="default"/>
      </w:rPr>
    </w:lvl>
  </w:abstractNum>
  <w:abstractNum w:abstractNumId="11">
    <w:nsid w:val="43EF72B7"/>
    <w:multiLevelType w:val="hybridMultilevel"/>
    <w:tmpl w:val="C888B988"/>
    <w:lvl w:ilvl="0" w:tplc="C33C6BB4">
      <w:start w:val="1"/>
      <w:numFmt w:val="decimalFullWidth"/>
      <w:lvlText w:val="%1、"/>
      <w:lvlJc w:val="left"/>
      <w:pPr>
        <w:ind w:left="652" w:hanging="1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46AE43C1"/>
    <w:multiLevelType w:val="hybridMultilevel"/>
    <w:tmpl w:val="E6F26196"/>
    <w:lvl w:ilvl="0" w:tplc="E3C0CA92">
      <w:start w:val="1"/>
      <w:numFmt w:val="decimal"/>
      <w:lvlText w:val="%1."/>
      <w:lvlJc w:val="left"/>
      <w:pPr>
        <w:ind w:left="371" w:hanging="36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13">
    <w:nsid w:val="54B141E1"/>
    <w:multiLevelType w:val="hybridMultilevel"/>
    <w:tmpl w:val="9CC22BBE"/>
    <w:lvl w:ilvl="0" w:tplc="43487A52">
      <w:start w:val="1"/>
      <w:numFmt w:val="taiwaneseCountingThousand"/>
      <w:lvlText w:val="（%1）"/>
      <w:lvlJc w:val="left"/>
      <w:pPr>
        <w:ind w:left="956" w:hanging="720"/>
      </w:pPr>
      <w:rPr>
        <w:rFonts w:hint="default"/>
      </w:rPr>
    </w:lvl>
    <w:lvl w:ilvl="1" w:tplc="8A402974">
      <w:start w:val="1"/>
      <w:numFmt w:val="decimal"/>
      <w:lvlText w:val="%2、"/>
      <w:lvlJc w:val="left"/>
      <w:pPr>
        <w:ind w:left="1331" w:hanging="480"/>
      </w:pPr>
      <w:rPr>
        <w:rFonts w:ascii="Times New Roman" w:eastAsia="新細明體" w:hAnsi="Times New Roman" w:cs="Times New Roman" w:hint="default"/>
        <w:b w:val="0"/>
        <w:color w:val="FF0000"/>
        <w:w w:val="100"/>
        <w:sz w:val="24"/>
        <w:szCs w:val="24"/>
        <w:u w:val="single"/>
        <w:lang w:val="en-US"/>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54F74AE0"/>
    <w:multiLevelType w:val="hybridMultilevel"/>
    <w:tmpl w:val="7E8C63E4"/>
    <w:lvl w:ilvl="0" w:tplc="F0B85E20">
      <w:start w:val="1"/>
      <w:numFmt w:val="taiwaneseCountingThousand"/>
      <w:lvlText w:val="(%1)"/>
      <w:lvlJc w:val="left"/>
      <w:pPr>
        <w:ind w:left="864" w:hanging="384"/>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59362629"/>
    <w:multiLevelType w:val="hybridMultilevel"/>
    <w:tmpl w:val="83D86CAA"/>
    <w:lvl w:ilvl="0" w:tplc="470AD2B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AB47AED"/>
    <w:multiLevelType w:val="hybridMultilevel"/>
    <w:tmpl w:val="14E04C92"/>
    <w:lvl w:ilvl="0" w:tplc="B6BAA7D8">
      <w:start w:val="1"/>
      <w:numFmt w:val="decimal"/>
      <w:lvlText w:val="（%1）"/>
      <w:lvlJc w:val="left"/>
      <w:pPr>
        <w:ind w:left="1069" w:hanging="360"/>
      </w:pPr>
      <w:rPr>
        <w:rFonts w:hint="default"/>
        <w:color w:val="auto"/>
        <w:u w:val="singl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7">
    <w:nsid w:val="64171B81"/>
    <w:multiLevelType w:val="hybridMultilevel"/>
    <w:tmpl w:val="1624B6A8"/>
    <w:lvl w:ilvl="0" w:tplc="C37E7080">
      <w:start w:val="1"/>
      <w:numFmt w:val="decimal"/>
      <w:lvlText w:val="(%1)"/>
      <w:lvlJc w:val="left"/>
      <w:pPr>
        <w:ind w:left="1471" w:hanging="480"/>
      </w:pPr>
      <w:rPr>
        <w:rFonts w:ascii="新細明體" w:eastAsia="新細明體" w:hAnsi="新細明體" w:hint="default"/>
        <w:sz w:val="24"/>
        <w:szCs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8">
    <w:nsid w:val="651A5393"/>
    <w:multiLevelType w:val="hybridMultilevel"/>
    <w:tmpl w:val="713A5C1E"/>
    <w:lvl w:ilvl="0" w:tplc="046E392A">
      <w:start w:val="1"/>
      <w:numFmt w:val="decimal"/>
      <w:lvlText w:val="(%1)"/>
      <w:lvlJc w:val="left"/>
      <w:pPr>
        <w:ind w:left="1236" w:hanging="372"/>
      </w:pPr>
      <w:rPr>
        <w:rFonts w:hint="default"/>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19">
    <w:nsid w:val="69093CF3"/>
    <w:multiLevelType w:val="hybridMultilevel"/>
    <w:tmpl w:val="9242926C"/>
    <w:lvl w:ilvl="0" w:tplc="9328E838">
      <w:start w:val="1"/>
      <w:numFmt w:val="decimalFullWidth"/>
      <w:lvlText w:val="%1、"/>
      <w:lvlJc w:val="left"/>
      <w:pPr>
        <w:ind w:left="768" w:hanging="480"/>
      </w:pPr>
      <w:rPr>
        <w:rFonts w:hint="default"/>
        <w:lang w:eastAsia="zh-TW"/>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0">
    <w:nsid w:val="6C900FE1"/>
    <w:multiLevelType w:val="hybridMultilevel"/>
    <w:tmpl w:val="64C435F4"/>
    <w:lvl w:ilvl="0" w:tplc="9328E83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6E9F0A95"/>
    <w:multiLevelType w:val="hybridMultilevel"/>
    <w:tmpl w:val="6E9E0770"/>
    <w:lvl w:ilvl="0" w:tplc="D362FE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6F432A0"/>
    <w:multiLevelType w:val="hybridMultilevel"/>
    <w:tmpl w:val="696A85C0"/>
    <w:lvl w:ilvl="0" w:tplc="42FE953E">
      <w:start w:val="1"/>
      <w:numFmt w:val="taiwaneseCountingThousand"/>
      <w:lvlText w:val="（%1）"/>
      <w:lvlJc w:val="left"/>
      <w:pPr>
        <w:tabs>
          <w:tab w:val="num" w:pos="-136"/>
        </w:tabs>
        <w:ind w:left="580" w:hanging="480"/>
      </w:pPr>
      <w:rPr>
        <w:rFonts w:hint="default"/>
        <w:sz w:val="24"/>
        <w:szCs w:val="24"/>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3">
    <w:nsid w:val="7745693D"/>
    <w:multiLevelType w:val="hybridMultilevel"/>
    <w:tmpl w:val="315AB62A"/>
    <w:lvl w:ilvl="0" w:tplc="4DFC20C4">
      <w:start w:val="1"/>
      <w:numFmt w:val="taiwaneseCountingThousand"/>
      <w:lvlText w:val="(%1)"/>
      <w:lvlJc w:val="left"/>
      <w:pPr>
        <w:ind w:left="480" w:hanging="480"/>
      </w:pPr>
      <w:rPr>
        <w:rFonts w:ascii="新細明體" w:eastAsia="新細明體" w:hAnsi="新細明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F2F7F16"/>
    <w:multiLevelType w:val="hybridMultilevel"/>
    <w:tmpl w:val="785027EC"/>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num w:numId="1">
    <w:abstractNumId w:val="22"/>
  </w:num>
  <w:num w:numId="2">
    <w:abstractNumId w:val="10"/>
  </w:num>
  <w:num w:numId="3">
    <w:abstractNumId w:val="21"/>
  </w:num>
  <w:num w:numId="4">
    <w:abstractNumId w:val="5"/>
  </w:num>
  <w:num w:numId="5">
    <w:abstractNumId w:val="15"/>
  </w:num>
  <w:num w:numId="6">
    <w:abstractNumId w:val="12"/>
  </w:num>
  <w:num w:numId="7">
    <w:abstractNumId w:val="2"/>
  </w:num>
  <w:num w:numId="8">
    <w:abstractNumId w:val="24"/>
  </w:num>
  <w:num w:numId="9">
    <w:abstractNumId w:val="20"/>
  </w:num>
  <w:num w:numId="10">
    <w:abstractNumId w:val="13"/>
  </w:num>
  <w:num w:numId="11">
    <w:abstractNumId w:val="17"/>
  </w:num>
  <w:num w:numId="12">
    <w:abstractNumId w:val="3"/>
  </w:num>
  <w:num w:numId="13">
    <w:abstractNumId w:val="8"/>
  </w:num>
  <w:num w:numId="14">
    <w:abstractNumId w:val="19"/>
  </w:num>
  <w:num w:numId="15">
    <w:abstractNumId w:val="7"/>
  </w:num>
  <w:num w:numId="16">
    <w:abstractNumId w:val="4"/>
  </w:num>
  <w:num w:numId="17">
    <w:abstractNumId w:val="16"/>
  </w:num>
  <w:num w:numId="18">
    <w:abstractNumId w:val="23"/>
  </w:num>
  <w:num w:numId="19">
    <w:abstractNumId w:val="6"/>
  </w:num>
  <w:num w:numId="20">
    <w:abstractNumId w:val="9"/>
  </w:num>
  <w:num w:numId="21">
    <w:abstractNumId w:val="14"/>
  </w:num>
  <w:num w:numId="22">
    <w:abstractNumId w:val="0"/>
  </w:num>
  <w:num w:numId="23">
    <w:abstractNumId w:val="1"/>
  </w:num>
  <w:num w:numId="24">
    <w:abstractNumId w:val="18"/>
  </w:num>
  <w:num w:numId="2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C47"/>
    <w:rsid w:val="00003AFD"/>
    <w:rsid w:val="0000579A"/>
    <w:rsid w:val="00010E82"/>
    <w:rsid w:val="00011586"/>
    <w:rsid w:val="00012CB3"/>
    <w:rsid w:val="00012F4D"/>
    <w:rsid w:val="00016F68"/>
    <w:rsid w:val="0002080D"/>
    <w:rsid w:val="000215D3"/>
    <w:rsid w:val="000215FB"/>
    <w:rsid w:val="00021CEC"/>
    <w:rsid w:val="0002248D"/>
    <w:rsid w:val="000240DA"/>
    <w:rsid w:val="00027C30"/>
    <w:rsid w:val="00033205"/>
    <w:rsid w:val="00034D5C"/>
    <w:rsid w:val="00035C13"/>
    <w:rsid w:val="000410D9"/>
    <w:rsid w:val="00041605"/>
    <w:rsid w:val="000420B5"/>
    <w:rsid w:val="00042B15"/>
    <w:rsid w:val="000444C3"/>
    <w:rsid w:val="00046D3F"/>
    <w:rsid w:val="00047843"/>
    <w:rsid w:val="000504A8"/>
    <w:rsid w:val="0005112F"/>
    <w:rsid w:val="0005167F"/>
    <w:rsid w:val="000523FC"/>
    <w:rsid w:val="00052917"/>
    <w:rsid w:val="00054790"/>
    <w:rsid w:val="00054B35"/>
    <w:rsid w:val="00054F26"/>
    <w:rsid w:val="00057865"/>
    <w:rsid w:val="00061108"/>
    <w:rsid w:val="000613A9"/>
    <w:rsid w:val="00061CD4"/>
    <w:rsid w:val="0006453E"/>
    <w:rsid w:val="000659F3"/>
    <w:rsid w:val="00065F8B"/>
    <w:rsid w:val="00066B50"/>
    <w:rsid w:val="00067636"/>
    <w:rsid w:val="00067654"/>
    <w:rsid w:val="00067D0A"/>
    <w:rsid w:val="00071597"/>
    <w:rsid w:val="00071C4F"/>
    <w:rsid w:val="00071FAF"/>
    <w:rsid w:val="00072407"/>
    <w:rsid w:val="0007362B"/>
    <w:rsid w:val="00077A5F"/>
    <w:rsid w:val="00080C75"/>
    <w:rsid w:val="00081D85"/>
    <w:rsid w:val="000822BF"/>
    <w:rsid w:val="00083C84"/>
    <w:rsid w:val="00085E0E"/>
    <w:rsid w:val="00086010"/>
    <w:rsid w:val="00086752"/>
    <w:rsid w:val="00091D68"/>
    <w:rsid w:val="00092101"/>
    <w:rsid w:val="00092497"/>
    <w:rsid w:val="00094FF3"/>
    <w:rsid w:val="000968AB"/>
    <w:rsid w:val="0009745F"/>
    <w:rsid w:val="00097460"/>
    <w:rsid w:val="00097AA0"/>
    <w:rsid w:val="00097FB7"/>
    <w:rsid w:val="000A1EE4"/>
    <w:rsid w:val="000A4208"/>
    <w:rsid w:val="000A5A26"/>
    <w:rsid w:val="000A6D9B"/>
    <w:rsid w:val="000B03EF"/>
    <w:rsid w:val="000B0BB2"/>
    <w:rsid w:val="000B2016"/>
    <w:rsid w:val="000B381F"/>
    <w:rsid w:val="000B4EF9"/>
    <w:rsid w:val="000B77E6"/>
    <w:rsid w:val="000C4530"/>
    <w:rsid w:val="000D0019"/>
    <w:rsid w:val="000D073F"/>
    <w:rsid w:val="000D0AEE"/>
    <w:rsid w:val="000D4A5A"/>
    <w:rsid w:val="000D6D66"/>
    <w:rsid w:val="000D75E4"/>
    <w:rsid w:val="000E327F"/>
    <w:rsid w:val="000E4222"/>
    <w:rsid w:val="000F23E2"/>
    <w:rsid w:val="000F2D64"/>
    <w:rsid w:val="000F332F"/>
    <w:rsid w:val="000F3521"/>
    <w:rsid w:val="00100939"/>
    <w:rsid w:val="0010129F"/>
    <w:rsid w:val="00101C0C"/>
    <w:rsid w:val="00103121"/>
    <w:rsid w:val="0010562F"/>
    <w:rsid w:val="00105837"/>
    <w:rsid w:val="001058B7"/>
    <w:rsid w:val="00106BDB"/>
    <w:rsid w:val="0011130C"/>
    <w:rsid w:val="00111BCD"/>
    <w:rsid w:val="00113AD6"/>
    <w:rsid w:val="00115DB1"/>
    <w:rsid w:val="001239B1"/>
    <w:rsid w:val="00124CF3"/>
    <w:rsid w:val="00126298"/>
    <w:rsid w:val="0012649C"/>
    <w:rsid w:val="00131496"/>
    <w:rsid w:val="00131BFA"/>
    <w:rsid w:val="00132284"/>
    <w:rsid w:val="00132C0D"/>
    <w:rsid w:val="00134EA2"/>
    <w:rsid w:val="00135C1F"/>
    <w:rsid w:val="001400E8"/>
    <w:rsid w:val="00140302"/>
    <w:rsid w:val="0014131B"/>
    <w:rsid w:val="00141FA9"/>
    <w:rsid w:val="00142FA4"/>
    <w:rsid w:val="0014332F"/>
    <w:rsid w:val="001463CE"/>
    <w:rsid w:val="00146C39"/>
    <w:rsid w:val="001476C2"/>
    <w:rsid w:val="001477B9"/>
    <w:rsid w:val="0014784A"/>
    <w:rsid w:val="00150926"/>
    <w:rsid w:val="00151615"/>
    <w:rsid w:val="001522BD"/>
    <w:rsid w:val="00152B83"/>
    <w:rsid w:val="00153568"/>
    <w:rsid w:val="0015703D"/>
    <w:rsid w:val="001572A3"/>
    <w:rsid w:val="00161B35"/>
    <w:rsid w:val="0016394B"/>
    <w:rsid w:val="001641B1"/>
    <w:rsid w:val="001649EE"/>
    <w:rsid w:val="00164A56"/>
    <w:rsid w:val="001656BF"/>
    <w:rsid w:val="00165F64"/>
    <w:rsid w:val="0016632D"/>
    <w:rsid w:val="00166ACB"/>
    <w:rsid w:val="00170C5C"/>
    <w:rsid w:val="00171488"/>
    <w:rsid w:val="0017218C"/>
    <w:rsid w:val="00172C14"/>
    <w:rsid w:val="00173D3E"/>
    <w:rsid w:val="00174BB4"/>
    <w:rsid w:val="00174FDA"/>
    <w:rsid w:val="00176324"/>
    <w:rsid w:val="001763A4"/>
    <w:rsid w:val="0017785D"/>
    <w:rsid w:val="001825D4"/>
    <w:rsid w:val="00182C61"/>
    <w:rsid w:val="00183BFC"/>
    <w:rsid w:val="0018567A"/>
    <w:rsid w:val="00185CAE"/>
    <w:rsid w:val="00187566"/>
    <w:rsid w:val="00192F86"/>
    <w:rsid w:val="00193B12"/>
    <w:rsid w:val="0019444B"/>
    <w:rsid w:val="00194D6C"/>
    <w:rsid w:val="0019575E"/>
    <w:rsid w:val="00195CFE"/>
    <w:rsid w:val="00196ABA"/>
    <w:rsid w:val="001A1A5E"/>
    <w:rsid w:val="001A1BB1"/>
    <w:rsid w:val="001A2DA2"/>
    <w:rsid w:val="001A4709"/>
    <w:rsid w:val="001A50BA"/>
    <w:rsid w:val="001B1731"/>
    <w:rsid w:val="001B4842"/>
    <w:rsid w:val="001B4D9D"/>
    <w:rsid w:val="001B544B"/>
    <w:rsid w:val="001B7947"/>
    <w:rsid w:val="001B7CB9"/>
    <w:rsid w:val="001B7D4A"/>
    <w:rsid w:val="001C2FFD"/>
    <w:rsid w:val="001C3B8A"/>
    <w:rsid w:val="001C442A"/>
    <w:rsid w:val="001C55AE"/>
    <w:rsid w:val="001C5643"/>
    <w:rsid w:val="001C5739"/>
    <w:rsid w:val="001C5816"/>
    <w:rsid w:val="001C7371"/>
    <w:rsid w:val="001D03DF"/>
    <w:rsid w:val="001D1AD9"/>
    <w:rsid w:val="001D1BD0"/>
    <w:rsid w:val="001D3275"/>
    <w:rsid w:val="001D39B2"/>
    <w:rsid w:val="001D4107"/>
    <w:rsid w:val="001D41ED"/>
    <w:rsid w:val="001D53C6"/>
    <w:rsid w:val="001D7A7B"/>
    <w:rsid w:val="001E0E78"/>
    <w:rsid w:val="001E23E2"/>
    <w:rsid w:val="001E3537"/>
    <w:rsid w:val="001E5705"/>
    <w:rsid w:val="001E6A90"/>
    <w:rsid w:val="001F118E"/>
    <w:rsid w:val="001F2559"/>
    <w:rsid w:val="001F38FB"/>
    <w:rsid w:val="001F3E41"/>
    <w:rsid w:val="001F3FA5"/>
    <w:rsid w:val="001F4224"/>
    <w:rsid w:val="001F509A"/>
    <w:rsid w:val="001F6239"/>
    <w:rsid w:val="001F7B6D"/>
    <w:rsid w:val="001F7EAD"/>
    <w:rsid w:val="002008EA"/>
    <w:rsid w:val="00200ACD"/>
    <w:rsid w:val="00201AA2"/>
    <w:rsid w:val="00202B6C"/>
    <w:rsid w:val="00203A43"/>
    <w:rsid w:val="002105FE"/>
    <w:rsid w:val="00210A9F"/>
    <w:rsid w:val="00212C64"/>
    <w:rsid w:val="002131AD"/>
    <w:rsid w:val="0021324B"/>
    <w:rsid w:val="00213AD2"/>
    <w:rsid w:val="00214109"/>
    <w:rsid w:val="00215505"/>
    <w:rsid w:val="00216CD7"/>
    <w:rsid w:val="00217ED6"/>
    <w:rsid w:val="00221395"/>
    <w:rsid w:val="00221544"/>
    <w:rsid w:val="00221C8A"/>
    <w:rsid w:val="00226E39"/>
    <w:rsid w:val="00227457"/>
    <w:rsid w:val="00232503"/>
    <w:rsid w:val="002349AF"/>
    <w:rsid w:val="00234F88"/>
    <w:rsid w:val="002402A6"/>
    <w:rsid w:val="00243783"/>
    <w:rsid w:val="002461B4"/>
    <w:rsid w:val="00250251"/>
    <w:rsid w:val="00250C7B"/>
    <w:rsid w:val="002514C6"/>
    <w:rsid w:val="00253838"/>
    <w:rsid w:val="00254BDD"/>
    <w:rsid w:val="00255A26"/>
    <w:rsid w:val="00256265"/>
    <w:rsid w:val="00260C12"/>
    <w:rsid w:val="00262486"/>
    <w:rsid w:val="00264D93"/>
    <w:rsid w:val="00265696"/>
    <w:rsid w:val="00265DB2"/>
    <w:rsid w:val="00267501"/>
    <w:rsid w:val="00267E0D"/>
    <w:rsid w:val="002700B5"/>
    <w:rsid w:val="00270468"/>
    <w:rsid w:val="00273BFD"/>
    <w:rsid w:val="00273D16"/>
    <w:rsid w:val="00273ECB"/>
    <w:rsid w:val="00274B9B"/>
    <w:rsid w:val="00277D0B"/>
    <w:rsid w:val="00280560"/>
    <w:rsid w:val="0028070E"/>
    <w:rsid w:val="00280D4E"/>
    <w:rsid w:val="0028209E"/>
    <w:rsid w:val="002829B8"/>
    <w:rsid w:val="00283026"/>
    <w:rsid w:val="00285178"/>
    <w:rsid w:val="00287198"/>
    <w:rsid w:val="00290B62"/>
    <w:rsid w:val="00291075"/>
    <w:rsid w:val="0029218D"/>
    <w:rsid w:val="0029338E"/>
    <w:rsid w:val="00294A5A"/>
    <w:rsid w:val="00294DC5"/>
    <w:rsid w:val="0029503C"/>
    <w:rsid w:val="00295093"/>
    <w:rsid w:val="00295335"/>
    <w:rsid w:val="00297067"/>
    <w:rsid w:val="0029708E"/>
    <w:rsid w:val="002977A1"/>
    <w:rsid w:val="002978D5"/>
    <w:rsid w:val="002A07D8"/>
    <w:rsid w:val="002A2CEC"/>
    <w:rsid w:val="002A58F3"/>
    <w:rsid w:val="002A71BF"/>
    <w:rsid w:val="002A73FF"/>
    <w:rsid w:val="002A77DB"/>
    <w:rsid w:val="002B0A39"/>
    <w:rsid w:val="002B27AF"/>
    <w:rsid w:val="002B2C37"/>
    <w:rsid w:val="002B3732"/>
    <w:rsid w:val="002B6524"/>
    <w:rsid w:val="002B719F"/>
    <w:rsid w:val="002B76BE"/>
    <w:rsid w:val="002C239A"/>
    <w:rsid w:val="002C3A31"/>
    <w:rsid w:val="002C4802"/>
    <w:rsid w:val="002C5386"/>
    <w:rsid w:val="002C5A9F"/>
    <w:rsid w:val="002C6E1A"/>
    <w:rsid w:val="002C7701"/>
    <w:rsid w:val="002C7BDA"/>
    <w:rsid w:val="002C7FFC"/>
    <w:rsid w:val="002D1322"/>
    <w:rsid w:val="002D1C93"/>
    <w:rsid w:val="002D1D11"/>
    <w:rsid w:val="002D58A0"/>
    <w:rsid w:val="002D5F44"/>
    <w:rsid w:val="002D6E56"/>
    <w:rsid w:val="002D722B"/>
    <w:rsid w:val="002E05DC"/>
    <w:rsid w:val="002E0F4D"/>
    <w:rsid w:val="002E18C6"/>
    <w:rsid w:val="002E24B4"/>
    <w:rsid w:val="002E47E2"/>
    <w:rsid w:val="002E5916"/>
    <w:rsid w:val="002F03DE"/>
    <w:rsid w:val="002F14E6"/>
    <w:rsid w:val="002F1C5C"/>
    <w:rsid w:val="002F1D09"/>
    <w:rsid w:val="002F4044"/>
    <w:rsid w:val="002F4A1E"/>
    <w:rsid w:val="002F7C57"/>
    <w:rsid w:val="0030009A"/>
    <w:rsid w:val="00302145"/>
    <w:rsid w:val="0030283F"/>
    <w:rsid w:val="00303E58"/>
    <w:rsid w:val="00304583"/>
    <w:rsid w:val="0031233C"/>
    <w:rsid w:val="003143ED"/>
    <w:rsid w:val="00314A52"/>
    <w:rsid w:val="0031518C"/>
    <w:rsid w:val="00315770"/>
    <w:rsid w:val="00316092"/>
    <w:rsid w:val="00320799"/>
    <w:rsid w:val="00322754"/>
    <w:rsid w:val="003227F9"/>
    <w:rsid w:val="00322D43"/>
    <w:rsid w:val="00323F4E"/>
    <w:rsid w:val="00324507"/>
    <w:rsid w:val="00325AEE"/>
    <w:rsid w:val="00325C70"/>
    <w:rsid w:val="0032756D"/>
    <w:rsid w:val="00327A08"/>
    <w:rsid w:val="00333EF7"/>
    <w:rsid w:val="003357B8"/>
    <w:rsid w:val="003403C6"/>
    <w:rsid w:val="00340B1A"/>
    <w:rsid w:val="00340E2E"/>
    <w:rsid w:val="003430CD"/>
    <w:rsid w:val="003454ED"/>
    <w:rsid w:val="00345AC6"/>
    <w:rsid w:val="003501AF"/>
    <w:rsid w:val="00351839"/>
    <w:rsid w:val="003524C6"/>
    <w:rsid w:val="0035370B"/>
    <w:rsid w:val="00353CBC"/>
    <w:rsid w:val="00353CEA"/>
    <w:rsid w:val="00354078"/>
    <w:rsid w:val="00355F2D"/>
    <w:rsid w:val="00356D12"/>
    <w:rsid w:val="00356E0E"/>
    <w:rsid w:val="0036045F"/>
    <w:rsid w:val="00360C8F"/>
    <w:rsid w:val="00363D16"/>
    <w:rsid w:val="00370ED1"/>
    <w:rsid w:val="0037230F"/>
    <w:rsid w:val="003731CE"/>
    <w:rsid w:val="00373752"/>
    <w:rsid w:val="00373DDE"/>
    <w:rsid w:val="00377789"/>
    <w:rsid w:val="00377A9A"/>
    <w:rsid w:val="0038051F"/>
    <w:rsid w:val="00381FDD"/>
    <w:rsid w:val="003840DF"/>
    <w:rsid w:val="0038480E"/>
    <w:rsid w:val="00384864"/>
    <w:rsid w:val="003852BD"/>
    <w:rsid w:val="00386C34"/>
    <w:rsid w:val="00387DBE"/>
    <w:rsid w:val="00390DC0"/>
    <w:rsid w:val="00391A7D"/>
    <w:rsid w:val="0039208F"/>
    <w:rsid w:val="00393112"/>
    <w:rsid w:val="00394B03"/>
    <w:rsid w:val="00394B88"/>
    <w:rsid w:val="00394E28"/>
    <w:rsid w:val="003965FB"/>
    <w:rsid w:val="003A2FF8"/>
    <w:rsid w:val="003A3115"/>
    <w:rsid w:val="003A60D7"/>
    <w:rsid w:val="003B0CF7"/>
    <w:rsid w:val="003B1D58"/>
    <w:rsid w:val="003B4437"/>
    <w:rsid w:val="003B4A47"/>
    <w:rsid w:val="003B5349"/>
    <w:rsid w:val="003B5A1A"/>
    <w:rsid w:val="003B7467"/>
    <w:rsid w:val="003B790B"/>
    <w:rsid w:val="003C059A"/>
    <w:rsid w:val="003C0D2C"/>
    <w:rsid w:val="003C1F9A"/>
    <w:rsid w:val="003C2D91"/>
    <w:rsid w:val="003C32EF"/>
    <w:rsid w:val="003C366C"/>
    <w:rsid w:val="003C3BDD"/>
    <w:rsid w:val="003C4748"/>
    <w:rsid w:val="003C6708"/>
    <w:rsid w:val="003C7381"/>
    <w:rsid w:val="003C77FC"/>
    <w:rsid w:val="003D0635"/>
    <w:rsid w:val="003D1036"/>
    <w:rsid w:val="003D11A0"/>
    <w:rsid w:val="003D4D1F"/>
    <w:rsid w:val="003D5459"/>
    <w:rsid w:val="003D7110"/>
    <w:rsid w:val="003D7E72"/>
    <w:rsid w:val="003E0030"/>
    <w:rsid w:val="003E0BC3"/>
    <w:rsid w:val="003E0E09"/>
    <w:rsid w:val="003E136A"/>
    <w:rsid w:val="003E16B7"/>
    <w:rsid w:val="003E249A"/>
    <w:rsid w:val="003E27C0"/>
    <w:rsid w:val="003E2DF2"/>
    <w:rsid w:val="003E336C"/>
    <w:rsid w:val="003E3A47"/>
    <w:rsid w:val="003E3BBF"/>
    <w:rsid w:val="003E5A39"/>
    <w:rsid w:val="003E5BA6"/>
    <w:rsid w:val="003E7116"/>
    <w:rsid w:val="003F018F"/>
    <w:rsid w:val="003F5122"/>
    <w:rsid w:val="003F63DA"/>
    <w:rsid w:val="00406B25"/>
    <w:rsid w:val="00406B91"/>
    <w:rsid w:val="004070FE"/>
    <w:rsid w:val="004124BB"/>
    <w:rsid w:val="00412E88"/>
    <w:rsid w:val="00413C7E"/>
    <w:rsid w:val="00417DFE"/>
    <w:rsid w:val="00421ADE"/>
    <w:rsid w:val="00421E62"/>
    <w:rsid w:val="00422316"/>
    <w:rsid w:val="004244FF"/>
    <w:rsid w:val="00426B5D"/>
    <w:rsid w:val="004271CE"/>
    <w:rsid w:val="0043120A"/>
    <w:rsid w:val="0043138B"/>
    <w:rsid w:val="004320D1"/>
    <w:rsid w:val="00433087"/>
    <w:rsid w:val="0043437B"/>
    <w:rsid w:val="00437296"/>
    <w:rsid w:val="0044238F"/>
    <w:rsid w:val="0044297F"/>
    <w:rsid w:val="00444058"/>
    <w:rsid w:val="0044452C"/>
    <w:rsid w:val="004445EF"/>
    <w:rsid w:val="004446ED"/>
    <w:rsid w:val="00444D20"/>
    <w:rsid w:val="00446CC4"/>
    <w:rsid w:val="00447119"/>
    <w:rsid w:val="00447283"/>
    <w:rsid w:val="00452740"/>
    <w:rsid w:val="00453513"/>
    <w:rsid w:val="00453F19"/>
    <w:rsid w:val="00454249"/>
    <w:rsid w:val="00455F19"/>
    <w:rsid w:val="004560D4"/>
    <w:rsid w:val="004560D9"/>
    <w:rsid w:val="00456927"/>
    <w:rsid w:val="00456999"/>
    <w:rsid w:val="00456D2A"/>
    <w:rsid w:val="00457413"/>
    <w:rsid w:val="004575C6"/>
    <w:rsid w:val="004575DB"/>
    <w:rsid w:val="004617FC"/>
    <w:rsid w:val="00461E35"/>
    <w:rsid w:val="00462C52"/>
    <w:rsid w:val="004635A6"/>
    <w:rsid w:val="00463B72"/>
    <w:rsid w:val="00464978"/>
    <w:rsid w:val="00465B41"/>
    <w:rsid w:val="00470F5D"/>
    <w:rsid w:val="00471468"/>
    <w:rsid w:val="00472681"/>
    <w:rsid w:val="004728DD"/>
    <w:rsid w:val="0047393E"/>
    <w:rsid w:val="00474A06"/>
    <w:rsid w:val="004764F4"/>
    <w:rsid w:val="00477923"/>
    <w:rsid w:val="00480FAE"/>
    <w:rsid w:val="004846C6"/>
    <w:rsid w:val="0048729E"/>
    <w:rsid w:val="004902B6"/>
    <w:rsid w:val="00493B7F"/>
    <w:rsid w:val="004956BA"/>
    <w:rsid w:val="00497CB7"/>
    <w:rsid w:val="004A0277"/>
    <w:rsid w:val="004A05EB"/>
    <w:rsid w:val="004A2149"/>
    <w:rsid w:val="004A3176"/>
    <w:rsid w:val="004A3BCF"/>
    <w:rsid w:val="004B1E77"/>
    <w:rsid w:val="004B5746"/>
    <w:rsid w:val="004B588F"/>
    <w:rsid w:val="004B736C"/>
    <w:rsid w:val="004B7EC9"/>
    <w:rsid w:val="004C0725"/>
    <w:rsid w:val="004C1569"/>
    <w:rsid w:val="004C233D"/>
    <w:rsid w:val="004C5A1F"/>
    <w:rsid w:val="004C63B9"/>
    <w:rsid w:val="004C665F"/>
    <w:rsid w:val="004C6AF2"/>
    <w:rsid w:val="004D0388"/>
    <w:rsid w:val="004D0667"/>
    <w:rsid w:val="004D12AF"/>
    <w:rsid w:val="004D1B65"/>
    <w:rsid w:val="004D2D84"/>
    <w:rsid w:val="004D3FB2"/>
    <w:rsid w:val="004D455A"/>
    <w:rsid w:val="004D48DF"/>
    <w:rsid w:val="004D5EAF"/>
    <w:rsid w:val="004D7063"/>
    <w:rsid w:val="004D7521"/>
    <w:rsid w:val="004E6858"/>
    <w:rsid w:val="004E6F6C"/>
    <w:rsid w:val="004F1816"/>
    <w:rsid w:val="004F4127"/>
    <w:rsid w:val="004F4CEA"/>
    <w:rsid w:val="004F5416"/>
    <w:rsid w:val="004F59B6"/>
    <w:rsid w:val="004F5B6A"/>
    <w:rsid w:val="004F63D1"/>
    <w:rsid w:val="004F64DA"/>
    <w:rsid w:val="004F6792"/>
    <w:rsid w:val="004F721B"/>
    <w:rsid w:val="004F744E"/>
    <w:rsid w:val="004F746D"/>
    <w:rsid w:val="0050045E"/>
    <w:rsid w:val="005036CC"/>
    <w:rsid w:val="00503709"/>
    <w:rsid w:val="00504DB0"/>
    <w:rsid w:val="005070DE"/>
    <w:rsid w:val="005073C4"/>
    <w:rsid w:val="00507EA6"/>
    <w:rsid w:val="00511B78"/>
    <w:rsid w:val="00511CEE"/>
    <w:rsid w:val="005123D3"/>
    <w:rsid w:val="00512D5D"/>
    <w:rsid w:val="00512EF8"/>
    <w:rsid w:val="00513440"/>
    <w:rsid w:val="00514B0B"/>
    <w:rsid w:val="005154BB"/>
    <w:rsid w:val="00517882"/>
    <w:rsid w:val="00520024"/>
    <w:rsid w:val="005201FE"/>
    <w:rsid w:val="00521890"/>
    <w:rsid w:val="00521EED"/>
    <w:rsid w:val="00522493"/>
    <w:rsid w:val="00523133"/>
    <w:rsid w:val="00523939"/>
    <w:rsid w:val="0052492C"/>
    <w:rsid w:val="0052528C"/>
    <w:rsid w:val="00525616"/>
    <w:rsid w:val="00525B1C"/>
    <w:rsid w:val="00525EAA"/>
    <w:rsid w:val="00526ADB"/>
    <w:rsid w:val="00526AF1"/>
    <w:rsid w:val="00530659"/>
    <w:rsid w:val="00530F99"/>
    <w:rsid w:val="00535DDE"/>
    <w:rsid w:val="005376AC"/>
    <w:rsid w:val="005401B1"/>
    <w:rsid w:val="0054044F"/>
    <w:rsid w:val="00542AEC"/>
    <w:rsid w:val="00543134"/>
    <w:rsid w:val="00544732"/>
    <w:rsid w:val="00545D7F"/>
    <w:rsid w:val="00545D93"/>
    <w:rsid w:val="00546D61"/>
    <w:rsid w:val="00550D73"/>
    <w:rsid w:val="0055477C"/>
    <w:rsid w:val="00554A15"/>
    <w:rsid w:val="005571BB"/>
    <w:rsid w:val="00557D82"/>
    <w:rsid w:val="00557FC9"/>
    <w:rsid w:val="0056179B"/>
    <w:rsid w:val="00562410"/>
    <w:rsid w:val="00562D64"/>
    <w:rsid w:val="0056318C"/>
    <w:rsid w:val="0056329B"/>
    <w:rsid w:val="005635C2"/>
    <w:rsid w:val="00563A6F"/>
    <w:rsid w:val="00564D3E"/>
    <w:rsid w:val="00566A3B"/>
    <w:rsid w:val="00566DA0"/>
    <w:rsid w:val="00567801"/>
    <w:rsid w:val="00567A51"/>
    <w:rsid w:val="005715FF"/>
    <w:rsid w:val="00571D19"/>
    <w:rsid w:val="005721A2"/>
    <w:rsid w:val="005721BB"/>
    <w:rsid w:val="00573F0E"/>
    <w:rsid w:val="00577505"/>
    <w:rsid w:val="005803D1"/>
    <w:rsid w:val="00582576"/>
    <w:rsid w:val="00585BB6"/>
    <w:rsid w:val="00586D6B"/>
    <w:rsid w:val="005875D0"/>
    <w:rsid w:val="00591C9E"/>
    <w:rsid w:val="0059468D"/>
    <w:rsid w:val="00597061"/>
    <w:rsid w:val="005974A5"/>
    <w:rsid w:val="00597517"/>
    <w:rsid w:val="005A162C"/>
    <w:rsid w:val="005A1B06"/>
    <w:rsid w:val="005A301B"/>
    <w:rsid w:val="005A3E7B"/>
    <w:rsid w:val="005A4860"/>
    <w:rsid w:val="005A486C"/>
    <w:rsid w:val="005A5F23"/>
    <w:rsid w:val="005A7101"/>
    <w:rsid w:val="005A71CA"/>
    <w:rsid w:val="005A7D5C"/>
    <w:rsid w:val="005B27C0"/>
    <w:rsid w:val="005B2FD8"/>
    <w:rsid w:val="005B5685"/>
    <w:rsid w:val="005B6FAF"/>
    <w:rsid w:val="005C1307"/>
    <w:rsid w:val="005C1774"/>
    <w:rsid w:val="005C17F6"/>
    <w:rsid w:val="005C18EF"/>
    <w:rsid w:val="005C3054"/>
    <w:rsid w:val="005C3144"/>
    <w:rsid w:val="005C581E"/>
    <w:rsid w:val="005C61CC"/>
    <w:rsid w:val="005D1B30"/>
    <w:rsid w:val="005D3573"/>
    <w:rsid w:val="005D4691"/>
    <w:rsid w:val="005D4D8B"/>
    <w:rsid w:val="005D658D"/>
    <w:rsid w:val="005D7276"/>
    <w:rsid w:val="005E019B"/>
    <w:rsid w:val="005E11B8"/>
    <w:rsid w:val="005E1634"/>
    <w:rsid w:val="005E1E5D"/>
    <w:rsid w:val="005E3109"/>
    <w:rsid w:val="005E3EEC"/>
    <w:rsid w:val="005E42C8"/>
    <w:rsid w:val="005E5D32"/>
    <w:rsid w:val="005E72A0"/>
    <w:rsid w:val="005F0768"/>
    <w:rsid w:val="005F12AE"/>
    <w:rsid w:val="005F2E60"/>
    <w:rsid w:val="005F3622"/>
    <w:rsid w:val="005F55A1"/>
    <w:rsid w:val="005F6BA3"/>
    <w:rsid w:val="005F77E3"/>
    <w:rsid w:val="005F7D4A"/>
    <w:rsid w:val="00602AE5"/>
    <w:rsid w:val="006041B0"/>
    <w:rsid w:val="006053B3"/>
    <w:rsid w:val="00606FC5"/>
    <w:rsid w:val="00611257"/>
    <w:rsid w:val="006127A2"/>
    <w:rsid w:val="006151E5"/>
    <w:rsid w:val="006154CC"/>
    <w:rsid w:val="006154E5"/>
    <w:rsid w:val="0061743D"/>
    <w:rsid w:val="00622167"/>
    <w:rsid w:val="006235DD"/>
    <w:rsid w:val="00623DAB"/>
    <w:rsid w:val="00624F81"/>
    <w:rsid w:val="00632915"/>
    <w:rsid w:val="006330F3"/>
    <w:rsid w:val="00636C2B"/>
    <w:rsid w:val="00640449"/>
    <w:rsid w:val="006415DD"/>
    <w:rsid w:val="006452A7"/>
    <w:rsid w:val="00647D22"/>
    <w:rsid w:val="00647F1A"/>
    <w:rsid w:val="00650376"/>
    <w:rsid w:val="00650554"/>
    <w:rsid w:val="00650821"/>
    <w:rsid w:val="00651644"/>
    <w:rsid w:val="00651943"/>
    <w:rsid w:val="00651EB4"/>
    <w:rsid w:val="00653601"/>
    <w:rsid w:val="006541A5"/>
    <w:rsid w:val="006562B9"/>
    <w:rsid w:val="00656520"/>
    <w:rsid w:val="006573FC"/>
    <w:rsid w:val="00657B8D"/>
    <w:rsid w:val="006606BC"/>
    <w:rsid w:val="006615F2"/>
    <w:rsid w:val="006620E4"/>
    <w:rsid w:val="0066332E"/>
    <w:rsid w:val="006648C8"/>
    <w:rsid w:val="00664D61"/>
    <w:rsid w:val="00664E4D"/>
    <w:rsid w:val="006673CE"/>
    <w:rsid w:val="00671F50"/>
    <w:rsid w:val="0067354C"/>
    <w:rsid w:val="00674997"/>
    <w:rsid w:val="00676444"/>
    <w:rsid w:val="006800D9"/>
    <w:rsid w:val="006804FA"/>
    <w:rsid w:val="00682A0A"/>
    <w:rsid w:val="00682CED"/>
    <w:rsid w:val="00683713"/>
    <w:rsid w:val="0068734C"/>
    <w:rsid w:val="006910FD"/>
    <w:rsid w:val="00691923"/>
    <w:rsid w:val="00693EFB"/>
    <w:rsid w:val="006960F0"/>
    <w:rsid w:val="006A05A3"/>
    <w:rsid w:val="006A4E90"/>
    <w:rsid w:val="006A5670"/>
    <w:rsid w:val="006A5E7D"/>
    <w:rsid w:val="006A759A"/>
    <w:rsid w:val="006B125F"/>
    <w:rsid w:val="006B1DD2"/>
    <w:rsid w:val="006B32BF"/>
    <w:rsid w:val="006B3FA3"/>
    <w:rsid w:val="006B5364"/>
    <w:rsid w:val="006B5BD5"/>
    <w:rsid w:val="006B7AC8"/>
    <w:rsid w:val="006B7BD9"/>
    <w:rsid w:val="006C0D8F"/>
    <w:rsid w:val="006C1332"/>
    <w:rsid w:val="006C2509"/>
    <w:rsid w:val="006C2714"/>
    <w:rsid w:val="006C420E"/>
    <w:rsid w:val="006C50CD"/>
    <w:rsid w:val="006C56E2"/>
    <w:rsid w:val="006C5730"/>
    <w:rsid w:val="006C5ED9"/>
    <w:rsid w:val="006C6744"/>
    <w:rsid w:val="006C71F7"/>
    <w:rsid w:val="006D153D"/>
    <w:rsid w:val="006D1C4C"/>
    <w:rsid w:val="006D48F8"/>
    <w:rsid w:val="006D56B6"/>
    <w:rsid w:val="006D6520"/>
    <w:rsid w:val="006D7B95"/>
    <w:rsid w:val="006D7D7A"/>
    <w:rsid w:val="006D7FF7"/>
    <w:rsid w:val="006E0E7F"/>
    <w:rsid w:val="006E1571"/>
    <w:rsid w:val="006E25EF"/>
    <w:rsid w:val="006E45DA"/>
    <w:rsid w:val="006E634B"/>
    <w:rsid w:val="006E6F4E"/>
    <w:rsid w:val="006E6FE0"/>
    <w:rsid w:val="006E77DD"/>
    <w:rsid w:val="006E796C"/>
    <w:rsid w:val="006F1F22"/>
    <w:rsid w:val="006F2AC8"/>
    <w:rsid w:val="006F48B8"/>
    <w:rsid w:val="006F560B"/>
    <w:rsid w:val="006F5EFE"/>
    <w:rsid w:val="006F5F7A"/>
    <w:rsid w:val="006F79A2"/>
    <w:rsid w:val="00701011"/>
    <w:rsid w:val="00702879"/>
    <w:rsid w:val="00702FC9"/>
    <w:rsid w:val="007036B2"/>
    <w:rsid w:val="0070376B"/>
    <w:rsid w:val="00704162"/>
    <w:rsid w:val="00704165"/>
    <w:rsid w:val="00704407"/>
    <w:rsid w:val="00705C21"/>
    <w:rsid w:val="00705E13"/>
    <w:rsid w:val="0070708F"/>
    <w:rsid w:val="00711D41"/>
    <w:rsid w:val="00711E86"/>
    <w:rsid w:val="00713353"/>
    <w:rsid w:val="0071335D"/>
    <w:rsid w:val="00713A4F"/>
    <w:rsid w:val="007145BC"/>
    <w:rsid w:val="007163B6"/>
    <w:rsid w:val="00716887"/>
    <w:rsid w:val="00717E29"/>
    <w:rsid w:val="00720389"/>
    <w:rsid w:val="00720415"/>
    <w:rsid w:val="00720C15"/>
    <w:rsid w:val="00724989"/>
    <w:rsid w:val="007271EB"/>
    <w:rsid w:val="007276E5"/>
    <w:rsid w:val="00727AD4"/>
    <w:rsid w:val="00730DC1"/>
    <w:rsid w:val="007317F0"/>
    <w:rsid w:val="0073341C"/>
    <w:rsid w:val="00733451"/>
    <w:rsid w:val="00735119"/>
    <w:rsid w:val="00741373"/>
    <w:rsid w:val="007419C5"/>
    <w:rsid w:val="00741B27"/>
    <w:rsid w:val="00746AA9"/>
    <w:rsid w:val="007509D9"/>
    <w:rsid w:val="007519B6"/>
    <w:rsid w:val="007537EF"/>
    <w:rsid w:val="00755FD2"/>
    <w:rsid w:val="00756DD8"/>
    <w:rsid w:val="007570E2"/>
    <w:rsid w:val="00757424"/>
    <w:rsid w:val="00757680"/>
    <w:rsid w:val="007577F5"/>
    <w:rsid w:val="007608D3"/>
    <w:rsid w:val="00761C3E"/>
    <w:rsid w:val="00762B8A"/>
    <w:rsid w:val="00762D27"/>
    <w:rsid w:val="007633AD"/>
    <w:rsid w:val="00763952"/>
    <w:rsid w:val="0076461E"/>
    <w:rsid w:val="00765354"/>
    <w:rsid w:val="007673E4"/>
    <w:rsid w:val="00770932"/>
    <w:rsid w:val="00773177"/>
    <w:rsid w:val="0077375E"/>
    <w:rsid w:val="00773E6D"/>
    <w:rsid w:val="00774125"/>
    <w:rsid w:val="007742A3"/>
    <w:rsid w:val="00774674"/>
    <w:rsid w:val="00774B60"/>
    <w:rsid w:val="0078085B"/>
    <w:rsid w:val="007817E5"/>
    <w:rsid w:val="00783744"/>
    <w:rsid w:val="00783864"/>
    <w:rsid w:val="00784747"/>
    <w:rsid w:val="00786608"/>
    <w:rsid w:val="007876B3"/>
    <w:rsid w:val="00790206"/>
    <w:rsid w:val="00790607"/>
    <w:rsid w:val="007955EC"/>
    <w:rsid w:val="007A0A9A"/>
    <w:rsid w:val="007A134B"/>
    <w:rsid w:val="007A3A63"/>
    <w:rsid w:val="007A4999"/>
    <w:rsid w:val="007A5327"/>
    <w:rsid w:val="007A634D"/>
    <w:rsid w:val="007B1B7B"/>
    <w:rsid w:val="007B2724"/>
    <w:rsid w:val="007B5207"/>
    <w:rsid w:val="007B7155"/>
    <w:rsid w:val="007B755B"/>
    <w:rsid w:val="007B75A0"/>
    <w:rsid w:val="007B7CAE"/>
    <w:rsid w:val="007C18E1"/>
    <w:rsid w:val="007C2023"/>
    <w:rsid w:val="007C21A8"/>
    <w:rsid w:val="007C2235"/>
    <w:rsid w:val="007C2466"/>
    <w:rsid w:val="007C25B6"/>
    <w:rsid w:val="007C4D71"/>
    <w:rsid w:val="007C509C"/>
    <w:rsid w:val="007C598D"/>
    <w:rsid w:val="007D01CC"/>
    <w:rsid w:val="007D0E20"/>
    <w:rsid w:val="007D0F90"/>
    <w:rsid w:val="007D110D"/>
    <w:rsid w:val="007D1484"/>
    <w:rsid w:val="007D1B3B"/>
    <w:rsid w:val="007D30A3"/>
    <w:rsid w:val="007D3C30"/>
    <w:rsid w:val="007D5E04"/>
    <w:rsid w:val="007D63F1"/>
    <w:rsid w:val="007D7126"/>
    <w:rsid w:val="007E1712"/>
    <w:rsid w:val="007E190D"/>
    <w:rsid w:val="007E55C1"/>
    <w:rsid w:val="007E5740"/>
    <w:rsid w:val="007E581A"/>
    <w:rsid w:val="007E655D"/>
    <w:rsid w:val="007E6A1E"/>
    <w:rsid w:val="007E6FC5"/>
    <w:rsid w:val="007E7F22"/>
    <w:rsid w:val="007F0AFA"/>
    <w:rsid w:val="007F0BC1"/>
    <w:rsid w:val="007F1DDD"/>
    <w:rsid w:val="007F50F1"/>
    <w:rsid w:val="007F644A"/>
    <w:rsid w:val="007F789E"/>
    <w:rsid w:val="00800896"/>
    <w:rsid w:val="00800897"/>
    <w:rsid w:val="008009D9"/>
    <w:rsid w:val="00801496"/>
    <w:rsid w:val="00801D6F"/>
    <w:rsid w:val="00804F93"/>
    <w:rsid w:val="008071D2"/>
    <w:rsid w:val="008102EA"/>
    <w:rsid w:val="00810D0B"/>
    <w:rsid w:val="0081180B"/>
    <w:rsid w:val="00812076"/>
    <w:rsid w:val="008128A7"/>
    <w:rsid w:val="00813350"/>
    <w:rsid w:val="00813808"/>
    <w:rsid w:val="008155B2"/>
    <w:rsid w:val="00815BB6"/>
    <w:rsid w:val="00815F75"/>
    <w:rsid w:val="00816036"/>
    <w:rsid w:val="00817091"/>
    <w:rsid w:val="00820094"/>
    <w:rsid w:val="008202F9"/>
    <w:rsid w:val="00825B04"/>
    <w:rsid w:val="0082676E"/>
    <w:rsid w:val="00827204"/>
    <w:rsid w:val="00830DE6"/>
    <w:rsid w:val="008310AE"/>
    <w:rsid w:val="00831C2C"/>
    <w:rsid w:val="0083386A"/>
    <w:rsid w:val="008353A5"/>
    <w:rsid w:val="008355DA"/>
    <w:rsid w:val="008357A0"/>
    <w:rsid w:val="008363C1"/>
    <w:rsid w:val="00836F13"/>
    <w:rsid w:val="008375BA"/>
    <w:rsid w:val="00837823"/>
    <w:rsid w:val="00837C09"/>
    <w:rsid w:val="00840021"/>
    <w:rsid w:val="008410B9"/>
    <w:rsid w:val="008435F9"/>
    <w:rsid w:val="0084573E"/>
    <w:rsid w:val="00846582"/>
    <w:rsid w:val="00846CA5"/>
    <w:rsid w:val="00847CC0"/>
    <w:rsid w:val="008514B4"/>
    <w:rsid w:val="0085471B"/>
    <w:rsid w:val="0085485D"/>
    <w:rsid w:val="008551D5"/>
    <w:rsid w:val="00855365"/>
    <w:rsid w:val="00860021"/>
    <w:rsid w:val="00861C5B"/>
    <w:rsid w:val="00861F45"/>
    <w:rsid w:val="00861F56"/>
    <w:rsid w:val="00862A45"/>
    <w:rsid w:val="00864774"/>
    <w:rsid w:val="008653EA"/>
    <w:rsid w:val="0086732F"/>
    <w:rsid w:val="00867A27"/>
    <w:rsid w:val="00867D29"/>
    <w:rsid w:val="00871302"/>
    <w:rsid w:val="0087170C"/>
    <w:rsid w:val="00872C3B"/>
    <w:rsid w:val="0087480F"/>
    <w:rsid w:val="008748C3"/>
    <w:rsid w:val="00877F26"/>
    <w:rsid w:val="0088127F"/>
    <w:rsid w:val="00882B4C"/>
    <w:rsid w:val="00883A9D"/>
    <w:rsid w:val="008860D6"/>
    <w:rsid w:val="00886A8C"/>
    <w:rsid w:val="008879FA"/>
    <w:rsid w:val="00890EC0"/>
    <w:rsid w:val="00890FE5"/>
    <w:rsid w:val="00891829"/>
    <w:rsid w:val="00891FA0"/>
    <w:rsid w:val="008944DC"/>
    <w:rsid w:val="008958FC"/>
    <w:rsid w:val="00897150"/>
    <w:rsid w:val="00897E0D"/>
    <w:rsid w:val="008A3E22"/>
    <w:rsid w:val="008A4EA8"/>
    <w:rsid w:val="008A4F7A"/>
    <w:rsid w:val="008A6958"/>
    <w:rsid w:val="008A6ACB"/>
    <w:rsid w:val="008B0162"/>
    <w:rsid w:val="008B0A18"/>
    <w:rsid w:val="008B196B"/>
    <w:rsid w:val="008B2534"/>
    <w:rsid w:val="008B2DBF"/>
    <w:rsid w:val="008B444A"/>
    <w:rsid w:val="008B5FEC"/>
    <w:rsid w:val="008C00CF"/>
    <w:rsid w:val="008C17F5"/>
    <w:rsid w:val="008C2BB7"/>
    <w:rsid w:val="008C3D3E"/>
    <w:rsid w:val="008C4D92"/>
    <w:rsid w:val="008C5888"/>
    <w:rsid w:val="008C6049"/>
    <w:rsid w:val="008D0752"/>
    <w:rsid w:val="008D0793"/>
    <w:rsid w:val="008D1C5C"/>
    <w:rsid w:val="008D300B"/>
    <w:rsid w:val="008D3D59"/>
    <w:rsid w:val="008D5B31"/>
    <w:rsid w:val="008D63CB"/>
    <w:rsid w:val="008D7152"/>
    <w:rsid w:val="008D7766"/>
    <w:rsid w:val="008E0C3C"/>
    <w:rsid w:val="008E3C35"/>
    <w:rsid w:val="008E5082"/>
    <w:rsid w:val="008E78F9"/>
    <w:rsid w:val="008F0B16"/>
    <w:rsid w:val="008F17A1"/>
    <w:rsid w:val="008F1E44"/>
    <w:rsid w:val="008F40EB"/>
    <w:rsid w:val="008F52A1"/>
    <w:rsid w:val="008F5A2B"/>
    <w:rsid w:val="008F6087"/>
    <w:rsid w:val="008F6D04"/>
    <w:rsid w:val="009061DA"/>
    <w:rsid w:val="00906C1F"/>
    <w:rsid w:val="00907D9D"/>
    <w:rsid w:val="009112F9"/>
    <w:rsid w:val="00914134"/>
    <w:rsid w:val="00915042"/>
    <w:rsid w:val="0091531F"/>
    <w:rsid w:val="0091750D"/>
    <w:rsid w:val="00921035"/>
    <w:rsid w:val="00923421"/>
    <w:rsid w:val="0092404F"/>
    <w:rsid w:val="00927795"/>
    <w:rsid w:val="00927B59"/>
    <w:rsid w:val="0093006B"/>
    <w:rsid w:val="00930651"/>
    <w:rsid w:val="00930B54"/>
    <w:rsid w:val="009325B2"/>
    <w:rsid w:val="00933114"/>
    <w:rsid w:val="00933EB5"/>
    <w:rsid w:val="0093456C"/>
    <w:rsid w:val="009350C9"/>
    <w:rsid w:val="009354D8"/>
    <w:rsid w:val="00936FCB"/>
    <w:rsid w:val="00940E89"/>
    <w:rsid w:val="00942C0F"/>
    <w:rsid w:val="009448D0"/>
    <w:rsid w:val="00945006"/>
    <w:rsid w:val="0095108A"/>
    <w:rsid w:val="00951A7F"/>
    <w:rsid w:val="00952032"/>
    <w:rsid w:val="00952EE8"/>
    <w:rsid w:val="00954C7D"/>
    <w:rsid w:val="00956380"/>
    <w:rsid w:val="00957D1B"/>
    <w:rsid w:val="009601CF"/>
    <w:rsid w:val="009609A7"/>
    <w:rsid w:val="00962DD8"/>
    <w:rsid w:val="00967A67"/>
    <w:rsid w:val="00967D5B"/>
    <w:rsid w:val="0097297E"/>
    <w:rsid w:val="0097323A"/>
    <w:rsid w:val="00975E90"/>
    <w:rsid w:val="00976AAA"/>
    <w:rsid w:val="009771B0"/>
    <w:rsid w:val="00980592"/>
    <w:rsid w:val="0098161B"/>
    <w:rsid w:val="009877B5"/>
    <w:rsid w:val="00987988"/>
    <w:rsid w:val="00990E6E"/>
    <w:rsid w:val="0099190E"/>
    <w:rsid w:val="00993153"/>
    <w:rsid w:val="00995DF4"/>
    <w:rsid w:val="00996130"/>
    <w:rsid w:val="00996836"/>
    <w:rsid w:val="00997A98"/>
    <w:rsid w:val="009A1F6D"/>
    <w:rsid w:val="009A25E8"/>
    <w:rsid w:val="009A373F"/>
    <w:rsid w:val="009A49D2"/>
    <w:rsid w:val="009A51E2"/>
    <w:rsid w:val="009A53BD"/>
    <w:rsid w:val="009A55CC"/>
    <w:rsid w:val="009A5B74"/>
    <w:rsid w:val="009A7083"/>
    <w:rsid w:val="009B072E"/>
    <w:rsid w:val="009B158A"/>
    <w:rsid w:val="009B2D18"/>
    <w:rsid w:val="009B3EFE"/>
    <w:rsid w:val="009B4EC0"/>
    <w:rsid w:val="009C05F2"/>
    <w:rsid w:val="009C1543"/>
    <w:rsid w:val="009C1850"/>
    <w:rsid w:val="009C2A86"/>
    <w:rsid w:val="009C6692"/>
    <w:rsid w:val="009C6D75"/>
    <w:rsid w:val="009D1D15"/>
    <w:rsid w:val="009D2116"/>
    <w:rsid w:val="009D2710"/>
    <w:rsid w:val="009D317C"/>
    <w:rsid w:val="009D3D7E"/>
    <w:rsid w:val="009D48D0"/>
    <w:rsid w:val="009E01A3"/>
    <w:rsid w:val="009E0CB3"/>
    <w:rsid w:val="009E3357"/>
    <w:rsid w:val="009E419C"/>
    <w:rsid w:val="009E469A"/>
    <w:rsid w:val="009E498F"/>
    <w:rsid w:val="009E5028"/>
    <w:rsid w:val="009E7916"/>
    <w:rsid w:val="009F21E9"/>
    <w:rsid w:val="009F2BE3"/>
    <w:rsid w:val="009F2EF8"/>
    <w:rsid w:val="009F56C7"/>
    <w:rsid w:val="00A002A5"/>
    <w:rsid w:val="00A004B3"/>
    <w:rsid w:val="00A03A0D"/>
    <w:rsid w:val="00A05EB5"/>
    <w:rsid w:val="00A071EB"/>
    <w:rsid w:val="00A07CF9"/>
    <w:rsid w:val="00A1082F"/>
    <w:rsid w:val="00A108FF"/>
    <w:rsid w:val="00A1301F"/>
    <w:rsid w:val="00A13AF0"/>
    <w:rsid w:val="00A14C9D"/>
    <w:rsid w:val="00A177C1"/>
    <w:rsid w:val="00A20547"/>
    <w:rsid w:val="00A20F7C"/>
    <w:rsid w:val="00A21093"/>
    <w:rsid w:val="00A2119D"/>
    <w:rsid w:val="00A217F6"/>
    <w:rsid w:val="00A23B32"/>
    <w:rsid w:val="00A24E18"/>
    <w:rsid w:val="00A2537F"/>
    <w:rsid w:val="00A2548C"/>
    <w:rsid w:val="00A25AF2"/>
    <w:rsid w:val="00A261FC"/>
    <w:rsid w:val="00A269B9"/>
    <w:rsid w:val="00A26C09"/>
    <w:rsid w:val="00A30C50"/>
    <w:rsid w:val="00A3136F"/>
    <w:rsid w:val="00A33B8A"/>
    <w:rsid w:val="00A34841"/>
    <w:rsid w:val="00A34C06"/>
    <w:rsid w:val="00A4037B"/>
    <w:rsid w:val="00A40D3A"/>
    <w:rsid w:val="00A41229"/>
    <w:rsid w:val="00A444EF"/>
    <w:rsid w:val="00A44580"/>
    <w:rsid w:val="00A449B8"/>
    <w:rsid w:val="00A465C6"/>
    <w:rsid w:val="00A478D8"/>
    <w:rsid w:val="00A53A0C"/>
    <w:rsid w:val="00A54722"/>
    <w:rsid w:val="00A55A9D"/>
    <w:rsid w:val="00A56356"/>
    <w:rsid w:val="00A56794"/>
    <w:rsid w:val="00A57243"/>
    <w:rsid w:val="00A60EC5"/>
    <w:rsid w:val="00A60F07"/>
    <w:rsid w:val="00A638FD"/>
    <w:rsid w:val="00A6679F"/>
    <w:rsid w:val="00A67960"/>
    <w:rsid w:val="00A67D85"/>
    <w:rsid w:val="00A71779"/>
    <w:rsid w:val="00A721DB"/>
    <w:rsid w:val="00A72E25"/>
    <w:rsid w:val="00A737B3"/>
    <w:rsid w:val="00A74596"/>
    <w:rsid w:val="00A75943"/>
    <w:rsid w:val="00A77D97"/>
    <w:rsid w:val="00A803D8"/>
    <w:rsid w:val="00A814BC"/>
    <w:rsid w:val="00A82DE1"/>
    <w:rsid w:val="00A8394C"/>
    <w:rsid w:val="00A84061"/>
    <w:rsid w:val="00A84E5F"/>
    <w:rsid w:val="00A872D5"/>
    <w:rsid w:val="00A87805"/>
    <w:rsid w:val="00A92DDD"/>
    <w:rsid w:val="00A938B8"/>
    <w:rsid w:val="00A93F6A"/>
    <w:rsid w:val="00A950B3"/>
    <w:rsid w:val="00A95939"/>
    <w:rsid w:val="00A95D64"/>
    <w:rsid w:val="00A963AF"/>
    <w:rsid w:val="00A96471"/>
    <w:rsid w:val="00A96FA3"/>
    <w:rsid w:val="00A97125"/>
    <w:rsid w:val="00A9740A"/>
    <w:rsid w:val="00AA1E0A"/>
    <w:rsid w:val="00AA261C"/>
    <w:rsid w:val="00AA47AD"/>
    <w:rsid w:val="00AA72F8"/>
    <w:rsid w:val="00AA7567"/>
    <w:rsid w:val="00AB1295"/>
    <w:rsid w:val="00AB23C1"/>
    <w:rsid w:val="00AB28CA"/>
    <w:rsid w:val="00AB29E7"/>
    <w:rsid w:val="00AB2DBB"/>
    <w:rsid w:val="00AB36B6"/>
    <w:rsid w:val="00AB3768"/>
    <w:rsid w:val="00AB3D03"/>
    <w:rsid w:val="00AB60BF"/>
    <w:rsid w:val="00AB6896"/>
    <w:rsid w:val="00AB732D"/>
    <w:rsid w:val="00AC004B"/>
    <w:rsid w:val="00AC2256"/>
    <w:rsid w:val="00AC2299"/>
    <w:rsid w:val="00AC2B01"/>
    <w:rsid w:val="00AC4307"/>
    <w:rsid w:val="00AC6636"/>
    <w:rsid w:val="00AC700B"/>
    <w:rsid w:val="00AC72C0"/>
    <w:rsid w:val="00AC75EE"/>
    <w:rsid w:val="00AC7C2C"/>
    <w:rsid w:val="00AC7C39"/>
    <w:rsid w:val="00AD0348"/>
    <w:rsid w:val="00AD04BC"/>
    <w:rsid w:val="00AD0800"/>
    <w:rsid w:val="00AD0B67"/>
    <w:rsid w:val="00AD2A0C"/>
    <w:rsid w:val="00AD3C3B"/>
    <w:rsid w:val="00AD4CB2"/>
    <w:rsid w:val="00AD5B6D"/>
    <w:rsid w:val="00AD6230"/>
    <w:rsid w:val="00AD7441"/>
    <w:rsid w:val="00AE04DC"/>
    <w:rsid w:val="00AE0665"/>
    <w:rsid w:val="00AE0813"/>
    <w:rsid w:val="00AE0C14"/>
    <w:rsid w:val="00AE4881"/>
    <w:rsid w:val="00AF2F14"/>
    <w:rsid w:val="00AF343B"/>
    <w:rsid w:val="00AF5E02"/>
    <w:rsid w:val="00AF5FDE"/>
    <w:rsid w:val="00B021F7"/>
    <w:rsid w:val="00B054A8"/>
    <w:rsid w:val="00B068D8"/>
    <w:rsid w:val="00B070B6"/>
    <w:rsid w:val="00B07A16"/>
    <w:rsid w:val="00B10C1F"/>
    <w:rsid w:val="00B13E43"/>
    <w:rsid w:val="00B16A06"/>
    <w:rsid w:val="00B178FB"/>
    <w:rsid w:val="00B21048"/>
    <w:rsid w:val="00B21B2A"/>
    <w:rsid w:val="00B22DE6"/>
    <w:rsid w:val="00B30774"/>
    <w:rsid w:val="00B30B5C"/>
    <w:rsid w:val="00B316AD"/>
    <w:rsid w:val="00B3360B"/>
    <w:rsid w:val="00B3431A"/>
    <w:rsid w:val="00B34F89"/>
    <w:rsid w:val="00B350FB"/>
    <w:rsid w:val="00B40540"/>
    <w:rsid w:val="00B414CB"/>
    <w:rsid w:val="00B423C1"/>
    <w:rsid w:val="00B42877"/>
    <w:rsid w:val="00B43354"/>
    <w:rsid w:val="00B43A84"/>
    <w:rsid w:val="00B43BDF"/>
    <w:rsid w:val="00B4464A"/>
    <w:rsid w:val="00B45B32"/>
    <w:rsid w:val="00B46041"/>
    <w:rsid w:val="00B51A03"/>
    <w:rsid w:val="00B53B49"/>
    <w:rsid w:val="00B54BC5"/>
    <w:rsid w:val="00B54D3C"/>
    <w:rsid w:val="00B54E79"/>
    <w:rsid w:val="00B554E6"/>
    <w:rsid w:val="00B56D86"/>
    <w:rsid w:val="00B57708"/>
    <w:rsid w:val="00B57C12"/>
    <w:rsid w:val="00B60C29"/>
    <w:rsid w:val="00B61B26"/>
    <w:rsid w:val="00B61D4E"/>
    <w:rsid w:val="00B6325F"/>
    <w:rsid w:val="00B63852"/>
    <w:rsid w:val="00B65766"/>
    <w:rsid w:val="00B65CB6"/>
    <w:rsid w:val="00B66BCC"/>
    <w:rsid w:val="00B670BB"/>
    <w:rsid w:val="00B679C5"/>
    <w:rsid w:val="00B704D1"/>
    <w:rsid w:val="00B70F7B"/>
    <w:rsid w:val="00B7216E"/>
    <w:rsid w:val="00B76C8E"/>
    <w:rsid w:val="00B778F4"/>
    <w:rsid w:val="00B803C6"/>
    <w:rsid w:val="00B807EC"/>
    <w:rsid w:val="00B81D23"/>
    <w:rsid w:val="00B81E0D"/>
    <w:rsid w:val="00B83AFC"/>
    <w:rsid w:val="00B8426D"/>
    <w:rsid w:val="00B853BA"/>
    <w:rsid w:val="00B85634"/>
    <w:rsid w:val="00B8594C"/>
    <w:rsid w:val="00B90386"/>
    <w:rsid w:val="00B910D0"/>
    <w:rsid w:val="00B9788B"/>
    <w:rsid w:val="00B97BD8"/>
    <w:rsid w:val="00BA073E"/>
    <w:rsid w:val="00BA3A84"/>
    <w:rsid w:val="00BA5143"/>
    <w:rsid w:val="00BA6129"/>
    <w:rsid w:val="00BA79A3"/>
    <w:rsid w:val="00BB050C"/>
    <w:rsid w:val="00BB0FD5"/>
    <w:rsid w:val="00BB2F45"/>
    <w:rsid w:val="00BB397F"/>
    <w:rsid w:val="00BB3F5C"/>
    <w:rsid w:val="00BB4D26"/>
    <w:rsid w:val="00BB5CDE"/>
    <w:rsid w:val="00BC1748"/>
    <w:rsid w:val="00BC26AF"/>
    <w:rsid w:val="00BD2E46"/>
    <w:rsid w:val="00BD40C8"/>
    <w:rsid w:val="00BD61C4"/>
    <w:rsid w:val="00BD6B91"/>
    <w:rsid w:val="00BE073E"/>
    <w:rsid w:val="00BE0F1A"/>
    <w:rsid w:val="00BE10CE"/>
    <w:rsid w:val="00BE2891"/>
    <w:rsid w:val="00BE2EEF"/>
    <w:rsid w:val="00BE3F26"/>
    <w:rsid w:val="00BE434A"/>
    <w:rsid w:val="00BE5721"/>
    <w:rsid w:val="00BE687B"/>
    <w:rsid w:val="00BF0121"/>
    <w:rsid w:val="00BF0135"/>
    <w:rsid w:val="00BF1DD0"/>
    <w:rsid w:val="00BF3695"/>
    <w:rsid w:val="00BF591A"/>
    <w:rsid w:val="00BF6E09"/>
    <w:rsid w:val="00BF74B5"/>
    <w:rsid w:val="00C02E01"/>
    <w:rsid w:val="00C04F5B"/>
    <w:rsid w:val="00C06CE5"/>
    <w:rsid w:val="00C10864"/>
    <w:rsid w:val="00C10E5D"/>
    <w:rsid w:val="00C1215E"/>
    <w:rsid w:val="00C12372"/>
    <w:rsid w:val="00C13355"/>
    <w:rsid w:val="00C13A13"/>
    <w:rsid w:val="00C142F3"/>
    <w:rsid w:val="00C1534E"/>
    <w:rsid w:val="00C16F80"/>
    <w:rsid w:val="00C20A2C"/>
    <w:rsid w:val="00C20DC6"/>
    <w:rsid w:val="00C218C1"/>
    <w:rsid w:val="00C23266"/>
    <w:rsid w:val="00C23F30"/>
    <w:rsid w:val="00C24B48"/>
    <w:rsid w:val="00C26326"/>
    <w:rsid w:val="00C269C2"/>
    <w:rsid w:val="00C27438"/>
    <w:rsid w:val="00C32ADB"/>
    <w:rsid w:val="00C33092"/>
    <w:rsid w:val="00C3328A"/>
    <w:rsid w:val="00C349F8"/>
    <w:rsid w:val="00C34DCD"/>
    <w:rsid w:val="00C361C0"/>
    <w:rsid w:val="00C36539"/>
    <w:rsid w:val="00C372D4"/>
    <w:rsid w:val="00C37CB1"/>
    <w:rsid w:val="00C43D41"/>
    <w:rsid w:val="00C45BE8"/>
    <w:rsid w:val="00C51508"/>
    <w:rsid w:val="00C5301F"/>
    <w:rsid w:val="00C548D6"/>
    <w:rsid w:val="00C54C98"/>
    <w:rsid w:val="00C553E2"/>
    <w:rsid w:val="00C560CD"/>
    <w:rsid w:val="00C575A6"/>
    <w:rsid w:val="00C630C8"/>
    <w:rsid w:val="00C63C4E"/>
    <w:rsid w:val="00C64151"/>
    <w:rsid w:val="00C64152"/>
    <w:rsid w:val="00C669CD"/>
    <w:rsid w:val="00C702DF"/>
    <w:rsid w:val="00C70981"/>
    <w:rsid w:val="00C715FE"/>
    <w:rsid w:val="00C71B50"/>
    <w:rsid w:val="00C71E48"/>
    <w:rsid w:val="00C72012"/>
    <w:rsid w:val="00C74422"/>
    <w:rsid w:val="00C7561A"/>
    <w:rsid w:val="00C76883"/>
    <w:rsid w:val="00C80675"/>
    <w:rsid w:val="00C807F7"/>
    <w:rsid w:val="00C82364"/>
    <w:rsid w:val="00C830FA"/>
    <w:rsid w:val="00C834D5"/>
    <w:rsid w:val="00C845EE"/>
    <w:rsid w:val="00C847D4"/>
    <w:rsid w:val="00C865C9"/>
    <w:rsid w:val="00C92918"/>
    <w:rsid w:val="00C92B07"/>
    <w:rsid w:val="00C93D6D"/>
    <w:rsid w:val="00C943F3"/>
    <w:rsid w:val="00C94ECC"/>
    <w:rsid w:val="00C958D3"/>
    <w:rsid w:val="00C95C8C"/>
    <w:rsid w:val="00CA0133"/>
    <w:rsid w:val="00CA1193"/>
    <w:rsid w:val="00CA4C08"/>
    <w:rsid w:val="00CA71A9"/>
    <w:rsid w:val="00CB0917"/>
    <w:rsid w:val="00CB1768"/>
    <w:rsid w:val="00CB29B5"/>
    <w:rsid w:val="00CB426C"/>
    <w:rsid w:val="00CB44B3"/>
    <w:rsid w:val="00CB47A7"/>
    <w:rsid w:val="00CB5E06"/>
    <w:rsid w:val="00CC1F4D"/>
    <w:rsid w:val="00CC275D"/>
    <w:rsid w:val="00CC4762"/>
    <w:rsid w:val="00CC7C56"/>
    <w:rsid w:val="00CD09C0"/>
    <w:rsid w:val="00CD444A"/>
    <w:rsid w:val="00CD522A"/>
    <w:rsid w:val="00CE0586"/>
    <w:rsid w:val="00CE1856"/>
    <w:rsid w:val="00CE1EE6"/>
    <w:rsid w:val="00CE489E"/>
    <w:rsid w:val="00CE5033"/>
    <w:rsid w:val="00CF017C"/>
    <w:rsid w:val="00CF081A"/>
    <w:rsid w:val="00CF3884"/>
    <w:rsid w:val="00CF3EA5"/>
    <w:rsid w:val="00CF57FE"/>
    <w:rsid w:val="00D0033B"/>
    <w:rsid w:val="00D01446"/>
    <w:rsid w:val="00D03139"/>
    <w:rsid w:val="00D05018"/>
    <w:rsid w:val="00D062BF"/>
    <w:rsid w:val="00D066A7"/>
    <w:rsid w:val="00D0685B"/>
    <w:rsid w:val="00D06939"/>
    <w:rsid w:val="00D10E22"/>
    <w:rsid w:val="00D115B3"/>
    <w:rsid w:val="00D14124"/>
    <w:rsid w:val="00D14D00"/>
    <w:rsid w:val="00D15553"/>
    <w:rsid w:val="00D1666E"/>
    <w:rsid w:val="00D16706"/>
    <w:rsid w:val="00D16DFB"/>
    <w:rsid w:val="00D21F1D"/>
    <w:rsid w:val="00D233A9"/>
    <w:rsid w:val="00D23EBF"/>
    <w:rsid w:val="00D241AC"/>
    <w:rsid w:val="00D244AE"/>
    <w:rsid w:val="00D251C4"/>
    <w:rsid w:val="00D2599A"/>
    <w:rsid w:val="00D30C4D"/>
    <w:rsid w:val="00D3115F"/>
    <w:rsid w:val="00D31D44"/>
    <w:rsid w:val="00D330DF"/>
    <w:rsid w:val="00D358A5"/>
    <w:rsid w:val="00D40AD4"/>
    <w:rsid w:val="00D42ADA"/>
    <w:rsid w:val="00D42ED4"/>
    <w:rsid w:val="00D43B70"/>
    <w:rsid w:val="00D44A5A"/>
    <w:rsid w:val="00D45247"/>
    <w:rsid w:val="00D46CB8"/>
    <w:rsid w:val="00D46EDC"/>
    <w:rsid w:val="00D46FAF"/>
    <w:rsid w:val="00D52B04"/>
    <w:rsid w:val="00D534D1"/>
    <w:rsid w:val="00D53528"/>
    <w:rsid w:val="00D543CC"/>
    <w:rsid w:val="00D55F33"/>
    <w:rsid w:val="00D60AF5"/>
    <w:rsid w:val="00D60CFE"/>
    <w:rsid w:val="00D60DBC"/>
    <w:rsid w:val="00D618F8"/>
    <w:rsid w:val="00D63B3E"/>
    <w:rsid w:val="00D64B12"/>
    <w:rsid w:val="00D6744B"/>
    <w:rsid w:val="00D70552"/>
    <w:rsid w:val="00D705E6"/>
    <w:rsid w:val="00D7107C"/>
    <w:rsid w:val="00D7149D"/>
    <w:rsid w:val="00D7355A"/>
    <w:rsid w:val="00D75117"/>
    <w:rsid w:val="00D76197"/>
    <w:rsid w:val="00D76367"/>
    <w:rsid w:val="00D825D6"/>
    <w:rsid w:val="00D82613"/>
    <w:rsid w:val="00D87461"/>
    <w:rsid w:val="00D91387"/>
    <w:rsid w:val="00D92458"/>
    <w:rsid w:val="00D9398F"/>
    <w:rsid w:val="00D94E70"/>
    <w:rsid w:val="00D9558C"/>
    <w:rsid w:val="00D969EE"/>
    <w:rsid w:val="00DA0882"/>
    <w:rsid w:val="00DA131C"/>
    <w:rsid w:val="00DA1FC8"/>
    <w:rsid w:val="00DA2016"/>
    <w:rsid w:val="00DA3F09"/>
    <w:rsid w:val="00DA42FF"/>
    <w:rsid w:val="00DB0CBA"/>
    <w:rsid w:val="00DB0ECB"/>
    <w:rsid w:val="00DB2F93"/>
    <w:rsid w:val="00DB44A5"/>
    <w:rsid w:val="00DB453E"/>
    <w:rsid w:val="00DB7C36"/>
    <w:rsid w:val="00DC0918"/>
    <w:rsid w:val="00DC4369"/>
    <w:rsid w:val="00DC45A0"/>
    <w:rsid w:val="00DD0E70"/>
    <w:rsid w:val="00DD2B60"/>
    <w:rsid w:val="00DD3AAE"/>
    <w:rsid w:val="00DD3B8A"/>
    <w:rsid w:val="00DD3BA7"/>
    <w:rsid w:val="00DD520C"/>
    <w:rsid w:val="00DD553D"/>
    <w:rsid w:val="00DD59A0"/>
    <w:rsid w:val="00DD5F84"/>
    <w:rsid w:val="00DE0ADB"/>
    <w:rsid w:val="00DE10F4"/>
    <w:rsid w:val="00DE2293"/>
    <w:rsid w:val="00DE2486"/>
    <w:rsid w:val="00DE2625"/>
    <w:rsid w:val="00DE2F17"/>
    <w:rsid w:val="00DE3222"/>
    <w:rsid w:val="00DE4C3F"/>
    <w:rsid w:val="00DE52F7"/>
    <w:rsid w:val="00DF0666"/>
    <w:rsid w:val="00DF25FD"/>
    <w:rsid w:val="00DF284F"/>
    <w:rsid w:val="00DF4A7F"/>
    <w:rsid w:val="00DF4E3B"/>
    <w:rsid w:val="00E00004"/>
    <w:rsid w:val="00E00983"/>
    <w:rsid w:val="00E00AA6"/>
    <w:rsid w:val="00E01503"/>
    <w:rsid w:val="00E033AB"/>
    <w:rsid w:val="00E04178"/>
    <w:rsid w:val="00E0529A"/>
    <w:rsid w:val="00E06527"/>
    <w:rsid w:val="00E06F60"/>
    <w:rsid w:val="00E07188"/>
    <w:rsid w:val="00E072E2"/>
    <w:rsid w:val="00E12865"/>
    <w:rsid w:val="00E12875"/>
    <w:rsid w:val="00E12912"/>
    <w:rsid w:val="00E12A39"/>
    <w:rsid w:val="00E12CF6"/>
    <w:rsid w:val="00E13063"/>
    <w:rsid w:val="00E15144"/>
    <w:rsid w:val="00E1782C"/>
    <w:rsid w:val="00E206AA"/>
    <w:rsid w:val="00E20701"/>
    <w:rsid w:val="00E21D75"/>
    <w:rsid w:val="00E240A8"/>
    <w:rsid w:val="00E26E9C"/>
    <w:rsid w:val="00E27A4F"/>
    <w:rsid w:val="00E27C7E"/>
    <w:rsid w:val="00E31F2D"/>
    <w:rsid w:val="00E32591"/>
    <w:rsid w:val="00E342F0"/>
    <w:rsid w:val="00E359F4"/>
    <w:rsid w:val="00E35DB4"/>
    <w:rsid w:val="00E4151B"/>
    <w:rsid w:val="00E41F1A"/>
    <w:rsid w:val="00E428D6"/>
    <w:rsid w:val="00E42D9C"/>
    <w:rsid w:val="00E42DEA"/>
    <w:rsid w:val="00E44E4D"/>
    <w:rsid w:val="00E47562"/>
    <w:rsid w:val="00E4775E"/>
    <w:rsid w:val="00E5053C"/>
    <w:rsid w:val="00E526BF"/>
    <w:rsid w:val="00E52E11"/>
    <w:rsid w:val="00E55608"/>
    <w:rsid w:val="00E55A0F"/>
    <w:rsid w:val="00E56D72"/>
    <w:rsid w:val="00E57766"/>
    <w:rsid w:val="00E57BF0"/>
    <w:rsid w:val="00E606E8"/>
    <w:rsid w:val="00E63719"/>
    <w:rsid w:val="00E65FAE"/>
    <w:rsid w:val="00E66175"/>
    <w:rsid w:val="00E703CE"/>
    <w:rsid w:val="00E7358E"/>
    <w:rsid w:val="00E74A75"/>
    <w:rsid w:val="00E761D1"/>
    <w:rsid w:val="00E776FF"/>
    <w:rsid w:val="00E806A4"/>
    <w:rsid w:val="00E82BB1"/>
    <w:rsid w:val="00E82F57"/>
    <w:rsid w:val="00E86766"/>
    <w:rsid w:val="00E86F0B"/>
    <w:rsid w:val="00E871AC"/>
    <w:rsid w:val="00E90D6B"/>
    <w:rsid w:val="00E92432"/>
    <w:rsid w:val="00E92547"/>
    <w:rsid w:val="00E92DB2"/>
    <w:rsid w:val="00E93753"/>
    <w:rsid w:val="00E96226"/>
    <w:rsid w:val="00E96F13"/>
    <w:rsid w:val="00E9710B"/>
    <w:rsid w:val="00E97B95"/>
    <w:rsid w:val="00EA03FB"/>
    <w:rsid w:val="00EA2C32"/>
    <w:rsid w:val="00EA377D"/>
    <w:rsid w:val="00EA3834"/>
    <w:rsid w:val="00EA454D"/>
    <w:rsid w:val="00EA52DE"/>
    <w:rsid w:val="00EA5833"/>
    <w:rsid w:val="00EA70FD"/>
    <w:rsid w:val="00EA7A29"/>
    <w:rsid w:val="00EB0D32"/>
    <w:rsid w:val="00EB3864"/>
    <w:rsid w:val="00EB48E7"/>
    <w:rsid w:val="00EB5121"/>
    <w:rsid w:val="00EB65AA"/>
    <w:rsid w:val="00EB744E"/>
    <w:rsid w:val="00EC1258"/>
    <w:rsid w:val="00EC1272"/>
    <w:rsid w:val="00EC2E3C"/>
    <w:rsid w:val="00EC2EAC"/>
    <w:rsid w:val="00EC30E2"/>
    <w:rsid w:val="00EC4390"/>
    <w:rsid w:val="00EC4D4E"/>
    <w:rsid w:val="00EC7DEB"/>
    <w:rsid w:val="00ED33CB"/>
    <w:rsid w:val="00ED4A63"/>
    <w:rsid w:val="00ED5095"/>
    <w:rsid w:val="00ED7629"/>
    <w:rsid w:val="00EE014C"/>
    <w:rsid w:val="00EE1946"/>
    <w:rsid w:val="00EE1982"/>
    <w:rsid w:val="00EE2628"/>
    <w:rsid w:val="00EE5619"/>
    <w:rsid w:val="00EE5AAA"/>
    <w:rsid w:val="00EE6760"/>
    <w:rsid w:val="00EF08EA"/>
    <w:rsid w:val="00EF0B76"/>
    <w:rsid w:val="00EF23BF"/>
    <w:rsid w:val="00EF2657"/>
    <w:rsid w:val="00EF2B99"/>
    <w:rsid w:val="00EF37D4"/>
    <w:rsid w:val="00EF43BE"/>
    <w:rsid w:val="00EF66AA"/>
    <w:rsid w:val="00EF793C"/>
    <w:rsid w:val="00EF7C12"/>
    <w:rsid w:val="00F02870"/>
    <w:rsid w:val="00F02C4B"/>
    <w:rsid w:val="00F07A38"/>
    <w:rsid w:val="00F07F7B"/>
    <w:rsid w:val="00F10C3E"/>
    <w:rsid w:val="00F12C40"/>
    <w:rsid w:val="00F12F21"/>
    <w:rsid w:val="00F1431F"/>
    <w:rsid w:val="00F1508D"/>
    <w:rsid w:val="00F17A0F"/>
    <w:rsid w:val="00F21FC5"/>
    <w:rsid w:val="00F24A7E"/>
    <w:rsid w:val="00F2629F"/>
    <w:rsid w:val="00F27339"/>
    <w:rsid w:val="00F27620"/>
    <w:rsid w:val="00F27E9E"/>
    <w:rsid w:val="00F312EA"/>
    <w:rsid w:val="00F31937"/>
    <w:rsid w:val="00F34429"/>
    <w:rsid w:val="00F35013"/>
    <w:rsid w:val="00F359DE"/>
    <w:rsid w:val="00F372FD"/>
    <w:rsid w:val="00F37837"/>
    <w:rsid w:val="00F37A3E"/>
    <w:rsid w:val="00F40DE8"/>
    <w:rsid w:val="00F439D6"/>
    <w:rsid w:val="00F448CC"/>
    <w:rsid w:val="00F44A77"/>
    <w:rsid w:val="00F4520F"/>
    <w:rsid w:val="00F46665"/>
    <w:rsid w:val="00F46ED5"/>
    <w:rsid w:val="00F50F3D"/>
    <w:rsid w:val="00F52CBF"/>
    <w:rsid w:val="00F53BD8"/>
    <w:rsid w:val="00F56134"/>
    <w:rsid w:val="00F5698C"/>
    <w:rsid w:val="00F6002D"/>
    <w:rsid w:val="00F602C7"/>
    <w:rsid w:val="00F6039C"/>
    <w:rsid w:val="00F60CA7"/>
    <w:rsid w:val="00F62E2D"/>
    <w:rsid w:val="00F6350B"/>
    <w:rsid w:val="00F63F96"/>
    <w:rsid w:val="00F6497B"/>
    <w:rsid w:val="00F64CF9"/>
    <w:rsid w:val="00F66175"/>
    <w:rsid w:val="00F66191"/>
    <w:rsid w:val="00F66428"/>
    <w:rsid w:val="00F66C2E"/>
    <w:rsid w:val="00F67478"/>
    <w:rsid w:val="00F721C5"/>
    <w:rsid w:val="00F73D71"/>
    <w:rsid w:val="00F74FB8"/>
    <w:rsid w:val="00F751F8"/>
    <w:rsid w:val="00F761BE"/>
    <w:rsid w:val="00F76CEE"/>
    <w:rsid w:val="00F76FA3"/>
    <w:rsid w:val="00F81BC4"/>
    <w:rsid w:val="00F83BE8"/>
    <w:rsid w:val="00F84103"/>
    <w:rsid w:val="00F84723"/>
    <w:rsid w:val="00F85FB1"/>
    <w:rsid w:val="00F8705D"/>
    <w:rsid w:val="00F90321"/>
    <w:rsid w:val="00F90575"/>
    <w:rsid w:val="00F91005"/>
    <w:rsid w:val="00F91EE2"/>
    <w:rsid w:val="00F9403D"/>
    <w:rsid w:val="00F94B38"/>
    <w:rsid w:val="00F95385"/>
    <w:rsid w:val="00F95E83"/>
    <w:rsid w:val="00F95ECA"/>
    <w:rsid w:val="00F9730B"/>
    <w:rsid w:val="00FA1162"/>
    <w:rsid w:val="00FA1216"/>
    <w:rsid w:val="00FA1752"/>
    <w:rsid w:val="00FA3CED"/>
    <w:rsid w:val="00FA5F33"/>
    <w:rsid w:val="00FA69D6"/>
    <w:rsid w:val="00FA6E80"/>
    <w:rsid w:val="00FA6F37"/>
    <w:rsid w:val="00FB00C1"/>
    <w:rsid w:val="00FB06D1"/>
    <w:rsid w:val="00FB0A4F"/>
    <w:rsid w:val="00FB265C"/>
    <w:rsid w:val="00FB334C"/>
    <w:rsid w:val="00FB6039"/>
    <w:rsid w:val="00FB63A9"/>
    <w:rsid w:val="00FB65C4"/>
    <w:rsid w:val="00FB6869"/>
    <w:rsid w:val="00FB7F92"/>
    <w:rsid w:val="00FC12A7"/>
    <w:rsid w:val="00FC141E"/>
    <w:rsid w:val="00FC1FA3"/>
    <w:rsid w:val="00FC2114"/>
    <w:rsid w:val="00FC24AB"/>
    <w:rsid w:val="00FC3C94"/>
    <w:rsid w:val="00FC5238"/>
    <w:rsid w:val="00FC6270"/>
    <w:rsid w:val="00FC6452"/>
    <w:rsid w:val="00FD0A21"/>
    <w:rsid w:val="00FD0A3E"/>
    <w:rsid w:val="00FD28A9"/>
    <w:rsid w:val="00FD30DF"/>
    <w:rsid w:val="00FD6D04"/>
    <w:rsid w:val="00FE0CA2"/>
    <w:rsid w:val="00FE141D"/>
    <w:rsid w:val="00FE39ED"/>
    <w:rsid w:val="00FE5564"/>
    <w:rsid w:val="00FE7B79"/>
    <w:rsid w:val="00FE7E2D"/>
    <w:rsid w:val="00FF0DF9"/>
    <w:rsid w:val="00FF1308"/>
    <w:rsid w:val="00FF17E2"/>
    <w:rsid w:val="00FF1C64"/>
    <w:rsid w:val="00FF1DF6"/>
    <w:rsid w:val="00FF2E6A"/>
    <w:rsid w:val="00FF55FD"/>
    <w:rsid w:val="00FF58F6"/>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2201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6452A7"/>
    <w:pPr>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6452A7"/>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uiPriority w:val="99"/>
    <w:rsid w:val="00F44A77"/>
    <w:rPr>
      <w:rFonts w:ascii="Cambria" w:eastAsia="新細明體" w:hAnsi="Cambria"/>
      <w:sz w:val="18"/>
      <w:szCs w:val="18"/>
      <w:lang w:val="x-none"/>
    </w:rPr>
  </w:style>
  <w:style w:type="character" w:customStyle="1" w:styleId="af9">
    <w:name w:val="註解方塊文字 字元"/>
    <w:link w:val="af8"/>
    <w:uiPriority w:val="99"/>
    <w:rsid w:val="00F44A77"/>
    <w:rPr>
      <w:rFonts w:ascii="Cambria" w:eastAsia="新細明體" w:hAnsi="Cambria" w:cs="Times New Roman"/>
      <w:kern w:val="2"/>
      <w:sz w:val="18"/>
      <w:szCs w:val="18"/>
      <w:lang w:eastAsia="zh-CN"/>
    </w:rPr>
  </w:style>
  <w:style w:type="paragraph" w:styleId="afa">
    <w:name w:val="List Paragraph"/>
    <w:basedOn w:val="a"/>
    <w:uiPriority w:val="34"/>
    <w:qFormat/>
    <w:rsid w:val="00081D85"/>
    <w:pPr>
      <w:ind w:leftChars="200" w:left="480"/>
    </w:pPr>
  </w:style>
  <w:style w:type="table" w:styleId="afb">
    <w:name w:val="Table Grid"/>
    <w:basedOn w:val="a1"/>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No Spacing"/>
    <w:uiPriority w:val="1"/>
    <w:qFormat/>
    <w:rsid w:val="004575DB"/>
    <w:pPr>
      <w:widowControl w:val="0"/>
    </w:pPr>
    <w:rPr>
      <w:rFonts w:eastAsia="新細明體"/>
      <w:kern w:val="2"/>
    </w:rPr>
  </w:style>
  <w:style w:type="paragraph" w:customStyle="1" w:styleId="14">
    <w:name w:val="（1）文"/>
    <w:basedOn w:val="a"/>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Emphasis"/>
    <w:uiPriority w:val="20"/>
    <w:qFormat/>
    <w:rsid w:val="002E5916"/>
    <w:rPr>
      <w:i/>
      <w:iCs/>
    </w:rPr>
  </w:style>
  <w:style w:type="paragraph" w:styleId="Web">
    <w:name w:val="Normal (Web)"/>
    <w:basedOn w:val="a"/>
    <w:uiPriority w:val="99"/>
    <w:rsid w:val="00AD0B67"/>
    <w:pPr>
      <w:widowControl/>
      <w:overflowPunct/>
      <w:autoSpaceDE/>
      <w:autoSpaceDN/>
      <w:spacing w:before="100" w:beforeAutospacing="1" w:after="100" w:afterAutospacing="1"/>
      <w:ind w:firstLineChars="0" w:firstLine="0"/>
      <w:jc w:val="left"/>
    </w:pPr>
    <w:rPr>
      <w:rFonts w:ascii="新細明體" w:eastAsia="新細明體" w:hAnsi="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Strong"/>
    <w:uiPriority w:val="22"/>
    <w:qFormat/>
    <w:rsid w:val="002B0A39"/>
    <w:rPr>
      <w:b/>
      <w:bCs/>
    </w:rPr>
  </w:style>
  <w:style w:type="character" w:styleId="aa">
    <w:name w:val="page number"/>
    <w:rsid w:val="00047843"/>
    <w:rPr>
      <w:sz w:val="20"/>
    </w:rPr>
  </w:style>
  <w:style w:type="paragraph" w:customStyle="1" w:styleId="ab">
    <w:name w:val="（一）"/>
    <w:basedOn w:val="a"/>
    <w:rsid w:val="006452A7"/>
    <w:pPr>
      <w:ind w:leftChars="100" w:left="100" w:hangingChars="300" w:hanging="301"/>
    </w:pPr>
    <w:rPr>
      <w:kern w:val="0"/>
      <w:szCs w:val="26"/>
      <w:lang w:val="zh-TW" w:eastAsia="zh-TW"/>
    </w:rPr>
  </w:style>
  <w:style w:type="paragraph" w:customStyle="1" w:styleId="ac">
    <w:name w:val="（一）文"/>
    <w:basedOn w:val="a"/>
    <w:link w:val="ad"/>
    <w:rsid w:val="00B21B2A"/>
    <w:pPr>
      <w:ind w:leftChars="400" w:left="400"/>
    </w:pPr>
  </w:style>
  <w:style w:type="character" w:customStyle="1" w:styleId="ad">
    <w:name w:val="（一）文 字元"/>
    <w:link w:val="ac"/>
    <w:rsid w:val="00B21B2A"/>
    <w:rPr>
      <w:rFonts w:eastAsia="華康細圓體"/>
      <w:kern w:val="2"/>
      <w:sz w:val="24"/>
      <w:szCs w:val="24"/>
      <w:lang w:val="en-US" w:eastAsia="zh-CN" w:bidi="ar-SA"/>
    </w:rPr>
  </w:style>
  <w:style w:type="paragraph" w:customStyle="1" w:styleId="ae">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f">
    <w:name w:val="１、"/>
    <w:basedOn w:val="a"/>
    <w:link w:val="af0"/>
    <w:rsid w:val="00C669CD"/>
    <w:pPr>
      <w:ind w:leftChars="400" w:left="1433" w:hangingChars="200" w:hanging="488"/>
    </w:pPr>
    <w:rPr>
      <w:lang w:eastAsia="ja-JP"/>
    </w:rPr>
  </w:style>
  <w:style w:type="character" w:customStyle="1" w:styleId="af0">
    <w:name w:val="１、 字元"/>
    <w:link w:val="af"/>
    <w:rsid w:val="00C669CD"/>
    <w:rPr>
      <w:rFonts w:eastAsia="華康細圓體"/>
      <w:kern w:val="2"/>
      <w:sz w:val="24"/>
      <w:szCs w:val="24"/>
      <w:lang w:val="en-US" w:eastAsia="ja-JP" w:bidi="ar-SA"/>
    </w:rPr>
  </w:style>
  <w:style w:type="paragraph" w:customStyle="1" w:styleId="af1">
    <w:name w:val="１、文"/>
    <w:basedOn w:val="af"/>
    <w:rsid w:val="00447283"/>
    <w:pPr>
      <w:ind w:leftChars="600" w:left="600" w:firstLineChars="200" w:firstLine="200"/>
    </w:pPr>
  </w:style>
  <w:style w:type="paragraph" w:customStyle="1" w:styleId="af2">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b"/>
    <w:rsid w:val="006452A7"/>
    <w:pPr>
      <w:ind w:leftChars="500" w:left="500" w:hangingChars="250" w:hanging="249"/>
    </w:pPr>
  </w:style>
  <w:style w:type="paragraph" w:customStyle="1" w:styleId="Af3">
    <w:name w:val="A."/>
    <w:basedOn w:val="12"/>
    <w:rsid w:val="00FE7B79"/>
    <w:pPr>
      <w:ind w:leftChars="600" w:left="1771" w:hangingChars="150" w:hanging="354"/>
    </w:pPr>
  </w:style>
  <w:style w:type="paragraph" w:customStyle="1" w:styleId="af4">
    <w:name w:val="表標"/>
    <w:basedOn w:val="a"/>
    <w:link w:val="af5"/>
    <w:rsid w:val="006452A7"/>
    <w:pPr>
      <w:ind w:firstLineChars="0" w:firstLine="0"/>
      <w:jc w:val="center"/>
    </w:pPr>
    <w:rPr>
      <w:rFonts w:eastAsia="華康粗圓體"/>
    </w:rPr>
  </w:style>
  <w:style w:type="paragraph" w:customStyle="1" w:styleId="af6">
    <w:name w:val="壹、"/>
    <w:basedOn w:val="a"/>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5">
    <w:name w:val="表標 字元"/>
    <w:link w:val="af4"/>
    <w:rsid w:val="006452A7"/>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7">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uiPriority w:val="99"/>
    <w:rsid w:val="00F44A77"/>
    <w:rPr>
      <w:rFonts w:ascii="Cambria" w:eastAsia="新細明體" w:hAnsi="Cambria"/>
      <w:sz w:val="18"/>
      <w:szCs w:val="18"/>
      <w:lang w:val="x-none"/>
    </w:rPr>
  </w:style>
  <w:style w:type="character" w:customStyle="1" w:styleId="af9">
    <w:name w:val="註解方塊文字 字元"/>
    <w:link w:val="af8"/>
    <w:uiPriority w:val="99"/>
    <w:rsid w:val="00F44A77"/>
    <w:rPr>
      <w:rFonts w:ascii="Cambria" w:eastAsia="新細明體" w:hAnsi="Cambria" w:cs="Times New Roman"/>
      <w:kern w:val="2"/>
      <w:sz w:val="18"/>
      <w:szCs w:val="18"/>
      <w:lang w:eastAsia="zh-CN"/>
    </w:rPr>
  </w:style>
  <w:style w:type="paragraph" w:styleId="afa">
    <w:name w:val="List Paragraph"/>
    <w:basedOn w:val="a"/>
    <w:uiPriority w:val="34"/>
    <w:qFormat/>
    <w:rsid w:val="00081D85"/>
    <w:pPr>
      <w:ind w:leftChars="200" w:left="480"/>
    </w:pPr>
  </w:style>
  <w:style w:type="table" w:styleId="afb">
    <w:name w:val="Table Grid"/>
    <w:basedOn w:val="a1"/>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No Spacing"/>
    <w:uiPriority w:val="1"/>
    <w:qFormat/>
    <w:rsid w:val="004575DB"/>
    <w:pPr>
      <w:widowControl w:val="0"/>
    </w:pPr>
    <w:rPr>
      <w:rFonts w:eastAsia="新細明體"/>
      <w:kern w:val="2"/>
    </w:rPr>
  </w:style>
  <w:style w:type="paragraph" w:customStyle="1" w:styleId="14">
    <w:name w:val="（1）文"/>
    <w:basedOn w:val="a"/>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Emphasis"/>
    <w:uiPriority w:val="20"/>
    <w:qFormat/>
    <w:rsid w:val="002E5916"/>
    <w:rPr>
      <w:i/>
      <w:iCs/>
    </w:rPr>
  </w:style>
  <w:style w:type="paragraph" w:styleId="Web">
    <w:name w:val="Normal (Web)"/>
    <w:basedOn w:val="a"/>
    <w:uiPriority w:val="99"/>
    <w:rsid w:val="00AD0B67"/>
    <w:pPr>
      <w:widowControl/>
      <w:overflowPunct/>
      <w:autoSpaceDE/>
      <w:autoSpaceDN/>
      <w:spacing w:before="100" w:beforeAutospacing="1" w:after="100" w:afterAutospacing="1"/>
      <w:ind w:firstLineChars="0" w:firstLine="0"/>
      <w:jc w:val="left"/>
    </w:pPr>
    <w:rPr>
      <w:rFonts w:ascii="新細明體" w:eastAsia="新細明體" w:hAnsi="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rgentina.org.tw/images/%E4%BF%9D%E4%BF%A1%E6%A0%BC%E5%BC%8F.doc"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mailto:wtccargentina@gmail.com"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uade.edu.a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baica.com" TargetMode="Externa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s://occat.cancilleria.gob.ar/zh-hant/" TargetMode="External"/><Relationship Id="rId30" Type="http://schemas.openxmlformats.org/officeDocument/2006/relationships/hyperlink" Target="http://www.utdt.edu/" TargetMode="Externa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1350A-859E-4EC4-ADF9-1FC5B229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7923</Words>
  <Characters>45163</Characters>
  <Application>Microsoft Office Word</Application>
  <DocSecurity>0</DocSecurity>
  <Lines>376</Lines>
  <Paragraphs>105</Paragraphs>
  <ScaleCrop>false</ScaleCrop>
  <Company>MOEA</Company>
  <LinksUpToDate>false</LinksUpToDate>
  <CharactersWithSpaces>52981</CharactersWithSpaces>
  <SharedDoc>false</SharedDoc>
  <HLinks>
    <vt:vector size="114" baseType="variant">
      <vt:variant>
        <vt:i4>7471189</vt:i4>
      </vt:variant>
      <vt:variant>
        <vt:i4>96</vt:i4>
      </vt:variant>
      <vt:variant>
        <vt:i4>0</vt:i4>
      </vt:variant>
      <vt:variant>
        <vt:i4>5</vt:i4>
      </vt:variant>
      <vt:variant>
        <vt:lpwstr>mailto:wtccargentina@gmail.com</vt:lpwstr>
      </vt:variant>
      <vt:variant>
        <vt:lpwstr/>
      </vt:variant>
      <vt:variant>
        <vt:i4>6225984</vt:i4>
      </vt:variant>
      <vt:variant>
        <vt:i4>93</vt:i4>
      </vt:variant>
      <vt:variant>
        <vt:i4>0</vt:i4>
      </vt:variant>
      <vt:variant>
        <vt:i4>5</vt:i4>
      </vt:variant>
      <vt:variant>
        <vt:lpwstr>http://www.utdt.edu/</vt:lpwstr>
      </vt:variant>
      <vt:variant>
        <vt:lpwstr/>
      </vt:variant>
      <vt:variant>
        <vt:i4>2883621</vt:i4>
      </vt:variant>
      <vt:variant>
        <vt:i4>90</vt:i4>
      </vt:variant>
      <vt:variant>
        <vt:i4>0</vt:i4>
      </vt:variant>
      <vt:variant>
        <vt:i4>5</vt:i4>
      </vt:variant>
      <vt:variant>
        <vt:lpwstr>http://www.uade.edu.ar/</vt:lpwstr>
      </vt:variant>
      <vt:variant>
        <vt:lpwstr/>
      </vt:variant>
      <vt:variant>
        <vt:i4>5177363</vt:i4>
      </vt:variant>
      <vt:variant>
        <vt:i4>87</vt:i4>
      </vt:variant>
      <vt:variant>
        <vt:i4>0</vt:i4>
      </vt:variant>
      <vt:variant>
        <vt:i4>5</vt:i4>
      </vt:variant>
      <vt:variant>
        <vt:lpwstr>http://www.baica.com/</vt:lpwstr>
      </vt:variant>
      <vt:variant>
        <vt:lpwstr/>
      </vt:variant>
      <vt:variant>
        <vt:i4>1572952</vt:i4>
      </vt:variant>
      <vt:variant>
        <vt:i4>84</vt:i4>
      </vt:variant>
      <vt:variant>
        <vt:i4>0</vt:i4>
      </vt:variant>
      <vt:variant>
        <vt:i4>5</vt:i4>
      </vt:variant>
      <vt:variant>
        <vt:lpwstr>http://www.argentina.org.tw/</vt:lpwstr>
      </vt:variant>
      <vt:variant>
        <vt:lpwstr/>
      </vt:variant>
      <vt:variant>
        <vt:i4>7995429</vt:i4>
      </vt:variant>
      <vt:variant>
        <vt:i4>81</vt:i4>
      </vt:variant>
      <vt:variant>
        <vt:i4>0</vt:i4>
      </vt:variant>
      <vt:variant>
        <vt:i4>5</vt:i4>
      </vt:variant>
      <vt:variant>
        <vt:lpwstr>http://www.argentina.org.tw/images/%E4%BF%9D%E4%BF%A1%E6%A0%BC%E5%BC%8F.doc</vt:lpwstr>
      </vt:variant>
      <vt:variant>
        <vt:lpwstr/>
      </vt:variant>
      <vt:variant>
        <vt:i4>1179698</vt:i4>
      </vt:variant>
      <vt:variant>
        <vt:i4>74</vt:i4>
      </vt:variant>
      <vt:variant>
        <vt:i4>0</vt:i4>
      </vt:variant>
      <vt:variant>
        <vt:i4>5</vt:i4>
      </vt:variant>
      <vt:variant>
        <vt:lpwstr/>
      </vt:variant>
      <vt:variant>
        <vt:lpwstr>_Toc11355756</vt:lpwstr>
      </vt:variant>
      <vt:variant>
        <vt:i4>1114162</vt:i4>
      </vt:variant>
      <vt:variant>
        <vt:i4>68</vt:i4>
      </vt:variant>
      <vt:variant>
        <vt:i4>0</vt:i4>
      </vt:variant>
      <vt:variant>
        <vt:i4>5</vt:i4>
      </vt:variant>
      <vt:variant>
        <vt:lpwstr/>
      </vt:variant>
      <vt:variant>
        <vt:lpwstr>_Toc11355755</vt:lpwstr>
      </vt:variant>
      <vt:variant>
        <vt:i4>1048626</vt:i4>
      </vt:variant>
      <vt:variant>
        <vt:i4>62</vt:i4>
      </vt:variant>
      <vt:variant>
        <vt:i4>0</vt:i4>
      </vt:variant>
      <vt:variant>
        <vt:i4>5</vt:i4>
      </vt:variant>
      <vt:variant>
        <vt:lpwstr/>
      </vt:variant>
      <vt:variant>
        <vt:lpwstr>_Toc11355754</vt:lpwstr>
      </vt:variant>
      <vt:variant>
        <vt:i4>1507378</vt:i4>
      </vt:variant>
      <vt:variant>
        <vt:i4>56</vt:i4>
      </vt:variant>
      <vt:variant>
        <vt:i4>0</vt:i4>
      </vt:variant>
      <vt:variant>
        <vt:i4>5</vt:i4>
      </vt:variant>
      <vt:variant>
        <vt:lpwstr/>
      </vt:variant>
      <vt:variant>
        <vt:lpwstr>_Toc11355753</vt:lpwstr>
      </vt:variant>
      <vt:variant>
        <vt:i4>1441842</vt:i4>
      </vt:variant>
      <vt:variant>
        <vt:i4>50</vt:i4>
      </vt:variant>
      <vt:variant>
        <vt:i4>0</vt:i4>
      </vt:variant>
      <vt:variant>
        <vt:i4>5</vt:i4>
      </vt:variant>
      <vt:variant>
        <vt:lpwstr/>
      </vt:variant>
      <vt:variant>
        <vt:lpwstr>_Toc11355752</vt:lpwstr>
      </vt:variant>
      <vt:variant>
        <vt:i4>1376306</vt:i4>
      </vt:variant>
      <vt:variant>
        <vt:i4>44</vt:i4>
      </vt:variant>
      <vt:variant>
        <vt:i4>0</vt:i4>
      </vt:variant>
      <vt:variant>
        <vt:i4>5</vt:i4>
      </vt:variant>
      <vt:variant>
        <vt:lpwstr/>
      </vt:variant>
      <vt:variant>
        <vt:lpwstr>_Toc11355751</vt:lpwstr>
      </vt:variant>
      <vt:variant>
        <vt:i4>1310770</vt:i4>
      </vt:variant>
      <vt:variant>
        <vt:i4>38</vt:i4>
      </vt:variant>
      <vt:variant>
        <vt:i4>0</vt:i4>
      </vt:variant>
      <vt:variant>
        <vt:i4>5</vt:i4>
      </vt:variant>
      <vt:variant>
        <vt:lpwstr/>
      </vt:variant>
      <vt:variant>
        <vt:lpwstr>_Toc11355750</vt:lpwstr>
      </vt:variant>
      <vt:variant>
        <vt:i4>1900595</vt:i4>
      </vt:variant>
      <vt:variant>
        <vt:i4>32</vt:i4>
      </vt:variant>
      <vt:variant>
        <vt:i4>0</vt:i4>
      </vt:variant>
      <vt:variant>
        <vt:i4>5</vt:i4>
      </vt:variant>
      <vt:variant>
        <vt:lpwstr/>
      </vt:variant>
      <vt:variant>
        <vt:lpwstr>_Toc11355749</vt:lpwstr>
      </vt:variant>
      <vt:variant>
        <vt:i4>1835059</vt:i4>
      </vt:variant>
      <vt:variant>
        <vt:i4>26</vt:i4>
      </vt:variant>
      <vt:variant>
        <vt:i4>0</vt:i4>
      </vt:variant>
      <vt:variant>
        <vt:i4>5</vt:i4>
      </vt:variant>
      <vt:variant>
        <vt:lpwstr/>
      </vt:variant>
      <vt:variant>
        <vt:lpwstr>_Toc11355748</vt:lpwstr>
      </vt:variant>
      <vt:variant>
        <vt:i4>1245235</vt:i4>
      </vt:variant>
      <vt:variant>
        <vt:i4>20</vt:i4>
      </vt:variant>
      <vt:variant>
        <vt:i4>0</vt:i4>
      </vt:variant>
      <vt:variant>
        <vt:i4>5</vt:i4>
      </vt:variant>
      <vt:variant>
        <vt:lpwstr/>
      </vt:variant>
      <vt:variant>
        <vt:lpwstr>_Toc11355747</vt:lpwstr>
      </vt:variant>
      <vt:variant>
        <vt:i4>1179699</vt:i4>
      </vt:variant>
      <vt:variant>
        <vt:i4>14</vt:i4>
      </vt:variant>
      <vt:variant>
        <vt:i4>0</vt:i4>
      </vt:variant>
      <vt:variant>
        <vt:i4>5</vt:i4>
      </vt:variant>
      <vt:variant>
        <vt:lpwstr/>
      </vt:variant>
      <vt:variant>
        <vt:lpwstr>_Toc11355746</vt:lpwstr>
      </vt:variant>
      <vt:variant>
        <vt:i4>1114163</vt:i4>
      </vt:variant>
      <vt:variant>
        <vt:i4>8</vt:i4>
      </vt:variant>
      <vt:variant>
        <vt:i4>0</vt:i4>
      </vt:variant>
      <vt:variant>
        <vt:i4>5</vt:i4>
      </vt:variant>
      <vt:variant>
        <vt:lpwstr/>
      </vt:variant>
      <vt:variant>
        <vt:lpwstr>_Toc11355745</vt:lpwstr>
      </vt:variant>
      <vt:variant>
        <vt:i4>1048627</vt:i4>
      </vt:variant>
      <vt:variant>
        <vt:i4>2</vt:i4>
      </vt:variant>
      <vt:variant>
        <vt:i4>0</vt:i4>
      </vt:variant>
      <vt:variant>
        <vt:i4>5</vt:i4>
      </vt:variant>
      <vt:variant>
        <vt:lpwstr/>
      </vt:variant>
      <vt:variant>
        <vt:lpwstr>_Toc11355744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2020-08-31T16:20:00Z</cp:lastPrinted>
  <dcterms:created xsi:type="dcterms:W3CDTF">2020-09-20T23:38:00Z</dcterms:created>
  <dcterms:modified xsi:type="dcterms:W3CDTF">2020-09-20T23:38:00Z</dcterms:modified>
</cp:coreProperties>
</file>