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97EFA" w14:textId="4B26DE75" w:rsidR="00AF09AB" w:rsidRDefault="00E40F8F" w:rsidP="00E40F8F">
      <w:pPr>
        <w:rPr>
          <w:rFonts w:ascii="微軟正黑體" w:eastAsia="微軟正黑體" w:hAnsi="微軟正黑體"/>
          <w:color w:val="262626" w:themeColor="text1" w:themeTint="D9"/>
          <w:sz w:val="22"/>
        </w:rPr>
      </w:pPr>
      <w:r>
        <w:rPr>
          <w:rFonts w:ascii="微軟正黑體" w:eastAsia="微軟正黑體" w:hAnsi="微軟正黑體"/>
          <w:noProof/>
          <w:color w:val="262626" w:themeColor="text1" w:themeTint="D9"/>
          <w:sz w:val="22"/>
        </w:rPr>
        <w:drawing>
          <wp:inline distT="0" distB="0" distL="0" distR="0" wp14:anchorId="04223DB7" wp14:editId="1AA51BC4">
            <wp:extent cx="6724650" cy="288353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F3348" w14:textId="017AAE4C" w:rsidR="00BD691C" w:rsidRDefault="00BD691C" w:rsidP="00BD691C">
      <w:pPr>
        <w:spacing w:line="300" w:lineRule="exact"/>
        <w:ind w:leftChars="59" w:left="142" w:rightChars="46" w:right="110"/>
        <w:jc w:val="both"/>
        <w:rPr>
          <w:rFonts w:ascii="微軟正黑體" w:eastAsia="微軟正黑體" w:hAnsi="微軟正黑體"/>
          <w:color w:val="262626" w:themeColor="text1" w:themeTint="D9"/>
          <w:sz w:val="20"/>
          <w:szCs w:val="20"/>
        </w:rPr>
      </w:pPr>
      <w:r w:rsidRPr="00BD691C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巴</w:t>
      </w:r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拉圭</w:t>
      </w:r>
      <w:r w:rsidRPr="00BD691C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擁有豐富農產品及汽車零配件產業，與我國產業有互補及綜效優勢</w:t>
      </w:r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。</w:t>
      </w:r>
      <w:r w:rsidR="00AA341B" w:rsidRPr="00AA341B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同時，巴拉圭身為南方共同市場</w:t>
      </w:r>
      <w:r w:rsidR="00BD0402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(</w:t>
      </w:r>
      <w:r w:rsidR="00AA341B" w:rsidRPr="00AA341B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MERCOSUR</w:t>
      </w:r>
      <w:r w:rsidR="00BD0402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)</w:t>
      </w:r>
      <w:r w:rsidR="00AA341B" w:rsidRPr="00AA341B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成員國，在巴拉圭製造產品及服務將可以免稅進入巴西、阿根廷及烏拉圭等會員國內，是臺灣食品加工業</w:t>
      </w:r>
      <w:r w:rsidR="009F36D0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、汽車產業</w:t>
      </w:r>
      <w:r w:rsidR="00AA341B" w:rsidRPr="00AA341B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前進南美洲市場</w:t>
      </w:r>
      <w:r w:rsidR="009F36D0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的</w:t>
      </w:r>
      <w:r w:rsidR="00AA341B" w:rsidRPr="00AA341B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一大契機。</w:t>
      </w:r>
    </w:p>
    <w:p w14:paraId="6B74ACAF" w14:textId="1DDCEDCC" w:rsidR="00217288" w:rsidRPr="008113CF" w:rsidRDefault="00BD691C" w:rsidP="00BD691C">
      <w:pPr>
        <w:spacing w:line="300" w:lineRule="exact"/>
        <w:ind w:leftChars="59" w:left="142" w:rightChars="46" w:right="110"/>
        <w:jc w:val="both"/>
        <w:rPr>
          <w:rFonts w:ascii="微軟正黑體" w:eastAsia="微軟正黑體" w:hAnsi="微軟正黑體"/>
          <w:color w:val="262626" w:themeColor="text1" w:themeTint="D9"/>
          <w:sz w:val="20"/>
          <w:szCs w:val="20"/>
        </w:rPr>
      </w:pP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為協助</w:t>
      </w:r>
      <w:proofErr w:type="gramStart"/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臺</w:t>
      </w:r>
      <w:proofErr w:type="gramEnd"/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商</w:t>
      </w:r>
      <w:r w:rsidRPr="00BD691C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透過在巴拉圭投資進而掌握南美洲市場4.3億人口</w:t>
      </w:r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，以</w:t>
      </w:r>
      <w:r w:rsidRPr="00BD691C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及透過南方共同市場與歐盟FTA開拓歐盟市場</w:t>
      </w: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，經濟部投資業務處特舉辦「</w:t>
      </w:r>
      <w:r w:rsidR="0062074E" w:rsidRPr="0062074E">
        <w:rPr>
          <w:rFonts w:ascii="微軟正黑體" w:eastAsia="微軟正黑體" w:hAnsi="微軟正黑體" w:hint="eastAsia"/>
          <w:b/>
          <w:color w:val="262626" w:themeColor="text1" w:themeTint="D9"/>
          <w:sz w:val="20"/>
          <w:szCs w:val="20"/>
        </w:rPr>
        <w:t>2022</w:t>
      </w:r>
      <w:r w:rsidRPr="0062074E">
        <w:rPr>
          <w:rFonts w:ascii="微軟正黑體" w:eastAsia="微軟正黑體" w:hAnsi="微軟正黑體" w:hint="eastAsia"/>
          <w:b/>
          <w:color w:val="262626" w:themeColor="text1" w:themeTint="D9"/>
          <w:sz w:val="20"/>
          <w:szCs w:val="20"/>
        </w:rPr>
        <w:t>巴拉圭投資</w:t>
      </w:r>
      <w:r w:rsidR="00130270" w:rsidRPr="0062074E">
        <w:rPr>
          <w:rFonts w:ascii="微軟正黑體" w:eastAsia="微軟正黑體" w:hAnsi="微軟正黑體" w:hint="eastAsia"/>
          <w:b/>
          <w:color w:val="262626" w:themeColor="text1" w:themeTint="D9"/>
          <w:sz w:val="20"/>
          <w:szCs w:val="20"/>
        </w:rPr>
        <w:t>及</w:t>
      </w:r>
      <w:r w:rsidR="00D26B2D" w:rsidRPr="0062074E">
        <w:rPr>
          <w:rFonts w:ascii="微軟正黑體" w:eastAsia="微軟正黑體" w:hAnsi="微軟正黑體" w:hint="eastAsia"/>
          <w:b/>
          <w:color w:val="262626" w:themeColor="text1" w:themeTint="D9"/>
          <w:sz w:val="20"/>
          <w:szCs w:val="20"/>
        </w:rPr>
        <w:t>市場商機</w:t>
      </w:r>
      <w:r w:rsidRPr="0062074E">
        <w:rPr>
          <w:rFonts w:ascii="微軟正黑體" w:eastAsia="微軟正黑體" w:hAnsi="微軟正黑體" w:hint="eastAsia"/>
          <w:b/>
          <w:color w:val="262626" w:themeColor="text1" w:themeTint="D9"/>
          <w:sz w:val="20"/>
          <w:szCs w:val="20"/>
        </w:rPr>
        <w:t>說明會</w:t>
      </w: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」</w:t>
      </w:r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，</w:t>
      </w: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會中將介紹</w:t>
      </w:r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巴拉圭</w:t>
      </w: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投資環境及潛力投資商機，增進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臺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商對</w:t>
      </w:r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巴拉圭</w:t>
      </w: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投資環境之認識，提供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臺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、</w:t>
      </w:r>
      <w:r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巴</w:t>
      </w: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雙方業者投資交流及合作平台。</w:t>
      </w:r>
      <w:r w:rsidR="00AA341B" w:rsidRPr="00AA341B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誠摯邀請同樣有意拓展海外市場的企業先進共襄盛舉。</w:t>
      </w:r>
    </w:p>
    <w:p w14:paraId="2DDCDA0F" w14:textId="55F1439C" w:rsidR="00DC0E78" w:rsidRPr="00455247" w:rsidRDefault="00572956" w:rsidP="00DC0E78">
      <w:pPr>
        <w:pStyle w:val="a8"/>
        <w:numPr>
          <w:ilvl w:val="0"/>
          <w:numId w:val="1"/>
        </w:numPr>
        <w:spacing w:line="500" w:lineRule="exact"/>
        <w:ind w:leftChars="0" w:left="284" w:hanging="284"/>
        <w:jc w:val="both"/>
        <w:rPr>
          <w:rFonts w:ascii="微軟正黑體" w:eastAsia="微軟正黑體" w:hAnsi="微軟正黑體"/>
          <w:color w:val="262626" w:themeColor="text1" w:themeTint="D9"/>
          <w:szCs w:val="20"/>
        </w:rPr>
      </w:pPr>
      <w:r w:rsidRPr="00455247">
        <w:rPr>
          <w:rFonts w:ascii="微軟正黑體" w:eastAsia="微軟正黑體" w:hAnsi="微軟正黑體"/>
          <w:b/>
          <w:color w:val="C00000"/>
          <w:szCs w:val="20"/>
        </w:rPr>
        <w:t>時間</w:t>
      </w:r>
      <w:r w:rsidR="007D36B4" w:rsidRPr="00455247">
        <w:rPr>
          <w:rFonts w:ascii="微軟正黑體" w:eastAsia="微軟正黑體" w:hAnsi="微軟正黑體" w:hint="eastAsia"/>
          <w:b/>
          <w:color w:val="C00000"/>
          <w:szCs w:val="20"/>
        </w:rPr>
        <w:t>：</w:t>
      </w:r>
      <w:r w:rsidR="007D36B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202</w:t>
      </w:r>
      <w:r w:rsidR="003475C0">
        <w:rPr>
          <w:rFonts w:ascii="微軟正黑體" w:eastAsia="微軟正黑體" w:hAnsi="微軟正黑體"/>
          <w:color w:val="262626" w:themeColor="text1" w:themeTint="D9"/>
          <w:szCs w:val="20"/>
        </w:rPr>
        <w:t>2</w:t>
      </w:r>
      <w:r w:rsidR="007D36B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年</w:t>
      </w:r>
      <w:r w:rsidR="003475C0">
        <w:rPr>
          <w:rFonts w:ascii="微軟正黑體" w:eastAsia="微軟正黑體" w:hAnsi="微軟正黑體"/>
          <w:color w:val="262626" w:themeColor="text1" w:themeTint="D9"/>
          <w:szCs w:val="20"/>
        </w:rPr>
        <w:t>3</w:t>
      </w:r>
      <w:r w:rsidR="007D36B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月</w:t>
      </w:r>
      <w:r w:rsidR="003475C0">
        <w:rPr>
          <w:rFonts w:ascii="微軟正黑體" w:eastAsia="微軟正黑體" w:hAnsi="微軟正黑體"/>
          <w:color w:val="262626" w:themeColor="text1" w:themeTint="D9"/>
          <w:szCs w:val="20"/>
        </w:rPr>
        <w:t>29</w:t>
      </w:r>
      <w:r w:rsidR="007D36B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日</w:t>
      </w:r>
      <w:r w:rsidR="00277D1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 xml:space="preserve"> (星期</w:t>
      </w:r>
      <w:r w:rsidR="003475C0">
        <w:rPr>
          <w:rFonts w:ascii="微軟正黑體" w:eastAsia="微軟正黑體" w:hAnsi="微軟正黑體" w:hint="eastAsia"/>
          <w:color w:val="262626" w:themeColor="text1" w:themeTint="D9"/>
          <w:szCs w:val="20"/>
        </w:rPr>
        <w:t>二</w:t>
      </w:r>
      <w:r w:rsidR="000A57C8">
        <w:rPr>
          <w:rFonts w:ascii="微軟正黑體" w:eastAsia="微軟正黑體" w:hAnsi="微軟正黑體" w:hint="eastAsia"/>
          <w:color w:val="262626" w:themeColor="text1" w:themeTint="D9"/>
          <w:szCs w:val="20"/>
        </w:rPr>
        <w:t xml:space="preserve">) </w:t>
      </w:r>
      <w:r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1</w:t>
      </w:r>
      <w:r w:rsidR="003475C0">
        <w:rPr>
          <w:rFonts w:ascii="微軟正黑體" w:eastAsia="微軟正黑體" w:hAnsi="微軟正黑體" w:hint="eastAsia"/>
          <w:color w:val="262626" w:themeColor="text1" w:themeTint="D9"/>
          <w:szCs w:val="20"/>
        </w:rPr>
        <w:t>4</w:t>
      </w:r>
      <w:r w:rsidR="00277D1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:</w:t>
      </w:r>
      <w:r w:rsidR="000B702E">
        <w:rPr>
          <w:rFonts w:ascii="微軟正黑體" w:eastAsia="微軟正黑體" w:hAnsi="微軟正黑體" w:hint="eastAsia"/>
          <w:color w:val="262626" w:themeColor="text1" w:themeTint="D9"/>
          <w:szCs w:val="20"/>
        </w:rPr>
        <w:t>3</w:t>
      </w:r>
      <w:r w:rsidR="00277D1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0-1</w:t>
      </w:r>
      <w:r w:rsidR="000B702E">
        <w:rPr>
          <w:rFonts w:ascii="微軟正黑體" w:eastAsia="微軟正黑體" w:hAnsi="微軟正黑體"/>
          <w:color w:val="262626" w:themeColor="text1" w:themeTint="D9"/>
          <w:szCs w:val="20"/>
        </w:rPr>
        <w:t>5</w:t>
      </w:r>
      <w:r w:rsidR="00277D1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:</w:t>
      </w:r>
      <w:r w:rsidR="000B702E">
        <w:rPr>
          <w:rFonts w:ascii="微軟正黑體" w:eastAsia="微軟正黑體" w:hAnsi="微軟正黑體"/>
          <w:color w:val="262626" w:themeColor="text1" w:themeTint="D9"/>
          <w:szCs w:val="20"/>
        </w:rPr>
        <w:t>3</w:t>
      </w:r>
      <w:r w:rsidR="00277D1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0</w:t>
      </w:r>
    </w:p>
    <w:p w14:paraId="721BF9E8" w14:textId="66A93EA4" w:rsidR="007D36B4" w:rsidRPr="00303EA5" w:rsidRDefault="00572956" w:rsidP="00DC0E78">
      <w:pPr>
        <w:pStyle w:val="a8"/>
        <w:spacing w:line="260" w:lineRule="exact"/>
        <w:ind w:leftChars="0" w:left="284"/>
        <w:jc w:val="both"/>
        <w:rPr>
          <w:rFonts w:ascii="微軟正黑體" w:eastAsia="微軟正黑體" w:hAnsi="微軟正黑體"/>
          <w:color w:val="262626" w:themeColor="text1" w:themeTint="D9"/>
          <w:sz w:val="22"/>
        </w:rPr>
      </w:pPr>
      <w:r w:rsidRPr="00303EA5">
        <w:rPr>
          <w:rFonts w:ascii="微軟正黑體" w:eastAsia="微軟正黑體" w:hAnsi="微軟正黑體" w:hint="eastAsia"/>
          <w:b/>
          <w:color w:val="C00000"/>
          <w:sz w:val="22"/>
        </w:rPr>
        <w:t>Time</w:t>
      </w:r>
      <w:r w:rsidR="00B6088D" w:rsidRPr="00303EA5">
        <w:rPr>
          <w:rFonts w:ascii="微軟正黑體" w:eastAsia="微軟正黑體" w:hAnsi="微軟正黑體" w:hint="eastAsia"/>
          <w:b/>
          <w:color w:val="C00000"/>
          <w:sz w:val="22"/>
        </w:rPr>
        <w:t>：</w:t>
      </w:r>
      <w:r w:rsidR="003475C0" w:rsidRPr="00303EA5">
        <w:rPr>
          <w:rFonts w:ascii="微軟正黑體" w:eastAsia="微軟正黑體" w:hAnsi="微軟正黑體"/>
          <w:color w:val="262626" w:themeColor="text1" w:themeTint="D9"/>
          <w:sz w:val="22"/>
        </w:rPr>
        <w:t>March</w:t>
      </w:r>
      <w:r w:rsidR="00277D14" w:rsidRPr="00303EA5">
        <w:rPr>
          <w:rFonts w:ascii="微軟正黑體" w:eastAsia="微軟正黑體" w:hAnsi="微軟正黑體"/>
          <w:color w:val="262626" w:themeColor="text1" w:themeTint="D9"/>
          <w:sz w:val="22"/>
        </w:rPr>
        <w:t xml:space="preserve"> </w:t>
      </w:r>
      <w:r w:rsidR="003475C0" w:rsidRPr="00303EA5">
        <w:rPr>
          <w:rFonts w:ascii="微軟正黑體" w:eastAsia="微軟正黑體" w:hAnsi="微軟正黑體"/>
          <w:color w:val="262626" w:themeColor="text1" w:themeTint="D9"/>
          <w:sz w:val="22"/>
        </w:rPr>
        <w:t>29</w:t>
      </w:r>
      <w:r w:rsidR="00CB41E1" w:rsidRPr="00303EA5">
        <w:rPr>
          <w:rFonts w:ascii="微軟正黑體" w:eastAsia="微軟正黑體" w:hAnsi="微軟正黑體"/>
          <w:color w:val="262626" w:themeColor="text1" w:themeTint="D9"/>
          <w:sz w:val="22"/>
          <w:vertAlign w:val="superscript"/>
        </w:rPr>
        <w:t>th</w:t>
      </w:r>
      <w:r w:rsidR="00CB41E1" w:rsidRPr="00303EA5">
        <w:rPr>
          <w:rFonts w:ascii="微軟正黑體" w:eastAsia="微軟正黑體" w:hAnsi="微軟正黑體"/>
          <w:color w:val="262626" w:themeColor="text1" w:themeTint="D9"/>
          <w:sz w:val="22"/>
        </w:rPr>
        <w:t xml:space="preserve"> </w:t>
      </w:r>
      <w:r w:rsidR="00277D14" w:rsidRPr="00303EA5">
        <w:rPr>
          <w:rFonts w:ascii="微軟正黑體" w:eastAsia="微軟正黑體" w:hAnsi="微軟正黑體"/>
          <w:color w:val="262626" w:themeColor="text1" w:themeTint="D9"/>
          <w:sz w:val="22"/>
        </w:rPr>
        <w:t>202</w:t>
      </w:r>
      <w:r w:rsidR="003475C0" w:rsidRPr="00303EA5">
        <w:rPr>
          <w:rFonts w:ascii="微軟正黑體" w:eastAsia="微軟正黑體" w:hAnsi="微軟正黑體"/>
          <w:color w:val="262626" w:themeColor="text1" w:themeTint="D9"/>
          <w:sz w:val="22"/>
        </w:rPr>
        <w:t>2</w:t>
      </w:r>
      <w:r w:rsidR="00400B51" w:rsidRPr="00303EA5">
        <w:rPr>
          <w:rFonts w:ascii="微軟正黑體" w:eastAsia="微軟正黑體" w:hAnsi="微軟正黑體" w:hint="eastAsia"/>
          <w:color w:val="262626" w:themeColor="text1" w:themeTint="D9"/>
          <w:sz w:val="22"/>
        </w:rPr>
        <w:t xml:space="preserve"> </w:t>
      </w:r>
      <w:r w:rsidR="00277D14" w:rsidRPr="00303EA5">
        <w:rPr>
          <w:rFonts w:ascii="微軟正黑體" w:eastAsia="微軟正黑體" w:hAnsi="微軟正黑體"/>
          <w:color w:val="262626" w:themeColor="text1" w:themeTint="D9"/>
          <w:sz w:val="22"/>
        </w:rPr>
        <w:t>(</w:t>
      </w:r>
      <w:r w:rsidR="003475C0" w:rsidRPr="00303EA5">
        <w:rPr>
          <w:rFonts w:ascii="微軟正黑體" w:eastAsia="微軟正黑體" w:hAnsi="微軟正黑體" w:hint="eastAsia"/>
          <w:color w:val="262626" w:themeColor="text1" w:themeTint="D9"/>
          <w:sz w:val="22"/>
        </w:rPr>
        <w:t>T</w:t>
      </w:r>
      <w:r w:rsidR="003475C0" w:rsidRPr="00303EA5">
        <w:rPr>
          <w:rFonts w:ascii="微軟正黑體" w:eastAsia="微軟正黑體" w:hAnsi="微軟正黑體"/>
          <w:color w:val="262626" w:themeColor="text1" w:themeTint="D9"/>
          <w:sz w:val="22"/>
        </w:rPr>
        <w:t>uesday</w:t>
      </w:r>
      <w:r w:rsidR="00277D14" w:rsidRPr="00303EA5">
        <w:rPr>
          <w:rFonts w:ascii="微軟正黑體" w:eastAsia="微軟正黑體" w:hAnsi="微軟正黑體"/>
          <w:color w:val="262626" w:themeColor="text1" w:themeTint="D9"/>
          <w:sz w:val="22"/>
        </w:rPr>
        <w:t>)</w:t>
      </w:r>
      <w:r w:rsidR="000A57C8" w:rsidRPr="00303EA5">
        <w:rPr>
          <w:rFonts w:ascii="微軟正黑體" w:eastAsia="微軟正黑體" w:hAnsi="微軟正黑體" w:hint="eastAsia"/>
          <w:color w:val="262626" w:themeColor="text1" w:themeTint="D9"/>
          <w:sz w:val="22"/>
        </w:rPr>
        <w:t xml:space="preserve"> </w:t>
      </w:r>
      <w:r w:rsidRPr="00303EA5">
        <w:rPr>
          <w:rFonts w:ascii="微軟正黑體" w:eastAsia="微軟正黑體" w:hAnsi="微軟正黑體"/>
          <w:color w:val="262626" w:themeColor="text1" w:themeTint="D9"/>
          <w:sz w:val="22"/>
        </w:rPr>
        <w:t>1</w:t>
      </w:r>
      <w:r w:rsidR="003475C0" w:rsidRPr="00303EA5">
        <w:rPr>
          <w:rFonts w:ascii="微軟正黑體" w:eastAsia="微軟正黑體" w:hAnsi="微軟正黑體"/>
          <w:color w:val="262626" w:themeColor="text1" w:themeTint="D9"/>
          <w:sz w:val="22"/>
        </w:rPr>
        <w:t>4</w:t>
      </w:r>
      <w:r w:rsidR="00277D14" w:rsidRPr="00303EA5">
        <w:rPr>
          <w:rFonts w:ascii="微軟正黑體" w:eastAsia="微軟正黑體" w:hAnsi="微軟正黑體"/>
          <w:color w:val="262626" w:themeColor="text1" w:themeTint="D9"/>
          <w:sz w:val="22"/>
        </w:rPr>
        <w:t>:</w:t>
      </w:r>
      <w:r w:rsidR="000B702E" w:rsidRPr="00303EA5">
        <w:rPr>
          <w:rFonts w:ascii="微軟正黑體" w:eastAsia="微軟正黑體" w:hAnsi="微軟正黑體"/>
          <w:color w:val="262626" w:themeColor="text1" w:themeTint="D9"/>
          <w:sz w:val="22"/>
        </w:rPr>
        <w:t>3</w:t>
      </w:r>
      <w:r w:rsidR="00277D14" w:rsidRPr="00303EA5">
        <w:rPr>
          <w:rFonts w:ascii="微軟正黑體" w:eastAsia="微軟正黑體" w:hAnsi="微軟正黑體"/>
          <w:color w:val="262626" w:themeColor="text1" w:themeTint="D9"/>
          <w:sz w:val="22"/>
        </w:rPr>
        <w:t>0-1</w:t>
      </w:r>
      <w:r w:rsidR="000B702E" w:rsidRPr="00303EA5">
        <w:rPr>
          <w:rFonts w:ascii="微軟正黑體" w:eastAsia="微軟正黑體" w:hAnsi="微軟正黑體"/>
          <w:color w:val="262626" w:themeColor="text1" w:themeTint="D9"/>
          <w:sz w:val="22"/>
        </w:rPr>
        <w:t>5</w:t>
      </w:r>
      <w:r w:rsidR="00277D14" w:rsidRPr="00303EA5">
        <w:rPr>
          <w:rFonts w:ascii="微軟正黑體" w:eastAsia="微軟正黑體" w:hAnsi="微軟正黑體"/>
          <w:color w:val="262626" w:themeColor="text1" w:themeTint="D9"/>
          <w:sz w:val="22"/>
        </w:rPr>
        <w:t>:</w:t>
      </w:r>
      <w:r w:rsidR="000B702E" w:rsidRPr="00303EA5">
        <w:rPr>
          <w:rFonts w:ascii="微軟正黑體" w:eastAsia="微軟正黑體" w:hAnsi="微軟正黑體"/>
          <w:color w:val="262626" w:themeColor="text1" w:themeTint="D9"/>
          <w:sz w:val="22"/>
        </w:rPr>
        <w:t>3</w:t>
      </w:r>
      <w:r w:rsidR="00277D14" w:rsidRPr="00303EA5">
        <w:rPr>
          <w:rFonts w:ascii="微軟正黑體" w:eastAsia="微軟正黑體" w:hAnsi="微軟正黑體"/>
          <w:color w:val="262626" w:themeColor="text1" w:themeTint="D9"/>
          <w:sz w:val="22"/>
        </w:rPr>
        <w:t>0</w:t>
      </w:r>
    </w:p>
    <w:p w14:paraId="74891B89" w14:textId="13EDAD55" w:rsidR="00DC0E78" w:rsidRPr="00455247" w:rsidRDefault="007D36B4" w:rsidP="00DC0E78">
      <w:pPr>
        <w:pStyle w:val="a8"/>
        <w:numPr>
          <w:ilvl w:val="0"/>
          <w:numId w:val="1"/>
        </w:numPr>
        <w:spacing w:line="500" w:lineRule="exact"/>
        <w:ind w:leftChars="0" w:left="284" w:hanging="284"/>
        <w:jc w:val="both"/>
        <w:rPr>
          <w:rFonts w:ascii="微軟正黑體" w:eastAsia="微軟正黑體" w:hAnsi="微軟正黑體"/>
          <w:color w:val="262626" w:themeColor="text1" w:themeTint="D9"/>
          <w:szCs w:val="20"/>
        </w:rPr>
      </w:pPr>
      <w:r w:rsidRPr="00455247">
        <w:rPr>
          <w:rFonts w:ascii="微軟正黑體" w:eastAsia="微軟正黑體" w:hAnsi="微軟正黑體" w:hint="eastAsia"/>
          <w:b/>
          <w:color w:val="C00000"/>
          <w:szCs w:val="20"/>
        </w:rPr>
        <w:t>地點</w:t>
      </w:r>
      <w:r w:rsidR="00B6088D" w:rsidRPr="00455247">
        <w:rPr>
          <w:rFonts w:ascii="微軟正黑體" w:eastAsia="微軟正黑體" w:hAnsi="微軟正黑體" w:hint="eastAsia"/>
          <w:b/>
          <w:color w:val="C00000"/>
          <w:szCs w:val="20"/>
        </w:rPr>
        <w:t>：</w:t>
      </w:r>
      <w:r w:rsidR="002208A1">
        <w:rPr>
          <w:rFonts w:ascii="微軟正黑體" w:eastAsia="微軟正黑體" w:hAnsi="微軟正黑體" w:hint="eastAsia"/>
        </w:rPr>
        <w:t>萬豪酒店萬豪二廳</w:t>
      </w:r>
      <w:r w:rsidR="00EF5619">
        <w:rPr>
          <w:rFonts w:ascii="微軟正黑體" w:eastAsia="微軟正黑體" w:hAnsi="微軟正黑體" w:hint="eastAsia"/>
        </w:rPr>
        <w:t xml:space="preserve">5F </w:t>
      </w:r>
      <w:r w:rsidR="00613129">
        <w:rPr>
          <w:rFonts w:ascii="微軟正黑體" w:eastAsia="微軟正黑體" w:hAnsi="微軟正黑體" w:hint="eastAsia"/>
        </w:rPr>
        <w:t>(</w:t>
      </w:r>
      <w:r w:rsidR="00613129" w:rsidRPr="00613129">
        <w:rPr>
          <w:rFonts w:ascii="微軟正黑體" w:eastAsia="微軟正黑體" w:hAnsi="微軟正黑體" w:hint="eastAsia"/>
        </w:rPr>
        <w:t>台北市中山區樂群二路199號</w:t>
      </w:r>
      <w:r w:rsidR="00EF5619">
        <w:rPr>
          <w:rFonts w:ascii="微軟正黑體" w:eastAsia="微軟正黑體" w:hAnsi="微軟正黑體" w:hint="eastAsia"/>
        </w:rPr>
        <w:t xml:space="preserve"> 5F</w:t>
      </w:r>
      <w:r w:rsidR="00613129">
        <w:rPr>
          <w:rFonts w:ascii="微軟正黑體" w:eastAsia="微軟正黑體" w:hAnsi="微軟正黑體" w:hint="eastAsia"/>
        </w:rPr>
        <w:t>)</w:t>
      </w:r>
    </w:p>
    <w:p w14:paraId="56B045FA" w14:textId="2ABCEBF8" w:rsidR="00277D14" w:rsidRPr="00303EA5" w:rsidRDefault="00FA6BDE" w:rsidP="008532F2">
      <w:pPr>
        <w:pStyle w:val="a8"/>
        <w:spacing w:line="260" w:lineRule="exact"/>
        <w:ind w:leftChars="0" w:left="284"/>
        <w:jc w:val="both"/>
        <w:rPr>
          <w:rFonts w:ascii="微軟正黑體" w:eastAsia="微軟正黑體" w:hAnsi="微軟正黑體"/>
          <w:color w:val="262626" w:themeColor="text1" w:themeTint="D9"/>
          <w:sz w:val="22"/>
        </w:rPr>
      </w:pPr>
      <w:r w:rsidRPr="00303EA5">
        <w:rPr>
          <w:rFonts w:ascii="微軟正黑體" w:eastAsia="微軟正黑體" w:hAnsi="微軟正黑體" w:hint="eastAsia"/>
          <w:b/>
          <w:color w:val="C00000"/>
          <w:sz w:val="22"/>
        </w:rPr>
        <w:t>Venue</w:t>
      </w:r>
      <w:r w:rsidR="00BC7088" w:rsidRPr="00303EA5">
        <w:rPr>
          <w:rFonts w:ascii="微軟正黑體" w:eastAsia="微軟正黑體" w:hAnsi="微軟正黑體" w:hint="eastAsia"/>
          <w:b/>
          <w:color w:val="C00000"/>
          <w:sz w:val="22"/>
        </w:rPr>
        <w:t>：</w:t>
      </w:r>
      <w:r w:rsidR="008532F2" w:rsidRPr="00303EA5">
        <w:rPr>
          <w:rFonts w:ascii="微軟正黑體" w:eastAsia="微軟正黑體" w:hAnsi="微軟正黑體"/>
          <w:bCs/>
          <w:color w:val="000000" w:themeColor="text1"/>
          <w:sz w:val="22"/>
        </w:rPr>
        <w:t>Taipei Marriott Hotel</w:t>
      </w:r>
      <w:r w:rsidR="008532F2" w:rsidRPr="00303EA5">
        <w:rPr>
          <w:rFonts w:ascii="微軟正黑體" w:eastAsia="微軟正黑體" w:hAnsi="微軟正黑體" w:hint="eastAsia"/>
          <w:bCs/>
          <w:color w:val="000000" w:themeColor="text1"/>
          <w:sz w:val="22"/>
        </w:rPr>
        <w:t>,</w:t>
      </w:r>
      <w:r w:rsidR="008532F2" w:rsidRPr="00303EA5">
        <w:rPr>
          <w:rFonts w:ascii="微軟正黑體" w:eastAsia="微軟正黑體" w:hAnsi="微軟正黑體"/>
          <w:bCs/>
          <w:color w:val="000000" w:themeColor="text1"/>
          <w:sz w:val="22"/>
        </w:rPr>
        <w:t xml:space="preserve"> </w:t>
      </w:r>
      <w:r w:rsidR="008532F2" w:rsidRPr="00303EA5">
        <w:rPr>
          <w:rFonts w:ascii="微軟正黑體" w:eastAsia="微軟正黑體" w:hAnsi="微軟正黑體" w:hint="eastAsia"/>
          <w:bCs/>
          <w:color w:val="000000" w:themeColor="text1"/>
          <w:sz w:val="22"/>
        </w:rPr>
        <w:t>B</w:t>
      </w:r>
      <w:r w:rsidR="008532F2" w:rsidRPr="00303EA5">
        <w:rPr>
          <w:rFonts w:ascii="微軟正黑體" w:eastAsia="微軟正黑體" w:hAnsi="微軟正黑體"/>
          <w:bCs/>
          <w:color w:val="000000" w:themeColor="text1"/>
          <w:sz w:val="22"/>
        </w:rPr>
        <w:t xml:space="preserve">allroom </w:t>
      </w:r>
      <w:proofErr w:type="gramStart"/>
      <w:r w:rsidR="008532F2" w:rsidRPr="00303EA5">
        <w:rPr>
          <w:rFonts w:ascii="微軟正黑體" w:eastAsia="微軟正黑體" w:hAnsi="微軟正黑體"/>
          <w:bCs/>
          <w:color w:val="000000" w:themeColor="text1"/>
          <w:sz w:val="22"/>
        </w:rPr>
        <w:t>II(</w:t>
      </w:r>
      <w:proofErr w:type="gramEnd"/>
      <w:r w:rsidR="000F1E00" w:rsidRPr="00303EA5">
        <w:rPr>
          <w:rFonts w:ascii="微軟正黑體" w:eastAsia="微軟正黑體" w:hAnsi="微軟正黑體"/>
          <w:bCs/>
          <w:color w:val="000000" w:themeColor="text1"/>
          <w:sz w:val="22"/>
        </w:rPr>
        <w:t xml:space="preserve">No. 199, </w:t>
      </w:r>
      <w:proofErr w:type="spellStart"/>
      <w:r w:rsidR="000F1E00" w:rsidRPr="00303EA5">
        <w:rPr>
          <w:rFonts w:ascii="微軟正黑體" w:eastAsia="微軟正黑體" w:hAnsi="微軟正黑體"/>
          <w:bCs/>
          <w:color w:val="000000" w:themeColor="text1"/>
          <w:sz w:val="22"/>
        </w:rPr>
        <w:t>Lequn</w:t>
      </w:r>
      <w:proofErr w:type="spellEnd"/>
      <w:r w:rsidR="000F1E00" w:rsidRPr="00303EA5">
        <w:rPr>
          <w:rFonts w:ascii="微軟正黑體" w:eastAsia="微軟正黑體" w:hAnsi="微軟正黑體"/>
          <w:bCs/>
          <w:color w:val="000000" w:themeColor="text1"/>
          <w:sz w:val="22"/>
        </w:rPr>
        <w:t xml:space="preserve"> 2nd Rd, </w:t>
      </w:r>
      <w:proofErr w:type="spellStart"/>
      <w:r w:rsidR="000F1E00" w:rsidRPr="00303EA5">
        <w:rPr>
          <w:rFonts w:ascii="微軟正黑體" w:eastAsia="微軟正黑體" w:hAnsi="微軟正黑體"/>
          <w:bCs/>
          <w:color w:val="000000" w:themeColor="text1"/>
          <w:sz w:val="22"/>
        </w:rPr>
        <w:t>Zhongshan</w:t>
      </w:r>
      <w:proofErr w:type="spellEnd"/>
      <w:r w:rsidR="000F1E00" w:rsidRPr="00303EA5">
        <w:rPr>
          <w:rFonts w:ascii="微軟正黑體" w:eastAsia="微軟正黑體" w:hAnsi="微軟正黑體"/>
          <w:bCs/>
          <w:color w:val="000000" w:themeColor="text1"/>
          <w:sz w:val="22"/>
        </w:rPr>
        <w:t xml:space="preserve"> District, Taipei</w:t>
      </w:r>
      <w:r w:rsidR="00F73ADA" w:rsidRPr="00303EA5">
        <w:rPr>
          <w:rFonts w:ascii="微軟正黑體" w:eastAsia="微軟正黑體" w:hAnsi="微軟正黑體" w:hint="eastAsia"/>
          <w:bCs/>
          <w:color w:val="000000" w:themeColor="text1"/>
          <w:sz w:val="22"/>
        </w:rPr>
        <w:t>)</w:t>
      </w:r>
    </w:p>
    <w:p w14:paraId="027D1B29" w14:textId="3B5D7407" w:rsidR="007D36B4" w:rsidRPr="00455247" w:rsidRDefault="007D36B4" w:rsidP="00F568AD">
      <w:pPr>
        <w:pStyle w:val="a8"/>
        <w:spacing w:line="260" w:lineRule="exact"/>
        <w:ind w:leftChars="0" w:left="0"/>
        <w:rPr>
          <w:rFonts w:ascii="微軟正黑體" w:eastAsia="微軟正黑體" w:hAnsi="微軟正黑體"/>
          <w:color w:val="262626" w:themeColor="text1" w:themeTint="D9"/>
        </w:rPr>
      </w:pPr>
      <w:r w:rsidRPr="00162BD8">
        <w:rPr>
          <w:rFonts w:ascii="微軟正黑體" w:eastAsia="微軟正黑體" w:hAnsi="微軟正黑體"/>
          <w:color w:val="262626" w:themeColor="text1" w:themeTint="D9"/>
        </w:rPr>
        <w:br/>
      </w:r>
      <w:r w:rsidR="0023168F" w:rsidRPr="00455247">
        <w:rPr>
          <w:rFonts w:ascii="微軟正黑體" w:eastAsia="微軟正黑體" w:hAnsi="微軟正黑體" w:hint="eastAsia"/>
          <w:b/>
          <w:color w:val="262626" w:themeColor="text1" w:themeTint="D9"/>
        </w:rPr>
        <w:t>暫定</w:t>
      </w:r>
      <w:r w:rsidRPr="00455247">
        <w:rPr>
          <w:rFonts w:ascii="微軟正黑體" w:eastAsia="微軟正黑體" w:hAnsi="微軟正黑體" w:hint="eastAsia"/>
          <w:b/>
          <w:color w:val="262626" w:themeColor="text1" w:themeTint="D9"/>
        </w:rPr>
        <w:t>議程</w:t>
      </w:r>
      <w:r w:rsidR="0023168F" w:rsidRPr="00455247">
        <w:rPr>
          <w:rFonts w:ascii="微軟正黑體" w:eastAsia="微軟正黑體" w:hAnsi="微軟正黑體" w:hint="eastAsia"/>
          <w:color w:val="262626" w:themeColor="text1" w:themeTint="D9"/>
        </w:rPr>
        <w:t xml:space="preserve">Tentative </w:t>
      </w:r>
      <w:r w:rsidR="0023168F" w:rsidRPr="00455247">
        <w:rPr>
          <w:rFonts w:ascii="微軟正黑體" w:eastAsia="微軟正黑體" w:hAnsi="微軟正黑體"/>
          <w:color w:val="262626" w:themeColor="text1" w:themeTint="D9"/>
        </w:rPr>
        <w:t>Agenda</w:t>
      </w:r>
      <w:r w:rsidR="00E34127" w:rsidRPr="00455247">
        <w:rPr>
          <w:rFonts w:ascii="微軟正黑體" w:eastAsia="微軟正黑體" w:hAnsi="微軟正黑體" w:hint="eastAsia"/>
          <w:color w:val="262626" w:themeColor="text1" w:themeTint="D9"/>
        </w:rPr>
        <w:t>：</w:t>
      </w:r>
    </w:p>
    <w:p w14:paraId="5CF30315" w14:textId="77777777" w:rsidR="00163FFE" w:rsidRPr="00163FFE" w:rsidRDefault="00163FFE" w:rsidP="00163FFE">
      <w:pPr>
        <w:pStyle w:val="a8"/>
        <w:spacing w:line="180" w:lineRule="exact"/>
        <w:ind w:leftChars="0" w:left="0"/>
        <w:rPr>
          <w:rFonts w:ascii="微軟正黑體" w:eastAsia="微軟正黑體" w:hAnsi="微軟正黑體"/>
          <w:color w:val="262626" w:themeColor="text1" w:themeTint="D9"/>
          <w:sz w:val="4"/>
          <w:szCs w:val="4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EA61C8" w:rsidRPr="00CF32A0" w14:paraId="63276EF0" w14:textId="77777777" w:rsidTr="00130270">
        <w:trPr>
          <w:trHeight w:val="466"/>
          <w:tblHeader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74A5F2F" w14:textId="0B9D0AC3" w:rsidR="00EA61C8" w:rsidRPr="00AF29AF" w:rsidRDefault="00EA61C8" w:rsidP="001A1C6F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F29AF">
              <w:rPr>
                <w:rFonts w:ascii="微軟正黑體" w:eastAsia="微軟正黑體" w:hAnsi="微軟正黑體" w:hint="eastAsia"/>
                <w:b/>
              </w:rPr>
              <w:t>時間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AF29AF">
              <w:rPr>
                <w:rFonts w:ascii="微軟正黑體" w:eastAsia="微軟正黑體" w:hAnsi="微軟正黑體" w:hint="eastAsia"/>
                <w:b/>
              </w:rPr>
              <w:t>Time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66A9D76" w14:textId="6D0537C1" w:rsidR="00EA61C8" w:rsidRPr="00AF29AF" w:rsidRDefault="00EA61C8" w:rsidP="001A1C6F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F29AF">
              <w:rPr>
                <w:rFonts w:ascii="微軟正黑體" w:eastAsia="微軟正黑體" w:hAnsi="微軟正黑體" w:hint="eastAsia"/>
                <w:b/>
              </w:rPr>
              <w:t>活動內容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AF29AF">
              <w:rPr>
                <w:rFonts w:ascii="微軟正黑體" w:eastAsia="微軟正黑體" w:hAnsi="微軟正黑體"/>
                <w:b/>
              </w:rPr>
              <w:t>Agenda</w:t>
            </w:r>
          </w:p>
        </w:tc>
      </w:tr>
      <w:tr w:rsidR="00EA61C8" w:rsidRPr="00CF32A0" w14:paraId="0CC932D6" w14:textId="77777777" w:rsidTr="00130270">
        <w:trPr>
          <w:trHeight w:val="1069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CC5B74" w14:textId="65D6B5FE" w:rsidR="00EA61C8" w:rsidRPr="00AF29AF" w:rsidRDefault="00EA61C8" w:rsidP="001A1C6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2208A1">
              <w:rPr>
                <w:rFonts w:ascii="微軟正黑體" w:eastAsia="微軟正黑體" w:hAnsi="微軟正黑體" w:hint="eastAsia"/>
              </w:rPr>
              <w:t>14:00-14:30</w:t>
            </w:r>
          </w:p>
        </w:tc>
        <w:tc>
          <w:tcPr>
            <w:tcW w:w="8931" w:type="dxa"/>
            <w:shd w:val="clear" w:color="auto" w:fill="F2F2F2" w:themeFill="background1" w:themeFillShade="F2"/>
            <w:vAlign w:val="center"/>
          </w:tcPr>
          <w:p w14:paraId="423BD78E" w14:textId="565E66AD" w:rsidR="00EA61C8" w:rsidRPr="001A1C6F" w:rsidRDefault="00EA61C8" w:rsidP="001A1C6F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7F7F7F" w:themeColor="text1" w:themeTint="80"/>
                <w:sz w:val="32"/>
                <w:szCs w:val="32"/>
                <w:lang w:val="en-GB"/>
              </w:rPr>
            </w:pPr>
            <w:r w:rsidRPr="001A1C6F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報到</w:t>
            </w:r>
            <w:r w:rsidRPr="00130270">
              <w:rPr>
                <w:rFonts w:ascii="Times New Roman" w:eastAsia="微軟正黑體" w:hAnsi="Times New Roman" w:cs="Times New Roman"/>
                <w:b/>
                <w:sz w:val="32"/>
                <w:szCs w:val="32"/>
              </w:rPr>
              <w:t>Registration</w:t>
            </w:r>
          </w:p>
        </w:tc>
      </w:tr>
      <w:tr w:rsidR="00EA61C8" w:rsidRPr="00CF32A0" w14:paraId="22D36B1F" w14:textId="77777777" w:rsidTr="00D10D22">
        <w:trPr>
          <w:trHeight w:val="163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B003D3" w14:textId="1EF91EBA" w:rsidR="00EA61C8" w:rsidRPr="00AF29AF" w:rsidRDefault="00EA61C8" w:rsidP="001A1C6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2208A1">
              <w:rPr>
                <w:rFonts w:ascii="微軟正黑體" w:eastAsia="微軟正黑體" w:hAnsi="微軟正黑體" w:hint="eastAsia"/>
              </w:rPr>
              <w:t>14: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2208A1">
              <w:rPr>
                <w:rFonts w:ascii="微軟正黑體" w:eastAsia="微軟正黑體" w:hAnsi="微軟正黑體" w:hint="eastAsia"/>
              </w:rPr>
              <w:t>0-14:</w:t>
            </w:r>
            <w:r>
              <w:rPr>
                <w:rFonts w:ascii="微軟正黑體" w:eastAsia="微軟正黑體" w:hAnsi="微軟正黑體" w:hint="eastAsia"/>
              </w:rPr>
              <w:t>45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32093CE1" w14:textId="77777777" w:rsidR="00EA61C8" w:rsidRDefault="00EA61C8" w:rsidP="00D10D22">
            <w:pPr>
              <w:spacing w:line="360" w:lineRule="exact"/>
              <w:jc w:val="both"/>
              <w:rPr>
                <w:rFonts w:ascii="Times New Roman" w:eastAsia="微軟正黑體" w:hAnsi="Times New Roman" w:cs="Times New Roman"/>
                <w:b/>
                <w:bCs/>
                <w:sz w:val="32"/>
                <w:szCs w:val="32"/>
              </w:rPr>
            </w:pPr>
            <w:r w:rsidRPr="001A1C6F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貴賓致詞</w:t>
            </w:r>
            <w:r w:rsidRPr="00130270">
              <w:rPr>
                <w:rFonts w:ascii="Times New Roman" w:eastAsia="微軟正黑體" w:hAnsi="Times New Roman" w:cs="Times New Roman"/>
                <w:b/>
                <w:bCs/>
                <w:sz w:val="32"/>
                <w:szCs w:val="32"/>
              </w:rPr>
              <w:t>Opening Remarks</w:t>
            </w:r>
          </w:p>
          <w:p w14:paraId="63588A7A" w14:textId="52A6AF93" w:rsidR="00E967AB" w:rsidRDefault="00E967AB" w:rsidP="0076197D">
            <w:pPr>
              <w:numPr>
                <w:ilvl w:val="0"/>
                <w:numId w:val="9"/>
              </w:numPr>
              <w:spacing w:beforeLines="50" w:before="180" w:line="360" w:lineRule="exact"/>
              <w:ind w:left="147" w:hanging="147"/>
              <w:jc w:val="both"/>
              <w:rPr>
                <w:rFonts w:ascii="微軟正黑體" w:eastAsia="微軟正黑體" w:hAnsi="微軟正黑體"/>
                <w:bCs/>
                <w:color w:val="1F497D" w:themeColor="text2"/>
              </w:rPr>
            </w:pPr>
            <w:r w:rsidRPr="00E967AB">
              <w:rPr>
                <w:rFonts w:ascii="微軟正黑體" w:eastAsia="微軟正黑體" w:hAnsi="微軟正黑體" w:hint="eastAsia"/>
                <w:bCs/>
                <w:color w:val="1F497D" w:themeColor="text2"/>
              </w:rPr>
              <w:t>經濟部王</w:t>
            </w:r>
            <w:r w:rsidR="0076197D" w:rsidRPr="00E967AB">
              <w:rPr>
                <w:rFonts w:ascii="微軟正黑體" w:eastAsia="微軟正黑體" w:hAnsi="微軟正黑體" w:hint="eastAsia"/>
                <w:bCs/>
                <w:color w:val="1F497D" w:themeColor="text2"/>
              </w:rPr>
              <w:t>美花</w:t>
            </w:r>
            <w:r w:rsidRPr="00E967AB">
              <w:rPr>
                <w:rFonts w:ascii="微軟正黑體" w:eastAsia="微軟正黑體" w:hAnsi="微軟正黑體" w:hint="eastAsia"/>
                <w:bCs/>
                <w:color w:val="1F497D" w:themeColor="text2"/>
              </w:rPr>
              <w:t>部長</w:t>
            </w:r>
            <w:r w:rsidRPr="00E967AB">
              <w:rPr>
                <w:rFonts w:ascii="微軟正黑體" w:eastAsia="微軟正黑體" w:hAnsi="微軟正黑體" w:hint="eastAsia"/>
                <w:bCs/>
                <w:color w:val="1F497D" w:themeColor="text2"/>
                <w:sz w:val="22"/>
              </w:rPr>
              <w:t>Mei-Hua Wang, Minister of MOEA, R.O.C</w:t>
            </w:r>
          </w:p>
          <w:p w14:paraId="07FD7DE5" w14:textId="43AAA784" w:rsidR="00E967AB" w:rsidRPr="00E967AB" w:rsidRDefault="00E967AB" w:rsidP="0076197D">
            <w:pPr>
              <w:numPr>
                <w:ilvl w:val="0"/>
                <w:numId w:val="9"/>
              </w:numPr>
              <w:spacing w:line="360" w:lineRule="exact"/>
              <w:ind w:left="147" w:hanging="147"/>
              <w:jc w:val="both"/>
              <w:rPr>
                <w:rFonts w:ascii="微軟正黑體" w:eastAsia="微軟正黑體" w:hAnsi="微軟正黑體"/>
                <w:bCs/>
                <w:color w:val="1F497D" w:themeColor="text2"/>
              </w:rPr>
            </w:pPr>
            <w:r w:rsidRPr="00E967AB">
              <w:rPr>
                <w:rFonts w:ascii="微軟正黑體" w:eastAsia="微軟正黑體" w:hAnsi="微軟正黑體" w:hint="eastAsia"/>
                <w:bCs/>
                <w:color w:val="1F497D" w:themeColor="text2"/>
                <w:szCs w:val="16"/>
              </w:rPr>
              <w:t>巴拉圭工商部Luis Castiglioni部長</w:t>
            </w:r>
            <w:r w:rsidRPr="00E967AB">
              <w:rPr>
                <w:rFonts w:ascii="微軟正黑體" w:eastAsia="微軟正黑體" w:hAnsi="微軟正黑體"/>
                <w:bCs/>
                <w:color w:val="1F497D" w:themeColor="text2"/>
                <w:szCs w:val="16"/>
              </w:rPr>
              <w:br/>
            </w:r>
            <w:r w:rsidRPr="00E967AB">
              <w:rPr>
                <w:rFonts w:ascii="微軟正黑體" w:eastAsia="微軟正黑體" w:hAnsi="微軟正黑體" w:hint="eastAsia"/>
                <w:bCs/>
                <w:color w:val="1F497D" w:themeColor="text2"/>
                <w:sz w:val="22"/>
              </w:rPr>
              <w:t>Luis Castiglioni, Minister of Ministry of Industry and Commerce, Republic of Paraguay</w:t>
            </w:r>
          </w:p>
        </w:tc>
      </w:tr>
      <w:tr w:rsidR="001A1C6F" w:rsidRPr="00CF32A0" w14:paraId="0862A4EC" w14:textId="77777777" w:rsidTr="00130270">
        <w:trPr>
          <w:trHeight w:val="183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48AFA0C" w14:textId="4EAE46A0" w:rsidR="001A1C6F" w:rsidRPr="00AF29AF" w:rsidRDefault="001A1C6F" w:rsidP="001A1C6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14:45-15:30</w:t>
            </w:r>
          </w:p>
        </w:tc>
        <w:tc>
          <w:tcPr>
            <w:tcW w:w="8931" w:type="dxa"/>
            <w:shd w:val="clear" w:color="auto" w:fill="F2F2F2" w:themeFill="background1" w:themeFillShade="F2"/>
            <w:vAlign w:val="center"/>
          </w:tcPr>
          <w:p w14:paraId="054DE56E" w14:textId="77777777" w:rsidR="001A1C6F" w:rsidRDefault="001A1C6F" w:rsidP="001A1C6F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1A1C6F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巴拉圭投資環境與商機</w:t>
            </w:r>
          </w:p>
          <w:p w14:paraId="538BE061" w14:textId="584BD2FD" w:rsidR="001A1C6F" w:rsidRPr="00130270" w:rsidRDefault="001A1C6F" w:rsidP="001A1C6F">
            <w:pPr>
              <w:spacing w:line="360" w:lineRule="exact"/>
              <w:jc w:val="both"/>
              <w:rPr>
                <w:rFonts w:ascii="Times New Roman" w:eastAsia="微軟正黑體" w:hAnsi="Times New Roman" w:cs="Times New Roman"/>
                <w:b/>
                <w:sz w:val="32"/>
                <w:szCs w:val="32"/>
              </w:rPr>
            </w:pPr>
            <w:r w:rsidRPr="00130270">
              <w:rPr>
                <w:rFonts w:ascii="Times New Roman" w:eastAsia="微軟正黑體" w:hAnsi="Times New Roman" w:cs="Times New Roman"/>
                <w:b/>
                <w:sz w:val="32"/>
                <w:szCs w:val="32"/>
              </w:rPr>
              <w:t>Investment Climate &amp; Opportunities</w:t>
            </w:r>
            <w:r w:rsidR="0062074E">
              <w:rPr>
                <w:rFonts w:ascii="Times New Roman" w:eastAsia="微軟正黑體" w:hAnsi="Times New Roman" w:cs="Times New Roman" w:hint="eastAsia"/>
                <w:b/>
                <w:sz w:val="32"/>
                <w:szCs w:val="32"/>
              </w:rPr>
              <w:t xml:space="preserve"> in </w:t>
            </w:r>
            <w:r w:rsidR="0062074E" w:rsidRPr="00130270">
              <w:rPr>
                <w:rFonts w:ascii="Times New Roman" w:eastAsia="微軟正黑體" w:hAnsi="Times New Roman" w:cs="Times New Roman"/>
                <w:b/>
                <w:sz w:val="32"/>
                <w:szCs w:val="32"/>
              </w:rPr>
              <w:t>Paraguay</w:t>
            </w:r>
          </w:p>
          <w:p w14:paraId="0FCB615B" w14:textId="5A40C360" w:rsidR="001A1C6F" w:rsidRPr="001A1C6F" w:rsidRDefault="001A1C6F" w:rsidP="00F35B26">
            <w:pPr>
              <w:pStyle w:val="a8"/>
              <w:numPr>
                <w:ilvl w:val="0"/>
                <w:numId w:val="10"/>
              </w:numPr>
              <w:spacing w:beforeLines="50" w:before="180" w:line="360" w:lineRule="exact"/>
              <w:ind w:leftChars="0" w:left="145" w:hanging="145"/>
              <w:jc w:val="both"/>
              <w:rPr>
                <w:rFonts w:ascii="微軟正黑體" w:eastAsia="微軟正黑體" w:hAnsi="微軟正黑體"/>
              </w:rPr>
            </w:pPr>
            <w:r w:rsidRPr="001A1C6F">
              <w:rPr>
                <w:rFonts w:ascii="微軟正黑體" w:eastAsia="微軟正黑體" w:hAnsi="微軟正黑體" w:hint="eastAsia"/>
                <w:color w:val="1F497D" w:themeColor="text2"/>
              </w:rPr>
              <w:t>巴拉圭</w:t>
            </w:r>
            <w:r w:rsidR="00F35B26">
              <w:rPr>
                <w:rFonts w:ascii="微軟正黑體" w:eastAsia="微軟正黑體" w:hAnsi="微軟正黑體" w:hint="eastAsia"/>
                <w:color w:val="1F497D" w:themeColor="text2"/>
              </w:rPr>
              <w:t>工商部主管</w:t>
            </w:r>
            <w:r w:rsidRPr="001A1C6F">
              <w:rPr>
                <w:rFonts w:ascii="微軟正黑體" w:eastAsia="微軟正黑體" w:hAnsi="微軟正黑體" w:hint="eastAsia"/>
                <w:color w:val="1F497D" w:themeColor="text2"/>
              </w:rPr>
              <w:t xml:space="preserve">投資暨出口推廣局Estefania </w:t>
            </w:r>
            <w:proofErr w:type="spellStart"/>
            <w:r w:rsidRPr="001A1C6F">
              <w:rPr>
                <w:rFonts w:ascii="微軟正黑體" w:eastAsia="微軟正黑體" w:hAnsi="微軟正黑體" w:hint="eastAsia"/>
                <w:color w:val="1F497D" w:themeColor="text2"/>
              </w:rPr>
              <w:t>Laterza</w:t>
            </w:r>
            <w:proofErr w:type="spellEnd"/>
            <w:r w:rsidRPr="001A1C6F">
              <w:rPr>
                <w:rFonts w:ascii="微軟正黑體" w:eastAsia="微軟正黑體" w:hAnsi="微軟正黑體" w:hint="eastAsia"/>
                <w:color w:val="1F497D" w:themeColor="text2"/>
              </w:rPr>
              <w:t xml:space="preserve"> </w:t>
            </w:r>
            <w:r w:rsidR="00F35B26">
              <w:rPr>
                <w:rFonts w:ascii="微軟正黑體" w:eastAsia="微軟正黑體" w:hAnsi="微軟正黑體" w:hint="eastAsia"/>
                <w:color w:val="1F497D" w:themeColor="text2"/>
              </w:rPr>
              <w:t>次長</w:t>
            </w:r>
            <w:r w:rsidR="00303EA5">
              <w:rPr>
                <w:rFonts w:ascii="微軟正黑體" w:eastAsia="微軟正黑體" w:hAnsi="微軟正黑體"/>
                <w:color w:val="1F497D" w:themeColor="text2"/>
              </w:rPr>
              <w:br/>
            </w:r>
            <w:r w:rsidR="00303EA5" w:rsidRPr="00303EA5">
              <w:rPr>
                <w:rFonts w:ascii="微軟正黑體" w:eastAsia="微軟正黑體" w:hAnsi="微軟正黑體" w:hint="eastAsia"/>
                <w:color w:val="1F497D" w:themeColor="text2"/>
                <w:sz w:val="22"/>
              </w:rPr>
              <w:t xml:space="preserve">Estefania </w:t>
            </w:r>
            <w:proofErr w:type="spellStart"/>
            <w:r w:rsidR="00303EA5" w:rsidRPr="00303EA5">
              <w:rPr>
                <w:rFonts w:ascii="微軟正黑體" w:eastAsia="微軟正黑體" w:hAnsi="微軟正黑體" w:hint="eastAsia"/>
                <w:color w:val="1F497D" w:themeColor="text2"/>
                <w:sz w:val="22"/>
              </w:rPr>
              <w:t>Laterza</w:t>
            </w:r>
            <w:proofErr w:type="spellEnd"/>
            <w:r w:rsidR="00303EA5" w:rsidRPr="00303EA5">
              <w:rPr>
                <w:rFonts w:ascii="微軟正黑體" w:eastAsia="微軟正黑體" w:hAnsi="微軟正黑體" w:hint="eastAsia"/>
                <w:color w:val="1F497D" w:themeColor="text2"/>
                <w:sz w:val="22"/>
              </w:rPr>
              <w:t xml:space="preserve">, </w:t>
            </w:r>
            <w:r w:rsidR="00F35B26">
              <w:rPr>
                <w:rFonts w:ascii="微軟正黑體" w:eastAsia="微軟正黑體" w:hAnsi="微軟正黑體" w:hint="eastAsia"/>
                <w:color w:val="1F497D" w:themeColor="text2"/>
                <w:sz w:val="22"/>
              </w:rPr>
              <w:t xml:space="preserve">Vice Minister of Ministry of Industry and Commerce and </w:t>
            </w:r>
            <w:r w:rsidR="00303EA5" w:rsidRPr="00303EA5">
              <w:rPr>
                <w:rFonts w:ascii="微軟正黑體" w:eastAsia="微軟正黑體" w:hAnsi="微軟正黑體"/>
                <w:color w:val="1F497D" w:themeColor="text2"/>
                <w:sz w:val="22"/>
              </w:rPr>
              <w:t>D</w:t>
            </w:r>
            <w:r w:rsidR="00303EA5" w:rsidRPr="00303EA5">
              <w:rPr>
                <w:rFonts w:ascii="微軟正黑體" w:eastAsia="微軟正黑體" w:hAnsi="微軟正黑體" w:hint="eastAsia"/>
                <w:color w:val="1F497D" w:themeColor="text2"/>
                <w:sz w:val="22"/>
              </w:rPr>
              <w:t xml:space="preserve">irector of REDIEX, </w:t>
            </w:r>
            <w:r w:rsidR="00303EA5" w:rsidRPr="00303EA5">
              <w:rPr>
                <w:rFonts w:ascii="微軟正黑體" w:eastAsia="微軟正黑體" w:hAnsi="微軟正黑體" w:hint="eastAsia"/>
                <w:bCs/>
                <w:color w:val="1F497D" w:themeColor="text2"/>
                <w:sz w:val="22"/>
              </w:rPr>
              <w:t>Republic of Paraguay</w:t>
            </w:r>
          </w:p>
        </w:tc>
      </w:tr>
    </w:tbl>
    <w:p w14:paraId="0A1C2218" w14:textId="7488C8C7" w:rsidR="001A1C6F" w:rsidRDefault="001A1C6F" w:rsidP="002D4650">
      <w:pPr>
        <w:rPr>
          <w:rFonts w:ascii="微軟正黑體" w:eastAsia="微軟正黑體" w:hAnsi="微軟正黑體"/>
          <w:b/>
          <w:bCs/>
          <w:i/>
          <w:sz w:val="18"/>
          <w:szCs w:val="18"/>
        </w:rPr>
      </w:pPr>
      <w:r w:rsidRPr="00812E25">
        <w:rPr>
          <w:rFonts w:ascii="微軟正黑體" w:eastAsia="微軟正黑體" w:hAnsi="微軟正黑體" w:hint="eastAsia"/>
          <w:b/>
          <w:bCs/>
          <w:i/>
          <w:sz w:val="18"/>
          <w:szCs w:val="18"/>
        </w:rPr>
        <w:t>本次活動全程</w:t>
      </w:r>
      <w:r w:rsidRPr="00BD34BE">
        <w:rPr>
          <w:rFonts w:ascii="微軟正黑體" w:eastAsia="微軟正黑體" w:hAnsi="微軟正黑體" w:hint="eastAsia"/>
          <w:b/>
          <w:bCs/>
          <w:i/>
          <w:sz w:val="18"/>
          <w:szCs w:val="18"/>
        </w:rPr>
        <w:t>備有</w:t>
      </w:r>
      <w:r w:rsidRPr="00303EA5">
        <w:rPr>
          <w:rFonts w:ascii="微軟正黑體" w:eastAsia="微軟正黑體" w:hAnsi="微軟正黑體" w:hint="eastAsia"/>
          <w:b/>
          <w:bCs/>
          <w:i/>
          <w:color w:val="C00000"/>
          <w:sz w:val="18"/>
          <w:szCs w:val="18"/>
        </w:rPr>
        <w:t>中西文同步口譯</w:t>
      </w:r>
      <w:r>
        <w:rPr>
          <w:rFonts w:ascii="微軟正黑體" w:eastAsia="微軟正黑體" w:hAnsi="微軟正黑體" w:hint="eastAsia"/>
          <w:b/>
          <w:bCs/>
          <w:i/>
          <w:sz w:val="18"/>
          <w:szCs w:val="18"/>
        </w:rPr>
        <w:t>服務</w:t>
      </w:r>
      <w:r w:rsidRPr="00812E25">
        <w:rPr>
          <w:rFonts w:ascii="微軟正黑體" w:eastAsia="微軟正黑體" w:hAnsi="微軟正黑體" w:hint="eastAsia"/>
          <w:b/>
          <w:bCs/>
          <w:i/>
          <w:sz w:val="18"/>
          <w:szCs w:val="18"/>
        </w:rPr>
        <w:t xml:space="preserve"> </w:t>
      </w:r>
      <w:r>
        <w:rPr>
          <w:rFonts w:ascii="微軟正黑體" w:eastAsia="微軟正黑體" w:hAnsi="微軟正黑體"/>
          <w:b/>
          <w:bCs/>
          <w:i/>
          <w:sz w:val="18"/>
          <w:szCs w:val="18"/>
        </w:rPr>
        <w:t>Simultaneous interpreting service will be provided.</w:t>
      </w:r>
    </w:p>
    <w:p w14:paraId="2533082B" w14:textId="77777777" w:rsidR="00D10D22" w:rsidRDefault="00D10D22">
      <w:r>
        <w:br w:type="page"/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16"/>
        <w:gridCol w:w="1819"/>
        <w:gridCol w:w="2976"/>
        <w:gridCol w:w="2127"/>
        <w:gridCol w:w="874"/>
        <w:gridCol w:w="2669"/>
      </w:tblGrid>
      <w:tr w:rsidR="002D4650" w14:paraId="0E75A4BB" w14:textId="77777777" w:rsidTr="00D614F0">
        <w:trPr>
          <w:trHeight w:val="227"/>
        </w:trPr>
        <w:tc>
          <w:tcPr>
            <w:tcW w:w="108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6B2F3E4B" w14:textId="346F1986" w:rsidR="002D4650" w:rsidRPr="002D4650" w:rsidRDefault="002D4650" w:rsidP="00D614F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554B4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0"/>
              </w:rPr>
              <w:lastRenderedPageBreak/>
              <w:t>活動報名表</w:t>
            </w:r>
          </w:p>
        </w:tc>
      </w:tr>
      <w:tr w:rsidR="003136A0" w14:paraId="01173A51" w14:textId="77777777" w:rsidTr="00962A7A">
        <w:trPr>
          <w:trHeight w:val="454"/>
        </w:trPr>
        <w:tc>
          <w:tcPr>
            <w:tcW w:w="108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8416D9E" w14:textId="33EB39A7" w:rsidR="003136A0" w:rsidRPr="00962A7A" w:rsidRDefault="00852C51" w:rsidP="003136A0">
            <w:pPr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基於防疫考量，本活動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採實聯</w:t>
            </w:r>
            <w:r w:rsidR="006C4C3B" w:rsidRPr="00962A7A">
              <w:rPr>
                <w:rFonts w:ascii="微軟正黑體" w:eastAsia="微軟正黑體" w:hAnsi="微軟正黑體" w:hint="eastAsia"/>
                <w:b/>
                <w:bCs/>
                <w:sz w:val="20"/>
              </w:rPr>
              <w:t>制</w:t>
            </w:r>
            <w:proofErr w:type="gramEnd"/>
            <w:r w:rsidR="006C4C3B" w:rsidRPr="00962A7A">
              <w:rPr>
                <w:rFonts w:ascii="微軟正黑體" w:eastAsia="微軟正黑體" w:hAnsi="微軟正黑體" w:hint="eastAsia"/>
                <w:b/>
                <w:bCs/>
                <w:sz w:val="20"/>
              </w:rPr>
              <w:t>。</w:t>
            </w:r>
            <w:r w:rsidR="004D5699" w:rsidRPr="00962A7A">
              <w:rPr>
                <w:rFonts w:ascii="微軟正黑體" w:eastAsia="微軟正黑體" w:hAnsi="微軟正黑體" w:hint="eastAsia"/>
                <w:b/>
                <w:bCs/>
                <w:sz w:val="20"/>
              </w:rPr>
              <w:t>敬請於活動報名表中提供下列資訊：</w:t>
            </w:r>
          </w:p>
        </w:tc>
      </w:tr>
      <w:tr w:rsidR="004B536C" w14:paraId="1DB6CBC8" w14:textId="77777777" w:rsidTr="00D614F0">
        <w:trPr>
          <w:trHeight w:val="664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37E3E1" w14:textId="081D8509" w:rsidR="00D07E2E" w:rsidRPr="00CD1D1A" w:rsidRDefault="00D07E2E" w:rsidP="00CD1D1A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CD1D1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公司</w:t>
            </w:r>
            <w:r w:rsidR="00CD1D1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中文</w:t>
            </w:r>
            <w:r w:rsidRPr="00CD1D1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名稱</w:t>
            </w:r>
          </w:p>
          <w:p w14:paraId="104B7B32" w14:textId="35555BDD" w:rsidR="004B536C" w:rsidRPr="002D4650" w:rsidRDefault="00D07E2E" w:rsidP="00CD1D1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1D1A">
              <w:rPr>
                <w:rFonts w:ascii="微軟正黑體" w:eastAsia="微軟正黑體" w:hAnsi="微軟正黑體" w:hint="eastAsia"/>
                <w:color w:val="A6A6A6" w:themeColor="background1" w:themeShade="A6"/>
                <w:sz w:val="18"/>
                <w:szCs w:val="18"/>
              </w:rPr>
              <w:t>(</w:t>
            </w:r>
            <w:r w:rsidR="00CD1D1A" w:rsidRPr="00CD1D1A">
              <w:rPr>
                <w:rFonts w:ascii="微軟正黑體" w:eastAsia="微軟正黑體" w:hAnsi="微軟正黑體" w:hint="eastAsia"/>
                <w:color w:val="A6A6A6" w:themeColor="background1" w:themeShade="A6"/>
                <w:sz w:val="18"/>
                <w:szCs w:val="18"/>
              </w:rPr>
              <w:t>敬</w:t>
            </w:r>
            <w:r w:rsidRPr="00CD1D1A">
              <w:rPr>
                <w:rFonts w:ascii="微軟正黑體" w:eastAsia="微軟正黑體" w:hAnsi="微軟正黑體" w:hint="eastAsia"/>
                <w:color w:val="A6A6A6" w:themeColor="background1" w:themeShade="A6"/>
                <w:sz w:val="18"/>
                <w:szCs w:val="18"/>
              </w:rPr>
              <w:t>請填寫全名)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2DD2AA4" w14:textId="77777777" w:rsidR="004B536C" w:rsidRPr="004B536C" w:rsidRDefault="004B536C" w:rsidP="00555E31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bottom w:val="single" w:sz="4" w:space="0" w:color="auto"/>
            </w:tcBorders>
          </w:tcPr>
          <w:p w14:paraId="19B99A71" w14:textId="39FA9FD5" w:rsidR="004B536C" w:rsidRPr="004B536C" w:rsidRDefault="004B536C" w:rsidP="00555E31">
            <w:pPr>
              <w:spacing w:line="60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55E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產業別</w:t>
            </w:r>
          </w:p>
        </w:tc>
        <w:tc>
          <w:tcPr>
            <w:tcW w:w="26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0C15F" w14:textId="77777777" w:rsidR="00555E31" w:rsidRDefault="00555E31" w:rsidP="00555E3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14:paraId="187177F3" w14:textId="65C27DEA" w:rsidR="00555E31" w:rsidRPr="00555E31" w:rsidRDefault="00555E31" w:rsidP="00555E3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555E31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產業別</w:t>
            </w:r>
            <w:r w:rsidR="000178BF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得</w:t>
            </w:r>
            <w:r w:rsidRPr="00555E31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參照</w:t>
            </w:r>
            <w:proofErr w:type="gramEnd"/>
            <w:r w:rsidRPr="00555E31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經濟部</w:t>
            </w:r>
          </w:p>
          <w:p w14:paraId="7ADD7AA3" w14:textId="0BA6C8C9" w:rsidR="004B536C" w:rsidRPr="004B536C" w:rsidRDefault="00555E31" w:rsidP="00555E31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55E31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行業別分類系統</w:t>
            </w:r>
          </w:p>
        </w:tc>
      </w:tr>
      <w:tr w:rsidR="004B536C" w14:paraId="03C0DEA1" w14:textId="77777777" w:rsidTr="00D614F0">
        <w:trPr>
          <w:trHeight w:val="470"/>
        </w:trPr>
        <w:tc>
          <w:tcPr>
            <w:tcW w:w="2235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08B48835" w14:textId="2B81D82F" w:rsidR="004B536C" w:rsidRPr="00CD1D1A" w:rsidRDefault="00CD1D1A" w:rsidP="00555E31">
            <w:pPr>
              <w:spacing w:line="480" w:lineRule="auto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66D97">
              <w:rPr>
                <w:rFonts w:ascii="微軟正黑體" w:eastAsia="微軟正黑體" w:hAnsi="微軟正黑體"/>
                <w:b/>
                <w:bCs/>
                <w:sz w:val="18"/>
                <w:szCs w:val="20"/>
              </w:rPr>
              <w:t>Company name</w:t>
            </w:r>
            <w:r w:rsidRPr="00555E31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4"/>
            <w:tcBorders>
              <w:bottom w:val="double" w:sz="4" w:space="0" w:color="auto"/>
              <w:right w:val="single" w:sz="12" w:space="0" w:color="auto"/>
            </w:tcBorders>
          </w:tcPr>
          <w:p w14:paraId="5A1571F0" w14:textId="77777777" w:rsidR="004B536C" w:rsidRPr="004B536C" w:rsidRDefault="004B536C" w:rsidP="00555E31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04AA8" w14:paraId="18CFC7B3" w14:textId="77777777" w:rsidTr="00E34127">
        <w:tc>
          <w:tcPr>
            <w:tcW w:w="416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4576852" w14:textId="74B9B3FA" w:rsidR="00804AA8" w:rsidRPr="00555E31" w:rsidRDefault="00804AA8" w:rsidP="00366D97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序</w:t>
            </w:r>
          </w:p>
        </w:tc>
        <w:tc>
          <w:tcPr>
            <w:tcW w:w="1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54839E" w14:textId="64387C20" w:rsidR="00804AA8" w:rsidRPr="00555E31" w:rsidRDefault="00804AA8" w:rsidP="00366D97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55E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49B42F" w14:textId="01BA261B" w:rsidR="00804AA8" w:rsidRPr="00555E31" w:rsidRDefault="00804AA8" w:rsidP="00366D97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55E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職稱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9695432" w14:textId="39C785FA" w:rsidR="00804AA8" w:rsidRPr="00555E31" w:rsidRDefault="00804AA8" w:rsidP="00804AA8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55E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連絡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方式</w:t>
            </w:r>
          </w:p>
        </w:tc>
      </w:tr>
      <w:tr w:rsidR="00804AA8" w14:paraId="7D555E10" w14:textId="77777777" w:rsidTr="00D614F0">
        <w:trPr>
          <w:trHeight w:val="1191"/>
        </w:trPr>
        <w:tc>
          <w:tcPr>
            <w:tcW w:w="41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2CE714" w14:textId="133A7F00" w:rsidR="00804AA8" w:rsidRPr="002D4650" w:rsidRDefault="00804AA8" w:rsidP="00366D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1819" w:type="dxa"/>
            <w:tcBorders>
              <w:left w:val="single" w:sz="4" w:space="0" w:color="auto"/>
              <w:bottom w:val="dashSmallGap" w:sz="4" w:space="0" w:color="auto"/>
            </w:tcBorders>
            <w:vAlign w:val="bottom"/>
          </w:tcPr>
          <w:p w14:paraId="1CBF7A17" w14:textId="555C89D9" w:rsidR="00804AA8" w:rsidRPr="002D4650" w:rsidRDefault="00804AA8" w:rsidP="00366D97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中文姓名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14:paraId="33A9EE4A" w14:textId="41E38EDD" w:rsidR="00804AA8" w:rsidRPr="004B536C" w:rsidRDefault="00804AA8" w:rsidP="00737EAE">
            <w:pPr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中文職稱</w:t>
            </w:r>
          </w:p>
        </w:tc>
        <w:tc>
          <w:tcPr>
            <w:tcW w:w="567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33CDE51" w14:textId="48FA754A" w:rsidR="00804AA8" w:rsidRDefault="00804AA8" w:rsidP="008855CC">
            <w:pPr>
              <w:pStyle w:val="a8"/>
              <w:numPr>
                <w:ilvl w:val="0"/>
                <w:numId w:val="4"/>
              </w:numPr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 w:rsidRPr="00804AA8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>電話</w:t>
            </w:r>
            <w:r w:rsidR="00EF5619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 </w:t>
            </w:r>
            <w:r w:rsidRPr="00804AA8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: </w:t>
            </w:r>
          </w:p>
          <w:p w14:paraId="7D3B320C" w14:textId="3DE6A186" w:rsidR="00C02B71" w:rsidRDefault="00C02B71" w:rsidP="008855CC">
            <w:pPr>
              <w:pStyle w:val="a8"/>
              <w:spacing w:line="520" w:lineRule="exact"/>
              <w:ind w:leftChars="0" w:left="482"/>
              <w:rPr>
                <w:rFonts w:ascii="微軟正黑體" w:eastAsia="微軟正黑體" w:hAnsi="微軟正黑體"/>
                <w:sz w:val="18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公司: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</w:t>
            </w:r>
            <w:r w:rsidR="00170E2E"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                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>分機</w:t>
            </w:r>
          </w:p>
          <w:p w14:paraId="56210031" w14:textId="62FBFE21" w:rsidR="00C02B71" w:rsidRDefault="00C02B71" w:rsidP="008855CC">
            <w:pPr>
              <w:pStyle w:val="a8"/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手機(選填):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</w:t>
            </w:r>
          </w:p>
          <w:p w14:paraId="17ED1543" w14:textId="2D60A322" w:rsidR="009B0D2B" w:rsidRPr="0096055B" w:rsidRDefault="00EF5619" w:rsidP="0096055B">
            <w:pPr>
              <w:pStyle w:val="a8"/>
              <w:numPr>
                <w:ilvl w:val="0"/>
                <w:numId w:val="4"/>
              </w:numPr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>
              <w:rPr>
                <w:rFonts w:ascii="微軟正黑體" w:eastAsia="微軟正黑體" w:hAnsi="微軟正黑體"/>
                <w:b/>
                <w:sz w:val="18"/>
                <w:szCs w:val="24"/>
              </w:rPr>
              <w:t>E</w:t>
            </w:r>
            <w:r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>m</w:t>
            </w:r>
            <w:r>
              <w:rPr>
                <w:rFonts w:ascii="微軟正黑體" w:eastAsia="微軟正黑體" w:hAnsi="微軟正黑體"/>
                <w:b/>
                <w:sz w:val="18"/>
                <w:szCs w:val="24"/>
              </w:rPr>
              <w:t xml:space="preserve">ail </w:t>
            </w:r>
            <w:r w:rsidR="00C02B71" w:rsidRPr="00685CEC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: </w:t>
            </w:r>
            <w:r w:rsidR="00B102A1" w:rsidRPr="00685CEC">
              <w:rPr>
                <w:rFonts w:ascii="微軟正黑體" w:eastAsia="微軟正黑體" w:hAnsi="微軟正黑體"/>
                <w:b/>
                <w:sz w:val="18"/>
                <w:szCs w:val="24"/>
              </w:rPr>
              <w:t xml:space="preserve"> </w:t>
            </w:r>
          </w:p>
        </w:tc>
      </w:tr>
      <w:tr w:rsidR="00804AA8" w14:paraId="78A6D126" w14:textId="77777777" w:rsidTr="00D614F0">
        <w:trPr>
          <w:trHeight w:val="1127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22C55" w14:textId="77777777" w:rsidR="00804AA8" w:rsidRDefault="00804AA8" w:rsidP="00366D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BB8802" w14:textId="33728DB3" w:rsidR="00804AA8" w:rsidRPr="002D4650" w:rsidRDefault="00804AA8" w:rsidP="00366D97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英</w:t>
            </w: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文姓名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1D5D6103" w14:textId="52947A25" w:rsidR="00804AA8" w:rsidRPr="004B536C" w:rsidRDefault="00804AA8" w:rsidP="00737EAE">
            <w:pPr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英文職稱</w:t>
            </w:r>
          </w:p>
        </w:tc>
        <w:tc>
          <w:tcPr>
            <w:tcW w:w="5670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7E0C33" w14:textId="77777777" w:rsidR="00804AA8" w:rsidRPr="004B536C" w:rsidRDefault="00804AA8" w:rsidP="00366D9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04AA8" w14:paraId="46159B6E" w14:textId="77777777" w:rsidTr="00D614F0">
        <w:trPr>
          <w:trHeight w:val="1191"/>
        </w:trPr>
        <w:tc>
          <w:tcPr>
            <w:tcW w:w="41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068AE4" w14:textId="3A98745B" w:rsidR="00804AA8" w:rsidRPr="002D4650" w:rsidRDefault="00804AA8" w:rsidP="00366D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1819" w:type="dxa"/>
            <w:tcBorders>
              <w:left w:val="single" w:sz="4" w:space="0" w:color="auto"/>
              <w:bottom w:val="dashSmallGap" w:sz="4" w:space="0" w:color="auto"/>
            </w:tcBorders>
            <w:vAlign w:val="bottom"/>
          </w:tcPr>
          <w:p w14:paraId="1FC40647" w14:textId="5B15A20D" w:rsidR="00804AA8" w:rsidRPr="002D4650" w:rsidRDefault="00804AA8" w:rsidP="00E938FD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中文姓名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14:paraId="490B2911" w14:textId="0C6CB072" w:rsidR="00804AA8" w:rsidRPr="004B536C" w:rsidRDefault="00804AA8" w:rsidP="00737EAE">
            <w:pPr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中文職稱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BC0A4E" w14:textId="54E3F9FE" w:rsidR="00685CEC" w:rsidRDefault="00685CEC" w:rsidP="008855CC">
            <w:pPr>
              <w:pStyle w:val="a8"/>
              <w:numPr>
                <w:ilvl w:val="0"/>
                <w:numId w:val="4"/>
              </w:numPr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 w:rsidRPr="00804AA8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>電話</w:t>
            </w:r>
            <w:r w:rsidR="00EF5619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 </w:t>
            </w:r>
            <w:r w:rsidRPr="00804AA8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: </w:t>
            </w:r>
          </w:p>
          <w:p w14:paraId="6A88B99B" w14:textId="2128C4EA" w:rsidR="00685CEC" w:rsidRDefault="00685CEC" w:rsidP="008855CC">
            <w:pPr>
              <w:pStyle w:val="a8"/>
              <w:spacing w:line="520" w:lineRule="exact"/>
              <w:ind w:leftChars="0" w:left="482"/>
              <w:rPr>
                <w:rFonts w:ascii="微軟正黑體" w:eastAsia="微軟正黑體" w:hAnsi="微軟正黑體"/>
                <w:sz w:val="18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公司: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</w:t>
            </w:r>
            <w:r w:rsidR="00170E2E"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                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>分機</w:t>
            </w:r>
          </w:p>
          <w:p w14:paraId="1E0CC25A" w14:textId="52DF7DA7" w:rsidR="00685CEC" w:rsidRPr="00685CEC" w:rsidRDefault="00685CEC" w:rsidP="008855CC">
            <w:pPr>
              <w:pStyle w:val="a8"/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手機(選填):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</w:t>
            </w:r>
          </w:p>
          <w:p w14:paraId="648464A3" w14:textId="1A449A66" w:rsidR="009B0D2B" w:rsidRPr="0096055B" w:rsidRDefault="00EF5619" w:rsidP="0096055B">
            <w:pPr>
              <w:pStyle w:val="a8"/>
              <w:numPr>
                <w:ilvl w:val="0"/>
                <w:numId w:val="4"/>
              </w:numPr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>
              <w:rPr>
                <w:rFonts w:ascii="微軟正黑體" w:eastAsia="微軟正黑體" w:hAnsi="微軟正黑體"/>
                <w:b/>
                <w:sz w:val="18"/>
                <w:szCs w:val="24"/>
              </w:rPr>
              <w:t>E</w:t>
            </w:r>
            <w:r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>m</w:t>
            </w:r>
            <w:r>
              <w:rPr>
                <w:rFonts w:ascii="微軟正黑體" w:eastAsia="微軟正黑體" w:hAnsi="微軟正黑體"/>
                <w:b/>
                <w:sz w:val="18"/>
                <w:szCs w:val="24"/>
              </w:rPr>
              <w:t xml:space="preserve">ail </w:t>
            </w:r>
            <w:r w:rsidRPr="00685CEC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: </w:t>
            </w:r>
            <w:r w:rsidR="00685CEC">
              <w:rPr>
                <w:rFonts w:ascii="微軟正黑體" w:eastAsia="微軟正黑體" w:hAnsi="微軟正黑體"/>
                <w:sz w:val="18"/>
                <w:szCs w:val="24"/>
              </w:rPr>
              <w:t xml:space="preserve"> </w:t>
            </w:r>
          </w:p>
        </w:tc>
      </w:tr>
      <w:tr w:rsidR="00804AA8" w14:paraId="791292DB" w14:textId="77777777" w:rsidTr="00D614F0">
        <w:trPr>
          <w:trHeight w:val="1191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6D40D3" w14:textId="77777777" w:rsidR="00804AA8" w:rsidRDefault="00804AA8" w:rsidP="00366D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1B5CAE9A" w14:textId="67F6AAC2" w:rsidR="00804AA8" w:rsidRPr="002D4650" w:rsidRDefault="00804AA8" w:rsidP="00E938FD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英</w:t>
            </w: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文姓名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bottom"/>
          </w:tcPr>
          <w:p w14:paraId="4DA31C84" w14:textId="40B9C10F" w:rsidR="00804AA8" w:rsidRPr="004B536C" w:rsidRDefault="00804AA8" w:rsidP="00737EAE">
            <w:pPr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英文職稱</w:t>
            </w:r>
          </w:p>
        </w:tc>
        <w:tc>
          <w:tcPr>
            <w:tcW w:w="567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39FEB4D" w14:textId="77777777" w:rsidR="00804AA8" w:rsidRPr="004B536C" w:rsidRDefault="00804AA8" w:rsidP="00366D9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54B4B" w14:paraId="30B8B093" w14:textId="77777777" w:rsidTr="001D3BAE">
        <w:trPr>
          <w:trHeight w:val="907"/>
        </w:trPr>
        <w:tc>
          <w:tcPr>
            <w:tcW w:w="1088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650A0" w14:textId="50A87F39" w:rsidR="001D3BAE" w:rsidRDefault="00554B4B" w:rsidP="001D3BAE">
            <w:pPr>
              <w:snapToGrid w:val="0"/>
              <w:ind w:left="290" w:hangingChars="132" w:hanging="290"/>
              <w:jc w:val="center"/>
              <w:rPr>
                <w:rFonts w:ascii="微軟正黑體" w:eastAsia="微軟正黑體" w:hAnsi="微軟正黑體"/>
                <w:b/>
                <w:color w:val="C00000"/>
                <w:sz w:val="22"/>
              </w:rPr>
            </w:pPr>
            <w:r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表格填寫</w:t>
            </w:r>
            <w:r w:rsidR="00594001"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完畢</w:t>
            </w:r>
            <w:r w:rsidR="006A5C17"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敬</w:t>
            </w:r>
            <w:r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請E-mail至活動專案信箱：</w:t>
            </w:r>
            <w:r w:rsidR="00BE1DD0" w:rsidRPr="00BE1DD0">
              <w:rPr>
                <w:rStyle w:val="a9"/>
                <w:rFonts w:ascii="微軟正黑體" w:eastAsia="微軟正黑體" w:hAnsi="微軟正黑體" w:hint="eastAsia"/>
                <w:b/>
                <w:color w:val="C00000"/>
                <w:sz w:val="22"/>
              </w:rPr>
              <w:t>2022paraguayvip@gmail.com</w:t>
            </w:r>
            <w:r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進行報名</w:t>
            </w:r>
          </w:p>
          <w:p w14:paraId="06100C68" w14:textId="019D18A0" w:rsidR="00554B4B" w:rsidRPr="003136A0" w:rsidRDefault="00EC541F" w:rsidP="001D3BAE">
            <w:pPr>
              <w:snapToGrid w:val="0"/>
              <w:ind w:left="264" w:hangingChars="132" w:hanging="264"/>
              <w:jc w:val="center"/>
              <w:rPr>
                <w:rFonts w:ascii="微軟正黑體" w:eastAsia="微軟正黑體" w:hAnsi="微軟正黑體"/>
                <w:color w:val="C00000"/>
                <w:sz w:val="22"/>
                <w:szCs w:val="24"/>
              </w:rPr>
            </w:pPr>
            <w:r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活動單位將於報名截止後發送報名成功確認信</w:t>
            </w:r>
            <w:r w:rsidR="00554B4B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，如有任何</w:t>
            </w:r>
            <w:r w:rsidR="00885D09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疑問歡迎</w:t>
            </w:r>
            <w:r w:rsidR="00554B4B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撥打</w:t>
            </w:r>
            <w:r w:rsidR="001D3BAE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 xml:space="preserve"> </w:t>
            </w:r>
            <w:r w:rsidR="00416303" w:rsidRPr="001D3BAE">
              <w:rPr>
                <w:color w:val="595959" w:themeColor="text1" w:themeTint="A6"/>
                <w:sz w:val="22"/>
                <w:szCs w:val="20"/>
              </w:rPr>
              <w:t>(</w:t>
            </w:r>
            <w:r w:rsidR="00554B4B" w:rsidRPr="001D3BAE">
              <w:rPr>
                <w:rFonts w:hint="eastAsia"/>
                <w:color w:val="595959" w:themeColor="text1" w:themeTint="A6"/>
                <w:sz w:val="22"/>
                <w:szCs w:val="20"/>
              </w:rPr>
              <w:t>02</w:t>
            </w:r>
            <w:r w:rsidR="00416303" w:rsidRPr="001D3BAE">
              <w:rPr>
                <w:color w:val="595959" w:themeColor="text1" w:themeTint="A6"/>
                <w:sz w:val="22"/>
                <w:szCs w:val="20"/>
              </w:rPr>
              <w:t xml:space="preserve">) </w:t>
            </w:r>
            <w:r w:rsidR="00554B4B" w:rsidRPr="001D3BAE">
              <w:rPr>
                <w:rFonts w:hint="eastAsia"/>
                <w:color w:val="595959" w:themeColor="text1" w:themeTint="A6"/>
                <w:sz w:val="22"/>
                <w:szCs w:val="20"/>
              </w:rPr>
              <w:t>2940</w:t>
            </w:r>
            <w:r w:rsidR="00416303" w:rsidRPr="001D3BAE">
              <w:rPr>
                <w:color w:val="595959" w:themeColor="text1" w:themeTint="A6"/>
                <w:sz w:val="22"/>
                <w:szCs w:val="20"/>
              </w:rPr>
              <w:t>-</w:t>
            </w:r>
            <w:r w:rsidR="00554B4B" w:rsidRPr="001D3BAE">
              <w:rPr>
                <w:rFonts w:hint="eastAsia"/>
                <w:color w:val="595959" w:themeColor="text1" w:themeTint="A6"/>
                <w:sz w:val="22"/>
                <w:szCs w:val="20"/>
              </w:rPr>
              <w:t>8209</w:t>
            </w:r>
            <w:r w:rsidR="003136A0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活動</w:t>
            </w:r>
            <w:r w:rsidR="00416303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報名</w:t>
            </w:r>
            <w:r w:rsidR="00554B4B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專線</w:t>
            </w:r>
            <w:r w:rsidR="00416303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來電</w:t>
            </w:r>
            <w:r w:rsidR="00554B4B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詢問</w:t>
            </w:r>
          </w:p>
        </w:tc>
      </w:tr>
      <w:tr w:rsidR="00366D97" w14:paraId="069C6CE0" w14:textId="77777777" w:rsidTr="00D614F0">
        <w:trPr>
          <w:trHeight w:val="2122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290476" w14:textId="77777777" w:rsidR="003136A0" w:rsidRPr="001B3D77" w:rsidRDefault="003136A0" w:rsidP="003136A0">
            <w:pPr>
              <w:snapToGrid w:val="0"/>
              <w:ind w:left="1236" w:hangingChars="515" w:hanging="1236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B3D77">
              <w:rPr>
                <w:rFonts w:ascii="微軟正黑體" w:eastAsia="微軟正黑體" w:hAnsi="微軟正黑體" w:hint="eastAsia"/>
                <w:szCs w:val="24"/>
              </w:rPr>
              <w:t>注意事項</w:t>
            </w:r>
          </w:p>
          <w:p w14:paraId="7FC9D4C6" w14:textId="77777777" w:rsidR="003136A0" w:rsidRDefault="003136A0" w:rsidP="003136A0">
            <w:pPr>
              <w:snapToGrid w:val="0"/>
              <w:ind w:left="1236" w:hangingChars="515" w:hanging="1236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B3D77">
              <w:rPr>
                <w:rFonts w:ascii="微軟正黑體" w:eastAsia="微軟正黑體" w:hAnsi="微軟正黑體" w:hint="eastAsia"/>
                <w:szCs w:val="24"/>
              </w:rPr>
              <w:t>&amp;</w:t>
            </w:r>
          </w:p>
          <w:p w14:paraId="1E6161A7" w14:textId="7CF4A291" w:rsidR="00366D97" w:rsidRPr="003136A0" w:rsidRDefault="003136A0" w:rsidP="003136A0">
            <w:pPr>
              <w:snapToGrid w:val="0"/>
              <w:ind w:left="1236" w:hangingChars="515" w:hanging="1236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B3D77">
              <w:rPr>
                <w:rFonts w:ascii="微軟正黑體" w:eastAsia="微軟正黑體" w:hAnsi="微軟正黑體" w:hint="eastAsia"/>
                <w:szCs w:val="24"/>
              </w:rPr>
              <w:t>防疫規範</w:t>
            </w:r>
          </w:p>
        </w:tc>
        <w:tc>
          <w:tcPr>
            <w:tcW w:w="864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EE309E" w14:textId="750B9DB6" w:rsidR="003136A0" w:rsidRPr="0017347A" w:rsidRDefault="00C00059" w:rsidP="0017347A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本次活動名額有限，敬請於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20</w:t>
            </w:r>
            <w:r w:rsidR="00366D97" w:rsidRPr="005C07BF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2</w:t>
            </w:r>
            <w:r w:rsidR="000B702E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2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年</w:t>
            </w:r>
            <w:r w:rsidR="000B702E" w:rsidRPr="00EF5619">
              <w:rPr>
                <w:rFonts w:ascii="微軟正黑體" w:eastAsia="微軟正黑體" w:hAnsi="微軟正黑體"/>
                <w:b/>
                <w:bCs/>
                <w:color w:val="C00000"/>
                <w:sz w:val="18"/>
                <w:szCs w:val="18"/>
              </w:rPr>
              <w:t>3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月</w:t>
            </w:r>
            <w:r w:rsidR="00F15185">
              <w:rPr>
                <w:rFonts w:ascii="微軟正黑體" w:eastAsia="微軟正黑體" w:hAnsi="微軟正黑體"/>
                <w:b/>
                <w:bCs/>
                <w:color w:val="C00000"/>
                <w:sz w:val="18"/>
                <w:szCs w:val="18"/>
                <w:lang w:eastAsia="zh-HK"/>
              </w:rPr>
              <w:t>23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日(</w:t>
            </w:r>
            <w:r w:rsidR="00F15185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三</w:t>
            </w:r>
            <w:bookmarkStart w:id="0" w:name="_GoBack"/>
            <w:bookmarkEnd w:id="0"/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)</w:t>
            </w:r>
            <w:r w:rsidR="003136A0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以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前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截止報名，以免向隅</w:t>
            </w:r>
            <w:r w:rsidR="0017347A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</w:t>
            </w:r>
            <w:r w:rsidR="0017347A" w:rsidRPr="00EF5619">
              <w:rPr>
                <w:rFonts w:ascii="微軟正黑體" w:eastAsia="微軟正黑體" w:hAnsi="微軟正黑體"/>
                <w:b/>
                <w:bCs/>
                <w:color w:val="C00000"/>
                <w:sz w:val="18"/>
                <w:szCs w:val="18"/>
                <w:lang w:val="en-GB" w:eastAsia="zh-HK"/>
              </w:rPr>
              <w:t>(</w:t>
            </w:r>
            <w:r w:rsidR="000675ED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每家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企業</w:t>
            </w:r>
            <w:r w:rsidR="000675ED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u w:val="single"/>
                <w:lang w:eastAsia="zh-HK"/>
              </w:rPr>
              <w:t>至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u w:val="single"/>
                <w:lang w:eastAsia="zh-HK"/>
              </w:rPr>
              <w:t>多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u w:val="single"/>
              </w:rPr>
              <w:t>2</w:t>
            </w:r>
            <w:r w:rsidR="004D6B88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u w:val="single"/>
              </w:rPr>
              <w:t>名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報名</w:t>
            </w:r>
            <w:r w:rsidR="000675ED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參加，活動單位將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於</w:t>
            </w:r>
            <w:r w:rsidR="000675ED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報名</w:t>
            </w:r>
            <w:r w:rsidR="00366D97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截止後發送報名成功確認</w:t>
            </w:r>
            <w:r w:rsidR="000675ED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信</w:t>
            </w:r>
            <w:r w:rsidR="0017347A" w:rsidRPr="00EF5619">
              <w:rPr>
                <w:rFonts w:ascii="微軟正黑體" w:eastAsia="微軟正黑體" w:hAnsi="微軟正黑體" w:hint="eastAsia"/>
                <w:b/>
                <w:bCs/>
                <w:color w:val="C00000"/>
                <w:sz w:val="18"/>
                <w:szCs w:val="18"/>
                <w:lang w:eastAsia="zh-HK"/>
              </w:rPr>
              <w:t>)</w:t>
            </w:r>
            <w:r w:rsidR="00366D97" w:rsidRPr="0017347A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。</w:t>
            </w:r>
          </w:p>
          <w:p w14:paraId="74BBDB73" w14:textId="77777777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基於防疫考量，本活動將採座位分區、動線分流，參與本活動之來賓敬請配合工作人員之動線指引，維持安全社交距離，並於活動後進行自主健康管理。</w:t>
            </w:r>
          </w:p>
          <w:p w14:paraId="65DEADD5" w14:textId="2681C90C" w:rsidR="005C07BF" w:rsidRPr="005C07BF" w:rsidRDefault="00852C51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本活動採實聯</w:t>
            </w:r>
            <w:r w:rsidR="005C07BF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制，</w:t>
            </w:r>
            <w:r w:rsidR="00EF5619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請務必攜帶證明證件，</w:t>
            </w:r>
            <w:r w:rsidR="005C07BF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入場進行證件核對，並請遵守防疫相關規定。</w:t>
            </w:r>
          </w:p>
          <w:p w14:paraId="2ABFA351" w14:textId="6B924031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為維護健康安全及活動品質，敬請自備口罩並全程配戴；入場測量體溫超過37.5°C者謝絕進入會場。</w:t>
            </w:r>
          </w:p>
          <w:p w14:paraId="14E91339" w14:textId="29E4C0FF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如欲取消報名資格，請於活動</w:t>
            </w:r>
            <w:r w:rsidR="00A914E3">
              <w:rPr>
                <w:rFonts w:ascii="微軟正黑體" w:eastAsia="微軟正黑體" w:hAnsi="微軟正黑體" w:hint="eastAsia"/>
                <w:sz w:val="18"/>
                <w:szCs w:val="18"/>
              </w:rPr>
              <w:t>日</w:t>
            </w:r>
            <w:r w:rsidRPr="00FA015F">
              <w:rPr>
                <w:rFonts w:ascii="微軟正黑體" w:eastAsia="微軟正黑體" w:hAnsi="微軟正黑體" w:hint="eastAsia"/>
                <w:sz w:val="18"/>
                <w:szCs w:val="18"/>
                <w:u w:val="single"/>
                <w:lang w:eastAsia="zh-HK"/>
              </w:rPr>
              <w:t>前三個工作天</w:t>
            </w: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通知。</w:t>
            </w:r>
          </w:p>
          <w:p w14:paraId="4C933F68" w14:textId="12323288" w:rsidR="005C07BF" w:rsidRPr="00EF5619" w:rsidRDefault="005C07BF" w:rsidP="00EF5619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交通</w:t>
            </w:r>
            <w:r w:rsidRPr="00EF5619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敬請自理</w:t>
            </w:r>
            <w:r w:rsidR="00EF5619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，飯店提供停車消磁</w:t>
            </w:r>
            <w:r w:rsidRPr="00EF5619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。</w:t>
            </w:r>
          </w:p>
          <w:p w14:paraId="7A82CA6B" w14:textId="47F4607B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主辦單位將保留本活動之調整與更改或取消之權利。</w:t>
            </w:r>
          </w:p>
        </w:tc>
      </w:tr>
    </w:tbl>
    <w:p w14:paraId="4A4B9B78" w14:textId="77777777" w:rsidR="003214DE" w:rsidRPr="003214DE" w:rsidRDefault="003214DE" w:rsidP="00F3036B">
      <w:pPr>
        <w:rPr>
          <w:rFonts w:ascii="微軟正黑體" w:eastAsia="微軟正黑體" w:hAnsi="微軟正黑體"/>
          <w:b/>
          <w:bCs/>
          <w:sz w:val="32"/>
          <w:szCs w:val="32"/>
        </w:rPr>
      </w:pPr>
    </w:p>
    <w:sectPr w:rsidR="003214DE" w:rsidRPr="003214DE" w:rsidSect="00F3036B">
      <w:pgSz w:w="11906" w:h="16838"/>
      <w:pgMar w:top="624" w:right="680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4F8B3" w14:textId="77777777" w:rsidR="00AE2F49" w:rsidRDefault="00AE2F49" w:rsidP="00D07E2E">
      <w:r>
        <w:separator/>
      </w:r>
    </w:p>
  </w:endnote>
  <w:endnote w:type="continuationSeparator" w:id="0">
    <w:p w14:paraId="1CBC58CF" w14:textId="77777777" w:rsidR="00AE2F49" w:rsidRDefault="00AE2F49" w:rsidP="00D0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A8A9C" w14:textId="77777777" w:rsidR="00AE2F49" w:rsidRDefault="00AE2F49" w:rsidP="00D07E2E">
      <w:r>
        <w:separator/>
      </w:r>
    </w:p>
  </w:footnote>
  <w:footnote w:type="continuationSeparator" w:id="0">
    <w:p w14:paraId="1A503D98" w14:textId="77777777" w:rsidR="00AE2F49" w:rsidRDefault="00AE2F49" w:rsidP="00D0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88C"/>
    <w:multiLevelType w:val="hybridMultilevel"/>
    <w:tmpl w:val="BCEEAC0C"/>
    <w:lvl w:ilvl="0" w:tplc="E0304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982EEE"/>
    <w:multiLevelType w:val="hybridMultilevel"/>
    <w:tmpl w:val="73805B12"/>
    <w:lvl w:ilvl="0" w:tplc="DF766260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505F4A"/>
    <w:multiLevelType w:val="hybridMultilevel"/>
    <w:tmpl w:val="CB4A5092"/>
    <w:lvl w:ilvl="0" w:tplc="5358E0FC">
      <w:start w:val="1"/>
      <w:numFmt w:val="bullet"/>
      <w:lvlText w:val="-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E031DD0"/>
    <w:multiLevelType w:val="hybridMultilevel"/>
    <w:tmpl w:val="A5C647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EB53EFC"/>
    <w:multiLevelType w:val="hybridMultilevel"/>
    <w:tmpl w:val="F3E2D950"/>
    <w:lvl w:ilvl="0" w:tplc="4F560BB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7757A71"/>
    <w:multiLevelType w:val="hybridMultilevel"/>
    <w:tmpl w:val="431E6832"/>
    <w:lvl w:ilvl="0" w:tplc="4F560BB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B753187"/>
    <w:multiLevelType w:val="hybridMultilevel"/>
    <w:tmpl w:val="1A0A6ED8"/>
    <w:lvl w:ilvl="0" w:tplc="C3286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7E2C58"/>
    <w:multiLevelType w:val="hybridMultilevel"/>
    <w:tmpl w:val="F906DC70"/>
    <w:lvl w:ilvl="0" w:tplc="5358E0FC">
      <w:start w:val="1"/>
      <w:numFmt w:val="bullet"/>
      <w:lvlText w:val="-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313299B"/>
    <w:multiLevelType w:val="hybridMultilevel"/>
    <w:tmpl w:val="A86A7B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5CC1270"/>
    <w:multiLevelType w:val="hybridMultilevel"/>
    <w:tmpl w:val="E8E2B384"/>
    <w:lvl w:ilvl="0" w:tplc="9AB8E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CB"/>
    <w:rsid w:val="00006219"/>
    <w:rsid w:val="000151EF"/>
    <w:rsid w:val="000178BF"/>
    <w:rsid w:val="00021C0A"/>
    <w:rsid w:val="000255C0"/>
    <w:rsid w:val="000347E8"/>
    <w:rsid w:val="000376CB"/>
    <w:rsid w:val="0004350F"/>
    <w:rsid w:val="00045B9F"/>
    <w:rsid w:val="000645D1"/>
    <w:rsid w:val="000675ED"/>
    <w:rsid w:val="00075E9E"/>
    <w:rsid w:val="0008579E"/>
    <w:rsid w:val="000945BE"/>
    <w:rsid w:val="00096F4D"/>
    <w:rsid w:val="000A57C8"/>
    <w:rsid w:val="000B702E"/>
    <w:rsid w:val="000D5262"/>
    <w:rsid w:val="000E4B0D"/>
    <w:rsid w:val="000F1E00"/>
    <w:rsid w:val="000F7E94"/>
    <w:rsid w:val="0010052B"/>
    <w:rsid w:val="00130270"/>
    <w:rsid w:val="00134C23"/>
    <w:rsid w:val="00152393"/>
    <w:rsid w:val="001626B0"/>
    <w:rsid w:val="00162BD8"/>
    <w:rsid w:val="00163FFE"/>
    <w:rsid w:val="00165271"/>
    <w:rsid w:val="00170E2E"/>
    <w:rsid w:val="0017347A"/>
    <w:rsid w:val="00183F0B"/>
    <w:rsid w:val="00184739"/>
    <w:rsid w:val="001926EC"/>
    <w:rsid w:val="001A158B"/>
    <w:rsid w:val="001A1C6F"/>
    <w:rsid w:val="001C262C"/>
    <w:rsid w:val="001D3BAE"/>
    <w:rsid w:val="001E6F8F"/>
    <w:rsid w:val="001F3810"/>
    <w:rsid w:val="002053EB"/>
    <w:rsid w:val="00217288"/>
    <w:rsid w:val="002208A1"/>
    <w:rsid w:val="0022380A"/>
    <w:rsid w:val="0023168F"/>
    <w:rsid w:val="00242C1C"/>
    <w:rsid w:val="00260150"/>
    <w:rsid w:val="002725B1"/>
    <w:rsid w:val="00277D14"/>
    <w:rsid w:val="002A6003"/>
    <w:rsid w:val="002D4650"/>
    <w:rsid w:val="002D672E"/>
    <w:rsid w:val="002F26DD"/>
    <w:rsid w:val="00302A88"/>
    <w:rsid w:val="00303EA5"/>
    <w:rsid w:val="00312F5F"/>
    <w:rsid w:val="003136A0"/>
    <w:rsid w:val="0032054A"/>
    <w:rsid w:val="003214DE"/>
    <w:rsid w:val="003248D2"/>
    <w:rsid w:val="00325187"/>
    <w:rsid w:val="003475C0"/>
    <w:rsid w:val="0035437A"/>
    <w:rsid w:val="0036008A"/>
    <w:rsid w:val="003634FB"/>
    <w:rsid w:val="00364E4E"/>
    <w:rsid w:val="00366D97"/>
    <w:rsid w:val="003677B8"/>
    <w:rsid w:val="00372B54"/>
    <w:rsid w:val="0037753A"/>
    <w:rsid w:val="0039369A"/>
    <w:rsid w:val="003C23C9"/>
    <w:rsid w:val="003C7CDA"/>
    <w:rsid w:val="003D289A"/>
    <w:rsid w:val="003D5006"/>
    <w:rsid w:val="003E5F87"/>
    <w:rsid w:val="003E7D85"/>
    <w:rsid w:val="003F029B"/>
    <w:rsid w:val="00400B51"/>
    <w:rsid w:val="00401DB0"/>
    <w:rsid w:val="00416303"/>
    <w:rsid w:val="004266B4"/>
    <w:rsid w:val="00441722"/>
    <w:rsid w:val="00442500"/>
    <w:rsid w:val="00443DDD"/>
    <w:rsid w:val="00447628"/>
    <w:rsid w:val="00455247"/>
    <w:rsid w:val="00463EB0"/>
    <w:rsid w:val="00480D91"/>
    <w:rsid w:val="004848F3"/>
    <w:rsid w:val="0049075A"/>
    <w:rsid w:val="00496085"/>
    <w:rsid w:val="004A2C04"/>
    <w:rsid w:val="004A4CF6"/>
    <w:rsid w:val="004B536C"/>
    <w:rsid w:val="004C0EB4"/>
    <w:rsid w:val="004C16F2"/>
    <w:rsid w:val="004C5B54"/>
    <w:rsid w:val="004D5699"/>
    <w:rsid w:val="004D6B88"/>
    <w:rsid w:val="004D6DEC"/>
    <w:rsid w:val="004F12EB"/>
    <w:rsid w:val="005108D3"/>
    <w:rsid w:val="00516614"/>
    <w:rsid w:val="005438E1"/>
    <w:rsid w:val="005465D2"/>
    <w:rsid w:val="00554B4B"/>
    <w:rsid w:val="00554E3A"/>
    <w:rsid w:val="00555E31"/>
    <w:rsid w:val="00555FC9"/>
    <w:rsid w:val="00557BB2"/>
    <w:rsid w:val="005677FE"/>
    <w:rsid w:val="00572956"/>
    <w:rsid w:val="00581C66"/>
    <w:rsid w:val="00594001"/>
    <w:rsid w:val="005A631A"/>
    <w:rsid w:val="005A65E4"/>
    <w:rsid w:val="005C07BF"/>
    <w:rsid w:val="005C23B3"/>
    <w:rsid w:val="005D535C"/>
    <w:rsid w:val="005E08CE"/>
    <w:rsid w:val="00611573"/>
    <w:rsid w:val="00613129"/>
    <w:rsid w:val="0062074E"/>
    <w:rsid w:val="00634447"/>
    <w:rsid w:val="00646EB6"/>
    <w:rsid w:val="00665BEE"/>
    <w:rsid w:val="00677855"/>
    <w:rsid w:val="00683BFC"/>
    <w:rsid w:val="00685CEC"/>
    <w:rsid w:val="006A5C17"/>
    <w:rsid w:val="006C0D7D"/>
    <w:rsid w:val="006C4C3B"/>
    <w:rsid w:val="00706C78"/>
    <w:rsid w:val="00715FA1"/>
    <w:rsid w:val="00737EAE"/>
    <w:rsid w:val="00741843"/>
    <w:rsid w:val="007449FB"/>
    <w:rsid w:val="00751B11"/>
    <w:rsid w:val="0076197D"/>
    <w:rsid w:val="00774F43"/>
    <w:rsid w:val="00781D6B"/>
    <w:rsid w:val="00781F2A"/>
    <w:rsid w:val="007C4437"/>
    <w:rsid w:val="007C75CA"/>
    <w:rsid w:val="007D36B4"/>
    <w:rsid w:val="007D7685"/>
    <w:rsid w:val="00804AA8"/>
    <w:rsid w:val="008113CF"/>
    <w:rsid w:val="00812E25"/>
    <w:rsid w:val="008164C9"/>
    <w:rsid w:val="008172B4"/>
    <w:rsid w:val="00827BA0"/>
    <w:rsid w:val="0083188A"/>
    <w:rsid w:val="00842766"/>
    <w:rsid w:val="00852C51"/>
    <w:rsid w:val="00852F3C"/>
    <w:rsid w:val="008532F2"/>
    <w:rsid w:val="008743AD"/>
    <w:rsid w:val="0088130F"/>
    <w:rsid w:val="008855CC"/>
    <w:rsid w:val="00885D09"/>
    <w:rsid w:val="009046CA"/>
    <w:rsid w:val="0090501F"/>
    <w:rsid w:val="009160F2"/>
    <w:rsid w:val="00917E00"/>
    <w:rsid w:val="009238A5"/>
    <w:rsid w:val="00930246"/>
    <w:rsid w:val="00930EB4"/>
    <w:rsid w:val="00935CF9"/>
    <w:rsid w:val="0096055B"/>
    <w:rsid w:val="00962A7A"/>
    <w:rsid w:val="009704C3"/>
    <w:rsid w:val="00985EF0"/>
    <w:rsid w:val="00994545"/>
    <w:rsid w:val="009A0137"/>
    <w:rsid w:val="009A178E"/>
    <w:rsid w:val="009B0D2B"/>
    <w:rsid w:val="009B5BCD"/>
    <w:rsid w:val="009C571B"/>
    <w:rsid w:val="009F36D0"/>
    <w:rsid w:val="009F527F"/>
    <w:rsid w:val="00A32ECA"/>
    <w:rsid w:val="00A403F9"/>
    <w:rsid w:val="00A61687"/>
    <w:rsid w:val="00A6300D"/>
    <w:rsid w:val="00A733BA"/>
    <w:rsid w:val="00A74175"/>
    <w:rsid w:val="00A914E3"/>
    <w:rsid w:val="00A94B57"/>
    <w:rsid w:val="00AA341B"/>
    <w:rsid w:val="00AA3550"/>
    <w:rsid w:val="00AB3AC2"/>
    <w:rsid w:val="00AB4862"/>
    <w:rsid w:val="00AE2F49"/>
    <w:rsid w:val="00AF09AB"/>
    <w:rsid w:val="00AF29AF"/>
    <w:rsid w:val="00B102A1"/>
    <w:rsid w:val="00B13302"/>
    <w:rsid w:val="00B21788"/>
    <w:rsid w:val="00B23BAC"/>
    <w:rsid w:val="00B34C0F"/>
    <w:rsid w:val="00B52362"/>
    <w:rsid w:val="00B56B13"/>
    <w:rsid w:val="00B6088D"/>
    <w:rsid w:val="00B706CF"/>
    <w:rsid w:val="00B87806"/>
    <w:rsid w:val="00BC7088"/>
    <w:rsid w:val="00BC74C4"/>
    <w:rsid w:val="00BD0402"/>
    <w:rsid w:val="00BD2F75"/>
    <w:rsid w:val="00BD34BE"/>
    <w:rsid w:val="00BD691C"/>
    <w:rsid w:val="00BE1DD0"/>
    <w:rsid w:val="00BF0DD0"/>
    <w:rsid w:val="00C00059"/>
    <w:rsid w:val="00C02B71"/>
    <w:rsid w:val="00C220A4"/>
    <w:rsid w:val="00C31643"/>
    <w:rsid w:val="00C46CE9"/>
    <w:rsid w:val="00C473D2"/>
    <w:rsid w:val="00C75A96"/>
    <w:rsid w:val="00C82079"/>
    <w:rsid w:val="00CB41E1"/>
    <w:rsid w:val="00CD1D1A"/>
    <w:rsid w:val="00CD58A0"/>
    <w:rsid w:val="00CD68B0"/>
    <w:rsid w:val="00CE4B3F"/>
    <w:rsid w:val="00CE7415"/>
    <w:rsid w:val="00CF4EA2"/>
    <w:rsid w:val="00D01B38"/>
    <w:rsid w:val="00D07E2E"/>
    <w:rsid w:val="00D10D22"/>
    <w:rsid w:val="00D22C6D"/>
    <w:rsid w:val="00D23EBB"/>
    <w:rsid w:val="00D24FAD"/>
    <w:rsid w:val="00D26B2D"/>
    <w:rsid w:val="00D34754"/>
    <w:rsid w:val="00D61428"/>
    <w:rsid w:val="00D614F0"/>
    <w:rsid w:val="00D91FBB"/>
    <w:rsid w:val="00D94E58"/>
    <w:rsid w:val="00D964C4"/>
    <w:rsid w:val="00DC0E78"/>
    <w:rsid w:val="00DC1B0C"/>
    <w:rsid w:val="00E06C5A"/>
    <w:rsid w:val="00E34127"/>
    <w:rsid w:val="00E36BC4"/>
    <w:rsid w:val="00E40F8F"/>
    <w:rsid w:val="00E4271D"/>
    <w:rsid w:val="00E90330"/>
    <w:rsid w:val="00E938FD"/>
    <w:rsid w:val="00E967AB"/>
    <w:rsid w:val="00E96C08"/>
    <w:rsid w:val="00EA23DD"/>
    <w:rsid w:val="00EA61C8"/>
    <w:rsid w:val="00EB0677"/>
    <w:rsid w:val="00EC2CF2"/>
    <w:rsid w:val="00EC541F"/>
    <w:rsid w:val="00ED7316"/>
    <w:rsid w:val="00EE1753"/>
    <w:rsid w:val="00EF5619"/>
    <w:rsid w:val="00F15185"/>
    <w:rsid w:val="00F20F9F"/>
    <w:rsid w:val="00F21D15"/>
    <w:rsid w:val="00F26467"/>
    <w:rsid w:val="00F301CD"/>
    <w:rsid w:val="00F3036B"/>
    <w:rsid w:val="00F32A24"/>
    <w:rsid w:val="00F35B26"/>
    <w:rsid w:val="00F505CD"/>
    <w:rsid w:val="00F568AD"/>
    <w:rsid w:val="00F73ADA"/>
    <w:rsid w:val="00F9275B"/>
    <w:rsid w:val="00FA015F"/>
    <w:rsid w:val="00FA6BDE"/>
    <w:rsid w:val="00FA79E0"/>
    <w:rsid w:val="00FC7FEE"/>
    <w:rsid w:val="00FD2E1D"/>
    <w:rsid w:val="00FE4EB5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E0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7E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7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7E2E"/>
    <w:rPr>
      <w:sz w:val="20"/>
      <w:szCs w:val="20"/>
    </w:rPr>
  </w:style>
  <w:style w:type="paragraph" w:styleId="a8">
    <w:name w:val="List Paragraph"/>
    <w:basedOn w:val="a"/>
    <w:uiPriority w:val="34"/>
    <w:qFormat/>
    <w:rsid w:val="002D4650"/>
    <w:pPr>
      <w:ind w:leftChars="200" w:left="480"/>
    </w:pPr>
  </w:style>
  <w:style w:type="character" w:styleId="a9">
    <w:name w:val="Hyperlink"/>
    <w:basedOn w:val="a0"/>
    <w:uiPriority w:val="99"/>
    <w:unhideWhenUsed/>
    <w:rsid w:val="00554B4B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0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08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7E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7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7E2E"/>
    <w:rPr>
      <w:sz w:val="20"/>
      <w:szCs w:val="20"/>
    </w:rPr>
  </w:style>
  <w:style w:type="paragraph" w:styleId="a8">
    <w:name w:val="List Paragraph"/>
    <w:basedOn w:val="a"/>
    <w:uiPriority w:val="34"/>
    <w:qFormat/>
    <w:rsid w:val="002D4650"/>
    <w:pPr>
      <w:ind w:leftChars="200" w:left="480"/>
    </w:pPr>
  </w:style>
  <w:style w:type="character" w:styleId="a9">
    <w:name w:val="Hyperlink"/>
    <w:basedOn w:val="a0"/>
    <w:uiPriority w:val="99"/>
    <w:unhideWhenUsed/>
    <w:rsid w:val="00554B4B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0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08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>Ministry of Economic Affairs,R.O.C.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cheer28464732</dc:creator>
  <cp:lastModifiedBy>曹嘉純</cp:lastModifiedBy>
  <cp:revision>2</cp:revision>
  <cp:lastPrinted>2021-11-18T01:43:00Z</cp:lastPrinted>
  <dcterms:created xsi:type="dcterms:W3CDTF">2022-03-17T09:52:00Z</dcterms:created>
  <dcterms:modified xsi:type="dcterms:W3CDTF">2022-03-17T09:52:00Z</dcterms:modified>
</cp:coreProperties>
</file>