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8E" w:rsidRDefault="00FB658E" w:rsidP="00FB658E">
      <w:r>
        <w:rPr>
          <w:rFonts w:ascii="微軟正黑體" w:eastAsia="微軟正黑體" w:hAnsi="微軟正黑體"/>
          <w:noProof/>
          <w:sz w:val="22"/>
        </w:rPr>
        <w:drawing>
          <wp:anchor distT="0" distB="0" distL="114300" distR="114300" simplePos="0" relativeHeight="251659264" behindDoc="0" locked="0" layoutInCell="1" allowOverlap="1" wp14:anchorId="05CD6208" wp14:editId="33368E65">
            <wp:simplePos x="0" y="0"/>
            <wp:positionH relativeFrom="margin">
              <wp:posOffset>-43815</wp:posOffset>
            </wp:positionH>
            <wp:positionV relativeFrom="margin">
              <wp:posOffset>-250825</wp:posOffset>
            </wp:positionV>
            <wp:extent cx="6294120" cy="2773680"/>
            <wp:effectExtent l="0" t="0" r="0" b="762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2CF55A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658E" w:rsidRDefault="0099319E" w:rsidP="00FB658E">
      <w:pPr>
        <w:spacing w:line="440" w:lineRule="exact"/>
        <w:jc w:val="both"/>
        <w:rPr>
          <w:rFonts w:ascii="微軟正黑體" w:eastAsia="微軟正黑體" w:hAnsi="微軟正黑體"/>
        </w:rPr>
      </w:pPr>
      <w:r w:rsidRPr="00FB658E">
        <w:rPr>
          <w:rFonts w:ascii="微軟正黑體" w:eastAsia="微軟正黑體" w:hAnsi="微軟正黑體" w:hint="eastAsia"/>
        </w:rPr>
        <w:t>C</w:t>
      </w:r>
      <w:r>
        <w:rPr>
          <w:rFonts w:ascii="微軟正黑體" w:eastAsia="微軟正黑體" w:hAnsi="微軟正黑體" w:hint="eastAsia"/>
        </w:rPr>
        <w:t>OVID</w:t>
      </w:r>
      <w:r w:rsidRPr="00FB658E">
        <w:rPr>
          <w:rFonts w:ascii="微軟正黑體" w:eastAsia="微軟正黑體" w:hAnsi="微軟正黑體" w:hint="eastAsia"/>
        </w:rPr>
        <w:t>-19</w:t>
      </w:r>
      <w:proofErr w:type="gramStart"/>
      <w:r w:rsidRPr="00FB658E">
        <w:rPr>
          <w:rFonts w:ascii="微軟正黑體" w:eastAsia="微軟正黑體" w:hAnsi="微軟正黑體" w:hint="eastAsia"/>
        </w:rPr>
        <w:t>疫情為</w:t>
      </w:r>
      <w:proofErr w:type="gramEnd"/>
      <w:r w:rsidRPr="00FB658E">
        <w:rPr>
          <w:rFonts w:ascii="微軟正黑體" w:eastAsia="微軟正黑體" w:hAnsi="微軟正黑體" w:hint="eastAsia"/>
        </w:rPr>
        <w:t>全球經濟帶來巨大影響，為協助在越南投資布局的企業先進因應</w:t>
      </w:r>
      <w:proofErr w:type="gramStart"/>
      <w:r w:rsidRPr="00FB658E">
        <w:rPr>
          <w:rFonts w:ascii="微軟正黑體" w:eastAsia="微軟正黑體" w:hAnsi="微軟正黑體" w:hint="eastAsia"/>
        </w:rPr>
        <w:t>疫</w:t>
      </w:r>
      <w:proofErr w:type="gramEnd"/>
      <w:r w:rsidRPr="00FB658E">
        <w:rPr>
          <w:rFonts w:ascii="微軟正黑體" w:eastAsia="微軟正黑體" w:hAnsi="微軟正黑體" w:hint="eastAsia"/>
        </w:rPr>
        <w:t>情衝擊、為</w:t>
      </w:r>
      <w:proofErr w:type="gramStart"/>
      <w:r w:rsidRPr="00FB658E">
        <w:rPr>
          <w:rFonts w:ascii="微軟正黑體" w:eastAsia="微軟正黑體" w:hAnsi="微軟正黑體" w:hint="eastAsia"/>
        </w:rPr>
        <w:t>疫情後</w:t>
      </w:r>
      <w:proofErr w:type="gramEnd"/>
      <w:r w:rsidRPr="00FB658E">
        <w:rPr>
          <w:rFonts w:ascii="微軟正黑體" w:eastAsia="微軟正黑體" w:hAnsi="微軟正黑體" w:hint="eastAsia"/>
        </w:rPr>
        <w:t>新經濟局勢超前佈署，經濟部投資業務處</w:t>
      </w:r>
      <w:proofErr w:type="gramStart"/>
      <w:r w:rsidRPr="00FB658E">
        <w:rPr>
          <w:rFonts w:ascii="微軟正黑體" w:eastAsia="微軟正黑體" w:hAnsi="微軟正黑體" w:hint="eastAsia"/>
        </w:rPr>
        <w:t>特別</w:t>
      </w:r>
      <w:proofErr w:type="gramEnd"/>
      <w:r w:rsidRPr="00FB658E">
        <w:rPr>
          <w:rFonts w:ascii="微軟正黑體" w:eastAsia="微軟正黑體" w:hAnsi="微軟正黑體" w:hint="eastAsia"/>
        </w:rPr>
        <w:t>與駐胡志明市台北經濟文化辦事處合作舉辦</w:t>
      </w:r>
      <w:proofErr w:type="gramStart"/>
      <w:r w:rsidRPr="00FB658E">
        <w:rPr>
          <w:rFonts w:ascii="微軟正黑體" w:eastAsia="微軟正黑體" w:hAnsi="微軟正黑體" w:hint="eastAsia"/>
        </w:rPr>
        <w:t>【2020 C</w:t>
      </w:r>
      <w:r>
        <w:rPr>
          <w:rFonts w:ascii="微軟正黑體" w:eastAsia="微軟正黑體" w:hAnsi="微軟正黑體" w:hint="eastAsia"/>
        </w:rPr>
        <w:t>OVID</w:t>
      </w:r>
      <w:r w:rsidRPr="00FB658E">
        <w:rPr>
          <w:rFonts w:ascii="微軟正黑體" w:eastAsia="微軟正黑體" w:hAnsi="微軟正黑體" w:hint="eastAsia"/>
        </w:rPr>
        <w:t>-19疫後趨勢-越南】線上研討會</w:t>
      </w:r>
      <w:proofErr w:type="gramEnd"/>
      <w:r w:rsidRPr="00FB658E">
        <w:rPr>
          <w:rFonts w:ascii="微軟正黑體" w:eastAsia="微軟正黑體" w:hAnsi="微軟正黑體" w:hint="eastAsia"/>
        </w:rPr>
        <w:t>，邀請專家，針對C</w:t>
      </w:r>
      <w:r>
        <w:rPr>
          <w:rFonts w:ascii="微軟正黑體" w:eastAsia="微軟正黑體" w:hAnsi="微軟正黑體" w:hint="eastAsia"/>
        </w:rPr>
        <w:t>OVID</w:t>
      </w:r>
      <w:r w:rsidRPr="00FB658E">
        <w:rPr>
          <w:rFonts w:ascii="微軟正黑體" w:eastAsia="微軟正黑體" w:hAnsi="微軟正黑體" w:hint="eastAsia"/>
        </w:rPr>
        <w:t>-19當下、短期至中長期之影響與應注意事項等進行專題分享，期望能幫助廠商擬訂</w:t>
      </w:r>
      <w:proofErr w:type="gramStart"/>
      <w:r w:rsidRPr="00FB658E">
        <w:rPr>
          <w:rFonts w:ascii="微軟正黑體" w:eastAsia="微軟正黑體" w:hAnsi="微軟正黑體" w:hint="eastAsia"/>
        </w:rPr>
        <w:t>最</w:t>
      </w:r>
      <w:proofErr w:type="gramEnd"/>
      <w:r w:rsidRPr="00FB658E">
        <w:rPr>
          <w:rFonts w:ascii="微軟正黑體" w:eastAsia="微軟正黑體" w:hAnsi="微軟正黑體" w:hint="eastAsia"/>
        </w:rPr>
        <w:t>適切的營運方針，即早在全球經濟變局中站穩腳步。</w:t>
      </w:r>
      <w:r w:rsidR="005C1468">
        <w:rPr>
          <w:rFonts w:ascii="微軟正黑體" w:eastAsia="微軟正黑體" w:hAnsi="微軟正黑體" w:hint="eastAsia"/>
        </w:rPr>
        <w:t>內容精采不容錯過!</w:t>
      </w:r>
      <w:bookmarkStart w:id="0" w:name="_GoBack"/>
      <w:bookmarkEnd w:id="0"/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17"/>
        <w:gridCol w:w="4524"/>
        <w:gridCol w:w="1866"/>
      </w:tblGrid>
      <w:tr w:rsidR="00FB658E" w:rsidRPr="00DC2A61" w:rsidTr="001A3D60">
        <w:trPr>
          <w:trHeight w:val="539"/>
        </w:trPr>
        <w:tc>
          <w:tcPr>
            <w:tcW w:w="3817" w:type="dxa"/>
            <w:vAlign w:val="center"/>
          </w:tcPr>
          <w:p w:rsidR="00FB658E" w:rsidRPr="00DC2A61" w:rsidRDefault="00FB658E" w:rsidP="008D3BD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  <w:lang w:eastAsia="zh-TW"/>
              </w:rPr>
            </w:pPr>
            <w:proofErr w:type="spellStart"/>
            <w:r w:rsidRPr="00DC2A61"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</w:rPr>
              <w:t>首播日期</w:t>
            </w:r>
            <w:proofErr w:type="spellEnd"/>
            <w:r w:rsidRPr="00DC2A61"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</w:rPr>
              <w:t>/</w:t>
            </w:r>
            <w:proofErr w:type="spellStart"/>
            <w:r w:rsidRPr="00DC2A61"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</w:rPr>
              <w:t>時間</w:t>
            </w:r>
            <w:proofErr w:type="spellEnd"/>
          </w:p>
        </w:tc>
        <w:tc>
          <w:tcPr>
            <w:tcW w:w="4524" w:type="dxa"/>
            <w:vAlign w:val="center"/>
          </w:tcPr>
          <w:p w:rsidR="00FB658E" w:rsidRPr="00DC2A61" w:rsidRDefault="00FB658E" w:rsidP="008D3BD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</w:rPr>
            </w:pPr>
            <w:proofErr w:type="spellStart"/>
            <w:r w:rsidRPr="00DC2A61"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</w:rPr>
              <w:t>播放平</w:t>
            </w:r>
            <w:r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</w:rPr>
              <w:t>臺</w:t>
            </w:r>
            <w:proofErr w:type="spellEnd"/>
          </w:p>
        </w:tc>
        <w:tc>
          <w:tcPr>
            <w:tcW w:w="1866" w:type="dxa"/>
            <w:vAlign w:val="center"/>
          </w:tcPr>
          <w:p w:rsidR="00FB658E" w:rsidRPr="00DC2A61" w:rsidRDefault="00FB658E" w:rsidP="008D3BD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  <w:lang w:eastAsia="zh-TW"/>
              </w:rPr>
              <w:t>活動</w:t>
            </w:r>
            <w:r w:rsidRPr="00DC2A61"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</w:rPr>
              <w:t>QR-Code</w:t>
            </w:r>
          </w:p>
        </w:tc>
      </w:tr>
      <w:tr w:rsidR="001A3D60" w:rsidRPr="00DC2A61" w:rsidTr="001A3D60">
        <w:trPr>
          <w:trHeight w:val="406"/>
        </w:trPr>
        <w:tc>
          <w:tcPr>
            <w:tcW w:w="3817" w:type="dxa"/>
            <w:vAlign w:val="center"/>
          </w:tcPr>
          <w:p w:rsidR="001A3D60" w:rsidRPr="0099319E" w:rsidRDefault="001A3D60" w:rsidP="001A3D60">
            <w:pPr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b/>
                <w:color w:val="FF0000"/>
                <w:sz w:val="22"/>
                <w:lang w:eastAsia="zh-TW"/>
              </w:rPr>
            </w:pPr>
            <w:r w:rsidRPr="0099319E">
              <w:rPr>
                <w:rFonts w:ascii="微軟正黑體" w:eastAsia="微軟正黑體" w:hAnsi="微軟正黑體"/>
                <w:b/>
                <w:color w:val="FF0000"/>
                <w:sz w:val="22"/>
                <w:lang w:eastAsia="zh-TW"/>
              </w:rPr>
              <w:t>2020年6月8日</w:t>
            </w:r>
          </w:p>
          <w:p w:rsidR="001A3D60" w:rsidRPr="00DC2A61" w:rsidRDefault="001A3D60" w:rsidP="001A3D60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  <w:lang w:eastAsia="zh-TW"/>
              </w:rPr>
            </w:pPr>
            <w:r w:rsidRPr="0099319E">
              <w:rPr>
                <w:rFonts w:ascii="微軟正黑體" w:eastAsia="微軟正黑體" w:hAnsi="微軟正黑體" w:hint="eastAsia"/>
                <w:b/>
                <w:color w:val="FF0000"/>
                <w:sz w:val="22"/>
                <w:lang w:eastAsia="zh-TW"/>
              </w:rPr>
              <w:t>臺灣時間：</w:t>
            </w:r>
            <w:r w:rsidRPr="0099319E">
              <w:rPr>
                <w:rFonts w:ascii="微軟正黑體" w:eastAsia="微軟正黑體" w:hAnsi="微軟正黑體"/>
                <w:b/>
                <w:color w:val="FF0000"/>
                <w:sz w:val="22"/>
                <w:lang w:eastAsia="zh-TW"/>
              </w:rPr>
              <w:t>11:00／越南時間：10:00</w:t>
            </w:r>
          </w:p>
        </w:tc>
        <w:tc>
          <w:tcPr>
            <w:tcW w:w="4524" w:type="dxa"/>
            <w:vAlign w:val="center"/>
          </w:tcPr>
          <w:p w:rsidR="001A3D60" w:rsidRPr="0099319E" w:rsidRDefault="001A3D60" w:rsidP="001A3D60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color w:val="FF0000"/>
                <w:sz w:val="22"/>
                <w:lang w:eastAsia="zh-TW"/>
              </w:rPr>
            </w:pPr>
            <w:r w:rsidRPr="0099319E">
              <w:rPr>
                <w:rFonts w:ascii="微軟正黑體" w:eastAsia="微軟正黑體" w:hAnsi="微軟正黑體" w:hint="eastAsia"/>
                <w:b/>
                <w:color w:val="FF0000"/>
                <w:sz w:val="22"/>
                <w:lang w:eastAsia="zh-TW"/>
              </w:rPr>
              <w:t>經濟部投資業務處</w:t>
            </w:r>
            <w:r w:rsidRPr="0099319E">
              <w:rPr>
                <w:rFonts w:ascii="微軟正黑體" w:eastAsia="微軟正黑體" w:hAnsi="微軟正黑體"/>
                <w:b/>
                <w:color w:val="FF0000"/>
                <w:sz w:val="22"/>
                <w:lang w:eastAsia="zh-TW"/>
              </w:rPr>
              <w:t>YouTube</w:t>
            </w:r>
          </w:p>
          <w:p w:rsidR="001A3D60" w:rsidRPr="00DC2A61" w:rsidRDefault="001A3D60" w:rsidP="001A3D60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</w:rPr>
            </w:pPr>
            <w:r w:rsidRPr="00FB658E">
              <w:rPr>
                <w:rFonts w:ascii="微軟正黑體" w:eastAsia="微軟正黑體" w:hAnsi="微軟正黑體"/>
                <w:color w:val="1F3864" w:themeColor="accent1" w:themeShade="80"/>
                <w:sz w:val="22"/>
                <w:lang w:eastAsia="zh-TW"/>
              </w:rPr>
              <w:t>https://www.youtube.com/channel/UC8yxBc4634RP3vy-87xj12g</w:t>
            </w:r>
          </w:p>
        </w:tc>
        <w:tc>
          <w:tcPr>
            <w:tcW w:w="1866" w:type="dxa"/>
            <w:vAlign w:val="center"/>
          </w:tcPr>
          <w:p w:rsidR="001A3D60" w:rsidRDefault="001A3D60" w:rsidP="001A3D60">
            <w:pPr>
              <w:spacing w:line="360" w:lineRule="exact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  <w:lang w:eastAsia="zh-TW"/>
              </w:rPr>
            </w:pPr>
            <w:r>
              <w:rPr>
                <w:rFonts w:ascii="微軟正黑體" w:eastAsia="微軟正黑體" w:hAnsi="微軟正黑體"/>
                <w:noProof/>
                <w:color w:val="1F3864" w:themeColor="accent1" w:themeShade="8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15D37BC8" wp14:editId="6D4068C4">
                  <wp:simplePos x="0" y="0"/>
                  <wp:positionH relativeFrom="margin">
                    <wp:posOffset>139065</wp:posOffset>
                  </wp:positionH>
                  <wp:positionV relativeFrom="margin">
                    <wp:posOffset>125730</wp:posOffset>
                  </wp:positionV>
                  <wp:extent cx="864000" cy="864000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投資業務處YOUTUBEAQQ2QS01R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B658E" w:rsidRPr="006704AC" w:rsidRDefault="00FB658E" w:rsidP="00FB658E">
      <w:pPr>
        <w:pStyle w:val="a4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1F3864" w:themeColor="accent1" w:themeShade="80"/>
          <w:sz w:val="22"/>
        </w:rPr>
      </w:pPr>
      <w:r w:rsidRPr="006704AC">
        <w:rPr>
          <w:rFonts w:ascii="微軟正黑體" w:eastAsia="微軟正黑體" w:hAnsi="微軟正黑體" w:hint="eastAsia"/>
          <w:b/>
          <w:color w:val="1F3864" w:themeColor="accent1" w:themeShade="80"/>
          <w:sz w:val="22"/>
        </w:rPr>
        <w:t>議</w:t>
      </w:r>
      <w:r w:rsidRPr="006704AC">
        <w:rPr>
          <w:rFonts w:ascii="微軟正黑體" w:eastAsia="微軟正黑體" w:hAnsi="微軟正黑體"/>
          <w:b/>
          <w:color w:val="1F3864" w:themeColor="accent1" w:themeShade="80"/>
          <w:sz w:val="22"/>
        </w:rPr>
        <w:t>程</w:t>
      </w:r>
      <w:r w:rsidRPr="006704AC">
        <w:rPr>
          <w:rFonts w:ascii="微軟正黑體" w:eastAsia="微軟正黑體" w:hAnsi="微軟正黑體" w:hint="eastAsia"/>
          <w:color w:val="1F3864" w:themeColor="accent1" w:themeShade="80"/>
          <w:sz w:val="22"/>
        </w:rPr>
        <w:t>：</w:t>
      </w:r>
    </w:p>
    <w:tbl>
      <w:tblPr>
        <w:tblStyle w:val="a3"/>
        <w:tblW w:w="10060" w:type="dxa"/>
        <w:jc w:val="center"/>
        <w:tblInd w:w="0" w:type="dxa"/>
        <w:tblLook w:val="04A0" w:firstRow="1" w:lastRow="0" w:firstColumn="1" w:lastColumn="0" w:noHBand="0" w:noVBand="1"/>
      </w:tblPr>
      <w:tblGrid>
        <w:gridCol w:w="1271"/>
        <w:gridCol w:w="3260"/>
        <w:gridCol w:w="5529"/>
      </w:tblGrid>
      <w:tr w:rsidR="00FB658E" w:rsidRPr="00FB658E" w:rsidTr="008D3BDD">
        <w:trPr>
          <w:jc w:val="center"/>
        </w:trPr>
        <w:tc>
          <w:tcPr>
            <w:tcW w:w="1271" w:type="dxa"/>
            <w:shd w:val="clear" w:color="auto" w:fill="002060"/>
            <w:vAlign w:val="center"/>
          </w:tcPr>
          <w:p w:rsidR="00FB658E" w:rsidRPr="00FB658E" w:rsidRDefault="00FB658E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B658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lang w:val="en-US"/>
              </w:rPr>
              <w:t>時間</w:t>
            </w:r>
            <w:proofErr w:type="spellEnd"/>
          </w:p>
        </w:tc>
        <w:tc>
          <w:tcPr>
            <w:tcW w:w="3260" w:type="dxa"/>
            <w:shd w:val="clear" w:color="auto" w:fill="002060"/>
            <w:vAlign w:val="center"/>
          </w:tcPr>
          <w:p w:rsidR="00FB658E" w:rsidRPr="00FB658E" w:rsidRDefault="00FB658E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B658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lang w:val="en-US"/>
              </w:rPr>
              <w:t>主題</w:t>
            </w:r>
            <w:proofErr w:type="spellEnd"/>
          </w:p>
        </w:tc>
        <w:tc>
          <w:tcPr>
            <w:tcW w:w="5529" w:type="dxa"/>
            <w:shd w:val="clear" w:color="auto" w:fill="002060"/>
            <w:vAlign w:val="center"/>
          </w:tcPr>
          <w:p w:rsidR="00FB658E" w:rsidRPr="00FB658E" w:rsidRDefault="00FB658E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B658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lang w:val="en-US"/>
              </w:rPr>
              <w:t>主講人</w:t>
            </w:r>
            <w:proofErr w:type="spellEnd"/>
          </w:p>
        </w:tc>
      </w:tr>
      <w:tr w:rsidR="00FB658E" w:rsidRPr="00FB658E" w:rsidTr="00FB658E">
        <w:trPr>
          <w:trHeight w:val="177"/>
          <w:jc w:val="center"/>
        </w:trPr>
        <w:tc>
          <w:tcPr>
            <w:tcW w:w="1271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/>
              </w:rPr>
            </w:pPr>
            <w:r w:rsidRPr="00FB658E">
              <w:rPr>
                <w:rFonts w:ascii="微軟正黑體" w:eastAsia="微軟正黑體" w:hAnsi="微軟正黑體"/>
                <w:b/>
                <w:sz w:val="22"/>
                <w:szCs w:val="22"/>
                <w:lang w:val="en-US"/>
              </w:rPr>
              <w:t>11:00</w:t>
            </w:r>
          </w:p>
        </w:tc>
        <w:tc>
          <w:tcPr>
            <w:tcW w:w="3260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/>
              </w:rPr>
            </w:pPr>
            <w:proofErr w:type="spellStart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/>
              </w:rPr>
              <w:t>開場致詞</w:t>
            </w:r>
            <w:proofErr w:type="spellEnd"/>
          </w:p>
        </w:tc>
        <w:tc>
          <w:tcPr>
            <w:tcW w:w="5529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經濟部投資業務處</w:t>
            </w:r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 xml:space="preserve"> </w:t>
            </w: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處長</w:t>
            </w:r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 xml:space="preserve"> </w:t>
            </w: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張銘斌</w:t>
            </w:r>
          </w:p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駐胡志明市台北經濟文化辦事處</w:t>
            </w:r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 xml:space="preserve"> </w:t>
            </w: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處長</w:t>
            </w:r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 xml:space="preserve"> </w:t>
            </w: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鍾文正</w:t>
            </w:r>
          </w:p>
        </w:tc>
      </w:tr>
      <w:tr w:rsidR="00FB658E" w:rsidRPr="00FB658E" w:rsidTr="00FB658E">
        <w:trPr>
          <w:trHeight w:val="50"/>
          <w:jc w:val="center"/>
        </w:trPr>
        <w:tc>
          <w:tcPr>
            <w:tcW w:w="1271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/>
              </w:rPr>
            </w:pPr>
            <w:r w:rsidRPr="00FB658E">
              <w:rPr>
                <w:rFonts w:ascii="微軟正黑體" w:eastAsia="微軟正黑體" w:hAnsi="微軟正黑體"/>
                <w:b/>
                <w:sz w:val="22"/>
                <w:szCs w:val="22"/>
                <w:lang w:val="en-US"/>
              </w:rPr>
              <w:t>11:05</w:t>
            </w:r>
          </w:p>
        </w:tc>
        <w:tc>
          <w:tcPr>
            <w:tcW w:w="3260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當下：</w:t>
            </w:r>
            <w:proofErr w:type="gramStart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疫情後</w:t>
            </w:r>
            <w:proofErr w:type="gramEnd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經濟情勢</w:t>
            </w:r>
          </w:p>
        </w:tc>
        <w:tc>
          <w:tcPr>
            <w:tcW w:w="5529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駐胡志明市台北經濟文化辦事處</w:t>
            </w:r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 xml:space="preserve"> </w:t>
            </w: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經濟</w:t>
            </w:r>
            <w:proofErr w:type="gramStart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組</w:t>
            </w:r>
            <w:proofErr w:type="gramEnd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組長</w:t>
            </w:r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 xml:space="preserve"> </w:t>
            </w: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龔榮男</w:t>
            </w:r>
          </w:p>
        </w:tc>
      </w:tr>
      <w:tr w:rsidR="00FB658E" w:rsidRPr="00FB658E" w:rsidTr="008D3BDD">
        <w:trPr>
          <w:jc w:val="center"/>
        </w:trPr>
        <w:tc>
          <w:tcPr>
            <w:tcW w:w="1271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/>
              </w:rPr>
            </w:pPr>
            <w:r w:rsidRPr="00FB658E">
              <w:rPr>
                <w:rFonts w:ascii="微軟正黑體" w:eastAsia="微軟正黑體" w:hAnsi="微軟正黑體"/>
                <w:b/>
                <w:sz w:val="22"/>
                <w:szCs w:val="22"/>
                <w:lang w:val="en-US"/>
              </w:rPr>
              <w:t>11:15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當下：稅務及勞動因應</w:t>
            </w:r>
          </w:p>
        </w:tc>
        <w:tc>
          <w:tcPr>
            <w:tcW w:w="5529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 xml:space="preserve">KPMG </w:t>
            </w: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駐越南所 執業會計師</w:t>
            </w:r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 xml:space="preserve"> </w:t>
            </w: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吳政</w:t>
            </w:r>
            <w:proofErr w:type="gramStart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諺</w:t>
            </w:r>
            <w:proofErr w:type="gramEnd"/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 xml:space="preserve"> </w:t>
            </w:r>
          </w:p>
        </w:tc>
      </w:tr>
      <w:tr w:rsidR="00FB658E" w:rsidRPr="00FB658E" w:rsidTr="008D3BDD">
        <w:trPr>
          <w:trHeight w:val="313"/>
          <w:jc w:val="center"/>
        </w:trPr>
        <w:tc>
          <w:tcPr>
            <w:tcW w:w="1271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/>
              </w:rPr>
            </w:pPr>
            <w:r w:rsidRPr="00FB658E">
              <w:rPr>
                <w:rFonts w:ascii="微軟正黑體" w:eastAsia="微軟正黑體" w:hAnsi="微軟正黑體"/>
                <w:b/>
                <w:sz w:val="22"/>
                <w:szCs w:val="22"/>
                <w:lang w:val="en-US"/>
              </w:rPr>
              <w:t>11:25</w:t>
            </w:r>
          </w:p>
        </w:tc>
        <w:tc>
          <w:tcPr>
            <w:tcW w:w="3260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短期：</w:t>
            </w:r>
            <w:proofErr w:type="gramStart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疫</w:t>
            </w:r>
            <w:proofErr w:type="gramEnd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情過後企業布局觀察</w:t>
            </w:r>
          </w:p>
        </w:tc>
        <w:tc>
          <w:tcPr>
            <w:tcW w:w="5529" w:type="dxa"/>
            <w:tcBorders>
              <w:bottom w:val="nil"/>
            </w:tcBorders>
            <w:vAlign w:val="center"/>
          </w:tcPr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和鼎隆建築責任有限公司</w:t>
            </w:r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 xml:space="preserve"> </w:t>
            </w: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董事長/僑務委員  簡智明</w:t>
            </w:r>
          </w:p>
        </w:tc>
      </w:tr>
      <w:tr w:rsidR="00FB658E" w:rsidRPr="00FB658E" w:rsidTr="008D3BDD">
        <w:trPr>
          <w:jc w:val="center"/>
        </w:trPr>
        <w:tc>
          <w:tcPr>
            <w:tcW w:w="1271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/>
              </w:rPr>
            </w:pPr>
            <w:r w:rsidRPr="00FB658E">
              <w:rPr>
                <w:rFonts w:ascii="微軟正黑體" w:eastAsia="微軟正黑體" w:hAnsi="微軟正黑體"/>
                <w:b/>
                <w:sz w:val="22"/>
                <w:szCs w:val="22"/>
                <w:lang w:val="en-US"/>
              </w:rPr>
              <w:t>11:35</w:t>
            </w:r>
          </w:p>
        </w:tc>
        <w:tc>
          <w:tcPr>
            <w:tcW w:w="3260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中長期：製造產業邁入數位時代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 xml:space="preserve">KPMG安侯建業顧問部 </w:t>
            </w: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執行副總</w:t>
            </w:r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 xml:space="preserve"> </w:t>
            </w: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劉彥伯</w:t>
            </w:r>
          </w:p>
        </w:tc>
      </w:tr>
      <w:tr w:rsidR="00FB658E" w:rsidRPr="00FB658E" w:rsidTr="008D3BDD">
        <w:trPr>
          <w:jc w:val="center"/>
        </w:trPr>
        <w:tc>
          <w:tcPr>
            <w:tcW w:w="1271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/>
              </w:rPr>
            </w:pPr>
            <w:r w:rsidRPr="00FB658E">
              <w:rPr>
                <w:rFonts w:ascii="微軟正黑體" w:eastAsia="微軟正黑體" w:hAnsi="微軟正黑體"/>
                <w:b/>
                <w:sz w:val="22"/>
                <w:szCs w:val="22"/>
                <w:lang w:val="en-US"/>
              </w:rPr>
              <w:t>11:45</w:t>
            </w:r>
          </w:p>
        </w:tc>
        <w:tc>
          <w:tcPr>
            <w:tcW w:w="3260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專家訪談：</w:t>
            </w:r>
          </w:p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proofErr w:type="gramStart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疫</w:t>
            </w:r>
            <w:proofErr w:type="gramEnd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後經濟情勢</w:t>
            </w:r>
          </w:p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>產業</w:t>
            </w:r>
            <w:proofErr w:type="gramStart"/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>疫</w:t>
            </w:r>
            <w:proofErr w:type="gramEnd"/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>後振興</w:t>
            </w:r>
          </w:p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  <w:t>數位轉型新趨勢</w:t>
            </w:r>
          </w:p>
        </w:tc>
        <w:tc>
          <w:tcPr>
            <w:tcW w:w="5529" w:type="dxa"/>
            <w:vAlign w:val="center"/>
          </w:tcPr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 xml:space="preserve">與談主持人： </w:t>
            </w:r>
          </w:p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KPMG 駐越南所 執業會計師 吳政</w:t>
            </w:r>
            <w:proofErr w:type="gramStart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諺</w:t>
            </w:r>
            <w:proofErr w:type="gramEnd"/>
          </w:p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 xml:space="preserve">與談者： </w:t>
            </w:r>
          </w:p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駐胡志明市台北經濟文化辦事處 經濟</w:t>
            </w:r>
            <w:proofErr w:type="gramStart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組</w:t>
            </w:r>
            <w:proofErr w:type="gramEnd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 xml:space="preserve">組長 龔榮男  </w:t>
            </w:r>
          </w:p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 xml:space="preserve">和鼎隆建築責任有限公司 董事長/僑務委員 簡智明 </w:t>
            </w:r>
          </w:p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KPMG安侯建業顧問部 執行副總 劉彥伯</w:t>
            </w:r>
          </w:p>
        </w:tc>
      </w:tr>
    </w:tbl>
    <w:p w:rsidR="00FB658E" w:rsidRPr="00FB658E" w:rsidRDefault="00FB658E" w:rsidP="00FB658E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color w:val="1F3864" w:themeColor="accent1" w:themeShade="80"/>
          <w:sz w:val="28"/>
          <w:szCs w:val="28"/>
        </w:rPr>
      </w:pPr>
      <w:r w:rsidRPr="00DC2A61">
        <w:rPr>
          <w:rFonts w:ascii="微軟正黑體" w:eastAsia="微軟正黑體" w:hAnsi="微軟正黑體" w:hint="eastAsia"/>
          <w:color w:val="1F3864" w:themeColor="accent1" w:themeShade="80"/>
          <w:sz w:val="22"/>
        </w:rPr>
        <w:t>聯絡窗口：</w:t>
      </w:r>
      <w:r w:rsidRPr="00DC2A61">
        <w:rPr>
          <w:rFonts w:ascii="微軟正黑體" w:eastAsia="微軟正黑體" w:hAnsi="微軟正黑體"/>
          <w:color w:val="1F3864" w:themeColor="accent1" w:themeShade="80"/>
          <w:sz w:val="22"/>
        </w:rPr>
        <w:t xml:space="preserve">(02) 8101 6666 </w:t>
      </w:r>
      <w:r w:rsidRPr="00DC2A61">
        <w:rPr>
          <w:rFonts w:ascii="微軟正黑體" w:eastAsia="微軟正黑體" w:hAnsi="微軟正黑體" w:hint="eastAsia"/>
          <w:color w:val="1F3864" w:themeColor="accent1" w:themeShade="80"/>
          <w:sz w:val="22"/>
        </w:rPr>
        <w:t>黃小姐</w:t>
      </w:r>
      <w:r w:rsidRPr="00DC2A61">
        <w:rPr>
          <w:rFonts w:ascii="微軟正黑體" w:eastAsia="微軟正黑體" w:hAnsi="微軟正黑體"/>
          <w:color w:val="1F3864" w:themeColor="accent1" w:themeShade="80"/>
          <w:sz w:val="22"/>
        </w:rPr>
        <w:t>(分機16504) phoebehuang@kpmg.com.tw</w:t>
      </w:r>
    </w:p>
    <w:sectPr w:rsidR="00FB658E" w:rsidRPr="00FB658E" w:rsidSect="00FB658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9B" w:rsidRDefault="0097709B" w:rsidP="0099319E">
      <w:r>
        <w:separator/>
      </w:r>
    </w:p>
  </w:endnote>
  <w:endnote w:type="continuationSeparator" w:id="0">
    <w:p w:rsidR="0097709B" w:rsidRDefault="0097709B" w:rsidP="0099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9B" w:rsidRDefault="0097709B" w:rsidP="0099319E">
      <w:r>
        <w:separator/>
      </w:r>
    </w:p>
  </w:footnote>
  <w:footnote w:type="continuationSeparator" w:id="0">
    <w:p w:rsidR="0097709B" w:rsidRDefault="0097709B" w:rsidP="00993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A34BA"/>
    <w:multiLevelType w:val="hybridMultilevel"/>
    <w:tmpl w:val="04825E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8E"/>
    <w:rsid w:val="00096435"/>
    <w:rsid w:val="001830D2"/>
    <w:rsid w:val="001A3D60"/>
    <w:rsid w:val="003A09F1"/>
    <w:rsid w:val="005C1468"/>
    <w:rsid w:val="0073622E"/>
    <w:rsid w:val="007734CC"/>
    <w:rsid w:val="0094735D"/>
    <w:rsid w:val="0097709B"/>
    <w:rsid w:val="0099319E"/>
    <w:rsid w:val="009B564E"/>
    <w:rsid w:val="00B67256"/>
    <w:rsid w:val="00C03C3E"/>
    <w:rsid w:val="00C0492E"/>
    <w:rsid w:val="00C44BD1"/>
    <w:rsid w:val="00E35013"/>
    <w:rsid w:val="00EB6D12"/>
    <w:rsid w:val="00FA1815"/>
    <w:rsid w:val="00FA5E8A"/>
    <w:rsid w:val="00FB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58E"/>
    <w:rPr>
      <w:rFonts w:ascii="Times New Roman" w:eastAsia="Times New Roman" w:hAnsi="Times New Roman" w:cs="Times New Roman"/>
      <w:kern w:val="0"/>
      <w:sz w:val="20"/>
      <w:szCs w:val="20"/>
      <w:lang w:val="en-IN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58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1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19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A3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3D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58E"/>
    <w:rPr>
      <w:rFonts w:ascii="Times New Roman" w:eastAsia="Times New Roman" w:hAnsi="Times New Roman" w:cs="Times New Roman"/>
      <w:kern w:val="0"/>
      <w:sz w:val="20"/>
      <w:szCs w:val="20"/>
      <w:lang w:val="en-IN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58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1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19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A3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3D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>Ministry of Economic Affairs,R.O.C.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Phoebe C.W. (TW/611P00)</dc:creator>
  <cp:lastModifiedBy>藍語綺</cp:lastModifiedBy>
  <cp:revision>5</cp:revision>
  <dcterms:created xsi:type="dcterms:W3CDTF">2020-05-21T08:52:00Z</dcterms:created>
  <dcterms:modified xsi:type="dcterms:W3CDTF">2020-05-22T07:20:00Z</dcterms:modified>
</cp:coreProperties>
</file>