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073" w:rsidRPr="00CD76BE" w:rsidRDefault="00604973" w:rsidP="00205073">
      <w:pPr>
        <w:ind w:leftChars="100" w:left="236"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</w:pPr>
      <w:r w:rsidRPr="00CD76BE">
        <w:rPr>
          <w:noProof/>
          <w:lang w:eastAsia="zh-TW"/>
        </w:rPr>
        <w:drawing>
          <wp:anchor distT="0" distB="0" distL="114300" distR="114300" simplePos="0" relativeHeight="251657216" behindDoc="1" locked="0" layoutInCell="1" allowOverlap="1" wp14:anchorId="00DA021A" wp14:editId="468F523F">
            <wp:simplePos x="0" y="0"/>
            <wp:positionH relativeFrom="column">
              <wp:posOffset>-1123950</wp:posOffset>
            </wp:positionH>
            <wp:positionV relativeFrom="paragraph">
              <wp:posOffset>-1468755</wp:posOffset>
            </wp:positionV>
            <wp:extent cx="7632700" cy="10795000"/>
            <wp:effectExtent l="0" t="0" r="6350" b="6350"/>
            <wp:wrapNone/>
            <wp:docPr id="37" name="圖片 3" descr="105-87不丹封面-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5-87不丹封面-01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7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6BE">
        <w:rPr>
          <w:rFonts w:ascii="華康新特明體" w:eastAsia="華康新特明體" w:hAnsi="標楷體" w:hint="eastAsia"/>
          <w:b/>
          <w:noProof/>
          <w:sz w:val="56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AA938A" wp14:editId="12EAB92D">
                <wp:simplePos x="0" y="0"/>
                <wp:positionH relativeFrom="column">
                  <wp:posOffset>-1155065</wp:posOffset>
                </wp:positionH>
                <wp:positionV relativeFrom="paragraph">
                  <wp:posOffset>8167370</wp:posOffset>
                </wp:positionV>
                <wp:extent cx="7642860" cy="1087120"/>
                <wp:effectExtent l="0" t="4445" r="0" b="381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60" cy="108712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5073" w:rsidRPr="0035437D" w:rsidRDefault="00205073" w:rsidP="00205073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</w:rPr>
                              <w:t>經濟部投資業務處　編</w:t>
                            </w:r>
                            <w:r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</w:rPr>
                              <w:t>印</w:t>
                            </w:r>
                          </w:p>
                          <w:p w:rsidR="00205073" w:rsidRPr="0035437D" w:rsidRDefault="00205073" w:rsidP="00205073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35437D"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  <w:t>Department of Investment Services, Ministry of Economic Affairs</w:t>
                            </w:r>
                          </w:p>
                          <w:p w:rsidR="00205073" w:rsidRPr="0035437D" w:rsidRDefault="00205073" w:rsidP="00205073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</w:rPr>
                            </w:pP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中華民國</w:t>
                            </w:r>
                            <w:r w:rsidRPr="0084624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１０</w:t>
                            </w:r>
                            <w:r w:rsidR="00816082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８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年</w:t>
                            </w:r>
                            <w:r w:rsidR="00816082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８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0.95pt;margin-top:643.1pt;width:601.8pt;height:85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" fillcolor="#339" stroked="f">
                <v:textbox inset="0,4mm,0,0">
                  <w:txbxContent>
                    <w:p w:rsidR="00205073" w:rsidRPr="0035437D" w:rsidRDefault="00205073" w:rsidP="00205073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sz w:val="32"/>
                          <w:szCs w:val="32"/>
                        </w:rPr>
                      </w:pPr>
                      <w:r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</w:rPr>
                        <w:t>經濟部投資業務處　編</w:t>
                      </w:r>
                      <w:r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</w:rPr>
                        <w:t>印</w:t>
                      </w:r>
                    </w:p>
                    <w:p w:rsidR="00205073" w:rsidRPr="0035437D" w:rsidRDefault="00205073" w:rsidP="00205073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</w:pPr>
                      <w:r w:rsidRPr="0035437D"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  <w:t>Department of Investment Services, Ministry of Economic Affairs</w:t>
                      </w:r>
                    </w:p>
                    <w:p w:rsidR="00205073" w:rsidRPr="0035437D" w:rsidRDefault="00205073" w:rsidP="00205073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</w:rPr>
                      </w:pP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中華民國</w:t>
                      </w:r>
                      <w:r w:rsidRPr="0084624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１０</w:t>
                      </w:r>
                      <w:r w:rsidR="00816082"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８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年</w:t>
                      </w:r>
                      <w:r w:rsidR="00816082"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８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:rsidR="00205073" w:rsidRPr="00CD76BE" w:rsidRDefault="00205073" w:rsidP="00D119F9">
      <w:pPr>
        <w:ind w:firstLineChars="0" w:firstLine="0"/>
        <w:jc w:val="center"/>
        <w:rPr>
          <w:rFonts w:ascii="華康新特明體" w:eastAsia="華康新特明體" w:hAnsi="標楷體" w:hint="eastAsia"/>
          <w:b/>
          <w:sz w:val="56"/>
          <w:szCs w:val="48"/>
          <w:lang w:eastAsia="zh-TW"/>
        </w:rPr>
      </w:pPr>
      <w:r w:rsidRPr="00CD76BE">
        <w:rPr>
          <w:rFonts w:ascii="華康新特明體" w:eastAsia="華康新特明體" w:hAnsi="標楷體"/>
          <w:b/>
          <w:sz w:val="56"/>
          <w:szCs w:val="48"/>
          <w:lang w:eastAsia="zh-TW"/>
        </w:rPr>
        <w:br w:type="page"/>
      </w:r>
    </w:p>
    <w:p w:rsidR="00816082" w:rsidRPr="00CD76BE" w:rsidRDefault="00816082" w:rsidP="00D119F9">
      <w:pPr>
        <w:ind w:firstLineChars="0" w:firstLine="0"/>
        <w:jc w:val="center"/>
        <w:rPr>
          <w:rFonts w:ascii="華康新特明體" w:eastAsia="華康新特明體" w:hAnsi="標楷體" w:hint="eastAsia"/>
          <w:b/>
          <w:sz w:val="56"/>
          <w:szCs w:val="48"/>
          <w:lang w:eastAsia="zh-TW"/>
        </w:rPr>
      </w:pPr>
    </w:p>
    <w:p w:rsidR="00816082" w:rsidRPr="00CD76BE" w:rsidRDefault="00816082" w:rsidP="00D119F9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</w:rPr>
        <w:sectPr w:rsidR="00816082" w:rsidRPr="00CD76BE" w:rsidSect="001B7CB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60"/>
      </w:tblGrid>
      <w:tr w:rsidR="00CD76BE" w:rsidRPr="00CD76BE">
        <w:trPr>
          <w:trHeight w:val="1293"/>
        </w:trPr>
        <w:tc>
          <w:tcPr>
            <w:tcW w:w="8560" w:type="dxa"/>
            <w:shd w:val="clear" w:color="auto" w:fill="auto"/>
            <w:vAlign w:val="center"/>
          </w:tcPr>
          <w:p w:rsidR="00F3602F" w:rsidRPr="00CD76BE" w:rsidRDefault="00F3602F" w:rsidP="00D119F9">
            <w:pPr>
              <w:ind w:firstLineChars="0" w:firstLine="0"/>
              <w:jc w:val="center"/>
              <w:rPr>
                <w:rFonts w:ascii="華康新特明體" w:eastAsia="華康新特明體" w:hAnsi="標楷體"/>
                <w:b/>
                <w:sz w:val="56"/>
                <w:szCs w:val="48"/>
              </w:rPr>
            </w:pPr>
          </w:p>
        </w:tc>
      </w:tr>
      <w:tr w:rsidR="00CD76BE" w:rsidRPr="00CD76BE">
        <w:trPr>
          <w:trHeight w:val="1701"/>
        </w:trPr>
        <w:tc>
          <w:tcPr>
            <w:tcW w:w="8560" w:type="dxa"/>
            <w:shd w:val="clear" w:color="auto" w:fill="auto"/>
            <w:vAlign w:val="center"/>
          </w:tcPr>
          <w:p w:rsidR="00F3602F" w:rsidRPr="00CD76BE" w:rsidRDefault="00793BE2" w:rsidP="00D119F9">
            <w:pPr>
              <w:ind w:leftChars="400" w:left="945" w:rightChars="400" w:right="945" w:firstLineChars="0" w:firstLine="0"/>
              <w:jc w:val="distribute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  <w:r w:rsidRPr="00CD76BE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t>不丹</w:t>
            </w:r>
            <w:r w:rsidR="00F3602F" w:rsidRPr="00CD76BE">
              <w:rPr>
                <w:rFonts w:ascii="華康粗圓體" w:eastAsia="華康粗圓體" w:hAnsi="標楷體" w:hint="eastAsia"/>
                <w:sz w:val="72"/>
                <w:szCs w:val="72"/>
              </w:rPr>
              <w:t>投資環境簡介</w:t>
            </w:r>
          </w:p>
          <w:p w:rsidR="00F3602F" w:rsidRPr="00CD76BE" w:rsidRDefault="00F3602F" w:rsidP="00B57275">
            <w:pPr>
              <w:ind w:leftChars="400" w:left="945" w:rightChars="400" w:right="945" w:firstLineChars="0" w:firstLine="0"/>
              <w:jc w:val="distribute"/>
              <w:rPr>
                <w:rFonts w:ascii="華康粗圓體" w:eastAsia="華康粗圓體" w:hAnsi="Footlight MT Light"/>
                <w:sz w:val="48"/>
                <w:szCs w:val="48"/>
                <w:lang w:eastAsia="zh-TW"/>
              </w:rPr>
            </w:pPr>
            <w:r w:rsidRPr="00CD76BE">
              <w:rPr>
                <w:rFonts w:ascii="華康粗圓體" w:eastAsia="華康粗圓體" w:hAnsi="Footlight MT Light" w:hint="eastAsia"/>
                <w:sz w:val="48"/>
                <w:szCs w:val="48"/>
              </w:rPr>
              <w:t xml:space="preserve">Investment Guide to </w:t>
            </w:r>
            <w:r w:rsidR="0032510E" w:rsidRPr="00CD76BE">
              <w:rPr>
                <w:rFonts w:ascii="華康粗圓體" w:eastAsia="華康粗圓體" w:hAnsi="Footlight MT Light"/>
                <w:sz w:val="48"/>
                <w:szCs w:val="48"/>
              </w:rPr>
              <w:t>Bhutan</w:t>
            </w:r>
          </w:p>
        </w:tc>
      </w:tr>
      <w:tr w:rsidR="00CD76BE" w:rsidRPr="00CD76BE">
        <w:trPr>
          <w:trHeight w:val="8037"/>
        </w:trPr>
        <w:tc>
          <w:tcPr>
            <w:tcW w:w="8560" w:type="dxa"/>
            <w:shd w:val="clear" w:color="auto" w:fill="auto"/>
          </w:tcPr>
          <w:p w:rsidR="00F3602F" w:rsidRPr="00CD76BE" w:rsidRDefault="00F3602F" w:rsidP="00D119F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F3602F" w:rsidRPr="00CD76BE" w:rsidRDefault="00F3602F" w:rsidP="00D119F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F3602F" w:rsidRPr="00CD76BE" w:rsidRDefault="00F3602F" w:rsidP="00D119F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</w:rPr>
            </w:pPr>
            <w:r w:rsidRPr="00CD76BE">
              <w:rPr>
                <w:rFonts w:ascii="華康中特圓體" w:eastAsia="華康中特圓體" w:hAnsi="標楷體" w:hint="eastAsia"/>
                <w:sz w:val="28"/>
                <w:szCs w:val="28"/>
              </w:rPr>
              <w:t>經濟部投資業務處  編印</w:t>
            </w:r>
          </w:p>
        </w:tc>
      </w:tr>
      <w:tr w:rsidR="00CD76BE" w:rsidRPr="00CD76BE">
        <w:tc>
          <w:tcPr>
            <w:tcW w:w="8560" w:type="dxa"/>
            <w:shd w:val="clear" w:color="auto" w:fill="auto"/>
            <w:vAlign w:val="center"/>
          </w:tcPr>
          <w:p w:rsidR="00F3602F" w:rsidRPr="00CD76BE" w:rsidRDefault="0096616A" w:rsidP="00816082">
            <w:pPr>
              <w:kinsoku/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</w:rPr>
            </w:pPr>
            <w:r w:rsidRPr="00CD76BE">
              <w:rPr>
                <w:rFonts w:ascii="華康粗圓體" w:eastAsia="華康粗圓體" w:hint="eastAsia"/>
                <w:sz w:val="28"/>
                <w:szCs w:val="28"/>
              </w:rPr>
              <w:t>感謝駐印度代表處經濟組協助本書編撰</w:t>
            </w:r>
          </w:p>
        </w:tc>
      </w:tr>
    </w:tbl>
    <w:p w:rsidR="00205073" w:rsidRPr="00CD76BE" w:rsidRDefault="00205073" w:rsidP="00F3602F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</w:pPr>
      <w:r w:rsidRPr="00CD76BE">
        <w:rPr>
          <w:rFonts w:ascii="華康新特明體" w:eastAsia="華康新特明體" w:hAnsi="標楷體"/>
          <w:b/>
          <w:sz w:val="56"/>
          <w:szCs w:val="48"/>
          <w:lang w:eastAsia="zh-TW"/>
        </w:rPr>
        <w:br w:type="page"/>
      </w:r>
    </w:p>
    <w:p w:rsidR="00F3602F" w:rsidRPr="00CD76BE" w:rsidRDefault="008F4213" w:rsidP="00816082">
      <w:pPr>
        <w:spacing w:beforeLines="100" w:before="514" w:afterLines="100" w:after="514"/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  <w:r w:rsidRPr="00CD76BE">
        <w:rPr>
          <w:rFonts w:ascii="華康新特明體" w:eastAsia="華康新特明體" w:hAnsi="標楷體"/>
          <w:b/>
          <w:sz w:val="56"/>
          <w:szCs w:val="48"/>
          <w:lang w:eastAsia="zh-TW"/>
        </w:rPr>
        <w:lastRenderedPageBreak/>
        <w:br w:type="page"/>
      </w:r>
      <w:r w:rsidR="00F3602F" w:rsidRPr="00CD76BE">
        <w:rPr>
          <w:rFonts w:ascii="華康新特明體" w:eastAsia="華康新特明體" w:hint="eastAsia"/>
          <w:sz w:val="40"/>
          <w:szCs w:val="40"/>
        </w:rPr>
        <w:lastRenderedPageBreak/>
        <w:t>目　錄</w:t>
      </w:r>
    </w:p>
    <w:p w:rsidR="00146B1E" w:rsidRPr="00CD76BE" w:rsidRDefault="00EE66C7">
      <w:pPr>
        <w:pStyle w:val="10"/>
        <w:rPr>
          <w:rFonts w:eastAsia="新細明體" w:cs="Angsana New"/>
          <w:noProof/>
          <w:lang w:eastAsia="zh-TW" w:bidi="th-TH"/>
        </w:rPr>
      </w:pPr>
      <w:r w:rsidRPr="00CD76BE">
        <w:fldChar w:fldCharType="begin"/>
      </w:r>
      <w:r w:rsidR="00F3602F" w:rsidRPr="00CD76BE">
        <w:instrText xml:space="preserve"> </w:instrText>
      </w:r>
      <w:r w:rsidR="00F3602F" w:rsidRPr="00CD76BE">
        <w:rPr>
          <w:rFonts w:hint="eastAsia"/>
        </w:rPr>
        <w:instrText>TOC \o "1-3" \h \z \t "</w:instrText>
      </w:r>
      <w:r w:rsidR="00F3602F" w:rsidRPr="00CD76BE">
        <w:rPr>
          <w:rFonts w:hint="eastAsia"/>
        </w:rPr>
        <w:instrText>大標</w:instrText>
      </w:r>
      <w:r w:rsidR="00F3602F" w:rsidRPr="00CD76BE">
        <w:rPr>
          <w:rFonts w:hint="eastAsia"/>
        </w:rPr>
        <w:instrText>,1"</w:instrText>
      </w:r>
      <w:r w:rsidR="00F3602F" w:rsidRPr="00CD76BE">
        <w:instrText xml:space="preserve"> </w:instrText>
      </w:r>
      <w:r w:rsidRPr="00CD76BE">
        <w:fldChar w:fldCharType="separate"/>
      </w:r>
      <w:hyperlink w:anchor="_Toc516521273" w:history="1">
        <w:r w:rsidR="00146B1E" w:rsidRPr="00CD76BE">
          <w:rPr>
            <w:rStyle w:val="af3"/>
            <w:rFonts w:hint="eastAsia"/>
            <w:noProof/>
            <w:color w:val="auto"/>
            <w:u w:val="none"/>
          </w:rPr>
          <w:t>第壹章</w:t>
        </w:r>
        <w:r w:rsidR="00146B1E" w:rsidRPr="00CD76BE">
          <w:rPr>
            <w:rStyle w:val="af3"/>
            <w:rFonts w:ascii="細明體" w:eastAsia="細明體" w:hAnsi="細明體" w:cs="細明體" w:hint="eastAsia"/>
            <w:noProof/>
            <w:color w:val="auto"/>
            <w:u w:val="none"/>
          </w:rPr>
          <w:t xml:space="preserve">　</w:t>
        </w:r>
        <w:r w:rsidR="00146B1E" w:rsidRPr="00CD76BE">
          <w:rPr>
            <w:rStyle w:val="af3"/>
            <w:rFonts w:hAnsi="華康中楷體" w:cs="華康中楷體" w:hint="eastAsia"/>
            <w:noProof/>
            <w:color w:val="auto"/>
            <w:u w:val="none"/>
          </w:rPr>
          <w:t>自然</w:t>
        </w:r>
        <w:r w:rsidR="00146B1E" w:rsidRPr="00CD76BE">
          <w:rPr>
            <w:rStyle w:val="af3"/>
            <w:rFonts w:hint="eastAsia"/>
            <w:noProof/>
            <w:color w:val="auto"/>
            <w:u w:val="none"/>
          </w:rPr>
          <w:t>人文環境</w:t>
        </w:r>
        <w:r w:rsidR="00146B1E" w:rsidRPr="00CD76BE">
          <w:rPr>
            <w:noProof/>
            <w:webHidden/>
          </w:rPr>
          <w:tab/>
        </w:r>
        <w:r w:rsidR="00146B1E" w:rsidRPr="00CD76BE">
          <w:rPr>
            <w:noProof/>
            <w:webHidden/>
          </w:rPr>
          <w:fldChar w:fldCharType="begin"/>
        </w:r>
        <w:r w:rsidR="00146B1E" w:rsidRPr="00CD76BE">
          <w:rPr>
            <w:noProof/>
            <w:webHidden/>
          </w:rPr>
          <w:instrText xml:space="preserve"> PAGEREF _Toc516521273 \h </w:instrText>
        </w:r>
        <w:r w:rsidR="00146B1E" w:rsidRPr="00CD76BE">
          <w:rPr>
            <w:noProof/>
            <w:webHidden/>
          </w:rPr>
        </w:r>
        <w:r w:rsidR="00146B1E" w:rsidRPr="00CD76BE">
          <w:rPr>
            <w:noProof/>
            <w:webHidden/>
          </w:rPr>
          <w:fldChar w:fldCharType="separate"/>
        </w:r>
        <w:r w:rsidR="00CD76BE">
          <w:rPr>
            <w:noProof/>
            <w:webHidden/>
          </w:rPr>
          <w:t>1</w:t>
        </w:r>
        <w:r w:rsidR="00146B1E" w:rsidRPr="00CD76BE">
          <w:rPr>
            <w:noProof/>
            <w:webHidden/>
          </w:rPr>
          <w:fldChar w:fldCharType="end"/>
        </w:r>
      </w:hyperlink>
    </w:p>
    <w:p w:rsidR="00146B1E" w:rsidRPr="00CD76BE" w:rsidRDefault="00C92F12">
      <w:pPr>
        <w:pStyle w:val="10"/>
        <w:rPr>
          <w:rFonts w:eastAsia="新細明體" w:cs="Angsana New"/>
          <w:noProof/>
          <w:lang w:eastAsia="zh-TW" w:bidi="th-TH"/>
        </w:rPr>
      </w:pPr>
      <w:hyperlink w:anchor="_Toc516521274" w:history="1">
        <w:r w:rsidR="00146B1E" w:rsidRPr="00CD76BE">
          <w:rPr>
            <w:rStyle w:val="af3"/>
            <w:rFonts w:hint="eastAsia"/>
            <w:noProof/>
            <w:color w:val="auto"/>
            <w:u w:val="none"/>
            <w:lang w:eastAsia="zh-TW"/>
          </w:rPr>
          <w:t>第貳章</w:t>
        </w:r>
        <w:r w:rsidR="00146B1E" w:rsidRPr="00CD76BE">
          <w:rPr>
            <w:rStyle w:val="af3"/>
            <w:rFonts w:ascii="細明體" w:eastAsia="細明體" w:hAnsi="細明體" w:cs="細明體" w:hint="eastAsia"/>
            <w:noProof/>
            <w:color w:val="auto"/>
            <w:u w:val="none"/>
            <w:lang w:eastAsia="zh-TW"/>
          </w:rPr>
          <w:t xml:space="preserve">　</w:t>
        </w:r>
        <w:r w:rsidR="00146B1E" w:rsidRPr="00CD76BE">
          <w:rPr>
            <w:rStyle w:val="af3"/>
            <w:rFonts w:hAnsi="華康中楷體" w:cs="華康中楷體" w:hint="eastAsia"/>
            <w:noProof/>
            <w:color w:val="auto"/>
            <w:u w:val="none"/>
            <w:lang w:eastAsia="zh-TW"/>
          </w:rPr>
          <w:t>經濟</w:t>
        </w:r>
        <w:r w:rsidR="00146B1E" w:rsidRPr="00CD76BE">
          <w:rPr>
            <w:rStyle w:val="af3"/>
            <w:rFonts w:hint="eastAsia"/>
            <w:noProof/>
            <w:color w:val="auto"/>
            <w:u w:val="none"/>
            <w:lang w:eastAsia="zh-TW"/>
          </w:rPr>
          <w:t>環境</w:t>
        </w:r>
        <w:r w:rsidR="00146B1E" w:rsidRPr="00CD76BE">
          <w:rPr>
            <w:noProof/>
            <w:webHidden/>
          </w:rPr>
          <w:tab/>
        </w:r>
        <w:r w:rsidR="00146B1E" w:rsidRPr="00CD76BE">
          <w:rPr>
            <w:noProof/>
            <w:webHidden/>
          </w:rPr>
          <w:fldChar w:fldCharType="begin"/>
        </w:r>
        <w:r w:rsidR="00146B1E" w:rsidRPr="00CD76BE">
          <w:rPr>
            <w:noProof/>
            <w:webHidden/>
          </w:rPr>
          <w:instrText xml:space="preserve"> PAGEREF _Toc516521274 \h </w:instrText>
        </w:r>
        <w:r w:rsidR="00146B1E" w:rsidRPr="00CD76BE">
          <w:rPr>
            <w:noProof/>
            <w:webHidden/>
          </w:rPr>
        </w:r>
        <w:r w:rsidR="00146B1E" w:rsidRPr="00CD76BE">
          <w:rPr>
            <w:noProof/>
            <w:webHidden/>
          </w:rPr>
          <w:fldChar w:fldCharType="separate"/>
        </w:r>
        <w:r w:rsidR="00CD76BE">
          <w:rPr>
            <w:noProof/>
            <w:webHidden/>
          </w:rPr>
          <w:t>3</w:t>
        </w:r>
        <w:r w:rsidR="00146B1E" w:rsidRPr="00CD76BE">
          <w:rPr>
            <w:noProof/>
            <w:webHidden/>
          </w:rPr>
          <w:fldChar w:fldCharType="end"/>
        </w:r>
      </w:hyperlink>
    </w:p>
    <w:p w:rsidR="00146B1E" w:rsidRPr="00CD76BE" w:rsidRDefault="00C92F12">
      <w:pPr>
        <w:pStyle w:val="10"/>
        <w:rPr>
          <w:rFonts w:eastAsia="新細明體" w:cs="Angsana New"/>
          <w:noProof/>
          <w:lang w:eastAsia="zh-TW" w:bidi="th-TH"/>
        </w:rPr>
      </w:pPr>
      <w:hyperlink w:anchor="_Toc516521275" w:history="1">
        <w:r w:rsidR="00146B1E" w:rsidRPr="00CD76BE">
          <w:rPr>
            <w:rStyle w:val="af3"/>
            <w:rFonts w:hint="eastAsia"/>
            <w:noProof/>
            <w:color w:val="auto"/>
            <w:u w:val="none"/>
            <w:lang w:eastAsia="zh-TW"/>
          </w:rPr>
          <w:t>第參章　外商在當地經營現況及投資機會</w:t>
        </w:r>
        <w:r w:rsidR="00146B1E" w:rsidRPr="00CD76BE">
          <w:rPr>
            <w:noProof/>
            <w:webHidden/>
          </w:rPr>
          <w:tab/>
        </w:r>
        <w:r w:rsidR="00146B1E" w:rsidRPr="00CD76BE">
          <w:rPr>
            <w:noProof/>
            <w:webHidden/>
          </w:rPr>
          <w:fldChar w:fldCharType="begin"/>
        </w:r>
        <w:r w:rsidR="00146B1E" w:rsidRPr="00CD76BE">
          <w:rPr>
            <w:noProof/>
            <w:webHidden/>
          </w:rPr>
          <w:instrText xml:space="preserve"> PAGEREF _Toc516521275 \h </w:instrText>
        </w:r>
        <w:r w:rsidR="00146B1E" w:rsidRPr="00CD76BE">
          <w:rPr>
            <w:noProof/>
            <w:webHidden/>
          </w:rPr>
        </w:r>
        <w:r w:rsidR="00146B1E" w:rsidRPr="00CD76BE">
          <w:rPr>
            <w:noProof/>
            <w:webHidden/>
          </w:rPr>
          <w:fldChar w:fldCharType="separate"/>
        </w:r>
        <w:r w:rsidR="00CD76BE">
          <w:rPr>
            <w:noProof/>
            <w:webHidden/>
          </w:rPr>
          <w:t>7</w:t>
        </w:r>
        <w:r w:rsidR="00146B1E" w:rsidRPr="00CD76BE">
          <w:rPr>
            <w:noProof/>
            <w:webHidden/>
          </w:rPr>
          <w:fldChar w:fldCharType="end"/>
        </w:r>
      </w:hyperlink>
    </w:p>
    <w:p w:rsidR="00146B1E" w:rsidRPr="00CD76BE" w:rsidRDefault="00C92F12">
      <w:pPr>
        <w:pStyle w:val="10"/>
        <w:rPr>
          <w:rFonts w:eastAsia="新細明體" w:cs="Angsana New"/>
          <w:noProof/>
          <w:lang w:eastAsia="zh-TW" w:bidi="th-TH"/>
        </w:rPr>
      </w:pPr>
      <w:hyperlink w:anchor="_Toc516521276" w:history="1">
        <w:r w:rsidR="00146B1E" w:rsidRPr="00CD76BE">
          <w:rPr>
            <w:rStyle w:val="af3"/>
            <w:rFonts w:hint="eastAsia"/>
            <w:noProof/>
            <w:color w:val="auto"/>
            <w:u w:val="none"/>
            <w:lang w:eastAsia="zh-TW"/>
          </w:rPr>
          <w:t>第肆章</w:t>
        </w:r>
        <w:r w:rsidR="00146B1E" w:rsidRPr="00CD76BE">
          <w:rPr>
            <w:rStyle w:val="af3"/>
            <w:rFonts w:ascii="細明體" w:eastAsia="細明體" w:hAnsi="細明體" w:cs="細明體" w:hint="eastAsia"/>
            <w:noProof/>
            <w:color w:val="auto"/>
            <w:u w:val="none"/>
            <w:lang w:eastAsia="zh-TW"/>
          </w:rPr>
          <w:t xml:space="preserve">　</w:t>
        </w:r>
        <w:r w:rsidR="00146B1E" w:rsidRPr="00CD76BE">
          <w:rPr>
            <w:rStyle w:val="af3"/>
            <w:rFonts w:hAnsi="華康中楷體" w:cs="華康中楷體" w:hint="eastAsia"/>
            <w:noProof/>
            <w:color w:val="auto"/>
            <w:u w:val="none"/>
            <w:lang w:eastAsia="zh-TW"/>
          </w:rPr>
          <w:t>投資法規及程序</w:t>
        </w:r>
        <w:r w:rsidR="00146B1E" w:rsidRPr="00CD76BE">
          <w:rPr>
            <w:noProof/>
            <w:webHidden/>
          </w:rPr>
          <w:tab/>
        </w:r>
        <w:r w:rsidR="00146B1E" w:rsidRPr="00CD76BE">
          <w:rPr>
            <w:noProof/>
            <w:webHidden/>
          </w:rPr>
          <w:fldChar w:fldCharType="begin"/>
        </w:r>
        <w:r w:rsidR="00146B1E" w:rsidRPr="00CD76BE">
          <w:rPr>
            <w:noProof/>
            <w:webHidden/>
          </w:rPr>
          <w:instrText xml:space="preserve"> PAGEREF _Toc516521276 \h </w:instrText>
        </w:r>
        <w:r w:rsidR="00146B1E" w:rsidRPr="00CD76BE">
          <w:rPr>
            <w:noProof/>
            <w:webHidden/>
          </w:rPr>
        </w:r>
        <w:r w:rsidR="00146B1E" w:rsidRPr="00CD76BE">
          <w:rPr>
            <w:noProof/>
            <w:webHidden/>
          </w:rPr>
          <w:fldChar w:fldCharType="separate"/>
        </w:r>
        <w:r w:rsidR="00CD76BE">
          <w:rPr>
            <w:noProof/>
            <w:webHidden/>
          </w:rPr>
          <w:t>9</w:t>
        </w:r>
        <w:r w:rsidR="00146B1E" w:rsidRPr="00CD76BE">
          <w:rPr>
            <w:noProof/>
            <w:webHidden/>
          </w:rPr>
          <w:fldChar w:fldCharType="end"/>
        </w:r>
      </w:hyperlink>
    </w:p>
    <w:p w:rsidR="00146B1E" w:rsidRPr="00CD76BE" w:rsidRDefault="00C92F12">
      <w:pPr>
        <w:pStyle w:val="10"/>
        <w:rPr>
          <w:rFonts w:eastAsia="新細明體" w:cs="Angsana New"/>
          <w:noProof/>
          <w:lang w:eastAsia="zh-TW" w:bidi="th-TH"/>
        </w:rPr>
      </w:pPr>
      <w:hyperlink w:anchor="_Toc516521277" w:history="1">
        <w:r w:rsidR="00146B1E" w:rsidRPr="00CD76BE">
          <w:rPr>
            <w:rStyle w:val="af3"/>
            <w:rFonts w:hint="eastAsia"/>
            <w:noProof/>
            <w:color w:val="auto"/>
            <w:u w:val="none"/>
            <w:lang w:eastAsia="zh-TW"/>
          </w:rPr>
          <w:t>第伍章</w:t>
        </w:r>
        <w:r w:rsidR="00146B1E" w:rsidRPr="00CD76BE">
          <w:rPr>
            <w:rStyle w:val="af3"/>
            <w:rFonts w:ascii="細明體" w:eastAsia="細明體" w:hAnsi="細明體" w:cs="細明體" w:hint="eastAsia"/>
            <w:noProof/>
            <w:color w:val="auto"/>
            <w:u w:val="none"/>
            <w:lang w:eastAsia="zh-TW"/>
          </w:rPr>
          <w:t xml:space="preserve">　</w:t>
        </w:r>
        <w:r w:rsidR="00146B1E" w:rsidRPr="00CD76BE">
          <w:rPr>
            <w:rStyle w:val="af3"/>
            <w:rFonts w:hint="eastAsia"/>
            <w:noProof/>
            <w:color w:val="auto"/>
            <w:u w:val="none"/>
            <w:lang w:eastAsia="zh-TW"/>
          </w:rPr>
          <w:t>租稅</w:t>
        </w:r>
        <w:r w:rsidR="00146B1E" w:rsidRPr="00CD76BE">
          <w:rPr>
            <w:rStyle w:val="af3"/>
            <w:rFonts w:hAnsi="華康中楷體" w:cs="華康中楷體" w:hint="eastAsia"/>
            <w:noProof/>
            <w:color w:val="auto"/>
            <w:u w:val="none"/>
            <w:lang w:eastAsia="zh-TW"/>
          </w:rPr>
          <w:t>及金融制度</w:t>
        </w:r>
        <w:r w:rsidR="00146B1E" w:rsidRPr="00CD76BE">
          <w:rPr>
            <w:noProof/>
            <w:webHidden/>
          </w:rPr>
          <w:tab/>
        </w:r>
        <w:r w:rsidR="00146B1E" w:rsidRPr="00CD76BE">
          <w:rPr>
            <w:noProof/>
            <w:webHidden/>
          </w:rPr>
          <w:fldChar w:fldCharType="begin"/>
        </w:r>
        <w:r w:rsidR="00146B1E" w:rsidRPr="00CD76BE">
          <w:rPr>
            <w:noProof/>
            <w:webHidden/>
          </w:rPr>
          <w:instrText xml:space="preserve"> PAGEREF _Toc516521277 \h </w:instrText>
        </w:r>
        <w:r w:rsidR="00146B1E" w:rsidRPr="00CD76BE">
          <w:rPr>
            <w:noProof/>
            <w:webHidden/>
          </w:rPr>
        </w:r>
        <w:r w:rsidR="00146B1E" w:rsidRPr="00CD76BE">
          <w:rPr>
            <w:noProof/>
            <w:webHidden/>
          </w:rPr>
          <w:fldChar w:fldCharType="separate"/>
        </w:r>
        <w:r w:rsidR="00CD76BE">
          <w:rPr>
            <w:noProof/>
            <w:webHidden/>
          </w:rPr>
          <w:t>13</w:t>
        </w:r>
        <w:r w:rsidR="00146B1E" w:rsidRPr="00CD76BE">
          <w:rPr>
            <w:noProof/>
            <w:webHidden/>
          </w:rPr>
          <w:fldChar w:fldCharType="end"/>
        </w:r>
      </w:hyperlink>
    </w:p>
    <w:p w:rsidR="00146B1E" w:rsidRPr="00CD76BE" w:rsidRDefault="00C92F12">
      <w:pPr>
        <w:pStyle w:val="10"/>
        <w:rPr>
          <w:rFonts w:eastAsia="新細明體" w:cs="Angsana New"/>
          <w:noProof/>
          <w:lang w:eastAsia="zh-TW" w:bidi="th-TH"/>
        </w:rPr>
      </w:pPr>
      <w:hyperlink w:anchor="_Toc516521278" w:history="1">
        <w:r w:rsidR="00146B1E" w:rsidRPr="00CD76BE">
          <w:rPr>
            <w:rStyle w:val="af3"/>
            <w:rFonts w:hint="eastAsia"/>
            <w:noProof/>
            <w:color w:val="auto"/>
            <w:u w:val="none"/>
            <w:lang w:eastAsia="zh-TW"/>
          </w:rPr>
          <w:t>第陸章　基礎建設及成本</w:t>
        </w:r>
        <w:r w:rsidR="00146B1E" w:rsidRPr="00CD76BE">
          <w:rPr>
            <w:noProof/>
            <w:webHidden/>
          </w:rPr>
          <w:tab/>
        </w:r>
        <w:r w:rsidR="00146B1E" w:rsidRPr="00CD76BE">
          <w:rPr>
            <w:noProof/>
            <w:webHidden/>
          </w:rPr>
          <w:fldChar w:fldCharType="begin"/>
        </w:r>
        <w:r w:rsidR="00146B1E" w:rsidRPr="00CD76BE">
          <w:rPr>
            <w:noProof/>
            <w:webHidden/>
          </w:rPr>
          <w:instrText xml:space="preserve"> PAGEREF _Toc516521278 \h </w:instrText>
        </w:r>
        <w:r w:rsidR="00146B1E" w:rsidRPr="00CD76BE">
          <w:rPr>
            <w:noProof/>
            <w:webHidden/>
          </w:rPr>
        </w:r>
        <w:r w:rsidR="00146B1E" w:rsidRPr="00CD76BE">
          <w:rPr>
            <w:noProof/>
            <w:webHidden/>
          </w:rPr>
          <w:fldChar w:fldCharType="separate"/>
        </w:r>
        <w:r w:rsidR="00CD76BE">
          <w:rPr>
            <w:noProof/>
            <w:webHidden/>
          </w:rPr>
          <w:t>15</w:t>
        </w:r>
        <w:r w:rsidR="00146B1E" w:rsidRPr="00CD76BE">
          <w:rPr>
            <w:noProof/>
            <w:webHidden/>
          </w:rPr>
          <w:fldChar w:fldCharType="end"/>
        </w:r>
      </w:hyperlink>
    </w:p>
    <w:p w:rsidR="00146B1E" w:rsidRPr="00CD76BE" w:rsidRDefault="00C92F12">
      <w:pPr>
        <w:pStyle w:val="10"/>
        <w:rPr>
          <w:rFonts w:eastAsia="新細明體" w:cs="Angsana New"/>
          <w:noProof/>
          <w:lang w:eastAsia="zh-TW" w:bidi="th-TH"/>
        </w:rPr>
      </w:pPr>
      <w:hyperlink w:anchor="_Toc516521279" w:history="1">
        <w:r w:rsidR="00146B1E" w:rsidRPr="00CD76BE">
          <w:rPr>
            <w:rStyle w:val="af3"/>
            <w:rFonts w:hint="eastAsia"/>
            <w:noProof/>
            <w:color w:val="auto"/>
            <w:u w:val="none"/>
            <w:lang w:eastAsia="zh-TW"/>
          </w:rPr>
          <w:t>第柒章</w:t>
        </w:r>
        <w:r w:rsidR="00146B1E" w:rsidRPr="00CD76BE">
          <w:rPr>
            <w:rStyle w:val="af3"/>
            <w:rFonts w:ascii="細明體" w:eastAsia="細明體" w:hAnsi="細明體" w:cs="細明體" w:hint="eastAsia"/>
            <w:noProof/>
            <w:color w:val="auto"/>
            <w:u w:val="none"/>
            <w:lang w:eastAsia="zh-TW"/>
          </w:rPr>
          <w:t xml:space="preserve">　</w:t>
        </w:r>
        <w:r w:rsidR="00146B1E" w:rsidRPr="00CD76BE">
          <w:rPr>
            <w:rStyle w:val="af3"/>
            <w:rFonts w:hint="eastAsia"/>
            <w:noProof/>
            <w:color w:val="auto"/>
            <w:u w:val="none"/>
            <w:lang w:eastAsia="zh-TW"/>
          </w:rPr>
          <w:t>勞工</w:t>
        </w:r>
        <w:bookmarkStart w:id="0" w:name="_GoBack"/>
        <w:bookmarkEnd w:id="0"/>
        <w:r w:rsidR="00146B1E" w:rsidRPr="00CD76BE">
          <w:rPr>
            <w:noProof/>
            <w:webHidden/>
          </w:rPr>
          <w:tab/>
        </w:r>
        <w:r w:rsidR="00146B1E" w:rsidRPr="00CD76BE">
          <w:rPr>
            <w:noProof/>
            <w:webHidden/>
          </w:rPr>
          <w:fldChar w:fldCharType="begin"/>
        </w:r>
        <w:r w:rsidR="00146B1E" w:rsidRPr="00CD76BE">
          <w:rPr>
            <w:noProof/>
            <w:webHidden/>
          </w:rPr>
          <w:instrText xml:space="preserve"> PAGEREF _Toc516521279 \h </w:instrText>
        </w:r>
        <w:r w:rsidR="00146B1E" w:rsidRPr="00CD76BE">
          <w:rPr>
            <w:noProof/>
            <w:webHidden/>
          </w:rPr>
        </w:r>
        <w:r w:rsidR="00146B1E" w:rsidRPr="00CD76BE">
          <w:rPr>
            <w:noProof/>
            <w:webHidden/>
          </w:rPr>
          <w:fldChar w:fldCharType="separate"/>
        </w:r>
        <w:r w:rsidR="00CD76BE">
          <w:rPr>
            <w:noProof/>
            <w:webHidden/>
          </w:rPr>
          <w:t>17</w:t>
        </w:r>
        <w:r w:rsidR="00146B1E" w:rsidRPr="00CD76BE">
          <w:rPr>
            <w:noProof/>
            <w:webHidden/>
          </w:rPr>
          <w:fldChar w:fldCharType="end"/>
        </w:r>
      </w:hyperlink>
    </w:p>
    <w:p w:rsidR="00146B1E" w:rsidRPr="00CD76BE" w:rsidRDefault="00C92F12">
      <w:pPr>
        <w:pStyle w:val="10"/>
        <w:rPr>
          <w:rFonts w:eastAsia="新細明體" w:cs="Angsana New"/>
          <w:noProof/>
          <w:lang w:eastAsia="zh-TW" w:bidi="th-TH"/>
        </w:rPr>
      </w:pPr>
      <w:hyperlink w:anchor="_Toc516521280" w:history="1">
        <w:r w:rsidR="00146B1E" w:rsidRPr="00CD76BE">
          <w:rPr>
            <w:rStyle w:val="af3"/>
            <w:rFonts w:hint="eastAsia"/>
            <w:noProof/>
            <w:color w:val="auto"/>
            <w:u w:val="none"/>
            <w:lang w:eastAsia="zh-TW"/>
          </w:rPr>
          <w:t>第捌章　簽證、居留及移民</w:t>
        </w:r>
        <w:r w:rsidR="00146B1E" w:rsidRPr="00CD76BE">
          <w:rPr>
            <w:noProof/>
            <w:webHidden/>
          </w:rPr>
          <w:tab/>
        </w:r>
        <w:r w:rsidR="00146B1E" w:rsidRPr="00CD76BE">
          <w:rPr>
            <w:noProof/>
            <w:webHidden/>
          </w:rPr>
          <w:fldChar w:fldCharType="begin"/>
        </w:r>
        <w:r w:rsidR="00146B1E" w:rsidRPr="00CD76BE">
          <w:rPr>
            <w:noProof/>
            <w:webHidden/>
          </w:rPr>
          <w:instrText xml:space="preserve"> PAGEREF _Toc516521280 \h </w:instrText>
        </w:r>
        <w:r w:rsidR="00146B1E" w:rsidRPr="00CD76BE">
          <w:rPr>
            <w:noProof/>
            <w:webHidden/>
          </w:rPr>
        </w:r>
        <w:r w:rsidR="00146B1E" w:rsidRPr="00CD76BE">
          <w:rPr>
            <w:noProof/>
            <w:webHidden/>
          </w:rPr>
          <w:fldChar w:fldCharType="separate"/>
        </w:r>
        <w:r w:rsidR="00CD76BE">
          <w:rPr>
            <w:noProof/>
            <w:webHidden/>
          </w:rPr>
          <w:t>19</w:t>
        </w:r>
        <w:r w:rsidR="00146B1E" w:rsidRPr="00CD76BE">
          <w:rPr>
            <w:noProof/>
            <w:webHidden/>
          </w:rPr>
          <w:fldChar w:fldCharType="end"/>
        </w:r>
      </w:hyperlink>
    </w:p>
    <w:p w:rsidR="00146B1E" w:rsidRPr="00CD76BE" w:rsidRDefault="00C92F12">
      <w:pPr>
        <w:pStyle w:val="10"/>
        <w:rPr>
          <w:rFonts w:eastAsia="新細明體" w:cs="Angsana New"/>
          <w:noProof/>
          <w:lang w:eastAsia="zh-TW" w:bidi="th-TH"/>
        </w:rPr>
      </w:pPr>
      <w:hyperlink w:anchor="_Toc516521281" w:history="1">
        <w:r w:rsidR="00146B1E" w:rsidRPr="00CD76BE">
          <w:rPr>
            <w:rStyle w:val="af3"/>
            <w:rFonts w:hint="eastAsia"/>
            <w:noProof/>
            <w:color w:val="auto"/>
            <w:u w:val="none"/>
            <w:lang w:eastAsia="zh-TW"/>
          </w:rPr>
          <w:t>第玖章</w:t>
        </w:r>
        <w:r w:rsidR="00146B1E" w:rsidRPr="00CD76BE">
          <w:rPr>
            <w:rStyle w:val="af3"/>
            <w:rFonts w:ascii="細明體" w:eastAsia="細明體" w:hAnsi="細明體" w:cs="細明體" w:hint="eastAsia"/>
            <w:noProof/>
            <w:color w:val="auto"/>
            <w:u w:val="none"/>
            <w:lang w:eastAsia="zh-TW"/>
          </w:rPr>
          <w:t xml:space="preserve">　</w:t>
        </w:r>
        <w:r w:rsidR="00146B1E" w:rsidRPr="00CD76BE">
          <w:rPr>
            <w:rStyle w:val="af3"/>
            <w:rFonts w:hAnsi="華康中楷體" w:cs="華康中楷體" w:hint="eastAsia"/>
            <w:noProof/>
            <w:color w:val="auto"/>
            <w:u w:val="none"/>
            <w:lang w:eastAsia="zh-TW"/>
          </w:rPr>
          <w:t>結論</w:t>
        </w:r>
        <w:r w:rsidR="00146B1E" w:rsidRPr="00CD76BE">
          <w:rPr>
            <w:noProof/>
            <w:webHidden/>
          </w:rPr>
          <w:tab/>
        </w:r>
        <w:r w:rsidR="00146B1E" w:rsidRPr="00CD76BE">
          <w:rPr>
            <w:noProof/>
            <w:webHidden/>
          </w:rPr>
          <w:fldChar w:fldCharType="begin"/>
        </w:r>
        <w:r w:rsidR="00146B1E" w:rsidRPr="00CD76BE">
          <w:rPr>
            <w:noProof/>
            <w:webHidden/>
          </w:rPr>
          <w:instrText xml:space="preserve"> PAGEREF _Toc516521281 \h </w:instrText>
        </w:r>
        <w:r w:rsidR="00146B1E" w:rsidRPr="00CD76BE">
          <w:rPr>
            <w:noProof/>
            <w:webHidden/>
          </w:rPr>
        </w:r>
        <w:r w:rsidR="00146B1E" w:rsidRPr="00CD76BE">
          <w:rPr>
            <w:noProof/>
            <w:webHidden/>
          </w:rPr>
          <w:fldChar w:fldCharType="separate"/>
        </w:r>
        <w:r w:rsidR="00CD76BE">
          <w:rPr>
            <w:noProof/>
            <w:webHidden/>
          </w:rPr>
          <w:t>21</w:t>
        </w:r>
        <w:r w:rsidR="00146B1E" w:rsidRPr="00CD76BE">
          <w:rPr>
            <w:noProof/>
            <w:webHidden/>
          </w:rPr>
          <w:fldChar w:fldCharType="end"/>
        </w:r>
      </w:hyperlink>
    </w:p>
    <w:p w:rsidR="00146B1E" w:rsidRPr="00CD76BE" w:rsidRDefault="00C92F12">
      <w:pPr>
        <w:pStyle w:val="10"/>
        <w:rPr>
          <w:rFonts w:eastAsia="新細明體" w:cs="Angsana New"/>
          <w:noProof/>
          <w:lang w:eastAsia="zh-TW" w:bidi="th-TH"/>
        </w:rPr>
      </w:pPr>
      <w:hyperlink w:anchor="_Toc516521282" w:history="1">
        <w:r w:rsidR="00146B1E" w:rsidRPr="00CD76BE">
          <w:rPr>
            <w:rStyle w:val="af3"/>
            <w:rFonts w:hint="eastAsia"/>
            <w:noProof/>
            <w:color w:val="auto"/>
            <w:u w:val="none"/>
            <w:lang w:eastAsia="zh-TW"/>
          </w:rPr>
          <w:t>附錄一　我國在當地駐外單位及臺（華）商團體</w:t>
        </w:r>
        <w:r w:rsidR="00146B1E" w:rsidRPr="00CD76BE">
          <w:rPr>
            <w:noProof/>
            <w:webHidden/>
          </w:rPr>
          <w:tab/>
        </w:r>
        <w:r w:rsidR="00146B1E" w:rsidRPr="00CD76BE">
          <w:rPr>
            <w:noProof/>
            <w:webHidden/>
          </w:rPr>
          <w:fldChar w:fldCharType="begin"/>
        </w:r>
        <w:r w:rsidR="00146B1E" w:rsidRPr="00CD76BE">
          <w:rPr>
            <w:noProof/>
            <w:webHidden/>
          </w:rPr>
          <w:instrText xml:space="preserve"> PAGEREF _Toc516521282 \h </w:instrText>
        </w:r>
        <w:r w:rsidR="00146B1E" w:rsidRPr="00CD76BE">
          <w:rPr>
            <w:noProof/>
            <w:webHidden/>
          </w:rPr>
        </w:r>
        <w:r w:rsidR="00146B1E" w:rsidRPr="00CD76BE">
          <w:rPr>
            <w:noProof/>
            <w:webHidden/>
          </w:rPr>
          <w:fldChar w:fldCharType="separate"/>
        </w:r>
        <w:r w:rsidR="00CD76BE">
          <w:rPr>
            <w:noProof/>
            <w:webHidden/>
          </w:rPr>
          <w:t>23</w:t>
        </w:r>
        <w:r w:rsidR="00146B1E" w:rsidRPr="00CD76BE">
          <w:rPr>
            <w:noProof/>
            <w:webHidden/>
          </w:rPr>
          <w:fldChar w:fldCharType="end"/>
        </w:r>
      </w:hyperlink>
    </w:p>
    <w:p w:rsidR="00146B1E" w:rsidRPr="00CD76BE" w:rsidRDefault="00C92F12">
      <w:pPr>
        <w:pStyle w:val="10"/>
        <w:rPr>
          <w:rFonts w:eastAsia="新細明體" w:cs="Angsana New"/>
          <w:noProof/>
          <w:lang w:eastAsia="zh-TW" w:bidi="th-TH"/>
        </w:rPr>
      </w:pPr>
      <w:hyperlink w:anchor="_Toc516521283" w:history="1">
        <w:r w:rsidR="00146B1E" w:rsidRPr="00CD76BE">
          <w:rPr>
            <w:rStyle w:val="af3"/>
            <w:rFonts w:hint="eastAsia"/>
            <w:noProof/>
            <w:color w:val="auto"/>
            <w:u w:val="none"/>
            <w:lang w:eastAsia="zh-TW"/>
          </w:rPr>
          <w:t>附錄二　當地重要投資相關機構</w:t>
        </w:r>
        <w:r w:rsidR="00146B1E" w:rsidRPr="00CD76BE">
          <w:rPr>
            <w:noProof/>
            <w:webHidden/>
          </w:rPr>
          <w:tab/>
        </w:r>
        <w:r w:rsidR="00146B1E" w:rsidRPr="00CD76BE">
          <w:rPr>
            <w:noProof/>
            <w:webHidden/>
          </w:rPr>
          <w:fldChar w:fldCharType="begin"/>
        </w:r>
        <w:r w:rsidR="00146B1E" w:rsidRPr="00CD76BE">
          <w:rPr>
            <w:noProof/>
            <w:webHidden/>
          </w:rPr>
          <w:instrText xml:space="preserve"> PAGEREF _Toc516521283 \h </w:instrText>
        </w:r>
        <w:r w:rsidR="00146B1E" w:rsidRPr="00CD76BE">
          <w:rPr>
            <w:noProof/>
            <w:webHidden/>
          </w:rPr>
        </w:r>
        <w:r w:rsidR="00146B1E" w:rsidRPr="00CD76BE">
          <w:rPr>
            <w:noProof/>
            <w:webHidden/>
          </w:rPr>
          <w:fldChar w:fldCharType="separate"/>
        </w:r>
        <w:r w:rsidR="00CD76BE">
          <w:rPr>
            <w:noProof/>
            <w:webHidden/>
          </w:rPr>
          <w:t>24</w:t>
        </w:r>
        <w:r w:rsidR="00146B1E" w:rsidRPr="00CD76BE">
          <w:rPr>
            <w:noProof/>
            <w:webHidden/>
          </w:rPr>
          <w:fldChar w:fldCharType="end"/>
        </w:r>
      </w:hyperlink>
    </w:p>
    <w:p w:rsidR="00146B1E" w:rsidRPr="00CD76BE" w:rsidRDefault="00C92F12">
      <w:pPr>
        <w:pStyle w:val="10"/>
        <w:rPr>
          <w:rFonts w:eastAsia="新細明體" w:cs="Angsana New"/>
          <w:noProof/>
          <w:lang w:eastAsia="zh-TW" w:bidi="th-TH"/>
        </w:rPr>
      </w:pPr>
      <w:hyperlink w:anchor="_Toc516521284" w:history="1">
        <w:r w:rsidR="00146B1E" w:rsidRPr="00CD76BE">
          <w:rPr>
            <w:rStyle w:val="af3"/>
            <w:rFonts w:hint="eastAsia"/>
            <w:noProof/>
            <w:color w:val="auto"/>
            <w:u w:val="none"/>
          </w:rPr>
          <w:t>附錄三　當地外人投資統計</w:t>
        </w:r>
        <w:r w:rsidR="00146B1E" w:rsidRPr="00CD76BE">
          <w:rPr>
            <w:noProof/>
            <w:webHidden/>
          </w:rPr>
          <w:tab/>
        </w:r>
        <w:r w:rsidR="00146B1E" w:rsidRPr="00CD76BE">
          <w:rPr>
            <w:noProof/>
            <w:webHidden/>
          </w:rPr>
          <w:fldChar w:fldCharType="begin"/>
        </w:r>
        <w:r w:rsidR="00146B1E" w:rsidRPr="00CD76BE">
          <w:rPr>
            <w:noProof/>
            <w:webHidden/>
          </w:rPr>
          <w:instrText xml:space="preserve"> PAGEREF _Toc516521284 \h </w:instrText>
        </w:r>
        <w:r w:rsidR="00146B1E" w:rsidRPr="00CD76BE">
          <w:rPr>
            <w:noProof/>
            <w:webHidden/>
          </w:rPr>
        </w:r>
        <w:r w:rsidR="00146B1E" w:rsidRPr="00CD76BE">
          <w:rPr>
            <w:noProof/>
            <w:webHidden/>
          </w:rPr>
          <w:fldChar w:fldCharType="separate"/>
        </w:r>
        <w:r w:rsidR="00CD76BE">
          <w:rPr>
            <w:noProof/>
            <w:webHidden/>
          </w:rPr>
          <w:t>25</w:t>
        </w:r>
        <w:r w:rsidR="00146B1E" w:rsidRPr="00CD76BE">
          <w:rPr>
            <w:noProof/>
            <w:webHidden/>
          </w:rPr>
          <w:fldChar w:fldCharType="end"/>
        </w:r>
      </w:hyperlink>
    </w:p>
    <w:p w:rsidR="00146B1E" w:rsidRPr="00CD76BE" w:rsidRDefault="00C92F12">
      <w:pPr>
        <w:pStyle w:val="10"/>
        <w:rPr>
          <w:rFonts w:eastAsia="新細明體" w:cs="Angsana New"/>
          <w:noProof/>
          <w:lang w:eastAsia="zh-TW" w:bidi="th-TH"/>
        </w:rPr>
      </w:pPr>
      <w:hyperlink w:anchor="_Toc516521285" w:history="1">
        <w:r w:rsidR="00146B1E" w:rsidRPr="00CD76BE">
          <w:rPr>
            <w:rStyle w:val="af3"/>
            <w:rFonts w:hint="eastAsia"/>
            <w:noProof/>
            <w:color w:val="auto"/>
            <w:u w:val="none"/>
          </w:rPr>
          <w:t>附錄四　我國廠商對當地國投資統計</w:t>
        </w:r>
        <w:r w:rsidR="00146B1E" w:rsidRPr="00CD76BE">
          <w:rPr>
            <w:noProof/>
            <w:webHidden/>
          </w:rPr>
          <w:tab/>
        </w:r>
        <w:r w:rsidR="00146B1E" w:rsidRPr="00CD76BE">
          <w:rPr>
            <w:noProof/>
            <w:webHidden/>
          </w:rPr>
          <w:fldChar w:fldCharType="begin"/>
        </w:r>
        <w:r w:rsidR="00146B1E" w:rsidRPr="00CD76BE">
          <w:rPr>
            <w:noProof/>
            <w:webHidden/>
          </w:rPr>
          <w:instrText xml:space="preserve"> PAGEREF _Toc516521285 \h </w:instrText>
        </w:r>
        <w:r w:rsidR="00146B1E" w:rsidRPr="00CD76BE">
          <w:rPr>
            <w:noProof/>
            <w:webHidden/>
          </w:rPr>
        </w:r>
        <w:r w:rsidR="00146B1E" w:rsidRPr="00CD76BE">
          <w:rPr>
            <w:noProof/>
            <w:webHidden/>
          </w:rPr>
          <w:fldChar w:fldCharType="separate"/>
        </w:r>
        <w:r w:rsidR="00CD76BE">
          <w:rPr>
            <w:noProof/>
            <w:webHidden/>
          </w:rPr>
          <w:t>26</w:t>
        </w:r>
        <w:r w:rsidR="00146B1E" w:rsidRPr="00CD76BE">
          <w:rPr>
            <w:noProof/>
            <w:webHidden/>
          </w:rPr>
          <w:fldChar w:fldCharType="end"/>
        </w:r>
      </w:hyperlink>
    </w:p>
    <w:p w:rsidR="00F3602F" w:rsidRPr="00CD76BE" w:rsidRDefault="00EE66C7" w:rsidP="00F3602F">
      <w:pPr>
        <w:ind w:firstLineChars="0" w:firstLine="0"/>
        <w:rPr>
          <w:lang w:eastAsia="zh-TW"/>
        </w:rPr>
      </w:pPr>
      <w:r w:rsidRPr="00CD76BE">
        <w:fldChar w:fldCharType="end"/>
      </w:r>
    </w:p>
    <w:p w:rsidR="00F3602F" w:rsidRPr="00CD76BE" w:rsidRDefault="00F3602F" w:rsidP="00F3602F">
      <w:pPr>
        <w:ind w:firstLineChars="0" w:firstLine="0"/>
        <w:jc w:val="center"/>
        <w:rPr>
          <w:rFonts w:ascii="華康超黑體" w:eastAsia="華康超黑體"/>
          <w:sz w:val="48"/>
          <w:szCs w:val="48"/>
          <w:lang w:eastAsia="zh-TW"/>
        </w:rPr>
      </w:pPr>
    </w:p>
    <w:p w:rsidR="00F3602F" w:rsidRPr="00CD76BE" w:rsidRDefault="00205073" w:rsidP="00F3602F">
      <w:pPr>
        <w:ind w:firstLineChars="0" w:firstLine="0"/>
        <w:jc w:val="center"/>
        <w:rPr>
          <w:rFonts w:ascii="華康超黑體" w:eastAsia="華康超黑體"/>
          <w:sz w:val="32"/>
          <w:szCs w:val="32"/>
          <w:lang w:eastAsia="zh-TW"/>
        </w:rPr>
      </w:pPr>
      <w:r w:rsidRPr="00CD76BE">
        <w:rPr>
          <w:rFonts w:ascii="華康超黑體" w:eastAsia="華康超黑體"/>
          <w:sz w:val="48"/>
          <w:szCs w:val="48"/>
        </w:rPr>
        <w:br w:type="page"/>
      </w:r>
      <w:r w:rsidR="00F3602F" w:rsidRPr="00CD76BE">
        <w:rPr>
          <w:rFonts w:ascii="華康超黑體" w:eastAsia="華康超黑體"/>
          <w:sz w:val="48"/>
          <w:szCs w:val="48"/>
        </w:rPr>
        <w:lastRenderedPageBreak/>
        <w:br w:type="page"/>
      </w:r>
      <w:r w:rsidR="0032510E" w:rsidRPr="00CD76BE">
        <w:rPr>
          <w:rFonts w:ascii="華康超黑體" w:eastAsia="華康超黑體" w:hint="eastAsia"/>
          <w:sz w:val="48"/>
          <w:szCs w:val="48"/>
          <w:lang w:eastAsia="zh-TW"/>
        </w:rPr>
        <w:lastRenderedPageBreak/>
        <w:t>不丹</w:t>
      </w:r>
      <w:r w:rsidR="00F3602F" w:rsidRPr="00CD76BE">
        <w:rPr>
          <w:rFonts w:ascii="華康超黑體" w:eastAsia="華康超黑體" w:hint="eastAsia"/>
          <w:sz w:val="48"/>
          <w:szCs w:val="48"/>
          <w:lang w:eastAsia="zh-TW"/>
        </w:rPr>
        <w:t>基本資料表</w:t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361"/>
        <w:gridCol w:w="6203"/>
      </w:tblGrid>
      <w:tr w:rsidR="00CD76BE" w:rsidRPr="00CD76BE">
        <w:trPr>
          <w:trHeight w:val="680"/>
          <w:jc w:val="center"/>
        </w:trPr>
        <w:tc>
          <w:tcPr>
            <w:tcW w:w="8564" w:type="dxa"/>
            <w:gridSpan w:val="2"/>
            <w:tcMar>
              <w:left w:w="0" w:type="dxa"/>
              <w:right w:w="0" w:type="dxa"/>
            </w:tcMar>
            <w:vAlign w:val="center"/>
          </w:tcPr>
          <w:p w:rsidR="00F3602F" w:rsidRPr="00CD76BE" w:rsidRDefault="00F3602F" w:rsidP="00D119F9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CD76BE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自  然 人  文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地理環境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99231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CD76BE">
              <w:rPr>
                <w:rFonts w:hint="eastAsia"/>
              </w:rPr>
              <w:t>不丹位於</w:t>
            </w:r>
            <w:r w:rsidR="008A2D94" w:rsidRPr="00CD76BE">
              <w:rPr>
                <w:rFonts w:hint="eastAsia"/>
              </w:rPr>
              <w:t>中國大陸</w:t>
            </w:r>
            <w:r w:rsidRPr="00CD76BE">
              <w:rPr>
                <w:rFonts w:hint="eastAsia"/>
              </w:rPr>
              <w:t>與印度間之喜馬拉雅山脈</w:t>
            </w:r>
            <w:r w:rsidR="00992318" w:rsidRPr="00CD76BE">
              <w:rPr>
                <w:rFonts w:hint="eastAsia"/>
                <w:lang w:eastAsia="zh-TW"/>
              </w:rPr>
              <w:t>，</w:t>
            </w:r>
            <w:r w:rsidRPr="00CD76BE">
              <w:rPr>
                <w:rFonts w:hint="eastAsia"/>
              </w:rPr>
              <w:t>境內地勢北高南低，全國有一半領土在海拔</w:t>
            </w:r>
            <w:r w:rsidRPr="00CD76BE">
              <w:rPr>
                <w:rFonts w:hint="eastAsia"/>
              </w:rPr>
              <w:t>3,000</w:t>
            </w:r>
            <w:r w:rsidRPr="00CD76BE">
              <w:rPr>
                <w:rFonts w:hint="eastAsia"/>
              </w:rPr>
              <w:t>公尺以上，最高點為卓木拉日峰（</w:t>
            </w:r>
            <w:r w:rsidRPr="00CD76BE">
              <w:rPr>
                <w:rFonts w:hint="eastAsia"/>
              </w:rPr>
              <w:t xml:space="preserve">Mt. </w:t>
            </w:r>
            <w:proofErr w:type="spellStart"/>
            <w:r w:rsidRPr="00CD76BE">
              <w:rPr>
                <w:rFonts w:hint="eastAsia"/>
              </w:rPr>
              <w:t>Jomolhari</w:t>
            </w:r>
            <w:proofErr w:type="spellEnd"/>
            <w:r w:rsidRPr="00CD76BE">
              <w:rPr>
                <w:rFonts w:hint="eastAsia"/>
              </w:rPr>
              <w:t>），海拔</w:t>
            </w:r>
            <w:r w:rsidRPr="00CD76BE">
              <w:rPr>
                <w:rFonts w:hint="eastAsia"/>
              </w:rPr>
              <w:t>7</w:t>
            </w:r>
            <w:r w:rsidRPr="00CD76BE">
              <w:t>,</w:t>
            </w:r>
            <w:r w:rsidRPr="00CD76BE">
              <w:rPr>
                <w:rFonts w:hint="eastAsia"/>
              </w:rPr>
              <w:t>314</w:t>
            </w:r>
            <w:r w:rsidRPr="00CD76BE">
              <w:rPr>
                <w:rFonts w:hint="eastAsia"/>
              </w:rPr>
              <w:t>公尺，由北到南可以分成為大喜馬拉雅山脈、小喜馬拉雅山脈、南部</w:t>
            </w:r>
            <w:r w:rsidR="00992318" w:rsidRPr="00CD76BE">
              <w:rPr>
                <w:rFonts w:hint="eastAsia"/>
              </w:rPr>
              <w:t>丘陵、河谷山區等三個地區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國土面積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992318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38,394</w:t>
            </w:r>
            <w:r w:rsidRPr="00CD76BE">
              <w:rPr>
                <w:rFonts w:hint="eastAsia"/>
              </w:rPr>
              <w:t>方公里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氣候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992318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不丹</w:t>
            </w:r>
            <w:r w:rsidRPr="00CD76BE">
              <w:t>位處喜馬拉雅區</w:t>
            </w:r>
            <w:r w:rsidRPr="00CD76BE">
              <w:rPr>
                <w:rFonts w:hint="eastAsia"/>
              </w:rPr>
              <w:t>，北部屬於極寒冷的高山氣候，中部</w:t>
            </w:r>
            <w:r w:rsidRPr="00CD76BE">
              <w:t>喜馬拉雅</w:t>
            </w:r>
            <w:r w:rsidRPr="00CD76BE">
              <w:rPr>
                <w:rFonts w:hint="eastAsia"/>
              </w:rPr>
              <w:t>地區氣候溫和，南部平原、河谷地區為高溫多雨的亞熱帶氣候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種族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沙爾喬普人、噶隆人、洛沙姆帕人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人口結構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BF21DC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約</w:t>
            </w:r>
            <w:r w:rsidR="00A96090" w:rsidRPr="00CD76BE">
              <w:rPr>
                <w:rFonts w:hint="eastAsia"/>
                <w:lang w:eastAsia="zh-TW"/>
              </w:rPr>
              <w:t>80.7</w:t>
            </w:r>
            <w:r w:rsidRPr="00CD76BE">
              <w:rPr>
                <w:rFonts w:hint="eastAsia"/>
              </w:rPr>
              <w:t>萬人</w:t>
            </w:r>
            <w:r w:rsidR="00816082" w:rsidRPr="00CD76BE">
              <w:rPr>
                <w:rFonts w:hint="eastAsia"/>
                <w:lang w:eastAsia="zh-TW"/>
              </w:rPr>
              <w:t>（</w:t>
            </w:r>
            <w:r w:rsidR="00BD604A" w:rsidRPr="00CD76BE">
              <w:rPr>
                <w:rFonts w:hint="eastAsia"/>
                <w:lang w:eastAsia="zh-TW"/>
              </w:rPr>
              <w:t>2017</w:t>
            </w:r>
            <w:r w:rsidR="00816082" w:rsidRPr="00CD76BE">
              <w:rPr>
                <w:rFonts w:hint="eastAsia"/>
                <w:lang w:eastAsia="zh-TW"/>
              </w:rPr>
              <w:t>）</w:t>
            </w:r>
            <w:r w:rsidRPr="00CD76BE">
              <w:rPr>
                <w:rFonts w:hint="eastAsia"/>
              </w:rPr>
              <w:t>，大部分人口集中在首都廷布市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教育普及程度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不丹政府實行佛僧寺院的教育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語言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以</w:t>
            </w:r>
            <w:r w:rsidRPr="00CD76BE">
              <w:rPr>
                <w:rFonts w:hint="eastAsia"/>
              </w:rPr>
              <w:t>Dzongkha</w:t>
            </w:r>
            <w:r w:rsidRPr="00CD76BE">
              <w:rPr>
                <w:rFonts w:hint="eastAsia"/>
              </w:rPr>
              <w:t>語為主，其他尚有使用尼泊爾語等，大部分國民能用英文溝通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宗教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不丹梵語的意思是「西藏旁的土地」，藏傳佛教影響該地的信仰與生活方式</w:t>
            </w:r>
          </w:p>
          <w:p w:rsidR="0032510E" w:rsidRPr="00CD76BE" w:rsidRDefault="0032510E" w:rsidP="0032510E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75%</w:t>
            </w:r>
            <w:r w:rsidRPr="00CD76BE">
              <w:rPr>
                <w:rFonts w:hint="eastAsia"/>
              </w:rPr>
              <w:t>居民信奉藏傳佛教，</w:t>
            </w:r>
            <w:r w:rsidRPr="00CD76BE">
              <w:rPr>
                <w:rFonts w:hint="eastAsia"/>
              </w:rPr>
              <w:t>25%</w:t>
            </w:r>
            <w:r w:rsidR="00992318" w:rsidRPr="00CD76BE">
              <w:rPr>
                <w:rFonts w:hint="eastAsia"/>
              </w:rPr>
              <w:t>信奉印度教（多為尼泊爾移民）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首都及重要城市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212ADF" w:rsidP="00212ADF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首都為廷布（</w:t>
            </w:r>
            <w:proofErr w:type="spellStart"/>
            <w:r w:rsidRPr="00CD76BE">
              <w:rPr>
                <w:rFonts w:hint="eastAsia"/>
              </w:rPr>
              <w:t>Thimphu</w:t>
            </w:r>
            <w:proofErr w:type="spellEnd"/>
            <w:r w:rsidRPr="00CD76BE">
              <w:rPr>
                <w:rFonts w:hint="eastAsia"/>
              </w:rPr>
              <w:t>），全</w:t>
            </w:r>
            <w:r w:rsidRPr="00CD76BE">
              <w:t>國劃分為西方區、中央區、</w:t>
            </w:r>
            <w:r w:rsidRPr="00CD76BE">
              <w:lastRenderedPageBreak/>
              <w:t>南方區和東方區</w:t>
            </w:r>
            <w:r w:rsidRPr="00CD76BE">
              <w:t>4</w:t>
            </w:r>
            <w:r w:rsidRPr="00CD76BE">
              <w:t>個行政大區，行政區下設宗，全國共被劃分為</w:t>
            </w:r>
            <w:r w:rsidRPr="00CD76BE">
              <w:t>20</w:t>
            </w:r>
            <w:r w:rsidRPr="00CD76BE">
              <w:t>個宗。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lastRenderedPageBreak/>
              <w:t>政治體制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君主立憲國家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投資主管機關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886048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不丹經濟部產業</w:t>
            </w:r>
            <w:r w:rsidR="00886048" w:rsidRPr="00CD76BE">
              <w:rPr>
                <w:rFonts w:hint="eastAsia"/>
                <w:lang w:eastAsia="zh-TW"/>
              </w:rPr>
              <w:t>局</w:t>
            </w:r>
            <w:r w:rsidRPr="00CD76BE">
              <w:rPr>
                <w:rFonts w:hint="eastAsia"/>
              </w:rPr>
              <w:t>（</w:t>
            </w:r>
            <w:r w:rsidRPr="00CD76BE">
              <w:rPr>
                <w:rFonts w:hint="eastAsia"/>
              </w:rPr>
              <w:t>Department of Industry, Ministry of Economic Affairs</w:t>
            </w:r>
            <w:r w:rsidRPr="00CD76BE">
              <w:rPr>
                <w:rFonts w:hint="eastAsia"/>
              </w:rPr>
              <w:t>）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8564" w:type="dxa"/>
            <w:gridSpan w:val="2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D119F9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CD76BE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 xml:space="preserve">經  濟  概  </w:t>
            </w:r>
            <w:proofErr w:type="gramStart"/>
            <w:r w:rsidRPr="00CD76BE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況</w:t>
            </w:r>
            <w:proofErr w:type="gramEnd"/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幣制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A44EFF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那特倫（</w:t>
            </w:r>
            <w:r w:rsidRPr="00CD76BE">
              <w:rPr>
                <w:rFonts w:hint="eastAsia"/>
              </w:rPr>
              <w:t>Ngultrum</w:t>
            </w:r>
            <w:r w:rsidRPr="00CD76BE">
              <w:rPr>
                <w:rFonts w:hint="eastAsia"/>
              </w:rPr>
              <w:t>），</w:t>
            </w:r>
            <w:r w:rsidRPr="00CD76BE">
              <w:t>1</w:t>
            </w:r>
            <w:r w:rsidRPr="00CD76BE">
              <w:rPr>
                <w:rFonts w:hint="eastAsia"/>
              </w:rPr>
              <w:t>美元等值</w:t>
            </w:r>
            <w:r w:rsidRPr="00CD76BE">
              <w:rPr>
                <w:rFonts w:hint="eastAsia"/>
              </w:rPr>
              <w:t>6</w:t>
            </w:r>
            <w:r w:rsidR="00BD604A" w:rsidRPr="00CD76BE">
              <w:rPr>
                <w:rFonts w:hint="eastAsia"/>
              </w:rPr>
              <w:t>9</w:t>
            </w:r>
            <w:r w:rsidRPr="00CD76BE">
              <w:rPr>
                <w:rFonts w:hint="eastAsia"/>
              </w:rPr>
              <w:t>那特倫（</w:t>
            </w:r>
            <w:r w:rsidRPr="00CD76BE">
              <w:rPr>
                <w:rFonts w:hint="eastAsia"/>
              </w:rPr>
              <w:t>201</w:t>
            </w:r>
            <w:r w:rsidR="00BD604A" w:rsidRPr="00CD76BE">
              <w:rPr>
                <w:rFonts w:hint="eastAsia"/>
              </w:rPr>
              <w:t>9</w:t>
            </w:r>
            <w:r w:rsidRPr="00CD76BE">
              <w:rPr>
                <w:rFonts w:hint="eastAsia"/>
              </w:rPr>
              <w:t>.</w:t>
            </w:r>
            <w:r w:rsidR="00BD604A" w:rsidRPr="00CD76BE">
              <w:rPr>
                <w:rFonts w:hint="eastAsia"/>
              </w:rPr>
              <w:t>5</w:t>
            </w:r>
            <w:r w:rsidRPr="00CD76BE">
              <w:rPr>
                <w:rFonts w:hint="eastAsia"/>
              </w:rPr>
              <w:t>）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國內生產毛額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D01843" w:rsidP="00BF21DC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25.3</w:t>
            </w:r>
            <w:r w:rsidR="0032510E" w:rsidRPr="00CD76BE">
              <w:rPr>
                <w:rFonts w:hint="eastAsia"/>
              </w:rPr>
              <w:t>億美元</w:t>
            </w:r>
            <w:r w:rsidR="0084624D" w:rsidRPr="00CD76BE">
              <w:rPr>
                <w:rFonts w:hint="eastAsia"/>
              </w:rPr>
              <w:t>（</w:t>
            </w:r>
            <w:r w:rsidR="0032510E" w:rsidRPr="00CD76BE">
              <w:t>201</w:t>
            </w:r>
            <w:r w:rsidR="00A44EFF" w:rsidRPr="00CD76BE">
              <w:rPr>
                <w:rFonts w:hint="eastAsia"/>
              </w:rPr>
              <w:t>7</w:t>
            </w:r>
            <w:r w:rsidR="0032510E" w:rsidRPr="00CD76BE">
              <w:rPr>
                <w:rFonts w:hint="eastAsia"/>
              </w:rPr>
              <w:t>）</w:t>
            </w:r>
            <w:r w:rsidR="0032510E" w:rsidRPr="00CD76BE">
              <w:footnoteReference w:id="1"/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經濟成長率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730B05" w:rsidP="00886048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4.63</w:t>
            </w:r>
            <w:r w:rsidR="0032510E" w:rsidRPr="00CD76BE">
              <w:t>%</w:t>
            </w:r>
            <w:r w:rsidR="0032510E" w:rsidRPr="00CD76BE">
              <w:rPr>
                <w:rFonts w:hint="eastAsia"/>
              </w:rPr>
              <w:t>（</w:t>
            </w:r>
            <w:r w:rsidR="0032510E" w:rsidRPr="00CD76BE">
              <w:t>201</w:t>
            </w:r>
            <w:r w:rsidR="00886048" w:rsidRPr="00CD76BE">
              <w:rPr>
                <w:rFonts w:hint="eastAsia"/>
              </w:rPr>
              <w:t>7</w:t>
            </w:r>
            <w:r w:rsidR="0032510E" w:rsidRPr="00CD76BE">
              <w:rPr>
                <w:rFonts w:hint="eastAsia"/>
              </w:rPr>
              <w:t>）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平均國民所得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BF21DC" w:rsidP="0062043C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3</w:t>
            </w:r>
            <w:r w:rsidR="0032510E" w:rsidRPr="00CD76BE">
              <w:rPr>
                <w:rFonts w:hint="eastAsia"/>
              </w:rPr>
              <w:t>,</w:t>
            </w:r>
            <w:r w:rsidRPr="00CD76BE">
              <w:rPr>
                <w:rFonts w:hint="eastAsia"/>
              </w:rPr>
              <w:t>1</w:t>
            </w:r>
            <w:r w:rsidR="0062043C" w:rsidRPr="00CD76BE">
              <w:rPr>
                <w:rFonts w:hint="eastAsia"/>
              </w:rPr>
              <w:t>30</w:t>
            </w:r>
            <w:r w:rsidR="0032510E" w:rsidRPr="00CD76BE">
              <w:rPr>
                <w:rFonts w:hint="eastAsia"/>
              </w:rPr>
              <w:t>美元</w:t>
            </w:r>
            <w:r w:rsidR="00886048" w:rsidRPr="00CD76BE">
              <w:rPr>
                <w:rFonts w:hint="eastAsia"/>
              </w:rPr>
              <w:t>（</w:t>
            </w:r>
            <w:r w:rsidR="00886048" w:rsidRPr="00CD76BE">
              <w:t>201</w:t>
            </w:r>
            <w:r w:rsidR="00886048" w:rsidRPr="00CD76BE">
              <w:rPr>
                <w:rFonts w:hint="eastAsia"/>
              </w:rPr>
              <w:t>7</w:t>
            </w:r>
            <w:r w:rsidR="00886048" w:rsidRPr="00CD76BE">
              <w:rPr>
                <w:rFonts w:hint="eastAsia"/>
              </w:rPr>
              <w:t>）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匯率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886048">
            <w:pPr>
              <w:ind w:leftChars="50" w:left="118" w:rightChars="50" w:right="118" w:firstLineChars="0" w:firstLine="0"/>
            </w:pPr>
            <w:r w:rsidRPr="00CD76BE">
              <w:t>1</w:t>
            </w:r>
            <w:r w:rsidRPr="00CD76BE">
              <w:rPr>
                <w:rFonts w:hint="eastAsia"/>
              </w:rPr>
              <w:t>美元等值</w:t>
            </w:r>
            <w:r w:rsidRPr="00CD76BE">
              <w:rPr>
                <w:rFonts w:hint="eastAsia"/>
              </w:rPr>
              <w:t>6</w:t>
            </w:r>
            <w:r w:rsidR="009538D1" w:rsidRPr="00CD76BE">
              <w:rPr>
                <w:rFonts w:hint="eastAsia"/>
              </w:rPr>
              <w:t>9</w:t>
            </w:r>
            <w:r w:rsidRPr="00CD76BE">
              <w:rPr>
                <w:rFonts w:hint="eastAsia"/>
              </w:rPr>
              <w:t>那特倫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利率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62043C" w:rsidP="0032510E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8.3</w:t>
            </w:r>
            <w:r w:rsidR="0032510E" w:rsidRPr="00CD76BE">
              <w:rPr>
                <w:rFonts w:hint="eastAsia"/>
              </w:rPr>
              <w:t>%</w:t>
            </w:r>
            <w:r w:rsidRPr="00CD76BE">
              <w:rPr>
                <w:rFonts w:hint="eastAsia"/>
              </w:rPr>
              <w:t xml:space="preserve"> </w:t>
            </w:r>
            <w:r w:rsidR="00816082" w:rsidRPr="00CD76BE">
              <w:rPr>
                <w:rFonts w:hint="eastAsia"/>
              </w:rPr>
              <w:t>（</w:t>
            </w:r>
            <w:r w:rsidRPr="00CD76BE">
              <w:rPr>
                <w:rFonts w:hint="eastAsia"/>
              </w:rPr>
              <w:t>real interest rate</w:t>
            </w:r>
            <w:r w:rsidR="00816082" w:rsidRPr="00CD76BE">
              <w:rPr>
                <w:rFonts w:hint="eastAsia"/>
              </w:rPr>
              <w:t>）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通貨膨脹率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886048" w:rsidP="00B47756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3</w:t>
            </w:r>
            <w:r w:rsidR="00A15BD4" w:rsidRPr="00CD76BE">
              <w:rPr>
                <w:rFonts w:hint="eastAsia"/>
              </w:rPr>
              <w:t>.</w:t>
            </w:r>
            <w:r w:rsidR="00B47756" w:rsidRPr="00CD76BE">
              <w:rPr>
                <w:rFonts w:hint="eastAsia"/>
              </w:rPr>
              <w:t>86</w:t>
            </w:r>
            <w:r w:rsidR="0032510E" w:rsidRPr="00CD76BE">
              <w:rPr>
                <w:rFonts w:hint="eastAsia"/>
              </w:rPr>
              <w:t>%</w:t>
            </w:r>
            <w:r w:rsidR="0032510E" w:rsidRPr="00CD76BE">
              <w:rPr>
                <w:rFonts w:hint="eastAsia"/>
              </w:rPr>
              <w:t>（</w:t>
            </w:r>
            <w:r w:rsidR="0032510E" w:rsidRPr="00CD76BE">
              <w:t>201</w:t>
            </w:r>
            <w:r w:rsidRPr="00CD76BE">
              <w:rPr>
                <w:rFonts w:hint="eastAsia"/>
              </w:rPr>
              <w:t>7</w:t>
            </w:r>
            <w:r w:rsidR="0032510E" w:rsidRPr="00CD76BE">
              <w:rPr>
                <w:rFonts w:hint="eastAsia"/>
              </w:rPr>
              <w:t>）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產值最高前</w:t>
            </w:r>
            <w:r w:rsidRPr="00CD76BE">
              <w:rPr>
                <w:rFonts w:hint="eastAsia"/>
              </w:rPr>
              <w:t>5</w:t>
            </w:r>
            <w:r w:rsidRPr="00CD76BE">
              <w:rPr>
                <w:rFonts w:hint="eastAsia"/>
              </w:rPr>
              <w:t>大產業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93299D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水泥、木製產品、</w:t>
            </w:r>
            <w:r w:rsidR="007535E2" w:rsidRPr="00CD76BE">
              <w:rPr>
                <w:rFonts w:hint="eastAsia"/>
              </w:rPr>
              <w:t>加工</w:t>
            </w:r>
            <w:r w:rsidRPr="00CD76BE">
              <w:rPr>
                <w:rFonts w:hint="eastAsia"/>
              </w:rPr>
              <w:t>水果、含酒精類之飲品</w:t>
            </w:r>
            <w:r w:rsidR="0093299D" w:rsidRPr="00CD76BE">
              <w:rPr>
                <w:rFonts w:hint="eastAsia"/>
              </w:rPr>
              <w:t>、觀光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出口總金額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482C8E" w:rsidP="00886048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7.35</w:t>
            </w:r>
            <w:r w:rsidR="0032510E" w:rsidRPr="00CD76BE">
              <w:rPr>
                <w:rFonts w:hint="eastAsia"/>
              </w:rPr>
              <w:t>億美元（</w:t>
            </w:r>
            <w:r w:rsidR="0032510E" w:rsidRPr="00CD76BE">
              <w:t>201</w:t>
            </w:r>
            <w:r w:rsidR="00886048" w:rsidRPr="00CD76BE">
              <w:rPr>
                <w:rFonts w:hint="eastAsia"/>
              </w:rPr>
              <w:t>7</w:t>
            </w:r>
            <w:r w:rsidR="000A0D0D" w:rsidRPr="00CD76BE">
              <w:rPr>
                <w:rFonts w:hint="eastAsia"/>
              </w:rPr>
              <w:t>，包含貨品及服務</w:t>
            </w:r>
            <w:r w:rsidR="0032510E" w:rsidRPr="00CD76BE">
              <w:rPr>
                <w:rFonts w:hint="eastAsia"/>
              </w:rPr>
              <w:t>）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主要出口產品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0D1679" w:rsidP="000D1679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水力發電</w:t>
            </w:r>
            <w:r w:rsidR="0032510E" w:rsidRPr="00CD76BE">
              <w:rPr>
                <w:rFonts w:hint="eastAsia"/>
              </w:rPr>
              <w:t>、</w:t>
            </w:r>
            <w:r w:rsidRPr="00CD76BE">
              <w:rPr>
                <w:rFonts w:hint="eastAsia"/>
              </w:rPr>
              <w:t>矽鐵、</w:t>
            </w:r>
            <w:r w:rsidR="0032510E" w:rsidRPr="00CD76BE">
              <w:rPr>
                <w:rFonts w:hint="eastAsia"/>
              </w:rPr>
              <w:t>水泥</w:t>
            </w:r>
            <w:r w:rsidR="00B22F81" w:rsidRPr="00CD76BE">
              <w:rPr>
                <w:rFonts w:hint="eastAsia"/>
              </w:rPr>
              <w:t>、荳蔻、</w:t>
            </w:r>
            <w:r w:rsidR="003949B3" w:rsidRPr="00CD76BE">
              <w:rPr>
                <w:rFonts w:hint="eastAsia"/>
              </w:rPr>
              <w:t>鈣</w:t>
            </w:r>
            <w:r w:rsidR="00B22F81" w:rsidRPr="00CD76BE">
              <w:rPr>
                <w:rFonts w:hint="eastAsia"/>
              </w:rPr>
              <w:t>化物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主要出口國家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印度、</w:t>
            </w:r>
            <w:r w:rsidR="00EB63DC" w:rsidRPr="00CD76BE">
              <w:rPr>
                <w:rFonts w:hint="eastAsia"/>
              </w:rPr>
              <w:t>尼泊爾、</w:t>
            </w:r>
            <w:r w:rsidRPr="00CD76BE">
              <w:rPr>
                <w:rFonts w:hint="eastAsia"/>
              </w:rPr>
              <w:t>香港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進口總金額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1D5FE3" w:rsidP="00886048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12.53</w:t>
            </w:r>
            <w:r w:rsidR="0032510E" w:rsidRPr="00CD76BE">
              <w:rPr>
                <w:rFonts w:hint="eastAsia"/>
              </w:rPr>
              <w:t>億美元（</w:t>
            </w:r>
            <w:r w:rsidR="0032510E" w:rsidRPr="00CD76BE">
              <w:t>201</w:t>
            </w:r>
            <w:r w:rsidR="00886048" w:rsidRPr="00CD76BE">
              <w:rPr>
                <w:rFonts w:hint="eastAsia"/>
              </w:rPr>
              <w:t>7</w:t>
            </w:r>
            <w:r w:rsidR="00D966C3" w:rsidRPr="00CD76BE">
              <w:rPr>
                <w:rFonts w:hint="eastAsia"/>
              </w:rPr>
              <w:t>，包含貨品及服務</w:t>
            </w:r>
            <w:r w:rsidR="0032510E" w:rsidRPr="00CD76BE">
              <w:rPr>
                <w:rFonts w:hint="eastAsia"/>
              </w:rPr>
              <w:t>）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lastRenderedPageBreak/>
              <w:t>主要進口產品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994799" w:rsidP="0032510E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CD76BE">
              <w:rPr>
                <w:rFonts w:hint="eastAsia"/>
                <w:lang w:eastAsia="zh-TW"/>
              </w:rPr>
              <w:t>燃料</w:t>
            </w:r>
            <w:r w:rsidRPr="00CD76BE">
              <w:rPr>
                <w:rFonts w:hint="eastAsia"/>
              </w:rPr>
              <w:t>、</w:t>
            </w:r>
            <w:r w:rsidRPr="00CD76BE">
              <w:rPr>
                <w:rFonts w:hint="eastAsia"/>
                <w:lang w:eastAsia="zh-TW"/>
              </w:rPr>
              <w:t>飛機</w:t>
            </w:r>
            <w:r w:rsidRPr="00CD76BE">
              <w:rPr>
                <w:rFonts w:hint="eastAsia"/>
              </w:rPr>
              <w:t>、</w:t>
            </w:r>
            <w:r w:rsidR="0032510E" w:rsidRPr="00CD76BE">
              <w:rPr>
                <w:rFonts w:hint="eastAsia"/>
              </w:rPr>
              <w:t>機械</w:t>
            </w:r>
            <w:r w:rsidRPr="00CD76BE">
              <w:rPr>
                <w:rFonts w:hint="eastAsia"/>
                <w:lang w:eastAsia="zh-TW"/>
              </w:rPr>
              <w:t>及其</w:t>
            </w:r>
            <w:r w:rsidR="0032510E" w:rsidRPr="00CD76BE">
              <w:rPr>
                <w:rFonts w:hint="eastAsia"/>
              </w:rPr>
              <w:t>零件</w:t>
            </w:r>
            <w:r w:rsidRPr="00CD76BE">
              <w:rPr>
                <w:rFonts w:hint="eastAsia"/>
                <w:lang w:eastAsia="zh-TW"/>
              </w:rPr>
              <w:t>、稻米、汽車</w:t>
            </w:r>
          </w:p>
        </w:tc>
      </w:tr>
      <w:tr w:rsidR="00CD76BE" w:rsidRPr="00CD76BE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CD76BE">
              <w:rPr>
                <w:rFonts w:hint="eastAsia"/>
              </w:rPr>
              <w:t>主要進口國家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CD76BE" w:rsidRDefault="0032510E" w:rsidP="0032510E">
            <w:pPr>
              <w:ind w:leftChars="50" w:left="118" w:rightChars="50" w:right="118" w:firstLineChars="0" w:firstLine="0"/>
            </w:pPr>
            <w:r w:rsidRPr="00CD76BE">
              <w:rPr>
                <w:rFonts w:hint="eastAsia"/>
              </w:rPr>
              <w:t>印度、</w:t>
            </w:r>
            <w:r w:rsidR="001B48D0" w:rsidRPr="00CD76BE">
              <w:rPr>
                <w:rFonts w:hint="eastAsia"/>
                <w:lang w:eastAsia="zh-TW"/>
              </w:rPr>
              <w:t>日本、中國大陸</w:t>
            </w:r>
          </w:p>
        </w:tc>
      </w:tr>
    </w:tbl>
    <w:p w:rsidR="00205073" w:rsidRPr="00CD76BE" w:rsidRDefault="00205073" w:rsidP="0032510E">
      <w:pPr>
        <w:ind w:left="472" w:firstLineChars="0" w:firstLine="0"/>
        <w:rPr>
          <w:lang w:eastAsia="zh-TW"/>
        </w:rPr>
      </w:pPr>
    </w:p>
    <w:p w:rsidR="008F4213" w:rsidRDefault="00205073" w:rsidP="0032510E">
      <w:pPr>
        <w:ind w:left="472" w:firstLineChars="0" w:firstLine="0"/>
        <w:rPr>
          <w:rFonts w:hint="eastAsia"/>
          <w:lang w:eastAsia="zh-TW"/>
        </w:rPr>
      </w:pPr>
      <w:r w:rsidRPr="00CD76BE">
        <w:rPr>
          <w:lang w:eastAsia="zh-TW"/>
        </w:rPr>
        <w:br w:type="page"/>
      </w:r>
    </w:p>
    <w:p w:rsidR="00CD76BE" w:rsidRPr="00CD76BE" w:rsidRDefault="00CD76BE" w:rsidP="0032510E">
      <w:pPr>
        <w:ind w:left="472" w:firstLineChars="0" w:firstLine="0"/>
        <w:rPr>
          <w:lang w:eastAsia="zh-TW"/>
        </w:rPr>
      </w:pPr>
    </w:p>
    <w:p w:rsidR="00205073" w:rsidRPr="00CD76BE" w:rsidRDefault="00205073" w:rsidP="00205073">
      <w:pPr>
        <w:ind w:left="472" w:firstLineChars="0" w:firstLine="0"/>
        <w:sectPr w:rsidR="00205073" w:rsidRPr="00CD76BE" w:rsidSect="001B7CB9"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F3602F" w:rsidRPr="00CD76BE" w:rsidRDefault="00F3602F" w:rsidP="00234711">
      <w:pPr>
        <w:pStyle w:val="a3"/>
        <w:spacing w:before="514" w:after="771"/>
      </w:pPr>
      <w:bookmarkStart w:id="1" w:name="_Toc516521273"/>
      <w:r w:rsidRPr="00CD76BE">
        <w:rPr>
          <w:rFonts w:hint="eastAsia"/>
        </w:rPr>
        <w:lastRenderedPageBreak/>
        <w:t>第壹章</w:t>
      </w:r>
      <w:r w:rsidRPr="00CD76BE">
        <w:rPr>
          <w:rFonts w:ascii="細明體" w:eastAsia="細明體" w:hAnsi="細明體" w:cs="細明體" w:hint="eastAsia"/>
        </w:rPr>
        <w:t xml:space="preserve">　</w:t>
      </w:r>
      <w:r w:rsidRPr="00CD76BE">
        <w:rPr>
          <w:rFonts w:hAnsi="華康中楷體" w:cs="華康中楷體" w:hint="eastAsia"/>
        </w:rPr>
        <w:t>自然</w:t>
      </w:r>
      <w:r w:rsidRPr="00CD76BE">
        <w:rPr>
          <w:rFonts w:hint="eastAsia"/>
        </w:rPr>
        <w:t>人文環境</w:t>
      </w:r>
      <w:bookmarkEnd w:id="1"/>
    </w:p>
    <w:p w:rsidR="00F3602F" w:rsidRPr="00CD76BE" w:rsidRDefault="00F3602F" w:rsidP="00234711">
      <w:pPr>
        <w:pStyle w:val="a4"/>
        <w:spacing w:before="257" w:after="257"/>
      </w:pPr>
      <w:r w:rsidRPr="00CD76BE">
        <w:rPr>
          <w:rFonts w:hint="eastAsia"/>
        </w:rPr>
        <w:t>一、自然環境</w:t>
      </w:r>
    </w:p>
    <w:p w:rsidR="00CB59C1" w:rsidRPr="00CD76BE" w:rsidRDefault="00CB59C1" w:rsidP="00205073">
      <w:pPr>
        <w:ind w:firstLine="472"/>
      </w:pPr>
      <w:r w:rsidRPr="00CD76BE">
        <w:rPr>
          <w:rFonts w:hint="eastAsia"/>
        </w:rPr>
        <w:t>不丹位於</w:t>
      </w:r>
      <w:r w:rsidR="008A2D94" w:rsidRPr="00CD76BE">
        <w:rPr>
          <w:rFonts w:hint="eastAsia"/>
        </w:rPr>
        <w:t>中國大陸</w:t>
      </w:r>
      <w:r w:rsidRPr="00CD76BE">
        <w:rPr>
          <w:rFonts w:hint="eastAsia"/>
        </w:rPr>
        <w:t>與印度間之喜馬拉雅山脈</w:t>
      </w:r>
      <w:r w:rsidR="00886048" w:rsidRPr="00CD76BE">
        <w:rPr>
          <w:rFonts w:hint="eastAsia"/>
        </w:rPr>
        <w:t>，</w:t>
      </w:r>
      <w:r w:rsidRPr="00CD76BE">
        <w:rPr>
          <w:rFonts w:hint="eastAsia"/>
        </w:rPr>
        <w:t>境內地勢北高南低，全國有一半領土在海拔</w:t>
      </w:r>
      <w:r w:rsidRPr="00CD76BE">
        <w:rPr>
          <w:rFonts w:hint="eastAsia"/>
        </w:rPr>
        <w:t>3,000</w:t>
      </w:r>
      <w:r w:rsidRPr="00CD76BE">
        <w:rPr>
          <w:rFonts w:hint="eastAsia"/>
        </w:rPr>
        <w:t>公尺以上，</w:t>
      </w:r>
      <w:r w:rsidR="00212ADF" w:rsidRPr="00CD76BE">
        <w:t>最高峰為位於中國</w:t>
      </w:r>
      <w:r w:rsidR="00212ADF" w:rsidRPr="00CD76BE">
        <w:rPr>
          <w:rFonts w:hint="eastAsia"/>
        </w:rPr>
        <w:t>大陸</w:t>
      </w:r>
      <w:r w:rsidR="00212ADF" w:rsidRPr="00CD76BE">
        <w:t>邊境地區的</w:t>
      </w:r>
      <w:hyperlink r:id="rId15" w:tooltip="干卡本森峰" w:history="1">
        <w:r w:rsidR="00212ADF" w:rsidRPr="00CD76BE">
          <w:rPr>
            <w:rStyle w:val="af3"/>
            <w:color w:val="auto"/>
            <w:u w:val="none"/>
          </w:rPr>
          <w:t>干卡本森峰</w:t>
        </w:r>
      </w:hyperlink>
      <w:r w:rsidR="00212ADF" w:rsidRPr="00CD76BE">
        <w:t>，</w:t>
      </w:r>
      <w:hyperlink r:id="rId16" w:tooltip="海拔" w:history="1">
        <w:r w:rsidR="00212ADF" w:rsidRPr="00CD76BE">
          <w:rPr>
            <w:rStyle w:val="af3"/>
            <w:color w:val="auto"/>
            <w:u w:val="none"/>
          </w:rPr>
          <w:t>海拔</w:t>
        </w:r>
      </w:hyperlink>
      <w:r w:rsidR="00212ADF" w:rsidRPr="00CD76BE">
        <w:t>7</w:t>
      </w:r>
      <w:r w:rsidR="00212ADF" w:rsidRPr="00CD76BE">
        <w:rPr>
          <w:rFonts w:hint="eastAsia"/>
        </w:rPr>
        <w:t>,</w:t>
      </w:r>
      <w:r w:rsidR="00212ADF" w:rsidRPr="00CD76BE">
        <w:t>570</w:t>
      </w:r>
      <w:r w:rsidRPr="00CD76BE">
        <w:rPr>
          <w:rFonts w:hint="eastAsia"/>
        </w:rPr>
        <w:t>公尺，由北到南可以分成為大喜馬拉雅山脈、小喜馬拉雅山脈、南部丘陵、河谷山區等三個地區。</w:t>
      </w:r>
    </w:p>
    <w:p w:rsidR="00F3602F" w:rsidRPr="00CD76BE" w:rsidRDefault="00CB59C1" w:rsidP="00205073">
      <w:pPr>
        <w:ind w:firstLine="472"/>
      </w:pPr>
      <w:r w:rsidRPr="00CD76BE">
        <w:rPr>
          <w:rFonts w:hint="eastAsia"/>
        </w:rPr>
        <w:t>不丹位處喜馬拉雅區</w:t>
      </w:r>
      <w:r w:rsidR="00212ADF" w:rsidRPr="00CD76BE">
        <w:rPr>
          <w:rFonts w:ascii="Arial" w:hAnsi="Arial" w:cs="Arial"/>
          <w:sz w:val="23"/>
          <w:szCs w:val="23"/>
          <w:shd w:val="clear" w:color="auto" w:fill="FFFFFF"/>
        </w:rPr>
        <w:t>內陸山國</w:t>
      </w:r>
      <w:r w:rsidRPr="00CD76BE">
        <w:rPr>
          <w:rFonts w:hint="eastAsia"/>
        </w:rPr>
        <w:t>，北部屬於極寒冷的高山氣候，中部喜馬拉雅地區氣候溫和，南部平原、河谷地區為高溫多雨的亞熱帶氣候</w:t>
      </w:r>
      <w:r w:rsidR="00212ADF" w:rsidRPr="00CD76BE">
        <w:rPr>
          <w:rFonts w:ascii="Arial" w:hAnsi="Arial" w:cs="Arial"/>
          <w:sz w:val="23"/>
          <w:szCs w:val="23"/>
          <w:shd w:val="clear" w:color="auto" w:fill="FFFFFF"/>
        </w:rPr>
        <w:t>，地勢北高南低</w:t>
      </w:r>
      <w:r w:rsidR="00212ADF" w:rsidRPr="00CD76BE">
        <w:rPr>
          <w:rFonts w:ascii="Arial" w:hAnsi="Arial" w:cs="Arial" w:hint="eastAsia"/>
          <w:sz w:val="23"/>
          <w:szCs w:val="23"/>
          <w:shd w:val="clear" w:color="auto" w:fill="FFFFFF"/>
          <w:lang w:eastAsia="zh-TW"/>
        </w:rPr>
        <w:t>，</w:t>
      </w:r>
      <w:r w:rsidR="00212ADF" w:rsidRPr="00CD76BE">
        <w:rPr>
          <w:rFonts w:ascii="Arial" w:hAnsi="Arial" w:cs="Arial"/>
          <w:sz w:val="23"/>
          <w:szCs w:val="23"/>
          <w:shd w:val="clear" w:color="auto" w:fill="FFFFFF"/>
        </w:rPr>
        <w:t>北部山區</w:t>
      </w:r>
      <w:r w:rsidR="00230FA9" w:rsidRPr="00CD76BE">
        <w:fldChar w:fldCharType="begin"/>
      </w:r>
      <w:r w:rsidR="00230FA9" w:rsidRPr="00CD76BE">
        <w:instrText xml:space="preserve"> HYPERLINK "https://zh.wikipedia.org/wiki/%E6%B0%94%E5%80%99" \o "</w:instrText>
      </w:r>
      <w:r w:rsidR="00230FA9" w:rsidRPr="00CD76BE">
        <w:instrText>氣候</w:instrText>
      </w:r>
      <w:r w:rsidR="00230FA9" w:rsidRPr="00CD76BE">
        <w:instrText xml:space="preserve">" </w:instrText>
      </w:r>
      <w:r w:rsidR="00230FA9" w:rsidRPr="00CD76BE">
        <w:fldChar w:fldCharType="separate"/>
      </w:r>
      <w:r w:rsidR="00212ADF" w:rsidRPr="00CD76BE">
        <w:rPr>
          <w:rStyle w:val="af3"/>
          <w:rFonts w:ascii="Arial" w:hAnsi="Arial" w:cs="Arial"/>
          <w:color w:val="auto"/>
          <w:sz w:val="23"/>
          <w:szCs w:val="23"/>
          <w:u w:val="none"/>
          <w:shd w:val="clear" w:color="auto" w:fill="FFFFFF"/>
        </w:rPr>
        <w:t>氣候</w:t>
      </w:r>
      <w:r w:rsidR="00230FA9" w:rsidRPr="00CD76BE">
        <w:rPr>
          <w:rStyle w:val="af3"/>
          <w:rFonts w:ascii="Arial" w:hAnsi="Arial" w:cs="Arial"/>
          <w:color w:val="auto"/>
          <w:sz w:val="23"/>
          <w:szCs w:val="23"/>
          <w:u w:val="none"/>
          <w:shd w:val="clear" w:color="auto" w:fill="FFFFFF"/>
        </w:rPr>
        <w:fldChar w:fldCharType="end"/>
      </w:r>
      <w:r w:rsidR="00212ADF" w:rsidRPr="00CD76BE">
        <w:rPr>
          <w:rFonts w:ascii="Arial" w:hAnsi="Arial" w:cs="Arial"/>
          <w:sz w:val="23"/>
          <w:szCs w:val="23"/>
          <w:shd w:val="clear" w:color="auto" w:fill="FFFFFF"/>
        </w:rPr>
        <w:t>寒冷，高山終年積雪，中部河谷地帶氣候較溫和，南部森林密布，丘陵平原屬濕潤的</w:t>
      </w:r>
      <w:hyperlink r:id="rId17" w:tooltip="亞熱帶" w:history="1">
        <w:r w:rsidR="00212ADF" w:rsidRPr="00CD76BE">
          <w:rPr>
            <w:rStyle w:val="af3"/>
            <w:rFonts w:ascii="Arial" w:hAnsi="Arial" w:cs="Arial"/>
            <w:color w:val="auto"/>
            <w:sz w:val="23"/>
            <w:szCs w:val="23"/>
            <w:u w:val="none"/>
            <w:shd w:val="clear" w:color="auto" w:fill="FFFFFF"/>
          </w:rPr>
          <w:t>亞熱帶</w:t>
        </w:r>
      </w:hyperlink>
      <w:r w:rsidR="00212ADF" w:rsidRPr="00CD76BE">
        <w:rPr>
          <w:rFonts w:ascii="Arial" w:hAnsi="Arial" w:cs="Arial"/>
          <w:sz w:val="23"/>
          <w:szCs w:val="23"/>
          <w:shd w:val="clear" w:color="auto" w:fill="FFFFFF"/>
        </w:rPr>
        <w:t>氣候，地理上屬</w:t>
      </w:r>
      <w:hyperlink r:id="rId18" w:tooltip="南亞" w:history="1">
        <w:r w:rsidR="00212ADF" w:rsidRPr="00CD76BE">
          <w:rPr>
            <w:rStyle w:val="af3"/>
            <w:rFonts w:ascii="Arial" w:hAnsi="Arial" w:cs="Arial"/>
            <w:color w:val="auto"/>
            <w:sz w:val="23"/>
            <w:szCs w:val="23"/>
            <w:u w:val="none"/>
            <w:shd w:val="clear" w:color="auto" w:fill="FFFFFF"/>
          </w:rPr>
          <w:t>南亞</w:t>
        </w:r>
      </w:hyperlink>
      <w:r w:rsidR="00212ADF" w:rsidRPr="00CD76BE">
        <w:rPr>
          <w:rFonts w:ascii="Arial" w:hAnsi="Arial" w:cs="Arial"/>
          <w:sz w:val="23"/>
          <w:szCs w:val="23"/>
          <w:shd w:val="clear" w:color="auto" w:fill="FFFFFF"/>
        </w:rPr>
        <w:t>區域</w:t>
      </w:r>
      <w:r w:rsidR="00212ADF" w:rsidRPr="00CD76BE">
        <w:rPr>
          <w:rFonts w:ascii="Arial" w:hAnsi="Arial" w:cs="Arial" w:hint="eastAsia"/>
          <w:sz w:val="23"/>
          <w:szCs w:val="23"/>
          <w:shd w:val="clear" w:color="auto" w:fill="FFFFFF"/>
          <w:lang w:eastAsia="zh-TW"/>
        </w:rPr>
        <w:t>，</w:t>
      </w:r>
      <w:r w:rsidR="00212ADF" w:rsidRPr="00CD76BE">
        <w:rPr>
          <w:rFonts w:ascii="Arial" w:hAnsi="Arial" w:cs="Arial"/>
          <w:sz w:val="23"/>
          <w:szCs w:val="23"/>
          <w:shd w:val="clear" w:color="auto" w:fill="FFFFFF"/>
        </w:rPr>
        <w:t>全國森林覆蓋率</w:t>
      </w:r>
      <w:r w:rsidR="00212ADF" w:rsidRPr="00CD76BE">
        <w:rPr>
          <w:rFonts w:ascii="Arial" w:hAnsi="Arial" w:cs="Arial"/>
          <w:sz w:val="23"/>
          <w:szCs w:val="23"/>
          <w:shd w:val="clear" w:color="auto" w:fill="FFFFFF"/>
        </w:rPr>
        <w:t>72%</w:t>
      </w:r>
      <w:r w:rsidR="00212ADF" w:rsidRPr="00CD76BE">
        <w:rPr>
          <w:rFonts w:ascii="Arial" w:hAnsi="Arial" w:cs="Arial"/>
          <w:sz w:val="23"/>
          <w:szCs w:val="23"/>
          <w:shd w:val="clear" w:color="auto" w:fill="FFFFFF"/>
        </w:rPr>
        <w:t>，為南亞第一。</w:t>
      </w:r>
    </w:p>
    <w:p w:rsidR="00F3602F" w:rsidRPr="00CD76BE" w:rsidRDefault="00F3602F" w:rsidP="00234711">
      <w:pPr>
        <w:pStyle w:val="a4"/>
        <w:spacing w:before="257" w:after="257"/>
      </w:pPr>
      <w:r w:rsidRPr="00CD76BE">
        <w:rPr>
          <w:rFonts w:hint="eastAsia"/>
        </w:rPr>
        <w:t>二、人文及社會環境</w:t>
      </w:r>
    </w:p>
    <w:p w:rsidR="00C12A31" w:rsidRPr="00CD76BE" w:rsidRDefault="00CB59C1" w:rsidP="00205073">
      <w:pPr>
        <w:ind w:firstLine="472"/>
      </w:pPr>
      <w:r w:rsidRPr="00CD76BE">
        <w:rPr>
          <w:rFonts w:hint="eastAsia"/>
        </w:rPr>
        <w:t>不丹人口約</w:t>
      </w:r>
      <w:r w:rsidRPr="00CD76BE">
        <w:rPr>
          <w:rFonts w:hint="eastAsia"/>
        </w:rPr>
        <w:t>7</w:t>
      </w:r>
      <w:r w:rsidR="00BF21DC" w:rsidRPr="00CD76BE">
        <w:rPr>
          <w:rFonts w:hint="eastAsia"/>
        </w:rPr>
        <w:t>5.6</w:t>
      </w:r>
      <w:r w:rsidRPr="00CD76BE">
        <w:rPr>
          <w:rFonts w:hint="eastAsia"/>
        </w:rPr>
        <w:t>萬人</w:t>
      </w:r>
      <w:r w:rsidR="00886048" w:rsidRPr="00CD76BE">
        <w:rPr>
          <w:rFonts w:hint="eastAsia"/>
        </w:rPr>
        <w:t>，</w:t>
      </w:r>
      <w:r w:rsidR="00212ADF" w:rsidRPr="00CD76BE">
        <w:t>是世界上人口密度最小的國家之一</w:t>
      </w:r>
      <w:r w:rsidR="00212ADF" w:rsidRPr="00CD76BE">
        <w:rPr>
          <w:rFonts w:hint="eastAsia"/>
        </w:rPr>
        <w:t>，</w:t>
      </w:r>
      <w:r w:rsidR="00CC0B43" w:rsidRPr="00CD76BE">
        <w:rPr>
          <w:rFonts w:hint="eastAsia"/>
        </w:rPr>
        <w:t>將</w:t>
      </w:r>
      <w:hyperlink r:id="rId19" w:tooltip="藏傳佛教" w:history="1">
        <w:r w:rsidR="00CC0B43" w:rsidRPr="00CD76BE">
          <w:rPr>
            <w:rStyle w:val="af3"/>
            <w:rFonts w:hint="eastAsia"/>
            <w:color w:val="auto"/>
            <w:u w:val="none"/>
          </w:rPr>
          <w:t>藏傳佛教</w:t>
        </w:r>
      </w:hyperlink>
      <w:r w:rsidR="00CC0B43" w:rsidRPr="00CD76BE">
        <w:rPr>
          <w:rFonts w:hint="eastAsia"/>
        </w:rPr>
        <w:t>定為</w:t>
      </w:r>
      <w:hyperlink r:id="rId20" w:tooltip="國教" w:history="1">
        <w:r w:rsidR="00CC0B43" w:rsidRPr="00CD76BE">
          <w:rPr>
            <w:rStyle w:val="af3"/>
            <w:rFonts w:hint="eastAsia"/>
            <w:color w:val="auto"/>
            <w:u w:val="none"/>
          </w:rPr>
          <w:t>國教</w:t>
        </w:r>
      </w:hyperlink>
      <w:r w:rsidR="00886048" w:rsidRPr="00CD76BE">
        <w:rPr>
          <w:rFonts w:hint="eastAsia"/>
        </w:rPr>
        <w:t>，主要語言為接近西藏語之宗卡語，</w:t>
      </w:r>
      <w:r w:rsidR="00C12A31" w:rsidRPr="00CD76BE">
        <w:rPr>
          <w:rFonts w:hint="eastAsia"/>
        </w:rPr>
        <w:t>教育普及率達</w:t>
      </w:r>
      <w:r w:rsidR="00C12A31" w:rsidRPr="00CD76BE">
        <w:rPr>
          <w:rFonts w:hint="eastAsia"/>
        </w:rPr>
        <w:t>9</w:t>
      </w:r>
      <w:r w:rsidR="00C12A31" w:rsidRPr="00CD76BE">
        <w:rPr>
          <w:rFonts w:hint="eastAsia"/>
        </w:rPr>
        <w:t>成，多數會說英語，成為發展觀光業基礎。曾被稱為「全球最幸福國度」、「與世隔絕的香格里拉」，</w:t>
      </w:r>
      <w:r w:rsidR="00C12A31" w:rsidRPr="00CD76BE">
        <w:rPr>
          <w:rFonts w:hint="eastAsia"/>
        </w:rPr>
        <w:t>1974</w:t>
      </w:r>
      <w:r w:rsidR="00C12A31" w:rsidRPr="00CD76BE">
        <w:rPr>
          <w:rFonts w:hint="eastAsia"/>
        </w:rPr>
        <w:t>提出以「國民幸福總值</w:t>
      </w:r>
      <w:r w:rsidR="00205073" w:rsidRPr="00CD76BE">
        <w:rPr>
          <w:rFonts w:hint="eastAsia"/>
        </w:rPr>
        <w:t>（</w:t>
      </w:r>
      <w:r w:rsidR="00C12A31" w:rsidRPr="00CD76BE">
        <w:rPr>
          <w:rFonts w:hint="eastAsia"/>
        </w:rPr>
        <w:t>Gross National Happiness, GHP</w:t>
      </w:r>
      <w:r w:rsidR="00205073" w:rsidRPr="00CD76BE">
        <w:rPr>
          <w:rFonts w:hint="eastAsia"/>
        </w:rPr>
        <w:t>）</w:t>
      </w:r>
      <w:r w:rsidR="00C12A31" w:rsidRPr="00CD76BE">
        <w:rPr>
          <w:rFonts w:hint="eastAsia"/>
        </w:rPr>
        <w:t>」概念取代</w:t>
      </w:r>
      <w:r w:rsidR="00C12A31" w:rsidRPr="00CD76BE">
        <w:rPr>
          <w:rFonts w:hint="eastAsia"/>
        </w:rPr>
        <w:t>GDP</w:t>
      </w:r>
      <w:r w:rsidR="00C12A31" w:rsidRPr="00CD76BE">
        <w:rPr>
          <w:rFonts w:hint="eastAsia"/>
        </w:rPr>
        <w:t>。</w:t>
      </w:r>
    </w:p>
    <w:p w:rsidR="00F3602F" w:rsidRPr="00CD76BE" w:rsidRDefault="00C12A31" w:rsidP="00205073">
      <w:pPr>
        <w:ind w:firstLine="472"/>
      </w:pPr>
      <w:r w:rsidRPr="00CD76BE">
        <w:rPr>
          <w:rFonts w:hint="eastAsia"/>
        </w:rPr>
        <w:t>不丹</w:t>
      </w:r>
      <w:r w:rsidR="00CB59C1" w:rsidRPr="00CD76BE">
        <w:rPr>
          <w:rFonts w:hint="eastAsia"/>
        </w:rPr>
        <w:t>民風純樸，主要以從事農牧業為主</w:t>
      </w:r>
      <w:r w:rsidRPr="00CD76BE">
        <w:rPr>
          <w:rFonts w:hint="eastAsia"/>
        </w:rPr>
        <w:t>，崇尚自然，愛好環保，提倡綠色旅遊，全國森林覆蓋率達</w:t>
      </w:r>
      <w:r w:rsidRPr="00CD76BE">
        <w:rPr>
          <w:rFonts w:hint="eastAsia"/>
        </w:rPr>
        <w:t>70%</w:t>
      </w:r>
      <w:r w:rsidRPr="00CD76BE">
        <w:rPr>
          <w:rFonts w:hint="eastAsia"/>
        </w:rPr>
        <w:t>，嚴禁打獵及採礦，甚至禁用塑膠袋</w:t>
      </w:r>
      <w:r w:rsidR="00CB59C1" w:rsidRPr="00CD76BE">
        <w:rPr>
          <w:rFonts w:hint="eastAsia"/>
        </w:rPr>
        <w:t>。</w:t>
      </w:r>
    </w:p>
    <w:p w:rsidR="00CC0B43" w:rsidRPr="00CD76BE" w:rsidRDefault="00CC0B43" w:rsidP="00205073">
      <w:pPr>
        <w:ind w:firstLine="472"/>
      </w:pPr>
      <w:r w:rsidRPr="00CD76BE">
        <w:rPr>
          <w:rFonts w:hint="eastAsia"/>
        </w:rPr>
        <w:t>國內教育、醫療等社會服務皆免費。為了保留傳統文化，民眾上班、上學必須穿著傳統服裝：男人穿「幗」（</w:t>
      </w:r>
      <w:proofErr w:type="spellStart"/>
      <w:r w:rsidRPr="00CD76BE">
        <w:rPr>
          <w:rFonts w:hint="eastAsia"/>
        </w:rPr>
        <w:t>Gho</w:t>
      </w:r>
      <w:proofErr w:type="spellEnd"/>
      <w:r w:rsidRPr="00CD76BE">
        <w:rPr>
          <w:rFonts w:hint="eastAsia"/>
        </w:rPr>
        <w:t>，連身及膝短袍），女人穿「旗拉」（</w:t>
      </w:r>
      <w:r w:rsidRPr="00CD76BE">
        <w:rPr>
          <w:rFonts w:hint="eastAsia"/>
        </w:rPr>
        <w:t>Kira</w:t>
      </w:r>
      <w:r w:rsidRPr="00CD76BE">
        <w:rPr>
          <w:rFonts w:hint="eastAsia"/>
        </w:rPr>
        <w:t>，連身長裙和薄外套）；所有建築也得依照傳統形式搭建，不論是醫院、銀行、學校或是</w:t>
      </w:r>
      <w:r w:rsidRPr="00CD76BE">
        <w:rPr>
          <w:rFonts w:hint="eastAsia"/>
        </w:rPr>
        <w:lastRenderedPageBreak/>
        <w:t>住家，也不論用的材質是泥土還是鋼筋水泥，必須遵循傳統的風格。</w:t>
      </w:r>
    </w:p>
    <w:p w:rsidR="00F3602F" w:rsidRPr="00CD76BE" w:rsidRDefault="00F3602F" w:rsidP="00234711">
      <w:pPr>
        <w:pStyle w:val="a4"/>
        <w:spacing w:before="257" w:after="257"/>
      </w:pPr>
      <w:r w:rsidRPr="00CD76BE">
        <w:rPr>
          <w:rFonts w:hint="eastAsia"/>
        </w:rPr>
        <w:t>三、政治環境</w:t>
      </w:r>
    </w:p>
    <w:p w:rsidR="00CB59C1" w:rsidRPr="00CD76BE" w:rsidRDefault="00CB59C1" w:rsidP="00CB59C1">
      <w:pPr>
        <w:ind w:firstLine="472"/>
      </w:pPr>
      <w:r w:rsidRPr="00CD76BE">
        <w:rPr>
          <w:rFonts w:hint="eastAsia"/>
        </w:rPr>
        <w:t>國王：吉格梅•凱薩爾•納姆耶爾•旺楚克</w:t>
      </w:r>
      <w:r w:rsidR="00205073" w:rsidRPr="00CD76BE">
        <w:rPr>
          <w:rFonts w:hint="eastAsia"/>
          <w:lang w:eastAsia="zh-TW"/>
        </w:rPr>
        <w:t>（</w:t>
      </w:r>
      <w:r w:rsidR="00CD07E3" w:rsidRPr="00CD76BE">
        <w:rPr>
          <w:rFonts w:hint="eastAsia"/>
          <w:lang w:eastAsia="zh-TW"/>
        </w:rPr>
        <w:t>2006</w:t>
      </w:r>
      <w:r w:rsidR="00CD07E3" w:rsidRPr="00CD76BE">
        <w:rPr>
          <w:rFonts w:hint="eastAsia"/>
          <w:lang w:eastAsia="zh-TW"/>
        </w:rPr>
        <w:t>年</w:t>
      </w:r>
      <w:r w:rsidR="00CD07E3" w:rsidRPr="00CD76BE">
        <w:rPr>
          <w:rFonts w:hint="eastAsia"/>
          <w:lang w:eastAsia="zh-TW"/>
        </w:rPr>
        <w:t>12</w:t>
      </w:r>
      <w:r w:rsidR="00CD07E3" w:rsidRPr="00CD76BE">
        <w:rPr>
          <w:rFonts w:hint="eastAsia"/>
          <w:lang w:eastAsia="zh-TW"/>
        </w:rPr>
        <w:t>月</w:t>
      </w:r>
      <w:r w:rsidR="00CD07E3" w:rsidRPr="00CD76BE">
        <w:rPr>
          <w:rFonts w:hint="eastAsia"/>
          <w:lang w:eastAsia="zh-TW"/>
        </w:rPr>
        <w:t>14</w:t>
      </w:r>
      <w:r w:rsidR="00CD07E3" w:rsidRPr="00CD76BE">
        <w:rPr>
          <w:rFonts w:hint="eastAsia"/>
          <w:lang w:eastAsia="zh-TW"/>
        </w:rPr>
        <w:t>日至今</w:t>
      </w:r>
      <w:r w:rsidR="00205073" w:rsidRPr="00CD76BE">
        <w:rPr>
          <w:rFonts w:hint="eastAsia"/>
          <w:lang w:eastAsia="zh-TW"/>
        </w:rPr>
        <w:t>）</w:t>
      </w:r>
    </w:p>
    <w:p w:rsidR="00CB59C1" w:rsidRPr="00CD76BE" w:rsidRDefault="00C16D4E" w:rsidP="00CB59C1">
      <w:pPr>
        <w:ind w:firstLine="472"/>
        <w:rPr>
          <w:lang w:eastAsia="zh-TW"/>
        </w:rPr>
      </w:pPr>
      <w:r w:rsidRPr="00CD76BE">
        <w:rPr>
          <w:rFonts w:hint="eastAsia"/>
        </w:rPr>
        <w:t>總理：</w:t>
      </w:r>
      <w:r w:rsidRPr="00CD76BE">
        <w:rPr>
          <w:rFonts w:hint="eastAsia"/>
          <w:lang w:eastAsia="zh-TW"/>
        </w:rPr>
        <w:t>羅泰</w:t>
      </w:r>
      <w:r w:rsidRPr="00CD76BE">
        <w:rPr>
          <w:rFonts w:hint="eastAsia"/>
        </w:rPr>
        <w:t>•</w:t>
      </w:r>
      <w:r w:rsidRPr="00CD76BE">
        <w:rPr>
          <w:rFonts w:hint="eastAsia"/>
          <w:lang w:eastAsia="zh-TW"/>
        </w:rPr>
        <w:t>希林</w:t>
      </w:r>
      <w:r w:rsidR="00EE06A1" w:rsidRPr="00CD76BE">
        <w:rPr>
          <w:rFonts w:hint="eastAsia"/>
          <w:lang w:eastAsia="zh-TW"/>
        </w:rPr>
        <w:t>（</w:t>
      </w:r>
      <w:r w:rsidR="00EE06A1" w:rsidRPr="00CD76BE">
        <w:rPr>
          <w:rFonts w:hint="eastAsia"/>
          <w:lang w:eastAsia="zh-TW"/>
        </w:rPr>
        <w:t>2018</w:t>
      </w:r>
      <w:r w:rsidR="00EE06A1" w:rsidRPr="00CD76BE">
        <w:rPr>
          <w:rFonts w:hint="eastAsia"/>
          <w:lang w:eastAsia="zh-TW"/>
        </w:rPr>
        <w:t>年</w:t>
      </w:r>
      <w:r w:rsidR="00EE06A1" w:rsidRPr="00CD76BE">
        <w:rPr>
          <w:rFonts w:hint="eastAsia"/>
          <w:lang w:eastAsia="zh-TW"/>
        </w:rPr>
        <w:t>11</w:t>
      </w:r>
      <w:r w:rsidR="00EE06A1" w:rsidRPr="00CD76BE">
        <w:rPr>
          <w:rFonts w:hint="eastAsia"/>
          <w:lang w:eastAsia="zh-TW"/>
        </w:rPr>
        <w:t>月</w:t>
      </w:r>
      <w:r w:rsidR="00EE06A1" w:rsidRPr="00CD76BE">
        <w:rPr>
          <w:rFonts w:hint="eastAsia"/>
          <w:lang w:eastAsia="zh-TW"/>
        </w:rPr>
        <w:t>7</w:t>
      </w:r>
      <w:r w:rsidR="00EE06A1" w:rsidRPr="00CD76BE">
        <w:rPr>
          <w:rFonts w:hint="eastAsia"/>
          <w:lang w:eastAsia="zh-TW"/>
        </w:rPr>
        <w:t>日至今）</w:t>
      </w:r>
    </w:p>
    <w:p w:rsidR="00F3602F" w:rsidRPr="00CD76BE" w:rsidRDefault="00CB59C1" w:rsidP="00CB59C1">
      <w:pPr>
        <w:ind w:firstLine="472"/>
        <w:rPr>
          <w:lang w:eastAsia="zh-TW"/>
        </w:rPr>
      </w:pPr>
      <w:r w:rsidRPr="00CD76BE">
        <w:rPr>
          <w:rFonts w:hint="eastAsia"/>
        </w:rPr>
        <w:t>政體：君主立憲制、議會民主制</w:t>
      </w:r>
    </w:p>
    <w:p w:rsidR="00CD07E3" w:rsidRPr="00CD76BE" w:rsidRDefault="00CD07E3" w:rsidP="00CB59C1">
      <w:pPr>
        <w:ind w:firstLine="472"/>
        <w:rPr>
          <w:lang w:eastAsia="zh-TW"/>
        </w:rPr>
      </w:pPr>
      <w:r w:rsidRPr="00CD76BE">
        <w:rPr>
          <w:rFonts w:hint="eastAsia"/>
        </w:rPr>
        <w:t>2008</w:t>
      </w:r>
      <w:r w:rsidRPr="00CD76BE">
        <w:rPr>
          <w:rFonts w:hint="eastAsia"/>
        </w:rPr>
        <w:t>年</w:t>
      </w:r>
      <w:r w:rsidRPr="00CD76BE">
        <w:rPr>
          <w:rFonts w:hint="eastAsia"/>
        </w:rPr>
        <w:t>3</w:t>
      </w:r>
      <w:r w:rsidRPr="00CD76BE">
        <w:rPr>
          <w:rFonts w:hint="eastAsia"/>
        </w:rPr>
        <w:t>月</w:t>
      </w:r>
      <w:r w:rsidRPr="00CD76BE">
        <w:rPr>
          <w:rFonts w:hint="eastAsia"/>
        </w:rPr>
        <w:t>24</w:t>
      </w:r>
      <w:r w:rsidRPr="00CD76BE">
        <w:rPr>
          <w:rFonts w:hint="eastAsia"/>
        </w:rPr>
        <w:t>日，不丹</w:t>
      </w:r>
      <w:r w:rsidRPr="00CD76BE">
        <w:rPr>
          <w:rFonts w:hint="eastAsia"/>
          <w:lang w:eastAsia="zh-TW"/>
        </w:rPr>
        <w:t>舉行</w:t>
      </w:r>
      <w:r w:rsidRPr="00CD76BE">
        <w:rPr>
          <w:rFonts w:hint="eastAsia"/>
        </w:rPr>
        <w:t>首次民主選舉，直接選舉國民議會議員，並產生首個民選政府</w:t>
      </w:r>
      <w:r w:rsidRPr="00CD76BE">
        <w:rPr>
          <w:rFonts w:hint="eastAsia"/>
          <w:lang w:eastAsia="zh-TW"/>
        </w:rPr>
        <w:t>，</w:t>
      </w:r>
      <w:r w:rsidRPr="00CD76BE">
        <w:rPr>
          <w:rFonts w:hint="eastAsia"/>
        </w:rPr>
        <w:t>由</w:t>
      </w:r>
      <w:r w:rsidR="00230FA9" w:rsidRPr="00CD76BE">
        <w:fldChar w:fldCharType="begin"/>
      </w:r>
      <w:r w:rsidR="00230FA9" w:rsidRPr="00CD76BE">
        <w:instrText xml:space="preserve"> HYPERLINK "https://zh.wikipedia.org/wiki/%E5%90%9B%E4%B8%BB%E5%88%B6" \o "</w:instrText>
      </w:r>
      <w:r w:rsidR="00230FA9" w:rsidRPr="00CD76BE">
        <w:instrText>君主制</w:instrText>
      </w:r>
      <w:r w:rsidR="00230FA9" w:rsidRPr="00CD76BE">
        <w:instrText xml:space="preserve">" </w:instrText>
      </w:r>
      <w:r w:rsidR="00230FA9" w:rsidRPr="00CD76BE">
        <w:fldChar w:fldCharType="separate"/>
      </w:r>
      <w:r w:rsidRPr="00CD76BE">
        <w:rPr>
          <w:rStyle w:val="af3"/>
          <w:rFonts w:hint="eastAsia"/>
          <w:color w:val="auto"/>
          <w:u w:val="none"/>
        </w:rPr>
        <w:t>君主制</w:t>
      </w:r>
      <w:r w:rsidR="00230FA9" w:rsidRPr="00CD76BE">
        <w:rPr>
          <w:rStyle w:val="af3"/>
          <w:color w:val="auto"/>
          <w:u w:val="none"/>
        </w:rPr>
        <w:fldChar w:fldCharType="end"/>
      </w:r>
      <w:r w:rsidRPr="00CD76BE">
        <w:rPr>
          <w:rFonts w:hint="eastAsia"/>
        </w:rPr>
        <w:t>轉變為</w:t>
      </w:r>
      <w:hyperlink r:id="rId21" w:tooltip="君主立憲" w:history="1">
        <w:r w:rsidRPr="00CD76BE">
          <w:rPr>
            <w:rStyle w:val="af3"/>
            <w:rFonts w:hint="eastAsia"/>
            <w:color w:val="auto"/>
            <w:u w:val="none"/>
          </w:rPr>
          <w:t>君主立憲</w:t>
        </w:r>
      </w:hyperlink>
      <w:r w:rsidRPr="00CD76BE">
        <w:rPr>
          <w:rFonts w:hint="eastAsia"/>
        </w:rPr>
        <w:t>議會民主制</w:t>
      </w:r>
      <w:r w:rsidRPr="00CD76BE">
        <w:rPr>
          <w:rFonts w:hint="eastAsia"/>
          <w:lang w:eastAsia="zh-TW"/>
        </w:rPr>
        <w:t>，</w:t>
      </w:r>
      <w:r w:rsidRPr="00CD76BE">
        <w:rPr>
          <w:rFonts w:hint="eastAsia"/>
        </w:rPr>
        <w:t>雖然國王仍是國家元首，但行政權已歸總理和內閣。國會除擁有立法權外，只要</w:t>
      </w:r>
      <w:r w:rsidRPr="00CD76BE">
        <w:rPr>
          <w:rFonts w:hint="eastAsia"/>
        </w:rPr>
        <w:t>2/3</w:t>
      </w:r>
      <w:r w:rsidRPr="00CD76BE">
        <w:rPr>
          <w:rFonts w:hint="eastAsia"/>
        </w:rPr>
        <w:t>國會議員通過，便可以彈劾國王</w:t>
      </w:r>
      <w:r w:rsidRPr="00CD76BE">
        <w:rPr>
          <w:rFonts w:hint="eastAsia"/>
          <w:lang w:eastAsia="zh-TW"/>
        </w:rPr>
        <w:t>，</w:t>
      </w:r>
      <w:r w:rsidRPr="00CD76BE">
        <w:rPr>
          <w:rFonts w:hint="eastAsia"/>
        </w:rPr>
        <w:t>但國王仍掌握較大實權。</w:t>
      </w:r>
    </w:p>
    <w:p w:rsidR="00CD07E3" w:rsidRPr="00CD76BE" w:rsidRDefault="00C92F12" w:rsidP="00CB59C1">
      <w:pPr>
        <w:ind w:firstLine="472"/>
        <w:rPr>
          <w:lang w:eastAsia="zh-TW"/>
        </w:rPr>
      </w:pPr>
      <w:hyperlink r:id="rId22" w:tooltip="不丹國會" w:history="1">
        <w:r w:rsidR="00CD07E3" w:rsidRPr="00CD76BE">
          <w:rPr>
            <w:rStyle w:val="af3"/>
            <w:rFonts w:hint="eastAsia"/>
            <w:color w:val="auto"/>
            <w:u w:val="none"/>
          </w:rPr>
          <w:t>不丹國會</w:t>
        </w:r>
      </w:hyperlink>
      <w:r w:rsidR="00CD07E3" w:rsidRPr="00CD76BE">
        <w:rPr>
          <w:rFonts w:hint="eastAsia"/>
        </w:rPr>
        <w:t>分為</w:t>
      </w:r>
      <w:hyperlink r:id="rId23" w:tooltip="不丹全國委員會" w:history="1">
        <w:r w:rsidR="00CD07E3" w:rsidRPr="00CD76BE">
          <w:rPr>
            <w:rStyle w:val="af3"/>
            <w:rFonts w:hint="eastAsia"/>
            <w:color w:val="auto"/>
            <w:u w:val="none"/>
          </w:rPr>
          <w:t>全國委員會</w:t>
        </w:r>
      </w:hyperlink>
      <w:r w:rsidR="00CD07E3" w:rsidRPr="00CD76BE">
        <w:rPr>
          <w:rFonts w:hint="eastAsia"/>
        </w:rPr>
        <w:t>和</w:t>
      </w:r>
      <w:hyperlink r:id="rId24" w:tooltip="不丹國民議會" w:history="1">
        <w:r w:rsidR="00CD07E3" w:rsidRPr="00CD76BE">
          <w:rPr>
            <w:rStyle w:val="af3"/>
            <w:rFonts w:hint="eastAsia"/>
            <w:color w:val="auto"/>
            <w:u w:val="none"/>
          </w:rPr>
          <w:t>國民議會</w:t>
        </w:r>
      </w:hyperlink>
      <w:r w:rsidR="00CD07E3" w:rsidRPr="00CD76BE">
        <w:rPr>
          <w:rFonts w:hint="eastAsia"/>
        </w:rPr>
        <w:t>，全國委員會有</w:t>
      </w:r>
      <w:r w:rsidR="00CD07E3" w:rsidRPr="00CD76BE">
        <w:rPr>
          <w:rFonts w:hint="eastAsia"/>
        </w:rPr>
        <w:t>25</w:t>
      </w:r>
      <w:r w:rsidR="00CD07E3" w:rsidRPr="00CD76BE">
        <w:rPr>
          <w:rFonts w:hint="eastAsia"/>
        </w:rPr>
        <w:t>個議席，</w:t>
      </w:r>
      <w:r w:rsidR="00CD07E3" w:rsidRPr="00CD76BE">
        <w:rPr>
          <w:rFonts w:hint="eastAsia"/>
        </w:rPr>
        <w:t>20</w:t>
      </w:r>
      <w:r w:rsidR="00CD07E3" w:rsidRPr="00CD76BE">
        <w:rPr>
          <w:rFonts w:hint="eastAsia"/>
        </w:rPr>
        <w:t>席由民選產生，其餘由國王任命，議員不得是政黨成員；國民議會成員則可以由政黨人士出任。兩院候選人都必須是</w:t>
      </w:r>
      <w:r w:rsidR="00230FA9" w:rsidRPr="00CD76BE">
        <w:fldChar w:fldCharType="begin"/>
      </w:r>
      <w:r w:rsidR="00230FA9" w:rsidRPr="00CD76BE">
        <w:instrText xml:space="preserve"> HYPERLINK "https://zh.wikipedia.org/wiki/%E5%A4%A7%E5%AD%B8" \o "</w:instrText>
      </w:r>
      <w:r w:rsidR="00230FA9" w:rsidRPr="00CD76BE">
        <w:instrText>大學</w:instrText>
      </w:r>
      <w:r w:rsidR="00230FA9" w:rsidRPr="00CD76BE">
        <w:instrText xml:space="preserve">" </w:instrText>
      </w:r>
      <w:r w:rsidR="00230FA9" w:rsidRPr="00CD76BE">
        <w:fldChar w:fldCharType="separate"/>
      </w:r>
      <w:r w:rsidR="00CD07E3" w:rsidRPr="00CD76BE">
        <w:rPr>
          <w:rStyle w:val="af3"/>
          <w:rFonts w:hint="eastAsia"/>
          <w:color w:val="auto"/>
          <w:u w:val="none"/>
        </w:rPr>
        <w:t>大學</w:t>
      </w:r>
      <w:r w:rsidR="00230FA9" w:rsidRPr="00CD76BE">
        <w:rPr>
          <w:rStyle w:val="af3"/>
          <w:color w:val="auto"/>
          <w:u w:val="none"/>
        </w:rPr>
        <w:fldChar w:fldCharType="end"/>
      </w:r>
      <w:r w:rsidR="00CD07E3" w:rsidRPr="00CD76BE">
        <w:rPr>
          <w:rFonts w:hint="eastAsia"/>
        </w:rPr>
        <w:t>學歷。</w:t>
      </w:r>
    </w:p>
    <w:p w:rsidR="00205073" w:rsidRPr="00CD76BE" w:rsidRDefault="00205073" w:rsidP="001C5CCC">
      <w:pPr>
        <w:pStyle w:val="a3"/>
        <w:spacing w:before="514" w:after="771"/>
        <w:rPr>
          <w:lang w:eastAsia="zh-TW"/>
        </w:rPr>
      </w:pPr>
    </w:p>
    <w:p w:rsidR="00205073" w:rsidRPr="00CD76BE" w:rsidRDefault="00205073" w:rsidP="00205073">
      <w:pPr>
        <w:ind w:left="472" w:firstLineChars="0" w:firstLine="0"/>
        <w:sectPr w:rsidR="00205073" w:rsidRPr="00CD76BE" w:rsidSect="00205073">
          <w:headerReference w:type="even" r:id="rId25"/>
          <w:headerReference w:type="default" r:id="rId26"/>
          <w:footerReference w:type="even" r:id="rId27"/>
          <w:footerReference w:type="default" r:id="rId28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F3602F" w:rsidRPr="00CD76BE" w:rsidRDefault="00F3602F" w:rsidP="001C5CCC">
      <w:pPr>
        <w:pStyle w:val="a3"/>
        <w:spacing w:before="514" w:after="771"/>
        <w:rPr>
          <w:lang w:eastAsia="zh-TW"/>
        </w:rPr>
      </w:pPr>
      <w:bookmarkStart w:id="2" w:name="_Toc516521274"/>
      <w:r w:rsidRPr="00CD76BE">
        <w:rPr>
          <w:rFonts w:hint="eastAsia"/>
          <w:lang w:eastAsia="zh-TW"/>
        </w:rPr>
        <w:lastRenderedPageBreak/>
        <w:t>第貳章</w:t>
      </w:r>
      <w:r w:rsidRPr="00CD76BE">
        <w:rPr>
          <w:rFonts w:ascii="細明體" w:eastAsia="細明體" w:hAnsi="細明體" w:cs="細明體" w:hint="eastAsia"/>
          <w:lang w:eastAsia="zh-TW"/>
        </w:rPr>
        <w:t xml:space="preserve">　</w:t>
      </w:r>
      <w:r w:rsidRPr="00CD76BE">
        <w:rPr>
          <w:rFonts w:hAnsi="華康中楷體" w:cs="華康中楷體" w:hint="eastAsia"/>
          <w:lang w:eastAsia="zh-TW"/>
        </w:rPr>
        <w:t>經濟</w:t>
      </w:r>
      <w:r w:rsidRPr="00CD76BE">
        <w:rPr>
          <w:rFonts w:hint="eastAsia"/>
          <w:lang w:eastAsia="zh-TW"/>
        </w:rPr>
        <w:t>環境</w:t>
      </w:r>
      <w:bookmarkEnd w:id="2"/>
    </w:p>
    <w:p w:rsidR="00F3602F" w:rsidRPr="00CD76BE" w:rsidRDefault="00F3602F" w:rsidP="00234711">
      <w:pPr>
        <w:pStyle w:val="a4"/>
        <w:spacing w:before="257" w:after="257"/>
      </w:pPr>
      <w:r w:rsidRPr="00CD76BE">
        <w:rPr>
          <w:rFonts w:hint="eastAsia"/>
        </w:rPr>
        <w:t>一、經濟狀況</w:t>
      </w:r>
    </w:p>
    <w:p w:rsidR="00CB59C1" w:rsidRPr="00CD76BE" w:rsidRDefault="00CB59C1" w:rsidP="00205073">
      <w:pPr>
        <w:pStyle w:val="a7"/>
      </w:pPr>
      <w:r w:rsidRPr="00CD76BE">
        <w:rPr>
          <w:rFonts w:hint="eastAsia"/>
        </w:rPr>
        <w:t>（一）不丹是世界上最小及低度開發經濟體之一，主要以從事農牧業為主，約有</w:t>
      </w:r>
      <w:r w:rsidRPr="00CD76BE">
        <w:rPr>
          <w:rFonts w:hint="eastAsia"/>
        </w:rPr>
        <w:t>70%</w:t>
      </w:r>
      <w:r w:rsidRPr="00CD76BE">
        <w:rPr>
          <w:rFonts w:hint="eastAsia"/>
        </w:rPr>
        <w:t>的人民以此維生。經濟方面與印度甚為密切，除雙方貿易緊密外，不丹每年政府財政支出之</w:t>
      </w:r>
      <w:r w:rsidRPr="00CD76BE">
        <w:rPr>
          <w:rFonts w:hint="eastAsia"/>
        </w:rPr>
        <w:t>25%</w:t>
      </w:r>
      <w:r w:rsidRPr="00CD76BE">
        <w:rPr>
          <w:rFonts w:hint="eastAsia"/>
        </w:rPr>
        <w:t>仍需由印度支援。</w:t>
      </w:r>
    </w:p>
    <w:p w:rsidR="00CB59C1" w:rsidRPr="00CD76BE" w:rsidRDefault="00CB59C1" w:rsidP="00205073">
      <w:pPr>
        <w:pStyle w:val="a7"/>
      </w:pPr>
      <w:r w:rsidRPr="00CD76BE">
        <w:rPr>
          <w:rFonts w:hint="eastAsia"/>
        </w:rPr>
        <w:t>（二）不丹政府擬定的每項經濟計畫，均顧及國家環境的保護及傳統文化之維護。例如在推展觀光旅遊時，不丹政府要求鼓勵訪客應有環境保育概念。</w:t>
      </w:r>
    </w:p>
    <w:p w:rsidR="00F3602F" w:rsidRPr="00CD76BE" w:rsidRDefault="00CB59C1" w:rsidP="00205073">
      <w:pPr>
        <w:pStyle w:val="a7"/>
      </w:pPr>
      <w:r w:rsidRPr="00CD76BE">
        <w:rPr>
          <w:rFonts w:hint="eastAsia"/>
        </w:rPr>
        <w:t>（三）對外貿易主要在南亞聯盟</w:t>
      </w:r>
      <w:r w:rsidR="0084624D" w:rsidRPr="00CD76BE">
        <w:rPr>
          <w:rFonts w:hint="eastAsia"/>
        </w:rPr>
        <w:t>（</w:t>
      </w:r>
      <w:r w:rsidRPr="00CD76BE">
        <w:rPr>
          <w:rFonts w:hint="eastAsia"/>
        </w:rPr>
        <w:t>SAARC</w:t>
      </w:r>
      <w:r w:rsidR="0084624D" w:rsidRPr="00CD76BE">
        <w:rPr>
          <w:rFonts w:hint="eastAsia"/>
        </w:rPr>
        <w:t>）</w:t>
      </w:r>
      <w:r w:rsidR="00072FD2" w:rsidRPr="00CD76BE">
        <w:rPr>
          <w:rFonts w:hint="eastAsia"/>
        </w:rPr>
        <w:t>成員間進行，向印度輸出水力發電</w:t>
      </w:r>
      <w:r w:rsidRPr="00CD76BE">
        <w:rPr>
          <w:rFonts w:hint="eastAsia"/>
        </w:rPr>
        <w:t>為不丹最重要經濟支柱之</w:t>
      </w:r>
      <w:proofErr w:type="gramStart"/>
      <w:r w:rsidRPr="00CD76BE">
        <w:rPr>
          <w:rFonts w:hint="eastAsia"/>
        </w:rPr>
        <w:t>一</w:t>
      </w:r>
      <w:proofErr w:type="gramEnd"/>
      <w:r w:rsidRPr="00CD76BE">
        <w:rPr>
          <w:rFonts w:hint="eastAsia"/>
        </w:rPr>
        <w:t>。</w:t>
      </w:r>
    </w:p>
    <w:p w:rsidR="00EC615B" w:rsidRPr="00CD76BE" w:rsidRDefault="00EC615B" w:rsidP="00205073">
      <w:pPr>
        <w:pStyle w:val="a7"/>
      </w:pPr>
      <w:r w:rsidRPr="00CD76BE">
        <w:rPr>
          <w:rFonts w:hint="eastAsia"/>
        </w:rPr>
        <w:t>（四）主要出口市場為印度</w:t>
      </w:r>
      <w:r w:rsidR="00205073" w:rsidRPr="00CD76BE">
        <w:rPr>
          <w:rFonts w:hint="eastAsia"/>
        </w:rPr>
        <w:t>（</w:t>
      </w:r>
      <w:r w:rsidRPr="00CD76BE">
        <w:rPr>
          <w:rFonts w:hint="eastAsia"/>
        </w:rPr>
        <w:t>97%</w:t>
      </w:r>
      <w:r w:rsidR="00205073" w:rsidRPr="00CD76BE">
        <w:rPr>
          <w:rFonts w:hint="eastAsia"/>
        </w:rPr>
        <w:t>）</w:t>
      </w:r>
      <w:r w:rsidRPr="00CD76BE">
        <w:rPr>
          <w:rFonts w:hint="eastAsia"/>
        </w:rPr>
        <w:t>、尼泊爾</w:t>
      </w:r>
      <w:r w:rsidR="00205073" w:rsidRPr="00CD76BE">
        <w:rPr>
          <w:rFonts w:hint="eastAsia"/>
        </w:rPr>
        <w:t>（</w:t>
      </w:r>
      <w:r w:rsidRPr="00CD76BE">
        <w:rPr>
          <w:rFonts w:hint="eastAsia"/>
        </w:rPr>
        <w:t>1.4%</w:t>
      </w:r>
      <w:r w:rsidR="00205073" w:rsidRPr="00CD76BE">
        <w:rPr>
          <w:rFonts w:hint="eastAsia"/>
        </w:rPr>
        <w:t>）</w:t>
      </w:r>
      <w:r w:rsidRPr="00CD76BE">
        <w:rPr>
          <w:rFonts w:hint="eastAsia"/>
        </w:rPr>
        <w:t>、香港</w:t>
      </w:r>
      <w:r w:rsidR="00205073" w:rsidRPr="00CD76BE">
        <w:rPr>
          <w:rFonts w:hint="eastAsia"/>
        </w:rPr>
        <w:t>（</w:t>
      </w:r>
      <w:r w:rsidRPr="00CD76BE">
        <w:rPr>
          <w:rFonts w:hint="eastAsia"/>
        </w:rPr>
        <w:t>0.89%</w:t>
      </w:r>
      <w:r w:rsidR="00205073" w:rsidRPr="00CD76BE">
        <w:rPr>
          <w:rFonts w:hint="eastAsia"/>
        </w:rPr>
        <w:t>）</w:t>
      </w:r>
      <w:r w:rsidRPr="00CD76BE">
        <w:rPr>
          <w:rFonts w:hint="eastAsia"/>
        </w:rPr>
        <w:t>；主要出口產品為</w:t>
      </w:r>
      <w:r w:rsidR="00A257B8" w:rsidRPr="00CD76BE">
        <w:rPr>
          <w:rFonts w:hint="eastAsia"/>
        </w:rPr>
        <w:t>水力發電、</w:t>
      </w:r>
      <w:proofErr w:type="gramStart"/>
      <w:r w:rsidR="00A257B8" w:rsidRPr="00CD76BE">
        <w:rPr>
          <w:rFonts w:hint="eastAsia"/>
        </w:rPr>
        <w:t>矽鐵</w:t>
      </w:r>
      <w:proofErr w:type="gramEnd"/>
      <w:r w:rsidR="00A257B8" w:rsidRPr="00CD76BE">
        <w:rPr>
          <w:rFonts w:hint="eastAsia"/>
        </w:rPr>
        <w:t>、水泥、荳蔻、碳化物</w:t>
      </w:r>
      <w:r w:rsidRPr="00CD76BE">
        <w:rPr>
          <w:rFonts w:hint="eastAsia"/>
        </w:rPr>
        <w:t>等。</w:t>
      </w:r>
    </w:p>
    <w:p w:rsidR="00EC615B" w:rsidRPr="00CD76BE" w:rsidRDefault="00EC615B" w:rsidP="00205073">
      <w:pPr>
        <w:pStyle w:val="a7"/>
      </w:pPr>
      <w:r w:rsidRPr="00CD76BE">
        <w:rPr>
          <w:rFonts w:hint="eastAsia"/>
        </w:rPr>
        <w:t>（五）主要進口來源國為印度</w:t>
      </w:r>
      <w:r w:rsidR="00205073" w:rsidRPr="00CD76BE">
        <w:rPr>
          <w:rFonts w:hint="eastAsia"/>
        </w:rPr>
        <w:t>（</w:t>
      </w:r>
      <w:r w:rsidRPr="00CD76BE">
        <w:rPr>
          <w:rFonts w:hint="eastAsia"/>
        </w:rPr>
        <w:t>80%</w:t>
      </w:r>
      <w:r w:rsidR="00205073" w:rsidRPr="00CD76BE">
        <w:rPr>
          <w:rFonts w:hint="eastAsia"/>
        </w:rPr>
        <w:t>）</w:t>
      </w:r>
      <w:r w:rsidRPr="00CD76BE">
        <w:rPr>
          <w:rFonts w:hint="eastAsia"/>
        </w:rPr>
        <w:t>、日本</w:t>
      </w:r>
      <w:r w:rsidR="00205073" w:rsidRPr="00CD76BE">
        <w:rPr>
          <w:rFonts w:hint="eastAsia"/>
        </w:rPr>
        <w:t>（</w:t>
      </w:r>
      <w:r w:rsidRPr="00CD76BE">
        <w:rPr>
          <w:rFonts w:hint="eastAsia"/>
        </w:rPr>
        <w:t>6.6%</w:t>
      </w:r>
      <w:r w:rsidR="00205073" w:rsidRPr="00CD76BE">
        <w:rPr>
          <w:rFonts w:hint="eastAsia"/>
        </w:rPr>
        <w:t>）</w:t>
      </w:r>
      <w:r w:rsidRPr="00CD76BE">
        <w:rPr>
          <w:rFonts w:hint="eastAsia"/>
        </w:rPr>
        <w:t>、中國大陸</w:t>
      </w:r>
      <w:r w:rsidR="00205073" w:rsidRPr="00CD76BE">
        <w:rPr>
          <w:rFonts w:hint="eastAsia"/>
        </w:rPr>
        <w:t>（</w:t>
      </w:r>
      <w:r w:rsidRPr="00CD76BE">
        <w:rPr>
          <w:rFonts w:hint="eastAsia"/>
        </w:rPr>
        <w:t>3.16%</w:t>
      </w:r>
      <w:r w:rsidR="00205073" w:rsidRPr="00CD76BE">
        <w:rPr>
          <w:rFonts w:hint="eastAsia"/>
        </w:rPr>
        <w:t>）</w:t>
      </w:r>
      <w:r w:rsidRPr="00CD76BE">
        <w:rPr>
          <w:rFonts w:hint="eastAsia"/>
        </w:rPr>
        <w:t>、新加坡</w:t>
      </w:r>
      <w:r w:rsidR="00205073" w:rsidRPr="00CD76BE">
        <w:rPr>
          <w:rFonts w:hint="eastAsia"/>
        </w:rPr>
        <w:t>（</w:t>
      </w:r>
      <w:r w:rsidRPr="00CD76BE">
        <w:rPr>
          <w:rFonts w:hint="eastAsia"/>
        </w:rPr>
        <w:t>3.88%</w:t>
      </w:r>
      <w:r w:rsidR="00205073" w:rsidRPr="00CD76BE">
        <w:rPr>
          <w:rFonts w:hint="eastAsia"/>
        </w:rPr>
        <w:t>）</w:t>
      </w:r>
      <w:r w:rsidRPr="00CD76BE">
        <w:rPr>
          <w:rFonts w:hint="eastAsia"/>
        </w:rPr>
        <w:t>；主要進口產品為</w:t>
      </w:r>
      <w:r w:rsidR="00A14564" w:rsidRPr="00CD76BE">
        <w:rPr>
          <w:rFonts w:hint="eastAsia"/>
        </w:rPr>
        <w:t>燃料、飛機、機械及其零件、稻米、汽車</w:t>
      </w:r>
      <w:r w:rsidR="00CC0B43" w:rsidRPr="00CD76BE">
        <w:rPr>
          <w:rFonts w:hint="eastAsia"/>
        </w:rPr>
        <w:t>等</w:t>
      </w:r>
      <w:r w:rsidRPr="00CD76BE">
        <w:rPr>
          <w:rFonts w:hint="eastAsia"/>
        </w:rPr>
        <w:t>。</w:t>
      </w:r>
    </w:p>
    <w:p w:rsidR="00F3602F" w:rsidRPr="00CD76BE" w:rsidRDefault="00F3602F" w:rsidP="00234711">
      <w:pPr>
        <w:pStyle w:val="a4"/>
        <w:spacing w:before="257" w:after="257"/>
      </w:pPr>
      <w:r w:rsidRPr="00CD76BE">
        <w:rPr>
          <w:rFonts w:hint="eastAsia"/>
        </w:rPr>
        <w:t>二、天然資源</w:t>
      </w:r>
    </w:p>
    <w:p w:rsidR="00F3602F" w:rsidRPr="00CD76BE" w:rsidRDefault="00CB59C1" w:rsidP="00F3602F">
      <w:pPr>
        <w:ind w:firstLine="472"/>
      </w:pPr>
      <w:r w:rsidRPr="00CD76BE">
        <w:rPr>
          <w:rFonts w:hint="eastAsia"/>
        </w:rPr>
        <w:t>富含森林資源</w:t>
      </w:r>
      <w:r w:rsidR="00CC0B43" w:rsidRPr="00CD76BE">
        <w:rPr>
          <w:rFonts w:hint="eastAsia"/>
          <w:lang w:eastAsia="zh-TW"/>
        </w:rPr>
        <w:t>，以</w:t>
      </w:r>
      <w:r w:rsidR="00CC0B43" w:rsidRPr="00CD76BE">
        <w:rPr>
          <w:rFonts w:hint="eastAsia"/>
        </w:rPr>
        <w:t>名木花草聞名於世，主要樹種有</w:t>
      </w:r>
      <w:r w:rsidR="00230FA9" w:rsidRPr="00CD76BE">
        <w:fldChar w:fldCharType="begin"/>
      </w:r>
      <w:r w:rsidR="00230FA9" w:rsidRPr="00CD76BE">
        <w:instrText xml:space="preserve"> HYPERLINK "https://zh.wikipedia.org/wiki/%E8%8F%A9%E6%8F%90%E6%A8%B9" \o "</w:instrText>
      </w:r>
      <w:r w:rsidR="00230FA9" w:rsidRPr="00CD76BE">
        <w:instrText>菩提樹</w:instrText>
      </w:r>
      <w:r w:rsidR="00230FA9" w:rsidRPr="00CD76BE">
        <w:instrText xml:space="preserve">" </w:instrText>
      </w:r>
      <w:r w:rsidR="00230FA9" w:rsidRPr="00CD76BE">
        <w:fldChar w:fldCharType="separate"/>
      </w:r>
      <w:r w:rsidR="00CC0B43" w:rsidRPr="00CD76BE">
        <w:rPr>
          <w:rStyle w:val="af3"/>
          <w:rFonts w:hint="eastAsia"/>
          <w:color w:val="auto"/>
          <w:u w:val="none"/>
        </w:rPr>
        <w:t>菩提樹</w:t>
      </w:r>
      <w:r w:rsidR="00230FA9" w:rsidRPr="00CD76BE">
        <w:rPr>
          <w:rStyle w:val="af3"/>
          <w:color w:val="auto"/>
          <w:u w:val="none"/>
        </w:rPr>
        <w:fldChar w:fldCharType="end"/>
      </w:r>
      <w:r w:rsidR="00CC0B43" w:rsidRPr="00CD76BE">
        <w:rPr>
          <w:rFonts w:hint="eastAsia"/>
        </w:rPr>
        <w:t>、</w:t>
      </w:r>
      <w:hyperlink r:id="rId29" w:tooltip="橡樹" w:history="1">
        <w:r w:rsidR="00CC0B43" w:rsidRPr="00CD76BE">
          <w:rPr>
            <w:rStyle w:val="af3"/>
            <w:rFonts w:hint="eastAsia"/>
            <w:color w:val="auto"/>
            <w:u w:val="none"/>
          </w:rPr>
          <w:t>橡樹</w:t>
        </w:r>
      </w:hyperlink>
      <w:r w:rsidR="00CC0B43" w:rsidRPr="00CD76BE">
        <w:rPr>
          <w:rFonts w:hint="eastAsia"/>
        </w:rPr>
        <w:t>和</w:t>
      </w:r>
      <w:hyperlink r:id="rId30" w:tooltip="松樹" w:history="1">
        <w:r w:rsidR="00CC0B43" w:rsidRPr="00CD76BE">
          <w:rPr>
            <w:rStyle w:val="af3"/>
            <w:rFonts w:hint="eastAsia"/>
            <w:color w:val="auto"/>
            <w:u w:val="none"/>
          </w:rPr>
          <w:t>松樹</w:t>
        </w:r>
      </w:hyperlink>
      <w:r w:rsidR="00CC0B43" w:rsidRPr="00CD76BE">
        <w:rPr>
          <w:rFonts w:hint="eastAsia"/>
        </w:rPr>
        <w:t>。</w:t>
      </w:r>
      <w:r w:rsidR="00230FA9" w:rsidRPr="00CD76BE">
        <w:fldChar w:fldCharType="begin"/>
      </w:r>
      <w:r w:rsidR="00230FA9" w:rsidRPr="00CD76BE">
        <w:instrText xml:space="preserve"> HYPERLINK "https://zh.wikipedia.org/wiki/%E7%A4%A6%E7%9F%B3" \o "</w:instrText>
      </w:r>
      <w:r w:rsidR="00230FA9" w:rsidRPr="00CD76BE">
        <w:instrText>礦石</w:instrText>
      </w:r>
      <w:r w:rsidR="00230FA9" w:rsidRPr="00CD76BE">
        <w:instrText xml:space="preserve">" </w:instrText>
      </w:r>
      <w:r w:rsidR="00230FA9" w:rsidRPr="00CD76BE">
        <w:fldChar w:fldCharType="separate"/>
      </w:r>
      <w:r w:rsidR="00CC0B43" w:rsidRPr="00CD76BE">
        <w:rPr>
          <w:rStyle w:val="af3"/>
          <w:rFonts w:hint="eastAsia"/>
          <w:color w:val="auto"/>
          <w:u w:val="none"/>
        </w:rPr>
        <w:t>礦石</w:t>
      </w:r>
      <w:r w:rsidR="00230FA9" w:rsidRPr="00CD76BE">
        <w:rPr>
          <w:rStyle w:val="af3"/>
          <w:color w:val="auto"/>
          <w:u w:val="none"/>
        </w:rPr>
        <w:fldChar w:fldCharType="end"/>
      </w:r>
      <w:r w:rsidR="00CC0B43" w:rsidRPr="00CD76BE">
        <w:rPr>
          <w:rFonts w:hint="eastAsia"/>
        </w:rPr>
        <w:t>有白</w:t>
      </w:r>
      <w:hyperlink r:id="rId31" w:tooltip="雲石" w:history="1">
        <w:r w:rsidR="00CC0B43" w:rsidRPr="00CD76BE">
          <w:rPr>
            <w:rStyle w:val="af3"/>
            <w:rFonts w:hint="eastAsia"/>
            <w:color w:val="auto"/>
            <w:u w:val="none"/>
          </w:rPr>
          <w:t>雲石</w:t>
        </w:r>
      </w:hyperlink>
      <w:r w:rsidR="00CC0B43" w:rsidRPr="00CD76BE">
        <w:rPr>
          <w:rFonts w:hint="eastAsia"/>
        </w:rPr>
        <w:t>、</w:t>
      </w:r>
      <w:hyperlink r:id="rId32" w:tooltip="石墨" w:history="1">
        <w:r w:rsidR="00CC0B43" w:rsidRPr="00CD76BE">
          <w:rPr>
            <w:rStyle w:val="af3"/>
            <w:rFonts w:hint="eastAsia"/>
            <w:color w:val="auto"/>
            <w:u w:val="none"/>
          </w:rPr>
          <w:t>石墨</w:t>
        </w:r>
      </w:hyperlink>
      <w:r w:rsidR="00CC0B43" w:rsidRPr="00CD76BE">
        <w:rPr>
          <w:rFonts w:hint="eastAsia"/>
        </w:rPr>
        <w:t>等。</w:t>
      </w:r>
    </w:p>
    <w:p w:rsidR="00F3602F" w:rsidRPr="00CD76BE" w:rsidRDefault="00205073" w:rsidP="00234711">
      <w:pPr>
        <w:pStyle w:val="a4"/>
        <w:spacing w:before="257" w:after="257"/>
      </w:pPr>
      <w:r w:rsidRPr="00CD76BE">
        <w:br w:type="page"/>
      </w:r>
      <w:r w:rsidR="00F3602F" w:rsidRPr="00CD76BE">
        <w:rPr>
          <w:rFonts w:hint="eastAsia"/>
        </w:rPr>
        <w:lastRenderedPageBreak/>
        <w:t xml:space="preserve">三、產業概況 </w:t>
      </w:r>
    </w:p>
    <w:p w:rsidR="00CB59C1" w:rsidRPr="00CD76BE" w:rsidRDefault="00CB59C1" w:rsidP="00205073">
      <w:pPr>
        <w:pStyle w:val="a7"/>
      </w:pPr>
      <w:r w:rsidRPr="00CD76BE">
        <w:rPr>
          <w:rFonts w:hint="eastAsia"/>
        </w:rPr>
        <w:t>（一）水力發電電力輸出對不丹經濟成長及就業創造有極大貢獻，約</w:t>
      </w:r>
      <w:r w:rsidRPr="00CD76BE">
        <w:rPr>
          <w:rFonts w:hint="eastAsia"/>
        </w:rPr>
        <w:t>72%</w:t>
      </w:r>
      <w:r w:rsidRPr="00CD76BE">
        <w:rPr>
          <w:rFonts w:hint="eastAsia"/>
        </w:rPr>
        <w:t>水力所產生之電力銷往印度。而不丹政府亦重視水力發電之建設，且在興建水電站時，將其建置於地底下，以減少對地面上生態之不利影響。</w:t>
      </w:r>
    </w:p>
    <w:p w:rsidR="00CB59C1" w:rsidRPr="00CD76BE" w:rsidRDefault="00CB59C1" w:rsidP="00205073">
      <w:pPr>
        <w:pStyle w:val="a7"/>
      </w:pPr>
      <w:r w:rsidRPr="00CD76BE">
        <w:rPr>
          <w:rFonts w:hint="eastAsia"/>
        </w:rPr>
        <w:t>（二）電力輸出和郵票出售是不丹賺取外匯的主要來源，而蓬勃發展之觀光旅遊業，亦為不丹經濟成長來源之</w:t>
      </w:r>
      <w:proofErr w:type="gramStart"/>
      <w:r w:rsidRPr="00CD76BE">
        <w:rPr>
          <w:rFonts w:hint="eastAsia"/>
        </w:rPr>
        <w:t>之一</w:t>
      </w:r>
      <w:proofErr w:type="gramEnd"/>
      <w:r w:rsidRPr="00CD76BE">
        <w:rPr>
          <w:rFonts w:hint="eastAsia"/>
        </w:rPr>
        <w:t>。</w:t>
      </w:r>
    </w:p>
    <w:p w:rsidR="00CB59C1" w:rsidRPr="00CD76BE" w:rsidRDefault="00CB59C1" w:rsidP="00205073">
      <w:pPr>
        <w:pStyle w:val="a7"/>
      </w:pPr>
      <w:r w:rsidRPr="00CD76BE">
        <w:rPr>
          <w:rFonts w:hint="eastAsia"/>
        </w:rPr>
        <w:t>（三）林業：不丹七成國土為林地（約</w:t>
      </w:r>
      <w:r w:rsidRPr="00CD76BE">
        <w:rPr>
          <w:rFonts w:hint="eastAsia"/>
        </w:rPr>
        <w:t>3</w:t>
      </w:r>
      <w:r w:rsidRPr="00CD76BE">
        <w:rPr>
          <w:rFonts w:hint="eastAsia"/>
        </w:rPr>
        <w:t>萬平方公里），且境內物種豐富（每平方公里上有</w:t>
      </w:r>
      <w:r w:rsidRPr="00CD76BE">
        <w:rPr>
          <w:rFonts w:hint="eastAsia"/>
        </w:rPr>
        <w:t>3,281</w:t>
      </w:r>
      <w:r w:rsidRPr="00CD76BE">
        <w:rPr>
          <w:rFonts w:hint="eastAsia"/>
        </w:rPr>
        <w:t>種植物），過去外銷主要仰賴林木相關產品，惟現因環保意識，陸續啟動一系列之森林保護政策。</w:t>
      </w:r>
    </w:p>
    <w:p w:rsidR="00CB59C1" w:rsidRPr="00CD76BE" w:rsidRDefault="00CB59C1" w:rsidP="00205073">
      <w:pPr>
        <w:pStyle w:val="a7"/>
      </w:pPr>
      <w:r w:rsidRPr="00CD76BE">
        <w:rPr>
          <w:rFonts w:hint="eastAsia"/>
        </w:rPr>
        <w:t>（四）農業：</w:t>
      </w:r>
      <w:r w:rsidRPr="00CD76BE">
        <w:rPr>
          <w:rFonts w:hint="eastAsia"/>
        </w:rPr>
        <w:t>60%</w:t>
      </w:r>
      <w:r w:rsidRPr="00CD76BE">
        <w:rPr>
          <w:rFonts w:hint="eastAsia"/>
        </w:rPr>
        <w:t>之就業人口從事農業相關產業，農地面積約</w:t>
      </w:r>
      <w:r w:rsidRPr="00CD76BE">
        <w:rPr>
          <w:rFonts w:hint="eastAsia"/>
        </w:rPr>
        <w:t>15</w:t>
      </w:r>
      <w:r w:rsidRPr="00CD76BE">
        <w:rPr>
          <w:rFonts w:hint="eastAsia"/>
        </w:rPr>
        <w:t>萬公頃，農產品以每年</w:t>
      </w:r>
      <w:proofErr w:type="gramStart"/>
      <w:r w:rsidRPr="00CD76BE">
        <w:rPr>
          <w:rFonts w:hint="eastAsia"/>
        </w:rPr>
        <w:t>一穫</w:t>
      </w:r>
      <w:proofErr w:type="gramEnd"/>
      <w:r w:rsidRPr="00CD76BE">
        <w:rPr>
          <w:rFonts w:hint="eastAsia"/>
        </w:rPr>
        <w:t>之稻米、玉米、小麥、乳製品、甜酒、橘子等為主。鑒於不丹小農生產模式，未能發揮生產效能，不丹政府正協助農民依據市場需求生產高附加價值之作物，並建立農會制度，協助生產技術改良及作物產銷。另當地農民多</w:t>
      </w:r>
      <w:proofErr w:type="gramStart"/>
      <w:r w:rsidRPr="00CD76BE">
        <w:rPr>
          <w:rFonts w:hint="eastAsia"/>
        </w:rPr>
        <w:t>採</w:t>
      </w:r>
      <w:proofErr w:type="gramEnd"/>
      <w:r w:rsidRPr="00CD76BE">
        <w:rPr>
          <w:rFonts w:hint="eastAsia"/>
        </w:rPr>
        <w:t>有機栽種，有機農產品主要銷往印度、孟加拉等鄰國。</w:t>
      </w:r>
    </w:p>
    <w:p w:rsidR="00CB59C1" w:rsidRPr="00CD76BE" w:rsidRDefault="00FD22F3" w:rsidP="00205073">
      <w:pPr>
        <w:pStyle w:val="a7"/>
      </w:pPr>
      <w:r w:rsidRPr="00CD76BE">
        <w:rPr>
          <w:rFonts w:hint="eastAsia"/>
        </w:rPr>
        <w:t>（五）</w:t>
      </w:r>
      <w:r w:rsidR="00CB59C1" w:rsidRPr="00CD76BE">
        <w:rPr>
          <w:rFonts w:hint="eastAsia"/>
        </w:rPr>
        <w:t>畜牧業：不丹原野約</w:t>
      </w:r>
      <w:r w:rsidR="00CB59C1" w:rsidRPr="00CD76BE">
        <w:rPr>
          <w:rFonts w:hint="eastAsia"/>
        </w:rPr>
        <w:t>2,700</w:t>
      </w:r>
      <w:r w:rsidR="00CB59C1" w:rsidRPr="00CD76BE">
        <w:rPr>
          <w:rFonts w:hint="eastAsia"/>
        </w:rPr>
        <w:t>平方公里，畜牧業遍及全國各地，尤以犛牛為</w:t>
      </w:r>
      <w:proofErr w:type="gramStart"/>
      <w:r w:rsidR="00CB59C1" w:rsidRPr="00CD76BE">
        <w:rPr>
          <w:rFonts w:hint="eastAsia"/>
        </w:rPr>
        <w:t>大宗（</w:t>
      </w:r>
      <w:proofErr w:type="gramEnd"/>
      <w:r w:rsidR="00CB59C1" w:rsidRPr="00CD76BE">
        <w:rPr>
          <w:rFonts w:hint="eastAsia"/>
        </w:rPr>
        <w:t>約</w:t>
      </w:r>
      <w:r w:rsidR="00CB59C1" w:rsidRPr="00CD76BE">
        <w:rPr>
          <w:rFonts w:hint="eastAsia"/>
        </w:rPr>
        <w:t>48,000</w:t>
      </w:r>
      <w:r w:rsidR="00CB59C1" w:rsidRPr="00CD76BE">
        <w:rPr>
          <w:rFonts w:hint="eastAsia"/>
        </w:rPr>
        <w:t>頭）。</w:t>
      </w:r>
    </w:p>
    <w:p w:rsidR="00CB59C1" w:rsidRPr="00CD76BE" w:rsidRDefault="00FD22F3" w:rsidP="00205073">
      <w:pPr>
        <w:pStyle w:val="a7"/>
      </w:pPr>
      <w:r w:rsidRPr="00CD76BE">
        <w:rPr>
          <w:rFonts w:hint="eastAsia"/>
        </w:rPr>
        <w:t>（六）</w:t>
      </w:r>
      <w:r w:rsidR="00CB59C1" w:rsidRPr="00CD76BE">
        <w:rPr>
          <w:rFonts w:hint="eastAsia"/>
        </w:rPr>
        <w:t>製造業：不丹之工業科技較為落後，</w:t>
      </w:r>
      <w:proofErr w:type="gramStart"/>
      <w:r w:rsidR="00CB59C1" w:rsidRPr="00CD76BE">
        <w:rPr>
          <w:rFonts w:hint="eastAsia"/>
        </w:rPr>
        <w:t>產品均係家庭</w:t>
      </w:r>
      <w:proofErr w:type="gramEnd"/>
      <w:r w:rsidR="00CB59C1" w:rsidRPr="00CD76BE">
        <w:rPr>
          <w:rFonts w:hint="eastAsia"/>
        </w:rPr>
        <w:t>工業生產型態，以生產日用品和食物加工用具為主。</w:t>
      </w:r>
      <w:r w:rsidR="00CB59C1" w:rsidRPr="00CD76BE">
        <w:rPr>
          <w:rFonts w:hint="eastAsia"/>
        </w:rPr>
        <w:t>IT</w:t>
      </w:r>
      <w:r w:rsidR="00CB59C1" w:rsidRPr="00CD76BE">
        <w:rPr>
          <w:rFonts w:hint="eastAsia"/>
        </w:rPr>
        <w:t>產業在不丹不發達，惟印度之</w:t>
      </w:r>
      <w:r w:rsidR="00CB59C1" w:rsidRPr="00CD76BE">
        <w:rPr>
          <w:rFonts w:hint="eastAsia"/>
        </w:rPr>
        <w:t>SIMICO</w:t>
      </w:r>
      <w:r w:rsidR="00CB59C1" w:rsidRPr="00CD76BE">
        <w:rPr>
          <w:rFonts w:hint="eastAsia"/>
        </w:rPr>
        <w:t>公司在不丹設有電腦組裝廠，每年組裝</w:t>
      </w:r>
      <w:r w:rsidR="00CB59C1" w:rsidRPr="00CD76BE">
        <w:rPr>
          <w:rFonts w:hint="eastAsia"/>
        </w:rPr>
        <w:t>15,000</w:t>
      </w:r>
      <w:r w:rsidR="00CB59C1" w:rsidRPr="00CD76BE">
        <w:rPr>
          <w:rFonts w:hint="eastAsia"/>
        </w:rPr>
        <w:t>台電腦。不丹對於</w:t>
      </w:r>
      <w:r w:rsidR="00CB59C1" w:rsidRPr="00CD76BE">
        <w:rPr>
          <w:rFonts w:hint="eastAsia"/>
        </w:rPr>
        <w:t>IT</w:t>
      </w:r>
      <w:r w:rsidR="00CB59C1" w:rsidRPr="00CD76BE">
        <w:rPr>
          <w:rFonts w:hint="eastAsia"/>
        </w:rPr>
        <w:t>產業之</w:t>
      </w:r>
      <w:r w:rsidR="00CB59C1" w:rsidRPr="00CD76BE">
        <w:rPr>
          <w:rFonts w:hint="eastAsia"/>
        </w:rPr>
        <w:t>FDI</w:t>
      </w:r>
      <w:r w:rsidR="00CB59C1" w:rsidRPr="00CD76BE">
        <w:rPr>
          <w:rFonts w:hint="eastAsia"/>
        </w:rPr>
        <w:t>無特別限制，離首府廷布市區東南方</w:t>
      </w:r>
      <w:r w:rsidR="00CB59C1" w:rsidRPr="00CD76BE">
        <w:rPr>
          <w:rFonts w:hint="eastAsia"/>
        </w:rPr>
        <w:t>4-5</w:t>
      </w:r>
      <w:r w:rsidR="00CB59C1" w:rsidRPr="00CD76BE">
        <w:rPr>
          <w:rFonts w:hint="eastAsia"/>
        </w:rPr>
        <w:t>公里處設置</w:t>
      </w:r>
      <w:r w:rsidR="00CB59C1" w:rsidRPr="00CD76BE">
        <w:rPr>
          <w:rFonts w:hint="eastAsia"/>
        </w:rPr>
        <w:t>IT</w:t>
      </w:r>
      <w:r w:rsidR="00CB59C1" w:rsidRPr="00CD76BE">
        <w:rPr>
          <w:rFonts w:hint="eastAsia"/>
        </w:rPr>
        <w:t>園區，佔地約</w:t>
      </w:r>
      <w:r w:rsidR="00CB59C1" w:rsidRPr="00CD76BE">
        <w:rPr>
          <w:rFonts w:hint="eastAsia"/>
        </w:rPr>
        <w:t>5</w:t>
      </w:r>
      <w:r w:rsidR="00CB59C1" w:rsidRPr="00CD76BE">
        <w:rPr>
          <w:rFonts w:hint="eastAsia"/>
        </w:rPr>
        <w:t>英畝，由新加坡公司投資開發興建，已於</w:t>
      </w:r>
      <w:r w:rsidR="00CB59C1" w:rsidRPr="00CD76BE">
        <w:rPr>
          <w:rFonts w:hint="eastAsia"/>
        </w:rPr>
        <w:t>2012</w:t>
      </w:r>
      <w:r w:rsidR="00CB59C1" w:rsidRPr="00CD76BE">
        <w:rPr>
          <w:rFonts w:hint="eastAsia"/>
        </w:rPr>
        <w:t>年</w:t>
      </w:r>
      <w:r w:rsidR="00CB59C1" w:rsidRPr="00CD76BE">
        <w:rPr>
          <w:rFonts w:hint="eastAsia"/>
        </w:rPr>
        <w:t>5</w:t>
      </w:r>
      <w:r w:rsidR="00CB59C1" w:rsidRPr="00CD76BE">
        <w:rPr>
          <w:rFonts w:hint="eastAsia"/>
        </w:rPr>
        <w:t>月開始營運，目前已有一座資料中心及</w:t>
      </w:r>
      <w:r w:rsidR="00CB59C1" w:rsidRPr="00CD76BE">
        <w:rPr>
          <w:rFonts w:hint="eastAsia"/>
        </w:rPr>
        <w:t>5</w:t>
      </w:r>
      <w:r w:rsidR="00CB59C1" w:rsidRPr="00CD76BE">
        <w:rPr>
          <w:rFonts w:hint="eastAsia"/>
        </w:rPr>
        <w:t>家國際資訊相關廠商進駐。</w:t>
      </w:r>
    </w:p>
    <w:p w:rsidR="00CB59C1" w:rsidRPr="00CD76BE" w:rsidRDefault="00FD22F3" w:rsidP="00205073">
      <w:pPr>
        <w:pStyle w:val="a7"/>
      </w:pPr>
      <w:r w:rsidRPr="00CD76BE">
        <w:rPr>
          <w:rFonts w:hint="eastAsia"/>
        </w:rPr>
        <w:t>（七）</w:t>
      </w:r>
      <w:r w:rsidR="00CB59C1" w:rsidRPr="00CD76BE">
        <w:rPr>
          <w:rFonts w:hint="eastAsia"/>
        </w:rPr>
        <w:t>觀光旅遊業：不丹於</w:t>
      </w:r>
      <w:r w:rsidR="00CB59C1" w:rsidRPr="00CD76BE">
        <w:rPr>
          <w:rFonts w:hint="eastAsia"/>
        </w:rPr>
        <w:t>1974</w:t>
      </w:r>
      <w:r w:rsidR="00CB59C1" w:rsidRPr="00CD76BE">
        <w:rPr>
          <w:rFonts w:hint="eastAsia"/>
        </w:rPr>
        <w:t>年對外開放觀光，觀光產業為不丹政府收入主要</w:t>
      </w:r>
      <w:r w:rsidR="00CB59C1" w:rsidRPr="00CD76BE">
        <w:rPr>
          <w:rFonts w:hint="eastAsia"/>
        </w:rPr>
        <w:lastRenderedPageBreak/>
        <w:t>來源之一</w:t>
      </w:r>
      <w:r w:rsidR="00CC0B43" w:rsidRPr="00CD76BE">
        <w:rPr>
          <w:rFonts w:hint="eastAsia"/>
        </w:rPr>
        <w:t>，</w:t>
      </w:r>
      <w:r w:rsidR="00CB59C1" w:rsidRPr="00CD76BE">
        <w:rPr>
          <w:rFonts w:hint="eastAsia"/>
        </w:rPr>
        <w:t>為維護不丹之傳統文化及自然環境，不丹的觀光政策並非以吸引大量的觀光客為訴求</w:t>
      </w:r>
      <w:r w:rsidR="00DC0483" w:rsidRPr="00CD76BE">
        <w:rPr>
          <w:rFonts w:hint="eastAsia"/>
        </w:rPr>
        <w:t>，儘管對旅客並無限額，但</w:t>
      </w:r>
      <w:r w:rsidR="00CB59C1" w:rsidRPr="00CD76BE">
        <w:rPr>
          <w:rFonts w:hint="eastAsia"/>
        </w:rPr>
        <w:t>僅可到不丹政府劃定的部分地區遊覽</w:t>
      </w:r>
      <w:r w:rsidR="00DC0483" w:rsidRPr="00CD76BE">
        <w:rPr>
          <w:rFonts w:hint="eastAsia"/>
        </w:rPr>
        <w:t>，</w:t>
      </w:r>
      <w:r w:rsidR="00CC0B43" w:rsidRPr="00CD76BE">
        <w:rPr>
          <w:rFonts w:hint="eastAsia"/>
        </w:rPr>
        <w:t>觀光客只能參加受政府嚴密監督的觀光行程，</w:t>
      </w:r>
      <w:r w:rsidR="00115090" w:rsidRPr="00CD76BE">
        <w:rPr>
          <w:rFonts w:hint="eastAsia"/>
        </w:rPr>
        <w:t>且規定</w:t>
      </w:r>
      <w:r w:rsidR="00CC0B43" w:rsidRPr="00CD76BE">
        <w:rPr>
          <w:rFonts w:hint="eastAsia"/>
        </w:rPr>
        <w:t>3</w:t>
      </w:r>
      <w:r w:rsidR="00CC0B43" w:rsidRPr="00CD76BE">
        <w:rPr>
          <w:rFonts w:hint="eastAsia"/>
        </w:rPr>
        <w:t>人或以上的團體每人每天</w:t>
      </w:r>
      <w:r w:rsidR="00115090" w:rsidRPr="00CD76BE">
        <w:rPr>
          <w:rFonts w:hint="eastAsia"/>
        </w:rPr>
        <w:t>在當地消費</w:t>
      </w:r>
      <w:r w:rsidR="00205073" w:rsidRPr="00CD76BE">
        <w:rPr>
          <w:rFonts w:hint="eastAsia"/>
        </w:rPr>
        <w:t>（</w:t>
      </w:r>
      <w:r w:rsidR="00115090" w:rsidRPr="00CD76BE">
        <w:rPr>
          <w:rFonts w:hint="eastAsia"/>
        </w:rPr>
        <w:t>含住宿、租車及飲食等</w:t>
      </w:r>
      <w:r w:rsidR="00205073" w:rsidRPr="00CD76BE">
        <w:rPr>
          <w:rFonts w:hint="eastAsia"/>
        </w:rPr>
        <w:t>）</w:t>
      </w:r>
      <w:r w:rsidR="00115090" w:rsidRPr="00CD76BE">
        <w:rPr>
          <w:rFonts w:hint="eastAsia"/>
        </w:rPr>
        <w:t>總額需達</w:t>
      </w:r>
      <w:r w:rsidR="00CC0B43" w:rsidRPr="00CD76BE">
        <w:rPr>
          <w:rFonts w:hint="eastAsia"/>
        </w:rPr>
        <w:t>2</w:t>
      </w:r>
      <w:r w:rsidR="00115090" w:rsidRPr="00CD76BE">
        <w:rPr>
          <w:rFonts w:hint="eastAsia"/>
        </w:rPr>
        <w:t>5</w:t>
      </w:r>
      <w:r w:rsidR="00CC0B43" w:rsidRPr="00CD76BE">
        <w:rPr>
          <w:rFonts w:hint="eastAsia"/>
        </w:rPr>
        <w:t>0</w:t>
      </w:r>
      <w:hyperlink r:id="rId33" w:tooltip="美元" w:history="1">
        <w:r w:rsidR="00CC0B43" w:rsidRPr="00CD76BE">
          <w:rPr>
            <w:rStyle w:val="af3"/>
            <w:rFonts w:hint="eastAsia"/>
            <w:color w:val="auto"/>
            <w:u w:val="none"/>
          </w:rPr>
          <w:t>美元</w:t>
        </w:r>
      </w:hyperlink>
      <w:r w:rsidR="00115090" w:rsidRPr="00CD76BE">
        <w:rPr>
          <w:rFonts w:hint="eastAsia"/>
        </w:rPr>
        <w:t>以上</w:t>
      </w:r>
      <w:r w:rsidR="00CC0B43" w:rsidRPr="00CD76BE">
        <w:rPr>
          <w:rFonts w:hint="eastAsia"/>
        </w:rPr>
        <w:t>，以保護不丹的自然環境及古老文化。</w:t>
      </w:r>
    </w:p>
    <w:p w:rsidR="00CB59C1" w:rsidRPr="00CD76BE" w:rsidRDefault="00FD22F3" w:rsidP="00205073">
      <w:pPr>
        <w:pStyle w:val="a7"/>
      </w:pPr>
      <w:r w:rsidRPr="00CD76BE">
        <w:rPr>
          <w:rFonts w:hint="eastAsia"/>
        </w:rPr>
        <w:t>（八）</w:t>
      </w:r>
      <w:r w:rsidR="00CB59C1" w:rsidRPr="00CD76BE">
        <w:rPr>
          <w:rFonts w:hint="eastAsia"/>
        </w:rPr>
        <w:t>礦業：不丹境內蘊藏大理石、石墨、鉛、鋅、石膏、煤炭、白雲石、石灰石、</w:t>
      </w:r>
      <w:proofErr w:type="gramStart"/>
      <w:r w:rsidR="00CB59C1" w:rsidRPr="00CD76BE">
        <w:rPr>
          <w:rFonts w:hint="eastAsia"/>
        </w:rPr>
        <w:t>銅砂</w:t>
      </w:r>
      <w:proofErr w:type="gramEnd"/>
      <w:r w:rsidR="00CB59C1" w:rsidRPr="00CD76BE">
        <w:rPr>
          <w:rFonts w:hint="eastAsia"/>
        </w:rPr>
        <w:t>、石英等礦藏。主要出口項目為碳酸鈣、水泥等。</w:t>
      </w:r>
    </w:p>
    <w:p w:rsidR="00F3602F" w:rsidRPr="00CD76BE" w:rsidRDefault="00FD22F3" w:rsidP="00205073">
      <w:pPr>
        <w:pStyle w:val="a7"/>
      </w:pPr>
      <w:r w:rsidRPr="00CD76BE">
        <w:rPr>
          <w:rFonts w:hint="eastAsia"/>
        </w:rPr>
        <w:t>（九）</w:t>
      </w:r>
      <w:r w:rsidR="00CB59C1" w:rsidRPr="00CD76BE">
        <w:rPr>
          <w:rFonts w:hint="eastAsia"/>
        </w:rPr>
        <w:t>服務業：服務業是不丹較具成長潛力之產業，不丹政府並已選定農業、資訊、教育及觀光為發展重點；其中觀光業則以發展其</w:t>
      </w:r>
      <w:proofErr w:type="gramStart"/>
      <w:r w:rsidR="00CB59C1" w:rsidRPr="00CD76BE">
        <w:rPr>
          <w:rFonts w:hint="eastAsia"/>
        </w:rPr>
        <w:t>週</w:t>
      </w:r>
      <w:proofErr w:type="gramEnd"/>
      <w:r w:rsidR="00CB59C1" w:rsidRPr="00CD76BE">
        <w:rPr>
          <w:rFonts w:hint="eastAsia"/>
        </w:rPr>
        <w:t>邊產業及促進就業為重點。適合投資之領域包括：旅館、健身中心、</w:t>
      </w:r>
      <w:r w:rsidR="00CB59C1" w:rsidRPr="00CD76BE">
        <w:rPr>
          <w:rFonts w:hint="eastAsia"/>
        </w:rPr>
        <w:t>SPA</w:t>
      </w:r>
      <w:r w:rsidR="00CB59C1" w:rsidRPr="00CD76BE">
        <w:rPr>
          <w:rFonts w:hint="eastAsia"/>
        </w:rPr>
        <w:t>設施等服務。</w:t>
      </w:r>
    </w:p>
    <w:p w:rsidR="00FD22F3" w:rsidRPr="00CD76BE" w:rsidRDefault="00FD22F3" w:rsidP="00FD22F3">
      <w:pPr>
        <w:pStyle w:val="a4"/>
        <w:spacing w:before="257" w:after="257"/>
      </w:pPr>
      <w:r w:rsidRPr="00CD76BE">
        <w:rPr>
          <w:rFonts w:hint="eastAsia"/>
        </w:rPr>
        <w:t>四、經濟展望</w:t>
      </w:r>
    </w:p>
    <w:p w:rsidR="00F3602F" w:rsidRPr="00CD76BE" w:rsidRDefault="00FD22F3" w:rsidP="00FD22F3">
      <w:pPr>
        <w:ind w:firstLine="472"/>
        <w:rPr>
          <w:lang w:eastAsia="zh-TW"/>
        </w:rPr>
      </w:pPr>
      <w:r w:rsidRPr="00CD76BE">
        <w:rPr>
          <w:rFonts w:hint="eastAsia"/>
        </w:rPr>
        <w:t>201</w:t>
      </w:r>
      <w:r w:rsidR="00DC0483" w:rsidRPr="00CD76BE">
        <w:rPr>
          <w:rFonts w:hint="eastAsia"/>
          <w:lang w:eastAsia="zh-TW"/>
        </w:rPr>
        <w:t>7</w:t>
      </w:r>
      <w:r w:rsidRPr="00CD76BE">
        <w:rPr>
          <w:rFonts w:hint="eastAsia"/>
        </w:rPr>
        <w:t>年不丹經濟成長率為</w:t>
      </w:r>
      <w:r w:rsidR="00FE056B" w:rsidRPr="00CD76BE">
        <w:rPr>
          <w:rFonts w:hint="eastAsia"/>
          <w:lang w:eastAsia="zh-TW"/>
        </w:rPr>
        <w:t>4.63</w:t>
      </w:r>
      <w:r w:rsidRPr="00CD76BE">
        <w:rPr>
          <w:rFonts w:hint="eastAsia"/>
        </w:rPr>
        <w:t>%</w:t>
      </w:r>
      <w:r w:rsidRPr="00CD76BE">
        <w:rPr>
          <w:rFonts w:hint="eastAsia"/>
        </w:rPr>
        <w:t>、國內生產毛額為</w:t>
      </w:r>
      <w:r w:rsidR="00FE056B" w:rsidRPr="00CD76BE">
        <w:rPr>
          <w:rFonts w:hint="eastAsia"/>
          <w:lang w:eastAsia="zh-TW"/>
        </w:rPr>
        <w:t>25.3</w:t>
      </w:r>
      <w:r w:rsidRPr="00CD76BE">
        <w:rPr>
          <w:rFonts w:hint="eastAsia"/>
        </w:rPr>
        <w:t>億美元、通貨膨脹率為</w:t>
      </w:r>
      <w:r w:rsidR="00FE056B" w:rsidRPr="00CD76BE">
        <w:rPr>
          <w:rFonts w:hint="eastAsia"/>
          <w:lang w:eastAsia="zh-TW"/>
        </w:rPr>
        <w:t>3.86</w:t>
      </w:r>
      <w:r w:rsidRPr="00CD76BE">
        <w:rPr>
          <w:rFonts w:hint="eastAsia"/>
        </w:rPr>
        <w:t>%</w:t>
      </w:r>
      <w:r w:rsidRPr="00CD76BE">
        <w:rPr>
          <w:rFonts w:hint="eastAsia"/>
        </w:rPr>
        <w:t>，國民平均所得約為</w:t>
      </w:r>
      <w:r w:rsidR="00BF21DC" w:rsidRPr="00CD76BE">
        <w:rPr>
          <w:rFonts w:hint="eastAsia"/>
          <w:lang w:eastAsia="zh-TW"/>
        </w:rPr>
        <w:t>3</w:t>
      </w:r>
      <w:r w:rsidRPr="00CD76BE">
        <w:rPr>
          <w:rFonts w:hint="eastAsia"/>
        </w:rPr>
        <w:t>,</w:t>
      </w:r>
      <w:r w:rsidR="00BF21DC" w:rsidRPr="00CD76BE">
        <w:rPr>
          <w:rFonts w:hint="eastAsia"/>
          <w:lang w:eastAsia="zh-TW"/>
        </w:rPr>
        <w:t>1</w:t>
      </w:r>
      <w:r w:rsidR="002047C9" w:rsidRPr="00CD76BE">
        <w:rPr>
          <w:rFonts w:hint="eastAsia"/>
          <w:lang w:eastAsia="zh-TW"/>
        </w:rPr>
        <w:t>30</w:t>
      </w:r>
      <w:r w:rsidRPr="00CD76BE">
        <w:rPr>
          <w:rFonts w:hint="eastAsia"/>
        </w:rPr>
        <w:t>美元。生產結構主要為農業（佔</w:t>
      </w:r>
      <w:r w:rsidRPr="00CD76BE">
        <w:rPr>
          <w:rFonts w:hint="eastAsia"/>
        </w:rPr>
        <w:t>GDP</w:t>
      </w:r>
      <w:r w:rsidRPr="00CD76BE">
        <w:rPr>
          <w:rFonts w:hint="eastAsia"/>
        </w:rPr>
        <w:t>比重</w:t>
      </w:r>
      <w:r w:rsidRPr="00CD76BE">
        <w:rPr>
          <w:rFonts w:hint="eastAsia"/>
        </w:rPr>
        <w:t>1</w:t>
      </w:r>
      <w:r w:rsidR="00740399" w:rsidRPr="00CD76BE">
        <w:rPr>
          <w:rFonts w:hint="eastAsia"/>
          <w:lang w:eastAsia="zh-TW"/>
        </w:rPr>
        <w:t>6.2</w:t>
      </w:r>
      <w:r w:rsidRPr="00CD76BE">
        <w:rPr>
          <w:rFonts w:hint="eastAsia"/>
        </w:rPr>
        <w:t>%</w:t>
      </w:r>
      <w:r w:rsidRPr="00CD76BE">
        <w:rPr>
          <w:rFonts w:hint="eastAsia"/>
        </w:rPr>
        <w:t>）、工業（佔</w:t>
      </w:r>
      <w:r w:rsidRPr="00CD76BE">
        <w:rPr>
          <w:rFonts w:hint="eastAsia"/>
        </w:rPr>
        <w:t>GDP</w:t>
      </w:r>
      <w:r w:rsidRPr="00CD76BE">
        <w:rPr>
          <w:rFonts w:hint="eastAsia"/>
        </w:rPr>
        <w:t>比重</w:t>
      </w:r>
      <w:r w:rsidR="00740399" w:rsidRPr="00CD76BE">
        <w:rPr>
          <w:rFonts w:hint="eastAsia"/>
          <w:lang w:eastAsia="zh-TW"/>
        </w:rPr>
        <w:t>41.8</w:t>
      </w:r>
      <w:r w:rsidRPr="00CD76BE">
        <w:rPr>
          <w:rFonts w:hint="eastAsia"/>
        </w:rPr>
        <w:t>%</w:t>
      </w:r>
      <w:r w:rsidRPr="00CD76BE">
        <w:rPr>
          <w:rFonts w:hint="eastAsia"/>
        </w:rPr>
        <w:t>）、服務業（佔</w:t>
      </w:r>
      <w:r w:rsidRPr="00CD76BE">
        <w:rPr>
          <w:rFonts w:hint="eastAsia"/>
        </w:rPr>
        <w:t>GDP</w:t>
      </w:r>
      <w:r w:rsidRPr="00CD76BE">
        <w:rPr>
          <w:rFonts w:hint="eastAsia"/>
        </w:rPr>
        <w:t>比重</w:t>
      </w:r>
      <w:r w:rsidR="00740399" w:rsidRPr="00CD76BE">
        <w:rPr>
          <w:rFonts w:hint="eastAsia"/>
          <w:lang w:eastAsia="zh-TW"/>
        </w:rPr>
        <w:t>42</w:t>
      </w:r>
      <w:r w:rsidRPr="00CD76BE">
        <w:rPr>
          <w:rFonts w:hint="eastAsia"/>
        </w:rPr>
        <w:t>%</w:t>
      </w:r>
      <w:r w:rsidRPr="00CD76BE">
        <w:rPr>
          <w:rFonts w:hint="eastAsia"/>
        </w:rPr>
        <w:t>）</w:t>
      </w:r>
      <w:r w:rsidR="00DC0483" w:rsidRPr="00CD76BE">
        <w:rPr>
          <w:rFonts w:hint="eastAsia"/>
          <w:lang w:eastAsia="zh-TW"/>
        </w:rPr>
        <w:t>。</w:t>
      </w:r>
    </w:p>
    <w:p w:rsidR="00DC0483" w:rsidRPr="00CD76BE" w:rsidRDefault="00DC0483" w:rsidP="00FD22F3">
      <w:pPr>
        <w:ind w:firstLine="472"/>
        <w:rPr>
          <w:lang w:eastAsia="zh-TW"/>
        </w:rPr>
      </w:pPr>
      <w:r w:rsidRPr="00CD76BE">
        <w:rPr>
          <w:rFonts w:hint="eastAsia"/>
        </w:rPr>
        <w:t>近年來因</w:t>
      </w:r>
      <w:r w:rsidR="00230FA9" w:rsidRPr="00CD76BE">
        <w:fldChar w:fldCharType="begin"/>
      </w:r>
      <w:r w:rsidR="00230FA9" w:rsidRPr="00CD76BE">
        <w:instrText xml:space="preserve"> HYPERLINK "https://zh.wikipedia.org/wiki/%E5%85%A8%E7%90%83%E5%8C%96" \o "</w:instrText>
      </w:r>
      <w:r w:rsidR="00230FA9" w:rsidRPr="00CD76BE">
        <w:instrText>全球化</w:instrText>
      </w:r>
      <w:r w:rsidR="00230FA9" w:rsidRPr="00CD76BE">
        <w:instrText xml:space="preserve">" </w:instrText>
      </w:r>
      <w:r w:rsidR="00230FA9" w:rsidRPr="00CD76BE">
        <w:fldChar w:fldCharType="separate"/>
      </w:r>
      <w:r w:rsidRPr="00CD76BE">
        <w:rPr>
          <w:rStyle w:val="af3"/>
          <w:rFonts w:hint="eastAsia"/>
          <w:color w:val="auto"/>
          <w:u w:val="none"/>
        </w:rPr>
        <w:t>全球化</w:t>
      </w:r>
      <w:r w:rsidR="00230FA9" w:rsidRPr="00CD76BE">
        <w:rPr>
          <w:rStyle w:val="af3"/>
          <w:color w:val="auto"/>
          <w:u w:val="none"/>
        </w:rPr>
        <w:fldChar w:fldCharType="end"/>
      </w:r>
      <w:r w:rsidRPr="00CD76BE">
        <w:rPr>
          <w:rFonts w:hint="eastAsia"/>
        </w:rPr>
        <w:t>衝擊，國民開始購買進口產品以及人口移往都市，人民無法自給自足使政府財政壓力提升，進而使失業率提高。據聯合國</w:t>
      </w:r>
      <w:r w:rsidR="0075547C" w:rsidRPr="00CD76BE">
        <w:rPr>
          <w:rFonts w:hint="eastAsia"/>
          <w:lang w:eastAsia="zh-TW"/>
        </w:rPr>
        <w:t>2018</w:t>
      </w:r>
      <w:r w:rsidR="0075547C" w:rsidRPr="00CD76BE">
        <w:rPr>
          <w:rFonts w:hint="eastAsia"/>
          <w:lang w:eastAsia="zh-TW"/>
        </w:rPr>
        <w:t>年</w:t>
      </w:r>
      <w:r w:rsidRPr="00CD76BE">
        <w:rPr>
          <w:rFonts w:hint="eastAsia"/>
        </w:rPr>
        <w:t>的全球人類發展報告，不丹在</w:t>
      </w:r>
      <w:r w:rsidRPr="00CD76BE">
        <w:rPr>
          <w:rFonts w:hint="eastAsia"/>
          <w:lang w:eastAsia="zh-TW"/>
        </w:rPr>
        <w:t>全球</w:t>
      </w:r>
      <w:r w:rsidR="0075547C" w:rsidRPr="00CD76BE">
        <w:rPr>
          <w:rFonts w:hint="eastAsia"/>
          <w:lang w:eastAsia="zh-TW"/>
        </w:rPr>
        <w:t>189</w:t>
      </w:r>
      <w:r w:rsidRPr="00CD76BE">
        <w:rPr>
          <w:rFonts w:hint="eastAsia"/>
        </w:rPr>
        <w:t>個國家中位居</w:t>
      </w:r>
      <w:r w:rsidRPr="00CD76BE">
        <w:rPr>
          <w:rFonts w:hint="eastAsia"/>
        </w:rPr>
        <w:t>134</w:t>
      </w:r>
      <w:r w:rsidRPr="00CD76BE">
        <w:rPr>
          <w:rFonts w:hint="eastAsia"/>
        </w:rPr>
        <w:t>位，經濟相對落後。</w:t>
      </w:r>
    </w:p>
    <w:p w:rsidR="00FD22F3" w:rsidRPr="00CD76BE" w:rsidRDefault="00FD22F3" w:rsidP="00FD22F3">
      <w:pPr>
        <w:pStyle w:val="a4"/>
        <w:spacing w:before="257" w:after="257"/>
      </w:pPr>
      <w:r w:rsidRPr="00CD76BE">
        <w:rPr>
          <w:rFonts w:hint="eastAsia"/>
        </w:rPr>
        <w:t>五、市場環境</w:t>
      </w:r>
    </w:p>
    <w:p w:rsidR="00FD22F3" w:rsidRPr="00CD76BE" w:rsidRDefault="00FD22F3" w:rsidP="00FD22F3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不丹近年投資政策逐漸放寬外人投資規定，不僅增加外人投資的持股比重，更將</w:t>
      </w:r>
      <w:r w:rsidR="008A2D94" w:rsidRPr="00CD76BE">
        <w:rPr>
          <w:rFonts w:hint="eastAsia"/>
          <w:lang w:eastAsia="zh-TW"/>
        </w:rPr>
        <w:t>擴大</w:t>
      </w:r>
      <w:r w:rsidRPr="00CD76BE">
        <w:rPr>
          <w:rFonts w:hint="eastAsia"/>
          <w:lang w:eastAsia="zh-TW"/>
        </w:rPr>
        <w:t>開放部門至能源、醫療等產業。</w:t>
      </w:r>
      <w:proofErr w:type="gramStart"/>
      <w:r w:rsidRPr="00CD76BE">
        <w:rPr>
          <w:rFonts w:hint="eastAsia"/>
          <w:lang w:eastAsia="zh-TW"/>
        </w:rPr>
        <w:t>惟</w:t>
      </w:r>
      <w:proofErr w:type="gramEnd"/>
      <w:r w:rsidRPr="00CD76BE">
        <w:rPr>
          <w:rFonts w:hint="eastAsia"/>
          <w:lang w:eastAsia="zh-TW"/>
        </w:rPr>
        <w:t>不丹吸引外資條件仍面臨諸多因素之挑戰，包含基礎建設欠佳、環保要求嚴格不利吸引產業投資等。</w:t>
      </w:r>
    </w:p>
    <w:p w:rsidR="00FD22F3" w:rsidRPr="00CD76BE" w:rsidRDefault="00205073" w:rsidP="00FD22F3">
      <w:pPr>
        <w:pStyle w:val="a4"/>
        <w:spacing w:before="257" w:after="257"/>
      </w:pPr>
      <w:r w:rsidRPr="00CD76BE">
        <w:br w:type="page"/>
      </w:r>
      <w:r w:rsidR="00FD22F3" w:rsidRPr="00CD76BE">
        <w:rPr>
          <w:rFonts w:hint="eastAsia"/>
        </w:rPr>
        <w:lastRenderedPageBreak/>
        <w:t>六、投資環境風險</w:t>
      </w:r>
    </w:p>
    <w:p w:rsidR="00FD22F3" w:rsidRPr="00CD76BE" w:rsidRDefault="00FD22F3" w:rsidP="00FD22F3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國際因素：</w:t>
      </w:r>
      <w:r w:rsidRPr="00CD76BE">
        <w:rPr>
          <w:rFonts w:hint="eastAsia"/>
          <w:lang w:eastAsia="zh-TW"/>
        </w:rPr>
        <w:t>1949</w:t>
      </w:r>
      <w:r w:rsidRPr="00CD76BE">
        <w:rPr>
          <w:rFonts w:hint="eastAsia"/>
          <w:lang w:eastAsia="zh-TW"/>
        </w:rPr>
        <w:t>年印度與不丹簽署「永久和平與友好條約」，規定不丹外交接受印度指導，此後直到</w:t>
      </w:r>
      <w:proofErr w:type="gramStart"/>
      <w:r w:rsidRPr="00CD76BE">
        <w:rPr>
          <w:rFonts w:hint="eastAsia"/>
          <w:lang w:eastAsia="zh-TW"/>
        </w:rPr>
        <w:t>1970</w:t>
      </w:r>
      <w:proofErr w:type="gramEnd"/>
      <w:r w:rsidRPr="00CD76BE">
        <w:rPr>
          <w:rFonts w:hint="eastAsia"/>
          <w:lang w:eastAsia="zh-TW"/>
        </w:rPr>
        <w:t>年代，印度對不丹進行政治、經濟、軍事等全方面之影響。</w:t>
      </w:r>
      <w:proofErr w:type="gramStart"/>
      <w:r w:rsidRPr="00CD76BE">
        <w:rPr>
          <w:rFonts w:hint="eastAsia"/>
          <w:lang w:eastAsia="zh-TW"/>
        </w:rPr>
        <w:t>1980</w:t>
      </w:r>
      <w:proofErr w:type="gramEnd"/>
      <w:r w:rsidRPr="00CD76BE">
        <w:rPr>
          <w:rFonts w:hint="eastAsia"/>
          <w:lang w:eastAsia="zh-TW"/>
        </w:rPr>
        <w:t>年代，不丹與</w:t>
      </w:r>
      <w:r w:rsidR="008A2D94" w:rsidRPr="00CD76BE">
        <w:rPr>
          <w:rFonts w:hint="eastAsia"/>
          <w:lang w:eastAsia="zh-TW"/>
        </w:rPr>
        <w:t>中國大陸</w:t>
      </w:r>
      <w:r w:rsidRPr="00CD76BE">
        <w:rPr>
          <w:rFonts w:hint="eastAsia"/>
          <w:lang w:eastAsia="zh-TW"/>
        </w:rPr>
        <w:t>之邊界問題使印度與不丹加強合作，印度</w:t>
      </w:r>
      <w:proofErr w:type="gramStart"/>
      <w:r w:rsidRPr="00CD76BE">
        <w:rPr>
          <w:rFonts w:hint="eastAsia"/>
          <w:lang w:eastAsia="zh-TW"/>
        </w:rPr>
        <w:t>爰</w:t>
      </w:r>
      <w:proofErr w:type="gramEnd"/>
      <w:r w:rsidRPr="00CD76BE">
        <w:rPr>
          <w:rFonts w:hint="eastAsia"/>
          <w:lang w:eastAsia="zh-TW"/>
        </w:rPr>
        <w:t>對不丹採取較寬鬆之政策。</w:t>
      </w:r>
      <w:proofErr w:type="gramStart"/>
      <w:r w:rsidRPr="00CD76BE">
        <w:rPr>
          <w:rFonts w:hint="eastAsia"/>
          <w:lang w:eastAsia="zh-TW"/>
        </w:rPr>
        <w:t>1990</w:t>
      </w:r>
      <w:proofErr w:type="gramEnd"/>
      <w:r w:rsidRPr="00CD76BE">
        <w:rPr>
          <w:rFonts w:hint="eastAsia"/>
          <w:lang w:eastAsia="zh-TW"/>
        </w:rPr>
        <w:t>年代起，印度加強與不丹之經濟技術合作，水、電等方面之交流已成為印、</w:t>
      </w:r>
      <w:proofErr w:type="gramStart"/>
      <w:r w:rsidRPr="00CD76BE">
        <w:rPr>
          <w:rFonts w:hint="eastAsia"/>
          <w:lang w:eastAsia="zh-TW"/>
        </w:rPr>
        <w:t>不</w:t>
      </w:r>
      <w:proofErr w:type="gramEnd"/>
      <w:r w:rsidRPr="00CD76BE">
        <w:rPr>
          <w:rFonts w:hint="eastAsia"/>
          <w:lang w:eastAsia="zh-TW"/>
        </w:rPr>
        <w:t>二國經貿合作中最重要之部分。</w:t>
      </w:r>
      <w:r w:rsidRPr="00CD76BE">
        <w:rPr>
          <w:rFonts w:hint="eastAsia"/>
          <w:lang w:eastAsia="zh-TW"/>
        </w:rPr>
        <w:t>2007</w:t>
      </w:r>
      <w:r w:rsidRPr="00CD76BE">
        <w:rPr>
          <w:rFonts w:hint="eastAsia"/>
          <w:lang w:eastAsia="zh-TW"/>
        </w:rPr>
        <w:t>年印、不簽署新的友好條約，主要內容包括二國關係平等與經貿領域之互利合作；惟該條約之附加條件是不丹之外交活動不可損及印度之戰略利益。因此，不丹之外人投資政策必然受印度之影響，只要印度認為某些國家在不丹之投資對印度造成國家安全之影響，該等投資將</w:t>
      </w:r>
      <w:proofErr w:type="gramStart"/>
      <w:r w:rsidRPr="00CD76BE">
        <w:rPr>
          <w:rFonts w:hint="eastAsia"/>
          <w:lang w:eastAsia="zh-TW"/>
        </w:rPr>
        <w:t>可能受印方</w:t>
      </w:r>
      <w:proofErr w:type="gramEnd"/>
      <w:r w:rsidRPr="00CD76BE">
        <w:rPr>
          <w:rFonts w:hint="eastAsia"/>
          <w:lang w:eastAsia="zh-TW"/>
        </w:rPr>
        <w:t>阻撓。</w:t>
      </w:r>
    </w:p>
    <w:p w:rsidR="00F3602F" w:rsidRPr="00CD76BE" w:rsidRDefault="00F3602F" w:rsidP="00F3602F">
      <w:pPr>
        <w:ind w:left="472" w:firstLineChars="0" w:firstLine="0"/>
      </w:pPr>
    </w:p>
    <w:p w:rsidR="00F3602F" w:rsidRPr="00CD76BE" w:rsidRDefault="00F3602F" w:rsidP="00F3602F">
      <w:pPr>
        <w:ind w:left="472" w:firstLineChars="0" w:firstLine="0"/>
        <w:sectPr w:rsidR="00F3602F" w:rsidRPr="00CD76BE" w:rsidSect="003E0BC3">
          <w:headerReference w:type="default" r:id="rId34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CD76BE" w:rsidRDefault="00F3602F" w:rsidP="00234711">
      <w:pPr>
        <w:pStyle w:val="a3"/>
        <w:spacing w:before="514" w:after="771"/>
        <w:rPr>
          <w:lang w:eastAsia="zh-TW"/>
        </w:rPr>
      </w:pPr>
      <w:bookmarkStart w:id="3" w:name="_Toc516521275"/>
      <w:r w:rsidRPr="00CD76BE">
        <w:rPr>
          <w:rFonts w:hint="eastAsia"/>
          <w:lang w:eastAsia="zh-TW"/>
        </w:rPr>
        <w:lastRenderedPageBreak/>
        <w:t>第參章　外商在當地經營現況及投資機會</w:t>
      </w:r>
      <w:bookmarkEnd w:id="3"/>
    </w:p>
    <w:p w:rsidR="00FD22F3" w:rsidRPr="00CD76BE" w:rsidRDefault="00FD22F3" w:rsidP="00FD22F3">
      <w:pPr>
        <w:pStyle w:val="a4"/>
        <w:spacing w:before="257" w:after="257"/>
      </w:pPr>
      <w:r w:rsidRPr="00CD76BE">
        <w:rPr>
          <w:rFonts w:hint="eastAsia"/>
        </w:rPr>
        <w:t>一、外商在當地經營現況</w:t>
      </w:r>
    </w:p>
    <w:p w:rsidR="00FD22F3" w:rsidRPr="00CD76BE" w:rsidRDefault="00FD22F3" w:rsidP="00FD22F3">
      <w:pPr>
        <w:ind w:firstLine="472"/>
      </w:pPr>
      <w:r w:rsidRPr="00CD76BE">
        <w:rPr>
          <w:rFonts w:hint="eastAsia"/>
        </w:rPr>
        <w:t>不丹的外國投資主要來源為印度，</w:t>
      </w:r>
      <w:r w:rsidRPr="00CD76BE">
        <w:rPr>
          <w:rFonts w:hint="eastAsia"/>
        </w:rPr>
        <w:t>1960</w:t>
      </w:r>
      <w:r w:rsidRPr="00CD76BE">
        <w:rPr>
          <w:rFonts w:hint="eastAsia"/>
        </w:rPr>
        <w:t>年代不丹前兩個五年計畫之資金全部由印度提供。經過多年發展，不丹外國投資來源逐漸呈現多元化趨勢，主要投資來源包括澳洲、奧地利、芬蘭、丹麥、日本、荷蘭、加拿大、瑞士、瑞典、英國、韓國、美國等。另國際組織（如聯合國、世界銀行、亞太發展銀行）亦為不丹投資主要來源。</w:t>
      </w:r>
    </w:p>
    <w:p w:rsidR="009D359B" w:rsidRPr="00CD76BE" w:rsidRDefault="009D359B" w:rsidP="00FD22F3">
      <w:pPr>
        <w:ind w:firstLine="472"/>
        <w:rPr>
          <w:lang w:eastAsia="zh-TW"/>
        </w:rPr>
      </w:pPr>
      <w:r w:rsidRPr="00CD76BE">
        <w:rPr>
          <w:rFonts w:hint="eastAsia"/>
        </w:rPr>
        <w:t>依據不丹</w:t>
      </w:r>
      <w:r w:rsidRPr="00CD76BE">
        <w:rPr>
          <w:rFonts w:hint="eastAsia"/>
          <w:lang w:eastAsia="zh-TW"/>
        </w:rPr>
        <w:t>經濟部產業</w:t>
      </w:r>
      <w:r w:rsidRPr="00CD76BE">
        <w:rPr>
          <w:rFonts w:hint="eastAsia"/>
        </w:rPr>
        <w:t>局</w:t>
      </w:r>
      <w:r w:rsidR="00ED1210" w:rsidRPr="00CD76BE">
        <w:rPr>
          <w:rFonts w:hint="eastAsia"/>
          <w:lang w:eastAsia="zh-TW"/>
        </w:rPr>
        <w:t>2018</w:t>
      </w:r>
      <w:r w:rsidR="00ED1210" w:rsidRPr="00CD76BE">
        <w:rPr>
          <w:rFonts w:hint="eastAsia"/>
          <w:lang w:eastAsia="zh-TW"/>
        </w:rPr>
        <w:t>年</w:t>
      </w:r>
      <w:r w:rsidRPr="00CD76BE">
        <w:rPr>
          <w:rFonts w:hint="eastAsia"/>
        </w:rPr>
        <w:t>公布資料顯示，</w:t>
      </w:r>
      <w:r w:rsidRPr="00CD76BE">
        <w:rPr>
          <w:rFonts w:hint="eastAsia"/>
          <w:lang w:eastAsia="zh-TW"/>
        </w:rPr>
        <w:t>外資</w:t>
      </w:r>
      <w:r w:rsidRPr="00CD76BE">
        <w:rPr>
          <w:rFonts w:hint="eastAsia"/>
          <w:lang w:eastAsia="zh-TW"/>
        </w:rPr>
        <w:t>64%</w:t>
      </w:r>
      <w:r w:rsidRPr="00CD76BE">
        <w:rPr>
          <w:rFonts w:hint="eastAsia"/>
          <w:lang w:eastAsia="zh-TW"/>
        </w:rPr>
        <w:t>來自亞洲地區，其中印度占</w:t>
      </w:r>
      <w:r w:rsidRPr="00CD76BE">
        <w:rPr>
          <w:rFonts w:hint="eastAsia"/>
          <w:lang w:eastAsia="zh-TW"/>
        </w:rPr>
        <w:t>51%</w:t>
      </w:r>
      <w:r w:rsidRPr="00CD76BE">
        <w:rPr>
          <w:rFonts w:hint="eastAsia"/>
          <w:lang w:eastAsia="zh-TW"/>
        </w:rPr>
        <w:t>、新加坡占</w:t>
      </w:r>
      <w:r w:rsidRPr="00CD76BE">
        <w:rPr>
          <w:rFonts w:hint="eastAsia"/>
          <w:lang w:eastAsia="zh-TW"/>
        </w:rPr>
        <w:t>15%</w:t>
      </w:r>
      <w:r w:rsidRPr="00CD76BE">
        <w:rPr>
          <w:rFonts w:hint="eastAsia"/>
          <w:lang w:eastAsia="zh-TW"/>
        </w:rPr>
        <w:t>、泰國占</w:t>
      </w:r>
      <w:r w:rsidRPr="00CD76BE">
        <w:rPr>
          <w:rFonts w:hint="eastAsia"/>
          <w:lang w:eastAsia="zh-TW"/>
        </w:rPr>
        <w:t>13%</w:t>
      </w:r>
      <w:r w:rsidR="00346E4E" w:rsidRPr="00CD76BE">
        <w:rPr>
          <w:rFonts w:hint="eastAsia"/>
          <w:lang w:eastAsia="zh-TW"/>
        </w:rPr>
        <w:t>；外資</w:t>
      </w:r>
      <w:r w:rsidR="00346E4E" w:rsidRPr="00CD76BE">
        <w:rPr>
          <w:rFonts w:hint="eastAsia"/>
          <w:lang w:eastAsia="zh-TW"/>
        </w:rPr>
        <w:t>65%</w:t>
      </w:r>
      <w:r w:rsidR="00346E4E" w:rsidRPr="00CD76BE">
        <w:rPr>
          <w:rFonts w:hint="eastAsia"/>
          <w:lang w:eastAsia="zh-TW"/>
        </w:rPr>
        <w:t>屬服務業，其中飯店業占</w:t>
      </w:r>
      <w:r w:rsidR="00346E4E" w:rsidRPr="00CD76BE">
        <w:rPr>
          <w:rFonts w:hint="eastAsia"/>
          <w:lang w:eastAsia="zh-TW"/>
        </w:rPr>
        <w:t>42%</w:t>
      </w:r>
      <w:r w:rsidR="00346E4E" w:rsidRPr="00CD76BE">
        <w:rPr>
          <w:rFonts w:hint="eastAsia"/>
          <w:lang w:eastAsia="zh-TW"/>
        </w:rPr>
        <w:t>、資訊科技業占</w:t>
      </w:r>
      <w:r w:rsidR="00346E4E" w:rsidRPr="00CD76BE">
        <w:rPr>
          <w:rFonts w:hint="eastAsia"/>
          <w:lang w:eastAsia="zh-TW"/>
        </w:rPr>
        <w:t>15%</w:t>
      </w:r>
      <w:r w:rsidR="00346E4E" w:rsidRPr="00CD76BE">
        <w:rPr>
          <w:rFonts w:hint="eastAsia"/>
          <w:lang w:eastAsia="zh-TW"/>
        </w:rPr>
        <w:t>；</w:t>
      </w:r>
      <w:r w:rsidR="00DB43C9" w:rsidRPr="00CD76BE">
        <w:rPr>
          <w:rFonts w:hint="eastAsia"/>
          <w:lang w:eastAsia="zh-TW"/>
        </w:rPr>
        <w:t>另外資</w:t>
      </w:r>
      <w:r w:rsidR="00DB43C9" w:rsidRPr="00CD76BE">
        <w:rPr>
          <w:rFonts w:hint="eastAsia"/>
          <w:lang w:eastAsia="zh-TW"/>
        </w:rPr>
        <w:t>72%</w:t>
      </w:r>
      <w:r w:rsidR="00DB43C9" w:rsidRPr="00CD76BE">
        <w:rPr>
          <w:rFonts w:hint="eastAsia"/>
          <w:lang w:eastAsia="zh-TW"/>
        </w:rPr>
        <w:t>為私人企業、</w:t>
      </w:r>
      <w:r w:rsidR="00DB43C9" w:rsidRPr="00CD76BE">
        <w:rPr>
          <w:rFonts w:hint="eastAsia"/>
          <w:lang w:eastAsia="zh-TW"/>
        </w:rPr>
        <w:t>19%</w:t>
      </w:r>
      <w:r w:rsidR="00DB43C9" w:rsidRPr="00CD76BE">
        <w:rPr>
          <w:rFonts w:hint="eastAsia"/>
          <w:lang w:eastAsia="zh-TW"/>
        </w:rPr>
        <w:t>為個人、</w:t>
      </w:r>
      <w:r w:rsidR="00DB43C9" w:rsidRPr="00CD76BE">
        <w:rPr>
          <w:rFonts w:hint="eastAsia"/>
          <w:lang w:eastAsia="zh-TW"/>
        </w:rPr>
        <w:t>9%</w:t>
      </w:r>
      <w:r w:rsidR="00DB43C9" w:rsidRPr="00CD76BE">
        <w:rPr>
          <w:rFonts w:hint="eastAsia"/>
          <w:lang w:eastAsia="zh-TW"/>
        </w:rPr>
        <w:t>為外國機構或國有企業。</w:t>
      </w:r>
    </w:p>
    <w:p w:rsidR="00FD22F3" w:rsidRPr="00CD76BE" w:rsidRDefault="00FD22F3" w:rsidP="00FD22F3">
      <w:pPr>
        <w:pStyle w:val="a4"/>
        <w:spacing w:before="257" w:after="257"/>
      </w:pPr>
      <w:r w:rsidRPr="00CD76BE">
        <w:rPr>
          <w:rFonts w:hint="eastAsia"/>
        </w:rPr>
        <w:t>二、</w:t>
      </w:r>
      <w:proofErr w:type="gramStart"/>
      <w:r w:rsidRPr="00CD76BE">
        <w:rPr>
          <w:rFonts w:hint="eastAsia"/>
        </w:rPr>
        <w:t>臺</w:t>
      </w:r>
      <w:proofErr w:type="gramEnd"/>
      <w:r w:rsidRPr="00CD76BE">
        <w:rPr>
          <w:rFonts w:hint="eastAsia"/>
        </w:rPr>
        <w:t>（華）商在當地經營現況</w:t>
      </w:r>
    </w:p>
    <w:p w:rsidR="00FD22F3" w:rsidRPr="00CD76BE" w:rsidRDefault="00FD22F3" w:rsidP="00FD22F3">
      <w:pPr>
        <w:ind w:firstLine="472"/>
      </w:pPr>
      <w:r w:rsidRPr="00CD76BE">
        <w:rPr>
          <w:rFonts w:hint="eastAsia"/>
        </w:rPr>
        <w:t>目前未有</w:t>
      </w:r>
      <w:r w:rsidR="00816082" w:rsidRPr="00CD76BE">
        <w:rPr>
          <w:rFonts w:hint="eastAsia"/>
        </w:rPr>
        <w:t>臺商</w:t>
      </w:r>
      <w:r w:rsidRPr="00CD76BE">
        <w:rPr>
          <w:rFonts w:hint="eastAsia"/>
        </w:rPr>
        <w:t>在不丹營運</w:t>
      </w:r>
    </w:p>
    <w:p w:rsidR="00FD22F3" w:rsidRPr="00CD76BE" w:rsidRDefault="00205073" w:rsidP="00FD22F3">
      <w:pPr>
        <w:pStyle w:val="a4"/>
        <w:spacing w:before="257" w:after="257"/>
      </w:pPr>
      <w:r w:rsidRPr="00CD76BE">
        <w:br w:type="page"/>
      </w:r>
      <w:r w:rsidR="00FD22F3" w:rsidRPr="00CD76BE">
        <w:rPr>
          <w:rFonts w:hint="eastAsia"/>
        </w:rPr>
        <w:lastRenderedPageBreak/>
        <w:t>三、投資機會</w:t>
      </w:r>
    </w:p>
    <w:p w:rsidR="00E06A02" w:rsidRPr="00CD76BE" w:rsidRDefault="00E06A02" w:rsidP="00E06A02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不丹北部與中國大陸接壤，南部被印度包圍，本身無任何港口，貨物進出主要依賴印度加爾各答等</w:t>
      </w:r>
      <w:r w:rsidRPr="00CD76BE">
        <w:rPr>
          <w:rFonts w:hint="eastAsia"/>
          <w:lang w:eastAsia="zh-TW"/>
        </w:rPr>
        <w:t>16</w:t>
      </w:r>
      <w:r w:rsidRPr="00CD76BE">
        <w:rPr>
          <w:rFonts w:hint="eastAsia"/>
          <w:lang w:eastAsia="zh-TW"/>
        </w:rPr>
        <w:t>個邊境口岸，多數民生或基礎工業所需資源如石油等，大部分</w:t>
      </w:r>
      <w:r w:rsidR="005C66CB" w:rsidRPr="00CD76BE">
        <w:rPr>
          <w:rFonts w:hint="eastAsia"/>
          <w:lang w:eastAsia="zh-TW"/>
        </w:rPr>
        <w:t>自印度進口，民生消費食品則多由泰國進口。</w:t>
      </w:r>
    </w:p>
    <w:p w:rsidR="00F3602F" w:rsidRPr="00CD76BE" w:rsidRDefault="00E06A02" w:rsidP="00E06A02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對</w:t>
      </w:r>
      <w:proofErr w:type="gramStart"/>
      <w:r w:rsidRPr="00CD76BE">
        <w:rPr>
          <w:rFonts w:hint="eastAsia"/>
          <w:lang w:eastAsia="zh-TW"/>
        </w:rPr>
        <w:t>臺</w:t>
      </w:r>
      <w:proofErr w:type="gramEnd"/>
      <w:r w:rsidRPr="00CD76BE">
        <w:rPr>
          <w:rFonts w:hint="eastAsia"/>
          <w:lang w:eastAsia="zh-TW"/>
        </w:rPr>
        <w:t>商而言，適合投資銷售產品如製造業如醫療器材、消費性電子產品、電腦及資通訊產品、食品及酒精飲料、汽車零配件、建材、綠色能源等，服務業如休閒渡假村、旅館、兒童遊樂場、餐飲連鎖加盟及網路咖啡等。</w:t>
      </w:r>
    </w:p>
    <w:p w:rsidR="00F3602F" w:rsidRPr="00CD76BE" w:rsidRDefault="00F3602F" w:rsidP="00205073">
      <w:pPr>
        <w:pStyle w:val="a7"/>
      </w:pPr>
    </w:p>
    <w:p w:rsidR="00205073" w:rsidRPr="00CD76BE" w:rsidRDefault="00205073" w:rsidP="00205073">
      <w:pPr>
        <w:ind w:left="472" w:firstLineChars="0" w:firstLine="0"/>
        <w:sectPr w:rsidR="00205073" w:rsidRPr="00CD76BE" w:rsidSect="003E0BC3">
          <w:headerReference w:type="default" r:id="rId3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CD76BE" w:rsidRDefault="00F3602F" w:rsidP="00234711">
      <w:pPr>
        <w:pStyle w:val="a3"/>
        <w:spacing w:before="514" w:after="771"/>
        <w:rPr>
          <w:rFonts w:hAnsi="華康中楷體" w:cs="華康中楷體"/>
          <w:lang w:eastAsia="zh-TW"/>
        </w:rPr>
      </w:pPr>
      <w:bookmarkStart w:id="4" w:name="_Toc516521276"/>
      <w:r w:rsidRPr="00CD76BE">
        <w:rPr>
          <w:rFonts w:hint="eastAsia"/>
          <w:lang w:eastAsia="zh-TW"/>
        </w:rPr>
        <w:lastRenderedPageBreak/>
        <w:t>第肆章</w:t>
      </w:r>
      <w:r w:rsidRPr="00CD76BE">
        <w:rPr>
          <w:rFonts w:ascii="細明體" w:eastAsia="細明體" w:hAnsi="細明體" w:cs="細明體" w:hint="eastAsia"/>
          <w:lang w:eastAsia="zh-TW"/>
        </w:rPr>
        <w:t xml:space="preserve">　</w:t>
      </w:r>
      <w:r w:rsidRPr="00CD76BE">
        <w:rPr>
          <w:rFonts w:hAnsi="華康中楷體" w:cs="華康中楷體" w:hint="eastAsia"/>
          <w:lang w:eastAsia="zh-TW"/>
        </w:rPr>
        <w:t>投資法規及程序</w:t>
      </w:r>
      <w:bookmarkEnd w:id="4"/>
    </w:p>
    <w:p w:rsidR="00DE7014" w:rsidRPr="00CD76BE" w:rsidRDefault="00DE7014" w:rsidP="00DE7014">
      <w:pPr>
        <w:pStyle w:val="a4"/>
        <w:spacing w:before="257" w:after="257"/>
      </w:pPr>
      <w:r w:rsidRPr="00CD76BE">
        <w:rPr>
          <w:rFonts w:hint="eastAsia"/>
        </w:rPr>
        <w:t>一、主要投資法令</w:t>
      </w:r>
    </w:p>
    <w:p w:rsidR="00DE7014" w:rsidRPr="00CD76BE" w:rsidRDefault="00DE7014" w:rsidP="00DE7014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不丹開發外國直接投資的步伐較晚，</w:t>
      </w:r>
      <w:r w:rsidRPr="00CD76BE">
        <w:rPr>
          <w:rFonts w:hint="eastAsia"/>
          <w:lang w:eastAsia="zh-TW"/>
        </w:rPr>
        <w:t>2002</w:t>
      </w:r>
      <w:r w:rsidRPr="00CD76BE">
        <w:rPr>
          <w:rFonts w:hint="eastAsia"/>
          <w:lang w:eastAsia="zh-TW"/>
        </w:rPr>
        <w:t>年正式頒</w:t>
      </w:r>
      <w:proofErr w:type="gramStart"/>
      <w:r w:rsidRPr="00CD76BE">
        <w:rPr>
          <w:rFonts w:hint="eastAsia"/>
          <w:lang w:eastAsia="zh-TW"/>
        </w:rPr>
        <w:t>佈</w:t>
      </w:r>
      <w:proofErr w:type="gramEnd"/>
      <w:r w:rsidRPr="00CD76BE">
        <w:rPr>
          <w:rFonts w:hint="eastAsia"/>
          <w:lang w:eastAsia="zh-TW"/>
        </w:rPr>
        <w:t>外國直接投資政策，</w:t>
      </w:r>
      <w:r w:rsidRPr="00CD76BE">
        <w:rPr>
          <w:rFonts w:hint="eastAsia"/>
          <w:lang w:eastAsia="zh-TW"/>
        </w:rPr>
        <w:t>2005</w:t>
      </w:r>
      <w:r w:rsidRPr="00CD76BE">
        <w:rPr>
          <w:rFonts w:hint="eastAsia"/>
          <w:lang w:eastAsia="zh-TW"/>
        </w:rPr>
        <w:t>年才公佈實施細節予以施行。</w:t>
      </w:r>
      <w:proofErr w:type="gramStart"/>
      <w:r w:rsidRPr="00CD76BE">
        <w:rPr>
          <w:rFonts w:hint="eastAsia"/>
          <w:lang w:eastAsia="zh-TW"/>
        </w:rPr>
        <w:t>惟</w:t>
      </w:r>
      <w:proofErr w:type="gramEnd"/>
      <w:r w:rsidRPr="00CD76BE">
        <w:rPr>
          <w:rFonts w:hint="eastAsia"/>
          <w:lang w:eastAsia="zh-TW"/>
        </w:rPr>
        <w:t>前述政策未能吸引大量投資，</w:t>
      </w:r>
      <w:proofErr w:type="gramStart"/>
      <w:r w:rsidRPr="00CD76BE">
        <w:rPr>
          <w:rFonts w:hint="eastAsia"/>
          <w:lang w:eastAsia="zh-TW"/>
        </w:rPr>
        <w:t>爰</w:t>
      </w:r>
      <w:proofErr w:type="gramEnd"/>
      <w:r w:rsidRPr="00CD76BE">
        <w:rPr>
          <w:rFonts w:hint="eastAsia"/>
          <w:lang w:eastAsia="zh-TW"/>
        </w:rPr>
        <w:t>續於</w:t>
      </w:r>
      <w:r w:rsidRPr="00CD76BE">
        <w:rPr>
          <w:rFonts w:hint="eastAsia"/>
          <w:lang w:eastAsia="zh-TW"/>
        </w:rPr>
        <w:t>2010</w:t>
      </w:r>
      <w:r w:rsidRPr="00CD76BE">
        <w:rPr>
          <w:rFonts w:hint="eastAsia"/>
          <w:lang w:eastAsia="zh-TW"/>
        </w:rPr>
        <w:t>、</w:t>
      </w:r>
      <w:r w:rsidRPr="00CD76BE">
        <w:rPr>
          <w:rFonts w:hint="eastAsia"/>
          <w:lang w:eastAsia="zh-TW"/>
        </w:rPr>
        <w:t>2012</w:t>
      </w:r>
      <w:r w:rsidRPr="00CD76BE">
        <w:rPr>
          <w:rFonts w:hint="eastAsia"/>
          <w:lang w:eastAsia="zh-TW"/>
        </w:rPr>
        <w:t>年頒</w:t>
      </w:r>
      <w:proofErr w:type="gramStart"/>
      <w:r w:rsidRPr="00CD76BE">
        <w:rPr>
          <w:rFonts w:hint="eastAsia"/>
          <w:lang w:eastAsia="zh-TW"/>
        </w:rPr>
        <w:t>佈</w:t>
      </w:r>
      <w:proofErr w:type="gramEnd"/>
      <w:r w:rsidRPr="00CD76BE">
        <w:rPr>
          <w:rFonts w:hint="eastAsia"/>
          <w:lang w:eastAsia="zh-TW"/>
        </w:rPr>
        <w:t>新的外人直接投資政策，制定更多且幅度更大的優惠政策。</w:t>
      </w:r>
    </w:p>
    <w:p w:rsidR="00DE7014" w:rsidRPr="00CD76BE" w:rsidRDefault="00DE7014" w:rsidP="00DE7014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現行投資法令擁有下列特點：</w:t>
      </w:r>
    </w:p>
    <w:p w:rsidR="00DE7014" w:rsidRPr="00CD76BE" w:rsidRDefault="00DE7014" w:rsidP="00205073">
      <w:pPr>
        <w:pStyle w:val="a7"/>
      </w:pPr>
      <w:r w:rsidRPr="00CD76BE">
        <w:rPr>
          <w:rFonts w:ascii="華康細圓體" w:hAnsi="華康細圓體" w:cs="華康細圓體" w:hint="eastAsia"/>
        </w:rPr>
        <w:t>■</w:t>
      </w:r>
      <w:r w:rsidRPr="00CD76BE">
        <w:rPr>
          <w:rFonts w:hint="eastAsia"/>
        </w:rPr>
        <w:tab/>
      </w:r>
      <w:r w:rsidRPr="00CD76BE">
        <w:rPr>
          <w:rFonts w:hint="eastAsia"/>
        </w:rPr>
        <w:t>製造業投資門檻為</w:t>
      </w:r>
      <w:r w:rsidRPr="00CD76BE">
        <w:rPr>
          <w:rFonts w:hint="eastAsia"/>
        </w:rPr>
        <w:t>5,000</w:t>
      </w:r>
      <w:r w:rsidRPr="00CD76BE">
        <w:rPr>
          <w:rFonts w:hint="eastAsia"/>
        </w:rPr>
        <w:t>萬那</w:t>
      </w:r>
      <w:proofErr w:type="gramStart"/>
      <w:r w:rsidRPr="00CD76BE">
        <w:rPr>
          <w:rFonts w:hint="eastAsia"/>
        </w:rPr>
        <w:t>特</w:t>
      </w:r>
      <w:proofErr w:type="gramEnd"/>
      <w:r w:rsidRPr="00CD76BE">
        <w:rPr>
          <w:rFonts w:hint="eastAsia"/>
        </w:rPr>
        <w:t>倫（約</w:t>
      </w:r>
      <w:r w:rsidRPr="00CD76BE">
        <w:rPr>
          <w:rFonts w:hint="eastAsia"/>
        </w:rPr>
        <w:t>74</w:t>
      </w:r>
      <w:r w:rsidRPr="00CD76BE">
        <w:rPr>
          <w:rFonts w:hint="eastAsia"/>
        </w:rPr>
        <w:t>萬美元），服務業為</w:t>
      </w:r>
      <w:r w:rsidRPr="00CD76BE">
        <w:rPr>
          <w:rFonts w:hint="eastAsia"/>
        </w:rPr>
        <w:t>2,500</w:t>
      </w:r>
      <w:r w:rsidRPr="00CD76BE">
        <w:rPr>
          <w:rFonts w:hint="eastAsia"/>
        </w:rPr>
        <w:t>萬那</w:t>
      </w:r>
      <w:proofErr w:type="gramStart"/>
      <w:r w:rsidRPr="00CD76BE">
        <w:rPr>
          <w:rFonts w:hint="eastAsia"/>
        </w:rPr>
        <w:t>特</w:t>
      </w:r>
      <w:proofErr w:type="gramEnd"/>
      <w:r w:rsidRPr="00CD76BE">
        <w:rPr>
          <w:rFonts w:hint="eastAsia"/>
        </w:rPr>
        <w:t>倫（約</w:t>
      </w:r>
      <w:r w:rsidRPr="00CD76BE">
        <w:rPr>
          <w:rFonts w:hint="eastAsia"/>
        </w:rPr>
        <w:t>37</w:t>
      </w:r>
      <w:r w:rsidRPr="00CD76BE">
        <w:rPr>
          <w:rFonts w:hint="eastAsia"/>
        </w:rPr>
        <w:t>萬美元）。</w:t>
      </w:r>
    </w:p>
    <w:p w:rsidR="00DE7014" w:rsidRPr="00CD76BE" w:rsidRDefault="00DE7014" w:rsidP="00205073">
      <w:pPr>
        <w:pStyle w:val="a7"/>
      </w:pPr>
      <w:r w:rsidRPr="00CD76BE">
        <w:rPr>
          <w:rFonts w:ascii="華康細圓體" w:hAnsi="華康細圓體" w:cs="華康細圓體" w:hint="eastAsia"/>
        </w:rPr>
        <w:t>■</w:t>
      </w:r>
      <w:r w:rsidRPr="00CD76BE">
        <w:rPr>
          <w:rFonts w:hint="eastAsia"/>
        </w:rPr>
        <w:tab/>
        <w:t>FDI</w:t>
      </w:r>
      <w:r w:rsidRPr="00CD76BE">
        <w:rPr>
          <w:rFonts w:hint="eastAsia"/>
        </w:rPr>
        <w:t>公司之外國人控股比重至少應為</w:t>
      </w:r>
      <w:r w:rsidRPr="00CD76BE">
        <w:rPr>
          <w:rFonts w:hint="eastAsia"/>
        </w:rPr>
        <w:t>20%</w:t>
      </w:r>
      <w:r w:rsidRPr="00CD76BE">
        <w:rPr>
          <w:rFonts w:hint="eastAsia"/>
        </w:rPr>
        <w:t>。</w:t>
      </w:r>
    </w:p>
    <w:p w:rsidR="00DE7014" w:rsidRPr="00CD76BE" w:rsidRDefault="00DE7014" w:rsidP="00205073">
      <w:pPr>
        <w:pStyle w:val="a7"/>
      </w:pPr>
      <w:r w:rsidRPr="00CD76BE">
        <w:rPr>
          <w:rFonts w:ascii="華康細圓體" w:hAnsi="華康細圓體" w:cs="華康細圓體" w:hint="eastAsia"/>
        </w:rPr>
        <w:t>■</w:t>
      </w:r>
      <w:r w:rsidRPr="00CD76BE">
        <w:rPr>
          <w:rFonts w:hint="eastAsia"/>
        </w:rPr>
        <w:tab/>
      </w:r>
      <w:r w:rsidRPr="00CD76BE">
        <w:rPr>
          <w:rFonts w:hint="eastAsia"/>
        </w:rPr>
        <w:t>提升外人投資持股比重：不丹政府將農林、醫藥、電子、能源等製造業列為優先吸引外來投資之部門，並擴大開放該等產業之外資持股比重至</w:t>
      </w:r>
      <w:r w:rsidRPr="00CD76BE">
        <w:rPr>
          <w:rFonts w:hint="eastAsia"/>
        </w:rPr>
        <w:t>74%</w:t>
      </w:r>
      <w:r w:rsidRPr="00CD76BE">
        <w:rPr>
          <w:rFonts w:hint="eastAsia"/>
        </w:rPr>
        <w:t>；另不丹政府亦將教育、醫療、觀光、公共建設、研發、運輸、金融等領域列為服務業招商重點，外資持股比重介於</w:t>
      </w:r>
      <w:r w:rsidRPr="00CD76BE">
        <w:rPr>
          <w:rFonts w:hint="eastAsia"/>
        </w:rPr>
        <w:t>51%-100%</w:t>
      </w:r>
      <w:r w:rsidRPr="00CD76BE">
        <w:rPr>
          <w:rFonts w:hint="eastAsia"/>
        </w:rPr>
        <w:t>間，其中教育、醫療、飯店、基礎建設、研發、資訊科技允許</w:t>
      </w:r>
      <w:r w:rsidRPr="00CD76BE">
        <w:rPr>
          <w:rFonts w:hint="eastAsia"/>
        </w:rPr>
        <w:t>100%</w:t>
      </w:r>
      <w:r w:rsidRPr="00CD76BE">
        <w:rPr>
          <w:rFonts w:hint="eastAsia"/>
        </w:rPr>
        <w:t>之外人控股。</w:t>
      </w:r>
    </w:p>
    <w:p w:rsidR="00DE7014" w:rsidRPr="00CD76BE" w:rsidRDefault="00DE7014" w:rsidP="00205073">
      <w:pPr>
        <w:pStyle w:val="a7"/>
      </w:pPr>
      <w:r w:rsidRPr="00CD76BE">
        <w:rPr>
          <w:rFonts w:ascii="華康細圓體" w:hAnsi="華康細圓體" w:cs="華康細圓體" w:hint="eastAsia"/>
        </w:rPr>
        <w:t>■</w:t>
      </w:r>
      <w:r w:rsidRPr="00CD76BE">
        <w:rPr>
          <w:rFonts w:hint="eastAsia"/>
        </w:rPr>
        <w:tab/>
      </w:r>
      <w:r w:rsidRPr="00CD76BE">
        <w:rPr>
          <w:rFonts w:hint="eastAsia"/>
        </w:rPr>
        <w:t>減緩金融業開放幅度：不丹</w:t>
      </w:r>
      <w:r w:rsidRPr="00CD76BE">
        <w:rPr>
          <w:rFonts w:hint="eastAsia"/>
        </w:rPr>
        <w:t>2010</w:t>
      </w:r>
      <w:r w:rsidRPr="00CD76BE">
        <w:rPr>
          <w:rFonts w:hint="eastAsia"/>
        </w:rPr>
        <w:t>年於縮減金融業開放幅度，將金融業之外人股權比重由過去之</w:t>
      </w:r>
      <w:r w:rsidRPr="00CD76BE">
        <w:rPr>
          <w:rFonts w:hint="eastAsia"/>
        </w:rPr>
        <w:t>70%</w:t>
      </w:r>
      <w:r w:rsidRPr="00CD76BE">
        <w:rPr>
          <w:rFonts w:hint="eastAsia"/>
        </w:rPr>
        <w:t>調降至</w:t>
      </w:r>
      <w:r w:rsidRPr="00CD76BE">
        <w:rPr>
          <w:rFonts w:hint="eastAsia"/>
        </w:rPr>
        <w:t>51%</w:t>
      </w:r>
      <w:r w:rsidRPr="00CD76BE">
        <w:rPr>
          <w:rFonts w:hint="eastAsia"/>
        </w:rPr>
        <w:t>，主因不丹經濟於</w:t>
      </w:r>
      <w:r w:rsidRPr="00CD76BE">
        <w:rPr>
          <w:rFonts w:hint="eastAsia"/>
        </w:rPr>
        <w:t>2009</w:t>
      </w:r>
      <w:r w:rsidRPr="00CD76BE">
        <w:rPr>
          <w:rFonts w:hint="eastAsia"/>
        </w:rPr>
        <w:t>年受到</w:t>
      </w:r>
      <w:proofErr w:type="gramStart"/>
      <w:r w:rsidRPr="00CD76BE">
        <w:rPr>
          <w:rFonts w:hint="eastAsia"/>
        </w:rPr>
        <w:t>全球經融危機</w:t>
      </w:r>
      <w:proofErr w:type="gramEnd"/>
      <w:r w:rsidRPr="00CD76BE">
        <w:rPr>
          <w:rFonts w:hint="eastAsia"/>
        </w:rPr>
        <w:t>所致。</w:t>
      </w:r>
    </w:p>
    <w:p w:rsidR="00DE7014" w:rsidRPr="00CD76BE" w:rsidRDefault="00DE7014" w:rsidP="00205073">
      <w:pPr>
        <w:pStyle w:val="a7"/>
      </w:pPr>
      <w:r w:rsidRPr="00CD76BE">
        <w:rPr>
          <w:rFonts w:ascii="華康細圓體" w:hAnsi="華康細圓體" w:cs="華康細圓體" w:hint="eastAsia"/>
        </w:rPr>
        <w:t>■</w:t>
      </w:r>
      <w:r w:rsidRPr="00CD76BE">
        <w:rPr>
          <w:rFonts w:hint="eastAsia"/>
        </w:rPr>
        <w:tab/>
      </w:r>
      <w:r w:rsidRPr="00CD76BE">
        <w:rPr>
          <w:rFonts w:hint="eastAsia"/>
        </w:rPr>
        <w:t>入境便利化措施：外國投資者、外人投資公司董事會成員、外籍員工（專業、管理、技術人員）、外國留學生、赴不丹就診病患及其陪同人員等，不丹政府對該等人員及其家眷簽發多次出入境簽證，並免徵國際旅遊稅。</w:t>
      </w:r>
    </w:p>
    <w:p w:rsidR="00DE7014" w:rsidRPr="00CD76BE" w:rsidRDefault="00DE7014" w:rsidP="00205073">
      <w:pPr>
        <w:pStyle w:val="a7"/>
      </w:pPr>
      <w:r w:rsidRPr="00CD76BE">
        <w:rPr>
          <w:rFonts w:ascii="華康細圓體" w:hAnsi="華康細圓體" w:cs="華康細圓體" w:hint="eastAsia"/>
        </w:rPr>
        <w:lastRenderedPageBreak/>
        <w:t>■</w:t>
      </w:r>
      <w:r w:rsidRPr="00CD76BE">
        <w:rPr>
          <w:rFonts w:hint="eastAsia"/>
        </w:rPr>
        <w:tab/>
      </w:r>
      <w:r w:rsidRPr="00CD76BE">
        <w:rPr>
          <w:rFonts w:hint="eastAsia"/>
        </w:rPr>
        <w:t>放寬旅遊事業之投資人資格限制：</w:t>
      </w:r>
      <w:r w:rsidRPr="00CD76BE">
        <w:rPr>
          <w:rFonts w:hint="eastAsia"/>
        </w:rPr>
        <w:t>5</w:t>
      </w:r>
      <w:r w:rsidRPr="00CD76BE">
        <w:rPr>
          <w:rFonts w:hint="eastAsia"/>
        </w:rPr>
        <w:t>星級以上之豪華旅館允許外人直接投資</w:t>
      </w:r>
      <w:r w:rsidRPr="00CD76BE">
        <w:rPr>
          <w:rFonts w:hint="eastAsia"/>
        </w:rPr>
        <w:t>100%</w:t>
      </w:r>
      <w:r w:rsidRPr="00CD76BE">
        <w:rPr>
          <w:rFonts w:hint="eastAsia"/>
        </w:rPr>
        <w:t>控股，</w:t>
      </w:r>
      <w:r w:rsidRPr="00CD76BE">
        <w:rPr>
          <w:rFonts w:hint="eastAsia"/>
        </w:rPr>
        <w:t>4</w:t>
      </w:r>
      <w:r w:rsidRPr="00CD76BE">
        <w:rPr>
          <w:rFonts w:hint="eastAsia"/>
        </w:rPr>
        <w:t>星級旅館之外國投資人可擁有</w:t>
      </w:r>
      <w:r w:rsidRPr="00CD76BE">
        <w:rPr>
          <w:rFonts w:hint="eastAsia"/>
        </w:rPr>
        <w:t>74%</w:t>
      </w:r>
      <w:r w:rsidRPr="00CD76BE">
        <w:rPr>
          <w:rFonts w:hint="eastAsia"/>
        </w:rPr>
        <w:t>之股權，且</w:t>
      </w:r>
      <w:r w:rsidRPr="00CD76BE">
        <w:rPr>
          <w:rFonts w:hint="eastAsia"/>
        </w:rPr>
        <w:t>4</w:t>
      </w:r>
      <w:r w:rsidRPr="00CD76BE">
        <w:rPr>
          <w:rFonts w:hint="eastAsia"/>
        </w:rPr>
        <w:t>、</w:t>
      </w:r>
      <w:r w:rsidRPr="00CD76BE">
        <w:rPr>
          <w:rFonts w:hint="eastAsia"/>
        </w:rPr>
        <w:t>5</w:t>
      </w:r>
      <w:r w:rsidRPr="00CD76BE">
        <w:rPr>
          <w:rFonts w:hint="eastAsia"/>
        </w:rPr>
        <w:t>星級之外國投資者原則上皆無資格限制。</w:t>
      </w:r>
    </w:p>
    <w:p w:rsidR="00DE7014" w:rsidRPr="00CD76BE" w:rsidRDefault="00DE7014" w:rsidP="00205073">
      <w:pPr>
        <w:pStyle w:val="a7"/>
      </w:pPr>
      <w:r w:rsidRPr="00CD76BE">
        <w:rPr>
          <w:rFonts w:ascii="華康細圓體" w:hAnsi="華康細圓體" w:cs="華康細圓體" w:hint="eastAsia"/>
        </w:rPr>
        <w:t>■</w:t>
      </w:r>
      <w:r w:rsidRPr="00CD76BE">
        <w:rPr>
          <w:rFonts w:hint="eastAsia"/>
        </w:rPr>
        <w:tab/>
      </w:r>
      <w:r w:rsidRPr="00CD76BE">
        <w:rPr>
          <w:rFonts w:hint="eastAsia"/>
        </w:rPr>
        <w:t>基礎建設領域之外資持股比重可達</w:t>
      </w:r>
      <w:r w:rsidRPr="00CD76BE">
        <w:rPr>
          <w:rFonts w:hint="eastAsia"/>
        </w:rPr>
        <w:t>100%</w:t>
      </w:r>
      <w:r w:rsidRPr="00CD76BE">
        <w:rPr>
          <w:rFonts w:hint="eastAsia"/>
        </w:rPr>
        <w:t>，惟須</w:t>
      </w:r>
      <w:proofErr w:type="gramStart"/>
      <w:r w:rsidRPr="00CD76BE">
        <w:rPr>
          <w:rFonts w:hint="eastAsia"/>
        </w:rPr>
        <w:t>採</w:t>
      </w:r>
      <w:proofErr w:type="gramEnd"/>
      <w:r w:rsidRPr="00CD76BE">
        <w:rPr>
          <w:rFonts w:hint="eastAsia"/>
        </w:rPr>
        <w:t>公私協力合作模式（</w:t>
      </w:r>
      <w:r w:rsidRPr="00CD76BE">
        <w:rPr>
          <w:rFonts w:hint="eastAsia"/>
        </w:rPr>
        <w:t>PPP</w:t>
      </w:r>
      <w:r w:rsidRPr="00CD76BE">
        <w:rPr>
          <w:rFonts w:hint="eastAsia"/>
        </w:rPr>
        <w:t>）。</w:t>
      </w:r>
    </w:p>
    <w:p w:rsidR="00DE7014" w:rsidRPr="00CD76BE" w:rsidRDefault="00DE7014" w:rsidP="00205073">
      <w:pPr>
        <w:pStyle w:val="a7"/>
      </w:pPr>
      <w:r w:rsidRPr="00CD76BE">
        <w:rPr>
          <w:rFonts w:ascii="華康細圓體" w:hAnsi="華康細圓體" w:cs="華康細圓體" w:hint="eastAsia"/>
        </w:rPr>
        <w:t>■</w:t>
      </w:r>
      <w:r w:rsidRPr="00CD76BE">
        <w:rPr>
          <w:rFonts w:hint="eastAsia"/>
        </w:rPr>
        <w:tab/>
      </w:r>
      <w:r w:rsidRPr="00CD76BE">
        <w:rPr>
          <w:rFonts w:hint="eastAsia"/>
        </w:rPr>
        <w:t>禁止外人投資之部門：媒體與廣播業、分銷服務（批發、零售）、以銷售礦產為目的之礦物開採、</w:t>
      </w:r>
      <w:r w:rsidRPr="00CD76BE">
        <w:rPr>
          <w:rFonts w:hint="eastAsia"/>
        </w:rPr>
        <w:t>3</w:t>
      </w:r>
      <w:r w:rsidRPr="00CD76BE">
        <w:rPr>
          <w:rFonts w:hint="eastAsia"/>
        </w:rPr>
        <w:t>星級以下旅館、其他有關軍火、菸草、博弈、有害化學物質、違反公眾健康與環境等產業。</w:t>
      </w:r>
    </w:p>
    <w:p w:rsidR="00DE7014" w:rsidRPr="00CD76BE" w:rsidRDefault="00DE7014" w:rsidP="00DE7014">
      <w:pPr>
        <w:pStyle w:val="a4"/>
        <w:spacing w:before="257" w:after="257"/>
      </w:pPr>
      <w:r w:rsidRPr="00CD76BE">
        <w:rPr>
          <w:rFonts w:hint="eastAsia"/>
        </w:rPr>
        <w:t>二、投資申請之規定、程序、應準備文件及審查流程</w:t>
      </w:r>
    </w:p>
    <w:p w:rsidR="00DE7014" w:rsidRPr="00CD76BE" w:rsidRDefault="00DE7014" w:rsidP="00DE7014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外資申請程序：</w:t>
      </w:r>
    </w:p>
    <w:p w:rsidR="00DE7014" w:rsidRPr="00CD76BE" w:rsidRDefault="0041043C" w:rsidP="00205073">
      <w:pPr>
        <w:pStyle w:val="a7"/>
      </w:pPr>
      <w:r w:rsidRPr="00CD76BE">
        <w:rPr>
          <w:rFonts w:hint="eastAsia"/>
        </w:rPr>
        <w:t>（一）</w:t>
      </w:r>
      <w:r w:rsidR="00DE7014" w:rsidRPr="00CD76BE">
        <w:rPr>
          <w:rFonts w:hint="eastAsia"/>
        </w:rPr>
        <w:t>FDI</w:t>
      </w:r>
      <w:r w:rsidR="00DE7014" w:rsidRPr="00CD76BE">
        <w:rPr>
          <w:rFonts w:hint="eastAsia"/>
        </w:rPr>
        <w:t>註冊登記：</w:t>
      </w:r>
    </w:p>
    <w:p w:rsidR="00DE7014" w:rsidRPr="00CD76BE" w:rsidRDefault="00DE7014" w:rsidP="0041043C">
      <w:pPr>
        <w:pStyle w:val="af8"/>
      </w:pPr>
      <w:r w:rsidRPr="00CD76BE">
        <w:rPr>
          <w:rFonts w:ascii="華康細圓體" w:hAnsi="華康細圓體" w:cs="華康細圓體" w:hint="eastAsia"/>
        </w:rPr>
        <w:t>■</w:t>
      </w:r>
      <w:r w:rsidRPr="00CD76BE">
        <w:rPr>
          <w:rFonts w:hint="eastAsia"/>
        </w:rPr>
        <w:tab/>
      </w:r>
      <w:r w:rsidRPr="00CD76BE">
        <w:rPr>
          <w:rFonts w:hint="eastAsia"/>
        </w:rPr>
        <w:t>公司行號申請</w:t>
      </w:r>
    </w:p>
    <w:p w:rsidR="00DE7014" w:rsidRPr="00CD76BE" w:rsidRDefault="00DE7014" w:rsidP="0041043C">
      <w:pPr>
        <w:pStyle w:val="af8"/>
      </w:pPr>
      <w:r w:rsidRPr="00CD76BE">
        <w:rPr>
          <w:rFonts w:ascii="華康細圓體" w:hAnsi="華康細圓體" w:cs="華康細圓體" w:hint="eastAsia"/>
        </w:rPr>
        <w:t>■</w:t>
      </w:r>
      <w:r w:rsidRPr="00CD76BE">
        <w:rPr>
          <w:rFonts w:hint="eastAsia"/>
        </w:rPr>
        <w:tab/>
      </w:r>
      <w:r w:rsidRPr="00CD76BE">
        <w:rPr>
          <w:rFonts w:hint="eastAsia"/>
        </w:rPr>
        <w:t>公司行號申請核准後</w:t>
      </w:r>
      <w:r w:rsidRPr="00CD76BE">
        <w:rPr>
          <w:rFonts w:hint="eastAsia"/>
        </w:rPr>
        <w:t>3</w:t>
      </w:r>
      <w:r w:rsidRPr="00CD76BE">
        <w:rPr>
          <w:rFonts w:hint="eastAsia"/>
        </w:rPr>
        <w:t>個月內須提交</w:t>
      </w:r>
      <w:r w:rsidRPr="00CD76BE">
        <w:rPr>
          <w:rFonts w:hint="eastAsia"/>
        </w:rPr>
        <w:t>FDI</w:t>
      </w:r>
      <w:r w:rsidRPr="00CD76BE">
        <w:rPr>
          <w:rFonts w:hint="eastAsia"/>
        </w:rPr>
        <w:t>登記表</w:t>
      </w:r>
    </w:p>
    <w:p w:rsidR="00DE7014" w:rsidRPr="00CD76BE" w:rsidRDefault="00DE7014" w:rsidP="0041043C">
      <w:pPr>
        <w:pStyle w:val="af8"/>
      </w:pPr>
      <w:r w:rsidRPr="00CD76BE">
        <w:rPr>
          <w:rFonts w:ascii="華康細圓體" w:hAnsi="華康細圓體" w:cs="華康細圓體" w:hint="eastAsia"/>
        </w:rPr>
        <w:t>■</w:t>
      </w:r>
      <w:r w:rsidRPr="00CD76BE">
        <w:rPr>
          <w:rFonts w:hint="eastAsia"/>
        </w:rPr>
        <w:tab/>
      </w:r>
      <w:r w:rsidRPr="00CD76BE">
        <w:rPr>
          <w:rFonts w:hint="eastAsia"/>
        </w:rPr>
        <w:t>不丹政府部門審理相關文件，並要求申請者補交不齊之文件</w:t>
      </w:r>
    </w:p>
    <w:p w:rsidR="00DE7014" w:rsidRPr="00CD76BE" w:rsidRDefault="00DE7014" w:rsidP="0041043C">
      <w:pPr>
        <w:pStyle w:val="af8"/>
      </w:pPr>
      <w:r w:rsidRPr="00CD76BE">
        <w:rPr>
          <w:rFonts w:ascii="華康細圓體" w:hAnsi="華康細圓體" w:cs="華康細圓體" w:hint="eastAsia"/>
        </w:rPr>
        <w:t>■</w:t>
      </w:r>
      <w:r w:rsidRPr="00CD76BE">
        <w:rPr>
          <w:rFonts w:hint="eastAsia"/>
        </w:rPr>
        <w:tab/>
      </w:r>
      <w:r w:rsidRPr="00CD76BE">
        <w:rPr>
          <w:rFonts w:hint="eastAsia"/>
        </w:rPr>
        <w:t>不丹產業部門原則上將於收到齊全之文件</w:t>
      </w:r>
      <w:r w:rsidRPr="00CD76BE">
        <w:rPr>
          <w:rFonts w:hint="eastAsia"/>
        </w:rPr>
        <w:t>14</w:t>
      </w:r>
      <w:r w:rsidRPr="00CD76BE">
        <w:rPr>
          <w:rFonts w:hint="eastAsia"/>
        </w:rPr>
        <w:t>個工作天准駁申請案。如經核可，將核發</w:t>
      </w:r>
      <w:r w:rsidRPr="00CD76BE">
        <w:rPr>
          <w:rFonts w:hint="eastAsia"/>
        </w:rPr>
        <w:t>FDI</w:t>
      </w:r>
      <w:r w:rsidRPr="00CD76BE">
        <w:rPr>
          <w:rFonts w:hint="eastAsia"/>
        </w:rPr>
        <w:t>登記證書（</w:t>
      </w:r>
      <w:r w:rsidRPr="00CD76BE">
        <w:rPr>
          <w:rFonts w:hint="eastAsia"/>
        </w:rPr>
        <w:t>FDI Registration Certificate</w:t>
      </w:r>
      <w:r w:rsidRPr="00CD76BE">
        <w:rPr>
          <w:rFonts w:hint="eastAsia"/>
        </w:rPr>
        <w:t>）</w:t>
      </w:r>
    </w:p>
    <w:p w:rsidR="00DE7014" w:rsidRPr="00CD76BE" w:rsidRDefault="0041043C" w:rsidP="00205073">
      <w:pPr>
        <w:pStyle w:val="a7"/>
      </w:pPr>
      <w:r w:rsidRPr="00CD76BE">
        <w:rPr>
          <w:rFonts w:hint="eastAsia"/>
        </w:rPr>
        <w:t>（二）</w:t>
      </w:r>
      <w:r w:rsidR="00DE7014" w:rsidRPr="00CD76BE">
        <w:rPr>
          <w:rFonts w:hint="eastAsia"/>
        </w:rPr>
        <w:t>公司成立與外幣帳戶開設</w:t>
      </w:r>
    </w:p>
    <w:p w:rsidR="00DE7014" w:rsidRPr="00CD76BE" w:rsidRDefault="0041043C" w:rsidP="00205073">
      <w:pPr>
        <w:pStyle w:val="a7"/>
      </w:pPr>
      <w:r w:rsidRPr="00CD76BE">
        <w:rPr>
          <w:rFonts w:hint="eastAsia"/>
        </w:rPr>
        <w:t>（三）</w:t>
      </w:r>
      <w:r w:rsidR="00DE7014" w:rsidRPr="00CD76BE">
        <w:rPr>
          <w:rFonts w:hint="eastAsia"/>
        </w:rPr>
        <w:t>營運核准申請：申請人須在此階段向不丹經濟部產業部門提交兩份營運計劃書，不丹政府將據以針對營運業別、環境評估、營運據點等項目進行審核，並針對申請案增列營運條件。如經核可，實際營運時須該遵守該條件。</w:t>
      </w:r>
    </w:p>
    <w:p w:rsidR="00637949" w:rsidRPr="00CD76BE" w:rsidRDefault="00637949" w:rsidP="00205073">
      <w:pPr>
        <w:pStyle w:val="a7"/>
      </w:pPr>
      <w:r w:rsidRPr="00CD76BE">
        <w:rPr>
          <w:rFonts w:hint="eastAsia"/>
        </w:rPr>
        <w:t>（四）相關規定：</w:t>
      </w:r>
      <w:r w:rsidRPr="00CD76BE">
        <w:t>FDI Policy 2010</w:t>
      </w:r>
      <w:r w:rsidRPr="00CD76BE">
        <w:rPr>
          <w:rFonts w:hint="eastAsia"/>
        </w:rPr>
        <w:t>;</w:t>
      </w:r>
      <w:r w:rsidR="00581294" w:rsidRPr="00CD76BE">
        <w:rPr>
          <w:rFonts w:hint="eastAsia"/>
        </w:rPr>
        <w:t xml:space="preserve"> </w:t>
      </w:r>
      <w:r w:rsidRPr="00CD76BE">
        <w:t>Economic Development Policy</w:t>
      </w:r>
      <w:r w:rsidRPr="00CD76BE">
        <w:rPr>
          <w:rFonts w:hint="eastAsia"/>
        </w:rPr>
        <w:t>;</w:t>
      </w:r>
      <w:r w:rsidR="00CD76BE">
        <w:rPr>
          <w:rFonts w:hint="eastAsia"/>
        </w:rPr>
        <w:t xml:space="preserve"> </w:t>
      </w:r>
      <w:r w:rsidRPr="00CD76BE">
        <w:t>2010</w:t>
      </w:r>
      <w:r w:rsidRPr="00CD76BE">
        <w:rPr>
          <w:rFonts w:hint="eastAsia"/>
        </w:rPr>
        <w:t>;</w:t>
      </w:r>
      <w:r w:rsidR="00CD76BE">
        <w:rPr>
          <w:rFonts w:hint="eastAsia"/>
        </w:rPr>
        <w:t xml:space="preserve"> </w:t>
      </w:r>
      <w:r w:rsidRPr="00CD76BE">
        <w:t>FDI Registration Application Form</w:t>
      </w:r>
      <w:r w:rsidRPr="00CD76BE">
        <w:rPr>
          <w:rFonts w:hint="eastAsia"/>
        </w:rPr>
        <w:t>;</w:t>
      </w:r>
      <w:r w:rsidR="00581294" w:rsidRPr="00CD76BE">
        <w:rPr>
          <w:rFonts w:hint="eastAsia"/>
        </w:rPr>
        <w:t xml:space="preserve"> </w:t>
      </w:r>
      <w:r w:rsidRPr="00CD76BE">
        <w:t>FDI Rules and Regulations 2012</w:t>
      </w:r>
    </w:p>
    <w:p w:rsidR="0041043C" w:rsidRPr="00CD76BE" w:rsidRDefault="0084624D" w:rsidP="0041043C">
      <w:pPr>
        <w:pStyle w:val="a4"/>
        <w:spacing w:before="257" w:after="257"/>
      </w:pPr>
      <w:r w:rsidRPr="00CD76BE">
        <w:br w:type="page"/>
      </w:r>
      <w:r w:rsidR="00DE7014" w:rsidRPr="00CD76BE">
        <w:rPr>
          <w:rFonts w:hint="eastAsia"/>
        </w:rPr>
        <w:lastRenderedPageBreak/>
        <w:t>三、投資相關機關</w:t>
      </w:r>
    </w:p>
    <w:p w:rsidR="00DE7014" w:rsidRPr="00CD76BE" w:rsidRDefault="00DE7014" w:rsidP="00DE7014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不丹經濟部產業</w:t>
      </w:r>
      <w:r w:rsidR="00581294" w:rsidRPr="00CD76BE">
        <w:rPr>
          <w:rFonts w:hint="eastAsia"/>
          <w:lang w:eastAsia="zh-TW"/>
        </w:rPr>
        <w:t>局</w:t>
      </w:r>
      <w:r w:rsidRPr="00CD76BE">
        <w:rPr>
          <w:rFonts w:hint="eastAsia"/>
          <w:lang w:eastAsia="zh-TW"/>
        </w:rPr>
        <w:t>（</w:t>
      </w:r>
      <w:r w:rsidRPr="00CD76BE">
        <w:rPr>
          <w:rFonts w:hint="eastAsia"/>
          <w:lang w:eastAsia="zh-TW"/>
        </w:rPr>
        <w:t>Department of Industry, Ministry of Economic Affairs</w:t>
      </w:r>
      <w:r w:rsidRPr="00CD76BE">
        <w:rPr>
          <w:rFonts w:hint="eastAsia"/>
          <w:lang w:eastAsia="zh-TW"/>
        </w:rPr>
        <w:t>）</w:t>
      </w:r>
    </w:p>
    <w:p w:rsidR="0041043C" w:rsidRPr="00CD76BE" w:rsidRDefault="00DE7014" w:rsidP="0041043C">
      <w:pPr>
        <w:pStyle w:val="a4"/>
        <w:spacing w:before="257" w:after="257"/>
      </w:pPr>
      <w:r w:rsidRPr="00CD76BE">
        <w:rPr>
          <w:rFonts w:hint="eastAsia"/>
        </w:rPr>
        <w:t>四、投資獎勵措施</w:t>
      </w:r>
    </w:p>
    <w:p w:rsidR="00DE7014" w:rsidRPr="00CD76BE" w:rsidRDefault="00DE7014" w:rsidP="0041043C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不丹政府對外資提供的優惠措施均比照其本國產業。</w:t>
      </w:r>
    </w:p>
    <w:p w:rsidR="0041043C" w:rsidRPr="00CD76BE" w:rsidRDefault="00DE7014" w:rsidP="0041043C">
      <w:pPr>
        <w:pStyle w:val="a4"/>
        <w:spacing w:before="257" w:after="257"/>
      </w:pPr>
      <w:r w:rsidRPr="00CD76BE">
        <w:rPr>
          <w:rFonts w:hint="eastAsia"/>
        </w:rPr>
        <w:t>五、其他投資相關法令</w:t>
      </w:r>
    </w:p>
    <w:p w:rsidR="00DE7014" w:rsidRPr="00CD76BE" w:rsidRDefault="0041043C" w:rsidP="00205073">
      <w:pPr>
        <w:pStyle w:val="a7"/>
      </w:pPr>
      <w:r w:rsidRPr="00CD76BE">
        <w:rPr>
          <w:rFonts w:hint="eastAsia"/>
        </w:rPr>
        <w:t>（一）</w:t>
      </w:r>
      <w:r w:rsidR="00DE7014" w:rsidRPr="00CD76BE">
        <w:rPr>
          <w:rFonts w:hint="eastAsia"/>
        </w:rPr>
        <w:t>Customs and Excise Act, 2000</w:t>
      </w:r>
    </w:p>
    <w:p w:rsidR="00DE7014" w:rsidRPr="00CD76BE" w:rsidRDefault="0041043C" w:rsidP="00205073">
      <w:pPr>
        <w:pStyle w:val="a7"/>
      </w:pPr>
      <w:r w:rsidRPr="00CD76BE">
        <w:rPr>
          <w:rFonts w:hint="eastAsia"/>
        </w:rPr>
        <w:t>（二）</w:t>
      </w:r>
      <w:r w:rsidR="00DE7014" w:rsidRPr="00CD76BE">
        <w:t>Income Tax Act 2001</w:t>
      </w:r>
    </w:p>
    <w:p w:rsidR="00F3602F" w:rsidRPr="00CD76BE" w:rsidRDefault="0041043C" w:rsidP="00205073">
      <w:pPr>
        <w:pStyle w:val="a7"/>
      </w:pPr>
      <w:r w:rsidRPr="00CD76BE">
        <w:rPr>
          <w:rFonts w:hint="eastAsia"/>
        </w:rPr>
        <w:t>（三）</w:t>
      </w:r>
      <w:r w:rsidR="00DE7014" w:rsidRPr="00CD76BE">
        <w:t>Land Act of Bhutan 2007</w:t>
      </w:r>
    </w:p>
    <w:p w:rsidR="00205073" w:rsidRDefault="00F3602F" w:rsidP="001C5CCC">
      <w:pPr>
        <w:pStyle w:val="a3"/>
        <w:spacing w:before="514" w:after="771"/>
        <w:rPr>
          <w:rFonts w:hint="eastAsia"/>
          <w:lang w:eastAsia="zh-TW"/>
        </w:rPr>
      </w:pPr>
      <w:r w:rsidRPr="00CD76BE">
        <w:br w:type="page"/>
      </w:r>
    </w:p>
    <w:p w:rsidR="00CD76BE" w:rsidRPr="00CD76BE" w:rsidRDefault="00CD76BE" w:rsidP="001C5CCC">
      <w:pPr>
        <w:pStyle w:val="a3"/>
        <w:spacing w:before="514" w:after="771"/>
        <w:rPr>
          <w:rFonts w:hint="eastAsia"/>
          <w:lang w:eastAsia="zh-TW"/>
        </w:rPr>
      </w:pPr>
    </w:p>
    <w:p w:rsidR="00205073" w:rsidRPr="00CD76BE" w:rsidRDefault="00205073" w:rsidP="00205073">
      <w:pPr>
        <w:ind w:left="472" w:firstLineChars="0" w:firstLine="0"/>
        <w:sectPr w:rsidR="00205073" w:rsidRPr="00CD76BE" w:rsidSect="003E0BC3">
          <w:headerReference w:type="default" r:id="rId36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CD76BE" w:rsidRDefault="00F3602F" w:rsidP="001C5CCC">
      <w:pPr>
        <w:pStyle w:val="a3"/>
        <w:spacing w:before="514" w:after="771"/>
        <w:rPr>
          <w:lang w:eastAsia="zh-TW"/>
        </w:rPr>
      </w:pPr>
      <w:bookmarkStart w:id="5" w:name="_Toc516521277"/>
      <w:r w:rsidRPr="00CD76BE">
        <w:rPr>
          <w:rFonts w:hint="eastAsia"/>
          <w:lang w:eastAsia="zh-TW"/>
        </w:rPr>
        <w:lastRenderedPageBreak/>
        <w:t>第伍章</w:t>
      </w:r>
      <w:r w:rsidRPr="00CD76BE">
        <w:rPr>
          <w:rFonts w:ascii="細明體" w:eastAsia="細明體" w:hAnsi="細明體" w:cs="細明體" w:hint="eastAsia"/>
          <w:lang w:eastAsia="zh-TW"/>
        </w:rPr>
        <w:t xml:space="preserve">　</w:t>
      </w:r>
      <w:r w:rsidRPr="00CD76BE">
        <w:rPr>
          <w:rFonts w:hint="eastAsia"/>
          <w:lang w:eastAsia="zh-TW"/>
        </w:rPr>
        <w:t>租稅</w:t>
      </w:r>
      <w:r w:rsidRPr="00CD76BE">
        <w:rPr>
          <w:rFonts w:hAnsi="華康中楷體" w:cs="華康中楷體" w:hint="eastAsia"/>
          <w:lang w:eastAsia="zh-TW"/>
        </w:rPr>
        <w:t>及金融制度</w:t>
      </w:r>
      <w:bookmarkEnd w:id="5"/>
    </w:p>
    <w:p w:rsidR="0041043C" w:rsidRPr="00CD76BE" w:rsidRDefault="00490312" w:rsidP="0041043C">
      <w:pPr>
        <w:pStyle w:val="a4"/>
        <w:spacing w:before="257" w:after="257"/>
      </w:pPr>
      <w:r w:rsidRPr="00CD76BE">
        <w:rPr>
          <w:rFonts w:hint="eastAsia"/>
        </w:rPr>
        <w:t>一、租稅</w:t>
      </w:r>
    </w:p>
    <w:p w:rsidR="00490312" w:rsidRPr="00CD76BE" w:rsidRDefault="00490312" w:rsidP="00490312">
      <w:pPr>
        <w:ind w:firstLine="472"/>
      </w:pPr>
      <w:r w:rsidRPr="00CD76BE">
        <w:rPr>
          <w:rFonts w:hint="eastAsia"/>
        </w:rPr>
        <w:t>不丹各項經商有關稅制將與時俱進，隨時更新。請參照該國</w:t>
      </w:r>
      <w:r w:rsidRPr="00CD76BE">
        <w:rPr>
          <w:rFonts w:hint="eastAsia"/>
        </w:rPr>
        <w:t>Sales Tax, the Customs and Excise Act, 2000</w:t>
      </w:r>
      <w:r w:rsidRPr="00CD76BE">
        <w:rPr>
          <w:rFonts w:hint="eastAsia"/>
        </w:rPr>
        <w:t>及</w:t>
      </w:r>
      <w:r w:rsidRPr="00CD76BE">
        <w:rPr>
          <w:rFonts w:hint="eastAsia"/>
        </w:rPr>
        <w:t>the Income Tax Act 2001</w:t>
      </w:r>
      <w:r w:rsidRPr="00CD76BE">
        <w:rPr>
          <w:rFonts w:hint="eastAsia"/>
        </w:rPr>
        <w:t>等有關法規</w:t>
      </w:r>
      <w:r w:rsidR="00CD76BE">
        <w:rPr>
          <w:rFonts w:hint="eastAsia"/>
          <w:lang w:eastAsia="zh-TW"/>
        </w:rPr>
        <w:t>。</w:t>
      </w:r>
    </w:p>
    <w:p w:rsidR="0041043C" w:rsidRPr="00CD76BE" w:rsidRDefault="00490312" w:rsidP="0041043C">
      <w:pPr>
        <w:pStyle w:val="a4"/>
        <w:spacing w:before="257" w:after="257"/>
        <w:rPr>
          <w:lang w:eastAsia="zh-CN"/>
        </w:rPr>
      </w:pPr>
      <w:r w:rsidRPr="00CD76BE">
        <w:rPr>
          <w:rFonts w:hint="eastAsia"/>
          <w:lang w:eastAsia="zh-CN"/>
        </w:rPr>
        <w:t>二、金融</w:t>
      </w:r>
    </w:p>
    <w:p w:rsidR="00490312" w:rsidRPr="00CD76BE" w:rsidRDefault="00490312" w:rsidP="00490312">
      <w:pPr>
        <w:ind w:firstLine="472"/>
        <w:rPr>
          <w:lang w:eastAsia="zh-TW"/>
        </w:rPr>
      </w:pPr>
      <w:r w:rsidRPr="00CD76BE">
        <w:rPr>
          <w:rFonts w:hint="eastAsia"/>
        </w:rPr>
        <w:t>整體而言，不丹境內之金融交易缺乏現代化之信用卡、提</w:t>
      </w:r>
      <w:r w:rsidR="008A2D94" w:rsidRPr="00CD76BE">
        <w:rPr>
          <w:rFonts w:hint="eastAsia"/>
        </w:rPr>
        <w:t>款</w:t>
      </w:r>
      <w:r w:rsidRPr="00CD76BE">
        <w:rPr>
          <w:rFonts w:hint="eastAsia"/>
        </w:rPr>
        <w:t>機等服務；另不丹金融機構僅服務較具規模之客戶，對小型客戶之服務則尚待改進。亞洲開發銀行曾投入</w:t>
      </w:r>
      <w:r w:rsidRPr="00CD76BE">
        <w:rPr>
          <w:rFonts w:hint="eastAsia"/>
        </w:rPr>
        <w:t>1,300</w:t>
      </w:r>
      <w:r w:rsidRPr="00CD76BE">
        <w:rPr>
          <w:rFonts w:hint="eastAsia"/>
        </w:rPr>
        <w:t>萬美元協助不丹之金融業朝現代化轉型，並提昇該國金融機構服務客戶之效率，另協助不丹增加</w:t>
      </w:r>
      <w:r w:rsidRPr="00CD76BE">
        <w:rPr>
          <w:rFonts w:hint="eastAsia"/>
        </w:rPr>
        <w:t>2</w:t>
      </w:r>
      <w:r w:rsidRPr="00CD76BE">
        <w:rPr>
          <w:rFonts w:hint="eastAsia"/>
        </w:rPr>
        <w:t>家銀行及</w:t>
      </w:r>
      <w:r w:rsidRPr="00CD76BE">
        <w:rPr>
          <w:rFonts w:hint="eastAsia"/>
        </w:rPr>
        <w:t>1</w:t>
      </w:r>
      <w:r w:rsidRPr="00CD76BE">
        <w:rPr>
          <w:rFonts w:hint="eastAsia"/>
        </w:rPr>
        <w:t>家保險公司，已將信用卡等現代消費觀念引進不丹。另亞洲開發銀行亦投注</w:t>
      </w:r>
      <w:r w:rsidRPr="00CD76BE">
        <w:rPr>
          <w:rFonts w:hint="eastAsia"/>
        </w:rPr>
        <w:t>2,100</w:t>
      </w:r>
      <w:r w:rsidRPr="00CD76BE">
        <w:rPr>
          <w:rFonts w:hint="eastAsia"/>
        </w:rPr>
        <w:t>萬美元協助不丹金融機構發展借貸業務，以利企業取得營運所需資金。</w:t>
      </w:r>
    </w:p>
    <w:p w:rsidR="00BA35F8" w:rsidRPr="00CD76BE" w:rsidRDefault="00BA35F8" w:rsidP="00490312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主要金融機構有皇家貨幣局</w:t>
      </w:r>
      <w:r w:rsidR="00205073" w:rsidRPr="00CD76BE">
        <w:rPr>
          <w:rFonts w:hint="eastAsia"/>
          <w:lang w:eastAsia="zh-TW"/>
        </w:rPr>
        <w:t>（</w:t>
      </w:r>
      <w:r w:rsidRPr="00CD76BE">
        <w:rPr>
          <w:rFonts w:hint="eastAsia"/>
          <w:lang w:eastAsia="zh-TW"/>
        </w:rPr>
        <w:t>Royal Monetary Authority</w:t>
      </w:r>
      <w:r w:rsidR="00205073" w:rsidRPr="00CD76BE">
        <w:rPr>
          <w:rFonts w:hint="eastAsia"/>
          <w:lang w:eastAsia="zh-TW"/>
        </w:rPr>
        <w:t>）</w:t>
      </w:r>
      <w:r w:rsidRPr="00CD76BE">
        <w:rPr>
          <w:rFonts w:hint="eastAsia"/>
          <w:lang w:eastAsia="zh-TW"/>
        </w:rPr>
        <w:t>、不丹銀行</w:t>
      </w:r>
      <w:r w:rsidR="00205073" w:rsidRPr="00CD76BE">
        <w:rPr>
          <w:rFonts w:hint="eastAsia"/>
          <w:lang w:eastAsia="zh-TW"/>
        </w:rPr>
        <w:t>（</w:t>
      </w:r>
      <w:r w:rsidRPr="00CD76BE">
        <w:rPr>
          <w:lang w:eastAsia="zh-TW"/>
        </w:rPr>
        <w:t>B</w:t>
      </w:r>
      <w:r w:rsidRPr="00CD76BE">
        <w:rPr>
          <w:rFonts w:hint="eastAsia"/>
          <w:lang w:eastAsia="zh-TW"/>
        </w:rPr>
        <w:t>ank of Bhutan</w:t>
      </w:r>
      <w:r w:rsidR="00205073" w:rsidRPr="00CD76BE">
        <w:rPr>
          <w:rFonts w:hint="eastAsia"/>
          <w:lang w:eastAsia="zh-TW"/>
        </w:rPr>
        <w:t>）</w:t>
      </w:r>
      <w:r w:rsidRPr="00CD76BE">
        <w:rPr>
          <w:rFonts w:hint="eastAsia"/>
          <w:lang w:eastAsia="zh-TW"/>
        </w:rPr>
        <w:t>等，</w:t>
      </w:r>
      <w:proofErr w:type="gramStart"/>
      <w:r w:rsidRPr="00CD76BE">
        <w:rPr>
          <w:rFonts w:hint="eastAsia"/>
          <w:lang w:eastAsia="zh-TW"/>
        </w:rPr>
        <w:t>當地意</w:t>
      </w:r>
      <w:proofErr w:type="gramEnd"/>
      <w:r w:rsidRPr="00CD76BE">
        <w:rPr>
          <w:rFonts w:hint="eastAsia"/>
          <w:lang w:eastAsia="zh-TW"/>
        </w:rPr>
        <w:t>亦有信用卡發行及</w:t>
      </w:r>
      <w:r w:rsidRPr="00CD76BE">
        <w:rPr>
          <w:rFonts w:hint="eastAsia"/>
          <w:lang w:eastAsia="zh-TW"/>
        </w:rPr>
        <w:t>ATM</w:t>
      </w:r>
      <w:r w:rsidRPr="00CD76BE">
        <w:rPr>
          <w:rFonts w:hint="eastAsia"/>
          <w:lang w:eastAsia="zh-TW"/>
        </w:rPr>
        <w:t>。除皇家貨幣局及不丹銀行</w:t>
      </w:r>
      <w:r w:rsidRPr="00CD76BE">
        <w:rPr>
          <w:rFonts w:hint="eastAsia"/>
          <w:lang w:eastAsia="zh-TW"/>
        </w:rPr>
        <w:t>2</w:t>
      </w:r>
      <w:r w:rsidRPr="00CD76BE">
        <w:rPr>
          <w:rFonts w:hint="eastAsia"/>
          <w:lang w:eastAsia="zh-TW"/>
        </w:rPr>
        <w:t>家國營銀行外，尚有</w:t>
      </w:r>
      <w:r w:rsidRPr="00CD76BE">
        <w:rPr>
          <w:rFonts w:hint="eastAsia"/>
          <w:lang w:eastAsia="zh-TW"/>
        </w:rPr>
        <w:t>Bhutan National Bank</w:t>
      </w:r>
      <w:r w:rsidRPr="00CD76BE">
        <w:rPr>
          <w:rFonts w:hint="eastAsia"/>
          <w:lang w:eastAsia="zh-TW"/>
        </w:rPr>
        <w:t>、</w:t>
      </w:r>
      <w:proofErr w:type="spellStart"/>
      <w:r w:rsidRPr="00CD76BE">
        <w:rPr>
          <w:lang w:eastAsia="zh-TW"/>
        </w:rPr>
        <w:t>D</w:t>
      </w:r>
      <w:r w:rsidRPr="00CD76BE">
        <w:rPr>
          <w:rFonts w:hint="eastAsia"/>
          <w:lang w:eastAsia="zh-TW"/>
        </w:rPr>
        <w:t>ruk</w:t>
      </w:r>
      <w:proofErr w:type="spellEnd"/>
      <w:r w:rsidRPr="00CD76BE">
        <w:rPr>
          <w:rFonts w:hint="eastAsia"/>
          <w:lang w:eastAsia="zh-TW"/>
        </w:rPr>
        <w:t xml:space="preserve"> PNB Bank Ltd.</w:t>
      </w:r>
      <w:r w:rsidRPr="00CD76BE">
        <w:rPr>
          <w:rFonts w:hint="eastAsia"/>
          <w:lang w:eastAsia="zh-TW"/>
        </w:rPr>
        <w:t>、</w:t>
      </w:r>
      <w:r w:rsidRPr="00CD76BE">
        <w:rPr>
          <w:rFonts w:hint="eastAsia"/>
          <w:lang w:eastAsia="zh-TW"/>
        </w:rPr>
        <w:t>T-Bank Ltd.</w:t>
      </w:r>
      <w:r w:rsidRPr="00CD76BE">
        <w:rPr>
          <w:rFonts w:hint="eastAsia"/>
          <w:lang w:eastAsia="zh-TW"/>
        </w:rPr>
        <w:t>等金融機構，這些銀行信用大致良好，只要進口商之抵押文件充分，信用狀</w:t>
      </w:r>
      <w:r w:rsidR="00205073" w:rsidRPr="00CD76BE">
        <w:rPr>
          <w:rFonts w:hint="eastAsia"/>
          <w:lang w:eastAsia="zh-TW"/>
        </w:rPr>
        <w:t>（</w:t>
      </w:r>
      <w:r w:rsidRPr="00CD76BE">
        <w:rPr>
          <w:rFonts w:hint="eastAsia"/>
          <w:lang w:eastAsia="zh-TW"/>
        </w:rPr>
        <w:t>L/C</w:t>
      </w:r>
      <w:r w:rsidR="00205073" w:rsidRPr="00CD76BE">
        <w:rPr>
          <w:rFonts w:hint="eastAsia"/>
          <w:lang w:eastAsia="zh-TW"/>
        </w:rPr>
        <w:t>）</w:t>
      </w:r>
      <w:r w:rsidRPr="00CD76BE">
        <w:rPr>
          <w:rFonts w:hint="eastAsia"/>
          <w:lang w:eastAsia="zh-TW"/>
        </w:rPr>
        <w:t>或電子轉帳</w:t>
      </w:r>
      <w:r w:rsidR="00205073" w:rsidRPr="00CD76BE">
        <w:rPr>
          <w:rFonts w:hint="eastAsia"/>
          <w:lang w:eastAsia="zh-TW"/>
        </w:rPr>
        <w:t>（</w:t>
      </w:r>
      <w:r w:rsidRPr="00CD76BE">
        <w:rPr>
          <w:rFonts w:hint="eastAsia"/>
          <w:lang w:eastAsia="zh-TW"/>
        </w:rPr>
        <w:t>TT</w:t>
      </w:r>
      <w:r w:rsidR="00205073" w:rsidRPr="00CD76BE">
        <w:rPr>
          <w:rFonts w:hint="eastAsia"/>
          <w:lang w:eastAsia="zh-TW"/>
        </w:rPr>
        <w:t>）</w:t>
      </w:r>
      <w:r w:rsidRPr="00CD76BE">
        <w:rPr>
          <w:rFonts w:hint="eastAsia"/>
          <w:lang w:eastAsia="zh-TW"/>
        </w:rPr>
        <w:t>皆被接受，但不收受由第</w:t>
      </w:r>
      <w:r w:rsidRPr="00CD76BE">
        <w:rPr>
          <w:rFonts w:hint="eastAsia"/>
          <w:lang w:eastAsia="zh-TW"/>
        </w:rPr>
        <w:t>3</w:t>
      </w:r>
      <w:r w:rsidRPr="00CD76BE">
        <w:rPr>
          <w:rFonts w:hint="eastAsia"/>
          <w:lang w:eastAsia="zh-TW"/>
        </w:rPr>
        <w:t>國銀行開出之信用狀。</w:t>
      </w:r>
    </w:p>
    <w:p w:rsidR="0041043C" w:rsidRPr="00CD76BE" w:rsidRDefault="00205073" w:rsidP="0041043C">
      <w:pPr>
        <w:pStyle w:val="a4"/>
        <w:spacing w:before="257" w:after="257"/>
      </w:pPr>
      <w:r w:rsidRPr="00CD76BE">
        <w:br w:type="page"/>
      </w:r>
      <w:r w:rsidR="00490312" w:rsidRPr="00CD76BE">
        <w:rPr>
          <w:rFonts w:hint="eastAsia"/>
        </w:rPr>
        <w:lastRenderedPageBreak/>
        <w:t>三、匯兌</w:t>
      </w:r>
    </w:p>
    <w:p w:rsidR="00F3602F" w:rsidRPr="00CD76BE" w:rsidRDefault="00490312" w:rsidP="00490312">
      <w:pPr>
        <w:ind w:firstLine="472"/>
      </w:pPr>
      <w:r w:rsidRPr="00CD76BE">
        <w:rPr>
          <w:rFonts w:hint="eastAsia"/>
        </w:rPr>
        <w:t>不丹貨幣為那特倫（</w:t>
      </w:r>
      <w:r w:rsidRPr="00CD76BE">
        <w:rPr>
          <w:rFonts w:hint="eastAsia"/>
        </w:rPr>
        <w:t>Ngultrum</w:t>
      </w:r>
      <w:r w:rsidRPr="00CD76BE">
        <w:rPr>
          <w:rFonts w:hint="eastAsia"/>
        </w:rPr>
        <w:t>），</w:t>
      </w:r>
      <w:r w:rsidRPr="00CD76BE">
        <w:rPr>
          <w:rFonts w:hint="eastAsia"/>
        </w:rPr>
        <w:t>1</w:t>
      </w:r>
      <w:r w:rsidRPr="00CD76BE">
        <w:rPr>
          <w:rFonts w:hint="eastAsia"/>
        </w:rPr>
        <w:t>美元等值</w:t>
      </w:r>
      <w:r w:rsidR="00217E77" w:rsidRPr="00CD76BE">
        <w:rPr>
          <w:rFonts w:hint="eastAsia"/>
          <w:lang w:eastAsia="zh-TW"/>
        </w:rPr>
        <w:t>69</w:t>
      </w:r>
      <w:r w:rsidRPr="00CD76BE">
        <w:rPr>
          <w:rFonts w:hint="eastAsia"/>
        </w:rPr>
        <w:t>那特倫</w:t>
      </w:r>
      <w:r w:rsidR="00BA35F8" w:rsidRPr="00CD76BE">
        <w:rPr>
          <w:rFonts w:hint="eastAsia"/>
          <w:lang w:eastAsia="zh-TW"/>
        </w:rPr>
        <w:t>，</w:t>
      </w:r>
      <w:r w:rsidR="00BA35F8" w:rsidRPr="00CD76BE">
        <w:rPr>
          <w:rFonts w:hint="eastAsia"/>
        </w:rPr>
        <w:t>匯率主要與印度盧比連動</w:t>
      </w:r>
      <w:r w:rsidR="00BA35F8" w:rsidRPr="00CD76BE">
        <w:rPr>
          <w:rFonts w:hint="eastAsia"/>
          <w:lang w:eastAsia="zh-TW"/>
        </w:rPr>
        <w:t>，印度盧比亦可在當地通行使用，雖有外匯管制，但對外貿易並無</w:t>
      </w:r>
      <w:r w:rsidR="00482D85" w:rsidRPr="00CD76BE">
        <w:rPr>
          <w:rFonts w:hint="eastAsia"/>
          <w:lang w:eastAsia="zh-TW"/>
        </w:rPr>
        <w:t>過多規定，電匯支付進口款項亦無金額限制，但需有相關進出口許可及</w:t>
      </w:r>
      <w:r w:rsidR="00482D85" w:rsidRPr="00CD76BE">
        <w:rPr>
          <w:rFonts w:hint="eastAsia"/>
          <w:lang w:eastAsia="zh-TW"/>
        </w:rPr>
        <w:t>Invoice</w:t>
      </w:r>
      <w:r w:rsidR="00482D85" w:rsidRPr="00CD76BE">
        <w:rPr>
          <w:rFonts w:hint="eastAsia"/>
          <w:lang w:eastAsia="zh-TW"/>
        </w:rPr>
        <w:t>相關證明。</w:t>
      </w:r>
    </w:p>
    <w:p w:rsidR="00205073" w:rsidRPr="00CD76BE" w:rsidRDefault="00205073" w:rsidP="001C5CCC">
      <w:pPr>
        <w:pStyle w:val="a3"/>
        <w:spacing w:before="514" w:after="771"/>
        <w:rPr>
          <w:rFonts w:eastAsia="標楷體"/>
          <w:lang w:eastAsia="zh-TW"/>
        </w:rPr>
      </w:pPr>
    </w:p>
    <w:p w:rsidR="00205073" w:rsidRPr="00CD76BE" w:rsidRDefault="00205073" w:rsidP="00205073">
      <w:pPr>
        <w:ind w:left="472" w:firstLineChars="0" w:firstLine="0"/>
        <w:sectPr w:rsidR="00205073" w:rsidRPr="00CD76BE" w:rsidSect="003E0BC3">
          <w:headerReference w:type="default" r:id="rId37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CD76BE" w:rsidRDefault="00F3602F" w:rsidP="001C5CCC">
      <w:pPr>
        <w:pStyle w:val="a3"/>
        <w:spacing w:before="514" w:after="771"/>
        <w:rPr>
          <w:lang w:eastAsia="zh-TW"/>
        </w:rPr>
      </w:pPr>
      <w:bookmarkStart w:id="6" w:name="_Toc516521278"/>
      <w:r w:rsidRPr="00CD76BE">
        <w:rPr>
          <w:rFonts w:hint="eastAsia"/>
          <w:lang w:eastAsia="zh-TW"/>
        </w:rPr>
        <w:lastRenderedPageBreak/>
        <w:t>第陸章　基礎建設及成本</w:t>
      </w:r>
      <w:bookmarkEnd w:id="6"/>
    </w:p>
    <w:p w:rsidR="0041043C" w:rsidRPr="00CD76BE" w:rsidRDefault="00490312" w:rsidP="0041043C">
      <w:pPr>
        <w:pStyle w:val="a4"/>
        <w:spacing w:before="257" w:after="257"/>
      </w:pPr>
      <w:r w:rsidRPr="00CD76BE">
        <w:rPr>
          <w:rFonts w:hint="eastAsia"/>
        </w:rPr>
        <w:t>一、土地</w:t>
      </w:r>
    </w:p>
    <w:p w:rsidR="00490312" w:rsidRPr="00CD76BE" w:rsidRDefault="00C140A6" w:rsidP="0041043C">
      <w:pPr>
        <w:ind w:firstLine="472"/>
      </w:pPr>
      <w:r w:rsidRPr="00CD76BE">
        <w:rPr>
          <w:rFonts w:hint="eastAsia"/>
          <w:lang w:eastAsia="zh-TW"/>
        </w:rPr>
        <w:t>土地承租及持有之主管機關為</w:t>
      </w:r>
      <w:r w:rsidRPr="00CD76BE">
        <w:rPr>
          <w:lang w:eastAsia="zh-TW"/>
        </w:rPr>
        <w:t>National Land Commission</w:t>
      </w:r>
      <w:r w:rsidR="0084624D" w:rsidRPr="00CD76BE">
        <w:rPr>
          <w:lang w:eastAsia="zh-TW"/>
        </w:rPr>
        <w:t>（</w:t>
      </w:r>
      <w:r w:rsidRPr="00CD76BE">
        <w:rPr>
          <w:lang w:eastAsia="zh-TW"/>
        </w:rPr>
        <w:t>NLC</w:t>
      </w:r>
      <w:r w:rsidR="0084624D" w:rsidRPr="00CD76BE">
        <w:rPr>
          <w:lang w:eastAsia="zh-TW"/>
        </w:rPr>
        <w:t>）</w:t>
      </w:r>
      <w:r w:rsidRPr="00CD76BE">
        <w:rPr>
          <w:rFonts w:hint="eastAsia"/>
          <w:lang w:eastAsia="zh-TW"/>
        </w:rPr>
        <w:t>，</w:t>
      </w:r>
      <w:r w:rsidR="00490312" w:rsidRPr="00CD76BE">
        <w:rPr>
          <w:rFonts w:hint="eastAsia"/>
        </w:rPr>
        <w:t>相關規定列於不丹政府頒</w:t>
      </w:r>
      <w:proofErr w:type="gramStart"/>
      <w:r w:rsidR="00490312" w:rsidRPr="00CD76BE">
        <w:rPr>
          <w:rFonts w:hint="eastAsia"/>
        </w:rPr>
        <w:t>佈</w:t>
      </w:r>
      <w:proofErr w:type="gramEnd"/>
      <w:r w:rsidR="00490312" w:rsidRPr="00CD76BE">
        <w:rPr>
          <w:rFonts w:hint="eastAsia"/>
        </w:rPr>
        <w:t>之</w:t>
      </w:r>
      <w:r w:rsidR="00490312" w:rsidRPr="00CD76BE">
        <w:rPr>
          <w:rFonts w:hint="eastAsia"/>
        </w:rPr>
        <w:t>Land Act of Bhutan 2007</w:t>
      </w:r>
      <w:r w:rsidRPr="00CD76BE">
        <w:rPr>
          <w:rFonts w:hint="eastAsia"/>
        </w:rPr>
        <w:t>。</w:t>
      </w:r>
    </w:p>
    <w:p w:rsidR="0041043C" w:rsidRPr="00CD76BE" w:rsidRDefault="00490312" w:rsidP="0041043C">
      <w:pPr>
        <w:pStyle w:val="a4"/>
        <w:spacing w:before="257" w:after="257"/>
      </w:pPr>
      <w:r w:rsidRPr="00CD76BE">
        <w:rPr>
          <w:rFonts w:hint="eastAsia"/>
        </w:rPr>
        <w:t>二、公用資源</w:t>
      </w:r>
    </w:p>
    <w:p w:rsidR="00490312" w:rsidRPr="00CD76BE" w:rsidRDefault="00490312" w:rsidP="0041043C">
      <w:pPr>
        <w:ind w:firstLine="472"/>
      </w:pPr>
      <w:r w:rsidRPr="00CD76BE">
        <w:rPr>
          <w:rFonts w:hint="eastAsia"/>
        </w:rPr>
        <w:t>依據使用量及電壓規格，每度電介於</w:t>
      </w:r>
      <w:r w:rsidRPr="00CD76BE">
        <w:rPr>
          <w:rFonts w:hint="eastAsia"/>
        </w:rPr>
        <w:t>1.68-3.68</w:t>
      </w:r>
      <w:r w:rsidRPr="00CD76BE">
        <w:rPr>
          <w:rFonts w:hint="eastAsia"/>
        </w:rPr>
        <w:t>那特倫間。</w:t>
      </w:r>
    </w:p>
    <w:p w:rsidR="0041043C" w:rsidRPr="00CD76BE" w:rsidRDefault="00490312" w:rsidP="0041043C">
      <w:pPr>
        <w:pStyle w:val="a4"/>
        <w:spacing w:before="257" w:after="257"/>
      </w:pPr>
      <w:r w:rsidRPr="00CD76BE">
        <w:rPr>
          <w:rFonts w:hint="eastAsia"/>
        </w:rPr>
        <w:t>三、通訊</w:t>
      </w:r>
    </w:p>
    <w:p w:rsidR="00490312" w:rsidRPr="00CD76BE" w:rsidRDefault="0078599F" w:rsidP="00205073">
      <w:pPr>
        <w:ind w:firstLine="452"/>
      </w:pPr>
      <w:r w:rsidRPr="00CD76BE">
        <w:rPr>
          <w:rFonts w:ascii="Arial" w:hAnsi="Arial" w:cs="Arial"/>
          <w:sz w:val="23"/>
          <w:szCs w:val="23"/>
          <w:shd w:val="clear" w:color="auto" w:fill="FFFFFF"/>
        </w:rPr>
        <w:t>不丹是世界上最後一個開放</w:t>
      </w:r>
      <w:r w:rsidR="00230FA9" w:rsidRPr="00CD76BE">
        <w:fldChar w:fldCharType="begin"/>
      </w:r>
      <w:r w:rsidR="00230FA9" w:rsidRPr="00CD76BE">
        <w:instrText xml:space="preserve"> HYPERLINK "https://zh.wikipedia.org/wiki/%E9%9B%BB%E8%A6%96" \o "</w:instrText>
      </w:r>
      <w:r w:rsidR="00230FA9" w:rsidRPr="00CD76BE">
        <w:instrText>電視</w:instrText>
      </w:r>
      <w:r w:rsidR="00230FA9" w:rsidRPr="00CD76BE">
        <w:instrText xml:space="preserve">" </w:instrText>
      </w:r>
      <w:r w:rsidR="00230FA9" w:rsidRPr="00CD76BE">
        <w:fldChar w:fldCharType="separate"/>
      </w:r>
      <w:r w:rsidRPr="00CD76BE">
        <w:rPr>
          <w:rStyle w:val="af3"/>
          <w:rFonts w:ascii="Arial" w:hAnsi="Arial" w:cs="Arial"/>
          <w:color w:val="auto"/>
          <w:sz w:val="23"/>
          <w:szCs w:val="23"/>
          <w:u w:val="none"/>
          <w:shd w:val="clear" w:color="auto" w:fill="FFFFFF"/>
        </w:rPr>
        <w:t>電視</w:t>
      </w:r>
      <w:r w:rsidR="00230FA9" w:rsidRPr="00CD76BE">
        <w:rPr>
          <w:rStyle w:val="af3"/>
          <w:rFonts w:ascii="Arial" w:hAnsi="Arial" w:cs="Arial"/>
          <w:color w:val="auto"/>
          <w:sz w:val="23"/>
          <w:szCs w:val="23"/>
          <w:u w:val="none"/>
          <w:shd w:val="clear" w:color="auto" w:fill="FFFFFF"/>
        </w:rPr>
        <w:fldChar w:fldCharType="end"/>
      </w:r>
      <w:r w:rsidRPr="00CD76BE">
        <w:rPr>
          <w:rFonts w:ascii="Arial" w:hAnsi="Arial" w:cs="Arial"/>
          <w:sz w:val="23"/>
          <w:szCs w:val="23"/>
          <w:shd w:val="clear" w:color="auto" w:fill="FFFFFF"/>
        </w:rPr>
        <w:t>與網路的國家</w:t>
      </w:r>
      <w:r w:rsidRPr="00CD76BE">
        <w:rPr>
          <w:rFonts w:ascii="Arial" w:hAnsi="Arial" w:cs="Arial" w:hint="eastAsia"/>
          <w:sz w:val="23"/>
          <w:szCs w:val="23"/>
          <w:shd w:val="clear" w:color="auto" w:fill="FFFFFF"/>
          <w:lang w:eastAsia="zh-TW"/>
        </w:rPr>
        <w:t>，</w:t>
      </w:r>
      <w:r w:rsidR="00490312" w:rsidRPr="00CD76BE">
        <w:rPr>
          <w:rFonts w:hint="eastAsia"/>
        </w:rPr>
        <w:t>自</w:t>
      </w:r>
      <w:r w:rsidR="00490312" w:rsidRPr="00CD76BE">
        <w:rPr>
          <w:rFonts w:hint="eastAsia"/>
        </w:rPr>
        <w:t>2005</w:t>
      </w:r>
      <w:r w:rsidR="00490312" w:rsidRPr="00CD76BE">
        <w:rPr>
          <w:rFonts w:hint="eastAsia"/>
        </w:rPr>
        <w:t>年引進手機通訊後，通訊服務涵蓋全境主要地區，手機付費亦分為預付及使用後付款。上網人口</w:t>
      </w:r>
      <w:r w:rsidR="00047E28" w:rsidRPr="00CD76BE">
        <w:rPr>
          <w:rFonts w:hint="eastAsia"/>
          <w:lang w:eastAsia="zh-TW"/>
        </w:rPr>
        <w:t>超過</w:t>
      </w:r>
      <w:r w:rsidR="00047E28" w:rsidRPr="00CD76BE">
        <w:rPr>
          <w:rFonts w:hint="eastAsia"/>
          <w:lang w:eastAsia="zh-TW"/>
        </w:rPr>
        <w:t>30</w:t>
      </w:r>
      <w:r w:rsidR="00047E28" w:rsidRPr="00CD76BE">
        <w:rPr>
          <w:rFonts w:hint="eastAsia"/>
          <w:lang w:eastAsia="zh-TW"/>
        </w:rPr>
        <w:t>萬</w:t>
      </w:r>
      <w:r w:rsidR="00490312" w:rsidRPr="00CD76BE">
        <w:rPr>
          <w:rFonts w:hint="eastAsia"/>
        </w:rPr>
        <w:t>，佔該國人口總數約</w:t>
      </w:r>
      <w:r w:rsidR="00047E28" w:rsidRPr="00CD76BE">
        <w:rPr>
          <w:rFonts w:hint="eastAsia"/>
          <w:lang w:eastAsia="zh-TW"/>
        </w:rPr>
        <w:t>40</w:t>
      </w:r>
      <w:r w:rsidR="00490312" w:rsidRPr="00CD76BE">
        <w:rPr>
          <w:rFonts w:hint="eastAsia"/>
        </w:rPr>
        <w:t>%</w:t>
      </w:r>
      <w:r w:rsidR="00490312" w:rsidRPr="00CD76BE">
        <w:rPr>
          <w:rFonts w:hint="eastAsia"/>
        </w:rPr>
        <w:t>。</w:t>
      </w:r>
    </w:p>
    <w:p w:rsidR="0041043C" w:rsidRPr="00CD76BE" w:rsidRDefault="00490312" w:rsidP="0041043C">
      <w:pPr>
        <w:pStyle w:val="a4"/>
        <w:spacing w:before="257" w:after="257"/>
      </w:pPr>
      <w:r w:rsidRPr="00CD76BE">
        <w:rPr>
          <w:rFonts w:hint="eastAsia"/>
        </w:rPr>
        <w:t>四、運輸</w:t>
      </w:r>
    </w:p>
    <w:p w:rsidR="00490312" w:rsidRPr="00CD76BE" w:rsidRDefault="00490312" w:rsidP="00205073">
      <w:pPr>
        <w:ind w:firstLine="472"/>
      </w:pPr>
      <w:r w:rsidRPr="00CD76BE">
        <w:rPr>
          <w:rFonts w:hint="eastAsia"/>
        </w:rPr>
        <w:t>薄弱的基礎建設為不丹吸引外資最大瓶頸之一</w:t>
      </w:r>
      <w:r w:rsidR="0078599F" w:rsidRPr="00CD76BE">
        <w:rPr>
          <w:rFonts w:hint="eastAsia"/>
        </w:rPr>
        <w:t>，</w:t>
      </w:r>
      <w:r w:rsidRPr="00CD76BE">
        <w:rPr>
          <w:rFonts w:hint="eastAsia"/>
        </w:rPr>
        <w:t>不丹尚無鐵路，</w:t>
      </w:r>
      <w:hyperlink r:id="rId38" w:tooltip="公路" w:history="1">
        <w:r w:rsidR="0078599F" w:rsidRPr="00CD76BE">
          <w:rPr>
            <w:rStyle w:val="af3"/>
            <w:rFonts w:ascii="Arial" w:hAnsi="Arial" w:cs="Arial"/>
            <w:color w:val="auto"/>
            <w:sz w:val="23"/>
            <w:szCs w:val="23"/>
            <w:u w:val="none"/>
          </w:rPr>
          <w:t>公路</w:t>
        </w:r>
      </w:hyperlink>
      <w:r w:rsidR="0078599F" w:rsidRPr="00CD76BE">
        <w:t>長</w:t>
      </w:r>
      <w:r w:rsidR="0078599F" w:rsidRPr="00CD76BE">
        <w:t>3</w:t>
      </w:r>
      <w:r w:rsidR="00BF21DC" w:rsidRPr="00CD76BE">
        <w:rPr>
          <w:rFonts w:hint="eastAsia"/>
        </w:rPr>
        <w:t>,</w:t>
      </w:r>
      <w:r w:rsidR="0078599F" w:rsidRPr="00CD76BE">
        <w:t>000</w:t>
      </w:r>
      <w:r w:rsidR="0078599F" w:rsidRPr="00CD76BE">
        <w:t>公里</w:t>
      </w:r>
      <w:r w:rsidR="0078599F" w:rsidRPr="00CD76BE">
        <w:rPr>
          <w:rFonts w:hint="eastAsia"/>
        </w:rPr>
        <w:t>，</w:t>
      </w:r>
      <w:hyperlink r:id="rId39" w:tooltip="氂牛" w:history="1">
        <w:r w:rsidR="0078599F" w:rsidRPr="00CD76BE">
          <w:rPr>
            <w:rStyle w:val="af3"/>
            <w:rFonts w:ascii="Arial" w:hAnsi="Arial" w:cs="Arial"/>
            <w:color w:val="auto"/>
            <w:sz w:val="23"/>
            <w:szCs w:val="23"/>
            <w:u w:val="none"/>
          </w:rPr>
          <w:t>氂牛</w:t>
        </w:r>
      </w:hyperlink>
      <w:r w:rsidR="0078599F" w:rsidRPr="00CD76BE">
        <w:t>、</w:t>
      </w:r>
      <w:hyperlink r:id="rId40" w:tooltip="騾" w:history="1">
        <w:r w:rsidR="0078599F" w:rsidRPr="00CD76BE">
          <w:rPr>
            <w:rStyle w:val="af3"/>
            <w:rFonts w:ascii="Arial" w:hAnsi="Arial" w:cs="Arial"/>
            <w:color w:val="auto"/>
            <w:sz w:val="23"/>
            <w:szCs w:val="23"/>
            <w:u w:val="none"/>
          </w:rPr>
          <w:t>騾</w:t>
        </w:r>
      </w:hyperlink>
      <w:r w:rsidR="0078599F" w:rsidRPr="00CD76BE">
        <w:t>、</w:t>
      </w:r>
      <w:hyperlink r:id="rId41" w:tooltip="馬" w:history="1">
        <w:r w:rsidR="0078599F" w:rsidRPr="00CD76BE">
          <w:rPr>
            <w:rStyle w:val="af3"/>
            <w:rFonts w:ascii="Arial" w:hAnsi="Arial" w:cs="Arial"/>
            <w:color w:val="auto"/>
            <w:sz w:val="23"/>
            <w:szCs w:val="23"/>
            <w:u w:val="none"/>
          </w:rPr>
          <w:t>馬</w:t>
        </w:r>
      </w:hyperlink>
      <w:r w:rsidR="0078599F" w:rsidRPr="00CD76BE">
        <w:t>為重要運輸工具</w:t>
      </w:r>
      <w:r w:rsidR="0078599F" w:rsidRPr="00CD76BE">
        <w:rPr>
          <w:rFonts w:hint="eastAsia"/>
        </w:rPr>
        <w:t>，</w:t>
      </w:r>
      <w:r w:rsidRPr="00CD76BE">
        <w:rPr>
          <w:rFonts w:hint="eastAsia"/>
        </w:rPr>
        <w:t>雖然其國內主要城鎮建有公路，惟路況不佳、道路狹窄、多急彎。航空設施亦無法滿足外人投資者之需要，</w:t>
      </w:r>
      <w:r w:rsidR="0078599F" w:rsidRPr="00CD76BE">
        <w:rPr>
          <w:rFonts w:hint="eastAsia"/>
        </w:rPr>
        <w:t>帕羅</w:t>
      </w:r>
      <w:r w:rsidR="00205073" w:rsidRPr="00CD76BE">
        <w:rPr>
          <w:rFonts w:hint="eastAsia"/>
        </w:rPr>
        <w:t>（</w:t>
      </w:r>
      <w:r w:rsidR="0078599F" w:rsidRPr="00CD76BE">
        <w:rPr>
          <w:rFonts w:hint="eastAsia"/>
        </w:rPr>
        <w:t>Paro</w:t>
      </w:r>
      <w:r w:rsidR="00205073" w:rsidRPr="00CD76BE">
        <w:rPr>
          <w:rFonts w:hint="eastAsia"/>
        </w:rPr>
        <w:t>）</w:t>
      </w:r>
      <w:r w:rsidR="0078599F" w:rsidRPr="00CD76BE">
        <w:rPr>
          <w:rFonts w:hint="eastAsia"/>
        </w:rPr>
        <w:t>機場是不丹唯一</w:t>
      </w:r>
      <w:r w:rsidRPr="00CD76BE">
        <w:rPr>
          <w:rFonts w:hint="eastAsia"/>
        </w:rPr>
        <w:t>機場，</w:t>
      </w:r>
      <w:r w:rsidR="0078599F" w:rsidRPr="00CD76BE">
        <w:rPr>
          <w:rFonts w:hint="eastAsia"/>
        </w:rPr>
        <w:t>距離首都辛布</w:t>
      </w:r>
      <w:r w:rsidR="0078599F" w:rsidRPr="00CD76BE">
        <w:rPr>
          <w:rFonts w:hint="eastAsia"/>
        </w:rPr>
        <w:t>65</w:t>
      </w:r>
      <w:r w:rsidR="0078599F" w:rsidRPr="00CD76BE">
        <w:rPr>
          <w:rFonts w:hint="eastAsia"/>
        </w:rPr>
        <w:t>公里，目前飛往不丹的航空公司主要為不丹航空公司，航線包括從帕羅志新德里、加爾各答、加德滿都、達卡、曼谷及新加坡，無國內航線</w:t>
      </w:r>
      <w:r w:rsidRPr="00CD76BE">
        <w:rPr>
          <w:rFonts w:hint="eastAsia"/>
        </w:rPr>
        <w:t>。</w:t>
      </w:r>
    </w:p>
    <w:p w:rsidR="00F3602F" w:rsidRDefault="00F3602F" w:rsidP="00490312">
      <w:pPr>
        <w:ind w:left="472" w:firstLineChars="0" w:firstLine="0"/>
        <w:rPr>
          <w:rFonts w:hint="eastAsia"/>
          <w:lang w:eastAsia="zh-TW"/>
        </w:rPr>
      </w:pPr>
    </w:p>
    <w:p w:rsidR="00CD76BE" w:rsidRDefault="00CD76BE" w:rsidP="00490312">
      <w:pPr>
        <w:ind w:left="472" w:firstLineChars="0" w:firstLine="0"/>
        <w:rPr>
          <w:rFonts w:hint="eastAsia"/>
          <w:lang w:eastAsia="zh-TW"/>
        </w:rPr>
      </w:pPr>
    </w:p>
    <w:p w:rsidR="00CD76BE" w:rsidRPr="00CD76BE" w:rsidRDefault="00CD76BE" w:rsidP="00490312">
      <w:pPr>
        <w:ind w:left="472" w:firstLineChars="0" w:firstLine="0"/>
        <w:rPr>
          <w:rFonts w:hint="eastAsia"/>
          <w:lang w:eastAsia="zh-TW"/>
        </w:rPr>
      </w:pPr>
    </w:p>
    <w:p w:rsidR="00205073" w:rsidRPr="00CD76BE" w:rsidRDefault="00205073" w:rsidP="00205073">
      <w:pPr>
        <w:ind w:left="472" w:firstLineChars="0" w:firstLine="0"/>
        <w:sectPr w:rsidR="00205073" w:rsidRPr="00CD76BE" w:rsidSect="003E0BC3">
          <w:headerReference w:type="default" r:id="rId42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CD76BE" w:rsidRDefault="00F3602F" w:rsidP="00234711">
      <w:pPr>
        <w:pStyle w:val="a3"/>
        <w:spacing w:before="514" w:after="771"/>
        <w:rPr>
          <w:lang w:eastAsia="zh-TW"/>
        </w:rPr>
      </w:pPr>
      <w:bookmarkStart w:id="7" w:name="_Toc516521279"/>
      <w:r w:rsidRPr="00CD76BE">
        <w:rPr>
          <w:rFonts w:hint="eastAsia"/>
          <w:lang w:eastAsia="zh-TW"/>
        </w:rPr>
        <w:lastRenderedPageBreak/>
        <w:t>第柒章</w:t>
      </w:r>
      <w:r w:rsidRPr="00CD76BE">
        <w:rPr>
          <w:rFonts w:ascii="細明體" w:eastAsia="細明體" w:hAnsi="細明體" w:cs="細明體" w:hint="eastAsia"/>
          <w:lang w:eastAsia="zh-TW"/>
        </w:rPr>
        <w:t xml:space="preserve">　</w:t>
      </w:r>
      <w:r w:rsidRPr="00CD76BE">
        <w:rPr>
          <w:rFonts w:hint="eastAsia"/>
          <w:lang w:eastAsia="zh-TW"/>
        </w:rPr>
        <w:t>勞工</w:t>
      </w:r>
      <w:bookmarkEnd w:id="7"/>
    </w:p>
    <w:p w:rsidR="00490312" w:rsidRPr="00CD76BE" w:rsidRDefault="00490312" w:rsidP="0089254D">
      <w:pPr>
        <w:pStyle w:val="a4"/>
        <w:spacing w:before="257" w:after="257"/>
      </w:pPr>
      <w:r w:rsidRPr="00CD76BE">
        <w:rPr>
          <w:rFonts w:hint="eastAsia"/>
        </w:rPr>
        <w:t>一、勞工素質及結構</w:t>
      </w:r>
    </w:p>
    <w:p w:rsidR="00490312" w:rsidRPr="00CD76BE" w:rsidRDefault="00490312" w:rsidP="0089254D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不丹人民識字率為</w:t>
      </w:r>
      <w:r w:rsidRPr="00CD76BE">
        <w:rPr>
          <w:rFonts w:hint="eastAsia"/>
          <w:lang w:eastAsia="zh-TW"/>
        </w:rPr>
        <w:t>6</w:t>
      </w:r>
      <w:r w:rsidR="00C50C84" w:rsidRPr="00CD76BE">
        <w:rPr>
          <w:rFonts w:hint="eastAsia"/>
          <w:lang w:eastAsia="zh-TW"/>
        </w:rPr>
        <w:t>5</w:t>
      </w:r>
      <w:r w:rsidRPr="00CD76BE">
        <w:rPr>
          <w:rFonts w:hint="eastAsia"/>
          <w:lang w:eastAsia="zh-TW"/>
        </w:rPr>
        <w:t>%</w:t>
      </w:r>
      <w:r w:rsidRPr="00CD76BE">
        <w:rPr>
          <w:rFonts w:hint="eastAsia"/>
          <w:lang w:eastAsia="zh-TW"/>
        </w:rPr>
        <w:t>。</w:t>
      </w:r>
    </w:p>
    <w:p w:rsidR="00490312" w:rsidRPr="00CD76BE" w:rsidRDefault="00490312" w:rsidP="0089254D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適合工作之年齡階層（</w:t>
      </w:r>
      <w:r w:rsidRPr="00CD76BE">
        <w:rPr>
          <w:rFonts w:hint="eastAsia"/>
          <w:lang w:eastAsia="zh-TW"/>
        </w:rPr>
        <w:t>25-64</w:t>
      </w:r>
      <w:r w:rsidRPr="00CD76BE">
        <w:rPr>
          <w:rFonts w:hint="eastAsia"/>
          <w:lang w:eastAsia="zh-TW"/>
        </w:rPr>
        <w:t>歲）</w:t>
      </w:r>
      <w:proofErr w:type="gramStart"/>
      <w:r w:rsidRPr="00CD76BE">
        <w:rPr>
          <w:rFonts w:hint="eastAsia"/>
          <w:lang w:eastAsia="zh-TW"/>
        </w:rPr>
        <w:t>佔</w:t>
      </w:r>
      <w:proofErr w:type="gramEnd"/>
      <w:r w:rsidRPr="00CD76BE">
        <w:rPr>
          <w:rFonts w:hint="eastAsia"/>
          <w:lang w:eastAsia="zh-TW"/>
        </w:rPr>
        <w:t>總人口數之</w:t>
      </w:r>
      <w:r w:rsidRPr="00CD76BE">
        <w:rPr>
          <w:rFonts w:hint="eastAsia"/>
          <w:lang w:eastAsia="zh-TW"/>
        </w:rPr>
        <w:t>42.39%</w:t>
      </w:r>
      <w:r w:rsidRPr="00CD76BE">
        <w:rPr>
          <w:rFonts w:hint="eastAsia"/>
          <w:lang w:eastAsia="zh-TW"/>
        </w:rPr>
        <w:t>。</w:t>
      </w:r>
    </w:p>
    <w:p w:rsidR="00490312" w:rsidRPr="00CD76BE" w:rsidRDefault="00490312" w:rsidP="0089254D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另該國約有</w:t>
      </w:r>
      <w:r w:rsidRPr="00CD76BE">
        <w:rPr>
          <w:rFonts w:hint="eastAsia"/>
          <w:lang w:eastAsia="zh-TW"/>
        </w:rPr>
        <w:t>25,000</w:t>
      </w:r>
      <w:r w:rsidRPr="00CD76BE">
        <w:rPr>
          <w:rFonts w:hint="eastAsia"/>
          <w:lang w:eastAsia="zh-TW"/>
        </w:rPr>
        <w:t>萬名童工（</w:t>
      </w:r>
      <w:r w:rsidRPr="00CD76BE">
        <w:rPr>
          <w:rFonts w:hint="eastAsia"/>
          <w:lang w:eastAsia="zh-TW"/>
        </w:rPr>
        <w:t>5-14</w:t>
      </w:r>
      <w:r w:rsidRPr="00CD76BE">
        <w:rPr>
          <w:rFonts w:hint="eastAsia"/>
          <w:lang w:eastAsia="zh-TW"/>
        </w:rPr>
        <w:t>歲）。</w:t>
      </w:r>
    </w:p>
    <w:p w:rsidR="00490312" w:rsidRPr="00CD76BE" w:rsidRDefault="00490312" w:rsidP="0089254D">
      <w:pPr>
        <w:pStyle w:val="a4"/>
        <w:spacing w:before="257" w:after="257"/>
      </w:pPr>
      <w:r w:rsidRPr="00CD76BE">
        <w:rPr>
          <w:rFonts w:hint="eastAsia"/>
        </w:rPr>
        <w:t>二、勞工法令</w:t>
      </w:r>
    </w:p>
    <w:p w:rsidR="00F3602F" w:rsidRPr="00CD76BE" w:rsidRDefault="00490312" w:rsidP="0089254D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不丹主要勞工法令為</w:t>
      </w:r>
      <w:proofErr w:type="spellStart"/>
      <w:r w:rsidRPr="00CD76BE">
        <w:rPr>
          <w:rFonts w:hint="eastAsia"/>
          <w:lang w:eastAsia="zh-TW"/>
        </w:rPr>
        <w:t>Labour</w:t>
      </w:r>
      <w:proofErr w:type="spellEnd"/>
      <w:r w:rsidRPr="00CD76BE">
        <w:rPr>
          <w:rFonts w:hint="eastAsia"/>
          <w:lang w:eastAsia="zh-TW"/>
        </w:rPr>
        <w:t xml:space="preserve"> and Employment Act of Bhutan 2007</w:t>
      </w:r>
      <w:r w:rsidRPr="00CD76BE">
        <w:rPr>
          <w:rFonts w:hint="eastAsia"/>
          <w:lang w:eastAsia="zh-TW"/>
        </w:rPr>
        <w:t>。</w:t>
      </w:r>
    </w:p>
    <w:p w:rsidR="00C140A6" w:rsidRPr="00CD76BE" w:rsidRDefault="00C140A6" w:rsidP="00C140A6">
      <w:pPr>
        <w:pStyle w:val="a4"/>
        <w:spacing w:before="257" w:after="257"/>
      </w:pPr>
      <w:r w:rsidRPr="00CD76BE">
        <w:rPr>
          <w:rFonts w:hint="eastAsia"/>
        </w:rPr>
        <w:t>三、工資水準</w:t>
      </w:r>
    </w:p>
    <w:tbl>
      <w:tblPr>
        <w:tblW w:w="0" w:type="auto"/>
        <w:jc w:val="center"/>
        <w:tblInd w:w="-1471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2770"/>
        <w:gridCol w:w="2276"/>
      </w:tblGrid>
      <w:tr w:rsidR="00CD76BE" w:rsidRPr="00CD76BE">
        <w:trPr>
          <w:trHeight w:val="378"/>
          <w:jc w:val="center"/>
        </w:trPr>
        <w:tc>
          <w:tcPr>
            <w:tcW w:w="27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C140A6" w:rsidRPr="00CD76BE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CD76BE">
              <w:rPr>
                <w:rFonts w:cs="Calibri"/>
                <w:bCs/>
                <w:lang w:eastAsia="zh-TW"/>
              </w:rPr>
              <w:t>職位</w:t>
            </w:r>
          </w:p>
        </w:tc>
        <w:tc>
          <w:tcPr>
            <w:tcW w:w="2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C140A6" w:rsidRPr="00CD76BE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CD76BE">
              <w:rPr>
                <w:rFonts w:cs="Calibri"/>
                <w:bCs/>
                <w:lang w:eastAsia="zh-TW"/>
              </w:rPr>
              <w:t>月薪</w:t>
            </w:r>
            <w:r w:rsidR="0084624D" w:rsidRPr="00CD76BE">
              <w:rPr>
                <w:rFonts w:cs="Calibri"/>
                <w:bCs/>
                <w:lang w:eastAsia="zh-TW"/>
              </w:rPr>
              <w:t>（</w:t>
            </w:r>
            <w:r w:rsidRPr="00CD76BE">
              <w:rPr>
                <w:rFonts w:cs="Calibri"/>
                <w:bCs/>
                <w:lang w:eastAsia="zh-TW"/>
              </w:rPr>
              <w:t>美元</w:t>
            </w:r>
            <w:r w:rsidR="0084624D" w:rsidRPr="00CD76BE">
              <w:rPr>
                <w:rFonts w:cs="Calibri"/>
                <w:bCs/>
                <w:lang w:eastAsia="zh-TW"/>
              </w:rPr>
              <w:t>）</w:t>
            </w:r>
          </w:p>
        </w:tc>
      </w:tr>
      <w:tr w:rsidR="00CD76BE" w:rsidRPr="00CD76BE">
        <w:trPr>
          <w:trHeight w:val="392"/>
          <w:jc w:val="center"/>
        </w:trPr>
        <w:tc>
          <w:tcPr>
            <w:tcW w:w="2770" w:type="dxa"/>
            <w:tcBorders>
              <w:left w:val="nil"/>
              <w:right w:val="nil"/>
            </w:tcBorders>
            <w:shd w:val="clear" w:color="auto" w:fill="C0C0C0"/>
          </w:tcPr>
          <w:p w:rsidR="00C140A6" w:rsidRPr="00CD76BE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CD76BE">
              <w:rPr>
                <w:rFonts w:cs="Calibri"/>
                <w:bCs/>
                <w:lang w:eastAsia="zh-TW"/>
              </w:rPr>
              <w:t>資深經理</w:t>
            </w:r>
          </w:p>
        </w:tc>
        <w:tc>
          <w:tcPr>
            <w:tcW w:w="2276" w:type="dxa"/>
            <w:tcBorders>
              <w:left w:val="nil"/>
              <w:right w:val="nil"/>
            </w:tcBorders>
            <w:shd w:val="clear" w:color="auto" w:fill="C0C0C0"/>
          </w:tcPr>
          <w:p w:rsidR="00C140A6" w:rsidRPr="00CD76BE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CD76BE">
              <w:rPr>
                <w:rFonts w:cs="Calibri"/>
                <w:bCs/>
                <w:lang w:eastAsia="en-US"/>
              </w:rPr>
              <w:t>560-960</w:t>
            </w:r>
          </w:p>
        </w:tc>
      </w:tr>
      <w:tr w:rsidR="00CD76BE" w:rsidRPr="00CD76BE">
        <w:trPr>
          <w:trHeight w:val="378"/>
          <w:jc w:val="center"/>
        </w:trPr>
        <w:tc>
          <w:tcPr>
            <w:tcW w:w="2770" w:type="dxa"/>
            <w:shd w:val="clear" w:color="auto" w:fill="auto"/>
          </w:tcPr>
          <w:p w:rsidR="00C140A6" w:rsidRPr="00CD76BE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CD76BE">
              <w:rPr>
                <w:rFonts w:cs="Calibri"/>
                <w:bCs/>
                <w:lang w:eastAsia="zh-TW"/>
              </w:rPr>
              <w:t>中階經理</w:t>
            </w:r>
          </w:p>
        </w:tc>
        <w:tc>
          <w:tcPr>
            <w:tcW w:w="2276" w:type="dxa"/>
            <w:shd w:val="clear" w:color="auto" w:fill="auto"/>
          </w:tcPr>
          <w:p w:rsidR="00C140A6" w:rsidRPr="00CD76BE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CD76BE">
              <w:rPr>
                <w:rFonts w:cs="Calibri"/>
                <w:bCs/>
                <w:lang w:eastAsia="en-US"/>
              </w:rPr>
              <w:t>320-480</w:t>
            </w:r>
          </w:p>
        </w:tc>
      </w:tr>
      <w:tr w:rsidR="00CD76BE" w:rsidRPr="00CD76BE">
        <w:trPr>
          <w:trHeight w:val="392"/>
          <w:jc w:val="center"/>
        </w:trPr>
        <w:tc>
          <w:tcPr>
            <w:tcW w:w="2770" w:type="dxa"/>
            <w:tcBorders>
              <w:left w:val="nil"/>
              <w:right w:val="nil"/>
            </w:tcBorders>
            <w:shd w:val="clear" w:color="auto" w:fill="C0C0C0"/>
          </w:tcPr>
          <w:p w:rsidR="00C140A6" w:rsidRPr="00CD76BE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CD76BE">
              <w:rPr>
                <w:rFonts w:cs="Calibri"/>
                <w:bCs/>
                <w:lang w:eastAsia="zh-TW"/>
              </w:rPr>
              <w:t>大學畢業生</w:t>
            </w:r>
          </w:p>
        </w:tc>
        <w:tc>
          <w:tcPr>
            <w:tcW w:w="2276" w:type="dxa"/>
            <w:tcBorders>
              <w:left w:val="nil"/>
              <w:right w:val="nil"/>
            </w:tcBorders>
            <w:shd w:val="clear" w:color="auto" w:fill="C0C0C0"/>
          </w:tcPr>
          <w:p w:rsidR="00C140A6" w:rsidRPr="00CD76BE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CD76BE">
              <w:rPr>
                <w:rFonts w:cs="Calibri"/>
                <w:bCs/>
                <w:lang w:eastAsia="en-US"/>
              </w:rPr>
              <w:t>200-300</w:t>
            </w:r>
          </w:p>
        </w:tc>
      </w:tr>
      <w:tr w:rsidR="00CD76BE" w:rsidRPr="00CD76BE">
        <w:trPr>
          <w:trHeight w:val="378"/>
          <w:jc w:val="center"/>
        </w:trPr>
        <w:tc>
          <w:tcPr>
            <w:tcW w:w="2770" w:type="dxa"/>
            <w:shd w:val="clear" w:color="auto" w:fill="auto"/>
          </w:tcPr>
          <w:p w:rsidR="00C140A6" w:rsidRPr="00CD76BE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CD76BE">
              <w:rPr>
                <w:rFonts w:cs="Calibri"/>
                <w:bCs/>
                <w:lang w:eastAsia="zh-TW"/>
              </w:rPr>
              <w:t>助理</w:t>
            </w:r>
          </w:p>
        </w:tc>
        <w:tc>
          <w:tcPr>
            <w:tcW w:w="2276" w:type="dxa"/>
            <w:shd w:val="clear" w:color="auto" w:fill="auto"/>
          </w:tcPr>
          <w:p w:rsidR="00C140A6" w:rsidRPr="00CD76BE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CD76BE">
              <w:rPr>
                <w:rFonts w:cs="Calibri"/>
                <w:bCs/>
                <w:lang w:eastAsia="en-US"/>
              </w:rPr>
              <w:t>120-150</w:t>
            </w:r>
          </w:p>
        </w:tc>
      </w:tr>
      <w:tr w:rsidR="00CD76BE" w:rsidRPr="00CD76BE">
        <w:trPr>
          <w:trHeight w:val="392"/>
          <w:jc w:val="center"/>
        </w:trPr>
        <w:tc>
          <w:tcPr>
            <w:tcW w:w="2770" w:type="dxa"/>
            <w:tcBorders>
              <w:left w:val="nil"/>
              <w:right w:val="nil"/>
            </w:tcBorders>
            <w:shd w:val="clear" w:color="auto" w:fill="C0C0C0"/>
          </w:tcPr>
          <w:p w:rsidR="00C140A6" w:rsidRPr="00CD76BE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CD76BE">
              <w:rPr>
                <w:rFonts w:cs="Calibri"/>
                <w:bCs/>
                <w:lang w:eastAsia="zh-TW"/>
              </w:rPr>
              <w:t>技術人員</w:t>
            </w:r>
          </w:p>
        </w:tc>
        <w:tc>
          <w:tcPr>
            <w:tcW w:w="2276" w:type="dxa"/>
            <w:tcBorders>
              <w:left w:val="nil"/>
              <w:right w:val="nil"/>
            </w:tcBorders>
            <w:shd w:val="clear" w:color="auto" w:fill="C0C0C0"/>
          </w:tcPr>
          <w:p w:rsidR="00C140A6" w:rsidRPr="00CD76BE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CD76BE">
              <w:rPr>
                <w:rFonts w:cs="Calibri"/>
                <w:bCs/>
                <w:lang w:eastAsia="en-US"/>
              </w:rPr>
              <w:t>160-320</w:t>
            </w:r>
          </w:p>
        </w:tc>
      </w:tr>
      <w:tr w:rsidR="00CD76BE" w:rsidRPr="00CD76BE">
        <w:trPr>
          <w:trHeight w:val="392"/>
          <w:jc w:val="center"/>
        </w:trPr>
        <w:tc>
          <w:tcPr>
            <w:tcW w:w="2770" w:type="dxa"/>
            <w:shd w:val="clear" w:color="auto" w:fill="auto"/>
          </w:tcPr>
          <w:p w:rsidR="00C140A6" w:rsidRPr="00CD76BE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CD76BE">
              <w:rPr>
                <w:rFonts w:cs="Calibri"/>
                <w:bCs/>
                <w:lang w:eastAsia="zh-TW"/>
              </w:rPr>
              <w:t>保全</w:t>
            </w:r>
          </w:p>
        </w:tc>
        <w:tc>
          <w:tcPr>
            <w:tcW w:w="2276" w:type="dxa"/>
            <w:shd w:val="clear" w:color="auto" w:fill="auto"/>
          </w:tcPr>
          <w:p w:rsidR="00C140A6" w:rsidRPr="00CD76BE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CD76BE">
              <w:rPr>
                <w:rFonts w:cs="Calibri"/>
                <w:bCs/>
                <w:lang w:eastAsia="en-US"/>
              </w:rPr>
              <w:t>100-120</w:t>
            </w:r>
          </w:p>
        </w:tc>
      </w:tr>
      <w:tr w:rsidR="00CD76BE" w:rsidRPr="00CD76BE">
        <w:trPr>
          <w:trHeight w:val="392"/>
          <w:jc w:val="center"/>
        </w:trPr>
        <w:tc>
          <w:tcPr>
            <w:tcW w:w="2770" w:type="dxa"/>
            <w:tcBorders>
              <w:left w:val="nil"/>
              <w:right w:val="nil"/>
            </w:tcBorders>
            <w:shd w:val="clear" w:color="auto" w:fill="C0C0C0"/>
          </w:tcPr>
          <w:p w:rsidR="00C140A6" w:rsidRPr="00CD76BE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CD76BE">
              <w:rPr>
                <w:rFonts w:cs="Calibri"/>
                <w:bCs/>
                <w:lang w:eastAsia="zh-TW"/>
              </w:rPr>
              <w:t>一般勞工</w:t>
            </w:r>
          </w:p>
        </w:tc>
        <w:tc>
          <w:tcPr>
            <w:tcW w:w="2276" w:type="dxa"/>
            <w:tcBorders>
              <w:left w:val="nil"/>
              <w:right w:val="nil"/>
            </w:tcBorders>
            <w:shd w:val="clear" w:color="auto" w:fill="C0C0C0"/>
          </w:tcPr>
          <w:p w:rsidR="00C140A6" w:rsidRPr="00CD76BE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CD76BE">
              <w:rPr>
                <w:rFonts w:cs="Calibri"/>
                <w:bCs/>
                <w:lang w:eastAsia="en-US"/>
              </w:rPr>
              <w:t>100-120</w:t>
            </w:r>
          </w:p>
        </w:tc>
      </w:tr>
    </w:tbl>
    <w:p w:rsidR="00C140A6" w:rsidRPr="00CD76BE" w:rsidRDefault="00C140A6" w:rsidP="00C140A6">
      <w:pPr>
        <w:ind w:firstLineChars="0" w:firstLine="0"/>
        <w:rPr>
          <w:lang w:eastAsia="zh-TW"/>
        </w:rPr>
      </w:pPr>
    </w:p>
    <w:p w:rsidR="00C140A6" w:rsidRDefault="00C140A6" w:rsidP="0089254D">
      <w:pPr>
        <w:ind w:firstLine="472"/>
        <w:rPr>
          <w:rFonts w:hint="eastAsia"/>
          <w:lang w:eastAsia="zh-TW"/>
        </w:rPr>
      </w:pPr>
    </w:p>
    <w:p w:rsidR="00CD76BE" w:rsidRPr="00CD76BE" w:rsidRDefault="00CD76BE" w:rsidP="0089254D">
      <w:pPr>
        <w:ind w:firstLine="472"/>
        <w:rPr>
          <w:lang w:eastAsia="zh-TW"/>
        </w:rPr>
      </w:pPr>
    </w:p>
    <w:p w:rsidR="00C140A6" w:rsidRPr="00CD76BE" w:rsidRDefault="00C140A6" w:rsidP="0089254D">
      <w:pPr>
        <w:ind w:firstLine="472"/>
        <w:rPr>
          <w:lang w:eastAsia="zh-TW"/>
        </w:rPr>
      </w:pPr>
    </w:p>
    <w:p w:rsidR="00F3602F" w:rsidRPr="00CD76BE" w:rsidRDefault="00F3602F" w:rsidP="00736A9C">
      <w:pPr>
        <w:ind w:left="472" w:hangingChars="200" w:hanging="472"/>
        <w:rPr>
          <w:lang w:eastAsia="zh-TW"/>
        </w:rPr>
      </w:pPr>
    </w:p>
    <w:p w:rsidR="00F3602F" w:rsidRPr="00CD76BE" w:rsidRDefault="00F3602F" w:rsidP="00F3602F">
      <w:pPr>
        <w:ind w:left="472" w:firstLineChars="0" w:firstLine="0"/>
        <w:sectPr w:rsidR="00F3602F" w:rsidRPr="00CD76BE" w:rsidSect="003E0BC3">
          <w:headerReference w:type="default" r:id="rId43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CD76BE" w:rsidRDefault="00F3602F" w:rsidP="00234711">
      <w:pPr>
        <w:pStyle w:val="a3"/>
        <w:spacing w:before="514" w:after="771"/>
        <w:rPr>
          <w:lang w:eastAsia="zh-TW"/>
        </w:rPr>
      </w:pPr>
      <w:bookmarkStart w:id="8" w:name="_Toc516521280"/>
      <w:r w:rsidRPr="00CD76BE">
        <w:rPr>
          <w:rFonts w:hint="eastAsia"/>
          <w:lang w:eastAsia="zh-TW"/>
        </w:rPr>
        <w:lastRenderedPageBreak/>
        <w:t>第捌章　簽證、居留及移民</w:t>
      </w:r>
      <w:bookmarkEnd w:id="8"/>
    </w:p>
    <w:p w:rsidR="0089254D" w:rsidRPr="00CD76BE" w:rsidRDefault="00490312" w:rsidP="0089254D">
      <w:pPr>
        <w:pStyle w:val="a4"/>
        <w:spacing w:before="257" w:after="257"/>
      </w:pPr>
      <w:r w:rsidRPr="00CD76BE">
        <w:rPr>
          <w:rFonts w:hint="eastAsia"/>
        </w:rPr>
        <w:t>一、簽證、居留及移民規定</w:t>
      </w:r>
    </w:p>
    <w:p w:rsidR="00490312" w:rsidRPr="00CD76BE" w:rsidRDefault="00490312" w:rsidP="0089254D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外國投資者、外人投資公司董事會成員、外籍員工（專業、管理、技術人員）、外國留學生、赴不丹就診病患及其陪同人員等，不丹政府對該等人員及其家眷簽發多次出入境簽證，並免徵國際旅遊稅。</w:t>
      </w:r>
    </w:p>
    <w:p w:rsidR="00C50C84" w:rsidRPr="00CD76BE" w:rsidRDefault="00C50C84" w:rsidP="0089254D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前往不丹若辦理旅遊簽證，需找與不丹當地旅行社有代理關係之旅行社，簽證費用則包括在旅遊行程費用內，至於商務簽證需透過當地商工會辦理，若無人引薦很難取得簽證，因此最好有當地廠商作保，較易取得。</w:t>
      </w:r>
    </w:p>
    <w:p w:rsidR="0089254D" w:rsidRPr="00CD76BE" w:rsidRDefault="00490312" w:rsidP="0089254D">
      <w:pPr>
        <w:pStyle w:val="a4"/>
        <w:spacing w:before="257" w:after="257"/>
      </w:pPr>
      <w:r w:rsidRPr="00CD76BE">
        <w:rPr>
          <w:rFonts w:hint="eastAsia"/>
        </w:rPr>
        <w:t>二、聘用外籍員工</w:t>
      </w:r>
    </w:p>
    <w:p w:rsidR="00490312" w:rsidRPr="00CD76BE" w:rsidRDefault="00490312" w:rsidP="0089254D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依據最新頒布之投資法規，不丹政府規定外國企業應加強訓練不丹人才，並使本地人才取代外國工作者。外國企業在不丹營運</w:t>
      </w:r>
      <w:r w:rsidRPr="00CD76BE">
        <w:rPr>
          <w:rFonts w:hint="eastAsia"/>
          <w:lang w:eastAsia="zh-TW"/>
        </w:rPr>
        <w:t>5</w:t>
      </w:r>
      <w:r w:rsidRPr="00CD76BE">
        <w:rPr>
          <w:rFonts w:hint="eastAsia"/>
          <w:lang w:eastAsia="zh-TW"/>
        </w:rPr>
        <w:t>年內，外國工作者與不丹本地工作者之比率須達</w:t>
      </w:r>
      <w:r w:rsidRPr="00CD76BE">
        <w:rPr>
          <w:rFonts w:hint="eastAsia"/>
          <w:lang w:eastAsia="zh-TW"/>
        </w:rPr>
        <w:t>1</w:t>
      </w:r>
      <w:r w:rsidRPr="00CD76BE">
        <w:rPr>
          <w:rFonts w:hint="eastAsia"/>
          <w:lang w:eastAsia="zh-TW"/>
        </w:rPr>
        <w:t>比</w:t>
      </w:r>
      <w:r w:rsidRPr="00CD76BE">
        <w:rPr>
          <w:rFonts w:hint="eastAsia"/>
          <w:lang w:eastAsia="zh-TW"/>
        </w:rPr>
        <w:t>5</w:t>
      </w:r>
      <w:r w:rsidRPr="00CD76BE">
        <w:rPr>
          <w:rFonts w:hint="eastAsia"/>
          <w:lang w:eastAsia="zh-TW"/>
        </w:rPr>
        <w:t>。</w:t>
      </w:r>
    </w:p>
    <w:p w:rsidR="0089254D" w:rsidRPr="00CD76BE" w:rsidRDefault="00490312" w:rsidP="0089254D">
      <w:pPr>
        <w:pStyle w:val="a4"/>
        <w:spacing w:before="257" w:after="257"/>
      </w:pPr>
      <w:r w:rsidRPr="00CD76BE">
        <w:rPr>
          <w:rFonts w:hint="eastAsia"/>
        </w:rPr>
        <w:t>三、子女教育</w:t>
      </w:r>
    </w:p>
    <w:p w:rsidR="00490312" w:rsidRPr="00CD76BE" w:rsidRDefault="00490312" w:rsidP="0089254D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不丹境內之國際學校包括：</w:t>
      </w:r>
    </w:p>
    <w:p w:rsidR="00F3602F" w:rsidRPr="00CD76BE" w:rsidRDefault="00490312" w:rsidP="0089254D">
      <w:pPr>
        <w:ind w:firstLine="472"/>
        <w:rPr>
          <w:lang w:eastAsia="zh-TW"/>
        </w:rPr>
      </w:pPr>
      <w:proofErr w:type="spellStart"/>
      <w:r w:rsidRPr="00CD76BE">
        <w:rPr>
          <w:rFonts w:hint="eastAsia"/>
          <w:lang w:eastAsia="zh-TW"/>
        </w:rPr>
        <w:t>Druk</w:t>
      </w:r>
      <w:proofErr w:type="spellEnd"/>
      <w:r w:rsidRPr="00CD76BE">
        <w:rPr>
          <w:rFonts w:hint="eastAsia"/>
          <w:lang w:eastAsia="zh-TW"/>
        </w:rPr>
        <w:t xml:space="preserve"> School Bhutan International Schools</w:t>
      </w:r>
      <w:r w:rsidRPr="00CD76BE">
        <w:rPr>
          <w:rFonts w:hint="eastAsia"/>
          <w:lang w:eastAsia="zh-TW"/>
        </w:rPr>
        <w:t>、</w:t>
      </w:r>
      <w:proofErr w:type="spellStart"/>
      <w:r w:rsidRPr="00CD76BE">
        <w:rPr>
          <w:rFonts w:hint="eastAsia"/>
          <w:lang w:eastAsia="zh-TW"/>
        </w:rPr>
        <w:t>Thimphu</w:t>
      </w:r>
      <w:proofErr w:type="spellEnd"/>
      <w:r w:rsidRPr="00CD76BE">
        <w:rPr>
          <w:rFonts w:hint="eastAsia"/>
          <w:lang w:eastAsia="zh-TW"/>
        </w:rPr>
        <w:t xml:space="preserve"> International Schools Bhutan</w:t>
      </w:r>
      <w:r w:rsidRPr="00CD76BE">
        <w:rPr>
          <w:rFonts w:hint="eastAsia"/>
          <w:lang w:eastAsia="zh-TW"/>
        </w:rPr>
        <w:t>等。</w:t>
      </w:r>
    </w:p>
    <w:p w:rsidR="00205073" w:rsidRPr="00CD76BE" w:rsidRDefault="0089254D" w:rsidP="001C5CCC">
      <w:pPr>
        <w:pStyle w:val="a3"/>
        <w:spacing w:before="514" w:after="771"/>
        <w:rPr>
          <w:rFonts w:ascii="華康粗明體" w:eastAsia="華康粗明體" w:hAnsi="標楷體"/>
          <w:sz w:val="32"/>
          <w:lang w:eastAsia="zh-TW"/>
        </w:rPr>
      </w:pPr>
      <w:r w:rsidRPr="00CD76BE">
        <w:rPr>
          <w:rFonts w:ascii="華康粗明體" w:eastAsia="華康粗明體" w:hAnsi="標楷體"/>
          <w:sz w:val="32"/>
          <w:lang w:eastAsia="zh-TW"/>
        </w:rPr>
        <w:br w:type="page"/>
      </w:r>
    </w:p>
    <w:p w:rsidR="00205073" w:rsidRDefault="00205073" w:rsidP="00205073">
      <w:pPr>
        <w:ind w:left="472" w:firstLineChars="0" w:firstLine="0"/>
        <w:rPr>
          <w:rFonts w:hint="eastAsia"/>
          <w:lang w:eastAsia="zh-TW"/>
        </w:rPr>
      </w:pPr>
    </w:p>
    <w:p w:rsidR="00CD76BE" w:rsidRPr="00CD76BE" w:rsidRDefault="00CD76BE" w:rsidP="00205073">
      <w:pPr>
        <w:ind w:left="472" w:firstLineChars="0" w:firstLine="0"/>
        <w:rPr>
          <w:rFonts w:hint="eastAsia"/>
          <w:lang w:eastAsia="zh-TW"/>
        </w:rPr>
        <w:sectPr w:rsidR="00CD76BE" w:rsidRPr="00CD76BE" w:rsidSect="003E0BC3">
          <w:headerReference w:type="default" r:id="rId44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CD76BE" w:rsidRDefault="00F3602F" w:rsidP="001C5CCC">
      <w:pPr>
        <w:pStyle w:val="a3"/>
        <w:spacing w:before="514" w:after="771"/>
        <w:rPr>
          <w:lang w:eastAsia="zh-TW"/>
        </w:rPr>
      </w:pPr>
      <w:bookmarkStart w:id="9" w:name="_Toc516521281"/>
      <w:r w:rsidRPr="00CD76BE">
        <w:rPr>
          <w:rFonts w:hint="eastAsia"/>
          <w:lang w:eastAsia="zh-TW"/>
        </w:rPr>
        <w:lastRenderedPageBreak/>
        <w:t>第玖章</w:t>
      </w:r>
      <w:r w:rsidRPr="00CD76BE">
        <w:rPr>
          <w:rFonts w:ascii="細明體" w:eastAsia="細明體" w:hAnsi="細明體" w:cs="細明體" w:hint="eastAsia"/>
          <w:lang w:eastAsia="zh-TW"/>
        </w:rPr>
        <w:t xml:space="preserve">　</w:t>
      </w:r>
      <w:r w:rsidRPr="00CD76BE">
        <w:rPr>
          <w:rFonts w:hAnsi="華康中楷體" w:cs="華康中楷體" w:hint="eastAsia"/>
          <w:lang w:eastAsia="zh-TW"/>
        </w:rPr>
        <w:t>結論</w:t>
      </w:r>
      <w:bookmarkEnd w:id="9"/>
    </w:p>
    <w:p w:rsidR="00490312" w:rsidRPr="00CD76BE" w:rsidRDefault="00490312" w:rsidP="00146B1E">
      <w:pPr>
        <w:ind w:firstLine="472"/>
      </w:pPr>
      <w:r w:rsidRPr="00CD76BE">
        <w:rPr>
          <w:rFonts w:hint="eastAsia"/>
        </w:rPr>
        <w:t>不丹近年投資政策逐漸放寬外人投資規定，不僅增加外人投資之持股比重，更將開放部門擴大至能源、醫療等產業。基礎建設欠佳為不丹吸引外資主要瓶頸：不丹目前尚無鐵路，且境內公路狹窄、多急彎、路況差，復因該國僅有一座國際機場，與其直航之國家有限，不利不丹吸引外資。從短期觀之，不丹政府難以改善基礎設施，主因資金缺乏、技術不足所致。另不丹政府注重環境保育，嚴格之環境政策不利發展基礎建設。</w:t>
      </w:r>
    </w:p>
    <w:p w:rsidR="00490312" w:rsidRPr="00CD76BE" w:rsidRDefault="00490312" w:rsidP="00146B1E">
      <w:pPr>
        <w:ind w:firstLine="472"/>
      </w:pPr>
      <w:r w:rsidRPr="00CD76BE">
        <w:rPr>
          <w:rFonts w:hint="eastAsia"/>
        </w:rPr>
        <w:t>法律政策限制因素：不丹政府極度重視環保，在不丹投資的外國企業須提交環境有關之證明文件，唯有在環境規格符合標準之企業始可獲准投資。儘管不丹已開放外國企業投資能源、交通等基礎建設，惟該等業別將對環境產生衝擊，有悖於與該國重視環保之政策。環保要求過嚴可能使外資退卻；另一方面，若不丹政府所制定之能源環境標準與企業經營活動與目標不符時，主控權掌握在政府一方，外資企業之投資利益恐難以受保障。</w:t>
      </w:r>
    </w:p>
    <w:p w:rsidR="00490312" w:rsidRPr="00CD76BE" w:rsidRDefault="00490312" w:rsidP="00146B1E">
      <w:pPr>
        <w:ind w:firstLine="472"/>
      </w:pPr>
      <w:r w:rsidRPr="00CD76BE">
        <w:rPr>
          <w:rFonts w:hint="eastAsia"/>
        </w:rPr>
        <w:t>不丹可投資之領域及資源有限：不丹國土面積約</w:t>
      </w:r>
      <w:r w:rsidRPr="00CD76BE">
        <w:rPr>
          <w:rFonts w:hint="eastAsia"/>
        </w:rPr>
        <w:t>3</w:t>
      </w:r>
      <w:r w:rsidRPr="00CD76BE">
        <w:rPr>
          <w:rFonts w:hint="eastAsia"/>
        </w:rPr>
        <w:t>萬</w:t>
      </w:r>
      <w:r w:rsidRPr="00CD76BE">
        <w:rPr>
          <w:rFonts w:hint="eastAsia"/>
        </w:rPr>
        <w:t>8</w:t>
      </w:r>
      <w:r w:rsidR="0089254D" w:rsidRPr="00CD76BE">
        <w:rPr>
          <w:rFonts w:hint="eastAsia"/>
          <w:lang w:eastAsia="zh-TW"/>
        </w:rPr>
        <w:t>,000</w:t>
      </w:r>
      <w:r w:rsidRPr="00CD76BE">
        <w:rPr>
          <w:rFonts w:hint="eastAsia"/>
        </w:rPr>
        <w:t>平方公里，雖擁有森林、礦產資源，然</w:t>
      </w:r>
      <w:r w:rsidRPr="00CD76BE">
        <w:rPr>
          <w:rFonts w:hint="eastAsia"/>
        </w:rPr>
        <w:t>72%</w:t>
      </w:r>
      <w:r w:rsidRPr="00CD76BE">
        <w:rPr>
          <w:rFonts w:hint="eastAsia"/>
        </w:rPr>
        <w:t>之森林資源缺少大規模開發之可能性；復因該國對於環保之顧慮，企業難在不丹開發礦產資源。</w:t>
      </w:r>
    </w:p>
    <w:p w:rsidR="00490312" w:rsidRPr="00CD76BE" w:rsidRDefault="00490312" w:rsidP="00146B1E">
      <w:pPr>
        <w:ind w:firstLine="472"/>
      </w:pPr>
      <w:r w:rsidRPr="00CD76BE">
        <w:rPr>
          <w:rFonts w:hint="eastAsia"/>
        </w:rPr>
        <w:t>國際因素：</w:t>
      </w:r>
      <w:r w:rsidRPr="00CD76BE">
        <w:rPr>
          <w:rFonts w:hint="eastAsia"/>
        </w:rPr>
        <w:t>2007</w:t>
      </w:r>
      <w:r w:rsidRPr="00CD76BE">
        <w:rPr>
          <w:rFonts w:hint="eastAsia"/>
        </w:rPr>
        <w:t>年印、不簽署了新的友好條約，主要內容包括二國關係平等與經貿領域之互利合作；惟該條約之附加條件是不丹之外交活動不可損及印度之戰略利益。因此，不丹之外人投資政策必然受印度之影響，只要印度認為某些國家在不丹之投資對印度造成國家安全之影響，該等投資將可能受印方阻撓。</w:t>
      </w:r>
    </w:p>
    <w:p w:rsidR="00490312" w:rsidRPr="00CD76BE" w:rsidRDefault="00047E28" w:rsidP="00146B1E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不丹人口雖少，但人力素質與教育水平均甚佳，政治與經商環境相當穩定且安</w:t>
      </w:r>
      <w:r w:rsidRPr="00CD76BE">
        <w:rPr>
          <w:rFonts w:hint="eastAsia"/>
          <w:lang w:eastAsia="zh-TW"/>
        </w:rPr>
        <w:lastRenderedPageBreak/>
        <w:t>全，重點發展項目包括：農業、觀光業、水利工程、教育、資訊軟體等高附加價值產業，尤其觀光業</w:t>
      </w:r>
      <w:r w:rsidR="00490312" w:rsidRPr="00CD76BE">
        <w:rPr>
          <w:rFonts w:hint="eastAsia"/>
        </w:rPr>
        <w:t>為不丹投資前景較被看好之部門，並已成為不丹政府提升經濟發展之重點產業，</w:t>
      </w:r>
      <w:r w:rsidR="00490312" w:rsidRPr="00CD76BE">
        <w:rPr>
          <w:rFonts w:hint="eastAsia"/>
        </w:rPr>
        <w:t>4</w:t>
      </w:r>
      <w:r w:rsidR="00490312" w:rsidRPr="00CD76BE">
        <w:rPr>
          <w:rFonts w:hint="eastAsia"/>
        </w:rPr>
        <w:t>星級以上之觀光旅館行業尤具投資機會。</w:t>
      </w:r>
    </w:p>
    <w:p w:rsidR="00490312" w:rsidRPr="00CD76BE" w:rsidRDefault="00490312" w:rsidP="00490312">
      <w:pPr>
        <w:ind w:firstLineChars="0" w:firstLine="0"/>
        <w:rPr>
          <w:lang w:eastAsia="zh-TW"/>
        </w:rPr>
      </w:pPr>
    </w:p>
    <w:p w:rsidR="0089254D" w:rsidRPr="00CD76BE" w:rsidRDefault="0089254D" w:rsidP="00490312">
      <w:pPr>
        <w:ind w:firstLineChars="0" w:firstLine="0"/>
        <w:rPr>
          <w:lang w:eastAsia="zh-TW"/>
        </w:rPr>
      </w:pPr>
    </w:p>
    <w:p w:rsidR="0089254D" w:rsidRPr="00CD76BE" w:rsidRDefault="0089254D" w:rsidP="00490312">
      <w:pPr>
        <w:ind w:firstLineChars="0" w:firstLine="0"/>
        <w:rPr>
          <w:lang w:eastAsia="zh-TW"/>
        </w:rPr>
      </w:pPr>
    </w:p>
    <w:p w:rsidR="00BF7BC2" w:rsidRPr="00CD76BE" w:rsidRDefault="00BF7BC2" w:rsidP="00490312">
      <w:pPr>
        <w:ind w:firstLineChars="0" w:firstLine="0"/>
        <w:rPr>
          <w:lang w:eastAsia="zh-TW"/>
        </w:rPr>
        <w:sectPr w:rsidR="00BF7BC2" w:rsidRPr="00CD76BE" w:rsidSect="003E0BC3">
          <w:headerReference w:type="default" r:id="rId4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BF7BC2" w:rsidRPr="00CD76BE" w:rsidRDefault="00BF7BC2" w:rsidP="00BF7BC2">
      <w:pPr>
        <w:pStyle w:val="a3"/>
        <w:spacing w:before="514" w:after="771"/>
        <w:rPr>
          <w:lang w:eastAsia="zh-TW"/>
        </w:rPr>
      </w:pPr>
      <w:bookmarkStart w:id="10" w:name="_Toc516521282"/>
      <w:r w:rsidRPr="00CD76BE">
        <w:rPr>
          <w:rFonts w:hint="eastAsia"/>
          <w:lang w:eastAsia="zh-TW"/>
        </w:rPr>
        <w:lastRenderedPageBreak/>
        <w:t>附錄</w:t>
      </w:r>
      <w:proofErr w:type="gramStart"/>
      <w:r w:rsidRPr="00CD76BE">
        <w:rPr>
          <w:rFonts w:hint="eastAsia"/>
          <w:lang w:eastAsia="zh-TW"/>
        </w:rPr>
        <w:t>一</w:t>
      </w:r>
      <w:proofErr w:type="gramEnd"/>
      <w:r w:rsidRPr="00CD76BE">
        <w:rPr>
          <w:rFonts w:hint="eastAsia"/>
          <w:lang w:eastAsia="zh-TW"/>
        </w:rPr>
        <w:t xml:space="preserve">　我國在當地駐外單位及</w:t>
      </w:r>
      <w:proofErr w:type="gramStart"/>
      <w:r w:rsidRPr="00CD76BE">
        <w:rPr>
          <w:rFonts w:hint="eastAsia"/>
          <w:lang w:eastAsia="zh-TW"/>
        </w:rPr>
        <w:t>臺</w:t>
      </w:r>
      <w:proofErr w:type="gramEnd"/>
      <w:r w:rsidRPr="00CD76BE">
        <w:rPr>
          <w:rFonts w:hint="eastAsia"/>
          <w:lang w:eastAsia="zh-TW"/>
        </w:rPr>
        <w:t>（華</w:t>
      </w:r>
      <w:r w:rsidRPr="00CD76BE">
        <w:rPr>
          <w:lang w:eastAsia="zh-TW"/>
        </w:rPr>
        <w:t>）</w:t>
      </w:r>
      <w:r w:rsidRPr="00CD76BE">
        <w:rPr>
          <w:rFonts w:hint="eastAsia"/>
          <w:lang w:eastAsia="zh-TW"/>
        </w:rPr>
        <w:t>商團體</w:t>
      </w:r>
      <w:bookmarkEnd w:id="10"/>
    </w:p>
    <w:p w:rsidR="00490312" w:rsidRPr="00CD76BE" w:rsidRDefault="00490312" w:rsidP="00490312">
      <w:pPr>
        <w:ind w:firstLineChars="0" w:firstLine="0"/>
        <w:rPr>
          <w:lang w:eastAsia="zh-TW"/>
        </w:rPr>
      </w:pPr>
      <w:r w:rsidRPr="00CD76BE">
        <w:rPr>
          <w:rFonts w:hint="eastAsia"/>
          <w:lang w:eastAsia="zh-TW"/>
        </w:rPr>
        <w:t>不丹由駐印度代表</w:t>
      </w:r>
      <w:proofErr w:type="gramStart"/>
      <w:r w:rsidRPr="00CD76BE">
        <w:rPr>
          <w:rFonts w:hint="eastAsia"/>
          <w:lang w:eastAsia="zh-TW"/>
        </w:rPr>
        <w:t>處兼轄</w:t>
      </w:r>
      <w:proofErr w:type="gramEnd"/>
    </w:p>
    <w:p w:rsidR="00490312" w:rsidRPr="00CD76BE" w:rsidRDefault="0089254D" w:rsidP="0089254D">
      <w:pPr>
        <w:pStyle w:val="a3"/>
        <w:spacing w:before="514" w:after="771"/>
        <w:rPr>
          <w:lang w:eastAsia="zh-TW"/>
        </w:rPr>
      </w:pPr>
      <w:r w:rsidRPr="00CD76BE">
        <w:rPr>
          <w:lang w:eastAsia="zh-TW"/>
        </w:rPr>
        <w:br w:type="page"/>
      </w:r>
      <w:bookmarkStart w:id="11" w:name="_Toc516521283"/>
      <w:r w:rsidRPr="00CD76BE">
        <w:rPr>
          <w:rFonts w:hint="eastAsia"/>
          <w:lang w:eastAsia="zh-TW"/>
        </w:rPr>
        <w:lastRenderedPageBreak/>
        <w:t>附錄</w:t>
      </w:r>
      <w:r w:rsidR="00490312" w:rsidRPr="00CD76BE">
        <w:rPr>
          <w:rFonts w:hint="eastAsia"/>
          <w:lang w:eastAsia="zh-TW"/>
        </w:rPr>
        <w:t>二</w:t>
      </w:r>
      <w:r w:rsidRPr="00CD76BE">
        <w:rPr>
          <w:rFonts w:hint="eastAsia"/>
          <w:lang w:eastAsia="zh-TW"/>
        </w:rPr>
        <w:t xml:space="preserve">　</w:t>
      </w:r>
      <w:r w:rsidR="00490312" w:rsidRPr="00CD76BE">
        <w:rPr>
          <w:rFonts w:hint="eastAsia"/>
          <w:lang w:eastAsia="zh-TW"/>
        </w:rPr>
        <w:t>當地重要投資相關機構</w:t>
      </w:r>
      <w:bookmarkEnd w:id="11"/>
    </w:p>
    <w:p w:rsidR="00490312" w:rsidRPr="00CD76BE" w:rsidRDefault="00490312" w:rsidP="0089254D">
      <w:pPr>
        <w:ind w:firstLineChars="0" w:firstLine="0"/>
        <w:rPr>
          <w:lang w:eastAsia="zh-TW"/>
        </w:rPr>
      </w:pPr>
      <w:r w:rsidRPr="00CD76BE">
        <w:rPr>
          <w:rFonts w:hint="eastAsia"/>
          <w:lang w:eastAsia="zh-TW"/>
        </w:rPr>
        <w:t>不丹經濟部（</w:t>
      </w:r>
      <w:r w:rsidRPr="00CD76BE">
        <w:rPr>
          <w:rFonts w:hint="eastAsia"/>
          <w:lang w:eastAsia="zh-TW"/>
        </w:rPr>
        <w:t>Ministry of Economic Affairs</w:t>
      </w:r>
      <w:r w:rsidRPr="00CD76BE">
        <w:rPr>
          <w:rFonts w:hint="eastAsia"/>
          <w:lang w:eastAsia="zh-TW"/>
        </w:rPr>
        <w:t>）</w:t>
      </w:r>
    </w:p>
    <w:p w:rsidR="007B1003" w:rsidRPr="00CD76BE" w:rsidRDefault="007B1003" w:rsidP="0089254D">
      <w:pPr>
        <w:ind w:firstLineChars="0" w:firstLine="0"/>
        <w:rPr>
          <w:lang w:eastAsia="zh-TW"/>
        </w:rPr>
      </w:pPr>
      <w:r w:rsidRPr="00CD76BE">
        <w:rPr>
          <w:rFonts w:hint="eastAsia"/>
          <w:lang w:eastAsia="zh-TW"/>
        </w:rPr>
        <w:t>www.moea.gov.bt</w:t>
      </w:r>
    </w:p>
    <w:p w:rsidR="00490312" w:rsidRPr="00CD76BE" w:rsidRDefault="00490312" w:rsidP="0089254D">
      <w:pPr>
        <w:ind w:firstLineChars="0" w:firstLine="0"/>
        <w:rPr>
          <w:lang w:eastAsia="zh-TW"/>
        </w:rPr>
      </w:pPr>
      <w:r w:rsidRPr="00CD76BE">
        <w:rPr>
          <w:rFonts w:hint="eastAsia"/>
          <w:lang w:eastAsia="zh-TW"/>
        </w:rPr>
        <w:t>不丹經濟部產業</w:t>
      </w:r>
      <w:r w:rsidR="008B4EC9" w:rsidRPr="00CD76BE">
        <w:rPr>
          <w:rFonts w:hint="eastAsia"/>
          <w:lang w:eastAsia="zh-TW"/>
        </w:rPr>
        <w:t>局</w:t>
      </w:r>
      <w:r w:rsidRPr="00CD76BE">
        <w:rPr>
          <w:rFonts w:hint="eastAsia"/>
          <w:lang w:eastAsia="zh-TW"/>
        </w:rPr>
        <w:t>（</w:t>
      </w:r>
      <w:r w:rsidRPr="00CD76BE">
        <w:rPr>
          <w:rFonts w:hint="eastAsia"/>
          <w:lang w:eastAsia="zh-TW"/>
        </w:rPr>
        <w:t>Department of Industry, Ministry of Economic Affairs</w:t>
      </w:r>
      <w:r w:rsidRPr="00CD76BE">
        <w:rPr>
          <w:rFonts w:hint="eastAsia"/>
          <w:lang w:eastAsia="zh-TW"/>
        </w:rPr>
        <w:t>）</w:t>
      </w:r>
    </w:p>
    <w:p w:rsidR="007B1003" w:rsidRPr="00CD76BE" w:rsidRDefault="007B1003" w:rsidP="0089254D">
      <w:pPr>
        <w:ind w:firstLineChars="0" w:firstLine="0"/>
        <w:rPr>
          <w:lang w:eastAsia="zh-TW"/>
        </w:rPr>
      </w:pPr>
      <w:r w:rsidRPr="00CD76BE">
        <w:rPr>
          <w:rFonts w:hint="eastAsia"/>
          <w:lang w:eastAsia="zh-TW"/>
        </w:rPr>
        <w:t>www.moea.gov.bt/Dol.php</w:t>
      </w:r>
    </w:p>
    <w:p w:rsidR="00490312" w:rsidRPr="00CD76BE" w:rsidRDefault="00490312" w:rsidP="0089254D">
      <w:pPr>
        <w:ind w:firstLineChars="0" w:firstLine="0"/>
        <w:rPr>
          <w:lang w:eastAsia="zh-TW"/>
        </w:rPr>
      </w:pPr>
      <w:r w:rsidRPr="00CD76BE">
        <w:rPr>
          <w:rFonts w:hint="eastAsia"/>
          <w:lang w:eastAsia="zh-TW"/>
        </w:rPr>
        <w:t>不丹經濟部貿易局（</w:t>
      </w:r>
      <w:r w:rsidRPr="00CD76BE">
        <w:rPr>
          <w:rFonts w:hint="eastAsia"/>
          <w:lang w:eastAsia="zh-TW"/>
        </w:rPr>
        <w:t>Department of Trade, ministry of economic Affairs</w:t>
      </w:r>
      <w:r w:rsidRPr="00CD76BE">
        <w:rPr>
          <w:rFonts w:hint="eastAsia"/>
          <w:lang w:eastAsia="zh-TW"/>
        </w:rPr>
        <w:t>）</w:t>
      </w:r>
    </w:p>
    <w:p w:rsidR="007B1003" w:rsidRPr="00CD76BE" w:rsidRDefault="00C92F12" w:rsidP="0089254D">
      <w:pPr>
        <w:ind w:firstLineChars="0" w:firstLine="0"/>
        <w:rPr>
          <w:lang w:eastAsia="zh-TW"/>
        </w:rPr>
      </w:pPr>
      <w:hyperlink r:id="rId46" w:history="1">
        <w:r w:rsidR="00C50C84" w:rsidRPr="00CD76BE">
          <w:rPr>
            <w:rStyle w:val="af3"/>
            <w:rFonts w:hint="eastAsia"/>
            <w:color w:val="auto"/>
            <w:u w:val="none"/>
            <w:lang w:eastAsia="zh-TW"/>
          </w:rPr>
          <w:t>www.trade.gov.bt</w:t>
        </w:r>
      </w:hyperlink>
    </w:p>
    <w:p w:rsidR="00C50C84" w:rsidRPr="00CD76BE" w:rsidRDefault="00C50C84" w:rsidP="0089254D">
      <w:pPr>
        <w:ind w:firstLineChars="0" w:firstLine="0"/>
        <w:rPr>
          <w:lang w:eastAsia="zh-TW"/>
        </w:rPr>
      </w:pPr>
      <w:r w:rsidRPr="00CD76BE">
        <w:rPr>
          <w:rFonts w:hint="eastAsia"/>
          <w:lang w:eastAsia="zh-TW"/>
        </w:rPr>
        <w:t>不丹商工總會</w:t>
      </w:r>
      <w:r w:rsidR="00205073" w:rsidRPr="00CD76BE">
        <w:rPr>
          <w:rFonts w:hint="eastAsia"/>
          <w:lang w:eastAsia="zh-TW"/>
        </w:rPr>
        <w:t>（</w:t>
      </w:r>
      <w:r w:rsidRPr="00CD76BE">
        <w:rPr>
          <w:rFonts w:hint="eastAsia"/>
          <w:lang w:eastAsia="zh-TW"/>
        </w:rPr>
        <w:t>Bhutan Chamber of Commerce and Industry, BCCI</w:t>
      </w:r>
      <w:r w:rsidR="00205073" w:rsidRPr="00CD76BE">
        <w:rPr>
          <w:rFonts w:hint="eastAsia"/>
          <w:lang w:eastAsia="zh-TW"/>
        </w:rPr>
        <w:t>）</w:t>
      </w:r>
    </w:p>
    <w:p w:rsidR="00C50C84" w:rsidRPr="00CD76BE" w:rsidRDefault="00C50C84" w:rsidP="0089254D">
      <w:pPr>
        <w:ind w:firstLineChars="0" w:firstLine="0"/>
        <w:rPr>
          <w:lang w:eastAsia="zh-TW"/>
        </w:rPr>
      </w:pPr>
      <w:r w:rsidRPr="00CD76BE">
        <w:rPr>
          <w:rFonts w:hint="eastAsia"/>
          <w:lang w:eastAsia="zh-TW"/>
        </w:rPr>
        <w:t>www.bcci.org.bt</w:t>
      </w:r>
    </w:p>
    <w:p w:rsidR="004F3F90" w:rsidRPr="00CD76BE" w:rsidRDefault="0089254D" w:rsidP="004F3F90">
      <w:pPr>
        <w:pStyle w:val="a3"/>
        <w:spacing w:before="514" w:after="771"/>
        <w:ind w:firstLine="480"/>
      </w:pPr>
      <w:r w:rsidRPr="00CD76BE">
        <w:br w:type="page"/>
      </w:r>
      <w:bookmarkStart w:id="12" w:name="_Toc516521284"/>
      <w:r w:rsidR="004F3F90" w:rsidRPr="00CD76BE">
        <w:rPr>
          <w:rFonts w:hint="eastAsia"/>
        </w:rPr>
        <w:lastRenderedPageBreak/>
        <w:t>附錄三　當地外人投資統計</w:t>
      </w:r>
      <w:bookmarkEnd w:id="12"/>
    </w:p>
    <w:p w:rsidR="004F3F90" w:rsidRPr="00CD76BE" w:rsidRDefault="004F3F90" w:rsidP="004F3F90">
      <w:pPr>
        <w:ind w:firstLine="472"/>
      </w:pPr>
      <w:r w:rsidRPr="00CD76BE">
        <w:rPr>
          <w:rFonts w:hint="eastAsia"/>
        </w:rPr>
        <w:t>依據聯合國貿易暨發展會議</w:t>
      </w:r>
      <w:r w:rsidR="0084624D" w:rsidRPr="00CD76BE">
        <w:t>（</w:t>
      </w:r>
      <w:r w:rsidRPr="00CD76BE">
        <w:t>UNCTAD</w:t>
      </w:r>
      <w:r w:rsidR="0084624D" w:rsidRPr="00CD76BE">
        <w:t>）</w:t>
      </w:r>
      <w:r w:rsidRPr="00CD76BE">
        <w:rPr>
          <w:rFonts w:hint="eastAsia"/>
        </w:rPr>
        <w:t>發布之</w:t>
      </w:r>
      <w:r w:rsidR="00A574D9" w:rsidRPr="00CD76BE">
        <w:rPr>
          <w:rFonts w:hint="eastAsia"/>
          <w:lang w:eastAsia="zh-TW"/>
        </w:rPr>
        <w:t>2018</w:t>
      </w:r>
      <w:r w:rsidRPr="00CD76BE">
        <w:rPr>
          <w:rFonts w:hint="eastAsia"/>
        </w:rPr>
        <w:t>年世界投資報告</w:t>
      </w:r>
      <w:r w:rsidR="0084624D" w:rsidRPr="00CD76BE">
        <w:t>（</w:t>
      </w:r>
      <w:r w:rsidRPr="00CD76BE">
        <w:t>World Investment Report</w:t>
      </w:r>
      <w:r w:rsidR="0084624D" w:rsidRPr="00CD76BE">
        <w:t>）</w:t>
      </w:r>
      <w:r w:rsidRPr="00CD76BE">
        <w:rPr>
          <w:rFonts w:hint="eastAsia"/>
        </w:rPr>
        <w:t>，不丹自</w:t>
      </w:r>
      <w:r w:rsidR="00AF026A" w:rsidRPr="00CD76BE">
        <w:t>201</w:t>
      </w:r>
      <w:r w:rsidR="00AF026A" w:rsidRPr="00CD76BE">
        <w:rPr>
          <w:rFonts w:hint="eastAsia"/>
          <w:lang w:eastAsia="zh-TW"/>
        </w:rPr>
        <w:t>2</w:t>
      </w:r>
      <w:r w:rsidRPr="00CD76BE">
        <w:rPr>
          <w:rFonts w:hint="eastAsia"/>
        </w:rPr>
        <w:t>至</w:t>
      </w:r>
      <w:r w:rsidR="00AF026A" w:rsidRPr="00CD76BE">
        <w:t>201</w:t>
      </w:r>
      <w:r w:rsidR="00AF026A" w:rsidRPr="00CD76BE">
        <w:rPr>
          <w:rFonts w:hint="eastAsia"/>
          <w:lang w:eastAsia="zh-TW"/>
        </w:rPr>
        <w:t>7</w:t>
      </w:r>
      <w:r w:rsidRPr="00CD76BE">
        <w:rPr>
          <w:rFonts w:hint="eastAsia"/>
        </w:rPr>
        <w:t>年的外人直接投資流入數據如下：</w:t>
      </w:r>
    </w:p>
    <w:p w:rsidR="004F3F90" w:rsidRPr="00CD76BE" w:rsidRDefault="004F3F90" w:rsidP="004F3F90">
      <w:pPr>
        <w:ind w:firstLine="472"/>
      </w:pPr>
    </w:p>
    <w:tbl>
      <w:tblPr>
        <w:tblW w:w="8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192"/>
        <w:gridCol w:w="1192"/>
        <w:gridCol w:w="1193"/>
        <w:gridCol w:w="1192"/>
        <w:gridCol w:w="1192"/>
        <w:gridCol w:w="1193"/>
      </w:tblGrid>
      <w:tr w:rsidR="00CD76BE" w:rsidRPr="00CD76BE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CD76BE" w:rsidRDefault="004F3F90" w:rsidP="0084624D">
            <w:pPr>
              <w:pStyle w:val="af2"/>
              <w:rPr>
                <w:kern w:val="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CD76BE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CD76BE">
              <w:rPr>
                <w:kern w:val="0"/>
              </w:rPr>
              <w:t>201</w:t>
            </w:r>
            <w:r w:rsidRPr="00CD76BE">
              <w:rPr>
                <w:rFonts w:hint="eastAsia"/>
                <w:kern w:val="0"/>
                <w:lang w:eastAsia="zh-TW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CD76BE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CD76BE">
              <w:rPr>
                <w:kern w:val="0"/>
              </w:rPr>
              <w:t>201</w:t>
            </w:r>
            <w:r w:rsidRPr="00CD76BE">
              <w:rPr>
                <w:rFonts w:hint="eastAsia"/>
                <w:kern w:val="0"/>
                <w:lang w:eastAsia="zh-TW"/>
              </w:rPr>
              <w:t>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CD76BE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CD76BE">
              <w:rPr>
                <w:kern w:val="0"/>
              </w:rPr>
              <w:t>201</w:t>
            </w:r>
            <w:r w:rsidRPr="00CD76BE">
              <w:rPr>
                <w:rFonts w:hint="eastAsia"/>
                <w:kern w:val="0"/>
                <w:lang w:eastAsia="zh-TW"/>
              </w:rPr>
              <w:t>4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CD76BE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CD76BE">
              <w:rPr>
                <w:kern w:val="0"/>
              </w:rPr>
              <w:t>201</w:t>
            </w:r>
            <w:r w:rsidRPr="00CD76BE">
              <w:rPr>
                <w:rFonts w:hint="eastAsia"/>
                <w:kern w:val="0"/>
                <w:lang w:eastAsia="zh-TW"/>
              </w:rPr>
              <w:t>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CD76BE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CD76BE">
              <w:rPr>
                <w:kern w:val="0"/>
              </w:rPr>
              <w:t>201</w:t>
            </w:r>
            <w:r w:rsidRPr="00CD76BE">
              <w:rPr>
                <w:rFonts w:hint="eastAsia"/>
                <w:kern w:val="0"/>
                <w:lang w:eastAsia="zh-TW"/>
              </w:rPr>
              <w:t>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CD76BE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CD76BE">
              <w:rPr>
                <w:kern w:val="0"/>
              </w:rPr>
              <w:t>201</w:t>
            </w:r>
            <w:r w:rsidRPr="00CD76BE">
              <w:rPr>
                <w:rFonts w:hint="eastAsia"/>
                <w:kern w:val="0"/>
                <w:lang w:eastAsia="zh-TW"/>
              </w:rPr>
              <w:t>7</w:t>
            </w:r>
          </w:p>
        </w:tc>
      </w:tr>
      <w:tr w:rsidR="004F3F90" w:rsidRPr="00CD76BE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CD76BE" w:rsidRDefault="004F3F90" w:rsidP="0084624D">
            <w:pPr>
              <w:pStyle w:val="af2"/>
              <w:rPr>
                <w:kern w:val="0"/>
              </w:rPr>
            </w:pPr>
            <w:r w:rsidRPr="00CD76BE">
              <w:rPr>
                <w:kern w:val="0"/>
              </w:rPr>
              <w:t>FDI</w:t>
            </w:r>
            <w:r w:rsidRPr="00CD76BE">
              <w:rPr>
                <w:rFonts w:hint="eastAsia"/>
                <w:kern w:val="0"/>
              </w:rPr>
              <w:t>流入</w:t>
            </w:r>
            <w:r w:rsidRPr="00CD76BE">
              <w:rPr>
                <w:kern w:val="0"/>
              </w:rPr>
              <w:br/>
            </w:r>
            <w:r w:rsidR="0084624D" w:rsidRPr="00CD76BE">
              <w:rPr>
                <w:kern w:val="0"/>
              </w:rPr>
              <w:t>（</w:t>
            </w:r>
            <w:r w:rsidRPr="00CD76BE">
              <w:rPr>
                <w:rFonts w:hint="eastAsia"/>
                <w:kern w:val="0"/>
              </w:rPr>
              <w:t>百萬美元</w:t>
            </w:r>
            <w:r w:rsidR="0084624D" w:rsidRPr="00CD76BE">
              <w:rPr>
                <w:kern w:val="0"/>
              </w:rPr>
              <w:t>）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CD76BE" w:rsidRDefault="000C5909" w:rsidP="0084624D">
            <w:pPr>
              <w:pStyle w:val="af2"/>
              <w:rPr>
                <w:kern w:val="0"/>
              </w:rPr>
            </w:pPr>
            <w:r w:rsidRPr="00CD76BE">
              <w:rPr>
                <w:rFonts w:hint="eastAsia"/>
                <w:kern w:val="0"/>
                <w:lang w:eastAsia="zh-TW"/>
              </w:rPr>
              <w:t>4</w:t>
            </w:r>
            <w:r w:rsidR="004F3F90" w:rsidRPr="00CD76BE">
              <w:rPr>
                <w:kern w:val="0"/>
              </w:rPr>
              <w:t>9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CD76BE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CD76BE">
              <w:rPr>
                <w:rFonts w:hint="eastAsia"/>
                <w:kern w:val="0"/>
                <w:lang w:eastAsia="zh-TW"/>
              </w:rPr>
              <w:t>14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CD76BE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CD76BE">
              <w:rPr>
                <w:kern w:val="0"/>
              </w:rPr>
              <w:t>3</w:t>
            </w:r>
            <w:r w:rsidRPr="00CD76BE">
              <w:rPr>
                <w:rFonts w:hint="eastAsia"/>
                <w:kern w:val="0"/>
                <w:lang w:eastAsia="zh-TW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CD76BE" w:rsidRDefault="004F3F90" w:rsidP="0084624D">
            <w:pPr>
              <w:pStyle w:val="af2"/>
              <w:rPr>
                <w:kern w:val="0"/>
              </w:rPr>
            </w:pPr>
            <w:r w:rsidRPr="00CD76BE">
              <w:rPr>
                <w:kern w:val="0"/>
              </w:rPr>
              <w:t>17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CD76BE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CD76BE">
              <w:rPr>
                <w:rFonts w:hint="eastAsia"/>
                <w:kern w:val="0"/>
                <w:lang w:eastAsia="zh-TW"/>
              </w:rPr>
              <w:t>-13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CD76BE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CD76BE">
              <w:rPr>
                <w:rFonts w:hint="eastAsia"/>
                <w:kern w:val="0"/>
                <w:lang w:eastAsia="zh-TW"/>
              </w:rPr>
              <w:t>10</w:t>
            </w:r>
          </w:p>
        </w:tc>
      </w:tr>
    </w:tbl>
    <w:p w:rsidR="004F3F90" w:rsidRPr="00CD76BE" w:rsidRDefault="004F3F90" w:rsidP="004F3F90">
      <w:pPr>
        <w:ind w:firstLine="472"/>
      </w:pPr>
    </w:p>
    <w:p w:rsidR="004F3F90" w:rsidRPr="00CD76BE" w:rsidRDefault="004F3F90" w:rsidP="004F3F90">
      <w:pPr>
        <w:ind w:firstLine="472"/>
      </w:pPr>
    </w:p>
    <w:p w:rsidR="004F3F90" w:rsidRPr="00CD76BE" w:rsidRDefault="004F3F90" w:rsidP="004F3F90">
      <w:pPr>
        <w:ind w:firstLine="472"/>
      </w:pPr>
    </w:p>
    <w:p w:rsidR="004F3F90" w:rsidRPr="00CD76BE" w:rsidRDefault="004F3F90" w:rsidP="004F3F90">
      <w:pPr>
        <w:ind w:firstLine="472"/>
        <w:rPr>
          <w:rFonts w:ascii="Calibri" w:eastAsia="新細明體" w:hAnsi="Calibri"/>
          <w:szCs w:val="22"/>
        </w:rPr>
      </w:pPr>
    </w:p>
    <w:p w:rsidR="004F3F90" w:rsidRPr="00CD76BE" w:rsidRDefault="004F3F90" w:rsidP="004F3F90">
      <w:pPr>
        <w:ind w:firstLine="472"/>
      </w:pPr>
    </w:p>
    <w:p w:rsidR="003058AE" w:rsidRPr="00CD76BE" w:rsidRDefault="0089254D" w:rsidP="004F3F90">
      <w:pPr>
        <w:pStyle w:val="a3"/>
        <w:spacing w:before="514" w:after="771"/>
        <w:rPr>
          <w:lang w:eastAsia="zh-TW"/>
        </w:rPr>
      </w:pPr>
      <w:r w:rsidRPr="00CD76BE">
        <w:br w:type="page"/>
      </w:r>
      <w:bookmarkStart w:id="13" w:name="_Toc516521285"/>
      <w:r w:rsidRPr="00CD76BE">
        <w:rPr>
          <w:rFonts w:hint="eastAsia"/>
        </w:rPr>
        <w:lastRenderedPageBreak/>
        <w:t>附錄</w:t>
      </w:r>
      <w:r w:rsidR="00490312" w:rsidRPr="00CD76BE">
        <w:rPr>
          <w:rFonts w:hint="eastAsia"/>
        </w:rPr>
        <w:t>四</w:t>
      </w:r>
      <w:r w:rsidRPr="00CD76BE">
        <w:rPr>
          <w:rFonts w:hint="eastAsia"/>
        </w:rPr>
        <w:t xml:space="preserve">　</w:t>
      </w:r>
      <w:r w:rsidR="00490312" w:rsidRPr="00CD76BE">
        <w:rPr>
          <w:rFonts w:hint="eastAsia"/>
        </w:rPr>
        <w:t>我國廠商對當地國投資統計</w:t>
      </w:r>
      <w:bookmarkEnd w:id="13"/>
    </w:p>
    <w:p w:rsidR="00490312" w:rsidRPr="00CD76BE" w:rsidRDefault="008A2D94" w:rsidP="008A2D94">
      <w:pPr>
        <w:ind w:firstLine="472"/>
        <w:rPr>
          <w:lang w:eastAsia="zh-TW"/>
        </w:rPr>
      </w:pPr>
      <w:r w:rsidRPr="00CD76BE">
        <w:rPr>
          <w:rFonts w:hint="eastAsia"/>
          <w:lang w:eastAsia="zh-TW"/>
        </w:rPr>
        <w:t>根據經濟部投資審議委員會核准對外投資統計，我國廠商</w:t>
      </w:r>
      <w:r w:rsidR="00C140A6" w:rsidRPr="00CD76BE">
        <w:rPr>
          <w:rFonts w:hint="eastAsia"/>
          <w:lang w:eastAsia="zh-TW"/>
        </w:rPr>
        <w:t>目前</w:t>
      </w:r>
      <w:r w:rsidRPr="00CD76BE">
        <w:rPr>
          <w:rFonts w:hint="eastAsia"/>
          <w:lang w:eastAsia="zh-TW"/>
        </w:rPr>
        <w:t>尚無對當地投資案件。</w:t>
      </w:r>
    </w:p>
    <w:p w:rsidR="00146B1E" w:rsidRDefault="00146B1E" w:rsidP="001A7D3C">
      <w:pPr>
        <w:pStyle w:val="af0"/>
        <w:ind w:leftChars="0" w:left="0" w:firstLineChars="0" w:firstLine="0"/>
        <w:rPr>
          <w:rFonts w:hint="eastAsia"/>
          <w:bCs/>
          <w:sz w:val="26"/>
          <w:szCs w:val="26"/>
          <w:lang w:eastAsia="zh-TW"/>
        </w:rPr>
      </w:pPr>
    </w:p>
    <w:p w:rsidR="00CD76BE" w:rsidRDefault="00CD76BE" w:rsidP="001A7D3C">
      <w:pPr>
        <w:pStyle w:val="af0"/>
        <w:ind w:leftChars="0" w:left="0" w:firstLineChars="0" w:firstLine="0"/>
        <w:rPr>
          <w:rFonts w:hint="eastAsia"/>
          <w:bCs/>
          <w:sz w:val="26"/>
          <w:szCs w:val="26"/>
          <w:lang w:eastAsia="zh-TW"/>
        </w:rPr>
      </w:pPr>
    </w:p>
    <w:p w:rsidR="00CD76BE" w:rsidRPr="00CD76BE" w:rsidRDefault="00CD76BE" w:rsidP="001A7D3C">
      <w:pPr>
        <w:pStyle w:val="af0"/>
        <w:ind w:leftChars="0" w:left="0" w:firstLineChars="0" w:firstLine="0"/>
        <w:rPr>
          <w:bCs/>
          <w:sz w:val="26"/>
          <w:szCs w:val="26"/>
          <w:lang w:eastAsia="zh-TW"/>
        </w:rPr>
        <w:sectPr w:rsidR="00CD76BE" w:rsidRPr="00CD76BE" w:rsidSect="003E0BC3">
          <w:headerReference w:type="default" r:id="rId47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095806" w:rsidRPr="00CD76BE" w:rsidRDefault="00146B1E" w:rsidP="001A7D3C">
      <w:pPr>
        <w:pStyle w:val="af0"/>
        <w:ind w:leftChars="0" w:left="0" w:firstLineChars="0" w:firstLine="0"/>
        <w:rPr>
          <w:bCs/>
          <w:sz w:val="26"/>
          <w:szCs w:val="26"/>
          <w:lang w:eastAsia="zh-TW"/>
        </w:rPr>
      </w:pPr>
      <w:r w:rsidRPr="00CD76BE">
        <w:rPr>
          <w:bCs/>
          <w:sz w:val="26"/>
          <w:szCs w:val="26"/>
          <w:lang w:eastAsia="zh-TW"/>
        </w:rPr>
        <w:lastRenderedPageBreak/>
        <w:br w:type="page"/>
      </w:r>
      <w:r w:rsidR="00604973" w:rsidRPr="00CD76BE">
        <w:rPr>
          <w:bCs/>
          <w:noProof/>
          <w:sz w:val="26"/>
          <w:szCs w:val="26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F49A27" wp14:editId="63CA81EA">
                <wp:simplePos x="0" y="0"/>
                <wp:positionH relativeFrom="column">
                  <wp:posOffset>-302895</wp:posOffset>
                </wp:positionH>
                <wp:positionV relativeFrom="paragraph">
                  <wp:posOffset>6530340</wp:posOffset>
                </wp:positionV>
                <wp:extent cx="6069330" cy="1729740"/>
                <wp:effectExtent l="0" t="0" r="0" b="381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172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B1E" w:rsidRPr="004B4040" w:rsidRDefault="00146B1E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新特黑體" w:eastAsia="華康新特黑體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新特黑體" w:eastAsia="華康新特黑體" w:hint="eastAsia"/>
                                <w:lang w:eastAsia="zh-TW"/>
                              </w:rPr>
                              <w:t>經濟部投資業務處</w:t>
                            </w:r>
                          </w:p>
                          <w:p w:rsidR="00146B1E" w:rsidRPr="004B4040" w:rsidRDefault="00146B1E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地    址：臺北市中正區館前路 71 號 8 樓</w:t>
                            </w:r>
                          </w:p>
                          <w:p w:rsidR="00146B1E" w:rsidRPr="004B4040" w:rsidRDefault="00146B1E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:rsidR="00146B1E" w:rsidRPr="004B4040" w:rsidRDefault="00146B1E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:rsidR="00146B1E" w:rsidRPr="004B4040" w:rsidRDefault="00146B1E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網    址：http://www.dois.moea.gov.tw</w:t>
                            </w:r>
                          </w:p>
                          <w:p w:rsidR="00146B1E" w:rsidRPr="004B4040" w:rsidRDefault="00146B1E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電子信箱：dois@moea.gov.tw</w:t>
                            </w:r>
                          </w:p>
                          <w:p w:rsidR="00146B1E" w:rsidRDefault="00146B1E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:rsidR="00146B1E" w:rsidRPr="004B4040" w:rsidRDefault="00146B1E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:rsidR="00146B1E" w:rsidRPr="004B4040" w:rsidRDefault="00146B1E" w:rsidP="00146B1E">
                            <w:pPr>
                              <w:snapToGrid w:val="0"/>
                              <w:ind w:firstLineChars="0" w:firstLine="0"/>
                              <w:jc w:val="right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 xml:space="preserve">經濟部　</w:t>
                            </w: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廣告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-23.85pt;margin-top:514.2pt;width:477.9pt;height:1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" filled="f" stroked="f">
                <v:textbox>
                  <w:txbxContent>
                    <w:p w:rsidR="00146B1E" w:rsidRPr="004B4040" w:rsidRDefault="00146B1E" w:rsidP="00146B1E">
                      <w:pPr>
                        <w:snapToGrid w:val="0"/>
                        <w:ind w:firstLineChars="0" w:firstLine="0"/>
                        <w:rPr>
                          <w:rFonts w:ascii="華康新特黑體" w:eastAsia="華康新特黑體"/>
                          <w:lang w:eastAsia="zh-TW"/>
                        </w:rPr>
                      </w:pPr>
                      <w:r w:rsidRPr="004B4040">
                        <w:rPr>
                          <w:rFonts w:ascii="華康新特黑體" w:eastAsia="華康新特黑體" w:hint="eastAsia"/>
                          <w:lang w:eastAsia="zh-TW"/>
                        </w:rPr>
                        <w:t>經濟部投資業務處</w:t>
                      </w:r>
                    </w:p>
                    <w:p w:rsidR="00146B1E" w:rsidRPr="004B4040" w:rsidRDefault="00146B1E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地    址：臺北市中正區館前路 71 號 8 樓</w:t>
                      </w:r>
                    </w:p>
                    <w:p w:rsidR="00146B1E" w:rsidRPr="004B4040" w:rsidRDefault="00146B1E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:rsidR="00146B1E" w:rsidRPr="004B4040" w:rsidRDefault="00146B1E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:rsidR="00146B1E" w:rsidRPr="004B4040" w:rsidRDefault="00146B1E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網    址：http://www.dois.moea.gov.tw</w:t>
                      </w:r>
                    </w:p>
                    <w:p w:rsidR="00146B1E" w:rsidRPr="004B4040" w:rsidRDefault="00146B1E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電子信箱：dois@moea.gov.tw</w:t>
                      </w:r>
                    </w:p>
                    <w:p w:rsidR="00146B1E" w:rsidRDefault="00146B1E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</w:p>
                    <w:p w:rsidR="00146B1E" w:rsidRPr="004B4040" w:rsidRDefault="00146B1E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</w:p>
                    <w:p w:rsidR="00146B1E" w:rsidRPr="004B4040" w:rsidRDefault="00146B1E" w:rsidP="00146B1E">
                      <w:pPr>
                        <w:snapToGrid w:val="0"/>
                        <w:ind w:firstLineChars="0" w:firstLine="0"/>
                        <w:jc w:val="right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 xml:space="preserve">經濟部　</w:t>
                      </w: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廣告</w:t>
                      </w:r>
                    </w:p>
                  </w:txbxContent>
                </v:textbox>
              </v:shape>
            </w:pict>
          </mc:Fallback>
        </mc:AlternateContent>
      </w:r>
      <w:r w:rsidR="00604973" w:rsidRPr="00CD76BE">
        <w:rPr>
          <w:bCs/>
          <w:noProof/>
          <w:sz w:val="26"/>
          <w:szCs w:val="26"/>
          <w:lang w:eastAsia="zh-TW"/>
        </w:rPr>
        <w:drawing>
          <wp:anchor distT="0" distB="0" distL="114300" distR="114300" simplePos="0" relativeHeight="251658240" behindDoc="1" locked="0" layoutInCell="1" allowOverlap="1" wp14:anchorId="335C9832" wp14:editId="02477389">
            <wp:simplePos x="0" y="0"/>
            <wp:positionH relativeFrom="column">
              <wp:posOffset>-1123950</wp:posOffset>
            </wp:positionH>
            <wp:positionV relativeFrom="paragraph">
              <wp:posOffset>-2063750</wp:posOffset>
            </wp:positionV>
            <wp:extent cx="7600950" cy="11307445"/>
            <wp:effectExtent l="0" t="0" r="0" b="8255"/>
            <wp:wrapNone/>
            <wp:docPr id="34" name="圖片 4" descr="103-19印尼-18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3-19印尼-186-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3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5806" w:rsidRPr="00CD76BE" w:rsidSect="003E0BC3">
      <w:headerReference w:type="default" r:id="rId49"/>
      <w:footerReference w:type="default" r:id="rId50"/>
      <w:pgSz w:w="11906" w:h="16838" w:code="9"/>
      <w:pgMar w:top="2268" w:right="1701" w:bottom="1701" w:left="1701" w:header="1134" w:footer="851" w:gutter="0"/>
      <w:cols w:space="425"/>
      <w:docGrid w:type="linesAndChars" w:linePitch="514" w:charSpace="-7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F12" w:rsidRDefault="00C92F12" w:rsidP="008E5082">
      <w:pPr>
        <w:ind w:firstLine="480"/>
      </w:pPr>
      <w:r>
        <w:separator/>
      </w:r>
    </w:p>
  </w:endnote>
  <w:endnote w:type="continuationSeparator" w:id="0">
    <w:p w:rsidR="00C92F12" w:rsidRDefault="00C92F12" w:rsidP="008E5082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新特明體(P)"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新特明體"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華康超黑體"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楷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新特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黑體(P)">
    <w:panose1 w:val="020B0500000000000000"/>
    <w:charset w:val="88"/>
    <w:family w:val="swiss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99F" w:rsidRPr="003E0BC3" w:rsidRDefault="0078599F" w:rsidP="001B7CB9">
    <w:pPr>
      <w:pStyle w:val="a8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99F" w:rsidRPr="00B34E22" w:rsidRDefault="0078599F" w:rsidP="001B7CB9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99F" w:rsidRDefault="0078599F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073" w:rsidRPr="003E0BC3" w:rsidRDefault="00205073" w:rsidP="001B7CB9">
    <w:pPr>
      <w:pStyle w:val="a8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separate"/>
    </w:r>
    <w:r w:rsidR="00CD76BE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20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073" w:rsidRPr="00205073" w:rsidRDefault="00205073" w:rsidP="00205073">
    <w:pPr>
      <w:pStyle w:val="a8"/>
      <w:ind w:leftChars="3250" w:left="7800"/>
      <w:jc w:val="center"/>
      <w:rPr>
        <w:szCs w:val="32"/>
      </w:rPr>
    </w:pPr>
    <w:r w:rsidRPr="00B34E22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Pr="00B34E22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B34E22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CD76BE">
      <w:rPr>
        <w:rFonts w:ascii="Footlight MT Light" w:hAnsi="Footlight MT Light"/>
        <w:i/>
        <w:iCs/>
        <w:noProof/>
        <w:sz w:val="32"/>
        <w:szCs w:val="32"/>
        <w:lang w:eastAsia="zh-TW"/>
      </w:rPr>
      <w:t>19</w:t>
    </w:r>
    <w:r w:rsidRPr="00B34E22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B1E" w:rsidRPr="003E0BC3" w:rsidRDefault="00146B1E" w:rsidP="001B7CB9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F12" w:rsidRDefault="00C92F12" w:rsidP="00C50C84">
      <w:pPr>
        <w:ind w:firstLine="480"/>
      </w:pPr>
      <w:r>
        <w:separator/>
      </w:r>
    </w:p>
  </w:footnote>
  <w:footnote w:type="continuationSeparator" w:id="0">
    <w:p w:rsidR="00C92F12" w:rsidRDefault="00C92F12" w:rsidP="008E5082">
      <w:pPr>
        <w:ind w:firstLine="480"/>
      </w:pPr>
      <w:r>
        <w:continuationSeparator/>
      </w:r>
    </w:p>
  </w:footnote>
  <w:footnote w:id="1">
    <w:p w:rsidR="0078599F" w:rsidRPr="00CD76BE" w:rsidRDefault="0078599F" w:rsidP="0032510E">
      <w:pPr>
        <w:pStyle w:val="ad"/>
        <w:ind w:left="196" w:hangingChars="100" w:hanging="196"/>
      </w:pPr>
      <w:r w:rsidRPr="00CD76BE">
        <w:rPr>
          <w:rStyle w:val="afa"/>
        </w:rPr>
        <w:footnoteRef/>
      </w:r>
      <w:r w:rsidRPr="00CD76BE">
        <w:rPr>
          <w:rFonts w:hint="eastAsia"/>
        </w:rPr>
        <w:tab/>
      </w:r>
      <w:r w:rsidRPr="00CD76BE">
        <w:rPr>
          <w:rFonts w:hint="eastAsia"/>
        </w:rPr>
        <w:t>依據</w:t>
      </w:r>
      <w:r w:rsidR="0070569E" w:rsidRPr="00CD76BE">
        <w:rPr>
          <w:rFonts w:hint="eastAsia"/>
        </w:rPr>
        <w:t>World Bank</w:t>
      </w:r>
      <w:r w:rsidRPr="00CD76BE">
        <w:rPr>
          <w:rFonts w:hint="eastAsia"/>
        </w:rPr>
        <w:t>網站資料。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99F" w:rsidRPr="006B5364" w:rsidRDefault="0078599F" w:rsidP="008E5082">
    <w:pPr>
      <w:pStyle w:val="a8"/>
      <w:ind w:rightChars="3251" w:right="7802"/>
      <w:jc w:val="center"/>
      <w:rPr>
        <w:rFonts w:ascii="Arial Black" w:hAnsi="Arial Black"/>
        <w:color w:val="FFFFFF"/>
        <w:sz w:val="22"/>
        <w:szCs w:val="2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073" w:rsidRPr="00562D64" w:rsidRDefault="0060497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4680F843" wp14:editId="5CC0FD60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15" name="Text Box 6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5073" w:rsidRPr="000C2131" w:rsidRDefault="00205073" w:rsidP="0020507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7" o:spid="_x0000_s1034" type="#_x0000_t202" style="position:absolute;left:0;text-align:left;margin-left:296.8pt;margin-top:-3.95pt;width:125.2pt;height:15.6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IYfsQ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CP5IYf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205073" w:rsidRPr="000C2131" w:rsidRDefault="00205073" w:rsidP="0020507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2C54050" wp14:editId="1441213F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4" name="Freeform 6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68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21A51BD2" wp14:editId="56290807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3" name="Rectangle 6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66" o:spid="_x0000_s1026" style="position:absolute;margin-left:292.1pt;margin-top:2.8pt;width:135pt;height:8.9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ADHIgg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073" w:rsidRPr="00562D64" w:rsidRDefault="0060497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86B73CC" wp14:editId="3D46265C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12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5073" w:rsidRPr="000C2131" w:rsidRDefault="00205073" w:rsidP="00D43B70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勞</w:t>
                          </w:r>
                          <w:proofErr w:type="gramEnd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 xml:space="preserve">　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35" type="#_x0000_t202" style="position:absolute;left:0;text-align:left;margin-left:296.8pt;margin-top:-3.95pt;width:125.2pt;height:15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RRsQ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BWm1RR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205073" w:rsidRPr="000C2131" w:rsidRDefault="00205073" w:rsidP="00D43B70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華康超黑體" w:eastAsia="華康超黑體" w:hint="eastAsia"/>
                        <w:lang w:eastAsia="zh-TW"/>
                      </w:rPr>
                      <w:t>勞</w:t>
                    </w:r>
                    <w:proofErr w:type="gramEnd"/>
                    <w:r>
                      <w:rPr>
                        <w:rFonts w:ascii="華康超黑體" w:eastAsia="華康超黑體" w:hint="eastAsia"/>
                        <w:lang w:eastAsia="zh-TW"/>
                      </w:rPr>
                      <w:t xml:space="preserve">　工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73A7BAD" wp14:editId="29A77709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1" name="Freeform 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65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88E7049" wp14:editId="2B765618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0" name="Rectangle 6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63" o:spid="_x0000_s1026" style="position:absolute;margin-left:292.1pt;margin-top:2.8pt;width:135pt;height:8.9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A45nHA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99F" w:rsidRPr="00562D64" w:rsidRDefault="0060497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D2401E2" wp14:editId="69693EAC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9" name="Text Box 6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599F" w:rsidRPr="000C2131" w:rsidRDefault="00205073" w:rsidP="0020507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 w:rsidRPr="00205073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6" o:spid="_x0000_s1036" type="#_x0000_t202" style="position:absolute;left:0;text-align:left;margin-left:296.8pt;margin-top:-3.95pt;width:125.2pt;height:15.6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LrsQIAALI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BPAQLrsQIAALI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78599F" w:rsidRPr="000C2131" w:rsidRDefault="00205073" w:rsidP="0020507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 w:rsidRPr="00205073">
                      <w:rPr>
                        <w:rFonts w:ascii="華康超黑體" w:eastAsia="華康超黑體" w:hint="eastAsia"/>
                        <w:lang w:eastAsia="zh-TW"/>
                      </w:rPr>
                      <w:t>簽證、居留及移民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05964B31" wp14:editId="71CF503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8" name="Freeform 6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47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17NXwQAAKY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39446D40" wp14:editId="111FF70F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7" name="Rectangle 6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45" o:spid="_x0000_s1026" style="position:absolute;margin-left:292.1pt;margin-top:2.8pt;width:135pt;height:8.9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BnMslZfwIAAP0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073" w:rsidRPr="00562D64" w:rsidRDefault="0060497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52FF0091" wp14:editId="1BC58BC0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6" name="Text Box 6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5073" w:rsidRPr="000C2131" w:rsidRDefault="00205073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結　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1" o:spid="_x0000_s1037" type="#_x0000_t202" style="position:absolute;left:0;text-align:left;margin-left:296.8pt;margin-top:-3.95pt;width:125.2pt;height:15.6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GLqqXSwAgAAsgUAAA4A&#10;AAAAAAAAAAAAAAAALgIAAGRycy9lMm9Eb2MueG1sUEsBAi0AFAAGAAgAAAAhAMgAmxDfAAAACQEA&#10;AA8AAAAAAAAAAAAAAAAACgUAAGRycy9kb3ducmV2LnhtbFBLBQYAAAAABAAEAPMAAAAWBgAAAAA=&#10;" filled="f" stroked="f">
              <v:textbox style="mso-fit-shape-to-text:t" inset="0,0,0,0">
                <w:txbxContent>
                  <w:p w:rsidR="00205073" w:rsidRPr="000C2131" w:rsidRDefault="00205073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結　論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48F0CC3" wp14:editId="7EE9374E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5" name="Freeform 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62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yNYQQAAKY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53FB9A74" wp14:editId="76613C5D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4" name="Rectangle 6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60" o:spid="_x0000_s1026" style="position:absolute;margin-left:292.1pt;margin-top:2.8pt;width:135pt;height:8.9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" fillcolor="silver" stroked="f"/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B1E" w:rsidRPr="00562D64" w:rsidRDefault="0060497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300FE10B" wp14:editId="6C39283A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3" name="Text Box 6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6B1E" w:rsidRPr="000C2131" w:rsidRDefault="00146B1E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附　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9" o:spid="_x0000_s1038" type="#_x0000_t202" style="position:absolute;left:0;text-align:left;margin-left:296.8pt;margin-top:-3.95pt;width:125.2pt;height:15.6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DTrU+m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146B1E" w:rsidRPr="000C2131" w:rsidRDefault="00146B1E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附　錄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67C932FA" wp14:editId="2CB58F0B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" name="Freeform 6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80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xOWYAQAAKY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4C3D53E4" wp14:editId="67C822D3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" name="Rectangle 6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78" o:spid="_x0000_s1026" style="position:absolute;margin-left:292.1pt;margin-top:2.8pt;width:135pt;height:8.9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Aoylsp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B1E" w:rsidRPr="00562D64" w:rsidRDefault="00146B1E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99F" w:rsidRPr="00562D64" w:rsidRDefault="0078599F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99F" w:rsidRDefault="0078599F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073" w:rsidRPr="006B5364" w:rsidRDefault="00604973" w:rsidP="008E5082">
    <w:pPr>
      <w:pStyle w:val="a8"/>
      <w:ind w:rightChars="3251" w:right="7802"/>
      <w:jc w:val="center"/>
      <w:rPr>
        <w:rFonts w:ascii="Arial Black" w:hAnsi="Arial Black"/>
        <w:color w:val="FFFFFF"/>
        <w:sz w:val="22"/>
        <w:szCs w:val="22"/>
      </w:rPr>
    </w:pP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5AE51526" wp14:editId="21693530">
              <wp:simplePos x="0" y="0"/>
              <wp:positionH relativeFrom="column">
                <wp:posOffset>1498600</wp:posOffset>
              </wp:positionH>
              <wp:positionV relativeFrom="paragraph">
                <wp:posOffset>-78740</wp:posOffset>
              </wp:positionV>
              <wp:extent cx="3912870" cy="338455"/>
              <wp:effectExtent l="12700" t="35560" r="8255" b="35560"/>
              <wp:wrapNone/>
              <wp:docPr id="33" name="Freeform 6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1287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659" o:spid="_x0000_s1026" style="position:absolute;margin-left:118pt;margin-top:-6.2pt;width:308.1pt;height:26.6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" path="m5856,269l2136,266,2026,96r-83,382l1839,82,1721,362,1645,r-96,533l1486,157,1362,410,1224,34r-56,232l,269e" filled="f">
              <v:path arrowok="t" o:connecttype="custom" o:connectlocs="3912870,170815;1427235,168910;1353735,60960;1298276,303530;1228786,52070;1149940,229870;1099158,0;1035013,338455;992917,99695;910063,260350;817854,21590;780436,168910;0,170815" o:connectangles="0,0,0,0,0,0,0,0,0,0,0,0,0"/>
            </v:shap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5C2A38DE" wp14:editId="5AD492F5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321435" cy="264160"/>
              <wp:effectExtent l="0" t="0" r="3175" b="3175"/>
              <wp:wrapNone/>
              <wp:docPr id="32" name="Text Box 6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1435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5073" w:rsidRPr="000C2131" w:rsidRDefault="00205073" w:rsidP="00205073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sz w:val="32"/>
                              <w:szCs w:val="32"/>
                              <w:lang w:eastAsia="zh-TW"/>
                            </w:rPr>
                            <w:t>不丹</w:t>
                          </w:r>
                          <w:r w:rsidRPr="000C2131">
                            <w:rPr>
                              <w:rFonts w:ascii="華康超黑體" w:eastAsia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8" o:spid="_x0000_s1028" type="#_x0000_t202" style="position:absolute;left:0;text-align:left;margin-left:5.7pt;margin-top:-7.55pt;width:104.05pt;height:20.8pt;z-index:-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" filled="f" stroked="f">
              <v:textbox style="mso-fit-shape-to-text:t" inset="0,0,0,0">
                <w:txbxContent>
                  <w:p w:rsidR="00205073" w:rsidRPr="000C2131" w:rsidRDefault="00205073" w:rsidP="00205073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sz w:val="32"/>
                        <w:szCs w:val="32"/>
                        <w:lang w:eastAsia="zh-TW"/>
                      </w:rPr>
                      <w:t>不丹</w:t>
                    </w:r>
                    <w:r w:rsidRPr="000C2131">
                      <w:rPr>
                        <w:rFonts w:ascii="華康超黑體" w:eastAsia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2816B9F1" wp14:editId="0AE80C79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511935" cy="113665"/>
              <wp:effectExtent l="0" t="0" r="0" b="3175"/>
              <wp:wrapNone/>
              <wp:docPr id="31" name="Rectangle 6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1193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57" o:spid="_x0000_s1026" style="position:absolute;margin-left:-1.8pt;margin-top:2.8pt;width:119.05pt;height:8.9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" fillcolor="silver" stroked="f"/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99F" w:rsidRPr="00562D64" w:rsidRDefault="0060497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03334119" wp14:editId="605505F7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30" name="Text Box 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599F" w:rsidRPr="000C2131" w:rsidRDefault="00205073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 w:rsidRPr="00205073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3" o:spid="_x0000_s1029" type="#_x0000_t202" style="position:absolute;left:0;text-align:left;margin-left:296.8pt;margin-top:-3.95pt;width:125.2pt;height:15.6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Ddf4wk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78599F" w:rsidRPr="000C2131" w:rsidRDefault="00205073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 w:rsidRPr="00205073">
                      <w:rPr>
                        <w:rFonts w:ascii="華康超黑體" w:eastAsia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38D2C32E" wp14:editId="08967C27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9" name="Freeform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44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/IFYgQAAKc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10259FBD" wp14:editId="0E6DD8A6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28" name="Rectangle 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42" o:spid="_x0000_s1026" style="position:absolute;margin-left:292.1pt;margin-top:2.8pt;width:135pt;height:8.9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D6r7gw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073" w:rsidRPr="00562D64" w:rsidRDefault="0060497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49F7B4E4" wp14:editId="3EE3728F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27" name="Text Box 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5073" w:rsidRPr="000C2131" w:rsidRDefault="00205073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5" o:spid="_x0000_s1030" type="#_x0000_t202" style="position:absolute;left:0;text-align:left;margin-left:296.8pt;margin-top:-3.95pt;width:125.2pt;height:15.6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pvrsQ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BB9pvr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205073" w:rsidRPr="000C2131" w:rsidRDefault="00205073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36AEA8B9" wp14:editId="658B93B3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6" name="Freeform 6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56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azVYAQAAKc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36AE39B5" wp14:editId="54E89C02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25" name="Rectangle 6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54" o:spid="_x0000_s1026" style="position:absolute;margin-left:292.1pt;margin-top:2.8pt;width:135pt;height:8.9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CTfuJS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99F" w:rsidRPr="00562D64" w:rsidRDefault="0060497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59C0EC48" wp14:editId="5935786C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090545" cy="338455"/>
              <wp:effectExtent l="5715" t="35560" r="8890" b="35560"/>
              <wp:wrapNone/>
              <wp:docPr id="24" name="Freeform 6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262 h 533"/>
                          <a:gd name="T2" fmla="*/ 2731 w 4867"/>
                          <a:gd name="T3" fmla="*/ 266 h 533"/>
                          <a:gd name="T4" fmla="*/ 2841 w 4867"/>
                          <a:gd name="T5" fmla="*/ 96 h 533"/>
                          <a:gd name="T6" fmla="*/ 2924 w 4867"/>
                          <a:gd name="T7" fmla="*/ 478 h 533"/>
                          <a:gd name="T8" fmla="*/ 3028 w 4867"/>
                          <a:gd name="T9" fmla="*/ 82 h 533"/>
                          <a:gd name="T10" fmla="*/ 3146 w 4867"/>
                          <a:gd name="T11" fmla="*/ 362 h 533"/>
                          <a:gd name="T12" fmla="*/ 3222 w 4867"/>
                          <a:gd name="T13" fmla="*/ 0 h 533"/>
                          <a:gd name="T14" fmla="*/ 3318 w 4867"/>
                          <a:gd name="T15" fmla="*/ 533 h 533"/>
                          <a:gd name="T16" fmla="*/ 3381 w 4867"/>
                          <a:gd name="T17" fmla="*/ 157 h 533"/>
                          <a:gd name="T18" fmla="*/ 3505 w 4867"/>
                          <a:gd name="T19" fmla="*/ 410 h 533"/>
                          <a:gd name="T20" fmla="*/ 3643 w 4867"/>
                          <a:gd name="T21" fmla="*/ 34 h 533"/>
                          <a:gd name="T22" fmla="*/ 3699 w 4867"/>
                          <a:gd name="T23" fmla="*/ 266 h 533"/>
                          <a:gd name="T24" fmla="*/ 4867 w 4867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77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05pt,6.9pt,135.5pt,7.1pt,141pt,-1.4pt,145.15pt,17.7pt,150.35pt,-2.1pt,156.25pt,11.9pt,160.05pt,-6.2pt,164.85pt,20.45pt,168pt,1.65pt,174.2pt,14.3pt,181.1pt,-4.5pt,183.9pt,7.1pt,242.3pt,7.25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" filled="f">
              <v:path arrowok="t" o:connecttype="custom" o:connectlocs="0,166370;1734185,168910;1804035,60960;1856740,303530;1922780,52070;1997710,229870;2045970,0;2106930,338455;2146935,99695;2225675,260350;2313305,21590;2348865,168910;3090545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7359A125" wp14:editId="50880772">
              <wp:simplePos x="0" y="0"/>
              <wp:positionH relativeFrom="column">
                <wp:posOffset>3133090</wp:posOffset>
              </wp:positionH>
              <wp:positionV relativeFrom="paragraph">
                <wp:posOffset>-50165</wp:posOffset>
              </wp:positionV>
              <wp:extent cx="2258695" cy="198120"/>
              <wp:effectExtent l="0" t="0" r="0" b="4445"/>
              <wp:wrapNone/>
              <wp:docPr id="23" name="Text Box 6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6B1E" w:rsidRPr="000C2131" w:rsidRDefault="00146B1E" w:rsidP="00146B1E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1477B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6" o:spid="_x0000_s1031" type="#_x0000_t202" style="position:absolute;left:0;text-align:left;margin-left:246.7pt;margin-top:-3.95pt;width:177.85pt;height:15.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gV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" filled="f" stroked="f">
              <v:textbox style="mso-fit-shape-to-text:t" inset="0,0,0,0">
                <w:txbxContent>
                  <w:p w:rsidR="00146B1E" w:rsidRPr="000C2131" w:rsidRDefault="00146B1E" w:rsidP="00146B1E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  <w:lang w:eastAsia="zh-TW"/>
                      </w:rPr>
                    </w:pPr>
                    <w:r w:rsidRPr="001477B9">
                      <w:rPr>
                        <w:rFonts w:ascii="華康超黑體" w:eastAsia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0D9275C3" wp14:editId="46BC690B">
              <wp:simplePos x="0" y="0"/>
              <wp:positionH relativeFrom="column">
                <wp:posOffset>3081020</wp:posOffset>
              </wp:positionH>
              <wp:positionV relativeFrom="paragraph">
                <wp:posOffset>35560</wp:posOffset>
              </wp:positionV>
              <wp:extent cx="2339975" cy="113665"/>
              <wp:effectExtent l="4445" t="0" r="0" b="3175"/>
              <wp:wrapNone/>
              <wp:docPr id="22" name="Rectangle 6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75" o:spid="_x0000_s1026" style="position:absolute;margin-left:242.6pt;margin-top:2.8pt;width:184.25pt;height:8.9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" fillcolor="silver" stroked="f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B1E" w:rsidRPr="00562D64" w:rsidRDefault="0060497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19B62A20" wp14:editId="7C7AD780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21" name="Text Box 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6B1E" w:rsidRPr="000C2131" w:rsidRDefault="00146B1E" w:rsidP="00146B1E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3" o:spid="_x0000_s1032" type="#_x0000_t202" style="position:absolute;left:0;text-align:left;margin-left:296.8pt;margin-top:-3.95pt;width:125.2pt;height:15.6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5U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" filled="f" stroked="f">
              <v:textbox style="mso-fit-shape-to-text:t" inset="0,0,0,0">
                <w:txbxContent>
                  <w:p w:rsidR="00146B1E" w:rsidRPr="000C2131" w:rsidRDefault="00146B1E" w:rsidP="00146B1E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0FAA4D74" wp14:editId="136A09AD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0" name="Freeform 6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74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Au4YwQAAKc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6601DD9B" wp14:editId="709F6024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9" name="Rectangle 6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72" o:spid="_x0000_s1026" style="position:absolute;margin-left:292.1pt;margin-top:2.8pt;width:135pt;height:8.9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DioQAy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B1E" w:rsidRPr="00562D64" w:rsidRDefault="0060497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3AC6B8D9" wp14:editId="74AE243C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18" name="Text Box 6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6B1E" w:rsidRPr="000C2131" w:rsidRDefault="00146B1E" w:rsidP="00146B1E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0" o:spid="_x0000_s1033" type="#_x0000_t202" style="position:absolute;left:0;text-align:left;margin-left:296.8pt;margin-top:-3.95pt;width:125.2pt;height:15.6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" filled="f" stroked="f">
              <v:textbox style="mso-fit-shape-to-text:t" inset="0,0,0,0">
                <w:txbxContent>
                  <w:p w:rsidR="00146B1E" w:rsidRPr="000C2131" w:rsidRDefault="00146B1E" w:rsidP="00146B1E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57B115F8" wp14:editId="3FA4B4D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7" name="Freeform 6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71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C5YgQAAKc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2CB99B15" wp14:editId="677F3058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6" name="Rectangle 6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69" o:spid="_x0000_s1026" style="position:absolute;margin-left:292.1pt;margin-top:2.8pt;width:135pt;height:8.9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APFPPa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340D"/>
    <w:multiLevelType w:val="hybridMultilevel"/>
    <w:tmpl w:val="75303150"/>
    <w:lvl w:ilvl="0" w:tplc="E0D27374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2DF5F37"/>
    <w:multiLevelType w:val="multilevel"/>
    <w:tmpl w:val="18F6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DD1C52"/>
    <w:multiLevelType w:val="hybridMultilevel"/>
    <w:tmpl w:val="1870BFD6"/>
    <w:lvl w:ilvl="0" w:tplc="F364D9F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4465265"/>
    <w:multiLevelType w:val="hybridMultilevel"/>
    <w:tmpl w:val="5C521BC0"/>
    <w:lvl w:ilvl="0" w:tplc="A3F2EC8E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557E1450"/>
    <w:multiLevelType w:val="multilevel"/>
    <w:tmpl w:val="0A00E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evenAndOddHeaders/>
  <w:drawingGridHorizontalSpacing w:val="118"/>
  <w:drawingGridVerticalSpacing w:val="257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613"/>
    <w:rsid w:val="00011586"/>
    <w:rsid w:val="00012CB3"/>
    <w:rsid w:val="00013659"/>
    <w:rsid w:val="000215D3"/>
    <w:rsid w:val="00022521"/>
    <w:rsid w:val="0002392B"/>
    <w:rsid w:val="00026185"/>
    <w:rsid w:val="00042EB3"/>
    <w:rsid w:val="00047843"/>
    <w:rsid w:val="00047E28"/>
    <w:rsid w:val="000523FC"/>
    <w:rsid w:val="000549C6"/>
    <w:rsid w:val="00061108"/>
    <w:rsid w:val="00061CD4"/>
    <w:rsid w:val="0006453E"/>
    <w:rsid w:val="00064799"/>
    <w:rsid w:val="00065F8B"/>
    <w:rsid w:val="0006665C"/>
    <w:rsid w:val="00072407"/>
    <w:rsid w:val="00072FD2"/>
    <w:rsid w:val="0007712C"/>
    <w:rsid w:val="0008438F"/>
    <w:rsid w:val="000947AF"/>
    <w:rsid w:val="00094FF3"/>
    <w:rsid w:val="00095806"/>
    <w:rsid w:val="0009745F"/>
    <w:rsid w:val="00097FB7"/>
    <w:rsid w:val="000A0D0D"/>
    <w:rsid w:val="000A7ED8"/>
    <w:rsid w:val="000B03EF"/>
    <w:rsid w:val="000B381F"/>
    <w:rsid w:val="000B474A"/>
    <w:rsid w:val="000C203B"/>
    <w:rsid w:val="000C3A06"/>
    <w:rsid w:val="000C5909"/>
    <w:rsid w:val="000D0AEE"/>
    <w:rsid w:val="000D1679"/>
    <w:rsid w:val="000D1E52"/>
    <w:rsid w:val="000D6FCB"/>
    <w:rsid w:val="000E02BF"/>
    <w:rsid w:val="000E0AF4"/>
    <w:rsid w:val="000F2D64"/>
    <w:rsid w:val="000F3521"/>
    <w:rsid w:val="0010129F"/>
    <w:rsid w:val="00106BDB"/>
    <w:rsid w:val="0011130C"/>
    <w:rsid w:val="00115090"/>
    <w:rsid w:val="00115DB1"/>
    <w:rsid w:val="001167F0"/>
    <w:rsid w:val="00116E6B"/>
    <w:rsid w:val="00125C80"/>
    <w:rsid w:val="0013150A"/>
    <w:rsid w:val="00134EA2"/>
    <w:rsid w:val="0013596A"/>
    <w:rsid w:val="00146B1E"/>
    <w:rsid w:val="001477B9"/>
    <w:rsid w:val="0014784A"/>
    <w:rsid w:val="00153568"/>
    <w:rsid w:val="001572A3"/>
    <w:rsid w:val="0016195D"/>
    <w:rsid w:val="0016394B"/>
    <w:rsid w:val="0017218C"/>
    <w:rsid w:val="00174FDA"/>
    <w:rsid w:val="00176324"/>
    <w:rsid w:val="001763A4"/>
    <w:rsid w:val="001825D4"/>
    <w:rsid w:val="00183BFC"/>
    <w:rsid w:val="00195CFE"/>
    <w:rsid w:val="001A1A5E"/>
    <w:rsid w:val="001A2DA2"/>
    <w:rsid w:val="001A7279"/>
    <w:rsid w:val="001A7D3C"/>
    <w:rsid w:val="001B1731"/>
    <w:rsid w:val="001B48D0"/>
    <w:rsid w:val="001B7CB9"/>
    <w:rsid w:val="001C2FFD"/>
    <w:rsid w:val="001C3B8A"/>
    <w:rsid w:val="001C55AE"/>
    <w:rsid w:val="001C5CCC"/>
    <w:rsid w:val="001D5FE3"/>
    <w:rsid w:val="001D7A7B"/>
    <w:rsid w:val="001E2BA3"/>
    <w:rsid w:val="001F509A"/>
    <w:rsid w:val="001F7EAD"/>
    <w:rsid w:val="002047C9"/>
    <w:rsid w:val="00205073"/>
    <w:rsid w:val="00212ADF"/>
    <w:rsid w:val="002145BE"/>
    <w:rsid w:val="00217E77"/>
    <w:rsid w:val="00220AB1"/>
    <w:rsid w:val="00221395"/>
    <w:rsid w:val="00221C8A"/>
    <w:rsid w:val="00230FA9"/>
    <w:rsid w:val="00234711"/>
    <w:rsid w:val="002349AF"/>
    <w:rsid w:val="00246FE5"/>
    <w:rsid w:val="00255A26"/>
    <w:rsid w:val="00260D31"/>
    <w:rsid w:val="00261AE1"/>
    <w:rsid w:val="00273D16"/>
    <w:rsid w:val="00274134"/>
    <w:rsid w:val="00285E88"/>
    <w:rsid w:val="00290B62"/>
    <w:rsid w:val="00291AE8"/>
    <w:rsid w:val="002946CF"/>
    <w:rsid w:val="00295BBD"/>
    <w:rsid w:val="002978D5"/>
    <w:rsid w:val="002A58F3"/>
    <w:rsid w:val="002B76BE"/>
    <w:rsid w:val="002C056E"/>
    <w:rsid w:val="002D1D11"/>
    <w:rsid w:val="002D32C9"/>
    <w:rsid w:val="002D5CD7"/>
    <w:rsid w:val="002E3794"/>
    <w:rsid w:val="002E7246"/>
    <w:rsid w:val="002F1DC2"/>
    <w:rsid w:val="002F4044"/>
    <w:rsid w:val="002F4A1E"/>
    <w:rsid w:val="00302145"/>
    <w:rsid w:val="003058AE"/>
    <w:rsid w:val="00307809"/>
    <w:rsid w:val="003115A3"/>
    <w:rsid w:val="00320799"/>
    <w:rsid w:val="00323F4E"/>
    <w:rsid w:val="0032510E"/>
    <w:rsid w:val="00325162"/>
    <w:rsid w:val="00325AEE"/>
    <w:rsid w:val="003321A1"/>
    <w:rsid w:val="003354E4"/>
    <w:rsid w:val="00337070"/>
    <w:rsid w:val="00337E91"/>
    <w:rsid w:val="003412C4"/>
    <w:rsid w:val="00346E4E"/>
    <w:rsid w:val="0035140F"/>
    <w:rsid w:val="00351839"/>
    <w:rsid w:val="003524C6"/>
    <w:rsid w:val="00356D12"/>
    <w:rsid w:val="00362E17"/>
    <w:rsid w:val="00364309"/>
    <w:rsid w:val="00365B5D"/>
    <w:rsid w:val="00365B98"/>
    <w:rsid w:val="0037230F"/>
    <w:rsid w:val="00384864"/>
    <w:rsid w:val="00393112"/>
    <w:rsid w:val="003949B3"/>
    <w:rsid w:val="00394B88"/>
    <w:rsid w:val="003965FB"/>
    <w:rsid w:val="003A2FF8"/>
    <w:rsid w:val="003A3115"/>
    <w:rsid w:val="003A4D0F"/>
    <w:rsid w:val="003A6687"/>
    <w:rsid w:val="003B0CF7"/>
    <w:rsid w:val="003B4A47"/>
    <w:rsid w:val="003C1F9A"/>
    <w:rsid w:val="003D11A0"/>
    <w:rsid w:val="003D5459"/>
    <w:rsid w:val="003D7110"/>
    <w:rsid w:val="003E0BC3"/>
    <w:rsid w:val="003E0E09"/>
    <w:rsid w:val="003E3A47"/>
    <w:rsid w:val="003F5EE7"/>
    <w:rsid w:val="004011A8"/>
    <w:rsid w:val="00404479"/>
    <w:rsid w:val="004073E6"/>
    <w:rsid w:val="0041043C"/>
    <w:rsid w:val="00416307"/>
    <w:rsid w:val="00421A67"/>
    <w:rsid w:val="004244FF"/>
    <w:rsid w:val="004320D1"/>
    <w:rsid w:val="00433087"/>
    <w:rsid w:val="0043437B"/>
    <w:rsid w:val="0043474E"/>
    <w:rsid w:val="00435CEB"/>
    <w:rsid w:val="00441FD3"/>
    <w:rsid w:val="0044238F"/>
    <w:rsid w:val="00442B78"/>
    <w:rsid w:val="004446ED"/>
    <w:rsid w:val="00455F19"/>
    <w:rsid w:val="004560D9"/>
    <w:rsid w:val="004635A6"/>
    <w:rsid w:val="00464978"/>
    <w:rsid w:val="00472681"/>
    <w:rsid w:val="00482C8E"/>
    <w:rsid w:val="00482D85"/>
    <w:rsid w:val="004846C6"/>
    <w:rsid w:val="00490312"/>
    <w:rsid w:val="00492D73"/>
    <w:rsid w:val="00493B7F"/>
    <w:rsid w:val="004A086B"/>
    <w:rsid w:val="004C17E3"/>
    <w:rsid w:val="004C665F"/>
    <w:rsid w:val="004C6AF2"/>
    <w:rsid w:val="004C6E11"/>
    <w:rsid w:val="004D0667"/>
    <w:rsid w:val="004D12AF"/>
    <w:rsid w:val="004D455A"/>
    <w:rsid w:val="004D5EAF"/>
    <w:rsid w:val="004D7521"/>
    <w:rsid w:val="004D77A5"/>
    <w:rsid w:val="004E6EB5"/>
    <w:rsid w:val="004F1816"/>
    <w:rsid w:val="004F3F90"/>
    <w:rsid w:val="004F63D1"/>
    <w:rsid w:val="005059F3"/>
    <w:rsid w:val="00512931"/>
    <w:rsid w:val="00521EED"/>
    <w:rsid w:val="0052492C"/>
    <w:rsid w:val="00525EAA"/>
    <w:rsid w:val="00535DDE"/>
    <w:rsid w:val="005432C1"/>
    <w:rsid w:val="00546082"/>
    <w:rsid w:val="00550D73"/>
    <w:rsid w:val="00554A15"/>
    <w:rsid w:val="00561D7B"/>
    <w:rsid w:val="00562D64"/>
    <w:rsid w:val="00567697"/>
    <w:rsid w:val="005721A2"/>
    <w:rsid w:val="00574A26"/>
    <w:rsid w:val="005803D1"/>
    <w:rsid w:val="00581294"/>
    <w:rsid w:val="00584616"/>
    <w:rsid w:val="00593798"/>
    <w:rsid w:val="005A0675"/>
    <w:rsid w:val="005A4860"/>
    <w:rsid w:val="005A486C"/>
    <w:rsid w:val="005A651A"/>
    <w:rsid w:val="005B09DD"/>
    <w:rsid w:val="005B2731"/>
    <w:rsid w:val="005B27C0"/>
    <w:rsid w:val="005B5340"/>
    <w:rsid w:val="005C1307"/>
    <w:rsid w:val="005C581E"/>
    <w:rsid w:val="005C66CB"/>
    <w:rsid w:val="005C712F"/>
    <w:rsid w:val="005D1B30"/>
    <w:rsid w:val="005E11B8"/>
    <w:rsid w:val="005E72A0"/>
    <w:rsid w:val="005F0272"/>
    <w:rsid w:val="005F0768"/>
    <w:rsid w:val="005F0C53"/>
    <w:rsid w:val="005F2E60"/>
    <w:rsid w:val="005F3622"/>
    <w:rsid w:val="005F6BA3"/>
    <w:rsid w:val="005F77E3"/>
    <w:rsid w:val="00603ABD"/>
    <w:rsid w:val="006041B0"/>
    <w:rsid w:val="00604973"/>
    <w:rsid w:val="00612F70"/>
    <w:rsid w:val="0062043C"/>
    <w:rsid w:val="00622167"/>
    <w:rsid w:val="00631367"/>
    <w:rsid w:val="00637949"/>
    <w:rsid w:val="00647D22"/>
    <w:rsid w:val="00651EB4"/>
    <w:rsid w:val="006562B9"/>
    <w:rsid w:val="00656520"/>
    <w:rsid w:val="006573FC"/>
    <w:rsid w:val="006615F2"/>
    <w:rsid w:val="006620E4"/>
    <w:rsid w:val="006710C4"/>
    <w:rsid w:val="006B1DD2"/>
    <w:rsid w:val="006B3FA3"/>
    <w:rsid w:val="006B5364"/>
    <w:rsid w:val="006D3C05"/>
    <w:rsid w:val="006D7D7A"/>
    <w:rsid w:val="006E4EAC"/>
    <w:rsid w:val="006E796C"/>
    <w:rsid w:val="00702FC9"/>
    <w:rsid w:val="0070569E"/>
    <w:rsid w:val="00705B22"/>
    <w:rsid w:val="00705C21"/>
    <w:rsid w:val="0070708F"/>
    <w:rsid w:val="00713353"/>
    <w:rsid w:val="00717E29"/>
    <w:rsid w:val="00730B05"/>
    <w:rsid w:val="00730DC1"/>
    <w:rsid w:val="00736A9C"/>
    <w:rsid w:val="00740399"/>
    <w:rsid w:val="007519B6"/>
    <w:rsid w:val="007535E2"/>
    <w:rsid w:val="0075547C"/>
    <w:rsid w:val="00762D27"/>
    <w:rsid w:val="00763B46"/>
    <w:rsid w:val="0076461E"/>
    <w:rsid w:val="0077375E"/>
    <w:rsid w:val="00774B60"/>
    <w:rsid w:val="00775E61"/>
    <w:rsid w:val="0077663B"/>
    <w:rsid w:val="007826E9"/>
    <w:rsid w:val="00783744"/>
    <w:rsid w:val="007853E7"/>
    <w:rsid w:val="0078599F"/>
    <w:rsid w:val="00786B5B"/>
    <w:rsid w:val="007876B3"/>
    <w:rsid w:val="00787FD2"/>
    <w:rsid w:val="00790206"/>
    <w:rsid w:val="00793BE2"/>
    <w:rsid w:val="00793E67"/>
    <w:rsid w:val="007955EC"/>
    <w:rsid w:val="0079561A"/>
    <w:rsid w:val="007A634D"/>
    <w:rsid w:val="007B1003"/>
    <w:rsid w:val="007B2DD1"/>
    <w:rsid w:val="007B5207"/>
    <w:rsid w:val="007C2235"/>
    <w:rsid w:val="007C509C"/>
    <w:rsid w:val="007C64FF"/>
    <w:rsid w:val="007D05B1"/>
    <w:rsid w:val="007D0E20"/>
    <w:rsid w:val="007D7E4D"/>
    <w:rsid w:val="007F1DDD"/>
    <w:rsid w:val="007F7543"/>
    <w:rsid w:val="0080028F"/>
    <w:rsid w:val="00801496"/>
    <w:rsid w:val="00801D6F"/>
    <w:rsid w:val="008102EA"/>
    <w:rsid w:val="00813350"/>
    <w:rsid w:val="00815BB6"/>
    <w:rsid w:val="00816036"/>
    <w:rsid w:val="00816082"/>
    <w:rsid w:val="00817EB1"/>
    <w:rsid w:val="00820094"/>
    <w:rsid w:val="008302BC"/>
    <w:rsid w:val="00842BF0"/>
    <w:rsid w:val="0084370B"/>
    <w:rsid w:val="0084624D"/>
    <w:rsid w:val="008653EA"/>
    <w:rsid w:val="00867A27"/>
    <w:rsid w:val="00871302"/>
    <w:rsid w:val="00872C3B"/>
    <w:rsid w:val="00882530"/>
    <w:rsid w:val="008827D7"/>
    <w:rsid w:val="00883A9D"/>
    <w:rsid w:val="00885EC4"/>
    <w:rsid w:val="00886048"/>
    <w:rsid w:val="0089254D"/>
    <w:rsid w:val="00895835"/>
    <w:rsid w:val="008A2D94"/>
    <w:rsid w:val="008A3E22"/>
    <w:rsid w:val="008A4E21"/>
    <w:rsid w:val="008B2DBF"/>
    <w:rsid w:val="008B4EC9"/>
    <w:rsid w:val="008C2BB7"/>
    <w:rsid w:val="008D0793"/>
    <w:rsid w:val="008D300B"/>
    <w:rsid w:val="008D63CB"/>
    <w:rsid w:val="008D7152"/>
    <w:rsid w:val="008E1B76"/>
    <w:rsid w:val="008E3142"/>
    <w:rsid w:val="008E5082"/>
    <w:rsid w:val="008F4213"/>
    <w:rsid w:val="008F6087"/>
    <w:rsid w:val="00900110"/>
    <w:rsid w:val="009029F9"/>
    <w:rsid w:val="00907D9D"/>
    <w:rsid w:val="00930B54"/>
    <w:rsid w:val="009325B2"/>
    <w:rsid w:val="0093299D"/>
    <w:rsid w:val="00933A4F"/>
    <w:rsid w:val="00936FCB"/>
    <w:rsid w:val="009456F9"/>
    <w:rsid w:val="0095108A"/>
    <w:rsid w:val="00952032"/>
    <w:rsid w:val="009538D1"/>
    <w:rsid w:val="009601CF"/>
    <w:rsid w:val="009609A7"/>
    <w:rsid w:val="0096616A"/>
    <w:rsid w:val="00970987"/>
    <w:rsid w:val="00990E6E"/>
    <w:rsid w:val="00992318"/>
    <w:rsid w:val="009945D9"/>
    <w:rsid w:val="00994799"/>
    <w:rsid w:val="00995DF4"/>
    <w:rsid w:val="00996836"/>
    <w:rsid w:val="00997BE3"/>
    <w:rsid w:val="009A51E2"/>
    <w:rsid w:val="009A5B74"/>
    <w:rsid w:val="009A6038"/>
    <w:rsid w:val="009B158A"/>
    <w:rsid w:val="009B2B4B"/>
    <w:rsid w:val="009C76C6"/>
    <w:rsid w:val="009C7E83"/>
    <w:rsid w:val="009D3240"/>
    <w:rsid w:val="009D359B"/>
    <w:rsid w:val="009D72FF"/>
    <w:rsid w:val="009E3357"/>
    <w:rsid w:val="009F50CE"/>
    <w:rsid w:val="00A02F72"/>
    <w:rsid w:val="00A071EB"/>
    <w:rsid w:val="00A14564"/>
    <w:rsid w:val="00A15BD4"/>
    <w:rsid w:val="00A16ACE"/>
    <w:rsid w:val="00A17ADF"/>
    <w:rsid w:val="00A20F7C"/>
    <w:rsid w:val="00A21093"/>
    <w:rsid w:val="00A217F6"/>
    <w:rsid w:val="00A230F0"/>
    <w:rsid w:val="00A23B32"/>
    <w:rsid w:val="00A24E18"/>
    <w:rsid w:val="00A257B8"/>
    <w:rsid w:val="00A319FD"/>
    <w:rsid w:val="00A34E90"/>
    <w:rsid w:val="00A44EFF"/>
    <w:rsid w:val="00A46E43"/>
    <w:rsid w:val="00A478D8"/>
    <w:rsid w:val="00A56356"/>
    <w:rsid w:val="00A56794"/>
    <w:rsid w:val="00A574D9"/>
    <w:rsid w:val="00A60EC5"/>
    <w:rsid w:val="00A60F07"/>
    <w:rsid w:val="00A7126F"/>
    <w:rsid w:val="00A71779"/>
    <w:rsid w:val="00A735B5"/>
    <w:rsid w:val="00A77A79"/>
    <w:rsid w:val="00A8394C"/>
    <w:rsid w:val="00A84E5F"/>
    <w:rsid w:val="00A950B3"/>
    <w:rsid w:val="00A95643"/>
    <w:rsid w:val="00A96090"/>
    <w:rsid w:val="00AA261C"/>
    <w:rsid w:val="00AA2D38"/>
    <w:rsid w:val="00AA72F8"/>
    <w:rsid w:val="00AA7567"/>
    <w:rsid w:val="00AB4507"/>
    <w:rsid w:val="00AB518C"/>
    <w:rsid w:val="00AB60BF"/>
    <w:rsid w:val="00AC265C"/>
    <w:rsid w:val="00AC4D14"/>
    <w:rsid w:val="00AC75EE"/>
    <w:rsid w:val="00AD0800"/>
    <w:rsid w:val="00AD2A0C"/>
    <w:rsid w:val="00AD4CB2"/>
    <w:rsid w:val="00AD6230"/>
    <w:rsid w:val="00AD78F5"/>
    <w:rsid w:val="00AE0C14"/>
    <w:rsid w:val="00AF026A"/>
    <w:rsid w:val="00AF1026"/>
    <w:rsid w:val="00AF231B"/>
    <w:rsid w:val="00AF58ED"/>
    <w:rsid w:val="00B00A9E"/>
    <w:rsid w:val="00B021F7"/>
    <w:rsid w:val="00B07A16"/>
    <w:rsid w:val="00B178FB"/>
    <w:rsid w:val="00B22DE6"/>
    <w:rsid w:val="00B22F81"/>
    <w:rsid w:val="00B235EC"/>
    <w:rsid w:val="00B2436D"/>
    <w:rsid w:val="00B30FE3"/>
    <w:rsid w:val="00B34E22"/>
    <w:rsid w:val="00B36A6D"/>
    <w:rsid w:val="00B47756"/>
    <w:rsid w:val="00B54E79"/>
    <w:rsid w:val="00B56D86"/>
    <w:rsid w:val="00B57275"/>
    <w:rsid w:val="00B6325F"/>
    <w:rsid w:val="00B66BCC"/>
    <w:rsid w:val="00B679C5"/>
    <w:rsid w:val="00B75748"/>
    <w:rsid w:val="00B778F4"/>
    <w:rsid w:val="00B807EC"/>
    <w:rsid w:val="00B80EFD"/>
    <w:rsid w:val="00B81E0D"/>
    <w:rsid w:val="00B90386"/>
    <w:rsid w:val="00B910D0"/>
    <w:rsid w:val="00B92E3B"/>
    <w:rsid w:val="00B9337D"/>
    <w:rsid w:val="00BA35F8"/>
    <w:rsid w:val="00BA6129"/>
    <w:rsid w:val="00BC23B8"/>
    <w:rsid w:val="00BD402A"/>
    <w:rsid w:val="00BD604A"/>
    <w:rsid w:val="00BE0F1A"/>
    <w:rsid w:val="00BE2EEF"/>
    <w:rsid w:val="00BE3F26"/>
    <w:rsid w:val="00BF21DC"/>
    <w:rsid w:val="00BF591A"/>
    <w:rsid w:val="00BF5CE1"/>
    <w:rsid w:val="00BF7BC2"/>
    <w:rsid w:val="00C12A31"/>
    <w:rsid w:val="00C140A6"/>
    <w:rsid w:val="00C16D4E"/>
    <w:rsid w:val="00C217B2"/>
    <w:rsid w:val="00C2319A"/>
    <w:rsid w:val="00C23747"/>
    <w:rsid w:val="00C27438"/>
    <w:rsid w:val="00C3328A"/>
    <w:rsid w:val="00C37CB1"/>
    <w:rsid w:val="00C50C84"/>
    <w:rsid w:val="00C553E2"/>
    <w:rsid w:val="00C5767D"/>
    <w:rsid w:val="00C61829"/>
    <w:rsid w:val="00C64152"/>
    <w:rsid w:val="00C76883"/>
    <w:rsid w:val="00C80675"/>
    <w:rsid w:val="00C86145"/>
    <w:rsid w:val="00C92B07"/>
    <w:rsid w:val="00C92F12"/>
    <w:rsid w:val="00C95C8C"/>
    <w:rsid w:val="00C97D12"/>
    <w:rsid w:val="00CA4C08"/>
    <w:rsid w:val="00CA5A8E"/>
    <w:rsid w:val="00CA687E"/>
    <w:rsid w:val="00CB204C"/>
    <w:rsid w:val="00CB29B5"/>
    <w:rsid w:val="00CB47A7"/>
    <w:rsid w:val="00CB59C1"/>
    <w:rsid w:val="00CB7593"/>
    <w:rsid w:val="00CC0B43"/>
    <w:rsid w:val="00CD07E3"/>
    <w:rsid w:val="00CD09C0"/>
    <w:rsid w:val="00CD25A9"/>
    <w:rsid w:val="00CD76BE"/>
    <w:rsid w:val="00CE5033"/>
    <w:rsid w:val="00CE68EB"/>
    <w:rsid w:val="00CF2D91"/>
    <w:rsid w:val="00CF37AA"/>
    <w:rsid w:val="00CF3884"/>
    <w:rsid w:val="00CF6C5E"/>
    <w:rsid w:val="00D01843"/>
    <w:rsid w:val="00D10E22"/>
    <w:rsid w:val="00D119F9"/>
    <w:rsid w:val="00D31D44"/>
    <w:rsid w:val="00D4367C"/>
    <w:rsid w:val="00D43B70"/>
    <w:rsid w:val="00D45247"/>
    <w:rsid w:val="00D46EDC"/>
    <w:rsid w:val="00D470C3"/>
    <w:rsid w:val="00D47B0A"/>
    <w:rsid w:val="00D534D1"/>
    <w:rsid w:val="00D55F33"/>
    <w:rsid w:val="00D60CFE"/>
    <w:rsid w:val="00D618F8"/>
    <w:rsid w:val="00D7149D"/>
    <w:rsid w:val="00D742A9"/>
    <w:rsid w:val="00D775CF"/>
    <w:rsid w:val="00D815C9"/>
    <w:rsid w:val="00D81E6C"/>
    <w:rsid w:val="00D82613"/>
    <w:rsid w:val="00D9558C"/>
    <w:rsid w:val="00D955BF"/>
    <w:rsid w:val="00D966C3"/>
    <w:rsid w:val="00D969EE"/>
    <w:rsid w:val="00DA0619"/>
    <w:rsid w:val="00DA1FC8"/>
    <w:rsid w:val="00DB03D5"/>
    <w:rsid w:val="00DB0EFF"/>
    <w:rsid w:val="00DB43C9"/>
    <w:rsid w:val="00DC0483"/>
    <w:rsid w:val="00DC3224"/>
    <w:rsid w:val="00DC5F7B"/>
    <w:rsid w:val="00DD081F"/>
    <w:rsid w:val="00DD3B8A"/>
    <w:rsid w:val="00DD40B0"/>
    <w:rsid w:val="00DD553D"/>
    <w:rsid w:val="00DE0ADC"/>
    <w:rsid w:val="00DE7014"/>
    <w:rsid w:val="00DE76FC"/>
    <w:rsid w:val="00DF4A7F"/>
    <w:rsid w:val="00E00983"/>
    <w:rsid w:val="00E06A02"/>
    <w:rsid w:val="00E07188"/>
    <w:rsid w:val="00E13063"/>
    <w:rsid w:val="00E15958"/>
    <w:rsid w:val="00E206AA"/>
    <w:rsid w:val="00E226F8"/>
    <w:rsid w:val="00E27227"/>
    <w:rsid w:val="00E30C81"/>
    <w:rsid w:val="00E31F2D"/>
    <w:rsid w:val="00E36BE2"/>
    <w:rsid w:val="00E4151B"/>
    <w:rsid w:val="00E41877"/>
    <w:rsid w:val="00E43F16"/>
    <w:rsid w:val="00E4723E"/>
    <w:rsid w:val="00E474C4"/>
    <w:rsid w:val="00E523DC"/>
    <w:rsid w:val="00E53360"/>
    <w:rsid w:val="00E54484"/>
    <w:rsid w:val="00E606E8"/>
    <w:rsid w:val="00E607D3"/>
    <w:rsid w:val="00E64A7C"/>
    <w:rsid w:val="00E7358E"/>
    <w:rsid w:val="00E82BB1"/>
    <w:rsid w:val="00E82F57"/>
    <w:rsid w:val="00E839C6"/>
    <w:rsid w:val="00E90D6B"/>
    <w:rsid w:val="00E92DB2"/>
    <w:rsid w:val="00E93753"/>
    <w:rsid w:val="00EA5795"/>
    <w:rsid w:val="00EA7A29"/>
    <w:rsid w:val="00EB0D32"/>
    <w:rsid w:val="00EB3864"/>
    <w:rsid w:val="00EB48E7"/>
    <w:rsid w:val="00EB5950"/>
    <w:rsid w:val="00EB63DC"/>
    <w:rsid w:val="00EB6BD0"/>
    <w:rsid w:val="00EB744E"/>
    <w:rsid w:val="00EC01BC"/>
    <w:rsid w:val="00EC615B"/>
    <w:rsid w:val="00EC7DEB"/>
    <w:rsid w:val="00ED1210"/>
    <w:rsid w:val="00ED5095"/>
    <w:rsid w:val="00EE06A1"/>
    <w:rsid w:val="00EE0CAD"/>
    <w:rsid w:val="00EE4C26"/>
    <w:rsid w:val="00EE5619"/>
    <w:rsid w:val="00EE66C7"/>
    <w:rsid w:val="00EE7B1D"/>
    <w:rsid w:val="00EF0B76"/>
    <w:rsid w:val="00EF2657"/>
    <w:rsid w:val="00EF3E84"/>
    <w:rsid w:val="00EF793C"/>
    <w:rsid w:val="00EF7C12"/>
    <w:rsid w:val="00F02870"/>
    <w:rsid w:val="00F04FD8"/>
    <w:rsid w:val="00F07C29"/>
    <w:rsid w:val="00F11475"/>
    <w:rsid w:val="00F1508D"/>
    <w:rsid w:val="00F22C17"/>
    <w:rsid w:val="00F25FAF"/>
    <w:rsid w:val="00F26DBD"/>
    <w:rsid w:val="00F27E9E"/>
    <w:rsid w:val="00F31937"/>
    <w:rsid w:val="00F34429"/>
    <w:rsid w:val="00F34997"/>
    <w:rsid w:val="00F3602F"/>
    <w:rsid w:val="00F43461"/>
    <w:rsid w:val="00F4520F"/>
    <w:rsid w:val="00F5562F"/>
    <w:rsid w:val="00F6039C"/>
    <w:rsid w:val="00F63F96"/>
    <w:rsid w:val="00F66428"/>
    <w:rsid w:val="00F73D71"/>
    <w:rsid w:val="00F75FBD"/>
    <w:rsid w:val="00F84103"/>
    <w:rsid w:val="00F84723"/>
    <w:rsid w:val="00F85FB1"/>
    <w:rsid w:val="00F95E83"/>
    <w:rsid w:val="00F9730B"/>
    <w:rsid w:val="00FA0E71"/>
    <w:rsid w:val="00FA1752"/>
    <w:rsid w:val="00FA50A0"/>
    <w:rsid w:val="00FA69D6"/>
    <w:rsid w:val="00FA6E80"/>
    <w:rsid w:val="00FA7A54"/>
    <w:rsid w:val="00FB0A4F"/>
    <w:rsid w:val="00FB7F92"/>
    <w:rsid w:val="00FC12A7"/>
    <w:rsid w:val="00FC1FA3"/>
    <w:rsid w:val="00FC3C94"/>
    <w:rsid w:val="00FC5238"/>
    <w:rsid w:val="00FC6270"/>
    <w:rsid w:val="00FC6EC1"/>
    <w:rsid w:val="00FD13AD"/>
    <w:rsid w:val="00FD22F3"/>
    <w:rsid w:val="00FD4681"/>
    <w:rsid w:val="00FE056B"/>
    <w:rsid w:val="00FE0CA2"/>
    <w:rsid w:val="00FE39ED"/>
    <w:rsid w:val="00FE5564"/>
    <w:rsid w:val="00FF0DF9"/>
    <w:rsid w:val="00FF17E2"/>
    <w:rsid w:val="00FF4960"/>
    <w:rsid w:val="00FF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1AE1"/>
    <w:pPr>
      <w:widowControl w:val="0"/>
      <w:kinsoku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3F5EE7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3F5EE7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3F5EE7"/>
    <w:pPr>
      <w:keepNext/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rsid w:val="00BF7BC2"/>
    <w:pPr>
      <w:spacing w:beforeLines="100" w:afterLines="150"/>
      <w:ind w:firstLineChars="0" w:firstLine="0"/>
      <w:jc w:val="center"/>
    </w:pPr>
    <w:rPr>
      <w:rFonts w:ascii="華康新特明體(P)" w:eastAsia="華康新特明體(P)"/>
      <w:sz w:val="40"/>
      <w:szCs w:val="40"/>
      <w:lang w:eastAsia="ja-JP"/>
    </w:rPr>
  </w:style>
  <w:style w:type="paragraph" w:customStyle="1" w:styleId="a4">
    <w:name w:val="一、"/>
    <w:basedOn w:val="a"/>
    <w:link w:val="a5"/>
    <w:autoRedefine/>
    <w:rsid w:val="00AA72F8"/>
    <w:pPr>
      <w:spacing w:beforeLines="50" w:afterLines="50"/>
      <w:ind w:left="632" w:hangingChars="200" w:hanging="632"/>
    </w:pPr>
    <w:rPr>
      <w:rFonts w:ascii="華康粗明體" w:eastAsia="華康粗明體" w:hAnsi="標楷體"/>
      <w:sz w:val="32"/>
      <w:lang w:eastAsia="zh-TW"/>
    </w:rPr>
  </w:style>
  <w:style w:type="paragraph" w:customStyle="1" w:styleId="a6">
    <w:name w:val="(a)"/>
    <w:basedOn w:val="a7"/>
    <w:rsid w:val="00995DF4"/>
    <w:pPr>
      <w:ind w:leftChars="400" w:left="600" w:hangingChars="200" w:hanging="200"/>
    </w:pPr>
  </w:style>
  <w:style w:type="paragraph" w:styleId="a8">
    <w:name w:val="header"/>
    <w:basedOn w:val="a"/>
    <w:link w:val="a9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首 字元"/>
    <w:link w:val="a8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a">
    <w:name w:val="footer"/>
    <w:basedOn w:val="a"/>
    <w:link w:val="ab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b">
    <w:name w:val="頁尾 字元"/>
    <w:link w:val="aa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c">
    <w:name w:val="Balloon Text"/>
    <w:basedOn w:val="a"/>
    <w:semiHidden/>
    <w:rsid w:val="00176324"/>
    <w:rPr>
      <w:rFonts w:ascii="Arial" w:eastAsia="新細明體" w:hAnsi="Arial"/>
      <w:sz w:val="16"/>
      <w:szCs w:val="16"/>
    </w:rPr>
  </w:style>
  <w:style w:type="paragraph" w:styleId="ad">
    <w:name w:val="footnote text"/>
    <w:basedOn w:val="a"/>
    <w:rsid w:val="0032510E"/>
    <w:pPr>
      <w:kinsoku/>
      <w:overflowPunct/>
      <w:autoSpaceDE/>
      <w:autoSpaceDN/>
      <w:snapToGrid w:val="0"/>
      <w:ind w:firstLineChars="0" w:firstLine="0"/>
      <w:jc w:val="left"/>
    </w:pPr>
    <w:rPr>
      <w:rFonts w:eastAsia="新細明體"/>
      <w:sz w:val="20"/>
      <w:szCs w:val="20"/>
      <w:lang w:eastAsia="zh-TW"/>
    </w:rPr>
  </w:style>
  <w:style w:type="character" w:styleId="ae">
    <w:name w:val="page number"/>
    <w:rsid w:val="00047843"/>
    <w:rPr>
      <w:sz w:val="20"/>
    </w:rPr>
  </w:style>
  <w:style w:type="paragraph" w:customStyle="1" w:styleId="a7">
    <w:name w:val="（一）"/>
    <w:basedOn w:val="a"/>
    <w:link w:val="af"/>
    <w:autoRedefine/>
    <w:rsid w:val="00205073"/>
    <w:pPr>
      <w:ind w:leftChars="100" w:left="945" w:hangingChars="300" w:hanging="709"/>
    </w:pPr>
    <w:rPr>
      <w:szCs w:val="26"/>
      <w:lang w:eastAsia="zh-TW"/>
    </w:rPr>
  </w:style>
  <w:style w:type="paragraph" w:customStyle="1" w:styleId="af0">
    <w:name w:val="（一）文"/>
    <w:basedOn w:val="a"/>
    <w:link w:val="af1"/>
    <w:rsid w:val="00995DF4"/>
    <w:pPr>
      <w:ind w:leftChars="400" w:left="400"/>
    </w:pPr>
  </w:style>
  <w:style w:type="character" w:customStyle="1" w:styleId="af1">
    <w:name w:val="（一）文 字元"/>
    <w:link w:val="af0"/>
    <w:rsid w:val="00995DF4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10">
    <w:name w:val="toc 1"/>
    <w:basedOn w:val="a"/>
    <w:next w:val="a"/>
    <w:autoRedefine/>
    <w:semiHidden/>
    <w:rsid w:val="005F2E60"/>
    <w:pPr>
      <w:tabs>
        <w:tab w:val="right" w:leader="dot" w:pos="8494"/>
      </w:tabs>
      <w:ind w:firstLineChars="0" w:firstLine="0"/>
    </w:pPr>
  </w:style>
  <w:style w:type="paragraph" w:customStyle="1" w:styleId="af2">
    <w:name w:val="表"/>
    <w:basedOn w:val="a"/>
    <w:rsid w:val="00C37CB1"/>
    <w:pPr>
      <w:ind w:firstLineChars="0" w:firstLine="0"/>
      <w:jc w:val="center"/>
    </w:pPr>
  </w:style>
  <w:style w:type="paragraph" w:customStyle="1" w:styleId="11">
    <w:name w:val="(1)"/>
    <w:basedOn w:val="a"/>
    <w:autoRedefine/>
    <w:rsid w:val="00995DF4"/>
    <w:pPr>
      <w:ind w:leftChars="600" w:left="800" w:hangingChars="200" w:hanging="200"/>
    </w:pPr>
    <w:rPr>
      <w:spacing w:val="4"/>
      <w:lang w:eastAsia="ja-JP"/>
    </w:rPr>
  </w:style>
  <w:style w:type="character" w:styleId="af3">
    <w:name w:val="Hyperlink"/>
    <w:rsid w:val="00E4151B"/>
    <w:rPr>
      <w:color w:val="0000FF"/>
      <w:u w:val="single"/>
    </w:rPr>
  </w:style>
  <w:style w:type="character" w:styleId="af4">
    <w:name w:val="annotation reference"/>
    <w:semiHidden/>
    <w:rsid w:val="00A56356"/>
    <w:rPr>
      <w:sz w:val="18"/>
      <w:szCs w:val="18"/>
    </w:rPr>
  </w:style>
  <w:style w:type="paragraph" w:styleId="af5">
    <w:name w:val="annotation text"/>
    <w:basedOn w:val="a"/>
    <w:semiHidden/>
    <w:rsid w:val="00A56356"/>
    <w:pPr>
      <w:jc w:val="left"/>
    </w:pPr>
  </w:style>
  <w:style w:type="paragraph" w:styleId="af6">
    <w:name w:val="annotation subject"/>
    <w:basedOn w:val="af5"/>
    <w:next w:val="af5"/>
    <w:semiHidden/>
    <w:rsid w:val="00A56356"/>
    <w:rPr>
      <w:b/>
      <w:bCs/>
    </w:rPr>
  </w:style>
  <w:style w:type="paragraph" w:customStyle="1" w:styleId="4">
    <w:name w:val="樣式 （一）文 + 左 4 字元"/>
    <w:basedOn w:val="af0"/>
    <w:autoRedefine/>
    <w:rsid w:val="00995DF4"/>
    <w:pPr>
      <w:ind w:left="945"/>
    </w:pPr>
  </w:style>
  <w:style w:type="paragraph" w:customStyle="1" w:styleId="af7">
    <w:name w:val="表平"/>
    <w:basedOn w:val="a"/>
    <w:rsid w:val="00512931"/>
    <w:pPr>
      <w:adjustRightInd w:val="0"/>
      <w:ind w:firstLineChars="0" w:firstLine="0"/>
      <w:jc w:val="center"/>
      <w:textAlignment w:val="baseline"/>
    </w:pPr>
    <w:rPr>
      <w:kern w:val="0"/>
      <w:lang w:eastAsia="zh-TW"/>
    </w:rPr>
  </w:style>
  <w:style w:type="paragraph" w:customStyle="1" w:styleId="af8">
    <w:name w:val="１、"/>
    <w:basedOn w:val="a"/>
    <w:autoRedefine/>
    <w:rsid w:val="00D742A9"/>
    <w:pPr>
      <w:wordWrap w:val="0"/>
      <w:ind w:leftChars="400" w:left="1433" w:hangingChars="200" w:hanging="488"/>
    </w:pPr>
    <w:rPr>
      <w:spacing w:val="4"/>
      <w:lang w:eastAsia="ja-JP"/>
    </w:rPr>
  </w:style>
  <w:style w:type="paragraph" w:customStyle="1" w:styleId="af9">
    <w:name w:val="表標"/>
    <w:basedOn w:val="a"/>
    <w:rsid w:val="00125C80"/>
    <w:pPr>
      <w:overflowPunct/>
      <w:ind w:firstLineChars="0" w:firstLine="0"/>
      <w:jc w:val="center"/>
    </w:pPr>
    <w:rPr>
      <w:rFonts w:ascii="華康粗圓體" w:eastAsia="華康粗圓體"/>
    </w:rPr>
  </w:style>
  <w:style w:type="character" w:customStyle="1" w:styleId="af">
    <w:name w:val="（一） 字元"/>
    <w:link w:val="a7"/>
    <w:rsid w:val="00205073"/>
    <w:rPr>
      <w:rFonts w:eastAsia="華康細圓體"/>
      <w:kern w:val="2"/>
      <w:sz w:val="24"/>
      <w:szCs w:val="26"/>
      <w:lang w:val="en-US" w:eastAsia="zh-TW" w:bidi="ar-SA"/>
    </w:rPr>
  </w:style>
  <w:style w:type="character" w:customStyle="1" w:styleId="a5">
    <w:name w:val="一、 字元"/>
    <w:link w:val="a4"/>
    <w:rsid w:val="00125C80"/>
    <w:rPr>
      <w:rFonts w:ascii="華康粗明體" w:eastAsia="華康粗明體" w:hAnsi="標楷體"/>
      <w:kern w:val="2"/>
      <w:sz w:val="32"/>
      <w:szCs w:val="24"/>
      <w:lang w:val="en-US" w:eastAsia="zh-TW" w:bidi="ar-SA"/>
    </w:rPr>
  </w:style>
  <w:style w:type="character" w:styleId="afa">
    <w:name w:val="footnote reference"/>
    <w:rsid w:val="0032510E"/>
    <w:rPr>
      <w:vertAlign w:val="superscript"/>
    </w:rPr>
  </w:style>
  <w:style w:type="paragraph" w:customStyle="1" w:styleId="afb">
    <w:name w:val="１、文"/>
    <w:basedOn w:val="af8"/>
    <w:autoRedefine/>
    <w:rsid w:val="00574A26"/>
    <w:pPr>
      <w:wordWrap/>
      <w:ind w:leftChars="600" w:left="1417" w:firstLineChars="200" w:firstLine="488"/>
    </w:pPr>
  </w:style>
  <w:style w:type="paragraph" w:customStyle="1" w:styleId="Afc">
    <w:name w:val="A."/>
    <w:basedOn w:val="a"/>
    <w:rsid w:val="00842BF0"/>
    <w:pPr>
      <w:overflowPunct/>
      <w:ind w:leftChars="600" w:left="1771" w:hangingChars="150" w:hanging="354"/>
    </w:pPr>
    <w:rPr>
      <w:rFonts w:hAnsi="標楷體"/>
      <w:szCs w:val="26"/>
      <w:lang w:eastAsia="zh-TW"/>
    </w:rPr>
  </w:style>
  <w:style w:type="table" w:styleId="afd">
    <w:name w:val="Table Grid"/>
    <w:basedOn w:val="a1"/>
    <w:rsid w:val="004F3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1AE1"/>
    <w:pPr>
      <w:widowControl w:val="0"/>
      <w:kinsoku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3F5EE7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3F5EE7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3F5EE7"/>
    <w:pPr>
      <w:keepNext/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rsid w:val="00BF7BC2"/>
    <w:pPr>
      <w:spacing w:beforeLines="100" w:afterLines="150"/>
      <w:ind w:firstLineChars="0" w:firstLine="0"/>
      <w:jc w:val="center"/>
    </w:pPr>
    <w:rPr>
      <w:rFonts w:ascii="華康新特明體(P)" w:eastAsia="華康新特明體(P)"/>
      <w:sz w:val="40"/>
      <w:szCs w:val="40"/>
      <w:lang w:eastAsia="ja-JP"/>
    </w:rPr>
  </w:style>
  <w:style w:type="paragraph" w:customStyle="1" w:styleId="a4">
    <w:name w:val="一、"/>
    <w:basedOn w:val="a"/>
    <w:link w:val="a5"/>
    <w:autoRedefine/>
    <w:rsid w:val="00AA72F8"/>
    <w:pPr>
      <w:spacing w:beforeLines="50" w:afterLines="50"/>
      <w:ind w:left="632" w:hangingChars="200" w:hanging="632"/>
    </w:pPr>
    <w:rPr>
      <w:rFonts w:ascii="華康粗明體" w:eastAsia="華康粗明體" w:hAnsi="標楷體"/>
      <w:sz w:val="32"/>
      <w:lang w:eastAsia="zh-TW"/>
    </w:rPr>
  </w:style>
  <w:style w:type="paragraph" w:customStyle="1" w:styleId="a6">
    <w:name w:val="(a)"/>
    <w:basedOn w:val="a7"/>
    <w:rsid w:val="00995DF4"/>
    <w:pPr>
      <w:ind w:leftChars="400" w:left="600" w:hangingChars="200" w:hanging="200"/>
    </w:pPr>
  </w:style>
  <w:style w:type="paragraph" w:styleId="a8">
    <w:name w:val="header"/>
    <w:basedOn w:val="a"/>
    <w:link w:val="a9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首 字元"/>
    <w:link w:val="a8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a">
    <w:name w:val="footer"/>
    <w:basedOn w:val="a"/>
    <w:link w:val="ab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b">
    <w:name w:val="頁尾 字元"/>
    <w:link w:val="aa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c">
    <w:name w:val="Balloon Text"/>
    <w:basedOn w:val="a"/>
    <w:semiHidden/>
    <w:rsid w:val="00176324"/>
    <w:rPr>
      <w:rFonts w:ascii="Arial" w:eastAsia="新細明體" w:hAnsi="Arial"/>
      <w:sz w:val="16"/>
      <w:szCs w:val="16"/>
    </w:rPr>
  </w:style>
  <w:style w:type="paragraph" w:styleId="ad">
    <w:name w:val="footnote text"/>
    <w:basedOn w:val="a"/>
    <w:rsid w:val="0032510E"/>
    <w:pPr>
      <w:kinsoku/>
      <w:overflowPunct/>
      <w:autoSpaceDE/>
      <w:autoSpaceDN/>
      <w:snapToGrid w:val="0"/>
      <w:ind w:firstLineChars="0" w:firstLine="0"/>
      <w:jc w:val="left"/>
    </w:pPr>
    <w:rPr>
      <w:rFonts w:eastAsia="新細明體"/>
      <w:sz w:val="20"/>
      <w:szCs w:val="20"/>
      <w:lang w:eastAsia="zh-TW"/>
    </w:rPr>
  </w:style>
  <w:style w:type="character" w:styleId="ae">
    <w:name w:val="page number"/>
    <w:rsid w:val="00047843"/>
    <w:rPr>
      <w:sz w:val="20"/>
    </w:rPr>
  </w:style>
  <w:style w:type="paragraph" w:customStyle="1" w:styleId="a7">
    <w:name w:val="（一）"/>
    <w:basedOn w:val="a"/>
    <w:link w:val="af"/>
    <w:autoRedefine/>
    <w:rsid w:val="00205073"/>
    <w:pPr>
      <w:ind w:leftChars="100" w:left="945" w:hangingChars="300" w:hanging="709"/>
    </w:pPr>
    <w:rPr>
      <w:szCs w:val="26"/>
      <w:lang w:eastAsia="zh-TW"/>
    </w:rPr>
  </w:style>
  <w:style w:type="paragraph" w:customStyle="1" w:styleId="af0">
    <w:name w:val="（一）文"/>
    <w:basedOn w:val="a"/>
    <w:link w:val="af1"/>
    <w:rsid w:val="00995DF4"/>
    <w:pPr>
      <w:ind w:leftChars="400" w:left="400"/>
    </w:pPr>
  </w:style>
  <w:style w:type="character" w:customStyle="1" w:styleId="af1">
    <w:name w:val="（一）文 字元"/>
    <w:link w:val="af0"/>
    <w:rsid w:val="00995DF4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10">
    <w:name w:val="toc 1"/>
    <w:basedOn w:val="a"/>
    <w:next w:val="a"/>
    <w:autoRedefine/>
    <w:semiHidden/>
    <w:rsid w:val="005F2E60"/>
    <w:pPr>
      <w:tabs>
        <w:tab w:val="right" w:leader="dot" w:pos="8494"/>
      </w:tabs>
      <w:ind w:firstLineChars="0" w:firstLine="0"/>
    </w:pPr>
  </w:style>
  <w:style w:type="paragraph" w:customStyle="1" w:styleId="af2">
    <w:name w:val="表"/>
    <w:basedOn w:val="a"/>
    <w:rsid w:val="00C37CB1"/>
    <w:pPr>
      <w:ind w:firstLineChars="0" w:firstLine="0"/>
      <w:jc w:val="center"/>
    </w:pPr>
  </w:style>
  <w:style w:type="paragraph" w:customStyle="1" w:styleId="11">
    <w:name w:val="(1)"/>
    <w:basedOn w:val="a"/>
    <w:autoRedefine/>
    <w:rsid w:val="00995DF4"/>
    <w:pPr>
      <w:ind w:leftChars="600" w:left="800" w:hangingChars="200" w:hanging="200"/>
    </w:pPr>
    <w:rPr>
      <w:spacing w:val="4"/>
      <w:lang w:eastAsia="ja-JP"/>
    </w:rPr>
  </w:style>
  <w:style w:type="character" w:styleId="af3">
    <w:name w:val="Hyperlink"/>
    <w:rsid w:val="00E4151B"/>
    <w:rPr>
      <w:color w:val="0000FF"/>
      <w:u w:val="single"/>
    </w:rPr>
  </w:style>
  <w:style w:type="character" w:styleId="af4">
    <w:name w:val="annotation reference"/>
    <w:semiHidden/>
    <w:rsid w:val="00A56356"/>
    <w:rPr>
      <w:sz w:val="18"/>
      <w:szCs w:val="18"/>
    </w:rPr>
  </w:style>
  <w:style w:type="paragraph" w:styleId="af5">
    <w:name w:val="annotation text"/>
    <w:basedOn w:val="a"/>
    <w:semiHidden/>
    <w:rsid w:val="00A56356"/>
    <w:pPr>
      <w:jc w:val="left"/>
    </w:pPr>
  </w:style>
  <w:style w:type="paragraph" w:styleId="af6">
    <w:name w:val="annotation subject"/>
    <w:basedOn w:val="af5"/>
    <w:next w:val="af5"/>
    <w:semiHidden/>
    <w:rsid w:val="00A56356"/>
    <w:rPr>
      <w:b/>
      <w:bCs/>
    </w:rPr>
  </w:style>
  <w:style w:type="paragraph" w:customStyle="1" w:styleId="4">
    <w:name w:val="樣式 （一）文 + 左 4 字元"/>
    <w:basedOn w:val="af0"/>
    <w:autoRedefine/>
    <w:rsid w:val="00995DF4"/>
    <w:pPr>
      <w:ind w:left="945"/>
    </w:pPr>
  </w:style>
  <w:style w:type="paragraph" w:customStyle="1" w:styleId="af7">
    <w:name w:val="表平"/>
    <w:basedOn w:val="a"/>
    <w:rsid w:val="00512931"/>
    <w:pPr>
      <w:adjustRightInd w:val="0"/>
      <w:ind w:firstLineChars="0" w:firstLine="0"/>
      <w:jc w:val="center"/>
      <w:textAlignment w:val="baseline"/>
    </w:pPr>
    <w:rPr>
      <w:kern w:val="0"/>
      <w:lang w:eastAsia="zh-TW"/>
    </w:rPr>
  </w:style>
  <w:style w:type="paragraph" w:customStyle="1" w:styleId="af8">
    <w:name w:val="１、"/>
    <w:basedOn w:val="a"/>
    <w:autoRedefine/>
    <w:rsid w:val="00D742A9"/>
    <w:pPr>
      <w:wordWrap w:val="0"/>
      <w:ind w:leftChars="400" w:left="1433" w:hangingChars="200" w:hanging="488"/>
    </w:pPr>
    <w:rPr>
      <w:spacing w:val="4"/>
      <w:lang w:eastAsia="ja-JP"/>
    </w:rPr>
  </w:style>
  <w:style w:type="paragraph" w:customStyle="1" w:styleId="af9">
    <w:name w:val="表標"/>
    <w:basedOn w:val="a"/>
    <w:rsid w:val="00125C80"/>
    <w:pPr>
      <w:overflowPunct/>
      <w:ind w:firstLineChars="0" w:firstLine="0"/>
      <w:jc w:val="center"/>
    </w:pPr>
    <w:rPr>
      <w:rFonts w:ascii="華康粗圓體" w:eastAsia="華康粗圓體"/>
    </w:rPr>
  </w:style>
  <w:style w:type="character" w:customStyle="1" w:styleId="af">
    <w:name w:val="（一） 字元"/>
    <w:link w:val="a7"/>
    <w:rsid w:val="00205073"/>
    <w:rPr>
      <w:rFonts w:eastAsia="華康細圓體"/>
      <w:kern w:val="2"/>
      <w:sz w:val="24"/>
      <w:szCs w:val="26"/>
      <w:lang w:val="en-US" w:eastAsia="zh-TW" w:bidi="ar-SA"/>
    </w:rPr>
  </w:style>
  <w:style w:type="character" w:customStyle="1" w:styleId="a5">
    <w:name w:val="一、 字元"/>
    <w:link w:val="a4"/>
    <w:rsid w:val="00125C80"/>
    <w:rPr>
      <w:rFonts w:ascii="華康粗明體" w:eastAsia="華康粗明體" w:hAnsi="標楷體"/>
      <w:kern w:val="2"/>
      <w:sz w:val="32"/>
      <w:szCs w:val="24"/>
      <w:lang w:val="en-US" w:eastAsia="zh-TW" w:bidi="ar-SA"/>
    </w:rPr>
  </w:style>
  <w:style w:type="character" w:styleId="afa">
    <w:name w:val="footnote reference"/>
    <w:rsid w:val="0032510E"/>
    <w:rPr>
      <w:vertAlign w:val="superscript"/>
    </w:rPr>
  </w:style>
  <w:style w:type="paragraph" w:customStyle="1" w:styleId="afb">
    <w:name w:val="１、文"/>
    <w:basedOn w:val="af8"/>
    <w:autoRedefine/>
    <w:rsid w:val="00574A26"/>
    <w:pPr>
      <w:wordWrap/>
      <w:ind w:leftChars="600" w:left="1417" w:firstLineChars="200" w:firstLine="488"/>
    </w:pPr>
  </w:style>
  <w:style w:type="paragraph" w:customStyle="1" w:styleId="Afc">
    <w:name w:val="A."/>
    <w:basedOn w:val="a"/>
    <w:rsid w:val="00842BF0"/>
    <w:pPr>
      <w:overflowPunct/>
      <w:ind w:leftChars="600" w:left="1771" w:hangingChars="150" w:hanging="354"/>
    </w:pPr>
    <w:rPr>
      <w:rFonts w:hAnsi="標楷體"/>
      <w:szCs w:val="26"/>
      <w:lang w:eastAsia="zh-TW"/>
    </w:rPr>
  </w:style>
  <w:style w:type="table" w:styleId="afd">
    <w:name w:val="Table Grid"/>
    <w:basedOn w:val="a1"/>
    <w:rsid w:val="004F3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462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92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2571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5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54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55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76618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93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0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6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056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7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71068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23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0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12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14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34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49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20569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6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4597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6F767A"/>
            <w:bottom w:val="none" w:sz="0" w:space="0" w:color="auto"/>
            <w:right w:val="single" w:sz="4" w:space="0" w:color="6F767A"/>
          </w:divBdr>
          <w:divsChild>
            <w:div w:id="1656763336">
              <w:marLeft w:val="0"/>
              <w:marRight w:val="0"/>
              <w:marTop w:val="0"/>
              <w:marBottom w:val="0"/>
              <w:divBdr>
                <w:top w:val="single" w:sz="4" w:space="0" w:color="95A4AE"/>
                <w:left w:val="none" w:sz="0" w:space="0" w:color="auto"/>
                <w:bottom w:val="single" w:sz="4" w:space="0" w:color="878D90"/>
                <w:right w:val="none" w:sz="0" w:space="0" w:color="auto"/>
              </w:divBdr>
              <w:divsChild>
                <w:div w:id="110904404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74222">
                      <w:marLeft w:val="0"/>
                      <w:marRight w:val="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5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0" w:color="D0D0D0"/>
                          </w:divBdr>
                          <w:divsChild>
                            <w:div w:id="162322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2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9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297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6F767A"/>
            <w:bottom w:val="none" w:sz="0" w:space="0" w:color="auto"/>
            <w:right w:val="single" w:sz="4" w:space="0" w:color="6F767A"/>
          </w:divBdr>
          <w:divsChild>
            <w:div w:id="1037662144">
              <w:marLeft w:val="0"/>
              <w:marRight w:val="0"/>
              <w:marTop w:val="0"/>
              <w:marBottom w:val="0"/>
              <w:divBdr>
                <w:top w:val="single" w:sz="4" w:space="0" w:color="95A4AE"/>
                <w:left w:val="none" w:sz="0" w:space="0" w:color="auto"/>
                <w:bottom w:val="single" w:sz="4" w:space="0" w:color="878D90"/>
                <w:right w:val="none" w:sz="0" w:space="0" w:color="auto"/>
              </w:divBdr>
              <w:divsChild>
                <w:div w:id="1571623765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644">
                      <w:marLeft w:val="0"/>
                      <w:marRight w:val="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1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0" w:color="D0D0D0"/>
                          </w:divBdr>
                          <w:divsChild>
                            <w:div w:id="158919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66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60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0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346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2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50098">
                              <w:marLeft w:val="0"/>
                              <w:marRight w:val="0"/>
                              <w:marTop w:val="20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s://zh.wikipedia.org/wiki/%E5%8D%97%E4%BA%9A" TargetMode="External"/><Relationship Id="rId26" Type="http://schemas.openxmlformats.org/officeDocument/2006/relationships/header" Target="header5.xml"/><Relationship Id="rId39" Type="http://schemas.openxmlformats.org/officeDocument/2006/relationships/hyperlink" Target="https://zh.wikipedia.org/wiki/%E7%89%A6%E7%89%9B" TargetMode="External"/><Relationship Id="rId21" Type="http://schemas.openxmlformats.org/officeDocument/2006/relationships/hyperlink" Target="https://zh.wikipedia.org/wiki/%E5%90%9B%E4%B8%BB%E7%AB%8B%E6%86%B2" TargetMode="External"/><Relationship Id="rId34" Type="http://schemas.openxmlformats.org/officeDocument/2006/relationships/header" Target="header6.xml"/><Relationship Id="rId42" Type="http://schemas.openxmlformats.org/officeDocument/2006/relationships/header" Target="header10.xml"/><Relationship Id="rId47" Type="http://schemas.openxmlformats.org/officeDocument/2006/relationships/header" Target="header14.xml"/><Relationship Id="rId50" Type="http://schemas.openxmlformats.org/officeDocument/2006/relationships/footer" Target="footer6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zh.wikipedia.org/wiki/%E6%B5%B7%E6%8B%94" TargetMode="External"/><Relationship Id="rId29" Type="http://schemas.openxmlformats.org/officeDocument/2006/relationships/hyperlink" Target="https://zh.wikipedia.org/wiki/%E6%A9%A1%E6%A8%B9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zh.wikipedia.org/wiki/%E4%B8%8D%E4%B8%B9%E5%9C%8B%E6%B0%91%E8%AD%B0%E6%9C%83" TargetMode="External"/><Relationship Id="rId32" Type="http://schemas.openxmlformats.org/officeDocument/2006/relationships/hyperlink" Target="https://zh.wikipedia.org/wiki/%E7%9F%B3%E5%A2%A8" TargetMode="External"/><Relationship Id="rId37" Type="http://schemas.openxmlformats.org/officeDocument/2006/relationships/header" Target="header9.xml"/><Relationship Id="rId40" Type="http://schemas.openxmlformats.org/officeDocument/2006/relationships/hyperlink" Target="https://zh.wikipedia.org/wiki/%E9%A8%BE" TargetMode="External"/><Relationship Id="rId45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hyperlink" Target="https://zh.wikipedia.org/wiki/%E5%B9%B2%E5%8D%A1%E6%9C%AC%E6%A3%AE%E5%B3%B0" TargetMode="External"/><Relationship Id="rId23" Type="http://schemas.openxmlformats.org/officeDocument/2006/relationships/hyperlink" Target="https://zh.wikipedia.org/wiki/%E4%B8%8D%E4%B8%B9%E5%85%A8%E5%9C%8B%E5%A7%94%E5%93%A1%E6%9C%83" TargetMode="External"/><Relationship Id="rId28" Type="http://schemas.openxmlformats.org/officeDocument/2006/relationships/footer" Target="footer5.xml"/><Relationship Id="rId36" Type="http://schemas.openxmlformats.org/officeDocument/2006/relationships/header" Target="header8.xml"/><Relationship Id="rId49" Type="http://schemas.openxmlformats.org/officeDocument/2006/relationships/header" Target="header15.xml"/><Relationship Id="rId10" Type="http://schemas.openxmlformats.org/officeDocument/2006/relationships/header" Target="header2.xml"/><Relationship Id="rId19" Type="http://schemas.openxmlformats.org/officeDocument/2006/relationships/hyperlink" Target="https://zh.wikipedia.org/wiki/%E8%97%8F%E5%82%B3%E4%BD%9B%E6%95%99" TargetMode="External"/><Relationship Id="rId31" Type="http://schemas.openxmlformats.org/officeDocument/2006/relationships/hyperlink" Target="https://zh.wikipedia.org/wiki/%E9%9B%B2%E7%9F%B3" TargetMode="External"/><Relationship Id="rId44" Type="http://schemas.openxmlformats.org/officeDocument/2006/relationships/header" Target="header12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zh.wikipedia.org/wiki/%E4%B8%8D%E4%B8%B9%E5%9C%8B%E6%9C%83" TargetMode="External"/><Relationship Id="rId27" Type="http://schemas.openxmlformats.org/officeDocument/2006/relationships/footer" Target="footer4.xml"/><Relationship Id="rId30" Type="http://schemas.openxmlformats.org/officeDocument/2006/relationships/hyperlink" Target="https://zh.wikipedia.org/wiki/%E6%9D%BE%E6%A0%91" TargetMode="External"/><Relationship Id="rId35" Type="http://schemas.openxmlformats.org/officeDocument/2006/relationships/header" Target="header7.xml"/><Relationship Id="rId43" Type="http://schemas.openxmlformats.org/officeDocument/2006/relationships/header" Target="header11.xml"/><Relationship Id="rId48" Type="http://schemas.openxmlformats.org/officeDocument/2006/relationships/image" Target="media/image2.jpe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hyperlink" Target="https://zh.wikipedia.org/wiki/%E4%BA%9A%E7%83%AD%E5%B8%A6" TargetMode="External"/><Relationship Id="rId25" Type="http://schemas.openxmlformats.org/officeDocument/2006/relationships/header" Target="header4.xml"/><Relationship Id="rId33" Type="http://schemas.openxmlformats.org/officeDocument/2006/relationships/hyperlink" Target="https://zh.wikipedia.org/wiki/%E7%BE%8E%E5%85%83" TargetMode="External"/><Relationship Id="rId38" Type="http://schemas.openxmlformats.org/officeDocument/2006/relationships/hyperlink" Target="https://zh.wikipedia.org/wiki/%E5%85%AC%E8%B7%AF" TargetMode="External"/><Relationship Id="rId46" Type="http://schemas.openxmlformats.org/officeDocument/2006/relationships/hyperlink" Target="http://www.trade.gov.bt" TargetMode="External"/><Relationship Id="rId20" Type="http://schemas.openxmlformats.org/officeDocument/2006/relationships/hyperlink" Target="https://zh.wikipedia.org/wiki/%E5%9C%8B%E6%95%99" TargetMode="External"/><Relationship Id="rId41" Type="http://schemas.openxmlformats.org/officeDocument/2006/relationships/hyperlink" Target="https://zh.wikipedia.org/wiki/%E9%A6%AC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38</Pages>
  <Words>5355</Words>
  <Characters>6909</Characters>
  <Application>Microsoft Office Word</Application>
  <DocSecurity>0</DocSecurity>
  <Lines>406</Lines>
  <Paragraphs>422</Paragraphs>
  <ScaleCrop>false</ScaleCrop>
  <Company>com valley ltd</Company>
  <LinksUpToDate>false</LinksUpToDate>
  <CharactersWithSpaces>11842</CharactersWithSpaces>
  <SharedDoc>false</SharedDoc>
  <HLinks>
    <vt:vector size="240" baseType="variant">
      <vt:variant>
        <vt:i4>458845</vt:i4>
      </vt:variant>
      <vt:variant>
        <vt:i4>159</vt:i4>
      </vt:variant>
      <vt:variant>
        <vt:i4>0</vt:i4>
      </vt:variant>
      <vt:variant>
        <vt:i4>5</vt:i4>
      </vt:variant>
      <vt:variant>
        <vt:lpwstr>http://www.trade.gov.bt/</vt:lpwstr>
      </vt:variant>
      <vt:variant>
        <vt:lpwstr/>
      </vt:variant>
      <vt:variant>
        <vt:i4>3932211</vt:i4>
      </vt:variant>
      <vt:variant>
        <vt:i4>156</vt:i4>
      </vt:variant>
      <vt:variant>
        <vt:i4>0</vt:i4>
      </vt:variant>
      <vt:variant>
        <vt:i4>5</vt:i4>
      </vt:variant>
      <vt:variant>
        <vt:lpwstr>https://zh.wikipedia.org/wiki/%E9%A6%AC</vt:lpwstr>
      </vt:variant>
      <vt:variant>
        <vt:lpwstr/>
      </vt:variant>
      <vt:variant>
        <vt:i4>3211315</vt:i4>
      </vt:variant>
      <vt:variant>
        <vt:i4>153</vt:i4>
      </vt:variant>
      <vt:variant>
        <vt:i4>0</vt:i4>
      </vt:variant>
      <vt:variant>
        <vt:i4>5</vt:i4>
      </vt:variant>
      <vt:variant>
        <vt:lpwstr>https://zh.wikipedia.org/wiki/%E9%A8%BE</vt:lpwstr>
      </vt:variant>
      <vt:variant>
        <vt:lpwstr/>
      </vt:variant>
      <vt:variant>
        <vt:i4>6160402</vt:i4>
      </vt:variant>
      <vt:variant>
        <vt:i4>150</vt:i4>
      </vt:variant>
      <vt:variant>
        <vt:i4>0</vt:i4>
      </vt:variant>
      <vt:variant>
        <vt:i4>5</vt:i4>
      </vt:variant>
      <vt:variant>
        <vt:lpwstr>https://zh.wikipedia.org/wiki/%E7%89%A6%E7%89%9B</vt:lpwstr>
      </vt:variant>
      <vt:variant>
        <vt:lpwstr/>
      </vt:variant>
      <vt:variant>
        <vt:i4>196627</vt:i4>
      </vt:variant>
      <vt:variant>
        <vt:i4>147</vt:i4>
      </vt:variant>
      <vt:variant>
        <vt:i4>0</vt:i4>
      </vt:variant>
      <vt:variant>
        <vt:i4>5</vt:i4>
      </vt:variant>
      <vt:variant>
        <vt:lpwstr>https://zh.wikipedia.org/wiki/%E5%85%AC%E8%B7%AF</vt:lpwstr>
      </vt:variant>
      <vt:variant>
        <vt:lpwstr/>
      </vt:variant>
      <vt:variant>
        <vt:i4>262214</vt:i4>
      </vt:variant>
      <vt:variant>
        <vt:i4>144</vt:i4>
      </vt:variant>
      <vt:variant>
        <vt:i4>0</vt:i4>
      </vt:variant>
      <vt:variant>
        <vt:i4>5</vt:i4>
      </vt:variant>
      <vt:variant>
        <vt:lpwstr>https://zh.wikipedia.org/wiki/%E9%9B%BB%E8%A6%96</vt:lpwstr>
      </vt:variant>
      <vt:variant>
        <vt:lpwstr/>
      </vt:variant>
      <vt:variant>
        <vt:i4>1572891</vt:i4>
      </vt:variant>
      <vt:variant>
        <vt:i4>141</vt:i4>
      </vt:variant>
      <vt:variant>
        <vt:i4>0</vt:i4>
      </vt:variant>
      <vt:variant>
        <vt:i4>5</vt:i4>
      </vt:variant>
      <vt:variant>
        <vt:lpwstr>https://zh.wikipedia.org/wiki/%E5%85%A8%E7%90%83%E5%8C%96</vt:lpwstr>
      </vt:variant>
      <vt:variant>
        <vt:lpwstr/>
      </vt:variant>
      <vt:variant>
        <vt:i4>524310</vt:i4>
      </vt:variant>
      <vt:variant>
        <vt:i4>138</vt:i4>
      </vt:variant>
      <vt:variant>
        <vt:i4>0</vt:i4>
      </vt:variant>
      <vt:variant>
        <vt:i4>5</vt:i4>
      </vt:variant>
      <vt:variant>
        <vt:lpwstr>https://zh.wikipedia.org/wiki/%E7%BE%8E%E5%85%83</vt:lpwstr>
      </vt:variant>
      <vt:variant>
        <vt:lpwstr/>
      </vt:variant>
      <vt:variant>
        <vt:i4>196677</vt:i4>
      </vt:variant>
      <vt:variant>
        <vt:i4>135</vt:i4>
      </vt:variant>
      <vt:variant>
        <vt:i4>0</vt:i4>
      </vt:variant>
      <vt:variant>
        <vt:i4>5</vt:i4>
      </vt:variant>
      <vt:variant>
        <vt:lpwstr>https://zh.wikipedia.org/wiki/%E7%9F%B3%E5%A2%A8</vt:lpwstr>
      </vt:variant>
      <vt:variant>
        <vt:lpwstr/>
      </vt:variant>
      <vt:variant>
        <vt:i4>5636125</vt:i4>
      </vt:variant>
      <vt:variant>
        <vt:i4>132</vt:i4>
      </vt:variant>
      <vt:variant>
        <vt:i4>0</vt:i4>
      </vt:variant>
      <vt:variant>
        <vt:i4>5</vt:i4>
      </vt:variant>
      <vt:variant>
        <vt:lpwstr>https://zh.wikipedia.org/wiki/%E9%9B%B2%E7%9F%B3</vt:lpwstr>
      </vt:variant>
      <vt:variant>
        <vt:lpwstr/>
      </vt:variant>
      <vt:variant>
        <vt:i4>196687</vt:i4>
      </vt:variant>
      <vt:variant>
        <vt:i4>129</vt:i4>
      </vt:variant>
      <vt:variant>
        <vt:i4>0</vt:i4>
      </vt:variant>
      <vt:variant>
        <vt:i4>5</vt:i4>
      </vt:variant>
      <vt:variant>
        <vt:lpwstr>https://zh.wikipedia.org/wiki/%E7%A4%A6%E7%9F%B3</vt:lpwstr>
      </vt:variant>
      <vt:variant>
        <vt:lpwstr/>
      </vt:variant>
      <vt:variant>
        <vt:i4>720968</vt:i4>
      </vt:variant>
      <vt:variant>
        <vt:i4>126</vt:i4>
      </vt:variant>
      <vt:variant>
        <vt:i4>0</vt:i4>
      </vt:variant>
      <vt:variant>
        <vt:i4>5</vt:i4>
      </vt:variant>
      <vt:variant>
        <vt:lpwstr>https://zh.wikipedia.org/wiki/%E6%9D%BE%E6%A0%91</vt:lpwstr>
      </vt:variant>
      <vt:variant>
        <vt:lpwstr/>
      </vt:variant>
      <vt:variant>
        <vt:i4>6094871</vt:i4>
      </vt:variant>
      <vt:variant>
        <vt:i4>123</vt:i4>
      </vt:variant>
      <vt:variant>
        <vt:i4>0</vt:i4>
      </vt:variant>
      <vt:variant>
        <vt:i4>5</vt:i4>
      </vt:variant>
      <vt:variant>
        <vt:lpwstr>https://zh.wikipedia.org/wiki/%E6%A9%A1%E6%A8%B9</vt:lpwstr>
      </vt:variant>
      <vt:variant>
        <vt:lpwstr/>
      </vt:variant>
      <vt:variant>
        <vt:i4>4718618</vt:i4>
      </vt:variant>
      <vt:variant>
        <vt:i4>120</vt:i4>
      </vt:variant>
      <vt:variant>
        <vt:i4>0</vt:i4>
      </vt:variant>
      <vt:variant>
        <vt:i4>5</vt:i4>
      </vt:variant>
      <vt:variant>
        <vt:lpwstr>https://zh.wikipedia.org/wiki/%E8%8F%A9%E6%8F%90%E6%A8%B9</vt:lpwstr>
      </vt:variant>
      <vt:variant>
        <vt:lpwstr/>
      </vt:variant>
      <vt:variant>
        <vt:i4>5374030</vt:i4>
      </vt:variant>
      <vt:variant>
        <vt:i4>117</vt:i4>
      </vt:variant>
      <vt:variant>
        <vt:i4>0</vt:i4>
      </vt:variant>
      <vt:variant>
        <vt:i4>5</vt:i4>
      </vt:variant>
      <vt:variant>
        <vt:lpwstr>https://zh.wikipedia.org/wiki/%E5%A4%A7%E5%AD%B8</vt:lpwstr>
      </vt:variant>
      <vt:variant>
        <vt:lpwstr/>
      </vt:variant>
      <vt:variant>
        <vt:i4>22</vt:i4>
      </vt:variant>
      <vt:variant>
        <vt:i4>114</vt:i4>
      </vt:variant>
      <vt:variant>
        <vt:i4>0</vt:i4>
      </vt:variant>
      <vt:variant>
        <vt:i4>5</vt:i4>
      </vt:variant>
      <vt:variant>
        <vt:lpwstr>https://zh.wikipedia.org/wiki/%E4%B8%8D%E4%B8%B9%E5%9C%8B%E6%B0%91%E8%AD%B0%E6%9C%83</vt:lpwstr>
      </vt:variant>
      <vt:variant>
        <vt:lpwstr/>
      </vt:variant>
      <vt:variant>
        <vt:i4>1441808</vt:i4>
      </vt:variant>
      <vt:variant>
        <vt:i4>111</vt:i4>
      </vt:variant>
      <vt:variant>
        <vt:i4>0</vt:i4>
      </vt:variant>
      <vt:variant>
        <vt:i4>5</vt:i4>
      </vt:variant>
      <vt:variant>
        <vt:lpwstr>https://zh.wikipedia.org/wiki/%E4%B8%8D%E4%B8%B9%E5%85%A8%E5%9C%8B%E5%A7%94%E5%93%A1%E6%9C%83</vt:lpwstr>
      </vt:variant>
      <vt:variant>
        <vt:lpwstr/>
      </vt:variant>
      <vt:variant>
        <vt:i4>2293814</vt:i4>
      </vt:variant>
      <vt:variant>
        <vt:i4>108</vt:i4>
      </vt:variant>
      <vt:variant>
        <vt:i4>0</vt:i4>
      </vt:variant>
      <vt:variant>
        <vt:i4>5</vt:i4>
      </vt:variant>
      <vt:variant>
        <vt:lpwstr>https://zh.wikipedia.org/wiki/%E4%B8%8D%E4%B8%B9%E5%9C%8B%E6%9C%83</vt:lpwstr>
      </vt:variant>
      <vt:variant>
        <vt:lpwstr/>
      </vt:variant>
      <vt:variant>
        <vt:i4>7340095</vt:i4>
      </vt:variant>
      <vt:variant>
        <vt:i4>105</vt:i4>
      </vt:variant>
      <vt:variant>
        <vt:i4>0</vt:i4>
      </vt:variant>
      <vt:variant>
        <vt:i4>5</vt:i4>
      </vt:variant>
      <vt:variant>
        <vt:lpwstr>https://zh.wikipedia.org/wiki/%E5%90%9B%E4%B8%BB%E7%AB%8B%E6%86%B2</vt:lpwstr>
      </vt:variant>
      <vt:variant>
        <vt:lpwstr/>
      </vt:variant>
      <vt:variant>
        <vt:i4>4980754</vt:i4>
      </vt:variant>
      <vt:variant>
        <vt:i4>102</vt:i4>
      </vt:variant>
      <vt:variant>
        <vt:i4>0</vt:i4>
      </vt:variant>
      <vt:variant>
        <vt:i4>5</vt:i4>
      </vt:variant>
      <vt:variant>
        <vt:lpwstr>https://zh.wikipedia.org/wiki/%E5%90%9B%E4%B8%BB%E5%88%B6</vt:lpwstr>
      </vt:variant>
      <vt:variant>
        <vt:lpwstr/>
      </vt:variant>
      <vt:variant>
        <vt:i4>393289</vt:i4>
      </vt:variant>
      <vt:variant>
        <vt:i4>99</vt:i4>
      </vt:variant>
      <vt:variant>
        <vt:i4>0</vt:i4>
      </vt:variant>
      <vt:variant>
        <vt:i4>5</vt:i4>
      </vt:variant>
      <vt:variant>
        <vt:lpwstr>https://zh.wikipedia.org/wiki/%E5%9C%8B%E6%95%99</vt:lpwstr>
      </vt:variant>
      <vt:variant>
        <vt:lpwstr/>
      </vt:variant>
      <vt:variant>
        <vt:i4>7405668</vt:i4>
      </vt:variant>
      <vt:variant>
        <vt:i4>96</vt:i4>
      </vt:variant>
      <vt:variant>
        <vt:i4>0</vt:i4>
      </vt:variant>
      <vt:variant>
        <vt:i4>5</vt:i4>
      </vt:variant>
      <vt:variant>
        <vt:lpwstr>https://zh.wikipedia.org/wiki/%E8%97%8F%E5%82%B3%E4%BD%9B%E6%95%99</vt:lpwstr>
      </vt:variant>
      <vt:variant>
        <vt:lpwstr/>
      </vt:variant>
      <vt:variant>
        <vt:i4>65609</vt:i4>
      </vt:variant>
      <vt:variant>
        <vt:i4>93</vt:i4>
      </vt:variant>
      <vt:variant>
        <vt:i4>0</vt:i4>
      </vt:variant>
      <vt:variant>
        <vt:i4>5</vt:i4>
      </vt:variant>
      <vt:variant>
        <vt:lpwstr>https://zh.wikipedia.org/wiki/%E5%8D%97%E4%BA%9A</vt:lpwstr>
      </vt:variant>
      <vt:variant>
        <vt:lpwstr/>
      </vt:variant>
      <vt:variant>
        <vt:i4>4259865</vt:i4>
      </vt:variant>
      <vt:variant>
        <vt:i4>90</vt:i4>
      </vt:variant>
      <vt:variant>
        <vt:i4>0</vt:i4>
      </vt:variant>
      <vt:variant>
        <vt:i4>5</vt:i4>
      </vt:variant>
      <vt:variant>
        <vt:lpwstr>https://zh.wikipedia.org/wiki/%E4%BA%9A%E7%83%AD%E5%B8%A6</vt:lpwstr>
      </vt:variant>
      <vt:variant>
        <vt:lpwstr/>
      </vt:variant>
      <vt:variant>
        <vt:i4>5636162</vt:i4>
      </vt:variant>
      <vt:variant>
        <vt:i4>87</vt:i4>
      </vt:variant>
      <vt:variant>
        <vt:i4>0</vt:i4>
      </vt:variant>
      <vt:variant>
        <vt:i4>5</vt:i4>
      </vt:variant>
      <vt:variant>
        <vt:lpwstr>https://zh.wikipedia.org/wiki/%E6%B0%94%E5%80%99</vt:lpwstr>
      </vt:variant>
      <vt:variant>
        <vt:lpwstr/>
      </vt:variant>
      <vt:variant>
        <vt:i4>393235</vt:i4>
      </vt:variant>
      <vt:variant>
        <vt:i4>84</vt:i4>
      </vt:variant>
      <vt:variant>
        <vt:i4>0</vt:i4>
      </vt:variant>
      <vt:variant>
        <vt:i4>5</vt:i4>
      </vt:variant>
      <vt:variant>
        <vt:lpwstr>https://zh.wikipedia.org/wiki/%E6%B5%B7%E6%8B%94</vt:lpwstr>
      </vt:variant>
      <vt:variant>
        <vt:lpwstr/>
      </vt:variant>
      <vt:variant>
        <vt:i4>7143522</vt:i4>
      </vt:variant>
      <vt:variant>
        <vt:i4>81</vt:i4>
      </vt:variant>
      <vt:variant>
        <vt:i4>0</vt:i4>
      </vt:variant>
      <vt:variant>
        <vt:i4>5</vt:i4>
      </vt:variant>
      <vt:variant>
        <vt:lpwstr>https://zh.wikipedia.org/wiki/%E5%B9%B2%E5%8D%A1%E6%9C%AC%E6%A3%AE%E5%B3%B0</vt:lpwstr>
      </vt:variant>
      <vt:variant>
        <vt:lpwstr/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_Toc516521285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_Toc516521284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_Toc516521283</vt:lpwstr>
      </vt:variant>
      <vt:variant>
        <vt:i4>1703987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_Toc516521282</vt:lpwstr>
      </vt:variant>
      <vt:variant>
        <vt:i4>1703987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_Toc516521281</vt:lpwstr>
      </vt:variant>
      <vt:variant>
        <vt:i4>1703987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_Toc516521280</vt:lpwstr>
      </vt:variant>
      <vt:variant>
        <vt:i4>1376307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_Toc516521279</vt:lpwstr>
      </vt:variant>
      <vt:variant>
        <vt:i4>1376307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_Toc516521278</vt:lpwstr>
      </vt:variant>
      <vt:variant>
        <vt:i4>1376307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_Toc516521277</vt:lpwstr>
      </vt:variant>
      <vt:variant>
        <vt:i4>1376307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_Toc516521276</vt:lpwstr>
      </vt:variant>
      <vt:variant>
        <vt:i4>1376307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_Toc516521275</vt:lpwstr>
      </vt:variant>
      <vt:variant>
        <vt:i4>1376307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_Toc516521274</vt:lpwstr>
      </vt:variant>
      <vt:variant>
        <vt:i4>1376307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_Toc516521273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孟 加 拉 投 資 環 境 簡 介</dc:title>
  <dc:creator>cvl</dc:creator>
  <cp:lastModifiedBy>User</cp:lastModifiedBy>
  <cp:revision>4</cp:revision>
  <cp:lastPrinted>2018-06-11T15:00:00Z</cp:lastPrinted>
  <dcterms:created xsi:type="dcterms:W3CDTF">2019-07-15T13:32:00Z</dcterms:created>
  <dcterms:modified xsi:type="dcterms:W3CDTF">2019-07-15T13:41:00Z</dcterms:modified>
</cp:coreProperties>
</file>