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B0" w:rsidRDefault="00706F74" w:rsidP="0008140C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>
        <w:rPr>
          <w:rFonts w:ascii="華康新特明體" w:eastAsia="華康新特明體" w:hAnsi="標楷體"/>
          <w:b/>
          <w:noProof/>
          <w:sz w:val="56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37C21DC7" wp14:editId="2CFD380E">
                <wp:simplePos x="0" y="0"/>
                <wp:positionH relativeFrom="column">
                  <wp:posOffset>-449580</wp:posOffset>
                </wp:positionH>
                <wp:positionV relativeFrom="paragraph">
                  <wp:posOffset>-163195</wp:posOffset>
                </wp:positionV>
                <wp:extent cx="6219190" cy="1142365"/>
                <wp:effectExtent l="0" t="0" r="2540" b="1905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9E0" w:rsidRPr="006D08DE" w:rsidRDefault="009B39E0" w:rsidP="009B39E0">
                            <w:pPr>
                              <w:ind w:firstLineChars="0" w:firstLine="0"/>
                              <w:jc w:val="distribute"/>
                              <w:rPr>
                                <w:rFonts w:ascii="華康粗圓體" w:eastAsia="華康粗圓體" w:hAnsi="標楷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6D08DE">
                              <w:rPr>
                                <w:rFonts w:ascii="華康粗圓體" w:eastAsia="華康粗圓體" w:hAnsi="標楷體" w:hint="eastAsia"/>
                                <w:sz w:val="72"/>
                                <w:szCs w:val="72"/>
                                <w:lang w:eastAsia="zh-TW"/>
                              </w:rPr>
                              <w:t>吉里巴斯共和國投資環境簡介</w:t>
                            </w:r>
                          </w:p>
                          <w:p w:rsidR="009B39E0" w:rsidRPr="002B46C8" w:rsidRDefault="009B39E0" w:rsidP="009B39E0">
                            <w:pPr>
                              <w:ind w:firstLineChars="0" w:firstLine="0"/>
                              <w:jc w:val="center"/>
                              <w:rPr>
                                <w:rFonts w:ascii="華康粗圓體" w:eastAsia="華康粗圓體" w:hAnsi="Footlight MT Light"/>
                                <w:sz w:val="36"/>
                                <w:szCs w:val="36"/>
                              </w:rPr>
                            </w:pPr>
                            <w:r w:rsidRPr="002B46C8">
                              <w:rPr>
                                <w:rFonts w:ascii="華康粗圓體" w:eastAsia="華康粗圓體" w:hAnsi="Footlight MT Light" w:hint="eastAsia"/>
                                <w:sz w:val="36"/>
                                <w:szCs w:val="36"/>
                              </w:rPr>
                              <w:t xml:space="preserve">Investment Guide to 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2B46C8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Republic</w:t>
                                </w:r>
                              </w:smartTag>
                              <w:r w:rsidRPr="002B46C8">
                                <w:rPr>
                                  <w:rFonts w:ascii="華康粗圓體" w:eastAsia="華康粗圓體" w:hAnsi="Footlight MT Light" w:hint="eastAsia"/>
                                  <w:sz w:val="36"/>
                                  <w:szCs w:val="3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2B46C8">
                                  <w:rPr>
                                    <w:rFonts w:ascii="華康粗圓體" w:eastAsia="華康粗圓體" w:hAnsi="Footlight MT Light" w:hint="eastAsia"/>
                                    <w:sz w:val="36"/>
                                    <w:szCs w:val="36"/>
                                  </w:rPr>
                                  <w:t>Kiribati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5.4pt;margin-top:-12.85pt;width:489.7pt;height:8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gXtg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" filled="f" stroked="f">
                <v:textbox>
                  <w:txbxContent>
                    <w:p w:rsidR="009B39E0" w:rsidRPr="006D08DE" w:rsidRDefault="009B39E0" w:rsidP="009B39E0">
                      <w:pPr>
                        <w:ind w:firstLineChars="0" w:firstLine="0"/>
                        <w:jc w:val="distribute"/>
                        <w:rPr>
                          <w:rFonts w:ascii="華康粗圓體" w:eastAsia="華康粗圓體" w:hAnsi="標楷體"/>
                          <w:sz w:val="72"/>
                          <w:szCs w:val="72"/>
                          <w:lang w:eastAsia="zh-TW"/>
                        </w:rPr>
                      </w:pPr>
                      <w:r w:rsidRPr="006D08DE">
                        <w:rPr>
                          <w:rFonts w:ascii="華康粗圓體" w:eastAsia="華康粗圓體" w:hAnsi="標楷體" w:hint="eastAsia"/>
                          <w:sz w:val="72"/>
                          <w:szCs w:val="72"/>
                          <w:lang w:eastAsia="zh-TW"/>
                        </w:rPr>
                        <w:t>吉里巴斯共和國投資環境簡介</w:t>
                      </w:r>
                    </w:p>
                    <w:p w:rsidR="009B39E0" w:rsidRPr="002B46C8" w:rsidRDefault="009B39E0" w:rsidP="009B39E0">
                      <w:pPr>
                        <w:ind w:firstLineChars="0" w:firstLine="0"/>
                        <w:jc w:val="center"/>
                        <w:rPr>
                          <w:rFonts w:ascii="華康粗圓體" w:eastAsia="華康粗圓體" w:hAnsi="Footlight MT Light"/>
                          <w:sz w:val="36"/>
                          <w:szCs w:val="36"/>
                        </w:rPr>
                      </w:pPr>
                      <w:r w:rsidRPr="002B46C8">
                        <w:rPr>
                          <w:rFonts w:ascii="華康粗圓體" w:eastAsia="華康粗圓體" w:hAnsi="Footlight MT Light" w:hint="eastAsia"/>
                          <w:sz w:val="36"/>
                          <w:szCs w:val="36"/>
                        </w:rPr>
                        <w:t xml:space="preserve">Investment Guide to 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2B46C8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Republic</w:t>
                          </w:r>
                        </w:smartTag>
                        <w:r w:rsidRPr="002B46C8">
                          <w:rPr>
                            <w:rFonts w:ascii="華康粗圓體" w:eastAsia="華康粗圓體" w:hAnsi="Footlight MT Light" w:hint="eastAsia"/>
                            <w:sz w:val="36"/>
                            <w:szCs w:val="36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2B46C8">
                            <w:rPr>
                              <w:rFonts w:ascii="華康粗圓體" w:eastAsia="華康粗圓體" w:hAnsi="Footlight MT Light" w:hint="eastAsia"/>
                              <w:sz w:val="36"/>
                              <w:szCs w:val="36"/>
                            </w:rPr>
                            <w:t>Kiribati</w:t>
                          </w:r>
                        </w:smartTag>
                      </w:smartTag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新特明體" w:eastAsia="華康新特明體" w:hAnsi="標楷體"/>
          <w:b/>
          <w:noProof/>
          <w:sz w:val="56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4FE223" wp14:editId="49A3207F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4445" r="0" b="381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9E0" w:rsidRPr="0035437D" w:rsidRDefault="009B39E0" w:rsidP="009B39E0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9B39E0" w:rsidRPr="0035437D" w:rsidRDefault="009B39E0" w:rsidP="009B39E0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9B39E0" w:rsidRPr="0035437D" w:rsidRDefault="009B39E0" w:rsidP="009B39E0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0012D6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１０</w:t>
                            </w:r>
                            <w:r w:rsidR="000012D6" w:rsidRPr="000012D6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0.95pt;margin-top:643.1pt;width:601.8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" fillcolor="#339" stroked="f">
                <v:textbox inset="0,4mm,0,0">
                  <w:txbxContent>
                    <w:p w:rsidR="009B39E0" w:rsidRPr="0035437D" w:rsidRDefault="009B39E0" w:rsidP="009B39E0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9B39E0" w:rsidRPr="0035437D" w:rsidRDefault="009B39E0" w:rsidP="009B39E0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9B39E0" w:rsidRPr="0035437D" w:rsidRDefault="009B39E0" w:rsidP="009B39E0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0012D6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１０</w:t>
                      </w:r>
                      <w:r w:rsidR="000012D6" w:rsidRPr="000012D6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新特明體" w:eastAsia="華康新特明體" w:hAnsi="標楷體"/>
          <w:b/>
          <w:noProof/>
          <w:sz w:val="56"/>
          <w:szCs w:val="48"/>
          <w:lang w:eastAsia="zh-TW"/>
        </w:rPr>
        <w:drawing>
          <wp:anchor distT="0" distB="0" distL="114300" distR="114300" simplePos="0" relativeHeight="251655680" behindDoc="0" locked="1" layoutInCell="1" allowOverlap="1" wp14:anchorId="760B79C7" wp14:editId="314BCCAB">
            <wp:simplePos x="0" y="0"/>
            <wp:positionH relativeFrom="column">
              <wp:posOffset>-1084580</wp:posOffset>
            </wp:positionH>
            <wp:positionV relativeFrom="paragraph">
              <wp:posOffset>-1449705</wp:posOffset>
            </wp:positionV>
            <wp:extent cx="7562850" cy="10820400"/>
            <wp:effectExtent l="0" t="0" r="0" b="0"/>
            <wp:wrapNone/>
            <wp:docPr id="35" name="圖片 7" descr="太平洋諸島國封面-定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太平洋諸島國封面-定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E0" w:rsidRPr="000012D6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B031D6" w:rsidRPr="000012D6" w:rsidRDefault="00B031D6" w:rsidP="0008140C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</w:p>
    <w:p w:rsidR="009B39E0" w:rsidRPr="000012D6" w:rsidRDefault="009B39E0" w:rsidP="0008140C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  <w:sectPr w:rsidR="009B39E0" w:rsidRPr="000012D6" w:rsidSect="005B18A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842BF0" w:rsidRPr="000012D6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842BF0" w:rsidRPr="000012D6" w:rsidRDefault="00842BF0" w:rsidP="0008140C">
            <w:pPr>
              <w:ind w:leftChars="500" w:left="1181" w:rightChars="500" w:right="1181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0012D6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lastRenderedPageBreak/>
              <w:t>吉里巴斯共和國</w:t>
            </w:r>
          </w:p>
          <w:p w:rsidR="00842BF0" w:rsidRPr="000012D6" w:rsidRDefault="00842BF0" w:rsidP="0008140C">
            <w:pPr>
              <w:ind w:leftChars="500" w:left="1181" w:rightChars="500" w:right="1181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0012D6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投資環境簡介</w:t>
            </w:r>
          </w:p>
          <w:p w:rsidR="00842BF0" w:rsidRPr="000012D6" w:rsidRDefault="00842BF0" w:rsidP="0008140C">
            <w:pPr>
              <w:ind w:firstLineChars="0" w:firstLine="0"/>
              <w:jc w:val="center"/>
              <w:rPr>
                <w:rFonts w:ascii="華康粗圓體" w:eastAsia="華康粗圓體" w:hAnsi="Footlight MT Light"/>
                <w:spacing w:val="-12"/>
                <w:sz w:val="48"/>
                <w:szCs w:val="48"/>
                <w:lang w:eastAsia="zh-TW"/>
              </w:rPr>
            </w:pPr>
            <w:r w:rsidRPr="000012D6">
              <w:rPr>
                <w:rFonts w:ascii="華康粗圓體" w:eastAsia="華康粗圓體" w:hAnsi="Footlight MT Light" w:hint="eastAsia"/>
                <w:spacing w:val="-12"/>
                <w:sz w:val="48"/>
                <w:szCs w:val="48"/>
              </w:rPr>
              <w:t xml:space="preserve">Investment Guide to </w:t>
            </w:r>
            <w:r w:rsidR="00DA29A8" w:rsidRPr="000012D6">
              <w:rPr>
                <w:rFonts w:ascii="華康粗圓體" w:eastAsia="華康粗圓體" w:hAnsi="Footlight MT Light" w:hint="eastAsia"/>
                <w:spacing w:val="-12"/>
                <w:sz w:val="48"/>
                <w:szCs w:val="48"/>
                <w:lang w:eastAsia="zh-TW"/>
              </w:rPr>
              <w:t>the</w:t>
            </w:r>
            <w:r w:rsidRPr="000012D6">
              <w:rPr>
                <w:rFonts w:ascii="華康粗圓體" w:eastAsia="華康粗圓體" w:hAnsi="Footlight MT Light" w:hint="eastAsia"/>
                <w:spacing w:val="-12"/>
                <w:sz w:val="48"/>
                <w:szCs w:val="48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0012D6">
                  <w:rPr>
                    <w:rFonts w:ascii="華康粗圓體" w:eastAsia="華康粗圓體" w:hAnsi="Footlight MT Light" w:hint="eastAsia"/>
                    <w:spacing w:val="-12"/>
                    <w:sz w:val="48"/>
                    <w:szCs w:val="48"/>
                  </w:rPr>
                  <w:t>Republic</w:t>
                </w:r>
              </w:smartTag>
              <w:r w:rsidR="00DA29A8" w:rsidRPr="000012D6">
                <w:rPr>
                  <w:rFonts w:ascii="華康粗圓體" w:eastAsia="華康粗圓體" w:hAnsi="Footlight MT Light" w:hint="eastAsia"/>
                  <w:spacing w:val="-12"/>
                  <w:sz w:val="48"/>
                  <w:szCs w:val="48"/>
                  <w:lang w:eastAsia="zh-TW"/>
                </w:rPr>
                <w:t xml:space="preserve"> of </w:t>
              </w:r>
              <w:smartTag w:uri="urn:schemas-microsoft-com:office:smarttags" w:element="PlaceName">
                <w:r w:rsidR="00DA29A8" w:rsidRPr="000012D6">
                  <w:rPr>
                    <w:rFonts w:ascii="華康粗圓體" w:eastAsia="華康粗圓體" w:hAnsi="Footlight MT Light" w:hint="eastAsia"/>
                    <w:spacing w:val="-12"/>
                    <w:sz w:val="48"/>
                    <w:szCs w:val="48"/>
                    <w:lang w:eastAsia="zh-TW"/>
                  </w:rPr>
                  <w:t>Kiribati</w:t>
                </w:r>
              </w:smartTag>
            </w:smartTag>
          </w:p>
        </w:tc>
      </w:tr>
      <w:tr w:rsidR="00DB0B39" w:rsidRPr="000012D6">
        <w:trPr>
          <w:trHeight w:val="7689"/>
        </w:trPr>
        <w:tc>
          <w:tcPr>
            <w:tcW w:w="8560" w:type="dxa"/>
            <w:shd w:val="clear" w:color="auto" w:fill="auto"/>
          </w:tcPr>
          <w:p w:rsidR="00DB0B39" w:rsidRPr="000012D6" w:rsidRDefault="00DB0B39" w:rsidP="00F13DD1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DB0B39" w:rsidRPr="000012D6" w:rsidRDefault="00DB0B39" w:rsidP="00F13DD1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DB0B39" w:rsidRDefault="00DB0B39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  <w:r w:rsidRPr="000012D6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</w:pPr>
          </w:p>
          <w:p w:rsidR="00BA5955" w:rsidRPr="000012D6" w:rsidRDefault="00BA5955" w:rsidP="00F13DD1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BA5955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感謝駐吉里巴斯共和國大使館協助本書編撰</w:t>
            </w:r>
            <w:bookmarkStart w:id="0" w:name="_GoBack"/>
            <w:bookmarkEnd w:id="0"/>
          </w:p>
        </w:tc>
      </w:tr>
      <w:tr w:rsidR="001D7F63" w:rsidRPr="000012D6">
        <w:trPr>
          <w:trHeight w:val="567"/>
        </w:trPr>
        <w:tc>
          <w:tcPr>
            <w:tcW w:w="8560" w:type="dxa"/>
            <w:shd w:val="clear" w:color="auto" w:fill="auto"/>
          </w:tcPr>
          <w:p w:rsidR="008912EF" w:rsidRPr="00BA5955" w:rsidRDefault="008912EF" w:rsidP="008912EF">
            <w:pPr>
              <w:tabs>
                <w:tab w:val="left" w:pos="3540"/>
              </w:tabs>
              <w:ind w:firstLineChars="0" w:firstLine="0"/>
              <w:jc w:val="center"/>
              <w:rPr>
                <w:rFonts w:ascii="華康粗圓體" w:eastAsia="華康粗圓體"/>
                <w:sz w:val="28"/>
                <w:szCs w:val="28"/>
                <w:lang w:eastAsia="zh-TW"/>
              </w:rPr>
            </w:pPr>
          </w:p>
        </w:tc>
      </w:tr>
    </w:tbl>
    <w:p w:rsidR="001D7F63" w:rsidRPr="000012D6" w:rsidRDefault="001D7F63" w:rsidP="001D7F63">
      <w:pPr>
        <w:tabs>
          <w:tab w:val="left" w:pos="3540"/>
        </w:tabs>
        <w:ind w:firstLineChars="0" w:firstLine="0"/>
        <w:jc w:val="center"/>
        <w:rPr>
          <w:rFonts w:ascii="標楷體" w:eastAsia="標楷體" w:hAnsi="標楷體"/>
          <w:sz w:val="26"/>
          <w:szCs w:val="26"/>
          <w:lang w:eastAsia="zh-TW"/>
        </w:rPr>
      </w:pPr>
    </w:p>
    <w:p w:rsidR="0058707A" w:rsidRPr="000012D6" w:rsidRDefault="0058707A" w:rsidP="001D7F63">
      <w:pPr>
        <w:ind w:left="472" w:firstLineChars="0" w:firstLine="0"/>
        <w:rPr>
          <w:lang w:eastAsia="zh-TW"/>
        </w:rPr>
      </w:pPr>
    </w:p>
    <w:p w:rsidR="0058707A" w:rsidRPr="000012D6" w:rsidRDefault="0058707A" w:rsidP="001D7F63">
      <w:pPr>
        <w:ind w:left="472" w:firstLineChars="0" w:firstLine="0"/>
        <w:rPr>
          <w:lang w:eastAsia="zh-TW"/>
        </w:rPr>
      </w:pPr>
    </w:p>
    <w:p w:rsidR="0058707A" w:rsidRPr="000012D6" w:rsidRDefault="0058707A" w:rsidP="00842BF0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</w:p>
    <w:p w:rsidR="00842BF0" w:rsidRPr="000012D6" w:rsidRDefault="00C554B0" w:rsidP="00842BF0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0012D6">
        <w:rPr>
          <w:rFonts w:ascii="華康新特明體" w:eastAsia="華康新特明體"/>
          <w:sz w:val="40"/>
          <w:szCs w:val="40"/>
          <w:lang w:eastAsia="zh-TW"/>
        </w:rPr>
        <w:br w:type="page"/>
      </w:r>
      <w:r w:rsidR="00842BF0" w:rsidRPr="000012D6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8912EF" w:rsidRPr="008912EF" w:rsidRDefault="00842BF0" w:rsidP="008912EF">
      <w:pPr>
        <w:pStyle w:val="10"/>
        <w:rPr>
          <w:rStyle w:val="af3"/>
        </w:rPr>
      </w:pPr>
      <w:r w:rsidRPr="008912EF">
        <w:rPr>
          <w:rStyle w:val="af3"/>
          <w:noProof/>
        </w:rPr>
        <w:fldChar w:fldCharType="begin"/>
      </w:r>
      <w:r w:rsidRPr="008912EF">
        <w:rPr>
          <w:rStyle w:val="af3"/>
          <w:noProof/>
        </w:rPr>
        <w:instrText xml:space="preserve"> </w:instrText>
      </w:r>
      <w:r w:rsidRPr="008912EF">
        <w:rPr>
          <w:rStyle w:val="af3"/>
          <w:rFonts w:hint="eastAsia"/>
          <w:noProof/>
        </w:rPr>
        <w:instrText>TOC \o "1-3" \h \z \t "</w:instrText>
      </w:r>
      <w:r w:rsidRPr="008912EF">
        <w:rPr>
          <w:rStyle w:val="af3"/>
          <w:rFonts w:hint="eastAsia"/>
          <w:noProof/>
        </w:rPr>
        <w:instrText>大標</w:instrText>
      </w:r>
      <w:r w:rsidRPr="008912EF">
        <w:rPr>
          <w:rStyle w:val="af3"/>
          <w:rFonts w:hint="eastAsia"/>
          <w:noProof/>
        </w:rPr>
        <w:instrText>,1"</w:instrText>
      </w:r>
      <w:r w:rsidRPr="008912EF">
        <w:rPr>
          <w:rStyle w:val="af3"/>
          <w:noProof/>
        </w:rPr>
        <w:instrText xml:space="preserve"> </w:instrText>
      </w:r>
      <w:r w:rsidRPr="008912EF">
        <w:rPr>
          <w:rStyle w:val="af3"/>
          <w:noProof/>
        </w:rPr>
        <w:fldChar w:fldCharType="separate"/>
      </w:r>
      <w:hyperlink w:anchor="_Toc20908760" w:history="1">
        <w:r w:rsidR="008912EF" w:rsidRPr="000304B0">
          <w:rPr>
            <w:rStyle w:val="af3"/>
            <w:rFonts w:hint="eastAsia"/>
            <w:noProof/>
          </w:rPr>
          <w:t>第壹章　自然人文環境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_Toc20908760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1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1" w:history="1">
        <w:r w:rsidR="008912EF" w:rsidRPr="000304B0">
          <w:rPr>
            <w:rStyle w:val="af3"/>
            <w:rFonts w:hint="eastAsia"/>
            <w:noProof/>
          </w:rPr>
          <w:t>第貳章　經濟環境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_Toc20908761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3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2" w:history="1">
        <w:r w:rsidR="008912EF" w:rsidRPr="000304B0">
          <w:rPr>
            <w:rStyle w:val="af3"/>
            <w:rFonts w:hint="eastAsia"/>
            <w:noProof/>
          </w:rPr>
          <w:t>第參章　外商在當地經營現況及投資機會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_Toc20908762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7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3" w:history="1">
        <w:r w:rsidR="008912EF" w:rsidRPr="000304B0">
          <w:rPr>
            <w:rStyle w:val="af3"/>
            <w:rFonts w:hint="eastAsia"/>
            <w:noProof/>
          </w:rPr>
          <w:t>第肆章</w:t>
        </w:r>
        <w:r w:rsidR="008912EF" w:rsidRPr="008912EF">
          <w:rPr>
            <w:rStyle w:val="af3"/>
            <w:rFonts w:hint="eastAsia"/>
            <w:noProof/>
          </w:rPr>
          <w:t xml:space="preserve">　</w:t>
        </w:r>
        <w:r w:rsidR="008912EF" w:rsidRPr="000304B0">
          <w:rPr>
            <w:rStyle w:val="af3"/>
            <w:rFonts w:hint="eastAsia"/>
            <w:noProof/>
          </w:rPr>
          <w:t>投資法規及程序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_Toc20908763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9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4" w:history="1">
        <w:r w:rsidR="008912EF" w:rsidRPr="000304B0">
          <w:rPr>
            <w:rStyle w:val="af3"/>
            <w:rFonts w:hint="eastAsia"/>
            <w:noProof/>
          </w:rPr>
          <w:t>第伍章　租稅及金融制度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_Toc20908764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11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5" w:history="1">
        <w:r w:rsidR="008912EF" w:rsidRPr="000304B0">
          <w:rPr>
            <w:rStyle w:val="af3"/>
            <w:rFonts w:hint="eastAsia"/>
            <w:noProof/>
          </w:rPr>
          <w:t>第陸章</w:t>
        </w:r>
        <w:r w:rsidR="008912EF" w:rsidRPr="008912EF">
          <w:rPr>
            <w:rStyle w:val="af3"/>
            <w:rFonts w:hint="eastAsia"/>
            <w:noProof/>
          </w:rPr>
          <w:t xml:space="preserve">　</w:t>
        </w:r>
        <w:r w:rsidR="008912EF" w:rsidRPr="000304B0">
          <w:rPr>
            <w:rStyle w:val="af3"/>
            <w:rFonts w:hint="eastAsia"/>
            <w:noProof/>
          </w:rPr>
          <w:t>基礎建設及成本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_Toc20908765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13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6" w:history="1">
        <w:r w:rsidR="008912EF" w:rsidRPr="000304B0">
          <w:rPr>
            <w:rStyle w:val="af3"/>
            <w:rFonts w:hint="eastAsia"/>
            <w:noProof/>
          </w:rPr>
          <w:t>第柒章　勞工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_Toc20908766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19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7" w:history="1">
        <w:r w:rsidR="008912EF" w:rsidRPr="000304B0">
          <w:rPr>
            <w:rStyle w:val="af3"/>
            <w:rFonts w:hint="eastAsia"/>
            <w:noProof/>
          </w:rPr>
          <w:t>第捌章　簽證、居留及移民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_Toc20908767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21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8" w:history="1">
        <w:r w:rsidR="008912EF" w:rsidRPr="008912EF">
          <w:rPr>
            <w:rStyle w:val="af3"/>
            <w:rFonts w:hint="eastAsia"/>
            <w:noProof/>
          </w:rPr>
          <w:t>第玖章　結論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_Toc20908768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23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69" w:history="1">
        <w:r w:rsidR="008912EF" w:rsidRPr="000304B0">
          <w:rPr>
            <w:rStyle w:val="af3"/>
            <w:rFonts w:hint="eastAsia"/>
            <w:noProof/>
          </w:rPr>
          <w:t>附錄一　當地重要投資相關機構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_Toc20908769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25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>
      <w:pPr>
        <w:pStyle w:val="10"/>
        <w:rPr>
          <w:rStyle w:val="af3"/>
        </w:rPr>
      </w:pPr>
      <w:hyperlink w:anchor="_Toc20908770" w:history="1">
        <w:r w:rsidR="008912EF" w:rsidRPr="000304B0">
          <w:rPr>
            <w:rStyle w:val="af3"/>
            <w:rFonts w:hint="eastAsia"/>
            <w:noProof/>
          </w:rPr>
          <w:t>附錄二　當地外人投資統計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_Toc20908770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26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912EF" w:rsidRPr="008912EF" w:rsidRDefault="0053610C" w:rsidP="008912EF">
      <w:pPr>
        <w:pStyle w:val="10"/>
        <w:rPr>
          <w:rStyle w:val="af3"/>
        </w:rPr>
      </w:pPr>
      <w:hyperlink w:anchor="_Toc20908771" w:history="1">
        <w:r w:rsidR="008912EF" w:rsidRPr="000304B0">
          <w:rPr>
            <w:rStyle w:val="af3"/>
            <w:rFonts w:hint="eastAsia"/>
            <w:noProof/>
          </w:rPr>
          <w:t>附錄三　我國廠商對當地國投資統計</w:t>
        </w:r>
        <w:r w:rsidR="008912EF" w:rsidRPr="008912EF">
          <w:rPr>
            <w:rStyle w:val="af3"/>
            <w:webHidden/>
          </w:rPr>
          <w:tab/>
        </w:r>
        <w:r w:rsidR="008912EF" w:rsidRPr="008912EF">
          <w:rPr>
            <w:rStyle w:val="af3"/>
            <w:webHidden/>
          </w:rPr>
          <w:fldChar w:fldCharType="begin"/>
        </w:r>
        <w:r w:rsidR="008912EF" w:rsidRPr="008912EF">
          <w:rPr>
            <w:rStyle w:val="af3"/>
            <w:webHidden/>
          </w:rPr>
          <w:instrText xml:space="preserve"> PAGEREF _Toc20908771 \h </w:instrText>
        </w:r>
        <w:r w:rsidR="008912EF" w:rsidRPr="008912EF">
          <w:rPr>
            <w:rStyle w:val="af3"/>
            <w:webHidden/>
          </w:rPr>
        </w:r>
        <w:r w:rsidR="008912EF" w:rsidRPr="008912EF">
          <w:rPr>
            <w:rStyle w:val="af3"/>
            <w:webHidden/>
          </w:rPr>
          <w:fldChar w:fldCharType="separate"/>
        </w:r>
        <w:r w:rsidR="008912EF" w:rsidRPr="008912EF">
          <w:rPr>
            <w:rStyle w:val="af3"/>
            <w:webHidden/>
          </w:rPr>
          <w:t>27</w:t>
        </w:r>
        <w:r w:rsidR="008912EF" w:rsidRPr="008912EF">
          <w:rPr>
            <w:rStyle w:val="af3"/>
            <w:webHidden/>
          </w:rPr>
          <w:fldChar w:fldCharType="end"/>
        </w:r>
      </w:hyperlink>
    </w:p>
    <w:p w:rsidR="00842BF0" w:rsidRPr="000012D6" w:rsidRDefault="00842BF0" w:rsidP="008912EF">
      <w:pPr>
        <w:pStyle w:val="10"/>
        <w:rPr>
          <w:lang w:eastAsia="zh-TW"/>
        </w:rPr>
      </w:pPr>
      <w:r w:rsidRPr="008912EF">
        <w:rPr>
          <w:rStyle w:val="af3"/>
          <w:noProof/>
        </w:rPr>
        <w:fldChar w:fldCharType="end"/>
      </w:r>
      <w:r w:rsidRPr="000012D6">
        <w:rPr>
          <w:rFonts w:hint="eastAsia"/>
          <w:lang w:eastAsia="zh-TW"/>
        </w:rPr>
        <w:t xml:space="preserve"> </w:t>
      </w:r>
    </w:p>
    <w:p w:rsidR="009C76C6" w:rsidRPr="000012D6" w:rsidRDefault="00842BF0" w:rsidP="009C76C6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0012D6">
        <w:rPr>
          <w:rFonts w:ascii="華康超黑體" w:eastAsia="華康超黑體"/>
          <w:sz w:val="48"/>
          <w:szCs w:val="48"/>
          <w:lang w:eastAsia="zh-TW"/>
        </w:rPr>
        <w:br w:type="page"/>
      </w:r>
      <w:r w:rsidR="00DB0B39" w:rsidRPr="000012D6">
        <w:rPr>
          <w:rFonts w:ascii="華康超黑體" w:eastAsia="華康超黑體"/>
          <w:sz w:val="48"/>
          <w:szCs w:val="48"/>
          <w:lang w:eastAsia="zh-TW"/>
        </w:rPr>
        <w:lastRenderedPageBreak/>
        <w:br w:type="page"/>
      </w:r>
      <w:r w:rsidR="009C76C6" w:rsidRPr="000012D6">
        <w:rPr>
          <w:rFonts w:ascii="華康超黑體" w:eastAsia="華康超黑體" w:hint="eastAsia"/>
          <w:sz w:val="48"/>
          <w:szCs w:val="48"/>
          <w:lang w:eastAsia="zh-TW"/>
        </w:rPr>
        <w:lastRenderedPageBreak/>
        <w:t>吉里巴斯共和國基本資料表</w:t>
      </w:r>
    </w:p>
    <w:tbl>
      <w:tblPr>
        <w:tblW w:w="5000" w:type="pct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26"/>
        <w:gridCol w:w="5938"/>
      </w:tblGrid>
      <w:tr w:rsidR="009C76C6" w:rsidRPr="000012D6">
        <w:trPr>
          <w:trHeight w:val="680"/>
          <w:jc w:val="center"/>
        </w:trPr>
        <w:tc>
          <w:tcPr>
            <w:tcW w:w="8564" w:type="dxa"/>
            <w:gridSpan w:val="2"/>
            <w:tcBorders>
              <w:top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9C76C6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自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然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人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文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地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理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環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境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吉里巴斯（</w:t>
            </w:r>
            <w:r w:rsidRPr="000012D6">
              <w:t>Republic of Kiribati</w:t>
            </w:r>
            <w:r w:rsidRPr="000012D6">
              <w:t>）為中西太平洋之一個群島國，包括吉爾伯特群島（</w:t>
            </w:r>
            <w:r w:rsidRPr="000012D6">
              <w:t>Gilbert Islands</w:t>
            </w:r>
            <w:r w:rsidRPr="000012D6">
              <w:t>）、鳳凰群島（</w:t>
            </w:r>
            <w:r w:rsidRPr="000012D6">
              <w:t>Phoenix Islands</w:t>
            </w:r>
            <w:r w:rsidRPr="000012D6">
              <w:t>）和萊恩群島（</w:t>
            </w:r>
            <w:r w:rsidRPr="000012D6">
              <w:t>Line Islands</w:t>
            </w:r>
            <w:r w:rsidRPr="000012D6">
              <w:t>，或譯為「列嶼」）三組島群，共有</w:t>
            </w:r>
            <w:r w:rsidRPr="000012D6">
              <w:t>32</w:t>
            </w:r>
            <w:r w:rsidRPr="000012D6">
              <w:t>個環礁及</w:t>
            </w:r>
            <w:r w:rsidRPr="000012D6">
              <w:t>1</w:t>
            </w:r>
            <w:r w:rsidRPr="000012D6">
              <w:t>個珊瑚島。</w:t>
            </w:r>
            <w:r w:rsidRPr="000012D6">
              <w:rPr>
                <w:lang w:eastAsia="zh-TW"/>
              </w:rPr>
              <w:t>赤道貫穿人口密集之吉爾伯特群島，國際換</w:t>
            </w:r>
            <w:proofErr w:type="gramStart"/>
            <w:r w:rsidRPr="000012D6">
              <w:rPr>
                <w:lang w:eastAsia="zh-TW"/>
              </w:rPr>
              <w:t>日線緊臨</w:t>
            </w:r>
            <w:proofErr w:type="gramEnd"/>
            <w:r w:rsidRPr="000012D6">
              <w:rPr>
                <w:lang w:eastAsia="zh-TW"/>
              </w:rPr>
              <w:t>吉爾伯特群島及聖誕島之東緣。</w:t>
            </w:r>
            <w:r w:rsidRPr="000012D6">
              <w:t>全國土地大都不高於海平面</w:t>
            </w:r>
            <w:r w:rsidRPr="000012D6">
              <w:t>4</w:t>
            </w:r>
            <w:r w:rsidRPr="000012D6">
              <w:t>公尺。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國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土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面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積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811</w:t>
            </w:r>
            <w:r w:rsidRPr="000012D6">
              <w:t>平方公里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氣</w:t>
            </w:r>
            <w:r w:rsidRPr="000012D6">
              <w:t xml:space="preserve">       </w:t>
            </w:r>
            <w:r w:rsidRPr="000012D6">
              <w:rPr>
                <w:rFonts w:hint="eastAsia"/>
              </w:rPr>
              <w:t>候</w:t>
            </w:r>
            <w:r w:rsidRPr="000012D6">
              <w:t xml:space="preserve">  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終年如夏，氣溫大約介於</w:t>
            </w:r>
            <w:r w:rsidRPr="000012D6">
              <w:rPr>
                <w:lang w:eastAsia="zh-TW"/>
              </w:rPr>
              <w:t>26</w:t>
            </w:r>
            <w:r w:rsidRPr="000012D6">
              <w:rPr>
                <w:lang w:eastAsia="zh-TW"/>
              </w:rPr>
              <w:t>度至</w:t>
            </w:r>
            <w:r w:rsidRPr="000012D6">
              <w:rPr>
                <w:lang w:eastAsia="zh-TW"/>
              </w:rPr>
              <w:t>34</w:t>
            </w:r>
            <w:r w:rsidRPr="000012D6">
              <w:rPr>
                <w:lang w:eastAsia="zh-TW"/>
              </w:rPr>
              <w:t>度間，首都塔拉瓦（</w:t>
            </w:r>
            <w:r w:rsidRPr="000012D6">
              <w:rPr>
                <w:lang w:eastAsia="zh-TW"/>
              </w:rPr>
              <w:t>Tarawa</w:t>
            </w:r>
            <w:r w:rsidRPr="000012D6">
              <w:rPr>
                <w:lang w:eastAsia="zh-TW"/>
              </w:rPr>
              <w:t>）之年平均溫度為</w:t>
            </w:r>
            <w:r w:rsidRPr="000012D6">
              <w:rPr>
                <w:lang w:eastAsia="zh-TW"/>
              </w:rPr>
              <w:t>28</w:t>
            </w:r>
            <w:r w:rsidRPr="000012D6">
              <w:rPr>
                <w:lang w:eastAsia="zh-TW"/>
              </w:rPr>
              <w:t>度，年雨量約</w:t>
            </w:r>
            <w:r w:rsidRPr="000012D6">
              <w:rPr>
                <w:lang w:eastAsia="zh-TW"/>
              </w:rPr>
              <w:t>2,000</w:t>
            </w:r>
            <w:r w:rsidRPr="000012D6">
              <w:rPr>
                <w:lang w:eastAsia="zh-TW"/>
              </w:rPr>
              <w:t>公釐（</w:t>
            </w:r>
            <w:r w:rsidRPr="000012D6">
              <w:rPr>
                <w:lang w:eastAsia="zh-TW"/>
              </w:rPr>
              <w:t>mm</w:t>
            </w:r>
            <w:r w:rsidRPr="000012D6">
              <w:rPr>
                <w:lang w:eastAsia="zh-TW"/>
              </w:rPr>
              <w:t>）。每年</w:t>
            </w:r>
            <w:r w:rsidRPr="000012D6">
              <w:rPr>
                <w:lang w:eastAsia="zh-TW"/>
              </w:rPr>
              <w:t>12</w:t>
            </w:r>
            <w:r w:rsidRPr="000012D6">
              <w:rPr>
                <w:lang w:eastAsia="zh-TW"/>
              </w:rPr>
              <w:t>月至次年</w:t>
            </w:r>
            <w:r w:rsidRPr="000012D6">
              <w:rPr>
                <w:lang w:eastAsia="zh-TW"/>
              </w:rPr>
              <w:t>5</w:t>
            </w:r>
            <w:r w:rsidRPr="000012D6">
              <w:rPr>
                <w:lang w:eastAsia="zh-TW"/>
              </w:rPr>
              <w:t>月為雨季，赤道以南年雨量為</w:t>
            </w:r>
            <w:r w:rsidRPr="000012D6">
              <w:rPr>
                <w:lang w:eastAsia="zh-TW"/>
              </w:rPr>
              <w:t>1,240</w:t>
            </w:r>
            <w:r w:rsidRPr="000012D6">
              <w:rPr>
                <w:lang w:eastAsia="zh-TW"/>
              </w:rPr>
              <w:t>公釐，赤道以北年雨量可高達</w:t>
            </w:r>
            <w:r w:rsidRPr="000012D6">
              <w:rPr>
                <w:lang w:eastAsia="zh-TW"/>
              </w:rPr>
              <w:t>3,125</w:t>
            </w:r>
            <w:r w:rsidRPr="000012D6">
              <w:rPr>
                <w:lang w:eastAsia="zh-TW"/>
              </w:rPr>
              <w:t>公釐。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種</w:t>
            </w:r>
            <w:r w:rsidRPr="000012D6">
              <w:t xml:space="preserve">       </w:t>
            </w:r>
            <w:r w:rsidRPr="000012D6">
              <w:rPr>
                <w:rFonts w:hint="eastAsia"/>
              </w:rPr>
              <w:t>族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99%</w:t>
            </w:r>
            <w:r w:rsidRPr="000012D6">
              <w:t>之人口為密克羅尼西亞（</w:t>
            </w:r>
            <w:r w:rsidRPr="000012D6">
              <w:t>Micronesian</w:t>
            </w:r>
            <w:r w:rsidRPr="000012D6">
              <w:t>）人為主，另有少數波里尼西亞（</w:t>
            </w:r>
            <w:r w:rsidRPr="000012D6">
              <w:t>Polynesian</w:t>
            </w:r>
            <w:r w:rsidRPr="000012D6">
              <w:t>）人。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人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口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結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構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依據</w:t>
            </w:r>
            <w:r w:rsidRPr="000012D6">
              <w:rPr>
                <w:lang w:eastAsia="zh-TW"/>
              </w:rPr>
              <w:t>2015</w:t>
            </w:r>
            <w:r w:rsidRPr="000012D6">
              <w:rPr>
                <w:lang w:eastAsia="zh-TW"/>
              </w:rPr>
              <w:t>年人口普查，</w:t>
            </w:r>
            <w:proofErr w:type="gramStart"/>
            <w:r w:rsidRPr="000012D6">
              <w:rPr>
                <w:lang w:eastAsia="zh-TW"/>
              </w:rPr>
              <w:t>吉國人口</w:t>
            </w:r>
            <w:proofErr w:type="gramEnd"/>
            <w:r w:rsidRPr="000012D6">
              <w:rPr>
                <w:lang w:eastAsia="zh-TW"/>
              </w:rPr>
              <w:t>共</w:t>
            </w:r>
            <w:r w:rsidRPr="000012D6">
              <w:rPr>
                <w:lang w:eastAsia="zh-TW"/>
              </w:rPr>
              <w:t>110,110</w:t>
            </w:r>
            <w:r w:rsidRPr="000012D6">
              <w:rPr>
                <w:lang w:eastAsia="zh-TW"/>
              </w:rPr>
              <w:t>人，其中女性（</w:t>
            </w:r>
            <w:r w:rsidRPr="000012D6">
              <w:rPr>
                <w:lang w:eastAsia="zh-TW"/>
              </w:rPr>
              <w:t>54,396</w:t>
            </w:r>
            <w:r w:rsidRPr="000012D6">
              <w:rPr>
                <w:lang w:eastAsia="zh-TW"/>
              </w:rPr>
              <w:t>人）少於男性（</w:t>
            </w:r>
            <w:r w:rsidRPr="000012D6">
              <w:rPr>
                <w:lang w:eastAsia="zh-TW"/>
              </w:rPr>
              <w:t>55,714</w:t>
            </w:r>
            <w:r w:rsidRPr="000012D6">
              <w:rPr>
                <w:lang w:eastAsia="zh-TW"/>
              </w:rPr>
              <w:t>人）。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教育普及程度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proofErr w:type="gramStart"/>
            <w:r w:rsidRPr="000012D6">
              <w:rPr>
                <w:lang w:eastAsia="zh-TW"/>
              </w:rPr>
              <w:t>吉國提供</w:t>
            </w:r>
            <w:proofErr w:type="gramEnd"/>
            <w:r w:rsidRPr="000012D6">
              <w:rPr>
                <w:lang w:eastAsia="zh-TW"/>
              </w:rPr>
              <w:t>12</w:t>
            </w:r>
            <w:r w:rsidRPr="000012D6">
              <w:rPr>
                <w:lang w:eastAsia="zh-TW"/>
              </w:rPr>
              <w:t>年國民義務教育，成人識字率達</w:t>
            </w:r>
            <w:r w:rsidRPr="000012D6">
              <w:rPr>
                <w:lang w:eastAsia="zh-TW"/>
              </w:rPr>
              <w:t>92%</w:t>
            </w:r>
            <w:r w:rsidRPr="000012D6">
              <w:rPr>
                <w:lang w:eastAsia="zh-TW"/>
              </w:rPr>
              <w:t>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語</w:t>
            </w:r>
            <w:r w:rsidRPr="000012D6">
              <w:t xml:space="preserve">       </w:t>
            </w:r>
            <w:r w:rsidRPr="000012D6">
              <w:rPr>
                <w:rFonts w:hint="eastAsia"/>
              </w:rPr>
              <w:t>言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英語及吉里巴斯</w:t>
            </w:r>
            <w:proofErr w:type="gramStart"/>
            <w:r w:rsidRPr="000012D6">
              <w:rPr>
                <w:lang w:eastAsia="zh-TW"/>
              </w:rPr>
              <w:t>語均為官方</w:t>
            </w:r>
            <w:proofErr w:type="gramEnd"/>
            <w:r w:rsidRPr="000012D6">
              <w:rPr>
                <w:lang w:eastAsia="zh-TW"/>
              </w:rPr>
              <w:t>語文，英語通用於首都及</w:t>
            </w:r>
            <w:r w:rsidRPr="000012D6">
              <w:rPr>
                <w:lang w:eastAsia="zh-TW"/>
              </w:rPr>
              <w:lastRenderedPageBreak/>
              <w:t>教育程度較高之人士。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lastRenderedPageBreak/>
              <w:t>宗</w:t>
            </w:r>
            <w:r w:rsidRPr="000012D6">
              <w:t xml:space="preserve">       </w:t>
            </w:r>
            <w:r w:rsidRPr="000012D6">
              <w:rPr>
                <w:rFonts w:hint="eastAsia"/>
              </w:rPr>
              <w:t>教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天主教徒約</w:t>
            </w:r>
            <w:proofErr w:type="gramStart"/>
            <w:r w:rsidRPr="000012D6">
              <w:rPr>
                <w:lang w:eastAsia="zh-TW"/>
              </w:rPr>
              <w:t>佔</w:t>
            </w:r>
            <w:proofErr w:type="gramEnd"/>
            <w:r w:rsidRPr="000012D6">
              <w:rPr>
                <w:lang w:eastAsia="zh-TW"/>
              </w:rPr>
              <w:t>總人口數之</w:t>
            </w:r>
            <w:r w:rsidRPr="000012D6">
              <w:rPr>
                <w:lang w:eastAsia="zh-TW"/>
              </w:rPr>
              <w:t>55%</w:t>
            </w:r>
            <w:r w:rsidRPr="000012D6">
              <w:rPr>
                <w:lang w:eastAsia="zh-TW"/>
              </w:rPr>
              <w:t>，基督教徒（</w:t>
            </w:r>
            <w:r w:rsidRPr="000012D6">
              <w:rPr>
                <w:lang w:eastAsia="zh-TW"/>
              </w:rPr>
              <w:t>Protestant</w:t>
            </w:r>
            <w:r w:rsidRPr="000012D6">
              <w:rPr>
                <w:lang w:eastAsia="zh-TW"/>
              </w:rPr>
              <w:t>）約</w:t>
            </w:r>
            <w:proofErr w:type="gramStart"/>
            <w:r w:rsidRPr="000012D6">
              <w:rPr>
                <w:lang w:eastAsia="zh-TW"/>
              </w:rPr>
              <w:t>佔</w:t>
            </w:r>
            <w:proofErr w:type="gramEnd"/>
            <w:r w:rsidRPr="000012D6">
              <w:rPr>
                <w:lang w:eastAsia="zh-TW"/>
              </w:rPr>
              <w:t>總人口數之</w:t>
            </w:r>
            <w:r w:rsidRPr="000012D6">
              <w:rPr>
                <w:lang w:eastAsia="zh-TW"/>
              </w:rPr>
              <w:t>36%</w:t>
            </w:r>
            <w:r w:rsidRPr="000012D6">
              <w:rPr>
                <w:lang w:eastAsia="zh-TW"/>
              </w:rPr>
              <w:t>，其他尚有摩門教會、安息日教會、神的教會、回教及大同教（</w:t>
            </w:r>
            <w:r w:rsidRPr="000012D6">
              <w:rPr>
                <w:lang w:eastAsia="zh-TW"/>
              </w:rPr>
              <w:t>Baha’i</w:t>
            </w:r>
            <w:r w:rsidRPr="000012D6">
              <w:rPr>
                <w:lang w:eastAsia="zh-TW"/>
              </w:rPr>
              <w:t>）等教派。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首都及重要城市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19" w:right="119" w:firstLineChars="0" w:firstLine="0"/>
            </w:pPr>
            <w:r w:rsidRPr="000012D6">
              <w:t>首都為塔拉瓦</w:t>
            </w:r>
            <w:r w:rsidR="000012D6" w:rsidRPr="000012D6">
              <w:t>（</w:t>
            </w:r>
            <w:r w:rsidRPr="000012D6">
              <w:t>Tarawa</w:t>
            </w:r>
            <w:r w:rsidR="000012D6" w:rsidRPr="000012D6">
              <w:t>）</w:t>
            </w:r>
            <w:r w:rsidRPr="000012D6">
              <w:t>，百里基（</w:t>
            </w:r>
            <w:r w:rsidRPr="000012D6">
              <w:t>Bairiki</w:t>
            </w:r>
            <w:r w:rsidRPr="000012D6">
              <w:t>）為行政中心，貝壽（</w:t>
            </w:r>
            <w:proofErr w:type="spellStart"/>
            <w:r w:rsidRPr="000012D6">
              <w:t>Betio</w:t>
            </w:r>
            <w:proofErr w:type="spellEnd"/>
            <w:r w:rsidRPr="000012D6">
              <w:t>）為商業中心。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政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治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體</w:t>
            </w:r>
            <w:r w:rsidRPr="000012D6">
              <w:t xml:space="preserve"> </w:t>
            </w:r>
            <w:r w:rsidRPr="000012D6">
              <w:rPr>
                <w:rFonts w:hint="eastAsia"/>
              </w:rPr>
              <w:t>制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19" w:right="119" w:firstLineChars="0" w:firstLine="0"/>
            </w:pPr>
            <w:r w:rsidRPr="000012D6">
              <w:t>政制為一院制國會（</w:t>
            </w:r>
            <w:r w:rsidRPr="000012D6">
              <w:t>House of Parliament</w:t>
            </w:r>
            <w:r w:rsidRPr="000012D6">
              <w:t>），議員共</w:t>
            </w:r>
            <w:r w:rsidRPr="000012D6">
              <w:t>45</w:t>
            </w:r>
            <w:r w:rsidRPr="000012D6">
              <w:t>席，任期</w:t>
            </w:r>
            <w:r w:rsidRPr="000012D6">
              <w:t>4</w:t>
            </w:r>
            <w:r w:rsidRPr="000012D6">
              <w:t>年。</w:t>
            </w:r>
            <w:r w:rsidRPr="000012D6">
              <w:rPr>
                <w:lang w:eastAsia="zh-TW"/>
              </w:rPr>
              <w:t>國家元首及政府首長為總統，由全民普選產生，副總統及內閣</w:t>
            </w:r>
            <w:proofErr w:type="gramStart"/>
            <w:r w:rsidRPr="000012D6">
              <w:rPr>
                <w:lang w:eastAsia="zh-TW"/>
              </w:rPr>
              <w:t>部長均由總統</w:t>
            </w:r>
            <w:proofErr w:type="gramEnd"/>
            <w:r w:rsidRPr="000012D6">
              <w:rPr>
                <w:lang w:eastAsia="zh-TW"/>
              </w:rPr>
              <w:t>任命國會議員擔任。</w:t>
            </w:r>
            <w:r w:rsidRPr="000012D6">
              <w:t>總統依法得連任二次，三任共</w:t>
            </w:r>
            <w:r w:rsidRPr="000012D6">
              <w:t>12</w:t>
            </w:r>
            <w:r w:rsidRPr="000012D6">
              <w:t>年。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投資主管機關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119" w:right="119" w:firstLineChars="0" w:firstLine="0"/>
            </w:pPr>
            <w:r w:rsidRPr="000012D6">
              <w:t>商工部之「外國投資委員會」（</w:t>
            </w:r>
            <w:r w:rsidRPr="000012D6">
              <w:t>Foreign Investment Commission</w:t>
            </w:r>
            <w:r w:rsidRPr="000012D6">
              <w:t>，簡稱</w:t>
            </w:r>
            <w:r w:rsidRPr="000012D6">
              <w:t>FIC</w:t>
            </w:r>
            <w:r w:rsidRPr="000012D6">
              <w:t>）</w:t>
            </w:r>
          </w:p>
        </w:tc>
      </w:tr>
      <w:tr w:rsidR="009C76C6" w:rsidRPr="000012D6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9C76C6">
            <w:pPr>
              <w:ind w:firstLineChars="0" w:firstLine="0"/>
              <w:jc w:val="center"/>
              <w:rPr>
                <w:rFonts w:eastAsia="華康粗黑體"/>
                <w:sz w:val="32"/>
                <w:szCs w:val="32"/>
                <w:lang w:eastAsia="zh-TW"/>
              </w:rPr>
            </w:pP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經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濟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概</w:t>
            </w:r>
            <w:r w:rsidRPr="000012D6">
              <w:rPr>
                <w:rFonts w:eastAsia="華康粗黑體"/>
                <w:sz w:val="32"/>
                <w:szCs w:val="32"/>
                <w:lang w:eastAsia="zh-TW"/>
              </w:rPr>
              <w:t xml:space="preserve">  </w:t>
            </w:r>
            <w:proofErr w:type="gramStart"/>
            <w:r w:rsidRPr="000012D6">
              <w:rPr>
                <w:rFonts w:eastAsia="華康粗黑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幣</w:t>
            </w:r>
            <w:r w:rsidRPr="000012D6">
              <w:t xml:space="preserve">       </w:t>
            </w:r>
            <w:r w:rsidRPr="000012D6">
              <w:rPr>
                <w:rFonts w:hint="eastAsia"/>
              </w:rPr>
              <w:t>制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澳幣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國內生產毛額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242,135,000</w:t>
            </w:r>
            <w:r w:rsidRPr="000012D6">
              <w:t>澳元（</w:t>
            </w:r>
            <w:r w:rsidRPr="000012D6">
              <w:t>2017</w:t>
            </w:r>
            <w:r w:rsidRPr="000012D6">
              <w:t>年）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經濟成長率</w:t>
            </w:r>
            <w:r w:rsidRPr="000012D6">
              <w:t xml:space="preserve"> 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0.3%</w:t>
            </w:r>
            <w:r w:rsidRPr="000012D6">
              <w:t>（</w:t>
            </w:r>
            <w:r w:rsidRPr="000012D6">
              <w:t>2017</w:t>
            </w:r>
            <w:r w:rsidRPr="000012D6">
              <w:t>年）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國民平均所得</w:t>
            </w:r>
          </w:p>
          <w:p w:rsidR="0033454A" w:rsidRPr="000012D6" w:rsidRDefault="0033454A" w:rsidP="009C76C6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（</w:t>
            </w:r>
            <w:r w:rsidRPr="000012D6">
              <w:t>per capita GDP</w:t>
            </w:r>
            <w:r w:rsidRPr="000012D6">
              <w:rPr>
                <w:rFonts w:hint="eastAsia"/>
              </w:rPr>
              <w:t>）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2,141</w:t>
            </w:r>
            <w:r w:rsidRPr="000012D6">
              <w:t>澳元（</w:t>
            </w:r>
            <w:r w:rsidRPr="000012D6">
              <w:t>2017</w:t>
            </w:r>
            <w:r w:rsidRPr="000012D6">
              <w:t>年</w:t>
            </w:r>
            <w:r w:rsidRPr="000012D6">
              <w:t>GDP per capita</w:t>
            </w:r>
            <w:r w:rsidRPr="000012D6">
              <w:t>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匯率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color w:val="000000"/>
                <w:lang w:eastAsia="zh-TW"/>
              </w:rPr>
              <w:t>1</w:t>
            </w:r>
            <w:r w:rsidRPr="000012D6">
              <w:rPr>
                <w:color w:val="000000"/>
                <w:lang w:eastAsia="zh-TW"/>
              </w:rPr>
              <w:t>澳元</w:t>
            </w:r>
            <w:r w:rsidRPr="000012D6">
              <w:rPr>
                <w:color w:val="000000"/>
                <w:lang w:eastAsia="zh-TW"/>
              </w:rPr>
              <w:t>=22</w:t>
            </w:r>
            <w:r w:rsidRPr="000012D6">
              <w:rPr>
                <w:rFonts w:eastAsia="新細明體" w:hint="eastAsia"/>
                <w:color w:val="000000"/>
                <w:lang w:eastAsia="zh-TW"/>
              </w:rPr>
              <w:t>.</w:t>
            </w:r>
            <w:r w:rsidRPr="000012D6">
              <w:rPr>
                <w:color w:val="000000"/>
                <w:lang w:eastAsia="zh-TW"/>
              </w:rPr>
              <w:t>01</w:t>
            </w:r>
            <w:r w:rsidRPr="000012D6">
              <w:rPr>
                <w:color w:val="000000"/>
                <w:lang w:eastAsia="zh-TW"/>
              </w:rPr>
              <w:t>新臺幣（</w:t>
            </w:r>
            <w:r w:rsidRPr="000012D6">
              <w:rPr>
                <w:color w:val="000000"/>
                <w:lang w:eastAsia="zh-TW"/>
              </w:rPr>
              <w:t>2019</w:t>
            </w:r>
            <w:r w:rsidRPr="000012D6">
              <w:rPr>
                <w:color w:val="000000"/>
                <w:lang w:eastAsia="zh-TW"/>
              </w:rPr>
              <w:t>年</w:t>
            </w:r>
            <w:r w:rsidRPr="000012D6">
              <w:rPr>
                <w:color w:val="000000"/>
                <w:lang w:eastAsia="zh-TW"/>
              </w:rPr>
              <w:t>0</w:t>
            </w:r>
            <w:r w:rsidRPr="000012D6">
              <w:rPr>
                <w:rFonts w:eastAsia="新細明體" w:hint="eastAsia"/>
                <w:color w:val="000000"/>
                <w:lang w:eastAsia="zh-TW"/>
              </w:rPr>
              <w:t>5</w:t>
            </w:r>
            <w:r w:rsidRPr="000012D6">
              <w:rPr>
                <w:color w:val="000000"/>
                <w:lang w:eastAsia="zh-TW"/>
              </w:rPr>
              <w:t>月</w:t>
            </w:r>
            <w:r w:rsidRPr="000012D6">
              <w:rPr>
                <w:rFonts w:eastAsia="新細明體" w:hint="eastAsia"/>
                <w:color w:val="000000"/>
                <w:lang w:eastAsia="zh-TW"/>
              </w:rPr>
              <w:t>7</w:t>
            </w:r>
            <w:r w:rsidRPr="000012D6">
              <w:rPr>
                <w:color w:val="000000"/>
                <w:lang w:eastAsia="zh-TW"/>
              </w:rPr>
              <w:t>日）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利率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2.0%</w:t>
            </w:r>
            <w:r w:rsidRPr="000012D6">
              <w:t>（存款）；</w:t>
            </w:r>
            <w:r w:rsidRPr="000012D6">
              <w:t>11.50%</w:t>
            </w:r>
            <w:r w:rsidRPr="000012D6">
              <w:t>（借款）</w:t>
            </w:r>
            <w:r w:rsidRPr="000012D6">
              <w:t>201</w:t>
            </w:r>
            <w:r w:rsidRPr="000012D6">
              <w:rPr>
                <w:rFonts w:eastAsia="新細明體" w:hint="eastAsia"/>
                <w:lang w:eastAsia="zh-TW"/>
              </w:rPr>
              <w:t>9</w:t>
            </w:r>
            <w:r w:rsidRPr="000012D6">
              <w:t>年</w:t>
            </w:r>
            <w:r w:rsidRPr="000012D6">
              <w:t>4</w:t>
            </w:r>
            <w:r w:rsidRPr="000012D6">
              <w:t>月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lastRenderedPageBreak/>
              <w:t>通貨膨脹率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0.4%</w:t>
            </w:r>
            <w:r w:rsidRPr="000012D6">
              <w:t>（</w:t>
            </w:r>
            <w:r w:rsidRPr="000012D6">
              <w:t>2017</w:t>
            </w:r>
            <w:r w:rsidRPr="000012D6">
              <w:t>年）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產值最高前五種產業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椰油</w:t>
            </w:r>
            <w:proofErr w:type="gramStart"/>
            <w:r w:rsidRPr="000012D6">
              <w:rPr>
                <w:lang w:eastAsia="zh-TW"/>
              </w:rPr>
              <w:t>椰乾業</w:t>
            </w:r>
            <w:proofErr w:type="gramEnd"/>
            <w:r w:rsidRPr="000012D6">
              <w:rPr>
                <w:lang w:eastAsia="zh-TW"/>
              </w:rPr>
              <w:t>、漁業、觀光業、運輸業及零售業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出口總金額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19,884,000</w:t>
            </w:r>
            <w:r w:rsidRPr="000012D6">
              <w:t>澳元（</w:t>
            </w:r>
            <w:r w:rsidRPr="000012D6">
              <w:t>2017</w:t>
            </w:r>
            <w:r w:rsidRPr="000012D6">
              <w:t>年）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主要出口產品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椰油及其他椰子附屬產品、漁產品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主要出口國家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馬來西亞、美國、日本、斐濟、澳洲、紐西蘭、菲律賓、臺灣（依金額順序）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進口總金額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151,375,000</w:t>
            </w:r>
            <w:r w:rsidRPr="000012D6">
              <w:t>澳元（</w:t>
            </w:r>
            <w:r w:rsidRPr="000012D6">
              <w:t>2017</w:t>
            </w:r>
            <w:r w:rsidRPr="000012D6">
              <w:t>年）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主要進口產品</w:t>
            </w:r>
          </w:p>
        </w:tc>
        <w:tc>
          <w:tcPr>
            <w:tcW w:w="5938" w:type="dxa"/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</w:pPr>
            <w:r w:rsidRPr="000012D6">
              <w:t>米、汽油、食材用品、民生用品</w:t>
            </w:r>
          </w:p>
        </w:tc>
      </w:tr>
      <w:tr w:rsidR="0033454A" w:rsidRPr="000012D6">
        <w:trPr>
          <w:trHeight w:val="680"/>
          <w:jc w:val="center"/>
        </w:trPr>
        <w:tc>
          <w:tcPr>
            <w:tcW w:w="2626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33454A">
            <w:pPr>
              <w:ind w:leftChars="50" w:left="118" w:rightChars="50" w:right="118" w:firstLineChars="0" w:firstLine="0"/>
              <w:jc w:val="distribute"/>
            </w:pPr>
            <w:r w:rsidRPr="000012D6">
              <w:rPr>
                <w:rFonts w:hint="eastAsia"/>
              </w:rPr>
              <w:t>主要進口國家</w:t>
            </w:r>
          </w:p>
        </w:tc>
        <w:tc>
          <w:tcPr>
            <w:tcW w:w="5938" w:type="dxa"/>
            <w:tcBorders>
              <w:bottom w:val="single" w:sz="2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3454A" w:rsidRPr="000012D6" w:rsidRDefault="0033454A" w:rsidP="000012D6">
            <w:pPr>
              <w:pStyle w:val="afb"/>
              <w:ind w:left="119" w:right="119" w:firstLineChars="0" w:firstLine="0"/>
              <w:rPr>
                <w:lang w:eastAsia="zh-TW"/>
              </w:rPr>
            </w:pPr>
            <w:r w:rsidRPr="000012D6">
              <w:rPr>
                <w:lang w:eastAsia="zh-TW"/>
              </w:rPr>
              <w:t>澳洲、斐濟、日本、紐西蘭、中國大陸、新加坡、越南、臺灣、泰國、美國、印尼、香港及南韓（依金額順序）</w:t>
            </w:r>
          </w:p>
        </w:tc>
      </w:tr>
    </w:tbl>
    <w:p w:rsidR="00A2169C" w:rsidRDefault="00A2169C" w:rsidP="00C530DD">
      <w:pPr>
        <w:ind w:firstLine="472"/>
        <w:rPr>
          <w:lang w:eastAsia="zh-TW"/>
        </w:rPr>
      </w:pPr>
    </w:p>
    <w:p w:rsidR="00A2169C" w:rsidRDefault="00A2169C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C554B0" w:rsidRDefault="00C554B0" w:rsidP="00C530DD">
      <w:pPr>
        <w:ind w:firstLine="472"/>
        <w:rPr>
          <w:lang w:eastAsia="zh-TW"/>
        </w:rPr>
      </w:pPr>
    </w:p>
    <w:p w:rsidR="00A2169C" w:rsidRPr="000012D6" w:rsidRDefault="00A2169C" w:rsidP="00C530DD">
      <w:pPr>
        <w:ind w:firstLine="472"/>
        <w:rPr>
          <w:lang w:eastAsia="zh-TW"/>
        </w:rPr>
        <w:sectPr w:rsidR="00A2169C" w:rsidRPr="000012D6" w:rsidSect="005B18AB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1" w:name="_Toc20908760"/>
      <w:r w:rsidRPr="000012D6">
        <w:rPr>
          <w:rFonts w:hint="eastAsia"/>
        </w:rPr>
        <w:lastRenderedPageBreak/>
        <w:t>第壹章　自然人文環境</w:t>
      </w:r>
      <w:bookmarkEnd w:id="1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一、自然環境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（一）吉里巴斯位於中西太平洋海域，介於東經</w:t>
      </w:r>
      <w:r w:rsidRPr="000012D6">
        <w:t>173</w:t>
      </w:r>
      <w:r w:rsidRPr="000012D6">
        <w:t>度至</w:t>
      </w:r>
      <w:r w:rsidRPr="000012D6">
        <w:t>177</w:t>
      </w:r>
      <w:r w:rsidRPr="000012D6">
        <w:t>度、北緯</w:t>
      </w:r>
      <w:r w:rsidRPr="000012D6">
        <w:t>4</w:t>
      </w:r>
      <w:r w:rsidRPr="000012D6">
        <w:t>度至南緯</w:t>
      </w:r>
      <w:r w:rsidRPr="000012D6">
        <w:t>3</w:t>
      </w:r>
      <w:r w:rsidRPr="000012D6">
        <w:t>度</w:t>
      </w:r>
      <w:proofErr w:type="gramStart"/>
      <w:r w:rsidRPr="000012D6">
        <w:t>之間，</w:t>
      </w:r>
      <w:proofErr w:type="gramEnd"/>
      <w:r w:rsidRPr="000012D6">
        <w:t>赤道貫穿其人口密集之吉爾伯特群島，國際換</w:t>
      </w:r>
      <w:proofErr w:type="gramStart"/>
      <w:r w:rsidRPr="000012D6">
        <w:t>日線緊臨</w:t>
      </w:r>
      <w:proofErr w:type="gramEnd"/>
      <w:r w:rsidRPr="000012D6">
        <w:t>在吉爾伯特群島及聖誕島之東邊。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（二）</w:t>
      </w:r>
      <w:proofErr w:type="gramStart"/>
      <w:r w:rsidRPr="000012D6">
        <w:t>吉國陸地</w:t>
      </w:r>
      <w:proofErr w:type="gramEnd"/>
      <w:r w:rsidRPr="000012D6">
        <w:t>面積僅</w:t>
      </w:r>
      <w:r w:rsidRPr="000012D6">
        <w:t>811</w:t>
      </w:r>
      <w:r w:rsidRPr="000012D6">
        <w:t>平方公里，包括由</w:t>
      </w:r>
      <w:r w:rsidRPr="000012D6">
        <w:t>32</w:t>
      </w:r>
      <w:r w:rsidRPr="000012D6">
        <w:t>個環礁島及</w:t>
      </w:r>
      <w:r w:rsidRPr="000012D6">
        <w:t>1</w:t>
      </w:r>
      <w:r w:rsidRPr="000012D6">
        <w:t>個珊瑚島組成之三大群島－吉爾伯特群島（</w:t>
      </w:r>
      <w:r w:rsidRPr="000012D6">
        <w:t>Gilbert Islands</w:t>
      </w:r>
      <w:r w:rsidRPr="000012D6">
        <w:t>）、萊恩群島（</w:t>
      </w:r>
      <w:r w:rsidRPr="000012D6">
        <w:t>Line Islands</w:t>
      </w:r>
      <w:r w:rsidRPr="000012D6">
        <w:t>）及鳳凰群島（</w:t>
      </w:r>
      <w:r w:rsidRPr="000012D6">
        <w:t>Phoenix Islands</w:t>
      </w:r>
      <w:r w:rsidRPr="000012D6">
        <w:t>），分布於</w:t>
      </w:r>
      <w:r w:rsidRPr="000012D6">
        <w:t>520</w:t>
      </w:r>
      <w:r w:rsidRPr="000012D6">
        <w:t>萬平方公里之海域，其專屬經濟海域（</w:t>
      </w:r>
      <w:r w:rsidRPr="000012D6">
        <w:t>EEZ</w:t>
      </w:r>
      <w:r w:rsidRPr="000012D6">
        <w:t>）面積達</w:t>
      </w:r>
      <w:r w:rsidRPr="000012D6">
        <w:t>355</w:t>
      </w:r>
      <w:r w:rsidRPr="000012D6">
        <w:t>萬平方公里。</w:t>
      </w:r>
    </w:p>
    <w:p w:rsidR="009C76C6" w:rsidRPr="000012D6" w:rsidRDefault="0033454A" w:rsidP="005B18AB">
      <w:pPr>
        <w:pStyle w:val="a7"/>
        <w:ind w:left="945" w:hanging="709"/>
      </w:pPr>
      <w:r w:rsidRPr="000012D6">
        <w:t>（三）</w:t>
      </w:r>
      <w:proofErr w:type="gramStart"/>
      <w:r w:rsidRPr="000012D6">
        <w:t>吉國在</w:t>
      </w:r>
      <w:proofErr w:type="gramEnd"/>
      <w:r w:rsidRPr="000012D6">
        <w:t>地理上屬世界最大之珊瑚環礁，地勢低平，</w:t>
      </w:r>
      <w:r w:rsidRPr="000012D6">
        <w:t>1989</w:t>
      </w:r>
      <w:r w:rsidRPr="000012D6">
        <w:t>年聯合國報告曾</w:t>
      </w:r>
      <w:proofErr w:type="gramStart"/>
      <w:r w:rsidRPr="000012D6">
        <w:t>將吉國列為</w:t>
      </w:r>
      <w:proofErr w:type="gramEnd"/>
      <w:r w:rsidRPr="000012D6">
        <w:t>將因溫室效應導致海水水位上升而被危及之國家。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二、人文及社會環境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（一）根據</w:t>
      </w:r>
      <w:r w:rsidRPr="000012D6">
        <w:t>2015</w:t>
      </w:r>
      <w:r w:rsidRPr="000012D6">
        <w:t>年之人口普查，</w:t>
      </w:r>
      <w:proofErr w:type="gramStart"/>
      <w:r w:rsidRPr="000012D6">
        <w:t>吉國總人口</w:t>
      </w:r>
      <w:proofErr w:type="gramEnd"/>
      <w:r w:rsidRPr="000012D6">
        <w:t>為</w:t>
      </w:r>
      <w:r w:rsidRPr="000012D6">
        <w:t>110,110</w:t>
      </w:r>
      <w:r w:rsidRPr="000012D6">
        <w:t>人，人口組成以密克羅尼西亞人為主，另有少數波里尼西亞人。人口成長率約</w:t>
      </w:r>
      <w:r w:rsidRPr="000012D6">
        <w:t>2.2%</w:t>
      </w:r>
      <w:r w:rsidRPr="000012D6">
        <w:t>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（二）英語為官方語文，首都所在塔拉瓦（</w:t>
      </w:r>
      <w:r w:rsidRPr="000012D6">
        <w:t>Tarawa</w:t>
      </w:r>
      <w:r w:rsidRPr="000012D6">
        <w:t>）</w:t>
      </w:r>
      <w:r w:rsidRPr="000012D6">
        <w:rPr>
          <w:rFonts w:eastAsia="新細明體" w:hint="eastAsia"/>
        </w:rPr>
        <w:t>，</w:t>
      </w:r>
      <w:r w:rsidRPr="000012D6">
        <w:t>本島居民約</w:t>
      </w:r>
      <w:r w:rsidRPr="000012D6">
        <w:t>60%</w:t>
      </w:r>
      <w:r w:rsidRPr="000012D6">
        <w:t>民</w:t>
      </w:r>
      <w:r w:rsidRPr="000012D6">
        <w:rPr>
          <w:rFonts w:eastAsia="新細明體" w:hint="eastAsia"/>
        </w:rPr>
        <w:t>眾</w:t>
      </w:r>
      <w:r w:rsidRPr="000012D6">
        <w:t>英語仍可溝通，其他外島地區僅</w:t>
      </w:r>
      <w:r w:rsidRPr="000012D6">
        <w:t>35%</w:t>
      </w:r>
      <w:r w:rsidRPr="000012D6">
        <w:rPr>
          <w:rFonts w:eastAsia="新細明體" w:hint="eastAsia"/>
        </w:rPr>
        <w:t>民眾</w:t>
      </w:r>
      <w:r w:rsidRPr="000012D6">
        <w:t>可用英語溝通，其餘需</w:t>
      </w:r>
      <w:proofErr w:type="gramStart"/>
      <w:r w:rsidRPr="000012D6">
        <w:t>用吉語</w:t>
      </w:r>
      <w:proofErr w:type="gramEnd"/>
      <w:r w:rsidRPr="000012D6">
        <w:t>（</w:t>
      </w:r>
      <w:r w:rsidRPr="000012D6">
        <w:t>Kiribati</w:t>
      </w:r>
      <w:r w:rsidRPr="000012D6">
        <w:t>）。</w:t>
      </w:r>
      <w:proofErr w:type="gramStart"/>
      <w:r w:rsidRPr="000012D6">
        <w:t>吉國提供</w:t>
      </w:r>
      <w:proofErr w:type="gramEnd"/>
      <w:r w:rsidRPr="000012D6">
        <w:t>12</w:t>
      </w:r>
      <w:r w:rsidRPr="000012D6">
        <w:t>年國民義務教育，民眾識字率達</w:t>
      </w:r>
      <w:r w:rsidRPr="000012D6">
        <w:t>92%</w:t>
      </w:r>
      <w:r w:rsidRPr="000012D6">
        <w:t>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（三）宗教</w:t>
      </w:r>
      <w:proofErr w:type="gramStart"/>
      <w:r w:rsidRPr="000012D6">
        <w:t>在吉國人民</w:t>
      </w:r>
      <w:proofErr w:type="gramEnd"/>
      <w:r w:rsidRPr="000012D6">
        <w:t>之日常生活及社會穩定上扮演重要角色，天主教徒約</w:t>
      </w:r>
      <w:proofErr w:type="gramStart"/>
      <w:r w:rsidRPr="000012D6">
        <w:t>佔</w:t>
      </w:r>
      <w:proofErr w:type="gramEnd"/>
      <w:r w:rsidRPr="000012D6">
        <w:t>總人口數之</w:t>
      </w:r>
      <w:r w:rsidRPr="000012D6">
        <w:t>55%</w:t>
      </w:r>
      <w:r w:rsidRPr="000012D6">
        <w:t>，基督教徒（</w:t>
      </w:r>
      <w:r w:rsidRPr="000012D6">
        <w:t>protestant</w:t>
      </w:r>
      <w:r w:rsidRPr="000012D6">
        <w:t>）</w:t>
      </w:r>
      <w:proofErr w:type="gramStart"/>
      <w:r w:rsidRPr="000012D6">
        <w:t>佔</w:t>
      </w:r>
      <w:proofErr w:type="gramEnd"/>
      <w:r w:rsidRPr="000012D6">
        <w:t>36%</w:t>
      </w:r>
      <w:r w:rsidRPr="000012D6">
        <w:t>，其他尚有摩門教會、安息</w:t>
      </w:r>
      <w:r w:rsidRPr="000012D6">
        <w:lastRenderedPageBreak/>
        <w:t>日教會、神的教會、回教及大同教（</w:t>
      </w:r>
      <w:r w:rsidRPr="000012D6">
        <w:t>Baha’i</w:t>
      </w:r>
      <w:r w:rsidRPr="000012D6">
        <w:t>）等教派。教會對青少年之身心發展極為重視，常舉辦相關文康活動，導正青少年之習性，故教會為社會主要之穩定力量。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（四）</w:t>
      </w:r>
      <w:proofErr w:type="gramStart"/>
      <w:r w:rsidRPr="000012D6">
        <w:t>吉國之</w:t>
      </w:r>
      <w:proofErr w:type="gramEnd"/>
      <w:r w:rsidRPr="000012D6">
        <w:t>家族體系繁衍綿密，失業及孤苦者多可依靠親友接濟食宿，溫飽不成問題。一般社會大眾尊重年長者與傳統價值，加上宗教力量，故社會秩序穩定，治安普遍良好。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（五）</w:t>
      </w:r>
      <w:proofErr w:type="gramStart"/>
      <w:r w:rsidRPr="000012D6">
        <w:t>吉國社會</w:t>
      </w:r>
      <w:proofErr w:type="gramEnd"/>
      <w:r w:rsidRPr="000012D6">
        <w:t>苦悶，重男輕女，家庭暴力嚴重，居世界首位。如何終結家庭暴力，倡導男女平權，</w:t>
      </w:r>
      <w:proofErr w:type="gramStart"/>
      <w:r w:rsidRPr="000012D6">
        <w:t>係吉國</w:t>
      </w:r>
      <w:proofErr w:type="gramEnd"/>
      <w:r w:rsidRPr="000012D6">
        <w:t>政府施政重大挑戰之</w:t>
      </w:r>
      <w:proofErr w:type="gramStart"/>
      <w:r w:rsidRPr="000012D6">
        <w:t>一</w:t>
      </w:r>
      <w:proofErr w:type="gramEnd"/>
      <w:r w:rsidRPr="000012D6">
        <w:t>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三、政治環境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（一）吉里巴斯於</w:t>
      </w:r>
      <w:r w:rsidRPr="000012D6">
        <w:t>1979</w:t>
      </w:r>
      <w:r w:rsidRPr="000012D6">
        <w:t>年</w:t>
      </w:r>
      <w:r w:rsidRPr="000012D6">
        <w:t>7</w:t>
      </w:r>
      <w:r w:rsidRPr="000012D6">
        <w:t>月</w:t>
      </w:r>
      <w:r w:rsidRPr="000012D6">
        <w:t>12</w:t>
      </w:r>
      <w:r w:rsidRPr="000012D6">
        <w:t>日脫離英國獨立，於</w:t>
      </w:r>
      <w:r w:rsidRPr="000012D6">
        <w:t>1999</w:t>
      </w:r>
      <w:r w:rsidRPr="000012D6">
        <w:t>年加入聯合國，現為「太平洋島國論壇」（</w:t>
      </w:r>
      <w:r w:rsidRPr="000012D6">
        <w:t>Pacific Islands Forum</w:t>
      </w:r>
      <w:r w:rsidRPr="000012D6">
        <w:t>）、亞洲開發銀行（</w:t>
      </w:r>
      <w:r w:rsidRPr="000012D6">
        <w:t>ADB</w:t>
      </w:r>
      <w:r w:rsidRPr="000012D6">
        <w:t>）、大英國協（</w:t>
      </w:r>
      <w:r w:rsidRPr="000012D6">
        <w:t>Commonwealth</w:t>
      </w:r>
      <w:r w:rsidRPr="000012D6">
        <w:t>）、國際貨幣基金會（</w:t>
      </w:r>
      <w:r w:rsidRPr="000012D6">
        <w:t>IMF</w:t>
      </w:r>
      <w:r w:rsidRPr="000012D6">
        <w:t>）及世界銀行（</w:t>
      </w:r>
      <w:r w:rsidRPr="000012D6">
        <w:t>The World Bank</w:t>
      </w:r>
      <w:r w:rsidRPr="000012D6">
        <w:t>）及國際刑警組織（</w:t>
      </w:r>
      <w:r w:rsidRPr="000012D6">
        <w:t>INTERPOL</w:t>
      </w:r>
      <w:r w:rsidRPr="000012D6">
        <w:t>）之會員國。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（二）吉里巴斯政制為一院制國會，議員共</w:t>
      </w:r>
      <w:r w:rsidRPr="000012D6">
        <w:t>45</w:t>
      </w:r>
      <w:r w:rsidRPr="000012D6">
        <w:t>席，其中</w:t>
      </w:r>
      <w:r w:rsidRPr="000012D6">
        <w:t>44</w:t>
      </w:r>
      <w:r w:rsidRPr="000012D6">
        <w:t>席由選舉產生，包括</w:t>
      </w:r>
      <w:r w:rsidRPr="000012D6">
        <w:t>1</w:t>
      </w:r>
      <w:r w:rsidRPr="000012D6">
        <w:t>席由斐濟</w:t>
      </w:r>
      <w:r w:rsidRPr="000012D6">
        <w:t>Rabi</w:t>
      </w:r>
      <w:r w:rsidRPr="000012D6">
        <w:t>島（居民為來自吉國</w:t>
      </w:r>
      <w:r w:rsidRPr="000012D6">
        <w:t>Banaba</w:t>
      </w:r>
      <w:r w:rsidRPr="000012D6">
        <w:t>島之移民）公所（</w:t>
      </w:r>
      <w:r w:rsidRPr="000012D6">
        <w:t>Island Council</w:t>
      </w:r>
      <w:r w:rsidRPr="000012D6">
        <w:t>）推選產生。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（三）總統為國家元首及政府首長，係由國會推薦</w:t>
      </w:r>
      <w:r w:rsidRPr="000012D6">
        <w:t>3-4</w:t>
      </w:r>
      <w:r w:rsidRPr="000012D6">
        <w:t>位國會議員擔任候選人經普選產生，任期</w:t>
      </w:r>
      <w:r w:rsidRPr="000012D6">
        <w:t>4</w:t>
      </w:r>
      <w:r w:rsidRPr="000012D6">
        <w:t>年，最多可擔任三屆總統。副總統及內閣</w:t>
      </w:r>
      <w:proofErr w:type="gramStart"/>
      <w:r w:rsidRPr="000012D6">
        <w:t>部長均由總統</w:t>
      </w:r>
      <w:proofErr w:type="gramEnd"/>
      <w:r w:rsidRPr="000012D6">
        <w:t>任命國會議員擔任。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（四）</w:t>
      </w:r>
      <w:proofErr w:type="gramStart"/>
      <w:r w:rsidRPr="000012D6">
        <w:t>吉國主要</w:t>
      </w:r>
      <w:proofErr w:type="gramEnd"/>
      <w:r w:rsidRPr="000012D6">
        <w:t>政黨：執政黨關懷黨（</w:t>
      </w:r>
      <w:r w:rsidRPr="000012D6">
        <w:t>TK</w:t>
      </w:r>
      <w:r w:rsidRPr="000012D6">
        <w:t>），目前</w:t>
      </w:r>
      <w:proofErr w:type="gramStart"/>
      <w:r w:rsidRPr="000012D6">
        <w:t>佔</w:t>
      </w:r>
      <w:proofErr w:type="gramEnd"/>
      <w:r w:rsidRPr="000012D6">
        <w:t>國會議員總數</w:t>
      </w:r>
      <w:r w:rsidRPr="000012D6">
        <w:t>45</w:t>
      </w:r>
      <w:r w:rsidRPr="000012D6">
        <w:t>席中之</w:t>
      </w:r>
      <w:r w:rsidRPr="000012D6">
        <w:rPr>
          <w:rFonts w:eastAsia="新細明體" w:hint="eastAsia"/>
        </w:rPr>
        <w:t>29</w:t>
      </w:r>
      <w:r w:rsidRPr="000012D6">
        <w:t>席，反對黨真理黨（</w:t>
      </w:r>
      <w:r w:rsidRPr="000012D6">
        <w:t>BTK</w:t>
      </w:r>
      <w:r w:rsidRPr="000012D6">
        <w:t>）則</w:t>
      </w:r>
      <w:proofErr w:type="gramStart"/>
      <w:r w:rsidRPr="000012D6">
        <w:t>佔</w:t>
      </w:r>
      <w:proofErr w:type="gramEnd"/>
      <w:r w:rsidRPr="000012D6">
        <w:t>1</w:t>
      </w:r>
      <w:r w:rsidRPr="000012D6">
        <w:rPr>
          <w:rFonts w:eastAsia="新細明體" w:hint="eastAsia"/>
        </w:rPr>
        <w:t>3</w:t>
      </w:r>
      <w:r w:rsidRPr="000012D6">
        <w:t>席</w:t>
      </w:r>
      <w:r w:rsidRPr="000012D6">
        <w:rPr>
          <w:rFonts w:eastAsia="新細明體" w:hint="eastAsia"/>
        </w:rPr>
        <w:t>，另獨立黨派有</w:t>
      </w:r>
      <w:r w:rsidRPr="000012D6">
        <w:rPr>
          <w:rFonts w:eastAsia="新細明體" w:hint="eastAsia"/>
        </w:rPr>
        <w:t>3</w:t>
      </w:r>
      <w:r w:rsidRPr="000012D6">
        <w:rPr>
          <w:rFonts w:eastAsia="新細明體" w:hint="eastAsia"/>
        </w:rPr>
        <w:t>席</w:t>
      </w:r>
      <w:r w:rsidRPr="000012D6">
        <w:t>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（五）政治概況：目前執政黨在國會仍擁有過半多數之席次，民主制度運作良好，故政治情勢尚屬穩定。</w:t>
      </w:r>
    </w:p>
    <w:p w:rsidR="00DB0B39" w:rsidRPr="000012D6" w:rsidRDefault="0033454A" w:rsidP="005B18AB">
      <w:pPr>
        <w:pStyle w:val="a7"/>
        <w:ind w:left="945" w:hanging="709"/>
      </w:pPr>
      <w:r w:rsidRPr="000012D6">
        <w:lastRenderedPageBreak/>
        <w:t>（六）</w:t>
      </w:r>
      <w:proofErr w:type="gramStart"/>
      <w:r w:rsidRPr="000012D6">
        <w:t>吉國法院</w:t>
      </w:r>
      <w:proofErr w:type="gramEnd"/>
      <w:r w:rsidRPr="000012D6">
        <w:t>分上訴法院（</w:t>
      </w:r>
      <w:r w:rsidRPr="000012D6">
        <w:t>Court of Appeal</w:t>
      </w:r>
      <w:r w:rsidRPr="000012D6">
        <w:t>）、高等法院（</w:t>
      </w:r>
      <w:r w:rsidRPr="000012D6">
        <w:t>High Court</w:t>
      </w:r>
      <w:r w:rsidRPr="000012D6">
        <w:t>）及地方法院（</w:t>
      </w:r>
      <w:r w:rsidRPr="000012D6">
        <w:t>Magistrates’ Court</w:t>
      </w:r>
      <w:r w:rsidRPr="000012D6">
        <w:t>）三級。</w:t>
      </w:r>
    </w:p>
    <w:p w:rsidR="009C76C6" w:rsidRPr="000012D6" w:rsidRDefault="009C76C6" w:rsidP="009C76C6">
      <w:pPr>
        <w:ind w:left="472" w:firstLineChars="0" w:firstLine="0"/>
        <w:sectPr w:rsidR="009C76C6" w:rsidRPr="000012D6" w:rsidSect="005B18AB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2" w:name="_Toc20908761"/>
      <w:r w:rsidRPr="000012D6">
        <w:rPr>
          <w:rFonts w:hint="eastAsia"/>
        </w:rPr>
        <w:lastRenderedPageBreak/>
        <w:t>第貳章　經濟環境</w:t>
      </w:r>
      <w:bookmarkEnd w:id="2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一、經濟概況</w:t>
      </w:r>
    </w:p>
    <w:p w:rsidR="0033454A" w:rsidRPr="000012D6" w:rsidRDefault="0033454A" w:rsidP="000012D6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吉國土地</w:t>
      </w:r>
      <w:proofErr w:type="gramEnd"/>
      <w:r w:rsidRPr="000012D6">
        <w:rPr>
          <w:lang w:eastAsia="zh-TW"/>
        </w:rPr>
        <w:t>狹小，缺乏天然資源，土壤貧瘠，科技落後，幾無農業及製造業可言，出口多為原料，如椰油、</w:t>
      </w:r>
      <w:proofErr w:type="gramStart"/>
      <w:r w:rsidRPr="000012D6">
        <w:rPr>
          <w:lang w:eastAsia="zh-TW"/>
        </w:rPr>
        <w:t>椰乾</w:t>
      </w:r>
      <w:proofErr w:type="gramEnd"/>
      <w:r w:rsidRPr="000012D6">
        <w:rPr>
          <w:lang w:eastAsia="zh-TW"/>
        </w:rPr>
        <w:t>、海藻及</w:t>
      </w:r>
      <w:r w:rsidRPr="000012D6">
        <w:rPr>
          <w:rFonts w:hint="eastAsia"/>
          <w:lang w:eastAsia="zh-TW"/>
        </w:rPr>
        <w:t>冷凍</w:t>
      </w:r>
      <w:r w:rsidRPr="000012D6">
        <w:rPr>
          <w:lang w:eastAsia="zh-TW"/>
        </w:rPr>
        <w:t>漁產品等，利潤不高，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年出口金額約</w:t>
      </w:r>
      <w:r w:rsidRPr="000012D6">
        <w:rPr>
          <w:lang w:eastAsia="zh-TW"/>
        </w:rPr>
        <w:t>19,884,000</w:t>
      </w:r>
      <w:r w:rsidRPr="000012D6">
        <w:rPr>
          <w:lang w:eastAsia="zh-TW"/>
        </w:rPr>
        <w:t>澳元。進口產品以米、汽油、民生用品與電器用品為主，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年進口金額高達</w:t>
      </w:r>
      <w:r w:rsidRPr="000012D6">
        <w:rPr>
          <w:lang w:eastAsia="zh-TW"/>
        </w:rPr>
        <w:t>151,375,000</w:t>
      </w:r>
      <w:r w:rsidR="000012D6" w:rsidRPr="000012D6">
        <w:rPr>
          <w:lang w:eastAsia="zh-TW"/>
        </w:rPr>
        <w:t>澳元</w:t>
      </w:r>
      <w:r w:rsidRPr="000012D6">
        <w:rPr>
          <w:lang w:eastAsia="zh-TW"/>
        </w:rPr>
        <w:t>，故進出口貿易嚴重失衡，</w:t>
      </w:r>
      <w:proofErr w:type="gramStart"/>
      <w:r w:rsidRPr="000012D6">
        <w:rPr>
          <w:lang w:eastAsia="zh-TW"/>
        </w:rPr>
        <w:t>所幸吉國擁有</w:t>
      </w:r>
      <w:proofErr w:type="gramEnd"/>
      <w:r w:rsidRPr="000012D6">
        <w:rPr>
          <w:lang w:eastAsia="zh-TW"/>
        </w:rPr>
        <w:t>355</w:t>
      </w:r>
      <w:r w:rsidRPr="000012D6">
        <w:rPr>
          <w:lang w:eastAsia="zh-TW"/>
        </w:rPr>
        <w:t>萬平方公里之廣大專屬經濟海域，故漁業資源豐富，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年之外國入漁費高達</w:t>
      </w:r>
      <w:r w:rsidRPr="000012D6">
        <w:rPr>
          <w:lang w:eastAsia="zh-TW"/>
        </w:rPr>
        <w:t>1</w:t>
      </w:r>
      <w:r w:rsidRPr="000012D6">
        <w:rPr>
          <w:lang w:eastAsia="zh-TW"/>
        </w:rPr>
        <w:t>億</w:t>
      </w:r>
      <w:r w:rsidRPr="000012D6">
        <w:rPr>
          <w:lang w:eastAsia="zh-TW"/>
        </w:rPr>
        <w:t>6,915</w:t>
      </w:r>
      <w:r w:rsidRPr="000012D6">
        <w:rPr>
          <w:lang w:eastAsia="zh-TW"/>
        </w:rPr>
        <w:t>萬澳元，入漁執照費</w:t>
      </w:r>
      <w:proofErr w:type="gramStart"/>
      <w:r w:rsidRPr="000012D6">
        <w:rPr>
          <w:lang w:eastAsia="zh-TW"/>
        </w:rPr>
        <w:t>為吉國重要</w:t>
      </w:r>
      <w:proofErr w:type="gramEnd"/>
      <w:r w:rsidRPr="000012D6">
        <w:rPr>
          <w:lang w:eastAsia="zh-TW"/>
        </w:rPr>
        <w:t>歲入之一，加上其他稅收及外國援助，幾乎可達收支平衡，必要時亦可自其「收益平衡儲備基金」（</w:t>
      </w:r>
      <w:r w:rsidRPr="000012D6">
        <w:rPr>
          <w:lang w:eastAsia="zh-TW"/>
        </w:rPr>
        <w:t>RERF</w:t>
      </w:r>
      <w:r w:rsidRPr="000012D6">
        <w:rPr>
          <w:lang w:eastAsia="zh-TW"/>
        </w:rPr>
        <w:t>）提用資金以平衡預算，該基金於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年底之金額為</w:t>
      </w:r>
      <w:r w:rsidRPr="000012D6">
        <w:rPr>
          <w:lang w:eastAsia="zh-TW"/>
        </w:rPr>
        <w:t>997,784,000</w:t>
      </w:r>
      <w:r w:rsidRPr="000012D6">
        <w:rPr>
          <w:lang w:eastAsia="zh-TW"/>
        </w:rPr>
        <w:t>澳元，</w:t>
      </w:r>
      <w:proofErr w:type="gramStart"/>
      <w:r w:rsidRPr="000012D6">
        <w:rPr>
          <w:lang w:eastAsia="zh-TW"/>
        </w:rPr>
        <w:t>為吉國財政</w:t>
      </w:r>
      <w:proofErr w:type="gramEnd"/>
      <w:r w:rsidRPr="000012D6">
        <w:rPr>
          <w:lang w:eastAsia="zh-TW"/>
        </w:rPr>
        <w:t>穩定之基石。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年之經濟成長率</w:t>
      </w:r>
      <w:r w:rsidRPr="000012D6">
        <w:rPr>
          <w:lang w:eastAsia="zh-TW"/>
        </w:rPr>
        <w:t>0.3%</w:t>
      </w:r>
      <w:r w:rsidRPr="000012D6">
        <w:rPr>
          <w:lang w:eastAsia="zh-TW"/>
        </w:rPr>
        <w:t>，較</w:t>
      </w:r>
      <w:r w:rsidRPr="000012D6">
        <w:rPr>
          <w:lang w:eastAsia="zh-TW"/>
        </w:rPr>
        <w:t>2016</w:t>
      </w:r>
      <w:r w:rsidRPr="000012D6">
        <w:rPr>
          <w:lang w:eastAsia="zh-TW"/>
        </w:rPr>
        <w:t>年之成長率</w:t>
      </w:r>
      <w:r w:rsidRPr="000012D6">
        <w:rPr>
          <w:lang w:eastAsia="zh-TW"/>
        </w:rPr>
        <w:t>5.1%</w:t>
      </w:r>
      <w:r w:rsidRPr="000012D6">
        <w:rPr>
          <w:lang w:eastAsia="zh-TW"/>
        </w:rPr>
        <w:t>大幅下滑。</w:t>
      </w:r>
    </w:p>
    <w:p w:rsidR="0033454A" w:rsidRPr="000012D6" w:rsidRDefault="0033454A" w:rsidP="000012D6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吉國有大約</w:t>
      </w:r>
      <w:r w:rsidRPr="000012D6">
        <w:rPr>
          <w:lang w:eastAsia="zh-TW"/>
        </w:rPr>
        <w:t>1,400</w:t>
      </w:r>
      <w:r w:rsidRPr="000012D6">
        <w:rPr>
          <w:lang w:eastAsia="zh-TW"/>
        </w:rPr>
        <w:t>名具有執照之船員常年在海外工作，每年為</w:t>
      </w:r>
      <w:proofErr w:type="gramStart"/>
      <w:r w:rsidRPr="000012D6">
        <w:rPr>
          <w:lang w:eastAsia="zh-TW"/>
        </w:rPr>
        <w:t>該國賺入</w:t>
      </w:r>
      <w:proofErr w:type="gramEnd"/>
      <w:r w:rsidRPr="000012D6">
        <w:rPr>
          <w:lang w:eastAsia="zh-TW"/>
        </w:rPr>
        <w:t>大約</w:t>
      </w:r>
      <w:r w:rsidRPr="000012D6">
        <w:rPr>
          <w:lang w:eastAsia="zh-TW"/>
        </w:rPr>
        <w:t>1,000</w:t>
      </w:r>
      <w:r w:rsidRPr="000012D6">
        <w:rPr>
          <w:lang w:eastAsia="zh-TW"/>
        </w:rPr>
        <w:t>萬澳元之外匯，對於該國之經濟頗多助益。</w:t>
      </w:r>
    </w:p>
    <w:p w:rsidR="0033454A" w:rsidRPr="000012D6" w:rsidRDefault="0033454A" w:rsidP="000012D6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整體而言，</w:t>
      </w:r>
      <w:proofErr w:type="gramStart"/>
      <w:r w:rsidRPr="000012D6">
        <w:rPr>
          <w:lang w:eastAsia="zh-TW"/>
        </w:rPr>
        <w:t>吉國土地</w:t>
      </w:r>
      <w:proofErr w:type="gramEnd"/>
      <w:r w:rsidRPr="000012D6">
        <w:rPr>
          <w:lang w:eastAsia="zh-TW"/>
        </w:rPr>
        <w:t>狹小、缺乏技術工人、基本設施落後及地點偏遠，大大限制其經濟發展。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二、天然資源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（一）當地重要服務業之經營現況分析：</w:t>
      </w:r>
    </w:p>
    <w:p w:rsidR="0033454A" w:rsidRPr="000012D6" w:rsidRDefault="0033454A" w:rsidP="0033454A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lang w:eastAsia="zh-TW"/>
        </w:rPr>
        <w:t>吉國服務業</w:t>
      </w:r>
      <w:proofErr w:type="gramEnd"/>
      <w:r w:rsidRPr="000012D6">
        <w:rPr>
          <w:lang w:eastAsia="zh-TW"/>
        </w:rPr>
        <w:t>占當地產業之</w:t>
      </w:r>
      <w:r w:rsidRPr="000012D6">
        <w:rPr>
          <w:lang w:eastAsia="zh-TW"/>
        </w:rPr>
        <w:t>63.4%</w:t>
      </w:r>
      <w:r w:rsidRPr="000012D6">
        <w:rPr>
          <w:lang w:eastAsia="zh-TW"/>
        </w:rPr>
        <w:t>，主要有進口批發零售業、餐飲業、運輸業、旅遊業、銀行及電信業等，但數量均極為有限。由於國家偏遠</w:t>
      </w:r>
      <w:r w:rsidRPr="000012D6">
        <w:rPr>
          <w:lang w:eastAsia="zh-TW"/>
        </w:rPr>
        <w:lastRenderedPageBreak/>
        <w:t>，人民薪資低，購買力有限，</w:t>
      </w:r>
      <w:proofErr w:type="gramStart"/>
      <w:r w:rsidRPr="000012D6">
        <w:rPr>
          <w:lang w:eastAsia="zh-TW"/>
        </w:rPr>
        <w:t>吉國進口</w:t>
      </w:r>
      <w:proofErr w:type="gramEnd"/>
      <w:r w:rsidRPr="000012D6">
        <w:rPr>
          <w:lang w:eastAsia="zh-TW"/>
        </w:rPr>
        <w:t>之物品主要以食品及五金、建材等民生必需品為主，價格極為昂貴，約為臺灣物價之三、四倍，且品質低劣。餐飲業主要由中國大陸人所經營，約有十餘家，價格高，菜色有限，品質普遍不高。運輸業多為當地人所經營之貨運卡車及</w:t>
      </w:r>
      <w:r w:rsidRPr="000012D6">
        <w:rPr>
          <w:lang w:eastAsia="zh-TW"/>
        </w:rPr>
        <w:t>14</w:t>
      </w:r>
      <w:r w:rsidRPr="000012D6">
        <w:rPr>
          <w:lang w:eastAsia="zh-TW"/>
        </w:rPr>
        <w:t>人座小型客車。旅館業在首都塔拉瓦約有十家，中上價格，中下服務品質，旅客少有選擇，僅能將就。旅行社僅有</w:t>
      </w:r>
      <w:proofErr w:type="spellStart"/>
      <w:r w:rsidRPr="000012D6">
        <w:rPr>
          <w:lang w:eastAsia="zh-TW"/>
        </w:rPr>
        <w:t>Maneiko</w:t>
      </w:r>
      <w:proofErr w:type="spellEnd"/>
      <w:r w:rsidRPr="000012D6">
        <w:rPr>
          <w:lang w:eastAsia="zh-TW"/>
        </w:rPr>
        <w:t xml:space="preserve"> </w:t>
      </w:r>
      <w:r w:rsidRPr="000012D6">
        <w:rPr>
          <w:lang w:eastAsia="zh-TW"/>
        </w:rPr>
        <w:t>、</w:t>
      </w:r>
      <w:r w:rsidRPr="000012D6">
        <w:rPr>
          <w:lang w:eastAsia="zh-TW"/>
        </w:rPr>
        <w:t>Pacific Travel</w:t>
      </w:r>
      <w:r w:rsidRPr="000012D6">
        <w:rPr>
          <w:rFonts w:eastAsia="新細明體" w:hint="eastAsia"/>
          <w:lang w:eastAsia="zh-TW"/>
        </w:rPr>
        <w:t>及</w:t>
      </w:r>
      <w:r w:rsidRPr="000012D6">
        <w:rPr>
          <w:lang w:eastAsia="zh-TW"/>
        </w:rPr>
        <w:t xml:space="preserve"> </w:t>
      </w:r>
      <w:proofErr w:type="spellStart"/>
      <w:r w:rsidRPr="000012D6">
        <w:rPr>
          <w:lang w:eastAsia="zh-TW"/>
        </w:rPr>
        <w:t>Taboraoi</w:t>
      </w:r>
      <w:proofErr w:type="spellEnd"/>
      <w:r w:rsidRPr="000012D6">
        <w:rPr>
          <w:lang w:eastAsia="zh-TW"/>
        </w:rPr>
        <w:t xml:space="preserve"> 3</w:t>
      </w:r>
      <w:r w:rsidRPr="000012D6">
        <w:rPr>
          <w:lang w:eastAsia="zh-TW"/>
        </w:rPr>
        <w:t>家，其中後者服務品質尚可，係由澳洲人士出資經營，由於甚少競爭對手，收費昂</w:t>
      </w:r>
      <w:r w:rsidRPr="000012D6">
        <w:rPr>
          <w:rFonts w:ascii="華康細圓體" w:hAnsi="華康細圓體"/>
          <w:lang w:eastAsia="zh-TW"/>
        </w:rPr>
        <w:t>貴，</w:t>
      </w:r>
      <w:r w:rsidRPr="000012D6">
        <w:rPr>
          <w:lang w:eastAsia="zh-TW"/>
        </w:rPr>
        <w:t>獲利尚佳。汽車修理業因缺乏優秀技工、設備及零件，修理極為費時，且費用甚為昂貴。銀行僅有</w:t>
      </w:r>
      <w:r w:rsidRPr="000012D6">
        <w:rPr>
          <w:lang w:eastAsia="zh-TW"/>
        </w:rPr>
        <w:t>ANZ</w:t>
      </w:r>
      <w:r w:rsidRPr="000012D6">
        <w:rPr>
          <w:lang w:eastAsia="zh-TW"/>
        </w:rPr>
        <w:t>銀行一家，可作存、貸款及國際匯兌業務，服務水準遠遜國內業者。電信業有</w:t>
      </w:r>
      <w:r w:rsidRPr="000012D6">
        <w:rPr>
          <w:rFonts w:eastAsia="新細明體" w:hint="eastAsia"/>
          <w:lang w:eastAsia="zh-TW"/>
        </w:rPr>
        <w:t>ATHKL</w:t>
      </w:r>
      <w:r w:rsidRPr="000012D6">
        <w:rPr>
          <w:rFonts w:eastAsia="新細明體" w:hint="eastAsia"/>
          <w:lang w:eastAsia="zh-TW"/>
        </w:rPr>
        <w:t>、</w:t>
      </w:r>
      <w:r w:rsidRPr="000012D6">
        <w:rPr>
          <w:rFonts w:eastAsia="新細明體" w:hint="eastAsia"/>
          <w:lang w:eastAsia="zh-TW"/>
        </w:rPr>
        <w:t>Ocean Link</w:t>
      </w:r>
      <w:r w:rsidRPr="000012D6">
        <w:rPr>
          <w:rFonts w:eastAsia="新細明體" w:hint="eastAsia"/>
          <w:lang w:eastAsia="zh-TW"/>
        </w:rPr>
        <w:t>兩家公司及</w:t>
      </w:r>
      <w:proofErr w:type="gramStart"/>
      <w:r w:rsidRPr="000012D6">
        <w:rPr>
          <w:lang w:eastAsia="zh-TW"/>
        </w:rPr>
        <w:t>及</w:t>
      </w:r>
      <w:proofErr w:type="gramEnd"/>
      <w:r w:rsidRPr="000012D6">
        <w:rPr>
          <w:lang w:eastAsia="zh-TW"/>
        </w:rPr>
        <w:t>郵局，電話收費極高，手機及網路之電訊不強，電訊時會中斷。</w:t>
      </w:r>
    </w:p>
    <w:p w:rsidR="0033454A" w:rsidRPr="000012D6" w:rsidRDefault="0033454A" w:rsidP="0033454A">
      <w:pPr>
        <w:pStyle w:val="af0"/>
        <w:ind w:left="945" w:firstLineChars="32" w:firstLine="76"/>
        <w:rPr>
          <w:lang w:eastAsia="zh-TW"/>
        </w:rPr>
      </w:pPr>
      <w:r w:rsidRPr="000012D6">
        <w:rPr>
          <w:lang w:eastAsia="zh-TW"/>
        </w:rPr>
        <w:t>總而言之，各種</w:t>
      </w:r>
      <w:proofErr w:type="gramStart"/>
      <w:r w:rsidRPr="000012D6">
        <w:rPr>
          <w:lang w:eastAsia="zh-TW"/>
        </w:rPr>
        <w:t>服務業均略具</w:t>
      </w:r>
      <w:proofErr w:type="gramEnd"/>
      <w:r w:rsidRPr="000012D6">
        <w:rPr>
          <w:lang w:eastAsia="zh-TW"/>
        </w:rPr>
        <w:t>雛型，但價格極高，服務品質無法與先進國家相比。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（二）重要產業種類、家數及經營現況：</w:t>
      </w:r>
    </w:p>
    <w:p w:rsidR="0033454A" w:rsidRPr="000012D6" w:rsidRDefault="0033454A" w:rsidP="0033454A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lang w:eastAsia="zh-TW"/>
        </w:rPr>
        <w:t>吉國除</w:t>
      </w:r>
      <w:proofErr w:type="gramEnd"/>
      <w:r w:rsidRPr="000012D6">
        <w:rPr>
          <w:lang w:eastAsia="zh-TW"/>
        </w:rPr>
        <w:t>漁產、</w:t>
      </w:r>
      <w:proofErr w:type="gramStart"/>
      <w:r w:rsidRPr="000012D6">
        <w:rPr>
          <w:lang w:eastAsia="zh-TW"/>
        </w:rPr>
        <w:t>椰仁外銷</w:t>
      </w:r>
      <w:proofErr w:type="gramEnd"/>
      <w:r w:rsidRPr="000012D6">
        <w:rPr>
          <w:lang w:eastAsia="zh-TW"/>
        </w:rPr>
        <w:t>、幾無產業可言。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（三）</w:t>
      </w:r>
      <w:proofErr w:type="gramStart"/>
      <w:r w:rsidRPr="000012D6">
        <w:t>由於吉國土地</w:t>
      </w:r>
      <w:proofErr w:type="gramEnd"/>
      <w:r w:rsidRPr="000012D6">
        <w:t>皆屬珊瑚環礁，除</w:t>
      </w:r>
      <w:r w:rsidRPr="000012D6">
        <w:t>Banaba</w:t>
      </w:r>
      <w:r w:rsidRPr="000012D6">
        <w:t>島早期盛產磷礦外，其餘</w:t>
      </w:r>
      <w:proofErr w:type="gramStart"/>
      <w:r w:rsidRPr="000012D6">
        <w:t>各島皆無</w:t>
      </w:r>
      <w:proofErr w:type="gramEnd"/>
      <w:r w:rsidRPr="000012D6">
        <w:t>礦產，土地貧瘠，僅有椰子</w:t>
      </w:r>
      <w:proofErr w:type="gramStart"/>
      <w:r w:rsidRPr="000012D6">
        <w:t>勉</w:t>
      </w:r>
      <w:proofErr w:type="gramEnd"/>
      <w:r w:rsidRPr="000012D6">
        <w:t>可稱為天然資源，</w:t>
      </w:r>
      <w:proofErr w:type="gramStart"/>
      <w:r w:rsidRPr="000012D6">
        <w:t>惟吉國</w:t>
      </w:r>
      <w:proofErr w:type="gramEnd"/>
      <w:r w:rsidRPr="000012D6">
        <w:t>擁有廣大專屬經濟海域，故漁業資源豐富。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三、產業概況</w:t>
      </w:r>
    </w:p>
    <w:p w:rsidR="0033454A" w:rsidRPr="000012D6" w:rsidRDefault="0033454A" w:rsidP="0033454A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由於</w:t>
      </w:r>
      <w:proofErr w:type="gramStart"/>
      <w:r w:rsidRPr="000012D6">
        <w:rPr>
          <w:lang w:eastAsia="zh-TW"/>
        </w:rPr>
        <w:t>吉國盛產椰乾</w:t>
      </w:r>
      <w:proofErr w:type="gramEnd"/>
      <w:r w:rsidRPr="000012D6">
        <w:rPr>
          <w:lang w:eastAsia="zh-TW"/>
        </w:rPr>
        <w:t>，故設有國營之椰油廠，</w:t>
      </w:r>
      <w:proofErr w:type="gramStart"/>
      <w:r w:rsidRPr="000012D6">
        <w:rPr>
          <w:lang w:eastAsia="zh-TW"/>
        </w:rPr>
        <w:t>椰乾及</w:t>
      </w:r>
      <w:proofErr w:type="gramEnd"/>
      <w:r w:rsidRPr="000012D6">
        <w:rPr>
          <w:lang w:eastAsia="zh-TW"/>
        </w:rPr>
        <w:t>椰油</w:t>
      </w:r>
      <w:proofErr w:type="gramStart"/>
      <w:r w:rsidRPr="000012D6">
        <w:rPr>
          <w:lang w:eastAsia="zh-TW"/>
        </w:rPr>
        <w:t>為吉國重要</w:t>
      </w:r>
      <w:proofErr w:type="gramEnd"/>
      <w:r w:rsidRPr="000012D6">
        <w:rPr>
          <w:lang w:eastAsia="zh-TW"/>
        </w:rPr>
        <w:t>出口產品。漁業亦為重要產業，</w:t>
      </w:r>
      <w:proofErr w:type="gramStart"/>
      <w:r w:rsidRPr="000012D6">
        <w:rPr>
          <w:lang w:eastAsia="zh-TW"/>
        </w:rPr>
        <w:t>吉國政府</w:t>
      </w:r>
      <w:proofErr w:type="gramEnd"/>
      <w:r w:rsidRPr="000012D6">
        <w:rPr>
          <w:lang w:eastAsia="zh-TW"/>
        </w:rPr>
        <w:t>設有吉里巴斯漁業公司</w:t>
      </w:r>
      <w:r w:rsidR="000012D6" w:rsidRPr="000012D6">
        <w:rPr>
          <w:lang w:eastAsia="zh-TW"/>
        </w:rPr>
        <w:t>（</w:t>
      </w:r>
      <w:r w:rsidRPr="000012D6">
        <w:rPr>
          <w:lang w:eastAsia="zh-TW"/>
        </w:rPr>
        <w:t>Kiribati Fish</w:t>
      </w:r>
      <w:r w:rsidRPr="000012D6">
        <w:rPr>
          <w:rFonts w:eastAsia="新細明體" w:hint="eastAsia"/>
          <w:lang w:eastAsia="zh-TW"/>
        </w:rPr>
        <w:t>eries</w:t>
      </w:r>
      <w:r w:rsidRPr="000012D6">
        <w:rPr>
          <w:lang w:eastAsia="zh-TW"/>
        </w:rPr>
        <w:t xml:space="preserve"> Limited</w:t>
      </w:r>
      <w:r w:rsidR="000012D6" w:rsidRPr="000012D6">
        <w:rPr>
          <w:lang w:eastAsia="zh-TW"/>
        </w:rPr>
        <w:t>）</w:t>
      </w:r>
      <w:r w:rsidRPr="000012D6">
        <w:rPr>
          <w:lang w:eastAsia="zh-TW"/>
        </w:rPr>
        <w:t>。</w:t>
      </w:r>
      <w:proofErr w:type="gramStart"/>
      <w:r w:rsidRPr="000012D6">
        <w:rPr>
          <w:lang w:eastAsia="zh-TW"/>
        </w:rPr>
        <w:t>吉國亦</w:t>
      </w:r>
      <w:proofErr w:type="gramEnd"/>
      <w:r w:rsidRPr="000012D6">
        <w:rPr>
          <w:lang w:eastAsia="zh-TW"/>
        </w:rPr>
        <w:t>生產海藻，</w:t>
      </w:r>
      <w:r w:rsidRPr="000012D6">
        <w:rPr>
          <w:rFonts w:eastAsia="新細明體" w:hint="eastAsia"/>
          <w:lang w:eastAsia="zh-TW"/>
        </w:rPr>
        <w:t>海參亦在積極</w:t>
      </w:r>
      <w:proofErr w:type="gramStart"/>
      <w:r w:rsidRPr="000012D6">
        <w:rPr>
          <w:rFonts w:eastAsia="新細明體" w:hint="eastAsia"/>
          <w:lang w:eastAsia="zh-TW"/>
        </w:rPr>
        <w:t>復育中</w:t>
      </w:r>
      <w:proofErr w:type="gramEnd"/>
      <w:r w:rsidRPr="000012D6">
        <w:rPr>
          <w:rFonts w:eastAsia="新細明體" w:hint="eastAsia"/>
          <w:lang w:eastAsia="zh-TW"/>
        </w:rPr>
        <w:t xml:space="preserve">, </w:t>
      </w:r>
      <w:r w:rsidRPr="000012D6">
        <w:rPr>
          <w:lang w:eastAsia="zh-TW"/>
        </w:rPr>
        <w:t>惟國營海藻公司經營不善，並不賺錢。</w:t>
      </w:r>
    </w:p>
    <w:p w:rsidR="009C76C6" w:rsidRPr="000012D6" w:rsidRDefault="006C1280" w:rsidP="005B18AB">
      <w:pPr>
        <w:pStyle w:val="a4"/>
        <w:spacing w:before="257" w:after="257"/>
        <w:ind w:left="632" w:hanging="632"/>
      </w:pPr>
      <w:r w:rsidRPr="000012D6">
        <w:br w:type="page"/>
      </w:r>
      <w:r w:rsidR="009C76C6" w:rsidRPr="000012D6">
        <w:rPr>
          <w:rFonts w:hint="eastAsia"/>
        </w:rPr>
        <w:lastRenderedPageBreak/>
        <w:t>四、政府之重要經濟措施及經濟展望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（一）</w:t>
      </w:r>
      <w:proofErr w:type="gramStart"/>
      <w:r w:rsidRPr="000012D6">
        <w:t>吉國政府</w:t>
      </w:r>
      <w:proofErr w:type="gramEnd"/>
      <w:r w:rsidRPr="000012D6">
        <w:t>為推動國家發展而制定「</w:t>
      </w:r>
      <w:r w:rsidRPr="000012D6">
        <w:t>2016-2019</w:t>
      </w:r>
      <w:r w:rsidRPr="000012D6">
        <w:t>國家發展計畫」（</w:t>
      </w:r>
      <w:r w:rsidRPr="000012D6">
        <w:t>National Development Plan 2016-2019</w:t>
      </w:r>
      <w:r w:rsidRPr="000012D6">
        <w:t>），經濟成長為其中重要一環，重要措施包括穩定財政及總體經濟環境以促進國內外投資、節制人口成長、發展海洋資源及觀光業、改善基礎建設及穩定物價等。</w:t>
      </w:r>
    </w:p>
    <w:p w:rsidR="0033454A" w:rsidRPr="000012D6" w:rsidRDefault="0033454A" w:rsidP="005B18AB">
      <w:pPr>
        <w:pStyle w:val="a7"/>
        <w:ind w:left="945" w:hanging="709"/>
      </w:pPr>
      <w:r w:rsidRPr="000012D6">
        <w:t>（二）</w:t>
      </w:r>
      <w:proofErr w:type="gramStart"/>
      <w:r w:rsidRPr="000012D6">
        <w:t>由於吉國整體</w:t>
      </w:r>
      <w:proofErr w:type="gramEnd"/>
      <w:r w:rsidRPr="000012D6">
        <w:t>產業落後，進口遠大於出口，貿易赤字甚</w:t>
      </w:r>
      <w:proofErr w:type="gramStart"/>
      <w:r w:rsidRPr="000012D6">
        <w:t>鉅</w:t>
      </w:r>
      <w:proofErr w:type="gramEnd"/>
      <w:r w:rsidRPr="000012D6">
        <w:t>，經濟展望難以令人樂觀。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五、市場環境分析及概況</w:t>
      </w:r>
    </w:p>
    <w:p w:rsidR="0033454A" w:rsidRPr="000012D6" w:rsidRDefault="0033454A" w:rsidP="0033454A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吉國由於</w:t>
      </w:r>
      <w:proofErr w:type="gramEnd"/>
      <w:r w:rsidRPr="000012D6">
        <w:rPr>
          <w:lang w:eastAsia="zh-TW"/>
        </w:rPr>
        <w:t>國民所得甚低，普遍購買力弱，故市場不大。</w:t>
      </w:r>
      <w:proofErr w:type="gramStart"/>
      <w:r w:rsidRPr="000012D6">
        <w:rPr>
          <w:lang w:eastAsia="zh-TW"/>
        </w:rPr>
        <w:t>旅吉之</w:t>
      </w:r>
      <w:proofErr w:type="gramEnd"/>
      <w:r w:rsidRPr="000012D6">
        <w:rPr>
          <w:lang w:eastAsia="zh-TW"/>
        </w:rPr>
        <w:t>澳、</w:t>
      </w:r>
      <w:proofErr w:type="gramStart"/>
      <w:r w:rsidRPr="000012D6">
        <w:rPr>
          <w:lang w:eastAsia="zh-TW"/>
        </w:rPr>
        <w:t>紐</w:t>
      </w:r>
      <w:proofErr w:type="gramEnd"/>
      <w:r w:rsidRPr="000012D6">
        <w:rPr>
          <w:lang w:eastAsia="zh-TW"/>
        </w:rPr>
        <w:t>、美、臺灣及日本等外國人士</w:t>
      </w:r>
      <w:proofErr w:type="gramStart"/>
      <w:r w:rsidRPr="000012D6">
        <w:rPr>
          <w:lang w:eastAsia="zh-TW"/>
        </w:rPr>
        <w:t>購買力雖強</w:t>
      </w:r>
      <w:proofErr w:type="gramEnd"/>
      <w:r w:rsidRPr="000012D6">
        <w:rPr>
          <w:lang w:eastAsia="zh-TW"/>
        </w:rPr>
        <w:t>，惟因人數有限，難以帶動擴大市場規模。</w:t>
      </w:r>
    </w:p>
    <w:p w:rsidR="00E15532" w:rsidRPr="000012D6" w:rsidRDefault="00E15532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六、投資環境風險</w:t>
      </w:r>
    </w:p>
    <w:p w:rsidR="0033454A" w:rsidRPr="000012D6" w:rsidRDefault="0033454A" w:rsidP="0033454A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吉國政府</w:t>
      </w:r>
      <w:proofErr w:type="gramEnd"/>
      <w:r w:rsidRPr="000012D6">
        <w:rPr>
          <w:rFonts w:eastAsia="新細明體" w:hint="eastAsia"/>
          <w:lang w:eastAsia="zh-TW"/>
        </w:rPr>
        <w:t>行政緩慢</w:t>
      </w:r>
      <w:r w:rsidRPr="000012D6">
        <w:rPr>
          <w:lang w:eastAsia="zh-TW"/>
        </w:rPr>
        <w:t>，勞工素質不齊，員工管理不易。國內市場不大，漁獲產品礙</w:t>
      </w:r>
      <w:proofErr w:type="gramStart"/>
      <w:r w:rsidRPr="000012D6">
        <w:rPr>
          <w:lang w:eastAsia="zh-TW"/>
        </w:rPr>
        <w:t>於吉國對外</w:t>
      </w:r>
      <w:proofErr w:type="gramEnd"/>
      <w:r w:rsidRPr="000012D6">
        <w:rPr>
          <w:lang w:eastAsia="zh-TW"/>
        </w:rPr>
        <w:t>聯絡空運班次過少而遭嚴重限制，海運運費昂貴，使運輸成本過高。</w:t>
      </w:r>
    </w:p>
    <w:p w:rsidR="00A2169C" w:rsidRDefault="00A2169C" w:rsidP="006C1280">
      <w:pPr>
        <w:ind w:left="472" w:firstLineChars="0" w:firstLine="0"/>
        <w:rPr>
          <w:lang w:eastAsia="zh-TW"/>
        </w:rPr>
      </w:pPr>
    </w:p>
    <w:p w:rsidR="00A2169C" w:rsidRDefault="00A2169C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9C76C6" w:rsidRPr="000012D6" w:rsidRDefault="009C76C6" w:rsidP="006C1280">
      <w:pPr>
        <w:ind w:left="472" w:firstLineChars="0" w:firstLine="0"/>
        <w:rPr>
          <w:lang w:eastAsia="zh-TW"/>
        </w:rPr>
      </w:pPr>
    </w:p>
    <w:p w:rsidR="006C1280" w:rsidRPr="000012D6" w:rsidRDefault="006C1280" w:rsidP="006C1280">
      <w:pPr>
        <w:ind w:left="472" w:firstLineChars="0" w:firstLine="0"/>
        <w:rPr>
          <w:lang w:eastAsia="zh-TW"/>
        </w:rPr>
        <w:sectPr w:rsidR="006C1280" w:rsidRPr="000012D6" w:rsidSect="005B18AB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3" w:name="_Toc20908762"/>
      <w:r w:rsidRPr="000012D6">
        <w:rPr>
          <w:rFonts w:hint="eastAsia"/>
        </w:rPr>
        <w:lastRenderedPageBreak/>
        <w:t>第參章　外商在當地經營現況及投資機會</w:t>
      </w:r>
      <w:bookmarkEnd w:id="3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一、外商在當地經營現況</w:t>
      </w:r>
    </w:p>
    <w:p w:rsidR="005C238B" w:rsidRPr="000012D6" w:rsidRDefault="005C238B" w:rsidP="000012D6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外國投資者主要來自中國大陸、日本、美國、斐濟、臺灣、韓國及澳洲等，主要投資項目在於漁業、觀光產業、船運業、營建業、太陽能光電及食品買賣業。</w:t>
      </w:r>
    </w:p>
    <w:p w:rsidR="005C238B" w:rsidRPr="000012D6" w:rsidRDefault="005C238B" w:rsidP="000012D6">
      <w:pPr>
        <w:pStyle w:val="afb"/>
        <w:ind w:firstLine="472"/>
      </w:pPr>
      <w:r w:rsidRPr="000012D6">
        <w:rPr>
          <w:rFonts w:hint="eastAsia"/>
        </w:rPr>
        <w:t>2012</w:t>
      </w:r>
      <w:r w:rsidRPr="000012D6">
        <w:rPr>
          <w:rFonts w:hint="eastAsia"/>
        </w:rPr>
        <w:t>年吉國「中太平洋漁產公司</w:t>
      </w:r>
      <w:r w:rsidR="000012D6" w:rsidRPr="000012D6">
        <w:rPr>
          <w:rFonts w:hint="eastAsia"/>
        </w:rPr>
        <w:t>（</w:t>
      </w:r>
      <w:r w:rsidRPr="000012D6">
        <w:rPr>
          <w:rFonts w:hint="eastAsia"/>
        </w:rPr>
        <w:t>Central Pacific Producers Limited, CPPL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」與中國大陸「上海遠洋漁業公司」及「金洋漁業公司」共同成立「吉里巴斯漁業公司</w:t>
      </w:r>
      <w:r w:rsidR="000012D6" w:rsidRPr="000012D6">
        <w:rPr>
          <w:rFonts w:hint="eastAsia"/>
        </w:rPr>
        <w:t>（</w:t>
      </w:r>
      <w:r w:rsidRPr="000012D6">
        <w:rPr>
          <w:rFonts w:hint="eastAsia"/>
        </w:rPr>
        <w:t>Kiribati Fisheries Limited, KFL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」，分別擁有</w:t>
      </w:r>
      <w:r w:rsidRPr="000012D6">
        <w:rPr>
          <w:rFonts w:hint="eastAsia"/>
        </w:rPr>
        <w:t>40%</w:t>
      </w:r>
      <w:r w:rsidRPr="000012D6">
        <w:rPr>
          <w:rFonts w:hint="eastAsia"/>
        </w:rPr>
        <w:t>、</w:t>
      </w:r>
      <w:r w:rsidRPr="000012D6">
        <w:rPr>
          <w:rFonts w:hint="eastAsia"/>
        </w:rPr>
        <w:t>40%</w:t>
      </w:r>
      <w:r w:rsidRPr="000012D6">
        <w:rPr>
          <w:rFonts w:hint="eastAsia"/>
        </w:rPr>
        <w:t>及</w:t>
      </w:r>
      <w:r w:rsidRPr="000012D6">
        <w:rPr>
          <w:rFonts w:hint="eastAsia"/>
        </w:rPr>
        <w:t>20%</w:t>
      </w:r>
      <w:r w:rsidRPr="000012D6">
        <w:rPr>
          <w:rFonts w:hint="eastAsia"/>
        </w:rPr>
        <w:t>股份。</w:t>
      </w:r>
    </w:p>
    <w:p w:rsidR="005C238B" w:rsidRPr="000012D6" w:rsidRDefault="005C238B" w:rsidP="000012D6">
      <w:pPr>
        <w:pStyle w:val="afb"/>
        <w:ind w:firstLine="472"/>
      </w:pPr>
      <w:r w:rsidRPr="000012D6">
        <w:rPr>
          <w:rFonts w:hint="eastAsia"/>
        </w:rPr>
        <w:t>吉國漁業部與中國大陸「浙江大洋世家</w:t>
      </w:r>
      <w:r w:rsidR="000012D6" w:rsidRPr="000012D6">
        <w:rPr>
          <w:rFonts w:hint="eastAsia"/>
        </w:rPr>
        <w:t>（</w:t>
      </w:r>
      <w:r w:rsidRPr="000012D6">
        <w:rPr>
          <w:rFonts w:hint="eastAsia"/>
        </w:rPr>
        <w:t>Ocean Family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」於</w:t>
      </w:r>
      <w:r w:rsidRPr="000012D6">
        <w:rPr>
          <w:rFonts w:hint="eastAsia"/>
        </w:rPr>
        <w:t>2019</w:t>
      </w:r>
      <w:r w:rsidRPr="000012D6">
        <w:rPr>
          <w:rFonts w:hint="eastAsia"/>
        </w:rPr>
        <w:t>年</w:t>
      </w:r>
      <w:r w:rsidRPr="000012D6">
        <w:rPr>
          <w:rFonts w:hint="eastAsia"/>
        </w:rPr>
        <w:t>3</w:t>
      </w:r>
      <w:r w:rsidRPr="000012D6">
        <w:rPr>
          <w:rFonts w:hint="eastAsia"/>
        </w:rPr>
        <w:t>月簽約成立「聖誕島漁業公司」</w:t>
      </w:r>
      <w:r w:rsidR="000012D6" w:rsidRPr="000012D6">
        <w:rPr>
          <w:rFonts w:hint="eastAsia"/>
        </w:rPr>
        <w:t>（</w:t>
      </w:r>
      <w:r w:rsidRPr="000012D6">
        <w:rPr>
          <w:rFonts w:hint="eastAsia"/>
        </w:rPr>
        <w:t>Kiritimati Island Fisheries Limited, KIFL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，大洋世家初期提供</w:t>
      </w:r>
      <w:r w:rsidRPr="000012D6">
        <w:rPr>
          <w:rFonts w:hint="eastAsia"/>
        </w:rPr>
        <w:t>5</w:t>
      </w:r>
      <w:r w:rsidRPr="000012D6">
        <w:rPr>
          <w:rFonts w:hint="eastAsia"/>
        </w:rPr>
        <w:t>艘圍網漁船總價</w:t>
      </w:r>
      <w:r w:rsidRPr="000012D6">
        <w:rPr>
          <w:rFonts w:hint="eastAsia"/>
        </w:rPr>
        <w:t>1</w:t>
      </w:r>
      <w:r w:rsidRPr="000012D6">
        <w:rPr>
          <w:rFonts w:hint="eastAsia"/>
        </w:rPr>
        <w:t>億</w:t>
      </w:r>
      <w:r w:rsidRPr="000012D6">
        <w:rPr>
          <w:rFonts w:hint="eastAsia"/>
        </w:rPr>
        <w:t>2,000</w:t>
      </w:r>
      <w:r w:rsidRPr="000012D6">
        <w:rPr>
          <w:rFonts w:hint="eastAsia"/>
        </w:rPr>
        <w:t>澳元與吉方合資，擁有</w:t>
      </w:r>
      <w:r w:rsidRPr="000012D6">
        <w:rPr>
          <w:rFonts w:hint="eastAsia"/>
        </w:rPr>
        <w:t>51%</w:t>
      </w:r>
      <w:r w:rsidRPr="000012D6">
        <w:rPr>
          <w:rFonts w:hint="eastAsia"/>
        </w:rPr>
        <w:t>股權份，吉國政府則持股</w:t>
      </w:r>
      <w:r w:rsidRPr="000012D6">
        <w:rPr>
          <w:rFonts w:hint="eastAsia"/>
        </w:rPr>
        <w:t>49%</w:t>
      </w:r>
      <w:r w:rsidRPr="000012D6">
        <w:rPr>
          <w:rFonts w:hint="eastAsia"/>
        </w:rPr>
        <w:t>。</w:t>
      </w:r>
      <w:r w:rsidRPr="000012D6">
        <w:rPr>
          <w:rFonts w:hint="eastAsia"/>
        </w:rPr>
        <w:t>5</w:t>
      </w:r>
      <w:r w:rsidRPr="000012D6">
        <w:rPr>
          <w:rFonts w:hint="eastAsia"/>
        </w:rPr>
        <w:t>艘漁船預計</w:t>
      </w:r>
      <w:r w:rsidRPr="000012D6">
        <w:rPr>
          <w:rFonts w:hint="eastAsia"/>
        </w:rPr>
        <w:t>2025</w:t>
      </w:r>
      <w:r w:rsidRPr="000012D6">
        <w:rPr>
          <w:rFonts w:hint="eastAsia"/>
        </w:rPr>
        <w:t>年交船。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</w:t>
      </w:r>
      <w:proofErr w:type="gramStart"/>
      <w:r w:rsidR="007247B9" w:rsidRPr="000012D6">
        <w:rPr>
          <w:rFonts w:hint="eastAsia"/>
        </w:rPr>
        <w:t>臺</w:t>
      </w:r>
      <w:proofErr w:type="gramEnd"/>
      <w:r w:rsidRPr="000012D6">
        <w:rPr>
          <w:rFonts w:hint="eastAsia"/>
        </w:rPr>
        <w:t>（華）商在當地經營現況</w:t>
      </w:r>
    </w:p>
    <w:p w:rsidR="005C238B" w:rsidRPr="000012D6" w:rsidRDefault="005C238B" w:rsidP="005C238B">
      <w:pPr>
        <w:pStyle w:val="afb"/>
        <w:ind w:firstLine="472"/>
      </w:pPr>
      <w:r w:rsidRPr="000012D6">
        <w:t>我商宣德科技公司於</w:t>
      </w:r>
      <w:r w:rsidRPr="000012D6">
        <w:t>2018</w:t>
      </w:r>
      <w:r w:rsidRPr="000012D6">
        <w:t>年</w:t>
      </w:r>
      <w:r w:rsidRPr="000012D6">
        <w:t>7</w:t>
      </w:r>
      <w:r w:rsidRPr="000012D6">
        <w:t>月</w:t>
      </w:r>
      <w:r w:rsidRPr="000012D6">
        <w:t>24</w:t>
      </w:r>
      <w:r w:rsidRPr="000012D6">
        <w:t>日與吉國基礎建設暨永續能源部合資，將成立「潔淨能源公司（</w:t>
      </w:r>
      <w:r w:rsidRPr="000012D6">
        <w:t>Clean Energy Company</w:t>
      </w:r>
      <w:r w:rsidRPr="000012D6">
        <w:t>）」，經銷太陽能光電產品。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三、投資機會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（一）</w:t>
      </w:r>
      <w:proofErr w:type="gramStart"/>
      <w:r w:rsidRPr="000012D6">
        <w:t>由於吉國首都</w:t>
      </w:r>
      <w:proofErr w:type="gramEnd"/>
      <w:r w:rsidRPr="000012D6">
        <w:t>塔拉瓦地理位置偏遠，交通極為不便，空運及海運之成本甚高，故在此投資較不具競爭力，</w:t>
      </w:r>
      <w:proofErr w:type="gramStart"/>
      <w:r w:rsidRPr="000012D6">
        <w:t>惟吉國</w:t>
      </w:r>
      <w:proofErr w:type="gramEnd"/>
      <w:r w:rsidRPr="000012D6">
        <w:t>聖誕島地廣人稀，天然池塘遍佈</w:t>
      </w:r>
      <w:r w:rsidRPr="000012D6">
        <w:lastRenderedPageBreak/>
        <w:t>，風光明媚，距美國夏威夷僅</w:t>
      </w:r>
      <w:r w:rsidRPr="000012D6">
        <w:t>2</w:t>
      </w:r>
      <w:r w:rsidRPr="000012D6">
        <w:t>小時飛機航程，養殖漁業、觀光業及製鹽業</w:t>
      </w:r>
      <w:proofErr w:type="gramStart"/>
      <w:r w:rsidRPr="000012D6">
        <w:t>等均頗具</w:t>
      </w:r>
      <w:proofErr w:type="gramEnd"/>
      <w:r w:rsidRPr="000012D6">
        <w:t>發展潛力。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（二）適合國內廠商投資之當地服務業及投資機會分析：</w:t>
      </w:r>
    </w:p>
    <w:p w:rsidR="005C238B" w:rsidRPr="000012D6" w:rsidRDefault="005C238B" w:rsidP="005C238B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lang w:eastAsia="zh-TW"/>
        </w:rPr>
        <w:t>吉國陽光</w:t>
      </w:r>
      <w:proofErr w:type="gramEnd"/>
      <w:r w:rsidRPr="000012D6">
        <w:rPr>
          <w:lang w:eastAsia="zh-TW"/>
        </w:rPr>
        <w:t>資源充沛，其政府刻正調整能源政策，盼能降低對進口石化能源之依賴。故中長期言，太陽能光電產業似可</w:t>
      </w:r>
      <w:proofErr w:type="gramStart"/>
      <w:r w:rsidRPr="000012D6">
        <w:rPr>
          <w:lang w:eastAsia="zh-TW"/>
        </w:rPr>
        <w:t>在吉國及</w:t>
      </w:r>
      <w:proofErr w:type="gramEnd"/>
      <w:r w:rsidRPr="000012D6">
        <w:rPr>
          <w:lang w:eastAsia="zh-TW"/>
        </w:rPr>
        <w:t>鄰近南</w:t>
      </w:r>
      <w:proofErr w:type="gramStart"/>
      <w:r w:rsidRPr="000012D6">
        <w:rPr>
          <w:lang w:eastAsia="zh-TW"/>
        </w:rPr>
        <w:t>太島嶼國尋得</w:t>
      </w:r>
      <w:proofErr w:type="gramEnd"/>
      <w:r w:rsidRPr="000012D6">
        <w:rPr>
          <w:lang w:eastAsia="zh-TW"/>
        </w:rPr>
        <w:t>機會之窗。</w:t>
      </w:r>
    </w:p>
    <w:p w:rsidR="007247B9" w:rsidRPr="000012D6" w:rsidRDefault="007247B9" w:rsidP="009C76C6">
      <w:pPr>
        <w:pStyle w:val="af0"/>
        <w:ind w:left="945" w:firstLine="472"/>
        <w:rPr>
          <w:lang w:eastAsia="zh-TW"/>
        </w:rPr>
      </w:pPr>
    </w:p>
    <w:p w:rsidR="009C76C6" w:rsidRPr="000012D6" w:rsidRDefault="009C76C6" w:rsidP="00C530DD">
      <w:pPr>
        <w:ind w:firstLine="472"/>
        <w:rPr>
          <w:lang w:eastAsia="zh-TW"/>
        </w:rPr>
        <w:sectPr w:rsidR="009C76C6" w:rsidRPr="000012D6" w:rsidSect="005B18AB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  <w:rPr>
          <w:rFonts w:ascii="Times New Roman"/>
        </w:rPr>
      </w:pPr>
      <w:bookmarkStart w:id="4" w:name="_Toc20908763"/>
      <w:r w:rsidRPr="000012D6">
        <w:rPr>
          <w:rFonts w:hint="eastAsia"/>
        </w:rPr>
        <w:lastRenderedPageBreak/>
        <w:t>第肆章</w:t>
      </w:r>
      <w:r w:rsidRPr="000012D6">
        <w:rPr>
          <w:rFonts w:ascii="細明體" w:eastAsia="細明體" w:cs="細明體" w:hint="eastAsia"/>
        </w:rPr>
        <w:t xml:space="preserve">　</w:t>
      </w:r>
      <w:r w:rsidRPr="000012D6">
        <w:rPr>
          <w:rFonts w:hint="eastAsia"/>
        </w:rPr>
        <w:t>投資法規及程序</w:t>
      </w:r>
      <w:bookmarkEnd w:id="4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一、主要投資法令</w:t>
      </w:r>
    </w:p>
    <w:p w:rsidR="005C238B" w:rsidRPr="000012D6" w:rsidRDefault="005C238B" w:rsidP="000012D6">
      <w:pPr>
        <w:pStyle w:val="afb"/>
        <w:ind w:firstLine="472"/>
      </w:pPr>
      <w:r w:rsidRPr="000012D6">
        <w:t>吉國主要投資法令為</w:t>
      </w:r>
      <w:r w:rsidRPr="000012D6">
        <w:t>20</w:t>
      </w:r>
      <w:r w:rsidRPr="000012D6">
        <w:rPr>
          <w:rFonts w:hint="eastAsia"/>
        </w:rPr>
        <w:t>18</w:t>
      </w:r>
      <w:r w:rsidRPr="000012D6">
        <w:t>年</w:t>
      </w:r>
      <w:r w:rsidRPr="000012D6">
        <w:rPr>
          <w:rFonts w:hint="eastAsia"/>
        </w:rPr>
        <w:t>修訂之</w:t>
      </w:r>
      <w:r w:rsidRPr="000012D6">
        <w:t>外國投資法（</w:t>
      </w:r>
      <w:r w:rsidRPr="000012D6">
        <w:t>Foreign Investment Act 20</w:t>
      </w:r>
      <w:r w:rsidRPr="000012D6">
        <w:rPr>
          <w:rFonts w:hint="eastAsia"/>
        </w:rPr>
        <w:t>18</w:t>
      </w:r>
      <w:r w:rsidRPr="000012D6">
        <w:t>）</w:t>
      </w:r>
      <w:r w:rsidRPr="000012D6">
        <w:rPr>
          <w:rFonts w:hint="eastAsia"/>
        </w:rPr>
        <w:t>及外國人投資法規</w:t>
      </w:r>
      <w:r w:rsidR="000012D6" w:rsidRPr="000012D6">
        <w:rPr>
          <w:rFonts w:hint="eastAsia"/>
        </w:rPr>
        <w:t>（</w:t>
      </w:r>
      <w:r w:rsidRPr="000012D6">
        <w:rPr>
          <w:rFonts w:hint="eastAsia"/>
        </w:rPr>
        <w:t>Foreign Investment Regulations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二、投資申請之規定、程序、應準備文件及審查流程</w:t>
      </w:r>
    </w:p>
    <w:tbl>
      <w:tblPr>
        <w:tblW w:w="5000" w:type="pct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1"/>
        <w:gridCol w:w="6963"/>
      </w:tblGrid>
      <w:tr w:rsidR="005C238B" w:rsidRPr="000012D6"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投資限制</w:t>
            </w:r>
          </w:p>
        </w:tc>
        <w:tc>
          <w:tcPr>
            <w:tcW w:w="71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  <w:ind w:left="236" w:right="236"/>
              <w:jc w:val="left"/>
            </w:pPr>
            <w:proofErr w:type="gramStart"/>
            <w:r w:rsidRPr="000012D6">
              <w:t>吉國</w:t>
            </w:r>
            <w:proofErr w:type="gramEnd"/>
            <w:r w:rsidRPr="000012D6">
              <w:t>FIC</w:t>
            </w:r>
            <w:r w:rsidRPr="000012D6">
              <w:t>審核投資案時通常將考量下列因素：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1.</w:t>
            </w:r>
            <w:proofErr w:type="gramStart"/>
            <w:r w:rsidRPr="000012D6">
              <w:t>對吉國人民</w:t>
            </w:r>
            <w:proofErr w:type="gramEnd"/>
            <w:r w:rsidRPr="000012D6">
              <w:t>提供之就業機會。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2.</w:t>
            </w:r>
            <w:r w:rsidRPr="000012D6">
              <w:t>投資之出口淨值。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3.</w:t>
            </w:r>
            <w:r w:rsidRPr="000012D6">
              <w:t>使用當地資源及投資金額之平衡。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4.</w:t>
            </w:r>
            <w:r w:rsidRPr="000012D6">
              <w:t>對</w:t>
            </w:r>
            <w:proofErr w:type="gramStart"/>
            <w:r w:rsidRPr="000012D6">
              <w:t>提升吉國管理</w:t>
            </w:r>
            <w:proofErr w:type="gramEnd"/>
            <w:r w:rsidRPr="000012D6">
              <w:t>及科技技術之潛力。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5.</w:t>
            </w:r>
            <w:r w:rsidRPr="000012D6">
              <w:t>與當地企業之競爭及對社會與環境之衝擊。</w:t>
            </w:r>
          </w:p>
        </w:tc>
      </w:tr>
      <w:tr w:rsidR="005C238B" w:rsidRPr="000012D6">
        <w:tc>
          <w:tcPr>
            <w:tcW w:w="161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投資申請程序及應準備文件</w:t>
            </w:r>
          </w:p>
        </w:tc>
        <w:tc>
          <w:tcPr>
            <w:tcW w:w="7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1.</w:t>
            </w:r>
            <w:r w:rsidRPr="000012D6">
              <w:t>首先填妥「外國投資申請表」（</w:t>
            </w:r>
            <w:r w:rsidRPr="000012D6">
              <w:t>Foreign Investment Appraisal Application Form</w:t>
            </w:r>
            <w:r w:rsidRPr="000012D6">
              <w:t>），送交</w:t>
            </w:r>
            <w:r w:rsidRPr="000012D6">
              <w:t>FIC</w:t>
            </w:r>
            <w:r w:rsidRPr="000012D6">
              <w:t>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2.</w:t>
            </w:r>
            <w:r w:rsidRPr="000012D6">
              <w:t>檢附銀行財力證明及警察局之無犯罪紀錄證明。</w:t>
            </w:r>
          </w:p>
        </w:tc>
      </w:tr>
      <w:tr w:rsidR="005C238B" w:rsidRPr="000012D6">
        <w:tc>
          <w:tcPr>
            <w:tcW w:w="161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審核流程</w:t>
            </w:r>
          </w:p>
        </w:tc>
        <w:tc>
          <w:tcPr>
            <w:tcW w:w="71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1.FIC</w:t>
            </w:r>
            <w:r w:rsidRPr="000012D6">
              <w:t>將透過吉里巴斯銀行及警察局進行投資者背景調查。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2.</w:t>
            </w:r>
            <w:r w:rsidRPr="000012D6">
              <w:t>在收到投資者之投資申請資料後，</w:t>
            </w:r>
            <w:r w:rsidRPr="000012D6">
              <w:t>FIC</w:t>
            </w:r>
            <w:r w:rsidRPr="000012D6">
              <w:t>須將</w:t>
            </w:r>
            <w:proofErr w:type="gramStart"/>
            <w:r w:rsidRPr="000012D6">
              <w:t>影本送至</w:t>
            </w:r>
            <w:proofErr w:type="gramEnd"/>
            <w:r w:rsidRPr="000012D6">
              <w:t>所有相關部門進行審核，此階段通常費時</w:t>
            </w:r>
            <w:r w:rsidRPr="000012D6">
              <w:t>2</w:t>
            </w:r>
            <w:r w:rsidRPr="000012D6">
              <w:t>至</w:t>
            </w:r>
            <w:r w:rsidRPr="000012D6">
              <w:t>3</w:t>
            </w:r>
            <w:r w:rsidRPr="000012D6">
              <w:t>星期，視案件複雜程度而定。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lastRenderedPageBreak/>
              <w:t>3.FIC</w:t>
            </w:r>
            <w:r w:rsidRPr="000012D6">
              <w:t>收到上述有關部門之回復意見後，即開始進行審核。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4.</w:t>
            </w:r>
            <w:r w:rsidRPr="000012D6">
              <w:t>倘投資金額在</w:t>
            </w:r>
            <w:r w:rsidRPr="000012D6">
              <w:t>25</w:t>
            </w:r>
            <w:r w:rsidRPr="000012D6">
              <w:t>萬澳元以下，</w:t>
            </w:r>
            <w:r w:rsidRPr="000012D6">
              <w:t>FIC</w:t>
            </w:r>
            <w:r w:rsidRPr="000012D6">
              <w:t>可逕行決定，倘金額在</w:t>
            </w:r>
            <w:r w:rsidRPr="000012D6">
              <w:t>25</w:t>
            </w:r>
            <w:r w:rsidRPr="000012D6">
              <w:t>萬澳元（含）以上，則該投資案須</w:t>
            </w:r>
            <w:r w:rsidRPr="000012D6">
              <w:rPr>
                <w:rFonts w:eastAsia="新細明體" w:hint="eastAsia"/>
              </w:rPr>
              <w:t>經</w:t>
            </w:r>
            <w:r w:rsidRPr="000012D6">
              <w:t>內閣會議決定。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5.</w:t>
            </w:r>
            <w:r w:rsidRPr="000012D6">
              <w:t>一旦投資案獲通過，投資者必須先向地方政府（</w:t>
            </w:r>
            <w:r w:rsidRPr="000012D6">
              <w:t>local council</w:t>
            </w:r>
            <w:r w:rsidRPr="000012D6">
              <w:t>）及商工部繳交註冊費，以便發給核可證書。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6.</w:t>
            </w:r>
            <w:r w:rsidRPr="000012D6">
              <w:t>每位</w:t>
            </w:r>
            <w:proofErr w:type="gramStart"/>
            <w:r w:rsidRPr="000012D6">
              <w:t>來吉</w:t>
            </w:r>
            <w:r w:rsidRPr="000012D6">
              <w:rPr>
                <w:rFonts w:eastAsia="新細明體" w:hint="eastAsia"/>
              </w:rPr>
              <w:t>國</w:t>
            </w:r>
            <w:r w:rsidRPr="000012D6">
              <w:t>工作</w:t>
            </w:r>
            <w:proofErr w:type="gramEnd"/>
            <w:r w:rsidRPr="000012D6">
              <w:t>之外國人士</w:t>
            </w:r>
            <w:proofErr w:type="gramStart"/>
            <w:r w:rsidRPr="000012D6">
              <w:t>均須向吉國</w:t>
            </w:r>
            <w:proofErr w:type="gramEnd"/>
            <w:r w:rsidRPr="000012D6">
              <w:t>外交</w:t>
            </w:r>
            <w:r w:rsidRPr="000012D6">
              <w:rPr>
                <w:rFonts w:ascii="細明體" w:eastAsia="細明體" w:hAnsi="細明體" w:cs="細明體" w:hint="eastAsia"/>
              </w:rPr>
              <w:t>暨</w:t>
            </w:r>
            <w:r w:rsidRPr="000012D6">
              <w:t>移民部申請工作證（</w:t>
            </w:r>
            <w:r w:rsidRPr="000012D6">
              <w:t>work permit</w:t>
            </w:r>
            <w:r w:rsidRPr="000012D6">
              <w:t>）。</w:t>
            </w:r>
          </w:p>
          <w:p w:rsidR="005C238B" w:rsidRPr="000012D6" w:rsidRDefault="005C238B" w:rsidP="006A148E">
            <w:pPr>
              <w:pStyle w:val="af7"/>
              <w:ind w:left="437" w:right="236" w:hanging="201"/>
              <w:jc w:val="left"/>
            </w:pPr>
            <w:r w:rsidRPr="000012D6">
              <w:t>7.</w:t>
            </w:r>
            <w:r w:rsidRPr="000012D6">
              <w:t>投資者開始進行投資計畫前，須先</w:t>
            </w:r>
            <w:proofErr w:type="gramStart"/>
            <w:r w:rsidRPr="000012D6">
              <w:t>獲吉國</w:t>
            </w:r>
            <w:proofErr w:type="gramEnd"/>
            <w:r w:rsidRPr="000012D6">
              <w:t>環境、土地暨農業部之環境評估核可。</w:t>
            </w:r>
          </w:p>
        </w:tc>
      </w:tr>
    </w:tbl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lastRenderedPageBreak/>
        <w:t>三、投資相關機關</w:t>
      </w:r>
    </w:p>
    <w:p w:rsidR="005C238B" w:rsidRPr="000012D6" w:rsidRDefault="005C238B" w:rsidP="005C238B">
      <w:pPr>
        <w:pStyle w:val="afb"/>
        <w:ind w:firstLine="472"/>
        <w:rPr>
          <w:rFonts w:eastAsia="新細明體"/>
          <w:lang w:eastAsia="zh-TW"/>
        </w:rPr>
      </w:pPr>
      <w:r w:rsidRPr="000012D6">
        <w:t>商工部（</w:t>
      </w:r>
      <w:r w:rsidRPr="000012D6">
        <w:t>Ministry of Commerce, Industry &amp; Co</w:t>
      </w:r>
      <w:r w:rsidRPr="000012D6">
        <w:rPr>
          <w:rFonts w:eastAsia="新細明體" w:hint="eastAsia"/>
          <w:lang w:eastAsia="zh-TW"/>
        </w:rPr>
        <w:t>-</w:t>
      </w:r>
      <w:r w:rsidRPr="000012D6">
        <w:t>operatives</w:t>
      </w:r>
      <w:r w:rsidRPr="000012D6">
        <w:t>）之「外國投資委員會」（</w:t>
      </w:r>
      <w:r w:rsidRPr="000012D6">
        <w:t>Foreign Investment Commissio</w:t>
      </w:r>
      <w:r w:rsidRPr="000012D6">
        <w:rPr>
          <w:rFonts w:ascii="華康細圓體" w:hAnsi="華康細圓體"/>
        </w:rPr>
        <w:t>n</w:t>
      </w:r>
      <w:r w:rsidRPr="000012D6">
        <w:rPr>
          <w:rFonts w:ascii="華康細圓體" w:hAnsi="華康細圓體"/>
          <w:lang w:eastAsia="zh-TW"/>
        </w:rPr>
        <w:t>，</w:t>
      </w:r>
      <w:r w:rsidRPr="000012D6">
        <w:t>簡稱</w:t>
      </w:r>
      <w:r w:rsidRPr="000012D6">
        <w:t>FIC</w:t>
      </w:r>
      <w:r w:rsidRPr="000012D6">
        <w:t>）</w:t>
      </w:r>
      <w:r w:rsidRPr="000012D6">
        <w:rPr>
          <w:rFonts w:eastAsia="新細明體" w:hint="eastAsia"/>
          <w:lang w:eastAsia="zh-TW"/>
        </w:rPr>
        <w:t>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四、投資獎勵措施</w:t>
      </w:r>
    </w:p>
    <w:p w:rsidR="005C238B" w:rsidRPr="000012D6" w:rsidRDefault="005C238B" w:rsidP="000012D6">
      <w:pPr>
        <w:pStyle w:val="afb"/>
        <w:ind w:firstLine="472"/>
        <w:rPr>
          <w:lang w:eastAsia="zh-TW"/>
        </w:rPr>
      </w:pPr>
      <w:proofErr w:type="gramStart"/>
      <w:r w:rsidRPr="000012D6">
        <w:rPr>
          <w:rFonts w:hint="eastAsia"/>
          <w:lang w:eastAsia="zh-TW"/>
        </w:rPr>
        <w:t>吉國</w:t>
      </w:r>
      <w:proofErr w:type="gramEnd"/>
      <w:r w:rsidRPr="000012D6">
        <w:rPr>
          <w:rFonts w:hint="eastAsia"/>
          <w:lang w:eastAsia="zh-TW"/>
        </w:rPr>
        <w:t>「外國投資法」雖未明列獎勵投資項目及內容，</w:t>
      </w:r>
      <w:proofErr w:type="gramStart"/>
      <w:r w:rsidRPr="000012D6">
        <w:rPr>
          <w:rFonts w:hint="eastAsia"/>
          <w:lang w:eastAsia="zh-TW"/>
        </w:rPr>
        <w:t>惟主政</w:t>
      </w:r>
      <w:proofErr w:type="gramEnd"/>
      <w:r w:rsidRPr="000012D6">
        <w:rPr>
          <w:rFonts w:hint="eastAsia"/>
          <w:lang w:eastAsia="zh-TW"/>
        </w:rPr>
        <w:t>部會可決定是否提供相關獎勵</w:t>
      </w:r>
      <w:r w:rsidRPr="000012D6">
        <w:rPr>
          <w:lang w:eastAsia="zh-TW"/>
        </w:rPr>
        <w:t>。</w:t>
      </w:r>
      <w:r w:rsidRPr="000012D6">
        <w:rPr>
          <w:rFonts w:hint="eastAsia"/>
          <w:lang w:eastAsia="zh-TW"/>
        </w:rPr>
        <w:t>另</w:t>
      </w:r>
      <w:r w:rsidRPr="000012D6">
        <w:rPr>
          <w:rFonts w:hint="eastAsia"/>
          <w:lang w:eastAsia="zh-TW"/>
        </w:rPr>
        <w:t>FIC</w:t>
      </w:r>
      <w:r w:rsidRPr="000012D6">
        <w:rPr>
          <w:lang w:eastAsia="zh-TW"/>
        </w:rPr>
        <w:t>通常會應投資者要求給予進口機具免稅，並與土地局協調租用土地及建造或租用辦公室房舍，</w:t>
      </w:r>
      <w:r w:rsidRPr="000012D6">
        <w:rPr>
          <w:rFonts w:hint="eastAsia"/>
          <w:lang w:eastAsia="zh-TW"/>
        </w:rPr>
        <w:t>並</w:t>
      </w:r>
      <w:r w:rsidRPr="000012D6">
        <w:rPr>
          <w:lang w:eastAsia="zh-TW"/>
        </w:rPr>
        <w:t>協助投資者向外交部申請辦理工作證。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五、其他投資相關法令</w:t>
      </w:r>
    </w:p>
    <w:p w:rsidR="005C238B" w:rsidRPr="000012D6" w:rsidRDefault="005C238B" w:rsidP="005C238B">
      <w:pPr>
        <w:pStyle w:val="afb"/>
        <w:ind w:firstLine="472"/>
      </w:pPr>
      <w:r w:rsidRPr="000012D6">
        <w:t>吉國另訂有公司法（</w:t>
      </w:r>
      <w:r w:rsidRPr="000012D6">
        <w:t>Company Act</w:t>
      </w:r>
      <w:r w:rsidRPr="000012D6">
        <w:t>）。</w:t>
      </w:r>
    </w:p>
    <w:p w:rsidR="009C76C6" w:rsidRPr="000012D6" w:rsidRDefault="009C76C6" w:rsidP="009C76C6">
      <w:pPr>
        <w:ind w:firstLine="432"/>
        <w:rPr>
          <w:rFonts w:ascii="新細明體" w:eastAsia="新細明體" w:cs="新細明體"/>
          <w:kern w:val="0"/>
          <w:sz w:val="22"/>
          <w:szCs w:val="22"/>
          <w:lang w:eastAsia="zh-TW"/>
        </w:rPr>
      </w:pPr>
    </w:p>
    <w:p w:rsidR="009C76C6" w:rsidRPr="000012D6" w:rsidRDefault="009C76C6" w:rsidP="009C76C6">
      <w:pPr>
        <w:ind w:firstLine="472"/>
        <w:rPr>
          <w:lang w:eastAsia="zh-TW"/>
        </w:rPr>
      </w:pPr>
    </w:p>
    <w:p w:rsidR="009C76C6" w:rsidRPr="000012D6" w:rsidRDefault="009C76C6" w:rsidP="009C76C6">
      <w:pPr>
        <w:ind w:firstLine="472"/>
        <w:sectPr w:rsidR="009C76C6" w:rsidRPr="000012D6" w:rsidSect="005B18AB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5" w:name="_Toc20908764"/>
      <w:r w:rsidRPr="000012D6">
        <w:rPr>
          <w:rFonts w:hint="eastAsia"/>
        </w:rPr>
        <w:lastRenderedPageBreak/>
        <w:t>第伍章　租稅及金融制度</w:t>
      </w:r>
      <w:bookmarkEnd w:id="5"/>
    </w:p>
    <w:p w:rsidR="005C238B" w:rsidRPr="000012D6" w:rsidRDefault="005C238B" w:rsidP="005B18AB">
      <w:pPr>
        <w:pStyle w:val="a4"/>
        <w:spacing w:before="257" w:after="257"/>
        <w:ind w:left="632" w:hanging="632"/>
      </w:pPr>
      <w:r w:rsidRPr="000012D6">
        <w:t>一、租稅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（一）個人所得稅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年收入</w:t>
      </w:r>
      <w:r w:rsidRPr="000012D6">
        <w:rPr>
          <w:lang w:eastAsia="zh-TW"/>
        </w:rPr>
        <w:t>5,000</w:t>
      </w:r>
      <w:r w:rsidRPr="000012D6">
        <w:rPr>
          <w:lang w:eastAsia="zh-TW"/>
        </w:rPr>
        <w:t>（含）澳元</w:t>
      </w:r>
      <w:proofErr w:type="gramStart"/>
      <w:r w:rsidRPr="000012D6">
        <w:rPr>
          <w:lang w:eastAsia="zh-TW"/>
        </w:rPr>
        <w:t>以下免</w:t>
      </w:r>
      <w:proofErr w:type="gramEnd"/>
      <w:r w:rsidRPr="000012D6">
        <w:rPr>
          <w:lang w:eastAsia="zh-TW"/>
        </w:rPr>
        <w:t>繳所得稅。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5,001-15,000</w:t>
      </w:r>
      <w:proofErr w:type="gramStart"/>
      <w:r w:rsidRPr="000012D6">
        <w:rPr>
          <w:lang w:eastAsia="zh-TW"/>
        </w:rPr>
        <w:t>澳元繳</w:t>
      </w:r>
      <w:proofErr w:type="gramEnd"/>
      <w:r w:rsidRPr="000012D6">
        <w:rPr>
          <w:lang w:eastAsia="zh-TW"/>
        </w:rPr>
        <w:t>20%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15,001-30,000</w:t>
      </w:r>
      <w:proofErr w:type="gramStart"/>
      <w:r w:rsidRPr="000012D6">
        <w:rPr>
          <w:lang w:eastAsia="zh-TW"/>
        </w:rPr>
        <w:t>澳元繳</w:t>
      </w:r>
      <w:proofErr w:type="gramEnd"/>
      <w:r w:rsidRPr="000012D6">
        <w:rPr>
          <w:lang w:eastAsia="zh-TW"/>
        </w:rPr>
        <w:t>25%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30,001</w:t>
      </w:r>
      <w:r w:rsidRPr="000012D6">
        <w:rPr>
          <w:lang w:eastAsia="zh-TW"/>
        </w:rPr>
        <w:t>澳元以上繳</w:t>
      </w:r>
      <w:r w:rsidRPr="000012D6">
        <w:rPr>
          <w:lang w:eastAsia="zh-TW"/>
        </w:rPr>
        <w:t>30%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（二）公司所得稅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年收入</w:t>
      </w:r>
      <w:r w:rsidRPr="000012D6">
        <w:rPr>
          <w:lang w:eastAsia="zh-TW"/>
        </w:rPr>
        <w:t>25,000</w:t>
      </w:r>
      <w:r w:rsidRPr="000012D6">
        <w:rPr>
          <w:lang w:eastAsia="zh-TW"/>
        </w:rPr>
        <w:t>（含）澳元以下繳</w:t>
      </w:r>
      <w:r w:rsidRPr="000012D6">
        <w:rPr>
          <w:lang w:eastAsia="zh-TW"/>
        </w:rPr>
        <w:t>20%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25,001-50,000</w:t>
      </w:r>
      <w:proofErr w:type="gramStart"/>
      <w:r w:rsidRPr="000012D6">
        <w:rPr>
          <w:lang w:eastAsia="zh-TW"/>
        </w:rPr>
        <w:t>澳元繳</w:t>
      </w:r>
      <w:proofErr w:type="gramEnd"/>
      <w:r w:rsidRPr="000012D6">
        <w:rPr>
          <w:lang w:eastAsia="zh-TW"/>
        </w:rPr>
        <w:t>30%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f8"/>
        <w:ind w:left="1433" w:hanging="488"/>
        <w:rPr>
          <w:lang w:eastAsia="zh-TW"/>
        </w:rPr>
      </w:pPr>
      <w:r w:rsidRPr="000012D6">
        <w:rPr>
          <w:lang w:eastAsia="zh-TW"/>
        </w:rPr>
        <w:t>50,000</w:t>
      </w:r>
      <w:r w:rsidRPr="000012D6">
        <w:rPr>
          <w:lang w:eastAsia="zh-TW"/>
        </w:rPr>
        <w:t>澳元以上繳</w:t>
      </w:r>
      <w:r w:rsidRPr="000012D6">
        <w:rPr>
          <w:lang w:eastAsia="zh-TW"/>
        </w:rPr>
        <w:t>35%</w:t>
      </w:r>
      <w:r w:rsidRPr="000012D6">
        <w:rPr>
          <w:lang w:eastAsia="zh-TW"/>
        </w:rPr>
        <w:t>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（三）進口稅</w:t>
      </w:r>
    </w:p>
    <w:p w:rsidR="005C238B" w:rsidRPr="000012D6" w:rsidRDefault="005C238B" w:rsidP="000012D6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rFonts w:hint="eastAsia"/>
          <w:lang w:eastAsia="zh-TW"/>
        </w:rPr>
        <w:t>吉國政府</w:t>
      </w:r>
      <w:proofErr w:type="gramEnd"/>
      <w:r w:rsidRPr="000012D6">
        <w:rPr>
          <w:rFonts w:hint="eastAsia"/>
          <w:lang w:eastAsia="zh-TW"/>
        </w:rPr>
        <w:t>對</w:t>
      </w:r>
      <w:r w:rsidRPr="000012D6">
        <w:rPr>
          <w:lang w:eastAsia="zh-TW"/>
        </w:rPr>
        <w:t>進口</w:t>
      </w:r>
      <w:r w:rsidRPr="000012D6">
        <w:rPr>
          <w:rFonts w:hint="eastAsia"/>
          <w:lang w:eastAsia="zh-TW"/>
        </w:rPr>
        <w:t>貨物課徵貨物稅、</w:t>
      </w:r>
      <w:r w:rsidRPr="000012D6">
        <w:rPr>
          <w:rFonts w:hint="eastAsia"/>
          <w:lang w:eastAsia="zh-TW"/>
        </w:rPr>
        <w:t>12.5%</w:t>
      </w:r>
      <w:r w:rsidRPr="000012D6">
        <w:rPr>
          <w:rFonts w:hint="eastAsia"/>
          <w:lang w:eastAsia="zh-TW"/>
        </w:rPr>
        <w:t>之加值營業稅及進口捐</w:t>
      </w:r>
      <w:r w:rsidR="000012D6" w:rsidRPr="000012D6">
        <w:rPr>
          <w:rFonts w:hint="eastAsia"/>
          <w:lang w:eastAsia="zh-TW"/>
        </w:rPr>
        <w:t>（</w:t>
      </w:r>
      <w:r w:rsidRPr="000012D6">
        <w:rPr>
          <w:rFonts w:hint="eastAsia"/>
          <w:lang w:eastAsia="zh-TW"/>
        </w:rPr>
        <w:t>Import Levy</w:t>
      </w:r>
      <w:r w:rsidR="000012D6" w:rsidRPr="000012D6">
        <w:rPr>
          <w:rFonts w:hint="eastAsia"/>
          <w:lang w:eastAsia="zh-TW"/>
        </w:rPr>
        <w:t>）</w:t>
      </w:r>
      <w:r w:rsidRPr="000012D6">
        <w:rPr>
          <w:rFonts w:hint="eastAsia"/>
          <w:lang w:eastAsia="zh-TW"/>
        </w:rPr>
        <w:t>，其中貨物稅</w:t>
      </w:r>
      <w:r w:rsidRPr="000012D6">
        <w:rPr>
          <w:lang w:eastAsia="zh-TW"/>
        </w:rPr>
        <w:t>砂糖</w:t>
      </w:r>
      <w:r w:rsidRPr="000012D6">
        <w:rPr>
          <w:rFonts w:hint="eastAsia"/>
          <w:lang w:eastAsia="zh-TW"/>
        </w:rPr>
        <w:t>20</w:t>
      </w:r>
      <w:r w:rsidRPr="000012D6">
        <w:rPr>
          <w:lang w:eastAsia="zh-TW"/>
        </w:rPr>
        <w:t>%</w:t>
      </w:r>
      <w:r w:rsidRPr="000012D6">
        <w:rPr>
          <w:rFonts w:hint="eastAsia"/>
          <w:lang w:eastAsia="zh-TW"/>
        </w:rPr>
        <w:t>、二手</w:t>
      </w:r>
      <w:r w:rsidRPr="000012D6">
        <w:rPr>
          <w:lang w:eastAsia="zh-TW"/>
        </w:rPr>
        <w:t>汽車</w:t>
      </w:r>
      <w:r w:rsidRPr="000012D6">
        <w:rPr>
          <w:rFonts w:hint="eastAsia"/>
          <w:lang w:eastAsia="zh-TW"/>
        </w:rPr>
        <w:t>12.5%-40</w:t>
      </w:r>
      <w:r w:rsidRPr="000012D6">
        <w:rPr>
          <w:lang w:eastAsia="zh-TW"/>
        </w:rPr>
        <w:t>%</w:t>
      </w:r>
      <w:r w:rsidR="000012D6" w:rsidRPr="000012D6">
        <w:rPr>
          <w:rFonts w:hint="eastAsia"/>
          <w:lang w:eastAsia="zh-TW"/>
        </w:rPr>
        <w:t>（</w:t>
      </w:r>
      <w:r w:rsidRPr="000012D6">
        <w:rPr>
          <w:rFonts w:hint="eastAsia"/>
          <w:lang w:eastAsia="zh-TW"/>
        </w:rPr>
        <w:t>依汽缸容量</w:t>
      </w:r>
      <w:r w:rsidR="000012D6" w:rsidRPr="000012D6">
        <w:rPr>
          <w:rFonts w:hint="eastAsia"/>
          <w:lang w:eastAsia="zh-TW"/>
        </w:rPr>
        <w:t>）</w:t>
      </w:r>
      <w:r w:rsidRPr="000012D6">
        <w:rPr>
          <w:rFonts w:hint="eastAsia"/>
          <w:lang w:eastAsia="zh-TW"/>
        </w:rPr>
        <w:t>、新車</w:t>
      </w:r>
      <w:r w:rsidRPr="000012D6">
        <w:rPr>
          <w:rFonts w:hint="eastAsia"/>
          <w:lang w:eastAsia="zh-TW"/>
        </w:rPr>
        <w:t>12.5%-38%</w:t>
      </w:r>
      <w:r w:rsidR="000012D6" w:rsidRPr="000012D6">
        <w:rPr>
          <w:rFonts w:hint="eastAsia"/>
          <w:lang w:eastAsia="zh-TW"/>
        </w:rPr>
        <w:t>（</w:t>
      </w:r>
      <w:r w:rsidRPr="000012D6">
        <w:rPr>
          <w:rFonts w:hint="eastAsia"/>
          <w:lang w:eastAsia="zh-TW"/>
        </w:rPr>
        <w:t>依汽缸容量</w:t>
      </w:r>
      <w:r w:rsidR="000012D6" w:rsidRPr="000012D6">
        <w:rPr>
          <w:rFonts w:hint="eastAsia"/>
          <w:lang w:eastAsia="zh-TW"/>
        </w:rPr>
        <w:t>）</w:t>
      </w:r>
      <w:r w:rsidRPr="000012D6">
        <w:rPr>
          <w:rFonts w:hint="eastAsia"/>
          <w:lang w:eastAsia="zh-TW"/>
        </w:rPr>
        <w:t>、</w:t>
      </w:r>
      <w:r w:rsidRPr="000012D6">
        <w:rPr>
          <w:lang w:eastAsia="zh-TW"/>
        </w:rPr>
        <w:t>電腦產品為</w:t>
      </w:r>
      <w:r w:rsidRPr="000012D6">
        <w:rPr>
          <w:rFonts w:hint="eastAsia"/>
          <w:lang w:eastAsia="zh-TW"/>
        </w:rPr>
        <w:t>0%</w:t>
      </w:r>
      <w:r w:rsidRPr="000012D6">
        <w:rPr>
          <w:rFonts w:hint="eastAsia"/>
          <w:lang w:eastAsia="zh-TW"/>
        </w:rPr>
        <w:t>；</w:t>
      </w:r>
      <w:proofErr w:type="gramStart"/>
      <w:r w:rsidRPr="000012D6">
        <w:rPr>
          <w:rFonts w:hint="eastAsia"/>
          <w:lang w:eastAsia="zh-TW"/>
        </w:rPr>
        <w:t>進口捐則</w:t>
      </w:r>
      <w:proofErr w:type="gramEnd"/>
      <w:r w:rsidRPr="000012D6">
        <w:rPr>
          <w:rFonts w:hint="eastAsia"/>
          <w:lang w:eastAsia="zh-TW"/>
        </w:rPr>
        <w:t>35</w:t>
      </w:r>
      <w:r w:rsidRPr="000012D6">
        <w:rPr>
          <w:rFonts w:hint="eastAsia"/>
          <w:lang w:eastAsia="zh-TW"/>
        </w:rPr>
        <w:t>澳元</w:t>
      </w:r>
      <w:r w:rsidRPr="000012D6">
        <w:rPr>
          <w:rFonts w:hint="eastAsia"/>
          <w:lang w:eastAsia="zh-TW"/>
        </w:rPr>
        <w:t>/</w:t>
      </w:r>
      <w:r w:rsidRPr="000012D6">
        <w:rPr>
          <w:rFonts w:hint="eastAsia"/>
          <w:lang w:eastAsia="zh-TW"/>
        </w:rPr>
        <w:t>每立方米。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（四）與外國簽訂之租稅條約</w:t>
      </w:r>
    </w:p>
    <w:p w:rsidR="005C238B" w:rsidRPr="000012D6" w:rsidRDefault="005C238B" w:rsidP="000012D6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lang w:eastAsia="zh-TW"/>
        </w:rPr>
        <w:t>吉國與</w:t>
      </w:r>
      <w:proofErr w:type="gramEnd"/>
      <w:r w:rsidRPr="000012D6">
        <w:rPr>
          <w:lang w:eastAsia="zh-TW"/>
        </w:rPr>
        <w:t>澳洲簽有避免雙重課稅協定，經多年交涉，我國已與吉國於</w:t>
      </w:r>
      <w:r w:rsidRPr="000012D6">
        <w:rPr>
          <w:lang w:eastAsia="zh-TW"/>
        </w:rPr>
        <w:t>2014</w:t>
      </w:r>
      <w:r w:rsidRPr="000012D6">
        <w:rPr>
          <w:lang w:eastAsia="zh-TW"/>
        </w:rPr>
        <w:t>年</w:t>
      </w:r>
      <w:r w:rsidRPr="000012D6">
        <w:rPr>
          <w:lang w:eastAsia="zh-TW"/>
        </w:rPr>
        <w:t>5</w:t>
      </w:r>
      <w:r w:rsidRPr="000012D6">
        <w:rPr>
          <w:lang w:eastAsia="zh-TW"/>
        </w:rPr>
        <w:t>月</w:t>
      </w:r>
      <w:r w:rsidRPr="000012D6">
        <w:rPr>
          <w:lang w:eastAsia="zh-TW"/>
        </w:rPr>
        <w:t>13</w:t>
      </w:r>
      <w:r w:rsidRPr="000012D6">
        <w:rPr>
          <w:lang w:eastAsia="zh-TW"/>
        </w:rPr>
        <w:t>日簽署該協定。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（五）附加營業稅</w:t>
      </w:r>
    </w:p>
    <w:p w:rsidR="005C238B" w:rsidRPr="000012D6" w:rsidRDefault="005C238B" w:rsidP="005C238B">
      <w:pPr>
        <w:pStyle w:val="af0"/>
        <w:ind w:left="945" w:firstLine="472"/>
        <w:rPr>
          <w:lang w:eastAsia="zh-TW"/>
        </w:rPr>
      </w:pPr>
      <w:proofErr w:type="gramStart"/>
      <w:r w:rsidRPr="000012D6">
        <w:rPr>
          <w:lang w:eastAsia="zh-TW"/>
        </w:rPr>
        <w:t>吉國自</w:t>
      </w:r>
      <w:proofErr w:type="gramEnd"/>
      <w:r w:rsidRPr="000012D6">
        <w:rPr>
          <w:lang w:eastAsia="zh-TW"/>
        </w:rPr>
        <w:t>2014</w:t>
      </w:r>
      <w:r w:rsidRPr="000012D6">
        <w:rPr>
          <w:lang w:eastAsia="zh-TW"/>
        </w:rPr>
        <w:t>年</w:t>
      </w:r>
      <w:r w:rsidRPr="000012D6">
        <w:rPr>
          <w:lang w:eastAsia="zh-TW"/>
        </w:rPr>
        <w:t>4</w:t>
      </w:r>
      <w:r w:rsidRPr="000012D6">
        <w:rPr>
          <w:lang w:eastAsia="zh-TW"/>
        </w:rPr>
        <w:t>月購物或貨品採購需額外支付</w:t>
      </w:r>
      <w:r w:rsidRPr="000012D6">
        <w:rPr>
          <w:lang w:eastAsia="zh-TW"/>
        </w:rPr>
        <w:t>12.5%</w:t>
      </w:r>
      <w:r w:rsidRPr="000012D6">
        <w:rPr>
          <w:lang w:eastAsia="zh-TW"/>
        </w:rPr>
        <w:t>之附加營業稅，</w:t>
      </w:r>
      <w:r w:rsidRPr="000012D6">
        <w:rPr>
          <w:lang w:eastAsia="zh-TW"/>
        </w:rPr>
        <w:lastRenderedPageBreak/>
        <w:t>造成一般物價普遍上揚。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二、金融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（一）</w:t>
      </w:r>
      <w:proofErr w:type="gramStart"/>
      <w:r w:rsidRPr="000012D6">
        <w:t>吉國通用</w:t>
      </w:r>
      <w:proofErr w:type="gramEnd"/>
      <w:r w:rsidRPr="000012D6">
        <w:t>貨幣為澳幣，</w:t>
      </w:r>
      <w:r w:rsidRPr="000012D6">
        <w:t>ANZ Bank</w:t>
      </w:r>
      <w:r w:rsidRPr="000012D6">
        <w:t>（</w:t>
      </w:r>
      <w:r w:rsidRPr="000012D6">
        <w:t>Kiribati</w:t>
      </w:r>
      <w:r w:rsidRPr="000012D6">
        <w:t>）</w:t>
      </w:r>
      <w:r w:rsidRPr="000012D6">
        <w:t>Limited</w:t>
      </w:r>
      <w:r w:rsidRPr="000012D6">
        <w:t>為唯一銀行，業務包括存貸款及電匯等業務，由於該銀行係獨</w:t>
      </w:r>
      <w:proofErr w:type="gramStart"/>
      <w:r w:rsidRPr="000012D6">
        <w:t>佔</w:t>
      </w:r>
      <w:proofErr w:type="gramEnd"/>
      <w:r w:rsidRPr="000012D6">
        <w:t>事業，故存款利率僅</w:t>
      </w:r>
      <w:r w:rsidRPr="000012D6">
        <w:t>2%</w:t>
      </w:r>
      <w:r w:rsidRPr="000012D6">
        <w:t>，貸款利率則高達</w:t>
      </w:r>
      <w:r w:rsidRPr="000012D6">
        <w:t>11.5%</w:t>
      </w:r>
      <w:r w:rsidRPr="000012D6">
        <w:t>，外商可向該銀行貸款。</w:t>
      </w:r>
    </w:p>
    <w:p w:rsidR="005C238B" w:rsidRPr="000012D6" w:rsidRDefault="005C238B" w:rsidP="005B18AB">
      <w:pPr>
        <w:pStyle w:val="a7"/>
        <w:ind w:left="945" w:hanging="709"/>
      </w:pPr>
      <w:r w:rsidRPr="000012D6">
        <w:t>（二）</w:t>
      </w:r>
      <w:proofErr w:type="gramStart"/>
      <w:r w:rsidRPr="000012D6">
        <w:t>吉國物資</w:t>
      </w:r>
      <w:proofErr w:type="gramEnd"/>
      <w:r w:rsidRPr="000012D6">
        <w:t>缺乏，大部分民生必需品仰賴進口，國際收支不平衡，貿易呈現大幅赤字。</w:t>
      </w:r>
    </w:p>
    <w:p w:rsidR="009C76C6" w:rsidRPr="000012D6" w:rsidRDefault="009C76C6" w:rsidP="009C76C6">
      <w:pPr>
        <w:ind w:firstLine="472"/>
        <w:rPr>
          <w:lang w:eastAsia="zh-TW"/>
        </w:rPr>
      </w:pPr>
    </w:p>
    <w:p w:rsidR="009C76C6" w:rsidRPr="000012D6" w:rsidRDefault="009C76C6" w:rsidP="009C76C6">
      <w:pPr>
        <w:ind w:firstLine="472"/>
        <w:rPr>
          <w:lang w:eastAsia="zh-TW"/>
        </w:rPr>
        <w:sectPr w:rsidR="009C76C6" w:rsidRPr="000012D6" w:rsidSect="005B18AB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  <w:rPr>
          <w:rFonts w:ascii="Times New Roman"/>
        </w:rPr>
      </w:pPr>
      <w:bookmarkStart w:id="6" w:name="_Toc20908765"/>
      <w:r w:rsidRPr="000012D6">
        <w:rPr>
          <w:rFonts w:hint="eastAsia"/>
        </w:rPr>
        <w:lastRenderedPageBreak/>
        <w:t>第陸章</w:t>
      </w:r>
      <w:r w:rsidRPr="000012D6">
        <w:rPr>
          <w:rFonts w:ascii="細明體" w:eastAsia="細明體" w:cs="細明體" w:hint="eastAsia"/>
        </w:rPr>
        <w:t xml:space="preserve">　</w:t>
      </w:r>
      <w:r w:rsidRPr="000012D6">
        <w:rPr>
          <w:rFonts w:hint="eastAsia"/>
        </w:rPr>
        <w:t>基礎建設及成本</w:t>
      </w:r>
      <w:bookmarkEnd w:id="6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一、土地</w:t>
      </w:r>
    </w:p>
    <w:p w:rsidR="005C238B" w:rsidRPr="000012D6" w:rsidRDefault="005C238B" w:rsidP="005C238B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吉國土地</w:t>
      </w:r>
      <w:proofErr w:type="gramEnd"/>
      <w:r w:rsidRPr="000012D6">
        <w:rPr>
          <w:lang w:eastAsia="zh-TW"/>
        </w:rPr>
        <w:t>面積為</w:t>
      </w:r>
      <w:r w:rsidRPr="000012D6">
        <w:rPr>
          <w:lang w:eastAsia="zh-TW"/>
        </w:rPr>
        <w:t>811</w:t>
      </w:r>
      <w:r w:rsidRPr="000012D6">
        <w:rPr>
          <w:lang w:eastAsia="zh-TW"/>
        </w:rPr>
        <w:t>平方公里，由於位處偏遠，物資缺乏，且無工業發展，故</w:t>
      </w:r>
      <w:proofErr w:type="gramStart"/>
      <w:r w:rsidRPr="000012D6">
        <w:rPr>
          <w:lang w:eastAsia="zh-TW"/>
        </w:rPr>
        <w:t>目前吉國</w:t>
      </w:r>
      <w:proofErr w:type="gramEnd"/>
      <w:r w:rsidRPr="000012D6">
        <w:rPr>
          <w:lang w:eastAsia="zh-TW"/>
        </w:rPr>
        <w:t>並無加工出口區及工業區等。一般而言，承租土地分為商業用途與居住用途，其中商業用途最高承租年限為</w:t>
      </w:r>
      <w:r w:rsidRPr="000012D6">
        <w:rPr>
          <w:lang w:eastAsia="zh-TW"/>
        </w:rPr>
        <w:t>25</w:t>
      </w:r>
      <w:r w:rsidRPr="000012D6">
        <w:rPr>
          <w:lang w:eastAsia="zh-TW"/>
        </w:rPr>
        <w:t>年，費用依政府訂定之標準每年每英畝為</w:t>
      </w:r>
      <w:r w:rsidRPr="000012D6">
        <w:rPr>
          <w:lang w:eastAsia="zh-TW"/>
        </w:rPr>
        <w:t>2,024.06</w:t>
      </w:r>
      <w:r w:rsidRPr="000012D6">
        <w:rPr>
          <w:lang w:eastAsia="zh-TW"/>
        </w:rPr>
        <w:t>澳元；居住用途之最高承租年限為</w:t>
      </w:r>
      <w:r w:rsidRPr="000012D6">
        <w:rPr>
          <w:lang w:eastAsia="zh-TW"/>
        </w:rPr>
        <w:t>25</w:t>
      </w:r>
      <w:r w:rsidRPr="000012D6">
        <w:rPr>
          <w:lang w:eastAsia="zh-TW"/>
        </w:rPr>
        <w:t>年，費用為每年每英畝</w:t>
      </w:r>
      <w:r w:rsidRPr="000012D6">
        <w:rPr>
          <w:lang w:eastAsia="zh-TW"/>
        </w:rPr>
        <w:t>1,717.75</w:t>
      </w:r>
      <w:r w:rsidRPr="000012D6">
        <w:rPr>
          <w:lang w:eastAsia="zh-TW"/>
        </w:rPr>
        <w:t>澳元。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二、能源</w:t>
      </w:r>
    </w:p>
    <w:p w:rsidR="005C238B" w:rsidRPr="000012D6" w:rsidRDefault="005C238B" w:rsidP="005C238B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吉國之</w:t>
      </w:r>
      <w:proofErr w:type="gramEnd"/>
      <w:r w:rsidRPr="000012D6">
        <w:rPr>
          <w:lang w:eastAsia="zh-TW"/>
        </w:rPr>
        <w:t>電力為</w:t>
      </w:r>
      <w:r w:rsidRPr="000012D6">
        <w:rPr>
          <w:lang w:eastAsia="zh-TW"/>
        </w:rPr>
        <w:t>240V</w:t>
      </w:r>
      <w:r w:rsidRPr="000012D6">
        <w:rPr>
          <w:lang w:eastAsia="zh-TW"/>
        </w:rPr>
        <w:t>，</w:t>
      </w:r>
      <w:r w:rsidRPr="000012D6">
        <w:rPr>
          <w:lang w:eastAsia="zh-TW"/>
        </w:rPr>
        <w:t>AC50Hz</w:t>
      </w:r>
      <w:r w:rsidRPr="000012D6">
        <w:rPr>
          <w:lang w:eastAsia="zh-TW"/>
        </w:rPr>
        <w:t>，電</w:t>
      </w:r>
      <w:r w:rsidRPr="000012D6">
        <w:rPr>
          <w:rFonts w:eastAsia="新細明體" w:hint="eastAsia"/>
          <w:lang w:eastAsia="zh-TW"/>
        </w:rPr>
        <w:t>器</w:t>
      </w:r>
      <w:r w:rsidRPr="000012D6">
        <w:rPr>
          <w:lang w:eastAsia="zh-TW"/>
        </w:rPr>
        <w:t>插頭與插座之規格與斐濟、紐西蘭及澳洲相同。</w:t>
      </w:r>
    </w:p>
    <w:p w:rsidR="005C238B" w:rsidRPr="000012D6" w:rsidRDefault="005C238B" w:rsidP="005C238B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吉國能源</w:t>
      </w:r>
      <w:proofErr w:type="gramEnd"/>
      <w:r w:rsidRPr="000012D6">
        <w:rPr>
          <w:lang w:eastAsia="zh-TW"/>
        </w:rPr>
        <w:t>有限，惟日照充足及盛產椰子，故能源政策以太陽能及椰子油替代其他能源方案為主。歐盟曾於</w:t>
      </w:r>
      <w:r w:rsidRPr="000012D6">
        <w:rPr>
          <w:lang w:eastAsia="zh-TW"/>
        </w:rPr>
        <w:t>2001</w:t>
      </w:r>
      <w:r w:rsidRPr="000012D6">
        <w:rPr>
          <w:lang w:eastAsia="zh-TW"/>
        </w:rPr>
        <w:t>年</w:t>
      </w:r>
      <w:r w:rsidRPr="000012D6">
        <w:rPr>
          <w:lang w:eastAsia="zh-TW"/>
        </w:rPr>
        <w:t>8</w:t>
      </w:r>
      <w:r w:rsidRPr="000012D6">
        <w:rPr>
          <w:lang w:eastAsia="zh-TW"/>
        </w:rPr>
        <w:t>月至</w:t>
      </w:r>
      <w:r w:rsidRPr="000012D6">
        <w:rPr>
          <w:lang w:eastAsia="zh-TW"/>
        </w:rPr>
        <w:t>2006</w:t>
      </w:r>
      <w:r w:rsidRPr="000012D6">
        <w:rPr>
          <w:lang w:eastAsia="zh-TW"/>
        </w:rPr>
        <w:t>年</w:t>
      </w:r>
      <w:r w:rsidRPr="000012D6">
        <w:rPr>
          <w:lang w:eastAsia="zh-TW"/>
        </w:rPr>
        <w:t>4</w:t>
      </w:r>
      <w:r w:rsidRPr="000012D6">
        <w:rPr>
          <w:lang w:eastAsia="zh-TW"/>
        </w:rPr>
        <w:t>月</w:t>
      </w:r>
      <w:proofErr w:type="gramStart"/>
      <w:r w:rsidRPr="000012D6">
        <w:rPr>
          <w:lang w:eastAsia="zh-TW"/>
        </w:rPr>
        <w:t>間於吉國</w:t>
      </w:r>
      <w:proofErr w:type="gramEnd"/>
      <w:r w:rsidRPr="000012D6">
        <w:rPr>
          <w:lang w:eastAsia="zh-TW"/>
        </w:rPr>
        <w:t>實施「外島太陽能供電計畫」（</w:t>
      </w:r>
      <w:r w:rsidRPr="000012D6">
        <w:rPr>
          <w:lang w:eastAsia="zh-TW"/>
        </w:rPr>
        <w:t>Solar Energy for Outer Islands Project</w:t>
      </w:r>
      <w:r w:rsidRPr="000012D6">
        <w:rPr>
          <w:lang w:eastAsia="zh-TW"/>
        </w:rPr>
        <w:t>），並於計畫結束後成立吉里巴斯太陽能公司（</w:t>
      </w:r>
      <w:r w:rsidRPr="000012D6">
        <w:rPr>
          <w:lang w:eastAsia="zh-TW"/>
        </w:rPr>
        <w:t>Kiribati Solar Energy Company</w:t>
      </w:r>
      <w:r w:rsidRPr="000012D6">
        <w:rPr>
          <w:lang w:eastAsia="zh-TW"/>
        </w:rPr>
        <w:t>）處理後續維護事宜，總計該計畫</w:t>
      </w:r>
      <w:proofErr w:type="gramStart"/>
      <w:r w:rsidRPr="000012D6">
        <w:rPr>
          <w:lang w:eastAsia="zh-TW"/>
        </w:rPr>
        <w:t>於吉國</w:t>
      </w:r>
      <w:r w:rsidRPr="000012D6">
        <w:rPr>
          <w:lang w:eastAsia="zh-TW"/>
        </w:rPr>
        <w:t>18</w:t>
      </w:r>
      <w:r w:rsidRPr="000012D6">
        <w:rPr>
          <w:lang w:eastAsia="zh-TW"/>
        </w:rPr>
        <w:t>個</w:t>
      </w:r>
      <w:proofErr w:type="gramEnd"/>
      <w:r w:rsidRPr="000012D6">
        <w:rPr>
          <w:lang w:eastAsia="zh-TW"/>
        </w:rPr>
        <w:t>外島架設</w:t>
      </w:r>
      <w:r w:rsidRPr="000012D6">
        <w:rPr>
          <w:lang w:eastAsia="zh-TW"/>
        </w:rPr>
        <w:t>1,710</w:t>
      </w:r>
      <w:r w:rsidRPr="000012D6">
        <w:rPr>
          <w:lang w:eastAsia="zh-TW"/>
        </w:rPr>
        <w:t>組太陽能供電系統提供基本家庭照明用之電力，裝設該設備之用戶不需負擔設備費用，惟需繳交安裝費</w:t>
      </w:r>
      <w:r w:rsidRPr="000012D6">
        <w:rPr>
          <w:lang w:eastAsia="zh-TW"/>
        </w:rPr>
        <w:t>50</w:t>
      </w:r>
      <w:r w:rsidRPr="000012D6">
        <w:rPr>
          <w:lang w:eastAsia="zh-TW"/>
        </w:rPr>
        <w:t>澳元及月付</w:t>
      </w:r>
      <w:r w:rsidRPr="000012D6">
        <w:rPr>
          <w:lang w:eastAsia="zh-TW"/>
        </w:rPr>
        <w:t>10</w:t>
      </w:r>
      <w:r w:rsidRPr="000012D6">
        <w:rPr>
          <w:lang w:eastAsia="zh-TW"/>
        </w:rPr>
        <w:t>澳元之使用費。</w:t>
      </w:r>
    </w:p>
    <w:p w:rsidR="009C76C6" w:rsidRPr="000012D6" w:rsidRDefault="009C76C6" w:rsidP="009C76C6">
      <w:pPr>
        <w:ind w:firstLine="472"/>
        <w:rPr>
          <w:lang w:eastAsia="zh-TW"/>
        </w:rPr>
      </w:pPr>
      <w:r w:rsidRPr="000012D6">
        <w:rPr>
          <w:lang w:eastAsia="zh-TW"/>
        </w:rPr>
        <w:br w:type="page"/>
      </w:r>
      <w:proofErr w:type="gramStart"/>
      <w:r w:rsidRPr="000012D6">
        <w:rPr>
          <w:rFonts w:hint="eastAsia"/>
          <w:lang w:eastAsia="zh-TW"/>
        </w:rPr>
        <w:lastRenderedPageBreak/>
        <w:t>吉國水</w:t>
      </w:r>
      <w:proofErr w:type="gramEnd"/>
      <w:r w:rsidRPr="000012D6">
        <w:rPr>
          <w:rFonts w:hint="eastAsia"/>
          <w:lang w:eastAsia="zh-TW"/>
        </w:rPr>
        <w:t>、電、油料價格如下表：</w:t>
      </w:r>
    </w:p>
    <w:tbl>
      <w:tblPr>
        <w:tblW w:w="5000" w:type="pct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801"/>
        <w:gridCol w:w="4771"/>
      </w:tblGrid>
      <w:tr w:rsidR="005C238B" w:rsidRPr="000012D6"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種　類</w:t>
            </w:r>
          </w:p>
        </w:tc>
        <w:tc>
          <w:tcPr>
            <w:tcW w:w="2801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主管單位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計費方式</w:t>
            </w:r>
          </w:p>
        </w:tc>
      </w:tr>
      <w:tr w:rsidR="005C238B" w:rsidRPr="000012D6"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電　費</w:t>
            </w:r>
          </w:p>
        </w:tc>
        <w:tc>
          <w:tcPr>
            <w:tcW w:w="2801" w:type="dxa"/>
            <w:vMerge w:val="restart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公共設施局</w:t>
            </w:r>
          </w:p>
          <w:p w:rsidR="005C238B" w:rsidRPr="000012D6" w:rsidRDefault="005C238B" w:rsidP="006A148E">
            <w:pPr>
              <w:pStyle w:val="af7"/>
            </w:pPr>
            <w:r w:rsidRPr="000012D6">
              <w:t>（</w:t>
            </w:r>
            <w:r w:rsidRPr="000012D6">
              <w:t>Public Utilities Board</w:t>
            </w:r>
            <w:r w:rsidRPr="000012D6">
              <w:t>）</w:t>
            </w:r>
          </w:p>
          <w:p w:rsidR="005C238B" w:rsidRPr="000012D6" w:rsidRDefault="005C238B" w:rsidP="006A148E">
            <w:pPr>
              <w:pStyle w:val="af7"/>
            </w:pPr>
            <w:r w:rsidRPr="000012D6">
              <w:t>電話</w:t>
            </w:r>
            <w:r w:rsidRPr="000012D6">
              <w:t>686-26292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安裝費：家庭用</w:t>
            </w:r>
            <w:r w:rsidRPr="000012D6">
              <w:t>380</w:t>
            </w:r>
            <w:r w:rsidRPr="000012D6">
              <w:t>澳元</w:t>
            </w:r>
            <w:r w:rsidRPr="000012D6">
              <w:t xml:space="preserve"> </w:t>
            </w:r>
          </w:p>
          <w:p w:rsidR="005C238B" w:rsidRPr="000012D6" w:rsidRDefault="005C238B" w:rsidP="006A148E">
            <w:pPr>
              <w:pStyle w:val="af7"/>
              <w:ind w:firstLine="945"/>
              <w:jc w:val="both"/>
            </w:pPr>
            <w:r w:rsidRPr="000012D6">
              <w:t>商業用</w:t>
            </w:r>
            <w:r w:rsidRPr="000012D6">
              <w:t>500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ind w:firstLine="945"/>
              <w:jc w:val="both"/>
            </w:pPr>
            <w:r w:rsidRPr="000012D6">
              <w:t>工業用</w:t>
            </w:r>
            <w:r w:rsidRPr="000012D6">
              <w:t>970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費</w:t>
            </w:r>
            <w:r w:rsidRPr="000012D6">
              <w:t xml:space="preserve">  </w:t>
            </w:r>
            <w:r w:rsidRPr="000012D6">
              <w:t>率：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家庭（</w:t>
            </w:r>
            <w:r w:rsidRPr="000012D6">
              <w:t>Family</w:t>
            </w:r>
            <w:r w:rsidRPr="000012D6">
              <w:t>）用：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0.40</w:t>
            </w:r>
            <w:r w:rsidRPr="000012D6">
              <w:t>澳元</w:t>
            </w:r>
            <w:r w:rsidRPr="000012D6">
              <w:t>/</w:t>
            </w:r>
            <w:r w:rsidRPr="000012D6">
              <w:t>每度（</w:t>
            </w:r>
            <w:r w:rsidRPr="000012D6">
              <w:t>Kwh</w:t>
            </w:r>
            <w:r w:rsidRPr="000012D6">
              <w:t>）。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商業（</w:t>
            </w:r>
            <w:r w:rsidRPr="000012D6">
              <w:t>Commercial</w:t>
            </w:r>
            <w:r w:rsidRPr="000012D6">
              <w:t>）用：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0.55</w:t>
            </w:r>
            <w:r w:rsidRPr="000012D6">
              <w:t>澳元</w:t>
            </w:r>
            <w:r w:rsidRPr="000012D6">
              <w:t>/</w:t>
            </w:r>
            <w:r w:rsidRPr="000012D6">
              <w:t>每度（</w:t>
            </w:r>
            <w:r w:rsidRPr="000012D6">
              <w:t>Kwh</w:t>
            </w:r>
            <w:r w:rsidRPr="000012D6">
              <w:t>）。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工業（</w:t>
            </w:r>
            <w:r w:rsidRPr="000012D6">
              <w:t>Industrial</w:t>
            </w:r>
            <w:r w:rsidRPr="000012D6">
              <w:t>）用：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0.70</w:t>
            </w:r>
            <w:r w:rsidRPr="000012D6">
              <w:t>澳元</w:t>
            </w:r>
            <w:r w:rsidRPr="000012D6">
              <w:t>/</w:t>
            </w:r>
            <w:r w:rsidRPr="000012D6">
              <w:t>每度（</w:t>
            </w:r>
            <w:r w:rsidRPr="000012D6">
              <w:t>Kwh</w:t>
            </w:r>
            <w:r w:rsidRPr="000012D6">
              <w:t>）。</w:t>
            </w:r>
          </w:p>
          <w:p w:rsidR="005C238B" w:rsidRPr="000012D6" w:rsidRDefault="005C238B" w:rsidP="006A148E">
            <w:pPr>
              <w:pStyle w:val="af7"/>
              <w:ind w:hanging="246"/>
              <w:jc w:val="both"/>
            </w:pPr>
            <w:proofErr w:type="gramStart"/>
            <w:r w:rsidRPr="000012D6">
              <w:t>＊</w:t>
            </w:r>
            <w:proofErr w:type="gramEnd"/>
            <w:r w:rsidRPr="000012D6">
              <w:t>政府機關及大使館用電列入「工業用」範疇。</w:t>
            </w:r>
          </w:p>
        </w:tc>
      </w:tr>
      <w:tr w:rsidR="005C238B" w:rsidRPr="000012D6"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水　費</w:t>
            </w:r>
          </w:p>
        </w:tc>
        <w:tc>
          <w:tcPr>
            <w:tcW w:w="2801" w:type="dxa"/>
            <w:vMerge/>
            <w:shd w:val="clear" w:color="auto" w:fill="auto"/>
          </w:tcPr>
          <w:p w:rsidR="005C238B" w:rsidRPr="000012D6" w:rsidRDefault="005C238B" w:rsidP="006A148E">
            <w:pPr>
              <w:ind w:firstLine="472"/>
            </w:pP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安裝費：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</w:t>
            </w:r>
            <w:r w:rsidRPr="000012D6">
              <w:t>220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</w:t>
            </w:r>
            <w:r w:rsidRPr="000012D6">
              <w:t>350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工業用</w:t>
            </w:r>
            <w:r w:rsidRPr="000012D6">
              <w:t>405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費</w:t>
            </w:r>
            <w:r w:rsidRPr="000012D6">
              <w:t xml:space="preserve">  </w:t>
            </w:r>
            <w:r w:rsidRPr="000012D6">
              <w:t>率：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</w:t>
            </w:r>
            <w:r w:rsidRPr="000012D6">
              <w:t>5</w:t>
            </w:r>
            <w:r w:rsidRPr="000012D6">
              <w:t>澳元每公噸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</w:t>
            </w:r>
            <w:r w:rsidRPr="000012D6">
              <w:t>10</w:t>
            </w:r>
            <w:r w:rsidRPr="000012D6">
              <w:t>澳元</w:t>
            </w:r>
            <w:r w:rsidRPr="000012D6">
              <w:t>/</w:t>
            </w:r>
            <w:r w:rsidRPr="000012D6">
              <w:t>每公噸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工業用</w:t>
            </w:r>
            <w:r w:rsidRPr="000012D6">
              <w:t>15</w:t>
            </w:r>
            <w:r w:rsidRPr="000012D6">
              <w:t>澳元</w:t>
            </w:r>
            <w:r w:rsidRPr="000012D6">
              <w:t>/</w:t>
            </w:r>
            <w:r w:rsidRPr="000012D6">
              <w:t>每公噸</w:t>
            </w:r>
          </w:p>
        </w:tc>
      </w:tr>
      <w:tr w:rsidR="005C238B" w:rsidRPr="000012D6"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下水道</w:t>
            </w:r>
          </w:p>
        </w:tc>
        <w:tc>
          <w:tcPr>
            <w:tcW w:w="2801" w:type="dxa"/>
            <w:vMerge/>
            <w:shd w:val="clear" w:color="auto" w:fill="auto"/>
          </w:tcPr>
          <w:p w:rsidR="005C238B" w:rsidRPr="000012D6" w:rsidRDefault="005C238B" w:rsidP="006A148E">
            <w:pPr>
              <w:ind w:firstLine="472"/>
            </w:pP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安裝費：</w:t>
            </w:r>
            <w:r w:rsidRPr="000012D6">
              <w:t>220</w:t>
            </w:r>
            <w:r w:rsidRPr="000012D6">
              <w:t>澳元</w:t>
            </w:r>
          </w:p>
        </w:tc>
      </w:tr>
      <w:tr w:rsidR="005C238B" w:rsidRPr="000012D6">
        <w:trPr>
          <w:cantSplit/>
        </w:trPr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燃　油</w:t>
            </w:r>
          </w:p>
        </w:tc>
        <w:tc>
          <w:tcPr>
            <w:tcW w:w="2801" w:type="dxa"/>
            <w:vMerge w:val="restart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工商部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汽油：每公升</w:t>
            </w:r>
            <w:r w:rsidRPr="000012D6">
              <w:t>1.</w:t>
            </w:r>
            <w:r w:rsidRPr="000012D6">
              <w:rPr>
                <w:rFonts w:eastAsia="新細明體" w:hint="eastAsia"/>
              </w:rPr>
              <w:t>08</w:t>
            </w:r>
            <w:r w:rsidRPr="000012D6">
              <w:t>澳元</w:t>
            </w:r>
            <w:r w:rsidR="000012D6" w:rsidRPr="000012D6">
              <w:rPr>
                <w:rFonts w:eastAsia="新細明體" w:hint="eastAsia"/>
              </w:rPr>
              <w:t>（</w:t>
            </w:r>
            <w:r w:rsidRPr="000012D6">
              <w:rPr>
                <w:rFonts w:eastAsia="新細明體" w:hint="eastAsia"/>
              </w:rPr>
              <w:t>2019</w:t>
            </w:r>
            <w:r w:rsidRPr="000012D6">
              <w:rPr>
                <w:rFonts w:eastAsia="新細明體" w:hint="eastAsia"/>
              </w:rPr>
              <w:t>年</w:t>
            </w:r>
            <w:r w:rsidRPr="000012D6">
              <w:rPr>
                <w:rFonts w:eastAsia="新細明體" w:hint="eastAsia"/>
              </w:rPr>
              <w:t>5</w:t>
            </w:r>
            <w:r w:rsidRPr="000012D6">
              <w:rPr>
                <w:rFonts w:eastAsia="新細明體" w:hint="eastAsia"/>
              </w:rPr>
              <w:t>月</w:t>
            </w:r>
            <w:r w:rsidRPr="000012D6">
              <w:rPr>
                <w:rFonts w:eastAsia="新細明體" w:hint="eastAsia"/>
              </w:rPr>
              <w:t>17</w:t>
            </w:r>
            <w:r w:rsidRPr="000012D6">
              <w:rPr>
                <w:rFonts w:eastAsia="新細明體" w:hint="eastAsia"/>
              </w:rPr>
              <w:t>日</w:t>
            </w:r>
            <w:r w:rsidR="000012D6" w:rsidRPr="000012D6">
              <w:rPr>
                <w:rFonts w:eastAsia="新細明體" w:hint="eastAsia"/>
              </w:rPr>
              <w:t>）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柴油：每公升</w:t>
            </w:r>
            <w:r w:rsidRPr="000012D6">
              <w:t>1.</w:t>
            </w:r>
            <w:r w:rsidRPr="000012D6">
              <w:rPr>
                <w:rFonts w:eastAsia="新細明體" w:hint="eastAsia"/>
              </w:rPr>
              <w:t>3</w:t>
            </w:r>
            <w:r w:rsidRPr="000012D6">
              <w:t>3</w:t>
            </w:r>
            <w:r w:rsidRPr="000012D6">
              <w:t>澳元</w:t>
            </w:r>
            <w:r w:rsidR="000012D6" w:rsidRPr="000012D6">
              <w:rPr>
                <w:rFonts w:eastAsia="新細明體" w:hint="eastAsia"/>
              </w:rPr>
              <w:t>（</w:t>
            </w:r>
            <w:r w:rsidRPr="000012D6">
              <w:rPr>
                <w:rFonts w:eastAsia="新細明體" w:hint="eastAsia"/>
              </w:rPr>
              <w:t>2019</w:t>
            </w:r>
            <w:r w:rsidRPr="000012D6">
              <w:rPr>
                <w:rFonts w:eastAsia="新細明體" w:hint="eastAsia"/>
              </w:rPr>
              <w:t>年</w:t>
            </w:r>
            <w:r w:rsidRPr="000012D6">
              <w:rPr>
                <w:rFonts w:eastAsia="新細明體" w:hint="eastAsia"/>
              </w:rPr>
              <w:t>5</w:t>
            </w:r>
            <w:r w:rsidRPr="000012D6">
              <w:rPr>
                <w:rFonts w:eastAsia="新細明體" w:hint="eastAsia"/>
              </w:rPr>
              <w:t>月</w:t>
            </w:r>
            <w:r w:rsidRPr="000012D6">
              <w:rPr>
                <w:rFonts w:eastAsia="新細明體" w:hint="eastAsia"/>
              </w:rPr>
              <w:t>17</w:t>
            </w:r>
            <w:r w:rsidRPr="000012D6">
              <w:rPr>
                <w:rFonts w:eastAsia="新細明體" w:hint="eastAsia"/>
              </w:rPr>
              <w:t>日</w:t>
            </w:r>
            <w:r w:rsidR="000012D6" w:rsidRPr="000012D6">
              <w:rPr>
                <w:rFonts w:eastAsia="新細明體" w:hint="eastAsia"/>
              </w:rPr>
              <w:t>）</w:t>
            </w:r>
          </w:p>
        </w:tc>
      </w:tr>
      <w:tr w:rsidR="005C238B" w:rsidRPr="000012D6">
        <w:tc>
          <w:tcPr>
            <w:tcW w:w="98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lastRenderedPageBreak/>
              <w:t>瓦　斯</w:t>
            </w:r>
          </w:p>
        </w:tc>
        <w:tc>
          <w:tcPr>
            <w:tcW w:w="2801" w:type="dxa"/>
            <w:vMerge/>
            <w:shd w:val="clear" w:color="auto" w:fill="auto"/>
          </w:tcPr>
          <w:p w:rsidR="005C238B" w:rsidRPr="000012D6" w:rsidRDefault="005C238B" w:rsidP="006A148E">
            <w:pPr>
              <w:ind w:firstLine="472"/>
            </w:pP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13kg</w:t>
            </w:r>
            <w:r w:rsidRPr="000012D6">
              <w:t>裝</w:t>
            </w:r>
            <w:r w:rsidRPr="000012D6">
              <w:t>42</w:t>
            </w:r>
            <w:r w:rsidRPr="000012D6">
              <w:t>澳元（要拿空桶去換），</w:t>
            </w:r>
            <w:proofErr w:type="gramStart"/>
            <w:r w:rsidRPr="000012D6">
              <w:t>購買新桶為</w:t>
            </w:r>
            <w:proofErr w:type="gramEnd"/>
            <w:r w:rsidRPr="000012D6">
              <w:t>92</w:t>
            </w:r>
            <w:r w:rsidRPr="000012D6">
              <w:t>澳元</w:t>
            </w:r>
          </w:p>
        </w:tc>
      </w:tr>
    </w:tbl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三、通訊</w:t>
      </w:r>
    </w:p>
    <w:p w:rsidR="005C238B" w:rsidRPr="000012D6" w:rsidRDefault="005C238B" w:rsidP="005C238B">
      <w:pPr>
        <w:ind w:firstLine="472"/>
      </w:pPr>
      <w:r w:rsidRPr="000012D6">
        <w:rPr>
          <w:rFonts w:hint="eastAsia"/>
        </w:rPr>
        <w:t>吉國兩家電信公司為斐濟</w:t>
      </w:r>
      <w:proofErr w:type="spellStart"/>
      <w:r w:rsidRPr="000012D6">
        <w:rPr>
          <w:rFonts w:hint="eastAsia"/>
        </w:rPr>
        <w:t>Amalgzmated</w:t>
      </w:r>
      <w:proofErr w:type="spellEnd"/>
      <w:r w:rsidRPr="000012D6">
        <w:rPr>
          <w:rFonts w:hint="eastAsia"/>
        </w:rPr>
        <w:t xml:space="preserve"> Telecom Holdings Kiribati </w:t>
      </w:r>
      <w:r w:rsidR="000012D6" w:rsidRPr="000012D6">
        <w:rPr>
          <w:rFonts w:hint="eastAsia"/>
        </w:rPr>
        <w:t>（</w:t>
      </w:r>
      <w:r w:rsidRPr="000012D6">
        <w:t>ATHKL</w:t>
      </w:r>
      <w:r w:rsidR="000012D6" w:rsidRPr="000012D6">
        <w:rPr>
          <w:rFonts w:hint="eastAsia"/>
        </w:rPr>
        <w:t>）</w:t>
      </w:r>
      <w:r w:rsidRPr="000012D6">
        <w:rPr>
          <w:rFonts w:hint="eastAsia"/>
        </w:rPr>
        <w:t>及陸資</w:t>
      </w:r>
      <w:r w:rsidRPr="000012D6">
        <w:rPr>
          <w:rFonts w:hint="eastAsia"/>
        </w:rPr>
        <w:t xml:space="preserve">Ocean Link </w:t>
      </w:r>
      <w:r w:rsidRPr="000012D6">
        <w:t>，相關電信費用如下表：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8"/>
        <w:gridCol w:w="2611"/>
        <w:gridCol w:w="4771"/>
      </w:tblGrid>
      <w:tr w:rsidR="005C238B" w:rsidRPr="000012D6">
        <w:trPr>
          <w:tblHeader/>
        </w:trPr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種類</w:t>
            </w:r>
          </w:p>
        </w:tc>
        <w:tc>
          <w:tcPr>
            <w:tcW w:w="2611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rPr>
                <w:rFonts w:eastAsia="新細明體" w:hint="eastAsia"/>
              </w:rPr>
              <w:t>公司名稱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計費方式</w:t>
            </w:r>
          </w:p>
        </w:tc>
      </w:tr>
      <w:tr w:rsidR="005C238B" w:rsidRPr="000012D6"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電</w:t>
            </w:r>
            <w:r w:rsidRPr="000012D6">
              <w:t xml:space="preserve">  </w:t>
            </w:r>
            <w:r w:rsidRPr="000012D6">
              <w:t>話</w:t>
            </w:r>
          </w:p>
        </w:tc>
        <w:tc>
          <w:tcPr>
            <w:tcW w:w="261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ATHKL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安裝費：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</w:t>
            </w:r>
            <w:r w:rsidRPr="000012D6">
              <w:t>78.75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</w:t>
            </w:r>
            <w:r w:rsidRPr="000012D6">
              <w:t>228.75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收費：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每月線路費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</w:t>
            </w:r>
            <w:r w:rsidRPr="000012D6">
              <w:t>22.50</w:t>
            </w:r>
            <w:r w:rsidRPr="000012D6">
              <w:t>澳元（打手機與國際電話另計）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</w:t>
            </w:r>
            <w:r w:rsidRPr="000012D6">
              <w:t>15.75</w:t>
            </w:r>
            <w:r w:rsidRPr="000012D6">
              <w:t>澳元（按次計費）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國內通話費：每通</w:t>
            </w:r>
            <w:r w:rsidRPr="000012D6">
              <w:t>5</w:t>
            </w:r>
            <w:r w:rsidRPr="000012D6">
              <w:t>分鐘</w:t>
            </w:r>
            <w:r w:rsidRPr="000012D6">
              <w:t>0.15</w:t>
            </w:r>
            <w:r w:rsidRPr="000012D6">
              <w:t>澳元，超過</w:t>
            </w:r>
            <w:r w:rsidRPr="000012D6">
              <w:t>5</w:t>
            </w:r>
            <w:r w:rsidRPr="000012D6">
              <w:t>分鐘後，每通</w:t>
            </w:r>
            <w:r w:rsidRPr="000012D6">
              <w:t>5</w:t>
            </w:r>
            <w:r w:rsidRPr="000012D6">
              <w:t>分鐘僅收</w:t>
            </w:r>
            <w:r w:rsidRPr="000012D6">
              <w:t>0.05</w:t>
            </w:r>
            <w:r w:rsidRPr="000012D6">
              <w:t>澳元。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國際通話：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歐亞美非各洲：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家庭用：</w:t>
            </w:r>
            <w:r w:rsidRPr="000012D6">
              <w:t>4</w:t>
            </w:r>
            <w:r w:rsidRPr="000012D6">
              <w:t>澳元</w:t>
            </w:r>
            <w:r w:rsidRPr="000012D6">
              <w:t>/</w:t>
            </w:r>
            <w:r w:rsidRPr="000012D6">
              <w:t>每分鐘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商業用：</w:t>
            </w:r>
            <w:r w:rsidRPr="000012D6">
              <w:t>4.70</w:t>
            </w:r>
            <w:r w:rsidRPr="000012D6">
              <w:t>澳元</w:t>
            </w:r>
            <w:r w:rsidRPr="000012D6">
              <w:t>/</w:t>
            </w:r>
            <w:r w:rsidRPr="000012D6">
              <w:t>每分鐘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大洋洲地區：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家庭用：</w:t>
            </w:r>
            <w:r w:rsidRPr="000012D6">
              <w:t>2.80</w:t>
            </w:r>
            <w:r w:rsidRPr="000012D6">
              <w:t>澳元</w:t>
            </w:r>
            <w:r w:rsidRPr="000012D6">
              <w:t>/</w:t>
            </w:r>
            <w:r w:rsidRPr="000012D6">
              <w:t>每分鐘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商業用：</w:t>
            </w:r>
            <w:r w:rsidRPr="000012D6">
              <w:t>3.50</w:t>
            </w:r>
            <w:r w:rsidRPr="000012D6">
              <w:t>澳元</w:t>
            </w:r>
            <w:r w:rsidRPr="000012D6">
              <w:t>/</w:t>
            </w:r>
            <w:r w:rsidRPr="000012D6">
              <w:t>每分鐘</w:t>
            </w:r>
          </w:p>
        </w:tc>
      </w:tr>
      <w:tr w:rsidR="005C238B" w:rsidRPr="000012D6"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lastRenderedPageBreak/>
              <w:t>行動電話</w:t>
            </w:r>
          </w:p>
        </w:tc>
        <w:tc>
          <w:tcPr>
            <w:tcW w:w="2611" w:type="dxa"/>
            <w:vMerge w:val="restart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proofErr w:type="gramStart"/>
            <w:r w:rsidRPr="000012D6">
              <w:t>吉國採用</w:t>
            </w:r>
            <w:proofErr w:type="gramEnd"/>
            <w:r w:rsidRPr="000012D6">
              <w:t>GSM</w:t>
            </w:r>
            <w:r w:rsidRPr="000012D6">
              <w:t>系統，臺灣</w:t>
            </w:r>
            <w:r w:rsidRPr="000012D6">
              <w:t>3</w:t>
            </w:r>
            <w:r w:rsidRPr="000012D6">
              <w:t>頻行動電話無法相容而</w:t>
            </w:r>
            <w:r w:rsidRPr="000012D6">
              <w:rPr>
                <w:rFonts w:eastAsia="新細明體" w:hint="eastAsia"/>
              </w:rPr>
              <w:t>不</w:t>
            </w:r>
            <w:r w:rsidRPr="000012D6">
              <w:t>能在當地使用，亦無國際漫遊。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SIM</w:t>
            </w:r>
            <w:r w:rsidRPr="000012D6">
              <w:t>卡費：</w:t>
            </w:r>
            <w:r w:rsidRPr="000012D6">
              <w:t>5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通話費：</w:t>
            </w:r>
            <w:r w:rsidRPr="000012D6">
              <w:t>0.50</w:t>
            </w:r>
            <w:r w:rsidRPr="000012D6">
              <w:t>澳元</w:t>
            </w:r>
            <w:r w:rsidRPr="000012D6">
              <w:t>/</w:t>
            </w:r>
            <w:r w:rsidRPr="000012D6">
              <w:t>每分鐘</w:t>
            </w:r>
          </w:p>
        </w:tc>
      </w:tr>
      <w:tr w:rsidR="005C238B" w:rsidRPr="000012D6"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網</w:t>
            </w:r>
            <w:r w:rsidRPr="000012D6">
              <w:t xml:space="preserve">  </w:t>
            </w:r>
            <w:r w:rsidRPr="000012D6">
              <w:t>路</w:t>
            </w:r>
          </w:p>
        </w:tc>
        <w:tc>
          <w:tcPr>
            <w:tcW w:w="2611" w:type="dxa"/>
            <w:vMerge/>
            <w:shd w:val="clear" w:color="auto" w:fill="auto"/>
          </w:tcPr>
          <w:p w:rsidR="005C238B" w:rsidRPr="000012D6" w:rsidRDefault="005C238B" w:rsidP="005C238B">
            <w:pPr>
              <w:ind w:firstLine="472"/>
            </w:pP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無線寬頻（</w:t>
            </w:r>
            <w:r w:rsidRPr="000012D6">
              <w:t>Coconut Wireless</w:t>
            </w:r>
            <w:r w:rsidRPr="000012D6">
              <w:t>）：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無線網路接收器</w:t>
            </w:r>
            <w:r w:rsidRPr="000012D6">
              <w:t>3G</w:t>
            </w:r>
            <w:r w:rsidRPr="000012D6">
              <w:t>費用</w:t>
            </w:r>
            <w:r w:rsidRPr="000012D6">
              <w:t>49</w:t>
            </w:r>
            <w:r w:rsidRPr="000012D6">
              <w:t>澳元，</w:t>
            </w:r>
            <w:r w:rsidRPr="000012D6">
              <w:t>4G</w:t>
            </w:r>
            <w:r w:rsidRPr="000012D6">
              <w:t>則為</w:t>
            </w:r>
            <w:r w:rsidRPr="000012D6">
              <w:t>79</w:t>
            </w:r>
            <w:r w:rsidRPr="000012D6">
              <w:t>澳元。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使用容量</w:t>
            </w:r>
            <w:r w:rsidRPr="000012D6">
              <w:t>6G</w:t>
            </w:r>
            <w:r w:rsidRPr="000012D6">
              <w:t>，收費</w:t>
            </w:r>
            <w:r w:rsidRPr="000012D6">
              <w:t>50</w:t>
            </w:r>
            <w:r w:rsidRPr="000012D6">
              <w:t>澳元。</w:t>
            </w:r>
          </w:p>
        </w:tc>
      </w:tr>
      <w:tr w:rsidR="005C238B" w:rsidRPr="000012D6"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行動電話</w:t>
            </w:r>
          </w:p>
        </w:tc>
        <w:tc>
          <w:tcPr>
            <w:tcW w:w="2611" w:type="dxa"/>
            <w:shd w:val="clear" w:color="auto" w:fill="auto"/>
          </w:tcPr>
          <w:p w:rsidR="005C238B" w:rsidRPr="000012D6" w:rsidRDefault="005C238B" w:rsidP="005C238B">
            <w:pPr>
              <w:ind w:firstLine="472"/>
              <w:rPr>
                <w:rFonts w:eastAsia="新細明體"/>
              </w:rPr>
            </w:pPr>
            <w:r w:rsidRPr="000012D6">
              <w:rPr>
                <w:rFonts w:hint="eastAsia"/>
              </w:rPr>
              <w:t>Ocean Link</w:t>
            </w:r>
          </w:p>
        </w:tc>
        <w:tc>
          <w:tcPr>
            <w:tcW w:w="4771" w:type="dxa"/>
            <w:shd w:val="clear" w:color="auto" w:fill="auto"/>
          </w:tcPr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國內費率</w:t>
            </w:r>
            <w:r w:rsidR="006A148E" w:rsidRPr="006A148E">
              <w:rPr>
                <w:rFonts w:hint="eastAsia"/>
              </w:rPr>
              <w:t>：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平日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上午</w:t>
            </w:r>
            <w:r w:rsidRPr="006A148E">
              <w:rPr>
                <w:rFonts w:hint="eastAsia"/>
              </w:rPr>
              <w:t>6</w:t>
            </w:r>
            <w:r w:rsidRPr="006A148E">
              <w:rPr>
                <w:rFonts w:hint="eastAsia"/>
              </w:rPr>
              <w:t>時至下午</w:t>
            </w:r>
            <w:r w:rsidRPr="006A148E">
              <w:rPr>
                <w:rFonts w:hint="eastAsia"/>
              </w:rPr>
              <w:t>5</w:t>
            </w:r>
            <w:r w:rsidRPr="006A148E">
              <w:rPr>
                <w:rFonts w:hint="eastAsia"/>
              </w:rPr>
              <w:t>時</w:t>
            </w:r>
            <w:r w:rsidRPr="006A148E">
              <w:rPr>
                <w:rFonts w:hint="eastAsia"/>
              </w:rPr>
              <w:t>0.15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每分鐘，其餘時段</w:t>
            </w:r>
            <w:r w:rsidRPr="006A148E">
              <w:rPr>
                <w:rFonts w:hint="eastAsia"/>
              </w:rPr>
              <w:t>0.12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每分鐘；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週末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星期五下午</w:t>
            </w:r>
            <w:r w:rsidRPr="006A148E">
              <w:rPr>
                <w:rFonts w:hint="eastAsia"/>
              </w:rPr>
              <w:t>5</w:t>
            </w:r>
            <w:r w:rsidRPr="006A148E">
              <w:rPr>
                <w:rFonts w:hint="eastAsia"/>
              </w:rPr>
              <w:t>時至星期一上午</w:t>
            </w:r>
            <w:r w:rsidRPr="006A148E">
              <w:rPr>
                <w:rFonts w:hint="eastAsia"/>
              </w:rPr>
              <w:t>6</w:t>
            </w:r>
            <w:r w:rsidRPr="006A148E">
              <w:rPr>
                <w:rFonts w:hint="eastAsia"/>
              </w:rPr>
              <w:t>時</w:t>
            </w:r>
            <w:r w:rsidRPr="006A148E">
              <w:rPr>
                <w:rFonts w:hint="eastAsia"/>
              </w:rPr>
              <w:t>0.12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每分鐘；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由</w:t>
            </w:r>
            <w:r w:rsidRPr="006A148E">
              <w:rPr>
                <w:rFonts w:hint="eastAsia"/>
              </w:rPr>
              <w:t>Ocean Link</w:t>
            </w:r>
            <w:r w:rsidRPr="006A148E">
              <w:rPr>
                <w:rFonts w:hint="eastAsia"/>
              </w:rPr>
              <w:t>撥打</w:t>
            </w:r>
            <w:r w:rsidRPr="006A148E">
              <w:rPr>
                <w:rFonts w:hint="eastAsia"/>
              </w:rPr>
              <w:t>ATHKL</w:t>
            </w:r>
            <w:r w:rsidRPr="006A148E">
              <w:rPr>
                <w:rFonts w:hint="eastAsia"/>
              </w:rPr>
              <w:t>每分鐘</w:t>
            </w:r>
            <w:r w:rsidRPr="006A148E">
              <w:rPr>
                <w:rFonts w:hint="eastAsia"/>
              </w:rPr>
              <w:t>0.20</w:t>
            </w:r>
            <w:r w:rsidRPr="006A148E">
              <w:rPr>
                <w:rFonts w:hint="eastAsia"/>
              </w:rPr>
              <w:t>澳元，由</w:t>
            </w:r>
            <w:r w:rsidRPr="006A148E">
              <w:rPr>
                <w:rFonts w:hint="eastAsia"/>
              </w:rPr>
              <w:t>ATHKL</w:t>
            </w:r>
            <w:r w:rsidRPr="006A148E">
              <w:rPr>
                <w:rFonts w:hint="eastAsia"/>
              </w:rPr>
              <w:t>撥打</w:t>
            </w:r>
            <w:r w:rsidRPr="006A148E">
              <w:rPr>
                <w:rFonts w:hint="eastAsia"/>
              </w:rPr>
              <w:t>Ocean Link 0.24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每分鐘。</w:t>
            </w:r>
          </w:p>
          <w:p w:rsidR="005C238B" w:rsidRPr="006A148E" w:rsidRDefault="005C238B" w:rsidP="006A148E">
            <w:pPr>
              <w:pStyle w:val="af7"/>
              <w:jc w:val="both"/>
            </w:pP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國際費率</w:t>
            </w:r>
            <w:r w:rsidR="006A148E" w:rsidRPr="006A148E">
              <w:rPr>
                <w:rFonts w:hint="eastAsia"/>
              </w:rPr>
              <w:t>：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太平洋地區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1.80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每分鐘；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土瓦魯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0.25/</w:t>
            </w:r>
            <w:r w:rsidRPr="006A148E">
              <w:rPr>
                <w:rFonts w:hint="eastAsia"/>
              </w:rPr>
              <w:t>每分鐘；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密克羅尼西亞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0.80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</w:t>
            </w:r>
            <w:r w:rsidRPr="006A148E">
              <w:rPr>
                <w:rFonts w:hint="eastAsia"/>
              </w:rPr>
              <w:t>;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索羅門群島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1.50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</w:t>
            </w:r>
            <w:r w:rsidRPr="006A148E">
              <w:rPr>
                <w:rFonts w:hint="eastAsia"/>
              </w:rPr>
              <w:t>;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澳洲及紐亞蘭：</w:t>
            </w:r>
            <w:r w:rsidRPr="006A148E">
              <w:rPr>
                <w:rFonts w:hint="eastAsia"/>
              </w:rPr>
              <w:t>0.80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</w:t>
            </w:r>
            <w:r w:rsidRPr="006A148E">
              <w:rPr>
                <w:rFonts w:hint="eastAsia"/>
              </w:rPr>
              <w:t>;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t>美國領地</w:t>
            </w:r>
            <w:r w:rsidR="000012D6" w:rsidRPr="006A148E">
              <w:rPr>
                <w:rFonts w:hint="eastAsia"/>
              </w:rPr>
              <w:t>（</w:t>
            </w:r>
            <w:r w:rsidRPr="006A148E">
              <w:rPr>
                <w:rFonts w:hint="eastAsia"/>
              </w:rPr>
              <w:t>US Territories</w:t>
            </w:r>
            <w:r w:rsidR="000012D6" w:rsidRPr="006A148E">
              <w:rPr>
                <w:rFonts w:hint="eastAsia"/>
              </w:rPr>
              <w:t>）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2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</w:t>
            </w:r>
            <w:r w:rsidRPr="006A148E">
              <w:rPr>
                <w:rFonts w:hint="eastAsia"/>
              </w:rPr>
              <w:t>;</w:t>
            </w:r>
          </w:p>
          <w:p w:rsidR="005C238B" w:rsidRPr="006A148E" w:rsidRDefault="005C238B" w:rsidP="006A148E">
            <w:pPr>
              <w:pStyle w:val="af7"/>
              <w:jc w:val="both"/>
            </w:pPr>
            <w:r w:rsidRPr="006A148E">
              <w:rPr>
                <w:rFonts w:hint="eastAsia"/>
              </w:rPr>
              <w:lastRenderedPageBreak/>
              <w:t>美國及中國大陸</w:t>
            </w:r>
            <w:r w:rsidR="006A148E" w:rsidRPr="006A148E">
              <w:rPr>
                <w:rFonts w:hint="eastAsia"/>
              </w:rPr>
              <w:t>：</w:t>
            </w:r>
            <w:r w:rsidRPr="006A148E">
              <w:rPr>
                <w:rFonts w:hint="eastAsia"/>
              </w:rPr>
              <w:t>0.25</w:t>
            </w:r>
            <w:r w:rsidRPr="006A148E">
              <w:rPr>
                <w:rFonts w:hint="eastAsia"/>
              </w:rPr>
              <w:t>澳元</w:t>
            </w:r>
            <w:r w:rsidRPr="006A148E">
              <w:rPr>
                <w:rFonts w:hint="eastAsia"/>
              </w:rPr>
              <w:t>/</w:t>
            </w:r>
            <w:r w:rsidRPr="006A148E">
              <w:rPr>
                <w:rFonts w:hint="eastAsia"/>
              </w:rPr>
              <w:t>每分鐘。</w:t>
            </w:r>
          </w:p>
        </w:tc>
      </w:tr>
      <w:tr w:rsidR="005C238B" w:rsidRPr="000012D6">
        <w:tc>
          <w:tcPr>
            <w:tcW w:w="1178" w:type="dxa"/>
            <w:shd w:val="clear" w:color="auto" w:fill="auto"/>
          </w:tcPr>
          <w:p w:rsidR="005C238B" w:rsidRPr="000012D6" w:rsidRDefault="005C238B" w:rsidP="006A148E">
            <w:pPr>
              <w:pStyle w:val="af7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lastRenderedPageBreak/>
              <w:t>無線網路</w:t>
            </w:r>
          </w:p>
        </w:tc>
        <w:tc>
          <w:tcPr>
            <w:tcW w:w="2611" w:type="dxa"/>
            <w:shd w:val="clear" w:color="auto" w:fill="auto"/>
          </w:tcPr>
          <w:p w:rsidR="005C238B" w:rsidRPr="000012D6" w:rsidRDefault="005C238B" w:rsidP="005C238B">
            <w:pPr>
              <w:ind w:firstLine="472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Ocean Link</w:t>
            </w:r>
          </w:p>
        </w:tc>
        <w:tc>
          <w:tcPr>
            <w:tcW w:w="4771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無限上網</w:t>
            </w:r>
            <w:r w:rsidR="006A148E">
              <w:rPr>
                <w:rFonts w:eastAsia="新細明體" w:hint="eastAsia"/>
              </w:rPr>
              <w:t>：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每</w:t>
            </w:r>
            <w:r w:rsidRPr="000012D6">
              <w:rPr>
                <w:rFonts w:eastAsia="新細明體" w:hint="eastAsia"/>
              </w:rPr>
              <w:t>Mbps 1,125</w:t>
            </w:r>
            <w:r w:rsidRPr="000012D6">
              <w:rPr>
                <w:rFonts w:eastAsia="新細明體" w:hint="eastAsia"/>
              </w:rPr>
              <w:t>澳元</w:t>
            </w:r>
            <w:r w:rsidRPr="000012D6">
              <w:rPr>
                <w:rFonts w:eastAsia="新細明體" w:hint="eastAsia"/>
              </w:rPr>
              <w:t>/</w:t>
            </w:r>
            <w:r w:rsidRPr="000012D6">
              <w:rPr>
                <w:rFonts w:eastAsia="新細明體" w:hint="eastAsia"/>
              </w:rPr>
              <w:t>每月</w:t>
            </w:r>
            <w:r w:rsidR="006A148E">
              <w:rPr>
                <w:rFonts w:eastAsia="新細明體" w:hint="eastAsia"/>
              </w:rPr>
              <w:t>；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寬頻</w:t>
            </w:r>
            <w:r w:rsidR="006A148E">
              <w:rPr>
                <w:rFonts w:eastAsia="新細明體" w:hint="eastAsia"/>
              </w:rPr>
              <w:t>：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每</w:t>
            </w:r>
            <w:r w:rsidRPr="000012D6">
              <w:rPr>
                <w:rFonts w:eastAsia="新細明體" w:hint="eastAsia"/>
              </w:rPr>
              <w:t>Mbps/per link/265.50</w:t>
            </w:r>
            <w:r w:rsidRPr="000012D6">
              <w:rPr>
                <w:rFonts w:eastAsia="新細明體" w:hint="eastAsia"/>
              </w:rPr>
              <w:t>澳元</w:t>
            </w:r>
            <w:r w:rsidRPr="000012D6">
              <w:rPr>
                <w:rFonts w:eastAsia="新細明體" w:hint="eastAsia"/>
              </w:rPr>
              <w:t>/</w:t>
            </w:r>
            <w:r w:rsidRPr="000012D6">
              <w:rPr>
                <w:rFonts w:eastAsia="新細明體" w:hint="eastAsia"/>
              </w:rPr>
              <w:t>每月。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非無線上網</w:t>
            </w:r>
            <w:r w:rsidR="006A148E">
              <w:rPr>
                <w:rFonts w:eastAsia="新細明體" w:hint="eastAsia"/>
              </w:rPr>
              <w:t>：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3Gbps/20</w:t>
            </w:r>
            <w:r w:rsidRPr="000012D6">
              <w:rPr>
                <w:rFonts w:eastAsia="新細明體" w:hint="eastAsia"/>
              </w:rPr>
              <w:t>澳元</w:t>
            </w:r>
            <w:r w:rsidR="006A148E">
              <w:rPr>
                <w:rFonts w:eastAsia="新細明體" w:hint="eastAsia"/>
              </w:rPr>
              <w:t>；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rPr>
                <w:rFonts w:eastAsia="新細明體" w:hint="eastAsia"/>
              </w:rPr>
              <w:t>5Gbps/30</w:t>
            </w:r>
            <w:r w:rsidRPr="000012D6">
              <w:rPr>
                <w:rFonts w:eastAsia="新細明體" w:hint="eastAsia"/>
              </w:rPr>
              <w:t>澳元。</w:t>
            </w:r>
          </w:p>
        </w:tc>
      </w:tr>
    </w:tbl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四、運輸</w:t>
      </w:r>
    </w:p>
    <w:p w:rsidR="005C238B" w:rsidRPr="000012D6" w:rsidRDefault="005C238B" w:rsidP="005C238B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吉國地理位置</w:t>
      </w:r>
      <w:proofErr w:type="gramEnd"/>
      <w:r w:rsidRPr="000012D6">
        <w:rPr>
          <w:lang w:eastAsia="zh-TW"/>
        </w:rPr>
        <w:t>偏遠，與鄰近國家交通往來不便，且成本昂貴，各類運輸情況如下表：</w:t>
      </w:r>
    </w:p>
    <w:tbl>
      <w:tblPr>
        <w:tblW w:w="5000" w:type="pct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6"/>
        <w:gridCol w:w="6914"/>
      </w:tblGrid>
      <w:tr w:rsidR="005C238B" w:rsidRPr="000012D6">
        <w:tc>
          <w:tcPr>
            <w:tcW w:w="1615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海</w:t>
            </w:r>
            <w:r w:rsidRPr="000012D6">
              <w:t xml:space="preserve">   </w:t>
            </w:r>
            <w:r w:rsidRPr="000012D6">
              <w:t>運</w:t>
            </w:r>
          </w:p>
        </w:tc>
        <w:tc>
          <w:tcPr>
            <w:tcW w:w="6785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r w:rsidRPr="000012D6">
              <w:t>船運代理公司：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Shipping Agency of Kiribati</w:t>
            </w:r>
            <w:r w:rsidRPr="000012D6">
              <w:t>（</w:t>
            </w:r>
            <w:r w:rsidRPr="000012D6">
              <w:t>SAOK</w:t>
            </w:r>
            <w:r w:rsidRPr="000012D6">
              <w:t>）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 xml:space="preserve">   Tel:</w:t>
            </w:r>
            <w:r w:rsidRPr="000012D6">
              <w:t>（</w:t>
            </w:r>
            <w:r w:rsidRPr="000012D6">
              <w:t>686</w:t>
            </w:r>
            <w:r w:rsidRPr="000012D6">
              <w:t>）</w:t>
            </w:r>
            <w:r w:rsidRPr="000012D6">
              <w:rPr>
                <w:rFonts w:eastAsia="新細明體" w:hint="eastAsia"/>
              </w:rPr>
              <w:t>750</w:t>
            </w:r>
            <w:r w:rsidRPr="000012D6">
              <w:t xml:space="preserve">26472 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 xml:space="preserve">   Fax:</w:t>
            </w:r>
            <w:r w:rsidRPr="000012D6">
              <w:t>（</w:t>
            </w:r>
            <w:r w:rsidRPr="000012D6">
              <w:t>686</w:t>
            </w:r>
            <w:r w:rsidRPr="000012D6">
              <w:t>）</w:t>
            </w:r>
            <w:r w:rsidRPr="000012D6">
              <w:rPr>
                <w:rFonts w:eastAsia="新細明體" w:hint="eastAsia"/>
              </w:rPr>
              <w:t>750</w:t>
            </w:r>
            <w:r w:rsidRPr="000012D6">
              <w:t>26430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 xml:space="preserve">   </w:t>
            </w:r>
            <w:proofErr w:type="spellStart"/>
            <w:r w:rsidRPr="000012D6">
              <w:t>E-mail:soak@tskl.net.ki</w:t>
            </w:r>
            <w:proofErr w:type="spellEnd"/>
          </w:p>
          <w:p w:rsidR="005C238B" w:rsidRPr="000012D6" w:rsidRDefault="005C238B" w:rsidP="006A148E">
            <w:pPr>
              <w:pStyle w:val="af7"/>
              <w:ind w:left="1079" w:hanging="1079"/>
              <w:jc w:val="both"/>
            </w:pPr>
            <w:r w:rsidRPr="000012D6">
              <w:t>費用：至臺灣每只</w:t>
            </w:r>
            <w:r w:rsidRPr="000012D6">
              <w:t>20</w:t>
            </w:r>
            <w:r w:rsidRPr="000012D6">
              <w:t>呎貨櫃約</w:t>
            </w:r>
            <w:r w:rsidRPr="000012D6">
              <w:t>2,000</w:t>
            </w:r>
            <w:r w:rsidRPr="000012D6">
              <w:t>美元</w:t>
            </w:r>
            <w:r w:rsidRPr="000012D6">
              <w:rPr>
                <w:rFonts w:eastAsia="新細明體" w:hint="eastAsia"/>
              </w:rPr>
              <w:t>；</w:t>
            </w:r>
            <w:r w:rsidRPr="000012D6">
              <w:br/>
            </w:r>
            <w:r w:rsidRPr="000012D6">
              <w:t>至斐濟為約</w:t>
            </w:r>
            <w:r w:rsidRPr="000012D6">
              <w:t>1,000</w:t>
            </w:r>
            <w:r w:rsidRPr="000012D6">
              <w:t>美元</w:t>
            </w:r>
            <w:r w:rsidRPr="000012D6">
              <w:rPr>
                <w:rFonts w:eastAsia="新細明體" w:hint="eastAsia"/>
              </w:rPr>
              <w:t>；</w:t>
            </w:r>
            <w:r w:rsidRPr="000012D6">
              <w:br/>
            </w:r>
            <w:r w:rsidRPr="000012D6">
              <w:t>至馬來西亞為</w:t>
            </w:r>
            <w:r w:rsidRPr="000012D6">
              <w:t>2,100</w:t>
            </w:r>
            <w:r w:rsidRPr="000012D6">
              <w:t>美元。</w:t>
            </w:r>
          </w:p>
        </w:tc>
      </w:tr>
      <w:tr w:rsidR="005C238B" w:rsidRPr="000012D6">
        <w:tc>
          <w:tcPr>
            <w:tcW w:w="1615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t>空</w:t>
            </w:r>
            <w:r w:rsidRPr="000012D6">
              <w:t xml:space="preserve">  </w:t>
            </w:r>
            <w:r w:rsidRPr="000012D6">
              <w:t>運</w:t>
            </w:r>
          </w:p>
        </w:tc>
        <w:tc>
          <w:tcPr>
            <w:tcW w:w="6785" w:type="dxa"/>
            <w:shd w:val="clear" w:color="auto" w:fill="auto"/>
          </w:tcPr>
          <w:p w:rsidR="005C238B" w:rsidRPr="000012D6" w:rsidRDefault="005C238B" w:rsidP="006A148E">
            <w:pPr>
              <w:pStyle w:val="af7"/>
              <w:jc w:val="both"/>
            </w:pPr>
            <w:proofErr w:type="gramStart"/>
            <w:r w:rsidRPr="000012D6">
              <w:t>吉國</w:t>
            </w:r>
            <w:proofErr w:type="spellStart"/>
            <w:proofErr w:type="gramEnd"/>
            <w:r w:rsidRPr="000012D6">
              <w:t>Bonriki</w:t>
            </w:r>
            <w:proofErr w:type="spellEnd"/>
            <w:r w:rsidRPr="000012D6">
              <w:t>國際機場位於首都</w:t>
            </w:r>
            <w:r w:rsidRPr="000012D6">
              <w:t>Tarawa</w:t>
            </w:r>
            <w:r w:rsidRPr="000012D6">
              <w:t>，目前僅有斐濟籍航空公司</w:t>
            </w:r>
            <w:r w:rsidRPr="000012D6">
              <w:t>Fiji Airway</w:t>
            </w:r>
            <w:r w:rsidRPr="000012D6">
              <w:t>每週</w:t>
            </w:r>
            <w:r w:rsidRPr="000012D6">
              <w:rPr>
                <w:rFonts w:eastAsia="新細明體" w:hint="eastAsia"/>
              </w:rPr>
              <w:t>一</w:t>
            </w:r>
            <w:r w:rsidRPr="000012D6">
              <w:t>、</w:t>
            </w:r>
            <w:r w:rsidRPr="000012D6">
              <w:rPr>
                <w:rFonts w:eastAsia="新細明體" w:hint="eastAsia"/>
              </w:rPr>
              <w:t>四</w:t>
            </w:r>
            <w:r w:rsidRPr="000012D6">
              <w:t>往返斐濟</w:t>
            </w:r>
            <w:proofErr w:type="spellStart"/>
            <w:r w:rsidRPr="000012D6">
              <w:t>Nadi</w:t>
            </w:r>
            <w:proofErr w:type="spellEnd"/>
            <w:r w:rsidRPr="000012D6">
              <w:t>與</w:t>
            </w:r>
            <w:r w:rsidRPr="000012D6">
              <w:t>Tarawa</w:t>
            </w:r>
            <w:r w:rsidRPr="000012D6">
              <w:t>間。另一條由</w:t>
            </w:r>
            <w:proofErr w:type="gramStart"/>
            <w:r w:rsidRPr="000012D6">
              <w:t>諾魯籍</w:t>
            </w:r>
            <w:r w:rsidRPr="000012D6">
              <w:lastRenderedPageBreak/>
              <w:t>航空公司</w:t>
            </w:r>
            <w:proofErr w:type="gramEnd"/>
            <w:r w:rsidRPr="000012D6">
              <w:t>Our Air</w:t>
            </w:r>
            <w:r w:rsidRPr="000012D6">
              <w:t>自諾魯經</w:t>
            </w:r>
            <w:r w:rsidRPr="000012D6">
              <w:t>Tarawa</w:t>
            </w:r>
            <w:r w:rsidRPr="000012D6">
              <w:t>飛往馬紹爾群島（</w:t>
            </w:r>
            <w:r w:rsidRPr="000012D6">
              <w:t>Marshall Islands</w:t>
            </w:r>
            <w:r w:rsidRPr="000012D6">
              <w:t>）之航線，每週</w:t>
            </w:r>
            <w:r w:rsidRPr="000012D6">
              <w:rPr>
                <w:rFonts w:eastAsia="新細明體" w:hint="eastAsia"/>
              </w:rPr>
              <w:t>三及日各</w:t>
            </w:r>
            <w:proofErr w:type="gramStart"/>
            <w:r w:rsidRPr="000012D6">
              <w:t>一</w:t>
            </w:r>
            <w:proofErr w:type="gramEnd"/>
            <w:r w:rsidRPr="000012D6">
              <w:t>班次。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貨運：價格常因油價而調整，一般運往斐濟</w:t>
            </w:r>
            <w:r w:rsidRPr="000012D6">
              <w:t>1</w:t>
            </w:r>
            <w:r w:rsidRPr="000012D6">
              <w:t>公斤約</w:t>
            </w:r>
            <w:r w:rsidRPr="000012D6">
              <w:t>30</w:t>
            </w:r>
            <w:r w:rsidRPr="000012D6">
              <w:t>澳元</w:t>
            </w:r>
          </w:p>
          <w:p w:rsidR="005C238B" w:rsidRPr="000012D6" w:rsidRDefault="005C238B" w:rsidP="006A148E">
            <w:pPr>
              <w:pStyle w:val="af7"/>
              <w:jc w:val="both"/>
            </w:pPr>
            <w:r w:rsidRPr="000012D6">
              <w:t>客運：</w:t>
            </w:r>
            <w:r w:rsidRPr="000012D6">
              <w:t>Tarawa</w:t>
            </w:r>
            <w:r w:rsidRPr="000012D6">
              <w:t>飛斐濟</w:t>
            </w:r>
            <w:proofErr w:type="spellStart"/>
            <w:r w:rsidRPr="000012D6">
              <w:t>Nadi</w:t>
            </w:r>
            <w:proofErr w:type="spellEnd"/>
            <w:r w:rsidRPr="000012D6">
              <w:t>往返</w:t>
            </w:r>
            <w:proofErr w:type="gramStart"/>
            <w:r w:rsidRPr="000012D6">
              <w:t>票價依淡旺季</w:t>
            </w:r>
            <w:proofErr w:type="gramEnd"/>
            <w:r w:rsidRPr="000012D6">
              <w:t>約</w:t>
            </w:r>
            <w:r w:rsidRPr="000012D6">
              <w:t>700</w:t>
            </w:r>
            <w:r w:rsidRPr="000012D6">
              <w:t>至</w:t>
            </w:r>
            <w:r w:rsidRPr="000012D6">
              <w:t>1,500</w:t>
            </w:r>
            <w:r w:rsidRPr="000012D6">
              <w:t>澳元之間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</w:rPr>
            </w:pPr>
            <w:r w:rsidRPr="000012D6">
              <w:t>當地旅行社：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  <w:lang w:val="es-ES_tradnl"/>
              </w:rPr>
            </w:pPr>
            <w:r w:rsidRPr="000012D6">
              <w:rPr>
                <w:lang w:val="es-ES_tradnl"/>
              </w:rPr>
              <w:t>T</w:t>
            </w:r>
            <w:r w:rsidRPr="000012D6">
              <w:rPr>
                <w:rFonts w:eastAsia="新細明體" w:hint="eastAsia"/>
                <w:lang w:val="es-ES_tradnl"/>
              </w:rPr>
              <w:t>obaraoi</w:t>
            </w:r>
            <w:r w:rsidRPr="000012D6">
              <w:rPr>
                <w:lang w:val="es-ES_tradnl"/>
              </w:rPr>
              <w:t xml:space="preserve"> T</w:t>
            </w:r>
            <w:r w:rsidRPr="000012D6">
              <w:rPr>
                <w:rFonts w:eastAsia="新細明體" w:hint="eastAsia"/>
                <w:lang w:val="es-ES_tradnl"/>
              </w:rPr>
              <w:t>ravel</w:t>
            </w:r>
            <w:r w:rsidRPr="000012D6">
              <w:rPr>
                <w:lang w:val="es-ES_tradnl"/>
              </w:rPr>
              <w:t xml:space="preserve">  Tel:</w:t>
            </w:r>
            <w:r w:rsidRPr="000012D6">
              <w:rPr>
                <w:lang w:val="es-ES_tradnl"/>
              </w:rPr>
              <w:t>（</w:t>
            </w:r>
            <w:r w:rsidRPr="000012D6">
              <w:rPr>
                <w:lang w:val="es-ES_tradnl"/>
              </w:rPr>
              <w:t>686</w:t>
            </w:r>
            <w:r w:rsidRPr="000012D6">
              <w:rPr>
                <w:lang w:val="es-ES_tradnl"/>
              </w:rPr>
              <w:t>）</w:t>
            </w:r>
            <w:r w:rsidRPr="000012D6">
              <w:rPr>
                <w:rFonts w:eastAsia="新細明體" w:hint="eastAsia"/>
                <w:lang w:val="es-ES_tradnl"/>
              </w:rPr>
              <w:t>74028715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  <w:lang w:val="es-ES_tradnl"/>
              </w:rPr>
            </w:pPr>
            <w:r w:rsidRPr="000012D6">
              <w:rPr>
                <w:rFonts w:eastAsia="新細明體" w:hint="eastAsia"/>
                <w:lang w:val="es-ES_tradnl"/>
              </w:rPr>
              <w:t>Pacific Travel</w:t>
            </w:r>
            <w:r w:rsidRPr="000012D6">
              <w:rPr>
                <w:lang w:val="es-ES_tradnl"/>
              </w:rPr>
              <w:t xml:space="preserve"> </w:t>
            </w:r>
            <w:r w:rsidRPr="000012D6">
              <w:rPr>
                <w:rFonts w:eastAsia="新細明體" w:hint="eastAsia"/>
                <w:lang w:val="es-ES_tradnl"/>
              </w:rPr>
              <w:t xml:space="preserve">Tel: </w:t>
            </w:r>
            <w:r w:rsidR="000012D6" w:rsidRPr="000012D6">
              <w:rPr>
                <w:rFonts w:eastAsia="新細明體" w:hint="eastAsia"/>
                <w:lang w:val="es-ES_tradnl"/>
              </w:rPr>
              <w:t>（</w:t>
            </w:r>
            <w:r w:rsidRPr="000012D6">
              <w:rPr>
                <w:rFonts w:eastAsia="新細明體" w:hint="eastAsia"/>
                <w:lang w:val="es-ES_tradnl"/>
              </w:rPr>
              <w:t>686</w:t>
            </w:r>
            <w:r w:rsidR="000012D6" w:rsidRPr="000012D6">
              <w:rPr>
                <w:rFonts w:eastAsia="新細明體" w:hint="eastAsia"/>
                <w:lang w:val="es-ES_tradnl"/>
              </w:rPr>
              <w:t>）</w:t>
            </w:r>
            <w:r w:rsidRPr="000012D6">
              <w:rPr>
                <w:rFonts w:eastAsia="新細明體" w:hint="eastAsia"/>
                <w:lang w:val="es-ES_tradnl"/>
              </w:rPr>
              <w:t>75228834</w:t>
            </w:r>
          </w:p>
          <w:p w:rsidR="005C238B" w:rsidRPr="000012D6" w:rsidRDefault="005C238B" w:rsidP="006A148E">
            <w:pPr>
              <w:pStyle w:val="af7"/>
              <w:jc w:val="both"/>
              <w:rPr>
                <w:rFonts w:eastAsia="新細明體"/>
                <w:lang w:val="es-ES_tradnl"/>
              </w:rPr>
            </w:pPr>
            <w:r w:rsidRPr="000012D6">
              <w:rPr>
                <w:rFonts w:eastAsia="新細明體" w:hint="eastAsia"/>
                <w:lang w:val="es-ES_tradnl"/>
              </w:rPr>
              <w:t>Maneiko Kiribati Travel Tel:</w:t>
            </w:r>
            <w:r w:rsidR="000012D6" w:rsidRPr="000012D6">
              <w:rPr>
                <w:rFonts w:eastAsia="新細明體" w:hint="eastAsia"/>
                <w:lang w:val="es-ES_tradnl"/>
              </w:rPr>
              <w:t>（</w:t>
            </w:r>
            <w:r w:rsidRPr="000012D6">
              <w:rPr>
                <w:rFonts w:eastAsia="新細明體" w:hint="eastAsia"/>
                <w:lang w:val="es-ES_tradnl"/>
              </w:rPr>
              <w:t>686</w:t>
            </w:r>
            <w:r w:rsidR="000012D6" w:rsidRPr="000012D6">
              <w:rPr>
                <w:rFonts w:eastAsia="新細明體" w:hint="eastAsia"/>
                <w:lang w:val="es-ES_tradnl"/>
              </w:rPr>
              <w:t>）</w:t>
            </w:r>
            <w:r w:rsidRPr="000012D6">
              <w:rPr>
                <w:rFonts w:eastAsia="新細明體" w:hint="eastAsia"/>
                <w:lang w:val="es-ES_tradnl"/>
              </w:rPr>
              <w:t>75022154</w:t>
            </w:r>
          </w:p>
        </w:tc>
      </w:tr>
      <w:tr w:rsidR="005C238B" w:rsidRPr="000012D6">
        <w:tc>
          <w:tcPr>
            <w:tcW w:w="1615" w:type="dxa"/>
            <w:shd w:val="clear" w:color="auto" w:fill="auto"/>
          </w:tcPr>
          <w:p w:rsidR="005C238B" w:rsidRPr="000012D6" w:rsidRDefault="005C238B" w:rsidP="006A148E">
            <w:pPr>
              <w:pStyle w:val="af7"/>
            </w:pPr>
            <w:r w:rsidRPr="000012D6">
              <w:lastRenderedPageBreak/>
              <w:t>公路運輸</w:t>
            </w:r>
          </w:p>
        </w:tc>
        <w:tc>
          <w:tcPr>
            <w:tcW w:w="6785" w:type="dxa"/>
            <w:shd w:val="clear" w:color="auto" w:fill="auto"/>
          </w:tcPr>
          <w:p w:rsidR="005C238B" w:rsidRPr="000012D6" w:rsidRDefault="005C238B" w:rsidP="006A148E">
            <w:pPr>
              <w:pStyle w:val="af7"/>
              <w:ind w:left="196" w:hanging="196"/>
              <w:jc w:val="both"/>
            </w:pPr>
            <w:r w:rsidRPr="000012D6">
              <w:t>1.</w:t>
            </w:r>
            <w:r w:rsidRPr="000012D6">
              <w:t>概況：</w:t>
            </w:r>
            <w:r w:rsidRPr="000012D6">
              <w:rPr>
                <w:rFonts w:eastAsia="新細明體" w:hint="eastAsia"/>
              </w:rPr>
              <w:t>Tarawa</w:t>
            </w:r>
            <w:r w:rsidRPr="000012D6">
              <w:t>島</w:t>
            </w:r>
            <w:r w:rsidRPr="000012D6">
              <w:rPr>
                <w:rFonts w:eastAsia="新細明體" w:hint="eastAsia"/>
              </w:rPr>
              <w:t>南部</w:t>
            </w:r>
            <w:r w:rsidRPr="000012D6">
              <w:t>。</w:t>
            </w:r>
          </w:p>
          <w:p w:rsidR="005C238B" w:rsidRPr="000012D6" w:rsidRDefault="005C238B" w:rsidP="006A148E">
            <w:pPr>
              <w:pStyle w:val="af7"/>
              <w:ind w:left="196" w:hanging="196"/>
              <w:jc w:val="both"/>
            </w:pPr>
            <w:r w:rsidRPr="000012D6">
              <w:t>2.</w:t>
            </w:r>
            <w:r w:rsidRPr="000012D6">
              <w:t>貨運：本地無專業運輸公司，惟可租賃卡車，價格視距離遠近而定，最少需</w:t>
            </w:r>
            <w:r w:rsidRPr="000012D6">
              <w:t>30</w:t>
            </w:r>
            <w:r w:rsidRPr="000012D6">
              <w:t>澳元。</w:t>
            </w:r>
          </w:p>
          <w:p w:rsidR="005C238B" w:rsidRPr="000012D6" w:rsidRDefault="005C238B" w:rsidP="006A148E">
            <w:pPr>
              <w:pStyle w:val="af7"/>
              <w:ind w:left="196" w:hanging="196"/>
              <w:jc w:val="both"/>
            </w:pPr>
            <w:r w:rsidRPr="000012D6">
              <w:t>3.</w:t>
            </w:r>
            <w:r w:rsidRPr="000012D6">
              <w:t>客運：本地公車多為</w:t>
            </w:r>
            <w:r w:rsidRPr="000012D6">
              <w:t>14</w:t>
            </w:r>
            <w:r w:rsidRPr="000012D6">
              <w:t>人座小巴士，費用視距離而定，從</w:t>
            </w:r>
            <w:r w:rsidRPr="000012D6">
              <w:t>0.7</w:t>
            </w:r>
            <w:r w:rsidRPr="000012D6">
              <w:t>至</w:t>
            </w:r>
            <w:r w:rsidRPr="000012D6">
              <w:t>1.70</w:t>
            </w:r>
            <w:r w:rsidRPr="000012D6">
              <w:t>澳元不等。</w:t>
            </w:r>
          </w:p>
        </w:tc>
      </w:tr>
    </w:tbl>
    <w:p w:rsidR="009C76C6" w:rsidRPr="000012D6" w:rsidRDefault="009C76C6" w:rsidP="009C76C6">
      <w:pPr>
        <w:ind w:firstLine="472"/>
        <w:rPr>
          <w:rFonts w:eastAsia="標楷體"/>
          <w:lang w:eastAsia="zh-TW"/>
        </w:rPr>
      </w:pPr>
    </w:p>
    <w:p w:rsidR="009C76C6" w:rsidRPr="000012D6" w:rsidRDefault="009C76C6" w:rsidP="009C76C6">
      <w:pPr>
        <w:ind w:left="472" w:firstLineChars="0" w:firstLine="0"/>
        <w:rPr>
          <w:lang w:eastAsia="zh-TW"/>
        </w:rPr>
        <w:sectPr w:rsidR="009C76C6" w:rsidRPr="000012D6" w:rsidSect="005B18AB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7" w:name="_Toc20908766"/>
      <w:r w:rsidRPr="000012D6">
        <w:rPr>
          <w:rFonts w:hint="eastAsia"/>
        </w:rPr>
        <w:lastRenderedPageBreak/>
        <w:t>第柒章　勞工</w:t>
      </w:r>
      <w:bookmarkEnd w:id="7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一、勞工素質及結構</w:t>
      </w:r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吉國勞工</w:t>
      </w:r>
      <w:proofErr w:type="gramEnd"/>
      <w:r w:rsidRPr="000012D6">
        <w:rPr>
          <w:lang w:eastAsia="zh-TW"/>
        </w:rPr>
        <w:t>素質不良，多數工作效率及自律性有待改善，由於工作機會有限，</w:t>
      </w:r>
      <w:proofErr w:type="gramStart"/>
      <w:r w:rsidRPr="000012D6">
        <w:rPr>
          <w:lang w:eastAsia="zh-TW"/>
        </w:rPr>
        <w:t>當地粗</w:t>
      </w:r>
      <w:proofErr w:type="gramEnd"/>
      <w:r w:rsidRPr="000012D6">
        <w:rPr>
          <w:lang w:eastAsia="zh-TW"/>
        </w:rPr>
        <w:t>工之供應情形尚可，惟技術工人薪資高昂，</w:t>
      </w:r>
      <w:proofErr w:type="gramStart"/>
      <w:r w:rsidRPr="000012D6">
        <w:rPr>
          <w:lang w:eastAsia="zh-TW"/>
        </w:rPr>
        <w:t>時薪可達</w:t>
      </w:r>
      <w:proofErr w:type="gramEnd"/>
      <w:r w:rsidRPr="000012D6">
        <w:rPr>
          <w:lang w:eastAsia="zh-TW"/>
        </w:rPr>
        <w:t>25</w:t>
      </w:r>
      <w:r w:rsidRPr="000012D6">
        <w:rPr>
          <w:lang w:eastAsia="zh-TW"/>
        </w:rPr>
        <w:t>澳元。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二、勞工法令</w:t>
      </w:r>
    </w:p>
    <w:p w:rsidR="00E30C29" w:rsidRPr="000012D6" w:rsidRDefault="00E30C29" w:rsidP="005B18AB">
      <w:pPr>
        <w:pStyle w:val="a7"/>
        <w:ind w:left="945" w:hanging="709"/>
      </w:pPr>
      <w:r w:rsidRPr="000012D6">
        <w:t>（一）勞工法令包括</w:t>
      </w:r>
      <w:r w:rsidRPr="000012D6">
        <w:t xml:space="preserve"> International Relations Code</w:t>
      </w:r>
      <w:r w:rsidRPr="000012D6">
        <w:t>、</w:t>
      </w:r>
      <w:r w:rsidRPr="000012D6">
        <w:t>Workmen</w:t>
      </w:r>
      <w:proofErr w:type="gramStart"/>
      <w:r w:rsidRPr="000012D6">
        <w:t>’</w:t>
      </w:r>
      <w:proofErr w:type="gramEnd"/>
      <w:r w:rsidRPr="000012D6">
        <w:t>s Compensation Act</w:t>
      </w:r>
      <w:r w:rsidRPr="000012D6">
        <w:t>及</w:t>
      </w:r>
      <w:r w:rsidRPr="000012D6">
        <w:t>Employment Ordinance</w:t>
      </w:r>
      <w:r w:rsidRPr="000012D6">
        <w:t>等</w:t>
      </w:r>
      <w:r w:rsidRPr="000012D6">
        <w:t>3</w:t>
      </w:r>
      <w:r w:rsidRPr="000012D6">
        <w:t>種法令。</w:t>
      </w:r>
    </w:p>
    <w:p w:rsidR="00E30C29" w:rsidRPr="000012D6" w:rsidRDefault="00E30C29" w:rsidP="005B18AB">
      <w:pPr>
        <w:pStyle w:val="a7"/>
        <w:ind w:left="945" w:hanging="709"/>
      </w:pPr>
      <w:r w:rsidRPr="000012D6">
        <w:t>（二）</w:t>
      </w:r>
      <w:proofErr w:type="gramStart"/>
      <w:r w:rsidRPr="000012D6">
        <w:t>依據吉國法令</w:t>
      </w:r>
      <w:proofErr w:type="gramEnd"/>
      <w:r w:rsidRPr="000012D6">
        <w:t>，勞工</w:t>
      </w:r>
      <w:r w:rsidRPr="000012D6">
        <w:t>50</w:t>
      </w:r>
      <w:r w:rsidRPr="000012D6">
        <w:t>歲退休，</w:t>
      </w:r>
      <w:r w:rsidR="00E07CB5">
        <w:t>僱用</w:t>
      </w:r>
      <w:r w:rsidRPr="000012D6">
        <w:t>期間需繳納退輔基金，每月雇主繳納勞工薪資之</w:t>
      </w:r>
      <w:r w:rsidRPr="000012D6">
        <w:t>7.5%</w:t>
      </w:r>
      <w:r w:rsidRPr="000012D6">
        <w:t>，勞工薪資中另扣除</w:t>
      </w:r>
      <w:r w:rsidRPr="000012D6">
        <w:t>7.5%</w:t>
      </w:r>
      <w:r w:rsidRPr="000012D6">
        <w:t>，每天法定工時為</w:t>
      </w:r>
      <w:r w:rsidRPr="000012D6">
        <w:t>7</w:t>
      </w:r>
      <w:r w:rsidRPr="000012D6">
        <w:t>時</w:t>
      </w:r>
      <w:r w:rsidRPr="000012D6">
        <w:t>45</w:t>
      </w:r>
      <w:r w:rsidRPr="000012D6">
        <w:t>分，</w:t>
      </w:r>
      <w:proofErr w:type="gramStart"/>
      <w:r w:rsidRPr="000012D6">
        <w:t>休假視職級</w:t>
      </w:r>
      <w:proofErr w:type="gramEnd"/>
      <w:r w:rsidRPr="000012D6">
        <w:t>而定，最低工資為每小時</w:t>
      </w:r>
      <w:r w:rsidRPr="000012D6">
        <w:t>2.51</w:t>
      </w:r>
      <w:r w:rsidRPr="000012D6">
        <w:t>澳元。</w:t>
      </w:r>
    </w:p>
    <w:p w:rsidR="00A2169C" w:rsidRDefault="00A2169C" w:rsidP="00C530DD">
      <w:pPr>
        <w:ind w:firstLineChars="0" w:firstLine="0"/>
        <w:rPr>
          <w:lang w:eastAsia="zh-TW"/>
        </w:rPr>
      </w:pPr>
    </w:p>
    <w:p w:rsidR="00A2169C" w:rsidRDefault="00A2169C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9C76C6" w:rsidRPr="000012D6" w:rsidRDefault="009C76C6" w:rsidP="00C530DD">
      <w:pPr>
        <w:ind w:firstLineChars="0" w:firstLine="0"/>
        <w:rPr>
          <w:lang w:eastAsia="zh-TW"/>
        </w:rPr>
      </w:pPr>
    </w:p>
    <w:p w:rsidR="009E1623" w:rsidRPr="000012D6" w:rsidRDefault="009E1623" w:rsidP="00C530DD">
      <w:pPr>
        <w:ind w:firstLineChars="0" w:firstLine="0"/>
        <w:rPr>
          <w:lang w:eastAsia="zh-TW"/>
        </w:rPr>
        <w:sectPr w:rsidR="009E1623" w:rsidRPr="000012D6" w:rsidSect="005B18AB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8" w:name="_Toc20908767"/>
      <w:r w:rsidRPr="000012D6">
        <w:rPr>
          <w:rFonts w:hint="eastAsia"/>
        </w:rPr>
        <w:lastRenderedPageBreak/>
        <w:t xml:space="preserve">第捌章　</w:t>
      </w:r>
      <w:r w:rsidR="00E839C6" w:rsidRPr="000012D6">
        <w:rPr>
          <w:rFonts w:hint="eastAsia"/>
        </w:rPr>
        <w:t>簽證、</w:t>
      </w:r>
      <w:r w:rsidRPr="000012D6">
        <w:rPr>
          <w:rFonts w:hint="eastAsia"/>
        </w:rPr>
        <w:t>居留及移民</w:t>
      </w:r>
      <w:bookmarkEnd w:id="8"/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一、居留權之取得及移民相關規定及手續</w:t>
      </w:r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吉國不</w:t>
      </w:r>
      <w:proofErr w:type="gramEnd"/>
      <w:r w:rsidRPr="000012D6">
        <w:rPr>
          <w:lang w:eastAsia="zh-TW"/>
        </w:rPr>
        <w:t>開放移民。據了解</w:t>
      </w:r>
      <w:proofErr w:type="gramStart"/>
      <w:r w:rsidRPr="000012D6">
        <w:rPr>
          <w:lang w:eastAsia="zh-TW"/>
        </w:rPr>
        <w:t>目前吉國</w:t>
      </w:r>
      <w:proofErr w:type="gramEnd"/>
      <w:r w:rsidRPr="000012D6">
        <w:rPr>
          <w:lang w:eastAsia="zh-TW"/>
        </w:rPr>
        <w:t>約有</w:t>
      </w:r>
      <w:r w:rsidRPr="000012D6">
        <w:rPr>
          <w:lang w:eastAsia="zh-TW"/>
        </w:rPr>
        <w:t>30</w:t>
      </w:r>
      <w:r w:rsidRPr="000012D6">
        <w:rPr>
          <w:lang w:eastAsia="zh-TW"/>
        </w:rPr>
        <w:t>餘位中國大陸移民移居該國經營餐館或商店，該類移民皆以與當地女子結婚之方式取得長期居留後，再以當地配偶之名開立商店或公司，其本人再以受聘於該公司之名義申請工作簽證。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二、聘用外籍員工之規定、承辦機關及申辦程序</w:t>
      </w:r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聘用外籍員工需由雇主先</w:t>
      </w:r>
      <w:proofErr w:type="gramStart"/>
      <w:r w:rsidRPr="000012D6">
        <w:rPr>
          <w:lang w:eastAsia="zh-TW"/>
        </w:rPr>
        <w:t>至吉國</w:t>
      </w:r>
      <w:proofErr w:type="gramEnd"/>
      <w:r w:rsidRPr="000012D6">
        <w:rPr>
          <w:lang w:eastAsia="zh-TW"/>
        </w:rPr>
        <w:t>移民局代申請工作簽證後始可入境工作，倘外籍人士於境內申請工作簽證，需先繳納</w:t>
      </w:r>
      <w:r w:rsidRPr="000012D6">
        <w:rPr>
          <w:lang w:eastAsia="zh-TW"/>
        </w:rPr>
        <w:t>5,000</w:t>
      </w:r>
      <w:r w:rsidRPr="000012D6">
        <w:rPr>
          <w:lang w:eastAsia="zh-TW"/>
        </w:rPr>
        <w:t>澳元，惟並不保證定可獲得工作簽證。工作簽證原則上以</w:t>
      </w:r>
      <w:r w:rsidRPr="000012D6">
        <w:rPr>
          <w:lang w:eastAsia="zh-TW"/>
        </w:rPr>
        <w:t>1</w:t>
      </w:r>
      <w:r w:rsidRPr="000012D6">
        <w:rPr>
          <w:lang w:eastAsia="zh-TW"/>
        </w:rPr>
        <w:t>年為期，每年更換，申請延期需繳納</w:t>
      </w:r>
      <w:r w:rsidRPr="000012D6">
        <w:rPr>
          <w:lang w:eastAsia="zh-TW"/>
        </w:rPr>
        <w:t>90</w:t>
      </w:r>
      <w:r w:rsidRPr="000012D6">
        <w:rPr>
          <w:lang w:eastAsia="zh-TW"/>
        </w:rPr>
        <w:t>澳元。</w:t>
      </w:r>
    </w:p>
    <w:p w:rsidR="009C76C6" w:rsidRPr="000012D6" w:rsidRDefault="009C76C6" w:rsidP="005B18AB">
      <w:pPr>
        <w:pStyle w:val="a4"/>
        <w:spacing w:before="257" w:after="257"/>
        <w:ind w:left="632" w:hanging="632"/>
      </w:pPr>
      <w:r w:rsidRPr="000012D6">
        <w:rPr>
          <w:rFonts w:hint="eastAsia"/>
        </w:rPr>
        <w:t>三、外商子女可就讀之教育機關及經營情形</w:t>
      </w:r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吉國之</w:t>
      </w:r>
      <w:proofErr w:type="gramEnd"/>
      <w:r w:rsidRPr="000012D6">
        <w:rPr>
          <w:lang w:eastAsia="zh-TW"/>
        </w:rPr>
        <w:t>教育體制係與</w:t>
      </w:r>
      <w:proofErr w:type="gramStart"/>
      <w:r w:rsidRPr="000012D6">
        <w:rPr>
          <w:lang w:eastAsia="zh-TW"/>
        </w:rPr>
        <w:t>紐</w:t>
      </w:r>
      <w:proofErr w:type="gramEnd"/>
      <w:r w:rsidRPr="000012D6">
        <w:rPr>
          <w:lang w:eastAsia="zh-TW"/>
        </w:rPr>
        <w:t>、澳體制相同，一年可分為三個學期，分別為</w:t>
      </w:r>
      <w:r w:rsidRPr="000012D6">
        <w:rPr>
          <w:lang w:eastAsia="zh-TW"/>
        </w:rPr>
        <w:t>2</w:t>
      </w:r>
      <w:r w:rsidRPr="000012D6">
        <w:rPr>
          <w:lang w:eastAsia="zh-TW"/>
        </w:rPr>
        <w:t>月到</w:t>
      </w:r>
      <w:r w:rsidRPr="000012D6">
        <w:rPr>
          <w:lang w:eastAsia="zh-TW"/>
        </w:rPr>
        <w:t>5</w:t>
      </w:r>
      <w:r w:rsidRPr="000012D6">
        <w:rPr>
          <w:lang w:eastAsia="zh-TW"/>
        </w:rPr>
        <w:t>月初，</w:t>
      </w:r>
      <w:r w:rsidRPr="000012D6">
        <w:rPr>
          <w:lang w:eastAsia="zh-TW"/>
        </w:rPr>
        <w:t>5</w:t>
      </w:r>
      <w:r w:rsidRPr="000012D6">
        <w:rPr>
          <w:lang w:eastAsia="zh-TW"/>
        </w:rPr>
        <w:t>月底至</w:t>
      </w:r>
      <w:r w:rsidRPr="000012D6">
        <w:rPr>
          <w:lang w:eastAsia="zh-TW"/>
        </w:rPr>
        <w:t>8</w:t>
      </w:r>
      <w:r w:rsidRPr="000012D6">
        <w:rPr>
          <w:lang w:eastAsia="zh-TW"/>
        </w:rPr>
        <w:t>月底及</w:t>
      </w:r>
      <w:r w:rsidRPr="000012D6">
        <w:rPr>
          <w:lang w:eastAsia="zh-TW"/>
        </w:rPr>
        <w:t>9</w:t>
      </w:r>
      <w:r w:rsidRPr="000012D6">
        <w:rPr>
          <w:lang w:eastAsia="zh-TW"/>
        </w:rPr>
        <w:t>月初至</w:t>
      </w:r>
      <w:r w:rsidRPr="000012D6">
        <w:rPr>
          <w:lang w:eastAsia="zh-TW"/>
        </w:rPr>
        <w:t>12</w:t>
      </w:r>
      <w:r w:rsidRPr="000012D6">
        <w:rPr>
          <w:lang w:eastAsia="zh-TW"/>
        </w:rPr>
        <w:t>月初。大部分之中小學皆以吉里巴斯語授課，無國際學校，另摩門教所創辦之高中（</w:t>
      </w:r>
      <w:proofErr w:type="spellStart"/>
      <w:r w:rsidRPr="000012D6">
        <w:rPr>
          <w:lang w:eastAsia="zh-TW"/>
        </w:rPr>
        <w:t>Moroni</w:t>
      </w:r>
      <w:proofErr w:type="spellEnd"/>
      <w:r w:rsidRPr="000012D6">
        <w:rPr>
          <w:lang w:eastAsia="zh-TW"/>
        </w:rPr>
        <w:t xml:space="preserve"> High School</w:t>
      </w:r>
      <w:r w:rsidRPr="000012D6">
        <w:rPr>
          <w:lang w:eastAsia="zh-TW"/>
        </w:rPr>
        <w:t>）以英語教學為主，有極少數外籍人士子女就讀該校，該校基本資料如下：</w:t>
      </w:r>
    </w:p>
    <w:p w:rsidR="009C76C6" w:rsidRPr="000012D6" w:rsidRDefault="009C76C6" w:rsidP="009C76C6">
      <w:pPr>
        <w:ind w:firstLine="472"/>
        <w:rPr>
          <w:lang w:eastAsia="zh-TW"/>
        </w:rPr>
      </w:pPr>
    </w:p>
    <w:p w:rsidR="009C76C6" w:rsidRPr="000012D6" w:rsidRDefault="009C76C6" w:rsidP="009C76C6">
      <w:pPr>
        <w:ind w:firstLine="472"/>
        <w:rPr>
          <w:lang w:eastAsia="zh-TW"/>
        </w:rPr>
      </w:pPr>
    </w:p>
    <w:p w:rsidR="009C76C6" w:rsidRDefault="009C76C6" w:rsidP="009C76C6">
      <w:pPr>
        <w:ind w:firstLine="472"/>
        <w:rPr>
          <w:lang w:eastAsia="zh-TW"/>
        </w:rPr>
      </w:pPr>
    </w:p>
    <w:p w:rsidR="00A2169C" w:rsidRDefault="00A2169C" w:rsidP="009C76C6">
      <w:pPr>
        <w:ind w:firstLine="472"/>
        <w:rPr>
          <w:lang w:eastAsia="zh-TW"/>
        </w:rPr>
      </w:pPr>
    </w:p>
    <w:p w:rsidR="00A2169C" w:rsidRPr="000012D6" w:rsidRDefault="00A2169C" w:rsidP="009C76C6">
      <w:pPr>
        <w:ind w:firstLine="472"/>
        <w:rPr>
          <w:lang w:eastAsia="zh-TW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26"/>
        <w:gridCol w:w="1526"/>
        <w:gridCol w:w="1527"/>
        <w:gridCol w:w="2455"/>
        <w:gridCol w:w="747"/>
        <w:gridCol w:w="753"/>
      </w:tblGrid>
      <w:tr w:rsidR="009C76C6" w:rsidRPr="000012D6">
        <w:trPr>
          <w:tblHeader/>
          <w:jc w:val="center"/>
        </w:trPr>
        <w:tc>
          <w:tcPr>
            <w:tcW w:w="152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校名</w:t>
            </w:r>
          </w:p>
        </w:tc>
        <w:tc>
          <w:tcPr>
            <w:tcW w:w="152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校長</w:t>
            </w:r>
          </w:p>
        </w:tc>
        <w:tc>
          <w:tcPr>
            <w:tcW w:w="152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聯絡電話</w:t>
            </w:r>
          </w:p>
        </w:tc>
        <w:tc>
          <w:tcPr>
            <w:tcW w:w="245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學費</w:t>
            </w:r>
          </w:p>
        </w:tc>
        <w:tc>
          <w:tcPr>
            <w:tcW w:w="74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教師</w:t>
            </w:r>
          </w:p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人數</w:t>
            </w:r>
          </w:p>
        </w:tc>
        <w:tc>
          <w:tcPr>
            <w:tcW w:w="753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學生</w:t>
            </w:r>
          </w:p>
          <w:p w:rsidR="009C76C6" w:rsidRPr="000012D6" w:rsidRDefault="009C76C6" w:rsidP="006A148E">
            <w:pPr>
              <w:pStyle w:val="af7"/>
            </w:pPr>
            <w:r w:rsidRPr="000012D6">
              <w:rPr>
                <w:rFonts w:hint="eastAsia"/>
              </w:rPr>
              <w:t>人數</w:t>
            </w:r>
          </w:p>
        </w:tc>
      </w:tr>
      <w:tr w:rsidR="00E30C29" w:rsidRPr="000012D6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</w:pPr>
            <w:proofErr w:type="spellStart"/>
            <w:r w:rsidRPr="000012D6">
              <w:t>Moroni</w:t>
            </w:r>
            <w:proofErr w:type="spellEnd"/>
            <w:r w:rsidRPr="000012D6">
              <w:t xml:space="preserve"> High School</w:t>
            </w:r>
          </w:p>
        </w:tc>
        <w:tc>
          <w:tcPr>
            <w:tcW w:w="152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</w:pPr>
            <w:proofErr w:type="spellStart"/>
            <w:r w:rsidRPr="000012D6">
              <w:t>Mr.Banririe</w:t>
            </w:r>
            <w:proofErr w:type="spellEnd"/>
            <w:r w:rsidRPr="000012D6">
              <w:t xml:space="preserve"> </w:t>
            </w:r>
            <w:proofErr w:type="spellStart"/>
            <w:r w:rsidRPr="000012D6">
              <w:t>Nenebati</w:t>
            </w:r>
            <w:proofErr w:type="spellEnd"/>
          </w:p>
        </w:tc>
        <w:tc>
          <w:tcPr>
            <w:tcW w:w="152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</w:pPr>
            <w:r w:rsidRPr="000012D6">
              <w:rPr>
                <w:rFonts w:eastAsia="新細明體" w:hint="eastAsia"/>
              </w:rPr>
              <w:t>750</w:t>
            </w:r>
            <w:r w:rsidRPr="000012D6">
              <w:t>28075</w:t>
            </w:r>
          </w:p>
        </w:tc>
        <w:tc>
          <w:tcPr>
            <w:tcW w:w="245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  <w:jc w:val="left"/>
            </w:pPr>
            <w:r w:rsidRPr="000012D6">
              <w:t>摩門教會家庭學生</w:t>
            </w:r>
            <w:r w:rsidRPr="000012D6">
              <w:t>252</w:t>
            </w:r>
            <w:r w:rsidRPr="000012D6">
              <w:t>澳元</w:t>
            </w:r>
            <w:r w:rsidRPr="000012D6">
              <w:t>/</w:t>
            </w:r>
            <w:r w:rsidRPr="000012D6">
              <w:t>學期</w:t>
            </w:r>
          </w:p>
          <w:p w:rsidR="00E30C29" w:rsidRPr="000012D6" w:rsidRDefault="00E30C29" w:rsidP="006A148E">
            <w:pPr>
              <w:pStyle w:val="af7"/>
              <w:jc w:val="left"/>
            </w:pPr>
            <w:r w:rsidRPr="000012D6">
              <w:t>非摩門教會家庭之</w:t>
            </w:r>
            <w:r w:rsidRPr="000012D6">
              <w:t>504</w:t>
            </w:r>
            <w:r w:rsidRPr="000012D6">
              <w:t>澳元</w:t>
            </w:r>
            <w:r w:rsidRPr="000012D6">
              <w:t>/</w:t>
            </w:r>
            <w:r w:rsidRPr="000012D6">
              <w:t>學期</w:t>
            </w:r>
          </w:p>
          <w:p w:rsidR="00E30C29" w:rsidRPr="000012D6" w:rsidRDefault="00E30C29" w:rsidP="006A148E">
            <w:pPr>
              <w:pStyle w:val="af7"/>
              <w:jc w:val="left"/>
            </w:pPr>
            <w:r w:rsidRPr="000012D6">
              <w:t>住校生：</w:t>
            </w:r>
            <w:r w:rsidRPr="000012D6">
              <w:t>952</w:t>
            </w:r>
            <w:r w:rsidRPr="000012D6">
              <w:t>澳元</w:t>
            </w:r>
            <w:r w:rsidRPr="000012D6">
              <w:t>/</w:t>
            </w:r>
            <w:r w:rsidRPr="000012D6">
              <w:t>學期（非教友）；</w:t>
            </w:r>
          </w:p>
          <w:p w:rsidR="00E30C29" w:rsidRPr="000012D6" w:rsidRDefault="00E30C29" w:rsidP="006A148E">
            <w:pPr>
              <w:pStyle w:val="af7"/>
              <w:jc w:val="left"/>
            </w:pPr>
            <w:r w:rsidRPr="000012D6">
              <w:t>476</w:t>
            </w:r>
            <w:r w:rsidRPr="000012D6">
              <w:t>澳元</w:t>
            </w:r>
            <w:r w:rsidRPr="000012D6">
              <w:t>/</w:t>
            </w:r>
            <w:r w:rsidRPr="000012D6">
              <w:t>學期（教友）</w:t>
            </w:r>
          </w:p>
          <w:p w:rsidR="00E30C29" w:rsidRPr="000012D6" w:rsidRDefault="00E30C29" w:rsidP="006A148E">
            <w:pPr>
              <w:pStyle w:val="af7"/>
              <w:jc w:val="left"/>
            </w:pPr>
            <w:proofErr w:type="gramStart"/>
            <w:r w:rsidRPr="000012D6">
              <w:t>（註</w:t>
            </w:r>
            <w:proofErr w:type="gramEnd"/>
            <w:r w:rsidRPr="000012D6">
              <w:t>：</w:t>
            </w:r>
            <w:r w:rsidRPr="000012D6">
              <w:t>1</w:t>
            </w:r>
            <w:r w:rsidRPr="000012D6">
              <w:t>年</w:t>
            </w:r>
            <w:r w:rsidRPr="000012D6">
              <w:t>3</w:t>
            </w:r>
            <w:r w:rsidRPr="000012D6">
              <w:t>學期</w:t>
            </w:r>
            <w:proofErr w:type="gramStart"/>
            <w:r w:rsidRPr="000012D6">
              <w:t>）</w:t>
            </w:r>
            <w:proofErr w:type="gramEnd"/>
          </w:p>
        </w:tc>
        <w:tc>
          <w:tcPr>
            <w:tcW w:w="747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</w:pPr>
            <w:r w:rsidRPr="000012D6">
              <w:t>90</w:t>
            </w:r>
          </w:p>
        </w:tc>
        <w:tc>
          <w:tcPr>
            <w:tcW w:w="75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30C29" w:rsidRPr="000012D6" w:rsidRDefault="00E30C29" w:rsidP="006A148E">
            <w:pPr>
              <w:pStyle w:val="af7"/>
            </w:pPr>
            <w:r w:rsidRPr="000012D6">
              <w:t>645</w:t>
            </w:r>
            <w:r w:rsidRPr="000012D6">
              <w:t>人</w:t>
            </w:r>
          </w:p>
        </w:tc>
      </w:tr>
    </w:tbl>
    <w:p w:rsidR="009C76C6" w:rsidRPr="000012D6" w:rsidRDefault="009C76C6" w:rsidP="005B18AB">
      <w:pPr>
        <w:pStyle w:val="a7"/>
        <w:ind w:left="945" w:hanging="709"/>
      </w:pPr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r w:rsidRPr="000012D6">
        <w:rPr>
          <w:lang w:eastAsia="zh-TW"/>
        </w:rPr>
        <w:t>吉國境內並無大學，南太平洋大學在此地設有分校，惟僅</w:t>
      </w:r>
      <w:r w:rsidRPr="000012D6">
        <w:rPr>
          <w:rFonts w:eastAsia="新細明體" w:hint="eastAsia"/>
          <w:lang w:eastAsia="zh-TW"/>
        </w:rPr>
        <w:t>經由網路</w:t>
      </w:r>
      <w:r w:rsidRPr="000012D6">
        <w:rPr>
          <w:lang w:eastAsia="zh-TW"/>
        </w:rPr>
        <w:t>教授部分課程，學生無法於分校取得大學學位，</w:t>
      </w:r>
      <w:proofErr w:type="gramStart"/>
      <w:r w:rsidRPr="000012D6">
        <w:rPr>
          <w:lang w:eastAsia="zh-TW"/>
        </w:rPr>
        <w:t>需赴斐濟</w:t>
      </w:r>
      <w:proofErr w:type="gramEnd"/>
      <w:r w:rsidRPr="000012D6">
        <w:rPr>
          <w:lang w:eastAsia="zh-TW"/>
        </w:rPr>
        <w:t>之校本部就讀方能取得學位。</w:t>
      </w:r>
    </w:p>
    <w:p w:rsidR="009C76C6" w:rsidRPr="000012D6" w:rsidRDefault="009C76C6" w:rsidP="009C76C6">
      <w:pPr>
        <w:adjustRightInd w:val="0"/>
        <w:spacing w:after="200" w:line="276" w:lineRule="auto"/>
        <w:ind w:firstLineChars="0" w:firstLine="0"/>
        <w:rPr>
          <w:rFonts w:ascii="新細明體" w:eastAsia="新細明體" w:cs="新細明體"/>
          <w:kern w:val="0"/>
          <w:sz w:val="22"/>
          <w:szCs w:val="22"/>
          <w:lang w:val="zh-TW" w:eastAsia="zh-TW"/>
        </w:rPr>
      </w:pPr>
    </w:p>
    <w:p w:rsidR="009C76C6" w:rsidRPr="000012D6" w:rsidRDefault="009C76C6" w:rsidP="009C76C6">
      <w:pPr>
        <w:ind w:firstLine="472"/>
        <w:rPr>
          <w:lang w:eastAsia="zh-TW"/>
        </w:rPr>
      </w:pPr>
    </w:p>
    <w:p w:rsidR="009C76C6" w:rsidRPr="000012D6" w:rsidRDefault="009C76C6" w:rsidP="009C76C6">
      <w:pPr>
        <w:ind w:left="472" w:firstLineChars="0" w:firstLine="0"/>
        <w:rPr>
          <w:lang w:eastAsia="zh-TW"/>
        </w:rPr>
        <w:sectPr w:rsidR="009C76C6" w:rsidRPr="000012D6" w:rsidSect="005B18AB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  <w:rPr>
          <w:kern w:val="0"/>
        </w:rPr>
      </w:pPr>
      <w:bookmarkStart w:id="9" w:name="_Toc20908768"/>
      <w:r w:rsidRPr="000012D6">
        <w:rPr>
          <w:rFonts w:hint="eastAsia"/>
          <w:kern w:val="0"/>
        </w:rPr>
        <w:lastRenderedPageBreak/>
        <w:t>第玖章　結論</w:t>
      </w:r>
      <w:bookmarkEnd w:id="9"/>
    </w:p>
    <w:p w:rsidR="00E30C29" w:rsidRPr="000012D6" w:rsidRDefault="00E30C29" w:rsidP="00E30C29">
      <w:pPr>
        <w:pStyle w:val="afb"/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吉國政治</w:t>
      </w:r>
      <w:proofErr w:type="gramEnd"/>
      <w:r w:rsidRPr="000012D6">
        <w:rPr>
          <w:lang w:eastAsia="zh-TW"/>
        </w:rPr>
        <w:t>穩定，治安良好，惟首都塔拉瓦地處偏遠，交通運輸成本較大，工程與專業技工價格高昂且人民購買力較弱，故在塔拉瓦投資較不易賺錢，惟聖誕島</w:t>
      </w:r>
      <w:proofErr w:type="gramStart"/>
      <w:r w:rsidRPr="000012D6">
        <w:rPr>
          <w:lang w:eastAsia="zh-TW"/>
        </w:rPr>
        <w:t>為吉國未來</w:t>
      </w:r>
      <w:proofErr w:type="gramEnd"/>
      <w:r w:rsidRPr="000012D6">
        <w:rPr>
          <w:lang w:eastAsia="zh-TW"/>
        </w:rPr>
        <w:t>發展重心之一，地理位置接近夏威夷，可考慮投資於養殖業、觀光業及製鹽業等，</w:t>
      </w:r>
      <w:proofErr w:type="gramStart"/>
      <w:r w:rsidRPr="000012D6">
        <w:rPr>
          <w:lang w:eastAsia="zh-TW"/>
        </w:rPr>
        <w:t>似具發展潛</w:t>
      </w:r>
      <w:r w:rsidRPr="000012D6">
        <w:rPr>
          <w:rFonts w:ascii="華康細圓體" w:hAnsi="華康細圓體"/>
          <w:lang w:eastAsia="zh-TW"/>
        </w:rPr>
        <w:t>力</w:t>
      </w:r>
      <w:proofErr w:type="gramEnd"/>
      <w:r w:rsidRPr="000012D6">
        <w:rPr>
          <w:rFonts w:ascii="華康細圓體" w:hAnsi="華康細圓體"/>
          <w:lang w:eastAsia="zh-TW"/>
        </w:rPr>
        <w:t>，惟交通運輸費用更為高昂</w:t>
      </w:r>
      <w:r w:rsidRPr="000012D6">
        <w:rPr>
          <w:lang w:eastAsia="zh-TW"/>
        </w:rPr>
        <w:t>。</w:t>
      </w:r>
    </w:p>
    <w:p w:rsidR="00A2169C" w:rsidRDefault="00A2169C" w:rsidP="009C76C6">
      <w:pPr>
        <w:ind w:firstLine="472"/>
        <w:rPr>
          <w:kern w:val="0"/>
          <w:lang w:eastAsia="zh-TW"/>
        </w:rPr>
      </w:pPr>
    </w:p>
    <w:p w:rsidR="00A2169C" w:rsidRDefault="00A2169C">
      <w:pPr>
        <w:widowControl/>
        <w:kinsoku/>
        <w:overflowPunct/>
        <w:autoSpaceDE/>
        <w:autoSpaceDN/>
        <w:ind w:firstLineChars="0" w:firstLine="0"/>
        <w:jc w:val="left"/>
        <w:rPr>
          <w:kern w:val="0"/>
          <w:lang w:eastAsia="zh-TW"/>
        </w:rPr>
      </w:pPr>
      <w:r>
        <w:rPr>
          <w:kern w:val="0"/>
          <w:lang w:eastAsia="zh-TW"/>
        </w:rPr>
        <w:br w:type="page"/>
      </w:r>
    </w:p>
    <w:p w:rsidR="009C76C6" w:rsidRPr="000012D6" w:rsidRDefault="009C76C6" w:rsidP="009C76C6">
      <w:pPr>
        <w:ind w:firstLine="472"/>
        <w:rPr>
          <w:kern w:val="0"/>
          <w:lang w:eastAsia="zh-TW"/>
        </w:rPr>
      </w:pPr>
    </w:p>
    <w:p w:rsidR="009C76C6" w:rsidRPr="000012D6" w:rsidRDefault="009C76C6" w:rsidP="009C76C6">
      <w:pPr>
        <w:ind w:left="472" w:firstLineChars="0" w:firstLine="0"/>
        <w:rPr>
          <w:lang w:eastAsia="zh-TW"/>
        </w:rPr>
        <w:sectPr w:rsidR="009C76C6" w:rsidRPr="000012D6" w:rsidSect="005B18AB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9C76C6" w:rsidRPr="000012D6" w:rsidRDefault="009C76C6" w:rsidP="006A148E">
      <w:pPr>
        <w:pStyle w:val="a3"/>
        <w:spacing w:before="514" w:after="257"/>
      </w:pPr>
      <w:bookmarkStart w:id="10" w:name="_Toc20908769"/>
      <w:bookmarkStart w:id="11" w:name="_Toc307374074"/>
      <w:r w:rsidRPr="000012D6">
        <w:rPr>
          <w:rFonts w:hint="eastAsia"/>
        </w:rPr>
        <w:lastRenderedPageBreak/>
        <w:t>附錄</w:t>
      </w:r>
      <w:proofErr w:type="gramStart"/>
      <w:r w:rsidR="008912EF">
        <w:rPr>
          <w:rFonts w:hint="eastAsia"/>
        </w:rPr>
        <w:t>一</w:t>
      </w:r>
      <w:proofErr w:type="gramEnd"/>
      <w:r w:rsidRPr="000012D6">
        <w:rPr>
          <w:rFonts w:hint="eastAsia"/>
        </w:rPr>
        <w:t xml:space="preserve">　當地重要投資相關機構</w:t>
      </w:r>
      <w:bookmarkEnd w:id="10"/>
    </w:p>
    <w:p w:rsidR="00E30C29" w:rsidRPr="006A148E" w:rsidRDefault="00E30C29" w:rsidP="006A148E">
      <w:pPr>
        <w:pStyle w:val="af7"/>
        <w:jc w:val="both"/>
      </w:pPr>
      <w:r w:rsidRPr="006A148E">
        <w:t>商工部（</w:t>
      </w:r>
      <w:r w:rsidRPr="006A148E">
        <w:t>Ministry of Commerce, Industry &amp; Cooperatives</w:t>
      </w:r>
      <w:r w:rsidRPr="006A148E">
        <w:t>）之「外國投資委員會」（</w:t>
      </w:r>
      <w:r w:rsidRPr="006A148E">
        <w:t>Foreign Investment Commission</w:t>
      </w:r>
      <w:r w:rsidRPr="006A148E">
        <w:t>，簡稱</w:t>
      </w:r>
      <w:r w:rsidRPr="006A148E">
        <w:t>FIC</w:t>
      </w:r>
      <w:r w:rsidRPr="006A148E">
        <w:t>）</w:t>
      </w:r>
    </w:p>
    <w:p w:rsidR="00E30C29" w:rsidRPr="006A148E" w:rsidRDefault="00E30C29" w:rsidP="006A148E">
      <w:pPr>
        <w:pStyle w:val="af7"/>
        <w:jc w:val="both"/>
        <w:rPr>
          <w:rFonts w:eastAsia="新細明體"/>
        </w:rPr>
      </w:pPr>
      <w:r w:rsidRPr="006A148E">
        <w:t>電話：（</w:t>
      </w:r>
      <w:r w:rsidRPr="006A148E">
        <w:t>686</w:t>
      </w:r>
      <w:r w:rsidRPr="006A148E">
        <w:t>）</w:t>
      </w:r>
      <w:r w:rsidRPr="006A148E">
        <w:rPr>
          <w:rFonts w:eastAsia="新細明體" w:hint="eastAsia"/>
        </w:rPr>
        <w:t>750</w:t>
      </w:r>
      <w:r w:rsidRPr="006A148E">
        <w:t>2615</w:t>
      </w:r>
      <w:r w:rsidRPr="006A148E">
        <w:rPr>
          <w:rFonts w:eastAsia="新細明體" w:hint="eastAsia"/>
        </w:rPr>
        <w:t>6</w:t>
      </w:r>
      <w:r w:rsidRPr="006A148E">
        <w:t>/</w:t>
      </w:r>
      <w:r w:rsidRPr="006A148E">
        <w:rPr>
          <w:rFonts w:eastAsia="新細明體" w:hint="eastAsia"/>
        </w:rPr>
        <w:t>750</w:t>
      </w:r>
      <w:r w:rsidRPr="006A148E">
        <w:t>2615</w:t>
      </w:r>
      <w:r w:rsidRPr="006A148E">
        <w:rPr>
          <w:rFonts w:eastAsia="新細明體" w:hint="eastAsia"/>
        </w:rPr>
        <w:t>7</w:t>
      </w:r>
    </w:p>
    <w:p w:rsidR="00E30C29" w:rsidRPr="006A148E" w:rsidRDefault="00E30C29" w:rsidP="006A148E">
      <w:pPr>
        <w:pStyle w:val="af7"/>
        <w:jc w:val="both"/>
      </w:pPr>
      <w:proofErr w:type="gramStart"/>
      <w:r w:rsidRPr="006A148E">
        <w:t>吉國官方</w:t>
      </w:r>
      <w:proofErr w:type="gramEnd"/>
      <w:r w:rsidRPr="006A148E">
        <w:t>有關投資之網站：</w:t>
      </w:r>
      <w:r w:rsidRPr="006A148E">
        <w:t>www.mcic.gov.ki/test1</w:t>
      </w:r>
    </w:p>
    <w:p w:rsidR="00E30C29" w:rsidRPr="006A148E" w:rsidRDefault="00E30C29" w:rsidP="006A148E">
      <w:pPr>
        <w:pStyle w:val="af7"/>
        <w:jc w:val="both"/>
      </w:pPr>
      <w:proofErr w:type="gramStart"/>
      <w:r w:rsidRPr="006A148E">
        <w:t>吉國官方</w:t>
      </w:r>
      <w:proofErr w:type="gramEnd"/>
      <w:r w:rsidRPr="006A148E">
        <w:t>有關投資之電子信箱：</w:t>
      </w:r>
      <w:hyperlink r:id="rId27" w:anchor="_blank" w:history="1">
        <w:r w:rsidRPr="006A148E">
          <w:rPr>
            <w:rStyle w:val="af3"/>
            <w:color w:val="auto"/>
            <w:u w:val="none"/>
          </w:rPr>
          <w:t>enquiry@mcic.gov.ki</w:t>
        </w:r>
      </w:hyperlink>
    </w:p>
    <w:p w:rsidR="009C76C6" w:rsidRPr="000012D6" w:rsidRDefault="009C76C6" w:rsidP="006A148E">
      <w:pPr>
        <w:pStyle w:val="a3"/>
        <w:spacing w:before="514" w:after="257"/>
      </w:pPr>
      <w:r w:rsidRPr="000012D6">
        <w:br w:type="page"/>
      </w:r>
      <w:bookmarkStart w:id="12" w:name="_Toc20908770"/>
      <w:r w:rsidRPr="000012D6">
        <w:rPr>
          <w:rFonts w:hint="eastAsia"/>
        </w:rPr>
        <w:lastRenderedPageBreak/>
        <w:t>附錄</w:t>
      </w:r>
      <w:r w:rsidR="008912EF">
        <w:rPr>
          <w:rFonts w:hint="eastAsia"/>
        </w:rPr>
        <w:t>二</w:t>
      </w:r>
      <w:r w:rsidRPr="000012D6">
        <w:rPr>
          <w:rFonts w:hint="eastAsia"/>
        </w:rPr>
        <w:t xml:space="preserve">　當地外人投資統計</w:t>
      </w:r>
      <w:bookmarkEnd w:id="12"/>
    </w:p>
    <w:p w:rsidR="009C76C6" w:rsidRDefault="00E30C29" w:rsidP="00691CF5">
      <w:pPr>
        <w:ind w:firstLine="472"/>
        <w:rPr>
          <w:lang w:eastAsia="zh-TW"/>
        </w:rPr>
      </w:pPr>
      <w:proofErr w:type="gramStart"/>
      <w:r w:rsidRPr="000012D6">
        <w:rPr>
          <w:lang w:eastAsia="zh-TW"/>
        </w:rPr>
        <w:t>由於吉國地點</w:t>
      </w:r>
      <w:proofErr w:type="gramEnd"/>
      <w:r w:rsidRPr="000012D6">
        <w:rPr>
          <w:lang w:eastAsia="zh-TW"/>
        </w:rPr>
        <w:t>偏遠，市場極為狹小，</w:t>
      </w:r>
      <w:proofErr w:type="gramStart"/>
      <w:r w:rsidRPr="000012D6">
        <w:rPr>
          <w:lang w:eastAsia="zh-TW"/>
        </w:rPr>
        <w:t>故極少</w:t>
      </w:r>
      <w:proofErr w:type="gramEnd"/>
      <w:r w:rsidRPr="000012D6">
        <w:rPr>
          <w:lang w:eastAsia="zh-TW"/>
        </w:rPr>
        <w:t>外國前往投資。</w:t>
      </w:r>
      <w:proofErr w:type="gramStart"/>
      <w:r w:rsidRPr="000012D6">
        <w:rPr>
          <w:lang w:eastAsia="zh-TW"/>
        </w:rPr>
        <w:t>根據吉國工商</w:t>
      </w:r>
      <w:proofErr w:type="gramEnd"/>
      <w:r w:rsidRPr="000012D6">
        <w:rPr>
          <w:lang w:eastAsia="zh-TW"/>
        </w:rPr>
        <w:t>部之統計資料，</w:t>
      </w:r>
      <w:r w:rsidRPr="000012D6">
        <w:rPr>
          <w:lang w:eastAsia="zh-TW"/>
        </w:rPr>
        <w:t>2017</w:t>
      </w:r>
      <w:r w:rsidRPr="000012D6">
        <w:rPr>
          <w:lang w:eastAsia="zh-TW"/>
        </w:rPr>
        <w:t>年外國投資金額為</w:t>
      </w:r>
      <w:r w:rsidRPr="000012D6">
        <w:rPr>
          <w:lang w:eastAsia="zh-TW"/>
        </w:rPr>
        <w:t>7,659,200</w:t>
      </w:r>
      <w:r w:rsidRPr="000012D6">
        <w:rPr>
          <w:lang w:eastAsia="zh-TW"/>
        </w:rPr>
        <w:t>澳元，經營產業包括漁業、觀光業、船運業、營建業及食品買賣業。</w:t>
      </w:r>
    </w:p>
    <w:p w:rsidR="00A2169C" w:rsidRPr="000012D6" w:rsidRDefault="00A2169C" w:rsidP="00691CF5">
      <w:pPr>
        <w:ind w:firstLine="472"/>
        <w:rPr>
          <w:lang w:eastAsia="zh-TW"/>
        </w:rPr>
      </w:pPr>
    </w:p>
    <w:p w:rsidR="00D91108" w:rsidRDefault="00D91108" w:rsidP="00D91108">
      <w:pPr>
        <w:ind w:firstLine="472"/>
        <w:rPr>
          <w:lang w:eastAsia="zh-TW"/>
        </w:rPr>
      </w:pPr>
    </w:p>
    <w:p w:rsidR="00D91108" w:rsidRDefault="00D91108" w:rsidP="00D91108">
      <w:pPr>
        <w:ind w:firstLine="472"/>
        <w:rPr>
          <w:lang w:eastAsia="zh-TW"/>
        </w:rPr>
      </w:pPr>
    </w:p>
    <w:p w:rsidR="00D91108" w:rsidRPr="00D91108" w:rsidRDefault="00D91108" w:rsidP="00D91108">
      <w:pPr>
        <w:pStyle w:val="a3"/>
        <w:spacing w:before="514" w:after="257"/>
      </w:pPr>
      <w:r w:rsidRPr="00D91108">
        <w:br w:type="page"/>
      </w:r>
    </w:p>
    <w:p w:rsidR="00342E4E" w:rsidRPr="000012D6" w:rsidRDefault="00342E4E" w:rsidP="00D91108">
      <w:pPr>
        <w:pStyle w:val="a3"/>
        <w:spacing w:before="514" w:after="257"/>
      </w:pPr>
      <w:bookmarkStart w:id="13" w:name="_Toc20908771"/>
      <w:r w:rsidRPr="000012D6">
        <w:rPr>
          <w:rFonts w:hint="eastAsia"/>
        </w:rPr>
        <w:lastRenderedPageBreak/>
        <w:t>附錄</w:t>
      </w:r>
      <w:r w:rsidR="008912EF">
        <w:rPr>
          <w:rFonts w:hint="eastAsia"/>
        </w:rPr>
        <w:t>三</w:t>
      </w:r>
      <w:r w:rsidRPr="000012D6">
        <w:rPr>
          <w:rFonts w:hint="eastAsia"/>
        </w:rPr>
        <w:t xml:space="preserve">　</w:t>
      </w:r>
      <w:r>
        <w:rPr>
          <w:rFonts w:hint="eastAsia"/>
        </w:rPr>
        <w:t>我國廠商對當地國投資統計</w:t>
      </w:r>
      <w:bookmarkEnd w:id="13"/>
    </w:p>
    <w:p w:rsidR="00342E4E" w:rsidRDefault="00342E4E" w:rsidP="00342E4E">
      <w:pPr>
        <w:ind w:firstLine="472"/>
        <w:rPr>
          <w:lang w:eastAsia="zh-TW"/>
        </w:rPr>
      </w:pPr>
      <w:r>
        <w:rPr>
          <w:rFonts w:hint="eastAsia"/>
          <w:lang w:eastAsia="zh-TW"/>
        </w:rPr>
        <w:t>根據經濟部投資審議委員會核准對外投資統計，我國廠商截至</w:t>
      </w:r>
      <w:r>
        <w:rPr>
          <w:rFonts w:hint="eastAsia"/>
          <w:lang w:eastAsia="zh-TW"/>
        </w:rPr>
        <w:t>2018</w:t>
      </w:r>
      <w:r>
        <w:rPr>
          <w:rFonts w:hint="eastAsia"/>
          <w:lang w:eastAsia="zh-TW"/>
        </w:rPr>
        <w:t>年目前尚無對當地投資案件</w:t>
      </w:r>
      <w:r w:rsidRPr="000012D6">
        <w:rPr>
          <w:lang w:eastAsia="zh-TW"/>
        </w:rPr>
        <w:t>。</w:t>
      </w:r>
    </w:p>
    <w:p w:rsidR="008912EF" w:rsidRDefault="008912EF">
      <w:pPr>
        <w:widowControl/>
        <w:kinsoku/>
        <w:overflowPunct/>
        <w:autoSpaceDE/>
        <w:autoSpaceDN/>
        <w:ind w:firstLineChars="0" w:firstLine="0"/>
        <w:jc w:val="left"/>
        <w:rPr>
          <w:rFonts w:ascii="華康粗圓體" w:eastAsia="華康粗圓體"/>
          <w:lang w:eastAsia="zh-TW"/>
        </w:rPr>
      </w:pPr>
      <w:r>
        <w:rPr>
          <w:rFonts w:ascii="華康粗圓體" w:eastAsia="華康粗圓體"/>
          <w:lang w:eastAsia="zh-TW"/>
        </w:rPr>
        <w:br w:type="page"/>
      </w:r>
    </w:p>
    <w:p w:rsidR="00A2169C" w:rsidRPr="00342E4E" w:rsidRDefault="00A2169C">
      <w:pPr>
        <w:widowControl/>
        <w:kinsoku/>
        <w:overflowPunct/>
        <w:autoSpaceDE/>
        <w:autoSpaceDN/>
        <w:ind w:firstLineChars="0" w:firstLine="0"/>
        <w:jc w:val="left"/>
        <w:rPr>
          <w:rFonts w:ascii="華康粗圓體" w:eastAsia="華康粗圓體"/>
          <w:lang w:eastAsia="zh-TW"/>
        </w:rPr>
      </w:pPr>
    </w:p>
    <w:bookmarkEnd w:id="11"/>
    <w:p w:rsidR="007247B9" w:rsidRPr="000012D6" w:rsidRDefault="007247B9" w:rsidP="00A02F72">
      <w:pPr>
        <w:ind w:firstLine="472"/>
        <w:rPr>
          <w:lang w:eastAsia="zh-TW"/>
        </w:rPr>
        <w:sectPr w:rsidR="007247B9" w:rsidRPr="000012D6" w:rsidSect="005B18AB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892837" w:rsidRPr="000012D6" w:rsidRDefault="00892837" w:rsidP="00A02F72">
      <w:pPr>
        <w:ind w:firstLine="472"/>
        <w:rPr>
          <w:lang w:eastAsia="zh-TW"/>
        </w:rPr>
      </w:pPr>
    </w:p>
    <w:p w:rsidR="00A2169C" w:rsidRDefault="00A2169C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>
        <w:rPr>
          <w:lang w:eastAsia="zh-TW"/>
        </w:rPr>
        <w:br w:type="page"/>
      </w:r>
    </w:p>
    <w:p w:rsidR="00512931" w:rsidRPr="000012D6" w:rsidRDefault="00706F74" w:rsidP="00A02F72">
      <w:pPr>
        <w:ind w:firstLine="472"/>
        <w:rPr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anchor distT="0" distB="0" distL="114300" distR="114300" simplePos="0" relativeHeight="251658752" behindDoc="1" locked="0" layoutInCell="1" allowOverlap="1" wp14:anchorId="02446B27" wp14:editId="15CF61BB">
            <wp:simplePos x="0" y="0"/>
            <wp:positionH relativeFrom="column">
              <wp:posOffset>-1101090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10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935" distR="114935" simplePos="0" relativeHeight="251659776" behindDoc="0" locked="0" layoutInCell="1" allowOverlap="1" wp14:anchorId="789CC245" wp14:editId="30D5C5CF">
                <wp:simplePos x="0" y="0"/>
                <wp:positionH relativeFrom="column">
                  <wp:posOffset>-299720</wp:posOffset>
                </wp:positionH>
                <wp:positionV relativeFrom="paragraph">
                  <wp:posOffset>6527800</wp:posOffset>
                </wp:positionV>
                <wp:extent cx="6068695" cy="1794510"/>
                <wp:effectExtent l="0" t="0" r="8255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Ansi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址：http://www.dois.moea.gov.tw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E30C29" w:rsidRDefault="00E30C29" w:rsidP="00E30C29">
                            <w:pPr>
                              <w:snapToGrid w:val="0"/>
                              <w:ind w:firstLineChars="0" w:firstLine="0"/>
                              <w:jc w:val="right"/>
                            </w:pPr>
                            <w:r>
                              <w:rPr>
                                <w:rFonts w:ascii="華康中黑體(P)" w:eastAsia="華康中黑體(P)" w:hAnsi="華康中黑體(P)" w:cs="Arial" w:hint="eastAsia"/>
                                <w:sz w:val="20"/>
                                <w:szCs w:val="20"/>
                              </w:rPr>
                              <w:t>經濟部　廣告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3.6pt;margin-top:514pt;width:477.85pt;height:141.3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" stroked="f">
                <v:textbox inset="0,0,0,0">
                  <w:txbxContent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Ansi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  <w:lang w:eastAsia="zh-TW"/>
                        </w:rPr>
                        <w:t>網    址：http://www.dois.moea.gov.tw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E30C29" w:rsidRDefault="00E30C29" w:rsidP="00E30C29">
                      <w:pPr>
                        <w:snapToGrid w:val="0"/>
                        <w:ind w:firstLineChars="0" w:firstLine="0"/>
                        <w:jc w:val="right"/>
                      </w:pPr>
                      <w:r>
                        <w:rPr>
                          <w:rFonts w:ascii="華康中黑體(P)" w:eastAsia="華康中黑體(P)" w:hAnsi="華康中黑體(P)" w:cs="Arial" w:hint="eastAsia"/>
                          <w:sz w:val="20"/>
                          <w:szCs w:val="20"/>
                        </w:rPr>
                        <w:t>經濟部　廣告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31" w:rsidRPr="000012D6" w:rsidSect="005B18AB">
      <w:headerReference w:type="default" r:id="rId30"/>
      <w:footerReference w:type="default" r:id="rId3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10C" w:rsidRDefault="0053610C" w:rsidP="008E5082">
      <w:pPr>
        <w:ind w:firstLine="480"/>
      </w:pPr>
      <w:r>
        <w:separator/>
      </w:r>
    </w:p>
  </w:endnote>
  <w:endnote w:type="continuationSeparator" w:id="0">
    <w:p w:rsidR="0053610C" w:rsidRDefault="0053610C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圓體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華康粗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新特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超黑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新特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(P)">
    <w:altName w:val="Malgun Gothic Semilight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3E0BC3" w:rsidRDefault="009C76C6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3E0BC3" w:rsidRDefault="009C76C6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C3F" w:rsidRDefault="00BF1C3F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B0" w:rsidRPr="003E0BC3" w:rsidRDefault="00C554B0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BA5955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B0" w:rsidRPr="003E0BC3" w:rsidRDefault="00C554B0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BA5955">
      <w:rPr>
        <w:rFonts w:ascii="Footlight MT Light" w:hAnsi="Footlight MT Light"/>
        <w:i/>
        <w:iCs/>
        <w:noProof/>
        <w:sz w:val="32"/>
        <w:szCs w:val="32"/>
        <w:lang w:eastAsia="zh-TW"/>
      </w:rPr>
      <w:t>29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8E" w:rsidRPr="003E0BC3" w:rsidRDefault="006A148E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10C" w:rsidRDefault="0053610C" w:rsidP="008E5082">
      <w:pPr>
        <w:ind w:firstLine="480"/>
      </w:pPr>
      <w:r>
        <w:separator/>
      </w:r>
    </w:p>
  </w:footnote>
  <w:footnote w:type="continuationSeparator" w:id="0">
    <w:p w:rsidR="0053610C" w:rsidRDefault="0053610C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6B5364" w:rsidRDefault="009C76C6" w:rsidP="009C76C6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9C76C6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5" name="文字方塊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9C76C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sUxwIAALY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K9jbFM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9C76C6" w:rsidRPr="000C2131" w:rsidRDefault="009C76C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手繪多邊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3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2" name="文字方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9C76C6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2" o:spid="_x0000_s1036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DLKkWBxgIAALY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9C76C6" w:rsidRPr="000C2131" w:rsidRDefault="009C76C6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手繪多邊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1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矩形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0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DhhwIAAPo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HWf&#10;8OGHAgAA+g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9C76C6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9" name="文字方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E839C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</w:t>
                          </w:r>
                          <w:r w:rsidR="009C76C6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9" o:spid="_x0000_s1037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MHxgIAALQ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D91iMHxgIAALQ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9C76C6" w:rsidRPr="000C2131" w:rsidRDefault="00E839C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</w:t>
                    </w:r>
                    <w:r w:rsidR="009C76C6">
                      <w:rPr>
                        <w:rFonts w:ascii="華康超黑體" w:eastAsia="華康超黑體" w:hint="eastAsia"/>
                        <w:lang w:eastAsia="zh-TW"/>
                      </w:rPr>
                      <w:t>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手繪多邊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TAdWcxYFAAAuEAAADgAAAAAAAAAAAAAAAAAu&#10;AgAAZHJzL2Uyb0RvYy54bWxQSwECLQAUAAYACAAAACEAaJ6vad8AAAAIAQAADwAAAAAAAAAAAAAA&#10;AABwBwAAZHJzL2Rvd25yZXYueG1sUEsFBgAAAAAEAAQA8wAAAHw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7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GhT&#10;kyS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9C76C6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9C76C6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38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" filled="f" stroked="f">
              <v:textbox style="mso-fit-shape-to-text:t" inset="0,0,0,0">
                <w:txbxContent>
                  <w:p w:rsidR="009C76C6" w:rsidRPr="000C2131" w:rsidRDefault="009C76C6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9525" t="37465" r="7620" b="33655"/>
              <wp:wrapNone/>
              <wp:docPr id="3" name="手繪多邊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5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198120"/>
              <wp:effectExtent l="0" t="0" r="1905" b="2540"/>
              <wp:wrapNone/>
              <wp:docPr id="2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7B9" w:rsidRPr="000C2131" w:rsidRDefault="007247B9" w:rsidP="007247B9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296.9pt;margin-top:-5.3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" filled="f" stroked="f">
              <v:textbox style="mso-fit-shape-to-text:t" inset="0,0,0,0">
                <w:txbxContent>
                  <w:p w:rsidR="007247B9" w:rsidRPr="000C2131" w:rsidRDefault="007247B9" w:rsidP="007247B9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3810" b="1270"/>
              <wp:wrapNone/>
              <wp:docPr id="1" name="矩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4" o:spid="_x0000_s1026" style="position:absolute;margin-left:292.2pt;margin-top:1.45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7B9" w:rsidRPr="00562D64" w:rsidRDefault="007247B9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9C76C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C3F" w:rsidRDefault="00BF1C3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B0" w:rsidRPr="006B5364" w:rsidRDefault="00706F74" w:rsidP="009C76C6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49530</wp:posOffset>
              </wp:positionH>
              <wp:positionV relativeFrom="paragraph">
                <wp:posOffset>-95885</wp:posOffset>
              </wp:positionV>
              <wp:extent cx="1985645" cy="264160"/>
              <wp:effectExtent l="0" t="0" r="14605" b="2540"/>
              <wp:wrapNone/>
              <wp:docPr id="33" name="文字方塊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64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54B0" w:rsidRPr="00EC67A7" w:rsidRDefault="00C554B0" w:rsidP="00842BF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w w:val="85"/>
                              <w:sz w:val="32"/>
                              <w:szCs w:val="32"/>
                              <w:lang w:eastAsia="zh-TW"/>
                            </w:rPr>
                          </w:pPr>
                          <w:r w:rsidRPr="00EC67A7">
                            <w:rPr>
                              <w:rFonts w:ascii="華康超黑體" w:eastAsia="華康超黑體" w:hint="eastAsia"/>
                              <w:w w:val="85"/>
                              <w:sz w:val="32"/>
                              <w:szCs w:val="32"/>
                              <w:lang w:eastAsia="zh-TW"/>
                            </w:rPr>
                            <w:t>吉里巴斯共和國</w:t>
                          </w:r>
                          <w:r w:rsidRPr="00EC67A7">
                            <w:rPr>
                              <w:rFonts w:ascii="華康超黑體" w:eastAsia="華康超黑體" w:hint="eastAsia"/>
                              <w:w w:val="85"/>
                              <w:lang w:eastAsia="zh-TW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3" o:spid="_x0000_s1029" type="#_x0000_t202" style="position:absolute;left:0;text-align:left;margin-left:3.9pt;margin-top:-7.55pt;width:156.35pt;height:20.8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" filled="f" stroked="f">
              <v:textbox style="mso-fit-shape-to-text:t" inset="0,0,0,0">
                <w:txbxContent>
                  <w:p w:rsidR="00C554B0" w:rsidRPr="00EC67A7" w:rsidRDefault="00C554B0" w:rsidP="00842BF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w w:val="85"/>
                        <w:sz w:val="32"/>
                        <w:szCs w:val="32"/>
                        <w:lang w:eastAsia="zh-TW"/>
                      </w:rPr>
                    </w:pPr>
                    <w:r w:rsidRPr="00EC67A7">
                      <w:rPr>
                        <w:rFonts w:ascii="華康超黑體" w:eastAsia="華康超黑體" w:hint="eastAsia"/>
                        <w:w w:val="85"/>
                        <w:sz w:val="32"/>
                        <w:szCs w:val="32"/>
                        <w:lang w:eastAsia="zh-TW"/>
                      </w:rPr>
                      <w:t>吉里巴斯共和國</w:t>
                    </w:r>
                    <w:r w:rsidRPr="00EC67A7">
                      <w:rPr>
                        <w:rFonts w:ascii="華康超黑體" w:eastAsia="華康超黑體" w:hint="eastAsia"/>
                        <w:w w:val="85"/>
                        <w:lang w:eastAsia="zh-TW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2078355</wp:posOffset>
              </wp:positionH>
              <wp:positionV relativeFrom="paragraph">
                <wp:posOffset>-78740</wp:posOffset>
              </wp:positionV>
              <wp:extent cx="3348990" cy="338455"/>
              <wp:effectExtent l="11430" t="35560" r="11430" b="35560"/>
              <wp:wrapNone/>
              <wp:docPr id="32" name="手繪多邊形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48990" cy="338455"/>
                      </a:xfrm>
                      <a:custGeom>
                        <a:avLst/>
                        <a:gdLst>
                          <a:gd name="T0" fmla="*/ 3348990 w 5274"/>
                          <a:gd name="T1" fmla="*/ 166370 h 533"/>
                          <a:gd name="T2" fmla="*/ 1356360 w 5274"/>
                          <a:gd name="T3" fmla="*/ 168910 h 533"/>
                          <a:gd name="T4" fmla="*/ 1286510 w 5274"/>
                          <a:gd name="T5" fmla="*/ 60960 h 533"/>
                          <a:gd name="T6" fmla="*/ 1233805 w 5274"/>
                          <a:gd name="T7" fmla="*/ 303530 h 533"/>
                          <a:gd name="T8" fmla="*/ 1167765 w 5274"/>
                          <a:gd name="T9" fmla="*/ 52070 h 533"/>
                          <a:gd name="T10" fmla="*/ 1092835 w 5274"/>
                          <a:gd name="T11" fmla="*/ 229870 h 533"/>
                          <a:gd name="T12" fmla="*/ 1044575 w 5274"/>
                          <a:gd name="T13" fmla="*/ 0 h 533"/>
                          <a:gd name="T14" fmla="*/ 983615 w 5274"/>
                          <a:gd name="T15" fmla="*/ 338455 h 533"/>
                          <a:gd name="T16" fmla="*/ 943610 w 5274"/>
                          <a:gd name="T17" fmla="*/ 99695 h 533"/>
                          <a:gd name="T18" fmla="*/ 864870 w 5274"/>
                          <a:gd name="T19" fmla="*/ 260350 h 533"/>
                          <a:gd name="T20" fmla="*/ 777240 w 5274"/>
                          <a:gd name="T21" fmla="*/ 21590 h 533"/>
                          <a:gd name="T22" fmla="*/ 741680 w 5274"/>
                          <a:gd name="T23" fmla="*/ 168910 h 533"/>
                          <a:gd name="T24" fmla="*/ 0 w 5274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274" h="533">
                            <a:moveTo>
                              <a:pt x="5274" y="262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3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7.35pt,6.9pt,270.45pt,7.1pt,264.95pt,-1.4pt,260.8pt,17.7pt,255.6pt,-2.1pt,249.7pt,11.9pt,245.9pt,-6.2pt,241.1pt,20.45pt,237.95pt,1.65pt,231.75pt,14.3pt,224.85pt,-4.5pt,222.05pt,7.1pt,163.65pt,7.25pt" coordsize="52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" filled="f">
              <v:path arrowok="t" o:connecttype="custom" o:connectlocs="2126608650,105644950;861288600,107257850;816933850,38709600;783466175,192741550;741530775,33064450;693950225,145967450;663305125,0;624595525,214918925;599192350,63306325;549192450,165322250;493547400,13709650;470966800,107257850;0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2106295" cy="113665"/>
              <wp:effectExtent l="0" t="0" r="8255" b="635"/>
              <wp:wrapNone/>
              <wp:docPr id="31" name="矩形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629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1" o:spid="_x0000_s1026" style="position:absolute;margin-left:-1.8pt;margin-top:2.8pt;width:165.8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4B0" w:rsidRPr="00562D64" w:rsidRDefault="00706F7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0" name="文字方塊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54B0" w:rsidRPr="000C2131" w:rsidRDefault="00C554B0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0" o:spid="_x0000_s1030" type="#_x0000_t202" style="position:absolute;left:0;text-align:left;margin-left:296.8pt;margin-top:-3.95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qKLlOs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C554B0" w:rsidRPr="000C2131" w:rsidRDefault="00C554B0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手繪多邊形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9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8" name="矩形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8" o:spid="_x0000_s1026" style="position:absolute;margin-left:292.1pt;margin-top:2.8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Di&#10;gfCI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9525" t="37465" r="7620" b="33655"/>
              <wp:wrapNone/>
              <wp:docPr id="27" name="手繪多邊形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9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198120"/>
              <wp:effectExtent l="0" t="0" r="1905" b="2540"/>
              <wp:wrapNone/>
              <wp:docPr id="26" name="文字方塊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280" w:rsidRPr="000C2131" w:rsidRDefault="006C1280" w:rsidP="006C1280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96.9pt;margin-top:-5.3pt;width:125.2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" filled="f" stroked="f">
              <v:textbox style="mso-fit-shape-to-text:t" inset="0,0,0,0">
                <w:txbxContent>
                  <w:p w:rsidR="006C1280" w:rsidRPr="000C2131" w:rsidRDefault="006C1280" w:rsidP="006C1280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3810" b="1270"/>
              <wp:wrapNone/>
              <wp:docPr id="25" name="矩形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8" o:spid="_x0000_s1026" style="position:absolute;margin-left:292.2pt;margin-top:1.45pt;width:13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280" w:rsidRPr="00562D64" w:rsidRDefault="00706F74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手繪多邊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166370 h 533"/>
                          <a:gd name="T2" fmla="*/ 1734185 w 4867"/>
                          <a:gd name="T3" fmla="*/ 168910 h 533"/>
                          <a:gd name="T4" fmla="*/ 1804035 w 4867"/>
                          <a:gd name="T5" fmla="*/ 60960 h 533"/>
                          <a:gd name="T6" fmla="*/ 1856740 w 4867"/>
                          <a:gd name="T7" fmla="*/ 303530 h 533"/>
                          <a:gd name="T8" fmla="*/ 1922780 w 4867"/>
                          <a:gd name="T9" fmla="*/ 52070 h 533"/>
                          <a:gd name="T10" fmla="*/ 1997710 w 4867"/>
                          <a:gd name="T11" fmla="*/ 229870 h 533"/>
                          <a:gd name="T12" fmla="*/ 2045970 w 4867"/>
                          <a:gd name="T13" fmla="*/ 0 h 533"/>
                          <a:gd name="T14" fmla="*/ 2106930 w 4867"/>
                          <a:gd name="T15" fmla="*/ 338455 h 533"/>
                          <a:gd name="T16" fmla="*/ 2146935 w 4867"/>
                          <a:gd name="T17" fmla="*/ 99695 h 533"/>
                          <a:gd name="T18" fmla="*/ 2225675 w 4867"/>
                          <a:gd name="T19" fmla="*/ 260350 h 533"/>
                          <a:gd name="T20" fmla="*/ 2313305 w 4867"/>
                          <a:gd name="T21" fmla="*/ 21590 h 533"/>
                          <a:gd name="T22" fmla="*/ 2348865 w 4867"/>
                          <a:gd name="T23" fmla="*/ 168910 h 533"/>
                          <a:gd name="T24" fmla="*/ 3090545 w 4867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" filled="f">
              <v:path arrowok="t" o:connecttype="custom" o:connectlocs="0,105644950;1101207475,107257850;1145562225,38709600;1179029900,192741550;1220965300,33064450;1268545850,145967450;1299190950,0;1337900550,214918925;1363303725,63306325;1413303625,165322250;1468948675,13709650;1491529275,107257850;1962496075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8255" b="11430"/>
              <wp:wrapNone/>
              <wp:docPr id="23" name="文字方塊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280" w:rsidRPr="000C2131" w:rsidRDefault="006C1280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32" type="#_x0000_t202" style="position:absolute;left:0;text-align:left;margin-left:246.7pt;margin-top:-3.95pt;width:177.85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" filled="f" stroked="f">
              <v:textbox style="mso-fit-shape-to-text:t" inset="0,0,0,0">
                <w:txbxContent>
                  <w:p w:rsidR="006C1280" w:rsidRPr="000C2131" w:rsidRDefault="006C1280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矩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2" o:spid="_x0000_s1026" style="position:absolute;margin-left:242.6pt;margin-top:2.8pt;width:184.2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9C76C6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1" name="文字方塊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9C76C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1" o:spid="_x0000_s1033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UkwCrM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9C76C6" w:rsidRPr="000C2131" w:rsidRDefault="009C76C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手繪多邊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2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Hosp1xYFAAAwEAAADgAAAAAAAAAAAAAAAAAu&#10;AgAAZHJzL2Uyb0RvYy54bWxQSwECLQAUAAYACAAAACEAaJ6vad8AAAAIAQAADwAAAAAAAAAAAAAA&#10;AABwBwAAZHJzL2Rvd25yZXYueG1sUEsFBgAAAAAEAAQA8wAAAHwIAAAAAA=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9" name="矩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fl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Cj&#10;dRfl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6C6" w:rsidRPr="00562D64" w:rsidRDefault="00706F74" w:rsidP="009C76C6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8" name="文字方塊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6C6" w:rsidRPr="000C2131" w:rsidRDefault="009C76C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8" o:spid="_x0000_s1034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" filled="f" stroked="f">
              <v:textbox style="mso-fit-shape-to-text:t" inset="0,0,0,0">
                <w:txbxContent>
                  <w:p w:rsidR="009C76C6" w:rsidRPr="000C2131" w:rsidRDefault="009C76C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手繪多邊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184785 h 533"/>
                          <a:gd name="T2" fmla="*/ 2350770 w 5838"/>
                          <a:gd name="T3" fmla="*/ 168910 h 533"/>
                          <a:gd name="T4" fmla="*/ 2420620 w 5838"/>
                          <a:gd name="T5" fmla="*/ 60960 h 533"/>
                          <a:gd name="T6" fmla="*/ 2473325 w 5838"/>
                          <a:gd name="T7" fmla="*/ 303530 h 533"/>
                          <a:gd name="T8" fmla="*/ 2539365 w 5838"/>
                          <a:gd name="T9" fmla="*/ 52070 h 533"/>
                          <a:gd name="T10" fmla="*/ 2614295 w 5838"/>
                          <a:gd name="T11" fmla="*/ 229870 h 533"/>
                          <a:gd name="T12" fmla="*/ 2662555 w 5838"/>
                          <a:gd name="T13" fmla="*/ 0 h 533"/>
                          <a:gd name="T14" fmla="*/ 2723515 w 5838"/>
                          <a:gd name="T15" fmla="*/ 338455 h 533"/>
                          <a:gd name="T16" fmla="*/ 2763520 w 5838"/>
                          <a:gd name="T17" fmla="*/ 99695 h 533"/>
                          <a:gd name="T18" fmla="*/ 2842260 w 5838"/>
                          <a:gd name="T19" fmla="*/ 260350 h 533"/>
                          <a:gd name="T20" fmla="*/ 2929890 w 5838"/>
                          <a:gd name="T21" fmla="*/ 21590 h 533"/>
                          <a:gd name="T22" fmla="*/ 2965450 w 5838"/>
                          <a:gd name="T23" fmla="*/ 168910 h 533"/>
                          <a:gd name="T24" fmla="*/ 3707130 w 5838"/>
                          <a:gd name="T25" fmla="*/ 170815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手繪多邊形 1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" filled="f">
              <v:path arrowok="t" o:connecttype="custom" o:connectlocs="0,117338475;1492738950,107257850;1537093700,38709600;1570561375,192741550;1612496775,33064450;1660077325,145967450;1690722425,0;1729432025,214918925;1754835200,63306325;1804835100,165322250;1860480150,13709650;1883060750,107257850;2147483647,10846752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6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5B917C0"/>
    <w:multiLevelType w:val="hybridMultilevel"/>
    <w:tmpl w:val="FBDA861C"/>
    <w:lvl w:ilvl="0" w:tplc="58009052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12D6"/>
    <w:rsid w:val="00011586"/>
    <w:rsid w:val="00012CB3"/>
    <w:rsid w:val="00013659"/>
    <w:rsid w:val="000215D3"/>
    <w:rsid w:val="00022521"/>
    <w:rsid w:val="00026185"/>
    <w:rsid w:val="00042214"/>
    <w:rsid w:val="00047843"/>
    <w:rsid w:val="000502B9"/>
    <w:rsid w:val="000504F0"/>
    <w:rsid w:val="000523FC"/>
    <w:rsid w:val="00061108"/>
    <w:rsid w:val="00061CD4"/>
    <w:rsid w:val="0006453E"/>
    <w:rsid w:val="00064799"/>
    <w:rsid w:val="00065F8B"/>
    <w:rsid w:val="0006665C"/>
    <w:rsid w:val="00072407"/>
    <w:rsid w:val="0008140C"/>
    <w:rsid w:val="00094FF3"/>
    <w:rsid w:val="00095806"/>
    <w:rsid w:val="0009745F"/>
    <w:rsid w:val="00097FB7"/>
    <w:rsid w:val="000A7ED8"/>
    <w:rsid w:val="000B03EF"/>
    <w:rsid w:val="000B381F"/>
    <w:rsid w:val="000C7199"/>
    <w:rsid w:val="000D0AEE"/>
    <w:rsid w:val="000F2D64"/>
    <w:rsid w:val="000F3521"/>
    <w:rsid w:val="0010129F"/>
    <w:rsid w:val="00106BDB"/>
    <w:rsid w:val="0011130C"/>
    <w:rsid w:val="00115DB1"/>
    <w:rsid w:val="00116E6B"/>
    <w:rsid w:val="001243C7"/>
    <w:rsid w:val="00125C80"/>
    <w:rsid w:val="0013150A"/>
    <w:rsid w:val="00134EA2"/>
    <w:rsid w:val="001477B9"/>
    <w:rsid w:val="0014784A"/>
    <w:rsid w:val="00153568"/>
    <w:rsid w:val="001572A3"/>
    <w:rsid w:val="001572ED"/>
    <w:rsid w:val="0016195D"/>
    <w:rsid w:val="0016394B"/>
    <w:rsid w:val="0017218C"/>
    <w:rsid w:val="00174FDA"/>
    <w:rsid w:val="00176324"/>
    <w:rsid w:val="001763A4"/>
    <w:rsid w:val="001825D4"/>
    <w:rsid w:val="00183BFC"/>
    <w:rsid w:val="00195CFE"/>
    <w:rsid w:val="001A1A5E"/>
    <w:rsid w:val="001A2DA2"/>
    <w:rsid w:val="001B1731"/>
    <w:rsid w:val="001B7CB9"/>
    <w:rsid w:val="001C2FFD"/>
    <w:rsid w:val="001C3B8A"/>
    <w:rsid w:val="001C55AE"/>
    <w:rsid w:val="001D6237"/>
    <w:rsid w:val="001D7A7B"/>
    <w:rsid w:val="001D7F63"/>
    <w:rsid w:val="001F509A"/>
    <w:rsid w:val="001F7EAD"/>
    <w:rsid w:val="00200928"/>
    <w:rsid w:val="00221395"/>
    <w:rsid w:val="00221C8A"/>
    <w:rsid w:val="002349AF"/>
    <w:rsid w:val="00246FE5"/>
    <w:rsid w:val="00255A26"/>
    <w:rsid w:val="002565D3"/>
    <w:rsid w:val="00261AE1"/>
    <w:rsid w:val="0027348C"/>
    <w:rsid w:val="00273D16"/>
    <w:rsid w:val="00290B62"/>
    <w:rsid w:val="00291AE8"/>
    <w:rsid w:val="002946CF"/>
    <w:rsid w:val="00295BBD"/>
    <w:rsid w:val="002978D5"/>
    <w:rsid w:val="002A2052"/>
    <w:rsid w:val="002A58F3"/>
    <w:rsid w:val="002B76BE"/>
    <w:rsid w:val="002C1DFD"/>
    <w:rsid w:val="002D1D11"/>
    <w:rsid w:val="002D5CD7"/>
    <w:rsid w:val="002E5526"/>
    <w:rsid w:val="002E7246"/>
    <w:rsid w:val="002F1DC2"/>
    <w:rsid w:val="002F4044"/>
    <w:rsid w:val="002F4A1E"/>
    <w:rsid w:val="00301EFF"/>
    <w:rsid w:val="003020C6"/>
    <w:rsid w:val="00302145"/>
    <w:rsid w:val="00307809"/>
    <w:rsid w:val="00320799"/>
    <w:rsid w:val="00323F4E"/>
    <w:rsid w:val="00325162"/>
    <w:rsid w:val="00325AEE"/>
    <w:rsid w:val="003321A1"/>
    <w:rsid w:val="0033454A"/>
    <w:rsid w:val="003354E4"/>
    <w:rsid w:val="00337070"/>
    <w:rsid w:val="00337E91"/>
    <w:rsid w:val="00342E4E"/>
    <w:rsid w:val="0035140F"/>
    <w:rsid w:val="00351839"/>
    <w:rsid w:val="00351AC7"/>
    <w:rsid w:val="003524C6"/>
    <w:rsid w:val="00356D12"/>
    <w:rsid w:val="00361485"/>
    <w:rsid w:val="00364309"/>
    <w:rsid w:val="00365B5D"/>
    <w:rsid w:val="00365B98"/>
    <w:rsid w:val="003703B0"/>
    <w:rsid w:val="0037230F"/>
    <w:rsid w:val="00384864"/>
    <w:rsid w:val="00392F5C"/>
    <w:rsid w:val="00393112"/>
    <w:rsid w:val="00394B88"/>
    <w:rsid w:val="003965FB"/>
    <w:rsid w:val="003A2FF8"/>
    <w:rsid w:val="003A3115"/>
    <w:rsid w:val="003A6687"/>
    <w:rsid w:val="003B0CF7"/>
    <w:rsid w:val="003B4A47"/>
    <w:rsid w:val="003C1F9A"/>
    <w:rsid w:val="003C22D2"/>
    <w:rsid w:val="003D11A0"/>
    <w:rsid w:val="003D5459"/>
    <w:rsid w:val="003D7110"/>
    <w:rsid w:val="003E0BC3"/>
    <w:rsid w:val="003E0E09"/>
    <w:rsid w:val="003E3A47"/>
    <w:rsid w:val="003F5EE7"/>
    <w:rsid w:val="004073E6"/>
    <w:rsid w:val="00421A67"/>
    <w:rsid w:val="004244FF"/>
    <w:rsid w:val="00424B01"/>
    <w:rsid w:val="004320D1"/>
    <w:rsid w:val="00433087"/>
    <w:rsid w:val="0043437B"/>
    <w:rsid w:val="00441FD3"/>
    <w:rsid w:val="0044238F"/>
    <w:rsid w:val="004446ED"/>
    <w:rsid w:val="0044796F"/>
    <w:rsid w:val="004509F2"/>
    <w:rsid w:val="00450A1F"/>
    <w:rsid w:val="00451004"/>
    <w:rsid w:val="00455F19"/>
    <w:rsid w:val="004560D9"/>
    <w:rsid w:val="004635A6"/>
    <w:rsid w:val="00464978"/>
    <w:rsid w:val="00472681"/>
    <w:rsid w:val="004846C6"/>
    <w:rsid w:val="00485204"/>
    <w:rsid w:val="00485CEE"/>
    <w:rsid w:val="00492D73"/>
    <w:rsid w:val="00493B7F"/>
    <w:rsid w:val="00495A74"/>
    <w:rsid w:val="004B78DD"/>
    <w:rsid w:val="004C665F"/>
    <w:rsid w:val="004C6AF2"/>
    <w:rsid w:val="004C6E11"/>
    <w:rsid w:val="004D0667"/>
    <w:rsid w:val="004D12AF"/>
    <w:rsid w:val="004D455A"/>
    <w:rsid w:val="004D5EAF"/>
    <w:rsid w:val="004D68B5"/>
    <w:rsid w:val="004D7521"/>
    <w:rsid w:val="004E0D44"/>
    <w:rsid w:val="004E5E7A"/>
    <w:rsid w:val="004F1816"/>
    <w:rsid w:val="004F63D1"/>
    <w:rsid w:val="00500BAE"/>
    <w:rsid w:val="005059F3"/>
    <w:rsid w:val="00505AF4"/>
    <w:rsid w:val="00512931"/>
    <w:rsid w:val="00513CAF"/>
    <w:rsid w:val="00521EED"/>
    <w:rsid w:val="0052492C"/>
    <w:rsid w:val="00525EAA"/>
    <w:rsid w:val="005278FA"/>
    <w:rsid w:val="00535DDE"/>
    <w:rsid w:val="0053610C"/>
    <w:rsid w:val="005432C1"/>
    <w:rsid w:val="00550D73"/>
    <w:rsid w:val="00554A15"/>
    <w:rsid w:val="00562D64"/>
    <w:rsid w:val="00567697"/>
    <w:rsid w:val="005721A2"/>
    <w:rsid w:val="00574A26"/>
    <w:rsid w:val="005803D1"/>
    <w:rsid w:val="0058707A"/>
    <w:rsid w:val="005A4860"/>
    <w:rsid w:val="005A486C"/>
    <w:rsid w:val="005A651A"/>
    <w:rsid w:val="005B18AB"/>
    <w:rsid w:val="005B27C0"/>
    <w:rsid w:val="005C1307"/>
    <w:rsid w:val="005C238B"/>
    <w:rsid w:val="005C367B"/>
    <w:rsid w:val="005C581E"/>
    <w:rsid w:val="005C712F"/>
    <w:rsid w:val="005D108F"/>
    <w:rsid w:val="005D1B30"/>
    <w:rsid w:val="005D6FFA"/>
    <w:rsid w:val="005E11B8"/>
    <w:rsid w:val="005E632A"/>
    <w:rsid w:val="005E72A0"/>
    <w:rsid w:val="005F0768"/>
    <w:rsid w:val="005F2E60"/>
    <w:rsid w:val="005F3622"/>
    <w:rsid w:val="005F5DEB"/>
    <w:rsid w:val="005F6BA3"/>
    <w:rsid w:val="005F77E3"/>
    <w:rsid w:val="00603ABD"/>
    <w:rsid w:val="006041B0"/>
    <w:rsid w:val="00611B75"/>
    <w:rsid w:val="006175AE"/>
    <w:rsid w:val="00621DD0"/>
    <w:rsid w:val="00622167"/>
    <w:rsid w:val="00644221"/>
    <w:rsid w:val="00646E01"/>
    <w:rsid w:val="00647D22"/>
    <w:rsid w:val="00651EB4"/>
    <w:rsid w:val="0065248D"/>
    <w:rsid w:val="006562B9"/>
    <w:rsid w:val="00656520"/>
    <w:rsid w:val="006573FC"/>
    <w:rsid w:val="006615F2"/>
    <w:rsid w:val="006620E4"/>
    <w:rsid w:val="006644AF"/>
    <w:rsid w:val="006710C4"/>
    <w:rsid w:val="00691CF5"/>
    <w:rsid w:val="006A148E"/>
    <w:rsid w:val="006B1DD2"/>
    <w:rsid w:val="006B2CB4"/>
    <w:rsid w:val="006B37F5"/>
    <w:rsid w:val="006B3FA3"/>
    <w:rsid w:val="006B5364"/>
    <w:rsid w:val="006C1280"/>
    <w:rsid w:val="006D4D9D"/>
    <w:rsid w:val="006D6388"/>
    <w:rsid w:val="006D7D7A"/>
    <w:rsid w:val="006E4EAC"/>
    <w:rsid w:val="006E796C"/>
    <w:rsid w:val="006F31DF"/>
    <w:rsid w:val="00702FC9"/>
    <w:rsid w:val="00705B22"/>
    <w:rsid w:val="00705C21"/>
    <w:rsid w:val="00706F74"/>
    <w:rsid w:val="0070708F"/>
    <w:rsid w:val="00713353"/>
    <w:rsid w:val="00713BE0"/>
    <w:rsid w:val="00717E29"/>
    <w:rsid w:val="007247B9"/>
    <w:rsid w:val="00730DC1"/>
    <w:rsid w:val="00744EFF"/>
    <w:rsid w:val="007519B6"/>
    <w:rsid w:val="00752A2F"/>
    <w:rsid w:val="0076271E"/>
    <w:rsid w:val="00762D27"/>
    <w:rsid w:val="00763B46"/>
    <w:rsid w:val="0076461E"/>
    <w:rsid w:val="0077375E"/>
    <w:rsid w:val="00774B60"/>
    <w:rsid w:val="007826E9"/>
    <w:rsid w:val="00783744"/>
    <w:rsid w:val="007853E7"/>
    <w:rsid w:val="00786B5B"/>
    <w:rsid w:val="007876B3"/>
    <w:rsid w:val="00787FD2"/>
    <w:rsid w:val="00790206"/>
    <w:rsid w:val="007955EC"/>
    <w:rsid w:val="007A1A2B"/>
    <w:rsid w:val="007A3727"/>
    <w:rsid w:val="007A634D"/>
    <w:rsid w:val="007A7059"/>
    <w:rsid w:val="007B5207"/>
    <w:rsid w:val="007C2235"/>
    <w:rsid w:val="007C509C"/>
    <w:rsid w:val="007D0E20"/>
    <w:rsid w:val="007D3820"/>
    <w:rsid w:val="007E0EDA"/>
    <w:rsid w:val="007F1DDD"/>
    <w:rsid w:val="007F4C63"/>
    <w:rsid w:val="007F4FC8"/>
    <w:rsid w:val="007F7543"/>
    <w:rsid w:val="00801496"/>
    <w:rsid w:val="00801D6F"/>
    <w:rsid w:val="008102EA"/>
    <w:rsid w:val="00810DE0"/>
    <w:rsid w:val="00813350"/>
    <w:rsid w:val="00815BB6"/>
    <w:rsid w:val="00816036"/>
    <w:rsid w:val="00817EB1"/>
    <w:rsid w:val="00820094"/>
    <w:rsid w:val="00840E16"/>
    <w:rsid w:val="00842BF0"/>
    <w:rsid w:val="0084370B"/>
    <w:rsid w:val="008653EA"/>
    <w:rsid w:val="00867A27"/>
    <w:rsid w:val="00871302"/>
    <w:rsid w:val="00872C3B"/>
    <w:rsid w:val="00883A9D"/>
    <w:rsid w:val="00885EC4"/>
    <w:rsid w:val="008912EF"/>
    <w:rsid w:val="00892837"/>
    <w:rsid w:val="00892B0C"/>
    <w:rsid w:val="00893F72"/>
    <w:rsid w:val="0089534C"/>
    <w:rsid w:val="008A3E22"/>
    <w:rsid w:val="008B2DBF"/>
    <w:rsid w:val="008C2BB7"/>
    <w:rsid w:val="008C30F4"/>
    <w:rsid w:val="008D0793"/>
    <w:rsid w:val="008D300B"/>
    <w:rsid w:val="008D63CB"/>
    <w:rsid w:val="008D7152"/>
    <w:rsid w:val="008E1B76"/>
    <w:rsid w:val="008E3142"/>
    <w:rsid w:val="008E5082"/>
    <w:rsid w:val="008F6087"/>
    <w:rsid w:val="00907D9D"/>
    <w:rsid w:val="00930B54"/>
    <w:rsid w:val="009325B2"/>
    <w:rsid w:val="00936FCB"/>
    <w:rsid w:val="009456F9"/>
    <w:rsid w:val="0095108A"/>
    <w:rsid w:val="00952032"/>
    <w:rsid w:val="009601CF"/>
    <w:rsid w:val="009609A7"/>
    <w:rsid w:val="0096750F"/>
    <w:rsid w:val="00977F9C"/>
    <w:rsid w:val="0098445D"/>
    <w:rsid w:val="00990E6E"/>
    <w:rsid w:val="00995DF4"/>
    <w:rsid w:val="00996836"/>
    <w:rsid w:val="009A51E2"/>
    <w:rsid w:val="009A5B74"/>
    <w:rsid w:val="009B0D35"/>
    <w:rsid w:val="009B158A"/>
    <w:rsid w:val="009B2B4B"/>
    <w:rsid w:val="009B39E0"/>
    <w:rsid w:val="009B7646"/>
    <w:rsid w:val="009C05CB"/>
    <w:rsid w:val="009C76C6"/>
    <w:rsid w:val="009D3240"/>
    <w:rsid w:val="009E1623"/>
    <w:rsid w:val="009E3357"/>
    <w:rsid w:val="009F0705"/>
    <w:rsid w:val="00A01E43"/>
    <w:rsid w:val="00A02F72"/>
    <w:rsid w:val="00A04E8A"/>
    <w:rsid w:val="00A071EB"/>
    <w:rsid w:val="00A17ADF"/>
    <w:rsid w:val="00A20CB7"/>
    <w:rsid w:val="00A20F7C"/>
    <w:rsid w:val="00A21093"/>
    <w:rsid w:val="00A2169C"/>
    <w:rsid w:val="00A217F6"/>
    <w:rsid w:val="00A23B32"/>
    <w:rsid w:val="00A24E18"/>
    <w:rsid w:val="00A33D3E"/>
    <w:rsid w:val="00A34AF1"/>
    <w:rsid w:val="00A46E43"/>
    <w:rsid w:val="00A478D8"/>
    <w:rsid w:val="00A52ED2"/>
    <w:rsid w:val="00A56356"/>
    <w:rsid w:val="00A56794"/>
    <w:rsid w:val="00A60EC5"/>
    <w:rsid w:val="00A60F07"/>
    <w:rsid w:val="00A64BA1"/>
    <w:rsid w:val="00A7126F"/>
    <w:rsid w:val="00A71779"/>
    <w:rsid w:val="00A735B5"/>
    <w:rsid w:val="00A7692A"/>
    <w:rsid w:val="00A8394C"/>
    <w:rsid w:val="00A84E5F"/>
    <w:rsid w:val="00A946A8"/>
    <w:rsid w:val="00A950B3"/>
    <w:rsid w:val="00AA261C"/>
    <w:rsid w:val="00AA2D38"/>
    <w:rsid w:val="00AA72F8"/>
    <w:rsid w:val="00AA7567"/>
    <w:rsid w:val="00AB1EF9"/>
    <w:rsid w:val="00AB4507"/>
    <w:rsid w:val="00AB518C"/>
    <w:rsid w:val="00AB60BF"/>
    <w:rsid w:val="00AC0B75"/>
    <w:rsid w:val="00AC265C"/>
    <w:rsid w:val="00AC75EE"/>
    <w:rsid w:val="00AD0800"/>
    <w:rsid w:val="00AD2A0C"/>
    <w:rsid w:val="00AD4CB2"/>
    <w:rsid w:val="00AD6230"/>
    <w:rsid w:val="00AD7659"/>
    <w:rsid w:val="00AE0C14"/>
    <w:rsid w:val="00AF3D31"/>
    <w:rsid w:val="00B021F7"/>
    <w:rsid w:val="00B031D6"/>
    <w:rsid w:val="00B07A16"/>
    <w:rsid w:val="00B178FB"/>
    <w:rsid w:val="00B22DE6"/>
    <w:rsid w:val="00B34E22"/>
    <w:rsid w:val="00B36A6D"/>
    <w:rsid w:val="00B40874"/>
    <w:rsid w:val="00B411DE"/>
    <w:rsid w:val="00B54E79"/>
    <w:rsid w:val="00B56D86"/>
    <w:rsid w:val="00B6325F"/>
    <w:rsid w:val="00B66BCC"/>
    <w:rsid w:val="00B679C5"/>
    <w:rsid w:val="00B74D03"/>
    <w:rsid w:val="00B75748"/>
    <w:rsid w:val="00B778F4"/>
    <w:rsid w:val="00B807EC"/>
    <w:rsid w:val="00B80EFD"/>
    <w:rsid w:val="00B81E0D"/>
    <w:rsid w:val="00B90386"/>
    <w:rsid w:val="00B910D0"/>
    <w:rsid w:val="00BA5955"/>
    <w:rsid w:val="00BA6129"/>
    <w:rsid w:val="00BD402A"/>
    <w:rsid w:val="00BD4ECF"/>
    <w:rsid w:val="00BE0F1A"/>
    <w:rsid w:val="00BE2EEF"/>
    <w:rsid w:val="00BE37CE"/>
    <w:rsid w:val="00BE3F26"/>
    <w:rsid w:val="00BF1C3F"/>
    <w:rsid w:val="00BF591A"/>
    <w:rsid w:val="00BF5CE1"/>
    <w:rsid w:val="00C03740"/>
    <w:rsid w:val="00C217B2"/>
    <w:rsid w:val="00C27438"/>
    <w:rsid w:val="00C3328A"/>
    <w:rsid w:val="00C37CB1"/>
    <w:rsid w:val="00C41B7B"/>
    <w:rsid w:val="00C529AA"/>
    <w:rsid w:val="00C530DD"/>
    <w:rsid w:val="00C553E2"/>
    <w:rsid w:val="00C554B0"/>
    <w:rsid w:val="00C56095"/>
    <w:rsid w:val="00C61829"/>
    <w:rsid w:val="00C64152"/>
    <w:rsid w:val="00C76883"/>
    <w:rsid w:val="00C80675"/>
    <w:rsid w:val="00C80A4B"/>
    <w:rsid w:val="00C84CD2"/>
    <w:rsid w:val="00C92B07"/>
    <w:rsid w:val="00C95C8C"/>
    <w:rsid w:val="00CA4C08"/>
    <w:rsid w:val="00CB2796"/>
    <w:rsid w:val="00CB29B5"/>
    <w:rsid w:val="00CB47A7"/>
    <w:rsid w:val="00CC1504"/>
    <w:rsid w:val="00CD09C0"/>
    <w:rsid w:val="00CE5033"/>
    <w:rsid w:val="00CE68EB"/>
    <w:rsid w:val="00CF2D91"/>
    <w:rsid w:val="00CF3884"/>
    <w:rsid w:val="00D00319"/>
    <w:rsid w:val="00D00F3F"/>
    <w:rsid w:val="00D10E22"/>
    <w:rsid w:val="00D119F9"/>
    <w:rsid w:val="00D318E1"/>
    <w:rsid w:val="00D31D44"/>
    <w:rsid w:val="00D34ACC"/>
    <w:rsid w:val="00D35A33"/>
    <w:rsid w:val="00D368B3"/>
    <w:rsid w:val="00D4280F"/>
    <w:rsid w:val="00D4367C"/>
    <w:rsid w:val="00D43B70"/>
    <w:rsid w:val="00D4415F"/>
    <w:rsid w:val="00D45247"/>
    <w:rsid w:val="00D46EDC"/>
    <w:rsid w:val="00D470C3"/>
    <w:rsid w:val="00D534D1"/>
    <w:rsid w:val="00D55F33"/>
    <w:rsid w:val="00D60CFE"/>
    <w:rsid w:val="00D61498"/>
    <w:rsid w:val="00D618F8"/>
    <w:rsid w:val="00D7149D"/>
    <w:rsid w:val="00D742A9"/>
    <w:rsid w:val="00D82613"/>
    <w:rsid w:val="00D91108"/>
    <w:rsid w:val="00D9558C"/>
    <w:rsid w:val="00D95E43"/>
    <w:rsid w:val="00D969EE"/>
    <w:rsid w:val="00DA1FC8"/>
    <w:rsid w:val="00DA29A8"/>
    <w:rsid w:val="00DB0B39"/>
    <w:rsid w:val="00DB122B"/>
    <w:rsid w:val="00DC3224"/>
    <w:rsid w:val="00DC5F7B"/>
    <w:rsid w:val="00DC6618"/>
    <w:rsid w:val="00DD081F"/>
    <w:rsid w:val="00DD3B8A"/>
    <w:rsid w:val="00DD553D"/>
    <w:rsid w:val="00DD72D6"/>
    <w:rsid w:val="00DE0ADC"/>
    <w:rsid w:val="00DF4A7F"/>
    <w:rsid w:val="00E00983"/>
    <w:rsid w:val="00E07188"/>
    <w:rsid w:val="00E07CB5"/>
    <w:rsid w:val="00E13063"/>
    <w:rsid w:val="00E15532"/>
    <w:rsid w:val="00E206AA"/>
    <w:rsid w:val="00E30A67"/>
    <w:rsid w:val="00E30C29"/>
    <w:rsid w:val="00E31F2D"/>
    <w:rsid w:val="00E4151B"/>
    <w:rsid w:val="00E41877"/>
    <w:rsid w:val="00E43F16"/>
    <w:rsid w:val="00E4723E"/>
    <w:rsid w:val="00E474C4"/>
    <w:rsid w:val="00E53360"/>
    <w:rsid w:val="00E54484"/>
    <w:rsid w:val="00E606E8"/>
    <w:rsid w:val="00E641B9"/>
    <w:rsid w:val="00E65B4C"/>
    <w:rsid w:val="00E7358E"/>
    <w:rsid w:val="00E82BB1"/>
    <w:rsid w:val="00E82F57"/>
    <w:rsid w:val="00E839C6"/>
    <w:rsid w:val="00E90D6B"/>
    <w:rsid w:val="00E92DB2"/>
    <w:rsid w:val="00E93753"/>
    <w:rsid w:val="00E93B1A"/>
    <w:rsid w:val="00EA7A29"/>
    <w:rsid w:val="00EB0D32"/>
    <w:rsid w:val="00EB3864"/>
    <w:rsid w:val="00EB48E7"/>
    <w:rsid w:val="00EB5950"/>
    <w:rsid w:val="00EB744E"/>
    <w:rsid w:val="00EC01BC"/>
    <w:rsid w:val="00EC7DEB"/>
    <w:rsid w:val="00ED5095"/>
    <w:rsid w:val="00EE5619"/>
    <w:rsid w:val="00EE7B1D"/>
    <w:rsid w:val="00EF0B76"/>
    <w:rsid w:val="00EF2657"/>
    <w:rsid w:val="00EF3E84"/>
    <w:rsid w:val="00EF793C"/>
    <w:rsid w:val="00EF7C12"/>
    <w:rsid w:val="00F02870"/>
    <w:rsid w:val="00F04FD8"/>
    <w:rsid w:val="00F13DD1"/>
    <w:rsid w:val="00F1508D"/>
    <w:rsid w:val="00F22C17"/>
    <w:rsid w:val="00F25FAF"/>
    <w:rsid w:val="00F27E9E"/>
    <w:rsid w:val="00F31937"/>
    <w:rsid w:val="00F34429"/>
    <w:rsid w:val="00F34997"/>
    <w:rsid w:val="00F34E61"/>
    <w:rsid w:val="00F3602F"/>
    <w:rsid w:val="00F43461"/>
    <w:rsid w:val="00F4520F"/>
    <w:rsid w:val="00F51A96"/>
    <w:rsid w:val="00F5562F"/>
    <w:rsid w:val="00F563C6"/>
    <w:rsid w:val="00F6039C"/>
    <w:rsid w:val="00F61EDB"/>
    <w:rsid w:val="00F63F96"/>
    <w:rsid w:val="00F66428"/>
    <w:rsid w:val="00F722E7"/>
    <w:rsid w:val="00F73D71"/>
    <w:rsid w:val="00F75FBD"/>
    <w:rsid w:val="00F84103"/>
    <w:rsid w:val="00F84723"/>
    <w:rsid w:val="00F85FB1"/>
    <w:rsid w:val="00F95E83"/>
    <w:rsid w:val="00F9730B"/>
    <w:rsid w:val="00FA0E71"/>
    <w:rsid w:val="00FA1752"/>
    <w:rsid w:val="00FA69D6"/>
    <w:rsid w:val="00FA6E80"/>
    <w:rsid w:val="00FA7A54"/>
    <w:rsid w:val="00FB0A4F"/>
    <w:rsid w:val="00FB1E62"/>
    <w:rsid w:val="00FB7F92"/>
    <w:rsid w:val="00FC12A7"/>
    <w:rsid w:val="00FC1FA3"/>
    <w:rsid w:val="00FC3C94"/>
    <w:rsid w:val="00FC3E7F"/>
    <w:rsid w:val="00FC4DAB"/>
    <w:rsid w:val="00FC5238"/>
    <w:rsid w:val="00FC6270"/>
    <w:rsid w:val="00FD4681"/>
    <w:rsid w:val="00FE0CA2"/>
    <w:rsid w:val="00FE39ED"/>
    <w:rsid w:val="00FE5564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1AE1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5B18AB"/>
    <w:pPr>
      <w:spacing w:beforeLines="100" w:before="100" w:afterLines="50" w:after="50"/>
      <w:ind w:firstLineChars="0" w:firstLine="0"/>
      <w:jc w:val="center"/>
    </w:pPr>
    <w:rPr>
      <w:rFonts w:ascii="華康新特明體(P)" w:eastAsia="華康新特明體(P)"/>
      <w:sz w:val="40"/>
      <w:lang w:eastAsia="zh-TW"/>
    </w:rPr>
  </w:style>
  <w:style w:type="paragraph" w:customStyle="1" w:styleId="a4">
    <w:name w:val="一、"/>
    <w:basedOn w:val="a"/>
    <w:link w:val="a5"/>
    <w:rsid w:val="005B18AB"/>
    <w:pPr>
      <w:spacing w:beforeLines="50" w:before="50" w:afterLines="50" w:after="50"/>
      <w:ind w:left="200" w:hangingChars="200" w:hanging="200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5B18AB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d">
    <w:name w:val="Table Grid"/>
    <w:basedOn w:val="a1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5B18AB"/>
    <w:pPr>
      <w:ind w:leftChars="100" w:left="400" w:hangingChars="300" w:hanging="300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5B18AB"/>
    <w:pPr>
      <w:ind w:leftChars="400" w:left="400"/>
    </w:pPr>
  </w:style>
  <w:style w:type="character" w:customStyle="1" w:styleId="af1">
    <w:name w:val="（一）文 字元"/>
    <w:link w:val="af0"/>
    <w:rsid w:val="005B18AB"/>
    <w:rPr>
      <w:rFonts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D91108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5B18AB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5B18AB"/>
    <w:pPr>
      <w:wordWrap w:val="0"/>
      <w:ind w:leftChars="400" w:left="600" w:hangingChars="200" w:hanging="200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5B18AB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5B18AB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paragraph" w:customStyle="1" w:styleId="afa">
    <w:name w:val="版權"/>
    <w:basedOn w:val="a"/>
    <w:rsid w:val="00295BBD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b">
    <w:name w:val="Body Text"/>
    <w:rsid w:val="000012D6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ind w:firstLineChars="200" w:firstLine="20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afc">
    <w:name w:val="Title"/>
    <w:basedOn w:val="a"/>
    <w:next w:val="afb"/>
    <w:qFormat/>
    <w:rsid w:val="0033454A"/>
    <w:pPr>
      <w:keepNext/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kinsoku/>
      <w:overflowPunct/>
      <w:autoSpaceDE/>
      <w:autoSpaceDN/>
      <w:spacing w:before="240" w:after="120"/>
      <w:ind w:firstLineChars="0" w:firstLine="0"/>
      <w:jc w:val="left"/>
    </w:pPr>
    <w:rPr>
      <w:rFonts w:ascii="Liberation Sans" w:eastAsia="微軟正黑體" w:hAnsi="Liberation Sans" w:cs="Tahoma"/>
      <w:kern w:val="0"/>
      <w:sz w:val="28"/>
      <w:szCs w:val="28"/>
      <w:lang w:eastAsia="zh-TW"/>
    </w:rPr>
  </w:style>
  <w:style w:type="paragraph" w:customStyle="1" w:styleId="afd">
    <w:name w:val="１、文"/>
    <w:basedOn w:val="af8"/>
    <w:rsid w:val="005B18AB"/>
    <w:pPr>
      <w:wordWrap/>
      <w:ind w:leftChars="600" w:firstLineChars="200" w:firstLine="200"/>
    </w:pPr>
  </w:style>
  <w:style w:type="paragraph" w:customStyle="1" w:styleId="Afe">
    <w:name w:val="A."/>
    <w:basedOn w:val="a"/>
    <w:rsid w:val="005B18AB"/>
    <w:pPr>
      <w:overflowPunct/>
      <w:ind w:leftChars="600" w:left="750" w:hangingChars="150" w:hanging="150"/>
    </w:pPr>
    <w:rPr>
      <w:rFonts w:hAnsi="標楷體"/>
      <w:szCs w:val="2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1AE1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5B18AB"/>
    <w:pPr>
      <w:spacing w:beforeLines="100" w:before="100" w:afterLines="50" w:after="50"/>
      <w:ind w:firstLineChars="0" w:firstLine="0"/>
      <w:jc w:val="center"/>
    </w:pPr>
    <w:rPr>
      <w:rFonts w:ascii="華康新特明體(P)" w:eastAsia="華康新特明體(P)"/>
      <w:sz w:val="40"/>
      <w:lang w:eastAsia="zh-TW"/>
    </w:rPr>
  </w:style>
  <w:style w:type="paragraph" w:customStyle="1" w:styleId="a4">
    <w:name w:val="一、"/>
    <w:basedOn w:val="a"/>
    <w:link w:val="a5"/>
    <w:rsid w:val="005B18AB"/>
    <w:pPr>
      <w:spacing w:beforeLines="50" w:before="50" w:afterLines="50" w:after="50"/>
      <w:ind w:left="200" w:hangingChars="200" w:hanging="200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5B18AB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table" w:styleId="ad">
    <w:name w:val="Table Grid"/>
    <w:basedOn w:val="a1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5B18AB"/>
    <w:pPr>
      <w:ind w:leftChars="100" w:left="400" w:hangingChars="300" w:hanging="300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5B18AB"/>
    <w:pPr>
      <w:ind w:leftChars="400" w:left="400"/>
    </w:pPr>
  </w:style>
  <w:style w:type="character" w:customStyle="1" w:styleId="af1">
    <w:name w:val="（一）文 字元"/>
    <w:link w:val="af0"/>
    <w:rsid w:val="005B18AB"/>
    <w:rPr>
      <w:rFonts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D91108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5B18AB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5B18AB"/>
    <w:pPr>
      <w:wordWrap w:val="0"/>
      <w:ind w:leftChars="400" w:left="600" w:hangingChars="200" w:hanging="200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5B18AB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5B18AB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paragraph" w:customStyle="1" w:styleId="afa">
    <w:name w:val="版權"/>
    <w:basedOn w:val="a"/>
    <w:rsid w:val="00295BBD"/>
    <w:pPr>
      <w:kinsoku/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paragraph" w:styleId="afb">
    <w:name w:val="Body Text"/>
    <w:rsid w:val="000012D6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ind w:firstLineChars="200" w:firstLine="200"/>
      <w:jc w:val="both"/>
    </w:pPr>
    <w:rPr>
      <w:rFonts w:eastAsia="華康細圓體"/>
      <w:kern w:val="1"/>
      <w:sz w:val="24"/>
      <w:szCs w:val="24"/>
      <w:lang w:eastAsia="zh-CN"/>
    </w:rPr>
  </w:style>
  <w:style w:type="paragraph" w:styleId="afc">
    <w:name w:val="Title"/>
    <w:basedOn w:val="a"/>
    <w:next w:val="afb"/>
    <w:qFormat/>
    <w:rsid w:val="0033454A"/>
    <w:pPr>
      <w:keepNext/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kinsoku/>
      <w:overflowPunct/>
      <w:autoSpaceDE/>
      <w:autoSpaceDN/>
      <w:spacing w:before="240" w:after="120"/>
      <w:ind w:firstLineChars="0" w:firstLine="0"/>
      <w:jc w:val="left"/>
    </w:pPr>
    <w:rPr>
      <w:rFonts w:ascii="Liberation Sans" w:eastAsia="微軟正黑體" w:hAnsi="Liberation Sans" w:cs="Tahoma"/>
      <w:kern w:val="0"/>
      <w:sz w:val="28"/>
      <w:szCs w:val="28"/>
      <w:lang w:eastAsia="zh-TW"/>
    </w:rPr>
  </w:style>
  <w:style w:type="paragraph" w:customStyle="1" w:styleId="afd">
    <w:name w:val="１、文"/>
    <w:basedOn w:val="af8"/>
    <w:rsid w:val="005B18AB"/>
    <w:pPr>
      <w:wordWrap/>
      <w:ind w:leftChars="600" w:firstLineChars="200" w:firstLine="200"/>
    </w:pPr>
  </w:style>
  <w:style w:type="paragraph" w:customStyle="1" w:styleId="Afe">
    <w:name w:val="A."/>
    <w:basedOn w:val="a"/>
    <w:rsid w:val="005B18AB"/>
    <w:pPr>
      <w:overflowPunct/>
      <w:ind w:leftChars="600" w:left="750" w:hangingChars="150" w:hanging="150"/>
    </w:pPr>
    <w:rPr>
      <w:rFonts w:hAnsi="標楷體"/>
      <w:szCs w:val="2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hyperlink" Target="mailto:enquiry@mcic.gov.ki" TargetMode="Externa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1707</Words>
  <Characters>9733</Characters>
  <Application>Microsoft Office Word</Application>
  <DocSecurity>0</DocSecurity>
  <Lines>81</Lines>
  <Paragraphs>22</Paragraphs>
  <ScaleCrop>false</ScaleCrop>
  <Company>com valley ltd</Company>
  <LinksUpToDate>false</LinksUpToDate>
  <CharactersWithSpaces>11418</CharactersWithSpaces>
  <SharedDoc>false</SharedDoc>
  <HLinks>
    <vt:vector size="78" baseType="variant">
      <vt:variant>
        <vt:i4>6553625</vt:i4>
      </vt:variant>
      <vt:variant>
        <vt:i4>75</vt:i4>
      </vt:variant>
      <vt:variant>
        <vt:i4>0</vt:i4>
      </vt:variant>
      <vt:variant>
        <vt:i4>5</vt:i4>
      </vt:variant>
      <vt:variant>
        <vt:lpwstr>mailto:enquiry@mcic.gov.ki</vt:lpwstr>
      </vt:variant>
      <vt:variant>
        <vt:lpwstr/>
      </vt:variant>
      <vt:variant>
        <vt:i4>1376307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_Toc10557700</vt:lpwstr>
      </vt:variant>
      <vt:variant>
        <vt:i4>1900602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_Toc10557699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_Toc10557698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_Toc10557697</vt:lpwstr>
      </vt:variant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_Toc10557696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_Toc10557695</vt:lpwstr>
      </vt:variant>
      <vt:variant>
        <vt:i4>1048634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_Toc10557694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_Toc10557693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_Toc10557692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_Toc10557691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_Toc10557690</vt:lpwstr>
      </vt:variant>
      <vt:variant>
        <vt:i4>1900603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_Toc10557689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徐慧蓉</cp:lastModifiedBy>
  <cp:revision>3</cp:revision>
  <cp:lastPrinted>2019-06-04T08:32:00Z</cp:lastPrinted>
  <dcterms:created xsi:type="dcterms:W3CDTF">2019-10-02T03:39:00Z</dcterms:created>
  <dcterms:modified xsi:type="dcterms:W3CDTF">2019-10-02T10:51:00Z</dcterms:modified>
</cp:coreProperties>
</file>