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2A0" w:rsidRPr="009C5394" w:rsidRDefault="004502A0" w:rsidP="00253C01">
      <w:pPr>
        <w:pStyle w:val="aff5"/>
        <w:rPr>
          <w:rFonts w:ascii="Arial Unicode MS" w:hAnsi="Arial Unicode MS"/>
          <w:spacing w:val="20"/>
          <w:sz w:val="32"/>
          <w:szCs w:val="32"/>
        </w:rPr>
      </w:pPr>
      <w:bookmarkStart w:id="0" w:name="_GoBack"/>
      <w:r w:rsidRPr="009C5394">
        <w:rPr>
          <w:rFonts w:ascii="Arial Unicode MS" w:hAnsi="Arial Unicode MS"/>
          <w:noProof/>
          <w:spacing w:val="20"/>
          <w:sz w:val="32"/>
          <w:szCs w:val="32"/>
        </w:rPr>
        <w:drawing>
          <wp:anchor distT="0" distB="0" distL="114300" distR="114300" simplePos="0" relativeHeight="251661312" behindDoc="0" locked="0" layoutInCell="1" allowOverlap="1" wp14:anchorId="368EE19C" wp14:editId="2271FB1C">
            <wp:simplePos x="0" y="0"/>
            <wp:positionH relativeFrom="column">
              <wp:posOffset>-1133475</wp:posOffset>
            </wp:positionH>
            <wp:positionV relativeFrom="paragraph">
              <wp:posOffset>-1851660</wp:posOffset>
            </wp:positionV>
            <wp:extent cx="7673340" cy="11148180"/>
            <wp:effectExtent l="0" t="0" r="381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封面-定稿-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3340" cy="11148180"/>
                    </a:xfrm>
                    <a:prstGeom prst="rect">
                      <a:avLst/>
                    </a:prstGeom>
                  </pic:spPr>
                </pic:pic>
              </a:graphicData>
            </a:graphic>
            <wp14:sizeRelH relativeFrom="page">
              <wp14:pctWidth>0</wp14:pctWidth>
            </wp14:sizeRelH>
            <wp14:sizeRelV relativeFrom="page">
              <wp14:pctHeight>0</wp14:pctHeight>
            </wp14:sizeRelV>
          </wp:anchor>
        </w:drawing>
      </w:r>
      <w:r w:rsidRPr="009C5394">
        <w:rPr>
          <w:rFonts w:ascii="Arial Unicode MS" w:hAnsi="Arial Unicode MS"/>
          <w:noProof/>
          <w:spacing w:val="20"/>
          <w:sz w:val="32"/>
          <w:szCs w:val="32"/>
        </w:rPr>
        <mc:AlternateContent>
          <mc:Choice Requires="wps">
            <w:drawing>
              <wp:anchor distT="0" distB="0" distL="114300" distR="114300" simplePos="0" relativeHeight="251662336" behindDoc="0" locked="1" layoutInCell="1" allowOverlap="1" wp14:anchorId="281B5476" wp14:editId="3B840C1B">
                <wp:simplePos x="0" y="0"/>
                <wp:positionH relativeFrom="column">
                  <wp:posOffset>-1101090</wp:posOffset>
                </wp:positionH>
                <wp:positionV relativeFrom="paragraph">
                  <wp:posOffset>8164830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728" w:rsidRPr="0035437D" w:rsidRDefault="008A2728"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A2728" w:rsidRPr="0035437D" w:rsidRDefault="008A2728" w:rsidP="004502A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A2728" w:rsidRPr="0035437D" w:rsidRDefault="008A2728"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6.7pt;margin-top:642.9pt;width:601.75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y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h8&#10;hpEiHdTong8erfSAZiE9vXEVeN0Z8PMDLEOZY6jO3Gr6xSGlr1uitvzKWt23nDCgl4WTybOjI44L&#10;IJv+vWZwDdl5HYGGxnYhd5ANBOhQpodTaQIVCouzaZHn+QVGFPaydD7L8li8hFTH48Y6/5brDgWj&#10;xhZqH+HJ/tb5QIdUR5dwm9NSsLWQMk7sdnMtLdoT0Mk5fGUZI3jhJlVwVjocGxHHFWAJd4S9wDfW&#10;/bHM8iJd5eVkPZ3PJsW6uJiUs3Q+SbNyVU7Toixu1t8DwayoWsEYV7dC8aMGs+LvanzohlE9UYWo&#10;r3F5AamKcf0xyDR+vwuyEx5aUoquxvOTE6lCZd8oBmGTyhMhRzv5mX7MMuTg+I9ZiToIpR9F4IfN&#10;AChBHBvNHkARVkO9oOzwjoDRavsNox56ssbu645YjpF8p0BVoYGjkRUFMMPIHpc3R4MoCudr7DEa&#10;zWs/dvvOWLFtAX4Ur9JXIL9GRGE8UTmIFpotRnB4GEI3P59Hr6fna/kDAAD//wMAUEsDBBQABgAI&#10;AAAAIQDqFtVg4wAAAA8BAAAPAAAAZHJzL2Rvd25yZXYueG1sTI/BTsMwEETvSPyDtUjcWjttk1Zp&#10;nAohAeJEaVF7dWOTBOx1FLtp+Hu2J7jtaJ5mZ4rN6CwbTB9ajxKSqQBmsPK6xVrCx/5psgIWokKt&#10;rEcj4ccE2JS3N4XKtb/guxl2sWYUgiFXEpoYu5zzUDXGqTD1nUHyPn3vVCTZ11z36kLhzvKZEBl3&#10;qkX60KjOPDam+t6dnYQszfjbfkjF69aOx2flj/zw9SLl/d34sAYWzRj/YLjWp+pQUqeTP6MOzEqY&#10;JMv5glhyZquUVlwZMRcJsBNdi3QpgJcF/7+j/AUAAP//AwBQSwECLQAUAAYACAAAACEAtoM4kv4A&#10;AADhAQAAEwAAAAAAAAAAAAAAAAAAAAAAW0NvbnRlbnRfVHlwZXNdLnhtbFBLAQItABQABgAIAAAA&#10;IQA4/SH/1gAAAJQBAAALAAAAAAAAAAAAAAAAAC8BAABfcmVscy8ucmVsc1BLAQItABQABgAIAAAA&#10;IQDG9SAygwIAAAYFAAAOAAAAAAAAAAAAAAAAAC4CAABkcnMvZTJvRG9jLnhtbFBLAQItABQABgAI&#10;AAAAIQDqFtVg4wAAAA8BAAAPAAAAAAAAAAAAAAAAAN0EAABkcnMvZG93bnJldi54bWxQSwUGAAAA&#10;AAQABADzAAAA7QUAAAAA&#10;" fillcolor="#339" stroked="f">
                <v:textbox inset="0,4mm,0,0">
                  <w:txbxContent>
                    <w:p w:rsidR="008A2728" w:rsidRPr="0035437D" w:rsidRDefault="008A2728"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A2728" w:rsidRPr="0035437D" w:rsidRDefault="008A2728" w:rsidP="004502A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A2728" w:rsidRPr="0035437D" w:rsidRDefault="008A2728"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w10:anchorlock/>
              </v:shape>
            </w:pict>
          </mc:Fallback>
        </mc:AlternateContent>
      </w:r>
    </w:p>
    <w:p w:rsidR="005738CD" w:rsidRPr="009C5394" w:rsidRDefault="005738CD" w:rsidP="00253C01">
      <w:pPr>
        <w:pStyle w:val="aff5"/>
      </w:pPr>
      <w:r w:rsidRPr="009C5394">
        <w:br w:type="page"/>
      </w:r>
    </w:p>
    <w:p w:rsidR="005738CD" w:rsidRPr="009C5394" w:rsidRDefault="005738CD">
      <w:pPr>
        <w:widowControl/>
        <w:overflowPunct/>
        <w:autoSpaceDE/>
        <w:autoSpaceDN/>
        <w:ind w:firstLineChars="0" w:firstLine="0"/>
        <w:jc w:val="left"/>
        <w:rPr>
          <w:rFonts w:ascii="Arial Unicode MS" w:hAnsi="Arial Unicode MS"/>
          <w:spacing w:val="20"/>
          <w:kern w:val="0"/>
          <w:sz w:val="32"/>
          <w:szCs w:val="32"/>
          <w:lang w:eastAsia="zh-TW"/>
        </w:rPr>
      </w:pPr>
    </w:p>
    <w:p w:rsidR="005738CD" w:rsidRPr="009C5394" w:rsidRDefault="005738CD" w:rsidP="00DD56B0">
      <w:pPr>
        <w:pStyle w:val="aff5"/>
        <w:sectPr w:rsidR="005738CD" w:rsidRPr="009C5394" w:rsidSect="00EE50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C5394" w:rsidRPr="009C5394">
        <w:trPr>
          <w:trHeight w:val="1293"/>
        </w:trPr>
        <w:tc>
          <w:tcPr>
            <w:tcW w:w="8560" w:type="dxa"/>
            <w:shd w:val="clear" w:color="auto" w:fill="auto"/>
            <w:vAlign w:val="center"/>
          </w:tcPr>
          <w:p w:rsidR="00C3328A" w:rsidRPr="009C5394" w:rsidRDefault="00C3328A" w:rsidP="0056736F">
            <w:pPr>
              <w:pStyle w:val="aff5"/>
              <w:ind w:left="0"/>
            </w:pPr>
          </w:p>
        </w:tc>
      </w:tr>
      <w:tr w:rsidR="009C5394" w:rsidRPr="009C5394">
        <w:trPr>
          <w:trHeight w:val="1701"/>
        </w:trPr>
        <w:tc>
          <w:tcPr>
            <w:tcW w:w="8560" w:type="dxa"/>
            <w:shd w:val="clear" w:color="auto" w:fill="auto"/>
            <w:vAlign w:val="center"/>
          </w:tcPr>
          <w:p w:rsidR="00C3328A" w:rsidRPr="009C5394" w:rsidRDefault="009F459F" w:rsidP="00F36751">
            <w:pPr>
              <w:ind w:leftChars="400" w:left="960" w:rightChars="400" w:right="960" w:firstLineChars="0" w:firstLine="0"/>
              <w:jc w:val="distribute"/>
              <w:rPr>
                <w:rFonts w:ascii="華康粗圓體" w:eastAsia="華康粗圓體" w:hAnsi="華康粗圓體"/>
                <w:sz w:val="72"/>
                <w:szCs w:val="72"/>
                <w:lang w:eastAsia="zh-TW"/>
              </w:rPr>
            </w:pPr>
            <w:r w:rsidRPr="009C5394">
              <w:rPr>
                <w:rFonts w:ascii="華康粗圓體" w:eastAsia="華康粗圓體" w:hAnsi="華康粗圓體" w:hint="eastAsia"/>
                <w:sz w:val="72"/>
                <w:szCs w:val="72"/>
                <w:lang w:eastAsia="zh-TW"/>
              </w:rPr>
              <w:t>日本</w:t>
            </w:r>
            <w:r w:rsidR="0070708F" w:rsidRPr="009C5394">
              <w:rPr>
                <w:rFonts w:ascii="華康粗圓體" w:eastAsia="華康粗圓體" w:hAnsi="華康粗圓體" w:hint="eastAsia"/>
                <w:sz w:val="72"/>
                <w:szCs w:val="72"/>
              </w:rPr>
              <w:t>投資環境簡介</w:t>
            </w:r>
          </w:p>
          <w:p w:rsidR="007E6A1E" w:rsidRPr="009C5394" w:rsidRDefault="00E07188" w:rsidP="00F36751">
            <w:pPr>
              <w:ind w:leftChars="400" w:left="960" w:rightChars="400" w:right="960" w:firstLineChars="0" w:firstLine="0"/>
              <w:jc w:val="distribute"/>
              <w:rPr>
                <w:rFonts w:ascii="華康粗圓體" w:eastAsia="華康粗圓體" w:hAnsi="華康粗圓體"/>
                <w:sz w:val="48"/>
                <w:szCs w:val="48"/>
                <w:lang w:eastAsia="zh-TW"/>
              </w:rPr>
            </w:pPr>
            <w:r w:rsidRPr="009C5394">
              <w:rPr>
                <w:rFonts w:ascii="華康粗圓體" w:eastAsia="華康粗圓體" w:hAnsi="華康粗圓體"/>
                <w:sz w:val="48"/>
                <w:szCs w:val="48"/>
              </w:rPr>
              <w:t>Investment Guide to</w:t>
            </w:r>
            <w:r w:rsidR="007E6A1E" w:rsidRPr="009C5394">
              <w:rPr>
                <w:rFonts w:ascii="華康粗圓體" w:eastAsia="華康粗圓體" w:hAnsi="華康粗圓體"/>
                <w:sz w:val="48"/>
                <w:szCs w:val="48"/>
                <w:lang w:eastAsia="zh-TW"/>
              </w:rPr>
              <w:t xml:space="preserve"> </w:t>
            </w:r>
            <w:r w:rsidR="009F459F" w:rsidRPr="009C5394">
              <w:rPr>
                <w:rFonts w:ascii="華康粗圓體" w:eastAsia="華康粗圓體" w:hAnsi="華康粗圓體"/>
                <w:sz w:val="48"/>
                <w:szCs w:val="48"/>
                <w:lang w:eastAsia="zh-TW"/>
              </w:rPr>
              <w:t>Japan</w:t>
            </w:r>
          </w:p>
        </w:tc>
      </w:tr>
      <w:tr w:rsidR="009C5394" w:rsidRPr="009C5394">
        <w:trPr>
          <w:trHeight w:val="8037"/>
        </w:trPr>
        <w:tc>
          <w:tcPr>
            <w:tcW w:w="8560" w:type="dxa"/>
            <w:shd w:val="clear" w:color="auto" w:fill="auto"/>
          </w:tcPr>
          <w:p w:rsidR="00D76342" w:rsidRPr="009C5394" w:rsidRDefault="00D76342" w:rsidP="00F36751">
            <w:pPr>
              <w:ind w:firstLineChars="0" w:firstLine="0"/>
              <w:jc w:val="center"/>
              <w:rPr>
                <w:rFonts w:ascii="華康中特圓體" w:eastAsia="華康中特圓體" w:hAnsi="標楷體"/>
                <w:sz w:val="28"/>
                <w:szCs w:val="28"/>
                <w:lang w:eastAsia="zh-TW"/>
              </w:rPr>
            </w:pPr>
          </w:p>
          <w:p w:rsidR="000B1482" w:rsidRPr="009C5394" w:rsidRDefault="000B1482" w:rsidP="00F36751">
            <w:pPr>
              <w:ind w:firstLineChars="0" w:firstLine="0"/>
              <w:jc w:val="center"/>
              <w:rPr>
                <w:rFonts w:ascii="華康中特圓體" w:eastAsia="華康中特圓體" w:hAnsi="標楷體"/>
                <w:sz w:val="28"/>
                <w:szCs w:val="28"/>
                <w:lang w:eastAsia="zh-TW"/>
              </w:rPr>
            </w:pPr>
          </w:p>
          <w:p w:rsidR="00C3328A" w:rsidRPr="009C5394" w:rsidRDefault="003E0BC3" w:rsidP="00F36751">
            <w:pPr>
              <w:ind w:firstLineChars="0" w:firstLine="0"/>
              <w:jc w:val="center"/>
              <w:rPr>
                <w:rFonts w:ascii="華康中特圓體" w:eastAsia="華康中特圓體" w:hAnsi="標楷體"/>
                <w:sz w:val="28"/>
                <w:szCs w:val="28"/>
                <w:lang w:eastAsia="zh-TW"/>
              </w:rPr>
            </w:pPr>
            <w:r w:rsidRPr="009C5394">
              <w:rPr>
                <w:rFonts w:ascii="華康中特圓體" w:eastAsia="華康中特圓體" w:hAnsi="標楷體" w:hint="eastAsia"/>
                <w:sz w:val="28"/>
                <w:szCs w:val="28"/>
                <w:lang w:eastAsia="zh-TW"/>
              </w:rPr>
              <w:t>經濟部投資業務處</w:t>
            </w:r>
            <w:r w:rsidRPr="009C5394">
              <w:rPr>
                <w:rFonts w:ascii="華康中特圓體" w:eastAsia="華康中特圓體" w:hAnsi="標楷體"/>
                <w:sz w:val="28"/>
                <w:szCs w:val="28"/>
                <w:lang w:eastAsia="zh-TW"/>
              </w:rPr>
              <w:t xml:space="preserve">  </w:t>
            </w:r>
            <w:r w:rsidRPr="009C5394">
              <w:rPr>
                <w:rFonts w:ascii="華康中特圓體" w:eastAsia="華康中特圓體" w:hAnsi="標楷體" w:hint="eastAsia"/>
                <w:sz w:val="28"/>
                <w:szCs w:val="28"/>
                <w:lang w:eastAsia="zh-TW"/>
              </w:rPr>
              <w:t>編印</w:t>
            </w:r>
          </w:p>
        </w:tc>
      </w:tr>
    </w:tbl>
    <w:p w:rsidR="00C74E94" w:rsidRPr="009C5394" w:rsidRDefault="00C74E94" w:rsidP="00C74E94">
      <w:pPr>
        <w:ind w:firstLineChars="0" w:firstLine="0"/>
        <w:jc w:val="center"/>
        <w:rPr>
          <w:sz w:val="32"/>
          <w:szCs w:val="32"/>
          <w:lang w:eastAsia="zh-TW"/>
        </w:rPr>
      </w:pPr>
      <w:r w:rsidRPr="009C5394">
        <w:rPr>
          <w:rFonts w:ascii="華康粗圓體" w:eastAsia="華康粗圓體" w:hint="eastAsia"/>
          <w:sz w:val="28"/>
          <w:szCs w:val="28"/>
          <w:lang w:eastAsia="zh-TW"/>
        </w:rPr>
        <w:t>感謝駐日本代表處經濟組協助編撰</w:t>
      </w:r>
    </w:p>
    <w:p w:rsidR="003B1A53" w:rsidRPr="009C5394" w:rsidRDefault="00E742FC" w:rsidP="003B1A53">
      <w:pPr>
        <w:spacing w:before="514" w:after="514"/>
        <w:ind w:left="57" w:right="57" w:firstLine="640"/>
        <w:jc w:val="center"/>
        <w:rPr>
          <w:rFonts w:ascii="華康新特明體" w:eastAsia="華康新特明體" w:hAnsi="華康新特明體"/>
          <w:sz w:val="40"/>
          <w:szCs w:val="40"/>
          <w:lang w:eastAsia="zh-TW"/>
        </w:rPr>
      </w:pPr>
      <w:r w:rsidRPr="009C5394">
        <w:rPr>
          <w:sz w:val="32"/>
          <w:szCs w:val="32"/>
          <w:lang w:eastAsia="zh-TW"/>
        </w:rPr>
        <w:br w:type="page"/>
      </w:r>
      <w:r w:rsidR="00E61E91" w:rsidRPr="009C5394">
        <w:rPr>
          <w:sz w:val="32"/>
          <w:szCs w:val="32"/>
          <w:lang w:eastAsia="zh-TW"/>
        </w:rPr>
        <w:br w:type="page"/>
      </w:r>
      <w:r w:rsidR="003B1A53" w:rsidRPr="009C5394">
        <w:rPr>
          <w:rFonts w:ascii="華康新特明體" w:eastAsia="華康新特明體" w:hAnsi="華康新特明體"/>
          <w:sz w:val="40"/>
          <w:szCs w:val="40"/>
          <w:lang w:eastAsia="zh-TW"/>
        </w:rPr>
        <w:t>目　錄</w:t>
      </w:r>
    </w:p>
    <w:p w:rsidR="009A39C0" w:rsidRPr="009C5394" w:rsidRDefault="0080669F" w:rsidP="009A39C0">
      <w:pPr>
        <w:pStyle w:val="13"/>
        <w:rPr>
          <w:rFonts w:asciiTheme="minorHAnsi" w:eastAsiaTheme="minorEastAsia" w:hAnsiTheme="minorHAnsi" w:cstheme="minorBidi"/>
          <w:szCs w:val="22"/>
        </w:rPr>
      </w:pPr>
      <w:r w:rsidRPr="009C5394">
        <w:rPr>
          <w:rStyle w:val="aff"/>
          <w:rFonts w:hint="eastAsia"/>
          <w:color w:val="auto"/>
          <w:u w:val="none"/>
        </w:rPr>
        <w:fldChar w:fldCharType="begin"/>
      </w:r>
      <w:r w:rsidRPr="009C5394">
        <w:rPr>
          <w:rStyle w:val="aff"/>
          <w:color w:val="auto"/>
          <w:u w:val="none"/>
        </w:rPr>
        <w:instrText xml:space="preserve"> TOC \o "1-1" \h \z \t "</w:instrText>
      </w:r>
      <w:r w:rsidRPr="009C5394">
        <w:rPr>
          <w:rStyle w:val="aff"/>
          <w:rFonts w:hint="eastAsia"/>
          <w:color w:val="auto"/>
          <w:u w:val="none"/>
        </w:rPr>
        <w:instrText>大標</w:instrText>
      </w:r>
      <w:r w:rsidRPr="009C5394">
        <w:rPr>
          <w:rStyle w:val="aff"/>
          <w:color w:val="auto"/>
          <w:u w:val="none"/>
        </w:rPr>
        <w:instrText xml:space="preserve">,1" </w:instrText>
      </w:r>
      <w:r w:rsidRPr="009C5394">
        <w:rPr>
          <w:rStyle w:val="aff"/>
          <w:rFonts w:hint="eastAsia"/>
          <w:color w:val="auto"/>
          <w:u w:val="none"/>
        </w:rPr>
        <w:fldChar w:fldCharType="separate"/>
      </w:r>
      <w:hyperlink w:anchor="_Toc107875191" w:history="1">
        <w:r w:rsidR="009A39C0" w:rsidRPr="009C5394">
          <w:rPr>
            <w:rStyle w:val="aff"/>
            <w:rFonts w:hint="eastAsia"/>
            <w:color w:val="auto"/>
          </w:rPr>
          <w:t>第壹章</w:t>
        </w:r>
        <w:r w:rsidR="009A39C0" w:rsidRPr="009C5394">
          <w:rPr>
            <w:rStyle w:val="aff"/>
            <w:rFonts w:ascii="細明體" w:eastAsia="細明體" w:hAnsi="細明體" w:cs="細明體" w:hint="eastAsia"/>
            <w:color w:val="auto"/>
          </w:rPr>
          <w:t xml:space="preserve">　</w:t>
        </w:r>
        <w:r w:rsidR="009A39C0" w:rsidRPr="009C5394">
          <w:rPr>
            <w:rFonts w:hint="eastAsia"/>
          </w:rPr>
          <w:t>自然</w:t>
        </w:r>
        <w:r w:rsidR="009A39C0" w:rsidRPr="009C5394">
          <w:rPr>
            <w:rStyle w:val="aff"/>
            <w:rFonts w:hAnsi="華康中黑體" w:cs="華康中黑體" w:hint="eastAsia"/>
            <w:color w:val="auto"/>
          </w:rPr>
          <w:t>人文</w:t>
        </w:r>
        <w:r w:rsidR="009A39C0" w:rsidRPr="009C5394">
          <w:rPr>
            <w:rStyle w:val="aff"/>
            <w:rFonts w:hint="eastAsia"/>
            <w:color w:val="auto"/>
          </w:rPr>
          <w:t>環境</w:t>
        </w:r>
        <w:r w:rsidR="009A39C0" w:rsidRPr="009C5394">
          <w:rPr>
            <w:webHidden/>
          </w:rPr>
          <w:tab/>
        </w:r>
        <w:r w:rsidR="009A39C0" w:rsidRPr="009C5394">
          <w:rPr>
            <w:webHidden/>
          </w:rPr>
          <w:fldChar w:fldCharType="begin"/>
        </w:r>
        <w:r w:rsidR="009A39C0" w:rsidRPr="009C5394">
          <w:rPr>
            <w:webHidden/>
          </w:rPr>
          <w:instrText xml:space="preserve"> PAGEREF _Toc107875191 \h </w:instrText>
        </w:r>
        <w:r w:rsidR="009A39C0" w:rsidRPr="009C5394">
          <w:rPr>
            <w:webHidden/>
          </w:rPr>
        </w:r>
        <w:r w:rsidR="009A39C0" w:rsidRPr="009C5394">
          <w:rPr>
            <w:webHidden/>
          </w:rPr>
          <w:fldChar w:fldCharType="separate"/>
        </w:r>
        <w:r w:rsidR="001375C6">
          <w:rPr>
            <w:webHidden/>
          </w:rPr>
          <w:t>1</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192" w:history="1">
        <w:r w:rsidR="009A39C0" w:rsidRPr="009C5394">
          <w:rPr>
            <w:rStyle w:val="aff"/>
            <w:rFonts w:hint="eastAsia"/>
            <w:color w:val="auto"/>
          </w:rPr>
          <w:t>第貳章　經濟環境</w:t>
        </w:r>
        <w:r w:rsidR="009A39C0" w:rsidRPr="009C5394">
          <w:rPr>
            <w:webHidden/>
          </w:rPr>
          <w:tab/>
        </w:r>
        <w:r w:rsidR="009A39C0" w:rsidRPr="009C5394">
          <w:rPr>
            <w:webHidden/>
          </w:rPr>
          <w:fldChar w:fldCharType="begin"/>
        </w:r>
        <w:r w:rsidR="009A39C0" w:rsidRPr="009C5394">
          <w:rPr>
            <w:webHidden/>
          </w:rPr>
          <w:instrText xml:space="preserve"> PAGEREF _Toc107875192 \h </w:instrText>
        </w:r>
        <w:r w:rsidR="009A39C0" w:rsidRPr="009C5394">
          <w:rPr>
            <w:webHidden/>
          </w:rPr>
        </w:r>
        <w:r w:rsidR="009A39C0" w:rsidRPr="009C5394">
          <w:rPr>
            <w:webHidden/>
          </w:rPr>
          <w:fldChar w:fldCharType="separate"/>
        </w:r>
        <w:r w:rsidR="001375C6">
          <w:rPr>
            <w:webHidden/>
          </w:rPr>
          <w:t>3</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193" w:history="1">
        <w:r w:rsidR="009A39C0" w:rsidRPr="009C5394">
          <w:rPr>
            <w:rStyle w:val="aff"/>
            <w:rFonts w:hint="eastAsia"/>
            <w:color w:val="auto"/>
          </w:rPr>
          <w:t>第參章　外商在當地經營現況及投資機會</w:t>
        </w:r>
        <w:r w:rsidR="009A39C0" w:rsidRPr="009C5394">
          <w:rPr>
            <w:webHidden/>
          </w:rPr>
          <w:tab/>
        </w:r>
        <w:r w:rsidR="009A39C0" w:rsidRPr="009C5394">
          <w:rPr>
            <w:webHidden/>
          </w:rPr>
          <w:fldChar w:fldCharType="begin"/>
        </w:r>
        <w:r w:rsidR="009A39C0" w:rsidRPr="009C5394">
          <w:rPr>
            <w:webHidden/>
          </w:rPr>
          <w:instrText xml:space="preserve"> PAGEREF _Toc107875193 \h </w:instrText>
        </w:r>
        <w:r w:rsidR="009A39C0" w:rsidRPr="009C5394">
          <w:rPr>
            <w:webHidden/>
          </w:rPr>
        </w:r>
        <w:r w:rsidR="009A39C0" w:rsidRPr="009C5394">
          <w:rPr>
            <w:webHidden/>
          </w:rPr>
          <w:fldChar w:fldCharType="separate"/>
        </w:r>
        <w:r w:rsidR="001375C6">
          <w:rPr>
            <w:webHidden/>
          </w:rPr>
          <w:t>57</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194" w:history="1">
        <w:r w:rsidR="009A39C0" w:rsidRPr="009C5394">
          <w:rPr>
            <w:rStyle w:val="aff"/>
            <w:rFonts w:hint="eastAsia"/>
            <w:color w:val="auto"/>
          </w:rPr>
          <w:t>第肆章　投資法規及程序</w:t>
        </w:r>
        <w:r w:rsidR="009A39C0" w:rsidRPr="009C5394">
          <w:rPr>
            <w:webHidden/>
          </w:rPr>
          <w:tab/>
        </w:r>
        <w:r w:rsidR="009A39C0" w:rsidRPr="009C5394">
          <w:rPr>
            <w:webHidden/>
          </w:rPr>
          <w:fldChar w:fldCharType="begin"/>
        </w:r>
        <w:r w:rsidR="009A39C0" w:rsidRPr="009C5394">
          <w:rPr>
            <w:webHidden/>
          </w:rPr>
          <w:instrText xml:space="preserve"> PAGEREF _Toc107875194 \h </w:instrText>
        </w:r>
        <w:r w:rsidR="009A39C0" w:rsidRPr="009C5394">
          <w:rPr>
            <w:webHidden/>
          </w:rPr>
        </w:r>
        <w:r w:rsidR="009A39C0" w:rsidRPr="009C5394">
          <w:rPr>
            <w:webHidden/>
          </w:rPr>
          <w:fldChar w:fldCharType="separate"/>
        </w:r>
        <w:r w:rsidR="001375C6">
          <w:rPr>
            <w:webHidden/>
          </w:rPr>
          <w:t>67</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195" w:history="1">
        <w:r w:rsidR="009A39C0" w:rsidRPr="009C5394">
          <w:rPr>
            <w:rStyle w:val="aff"/>
            <w:rFonts w:hint="eastAsia"/>
            <w:color w:val="auto"/>
          </w:rPr>
          <w:t>第伍章　租稅及金融制度</w:t>
        </w:r>
        <w:r w:rsidR="009A39C0" w:rsidRPr="009C5394">
          <w:rPr>
            <w:webHidden/>
          </w:rPr>
          <w:tab/>
        </w:r>
        <w:r w:rsidR="009A39C0" w:rsidRPr="009C5394">
          <w:rPr>
            <w:webHidden/>
          </w:rPr>
          <w:fldChar w:fldCharType="begin"/>
        </w:r>
        <w:r w:rsidR="009A39C0" w:rsidRPr="009C5394">
          <w:rPr>
            <w:webHidden/>
          </w:rPr>
          <w:instrText xml:space="preserve"> PAGEREF _Toc107875195 \h </w:instrText>
        </w:r>
        <w:r w:rsidR="009A39C0" w:rsidRPr="009C5394">
          <w:rPr>
            <w:webHidden/>
          </w:rPr>
        </w:r>
        <w:r w:rsidR="009A39C0" w:rsidRPr="009C5394">
          <w:rPr>
            <w:webHidden/>
          </w:rPr>
          <w:fldChar w:fldCharType="separate"/>
        </w:r>
        <w:r w:rsidR="001375C6">
          <w:rPr>
            <w:webHidden/>
          </w:rPr>
          <w:t>87</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196" w:history="1">
        <w:r w:rsidR="009A39C0" w:rsidRPr="009C5394">
          <w:rPr>
            <w:rStyle w:val="aff"/>
            <w:rFonts w:hint="eastAsia"/>
            <w:color w:val="auto"/>
          </w:rPr>
          <w:t>第陸章　基礎建設及成本</w:t>
        </w:r>
        <w:r w:rsidR="009A39C0" w:rsidRPr="009C5394">
          <w:rPr>
            <w:webHidden/>
          </w:rPr>
          <w:tab/>
        </w:r>
        <w:r w:rsidR="009A39C0" w:rsidRPr="009C5394">
          <w:rPr>
            <w:webHidden/>
          </w:rPr>
          <w:fldChar w:fldCharType="begin"/>
        </w:r>
        <w:r w:rsidR="009A39C0" w:rsidRPr="009C5394">
          <w:rPr>
            <w:webHidden/>
          </w:rPr>
          <w:instrText xml:space="preserve"> PAGEREF _Toc107875196 \h </w:instrText>
        </w:r>
        <w:r w:rsidR="009A39C0" w:rsidRPr="009C5394">
          <w:rPr>
            <w:webHidden/>
          </w:rPr>
        </w:r>
        <w:r w:rsidR="009A39C0" w:rsidRPr="009C5394">
          <w:rPr>
            <w:webHidden/>
          </w:rPr>
          <w:fldChar w:fldCharType="separate"/>
        </w:r>
        <w:r w:rsidR="001375C6">
          <w:rPr>
            <w:webHidden/>
          </w:rPr>
          <w:t>93</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197" w:history="1">
        <w:r w:rsidR="009A39C0" w:rsidRPr="009C5394">
          <w:rPr>
            <w:rStyle w:val="aff"/>
            <w:rFonts w:hint="eastAsia"/>
            <w:color w:val="auto"/>
          </w:rPr>
          <w:t>第柒章　勞工</w:t>
        </w:r>
        <w:r w:rsidR="009A39C0" w:rsidRPr="009C5394">
          <w:rPr>
            <w:webHidden/>
          </w:rPr>
          <w:tab/>
        </w:r>
        <w:r w:rsidR="009A39C0" w:rsidRPr="009C5394">
          <w:rPr>
            <w:webHidden/>
          </w:rPr>
          <w:fldChar w:fldCharType="begin"/>
        </w:r>
        <w:r w:rsidR="009A39C0" w:rsidRPr="009C5394">
          <w:rPr>
            <w:webHidden/>
          </w:rPr>
          <w:instrText xml:space="preserve"> PAGEREF _Toc107875197 \h </w:instrText>
        </w:r>
        <w:r w:rsidR="009A39C0" w:rsidRPr="009C5394">
          <w:rPr>
            <w:webHidden/>
          </w:rPr>
        </w:r>
        <w:r w:rsidR="009A39C0" w:rsidRPr="009C5394">
          <w:rPr>
            <w:webHidden/>
          </w:rPr>
          <w:fldChar w:fldCharType="separate"/>
        </w:r>
        <w:r w:rsidR="001375C6">
          <w:rPr>
            <w:webHidden/>
          </w:rPr>
          <w:t>99</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198" w:history="1">
        <w:r w:rsidR="009A39C0" w:rsidRPr="009C5394">
          <w:rPr>
            <w:rStyle w:val="aff"/>
            <w:rFonts w:hint="eastAsia"/>
            <w:color w:val="auto"/>
          </w:rPr>
          <w:t>第捌章　簽證、居留及移民</w:t>
        </w:r>
        <w:r w:rsidR="009A39C0" w:rsidRPr="009C5394">
          <w:rPr>
            <w:webHidden/>
          </w:rPr>
          <w:tab/>
        </w:r>
        <w:r w:rsidR="009A39C0" w:rsidRPr="009C5394">
          <w:rPr>
            <w:webHidden/>
          </w:rPr>
          <w:fldChar w:fldCharType="begin"/>
        </w:r>
        <w:r w:rsidR="009A39C0" w:rsidRPr="009C5394">
          <w:rPr>
            <w:webHidden/>
          </w:rPr>
          <w:instrText xml:space="preserve"> PAGEREF _Toc107875198 \h </w:instrText>
        </w:r>
        <w:r w:rsidR="009A39C0" w:rsidRPr="009C5394">
          <w:rPr>
            <w:webHidden/>
          </w:rPr>
        </w:r>
        <w:r w:rsidR="009A39C0" w:rsidRPr="009C5394">
          <w:rPr>
            <w:webHidden/>
          </w:rPr>
          <w:fldChar w:fldCharType="separate"/>
        </w:r>
        <w:r w:rsidR="001375C6">
          <w:rPr>
            <w:webHidden/>
          </w:rPr>
          <w:t>107</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199" w:history="1">
        <w:r w:rsidR="009A39C0" w:rsidRPr="009C5394">
          <w:rPr>
            <w:rStyle w:val="aff"/>
            <w:rFonts w:hint="eastAsia"/>
            <w:color w:val="auto"/>
          </w:rPr>
          <w:t>第玖章　結論</w:t>
        </w:r>
        <w:r w:rsidR="009A39C0" w:rsidRPr="009C5394">
          <w:rPr>
            <w:webHidden/>
          </w:rPr>
          <w:tab/>
        </w:r>
        <w:r w:rsidR="009A39C0" w:rsidRPr="009C5394">
          <w:rPr>
            <w:webHidden/>
          </w:rPr>
          <w:fldChar w:fldCharType="begin"/>
        </w:r>
        <w:r w:rsidR="009A39C0" w:rsidRPr="009C5394">
          <w:rPr>
            <w:webHidden/>
          </w:rPr>
          <w:instrText xml:space="preserve"> PAGEREF _Toc107875199 \h </w:instrText>
        </w:r>
        <w:r w:rsidR="009A39C0" w:rsidRPr="009C5394">
          <w:rPr>
            <w:webHidden/>
          </w:rPr>
        </w:r>
        <w:r w:rsidR="009A39C0" w:rsidRPr="009C5394">
          <w:rPr>
            <w:webHidden/>
          </w:rPr>
          <w:fldChar w:fldCharType="separate"/>
        </w:r>
        <w:r w:rsidR="001375C6">
          <w:rPr>
            <w:webHidden/>
          </w:rPr>
          <w:t>117</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200" w:history="1">
        <w:r w:rsidR="009A39C0" w:rsidRPr="009C5394">
          <w:rPr>
            <w:rStyle w:val="aff"/>
            <w:rFonts w:hint="eastAsia"/>
            <w:color w:val="auto"/>
          </w:rPr>
          <w:t>附錄一　我國在當地駐外單位及臺（華）商團體</w:t>
        </w:r>
        <w:r w:rsidR="009A39C0" w:rsidRPr="009C5394">
          <w:rPr>
            <w:webHidden/>
          </w:rPr>
          <w:tab/>
        </w:r>
        <w:r w:rsidR="009A39C0" w:rsidRPr="009C5394">
          <w:rPr>
            <w:webHidden/>
          </w:rPr>
          <w:fldChar w:fldCharType="begin"/>
        </w:r>
        <w:r w:rsidR="009A39C0" w:rsidRPr="009C5394">
          <w:rPr>
            <w:webHidden/>
          </w:rPr>
          <w:instrText xml:space="preserve"> PAGEREF _Toc107875200 \h </w:instrText>
        </w:r>
        <w:r w:rsidR="009A39C0" w:rsidRPr="009C5394">
          <w:rPr>
            <w:webHidden/>
          </w:rPr>
        </w:r>
        <w:r w:rsidR="009A39C0" w:rsidRPr="009C5394">
          <w:rPr>
            <w:webHidden/>
          </w:rPr>
          <w:fldChar w:fldCharType="separate"/>
        </w:r>
        <w:r w:rsidR="001375C6">
          <w:rPr>
            <w:webHidden/>
          </w:rPr>
          <w:t>121</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201" w:history="1">
        <w:r w:rsidR="009A39C0" w:rsidRPr="009C5394">
          <w:rPr>
            <w:rStyle w:val="aff"/>
            <w:rFonts w:hint="eastAsia"/>
            <w:color w:val="auto"/>
          </w:rPr>
          <w:t>附錄二　當地重要投資相關機構</w:t>
        </w:r>
        <w:r w:rsidR="009A39C0" w:rsidRPr="009C5394">
          <w:rPr>
            <w:webHidden/>
          </w:rPr>
          <w:tab/>
        </w:r>
        <w:r w:rsidR="009A39C0" w:rsidRPr="009C5394">
          <w:rPr>
            <w:webHidden/>
          </w:rPr>
          <w:fldChar w:fldCharType="begin"/>
        </w:r>
        <w:r w:rsidR="009A39C0" w:rsidRPr="009C5394">
          <w:rPr>
            <w:webHidden/>
          </w:rPr>
          <w:instrText xml:space="preserve"> PAGEREF _Toc107875201 \h </w:instrText>
        </w:r>
        <w:r w:rsidR="009A39C0" w:rsidRPr="009C5394">
          <w:rPr>
            <w:webHidden/>
          </w:rPr>
        </w:r>
        <w:r w:rsidR="009A39C0" w:rsidRPr="009C5394">
          <w:rPr>
            <w:webHidden/>
          </w:rPr>
          <w:fldChar w:fldCharType="separate"/>
        </w:r>
        <w:r w:rsidR="001375C6">
          <w:rPr>
            <w:webHidden/>
          </w:rPr>
          <w:t>126</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202" w:history="1">
        <w:r w:rsidR="009A39C0" w:rsidRPr="009C5394">
          <w:rPr>
            <w:rStyle w:val="aff"/>
            <w:rFonts w:hint="eastAsia"/>
            <w:color w:val="auto"/>
            <w:lang w:val="zh-TW"/>
          </w:rPr>
          <w:t>附錄三　日本對外投資統計</w:t>
        </w:r>
        <w:r w:rsidR="009A39C0" w:rsidRPr="009C5394">
          <w:rPr>
            <w:webHidden/>
          </w:rPr>
          <w:tab/>
        </w:r>
        <w:r w:rsidR="009A39C0" w:rsidRPr="009C5394">
          <w:rPr>
            <w:webHidden/>
          </w:rPr>
          <w:fldChar w:fldCharType="begin"/>
        </w:r>
        <w:r w:rsidR="009A39C0" w:rsidRPr="009C5394">
          <w:rPr>
            <w:webHidden/>
          </w:rPr>
          <w:instrText xml:space="preserve"> PAGEREF _Toc107875202 \h </w:instrText>
        </w:r>
        <w:r w:rsidR="009A39C0" w:rsidRPr="009C5394">
          <w:rPr>
            <w:webHidden/>
          </w:rPr>
        </w:r>
        <w:r w:rsidR="009A39C0" w:rsidRPr="009C5394">
          <w:rPr>
            <w:webHidden/>
          </w:rPr>
          <w:fldChar w:fldCharType="separate"/>
        </w:r>
        <w:r w:rsidR="001375C6">
          <w:rPr>
            <w:webHidden/>
          </w:rPr>
          <w:t>127</w:t>
        </w:r>
        <w:r w:rsidR="009A39C0" w:rsidRPr="009C5394">
          <w:rPr>
            <w:webHidden/>
          </w:rPr>
          <w:fldChar w:fldCharType="end"/>
        </w:r>
      </w:hyperlink>
    </w:p>
    <w:p w:rsidR="009A39C0" w:rsidRPr="009C5394" w:rsidRDefault="0067342C">
      <w:pPr>
        <w:pStyle w:val="13"/>
        <w:rPr>
          <w:rFonts w:asciiTheme="minorHAnsi" w:eastAsiaTheme="minorEastAsia" w:hAnsiTheme="minorHAnsi" w:cstheme="minorBidi"/>
          <w:szCs w:val="22"/>
        </w:rPr>
      </w:pPr>
      <w:hyperlink w:anchor="_Toc107875203" w:history="1">
        <w:r w:rsidR="009A39C0" w:rsidRPr="009C5394">
          <w:rPr>
            <w:rStyle w:val="aff"/>
            <w:rFonts w:hint="eastAsia"/>
            <w:color w:val="auto"/>
            <w:kern w:val="0"/>
            <w:lang w:val="zh-TW"/>
          </w:rPr>
          <w:t xml:space="preserve">附錄四　</w:t>
        </w:r>
        <w:r w:rsidR="009A39C0" w:rsidRPr="009C5394">
          <w:rPr>
            <w:rStyle w:val="aff"/>
            <w:rFonts w:hint="eastAsia"/>
            <w:color w:val="auto"/>
          </w:rPr>
          <w:t>我國廠商對當地國投資統計</w:t>
        </w:r>
        <w:r w:rsidR="009A39C0" w:rsidRPr="009C5394">
          <w:rPr>
            <w:webHidden/>
          </w:rPr>
          <w:tab/>
        </w:r>
        <w:r w:rsidR="009A39C0" w:rsidRPr="009C5394">
          <w:rPr>
            <w:webHidden/>
          </w:rPr>
          <w:fldChar w:fldCharType="begin"/>
        </w:r>
        <w:r w:rsidR="009A39C0" w:rsidRPr="009C5394">
          <w:rPr>
            <w:webHidden/>
          </w:rPr>
          <w:instrText xml:space="preserve"> PAGEREF _Toc107875203 \h </w:instrText>
        </w:r>
        <w:r w:rsidR="009A39C0" w:rsidRPr="009C5394">
          <w:rPr>
            <w:webHidden/>
          </w:rPr>
        </w:r>
        <w:r w:rsidR="009A39C0" w:rsidRPr="009C5394">
          <w:rPr>
            <w:webHidden/>
          </w:rPr>
          <w:fldChar w:fldCharType="separate"/>
        </w:r>
        <w:r w:rsidR="001375C6">
          <w:rPr>
            <w:webHidden/>
          </w:rPr>
          <w:t>128</w:t>
        </w:r>
        <w:r w:rsidR="009A39C0" w:rsidRPr="009C5394">
          <w:rPr>
            <w:webHidden/>
          </w:rPr>
          <w:fldChar w:fldCharType="end"/>
        </w:r>
      </w:hyperlink>
    </w:p>
    <w:p w:rsidR="009A39C0" w:rsidRPr="009C5394" w:rsidRDefault="0067342C" w:rsidP="009A39C0">
      <w:pPr>
        <w:pStyle w:val="13"/>
        <w:rPr>
          <w:rFonts w:asciiTheme="minorHAnsi" w:eastAsiaTheme="minorEastAsia" w:hAnsiTheme="minorHAnsi" w:cstheme="minorBidi"/>
          <w:szCs w:val="22"/>
        </w:rPr>
      </w:pPr>
      <w:hyperlink w:anchor="_Toc107875204" w:history="1">
        <w:r w:rsidR="009A39C0" w:rsidRPr="009C5394">
          <w:rPr>
            <w:rStyle w:val="aff"/>
            <w:rFonts w:hint="eastAsia"/>
            <w:color w:val="auto"/>
            <w:kern w:val="0"/>
            <w:lang w:val="zh-TW"/>
          </w:rPr>
          <w:t>附錄五　重要經貿資料</w:t>
        </w:r>
        <w:r w:rsidR="009A39C0" w:rsidRPr="009C5394">
          <w:rPr>
            <w:webHidden/>
          </w:rPr>
          <w:tab/>
        </w:r>
        <w:r w:rsidR="009A39C0" w:rsidRPr="009C5394">
          <w:rPr>
            <w:webHidden/>
          </w:rPr>
          <w:fldChar w:fldCharType="begin"/>
        </w:r>
        <w:r w:rsidR="009A39C0" w:rsidRPr="009C5394">
          <w:rPr>
            <w:webHidden/>
          </w:rPr>
          <w:instrText xml:space="preserve"> PAGEREF _Toc107875204 \h </w:instrText>
        </w:r>
        <w:r w:rsidR="009A39C0" w:rsidRPr="009C5394">
          <w:rPr>
            <w:webHidden/>
          </w:rPr>
        </w:r>
        <w:r w:rsidR="009A39C0" w:rsidRPr="009C5394">
          <w:rPr>
            <w:webHidden/>
          </w:rPr>
          <w:fldChar w:fldCharType="separate"/>
        </w:r>
        <w:r w:rsidR="001375C6">
          <w:rPr>
            <w:webHidden/>
          </w:rPr>
          <w:t>131</w:t>
        </w:r>
        <w:r w:rsidR="009A39C0" w:rsidRPr="009C5394">
          <w:rPr>
            <w:webHidden/>
          </w:rPr>
          <w:fldChar w:fldCharType="end"/>
        </w:r>
      </w:hyperlink>
    </w:p>
    <w:p w:rsidR="0080669F" w:rsidRPr="009C5394" w:rsidRDefault="0080669F" w:rsidP="0080669F">
      <w:pPr>
        <w:spacing w:beforeLines="100" w:before="514" w:afterLines="100" w:after="514"/>
        <w:ind w:firstLineChars="0" w:firstLine="0"/>
        <w:jc w:val="center"/>
        <w:rPr>
          <w:lang w:eastAsia="zh-TW"/>
        </w:rPr>
      </w:pPr>
      <w:r w:rsidRPr="009C5394">
        <w:rPr>
          <w:rStyle w:val="aff"/>
          <w:rFonts w:hint="eastAsia"/>
          <w:color w:val="auto"/>
          <w:u w:val="none"/>
        </w:rPr>
        <w:fldChar w:fldCharType="end"/>
      </w:r>
    </w:p>
    <w:p w:rsidR="0080669F" w:rsidRPr="009C5394" w:rsidRDefault="0080669F" w:rsidP="003B1A53">
      <w:pPr>
        <w:spacing w:beforeLines="100" w:before="514" w:afterLines="100" w:after="514"/>
        <w:ind w:firstLineChars="0" w:firstLine="0"/>
        <w:jc w:val="center"/>
        <w:rPr>
          <w:lang w:eastAsia="zh-TW"/>
        </w:rPr>
      </w:pPr>
    </w:p>
    <w:p w:rsidR="00A30D36" w:rsidRPr="009C5394" w:rsidRDefault="00E742FC" w:rsidP="00DD4F06">
      <w:pPr>
        <w:pStyle w:val="af5"/>
      </w:pPr>
      <w:r w:rsidRPr="009C5394">
        <w:br w:type="page"/>
      </w:r>
      <w:r w:rsidRPr="009C5394">
        <w:br w:type="page"/>
      </w:r>
      <w:bookmarkStart w:id="1" w:name="_Toc458086613"/>
      <w:bookmarkStart w:id="2" w:name="_Toc482864395"/>
      <w:r w:rsidR="00A30D36" w:rsidRPr="009C5394">
        <w:rPr>
          <w:rFonts w:hint="eastAsia"/>
        </w:rPr>
        <w:t>日本基本資料表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626"/>
        <w:gridCol w:w="5938"/>
      </w:tblGrid>
      <w:tr w:rsidR="009C5394" w:rsidRPr="009C5394" w:rsidTr="0040200B">
        <w:trPr>
          <w:trHeight w:val="680"/>
          <w:jc w:val="center"/>
        </w:trPr>
        <w:tc>
          <w:tcPr>
            <w:tcW w:w="8564" w:type="dxa"/>
            <w:gridSpan w:val="2"/>
            <w:tcMar>
              <w:top w:w="0" w:type="dxa"/>
              <w:left w:w="0" w:type="dxa"/>
              <w:bottom w:w="0" w:type="dxa"/>
              <w:right w:w="0" w:type="dxa"/>
            </w:tcMar>
            <w:vAlign w:val="center"/>
          </w:tcPr>
          <w:bookmarkEnd w:id="1"/>
          <w:bookmarkEnd w:id="2"/>
          <w:p w:rsidR="002B6FF7" w:rsidRPr="009C5394" w:rsidRDefault="002B6FF7" w:rsidP="002C5666">
            <w:pPr>
              <w:ind w:firstLineChars="0" w:firstLine="0"/>
              <w:jc w:val="center"/>
              <w:rPr>
                <w:rFonts w:eastAsia="華康粗黑體"/>
                <w:sz w:val="32"/>
                <w:szCs w:val="32"/>
                <w:lang w:eastAsia="zh-TW"/>
              </w:rPr>
            </w:pPr>
            <w:r w:rsidRPr="009C5394">
              <w:rPr>
                <w:rFonts w:eastAsia="華康粗黑體" w:hint="eastAsia"/>
                <w:sz w:val="32"/>
                <w:szCs w:val="32"/>
                <w:lang w:eastAsia="zh-TW"/>
              </w:rPr>
              <w:t>自</w:t>
            </w:r>
            <w:r w:rsidRPr="009C5394">
              <w:rPr>
                <w:rFonts w:eastAsia="華康粗黑體"/>
                <w:sz w:val="32"/>
                <w:szCs w:val="32"/>
                <w:lang w:eastAsia="zh-TW"/>
              </w:rPr>
              <w:t xml:space="preserve">  </w:t>
            </w:r>
            <w:r w:rsidRPr="009C5394">
              <w:rPr>
                <w:rFonts w:eastAsia="華康粗黑體" w:hint="eastAsia"/>
                <w:sz w:val="32"/>
                <w:szCs w:val="32"/>
                <w:lang w:eastAsia="zh-TW"/>
              </w:rPr>
              <w:t>然</w:t>
            </w:r>
            <w:r w:rsidRPr="009C5394">
              <w:rPr>
                <w:rFonts w:eastAsia="華康粗黑體"/>
                <w:sz w:val="32"/>
                <w:szCs w:val="32"/>
                <w:lang w:eastAsia="zh-TW"/>
              </w:rPr>
              <w:t xml:space="preserve">  </w:t>
            </w:r>
            <w:r w:rsidRPr="009C5394">
              <w:rPr>
                <w:rFonts w:eastAsia="華康粗黑體" w:hint="eastAsia"/>
                <w:sz w:val="32"/>
                <w:szCs w:val="32"/>
                <w:lang w:eastAsia="zh-TW"/>
              </w:rPr>
              <w:t>人</w:t>
            </w:r>
            <w:r w:rsidRPr="009C5394">
              <w:rPr>
                <w:rFonts w:eastAsia="華康粗黑體"/>
                <w:sz w:val="32"/>
                <w:szCs w:val="32"/>
                <w:lang w:eastAsia="zh-TW"/>
              </w:rPr>
              <w:t xml:space="preserve">  </w:t>
            </w:r>
            <w:r w:rsidRPr="009C5394">
              <w:rPr>
                <w:rFonts w:eastAsia="華康粗黑體" w:hint="eastAsia"/>
                <w:sz w:val="32"/>
                <w:szCs w:val="32"/>
                <w:lang w:eastAsia="zh-TW"/>
              </w:rPr>
              <w:t>文</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地理環境</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位於亞洲東北岸外側，所屬各島成弧狀分布，綿延約</w:t>
            </w:r>
            <w:r w:rsidRPr="009C5394">
              <w:rPr>
                <w:lang w:eastAsia="zh-TW"/>
              </w:rPr>
              <w:t>3,000</w:t>
            </w:r>
            <w:r w:rsidRPr="009C5394">
              <w:rPr>
                <w:lang w:eastAsia="zh-TW"/>
              </w:rPr>
              <w:t>公里</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國土面積</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37</w:t>
            </w:r>
            <w:r w:rsidRPr="009C5394">
              <w:rPr>
                <w:lang w:eastAsia="zh-TW"/>
              </w:rPr>
              <w:t>萬</w:t>
            </w:r>
            <w:r w:rsidRPr="009C5394">
              <w:rPr>
                <w:lang w:eastAsia="zh-TW"/>
              </w:rPr>
              <w:t>7,961</w:t>
            </w:r>
            <w:r w:rsidRPr="009C5394">
              <w:rPr>
                <w:lang w:eastAsia="zh-TW"/>
              </w:rPr>
              <w:t>平方公里</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氣候</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溫帶及寒帶</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種族</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大和民族</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人口結構</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總人口</w:t>
            </w:r>
            <w:r w:rsidR="008A2728" w:rsidRPr="009C5394">
              <w:rPr>
                <w:lang w:eastAsia="zh-TW"/>
              </w:rPr>
              <w:t>：</w:t>
            </w:r>
            <w:r w:rsidRPr="009C5394">
              <w:rPr>
                <w:lang w:eastAsia="zh-TW"/>
              </w:rPr>
              <w:t>1</w:t>
            </w:r>
            <w:r w:rsidRPr="009C5394">
              <w:rPr>
                <w:lang w:eastAsia="zh-TW"/>
              </w:rPr>
              <w:t>億</w:t>
            </w:r>
            <w:r w:rsidRPr="009C5394">
              <w:rPr>
                <w:lang w:eastAsia="zh-TW"/>
              </w:rPr>
              <w:t>2,550.2</w:t>
            </w:r>
            <w:r w:rsidRPr="009C5394">
              <w:rPr>
                <w:lang w:eastAsia="zh-TW"/>
              </w:rPr>
              <w:t>萬人</w:t>
            </w:r>
            <w:r w:rsidR="00765747" w:rsidRPr="009C5394">
              <w:rPr>
                <w:lang w:eastAsia="zh-TW"/>
              </w:rPr>
              <w:t>（</w:t>
            </w:r>
            <w:r w:rsidRPr="009C5394">
              <w:rPr>
                <w:lang w:eastAsia="zh-TW"/>
              </w:rPr>
              <w:t>2021.10.1</w:t>
            </w:r>
            <w:r w:rsidR="00765747" w:rsidRPr="009C5394">
              <w:rPr>
                <w:lang w:eastAsia="zh-TW"/>
              </w:rPr>
              <w:t>）</w:t>
            </w:r>
          </w:p>
          <w:p w:rsidR="002C208B" w:rsidRPr="009C5394" w:rsidRDefault="002C208B" w:rsidP="002C208B">
            <w:pPr>
              <w:ind w:leftChars="50" w:left="120" w:rightChars="50" w:right="120" w:firstLineChars="0" w:firstLine="0"/>
              <w:rPr>
                <w:lang w:eastAsia="zh-TW"/>
              </w:rPr>
            </w:pPr>
            <w:r w:rsidRPr="009C5394">
              <w:rPr>
                <w:lang w:eastAsia="zh-TW"/>
              </w:rPr>
              <w:t>未滿</w:t>
            </w:r>
            <w:r w:rsidRPr="009C5394">
              <w:rPr>
                <w:lang w:eastAsia="zh-TW"/>
              </w:rPr>
              <w:t>15</w:t>
            </w:r>
            <w:r w:rsidRPr="009C5394">
              <w:rPr>
                <w:lang w:eastAsia="zh-TW"/>
              </w:rPr>
              <w:t>歲人口</w:t>
            </w:r>
            <w:r w:rsidR="008A2728" w:rsidRPr="009C5394">
              <w:rPr>
                <w:lang w:eastAsia="zh-TW"/>
              </w:rPr>
              <w:t>：</w:t>
            </w:r>
            <w:r w:rsidRPr="009C5394">
              <w:rPr>
                <w:lang w:eastAsia="zh-TW"/>
              </w:rPr>
              <w:t>1,478.4</w:t>
            </w:r>
            <w:r w:rsidRPr="009C5394">
              <w:rPr>
                <w:lang w:eastAsia="zh-TW"/>
              </w:rPr>
              <w:t>萬人</w:t>
            </w:r>
            <w:r w:rsidR="00765747" w:rsidRPr="009C5394">
              <w:rPr>
                <w:lang w:eastAsia="zh-TW"/>
              </w:rPr>
              <w:t>（</w:t>
            </w:r>
            <w:r w:rsidRPr="009C5394">
              <w:rPr>
                <w:lang w:eastAsia="zh-TW"/>
              </w:rPr>
              <w:t>占</w:t>
            </w:r>
            <w:r w:rsidRPr="009C5394">
              <w:rPr>
                <w:lang w:eastAsia="zh-TW"/>
              </w:rPr>
              <w:t>11.8%</w:t>
            </w:r>
            <w:r w:rsidR="00765747" w:rsidRPr="009C5394">
              <w:rPr>
                <w:lang w:eastAsia="zh-TW"/>
              </w:rPr>
              <w:t>）</w:t>
            </w:r>
          </w:p>
          <w:p w:rsidR="002C208B" w:rsidRPr="009C5394" w:rsidRDefault="002C208B" w:rsidP="002C208B">
            <w:pPr>
              <w:ind w:leftChars="50" w:left="120" w:rightChars="50" w:right="120" w:firstLineChars="0" w:firstLine="0"/>
              <w:rPr>
                <w:lang w:eastAsia="zh-TW"/>
              </w:rPr>
            </w:pPr>
            <w:r w:rsidRPr="009C5394">
              <w:rPr>
                <w:lang w:eastAsia="zh-TW"/>
              </w:rPr>
              <w:t>15</w:t>
            </w:r>
            <w:r w:rsidRPr="009C5394">
              <w:rPr>
                <w:lang w:eastAsia="zh-TW"/>
              </w:rPr>
              <w:t>～</w:t>
            </w:r>
            <w:r w:rsidRPr="009C5394">
              <w:rPr>
                <w:lang w:eastAsia="zh-TW"/>
              </w:rPr>
              <w:t>64</w:t>
            </w:r>
            <w:r w:rsidRPr="009C5394">
              <w:rPr>
                <w:lang w:eastAsia="zh-TW"/>
              </w:rPr>
              <w:t>歲人口</w:t>
            </w:r>
            <w:r w:rsidR="008A2728" w:rsidRPr="009C5394">
              <w:rPr>
                <w:lang w:eastAsia="zh-TW"/>
              </w:rPr>
              <w:t>：</w:t>
            </w:r>
            <w:r w:rsidRPr="009C5394">
              <w:rPr>
                <w:lang w:eastAsia="zh-TW"/>
              </w:rPr>
              <w:t>7,450.4</w:t>
            </w:r>
            <w:r w:rsidRPr="009C5394">
              <w:rPr>
                <w:lang w:eastAsia="zh-TW"/>
              </w:rPr>
              <w:t>萬人</w:t>
            </w:r>
            <w:r w:rsidR="00765747" w:rsidRPr="009C5394">
              <w:rPr>
                <w:lang w:eastAsia="zh-TW"/>
              </w:rPr>
              <w:t>（</w:t>
            </w:r>
            <w:r w:rsidRPr="009C5394">
              <w:rPr>
                <w:lang w:eastAsia="zh-TW"/>
              </w:rPr>
              <w:t>占</w:t>
            </w:r>
            <w:r w:rsidRPr="009C5394">
              <w:rPr>
                <w:lang w:eastAsia="zh-TW"/>
              </w:rPr>
              <w:t>59.4%</w:t>
            </w:r>
            <w:r w:rsidR="00765747" w:rsidRPr="009C5394">
              <w:rPr>
                <w:lang w:eastAsia="zh-TW"/>
              </w:rPr>
              <w:t>）</w:t>
            </w:r>
          </w:p>
          <w:p w:rsidR="002C208B" w:rsidRPr="009C5394" w:rsidRDefault="002C208B" w:rsidP="002C208B">
            <w:pPr>
              <w:ind w:leftChars="50" w:left="120" w:rightChars="50" w:right="120" w:firstLineChars="0" w:firstLine="0"/>
              <w:rPr>
                <w:lang w:eastAsia="zh-TW"/>
              </w:rPr>
            </w:pPr>
            <w:r w:rsidRPr="009C5394">
              <w:rPr>
                <w:lang w:eastAsia="zh-TW"/>
              </w:rPr>
              <w:t>65</w:t>
            </w:r>
            <w:r w:rsidRPr="009C5394">
              <w:rPr>
                <w:lang w:eastAsia="zh-TW"/>
              </w:rPr>
              <w:t>歲以上人口</w:t>
            </w:r>
            <w:r w:rsidR="008A2728" w:rsidRPr="009C5394">
              <w:rPr>
                <w:lang w:eastAsia="zh-TW"/>
              </w:rPr>
              <w:t>：</w:t>
            </w:r>
            <w:r w:rsidRPr="009C5394">
              <w:rPr>
                <w:lang w:eastAsia="zh-TW"/>
              </w:rPr>
              <w:t>3,621.4</w:t>
            </w:r>
            <w:r w:rsidRPr="009C5394">
              <w:rPr>
                <w:lang w:eastAsia="zh-TW"/>
              </w:rPr>
              <w:t>萬人</w:t>
            </w:r>
            <w:r w:rsidR="00765747" w:rsidRPr="009C5394">
              <w:rPr>
                <w:lang w:eastAsia="zh-TW"/>
              </w:rPr>
              <w:t>（</w:t>
            </w:r>
            <w:r w:rsidRPr="009C5394">
              <w:rPr>
                <w:lang w:eastAsia="zh-TW"/>
              </w:rPr>
              <w:t>占</w:t>
            </w:r>
            <w:r w:rsidRPr="009C5394">
              <w:rPr>
                <w:lang w:eastAsia="zh-TW"/>
              </w:rPr>
              <w:t>28.9%</w:t>
            </w:r>
            <w:r w:rsidR="00765747" w:rsidRPr="009C5394">
              <w:rPr>
                <w:lang w:eastAsia="zh-TW"/>
              </w:rPr>
              <w:t>）</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教育普及程度</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先進國家水準</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語言</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日本語</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宗教</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神道、佛教、基督教、天主教</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首都及重要城市</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東京、大阪、名古屋、福岡、橫濱、京都、神戶</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政治體制</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君主立憲／三權分立（議會內閣制）</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投資主管機關</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無單一主管機關，依法令由各省廳分工辦理</w:t>
            </w:r>
          </w:p>
        </w:tc>
      </w:tr>
    </w:tbl>
    <w:p w:rsidR="0080669F" w:rsidRPr="009C5394" w:rsidRDefault="0080669F" w:rsidP="0080669F">
      <w:pPr>
        <w:ind w:firstLine="480"/>
        <w:rPr>
          <w:lang w:eastAsia="zh-TW"/>
        </w:rPr>
      </w:pPr>
    </w:p>
    <w:p w:rsidR="0080669F" w:rsidRPr="009C5394" w:rsidRDefault="0080669F" w:rsidP="0080669F">
      <w:pPr>
        <w:ind w:firstLine="480"/>
        <w:rPr>
          <w:lang w:eastAsia="zh-TW"/>
        </w:rPr>
      </w:pPr>
    </w:p>
    <w:p w:rsidR="0080669F" w:rsidRPr="009C5394" w:rsidRDefault="0080669F" w:rsidP="0080669F">
      <w:pPr>
        <w:ind w:firstLine="480"/>
        <w:rPr>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626"/>
        <w:gridCol w:w="5938"/>
      </w:tblGrid>
      <w:tr w:rsidR="009C5394" w:rsidRPr="009C5394" w:rsidTr="0040200B">
        <w:trPr>
          <w:trHeight w:val="680"/>
          <w:jc w:val="center"/>
        </w:trPr>
        <w:tc>
          <w:tcPr>
            <w:tcW w:w="8564" w:type="dxa"/>
            <w:gridSpan w:val="2"/>
            <w:tcMar>
              <w:top w:w="0" w:type="dxa"/>
              <w:left w:w="0" w:type="dxa"/>
              <w:bottom w:w="0" w:type="dxa"/>
              <w:right w:w="0" w:type="dxa"/>
            </w:tcMar>
            <w:vAlign w:val="center"/>
          </w:tcPr>
          <w:p w:rsidR="005824E6" w:rsidRPr="009C5394" w:rsidRDefault="005824E6" w:rsidP="002C5666">
            <w:pPr>
              <w:ind w:firstLineChars="0" w:firstLine="0"/>
              <w:jc w:val="center"/>
              <w:rPr>
                <w:rFonts w:eastAsia="華康粗黑體"/>
                <w:sz w:val="32"/>
                <w:szCs w:val="32"/>
                <w:lang w:eastAsia="zh-TW"/>
              </w:rPr>
            </w:pPr>
            <w:r w:rsidRPr="009C5394">
              <w:rPr>
                <w:rFonts w:eastAsia="華康粗黑體" w:hint="eastAsia"/>
                <w:sz w:val="32"/>
                <w:szCs w:val="32"/>
                <w:lang w:eastAsia="zh-TW"/>
              </w:rPr>
              <w:t>經</w:t>
            </w:r>
            <w:r w:rsidRPr="009C5394">
              <w:rPr>
                <w:rFonts w:eastAsia="華康粗黑體"/>
                <w:sz w:val="32"/>
                <w:szCs w:val="32"/>
                <w:lang w:eastAsia="zh-TW"/>
              </w:rPr>
              <w:t xml:space="preserve">  </w:t>
            </w:r>
            <w:r w:rsidRPr="009C5394">
              <w:rPr>
                <w:rFonts w:eastAsia="華康粗黑體" w:hint="eastAsia"/>
                <w:sz w:val="32"/>
                <w:szCs w:val="32"/>
                <w:lang w:eastAsia="zh-TW"/>
              </w:rPr>
              <w:t>濟</w:t>
            </w:r>
            <w:r w:rsidRPr="009C5394">
              <w:rPr>
                <w:rFonts w:eastAsia="華康粗黑體"/>
                <w:sz w:val="32"/>
                <w:szCs w:val="32"/>
                <w:lang w:eastAsia="zh-TW"/>
              </w:rPr>
              <w:t xml:space="preserve">  </w:t>
            </w:r>
            <w:r w:rsidRPr="009C5394">
              <w:rPr>
                <w:rFonts w:eastAsia="華康粗黑體" w:hint="eastAsia"/>
                <w:sz w:val="32"/>
                <w:szCs w:val="32"/>
                <w:lang w:eastAsia="zh-TW"/>
              </w:rPr>
              <w:t>概</w:t>
            </w:r>
            <w:r w:rsidRPr="009C5394">
              <w:rPr>
                <w:rFonts w:eastAsia="華康粗黑體"/>
                <w:sz w:val="32"/>
                <w:szCs w:val="32"/>
                <w:lang w:eastAsia="zh-TW"/>
              </w:rPr>
              <w:t xml:space="preserve">  </w:t>
            </w:r>
            <w:r w:rsidRPr="009C5394">
              <w:rPr>
                <w:rFonts w:eastAsia="華康粗黑體" w:hint="eastAsia"/>
                <w:sz w:val="32"/>
                <w:szCs w:val="32"/>
                <w:lang w:eastAsia="zh-TW"/>
              </w:rPr>
              <w:t>況</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幣制</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單位：日圓（￥）</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rPr>
                <w:lang w:eastAsia="zh-TW"/>
              </w:rPr>
            </w:pPr>
            <w:r w:rsidRPr="009C5394">
              <w:rPr>
                <w:rFonts w:hint="eastAsia"/>
                <w:lang w:eastAsia="zh-TW"/>
              </w:rPr>
              <w:t>國內生產毛額</w:t>
            </w:r>
          </w:p>
          <w:p w:rsidR="002C208B" w:rsidRPr="009C5394" w:rsidRDefault="002C208B" w:rsidP="007A0922">
            <w:pPr>
              <w:ind w:leftChars="50" w:left="120" w:rightChars="50" w:right="120" w:firstLineChars="0" w:firstLine="0"/>
              <w:jc w:val="center"/>
              <w:rPr>
                <w:lang w:eastAsia="zh-TW"/>
              </w:rPr>
            </w:pPr>
            <w:r w:rsidRPr="009C5394">
              <w:rPr>
                <w:rFonts w:hint="eastAsia"/>
                <w:lang w:eastAsia="zh-TW"/>
              </w:rPr>
              <w:t>（名目值）</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US$ 4</w:t>
            </w:r>
            <w:r w:rsidRPr="009C5394">
              <w:rPr>
                <w:lang w:eastAsia="zh-TW"/>
              </w:rPr>
              <w:t>兆</w:t>
            </w:r>
            <w:r w:rsidRPr="009C5394">
              <w:rPr>
                <w:lang w:eastAsia="zh-TW"/>
              </w:rPr>
              <w:t>9,754</w:t>
            </w:r>
            <w:r w:rsidRPr="009C5394">
              <w:rPr>
                <w:lang w:eastAsia="zh-TW"/>
              </w:rPr>
              <w:t>億（</w:t>
            </w:r>
            <w:r w:rsidRPr="009C5394">
              <w:rPr>
                <w:lang w:eastAsia="zh-TW"/>
              </w:rPr>
              <w:t>2020</w:t>
            </w:r>
            <w:r w:rsidRPr="009C5394">
              <w:rPr>
                <w:lang w:eastAsia="zh-TW"/>
              </w:rPr>
              <w:t>年）（世界銀行）</w:t>
            </w:r>
          </w:p>
          <w:p w:rsidR="002C208B" w:rsidRPr="009C5394" w:rsidRDefault="002C208B" w:rsidP="002C208B">
            <w:pPr>
              <w:ind w:leftChars="50" w:left="120" w:rightChars="50" w:right="120" w:firstLineChars="0" w:firstLine="0"/>
              <w:rPr>
                <w:lang w:eastAsia="zh-TW"/>
              </w:rPr>
            </w:pPr>
            <w:r w:rsidRPr="009C5394">
              <w:rPr>
                <w:lang w:eastAsia="zh-TW"/>
              </w:rPr>
              <w:t>JPY525.9</w:t>
            </w:r>
            <w:r w:rsidRPr="009C5394">
              <w:rPr>
                <w:lang w:eastAsia="zh-TW"/>
              </w:rPr>
              <w:t>兆（</w:t>
            </w:r>
            <w:r w:rsidRPr="009C5394">
              <w:rPr>
                <w:lang w:eastAsia="zh-TW"/>
              </w:rPr>
              <w:t>2020</w:t>
            </w:r>
            <w:r w:rsidRPr="009C5394">
              <w:rPr>
                <w:lang w:eastAsia="zh-TW"/>
              </w:rPr>
              <w:t>年）（內閣府）</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835952">
            <w:pPr>
              <w:ind w:leftChars="50" w:left="120" w:rightChars="50" w:right="120" w:firstLineChars="0" w:firstLine="0"/>
              <w:jc w:val="distribute"/>
              <w:rPr>
                <w:rFonts w:eastAsia="MS Mincho"/>
                <w:lang w:eastAsia="zh-TW"/>
              </w:rPr>
            </w:pPr>
            <w:r w:rsidRPr="009C5394">
              <w:rPr>
                <w:rFonts w:hint="eastAsia"/>
                <w:lang w:eastAsia="zh-TW"/>
              </w:rPr>
              <w:t>實質</w:t>
            </w:r>
            <w:r w:rsidRPr="009C5394">
              <w:rPr>
                <w:rFonts w:hint="eastAsia"/>
              </w:rPr>
              <w:t>經濟成長率</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1.7%</w:t>
            </w:r>
            <w:r w:rsidRPr="009C5394">
              <w:rPr>
                <w:lang w:eastAsia="zh-TW"/>
              </w:rPr>
              <w:t>（</w:t>
            </w:r>
            <w:r w:rsidRPr="009C5394">
              <w:rPr>
                <w:lang w:eastAsia="zh-TW"/>
              </w:rPr>
              <w:t>2021</w:t>
            </w:r>
            <w:r w:rsidRPr="009C5394">
              <w:rPr>
                <w:lang w:eastAsia="zh-TW"/>
              </w:rPr>
              <w:t>）</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1C153A">
            <w:pPr>
              <w:ind w:leftChars="50" w:left="120" w:rightChars="50" w:right="120" w:firstLineChars="0" w:firstLine="0"/>
              <w:jc w:val="distribute"/>
              <w:rPr>
                <w:lang w:eastAsia="zh-TW"/>
              </w:rPr>
            </w:pPr>
            <w:r w:rsidRPr="009C5394">
              <w:rPr>
                <w:rFonts w:hint="eastAsia"/>
              </w:rPr>
              <w:t>平均國民所得</w:t>
            </w:r>
          </w:p>
          <w:p w:rsidR="002C208B" w:rsidRPr="009C5394" w:rsidRDefault="002C208B" w:rsidP="00D91395">
            <w:pPr>
              <w:ind w:leftChars="50" w:left="120" w:rightChars="50" w:right="120" w:firstLineChars="0" w:firstLine="0"/>
              <w:jc w:val="center"/>
              <w:rPr>
                <w:lang w:eastAsia="zh-TW"/>
              </w:rPr>
            </w:pPr>
            <w:r w:rsidRPr="009C5394">
              <w:rPr>
                <w:rFonts w:hint="eastAsia"/>
                <w:lang w:eastAsia="zh-TW"/>
              </w:rPr>
              <w:t>（</w:t>
            </w:r>
            <w:r w:rsidRPr="009C5394">
              <w:rPr>
                <w:rFonts w:hint="eastAsia"/>
                <w:lang w:eastAsia="zh-TW"/>
              </w:rPr>
              <w:t>GNI per capita</w:t>
            </w:r>
            <w:r w:rsidRPr="009C5394">
              <w:rPr>
                <w:rFonts w:hint="eastAsia"/>
                <w:lang w:eastAsia="zh-TW"/>
              </w:rPr>
              <w:t>）</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US$ 49,754</w:t>
            </w:r>
            <w:r w:rsidRPr="009C5394">
              <w:rPr>
                <w:lang w:eastAsia="zh-TW"/>
              </w:rPr>
              <w:t>（</w:t>
            </w:r>
            <w:r w:rsidRPr="009C5394">
              <w:rPr>
                <w:lang w:eastAsia="zh-TW"/>
              </w:rPr>
              <w:t>2020</w:t>
            </w:r>
            <w:r w:rsidRPr="009C5394">
              <w:rPr>
                <w:lang w:eastAsia="zh-TW"/>
              </w:rPr>
              <w:t>）（世界銀行）</w:t>
            </w:r>
          </w:p>
          <w:p w:rsidR="002C208B" w:rsidRPr="009C5394" w:rsidRDefault="002C208B" w:rsidP="002C208B">
            <w:pPr>
              <w:ind w:leftChars="50" w:left="120" w:rightChars="50" w:right="120" w:firstLineChars="0" w:firstLine="0"/>
              <w:rPr>
                <w:lang w:eastAsia="zh-TW"/>
              </w:rPr>
            </w:pPr>
            <w:r w:rsidRPr="009C5394">
              <w:rPr>
                <w:lang w:eastAsia="zh-TW"/>
              </w:rPr>
              <w:t>US$</w:t>
            </w:r>
            <w:r w:rsidRPr="009C5394">
              <w:rPr>
                <w:rFonts w:hint="eastAsia"/>
                <w:lang w:eastAsia="zh-TW"/>
              </w:rPr>
              <w:t xml:space="preserve"> </w:t>
            </w:r>
            <w:r w:rsidRPr="009C5394">
              <w:rPr>
                <w:lang w:eastAsia="zh-TW"/>
              </w:rPr>
              <w:t>4</w:t>
            </w:r>
            <w:r w:rsidRPr="009C5394">
              <w:rPr>
                <w:rFonts w:hint="eastAsia"/>
                <w:lang w:eastAsia="zh-TW"/>
              </w:rPr>
              <w:t>0,0</w:t>
            </w:r>
            <w:r w:rsidRPr="009C5394">
              <w:rPr>
                <w:lang w:eastAsia="zh-TW"/>
              </w:rPr>
              <w:t>48</w:t>
            </w:r>
            <w:r w:rsidRPr="009C5394">
              <w:rPr>
                <w:lang w:eastAsia="zh-TW"/>
              </w:rPr>
              <w:t>（約折合</w:t>
            </w:r>
            <w:r w:rsidRPr="009C5394">
              <w:rPr>
                <w:lang w:eastAsia="zh-TW"/>
              </w:rPr>
              <w:t>428</w:t>
            </w:r>
            <w:r w:rsidRPr="009C5394">
              <w:rPr>
                <w:lang w:eastAsia="zh-TW"/>
              </w:rPr>
              <w:t>萬日圓）（</w:t>
            </w:r>
            <w:r w:rsidRPr="009C5394">
              <w:rPr>
                <w:lang w:eastAsia="zh-TW"/>
              </w:rPr>
              <w:t>2020</w:t>
            </w:r>
            <w:r w:rsidRPr="009C5394">
              <w:rPr>
                <w:lang w:eastAsia="zh-TW"/>
              </w:rPr>
              <w:t>）（內閣府）</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rPr>
                <w:lang w:eastAsia="zh-TW"/>
              </w:rPr>
            </w:pPr>
            <w:r w:rsidRPr="009C5394">
              <w:rPr>
                <w:rFonts w:hint="eastAsia"/>
                <w:lang w:eastAsia="zh-TW"/>
              </w:rPr>
              <w:t>匯率</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US$1</w:t>
            </w:r>
            <w:r w:rsidRPr="009C5394">
              <w:rPr>
                <w:lang w:eastAsia="zh-TW"/>
              </w:rPr>
              <w:t>＝</w:t>
            </w:r>
            <w:r w:rsidRPr="009C5394">
              <w:rPr>
                <w:lang w:eastAsia="zh-TW"/>
              </w:rPr>
              <w:t>¥126.98</w:t>
            </w:r>
            <w:r w:rsidRPr="009C5394">
              <w:rPr>
                <w:lang w:eastAsia="zh-TW"/>
              </w:rPr>
              <w:t>（</w:t>
            </w:r>
            <w:r w:rsidRPr="009C5394">
              <w:rPr>
                <w:lang w:eastAsia="zh-TW"/>
              </w:rPr>
              <w:t>2022.4</w:t>
            </w:r>
            <w:r w:rsidRPr="009C5394">
              <w:rPr>
                <w:lang w:eastAsia="zh-TW"/>
              </w:rPr>
              <w:t>）</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rPr>
                <w:lang w:eastAsia="zh-TW"/>
              </w:rPr>
            </w:pPr>
            <w:r w:rsidRPr="009C5394">
              <w:rPr>
                <w:rFonts w:hint="eastAsia"/>
                <w:lang w:eastAsia="zh-TW"/>
              </w:rPr>
              <w:t>利率</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0.18%</w:t>
            </w:r>
            <w:r w:rsidRPr="009C5394">
              <w:rPr>
                <w:lang w:eastAsia="zh-TW"/>
              </w:rPr>
              <w:t>（</w:t>
            </w:r>
            <w:r w:rsidRPr="009C5394">
              <w:rPr>
                <w:lang w:eastAsia="zh-TW"/>
              </w:rPr>
              <w:t>2022.2</w:t>
            </w:r>
            <w:r w:rsidRPr="009C5394">
              <w:rPr>
                <w:lang w:eastAsia="zh-TW"/>
              </w:rPr>
              <w:t>）（長期）</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rPr>
                <w:lang w:eastAsia="zh-TW"/>
              </w:rPr>
            </w:pPr>
            <w:r w:rsidRPr="009C5394">
              <w:rPr>
                <w:rFonts w:hint="eastAsia"/>
                <w:lang w:eastAsia="zh-TW"/>
              </w:rPr>
              <w:t>通貨膨脹率</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-0.3%</w:t>
            </w:r>
            <w:r w:rsidRPr="009C5394">
              <w:rPr>
                <w:lang w:eastAsia="zh-TW"/>
              </w:rPr>
              <w:t>（</w:t>
            </w:r>
            <w:r w:rsidRPr="009C5394">
              <w:rPr>
                <w:lang w:eastAsia="zh-TW"/>
              </w:rPr>
              <w:t>2021</w:t>
            </w:r>
            <w:r w:rsidRPr="009C5394">
              <w:rPr>
                <w:lang w:eastAsia="zh-TW"/>
              </w:rPr>
              <w:t>）</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rPr>
                <w:lang w:eastAsia="zh-TW"/>
              </w:rPr>
            </w:pPr>
            <w:r w:rsidRPr="009C5394">
              <w:rPr>
                <w:lang w:eastAsia="zh-TW"/>
              </w:rPr>
              <w:t>GDP</w:t>
            </w:r>
            <w:r w:rsidRPr="009C5394">
              <w:rPr>
                <w:rFonts w:hint="eastAsia"/>
                <w:lang w:eastAsia="zh-TW"/>
              </w:rPr>
              <w:t>最高</w:t>
            </w:r>
          </w:p>
          <w:p w:rsidR="002C208B" w:rsidRPr="009C5394" w:rsidRDefault="002C208B" w:rsidP="007A0922">
            <w:pPr>
              <w:ind w:leftChars="50" w:left="120" w:rightChars="50" w:right="120" w:firstLineChars="0" w:firstLine="0"/>
              <w:jc w:val="distribute"/>
              <w:rPr>
                <w:lang w:eastAsia="zh-TW"/>
              </w:rPr>
            </w:pPr>
            <w:r w:rsidRPr="009C5394">
              <w:rPr>
                <w:rFonts w:hint="eastAsia"/>
                <w:lang w:eastAsia="zh-TW"/>
              </w:rPr>
              <w:t>前五種經濟活動</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製造業（</w:t>
            </w:r>
            <w:r w:rsidRPr="009C5394">
              <w:rPr>
                <w:lang w:eastAsia="zh-TW"/>
              </w:rPr>
              <w:t>19.8%</w:t>
            </w:r>
            <w:r w:rsidRPr="009C5394">
              <w:rPr>
                <w:lang w:eastAsia="zh-TW"/>
              </w:rPr>
              <w:t>）、批發零售業（</w:t>
            </w:r>
            <w:r w:rsidRPr="009C5394">
              <w:rPr>
                <w:lang w:eastAsia="zh-TW"/>
              </w:rPr>
              <w:t>12.7%</w:t>
            </w:r>
            <w:r w:rsidRPr="009C5394">
              <w:rPr>
                <w:lang w:eastAsia="zh-TW"/>
              </w:rPr>
              <w:t>）、不動產業（</w:t>
            </w:r>
            <w:r w:rsidRPr="009C5394">
              <w:rPr>
                <w:lang w:eastAsia="zh-TW"/>
              </w:rPr>
              <w:t>12.3%</w:t>
            </w:r>
            <w:r w:rsidRPr="009C5394">
              <w:rPr>
                <w:lang w:eastAsia="zh-TW"/>
              </w:rPr>
              <w:t>）、專門</w:t>
            </w:r>
            <w:r w:rsidRPr="009C5394">
              <w:rPr>
                <w:lang w:eastAsia="zh-TW"/>
              </w:rPr>
              <w:t>/</w:t>
            </w:r>
            <w:r w:rsidRPr="009C5394">
              <w:rPr>
                <w:lang w:eastAsia="zh-TW"/>
              </w:rPr>
              <w:t>科學技術</w:t>
            </w:r>
            <w:r w:rsidRPr="009C5394">
              <w:rPr>
                <w:lang w:eastAsia="zh-TW"/>
              </w:rPr>
              <w:t>/</w:t>
            </w:r>
            <w:r w:rsidRPr="009C5394">
              <w:rPr>
                <w:lang w:eastAsia="zh-TW"/>
              </w:rPr>
              <w:t>業務支援服務業（</w:t>
            </w:r>
            <w:r w:rsidRPr="009C5394">
              <w:rPr>
                <w:lang w:eastAsia="zh-TW"/>
              </w:rPr>
              <w:t>8.4%</w:t>
            </w:r>
            <w:r w:rsidRPr="009C5394">
              <w:rPr>
                <w:lang w:eastAsia="zh-TW"/>
              </w:rPr>
              <w:t>）、保健衛生</w:t>
            </w:r>
            <w:r w:rsidRPr="009C5394">
              <w:rPr>
                <w:lang w:eastAsia="zh-TW"/>
              </w:rPr>
              <w:t>/</w:t>
            </w:r>
            <w:r w:rsidRPr="009C5394">
              <w:rPr>
                <w:lang w:eastAsia="zh-TW"/>
              </w:rPr>
              <w:t>社會事業（</w:t>
            </w:r>
            <w:r w:rsidRPr="009C5394">
              <w:rPr>
                <w:lang w:eastAsia="zh-TW"/>
              </w:rPr>
              <w:t>8.3%</w:t>
            </w:r>
            <w:r w:rsidRPr="009C5394">
              <w:rPr>
                <w:lang w:eastAsia="zh-TW"/>
              </w:rPr>
              <w:t>）</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出口總金額</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US$ 7,585</w:t>
            </w:r>
            <w:r w:rsidRPr="009C5394">
              <w:rPr>
                <w:lang w:eastAsia="zh-TW"/>
              </w:rPr>
              <w:t>億</w:t>
            </w:r>
            <w:r w:rsidRPr="009C5394">
              <w:rPr>
                <w:lang w:eastAsia="zh-TW"/>
              </w:rPr>
              <w:t>8,602</w:t>
            </w:r>
            <w:r w:rsidRPr="009C5394">
              <w:rPr>
                <w:lang w:eastAsia="zh-TW"/>
              </w:rPr>
              <w:t>萬（</w:t>
            </w:r>
            <w:r w:rsidRPr="009C5394">
              <w:rPr>
                <w:lang w:eastAsia="zh-TW"/>
              </w:rPr>
              <w:t>2021</w:t>
            </w:r>
            <w:r w:rsidRPr="009C5394">
              <w:rPr>
                <w:lang w:eastAsia="zh-TW"/>
              </w:rPr>
              <w:t>）</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主要出口產品</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汽車、半導體零組件、鋼鐵、汽車零組件、半導體等製造裝置、塑膠、發動機、科學光學儀器、積體電路相關儀器、非鐵金屬</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主要出口國家</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中國大陸、美國、臺灣（占日本總出口額</w:t>
            </w:r>
            <w:r w:rsidRPr="009C5394">
              <w:rPr>
                <w:lang w:eastAsia="zh-TW"/>
              </w:rPr>
              <w:t>7.2%</w:t>
            </w:r>
            <w:r w:rsidRPr="009C5394">
              <w:rPr>
                <w:lang w:eastAsia="zh-TW"/>
              </w:rPr>
              <w:t>）、韓國、香港、泰國、新加坡、德國、越南及馬來西亞</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進口總金額</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US$7,716</w:t>
            </w:r>
            <w:r w:rsidRPr="009C5394">
              <w:rPr>
                <w:lang w:eastAsia="zh-TW"/>
              </w:rPr>
              <w:t>億</w:t>
            </w:r>
            <w:r w:rsidRPr="009C5394">
              <w:rPr>
                <w:lang w:eastAsia="zh-TW"/>
              </w:rPr>
              <w:t>1,098</w:t>
            </w:r>
            <w:r w:rsidRPr="009C5394">
              <w:rPr>
                <w:lang w:eastAsia="zh-TW"/>
              </w:rPr>
              <w:t>萬（</w:t>
            </w:r>
            <w:r w:rsidRPr="009C5394">
              <w:rPr>
                <w:lang w:eastAsia="zh-TW"/>
              </w:rPr>
              <w:t>2021</w:t>
            </w:r>
            <w:r w:rsidRPr="009C5394">
              <w:rPr>
                <w:lang w:eastAsia="zh-TW"/>
              </w:rPr>
              <w:t>）</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主要進口產品</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原油、液化天然氣、醫藥品、半導體零組件、通訊機器、非鐵金屬、衣類及附屬品、煤炭、電子計算機（含周邊配備）、石油製品</w:t>
            </w:r>
          </w:p>
        </w:tc>
      </w:tr>
      <w:tr w:rsidR="009C5394" w:rsidRPr="009C5394" w:rsidTr="0040200B">
        <w:trPr>
          <w:trHeight w:val="680"/>
          <w:jc w:val="center"/>
        </w:trPr>
        <w:tc>
          <w:tcPr>
            <w:tcW w:w="2626" w:type="dxa"/>
            <w:tcMar>
              <w:top w:w="0" w:type="dxa"/>
              <w:left w:w="0" w:type="dxa"/>
              <w:bottom w:w="0" w:type="dxa"/>
              <w:right w:w="0" w:type="dxa"/>
            </w:tcMar>
            <w:vAlign w:val="center"/>
          </w:tcPr>
          <w:p w:rsidR="002C208B" w:rsidRPr="009C5394" w:rsidRDefault="002C208B" w:rsidP="007A0922">
            <w:pPr>
              <w:ind w:leftChars="50" w:left="120" w:rightChars="50" w:right="120" w:firstLineChars="0" w:firstLine="0"/>
              <w:jc w:val="distribute"/>
            </w:pPr>
            <w:r w:rsidRPr="009C5394">
              <w:rPr>
                <w:rFonts w:hint="eastAsia"/>
              </w:rPr>
              <w:t>主要進口國家</w:t>
            </w:r>
          </w:p>
        </w:tc>
        <w:tc>
          <w:tcPr>
            <w:tcW w:w="5938" w:type="dxa"/>
            <w:tcMar>
              <w:top w:w="0" w:type="dxa"/>
              <w:left w:w="0" w:type="dxa"/>
              <w:bottom w:w="0" w:type="dxa"/>
              <w:right w:w="0" w:type="dxa"/>
            </w:tcMar>
            <w:vAlign w:val="center"/>
          </w:tcPr>
          <w:p w:rsidR="002C208B" w:rsidRPr="009C5394" w:rsidRDefault="002C208B" w:rsidP="002C208B">
            <w:pPr>
              <w:ind w:leftChars="50" w:left="120" w:rightChars="50" w:right="120" w:firstLineChars="0" w:firstLine="0"/>
              <w:rPr>
                <w:lang w:eastAsia="zh-TW"/>
              </w:rPr>
            </w:pPr>
            <w:r w:rsidRPr="009C5394">
              <w:rPr>
                <w:lang w:eastAsia="zh-TW"/>
              </w:rPr>
              <w:t>中國大陸、美國、澳洲、臺灣（占日本總進口額</w:t>
            </w:r>
            <w:r w:rsidRPr="009C5394">
              <w:rPr>
                <w:lang w:eastAsia="zh-TW"/>
              </w:rPr>
              <w:t>4.36%</w:t>
            </w:r>
            <w:r w:rsidRPr="009C5394">
              <w:rPr>
                <w:lang w:eastAsia="zh-TW"/>
              </w:rPr>
              <w:t>）、韓國、沙烏地阿拉伯、阿拉伯聯合大公國、泰國、德國及越南</w:t>
            </w:r>
          </w:p>
        </w:tc>
      </w:tr>
    </w:tbl>
    <w:p w:rsidR="00C3328A" w:rsidRPr="009C5394" w:rsidRDefault="00C3328A" w:rsidP="00A30D36">
      <w:pPr>
        <w:ind w:firstLineChars="0" w:firstLine="0"/>
        <w:jc w:val="center"/>
        <w:rPr>
          <w:rFonts w:ascii="標楷體" w:eastAsia="標楷體" w:hAnsi="標楷體"/>
          <w:sz w:val="26"/>
          <w:szCs w:val="26"/>
          <w:lang w:eastAsia="zh-TW"/>
        </w:rPr>
      </w:pPr>
    </w:p>
    <w:p w:rsidR="00C8453C" w:rsidRPr="009C5394" w:rsidRDefault="00C8453C">
      <w:pPr>
        <w:widowControl/>
        <w:overflowPunct/>
        <w:autoSpaceDE/>
        <w:autoSpaceDN/>
        <w:ind w:firstLineChars="0" w:firstLine="0"/>
        <w:jc w:val="left"/>
        <w:rPr>
          <w:rFonts w:ascii="標楷體" w:eastAsia="標楷體" w:hAnsi="標楷體"/>
          <w:sz w:val="26"/>
          <w:szCs w:val="26"/>
          <w:lang w:eastAsia="zh-TW"/>
        </w:rPr>
      </w:pPr>
      <w:r w:rsidRPr="009C5394">
        <w:rPr>
          <w:rFonts w:ascii="標楷體" w:eastAsia="標楷體" w:hAnsi="標楷體"/>
          <w:sz w:val="26"/>
          <w:szCs w:val="26"/>
          <w:lang w:eastAsia="zh-TW"/>
        </w:rPr>
        <w:br w:type="page"/>
      </w:r>
    </w:p>
    <w:p w:rsidR="00C8453C" w:rsidRPr="009C5394" w:rsidRDefault="00C8453C" w:rsidP="00A30D36">
      <w:pPr>
        <w:ind w:firstLineChars="0" w:firstLine="0"/>
        <w:jc w:val="center"/>
        <w:rPr>
          <w:rFonts w:ascii="標楷體" w:eastAsia="標楷體" w:hAnsi="標楷體"/>
          <w:sz w:val="26"/>
          <w:szCs w:val="26"/>
          <w:lang w:eastAsia="zh-TW"/>
        </w:rPr>
      </w:pPr>
    </w:p>
    <w:p w:rsidR="00C8453C" w:rsidRPr="009C5394" w:rsidRDefault="00C8453C" w:rsidP="00A30D36">
      <w:pPr>
        <w:ind w:firstLineChars="0" w:firstLine="0"/>
        <w:jc w:val="center"/>
        <w:rPr>
          <w:rFonts w:ascii="標楷體" w:eastAsia="標楷體" w:hAnsi="標楷體"/>
          <w:sz w:val="26"/>
          <w:szCs w:val="26"/>
          <w:lang w:eastAsia="zh-TW"/>
        </w:rPr>
        <w:sectPr w:rsidR="00C8453C" w:rsidRPr="009C5394" w:rsidSect="00EE50C9">
          <w:pgSz w:w="11906" w:h="16838" w:code="9"/>
          <w:pgMar w:top="2268" w:right="1701" w:bottom="1701" w:left="1701" w:header="1134" w:footer="851" w:gutter="0"/>
          <w:pgNumType w:start="1"/>
          <w:cols w:space="425"/>
          <w:docGrid w:type="lines" w:linePitch="514" w:charSpace="-774"/>
        </w:sectPr>
      </w:pPr>
    </w:p>
    <w:p w:rsidR="00A30D36" w:rsidRPr="009C5394" w:rsidRDefault="00A30D36" w:rsidP="003F5A27">
      <w:pPr>
        <w:pStyle w:val="a3"/>
        <w:spacing w:before="514" w:after="771"/>
        <w:rPr>
          <w:lang w:eastAsia="zh-TW"/>
        </w:rPr>
      </w:pPr>
      <w:bookmarkStart w:id="3" w:name="_Toc523935400"/>
      <w:bookmarkStart w:id="4" w:name="_Toc107875191"/>
      <w:bookmarkStart w:id="5" w:name="OLE_LINK4"/>
      <w:r w:rsidRPr="009C5394">
        <w:rPr>
          <w:rFonts w:hint="eastAsia"/>
          <w:lang w:eastAsia="zh-TW"/>
        </w:rPr>
        <w:t>第壹章</w:t>
      </w:r>
      <w:r w:rsidRPr="009C5394">
        <w:rPr>
          <w:rFonts w:ascii="細明體" w:eastAsia="細明體" w:hAnsi="細明體" w:cs="細明體" w:hint="eastAsia"/>
          <w:lang w:eastAsia="zh-TW"/>
        </w:rPr>
        <w:t xml:space="preserve">　</w:t>
      </w:r>
      <w:r w:rsidRPr="009C5394">
        <w:rPr>
          <w:rFonts w:hAnsi="華康中黑體" w:cs="華康中黑體" w:hint="eastAsia"/>
          <w:lang w:eastAsia="zh-TW"/>
        </w:rPr>
        <w:t>自然人文</w:t>
      </w:r>
      <w:r w:rsidRPr="009C5394">
        <w:rPr>
          <w:rFonts w:hint="eastAsia"/>
          <w:lang w:eastAsia="zh-TW"/>
        </w:rPr>
        <w:t>環境</w:t>
      </w:r>
      <w:bookmarkEnd w:id="3"/>
      <w:bookmarkEnd w:id="4"/>
    </w:p>
    <w:p w:rsidR="00A67872" w:rsidRPr="009C5394" w:rsidRDefault="00A67872" w:rsidP="00A67872">
      <w:pPr>
        <w:spacing w:beforeLines="50" w:before="257" w:after="100" w:afterAutospacing="1"/>
        <w:ind w:left="640" w:hangingChars="200" w:hanging="640"/>
        <w:rPr>
          <w:rFonts w:ascii="華康粗明體(P)" w:eastAsia="華康粗明體(P)" w:hAnsi="華康粗明體(P)"/>
          <w:sz w:val="32"/>
          <w:lang w:eastAsia="zh-TW"/>
        </w:rPr>
      </w:pPr>
      <w:bookmarkStart w:id="6" w:name="_Toc482864396"/>
      <w:bookmarkEnd w:id="5"/>
      <w:r w:rsidRPr="009C5394">
        <w:rPr>
          <w:rFonts w:ascii="華康粗明體(P)" w:eastAsia="華康粗明體(P)" w:hAnsi="華康粗明體(P)" w:hint="eastAsia"/>
          <w:sz w:val="32"/>
          <w:lang w:eastAsia="zh-TW"/>
        </w:rPr>
        <w:t>一、自然環境</w:t>
      </w:r>
    </w:p>
    <w:p w:rsidR="002C208B" w:rsidRPr="009C5394" w:rsidRDefault="002C208B" w:rsidP="002C208B">
      <w:pPr>
        <w:ind w:firstLine="480"/>
        <w:rPr>
          <w:lang w:eastAsia="zh-TW"/>
        </w:rPr>
      </w:pPr>
      <w:r w:rsidRPr="009C5394">
        <w:rPr>
          <w:lang w:eastAsia="zh-TW"/>
        </w:rPr>
        <w:t>日本由本州、四國、九州、北海道、沖繩本島及諸多小島組成</w:t>
      </w:r>
      <w:r w:rsidR="00765747" w:rsidRPr="009C5394">
        <w:rPr>
          <w:lang w:eastAsia="zh-TW"/>
        </w:rPr>
        <w:t>（</w:t>
      </w:r>
      <w:r w:rsidRPr="009C5394">
        <w:rPr>
          <w:lang w:eastAsia="zh-TW"/>
        </w:rPr>
        <w:t>合計</w:t>
      </w:r>
      <w:r w:rsidRPr="009C5394">
        <w:rPr>
          <w:rFonts w:hint="eastAsia"/>
          <w:lang w:eastAsia="zh-TW"/>
        </w:rPr>
        <w:t>6,852</w:t>
      </w:r>
      <w:r w:rsidRPr="009C5394">
        <w:rPr>
          <w:rFonts w:hint="eastAsia"/>
          <w:lang w:eastAsia="zh-TW"/>
        </w:rPr>
        <w:t>座小島</w:t>
      </w:r>
      <w:r w:rsidR="00765747" w:rsidRPr="009C5394">
        <w:rPr>
          <w:lang w:eastAsia="zh-TW"/>
        </w:rPr>
        <w:t>）</w:t>
      </w:r>
      <w:r w:rsidRPr="009C5394">
        <w:rPr>
          <w:lang w:eastAsia="zh-TW"/>
        </w:rPr>
        <w:t>；總面積為</w:t>
      </w:r>
      <w:r w:rsidRPr="009C5394">
        <w:rPr>
          <w:lang w:eastAsia="zh-TW"/>
        </w:rPr>
        <w:t>37</w:t>
      </w:r>
      <w:r w:rsidRPr="009C5394">
        <w:rPr>
          <w:lang w:eastAsia="zh-TW"/>
        </w:rPr>
        <w:t>萬</w:t>
      </w:r>
      <w:r w:rsidRPr="009C5394">
        <w:rPr>
          <w:lang w:eastAsia="zh-TW"/>
        </w:rPr>
        <w:t>7,973.89</w:t>
      </w:r>
      <w:r w:rsidRPr="009C5394">
        <w:rPr>
          <w:lang w:eastAsia="zh-TW"/>
        </w:rPr>
        <w:t>平方公里</w:t>
      </w:r>
      <w:r w:rsidR="00765747" w:rsidRPr="009C5394">
        <w:rPr>
          <w:lang w:eastAsia="zh-TW"/>
        </w:rPr>
        <w:t>（</w:t>
      </w:r>
      <w:r w:rsidRPr="009C5394">
        <w:rPr>
          <w:lang w:eastAsia="zh-TW"/>
        </w:rPr>
        <w:t>2022</w:t>
      </w:r>
      <w:r w:rsidRPr="009C5394">
        <w:rPr>
          <w:lang w:eastAsia="zh-TW"/>
        </w:rPr>
        <w:t>年</w:t>
      </w:r>
      <w:r w:rsidR="00765747" w:rsidRPr="009C5394">
        <w:rPr>
          <w:lang w:eastAsia="zh-TW"/>
        </w:rPr>
        <w:t>）</w:t>
      </w:r>
      <w:r w:rsidRPr="009C5394">
        <w:rPr>
          <w:lang w:eastAsia="zh-TW"/>
        </w:rPr>
        <w:t>，占世界陸地之</w:t>
      </w:r>
      <w:r w:rsidRPr="009C5394">
        <w:rPr>
          <w:lang w:eastAsia="zh-TW"/>
        </w:rPr>
        <w:t>0.25%</w:t>
      </w:r>
      <w:r w:rsidRPr="009C5394">
        <w:rPr>
          <w:lang w:eastAsia="zh-TW"/>
        </w:rPr>
        <w:t>，約為臺灣面積之</w:t>
      </w:r>
      <w:r w:rsidRPr="009C5394">
        <w:rPr>
          <w:lang w:eastAsia="zh-TW"/>
        </w:rPr>
        <w:t>10.5</w:t>
      </w:r>
      <w:r w:rsidRPr="009C5394">
        <w:rPr>
          <w:lang w:eastAsia="zh-TW"/>
        </w:rPr>
        <w:t>倍。全國土地利用情形，依據國土交通省國土政策局公布</w:t>
      </w:r>
      <w:r w:rsidRPr="009C5394">
        <w:rPr>
          <w:rFonts w:hint="eastAsia"/>
          <w:lang w:eastAsia="zh-TW"/>
        </w:rPr>
        <w:t>「</w:t>
      </w:r>
      <w:r w:rsidRPr="009C5394">
        <w:rPr>
          <w:rFonts w:hint="eastAsia"/>
          <w:lang w:eastAsia="zh-TW"/>
        </w:rPr>
        <w:t>2020</w:t>
      </w:r>
      <w:r w:rsidRPr="009C5394">
        <w:rPr>
          <w:rFonts w:hint="eastAsia"/>
          <w:lang w:eastAsia="zh-TW"/>
        </w:rPr>
        <w:t>年土地利用現況把握調查」</w:t>
      </w:r>
      <w:r w:rsidRPr="009C5394">
        <w:rPr>
          <w:lang w:eastAsia="zh-TW"/>
        </w:rPr>
        <w:t>，依序為森林</w:t>
      </w:r>
      <w:r w:rsidR="00765747" w:rsidRPr="009C5394">
        <w:rPr>
          <w:lang w:eastAsia="zh-TW"/>
        </w:rPr>
        <w:t>（</w:t>
      </w:r>
      <w:r w:rsidRPr="009C5394">
        <w:rPr>
          <w:lang w:eastAsia="zh-TW"/>
        </w:rPr>
        <w:t>66.22%</w:t>
      </w:r>
      <w:r w:rsidR="00765747" w:rsidRPr="009C5394">
        <w:rPr>
          <w:lang w:eastAsia="zh-TW"/>
        </w:rPr>
        <w:t>）</w:t>
      </w:r>
      <w:r w:rsidRPr="009C5394">
        <w:rPr>
          <w:lang w:eastAsia="zh-TW"/>
        </w:rPr>
        <w:t>、農地</w:t>
      </w:r>
      <w:r w:rsidR="00765747" w:rsidRPr="009C5394">
        <w:rPr>
          <w:lang w:eastAsia="zh-TW"/>
        </w:rPr>
        <w:t>（</w:t>
      </w:r>
      <w:r w:rsidRPr="009C5394">
        <w:rPr>
          <w:lang w:eastAsia="zh-TW"/>
        </w:rPr>
        <w:t>11.56%</w:t>
      </w:r>
      <w:r w:rsidR="00765747" w:rsidRPr="009C5394">
        <w:rPr>
          <w:lang w:eastAsia="zh-TW"/>
        </w:rPr>
        <w:t>）</w:t>
      </w:r>
      <w:r w:rsidRPr="009C5394">
        <w:rPr>
          <w:lang w:eastAsia="zh-TW"/>
        </w:rPr>
        <w:t>、住宅</w:t>
      </w:r>
      <w:r w:rsidR="00765747" w:rsidRPr="009C5394">
        <w:rPr>
          <w:lang w:eastAsia="zh-TW"/>
        </w:rPr>
        <w:t>（</w:t>
      </w:r>
      <w:r w:rsidRPr="009C5394">
        <w:rPr>
          <w:lang w:eastAsia="zh-TW"/>
        </w:rPr>
        <w:t>4.78%</w:t>
      </w:r>
      <w:r w:rsidR="00765747" w:rsidRPr="009C5394">
        <w:rPr>
          <w:lang w:eastAsia="zh-TW"/>
        </w:rPr>
        <w:t>）</w:t>
      </w:r>
      <w:r w:rsidRPr="009C5394">
        <w:rPr>
          <w:lang w:eastAsia="zh-TW"/>
        </w:rPr>
        <w:t>、道路</w:t>
      </w:r>
      <w:r w:rsidR="00765747" w:rsidRPr="009C5394">
        <w:rPr>
          <w:lang w:eastAsia="zh-TW"/>
        </w:rPr>
        <w:t>（</w:t>
      </w:r>
      <w:r w:rsidRPr="009C5394">
        <w:rPr>
          <w:lang w:eastAsia="zh-TW"/>
        </w:rPr>
        <w:t>3.76%</w:t>
      </w:r>
      <w:r w:rsidR="00765747" w:rsidRPr="009C5394">
        <w:rPr>
          <w:lang w:eastAsia="zh-TW"/>
        </w:rPr>
        <w:t>）</w:t>
      </w:r>
      <w:r w:rsidRPr="009C5394">
        <w:rPr>
          <w:lang w:eastAsia="zh-TW"/>
        </w:rPr>
        <w:t>、水面</w:t>
      </w:r>
      <w:r w:rsidRPr="009C5394">
        <w:rPr>
          <w:lang w:eastAsia="zh-TW"/>
        </w:rPr>
        <w:t>/</w:t>
      </w:r>
      <w:r w:rsidRPr="009C5394">
        <w:rPr>
          <w:lang w:eastAsia="zh-TW"/>
        </w:rPr>
        <w:t>河川</w:t>
      </w:r>
      <w:r w:rsidRPr="009C5394">
        <w:rPr>
          <w:lang w:eastAsia="zh-TW"/>
        </w:rPr>
        <w:t>/</w:t>
      </w:r>
      <w:r w:rsidRPr="009C5394">
        <w:rPr>
          <w:lang w:eastAsia="zh-TW"/>
        </w:rPr>
        <w:t>水路</w:t>
      </w:r>
      <w:r w:rsidR="00765747" w:rsidRPr="009C5394">
        <w:rPr>
          <w:lang w:eastAsia="zh-TW"/>
        </w:rPr>
        <w:t>（</w:t>
      </w:r>
      <w:r w:rsidRPr="009C5394">
        <w:rPr>
          <w:lang w:eastAsia="zh-TW"/>
        </w:rPr>
        <w:t>3.57%</w:t>
      </w:r>
      <w:r w:rsidR="00765747" w:rsidRPr="009C5394">
        <w:rPr>
          <w:lang w:eastAsia="zh-TW"/>
        </w:rPr>
        <w:t>）</w:t>
      </w:r>
      <w:r w:rsidRPr="009C5394">
        <w:rPr>
          <w:lang w:eastAsia="zh-TW"/>
        </w:rPr>
        <w:t>、原野</w:t>
      </w:r>
      <w:r w:rsidR="00765747" w:rsidRPr="009C5394">
        <w:rPr>
          <w:lang w:eastAsia="zh-TW"/>
        </w:rPr>
        <w:t>（</w:t>
      </w:r>
      <w:r w:rsidRPr="009C5394">
        <w:rPr>
          <w:lang w:eastAsia="zh-TW"/>
        </w:rPr>
        <w:t>0.82%</w:t>
      </w:r>
      <w:r w:rsidR="00765747" w:rsidRPr="009C5394">
        <w:rPr>
          <w:lang w:eastAsia="zh-TW"/>
        </w:rPr>
        <w:t>）</w:t>
      </w:r>
      <w:r w:rsidRPr="009C5394">
        <w:rPr>
          <w:lang w:eastAsia="zh-TW"/>
        </w:rPr>
        <w:t>、工業用地</w:t>
      </w:r>
      <w:r w:rsidR="00765747" w:rsidRPr="009C5394">
        <w:rPr>
          <w:lang w:eastAsia="zh-TW"/>
        </w:rPr>
        <w:t>（</w:t>
      </w:r>
      <w:r w:rsidRPr="009C5394">
        <w:rPr>
          <w:lang w:eastAsia="zh-TW"/>
        </w:rPr>
        <w:t>0.42%</w:t>
      </w:r>
      <w:r w:rsidR="00765747" w:rsidRPr="009C5394">
        <w:rPr>
          <w:lang w:eastAsia="zh-TW"/>
        </w:rPr>
        <w:t>）</w:t>
      </w:r>
      <w:r w:rsidRPr="009C5394">
        <w:rPr>
          <w:lang w:eastAsia="zh-TW"/>
        </w:rPr>
        <w:t>及其他</w:t>
      </w:r>
      <w:r w:rsidR="00765747" w:rsidRPr="009C5394">
        <w:rPr>
          <w:lang w:eastAsia="zh-TW"/>
        </w:rPr>
        <w:t>（</w:t>
      </w:r>
      <w:r w:rsidRPr="009C5394">
        <w:rPr>
          <w:lang w:eastAsia="zh-TW"/>
        </w:rPr>
        <w:t>8.84%</w:t>
      </w:r>
      <w:r w:rsidR="00765747" w:rsidRPr="009C5394">
        <w:rPr>
          <w:lang w:eastAsia="zh-TW"/>
        </w:rPr>
        <w:t>）</w:t>
      </w:r>
      <w:r w:rsidRPr="009C5394">
        <w:rPr>
          <w:lang w:eastAsia="zh-TW"/>
        </w:rPr>
        <w:t>。</w:t>
      </w:r>
    </w:p>
    <w:p w:rsidR="002C208B" w:rsidRPr="009C5394" w:rsidRDefault="002C208B" w:rsidP="002C208B">
      <w:pPr>
        <w:ind w:firstLine="480"/>
        <w:rPr>
          <w:lang w:eastAsia="zh-TW"/>
        </w:rPr>
      </w:pPr>
      <w:r w:rsidRPr="009C5394">
        <w:rPr>
          <w:lang w:eastAsia="zh-TW"/>
        </w:rPr>
        <w:t>日本國土綿延位處北緯</w:t>
      </w:r>
      <w:r w:rsidRPr="009C5394">
        <w:rPr>
          <w:lang w:eastAsia="zh-TW"/>
        </w:rPr>
        <w:t>24</w:t>
      </w:r>
      <w:r w:rsidRPr="009C5394">
        <w:rPr>
          <w:lang w:eastAsia="zh-TW"/>
        </w:rPr>
        <w:t>～</w:t>
      </w:r>
      <w:r w:rsidRPr="009C5394">
        <w:rPr>
          <w:lang w:eastAsia="zh-TW"/>
        </w:rPr>
        <w:t>46</w:t>
      </w:r>
      <w:r w:rsidRPr="009C5394">
        <w:rPr>
          <w:lang w:eastAsia="zh-TW"/>
        </w:rPr>
        <w:t>度，東經</w:t>
      </w:r>
      <w:r w:rsidRPr="009C5394">
        <w:rPr>
          <w:lang w:eastAsia="zh-TW"/>
        </w:rPr>
        <w:t>129</w:t>
      </w:r>
      <w:r w:rsidRPr="009C5394">
        <w:rPr>
          <w:lang w:eastAsia="zh-TW"/>
        </w:rPr>
        <w:t>～</w:t>
      </w:r>
      <w:r w:rsidRPr="009C5394">
        <w:rPr>
          <w:lang w:eastAsia="zh-TW"/>
        </w:rPr>
        <w:t>146</w:t>
      </w:r>
      <w:r w:rsidRPr="009C5394">
        <w:rPr>
          <w:lang w:eastAsia="zh-TW"/>
        </w:rPr>
        <w:t>度之間；由於島嶼眾多，海岸線長達</w:t>
      </w:r>
      <w:r w:rsidRPr="009C5394">
        <w:rPr>
          <w:lang w:eastAsia="zh-TW"/>
        </w:rPr>
        <w:t>3</w:t>
      </w:r>
      <w:r w:rsidRPr="009C5394">
        <w:rPr>
          <w:lang w:eastAsia="zh-TW"/>
        </w:rPr>
        <w:t>萬餘公里；東京等主要城市多集中太平洋沿岸。因列島屬南北縱向分布，故氣候涵括亞熱帶、溫帶與亞寒帶等類型，雨量豐沛，年平均降雨量約為</w:t>
      </w:r>
      <w:r w:rsidRPr="009C5394">
        <w:rPr>
          <w:lang w:eastAsia="zh-TW"/>
        </w:rPr>
        <w:t>1,405</w:t>
      </w:r>
      <w:r w:rsidRPr="009C5394">
        <w:rPr>
          <w:lang w:eastAsia="zh-TW"/>
        </w:rPr>
        <w:t>公釐，另地震頻繁，夏季多颱風。</w:t>
      </w:r>
    </w:p>
    <w:p w:rsidR="00A67872" w:rsidRPr="009C5394" w:rsidRDefault="00A67872" w:rsidP="00A67872">
      <w:pPr>
        <w:spacing w:beforeLines="50" w:before="257" w:after="100" w:afterAutospacing="1"/>
        <w:ind w:left="640" w:hangingChars="200" w:hanging="640"/>
        <w:rPr>
          <w:rFonts w:ascii="華康粗明體(P)" w:eastAsia="華康粗明體(P)" w:hAnsi="華康粗明體(P)"/>
          <w:sz w:val="32"/>
          <w:lang w:eastAsia="zh-TW"/>
        </w:rPr>
      </w:pPr>
      <w:r w:rsidRPr="009C5394">
        <w:rPr>
          <w:rFonts w:ascii="華康粗明體(P)" w:eastAsia="華康粗明體(P)" w:hAnsi="華康粗明體(P)" w:hint="eastAsia"/>
          <w:sz w:val="32"/>
          <w:lang w:eastAsia="zh-TW"/>
        </w:rPr>
        <w:t>二、人文及社會環境</w:t>
      </w:r>
    </w:p>
    <w:p w:rsidR="002C208B" w:rsidRPr="009C5394" w:rsidRDefault="002C208B" w:rsidP="002C208B">
      <w:pPr>
        <w:ind w:firstLine="480"/>
        <w:rPr>
          <w:lang w:eastAsia="zh-TW"/>
        </w:rPr>
      </w:pPr>
      <w:r w:rsidRPr="009C5394">
        <w:rPr>
          <w:lang w:eastAsia="zh-TW"/>
        </w:rPr>
        <w:t>依據日本內閣府統計</w:t>
      </w:r>
      <w:r w:rsidR="00765747" w:rsidRPr="009C5394">
        <w:rPr>
          <w:lang w:eastAsia="zh-TW"/>
        </w:rPr>
        <w:t>（</w:t>
      </w:r>
      <w:r w:rsidRPr="009C5394">
        <w:rPr>
          <w:lang w:eastAsia="zh-TW"/>
        </w:rPr>
        <w:t>20</w:t>
      </w:r>
      <w:r w:rsidRPr="009C5394">
        <w:rPr>
          <w:rFonts w:eastAsiaTheme="minorEastAsia"/>
          <w:lang w:eastAsia="zh-TW"/>
        </w:rPr>
        <w:t>21</w:t>
      </w:r>
      <w:r w:rsidRPr="009C5394">
        <w:rPr>
          <w:lang w:eastAsia="zh-TW"/>
        </w:rPr>
        <w:t>年</w:t>
      </w:r>
      <w:r w:rsidRPr="009C5394">
        <w:rPr>
          <w:rFonts w:eastAsiaTheme="minorEastAsia"/>
          <w:lang w:eastAsia="zh-TW"/>
        </w:rPr>
        <w:t>10</w:t>
      </w:r>
      <w:r w:rsidRPr="009C5394">
        <w:rPr>
          <w:lang w:eastAsia="zh-TW"/>
        </w:rPr>
        <w:t>月</w:t>
      </w:r>
      <w:r w:rsidR="00765747" w:rsidRPr="009C5394">
        <w:rPr>
          <w:lang w:eastAsia="zh-TW"/>
        </w:rPr>
        <w:t>）</w:t>
      </w:r>
      <w:r w:rsidRPr="009C5394">
        <w:rPr>
          <w:lang w:eastAsia="zh-TW"/>
        </w:rPr>
        <w:t>，日本人口約</w:t>
      </w:r>
      <w:r w:rsidRPr="009C5394">
        <w:rPr>
          <w:lang w:eastAsia="zh-TW"/>
        </w:rPr>
        <w:t>1</w:t>
      </w:r>
      <w:r w:rsidRPr="009C5394">
        <w:rPr>
          <w:lang w:eastAsia="zh-TW"/>
        </w:rPr>
        <w:t>億</w:t>
      </w:r>
      <w:r w:rsidRPr="009C5394">
        <w:rPr>
          <w:lang w:eastAsia="zh-TW"/>
        </w:rPr>
        <w:t>2,</w:t>
      </w:r>
      <w:r w:rsidRPr="009C5394">
        <w:rPr>
          <w:rFonts w:eastAsia="MS Mincho"/>
          <w:lang w:eastAsia="zh-TW"/>
        </w:rPr>
        <w:t>5</w:t>
      </w:r>
      <w:r w:rsidRPr="009C5394">
        <w:rPr>
          <w:rFonts w:eastAsiaTheme="minorEastAsia"/>
          <w:lang w:eastAsia="zh-TW"/>
        </w:rPr>
        <w:t>50.2</w:t>
      </w:r>
      <w:r w:rsidRPr="009C5394">
        <w:rPr>
          <w:lang w:eastAsia="zh-TW"/>
        </w:rPr>
        <w:t>萬人</w:t>
      </w:r>
      <w:r w:rsidR="00765747" w:rsidRPr="009C5394">
        <w:rPr>
          <w:lang w:eastAsia="zh-TW"/>
        </w:rPr>
        <w:t>（</w:t>
      </w:r>
      <w:r w:rsidRPr="009C5394">
        <w:rPr>
          <w:lang w:eastAsia="zh-TW"/>
        </w:rPr>
        <w:t>含外國人</w:t>
      </w:r>
      <w:r w:rsidR="00765747" w:rsidRPr="009C5394">
        <w:rPr>
          <w:lang w:eastAsia="zh-TW"/>
        </w:rPr>
        <w:t>）</w:t>
      </w:r>
      <w:r w:rsidRPr="009C5394">
        <w:rPr>
          <w:lang w:eastAsia="zh-TW"/>
        </w:rPr>
        <w:t>，較上年同期減少</w:t>
      </w:r>
      <w:r w:rsidRPr="009C5394">
        <w:rPr>
          <w:rFonts w:eastAsiaTheme="minorEastAsia"/>
          <w:lang w:eastAsia="zh-TW"/>
        </w:rPr>
        <w:t>64.4</w:t>
      </w:r>
      <w:r w:rsidRPr="009C5394">
        <w:rPr>
          <w:lang w:eastAsia="zh-TW"/>
        </w:rPr>
        <w:t>萬人，主要原因為疫情影響外國人入境，其中</w:t>
      </w:r>
      <w:r w:rsidRPr="009C5394">
        <w:rPr>
          <w:lang w:eastAsia="zh-TW"/>
        </w:rPr>
        <w:t>65</w:t>
      </w:r>
      <w:r w:rsidRPr="009C5394">
        <w:rPr>
          <w:lang w:eastAsia="zh-TW"/>
        </w:rPr>
        <w:t>歲以上</w:t>
      </w:r>
      <w:r w:rsidRPr="009C5394">
        <w:rPr>
          <w:lang w:eastAsia="zh-TW"/>
        </w:rPr>
        <w:t>3,621.4</w:t>
      </w:r>
      <w:r w:rsidRPr="009C5394">
        <w:rPr>
          <w:lang w:eastAsia="zh-TW"/>
        </w:rPr>
        <w:t>萬人，占總人口之</w:t>
      </w:r>
      <w:r w:rsidRPr="009C5394">
        <w:rPr>
          <w:lang w:eastAsia="zh-TW"/>
        </w:rPr>
        <w:t>28.9%</w:t>
      </w:r>
      <w:r w:rsidRPr="009C5394">
        <w:rPr>
          <w:lang w:eastAsia="zh-TW"/>
        </w:rPr>
        <w:t>。</w:t>
      </w:r>
      <w:r w:rsidRPr="009C5394">
        <w:rPr>
          <w:lang w:eastAsia="zh-TW"/>
        </w:rPr>
        <w:t>15~64</w:t>
      </w:r>
      <w:r w:rsidRPr="009C5394">
        <w:rPr>
          <w:lang w:eastAsia="zh-TW"/>
        </w:rPr>
        <w:t>歲勞動年齡人口減少</w:t>
      </w:r>
      <w:r w:rsidRPr="009C5394">
        <w:rPr>
          <w:lang w:eastAsia="zh-TW"/>
        </w:rPr>
        <w:t>58.4</w:t>
      </w:r>
      <w:r w:rsidRPr="009C5394">
        <w:rPr>
          <w:lang w:eastAsia="zh-TW"/>
        </w:rPr>
        <w:t>萬人，降為</w:t>
      </w:r>
      <w:r w:rsidRPr="009C5394">
        <w:rPr>
          <w:rFonts w:hint="eastAsia"/>
          <w:lang w:eastAsia="zh-TW"/>
        </w:rPr>
        <w:t>7,450.4</w:t>
      </w:r>
      <w:r w:rsidRPr="009C5394">
        <w:rPr>
          <w:rFonts w:hint="eastAsia"/>
          <w:lang w:eastAsia="zh-TW"/>
        </w:rPr>
        <w:t>萬人</w:t>
      </w:r>
      <w:r w:rsidRPr="009C5394">
        <w:rPr>
          <w:lang w:eastAsia="zh-TW"/>
        </w:rPr>
        <w:t>，占總人口之</w:t>
      </w:r>
      <w:r w:rsidRPr="009C5394">
        <w:rPr>
          <w:lang w:eastAsia="zh-TW"/>
        </w:rPr>
        <w:t>59.4%</w:t>
      </w:r>
      <w:r w:rsidRPr="009C5394">
        <w:rPr>
          <w:lang w:eastAsia="zh-TW"/>
        </w:rPr>
        <w:t>，創歷史新低紀錄，恐導致經濟發展減速之虞。</w:t>
      </w:r>
    </w:p>
    <w:p w:rsidR="002C208B" w:rsidRPr="009C5394" w:rsidRDefault="002C208B" w:rsidP="002C208B">
      <w:pPr>
        <w:ind w:firstLine="480"/>
        <w:rPr>
          <w:lang w:eastAsia="zh-TW"/>
        </w:rPr>
      </w:pPr>
      <w:r w:rsidRPr="009C5394">
        <w:rPr>
          <w:lang w:eastAsia="zh-TW"/>
        </w:rPr>
        <w:t>日本人口密度為</w:t>
      </w:r>
      <w:r w:rsidRPr="009C5394">
        <w:rPr>
          <w:lang w:eastAsia="zh-TW"/>
        </w:rPr>
        <w:t>33</w:t>
      </w:r>
      <w:r w:rsidRPr="009C5394">
        <w:rPr>
          <w:rFonts w:eastAsia="MS Mincho"/>
          <w:lang w:eastAsia="zh-TW"/>
        </w:rPr>
        <w:t>8.4</w:t>
      </w:r>
      <w:r w:rsidRPr="009C5394">
        <w:rPr>
          <w:lang w:eastAsia="zh-TW"/>
        </w:rPr>
        <w:t>人</w:t>
      </w:r>
      <w:r w:rsidRPr="009C5394">
        <w:rPr>
          <w:lang w:eastAsia="zh-TW"/>
        </w:rPr>
        <w:t>/</w:t>
      </w:r>
      <w:r w:rsidRPr="009C5394">
        <w:rPr>
          <w:lang w:eastAsia="zh-TW"/>
        </w:rPr>
        <w:t>平方公里（我國人口密度為</w:t>
      </w:r>
      <w:r w:rsidRPr="009C5394">
        <w:rPr>
          <w:lang w:eastAsia="zh-TW"/>
        </w:rPr>
        <w:t>652</w:t>
      </w:r>
      <w:r w:rsidRPr="009C5394">
        <w:rPr>
          <w:lang w:eastAsia="zh-TW"/>
        </w:rPr>
        <w:t>人</w:t>
      </w:r>
      <w:r w:rsidRPr="009C5394">
        <w:rPr>
          <w:lang w:eastAsia="zh-TW"/>
        </w:rPr>
        <w:t>/</w:t>
      </w:r>
      <w:r w:rsidRPr="009C5394">
        <w:rPr>
          <w:lang w:eastAsia="zh-TW"/>
        </w:rPr>
        <w:t>平方公里），其中</w:t>
      </w:r>
      <w:r w:rsidRPr="009C5394">
        <w:rPr>
          <w:lang w:eastAsia="zh-TW"/>
        </w:rPr>
        <w:t>1/3</w:t>
      </w:r>
      <w:r w:rsidRPr="009C5394">
        <w:rPr>
          <w:lang w:eastAsia="zh-TW"/>
        </w:rPr>
        <w:t>居住在大東京都會區，</w:t>
      </w:r>
      <w:r w:rsidRPr="009C5394">
        <w:rPr>
          <w:lang w:eastAsia="zh-TW"/>
        </w:rPr>
        <w:t>1/4</w:t>
      </w:r>
      <w:r w:rsidRPr="009C5394">
        <w:rPr>
          <w:lang w:eastAsia="zh-TW"/>
        </w:rPr>
        <w:t>居住在京阪神（京都、大阪、神戶）都會區。</w:t>
      </w:r>
    </w:p>
    <w:p w:rsidR="002C208B" w:rsidRPr="009C5394" w:rsidRDefault="002C208B" w:rsidP="002C208B">
      <w:pPr>
        <w:ind w:firstLine="480"/>
        <w:rPr>
          <w:lang w:eastAsia="zh-TW"/>
        </w:rPr>
      </w:pPr>
      <w:r w:rsidRPr="009C5394">
        <w:rPr>
          <w:lang w:eastAsia="zh-TW"/>
        </w:rPr>
        <w:t>日本民族結構頗為單純，除少數原住民「蝦夷族」外，均為「大和民族」，此係指歷史上先後移入日本之通古斯族、馬來族、漢族、朝鮮族及蒙古族等混血種族。公用語言為日語，部分地區雖存在方言，均能以標準日語溝通；與中央省廳及跨國企業交涉可使用英文溝通，地方政府及中小企業則以日語為主。</w:t>
      </w:r>
    </w:p>
    <w:p w:rsidR="00A67872" w:rsidRPr="009C5394" w:rsidRDefault="00A67872" w:rsidP="002C208B">
      <w:pPr>
        <w:spacing w:beforeLines="50" w:before="257" w:after="100" w:afterAutospacing="1"/>
        <w:ind w:left="640" w:hangingChars="200" w:hanging="640"/>
        <w:rPr>
          <w:rFonts w:ascii="華康粗明體(P)" w:eastAsia="華康粗明體(P)" w:hAnsi="華康粗明體(P)"/>
          <w:sz w:val="32"/>
          <w:lang w:eastAsia="zh-TW"/>
        </w:rPr>
      </w:pPr>
      <w:r w:rsidRPr="009C5394">
        <w:rPr>
          <w:rFonts w:ascii="華康粗明體(P)" w:eastAsia="華康粗明體(P)" w:hAnsi="華康粗明體(P)" w:hint="eastAsia"/>
          <w:sz w:val="32"/>
          <w:lang w:eastAsia="zh-TW"/>
        </w:rPr>
        <w:t>三、政治環境</w:t>
      </w:r>
    </w:p>
    <w:p w:rsidR="002C208B" w:rsidRPr="009C5394" w:rsidRDefault="002C208B" w:rsidP="002C208B">
      <w:pPr>
        <w:ind w:firstLine="480"/>
        <w:rPr>
          <w:lang w:eastAsia="zh-TW"/>
        </w:rPr>
      </w:pPr>
      <w:r w:rsidRPr="009C5394">
        <w:rPr>
          <w:lang w:eastAsia="zh-TW"/>
        </w:rPr>
        <w:t>日本政治制度，係採君主立憲之議會內閣制，立法權屬於國會，行政權屬內閣，司法權則在各級法院。憲法規定，天皇為國家元首象徵，代表日本，但行使國事行為須經內閣建議和同意。內閣總理大臣選自國會議員，閣員須有一半以上從國會議員中選出，內閣向國會負責。</w:t>
      </w:r>
    </w:p>
    <w:p w:rsidR="002C208B" w:rsidRPr="009C5394" w:rsidRDefault="002C208B" w:rsidP="002C208B">
      <w:pPr>
        <w:ind w:firstLine="480"/>
        <w:rPr>
          <w:rFonts w:eastAsia="MS Mincho"/>
          <w:lang w:eastAsia="zh-TW"/>
        </w:rPr>
      </w:pPr>
      <w:r w:rsidRPr="009C5394">
        <w:rPr>
          <w:lang w:eastAsia="zh-TW"/>
        </w:rPr>
        <w:t>日本國會分為參、眾兩院，眾議院議員</w:t>
      </w:r>
      <w:r w:rsidRPr="009C5394">
        <w:rPr>
          <w:lang w:eastAsia="zh-TW"/>
        </w:rPr>
        <w:t>4</w:t>
      </w:r>
      <w:r w:rsidRPr="009C5394">
        <w:rPr>
          <w:rFonts w:eastAsia="MS Mincho"/>
          <w:lang w:eastAsia="zh-TW"/>
        </w:rPr>
        <w:t>65</w:t>
      </w:r>
      <w:r w:rsidRPr="009C5394">
        <w:rPr>
          <w:lang w:eastAsia="zh-TW"/>
        </w:rPr>
        <w:t>席，包括分區議員</w:t>
      </w:r>
      <w:r w:rsidRPr="009C5394">
        <w:rPr>
          <w:lang w:eastAsia="zh-TW"/>
        </w:rPr>
        <w:t>289</w:t>
      </w:r>
      <w:r w:rsidRPr="009C5394">
        <w:rPr>
          <w:lang w:eastAsia="zh-TW"/>
        </w:rPr>
        <w:t>席，不分區比例代表制議員</w:t>
      </w:r>
      <w:r w:rsidRPr="009C5394">
        <w:rPr>
          <w:lang w:eastAsia="zh-TW"/>
        </w:rPr>
        <w:t>176</w:t>
      </w:r>
      <w:r w:rsidRPr="009C5394">
        <w:rPr>
          <w:lang w:eastAsia="zh-TW"/>
        </w:rPr>
        <w:t>席，</w:t>
      </w:r>
      <w:r w:rsidRPr="009C5394">
        <w:rPr>
          <w:lang w:eastAsia="zh-TW"/>
        </w:rPr>
        <w:t>4</w:t>
      </w:r>
      <w:r w:rsidRPr="009C5394">
        <w:rPr>
          <w:lang w:eastAsia="zh-TW"/>
        </w:rPr>
        <w:t>年任期屆滿或眾議院解散後舉辦「總選舉」，分區議員及不分區議員同時舉行；參議院議員計</w:t>
      </w:r>
      <w:r w:rsidRPr="009C5394">
        <w:rPr>
          <w:lang w:eastAsia="zh-TW"/>
        </w:rPr>
        <w:t>248</w:t>
      </w:r>
      <w:r w:rsidRPr="009C5394">
        <w:rPr>
          <w:lang w:eastAsia="zh-TW"/>
        </w:rPr>
        <w:t>席，任期</w:t>
      </w:r>
      <w:r w:rsidRPr="009C5394">
        <w:rPr>
          <w:lang w:eastAsia="zh-TW"/>
        </w:rPr>
        <w:t>6</w:t>
      </w:r>
      <w:r w:rsidRPr="009C5394">
        <w:rPr>
          <w:lang w:eastAsia="zh-TW"/>
        </w:rPr>
        <w:t>年，分區議員</w:t>
      </w:r>
      <w:r w:rsidRPr="009C5394">
        <w:rPr>
          <w:lang w:eastAsia="zh-TW"/>
        </w:rPr>
        <w:t>148</w:t>
      </w:r>
      <w:r w:rsidRPr="009C5394">
        <w:rPr>
          <w:lang w:eastAsia="zh-TW"/>
        </w:rPr>
        <w:t>席，不分區比例代表制議員</w:t>
      </w:r>
      <w:r w:rsidRPr="009C5394">
        <w:rPr>
          <w:lang w:eastAsia="zh-TW"/>
        </w:rPr>
        <w:t>100</w:t>
      </w:r>
      <w:r w:rsidRPr="009C5394">
        <w:rPr>
          <w:lang w:eastAsia="zh-TW"/>
        </w:rPr>
        <w:t>席，每</w:t>
      </w:r>
      <w:r w:rsidRPr="009C5394">
        <w:rPr>
          <w:lang w:eastAsia="zh-TW"/>
        </w:rPr>
        <w:t>3</w:t>
      </w:r>
      <w:r w:rsidRPr="009C5394">
        <w:rPr>
          <w:lang w:eastAsia="zh-TW"/>
        </w:rPr>
        <w:t>年改選半數席次（即改選</w:t>
      </w:r>
      <w:r w:rsidRPr="009C5394">
        <w:rPr>
          <w:lang w:eastAsia="zh-TW"/>
        </w:rPr>
        <w:t>74</w:t>
      </w:r>
      <w:r w:rsidRPr="009C5394">
        <w:rPr>
          <w:lang w:eastAsia="zh-TW"/>
        </w:rPr>
        <w:t>席分區議員、</w:t>
      </w:r>
      <w:r w:rsidRPr="009C5394">
        <w:rPr>
          <w:lang w:eastAsia="zh-TW"/>
        </w:rPr>
        <w:t>50</w:t>
      </w:r>
      <w:r w:rsidRPr="009C5394">
        <w:rPr>
          <w:lang w:eastAsia="zh-TW"/>
        </w:rPr>
        <w:t>席不分區比例代表制議員）。在議案及預算案審查上，依憲法規定眾議院決議優於參議院。</w:t>
      </w:r>
    </w:p>
    <w:p w:rsidR="002C208B" w:rsidRPr="009C5394" w:rsidRDefault="002C208B" w:rsidP="002C208B">
      <w:pPr>
        <w:ind w:firstLine="480"/>
        <w:rPr>
          <w:lang w:eastAsia="zh-TW"/>
        </w:rPr>
      </w:pPr>
      <w:r w:rsidRPr="009C5394">
        <w:rPr>
          <w:rFonts w:hint="eastAsia"/>
          <w:lang w:eastAsia="zh-TW"/>
        </w:rPr>
        <w:t>2021</w:t>
      </w:r>
      <w:r w:rsidRPr="009C5394">
        <w:rPr>
          <w:rFonts w:hint="eastAsia"/>
          <w:lang w:eastAsia="zh-TW"/>
        </w:rPr>
        <w:t>年度日本政壇出現首相更迭，</w:t>
      </w:r>
      <w:r w:rsidRPr="009C5394">
        <w:rPr>
          <w:lang w:eastAsia="zh-TW"/>
        </w:rPr>
        <w:t>2020</w:t>
      </w:r>
      <w:r w:rsidRPr="009C5394">
        <w:rPr>
          <w:rFonts w:hint="eastAsia"/>
          <w:lang w:eastAsia="zh-TW"/>
        </w:rPr>
        <w:t>年</w:t>
      </w:r>
      <w:r w:rsidRPr="009C5394">
        <w:rPr>
          <w:lang w:eastAsia="zh-TW"/>
        </w:rPr>
        <w:t>9</w:t>
      </w:r>
      <w:r w:rsidRPr="009C5394">
        <w:rPr>
          <w:rFonts w:hint="eastAsia"/>
          <w:lang w:eastAsia="zh-TW"/>
        </w:rPr>
        <w:t>月</w:t>
      </w:r>
      <w:r w:rsidRPr="009C5394">
        <w:rPr>
          <w:lang w:eastAsia="zh-TW"/>
        </w:rPr>
        <w:t>16</w:t>
      </w:r>
      <w:r w:rsidRPr="009C5394">
        <w:rPr>
          <w:rFonts w:hint="eastAsia"/>
          <w:lang w:eastAsia="zh-TW"/>
        </w:rPr>
        <w:t>日菅義偉接任因病請辭的安倍晉三擔任第</w:t>
      </w:r>
      <w:r w:rsidRPr="009C5394">
        <w:rPr>
          <w:lang w:eastAsia="zh-TW"/>
        </w:rPr>
        <w:t>99</w:t>
      </w:r>
      <w:r w:rsidRPr="009C5394">
        <w:rPr>
          <w:rFonts w:hint="eastAsia"/>
          <w:lang w:eastAsia="zh-TW"/>
        </w:rPr>
        <w:t>任首相，儘管在</w:t>
      </w:r>
      <w:r w:rsidRPr="009C5394">
        <w:rPr>
          <w:rFonts w:hint="eastAsia"/>
          <w:lang w:eastAsia="zh-TW"/>
        </w:rPr>
        <w:t>2021</w:t>
      </w:r>
      <w:r w:rsidRPr="009C5394">
        <w:rPr>
          <w:rFonts w:hint="eastAsia"/>
          <w:lang w:eastAsia="zh-TW"/>
        </w:rPr>
        <w:t>年</w:t>
      </w:r>
      <w:r w:rsidRPr="009C5394">
        <w:rPr>
          <w:rFonts w:hint="eastAsia"/>
          <w:lang w:eastAsia="zh-TW"/>
        </w:rPr>
        <w:t>7~9</w:t>
      </w:r>
      <w:r w:rsidRPr="009C5394">
        <w:rPr>
          <w:rFonts w:hint="eastAsia"/>
          <w:lang w:eastAsia="zh-TW"/>
        </w:rPr>
        <w:t>月順利舉辦夏季奧運及帕運，惟迫於防疫不力導致支持率大幅下跌及眾議院大選前黨內凝聚力下滑，於</w:t>
      </w:r>
      <w:r w:rsidRPr="009C5394">
        <w:rPr>
          <w:lang w:eastAsia="zh-TW"/>
        </w:rPr>
        <w:t>2021</w:t>
      </w:r>
      <w:r w:rsidRPr="009C5394">
        <w:rPr>
          <w:lang w:eastAsia="zh-TW"/>
        </w:rPr>
        <w:t>年</w:t>
      </w:r>
      <w:r w:rsidRPr="009C5394">
        <w:rPr>
          <w:lang w:eastAsia="zh-TW"/>
        </w:rPr>
        <w:t>9</w:t>
      </w:r>
      <w:r w:rsidRPr="009C5394">
        <w:rPr>
          <w:rFonts w:hint="eastAsia"/>
          <w:lang w:eastAsia="zh-TW"/>
        </w:rPr>
        <w:t>月</w:t>
      </w:r>
      <w:r w:rsidRPr="009C5394">
        <w:rPr>
          <w:lang w:eastAsia="zh-TW"/>
        </w:rPr>
        <w:t>3</w:t>
      </w:r>
      <w:r w:rsidRPr="009C5394">
        <w:rPr>
          <w:rFonts w:hint="eastAsia"/>
          <w:lang w:eastAsia="zh-TW"/>
        </w:rPr>
        <w:t>日宣布放棄競選連任自民黨總裁及首相。之後由岸田文雄於</w:t>
      </w:r>
      <w:r w:rsidRPr="009C5394">
        <w:rPr>
          <w:lang w:eastAsia="zh-TW"/>
        </w:rPr>
        <w:t>10</w:t>
      </w:r>
      <w:r w:rsidRPr="009C5394">
        <w:rPr>
          <w:rFonts w:hint="eastAsia"/>
          <w:lang w:eastAsia="zh-TW"/>
        </w:rPr>
        <w:t>月</w:t>
      </w:r>
      <w:r w:rsidRPr="009C5394">
        <w:rPr>
          <w:lang w:eastAsia="zh-TW"/>
        </w:rPr>
        <w:t>4</w:t>
      </w:r>
      <w:r w:rsidRPr="009C5394">
        <w:rPr>
          <w:rFonts w:hint="eastAsia"/>
          <w:lang w:eastAsia="zh-TW"/>
        </w:rPr>
        <w:t>日繼任為第</w:t>
      </w:r>
      <w:r w:rsidRPr="009C5394">
        <w:rPr>
          <w:lang w:eastAsia="zh-TW"/>
        </w:rPr>
        <w:t>100</w:t>
      </w:r>
      <w:r w:rsidRPr="009C5394">
        <w:rPr>
          <w:rFonts w:hint="eastAsia"/>
          <w:lang w:eastAsia="zh-TW"/>
        </w:rPr>
        <w:t>任首相</w:t>
      </w:r>
      <w:r w:rsidR="00765747" w:rsidRPr="009C5394">
        <w:rPr>
          <w:lang w:eastAsia="zh-TW"/>
        </w:rPr>
        <w:t>（</w:t>
      </w:r>
      <w:r w:rsidRPr="009C5394">
        <w:rPr>
          <w:rFonts w:hint="eastAsia"/>
          <w:lang w:eastAsia="zh-TW"/>
        </w:rPr>
        <w:t>配合眾議院大選，任期僅</w:t>
      </w:r>
      <w:r w:rsidRPr="009C5394">
        <w:rPr>
          <w:lang w:eastAsia="zh-TW"/>
        </w:rPr>
        <w:t>38</w:t>
      </w:r>
      <w:r w:rsidRPr="009C5394">
        <w:rPr>
          <w:rFonts w:hint="eastAsia"/>
          <w:lang w:eastAsia="zh-TW"/>
        </w:rPr>
        <w:t>天</w:t>
      </w:r>
      <w:r w:rsidR="00765747" w:rsidRPr="009C5394">
        <w:rPr>
          <w:lang w:eastAsia="zh-TW"/>
        </w:rPr>
        <w:t>）</w:t>
      </w:r>
      <w:r w:rsidRPr="009C5394">
        <w:rPr>
          <w:rFonts w:hint="eastAsia"/>
          <w:lang w:eastAsia="zh-TW"/>
        </w:rPr>
        <w:t>，以及於</w:t>
      </w:r>
      <w:r w:rsidRPr="009C5394">
        <w:rPr>
          <w:rFonts w:hint="eastAsia"/>
          <w:lang w:eastAsia="zh-TW"/>
        </w:rPr>
        <w:t>10</w:t>
      </w:r>
      <w:r w:rsidRPr="009C5394">
        <w:rPr>
          <w:rFonts w:hint="eastAsia"/>
          <w:lang w:eastAsia="zh-TW"/>
        </w:rPr>
        <w:t>月</w:t>
      </w:r>
      <w:r w:rsidRPr="009C5394">
        <w:rPr>
          <w:rFonts w:hint="eastAsia"/>
          <w:lang w:eastAsia="zh-TW"/>
        </w:rPr>
        <w:t>31</w:t>
      </w:r>
      <w:r w:rsidRPr="009C5394">
        <w:rPr>
          <w:rFonts w:hint="eastAsia"/>
          <w:lang w:eastAsia="zh-TW"/>
        </w:rPr>
        <w:t>日第</w:t>
      </w:r>
      <w:r w:rsidRPr="009C5394">
        <w:rPr>
          <w:rFonts w:hint="eastAsia"/>
          <w:lang w:eastAsia="zh-TW"/>
        </w:rPr>
        <w:t>49</w:t>
      </w:r>
      <w:r w:rsidRPr="009C5394">
        <w:rPr>
          <w:rFonts w:hint="eastAsia"/>
          <w:lang w:eastAsia="zh-TW"/>
        </w:rPr>
        <w:t>屆眾議員選舉勝出</w:t>
      </w:r>
      <w:r w:rsidR="00765747" w:rsidRPr="009C5394">
        <w:rPr>
          <w:rFonts w:hint="eastAsia"/>
          <w:lang w:eastAsia="zh-TW"/>
        </w:rPr>
        <w:t>（</w:t>
      </w:r>
      <w:r w:rsidRPr="009C5394">
        <w:rPr>
          <w:rFonts w:hint="eastAsia"/>
          <w:lang w:eastAsia="zh-TW"/>
        </w:rPr>
        <w:t>獲得</w:t>
      </w:r>
      <w:r w:rsidRPr="009C5394">
        <w:rPr>
          <w:rFonts w:hint="eastAsia"/>
          <w:lang w:eastAsia="zh-TW"/>
        </w:rPr>
        <w:t>263</w:t>
      </w:r>
      <w:r w:rsidRPr="009C5394">
        <w:rPr>
          <w:rFonts w:hint="eastAsia"/>
          <w:lang w:eastAsia="zh-TW"/>
        </w:rPr>
        <w:t>席位</w:t>
      </w:r>
      <w:r w:rsidR="00765747" w:rsidRPr="009C5394">
        <w:rPr>
          <w:rFonts w:hint="eastAsia"/>
          <w:lang w:eastAsia="zh-TW"/>
        </w:rPr>
        <w:t>）</w:t>
      </w:r>
      <w:r w:rsidRPr="009C5394">
        <w:rPr>
          <w:rFonts w:hint="eastAsia"/>
          <w:lang w:eastAsia="zh-TW"/>
        </w:rPr>
        <w:t>，</w:t>
      </w:r>
      <w:r w:rsidRPr="009C5394">
        <w:rPr>
          <w:lang w:eastAsia="zh-TW"/>
        </w:rPr>
        <w:t>11</w:t>
      </w:r>
      <w:r w:rsidRPr="009C5394">
        <w:rPr>
          <w:rFonts w:hint="eastAsia"/>
          <w:lang w:eastAsia="zh-TW"/>
        </w:rPr>
        <w:t>月</w:t>
      </w:r>
      <w:r w:rsidRPr="009C5394">
        <w:rPr>
          <w:lang w:eastAsia="zh-TW"/>
        </w:rPr>
        <w:t>10</w:t>
      </w:r>
      <w:r w:rsidRPr="009C5394">
        <w:rPr>
          <w:rFonts w:hint="eastAsia"/>
          <w:lang w:eastAsia="zh-TW"/>
        </w:rPr>
        <w:t>日當選為</w:t>
      </w:r>
      <w:r w:rsidRPr="009C5394">
        <w:rPr>
          <w:lang w:eastAsia="zh-TW"/>
        </w:rPr>
        <w:t>101</w:t>
      </w:r>
      <w:r w:rsidRPr="009C5394">
        <w:rPr>
          <w:rFonts w:hint="eastAsia"/>
          <w:lang w:eastAsia="zh-TW"/>
        </w:rPr>
        <w:t>任首相。</w:t>
      </w:r>
    </w:p>
    <w:p w:rsidR="002B6FF7" w:rsidRPr="009C5394" w:rsidRDefault="002B6FF7" w:rsidP="002B6FF7">
      <w:pPr>
        <w:ind w:firstLine="480"/>
        <w:rPr>
          <w:lang w:eastAsia="zh-TW"/>
        </w:rPr>
      </w:pPr>
    </w:p>
    <w:p w:rsidR="00752A2C" w:rsidRPr="009C5394" w:rsidRDefault="00752A2C" w:rsidP="002B6FF7">
      <w:pPr>
        <w:ind w:firstLine="480"/>
        <w:rPr>
          <w:lang w:eastAsia="zh-TW"/>
        </w:rPr>
      </w:pPr>
    </w:p>
    <w:p w:rsidR="002B6FF7" w:rsidRPr="009C5394" w:rsidRDefault="002B6FF7" w:rsidP="002B6FF7">
      <w:pPr>
        <w:widowControl/>
        <w:overflowPunct/>
        <w:autoSpaceDN/>
        <w:spacing w:before="100" w:beforeAutospacing="1" w:after="100" w:afterAutospacing="1"/>
        <w:ind w:firstLineChars="0" w:firstLine="420"/>
        <w:jc w:val="left"/>
        <w:rPr>
          <w:lang w:eastAsia="zh-TW"/>
        </w:rPr>
        <w:sectPr w:rsidR="002B6FF7" w:rsidRPr="009C5394">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sectPr>
      </w:pPr>
    </w:p>
    <w:p w:rsidR="002B6FF7" w:rsidRPr="009C5394" w:rsidRDefault="002B6FF7" w:rsidP="003F5A27">
      <w:pPr>
        <w:pStyle w:val="a3"/>
        <w:spacing w:before="514" w:after="771"/>
        <w:rPr>
          <w:lang w:eastAsia="zh-TW"/>
        </w:rPr>
      </w:pPr>
      <w:bookmarkStart w:id="7" w:name="_Toc458086614"/>
      <w:bookmarkStart w:id="8" w:name="_Toc523935401"/>
      <w:bookmarkStart w:id="9" w:name="_Toc107875192"/>
      <w:r w:rsidRPr="009C5394">
        <w:rPr>
          <w:rFonts w:hint="eastAsia"/>
          <w:lang w:eastAsia="zh-TW"/>
        </w:rPr>
        <w:t>第貳章　經濟環境</w:t>
      </w:r>
      <w:bookmarkEnd w:id="7"/>
      <w:bookmarkEnd w:id="8"/>
      <w:bookmarkEnd w:id="9"/>
    </w:p>
    <w:p w:rsidR="00953FEE" w:rsidRPr="009C5394" w:rsidRDefault="00953FEE" w:rsidP="00AA3217">
      <w:pPr>
        <w:pStyle w:val="a4"/>
        <w:spacing w:before="257"/>
        <w:ind w:left="640" w:hanging="640"/>
      </w:pPr>
      <w:r w:rsidRPr="009C5394">
        <w:rPr>
          <w:rFonts w:hint="eastAsia"/>
        </w:rPr>
        <w:t>一、經濟概況</w:t>
      </w:r>
    </w:p>
    <w:p w:rsidR="002C208B" w:rsidRPr="009C5394" w:rsidRDefault="002C208B" w:rsidP="002C208B">
      <w:pPr>
        <w:ind w:firstLine="480"/>
        <w:rPr>
          <w:lang w:eastAsia="zh-TW"/>
        </w:rPr>
      </w:pPr>
      <w:r w:rsidRPr="009C5394">
        <w:rPr>
          <w:rFonts w:hint="eastAsia"/>
          <w:lang w:eastAsia="zh-TW"/>
        </w:rPr>
        <w:t>日本受到疫情蔓延擴大影響，分別於</w:t>
      </w:r>
      <w:r w:rsidRPr="009C5394">
        <w:rPr>
          <w:rFonts w:hint="eastAsia"/>
          <w:lang w:eastAsia="zh-TW"/>
        </w:rPr>
        <w:t>2021</w:t>
      </w:r>
      <w:r w:rsidRPr="009C5394">
        <w:rPr>
          <w:rFonts w:hint="eastAsia"/>
          <w:lang w:eastAsia="zh-TW"/>
        </w:rPr>
        <w:t>年</w:t>
      </w:r>
      <w:r w:rsidRPr="009C5394">
        <w:rPr>
          <w:rFonts w:hint="eastAsia"/>
          <w:lang w:eastAsia="zh-TW"/>
        </w:rPr>
        <w:t>1</w:t>
      </w:r>
      <w:r w:rsidRPr="009C5394">
        <w:rPr>
          <w:rFonts w:hint="eastAsia"/>
          <w:lang w:eastAsia="zh-TW"/>
        </w:rPr>
        <w:t>月</w:t>
      </w:r>
      <w:r w:rsidRPr="009C5394">
        <w:rPr>
          <w:rFonts w:hint="eastAsia"/>
          <w:lang w:eastAsia="zh-TW"/>
        </w:rPr>
        <w:t>8</w:t>
      </w:r>
      <w:r w:rsidRPr="009C5394">
        <w:rPr>
          <w:rFonts w:hint="eastAsia"/>
          <w:lang w:eastAsia="zh-TW"/>
        </w:rPr>
        <w:t>至</w:t>
      </w:r>
      <w:r w:rsidRPr="009C5394">
        <w:rPr>
          <w:rFonts w:hint="eastAsia"/>
          <w:lang w:eastAsia="zh-TW"/>
        </w:rPr>
        <w:t>3</w:t>
      </w:r>
      <w:r w:rsidRPr="009C5394">
        <w:rPr>
          <w:rFonts w:hint="eastAsia"/>
          <w:lang w:eastAsia="zh-TW"/>
        </w:rPr>
        <w:t>月</w:t>
      </w:r>
      <w:r w:rsidRPr="009C5394">
        <w:rPr>
          <w:rFonts w:hint="eastAsia"/>
          <w:lang w:eastAsia="zh-TW"/>
        </w:rPr>
        <w:t>22</w:t>
      </w:r>
      <w:r w:rsidRPr="009C5394">
        <w:rPr>
          <w:rFonts w:hint="eastAsia"/>
          <w:lang w:eastAsia="zh-TW"/>
        </w:rPr>
        <w:t>日、</w:t>
      </w:r>
      <w:r w:rsidRPr="009C5394">
        <w:rPr>
          <w:rFonts w:hint="eastAsia"/>
          <w:lang w:eastAsia="zh-TW"/>
        </w:rPr>
        <w:t>4</w:t>
      </w:r>
      <w:r w:rsidRPr="009C5394">
        <w:rPr>
          <w:rFonts w:hint="eastAsia"/>
          <w:lang w:eastAsia="zh-TW"/>
        </w:rPr>
        <w:t>月</w:t>
      </w:r>
      <w:r w:rsidRPr="009C5394">
        <w:rPr>
          <w:rFonts w:hint="eastAsia"/>
          <w:lang w:eastAsia="zh-TW"/>
        </w:rPr>
        <w:t>5</w:t>
      </w:r>
      <w:r w:rsidRPr="009C5394">
        <w:rPr>
          <w:rFonts w:hint="eastAsia"/>
          <w:lang w:eastAsia="zh-TW"/>
        </w:rPr>
        <w:t>日至</w:t>
      </w:r>
      <w:r w:rsidRPr="009C5394">
        <w:rPr>
          <w:rFonts w:hint="eastAsia"/>
          <w:lang w:eastAsia="zh-TW"/>
        </w:rPr>
        <w:t>10</w:t>
      </w:r>
      <w:r w:rsidRPr="009C5394">
        <w:rPr>
          <w:rFonts w:hint="eastAsia"/>
          <w:lang w:eastAsia="zh-TW"/>
        </w:rPr>
        <w:t>月</w:t>
      </w:r>
      <w:r w:rsidRPr="009C5394">
        <w:rPr>
          <w:rFonts w:hint="eastAsia"/>
          <w:lang w:eastAsia="zh-TW"/>
        </w:rPr>
        <w:t>1</w:t>
      </w:r>
      <w:r w:rsidRPr="009C5394">
        <w:rPr>
          <w:rFonts w:hint="eastAsia"/>
          <w:lang w:eastAsia="zh-TW"/>
        </w:rPr>
        <w:t>日，以及</w:t>
      </w:r>
      <w:r w:rsidRPr="009C5394">
        <w:rPr>
          <w:rFonts w:hint="eastAsia"/>
          <w:lang w:eastAsia="zh-TW"/>
        </w:rPr>
        <w:t>10</w:t>
      </w:r>
      <w:r w:rsidRPr="009C5394">
        <w:rPr>
          <w:rFonts w:hint="eastAsia"/>
          <w:lang w:eastAsia="zh-TW"/>
        </w:rPr>
        <w:t>月</w:t>
      </w:r>
      <w:r w:rsidRPr="009C5394">
        <w:rPr>
          <w:rFonts w:hint="eastAsia"/>
          <w:lang w:eastAsia="zh-TW"/>
        </w:rPr>
        <w:t>22</w:t>
      </w:r>
      <w:r w:rsidRPr="009C5394">
        <w:rPr>
          <w:rFonts w:hint="eastAsia"/>
          <w:lang w:eastAsia="zh-TW"/>
        </w:rPr>
        <w:t>日至</w:t>
      </w:r>
      <w:r w:rsidRPr="009C5394">
        <w:rPr>
          <w:rFonts w:hint="eastAsia"/>
          <w:lang w:eastAsia="zh-TW"/>
        </w:rPr>
        <w:t>2022</w:t>
      </w:r>
      <w:r w:rsidRPr="009C5394">
        <w:rPr>
          <w:rFonts w:hint="eastAsia"/>
          <w:lang w:eastAsia="zh-TW"/>
        </w:rPr>
        <w:t>年</w:t>
      </w:r>
      <w:r w:rsidRPr="009C5394">
        <w:rPr>
          <w:rFonts w:hint="eastAsia"/>
          <w:lang w:eastAsia="zh-TW"/>
        </w:rPr>
        <w:t>3</w:t>
      </w:r>
      <w:r w:rsidRPr="009C5394">
        <w:rPr>
          <w:rFonts w:hint="eastAsia"/>
          <w:lang w:eastAsia="zh-TW"/>
        </w:rPr>
        <w:t>月</w:t>
      </w:r>
      <w:r w:rsidRPr="009C5394">
        <w:rPr>
          <w:rFonts w:hint="eastAsia"/>
          <w:lang w:eastAsia="zh-TW"/>
        </w:rPr>
        <w:t>22</w:t>
      </w:r>
      <w:r w:rsidRPr="009C5394">
        <w:rPr>
          <w:rFonts w:hint="eastAsia"/>
          <w:lang w:eastAsia="zh-TW"/>
        </w:rPr>
        <w:t>日，宣布疫情嚴重的都道府縣為「緊急事態宣言」或「蔓延防止等重點措施」適用地區，同時持續採取嚴格入境管制措施，嚴重打擊餐飲業、觀光業等一般社會經濟活動及國際商務之發展與復甦。另，展延</w:t>
      </w:r>
      <w:r w:rsidRPr="009C5394">
        <w:rPr>
          <w:rFonts w:hint="eastAsia"/>
          <w:lang w:eastAsia="zh-TW"/>
        </w:rPr>
        <w:t>1</w:t>
      </w:r>
      <w:r w:rsidRPr="009C5394">
        <w:rPr>
          <w:rFonts w:hint="eastAsia"/>
          <w:lang w:eastAsia="zh-TW"/>
        </w:rPr>
        <w:t>年的東京奧運與帕運，基於防範疫情蔓延考量，採取</w:t>
      </w:r>
      <w:r w:rsidRPr="009C5394">
        <w:rPr>
          <w:lang w:eastAsia="zh-TW"/>
        </w:rPr>
        <w:t>無觀眾比賽</w:t>
      </w:r>
      <w:r w:rsidRPr="009C5394">
        <w:rPr>
          <w:rFonts w:hint="eastAsia"/>
          <w:lang w:eastAsia="zh-TW"/>
        </w:rPr>
        <w:t>方式舉行，不開放國內外觀光客參與盛會，對日本經濟的貢獻度不高。</w:t>
      </w:r>
    </w:p>
    <w:p w:rsidR="002C208B" w:rsidRPr="009C5394" w:rsidRDefault="002C208B" w:rsidP="002C208B">
      <w:pPr>
        <w:ind w:firstLine="480"/>
        <w:rPr>
          <w:lang w:eastAsia="zh-TW"/>
        </w:rPr>
      </w:pPr>
      <w:r w:rsidRPr="009C5394">
        <w:rPr>
          <w:rFonts w:hint="eastAsia"/>
          <w:lang w:eastAsia="zh-TW"/>
        </w:rPr>
        <w:t>日本</w:t>
      </w:r>
      <w:r w:rsidRPr="009C5394">
        <w:rPr>
          <w:lang w:eastAsia="zh-TW"/>
        </w:rPr>
        <w:t>2021</w:t>
      </w:r>
      <w:r w:rsidRPr="009C5394">
        <w:rPr>
          <w:rFonts w:hint="eastAsia"/>
          <w:lang w:eastAsia="zh-TW"/>
        </w:rPr>
        <w:t>年第</w:t>
      </w:r>
      <w:r w:rsidRPr="009C5394">
        <w:rPr>
          <w:rFonts w:hint="eastAsia"/>
          <w:lang w:eastAsia="zh-TW"/>
        </w:rPr>
        <w:t>1</w:t>
      </w:r>
      <w:r w:rsidRPr="009C5394">
        <w:rPr>
          <w:rFonts w:hint="eastAsia"/>
          <w:lang w:eastAsia="zh-TW"/>
        </w:rPr>
        <w:t>季</w:t>
      </w:r>
      <w:r w:rsidR="00765747" w:rsidRPr="009C5394">
        <w:rPr>
          <w:lang w:eastAsia="zh-TW"/>
        </w:rPr>
        <w:t>（</w:t>
      </w:r>
      <w:r w:rsidRPr="009C5394">
        <w:rPr>
          <w:lang w:eastAsia="zh-TW"/>
        </w:rPr>
        <w:t>1</w:t>
      </w:r>
      <w:r w:rsidRPr="009C5394">
        <w:rPr>
          <w:rFonts w:hint="eastAsia"/>
          <w:lang w:eastAsia="zh-TW"/>
        </w:rPr>
        <w:t>~</w:t>
      </w:r>
      <w:r w:rsidRPr="009C5394">
        <w:rPr>
          <w:lang w:eastAsia="zh-TW"/>
        </w:rPr>
        <w:t>3</w:t>
      </w:r>
      <w:r w:rsidRPr="009C5394">
        <w:rPr>
          <w:rFonts w:hint="eastAsia"/>
          <w:lang w:eastAsia="zh-TW"/>
        </w:rPr>
        <w:t>月</w:t>
      </w:r>
      <w:r w:rsidR="00765747" w:rsidRPr="009C5394">
        <w:rPr>
          <w:lang w:eastAsia="zh-TW"/>
        </w:rPr>
        <w:t>）</w:t>
      </w:r>
      <w:r w:rsidRPr="009C5394">
        <w:rPr>
          <w:rFonts w:hint="eastAsia"/>
          <w:lang w:eastAsia="zh-TW"/>
        </w:rPr>
        <w:t>出口因全球景氣復甦，連續</w:t>
      </w:r>
      <w:r w:rsidRPr="009C5394">
        <w:rPr>
          <w:lang w:eastAsia="zh-TW"/>
        </w:rPr>
        <w:t>3</w:t>
      </w:r>
      <w:r w:rsidRPr="009C5394">
        <w:rPr>
          <w:rFonts w:hint="eastAsia"/>
          <w:lang w:eastAsia="zh-TW"/>
        </w:rPr>
        <w:t>季維持正成長，惟受到實施「緊急事態宣言」嚴重衝擊餐飲、旅宿等服務業，即便民間企業設備投資維持正成長，實質</w:t>
      </w:r>
      <w:r w:rsidRPr="009C5394">
        <w:rPr>
          <w:lang w:eastAsia="zh-TW"/>
        </w:rPr>
        <w:t>GDP</w:t>
      </w:r>
      <w:r w:rsidRPr="009C5394">
        <w:rPr>
          <w:rFonts w:hint="eastAsia"/>
          <w:lang w:eastAsia="zh-TW"/>
        </w:rPr>
        <w:t>成長率仍為</w:t>
      </w:r>
      <w:r w:rsidRPr="009C5394">
        <w:rPr>
          <w:lang w:eastAsia="zh-TW"/>
        </w:rPr>
        <w:t>-0.5%</w:t>
      </w:r>
      <w:r w:rsidRPr="009C5394">
        <w:rPr>
          <w:rFonts w:hint="eastAsia"/>
          <w:lang w:eastAsia="zh-TW"/>
        </w:rPr>
        <w:t>。第</w:t>
      </w:r>
      <w:r w:rsidRPr="009C5394">
        <w:rPr>
          <w:rFonts w:hint="eastAsia"/>
          <w:lang w:eastAsia="zh-TW"/>
        </w:rPr>
        <w:t>2</w:t>
      </w:r>
      <w:r w:rsidRPr="009C5394">
        <w:rPr>
          <w:rFonts w:hint="eastAsia"/>
          <w:lang w:eastAsia="zh-TW"/>
        </w:rPr>
        <w:t>季</w:t>
      </w:r>
      <w:r w:rsidR="00765747" w:rsidRPr="009C5394">
        <w:rPr>
          <w:lang w:eastAsia="zh-TW"/>
        </w:rPr>
        <w:t>（</w:t>
      </w:r>
      <w:r w:rsidRPr="009C5394">
        <w:rPr>
          <w:lang w:eastAsia="zh-TW"/>
        </w:rPr>
        <w:t>4</w:t>
      </w:r>
      <w:r w:rsidRPr="009C5394">
        <w:rPr>
          <w:rFonts w:hint="eastAsia"/>
          <w:lang w:eastAsia="zh-TW"/>
        </w:rPr>
        <w:t>~</w:t>
      </w:r>
      <w:r w:rsidRPr="009C5394">
        <w:rPr>
          <w:lang w:eastAsia="zh-TW"/>
        </w:rPr>
        <w:t>6</w:t>
      </w:r>
      <w:r w:rsidRPr="009C5394">
        <w:rPr>
          <w:rFonts w:hint="eastAsia"/>
          <w:lang w:eastAsia="zh-TW"/>
        </w:rPr>
        <w:t>月</w:t>
      </w:r>
      <w:r w:rsidR="00765747" w:rsidRPr="009C5394">
        <w:rPr>
          <w:lang w:eastAsia="zh-TW"/>
        </w:rPr>
        <w:t>）</w:t>
      </w:r>
      <w:r w:rsidRPr="009C5394">
        <w:rPr>
          <w:rFonts w:hint="eastAsia"/>
          <w:lang w:eastAsia="zh-TW"/>
        </w:rPr>
        <w:t>出口維持連續</w:t>
      </w:r>
      <w:r w:rsidRPr="009C5394">
        <w:rPr>
          <w:lang w:eastAsia="zh-TW"/>
        </w:rPr>
        <w:t>4</w:t>
      </w:r>
      <w:r w:rsidRPr="009C5394">
        <w:rPr>
          <w:rFonts w:hint="eastAsia"/>
          <w:lang w:eastAsia="zh-TW"/>
        </w:rPr>
        <w:t>季正成長，加上日本企業營運狀況持續改善及設備投資需求、民間消費需求回復等因素，實質</w:t>
      </w:r>
      <w:r w:rsidRPr="009C5394">
        <w:rPr>
          <w:lang w:eastAsia="zh-TW"/>
        </w:rPr>
        <w:t>GDP</w:t>
      </w:r>
      <w:r w:rsidRPr="009C5394">
        <w:rPr>
          <w:rFonts w:hint="eastAsia"/>
          <w:lang w:eastAsia="zh-TW"/>
        </w:rPr>
        <w:t>成長</w:t>
      </w:r>
      <w:r w:rsidRPr="009C5394">
        <w:rPr>
          <w:lang w:eastAsia="zh-TW"/>
        </w:rPr>
        <w:t>0.6%</w:t>
      </w:r>
      <w:r w:rsidRPr="009C5394">
        <w:rPr>
          <w:rFonts w:hint="eastAsia"/>
          <w:lang w:eastAsia="zh-TW"/>
        </w:rPr>
        <w:t>。不過第</w:t>
      </w:r>
      <w:r w:rsidRPr="009C5394">
        <w:rPr>
          <w:rFonts w:hint="eastAsia"/>
          <w:lang w:eastAsia="zh-TW"/>
        </w:rPr>
        <w:t>3</w:t>
      </w:r>
      <w:r w:rsidRPr="009C5394">
        <w:rPr>
          <w:rFonts w:hint="eastAsia"/>
          <w:lang w:eastAsia="zh-TW"/>
        </w:rPr>
        <w:t>季</w:t>
      </w:r>
      <w:r w:rsidR="00765747" w:rsidRPr="009C5394">
        <w:rPr>
          <w:lang w:eastAsia="zh-TW"/>
        </w:rPr>
        <w:t>（</w:t>
      </w:r>
      <w:r w:rsidRPr="009C5394">
        <w:rPr>
          <w:lang w:eastAsia="zh-TW"/>
        </w:rPr>
        <w:t>7</w:t>
      </w:r>
      <w:r w:rsidRPr="009C5394">
        <w:rPr>
          <w:rFonts w:hint="eastAsia"/>
          <w:lang w:eastAsia="zh-TW"/>
        </w:rPr>
        <w:t>月至</w:t>
      </w:r>
      <w:r w:rsidRPr="009C5394">
        <w:rPr>
          <w:lang w:eastAsia="zh-TW"/>
        </w:rPr>
        <w:t>9</w:t>
      </w:r>
      <w:r w:rsidRPr="009C5394">
        <w:rPr>
          <w:rFonts w:hint="eastAsia"/>
          <w:lang w:eastAsia="zh-TW"/>
        </w:rPr>
        <w:t>月</w:t>
      </w:r>
      <w:r w:rsidR="00765747" w:rsidRPr="009C5394">
        <w:rPr>
          <w:lang w:eastAsia="zh-TW"/>
        </w:rPr>
        <w:t>）</w:t>
      </w:r>
      <w:r w:rsidRPr="009C5394">
        <w:rPr>
          <w:rFonts w:hint="eastAsia"/>
          <w:lang w:eastAsia="zh-TW"/>
        </w:rPr>
        <w:t>再次陥入負成長，除「緊急事態宣言」持續實施至</w:t>
      </w:r>
      <w:r w:rsidRPr="009C5394">
        <w:rPr>
          <w:lang w:eastAsia="zh-TW"/>
        </w:rPr>
        <w:t>9</w:t>
      </w:r>
      <w:r w:rsidRPr="009C5394">
        <w:rPr>
          <w:rFonts w:hint="eastAsia"/>
          <w:lang w:eastAsia="zh-TW"/>
        </w:rPr>
        <w:t>月底，導致個人消費、日本企業設備投資、出口皆為負成長之外，加上全球半導體供給不足、東南亞因疫情導致汽車等零組件供給斷鏈、中國大陸經濟復甦趨緩等因素，經濟成長率為</w:t>
      </w:r>
      <w:r w:rsidRPr="009C5394">
        <w:rPr>
          <w:lang w:eastAsia="zh-TW"/>
        </w:rPr>
        <w:t>-0.7%</w:t>
      </w:r>
      <w:r w:rsidRPr="009C5394">
        <w:rPr>
          <w:rFonts w:hint="eastAsia"/>
          <w:lang w:eastAsia="zh-TW"/>
        </w:rPr>
        <w:t>。第</w:t>
      </w:r>
      <w:r w:rsidRPr="009C5394">
        <w:rPr>
          <w:rFonts w:hint="eastAsia"/>
          <w:lang w:eastAsia="zh-TW"/>
        </w:rPr>
        <w:t>4</w:t>
      </w:r>
      <w:r w:rsidRPr="009C5394">
        <w:rPr>
          <w:rFonts w:hint="eastAsia"/>
          <w:lang w:eastAsia="zh-TW"/>
        </w:rPr>
        <w:t>季</w:t>
      </w:r>
      <w:r w:rsidR="00765747" w:rsidRPr="009C5394">
        <w:rPr>
          <w:lang w:eastAsia="zh-TW"/>
        </w:rPr>
        <w:t>（</w:t>
      </w:r>
      <w:r w:rsidRPr="009C5394">
        <w:rPr>
          <w:lang w:eastAsia="zh-TW"/>
        </w:rPr>
        <w:t>10</w:t>
      </w:r>
      <w:r w:rsidRPr="009C5394">
        <w:rPr>
          <w:rFonts w:hint="eastAsia"/>
          <w:lang w:eastAsia="zh-TW"/>
        </w:rPr>
        <w:t>~</w:t>
      </w:r>
      <w:r w:rsidRPr="009C5394">
        <w:rPr>
          <w:lang w:eastAsia="zh-TW"/>
        </w:rPr>
        <w:t>12</w:t>
      </w:r>
      <w:r w:rsidRPr="009C5394">
        <w:rPr>
          <w:rFonts w:hint="eastAsia"/>
          <w:lang w:eastAsia="zh-TW"/>
        </w:rPr>
        <w:t>月</w:t>
      </w:r>
      <w:r w:rsidR="00765747" w:rsidRPr="009C5394">
        <w:rPr>
          <w:lang w:eastAsia="zh-TW"/>
        </w:rPr>
        <w:t>）</w:t>
      </w:r>
      <w:r w:rsidRPr="009C5394">
        <w:rPr>
          <w:lang w:eastAsia="zh-TW"/>
        </w:rPr>
        <w:t>則由於</w:t>
      </w:r>
      <w:r w:rsidRPr="009C5394">
        <w:rPr>
          <w:lang w:eastAsia="zh-TW"/>
        </w:rPr>
        <w:t>10</w:t>
      </w:r>
      <w:r w:rsidRPr="009C5394">
        <w:rPr>
          <w:rFonts w:hint="eastAsia"/>
          <w:lang w:eastAsia="zh-TW"/>
        </w:rPr>
        <w:t>月</w:t>
      </w:r>
      <w:r w:rsidRPr="009C5394">
        <w:rPr>
          <w:rFonts w:hint="eastAsia"/>
          <w:lang w:eastAsia="zh-TW"/>
        </w:rPr>
        <w:t>1</w:t>
      </w:r>
      <w:r w:rsidRPr="009C5394">
        <w:rPr>
          <w:rFonts w:hint="eastAsia"/>
          <w:lang w:eastAsia="zh-TW"/>
        </w:rPr>
        <w:t>日起短期間解除所有都道府縣「緊急事態宣言」，</w:t>
      </w:r>
      <w:r w:rsidRPr="009C5394">
        <w:rPr>
          <w:lang w:eastAsia="zh-TW"/>
        </w:rPr>
        <w:t>11</w:t>
      </w:r>
      <w:r w:rsidRPr="009C5394">
        <w:rPr>
          <w:rFonts w:hint="eastAsia"/>
          <w:lang w:eastAsia="zh-TW"/>
        </w:rPr>
        <w:t>月、</w:t>
      </w:r>
      <w:r w:rsidRPr="009C5394">
        <w:rPr>
          <w:lang w:eastAsia="zh-TW"/>
        </w:rPr>
        <w:t>12</w:t>
      </w:r>
      <w:r w:rsidRPr="009C5394">
        <w:rPr>
          <w:rFonts w:hint="eastAsia"/>
          <w:lang w:eastAsia="zh-TW"/>
        </w:rPr>
        <w:t>月</w:t>
      </w:r>
      <w:r w:rsidR="00765747" w:rsidRPr="009C5394">
        <w:rPr>
          <w:rFonts w:hint="eastAsia"/>
          <w:lang w:eastAsia="zh-TW"/>
        </w:rPr>
        <w:t>「嚴重特殊傳染性肺炎」（</w:t>
      </w:r>
      <w:r w:rsidR="00765747" w:rsidRPr="009C5394">
        <w:rPr>
          <w:lang w:eastAsia="zh-TW"/>
        </w:rPr>
        <w:t>COVID-19</w:t>
      </w:r>
      <w:r w:rsidR="00765747" w:rsidRPr="009C5394">
        <w:rPr>
          <w:rFonts w:hint="eastAsia"/>
          <w:lang w:eastAsia="zh-TW"/>
        </w:rPr>
        <w:t>）</w:t>
      </w:r>
      <w:r w:rsidRPr="009C5394">
        <w:rPr>
          <w:rFonts w:hint="eastAsia"/>
          <w:lang w:eastAsia="zh-TW"/>
        </w:rPr>
        <w:t>感染人數持續維持低點，包括百貨公司、超市、餐飲、旅宿及交通運輸等產業營運狀況大幅改善，民間消費及整體景氣持續復甦，汽車出口呈現改善趨勢，經濟成長率為</w:t>
      </w:r>
      <w:r w:rsidRPr="009C5394">
        <w:rPr>
          <w:rFonts w:hint="eastAsia"/>
          <w:lang w:eastAsia="zh-TW"/>
        </w:rPr>
        <w:t>1.1%</w:t>
      </w:r>
      <w:r w:rsidRPr="009C5394">
        <w:rPr>
          <w:rFonts w:hint="eastAsia"/>
          <w:lang w:eastAsia="zh-TW"/>
        </w:rPr>
        <w:t>。</w:t>
      </w:r>
      <w:r w:rsidRPr="009C5394">
        <w:rPr>
          <w:lang w:eastAsia="zh-TW"/>
        </w:rPr>
        <w:t>2021</w:t>
      </w:r>
      <w:r w:rsidRPr="009C5394">
        <w:rPr>
          <w:rFonts w:hint="eastAsia"/>
          <w:lang w:eastAsia="zh-TW"/>
        </w:rPr>
        <w:t>年全年實質經濟成長率為</w:t>
      </w:r>
      <w:r w:rsidRPr="009C5394">
        <w:rPr>
          <w:lang w:eastAsia="zh-TW"/>
        </w:rPr>
        <w:t>1.6%</w:t>
      </w:r>
      <w:r w:rsidRPr="009C5394">
        <w:rPr>
          <w:rFonts w:hint="eastAsia"/>
          <w:lang w:eastAsia="zh-TW"/>
        </w:rPr>
        <w:t>，擺脫</w:t>
      </w:r>
      <w:r w:rsidRPr="009C5394">
        <w:rPr>
          <w:lang w:eastAsia="zh-TW"/>
        </w:rPr>
        <w:t>2020</w:t>
      </w:r>
      <w:r w:rsidRPr="009C5394">
        <w:rPr>
          <w:rFonts w:hint="eastAsia"/>
          <w:lang w:eastAsia="zh-TW"/>
        </w:rPr>
        <w:t>年實質經濟成長率負成長</w:t>
      </w:r>
      <w:r w:rsidR="00765747" w:rsidRPr="009C5394">
        <w:rPr>
          <w:rFonts w:hint="eastAsia"/>
          <w:lang w:eastAsia="zh-TW"/>
        </w:rPr>
        <w:t>（</w:t>
      </w:r>
      <w:r w:rsidRPr="009C5394">
        <w:rPr>
          <w:lang w:eastAsia="zh-TW"/>
        </w:rPr>
        <w:t>-4.8%</w:t>
      </w:r>
      <w:r w:rsidR="00765747" w:rsidRPr="009C5394">
        <w:rPr>
          <w:lang w:eastAsia="zh-TW"/>
        </w:rPr>
        <w:t>）</w:t>
      </w:r>
      <w:r w:rsidRPr="009C5394">
        <w:rPr>
          <w:rFonts w:hint="eastAsia"/>
          <w:lang w:eastAsia="zh-TW"/>
        </w:rPr>
        <w:t>之陰霾。</w:t>
      </w:r>
    </w:p>
    <w:p w:rsidR="002C208B" w:rsidRPr="009C5394" w:rsidRDefault="002C208B" w:rsidP="002C208B">
      <w:pPr>
        <w:ind w:firstLine="480"/>
        <w:rPr>
          <w:lang w:eastAsia="zh-TW"/>
        </w:rPr>
      </w:pPr>
      <w:r w:rsidRPr="009C5394">
        <w:rPr>
          <w:rFonts w:hint="eastAsia"/>
          <w:lang w:eastAsia="zh-TW"/>
        </w:rPr>
        <w:t>岸田文雄首相上任後對安倍經濟學給予正面評價，不過認為利益集中在部分企業，衍生貧富差距擴大等問題，因此積極提倡新資本主義政策，強調經濟成長及分配皆有必要。據此，為公平分配中產階級之所得，將推動補助撫養子女家庭之居住及教育費用，以縮小貧富差距，同時提出「讓國民幸福之成長戰略」及「令和版所得倍增之分配政策」。其政策依</w:t>
      </w:r>
      <w:r w:rsidRPr="009C5394">
        <w:rPr>
          <w:lang w:eastAsia="zh-TW"/>
        </w:rPr>
        <w:t>2021</w:t>
      </w:r>
      <w:r w:rsidRPr="009C5394">
        <w:rPr>
          <w:rFonts w:hint="eastAsia"/>
          <w:lang w:eastAsia="zh-TW"/>
        </w:rPr>
        <w:t>年</w:t>
      </w:r>
      <w:r w:rsidRPr="009C5394">
        <w:rPr>
          <w:lang w:eastAsia="zh-TW"/>
        </w:rPr>
        <w:t xml:space="preserve"> 10</w:t>
      </w:r>
      <w:r w:rsidRPr="009C5394">
        <w:rPr>
          <w:rFonts w:hint="eastAsia"/>
          <w:lang w:eastAsia="zh-TW"/>
        </w:rPr>
        <w:t>月</w:t>
      </w:r>
      <w:r w:rsidRPr="009C5394">
        <w:rPr>
          <w:lang w:eastAsia="zh-TW"/>
        </w:rPr>
        <w:t xml:space="preserve"> 8</w:t>
      </w:r>
      <w:r w:rsidRPr="009C5394">
        <w:rPr>
          <w:rFonts w:hint="eastAsia"/>
          <w:lang w:eastAsia="zh-TW"/>
        </w:rPr>
        <w:t>日岸田首相在第</w:t>
      </w:r>
      <w:r w:rsidRPr="009C5394">
        <w:rPr>
          <w:lang w:eastAsia="zh-TW"/>
        </w:rPr>
        <w:t>205</w:t>
      </w:r>
      <w:r w:rsidRPr="009C5394">
        <w:rPr>
          <w:rFonts w:hint="eastAsia"/>
          <w:lang w:eastAsia="zh-TW"/>
        </w:rPr>
        <w:t>屆國會發表就職演說內容，摘要如下</w:t>
      </w:r>
      <w:r w:rsidR="00F65293" w:rsidRPr="009C5394">
        <w:rPr>
          <w:rFonts w:hint="eastAsia"/>
          <w:lang w:eastAsia="zh-TW"/>
        </w:rPr>
        <w:t>：</w:t>
      </w:r>
    </w:p>
    <w:p w:rsidR="002C208B" w:rsidRPr="009C5394" w:rsidRDefault="00F65293" w:rsidP="00F65293">
      <w:pPr>
        <w:pStyle w:val="a6"/>
        <w:ind w:left="960" w:hanging="720"/>
      </w:pPr>
      <w:r w:rsidRPr="009C5394">
        <w:rPr>
          <w:rFonts w:hint="eastAsia"/>
        </w:rPr>
        <w:t>（一）</w:t>
      </w:r>
      <w:r w:rsidR="002C208B" w:rsidRPr="009C5394">
        <w:rPr>
          <w:rFonts w:hint="eastAsia"/>
        </w:rPr>
        <w:t>經濟增長：</w:t>
      </w:r>
      <w:r w:rsidR="00765747" w:rsidRPr="009C5394">
        <w:t>（</w:t>
      </w:r>
      <w:r w:rsidR="002C208B" w:rsidRPr="009C5394">
        <w:t>1</w:t>
      </w:r>
      <w:r w:rsidR="00765747" w:rsidRPr="009C5394">
        <w:t>）</w:t>
      </w:r>
      <w:r w:rsidR="002C208B" w:rsidRPr="009C5394">
        <w:rPr>
          <w:rFonts w:hint="eastAsia"/>
        </w:rPr>
        <w:t>實現科技立國：年內籌措</w:t>
      </w:r>
      <w:r w:rsidR="002C208B" w:rsidRPr="009C5394">
        <w:t>10</w:t>
      </w:r>
      <w:r w:rsidR="002C208B" w:rsidRPr="009C5394">
        <w:rPr>
          <w:rFonts w:hint="eastAsia"/>
        </w:rPr>
        <w:t>兆日圓規模的大學基金，加強對數位、綠色、人工智慧、量子、生物工程及宇宙等尖端科技研發工作。對於針對未來進行投資的民間企業給予稅制優惠。同時推動新創企業，促進新商機及新產業；</w:t>
      </w:r>
      <w:r w:rsidR="00765747" w:rsidRPr="009C5394">
        <w:t>（</w:t>
      </w:r>
      <w:r w:rsidR="002C208B" w:rsidRPr="009C5394">
        <w:t>2</w:t>
      </w:r>
      <w:r w:rsidR="00765747" w:rsidRPr="009C5394">
        <w:t>）</w:t>
      </w:r>
      <w:r w:rsidR="002C208B" w:rsidRPr="009C5394">
        <w:rPr>
          <w:rFonts w:hint="eastAsia"/>
        </w:rPr>
        <w:t>數字田園都市國家構想：完善</w:t>
      </w:r>
      <w:r w:rsidR="002C208B" w:rsidRPr="009C5394">
        <w:t>5G</w:t>
      </w:r>
      <w:r w:rsidR="002C208B" w:rsidRPr="009C5394">
        <w:rPr>
          <w:rFonts w:hint="eastAsia"/>
        </w:rPr>
        <w:t>、晶片和資料中心等數位基礎設施，推動地方導入數位化縮小城鄉差距、全國推廣</w:t>
      </w:r>
      <w:r w:rsidR="002C208B" w:rsidRPr="009C5394">
        <w:t>5G</w:t>
      </w:r>
      <w:r w:rsidR="002C208B" w:rsidRPr="009C5394">
        <w:rPr>
          <w:rFonts w:hint="eastAsia"/>
        </w:rPr>
        <w:t>、遠距辦公及自動駕駛；</w:t>
      </w:r>
      <w:r w:rsidR="00765747" w:rsidRPr="009C5394">
        <w:t>（</w:t>
      </w:r>
      <w:r w:rsidR="002C208B" w:rsidRPr="009C5394">
        <w:t>3</w:t>
      </w:r>
      <w:r w:rsidR="00765747" w:rsidRPr="009C5394">
        <w:t>）</w:t>
      </w:r>
      <w:r w:rsidR="002C208B" w:rsidRPr="009C5394">
        <w:rPr>
          <w:rFonts w:hint="eastAsia"/>
        </w:rPr>
        <w:t>核能政策</w:t>
      </w:r>
      <w:r w:rsidR="008A2728" w:rsidRPr="009C5394">
        <w:t>：</w:t>
      </w:r>
      <w:r w:rsidR="002C208B" w:rsidRPr="009C5394">
        <w:rPr>
          <w:rFonts w:hint="eastAsia"/>
        </w:rPr>
        <w:t>推動清潔能源政策，續運轉經安全確認之既存核電廠及堅持「脫炭」目標；</w:t>
      </w:r>
      <w:r w:rsidR="00765747" w:rsidRPr="009C5394">
        <w:t>（</w:t>
      </w:r>
      <w:r w:rsidR="002C208B" w:rsidRPr="009C5394">
        <w:t>4</w:t>
      </w:r>
      <w:r w:rsidR="00765747" w:rsidRPr="009C5394">
        <w:t>）</w:t>
      </w:r>
      <w:r w:rsidR="002C208B" w:rsidRPr="009C5394">
        <w:rPr>
          <w:rFonts w:hint="eastAsia"/>
        </w:rPr>
        <w:t>經濟安全保障：推動確保戰略性物資、防止尖端技術外流及建構堅韌供應鏈等政策。</w:t>
      </w:r>
    </w:p>
    <w:p w:rsidR="002C208B" w:rsidRPr="009C5394" w:rsidRDefault="00F65293" w:rsidP="00F65293">
      <w:pPr>
        <w:pStyle w:val="a6"/>
        <w:ind w:left="960" w:hanging="720"/>
      </w:pPr>
      <w:r w:rsidRPr="009C5394">
        <w:rPr>
          <w:rFonts w:hint="eastAsia"/>
        </w:rPr>
        <w:t>（二）</w:t>
      </w:r>
      <w:r w:rsidR="002C208B" w:rsidRPr="009C5394">
        <w:rPr>
          <w:rFonts w:hint="eastAsia"/>
        </w:rPr>
        <w:t>經濟分配：</w:t>
      </w:r>
      <w:r w:rsidR="00765747" w:rsidRPr="009C5394">
        <w:t>（</w:t>
      </w:r>
      <w:r w:rsidR="002C208B" w:rsidRPr="009C5394">
        <w:t>1</w:t>
      </w:r>
      <w:r w:rsidR="00765747" w:rsidRPr="009C5394">
        <w:t>）</w:t>
      </w:r>
      <w:r w:rsidR="002C208B" w:rsidRPr="009C5394">
        <w:rPr>
          <w:rFonts w:hint="eastAsia"/>
        </w:rPr>
        <w:t>加強監管企業：要求企業公開非財務資訊，鼓勵採取「三方皆好」</w:t>
      </w:r>
      <w:r w:rsidR="00765747" w:rsidRPr="009C5394">
        <w:t>（</w:t>
      </w:r>
      <w:r w:rsidR="002C208B" w:rsidRPr="009C5394">
        <w:rPr>
          <w:rFonts w:hint="eastAsia"/>
        </w:rPr>
        <w:t>員工、股東及商業夥伴</w:t>
      </w:r>
      <w:r w:rsidR="00765747" w:rsidRPr="009C5394">
        <w:t>）</w:t>
      </w:r>
      <w:r w:rsidR="002C208B" w:rsidRPr="009C5394">
        <w:rPr>
          <w:rFonts w:hint="eastAsia"/>
        </w:rPr>
        <w:t>策略，實現大企業與中小企業的共存共榮關係，並針對提高勞動分配率而漲薪的企業，給予稅制優惠；</w:t>
      </w:r>
      <w:r w:rsidR="00765747" w:rsidRPr="009C5394">
        <w:t>（</w:t>
      </w:r>
      <w:r w:rsidR="002C208B" w:rsidRPr="009C5394">
        <w:t>2</w:t>
      </w:r>
      <w:r w:rsidR="00765747" w:rsidRPr="009C5394">
        <w:t>）</w:t>
      </w:r>
      <w:r w:rsidR="002C208B" w:rsidRPr="009C5394">
        <w:rPr>
          <w:rFonts w:hint="eastAsia"/>
        </w:rPr>
        <w:t>擴大中產階層及少子化對策：擴大中產階層收入，加強補助育兒家庭的住房及教育等費用等補貼；</w:t>
      </w:r>
      <w:r w:rsidR="00765747" w:rsidRPr="009C5394">
        <w:t>（</w:t>
      </w:r>
      <w:r w:rsidR="002C208B" w:rsidRPr="009C5394">
        <w:t>3</w:t>
      </w:r>
      <w:r w:rsidR="00765747" w:rsidRPr="009C5394">
        <w:t>）</w:t>
      </w:r>
      <w:r w:rsidR="002C208B" w:rsidRPr="009C5394">
        <w:rPr>
          <w:rFonts w:hint="eastAsia"/>
        </w:rPr>
        <w:t>提高護士、看護及老師等第一線工作者收入：成立「收入評估委員會」，針對需要提高收入的行業，進行公開、公正的評估；</w:t>
      </w:r>
      <w:r w:rsidR="00765747" w:rsidRPr="009C5394">
        <w:t>（</w:t>
      </w:r>
      <w:r w:rsidR="002C208B" w:rsidRPr="009C5394">
        <w:t>4</w:t>
      </w:r>
      <w:r w:rsidR="00765747" w:rsidRPr="009C5394">
        <w:t>）</w:t>
      </w:r>
      <w:r w:rsidR="002C208B" w:rsidRPr="009C5394">
        <w:rPr>
          <w:rFonts w:hint="eastAsia"/>
        </w:rPr>
        <w:t>持續及計劃性地推動重要政策：針對振興科技、經濟安全保障及重要基礎設施等國家級政策，推動跨年度計劃及積極進行相關投資活動。</w:t>
      </w:r>
    </w:p>
    <w:p w:rsidR="002C208B" w:rsidRPr="009C5394" w:rsidRDefault="002C208B" w:rsidP="002C208B">
      <w:pPr>
        <w:ind w:firstLine="480"/>
        <w:rPr>
          <w:lang w:eastAsia="zh-TW"/>
        </w:rPr>
      </w:pPr>
      <w:r w:rsidRPr="009C5394">
        <w:rPr>
          <w:lang w:eastAsia="zh-TW"/>
        </w:rPr>
        <w:t>依據國際貨幣基金（</w:t>
      </w:r>
      <w:r w:rsidRPr="009C5394">
        <w:rPr>
          <w:lang w:eastAsia="zh-TW"/>
        </w:rPr>
        <w:t>IMF</w:t>
      </w:r>
      <w:r w:rsidRPr="009C5394">
        <w:rPr>
          <w:lang w:eastAsia="zh-TW"/>
        </w:rPr>
        <w:t>）</w:t>
      </w:r>
      <w:r w:rsidRPr="009C5394">
        <w:rPr>
          <w:lang w:eastAsia="zh-TW"/>
        </w:rPr>
        <w:t>2022</w:t>
      </w:r>
      <w:r w:rsidRPr="009C5394">
        <w:rPr>
          <w:lang w:eastAsia="zh-TW"/>
        </w:rPr>
        <w:t>年</w:t>
      </w:r>
      <w:r w:rsidRPr="009C5394">
        <w:rPr>
          <w:lang w:eastAsia="zh-TW"/>
        </w:rPr>
        <w:t>4</w:t>
      </w:r>
      <w:r w:rsidRPr="009C5394">
        <w:rPr>
          <w:lang w:eastAsia="zh-TW"/>
        </w:rPr>
        <w:t>月公布《世界經濟展望》（</w:t>
      </w:r>
      <w:r w:rsidRPr="009C5394">
        <w:rPr>
          <w:lang w:eastAsia="zh-TW"/>
        </w:rPr>
        <w:t>World Economic Outlook 2022</w:t>
      </w:r>
      <w:r w:rsidRPr="009C5394">
        <w:rPr>
          <w:lang w:eastAsia="zh-TW"/>
        </w:rPr>
        <w:t>），預測在全球主要經濟體加速疫苗接種、經濟活動逐漸解封及刺激政策等帶動下，</w:t>
      </w:r>
      <w:r w:rsidRPr="009C5394">
        <w:rPr>
          <w:lang w:eastAsia="zh-TW"/>
        </w:rPr>
        <w:t>2021</w:t>
      </w:r>
      <w:r w:rsidRPr="009C5394">
        <w:rPr>
          <w:lang w:eastAsia="zh-TW"/>
        </w:rPr>
        <w:t>年全球經濟成長率為</w:t>
      </w:r>
      <w:r w:rsidRPr="009C5394">
        <w:rPr>
          <w:lang w:eastAsia="zh-TW"/>
        </w:rPr>
        <w:t>5.9%</w:t>
      </w:r>
      <w:r w:rsidRPr="009C5394">
        <w:rPr>
          <w:lang w:eastAsia="zh-TW"/>
        </w:rPr>
        <w:t>，</w:t>
      </w:r>
      <w:r w:rsidRPr="009C5394">
        <w:rPr>
          <w:lang w:eastAsia="zh-TW"/>
        </w:rPr>
        <w:t xml:space="preserve"> 2022</w:t>
      </w:r>
      <w:r w:rsidRPr="009C5394">
        <w:rPr>
          <w:lang w:eastAsia="zh-TW"/>
        </w:rPr>
        <w:t>年下半年經濟成長動能減緩，</w:t>
      </w:r>
      <w:r w:rsidRPr="009C5394">
        <w:rPr>
          <w:lang w:eastAsia="zh-TW"/>
        </w:rPr>
        <w:t>2022</w:t>
      </w:r>
      <w:r w:rsidRPr="009C5394">
        <w:rPr>
          <w:lang w:eastAsia="zh-TW"/>
        </w:rPr>
        <w:t>年、</w:t>
      </w:r>
      <w:r w:rsidRPr="009C5394">
        <w:rPr>
          <w:lang w:eastAsia="zh-TW"/>
        </w:rPr>
        <w:t>2023</w:t>
      </w:r>
      <w:r w:rsidRPr="009C5394">
        <w:rPr>
          <w:lang w:eastAsia="zh-TW"/>
        </w:rPr>
        <w:t>年全球經濟成長率分別為</w:t>
      </w:r>
      <w:r w:rsidRPr="009C5394">
        <w:rPr>
          <w:lang w:eastAsia="zh-TW"/>
        </w:rPr>
        <w:t>4.4%</w:t>
      </w:r>
      <w:r w:rsidRPr="009C5394">
        <w:rPr>
          <w:lang w:eastAsia="zh-TW"/>
        </w:rPr>
        <w:t>、</w:t>
      </w:r>
      <w:r w:rsidRPr="009C5394">
        <w:rPr>
          <w:lang w:eastAsia="zh-TW"/>
        </w:rPr>
        <w:t>3.8%</w:t>
      </w:r>
      <w:r w:rsidRPr="009C5394">
        <w:rPr>
          <w:lang w:eastAsia="zh-TW"/>
        </w:rPr>
        <w:t>。其中日本受到俄羅斯入侵烏克蘭引發全球經濟衰退及原油等原物料價格飆升等影響，</w:t>
      </w:r>
      <w:r w:rsidRPr="009C5394">
        <w:rPr>
          <w:lang w:eastAsia="zh-TW"/>
        </w:rPr>
        <w:t>2022</w:t>
      </w:r>
      <w:r w:rsidRPr="009C5394">
        <w:rPr>
          <w:lang w:eastAsia="zh-TW"/>
        </w:rPr>
        <w:t>年日本經濟成長預測下調為</w:t>
      </w:r>
      <w:r w:rsidRPr="009C5394">
        <w:rPr>
          <w:lang w:eastAsia="zh-TW"/>
        </w:rPr>
        <w:t>2.4%</w:t>
      </w:r>
      <w:r w:rsidRPr="009C5394">
        <w:rPr>
          <w:lang w:eastAsia="zh-TW"/>
        </w:rPr>
        <w:t>。</w:t>
      </w:r>
    </w:p>
    <w:p w:rsidR="002C208B" w:rsidRPr="009C5394" w:rsidRDefault="002C208B" w:rsidP="002C208B">
      <w:pPr>
        <w:pStyle w:val="aff3"/>
        <w:spacing w:before="257"/>
        <w:rPr>
          <w:lang w:eastAsia="zh-TW"/>
        </w:rPr>
      </w:pPr>
      <w:r w:rsidRPr="009C5394">
        <w:rPr>
          <w:lang w:eastAsia="zh-TW"/>
        </w:rPr>
        <w:t>主要國際經濟組織預測之經濟成長率</w:t>
      </w:r>
    </w:p>
    <w:tbl>
      <w:tblPr>
        <w:tblStyle w:val="ae"/>
        <w:tblW w:w="5000" w:type="pct"/>
        <w:tblLook w:val="04A0" w:firstRow="1" w:lastRow="0" w:firstColumn="1" w:lastColumn="0" w:noHBand="0" w:noVBand="1"/>
      </w:tblPr>
      <w:tblGrid>
        <w:gridCol w:w="1357"/>
        <w:gridCol w:w="818"/>
        <w:gridCol w:w="818"/>
        <w:gridCol w:w="818"/>
        <w:gridCol w:w="818"/>
        <w:gridCol w:w="818"/>
        <w:gridCol w:w="818"/>
        <w:gridCol w:w="819"/>
        <w:gridCol w:w="818"/>
        <w:gridCol w:w="818"/>
      </w:tblGrid>
      <w:tr w:rsidR="009C5394" w:rsidRPr="009C5394" w:rsidTr="002C208B">
        <w:tc>
          <w:tcPr>
            <w:tcW w:w="1239" w:type="dxa"/>
            <w:vMerge w:val="restart"/>
            <w:vAlign w:val="center"/>
          </w:tcPr>
          <w:p w:rsidR="002C208B" w:rsidRPr="009C5394" w:rsidRDefault="002C208B" w:rsidP="002C208B">
            <w:pPr>
              <w:pStyle w:val="af2"/>
              <w:rPr>
                <w:lang w:eastAsia="zh-TW"/>
              </w:rPr>
            </w:pPr>
          </w:p>
        </w:tc>
        <w:tc>
          <w:tcPr>
            <w:tcW w:w="2238" w:type="dxa"/>
            <w:gridSpan w:val="3"/>
            <w:vAlign w:val="center"/>
          </w:tcPr>
          <w:p w:rsidR="002C208B" w:rsidRPr="009C5394" w:rsidRDefault="002C208B" w:rsidP="002C208B">
            <w:pPr>
              <w:pStyle w:val="af2"/>
              <w:rPr>
                <w:b/>
                <w:lang w:eastAsia="zh-TW"/>
              </w:rPr>
            </w:pPr>
            <w:r w:rsidRPr="009C5394">
              <w:rPr>
                <w:b/>
                <w:lang w:eastAsia="zh-TW"/>
              </w:rPr>
              <w:t>OECD</w:t>
            </w:r>
          </w:p>
        </w:tc>
        <w:tc>
          <w:tcPr>
            <w:tcW w:w="2238" w:type="dxa"/>
            <w:gridSpan w:val="3"/>
            <w:vAlign w:val="center"/>
          </w:tcPr>
          <w:p w:rsidR="002C208B" w:rsidRPr="009C5394" w:rsidRDefault="002C208B" w:rsidP="002C208B">
            <w:pPr>
              <w:pStyle w:val="af2"/>
              <w:rPr>
                <w:b/>
                <w:lang w:eastAsia="zh-TW"/>
              </w:rPr>
            </w:pPr>
            <w:r w:rsidRPr="009C5394">
              <w:rPr>
                <w:b/>
                <w:lang w:eastAsia="zh-TW"/>
              </w:rPr>
              <w:t>世界銀行</w:t>
            </w:r>
          </w:p>
        </w:tc>
        <w:tc>
          <w:tcPr>
            <w:tcW w:w="2239" w:type="dxa"/>
            <w:gridSpan w:val="3"/>
            <w:vAlign w:val="center"/>
          </w:tcPr>
          <w:p w:rsidR="002C208B" w:rsidRPr="009C5394" w:rsidRDefault="002C208B" w:rsidP="002C208B">
            <w:pPr>
              <w:pStyle w:val="af2"/>
              <w:rPr>
                <w:b/>
                <w:lang w:eastAsia="zh-TW"/>
              </w:rPr>
            </w:pPr>
            <w:r w:rsidRPr="009C5394">
              <w:rPr>
                <w:b/>
                <w:lang w:eastAsia="zh-TW"/>
              </w:rPr>
              <w:t>IMF</w:t>
            </w:r>
          </w:p>
        </w:tc>
      </w:tr>
      <w:tr w:rsidR="009C5394" w:rsidRPr="009C5394" w:rsidTr="002C208B">
        <w:tc>
          <w:tcPr>
            <w:tcW w:w="1239" w:type="dxa"/>
            <w:vMerge/>
            <w:vAlign w:val="center"/>
          </w:tcPr>
          <w:p w:rsidR="002C208B" w:rsidRPr="009C5394" w:rsidRDefault="002C208B" w:rsidP="002C208B">
            <w:pPr>
              <w:pStyle w:val="af2"/>
              <w:rPr>
                <w:lang w:eastAsia="zh-TW"/>
              </w:rPr>
            </w:pP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2021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2022</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2023</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2021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2022</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2023</w:t>
            </w:r>
          </w:p>
        </w:tc>
        <w:tc>
          <w:tcPr>
            <w:tcW w:w="747" w:type="dxa"/>
            <w:vAlign w:val="center"/>
          </w:tcPr>
          <w:p w:rsidR="002C208B" w:rsidRPr="009C5394" w:rsidRDefault="002C208B" w:rsidP="002C208B">
            <w:pPr>
              <w:pStyle w:val="af2"/>
              <w:rPr>
                <w:sz w:val="22"/>
                <w:szCs w:val="22"/>
                <w:lang w:eastAsia="zh-TW"/>
              </w:rPr>
            </w:pPr>
            <w:r w:rsidRPr="009C5394">
              <w:rPr>
                <w:sz w:val="22"/>
                <w:szCs w:val="22"/>
                <w:lang w:eastAsia="zh-TW"/>
              </w:rPr>
              <w:t>2021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2022</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2023</w:t>
            </w:r>
          </w:p>
        </w:tc>
      </w:tr>
      <w:tr w:rsidR="009C5394" w:rsidRPr="009C5394" w:rsidTr="002C208B">
        <w:tc>
          <w:tcPr>
            <w:tcW w:w="1239" w:type="dxa"/>
            <w:vAlign w:val="center"/>
          </w:tcPr>
          <w:p w:rsidR="002C208B" w:rsidRPr="009C5394" w:rsidRDefault="002C208B" w:rsidP="002C208B">
            <w:pPr>
              <w:pStyle w:val="aff5"/>
            </w:pPr>
            <w:r w:rsidRPr="009C5394">
              <w:t>世界</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5.6</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4.5</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3.2</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5.5</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4.1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3.2</w:t>
            </w:r>
          </w:p>
        </w:tc>
        <w:tc>
          <w:tcPr>
            <w:tcW w:w="747" w:type="dxa"/>
            <w:vAlign w:val="center"/>
          </w:tcPr>
          <w:p w:rsidR="002C208B" w:rsidRPr="009C5394" w:rsidRDefault="002C208B" w:rsidP="002C208B">
            <w:pPr>
              <w:pStyle w:val="af2"/>
              <w:rPr>
                <w:sz w:val="22"/>
                <w:szCs w:val="22"/>
                <w:lang w:eastAsia="zh-TW"/>
              </w:rPr>
            </w:pPr>
            <w:r w:rsidRPr="009C5394">
              <w:rPr>
                <w:sz w:val="22"/>
                <w:szCs w:val="22"/>
                <w:lang w:eastAsia="zh-TW"/>
              </w:rPr>
              <w:t>5.9</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4.4</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3.8</w:t>
            </w:r>
          </w:p>
        </w:tc>
      </w:tr>
      <w:tr w:rsidR="009C5394" w:rsidRPr="009C5394" w:rsidTr="002C208B">
        <w:tc>
          <w:tcPr>
            <w:tcW w:w="1239" w:type="dxa"/>
            <w:vAlign w:val="center"/>
          </w:tcPr>
          <w:p w:rsidR="002C208B" w:rsidRPr="009C5394" w:rsidRDefault="002C208B" w:rsidP="002C208B">
            <w:pPr>
              <w:pStyle w:val="aff5"/>
            </w:pPr>
            <w:r w:rsidRPr="009C5394">
              <w:t>美國</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5.6</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3.7</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2.4</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5.6</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3.7</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2.6</w:t>
            </w:r>
          </w:p>
        </w:tc>
        <w:tc>
          <w:tcPr>
            <w:tcW w:w="747" w:type="dxa"/>
            <w:vAlign w:val="center"/>
          </w:tcPr>
          <w:p w:rsidR="002C208B" w:rsidRPr="009C5394" w:rsidRDefault="002C208B" w:rsidP="002C208B">
            <w:pPr>
              <w:pStyle w:val="af2"/>
              <w:rPr>
                <w:sz w:val="22"/>
                <w:szCs w:val="22"/>
                <w:lang w:eastAsia="zh-TW"/>
              </w:rPr>
            </w:pPr>
            <w:r w:rsidRPr="009C5394">
              <w:rPr>
                <w:sz w:val="22"/>
                <w:szCs w:val="22"/>
                <w:lang w:eastAsia="zh-TW"/>
              </w:rPr>
              <w:t>5.6</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4.0</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2.6</w:t>
            </w:r>
          </w:p>
        </w:tc>
      </w:tr>
      <w:tr w:rsidR="009C5394" w:rsidRPr="009C5394" w:rsidTr="002C208B">
        <w:tc>
          <w:tcPr>
            <w:tcW w:w="1239" w:type="dxa"/>
            <w:vAlign w:val="center"/>
          </w:tcPr>
          <w:p w:rsidR="002C208B" w:rsidRPr="009C5394" w:rsidRDefault="002C208B" w:rsidP="002C208B">
            <w:pPr>
              <w:pStyle w:val="aff5"/>
            </w:pPr>
            <w:r w:rsidRPr="009C5394">
              <w:t>歐洲</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5.2</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4.3</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2.5</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5.2</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4.2</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2.1</w:t>
            </w:r>
          </w:p>
        </w:tc>
        <w:tc>
          <w:tcPr>
            <w:tcW w:w="747" w:type="dxa"/>
            <w:vAlign w:val="center"/>
          </w:tcPr>
          <w:p w:rsidR="002C208B" w:rsidRPr="009C5394" w:rsidRDefault="002C208B" w:rsidP="002C208B">
            <w:pPr>
              <w:pStyle w:val="af2"/>
              <w:rPr>
                <w:sz w:val="22"/>
                <w:szCs w:val="22"/>
                <w:lang w:eastAsia="zh-TW"/>
              </w:rPr>
            </w:pPr>
            <w:r w:rsidRPr="009C5394">
              <w:rPr>
                <w:sz w:val="22"/>
                <w:szCs w:val="22"/>
                <w:lang w:eastAsia="zh-TW"/>
              </w:rPr>
              <w:t>5.2</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3.9</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2.5</w:t>
            </w:r>
          </w:p>
        </w:tc>
      </w:tr>
      <w:tr w:rsidR="009C5394" w:rsidRPr="009C5394" w:rsidTr="002C208B">
        <w:tc>
          <w:tcPr>
            <w:tcW w:w="1239" w:type="dxa"/>
            <w:vAlign w:val="center"/>
          </w:tcPr>
          <w:p w:rsidR="002C208B" w:rsidRPr="009C5394" w:rsidRDefault="002C208B" w:rsidP="002C208B">
            <w:pPr>
              <w:pStyle w:val="aff5"/>
            </w:pPr>
            <w:r w:rsidRPr="009C5394">
              <w:t>中國大陸</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8.1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8.0</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5.3</w:t>
            </w:r>
          </w:p>
        </w:tc>
        <w:tc>
          <w:tcPr>
            <w:tcW w:w="747" w:type="dxa"/>
            <w:vAlign w:val="center"/>
          </w:tcPr>
          <w:p w:rsidR="002C208B" w:rsidRPr="009C5394" w:rsidRDefault="002C208B" w:rsidP="002C208B">
            <w:pPr>
              <w:pStyle w:val="af2"/>
              <w:rPr>
                <w:sz w:val="22"/>
                <w:szCs w:val="22"/>
                <w:lang w:eastAsia="zh-TW"/>
              </w:rPr>
            </w:pPr>
            <w:r w:rsidRPr="009C5394">
              <w:rPr>
                <w:sz w:val="22"/>
                <w:szCs w:val="22"/>
                <w:lang w:eastAsia="zh-TW"/>
              </w:rPr>
              <w:t>8.1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4.8</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5.2</w:t>
            </w:r>
          </w:p>
        </w:tc>
      </w:tr>
      <w:tr w:rsidR="009C5394" w:rsidRPr="009C5394" w:rsidTr="002C208B">
        <w:tc>
          <w:tcPr>
            <w:tcW w:w="1239" w:type="dxa"/>
            <w:vAlign w:val="center"/>
          </w:tcPr>
          <w:p w:rsidR="002C208B" w:rsidRPr="009C5394" w:rsidRDefault="002C208B" w:rsidP="002C208B">
            <w:pPr>
              <w:pStyle w:val="aff5"/>
            </w:pPr>
            <w:r w:rsidRPr="009C5394">
              <w:t>日本</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1.8</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3.4</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1.1</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1.7</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2.9</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1.2</w:t>
            </w:r>
          </w:p>
        </w:tc>
        <w:tc>
          <w:tcPr>
            <w:tcW w:w="747" w:type="dxa"/>
            <w:vAlign w:val="center"/>
          </w:tcPr>
          <w:p w:rsidR="002C208B" w:rsidRPr="009C5394" w:rsidRDefault="002C208B" w:rsidP="002C208B">
            <w:pPr>
              <w:pStyle w:val="af2"/>
              <w:rPr>
                <w:sz w:val="22"/>
                <w:szCs w:val="22"/>
                <w:lang w:eastAsia="zh-TW"/>
              </w:rPr>
            </w:pPr>
            <w:r w:rsidRPr="009C5394">
              <w:rPr>
                <w:sz w:val="22"/>
                <w:szCs w:val="22"/>
                <w:lang w:eastAsia="zh-TW"/>
              </w:rPr>
              <w:t>1.6</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2.4</w:t>
            </w:r>
          </w:p>
        </w:tc>
        <w:tc>
          <w:tcPr>
            <w:tcW w:w="746" w:type="dxa"/>
            <w:vAlign w:val="center"/>
          </w:tcPr>
          <w:p w:rsidR="002C208B" w:rsidRPr="009C5394" w:rsidRDefault="002C208B" w:rsidP="002C208B">
            <w:pPr>
              <w:pStyle w:val="af2"/>
              <w:rPr>
                <w:sz w:val="22"/>
                <w:szCs w:val="22"/>
                <w:lang w:eastAsia="zh-TW"/>
              </w:rPr>
            </w:pPr>
            <w:r w:rsidRPr="009C5394">
              <w:rPr>
                <w:sz w:val="22"/>
                <w:szCs w:val="22"/>
                <w:lang w:eastAsia="zh-TW"/>
              </w:rPr>
              <w:t>1.8</w:t>
            </w:r>
          </w:p>
        </w:tc>
      </w:tr>
    </w:tbl>
    <w:p w:rsidR="002C208B" w:rsidRPr="009C5394" w:rsidRDefault="002C208B" w:rsidP="002C208B">
      <w:pPr>
        <w:pStyle w:val="aff5"/>
      </w:pPr>
      <w:r w:rsidRPr="009C5394">
        <w:t>資料來源</w:t>
      </w:r>
      <w:r w:rsidR="008A2728" w:rsidRPr="009C5394">
        <w:t>：</w:t>
      </w:r>
      <w:r w:rsidRPr="009C5394">
        <w:t>OECD</w:t>
      </w:r>
      <w:r w:rsidRPr="009C5394">
        <w:t>、</w:t>
      </w:r>
      <w:r w:rsidRPr="009C5394">
        <w:t>W</w:t>
      </w:r>
      <w:r w:rsidRPr="009C5394">
        <w:rPr>
          <w:rFonts w:hint="eastAsia"/>
        </w:rPr>
        <w:t>orld Bank</w:t>
      </w:r>
      <w:r w:rsidRPr="009C5394">
        <w:rPr>
          <w:rFonts w:hint="eastAsia"/>
        </w:rPr>
        <w:t>、</w:t>
      </w:r>
      <w:r w:rsidRPr="009C5394">
        <w:rPr>
          <w:rFonts w:hint="eastAsia"/>
        </w:rPr>
        <w:t>IMF</w:t>
      </w:r>
    </w:p>
    <w:p w:rsidR="00953FEE" w:rsidRPr="009C5394" w:rsidRDefault="00953FEE" w:rsidP="00953FEE">
      <w:pPr>
        <w:spacing w:beforeLines="50" w:before="257" w:after="100" w:afterAutospacing="1"/>
        <w:ind w:left="640" w:hangingChars="200" w:hanging="640"/>
        <w:rPr>
          <w:rFonts w:ascii="華康粗明體(P)" w:eastAsia="華康粗明體(P)" w:hAnsi="華康粗明體(P)"/>
          <w:sz w:val="32"/>
          <w:lang w:eastAsia="zh-TW"/>
        </w:rPr>
      </w:pPr>
      <w:r w:rsidRPr="009C5394">
        <w:rPr>
          <w:rFonts w:ascii="華康粗明體(P)" w:eastAsia="華康粗明體(P)" w:hAnsi="華康粗明體(P)" w:hint="eastAsia"/>
          <w:sz w:val="32"/>
          <w:lang w:eastAsia="zh-TW"/>
        </w:rPr>
        <w:t>二、天然資源</w:t>
      </w:r>
    </w:p>
    <w:p w:rsidR="002C208B" w:rsidRPr="009C5394" w:rsidRDefault="002C208B" w:rsidP="002C208B">
      <w:pPr>
        <w:ind w:firstLine="480"/>
        <w:rPr>
          <w:lang w:eastAsia="zh-TW"/>
        </w:rPr>
      </w:pPr>
      <w:r w:rsidRPr="009C5394">
        <w:rPr>
          <w:lang w:eastAsia="zh-TW"/>
        </w:rPr>
        <w:t>日本為能源消費大國，但能源高度仰賴進口，自給率僅約</w:t>
      </w:r>
      <w:r w:rsidRPr="009C5394">
        <w:rPr>
          <w:lang w:eastAsia="zh-TW"/>
        </w:rPr>
        <w:t>12.1%</w:t>
      </w:r>
      <w:r w:rsidRPr="009C5394">
        <w:rPr>
          <w:lang w:eastAsia="zh-TW"/>
        </w:rPr>
        <w:t>。</w:t>
      </w:r>
      <w:r w:rsidRPr="009C5394">
        <w:rPr>
          <w:lang w:eastAsia="zh-TW"/>
        </w:rPr>
        <w:t>2020</w:t>
      </w:r>
      <w:r w:rsidRPr="009C5394">
        <w:rPr>
          <w:lang w:eastAsia="zh-TW"/>
        </w:rPr>
        <w:t>年度原油進口</w:t>
      </w:r>
      <w:r w:rsidRPr="009C5394">
        <w:rPr>
          <w:lang w:eastAsia="zh-TW"/>
        </w:rPr>
        <w:t>1</w:t>
      </w:r>
      <w:r w:rsidRPr="009C5394">
        <w:rPr>
          <w:lang w:eastAsia="zh-TW"/>
        </w:rPr>
        <w:t>億</w:t>
      </w:r>
      <w:r w:rsidRPr="009C5394">
        <w:rPr>
          <w:rFonts w:hint="eastAsia"/>
          <w:lang w:eastAsia="zh-TW"/>
        </w:rPr>
        <w:t>3,646</w:t>
      </w:r>
      <w:r w:rsidRPr="009C5394">
        <w:rPr>
          <w:rFonts w:hint="eastAsia"/>
          <w:lang w:eastAsia="zh-TW"/>
        </w:rPr>
        <w:t>萬公秉，主要進口對手國為沙烏地阿拉伯</w:t>
      </w:r>
      <w:r w:rsidR="00765747" w:rsidRPr="009C5394">
        <w:rPr>
          <w:rFonts w:hint="eastAsia"/>
          <w:lang w:eastAsia="zh-TW"/>
        </w:rPr>
        <w:t>（</w:t>
      </w:r>
      <w:r w:rsidRPr="009C5394">
        <w:rPr>
          <w:rFonts w:hint="eastAsia"/>
          <w:lang w:eastAsia="zh-TW"/>
        </w:rPr>
        <w:t>占</w:t>
      </w:r>
      <w:r w:rsidRPr="009C5394">
        <w:rPr>
          <w:rFonts w:hint="eastAsia"/>
          <w:lang w:eastAsia="zh-TW"/>
        </w:rPr>
        <w:t>42.5%</w:t>
      </w:r>
      <w:r w:rsidR="00765747" w:rsidRPr="009C5394">
        <w:rPr>
          <w:rFonts w:hint="eastAsia"/>
          <w:lang w:eastAsia="zh-TW"/>
        </w:rPr>
        <w:t>）</w:t>
      </w:r>
      <w:r w:rsidRPr="009C5394">
        <w:rPr>
          <w:rFonts w:hint="eastAsia"/>
          <w:lang w:eastAsia="zh-TW"/>
        </w:rPr>
        <w:t>、阿拉伯大公國</w:t>
      </w:r>
      <w:r w:rsidR="00765747" w:rsidRPr="009C5394">
        <w:rPr>
          <w:rFonts w:hint="eastAsia"/>
          <w:lang w:eastAsia="zh-TW"/>
        </w:rPr>
        <w:t>（</w:t>
      </w:r>
      <w:r w:rsidRPr="009C5394">
        <w:rPr>
          <w:rFonts w:hint="eastAsia"/>
          <w:lang w:eastAsia="zh-TW"/>
        </w:rPr>
        <w:t>29.9%</w:t>
      </w:r>
      <w:r w:rsidR="00765747" w:rsidRPr="009C5394">
        <w:rPr>
          <w:rFonts w:hint="eastAsia"/>
          <w:lang w:eastAsia="zh-TW"/>
        </w:rPr>
        <w:t>）</w:t>
      </w:r>
      <w:r w:rsidRPr="009C5394">
        <w:rPr>
          <w:rFonts w:hint="eastAsia"/>
          <w:lang w:eastAsia="zh-TW"/>
        </w:rPr>
        <w:t>、科威特</w:t>
      </w:r>
      <w:r w:rsidR="00765747" w:rsidRPr="009C5394">
        <w:rPr>
          <w:rFonts w:hint="eastAsia"/>
          <w:lang w:eastAsia="zh-TW"/>
        </w:rPr>
        <w:t>（</w:t>
      </w:r>
      <w:r w:rsidRPr="009C5394">
        <w:rPr>
          <w:rFonts w:hint="eastAsia"/>
          <w:lang w:eastAsia="zh-TW"/>
        </w:rPr>
        <w:t>8.6%</w:t>
      </w:r>
      <w:r w:rsidR="00765747" w:rsidRPr="009C5394">
        <w:rPr>
          <w:rFonts w:hint="eastAsia"/>
          <w:lang w:eastAsia="zh-TW"/>
        </w:rPr>
        <w:t>）</w:t>
      </w:r>
      <w:r w:rsidRPr="009C5394">
        <w:rPr>
          <w:rFonts w:hint="eastAsia"/>
          <w:lang w:eastAsia="zh-TW"/>
        </w:rPr>
        <w:t>、卡達</w:t>
      </w:r>
      <w:r w:rsidR="00765747" w:rsidRPr="009C5394">
        <w:rPr>
          <w:rFonts w:hint="eastAsia"/>
          <w:lang w:eastAsia="zh-TW"/>
        </w:rPr>
        <w:t>（</w:t>
      </w:r>
      <w:r w:rsidRPr="009C5394">
        <w:rPr>
          <w:rFonts w:hint="eastAsia"/>
          <w:lang w:eastAsia="zh-TW"/>
        </w:rPr>
        <w:t>8.3%</w:t>
      </w:r>
      <w:r w:rsidR="00765747" w:rsidRPr="009C5394">
        <w:rPr>
          <w:rFonts w:hint="eastAsia"/>
          <w:lang w:eastAsia="zh-TW"/>
        </w:rPr>
        <w:t>）</w:t>
      </w:r>
      <w:r w:rsidRPr="009C5394">
        <w:rPr>
          <w:rFonts w:hint="eastAsia"/>
          <w:lang w:eastAsia="zh-TW"/>
        </w:rPr>
        <w:t>及俄羅斯</w:t>
      </w:r>
      <w:r w:rsidR="00765747" w:rsidRPr="009C5394">
        <w:rPr>
          <w:rFonts w:hint="eastAsia"/>
          <w:lang w:eastAsia="zh-TW"/>
        </w:rPr>
        <w:t>（</w:t>
      </w:r>
      <w:r w:rsidRPr="009C5394">
        <w:rPr>
          <w:rFonts w:hint="eastAsia"/>
          <w:lang w:eastAsia="zh-TW"/>
        </w:rPr>
        <w:t>3.6%</w:t>
      </w:r>
      <w:r w:rsidR="00765747" w:rsidRPr="009C5394">
        <w:rPr>
          <w:rFonts w:hint="eastAsia"/>
          <w:lang w:eastAsia="zh-TW"/>
        </w:rPr>
        <w:t>）</w:t>
      </w:r>
      <w:r w:rsidRPr="009C5394">
        <w:rPr>
          <w:rFonts w:hint="eastAsia"/>
          <w:lang w:eastAsia="zh-TW"/>
        </w:rPr>
        <w:t>等國</w:t>
      </w:r>
      <w:r w:rsidRPr="009C5394">
        <w:rPr>
          <w:lang w:eastAsia="zh-TW"/>
        </w:rPr>
        <w:t>；天然氣進口</w:t>
      </w:r>
      <w:r w:rsidRPr="009C5394">
        <w:rPr>
          <w:rFonts w:hint="eastAsia"/>
          <w:lang w:eastAsia="zh-TW"/>
        </w:rPr>
        <w:t>7,636</w:t>
      </w:r>
      <w:r w:rsidRPr="009C5394">
        <w:rPr>
          <w:rFonts w:hint="eastAsia"/>
          <w:lang w:eastAsia="zh-TW"/>
        </w:rPr>
        <w:t>萬公噸，主要進口對手國為澳大利亞</w:t>
      </w:r>
      <w:r w:rsidR="00765747" w:rsidRPr="009C5394">
        <w:rPr>
          <w:rFonts w:hint="eastAsia"/>
          <w:lang w:eastAsia="zh-TW"/>
        </w:rPr>
        <w:t>（</w:t>
      </w:r>
      <w:r w:rsidRPr="009C5394">
        <w:rPr>
          <w:rFonts w:hint="eastAsia"/>
          <w:lang w:eastAsia="zh-TW"/>
        </w:rPr>
        <w:t>占</w:t>
      </w:r>
      <w:r w:rsidRPr="009C5394">
        <w:rPr>
          <w:rFonts w:hint="eastAsia"/>
          <w:lang w:eastAsia="zh-TW"/>
        </w:rPr>
        <w:t>37.2%</w:t>
      </w:r>
      <w:r w:rsidR="00765747" w:rsidRPr="009C5394">
        <w:rPr>
          <w:rFonts w:hint="eastAsia"/>
          <w:lang w:eastAsia="zh-TW"/>
        </w:rPr>
        <w:t>）</w:t>
      </w:r>
      <w:r w:rsidRPr="009C5394">
        <w:rPr>
          <w:rFonts w:hint="eastAsia"/>
          <w:lang w:eastAsia="zh-TW"/>
        </w:rPr>
        <w:t>、馬來西亞</w:t>
      </w:r>
      <w:r w:rsidR="00765747" w:rsidRPr="009C5394">
        <w:rPr>
          <w:rFonts w:hint="eastAsia"/>
          <w:lang w:eastAsia="zh-TW"/>
        </w:rPr>
        <w:t>（</w:t>
      </w:r>
      <w:r w:rsidRPr="009C5394">
        <w:rPr>
          <w:rFonts w:hint="eastAsia"/>
          <w:lang w:eastAsia="zh-TW"/>
        </w:rPr>
        <w:t>13.7%</w:t>
      </w:r>
      <w:r w:rsidR="00765747" w:rsidRPr="009C5394">
        <w:rPr>
          <w:rFonts w:hint="eastAsia"/>
          <w:lang w:eastAsia="zh-TW"/>
        </w:rPr>
        <w:t>）</w:t>
      </w:r>
      <w:r w:rsidRPr="009C5394">
        <w:rPr>
          <w:rFonts w:hint="eastAsia"/>
          <w:lang w:eastAsia="zh-TW"/>
        </w:rPr>
        <w:t>、卡達</w:t>
      </w:r>
      <w:r w:rsidR="00765747" w:rsidRPr="009C5394">
        <w:rPr>
          <w:rFonts w:hint="eastAsia"/>
          <w:lang w:eastAsia="zh-TW"/>
        </w:rPr>
        <w:t>（</w:t>
      </w:r>
      <w:r w:rsidRPr="009C5394">
        <w:rPr>
          <w:rFonts w:hint="eastAsia"/>
          <w:lang w:eastAsia="zh-TW"/>
        </w:rPr>
        <w:t>11.9%</w:t>
      </w:r>
      <w:r w:rsidR="00765747" w:rsidRPr="009C5394">
        <w:rPr>
          <w:rFonts w:hint="eastAsia"/>
          <w:lang w:eastAsia="zh-TW"/>
        </w:rPr>
        <w:t>）</w:t>
      </w:r>
      <w:r w:rsidRPr="009C5394">
        <w:rPr>
          <w:rFonts w:hint="eastAsia"/>
          <w:lang w:eastAsia="zh-TW"/>
        </w:rPr>
        <w:t>、俄羅斯</w:t>
      </w:r>
      <w:r w:rsidR="00765747" w:rsidRPr="009C5394">
        <w:rPr>
          <w:rFonts w:hint="eastAsia"/>
          <w:lang w:eastAsia="zh-TW"/>
        </w:rPr>
        <w:t>（</w:t>
      </w:r>
      <w:r w:rsidRPr="009C5394">
        <w:rPr>
          <w:rFonts w:hint="eastAsia"/>
          <w:lang w:eastAsia="zh-TW"/>
        </w:rPr>
        <w:t>8.4%</w:t>
      </w:r>
      <w:r w:rsidR="00765747" w:rsidRPr="009C5394">
        <w:rPr>
          <w:rFonts w:hint="eastAsia"/>
          <w:lang w:eastAsia="zh-TW"/>
        </w:rPr>
        <w:t>）</w:t>
      </w:r>
      <w:r w:rsidRPr="009C5394">
        <w:rPr>
          <w:rFonts w:hint="eastAsia"/>
          <w:lang w:eastAsia="zh-TW"/>
        </w:rPr>
        <w:t>、美國</w:t>
      </w:r>
      <w:r w:rsidR="00765747" w:rsidRPr="009C5394">
        <w:rPr>
          <w:rFonts w:hint="eastAsia"/>
          <w:lang w:eastAsia="zh-TW"/>
        </w:rPr>
        <w:t>（</w:t>
      </w:r>
      <w:r w:rsidRPr="009C5394">
        <w:rPr>
          <w:rFonts w:hint="eastAsia"/>
          <w:lang w:eastAsia="zh-TW"/>
        </w:rPr>
        <w:t>8.1%</w:t>
      </w:r>
      <w:r w:rsidR="00765747" w:rsidRPr="009C5394">
        <w:rPr>
          <w:rFonts w:hint="eastAsia"/>
          <w:lang w:eastAsia="zh-TW"/>
        </w:rPr>
        <w:t>）</w:t>
      </w:r>
      <w:r w:rsidRPr="009C5394">
        <w:rPr>
          <w:rFonts w:hint="eastAsia"/>
          <w:lang w:eastAsia="zh-TW"/>
        </w:rPr>
        <w:t>及汶萊</w:t>
      </w:r>
      <w:r w:rsidR="00765747" w:rsidRPr="009C5394">
        <w:rPr>
          <w:rFonts w:hint="eastAsia"/>
          <w:lang w:eastAsia="zh-TW"/>
        </w:rPr>
        <w:t>（</w:t>
      </w:r>
      <w:r w:rsidRPr="009C5394">
        <w:rPr>
          <w:rFonts w:hint="eastAsia"/>
          <w:lang w:eastAsia="zh-TW"/>
        </w:rPr>
        <w:t>5.3%</w:t>
      </w:r>
      <w:r w:rsidR="00765747" w:rsidRPr="009C5394">
        <w:rPr>
          <w:rFonts w:hint="eastAsia"/>
          <w:lang w:eastAsia="zh-TW"/>
        </w:rPr>
        <w:t>）</w:t>
      </w:r>
      <w:r w:rsidRPr="009C5394">
        <w:rPr>
          <w:rFonts w:hint="eastAsia"/>
          <w:lang w:eastAsia="zh-TW"/>
        </w:rPr>
        <w:t>等國</w:t>
      </w:r>
      <w:r w:rsidRPr="009C5394">
        <w:rPr>
          <w:lang w:eastAsia="zh-TW"/>
        </w:rPr>
        <w:t>；煤炭進口</w:t>
      </w:r>
      <w:r w:rsidRPr="009C5394">
        <w:rPr>
          <w:lang w:eastAsia="zh-TW"/>
        </w:rPr>
        <w:t>1</w:t>
      </w:r>
      <w:r w:rsidRPr="009C5394">
        <w:rPr>
          <w:lang w:eastAsia="zh-TW"/>
        </w:rPr>
        <w:t>億</w:t>
      </w:r>
      <w:r w:rsidRPr="009C5394">
        <w:rPr>
          <w:rFonts w:hint="eastAsia"/>
          <w:lang w:eastAsia="zh-TW"/>
        </w:rPr>
        <w:t>537</w:t>
      </w:r>
      <w:r w:rsidRPr="009C5394">
        <w:rPr>
          <w:rFonts w:hint="eastAsia"/>
          <w:lang w:eastAsia="zh-TW"/>
        </w:rPr>
        <w:t>萬公噸，主要進口對手國為澳大利亞</w:t>
      </w:r>
      <w:r w:rsidR="00765747" w:rsidRPr="009C5394">
        <w:rPr>
          <w:rFonts w:hint="eastAsia"/>
          <w:lang w:eastAsia="zh-TW"/>
        </w:rPr>
        <w:t>（</w:t>
      </w:r>
      <w:r w:rsidRPr="009C5394">
        <w:rPr>
          <w:rFonts w:hint="eastAsia"/>
          <w:lang w:eastAsia="zh-TW"/>
        </w:rPr>
        <w:t>占</w:t>
      </w:r>
      <w:r w:rsidRPr="009C5394">
        <w:rPr>
          <w:rFonts w:hint="eastAsia"/>
          <w:lang w:eastAsia="zh-TW"/>
        </w:rPr>
        <w:t>68.2%</w:t>
      </w:r>
      <w:r w:rsidR="00765747" w:rsidRPr="009C5394">
        <w:rPr>
          <w:rFonts w:hint="eastAsia"/>
          <w:lang w:eastAsia="zh-TW"/>
        </w:rPr>
        <w:t>）</w:t>
      </w:r>
      <w:r w:rsidRPr="009C5394">
        <w:rPr>
          <w:rFonts w:hint="eastAsia"/>
          <w:lang w:eastAsia="zh-TW"/>
        </w:rPr>
        <w:t>、俄羅斯</w:t>
      </w:r>
      <w:r w:rsidR="00765747" w:rsidRPr="009C5394">
        <w:rPr>
          <w:rFonts w:hint="eastAsia"/>
          <w:lang w:eastAsia="zh-TW"/>
        </w:rPr>
        <w:t>（</w:t>
      </w:r>
      <w:r w:rsidRPr="009C5394">
        <w:rPr>
          <w:rFonts w:hint="eastAsia"/>
          <w:lang w:eastAsia="zh-TW"/>
        </w:rPr>
        <w:t>14.7%</w:t>
      </w:r>
      <w:r w:rsidR="00765747" w:rsidRPr="009C5394">
        <w:rPr>
          <w:rFonts w:hint="eastAsia"/>
          <w:lang w:eastAsia="zh-TW"/>
        </w:rPr>
        <w:t>）</w:t>
      </w:r>
      <w:r w:rsidRPr="009C5394">
        <w:rPr>
          <w:rFonts w:hint="eastAsia"/>
          <w:lang w:eastAsia="zh-TW"/>
        </w:rPr>
        <w:t>、印尼</w:t>
      </w:r>
      <w:r w:rsidR="00765747" w:rsidRPr="009C5394">
        <w:rPr>
          <w:rFonts w:hint="eastAsia"/>
          <w:lang w:eastAsia="zh-TW"/>
        </w:rPr>
        <w:t>（</w:t>
      </w:r>
      <w:r w:rsidRPr="009C5394">
        <w:rPr>
          <w:rFonts w:hint="eastAsia"/>
          <w:lang w:eastAsia="zh-TW"/>
        </w:rPr>
        <w:t>11.5%</w:t>
      </w:r>
      <w:r w:rsidR="00765747" w:rsidRPr="009C5394">
        <w:rPr>
          <w:rFonts w:hint="eastAsia"/>
          <w:lang w:eastAsia="zh-TW"/>
        </w:rPr>
        <w:t>）</w:t>
      </w:r>
      <w:r w:rsidRPr="009C5394">
        <w:rPr>
          <w:rFonts w:hint="eastAsia"/>
          <w:lang w:eastAsia="zh-TW"/>
        </w:rPr>
        <w:t>及加拿大</w:t>
      </w:r>
      <w:r w:rsidR="00765747" w:rsidRPr="009C5394">
        <w:rPr>
          <w:rFonts w:hint="eastAsia"/>
          <w:lang w:eastAsia="zh-TW"/>
        </w:rPr>
        <w:t>（</w:t>
      </w:r>
      <w:r w:rsidRPr="009C5394">
        <w:rPr>
          <w:rFonts w:hint="eastAsia"/>
          <w:lang w:eastAsia="zh-TW"/>
        </w:rPr>
        <w:t>3.1%</w:t>
      </w:r>
      <w:r w:rsidR="00765747" w:rsidRPr="009C5394">
        <w:rPr>
          <w:rFonts w:hint="eastAsia"/>
          <w:lang w:eastAsia="zh-TW"/>
        </w:rPr>
        <w:t>）</w:t>
      </w:r>
      <w:r w:rsidRPr="009C5394">
        <w:rPr>
          <w:lang w:eastAsia="zh-TW"/>
        </w:rPr>
        <w:t>。日本蘊藏金屬礦物種類多但產量極少，鐵、鋁、鎳、鈷、鈦等金屬幾乎完全仰賴輸入，銅、鉛等進口依存度亦高達九成以上。</w:t>
      </w:r>
    </w:p>
    <w:p w:rsidR="002C208B" w:rsidRPr="009C5394" w:rsidRDefault="002C208B" w:rsidP="002C208B">
      <w:pPr>
        <w:ind w:firstLine="480"/>
        <w:rPr>
          <w:lang w:eastAsia="zh-TW"/>
        </w:rPr>
      </w:pPr>
      <w:r w:rsidRPr="009C5394">
        <w:rPr>
          <w:lang w:eastAsia="zh-TW"/>
        </w:rPr>
        <w:t>日本降雨量雖多，惟因降雨地區及降雨季節差異大，且地形陡峭，河床坡度大，水流湍急快速流入大海，可利用水資源不足。政府雖積極建設水庫與地下儲槽，但部分地區仍偶有缺水情形。</w:t>
      </w:r>
    </w:p>
    <w:p w:rsidR="002C208B" w:rsidRPr="009C5394" w:rsidRDefault="002C208B" w:rsidP="002C208B">
      <w:pPr>
        <w:ind w:firstLine="480"/>
        <w:rPr>
          <w:lang w:eastAsia="zh-TW"/>
        </w:rPr>
      </w:pPr>
      <w:r w:rsidRPr="009C5394">
        <w:rPr>
          <w:lang w:eastAsia="zh-TW"/>
        </w:rPr>
        <w:t>根據日本林野廳統計，境內森林廣達</w:t>
      </w:r>
      <w:r w:rsidRPr="009C5394">
        <w:rPr>
          <w:lang w:eastAsia="zh-TW"/>
        </w:rPr>
        <w:t>2,506</w:t>
      </w:r>
      <w:r w:rsidRPr="009C5394">
        <w:rPr>
          <w:lang w:eastAsia="zh-TW"/>
        </w:rPr>
        <w:t>萬公頃，占國土總面積之七成，與芬蘭、瑞典並稱森林大國；戰後大力栽植林木，歷經</w:t>
      </w:r>
      <w:r w:rsidRPr="009C5394">
        <w:rPr>
          <w:rFonts w:eastAsiaTheme="minorEastAsia"/>
          <w:lang w:eastAsia="zh-TW"/>
        </w:rPr>
        <w:t>50</w:t>
      </w:r>
      <w:r w:rsidRPr="009C5394">
        <w:rPr>
          <w:lang w:eastAsia="zh-TW"/>
        </w:rPr>
        <w:t>餘年成長，自</w:t>
      </w:r>
      <w:r w:rsidRPr="009C5394">
        <w:rPr>
          <w:lang w:eastAsia="zh-TW"/>
        </w:rPr>
        <w:t>2007</w:t>
      </w:r>
      <w:r w:rsidRPr="009C5394">
        <w:rPr>
          <w:lang w:eastAsia="zh-TW"/>
        </w:rPr>
        <w:t>年起木材出口量逐年提升，</w:t>
      </w:r>
      <w:r w:rsidRPr="009C5394">
        <w:rPr>
          <w:lang w:eastAsia="zh-TW"/>
        </w:rPr>
        <w:t>2021</w:t>
      </w:r>
      <w:r w:rsidRPr="009C5394">
        <w:rPr>
          <w:lang w:eastAsia="zh-TW"/>
        </w:rPr>
        <w:t>年為</w:t>
      </w:r>
      <w:r w:rsidRPr="009C5394">
        <w:rPr>
          <w:rFonts w:eastAsia="MS Mincho"/>
          <w:lang w:eastAsia="zh-TW"/>
        </w:rPr>
        <w:t>474.7</w:t>
      </w:r>
      <w:r w:rsidRPr="009C5394">
        <w:rPr>
          <w:lang w:eastAsia="zh-TW"/>
        </w:rPr>
        <w:t>億日圓，未來對亞洲等新興市場之出口額可望持續成長。</w:t>
      </w:r>
    </w:p>
    <w:p w:rsidR="002C208B" w:rsidRPr="009C5394" w:rsidRDefault="002C208B" w:rsidP="00F65293">
      <w:pPr>
        <w:pStyle w:val="a4"/>
        <w:spacing w:before="257"/>
        <w:ind w:left="640" w:hanging="640"/>
      </w:pPr>
      <w:r w:rsidRPr="009C5394">
        <w:t>三、產業概況</w:t>
      </w:r>
    </w:p>
    <w:p w:rsidR="002C208B" w:rsidRPr="009C5394" w:rsidRDefault="002C208B" w:rsidP="002C208B">
      <w:pPr>
        <w:pStyle w:val="a6"/>
        <w:ind w:left="960" w:hanging="720"/>
        <w:rPr>
          <w:lang w:eastAsia="zh-TW"/>
        </w:rPr>
      </w:pPr>
      <w:r w:rsidRPr="009C5394">
        <w:t>（一）製造業</w:t>
      </w:r>
    </w:p>
    <w:p w:rsidR="002C208B" w:rsidRPr="009C5394" w:rsidRDefault="002C208B" w:rsidP="00F65293">
      <w:pPr>
        <w:pStyle w:val="af0"/>
        <w:ind w:left="960" w:firstLine="480"/>
        <w:rPr>
          <w:lang w:eastAsia="zh-TW"/>
        </w:rPr>
      </w:pPr>
      <w:r w:rsidRPr="009C5394">
        <w:rPr>
          <w:lang w:eastAsia="zh-TW"/>
        </w:rPr>
        <w:t>依據日本經濟產業省</w:t>
      </w:r>
      <w:r w:rsidRPr="009C5394">
        <w:rPr>
          <w:lang w:eastAsia="zh-TW"/>
        </w:rPr>
        <w:t>2021</w:t>
      </w:r>
      <w:r w:rsidRPr="009C5394">
        <w:rPr>
          <w:lang w:eastAsia="zh-TW"/>
        </w:rPr>
        <w:t>年公布工業統計，</w:t>
      </w:r>
      <w:r w:rsidRPr="009C5394">
        <w:rPr>
          <w:lang w:eastAsia="zh-TW"/>
        </w:rPr>
        <w:t>2020</w:t>
      </w:r>
      <w:r w:rsidRPr="009C5394">
        <w:rPr>
          <w:lang w:eastAsia="zh-TW"/>
        </w:rPr>
        <w:t>年日本製造業者家數（員工人數在</w:t>
      </w:r>
      <w:r w:rsidRPr="009C5394">
        <w:rPr>
          <w:lang w:eastAsia="zh-TW"/>
        </w:rPr>
        <w:t>4</w:t>
      </w:r>
      <w:r w:rsidRPr="009C5394">
        <w:rPr>
          <w:lang w:eastAsia="zh-TW"/>
        </w:rPr>
        <w:t>人以上）合計</w:t>
      </w:r>
      <w:r w:rsidRPr="009C5394">
        <w:rPr>
          <w:lang w:eastAsia="zh-TW"/>
        </w:rPr>
        <w:t>18</w:t>
      </w:r>
      <w:r w:rsidRPr="009C5394">
        <w:rPr>
          <w:lang w:eastAsia="zh-TW"/>
        </w:rPr>
        <w:t>萬</w:t>
      </w:r>
      <w:r w:rsidRPr="009C5394">
        <w:rPr>
          <w:lang w:eastAsia="zh-TW"/>
        </w:rPr>
        <w:t>1,877</w:t>
      </w:r>
      <w:r w:rsidRPr="009C5394">
        <w:rPr>
          <w:lang w:eastAsia="zh-TW"/>
        </w:rPr>
        <w:t>家，從業員工數為</w:t>
      </w:r>
      <w:r w:rsidRPr="009C5394">
        <w:rPr>
          <w:lang w:eastAsia="zh-TW"/>
        </w:rPr>
        <w:t>771</w:t>
      </w:r>
      <w:r w:rsidRPr="009C5394">
        <w:rPr>
          <w:lang w:eastAsia="zh-TW"/>
        </w:rPr>
        <w:t>萬</w:t>
      </w:r>
      <w:r w:rsidRPr="009C5394">
        <w:rPr>
          <w:lang w:eastAsia="zh-TW"/>
        </w:rPr>
        <w:t>7,646</w:t>
      </w:r>
      <w:r w:rsidRPr="009C5394">
        <w:rPr>
          <w:lang w:eastAsia="zh-TW"/>
        </w:rPr>
        <w:t>人。另，製品出貨金額為</w:t>
      </w:r>
      <w:r w:rsidRPr="009C5394">
        <w:rPr>
          <w:lang w:eastAsia="zh-TW"/>
        </w:rPr>
        <w:t>322</w:t>
      </w:r>
      <w:r w:rsidRPr="009C5394">
        <w:rPr>
          <w:lang w:eastAsia="zh-TW"/>
        </w:rPr>
        <w:t>兆</w:t>
      </w:r>
      <w:r w:rsidRPr="009C5394">
        <w:rPr>
          <w:lang w:eastAsia="zh-TW"/>
        </w:rPr>
        <w:t>5,334</w:t>
      </w:r>
      <w:r w:rsidRPr="009C5394">
        <w:rPr>
          <w:lang w:eastAsia="zh-TW"/>
        </w:rPr>
        <w:t>億日圓，衰退</w:t>
      </w:r>
      <w:r w:rsidRPr="009C5394">
        <w:rPr>
          <w:lang w:eastAsia="zh-TW"/>
        </w:rPr>
        <w:t>2.8%</w:t>
      </w:r>
      <w:r w:rsidRPr="009C5394">
        <w:rPr>
          <w:lang w:eastAsia="zh-TW"/>
        </w:rPr>
        <w:t>，附加價值為</w:t>
      </w:r>
      <w:r w:rsidRPr="009C5394">
        <w:rPr>
          <w:lang w:eastAsia="zh-TW"/>
        </w:rPr>
        <w:t>100</w:t>
      </w:r>
      <w:r w:rsidRPr="009C5394">
        <w:rPr>
          <w:lang w:eastAsia="zh-TW"/>
        </w:rPr>
        <w:t>兆</w:t>
      </w:r>
      <w:r w:rsidRPr="009C5394">
        <w:rPr>
          <w:lang w:eastAsia="zh-TW"/>
        </w:rPr>
        <w:t>2,347</w:t>
      </w:r>
      <w:r w:rsidRPr="009C5394">
        <w:rPr>
          <w:lang w:eastAsia="zh-TW"/>
        </w:rPr>
        <w:t>億日圓，衰退</w:t>
      </w:r>
      <w:r w:rsidRPr="009C5394">
        <w:rPr>
          <w:lang w:eastAsia="zh-TW"/>
        </w:rPr>
        <w:t>3.9%</w:t>
      </w:r>
      <w:r w:rsidRPr="009C5394">
        <w:rPr>
          <w:lang w:eastAsia="zh-TW"/>
        </w:rPr>
        <w:t>。以業別觀察，製造業家數最多為金屬製品製造業</w:t>
      </w:r>
      <w:r w:rsidRPr="009C5394">
        <w:rPr>
          <w:lang w:eastAsia="zh-TW"/>
        </w:rPr>
        <w:t>25,094</w:t>
      </w:r>
      <w:r w:rsidRPr="009C5394">
        <w:rPr>
          <w:lang w:eastAsia="zh-TW"/>
        </w:rPr>
        <w:t>家（占全體製造業</w:t>
      </w:r>
      <w:r w:rsidRPr="009C5394">
        <w:rPr>
          <w:lang w:eastAsia="zh-TW"/>
        </w:rPr>
        <w:t>13.8%</w:t>
      </w:r>
      <w:r w:rsidRPr="009C5394">
        <w:rPr>
          <w:lang w:eastAsia="zh-TW"/>
        </w:rPr>
        <w:t>，較上年減少</w:t>
      </w:r>
      <w:r w:rsidRPr="009C5394">
        <w:rPr>
          <w:lang w:eastAsia="zh-TW"/>
        </w:rPr>
        <w:t>0.5%</w:t>
      </w:r>
      <w:r w:rsidRPr="009C5394">
        <w:rPr>
          <w:lang w:eastAsia="zh-TW"/>
        </w:rPr>
        <w:t>），其次依序為食料品製造業</w:t>
      </w:r>
      <w:r w:rsidRPr="009C5394">
        <w:rPr>
          <w:lang w:eastAsia="zh-TW"/>
        </w:rPr>
        <w:t>23,648</w:t>
      </w:r>
      <w:r w:rsidRPr="009C5394">
        <w:rPr>
          <w:lang w:eastAsia="zh-TW"/>
        </w:rPr>
        <w:t>家（占</w:t>
      </w:r>
      <w:r w:rsidRPr="009C5394">
        <w:rPr>
          <w:lang w:eastAsia="zh-TW"/>
        </w:rPr>
        <w:t>13.0%</w:t>
      </w:r>
      <w:r w:rsidRPr="009C5394">
        <w:rPr>
          <w:lang w:eastAsia="zh-TW"/>
        </w:rPr>
        <w:t>，減少</w:t>
      </w:r>
      <w:r w:rsidRPr="009C5394">
        <w:rPr>
          <w:lang w:eastAsia="zh-TW"/>
        </w:rPr>
        <w:t>3.2%</w:t>
      </w:r>
      <w:r w:rsidRPr="009C5394">
        <w:rPr>
          <w:lang w:eastAsia="zh-TW"/>
        </w:rPr>
        <w:t>）、產業機械製造業</w:t>
      </w:r>
      <w:r w:rsidRPr="009C5394">
        <w:rPr>
          <w:lang w:eastAsia="zh-TW"/>
        </w:rPr>
        <w:t>18,273</w:t>
      </w:r>
      <w:r w:rsidRPr="009C5394">
        <w:rPr>
          <w:lang w:eastAsia="zh-TW"/>
        </w:rPr>
        <w:t>家（占</w:t>
      </w:r>
      <w:r w:rsidRPr="009C5394">
        <w:rPr>
          <w:lang w:eastAsia="zh-TW"/>
        </w:rPr>
        <w:t>10.0%</w:t>
      </w:r>
      <w:r w:rsidRPr="009C5394">
        <w:rPr>
          <w:lang w:eastAsia="zh-TW"/>
        </w:rPr>
        <w:t>，減少</w:t>
      </w:r>
      <w:r w:rsidRPr="009C5394">
        <w:rPr>
          <w:lang w:eastAsia="zh-TW"/>
        </w:rPr>
        <w:t>0.9%</w:t>
      </w:r>
      <w:r w:rsidRPr="009C5394">
        <w:rPr>
          <w:lang w:eastAsia="zh-TW"/>
        </w:rPr>
        <w:t>）、塑膠製品製造業</w:t>
      </w:r>
      <w:r w:rsidRPr="009C5394">
        <w:rPr>
          <w:lang w:eastAsia="zh-TW"/>
        </w:rPr>
        <w:t>12,119</w:t>
      </w:r>
      <w:r w:rsidRPr="009C5394">
        <w:rPr>
          <w:lang w:eastAsia="zh-TW"/>
        </w:rPr>
        <w:t>家（占</w:t>
      </w:r>
      <w:r w:rsidRPr="009C5394">
        <w:rPr>
          <w:lang w:eastAsia="zh-TW"/>
        </w:rPr>
        <w:t>6.7%</w:t>
      </w:r>
      <w:r w:rsidRPr="009C5394">
        <w:rPr>
          <w:lang w:eastAsia="zh-TW"/>
        </w:rPr>
        <w:t>，減少</w:t>
      </w:r>
      <w:r w:rsidRPr="009C5394">
        <w:rPr>
          <w:lang w:eastAsia="zh-TW"/>
        </w:rPr>
        <w:t>0.7%</w:t>
      </w:r>
      <w:r w:rsidRPr="009C5394">
        <w:rPr>
          <w:lang w:eastAsia="zh-TW"/>
        </w:rPr>
        <w:t>）、纖維工業</w:t>
      </w:r>
      <w:r w:rsidRPr="009C5394">
        <w:rPr>
          <w:lang w:eastAsia="zh-TW"/>
        </w:rPr>
        <w:t>10,586</w:t>
      </w:r>
      <w:r w:rsidRPr="009C5394">
        <w:rPr>
          <w:lang w:eastAsia="zh-TW"/>
        </w:rPr>
        <w:t>家（占</w:t>
      </w:r>
      <w:r w:rsidRPr="009C5394">
        <w:rPr>
          <w:lang w:eastAsia="zh-TW"/>
        </w:rPr>
        <w:t>5.8%</w:t>
      </w:r>
      <w:r w:rsidRPr="009C5394">
        <w:rPr>
          <w:lang w:eastAsia="zh-TW"/>
        </w:rPr>
        <w:t>，減少</w:t>
      </w:r>
      <w:r w:rsidRPr="009C5394">
        <w:rPr>
          <w:lang w:eastAsia="zh-TW"/>
        </w:rPr>
        <w:t>4.5%</w:t>
      </w:r>
      <w:r w:rsidRPr="009C5394">
        <w:rPr>
          <w:lang w:eastAsia="zh-TW"/>
        </w:rPr>
        <w:t>）等，前</w:t>
      </w:r>
      <w:r w:rsidRPr="009C5394">
        <w:rPr>
          <w:lang w:eastAsia="zh-TW"/>
        </w:rPr>
        <w:t>5</w:t>
      </w:r>
      <w:r w:rsidRPr="009C5394">
        <w:rPr>
          <w:lang w:eastAsia="zh-TW"/>
        </w:rPr>
        <w:t>大產業占整體</w:t>
      </w:r>
      <w:r w:rsidRPr="009C5394">
        <w:rPr>
          <w:lang w:eastAsia="zh-TW"/>
        </w:rPr>
        <w:t>49.3%</w:t>
      </w:r>
      <w:r w:rsidRPr="009C5394">
        <w:rPr>
          <w:lang w:eastAsia="zh-TW"/>
        </w:rPr>
        <w:t>。</w:t>
      </w:r>
    </w:p>
    <w:p w:rsidR="002C208B" w:rsidRPr="009C5394" w:rsidRDefault="002C208B" w:rsidP="00F65293">
      <w:pPr>
        <w:pStyle w:val="af0"/>
        <w:ind w:left="960" w:firstLine="480"/>
        <w:rPr>
          <w:lang w:eastAsia="zh-TW"/>
        </w:rPr>
      </w:pPr>
      <w:r w:rsidRPr="009C5394">
        <w:rPr>
          <w:lang w:eastAsia="zh-TW"/>
        </w:rPr>
        <w:t>以從業員工人數觀察，最多為食料品製造業</w:t>
      </w:r>
      <w:r w:rsidRPr="009C5394">
        <w:rPr>
          <w:lang w:eastAsia="zh-TW"/>
        </w:rPr>
        <w:t>1,136,951</w:t>
      </w:r>
      <w:r w:rsidRPr="009C5394">
        <w:rPr>
          <w:lang w:eastAsia="zh-TW"/>
        </w:rPr>
        <w:t>人（占製造業全體</w:t>
      </w:r>
      <w:r w:rsidR="008A2728" w:rsidRPr="009C5394">
        <w:rPr>
          <w:lang w:eastAsia="zh-TW"/>
        </w:rPr>
        <w:t>僱用</w:t>
      </w:r>
      <w:r w:rsidRPr="009C5394">
        <w:rPr>
          <w:lang w:eastAsia="zh-TW"/>
        </w:rPr>
        <w:t>人數</w:t>
      </w:r>
      <w:r w:rsidRPr="009C5394">
        <w:rPr>
          <w:lang w:eastAsia="zh-TW"/>
        </w:rPr>
        <w:t>14.7%</w:t>
      </w:r>
      <w:r w:rsidRPr="009C5394">
        <w:rPr>
          <w:lang w:eastAsia="zh-TW"/>
        </w:rPr>
        <w:t>，較上年減少</w:t>
      </w:r>
      <w:r w:rsidRPr="009C5394">
        <w:rPr>
          <w:lang w:eastAsia="zh-TW"/>
        </w:rPr>
        <w:t>0.8%</w:t>
      </w:r>
      <w:r w:rsidRPr="009C5394">
        <w:rPr>
          <w:lang w:eastAsia="zh-TW"/>
        </w:rPr>
        <w:t>），其次依序為運輸機械製造業</w:t>
      </w:r>
      <w:r w:rsidRPr="009C5394">
        <w:rPr>
          <w:lang w:eastAsia="zh-TW"/>
        </w:rPr>
        <w:t>1,064,560</w:t>
      </w:r>
      <w:r w:rsidRPr="009C5394">
        <w:rPr>
          <w:lang w:eastAsia="zh-TW"/>
        </w:rPr>
        <w:t>人（占</w:t>
      </w:r>
      <w:r w:rsidRPr="009C5394">
        <w:rPr>
          <w:lang w:eastAsia="zh-TW"/>
        </w:rPr>
        <w:t>13.8%</w:t>
      </w:r>
      <w:r w:rsidRPr="009C5394">
        <w:rPr>
          <w:lang w:eastAsia="zh-TW"/>
        </w:rPr>
        <w:t>，減少</w:t>
      </w:r>
      <w:r w:rsidRPr="009C5394">
        <w:rPr>
          <w:lang w:eastAsia="zh-TW"/>
        </w:rPr>
        <w:t>2.6%</w:t>
      </w:r>
      <w:r w:rsidRPr="009C5394">
        <w:rPr>
          <w:lang w:eastAsia="zh-TW"/>
        </w:rPr>
        <w:t>）、產業機械製造業</w:t>
      </w:r>
      <w:r w:rsidRPr="009C5394">
        <w:rPr>
          <w:lang w:eastAsia="zh-TW"/>
        </w:rPr>
        <w:t>622,006</w:t>
      </w:r>
      <w:r w:rsidRPr="009C5394">
        <w:rPr>
          <w:lang w:eastAsia="zh-TW"/>
        </w:rPr>
        <w:t>人（占</w:t>
      </w:r>
      <w:r w:rsidRPr="009C5394">
        <w:rPr>
          <w:lang w:eastAsia="zh-TW"/>
        </w:rPr>
        <w:t>8.1%</w:t>
      </w:r>
      <w:r w:rsidRPr="009C5394">
        <w:rPr>
          <w:lang w:eastAsia="zh-TW"/>
        </w:rPr>
        <w:t>，減少</w:t>
      </w:r>
      <w:r w:rsidRPr="009C5394">
        <w:rPr>
          <w:lang w:eastAsia="zh-TW"/>
        </w:rPr>
        <w:t>0%</w:t>
      </w:r>
      <w:r w:rsidRPr="009C5394">
        <w:rPr>
          <w:lang w:eastAsia="zh-TW"/>
        </w:rPr>
        <w:t>）、金屬製品製造業</w:t>
      </w:r>
      <w:r w:rsidRPr="009C5394">
        <w:rPr>
          <w:lang w:eastAsia="zh-TW"/>
        </w:rPr>
        <w:t>612,427</w:t>
      </w:r>
      <w:r w:rsidRPr="009C5394">
        <w:rPr>
          <w:lang w:eastAsia="zh-TW"/>
        </w:rPr>
        <w:t>人（占</w:t>
      </w:r>
      <w:r w:rsidRPr="009C5394">
        <w:rPr>
          <w:lang w:eastAsia="zh-TW"/>
        </w:rPr>
        <w:t>7.9%</w:t>
      </w:r>
      <w:r w:rsidRPr="009C5394">
        <w:rPr>
          <w:lang w:eastAsia="zh-TW"/>
        </w:rPr>
        <w:t>，減少</w:t>
      </w:r>
      <w:r w:rsidRPr="009C5394">
        <w:rPr>
          <w:lang w:eastAsia="zh-TW"/>
        </w:rPr>
        <w:t>0%</w:t>
      </w:r>
      <w:r w:rsidRPr="009C5394">
        <w:rPr>
          <w:lang w:eastAsia="zh-TW"/>
        </w:rPr>
        <w:t>）、電氣機械製造業</w:t>
      </w:r>
      <w:r w:rsidRPr="009C5394">
        <w:rPr>
          <w:lang w:eastAsia="zh-TW"/>
        </w:rPr>
        <w:t>502,824</w:t>
      </w:r>
      <w:r w:rsidRPr="009C5394">
        <w:rPr>
          <w:lang w:eastAsia="zh-TW"/>
        </w:rPr>
        <w:t>人（占</w:t>
      </w:r>
      <w:r w:rsidRPr="009C5394">
        <w:rPr>
          <w:lang w:eastAsia="zh-TW"/>
        </w:rPr>
        <w:t>6.5%</w:t>
      </w:r>
      <w:r w:rsidRPr="009C5394">
        <w:rPr>
          <w:lang w:eastAsia="zh-TW"/>
        </w:rPr>
        <w:t>，減少</w:t>
      </w:r>
      <w:r w:rsidRPr="009C5394">
        <w:rPr>
          <w:lang w:eastAsia="zh-TW"/>
        </w:rPr>
        <w:t>0.1%</w:t>
      </w:r>
      <w:r w:rsidRPr="009C5394">
        <w:rPr>
          <w:lang w:eastAsia="zh-TW"/>
        </w:rPr>
        <w:t>），前</w:t>
      </w:r>
      <w:r w:rsidRPr="009C5394">
        <w:rPr>
          <w:lang w:eastAsia="zh-TW"/>
        </w:rPr>
        <w:t>5</w:t>
      </w:r>
      <w:r w:rsidRPr="009C5394">
        <w:rPr>
          <w:lang w:eastAsia="zh-TW"/>
        </w:rPr>
        <w:t>大產業占整體</w:t>
      </w:r>
      <w:r w:rsidRPr="009C5394">
        <w:rPr>
          <w:lang w:eastAsia="zh-TW"/>
        </w:rPr>
        <w:t>51.0%</w:t>
      </w:r>
      <w:r w:rsidRPr="009C5394">
        <w:rPr>
          <w:lang w:eastAsia="zh-TW"/>
        </w:rPr>
        <w:t>。</w:t>
      </w:r>
    </w:p>
    <w:p w:rsidR="002C208B" w:rsidRPr="009C5394" w:rsidRDefault="002C208B" w:rsidP="00F65293">
      <w:pPr>
        <w:pStyle w:val="af0"/>
        <w:ind w:left="960" w:firstLine="480"/>
        <w:rPr>
          <w:lang w:eastAsia="zh-TW"/>
        </w:rPr>
      </w:pPr>
      <w:r w:rsidRPr="009C5394">
        <w:rPr>
          <w:lang w:eastAsia="zh-TW"/>
        </w:rPr>
        <w:t>以出貨金額觀察，最大為運輸機械製造業</w:t>
      </w:r>
      <w:r w:rsidRPr="009C5394">
        <w:rPr>
          <w:lang w:eastAsia="zh-TW"/>
        </w:rPr>
        <w:t>67</w:t>
      </w:r>
      <w:r w:rsidRPr="009C5394">
        <w:rPr>
          <w:lang w:eastAsia="zh-TW"/>
        </w:rPr>
        <w:t>兆</w:t>
      </w:r>
      <w:r w:rsidRPr="009C5394">
        <w:rPr>
          <w:lang w:eastAsia="zh-TW"/>
        </w:rPr>
        <w:t>9,938</w:t>
      </w:r>
      <w:r w:rsidRPr="009C5394">
        <w:rPr>
          <w:lang w:eastAsia="zh-TW"/>
        </w:rPr>
        <w:t>億日圓（占全體製造業出貨金額</w:t>
      </w:r>
      <w:r w:rsidRPr="009C5394">
        <w:rPr>
          <w:lang w:eastAsia="zh-TW"/>
        </w:rPr>
        <w:t>21.1%</w:t>
      </w:r>
      <w:r w:rsidRPr="009C5394">
        <w:rPr>
          <w:lang w:eastAsia="zh-TW"/>
        </w:rPr>
        <w:t>，較上年減少</w:t>
      </w:r>
      <w:r w:rsidRPr="009C5394">
        <w:rPr>
          <w:lang w:eastAsia="zh-TW"/>
        </w:rPr>
        <w:t>3.0%</w:t>
      </w:r>
      <w:r w:rsidRPr="009C5394">
        <w:rPr>
          <w:lang w:eastAsia="zh-TW"/>
        </w:rPr>
        <w:t>）、食料品製造業</w:t>
      </w:r>
      <w:r w:rsidRPr="009C5394">
        <w:rPr>
          <w:lang w:eastAsia="zh-TW"/>
        </w:rPr>
        <w:t>29</w:t>
      </w:r>
      <w:r w:rsidRPr="009C5394">
        <w:rPr>
          <w:lang w:eastAsia="zh-TW"/>
        </w:rPr>
        <w:t>兆</w:t>
      </w:r>
      <w:r w:rsidRPr="009C5394">
        <w:rPr>
          <w:lang w:eastAsia="zh-TW"/>
        </w:rPr>
        <w:t>8,572</w:t>
      </w:r>
      <w:r w:rsidRPr="009C5394">
        <w:rPr>
          <w:lang w:eastAsia="zh-TW"/>
        </w:rPr>
        <w:t>億日圓（占</w:t>
      </w:r>
      <w:r w:rsidRPr="009C5394">
        <w:rPr>
          <w:lang w:eastAsia="zh-TW"/>
        </w:rPr>
        <w:t>9.3%</w:t>
      </w:r>
      <w:r w:rsidRPr="009C5394">
        <w:rPr>
          <w:lang w:eastAsia="zh-TW"/>
        </w:rPr>
        <w:t>，增加</w:t>
      </w:r>
      <w:r w:rsidRPr="009C5394">
        <w:rPr>
          <w:lang w:eastAsia="zh-TW"/>
        </w:rPr>
        <w:t>0.3%</w:t>
      </w:r>
      <w:r w:rsidRPr="009C5394">
        <w:rPr>
          <w:lang w:eastAsia="zh-TW"/>
        </w:rPr>
        <w:t>）、化學工業</w:t>
      </w:r>
      <w:r w:rsidRPr="009C5394">
        <w:rPr>
          <w:lang w:eastAsia="zh-TW"/>
        </w:rPr>
        <w:t>29</w:t>
      </w:r>
      <w:r w:rsidRPr="009C5394">
        <w:rPr>
          <w:lang w:eastAsia="zh-TW"/>
        </w:rPr>
        <w:t>兆</w:t>
      </w:r>
      <w:r w:rsidRPr="009C5394">
        <w:rPr>
          <w:lang w:eastAsia="zh-TW"/>
        </w:rPr>
        <w:t>2,528</w:t>
      </w:r>
      <w:r w:rsidRPr="009C5394">
        <w:rPr>
          <w:lang w:eastAsia="zh-TW"/>
        </w:rPr>
        <w:t>億日圓（占</w:t>
      </w:r>
      <w:r w:rsidRPr="009C5394">
        <w:rPr>
          <w:lang w:eastAsia="zh-TW"/>
        </w:rPr>
        <w:t>9.1%</w:t>
      </w:r>
      <w:r w:rsidRPr="009C5394">
        <w:rPr>
          <w:lang w:eastAsia="zh-TW"/>
        </w:rPr>
        <w:t>，減少</w:t>
      </w:r>
      <w:r w:rsidRPr="009C5394">
        <w:rPr>
          <w:lang w:eastAsia="zh-TW"/>
        </w:rPr>
        <w:t>1.8%</w:t>
      </w:r>
      <w:r w:rsidRPr="009C5394">
        <w:rPr>
          <w:lang w:eastAsia="zh-TW"/>
        </w:rPr>
        <w:t>）、產業機械製造業</w:t>
      </w:r>
      <w:r w:rsidRPr="009C5394">
        <w:rPr>
          <w:lang w:eastAsia="zh-TW"/>
        </w:rPr>
        <w:t>20</w:t>
      </w:r>
      <w:r w:rsidRPr="009C5394">
        <w:rPr>
          <w:lang w:eastAsia="zh-TW"/>
        </w:rPr>
        <w:t>兆</w:t>
      </w:r>
      <w:r w:rsidRPr="009C5394">
        <w:rPr>
          <w:lang w:eastAsia="zh-TW"/>
        </w:rPr>
        <w:t>8,533</w:t>
      </w:r>
      <w:r w:rsidRPr="009C5394">
        <w:rPr>
          <w:lang w:eastAsia="zh-TW"/>
        </w:rPr>
        <w:t>億日圓（占</w:t>
      </w:r>
      <w:r w:rsidRPr="009C5394">
        <w:rPr>
          <w:lang w:eastAsia="zh-TW"/>
        </w:rPr>
        <w:t>6.5%</w:t>
      </w:r>
      <w:r w:rsidRPr="009C5394">
        <w:rPr>
          <w:lang w:eastAsia="zh-TW"/>
        </w:rPr>
        <w:t>，減少</w:t>
      </w:r>
      <w:r w:rsidRPr="009C5394">
        <w:rPr>
          <w:lang w:eastAsia="zh-TW"/>
        </w:rPr>
        <w:t>5.4%</w:t>
      </w:r>
      <w:r w:rsidRPr="009C5394">
        <w:rPr>
          <w:lang w:eastAsia="zh-TW"/>
        </w:rPr>
        <w:t>）、電氣機械製造業</w:t>
      </w:r>
      <w:r w:rsidRPr="009C5394">
        <w:rPr>
          <w:lang w:eastAsia="zh-TW"/>
        </w:rPr>
        <w:t>18</w:t>
      </w:r>
      <w:r w:rsidRPr="009C5394">
        <w:rPr>
          <w:lang w:eastAsia="zh-TW"/>
        </w:rPr>
        <w:t>兆</w:t>
      </w:r>
      <w:r w:rsidRPr="009C5394">
        <w:rPr>
          <w:lang w:eastAsia="zh-TW"/>
        </w:rPr>
        <w:t>2,293</w:t>
      </w:r>
      <w:r w:rsidRPr="009C5394">
        <w:rPr>
          <w:lang w:eastAsia="zh-TW"/>
        </w:rPr>
        <w:t>億日圓（</w:t>
      </w:r>
      <w:r w:rsidRPr="009C5394">
        <w:rPr>
          <w:lang w:eastAsia="zh-TW"/>
        </w:rPr>
        <w:t>5.7%</w:t>
      </w:r>
      <w:r w:rsidRPr="009C5394">
        <w:rPr>
          <w:lang w:eastAsia="zh-TW"/>
        </w:rPr>
        <w:t>，減少</w:t>
      </w:r>
      <w:r w:rsidRPr="009C5394">
        <w:rPr>
          <w:lang w:eastAsia="zh-TW"/>
        </w:rPr>
        <w:t>3.0%</w:t>
      </w:r>
      <w:r w:rsidRPr="009C5394">
        <w:rPr>
          <w:lang w:eastAsia="zh-TW"/>
        </w:rPr>
        <w:t>），前</w:t>
      </w:r>
      <w:r w:rsidRPr="009C5394">
        <w:rPr>
          <w:lang w:eastAsia="zh-TW"/>
        </w:rPr>
        <w:t>5</w:t>
      </w:r>
      <w:r w:rsidRPr="009C5394">
        <w:rPr>
          <w:lang w:eastAsia="zh-TW"/>
        </w:rPr>
        <w:t>大產業占整體</w:t>
      </w:r>
      <w:r w:rsidRPr="009C5394">
        <w:rPr>
          <w:lang w:eastAsia="zh-TW"/>
        </w:rPr>
        <w:t>51.7%</w:t>
      </w:r>
      <w:r w:rsidRPr="009C5394">
        <w:rPr>
          <w:lang w:eastAsia="zh-TW"/>
        </w:rPr>
        <w:t>。</w:t>
      </w:r>
    </w:p>
    <w:p w:rsidR="002C208B" w:rsidRPr="009C5394" w:rsidRDefault="002C208B" w:rsidP="00F65293">
      <w:pPr>
        <w:pStyle w:val="af0"/>
        <w:ind w:left="960" w:firstLine="480"/>
        <w:rPr>
          <w:lang w:eastAsia="zh-TW"/>
        </w:rPr>
      </w:pPr>
      <w:r w:rsidRPr="009C5394">
        <w:rPr>
          <w:lang w:eastAsia="zh-TW"/>
        </w:rPr>
        <w:t>以附加價值觀察，依序為運輸機械製造業</w:t>
      </w:r>
      <w:r w:rsidRPr="009C5394">
        <w:rPr>
          <w:lang w:eastAsia="zh-TW"/>
        </w:rPr>
        <w:t>16</w:t>
      </w:r>
      <w:r w:rsidRPr="009C5394">
        <w:rPr>
          <w:lang w:eastAsia="zh-TW"/>
        </w:rPr>
        <w:t>兆</w:t>
      </w:r>
      <w:r w:rsidRPr="009C5394">
        <w:rPr>
          <w:lang w:eastAsia="zh-TW"/>
        </w:rPr>
        <w:t>7,594</w:t>
      </w:r>
      <w:r w:rsidRPr="009C5394">
        <w:rPr>
          <w:lang w:eastAsia="zh-TW"/>
        </w:rPr>
        <w:t>億日圓（占製造業全體附加價值</w:t>
      </w:r>
      <w:r w:rsidRPr="009C5394">
        <w:rPr>
          <w:lang w:eastAsia="zh-TW"/>
        </w:rPr>
        <w:t>16.7%</w:t>
      </w:r>
      <w:r w:rsidRPr="009C5394">
        <w:rPr>
          <w:lang w:eastAsia="zh-TW"/>
        </w:rPr>
        <w:t>，減少</w:t>
      </w:r>
      <w:r w:rsidRPr="009C5394">
        <w:rPr>
          <w:lang w:eastAsia="zh-TW"/>
        </w:rPr>
        <w:t>8.7%</w:t>
      </w:r>
      <w:r w:rsidRPr="009C5394">
        <w:rPr>
          <w:lang w:eastAsia="zh-TW"/>
        </w:rPr>
        <w:t>）、化學工業</w:t>
      </w:r>
      <w:r w:rsidRPr="009C5394">
        <w:rPr>
          <w:lang w:eastAsia="zh-TW"/>
        </w:rPr>
        <w:t>11</w:t>
      </w:r>
      <w:r w:rsidRPr="009C5394">
        <w:rPr>
          <w:lang w:eastAsia="zh-TW"/>
        </w:rPr>
        <w:t>兆</w:t>
      </w:r>
      <w:r w:rsidRPr="009C5394">
        <w:rPr>
          <w:lang w:eastAsia="zh-TW"/>
        </w:rPr>
        <w:t>5,118</w:t>
      </w:r>
      <w:r w:rsidRPr="009C5394">
        <w:rPr>
          <w:lang w:eastAsia="zh-TW"/>
        </w:rPr>
        <w:t>億日圓（占</w:t>
      </w:r>
      <w:r w:rsidRPr="009C5394">
        <w:rPr>
          <w:lang w:eastAsia="zh-TW"/>
        </w:rPr>
        <w:t>11.5%</w:t>
      </w:r>
      <w:r w:rsidRPr="009C5394">
        <w:rPr>
          <w:lang w:eastAsia="zh-TW"/>
        </w:rPr>
        <w:t>，增加</w:t>
      </w:r>
      <w:r w:rsidRPr="009C5394">
        <w:rPr>
          <w:lang w:eastAsia="zh-TW"/>
        </w:rPr>
        <w:t>0.1%</w:t>
      </w:r>
      <w:r w:rsidRPr="009C5394">
        <w:rPr>
          <w:lang w:eastAsia="zh-TW"/>
        </w:rPr>
        <w:t>）、食料品製造業</w:t>
      </w:r>
      <w:r w:rsidRPr="009C5394">
        <w:rPr>
          <w:lang w:eastAsia="zh-TW"/>
        </w:rPr>
        <w:t>10</w:t>
      </w:r>
      <w:r w:rsidRPr="009C5394">
        <w:rPr>
          <w:lang w:eastAsia="zh-TW"/>
        </w:rPr>
        <w:t>兆</w:t>
      </w:r>
      <w:r w:rsidRPr="009C5394">
        <w:rPr>
          <w:lang w:eastAsia="zh-TW"/>
        </w:rPr>
        <w:t>2,954</w:t>
      </w:r>
      <w:r w:rsidRPr="009C5394">
        <w:rPr>
          <w:lang w:eastAsia="zh-TW"/>
        </w:rPr>
        <w:t>億日圓（占</w:t>
      </w:r>
      <w:r w:rsidRPr="009C5394">
        <w:rPr>
          <w:lang w:eastAsia="zh-TW"/>
        </w:rPr>
        <w:t>10.3%</w:t>
      </w:r>
      <w:r w:rsidRPr="009C5394">
        <w:rPr>
          <w:lang w:eastAsia="zh-TW"/>
        </w:rPr>
        <w:t>，增加</w:t>
      </w:r>
      <w:r w:rsidRPr="009C5394">
        <w:rPr>
          <w:lang w:eastAsia="zh-TW"/>
        </w:rPr>
        <w:t>1.74%</w:t>
      </w:r>
      <w:r w:rsidRPr="009C5394">
        <w:rPr>
          <w:lang w:eastAsia="zh-TW"/>
        </w:rPr>
        <w:t>）、產業用機械製造業</w:t>
      </w:r>
      <w:r w:rsidRPr="009C5394">
        <w:rPr>
          <w:lang w:eastAsia="zh-TW"/>
        </w:rPr>
        <w:t>7</w:t>
      </w:r>
      <w:r w:rsidRPr="009C5394">
        <w:rPr>
          <w:lang w:eastAsia="zh-TW"/>
        </w:rPr>
        <w:t>兆</w:t>
      </w:r>
      <w:r w:rsidRPr="009C5394">
        <w:rPr>
          <w:lang w:eastAsia="zh-TW"/>
        </w:rPr>
        <w:t>5,706</w:t>
      </w:r>
      <w:r w:rsidRPr="009C5394">
        <w:rPr>
          <w:lang w:eastAsia="zh-TW"/>
        </w:rPr>
        <w:t>億日圓（占</w:t>
      </w:r>
      <w:r w:rsidRPr="009C5394">
        <w:rPr>
          <w:lang w:eastAsia="zh-TW"/>
        </w:rPr>
        <w:t>7.6%</w:t>
      </w:r>
      <w:r w:rsidRPr="009C5394">
        <w:rPr>
          <w:lang w:eastAsia="zh-TW"/>
        </w:rPr>
        <w:t>，減少</w:t>
      </w:r>
      <w:r w:rsidRPr="009C5394">
        <w:rPr>
          <w:lang w:eastAsia="zh-TW"/>
        </w:rPr>
        <w:t>5.2%</w:t>
      </w:r>
      <w:r w:rsidRPr="009C5394">
        <w:rPr>
          <w:lang w:eastAsia="zh-TW"/>
        </w:rPr>
        <w:t>）、金屬製品製造業</w:t>
      </w:r>
      <w:r w:rsidRPr="009C5394">
        <w:rPr>
          <w:lang w:eastAsia="zh-TW"/>
        </w:rPr>
        <w:t>6</w:t>
      </w:r>
      <w:r w:rsidRPr="009C5394">
        <w:rPr>
          <w:lang w:eastAsia="zh-TW"/>
        </w:rPr>
        <w:t>兆</w:t>
      </w:r>
      <w:r w:rsidRPr="009C5394">
        <w:rPr>
          <w:lang w:eastAsia="zh-TW"/>
        </w:rPr>
        <w:t>2,439</w:t>
      </w:r>
      <w:r w:rsidRPr="009C5394">
        <w:rPr>
          <w:lang w:eastAsia="zh-TW"/>
        </w:rPr>
        <w:t>億日圓（占</w:t>
      </w:r>
      <w:r w:rsidRPr="009C5394">
        <w:rPr>
          <w:lang w:eastAsia="zh-TW"/>
        </w:rPr>
        <w:t>6.2%</w:t>
      </w:r>
      <w:r w:rsidRPr="009C5394">
        <w:rPr>
          <w:lang w:eastAsia="zh-TW"/>
        </w:rPr>
        <w:t>，減少</w:t>
      </w:r>
      <w:r w:rsidRPr="009C5394">
        <w:rPr>
          <w:lang w:eastAsia="zh-TW"/>
        </w:rPr>
        <w:t>0.9%</w:t>
      </w:r>
      <w:r w:rsidRPr="009C5394">
        <w:rPr>
          <w:lang w:eastAsia="zh-TW"/>
        </w:rPr>
        <w:t>）等，前</w:t>
      </w:r>
      <w:r w:rsidRPr="009C5394">
        <w:rPr>
          <w:lang w:eastAsia="zh-TW"/>
        </w:rPr>
        <w:t>5</w:t>
      </w:r>
      <w:r w:rsidRPr="009C5394">
        <w:rPr>
          <w:lang w:eastAsia="zh-TW"/>
        </w:rPr>
        <w:t>大產業占整體</w:t>
      </w:r>
      <w:r w:rsidRPr="009C5394">
        <w:rPr>
          <w:lang w:eastAsia="zh-TW"/>
        </w:rPr>
        <w:t>52.3%</w:t>
      </w:r>
      <w:r w:rsidRPr="009C5394">
        <w:rPr>
          <w:lang w:eastAsia="zh-TW"/>
        </w:rPr>
        <w:t>。</w:t>
      </w:r>
    </w:p>
    <w:p w:rsidR="002C208B" w:rsidRPr="009C5394" w:rsidRDefault="002C208B" w:rsidP="00F65293">
      <w:pPr>
        <w:pStyle w:val="af0"/>
        <w:ind w:left="960" w:firstLine="480"/>
        <w:rPr>
          <w:lang w:eastAsia="zh-TW"/>
        </w:rPr>
      </w:pPr>
      <w:r w:rsidRPr="009C5394">
        <w:rPr>
          <w:lang w:eastAsia="zh-TW"/>
        </w:rPr>
        <w:t>另，以年底庫存額觀察（員工</w:t>
      </w:r>
      <w:r w:rsidRPr="009C5394">
        <w:rPr>
          <w:lang w:eastAsia="zh-TW"/>
        </w:rPr>
        <w:t>30</w:t>
      </w:r>
      <w:r w:rsidRPr="009C5394">
        <w:rPr>
          <w:lang w:eastAsia="zh-TW"/>
        </w:rPr>
        <w:t>人以上），</w:t>
      </w:r>
      <w:r w:rsidRPr="009C5394">
        <w:rPr>
          <w:lang w:eastAsia="zh-TW"/>
        </w:rPr>
        <w:t>2020</w:t>
      </w:r>
      <w:r w:rsidRPr="009C5394">
        <w:rPr>
          <w:lang w:eastAsia="zh-TW"/>
        </w:rPr>
        <w:t>年底製品庫存額達</w:t>
      </w:r>
      <w:r w:rsidRPr="009C5394">
        <w:rPr>
          <w:lang w:eastAsia="zh-TW"/>
        </w:rPr>
        <w:t>9</w:t>
      </w:r>
      <w:r w:rsidRPr="009C5394">
        <w:rPr>
          <w:lang w:eastAsia="zh-TW"/>
        </w:rPr>
        <w:t>兆</w:t>
      </w:r>
      <w:r w:rsidRPr="009C5394">
        <w:rPr>
          <w:lang w:eastAsia="zh-TW"/>
        </w:rPr>
        <w:t>7,623</w:t>
      </w:r>
      <w:r w:rsidRPr="009C5394">
        <w:rPr>
          <w:lang w:eastAsia="zh-TW"/>
        </w:rPr>
        <w:t>億日圓，依序為化學工業</w:t>
      </w:r>
      <w:r w:rsidRPr="009C5394">
        <w:rPr>
          <w:lang w:eastAsia="zh-TW"/>
        </w:rPr>
        <w:t>2</w:t>
      </w:r>
      <w:r w:rsidRPr="009C5394">
        <w:rPr>
          <w:lang w:eastAsia="zh-TW"/>
        </w:rPr>
        <w:t>兆</w:t>
      </w:r>
      <w:r w:rsidRPr="009C5394">
        <w:rPr>
          <w:lang w:eastAsia="zh-TW"/>
        </w:rPr>
        <w:t>722</w:t>
      </w:r>
      <w:r w:rsidRPr="009C5394">
        <w:rPr>
          <w:lang w:eastAsia="zh-TW"/>
        </w:rPr>
        <w:t>億日圓（占全體製造業庫存額</w:t>
      </w:r>
      <w:r w:rsidRPr="009C5394">
        <w:rPr>
          <w:lang w:eastAsia="zh-TW"/>
        </w:rPr>
        <w:t>21.2%</w:t>
      </w:r>
      <w:r w:rsidRPr="009C5394">
        <w:rPr>
          <w:lang w:eastAsia="zh-TW"/>
        </w:rPr>
        <w:t>，較上年增加</w:t>
      </w:r>
      <w:r w:rsidRPr="009C5394">
        <w:rPr>
          <w:lang w:eastAsia="zh-TW"/>
        </w:rPr>
        <w:t>8.2%</w:t>
      </w:r>
      <w:r w:rsidRPr="009C5394">
        <w:rPr>
          <w:lang w:eastAsia="zh-TW"/>
        </w:rPr>
        <w:t>），其次為運輸機械製造業</w:t>
      </w:r>
      <w:r w:rsidRPr="009C5394">
        <w:rPr>
          <w:lang w:eastAsia="zh-TW"/>
        </w:rPr>
        <w:t>8,122</w:t>
      </w:r>
      <w:r w:rsidRPr="009C5394">
        <w:rPr>
          <w:lang w:eastAsia="zh-TW"/>
        </w:rPr>
        <w:t>億日圓（占</w:t>
      </w:r>
      <w:r w:rsidRPr="009C5394">
        <w:rPr>
          <w:lang w:eastAsia="zh-TW"/>
        </w:rPr>
        <w:t>8.3%</w:t>
      </w:r>
      <w:r w:rsidRPr="009C5394">
        <w:rPr>
          <w:lang w:eastAsia="zh-TW"/>
        </w:rPr>
        <w:t>，增加</w:t>
      </w:r>
      <w:r w:rsidRPr="009C5394">
        <w:rPr>
          <w:lang w:eastAsia="zh-TW"/>
        </w:rPr>
        <w:t>2.4%</w:t>
      </w:r>
      <w:r w:rsidRPr="009C5394">
        <w:rPr>
          <w:lang w:eastAsia="zh-TW"/>
        </w:rPr>
        <w:t>）、產業機械製造業</w:t>
      </w:r>
      <w:r w:rsidRPr="009C5394">
        <w:rPr>
          <w:lang w:eastAsia="zh-TW"/>
        </w:rPr>
        <w:t>7,232</w:t>
      </w:r>
      <w:r w:rsidRPr="009C5394">
        <w:rPr>
          <w:lang w:eastAsia="zh-TW"/>
        </w:rPr>
        <w:t>億日圓（占</w:t>
      </w:r>
      <w:r w:rsidRPr="009C5394">
        <w:rPr>
          <w:lang w:eastAsia="zh-TW"/>
        </w:rPr>
        <w:t>7.4%</w:t>
      </w:r>
      <w:r w:rsidRPr="009C5394">
        <w:rPr>
          <w:lang w:eastAsia="zh-TW"/>
        </w:rPr>
        <w:t>，增加</w:t>
      </w:r>
      <w:r w:rsidRPr="009C5394">
        <w:rPr>
          <w:lang w:eastAsia="zh-TW"/>
        </w:rPr>
        <w:t>4.5%</w:t>
      </w:r>
      <w:r w:rsidRPr="009C5394">
        <w:rPr>
          <w:lang w:eastAsia="zh-TW"/>
        </w:rPr>
        <w:t>）、鋼鐵業</w:t>
      </w:r>
      <w:r w:rsidRPr="009C5394">
        <w:rPr>
          <w:lang w:eastAsia="zh-TW"/>
        </w:rPr>
        <w:t>7,039</w:t>
      </w:r>
      <w:r w:rsidRPr="009C5394">
        <w:rPr>
          <w:lang w:eastAsia="zh-TW"/>
        </w:rPr>
        <w:t>億日圓（占</w:t>
      </w:r>
      <w:r w:rsidRPr="009C5394">
        <w:rPr>
          <w:lang w:eastAsia="zh-TW"/>
        </w:rPr>
        <w:t>7.2%</w:t>
      </w:r>
      <w:r w:rsidRPr="009C5394">
        <w:rPr>
          <w:lang w:eastAsia="zh-TW"/>
        </w:rPr>
        <w:t>，增加</w:t>
      </w:r>
      <w:r w:rsidRPr="009C5394">
        <w:rPr>
          <w:lang w:eastAsia="zh-TW"/>
        </w:rPr>
        <w:t>0.3%</w:t>
      </w:r>
      <w:r w:rsidRPr="009C5394">
        <w:rPr>
          <w:lang w:eastAsia="zh-TW"/>
        </w:rPr>
        <w:t>）、食料品製造業</w:t>
      </w:r>
      <w:r w:rsidRPr="009C5394">
        <w:rPr>
          <w:lang w:eastAsia="zh-TW"/>
        </w:rPr>
        <w:t>6,499</w:t>
      </w:r>
      <w:r w:rsidRPr="009C5394">
        <w:rPr>
          <w:lang w:eastAsia="zh-TW"/>
        </w:rPr>
        <w:t>億日圓（占</w:t>
      </w:r>
      <w:r w:rsidRPr="009C5394">
        <w:rPr>
          <w:lang w:eastAsia="zh-TW"/>
        </w:rPr>
        <w:t>6.7%</w:t>
      </w:r>
      <w:r w:rsidRPr="009C5394">
        <w:rPr>
          <w:lang w:eastAsia="zh-TW"/>
        </w:rPr>
        <w:t>，增加</w:t>
      </w:r>
      <w:r w:rsidRPr="009C5394">
        <w:rPr>
          <w:lang w:eastAsia="zh-TW"/>
        </w:rPr>
        <w:t>1.3%</w:t>
      </w:r>
      <w:r w:rsidRPr="009C5394">
        <w:rPr>
          <w:lang w:eastAsia="zh-TW"/>
        </w:rPr>
        <w:t>），前</w:t>
      </w:r>
      <w:r w:rsidRPr="009C5394">
        <w:rPr>
          <w:lang w:eastAsia="zh-TW"/>
        </w:rPr>
        <w:t>5</w:t>
      </w:r>
      <w:r w:rsidRPr="009C5394">
        <w:rPr>
          <w:lang w:eastAsia="zh-TW"/>
        </w:rPr>
        <w:t>大產業占整體</w:t>
      </w:r>
      <w:r w:rsidRPr="009C5394">
        <w:rPr>
          <w:lang w:eastAsia="zh-TW"/>
        </w:rPr>
        <w:t>50.8%</w:t>
      </w:r>
      <w:r w:rsidRPr="009C5394">
        <w:rPr>
          <w:lang w:eastAsia="zh-TW"/>
        </w:rPr>
        <w:t>。</w:t>
      </w:r>
    </w:p>
    <w:p w:rsidR="002C208B" w:rsidRPr="009C5394" w:rsidRDefault="002C208B" w:rsidP="002C208B">
      <w:pPr>
        <w:pStyle w:val="aff3"/>
        <w:spacing w:before="257"/>
        <w:rPr>
          <w:lang w:eastAsia="zh-TW"/>
        </w:rPr>
      </w:pPr>
      <w:r w:rsidRPr="009C5394">
        <w:rPr>
          <w:lang w:eastAsia="zh-TW"/>
        </w:rPr>
        <w:t>日本「2020年工業統計」調查主要項目之推移（4名員工以上製造事業所）</w:t>
      </w:r>
    </w:p>
    <w:tbl>
      <w:tblPr>
        <w:tblW w:w="8559" w:type="dxa"/>
        <w:tblLayout w:type="fixed"/>
        <w:tblCellMar>
          <w:left w:w="28" w:type="dxa"/>
          <w:right w:w="28" w:type="dxa"/>
        </w:tblCellMar>
        <w:tblLook w:val="01E0" w:firstRow="1" w:lastRow="1" w:firstColumn="1" w:lastColumn="1" w:noHBand="0" w:noVBand="0"/>
      </w:tblPr>
      <w:tblGrid>
        <w:gridCol w:w="798"/>
        <w:gridCol w:w="868"/>
        <w:gridCol w:w="826"/>
        <w:gridCol w:w="1022"/>
        <w:gridCol w:w="840"/>
        <w:gridCol w:w="1274"/>
        <w:gridCol w:w="825"/>
        <w:gridCol w:w="1301"/>
        <w:gridCol w:w="805"/>
      </w:tblGrid>
      <w:tr w:rsidR="009C5394" w:rsidRPr="009C5394" w:rsidTr="00F65293">
        <w:trPr>
          <w:trHeight w:val="567"/>
          <w:tblHeader/>
        </w:trPr>
        <w:tc>
          <w:tcPr>
            <w:tcW w:w="798" w:type="dxa"/>
            <w:vMerge w:val="restart"/>
            <w:tcBorders>
              <w:top w:val="single" w:sz="12" w:space="0" w:color="000000"/>
              <w:left w:val="single" w:sz="12" w:space="0" w:color="000000"/>
              <w:bottom w:val="single" w:sz="6" w:space="0" w:color="000000"/>
              <w:right w:val="single" w:sz="6" w:space="0" w:color="000000"/>
            </w:tcBorders>
            <w:vAlign w:val="center"/>
          </w:tcPr>
          <w:p w:rsidR="002C208B" w:rsidRPr="009C5394" w:rsidRDefault="00F65293" w:rsidP="00F65293">
            <w:pPr>
              <w:pStyle w:val="af2"/>
              <w:rPr>
                <w:lang w:eastAsia="zh-TW"/>
              </w:rPr>
            </w:pPr>
            <w:r w:rsidRPr="009C5394">
              <w:rPr>
                <w:rFonts w:hint="eastAsia"/>
                <w:lang w:eastAsia="zh-TW"/>
              </w:rPr>
              <w:t>年份</w:t>
            </w:r>
          </w:p>
        </w:tc>
        <w:tc>
          <w:tcPr>
            <w:tcW w:w="1694" w:type="dxa"/>
            <w:gridSpan w:val="2"/>
            <w:tcBorders>
              <w:top w:val="single" w:sz="12"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pPr>
            <w:r w:rsidRPr="009C5394">
              <w:t>製造業家數</w:t>
            </w:r>
          </w:p>
        </w:tc>
        <w:tc>
          <w:tcPr>
            <w:tcW w:w="1862" w:type="dxa"/>
            <w:gridSpan w:val="2"/>
            <w:tcBorders>
              <w:top w:val="single" w:sz="12"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rPr>
                <w:lang w:eastAsia="zh-TW"/>
              </w:rPr>
            </w:pPr>
            <w:r w:rsidRPr="009C5394">
              <w:t>從業員工數</w:t>
            </w:r>
          </w:p>
        </w:tc>
        <w:tc>
          <w:tcPr>
            <w:tcW w:w="2099" w:type="dxa"/>
            <w:gridSpan w:val="2"/>
            <w:tcBorders>
              <w:top w:val="single" w:sz="12"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rPr>
                <w:lang w:eastAsia="zh-TW"/>
              </w:rPr>
            </w:pPr>
            <w:r w:rsidRPr="009C5394">
              <w:t>產品出貨</w:t>
            </w:r>
            <w:r w:rsidRPr="009C5394">
              <w:rPr>
                <w:lang w:eastAsia="zh-TW"/>
              </w:rPr>
              <w:t>額</w:t>
            </w:r>
          </w:p>
        </w:tc>
        <w:tc>
          <w:tcPr>
            <w:tcW w:w="2106" w:type="dxa"/>
            <w:gridSpan w:val="2"/>
            <w:tcBorders>
              <w:top w:val="single" w:sz="12"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rPr>
                <w:lang w:eastAsia="zh-TW"/>
              </w:rPr>
            </w:pPr>
            <w:r w:rsidRPr="009C5394">
              <w:t>附加價值額</w:t>
            </w:r>
          </w:p>
        </w:tc>
      </w:tr>
      <w:tr w:rsidR="009C5394" w:rsidRPr="009C5394" w:rsidTr="00F65293">
        <w:trPr>
          <w:trHeight w:val="567"/>
          <w:tblHeader/>
        </w:trPr>
        <w:tc>
          <w:tcPr>
            <w:tcW w:w="798" w:type="dxa"/>
            <w:vMerge/>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pP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rPr>
                <w:lang w:eastAsia="zh-TW"/>
              </w:rPr>
            </w:pPr>
            <w:r w:rsidRPr="009C5394">
              <w:rPr>
                <w:lang w:eastAsia="zh-TW"/>
              </w:rPr>
              <w:t>（家）</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pPr>
            <w:r w:rsidRPr="009C5394">
              <w:t>上年比（</w:t>
            </w:r>
            <w:r w:rsidRPr="009C5394">
              <w:t>%</w:t>
            </w:r>
            <w:r w:rsidRPr="009C5394">
              <w:t>）</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pPr>
            <w:r w:rsidRPr="009C5394">
              <w:t>（人）</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pPr>
            <w:r w:rsidRPr="009C5394">
              <w:t>上年比（</w:t>
            </w:r>
            <w:r w:rsidRPr="009C5394">
              <w:t>%</w:t>
            </w:r>
            <w:r w:rsidRPr="009C5394">
              <w:t>）</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pPr>
            <w:r w:rsidRPr="009C5394">
              <w:t>（億</w:t>
            </w:r>
            <w:r w:rsidRPr="009C5394">
              <w:rPr>
                <w:lang w:eastAsia="zh-TW"/>
              </w:rPr>
              <w:t>日</w:t>
            </w:r>
            <w:r w:rsidRPr="009C5394">
              <w:t>圓）</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pPr>
            <w:r w:rsidRPr="009C5394">
              <w:t>上年比（</w:t>
            </w:r>
            <w:r w:rsidRPr="009C5394">
              <w:t>%</w:t>
            </w:r>
            <w:r w:rsidRPr="009C5394">
              <w:t>）</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pPr>
            <w:r w:rsidRPr="009C5394">
              <w:t>（億</w:t>
            </w:r>
            <w:r w:rsidRPr="009C5394">
              <w:rPr>
                <w:lang w:eastAsia="zh-TW"/>
              </w:rPr>
              <w:t>日</w:t>
            </w:r>
            <w:r w:rsidRPr="009C5394">
              <w:t>圓）</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pPr>
            <w:r w:rsidRPr="009C5394">
              <w:t>上年比（</w:t>
            </w:r>
            <w:r w:rsidRPr="009C5394">
              <w:t>%</w:t>
            </w:r>
            <w:r w:rsidRPr="009C5394">
              <w:t>）</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pPr>
            <w:r w:rsidRPr="009C5394">
              <w:t>2007</w:t>
            </w:r>
            <w:r w:rsidRPr="009C5394">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258,232</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-5.9</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8,518,545</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0.1</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3,367,566</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1,086,564</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pPr>
            <w:r w:rsidRPr="009C5394">
              <w:t>2008</w:t>
            </w:r>
            <w:r w:rsidRPr="009C5394">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263,061</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1.9</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8,364,607</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-1.8</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3,355,788</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-0.3</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1,013,047</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pPr>
            <w:r w:rsidRPr="009C5394">
              <w:rPr>
                <w:lang w:eastAsia="zh-TW"/>
              </w:rPr>
              <w:t>-6.8</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pPr>
            <w:r w:rsidRPr="009C5394">
              <w:t>2009</w:t>
            </w:r>
            <w:r w:rsidRPr="009C5394">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235,817</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-10.4</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7,735,789</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-7.5</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2,652,590</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-21.0</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803,194</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pPr>
            <w:r w:rsidRPr="009C5394">
              <w:rPr>
                <w:lang w:eastAsia="zh-TW"/>
              </w:rPr>
              <w:t>-20.7</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pPr>
            <w:r w:rsidRPr="009C5394">
              <w:t>2010</w:t>
            </w:r>
            <w:r w:rsidRPr="009C5394">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224,403</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-4.8</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7,663,847</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-0.9</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2,891,077</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9.0</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906,672</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pPr>
            <w:r w:rsidRPr="009C5394">
              <w:rPr>
                <w:lang w:eastAsia="zh-TW"/>
              </w:rPr>
              <w:t>12.9</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pPr>
            <w:r w:rsidRPr="009C5394">
              <w:t>20</w:t>
            </w:r>
            <w:r w:rsidRPr="009C5394">
              <w:rPr>
                <w:lang w:eastAsia="zh-TW"/>
              </w:rPr>
              <w:t>11</w:t>
            </w:r>
            <w:r w:rsidRPr="009C5394">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233,186</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3.9</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7,472,111</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-2.5</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2,849,688</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-1.4</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pPr>
            <w:r w:rsidRPr="009C5394">
              <w:rPr>
                <w:lang w:eastAsia="zh-TW"/>
              </w:rPr>
              <w:t>915,544</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pPr>
            <w:r w:rsidRPr="009C5394">
              <w:rPr>
                <w:lang w:eastAsia="zh-TW"/>
              </w:rPr>
              <w:t>1.0</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pPr>
            <w:r w:rsidRPr="009C5394">
              <w:rPr>
                <w:lang w:eastAsia="zh-TW"/>
              </w:rPr>
              <w:t>2012</w:t>
            </w:r>
            <w:r w:rsidRPr="009C539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216,262</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-7.3</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7,425,339</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-0.6</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2,887,276</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1.3</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883,947</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-3.5</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rPr>
                <w:lang w:eastAsia="zh-TW"/>
              </w:rPr>
            </w:pPr>
            <w:r w:rsidRPr="009C5394">
              <w:rPr>
                <w:lang w:eastAsia="zh-TW"/>
              </w:rPr>
              <w:t>2013</w:t>
            </w:r>
            <w:r w:rsidRPr="009C539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208,029</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-3.8</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7,402,984</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-0.3</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2,920,921</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1.2</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901,489</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2.0</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rPr>
                <w:lang w:eastAsia="zh-TW"/>
              </w:rPr>
            </w:pPr>
            <w:r w:rsidRPr="009C5394">
              <w:rPr>
                <w:lang w:eastAsia="zh-TW"/>
              </w:rPr>
              <w:t>2014</w:t>
            </w:r>
            <w:r w:rsidRPr="009C539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202,410</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-2.7</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7,403,269</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0.0</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3,051,400</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4.5</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922,889</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2.4</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rPr>
                <w:lang w:eastAsia="zh-TW"/>
              </w:rPr>
            </w:pPr>
            <w:r w:rsidRPr="009C5394">
              <w:rPr>
                <w:lang w:eastAsia="zh-TW"/>
              </w:rPr>
              <w:t>2015</w:t>
            </w:r>
            <w:r w:rsidRPr="009C539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3,131,286</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2.6</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980,280</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6.2</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rPr>
                <w:lang w:eastAsia="zh-TW"/>
              </w:rPr>
            </w:pPr>
            <w:r w:rsidRPr="009C5394">
              <w:rPr>
                <w:lang w:eastAsia="zh-TW"/>
              </w:rPr>
              <w:t>2016</w:t>
            </w:r>
            <w:r w:rsidRPr="009C539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189,799</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-12.8</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7,496,677</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0.0</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3,021,852</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-3.5</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973,416</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-0.7</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rPr>
                <w:lang w:eastAsia="zh-TW"/>
              </w:rPr>
            </w:pPr>
            <w:r w:rsidRPr="009C5394">
              <w:rPr>
                <w:lang w:eastAsia="zh-TW"/>
              </w:rPr>
              <w:t>2017</w:t>
            </w:r>
            <w:r w:rsidRPr="009C539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191,339</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-12.1</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7,571,369</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1.0</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3,190,358</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5.6</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1,034,083</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6.2</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rPr>
                <w:lang w:eastAsia="zh-TW"/>
              </w:rPr>
            </w:pPr>
            <w:r w:rsidRPr="009C5394">
              <w:rPr>
                <w:lang w:eastAsia="zh-TW"/>
              </w:rPr>
              <w:t>2018</w:t>
            </w:r>
            <w:r w:rsidRPr="009C539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188,249</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-1.6</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7,697,321</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1.7</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3,3138,094</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4.0</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1,043,007</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0.9</w:t>
            </w:r>
          </w:p>
        </w:tc>
      </w:tr>
      <w:tr w:rsidR="009C5394" w:rsidRPr="009C5394" w:rsidTr="00F65293">
        <w:trPr>
          <w:trHeight w:val="567"/>
        </w:trPr>
        <w:tc>
          <w:tcPr>
            <w:tcW w:w="798"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F65293">
            <w:pPr>
              <w:pStyle w:val="af2"/>
              <w:rPr>
                <w:rFonts w:eastAsiaTheme="minorEastAsia"/>
                <w:lang w:eastAsia="zh-TW"/>
              </w:rPr>
            </w:pPr>
            <w:r w:rsidRPr="009C5394">
              <w:rPr>
                <w:lang w:eastAsia="zh-TW"/>
              </w:rPr>
              <w:t>2019</w:t>
            </w:r>
            <w:r w:rsidRPr="009C539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185,116</w:t>
            </w:r>
          </w:p>
        </w:tc>
        <w:tc>
          <w:tcPr>
            <w:tcW w:w="826"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-1.7</w:t>
            </w:r>
          </w:p>
        </w:tc>
        <w:tc>
          <w:tcPr>
            <w:tcW w:w="1022"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7,778,124</w:t>
            </w:r>
          </w:p>
        </w:tc>
        <w:tc>
          <w:tcPr>
            <w:tcW w:w="84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1.0</w:t>
            </w:r>
          </w:p>
        </w:tc>
        <w:tc>
          <w:tcPr>
            <w:tcW w:w="1274"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3,225,334</w:t>
            </w:r>
          </w:p>
        </w:tc>
        <w:tc>
          <w:tcPr>
            <w:tcW w:w="825"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-2.8</w:t>
            </w:r>
          </w:p>
        </w:tc>
        <w:tc>
          <w:tcPr>
            <w:tcW w:w="1301"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1,002,348</w:t>
            </w:r>
          </w:p>
        </w:tc>
        <w:tc>
          <w:tcPr>
            <w:tcW w:w="805"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-3.9</w:t>
            </w:r>
          </w:p>
        </w:tc>
      </w:tr>
      <w:tr w:rsidR="009C5394" w:rsidRPr="009C5394" w:rsidTr="00F65293">
        <w:trPr>
          <w:trHeight w:val="567"/>
        </w:trPr>
        <w:tc>
          <w:tcPr>
            <w:tcW w:w="798" w:type="dxa"/>
            <w:tcBorders>
              <w:top w:val="single" w:sz="6" w:space="0" w:color="000000"/>
              <w:left w:val="single" w:sz="12" w:space="0" w:color="000000"/>
              <w:bottom w:val="single" w:sz="12" w:space="0" w:color="000000"/>
              <w:right w:val="single" w:sz="6" w:space="0" w:color="000000"/>
            </w:tcBorders>
            <w:vAlign w:val="center"/>
          </w:tcPr>
          <w:p w:rsidR="002C208B" w:rsidRPr="009C5394" w:rsidRDefault="002C208B" w:rsidP="00F65293">
            <w:pPr>
              <w:pStyle w:val="af2"/>
              <w:rPr>
                <w:lang w:eastAsia="zh-TW"/>
              </w:rPr>
            </w:pPr>
            <w:r w:rsidRPr="009C5394">
              <w:rPr>
                <w:lang w:eastAsia="zh-TW"/>
              </w:rPr>
              <w:t>2020</w:t>
            </w:r>
            <w:r w:rsidRPr="009C5394">
              <w:rPr>
                <w:lang w:eastAsia="zh-TW"/>
              </w:rPr>
              <w:t>年</w:t>
            </w:r>
          </w:p>
        </w:tc>
        <w:tc>
          <w:tcPr>
            <w:tcW w:w="868"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181,877</w:t>
            </w:r>
          </w:p>
        </w:tc>
        <w:tc>
          <w:tcPr>
            <w:tcW w:w="826"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-1.7</w:t>
            </w:r>
          </w:p>
        </w:tc>
        <w:tc>
          <w:tcPr>
            <w:tcW w:w="1022"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7,717,646</w:t>
            </w:r>
          </w:p>
        </w:tc>
        <w:tc>
          <w:tcPr>
            <w:tcW w:w="840"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-0.8</w:t>
            </w:r>
          </w:p>
        </w:tc>
        <w:tc>
          <w:tcPr>
            <w:tcW w:w="1274"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w:t>
            </w:r>
          </w:p>
        </w:tc>
        <w:tc>
          <w:tcPr>
            <w:tcW w:w="825"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w:t>
            </w:r>
          </w:p>
        </w:tc>
        <w:tc>
          <w:tcPr>
            <w:tcW w:w="1301"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F65293">
            <w:pPr>
              <w:pStyle w:val="af2"/>
              <w:jc w:val="right"/>
              <w:rPr>
                <w:lang w:eastAsia="zh-TW"/>
              </w:rPr>
            </w:pPr>
            <w:r w:rsidRPr="009C5394">
              <w:rPr>
                <w:lang w:eastAsia="zh-TW"/>
              </w:rPr>
              <w:t>-</w:t>
            </w:r>
          </w:p>
        </w:tc>
        <w:tc>
          <w:tcPr>
            <w:tcW w:w="805" w:type="dxa"/>
            <w:tcBorders>
              <w:top w:val="single" w:sz="6" w:space="0" w:color="000000"/>
              <w:left w:val="single" w:sz="6" w:space="0" w:color="000000"/>
              <w:bottom w:val="single" w:sz="12" w:space="0" w:color="000000"/>
              <w:right w:val="single" w:sz="12" w:space="0" w:color="000000"/>
            </w:tcBorders>
            <w:vAlign w:val="center"/>
          </w:tcPr>
          <w:p w:rsidR="002C208B" w:rsidRPr="009C5394" w:rsidRDefault="002C208B" w:rsidP="00F65293">
            <w:pPr>
              <w:pStyle w:val="af2"/>
              <w:jc w:val="right"/>
              <w:rPr>
                <w:lang w:eastAsia="zh-TW"/>
              </w:rPr>
            </w:pPr>
            <w:r w:rsidRPr="009C5394">
              <w:rPr>
                <w:lang w:eastAsia="zh-TW"/>
              </w:rPr>
              <w:t>-</w:t>
            </w:r>
          </w:p>
        </w:tc>
      </w:tr>
    </w:tbl>
    <w:p w:rsidR="002C208B" w:rsidRPr="009C5394" w:rsidRDefault="002C208B" w:rsidP="00F65293">
      <w:pPr>
        <w:pStyle w:val="aff5"/>
      </w:pPr>
      <w:r w:rsidRPr="009C5394">
        <w:t>資料來源：日本經濟產業省「</w:t>
      </w:r>
      <w:r w:rsidRPr="009C5394">
        <w:t>2020</w:t>
      </w:r>
      <w:r w:rsidRPr="009C5394">
        <w:t>年工業統計」</w:t>
      </w:r>
      <w:r w:rsidR="00F65293" w:rsidRPr="009C5394">
        <w:rPr>
          <w:rFonts w:hint="eastAsia"/>
        </w:rPr>
        <w:t>。</w:t>
      </w:r>
    </w:p>
    <w:p w:rsidR="00F65293" w:rsidRPr="009C5394" w:rsidRDefault="00F65293" w:rsidP="00F65293">
      <w:pPr>
        <w:pStyle w:val="aff5"/>
      </w:pPr>
    </w:p>
    <w:p w:rsidR="002C208B" w:rsidRPr="009C5394" w:rsidRDefault="002C208B" w:rsidP="002C208B">
      <w:pPr>
        <w:pStyle w:val="af0"/>
        <w:ind w:left="960" w:firstLine="480"/>
        <w:rPr>
          <w:lang w:val="x-none" w:eastAsia="zh-TW"/>
        </w:rPr>
      </w:pPr>
      <w:r w:rsidRPr="009C5394">
        <w:rPr>
          <w:lang w:val="x-none" w:eastAsia="zh-TW"/>
        </w:rPr>
        <w:t>另，依據東京商工</w:t>
      </w:r>
      <w:r w:rsidRPr="009C5394">
        <w:rPr>
          <w:lang w:val="x-none" w:eastAsia="zh-TW"/>
        </w:rPr>
        <w:t>Reserch</w:t>
      </w:r>
      <w:r w:rsidRPr="009C5394">
        <w:rPr>
          <w:lang w:val="x-none" w:eastAsia="zh-TW"/>
        </w:rPr>
        <w:t>調查公司公布資料，</w:t>
      </w:r>
      <w:r w:rsidRPr="009C5394">
        <w:rPr>
          <w:lang w:val="x-none" w:eastAsia="zh-TW"/>
        </w:rPr>
        <w:t>2021</w:t>
      </w:r>
      <w:r w:rsidRPr="009C5394">
        <w:rPr>
          <w:lang w:val="x-none" w:eastAsia="zh-TW"/>
        </w:rPr>
        <w:t>年度</w:t>
      </w:r>
      <w:r w:rsidR="00765747" w:rsidRPr="009C5394">
        <w:rPr>
          <w:lang w:val="x-none" w:eastAsia="zh-TW"/>
        </w:rPr>
        <w:t>（</w:t>
      </w:r>
      <w:r w:rsidRPr="009C5394">
        <w:rPr>
          <w:lang w:val="x-none" w:eastAsia="zh-TW"/>
        </w:rPr>
        <w:t>2021</w:t>
      </w:r>
      <w:r w:rsidRPr="009C5394">
        <w:rPr>
          <w:lang w:val="x-none" w:eastAsia="zh-TW"/>
        </w:rPr>
        <w:t>年</w:t>
      </w:r>
      <w:r w:rsidRPr="009C5394">
        <w:rPr>
          <w:lang w:val="x-none" w:eastAsia="zh-TW"/>
        </w:rPr>
        <w:t>4</w:t>
      </w:r>
      <w:r w:rsidRPr="009C5394">
        <w:rPr>
          <w:lang w:val="x-none" w:eastAsia="zh-TW"/>
        </w:rPr>
        <w:t>月至</w:t>
      </w:r>
      <w:r w:rsidRPr="009C5394">
        <w:rPr>
          <w:lang w:val="x-none" w:eastAsia="zh-TW"/>
        </w:rPr>
        <w:t>2022</w:t>
      </w:r>
      <w:r w:rsidRPr="009C5394">
        <w:rPr>
          <w:lang w:val="x-none" w:eastAsia="zh-TW"/>
        </w:rPr>
        <w:t>年</w:t>
      </w:r>
      <w:r w:rsidRPr="009C5394">
        <w:rPr>
          <w:lang w:val="x-none" w:eastAsia="zh-TW"/>
        </w:rPr>
        <w:t>3</w:t>
      </w:r>
      <w:r w:rsidRPr="009C5394">
        <w:rPr>
          <w:lang w:val="x-none" w:eastAsia="zh-TW"/>
        </w:rPr>
        <w:t>月</w:t>
      </w:r>
      <w:r w:rsidR="00765747" w:rsidRPr="009C5394">
        <w:rPr>
          <w:lang w:val="x-none" w:eastAsia="zh-TW"/>
        </w:rPr>
        <w:t>）</w:t>
      </w:r>
      <w:r w:rsidRPr="009C5394">
        <w:rPr>
          <w:lang w:val="x-none" w:eastAsia="zh-TW"/>
        </w:rPr>
        <w:t>日本地區受到疫情影響而破產的企業家數達</w:t>
      </w:r>
      <w:r w:rsidRPr="009C5394">
        <w:rPr>
          <w:lang w:val="x-none" w:eastAsia="zh-TW"/>
        </w:rPr>
        <w:t>1</w:t>
      </w:r>
      <w:r w:rsidR="00F65293" w:rsidRPr="009C5394">
        <w:rPr>
          <w:lang w:val="x-none" w:eastAsia="zh-TW"/>
        </w:rPr>
        <w:t>,</w:t>
      </w:r>
      <w:r w:rsidRPr="009C5394">
        <w:rPr>
          <w:lang w:val="x-none" w:eastAsia="zh-TW"/>
        </w:rPr>
        <w:t>846</w:t>
      </w:r>
      <w:r w:rsidRPr="009C5394">
        <w:rPr>
          <w:lang w:val="x-none" w:eastAsia="zh-TW"/>
        </w:rPr>
        <w:t>家</w:t>
      </w:r>
      <w:r w:rsidR="00765747" w:rsidRPr="009C5394">
        <w:rPr>
          <w:lang w:val="x-none" w:eastAsia="zh-TW"/>
        </w:rPr>
        <w:t>（</w:t>
      </w:r>
      <w:r w:rsidRPr="009C5394">
        <w:rPr>
          <w:lang w:val="x-none" w:eastAsia="zh-TW"/>
        </w:rPr>
        <w:t>負債</w:t>
      </w:r>
      <w:r w:rsidRPr="009C5394">
        <w:rPr>
          <w:lang w:val="x-none" w:eastAsia="zh-TW"/>
        </w:rPr>
        <w:t>1,000</w:t>
      </w:r>
      <w:r w:rsidRPr="009C5394">
        <w:rPr>
          <w:lang w:val="x-none" w:eastAsia="zh-TW"/>
        </w:rPr>
        <w:t>萬日圓以上</w:t>
      </w:r>
      <w:r w:rsidR="00765747" w:rsidRPr="009C5394">
        <w:rPr>
          <w:lang w:val="x-none" w:eastAsia="zh-TW"/>
        </w:rPr>
        <w:t>）</w:t>
      </w:r>
      <w:r w:rsidRPr="009C5394">
        <w:rPr>
          <w:lang w:val="x-none" w:eastAsia="zh-TW"/>
        </w:rPr>
        <w:t>，較</w:t>
      </w:r>
      <w:r w:rsidRPr="009C5394">
        <w:rPr>
          <w:lang w:val="x-none" w:eastAsia="zh-TW"/>
        </w:rPr>
        <w:t>2020</w:t>
      </w:r>
      <w:r w:rsidRPr="009C5394">
        <w:rPr>
          <w:lang w:val="x-none" w:eastAsia="zh-TW"/>
        </w:rPr>
        <w:t>年度的</w:t>
      </w:r>
      <w:r w:rsidRPr="009C5394">
        <w:rPr>
          <w:lang w:val="x-none" w:eastAsia="zh-TW"/>
        </w:rPr>
        <w:t>1,173</w:t>
      </w:r>
      <w:r w:rsidRPr="009C5394">
        <w:rPr>
          <w:lang w:val="x-none" w:eastAsia="zh-TW"/>
        </w:rPr>
        <w:t>家增加</w:t>
      </w:r>
      <w:r w:rsidRPr="009C5394">
        <w:rPr>
          <w:lang w:val="x-none" w:eastAsia="zh-TW"/>
        </w:rPr>
        <w:t>57.3%</w:t>
      </w:r>
      <w:r w:rsidRPr="009C5394">
        <w:rPr>
          <w:lang w:val="x-none" w:eastAsia="zh-TW"/>
        </w:rPr>
        <w:t>。自疫情爆發以來，因疫情倒閉的企業累計達</w:t>
      </w:r>
      <w:r w:rsidRPr="009C5394">
        <w:rPr>
          <w:lang w:val="x-none" w:eastAsia="zh-TW"/>
        </w:rPr>
        <w:t>3,194</w:t>
      </w:r>
      <w:r w:rsidRPr="009C5394">
        <w:rPr>
          <w:lang w:val="x-none" w:eastAsia="zh-TW"/>
        </w:rPr>
        <w:t>家。依地區別觀察，依序為東京都</w:t>
      </w:r>
      <w:r w:rsidR="00765747" w:rsidRPr="009C5394">
        <w:rPr>
          <w:lang w:val="x-none" w:eastAsia="zh-TW"/>
        </w:rPr>
        <w:t>（</w:t>
      </w:r>
      <w:r w:rsidRPr="009C5394">
        <w:rPr>
          <w:lang w:val="x-none" w:eastAsia="zh-TW"/>
        </w:rPr>
        <w:t>654</w:t>
      </w:r>
      <w:r w:rsidRPr="009C5394">
        <w:rPr>
          <w:lang w:val="x-none" w:eastAsia="zh-TW"/>
        </w:rPr>
        <w:t>家</w:t>
      </w:r>
      <w:r w:rsidR="00765747" w:rsidRPr="009C5394">
        <w:rPr>
          <w:lang w:val="x-none" w:eastAsia="zh-TW"/>
        </w:rPr>
        <w:t>）</w:t>
      </w:r>
      <w:r w:rsidRPr="009C5394">
        <w:rPr>
          <w:lang w:val="x-none" w:eastAsia="zh-TW"/>
        </w:rPr>
        <w:t>、大阪府</w:t>
      </w:r>
      <w:r w:rsidR="00765747" w:rsidRPr="009C5394">
        <w:rPr>
          <w:lang w:val="x-none" w:eastAsia="zh-TW"/>
        </w:rPr>
        <w:t>（</w:t>
      </w:r>
      <w:r w:rsidRPr="009C5394">
        <w:rPr>
          <w:lang w:val="x-none" w:eastAsia="zh-TW"/>
        </w:rPr>
        <w:t>308</w:t>
      </w:r>
      <w:r w:rsidRPr="009C5394">
        <w:rPr>
          <w:lang w:val="x-none" w:eastAsia="zh-TW"/>
        </w:rPr>
        <w:t>家</w:t>
      </w:r>
      <w:r w:rsidR="00765747" w:rsidRPr="009C5394">
        <w:rPr>
          <w:lang w:val="x-none" w:eastAsia="zh-TW"/>
        </w:rPr>
        <w:t>）</w:t>
      </w:r>
      <w:r w:rsidRPr="009C5394">
        <w:rPr>
          <w:lang w:val="x-none" w:eastAsia="zh-TW"/>
        </w:rPr>
        <w:t>及福岡</w:t>
      </w:r>
      <w:r w:rsidR="00765747" w:rsidRPr="009C5394">
        <w:rPr>
          <w:lang w:val="x-none" w:eastAsia="zh-TW"/>
        </w:rPr>
        <w:t>（</w:t>
      </w:r>
      <w:r w:rsidRPr="009C5394">
        <w:rPr>
          <w:lang w:val="x-none" w:eastAsia="zh-TW"/>
        </w:rPr>
        <w:t>146</w:t>
      </w:r>
      <w:r w:rsidRPr="009C5394">
        <w:rPr>
          <w:lang w:val="x-none" w:eastAsia="zh-TW"/>
        </w:rPr>
        <w:t>家</w:t>
      </w:r>
      <w:r w:rsidR="00765747" w:rsidRPr="009C5394">
        <w:rPr>
          <w:lang w:val="x-none" w:eastAsia="zh-TW"/>
        </w:rPr>
        <w:t>）</w:t>
      </w:r>
      <w:r w:rsidRPr="009C5394">
        <w:rPr>
          <w:lang w:val="x-none" w:eastAsia="zh-TW"/>
        </w:rPr>
        <w:t>；依產業別觀察，依序為餐飲業</w:t>
      </w:r>
      <w:r w:rsidR="00765747" w:rsidRPr="009C5394">
        <w:rPr>
          <w:lang w:val="x-none" w:eastAsia="zh-TW"/>
        </w:rPr>
        <w:t>（</w:t>
      </w:r>
      <w:r w:rsidRPr="009C5394">
        <w:rPr>
          <w:lang w:val="x-none" w:eastAsia="zh-TW"/>
        </w:rPr>
        <w:t>511</w:t>
      </w:r>
      <w:r w:rsidRPr="009C5394">
        <w:rPr>
          <w:lang w:val="x-none" w:eastAsia="zh-TW"/>
        </w:rPr>
        <w:t>家</w:t>
      </w:r>
      <w:r w:rsidR="00765747" w:rsidRPr="009C5394">
        <w:rPr>
          <w:lang w:val="x-none" w:eastAsia="zh-TW"/>
        </w:rPr>
        <w:t>）</w:t>
      </w:r>
      <w:r w:rsidRPr="009C5394">
        <w:rPr>
          <w:lang w:val="x-none" w:eastAsia="zh-TW"/>
        </w:rPr>
        <w:t>、建設業</w:t>
      </w:r>
      <w:r w:rsidR="00765747" w:rsidRPr="009C5394">
        <w:rPr>
          <w:lang w:val="x-none" w:eastAsia="zh-TW"/>
        </w:rPr>
        <w:t>（</w:t>
      </w:r>
      <w:r w:rsidRPr="009C5394">
        <w:rPr>
          <w:lang w:val="x-none" w:eastAsia="zh-TW"/>
        </w:rPr>
        <w:t>329</w:t>
      </w:r>
      <w:r w:rsidRPr="009C5394">
        <w:rPr>
          <w:lang w:val="x-none" w:eastAsia="zh-TW"/>
        </w:rPr>
        <w:t>家</w:t>
      </w:r>
      <w:r w:rsidR="00765747" w:rsidRPr="009C5394">
        <w:rPr>
          <w:lang w:val="x-none" w:eastAsia="zh-TW"/>
        </w:rPr>
        <w:t>）</w:t>
      </w:r>
      <w:r w:rsidRPr="009C5394">
        <w:rPr>
          <w:lang w:val="x-none" w:eastAsia="zh-TW"/>
        </w:rPr>
        <w:t>及旅宿業</w:t>
      </w:r>
      <w:r w:rsidR="00765747" w:rsidRPr="009C5394">
        <w:rPr>
          <w:lang w:val="x-none" w:eastAsia="zh-TW"/>
        </w:rPr>
        <w:t>（</w:t>
      </w:r>
      <w:r w:rsidRPr="009C5394">
        <w:rPr>
          <w:lang w:val="x-none" w:eastAsia="zh-TW"/>
        </w:rPr>
        <w:t>119</w:t>
      </w:r>
      <w:r w:rsidRPr="009C5394">
        <w:rPr>
          <w:lang w:val="x-none" w:eastAsia="zh-TW"/>
        </w:rPr>
        <w:t>家</w:t>
      </w:r>
      <w:r w:rsidR="00765747" w:rsidRPr="009C5394">
        <w:rPr>
          <w:lang w:val="x-none" w:eastAsia="zh-TW"/>
        </w:rPr>
        <w:t>）</w:t>
      </w:r>
      <w:r w:rsidRPr="009C5394">
        <w:rPr>
          <w:lang w:val="x-none" w:eastAsia="zh-TW"/>
        </w:rPr>
        <w:t>。</w:t>
      </w:r>
    </w:p>
    <w:p w:rsidR="002C208B" w:rsidRPr="009C5394" w:rsidRDefault="002C208B" w:rsidP="002C208B">
      <w:pPr>
        <w:pStyle w:val="a6"/>
        <w:ind w:left="960" w:hanging="720"/>
        <w:rPr>
          <w:lang w:eastAsia="zh-TW"/>
        </w:rPr>
      </w:pPr>
      <w:r w:rsidRPr="009C5394">
        <w:t>（二）日本產業經濟普查概況</w:t>
      </w:r>
    </w:p>
    <w:p w:rsidR="002C208B" w:rsidRPr="009C5394" w:rsidRDefault="002C208B" w:rsidP="00F65293">
      <w:pPr>
        <w:pStyle w:val="af0"/>
        <w:ind w:left="960" w:firstLine="480"/>
        <w:rPr>
          <w:lang w:eastAsia="zh-TW"/>
        </w:rPr>
      </w:pPr>
      <w:r w:rsidRPr="009C5394">
        <w:rPr>
          <w:lang w:eastAsia="zh-TW"/>
        </w:rPr>
        <w:t>依據日本經濟產業省公布經濟普查（每</w:t>
      </w:r>
      <w:r w:rsidRPr="009C5394">
        <w:rPr>
          <w:lang w:eastAsia="zh-TW"/>
        </w:rPr>
        <w:t>5</w:t>
      </w:r>
      <w:r w:rsidRPr="009C5394">
        <w:rPr>
          <w:lang w:eastAsia="zh-TW"/>
        </w:rPr>
        <w:t>年一次；最新資訊係</w:t>
      </w:r>
      <w:r w:rsidRPr="009C5394">
        <w:rPr>
          <w:lang w:eastAsia="zh-TW"/>
        </w:rPr>
        <w:t>2018</w:t>
      </w:r>
      <w:r w:rsidRPr="009C5394">
        <w:rPr>
          <w:lang w:eastAsia="zh-TW"/>
        </w:rPr>
        <w:t>年</w:t>
      </w:r>
      <w:r w:rsidRPr="009C5394">
        <w:rPr>
          <w:lang w:eastAsia="zh-TW"/>
        </w:rPr>
        <w:t>6</w:t>
      </w:r>
      <w:r w:rsidRPr="009C5394">
        <w:rPr>
          <w:lang w:eastAsia="zh-TW"/>
        </w:rPr>
        <w:t>月</w:t>
      </w:r>
      <w:r w:rsidRPr="009C5394">
        <w:rPr>
          <w:lang w:eastAsia="zh-TW"/>
        </w:rPr>
        <w:t>28</w:t>
      </w:r>
      <w:r w:rsidRPr="009C5394">
        <w:rPr>
          <w:lang w:eastAsia="zh-TW"/>
        </w:rPr>
        <w:t>日公布</w:t>
      </w:r>
      <w:r w:rsidRPr="009C5394">
        <w:rPr>
          <w:lang w:eastAsia="zh-TW"/>
        </w:rPr>
        <w:t>2015</w:t>
      </w:r>
      <w:r w:rsidRPr="009C5394">
        <w:rPr>
          <w:lang w:eastAsia="zh-TW"/>
        </w:rPr>
        <w:t>年普查結果；</w:t>
      </w:r>
      <w:r w:rsidRPr="009C5394">
        <w:rPr>
          <w:lang w:eastAsia="zh-TW"/>
        </w:rPr>
        <w:t>2020</w:t>
      </w:r>
      <w:r w:rsidRPr="009C5394">
        <w:rPr>
          <w:lang w:eastAsia="zh-TW"/>
        </w:rPr>
        <w:t>年經濟普查於</w:t>
      </w:r>
      <w:r w:rsidRPr="009C5394">
        <w:rPr>
          <w:lang w:eastAsia="zh-TW"/>
        </w:rPr>
        <w:t>2021</w:t>
      </w:r>
      <w:r w:rsidRPr="009C5394">
        <w:rPr>
          <w:lang w:eastAsia="zh-TW"/>
        </w:rPr>
        <w:t>年</w:t>
      </w:r>
      <w:r w:rsidRPr="009C5394">
        <w:rPr>
          <w:lang w:eastAsia="zh-TW"/>
        </w:rPr>
        <w:t>6</w:t>
      </w:r>
      <w:r w:rsidRPr="009C5394">
        <w:rPr>
          <w:lang w:eastAsia="zh-TW"/>
        </w:rPr>
        <w:t>月</w:t>
      </w:r>
      <w:r w:rsidRPr="009C5394">
        <w:rPr>
          <w:lang w:eastAsia="zh-TW"/>
        </w:rPr>
        <w:t>1</w:t>
      </w:r>
      <w:r w:rsidRPr="009C5394">
        <w:rPr>
          <w:lang w:eastAsia="zh-TW"/>
        </w:rPr>
        <w:t>日啟動）顯示，日本</w:t>
      </w:r>
      <w:r w:rsidRPr="009C5394">
        <w:rPr>
          <w:lang w:eastAsia="zh-TW"/>
        </w:rPr>
        <w:t>2015</w:t>
      </w:r>
      <w:r w:rsidRPr="009C5394">
        <w:rPr>
          <w:lang w:eastAsia="zh-TW"/>
        </w:rPr>
        <w:t>年全體產業營業額為</w:t>
      </w:r>
      <w:r w:rsidRPr="009C5394">
        <w:rPr>
          <w:lang w:eastAsia="zh-TW"/>
        </w:rPr>
        <w:t>1,624</w:t>
      </w:r>
      <w:r w:rsidRPr="009C5394">
        <w:rPr>
          <w:lang w:eastAsia="zh-TW"/>
        </w:rPr>
        <w:t>兆</w:t>
      </w:r>
      <w:r w:rsidRPr="009C5394">
        <w:rPr>
          <w:lang w:eastAsia="zh-TW"/>
        </w:rPr>
        <w:t>7,143</w:t>
      </w:r>
      <w:r w:rsidRPr="009C5394">
        <w:rPr>
          <w:lang w:eastAsia="zh-TW"/>
        </w:rPr>
        <w:t>億日圓（較</w:t>
      </w:r>
      <w:r w:rsidRPr="009C5394">
        <w:rPr>
          <w:lang w:eastAsia="zh-TW"/>
        </w:rPr>
        <w:t>2011</w:t>
      </w:r>
      <w:r w:rsidRPr="009C5394">
        <w:rPr>
          <w:lang w:eastAsia="zh-TW"/>
        </w:rPr>
        <w:t>年增加</w:t>
      </w:r>
      <w:r w:rsidRPr="009C5394">
        <w:rPr>
          <w:lang w:eastAsia="zh-TW"/>
        </w:rPr>
        <w:t>21.7%</w:t>
      </w:r>
      <w:r w:rsidRPr="009C5394">
        <w:rPr>
          <w:lang w:eastAsia="zh-TW"/>
        </w:rPr>
        <w:t>），附加價值達</w:t>
      </w:r>
      <w:r w:rsidRPr="009C5394">
        <w:rPr>
          <w:lang w:eastAsia="zh-TW"/>
        </w:rPr>
        <w:t>289</w:t>
      </w:r>
      <w:r w:rsidRPr="009C5394">
        <w:rPr>
          <w:lang w:eastAsia="zh-TW"/>
        </w:rPr>
        <w:t>兆</w:t>
      </w:r>
      <w:r w:rsidRPr="009C5394">
        <w:rPr>
          <w:lang w:eastAsia="zh-TW"/>
        </w:rPr>
        <w:t>5,355</w:t>
      </w:r>
      <w:r w:rsidRPr="009C5394">
        <w:rPr>
          <w:lang w:eastAsia="zh-TW"/>
        </w:rPr>
        <w:t>億日圓（增加</w:t>
      </w:r>
      <w:r w:rsidRPr="009C5394">
        <w:rPr>
          <w:lang w:eastAsia="zh-TW"/>
        </w:rPr>
        <w:t>18.3%</w:t>
      </w:r>
      <w:r w:rsidRPr="009C5394">
        <w:rPr>
          <w:lang w:eastAsia="zh-TW"/>
        </w:rPr>
        <w:t>）。至</w:t>
      </w:r>
      <w:r w:rsidRPr="009C5394">
        <w:rPr>
          <w:lang w:eastAsia="zh-TW"/>
        </w:rPr>
        <w:t>2016</w:t>
      </w:r>
      <w:r w:rsidRPr="009C5394">
        <w:rPr>
          <w:lang w:eastAsia="zh-TW"/>
        </w:rPr>
        <w:t>年</w:t>
      </w:r>
      <w:r w:rsidRPr="009C5394">
        <w:rPr>
          <w:lang w:eastAsia="zh-TW"/>
        </w:rPr>
        <w:t>6</w:t>
      </w:r>
      <w:r w:rsidRPr="009C5394">
        <w:rPr>
          <w:lang w:eastAsia="zh-TW"/>
        </w:rPr>
        <w:t>月</w:t>
      </w:r>
      <w:r w:rsidRPr="009C5394">
        <w:rPr>
          <w:lang w:eastAsia="zh-TW"/>
        </w:rPr>
        <w:t>1</w:t>
      </w:r>
      <w:r w:rsidRPr="009C5394">
        <w:rPr>
          <w:lang w:eastAsia="zh-TW"/>
        </w:rPr>
        <w:t>日為止，日本企業家數達</w:t>
      </w:r>
      <w:r w:rsidRPr="009C5394">
        <w:rPr>
          <w:lang w:eastAsia="zh-TW"/>
        </w:rPr>
        <w:t>385</w:t>
      </w:r>
      <w:r w:rsidRPr="009C5394">
        <w:rPr>
          <w:lang w:eastAsia="zh-TW"/>
        </w:rPr>
        <w:t>萬</w:t>
      </w:r>
      <w:r w:rsidRPr="009C5394">
        <w:rPr>
          <w:lang w:eastAsia="zh-TW"/>
        </w:rPr>
        <w:t>6,457</w:t>
      </w:r>
      <w:r w:rsidRPr="009C5394">
        <w:rPr>
          <w:lang w:eastAsia="zh-TW"/>
        </w:rPr>
        <w:t>家（較</w:t>
      </w:r>
      <w:r w:rsidRPr="009C5394">
        <w:rPr>
          <w:lang w:eastAsia="zh-TW"/>
        </w:rPr>
        <w:t>2012</w:t>
      </w:r>
      <w:r w:rsidRPr="009C5394">
        <w:rPr>
          <w:lang w:eastAsia="zh-TW"/>
        </w:rPr>
        <w:t>年</w:t>
      </w:r>
      <w:r w:rsidRPr="009C5394">
        <w:rPr>
          <w:lang w:eastAsia="zh-TW"/>
        </w:rPr>
        <w:t>2</w:t>
      </w:r>
      <w:r w:rsidRPr="009C5394">
        <w:rPr>
          <w:lang w:eastAsia="zh-TW"/>
        </w:rPr>
        <w:t>月</w:t>
      </w:r>
      <w:r w:rsidRPr="009C5394">
        <w:rPr>
          <w:lang w:eastAsia="zh-TW"/>
        </w:rPr>
        <w:t>1</w:t>
      </w:r>
      <w:r w:rsidRPr="009C5394">
        <w:rPr>
          <w:lang w:eastAsia="zh-TW"/>
        </w:rPr>
        <w:t>日減少</w:t>
      </w:r>
      <w:r w:rsidRPr="009C5394">
        <w:rPr>
          <w:lang w:eastAsia="zh-TW"/>
        </w:rPr>
        <w:t>6.6%</w:t>
      </w:r>
      <w:r w:rsidRPr="009C5394">
        <w:rPr>
          <w:lang w:eastAsia="zh-TW"/>
        </w:rPr>
        <w:t>），事業所數為</w:t>
      </w:r>
      <w:r w:rsidRPr="009C5394">
        <w:rPr>
          <w:lang w:eastAsia="zh-TW"/>
        </w:rPr>
        <w:t>557</w:t>
      </w:r>
      <w:r w:rsidRPr="009C5394">
        <w:rPr>
          <w:lang w:eastAsia="zh-TW"/>
        </w:rPr>
        <w:t>萬</w:t>
      </w:r>
      <w:r w:rsidRPr="009C5394">
        <w:rPr>
          <w:lang w:eastAsia="zh-TW"/>
        </w:rPr>
        <w:t>8,975</w:t>
      </w:r>
      <w:r w:rsidRPr="009C5394">
        <w:rPr>
          <w:lang w:eastAsia="zh-TW"/>
        </w:rPr>
        <w:t>家（減少</w:t>
      </w:r>
      <w:r w:rsidRPr="009C5394">
        <w:rPr>
          <w:lang w:eastAsia="zh-TW"/>
        </w:rPr>
        <w:t>3.3%</w:t>
      </w:r>
      <w:r w:rsidRPr="009C5394">
        <w:rPr>
          <w:lang w:eastAsia="zh-TW"/>
        </w:rPr>
        <w:t>），從業員工數為</w:t>
      </w:r>
      <w:r w:rsidRPr="009C5394">
        <w:rPr>
          <w:lang w:eastAsia="zh-TW"/>
        </w:rPr>
        <w:t>5,687</w:t>
      </w:r>
      <w:r w:rsidRPr="009C5394">
        <w:rPr>
          <w:lang w:eastAsia="zh-TW"/>
        </w:rPr>
        <w:t>萬</w:t>
      </w:r>
      <w:r w:rsidRPr="009C5394">
        <w:rPr>
          <w:lang w:eastAsia="zh-TW"/>
        </w:rPr>
        <w:t>3,000</w:t>
      </w:r>
      <w:r w:rsidRPr="009C5394">
        <w:rPr>
          <w:lang w:eastAsia="zh-TW"/>
        </w:rPr>
        <w:t>人（增加</w:t>
      </w:r>
      <w:r w:rsidRPr="009C5394">
        <w:rPr>
          <w:lang w:eastAsia="zh-TW"/>
        </w:rPr>
        <w:t>1.9%</w:t>
      </w:r>
      <w:r w:rsidRPr="009C5394">
        <w:rPr>
          <w:lang w:eastAsia="zh-TW"/>
        </w:rPr>
        <w:t>）。</w:t>
      </w:r>
    </w:p>
    <w:p w:rsidR="002C208B" w:rsidRPr="009C5394" w:rsidRDefault="002C208B" w:rsidP="00F65293">
      <w:pPr>
        <w:pStyle w:val="af0"/>
        <w:ind w:left="960" w:firstLine="480"/>
        <w:rPr>
          <w:lang w:eastAsia="zh-TW"/>
        </w:rPr>
      </w:pPr>
      <w:r w:rsidRPr="009C5394">
        <w:rPr>
          <w:lang w:eastAsia="zh-TW"/>
        </w:rPr>
        <w:t>2015</w:t>
      </w:r>
      <w:r w:rsidRPr="009C5394">
        <w:rPr>
          <w:lang w:eastAsia="zh-TW"/>
        </w:rPr>
        <w:t>年產業營業額以「批發零售業」最高，達</w:t>
      </w:r>
      <w:r w:rsidRPr="009C5394">
        <w:rPr>
          <w:lang w:eastAsia="zh-TW"/>
        </w:rPr>
        <w:t>500</w:t>
      </w:r>
      <w:r w:rsidRPr="009C5394">
        <w:rPr>
          <w:lang w:eastAsia="zh-TW"/>
        </w:rPr>
        <w:t>兆</w:t>
      </w:r>
      <w:r w:rsidRPr="009C5394">
        <w:rPr>
          <w:lang w:eastAsia="zh-TW"/>
        </w:rPr>
        <w:t>7,943</w:t>
      </w:r>
      <w:r w:rsidRPr="009C5394">
        <w:rPr>
          <w:lang w:eastAsia="zh-TW"/>
        </w:rPr>
        <w:t>億日圓（較</w:t>
      </w:r>
      <w:r w:rsidRPr="009C5394">
        <w:rPr>
          <w:lang w:eastAsia="zh-TW"/>
        </w:rPr>
        <w:t>2011</w:t>
      </w:r>
      <w:r w:rsidRPr="009C5394">
        <w:rPr>
          <w:lang w:eastAsia="zh-TW"/>
        </w:rPr>
        <w:t>年成長</w:t>
      </w:r>
      <w:r w:rsidRPr="009C5394">
        <w:rPr>
          <w:lang w:eastAsia="zh-TW"/>
        </w:rPr>
        <w:t>20.6%</w:t>
      </w:r>
      <w:r w:rsidRPr="009C5394">
        <w:rPr>
          <w:lang w:eastAsia="zh-TW"/>
        </w:rPr>
        <w:t>），其次依序為「製造業」</w:t>
      </w:r>
      <w:r w:rsidRPr="009C5394">
        <w:rPr>
          <w:lang w:eastAsia="zh-TW"/>
        </w:rPr>
        <w:t>396</w:t>
      </w:r>
      <w:r w:rsidRPr="009C5394">
        <w:rPr>
          <w:lang w:eastAsia="zh-TW"/>
        </w:rPr>
        <w:t>兆</w:t>
      </w:r>
      <w:r w:rsidRPr="009C5394">
        <w:rPr>
          <w:lang w:eastAsia="zh-TW"/>
        </w:rPr>
        <w:t>2,754</w:t>
      </w:r>
      <w:r w:rsidRPr="009C5394">
        <w:rPr>
          <w:lang w:eastAsia="zh-TW"/>
        </w:rPr>
        <w:t>億日圓（較</w:t>
      </w:r>
      <w:r w:rsidRPr="009C5394">
        <w:rPr>
          <w:lang w:eastAsia="zh-TW"/>
        </w:rPr>
        <w:t>2011</w:t>
      </w:r>
      <w:r w:rsidRPr="009C5394">
        <w:rPr>
          <w:lang w:eastAsia="zh-TW"/>
        </w:rPr>
        <w:t>年成長</w:t>
      </w:r>
      <w:r w:rsidRPr="009C5394">
        <w:rPr>
          <w:lang w:eastAsia="zh-TW"/>
        </w:rPr>
        <w:t>15.5%</w:t>
      </w:r>
      <w:r w:rsidRPr="009C5394">
        <w:rPr>
          <w:lang w:eastAsia="zh-TW"/>
        </w:rPr>
        <w:t>）、「金融保險業」</w:t>
      </w:r>
      <w:r w:rsidRPr="009C5394">
        <w:rPr>
          <w:lang w:eastAsia="zh-TW"/>
        </w:rPr>
        <w:t>125</w:t>
      </w:r>
      <w:r w:rsidRPr="009C5394">
        <w:rPr>
          <w:lang w:eastAsia="zh-TW"/>
        </w:rPr>
        <w:t>兆</w:t>
      </w:r>
      <w:r w:rsidRPr="009C5394">
        <w:rPr>
          <w:lang w:eastAsia="zh-TW"/>
        </w:rPr>
        <w:t>1,303</w:t>
      </w:r>
      <w:r w:rsidRPr="009C5394">
        <w:rPr>
          <w:lang w:eastAsia="zh-TW"/>
        </w:rPr>
        <w:t>億日圓（較</w:t>
      </w:r>
      <w:r w:rsidRPr="009C5394">
        <w:rPr>
          <w:lang w:eastAsia="zh-TW"/>
        </w:rPr>
        <w:t>2011</w:t>
      </w:r>
      <w:r w:rsidRPr="009C5394">
        <w:rPr>
          <w:lang w:eastAsia="zh-TW"/>
        </w:rPr>
        <w:t>年成長</w:t>
      </w:r>
      <w:r w:rsidRPr="009C5394">
        <w:rPr>
          <w:lang w:eastAsia="zh-TW"/>
        </w:rPr>
        <w:t>9.7%</w:t>
      </w:r>
      <w:r w:rsidRPr="009C5394">
        <w:rPr>
          <w:lang w:eastAsia="zh-TW"/>
        </w:rPr>
        <w:t>）。</w:t>
      </w:r>
    </w:p>
    <w:p w:rsidR="002C208B" w:rsidRPr="009C5394" w:rsidRDefault="002C208B" w:rsidP="00F65293">
      <w:pPr>
        <w:pStyle w:val="af0"/>
        <w:ind w:left="960" w:firstLine="480"/>
        <w:rPr>
          <w:lang w:eastAsia="zh-TW"/>
        </w:rPr>
      </w:pPr>
      <w:r w:rsidRPr="009C5394">
        <w:rPr>
          <w:lang w:eastAsia="zh-TW"/>
        </w:rPr>
        <w:t>2015</w:t>
      </w:r>
      <w:r w:rsidRPr="009C5394">
        <w:rPr>
          <w:lang w:eastAsia="zh-TW"/>
        </w:rPr>
        <w:t>年產業別附加價值以「製造業」最多，達</w:t>
      </w:r>
      <w:r w:rsidRPr="009C5394">
        <w:rPr>
          <w:lang w:eastAsia="zh-TW"/>
        </w:rPr>
        <w:t>68</w:t>
      </w:r>
      <w:r w:rsidRPr="009C5394">
        <w:rPr>
          <w:lang w:eastAsia="zh-TW"/>
        </w:rPr>
        <w:t>兆</w:t>
      </w:r>
      <w:r w:rsidRPr="009C5394">
        <w:rPr>
          <w:lang w:eastAsia="zh-TW"/>
        </w:rPr>
        <w:t>7,891</w:t>
      </w:r>
      <w:r w:rsidRPr="009C5394">
        <w:rPr>
          <w:lang w:eastAsia="zh-TW"/>
        </w:rPr>
        <w:t>億日圓（占整體</w:t>
      </w:r>
      <w:r w:rsidRPr="009C5394">
        <w:rPr>
          <w:lang w:eastAsia="zh-TW"/>
        </w:rPr>
        <w:t>23.8%</w:t>
      </w:r>
      <w:r w:rsidRPr="009C5394">
        <w:rPr>
          <w:lang w:eastAsia="zh-TW"/>
        </w:rPr>
        <w:t>），其次依序為「批發零售業」</w:t>
      </w:r>
      <w:r w:rsidRPr="009C5394">
        <w:rPr>
          <w:lang w:eastAsia="zh-TW"/>
        </w:rPr>
        <w:t>54</w:t>
      </w:r>
      <w:r w:rsidRPr="009C5394">
        <w:rPr>
          <w:lang w:eastAsia="zh-TW"/>
        </w:rPr>
        <w:t>兆</w:t>
      </w:r>
      <w:r w:rsidRPr="009C5394">
        <w:rPr>
          <w:lang w:eastAsia="zh-TW"/>
        </w:rPr>
        <w:t>1,633</w:t>
      </w:r>
      <w:r w:rsidRPr="009C5394">
        <w:rPr>
          <w:lang w:eastAsia="zh-TW"/>
        </w:rPr>
        <w:t>億日圓（占</w:t>
      </w:r>
      <w:r w:rsidRPr="009C5394">
        <w:rPr>
          <w:lang w:eastAsia="zh-TW"/>
        </w:rPr>
        <w:t>18.7%</w:t>
      </w:r>
      <w:r w:rsidRPr="009C5394">
        <w:rPr>
          <w:lang w:eastAsia="zh-TW"/>
        </w:rPr>
        <w:t>）、「建設業」</w:t>
      </w:r>
      <w:r w:rsidRPr="009C5394">
        <w:rPr>
          <w:lang w:eastAsia="zh-TW"/>
        </w:rPr>
        <w:t>20</w:t>
      </w:r>
      <w:r w:rsidRPr="009C5394">
        <w:rPr>
          <w:lang w:eastAsia="zh-TW"/>
        </w:rPr>
        <w:t>兆</w:t>
      </w:r>
      <w:r w:rsidRPr="009C5394">
        <w:rPr>
          <w:lang w:eastAsia="zh-TW"/>
        </w:rPr>
        <w:t>8,207</w:t>
      </w:r>
      <w:r w:rsidRPr="009C5394">
        <w:rPr>
          <w:lang w:eastAsia="zh-TW"/>
        </w:rPr>
        <w:t>億日圓（占</w:t>
      </w:r>
      <w:r w:rsidRPr="009C5394">
        <w:rPr>
          <w:lang w:eastAsia="zh-TW"/>
        </w:rPr>
        <w:t>7.2%</w:t>
      </w:r>
      <w:r w:rsidRPr="009C5394">
        <w:rPr>
          <w:lang w:eastAsia="zh-TW"/>
        </w:rPr>
        <w:t>）。前</w:t>
      </w:r>
      <w:r w:rsidRPr="009C5394">
        <w:rPr>
          <w:lang w:eastAsia="zh-TW"/>
        </w:rPr>
        <w:t>3</w:t>
      </w:r>
      <w:r w:rsidRPr="009C5394">
        <w:rPr>
          <w:lang w:eastAsia="zh-TW"/>
        </w:rPr>
        <w:t>名產業附加價值額占整體約</w:t>
      </w:r>
      <w:r w:rsidRPr="009C5394">
        <w:rPr>
          <w:lang w:eastAsia="zh-TW"/>
        </w:rPr>
        <w:t>5</w:t>
      </w:r>
      <w:r w:rsidRPr="009C5394">
        <w:rPr>
          <w:lang w:eastAsia="zh-TW"/>
        </w:rPr>
        <w:t>成，第三級產業占全體產業附加價值的</w:t>
      </w:r>
      <w:r w:rsidRPr="009C5394">
        <w:rPr>
          <w:lang w:eastAsia="zh-TW"/>
        </w:rPr>
        <w:t>68.5%</w:t>
      </w:r>
      <w:r w:rsidRPr="009C5394">
        <w:rPr>
          <w:lang w:eastAsia="zh-TW"/>
        </w:rPr>
        <w:t>。</w:t>
      </w:r>
    </w:p>
    <w:p w:rsidR="002C208B" w:rsidRPr="009C5394" w:rsidRDefault="002C208B" w:rsidP="00F65293">
      <w:pPr>
        <w:pStyle w:val="af0"/>
        <w:ind w:left="960" w:firstLine="480"/>
        <w:rPr>
          <w:lang w:eastAsia="zh-TW"/>
        </w:rPr>
      </w:pPr>
      <w:r w:rsidRPr="009C5394">
        <w:rPr>
          <w:lang w:eastAsia="zh-TW"/>
        </w:rPr>
        <w:t>關於產業別之事業所數，以「批發零售業」最多，達</w:t>
      </w:r>
      <w:r w:rsidRPr="009C5394">
        <w:rPr>
          <w:lang w:eastAsia="zh-TW"/>
        </w:rPr>
        <w:t>135</w:t>
      </w:r>
      <w:r w:rsidRPr="009C5394">
        <w:rPr>
          <w:lang w:eastAsia="zh-TW"/>
        </w:rPr>
        <w:t>萬</w:t>
      </w:r>
      <w:r w:rsidRPr="009C5394">
        <w:rPr>
          <w:lang w:eastAsia="zh-TW"/>
        </w:rPr>
        <w:t>5,060</w:t>
      </w:r>
      <w:r w:rsidRPr="009C5394">
        <w:rPr>
          <w:lang w:eastAsia="zh-TW"/>
        </w:rPr>
        <w:t>家，占整體產業</w:t>
      </w:r>
      <w:r w:rsidRPr="009C5394">
        <w:rPr>
          <w:lang w:eastAsia="zh-TW"/>
        </w:rPr>
        <w:t>25.4%</w:t>
      </w:r>
      <w:r w:rsidRPr="009C5394">
        <w:rPr>
          <w:lang w:eastAsia="zh-TW"/>
        </w:rPr>
        <w:t>，其次依序為「旅宿</w:t>
      </w:r>
      <w:r w:rsidRPr="009C5394">
        <w:rPr>
          <w:lang w:eastAsia="zh-TW"/>
        </w:rPr>
        <w:t>/</w:t>
      </w:r>
      <w:r w:rsidRPr="009C5394">
        <w:rPr>
          <w:lang w:eastAsia="zh-TW"/>
        </w:rPr>
        <w:t>飲食服務業」</w:t>
      </w:r>
      <w:r w:rsidRPr="009C5394">
        <w:rPr>
          <w:lang w:eastAsia="zh-TW"/>
        </w:rPr>
        <w:t>69</w:t>
      </w:r>
      <w:r w:rsidRPr="009C5394">
        <w:rPr>
          <w:lang w:eastAsia="zh-TW"/>
        </w:rPr>
        <w:t>萬</w:t>
      </w:r>
      <w:r w:rsidRPr="009C5394">
        <w:rPr>
          <w:lang w:eastAsia="zh-TW"/>
        </w:rPr>
        <w:t>6,396</w:t>
      </w:r>
      <w:r w:rsidRPr="009C5394">
        <w:rPr>
          <w:lang w:eastAsia="zh-TW"/>
        </w:rPr>
        <w:t>家（占</w:t>
      </w:r>
      <w:r w:rsidRPr="009C5394">
        <w:rPr>
          <w:lang w:eastAsia="zh-TW"/>
        </w:rPr>
        <w:t>13.0%</w:t>
      </w:r>
      <w:r w:rsidRPr="009C5394">
        <w:rPr>
          <w:lang w:eastAsia="zh-TW"/>
        </w:rPr>
        <w:t>）、「建設業」</w:t>
      </w:r>
      <w:r w:rsidRPr="009C5394">
        <w:rPr>
          <w:lang w:eastAsia="zh-TW"/>
        </w:rPr>
        <w:t>49</w:t>
      </w:r>
      <w:r w:rsidRPr="009C5394">
        <w:rPr>
          <w:lang w:eastAsia="zh-TW"/>
        </w:rPr>
        <w:t>萬</w:t>
      </w:r>
      <w:r w:rsidRPr="009C5394">
        <w:rPr>
          <w:lang w:eastAsia="zh-TW"/>
        </w:rPr>
        <w:t>2,734</w:t>
      </w:r>
      <w:r w:rsidRPr="009C5394">
        <w:rPr>
          <w:lang w:eastAsia="zh-TW"/>
        </w:rPr>
        <w:t>家（占</w:t>
      </w:r>
      <w:r w:rsidRPr="009C5394">
        <w:rPr>
          <w:lang w:eastAsia="zh-TW"/>
        </w:rPr>
        <w:t>9.2%</w:t>
      </w:r>
      <w:r w:rsidRPr="009C5394">
        <w:rPr>
          <w:lang w:eastAsia="zh-TW"/>
        </w:rPr>
        <w:t>），前</w:t>
      </w:r>
      <w:r w:rsidRPr="009C5394">
        <w:rPr>
          <w:lang w:eastAsia="zh-TW"/>
        </w:rPr>
        <w:t>3</w:t>
      </w:r>
      <w:r w:rsidRPr="009C5394">
        <w:rPr>
          <w:lang w:eastAsia="zh-TW"/>
        </w:rPr>
        <w:t>名產業占整體近</w:t>
      </w:r>
      <w:r w:rsidRPr="009C5394">
        <w:rPr>
          <w:lang w:eastAsia="zh-TW"/>
        </w:rPr>
        <w:t>5</w:t>
      </w:r>
      <w:r w:rsidRPr="009C5394">
        <w:rPr>
          <w:lang w:eastAsia="zh-TW"/>
        </w:rPr>
        <w:t>成。</w:t>
      </w:r>
    </w:p>
    <w:p w:rsidR="002C208B" w:rsidRPr="009C5394" w:rsidRDefault="002C208B" w:rsidP="00F65293">
      <w:pPr>
        <w:pStyle w:val="af0"/>
        <w:ind w:left="960" w:firstLine="480"/>
        <w:rPr>
          <w:lang w:eastAsia="zh-TW"/>
        </w:rPr>
      </w:pPr>
      <w:r w:rsidRPr="009C5394">
        <w:rPr>
          <w:lang w:eastAsia="zh-TW"/>
        </w:rPr>
        <w:t>各業別從業員工數，以「批發零售業」最多，達</w:t>
      </w:r>
      <w:r w:rsidRPr="009C5394">
        <w:rPr>
          <w:lang w:eastAsia="zh-TW"/>
        </w:rPr>
        <w:t>1,184</w:t>
      </w:r>
      <w:r w:rsidRPr="009C5394">
        <w:rPr>
          <w:lang w:eastAsia="zh-TW"/>
        </w:rPr>
        <w:t>萬</w:t>
      </w:r>
      <w:r w:rsidRPr="009C5394">
        <w:rPr>
          <w:lang w:eastAsia="zh-TW"/>
        </w:rPr>
        <w:t>3,869</w:t>
      </w:r>
      <w:r w:rsidRPr="009C5394">
        <w:rPr>
          <w:lang w:eastAsia="zh-TW"/>
        </w:rPr>
        <w:t>人，占整體產業</w:t>
      </w:r>
      <w:r w:rsidRPr="009C5394">
        <w:rPr>
          <w:lang w:eastAsia="zh-TW"/>
        </w:rPr>
        <w:t>20.8%</w:t>
      </w:r>
      <w:r w:rsidRPr="009C5394">
        <w:rPr>
          <w:lang w:eastAsia="zh-TW"/>
        </w:rPr>
        <w:t>，其次依序為「製造業」</w:t>
      </w:r>
      <w:r w:rsidRPr="009C5394">
        <w:rPr>
          <w:lang w:eastAsia="zh-TW"/>
        </w:rPr>
        <w:t>886</w:t>
      </w:r>
      <w:r w:rsidRPr="009C5394">
        <w:rPr>
          <w:lang w:eastAsia="zh-TW"/>
        </w:rPr>
        <w:t>萬</w:t>
      </w:r>
      <w:r w:rsidRPr="009C5394">
        <w:rPr>
          <w:lang w:eastAsia="zh-TW"/>
        </w:rPr>
        <w:t>4,253</w:t>
      </w:r>
      <w:r w:rsidRPr="009C5394">
        <w:rPr>
          <w:lang w:eastAsia="zh-TW"/>
        </w:rPr>
        <w:t>人（占</w:t>
      </w:r>
      <w:r w:rsidRPr="009C5394">
        <w:rPr>
          <w:lang w:eastAsia="zh-TW"/>
        </w:rPr>
        <w:t>15.6%</w:t>
      </w:r>
      <w:r w:rsidRPr="009C5394">
        <w:rPr>
          <w:lang w:eastAsia="zh-TW"/>
        </w:rPr>
        <w:t>）、「醫療</w:t>
      </w:r>
      <w:r w:rsidRPr="009C5394">
        <w:rPr>
          <w:lang w:eastAsia="zh-TW"/>
        </w:rPr>
        <w:t>/</w:t>
      </w:r>
      <w:r w:rsidRPr="009C5394">
        <w:rPr>
          <w:lang w:eastAsia="zh-TW"/>
        </w:rPr>
        <w:t>社福」</w:t>
      </w:r>
      <w:r w:rsidRPr="009C5394">
        <w:rPr>
          <w:lang w:eastAsia="zh-TW"/>
        </w:rPr>
        <w:t>737</w:t>
      </w:r>
      <w:r w:rsidRPr="009C5394">
        <w:rPr>
          <w:lang w:eastAsia="zh-TW"/>
        </w:rPr>
        <w:t>萬</w:t>
      </w:r>
      <w:r w:rsidRPr="009C5394">
        <w:rPr>
          <w:lang w:eastAsia="zh-TW"/>
        </w:rPr>
        <w:t>4,844</w:t>
      </w:r>
      <w:r w:rsidRPr="009C5394">
        <w:rPr>
          <w:lang w:eastAsia="zh-TW"/>
        </w:rPr>
        <w:t>人（占</w:t>
      </w:r>
      <w:r w:rsidRPr="009C5394">
        <w:rPr>
          <w:lang w:eastAsia="zh-TW"/>
        </w:rPr>
        <w:t>13.0%</w:t>
      </w:r>
      <w:r w:rsidRPr="009C5394">
        <w:rPr>
          <w:lang w:eastAsia="zh-TW"/>
        </w:rPr>
        <w:t>），前</w:t>
      </w:r>
      <w:r w:rsidRPr="009C5394">
        <w:rPr>
          <w:lang w:eastAsia="zh-TW"/>
        </w:rPr>
        <w:t>3</w:t>
      </w:r>
      <w:r w:rsidRPr="009C5394">
        <w:rPr>
          <w:lang w:eastAsia="zh-TW"/>
        </w:rPr>
        <w:t>名產業員工數近</w:t>
      </w:r>
      <w:r w:rsidRPr="009C5394">
        <w:rPr>
          <w:lang w:eastAsia="zh-TW"/>
        </w:rPr>
        <w:t>5</w:t>
      </w:r>
      <w:r w:rsidRPr="009C5394">
        <w:rPr>
          <w:lang w:eastAsia="zh-TW"/>
        </w:rPr>
        <w:t>成。</w:t>
      </w:r>
    </w:p>
    <w:p w:rsidR="00F65293" w:rsidRPr="009C5394" w:rsidRDefault="00F65293">
      <w:pPr>
        <w:widowControl/>
        <w:overflowPunct/>
        <w:autoSpaceDE/>
        <w:autoSpaceDN/>
        <w:ind w:firstLineChars="0" w:firstLine="0"/>
        <w:jc w:val="left"/>
        <w:rPr>
          <w:rFonts w:ascii="華康粗圓體" w:eastAsia="華康粗圓體" w:hAnsi="華康粗圓體"/>
          <w:lang w:eastAsia="zh-TW"/>
        </w:rPr>
      </w:pPr>
      <w:r w:rsidRPr="009C5394">
        <w:rPr>
          <w:rFonts w:ascii="華康粗圓體" w:eastAsia="華康粗圓體" w:hAnsi="華康粗圓體"/>
          <w:lang w:eastAsia="zh-TW"/>
        </w:rPr>
        <w:br w:type="page"/>
      </w:r>
    </w:p>
    <w:p w:rsidR="002C208B" w:rsidRPr="009C5394" w:rsidRDefault="002C208B" w:rsidP="00F65293">
      <w:pPr>
        <w:pStyle w:val="aff3"/>
        <w:spacing w:before="257"/>
        <w:rPr>
          <w:lang w:eastAsia="zh-TW"/>
        </w:rPr>
      </w:pPr>
      <w:r w:rsidRPr="009C5394">
        <w:rPr>
          <w:lang w:eastAsia="zh-TW"/>
        </w:rPr>
        <w:t>表：產業別營業額及附加價值</w:t>
      </w:r>
    </w:p>
    <w:tbl>
      <w:tblPr>
        <w:tblW w:w="5500" w:type="pct"/>
        <w:jc w:val="center"/>
        <w:tblCellMar>
          <w:left w:w="57" w:type="dxa"/>
          <w:right w:w="57" w:type="dxa"/>
        </w:tblCellMar>
        <w:tblLook w:val="04A0" w:firstRow="1" w:lastRow="0" w:firstColumn="1" w:lastColumn="0" w:noHBand="0" w:noVBand="1"/>
      </w:tblPr>
      <w:tblGrid>
        <w:gridCol w:w="367"/>
        <w:gridCol w:w="367"/>
        <w:gridCol w:w="1508"/>
        <w:gridCol w:w="1508"/>
        <w:gridCol w:w="794"/>
        <w:gridCol w:w="654"/>
        <w:gridCol w:w="8"/>
        <w:gridCol w:w="1409"/>
        <w:gridCol w:w="1417"/>
        <w:gridCol w:w="794"/>
        <w:gridCol w:w="654"/>
      </w:tblGrid>
      <w:tr w:rsidR="009C5394" w:rsidRPr="009C5394" w:rsidTr="000C7900">
        <w:trPr>
          <w:tblHeader/>
          <w:jc w:val="center"/>
        </w:trPr>
        <w:tc>
          <w:tcPr>
            <w:tcW w:w="734" w:type="dxa"/>
            <w:gridSpan w:val="2"/>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r w:rsidRPr="009C5394">
              <w:rPr>
                <w:lang w:eastAsia="zh-TW"/>
              </w:rPr>
              <w:t>產業分類</w:t>
            </w:r>
          </w:p>
        </w:tc>
        <w:tc>
          <w:tcPr>
            <w:tcW w:w="4472" w:type="dxa"/>
            <w:gridSpan w:val="5"/>
            <w:tcBorders>
              <w:top w:val="single" w:sz="12"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r w:rsidRPr="009C5394">
              <w:rPr>
                <w:lang w:eastAsia="zh-TW"/>
              </w:rPr>
              <w:t>營業額</w:t>
            </w:r>
          </w:p>
        </w:tc>
        <w:tc>
          <w:tcPr>
            <w:tcW w:w="4274" w:type="dxa"/>
            <w:gridSpan w:val="4"/>
            <w:tcBorders>
              <w:top w:val="single" w:sz="12"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rPr>
                <w:lang w:eastAsia="zh-TW"/>
              </w:rPr>
            </w:pPr>
            <w:r w:rsidRPr="009C5394">
              <w:rPr>
                <w:lang w:eastAsia="zh-TW"/>
              </w:rPr>
              <w:t>附加價值額</w:t>
            </w:r>
          </w:p>
        </w:tc>
      </w:tr>
      <w:tr w:rsidR="009C5394" w:rsidRPr="009C5394" w:rsidTr="000C7900">
        <w:trPr>
          <w:tblHeader/>
          <w:jc w:val="center"/>
        </w:trPr>
        <w:tc>
          <w:tcPr>
            <w:tcW w:w="734" w:type="dxa"/>
            <w:gridSpan w:val="2"/>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93" w:rsidRPr="009C5394" w:rsidRDefault="00F65293" w:rsidP="00F65293">
            <w:pPr>
              <w:pStyle w:val="af2"/>
              <w:snapToGrid w:val="0"/>
            </w:pPr>
            <w:r w:rsidRPr="009C5394">
              <w:t>2011</w:t>
            </w:r>
          </w:p>
          <w:p w:rsidR="002C208B" w:rsidRPr="009C5394" w:rsidRDefault="002C208B" w:rsidP="00F65293">
            <w:pPr>
              <w:pStyle w:val="af2"/>
              <w:snapToGrid w:val="0"/>
              <w:rPr>
                <w:w w:val="90"/>
              </w:rPr>
            </w:pPr>
            <w:r w:rsidRPr="009C5394">
              <w:rPr>
                <w:w w:val="90"/>
              </w:rPr>
              <w:t>（百萬日圓）</w:t>
            </w:r>
          </w:p>
        </w:tc>
        <w:tc>
          <w:tcPr>
            <w:tcW w:w="1508" w:type="dxa"/>
            <w:tcBorders>
              <w:left w:val="single" w:sz="4" w:space="0" w:color="000000"/>
              <w:bottom w:val="single" w:sz="4" w:space="0" w:color="000000"/>
              <w:right w:val="single" w:sz="4" w:space="0" w:color="000000"/>
            </w:tcBorders>
            <w:shd w:val="clear" w:color="auto" w:fill="auto"/>
            <w:vAlign w:val="center"/>
          </w:tcPr>
          <w:p w:rsidR="00F65293" w:rsidRPr="009C5394" w:rsidRDefault="00F65293" w:rsidP="00F65293">
            <w:pPr>
              <w:pStyle w:val="af2"/>
              <w:snapToGrid w:val="0"/>
            </w:pPr>
            <w:r w:rsidRPr="009C5394">
              <w:t>2015</w:t>
            </w:r>
          </w:p>
          <w:p w:rsidR="002C208B" w:rsidRPr="009C5394" w:rsidRDefault="002C208B" w:rsidP="00F65293">
            <w:pPr>
              <w:pStyle w:val="af2"/>
              <w:snapToGrid w:val="0"/>
              <w:rPr>
                <w:w w:val="90"/>
              </w:rPr>
            </w:pPr>
            <w:r w:rsidRPr="009C5394">
              <w:rPr>
                <w:w w:val="90"/>
              </w:rPr>
              <w:t>（百萬日圓）</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93" w:rsidRPr="009C5394" w:rsidRDefault="002C208B" w:rsidP="00F65293">
            <w:pPr>
              <w:pStyle w:val="af2"/>
              <w:snapToGrid w:val="0"/>
            </w:pPr>
            <w:r w:rsidRPr="009C5394">
              <w:t>增減率</w:t>
            </w:r>
          </w:p>
          <w:p w:rsidR="002C208B" w:rsidRPr="009C5394" w:rsidRDefault="002C208B" w:rsidP="00F65293">
            <w:pPr>
              <w:pStyle w:val="af2"/>
              <w:snapToGrid w:val="0"/>
            </w:pPr>
            <w:r w:rsidRPr="009C5394">
              <w:t>（</w:t>
            </w:r>
            <w:r w:rsidRPr="009C5394">
              <w:t>%</w:t>
            </w:r>
            <w:r w:rsidRPr="009C5394">
              <w:t>）</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pPr>
            <w:r w:rsidRPr="009C5394">
              <w:t>比重</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293" w:rsidRPr="009C5394" w:rsidRDefault="00F65293" w:rsidP="00F65293">
            <w:pPr>
              <w:pStyle w:val="af2"/>
              <w:snapToGrid w:val="0"/>
            </w:pPr>
            <w:r w:rsidRPr="009C5394">
              <w:t>2011</w:t>
            </w:r>
          </w:p>
          <w:p w:rsidR="002C208B" w:rsidRPr="009C5394" w:rsidRDefault="002C208B" w:rsidP="00F65293">
            <w:pPr>
              <w:pStyle w:val="af2"/>
              <w:snapToGrid w:val="0"/>
              <w:rPr>
                <w:w w:val="90"/>
              </w:rPr>
            </w:pPr>
            <w:r w:rsidRPr="009C5394">
              <w:rPr>
                <w:w w:val="90"/>
              </w:rPr>
              <w:t>（百萬日圓）</w:t>
            </w:r>
          </w:p>
        </w:tc>
        <w:tc>
          <w:tcPr>
            <w:tcW w:w="1417" w:type="dxa"/>
            <w:tcBorders>
              <w:left w:val="single" w:sz="4" w:space="0" w:color="000000"/>
              <w:bottom w:val="single" w:sz="4" w:space="0" w:color="000000"/>
              <w:right w:val="single" w:sz="4" w:space="0" w:color="000000"/>
            </w:tcBorders>
            <w:shd w:val="clear" w:color="auto" w:fill="auto"/>
            <w:vAlign w:val="center"/>
          </w:tcPr>
          <w:p w:rsidR="00F65293" w:rsidRPr="009C5394" w:rsidRDefault="00F65293" w:rsidP="00F65293">
            <w:pPr>
              <w:pStyle w:val="af2"/>
              <w:snapToGrid w:val="0"/>
            </w:pPr>
            <w:r w:rsidRPr="009C5394">
              <w:t>2015</w:t>
            </w:r>
          </w:p>
          <w:p w:rsidR="002C208B" w:rsidRPr="009C5394" w:rsidRDefault="002C208B" w:rsidP="00F65293">
            <w:pPr>
              <w:pStyle w:val="af2"/>
              <w:snapToGrid w:val="0"/>
              <w:rPr>
                <w:w w:val="90"/>
              </w:rPr>
            </w:pPr>
            <w:r w:rsidRPr="009C5394">
              <w:rPr>
                <w:w w:val="90"/>
              </w:rPr>
              <w:t>（百萬日圓）</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93" w:rsidRPr="009C5394" w:rsidRDefault="002C208B" w:rsidP="00F65293">
            <w:pPr>
              <w:pStyle w:val="af2"/>
              <w:snapToGrid w:val="0"/>
            </w:pPr>
            <w:r w:rsidRPr="009C5394">
              <w:t>增減率</w:t>
            </w:r>
          </w:p>
          <w:p w:rsidR="002C208B" w:rsidRPr="009C5394" w:rsidRDefault="002C208B" w:rsidP="00F65293">
            <w:pPr>
              <w:pStyle w:val="af2"/>
              <w:snapToGrid w:val="0"/>
            </w:pPr>
            <w:r w:rsidRPr="009C5394">
              <w:t>（</w:t>
            </w:r>
            <w:r w:rsidRPr="009C5394">
              <w:t>%</w:t>
            </w:r>
            <w:r w:rsidRPr="009C5394">
              <w:t>）</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snapToGrid w:val="0"/>
            </w:pPr>
            <w:r w:rsidRPr="009C5394">
              <w:t>比重</w:t>
            </w:r>
          </w:p>
        </w:tc>
      </w:tr>
      <w:tr w:rsidR="009C5394" w:rsidRPr="009C5394" w:rsidTr="000C7900">
        <w:trPr>
          <w:jc w:val="center"/>
        </w:trPr>
        <w:tc>
          <w:tcPr>
            <w:tcW w:w="734"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r w:rsidRPr="009C5394">
              <w:rPr>
                <w:lang w:eastAsia="zh-TW"/>
              </w:rPr>
              <w:t>全體產業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1,335,508,287</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1,624,714,253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21.7</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100.0</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244,667,152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289,535,520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20.5</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100.0</w:t>
            </w:r>
          </w:p>
        </w:tc>
      </w:tr>
      <w:tr w:rsidR="009C5394" w:rsidRPr="009C5394" w:rsidTr="000C7900">
        <w:trPr>
          <w:jc w:val="center"/>
        </w:trPr>
        <w:tc>
          <w:tcPr>
            <w:tcW w:w="367"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r w:rsidRPr="009C5394">
              <w:rPr>
                <w:lang w:eastAsia="zh-TW"/>
              </w:rPr>
              <w:t>主要產業</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建設業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83,384,100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108,450,918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30.1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6.7</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15,593,241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20,820,738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33.5</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7.2</w:t>
            </w:r>
          </w:p>
        </w:tc>
      </w:tr>
      <w:tr w:rsidR="009C5394" w:rsidRPr="009C5394"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製造業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343,085,349</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396,275,421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15.5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24.4</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56,465,853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68,789,093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21.8</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23.8</w:t>
            </w:r>
          </w:p>
        </w:tc>
      </w:tr>
      <w:tr w:rsidR="009C5394" w:rsidRPr="009C5394"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資訊通信業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47,616,605</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59,945,636</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25.9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3.7</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12,895,501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16,001,637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24.1</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5.5</w:t>
            </w:r>
          </w:p>
        </w:tc>
      </w:tr>
      <w:tr w:rsidR="009C5394" w:rsidRPr="009C5394"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運輸</w:t>
            </w:r>
            <w:r w:rsidRPr="009C5394">
              <w:rPr>
                <w:lang w:eastAsia="zh-TW"/>
              </w:rPr>
              <w:t>/</w:t>
            </w:r>
            <w:r w:rsidRPr="009C5394">
              <w:rPr>
                <w:lang w:eastAsia="zh-TW"/>
              </w:rPr>
              <w:t>郵遞業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54,971,022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64,790,606</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17.9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4.0</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14,291,100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16,651,557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16.5</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5.8</w:t>
            </w:r>
          </w:p>
        </w:tc>
      </w:tr>
      <w:tr w:rsidR="009C5394" w:rsidRPr="009C5394"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批發零售業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415,122,173</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500,794,256</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20.6</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30.8</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45,497,713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54,163,341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19.0</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18.7</w:t>
            </w:r>
          </w:p>
        </w:tc>
      </w:tr>
      <w:tr w:rsidR="009C5394" w:rsidRPr="009C5394"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金融</w:t>
            </w:r>
            <w:r w:rsidRPr="009C5394">
              <w:rPr>
                <w:lang w:eastAsia="zh-TW"/>
              </w:rPr>
              <w:t>/</w:t>
            </w:r>
            <w:r w:rsidRPr="009C5394">
              <w:rPr>
                <w:lang w:eastAsia="zh-TW"/>
              </w:rPr>
              <w:t>保險業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113,927,926</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125,130,273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9.8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7.7</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18,530,797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19,153,183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3.4</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6.6</w:t>
            </w:r>
          </w:p>
        </w:tc>
      </w:tr>
      <w:tr w:rsidR="009C5394" w:rsidRPr="009C5394"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不動產</w:t>
            </w:r>
            <w:r w:rsidRPr="009C5394">
              <w:rPr>
                <w:lang w:eastAsia="zh-TW"/>
              </w:rPr>
              <w:t>/</w:t>
            </w:r>
          </w:p>
          <w:p w:rsidR="002C208B" w:rsidRPr="009C5394" w:rsidRDefault="002C208B" w:rsidP="00F65293">
            <w:pPr>
              <w:pStyle w:val="af2"/>
              <w:snapToGrid w:val="0"/>
              <w:rPr>
                <w:lang w:eastAsia="zh-TW"/>
              </w:rPr>
            </w:pPr>
            <w:r w:rsidRPr="009C5394">
              <w:rPr>
                <w:lang w:eastAsia="zh-TW"/>
              </w:rPr>
              <w:t>物品租賃業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35,663,570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46,055,311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29.1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2.8</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8,367,744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9,460,350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13.1</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3.3</w:t>
            </w:r>
          </w:p>
        </w:tc>
      </w:tr>
      <w:tr w:rsidR="009C5394" w:rsidRPr="009C5394"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學術研究</w:t>
            </w:r>
            <w:r w:rsidRPr="009C5394">
              <w:rPr>
                <w:lang w:eastAsia="zh-TW"/>
              </w:rPr>
              <w:t>/</w:t>
            </w:r>
            <w:r w:rsidRPr="009C5394">
              <w:rPr>
                <w:lang w:eastAsia="zh-TW"/>
              </w:rPr>
              <w:t>專門技術服務業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28,905,972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41,501,702</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43.6</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2.6</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10,686,737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15,164,318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41.9</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5.2</w:t>
            </w:r>
          </w:p>
        </w:tc>
      </w:tr>
      <w:tr w:rsidR="009C5394" w:rsidRPr="009C5394"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旅宿</w:t>
            </w:r>
            <w:r w:rsidRPr="009C5394">
              <w:rPr>
                <w:lang w:eastAsia="zh-TW"/>
              </w:rPr>
              <w:t>/</w:t>
            </w:r>
            <w:r w:rsidRPr="009C5394">
              <w:rPr>
                <w:lang w:eastAsia="zh-TW"/>
              </w:rPr>
              <w:t>飲食服務業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19,980,711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25,481,491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27.5</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1.6</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7,369,226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9,604,077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30.3</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3.3</w:t>
            </w:r>
          </w:p>
        </w:tc>
      </w:tr>
      <w:tr w:rsidR="009C5394" w:rsidRPr="009C5394" w:rsidTr="000C7900">
        <w:trPr>
          <w:jc w:val="center"/>
        </w:trPr>
        <w:tc>
          <w:tcPr>
            <w:tcW w:w="367"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生活相關服務業</w:t>
            </w:r>
            <w:r w:rsidRPr="009C5394">
              <w:rPr>
                <w:lang w:eastAsia="zh-TW"/>
              </w:rPr>
              <w:t>/</w:t>
            </w:r>
            <w:r w:rsidRPr="009C5394">
              <w:rPr>
                <w:lang w:eastAsia="zh-TW"/>
              </w:rPr>
              <w:t>娛樂業</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37,313,822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45,661,141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22.4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2.8</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6,389,390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7,715,574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20.8</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2.7</w:t>
            </w:r>
          </w:p>
        </w:tc>
      </w:tr>
      <w:tr w:rsidR="009C5394" w:rsidRPr="009C5394" w:rsidTr="000C7900">
        <w:trPr>
          <w:jc w:val="center"/>
        </w:trPr>
        <w:tc>
          <w:tcPr>
            <w:tcW w:w="367"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rsidR="002C208B" w:rsidRPr="009C5394" w:rsidRDefault="002C208B" w:rsidP="00F65293">
            <w:pPr>
              <w:pStyle w:val="af2"/>
              <w:rPr>
                <w:lang w:eastAsia="zh-TW"/>
              </w:rPr>
            </w:pPr>
          </w:p>
        </w:tc>
        <w:tc>
          <w:tcPr>
            <w:tcW w:w="36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C208B" w:rsidRPr="009C5394" w:rsidRDefault="002C208B" w:rsidP="00F65293">
            <w:pPr>
              <w:pStyle w:val="af2"/>
              <w:snapToGrid w:val="0"/>
              <w:rPr>
                <w:lang w:eastAsia="zh-TW"/>
              </w:rPr>
            </w:pPr>
            <w:r w:rsidRPr="009C5394">
              <w:rPr>
                <w:lang w:eastAsia="zh-TW"/>
              </w:rPr>
              <w:t>醫療</w:t>
            </w:r>
            <w:r w:rsidRPr="009C5394">
              <w:rPr>
                <w:lang w:eastAsia="zh-TW"/>
              </w:rPr>
              <w:t>/</w:t>
            </w:r>
            <w:r w:rsidRPr="009C5394">
              <w:rPr>
                <w:lang w:eastAsia="zh-TW"/>
              </w:rPr>
              <w:t>社福業</w:t>
            </w:r>
          </w:p>
        </w:tc>
        <w:tc>
          <w:tcPr>
            <w:tcW w:w="150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74,537,763</w:t>
            </w:r>
          </w:p>
        </w:tc>
        <w:tc>
          <w:tcPr>
            <w:tcW w:w="1508"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111,487,956</w:t>
            </w:r>
          </w:p>
        </w:tc>
        <w:tc>
          <w:tcPr>
            <w:tcW w:w="794"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49.6</w:t>
            </w:r>
          </w:p>
        </w:tc>
        <w:tc>
          <w:tcPr>
            <w:tcW w:w="654"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6.9</w:t>
            </w:r>
          </w:p>
        </w:tc>
        <w:tc>
          <w:tcPr>
            <w:tcW w:w="1417" w:type="dxa"/>
            <w:gridSpan w:val="2"/>
            <w:tcBorders>
              <w:top w:val="single" w:sz="4" w:space="0" w:color="000000"/>
              <w:left w:val="single" w:sz="4" w:space="0" w:color="000000"/>
              <w:bottom w:val="single" w:sz="12"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24,142,922</w:t>
            </w:r>
          </w:p>
        </w:tc>
        <w:tc>
          <w:tcPr>
            <w:tcW w:w="141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20,666,306</w:t>
            </w:r>
          </w:p>
        </w:tc>
        <w:tc>
          <w:tcPr>
            <w:tcW w:w="794" w:type="dxa"/>
            <w:tcBorders>
              <w:top w:val="single" w:sz="4" w:space="0" w:color="000000"/>
              <w:left w:val="single" w:sz="4" w:space="0" w:color="000000"/>
              <w:bottom w:val="single" w:sz="12" w:space="0" w:color="000000"/>
              <w:right w:val="single" w:sz="4"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w:t>
            </w:r>
            <w:r w:rsidRPr="009C5394">
              <w:t xml:space="preserve"> </w:t>
            </w:r>
            <w:r w:rsidRPr="009C5394">
              <w:rPr>
                <w:lang w:eastAsia="zh-TW"/>
              </w:rPr>
              <w:t>14.4</w:t>
            </w:r>
          </w:p>
        </w:tc>
        <w:tc>
          <w:tcPr>
            <w:tcW w:w="654"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2C208B" w:rsidRPr="009C5394" w:rsidRDefault="002C208B" w:rsidP="00F65293">
            <w:pPr>
              <w:pStyle w:val="af2"/>
              <w:jc w:val="right"/>
              <w:rPr>
                <w:lang w:eastAsia="zh-TW"/>
              </w:rPr>
            </w:pPr>
            <w:r w:rsidRPr="009C5394">
              <w:rPr>
                <w:lang w:eastAsia="zh-TW"/>
              </w:rPr>
              <w:t>7.1</w:t>
            </w:r>
          </w:p>
        </w:tc>
      </w:tr>
    </w:tbl>
    <w:p w:rsidR="002C208B" w:rsidRPr="009C5394" w:rsidRDefault="002C208B" w:rsidP="000C7900">
      <w:pPr>
        <w:pStyle w:val="aff5"/>
        <w:rPr>
          <w:rFonts w:ascii="華康粗圓體" w:eastAsia="華康粗圓體" w:hAnsi="華康粗圓體"/>
        </w:rPr>
      </w:pPr>
      <w:r w:rsidRPr="009C5394">
        <w:t>資料來源：</w:t>
      </w:r>
      <w:r w:rsidRPr="009C5394">
        <w:t>2018</w:t>
      </w:r>
      <w:r w:rsidRPr="009C5394">
        <w:t>年</w:t>
      </w:r>
      <w:r w:rsidRPr="009C5394">
        <w:t>6</w:t>
      </w:r>
      <w:r w:rsidRPr="009C5394">
        <w:t>月</w:t>
      </w:r>
      <w:r w:rsidRPr="009C5394">
        <w:t>28</w:t>
      </w:r>
      <w:r w:rsidRPr="009C5394">
        <w:t>日經產省「平成</w:t>
      </w:r>
      <w:r w:rsidRPr="009C5394">
        <w:t>28</w:t>
      </w:r>
      <w:r w:rsidRPr="009C5394">
        <w:t>年經濟調查」</w:t>
      </w:r>
    </w:p>
    <w:p w:rsidR="002C208B" w:rsidRPr="009C5394" w:rsidRDefault="002C208B" w:rsidP="000C7900">
      <w:pPr>
        <w:pStyle w:val="aff3"/>
        <w:spacing w:before="257"/>
        <w:rPr>
          <w:lang w:eastAsia="zh-TW"/>
        </w:rPr>
      </w:pPr>
      <w:r w:rsidRPr="009C5394">
        <w:rPr>
          <w:lang w:eastAsia="zh-TW"/>
        </w:rPr>
        <w:t>表：201</w:t>
      </w:r>
      <w:r w:rsidRPr="009C5394">
        <w:rPr>
          <w:rFonts w:eastAsiaTheme="minorEastAsia"/>
          <w:lang w:eastAsia="zh-TW"/>
        </w:rPr>
        <w:t>6</w:t>
      </w:r>
      <w:r w:rsidRPr="009C5394">
        <w:rPr>
          <w:lang w:eastAsia="zh-TW"/>
        </w:rPr>
        <w:t>年日本各業別之企業數、事業所數及從業員工數</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56"/>
        <w:gridCol w:w="3054"/>
        <w:gridCol w:w="1701"/>
        <w:gridCol w:w="1701"/>
        <w:gridCol w:w="1808"/>
      </w:tblGrid>
      <w:tr w:rsidR="009C5394" w:rsidRPr="009C5394" w:rsidTr="000C7900">
        <w:trPr>
          <w:tblHeader/>
        </w:trPr>
        <w:tc>
          <w:tcPr>
            <w:tcW w:w="3510" w:type="dxa"/>
            <w:gridSpan w:val="2"/>
            <w:vAlign w:val="center"/>
          </w:tcPr>
          <w:p w:rsidR="002C208B" w:rsidRPr="009C5394" w:rsidRDefault="002C208B" w:rsidP="000C7900">
            <w:pPr>
              <w:pStyle w:val="af2"/>
              <w:rPr>
                <w:lang w:eastAsia="zh-TW"/>
              </w:rPr>
            </w:pPr>
            <w:r w:rsidRPr="009C5394">
              <w:rPr>
                <w:lang w:eastAsia="zh-TW"/>
              </w:rPr>
              <w:t>產業分類</w:t>
            </w:r>
          </w:p>
        </w:tc>
        <w:tc>
          <w:tcPr>
            <w:tcW w:w="1701" w:type="dxa"/>
            <w:vAlign w:val="center"/>
          </w:tcPr>
          <w:p w:rsidR="002C208B" w:rsidRPr="009C5394" w:rsidRDefault="002C208B" w:rsidP="000C7900">
            <w:pPr>
              <w:pStyle w:val="af2"/>
              <w:rPr>
                <w:lang w:eastAsia="zh-TW"/>
              </w:rPr>
            </w:pPr>
            <w:r w:rsidRPr="009C5394">
              <w:rPr>
                <w:lang w:eastAsia="zh-TW"/>
              </w:rPr>
              <w:t>企業家數</w:t>
            </w:r>
          </w:p>
        </w:tc>
        <w:tc>
          <w:tcPr>
            <w:tcW w:w="1701" w:type="dxa"/>
            <w:vAlign w:val="center"/>
          </w:tcPr>
          <w:p w:rsidR="002C208B" w:rsidRPr="009C5394" w:rsidRDefault="002C208B" w:rsidP="000C7900">
            <w:pPr>
              <w:pStyle w:val="af2"/>
              <w:rPr>
                <w:lang w:eastAsia="zh-TW"/>
              </w:rPr>
            </w:pPr>
            <w:r w:rsidRPr="009C5394">
              <w:rPr>
                <w:lang w:eastAsia="zh-TW"/>
              </w:rPr>
              <w:t>事業所數</w:t>
            </w:r>
          </w:p>
        </w:tc>
        <w:tc>
          <w:tcPr>
            <w:tcW w:w="1808" w:type="dxa"/>
            <w:vAlign w:val="center"/>
          </w:tcPr>
          <w:p w:rsidR="002C208B" w:rsidRPr="009C5394" w:rsidRDefault="002C208B" w:rsidP="000C7900">
            <w:pPr>
              <w:pStyle w:val="af2"/>
              <w:rPr>
                <w:lang w:eastAsia="zh-TW"/>
              </w:rPr>
            </w:pPr>
            <w:r w:rsidRPr="009C5394">
              <w:rPr>
                <w:lang w:eastAsia="zh-TW"/>
              </w:rPr>
              <w:t>從業員工人數（人）</w:t>
            </w:r>
          </w:p>
        </w:tc>
      </w:tr>
      <w:tr w:rsidR="009C5394" w:rsidRPr="009C5394" w:rsidTr="000C7900">
        <w:tc>
          <w:tcPr>
            <w:tcW w:w="3510" w:type="dxa"/>
            <w:gridSpan w:val="2"/>
            <w:vAlign w:val="center"/>
          </w:tcPr>
          <w:p w:rsidR="002C208B" w:rsidRPr="009C5394" w:rsidRDefault="002C208B" w:rsidP="000C7900">
            <w:pPr>
              <w:pStyle w:val="af2"/>
              <w:rPr>
                <w:lang w:eastAsia="zh-TW"/>
              </w:rPr>
            </w:pPr>
            <w:r w:rsidRPr="009C5394">
              <w:rPr>
                <w:lang w:eastAsia="zh-TW"/>
              </w:rPr>
              <w:t>全體產業</w:t>
            </w:r>
          </w:p>
        </w:tc>
        <w:tc>
          <w:tcPr>
            <w:tcW w:w="1701" w:type="dxa"/>
            <w:vAlign w:val="center"/>
          </w:tcPr>
          <w:p w:rsidR="002C208B" w:rsidRPr="009C5394" w:rsidRDefault="002C208B" w:rsidP="000C7900">
            <w:pPr>
              <w:pStyle w:val="af2"/>
              <w:jc w:val="right"/>
              <w:rPr>
                <w:lang w:eastAsia="zh-TW"/>
              </w:rPr>
            </w:pPr>
            <w:r w:rsidRPr="009C5394">
              <w:rPr>
                <w:lang w:eastAsia="zh-TW"/>
              </w:rPr>
              <w:t>3,856,457</w:t>
            </w:r>
          </w:p>
        </w:tc>
        <w:tc>
          <w:tcPr>
            <w:tcW w:w="1701" w:type="dxa"/>
            <w:vAlign w:val="center"/>
          </w:tcPr>
          <w:p w:rsidR="002C208B" w:rsidRPr="009C5394" w:rsidRDefault="002C208B" w:rsidP="000C7900">
            <w:pPr>
              <w:pStyle w:val="af2"/>
              <w:jc w:val="right"/>
              <w:rPr>
                <w:lang w:eastAsia="zh-TW"/>
              </w:rPr>
            </w:pPr>
            <w:r w:rsidRPr="009C5394">
              <w:rPr>
                <w:lang w:eastAsia="zh-TW"/>
              </w:rPr>
              <w:t>5,340,783</w:t>
            </w:r>
          </w:p>
        </w:tc>
        <w:tc>
          <w:tcPr>
            <w:tcW w:w="1808" w:type="dxa"/>
            <w:vAlign w:val="center"/>
          </w:tcPr>
          <w:p w:rsidR="002C208B" w:rsidRPr="009C5394" w:rsidRDefault="002C208B" w:rsidP="000C7900">
            <w:pPr>
              <w:pStyle w:val="af2"/>
              <w:jc w:val="right"/>
              <w:rPr>
                <w:lang w:eastAsia="zh-TW"/>
              </w:rPr>
            </w:pPr>
            <w:r w:rsidRPr="009C5394">
              <w:rPr>
                <w:lang w:eastAsia="zh-TW"/>
              </w:rPr>
              <w:t>56,872,826</w:t>
            </w:r>
          </w:p>
        </w:tc>
      </w:tr>
      <w:tr w:rsidR="009C5394" w:rsidRPr="009C5394" w:rsidTr="000C7900">
        <w:tc>
          <w:tcPr>
            <w:tcW w:w="456" w:type="dxa"/>
            <w:vMerge w:val="restart"/>
            <w:vAlign w:val="center"/>
          </w:tcPr>
          <w:p w:rsidR="002C208B" w:rsidRPr="009C5394" w:rsidRDefault="002C208B" w:rsidP="000C7900">
            <w:pPr>
              <w:pStyle w:val="af2"/>
              <w:rPr>
                <w:lang w:eastAsia="zh-TW"/>
              </w:rPr>
            </w:pPr>
            <w:r w:rsidRPr="009C5394">
              <w:rPr>
                <w:lang w:eastAsia="zh-TW"/>
              </w:rPr>
              <w:t>主要產業</w:t>
            </w:r>
          </w:p>
        </w:tc>
        <w:tc>
          <w:tcPr>
            <w:tcW w:w="3054" w:type="dxa"/>
            <w:vAlign w:val="center"/>
          </w:tcPr>
          <w:p w:rsidR="002C208B" w:rsidRPr="009C5394" w:rsidRDefault="002C208B" w:rsidP="000C7900">
            <w:pPr>
              <w:pStyle w:val="aff5"/>
            </w:pPr>
            <w:r w:rsidRPr="009C5394">
              <w:t>建設業</w:t>
            </w:r>
          </w:p>
        </w:tc>
        <w:tc>
          <w:tcPr>
            <w:tcW w:w="1701" w:type="dxa"/>
            <w:vAlign w:val="center"/>
          </w:tcPr>
          <w:p w:rsidR="002C208B" w:rsidRPr="009C5394" w:rsidRDefault="002C208B" w:rsidP="000C7900">
            <w:pPr>
              <w:pStyle w:val="af2"/>
              <w:jc w:val="right"/>
              <w:rPr>
                <w:lang w:eastAsia="zh-TW"/>
              </w:rPr>
            </w:pPr>
            <w:r w:rsidRPr="009C5394">
              <w:rPr>
                <w:lang w:eastAsia="zh-TW"/>
              </w:rPr>
              <w:t>431,736</w:t>
            </w:r>
          </w:p>
        </w:tc>
        <w:tc>
          <w:tcPr>
            <w:tcW w:w="1701" w:type="dxa"/>
            <w:vAlign w:val="center"/>
          </w:tcPr>
          <w:p w:rsidR="002C208B" w:rsidRPr="009C5394" w:rsidRDefault="002C208B" w:rsidP="000C7900">
            <w:pPr>
              <w:pStyle w:val="af2"/>
              <w:jc w:val="right"/>
              <w:rPr>
                <w:lang w:eastAsia="zh-TW"/>
              </w:rPr>
            </w:pPr>
            <w:r w:rsidRPr="009C5394">
              <w:rPr>
                <w:lang w:eastAsia="zh-TW"/>
              </w:rPr>
              <w:t>492,734</w:t>
            </w:r>
          </w:p>
        </w:tc>
        <w:tc>
          <w:tcPr>
            <w:tcW w:w="1808" w:type="dxa"/>
            <w:vAlign w:val="center"/>
          </w:tcPr>
          <w:p w:rsidR="002C208B" w:rsidRPr="009C5394" w:rsidRDefault="002C208B" w:rsidP="000C7900">
            <w:pPr>
              <w:pStyle w:val="af2"/>
              <w:jc w:val="right"/>
              <w:rPr>
                <w:lang w:eastAsia="zh-TW"/>
              </w:rPr>
            </w:pPr>
            <w:r w:rsidRPr="009C5394">
              <w:rPr>
                <w:lang w:eastAsia="zh-TW"/>
              </w:rPr>
              <w:t>3,690,740</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製造業</w:t>
            </w:r>
          </w:p>
        </w:tc>
        <w:tc>
          <w:tcPr>
            <w:tcW w:w="1701" w:type="dxa"/>
            <w:vAlign w:val="center"/>
          </w:tcPr>
          <w:p w:rsidR="002C208B" w:rsidRPr="009C5394" w:rsidRDefault="002C208B" w:rsidP="000C7900">
            <w:pPr>
              <w:pStyle w:val="af2"/>
              <w:jc w:val="right"/>
              <w:rPr>
                <w:lang w:eastAsia="zh-TW"/>
              </w:rPr>
            </w:pPr>
            <w:r w:rsidRPr="009C5394">
              <w:rPr>
                <w:lang w:eastAsia="zh-TW"/>
              </w:rPr>
              <w:t>384,781</w:t>
            </w:r>
          </w:p>
        </w:tc>
        <w:tc>
          <w:tcPr>
            <w:tcW w:w="1701" w:type="dxa"/>
            <w:vAlign w:val="center"/>
          </w:tcPr>
          <w:p w:rsidR="002C208B" w:rsidRPr="009C5394" w:rsidRDefault="002C208B" w:rsidP="000C7900">
            <w:pPr>
              <w:pStyle w:val="af2"/>
              <w:jc w:val="right"/>
              <w:rPr>
                <w:lang w:eastAsia="zh-TW"/>
              </w:rPr>
            </w:pPr>
            <w:r w:rsidRPr="009C5394">
              <w:rPr>
                <w:lang w:eastAsia="zh-TW"/>
              </w:rPr>
              <w:t>454,800</w:t>
            </w:r>
          </w:p>
        </w:tc>
        <w:tc>
          <w:tcPr>
            <w:tcW w:w="1808" w:type="dxa"/>
            <w:vAlign w:val="center"/>
          </w:tcPr>
          <w:p w:rsidR="002C208B" w:rsidRPr="009C5394" w:rsidRDefault="002C208B" w:rsidP="000C7900">
            <w:pPr>
              <w:pStyle w:val="af2"/>
              <w:jc w:val="right"/>
              <w:rPr>
                <w:lang w:eastAsia="zh-TW"/>
              </w:rPr>
            </w:pPr>
            <w:r w:rsidRPr="009C5394">
              <w:rPr>
                <w:lang w:eastAsia="zh-TW"/>
              </w:rPr>
              <w:t>8,864,253</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資訊通信業</w:t>
            </w:r>
          </w:p>
        </w:tc>
        <w:tc>
          <w:tcPr>
            <w:tcW w:w="1701" w:type="dxa"/>
            <w:vAlign w:val="center"/>
          </w:tcPr>
          <w:p w:rsidR="002C208B" w:rsidRPr="009C5394" w:rsidRDefault="002C208B" w:rsidP="000C7900">
            <w:pPr>
              <w:pStyle w:val="af2"/>
              <w:jc w:val="right"/>
              <w:rPr>
                <w:lang w:eastAsia="zh-TW"/>
              </w:rPr>
            </w:pPr>
            <w:r w:rsidRPr="009C5394">
              <w:rPr>
                <w:lang w:eastAsia="zh-TW"/>
              </w:rPr>
              <w:t>43,585</w:t>
            </w:r>
          </w:p>
        </w:tc>
        <w:tc>
          <w:tcPr>
            <w:tcW w:w="1701" w:type="dxa"/>
            <w:vAlign w:val="center"/>
          </w:tcPr>
          <w:p w:rsidR="002C208B" w:rsidRPr="009C5394" w:rsidRDefault="002C208B" w:rsidP="000C7900">
            <w:pPr>
              <w:pStyle w:val="af2"/>
              <w:jc w:val="right"/>
              <w:rPr>
                <w:lang w:eastAsia="zh-TW"/>
              </w:rPr>
            </w:pPr>
            <w:r w:rsidRPr="009C5394">
              <w:rPr>
                <w:lang w:eastAsia="zh-TW"/>
              </w:rPr>
              <w:t>63,574</w:t>
            </w:r>
          </w:p>
        </w:tc>
        <w:tc>
          <w:tcPr>
            <w:tcW w:w="1808" w:type="dxa"/>
            <w:vAlign w:val="center"/>
          </w:tcPr>
          <w:p w:rsidR="002C208B" w:rsidRPr="009C5394" w:rsidRDefault="002C208B" w:rsidP="000C7900">
            <w:pPr>
              <w:pStyle w:val="af2"/>
              <w:jc w:val="right"/>
              <w:rPr>
                <w:lang w:eastAsia="zh-TW"/>
              </w:rPr>
            </w:pPr>
            <w:r w:rsidRPr="009C5394">
              <w:rPr>
                <w:lang w:eastAsia="zh-TW"/>
              </w:rPr>
              <w:t>1,642,042</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運輸</w:t>
            </w:r>
            <w:r w:rsidRPr="009C5394">
              <w:t>/</w:t>
            </w:r>
            <w:r w:rsidRPr="009C5394">
              <w:t>郵遞業</w:t>
            </w:r>
          </w:p>
        </w:tc>
        <w:tc>
          <w:tcPr>
            <w:tcW w:w="1701" w:type="dxa"/>
            <w:vAlign w:val="center"/>
          </w:tcPr>
          <w:p w:rsidR="002C208B" w:rsidRPr="009C5394" w:rsidRDefault="002C208B" w:rsidP="000C7900">
            <w:pPr>
              <w:pStyle w:val="af2"/>
              <w:jc w:val="right"/>
              <w:rPr>
                <w:lang w:eastAsia="zh-TW"/>
              </w:rPr>
            </w:pPr>
            <w:r w:rsidRPr="009C5394">
              <w:rPr>
                <w:lang w:eastAsia="zh-TW"/>
              </w:rPr>
              <w:t>68,808</w:t>
            </w:r>
          </w:p>
        </w:tc>
        <w:tc>
          <w:tcPr>
            <w:tcW w:w="1701" w:type="dxa"/>
            <w:vAlign w:val="center"/>
          </w:tcPr>
          <w:p w:rsidR="002C208B" w:rsidRPr="009C5394" w:rsidRDefault="002C208B" w:rsidP="000C7900">
            <w:pPr>
              <w:pStyle w:val="af2"/>
              <w:jc w:val="right"/>
              <w:rPr>
                <w:lang w:eastAsia="zh-TW"/>
              </w:rPr>
            </w:pPr>
            <w:r w:rsidRPr="009C5394">
              <w:rPr>
                <w:lang w:eastAsia="zh-TW"/>
              </w:rPr>
              <w:t>130,459</w:t>
            </w:r>
          </w:p>
        </w:tc>
        <w:tc>
          <w:tcPr>
            <w:tcW w:w="1808" w:type="dxa"/>
            <w:vAlign w:val="center"/>
          </w:tcPr>
          <w:p w:rsidR="002C208B" w:rsidRPr="009C5394" w:rsidRDefault="002C208B" w:rsidP="000C7900">
            <w:pPr>
              <w:pStyle w:val="af2"/>
              <w:jc w:val="right"/>
              <w:rPr>
                <w:lang w:eastAsia="zh-TW"/>
              </w:rPr>
            </w:pPr>
            <w:r w:rsidRPr="009C5394">
              <w:rPr>
                <w:lang w:eastAsia="zh-TW"/>
              </w:rPr>
              <w:t>3,197,231</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批發零售業</w:t>
            </w:r>
          </w:p>
        </w:tc>
        <w:tc>
          <w:tcPr>
            <w:tcW w:w="1701" w:type="dxa"/>
            <w:vAlign w:val="center"/>
          </w:tcPr>
          <w:p w:rsidR="002C208B" w:rsidRPr="009C5394" w:rsidRDefault="002C208B" w:rsidP="000C7900">
            <w:pPr>
              <w:pStyle w:val="af2"/>
              <w:jc w:val="right"/>
              <w:rPr>
                <w:lang w:eastAsia="zh-TW"/>
              </w:rPr>
            </w:pPr>
            <w:r w:rsidRPr="009C5394">
              <w:rPr>
                <w:lang w:eastAsia="zh-TW"/>
              </w:rPr>
              <w:t>842,182</w:t>
            </w:r>
          </w:p>
        </w:tc>
        <w:tc>
          <w:tcPr>
            <w:tcW w:w="1701" w:type="dxa"/>
            <w:vAlign w:val="center"/>
          </w:tcPr>
          <w:p w:rsidR="002C208B" w:rsidRPr="009C5394" w:rsidRDefault="002C208B" w:rsidP="000C7900">
            <w:pPr>
              <w:pStyle w:val="af2"/>
              <w:jc w:val="right"/>
              <w:rPr>
                <w:lang w:eastAsia="zh-TW"/>
              </w:rPr>
            </w:pPr>
            <w:r w:rsidRPr="009C5394">
              <w:rPr>
                <w:lang w:eastAsia="zh-TW"/>
              </w:rPr>
              <w:t>1,355,060</w:t>
            </w:r>
          </w:p>
        </w:tc>
        <w:tc>
          <w:tcPr>
            <w:tcW w:w="1808" w:type="dxa"/>
            <w:vAlign w:val="center"/>
          </w:tcPr>
          <w:p w:rsidR="002C208B" w:rsidRPr="009C5394" w:rsidRDefault="002C208B" w:rsidP="000C7900">
            <w:pPr>
              <w:pStyle w:val="af2"/>
              <w:jc w:val="right"/>
              <w:rPr>
                <w:lang w:eastAsia="zh-TW"/>
              </w:rPr>
            </w:pPr>
            <w:r w:rsidRPr="009C5394">
              <w:rPr>
                <w:lang w:eastAsia="zh-TW"/>
              </w:rPr>
              <w:t>11,843,869</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金融</w:t>
            </w:r>
            <w:r w:rsidRPr="009C5394">
              <w:t>/</w:t>
            </w:r>
            <w:r w:rsidRPr="009C5394">
              <w:t>保險業</w:t>
            </w:r>
          </w:p>
        </w:tc>
        <w:tc>
          <w:tcPr>
            <w:tcW w:w="1701" w:type="dxa"/>
            <w:vAlign w:val="center"/>
          </w:tcPr>
          <w:p w:rsidR="002C208B" w:rsidRPr="009C5394" w:rsidRDefault="002C208B" w:rsidP="000C7900">
            <w:pPr>
              <w:pStyle w:val="af2"/>
              <w:jc w:val="right"/>
              <w:rPr>
                <w:lang w:eastAsia="zh-TW"/>
              </w:rPr>
            </w:pPr>
            <w:r w:rsidRPr="009C5394">
              <w:rPr>
                <w:lang w:eastAsia="zh-TW"/>
              </w:rPr>
              <w:t>29,439</w:t>
            </w:r>
          </w:p>
        </w:tc>
        <w:tc>
          <w:tcPr>
            <w:tcW w:w="1701" w:type="dxa"/>
            <w:vAlign w:val="center"/>
          </w:tcPr>
          <w:p w:rsidR="002C208B" w:rsidRPr="009C5394" w:rsidRDefault="002C208B" w:rsidP="000C7900">
            <w:pPr>
              <w:pStyle w:val="af2"/>
              <w:jc w:val="right"/>
              <w:rPr>
                <w:lang w:eastAsia="zh-TW"/>
              </w:rPr>
            </w:pPr>
            <w:r w:rsidRPr="009C5394">
              <w:rPr>
                <w:lang w:eastAsia="zh-TW"/>
              </w:rPr>
              <w:t>84,041</w:t>
            </w:r>
          </w:p>
        </w:tc>
        <w:tc>
          <w:tcPr>
            <w:tcW w:w="1808" w:type="dxa"/>
            <w:vAlign w:val="center"/>
          </w:tcPr>
          <w:p w:rsidR="002C208B" w:rsidRPr="009C5394" w:rsidRDefault="002C208B" w:rsidP="000C7900">
            <w:pPr>
              <w:pStyle w:val="af2"/>
              <w:jc w:val="right"/>
              <w:rPr>
                <w:lang w:eastAsia="zh-TW"/>
              </w:rPr>
            </w:pPr>
            <w:r w:rsidRPr="009C5394">
              <w:rPr>
                <w:lang w:eastAsia="zh-TW"/>
              </w:rPr>
              <w:t>1,530,002</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不動產</w:t>
            </w:r>
            <w:r w:rsidRPr="009C5394">
              <w:t>/</w:t>
            </w:r>
            <w:r w:rsidRPr="009C5394">
              <w:t>物品租賃業</w:t>
            </w:r>
          </w:p>
        </w:tc>
        <w:tc>
          <w:tcPr>
            <w:tcW w:w="1701" w:type="dxa"/>
            <w:vAlign w:val="center"/>
          </w:tcPr>
          <w:p w:rsidR="002C208B" w:rsidRPr="009C5394" w:rsidRDefault="002C208B" w:rsidP="000C7900">
            <w:pPr>
              <w:pStyle w:val="af2"/>
              <w:jc w:val="right"/>
              <w:rPr>
                <w:lang w:eastAsia="zh-TW"/>
              </w:rPr>
            </w:pPr>
            <w:r w:rsidRPr="009C5394">
              <w:rPr>
                <w:lang w:eastAsia="zh-TW"/>
              </w:rPr>
              <w:t>302,835</w:t>
            </w:r>
          </w:p>
        </w:tc>
        <w:tc>
          <w:tcPr>
            <w:tcW w:w="1701" w:type="dxa"/>
            <w:vAlign w:val="center"/>
          </w:tcPr>
          <w:p w:rsidR="002C208B" w:rsidRPr="009C5394" w:rsidRDefault="002C208B" w:rsidP="000C7900">
            <w:pPr>
              <w:pStyle w:val="af2"/>
              <w:jc w:val="right"/>
              <w:rPr>
                <w:lang w:eastAsia="zh-TW"/>
              </w:rPr>
            </w:pPr>
            <w:r w:rsidRPr="009C5394">
              <w:rPr>
                <w:lang w:eastAsia="zh-TW"/>
              </w:rPr>
              <w:t>353,155</w:t>
            </w:r>
          </w:p>
        </w:tc>
        <w:tc>
          <w:tcPr>
            <w:tcW w:w="1808" w:type="dxa"/>
            <w:vAlign w:val="center"/>
          </w:tcPr>
          <w:p w:rsidR="002C208B" w:rsidRPr="009C5394" w:rsidRDefault="002C208B" w:rsidP="000C7900">
            <w:pPr>
              <w:pStyle w:val="af2"/>
              <w:jc w:val="right"/>
              <w:rPr>
                <w:lang w:eastAsia="zh-TW"/>
              </w:rPr>
            </w:pPr>
            <w:r w:rsidRPr="009C5394">
              <w:rPr>
                <w:lang w:eastAsia="zh-TW"/>
              </w:rPr>
              <w:t>1,462,395</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學術研究</w:t>
            </w:r>
            <w:r w:rsidRPr="009C5394">
              <w:t>/</w:t>
            </w:r>
            <w:r w:rsidRPr="009C5394">
              <w:t>專門技術服務業</w:t>
            </w:r>
          </w:p>
        </w:tc>
        <w:tc>
          <w:tcPr>
            <w:tcW w:w="1701" w:type="dxa"/>
            <w:vAlign w:val="center"/>
          </w:tcPr>
          <w:p w:rsidR="002C208B" w:rsidRPr="009C5394" w:rsidRDefault="002C208B" w:rsidP="000C7900">
            <w:pPr>
              <w:pStyle w:val="af2"/>
              <w:jc w:val="right"/>
              <w:rPr>
                <w:lang w:eastAsia="zh-TW"/>
              </w:rPr>
            </w:pPr>
            <w:r w:rsidRPr="009C5394">
              <w:rPr>
                <w:lang w:eastAsia="zh-TW"/>
              </w:rPr>
              <w:t>189,515</w:t>
            </w:r>
          </w:p>
        </w:tc>
        <w:tc>
          <w:tcPr>
            <w:tcW w:w="1701" w:type="dxa"/>
            <w:vAlign w:val="center"/>
          </w:tcPr>
          <w:p w:rsidR="002C208B" w:rsidRPr="009C5394" w:rsidRDefault="002C208B" w:rsidP="000C7900">
            <w:pPr>
              <w:pStyle w:val="af2"/>
              <w:jc w:val="right"/>
              <w:rPr>
                <w:lang w:eastAsia="zh-TW"/>
              </w:rPr>
            </w:pPr>
            <w:r w:rsidRPr="009C5394">
              <w:rPr>
                <w:lang w:eastAsia="zh-TW"/>
              </w:rPr>
              <w:t>223,439</w:t>
            </w:r>
          </w:p>
        </w:tc>
        <w:tc>
          <w:tcPr>
            <w:tcW w:w="1808" w:type="dxa"/>
            <w:vAlign w:val="center"/>
          </w:tcPr>
          <w:p w:rsidR="002C208B" w:rsidRPr="009C5394" w:rsidRDefault="002C208B" w:rsidP="000C7900">
            <w:pPr>
              <w:pStyle w:val="af2"/>
              <w:jc w:val="right"/>
              <w:rPr>
                <w:lang w:eastAsia="zh-TW"/>
              </w:rPr>
            </w:pPr>
            <w:r w:rsidRPr="009C5394">
              <w:rPr>
                <w:lang w:eastAsia="zh-TW"/>
              </w:rPr>
              <w:t>1,842,795</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旅宿</w:t>
            </w:r>
            <w:r w:rsidRPr="009C5394">
              <w:t>/</w:t>
            </w:r>
            <w:r w:rsidRPr="009C5394">
              <w:t>飲食服務業</w:t>
            </w:r>
          </w:p>
        </w:tc>
        <w:tc>
          <w:tcPr>
            <w:tcW w:w="1701" w:type="dxa"/>
            <w:vAlign w:val="center"/>
          </w:tcPr>
          <w:p w:rsidR="002C208B" w:rsidRPr="009C5394" w:rsidRDefault="002C208B" w:rsidP="000C7900">
            <w:pPr>
              <w:pStyle w:val="af2"/>
              <w:jc w:val="right"/>
              <w:rPr>
                <w:lang w:eastAsia="zh-TW"/>
              </w:rPr>
            </w:pPr>
            <w:r w:rsidRPr="009C5394">
              <w:rPr>
                <w:lang w:eastAsia="zh-TW"/>
              </w:rPr>
              <w:t>511,846</w:t>
            </w:r>
          </w:p>
        </w:tc>
        <w:tc>
          <w:tcPr>
            <w:tcW w:w="1701" w:type="dxa"/>
            <w:vAlign w:val="center"/>
          </w:tcPr>
          <w:p w:rsidR="002C208B" w:rsidRPr="009C5394" w:rsidRDefault="002C208B" w:rsidP="000C7900">
            <w:pPr>
              <w:pStyle w:val="af2"/>
              <w:jc w:val="right"/>
              <w:rPr>
                <w:lang w:eastAsia="zh-TW"/>
              </w:rPr>
            </w:pPr>
            <w:r w:rsidRPr="009C5394">
              <w:rPr>
                <w:lang w:eastAsia="zh-TW"/>
              </w:rPr>
              <w:t>696,396</w:t>
            </w:r>
          </w:p>
        </w:tc>
        <w:tc>
          <w:tcPr>
            <w:tcW w:w="1808" w:type="dxa"/>
            <w:vAlign w:val="center"/>
          </w:tcPr>
          <w:p w:rsidR="002C208B" w:rsidRPr="009C5394" w:rsidRDefault="002C208B" w:rsidP="000C7900">
            <w:pPr>
              <w:pStyle w:val="af2"/>
              <w:jc w:val="right"/>
              <w:rPr>
                <w:lang w:eastAsia="zh-TW"/>
              </w:rPr>
            </w:pPr>
            <w:r w:rsidRPr="009C5394">
              <w:rPr>
                <w:lang w:eastAsia="zh-TW"/>
              </w:rPr>
              <w:t>5,362,088</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生活相關服務業</w:t>
            </w:r>
            <w:r w:rsidRPr="009C5394">
              <w:t>/</w:t>
            </w:r>
            <w:r w:rsidRPr="009C5394">
              <w:t>娛樂業</w:t>
            </w:r>
          </w:p>
        </w:tc>
        <w:tc>
          <w:tcPr>
            <w:tcW w:w="1701" w:type="dxa"/>
            <w:vAlign w:val="center"/>
          </w:tcPr>
          <w:p w:rsidR="002C208B" w:rsidRPr="009C5394" w:rsidRDefault="002C208B" w:rsidP="000C7900">
            <w:pPr>
              <w:pStyle w:val="af2"/>
              <w:jc w:val="right"/>
              <w:rPr>
                <w:lang w:eastAsia="zh-TW"/>
              </w:rPr>
            </w:pPr>
            <w:r w:rsidRPr="009C5394">
              <w:rPr>
                <w:lang w:eastAsia="zh-TW"/>
              </w:rPr>
              <w:t>366,146</w:t>
            </w:r>
          </w:p>
        </w:tc>
        <w:tc>
          <w:tcPr>
            <w:tcW w:w="1701" w:type="dxa"/>
            <w:vAlign w:val="center"/>
          </w:tcPr>
          <w:p w:rsidR="002C208B" w:rsidRPr="009C5394" w:rsidRDefault="002C208B" w:rsidP="000C7900">
            <w:pPr>
              <w:pStyle w:val="af2"/>
              <w:jc w:val="right"/>
              <w:rPr>
                <w:lang w:eastAsia="zh-TW"/>
              </w:rPr>
            </w:pPr>
            <w:r w:rsidRPr="009C5394">
              <w:rPr>
                <w:lang w:eastAsia="zh-TW"/>
              </w:rPr>
              <w:t>470,713</w:t>
            </w:r>
          </w:p>
        </w:tc>
        <w:tc>
          <w:tcPr>
            <w:tcW w:w="1808" w:type="dxa"/>
            <w:vAlign w:val="center"/>
          </w:tcPr>
          <w:p w:rsidR="002C208B" w:rsidRPr="009C5394" w:rsidRDefault="002C208B" w:rsidP="000C7900">
            <w:pPr>
              <w:pStyle w:val="af2"/>
              <w:jc w:val="right"/>
              <w:rPr>
                <w:lang w:eastAsia="zh-TW"/>
              </w:rPr>
            </w:pPr>
            <w:r w:rsidRPr="009C5394">
              <w:rPr>
                <w:lang w:eastAsia="zh-TW"/>
              </w:rPr>
              <w:t>2,420,557</w:t>
            </w:r>
          </w:p>
        </w:tc>
      </w:tr>
      <w:tr w:rsidR="009C5394" w:rsidRPr="009C5394" w:rsidTr="000C7900">
        <w:tc>
          <w:tcPr>
            <w:tcW w:w="456" w:type="dxa"/>
            <w:vMerge/>
            <w:vAlign w:val="center"/>
          </w:tcPr>
          <w:p w:rsidR="002C208B" w:rsidRPr="009C5394" w:rsidRDefault="002C208B" w:rsidP="000C7900">
            <w:pPr>
              <w:pStyle w:val="af2"/>
              <w:rPr>
                <w:lang w:eastAsia="zh-TW"/>
              </w:rPr>
            </w:pPr>
          </w:p>
        </w:tc>
        <w:tc>
          <w:tcPr>
            <w:tcW w:w="3054" w:type="dxa"/>
            <w:vAlign w:val="center"/>
          </w:tcPr>
          <w:p w:rsidR="002C208B" w:rsidRPr="009C5394" w:rsidRDefault="002C208B" w:rsidP="000C7900">
            <w:pPr>
              <w:pStyle w:val="aff5"/>
            </w:pPr>
            <w:r w:rsidRPr="009C5394">
              <w:t>醫療</w:t>
            </w:r>
            <w:r w:rsidRPr="009C5394">
              <w:t>/</w:t>
            </w:r>
            <w:r w:rsidRPr="009C5394">
              <w:t>福祉業</w:t>
            </w:r>
          </w:p>
        </w:tc>
        <w:tc>
          <w:tcPr>
            <w:tcW w:w="1701" w:type="dxa"/>
            <w:vAlign w:val="center"/>
          </w:tcPr>
          <w:p w:rsidR="002C208B" w:rsidRPr="009C5394" w:rsidRDefault="002C208B" w:rsidP="000C7900">
            <w:pPr>
              <w:pStyle w:val="af2"/>
              <w:jc w:val="right"/>
              <w:rPr>
                <w:lang w:eastAsia="zh-TW"/>
              </w:rPr>
            </w:pPr>
            <w:r w:rsidRPr="009C5394">
              <w:rPr>
                <w:lang w:eastAsia="zh-TW"/>
              </w:rPr>
              <w:t>294,371</w:t>
            </w:r>
          </w:p>
        </w:tc>
        <w:tc>
          <w:tcPr>
            <w:tcW w:w="1701" w:type="dxa"/>
            <w:vAlign w:val="center"/>
          </w:tcPr>
          <w:p w:rsidR="002C208B" w:rsidRPr="009C5394" w:rsidRDefault="002C208B" w:rsidP="000C7900">
            <w:pPr>
              <w:pStyle w:val="af2"/>
              <w:jc w:val="right"/>
              <w:rPr>
                <w:lang w:eastAsia="zh-TW"/>
              </w:rPr>
            </w:pPr>
            <w:r w:rsidRPr="009C5394">
              <w:rPr>
                <w:lang w:eastAsia="zh-TW"/>
              </w:rPr>
              <w:t>429,173</w:t>
            </w:r>
          </w:p>
        </w:tc>
        <w:tc>
          <w:tcPr>
            <w:tcW w:w="1808" w:type="dxa"/>
            <w:vAlign w:val="center"/>
          </w:tcPr>
          <w:p w:rsidR="002C208B" w:rsidRPr="009C5394" w:rsidRDefault="002C208B" w:rsidP="000C7900">
            <w:pPr>
              <w:pStyle w:val="af2"/>
              <w:jc w:val="right"/>
              <w:rPr>
                <w:lang w:eastAsia="zh-TW"/>
              </w:rPr>
            </w:pPr>
            <w:r w:rsidRPr="009C5394">
              <w:rPr>
                <w:lang w:eastAsia="zh-TW"/>
              </w:rPr>
              <w:t>7,374,844</w:t>
            </w:r>
          </w:p>
        </w:tc>
      </w:tr>
    </w:tbl>
    <w:p w:rsidR="000C7900" w:rsidRPr="009C5394" w:rsidRDefault="000C7900" w:rsidP="000C7900">
      <w:pPr>
        <w:pStyle w:val="aff5"/>
      </w:pPr>
      <w:r w:rsidRPr="009C5394">
        <w:t>資料來源：</w:t>
      </w:r>
      <w:r w:rsidRPr="009C5394">
        <w:t>2018</w:t>
      </w:r>
      <w:r w:rsidRPr="009C5394">
        <w:t>年</w:t>
      </w:r>
      <w:r w:rsidRPr="009C5394">
        <w:t>6</w:t>
      </w:r>
      <w:r w:rsidRPr="009C5394">
        <w:t>月</w:t>
      </w:r>
      <w:r w:rsidRPr="009C5394">
        <w:t>28</w:t>
      </w:r>
      <w:r w:rsidRPr="009C5394">
        <w:t>日經產省「平成</w:t>
      </w:r>
      <w:r w:rsidRPr="009C5394">
        <w:t>28</w:t>
      </w:r>
      <w:r w:rsidRPr="009C5394">
        <w:t>年經濟調查」</w:t>
      </w:r>
    </w:p>
    <w:p w:rsidR="00953FEE" w:rsidRPr="009C5394" w:rsidRDefault="00953FEE" w:rsidP="000C7900">
      <w:pPr>
        <w:pStyle w:val="a4"/>
        <w:pageBreakBefore/>
        <w:spacing w:before="257"/>
        <w:ind w:left="640" w:hanging="640"/>
      </w:pPr>
      <w:r w:rsidRPr="009C5394">
        <w:rPr>
          <w:rFonts w:hint="eastAsia"/>
        </w:rPr>
        <w:t>四、政府之重要經濟措施及經濟展望</w:t>
      </w:r>
    </w:p>
    <w:p w:rsidR="002C208B" w:rsidRPr="009C5394" w:rsidRDefault="002C208B" w:rsidP="000C7900">
      <w:pPr>
        <w:pStyle w:val="a6"/>
        <w:ind w:left="960" w:hanging="720"/>
      </w:pPr>
      <w:r w:rsidRPr="009C5394">
        <w:t>（一）重要經貿措施</w:t>
      </w:r>
    </w:p>
    <w:p w:rsidR="002C208B" w:rsidRPr="009C5394" w:rsidRDefault="002C208B" w:rsidP="000C7900">
      <w:pPr>
        <w:pStyle w:val="af3"/>
        <w:ind w:left="1440" w:hanging="480"/>
      </w:pPr>
      <w:r w:rsidRPr="009C5394">
        <w:t>１、日本政府</w:t>
      </w:r>
      <w:r w:rsidRPr="009C5394">
        <w:t>2022</w:t>
      </w:r>
      <w:r w:rsidRPr="009C5394">
        <w:t>年度預算案超過</w:t>
      </w:r>
      <w:r w:rsidRPr="009C5394">
        <w:t>107</w:t>
      </w:r>
      <w:r w:rsidRPr="009C5394">
        <w:t>兆日圓</w:t>
      </w:r>
    </w:p>
    <w:p w:rsidR="002C208B" w:rsidRPr="009C5394" w:rsidRDefault="002C208B" w:rsidP="000C7900">
      <w:pPr>
        <w:pStyle w:val="afd"/>
        <w:ind w:left="1440" w:firstLine="480"/>
      </w:pPr>
      <w:r w:rsidRPr="009C5394">
        <w:rPr>
          <w:rFonts w:hint="eastAsia"/>
        </w:rPr>
        <w:t>日本內閣於</w:t>
      </w:r>
      <w:r w:rsidRPr="009C5394">
        <w:t>2022</w:t>
      </w:r>
      <w:r w:rsidRPr="009C5394">
        <w:rPr>
          <w:rFonts w:hint="eastAsia"/>
        </w:rPr>
        <w:t>年</w:t>
      </w:r>
      <w:r w:rsidRPr="009C5394">
        <w:t>3</w:t>
      </w:r>
      <w:r w:rsidRPr="009C5394">
        <w:rPr>
          <w:rFonts w:hint="eastAsia"/>
        </w:rPr>
        <w:t>月</w:t>
      </w:r>
      <w:r w:rsidRPr="009C5394">
        <w:t>22</w:t>
      </w:r>
      <w:r w:rsidRPr="009C5394">
        <w:rPr>
          <w:rFonts w:hint="eastAsia"/>
        </w:rPr>
        <w:t>日通過</w:t>
      </w:r>
      <w:r w:rsidRPr="009C5394">
        <w:t>107</w:t>
      </w:r>
      <w:r w:rsidRPr="009C5394">
        <w:rPr>
          <w:rFonts w:hint="eastAsia"/>
        </w:rPr>
        <w:t>兆</w:t>
      </w:r>
      <w:r w:rsidRPr="009C5394">
        <w:t>5,964</w:t>
      </w:r>
      <w:r w:rsidRPr="009C5394">
        <w:rPr>
          <w:rFonts w:hint="eastAsia"/>
        </w:rPr>
        <w:t>億日圓之</w:t>
      </w:r>
      <w:r w:rsidRPr="009C5394">
        <w:t>2022</w:t>
      </w:r>
      <w:r w:rsidRPr="009C5394">
        <w:rPr>
          <w:rFonts w:hint="eastAsia"/>
        </w:rPr>
        <w:t>年度</w:t>
      </w:r>
      <w:r w:rsidR="00765747" w:rsidRPr="009C5394">
        <w:t>（</w:t>
      </w:r>
      <w:r w:rsidRPr="009C5394">
        <w:t>2022</w:t>
      </w:r>
      <w:r w:rsidRPr="009C5394">
        <w:rPr>
          <w:rFonts w:hint="eastAsia"/>
        </w:rPr>
        <w:t>年</w:t>
      </w:r>
      <w:r w:rsidRPr="009C5394">
        <w:t>4</w:t>
      </w:r>
      <w:r w:rsidRPr="009C5394">
        <w:rPr>
          <w:rFonts w:hint="eastAsia"/>
        </w:rPr>
        <w:t>月至</w:t>
      </w:r>
      <w:r w:rsidRPr="009C5394">
        <w:t>2023</w:t>
      </w:r>
      <w:r w:rsidRPr="009C5394">
        <w:rPr>
          <w:rFonts w:hint="eastAsia"/>
        </w:rPr>
        <w:t>年</w:t>
      </w:r>
      <w:r w:rsidRPr="009C5394">
        <w:t>3</w:t>
      </w:r>
      <w:r w:rsidRPr="009C5394">
        <w:rPr>
          <w:rFonts w:hint="eastAsia"/>
        </w:rPr>
        <w:t>月</w:t>
      </w:r>
      <w:r w:rsidR="00765747" w:rsidRPr="009C5394">
        <w:t>）</w:t>
      </w:r>
      <w:r w:rsidRPr="009C5394">
        <w:rPr>
          <w:rFonts w:hint="eastAsia"/>
        </w:rPr>
        <w:t>預算，較</w:t>
      </w:r>
      <w:r w:rsidRPr="009C5394">
        <w:t>2021</w:t>
      </w:r>
      <w:r w:rsidRPr="009C5394">
        <w:rPr>
          <w:rFonts w:hint="eastAsia"/>
        </w:rPr>
        <w:t>年度預算增加</w:t>
      </w:r>
      <w:r w:rsidRPr="009C5394">
        <w:t>9,867</w:t>
      </w:r>
      <w:r w:rsidRPr="009C5394">
        <w:rPr>
          <w:rFonts w:hint="eastAsia"/>
        </w:rPr>
        <w:t>億日圓，</w:t>
      </w:r>
      <w:r w:rsidRPr="009C5394">
        <w:t>10</w:t>
      </w:r>
      <w:r w:rsidRPr="009C5394">
        <w:rPr>
          <w:rFonts w:hint="eastAsia"/>
        </w:rPr>
        <w:t>年持續創新高及連續</w:t>
      </w:r>
      <w:r w:rsidRPr="009C5394">
        <w:t>4</w:t>
      </w:r>
      <w:r w:rsidRPr="009C5394">
        <w:rPr>
          <w:rFonts w:hint="eastAsia"/>
        </w:rPr>
        <w:t>年預算超過</w:t>
      </w:r>
      <w:r w:rsidRPr="009C5394">
        <w:t>100</w:t>
      </w:r>
      <w:r w:rsidRPr="009C5394">
        <w:rPr>
          <w:rFonts w:hint="eastAsia"/>
        </w:rPr>
        <w:t>兆日圓。預算內容要點如次：</w:t>
      </w:r>
    </w:p>
    <w:p w:rsidR="002C208B" w:rsidRPr="009C5394" w:rsidRDefault="00765747" w:rsidP="000C7900">
      <w:pPr>
        <w:pStyle w:val="11"/>
        <w:ind w:left="1800" w:hanging="600"/>
      </w:pPr>
      <w:r w:rsidRPr="009C5394">
        <w:t>（</w:t>
      </w:r>
      <w:r w:rsidR="002C208B" w:rsidRPr="009C5394">
        <w:t>1</w:t>
      </w:r>
      <w:r w:rsidRPr="009C5394">
        <w:t>）</w:t>
      </w:r>
      <w:r w:rsidR="002C208B" w:rsidRPr="009C5394">
        <w:rPr>
          <w:rFonts w:hint="eastAsia"/>
        </w:rPr>
        <w:t>社會保障經費占整體預算之三分之一，較</w:t>
      </w:r>
      <w:r w:rsidR="002C208B" w:rsidRPr="009C5394">
        <w:rPr>
          <w:rFonts w:hint="eastAsia"/>
        </w:rPr>
        <w:t>2021</w:t>
      </w:r>
      <w:r w:rsidR="002C208B" w:rsidRPr="009C5394">
        <w:rPr>
          <w:rFonts w:hint="eastAsia"/>
        </w:rPr>
        <w:t>年成長</w:t>
      </w:r>
      <w:r w:rsidR="002C208B" w:rsidRPr="009C5394">
        <w:t>1.2%</w:t>
      </w:r>
      <w:r w:rsidR="002C208B" w:rsidRPr="009C5394">
        <w:rPr>
          <w:rFonts w:hint="eastAsia"/>
        </w:rPr>
        <w:t>，總額為</w:t>
      </w:r>
      <w:r w:rsidR="002C208B" w:rsidRPr="009C5394">
        <w:t>36</w:t>
      </w:r>
      <w:r w:rsidR="002C208B" w:rsidRPr="009C5394">
        <w:rPr>
          <w:rFonts w:hint="eastAsia"/>
        </w:rPr>
        <w:t>兆</w:t>
      </w:r>
      <w:r w:rsidR="002C208B" w:rsidRPr="009C5394">
        <w:t>2,735</w:t>
      </w:r>
      <w:r w:rsidR="002C208B" w:rsidRPr="009C5394">
        <w:rPr>
          <w:rFonts w:hint="eastAsia"/>
        </w:rPr>
        <w:t>億日圓，創歷史新高；</w:t>
      </w:r>
    </w:p>
    <w:p w:rsidR="002C208B" w:rsidRPr="009C5394" w:rsidRDefault="00765747" w:rsidP="000C7900">
      <w:pPr>
        <w:pStyle w:val="11"/>
        <w:ind w:left="1800" w:hanging="600"/>
      </w:pPr>
      <w:r w:rsidRPr="009C5394">
        <w:t>（</w:t>
      </w:r>
      <w:r w:rsidR="002C208B" w:rsidRPr="009C5394">
        <w:t>2</w:t>
      </w:r>
      <w:r w:rsidRPr="009C5394">
        <w:t>）</w:t>
      </w:r>
      <w:r w:rsidR="002C208B" w:rsidRPr="009C5394">
        <w:rPr>
          <w:rFonts w:hint="eastAsia"/>
        </w:rPr>
        <w:t>公共事業費較</w:t>
      </w:r>
      <w:r w:rsidR="002C208B" w:rsidRPr="009C5394">
        <w:t>2021</w:t>
      </w:r>
      <w:r w:rsidR="002C208B" w:rsidRPr="009C5394">
        <w:rPr>
          <w:rFonts w:hint="eastAsia"/>
        </w:rPr>
        <w:t>年度減少</w:t>
      </w:r>
      <w:r w:rsidR="002C208B" w:rsidRPr="009C5394">
        <w:t>120</w:t>
      </w:r>
      <w:r w:rsidR="002C208B" w:rsidRPr="009C5394">
        <w:rPr>
          <w:rFonts w:hint="eastAsia"/>
        </w:rPr>
        <w:t>億日圓，為</w:t>
      </w:r>
      <w:r w:rsidR="002C208B" w:rsidRPr="009C5394">
        <w:t>6</w:t>
      </w:r>
      <w:r w:rsidR="002C208B" w:rsidRPr="009C5394">
        <w:rPr>
          <w:rFonts w:hint="eastAsia"/>
        </w:rPr>
        <w:t>兆</w:t>
      </w:r>
      <w:r w:rsidR="002C208B" w:rsidRPr="009C5394">
        <w:t>575</w:t>
      </w:r>
      <w:r w:rsidR="002C208B" w:rsidRPr="009C5394">
        <w:rPr>
          <w:rFonts w:hint="eastAsia"/>
        </w:rPr>
        <w:t>億日圓；</w:t>
      </w:r>
    </w:p>
    <w:p w:rsidR="002C208B" w:rsidRPr="009C5394" w:rsidRDefault="00765747" w:rsidP="000C7900">
      <w:pPr>
        <w:pStyle w:val="11"/>
        <w:ind w:left="1800" w:hanging="600"/>
      </w:pPr>
      <w:r w:rsidRPr="009C5394">
        <w:t>（</w:t>
      </w:r>
      <w:r w:rsidR="002C208B" w:rsidRPr="009C5394">
        <w:t>3</w:t>
      </w:r>
      <w:r w:rsidRPr="009C5394">
        <w:t>）</w:t>
      </w:r>
      <w:r w:rsidR="002C208B" w:rsidRPr="009C5394">
        <w:rPr>
          <w:rFonts w:hint="eastAsia"/>
        </w:rPr>
        <w:t>防衛費用較</w:t>
      </w:r>
      <w:r w:rsidR="002C208B" w:rsidRPr="009C5394">
        <w:rPr>
          <w:rFonts w:hint="eastAsia"/>
        </w:rPr>
        <w:t>2021</w:t>
      </w:r>
      <w:r w:rsidR="002C208B" w:rsidRPr="009C5394">
        <w:rPr>
          <w:rFonts w:hint="eastAsia"/>
        </w:rPr>
        <w:t>年度成長</w:t>
      </w:r>
      <w:r w:rsidR="002C208B" w:rsidRPr="009C5394">
        <w:t>1.0%</w:t>
      </w:r>
      <w:r w:rsidR="002C208B" w:rsidRPr="009C5394">
        <w:rPr>
          <w:rFonts w:hint="eastAsia"/>
        </w:rPr>
        <w:t>至</w:t>
      </w:r>
      <w:r w:rsidR="002C208B" w:rsidRPr="009C5394">
        <w:t>5</w:t>
      </w:r>
      <w:r w:rsidR="002C208B" w:rsidRPr="009C5394">
        <w:rPr>
          <w:rFonts w:hint="eastAsia"/>
        </w:rPr>
        <w:t>兆</w:t>
      </w:r>
      <w:r w:rsidR="002C208B" w:rsidRPr="009C5394">
        <w:t>3,687</w:t>
      </w:r>
      <w:r w:rsidR="002C208B" w:rsidRPr="009C5394">
        <w:rPr>
          <w:rFonts w:hint="eastAsia"/>
        </w:rPr>
        <w:t>億日圓，亦為歷史新高；</w:t>
      </w:r>
    </w:p>
    <w:p w:rsidR="002C208B" w:rsidRPr="009C5394" w:rsidRDefault="00765747" w:rsidP="000C7900">
      <w:pPr>
        <w:pStyle w:val="11"/>
        <w:ind w:left="1800" w:hanging="600"/>
      </w:pPr>
      <w:r w:rsidRPr="009C5394">
        <w:t>（</w:t>
      </w:r>
      <w:r w:rsidR="002C208B" w:rsidRPr="009C5394">
        <w:t>4</w:t>
      </w:r>
      <w:r w:rsidRPr="009C5394">
        <w:t>）</w:t>
      </w:r>
      <w:r w:rsidR="002C208B" w:rsidRPr="009C5394">
        <w:rPr>
          <w:rFonts w:hint="eastAsia"/>
        </w:rPr>
        <w:t>國債償還及利息支出等費用較</w:t>
      </w:r>
      <w:r w:rsidR="002C208B" w:rsidRPr="009C5394">
        <w:rPr>
          <w:rFonts w:hint="eastAsia"/>
        </w:rPr>
        <w:t>2021</w:t>
      </w:r>
      <w:r w:rsidR="002C208B" w:rsidRPr="009C5394">
        <w:rPr>
          <w:rFonts w:hint="eastAsia"/>
        </w:rPr>
        <w:t>年度增加</w:t>
      </w:r>
      <w:r w:rsidR="002C208B" w:rsidRPr="009C5394">
        <w:t>5,805</w:t>
      </w:r>
      <w:r w:rsidR="002C208B" w:rsidRPr="009C5394">
        <w:rPr>
          <w:rFonts w:hint="eastAsia"/>
        </w:rPr>
        <w:t>億日圓，達</w:t>
      </w:r>
      <w:r w:rsidR="002C208B" w:rsidRPr="009C5394">
        <w:t>24</w:t>
      </w:r>
      <w:r w:rsidR="002C208B" w:rsidRPr="009C5394">
        <w:rPr>
          <w:rFonts w:hint="eastAsia"/>
        </w:rPr>
        <w:t>兆</w:t>
      </w:r>
      <w:r w:rsidR="002C208B" w:rsidRPr="009C5394">
        <w:t>3,393</w:t>
      </w:r>
      <w:r w:rsidR="002C208B" w:rsidRPr="009C5394">
        <w:rPr>
          <w:rFonts w:hint="eastAsia"/>
        </w:rPr>
        <w:t>億日圓；</w:t>
      </w:r>
    </w:p>
    <w:p w:rsidR="002C208B" w:rsidRPr="009C5394" w:rsidRDefault="00765747" w:rsidP="000C7900">
      <w:pPr>
        <w:pStyle w:val="11"/>
        <w:ind w:left="1800" w:hanging="600"/>
      </w:pPr>
      <w:r w:rsidRPr="009C5394">
        <w:t>（</w:t>
      </w:r>
      <w:r w:rsidR="002C208B" w:rsidRPr="009C5394">
        <w:t>5</w:t>
      </w:r>
      <w:r w:rsidRPr="009C5394">
        <w:t>）</w:t>
      </w:r>
      <w:r w:rsidR="002C208B" w:rsidRPr="009C5394">
        <w:rPr>
          <w:rFonts w:hint="eastAsia"/>
        </w:rPr>
        <w:t>地方稅交付金較</w:t>
      </w:r>
      <w:r w:rsidR="002C208B" w:rsidRPr="009C5394">
        <w:rPr>
          <w:rFonts w:hint="eastAsia"/>
        </w:rPr>
        <w:t>2021</w:t>
      </w:r>
      <w:r w:rsidR="002C208B" w:rsidRPr="009C5394">
        <w:rPr>
          <w:rFonts w:hint="eastAsia"/>
        </w:rPr>
        <w:t>年度減少</w:t>
      </w:r>
      <w:r w:rsidR="002C208B" w:rsidRPr="009C5394">
        <w:t>664</w:t>
      </w:r>
      <w:r w:rsidR="002C208B" w:rsidRPr="009C5394">
        <w:rPr>
          <w:rFonts w:hint="eastAsia"/>
        </w:rPr>
        <w:t>億日圓，總額為</w:t>
      </w:r>
      <w:r w:rsidR="002C208B" w:rsidRPr="009C5394">
        <w:t>15</w:t>
      </w:r>
      <w:r w:rsidR="002C208B" w:rsidRPr="009C5394">
        <w:rPr>
          <w:rFonts w:hint="eastAsia"/>
        </w:rPr>
        <w:t>兆</w:t>
      </w:r>
      <w:r w:rsidR="002C208B" w:rsidRPr="009C5394">
        <w:t>8,825</w:t>
      </w:r>
      <w:r w:rsidR="002C208B" w:rsidRPr="009C5394">
        <w:rPr>
          <w:rFonts w:hint="eastAsia"/>
        </w:rPr>
        <w:t>億日圓；</w:t>
      </w:r>
    </w:p>
    <w:p w:rsidR="002C208B" w:rsidRPr="009C5394" w:rsidRDefault="00765747" w:rsidP="000C7900">
      <w:pPr>
        <w:pStyle w:val="11"/>
        <w:ind w:left="1800" w:hanging="600"/>
      </w:pPr>
      <w:r w:rsidRPr="009C5394">
        <w:t>（</w:t>
      </w:r>
      <w:r w:rsidR="002C208B" w:rsidRPr="009C5394">
        <w:t>6</w:t>
      </w:r>
      <w:r w:rsidRPr="009C5394">
        <w:t>）</w:t>
      </w:r>
      <w:r w:rsidR="002C208B" w:rsidRPr="009C5394">
        <w:rPr>
          <w:rFonts w:hint="eastAsia"/>
        </w:rPr>
        <w:t>編列</w:t>
      </w:r>
      <w:r w:rsidRPr="009C5394">
        <w:rPr>
          <w:rFonts w:hint="eastAsia"/>
        </w:rPr>
        <w:t>「嚴重特殊傳染性肺炎」（</w:t>
      </w:r>
      <w:r w:rsidRPr="009C5394">
        <w:t>COVID-19</w:t>
      </w:r>
      <w:r w:rsidRPr="009C5394">
        <w:rPr>
          <w:rFonts w:hint="eastAsia"/>
        </w:rPr>
        <w:t>）</w:t>
      </w:r>
      <w:r w:rsidR="002C208B" w:rsidRPr="009C5394">
        <w:rPr>
          <w:rFonts w:hint="eastAsia"/>
        </w:rPr>
        <w:t>對策用準備金，共</w:t>
      </w:r>
      <w:r w:rsidR="002C208B" w:rsidRPr="009C5394">
        <w:t>5</w:t>
      </w:r>
      <w:r w:rsidR="002C208B" w:rsidRPr="009C5394">
        <w:rPr>
          <w:rFonts w:hint="eastAsia"/>
        </w:rPr>
        <w:t>兆日圓。</w:t>
      </w:r>
    </w:p>
    <w:p w:rsidR="002C208B" w:rsidRPr="009C5394" w:rsidRDefault="002C208B" w:rsidP="000C7900">
      <w:pPr>
        <w:pStyle w:val="afd"/>
        <w:ind w:left="1440" w:firstLine="480"/>
      </w:pPr>
      <w:r w:rsidRPr="009C5394">
        <w:rPr>
          <w:rFonts w:hint="eastAsia"/>
        </w:rPr>
        <w:t>歲入方面，由於日本經濟遭受到</w:t>
      </w:r>
      <w:r w:rsidR="00765747" w:rsidRPr="009C5394">
        <w:rPr>
          <w:rFonts w:hint="eastAsia"/>
        </w:rPr>
        <w:t>「嚴重特殊傳染性肺炎」（</w:t>
      </w:r>
      <w:r w:rsidR="00765747" w:rsidRPr="009C5394">
        <w:t>COVID-19</w:t>
      </w:r>
      <w:r w:rsidR="00765747" w:rsidRPr="009C5394">
        <w:rPr>
          <w:rFonts w:hint="eastAsia"/>
        </w:rPr>
        <w:t>）</w:t>
      </w:r>
      <w:r w:rsidRPr="009C5394">
        <w:rPr>
          <w:rFonts w:hint="eastAsia"/>
        </w:rPr>
        <w:t>疫情打擊，</w:t>
      </w:r>
      <w:r w:rsidRPr="009C5394">
        <w:t>2022</w:t>
      </w:r>
      <w:r w:rsidRPr="009C5394">
        <w:rPr>
          <w:rFonts w:hint="eastAsia"/>
        </w:rPr>
        <w:t>年度財政收入為</w:t>
      </w:r>
      <w:r w:rsidRPr="009C5394">
        <w:t>65</w:t>
      </w:r>
      <w:r w:rsidRPr="009C5394">
        <w:rPr>
          <w:rFonts w:hint="eastAsia"/>
        </w:rPr>
        <w:t>兆</w:t>
      </w:r>
      <w:r w:rsidRPr="009C5394">
        <w:t>2,350</w:t>
      </w:r>
      <w:r w:rsidRPr="009C5394">
        <w:rPr>
          <w:rFonts w:hint="eastAsia"/>
        </w:rPr>
        <w:t>億日圓，稅外收入為</w:t>
      </w:r>
      <w:r w:rsidRPr="009C5394">
        <w:t>5</w:t>
      </w:r>
      <w:r w:rsidRPr="009C5394">
        <w:rPr>
          <w:rFonts w:hint="eastAsia"/>
        </w:rPr>
        <w:t>兆</w:t>
      </w:r>
      <w:r w:rsidRPr="009C5394">
        <w:t>4,354</w:t>
      </w:r>
      <w:r w:rsidRPr="009C5394">
        <w:rPr>
          <w:rFonts w:hint="eastAsia"/>
        </w:rPr>
        <w:t>億日圓。新發行國債</w:t>
      </w:r>
      <w:r w:rsidRPr="009C5394">
        <w:t>36</w:t>
      </w:r>
      <w:r w:rsidRPr="009C5394">
        <w:rPr>
          <w:rFonts w:hint="eastAsia"/>
        </w:rPr>
        <w:t>兆</w:t>
      </w:r>
      <w:r w:rsidRPr="009C5394">
        <w:t>9,260</w:t>
      </w:r>
      <w:r w:rsidRPr="009C5394">
        <w:rPr>
          <w:rFonts w:hint="eastAsia"/>
        </w:rPr>
        <w:t>億日圓，較</w:t>
      </w:r>
      <w:r w:rsidRPr="009C5394">
        <w:rPr>
          <w:rFonts w:hint="eastAsia"/>
        </w:rPr>
        <w:t>2021</w:t>
      </w:r>
      <w:r w:rsidRPr="009C5394">
        <w:rPr>
          <w:rFonts w:hint="eastAsia"/>
        </w:rPr>
        <w:t>年同期減少</w:t>
      </w:r>
      <w:r w:rsidRPr="009C5394">
        <w:t>15.3%</w:t>
      </w:r>
      <w:r w:rsidRPr="009C5394">
        <w:rPr>
          <w:rFonts w:hint="eastAsia"/>
        </w:rPr>
        <w:t>。</w:t>
      </w:r>
    </w:p>
    <w:p w:rsidR="002C208B" w:rsidRPr="009C5394" w:rsidRDefault="002C208B" w:rsidP="000C7900">
      <w:pPr>
        <w:pStyle w:val="afd"/>
        <w:ind w:left="1440" w:firstLine="480"/>
      </w:pPr>
      <w:r w:rsidRPr="009C5394">
        <w:rPr>
          <w:rFonts w:hint="eastAsia"/>
        </w:rPr>
        <w:t>本年度經貿相關預算案</w:t>
      </w:r>
      <w:r w:rsidR="00765747" w:rsidRPr="009C5394">
        <w:t>（</w:t>
      </w:r>
      <w:r w:rsidRPr="009C5394">
        <w:rPr>
          <w:rFonts w:hint="eastAsia"/>
        </w:rPr>
        <w:t>包含</w:t>
      </w:r>
      <w:r w:rsidRPr="009C5394">
        <w:t>2021</w:t>
      </w:r>
      <w:r w:rsidRPr="009C5394">
        <w:rPr>
          <w:rFonts w:hint="eastAsia"/>
        </w:rPr>
        <w:t>年度補正預算</w:t>
      </w:r>
      <w:r w:rsidR="00765747" w:rsidRPr="009C5394">
        <w:t>）</w:t>
      </w:r>
      <w:r w:rsidRPr="009C5394">
        <w:rPr>
          <w:rFonts w:hint="eastAsia"/>
        </w:rPr>
        <w:t>重點內容摘要如下：</w:t>
      </w:r>
    </w:p>
    <w:p w:rsidR="002C208B" w:rsidRPr="009C5394" w:rsidRDefault="00765747" w:rsidP="000C7900">
      <w:pPr>
        <w:pStyle w:val="11"/>
        <w:ind w:left="1800" w:hanging="600"/>
      </w:pPr>
      <w:r w:rsidRPr="009C5394">
        <w:t>（</w:t>
      </w:r>
      <w:r w:rsidR="002C208B" w:rsidRPr="009C5394">
        <w:t>1</w:t>
      </w:r>
      <w:r w:rsidRPr="009C5394">
        <w:t>）</w:t>
      </w:r>
      <w:r w:rsidR="002C208B" w:rsidRPr="009C5394">
        <w:rPr>
          <w:rFonts w:hint="eastAsia"/>
        </w:rPr>
        <w:t>經濟振興政策；編列</w:t>
      </w:r>
      <w:r w:rsidR="002C208B" w:rsidRPr="009C5394">
        <w:t>3</w:t>
      </w:r>
      <w:r w:rsidR="002C208B" w:rsidRPr="009C5394">
        <w:rPr>
          <w:rFonts w:hint="eastAsia"/>
        </w:rPr>
        <w:t>兆</w:t>
      </w:r>
      <w:r w:rsidR="002C208B" w:rsidRPr="009C5394">
        <w:t>335</w:t>
      </w:r>
      <w:r w:rsidR="002C208B" w:rsidRPr="009C5394">
        <w:rPr>
          <w:rFonts w:hint="eastAsia"/>
        </w:rPr>
        <w:t>億日圓預算支援因</w:t>
      </w:r>
      <w:r w:rsidRPr="009C5394">
        <w:rPr>
          <w:rFonts w:hint="eastAsia"/>
        </w:rPr>
        <w:t>「嚴重特殊傳染性肺炎」（</w:t>
      </w:r>
      <w:r w:rsidRPr="009C5394">
        <w:rPr>
          <w:rFonts w:hint="eastAsia"/>
        </w:rPr>
        <w:t>COVID-19</w:t>
      </w:r>
      <w:r w:rsidRPr="009C5394">
        <w:rPr>
          <w:rFonts w:hint="eastAsia"/>
        </w:rPr>
        <w:t>）</w:t>
      </w:r>
      <w:r w:rsidR="002C208B" w:rsidRPr="009C5394">
        <w:rPr>
          <w:rFonts w:hint="eastAsia"/>
        </w:rPr>
        <w:t>疫情重創之公司，協助企業維持</w:t>
      </w:r>
      <w:r w:rsidR="008A2728" w:rsidRPr="009C5394">
        <w:rPr>
          <w:rFonts w:hint="eastAsia"/>
        </w:rPr>
        <w:t>僱用</w:t>
      </w:r>
      <w:r w:rsidR="002C208B" w:rsidRPr="009C5394">
        <w:rPr>
          <w:rFonts w:hint="eastAsia"/>
        </w:rPr>
        <w:t>員工。</w:t>
      </w:r>
      <w:r w:rsidR="002C208B" w:rsidRPr="009C5394">
        <w:t>7,294</w:t>
      </w:r>
      <w:r w:rsidR="002C208B" w:rsidRPr="009C5394">
        <w:rPr>
          <w:rFonts w:hint="eastAsia"/>
        </w:rPr>
        <w:t>億日圓協助中小企業第二代接班及創新事業。</w:t>
      </w:r>
      <w:r w:rsidR="002C208B" w:rsidRPr="009C5394">
        <w:t>2,350</w:t>
      </w:r>
      <w:r w:rsidR="002C208B" w:rsidRPr="009C5394">
        <w:rPr>
          <w:rFonts w:hint="eastAsia"/>
        </w:rPr>
        <w:t>億日圓協助中小企業提高生產產量。</w:t>
      </w:r>
      <w:r w:rsidR="002C208B" w:rsidRPr="009C5394">
        <w:t>2,350</w:t>
      </w:r>
      <w:r w:rsidR="002C208B" w:rsidRPr="009C5394">
        <w:rPr>
          <w:rFonts w:hint="eastAsia"/>
        </w:rPr>
        <w:t>億日圓協助中小企業提升生產性。</w:t>
      </w:r>
      <w:r w:rsidR="002C208B" w:rsidRPr="009C5394">
        <w:t>2,774</w:t>
      </w:r>
      <w:r w:rsidR="002C208B" w:rsidRPr="009C5394">
        <w:rPr>
          <w:rFonts w:hint="eastAsia"/>
        </w:rPr>
        <w:t>億日圓因應下一波疫情。</w:t>
      </w:r>
    </w:p>
    <w:p w:rsidR="002C208B" w:rsidRPr="009C5394" w:rsidRDefault="00765747" w:rsidP="000C7900">
      <w:pPr>
        <w:pStyle w:val="11"/>
        <w:ind w:left="1800" w:hanging="600"/>
      </w:pPr>
      <w:r w:rsidRPr="009C5394">
        <w:t>（</w:t>
      </w:r>
      <w:r w:rsidR="002C208B" w:rsidRPr="009C5394">
        <w:t>2</w:t>
      </w:r>
      <w:r w:rsidRPr="009C5394">
        <w:t>）</w:t>
      </w:r>
      <w:r w:rsidR="002C208B" w:rsidRPr="009C5394">
        <w:rPr>
          <w:rFonts w:hint="eastAsia"/>
        </w:rPr>
        <w:t>透過推動創新實現科學技術立國：編列</w:t>
      </w:r>
      <w:r w:rsidR="002C208B" w:rsidRPr="009C5394">
        <w:t>1,309</w:t>
      </w:r>
      <w:r w:rsidR="002C208B" w:rsidRPr="009C5394">
        <w:rPr>
          <w:rFonts w:hint="eastAsia"/>
        </w:rPr>
        <w:t>億日圓預算加強對科學及創新技術之投資。</w:t>
      </w:r>
      <w:r w:rsidR="002C208B" w:rsidRPr="009C5394">
        <w:t>575</w:t>
      </w:r>
      <w:r w:rsidR="002C208B" w:rsidRPr="009C5394">
        <w:rPr>
          <w:rFonts w:hint="eastAsia"/>
        </w:rPr>
        <w:t>億日圓協助新創企業。</w:t>
      </w:r>
    </w:p>
    <w:p w:rsidR="002C208B" w:rsidRPr="009C5394" w:rsidRDefault="00765747" w:rsidP="000C7900">
      <w:pPr>
        <w:pStyle w:val="11"/>
        <w:ind w:left="1800" w:hanging="600"/>
      </w:pPr>
      <w:r w:rsidRPr="009C5394">
        <w:t>（</w:t>
      </w:r>
      <w:r w:rsidR="002C208B" w:rsidRPr="009C5394">
        <w:t>3</w:t>
      </w:r>
      <w:r w:rsidRPr="009C5394">
        <w:t>）</w:t>
      </w:r>
      <w:r w:rsidR="002C208B" w:rsidRPr="009C5394">
        <w:rPr>
          <w:rFonts w:hint="eastAsia"/>
        </w:rPr>
        <w:t>實現</w:t>
      </w:r>
      <w:r w:rsidR="002C208B" w:rsidRPr="009C5394">
        <w:t>2050</w:t>
      </w:r>
      <w:r w:rsidR="002C208B" w:rsidRPr="009C5394">
        <w:rPr>
          <w:rFonts w:hint="eastAsia"/>
        </w:rPr>
        <w:t>淨零碳排，達成兼顧經濟與環境之良善循環：編列</w:t>
      </w:r>
      <w:r w:rsidR="002C208B" w:rsidRPr="009C5394">
        <w:t>6,411</w:t>
      </w:r>
      <w:r w:rsidR="002C208B" w:rsidRPr="009C5394">
        <w:rPr>
          <w:rFonts w:hint="eastAsia"/>
        </w:rPr>
        <w:t>億日圓推動研發創新技術，加速綠色產業成長。</w:t>
      </w:r>
      <w:r w:rsidR="002C208B" w:rsidRPr="009C5394">
        <w:t>3,714</w:t>
      </w:r>
      <w:r w:rsidR="002C208B" w:rsidRPr="009C5394">
        <w:rPr>
          <w:rFonts w:hint="eastAsia"/>
        </w:rPr>
        <w:t>億日圓推動低碳與資源能源穩定之供給。</w:t>
      </w:r>
      <w:r w:rsidR="002C208B" w:rsidRPr="009C5394">
        <w:t>37</w:t>
      </w:r>
      <w:r w:rsidR="002C208B" w:rsidRPr="009C5394">
        <w:rPr>
          <w:rFonts w:hint="eastAsia"/>
        </w:rPr>
        <w:t>億日圓籌備</w:t>
      </w:r>
      <w:r w:rsidR="002C208B" w:rsidRPr="009C5394">
        <w:t>2025</w:t>
      </w:r>
      <w:r w:rsidR="002C208B" w:rsidRPr="009C5394">
        <w:rPr>
          <w:rFonts w:hint="eastAsia"/>
        </w:rPr>
        <w:t>年大阪‧關西國際博覽會</w:t>
      </w:r>
      <w:r w:rsidRPr="009C5394">
        <w:t>（</w:t>
      </w:r>
      <w:r w:rsidR="002C208B" w:rsidRPr="009C5394">
        <w:rPr>
          <w:rFonts w:hint="eastAsia"/>
        </w:rPr>
        <w:t>大阪萬博</w:t>
      </w:r>
      <w:r w:rsidRPr="009C5394">
        <w:t>）</w:t>
      </w:r>
      <w:r w:rsidR="002C208B" w:rsidRPr="009C5394">
        <w:rPr>
          <w:rFonts w:hint="eastAsia"/>
        </w:rPr>
        <w:t>。</w:t>
      </w:r>
    </w:p>
    <w:p w:rsidR="002C208B" w:rsidRPr="009C5394" w:rsidRDefault="00765747" w:rsidP="000C7900">
      <w:pPr>
        <w:pStyle w:val="11"/>
        <w:ind w:left="1800" w:hanging="600"/>
      </w:pPr>
      <w:r w:rsidRPr="009C5394">
        <w:t>（</w:t>
      </w:r>
      <w:r w:rsidR="002C208B" w:rsidRPr="009C5394">
        <w:t>4</w:t>
      </w:r>
      <w:r w:rsidRPr="009C5394">
        <w:t>）</w:t>
      </w:r>
      <w:r w:rsidR="002C208B" w:rsidRPr="009C5394">
        <w:rPr>
          <w:rFonts w:hint="eastAsia"/>
        </w:rPr>
        <w:t>推動數位田園都市國家構想：編列</w:t>
      </w:r>
      <w:r w:rsidR="002C208B" w:rsidRPr="009C5394">
        <w:t>658</w:t>
      </w:r>
      <w:r w:rsidR="002C208B" w:rsidRPr="009C5394">
        <w:rPr>
          <w:rFonts w:hint="eastAsia"/>
        </w:rPr>
        <w:t>億日圓，建構數據主導之經濟及社會系統、推動產業數位轉型及培育數位人才。</w:t>
      </w:r>
      <w:r w:rsidR="002C208B" w:rsidRPr="009C5394">
        <w:t>129</w:t>
      </w:r>
      <w:r w:rsidR="002C208B" w:rsidRPr="009C5394">
        <w:rPr>
          <w:rFonts w:hint="eastAsia"/>
        </w:rPr>
        <w:t>億日圓促進網路安全。</w:t>
      </w:r>
    </w:p>
    <w:p w:rsidR="002C208B" w:rsidRPr="009C5394" w:rsidRDefault="00765747" w:rsidP="000C7900">
      <w:pPr>
        <w:pStyle w:val="11"/>
        <w:ind w:left="1800" w:hanging="600"/>
      </w:pPr>
      <w:r w:rsidRPr="009C5394">
        <w:t>（</w:t>
      </w:r>
      <w:r w:rsidR="002C208B" w:rsidRPr="009C5394">
        <w:t>5</w:t>
      </w:r>
      <w:r w:rsidRPr="009C5394">
        <w:t>）</w:t>
      </w:r>
      <w:r w:rsidR="002C208B" w:rsidRPr="009C5394">
        <w:rPr>
          <w:rFonts w:hint="eastAsia"/>
        </w:rPr>
        <w:t>確立經濟安全之保障：編列</w:t>
      </w:r>
      <w:r w:rsidR="002C208B" w:rsidRPr="009C5394">
        <w:t>1,301</w:t>
      </w:r>
      <w:r w:rsidR="002C208B" w:rsidRPr="009C5394">
        <w:rPr>
          <w:rFonts w:hint="eastAsia"/>
        </w:rPr>
        <w:t>億日圓確保並培育重要技術。</w:t>
      </w:r>
      <w:r w:rsidR="002C208B" w:rsidRPr="009C5394">
        <w:t>7,889</w:t>
      </w:r>
      <w:r w:rsidR="002C208B" w:rsidRPr="009C5394">
        <w:rPr>
          <w:rFonts w:hint="eastAsia"/>
        </w:rPr>
        <w:t>億日圓強化半導體產業基礎。</w:t>
      </w:r>
      <w:r w:rsidR="002C208B" w:rsidRPr="009C5394">
        <w:t>3,035</w:t>
      </w:r>
      <w:r w:rsidR="002C208B" w:rsidRPr="009C5394">
        <w:rPr>
          <w:rFonts w:hint="eastAsia"/>
        </w:rPr>
        <w:t>億日圓強化生醫產業基礎，以因應未來可能發生之感染病疫情。</w:t>
      </w:r>
      <w:r w:rsidR="002C208B" w:rsidRPr="009C5394">
        <w:t>957</w:t>
      </w:r>
      <w:r w:rsidR="002C208B" w:rsidRPr="009C5394">
        <w:rPr>
          <w:rFonts w:hint="eastAsia"/>
        </w:rPr>
        <w:t>億日圓確保稀土等重要資源。</w:t>
      </w:r>
      <w:r w:rsidR="002C208B" w:rsidRPr="009C5394">
        <w:t>390</w:t>
      </w:r>
      <w:r w:rsidR="002C208B" w:rsidRPr="009C5394">
        <w:rPr>
          <w:rFonts w:hint="eastAsia"/>
        </w:rPr>
        <w:t>億日圓透過國際合作架構，主導新國際規範之形成。</w:t>
      </w:r>
    </w:p>
    <w:p w:rsidR="002C208B" w:rsidRPr="009C5394" w:rsidRDefault="00765747" w:rsidP="000C7900">
      <w:pPr>
        <w:pStyle w:val="11"/>
        <w:ind w:left="1800" w:hanging="600"/>
      </w:pPr>
      <w:r w:rsidRPr="009C5394">
        <w:t>（</w:t>
      </w:r>
      <w:r w:rsidR="002C208B" w:rsidRPr="009C5394">
        <w:t>6</w:t>
      </w:r>
      <w:r w:rsidRPr="009C5394">
        <w:t>）</w:t>
      </w:r>
      <w:r w:rsidR="002C208B" w:rsidRPr="009C5394">
        <w:rPr>
          <w:rFonts w:hint="eastAsia"/>
        </w:rPr>
        <w:t>加強投資人力資源：編列</w:t>
      </w:r>
      <w:r w:rsidR="002C208B" w:rsidRPr="009C5394">
        <w:t>134</w:t>
      </w:r>
      <w:r w:rsidR="002C208B" w:rsidRPr="009C5394">
        <w:rPr>
          <w:rFonts w:hint="eastAsia"/>
        </w:rPr>
        <w:t>億日圓，加強培育人力資源。編列</w:t>
      </w:r>
      <w:r w:rsidR="002C208B" w:rsidRPr="009C5394">
        <w:t>2,977</w:t>
      </w:r>
      <w:r w:rsidR="002C208B" w:rsidRPr="009C5394">
        <w:rPr>
          <w:rFonts w:hint="eastAsia"/>
        </w:rPr>
        <w:t>億日圓促進對健康生態系統之投資。</w:t>
      </w:r>
      <w:r w:rsidR="002C208B" w:rsidRPr="009C5394">
        <w:t>395</w:t>
      </w:r>
      <w:r w:rsidR="002C208B" w:rsidRPr="009C5394">
        <w:rPr>
          <w:rFonts w:hint="eastAsia"/>
        </w:rPr>
        <w:t>億日圓健全地區經濟。</w:t>
      </w:r>
    </w:p>
    <w:p w:rsidR="002C208B" w:rsidRPr="009C5394" w:rsidRDefault="00765747" w:rsidP="000C7900">
      <w:pPr>
        <w:pStyle w:val="11"/>
        <w:ind w:left="1800" w:hanging="600"/>
      </w:pPr>
      <w:r w:rsidRPr="009C5394">
        <w:t>（</w:t>
      </w:r>
      <w:r w:rsidR="002C208B" w:rsidRPr="009C5394">
        <w:t>7</w:t>
      </w:r>
      <w:r w:rsidRPr="009C5394">
        <w:t>）</w:t>
      </w:r>
      <w:r w:rsidR="002C208B" w:rsidRPr="009C5394">
        <w:rPr>
          <w:rFonts w:hint="eastAsia"/>
        </w:rPr>
        <w:t>福島第一核電廠廢棄汙染水及處理水因應方案：編列</w:t>
      </w:r>
      <w:r w:rsidR="002C208B" w:rsidRPr="009C5394">
        <w:t>476</w:t>
      </w:r>
      <w:r w:rsidR="002C208B" w:rsidRPr="009C5394">
        <w:rPr>
          <w:rFonts w:hint="eastAsia"/>
        </w:rPr>
        <w:t>億日圓推動廢爐</w:t>
      </w:r>
      <w:r w:rsidR="000C7900" w:rsidRPr="009C5394">
        <w:rPr>
          <w:rFonts w:hint="eastAsia"/>
          <w:lang w:eastAsia="zh-TW"/>
        </w:rPr>
        <w:t>、</w:t>
      </w:r>
      <w:r w:rsidR="002C208B" w:rsidRPr="009C5394">
        <w:rPr>
          <w:rFonts w:hint="eastAsia"/>
        </w:rPr>
        <w:t>汙染水</w:t>
      </w:r>
      <w:r w:rsidR="000C7900" w:rsidRPr="009C5394">
        <w:rPr>
          <w:rFonts w:hint="eastAsia"/>
          <w:lang w:eastAsia="zh-TW"/>
        </w:rPr>
        <w:t>、</w:t>
      </w:r>
      <w:r w:rsidR="002C208B" w:rsidRPr="009C5394">
        <w:rPr>
          <w:rFonts w:hint="eastAsia"/>
        </w:rPr>
        <w:t>處理水對策。</w:t>
      </w:r>
      <w:r w:rsidR="002C208B" w:rsidRPr="009C5394">
        <w:t>1,746</w:t>
      </w:r>
      <w:r w:rsidR="002C208B" w:rsidRPr="009C5394">
        <w:rPr>
          <w:rFonts w:hint="eastAsia"/>
        </w:rPr>
        <w:t>億日圓推動福島復興重建。</w:t>
      </w:r>
    </w:p>
    <w:p w:rsidR="002C208B" w:rsidRPr="009C5394" w:rsidRDefault="002C208B" w:rsidP="000C7900">
      <w:pPr>
        <w:pStyle w:val="af3"/>
        <w:ind w:left="1440" w:hanging="480"/>
      </w:pPr>
      <w:r w:rsidRPr="009C5394">
        <w:t>２、</w:t>
      </w:r>
      <w:r w:rsidRPr="009C5394">
        <w:rPr>
          <w:rFonts w:hint="eastAsia"/>
        </w:rPr>
        <w:t>緊急經濟對策</w:t>
      </w:r>
      <w:r w:rsidR="000C7900" w:rsidRPr="009C5394">
        <w:rPr>
          <w:rFonts w:hint="eastAsia"/>
        </w:rPr>
        <w:t>：</w:t>
      </w:r>
      <w:r w:rsidRPr="009C5394">
        <w:rPr>
          <w:rFonts w:hint="eastAsia"/>
        </w:rPr>
        <w:t>鑑於俄烏戰爭爆發，造成國際原物料價格飆漲等趨勢，日本政府於</w:t>
      </w:r>
      <w:r w:rsidRPr="009C5394">
        <w:rPr>
          <w:rFonts w:hint="eastAsia"/>
        </w:rPr>
        <w:t>2022</w:t>
      </w:r>
      <w:r w:rsidRPr="009C5394">
        <w:rPr>
          <w:rFonts w:hint="eastAsia"/>
        </w:rPr>
        <w:t>年</w:t>
      </w:r>
      <w:r w:rsidRPr="009C5394">
        <w:t>4</w:t>
      </w:r>
      <w:r w:rsidRPr="009C5394">
        <w:rPr>
          <w:rFonts w:hint="eastAsia"/>
        </w:rPr>
        <w:t>月</w:t>
      </w:r>
      <w:r w:rsidRPr="009C5394">
        <w:rPr>
          <w:rFonts w:hint="eastAsia"/>
        </w:rPr>
        <w:t>26</w:t>
      </w:r>
      <w:r w:rsidRPr="009C5394">
        <w:rPr>
          <w:rFonts w:hint="eastAsia"/>
        </w:rPr>
        <w:t>日公布緊急經濟對策以因應物價上漲，其內容摘要如次</w:t>
      </w:r>
      <w:r w:rsidR="000C7900" w:rsidRPr="009C5394">
        <w:rPr>
          <w:rFonts w:hint="eastAsia"/>
        </w:rPr>
        <w:t>：</w:t>
      </w:r>
    </w:p>
    <w:p w:rsidR="002C208B" w:rsidRPr="009C5394" w:rsidRDefault="00765747" w:rsidP="000C7900">
      <w:pPr>
        <w:pStyle w:val="11"/>
        <w:ind w:left="1800" w:hanging="600"/>
      </w:pPr>
      <w:r w:rsidRPr="009C5394">
        <w:rPr>
          <w:rFonts w:hint="eastAsia"/>
        </w:rPr>
        <w:t>（</w:t>
      </w:r>
      <w:r w:rsidR="002C208B" w:rsidRPr="009C5394">
        <w:rPr>
          <w:rFonts w:hint="eastAsia"/>
        </w:rPr>
        <w:t>1</w:t>
      </w:r>
      <w:r w:rsidR="000C7900" w:rsidRPr="009C5394">
        <w:rPr>
          <w:rFonts w:hint="eastAsia"/>
        </w:rPr>
        <w:t>）</w:t>
      </w:r>
      <w:r w:rsidR="002C208B" w:rsidRPr="009C5394">
        <w:rPr>
          <w:rFonts w:hint="eastAsia"/>
        </w:rPr>
        <w:t>原油飆漲對策</w:t>
      </w:r>
      <w:r w:rsidRPr="009C5394">
        <w:t>（</w:t>
      </w:r>
      <w:r w:rsidR="002C208B" w:rsidRPr="009C5394">
        <w:t>1.5</w:t>
      </w:r>
      <w:r w:rsidR="002C208B" w:rsidRPr="009C5394">
        <w:rPr>
          <w:rFonts w:hint="eastAsia"/>
        </w:rPr>
        <w:t>兆日圓</w:t>
      </w:r>
      <w:r w:rsidRPr="009C5394">
        <w:t>）</w:t>
      </w:r>
      <w:r w:rsidR="000C7900" w:rsidRPr="009C5394">
        <w:rPr>
          <w:rFonts w:hint="eastAsia"/>
          <w:lang w:eastAsia="zh-TW"/>
        </w:rPr>
        <w:t>：</w:t>
      </w:r>
      <w:r w:rsidR="002C208B" w:rsidRPr="009C5394">
        <w:rPr>
          <w:rFonts w:hint="eastAsia"/>
        </w:rPr>
        <w:t>原本規定給予石油公司每公升最多</w:t>
      </w:r>
      <w:r w:rsidR="002C208B" w:rsidRPr="009C5394">
        <w:t>25</w:t>
      </w:r>
      <w:r w:rsidR="002C208B" w:rsidRPr="009C5394">
        <w:rPr>
          <w:rFonts w:hint="eastAsia"/>
        </w:rPr>
        <w:t>日圓補助金，提升到</w:t>
      </w:r>
      <w:r w:rsidR="002C208B" w:rsidRPr="009C5394">
        <w:t>35</w:t>
      </w:r>
      <w:r w:rsidR="002C208B" w:rsidRPr="009C5394">
        <w:rPr>
          <w:rFonts w:hint="eastAsia"/>
        </w:rPr>
        <w:t>日圓。每公升汽油平均價格抑制目標，由現行</w:t>
      </w:r>
      <w:r w:rsidR="002C208B" w:rsidRPr="009C5394">
        <w:t>172</w:t>
      </w:r>
      <w:r w:rsidR="002C208B" w:rsidRPr="009C5394">
        <w:rPr>
          <w:rFonts w:hint="eastAsia"/>
        </w:rPr>
        <w:t>日圓調降到</w:t>
      </w:r>
      <w:r w:rsidR="002C208B" w:rsidRPr="009C5394">
        <w:t>168</w:t>
      </w:r>
      <w:r w:rsidR="002C208B" w:rsidRPr="009C5394">
        <w:rPr>
          <w:rFonts w:hint="eastAsia"/>
        </w:rPr>
        <w:t>日圓，期間延長到</w:t>
      </w:r>
      <w:r w:rsidR="002C208B" w:rsidRPr="009C5394">
        <w:t>9</w:t>
      </w:r>
      <w:r w:rsidR="002C208B" w:rsidRPr="009C5394">
        <w:rPr>
          <w:rFonts w:hint="eastAsia"/>
        </w:rPr>
        <w:t>月底止。</w:t>
      </w:r>
    </w:p>
    <w:p w:rsidR="002C208B" w:rsidRPr="009C5394" w:rsidRDefault="00765747" w:rsidP="000C7900">
      <w:pPr>
        <w:pStyle w:val="11"/>
        <w:ind w:left="1800" w:hanging="600"/>
      </w:pPr>
      <w:r w:rsidRPr="009C5394">
        <w:rPr>
          <w:rFonts w:hint="eastAsia"/>
        </w:rPr>
        <w:t>（</w:t>
      </w:r>
      <w:r w:rsidR="002C208B" w:rsidRPr="009C5394">
        <w:rPr>
          <w:rFonts w:hint="eastAsia"/>
        </w:rPr>
        <w:t>2</w:t>
      </w:r>
      <w:r w:rsidR="000C7900" w:rsidRPr="009C5394">
        <w:rPr>
          <w:rFonts w:hint="eastAsia"/>
        </w:rPr>
        <w:t>）</w:t>
      </w:r>
      <w:r w:rsidR="002C208B" w:rsidRPr="009C5394">
        <w:rPr>
          <w:rFonts w:hint="eastAsia"/>
        </w:rPr>
        <w:t>生活面臨困境民眾對策</w:t>
      </w:r>
      <w:r w:rsidRPr="009C5394">
        <w:t>（</w:t>
      </w:r>
      <w:r w:rsidR="002C208B" w:rsidRPr="009C5394">
        <w:t>1.3</w:t>
      </w:r>
      <w:r w:rsidR="002C208B" w:rsidRPr="009C5394">
        <w:rPr>
          <w:rFonts w:hint="eastAsia"/>
        </w:rPr>
        <w:t>兆日圓</w:t>
      </w:r>
      <w:r w:rsidRPr="009C5394">
        <w:t>）</w:t>
      </w:r>
      <w:r w:rsidR="000C7900" w:rsidRPr="009C5394">
        <w:rPr>
          <w:rFonts w:hint="eastAsia"/>
          <w:lang w:eastAsia="zh-TW"/>
        </w:rPr>
        <w:t>：</w:t>
      </w:r>
      <w:r w:rsidR="002C208B" w:rsidRPr="009C5394">
        <w:rPr>
          <w:rFonts w:hint="eastAsia"/>
        </w:rPr>
        <w:t>補助低收入家庭的兒童</w:t>
      </w:r>
      <w:r w:rsidR="002C208B" w:rsidRPr="009C5394">
        <w:t>5</w:t>
      </w:r>
      <w:r w:rsidR="002C208B" w:rsidRPr="009C5394">
        <w:rPr>
          <w:rFonts w:hint="eastAsia"/>
        </w:rPr>
        <w:t>萬日圓</w:t>
      </w:r>
      <w:r w:rsidR="002C208B" w:rsidRPr="009C5394">
        <w:t>/</w:t>
      </w:r>
      <w:r w:rsidR="002C208B" w:rsidRPr="009C5394">
        <w:rPr>
          <w:rFonts w:hint="eastAsia"/>
        </w:rPr>
        <w:t>每人；</w:t>
      </w:r>
      <w:r w:rsidR="002C208B" w:rsidRPr="009C5394">
        <w:t>2021</w:t>
      </w:r>
      <w:r w:rsidR="002C208B" w:rsidRPr="009C5394">
        <w:rPr>
          <w:rFonts w:hint="eastAsia"/>
        </w:rPr>
        <w:t>年度新成為免繳納住民稅的家庭提供</w:t>
      </w:r>
      <w:r w:rsidR="002C208B" w:rsidRPr="009C5394">
        <w:t>10</w:t>
      </w:r>
      <w:r w:rsidR="002C208B" w:rsidRPr="009C5394">
        <w:rPr>
          <w:rFonts w:hint="eastAsia"/>
        </w:rPr>
        <w:t>萬日圓；「緊急小額資金」、「生活困頓者自立支援金」等特別貸款申請期限，延長至</w:t>
      </w:r>
      <w:r w:rsidR="002C208B" w:rsidRPr="009C5394">
        <w:t>8</w:t>
      </w:r>
      <w:r w:rsidR="002C208B" w:rsidRPr="009C5394">
        <w:rPr>
          <w:rFonts w:hint="eastAsia"/>
        </w:rPr>
        <w:t>月底。</w:t>
      </w:r>
    </w:p>
    <w:p w:rsidR="002C208B" w:rsidRPr="009C5394" w:rsidRDefault="00765747" w:rsidP="000C7900">
      <w:pPr>
        <w:pStyle w:val="11"/>
        <w:ind w:left="1800" w:hanging="600"/>
      </w:pPr>
      <w:r w:rsidRPr="009C5394">
        <w:rPr>
          <w:rFonts w:hint="eastAsia"/>
        </w:rPr>
        <w:t>（</w:t>
      </w:r>
      <w:r w:rsidR="002C208B" w:rsidRPr="009C5394">
        <w:rPr>
          <w:rFonts w:hint="eastAsia"/>
        </w:rPr>
        <w:t>3</w:t>
      </w:r>
      <w:r w:rsidR="000C7900" w:rsidRPr="009C5394">
        <w:rPr>
          <w:rFonts w:hint="eastAsia"/>
        </w:rPr>
        <w:t>）</w:t>
      </w:r>
      <w:r w:rsidR="002C208B" w:rsidRPr="009C5394">
        <w:rPr>
          <w:rFonts w:hint="eastAsia"/>
        </w:rPr>
        <w:t>中小企業對策</w:t>
      </w:r>
      <w:r w:rsidRPr="009C5394">
        <w:t>（</w:t>
      </w:r>
      <w:r w:rsidR="002C208B" w:rsidRPr="009C5394">
        <w:t>1.3</w:t>
      </w:r>
      <w:r w:rsidR="002C208B" w:rsidRPr="009C5394">
        <w:rPr>
          <w:rFonts w:hint="eastAsia"/>
        </w:rPr>
        <w:t>兆日圓</w:t>
      </w:r>
      <w:r w:rsidRPr="009C5394">
        <w:t>）</w:t>
      </w:r>
      <w:r w:rsidR="000C7900" w:rsidRPr="009C5394">
        <w:rPr>
          <w:rFonts w:hint="eastAsia"/>
          <w:lang w:eastAsia="zh-TW"/>
        </w:rPr>
        <w:t>：</w:t>
      </w:r>
      <w:r w:rsidR="002C208B" w:rsidRPr="009C5394">
        <w:rPr>
          <w:rFonts w:hint="eastAsia"/>
        </w:rPr>
        <w:t>無利息、無擔保融資申請期限，由</w:t>
      </w:r>
      <w:r w:rsidR="002C208B" w:rsidRPr="009C5394">
        <w:t>6</w:t>
      </w:r>
      <w:r w:rsidR="002C208B" w:rsidRPr="009C5394">
        <w:rPr>
          <w:rFonts w:hint="eastAsia"/>
        </w:rPr>
        <w:t>月底延長至</w:t>
      </w:r>
      <w:r w:rsidR="002C208B" w:rsidRPr="009C5394">
        <w:t>9</w:t>
      </w:r>
      <w:r w:rsidR="002C208B" w:rsidRPr="009C5394">
        <w:rPr>
          <w:rFonts w:hint="eastAsia"/>
        </w:rPr>
        <w:t>月底。日本政策金融公庫調降對中小企業的「</w:t>
      </w:r>
      <w:r w:rsidR="002C208B" w:rsidRPr="009C5394">
        <w:t>Safty Net</w:t>
      </w:r>
      <w:r w:rsidR="002C208B" w:rsidRPr="009C5394">
        <w:rPr>
          <w:rFonts w:hint="eastAsia"/>
        </w:rPr>
        <w:t>」融資貸款利率等措施。</w:t>
      </w:r>
    </w:p>
    <w:p w:rsidR="002C208B" w:rsidRPr="009C5394" w:rsidRDefault="00765747" w:rsidP="000C7900">
      <w:pPr>
        <w:pStyle w:val="11"/>
        <w:ind w:left="1800" w:hanging="600"/>
      </w:pPr>
      <w:r w:rsidRPr="009C5394">
        <w:rPr>
          <w:rFonts w:hint="eastAsia"/>
        </w:rPr>
        <w:t>（</w:t>
      </w:r>
      <w:r w:rsidR="002C208B" w:rsidRPr="009C5394">
        <w:rPr>
          <w:rFonts w:hint="eastAsia"/>
        </w:rPr>
        <w:t>4</w:t>
      </w:r>
      <w:r w:rsidR="000C7900" w:rsidRPr="009C5394">
        <w:rPr>
          <w:rFonts w:hint="eastAsia"/>
        </w:rPr>
        <w:t>）</w:t>
      </w:r>
      <w:r w:rsidR="002C208B" w:rsidRPr="009C5394">
        <w:rPr>
          <w:rFonts w:hint="eastAsia"/>
        </w:rPr>
        <w:t>物資穩定供應對策</w:t>
      </w:r>
      <w:r w:rsidRPr="009C5394">
        <w:t>（</w:t>
      </w:r>
      <w:r w:rsidR="002C208B" w:rsidRPr="009C5394">
        <w:t>0.5</w:t>
      </w:r>
      <w:r w:rsidR="002C208B" w:rsidRPr="009C5394">
        <w:rPr>
          <w:rFonts w:hint="eastAsia"/>
        </w:rPr>
        <w:t>兆日圓</w:t>
      </w:r>
      <w:r w:rsidRPr="009C5394">
        <w:t>）</w:t>
      </w:r>
      <w:r w:rsidR="000C7900" w:rsidRPr="009C5394">
        <w:rPr>
          <w:rFonts w:hint="eastAsia"/>
          <w:lang w:eastAsia="zh-TW"/>
        </w:rPr>
        <w:t>：</w:t>
      </w:r>
      <w:r w:rsidR="002C208B" w:rsidRPr="009C5394">
        <w:rPr>
          <w:rFonts w:hint="eastAsia"/>
        </w:rPr>
        <w:t>維持能源、原材料及食品等供應。</w:t>
      </w:r>
    </w:p>
    <w:p w:rsidR="002C208B" w:rsidRPr="009C5394" w:rsidRDefault="00765747" w:rsidP="000C7900">
      <w:pPr>
        <w:pStyle w:val="11"/>
        <w:ind w:left="1800" w:hanging="600"/>
      </w:pPr>
      <w:r w:rsidRPr="009C5394">
        <w:rPr>
          <w:rFonts w:hint="eastAsia"/>
        </w:rPr>
        <w:t>（</w:t>
      </w:r>
      <w:r w:rsidR="002C208B" w:rsidRPr="009C5394">
        <w:rPr>
          <w:rFonts w:hint="eastAsia"/>
        </w:rPr>
        <w:t>5</w:t>
      </w:r>
      <w:r w:rsidR="000C7900" w:rsidRPr="009C5394">
        <w:rPr>
          <w:rFonts w:hint="eastAsia"/>
        </w:rPr>
        <w:t>）</w:t>
      </w:r>
      <w:r w:rsidR="002C208B" w:rsidRPr="009C5394">
        <w:rPr>
          <w:rFonts w:hint="eastAsia"/>
        </w:rPr>
        <w:t>另預備金</w:t>
      </w:r>
      <w:r w:rsidR="002C208B" w:rsidRPr="009C5394">
        <w:t>1.5</w:t>
      </w:r>
      <w:r w:rsidR="002C208B" w:rsidRPr="009C5394">
        <w:rPr>
          <w:rFonts w:hint="eastAsia"/>
        </w:rPr>
        <w:t>兆日圓。</w:t>
      </w:r>
    </w:p>
    <w:p w:rsidR="002C208B" w:rsidRPr="009C5394" w:rsidRDefault="002C208B" w:rsidP="000C7900">
      <w:pPr>
        <w:pStyle w:val="afd"/>
        <w:ind w:left="1440" w:firstLine="480"/>
      </w:pPr>
      <w:r w:rsidRPr="009C5394">
        <w:rPr>
          <w:rFonts w:hint="eastAsia"/>
        </w:rPr>
        <w:t>日本政府為籌措本次緊急經濟對策財源，除規劃於</w:t>
      </w:r>
      <w:r w:rsidRPr="009C5394">
        <w:t>5</w:t>
      </w:r>
      <w:r w:rsidRPr="009C5394">
        <w:rPr>
          <w:rFonts w:hint="eastAsia"/>
        </w:rPr>
        <w:t>月下旬向國會提出總額約</w:t>
      </w:r>
      <w:r w:rsidRPr="009C5394">
        <w:t>2.7</w:t>
      </w:r>
      <w:r w:rsidRPr="009C5394">
        <w:rPr>
          <w:rFonts w:hint="eastAsia"/>
        </w:rPr>
        <w:t>兆日圓的追加預算案外，將動用</w:t>
      </w:r>
      <w:r w:rsidRPr="009C5394">
        <w:t>2021</w:t>
      </w:r>
      <w:r w:rsidRPr="009C5394">
        <w:rPr>
          <w:rFonts w:hint="eastAsia"/>
        </w:rPr>
        <w:t>年、</w:t>
      </w:r>
      <w:r w:rsidRPr="009C5394">
        <w:t>2022</w:t>
      </w:r>
      <w:r w:rsidRPr="009C5394">
        <w:rPr>
          <w:rFonts w:hint="eastAsia"/>
        </w:rPr>
        <w:t>年度總預算的預備金等經費，若加上民間資金則合計規模將達到</w:t>
      </w:r>
      <w:r w:rsidRPr="009C5394">
        <w:t>13.2</w:t>
      </w:r>
      <w:r w:rsidRPr="009C5394">
        <w:rPr>
          <w:rFonts w:hint="eastAsia"/>
        </w:rPr>
        <w:t>兆日圓。</w:t>
      </w:r>
    </w:p>
    <w:p w:rsidR="002C208B" w:rsidRPr="009C5394" w:rsidRDefault="002C208B" w:rsidP="000C7900">
      <w:pPr>
        <w:pStyle w:val="af3"/>
        <w:ind w:left="1440" w:hanging="480"/>
      </w:pPr>
      <w:r w:rsidRPr="009C5394">
        <w:t>３、</w:t>
      </w:r>
      <w:r w:rsidRPr="009C5394">
        <w:rPr>
          <w:rFonts w:hint="eastAsia"/>
        </w:rPr>
        <w:t>對日直接投資促進戰略</w:t>
      </w:r>
    </w:p>
    <w:p w:rsidR="002C208B" w:rsidRPr="009C5394" w:rsidRDefault="002C208B" w:rsidP="000C7900">
      <w:pPr>
        <w:pStyle w:val="afd"/>
        <w:ind w:left="1440" w:firstLine="480"/>
      </w:pPr>
      <w:r w:rsidRPr="009C5394">
        <w:t>日本政府於</w:t>
      </w:r>
      <w:r w:rsidRPr="009C5394">
        <w:t>2021</w:t>
      </w:r>
      <w:r w:rsidRPr="009C5394">
        <w:rPr>
          <w:rFonts w:hint="eastAsia"/>
        </w:rPr>
        <w:t>年</w:t>
      </w:r>
      <w:r w:rsidRPr="009C5394">
        <w:t>6</w:t>
      </w:r>
      <w:r w:rsidRPr="009C5394">
        <w:rPr>
          <w:rFonts w:hint="eastAsia"/>
        </w:rPr>
        <w:t>月召開「對日直接投資推進會議」通過「對日直接投資促進戰略」，相關內容簡述如下</w:t>
      </w:r>
      <w:r w:rsidR="000C7900" w:rsidRPr="009C5394">
        <w:rPr>
          <w:rFonts w:hint="eastAsia"/>
        </w:rPr>
        <w:t>：</w:t>
      </w:r>
    </w:p>
    <w:p w:rsidR="002C208B" w:rsidRPr="009C5394" w:rsidRDefault="002C208B" w:rsidP="000C7900">
      <w:pPr>
        <w:pStyle w:val="afd"/>
        <w:ind w:left="1440" w:firstLine="480"/>
      </w:pPr>
      <w:r w:rsidRPr="009C5394">
        <w:rPr>
          <w:rFonts w:hint="eastAsia"/>
        </w:rPr>
        <w:t>政策績效指標</w:t>
      </w:r>
      <w:r w:rsidR="000C7900" w:rsidRPr="009C5394">
        <w:rPr>
          <w:rFonts w:hint="eastAsia"/>
        </w:rPr>
        <w:t>：</w:t>
      </w:r>
    </w:p>
    <w:p w:rsidR="002C208B" w:rsidRPr="009C5394" w:rsidRDefault="00765747" w:rsidP="000C7900">
      <w:pPr>
        <w:pStyle w:val="11"/>
        <w:ind w:left="1800" w:hanging="600"/>
      </w:pPr>
      <w:r w:rsidRPr="009C5394">
        <w:t>（</w:t>
      </w:r>
      <w:r w:rsidR="002C208B" w:rsidRPr="009C5394">
        <w:t>1</w:t>
      </w:r>
      <w:r w:rsidRPr="009C5394">
        <w:t>）</w:t>
      </w:r>
      <w:r w:rsidR="002C208B" w:rsidRPr="009C5394">
        <w:t>2025</w:t>
      </w:r>
      <w:r w:rsidR="002C208B" w:rsidRPr="009C5394">
        <w:rPr>
          <w:rFonts w:hint="eastAsia"/>
        </w:rPr>
        <w:t>年將日本的外國直接投資餘額增加為</w:t>
      </w:r>
      <w:r w:rsidR="002C208B" w:rsidRPr="009C5394">
        <w:t>60</w:t>
      </w:r>
      <w:r w:rsidR="002C208B" w:rsidRPr="009C5394">
        <w:rPr>
          <w:rFonts w:hint="eastAsia"/>
        </w:rPr>
        <w:t>兆日圓，或占國內生產總值的</w:t>
      </w:r>
      <w:r w:rsidR="002C208B" w:rsidRPr="009C5394">
        <w:t>10%</w:t>
      </w:r>
      <w:r w:rsidR="002C208B" w:rsidRPr="009C5394">
        <w:rPr>
          <w:rFonts w:hint="eastAsia"/>
        </w:rPr>
        <w:t>；</w:t>
      </w:r>
      <w:r w:rsidR="002C208B" w:rsidRPr="009C5394">
        <w:t>2030</w:t>
      </w:r>
      <w:r w:rsidR="002C208B" w:rsidRPr="009C5394">
        <w:rPr>
          <w:rFonts w:hint="eastAsia"/>
        </w:rPr>
        <w:t>年較目前倍增為</w:t>
      </w:r>
      <w:r w:rsidR="002C208B" w:rsidRPr="009C5394">
        <w:t>80</w:t>
      </w:r>
      <w:r w:rsidR="002C208B" w:rsidRPr="009C5394">
        <w:rPr>
          <w:rFonts w:hint="eastAsia"/>
        </w:rPr>
        <w:t>兆日圓，或占國內生產總值的</w:t>
      </w:r>
      <w:r w:rsidR="002C208B" w:rsidRPr="009C5394">
        <w:t>12%</w:t>
      </w:r>
      <w:r w:rsidR="002C208B" w:rsidRPr="009C5394">
        <w:rPr>
          <w:rFonts w:hint="eastAsia"/>
        </w:rPr>
        <w:t>。</w:t>
      </w:r>
    </w:p>
    <w:p w:rsidR="002C208B" w:rsidRPr="009C5394" w:rsidRDefault="00765747" w:rsidP="000C7900">
      <w:pPr>
        <w:pStyle w:val="11"/>
        <w:ind w:left="1800" w:hanging="600"/>
      </w:pPr>
      <w:r w:rsidRPr="009C5394">
        <w:t>（</w:t>
      </w:r>
      <w:r w:rsidR="002C208B" w:rsidRPr="009C5394">
        <w:t>2</w:t>
      </w:r>
      <w:r w:rsidRPr="009C5394">
        <w:t>）</w:t>
      </w:r>
      <w:r w:rsidR="002C208B" w:rsidRPr="009C5394">
        <w:rPr>
          <w:rFonts w:hint="eastAsia"/>
        </w:rPr>
        <w:t>外資企業的附加價值</w:t>
      </w:r>
      <w:r w:rsidR="008A2728" w:rsidRPr="009C5394">
        <w:t>：</w:t>
      </w:r>
      <w:r w:rsidR="002C208B" w:rsidRPr="009C5394">
        <w:rPr>
          <w:rFonts w:hint="eastAsia"/>
        </w:rPr>
        <w:t>商業活動帶來的附加價值，在</w:t>
      </w:r>
      <w:r w:rsidR="002C208B" w:rsidRPr="009C5394">
        <w:t>2030</w:t>
      </w:r>
      <w:r w:rsidR="002C208B" w:rsidRPr="009C5394">
        <w:rPr>
          <w:rFonts w:hint="eastAsia"/>
        </w:rPr>
        <w:t>年達到</w:t>
      </w:r>
      <w:r w:rsidR="002C208B" w:rsidRPr="009C5394">
        <w:t>34</w:t>
      </w:r>
      <w:r w:rsidR="002C208B" w:rsidRPr="009C5394">
        <w:rPr>
          <w:rFonts w:hint="eastAsia"/>
        </w:rPr>
        <w:t>兆日圓</w:t>
      </w:r>
      <w:r w:rsidRPr="009C5394">
        <w:t>（</w:t>
      </w:r>
      <w:r w:rsidR="002C208B" w:rsidRPr="009C5394">
        <w:t>2018</w:t>
      </w:r>
      <w:r w:rsidR="002C208B" w:rsidRPr="009C5394">
        <w:rPr>
          <w:rFonts w:hint="eastAsia"/>
        </w:rPr>
        <w:t>年為</w:t>
      </w:r>
      <w:r w:rsidR="002C208B" w:rsidRPr="009C5394">
        <w:t>17</w:t>
      </w:r>
      <w:r w:rsidR="002C208B" w:rsidRPr="009C5394">
        <w:rPr>
          <w:rFonts w:hint="eastAsia"/>
        </w:rPr>
        <w:t>兆日圓</w:t>
      </w:r>
      <w:r w:rsidRPr="009C5394">
        <w:t>）</w:t>
      </w:r>
      <w:r w:rsidR="002C208B" w:rsidRPr="009C5394">
        <w:rPr>
          <w:rFonts w:hint="eastAsia"/>
        </w:rPr>
        <w:t>。</w:t>
      </w:r>
    </w:p>
    <w:p w:rsidR="002C208B" w:rsidRPr="009C5394" w:rsidRDefault="00765747" w:rsidP="000C7900">
      <w:pPr>
        <w:pStyle w:val="11"/>
        <w:ind w:left="1800" w:hanging="600"/>
      </w:pPr>
      <w:r w:rsidRPr="009C5394">
        <w:t>（</w:t>
      </w:r>
      <w:r w:rsidR="002C208B" w:rsidRPr="009C5394">
        <w:t>3</w:t>
      </w:r>
      <w:r w:rsidRPr="009C5394">
        <w:t>）</w:t>
      </w:r>
      <w:r w:rsidR="002C208B" w:rsidRPr="009C5394">
        <w:rPr>
          <w:rFonts w:hint="eastAsia"/>
        </w:rPr>
        <w:t>外資企業家數</w:t>
      </w:r>
      <w:r w:rsidR="008A2728" w:rsidRPr="009C5394">
        <w:t>：</w:t>
      </w:r>
      <w:r w:rsidR="002C208B" w:rsidRPr="009C5394">
        <w:t>2026</w:t>
      </w:r>
      <w:r w:rsidR="002C208B" w:rsidRPr="009C5394">
        <w:rPr>
          <w:rFonts w:hint="eastAsia"/>
        </w:rPr>
        <w:t>年東京以外的外資企業家數達到</w:t>
      </w:r>
      <w:r w:rsidR="002C208B" w:rsidRPr="009C5394">
        <w:t>10,000</w:t>
      </w:r>
      <w:r w:rsidR="002C208B" w:rsidRPr="009C5394">
        <w:rPr>
          <w:rFonts w:hint="eastAsia"/>
        </w:rPr>
        <w:t>家</w:t>
      </w:r>
      <w:r w:rsidRPr="009C5394">
        <w:t>（</w:t>
      </w:r>
      <w:r w:rsidR="002C208B" w:rsidRPr="009C5394">
        <w:t>2016</w:t>
      </w:r>
      <w:r w:rsidR="002C208B" w:rsidRPr="009C5394">
        <w:rPr>
          <w:rFonts w:hint="eastAsia"/>
        </w:rPr>
        <w:t>年為</w:t>
      </w:r>
      <w:r w:rsidR="002C208B" w:rsidRPr="009C5394">
        <w:t>4,262</w:t>
      </w:r>
      <w:r w:rsidR="002C208B" w:rsidRPr="009C5394">
        <w:rPr>
          <w:rFonts w:hint="eastAsia"/>
        </w:rPr>
        <w:t>家</w:t>
      </w:r>
      <w:r w:rsidRPr="009C5394">
        <w:t>）</w:t>
      </w:r>
      <w:r w:rsidR="002C208B" w:rsidRPr="009C5394">
        <w:rPr>
          <w:rFonts w:hint="eastAsia"/>
        </w:rPr>
        <w:t>。</w:t>
      </w:r>
    </w:p>
    <w:p w:rsidR="002C208B" w:rsidRPr="009C5394" w:rsidRDefault="00765747" w:rsidP="000C7900">
      <w:pPr>
        <w:pStyle w:val="11"/>
        <w:ind w:left="1800" w:hanging="600"/>
      </w:pPr>
      <w:r w:rsidRPr="009C5394">
        <w:t>（</w:t>
      </w:r>
      <w:r w:rsidR="002C208B" w:rsidRPr="009C5394">
        <w:t>4</w:t>
      </w:r>
      <w:r w:rsidRPr="009C5394">
        <w:t>）</w:t>
      </w:r>
      <w:r w:rsidR="002C208B" w:rsidRPr="009C5394">
        <w:rPr>
          <w:rFonts w:hint="eastAsia"/>
        </w:rPr>
        <w:t>從國外引進創新相關管理、行政人員數：</w:t>
      </w:r>
      <w:r w:rsidR="002C208B" w:rsidRPr="009C5394">
        <w:t>2030</w:t>
      </w:r>
      <w:r w:rsidR="002C208B" w:rsidRPr="009C5394">
        <w:rPr>
          <w:rFonts w:hint="eastAsia"/>
        </w:rPr>
        <w:t>年達到</w:t>
      </w:r>
      <w:r w:rsidR="002C208B" w:rsidRPr="009C5394">
        <w:t>200,000</w:t>
      </w:r>
      <w:r w:rsidR="002C208B" w:rsidRPr="009C5394">
        <w:rPr>
          <w:rFonts w:hint="eastAsia"/>
        </w:rPr>
        <w:t>人</w:t>
      </w:r>
      <w:r w:rsidRPr="009C5394">
        <w:t>（</w:t>
      </w:r>
      <w:r w:rsidR="002C208B" w:rsidRPr="009C5394">
        <w:t>2019</w:t>
      </w:r>
      <w:r w:rsidR="002C208B" w:rsidRPr="009C5394">
        <w:rPr>
          <w:rFonts w:hint="eastAsia"/>
        </w:rPr>
        <w:t>年為</w:t>
      </w:r>
      <w:r w:rsidR="002C208B" w:rsidRPr="009C5394">
        <w:t>95,248</w:t>
      </w:r>
      <w:r w:rsidR="002C208B" w:rsidRPr="009C5394">
        <w:rPr>
          <w:rFonts w:hint="eastAsia"/>
        </w:rPr>
        <w:t>人</w:t>
      </w:r>
      <w:r w:rsidRPr="009C5394">
        <w:t>）</w:t>
      </w:r>
      <w:r w:rsidR="002C208B" w:rsidRPr="009C5394">
        <w:rPr>
          <w:rFonts w:hint="eastAsia"/>
        </w:rPr>
        <w:t>。</w:t>
      </w:r>
    </w:p>
    <w:p w:rsidR="002C208B" w:rsidRPr="009C5394" w:rsidRDefault="002C208B" w:rsidP="000C7900">
      <w:pPr>
        <w:pStyle w:val="afd"/>
        <w:ind w:left="1440" w:firstLine="480"/>
      </w:pPr>
      <w:r w:rsidRPr="009C5394">
        <w:rPr>
          <w:rFonts w:hint="eastAsia"/>
        </w:rPr>
        <w:t>政策目標</w:t>
      </w:r>
      <w:r w:rsidR="000C7900" w:rsidRPr="009C5394">
        <w:rPr>
          <w:rFonts w:hint="eastAsia"/>
        </w:rPr>
        <w:t>：</w:t>
      </w:r>
    </w:p>
    <w:p w:rsidR="002C208B" w:rsidRPr="009C5394" w:rsidRDefault="00765747" w:rsidP="000C7900">
      <w:pPr>
        <w:pStyle w:val="11"/>
        <w:ind w:left="1800" w:hanging="600"/>
      </w:pPr>
      <w:r w:rsidRPr="009C5394">
        <w:t>（</w:t>
      </w:r>
      <w:r w:rsidR="002C208B" w:rsidRPr="009C5394">
        <w:t>1</w:t>
      </w:r>
      <w:r w:rsidRPr="009C5394">
        <w:t>）</w:t>
      </w:r>
      <w:r w:rsidR="002C208B" w:rsidRPr="009C5394">
        <w:rPr>
          <w:rFonts w:hint="eastAsia"/>
        </w:rPr>
        <w:t>創建新的數位綠色市場和創新生態系</w:t>
      </w:r>
      <w:r w:rsidR="000C7900" w:rsidRPr="009C5394">
        <w:rPr>
          <w:rFonts w:hint="eastAsia"/>
        </w:rPr>
        <w:t>統</w:t>
      </w:r>
    </w:p>
    <w:p w:rsidR="002C208B" w:rsidRPr="009C5394" w:rsidRDefault="000C7900" w:rsidP="000C7900">
      <w:pPr>
        <w:pStyle w:val="Aff0"/>
        <w:ind w:left="1800" w:hanging="360"/>
      </w:pPr>
      <w:r w:rsidRPr="009C5394">
        <w:rPr>
          <w:rFonts w:hint="eastAsia"/>
          <w:lang w:eastAsia="zh-TW"/>
        </w:rPr>
        <w:t>A.</w:t>
      </w:r>
      <w:r w:rsidRPr="009C5394">
        <w:rPr>
          <w:rFonts w:hint="eastAsia"/>
          <w:lang w:eastAsia="zh-TW"/>
        </w:rPr>
        <w:tab/>
      </w:r>
      <w:r w:rsidR="002C208B" w:rsidRPr="009C5394">
        <w:rPr>
          <w:rFonts w:hint="eastAsia"/>
        </w:rPr>
        <w:t>形成國際創新生態系</w:t>
      </w:r>
      <w:r w:rsidRPr="009C5394">
        <w:rPr>
          <w:rFonts w:hint="eastAsia"/>
        </w:rPr>
        <w:t>統</w:t>
      </w:r>
      <w:r w:rsidR="002C208B" w:rsidRPr="009C5394">
        <w:rPr>
          <w:rFonts w:hint="eastAsia"/>
        </w:rPr>
        <w:t>中心城市</w:t>
      </w:r>
    </w:p>
    <w:p w:rsidR="002C208B" w:rsidRPr="009C5394" w:rsidRDefault="002C208B" w:rsidP="000C7900">
      <w:pPr>
        <w:pStyle w:val="Aff0"/>
        <w:ind w:leftChars="700" w:left="1920" w:hangingChars="100" w:hanging="240"/>
      </w:pPr>
      <w:r w:rsidRPr="009C5394">
        <w:t>-</w:t>
      </w:r>
      <w:r w:rsidR="00257935" w:rsidRPr="009C5394">
        <w:rPr>
          <w:rFonts w:hint="eastAsia"/>
          <w:lang w:eastAsia="zh-TW"/>
        </w:rPr>
        <w:tab/>
      </w:r>
      <w:r w:rsidR="000C7900" w:rsidRPr="009C5394">
        <w:rPr>
          <w:rFonts w:hint="eastAsia"/>
        </w:rPr>
        <w:t>綜</w:t>
      </w:r>
      <w:r w:rsidRPr="009C5394">
        <w:rPr>
          <w:rFonts w:hint="eastAsia"/>
        </w:rPr>
        <w:t>合運用以下措施，建構以大學為核心的國際創業生態系</w:t>
      </w:r>
      <w:r w:rsidR="000C7900" w:rsidRPr="009C5394">
        <w:rPr>
          <w:rFonts w:hint="eastAsia"/>
        </w:rPr>
        <w:t>統</w:t>
      </w:r>
      <w:r w:rsidRPr="009C5394">
        <w:rPr>
          <w:rFonts w:hint="eastAsia"/>
        </w:rPr>
        <w:t>重點城市，聚集海外人力資源</w:t>
      </w:r>
      <w:r w:rsidR="00765747" w:rsidRPr="009C5394">
        <w:t>（</w:t>
      </w:r>
      <w:r w:rsidRPr="009C5394">
        <w:rPr>
          <w:rFonts w:hint="eastAsia"/>
        </w:rPr>
        <w:t>教師、研究人員、企業家等</w:t>
      </w:r>
      <w:r w:rsidR="00765747" w:rsidRPr="009C5394">
        <w:t>）</w:t>
      </w:r>
      <w:r w:rsidRPr="009C5394">
        <w:rPr>
          <w:rFonts w:hint="eastAsia"/>
        </w:rPr>
        <w:t>、海外新創企業及投資者。</w:t>
      </w:r>
      <w:r w:rsidR="000C7900" w:rsidRPr="009C5394">
        <w:rPr>
          <w:rFonts w:hint="eastAsia"/>
        </w:rPr>
        <w:t>（</w:t>
      </w:r>
      <w:r w:rsidRPr="009C5394">
        <w:t>2025</w:t>
      </w:r>
      <w:r w:rsidRPr="009C5394">
        <w:rPr>
          <w:rFonts w:hint="eastAsia"/>
        </w:rPr>
        <w:t>年達到</w:t>
      </w:r>
      <w:r w:rsidRPr="009C5394">
        <w:t>8</w:t>
      </w:r>
      <w:r w:rsidRPr="009C5394">
        <w:rPr>
          <w:rFonts w:hint="eastAsia"/>
        </w:rPr>
        <w:t>個城市</w:t>
      </w:r>
      <w:r w:rsidR="000C7900" w:rsidRPr="009C5394">
        <w:rPr>
          <w:rFonts w:hint="eastAsia"/>
        </w:rPr>
        <w:t>）</w:t>
      </w:r>
      <w:r w:rsidRPr="009C5394">
        <w:rPr>
          <w:rFonts w:hint="eastAsia"/>
        </w:rPr>
        <w:t>。</w:t>
      </w:r>
    </w:p>
    <w:p w:rsidR="002C208B" w:rsidRPr="009C5394" w:rsidRDefault="002C208B" w:rsidP="000C7900">
      <w:pPr>
        <w:pStyle w:val="Aff0"/>
        <w:ind w:leftChars="700" w:left="1920" w:hangingChars="100" w:hanging="240"/>
      </w:pPr>
      <w:r w:rsidRPr="009C5394">
        <w:t>-</w:t>
      </w:r>
      <w:r w:rsidR="00257935" w:rsidRPr="009C5394">
        <w:rPr>
          <w:rFonts w:hint="eastAsia"/>
          <w:lang w:eastAsia="zh-TW"/>
        </w:rPr>
        <w:tab/>
      </w:r>
      <w:r w:rsidRPr="009C5394">
        <w:rPr>
          <w:rFonts w:hint="eastAsia"/>
        </w:rPr>
        <w:t>投資促進加速計畫，支援新創企業拓展全球市場，吸引海外大公司及海外創投公司投資。</w:t>
      </w:r>
    </w:p>
    <w:p w:rsidR="002C208B" w:rsidRPr="009C5394" w:rsidRDefault="002C208B" w:rsidP="000C7900">
      <w:pPr>
        <w:pStyle w:val="Aff0"/>
        <w:ind w:leftChars="700" w:left="1920" w:hangingChars="100" w:hanging="240"/>
      </w:pPr>
      <w:r w:rsidRPr="009C5394">
        <w:t>-</w:t>
      </w:r>
      <w:r w:rsidR="00257935" w:rsidRPr="009C5394">
        <w:rPr>
          <w:rFonts w:hint="eastAsia"/>
          <w:lang w:eastAsia="zh-TW"/>
        </w:rPr>
        <w:tab/>
      </w:r>
      <w:r w:rsidRPr="009C5394">
        <w:rPr>
          <w:rFonts w:hint="eastAsia"/>
        </w:rPr>
        <w:t>設立世界級大學研發基金</w:t>
      </w:r>
      <w:r w:rsidR="00765747" w:rsidRPr="009C5394">
        <w:t>（</w:t>
      </w:r>
      <w:r w:rsidRPr="009C5394">
        <w:t>10</w:t>
      </w:r>
      <w:r w:rsidRPr="009C5394">
        <w:rPr>
          <w:rFonts w:hint="eastAsia"/>
        </w:rPr>
        <w:t>兆日圓</w:t>
      </w:r>
      <w:r w:rsidR="00765747" w:rsidRPr="009C5394">
        <w:t>）</w:t>
      </w:r>
      <w:r w:rsidRPr="009C5394">
        <w:rPr>
          <w:rFonts w:hint="eastAsia"/>
        </w:rPr>
        <w:t>。</w:t>
      </w:r>
    </w:p>
    <w:p w:rsidR="002C208B" w:rsidRPr="009C5394" w:rsidRDefault="002C208B" w:rsidP="000C7900">
      <w:pPr>
        <w:pStyle w:val="Aff0"/>
        <w:ind w:leftChars="700" w:left="1920" w:hangingChars="100" w:hanging="240"/>
      </w:pPr>
      <w:r w:rsidRPr="009C5394">
        <w:t>-</w:t>
      </w:r>
      <w:r w:rsidR="00257935" w:rsidRPr="009C5394">
        <w:rPr>
          <w:rFonts w:hint="eastAsia"/>
          <w:lang w:eastAsia="zh-TW"/>
        </w:rPr>
        <w:tab/>
      </w:r>
      <w:r w:rsidRPr="009C5394">
        <w:rPr>
          <w:rFonts w:hint="eastAsia"/>
        </w:rPr>
        <w:t>支持新創公司</w:t>
      </w:r>
      <w:r w:rsidR="00765747" w:rsidRPr="009C5394">
        <w:t>（</w:t>
      </w:r>
      <w:r w:rsidRPr="009C5394">
        <w:t>J-Startup</w:t>
      </w:r>
      <w:r w:rsidR="00765747" w:rsidRPr="009C5394">
        <w:t>）</w:t>
      </w:r>
      <w:r w:rsidRPr="009C5394">
        <w:rPr>
          <w:rFonts w:hint="eastAsia"/>
        </w:rPr>
        <w:t>發展計畫。</w:t>
      </w:r>
    </w:p>
    <w:p w:rsidR="002C208B" w:rsidRPr="009C5394" w:rsidRDefault="002C208B" w:rsidP="000C7900">
      <w:pPr>
        <w:pStyle w:val="Aff0"/>
        <w:ind w:leftChars="700" w:left="1920" w:hangingChars="100" w:hanging="240"/>
      </w:pPr>
      <w:r w:rsidRPr="009C5394">
        <w:t>-</w:t>
      </w:r>
      <w:r w:rsidR="00257935" w:rsidRPr="009C5394">
        <w:rPr>
          <w:rFonts w:hint="eastAsia"/>
          <w:lang w:eastAsia="zh-TW"/>
        </w:rPr>
        <w:tab/>
      </w:r>
      <w:r w:rsidRPr="009C5394">
        <w:rPr>
          <w:rFonts w:hint="eastAsia"/>
        </w:rPr>
        <w:t>協助新創公司利用企業孵化器。</w:t>
      </w:r>
    </w:p>
    <w:p w:rsidR="002C208B" w:rsidRPr="009C5394" w:rsidRDefault="002C208B" w:rsidP="000C7900">
      <w:pPr>
        <w:pStyle w:val="Aff0"/>
        <w:ind w:leftChars="700" w:left="1920" w:hangingChars="100" w:hanging="240"/>
      </w:pPr>
      <w:r w:rsidRPr="009C5394">
        <w:t>-</w:t>
      </w:r>
      <w:r w:rsidR="00257935" w:rsidRPr="009C5394">
        <w:rPr>
          <w:rFonts w:hint="eastAsia"/>
          <w:lang w:eastAsia="zh-TW"/>
        </w:rPr>
        <w:tab/>
      </w:r>
      <w:r w:rsidRPr="009C5394">
        <w:rPr>
          <w:rFonts w:hint="eastAsia"/>
        </w:rPr>
        <w:t>利用</w:t>
      </w:r>
      <w:r w:rsidRPr="009C5394">
        <w:t>J-Bridge</w:t>
      </w:r>
      <w:r w:rsidRPr="009C5394">
        <w:rPr>
          <w:rFonts w:hint="eastAsia"/>
        </w:rPr>
        <w:t>平臺，協助亞洲等地區國外企業</w:t>
      </w:r>
      <w:r w:rsidR="00765747" w:rsidRPr="009C5394">
        <w:t>（</w:t>
      </w:r>
      <w:r w:rsidRPr="009C5394">
        <w:rPr>
          <w:rFonts w:hint="eastAsia"/>
        </w:rPr>
        <w:t>含新創企業</w:t>
      </w:r>
      <w:r w:rsidR="00765747" w:rsidRPr="009C5394">
        <w:t>）</w:t>
      </w:r>
      <w:r w:rsidRPr="009C5394">
        <w:rPr>
          <w:rFonts w:hint="eastAsia"/>
        </w:rPr>
        <w:t>與日本公司透過開放創新方式進行合作與併購等活動。</w:t>
      </w:r>
    </w:p>
    <w:p w:rsidR="002C208B" w:rsidRPr="009C5394" w:rsidRDefault="002C208B" w:rsidP="000C7900">
      <w:pPr>
        <w:pStyle w:val="Aff0"/>
        <w:ind w:leftChars="700" w:left="1920" w:hangingChars="100" w:hanging="240"/>
      </w:pPr>
      <w:r w:rsidRPr="009C5394">
        <w:t>-</w:t>
      </w:r>
      <w:r w:rsidR="00257935" w:rsidRPr="009C5394">
        <w:rPr>
          <w:rFonts w:hint="eastAsia"/>
          <w:lang w:eastAsia="zh-TW"/>
        </w:rPr>
        <w:tab/>
      </w:r>
      <w:r w:rsidRPr="009C5394">
        <w:rPr>
          <w:rFonts w:hint="eastAsia"/>
        </w:rPr>
        <w:t>參照矽谷等模式，評估建立善用校友人才的企業育成發展平臺。</w:t>
      </w:r>
    </w:p>
    <w:p w:rsidR="002C208B" w:rsidRPr="009C5394" w:rsidRDefault="002C208B" w:rsidP="000C7900">
      <w:pPr>
        <w:pStyle w:val="Aff0"/>
        <w:ind w:leftChars="700" w:left="1920" w:hangingChars="100" w:hanging="240"/>
      </w:pPr>
      <w:r w:rsidRPr="009C5394">
        <w:t>-</w:t>
      </w:r>
      <w:r w:rsidR="00257935" w:rsidRPr="009C5394">
        <w:rPr>
          <w:rFonts w:hint="eastAsia"/>
          <w:lang w:eastAsia="zh-TW"/>
        </w:rPr>
        <w:tab/>
      </w:r>
      <w:r w:rsidRPr="009C5394">
        <w:rPr>
          <w:rFonts w:hint="eastAsia"/>
        </w:rPr>
        <w:t>推動其他有助於新創企業的創建與發展、人才育成及產學合作相關研發計畫。</w:t>
      </w:r>
    </w:p>
    <w:p w:rsidR="002C208B" w:rsidRPr="009C5394" w:rsidRDefault="000C7900" w:rsidP="000C7900">
      <w:pPr>
        <w:pStyle w:val="Aff0"/>
        <w:ind w:left="1800" w:hanging="360"/>
      </w:pPr>
      <w:r w:rsidRPr="009C5394">
        <w:rPr>
          <w:rFonts w:hint="eastAsia"/>
          <w:lang w:eastAsia="zh-TW"/>
        </w:rPr>
        <w:t>B.</w:t>
      </w:r>
      <w:r w:rsidRPr="009C5394">
        <w:rPr>
          <w:rFonts w:hint="eastAsia"/>
        </w:rPr>
        <w:tab/>
      </w:r>
      <w:r w:rsidR="002C208B" w:rsidRPr="009C5394">
        <w:rPr>
          <w:rFonts w:hint="eastAsia"/>
        </w:rPr>
        <w:t>推動開放與創新的綠色新市場，以實現</w:t>
      </w:r>
      <w:r w:rsidR="002C208B" w:rsidRPr="009C5394">
        <w:t>2050</w:t>
      </w:r>
      <w:r w:rsidR="002C208B" w:rsidRPr="009C5394">
        <w:rPr>
          <w:rFonts w:hint="eastAsia"/>
        </w:rPr>
        <w:t>年碳中和政策</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為實現</w:t>
      </w:r>
      <w:r w:rsidRPr="009C5394">
        <w:t>2050</w:t>
      </w:r>
      <w:r w:rsidRPr="009C5394">
        <w:rPr>
          <w:rFonts w:hint="eastAsia"/>
        </w:rPr>
        <w:t>年碳中和，將利用綠色創新基金</w:t>
      </w:r>
      <w:r w:rsidR="00765747" w:rsidRPr="009C5394">
        <w:t>（</w:t>
      </w:r>
      <w:r w:rsidRPr="009C5394">
        <w:t>2</w:t>
      </w:r>
      <w:r w:rsidRPr="009C5394">
        <w:rPr>
          <w:rFonts w:hint="eastAsia"/>
        </w:rPr>
        <w:t>兆日圓</w:t>
      </w:r>
      <w:r w:rsidR="00765747" w:rsidRPr="009C5394">
        <w:t>）</w:t>
      </w:r>
      <w:r w:rsidRPr="009C5394">
        <w:rPr>
          <w:rFonts w:hint="eastAsia"/>
        </w:rPr>
        <w:t>建立開放的研發系統，同時在期待國內經濟出現波及效果的情況下，推動導入先進技術及進行國際聯合研究與實證等計畫。</w:t>
      </w:r>
      <w:r w:rsidRPr="009C5394">
        <w:t xml:space="preserve"> </w:t>
      </w:r>
    </w:p>
    <w:p w:rsidR="002C208B" w:rsidRPr="009C5394" w:rsidRDefault="000C7900" w:rsidP="000C7900">
      <w:pPr>
        <w:pStyle w:val="Aff0"/>
        <w:ind w:left="1800" w:hanging="360"/>
      </w:pPr>
      <w:r w:rsidRPr="009C5394">
        <w:rPr>
          <w:rFonts w:hint="eastAsia"/>
          <w:lang w:eastAsia="zh-TW"/>
        </w:rPr>
        <w:t>C.</w:t>
      </w:r>
      <w:r w:rsidRPr="009C5394">
        <w:rPr>
          <w:rFonts w:hint="eastAsia"/>
        </w:rPr>
        <w:tab/>
      </w:r>
      <w:r w:rsidR="002C208B" w:rsidRPr="009C5394">
        <w:rPr>
          <w:rFonts w:hint="eastAsia"/>
        </w:rPr>
        <w:t>從經濟安全角度，進一步完善國內數位領域相關投資環境等。</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日本政府在推動設立供應鏈強韌化、後</w:t>
      </w:r>
      <w:r w:rsidRPr="009C5394">
        <w:t>5G</w:t>
      </w:r>
      <w:r w:rsidRPr="009C5394">
        <w:rPr>
          <w:rFonts w:hint="eastAsia"/>
        </w:rPr>
        <w:t>及半導體技術革新相關基金、數位轉型投資促進稅率等措施的同時，亦從經濟安全角度考量，透過協助外資企業實施市場調查、進行新設備投資等方式，進一步改善國內投資環境。</w:t>
      </w:r>
    </w:p>
    <w:p w:rsidR="002C208B" w:rsidRPr="009C5394" w:rsidRDefault="002C208B" w:rsidP="00257935">
      <w:pPr>
        <w:pStyle w:val="Aff0"/>
        <w:ind w:leftChars="700" w:left="1920" w:hangingChars="100" w:hanging="240"/>
      </w:pPr>
      <w:r w:rsidRPr="009C5394">
        <w:t>-</w:t>
      </w:r>
      <w:r w:rsidR="00257935" w:rsidRPr="009C5394">
        <w:rPr>
          <w:rFonts w:hint="eastAsia"/>
        </w:rPr>
        <w:tab/>
      </w:r>
      <w:r w:rsidRPr="009C5394">
        <w:rPr>
          <w:rFonts w:hint="eastAsia"/>
        </w:rPr>
        <w:t>對具有戰略意義的尖端半導體等領域，協助加強與國外企業建立合作關係及具強韌與持續性的供應鏈體系。</w:t>
      </w:r>
    </w:p>
    <w:p w:rsidR="002C208B" w:rsidRPr="009C5394" w:rsidRDefault="000C7900" w:rsidP="000C7900">
      <w:pPr>
        <w:pStyle w:val="Aff0"/>
        <w:ind w:left="1800" w:hanging="360"/>
      </w:pPr>
      <w:r w:rsidRPr="009C5394">
        <w:rPr>
          <w:rFonts w:hint="eastAsia"/>
          <w:lang w:eastAsia="zh-TW"/>
        </w:rPr>
        <w:t>D.</w:t>
      </w:r>
      <w:r w:rsidRPr="009C5394">
        <w:rPr>
          <w:rFonts w:hint="eastAsia"/>
        </w:rPr>
        <w:tab/>
      </w:r>
      <w:r w:rsidR="002C208B" w:rsidRPr="009C5394">
        <w:rPr>
          <w:rFonts w:hint="eastAsia"/>
        </w:rPr>
        <w:t>向全球傳播資訊</w:t>
      </w:r>
    </w:p>
    <w:p w:rsidR="002C208B" w:rsidRPr="009C5394" w:rsidRDefault="002C208B" w:rsidP="00257935">
      <w:pPr>
        <w:pStyle w:val="Aff0"/>
        <w:ind w:leftChars="700" w:left="1920" w:hangingChars="100" w:hanging="240"/>
      </w:pPr>
      <w:r w:rsidRPr="009C5394">
        <w:t>-</w:t>
      </w:r>
      <w:r w:rsidR="00257935" w:rsidRPr="009C5394">
        <w:rPr>
          <w:rFonts w:hint="eastAsia"/>
        </w:rPr>
        <w:tab/>
      </w:r>
      <w:r w:rsidRPr="009C5394">
        <w:rPr>
          <w:rFonts w:hint="eastAsia"/>
        </w:rPr>
        <w:t>利用在</w:t>
      </w:r>
      <w:r w:rsidRPr="009C5394">
        <w:t>2021</w:t>
      </w:r>
      <w:r w:rsidRPr="009C5394">
        <w:rPr>
          <w:rFonts w:hint="eastAsia"/>
        </w:rPr>
        <w:t>年東京奧運、帕運期間舉辦</w:t>
      </w:r>
      <w:r w:rsidRPr="009C5394">
        <w:t>Japan Business Conference</w:t>
      </w:r>
      <w:r w:rsidR="00765747" w:rsidRPr="009C5394">
        <w:t>（</w:t>
      </w:r>
      <w:r w:rsidRPr="009C5394">
        <w:t>JBC</w:t>
      </w:r>
      <w:r w:rsidR="00765747" w:rsidRPr="009C5394">
        <w:t>）</w:t>
      </w:r>
      <w:r w:rsidRPr="009C5394">
        <w:rPr>
          <w:rFonts w:hint="eastAsia"/>
        </w:rPr>
        <w:t>及世界規模最大的技術會議之一的東京網路峰會等機會，積極宣傳日本開放的商業環境、技術優勢等資訊。</w:t>
      </w:r>
      <w:r w:rsidRPr="009C5394">
        <w:t xml:space="preserve"> </w:t>
      </w:r>
    </w:p>
    <w:p w:rsidR="002C208B" w:rsidRPr="009C5394" w:rsidRDefault="00765747" w:rsidP="000C7900">
      <w:pPr>
        <w:pStyle w:val="11"/>
        <w:ind w:left="1800" w:hanging="600"/>
      </w:pPr>
      <w:r w:rsidRPr="009C5394">
        <w:t>（</w:t>
      </w:r>
      <w:r w:rsidR="002C208B" w:rsidRPr="009C5394">
        <w:t>2</w:t>
      </w:r>
      <w:r w:rsidRPr="009C5394">
        <w:t>）</w:t>
      </w:r>
      <w:r w:rsidR="002C208B" w:rsidRPr="009C5394">
        <w:rPr>
          <w:rFonts w:hint="eastAsia"/>
        </w:rPr>
        <w:t>加快發展適應全球環境變化的商業環境</w:t>
      </w:r>
    </w:p>
    <w:p w:rsidR="002C208B" w:rsidRPr="009C5394" w:rsidRDefault="000C7900" w:rsidP="000C7900">
      <w:pPr>
        <w:pStyle w:val="Aff0"/>
        <w:ind w:left="1800" w:hanging="360"/>
      </w:pPr>
      <w:r w:rsidRPr="009C5394">
        <w:rPr>
          <w:rFonts w:hint="eastAsia"/>
          <w:lang w:eastAsia="zh-TW"/>
        </w:rPr>
        <w:t>A.</w:t>
      </w:r>
      <w:r w:rsidRPr="009C5394">
        <w:rPr>
          <w:rFonts w:hint="eastAsia"/>
        </w:rPr>
        <w:tab/>
      </w:r>
      <w:r w:rsidR="002C208B" w:rsidRPr="009C5394">
        <w:rPr>
          <w:rFonts w:hint="eastAsia"/>
        </w:rPr>
        <w:t>促進公司經營改革</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修訂在東京證交所</w:t>
      </w:r>
      <w:r w:rsidRPr="009C5394">
        <w:t>Prime</w:t>
      </w:r>
      <w:r w:rsidRPr="009C5394">
        <w:rPr>
          <w:rFonts w:hint="eastAsia"/>
        </w:rPr>
        <w:t>市場上市公司</w:t>
      </w:r>
      <w:r w:rsidR="00765747" w:rsidRPr="009C5394">
        <w:t>（</w:t>
      </w:r>
      <w:r w:rsidRPr="009C5394">
        <w:rPr>
          <w:rFonts w:hint="eastAsia"/>
        </w:rPr>
        <w:t>註</w:t>
      </w:r>
      <w:r w:rsidR="008A2728" w:rsidRPr="009C5394">
        <w:rPr>
          <w:rFonts w:hint="eastAsia"/>
          <w:lang w:eastAsia="zh-TW"/>
        </w:rPr>
        <w:t>：</w:t>
      </w:r>
      <w:r w:rsidRPr="009C5394">
        <w:rPr>
          <w:rFonts w:hint="eastAsia"/>
        </w:rPr>
        <w:t>東京證交所自</w:t>
      </w:r>
      <w:r w:rsidRPr="009C5394">
        <w:t>2022</w:t>
      </w:r>
      <w:r w:rsidRPr="009C5394">
        <w:rPr>
          <w:rFonts w:hint="eastAsia"/>
        </w:rPr>
        <w:t>年</w:t>
      </w:r>
      <w:r w:rsidRPr="009C5394">
        <w:t>4</w:t>
      </w:r>
      <w:r w:rsidRPr="009C5394">
        <w:rPr>
          <w:rFonts w:hint="eastAsia"/>
        </w:rPr>
        <w:t>月</w:t>
      </w:r>
      <w:r w:rsidRPr="009C5394">
        <w:t>4</w:t>
      </w:r>
      <w:r w:rsidRPr="009C5394">
        <w:rPr>
          <w:rFonts w:hint="eastAsia"/>
        </w:rPr>
        <w:t>日起，所有上市公司股票分類為</w:t>
      </w:r>
      <w:r w:rsidRPr="009C5394">
        <w:t>Prime</w:t>
      </w:r>
      <w:r w:rsidRPr="009C5394">
        <w:rPr>
          <w:rFonts w:hint="eastAsia"/>
        </w:rPr>
        <w:t>、</w:t>
      </w:r>
      <w:r w:rsidRPr="009C5394">
        <w:t>Standard</w:t>
      </w:r>
      <w:r w:rsidRPr="009C5394">
        <w:rPr>
          <w:rFonts w:hint="eastAsia"/>
        </w:rPr>
        <w:t>及</w:t>
      </w:r>
      <w:r w:rsidRPr="009C5394">
        <w:t>Growth</w:t>
      </w:r>
      <w:r w:rsidRPr="009C5394">
        <w:rPr>
          <w:rFonts w:hint="eastAsia"/>
        </w:rPr>
        <w:t>等</w:t>
      </w:r>
      <w:r w:rsidRPr="009C5394">
        <w:t>3</w:t>
      </w:r>
      <w:r w:rsidRPr="009C5394">
        <w:rPr>
          <w:rFonts w:hint="eastAsia"/>
        </w:rPr>
        <w:t>市場，</w:t>
      </w:r>
      <w:r w:rsidRPr="009C5394">
        <w:t>Prime</w:t>
      </w:r>
      <w:r w:rsidRPr="009C5394">
        <w:rPr>
          <w:rFonts w:hint="eastAsia"/>
        </w:rPr>
        <w:t>市場為</w:t>
      </w:r>
      <w:r w:rsidRPr="009C5394">
        <w:t>1,841</w:t>
      </w:r>
      <w:r w:rsidRPr="009C5394">
        <w:rPr>
          <w:rFonts w:hint="eastAsia"/>
        </w:rPr>
        <w:t>家</w:t>
      </w:r>
      <w:r w:rsidR="00765747" w:rsidRPr="009C5394">
        <w:t>）</w:t>
      </w:r>
      <w:r w:rsidRPr="009C5394">
        <w:rPr>
          <w:rFonts w:hint="eastAsia"/>
        </w:rPr>
        <w:t>的企業管理規定，包括至少任命三分之一獨立外部董事，並確保公司核心人才的多樣性</w:t>
      </w:r>
      <w:r w:rsidR="00765747" w:rsidRPr="009C5394">
        <w:t>（</w:t>
      </w:r>
      <w:r w:rsidRPr="009C5394">
        <w:rPr>
          <w:rFonts w:hint="eastAsia"/>
        </w:rPr>
        <w:t>例如，</w:t>
      </w:r>
      <w:r w:rsidR="008A2728" w:rsidRPr="009C5394">
        <w:rPr>
          <w:rFonts w:hint="eastAsia"/>
        </w:rPr>
        <w:t>僱用</w:t>
      </w:r>
      <w:r w:rsidRPr="009C5394">
        <w:rPr>
          <w:rFonts w:hint="eastAsia"/>
        </w:rPr>
        <w:t>女性、外國人及轉職者</w:t>
      </w:r>
      <w:r w:rsidR="00765747" w:rsidRPr="009C5394">
        <w:t>）</w:t>
      </w:r>
      <w:r w:rsidRPr="009C5394">
        <w:rPr>
          <w:rFonts w:hint="eastAsia"/>
        </w:rPr>
        <w:t>及可衡量目標的設定等內容。</w:t>
      </w:r>
    </w:p>
    <w:p w:rsidR="00257935" w:rsidRPr="009C5394" w:rsidRDefault="00257935" w:rsidP="000C7900">
      <w:pPr>
        <w:pStyle w:val="Aff0"/>
        <w:ind w:left="1800" w:hanging="360"/>
        <w:rPr>
          <w:lang w:eastAsia="zh-TW"/>
        </w:rPr>
      </w:pPr>
    </w:p>
    <w:p w:rsidR="002C208B" w:rsidRPr="009C5394" w:rsidRDefault="000C7900" w:rsidP="000C7900">
      <w:pPr>
        <w:pStyle w:val="Aff0"/>
        <w:ind w:left="1800" w:hanging="360"/>
      </w:pPr>
      <w:r w:rsidRPr="009C5394">
        <w:rPr>
          <w:rFonts w:hint="eastAsia"/>
          <w:lang w:eastAsia="zh-TW"/>
        </w:rPr>
        <w:t>B.</w:t>
      </w:r>
      <w:r w:rsidRPr="009C5394">
        <w:rPr>
          <w:rFonts w:hint="eastAsia"/>
          <w:lang w:eastAsia="zh-TW"/>
        </w:rPr>
        <w:tab/>
      </w:r>
      <w:r w:rsidR="002C208B" w:rsidRPr="009C5394">
        <w:rPr>
          <w:rFonts w:hint="eastAsia"/>
        </w:rPr>
        <w:t>留住和發展全球員工隊伍</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t>2022</w:t>
      </w:r>
      <w:r w:rsidRPr="009C5394">
        <w:rPr>
          <w:rFonts w:hint="eastAsia"/>
        </w:rPr>
        <w:t>年在日本全國約</w:t>
      </w:r>
      <w:r w:rsidRPr="009C5394">
        <w:t>20,000</w:t>
      </w:r>
      <w:r w:rsidRPr="009C5394">
        <w:rPr>
          <w:rFonts w:hint="eastAsia"/>
        </w:rPr>
        <w:t>所小學派駐助理語言教師</w:t>
      </w:r>
      <w:r w:rsidR="00765747" w:rsidRPr="009C5394">
        <w:t>（</w:t>
      </w:r>
      <w:r w:rsidRPr="009C5394">
        <w:t>ALT</w:t>
      </w:r>
      <w:r w:rsidR="00765747" w:rsidRPr="009C5394">
        <w:t>）</w:t>
      </w:r>
      <w:r w:rsidRPr="009C5394">
        <w:rPr>
          <w:rFonts w:hint="eastAsia"/>
        </w:rPr>
        <w:t>、英語流利人才。</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t>2025</w:t>
      </w:r>
      <w:r w:rsidRPr="009C5394">
        <w:rPr>
          <w:rFonts w:hint="eastAsia"/>
        </w:rPr>
        <w:t>年畢業的外國留學生，</w:t>
      </w:r>
      <w:r w:rsidRPr="009C5394">
        <w:t>50%</w:t>
      </w:r>
      <w:r w:rsidRPr="009C5394">
        <w:rPr>
          <w:rFonts w:hint="eastAsia"/>
        </w:rPr>
        <w:t>在日本就業</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在</w:t>
      </w:r>
      <w:r w:rsidRPr="009C5394">
        <w:t>2021</w:t>
      </w:r>
      <w:r w:rsidRPr="009C5394">
        <w:rPr>
          <w:rFonts w:hint="eastAsia"/>
        </w:rPr>
        <w:t>年擴大</w:t>
      </w:r>
      <w:r w:rsidRPr="009C5394">
        <w:t>10</w:t>
      </w:r>
      <w:r w:rsidRPr="009C5394">
        <w:rPr>
          <w:rFonts w:hint="eastAsia"/>
        </w:rPr>
        <w:t>所國內主要大學的留學生、國際人才與外資企業舉辦交流會，以及利用與外資企業合作開設教學課程等機會，讓學生了解在外資企業的實際工作情形。</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制定學習達成目標，以提升初、高中英語溝通能力。</w:t>
      </w:r>
    </w:p>
    <w:p w:rsidR="002C208B" w:rsidRPr="009C5394" w:rsidRDefault="000C7900" w:rsidP="000C7900">
      <w:pPr>
        <w:pStyle w:val="Aff0"/>
        <w:ind w:left="1800" w:hanging="360"/>
      </w:pPr>
      <w:r w:rsidRPr="009C5394">
        <w:rPr>
          <w:rFonts w:hint="eastAsia"/>
          <w:lang w:eastAsia="zh-TW"/>
        </w:rPr>
        <w:t>C.</w:t>
      </w:r>
      <w:r w:rsidRPr="009C5394">
        <w:rPr>
          <w:rFonts w:hint="eastAsia"/>
        </w:rPr>
        <w:tab/>
      </w:r>
      <w:r w:rsidR="002C208B" w:rsidRPr="009C5394">
        <w:rPr>
          <w:rFonts w:hint="eastAsia"/>
        </w:rPr>
        <w:t>申請手續的網路化及多語言化</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對公司設立申請及其他手續</w:t>
      </w:r>
      <w:r w:rsidR="00765747" w:rsidRPr="009C5394">
        <w:t>（</w:t>
      </w:r>
      <w:r w:rsidRPr="009C5394">
        <w:rPr>
          <w:rFonts w:hint="eastAsia"/>
        </w:rPr>
        <w:t>如公司登記</w:t>
      </w:r>
      <w:r w:rsidR="00765747" w:rsidRPr="009C5394">
        <w:t>）</w:t>
      </w:r>
      <w:r w:rsidRPr="009C5394">
        <w:rPr>
          <w:rFonts w:hint="eastAsia"/>
        </w:rPr>
        <w:t>，提供網路申請及英文介面。</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為新成立公司提供便捷的居留申請手續。</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依新法律、法規翻譯成外語的目標及外國投資者的需求，確定翻譯優先順序，並利用機器加快翻譯速度，在</w:t>
      </w:r>
      <w:r w:rsidRPr="009C5394">
        <w:t>2025</w:t>
      </w:r>
      <w:r w:rsidRPr="009C5394">
        <w:rPr>
          <w:rFonts w:hint="eastAsia"/>
        </w:rPr>
        <w:t>年至少完成</w:t>
      </w:r>
      <w:r w:rsidRPr="009C5394">
        <w:t>600</w:t>
      </w:r>
      <w:r w:rsidRPr="009C5394">
        <w:rPr>
          <w:rFonts w:hint="eastAsia"/>
        </w:rPr>
        <w:t>部法律法規的外文翻譯，另</w:t>
      </w:r>
      <w:r w:rsidRPr="009C5394">
        <w:t>400</w:t>
      </w:r>
      <w:r w:rsidRPr="009C5394">
        <w:rPr>
          <w:rFonts w:hint="eastAsia"/>
        </w:rPr>
        <w:t>部</w:t>
      </w:r>
      <w:r w:rsidR="00765747" w:rsidRPr="009C5394">
        <w:t>（</w:t>
      </w:r>
      <w:r w:rsidRPr="009C5394">
        <w:rPr>
          <w:rFonts w:hint="eastAsia"/>
        </w:rPr>
        <w:t>共</w:t>
      </w:r>
      <w:r w:rsidRPr="009C5394">
        <w:t>1</w:t>
      </w:r>
      <w:r w:rsidRPr="009C5394">
        <w:rPr>
          <w:rFonts w:hint="eastAsia"/>
        </w:rPr>
        <w:t>,</w:t>
      </w:r>
      <w:r w:rsidRPr="009C5394">
        <w:t>000</w:t>
      </w:r>
      <w:r w:rsidRPr="009C5394">
        <w:rPr>
          <w:rFonts w:hint="eastAsia"/>
        </w:rPr>
        <w:t>部</w:t>
      </w:r>
      <w:r w:rsidR="00765747" w:rsidRPr="009C5394">
        <w:t>）</w:t>
      </w:r>
      <w:r w:rsidRPr="009C5394">
        <w:rPr>
          <w:rFonts w:hint="eastAsia"/>
        </w:rPr>
        <w:t>取決於翻譯技術的進展。</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設置單一窗口</w:t>
      </w:r>
      <w:r w:rsidRPr="009C5394">
        <w:t>提供</w:t>
      </w:r>
      <w:r w:rsidRPr="009C5394">
        <w:rPr>
          <w:rFonts w:hint="eastAsia"/>
        </w:rPr>
        <w:t>公司設立、勞務關係及居留申請等相關資訊的同時，增加英語及線上諮詢服務。</w:t>
      </w:r>
      <w:r w:rsidRPr="009C5394">
        <w:t>Investing in Japan</w:t>
      </w:r>
      <w:r w:rsidRPr="009C5394">
        <w:rPr>
          <w:rFonts w:hint="eastAsia"/>
        </w:rPr>
        <w:t>網站從用戶觀點，隨時改進政府政策等相關資訊之提供方式。</w:t>
      </w:r>
    </w:p>
    <w:p w:rsidR="002C208B" w:rsidRPr="009C5394" w:rsidRDefault="000C7900" w:rsidP="000C7900">
      <w:pPr>
        <w:pStyle w:val="Aff0"/>
        <w:ind w:left="1800" w:hanging="360"/>
      </w:pPr>
      <w:r w:rsidRPr="009C5394">
        <w:rPr>
          <w:rFonts w:hint="eastAsia"/>
          <w:lang w:eastAsia="zh-TW"/>
        </w:rPr>
        <w:t>D.</w:t>
      </w:r>
      <w:r w:rsidRPr="009C5394">
        <w:rPr>
          <w:rFonts w:hint="eastAsia"/>
        </w:rPr>
        <w:tab/>
      </w:r>
      <w:r w:rsidR="002C208B" w:rsidRPr="009C5394">
        <w:rPr>
          <w:rFonts w:hint="eastAsia"/>
        </w:rPr>
        <w:t>為外國人創造舒適的生活環境</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在</w:t>
      </w:r>
      <w:r w:rsidRPr="009C5394">
        <w:t>2025</w:t>
      </w:r>
      <w:r w:rsidRPr="009C5394">
        <w:rPr>
          <w:rFonts w:hint="eastAsia"/>
        </w:rPr>
        <w:t>年具備因應外語能力的醫療機構達到</w:t>
      </w:r>
      <w:r w:rsidRPr="009C5394">
        <w:t>1,000</w:t>
      </w:r>
      <w:r w:rsidRPr="009C5394">
        <w:rPr>
          <w:rFonts w:hint="eastAsia"/>
        </w:rPr>
        <w:t>家，以改善外國人醫療環境。</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在</w:t>
      </w:r>
      <w:r w:rsidRPr="009C5394">
        <w:t>2022</w:t>
      </w:r>
      <w:r w:rsidRPr="009C5394">
        <w:rPr>
          <w:rFonts w:hint="eastAsia"/>
        </w:rPr>
        <w:t>年改善日本外國兒童的教育環境，有需要者均能獲得充分的日語教學。</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t>2020</w:t>
      </w:r>
      <w:r w:rsidRPr="009C5394">
        <w:rPr>
          <w:rFonts w:hint="eastAsia"/>
        </w:rPr>
        <w:t>年起利用</w:t>
      </w:r>
      <w:r w:rsidRPr="009C5394">
        <w:t>Hello Work</w:t>
      </w:r>
      <w:r w:rsidR="00765747" w:rsidRPr="009C5394">
        <w:t>（</w:t>
      </w:r>
      <w:r w:rsidRPr="009C5394">
        <w:rPr>
          <w:rFonts w:hint="eastAsia"/>
        </w:rPr>
        <w:t>公營職業介紹所</w:t>
      </w:r>
      <w:r w:rsidR="00765747" w:rsidRPr="009C5394">
        <w:t>）</w:t>
      </w:r>
      <w:r w:rsidRPr="009C5394">
        <w:t>，</w:t>
      </w:r>
      <w:r w:rsidRPr="009C5394">
        <w:rPr>
          <w:rFonts w:hint="eastAsia"/>
        </w:rPr>
        <w:t>為考慮</w:t>
      </w:r>
      <w:r w:rsidR="008A2728" w:rsidRPr="009C5394">
        <w:rPr>
          <w:rFonts w:hint="eastAsia"/>
        </w:rPr>
        <w:t>僱用</w:t>
      </w:r>
      <w:r w:rsidRPr="009C5394">
        <w:rPr>
          <w:rFonts w:hint="eastAsia"/>
        </w:rPr>
        <w:t>外國人的雇主提供</w:t>
      </w:r>
      <w:r w:rsidR="008A2728" w:rsidRPr="009C5394">
        <w:rPr>
          <w:rFonts w:hint="eastAsia"/>
        </w:rPr>
        <w:t>僱用</w:t>
      </w:r>
      <w:r w:rsidRPr="009C5394">
        <w:rPr>
          <w:rFonts w:hint="eastAsia"/>
        </w:rPr>
        <w:t>管理諮詢，以及為外國求職者提供多語言諮詢支援服務。</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加強</w:t>
      </w:r>
      <w:r w:rsidRPr="009C5394">
        <w:t>JETRO</w:t>
      </w:r>
      <w:r w:rsidRPr="009C5394">
        <w:rPr>
          <w:rFonts w:hint="eastAsia"/>
        </w:rPr>
        <w:t>的「投資日本諮詢熱線」功能，該熱線廣納外商公司對法規限制及行政手續的改善要求，作為具體制度改革的參考。</w:t>
      </w:r>
      <w:r w:rsidRPr="009C5394">
        <w:t xml:space="preserve"> </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t>針對</w:t>
      </w:r>
      <w:r w:rsidRPr="009C5394">
        <w:rPr>
          <w:rFonts w:hint="eastAsia"/>
        </w:rPr>
        <w:t>重要外資企業，將可利用由次長層級官員擔任的「公司負責人制度」協助諮詢。</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加強宣傳銀行帳戶、房地產、醫院、學校及其他有助於外國人生活與創業的資訊。</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推動允許勞動力自由前往其他機構或新部門工作等改革國內投資環境相關措施。</w:t>
      </w:r>
    </w:p>
    <w:p w:rsidR="002C208B" w:rsidRPr="009C5394" w:rsidRDefault="00765747" w:rsidP="000C7900">
      <w:pPr>
        <w:pStyle w:val="11"/>
        <w:ind w:left="1800" w:hanging="600"/>
      </w:pPr>
      <w:r w:rsidRPr="009C5394">
        <w:t>（</w:t>
      </w:r>
      <w:r w:rsidR="002C208B" w:rsidRPr="009C5394">
        <w:t>3</w:t>
      </w:r>
      <w:r w:rsidRPr="009C5394">
        <w:t>）</w:t>
      </w:r>
      <w:r w:rsidR="002C208B" w:rsidRPr="009C5394">
        <w:rPr>
          <w:rFonts w:hint="eastAsia"/>
        </w:rPr>
        <w:t>通過建立在區域優勢基礎上的公私夥伴關係以改善投資環境</w:t>
      </w:r>
    </w:p>
    <w:p w:rsidR="002C208B" w:rsidRPr="009C5394" w:rsidRDefault="00257935" w:rsidP="00257935">
      <w:pPr>
        <w:pStyle w:val="Aff0"/>
        <w:ind w:left="1800" w:hanging="360"/>
      </w:pPr>
      <w:r w:rsidRPr="009C5394">
        <w:rPr>
          <w:rFonts w:hint="eastAsia"/>
          <w:lang w:eastAsia="zh-TW"/>
        </w:rPr>
        <w:t>A.</w:t>
      </w:r>
      <w:r w:rsidRPr="009C5394">
        <w:rPr>
          <w:rFonts w:hint="eastAsia"/>
        </w:rPr>
        <w:tab/>
      </w:r>
      <w:r w:rsidR="002C208B" w:rsidRPr="009C5394">
        <w:rPr>
          <w:rFonts w:hint="eastAsia"/>
        </w:rPr>
        <w:t>加強地方投資追蹤制度</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t>2021</w:t>
      </w:r>
      <w:r w:rsidRPr="009C5394">
        <w:rPr>
          <w:rFonts w:hint="eastAsia"/>
        </w:rPr>
        <w:t>年起擴大僅由國家與地方政府組成的「外國直接投資促進區塊會議」框架，納入地方經濟團體、金融機構及加速器等單位，並以地方實際需求為考量，討論促進外國直接投資相關措施。</w:t>
      </w:r>
    </w:p>
    <w:p w:rsidR="002C208B" w:rsidRPr="009C5394" w:rsidRDefault="00257935" w:rsidP="00257935">
      <w:pPr>
        <w:pStyle w:val="Aff0"/>
        <w:ind w:left="1800" w:hanging="360"/>
      </w:pPr>
      <w:r w:rsidRPr="009C5394">
        <w:rPr>
          <w:rFonts w:hint="eastAsia"/>
          <w:lang w:eastAsia="zh-TW"/>
        </w:rPr>
        <w:t>B.</w:t>
      </w:r>
      <w:r w:rsidRPr="009C5394">
        <w:rPr>
          <w:rFonts w:hint="eastAsia"/>
          <w:lang w:eastAsia="zh-TW"/>
        </w:rPr>
        <w:tab/>
      </w:r>
      <w:r w:rsidR="002C208B" w:rsidRPr="009C5394">
        <w:rPr>
          <w:rFonts w:hint="eastAsia"/>
        </w:rPr>
        <w:t>協助強化地方品牌</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t>2021</w:t>
      </w:r>
      <w:r w:rsidRPr="009C5394">
        <w:rPr>
          <w:rFonts w:hint="eastAsia"/>
        </w:rPr>
        <w:t>年起透過諮詢公司及專業人員，針對綠色、數位及醫療等戰略領域，協助推動投資、提升地方關鍵概念與品牌等專案。</w:t>
      </w:r>
    </w:p>
    <w:p w:rsidR="002C208B" w:rsidRPr="009C5394" w:rsidRDefault="00257935" w:rsidP="00257935">
      <w:pPr>
        <w:pStyle w:val="Aff0"/>
        <w:ind w:left="1800" w:hanging="360"/>
      </w:pPr>
      <w:r w:rsidRPr="009C5394">
        <w:rPr>
          <w:rFonts w:hint="eastAsia"/>
          <w:lang w:eastAsia="zh-TW"/>
        </w:rPr>
        <w:t>C.</w:t>
      </w:r>
      <w:r w:rsidRPr="009C5394">
        <w:rPr>
          <w:rFonts w:hint="eastAsia"/>
          <w:lang w:eastAsia="zh-TW"/>
        </w:rPr>
        <w:tab/>
      </w:r>
      <w:r w:rsidR="002C208B" w:rsidRPr="009C5394">
        <w:rPr>
          <w:rFonts w:hint="eastAsia"/>
        </w:rPr>
        <w:t>加強國內大學與外資企業進行共同創新</w:t>
      </w:r>
    </w:p>
    <w:p w:rsidR="002C208B" w:rsidRPr="009C5394" w:rsidRDefault="00257935" w:rsidP="00257935">
      <w:pPr>
        <w:pStyle w:val="Aff0"/>
        <w:ind w:leftChars="700" w:left="1920" w:hangingChars="100" w:hanging="240"/>
      </w:pPr>
      <w:r w:rsidRPr="009C5394">
        <w:t>-</w:t>
      </w:r>
      <w:r w:rsidRPr="009C5394">
        <w:rPr>
          <w:rFonts w:hint="eastAsia"/>
          <w:lang w:eastAsia="zh-TW"/>
        </w:rPr>
        <w:tab/>
      </w:r>
      <w:r w:rsidR="002C208B" w:rsidRPr="009C5394">
        <w:rPr>
          <w:rFonts w:hint="eastAsia"/>
        </w:rPr>
        <w:t>透過與</w:t>
      </w:r>
      <w:r w:rsidR="002C208B" w:rsidRPr="009C5394">
        <w:t>J-Bridge</w:t>
      </w:r>
      <w:r w:rsidR="002C208B" w:rsidRPr="009C5394">
        <w:rPr>
          <w:rFonts w:hint="eastAsia"/>
        </w:rPr>
        <w:t>等單位，將日本的大學及大學創投的研發成果，媒合與外企、外國大學之合作關係。</w:t>
      </w:r>
      <w:r w:rsidR="002C208B" w:rsidRPr="009C5394">
        <w:t xml:space="preserve"> </w:t>
      </w:r>
    </w:p>
    <w:p w:rsidR="002C208B" w:rsidRPr="009C5394" w:rsidRDefault="00257935" w:rsidP="00257935">
      <w:pPr>
        <w:pStyle w:val="Aff0"/>
        <w:ind w:left="1800" w:hanging="360"/>
      </w:pPr>
      <w:r w:rsidRPr="009C5394">
        <w:rPr>
          <w:rFonts w:hint="eastAsia"/>
          <w:lang w:eastAsia="zh-TW"/>
        </w:rPr>
        <w:t>D.</w:t>
      </w:r>
      <w:r w:rsidRPr="009C5394">
        <w:rPr>
          <w:rFonts w:hint="eastAsia"/>
          <w:lang w:eastAsia="zh-TW"/>
        </w:rPr>
        <w:tab/>
      </w:r>
      <w:r w:rsidR="002C208B" w:rsidRPr="009C5394">
        <w:rPr>
          <w:rFonts w:hint="eastAsia"/>
        </w:rPr>
        <w:t>加強實施集中、中長期支援</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有關「對地方投資的對日直接投資會議</w:t>
      </w:r>
      <w:r w:rsidRPr="009C5394">
        <w:t xml:space="preserve"> </w:t>
      </w:r>
      <w:r w:rsidR="00765747" w:rsidRPr="009C5394">
        <w:t>（</w:t>
      </w:r>
      <w:r w:rsidRPr="009C5394">
        <w:t>Regional Business Conference</w:t>
      </w:r>
      <w:r w:rsidR="000C7900" w:rsidRPr="009C5394">
        <w:t>）</w:t>
      </w:r>
      <w:r w:rsidRPr="009C5394">
        <w:rPr>
          <w:rFonts w:hint="eastAsia"/>
        </w:rPr>
        <w:t>」專案，</w:t>
      </w:r>
      <w:r w:rsidRPr="009C5394">
        <w:t>2021</w:t>
      </w:r>
      <w:r w:rsidRPr="009C5394">
        <w:rPr>
          <w:rFonts w:hint="eastAsia"/>
        </w:rPr>
        <w:t>年起利用提升地方品牌的關鍵概念，在數年內加強媒合外企、外資公司與地方政府、地方企業的合作關係。</w:t>
      </w:r>
    </w:p>
    <w:p w:rsidR="002C208B" w:rsidRPr="009C5394" w:rsidRDefault="002C208B" w:rsidP="00257935">
      <w:pPr>
        <w:pStyle w:val="Aff0"/>
        <w:ind w:leftChars="700" w:left="1920" w:hangingChars="100" w:hanging="240"/>
      </w:pPr>
      <w:r w:rsidRPr="009C5394">
        <w:t>-</w:t>
      </w:r>
      <w:r w:rsidR="00257935" w:rsidRPr="009C5394">
        <w:rPr>
          <w:rFonts w:hint="eastAsia"/>
        </w:rPr>
        <w:tab/>
      </w:r>
      <w:r w:rsidRPr="009C5394">
        <w:t>2021</w:t>
      </w:r>
      <w:r w:rsidRPr="009C5394">
        <w:rPr>
          <w:rFonts w:hint="eastAsia"/>
        </w:rPr>
        <w:t>年起透過</w:t>
      </w:r>
      <w:r w:rsidRPr="009C5394">
        <w:t>Regional Business Conference</w:t>
      </w:r>
      <w:r w:rsidRPr="009C5394">
        <w:rPr>
          <w:rFonts w:hint="eastAsia"/>
        </w:rPr>
        <w:t>專案，協助地方政府在國內外進行招商活動。</w:t>
      </w:r>
    </w:p>
    <w:p w:rsidR="002C208B" w:rsidRPr="009C5394" w:rsidRDefault="002C208B" w:rsidP="00257935">
      <w:pPr>
        <w:pStyle w:val="Aff0"/>
        <w:ind w:leftChars="700" w:left="1920" w:hangingChars="100" w:hanging="240"/>
      </w:pPr>
      <w:r w:rsidRPr="009C5394">
        <w:t>-</w:t>
      </w:r>
      <w:r w:rsidR="00257935" w:rsidRPr="009C5394">
        <w:rPr>
          <w:rFonts w:hint="eastAsia"/>
        </w:rPr>
        <w:tab/>
      </w:r>
      <w:r w:rsidRPr="009C5394">
        <w:t>2021</w:t>
      </w:r>
      <w:r w:rsidRPr="009C5394">
        <w:rPr>
          <w:rFonts w:hint="eastAsia"/>
        </w:rPr>
        <w:t>年起定期對外商企業進行問卷調查，以迅速掌握外國企業對地方的投資趨勢。</w:t>
      </w:r>
    </w:p>
    <w:p w:rsidR="002C208B" w:rsidRPr="009C5394" w:rsidRDefault="00257935" w:rsidP="00257935">
      <w:pPr>
        <w:pStyle w:val="Aff0"/>
        <w:ind w:left="1800" w:hanging="360"/>
      </w:pPr>
      <w:r w:rsidRPr="009C5394">
        <w:rPr>
          <w:rFonts w:hint="eastAsia"/>
          <w:lang w:eastAsia="zh-TW"/>
        </w:rPr>
        <w:t>E.</w:t>
      </w:r>
      <w:r w:rsidRPr="009C5394">
        <w:rPr>
          <w:rFonts w:hint="eastAsia"/>
        </w:rPr>
        <w:tab/>
      </w:r>
      <w:r w:rsidR="002C208B" w:rsidRPr="009C5394">
        <w:rPr>
          <w:rFonts w:hint="eastAsia"/>
        </w:rPr>
        <w:t>完備遠距工作及數位環境</w:t>
      </w:r>
    </w:p>
    <w:p w:rsidR="002C208B" w:rsidRPr="009C5394" w:rsidRDefault="002C208B" w:rsidP="00257935">
      <w:pPr>
        <w:pStyle w:val="Aff0"/>
        <w:ind w:leftChars="700" w:left="1920" w:hangingChars="100" w:hanging="240"/>
      </w:pPr>
      <w:r w:rsidRPr="009C5394">
        <w:t>-</w:t>
      </w:r>
      <w:r w:rsidR="00257935" w:rsidRPr="009C5394">
        <w:rPr>
          <w:rFonts w:hint="eastAsia"/>
        </w:rPr>
        <w:tab/>
      </w:r>
      <w:r w:rsidRPr="009C5394">
        <w:t>2021</w:t>
      </w:r>
      <w:r w:rsidRPr="009C5394">
        <w:rPr>
          <w:rFonts w:hint="eastAsia"/>
        </w:rPr>
        <w:t>年起推動設置及運營衛星辦公室、有助地方創生的遠距工作遊方式</w:t>
      </w:r>
      <w:r w:rsidR="00765747" w:rsidRPr="009C5394">
        <w:t>（</w:t>
      </w:r>
      <w:r w:rsidRPr="009C5394">
        <w:t>Workation</w:t>
      </w:r>
      <w:r w:rsidR="00765747" w:rsidRPr="009C5394">
        <w:t>）</w:t>
      </w:r>
      <w:r w:rsidRPr="009C5394">
        <w:rPr>
          <w:rFonts w:hint="eastAsia"/>
        </w:rPr>
        <w:t>、分隔兩地工作與生活，以及完善地方數位環境等政策，以期建立「新的日常生活」、吸引新的人口流向地方、避免人口過度集中東京等都會地區，以及透過遠端醫療等方式改善地方醫療環境。</w:t>
      </w:r>
    </w:p>
    <w:p w:rsidR="002C208B" w:rsidRPr="009C5394" w:rsidRDefault="002C208B" w:rsidP="00257935">
      <w:pPr>
        <w:pStyle w:val="Aff0"/>
        <w:ind w:leftChars="700" w:left="1920" w:hangingChars="100" w:hanging="240"/>
      </w:pPr>
      <w:r w:rsidRPr="009C5394">
        <w:t>-</w:t>
      </w:r>
      <w:r w:rsidR="00257935" w:rsidRPr="009C5394">
        <w:rPr>
          <w:rFonts w:hint="eastAsia"/>
        </w:rPr>
        <w:tab/>
      </w:r>
      <w:r w:rsidRPr="009C5394">
        <w:rPr>
          <w:rFonts w:hint="eastAsia"/>
        </w:rPr>
        <w:t>透過推動智慧城市及國家戰略特區以吸引外國直接投資及完善商業環境、加快完善利用</w:t>
      </w:r>
      <w:r w:rsidRPr="009C5394">
        <w:t>ICT</w:t>
      </w:r>
      <w:r w:rsidRPr="009C5394">
        <w:rPr>
          <w:rFonts w:hint="eastAsia"/>
        </w:rPr>
        <w:t>等新技術的商業環境、在智慧城市建立資訊共享基礎設施、支援智慧城市的安全保障及充分活用智慧城市相關國際標準。</w:t>
      </w:r>
      <w:r w:rsidRPr="009C5394">
        <w:t xml:space="preserve"> </w:t>
      </w:r>
      <w:r w:rsidRPr="009C5394">
        <w:rPr>
          <w:rFonts w:hint="eastAsia"/>
        </w:rPr>
        <w:t>預計</w:t>
      </w:r>
      <w:r w:rsidRPr="009C5394">
        <w:t>2025</w:t>
      </w:r>
      <w:r w:rsidRPr="009C5394">
        <w:rPr>
          <w:rFonts w:hint="eastAsia"/>
        </w:rPr>
        <w:t>年完成</w:t>
      </w:r>
      <w:r w:rsidRPr="009C5394">
        <w:t>100</w:t>
      </w:r>
      <w:r w:rsidRPr="009C5394">
        <w:rPr>
          <w:rFonts w:hint="eastAsia"/>
        </w:rPr>
        <w:t>個智能城市。</w:t>
      </w:r>
    </w:p>
    <w:p w:rsidR="002C208B" w:rsidRPr="009C5394" w:rsidRDefault="00257935" w:rsidP="00257935">
      <w:pPr>
        <w:pStyle w:val="Aff0"/>
        <w:ind w:left="1800" w:hanging="360"/>
      </w:pPr>
      <w:r w:rsidRPr="009C5394">
        <w:rPr>
          <w:rFonts w:hint="eastAsia"/>
          <w:lang w:eastAsia="zh-TW"/>
        </w:rPr>
        <w:t>F.</w:t>
      </w:r>
      <w:r w:rsidRPr="009C5394">
        <w:rPr>
          <w:rFonts w:hint="eastAsia"/>
        </w:rPr>
        <w:tab/>
      </w:r>
      <w:r w:rsidR="002C208B" w:rsidRPr="009C5394">
        <w:rPr>
          <w:rFonts w:hint="eastAsia"/>
        </w:rPr>
        <w:t>支持利用觀光旅遊資源及擴大入境旅遊</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rPr>
          <w:rFonts w:hint="eastAsia"/>
        </w:rPr>
        <w:t>推動改善住宿設施、公共交通工具、後疫情時代的觀光相關基礎設施、引進及擴充入境審查所需電子閘門與</w:t>
      </w:r>
      <w:r w:rsidRPr="009C5394">
        <w:t>IR</w:t>
      </w:r>
      <w:r w:rsidRPr="009C5394">
        <w:rPr>
          <w:rFonts w:hint="eastAsia"/>
        </w:rPr>
        <w:t>等，以期促進國際會展商機及延長外國觀光客訪日時間。</w:t>
      </w:r>
    </w:p>
    <w:p w:rsidR="002C208B" w:rsidRPr="009C5394" w:rsidRDefault="002C208B" w:rsidP="00257935">
      <w:pPr>
        <w:pStyle w:val="Aff0"/>
        <w:ind w:leftChars="700" w:left="1920" w:hangingChars="100" w:hanging="240"/>
      </w:pPr>
      <w:r w:rsidRPr="009C5394">
        <w:t>-</w:t>
      </w:r>
      <w:r w:rsidR="00257935" w:rsidRPr="009C5394">
        <w:rPr>
          <w:rFonts w:hint="eastAsia"/>
          <w:lang w:eastAsia="zh-TW"/>
        </w:rPr>
        <w:tab/>
      </w:r>
      <w:r w:rsidRPr="009C5394">
        <w:t>2021</w:t>
      </w:r>
      <w:r w:rsidRPr="009C5394">
        <w:rPr>
          <w:rFonts w:hint="eastAsia"/>
        </w:rPr>
        <w:t>年起為國外農業與食品技術相關領域的新創企業、研究機構與大學等機構，舉辦商機媒合等活動。</w:t>
      </w:r>
    </w:p>
    <w:p w:rsidR="002C208B" w:rsidRPr="009C5394" w:rsidRDefault="00257935" w:rsidP="00257935">
      <w:pPr>
        <w:pStyle w:val="Aff0"/>
        <w:ind w:left="1800" w:hanging="360"/>
      </w:pPr>
      <w:r w:rsidRPr="009C5394">
        <w:rPr>
          <w:rFonts w:hint="eastAsia"/>
          <w:lang w:eastAsia="zh-TW"/>
        </w:rPr>
        <w:t>G.</w:t>
      </w:r>
      <w:r w:rsidRPr="009C5394">
        <w:rPr>
          <w:rFonts w:hint="eastAsia"/>
        </w:rPr>
        <w:tab/>
      </w:r>
      <w:r w:rsidR="002C208B" w:rsidRPr="009C5394">
        <w:rPr>
          <w:rFonts w:hint="eastAsia"/>
        </w:rPr>
        <w:t>吸引外國及外資企業投資福島縣</w:t>
      </w:r>
    </w:p>
    <w:p w:rsidR="002C208B" w:rsidRPr="009C5394" w:rsidRDefault="00257935" w:rsidP="00257935">
      <w:pPr>
        <w:pStyle w:val="Aff0"/>
        <w:ind w:leftChars="700" w:left="1920" w:hangingChars="100" w:hanging="240"/>
      </w:pPr>
      <w:r w:rsidRPr="009C5394">
        <w:t>-</w:t>
      </w:r>
      <w:r w:rsidRPr="009C5394">
        <w:rPr>
          <w:rFonts w:hint="eastAsia"/>
          <w:lang w:eastAsia="zh-TW"/>
        </w:rPr>
        <w:tab/>
      </w:r>
      <w:r w:rsidR="002C208B" w:rsidRPr="009C5394">
        <w:t>2021</w:t>
      </w:r>
      <w:r w:rsidR="002C208B" w:rsidRPr="009C5394">
        <w:rPr>
          <w:rFonts w:hint="eastAsia"/>
        </w:rPr>
        <w:t>年起舉行「福島復興、海外企業招商促進聯絡會議」，與相關機構合作制定招商策略、完善招商體制及舉辦宣傳活動，並利用福島縣各種優惠政策，吸引外國及外資企業前往該縣投資。</w:t>
      </w:r>
    </w:p>
    <w:p w:rsidR="002C208B" w:rsidRPr="009C5394" w:rsidRDefault="002C208B" w:rsidP="00257935">
      <w:pPr>
        <w:pStyle w:val="af3"/>
        <w:ind w:left="1440" w:hanging="480"/>
      </w:pPr>
      <w:r w:rsidRPr="009C5394">
        <w:t>４、日本簽署並批准「區域全面經濟夥伴協定」（</w:t>
      </w:r>
      <w:r w:rsidRPr="009C5394">
        <w:t>RCEP</w:t>
      </w:r>
      <w:r w:rsidRPr="009C5394">
        <w:t>）</w:t>
      </w:r>
    </w:p>
    <w:p w:rsidR="002C208B" w:rsidRPr="009C5394" w:rsidRDefault="002C208B" w:rsidP="00257935">
      <w:pPr>
        <w:pStyle w:val="afd"/>
        <w:ind w:left="1440" w:firstLine="480"/>
      </w:pPr>
      <w:r w:rsidRPr="009C5394">
        <w:t>日、中、韓、</w:t>
      </w:r>
      <w:r w:rsidRPr="009C5394">
        <w:t>ASEAN10</w:t>
      </w:r>
      <w:r w:rsidRPr="009C5394">
        <w:t>國、紐、澳等</w:t>
      </w:r>
      <w:r w:rsidRPr="009C5394">
        <w:t>15</w:t>
      </w:r>
      <w:r w:rsidRPr="009C5394">
        <w:t>國於</w:t>
      </w:r>
      <w:r w:rsidRPr="009C5394">
        <w:t>2020</w:t>
      </w:r>
      <w:r w:rsidRPr="009C5394">
        <w:t>年</w:t>
      </w:r>
      <w:r w:rsidRPr="009C5394">
        <w:t>11</w:t>
      </w:r>
      <w:r w:rsidRPr="009C5394">
        <w:t>月</w:t>
      </w:r>
      <w:r w:rsidRPr="009C5394">
        <w:t>15</w:t>
      </w:r>
      <w:r w:rsidRPr="009C5394">
        <w:t>日正式簽署</w:t>
      </w:r>
      <w:r w:rsidRPr="009C5394">
        <w:t>RCEP</w:t>
      </w:r>
      <w:r w:rsidRPr="009C5394">
        <w:t>協定，形成人口、</w:t>
      </w:r>
      <w:r w:rsidRPr="009C5394">
        <w:t>GDP</w:t>
      </w:r>
      <w:r w:rsidRPr="009C5394">
        <w:t>、貿易總額囊括全球約</w:t>
      </w:r>
      <w:r w:rsidRPr="009C5394">
        <w:t>3</w:t>
      </w:r>
      <w:r w:rsidRPr="009C5394">
        <w:t>成之巨大經濟圈，區域內貿易額占日本貿易總額近</w:t>
      </w:r>
      <w:r w:rsidRPr="009C5394">
        <w:t>5</w:t>
      </w:r>
      <w:r w:rsidRPr="009C5394">
        <w:t>成。</w:t>
      </w:r>
      <w:r w:rsidRPr="009C5394">
        <w:t>RCEP</w:t>
      </w:r>
      <w:r w:rsidRPr="009C5394">
        <w:t>係日、中、韓首次簽署自由貿易協定，且中、韓分別為日本第</w:t>
      </w:r>
      <w:r w:rsidRPr="009C5394">
        <w:t>1</w:t>
      </w:r>
      <w:r w:rsidRPr="009C5394">
        <w:t>及第</w:t>
      </w:r>
      <w:r w:rsidRPr="009C5394">
        <w:t>3</w:t>
      </w:r>
      <w:r w:rsidRPr="009C5394">
        <w:t>大貿易夥伴，咸認將為三方貿易、供應鏈帶來相當利益。日本國會於</w:t>
      </w:r>
      <w:r w:rsidRPr="009C5394">
        <w:t>2021</w:t>
      </w:r>
      <w:r w:rsidRPr="009C5394">
        <w:t>年</w:t>
      </w:r>
      <w:r w:rsidRPr="009C5394">
        <w:t>4</w:t>
      </w:r>
      <w:r w:rsidRPr="009C5394">
        <w:t>月</w:t>
      </w:r>
      <w:r w:rsidRPr="009C5394">
        <w:t>28</w:t>
      </w:r>
      <w:r w:rsidRPr="009C5394">
        <w:t>日正式通過批准</w:t>
      </w:r>
      <w:r w:rsidRPr="009C5394">
        <w:t>RCEP</w:t>
      </w:r>
      <w:r w:rsidRPr="009C5394">
        <w:t>，成為繼新加坡、中國大陸之後，第</w:t>
      </w:r>
      <w:r w:rsidRPr="009C5394">
        <w:t>3</w:t>
      </w:r>
      <w:r w:rsidRPr="009C5394">
        <w:t>個批准國家。據日本政府於</w:t>
      </w:r>
      <w:r w:rsidRPr="009C5394">
        <w:t>2021</w:t>
      </w:r>
      <w:r w:rsidRPr="009C5394">
        <w:t>年</w:t>
      </w:r>
      <w:r w:rsidRPr="009C5394">
        <w:t>3</w:t>
      </w:r>
      <w:r w:rsidRPr="009C5394">
        <w:t>月</w:t>
      </w:r>
      <w:r w:rsidRPr="009C5394">
        <w:t>19</w:t>
      </w:r>
      <w:r w:rsidRPr="009C5394">
        <w:t>日公布評估資料，以</w:t>
      </w:r>
      <w:r w:rsidRPr="009C5394">
        <w:t>2019</w:t>
      </w:r>
      <w:r w:rsidRPr="009C5394">
        <w:t>年日本</w:t>
      </w:r>
      <w:r w:rsidRPr="009C5394">
        <w:t>GDP</w:t>
      </w:r>
      <w:r w:rsidRPr="009C5394">
        <w:t>為基準，</w:t>
      </w:r>
      <w:r w:rsidRPr="009C5394">
        <w:t>15</w:t>
      </w:r>
      <w:r w:rsidRPr="009C5394">
        <w:t>國批准</w:t>
      </w:r>
      <w:r w:rsidRPr="009C5394">
        <w:t>RCEP</w:t>
      </w:r>
      <w:r w:rsidRPr="009C5394">
        <w:t>後，</w:t>
      </w:r>
      <w:r w:rsidRPr="009C5394">
        <w:t>GDP</w:t>
      </w:r>
      <w:r w:rsidRPr="009C5394">
        <w:t>約可成長</w:t>
      </w:r>
      <w:r w:rsidRPr="009C5394">
        <w:t>2.7%</w:t>
      </w:r>
      <w:r w:rsidRPr="009C5394">
        <w:t>，增加約</w:t>
      </w:r>
      <w:r w:rsidRPr="009C5394">
        <w:t>15</w:t>
      </w:r>
      <w:r w:rsidRPr="009C5394">
        <w:t>兆日圓，折合</w:t>
      </w:r>
      <w:r w:rsidRPr="009C5394">
        <w:t>1,400</w:t>
      </w:r>
      <w:r w:rsidRPr="009C5394">
        <w:t>億美元。</w:t>
      </w:r>
    </w:p>
    <w:p w:rsidR="002C208B" w:rsidRPr="009C5394" w:rsidRDefault="002C208B" w:rsidP="002C208B">
      <w:pPr>
        <w:pStyle w:val="afd"/>
        <w:ind w:left="1440" w:firstLine="480"/>
      </w:pPr>
      <w:r w:rsidRPr="009C5394">
        <w:t>本協定生效要件為</w:t>
      </w:r>
      <w:r w:rsidRPr="009C5394">
        <w:t>ASEAN</w:t>
      </w:r>
      <w:r w:rsidRPr="009C5394">
        <w:t>六國以上及</w:t>
      </w:r>
      <w:r w:rsidRPr="009C5394">
        <w:t>ASEAN</w:t>
      </w:r>
      <w:r w:rsidRPr="009C5394">
        <w:t>以外三國以上完成國內批准程序。此外，</w:t>
      </w:r>
      <w:r w:rsidRPr="009C5394">
        <w:t>RCEP</w:t>
      </w:r>
      <w:r w:rsidRPr="009C5394">
        <w:t>規定生效滿</w:t>
      </w:r>
      <w:r w:rsidRPr="009C5394">
        <w:t>5</w:t>
      </w:r>
      <w:r w:rsidRPr="009C5394">
        <w:t>年後須進行全盤檢視。</w:t>
      </w:r>
      <w:r w:rsidRPr="009C5394">
        <w:t>RCEP</w:t>
      </w:r>
      <w:r w:rsidRPr="009C5394">
        <w:t>已於</w:t>
      </w:r>
      <w:r w:rsidRPr="009C5394">
        <w:t>2022</w:t>
      </w:r>
      <w:r w:rsidRPr="009C5394">
        <w:t>年</w:t>
      </w:r>
      <w:r w:rsidRPr="009C5394">
        <w:t>1</w:t>
      </w:r>
      <w:r w:rsidRPr="009C5394">
        <w:t>月正式生效。</w:t>
      </w:r>
    </w:p>
    <w:p w:rsidR="002C208B" w:rsidRPr="009C5394" w:rsidRDefault="002C208B" w:rsidP="002C208B">
      <w:pPr>
        <w:pStyle w:val="afd"/>
        <w:ind w:left="1440" w:firstLine="480"/>
      </w:pPr>
      <w:r w:rsidRPr="009C5394">
        <w:t>RCEP</w:t>
      </w:r>
      <w:r w:rsidRPr="009C5394">
        <w:t>整體關稅撤除率超過</w:t>
      </w:r>
      <w:r w:rsidRPr="009C5394">
        <w:t>90%</w:t>
      </w:r>
      <w:r w:rsidRPr="009C5394">
        <w:t>，原則上符合</w:t>
      </w:r>
      <w:r w:rsidRPr="009C5394">
        <w:t>WTO</w:t>
      </w:r>
      <w:r w:rsidRPr="009C5394">
        <w:t>相關規則，該協定概要簡述如次：</w:t>
      </w:r>
    </w:p>
    <w:p w:rsidR="002C208B" w:rsidRPr="009C5394" w:rsidRDefault="002C208B" w:rsidP="002C208B">
      <w:pPr>
        <w:pStyle w:val="11"/>
        <w:ind w:left="1800" w:hanging="600"/>
        <w:rPr>
          <w:lang w:eastAsia="zh-TW"/>
        </w:rPr>
      </w:pPr>
      <w:r w:rsidRPr="009C5394">
        <w:t>（</w:t>
      </w:r>
      <w:r w:rsidRPr="009C5394">
        <w:t>1</w:t>
      </w:r>
      <w:r w:rsidRPr="009C5394">
        <w:t>）製造業降稅概要：</w:t>
      </w:r>
    </w:p>
    <w:p w:rsidR="002C208B" w:rsidRPr="009C5394" w:rsidRDefault="00257935" w:rsidP="002C208B">
      <w:pPr>
        <w:pStyle w:val="Aff0"/>
        <w:ind w:left="1800" w:hanging="360"/>
        <w:rPr>
          <w:lang w:eastAsia="zh-TW"/>
        </w:rPr>
      </w:pPr>
      <w:r w:rsidRPr="009C5394">
        <w:rPr>
          <w:rFonts w:eastAsia="細明體"/>
          <w:lang w:eastAsia="zh-TW"/>
        </w:rPr>
        <w:t>A.</w:t>
      </w:r>
      <w:r w:rsidR="002C208B" w:rsidRPr="009C5394">
        <w:rPr>
          <w:rFonts w:eastAsia="細明體"/>
          <w:lang w:eastAsia="zh-TW"/>
        </w:rPr>
        <w:tab/>
      </w:r>
      <w:r w:rsidR="002C208B" w:rsidRPr="009C5394">
        <w:t>日本製造業產品出口</w:t>
      </w:r>
      <w:r w:rsidR="002C208B" w:rsidRPr="009C5394">
        <w:t>RCEP</w:t>
      </w:r>
      <w:r w:rsidR="002C208B" w:rsidRPr="009C5394">
        <w:t>其他</w:t>
      </w:r>
      <w:r w:rsidR="002C208B" w:rsidRPr="009C5394">
        <w:t>14</w:t>
      </w:r>
      <w:r w:rsidR="002C208B" w:rsidRPr="009C5394">
        <w:t>國，關稅撤除率平均約</w:t>
      </w:r>
      <w:r w:rsidR="002C208B" w:rsidRPr="009C5394">
        <w:t>91.5%</w:t>
      </w:r>
      <w:r w:rsidR="002C208B" w:rsidRPr="009C5394">
        <w:t>，最終將撤除</w:t>
      </w:r>
      <w:r w:rsidR="002C208B" w:rsidRPr="009C5394">
        <w:t>98.6%</w:t>
      </w:r>
      <w:r w:rsidR="002C208B" w:rsidRPr="009C5394">
        <w:t>品項製造業進口關稅。中國大陸（目前對日僅</w:t>
      </w:r>
      <w:r w:rsidR="002C208B" w:rsidRPr="009C5394">
        <w:t>8%</w:t>
      </w:r>
      <w:r w:rsidR="002C208B" w:rsidRPr="009C5394">
        <w:t>零關稅）、韓國（目前對日僅</w:t>
      </w:r>
      <w:r w:rsidR="002C208B" w:rsidRPr="009C5394">
        <w:t>19%</w:t>
      </w:r>
      <w:r w:rsidR="002C208B" w:rsidRPr="009C5394">
        <w:t>零關稅）則分別對日本撤除</w:t>
      </w:r>
      <w:r w:rsidR="002C208B" w:rsidRPr="009C5394">
        <w:t>86%</w:t>
      </w:r>
      <w:r w:rsidR="002C208B" w:rsidRPr="009C5394">
        <w:t>、</w:t>
      </w:r>
      <w:r w:rsidR="002C208B" w:rsidRPr="009C5394">
        <w:t>92%</w:t>
      </w:r>
      <w:r w:rsidR="002C208B" w:rsidRPr="009C5394">
        <w:t>品項製造業進口關稅，大多數執行期間為</w:t>
      </w:r>
      <w:r w:rsidR="002C208B" w:rsidRPr="009C5394">
        <w:t>10</w:t>
      </w:r>
      <w:r w:rsidR="002C208B" w:rsidRPr="009C5394">
        <w:t>至</w:t>
      </w:r>
      <w:r w:rsidR="002C208B" w:rsidRPr="009C5394">
        <w:t>20</w:t>
      </w:r>
      <w:r w:rsidR="002C208B" w:rsidRPr="009C5394">
        <w:t>年；其中，日本輸往中、韓之部分汽油車引擎等關稅將於協定生效後即刻降為零。</w:t>
      </w:r>
    </w:p>
    <w:p w:rsidR="002C208B" w:rsidRPr="009C5394" w:rsidRDefault="00257935" w:rsidP="002C208B">
      <w:pPr>
        <w:pStyle w:val="Aff0"/>
        <w:ind w:left="1800" w:hanging="360"/>
        <w:rPr>
          <w:lang w:eastAsia="zh-TW"/>
        </w:rPr>
      </w:pPr>
      <w:r w:rsidRPr="009C5394">
        <w:rPr>
          <w:rFonts w:eastAsia="新細明體"/>
          <w:lang w:eastAsia="zh-TW"/>
        </w:rPr>
        <w:t>B.</w:t>
      </w:r>
      <w:r w:rsidR="002C208B" w:rsidRPr="009C5394">
        <w:rPr>
          <w:rFonts w:eastAsia="細明體"/>
          <w:lang w:eastAsia="zh-TW"/>
        </w:rPr>
        <w:tab/>
      </w:r>
      <w:r w:rsidR="002C208B" w:rsidRPr="009C5394">
        <w:t>日本經濟產業省強調汽車業出口中國大陸之談判成果，部分品項降稅期間雖然長達</w:t>
      </w:r>
      <w:r w:rsidR="002C208B" w:rsidRPr="009C5394">
        <w:t>20</w:t>
      </w:r>
      <w:r w:rsidR="002C208B" w:rsidRPr="009C5394">
        <w:t>年，惟最終包括電動車載鋰電池元件、馬達、齒輪變速箱等約</w:t>
      </w:r>
      <w:r w:rsidR="002C208B" w:rsidRPr="009C5394">
        <w:t>87%</w:t>
      </w:r>
      <w:r w:rsidR="002C208B" w:rsidRPr="009C5394">
        <w:t>汽車零組件降為零關稅；此外，鋼鐵業部分上游原物料亦將撤除關稅。</w:t>
      </w:r>
    </w:p>
    <w:p w:rsidR="002C208B" w:rsidRPr="009C5394" w:rsidRDefault="002C208B" w:rsidP="002C208B">
      <w:pPr>
        <w:pStyle w:val="11"/>
        <w:ind w:left="1800" w:hanging="600"/>
        <w:rPr>
          <w:lang w:eastAsia="zh-TW"/>
        </w:rPr>
      </w:pPr>
      <w:r w:rsidRPr="009C5394">
        <w:t>（</w:t>
      </w:r>
      <w:r w:rsidRPr="009C5394">
        <w:t>2</w:t>
      </w:r>
      <w:r w:rsidRPr="009C5394">
        <w:t>）農產品降稅方面：</w:t>
      </w:r>
    </w:p>
    <w:p w:rsidR="002C208B" w:rsidRPr="009C5394" w:rsidRDefault="00257935" w:rsidP="00257935">
      <w:pPr>
        <w:pStyle w:val="Aff0"/>
        <w:ind w:left="1800" w:hanging="360"/>
      </w:pPr>
      <w:r w:rsidRPr="009C5394">
        <w:t>A.</w:t>
      </w:r>
      <w:r w:rsidRPr="009C5394">
        <w:rPr>
          <w:rFonts w:hint="eastAsia"/>
        </w:rPr>
        <w:tab/>
      </w:r>
      <w:r w:rsidR="002C208B" w:rsidRPr="009C5394">
        <w:t>日本農產品市場「五大敏感農產品」（稻米、麥、牛豬肉、乳製品、製糖原料）、雞肉及其調製品等項目均排除降稅。日本對中國大陸農產品撤除</w:t>
      </w:r>
      <w:r w:rsidR="002C208B" w:rsidRPr="009C5394">
        <w:t>56%</w:t>
      </w:r>
      <w:r w:rsidR="002C208B" w:rsidRPr="009C5394">
        <w:t>品項關稅、對韓國農產品撤除</w:t>
      </w:r>
      <w:r w:rsidR="002C208B" w:rsidRPr="009C5394">
        <w:t>49%</w:t>
      </w:r>
      <w:r w:rsidR="002C208B" w:rsidRPr="009C5394">
        <w:t>品項關稅。日本酒（現行關稅</w:t>
      </w:r>
      <w:r w:rsidR="002C208B" w:rsidRPr="009C5394">
        <w:t>40%</w:t>
      </w:r>
      <w:r w:rsidR="002C208B" w:rsidRPr="009C5394">
        <w:t>）、醬油（</w:t>
      </w:r>
      <w:r w:rsidR="002C208B" w:rsidRPr="009C5394">
        <w:t>12%</w:t>
      </w:r>
      <w:r w:rsidR="002C208B" w:rsidRPr="009C5394">
        <w:t>）、扇貝（</w:t>
      </w:r>
      <w:r w:rsidR="002C208B" w:rsidRPr="009C5394">
        <w:t>10%</w:t>
      </w:r>
      <w:r w:rsidR="002C208B" w:rsidRPr="009C5394">
        <w:t>）等輸中國大陸關稅將分別在</w:t>
      </w:r>
      <w:r w:rsidR="002C208B" w:rsidRPr="009C5394">
        <w:t>21</w:t>
      </w:r>
      <w:r w:rsidR="002C208B" w:rsidRPr="009C5394">
        <w:t>年、</w:t>
      </w:r>
      <w:r w:rsidR="002C208B" w:rsidRPr="009C5394">
        <w:t>21</w:t>
      </w:r>
      <w:r w:rsidR="002C208B" w:rsidRPr="009C5394">
        <w:t>年、</w:t>
      </w:r>
      <w:r w:rsidR="002C208B" w:rsidRPr="009C5394">
        <w:t>11</w:t>
      </w:r>
      <w:r w:rsidR="002C208B" w:rsidRPr="009C5394">
        <w:t>年降為零；燒酎（</w:t>
      </w:r>
      <w:r w:rsidR="002C208B" w:rsidRPr="009C5394">
        <w:t>30%</w:t>
      </w:r>
      <w:r w:rsidR="002C208B" w:rsidRPr="009C5394">
        <w:t>）、糖果（</w:t>
      </w:r>
      <w:r w:rsidR="002C208B" w:rsidRPr="009C5394">
        <w:t>8%</w:t>
      </w:r>
      <w:r w:rsidR="002C208B" w:rsidRPr="009C5394">
        <w:t>）等輸出韓國關稅則分別以</w:t>
      </w:r>
      <w:r w:rsidR="002C208B" w:rsidRPr="009C5394">
        <w:t>20</w:t>
      </w:r>
      <w:r w:rsidR="002C208B" w:rsidRPr="009C5394">
        <w:t>年、</w:t>
      </w:r>
      <w:r w:rsidR="002C208B" w:rsidRPr="009C5394">
        <w:t>10</w:t>
      </w:r>
      <w:r w:rsidR="002C208B" w:rsidRPr="009C5394">
        <w:t>年降為零；中、韓等輸日之瓶裝酒（</w:t>
      </w:r>
      <w:r w:rsidR="002C208B" w:rsidRPr="009C5394">
        <w:t>15%</w:t>
      </w:r>
      <w:r w:rsidR="002C208B" w:rsidRPr="009C5394">
        <w:t>或採從量關稅）、紹興酒（每公升</w:t>
      </w:r>
      <w:r w:rsidR="002C208B" w:rsidRPr="009C5394">
        <w:t>42.4</w:t>
      </w:r>
      <w:r w:rsidR="002C208B" w:rsidRPr="009C5394">
        <w:t>日圓從價關稅）、白酒（</w:t>
      </w:r>
      <w:r w:rsidR="002C208B" w:rsidRPr="009C5394">
        <w:t>16%</w:t>
      </w:r>
      <w:r w:rsidR="002C208B" w:rsidRPr="009C5394">
        <w:t>）等分別以</w:t>
      </w:r>
      <w:r w:rsidR="002C208B" w:rsidRPr="009C5394">
        <w:t>16</w:t>
      </w:r>
      <w:r w:rsidR="002C208B" w:rsidRPr="009C5394">
        <w:t>年、</w:t>
      </w:r>
      <w:r w:rsidR="002C208B" w:rsidRPr="009C5394">
        <w:t>21</w:t>
      </w:r>
      <w:r w:rsidR="002C208B" w:rsidRPr="009C5394">
        <w:t>年、</w:t>
      </w:r>
      <w:r w:rsidR="002C208B" w:rsidRPr="009C5394">
        <w:t>21</w:t>
      </w:r>
      <w:r w:rsidR="002C208B" w:rsidRPr="009C5394">
        <w:t>年降為零。</w:t>
      </w:r>
    </w:p>
    <w:p w:rsidR="002C208B" w:rsidRPr="009C5394" w:rsidRDefault="00257935" w:rsidP="00257935">
      <w:pPr>
        <w:pStyle w:val="Aff0"/>
        <w:ind w:left="1800" w:hanging="360"/>
      </w:pPr>
      <w:r w:rsidRPr="009C5394">
        <w:t>B.</w:t>
      </w:r>
      <w:r w:rsidRPr="009C5394">
        <w:rPr>
          <w:rFonts w:hint="eastAsia"/>
        </w:rPr>
        <w:tab/>
      </w:r>
      <w:r w:rsidR="002C208B" w:rsidRPr="009C5394">
        <w:t>RCEP</w:t>
      </w:r>
      <w:r w:rsidR="002C208B" w:rsidRPr="009C5394">
        <w:t>協議下，日本對</w:t>
      </w:r>
      <w:r w:rsidR="002C208B" w:rsidRPr="009C5394">
        <w:t>ASEAN10</w:t>
      </w:r>
      <w:r w:rsidR="002C208B" w:rsidRPr="009C5394">
        <w:t>國、紐西蘭、澳洲之農產品關稅撤除率為</w:t>
      </w:r>
      <w:r w:rsidR="002C208B" w:rsidRPr="009C5394">
        <w:t>61%</w:t>
      </w:r>
      <w:r w:rsidR="002C208B" w:rsidRPr="009C5394">
        <w:t>，均低於既有對紐澳</w:t>
      </w:r>
      <w:r w:rsidR="002C208B" w:rsidRPr="009C5394">
        <w:t>CPTPP</w:t>
      </w:r>
      <w:r w:rsidR="002C208B" w:rsidRPr="009C5394">
        <w:t>、日本東協經濟夥伴協定（</w:t>
      </w:r>
      <w:r w:rsidR="002C208B" w:rsidRPr="009C5394">
        <w:t>AJCEP</w:t>
      </w:r>
      <w:r w:rsidR="002C208B" w:rsidRPr="009C5394">
        <w:t>）以及日本與</w:t>
      </w:r>
      <w:r w:rsidR="002C208B" w:rsidRPr="009C5394">
        <w:t>ASEAN</w:t>
      </w:r>
      <w:r w:rsidR="002C208B" w:rsidRPr="009C5394">
        <w:t>各國雙邊</w:t>
      </w:r>
      <w:r w:rsidR="002C208B" w:rsidRPr="009C5394">
        <w:t>EPA</w:t>
      </w:r>
      <w:r w:rsidR="002C208B" w:rsidRPr="009C5394">
        <w:t>之水準。</w:t>
      </w:r>
    </w:p>
    <w:p w:rsidR="002C208B" w:rsidRPr="009C5394" w:rsidRDefault="00257935" w:rsidP="00257935">
      <w:pPr>
        <w:pStyle w:val="Aff0"/>
        <w:ind w:left="1800" w:hanging="360"/>
        <w:rPr>
          <w:lang w:eastAsia="zh-TW"/>
        </w:rPr>
      </w:pPr>
      <w:r w:rsidRPr="009C5394">
        <w:t>C.</w:t>
      </w:r>
      <w:r w:rsidRPr="009C5394">
        <w:rPr>
          <w:rFonts w:hint="eastAsia"/>
          <w:lang w:eastAsia="zh-TW"/>
        </w:rPr>
        <w:tab/>
      </w:r>
      <w:r w:rsidR="002C208B" w:rsidRPr="009C5394">
        <w:t>日本輿論分析本次農產品、食品關稅降稅範圍不高，雖可有效保護國內產業，惟日本消費者恐無法享受降關稅好處，除「五大敏感農產品」、雞肉外，包括洋蔥、紅蘿蔔等大部分生鮮蔬菜皆未納入降稅清單內。</w:t>
      </w:r>
    </w:p>
    <w:p w:rsidR="002C208B" w:rsidRPr="009C5394" w:rsidRDefault="002C208B" w:rsidP="002C208B">
      <w:pPr>
        <w:pStyle w:val="11"/>
        <w:ind w:left="1800" w:hanging="600"/>
        <w:rPr>
          <w:lang w:eastAsia="zh-TW"/>
        </w:rPr>
      </w:pPr>
      <w:r w:rsidRPr="009C5394">
        <w:t>（</w:t>
      </w:r>
      <w:r w:rsidRPr="009C5394">
        <w:t>3</w:t>
      </w:r>
      <w:r w:rsidRPr="009C5394">
        <w:t>）在貿易規則方面：</w:t>
      </w:r>
    </w:p>
    <w:p w:rsidR="002C208B" w:rsidRPr="009C5394" w:rsidRDefault="00257935" w:rsidP="00257935">
      <w:pPr>
        <w:pStyle w:val="Aff0"/>
        <w:ind w:left="1800" w:hanging="360"/>
        <w:rPr>
          <w:lang w:eastAsia="zh-TW"/>
        </w:rPr>
      </w:pPr>
      <w:r w:rsidRPr="009C5394">
        <w:rPr>
          <w:rFonts w:hint="eastAsia"/>
          <w:lang w:eastAsia="zh-TW"/>
        </w:rPr>
        <w:t>A.</w:t>
      </w:r>
      <w:r w:rsidRPr="009C5394">
        <w:rPr>
          <w:rFonts w:hint="eastAsia"/>
          <w:lang w:eastAsia="zh-TW"/>
        </w:rPr>
        <w:tab/>
      </w:r>
      <w:r w:rsidR="002C208B" w:rsidRPr="009C5394">
        <w:t>CEP</w:t>
      </w:r>
      <w:r w:rsidR="002C208B" w:rsidRPr="009C5394">
        <w:t>涵蓋包括關稅降稅、投資、原產地規則、智慧財產權等</w:t>
      </w:r>
      <w:r w:rsidR="002C208B" w:rsidRPr="009C5394">
        <w:t>20</w:t>
      </w:r>
      <w:r w:rsidR="002C208B" w:rsidRPr="009C5394">
        <w:t>個章節，其中值得注意的是</w:t>
      </w:r>
      <w:r w:rsidR="002C208B" w:rsidRPr="009C5394">
        <w:t>RCEP</w:t>
      </w:r>
      <w:r w:rsidR="002C208B" w:rsidRPr="009C5394">
        <w:t>正式納入「不得強制要求外國投資企業技術移轉」、「資料自由跨境傳輸」、「禁止要求資料在地化」等條款；惟未能比照</w:t>
      </w:r>
      <w:r w:rsidR="002C208B" w:rsidRPr="009C5394">
        <w:t>CPTPP</w:t>
      </w:r>
      <w:r w:rsidR="002C208B" w:rsidRPr="009C5394">
        <w:t>納入「禁止要求企業公開程式原始碼（</w:t>
      </w:r>
      <w:r w:rsidR="002C208B" w:rsidRPr="009C5394">
        <w:t>Source Code</w:t>
      </w:r>
      <w:r w:rsidR="002C208B" w:rsidRPr="009C5394">
        <w:t>）」，企業機密資訊仍有可能外流。</w:t>
      </w:r>
    </w:p>
    <w:p w:rsidR="002C208B" w:rsidRPr="009C5394" w:rsidRDefault="00257935" w:rsidP="002C208B">
      <w:pPr>
        <w:pStyle w:val="Aff0"/>
        <w:ind w:left="1800" w:hanging="360"/>
        <w:rPr>
          <w:lang w:eastAsia="zh-TW"/>
        </w:rPr>
      </w:pPr>
      <w:r w:rsidRPr="009C5394">
        <w:rPr>
          <w:rFonts w:hint="eastAsia"/>
          <w:lang w:eastAsia="zh-TW"/>
        </w:rPr>
        <w:t>B.</w:t>
      </w:r>
      <w:r w:rsidRPr="009C5394">
        <w:rPr>
          <w:rFonts w:hint="eastAsia"/>
          <w:lang w:eastAsia="zh-TW"/>
        </w:rPr>
        <w:tab/>
      </w:r>
      <w:r w:rsidR="002C208B" w:rsidRPr="009C5394">
        <w:t>日本產業界對於「不得強制要求外國投資企業技術移轉」雖抱持正面態度，認為該條款可有效保障投資企業之技術並促進區域內相互投資，惟恐加速日本國內企業與資金轉往成本較低之中國大陸、東南亞。</w:t>
      </w:r>
    </w:p>
    <w:p w:rsidR="002C208B" w:rsidRPr="009C5394" w:rsidRDefault="00257935" w:rsidP="002C208B">
      <w:pPr>
        <w:pStyle w:val="Aff0"/>
        <w:ind w:left="1800" w:hanging="360"/>
      </w:pPr>
      <w:r w:rsidRPr="009C5394">
        <w:rPr>
          <w:rFonts w:hint="eastAsia"/>
          <w:lang w:eastAsia="zh-TW"/>
        </w:rPr>
        <w:t>C.</w:t>
      </w:r>
      <w:r w:rsidRPr="009C5394">
        <w:rPr>
          <w:rFonts w:hint="eastAsia"/>
          <w:lang w:eastAsia="zh-TW"/>
        </w:rPr>
        <w:tab/>
      </w:r>
      <w:r w:rsidR="002C208B" w:rsidRPr="009C5394">
        <w:t>RCEP</w:t>
      </w:r>
      <w:r w:rsidR="002C208B" w:rsidRPr="009C5394">
        <w:t>對於日本輸出原料至</w:t>
      </w:r>
      <w:r w:rsidR="002C208B" w:rsidRPr="009C5394">
        <w:t>ASEAN</w:t>
      </w:r>
      <w:r w:rsidR="002C208B" w:rsidRPr="009C5394">
        <w:t>加工，再轉出口至中、韓之商業貿易模式亦有規定，爰可促使</w:t>
      </w:r>
      <w:r w:rsidR="002C208B" w:rsidRPr="009C5394">
        <w:t>RCEP</w:t>
      </w:r>
      <w:r w:rsidR="002C208B" w:rsidRPr="009C5394">
        <w:t>區域內供應鏈運作更為順暢。</w:t>
      </w:r>
    </w:p>
    <w:p w:rsidR="002C208B" w:rsidRPr="009C5394" w:rsidRDefault="002C208B" w:rsidP="002C208B">
      <w:pPr>
        <w:pStyle w:val="af3"/>
        <w:ind w:left="1440" w:hanging="480"/>
      </w:pPr>
      <w:r w:rsidRPr="009C5394">
        <w:t>５、日本政府擬擴大碳稅徵收對象，以全面減少二氧化碳排放量</w:t>
      </w:r>
    </w:p>
    <w:p w:rsidR="002C208B" w:rsidRPr="009C5394" w:rsidRDefault="002C208B" w:rsidP="002C208B">
      <w:pPr>
        <w:pStyle w:val="afd"/>
        <w:ind w:left="1440" w:firstLine="480"/>
      </w:pPr>
      <w:r w:rsidRPr="009C5394">
        <w:t>日本雖自</w:t>
      </w:r>
      <w:r w:rsidRPr="009C5394">
        <w:t>2012</w:t>
      </w:r>
      <w:r w:rsidRPr="009C5394">
        <w:t>年起針對原油及天然氣等化石燃料進口業者，依二氧化碳放量課徵</w:t>
      </w:r>
      <w:r w:rsidRPr="009C5394">
        <w:t>289</w:t>
      </w:r>
      <w:r w:rsidRPr="009C5394">
        <w:t>日圓</w:t>
      </w:r>
      <w:r w:rsidRPr="009C5394">
        <w:t>/</w:t>
      </w:r>
      <w:r w:rsidRPr="009C5394">
        <w:t>公噸的「地球溫暖化對策稅」，惟稅率遠低於瑞典、法國及丹麥的</w:t>
      </w:r>
      <w:r w:rsidRPr="009C5394">
        <w:t>1.44</w:t>
      </w:r>
      <w:r w:rsidRPr="009C5394">
        <w:t>萬日圓、</w:t>
      </w:r>
      <w:r w:rsidRPr="009C5394">
        <w:t>5,500</w:t>
      </w:r>
      <w:r w:rsidRPr="009C5394">
        <w:t>日圓及</w:t>
      </w:r>
      <w:r w:rsidRPr="009C5394">
        <w:t>3,000</w:t>
      </w:r>
      <w:r w:rsidRPr="009C5394">
        <w:t>日圓</w:t>
      </w:r>
      <w:r w:rsidRPr="009C5394">
        <w:t>/</w:t>
      </w:r>
      <w:r w:rsidRPr="009C5394">
        <w:t>公噸。為促使產業轉型以削減二氧化碳排放量，環境省判斷「碳稅」導入是必要的，但尚未決定調高既有「地球溫暖化對策稅」稅率或設計新的「碳稅」制度。</w:t>
      </w:r>
    </w:p>
    <w:p w:rsidR="002C208B" w:rsidRPr="009C5394" w:rsidRDefault="002C208B" w:rsidP="002C208B">
      <w:pPr>
        <w:pStyle w:val="afd"/>
        <w:ind w:left="1440" w:firstLine="480"/>
      </w:pPr>
      <w:r w:rsidRPr="009C5394">
        <w:t>日本環境省刻正檢討針對企業擴大課徵「碳稅</w:t>
      </w:r>
      <w:r w:rsidRPr="009C5394">
        <w:rPr>
          <w:rFonts w:ascii="華康細圓體" w:hAnsi="華康細圓體" w:cs="華康細圓體"/>
        </w:rPr>
        <w:t>」或調高地球溫暖化對策稅之可能性，業於</w:t>
      </w:r>
      <w:r w:rsidRPr="009C5394">
        <w:t>2021</w:t>
      </w:r>
      <w:r w:rsidRPr="009C5394">
        <w:t>年</w:t>
      </w:r>
      <w:r w:rsidRPr="009C5394">
        <w:t>3</w:t>
      </w:r>
      <w:r w:rsidRPr="009C5394">
        <w:t>月</w:t>
      </w:r>
      <w:r w:rsidRPr="009C5394">
        <w:t>2</w:t>
      </w:r>
      <w:r w:rsidRPr="009C5394">
        <w:t>日在中央環境審議會的小委員會中提出「碳稅</w:t>
      </w:r>
      <w:r w:rsidRPr="009C5394">
        <w:rPr>
          <w:rFonts w:ascii="華康細圓體" w:hAnsi="華康細圓體" w:cs="華康細圓體"/>
        </w:rPr>
        <w:t>」草案，</w:t>
      </w:r>
      <w:r w:rsidRPr="009C5394">
        <w:t>由執政黨內的稅制調查會進行修改稅制之時間點及妥適稅率等討論，初步規劃階段性調高稅率，以減少社會衝擊及便於企業規劃相關因應措施。另，日本政府規劃針對難以停用化石燃料之產業實施稅賦減免等配套措施，以及「碳稅」收入用於執行「減碳排」相關政策，支援企業研發創新技術，以期成為經濟成長動力及強化國際競爭力。惟日本政府考量鋼鐵業、中小企業等業者及經團連等經濟團體反映受疫情影響經濟復甦緩慢，課徵碳稅將增加企業負擔等意見，目前暫緩自</w:t>
      </w:r>
      <w:r w:rsidRPr="009C5394">
        <w:t>2022</w:t>
      </w:r>
      <w:r w:rsidRPr="009C5394">
        <w:t>年實施計畫。</w:t>
      </w:r>
    </w:p>
    <w:p w:rsidR="002C208B" w:rsidRPr="009C5394" w:rsidRDefault="002C208B" w:rsidP="002C208B">
      <w:pPr>
        <w:pStyle w:val="af3"/>
        <w:ind w:left="1440" w:hanging="480"/>
      </w:pPr>
      <w:r w:rsidRPr="009C5394">
        <w:t>６、日本政府將制定綠色創新基金營運規範草案</w:t>
      </w:r>
    </w:p>
    <w:p w:rsidR="002C208B" w:rsidRPr="009C5394" w:rsidRDefault="002C208B" w:rsidP="00257935">
      <w:pPr>
        <w:pStyle w:val="afd"/>
        <w:ind w:left="1440" w:firstLine="480"/>
      </w:pPr>
      <w:r w:rsidRPr="009C5394">
        <w:t>日本經濟產業省於</w:t>
      </w:r>
      <w:r w:rsidRPr="009C5394">
        <w:t>2020</w:t>
      </w:r>
      <w:r w:rsidRPr="009C5394">
        <w:t>年</w:t>
      </w:r>
      <w:r w:rsidRPr="009C5394">
        <w:t>12</w:t>
      </w:r>
      <w:r w:rsidRPr="009C5394">
        <w:t>月</w:t>
      </w:r>
      <w:r w:rsidRPr="009C5394">
        <w:t>25</w:t>
      </w:r>
      <w:r w:rsidRPr="009C5394">
        <w:t>日公布「</w:t>
      </w:r>
      <w:r w:rsidRPr="009C5394">
        <w:t>2050</w:t>
      </w:r>
      <w:r w:rsidRPr="009C5394">
        <w:t>年實質零碳排」目標，選定</w:t>
      </w:r>
      <w:r w:rsidRPr="009C5394">
        <w:t>14</w:t>
      </w:r>
      <w:r w:rsidRPr="009C5394">
        <w:t>個「綠色成長戰略」重點領域及訂定下列發展計畫：</w:t>
      </w:r>
    </w:p>
    <w:p w:rsidR="002C208B" w:rsidRPr="009C5394" w:rsidRDefault="002C208B" w:rsidP="00257935">
      <w:pPr>
        <w:pStyle w:val="11"/>
        <w:ind w:left="1800" w:hanging="600"/>
      </w:pPr>
      <w:r w:rsidRPr="009C5394">
        <w:t>（</w:t>
      </w:r>
      <w:r w:rsidRPr="009C5394">
        <w:t>1</w:t>
      </w:r>
      <w:r w:rsidRPr="009C5394">
        <w:t>）</w:t>
      </w:r>
      <w:r w:rsidRPr="009C5394">
        <w:rPr>
          <w:rFonts w:ascii="華康細圓體" w:hint="eastAsia"/>
        </w:rPr>
        <w:t>離岸風電</w:t>
      </w:r>
      <w:r w:rsidR="008A2728" w:rsidRPr="009C5394">
        <w:rPr>
          <w:rFonts w:ascii="華康細圓體" w:hAnsi="新細明體" w:cs="新細明體" w:hint="eastAsia"/>
          <w:lang w:eastAsia="zh-TW"/>
        </w:rPr>
        <w:t>、</w:t>
      </w:r>
      <w:r w:rsidRPr="009C5394">
        <w:rPr>
          <w:rFonts w:ascii="華康細圓體" w:hint="eastAsia"/>
        </w:rPr>
        <w:t>太陽能</w:t>
      </w:r>
      <w:r w:rsidR="008A2728" w:rsidRPr="009C5394">
        <w:rPr>
          <w:rFonts w:ascii="華康細圓體" w:hAnsi="新細明體" w:cs="新細明體" w:hint="eastAsia"/>
          <w:lang w:eastAsia="zh-TW"/>
        </w:rPr>
        <w:t>、</w:t>
      </w:r>
      <w:r w:rsidRPr="009C5394">
        <w:rPr>
          <w:rFonts w:ascii="華康細圓體" w:hint="eastAsia"/>
        </w:rPr>
        <w:t>地熱</w:t>
      </w:r>
      <w:r w:rsidRPr="009C5394">
        <w:t>：</w:t>
      </w:r>
      <w:r w:rsidRPr="009C5394">
        <w:t>2040</w:t>
      </w:r>
      <w:r w:rsidRPr="009C5394">
        <w:t>年離岸風電機組發電容量達</w:t>
      </w:r>
      <w:r w:rsidRPr="009C5394">
        <w:t>3,000</w:t>
      </w:r>
      <w:r w:rsidRPr="009C5394">
        <w:t>至</w:t>
      </w:r>
      <w:r w:rsidRPr="009C5394">
        <w:t>4,500</w:t>
      </w:r>
      <w:r w:rsidRPr="009C5394">
        <w:t>萬</w:t>
      </w:r>
      <w:r w:rsidRPr="009C5394">
        <w:t>kw</w:t>
      </w:r>
      <w:r w:rsidRPr="009C5394">
        <w:t>。</w:t>
      </w:r>
      <w:r w:rsidRPr="009C5394">
        <w:t>2030</w:t>
      </w:r>
      <w:r w:rsidRPr="009C5394">
        <w:t>年太陽能發電</w:t>
      </w:r>
      <w:r w:rsidRPr="009C5394">
        <w:rPr>
          <w:rFonts w:hint="eastAsia"/>
        </w:rPr>
        <w:t>成本為</w:t>
      </w:r>
      <w:r w:rsidRPr="009C5394">
        <w:rPr>
          <w:rFonts w:hint="eastAsia"/>
        </w:rPr>
        <w:t>14</w:t>
      </w:r>
      <w:r w:rsidRPr="009C5394">
        <w:rPr>
          <w:rFonts w:hint="eastAsia"/>
        </w:rPr>
        <w:t>日圓</w:t>
      </w:r>
      <w:r w:rsidRPr="009C5394">
        <w:rPr>
          <w:rFonts w:hint="eastAsia"/>
        </w:rPr>
        <w:t>/kWh</w:t>
      </w:r>
      <w:r w:rsidRPr="009C5394">
        <w:rPr>
          <w:rFonts w:hint="eastAsia"/>
        </w:rPr>
        <w:t>。</w:t>
      </w:r>
    </w:p>
    <w:p w:rsidR="002C208B" w:rsidRPr="009C5394" w:rsidRDefault="002C208B" w:rsidP="00257935">
      <w:pPr>
        <w:pStyle w:val="11"/>
        <w:ind w:left="1800" w:hanging="600"/>
      </w:pPr>
      <w:r w:rsidRPr="009C5394">
        <w:t>（</w:t>
      </w:r>
      <w:r w:rsidRPr="009C5394">
        <w:t>2</w:t>
      </w:r>
      <w:r w:rsidRPr="009C5394">
        <w:t>）氫能</w:t>
      </w:r>
      <w:r w:rsidR="008A2728" w:rsidRPr="009C5394">
        <w:rPr>
          <w:rFonts w:ascii="華康細圓體" w:hAnsi="新細明體" w:cs="新細明體" w:hint="eastAsia"/>
          <w:lang w:eastAsia="zh-TW"/>
        </w:rPr>
        <w:t>、</w:t>
      </w:r>
      <w:r w:rsidRPr="009C5394">
        <w:t>燃料氨：</w:t>
      </w:r>
      <w:r w:rsidRPr="009C5394">
        <w:t>2030</w:t>
      </w:r>
      <w:r w:rsidRPr="009C5394">
        <w:t>年、</w:t>
      </w:r>
      <w:r w:rsidRPr="009C5394">
        <w:t>2050</w:t>
      </w:r>
      <w:r w:rsidRPr="009C5394">
        <w:t>年混燒比例達</w:t>
      </w:r>
      <w:r w:rsidRPr="009C5394">
        <w:t>20%</w:t>
      </w:r>
      <w:r w:rsidRPr="009C5394">
        <w:t>、</w:t>
      </w:r>
      <w:r w:rsidRPr="009C5394">
        <w:t>50%</w:t>
      </w:r>
      <w:r w:rsidRPr="009C5394">
        <w:t>為目標，計劃發展氨燃料火力發電技術，以及獲得東南亞</w:t>
      </w:r>
      <w:r w:rsidRPr="009C5394">
        <w:rPr>
          <w:rFonts w:hint="eastAsia"/>
        </w:rPr>
        <w:t>地區</w:t>
      </w:r>
      <w:r w:rsidRPr="009C5394">
        <w:rPr>
          <w:rFonts w:hint="eastAsia"/>
        </w:rPr>
        <w:t>5,000</w:t>
      </w:r>
      <w:r w:rsidRPr="009C5394">
        <w:rPr>
          <w:rFonts w:hint="eastAsia"/>
        </w:rPr>
        <w:t>億日圓</w:t>
      </w:r>
      <w:r w:rsidRPr="009C5394">
        <w:t>燃料氨市場</w:t>
      </w:r>
      <w:r w:rsidRPr="009C5394">
        <w:rPr>
          <w:rFonts w:hint="eastAsia"/>
        </w:rPr>
        <w:t>；</w:t>
      </w:r>
      <w:r w:rsidRPr="009C5394">
        <w:t>2030</w:t>
      </w:r>
      <w:r w:rsidRPr="009C5394">
        <w:t>年氫能使用量達</w:t>
      </w:r>
      <w:r w:rsidRPr="009C5394">
        <w:t>300</w:t>
      </w:r>
      <w:r w:rsidRPr="009C5394">
        <w:t>萬噸、</w:t>
      </w:r>
      <w:r w:rsidRPr="009C5394">
        <w:t>2050</w:t>
      </w:r>
      <w:r w:rsidRPr="009C5394">
        <w:t>年達</w:t>
      </w:r>
      <w:r w:rsidRPr="009C5394">
        <w:t>2,000</w:t>
      </w:r>
      <w:r w:rsidRPr="009C5394">
        <w:t>萬噸；製造成本壓低至</w:t>
      </w:r>
      <w:r w:rsidRPr="009C5394">
        <w:t>20</w:t>
      </w:r>
      <w:r w:rsidRPr="009C5394">
        <w:t>日圓</w:t>
      </w:r>
      <w:r w:rsidRPr="009C5394">
        <w:t>/</w:t>
      </w:r>
      <w:r w:rsidRPr="009C5394">
        <w:t>立方公尺以下。</w:t>
      </w:r>
    </w:p>
    <w:p w:rsidR="002C208B" w:rsidRPr="009C5394" w:rsidRDefault="002C208B" w:rsidP="00257935">
      <w:pPr>
        <w:pStyle w:val="11"/>
        <w:ind w:left="1800" w:hanging="600"/>
      </w:pPr>
      <w:r w:rsidRPr="009C5394">
        <w:t>（</w:t>
      </w:r>
      <w:r w:rsidRPr="009C5394">
        <w:t>3</w:t>
      </w:r>
      <w:r w:rsidRPr="009C5394">
        <w:t>）下世代熱能源：</w:t>
      </w:r>
      <w:r w:rsidRPr="009C5394">
        <w:t>2030</w:t>
      </w:r>
      <w:r w:rsidRPr="009C5394">
        <w:t>年、</w:t>
      </w:r>
      <w:r w:rsidRPr="009C5394">
        <w:t>2050</w:t>
      </w:r>
      <w:r w:rsidRPr="009C5394">
        <w:t>年合成甲烷用於都市瓦斯的比率分別</w:t>
      </w:r>
      <w:r w:rsidRPr="009C5394">
        <w:t>1%</w:t>
      </w:r>
      <w:r w:rsidRPr="009C5394">
        <w:t>、</w:t>
      </w:r>
      <w:r w:rsidRPr="009C5394">
        <w:t>90%</w:t>
      </w:r>
      <w:r w:rsidRPr="009C5394">
        <w:t>，以及計劃透過革新技術，在</w:t>
      </w:r>
      <w:r w:rsidRPr="009C5394">
        <w:t>2050</w:t>
      </w:r>
      <w:r w:rsidRPr="009C5394">
        <w:t>年將價格降為與</w:t>
      </w:r>
      <w:r w:rsidRPr="009C5394">
        <w:t>LNG</w:t>
      </w:r>
      <w:r w:rsidRPr="009C5394">
        <w:t>相當的</w:t>
      </w:r>
      <w:r w:rsidRPr="009C5394">
        <w:t>40~50</w:t>
      </w:r>
      <w:r w:rsidRPr="009C5394">
        <w:t>日圓</w:t>
      </w:r>
      <w:r w:rsidRPr="009C5394">
        <w:t>/</w:t>
      </w:r>
      <w:r w:rsidRPr="009C5394">
        <w:rPr>
          <w:rFonts w:hint="eastAsia"/>
        </w:rPr>
        <w:t>m2</w:t>
      </w:r>
      <w:r w:rsidRPr="009C5394">
        <w:rPr>
          <w:rFonts w:hint="eastAsia"/>
        </w:rPr>
        <w:t>。</w:t>
      </w:r>
    </w:p>
    <w:p w:rsidR="002C208B" w:rsidRPr="009C5394" w:rsidRDefault="002C208B" w:rsidP="00257935">
      <w:pPr>
        <w:pStyle w:val="11"/>
        <w:ind w:left="1800" w:hanging="600"/>
      </w:pPr>
      <w:r w:rsidRPr="009C5394">
        <w:t>（</w:t>
      </w:r>
      <w:r w:rsidRPr="009C5394">
        <w:t>4</w:t>
      </w:r>
      <w:r w:rsidRPr="009C5394">
        <w:t>）核能：推動日本企業成為小型爐（</w:t>
      </w:r>
      <w:r w:rsidRPr="009C5394">
        <w:t>SMR</w:t>
      </w:r>
      <w:r w:rsidRPr="009C5394">
        <w:t>）國際協力計畫的主要成員，與他國核能相關單位合作，普及日本高溫瓦斯爐（不會發生爐心溶解的核子反應爐）規格。</w:t>
      </w:r>
    </w:p>
    <w:p w:rsidR="002C208B" w:rsidRPr="009C5394" w:rsidRDefault="002C208B" w:rsidP="002C208B">
      <w:pPr>
        <w:pStyle w:val="11"/>
        <w:ind w:left="1800" w:hanging="600"/>
        <w:rPr>
          <w:lang w:eastAsia="zh-TW"/>
        </w:rPr>
      </w:pPr>
      <w:r w:rsidRPr="009C5394">
        <w:t>（</w:t>
      </w:r>
      <w:r w:rsidRPr="009C5394">
        <w:t>5</w:t>
      </w:r>
      <w:r w:rsidRPr="009C5394">
        <w:t>）汽車</w:t>
      </w:r>
      <w:r w:rsidR="008A2728" w:rsidRPr="009C5394">
        <w:rPr>
          <w:rFonts w:ascii="華康細圓體" w:hAnsi="新細明體" w:cs="新細明體" w:hint="eastAsia"/>
          <w:lang w:eastAsia="zh-TW"/>
        </w:rPr>
        <w:t>、</w:t>
      </w:r>
      <w:r w:rsidRPr="009C5394">
        <w:t>蓄電池：</w:t>
      </w:r>
      <w:r w:rsidRPr="009C5394">
        <w:t>203</w:t>
      </w:r>
      <w:r w:rsidRPr="009C5394">
        <w:rPr>
          <w:rFonts w:hint="eastAsia"/>
          <w:lang w:eastAsia="zh-TW"/>
        </w:rPr>
        <w:t>5</w:t>
      </w:r>
      <w:r w:rsidRPr="009C5394">
        <w:t>年</w:t>
      </w:r>
      <w:r w:rsidRPr="009C5394">
        <w:rPr>
          <w:rFonts w:hint="eastAsia"/>
          <w:lang w:eastAsia="zh-TW"/>
        </w:rPr>
        <w:t>只能銷售電動小客車</w:t>
      </w:r>
      <w:r w:rsidRPr="009C5394">
        <w:t>，</w:t>
      </w:r>
      <w:r w:rsidRPr="009C5394">
        <w:t>2030</w:t>
      </w:r>
      <w:r w:rsidRPr="009C5394">
        <w:t>年、</w:t>
      </w:r>
      <w:r w:rsidRPr="009C5394">
        <w:t>2040</w:t>
      </w:r>
      <w:r w:rsidRPr="009C5394">
        <w:t>年小型電動商用車銷售比率分別為</w:t>
      </w:r>
      <w:r w:rsidRPr="009C5394">
        <w:t>20~30%</w:t>
      </w:r>
      <w:r w:rsidRPr="009C5394">
        <w:t>、</w:t>
      </w:r>
      <w:r w:rsidRPr="009C5394">
        <w:t>100%</w:t>
      </w:r>
      <w:r w:rsidRPr="009C5394">
        <w:t>，大型電動商用車在</w:t>
      </w:r>
      <w:r w:rsidRPr="009C5394">
        <w:t>2020</w:t>
      </w:r>
      <w:r w:rsidRPr="009C5394">
        <w:t>年代銷售</w:t>
      </w:r>
      <w:r w:rsidRPr="009C5394">
        <w:rPr>
          <w:rFonts w:hint="eastAsia"/>
          <w:lang w:eastAsia="zh-TW"/>
        </w:rPr>
        <w:t>5,000</w:t>
      </w:r>
      <w:r w:rsidRPr="009C5394">
        <w:rPr>
          <w:rFonts w:hint="eastAsia"/>
          <w:lang w:eastAsia="zh-TW"/>
        </w:rPr>
        <w:t>台，</w:t>
      </w:r>
      <w:r w:rsidRPr="009C5394">
        <w:rPr>
          <w:rFonts w:hint="eastAsia"/>
          <w:lang w:eastAsia="zh-TW"/>
        </w:rPr>
        <w:t>2030</w:t>
      </w:r>
      <w:r w:rsidRPr="009C5394">
        <w:rPr>
          <w:rFonts w:hint="eastAsia"/>
          <w:lang w:eastAsia="zh-TW"/>
        </w:rPr>
        <w:t>年另制訂</w:t>
      </w:r>
      <w:r w:rsidRPr="009C5394">
        <w:rPr>
          <w:rFonts w:hint="eastAsia"/>
          <w:lang w:eastAsia="zh-TW"/>
        </w:rPr>
        <w:t>2040</w:t>
      </w:r>
      <w:r w:rsidRPr="009C5394">
        <w:rPr>
          <w:rFonts w:hint="eastAsia"/>
          <w:lang w:eastAsia="zh-TW"/>
        </w:rPr>
        <w:t>年銷售目標</w:t>
      </w:r>
      <w:r w:rsidRPr="009C5394">
        <w:t>。</w:t>
      </w:r>
      <w:r w:rsidRPr="009C5394">
        <w:t>2030</w:t>
      </w:r>
      <w:r w:rsidRPr="009C5394">
        <w:t>年車用蓄電池產能提高為</w:t>
      </w:r>
      <w:r w:rsidRPr="009C5394">
        <w:t>100GW</w:t>
      </w:r>
      <w:r w:rsidRPr="009C5394">
        <w:rPr>
          <w:rFonts w:hint="eastAsia"/>
          <w:lang w:eastAsia="zh-TW"/>
        </w:rPr>
        <w:t>h</w:t>
      </w:r>
      <w:r w:rsidRPr="009C5394">
        <w:t>。</w:t>
      </w:r>
      <w:r w:rsidRPr="009C5394">
        <w:rPr>
          <w:rFonts w:hint="eastAsia"/>
          <w:lang w:eastAsia="zh-TW"/>
        </w:rPr>
        <w:t>2030</w:t>
      </w:r>
      <w:r w:rsidRPr="009C5394">
        <w:rPr>
          <w:rFonts w:hint="eastAsia"/>
          <w:lang w:eastAsia="zh-TW"/>
        </w:rPr>
        <w:t>年設置</w:t>
      </w:r>
      <w:r w:rsidRPr="009C5394">
        <w:rPr>
          <w:rFonts w:hint="eastAsia"/>
          <w:lang w:eastAsia="zh-TW"/>
        </w:rPr>
        <w:t>15</w:t>
      </w:r>
      <w:r w:rsidRPr="009C5394">
        <w:rPr>
          <w:rFonts w:hint="eastAsia"/>
          <w:lang w:eastAsia="zh-TW"/>
        </w:rPr>
        <w:t>萬座快速充電站及</w:t>
      </w:r>
      <w:r w:rsidRPr="009C5394">
        <w:rPr>
          <w:rFonts w:hint="eastAsia"/>
          <w:lang w:eastAsia="zh-TW"/>
        </w:rPr>
        <w:t>1,000</w:t>
      </w:r>
      <w:r w:rsidRPr="009C5394">
        <w:rPr>
          <w:rFonts w:hint="eastAsia"/>
          <w:lang w:eastAsia="zh-TW"/>
        </w:rPr>
        <w:t>座氫能充電站。</w:t>
      </w:r>
    </w:p>
    <w:p w:rsidR="002C208B" w:rsidRPr="009C5394" w:rsidRDefault="002C208B" w:rsidP="002C208B">
      <w:pPr>
        <w:pStyle w:val="11"/>
        <w:ind w:left="1800" w:hanging="600"/>
        <w:rPr>
          <w:lang w:eastAsia="zh-TW"/>
        </w:rPr>
      </w:pPr>
      <w:r w:rsidRPr="009C5394">
        <w:t>（</w:t>
      </w:r>
      <w:r w:rsidRPr="009C5394">
        <w:t>6</w:t>
      </w:r>
      <w:r w:rsidRPr="009C5394">
        <w:t>）半導體</w:t>
      </w:r>
      <w:r w:rsidR="008A2728" w:rsidRPr="009C5394">
        <w:rPr>
          <w:rFonts w:ascii="華康細圓體" w:hAnsi="新細明體" w:cs="新細明體" w:hint="eastAsia"/>
          <w:lang w:eastAsia="zh-TW"/>
        </w:rPr>
        <w:t>、</w:t>
      </w:r>
      <w:r w:rsidRPr="009C5394">
        <w:t>資通訊：立法限制資料處理中心的用電必須使用一定比例的再生能源；研發氮化鎵</w:t>
      </w:r>
      <w:r w:rsidR="00765747" w:rsidRPr="009C5394">
        <w:t>（</w:t>
      </w:r>
      <w:r w:rsidRPr="009C5394">
        <w:rPr>
          <w:rFonts w:hint="eastAsia"/>
          <w:lang w:eastAsia="zh-TW"/>
        </w:rPr>
        <w:t>GaN</w:t>
      </w:r>
      <w:r w:rsidR="00765747" w:rsidRPr="009C5394">
        <w:t>）</w:t>
      </w:r>
      <w:r w:rsidRPr="009C5394">
        <w:t>及碳化矽</w:t>
      </w:r>
      <w:r w:rsidR="00765747" w:rsidRPr="009C5394">
        <w:t>（</w:t>
      </w:r>
      <w:r w:rsidRPr="009C5394">
        <w:t>S</w:t>
      </w:r>
      <w:r w:rsidRPr="009C5394">
        <w:rPr>
          <w:rFonts w:hint="eastAsia"/>
          <w:lang w:eastAsia="zh-TW"/>
        </w:rPr>
        <w:t>iC</w:t>
      </w:r>
      <w:r w:rsidR="00765747" w:rsidRPr="009C5394">
        <w:t>）</w:t>
      </w:r>
      <w:r w:rsidRPr="009C5394">
        <w:t>等下世代半導體，應用於家電等產品以降低用電量。</w:t>
      </w:r>
      <w:r w:rsidRPr="009C5394">
        <w:t>2040</w:t>
      </w:r>
      <w:r w:rsidRPr="009C5394">
        <w:t>年實現資通訊產業零碳排。</w:t>
      </w:r>
    </w:p>
    <w:p w:rsidR="002C208B" w:rsidRPr="009C5394" w:rsidRDefault="002C208B" w:rsidP="002C208B">
      <w:pPr>
        <w:pStyle w:val="11"/>
        <w:ind w:left="1800" w:hanging="600"/>
        <w:rPr>
          <w:lang w:eastAsia="zh-TW"/>
        </w:rPr>
      </w:pPr>
      <w:r w:rsidRPr="009C5394">
        <w:t>（</w:t>
      </w:r>
      <w:r w:rsidRPr="009C5394">
        <w:t>7</w:t>
      </w:r>
      <w:r w:rsidRPr="009C5394">
        <w:t>）船舶：透過提升</w:t>
      </w:r>
      <w:r w:rsidRPr="009C5394">
        <w:t>LNG</w:t>
      </w:r>
      <w:r w:rsidRPr="009C5394">
        <w:t>燃料船效率，結合低速航行及風力推進系統，減少</w:t>
      </w:r>
      <w:r w:rsidRPr="009C5394">
        <w:t>86%</w:t>
      </w:r>
      <w:r w:rsidRPr="009C5394">
        <w:t>二氧化碳排放；</w:t>
      </w:r>
      <w:r w:rsidRPr="009C5394">
        <w:t>2028</w:t>
      </w:r>
      <w:r w:rsidRPr="009C5394">
        <w:t>年將零排放</w:t>
      </w:r>
      <w:r w:rsidR="00765747" w:rsidRPr="009C5394">
        <w:t>（</w:t>
      </w:r>
      <w:r w:rsidRPr="009C5394">
        <w:rPr>
          <w:rFonts w:hint="eastAsia"/>
          <w:lang w:eastAsia="zh-TW"/>
        </w:rPr>
        <w:t>Zero Emission</w:t>
      </w:r>
      <w:r w:rsidR="00765747" w:rsidRPr="009C5394">
        <w:t>）</w:t>
      </w:r>
      <w:r w:rsidRPr="009C5394">
        <w:t>船隻運用於商業用途；透過活用再生甲烷，達成實質零碳排。</w:t>
      </w:r>
    </w:p>
    <w:p w:rsidR="002C208B" w:rsidRPr="009C5394" w:rsidRDefault="002C208B" w:rsidP="002C208B">
      <w:pPr>
        <w:pStyle w:val="11"/>
        <w:ind w:left="1800" w:hanging="600"/>
        <w:rPr>
          <w:lang w:eastAsia="zh-TW"/>
        </w:rPr>
      </w:pPr>
      <w:r w:rsidRPr="009C5394">
        <w:t>（</w:t>
      </w:r>
      <w:r w:rsidRPr="009C5394">
        <w:t>8</w:t>
      </w:r>
      <w:r w:rsidRPr="009C5394">
        <w:t>）物流</w:t>
      </w:r>
      <w:r w:rsidR="008A2728" w:rsidRPr="009C5394">
        <w:rPr>
          <w:rFonts w:ascii="華康細圓體" w:hAnsi="新細明體" w:cs="新細明體" w:hint="eastAsia"/>
          <w:lang w:eastAsia="zh-TW"/>
        </w:rPr>
        <w:t>、</w:t>
      </w:r>
      <w:r w:rsidRPr="009C5394">
        <w:t>人流</w:t>
      </w:r>
      <w:r w:rsidR="008A2728" w:rsidRPr="009C5394">
        <w:rPr>
          <w:rFonts w:ascii="華康細圓體" w:hAnsi="新細明體" w:cs="新細明體" w:hint="eastAsia"/>
          <w:lang w:eastAsia="zh-TW"/>
        </w:rPr>
        <w:t>、</w:t>
      </w:r>
      <w:r w:rsidRPr="009C5394">
        <w:t>土木基礎建設：</w:t>
      </w:r>
      <w:r w:rsidRPr="009C5394">
        <w:rPr>
          <w:lang w:eastAsia="zh-TW"/>
        </w:rPr>
        <w:t>推動</w:t>
      </w:r>
      <w:r w:rsidRPr="009C5394">
        <w:rPr>
          <w:rFonts w:hint="eastAsia"/>
          <w:lang w:eastAsia="zh-TW"/>
        </w:rPr>
        <w:t>電動車在</w:t>
      </w:r>
      <w:r w:rsidRPr="009C5394">
        <w:t>高速道路上行駛優惠</w:t>
      </w:r>
      <w:r w:rsidRPr="009C5394">
        <w:rPr>
          <w:rFonts w:hint="eastAsia"/>
          <w:lang w:eastAsia="zh-TW"/>
        </w:rPr>
        <w:t>、物流領域利用無人機、</w:t>
      </w:r>
      <w:r w:rsidRPr="009C5394">
        <w:t>整備港灣設備以利自國外輸入新世代能源資源等措施。</w:t>
      </w:r>
    </w:p>
    <w:p w:rsidR="002C208B" w:rsidRPr="009C5394" w:rsidRDefault="002C208B" w:rsidP="002C208B">
      <w:pPr>
        <w:pStyle w:val="11"/>
        <w:ind w:left="1800" w:hanging="600"/>
        <w:rPr>
          <w:lang w:eastAsia="zh-TW"/>
        </w:rPr>
      </w:pPr>
      <w:r w:rsidRPr="009C5394">
        <w:t>（</w:t>
      </w:r>
      <w:r w:rsidRPr="009C5394">
        <w:t>9</w:t>
      </w:r>
      <w:r w:rsidRPr="009C5394">
        <w:t>）食糧</w:t>
      </w:r>
      <w:r w:rsidR="008A2728" w:rsidRPr="009C5394">
        <w:rPr>
          <w:rFonts w:ascii="華康細圓體" w:hAnsi="新細明體" w:cs="新細明體" w:hint="eastAsia"/>
          <w:lang w:eastAsia="zh-TW"/>
        </w:rPr>
        <w:t>、</w:t>
      </w:r>
      <w:r w:rsidRPr="009C5394">
        <w:t>農林水產業：檢視、修改相關法律以推動地產地消型能源系統。推動農林業機械、漁船電動化與使用氫能，</w:t>
      </w:r>
      <w:r w:rsidRPr="009C5394">
        <w:t>2050</w:t>
      </w:r>
      <w:r w:rsidRPr="009C5394">
        <w:t>年有機農地面積比率達</w:t>
      </w:r>
      <w:r w:rsidRPr="009C5394">
        <w:t>25%</w:t>
      </w:r>
      <w:r w:rsidR="00765747" w:rsidRPr="009C5394">
        <w:t>（</w:t>
      </w:r>
      <w:r w:rsidRPr="009C5394">
        <w:t>約</w:t>
      </w:r>
      <w:r w:rsidRPr="009C5394">
        <w:t>100</w:t>
      </w:r>
      <w:r w:rsidRPr="009C5394">
        <w:t>萬畝</w:t>
      </w:r>
      <w:r w:rsidR="00765747" w:rsidRPr="009C5394">
        <w:t>）</w:t>
      </w:r>
      <w:r w:rsidRPr="009C5394">
        <w:t>，以及園藝設施不使用石化燃料。</w:t>
      </w:r>
    </w:p>
    <w:p w:rsidR="002C208B" w:rsidRPr="009C5394" w:rsidRDefault="002C208B" w:rsidP="008A2728">
      <w:pPr>
        <w:pStyle w:val="11"/>
        <w:ind w:leftChars="450" w:left="1800" w:hangingChars="300" w:hanging="720"/>
        <w:rPr>
          <w:lang w:eastAsia="zh-TW"/>
        </w:rPr>
      </w:pPr>
      <w:r w:rsidRPr="009C5394">
        <w:t>（</w:t>
      </w:r>
      <w:r w:rsidRPr="009C5394">
        <w:t>10</w:t>
      </w:r>
      <w:r w:rsidRPr="009C5394">
        <w:t>）飛機等航空器：以</w:t>
      </w:r>
      <w:r w:rsidRPr="009C5394">
        <w:t>2035</w:t>
      </w:r>
      <w:r w:rsidRPr="009C5394">
        <w:t>年導入氫能飛機為目標研發電池、引擎等關鍵技術，以及強化氫氣供應鏈及加氫設備等基礎建設。</w:t>
      </w:r>
    </w:p>
    <w:p w:rsidR="002C208B" w:rsidRPr="009C5394" w:rsidRDefault="002C208B" w:rsidP="008A2728">
      <w:pPr>
        <w:pStyle w:val="11"/>
        <w:ind w:leftChars="450" w:left="1800" w:hangingChars="300" w:hanging="720"/>
        <w:rPr>
          <w:lang w:eastAsia="zh-TW"/>
        </w:rPr>
      </w:pPr>
      <w:r w:rsidRPr="009C5394">
        <w:t>（</w:t>
      </w:r>
      <w:r w:rsidRPr="009C5394">
        <w:t>11</w:t>
      </w:r>
      <w:r w:rsidRPr="009C5394">
        <w:t>）碳回收：研發可回收</w:t>
      </w:r>
      <w:r w:rsidRPr="009C5394">
        <w:t>CO2</w:t>
      </w:r>
      <w:r w:rsidRPr="009C5394">
        <w:t>之低價水泥等產品，搶占</w:t>
      </w:r>
      <w:r w:rsidRPr="009C5394">
        <w:t>2050</w:t>
      </w:r>
      <w:r w:rsidRPr="009C5394">
        <w:t>年全球二氧化碳分離回收市場（規模估計約為</w:t>
      </w:r>
      <w:r w:rsidRPr="009C5394">
        <w:t>10</w:t>
      </w:r>
      <w:r w:rsidRPr="009C5394">
        <w:t>兆日圓）</w:t>
      </w:r>
      <w:r w:rsidRPr="009C5394">
        <w:t>3</w:t>
      </w:r>
      <w:r w:rsidRPr="009C5394">
        <w:t>成市占率，約</w:t>
      </w:r>
      <w:r w:rsidRPr="009C5394">
        <w:t>25</w:t>
      </w:r>
      <w:r w:rsidRPr="009C5394">
        <w:t>億噸二氧化碳。</w:t>
      </w:r>
    </w:p>
    <w:p w:rsidR="002C208B" w:rsidRPr="009C5394" w:rsidRDefault="002C208B" w:rsidP="008A2728">
      <w:pPr>
        <w:pStyle w:val="11"/>
        <w:ind w:leftChars="450" w:left="1800" w:hangingChars="300" w:hanging="720"/>
        <w:rPr>
          <w:lang w:eastAsia="zh-TW"/>
        </w:rPr>
      </w:pPr>
      <w:r w:rsidRPr="009C5394">
        <w:t>（</w:t>
      </w:r>
      <w:r w:rsidRPr="009C5394">
        <w:t>12</w:t>
      </w:r>
      <w:r w:rsidRPr="009C5394">
        <w:t>）住宅</w:t>
      </w:r>
      <w:r w:rsidR="008A2728" w:rsidRPr="009C5394">
        <w:rPr>
          <w:rFonts w:ascii="華康細圓體" w:hAnsi="新細明體" w:cs="新細明體" w:hint="eastAsia"/>
          <w:lang w:eastAsia="zh-TW"/>
        </w:rPr>
        <w:t>、</w:t>
      </w:r>
      <w:r w:rsidRPr="009C5394">
        <w:t>建築物</w:t>
      </w:r>
      <w:r w:rsidRPr="009C5394">
        <w:t>/</w:t>
      </w:r>
      <w:r w:rsidRPr="009C5394">
        <w:t>新世代太陽能：推動未來新住宅及建築可達</w:t>
      </w:r>
      <w:r w:rsidRPr="009C5394">
        <w:t>ZEH</w:t>
      </w:r>
      <w:r w:rsidRPr="009C5394">
        <w:t>（</w:t>
      </w:r>
      <w:r w:rsidRPr="009C5394">
        <w:t>Net Zero Energy House</w:t>
      </w:r>
      <w:r w:rsidRPr="009C5394">
        <w:t>）水準；善用太陽能發電設施與電池以降低電費；加速研發鈣鈦礦（</w:t>
      </w:r>
      <w:r w:rsidRPr="009C5394">
        <w:t>Perovskite</w:t>
      </w:r>
      <w:r w:rsidRPr="009C5394">
        <w:t>）等新世代太陽能發電技術。</w:t>
      </w:r>
    </w:p>
    <w:p w:rsidR="002C208B" w:rsidRPr="009C5394" w:rsidRDefault="002C208B" w:rsidP="008A2728">
      <w:pPr>
        <w:pStyle w:val="11"/>
        <w:ind w:leftChars="450" w:left="1800" w:hangingChars="300" w:hanging="720"/>
        <w:rPr>
          <w:lang w:eastAsia="zh-TW"/>
        </w:rPr>
      </w:pPr>
      <w:r w:rsidRPr="009C5394">
        <w:t>（</w:t>
      </w:r>
      <w:r w:rsidRPr="009C5394">
        <w:t>13</w:t>
      </w:r>
      <w:r w:rsidRPr="009C5394">
        <w:t>）資源循環：發展廢棄物發電技術、研發高回收率的高機能材料及易於回收</w:t>
      </w:r>
      <w:r w:rsidRPr="009C5394">
        <w:t>CO2</w:t>
      </w:r>
      <w:r w:rsidRPr="009C5394">
        <w:t>的廢棄物處理設施。</w:t>
      </w:r>
    </w:p>
    <w:p w:rsidR="002C208B" w:rsidRPr="009C5394" w:rsidRDefault="002C208B" w:rsidP="008A2728">
      <w:pPr>
        <w:pStyle w:val="11"/>
        <w:ind w:leftChars="450" w:left="1800" w:hangingChars="300" w:hanging="720"/>
        <w:rPr>
          <w:lang w:eastAsia="zh-TW"/>
        </w:rPr>
      </w:pPr>
      <w:r w:rsidRPr="009C5394">
        <w:t>（</w:t>
      </w:r>
      <w:r w:rsidRPr="009C5394">
        <w:t>14</w:t>
      </w:r>
      <w:r w:rsidRPr="009C5394">
        <w:t>）生活樣態關連：將</w:t>
      </w:r>
      <w:r w:rsidRPr="009C5394">
        <w:t>J-credit</w:t>
      </w:r>
      <w:r w:rsidRPr="009C5394">
        <w:t>制度（二氧化碳減排證書）的申請手續電子化，並推動觀測二氧化碳排放量資料及</w:t>
      </w:r>
      <w:r w:rsidRPr="009C5394">
        <w:t>Credit</w:t>
      </w:r>
      <w:r w:rsidRPr="009C5394">
        <w:t>認證手續便捷化及自動化。</w:t>
      </w:r>
    </w:p>
    <w:p w:rsidR="002C208B" w:rsidRPr="009C5394" w:rsidRDefault="002C208B" w:rsidP="002C208B">
      <w:pPr>
        <w:pStyle w:val="afd"/>
        <w:ind w:left="1440" w:firstLine="480"/>
      </w:pPr>
      <w:r w:rsidRPr="009C5394">
        <w:t>為推動綠色成長戰略，日本政府於</w:t>
      </w:r>
      <w:r w:rsidRPr="009C5394">
        <w:t>2020</w:t>
      </w:r>
      <w:r w:rsidRPr="009C5394">
        <w:t>年追加預算中編列</w:t>
      </w:r>
      <w:r w:rsidRPr="009C5394">
        <w:t>2</w:t>
      </w:r>
      <w:r w:rsidRPr="009C5394">
        <w:t>兆日圓推動「綠色創新基金」事業，並委由新能源</w:t>
      </w:r>
      <w:r w:rsidRPr="009C5394">
        <w:t>‧</w:t>
      </w:r>
      <w:r w:rsidRPr="009C5394">
        <w:t>產業技術總合開發機構（</w:t>
      </w:r>
      <w:r w:rsidRPr="009C5394">
        <w:t>NEDO</w:t>
      </w:r>
      <w:r w:rsidRPr="009C5394">
        <w:t>）執行。「綠色創新基金」將以上述「綠色成長戰略」重點領域為對象，提供最長</w:t>
      </w:r>
      <w:r w:rsidRPr="009C5394">
        <w:t>10</w:t>
      </w:r>
      <w:r w:rsidRPr="009C5394">
        <w:t>年期</w:t>
      </w:r>
      <w:r w:rsidR="00765747" w:rsidRPr="009C5394">
        <w:t>（</w:t>
      </w:r>
      <w:r w:rsidRPr="009C5394">
        <w:t>2021~2030</w:t>
      </w:r>
      <w:r w:rsidRPr="009C5394">
        <w:t>年度</w:t>
      </w:r>
      <w:r w:rsidR="00765747" w:rsidRPr="009C5394">
        <w:t>）</w:t>
      </w:r>
      <w:r w:rsidRPr="009C5394">
        <w:t>融資，支援相關技術之研究開發、實證實驗及商業化應用。</w:t>
      </w:r>
    </w:p>
    <w:p w:rsidR="002C208B" w:rsidRPr="009C5394" w:rsidRDefault="002C208B" w:rsidP="002C208B">
      <w:pPr>
        <w:pStyle w:val="afd"/>
        <w:ind w:left="1440" w:firstLine="480"/>
      </w:pPr>
      <w:r w:rsidRPr="009C5394">
        <w:t>根據經濟產業省提出之綠色創新基金營運管理基本方針草案，該基金營運管理方式如下：</w:t>
      </w:r>
    </w:p>
    <w:p w:rsidR="002C208B" w:rsidRPr="009C5394" w:rsidRDefault="002C208B" w:rsidP="002C208B">
      <w:pPr>
        <w:pStyle w:val="11"/>
        <w:ind w:left="1800" w:hanging="600"/>
        <w:rPr>
          <w:lang w:eastAsia="zh-TW"/>
        </w:rPr>
      </w:pPr>
      <w:r w:rsidRPr="009C5394">
        <w:t>（</w:t>
      </w:r>
      <w:r w:rsidRPr="009C5394">
        <w:t>1</w:t>
      </w:r>
      <w:r w:rsidRPr="009C5394">
        <w:t>）由產業構造審議會之「綠色創新（</w:t>
      </w:r>
      <w:r w:rsidRPr="009C5394">
        <w:t>Green Innovation</w:t>
      </w:r>
      <w:r w:rsidRPr="009C5394">
        <w:t>）部會」針對不同領域決定資金分配額度。</w:t>
      </w:r>
    </w:p>
    <w:p w:rsidR="002C208B" w:rsidRPr="009C5394" w:rsidRDefault="002C208B" w:rsidP="002C208B">
      <w:pPr>
        <w:pStyle w:val="11"/>
        <w:ind w:left="1800" w:hanging="600"/>
        <w:rPr>
          <w:lang w:eastAsia="zh-TW"/>
        </w:rPr>
      </w:pPr>
      <w:r w:rsidRPr="009C5394">
        <w:t>（</w:t>
      </w:r>
      <w:r w:rsidRPr="009C5394">
        <w:t>2</w:t>
      </w:r>
      <w:r w:rsidRPr="009C5394">
        <w:t>）針對不同領域設立工作小組，審議個別融資計畫之優先順序及金額，提供各官廳承辦單位進行決策之參考。</w:t>
      </w:r>
    </w:p>
    <w:p w:rsidR="002C208B" w:rsidRPr="009C5394" w:rsidRDefault="002C208B" w:rsidP="002C208B">
      <w:pPr>
        <w:pStyle w:val="11"/>
        <w:ind w:left="1800" w:hanging="600"/>
        <w:rPr>
          <w:lang w:eastAsia="zh-TW"/>
        </w:rPr>
      </w:pPr>
      <w:r w:rsidRPr="009C5394">
        <w:t>（</w:t>
      </w:r>
      <w:r w:rsidRPr="009C5394">
        <w:t>3</w:t>
      </w:r>
      <w:r w:rsidRPr="009C5394">
        <w:t>）申請融資之企業，必須提出能夠明示經營者承諾之事業戰略願景，並要求經營者出席前述工作小組會議。</w:t>
      </w:r>
    </w:p>
    <w:p w:rsidR="002C208B" w:rsidRPr="009C5394" w:rsidRDefault="002C208B" w:rsidP="002C208B">
      <w:pPr>
        <w:pStyle w:val="11"/>
        <w:ind w:left="1800" w:hanging="600"/>
        <w:rPr>
          <w:lang w:eastAsia="zh-TW"/>
        </w:rPr>
      </w:pPr>
      <w:r w:rsidRPr="009C5394">
        <w:t>（</w:t>
      </w:r>
      <w:r w:rsidRPr="009C5394">
        <w:t>4</w:t>
      </w:r>
      <w:r w:rsidRPr="009C5394">
        <w:t>）另檢討、設計依照開發目標達成比例提供誘因之制度。</w:t>
      </w:r>
    </w:p>
    <w:p w:rsidR="002C208B" w:rsidRPr="009C5394" w:rsidRDefault="002C208B" w:rsidP="002C208B">
      <w:pPr>
        <w:pStyle w:val="af3"/>
        <w:ind w:left="1440" w:hanging="480"/>
      </w:pPr>
      <w:r w:rsidRPr="009C5394">
        <w:t>７、</w:t>
      </w:r>
      <w:r w:rsidRPr="009C5394">
        <w:rPr>
          <w:rFonts w:hint="eastAsia"/>
        </w:rPr>
        <w:t>日本經濟產業省公布綠色轉型聯盟基本構想</w:t>
      </w:r>
    </w:p>
    <w:p w:rsidR="002C208B" w:rsidRPr="009C5394" w:rsidRDefault="002C208B" w:rsidP="002C208B">
      <w:pPr>
        <w:pStyle w:val="afd"/>
        <w:ind w:left="1440" w:firstLine="480"/>
      </w:pPr>
      <w:r w:rsidRPr="009C5394">
        <w:rPr>
          <w:rFonts w:hint="eastAsia"/>
        </w:rPr>
        <w:t>依據日本經濟產業省為推動綠色轉型</w:t>
      </w:r>
      <w:r w:rsidR="00765747" w:rsidRPr="009C5394">
        <w:t>（</w:t>
      </w:r>
      <w:r w:rsidRPr="009C5394">
        <w:t>Green Transformation, GX</w:t>
      </w:r>
      <w:r w:rsidR="00765747" w:rsidRPr="009C5394">
        <w:t>）</w:t>
      </w:r>
      <w:r w:rsidRPr="009C5394">
        <w:rPr>
          <w:rFonts w:hint="eastAsia"/>
        </w:rPr>
        <w:t>及設立日本版碳交易制度，業於</w:t>
      </w:r>
      <w:r w:rsidRPr="009C5394">
        <w:t>2022</w:t>
      </w:r>
      <w:r w:rsidRPr="009C5394">
        <w:rPr>
          <w:rFonts w:hint="eastAsia"/>
        </w:rPr>
        <w:t>年</w:t>
      </w:r>
      <w:r w:rsidRPr="009C5394">
        <w:t>2</w:t>
      </w:r>
      <w:r w:rsidRPr="009C5394">
        <w:rPr>
          <w:rFonts w:hint="eastAsia"/>
        </w:rPr>
        <w:t>月</w:t>
      </w:r>
      <w:r w:rsidRPr="009C5394">
        <w:t>1</w:t>
      </w:r>
      <w:r w:rsidRPr="009C5394">
        <w:rPr>
          <w:rFonts w:hint="eastAsia"/>
        </w:rPr>
        <w:t>日公布「</w:t>
      </w:r>
      <w:r w:rsidRPr="009C5394">
        <w:t>GX</w:t>
      </w:r>
      <w:r w:rsidRPr="009C5394">
        <w:rPr>
          <w:rFonts w:hint="eastAsia"/>
        </w:rPr>
        <w:t>聯盟</w:t>
      </w:r>
      <w:r w:rsidR="00765747" w:rsidRPr="009C5394">
        <w:t>（</w:t>
      </w:r>
      <w:r w:rsidRPr="009C5394">
        <w:t>League</w:t>
      </w:r>
      <w:r w:rsidR="00765747" w:rsidRPr="009C5394">
        <w:t>）</w:t>
      </w:r>
      <w:r w:rsidRPr="009C5394">
        <w:rPr>
          <w:rFonts w:hint="eastAsia"/>
        </w:rPr>
        <w:t>基本構想」，並募集贊同「</w:t>
      </w:r>
      <w:r w:rsidRPr="009C5394">
        <w:t>GX</w:t>
      </w:r>
      <w:r w:rsidRPr="009C5394">
        <w:rPr>
          <w:rFonts w:hint="eastAsia"/>
        </w:rPr>
        <w:t>聯盟基本構想」之企業</w:t>
      </w:r>
      <w:r w:rsidR="00765747" w:rsidRPr="009C5394">
        <w:rPr>
          <w:rFonts w:hint="eastAsia"/>
        </w:rPr>
        <w:t>（</w:t>
      </w:r>
      <w:r w:rsidRPr="009C5394">
        <w:t>2</w:t>
      </w:r>
      <w:r w:rsidRPr="009C5394">
        <w:rPr>
          <w:rFonts w:hint="eastAsia"/>
        </w:rPr>
        <w:t>月</w:t>
      </w:r>
      <w:r w:rsidRPr="009C5394">
        <w:t>1</w:t>
      </w:r>
      <w:r w:rsidRPr="009C5394">
        <w:rPr>
          <w:rFonts w:hint="eastAsia"/>
        </w:rPr>
        <w:t>日至</w:t>
      </w:r>
      <w:r w:rsidRPr="009C5394">
        <w:t>3</w:t>
      </w:r>
      <w:r w:rsidRPr="009C5394">
        <w:rPr>
          <w:rFonts w:hint="eastAsia"/>
        </w:rPr>
        <w:t>月</w:t>
      </w:r>
      <w:r w:rsidRPr="009C5394">
        <w:t>31</w:t>
      </w:r>
      <w:r w:rsidRPr="009C5394">
        <w:rPr>
          <w:rFonts w:hint="eastAsia"/>
        </w:rPr>
        <w:t>日</w:t>
      </w:r>
      <w:r w:rsidR="00765747" w:rsidRPr="009C5394">
        <w:rPr>
          <w:rFonts w:hint="eastAsia"/>
        </w:rPr>
        <w:t>）</w:t>
      </w:r>
      <w:r w:rsidRPr="009C5394">
        <w:rPr>
          <w:rFonts w:hint="eastAsia"/>
        </w:rPr>
        <w:t>。預計與上述企業及學者專家討論「</w:t>
      </w:r>
      <w:r w:rsidRPr="009C5394">
        <w:t>GX</w:t>
      </w:r>
      <w:r w:rsidRPr="009C5394">
        <w:rPr>
          <w:rFonts w:hint="eastAsia"/>
        </w:rPr>
        <w:t>聯盟」之制度設計並實證研究，期藉此於</w:t>
      </w:r>
      <w:r w:rsidRPr="009C5394">
        <w:t>2023</w:t>
      </w:r>
      <w:r w:rsidRPr="009C5394">
        <w:rPr>
          <w:rFonts w:hint="eastAsia"/>
        </w:rPr>
        <w:t>年實現日本版碳交易制度。</w:t>
      </w:r>
    </w:p>
    <w:p w:rsidR="002C208B" w:rsidRPr="009C5394" w:rsidRDefault="002C208B" w:rsidP="002C208B">
      <w:pPr>
        <w:pStyle w:val="afd"/>
        <w:ind w:left="1440" w:firstLine="480"/>
      </w:pPr>
      <w:r w:rsidRPr="009C5394">
        <w:rPr>
          <w:rFonts w:hint="eastAsia"/>
        </w:rPr>
        <w:t>經濟產業省認為要達成兼顧經濟成長、</w:t>
      </w:r>
      <w:r w:rsidRPr="009C5394">
        <w:t>2050</w:t>
      </w:r>
      <w:r w:rsidRPr="009C5394">
        <w:rPr>
          <w:rFonts w:hint="eastAsia"/>
        </w:rPr>
        <w:t>淨零碳排及</w:t>
      </w:r>
      <w:r w:rsidRPr="009C5394">
        <w:t>2030</w:t>
      </w:r>
      <w:r w:rsidRPr="009C5394">
        <w:rPr>
          <w:rFonts w:hint="eastAsia"/>
        </w:rPr>
        <w:t>年溫室氣體排放量較</w:t>
      </w:r>
      <w:r w:rsidRPr="009C5394">
        <w:t>2013</w:t>
      </w:r>
      <w:r w:rsidRPr="009C5394">
        <w:rPr>
          <w:rFonts w:hint="eastAsia"/>
        </w:rPr>
        <w:t>年減少</w:t>
      </w:r>
      <w:r w:rsidRPr="009C5394">
        <w:t>46%</w:t>
      </w:r>
      <w:r w:rsidRPr="009C5394">
        <w:rPr>
          <w:rFonts w:hint="eastAsia"/>
        </w:rPr>
        <w:t>之目標，必須在減碳排之同時促進產業綠色轉型、提升產業競爭力，使綠色產業成為帶動經濟成長之火車頭。為實現上述理念，整合在國際市場具競爭力並積極推動碳中和</w:t>
      </w:r>
      <w:r w:rsidR="00765747" w:rsidRPr="009C5394">
        <w:t>（</w:t>
      </w:r>
      <w:r w:rsidRPr="009C5394">
        <w:t>Carbon Neutral</w:t>
      </w:r>
      <w:r w:rsidR="00765747" w:rsidRPr="009C5394">
        <w:t>）</w:t>
      </w:r>
      <w:r w:rsidRPr="009C5394">
        <w:rPr>
          <w:rFonts w:hint="eastAsia"/>
        </w:rPr>
        <w:t>之企業，由上述企業帶動經濟、社會體系之轉型</w:t>
      </w:r>
      <w:r w:rsidR="00765747" w:rsidRPr="009C5394">
        <w:t>（</w:t>
      </w:r>
      <w:r w:rsidRPr="009C5394">
        <w:rPr>
          <w:rFonts w:hint="eastAsia"/>
        </w:rPr>
        <w:t>綠色轉型</w:t>
      </w:r>
      <w:r w:rsidRPr="009C5394">
        <w:t>, GX</w:t>
      </w:r>
      <w:r w:rsidR="00765747" w:rsidRPr="009C5394">
        <w:t>）</w:t>
      </w:r>
      <w:r w:rsidRPr="009C5394">
        <w:rPr>
          <w:rFonts w:hint="eastAsia"/>
        </w:rPr>
        <w:t>至為重要。鑒此，經產省規劃成立「</w:t>
      </w:r>
      <w:r w:rsidRPr="009C5394">
        <w:t>GX</w:t>
      </w:r>
      <w:r w:rsidRPr="009C5394">
        <w:rPr>
          <w:rFonts w:hint="eastAsia"/>
        </w:rPr>
        <w:t>聯盟」，使積極參與綠色轉型之企業可與政府、學界及金融界之專家學者透過該平台研議如何促進經濟、社會系統之整體變革，並創造新市場之具體路徑。</w:t>
      </w:r>
    </w:p>
    <w:p w:rsidR="002C208B" w:rsidRPr="009C5394" w:rsidRDefault="002C208B" w:rsidP="002C208B">
      <w:pPr>
        <w:pStyle w:val="afd"/>
        <w:ind w:left="1440" w:firstLine="480"/>
      </w:pPr>
      <w:r w:rsidRPr="009C5394">
        <w:rPr>
          <w:rFonts w:hint="eastAsia"/>
        </w:rPr>
        <w:t>根據</w:t>
      </w:r>
      <w:r w:rsidRPr="009C5394">
        <w:t>GX</w:t>
      </w:r>
      <w:r w:rsidRPr="009C5394">
        <w:rPr>
          <w:rFonts w:hint="eastAsia"/>
        </w:rPr>
        <w:t>聯盟基本構想，參與</w:t>
      </w:r>
      <w:r w:rsidRPr="009C5394">
        <w:t>GX</w:t>
      </w:r>
      <w:r w:rsidRPr="009C5394">
        <w:rPr>
          <w:rFonts w:hint="eastAsia"/>
        </w:rPr>
        <w:t>聯盟之企業至少須符合以下三項要件：</w:t>
      </w:r>
    </w:p>
    <w:p w:rsidR="002C208B" w:rsidRPr="009C5394" w:rsidRDefault="00765747" w:rsidP="00257935">
      <w:pPr>
        <w:pStyle w:val="11"/>
        <w:ind w:left="1800" w:hanging="600"/>
      </w:pPr>
      <w:r w:rsidRPr="009C5394">
        <w:t>（</w:t>
      </w:r>
      <w:r w:rsidR="002C208B" w:rsidRPr="009C5394">
        <w:t>1</w:t>
      </w:r>
      <w:r w:rsidR="000C7900" w:rsidRPr="009C5394">
        <w:t>）</w:t>
      </w:r>
      <w:r w:rsidR="002C208B" w:rsidRPr="009C5394">
        <w:rPr>
          <w:rFonts w:hint="eastAsia"/>
        </w:rPr>
        <w:t>主動實施溫室氣體減排措施，並達成</w:t>
      </w:r>
      <w:r w:rsidR="002C208B" w:rsidRPr="009C5394">
        <w:t>2050</w:t>
      </w:r>
      <w:r w:rsidR="002C208B" w:rsidRPr="009C5394">
        <w:rPr>
          <w:rFonts w:hint="eastAsia"/>
        </w:rPr>
        <w:t>淨零碳排，訂定具一致性的</w:t>
      </w:r>
      <w:r w:rsidR="002C208B" w:rsidRPr="009C5394">
        <w:t>2030</w:t>
      </w:r>
      <w:r w:rsidR="002C208B" w:rsidRPr="009C5394">
        <w:rPr>
          <w:rFonts w:hint="eastAsia"/>
        </w:rPr>
        <w:t>年期中減排目標，並公布企業之具體轉型策略。</w:t>
      </w:r>
    </w:p>
    <w:p w:rsidR="002C208B" w:rsidRPr="009C5394" w:rsidRDefault="00765747" w:rsidP="00257935">
      <w:pPr>
        <w:pStyle w:val="11"/>
        <w:ind w:left="1800" w:hanging="600"/>
      </w:pPr>
      <w:r w:rsidRPr="009C5394">
        <w:t>（</w:t>
      </w:r>
      <w:r w:rsidR="002C208B" w:rsidRPr="009C5394">
        <w:t>2</w:t>
      </w:r>
      <w:r w:rsidR="000C7900" w:rsidRPr="009C5394">
        <w:t>）</w:t>
      </w:r>
      <w:r w:rsidR="002C208B" w:rsidRPr="009C5394">
        <w:rPr>
          <w:rFonts w:hint="eastAsia"/>
        </w:rPr>
        <w:t>主動協助供應鏈上游供應商採取減碳排措施，以公布碳足跡等方式提升下游最終產品使用者或消費者之減碳意識，促成供應鏈整體達成淨零碳排。</w:t>
      </w:r>
    </w:p>
    <w:p w:rsidR="002C208B" w:rsidRPr="009C5394" w:rsidRDefault="00765747" w:rsidP="00257935">
      <w:pPr>
        <w:pStyle w:val="11"/>
        <w:ind w:left="1800" w:hanging="600"/>
      </w:pPr>
      <w:r w:rsidRPr="009C5394">
        <w:t>（</w:t>
      </w:r>
      <w:r w:rsidR="002C208B" w:rsidRPr="009C5394">
        <w:t>3</w:t>
      </w:r>
      <w:r w:rsidR="000C7900" w:rsidRPr="009C5394">
        <w:t>）</w:t>
      </w:r>
      <w:r w:rsidR="002C208B" w:rsidRPr="009C5394">
        <w:rPr>
          <w:rFonts w:hint="eastAsia"/>
        </w:rPr>
        <w:t>積極與消費者、教育機關及</w:t>
      </w:r>
      <w:r w:rsidR="002C208B" w:rsidRPr="009C5394">
        <w:t>NGO</w:t>
      </w:r>
      <w:r w:rsidR="002C208B" w:rsidRPr="009C5394">
        <w:rPr>
          <w:rFonts w:hint="eastAsia"/>
        </w:rPr>
        <w:t>等公民團體對話討論氣候變遷因應方案，並將成果運用於企業經營，促進企業創新，透過新產品或服務履行溫室氣體減排之義務，或推動企業活用碳交際機制製造碳補償</w:t>
      </w:r>
      <w:r w:rsidRPr="009C5394">
        <w:t>（</w:t>
      </w:r>
      <w:r w:rsidR="002C208B" w:rsidRPr="009C5394">
        <w:t>Carbon offset</w:t>
      </w:r>
      <w:r w:rsidR="000C7900" w:rsidRPr="009C5394">
        <w:t>）</w:t>
      </w:r>
      <w:r w:rsidR="002C208B" w:rsidRPr="009C5394">
        <w:rPr>
          <w:rFonts w:hint="eastAsia"/>
        </w:rPr>
        <w:t>產品，藉此擴大綠色市場規模。</w:t>
      </w:r>
    </w:p>
    <w:p w:rsidR="002C208B" w:rsidRPr="009C5394" w:rsidRDefault="002C208B" w:rsidP="002C208B">
      <w:pPr>
        <w:pStyle w:val="afd"/>
        <w:ind w:left="1440" w:firstLine="480"/>
      </w:pPr>
      <w:r w:rsidRPr="009C5394">
        <w:rPr>
          <w:rFonts w:hint="eastAsia"/>
        </w:rPr>
        <w:t>經產省公布之「</w:t>
      </w:r>
      <w:r w:rsidRPr="009C5394">
        <w:t>GX</w:t>
      </w:r>
      <w:r w:rsidRPr="009C5394">
        <w:rPr>
          <w:rFonts w:hint="eastAsia"/>
        </w:rPr>
        <w:t>聯盟基本構想」定義</w:t>
      </w:r>
      <w:r w:rsidRPr="009C5394">
        <w:t>GX</w:t>
      </w:r>
      <w:r w:rsidRPr="009C5394">
        <w:rPr>
          <w:rFonts w:hint="eastAsia"/>
        </w:rPr>
        <w:t>聯盟之主要功能如下：</w:t>
      </w:r>
    </w:p>
    <w:p w:rsidR="002C208B" w:rsidRPr="009C5394" w:rsidRDefault="00765747" w:rsidP="00257935">
      <w:pPr>
        <w:pStyle w:val="11"/>
        <w:ind w:left="1800" w:hanging="600"/>
      </w:pPr>
      <w:r w:rsidRPr="009C5394">
        <w:t>（</w:t>
      </w:r>
      <w:r w:rsidR="002C208B" w:rsidRPr="009C5394">
        <w:t>1</w:t>
      </w:r>
      <w:r w:rsidR="000C7900" w:rsidRPr="009C5394">
        <w:t>）</w:t>
      </w:r>
      <w:r w:rsidR="002C208B" w:rsidRPr="009C5394">
        <w:rPr>
          <w:rFonts w:hint="eastAsia"/>
        </w:rPr>
        <w:t>研議永續</w:t>
      </w:r>
      <w:r w:rsidRPr="009C5394">
        <w:t>（</w:t>
      </w:r>
      <w:r w:rsidR="002C208B" w:rsidRPr="009C5394">
        <w:t>Sustainable</w:t>
      </w:r>
      <w:r w:rsidRPr="009C5394">
        <w:t>）</w:t>
      </w:r>
      <w:r w:rsidR="002C208B" w:rsidRPr="009C5394">
        <w:rPr>
          <w:rFonts w:hint="eastAsia"/>
        </w:rPr>
        <w:t>之</w:t>
      </w:r>
      <w:r w:rsidR="002C208B" w:rsidRPr="009C5394">
        <w:t>2050</w:t>
      </w:r>
      <w:r w:rsidR="002C208B" w:rsidRPr="009C5394">
        <w:rPr>
          <w:rFonts w:hint="eastAsia"/>
        </w:rPr>
        <w:t>年淨零碳排願景：由參與</w:t>
      </w:r>
      <w:r w:rsidR="002C208B" w:rsidRPr="009C5394">
        <w:t>GX</w:t>
      </w:r>
      <w:r w:rsidR="002C208B" w:rsidRPr="009C5394">
        <w:rPr>
          <w:rFonts w:hint="eastAsia"/>
        </w:rPr>
        <w:t>聯盟之企業、政府、學者及專家代表等利害關係人組成工作小組，擘劃</w:t>
      </w:r>
      <w:r w:rsidR="002C208B" w:rsidRPr="009C5394">
        <w:t>2050</w:t>
      </w:r>
      <w:r w:rsidR="002C208B" w:rsidRPr="009C5394">
        <w:rPr>
          <w:rFonts w:hint="eastAsia"/>
        </w:rPr>
        <w:t>年淨零碳排願景，例如具永續發展之經濟社會體系型態，達成</w:t>
      </w:r>
      <w:r w:rsidR="002C208B" w:rsidRPr="009C5394">
        <w:t>2050</w:t>
      </w:r>
      <w:r w:rsidR="002C208B" w:rsidRPr="009C5394">
        <w:rPr>
          <w:rFonts w:hint="eastAsia"/>
        </w:rPr>
        <w:t>年淨零碳排各產業及企業要如何分工等方向，並說明現行經濟社會體系如何過渡至新常態。</w:t>
      </w:r>
    </w:p>
    <w:p w:rsidR="002C208B" w:rsidRPr="009C5394" w:rsidRDefault="00765747" w:rsidP="00257935">
      <w:pPr>
        <w:pStyle w:val="11"/>
        <w:ind w:left="1800" w:hanging="600"/>
      </w:pPr>
      <w:r w:rsidRPr="009C5394">
        <w:t>（</w:t>
      </w:r>
      <w:r w:rsidR="002C208B" w:rsidRPr="009C5394">
        <w:t>2</w:t>
      </w:r>
      <w:r w:rsidR="000C7900" w:rsidRPr="009C5394">
        <w:t>）</w:t>
      </w:r>
      <w:r w:rsidR="002C208B" w:rsidRPr="009C5394">
        <w:rPr>
          <w:rFonts w:hint="eastAsia"/>
        </w:rPr>
        <w:t>研議碳中和時代的市場樣態及建置相關制度</w:t>
      </w:r>
      <w:r w:rsidRPr="009C5394">
        <w:t>（</w:t>
      </w:r>
      <w:r w:rsidR="002C208B" w:rsidRPr="009C5394">
        <w:t>Rule making</w:t>
      </w:r>
      <w:r w:rsidRPr="009C5394">
        <w:t>）</w:t>
      </w:r>
      <w:r w:rsidR="002C208B" w:rsidRPr="009C5394">
        <w:rPr>
          <w:rFonts w:hint="eastAsia"/>
        </w:rPr>
        <w:t>：依據上述</w:t>
      </w:r>
      <w:r w:rsidRPr="009C5394">
        <w:t>（</w:t>
      </w:r>
      <w:r w:rsidR="002C208B" w:rsidRPr="009C5394">
        <w:rPr>
          <w:rFonts w:hint="eastAsia"/>
        </w:rPr>
        <w:t>一</w:t>
      </w:r>
      <w:r w:rsidRPr="009C5394">
        <w:t>）</w:t>
      </w:r>
      <w:r w:rsidR="002C208B" w:rsidRPr="009C5394">
        <w:rPr>
          <w:rFonts w:hint="eastAsia"/>
        </w:rPr>
        <w:t>決定之未來願景，討論為實踐該願景所需之制度，藉以增加新技術商業化、產業化之機會，加速形成新興市場。</w:t>
      </w:r>
    </w:p>
    <w:p w:rsidR="002C208B" w:rsidRPr="009C5394" w:rsidRDefault="00765747" w:rsidP="00257935">
      <w:pPr>
        <w:pStyle w:val="11"/>
        <w:ind w:left="1800" w:hanging="600"/>
      </w:pPr>
      <w:r w:rsidRPr="009C5394">
        <w:t>（</w:t>
      </w:r>
      <w:r w:rsidR="002C208B" w:rsidRPr="009C5394">
        <w:t>3</w:t>
      </w:r>
      <w:r w:rsidR="000C7900" w:rsidRPr="009C5394">
        <w:t>）</w:t>
      </w:r>
      <w:r w:rsidR="002C208B" w:rsidRPr="009C5394">
        <w:rPr>
          <w:rFonts w:hint="eastAsia"/>
        </w:rPr>
        <w:t>提供企業主動從事碳交易之場域：參與</w:t>
      </w:r>
      <w:r w:rsidR="002C208B" w:rsidRPr="009C5394">
        <w:t>GX</w:t>
      </w:r>
      <w:r w:rsidR="002C208B" w:rsidRPr="009C5394">
        <w:rPr>
          <w:rFonts w:hint="eastAsia"/>
        </w:rPr>
        <w:t>聯盟的企業彼此間可主動從事碳交易。例如倘採行溫室氣體減排措施之企業減排水準超過其自訂之減碳排目標，則可將超過之額度賣予給未能如期達標之企業。</w:t>
      </w:r>
    </w:p>
    <w:p w:rsidR="002C208B" w:rsidRPr="009C5394" w:rsidRDefault="002C208B" w:rsidP="002C208B">
      <w:pPr>
        <w:pStyle w:val="afd"/>
        <w:ind w:left="1440" w:firstLine="480"/>
      </w:pPr>
      <w:r w:rsidRPr="009C5394">
        <w:t>GX</w:t>
      </w:r>
      <w:r w:rsidRPr="009C5394">
        <w:rPr>
          <w:rFonts w:hint="eastAsia"/>
        </w:rPr>
        <w:t>聯盟設立準備事務局預計</w:t>
      </w:r>
      <w:r w:rsidRPr="009C5394">
        <w:rPr>
          <w:rFonts w:hint="eastAsia"/>
        </w:rPr>
        <w:t>2022</w:t>
      </w:r>
      <w:r w:rsidRPr="009C5394">
        <w:rPr>
          <w:rFonts w:hint="eastAsia"/>
        </w:rPr>
        <w:t>年</w:t>
      </w:r>
      <w:r w:rsidRPr="009C5394">
        <w:t>4</w:t>
      </w:r>
      <w:r w:rsidRPr="009C5394">
        <w:rPr>
          <w:rFonts w:hint="eastAsia"/>
        </w:rPr>
        <w:t>至</w:t>
      </w:r>
      <w:r w:rsidRPr="009C5394">
        <w:t>6</w:t>
      </w:r>
      <w:r w:rsidRPr="009C5394">
        <w:rPr>
          <w:rFonts w:hint="eastAsia"/>
        </w:rPr>
        <w:t>月討論</w:t>
      </w:r>
      <w:r w:rsidRPr="009C5394">
        <w:t>GX</w:t>
      </w:r>
      <w:r w:rsidRPr="009C5394">
        <w:rPr>
          <w:rFonts w:hint="eastAsia"/>
        </w:rPr>
        <w:t>聯盟制度架構；</w:t>
      </w:r>
      <w:r w:rsidRPr="009C5394">
        <w:t>6</w:t>
      </w:r>
      <w:r w:rsidRPr="009C5394">
        <w:rPr>
          <w:rFonts w:hint="eastAsia"/>
        </w:rPr>
        <w:t>至</w:t>
      </w:r>
      <w:r w:rsidRPr="009C5394">
        <w:t>8</w:t>
      </w:r>
      <w:r w:rsidRPr="009C5394">
        <w:rPr>
          <w:rFonts w:hint="eastAsia"/>
        </w:rPr>
        <w:t>月招募、遴選參與</w:t>
      </w:r>
      <w:r w:rsidRPr="009C5394">
        <w:t>GX</w:t>
      </w:r>
      <w:r w:rsidRPr="009C5394">
        <w:rPr>
          <w:rFonts w:hint="eastAsia"/>
        </w:rPr>
        <w:t>聯盟實證研究之企業；</w:t>
      </w:r>
      <w:r w:rsidRPr="009C5394">
        <w:rPr>
          <w:rFonts w:hint="eastAsia"/>
        </w:rPr>
        <w:t>2022</w:t>
      </w:r>
      <w:r w:rsidRPr="009C5394">
        <w:rPr>
          <w:rFonts w:hint="eastAsia"/>
        </w:rPr>
        <w:t>年</w:t>
      </w:r>
      <w:r w:rsidRPr="009C5394">
        <w:t>9</w:t>
      </w:r>
      <w:r w:rsidRPr="009C5394">
        <w:rPr>
          <w:rFonts w:hint="eastAsia"/>
        </w:rPr>
        <w:t>月至</w:t>
      </w:r>
      <w:r w:rsidRPr="009C5394">
        <w:t>2023</w:t>
      </w:r>
      <w:r w:rsidRPr="009C5394">
        <w:rPr>
          <w:rFonts w:hint="eastAsia"/>
        </w:rPr>
        <w:t>年</w:t>
      </w:r>
      <w:r w:rsidRPr="009C5394">
        <w:t>1</w:t>
      </w:r>
      <w:r w:rsidRPr="009C5394">
        <w:rPr>
          <w:rFonts w:hint="eastAsia"/>
        </w:rPr>
        <w:t>月試營運</w:t>
      </w:r>
      <w:r w:rsidRPr="009C5394">
        <w:t>GX</w:t>
      </w:r>
      <w:r w:rsidRPr="009C5394">
        <w:rPr>
          <w:rFonts w:hint="eastAsia"/>
        </w:rPr>
        <w:t>聯盟制度</w:t>
      </w:r>
      <w:r w:rsidR="00765747" w:rsidRPr="009C5394">
        <w:t>（</w:t>
      </w:r>
      <w:r w:rsidRPr="009C5394">
        <w:rPr>
          <w:rFonts w:hint="eastAsia"/>
        </w:rPr>
        <w:t>包含碳市場交易</w:t>
      </w:r>
      <w:r w:rsidR="00765747" w:rsidRPr="009C5394">
        <w:t>）</w:t>
      </w:r>
      <w:r w:rsidRPr="009C5394">
        <w:rPr>
          <w:rFonts w:hint="eastAsia"/>
        </w:rPr>
        <w:t>；</w:t>
      </w:r>
      <w:r w:rsidRPr="009C5394">
        <w:rPr>
          <w:rFonts w:hint="eastAsia"/>
        </w:rPr>
        <w:t>2022</w:t>
      </w:r>
      <w:r w:rsidRPr="009C5394">
        <w:rPr>
          <w:rFonts w:hint="eastAsia"/>
        </w:rPr>
        <w:t>年</w:t>
      </w:r>
      <w:r w:rsidRPr="009C5394">
        <w:t>11</w:t>
      </w:r>
      <w:r w:rsidRPr="009C5394">
        <w:rPr>
          <w:rFonts w:hint="eastAsia"/>
        </w:rPr>
        <w:t>月至</w:t>
      </w:r>
      <w:r w:rsidRPr="009C5394">
        <w:rPr>
          <w:rFonts w:hint="eastAsia"/>
        </w:rPr>
        <w:t>2023</w:t>
      </w:r>
      <w:r w:rsidRPr="009C5394">
        <w:rPr>
          <w:rFonts w:hint="eastAsia"/>
        </w:rPr>
        <w:t>年</w:t>
      </w:r>
      <w:r w:rsidRPr="009C5394">
        <w:t>3</w:t>
      </w:r>
      <w:r w:rsidRPr="009C5394">
        <w:rPr>
          <w:rFonts w:hint="eastAsia"/>
        </w:rPr>
        <w:t>月依據實證研究結果修正</w:t>
      </w:r>
      <w:r w:rsidRPr="009C5394">
        <w:t>GX</w:t>
      </w:r>
      <w:r w:rsidRPr="009C5394">
        <w:rPr>
          <w:rFonts w:hint="eastAsia"/>
        </w:rPr>
        <w:t>聯盟制度架構，期於</w:t>
      </w:r>
      <w:r w:rsidRPr="009C5394">
        <w:rPr>
          <w:rFonts w:hint="eastAsia"/>
        </w:rPr>
        <w:t>2023</w:t>
      </w:r>
      <w:r w:rsidRPr="009C5394">
        <w:rPr>
          <w:rFonts w:hint="eastAsia"/>
        </w:rPr>
        <w:t>年</w:t>
      </w:r>
      <w:r w:rsidRPr="009C5394">
        <w:t>4</w:t>
      </w:r>
      <w:r w:rsidRPr="009C5394">
        <w:rPr>
          <w:rFonts w:hint="eastAsia"/>
        </w:rPr>
        <w:t>月起正式施行</w:t>
      </w:r>
      <w:r w:rsidRPr="009C5394">
        <w:t>GX</w:t>
      </w:r>
      <w:r w:rsidRPr="009C5394">
        <w:rPr>
          <w:rFonts w:hint="eastAsia"/>
        </w:rPr>
        <w:t>聯盟制度。</w:t>
      </w:r>
    </w:p>
    <w:p w:rsidR="002C208B" w:rsidRPr="009C5394" w:rsidRDefault="002C208B" w:rsidP="002C208B">
      <w:pPr>
        <w:pStyle w:val="af3"/>
        <w:ind w:left="1440" w:hanging="480"/>
      </w:pPr>
      <w:r w:rsidRPr="009C5394">
        <w:t>８、日本規劃推動</w:t>
      </w:r>
      <w:r w:rsidRPr="009C5394">
        <w:t>2030</w:t>
      </w:r>
      <w:r w:rsidRPr="009C5394">
        <w:t>年氨燃料年使用量達</w:t>
      </w:r>
      <w:r w:rsidRPr="009C5394">
        <w:t>300</w:t>
      </w:r>
      <w:r w:rsidRPr="009C5394">
        <w:t>萬噸</w:t>
      </w:r>
    </w:p>
    <w:p w:rsidR="002C208B" w:rsidRPr="009C5394" w:rsidRDefault="002C208B" w:rsidP="002C208B">
      <w:pPr>
        <w:pStyle w:val="afd"/>
        <w:ind w:left="1440" w:firstLine="480"/>
      </w:pPr>
      <w:r w:rsidRPr="009C5394">
        <w:t>由於氨在燃燒時不會產生二氧化碳，且具有便於運輸、採購成本低的特色，有助於推動火力發電之脫碳化。根據試算，倘全日本煤炭火力發電廠改用氨燃料，每年可減少</w:t>
      </w:r>
      <w:r w:rsidRPr="009C5394">
        <w:t>2</w:t>
      </w:r>
      <w:r w:rsidRPr="009C5394">
        <w:t>億噸二氧化碳排放量。故日本政府將氨與氫均定位為適合推動實質零碳排進程之新世代燃料。</w:t>
      </w:r>
    </w:p>
    <w:p w:rsidR="002C208B" w:rsidRPr="009C5394" w:rsidRDefault="002C208B" w:rsidP="002C208B">
      <w:pPr>
        <w:pStyle w:val="afd"/>
        <w:ind w:left="1440" w:firstLine="480"/>
      </w:pPr>
      <w:r w:rsidRPr="009C5394">
        <w:t>日本經濟產業省自</w:t>
      </w:r>
      <w:r w:rsidRPr="009C5394">
        <w:t>2020</w:t>
      </w:r>
      <w:r w:rsidRPr="009C5394">
        <w:t>年</w:t>
      </w:r>
      <w:r w:rsidRPr="009C5394">
        <w:t>10</w:t>
      </w:r>
      <w:r w:rsidRPr="009C5394">
        <w:t>月至</w:t>
      </w:r>
      <w:r w:rsidRPr="009C5394">
        <w:t>2021</w:t>
      </w:r>
      <w:r w:rsidRPr="009C5394">
        <w:t>年</w:t>
      </w:r>
      <w:r w:rsidRPr="009C5394">
        <w:t>11</w:t>
      </w:r>
      <w:r w:rsidRPr="009C5394">
        <w:t>月，共計召開</w:t>
      </w:r>
      <w:r w:rsidRPr="009C5394">
        <w:t>4</w:t>
      </w:r>
      <w:r w:rsidRPr="009C5394">
        <w:t>次「導入氨燃料官民協議會」，初步訂定作為火力發電用之氨燃料，年使用量於</w:t>
      </w:r>
      <w:r w:rsidRPr="009C5394">
        <w:t>2030</w:t>
      </w:r>
      <w:r w:rsidRPr="009C5394">
        <w:t>年、</w:t>
      </w:r>
      <w:r w:rsidRPr="009C5394">
        <w:t>2050</w:t>
      </w:r>
      <w:r w:rsidRPr="009C5394">
        <w:t>年分別達到</w:t>
      </w:r>
      <w:r w:rsidRPr="009C5394">
        <w:t>300</w:t>
      </w:r>
      <w:r w:rsidRPr="009C5394">
        <w:t>萬噸、</w:t>
      </w:r>
      <w:r w:rsidRPr="009C5394">
        <w:rPr>
          <w:rFonts w:hint="eastAsia"/>
        </w:rPr>
        <w:t>3,000</w:t>
      </w:r>
      <w:r w:rsidRPr="009C5394">
        <w:rPr>
          <w:rFonts w:hint="eastAsia"/>
        </w:rPr>
        <w:t>萬噸</w:t>
      </w:r>
      <w:r w:rsidRPr="009C5394">
        <w:t>目標。同時自</w:t>
      </w:r>
      <w:r w:rsidRPr="009C5394">
        <w:t>2021</w:t>
      </w:r>
      <w:r w:rsidRPr="009C5394">
        <w:t>年起推動混合氨、煤炭作為煤炭火力發電廠燃料之實驗，以期在</w:t>
      </w:r>
      <w:r w:rsidRPr="009C5394">
        <w:t>2030</w:t>
      </w:r>
      <w:r w:rsidRPr="009C5394">
        <w:t>年達到</w:t>
      </w:r>
      <w:r w:rsidRPr="009C5394">
        <w:t>20%</w:t>
      </w:r>
      <w:r w:rsidRPr="009C5394">
        <w:t>氨混燒比率，屆時將</w:t>
      </w:r>
      <w:r w:rsidRPr="009C5394">
        <w:t>300</w:t>
      </w:r>
      <w:r w:rsidRPr="009C5394">
        <w:t>萬噸氨以</w:t>
      </w:r>
      <w:r w:rsidRPr="009C5394">
        <w:t>20%</w:t>
      </w:r>
      <w:r w:rsidRPr="009C5394">
        <w:t>的比例混入煤炭火力發電廠燃料，可供應</w:t>
      </w:r>
      <w:r w:rsidRPr="009C5394">
        <w:t>6</w:t>
      </w:r>
      <w:r w:rsidRPr="009C5394">
        <w:t>座</w:t>
      </w:r>
      <w:r w:rsidRPr="009C5394">
        <w:t>100</w:t>
      </w:r>
      <w:r w:rsidRPr="009C5394">
        <w:t>萬</w:t>
      </w:r>
      <w:r w:rsidRPr="009C5394">
        <w:t>kw</w:t>
      </w:r>
      <w:r w:rsidRPr="009C5394">
        <w:t>規模之火力發電機組使用一年。</w:t>
      </w:r>
    </w:p>
    <w:p w:rsidR="002C208B" w:rsidRPr="009C5394" w:rsidRDefault="002C208B" w:rsidP="002C208B">
      <w:pPr>
        <w:pStyle w:val="afd"/>
        <w:ind w:left="1440" w:firstLine="480"/>
      </w:pPr>
      <w:r w:rsidRPr="009C5394">
        <w:t>目前日本尚未具備單獨燃燒氨之火力發電技術，過渡期尚須與煤炭混燒。根據試算，使用氨燃料混燒（氨占比</w:t>
      </w:r>
      <w:r w:rsidRPr="009C5394">
        <w:t>20%</w:t>
      </w:r>
      <w:r w:rsidRPr="009C5394">
        <w:t>）之煤炭火力發電，每千瓦小時之發電成本約為</w:t>
      </w:r>
      <w:r w:rsidRPr="009C5394">
        <w:t>12.9</w:t>
      </w:r>
      <w:r w:rsidRPr="009C5394">
        <w:t>日圓，約為傳統煤炭發電之</w:t>
      </w:r>
      <w:r w:rsidRPr="009C5394">
        <w:t>1.2</w:t>
      </w:r>
      <w:r w:rsidRPr="009C5394">
        <w:t>倍。氨作為燃料成本比煤炭貴</w:t>
      </w:r>
      <w:r w:rsidRPr="009C5394">
        <w:t>5</w:t>
      </w:r>
      <w:r w:rsidRPr="009C5394">
        <w:t>成，比液態天然氣高</w:t>
      </w:r>
      <w:r w:rsidRPr="009C5394">
        <w:t>3</w:t>
      </w:r>
      <w:r w:rsidRPr="009C5394">
        <w:t>成。日本政府之目標是於</w:t>
      </w:r>
      <w:r w:rsidRPr="009C5394">
        <w:t>2050</w:t>
      </w:r>
      <w:r w:rsidRPr="009C5394">
        <w:t>年前研發單獨使用氨作為火力發電燃料之技術，並將年使用量於</w:t>
      </w:r>
      <w:r w:rsidRPr="009C5394">
        <w:t>2050</w:t>
      </w:r>
      <w:r w:rsidRPr="009C5394">
        <w:t>年提升至</w:t>
      </w:r>
      <w:r w:rsidRPr="009C5394">
        <w:t>3,000</w:t>
      </w:r>
      <w:r w:rsidRPr="009C5394">
        <w:t>萬噸，盼藉改良技術及增加使用量來壓低價格。日本東京電力及中部電力合資設立之</w:t>
      </w:r>
      <w:r w:rsidRPr="009C5394">
        <w:t>JERA</w:t>
      </w:r>
      <w:r w:rsidRPr="009C5394">
        <w:t>公司預定</w:t>
      </w:r>
      <w:r w:rsidRPr="009C5394">
        <w:t>2021</w:t>
      </w:r>
      <w:r w:rsidRPr="009C5394">
        <w:t>年內在愛知縣發電廠進行氨燃料發電實證試驗。</w:t>
      </w:r>
    </w:p>
    <w:p w:rsidR="002C208B" w:rsidRPr="009C5394" w:rsidRDefault="002C208B" w:rsidP="002C208B">
      <w:pPr>
        <w:pStyle w:val="afd"/>
        <w:ind w:left="1440" w:firstLine="480"/>
      </w:pPr>
      <w:r w:rsidRPr="009C5394">
        <w:t>另為確保氨之穩定供應，日本經濟產業省除透過新能源</w:t>
      </w:r>
      <w:r w:rsidRPr="009C5394">
        <w:t>‧</w:t>
      </w:r>
      <w:r w:rsidRPr="009C5394">
        <w:t>產業技術總合開發機構</w:t>
      </w:r>
      <w:r w:rsidR="00765747" w:rsidRPr="009C5394">
        <w:t>（</w:t>
      </w:r>
      <w:r w:rsidRPr="009C5394">
        <w:t>NEDO</w:t>
      </w:r>
      <w:r w:rsidR="00765747" w:rsidRPr="009C5394">
        <w:t>）</w:t>
      </w:r>
      <w:r w:rsidRPr="009C5394">
        <w:t>協助推動「構築尿素燃料供應鏈計畫」</w:t>
      </w:r>
      <w:r w:rsidR="00765747" w:rsidRPr="009C5394">
        <w:t>（</w:t>
      </w:r>
      <w:r w:rsidRPr="009C5394">
        <w:t>預算</w:t>
      </w:r>
      <w:r w:rsidRPr="009C5394">
        <w:t>598</w:t>
      </w:r>
      <w:r w:rsidRPr="009C5394">
        <w:t>億日圓，期間為</w:t>
      </w:r>
      <w:r w:rsidRPr="009C5394">
        <w:t>2021~2030</w:t>
      </w:r>
      <w:r w:rsidRPr="009C5394">
        <w:t>年度</w:t>
      </w:r>
      <w:r w:rsidR="00765747" w:rsidRPr="009C5394">
        <w:t>）</w:t>
      </w:r>
      <w:r w:rsidRPr="009C5394">
        <w:t>，支援業者開發尿素混燒技術及渦輪發電機組外，亦積極拉攏北美、澳洲及中東等主要氨生產國，與日本等亞洲地區消費國共同建構穩定供應鏈，目前已於</w:t>
      </w:r>
      <w:r w:rsidRPr="009C5394">
        <w:t>2020</w:t>
      </w:r>
      <w:r w:rsidRPr="009C5394">
        <w:t>年、</w:t>
      </w:r>
      <w:r w:rsidRPr="009C5394">
        <w:t>2021</w:t>
      </w:r>
      <w:r w:rsidRPr="009C5394">
        <w:t>年與沙烏地阿拉伯、阿拉伯聯合大公國簽訂氨供應合作備忘錄。</w:t>
      </w:r>
    </w:p>
    <w:p w:rsidR="002C208B" w:rsidRPr="009C5394" w:rsidRDefault="002C208B" w:rsidP="002C208B">
      <w:pPr>
        <w:pStyle w:val="af3"/>
        <w:ind w:left="1440" w:hanging="480"/>
      </w:pPr>
      <w:r w:rsidRPr="009C5394">
        <w:t>９、</w:t>
      </w:r>
      <w:r w:rsidRPr="009C5394">
        <w:rPr>
          <w:rFonts w:hint="eastAsia"/>
        </w:rPr>
        <w:t>日本政府調查產業供應鏈是否違反人權侵害等行為</w:t>
      </w:r>
    </w:p>
    <w:p w:rsidR="002C208B" w:rsidRPr="009C5394" w:rsidRDefault="002C208B" w:rsidP="002C208B">
      <w:pPr>
        <w:pStyle w:val="afd"/>
        <w:ind w:left="1440" w:firstLine="480"/>
      </w:pPr>
      <w:r w:rsidRPr="009C5394">
        <w:rPr>
          <w:rFonts w:hint="eastAsia"/>
        </w:rPr>
        <w:t>日本政府鑑於中國大陸新疆地區涉及侵害人權及強迫勞動等疑慮成為全球關切的國際問題，導致美國對該地產棉花、番茄及太陽能面板等產品實施制裁措施，歐美國家亦要求制訂規範企業採取因應措施及公開資訊之「人權盡職調查</w:t>
      </w:r>
      <w:r w:rsidR="00765747" w:rsidRPr="009C5394">
        <w:t>（</w:t>
      </w:r>
      <w:r w:rsidRPr="009C5394">
        <w:t>Due Diligence</w:t>
      </w:r>
      <w:r w:rsidR="00765747" w:rsidRPr="009C5394">
        <w:t>）</w:t>
      </w:r>
      <w:r w:rsidRPr="009C5394">
        <w:rPr>
          <w:rFonts w:hint="eastAsia"/>
        </w:rPr>
        <w:t>法案」。</w:t>
      </w:r>
    </w:p>
    <w:p w:rsidR="002C208B" w:rsidRPr="009C5394" w:rsidRDefault="002C208B" w:rsidP="002C208B">
      <w:pPr>
        <w:pStyle w:val="afd"/>
        <w:ind w:left="1440" w:firstLine="480"/>
      </w:pPr>
      <w:r w:rsidRPr="009C5394">
        <w:rPr>
          <w:rFonts w:hint="eastAsia"/>
        </w:rPr>
        <w:t>據此，日本經濟產業省主動調查東京證券交易所上市企業及未上市的紡織公司等約</w:t>
      </w:r>
      <w:r w:rsidRPr="009C5394">
        <w:t xml:space="preserve">2,700 </w:t>
      </w:r>
      <w:r w:rsidRPr="009C5394">
        <w:rPr>
          <w:rFonts w:hint="eastAsia"/>
        </w:rPr>
        <w:t>家企業之原材料供應來源，以避免日本產業之跨國供應鏈涉及人權侵害，進而妨礙國際貿易正常運作、降低日本企業國際競爭力。</w:t>
      </w:r>
    </w:p>
    <w:p w:rsidR="002C208B" w:rsidRPr="009C5394" w:rsidRDefault="002C208B" w:rsidP="002C208B">
      <w:pPr>
        <w:pStyle w:val="afd"/>
        <w:ind w:left="1440" w:firstLine="480"/>
      </w:pPr>
      <w:r w:rsidRPr="009C5394">
        <w:rPr>
          <w:rFonts w:hint="eastAsia"/>
        </w:rPr>
        <w:t>另，日本外務省及法務省等官方機構，亦於</w:t>
      </w:r>
      <w:r w:rsidRPr="009C5394">
        <w:t>2021</w:t>
      </w:r>
      <w:r w:rsidRPr="009C5394">
        <w:rPr>
          <w:rFonts w:hint="eastAsia"/>
        </w:rPr>
        <w:t>年</w:t>
      </w:r>
      <w:r w:rsidRPr="009C5394">
        <w:t>7</w:t>
      </w:r>
      <w:r w:rsidRPr="009C5394">
        <w:rPr>
          <w:rFonts w:hint="eastAsia"/>
        </w:rPr>
        <w:t>月</w:t>
      </w:r>
      <w:r w:rsidRPr="009C5394">
        <w:t>26</w:t>
      </w:r>
      <w:r w:rsidRPr="009C5394">
        <w:rPr>
          <w:rFonts w:hint="eastAsia"/>
        </w:rPr>
        <w:t>日邀集經團連等經濟團體代表舉行「商業與人權」會議，交換新疆人權問題對日本企業影響等議題。會議主席外務省總合外交政策局赤堀毅審議官強調部分國家已禁止侵犯人權所製造產品的交易行為，日本企業應提高警覺等語。民間團體亦於會中表達希望政府儘速制訂法規及指導方針。</w:t>
      </w:r>
    </w:p>
    <w:p w:rsidR="002C208B" w:rsidRPr="009C5394" w:rsidRDefault="002C208B" w:rsidP="002C208B">
      <w:pPr>
        <w:pStyle w:val="af3"/>
        <w:ind w:left="1440" w:hanging="480"/>
      </w:pPr>
      <w:r w:rsidRPr="009C5394">
        <w:rPr>
          <w:rFonts w:ascii="華康細圓體" w:hAnsi="華康細圓體"/>
        </w:rPr>
        <w:t>10</w:t>
      </w:r>
      <w:r w:rsidRPr="009C5394">
        <w:t>、</w:t>
      </w:r>
      <w:r w:rsidRPr="009C5394">
        <w:rPr>
          <w:rFonts w:hint="eastAsia"/>
        </w:rPr>
        <w:t>日本將於</w:t>
      </w:r>
      <w:r w:rsidRPr="009C5394">
        <w:t>2022</w:t>
      </w:r>
      <w:r w:rsidRPr="009C5394">
        <w:rPr>
          <w:rFonts w:hint="eastAsia"/>
        </w:rPr>
        <w:t>年進行碳交易市場實證研究</w:t>
      </w:r>
    </w:p>
    <w:p w:rsidR="002C208B" w:rsidRPr="009C5394" w:rsidRDefault="002C208B" w:rsidP="002C208B">
      <w:pPr>
        <w:pStyle w:val="afd"/>
        <w:ind w:left="1440" w:firstLine="480"/>
      </w:pPr>
      <w:r w:rsidRPr="009C5394">
        <w:rPr>
          <w:rFonts w:hint="eastAsia"/>
        </w:rPr>
        <w:t>日本經濟產業省於</w:t>
      </w:r>
      <w:r w:rsidRPr="009C5394">
        <w:t>2021</w:t>
      </w:r>
      <w:r w:rsidRPr="009C5394">
        <w:rPr>
          <w:rFonts w:hint="eastAsia"/>
        </w:rPr>
        <w:t>年</w:t>
      </w:r>
      <w:r w:rsidRPr="009C5394">
        <w:t>8</w:t>
      </w:r>
      <w:r w:rsidRPr="009C5394">
        <w:rPr>
          <w:rFonts w:hint="eastAsia"/>
        </w:rPr>
        <w:t>月</w:t>
      </w:r>
      <w:r w:rsidRPr="009C5394">
        <w:t>5</w:t>
      </w:r>
      <w:r w:rsidRPr="009C5394">
        <w:rPr>
          <w:rFonts w:hint="eastAsia"/>
        </w:rPr>
        <w:t>日宣布，為創設交易二氧化碳排放量之「減碳價值交易市場</w:t>
      </w:r>
      <w:r w:rsidR="00765747" w:rsidRPr="009C5394">
        <w:t>（</w:t>
      </w:r>
      <w:r w:rsidRPr="009C5394">
        <w:t>Carbon Credit</w:t>
      </w:r>
      <w:r w:rsidRPr="009C5394">
        <w:rPr>
          <w:rFonts w:hint="eastAsia"/>
        </w:rPr>
        <w:t>市場</w:t>
      </w:r>
      <w:r w:rsidR="00765747" w:rsidRPr="009C5394">
        <w:t>）</w:t>
      </w:r>
      <w:r w:rsidRPr="009C5394">
        <w:rPr>
          <w:rFonts w:hint="eastAsia"/>
        </w:rPr>
        <w:t>」，將於</w:t>
      </w:r>
      <w:r w:rsidRPr="009C5394">
        <w:t>2022</w:t>
      </w:r>
      <w:r w:rsidRPr="009C5394">
        <w:rPr>
          <w:rFonts w:hint="eastAsia"/>
        </w:rPr>
        <w:t>年度</w:t>
      </w:r>
      <w:r w:rsidR="00765747" w:rsidRPr="009C5394">
        <w:t>（</w:t>
      </w:r>
      <w:r w:rsidRPr="009C5394">
        <w:t>2022</w:t>
      </w:r>
      <w:r w:rsidRPr="009C5394">
        <w:rPr>
          <w:rFonts w:hint="eastAsia"/>
        </w:rPr>
        <w:t>年</w:t>
      </w:r>
      <w:r w:rsidRPr="009C5394">
        <w:t>4</w:t>
      </w:r>
      <w:r w:rsidRPr="009C5394">
        <w:rPr>
          <w:rFonts w:hint="eastAsia"/>
        </w:rPr>
        <w:t>月至</w:t>
      </w:r>
      <w:r w:rsidRPr="009C5394">
        <w:t>2023</w:t>
      </w:r>
      <w:r w:rsidRPr="009C5394">
        <w:rPr>
          <w:rFonts w:hint="eastAsia"/>
        </w:rPr>
        <w:t>年</w:t>
      </w:r>
      <w:r w:rsidRPr="009C5394">
        <w:t>3</w:t>
      </w:r>
      <w:r w:rsidRPr="009C5394">
        <w:rPr>
          <w:rFonts w:hint="eastAsia"/>
        </w:rPr>
        <w:t>月</w:t>
      </w:r>
      <w:r w:rsidR="00765747" w:rsidRPr="009C5394">
        <w:t>）</w:t>
      </w:r>
      <w:r w:rsidRPr="009C5394">
        <w:rPr>
          <w:rFonts w:hint="eastAsia"/>
        </w:rPr>
        <w:t>進行實證研究。日本經產省盼藉設置碳交易市場，鼓勵企業設定自主性減排目標，並促進企業進行減碳排相關投資。「減碳價值交易市場」之主要交易標的規劃如下：</w:t>
      </w:r>
    </w:p>
    <w:p w:rsidR="002C208B" w:rsidRPr="009C5394" w:rsidRDefault="00765747" w:rsidP="00257935">
      <w:pPr>
        <w:pStyle w:val="11"/>
        <w:ind w:left="1800" w:hanging="600"/>
      </w:pPr>
      <w:r w:rsidRPr="009C5394">
        <w:t>（</w:t>
      </w:r>
      <w:r w:rsidR="002C208B" w:rsidRPr="009C5394">
        <w:t>1</w:t>
      </w:r>
      <w:r w:rsidR="000C7900" w:rsidRPr="009C5394">
        <w:t>）</w:t>
      </w:r>
      <w:r w:rsidR="002C208B" w:rsidRPr="009C5394">
        <w:rPr>
          <w:rFonts w:hint="eastAsia"/>
        </w:rPr>
        <w:t>碳中和頂級聯盟減排額度：日本擬成立「碳中和頂級聯盟</w:t>
      </w:r>
      <w:r w:rsidRPr="009C5394">
        <w:t>（</w:t>
      </w:r>
      <w:r w:rsidR="002C208B" w:rsidRPr="009C5394">
        <w:t>Carbon Neutral Top League</w:t>
      </w:r>
      <w:r w:rsidRPr="009C5394">
        <w:t>）</w:t>
      </w:r>
      <w:r w:rsidR="002C208B" w:rsidRPr="009C5394">
        <w:rPr>
          <w:rFonts w:hint="eastAsia"/>
        </w:rPr>
        <w:t>」</w:t>
      </w:r>
      <w:r w:rsidRPr="009C5394">
        <w:t>（</w:t>
      </w:r>
      <w:r w:rsidR="002C208B" w:rsidRPr="009C5394">
        <w:rPr>
          <w:rFonts w:hint="eastAsia"/>
        </w:rPr>
        <w:t>暫定名稱</w:t>
      </w:r>
      <w:r w:rsidRPr="009C5394">
        <w:t>）</w:t>
      </w:r>
      <w:r w:rsidR="002C208B" w:rsidRPr="009C5394">
        <w:rPr>
          <w:rFonts w:hint="eastAsia"/>
        </w:rPr>
        <w:t>，參加該聯盟之企業必須制定與</w:t>
      </w:r>
      <w:r w:rsidR="002C208B" w:rsidRPr="009C5394">
        <w:t>2050</w:t>
      </w:r>
      <w:r w:rsidR="002C208B" w:rsidRPr="009C5394">
        <w:rPr>
          <w:rFonts w:hint="eastAsia"/>
        </w:rPr>
        <w:t>年淨零碳排目標具一致性之</w:t>
      </w:r>
      <w:r w:rsidR="002C208B" w:rsidRPr="009C5394">
        <w:t>2030</w:t>
      </w:r>
      <w:r w:rsidR="002C208B" w:rsidRPr="009C5394">
        <w:rPr>
          <w:rFonts w:hint="eastAsia"/>
        </w:rPr>
        <w:t>年溫室氣體減排目標及執行計畫，並於資本市場公開相關情報。倘企業實際排放溫室氣體量低於原訂目標值，則超標減排部分可向國家申請減排額度證書，並在減碳價值交易市場中交易。</w:t>
      </w:r>
    </w:p>
    <w:p w:rsidR="002C208B" w:rsidRPr="009C5394" w:rsidRDefault="00765747" w:rsidP="00257935">
      <w:pPr>
        <w:pStyle w:val="11"/>
        <w:ind w:left="1800" w:hanging="600"/>
      </w:pPr>
      <w:r w:rsidRPr="009C5394">
        <w:t>（</w:t>
      </w:r>
      <w:r w:rsidR="002C208B" w:rsidRPr="009C5394">
        <w:t>2</w:t>
      </w:r>
      <w:r w:rsidR="000C7900" w:rsidRPr="009C5394">
        <w:t>）</w:t>
      </w:r>
      <w:r w:rsidR="002C208B" w:rsidRPr="009C5394">
        <w:rPr>
          <w:rFonts w:hint="eastAsia"/>
        </w:rPr>
        <w:t>其他可交易之減碳排額度：</w:t>
      </w:r>
    </w:p>
    <w:p w:rsidR="002C208B" w:rsidRPr="009C5394" w:rsidRDefault="00F8525F" w:rsidP="00F8525F">
      <w:pPr>
        <w:pStyle w:val="Aff0"/>
        <w:ind w:left="1800" w:hanging="360"/>
      </w:pPr>
      <w:r w:rsidRPr="009C5394">
        <w:rPr>
          <w:rFonts w:hint="eastAsia"/>
          <w:lang w:eastAsia="zh-TW"/>
        </w:rPr>
        <w:t>A.</w:t>
      </w:r>
      <w:r w:rsidRPr="009C5394">
        <w:rPr>
          <w:rFonts w:hint="eastAsia"/>
        </w:rPr>
        <w:tab/>
      </w:r>
      <w:r w:rsidR="002C208B" w:rsidRPr="009C5394">
        <w:t>J-credit</w:t>
      </w:r>
      <w:r w:rsidR="002C208B" w:rsidRPr="009C5394">
        <w:rPr>
          <w:rFonts w:hint="eastAsia"/>
        </w:rPr>
        <w:t>制度：企業可透過採用節能設備、增設再生能源發電設施或植樹造林等方式，具體計算二氧化碳減排額度，並據以申請</w:t>
      </w:r>
      <w:r w:rsidR="002C208B" w:rsidRPr="009C5394">
        <w:t xml:space="preserve">J-credit </w:t>
      </w:r>
      <w:r w:rsidR="002C208B" w:rsidRPr="009C5394">
        <w:rPr>
          <w:rFonts w:hint="eastAsia"/>
        </w:rPr>
        <w:t>證書。</w:t>
      </w:r>
    </w:p>
    <w:p w:rsidR="002C208B" w:rsidRPr="009C5394" w:rsidRDefault="00F8525F" w:rsidP="00F8525F">
      <w:pPr>
        <w:pStyle w:val="Aff0"/>
        <w:ind w:left="1800" w:hanging="360"/>
      </w:pPr>
      <w:r w:rsidRPr="009C5394">
        <w:rPr>
          <w:rFonts w:hint="eastAsia"/>
          <w:lang w:eastAsia="zh-TW"/>
        </w:rPr>
        <w:t>B</w:t>
      </w:r>
      <w:r w:rsidRPr="009C5394">
        <w:rPr>
          <w:rFonts w:hint="eastAsia"/>
        </w:rPr>
        <w:t>.</w:t>
      </w:r>
      <w:r w:rsidRPr="009C5394">
        <w:rPr>
          <w:rFonts w:hint="eastAsia"/>
        </w:rPr>
        <w:tab/>
      </w:r>
      <w:r w:rsidR="002C208B" w:rsidRPr="009C5394">
        <w:rPr>
          <w:rFonts w:hint="eastAsia"/>
        </w:rPr>
        <w:t>兩國間</w:t>
      </w:r>
      <w:r w:rsidR="002C208B" w:rsidRPr="009C5394">
        <w:t>Credit</w:t>
      </w:r>
      <w:r w:rsidR="002C208B" w:rsidRPr="009C5394">
        <w:rPr>
          <w:rFonts w:hint="eastAsia"/>
        </w:rPr>
        <w:t>制度</w:t>
      </w:r>
      <w:r w:rsidR="00765747" w:rsidRPr="009C5394">
        <w:t>（</w:t>
      </w:r>
      <w:r w:rsidR="002C208B" w:rsidRPr="009C5394">
        <w:t>Joint Crediting Mechanism, JCM</w:t>
      </w:r>
      <w:r w:rsidR="00765747" w:rsidRPr="009C5394">
        <w:t>）</w:t>
      </w:r>
      <w:r w:rsidR="002C208B" w:rsidRPr="009C5394">
        <w:rPr>
          <w:rFonts w:hint="eastAsia"/>
        </w:rPr>
        <w:t>：日本擬創建新制度，與開發中國家協議，由日本企業協助開發中國家減少二氧化碳排放量，並將該減排量部分額度轉讓給日本。企業可依據此制度申請溫室氣體減排憑證，並於市場出售。</w:t>
      </w:r>
    </w:p>
    <w:p w:rsidR="002C208B" w:rsidRPr="009C5394" w:rsidRDefault="00F8525F" w:rsidP="00F8525F">
      <w:pPr>
        <w:pStyle w:val="Aff0"/>
        <w:ind w:left="1800" w:hanging="360"/>
      </w:pPr>
      <w:r w:rsidRPr="009C5394">
        <w:rPr>
          <w:rFonts w:hint="eastAsia"/>
          <w:lang w:eastAsia="zh-TW"/>
        </w:rPr>
        <w:t>C</w:t>
      </w:r>
      <w:r w:rsidRPr="009C5394">
        <w:rPr>
          <w:rFonts w:hint="eastAsia"/>
        </w:rPr>
        <w:t>.</w:t>
      </w:r>
      <w:r w:rsidRPr="009C5394">
        <w:rPr>
          <w:rFonts w:hint="eastAsia"/>
        </w:rPr>
        <w:tab/>
      </w:r>
      <w:r w:rsidR="002C208B" w:rsidRPr="009C5394">
        <w:rPr>
          <w:rFonts w:hint="eastAsia"/>
        </w:rPr>
        <w:t>其他海外民間</w:t>
      </w:r>
      <w:r w:rsidR="002C208B" w:rsidRPr="009C5394">
        <w:t>Credit</w:t>
      </w:r>
      <w:r w:rsidR="002C208B" w:rsidRPr="009C5394">
        <w:rPr>
          <w:rFonts w:hint="eastAsia"/>
        </w:rPr>
        <w:t>制度：例如國際上知名的</w:t>
      </w:r>
      <w:r w:rsidR="002C208B" w:rsidRPr="009C5394">
        <w:t>Gold Standard</w:t>
      </w:r>
      <w:r w:rsidR="002C208B" w:rsidRPr="009C5394">
        <w:rPr>
          <w:rFonts w:hint="eastAsia"/>
        </w:rPr>
        <w:t>、</w:t>
      </w:r>
      <w:r w:rsidR="002C208B" w:rsidRPr="009C5394">
        <w:t>VCS</w:t>
      </w:r>
      <w:r w:rsidR="00765747" w:rsidRPr="009C5394">
        <w:t>（</w:t>
      </w:r>
      <w:r w:rsidR="002C208B" w:rsidRPr="009C5394">
        <w:t>Verified Carbon Standard</w:t>
      </w:r>
      <w:r w:rsidR="00765747" w:rsidRPr="009C5394">
        <w:t>）</w:t>
      </w:r>
      <w:r w:rsidR="002C208B" w:rsidRPr="009C5394">
        <w:rPr>
          <w:rFonts w:hint="eastAsia"/>
        </w:rPr>
        <w:t>、</w:t>
      </w:r>
      <w:r w:rsidR="002C208B" w:rsidRPr="009C5394">
        <w:t>ACR</w:t>
      </w:r>
      <w:r w:rsidR="00765747" w:rsidRPr="009C5394">
        <w:t>（</w:t>
      </w:r>
      <w:r w:rsidR="002C208B" w:rsidRPr="009C5394">
        <w:t>American Carbon Registry</w:t>
      </w:r>
      <w:r w:rsidR="00765747" w:rsidRPr="009C5394">
        <w:t>）</w:t>
      </w:r>
      <w:r w:rsidR="002C208B" w:rsidRPr="009C5394">
        <w:rPr>
          <w:rFonts w:hint="eastAsia"/>
        </w:rPr>
        <w:t>等民間溫室氣體減排額度認證機制。</w:t>
      </w:r>
    </w:p>
    <w:p w:rsidR="002C208B" w:rsidRPr="009C5394" w:rsidRDefault="002C208B" w:rsidP="00F8525F">
      <w:pPr>
        <w:pStyle w:val="afd"/>
        <w:ind w:left="1440" w:firstLine="480"/>
      </w:pPr>
      <w:r w:rsidRPr="009C5394">
        <w:rPr>
          <w:rFonts w:hint="eastAsia"/>
        </w:rPr>
        <w:t>日本經濟產業省表示由於碳中和頂級聯盟制度係以協助聯盟成員達成減碳目標為目的，爰該聯盟成員之減碳排額度交易對象僅限於其他聯盟成員企業。但其他可交易之減碳排額度則不限制交易對象，非碳中和頂級聯盟成員企業亦可購買；有關「減碳價值交易市場」及「碳中和頂級聯盟」制度細部規劃，將新設專家會議平台討論相關議題；規劃於</w:t>
      </w:r>
      <w:r w:rsidRPr="009C5394">
        <w:t>2022</w:t>
      </w:r>
      <w:r w:rsidRPr="009C5394">
        <w:rPr>
          <w:rFonts w:hint="eastAsia"/>
        </w:rPr>
        <w:t>年度實施之「減碳價值交易市場」實證研究，擬先針對交易系統進行驗證，至於開放時間則尚未確定。</w:t>
      </w:r>
    </w:p>
    <w:p w:rsidR="002C208B" w:rsidRPr="009C5394" w:rsidRDefault="002C208B" w:rsidP="002C208B">
      <w:pPr>
        <w:pStyle w:val="afd"/>
        <w:ind w:left="1440" w:firstLine="480"/>
      </w:pPr>
      <w:r w:rsidRPr="009C5394">
        <w:rPr>
          <w:rFonts w:hint="eastAsia"/>
        </w:rPr>
        <w:t>經產省另表示，為因應歐盟的碳邊境調整機制</w:t>
      </w:r>
      <w:r w:rsidR="00765747" w:rsidRPr="009C5394">
        <w:t>（</w:t>
      </w:r>
      <w:r w:rsidRPr="009C5394">
        <w:t>CBAM</w:t>
      </w:r>
      <w:r w:rsidR="00765747" w:rsidRPr="009C5394">
        <w:t>）</w:t>
      </w:r>
      <w:r w:rsidRPr="009C5394">
        <w:rPr>
          <w:rFonts w:hint="eastAsia"/>
        </w:rPr>
        <w:t>，將新設專家會議平台，制訂將產品從生產到被使用為止排放之二氧化碳總量可視化之新制度，並將優先針對車載蓄電池之二氧化碳排放量可視化進行討論。</w:t>
      </w:r>
    </w:p>
    <w:p w:rsidR="002C208B" w:rsidRPr="009C5394" w:rsidRDefault="002C208B" w:rsidP="002C208B">
      <w:pPr>
        <w:pStyle w:val="af3"/>
        <w:ind w:left="1440" w:hanging="480"/>
      </w:pPr>
      <w:r w:rsidRPr="009C5394">
        <w:rPr>
          <w:rFonts w:ascii="華康細圓體" w:hAnsi="華康細圓體"/>
        </w:rPr>
        <w:t>11</w:t>
      </w:r>
      <w:r w:rsidRPr="009C5394">
        <w:t>、</w:t>
      </w:r>
      <w:r w:rsidRPr="009C5394">
        <w:rPr>
          <w:rFonts w:hint="eastAsia"/>
        </w:rPr>
        <w:t>日本經濟產業省公布「半導體、數位產業戰略」</w:t>
      </w:r>
    </w:p>
    <w:p w:rsidR="002C208B" w:rsidRPr="009C5394" w:rsidRDefault="002C208B" w:rsidP="002C208B">
      <w:pPr>
        <w:pStyle w:val="afd"/>
        <w:ind w:left="1440" w:firstLine="480"/>
      </w:pPr>
      <w:r w:rsidRPr="009C5394">
        <w:rPr>
          <w:rFonts w:hint="eastAsia"/>
        </w:rPr>
        <w:t>在全球經貿、社會數位轉型趨勢以及美中爭奪科技霸權，美國、歐洲及</w:t>
      </w:r>
      <w:r w:rsidR="00765747" w:rsidRPr="009C5394">
        <w:rPr>
          <w:rFonts w:hint="eastAsia"/>
        </w:rPr>
        <w:t>中國大陸</w:t>
      </w:r>
      <w:r w:rsidRPr="009C5394">
        <w:rPr>
          <w:rFonts w:hint="eastAsia"/>
        </w:rPr>
        <w:t>等國相繼投入大量政府預算扶植境內半導體、數位相關產業，而日本經濟產業省亦分別於</w:t>
      </w:r>
      <w:r w:rsidRPr="009C5394">
        <w:t>2021</w:t>
      </w:r>
      <w:r w:rsidRPr="009C5394">
        <w:rPr>
          <w:rFonts w:hint="eastAsia"/>
        </w:rPr>
        <w:t>年</w:t>
      </w:r>
      <w:r w:rsidRPr="009C5394">
        <w:t>3</w:t>
      </w:r>
      <w:r w:rsidRPr="009C5394">
        <w:rPr>
          <w:rFonts w:hint="eastAsia"/>
        </w:rPr>
        <w:t>月</w:t>
      </w:r>
      <w:r w:rsidRPr="009C5394">
        <w:t>24</w:t>
      </w:r>
      <w:r w:rsidRPr="009C5394">
        <w:rPr>
          <w:rFonts w:hint="eastAsia"/>
        </w:rPr>
        <w:t>日、</w:t>
      </w:r>
      <w:r w:rsidRPr="009C5394">
        <w:t>4</w:t>
      </w:r>
      <w:r w:rsidRPr="009C5394">
        <w:rPr>
          <w:rFonts w:hint="eastAsia"/>
        </w:rPr>
        <w:t>月</w:t>
      </w:r>
      <w:r w:rsidRPr="009C5394">
        <w:t>27</w:t>
      </w:r>
      <w:r w:rsidRPr="009C5394">
        <w:rPr>
          <w:rFonts w:hint="eastAsia"/>
        </w:rPr>
        <w:t>日、</w:t>
      </w:r>
      <w:r w:rsidRPr="009C5394">
        <w:t>5</w:t>
      </w:r>
      <w:r w:rsidRPr="009C5394">
        <w:rPr>
          <w:rFonts w:hint="eastAsia"/>
        </w:rPr>
        <w:t>月</w:t>
      </w:r>
      <w:r w:rsidRPr="009C5394">
        <w:t>19</w:t>
      </w:r>
      <w:r w:rsidRPr="009C5394">
        <w:rPr>
          <w:rFonts w:hint="eastAsia"/>
        </w:rPr>
        <w:t>日邀集產學官等相關單位召開「半導體、數位產業戰略檢討會議」，並於</w:t>
      </w:r>
      <w:r w:rsidRPr="009C5394">
        <w:t>2021</w:t>
      </w:r>
      <w:r w:rsidRPr="009C5394">
        <w:rPr>
          <w:rFonts w:hint="eastAsia"/>
        </w:rPr>
        <w:t>年</w:t>
      </w:r>
      <w:r w:rsidRPr="009C5394">
        <w:t>6</w:t>
      </w:r>
      <w:r w:rsidRPr="009C5394">
        <w:rPr>
          <w:rFonts w:hint="eastAsia"/>
        </w:rPr>
        <w:t>月公布「半導體、數位產業戰略」，涵蓋「數位產業」、「數位硬體產業」及「半導體產業」等三大領域，今後將結合政府整體成長戰略及盤點、整合必要政策資源，以及配合數位環境變化、各專案推動進度與政策回饋意見，逐步落實「半導體、數位產業戰略」。</w:t>
      </w:r>
    </w:p>
    <w:p w:rsidR="002C208B" w:rsidRPr="009C5394" w:rsidRDefault="002C208B" w:rsidP="002C208B">
      <w:pPr>
        <w:pStyle w:val="afd"/>
        <w:ind w:left="1440" w:firstLine="480"/>
      </w:pPr>
      <w:r w:rsidRPr="009C5394">
        <w:rPr>
          <w:rFonts w:hint="eastAsia"/>
        </w:rPr>
        <w:t>為推動日本整體經濟與社會之數位轉型並強化國家經濟安全，「半導體、數位產業戰略」建議在「國家政策扶植」、「產業向下紮根並確立全球供應鏈地位」、「數位化與碳排淨零化併進」等方針下，加強並扶植「數位產業」、「數位硬體產業」及「半導體產業」。相關策略概要分述如次：</w:t>
      </w:r>
    </w:p>
    <w:p w:rsidR="002C208B" w:rsidRPr="009C5394" w:rsidRDefault="00765747" w:rsidP="00F8525F">
      <w:pPr>
        <w:pStyle w:val="11"/>
        <w:ind w:left="1800" w:hanging="600"/>
      </w:pPr>
      <w:r w:rsidRPr="009C5394">
        <w:t>（</w:t>
      </w:r>
      <w:r w:rsidR="002C208B" w:rsidRPr="009C5394">
        <w:t>1</w:t>
      </w:r>
      <w:r w:rsidR="000C7900" w:rsidRPr="009C5394">
        <w:t>）</w:t>
      </w:r>
      <w:r w:rsidR="002C208B" w:rsidRPr="009C5394">
        <w:rPr>
          <w:rFonts w:hint="eastAsia"/>
        </w:rPr>
        <w:t>「半導體產業」</w:t>
      </w:r>
    </w:p>
    <w:p w:rsidR="002C208B" w:rsidRPr="009C5394" w:rsidRDefault="00F8525F" w:rsidP="00F8525F">
      <w:pPr>
        <w:pStyle w:val="Aff0"/>
        <w:ind w:left="1800" w:hanging="360"/>
      </w:pPr>
      <w:r w:rsidRPr="009C5394">
        <w:rPr>
          <w:rFonts w:hint="eastAsia"/>
        </w:rPr>
        <w:t>A.</w:t>
      </w:r>
      <w:r w:rsidRPr="009C5394">
        <w:rPr>
          <w:rFonts w:hint="eastAsia"/>
        </w:rPr>
        <w:tab/>
      </w:r>
      <w:r w:rsidR="002C208B" w:rsidRPr="009C5394">
        <w:rPr>
          <w:rFonts w:hint="eastAsia"/>
        </w:rPr>
        <w:t>共同開發尖端半導體製造技術並確保製造能力：以日本擅長之半導體製造設備、材料等產業與海外先進半導體代工企業合作，結合美、歐及</w:t>
      </w:r>
      <w:r w:rsidR="00765747" w:rsidRPr="009C5394">
        <w:rPr>
          <w:rFonts w:hint="eastAsia"/>
        </w:rPr>
        <w:t>臺灣</w:t>
      </w:r>
      <w:r w:rsidR="002C208B" w:rsidRPr="009C5394">
        <w:rPr>
          <w:rFonts w:hint="eastAsia"/>
        </w:rPr>
        <w:t>等相關產學單位，推動在「深度摩爾定</w:t>
      </w:r>
      <w:r w:rsidR="002C208B" w:rsidRPr="009C5394">
        <w:rPr>
          <w:rFonts w:hint="eastAsia"/>
          <w:spacing w:val="-4"/>
        </w:rPr>
        <w:t>律」</w:t>
      </w:r>
      <w:r w:rsidR="00765747" w:rsidRPr="009C5394">
        <w:rPr>
          <w:spacing w:val="-4"/>
        </w:rPr>
        <w:t>（</w:t>
      </w:r>
      <w:r w:rsidR="002C208B" w:rsidRPr="009C5394">
        <w:rPr>
          <w:spacing w:val="-4"/>
        </w:rPr>
        <w:t>More Moore</w:t>
      </w:r>
      <w:r w:rsidR="00765747" w:rsidRPr="009C5394">
        <w:rPr>
          <w:spacing w:val="-4"/>
        </w:rPr>
        <w:t>）</w:t>
      </w:r>
      <w:r w:rsidR="002C208B" w:rsidRPr="009C5394">
        <w:rPr>
          <w:rFonts w:hint="eastAsia"/>
          <w:spacing w:val="-4"/>
        </w:rPr>
        <w:t>面向之半導體細微化</w:t>
      </w:r>
      <w:r w:rsidR="00765747" w:rsidRPr="009C5394">
        <w:rPr>
          <w:spacing w:val="-4"/>
        </w:rPr>
        <w:t>（</w:t>
      </w:r>
      <w:r w:rsidR="002C208B" w:rsidRPr="009C5394">
        <w:rPr>
          <w:spacing w:val="-4"/>
        </w:rPr>
        <w:t>further miniaturization</w:t>
      </w:r>
      <w:r w:rsidR="00765747" w:rsidRPr="009C5394">
        <w:rPr>
          <w:spacing w:val="-4"/>
        </w:rPr>
        <w:t>）</w:t>
      </w:r>
      <w:r w:rsidR="002C208B" w:rsidRPr="009C5394">
        <w:rPr>
          <w:rFonts w:hint="eastAsia"/>
        </w:rPr>
        <w:t>以及「超越摩爾定律」</w:t>
      </w:r>
      <w:r w:rsidR="00765747" w:rsidRPr="009C5394">
        <w:t>（</w:t>
      </w:r>
      <w:r w:rsidR="002C208B" w:rsidRPr="009C5394">
        <w:t>More-than-Moore</w:t>
      </w:r>
      <w:r w:rsidR="00765747" w:rsidRPr="009C5394">
        <w:t>）</w:t>
      </w:r>
      <w:r w:rsidR="002C208B" w:rsidRPr="009C5394">
        <w:rPr>
          <w:rFonts w:hint="eastAsia"/>
        </w:rPr>
        <w:t>面向之三維積體電路</w:t>
      </w:r>
      <w:r w:rsidR="00765747" w:rsidRPr="009C5394">
        <w:t>（</w:t>
      </w:r>
      <w:r w:rsidR="002C208B" w:rsidRPr="009C5394">
        <w:t>IC</w:t>
      </w:r>
      <w:r w:rsidR="00765747" w:rsidRPr="009C5394">
        <w:t>）</w:t>
      </w:r>
      <w:r w:rsidR="002C208B" w:rsidRPr="009C5394">
        <w:rPr>
          <w:rFonts w:hint="eastAsia"/>
        </w:rPr>
        <w:t>等相關技術、設備與材料研發，並利用研究成果吸引外國企業來日設置高端半導體工廠。</w:t>
      </w:r>
    </w:p>
    <w:p w:rsidR="002C208B" w:rsidRPr="009C5394" w:rsidRDefault="00F8525F" w:rsidP="00F8525F">
      <w:pPr>
        <w:pStyle w:val="Aff0"/>
        <w:ind w:left="1800" w:hanging="360"/>
      </w:pPr>
      <w:r w:rsidRPr="009C5394">
        <w:rPr>
          <w:rFonts w:hint="eastAsia"/>
          <w:lang w:eastAsia="zh-TW"/>
        </w:rPr>
        <w:t>B</w:t>
      </w:r>
      <w:r w:rsidRPr="009C5394">
        <w:rPr>
          <w:rFonts w:hint="eastAsia"/>
        </w:rPr>
        <w:t>.</w:t>
      </w:r>
      <w:r w:rsidRPr="009C5394">
        <w:rPr>
          <w:rFonts w:hint="eastAsia"/>
        </w:rPr>
        <w:tab/>
      </w:r>
      <w:r w:rsidR="002C208B" w:rsidRPr="009C5394">
        <w:rPr>
          <w:rFonts w:hint="eastAsia"/>
        </w:rPr>
        <w:t>加速數位投資並強化邏輯半導體設計開發能力：配合</w:t>
      </w:r>
      <w:r w:rsidR="002C208B" w:rsidRPr="009C5394">
        <w:t>5G</w:t>
      </w:r>
      <w:r w:rsidR="002C208B" w:rsidRPr="009C5394">
        <w:rPr>
          <w:rFonts w:hint="eastAsia"/>
        </w:rPr>
        <w:t>、</w:t>
      </w:r>
      <w:r w:rsidR="002C208B" w:rsidRPr="009C5394">
        <w:t>AI</w:t>
      </w:r>
      <w:r w:rsidR="002C208B" w:rsidRPr="009C5394">
        <w:rPr>
          <w:rFonts w:hint="eastAsia"/>
        </w:rPr>
        <w:t>、</w:t>
      </w:r>
      <w:r w:rsidR="002C208B" w:rsidRPr="009C5394">
        <w:t>IoT</w:t>
      </w:r>
      <w:r w:rsidR="002C208B" w:rsidRPr="009C5394">
        <w:rPr>
          <w:rFonts w:hint="eastAsia"/>
        </w:rPr>
        <w:t>等數位化基礎技術發展以及自動駕駛、工廠自動化、智慧城市等應用需求推動尖端邏輯半導體設計研發。</w:t>
      </w:r>
    </w:p>
    <w:p w:rsidR="002C208B" w:rsidRPr="009C5394" w:rsidRDefault="00F8525F" w:rsidP="00F8525F">
      <w:pPr>
        <w:pStyle w:val="Aff0"/>
        <w:ind w:left="1800" w:hanging="360"/>
      </w:pPr>
      <w:r w:rsidRPr="009C5394">
        <w:rPr>
          <w:rFonts w:hint="eastAsia"/>
          <w:lang w:eastAsia="zh-TW"/>
        </w:rPr>
        <w:t>C</w:t>
      </w:r>
      <w:r w:rsidRPr="009C5394">
        <w:rPr>
          <w:rFonts w:hint="eastAsia"/>
        </w:rPr>
        <w:t>.</w:t>
      </w:r>
      <w:r w:rsidRPr="009C5394">
        <w:rPr>
          <w:rFonts w:hint="eastAsia"/>
        </w:rPr>
        <w:tab/>
      </w:r>
      <w:r w:rsidR="002C208B" w:rsidRPr="009C5394">
        <w:rPr>
          <w:rFonts w:hint="eastAsia"/>
        </w:rPr>
        <w:t>促進綠色創新：全球經濟數位轉型趨勢將產生大量數據並拉高數據處理之耗電量，為有效減少電量消耗及碳排放，將推動高功率電力半導體</w:t>
      </w:r>
      <w:r w:rsidR="00765747" w:rsidRPr="009C5394">
        <w:t>（</w:t>
      </w:r>
      <w:r w:rsidR="002C208B" w:rsidRPr="009C5394">
        <w:t>power semiconductor</w:t>
      </w:r>
      <w:r w:rsidR="00765747" w:rsidRPr="009C5394">
        <w:t>）</w:t>
      </w:r>
      <w:r w:rsidR="002C208B" w:rsidRPr="009C5394">
        <w:rPr>
          <w:rFonts w:hint="eastAsia"/>
        </w:rPr>
        <w:t>相關技術及材料研發、發展光電工程</w:t>
      </w:r>
      <w:r w:rsidR="00765747" w:rsidRPr="009C5394">
        <w:t>（</w:t>
      </w:r>
      <w:r w:rsidR="002C208B" w:rsidRPr="009C5394">
        <w:t>optoelectronics</w:t>
      </w:r>
      <w:r w:rsidR="00765747" w:rsidRPr="009C5394">
        <w:t>）</w:t>
      </w:r>
      <w:r w:rsidR="002C208B" w:rsidRPr="009C5394">
        <w:rPr>
          <w:rFonts w:hint="eastAsia"/>
        </w:rPr>
        <w:t>及相關裝置等。</w:t>
      </w:r>
    </w:p>
    <w:p w:rsidR="002C208B" w:rsidRPr="009C5394" w:rsidRDefault="00F8525F" w:rsidP="00F8525F">
      <w:pPr>
        <w:pStyle w:val="Aff0"/>
        <w:ind w:left="1800" w:hanging="360"/>
      </w:pPr>
      <w:r w:rsidRPr="009C5394">
        <w:rPr>
          <w:rFonts w:hint="eastAsia"/>
          <w:lang w:eastAsia="zh-TW"/>
        </w:rPr>
        <w:t>D</w:t>
      </w:r>
      <w:r w:rsidRPr="009C5394">
        <w:rPr>
          <w:rFonts w:hint="eastAsia"/>
        </w:rPr>
        <w:t>.</w:t>
      </w:r>
      <w:r w:rsidRPr="009C5394">
        <w:rPr>
          <w:rFonts w:hint="eastAsia"/>
        </w:rPr>
        <w:tab/>
      </w:r>
      <w:r w:rsidR="002C208B" w:rsidRPr="009C5394">
        <w:rPr>
          <w:rFonts w:hint="eastAsia"/>
        </w:rPr>
        <w:t>強韌化國內半導體產業配比與產業鏈：日本在邏輯半導體之外，如記憶體、感應器、高功率等類型半導體仍存在具國際競爭力廠商，惟全球半導體市場及各國產業政策競爭日趨激烈，爰須推動相關領域商業經營、人才等面向之國際合作，並配合各種金融、稅制、會計等制度援助，促進半導體企業規模擴大、重整及技術研發等，強韌化半導體產業鏈及國內製造基礎。</w:t>
      </w:r>
    </w:p>
    <w:p w:rsidR="00F8525F" w:rsidRPr="009C5394" w:rsidRDefault="00F8525F" w:rsidP="00F8525F">
      <w:pPr>
        <w:pStyle w:val="11"/>
        <w:ind w:left="1800" w:hanging="600"/>
        <w:rPr>
          <w:lang w:eastAsia="zh-TW"/>
        </w:rPr>
      </w:pPr>
    </w:p>
    <w:p w:rsidR="002C208B" w:rsidRPr="009C5394" w:rsidRDefault="00765747" w:rsidP="00F8525F">
      <w:pPr>
        <w:pStyle w:val="11"/>
        <w:ind w:left="1800" w:hanging="600"/>
      </w:pPr>
      <w:r w:rsidRPr="009C5394">
        <w:t>（</w:t>
      </w:r>
      <w:r w:rsidR="002C208B" w:rsidRPr="009C5394">
        <w:t>2</w:t>
      </w:r>
      <w:r w:rsidR="000C7900" w:rsidRPr="009C5394">
        <w:t>）</w:t>
      </w:r>
      <w:r w:rsidR="002C208B" w:rsidRPr="009C5394">
        <w:rPr>
          <w:rFonts w:hint="eastAsia"/>
        </w:rPr>
        <w:t>「數位硬體產業」</w:t>
      </w:r>
    </w:p>
    <w:p w:rsidR="002C208B" w:rsidRPr="009C5394" w:rsidRDefault="00F8525F" w:rsidP="00F8525F">
      <w:pPr>
        <w:pStyle w:val="Aff0"/>
        <w:ind w:left="1800" w:hanging="360"/>
      </w:pPr>
      <w:r w:rsidRPr="009C5394">
        <w:rPr>
          <w:rFonts w:hint="eastAsia"/>
        </w:rPr>
        <w:t>A.</w:t>
      </w:r>
      <w:r w:rsidRPr="009C5394">
        <w:rPr>
          <w:rFonts w:hint="eastAsia"/>
        </w:rPr>
        <w:tab/>
      </w:r>
      <w:r w:rsidR="002C208B" w:rsidRPr="009C5394">
        <w:rPr>
          <w:rFonts w:hint="eastAsia"/>
        </w:rPr>
        <w:t>促進國內設置數據中心並有效分散據點：設置數據中心需要有充足電力、機電設備與土地供應等，爰日本政府將訂定數據中心區隔政策，加強相關法律與環境整備，促進設置更多數據中心。此外，目前日本境內數據中心集中於東京及大阪等區域，基於產業強韌化觀點，亦鼓勵數據中心分散至地方設置據點。</w:t>
      </w:r>
    </w:p>
    <w:p w:rsidR="002C208B" w:rsidRPr="009C5394" w:rsidRDefault="00F8525F" w:rsidP="00F8525F">
      <w:pPr>
        <w:pStyle w:val="Aff0"/>
        <w:ind w:left="1800" w:hanging="360"/>
      </w:pPr>
      <w:r w:rsidRPr="009C5394">
        <w:rPr>
          <w:rFonts w:hint="eastAsia"/>
          <w:lang w:eastAsia="zh-TW"/>
        </w:rPr>
        <w:t>B</w:t>
      </w:r>
      <w:r w:rsidRPr="009C5394">
        <w:rPr>
          <w:rFonts w:hint="eastAsia"/>
        </w:rPr>
        <w:t>.</w:t>
      </w:r>
      <w:r w:rsidRPr="009C5394">
        <w:rPr>
          <w:rFonts w:hint="eastAsia"/>
        </w:rPr>
        <w:tab/>
      </w:r>
      <w:r w:rsidR="002C208B" w:rsidRPr="009C5394">
        <w:rPr>
          <w:rFonts w:hint="eastAsia"/>
        </w:rPr>
        <w:t>構築綠色數據中心：數據中心需耗費大量電力，鑑於日本電價相對較高且</w:t>
      </w:r>
      <w:r w:rsidR="002C208B" w:rsidRPr="009C5394">
        <w:t>2050</w:t>
      </w:r>
      <w:r w:rsidR="002C208B" w:rsidRPr="009C5394">
        <w:rPr>
          <w:rFonts w:hint="eastAsia"/>
        </w:rPr>
        <w:t>年淨零碳排為全球重要趨勢，爰將訂定數據中心節能基準並發展將超規模雲端數據中心</w:t>
      </w:r>
      <w:r w:rsidR="00765747" w:rsidRPr="009C5394">
        <w:t>（</w:t>
      </w:r>
      <w:r w:rsidR="002C208B" w:rsidRPr="009C5394">
        <w:t>hyperscale cloud data center</w:t>
      </w:r>
      <w:r w:rsidR="00765747" w:rsidRPr="009C5394">
        <w:t>）</w:t>
      </w:r>
      <w:r w:rsidR="002C208B" w:rsidRPr="009C5394">
        <w:rPr>
          <w:rFonts w:hint="eastAsia"/>
        </w:rPr>
        <w:t>分散配置為雲端數據中心與邊緣運算伺服器</w:t>
      </w:r>
      <w:r w:rsidR="00765747" w:rsidRPr="009C5394">
        <w:t>（</w:t>
      </w:r>
      <w:r w:rsidR="002C208B" w:rsidRPr="009C5394">
        <w:t>edge server</w:t>
      </w:r>
      <w:r w:rsidR="00765747" w:rsidRPr="009C5394">
        <w:t>）</w:t>
      </w:r>
      <w:r w:rsidR="002C208B" w:rsidRPr="009C5394">
        <w:rPr>
          <w:rFonts w:hint="eastAsia"/>
        </w:rPr>
        <w:t>等相關軟硬體技術，以降低網路運算負擔及耗能，並推動導入節能技術及高功率半導體等。</w:t>
      </w:r>
    </w:p>
    <w:p w:rsidR="002C208B" w:rsidRPr="009C5394" w:rsidRDefault="00F8525F" w:rsidP="00F8525F">
      <w:pPr>
        <w:pStyle w:val="Aff0"/>
        <w:ind w:left="1800" w:hanging="360"/>
      </w:pPr>
      <w:r w:rsidRPr="009C5394">
        <w:rPr>
          <w:rFonts w:hint="eastAsia"/>
          <w:lang w:eastAsia="zh-TW"/>
        </w:rPr>
        <w:t>C</w:t>
      </w:r>
      <w:r w:rsidRPr="009C5394">
        <w:rPr>
          <w:rFonts w:hint="eastAsia"/>
        </w:rPr>
        <w:t>.</w:t>
      </w:r>
      <w:r w:rsidRPr="009C5394">
        <w:rPr>
          <w:rFonts w:hint="eastAsia"/>
        </w:rPr>
        <w:tab/>
      </w:r>
      <w:r w:rsidR="002C208B" w:rsidRPr="009C5394">
        <w:t>5G</w:t>
      </w:r>
      <w:r w:rsidR="002C208B" w:rsidRPr="009C5394">
        <w:rPr>
          <w:rFonts w:hint="eastAsia"/>
        </w:rPr>
        <w:t>與後</w:t>
      </w:r>
      <w:r w:rsidR="002C208B" w:rsidRPr="009C5394">
        <w:t>5G</w:t>
      </w:r>
      <w:r w:rsidR="002C208B" w:rsidRPr="009C5394">
        <w:rPr>
          <w:rFonts w:hint="eastAsia"/>
        </w:rPr>
        <w:t>通訊硬體整備：基於資通訊安全、電信市場多元化等目標，各國有望導入「開放式無線電接取網路」</w:t>
      </w:r>
      <w:r w:rsidR="00765747" w:rsidRPr="009C5394">
        <w:t>（</w:t>
      </w:r>
      <w:r w:rsidR="002C208B" w:rsidRPr="009C5394">
        <w:t>Open Radio Access Network, Open-RAN</w:t>
      </w:r>
      <w:r w:rsidR="00765747" w:rsidRPr="009C5394">
        <w:t>）</w:t>
      </w:r>
      <w:r w:rsidR="002C208B" w:rsidRPr="009C5394">
        <w:rPr>
          <w:rFonts w:hint="eastAsia"/>
        </w:rPr>
        <w:t>取代過去由少數電信設備商高度垂直整合之封閉系統。日本在</w:t>
      </w:r>
      <w:r w:rsidR="002C208B" w:rsidRPr="009C5394">
        <w:t>Open-RAN</w:t>
      </w:r>
      <w:r w:rsidR="002C208B" w:rsidRPr="009C5394">
        <w:rPr>
          <w:rFonts w:hint="eastAsia"/>
        </w:rPr>
        <w:t>商用領域領先全球，未來將透過預算政策協助日本企業推動</w:t>
      </w:r>
      <w:r w:rsidR="002C208B" w:rsidRPr="009C5394">
        <w:t>5G</w:t>
      </w:r>
      <w:r w:rsidR="002C208B" w:rsidRPr="009C5394">
        <w:rPr>
          <w:rFonts w:hint="eastAsia"/>
        </w:rPr>
        <w:t>、後</w:t>
      </w:r>
      <w:r w:rsidR="002C208B" w:rsidRPr="009C5394">
        <w:t>5G</w:t>
      </w:r>
      <w:r w:rsidR="002C208B" w:rsidRPr="009C5394">
        <w:rPr>
          <w:rFonts w:hint="eastAsia"/>
        </w:rPr>
        <w:t>通訊技術與軟硬體研發並強化與海外企業合作。此外，有關佈建光纖與海底電纜、開發後</w:t>
      </w:r>
      <w:r w:rsidR="002C208B" w:rsidRPr="009C5394">
        <w:t>5G</w:t>
      </w:r>
      <w:r w:rsidR="00765747" w:rsidRPr="009C5394">
        <w:t>（</w:t>
      </w:r>
      <w:r w:rsidR="002C208B" w:rsidRPr="009C5394">
        <w:t>post-5G</w:t>
      </w:r>
      <w:r w:rsidR="00765747" w:rsidRPr="009C5394">
        <w:t>）</w:t>
      </w:r>
      <w:r w:rsidR="002C208B" w:rsidRPr="009C5394">
        <w:rPr>
          <w:rFonts w:hint="eastAsia"/>
        </w:rPr>
        <w:t>技術規格並取得國際標準、發展量子通訊與光電工程技術</w:t>
      </w:r>
      <w:r w:rsidR="00765747" w:rsidRPr="009C5394">
        <w:t>（</w:t>
      </w:r>
      <w:r w:rsidR="002C208B" w:rsidRPr="009C5394">
        <w:t>optoelectronics</w:t>
      </w:r>
      <w:r w:rsidR="00765747" w:rsidRPr="009C5394">
        <w:t>）</w:t>
      </w:r>
      <w:r w:rsidR="002C208B" w:rsidRPr="009C5394">
        <w:rPr>
          <w:rFonts w:hint="eastAsia"/>
        </w:rPr>
        <w:t>等，將強化總務省</w:t>
      </w:r>
      <w:r w:rsidR="00765747" w:rsidRPr="009C5394">
        <w:t>（</w:t>
      </w:r>
      <w:r w:rsidR="002C208B" w:rsidRPr="009C5394">
        <w:rPr>
          <w:rFonts w:hint="eastAsia"/>
        </w:rPr>
        <w:t>主管通訊</w:t>
      </w:r>
      <w:r w:rsidR="00765747" w:rsidRPr="009C5394">
        <w:t>）</w:t>
      </w:r>
      <w:r w:rsidR="002C208B" w:rsidRPr="009C5394">
        <w:rPr>
          <w:rFonts w:hint="eastAsia"/>
        </w:rPr>
        <w:t>、經濟產業省與相關政府單位之合作，參考日本既有產業優勢以擬定整體推動策略。</w:t>
      </w:r>
    </w:p>
    <w:p w:rsidR="002C208B" w:rsidRPr="009C5394" w:rsidRDefault="00F8525F" w:rsidP="00F8525F">
      <w:pPr>
        <w:pStyle w:val="Aff0"/>
        <w:ind w:left="1800" w:hanging="360"/>
      </w:pPr>
      <w:r w:rsidRPr="009C5394">
        <w:rPr>
          <w:rFonts w:hint="eastAsia"/>
          <w:lang w:eastAsia="zh-TW"/>
        </w:rPr>
        <w:t>D</w:t>
      </w:r>
      <w:r w:rsidRPr="009C5394">
        <w:rPr>
          <w:rFonts w:hint="eastAsia"/>
        </w:rPr>
        <w:t>.</w:t>
      </w:r>
      <w:r w:rsidRPr="009C5394">
        <w:rPr>
          <w:rFonts w:hint="eastAsia"/>
        </w:rPr>
        <w:tab/>
      </w:r>
      <w:r w:rsidR="002C208B" w:rsidRPr="009C5394">
        <w:rPr>
          <w:rFonts w:ascii="華康細圓體" w:hAnsi="華康細圓體" w:cs="華康細圓體" w:hint="eastAsia"/>
        </w:rPr>
        <w:t>開發次</w:t>
      </w:r>
      <w:r w:rsidR="002C208B" w:rsidRPr="009C5394">
        <w:rPr>
          <w:rFonts w:hint="eastAsia"/>
        </w:rPr>
        <w:t>世代技術：為配合人工智能、大數據運算需求，推動超級電腦</w:t>
      </w:r>
      <w:r w:rsidR="00765747" w:rsidRPr="009C5394">
        <w:t>（</w:t>
      </w:r>
      <w:r w:rsidR="002C208B" w:rsidRPr="009C5394">
        <w:t>High-Performance Computer</w:t>
      </w:r>
      <w:r w:rsidR="00765747" w:rsidRPr="009C5394">
        <w:t>）</w:t>
      </w:r>
      <w:r w:rsidR="002C208B" w:rsidRPr="009C5394">
        <w:rPr>
          <w:rFonts w:hint="eastAsia"/>
        </w:rPr>
        <w:t>、量子電腦等研究開發，並將相關設備導入商業用途。同時，設置後</w:t>
      </w:r>
      <w:r w:rsidR="002C208B" w:rsidRPr="009C5394">
        <w:t>5G</w:t>
      </w:r>
      <w:r w:rsidR="002C208B" w:rsidRPr="009C5394">
        <w:rPr>
          <w:rFonts w:hint="eastAsia"/>
        </w:rPr>
        <w:t>技術相關開發基金，持續支援高速率、低延遲及廣連結之行動通訊技術。</w:t>
      </w:r>
    </w:p>
    <w:p w:rsidR="002C208B" w:rsidRPr="009C5394" w:rsidRDefault="00765747" w:rsidP="00F8525F">
      <w:pPr>
        <w:pStyle w:val="11"/>
        <w:ind w:left="1800" w:hanging="600"/>
      </w:pPr>
      <w:r w:rsidRPr="009C5394">
        <w:t>（</w:t>
      </w:r>
      <w:r w:rsidR="002C208B" w:rsidRPr="009C5394">
        <w:t>3</w:t>
      </w:r>
      <w:r w:rsidRPr="009C5394">
        <w:t>）</w:t>
      </w:r>
      <w:r w:rsidR="002C208B" w:rsidRPr="009C5394">
        <w:rPr>
          <w:rFonts w:hint="eastAsia"/>
        </w:rPr>
        <w:t>「數位產業」</w:t>
      </w:r>
    </w:p>
    <w:p w:rsidR="002C208B" w:rsidRPr="009C5394" w:rsidRDefault="00F8525F" w:rsidP="00F8525F">
      <w:pPr>
        <w:pStyle w:val="Aff0"/>
        <w:ind w:left="1800" w:hanging="360"/>
      </w:pPr>
      <w:r w:rsidRPr="009C5394">
        <w:rPr>
          <w:rFonts w:hint="eastAsia"/>
        </w:rPr>
        <w:t>A.</w:t>
      </w:r>
      <w:r w:rsidRPr="009C5394">
        <w:rPr>
          <w:rFonts w:hint="eastAsia"/>
        </w:rPr>
        <w:tab/>
      </w:r>
      <w:r w:rsidR="002C208B" w:rsidRPr="009C5394">
        <w:rPr>
          <w:rFonts w:hint="eastAsia"/>
        </w:rPr>
        <w:t>推動建置「品質雲」</w:t>
      </w:r>
      <w:r w:rsidR="00765747" w:rsidRPr="009C5394">
        <w:t>（</w:t>
      </w:r>
      <w:r w:rsidR="002C208B" w:rsidRPr="009C5394">
        <w:t>Quality Cloud</w:t>
      </w:r>
      <w:r w:rsidR="00765747" w:rsidRPr="009C5394">
        <w:t>）</w:t>
      </w:r>
      <w:r w:rsidR="002C208B" w:rsidRPr="009C5394">
        <w:rPr>
          <w:rFonts w:hint="eastAsia"/>
        </w:rPr>
        <w:t>及研發相關次世代技術並擴大市場規模：</w:t>
      </w:r>
    </w:p>
    <w:p w:rsidR="002C208B" w:rsidRPr="009C5394" w:rsidRDefault="002C208B" w:rsidP="00F8525F">
      <w:pPr>
        <w:pStyle w:val="Aff0"/>
        <w:ind w:leftChars="700" w:left="2040" w:hanging="360"/>
      </w:pPr>
      <w:r w:rsidRPr="009C5394">
        <w:t>I.</w:t>
      </w:r>
      <w:r w:rsidRPr="009C5394">
        <w:tab/>
      </w:r>
      <w:r w:rsidRPr="009C5394">
        <w:rPr>
          <w:rFonts w:hint="eastAsia"/>
        </w:rPr>
        <w:t>隨著產業活動、政府行政、水電等公共服務及基礎建設服務等領域之數位雲端化，進一步發展整合上述系統並配合不同層級資安需求建置「品質雲」，同時推動各種雲端商務模式之實證研究，嘗試擴大、普及化相關服務。相關計畫將交由數位廳、經濟產業省等單位共同推動。</w:t>
      </w:r>
    </w:p>
    <w:p w:rsidR="002C208B" w:rsidRPr="009C5394" w:rsidRDefault="002C208B" w:rsidP="00F8525F">
      <w:pPr>
        <w:pStyle w:val="Aff0"/>
        <w:ind w:leftChars="700" w:left="2040" w:hanging="360"/>
      </w:pPr>
      <w:r w:rsidRPr="009C5394">
        <w:t>II.</w:t>
      </w:r>
      <w:r w:rsidR="00F8525F" w:rsidRPr="009C5394">
        <w:rPr>
          <w:rFonts w:hint="eastAsia"/>
          <w:lang w:eastAsia="zh-TW"/>
        </w:rPr>
        <w:tab/>
      </w:r>
      <w:r w:rsidRPr="009C5394">
        <w:rPr>
          <w:rFonts w:hint="eastAsia"/>
        </w:rPr>
        <w:t>「品質雲」需克服處理大量數據運算所衍生之準確性、反應時間與電力消耗等問題，盼藉由官產學合作構築雲端產業所需軟硬體基礎及人才培育，鼓勵研發邊緣運算</w:t>
      </w:r>
      <w:r w:rsidR="00765747" w:rsidRPr="009C5394">
        <w:t>（</w:t>
      </w:r>
      <w:r w:rsidRPr="009C5394">
        <w:t>edge computing</w:t>
      </w:r>
      <w:r w:rsidR="00765747" w:rsidRPr="009C5394">
        <w:t>）</w:t>
      </w:r>
      <w:r w:rsidRPr="009C5394">
        <w:rPr>
          <w:rFonts w:hint="eastAsia"/>
        </w:rPr>
        <w:t>技術藉以分散雲端數據運算及降低耗電量與時間延遲，創造次世代雲端產業。</w:t>
      </w:r>
    </w:p>
    <w:p w:rsidR="002C208B" w:rsidRPr="009C5394" w:rsidRDefault="00F8525F" w:rsidP="00F8525F">
      <w:pPr>
        <w:pStyle w:val="Aff0"/>
        <w:ind w:left="1800" w:hanging="360"/>
      </w:pPr>
      <w:r w:rsidRPr="009C5394">
        <w:rPr>
          <w:rFonts w:hint="eastAsia"/>
          <w:lang w:eastAsia="zh-TW"/>
        </w:rPr>
        <w:t>B</w:t>
      </w:r>
      <w:r w:rsidRPr="009C5394">
        <w:rPr>
          <w:rFonts w:hint="eastAsia"/>
        </w:rPr>
        <w:t>.</w:t>
      </w:r>
      <w:r w:rsidRPr="009C5394">
        <w:rPr>
          <w:rFonts w:hint="eastAsia"/>
        </w:rPr>
        <w:tab/>
      </w:r>
      <w:r w:rsidR="002C208B" w:rsidRPr="009C5394">
        <w:rPr>
          <w:rFonts w:hint="eastAsia"/>
        </w:rPr>
        <w:t>培育可扎根於日本之數位服務產業：</w:t>
      </w:r>
    </w:p>
    <w:p w:rsidR="002C208B" w:rsidRPr="009C5394" w:rsidRDefault="002C208B" w:rsidP="00F8525F">
      <w:pPr>
        <w:pStyle w:val="Aff0"/>
        <w:ind w:leftChars="700" w:left="2040" w:hanging="360"/>
      </w:pPr>
      <w:r w:rsidRPr="009C5394">
        <w:t>I.</w:t>
      </w:r>
      <w:r w:rsidRPr="009C5394">
        <w:tab/>
      </w:r>
      <w:r w:rsidRPr="009C5394">
        <w:rPr>
          <w:rFonts w:hint="eastAsia"/>
        </w:rPr>
        <w:t>擬定策略協助相關數位企業推動雲端科技與商業服務模式之研究、促使雲端業者深入日本社會並持續創新服務內容。同時強化支援新創企業以及從事「開源軟體」</w:t>
      </w:r>
      <w:r w:rsidR="00765747" w:rsidRPr="009C5394">
        <w:t>（</w:t>
      </w:r>
      <w:r w:rsidRPr="009C5394">
        <w:rPr>
          <w:rFonts w:hint="eastAsia"/>
        </w:rPr>
        <w:t>開放原始碼軟體；</w:t>
      </w:r>
      <w:r w:rsidRPr="009C5394">
        <w:t>Open Source Software</w:t>
      </w:r>
      <w:r w:rsidR="00765747" w:rsidRPr="009C5394">
        <w:t>）</w:t>
      </w:r>
      <w:r w:rsidRPr="009C5394">
        <w:rPr>
          <w:rFonts w:hint="eastAsia"/>
        </w:rPr>
        <w:t>企業，促進人才養成、技術與及商業模式創新。</w:t>
      </w:r>
    </w:p>
    <w:p w:rsidR="002C208B" w:rsidRPr="009C5394" w:rsidRDefault="002C208B" w:rsidP="00F8525F">
      <w:pPr>
        <w:pStyle w:val="Aff0"/>
        <w:ind w:leftChars="700" w:left="2040" w:hanging="360"/>
      </w:pPr>
      <w:r w:rsidRPr="009C5394">
        <w:t>II.</w:t>
      </w:r>
      <w:r w:rsidR="00F8525F" w:rsidRPr="009C5394">
        <w:rPr>
          <w:rFonts w:hint="eastAsia"/>
          <w:lang w:eastAsia="zh-TW"/>
        </w:rPr>
        <w:tab/>
      </w:r>
      <w:r w:rsidRPr="009C5394">
        <w:rPr>
          <w:rFonts w:hint="eastAsia"/>
        </w:rPr>
        <w:t>訂定「數位產業指標」、「數位轉型成功模式」等可明確化企業發展方向之資訊，並提供金融稅務相關政策支援，協助既有企業推動數位化。</w:t>
      </w:r>
    </w:p>
    <w:p w:rsidR="002C208B" w:rsidRPr="009C5394" w:rsidRDefault="002C208B" w:rsidP="00F8525F">
      <w:pPr>
        <w:pStyle w:val="Aff0"/>
        <w:ind w:leftChars="700" w:left="2040" w:hanging="360"/>
      </w:pPr>
      <w:r w:rsidRPr="009C5394">
        <w:t>III.</w:t>
      </w:r>
      <w:r w:rsidR="00F8525F" w:rsidRPr="009C5394">
        <w:rPr>
          <w:rFonts w:hint="eastAsia"/>
          <w:lang w:eastAsia="zh-TW"/>
        </w:rPr>
        <w:tab/>
      </w:r>
      <w:r w:rsidRPr="009C5394">
        <w:rPr>
          <w:rFonts w:hint="eastAsia"/>
        </w:rPr>
        <w:t>為確保物聯網</w:t>
      </w:r>
      <w:r w:rsidR="00765747" w:rsidRPr="009C5394">
        <w:t>（</w:t>
      </w:r>
      <w:r w:rsidRPr="009C5394">
        <w:t>IoT</w:t>
      </w:r>
      <w:r w:rsidR="00765747" w:rsidRPr="009C5394">
        <w:t>）</w:t>
      </w:r>
      <w:r w:rsidRPr="009C5394">
        <w:rPr>
          <w:rFonts w:hint="eastAsia"/>
        </w:rPr>
        <w:t>、數位社會之資通訊安全，應引導企業強化相關投資。</w:t>
      </w:r>
    </w:p>
    <w:p w:rsidR="002C208B" w:rsidRPr="009C5394" w:rsidRDefault="002C208B" w:rsidP="002C208B">
      <w:pPr>
        <w:pStyle w:val="afd"/>
        <w:ind w:left="1440" w:firstLine="480"/>
      </w:pPr>
      <w:r w:rsidRPr="009C5394">
        <w:rPr>
          <w:rFonts w:hint="eastAsia"/>
        </w:rPr>
        <w:t>為因應全球社會、經濟之數位化趨勢，日本經濟產業省選定「半導體產業」、「數位硬體產業」、「數位產業產業」為重點發展主軸，今後將配合整體社會與經濟發展並兼具國家整體視野與彈性，持續擬定、修正相關政策細節。</w:t>
      </w:r>
    </w:p>
    <w:p w:rsidR="002C208B" w:rsidRPr="009C5394" w:rsidRDefault="002C208B" w:rsidP="002C208B">
      <w:pPr>
        <w:pStyle w:val="af3"/>
        <w:ind w:left="1440" w:hanging="480"/>
      </w:pPr>
      <w:r w:rsidRPr="009C5394">
        <w:rPr>
          <w:rFonts w:ascii="華康細圓體" w:hAnsi="華康細圓體"/>
        </w:rPr>
        <w:t>1</w:t>
      </w:r>
      <w:r w:rsidR="008A2728" w:rsidRPr="009C5394">
        <w:rPr>
          <w:rFonts w:ascii="華康細圓體" w:hAnsi="華康細圓體" w:hint="eastAsia"/>
        </w:rPr>
        <w:t>2</w:t>
      </w:r>
      <w:r w:rsidRPr="009C5394">
        <w:t>、</w:t>
      </w:r>
      <w:r w:rsidRPr="009C5394">
        <w:rPr>
          <w:rFonts w:hint="eastAsia"/>
        </w:rPr>
        <w:t>日本放寬開採地熱資源相關規範</w:t>
      </w:r>
    </w:p>
    <w:p w:rsidR="002C208B" w:rsidRPr="009C5394" w:rsidRDefault="002C208B" w:rsidP="002C208B">
      <w:pPr>
        <w:pStyle w:val="afd"/>
        <w:ind w:left="1440" w:firstLine="480"/>
      </w:pPr>
      <w:r w:rsidRPr="009C5394">
        <w:rPr>
          <w:rFonts w:hint="eastAsia"/>
        </w:rPr>
        <w:t>依據日本電氣新聞</w:t>
      </w:r>
      <w:r w:rsidRPr="009C5394">
        <w:t>2021</w:t>
      </w:r>
      <w:r w:rsidRPr="009C5394">
        <w:rPr>
          <w:rFonts w:hint="eastAsia"/>
        </w:rPr>
        <w:t>年</w:t>
      </w:r>
      <w:r w:rsidRPr="009C5394">
        <w:t>8</w:t>
      </w:r>
      <w:r w:rsidRPr="009C5394">
        <w:rPr>
          <w:rFonts w:hint="eastAsia"/>
        </w:rPr>
        <w:t>月</w:t>
      </w:r>
      <w:r w:rsidRPr="009C5394">
        <w:t>10</w:t>
      </w:r>
      <w:r w:rsidRPr="009C5394">
        <w:rPr>
          <w:rFonts w:hint="eastAsia"/>
        </w:rPr>
        <w:t>日報導，日本環境省同意在地熱業者證明沒有排擠其他發電業者或溫泉業者利用相同地熱儲集層之條件下，放寬開採地熱資源之井口數及井口間隔距離限制，藉此減少環境汙染及加速地熱資源開發。</w:t>
      </w:r>
    </w:p>
    <w:p w:rsidR="002C208B" w:rsidRPr="009C5394" w:rsidRDefault="002C208B" w:rsidP="002C208B">
      <w:pPr>
        <w:pStyle w:val="afd"/>
        <w:ind w:left="1440" w:firstLine="480"/>
      </w:pPr>
      <w:r w:rsidRPr="009C5394">
        <w:rPr>
          <w:rFonts w:hint="eastAsia"/>
        </w:rPr>
        <w:t>日本「第</w:t>
      </w:r>
      <w:r w:rsidRPr="009C5394">
        <w:t>6</w:t>
      </w:r>
      <w:r w:rsidRPr="009C5394">
        <w:rPr>
          <w:rFonts w:hint="eastAsia"/>
        </w:rPr>
        <w:t>次能源基本計畫草案」強調地熱發電為少數可穩定發電之再生能源，將強化開發地熱發電，做為未來基載電源，並以</w:t>
      </w:r>
      <w:r w:rsidRPr="009C5394">
        <w:t>2030</w:t>
      </w:r>
      <w:r w:rsidRPr="009C5394">
        <w:rPr>
          <w:rFonts w:hint="eastAsia"/>
        </w:rPr>
        <w:t>年地熱發電設施數量倍增為目標。本次放寬開採地熱資源相關規範，即為相關因應政策之一環。</w:t>
      </w:r>
    </w:p>
    <w:p w:rsidR="002C208B" w:rsidRPr="009C5394" w:rsidRDefault="002C208B" w:rsidP="002C208B">
      <w:pPr>
        <w:pStyle w:val="afd"/>
        <w:ind w:left="1440" w:firstLine="480"/>
      </w:pPr>
      <w:r w:rsidRPr="009C5394">
        <w:rPr>
          <w:rFonts w:hint="eastAsia"/>
        </w:rPr>
        <w:t>日本環境省表示，地熱發電業者可根據地熱儲集層之資源量，決定地熱開採設施最適井口數，配合放寬井口間隔距離規範，將開發設施面積最小化及抑制開發地熱資源對環境之負面影響。</w:t>
      </w:r>
    </w:p>
    <w:p w:rsidR="002C208B" w:rsidRPr="009C5394" w:rsidRDefault="002C208B" w:rsidP="002C208B">
      <w:pPr>
        <w:pStyle w:val="afd"/>
        <w:ind w:left="1440" w:firstLine="480"/>
      </w:pPr>
      <w:r w:rsidRPr="009C5394">
        <w:rPr>
          <w:rFonts w:hint="eastAsia"/>
        </w:rPr>
        <w:t>另為減少溫泉業者與地熱發電業者糾紛，環境省擬修改溫泉法相關指導方針，促使地熱發電業者設置第三者協議會，與溫泉業者在開發期間能夠持續進行溝通。</w:t>
      </w:r>
    </w:p>
    <w:p w:rsidR="002C208B" w:rsidRPr="009C5394" w:rsidRDefault="002C208B" w:rsidP="002C208B">
      <w:pPr>
        <w:pStyle w:val="afd"/>
        <w:ind w:left="1440" w:firstLine="480"/>
      </w:pPr>
      <w:r w:rsidRPr="009C5394">
        <w:rPr>
          <w:rFonts w:hint="eastAsia"/>
        </w:rPr>
        <w:t>同時環境省亦將制定指導方針鼓勵地熱業者活用修訂版「地球溫暖化對策推進法」之「再生能源促進區域」制度。該制度係由市町村行政機關、發電業者及地方居民等共同組成協議會，討論建造可兼顧安全性及地區經濟性之再生能源發電設施，在事前獲得鄰近居民同意後，指定「再生能源促進區域」。發電業者倘獲市町村許可，在「促進區域」內投資再生能源發電設施，可在市町村單一窗口</w:t>
      </w:r>
      <w:r w:rsidR="00765747" w:rsidRPr="009C5394">
        <w:t>（</w:t>
      </w:r>
      <w:r w:rsidRPr="009C5394">
        <w:t>One Stop</w:t>
      </w:r>
      <w:r w:rsidR="00765747" w:rsidRPr="009C5394">
        <w:t>）</w:t>
      </w:r>
      <w:r w:rsidRPr="009C5394">
        <w:rPr>
          <w:rFonts w:hint="eastAsia"/>
        </w:rPr>
        <w:t>辦理相關行政程序及省略部分環評手續。</w:t>
      </w:r>
    </w:p>
    <w:p w:rsidR="002C208B" w:rsidRPr="009C5394" w:rsidRDefault="002C208B" w:rsidP="002C208B">
      <w:pPr>
        <w:pStyle w:val="af3"/>
        <w:ind w:left="1440" w:hanging="480"/>
      </w:pPr>
      <w:r w:rsidRPr="009C5394">
        <w:rPr>
          <w:rFonts w:ascii="華康細圓體" w:hAnsi="華康細圓體"/>
        </w:rPr>
        <w:t>13</w:t>
      </w:r>
      <w:r w:rsidRPr="009C5394">
        <w:t>、</w:t>
      </w:r>
      <w:r w:rsidRPr="009C5394">
        <w:rPr>
          <w:rFonts w:hint="eastAsia"/>
        </w:rPr>
        <w:t>日本經濟產業省向國會遞交能源相關修正法案</w:t>
      </w:r>
    </w:p>
    <w:p w:rsidR="002C208B" w:rsidRPr="009C5394" w:rsidRDefault="002C208B" w:rsidP="00F8525F">
      <w:pPr>
        <w:pStyle w:val="afd"/>
        <w:ind w:left="1440" w:firstLine="480"/>
      </w:pPr>
      <w:r w:rsidRPr="009C5394">
        <w:rPr>
          <w:rFonts w:hint="eastAsia"/>
        </w:rPr>
        <w:t>日本經濟產業省為加速推動溫室氣體減排，於</w:t>
      </w:r>
      <w:r w:rsidRPr="009C5394">
        <w:t>2022</w:t>
      </w:r>
      <w:r w:rsidRPr="009C5394">
        <w:rPr>
          <w:rFonts w:hint="eastAsia"/>
        </w:rPr>
        <w:t>年</w:t>
      </w:r>
      <w:r w:rsidRPr="009C5394">
        <w:t>1</w:t>
      </w:r>
      <w:r w:rsidRPr="009C5394">
        <w:rPr>
          <w:rFonts w:hint="eastAsia"/>
        </w:rPr>
        <w:t>月</w:t>
      </w:r>
      <w:r w:rsidRPr="009C5394">
        <w:t>17</w:t>
      </w:r>
      <w:r w:rsidRPr="009C5394">
        <w:rPr>
          <w:rFonts w:hint="eastAsia"/>
        </w:rPr>
        <w:t>日向國會遞交能源相關修正法案，預定</w:t>
      </w:r>
      <w:r w:rsidRPr="009C5394">
        <w:t>2023</w:t>
      </w:r>
      <w:r w:rsidRPr="009C5394">
        <w:rPr>
          <w:rFonts w:hint="eastAsia"/>
        </w:rPr>
        <w:t>年春天正式實施。</w:t>
      </w:r>
    </w:p>
    <w:p w:rsidR="002C208B" w:rsidRPr="009C5394" w:rsidRDefault="002C208B" w:rsidP="002C208B">
      <w:pPr>
        <w:pStyle w:val="afd"/>
        <w:ind w:left="1440" w:firstLine="480"/>
      </w:pPr>
      <w:r w:rsidRPr="009C5394">
        <w:rPr>
          <w:rFonts w:hint="eastAsia"/>
        </w:rPr>
        <w:t>相關修正法案及修正要點摘要如下：</w:t>
      </w:r>
    </w:p>
    <w:p w:rsidR="002C208B" w:rsidRPr="009C5394" w:rsidRDefault="00765747" w:rsidP="00F8525F">
      <w:pPr>
        <w:pStyle w:val="11"/>
        <w:ind w:left="1800" w:hanging="600"/>
      </w:pPr>
      <w:r w:rsidRPr="009C5394">
        <w:t>（</w:t>
      </w:r>
      <w:r w:rsidR="002C208B" w:rsidRPr="009C5394">
        <w:t>1</w:t>
      </w:r>
      <w:r w:rsidR="000C7900" w:rsidRPr="009C5394">
        <w:t>）</w:t>
      </w:r>
      <w:r w:rsidR="002C208B" w:rsidRPr="009C5394">
        <w:rPr>
          <w:rFonts w:hint="eastAsia"/>
        </w:rPr>
        <w:t>非化石能源，修正現行節能法，增加以下兩點義務：</w:t>
      </w:r>
    </w:p>
    <w:p w:rsidR="002C208B" w:rsidRPr="009C5394" w:rsidRDefault="002C208B" w:rsidP="00F8525F">
      <w:pPr>
        <w:pStyle w:val="Aff0"/>
        <w:ind w:left="1800" w:hanging="360"/>
      </w:pPr>
      <w:r w:rsidRPr="009C5394">
        <w:rPr>
          <w:rFonts w:ascii="細明體" w:eastAsia="細明體" w:hAnsi="細明體" w:cs="細明體" w:hint="eastAsia"/>
        </w:rPr>
        <w:t>①</w:t>
      </w:r>
      <w:r w:rsidRPr="009C5394">
        <w:t xml:space="preserve"> </w:t>
      </w:r>
      <w:r w:rsidRPr="009C5394">
        <w:rPr>
          <w:rFonts w:hint="eastAsia"/>
        </w:rPr>
        <w:t>日本國內能源使用量較多之</w:t>
      </w:r>
      <w:r w:rsidRPr="009C5394">
        <w:t>12,000</w:t>
      </w:r>
      <w:r w:rsidRPr="009C5394">
        <w:rPr>
          <w:rFonts w:hint="eastAsia"/>
        </w:rPr>
        <w:t>家企業，必須設定非化石能源使用量目標。藉此減少火力發電需求及二氧化碳排放量。</w:t>
      </w:r>
    </w:p>
    <w:p w:rsidR="002C208B" w:rsidRPr="009C5394" w:rsidRDefault="002C208B" w:rsidP="00F8525F">
      <w:pPr>
        <w:pStyle w:val="Aff0"/>
        <w:ind w:left="1800" w:hanging="360"/>
      </w:pPr>
      <w:r w:rsidRPr="009C5394">
        <w:rPr>
          <w:rFonts w:ascii="細明體" w:eastAsia="細明體" w:hAnsi="細明體" w:cs="細明體" w:hint="eastAsia"/>
        </w:rPr>
        <w:t>②</w:t>
      </w:r>
      <w:r w:rsidRPr="009C5394">
        <w:t xml:space="preserve"> </w:t>
      </w:r>
      <w:r w:rsidRPr="009C5394">
        <w:rPr>
          <w:rFonts w:hint="eastAsia"/>
        </w:rPr>
        <w:t>日本電力零售業者必須制定在再生能源供電量高峰時段使用電力可享有優惠電價之費率方案，藉此進一步將用電需求集中至再生能源供電高峰時段。</w:t>
      </w:r>
    </w:p>
    <w:p w:rsidR="002C208B" w:rsidRPr="009C5394" w:rsidRDefault="00765747" w:rsidP="00F8525F">
      <w:pPr>
        <w:pStyle w:val="11"/>
        <w:ind w:left="1800" w:hanging="600"/>
      </w:pPr>
      <w:r w:rsidRPr="009C5394">
        <w:t>（</w:t>
      </w:r>
      <w:r w:rsidR="002C208B" w:rsidRPr="009C5394">
        <w:t>2</w:t>
      </w:r>
      <w:r w:rsidR="000C7900" w:rsidRPr="009C5394">
        <w:t>）</w:t>
      </w:r>
      <w:r w:rsidR="002C208B" w:rsidRPr="009C5394">
        <w:rPr>
          <w:rFonts w:hint="eastAsia"/>
        </w:rPr>
        <w:t>電氣事業法修正案：</w:t>
      </w:r>
    </w:p>
    <w:p w:rsidR="002C208B" w:rsidRPr="009C5394" w:rsidRDefault="00F8525F" w:rsidP="00F8525F">
      <w:pPr>
        <w:pStyle w:val="Aff0"/>
        <w:ind w:left="1800" w:hanging="360"/>
      </w:pPr>
      <w:r w:rsidRPr="009C5394">
        <w:rPr>
          <w:rFonts w:hint="eastAsia"/>
        </w:rPr>
        <w:t>A.</w:t>
      </w:r>
      <w:r w:rsidRPr="009C5394">
        <w:rPr>
          <w:rFonts w:hint="eastAsia"/>
        </w:rPr>
        <w:tab/>
      </w:r>
      <w:r w:rsidR="002C208B" w:rsidRPr="009C5394">
        <w:rPr>
          <w:rFonts w:hint="eastAsia"/>
        </w:rPr>
        <w:t>將建設太陽光電及風力發電設施之事前申請及安全確認制度適用對象擴大至小規模發電設備。</w:t>
      </w:r>
    </w:p>
    <w:p w:rsidR="002C208B" w:rsidRPr="009C5394" w:rsidRDefault="00F8525F" w:rsidP="00F8525F">
      <w:pPr>
        <w:pStyle w:val="Aff0"/>
        <w:ind w:left="1800" w:hanging="360"/>
      </w:pPr>
      <w:r w:rsidRPr="009C5394">
        <w:rPr>
          <w:rFonts w:hint="eastAsia"/>
          <w:lang w:eastAsia="zh-TW"/>
        </w:rPr>
        <w:t>B</w:t>
      </w:r>
      <w:r w:rsidRPr="009C5394">
        <w:rPr>
          <w:rFonts w:hint="eastAsia"/>
        </w:rPr>
        <w:t>.</w:t>
      </w:r>
      <w:r w:rsidRPr="009C5394">
        <w:rPr>
          <w:rFonts w:hint="eastAsia"/>
        </w:rPr>
        <w:tab/>
      </w:r>
      <w:r w:rsidR="002C208B" w:rsidRPr="009C5394">
        <w:rPr>
          <w:rFonts w:hint="eastAsia"/>
        </w:rPr>
        <w:t>依據現行電氣事業法規定，發電業者可逕關閉火力發電廠，事後再補申請手續。為確保電力安定供給，經產省擬將火力發電廠之廢止改為事前許可制，避免火力發電量急遽減少，不利能源安全供給之窘境。</w:t>
      </w:r>
    </w:p>
    <w:p w:rsidR="002C208B" w:rsidRPr="009C5394" w:rsidRDefault="00765747" w:rsidP="00F8525F">
      <w:pPr>
        <w:pStyle w:val="11"/>
        <w:ind w:left="1800" w:hanging="600"/>
      </w:pPr>
      <w:r w:rsidRPr="009C5394">
        <w:t>（</w:t>
      </w:r>
      <w:r w:rsidR="002C208B" w:rsidRPr="009C5394">
        <w:t>3</w:t>
      </w:r>
      <w:r w:rsidR="000C7900" w:rsidRPr="009C5394">
        <w:t>）</w:t>
      </w:r>
      <w:r w:rsidR="002C208B" w:rsidRPr="009C5394">
        <w:t>JOGMEC</w:t>
      </w:r>
      <w:r w:rsidR="002C208B" w:rsidRPr="009C5394">
        <w:rPr>
          <w:rFonts w:hint="eastAsia"/>
        </w:rPr>
        <w:t>法修正案：經產省擬修正石油天然瓦斯‧金屬礦物資源機構</w:t>
      </w:r>
      <w:r w:rsidRPr="009C5394">
        <w:t>（</w:t>
      </w:r>
      <w:r w:rsidR="002C208B" w:rsidRPr="009C5394">
        <w:t>JOGMEC</w:t>
      </w:r>
      <w:r w:rsidRPr="009C5394">
        <w:t>）</w:t>
      </w:r>
      <w:r w:rsidR="002C208B" w:rsidRPr="009C5394">
        <w:rPr>
          <w:rFonts w:hint="eastAsia"/>
        </w:rPr>
        <w:t>法，賦予該機構可供給風險資金</w:t>
      </w:r>
      <w:r w:rsidRPr="009C5394">
        <w:t>（</w:t>
      </w:r>
      <w:r w:rsidR="002C208B" w:rsidRPr="009C5394">
        <w:t>Risk Money</w:t>
      </w:r>
      <w:r w:rsidRPr="009C5394">
        <w:t>）</w:t>
      </w:r>
      <w:r w:rsidR="002C208B" w:rsidRPr="009C5394">
        <w:rPr>
          <w:rFonts w:hint="eastAsia"/>
        </w:rPr>
        <w:t>予企業之功能，協助企業投入氫能、氨能製造行列，或發展二氧化碳捕捉及封存</w:t>
      </w:r>
      <w:r w:rsidRPr="009C5394">
        <w:t>（</w:t>
      </w:r>
      <w:r w:rsidR="002C208B" w:rsidRPr="009C5394">
        <w:t>CCS</w:t>
      </w:r>
      <w:r w:rsidRPr="009C5394">
        <w:t>）</w:t>
      </w:r>
      <w:r w:rsidR="002C208B" w:rsidRPr="009C5394">
        <w:rPr>
          <w:rFonts w:hint="eastAsia"/>
        </w:rPr>
        <w:t>技術等，藉此提升日本清淨能源占比，協助達成淨零碳排目標。</w:t>
      </w:r>
    </w:p>
    <w:p w:rsidR="002C208B" w:rsidRPr="009C5394" w:rsidRDefault="002C208B" w:rsidP="002C208B">
      <w:pPr>
        <w:pStyle w:val="af3"/>
        <w:ind w:left="1440" w:hanging="480"/>
      </w:pPr>
      <w:r w:rsidRPr="009C5394">
        <w:rPr>
          <w:rFonts w:ascii="華康細圓體" w:hAnsi="華康細圓體"/>
        </w:rPr>
        <w:t>14</w:t>
      </w:r>
      <w:r w:rsidRPr="009C5394">
        <w:t>、日本政府宣告</w:t>
      </w:r>
      <w:r w:rsidRPr="009C5394">
        <w:t>2050</w:t>
      </w:r>
      <w:r w:rsidRPr="009C5394">
        <w:t>年溫室氣體零排放目標</w:t>
      </w:r>
    </w:p>
    <w:p w:rsidR="002C208B" w:rsidRPr="009C5394" w:rsidRDefault="002C208B" w:rsidP="002C208B">
      <w:pPr>
        <w:pStyle w:val="afd"/>
        <w:ind w:left="1440" w:firstLine="480"/>
      </w:pPr>
      <w:r w:rsidRPr="009C5394">
        <w:t>日本前首相菅義偉於</w:t>
      </w:r>
      <w:r w:rsidRPr="009C5394">
        <w:t>2020</w:t>
      </w:r>
      <w:r w:rsidRPr="009C5394">
        <w:t>年</w:t>
      </w:r>
      <w:r w:rsidRPr="009C5394">
        <w:t>10</w:t>
      </w:r>
      <w:r w:rsidRPr="009C5394">
        <w:t>月宣布</w:t>
      </w:r>
      <w:r w:rsidRPr="009C5394">
        <w:t>2050</w:t>
      </w:r>
      <w:r w:rsidRPr="009C5394">
        <w:t>年二氧化碳等溫室氣體零排放目標，現行《能源基本計畫》揭櫫日本</w:t>
      </w:r>
      <w:r w:rsidRPr="009C5394">
        <w:t>2030</w:t>
      </w:r>
      <w:r w:rsidRPr="009C5394">
        <w:t>年度電源占比為核電（</w:t>
      </w:r>
      <w:r w:rsidRPr="009C5394">
        <w:t>20-22%</w:t>
      </w:r>
      <w:r w:rsidRPr="009C5394">
        <w:t>）、再生能源發電（</w:t>
      </w:r>
      <w:r w:rsidRPr="009C5394">
        <w:t>36-38%</w:t>
      </w:r>
      <w:r w:rsidRPr="009C5394">
        <w:t>）、煤炭與液化天然氣等火力發電（</w:t>
      </w:r>
      <w:r w:rsidRPr="009C5394">
        <w:t>41%</w:t>
      </w:r>
      <w:r w:rsidRPr="009C5394">
        <w:t>）及氫與氨燃料發電（</w:t>
      </w:r>
      <w:r w:rsidRPr="009C5394">
        <w:t>1%</w:t>
      </w:r>
      <w:r w:rsidRPr="009C5394">
        <w:t>）。然而</w:t>
      </w:r>
      <w:r w:rsidRPr="009C5394">
        <w:rPr>
          <w:rFonts w:ascii="細明體" w:eastAsia="細明體" w:hAnsi="細明體" w:cs="細明體"/>
        </w:rPr>
        <w:t>梶</w:t>
      </w:r>
      <w:r w:rsidRPr="009C5394">
        <w:rPr>
          <w:rFonts w:ascii="華康細圓體" w:hAnsi="華康細圓體" w:cs="華康細圓體"/>
        </w:rPr>
        <w:t>山前經濟產業大臣表示，再生能源將成為日本的主力電源，惟</w:t>
      </w:r>
      <w:r w:rsidRPr="009C5394">
        <w:t>目前再生能源發電占比僅</w:t>
      </w:r>
      <w:r w:rsidRPr="009C5394">
        <w:t>17%</w:t>
      </w:r>
      <w:r w:rsidRPr="009C5394">
        <w:t>，遠低於歐洲的</w:t>
      </w:r>
      <w:r w:rsidRPr="009C5394">
        <w:t>30%</w:t>
      </w:r>
      <w:r w:rsidRPr="009C5394">
        <w:t>，要大幅削減占比高達</w:t>
      </w:r>
      <w:r w:rsidRPr="009C5394">
        <w:t>70%</w:t>
      </w:r>
      <w:r w:rsidRPr="009C5394">
        <w:t>的煤炭火力發電並非易事。</w:t>
      </w:r>
    </w:p>
    <w:p w:rsidR="00F8525F" w:rsidRPr="009C5394" w:rsidRDefault="002C208B" w:rsidP="002C208B">
      <w:pPr>
        <w:pStyle w:val="afd"/>
        <w:ind w:left="1440" w:firstLine="480"/>
      </w:pPr>
      <w:r w:rsidRPr="009C5394">
        <w:rPr>
          <w:rFonts w:hint="eastAsia"/>
        </w:rPr>
        <w:t>首相岸田文雄上任後基本上沿襲前任首相的政策理念，渠於</w:t>
      </w:r>
      <w:r w:rsidRPr="009C5394">
        <w:t>2022</w:t>
      </w:r>
      <w:r w:rsidRPr="009C5394">
        <w:rPr>
          <w:rFonts w:hint="eastAsia"/>
        </w:rPr>
        <w:t>年</w:t>
      </w:r>
      <w:r w:rsidRPr="009C5394">
        <w:t>1</w:t>
      </w:r>
      <w:r w:rsidRPr="009C5394">
        <w:rPr>
          <w:rFonts w:hint="eastAsia"/>
        </w:rPr>
        <w:t>月召開「清淨能源戰略相關專家懇談會」，會中裁示重點包括</w:t>
      </w:r>
      <w:r w:rsidR="00F8525F" w:rsidRPr="009C5394">
        <w:rPr>
          <w:rFonts w:hint="eastAsia"/>
        </w:rPr>
        <w:t>：</w:t>
      </w:r>
    </w:p>
    <w:p w:rsidR="002C208B" w:rsidRPr="009C5394" w:rsidRDefault="00765747" w:rsidP="00F8525F">
      <w:pPr>
        <w:pStyle w:val="11"/>
        <w:ind w:left="1800" w:hanging="600"/>
      </w:pPr>
      <w:r w:rsidRPr="009C5394">
        <w:rPr>
          <w:rFonts w:hint="eastAsia"/>
        </w:rPr>
        <w:t>（</w:t>
      </w:r>
      <w:r w:rsidR="002C208B" w:rsidRPr="009C5394">
        <w:t>1</w:t>
      </w:r>
      <w:r w:rsidRPr="009C5394">
        <w:t>）</w:t>
      </w:r>
      <w:r w:rsidR="002C208B" w:rsidRPr="009C5394">
        <w:rPr>
          <w:rFonts w:hint="eastAsia"/>
        </w:rPr>
        <w:t>將實現碳中和社會之改革路徑具體化，促進對重點領域之投資，以短期內投資額倍增為目標，藉此創造牽引未來經濟成長之動力引擎。</w:t>
      </w:r>
    </w:p>
    <w:p w:rsidR="002C208B" w:rsidRPr="009C5394" w:rsidRDefault="00765747" w:rsidP="00F8525F">
      <w:pPr>
        <w:pStyle w:val="11"/>
        <w:ind w:left="1800" w:hanging="600"/>
      </w:pPr>
      <w:r w:rsidRPr="009C5394">
        <w:t>（</w:t>
      </w:r>
      <w:r w:rsidR="002C208B" w:rsidRPr="009C5394">
        <w:t>2</w:t>
      </w:r>
      <w:r w:rsidRPr="009C5394">
        <w:t>）</w:t>
      </w:r>
      <w:r w:rsidR="002C208B" w:rsidRPr="009C5394">
        <w:rPr>
          <w:rFonts w:hint="eastAsia"/>
        </w:rPr>
        <w:t>請經濟產業省與環境省儘速針對送配電基礎建設、蓄電池、再生能源、氨能及氫能等零碳排能源、能源需求方之產業轉型、勞動力移轉、地方之脫碳路徑、國民生活樣態</w:t>
      </w:r>
      <w:r w:rsidRPr="009C5394">
        <w:t>（</w:t>
      </w:r>
      <w:r w:rsidR="002C208B" w:rsidRPr="009C5394">
        <w:t>Lifestyle</w:t>
      </w:r>
      <w:r w:rsidRPr="009C5394">
        <w:t>）</w:t>
      </w:r>
      <w:r w:rsidR="002C208B" w:rsidRPr="009C5394">
        <w:rPr>
          <w:rFonts w:hint="eastAsia"/>
        </w:rPr>
        <w:t>轉換、促進</w:t>
      </w:r>
      <w:r w:rsidR="002C208B" w:rsidRPr="009C5394">
        <w:t>ESG</w:t>
      </w:r>
      <w:r w:rsidR="002C208B" w:rsidRPr="009C5394">
        <w:rPr>
          <w:rFonts w:hint="eastAsia"/>
        </w:rPr>
        <w:t>投資及碳訂價</w:t>
      </w:r>
      <w:r w:rsidR="002C208B" w:rsidRPr="009C5394">
        <w:t>（</w:t>
      </w:r>
      <w:r w:rsidR="002C208B" w:rsidRPr="009C5394">
        <w:t>Carbon Pricing</w:t>
      </w:r>
      <w:r w:rsidR="002C208B" w:rsidRPr="009C5394">
        <w:t>）</w:t>
      </w:r>
      <w:r w:rsidR="002C208B" w:rsidRPr="009C5394">
        <w:rPr>
          <w:rFonts w:hint="eastAsia"/>
        </w:rPr>
        <w:t>機制等，從多種視角全面檢討各種可能性，於本年夏季前制訂清淨能源戰略。</w:t>
      </w:r>
    </w:p>
    <w:p w:rsidR="002C208B" w:rsidRPr="009C5394" w:rsidRDefault="002C208B" w:rsidP="002C208B">
      <w:pPr>
        <w:pStyle w:val="af3"/>
        <w:ind w:left="1440" w:hanging="480"/>
      </w:pPr>
      <w:r w:rsidRPr="009C5394">
        <w:rPr>
          <w:rFonts w:ascii="華康細圓體" w:hAnsi="華康細圓體"/>
        </w:rPr>
        <w:t>15</w:t>
      </w:r>
      <w:r w:rsidRPr="009C5394">
        <w:t>、</w:t>
      </w:r>
      <w:r w:rsidRPr="009C5394">
        <w:rPr>
          <w:rFonts w:hint="eastAsia"/>
        </w:rPr>
        <w:t>日本推動強化蓄電池供應鏈</w:t>
      </w:r>
    </w:p>
    <w:p w:rsidR="002C208B" w:rsidRPr="009C5394" w:rsidRDefault="002C208B" w:rsidP="002C208B">
      <w:pPr>
        <w:pStyle w:val="afd"/>
        <w:ind w:left="1440" w:firstLine="480"/>
      </w:pPr>
      <w:r w:rsidRPr="009C5394">
        <w:rPr>
          <w:rFonts w:hint="eastAsia"/>
        </w:rPr>
        <w:t>日本經濟產業省商務情報政策局長野原諭於</w:t>
      </w:r>
      <w:r w:rsidRPr="009C5394">
        <w:t>2021</w:t>
      </w:r>
      <w:r w:rsidRPr="009C5394">
        <w:rPr>
          <w:rFonts w:hint="eastAsia"/>
        </w:rPr>
        <w:t>年</w:t>
      </w:r>
      <w:r w:rsidRPr="009C5394">
        <w:t>11</w:t>
      </w:r>
      <w:r w:rsidRPr="009C5394">
        <w:rPr>
          <w:rFonts w:hint="eastAsia"/>
        </w:rPr>
        <w:t>月邀請電池供應鏈協議會及電池工業會等產業代表，召開蓄電池產業戰略官民協議會視訊會議，研商相關產業戰略，預計</w:t>
      </w:r>
      <w:r w:rsidRPr="009C5394">
        <w:t>2022</w:t>
      </w:r>
      <w:r w:rsidRPr="009C5394">
        <w:rPr>
          <w:rFonts w:hint="eastAsia"/>
        </w:rPr>
        <w:t>年</w:t>
      </w:r>
      <w:r w:rsidRPr="009C5394">
        <w:t>5</w:t>
      </w:r>
      <w:r w:rsidRPr="009C5394">
        <w:rPr>
          <w:rFonts w:hint="eastAsia"/>
        </w:rPr>
        <w:t>月擬定蓄電池產業戰略，盼藉此重拾蓄電池產業國際競爭力。</w:t>
      </w:r>
    </w:p>
    <w:p w:rsidR="002C208B" w:rsidRPr="009C5394" w:rsidRDefault="002C208B" w:rsidP="002C208B">
      <w:pPr>
        <w:pStyle w:val="afd"/>
        <w:ind w:left="1440" w:firstLine="480"/>
      </w:pPr>
      <w:r w:rsidRPr="009C5394">
        <w:rPr>
          <w:rFonts w:hint="eastAsia"/>
        </w:rPr>
        <w:t>上述蓄電池產業戰略官民協議會由電池及原料廠商、金融界、學者專家及政府關係人共</w:t>
      </w:r>
      <w:r w:rsidRPr="009C5394">
        <w:t>30</w:t>
      </w:r>
      <w:r w:rsidRPr="009C5394">
        <w:rPr>
          <w:rFonts w:hint="eastAsia"/>
        </w:rPr>
        <w:t>人組成。經產省於本次會談宣導蓄電池對達成</w:t>
      </w:r>
      <w:r w:rsidRPr="009C5394">
        <w:t>2050</w:t>
      </w:r>
      <w:r w:rsidRPr="009C5394">
        <w:rPr>
          <w:rFonts w:hint="eastAsia"/>
        </w:rPr>
        <w:t>淨零碳排之重要性，除強調蓄電池為汽車等交通運輸工具電動化之關鍵外，亦為調整再生能源供需平衡之重要工具，係再生能源蛻變為主力電源不可或缺之因素。此外蓄電池作為資料中心及</w:t>
      </w:r>
      <w:r w:rsidRPr="009C5394">
        <w:t>IT</w:t>
      </w:r>
      <w:r w:rsidRPr="009C5394">
        <w:rPr>
          <w:rFonts w:hint="eastAsia"/>
        </w:rPr>
        <w:t>機器之備援電源，為支撐數位社會之重要基礎建設。一般社團法人電池供應鏈協議會</w:t>
      </w:r>
      <w:r w:rsidR="00765747" w:rsidRPr="009C5394">
        <w:t>（</w:t>
      </w:r>
      <w:r w:rsidRPr="009C5394">
        <w:t>Battery Association for Supply Chain, BASC</w:t>
      </w:r>
      <w:r w:rsidR="00765747" w:rsidRPr="009C5394">
        <w:t>）</w:t>
      </w:r>
      <w:r w:rsidRPr="009C5394">
        <w:rPr>
          <w:rFonts w:hint="eastAsia"/>
        </w:rPr>
        <w:t>並向政府提出三點下列訴求：</w:t>
      </w:r>
    </w:p>
    <w:p w:rsidR="002C208B" w:rsidRPr="009C5394" w:rsidRDefault="00765747" w:rsidP="00F8525F">
      <w:pPr>
        <w:pStyle w:val="11"/>
        <w:ind w:left="1800" w:hanging="600"/>
      </w:pPr>
      <w:r w:rsidRPr="009C5394">
        <w:t>（</w:t>
      </w:r>
      <w:r w:rsidR="002C208B" w:rsidRPr="009C5394">
        <w:t>1</w:t>
      </w:r>
      <w:r w:rsidR="000C7900" w:rsidRPr="009C5394">
        <w:t>）</w:t>
      </w:r>
      <w:r w:rsidR="002C208B" w:rsidRPr="009C5394">
        <w:rPr>
          <w:rFonts w:hint="eastAsia"/>
        </w:rPr>
        <w:t>協助確保鋰及鎳等稀有金屬開採及煉製之權益。</w:t>
      </w:r>
    </w:p>
    <w:p w:rsidR="002C208B" w:rsidRPr="009C5394" w:rsidRDefault="00765747" w:rsidP="00F8525F">
      <w:pPr>
        <w:pStyle w:val="11"/>
        <w:ind w:left="1800" w:hanging="600"/>
      </w:pPr>
      <w:r w:rsidRPr="009C5394">
        <w:t>（</w:t>
      </w:r>
      <w:r w:rsidR="002C208B" w:rsidRPr="009C5394">
        <w:t>2</w:t>
      </w:r>
      <w:r w:rsidRPr="009C5394">
        <w:t>）</w:t>
      </w:r>
      <w:r w:rsidR="002C208B" w:rsidRPr="009C5394">
        <w:rPr>
          <w:rFonts w:hint="eastAsia"/>
        </w:rPr>
        <w:t>編列預算補助研發蓄電池相關技術。</w:t>
      </w:r>
    </w:p>
    <w:p w:rsidR="002C208B" w:rsidRPr="009C5394" w:rsidRDefault="00765747" w:rsidP="00F8525F">
      <w:pPr>
        <w:pStyle w:val="11"/>
        <w:ind w:left="1800" w:hanging="600"/>
      </w:pPr>
      <w:r w:rsidRPr="009C5394">
        <w:t>（</w:t>
      </w:r>
      <w:r w:rsidR="002C208B" w:rsidRPr="009C5394">
        <w:t>3</w:t>
      </w:r>
      <w:r w:rsidR="000C7900" w:rsidRPr="009C5394">
        <w:t>）</w:t>
      </w:r>
      <w:r w:rsidR="002C208B" w:rsidRPr="009C5394">
        <w:rPr>
          <w:rFonts w:hint="eastAsia"/>
        </w:rPr>
        <w:t>編列預算補助提升蓄電池產能。</w:t>
      </w:r>
    </w:p>
    <w:p w:rsidR="002C208B" w:rsidRPr="009C5394" w:rsidRDefault="002C208B" w:rsidP="002C208B">
      <w:pPr>
        <w:pStyle w:val="afd"/>
        <w:ind w:left="1440" w:firstLine="480"/>
      </w:pPr>
      <w:r w:rsidRPr="009C5394">
        <w:rPr>
          <w:rFonts w:hint="eastAsia"/>
        </w:rPr>
        <w:t>根據經產省試算，世界蓄電池市場急速擴大中，以容量為基準來看，</w:t>
      </w:r>
      <w:r w:rsidRPr="009C5394">
        <w:t>2035</w:t>
      </w:r>
      <w:r w:rsidRPr="009C5394">
        <w:rPr>
          <w:rFonts w:hint="eastAsia"/>
        </w:rPr>
        <w:t>年車載電池容量將成長為</w:t>
      </w:r>
      <w:r w:rsidRPr="009C5394">
        <w:t>2020</w:t>
      </w:r>
      <w:r w:rsidRPr="009C5394">
        <w:rPr>
          <w:rFonts w:hint="eastAsia"/>
        </w:rPr>
        <w:t>年之</w:t>
      </w:r>
      <w:r w:rsidRPr="009C5394">
        <w:t>14.2</w:t>
      </w:r>
      <w:r w:rsidRPr="009C5394">
        <w:rPr>
          <w:rFonts w:hint="eastAsia"/>
        </w:rPr>
        <w:t>倍；固定據點用大容量蓄電池約為</w:t>
      </w:r>
      <w:r w:rsidRPr="009C5394">
        <w:t>4.3</w:t>
      </w:r>
      <w:r w:rsidRPr="009C5394">
        <w:rPr>
          <w:rFonts w:hint="eastAsia"/>
        </w:rPr>
        <w:t>倍；小型民生用蓄電池則約為</w:t>
      </w:r>
      <w:r w:rsidRPr="009C5394">
        <w:t>2.4</w:t>
      </w:r>
      <w:r w:rsidRPr="009C5394">
        <w:rPr>
          <w:rFonts w:hint="eastAsia"/>
        </w:rPr>
        <w:t>倍，惟日本卻未在蓄電池市場競爭搶得先機。</w:t>
      </w:r>
      <w:r w:rsidRPr="009C5394">
        <w:t>2015</w:t>
      </w:r>
      <w:r w:rsidRPr="009C5394">
        <w:rPr>
          <w:rFonts w:hint="eastAsia"/>
        </w:rPr>
        <w:t>年日系廠製之車載鋰電池全球市</w:t>
      </w:r>
      <w:r w:rsidR="00765747" w:rsidRPr="009C5394">
        <w:rPr>
          <w:rFonts w:hint="eastAsia"/>
        </w:rPr>
        <w:t>占</w:t>
      </w:r>
      <w:r w:rsidRPr="009C5394">
        <w:rPr>
          <w:rFonts w:hint="eastAsia"/>
        </w:rPr>
        <w:t>率第一，約為</w:t>
      </w:r>
      <w:r w:rsidRPr="009C5394">
        <w:t>40.2%</w:t>
      </w:r>
      <w:r w:rsidRPr="009C5394">
        <w:rPr>
          <w:rFonts w:hint="eastAsia"/>
        </w:rPr>
        <w:t>，</w:t>
      </w:r>
      <w:r w:rsidRPr="009C5394">
        <w:t>2020</w:t>
      </w:r>
      <w:r w:rsidRPr="009C5394">
        <w:rPr>
          <w:rFonts w:hint="eastAsia"/>
        </w:rPr>
        <w:t>年衰退至</w:t>
      </w:r>
      <w:r w:rsidRPr="009C5394">
        <w:t>21.1%</w:t>
      </w:r>
      <w:r w:rsidRPr="009C5394">
        <w:rPr>
          <w:rFonts w:hint="eastAsia"/>
        </w:rPr>
        <w:t>；定點用大容量鋰電池</w:t>
      </w:r>
      <w:r w:rsidRPr="009C5394">
        <w:t>2016</w:t>
      </w:r>
      <w:r w:rsidRPr="009C5394">
        <w:rPr>
          <w:rFonts w:hint="eastAsia"/>
        </w:rPr>
        <w:t>年市</w:t>
      </w:r>
      <w:r w:rsidR="00765747" w:rsidRPr="009C5394">
        <w:rPr>
          <w:rFonts w:hint="eastAsia"/>
        </w:rPr>
        <w:t>占</w:t>
      </w:r>
      <w:r w:rsidRPr="009C5394">
        <w:rPr>
          <w:rFonts w:hint="eastAsia"/>
        </w:rPr>
        <w:t>率第三，約為</w:t>
      </w:r>
      <w:r w:rsidRPr="009C5394">
        <w:t>27.4%</w:t>
      </w:r>
      <w:r w:rsidRPr="009C5394">
        <w:rPr>
          <w:rFonts w:hint="eastAsia"/>
        </w:rPr>
        <w:t>，</w:t>
      </w:r>
      <w:r w:rsidRPr="009C5394">
        <w:t>2020</w:t>
      </w:r>
      <w:r w:rsidRPr="009C5394">
        <w:rPr>
          <w:rFonts w:hint="eastAsia"/>
        </w:rPr>
        <w:t>年大幅下降至</w:t>
      </w:r>
      <w:r w:rsidRPr="009C5394">
        <w:t>4.5%</w:t>
      </w:r>
      <w:r w:rsidRPr="009C5394">
        <w:rPr>
          <w:rFonts w:hint="eastAsia"/>
        </w:rPr>
        <w:t>。</w:t>
      </w:r>
    </w:p>
    <w:p w:rsidR="002C208B" w:rsidRPr="009C5394" w:rsidRDefault="002C208B" w:rsidP="002C208B">
      <w:pPr>
        <w:pStyle w:val="afd"/>
        <w:ind w:left="1440" w:firstLine="480"/>
      </w:pPr>
      <w:r w:rsidRPr="009C5394">
        <w:rPr>
          <w:rFonts w:hint="eastAsia"/>
        </w:rPr>
        <w:t>日本蓄電池產業除產能及市</w:t>
      </w:r>
      <w:r w:rsidR="00765747" w:rsidRPr="009C5394">
        <w:rPr>
          <w:rFonts w:hint="eastAsia"/>
        </w:rPr>
        <w:t>占</w:t>
      </w:r>
      <w:r w:rsidRPr="009C5394">
        <w:rPr>
          <w:rFonts w:hint="eastAsia"/>
        </w:rPr>
        <w:t>率不甚理想外，連產業發展計畫都缺乏野心，目前日本政府規劃於</w:t>
      </w:r>
      <w:r w:rsidRPr="009C5394">
        <w:t>2025</w:t>
      </w:r>
      <w:r w:rsidRPr="009C5394">
        <w:rPr>
          <w:rFonts w:hint="eastAsia"/>
        </w:rPr>
        <w:t>年將蓄電池生產能力提升</w:t>
      </w:r>
      <w:r w:rsidRPr="009C5394">
        <w:t>1.7</w:t>
      </w:r>
      <w:r w:rsidRPr="009C5394">
        <w:rPr>
          <w:rFonts w:hint="eastAsia"/>
        </w:rPr>
        <w:t>倍至總容量</w:t>
      </w:r>
      <w:r w:rsidRPr="009C5394">
        <w:t>3,900</w:t>
      </w:r>
      <w:r w:rsidRPr="009C5394">
        <w:rPr>
          <w:rFonts w:hint="eastAsia"/>
        </w:rPr>
        <w:t>萬</w:t>
      </w:r>
      <w:r w:rsidRPr="009C5394">
        <w:t>kwh</w:t>
      </w:r>
      <w:r w:rsidRPr="009C5394">
        <w:rPr>
          <w:rFonts w:hint="eastAsia"/>
        </w:rPr>
        <w:t>，遠低於美國提升</w:t>
      </w:r>
      <w:r w:rsidRPr="009C5394">
        <w:t>4.4</w:t>
      </w:r>
      <w:r w:rsidRPr="009C5394">
        <w:rPr>
          <w:rFonts w:hint="eastAsia"/>
        </w:rPr>
        <w:t>倍至</w:t>
      </w:r>
      <w:r w:rsidRPr="009C5394">
        <w:t>2</w:t>
      </w:r>
      <w:r w:rsidRPr="009C5394">
        <w:rPr>
          <w:rFonts w:hint="eastAsia"/>
        </w:rPr>
        <w:t>億</w:t>
      </w:r>
      <w:r w:rsidRPr="009C5394">
        <w:t>5,000</w:t>
      </w:r>
      <w:r w:rsidRPr="009C5394">
        <w:rPr>
          <w:rFonts w:hint="eastAsia"/>
        </w:rPr>
        <w:t>萬</w:t>
      </w:r>
      <w:r w:rsidRPr="009C5394">
        <w:t>kwh</w:t>
      </w:r>
      <w:r w:rsidRPr="009C5394">
        <w:rPr>
          <w:rFonts w:hint="eastAsia"/>
        </w:rPr>
        <w:t>，歐洲提升</w:t>
      </w:r>
      <w:r w:rsidRPr="009C5394">
        <w:t>11</w:t>
      </w:r>
      <w:r w:rsidRPr="009C5394">
        <w:rPr>
          <w:rFonts w:hint="eastAsia"/>
        </w:rPr>
        <w:t>倍至</w:t>
      </w:r>
      <w:r w:rsidRPr="009C5394">
        <w:t>7</w:t>
      </w:r>
      <w:r w:rsidRPr="009C5394">
        <w:rPr>
          <w:rFonts w:hint="eastAsia"/>
        </w:rPr>
        <w:t>億</w:t>
      </w:r>
      <w:r w:rsidRPr="009C5394">
        <w:t>2,600</w:t>
      </w:r>
      <w:r w:rsidRPr="009C5394">
        <w:rPr>
          <w:rFonts w:hint="eastAsia"/>
        </w:rPr>
        <w:t>萬</w:t>
      </w:r>
      <w:r w:rsidRPr="009C5394">
        <w:t>kwh</w:t>
      </w:r>
      <w:r w:rsidRPr="009C5394">
        <w:rPr>
          <w:rFonts w:hint="eastAsia"/>
        </w:rPr>
        <w:t>，中國大陸提升</w:t>
      </w:r>
      <w:r w:rsidRPr="009C5394">
        <w:t>4.1</w:t>
      </w:r>
      <w:r w:rsidRPr="009C5394">
        <w:rPr>
          <w:rFonts w:hint="eastAsia"/>
        </w:rPr>
        <w:t>倍至</w:t>
      </w:r>
      <w:r w:rsidRPr="009C5394">
        <w:t>7</w:t>
      </w:r>
      <w:r w:rsidRPr="009C5394">
        <w:rPr>
          <w:rFonts w:hint="eastAsia"/>
        </w:rPr>
        <w:t>億</w:t>
      </w:r>
      <w:r w:rsidRPr="009C5394">
        <w:t>5,400</w:t>
      </w:r>
      <w:r w:rsidRPr="009C5394">
        <w:rPr>
          <w:rFonts w:hint="eastAsia"/>
        </w:rPr>
        <w:t>萬</w:t>
      </w:r>
      <w:r w:rsidRPr="009C5394">
        <w:t>kwh</w:t>
      </w:r>
      <w:r w:rsidRPr="009C5394">
        <w:rPr>
          <w:rFonts w:hint="eastAsia"/>
        </w:rPr>
        <w:t>。</w:t>
      </w:r>
    </w:p>
    <w:p w:rsidR="002C208B" w:rsidRPr="009C5394" w:rsidRDefault="002C208B" w:rsidP="002C208B">
      <w:pPr>
        <w:pStyle w:val="afd"/>
        <w:ind w:left="1440" w:firstLine="480"/>
      </w:pPr>
      <w:r w:rsidRPr="009C5394">
        <w:rPr>
          <w:rFonts w:hint="eastAsia"/>
        </w:rPr>
        <w:t>儘管日本已自</w:t>
      </w:r>
      <w:r w:rsidRPr="009C5394">
        <w:t>2</w:t>
      </w:r>
      <w:r w:rsidRPr="009C5394">
        <w:rPr>
          <w:rFonts w:hint="eastAsia"/>
        </w:rPr>
        <w:t>兆日圓規模之綠色成長基金中提撥及編列</w:t>
      </w:r>
      <w:r w:rsidRPr="009C5394">
        <w:t>1,205</w:t>
      </w:r>
      <w:r w:rsidRPr="009C5394">
        <w:rPr>
          <w:rFonts w:hint="eastAsia"/>
        </w:rPr>
        <w:t>億日圓補助研發新世代蓄電池，補助規模相對於其他國家仍嫌不足。其中美國編列</w:t>
      </w:r>
      <w:r w:rsidRPr="009C5394">
        <w:t>17</w:t>
      </w:r>
      <w:r w:rsidRPr="009C5394">
        <w:rPr>
          <w:rFonts w:hint="eastAsia"/>
        </w:rPr>
        <w:t>兆日圓補助電動車產業發展，電池、電池材料製造則各編列</w:t>
      </w:r>
      <w:r w:rsidRPr="009C5394">
        <w:t>6,600</w:t>
      </w:r>
      <w:r w:rsidRPr="009C5394">
        <w:rPr>
          <w:rFonts w:hint="eastAsia"/>
        </w:rPr>
        <w:t>億日圓補助。歐洲各國對電池產業之補助金合計達</w:t>
      </w:r>
      <w:r w:rsidRPr="009C5394">
        <w:t>8</w:t>
      </w:r>
      <w:r w:rsidR="00765747" w:rsidRPr="009C5394">
        <w:rPr>
          <w:rFonts w:hint="eastAsia"/>
        </w:rPr>
        <w:t>,000</w:t>
      </w:r>
      <w:r w:rsidRPr="009C5394">
        <w:rPr>
          <w:rFonts w:hint="eastAsia"/>
        </w:rPr>
        <w:t>億日圓。中國大陸給予新能源汽車產業</w:t>
      </w:r>
      <w:r w:rsidRPr="009C5394">
        <w:t>5,600</w:t>
      </w:r>
      <w:r w:rsidRPr="009C5394">
        <w:rPr>
          <w:rFonts w:hint="eastAsia"/>
        </w:rPr>
        <w:t>億日圓規模補助，並提供電池工廠相關企業稅賦減免優惠。</w:t>
      </w:r>
    </w:p>
    <w:p w:rsidR="002C208B" w:rsidRPr="009C5394" w:rsidRDefault="002C208B" w:rsidP="002C208B">
      <w:pPr>
        <w:pStyle w:val="afd"/>
        <w:ind w:left="1440" w:firstLine="480"/>
      </w:pPr>
      <w:r w:rsidRPr="009C5394">
        <w:rPr>
          <w:rFonts w:hint="eastAsia"/>
        </w:rPr>
        <w:t>綜上，日本經濟產業省認為日本蓄電池產業衰退主因係缺乏具體國家戰略及產業政策，並表示倘不改變現狀，日本恐喪失發展綠色社會及數位社會之重要基礎，爰重拾日本蓄電池產業之國際競爭力為日本政府當前最優先任務。</w:t>
      </w:r>
    </w:p>
    <w:p w:rsidR="002C208B" w:rsidRPr="009C5394" w:rsidRDefault="002C208B" w:rsidP="002C208B">
      <w:pPr>
        <w:pStyle w:val="af3"/>
        <w:ind w:left="1440" w:hanging="480"/>
      </w:pPr>
      <w:r w:rsidRPr="009C5394">
        <w:rPr>
          <w:rFonts w:ascii="華康細圓體" w:hAnsi="華康細圓體" w:hint="eastAsia"/>
        </w:rPr>
        <w:t>1</w:t>
      </w:r>
      <w:r w:rsidRPr="009C5394">
        <w:rPr>
          <w:rFonts w:ascii="華康細圓體" w:hAnsi="華康細圓體"/>
        </w:rPr>
        <w:t>6</w:t>
      </w:r>
      <w:r w:rsidRPr="009C5394">
        <w:rPr>
          <w:rFonts w:ascii="華康細圓體" w:hAnsi="華康細圓體" w:hint="eastAsia"/>
        </w:rPr>
        <w:t>、</w:t>
      </w:r>
      <w:r w:rsidRPr="009C5394">
        <w:t>日本研議建立</w:t>
      </w:r>
      <w:r w:rsidRPr="009C5394">
        <w:t>Security Clearance</w:t>
      </w:r>
      <w:r w:rsidRPr="009C5394">
        <w:t>制度</w:t>
      </w:r>
    </w:p>
    <w:p w:rsidR="002C208B" w:rsidRPr="009C5394" w:rsidRDefault="002C208B" w:rsidP="002C208B">
      <w:pPr>
        <w:pStyle w:val="afd"/>
        <w:ind w:left="1440" w:firstLine="480"/>
      </w:pPr>
      <w:r w:rsidRPr="009C5394">
        <w:t>日本政府（包括國家安全保障局經濟班、內閣府、經濟產業省等相關部會）及自民黨刻正研議比照歐美國家，建立</w:t>
      </w:r>
      <w:r w:rsidRPr="009C5394">
        <w:t>Security Clearance</w:t>
      </w:r>
      <w:r w:rsidRPr="009C5394">
        <w:t>認證制度之可行性，即由政府審核具備先進技術或知識之專家及研究人員，確認其足堪信任、恪守保密原則後核發認證，而獲得認證之專家及研究人員將更容易參與國際共同研究計畫。現階段在規範領域、審查機構等仍有諸多意見尚待整合，故提案先以小規模、小範圍進行。</w:t>
      </w:r>
    </w:p>
    <w:p w:rsidR="002C208B" w:rsidRPr="009C5394" w:rsidRDefault="002C208B" w:rsidP="002C208B">
      <w:pPr>
        <w:pStyle w:val="afd"/>
        <w:ind w:left="1440" w:firstLine="480"/>
      </w:pPr>
      <w:r w:rsidRPr="009C5394">
        <w:t>目前研議中之規範領域，包括人工智能、量子運算等先進技術且與政府機關相關研究領域。審查單位部分，現階段日本政府及自民黨傾向以「內閣情報調查室」為中心，建立約數十人之小單位審查機制。此外，日本現行《特定秘密保護法》針對重大洩密設有最長</w:t>
      </w:r>
      <w:r w:rsidRPr="009C5394">
        <w:t>10</w:t>
      </w:r>
      <w:r w:rsidRPr="009C5394">
        <w:t>年有期徒刑，爰亦有提案比照該一標準設計</w:t>
      </w:r>
      <w:r w:rsidRPr="009C5394">
        <w:t>Security Clearance</w:t>
      </w:r>
      <w:r w:rsidRPr="009C5394">
        <w:t>認證制度。據日本經濟新聞評估，當前最受青睞之提案應為《創造暨活化科學技術與創新法》修正案，然各界仍質疑針對促進科學創新法案設置刑事罰則之必要性。</w:t>
      </w:r>
    </w:p>
    <w:p w:rsidR="002C208B" w:rsidRPr="009C5394" w:rsidRDefault="002C208B" w:rsidP="002C208B">
      <w:pPr>
        <w:pStyle w:val="afd"/>
        <w:ind w:left="1440" w:firstLine="480"/>
      </w:pPr>
      <w:r w:rsidRPr="009C5394">
        <w:t>Security Clearance</w:t>
      </w:r>
      <w:r w:rsidRPr="009C5394">
        <w:t>認證制度係因美國示警中國大陸積極透過跨國共同研究計畫，竊取相關先進技術，包括美、英等「五眼聯盟」（</w:t>
      </w:r>
      <w:r w:rsidRPr="009C5394">
        <w:t>Five Eyes</w:t>
      </w:r>
      <w:r w:rsidRPr="009C5394">
        <w:t>）參與國皆導入類似制度。倘日本政府能認證日本籍研究人員或技術專家之保密能力，應更容易參與跨國研究計畫及強化企業競爭力，目前日本執政黨刻正評估最快在本年秋季向國會提出審查的可能性。</w:t>
      </w:r>
    </w:p>
    <w:p w:rsidR="002C208B" w:rsidRPr="009C5394" w:rsidRDefault="002C208B" w:rsidP="002C208B">
      <w:pPr>
        <w:pStyle w:val="af3"/>
        <w:ind w:left="1440" w:hanging="480"/>
      </w:pPr>
      <w:r w:rsidRPr="009C5394">
        <w:rPr>
          <w:rFonts w:ascii="華康細圓體" w:hAnsi="華康細圓體"/>
        </w:rPr>
        <w:t>1</w:t>
      </w:r>
      <w:r w:rsidRPr="009C5394">
        <w:rPr>
          <w:rFonts w:ascii="華康細圓體" w:hAnsi="華康細圓體" w:hint="eastAsia"/>
        </w:rPr>
        <w:t>7</w:t>
      </w:r>
      <w:r w:rsidRPr="009C5394">
        <w:t>、</w:t>
      </w:r>
      <w:r w:rsidRPr="009C5394">
        <w:rPr>
          <w:rFonts w:hint="eastAsia"/>
        </w:rPr>
        <w:t>日本設定</w:t>
      </w:r>
      <w:r w:rsidRPr="009C5394">
        <w:t>2030</w:t>
      </w:r>
      <w:r w:rsidRPr="009C5394">
        <w:rPr>
          <w:rFonts w:hint="eastAsia"/>
        </w:rPr>
        <w:t>年煤炭火力發電效率達</w:t>
      </w:r>
      <w:r w:rsidRPr="009C5394">
        <w:t>43%</w:t>
      </w:r>
    </w:p>
    <w:p w:rsidR="002C208B" w:rsidRPr="009C5394" w:rsidRDefault="002C208B" w:rsidP="002C208B">
      <w:pPr>
        <w:pStyle w:val="afd"/>
        <w:ind w:left="1440" w:firstLine="480"/>
        <w:rPr>
          <w:lang w:eastAsia="ja-JP"/>
        </w:rPr>
      </w:pPr>
      <w:r w:rsidRPr="009C5394">
        <w:rPr>
          <w:rFonts w:hint="eastAsia"/>
          <w:lang w:eastAsia="ja-JP"/>
        </w:rPr>
        <w:t>日本經濟產業省資源能源廳於</w:t>
      </w:r>
      <w:r w:rsidRPr="009C5394">
        <w:rPr>
          <w:lang w:eastAsia="ja-JP"/>
        </w:rPr>
        <w:t>2021</w:t>
      </w:r>
      <w:r w:rsidRPr="009C5394">
        <w:rPr>
          <w:rFonts w:hint="eastAsia"/>
          <w:lang w:eastAsia="ja-JP"/>
        </w:rPr>
        <w:t>年</w:t>
      </w:r>
      <w:r w:rsidRPr="009C5394">
        <w:rPr>
          <w:lang w:eastAsia="ja-JP"/>
        </w:rPr>
        <w:t>4</w:t>
      </w:r>
      <w:r w:rsidRPr="009C5394">
        <w:rPr>
          <w:rFonts w:hint="eastAsia"/>
          <w:lang w:eastAsia="ja-JP"/>
        </w:rPr>
        <w:t>月</w:t>
      </w:r>
      <w:r w:rsidRPr="009C5394">
        <w:rPr>
          <w:lang w:eastAsia="ja-JP"/>
        </w:rPr>
        <w:t>9</w:t>
      </w:r>
      <w:r w:rsidRPr="009C5394">
        <w:rPr>
          <w:rFonts w:hint="eastAsia"/>
          <w:lang w:eastAsia="ja-JP"/>
        </w:rPr>
        <w:t>日召開總合資源能源調查會</w:t>
      </w:r>
      <w:r w:rsidR="00765747" w:rsidRPr="009C5394">
        <w:rPr>
          <w:lang w:eastAsia="ja-JP"/>
        </w:rPr>
        <w:t>（</w:t>
      </w:r>
      <w:r w:rsidRPr="009C5394">
        <w:rPr>
          <w:rFonts w:hint="eastAsia"/>
          <w:lang w:eastAsia="ja-JP"/>
        </w:rPr>
        <w:t>經濟產業大臣的諮詢單位</w:t>
      </w:r>
      <w:r w:rsidR="00765747" w:rsidRPr="009C5394">
        <w:rPr>
          <w:lang w:eastAsia="ja-JP"/>
        </w:rPr>
        <w:t>）</w:t>
      </w:r>
      <w:r w:rsidRPr="009C5394">
        <w:rPr>
          <w:rFonts w:hint="eastAsia"/>
          <w:lang w:eastAsia="ja-JP"/>
        </w:rPr>
        <w:t>煤炭火力檢討工作小組會議，會中確定為盡快削減低效率燃煤發電，將利用日本節能法</w:t>
      </w:r>
      <w:r w:rsidR="00765747" w:rsidRPr="009C5394">
        <w:rPr>
          <w:lang w:eastAsia="ja-JP"/>
        </w:rPr>
        <w:t>（</w:t>
      </w:r>
      <w:r w:rsidRPr="009C5394">
        <w:rPr>
          <w:rFonts w:hint="eastAsia"/>
          <w:lang w:eastAsia="ja-JP"/>
        </w:rPr>
        <w:t>省エネルギー法</w:t>
      </w:r>
      <w:r w:rsidR="00765747" w:rsidRPr="009C5394">
        <w:rPr>
          <w:lang w:eastAsia="ja-JP"/>
        </w:rPr>
        <w:t>）</w:t>
      </w:r>
      <w:r w:rsidRPr="009C5394">
        <w:rPr>
          <w:rFonts w:hint="eastAsia"/>
          <w:lang w:eastAsia="ja-JP"/>
        </w:rPr>
        <w:t>制度架構，設定新基準，以發電業者為對象訂定「</w:t>
      </w:r>
      <w:r w:rsidRPr="009C5394">
        <w:rPr>
          <w:lang w:eastAsia="ja-JP"/>
        </w:rPr>
        <w:t>2030</w:t>
      </w:r>
      <w:r w:rsidRPr="009C5394">
        <w:rPr>
          <w:rFonts w:hint="eastAsia"/>
          <w:lang w:eastAsia="ja-JP"/>
        </w:rPr>
        <w:t>年燃煤發電效率達</w:t>
      </w:r>
      <w:r w:rsidRPr="009C5394">
        <w:rPr>
          <w:lang w:eastAsia="ja-JP"/>
        </w:rPr>
        <w:t>43%</w:t>
      </w:r>
      <w:r w:rsidRPr="009C5394">
        <w:rPr>
          <w:rFonts w:hint="eastAsia"/>
          <w:lang w:eastAsia="ja-JP"/>
        </w:rPr>
        <w:t>」之具體目標。</w:t>
      </w:r>
    </w:p>
    <w:p w:rsidR="002C208B" w:rsidRPr="009C5394" w:rsidRDefault="002C208B" w:rsidP="002C208B">
      <w:pPr>
        <w:pStyle w:val="afd"/>
        <w:ind w:left="1440" w:firstLine="480"/>
      </w:pPr>
      <w:r w:rsidRPr="009C5394">
        <w:rPr>
          <w:rFonts w:hint="eastAsia"/>
        </w:rPr>
        <w:t>根據經產省資源能源廳調查，目前日本國內燃煤發電效率最高者係使用超高臨界壓</w:t>
      </w:r>
      <w:r w:rsidR="00765747" w:rsidRPr="009C5394">
        <w:t>（</w:t>
      </w:r>
      <w:r w:rsidRPr="009C5394">
        <w:t>Ultra Super Critical Pressure, USC</w:t>
      </w:r>
      <w:r w:rsidR="00765747" w:rsidRPr="009C5394">
        <w:t>）</w:t>
      </w:r>
      <w:r w:rsidRPr="009C5394">
        <w:rPr>
          <w:rFonts w:hint="eastAsia"/>
        </w:rPr>
        <w:t>技術之發電廠，發電效率約介於</w:t>
      </w:r>
      <w:r w:rsidRPr="009C5394">
        <w:t>43</w:t>
      </w:r>
      <w:r w:rsidRPr="009C5394">
        <w:rPr>
          <w:rFonts w:hint="eastAsia"/>
        </w:rPr>
        <w:t>~</w:t>
      </w:r>
      <w:r w:rsidRPr="009C5394">
        <w:t>44%</w:t>
      </w:r>
      <w:r w:rsidRPr="009C5394">
        <w:rPr>
          <w:rFonts w:hint="eastAsia"/>
        </w:rPr>
        <w:t>，而目前現役的煤炭火力發電設施只有</w:t>
      </w:r>
      <w:r w:rsidRPr="009C5394">
        <w:t>2</w:t>
      </w:r>
      <w:r w:rsidRPr="009C5394">
        <w:rPr>
          <w:rFonts w:hint="eastAsia"/>
        </w:rPr>
        <w:t>座可達成發電效率</w:t>
      </w:r>
      <w:r w:rsidRPr="009C5394">
        <w:t>43%</w:t>
      </w:r>
      <w:r w:rsidRPr="009C5394">
        <w:rPr>
          <w:rFonts w:hint="eastAsia"/>
        </w:rPr>
        <w:t>目標。</w:t>
      </w:r>
    </w:p>
    <w:p w:rsidR="002C208B" w:rsidRPr="009C5394" w:rsidRDefault="002C208B" w:rsidP="002C208B">
      <w:pPr>
        <w:pStyle w:val="afd"/>
        <w:ind w:left="1440" w:firstLine="480"/>
      </w:pPr>
      <w:r w:rsidRPr="009C5394">
        <w:rPr>
          <w:rFonts w:hint="eastAsia"/>
        </w:rPr>
        <w:t>今後發電業者為符合新基準，則必須採取更新燃煤設備、廢除老舊燃煤發電廠或變相透過採取混燒生質燃料或燃料氨的方式來降低二氧化碳排放量，提升整體發電效率。經產省將針對無法達成新基準的發電業者給予指導及建議，但尚不打算訂定罰則。</w:t>
      </w:r>
    </w:p>
    <w:p w:rsidR="002C208B" w:rsidRPr="009C5394" w:rsidRDefault="002C208B" w:rsidP="002C208B">
      <w:pPr>
        <w:pStyle w:val="afd"/>
        <w:ind w:left="1440" w:firstLine="480"/>
      </w:pPr>
      <w:r w:rsidRPr="009C5394">
        <w:rPr>
          <w:rFonts w:hint="eastAsia"/>
        </w:rPr>
        <w:t>煤炭火力發電排放之二氧化碳</w:t>
      </w:r>
      <w:r w:rsidR="00765747" w:rsidRPr="009C5394">
        <w:rPr>
          <w:rFonts w:hint="eastAsia"/>
        </w:rPr>
        <w:t>占</w:t>
      </w:r>
      <w:r w:rsidRPr="009C5394">
        <w:rPr>
          <w:rFonts w:hint="eastAsia"/>
        </w:rPr>
        <w:t>日本二氧化碳總排放量的四分之一。為達成</w:t>
      </w:r>
      <w:r w:rsidRPr="009C5394">
        <w:t>2050</w:t>
      </w:r>
      <w:r w:rsidRPr="009C5394">
        <w:rPr>
          <w:rFonts w:hint="eastAsia"/>
        </w:rPr>
        <w:t>年實質零碳排，如何減少燃煤發電為關鍵。鑑於</w:t>
      </w:r>
      <w:r w:rsidRPr="009C5394">
        <w:t>2019</w:t>
      </w:r>
      <w:r w:rsidRPr="009C5394">
        <w:rPr>
          <w:rFonts w:hint="eastAsia"/>
        </w:rPr>
        <w:t>年日本全國發電量中燃煤發電約</w:t>
      </w:r>
      <w:r w:rsidR="00765747" w:rsidRPr="009C5394">
        <w:rPr>
          <w:rFonts w:hint="eastAsia"/>
        </w:rPr>
        <w:t>占</w:t>
      </w:r>
      <w:r w:rsidRPr="009C5394">
        <w:t>32%</w:t>
      </w:r>
      <w:r w:rsidRPr="009C5394">
        <w:rPr>
          <w:rFonts w:hint="eastAsia"/>
        </w:rPr>
        <w:t>，僅次於液態天然氣的</w:t>
      </w:r>
      <w:r w:rsidRPr="009C5394">
        <w:t>37%</w:t>
      </w:r>
      <w:r w:rsidRPr="009C5394">
        <w:rPr>
          <w:rFonts w:hint="eastAsia"/>
        </w:rPr>
        <w:t>，而日本眾多核能發電廠在</w:t>
      </w:r>
      <w:r w:rsidRPr="009C5394">
        <w:t>311</w:t>
      </w:r>
      <w:r w:rsidRPr="009C5394">
        <w:rPr>
          <w:rFonts w:hint="eastAsia"/>
        </w:rPr>
        <w:t>大地震後遲遲未能重啟，故日本政府並未全面禁止燃煤發電，而是採取提升發電效率之作法來降低二氧化碳排放量。</w:t>
      </w:r>
    </w:p>
    <w:p w:rsidR="002C208B" w:rsidRPr="009C5394" w:rsidRDefault="002C208B" w:rsidP="002C208B">
      <w:pPr>
        <w:pStyle w:val="af3"/>
        <w:ind w:left="1440" w:hanging="480"/>
      </w:pPr>
      <w:r w:rsidRPr="009C5394">
        <w:rPr>
          <w:rFonts w:ascii="華康細圓體" w:hAnsi="華康細圓體"/>
        </w:rPr>
        <w:t>18</w:t>
      </w:r>
      <w:r w:rsidRPr="009C5394">
        <w:t>、</w:t>
      </w:r>
      <w:r w:rsidRPr="009C5394">
        <w:rPr>
          <w:rFonts w:hint="eastAsia"/>
        </w:rPr>
        <w:t>日本經濟產業省補助開發次世代功率半導體</w:t>
      </w:r>
    </w:p>
    <w:p w:rsidR="002C208B" w:rsidRPr="009C5394" w:rsidRDefault="002C208B" w:rsidP="002C208B">
      <w:pPr>
        <w:pStyle w:val="afd"/>
        <w:ind w:left="1440" w:firstLine="480"/>
      </w:pPr>
      <w:r w:rsidRPr="009C5394">
        <w:rPr>
          <w:rFonts w:hint="eastAsia"/>
        </w:rPr>
        <w:t>依據日本電氣新聞</w:t>
      </w:r>
      <w:r w:rsidRPr="009C5394">
        <w:t>2021</w:t>
      </w:r>
      <w:r w:rsidRPr="009C5394">
        <w:rPr>
          <w:rFonts w:hint="eastAsia"/>
        </w:rPr>
        <w:t>年</w:t>
      </w:r>
      <w:r w:rsidRPr="009C5394">
        <w:t>10</w:t>
      </w:r>
      <w:r w:rsidRPr="009C5394">
        <w:rPr>
          <w:rFonts w:hint="eastAsia"/>
        </w:rPr>
        <w:t>月</w:t>
      </w:r>
      <w:r w:rsidRPr="009C5394">
        <w:t>4</w:t>
      </w:r>
      <w:r w:rsidRPr="009C5394">
        <w:rPr>
          <w:rFonts w:hint="eastAsia"/>
        </w:rPr>
        <w:t>日報導，日本經濟產業省於</w:t>
      </w:r>
      <w:r w:rsidRPr="009C5394">
        <w:t>2021</w:t>
      </w:r>
      <w:r w:rsidRPr="009C5394">
        <w:rPr>
          <w:rFonts w:hint="eastAsia"/>
        </w:rPr>
        <w:t>年</w:t>
      </w:r>
      <w:r w:rsidRPr="009C5394">
        <w:t>10</w:t>
      </w:r>
      <w:r w:rsidRPr="009C5394">
        <w:rPr>
          <w:rFonts w:hint="eastAsia"/>
        </w:rPr>
        <w:t>月</w:t>
      </w:r>
      <w:r w:rsidRPr="009C5394">
        <w:t>1</w:t>
      </w:r>
      <w:r w:rsidRPr="009C5394">
        <w:rPr>
          <w:rFonts w:hint="eastAsia"/>
        </w:rPr>
        <w:t>日召開產業構造審議會</w:t>
      </w:r>
      <w:r w:rsidR="00765747" w:rsidRPr="009C5394">
        <w:t>（</w:t>
      </w:r>
      <w:r w:rsidRPr="009C5394">
        <w:rPr>
          <w:rFonts w:hint="eastAsia"/>
        </w:rPr>
        <w:t>經產大臣的諮詢機關</w:t>
      </w:r>
      <w:r w:rsidR="00765747" w:rsidRPr="009C5394">
        <w:t>）</w:t>
      </w:r>
      <w:r w:rsidRPr="009C5394">
        <w:rPr>
          <w:rFonts w:hint="eastAsia"/>
        </w:rPr>
        <w:t>，會中決議將運用</w:t>
      </w:r>
      <w:r w:rsidRPr="009C5394">
        <w:t>2</w:t>
      </w:r>
      <w:r w:rsidRPr="009C5394">
        <w:rPr>
          <w:rFonts w:hint="eastAsia"/>
        </w:rPr>
        <w:t>兆日圓規模之綠色創新基金，編列</w:t>
      </w:r>
      <w:r w:rsidRPr="009C5394">
        <w:t>1,410</w:t>
      </w:r>
      <w:r w:rsidRPr="009C5394">
        <w:rPr>
          <w:rFonts w:hint="eastAsia"/>
        </w:rPr>
        <w:t>億日圓預算，補助次世代半導體等數位基礎建設相關事業之研發，並將於</w:t>
      </w:r>
      <w:r w:rsidRPr="009C5394">
        <w:t>2021</w:t>
      </w:r>
      <w:r w:rsidRPr="009C5394">
        <w:rPr>
          <w:rFonts w:hint="eastAsia"/>
        </w:rPr>
        <w:t>年</w:t>
      </w:r>
      <w:r w:rsidRPr="009C5394">
        <w:t>10</w:t>
      </w:r>
      <w:r w:rsidRPr="009C5394">
        <w:rPr>
          <w:rFonts w:hint="eastAsia"/>
        </w:rPr>
        <w:t>月內開始募集具潛力之研發計畫。</w:t>
      </w:r>
    </w:p>
    <w:p w:rsidR="002C208B" w:rsidRPr="009C5394" w:rsidRDefault="002C208B" w:rsidP="002C208B">
      <w:pPr>
        <w:pStyle w:val="afd"/>
        <w:ind w:left="1440" w:firstLine="480"/>
      </w:pPr>
      <w:r w:rsidRPr="009C5394">
        <w:rPr>
          <w:rFonts w:hint="eastAsia"/>
        </w:rPr>
        <w:t>前述補助計畫將重點研發用於電能轉換及電路控制之新世代功率半導體</w:t>
      </w:r>
      <w:r w:rsidR="00765747" w:rsidRPr="009C5394">
        <w:t>（</w:t>
      </w:r>
      <w:r w:rsidRPr="009C5394">
        <w:t>Power Semiconductor</w:t>
      </w:r>
      <w:r w:rsidR="00765747" w:rsidRPr="009C5394">
        <w:t>）</w:t>
      </w:r>
      <w:r w:rsidRPr="009C5394">
        <w:rPr>
          <w:rFonts w:hint="eastAsia"/>
        </w:rPr>
        <w:t>，盼藉此促成</w:t>
      </w:r>
      <w:r w:rsidRPr="009C5394">
        <w:t>2030</w:t>
      </w:r>
      <w:r w:rsidRPr="009C5394">
        <w:rPr>
          <w:rFonts w:hint="eastAsia"/>
        </w:rPr>
        <w:t>年前可成功研發利用節能素材製造功率半導體，在製造成本不變</w:t>
      </w:r>
      <w:r w:rsidR="00765747" w:rsidRPr="009C5394">
        <w:t>（</w:t>
      </w:r>
      <w:r w:rsidRPr="009C5394">
        <w:rPr>
          <w:rFonts w:hint="eastAsia"/>
        </w:rPr>
        <w:t>相對於現況</w:t>
      </w:r>
      <w:r w:rsidR="00765747" w:rsidRPr="009C5394">
        <w:t>）</w:t>
      </w:r>
      <w:r w:rsidRPr="009C5394">
        <w:rPr>
          <w:rFonts w:hint="eastAsia"/>
        </w:rPr>
        <w:t>之情況下，使轉換電壓時之電力損失減半。</w:t>
      </w:r>
    </w:p>
    <w:p w:rsidR="002C208B" w:rsidRPr="009C5394" w:rsidRDefault="002C208B" w:rsidP="002C208B">
      <w:pPr>
        <w:pStyle w:val="afd"/>
        <w:ind w:left="1440" w:firstLine="480"/>
      </w:pPr>
      <w:r w:rsidRPr="009C5394">
        <w:rPr>
          <w:rFonts w:hint="eastAsia"/>
        </w:rPr>
        <w:t>本次共編列</w:t>
      </w:r>
      <w:r w:rsidRPr="009C5394">
        <w:t>518</w:t>
      </w:r>
      <w:r w:rsidRPr="009C5394">
        <w:rPr>
          <w:rFonts w:hint="eastAsia"/>
        </w:rPr>
        <w:t>億日圓補助研發次世代功率半導體經費，主要對象係電動車、產業用機械、再生能源發電設備及伺服器等電源裝置使用之功率半導體，補助項目及補助金額如下：</w:t>
      </w:r>
    </w:p>
    <w:p w:rsidR="002C208B" w:rsidRPr="009C5394" w:rsidRDefault="00765747" w:rsidP="00F8525F">
      <w:pPr>
        <w:pStyle w:val="11"/>
        <w:ind w:left="1800" w:hanging="600"/>
      </w:pPr>
      <w:r w:rsidRPr="009C5394">
        <w:t>（</w:t>
      </w:r>
      <w:r w:rsidR="002C208B" w:rsidRPr="009C5394">
        <w:t>1</w:t>
      </w:r>
      <w:r w:rsidR="000C7900" w:rsidRPr="009C5394">
        <w:t>）</w:t>
      </w:r>
      <w:r w:rsidR="002C208B" w:rsidRPr="009C5394">
        <w:rPr>
          <w:rFonts w:hint="eastAsia"/>
        </w:rPr>
        <w:t>功率半導體裝置製造技術：</w:t>
      </w:r>
      <w:r w:rsidR="002C208B" w:rsidRPr="009C5394">
        <w:t>332</w:t>
      </w:r>
      <w:r w:rsidR="002C208B" w:rsidRPr="009C5394">
        <w:rPr>
          <w:rFonts w:hint="eastAsia"/>
        </w:rPr>
        <w:t>億日圓。</w:t>
      </w:r>
    </w:p>
    <w:p w:rsidR="002C208B" w:rsidRPr="009C5394" w:rsidRDefault="00765747" w:rsidP="00F8525F">
      <w:pPr>
        <w:pStyle w:val="11"/>
        <w:ind w:left="1800" w:hanging="600"/>
      </w:pPr>
      <w:r w:rsidRPr="009C5394">
        <w:t>（</w:t>
      </w:r>
      <w:r w:rsidR="002C208B" w:rsidRPr="009C5394">
        <w:t>2</w:t>
      </w:r>
      <w:r w:rsidR="000C7900" w:rsidRPr="009C5394">
        <w:t>）</w:t>
      </w:r>
      <w:r w:rsidR="002C208B" w:rsidRPr="009C5394">
        <w:rPr>
          <w:rFonts w:hint="eastAsia"/>
        </w:rPr>
        <w:t>晶圓技術：</w:t>
      </w:r>
      <w:r w:rsidR="002C208B" w:rsidRPr="009C5394">
        <w:t>186</w:t>
      </w:r>
      <w:r w:rsidR="002C208B" w:rsidRPr="009C5394">
        <w:rPr>
          <w:rFonts w:hint="eastAsia"/>
        </w:rPr>
        <w:t>億日圓。</w:t>
      </w:r>
    </w:p>
    <w:p w:rsidR="002C208B" w:rsidRPr="009C5394" w:rsidRDefault="002C208B" w:rsidP="002C208B">
      <w:pPr>
        <w:pStyle w:val="afd"/>
        <w:ind w:left="1440" w:firstLine="480"/>
      </w:pPr>
      <w:r w:rsidRPr="009C5394">
        <w:rPr>
          <w:rFonts w:hint="eastAsia"/>
        </w:rPr>
        <w:t>另經產省編列</w:t>
      </w:r>
      <w:r w:rsidRPr="009C5394">
        <w:t>892</w:t>
      </w:r>
      <w:r w:rsidRPr="009C5394">
        <w:rPr>
          <w:rFonts w:hint="eastAsia"/>
        </w:rPr>
        <w:t>億日圓補助大規模資料中心</w:t>
      </w:r>
      <w:r w:rsidR="00765747" w:rsidRPr="009C5394">
        <w:t>（</w:t>
      </w:r>
      <w:r w:rsidRPr="009C5394">
        <w:t>Data Center</w:t>
      </w:r>
      <w:r w:rsidR="00765747" w:rsidRPr="009C5394">
        <w:t>）</w:t>
      </w:r>
      <w:r w:rsidRPr="009C5394">
        <w:rPr>
          <w:rFonts w:hint="eastAsia"/>
        </w:rPr>
        <w:t>之節能化。盼透過補助研發耗電量較少之光纖網路、高性能之節能晶片、提升系統整體效率之解構計算技術</w:t>
      </w:r>
      <w:r w:rsidR="00765747" w:rsidRPr="009C5394">
        <w:t>（</w:t>
      </w:r>
      <w:r w:rsidRPr="009C5394">
        <w:t>Disaggregation</w:t>
      </w:r>
      <w:r w:rsidRPr="009C5394">
        <w:rPr>
          <w:rFonts w:hint="eastAsia"/>
        </w:rPr>
        <w:t>，以</w:t>
      </w:r>
      <w:r w:rsidRPr="009C5394">
        <w:t>CPU</w:t>
      </w:r>
      <w:r w:rsidRPr="009C5394">
        <w:rPr>
          <w:rFonts w:hint="eastAsia"/>
        </w:rPr>
        <w:t>及記憶體為單位，將計算負擔配置最適化，提升伺服器整體效率之技術</w:t>
      </w:r>
      <w:r w:rsidR="00765747" w:rsidRPr="009C5394">
        <w:t>）</w:t>
      </w:r>
      <w:r w:rsidRPr="009C5394">
        <w:rPr>
          <w:rFonts w:hint="eastAsia"/>
        </w:rPr>
        <w:t>等，於</w:t>
      </w:r>
      <w:r w:rsidRPr="009C5394">
        <w:t>2030</w:t>
      </w:r>
      <w:r w:rsidRPr="009C5394">
        <w:rPr>
          <w:rFonts w:hint="eastAsia"/>
        </w:rPr>
        <w:t>年實現資料中心消費電力減少</w:t>
      </w:r>
      <w:r w:rsidRPr="009C5394">
        <w:t>40%</w:t>
      </w:r>
      <w:r w:rsidRPr="009C5394">
        <w:rPr>
          <w:rFonts w:hint="eastAsia"/>
        </w:rPr>
        <w:t>以上之目標。相關補助項目及補助金額如下：</w:t>
      </w:r>
    </w:p>
    <w:p w:rsidR="002C208B" w:rsidRPr="009C5394" w:rsidRDefault="00765747" w:rsidP="00F8525F">
      <w:pPr>
        <w:pStyle w:val="11"/>
        <w:ind w:left="1800" w:hanging="600"/>
      </w:pPr>
      <w:r w:rsidRPr="009C5394">
        <w:t>（</w:t>
      </w:r>
      <w:r w:rsidR="002C208B" w:rsidRPr="009C5394">
        <w:t>1</w:t>
      </w:r>
      <w:r w:rsidR="000C7900" w:rsidRPr="009C5394">
        <w:t>）</w:t>
      </w:r>
      <w:r w:rsidR="002C208B" w:rsidRPr="009C5394">
        <w:rPr>
          <w:rFonts w:hint="eastAsia"/>
        </w:rPr>
        <w:t>光電相關技術：</w:t>
      </w:r>
      <w:r w:rsidR="002C208B" w:rsidRPr="009C5394">
        <w:t>166</w:t>
      </w:r>
      <w:r w:rsidR="002C208B" w:rsidRPr="009C5394">
        <w:rPr>
          <w:rFonts w:hint="eastAsia"/>
        </w:rPr>
        <w:t>億日圓。</w:t>
      </w:r>
    </w:p>
    <w:p w:rsidR="002C208B" w:rsidRPr="009C5394" w:rsidRDefault="00765747" w:rsidP="00F8525F">
      <w:pPr>
        <w:pStyle w:val="11"/>
        <w:ind w:left="1800" w:hanging="600"/>
      </w:pPr>
      <w:r w:rsidRPr="009C5394">
        <w:t>（</w:t>
      </w:r>
      <w:r w:rsidR="002C208B" w:rsidRPr="009C5394">
        <w:t>2</w:t>
      </w:r>
      <w:r w:rsidR="000C7900" w:rsidRPr="009C5394">
        <w:t>）</w:t>
      </w:r>
      <w:r w:rsidR="002C208B" w:rsidRPr="009C5394">
        <w:rPr>
          <w:rFonts w:hint="eastAsia"/>
        </w:rPr>
        <w:t>高性能節能晶片技術：</w:t>
      </w:r>
      <w:r w:rsidR="002C208B" w:rsidRPr="009C5394">
        <w:t>676</w:t>
      </w:r>
      <w:r w:rsidR="002C208B" w:rsidRPr="009C5394">
        <w:rPr>
          <w:rFonts w:hint="eastAsia"/>
        </w:rPr>
        <w:t>億日圓。</w:t>
      </w:r>
    </w:p>
    <w:p w:rsidR="002C208B" w:rsidRPr="009C5394" w:rsidRDefault="00765747" w:rsidP="00F8525F">
      <w:pPr>
        <w:pStyle w:val="11"/>
        <w:ind w:left="1800" w:hanging="600"/>
      </w:pPr>
      <w:r w:rsidRPr="009C5394">
        <w:t>（</w:t>
      </w:r>
      <w:r w:rsidR="002C208B" w:rsidRPr="009C5394">
        <w:t>3</w:t>
      </w:r>
      <w:r w:rsidR="000C7900" w:rsidRPr="009C5394">
        <w:t>）</w:t>
      </w:r>
      <w:r w:rsidR="002C208B" w:rsidRPr="009C5394">
        <w:rPr>
          <w:rFonts w:hint="eastAsia"/>
        </w:rPr>
        <w:t>解構計算技術：</w:t>
      </w:r>
      <w:r w:rsidR="002C208B" w:rsidRPr="009C5394">
        <w:t>50</w:t>
      </w:r>
      <w:r w:rsidR="002C208B" w:rsidRPr="009C5394">
        <w:rPr>
          <w:rFonts w:hint="eastAsia"/>
        </w:rPr>
        <w:t>億日圓。</w:t>
      </w:r>
    </w:p>
    <w:p w:rsidR="002C208B" w:rsidRPr="009C5394" w:rsidRDefault="002C208B" w:rsidP="002C208B">
      <w:pPr>
        <w:pStyle w:val="af3"/>
        <w:ind w:left="1440" w:hanging="480"/>
      </w:pPr>
      <w:r w:rsidRPr="009C5394">
        <w:rPr>
          <w:rFonts w:ascii="華康細圓體" w:hAnsi="華康細圓體"/>
        </w:rPr>
        <w:t>19</w:t>
      </w:r>
      <w:r w:rsidRPr="009C5394">
        <w:t>、日本財務省藉《外匯暨外國貿易法》修正法強化外資投資管制業別</w:t>
      </w:r>
    </w:p>
    <w:p w:rsidR="002C208B" w:rsidRPr="009C5394" w:rsidRDefault="002C208B" w:rsidP="002C208B">
      <w:pPr>
        <w:pStyle w:val="afd"/>
        <w:ind w:left="1440" w:firstLine="480"/>
      </w:pPr>
      <w:r w:rsidRPr="009C5394">
        <w:t>日本政府為強化經濟安全，避免攸關國家安全相關產業，受到中國大陸等外國企業利用投資或併購等方式，導致技術外流或失去自主性，</w:t>
      </w:r>
      <w:r w:rsidRPr="009C5394">
        <w:t>2019</w:t>
      </w:r>
      <w:r w:rsidRPr="009C5394">
        <w:t>年</w:t>
      </w:r>
      <w:r w:rsidRPr="009C5394">
        <w:t>11</w:t>
      </w:r>
      <w:r w:rsidRPr="009C5394">
        <w:t>月</w:t>
      </w:r>
      <w:r w:rsidRPr="009C5394">
        <w:t>22</w:t>
      </w:r>
      <w:r w:rsidRPr="009C5394">
        <w:t>日國會通過《外匯暨外國貿易法》修正案，強化日本核心產業之外人投資審查制度，將事前報准核可門檻由原先「取得</w:t>
      </w:r>
      <w:r w:rsidRPr="009C5394">
        <w:t>10%</w:t>
      </w:r>
      <w:r w:rsidRPr="009C5394">
        <w:t>股權」調降為「取得</w:t>
      </w:r>
      <w:r w:rsidRPr="009C5394">
        <w:t>1%</w:t>
      </w:r>
      <w:r w:rsidRPr="009C5394">
        <w:t>股權」。</w:t>
      </w:r>
    </w:p>
    <w:p w:rsidR="002C208B" w:rsidRPr="009C5394" w:rsidRDefault="002C208B" w:rsidP="002C208B">
      <w:pPr>
        <w:pStyle w:val="afd"/>
        <w:ind w:left="1440" w:firstLine="480"/>
      </w:pPr>
      <w:r w:rsidRPr="009C5394">
        <w:t>針對前揭修正法案，日本財務省於</w:t>
      </w:r>
      <w:r w:rsidRPr="009C5394">
        <w:t>2020</w:t>
      </w:r>
      <w:r w:rsidRPr="009C5394">
        <w:t>年</w:t>
      </w:r>
      <w:r w:rsidRPr="009C5394">
        <w:t>3</w:t>
      </w:r>
      <w:r w:rsidRPr="009C5394">
        <w:t>月</w:t>
      </w:r>
      <w:r w:rsidRPr="009C5394">
        <w:t>13</w:t>
      </w:r>
      <w:r w:rsidRPr="009C5394">
        <w:t>日公布強化外資管制業別包括武器、航空、宇宙、核能、軍商兩用、網路安全、電力、瓦斯（硬體管線、液化石油氣等）、通訊、自來水、鐵路、石油（石油裂解、儲存、原油暨天然氣礦業）等</w:t>
      </w:r>
      <w:r w:rsidRPr="009C5394">
        <w:t>12</w:t>
      </w:r>
      <w:r w:rsidRPr="009C5394">
        <w:t>項「核心產業」。新版《外匯暨外國貿易法》於</w:t>
      </w:r>
      <w:r w:rsidRPr="009C5394">
        <w:t>2020</w:t>
      </w:r>
      <w:r w:rsidRPr="009C5394">
        <w:t>年</w:t>
      </w:r>
      <w:r w:rsidRPr="009C5394">
        <w:t>5</w:t>
      </w:r>
      <w:r w:rsidRPr="009C5394">
        <w:t>月</w:t>
      </w:r>
      <w:r w:rsidRPr="009C5394">
        <w:t>8</w:t>
      </w:r>
      <w:r w:rsidRPr="009C5394">
        <w:t>日正式生效，同日先公告攸關國家安全</w:t>
      </w:r>
      <w:r w:rsidRPr="009C5394">
        <w:t>518</w:t>
      </w:r>
      <w:r w:rsidRPr="009C5394">
        <w:t>家核心企業，涵蓋豐田汽車、本田技研、三菱重工、丸紅、大日本住友製藥、日立製作所、</w:t>
      </w:r>
      <w:r w:rsidRPr="009C5394">
        <w:t>SOFTBANK</w:t>
      </w:r>
      <w:r w:rsidRPr="009C5394">
        <w:t>、</w:t>
      </w:r>
      <w:r w:rsidRPr="009C5394">
        <w:t>KDDI</w:t>
      </w:r>
      <w:r w:rsidRPr="009C5394">
        <w:t>、</w:t>
      </w:r>
      <w:r w:rsidRPr="009C5394">
        <w:t>NTT DOCOMO</w:t>
      </w:r>
      <w:r w:rsidRPr="009C5394">
        <w:t>、樂天、富士軟片控股集團、東芝、</w:t>
      </w:r>
      <w:r w:rsidRPr="009C5394">
        <w:t>NEC</w:t>
      </w:r>
      <w:r w:rsidRPr="009C5394">
        <w:t>、日本鐵道等知名上市企業，占日本全上市企業約</w:t>
      </w:r>
      <w:r w:rsidRPr="009C5394">
        <w:t>14%</w:t>
      </w:r>
      <w:r w:rsidRPr="009C5394">
        <w:t>。之後續公告納入「醫藥品」、「醫療器材」、</w:t>
      </w:r>
      <w:r w:rsidRPr="009C5394">
        <w:rPr>
          <w:rFonts w:hint="eastAsia"/>
        </w:rPr>
        <w:t>稀土等</w:t>
      </w:r>
      <w:r w:rsidRPr="009C5394">
        <w:t>34</w:t>
      </w:r>
      <w:r w:rsidRPr="009C5394">
        <w:rPr>
          <w:rFonts w:hint="eastAsia"/>
        </w:rPr>
        <w:t>種重要礦產資源相關行業</w:t>
      </w:r>
      <w:r w:rsidR="00765747" w:rsidRPr="009C5394">
        <w:rPr>
          <w:rFonts w:hint="eastAsia"/>
        </w:rPr>
        <w:t>（</w:t>
      </w:r>
      <w:r w:rsidRPr="009C5394">
        <w:rPr>
          <w:rFonts w:hint="eastAsia"/>
        </w:rPr>
        <w:t>包括金屬開採業、金屬開採相關設備製造業及礦物成分分析業等</w:t>
      </w:r>
      <w:r w:rsidR="00765747" w:rsidRPr="009C5394">
        <w:rPr>
          <w:rFonts w:hint="eastAsia"/>
        </w:rPr>
        <w:t>）</w:t>
      </w:r>
      <w:r w:rsidRPr="009C5394">
        <w:t>為核心產業</w:t>
      </w:r>
      <w:r w:rsidRPr="009C5394">
        <w:rPr>
          <w:rFonts w:hint="eastAsia"/>
        </w:rPr>
        <w:t>。截至</w:t>
      </w:r>
      <w:r w:rsidRPr="009C5394">
        <w:t>2021</w:t>
      </w:r>
      <w:r w:rsidRPr="009C5394">
        <w:rPr>
          <w:rFonts w:hint="eastAsia"/>
        </w:rPr>
        <w:t>年</w:t>
      </w:r>
      <w:r w:rsidRPr="009C5394">
        <w:t>11</w:t>
      </w:r>
      <w:r w:rsidRPr="009C5394">
        <w:rPr>
          <w:rFonts w:hint="eastAsia"/>
        </w:rPr>
        <w:t>月</w:t>
      </w:r>
      <w:r w:rsidRPr="009C5394">
        <w:t>2</w:t>
      </w:r>
      <w:r w:rsidRPr="009C5394">
        <w:rPr>
          <w:rFonts w:hint="eastAsia"/>
        </w:rPr>
        <w:t>日為止，財務省公布需事前審查的企業共計</w:t>
      </w:r>
      <w:r w:rsidRPr="009C5394">
        <w:t>801</w:t>
      </w:r>
      <w:r w:rsidRPr="009C5394">
        <w:rPr>
          <w:rFonts w:hint="eastAsia"/>
        </w:rPr>
        <w:t>家。</w:t>
      </w:r>
    </w:p>
    <w:p w:rsidR="002C208B" w:rsidRPr="009C5394" w:rsidRDefault="002C208B" w:rsidP="002C208B">
      <w:pPr>
        <w:pStyle w:val="afd"/>
        <w:ind w:left="1440" w:firstLine="480"/>
      </w:pPr>
      <w:r w:rsidRPr="009C5394">
        <w:rPr>
          <w:rFonts w:hint="eastAsia"/>
        </w:rPr>
        <w:t>另，</w:t>
      </w:r>
      <w:r w:rsidRPr="009C5394">
        <w:rPr>
          <w:rFonts w:hint="eastAsia"/>
        </w:rPr>
        <w:t>2022</w:t>
      </w:r>
      <w:r w:rsidRPr="009C5394">
        <w:rPr>
          <w:rFonts w:hint="eastAsia"/>
        </w:rPr>
        <w:t>年</w:t>
      </w:r>
      <w:r w:rsidRPr="009C5394">
        <w:rPr>
          <w:rFonts w:hint="eastAsia"/>
        </w:rPr>
        <w:t>3</w:t>
      </w:r>
      <w:r w:rsidRPr="009C5394">
        <w:rPr>
          <w:rFonts w:hint="eastAsia"/>
        </w:rPr>
        <w:t>月日本首相岸田文雄表示將進一步修訂外匯法關於虛擬貨幣規定，以避免俄羅斯以虛擬貨幣交易規避因入侵烏克蘭而遭受的國際經濟制裁。</w:t>
      </w:r>
    </w:p>
    <w:p w:rsidR="002C208B" w:rsidRPr="009C5394" w:rsidRDefault="002C208B" w:rsidP="002C208B">
      <w:pPr>
        <w:pStyle w:val="af3"/>
        <w:ind w:left="1440" w:hanging="480"/>
      </w:pPr>
      <w:r w:rsidRPr="009C5394">
        <w:rPr>
          <w:rFonts w:ascii="華康細圓體" w:hAnsi="華康細圓體"/>
        </w:rPr>
        <w:t>20</w:t>
      </w:r>
      <w:r w:rsidRPr="009C5394">
        <w:t>、日本自</w:t>
      </w:r>
      <w:r w:rsidRPr="009C5394">
        <w:t>2021</w:t>
      </w:r>
      <w:r w:rsidRPr="009C5394">
        <w:t>年度起施行修正法規、稅制</w:t>
      </w:r>
    </w:p>
    <w:p w:rsidR="002C208B" w:rsidRPr="009C5394" w:rsidRDefault="002C208B" w:rsidP="002C208B">
      <w:pPr>
        <w:pStyle w:val="afd"/>
        <w:ind w:left="1440" w:firstLine="480"/>
      </w:pPr>
      <w:r w:rsidRPr="009C5394">
        <w:t>日本自新會計年度（</w:t>
      </w:r>
      <w:r w:rsidRPr="009C5394">
        <w:t>2021</w:t>
      </w:r>
      <w:r w:rsidRPr="009C5394">
        <w:t>年</w:t>
      </w:r>
      <w:r w:rsidRPr="009C5394">
        <w:t>4</w:t>
      </w:r>
      <w:r w:rsidRPr="009C5394">
        <w:t>月</w:t>
      </w:r>
      <w:r w:rsidRPr="009C5394">
        <w:t>1</w:t>
      </w:r>
      <w:r w:rsidRPr="009C5394">
        <w:t>日）起陸續施行修正法規、稅制等，相關新修正法規內容簡述如下：</w:t>
      </w:r>
    </w:p>
    <w:p w:rsidR="002C208B" w:rsidRPr="009C5394" w:rsidRDefault="002C208B" w:rsidP="002C208B">
      <w:pPr>
        <w:pStyle w:val="11"/>
        <w:ind w:left="1800" w:hanging="600"/>
        <w:rPr>
          <w:lang w:eastAsia="zh-TW"/>
        </w:rPr>
      </w:pPr>
      <w:r w:rsidRPr="009C5394">
        <w:t>（</w:t>
      </w:r>
      <w:r w:rsidRPr="009C5394">
        <w:t>1</w:t>
      </w:r>
      <w:r w:rsidRPr="009C5394">
        <w:t>）</w:t>
      </w:r>
      <w:r w:rsidRPr="009C5394">
        <w:rPr>
          <w:rFonts w:hint="eastAsia"/>
        </w:rPr>
        <w:t>塑膠資源循環法</w:t>
      </w:r>
      <w:r w:rsidRPr="009C5394">
        <w:t>：</w:t>
      </w:r>
      <w:r w:rsidRPr="009C5394">
        <w:rPr>
          <w:rFonts w:hint="eastAsia"/>
        </w:rPr>
        <w:t>限用塑膠餐具、牙刷、刮鬍刀等</w:t>
      </w:r>
      <w:r w:rsidRPr="009C5394">
        <w:t>12</w:t>
      </w:r>
      <w:r w:rsidRPr="009C5394">
        <w:rPr>
          <w:rFonts w:hint="eastAsia"/>
        </w:rPr>
        <w:t>項用品，改用木製等材質之替代品或採取付費制，明顯違法者將公布公司名、施以最高</w:t>
      </w:r>
      <w:r w:rsidRPr="009C5394">
        <w:t>50</w:t>
      </w:r>
      <w:r w:rsidRPr="009C5394">
        <w:rPr>
          <w:rFonts w:hint="eastAsia"/>
        </w:rPr>
        <w:t>萬日圓罰款。</w:t>
      </w:r>
    </w:p>
    <w:p w:rsidR="002C208B" w:rsidRPr="009C5394" w:rsidRDefault="002C208B" w:rsidP="002C208B">
      <w:pPr>
        <w:pStyle w:val="11"/>
        <w:ind w:left="1800" w:hanging="600"/>
        <w:rPr>
          <w:lang w:eastAsia="zh-TW"/>
        </w:rPr>
      </w:pPr>
      <w:r w:rsidRPr="009C5394">
        <w:t>（</w:t>
      </w:r>
      <w:r w:rsidRPr="009C5394">
        <w:t>2</w:t>
      </w:r>
      <w:r w:rsidRPr="009C5394">
        <w:t>）</w:t>
      </w:r>
      <w:r w:rsidRPr="009C5394">
        <w:rPr>
          <w:rFonts w:hint="eastAsia"/>
        </w:rPr>
        <w:t>育兒、照護休業法修正案</w:t>
      </w:r>
      <w:r w:rsidRPr="009C5394">
        <w:t>：</w:t>
      </w:r>
      <w:r w:rsidRPr="009C5394">
        <w:rPr>
          <w:rFonts w:hint="eastAsia"/>
        </w:rPr>
        <w:t>賦予企業完備員工育兒休假及</w:t>
      </w:r>
      <w:r w:rsidR="008A2728" w:rsidRPr="009C5394">
        <w:rPr>
          <w:rFonts w:hint="eastAsia"/>
        </w:rPr>
        <w:t>僱用</w:t>
      </w:r>
      <w:r w:rsidRPr="009C5394">
        <w:rPr>
          <w:rFonts w:hint="eastAsia"/>
        </w:rPr>
        <w:t>環境等義務。</w:t>
      </w:r>
      <w:r w:rsidR="008A2728" w:rsidRPr="009C5394">
        <w:rPr>
          <w:rFonts w:hint="eastAsia"/>
        </w:rPr>
        <w:t>僱用</w:t>
      </w:r>
      <w:r w:rsidRPr="009C5394">
        <w:rPr>
          <w:rFonts w:hint="eastAsia"/>
        </w:rPr>
        <w:t>未滿</w:t>
      </w:r>
      <w:r w:rsidRPr="009C5394">
        <w:t>1</w:t>
      </w:r>
      <w:r w:rsidRPr="009C5394">
        <w:rPr>
          <w:rFonts w:hint="eastAsia"/>
        </w:rPr>
        <w:t>年者亦可能取得育兒假。</w:t>
      </w:r>
    </w:p>
    <w:p w:rsidR="002C208B" w:rsidRPr="009C5394" w:rsidRDefault="002C208B" w:rsidP="002C208B">
      <w:pPr>
        <w:pStyle w:val="11"/>
        <w:ind w:left="1800" w:hanging="600"/>
        <w:rPr>
          <w:lang w:eastAsia="zh-TW"/>
        </w:rPr>
      </w:pPr>
      <w:r w:rsidRPr="009C5394">
        <w:t>（</w:t>
      </w:r>
      <w:r w:rsidRPr="009C5394">
        <w:t>3</w:t>
      </w:r>
      <w:r w:rsidRPr="009C5394">
        <w:t>）</w:t>
      </w:r>
      <w:r w:rsidRPr="009C5394">
        <w:rPr>
          <w:rFonts w:hint="eastAsia"/>
        </w:rPr>
        <w:t>女性活躍推進法修正案</w:t>
      </w:r>
      <w:r w:rsidR="00F8525F" w:rsidRPr="009C5394">
        <w:rPr>
          <w:rFonts w:hint="eastAsia"/>
          <w:lang w:eastAsia="zh-TW"/>
        </w:rPr>
        <w:t>：</w:t>
      </w:r>
      <w:r w:rsidRPr="009C5394">
        <w:rPr>
          <w:rFonts w:hint="eastAsia"/>
        </w:rPr>
        <w:t>賦予員工人數</w:t>
      </w:r>
      <w:r w:rsidRPr="009C5394">
        <w:t>101</w:t>
      </w:r>
      <w:r w:rsidRPr="009C5394">
        <w:rPr>
          <w:rFonts w:hint="eastAsia"/>
        </w:rPr>
        <w:t>名以上企業</w:t>
      </w:r>
      <w:r w:rsidR="00765747" w:rsidRPr="009C5394">
        <w:t>（</w:t>
      </w:r>
      <w:r w:rsidRPr="009C5394">
        <w:rPr>
          <w:rFonts w:hint="eastAsia"/>
        </w:rPr>
        <w:t>舊制為</w:t>
      </w:r>
      <w:r w:rsidRPr="009C5394">
        <w:t>301</w:t>
      </w:r>
      <w:r w:rsidRPr="009C5394">
        <w:rPr>
          <w:rFonts w:hint="eastAsia"/>
        </w:rPr>
        <w:t>名以上</w:t>
      </w:r>
      <w:r w:rsidR="00765747" w:rsidRPr="009C5394">
        <w:t>）</w:t>
      </w:r>
      <w:r w:rsidRPr="009C5394">
        <w:rPr>
          <w:rFonts w:hint="eastAsia"/>
        </w:rPr>
        <w:t>，提供</w:t>
      </w:r>
      <w:r w:rsidR="008A2728" w:rsidRPr="009C5394">
        <w:rPr>
          <w:rFonts w:hint="eastAsia"/>
        </w:rPr>
        <w:t>僱用</w:t>
      </w:r>
      <w:r w:rsidRPr="009C5394">
        <w:rPr>
          <w:rFonts w:hint="eastAsia"/>
        </w:rPr>
        <w:t>及升遷女性員工的機會、完備兼顧工作與家庭的環境等義務。</w:t>
      </w:r>
    </w:p>
    <w:p w:rsidR="002C208B" w:rsidRPr="009C5394" w:rsidRDefault="002C208B" w:rsidP="002C208B">
      <w:pPr>
        <w:pStyle w:val="11"/>
        <w:ind w:left="1800" w:hanging="600"/>
        <w:rPr>
          <w:lang w:eastAsia="zh-TW"/>
        </w:rPr>
      </w:pPr>
      <w:r w:rsidRPr="009C5394">
        <w:t>（</w:t>
      </w:r>
      <w:r w:rsidRPr="009C5394">
        <w:rPr>
          <w:lang w:eastAsia="zh-TW"/>
        </w:rPr>
        <w:t>4</w:t>
      </w:r>
      <w:r w:rsidRPr="009C5394">
        <w:t>）</w:t>
      </w:r>
      <w:r w:rsidRPr="009C5394">
        <w:rPr>
          <w:rFonts w:hint="eastAsia"/>
        </w:rPr>
        <w:t>勞動施策總合推進法</w:t>
      </w:r>
      <w:r w:rsidRPr="009C5394">
        <w:t>：</w:t>
      </w:r>
      <w:r w:rsidRPr="009C5394">
        <w:rPr>
          <w:rFonts w:hint="eastAsia"/>
        </w:rPr>
        <w:t>其中關於防止職場霸凌規定，擴大適用中小型企業</w:t>
      </w:r>
      <w:r w:rsidR="00765747" w:rsidRPr="009C5394">
        <w:t>（</w:t>
      </w:r>
      <w:r w:rsidRPr="009C5394">
        <w:rPr>
          <w:rFonts w:hint="eastAsia"/>
        </w:rPr>
        <w:t>註</w:t>
      </w:r>
      <w:r w:rsidR="00F8525F" w:rsidRPr="009C5394">
        <w:rPr>
          <w:rFonts w:hint="eastAsia"/>
          <w:lang w:eastAsia="zh-TW"/>
        </w:rPr>
        <w:t>：</w:t>
      </w:r>
      <w:r w:rsidRPr="009C5394">
        <w:rPr>
          <w:rFonts w:hint="eastAsia"/>
        </w:rPr>
        <w:t>大型企業自</w:t>
      </w:r>
      <w:r w:rsidRPr="009C5394">
        <w:t>2020</w:t>
      </w:r>
      <w:r w:rsidRPr="009C5394">
        <w:rPr>
          <w:rFonts w:hint="eastAsia"/>
        </w:rPr>
        <w:t>年</w:t>
      </w:r>
      <w:r w:rsidRPr="009C5394">
        <w:t>6</w:t>
      </w:r>
      <w:r w:rsidRPr="009C5394">
        <w:rPr>
          <w:rFonts w:hint="eastAsia"/>
        </w:rPr>
        <w:t>月</w:t>
      </w:r>
      <w:r w:rsidRPr="009C5394">
        <w:t>1</w:t>
      </w:r>
      <w:r w:rsidRPr="009C5394">
        <w:rPr>
          <w:rFonts w:hint="eastAsia"/>
        </w:rPr>
        <w:t>起實施</w:t>
      </w:r>
      <w:r w:rsidR="00765747" w:rsidRPr="009C5394">
        <w:t>）</w:t>
      </w:r>
      <w:r w:rsidRPr="009C5394">
        <w:t>。</w:t>
      </w:r>
    </w:p>
    <w:p w:rsidR="002C208B" w:rsidRPr="009C5394" w:rsidRDefault="002C208B" w:rsidP="002C208B">
      <w:pPr>
        <w:pStyle w:val="11"/>
        <w:ind w:left="1800" w:hanging="600"/>
        <w:rPr>
          <w:lang w:eastAsia="zh-TW"/>
        </w:rPr>
      </w:pPr>
      <w:r w:rsidRPr="009C5394">
        <w:t>（</w:t>
      </w:r>
      <w:r w:rsidRPr="009C5394">
        <w:rPr>
          <w:lang w:eastAsia="zh-TW"/>
        </w:rPr>
        <w:t>5</w:t>
      </w:r>
      <w:r w:rsidRPr="009C5394">
        <w:t>）</w:t>
      </w:r>
      <w:r w:rsidRPr="009C5394">
        <w:rPr>
          <w:rFonts w:hint="eastAsia"/>
        </w:rPr>
        <w:t>法定成人年齡</w:t>
      </w:r>
      <w:r w:rsidRPr="009C5394">
        <w:t>：</w:t>
      </w:r>
      <w:r w:rsidRPr="009C5394">
        <w:rPr>
          <w:rFonts w:hint="eastAsia"/>
        </w:rPr>
        <w:t>民法修正成人年齡由</w:t>
      </w:r>
      <w:r w:rsidRPr="009C5394">
        <w:t>20</w:t>
      </w:r>
      <w:r w:rsidRPr="009C5394">
        <w:rPr>
          <w:rFonts w:hint="eastAsia"/>
        </w:rPr>
        <w:t>歲下降為</w:t>
      </w:r>
      <w:r w:rsidRPr="009C5394">
        <w:t>18</w:t>
      </w:r>
      <w:r w:rsidRPr="009C5394">
        <w:rPr>
          <w:rFonts w:hint="eastAsia"/>
        </w:rPr>
        <w:t>歲。</w:t>
      </w:r>
    </w:p>
    <w:p w:rsidR="002C208B" w:rsidRPr="009C5394" w:rsidRDefault="002C208B" w:rsidP="002C208B">
      <w:pPr>
        <w:pStyle w:val="11"/>
        <w:ind w:left="1800" w:hanging="600"/>
        <w:rPr>
          <w:lang w:eastAsia="zh-TW"/>
        </w:rPr>
      </w:pPr>
      <w:r w:rsidRPr="009C5394">
        <w:t>（</w:t>
      </w:r>
      <w:r w:rsidRPr="009C5394">
        <w:rPr>
          <w:lang w:eastAsia="zh-TW"/>
        </w:rPr>
        <w:t>6</w:t>
      </w:r>
      <w:r w:rsidRPr="009C5394">
        <w:t>）</w:t>
      </w:r>
      <w:r w:rsidRPr="009C5394">
        <w:rPr>
          <w:rFonts w:hint="eastAsia"/>
        </w:rPr>
        <w:t>年金</w:t>
      </w:r>
      <w:r w:rsidR="00F8525F" w:rsidRPr="009C5394">
        <w:rPr>
          <w:rFonts w:hint="eastAsia"/>
          <w:lang w:eastAsia="zh-TW"/>
        </w:rPr>
        <w:t>：</w:t>
      </w:r>
      <w:r w:rsidRPr="009C5394">
        <w:rPr>
          <w:rFonts w:hint="eastAsia"/>
        </w:rPr>
        <w:t>支付金額調降</w:t>
      </w:r>
      <w:r w:rsidRPr="009C5394">
        <w:t>0.4%</w:t>
      </w:r>
      <w:r w:rsidRPr="009C5394">
        <w:rPr>
          <w:rFonts w:hint="eastAsia"/>
        </w:rPr>
        <w:t>。年金開始支付年齡範圍擴大為</w:t>
      </w:r>
      <w:r w:rsidRPr="009C5394">
        <w:t>60~75</w:t>
      </w:r>
      <w:r w:rsidRPr="009C5394">
        <w:rPr>
          <w:rFonts w:hint="eastAsia"/>
        </w:rPr>
        <w:t>歲。</w:t>
      </w:r>
    </w:p>
    <w:p w:rsidR="002C208B" w:rsidRPr="009C5394" w:rsidRDefault="002C208B" w:rsidP="002C208B">
      <w:pPr>
        <w:pStyle w:val="11"/>
        <w:ind w:left="1800" w:hanging="600"/>
        <w:rPr>
          <w:lang w:eastAsia="zh-TW"/>
        </w:rPr>
      </w:pPr>
      <w:r w:rsidRPr="009C5394">
        <w:t>（</w:t>
      </w:r>
      <w:r w:rsidRPr="009C5394">
        <w:rPr>
          <w:lang w:eastAsia="zh-TW"/>
        </w:rPr>
        <w:t>7</w:t>
      </w:r>
      <w:r w:rsidRPr="009C5394">
        <w:t>）</w:t>
      </w:r>
      <w:r w:rsidR="008A2728" w:rsidRPr="009C5394">
        <w:rPr>
          <w:rFonts w:hint="eastAsia"/>
        </w:rPr>
        <w:t>僱用</w:t>
      </w:r>
      <w:r w:rsidRPr="009C5394">
        <w:rPr>
          <w:rFonts w:hint="eastAsia"/>
        </w:rPr>
        <w:t>保險</w:t>
      </w:r>
      <w:r w:rsidR="00F8525F" w:rsidRPr="009C5394">
        <w:rPr>
          <w:rFonts w:hint="eastAsia"/>
          <w:lang w:eastAsia="zh-TW"/>
        </w:rPr>
        <w:t>：</w:t>
      </w:r>
      <w:r w:rsidRPr="009C5394">
        <w:rPr>
          <w:rFonts w:hint="eastAsia"/>
        </w:rPr>
        <w:t>企業負擔保險費部分，由薪資總額的</w:t>
      </w:r>
      <w:r w:rsidRPr="009C5394">
        <w:t>0.6%</w:t>
      </w:r>
      <w:r w:rsidRPr="009C5394">
        <w:rPr>
          <w:rFonts w:hint="eastAsia"/>
        </w:rPr>
        <w:t>增加為</w:t>
      </w:r>
      <w:r w:rsidRPr="009C5394">
        <w:t>0.65%</w:t>
      </w:r>
      <w:r w:rsidRPr="009C5394">
        <w:rPr>
          <w:rFonts w:hint="eastAsia"/>
        </w:rPr>
        <w:t>。</w:t>
      </w:r>
    </w:p>
    <w:p w:rsidR="002C208B" w:rsidRPr="009C5394" w:rsidRDefault="002C208B" w:rsidP="002C208B">
      <w:pPr>
        <w:pStyle w:val="11"/>
        <w:ind w:left="1800" w:hanging="600"/>
        <w:rPr>
          <w:lang w:eastAsia="zh-TW"/>
        </w:rPr>
      </w:pPr>
      <w:r w:rsidRPr="009C5394">
        <w:t>（</w:t>
      </w:r>
      <w:r w:rsidRPr="009C5394">
        <w:rPr>
          <w:lang w:eastAsia="zh-TW"/>
        </w:rPr>
        <w:t>8</w:t>
      </w:r>
      <w:r w:rsidRPr="009C5394">
        <w:t>）</w:t>
      </w:r>
      <w:r w:rsidRPr="009C5394">
        <w:rPr>
          <w:rFonts w:hint="eastAsia"/>
        </w:rPr>
        <w:t>營業稅</w:t>
      </w:r>
      <w:r w:rsidR="00F8525F" w:rsidRPr="009C5394">
        <w:rPr>
          <w:rFonts w:hint="eastAsia"/>
          <w:lang w:eastAsia="zh-TW"/>
        </w:rPr>
        <w:t>：</w:t>
      </w:r>
      <w:r w:rsidRPr="009C5394">
        <w:rPr>
          <w:rFonts w:hint="eastAsia"/>
        </w:rPr>
        <w:t>大企業對員工加薪及在職訓練等費用，營業稅扣除率上限提高為</w:t>
      </w:r>
      <w:r w:rsidRPr="009C5394">
        <w:t>30%</w:t>
      </w:r>
      <w:r w:rsidRPr="009C5394">
        <w:rPr>
          <w:rFonts w:hint="eastAsia"/>
        </w:rPr>
        <w:t>。</w:t>
      </w:r>
    </w:p>
    <w:p w:rsidR="002C208B" w:rsidRPr="009C5394" w:rsidRDefault="002C208B" w:rsidP="002C208B">
      <w:pPr>
        <w:pStyle w:val="11"/>
        <w:ind w:left="1800" w:hanging="600"/>
        <w:rPr>
          <w:lang w:eastAsia="zh-TW"/>
        </w:rPr>
      </w:pPr>
      <w:r w:rsidRPr="009C5394">
        <w:t>（</w:t>
      </w:r>
      <w:r w:rsidRPr="009C5394">
        <w:rPr>
          <w:lang w:eastAsia="zh-TW"/>
        </w:rPr>
        <w:t>9</w:t>
      </w:r>
      <w:r w:rsidRPr="009C5394">
        <w:t>）</w:t>
      </w:r>
      <w:r w:rsidRPr="009C5394">
        <w:rPr>
          <w:rFonts w:hint="eastAsia"/>
        </w:rPr>
        <w:t>東京證券交易所</w:t>
      </w:r>
      <w:r w:rsidRPr="009C5394">
        <w:t>：</w:t>
      </w:r>
      <w:r w:rsidRPr="009C5394">
        <w:rPr>
          <w:rFonts w:hint="eastAsia"/>
        </w:rPr>
        <w:t>上市公司股票分類為</w:t>
      </w:r>
      <w:r w:rsidRPr="009C5394">
        <w:t>Prime</w:t>
      </w:r>
      <w:r w:rsidRPr="009C5394">
        <w:rPr>
          <w:rFonts w:hint="eastAsia"/>
        </w:rPr>
        <w:t>、</w:t>
      </w:r>
      <w:r w:rsidRPr="009C5394">
        <w:t>Standard</w:t>
      </w:r>
      <w:r w:rsidRPr="009C5394">
        <w:rPr>
          <w:rFonts w:hint="eastAsia"/>
        </w:rPr>
        <w:t>及</w:t>
      </w:r>
      <w:r w:rsidRPr="009C5394">
        <w:t>Growth</w:t>
      </w:r>
      <w:r w:rsidRPr="009C5394">
        <w:rPr>
          <w:rFonts w:hint="eastAsia"/>
        </w:rPr>
        <w:t>等</w:t>
      </w:r>
      <w:r w:rsidRPr="009C5394">
        <w:t>3</w:t>
      </w:r>
      <w:r w:rsidRPr="009C5394">
        <w:rPr>
          <w:rFonts w:hint="eastAsia"/>
        </w:rPr>
        <w:t>市場</w:t>
      </w:r>
      <w:r w:rsidRPr="009C5394">
        <w:t>。</w:t>
      </w:r>
    </w:p>
    <w:p w:rsidR="002C208B" w:rsidRPr="009C5394" w:rsidRDefault="002C208B" w:rsidP="00F8525F">
      <w:pPr>
        <w:pStyle w:val="a6"/>
        <w:ind w:left="960" w:hanging="720"/>
        <w:rPr>
          <w:lang w:eastAsia="zh-TW"/>
        </w:rPr>
      </w:pPr>
      <w:r w:rsidRPr="009C5394">
        <w:t>（二）未來展望</w:t>
      </w:r>
    </w:p>
    <w:p w:rsidR="002C208B" w:rsidRPr="009C5394" w:rsidRDefault="002C208B" w:rsidP="00F8525F">
      <w:pPr>
        <w:pStyle w:val="af0"/>
        <w:ind w:left="960" w:firstLine="480"/>
        <w:rPr>
          <w:lang w:eastAsia="zh-TW"/>
        </w:rPr>
      </w:pPr>
      <w:r w:rsidRPr="009C5394">
        <w:rPr>
          <w:lang w:eastAsia="zh-TW"/>
        </w:rPr>
        <w:t>2022</w:t>
      </w:r>
      <w:r w:rsidRPr="009C5394">
        <w:rPr>
          <w:lang w:eastAsia="zh-TW"/>
        </w:rPr>
        <w:t>年日本地區受</w:t>
      </w:r>
      <w:r w:rsidRPr="009C5394">
        <w:rPr>
          <w:rFonts w:hint="eastAsia"/>
          <w:lang w:eastAsia="zh-TW"/>
        </w:rPr>
        <w:t>Omicron</w:t>
      </w:r>
      <w:r w:rsidRPr="009C5394">
        <w:rPr>
          <w:lang w:eastAsia="zh-TW"/>
        </w:rPr>
        <w:t>疫情影響，續自</w:t>
      </w:r>
      <w:r w:rsidRPr="009C5394">
        <w:rPr>
          <w:lang w:eastAsia="zh-TW"/>
        </w:rPr>
        <w:t>1</w:t>
      </w:r>
      <w:r w:rsidRPr="009C5394">
        <w:rPr>
          <w:lang w:eastAsia="zh-TW"/>
        </w:rPr>
        <w:t>月</w:t>
      </w:r>
      <w:r w:rsidRPr="009C5394">
        <w:rPr>
          <w:lang w:eastAsia="zh-TW"/>
        </w:rPr>
        <w:t>9</w:t>
      </w:r>
      <w:r w:rsidRPr="009C5394">
        <w:rPr>
          <w:lang w:eastAsia="zh-TW"/>
        </w:rPr>
        <w:t>日至</w:t>
      </w:r>
      <w:r w:rsidRPr="009C5394">
        <w:rPr>
          <w:lang w:eastAsia="zh-TW"/>
        </w:rPr>
        <w:t>3</w:t>
      </w:r>
      <w:r w:rsidRPr="009C5394">
        <w:rPr>
          <w:lang w:eastAsia="zh-TW"/>
        </w:rPr>
        <w:t>月</w:t>
      </w:r>
      <w:r w:rsidRPr="009C5394">
        <w:rPr>
          <w:lang w:eastAsia="zh-TW"/>
        </w:rPr>
        <w:t>21</w:t>
      </w:r>
      <w:r w:rsidRPr="009C5394">
        <w:rPr>
          <w:lang w:eastAsia="zh-TW"/>
        </w:rPr>
        <w:t>日對沖繩、東京等地區</w:t>
      </w:r>
      <w:r w:rsidR="00765747" w:rsidRPr="009C5394">
        <w:rPr>
          <w:lang w:eastAsia="zh-TW"/>
        </w:rPr>
        <w:t>（</w:t>
      </w:r>
      <w:r w:rsidRPr="009C5394">
        <w:rPr>
          <w:lang w:eastAsia="zh-TW"/>
        </w:rPr>
        <w:t>最多達</w:t>
      </w:r>
      <w:r w:rsidRPr="009C5394">
        <w:rPr>
          <w:lang w:eastAsia="zh-TW"/>
        </w:rPr>
        <w:t>36</w:t>
      </w:r>
      <w:r w:rsidRPr="009C5394">
        <w:rPr>
          <w:lang w:eastAsia="zh-TW"/>
        </w:rPr>
        <w:t>都道府縣</w:t>
      </w:r>
      <w:r w:rsidR="00765747" w:rsidRPr="009C5394">
        <w:rPr>
          <w:lang w:eastAsia="zh-TW"/>
        </w:rPr>
        <w:t>）</w:t>
      </w:r>
      <w:r w:rsidRPr="009C5394">
        <w:rPr>
          <w:lang w:eastAsia="zh-TW"/>
        </w:rPr>
        <w:t>實施</w:t>
      </w:r>
      <w:r w:rsidRPr="009C5394">
        <w:rPr>
          <w:rFonts w:hint="eastAsia"/>
          <w:lang w:eastAsia="zh-TW"/>
        </w:rPr>
        <w:t>「</w:t>
      </w:r>
      <w:r w:rsidRPr="009C5394">
        <w:rPr>
          <w:lang w:eastAsia="zh-TW"/>
        </w:rPr>
        <w:t>蔓延防止等重點措施</w:t>
      </w:r>
      <w:r w:rsidRPr="009C5394">
        <w:rPr>
          <w:rFonts w:hint="eastAsia"/>
          <w:lang w:eastAsia="zh-TW"/>
        </w:rPr>
        <w:t>」，不僅導致物流紊亂、供應鏈中斷及人手不足等情事，且採取限制餐飲業營業時間、舉辦大型活動等措施，降低消費者需求及抑制社會經濟活動，預估經濟損失達</w:t>
      </w:r>
      <w:r w:rsidRPr="009C5394">
        <w:rPr>
          <w:rFonts w:hint="eastAsia"/>
          <w:lang w:eastAsia="zh-TW"/>
        </w:rPr>
        <w:t>1.6</w:t>
      </w:r>
      <w:r w:rsidRPr="009C5394">
        <w:rPr>
          <w:rFonts w:hint="eastAsia"/>
          <w:lang w:eastAsia="zh-TW"/>
        </w:rPr>
        <w:t>兆日圓。</w:t>
      </w:r>
    </w:p>
    <w:p w:rsidR="002C208B" w:rsidRPr="009C5394" w:rsidRDefault="002C208B" w:rsidP="00F8525F">
      <w:pPr>
        <w:pStyle w:val="af0"/>
        <w:ind w:left="960" w:firstLine="480"/>
        <w:rPr>
          <w:lang w:eastAsia="zh-TW"/>
        </w:rPr>
      </w:pPr>
      <w:r w:rsidRPr="009C5394">
        <w:rPr>
          <w:rFonts w:hint="eastAsia"/>
          <w:lang w:eastAsia="zh-TW"/>
        </w:rPr>
        <w:t>除疫情影響外，俄羅斯於</w:t>
      </w:r>
      <w:r w:rsidRPr="009C5394">
        <w:rPr>
          <w:rFonts w:hint="eastAsia"/>
          <w:lang w:eastAsia="zh-TW"/>
        </w:rPr>
        <w:t>2022</w:t>
      </w:r>
      <w:r w:rsidRPr="009C5394">
        <w:rPr>
          <w:rFonts w:hint="eastAsia"/>
          <w:lang w:eastAsia="zh-TW"/>
        </w:rPr>
        <w:t>年</w:t>
      </w:r>
      <w:r w:rsidRPr="009C5394">
        <w:rPr>
          <w:rFonts w:hint="eastAsia"/>
          <w:lang w:eastAsia="zh-TW"/>
        </w:rPr>
        <w:t>2</w:t>
      </w:r>
      <w:r w:rsidRPr="009C5394">
        <w:rPr>
          <w:rFonts w:hint="eastAsia"/>
          <w:lang w:eastAsia="zh-TW"/>
        </w:rPr>
        <w:t>月</w:t>
      </w:r>
      <w:r w:rsidRPr="009C5394">
        <w:rPr>
          <w:rFonts w:hint="eastAsia"/>
          <w:lang w:eastAsia="zh-TW"/>
        </w:rPr>
        <w:t>24</w:t>
      </w:r>
      <w:r w:rsidRPr="009C5394">
        <w:rPr>
          <w:rFonts w:hint="eastAsia"/>
          <w:lang w:eastAsia="zh-TW"/>
        </w:rPr>
        <w:t>日入侵烏克蘭後，以美國為首的西方國家陸續追加經濟制裁內容，日本亦跟隨宣布減少俄羅斯產天然氣、煤炭等措施，預估後續對日本經濟可能影響情形如次</w:t>
      </w:r>
      <w:r w:rsidR="00F8525F" w:rsidRPr="009C5394">
        <w:rPr>
          <w:rFonts w:hint="eastAsia"/>
          <w:lang w:eastAsia="zh-TW"/>
        </w:rPr>
        <w:t>：</w:t>
      </w:r>
    </w:p>
    <w:p w:rsidR="002C208B" w:rsidRPr="009C5394" w:rsidRDefault="00F8525F" w:rsidP="00F8525F">
      <w:pPr>
        <w:pStyle w:val="af3"/>
        <w:ind w:left="1440" w:hanging="480"/>
      </w:pPr>
      <w:r w:rsidRPr="009C5394">
        <w:rPr>
          <w:rFonts w:hint="eastAsia"/>
        </w:rPr>
        <w:t>１、</w:t>
      </w:r>
      <w:r w:rsidR="002C208B" w:rsidRPr="009C5394">
        <w:rPr>
          <w:rFonts w:hint="eastAsia"/>
        </w:rPr>
        <w:t>能源、礦產及食品等價格上漲壓力，將導致民間消費減少及企業業績惡化，其範圍除製造業、電力、瓦斯等產業外，原本遭受疫情打擊的旅宿、餐飲、運輸及郵政等，恐進一步陷入營運危機。</w:t>
      </w:r>
    </w:p>
    <w:p w:rsidR="002C208B" w:rsidRPr="009C5394" w:rsidRDefault="00F8525F" w:rsidP="00F8525F">
      <w:pPr>
        <w:pStyle w:val="af3"/>
        <w:ind w:left="1440" w:hanging="480"/>
      </w:pPr>
      <w:r w:rsidRPr="009C5394">
        <w:rPr>
          <w:rFonts w:hint="eastAsia"/>
        </w:rPr>
        <w:t>２、</w:t>
      </w:r>
      <w:r w:rsidR="002C208B" w:rsidRPr="009C5394">
        <w:rPr>
          <w:rFonts w:hint="eastAsia"/>
        </w:rPr>
        <w:t>經濟制裁引發金融決算困難、企業徹離俄國市場及供應鏈中斷等狀況，將縮減木材、非鐵金屬、煤炭、漁產及天然氣等產品進口，進一步影響食品及建設等產業。</w:t>
      </w:r>
    </w:p>
    <w:p w:rsidR="002C208B" w:rsidRPr="009C5394" w:rsidRDefault="00F8525F" w:rsidP="00F8525F">
      <w:pPr>
        <w:pStyle w:val="af3"/>
        <w:ind w:left="1440" w:hanging="480"/>
      </w:pPr>
      <w:r w:rsidRPr="009C5394">
        <w:rPr>
          <w:rFonts w:hint="eastAsia"/>
        </w:rPr>
        <w:t>３、</w:t>
      </w:r>
      <w:r w:rsidR="002C208B" w:rsidRPr="009C5394">
        <w:rPr>
          <w:rFonts w:hint="eastAsia"/>
        </w:rPr>
        <w:t>受到經濟制裁及俄國市場規模縮小等因素影響，日本企業可能長期採取停業或撤離等措施，同時降低對俄羅斯及烏克蘭的投資意願。</w:t>
      </w:r>
    </w:p>
    <w:p w:rsidR="002C208B" w:rsidRPr="009C5394" w:rsidRDefault="00F8525F" w:rsidP="00F8525F">
      <w:pPr>
        <w:pStyle w:val="af3"/>
        <w:ind w:left="1440" w:hanging="480"/>
      </w:pPr>
      <w:r w:rsidRPr="009C5394">
        <w:rPr>
          <w:rFonts w:hint="eastAsia"/>
        </w:rPr>
        <w:t>４、</w:t>
      </w:r>
      <w:r w:rsidR="002C208B" w:rsidRPr="009C5394">
        <w:rPr>
          <w:rFonts w:hint="eastAsia"/>
        </w:rPr>
        <w:t>日本股市在俄國入侵烏克蘭後，曾由</w:t>
      </w:r>
      <w:r w:rsidR="002C208B" w:rsidRPr="009C5394">
        <w:rPr>
          <w:rFonts w:hint="eastAsia"/>
        </w:rPr>
        <w:t>27,000</w:t>
      </w:r>
      <w:r w:rsidR="002C208B" w:rsidRPr="009C5394">
        <w:rPr>
          <w:rFonts w:hint="eastAsia"/>
        </w:rPr>
        <w:t>點降為</w:t>
      </w:r>
      <w:r w:rsidR="002C208B" w:rsidRPr="009C5394">
        <w:rPr>
          <w:rFonts w:hint="eastAsia"/>
        </w:rPr>
        <w:t>25,000</w:t>
      </w:r>
      <w:r w:rsidR="002C208B" w:rsidRPr="009C5394">
        <w:rPr>
          <w:rFonts w:hint="eastAsia"/>
        </w:rPr>
        <w:t>點左右，後續股市倘嚴重下跌，將對消費、投資等造成全面性打擊。</w:t>
      </w:r>
    </w:p>
    <w:p w:rsidR="002C208B" w:rsidRPr="009C5394" w:rsidRDefault="002C208B" w:rsidP="002C208B">
      <w:pPr>
        <w:pStyle w:val="af0"/>
        <w:ind w:left="960" w:firstLine="480"/>
        <w:rPr>
          <w:lang w:eastAsia="zh-TW"/>
        </w:rPr>
      </w:pPr>
      <w:r w:rsidRPr="009C5394">
        <w:rPr>
          <w:lang w:eastAsia="zh-TW"/>
        </w:rPr>
        <w:t>依據日本政府公布經濟展望預測，</w:t>
      </w:r>
      <w:r w:rsidRPr="009C5394">
        <w:rPr>
          <w:lang w:eastAsia="zh-TW"/>
        </w:rPr>
        <w:t>2021</w:t>
      </w:r>
      <w:r w:rsidRPr="009C5394">
        <w:rPr>
          <w:lang w:eastAsia="zh-TW"/>
        </w:rPr>
        <w:t>年度因疫情引發供應鏈中斷導致供需不平衡等問題，實質</w:t>
      </w:r>
      <w:r w:rsidRPr="009C5394">
        <w:rPr>
          <w:lang w:eastAsia="zh-TW"/>
        </w:rPr>
        <w:t>GDP</w:t>
      </w:r>
      <w:r w:rsidRPr="009C5394">
        <w:rPr>
          <w:lang w:eastAsia="zh-TW"/>
        </w:rPr>
        <w:t>成長率為</w:t>
      </w:r>
      <w:r w:rsidRPr="009C5394">
        <w:rPr>
          <w:lang w:eastAsia="zh-TW"/>
        </w:rPr>
        <w:t>2.6%</w:t>
      </w:r>
      <w:r w:rsidRPr="009C5394">
        <w:rPr>
          <w:lang w:eastAsia="zh-TW"/>
        </w:rPr>
        <w:t>。</w:t>
      </w:r>
      <w:r w:rsidRPr="009C5394">
        <w:rPr>
          <w:lang w:eastAsia="zh-TW"/>
        </w:rPr>
        <w:t>2022</w:t>
      </w:r>
      <w:r w:rsidRPr="009C5394">
        <w:rPr>
          <w:lang w:eastAsia="zh-TW"/>
        </w:rPr>
        <w:t>年度在政府推動經濟政策及強化生產體制下，預估實質</w:t>
      </w:r>
      <w:r w:rsidRPr="009C5394">
        <w:rPr>
          <w:lang w:eastAsia="zh-TW"/>
        </w:rPr>
        <w:t>GDP</w:t>
      </w:r>
      <w:r w:rsidRPr="009C5394">
        <w:rPr>
          <w:lang w:eastAsia="zh-TW"/>
        </w:rPr>
        <w:t>成長率達</w:t>
      </w:r>
      <w:r w:rsidRPr="009C5394">
        <w:rPr>
          <w:lang w:eastAsia="zh-TW"/>
        </w:rPr>
        <w:t>3.2%</w:t>
      </w:r>
      <w:r w:rsidRPr="009C5394">
        <w:rPr>
          <w:lang w:eastAsia="zh-TW"/>
        </w:rPr>
        <w:t>，不過變異性病毒及俄烏戰爭等不確定因素，對日本經濟影響程度仍有待觀察。</w:t>
      </w:r>
    </w:p>
    <w:p w:rsidR="002C208B" w:rsidRPr="009C5394" w:rsidRDefault="002C208B" w:rsidP="002C208B">
      <w:pPr>
        <w:pStyle w:val="af0"/>
        <w:ind w:left="960" w:firstLine="480"/>
        <w:rPr>
          <w:lang w:eastAsia="zh-TW"/>
        </w:rPr>
      </w:pPr>
      <w:r w:rsidRPr="009C5394">
        <w:rPr>
          <w:lang w:eastAsia="zh-TW"/>
        </w:rPr>
        <w:t>近來日本各主要經濟動向，分述如次：</w:t>
      </w:r>
    </w:p>
    <w:p w:rsidR="002C208B" w:rsidRPr="009C5394" w:rsidRDefault="002C208B" w:rsidP="002C208B">
      <w:pPr>
        <w:pStyle w:val="af3"/>
        <w:ind w:left="1440" w:hanging="480"/>
      </w:pPr>
      <w:r w:rsidRPr="009C5394">
        <w:t>１、日本央行維持大規模貨幣寬鬆</w:t>
      </w:r>
    </w:p>
    <w:p w:rsidR="002C208B" w:rsidRPr="009C5394" w:rsidRDefault="002C208B" w:rsidP="002C208B">
      <w:pPr>
        <w:pStyle w:val="afd"/>
        <w:ind w:left="1440" w:firstLine="480"/>
      </w:pPr>
      <w:r w:rsidRPr="009C5394">
        <w:t>日本銀行（央行）為支援企業資金週轉和促進金融市場穩定，將持續推動</w:t>
      </w:r>
      <w:r w:rsidRPr="009C5394">
        <w:t>2020</w:t>
      </w:r>
      <w:r w:rsidRPr="009C5394">
        <w:t>年</w:t>
      </w:r>
      <w:r w:rsidRPr="009C5394">
        <w:t>3</w:t>
      </w:r>
      <w:r w:rsidRPr="009C5394">
        <w:t>月日本地區爆發疫情以來的貨幣寬鬆政策。</w:t>
      </w:r>
    </w:p>
    <w:p w:rsidR="002C208B" w:rsidRPr="009C5394" w:rsidRDefault="002C208B" w:rsidP="002C208B">
      <w:pPr>
        <w:pStyle w:val="af3"/>
        <w:ind w:left="1440" w:hanging="480"/>
      </w:pPr>
      <w:r w:rsidRPr="009C5394">
        <w:t>２、疫苗對日本經濟具關鍵效應</w:t>
      </w:r>
    </w:p>
    <w:p w:rsidR="002C208B" w:rsidRPr="009C5394" w:rsidRDefault="002C208B" w:rsidP="002C208B">
      <w:pPr>
        <w:pStyle w:val="afd"/>
        <w:ind w:left="1440" w:firstLine="480"/>
      </w:pPr>
      <w:r w:rsidRPr="009C5394">
        <w:t>日本明定接種疫苗為國民義務，自</w:t>
      </w:r>
      <w:r w:rsidRPr="009C5394">
        <w:t>2021</w:t>
      </w:r>
      <w:r w:rsidRPr="009C5394">
        <w:t>年</w:t>
      </w:r>
      <w:r w:rsidRPr="009C5394">
        <w:t>2</w:t>
      </w:r>
      <w:r w:rsidRPr="009C5394">
        <w:t>月</w:t>
      </w:r>
      <w:r w:rsidRPr="009C5394">
        <w:t>17</w:t>
      </w:r>
      <w:r w:rsidRPr="009C5394">
        <w:t>日啟動免費接種，以期加速復甦日本經濟活動，截至</w:t>
      </w:r>
      <w:r w:rsidRPr="009C5394">
        <w:t>2022</w:t>
      </w:r>
      <w:r w:rsidRPr="009C5394">
        <w:t>年</w:t>
      </w:r>
      <w:r w:rsidRPr="009C5394">
        <w:t>4</w:t>
      </w:r>
      <w:r w:rsidRPr="009C5394">
        <w:t>月為止，完成</w:t>
      </w:r>
      <w:r w:rsidRPr="009C5394">
        <w:t>1</w:t>
      </w:r>
      <w:r w:rsidRPr="009C5394">
        <w:t>次、</w:t>
      </w:r>
      <w:r w:rsidRPr="009C5394">
        <w:t>2</w:t>
      </w:r>
      <w:r w:rsidRPr="009C5394">
        <w:t>次及</w:t>
      </w:r>
      <w:r w:rsidRPr="009C5394">
        <w:t>3</w:t>
      </w:r>
      <w:r w:rsidRPr="009C5394">
        <w:t>次疫苗接種覆蓋率</w:t>
      </w:r>
      <w:r w:rsidR="00765747" w:rsidRPr="009C5394">
        <w:t>（</w:t>
      </w:r>
      <w:r w:rsidRPr="009C5394">
        <w:t>12</w:t>
      </w:r>
      <w:r w:rsidRPr="009C5394">
        <w:t>歲以上</w:t>
      </w:r>
      <w:r w:rsidR="00765747" w:rsidRPr="009C5394">
        <w:t>）</w:t>
      </w:r>
      <w:r w:rsidRPr="009C5394">
        <w:t>，分別為</w:t>
      </w:r>
      <w:r w:rsidRPr="009C5394">
        <w:t>81%</w:t>
      </w:r>
      <w:r w:rsidRPr="009C5394">
        <w:t>、</w:t>
      </w:r>
      <w:r w:rsidRPr="009C5394">
        <w:t>79.5%</w:t>
      </w:r>
      <w:r w:rsidRPr="009C5394">
        <w:t>及</w:t>
      </w:r>
      <w:r w:rsidRPr="009C5394">
        <w:t>42.8%</w:t>
      </w:r>
      <w:r w:rsidRPr="009C5394">
        <w:t>。由於日本政府持續採取保守的入境管制措施，直到</w:t>
      </w:r>
      <w:r w:rsidRPr="009C5394">
        <w:t>2022</w:t>
      </w:r>
      <w:r w:rsidRPr="009C5394">
        <w:t>年</w:t>
      </w:r>
      <w:r w:rsidRPr="009C5394">
        <w:t>3</w:t>
      </w:r>
      <w:r w:rsidRPr="009C5394">
        <w:t>月才重新允許外國人申請商務、留學及技能實習生等簽證，以及逐步縮短入境隔離天數，入境人數由單日</w:t>
      </w:r>
      <w:r w:rsidRPr="009C5394">
        <w:t>3</w:t>
      </w:r>
      <w:r w:rsidRPr="009C5394">
        <w:rPr>
          <w:rFonts w:hint="eastAsia"/>
        </w:rPr>
        <w:t>,000</w:t>
      </w:r>
      <w:r w:rsidRPr="009C5394">
        <w:rPr>
          <w:rFonts w:hint="eastAsia"/>
        </w:rPr>
        <w:t>人增至</w:t>
      </w:r>
      <w:r w:rsidRPr="009C5394">
        <w:rPr>
          <w:rFonts w:hint="eastAsia"/>
        </w:rPr>
        <w:t>7,000</w:t>
      </w:r>
      <w:r w:rsidRPr="009C5394">
        <w:rPr>
          <w:rFonts w:hint="eastAsia"/>
        </w:rPr>
        <w:t>人</w:t>
      </w:r>
      <w:r w:rsidRPr="009C5394">
        <w:t>，惟仍緩不濟急，經濟復甦步伐遲緩。</w:t>
      </w:r>
    </w:p>
    <w:p w:rsidR="00F8525F" w:rsidRPr="009C5394" w:rsidRDefault="00F8525F" w:rsidP="002C208B">
      <w:pPr>
        <w:pStyle w:val="af3"/>
        <w:ind w:left="1440" w:hanging="480"/>
      </w:pPr>
    </w:p>
    <w:p w:rsidR="002C208B" w:rsidRPr="009C5394" w:rsidRDefault="002C208B" w:rsidP="002C208B">
      <w:pPr>
        <w:pStyle w:val="af3"/>
        <w:ind w:left="1440" w:hanging="480"/>
      </w:pPr>
      <w:r w:rsidRPr="009C5394">
        <w:t>３、消費及物價</w:t>
      </w:r>
    </w:p>
    <w:p w:rsidR="002C208B" w:rsidRPr="009C5394" w:rsidRDefault="002C208B" w:rsidP="00F8525F">
      <w:pPr>
        <w:pStyle w:val="afd"/>
        <w:ind w:left="1440" w:firstLine="480"/>
      </w:pPr>
      <w:r w:rsidRPr="009C5394">
        <w:t>2021</w:t>
      </w:r>
      <w:r w:rsidRPr="009C5394">
        <w:t>年日本國內相繼出現第</w:t>
      </w:r>
      <w:r w:rsidRPr="009C5394">
        <w:t>3</w:t>
      </w:r>
      <w:r w:rsidRPr="009C5394">
        <w:t>至</w:t>
      </w:r>
      <w:r w:rsidRPr="009C5394">
        <w:t>5</w:t>
      </w:r>
      <w:r w:rsidRPr="009C5394">
        <w:t>波疫情，並於</w:t>
      </w:r>
      <w:r w:rsidRPr="009C5394">
        <w:t>1</w:t>
      </w:r>
      <w:r w:rsidRPr="009C5394">
        <w:t>、</w:t>
      </w:r>
      <w:r w:rsidRPr="009C5394">
        <w:t>4</w:t>
      </w:r>
      <w:r w:rsidRPr="009C5394">
        <w:t>及</w:t>
      </w:r>
      <w:r w:rsidRPr="009C5394">
        <w:t>7</w:t>
      </w:r>
      <w:r w:rsidRPr="009C5394">
        <w:t>月先後</w:t>
      </w:r>
      <w:r w:rsidRPr="009C5394">
        <w:t>3</w:t>
      </w:r>
      <w:r w:rsidRPr="009C5394">
        <w:t>次宣布緊急事態宣言，期間限制經濟及人流等相關活動，對旅宿、飲食、旅運、旅行、教養及娛樂等產業造成重大影響。另，以汽車為主的產業，受到半導體等零組件不足影響，產能大幅滑落。不過在居家需求增加及國外景氣復甦的支撐下，日本經濟勉強維持緩慢成長趨勢。</w:t>
      </w:r>
    </w:p>
    <w:p w:rsidR="002C208B" w:rsidRPr="009C5394" w:rsidRDefault="002C208B" w:rsidP="00F8525F">
      <w:pPr>
        <w:pStyle w:val="afd"/>
        <w:ind w:left="1440" w:firstLine="480"/>
      </w:pPr>
      <w:r w:rsidRPr="009C5394">
        <w:rPr>
          <w:rFonts w:hint="eastAsia"/>
        </w:rPr>
        <w:t>進入</w:t>
      </w:r>
      <w:r w:rsidRPr="009C5394">
        <w:rPr>
          <w:rFonts w:hint="eastAsia"/>
        </w:rPr>
        <w:t>2022</w:t>
      </w:r>
      <w:r w:rsidRPr="009C5394">
        <w:rPr>
          <w:rFonts w:hint="eastAsia"/>
        </w:rPr>
        <w:t>年後，日本政府鑑於第</w:t>
      </w:r>
      <w:r w:rsidRPr="009C5394">
        <w:rPr>
          <w:rFonts w:hint="eastAsia"/>
        </w:rPr>
        <w:t>6</w:t>
      </w:r>
      <w:r w:rsidRPr="009C5394">
        <w:rPr>
          <w:rFonts w:hint="eastAsia"/>
        </w:rPr>
        <w:t>波疫情蔓延改善及疫苗覆蓋率增加，自</w:t>
      </w:r>
      <w:r w:rsidRPr="009C5394">
        <w:rPr>
          <w:rFonts w:hint="eastAsia"/>
        </w:rPr>
        <w:t>3</w:t>
      </w:r>
      <w:r w:rsidRPr="009C5394">
        <w:rPr>
          <w:rFonts w:hint="eastAsia"/>
        </w:rPr>
        <w:t>月</w:t>
      </w:r>
      <w:r w:rsidRPr="009C5394">
        <w:rPr>
          <w:rFonts w:hint="eastAsia"/>
        </w:rPr>
        <w:t>22</w:t>
      </w:r>
      <w:r w:rsidRPr="009C5394">
        <w:rPr>
          <w:rFonts w:hint="eastAsia"/>
        </w:rPr>
        <w:t>起解除「蔓延防止等重要措施」，以及自</w:t>
      </w:r>
      <w:r w:rsidRPr="009C5394">
        <w:rPr>
          <w:rFonts w:hint="eastAsia"/>
        </w:rPr>
        <w:t>3</w:t>
      </w:r>
      <w:r w:rsidRPr="009C5394">
        <w:rPr>
          <w:rFonts w:hint="eastAsia"/>
        </w:rPr>
        <w:t>月起開放全球人士入境</w:t>
      </w:r>
      <w:r w:rsidR="00765747" w:rsidRPr="009C5394">
        <w:rPr>
          <w:rFonts w:hint="eastAsia"/>
        </w:rPr>
        <w:t>（</w:t>
      </w:r>
      <w:r w:rsidRPr="009C5394">
        <w:rPr>
          <w:rFonts w:hint="eastAsia"/>
        </w:rPr>
        <w:t>未含觀光客</w:t>
      </w:r>
      <w:r w:rsidR="00765747" w:rsidRPr="009C5394">
        <w:rPr>
          <w:rFonts w:hint="eastAsia"/>
        </w:rPr>
        <w:t>）</w:t>
      </w:r>
      <w:r w:rsidRPr="009C5394">
        <w:rPr>
          <w:rFonts w:hint="eastAsia"/>
        </w:rPr>
        <w:t>、實施縮短或免隔離等政策，以及逐步增加入境人數限制為</w:t>
      </w:r>
      <w:r w:rsidRPr="009C5394">
        <w:rPr>
          <w:rFonts w:hint="eastAsia"/>
        </w:rPr>
        <w:t>10,000</w:t>
      </w:r>
      <w:r w:rsidRPr="009C5394">
        <w:rPr>
          <w:rFonts w:hint="eastAsia"/>
        </w:rPr>
        <w:t>人</w:t>
      </w:r>
      <w:r w:rsidRPr="009C5394">
        <w:rPr>
          <w:rFonts w:hint="eastAsia"/>
        </w:rPr>
        <w:t>/</w:t>
      </w:r>
      <w:r w:rsidRPr="009C5394">
        <w:rPr>
          <w:rFonts w:hint="eastAsia"/>
        </w:rPr>
        <w:t>單日。據此，有望復甦國內社會經濟活動及促進國際經濟交流，成為</w:t>
      </w:r>
      <w:r w:rsidRPr="009C5394">
        <w:rPr>
          <w:rFonts w:hint="eastAsia"/>
        </w:rPr>
        <w:t>GDP</w:t>
      </w:r>
      <w:r w:rsidRPr="009C5394">
        <w:rPr>
          <w:rFonts w:hint="eastAsia"/>
        </w:rPr>
        <w:t>成長動力來源。</w:t>
      </w:r>
    </w:p>
    <w:p w:rsidR="002C208B" w:rsidRPr="009C5394" w:rsidRDefault="002C208B" w:rsidP="00F8525F">
      <w:pPr>
        <w:pStyle w:val="afd"/>
        <w:ind w:left="1440" w:firstLine="480"/>
      </w:pPr>
      <w:r w:rsidRPr="009C5394">
        <w:t>不過考量未來可能陸續出現新變種病毒，並在國際間倡導兼顧經濟與防疫的氛圍下，經由邊境開放措施而擴大蔓延至日本，加上俄羅斯入侵烏克蘭後，歐美各國實施經濟制裁及石油、礦產價格飆漲，恐引發全球經濟衰退疑慮，將成為影響日本經濟發展的重大不確定因素。</w:t>
      </w:r>
    </w:p>
    <w:p w:rsidR="002C208B" w:rsidRPr="009C5394" w:rsidRDefault="002C208B" w:rsidP="002C208B">
      <w:pPr>
        <w:pStyle w:val="af3"/>
        <w:ind w:left="1440" w:hanging="480"/>
      </w:pPr>
      <w:r w:rsidRPr="009C5394">
        <w:t>４、日本股市</w:t>
      </w:r>
    </w:p>
    <w:p w:rsidR="002C208B" w:rsidRPr="009C5394" w:rsidRDefault="002C208B" w:rsidP="002C208B">
      <w:pPr>
        <w:pStyle w:val="afd"/>
        <w:ind w:left="1440" w:firstLine="480"/>
      </w:pPr>
      <w:r w:rsidRPr="009C5394">
        <w:t>自</w:t>
      </w:r>
      <w:r w:rsidRPr="009C5394">
        <w:t>2020</w:t>
      </w:r>
      <w:r w:rsidRPr="009C5394">
        <w:t>年下半年起國際資金流入日本股市，</w:t>
      </w:r>
      <w:r w:rsidRPr="009C5394">
        <w:t>2021</w:t>
      </w:r>
      <w:r w:rsidRPr="009C5394">
        <w:t>年</w:t>
      </w:r>
      <w:r w:rsidRPr="009C5394">
        <w:t>2</w:t>
      </w:r>
      <w:r w:rsidRPr="009C5394">
        <w:t>月日經平均指數在間隔</w:t>
      </w:r>
      <w:r w:rsidRPr="009C5394">
        <w:t>30</w:t>
      </w:r>
      <w:r w:rsidRPr="009C5394">
        <w:t>年零</w:t>
      </w:r>
      <w:r w:rsidRPr="009C5394">
        <w:t>6</w:t>
      </w:r>
      <w:r w:rsidRPr="009C5394">
        <w:t>個月以來首次重返</w:t>
      </w:r>
      <w:r w:rsidRPr="009C5394">
        <w:t>3</w:t>
      </w:r>
      <w:r w:rsidRPr="009C5394">
        <w:t>萬點，</w:t>
      </w:r>
      <w:r w:rsidRPr="009C5394">
        <w:t>9</w:t>
      </w:r>
      <w:r w:rsidRPr="009C5394">
        <w:t>月達到</w:t>
      </w:r>
      <w:r w:rsidRPr="009C5394">
        <w:rPr>
          <w:rFonts w:hint="eastAsia"/>
        </w:rPr>
        <w:t>30,670</w:t>
      </w:r>
      <w:r w:rsidRPr="009C5394">
        <w:rPr>
          <w:rFonts w:hint="eastAsia"/>
        </w:rPr>
        <w:t>點，係</w:t>
      </w:r>
      <w:r w:rsidRPr="009C5394">
        <w:rPr>
          <w:rFonts w:hint="eastAsia"/>
        </w:rPr>
        <w:t>1990</w:t>
      </w:r>
      <w:r w:rsidRPr="009C5394">
        <w:rPr>
          <w:rFonts w:hint="eastAsia"/>
        </w:rPr>
        <w:t>年日股崩盤以來高點紀錄，</w:t>
      </w:r>
      <w:r w:rsidRPr="009C5394">
        <w:rPr>
          <w:rFonts w:hint="eastAsia"/>
        </w:rPr>
        <w:t>2021</w:t>
      </w:r>
      <w:r w:rsidRPr="009C5394">
        <w:rPr>
          <w:rFonts w:hint="eastAsia"/>
        </w:rPr>
        <w:t>年全年漲幅近</w:t>
      </w:r>
      <w:r w:rsidRPr="009C5394">
        <w:rPr>
          <w:rFonts w:hint="eastAsia"/>
        </w:rPr>
        <w:t>5%</w:t>
      </w:r>
      <w:r w:rsidRPr="009C5394">
        <w:t>。不過與歐美股市逾</w:t>
      </w:r>
      <w:r w:rsidRPr="009C5394">
        <w:t>2</w:t>
      </w:r>
      <w:r w:rsidRPr="009C5394">
        <w:t>成的漲幅相較下，東京股市的表現差強人意，其原因為全民疫苗接種啟動時間較遲、實施緊急事態宣言及蔓延防止等重要措施等限制社會經濟活動，以及持續實施嚴格入境管制措施。</w:t>
      </w:r>
    </w:p>
    <w:p w:rsidR="00F8525F" w:rsidRPr="009C5394" w:rsidRDefault="00F8525F" w:rsidP="002C208B">
      <w:pPr>
        <w:pStyle w:val="af3"/>
        <w:ind w:left="1440" w:hanging="480"/>
      </w:pPr>
    </w:p>
    <w:p w:rsidR="002C208B" w:rsidRPr="009C5394" w:rsidRDefault="002C208B" w:rsidP="002C208B">
      <w:pPr>
        <w:pStyle w:val="af3"/>
        <w:ind w:left="1440" w:hanging="480"/>
      </w:pPr>
      <w:r w:rsidRPr="009C5394">
        <w:t>５、日圓走勢</w:t>
      </w:r>
    </w:p>
    <w:p w:rsidR="002C208B" w:rsidRPr="009C5394" w:rsidRDefault="002C208B" w:rsidP="00F8525F">
      <w:pPr>
        <w:pStyle w:val="afd"/>
        <w:ind w:left="1440" w:firstLine="480"/>
      </w:pPr>
      <w:r w:rsidRPr="009C5394">
        <w:rPr>
          <w:rFonts w:hint="eastAsia"/>
        </w:rPr>
        <w:t>在歐美等國家的央行陸續採取緊縮貨幣政策的情況下，日本銀行於</w:t>
      </w:r>
      <w:r w:rsidRPr="009C5394">
        <w:rPr>
          <w:rFonts w:hint="eastAsia"/>
        </w:rPr>
        <w:t>2022</w:t>
      </w:r>
      <w:r w:rsidRPr="009C5394">
        <w:rPr>
          <w:rFonts w:hint="eastAsia"/>
        </w:rPr>
        <w:t>年</w:t>
      </w:r>
      <w:r w:rsidRPr="009C5394">
        <w:t>3</w:t>
      </w:r>
      <w:r w:rsidRPr="009C5394">
        <w:rPr>
          <w:rFonts w:hint="eastAsia"/>
        </w:rPr>
        <w:t>月</w:t>
      </w:r>
      <w:r w:rsidRPr="009C5394">
        <w:t>18</w:t>
      </w:r>
      <w:r w:rsidRPr="009C5394">
        <w:rPr>
          <w:rFonts w:hint="eastAsia"/>
        </w:rPr>
        <w:t>日宣布繼續維持貨幣寬鬆政策及無限量購買國債等政策，加上全球市場避險情緒濃厚，不斷提高美元走勢，讓日圓匯率由</w:t>
      </w:r>
      <w:r w:rsidRPr="009C5394">
        <w:rPr>
          <w:rFonts w:hint="eastAsia"/>
        </w:rPr>
        <w:t>2021</w:t>
      </w:r>
      <w:r w:rsidRPr="009C5394">
        <w:rPr>
          <w:rFonts w:hint="eastAsia"/>
        </w:rPr>
        <w:t>年初的</w:t>
      </w:r>
      <w:r w:rsidRPr="009C5394">
        <w:rPr>
          <w:rFonts w:hint="eastAsia"/>
        </w:rPr>
        <w:t>1</w:t>
      </w:r>
      <w:r w:rsidRPr="009C5394">
        <w:rPr>
          <w:rFonts w:hint="eastAsia"/>
        </w:rPr>
        <w:t>美元兌</w:t>
      </w:r>
      <w:r w:rsidRPr="009C5394">
        <w:rPr>
          <w:rFonts w:hint="eastAsia"/>
        </w:rPr>
        <w:t>102</w:t>
      </w:r>
      <w:r w:rsidRPr="009C5394">
        <w:rPr>
          <w:rFonts w:hint="eastAsia"/>
        </w:rPr>
        <w:t>日圓，貶為</w:t>
      </w:r>
      <w:r w:rsidRPr="009C5394">
        <w:rPr>
          <w:rFonts w:hint="eastAsia"/>
        </w:rPr>
        <w:t>2022</w:t>
      </w:r>
      <w:r w:rsidRPr="009C5394">
        <w:rPr>
          <w:rFonts w:hint="eastAsia"/>
        </w:rPr>
        <w:t>年</w:t>
      </w:r>
      <w:r w:rsidRPr="009C5394">
        <w:rPr>
          <w:rFonts w:hint="eastAsia"/>
        </w:rPr>
        <w:t>4</w:t>
      </w:r>
      <w:r w:rsidRPr="009C5394">
        <w:rPr>
          <w:rFonts w:hint="eastAsia"/>
        </w:rPr>
        <w:t>月的</w:t>
      </w:r>
      <w:r w:rsidRPr="009C5394">
        <w:rPr>
          <w:rFonts w:hint="eastAsia"/>
        </w:rPr>
        <w:t>1</w:t>
      </w:r>
      <w:r w:rsidRPr="009C5394">
        <w:rPr>
          <w:rFonts w:hint="eastAsia"/>
        </w:rPr>
        <w:t>美元兌</w:t>
      </w:r>
      <w:r w:rsidRPr="009C5394">
        <w:rPr>
          <w:rFonts w:hint="eastAsia"/>
        </w:rPr>
        <w:t>126</w:t>
      </w:r>
      <w:r w:rsidRPr="009C5394">
        <w:rPr>
          <w:rFonts w:hint="eastAsia"/>
        </w:rPr>
        <w:t>日圓。</w:t>
      </w:r>
    </w:p>
    <w:p w:rsidR="002C208B" w:rsidRPr="009C5394" w:rsidRDefault="002C208B" w:rsidP="002C208B">
      <w:pPr>
        <w:pStyle w:val="afd"/>
        <w:ind w:left="1440" w:firstLine="480"/>
      </w:pPr>
      <w:r w:rsidRPr="009C5394">
        <w:rPr>
          <w:rFonts w:hint="eastAsia"/>
        </w:rPr>
        <w:t>日本銀行總裁黑田東彥於</w:t>
      </w:r>
      <w:r w:rsidRPr="009C5394">
        <w:rPr>
          <w:rFonts w:hint="eastAsia"/>
        </w:rPr>
        <w:t>2020</w:t>
      </w:r>
      <w:r w:rsidRPr="009C5394">
        <w:rPr>
          <w:rFonts w:hint="eastAsia"/>
        </w:rPr>
        <w:t>年</w:t>
      </w:r>
      <w:r w:rsidRPr="009C5394">
        <w:rPr>
          <w:rFonts w:hint="eastAsia"/>
        </w:rPr>
        <w:t>4</w:t>
      </w:r>
      <w:r w:rsidRPr="009C5394">
        <w:rPr>
          <w:rFonts w:hint="eastAsia"/>
        </w:rPr>
        <w:t>月</w:t>
      </w:r>
      <w:r w:rsidRPr="009C5394">
        <w:rPr>
          <w:rFonts w:hint="eastAsia"/>
        </w:rPr>
        <w:t>18</w:t>
      </w:r>
      <w:r w:rsidRPr="009C5394">
        <w:rPr>
          <w:rFonts w:hint="eastAsia"/>
        </w:rPr>
        <w:t>日眾議院決算行政監視委員會上表示，儘管近期日幣急速貶值，恐增加民眾家計負擔及減少中小企業的收益，但日本政府認為日本貶值有利於整體經濟發展的理念不變，能將持續採取寬鬆貨幣政策</w:t>
      </w:r>
      <w:r w:rsidRPr="009C5394">
        <w:t>。</w:t>
      </w:r>
    </w:p>
    <w:p w:rsidR="002C208B" w:rsidRPr="009C5394" w:rsidRDefault="002C208B" w:rsidP="002C208B">
      <w:pPr>
        <w:pStyle w:val="af3"/>
        <w:ind w:left="1440" w:hanging="480"/>
      </w:pPr>
      <w:r w:rsidRPr="009C5394">
        <w:t>６、僱用情勢取決於社會經濟活動改善情形</w:t>
      </w:r>
    </w:p>
    <w:p w:rsidR="002C208B" w:rsidRPr="009C5394" w:rsidRDefault="002C208B" w:rsidP="002C208B">
      <w:pPr>
        <w:pStyle w:val="afd"/>
        <w:ind w:left="1440" w:firstLine="480"/>
      </w:pPr>
      <w:r w:rsidRPr="009C5394">
        <w:t>據總務省統計局公布資料，</w:t>
      </w:r>
      <w:r w:rsidRPr="009C5394">
        <w:t>2021</w:t>
      </w:r>
      <w:r w:rsidRPr="009C5394">
        <w:t>年日本平均失業率為</w:t>
      </w:r>
      <w:r w:rsidRPr="009C5394">
        <w:t>2.8%</w:t>
      </w:r>
      <w:r w:rsidRPr="009C5394">
        <w:t>，完全失業者人數為</w:t>
      </w:r>
      <w:r w:rsidRPr="009C5394">
        <w:t>193</w:t>
      </w:r>
      <w:r w:rsidRPr="009C5394">
        <w:t>萬人</w:t>
      </w:r>
      <w:r w:rsidR="00765747" w:rsidRPr="009C5394">
        <w:t>（</w:t>
      </w:r>
      <w:r w:rsidRPr="009C5394">
        <w:t>增</w:t>
      </w:r>
      <w:r w:rsidRPr="009C5394">
        <w:t>2</w:t>
      </w:r>
      <w:r w:rsidRPr="009C5394">
        <w:t>萬人</w:t>
      </w:r>
      <w:r w:rsidR="00765747" w:rsidRPr="009C5394">
        <w:t>）</w:t>
      </w:r>
      <w:r w:rsidRPr="009C5394">
        <w:t>，連續兩年成長。平均就業人數為</w:t>
      </w:r>
      <w:r w:rsidRPr="009C5394">
        <w:rPr>
          <w:rFonts w:hint="eastAsia"/>
        </w:rPr>
        <w:t>6,667</w:t>
      </w:r>
      <w:r w:rsidRPr="009C5394">
        <w:rPr>
          <w:rFonts w:hint="eastAsia"/>
        </w:rPr>
        <w:t>萬人</w:t>
      </w:r>
      <w:r w:rsidR="00765747" w:rsidRPr="009C5394">
        <w:rPr>
          <w:rFonts w:hint="eastAsia"/>
        </w:rPr>
        <w:t>（</w:t>
      </w:r>
      <w:r w:rsidRPr="009C5394">
        <w:rPr>
          <w:rFonts w:hint="eastAsia"/>
        </w:rPr>
        <w:t>減</w:t>
      </w:r>
      <w:r w:rsidRPr="009C5394">
        <w:rPr>
          <w:rFonts w:hint="eastAsia"/>
        </w:rPr>
        <w:t>9</w:t>
      </w:r>
      <w:r w:rsidRPr="009C5394">
        <w:rPr>
          <w:rFonts w:hint="eastAsia"/>
        </w:rPr>
        <w:t>萬人</w:t>
      </w:r>
      <w:r w:rsidR="00765747" w:rsidRPr="009C5394">
        <w:rPr>
          <w:rFonts w:hint="eastAsia"/>
        </w:rPr>
        <w:t>）</w:t>
      </w:r>
      <w:r w:rsidRPr="009C5394">
        <w:rPr>
          <w:rFonts w:hint="eastAsia"/>
        </w:rPr>
        <w:t>，連續兩年衰退。</w:t>
      </w:r>
    </w:p>
    <w:p w:rsidR="002C208B" w:rsidRPr="009C5394" w:rsidRDefault="002C208B" w:rsidP="002C208B">
      <w:pPr>
        <w:pStyle w:val="afd"/>
        <w:ind w:left="1440" w:firstLine="480"/>
      </w:pPr>
      <w:r w:rsidRPr="009C5394">
        <w:t>2022</w:t>
      </w:r>
      <w:r w:rsidRPr="009C5394">
        <w:t>年度在社會經濟活動恢復正常的情況下，預估</w:t>
      </w:r>
      <w:r w:rsidR="008A2728" w:rsidRPr="009C5394">
        <w:t>僱用</w:t>
      </w:r>
      <w:r w:rsidRPr="009C5394">
        <w:t>人數增加</w:t>
      </w:r>
      <w:r w:rsidRPr="009C5394">
        <w:t>0.4%</w:t>
      </w:r>
      <w:r w:rsidRPr="009C5394">
        <w:t>，完全失業率降為</w:t>
      </w:r>
      <w:r w:rsidRPr="009C5394">
        <w:t>2.4%</w:t>
      </w:r>
      <w:r w:rsidRPr="009C5394">
        <w:t>左右水準。</w:t>
      </w:r>
    </w:p>
    <w:p w:rsidR="002C208B" w:rsidRPr="009C5394" w:rsidRDefault="002C208B" w:rsidP="002C208B">
      <w:pPr>
        <w:pStyle w:val="af3"/>
        <w:ind w:left="1440" w:hanging="480"/>
      </w:pPr>
      <w:r w:rsidRPr="009C5394">
        <w:t>７、</w:t>
      </w:r>
      <w:r w:rsidRPr="009C5394">
        <w:rPr>
          <w:rFonts w:hint="eastAsia"/>
        </w:rPr>
        <w:t>脫碳經濟將逐漸在政策上落實</w:t>
      </w:r>
    </w:p>
    <w:p w:rsidR="002C208B" w:rsidRPr="009C5394" w:rsidRDefault="002C208B" w:rsidP="002C208B">
      <w:pPr>
        <w:pStyle w:val="afd"/>
        <w:ind w:left="1440" w:firstLine="480"/>
      </w:pPr>
      <w:r w:rsidRPr="009C5394">
        <w:rPr>
          <w:rFonts w:hint="eastAsia"/>
        </w:rPr>
        <w:t>日本地球溫室化對策推進法改正法案於</w:t>
      </w:r>
      <w:r w:rsidRPr="009C5394">
        <w:t>2021</w:t>
      </w:r>
      <w:r w:rsidRPr="009C5394">
        <w:rPr>
          <w:rFonts w:hint="eastAsia"/>
        </w:rPr>
        <w:t>年</w:t>
      </w:r>
      <w:r w:rsidRPr="009C5394">
        <w:t>3</w:t>
      </w:r>
      <w:r w:rsidRPr="009C5394">
        <w:rPr>
          <w:rFonts w:hint="eastAsia"/>
        </w:rPr>
        <w:t>月</w:t>
      </w:r>
      <w:r w:rsidRPr="009C5394">
        <w:t>2</w:t>
      </w:r>
      <w:r w:rsidRPr="009C5394">
        <w:rPr>
          <w:rFonts w:hint="eastAsia"/>
        </w:rPr>
        <w:t>日審議通過，改正法案明確記載「將</w:t>
      </w:r>
      <w:r w:rsidRPr="009C5394">
        <w:t>2050</w:t>
      </w:r>
      <w:r w:rsidRPr="009C5394">
        <w:rPr>
          <w:rFonts w:hint="eastAsia"/>
        </w:rPr>
        <w:t>年前實現「脫碳社會」目標設為基本理念」。為實現該目標，改正法內容要求日本全國市鎮為引進再生能源發電設施，儘可能與居民共同協議並指定「脫碳社會」事業促進區域。</w:t>
      </w:r>
      <w:r w:rsidRPr="009C5394">
        <w:t>2020</w:t>
      </w:r>
      <w:r w:rsidRPr="009C5394">
        <w:rPr>
          <w:rFonts w:hint="eastAsia"/>
        </w:rPr>
        <w:t>年</w:t>
      </w:r>
      <w:r w:rsidRPr="009C5394">
        <w:t>10</w:t>
      </w:r>
      <w:r w:rsidRPr="009C5394">
        <w:rPr>
          <w:rFonts w:hint="eastAsia"/>
        </w:rPr>
        <w:t>月前首相菅義偉宣</w:t>
      </w:r>
      <w:r w:rsidR="00765747" w:rsidRPr="009C5394">
        <w:rPr>
          <w:rFonts w:hint="eastAsia"/>
        </w:rPr>
        <w:t>布</w:t>
      </w:r>
      <w:r w:rsidRPr="009C5394">
        <w:rPr>
          <w:rFonts w:hint="eastAsia"/>
        </w:rPr>
        <w:t>為實現</w:t>
      </w:r>
      <w:r w:rsidRPr="009C5394">
        <w:t>2050</w:t>
      </w:r>
      <w:r w:rsidRPr="009C5394">
        <w:rPr>
          <w:rFonts w:hint="eastAsia"/>
        </w:rPr>
        <w:t>年溫室氣體淨零排放目標，將打造經濟和環境良性循環的</w:t>
      </w:r>
      <w:r w:rsidRPr="009C5394">
        <w:rPr>
          <w:rFonts w:hint="cs"/>
        </w:rPr>
        <w:t>“</w:t>
      </w:r>
      <w:r w:rsidRPr="009C5394">
        <w:rPr>
          <w:rFonts w:hint="eastAsia"/>
        </w:rPr>
        <w:t>實現綠色社會</w:t>
      </w:r>
      <w:r w:rsidRPr="009C5394">
        <w:rPr>
          <w:rFonts w:hint="cs"/>
        </w:rPr>
        <w:t>”</w:t>
      </w:r>
      <w:r w:rsidRPr="009C5394">
        <w:rPr>
          <w:rFonts w:hint="eastAsia"/>
        </w:rPr>
        <w:t>作為經濟增長戰略的支柱。同時呼籲轉換思路，通過氣候因應對策改革產業結構及經濟社會，並藉以帶動經濟向上發展。目前日本政府將次世代太陽能電池、碳循環等技術設為能源政策創新關鍵，盼可早日實用化及迴避國際社會對日本溫室氣體政策之負面評價。</w:t>
      </w:r>
    </w:p>
    <w:p w:rsidR="002C208B" w:rsidRPr="009C5394" w:rsidRDefault="002C208B" w:rsidP="002C208B">
      <w:pPr>
        <w:pStyle w:val="afd"/>
        <w:ind w:left="1440" w:firstLine="480"/>
      </w:pPr>
      <w:r w:rsidRPr="009C5394">
        <w:rPr>
          <w:rFonts w:hint="eastAsia"/>
        </w:rPr>
        <w:t>現任首相田岸田文雄於</w:t>
      </w:r>
      <w:r w:rsidRPr="009C5394">
        <w:t>2021</w:t>
      </w:r>
      <w:r w:rsidRPr="009C5394">
        <w:rPr>
          <w:rFonts w:hint="eastAsia"/>
        </w:rPr>
        <w:t>年</w:t>
      </w:r>
      <w:r w:rsidRPr="009C5394">
        <w:t>10</w:t>
      </w:r>
      <w:r w:rsidRPr="009C5394">
        <w:rPr>
          <w:rFonts w:hint="eastAsia"/>
        </w:rPr>
        <w:t>月就任後，仍堅持</w:t>
      </w:r>
      <w:r w:rsidRPr="009C5394">
        <w:t>2050</w:t>
      </w:r>
      <w:r w:rsidRPr="009C5394">
        <w:rPr>
          <w:rFonts w:hint="eastAsia"/>
        </w:rPr>
        <w:t>年脫碳目標政策，獲得國際社會的高度評價及信賴。日本企業間雖有聲音警惕成本增加，但仍強調「碳中和最為優先」，經團連等產經團體亦強調實施</w:t>
      </w:r>
      <w:r w:rsidRPr="009C5394">
        <w:t>2050</w:t>
      </w:r>
      <w:r w:rsidRPr="009C5394">
        <w:rPr>
          <w:rFonts w:hint="eastAsia"/>
        </w:rPr>
        <w:t>年溫室氣體凈零排放之重要性，鼓勵企業加快技術開發及國際合作。</w:t>
      </w:r>
      <w:r w:rsidRPr="009C5394">
        <w:t>日本政府試算</w:t>
      </w:r>
      <w:r w:rsidRPr="009C5394">
        <w:t>2030</w:t>
      </w:r>
      <w:r w:rsidRPr="009C5394">
        <w:t>年、</w:t>
      </w:r>
      <w:r w:rsidRPr="009C5394">
        <w:t>2050</w:t>
      </w:r>
      <w:r w:rsidRPr="009C5394">
        <w:t>年的脫碳經濟效果分別為</w:t>
      </w:r>
      <w:r w:rsidRPr="009C5394">
        <w:t>90</w:t>
      </w:r>
      <w:r w:rsidRPr="009C5394">
        <w:t>兆</w:t>
      </w:r>
      <w:r w:rsidRPr="009C5394">
        <w:t>/</w:t>
      </w:r>
      <w:r w:rsidRPr="009C5394">
        <w:t>年、</w:t>
      </w:r>
      <w:r w:rsidRPr="009C5394">
        <w:t>190</w:t>
      </w:r>
      <w:r w:rsidRPr="009C5394">
        <w:t>兆日圓</w:t>
      </w:r>
      <w:r w:rsidRPr="009C5394">
        <w:t>/</w:t>
      </w:r>
      <w:r w:rsidRPr="009C5394">
        <w:t>年。</w:t>
      </w:r>
    </w:p>
    <w:p w:rsidR="002C208B" w:rsidRPr="009C5394" w:rsidRDefault="002C208B" w:rsidP="002C208B">
      <w:pPr>
        <w:pStyle w:val="a4"/>
        <w:spacing w:before="257" w:after="280"/>
        <w:ind w:left="640" w:hanging="640"/>
        <w:rPr>
          <w:lang w:eastAsia="zh-TW"/>
        </w:rPr>
      </w:pPr>
      <w:r w:rsidRPr="009C5394">
        <w:rPr>
          <w:lang w:eastAsia="zh-TW"/>
        </w:rPr>
        <w:t>五</w:t>
      </w:r>
      <w:r w:rsidRPr="009C5394">
        <w:t>、市場環境分析及概況</w:t>
      </w:r>
    </w:p>
    <w:p w:rsidR="002C208B" w:rsidRPr="009C5394" w:rsidRDefault="002C208B" w:rsidP="002C208B">
      <w:pPr>
        <w:pStyle w:val="a6"/>
        <w:ind w:left="960" w:hanging="720"/>
        <w:rPr>
          <w:lang w:eastAsia="zh-TW"/>
        </w:rPr>
      </w:pPr>
      <w:r w:rsidRPr="009C5394">
        <w:t>（一）日本對外貿易現況</w:t>
      </w:r>
    </w:p>
    <w:p w:rsidR="002C208B" w:rsidRPr="009C5394" w:rsidRDefault="002C208B" w:rsidP="002C208B">
      <w:pPr>
        <w:pStyle w:val="af3"/>
        <w:ind w:left="1440" w:hanging="480"/>
      </w:pPr>
      <w:r w:rsidRPr="009C5394">
        <w:t>１、貿易規模</w:t>
      </w:r>
    </w:p>
    <w:p w:rsidR="002C208B" w:rsidRPr="009C5394" w:rsidRDefault="002C208B" w:rsidP="002C208B">
      <w:pPr>
        <w:pStyle w:val="afd"/>
        <w:ind w:left="1440" w:firstLine="480"/>
      </w:pPr>
      <w:r w:rsidRPr="009C5394">
        <w:t>2021</w:t>
      </w:r>
      <w:r w:rsidRPr="009C5394">
        <w:t>年日本出口為</w:t>
      </w:r>
      <w:r w:rsidRPr="009C5394">
        <w:t>7,585</w:t>
      </w:r>
      <w:r w:rsidRPr="009C5394">
        <w:rPr>
          <w:rFonts w:hint="eastAsia"/>
        </w:rPr>
        <w:t>億</w:t>
      </w:r>
      <w:r w:rsidRPr="009C5394">
        <w:t>8,602</w:t>
      </w:r>
      <w:r w:rsidRPr="009C5394">
        <w:rPr>
          <w:rFonts w:hint="eastAsia"/>
        </w:rPr>
        <w:t>萬</w:t>
      </w:r>
      <w:r w:rsidRPr="009C5394">
        <w:t>美元，進口為</w:t>
      </w:r>
      <w:r w:rsidRPr="009C5394">
        <w:t>7,716</w:t>
      </w:r>
      <w:r w:rsidRPr="009C5394">
        <w:rPr>
          <w:rFonts w:hint="eastAsia"/>
        </w:rPr>
        <w:t>億</w:t>
      </w:r>
      <w:r w:rsidRPr="009C5394">
        <w:t>1,098</w:t>
      </w:r>
      <w:r w:rsidRPr="009C5394">
        <w:rPr>
          <w:rFonts w:hint="eastAsia"/>
        </w:rPr>
        <w:t>萬</w:t>
      </w:r>
      <w:r w:rsidRPr="009C5394">
        <w:t>美元，貿易逆差約</w:t>
      </w:r>
      <w:r w:rsidRPr="009C5394">
        <w:t>130</w:t>
      </w:r>
      <w:r w:rsidRPr="009C5394">
        <w:t>億</w:t>
      </w:r>
      <w:r w:rsidRPr="009C5394">
        <w:t>2,496</w:t>
      </w:r>
      <w:r w:rsidRPr="009C5394">
        <w:rPr>
          <w:rFonts w:hint="eastAsia"/>
        </w:rPr>
        <w:t>萬</w:t>
      </w:r>
      <w:r w:rsidRPr="009C5394">
        <w:t>美元。</w:t>
      </w:r>
    </w:p>
    <w:p w:rsidR="002C208B" w:rsidRPr="009C5394" w:rsidRDefault="002C208B" w:rsidP="002C208B">
      <w:pPr>
        <w:pStyle w:val="af3"/>
        <w:ind w:left="1440" w:hanging="480"/>
      </w:pPr>
      <w:r w:rsidRPr="009C5394">
        <w:t>２、主要貿易市場</w:t>
      </w:r>
    </w:p>
    <w:p w:rsidR="002C208B" w:rsidRPr="009C5394" w:rsidRDefault="002C208B" w:rsidP="002C208B">
      <w:pPr>
        <w:pStyle w:val="afd"/>
        <w:ind w:left="1440" w:firstLine="480"/>
      </w:pPr>
      <w:r w:rsidRPr="009C5394">
        <w:t>2021</w:t>
      </w:r>
      <w:r w:rsidRPr="009C5394">
        <w:t>年日本前</w:t>
      </w:r>
      <w:r w:rsidRPr="009C5394">
        <w:t>10</w:t>
      </w:r>
      <w:r w:rsidRPr="009C5394">
        <w:t>大進口來源國依序為</w:t>
      </w:r>
      <w:r w:rsidRPr="009C5394">
        <w:rPr>
          <w:rFonts w:hint="eastAsia"/>
        </w:rPr>
        <w:t>中國大陸、美國、澳洲、臺灣（占日本總進口額</w:t>
      </w:r>
      <w:r w:rsidRPr="009C5394">
        <w:t>4.36%</w:t>
      </w:r>
      <w:r w:rsidRPr="009C5394">
        <w:rPr>
          <w:rFonts w:hint="eastAsia"/>
        </w:rPr>
        <w:t>）、韓國、沙烏地阿拉伯、阿拉伯聯合大公國、泰國、德國及越南</w:t>
      </w:r>
      <w:r w:rsidRPr="009C5394">
        <w:t>。</w:t>
      </w:r>
    </w:p>
    <w:p w:rsidR="002C208B" w:rsidRPr="009C5394" w:rsidRDefault="002C208B" w:rsidP="002C208B">
      <w:pPr>
        <w:pStyle w:val="afd"/>
        <w:ind w:left="1440" w:firstLine="480"/>
      </w:pPr>
      <w:r w:rsidRPr="009C5394">
        <w:t>2021</w:t>
      </w:r>
      <w:r w:rsidRPr="009C5394">
        <w:t>年日本前</w:t>
      </w:r>
      <w:r w:rsidRPr="009C5394">
        <w:t>10</w:t>
      </w:r>
      <w:r w:rsidRPr="009C5394">
        <w:t>大出口市場依序為</w:t>
      </w:r>
      <w:r w:rsidRPr="009C5394">
        <w:rPr>
          <w:rFonts w:hint="eastAsia"/>
        </w:rPr>
        <w:t>中國大陸、美國、臺灣（占日本總出口額</w:t>
      </w:r>
      <w:r w:rsidRPr="009C5394">
        <w:t>7.2%</w:t>
      </w:r>
      <w:r w:rsidRPr="009C5394">
        <w:rPr>
          <w:rFonts w:hint="eastAsia"/>
        </w:rPr>
        <w:t>）、韓國、香港、泰國、新加坡、德國、越南及馬來西亞</w:t>
      </w:r>
      <w:r w:rsidRPr="009C5394">
        <w:t>。</w:t>
      </w:r>
    </w:p>
    <w:p w:rsidR="002C208B" w:rsidRPr="009C5394" w:rsidRDefault="002C208B" w:rsidP="002C208B">
      <w:pPr>
        <w:pStyle w:val="af3"/>
        <w:ind w:left="1440" w:hanging="480"/>
      </w:pPr>
      <w:r w:rsidRPr="009C5394">
        <w:t>３、進出口商品結構</w:t>
      </w:r>
    </w:p>
    <w:p w:rsidR="002C208B" w:rsidRPr="009C5394" w:rsidRDefault="002C208B" w:rsidP="002C208B">
      <w:pPr>
        <w:pStyle w:val="afd"/>
        <w:ind w:left="1440" w:firstLine="480"/>
      </w:pPr>
      <w:r w:rsidRPr="009C5394">
        <w:t>主要進口項目包括</w:t>
      </w:r>
      <w:r w:rsidRPr="009C5394">
        <w:rPr>
          <w:rFonts w:hint="eastAsia"/>
        </w:rPr>
        <w:t>原油、液化天然氣、醫藥品、半導體零組件、通訊機器、非鐵金屬、衣類及附屬品、煤炭、電子計算機（含周邊配備）及石油製品</w:t>
      </w:r>
      <w:r w:rsidRPr="009C5394">
        <w:t>等；主要出口項目則為</w:t>
      </w:r>
      <w:r w:rsidRPr="009C5394">
        <w:rPr>
          <w:rFonts w:hint="eastAsia"/>
        </w:rPr>
        <w:t>汽車、半導體零組件、鋼鐵、汽車零組件、半導體等製造裝置、塑膠、發動機、科學光學儀器、積體電路相關儀器及非鐵金屬</w:t>
      </w:r>
      <w:r w:rsidRPr="009C5394">
        <w:t>等。</w:t>
      </w:r>
    </w:p>
    <w:p w:rsidR="002C208B" w:rsidRPr="009C5394" w:rsidRDefault="002C208B" w:rsidP="002C208B">
      <w:pPr>
        <w:pStyle w:val="a6"/>
        <w:ind w:left="960" w:hanging="720"/>
        <w:rPr>
          <w:lang w:eastAsia="zh-TW"/>
        </w:rPr>
      </w:pPr>
      <w:r w:rsidRPr="009C5394">
        <w:t>（二）日本與我國貿易現況</w:t>
      </w:r>
    </w:p>
    <w:p w:rsidR="002C208B" w:rsidRPr="009C5394" w:rsidRDefault="002C208B" w:rsidP="002C208B">
      <w:pPr>
        <w:pStyle w:val="af3"/>
        <w:ind w:left="1440" w:hanging="480"/>
      </w:pPr>
      <w:r w:rsidRPr="009C5394">
        <w:t>１、貿易規模</w:t>
      </w:r>
    </w:p>
    <w:p w:rsidR="002C208B" w:rsidRPr="009C5394" w:rsidRDefault="002C208B" w:rsidP="002C208B">
      <w:pPr>
        <w:pStyle w:val="afd"/>
        <w:ind w:left="1440" w:firstLine="480"/>
      </w:pPr>
      <w:r w:rsidRPr="009C5394">
        <w:t>我國產業經濟發展結構與日本息息相關，許多產業上游原物料及關鍵零組件皆須自日本進口，加工組裝後出口到全球市場。</w:t>
      </w:r>
      <w:r w:rsidRPr="009C5394">
        <w:t>2021</w:t>
      </w:r>
      <w:r w:rsidRPr="009C5394">
        <w:t>年臺日雙邊貿易總額</w:t>
      </w:r>
      <w:r w:rsidRPr="009C5394">
        <w:t>853</w:t>
      </w:r>
      <w:r w:rsidRPr="009C5394">
        <w:t>億</w:t>
      </w:r>
      <w:r w:rsidRPr="009C5394">
        <w:t>1,464</w:t>
      </w:r>
      <w:r w:rsidRPr="009C5394">
        <w:t>萬美元，較</w:t>
      </w:r>
      <w:r w:rsidRPr="009C5394">
        <w:t>2020</w:t>
      </w:r>
      <w:r w:rsidRPr="009C5394">
        <w:t>年成長</w:t>
      </w:r>
      <w:r w:rsidRPr="009C5394">
        <w:t>23.1%</w:t>
      </w:r>
      <w:r w:rsidRPr="009C5394">
        <w:t>。其中我國自日本進口</w:t>
      </w:r>
      <w:r w:rsidRPr="009C5394">
        <w:t>561</w:t>
      </w:r>
      <w:r w:rsidRPr="009C5394">
        <w:t>億</w:t>
      </w:r>
      <w:r w:rsidRPr="009C5394">
        <w:t>557</w:t>
      </w:r>
      <w:r w:rsidRPr="009C5394">
        <w:t>萬美元，成長</w:t>
      </w:r>
      <w:r w:rsidRPr="009C5394">
        <w:t>22.2%</w:t>
      </w:r>
      <w:r w:rsidRPr="009C5394">
        <w:t>；對日出口</w:t>
      </w:r>
      <w:r w:rsidRPr="009C5394">
        <w:t>292</w:t>
      </w:r>
      <w:r w:rsidRPr="009C5394">
        <w:t>億</w:t>
      </w:r>
      <w:r w:rsidRPr="009C5394">
        <w:t>908</w:t>
      </w:r>
      <w:r w:rsidRPr="009C5394">
        <w:t>萬美元，成長</w:t>
      </w:r>
      <w:r w:rsidRPr="009C5394">
        <w:t>24.8%</w:t>
      </w:r>
      <w:r w:rsidRPr="009C5394">
        <w:t>，對日貿易逆差</w:t>
      </w:r>
      <w:r w:rsidRPr="009C5394">
        <w:t>268</w:t>
      </w:r>
      <w:r w:rsidRPr="009C5394">
        <w:t>億</w:t>
      </w:r>
      <w:r w:rsidRPr="009C5394">
        <w:t>9,649</w:t>
      </w:r>
      <w:r w:rsidRPr="009C5394">
        <w:t>萬美元，成長</w:t>
      </w:r>
      <w:r w:rsidRPr="009C5394">
        <w:t>19.5%</w:t>
      </w:r>
      <w:r w:rsidRPr="009C5394">
        <w:t>。</w:t>
      </w:r>
      <w:r w:rsidRPr="009C5394">
        <w:t>2021</w:t>
      </w:r>
      <w:r w:rsidRPr="009C5394">
        <w:t>年日本為我國第</w:t>
      </w:r>
      <w:r w:rsidRPr="009C5394">
        <w:t>3</w:t>
      </w:r>
      <w:r w:rsidRPr="009C5394">
        <w:t>大貿易伙伴、第</w:t>
      </w:r>
      <w:r w:rsidRPr="009C5394">
        <w:t>4</w:t>
      </w:r>
      <w:r w:rsidRPr="009C5394">
        <w:t>大出口市場以及第</w:t>
      </w:r>
      <w:r w:rsidRPr="009C5394">
        <w:t>2</w:t>
      </w:r>
      <w:r w:rsidRPr="009C5394">
        <w:t>大進口來源國。</w:t>
      </w:r>
    </w:p>
    <w:p w:rsidR="002C208B" w:rsidRPr="009C5394" w:rsidRDefault="002C208B" w:rsidP="002C208B">
      <w:pPr>
        <w:pStyle w:val="af3"/>
        <w:ind w:left="1440" w:hanging="480"/>
      </w:pPr>
      <w:r w:rsidRPr="009C5394">
        <w:t>２、我國自日本進口商品結構</w:t>
      </w:r>
    </w:p>
    <w:p w:rsidR="002C208B" w:rsidRPr="009C5394" w:rsidRDefault="002C208B" w:rsidP="002C208B">
      <w:pPr>
        <w:pStyle w:val="afd"/>
        <w:ind w:left="1440" w:firstLine="480"/>
      </w:pPr>
      <w:r w:rsidRPr="009C5394">
        <w:t>2021</w:t>
      </w:r>
      <w:r w:rsidRPr="009C5394">
        <w:t>年我國自日本進口前</w:t>
      </w:r>
      <w:r w:rsidRPr="009C5394">
        <w:t>10</w:t>
      </w:r>
      <w:r w:rsidRPr="009C5394">
        <w:t>大項產品，依序分別為（</w:t>
      </w:r>
      <w:r w:rsidRPr="009C5394">
        <w:t>1</w:t>
      </w:r>
      <w:r w:rsidRPr="009C5394">
        <w:t>）積體電路（</w:t>
      </w:r>
      <w:r w:rsidRPr="009C5394">
        <w:t>HS CODE 8542</w:t>
      </w:r>
      <w:r w:rsidRPr="009C5394">
        <w:t>），占</w:t>
      </w:r>
      <w:r w:rsidRPr="009C5394">
        <w:t>18.3%</w:t>
      </w:r>
      <w:r w:rsidRPr="009C5394">
        <w:t>，增</w:t>
      </w:r>
      <w:r w:rsidRPr="009C5394">
        <w:t>26.1%</w:t>
      </w:r>
      <w:r w:rsidRPr="009C5394">
        <w:t>；（</w:t>
      </w:r>
      <w:r w:rsidRPr="009C5394">
        <w:t>2</w:t>
      </w:r>
      <w:r w:rsidRPr="009C5394">
        <w:t>）供製造半導體裝置、積體電路及平面顯示器之機器及器具（</w:t>
      </w:r>
      <w:r w:rsidRPr="009C5394">
        <w:t>HS CODE 8486</w:t>
      </w:r>
      <w:r w:rsidRPr="009C5394">
        <w:t>），占</w:t>
      </w:r>
      <w:r w:rsidRPr="009C5394">
        <w:t>10.8%</w:t>
      </w:r>
      <w:r w:rsidRPr="009C5394">
        <w:t>，增</w:t>
      </w:r>
      <w:r w:rsidRPr="009C5394">
        <w:t>30.8%</w:t>
      </w:r>
      <w:r w:rsidRPr="009C5394">
        <w:t>；（</w:t>
      </w:r>
      <w:r w:rsidRPr="009C5394">
        <w:t>3</w:t>
      </w:r>
      <w:r w:rsidRPr="009C5394">
        <w:t>）小客車及其他主要設計供載客之機動車輛（</w:t>
      </w:r>
      <w:r w:rsidRPr="009C5394">
        <w:t>HS CODE 8703</w:t>
      </w:r>
      <w:r w:rsidRPr="009C5394">
        <w:t>），占</w:t>
      </w:r>
      <w:r w:rsidRPr="009C5394">
        <w:t>3.5%</w:t>
      </w:r>
      <w:r w:rsidRPr="009C5394">
        <w:t>，減</w:t>
      </w:r>
      <w:r w:rsidRPr="009C5394">
        <w:t>8.7%</w:t>
      </w:r>
      <w:r w:rsidRPr="009C5394">
        <w:t>；（</w:t>
      </w:r>
      <w:r w:rsidRPr="009C5394">
        <w:t>4</w:t>
      </w:r>
      <w:r w:rsidRPr="009C5394">
        <w:t>）電子用已參雜之化學元素（</w:t>
      </w:r>
      <w:r w:rsidRPr="009C5394">
        <w:t>HS CODE 3818</w:t>
      </w:r>
      <w:r w:rsidRPr="009C5394">
        <w:t>），占</w:t>
      </w:r>
      <w:r w:rsidRPr="009C5394">
        <w:t>2. 6%</w:t>
      </w:r>
      <w:r w:rsidRPr="009C5394">
        <w:t>，增</w:t>
      </w:r>
      <w:r w:rsidRPr="009C5394">
        <w:t>17.9%</w:t>
      </w:r>
      <w:r w:rsidRPr="009C5394">
        <w:t>；（</w:t>
      </w:r>
      <w:r w:rsidRPr="009C5394">
        <w:t>5</w:t>
      </w:r>
      <w:r w:rsidRPr="009C5394">
        <w:t>）其他塑膠板、片、薄膜、箔及扁條（</w:t>
      </w:r>
      <w:r w:rsidRPr="009C5394">
        <w:t>HS CODE 3920</w:t>
      </w:r>
      <w:r w:rsidRPr="009C5394">
        <w:t>），占</w:t>
      </w:r>
      <w:r w:rsidRPr="009C5394">
        <w:t>2.1%</w:t>
      </w:r>
      <w:r w:rsidRPr="009C5394">
        <w:t>，增</w:t>
      </w:r>
      <w:r w:rsidRPr="009C5394">
        <w:t>9.7%</w:t>
      </w:r>
      <w:r w:rsidRPr="009C5394">
        <w:t>；（</w:t>
      </w:r>
      <w:r w:rsidRPr="009C5394">
        <w:t>6</w:t>
      </w:r>
      <w:r w:rsidRPr="009C5394">
        <w:t>）示波器、頻譜分析儀及其他供計量或檢查電量之儀器及器具（</w:t>
      </w:r>
      <w:r w:rsidRPr="009C5394">
        <w:t>HS CODE 9030</w:t>
      </w:r>
      <w:r w:rsidRPr="009C5394">
        <w:t>），占</w:t>
      </w:r>
      <w:r w:rsidRPr="009C5394">
        <w:t>1.9%</w:t>
      </w:r>
      <w:r w:rsidRPr="009C5394">
        <w:t>，增</w:t>
      </w:r>
      <w:r w:rsidRPr="009C5394">
        <w:t>13.3%</w:t>
      </w:r>
      <w:r w:rsidRPr="009C5394">
        <w:t>；（</w:t>
      </w:r>
      <w:r w:rsidRPr="009C5394">
        <w:t>7</w:t>
      </w:r>
      <w:r w:rsidRPr="009C5394">
        <w:t>）精煉銅及銅合金（</w:t>
      </w:r>
      <w:r w:rsidRPr="009C5394">
        <w:t>HS CODE 7403</w:t>
      </w:r>
      <w:r w:rsidRPr="009C5394">
        <w:t>），占</w:t>
      </w:r>
      <w:r w:rsidRPr="009C5394">
        <w:t>1.9%</w:t>
      </w:r>
      <w:r w:rsidRPr="009C5394">
        <w:t>，增</w:t>
      </w:r>
      <w:r w:rsidRPr="009C5394">
        <w:t>34.3%</w:t>
      </w:r>
      <w:r w:rsidRPr="009C5394">
        <w:t>；（</w:t>
      </w:r>
      <w:r w:rsidRPr="009C5394">
        <w:t>8</w:t>
      </w:r>
      <w:r w:rsidRPr="009C5394">
        <w:t>）</w:t>
      </w:r>
      <w:r w:rsidRPr="009C5394">
        <w:rPr>
          <w:rFonts w:hint="eastAsia"/>
        </w:rPr>
        <w:t>固定、可變或可預先調整之電容器</w:t>
      </w:r>
      <w:r w:rsidRPr="009C5394">
        <w:t>（</w:t>
      </w:r>
      <w:r w:rsidRPr="009C5394">
        <w:t>HS CODE 8532</w:t>
      </w:r>
      <w:r w:rsidRPr="009C5394">
        <w:t>），占</w:t>
      </w:r>
      <w:r w:rsidRPr="009C5394">
        <w:t>1.6%</w:t>
      </w:r>
      <w:r w:rsidRPr="009C5394">
        <w:t>，增</w:t>
      </w:r>
      <w:r w:rsidRPr="009C5394">
        <w:t>54.9%</w:t>
      </w:r>
      <w:r w:rsidRPr="009C5394">
        <w:t>；（</w:t>
      </w:r>
      <w:r w:rsidRPr="009C5394">
        <w:t>9</w:t>
      </w:r>
      <w:r w:rsidRPr="009C5394">
        <w:t>）供照相用化學製品（</w:t>
      </w:r>
      <w:r w:rsidRPr="009C5394">
        <w:t>HS CODE 3707</w:t>
      </w:r>
      <w:r w:rsidRPr="009C5394">
        <w:t>），占</w:t>
      </w:r>
      <w:r w:rsidRPr="009C5394">
        <w:t>1.5%</w:t>
      </w:r>
      <w:r w:rsidRPr="009C5394">
        <w:t>，增</w:t>
      </w:r>
      <w:r w:rsidRPr="009C5394">
        <w:t>8.5%</w:t>
      </w:r>
      <w:r w:rsidRPr="009C5394">
        <w:t>；（</w:t>
      </w:r>
      <w:r w:rsidRPr="009C5394">
        <w:t>10</w:t>
      </w:r>
      <w:r w:rsidRPr="009C5394">
        <w:t>）</w:t>
      </w:r>
      <w:r w:rsidRPr="009C5394">
        <w:rPr>
          <w:rFonts w:hint="eastAsia"/>
        </w:rPr>
        <w:t>黃金（包括鍍鉑者），未鍛造者，半製品或粉狀</w:t>
      </w:r>
      <w:r w:rsidRPr="009C5394">
        <w:t>（</w:t>
      </w:r>
      <w:r w:rsidRPr="009C5394">
        <w:t>HS CODE 7108</w:t>
      </w:r>
      <w:r w:rsidRPr="009C5394">
        <w:t>），占</w:t>
      </w:r>
      <w:r w:rsidRPr="009C5394">
        <w:t>1.4%</w:t>
      </w:r>
      <w:r w:rsidRPr="009C5394">
        <w:t>，增</w:t>
      </w:r>
      <w:r w:rsidRPr="009C5394">
        <w:t>148.6%</w:t>
      </w:r>
      <w:r w:rsidRPr="009C5394">
        <w:t>。（如表</w:t>
      </w:r>
      <w:r w:rsidRPr="009C5394">
        <w:t>1</w:t>
      </w:r>
      <w:r w:rsidRPr="009C5394">
        <w:t>）</w:t>
      </w:r>
    </w:p>
    <w:p w:rsidR="002C208B" w:rsidRPr="009C5394" w:rsidRDefault="002C208B" w:rsidP="002C208B">
      <w:pPr>
        <w:pStyle w:val="af3"/>
        <w:ind w:left="1440" w:hanging="480"/>
      </w:pPr>
      <w:r w:rsidRPr="009C5394">
        <w:t>３、我國對日出口商品結構</w:t>
      </w:r>
    </w:p>
    <w:p w:rsidR="002C208B" w:rsidRPr="009C5394" w:rsidRDefault="002C208B" w:rsidP="002C208B">
      <w:pPr>
        <w:pStyle w:val="afd"/>
        <w:ind w:left="1440" w:firstLine="480"/>
      </w:pPr>
      <w:r w:rsidRPr="009C5394">
        <w:t>至於</w:t>
      </w:r>
      <w:r w:rsidRPr="009C5394">
        <w:t>2021</w:t>
      </w:r>
      <w:r w:rsidRPr="009C5394">
        <w:t>年我國對日本出口前</w:t>
      </w:r>
      <w:r w:rsidRPr="009C5394">
        <w:t>10</w:t>
      </w:r>
      <w:r w:rsidRPr="009C5394">
        <w:t>大項產品，依序分別為（</w:t>
      </w:r>
      <w:r w:rsidRPr="009C5394">
        <w:t>1</w:t>
      </w:r>
      <w:r w:rsidRPr="009C5394">
        <w:t>）積體電路（</w:t>
      </w:r>
      <w:r w:rsidRPr="009C5394">
        <w:t>HS CODE 8542</w:t>
      </w:r>
      <w:r w:rsidRPr="009C5394">
        <w:t>），占</w:t>
      </w:r>
      <w:r w:rsidRPr="009C5394">
        <w:t>40.7%</w:t>
      </w:r>
      <w:r w:rsidRPr="009C5394">
        <w:t>，增</w:t>
      </w:r>
      <w:r w:rsidRPr="009C5394">
        <w:t>27.3%</w:t>
      </w:r>
      <w:r w:rsidRPr="009C5394">
        <w:t>；（</w:t>
      </w:r>
      <w:r w:rsidRPr="009C5394">
        <w:t>2</w:t>
      </w:r>
      <w:r w:rsidRPr="009C5394">
        <w:t>）碟片、磁帶，固態非揮發性儲存裝置（</w:t>
      </w:r>
      <w:r w:rsidRPr="009C5394">
        <w:t>HS CODE 8523</w:t>
      </w:r>
      <w:r w:rsidRPr="009C5394">
        <w:t>），占</w:t>
      </w:r>
      <w:r w:rsidRPr="009C5394">
        <w:t>4.9%</w:t>
      </w:r>
      <w:r w:rsidRPr="009C5394">
        <w:t>，增</w:t>
      </w:r>
      <w:r w:rsidRPr="009C5394">
        <w:t>14.3%</w:t>
      </w:r>
      <w:r w:rsidRPr="009C5394">
        <w:t>；（</w:t>
      </w:r>
      <w:r w:rsidRPr="009C5394">
        <w:t>3</w:t>
      </w:r>
      <w:r w:rsidRPr="009C5394">
        <w:t>）聚縮醛（</w:t>
      </w:r>
      <w:r w:rsidRPr="009C5394">
        <w:t>HS CODE 3907</w:t>
      </w:r>
      <w:r w:rsidRPr="009C5394">
        <w:t>），占</w:t>
      </w:r>
      <w:r w:rsidRPr="009C5394">
        <w:t>2.9%</w:t>
      </w:r>
      <w:r w:rsidRPr="009C5394">
        <w:t>，增</w:t>
      </w:r>
      <w:r w:rsidRPr="009C5394">
        <w:t>45.8%</w:t>
      </w:r>
      <w:r w:rsidRPr="009C5394">
        <w:t>；（</w:t>
      </w:r>
      <w:r w:rsidRPr="009C5394">
        <w:t>4</w:t>
      </w:r>
      <w:r w:rsidRPr="009C5394">
        <w:t>）自動資料處理機及其附屬單元（</w:t>
      </w:r>
      <w:r w:rsidRPr="009C5394">
        <w:t>HS CODE 8471</w:t>
      </w:r>
      <w:r w:rsidRPr="009C5394">
        <w:t>），占</w:t>
      </w:r>
      <w:r w:rsidRPr="009C5394">
        <w:t>1.6%</w:t>
      </w:r>
      <w:r w:rsidRPr="009C5394">
        <w:t>，增</w:t>
      </w:r>
      <w:r w:rsidRPr="009C5394">
        <w:t>49.5%</w:t>
      </w:r>
      <w:r w:rsidRPr="009C5394">
        <w:t>；（</w:t>
      </w:r>
      <w:r w:rsidRPr="009C5394">
        <w:t>5</w:t>
      </w:r>
      <w:r w:rsidRPr="009C5394">
        <w:t>）專供或主要供製造半導體晶柱或晶圓、半導體裝置、積體電路及平面顯示器之機器及器具（</w:t>
      </w:r>
      <w:r w:rsidRPr="009C5394">
        <w:t>HS CODE 8486</w:t>
      </w:r>
      <w:r w:rsidRPr="009C5394">
        <w:t>），占</w:t>
      </w:r>
      <w:r w:rsidRPr="009C5394">
        <w:t>1.3%</w:t>
      </w:r>
      <w:r w:rsidRPr="009C5394">
        <w:t>，增</w:t>
      </w:r>
      <w:r w:rsidRPr="009C5394">
        <w:t>16.8%</w:t>
      </w:r>
      <w:r w:rsidRPr="009C5394">
        <w:t>；（</w:t>
      </w:r>
      <w:r w:rsidRPr="009C5394">
        <w:t>6</w:t>
      </w:r>
      <w:r w:rsidRPr="009C5394">
        <w:t>）專用或主要用於第</w:t>
      </w:r>
      <w:r w:rsidRPr="009C5394">
        <w:t>8470</w:t>
      </w:r>
      <w:r w:rsidRPr="009C5394">
        <w:t>至</w:t>
      </w:r>
      <w:r w:rsidRPr="009C5394">
        <w:t>8472</w:t>
      </w:r>
      <w:r w:rsidRPr="009C5394">
        <w:t>節機器之零件及附件（</w:t>
      </w:r>
      <w:r w:rsidRPr="009C5394">
        <w:t>HS CODE 8473</w:t>
      </w:r>
      <w:r w:rsidRPr="009C5394">
        <w:t>），占</w:t>
      </w:r>
      <w:r w:rsidRPr="009C5394">
        <w:t>1.2%</w:t>
      </w:r>
      <w:r w:rsidRPr="009C5394">
        <w:t>，增</w:t>
      </w:r>
      <w:r w:rsidRPr="009C5394">
        <w:t>13.1%</w:t>
      </w:r>
      <w:r w:rsidRPr="009C5394">
        <w:t>；（</w:t>
      </w:r>
      <w:r w:rsidRPr="009C5394">
        <w:t>7</w:t>
      </w:r>
      <w:r w:rsidRPr="009C5394">
        <w:t>）電話機，包括蜂巢式網路或其他無線網路電話（</w:t>
      </w:r>
      <w:r w:rsidRPr="009C5394">
        <w:t>HS CODE 8517</w:t>
      </w:r>
      <w:r w:rsidRPr="009C5394">
        <w:t>），占</w:t>
      </w:r>
      <w:r w:rsidRPr="009C5394">
        <w:t>1.2%</w:t>
      </w:r>
      <w:r w:rsidRPr="009C5394">
        <w:t>，增</w:t>
      </w:r>
      <w:r w:rsidRPr="009C5394">
        <w:t>14.2%</w:t>
      </w:r>
      <w:r w:rsidRPr="009C5394">
        <w:t>；（</w:t>
      </w:r>
      <w:r w:rsidRPr="009C5394">
        <w:t>8</w:t>
      </w:r>
      <w:r w:rsidRPr="009C5394">
        <w:t>）光纖及光纖束；光纖傳輸纜；偏光性材料所製之片及板（</w:t>
      </w:r>
      <w:r w:rsidRPr="009C5394">
        <w:t>HS CODE9001</w:t>
      </w:r>
      <w:r w:rsidRPr="009C5394">
        <w:t>），占</w:t>
      </w:r>
      <w:r w:rsidRPr="009C5394">
        <w:t>1.1%</w:t>
      </w:r>
      <w:r w:rsidRPr="009C5394">
        <w:t>，增</w:t>
      </w:r>
      <w:r w:rsidRPr="009C5394">
        <w:t>11.6%</w:t>
      </w:r>
      <w:r w:rsidRPr="009C5394">
        <w:t>；（</w:t>
      </w:r>
      <w:r w:rsidRPr="009C5394">
        <w:t>9</w:t>
      </w:r>
      <w:r w:rsidRPr="009C5394">
        <w:t>）熱軋之鐵或非合金鋼扁軋製品，寬度</w:t>
      </w:r>
      <w:r w:rsidRPr="009C5394">
        <w:t>600</w:t>
      </w:r>
      <w:r w:rsidRPr="009C5394">
        <w:t>公厘及以上，未經被覆、鍍面、塗面者（</w:t>
      </w:r>
      <w:r w:rsidRPr="009C5394">
        <w:t>HS CODE 7208</w:t>
      </w:r>
      <w:r w:rsidRPr="009C5394">
        <w:t>），占</w:t>
      </w:r>
      <w:r w:rsidRPr="009C5394">
        <w:t>1.1%</w:t>
      </w:r>
      <w:r w:rsidRPr="009C5394">
        <w:t>，增</w:t>
      </w:r>
      <w:r w:rsidRPr="009C5394">
        <w:t>24.2%</w:t>
      </w:r>
      <w:r w:rsidRPr="009C5394">
        <w:t>；（</w:t>
      </w:r>
      <w:r w:rsidRPr="009C5394">
        <w:t>10</w:t>
      </w:r>
      <w:r w:rsidRPr="009C5394">
        <w:t>）</w:t>
      </w:r>
      <w:r w:rsidRPr="009C5394">
        <w:rPr>
          <w:rFonts w:hint="eastAsia"/>
        </w:rPr>
        <w:t>專用或主要用於第</w:t>
      </w:r>
      <w:r w:rsidRPr="009C5394">
        <w:t>8525</w:t>
      </w:r>
      <w:r w:rsidRPr="009C5394">
        <w:rPr>
          <w:rFonts w:hint="eastAsia"/>
        </w:rPr>
        <w:t>至</w:t>
      </w:r>
      <w:r w:rsidRPr="009C5394">
        <w:t>8528</w:t>
      </w:r>
      <w:r w:rsidRPr="009C5394">
        <w:rPr>
          <w:rFonts w:hint="eastAsia"/>
        </w:rPr>
        <w:t>節所屬器具之零件</w:t>
      </w:r>
      <w:r w:rsidRPr="009C5394">
        <w:t>，占</w:t>
      </w:r>
      <w:r w:rsidRPr="009C5394">
        <w:t>1.0%</w:t>
      </w:r>
      <w:r w:rsidRPr="009C5394">
        <w:t>，增</w:t>
      </w:r>
      <w:r w:rsidRPr="009C5394">
        <w:t>9.9%</w:t>
      </w:r>
      <w:r w:rsidRPr="009C5394">
        <w:t>。（如表</w:t>
      </w:r>
      <w:r w:rsidRPr="009C5394">
        <w:t>2</w:t>
      </w:r>
      <w:r w:rsidRPr="009C5394">
        <w:t>）</w:t>
      </w:r>
    </w:p>
    <w:p w:rsidR="002C208B" w:rsidRPr="009C5394" w:rsidRDefault="002C208B" w:rsidP="002C208B">
      <w:pPr>
        <w:pStyle w:val="a6"/>
        <w:ind w:left="960" w:hanging="720"/>
        <w:rPr>
          <w:lang w:eastAsia="zh-TW"/>
        </w:rPr>
      </w:pPr>
      <w:r w:rsidRPr="009C5394">
        <w:t>（三）外商打進日本市場之困難點與注意事項：</w:t>
      </w:r>
    </w:p>
    <w:p w:rsidR="002C208B" w:rsidRPr="009C5394" w:rsidRDefault="002C208B" w:rsidP="002C208B">
      <w:pPr>
        <w:pStyle w:val="af0"/>
        <w:ind w:left="960" w:firstLine="480"/>
        <w:rPr>
          <w:lang w:eastAsia="zh-TW"/>
        </w:rPr>
      </w:pPr>
      <w:r w:rsidRPr="009C5394">
        <w:rPr>
          <w:lang w:eastAsia="zh-TW"/>
        </w:rPr>
        <w:t>日本市場特性包括：（</w:t>
      </w:r>
      <w:r w:rsidRPr="009C5394">
        <w:rPr>
          <w:lang w:eastAsia="zh-TW"/>
        </w:rPr>
        <w:t>1</w:t>
      </w:r>
      <w:r w:rsidRPr="009C5394">
        <w:rPr>
          <w:lang w:eastAsia="zh-TW"/>
        </w:rPr>
        <w:t>）雖然外國製造產品充斥市面，日本製產品在日本市場中仍具「高品質」地位。（</w:t>
      </w:r>
      <w:r w:rsidRPr="009C5394">
        <w:rPr>
          <w:lang w:eastAsia="zh-TW"/>
        </w:rPr>
        <w:t>2</w:t>
      </w:r>
      <w:r w:rsidRPr="009C5394">
        <w:rPr>
          <w:lang w:eastAsia="zh-TW"/>
        </w:rPr>
        <w:t>）複雜的配銷通路</w:t>
      </w:r>
      <w:r w:rsidRPr="009C5394">
        <w:rPr>
          <w:lang w:eastAsia="zh-TW"/>
        </w:rPr>
        <w:t>─</w:t>
      </w:r>
      <w:r w:rsidRPr="009C5394">
        <w:rPr>
          <w:lang w:eastAsia="zh-TW"/>
        </w:rPr>
        <w:t>上、中、下游環環相扣，緊密結合、專業分工。（</w:t>
      </w:r>
      <w:r w:rsidRPr="009C5394">
        <w:rPr>
          <w:lang w:eastAsia="zh-TW"/>
        </w:rPr>
        <w:t>3</w:t>
      </w:r>
      <w:r w:rsidRPr="009C5394">
        <w:rPr>
          <w:lang w:eastAsia="zh-TW"/>
        </w:rPr>
        <w:t>）日圓匯率變動之風險</w:t>
      </w:r>
      <w:r w:rsidRPr="009C5394">
        <w:rPr>
          <w:lang w:eastAsia="zh-TW"/>
        </w:rPr>
        <w:t>─</w:t>
      </w:r>
      <w:r w:rsidRPr="009C5394">
        <w:rPr>
          <w:lang w:eastAsia="zh-TW"/>
        </w:rPr>
        <w:t>講求穩定供給、價格安定。（</w:t>
      </w:r>
      <w:r w:rsidRPr="009C5394">
        <w:rPr>
          <w:lang w:eastAsia="zh-TW"/>
        </w:rPr>
        <w:t>4</w:t>
      </w:r>
      <w:r w:rsidRPr="009C5394">
        <w:rPr>
          <w:lang w:eastAsia="zh-TW"/>
        </w:rPr>
        <w:t>）日本文化之差異：品質認知之差異</w:t>
      </w:r>
      <w:r w:rsidRPr="009C5394">
        <w:rPr>
          <w:lang w:eastAsia="zh-TW"/>
        </w:rPr>
        <w:t>─</w:t>
      </w:r>
      <w:r w:rsidRPr="009C5394">
        <w:rPr>
          <w:lang w:eastAsia="zh-TW"/>
        </w:rPr>
        <w:t>追求嚴謹</w:t>
      </w:r>
      <w:r w:rsidRPr="009C5394">
        <w:rPr>
          <w:lang w:eastAsia="zh-TW"/>
        </w:rPr>
        <w:t>←→</w:t>
      </w:r>
      <w:r w:rsidRPr="009C5394">
        <w:rPr>
          <w:lang w:eastAsia="zh-TW"/>
        </w:rPr>
        <w:t>（不僅實用）；交期認知之差異</w:t>
      </w:r>
      <w:r w:rsidRPr="009C5394">
        <w:rPr>
          <w:lang w:eastAsia="zh-TW"/>
        </w:rPr>
        <w:t>─</w:t>
      </w:r>
      <w:r w:rsidRPr="009C5394">
        <w:rPr>
          <w:lang w:eastAsia="zh-TW"/>
        </w:rPr>
        <w:t>嚴守交期</w:t>
      </w:r>
      <w:r w:rsidRPr="009C5394">
        <w:rPr>
          <w:lang w:eastAsia="zh-TW"/>
        </w:rPr>
        <w:t>←→</w:t>
      </w:r>
      <w:r w:rsidRPr="009C5394">
        <w:rPr>
          <w:lang w:eastAsia="zh-TW"/>
        </w:rPr>
        <w:t>（氣候季節分明、節慶時品）；價格認知之差異</w:t>
      </w:r>
      <w:r w:rsidRPr="009C5394">
        <w:rPr>
          <w:lang w:eastAsia="zh-TW"/>
        </w:rPr>
        <w:t>─</w:t>
      </w:r>
      <w:r w:rsidRPr="009C5394">
        <w:rPr>
          <w:lang w:eastAsia="zh-TW"/>
        </w:rPr>
        <w:t>講求安定</w:t>
      </w:r>
      <w:r w:rsidRPr="009C5394">
        <w:rPr>
          <w:lang w:eastAsia="zh-TW"/>
        </w:rPr>
        <w:t>←→</w:t>
      </w:r>
      <w:r w:rsidRPr="009C5394">
        <w:rPr>
          <w:lang w:eastAsia="zh-TW"/>
        </w:rPr>
        <w:t>（無淡旺季之分、著眼長遠利益）。</w:t>
      </w:r>
    </w:p>
    <w:p w:rsidR="002C208B" w:rsidRPr="009C5394" w:rsidRDefault="002C208B" w:rsidP="00722EAE">
      <w:pPr>
        <w:pStyle w:val="af0"/>
        <w:ind w:left="960" w:firstLine="480"/>
        <w:rPr>
          <w:lang w:eastAsia="zh-TW"/>
        </w:rPr>
      </w:pPr>
      <w:r w:rsidRPr="009C5394">
        <w:rPr>
          <w:lang w:eastAsia="zh-TW"/>
        </w:rPr>
        <w:t>美國、日本行銷專家認為外商欲成功打進日本市場，須注意事項如下：（</w:t>
      </w:r>
      <w:r w:rsidRPr="009C5394">
        <w:rPr>
          <w:lang w:eastAsia="zh-TW"/>
        </w:rPr>
        <w:t>1</w:t>
      </w:r>
      <w:r w:rsidRPr="009C5394">
        <w:rPr>
          <w:lang w:eastAsia="zh-TW"/>
        </w:rPr>
        <w:t>）尋找合適的夥伴</w:t>
      </w:r>
      <w:r w:rsidRPr="009C5394">
        <w:rPr>
          <w:rFonts w:hint="eastAsia"/>
          <w:lang w:eastAsia="zh-TW"/>
        </w:rPr>
        <w:t>，</w:t>
      </w:r>
      <w:r w:rsidRPr="009C5394">
        <w:rPr>
          <w:lang w:eastAsia="zh-TW"/>
        </w:rPr>
        <w:t>引導進入日本市場；（</w:t>
      </w:r>
      <w:r w:rsidRPr="009C5394">
        <w:rPr>
          <w:lang w:eastAsia="zh-TW"/>
        </w:rPr>
        <w:t>2</w:t>
      </w:r>
      <w:r w:rsidRPr="009C5394">
        <w:rPr>
          <w:lang w:eastAsia="zh-TW"/>
        </w:rPr>
        <w:t>）特殊的市場定位</w:t>
      </w:r>
      <w:r w:rsidRPr="009C5394">
        <w:rPr>
          <w:rFonts w:hint="eastAsia"/>
          <w:lang w:eastAsia="zh-TW"/>
        </w:rPr>
        <w:t>，</w:t>
      </w:r>
      <w:r w:rsidRPr="009C5394">
        <w:rPr>
          <w:lang w:eastAsia="zh-TW"/>
        </w:rPr>
        <w:t>選擇最佳品質、時髦品、第一品牌、知名廠牌；（</w:t>
      </w:r>
      <w:r w:rsidRPr="009C5394">
        <w:rPr>
          <w:lang w:eastAsia="zh-TW"/>
        </w:rPr>
        <w:t>3</w:t>
      </w:r>
      <w:r w:rsidRPr="009C5394">
        <w:rPr>
          <w:lang w:eastAsia="zh-TW"/>
        </w:rPr>
        <w:t>）找出新的配銷通路</w:t>
      </w:r>
      <w:r w:rsidRPr="009C5394">
        <w:rPr>
          <w:rFonts w:hint="eastAsia"/>
          <w:lang w:eastAsia="zh-TW"/>
        </w:rPr>
        <w:t>，</w:t>
      </w:r>
      <w:r w:rsidRPr="009C5394">
        <w:rPr>
          <w:lang w:eastAsia="zh-TW"/>
        </w:rPr>
        <w:t>避開傳統的通路；（</w:t>
      </w:r>
      <w:r w:rsidRPr="009C5394">
        <w:rPr>
          <w:lang w:eastAsia="zh-TW"/>
        </w:rPr>
        <w:t>4</w:t>
      </w:r>
      <w:r w:rsidRPr="009C5394">
        <w:rPr>
          <w:lang w:eastAsia="zh-TW"/>
        </w:rPr>
        <w:t>）集中配銷資源</w:t>
      </w:r>
      <w:r w:rsidRPr="009C5394">
        <w:rPr>
          <w:rFonts w:hint="eastAsia"/>
          <w:lang w:eastAsia="zh-TW"/>
        </w:rPr>
        <w:t>，</w:t>
      </w:r>
      <w:r w:rsidRPr="009C5394">
        <w:rPr>
          <w:lang w:eastAsia="zh-TW"/>
        </w:rPr>
        <w:t>不要使用「散彈槍策略」，避免分散資源。（</w:t>
      </w:r>
      <w:r w:rsidRPr="009C5394">
        <w:rPr>
          <w:lang w:eastAsia="zh-TW"/>
        </w:rPr>
        <w:t>5</w:t>
      </w:r>
      <w:r w:rsidRPr="009C5394">
        <w:rPr>
          <w:lang w:eastAsia="zh-TW"/>
        </w:rPr>
        <w:t>）耐心、漸進、長期經營</w:t>
      </w:r>
      <w:r w:rsidRPr="009C5394">
        <w:rPr>
          <w:rFonts w:hint="eastAsia"/>
          <w:lang w:eastAsia="zh-TW"/>
        </w:rPr>
        <w:t>，</w:t>
      </w:r>
      <w:r w:rsidRPr="009C5394">
        <w:rPr>
          <w:lang w:eastAsia="zh-TW"/>
        </w:rPr>
        <w:t>以克服困難；（</w:t>
      </w:r>
      <w:r w:rsidRPr="009C5394">
        <w:rPr>
          <w:lang w:eastAsia="zh-TW"/>
        </w:rPr>
        <w:t>6</w:t>
      </w:r>
      <w:r w:rsidRPr="009C5394">
        <w:rPr>
          <w:lang w:eastAsia="zh-TW"/>
        </w:rPr>
        <w:t>）培養人際關係、重用當地人才及提高信賴度與重視形象。</w:t>
      </w:r>
    </w:p>
    <w:p w:rsidR="002C208B" w:rsidRPr="009C5394" w:rsidRDefault="002C208B" w:rsidP="002C208B">
      <w:pPr>
        <w:pStyle w:val="a6"/>
        <w:ind w:left="960" w:hanging="720"/>
        <w:rPr>
          <w:lang w:eastAsia="zh-TW"/>
        </w:rPr>
      </w:pPr>
      <w:r w:rsidRPr="009C5394">
        <w:t>（四）拓展之道</w:t>
      </w:r>
    </w:p>
    <w:p w:rsidR="002C208B" w:rsidRPr="009C5394" w:rsidRDefault="002C208B" w:rsidP="002C208B">
      <w:pPr>
        <w:pStyle w:val="af3"/>
        <w:ind w:left="1440" w:hanging="480"/>
      </w:pPr>
      <w:r w:rsidRPr="009C5394">
        <w:t>１、深入市場長期耕耘</w:t>
      </w:r>
    </w:p>
    <w:p w:rsidR="002C208B" w:rsidRPr="009C5394" w:rsidRDefault="002C208B" w:rsidP="002C208B">
      <w:pPr>
        <w:pStyle w:val="afd"/>
        <w:ind w:left="1440" w:firstLine="480"/>
        <w:rPr>
          <w:rFonts w:eastAsia="MS Mincho"/>
        </w:rPr>
      </w:pPr>
      <w:r w:rsidRPr="009C5394">
        <w:t>日本商業習慣獨特及流通管道複雜，加上行政手續繁瑣等，不容易打入日本市場。但這都是人為因素，只要有心深入了解，不難攻破。其實日本市場也有比歐美市場可愛的一面，如消費者不胡亂殺價、日商不輕易變更採購對象及交易夥伴、注重情理與共存共榮的理念、日商相互提攜等，諸此均有利我商進入日本市場。相信日本市場不是難攻不破，而是需要長期深耕，同時在貿易轉型及全球化趨勢下，我業者為維持競爭的優勢，赴海外布局已成為必須思考課題，「走出去」不再侷限於尋求廉價的生產基地，而是應積極尋求赴主要市場布建行銷據點，早日進入日本市場布局，深入市場長期拓銷，就有早日收穫的機會。</w:t>
      </w:r>
    </w:p>
    <w:p w:rsidR="002C208B" w:rsidRPr="009C5394" w:rsidRDefault="002C208B" w:rsidP="002C208B">
      <w:pPr>
        <w:pStyle w:val="af3"/>
        <w:ind w:left="1440" w:hanging="480"/>
      </w:pPr>
      <w:r w:rsidRPr="009C5394">
        <w:t>２、積極參加日本拓銷團及國際展覽會等活動</w:t>
      </w:r>
    </w:p>
    <w:p w:rsidR="002C208B" w:rsidRPr="009C5394" w:rsidRDefault="002C208B" w:rsidP="002C208B">
      <w:pPr>
        <w:pStyle w:val="afd"/>
        <w:ind w:left="1440" w:firstLine="480"/>
        <w:rPr>
          <w:rFonts w:eastAsia="MS Mincho"/>
        </w:rPr>
      </w:pPr>
      <w:r w:rsidRPr="009C5394">
        <w:t>建議有意拓銷日本市場之廠商可參與相關單位舉辦之日本拓銷活動、國際及日本國內展覽會，蒐集潛在買主資料，掌握市場資訊以開發可能商機，並可提高產品及服務等曝光度。另，我國外貿協會位於臺北、新竹、臺中、臺南及高雄貿易資料館可查閱日本各行業工商名錄、進出口廠商、商品統計、投資及貿易法規等資料，亦可多加利用。</w:t>
      </w:r>
    </w:p>
    <w:p w:rsidR="002C208B" w:rsidRPr="009C5394" w:rsidRDefault="002C208B" w:rsidP="002C208B">
      <w:pPr>
        <w:pStyle w:val="af3"/>
        <w:ind w:left="1440" w:hanging="480"/>
      </w:pPr>
      <w:r w:rsidRPr="009C5394">
        <w:t>３、確保品質之安定</w:t>
      </w:r>
    </w:p>
    <w:p w:rsidR="002C208B" w:rsidRPr="009C5394" w:rsidRDefault="002C208B" w:rsidP="002C208B">
      <w:pPr>
        <w:pStyle w:val="afd"/>
        <w:ind w:left="1440" w:firstLine="480"/>
      </w:pPr>
      <w:r w:rsidRPr="009C5394">
        <w:t>日本係注重產品、服務品質的市場，儘管過去低迷經濟曾讓消費者傾向購買平價產品，卻引發民眾對產品安全性的高度重視，因此業者宜加強品質把關及自我要求。</w:t>
      </w:r>
    </w:p>
    <w:p w:rsidR="002C208B" w:rsidRPr="009C5394" w:rsidRDefault="002C208B" w:rsidP="002C208B">
      <w:pPr>
        <w:pStyle w:val="a6"/>
        <w:ind w:left="960" w:hanging="720"/>
        <w:rPr>
          <w:lang w:eastAsia="zh-TW"/>
        </w:rPr>
      </w:pPr>
      <w:r w:rsidRPr="009C5394">
        <w:t>（五）臺日貿易機會與課題</w:t>
      </w:r>
    </w:p>
    <w:p w:rsidR="002C208B" w:rsidRPr="009C5394" w:rsidRDefault="002C208B" w:rsidP="002C208B">
      <w:pPr>
        <w:pStyle w:val="af3"/>
        <w:ind w:left="1440" w:hanging="480"/>
      </w:pPr>
      <w:r w:rsidRPr="009C5394">
        <w:t>１、臺日合作，共同開發第三國及華人市場商機</w:t>
      </w:r>
    </w:p>
    <w:p w:rsidR="002C208B" w:rsidRPr="009C5394" w:rsidRDefault="002C208B" w:rsidP="002C208B">
      <w:pPr>
        <w:pStyle w:val="afd"/>
        <w:ind w:left="1440" w:firstLine="480"/>
      </w:pPr>
      <w:r w:rsidRPr="009C5394">
        <w:t>日商對於進出</w:t>
      </w:r>
      <w:r w:rsidRPr="009C5394">
        <w:rPr>
          <w:lang w:eastAsia="zh-HK"/>
        </w:rPr>
        <w:t>亞洲華人</w:t>
      </w:r>
      <w:r w:rsidRPr="009C5394">
        <w:t>市場頗有興趣，惟受到語言文化、價值觀等限制，進入</w:t>
      </w:r>
      <w:r w:rsidRPr="009C5394">
        <w:rPr>
          <w:lang w:eastAsia="zh-HK"/>
        </w:rPr>
        <w:t>大中華圈</w:t>
      </w:r>
      <w:r w:rsidRPr="009C5394">
        <w:t>市場時，人員管理等方面遇到諸多問題，部分中小企業則因欠缺國際市場開發經驗而躊躇，我商可把握此機會，尋求與日本企業合作，並藉以吸收生產及管理技術。</w:t>
      </w:r>
    </w:p>
    <w:p w:rsidR="002C208B" w:rsidRPr="009C5394" w:rsidRDefault="002C208B" w:rsidP="002C208B">
      <w:pPr>
        <w:pStyle w:val="afd"/>
        <w:ind w:left="1440" w:firstLine="480"/>
      </w:pPr>
      <w:r w:rsidRPr="009C5394">
        <w:t>臺日產業具高度互補性，可結合日本企業優質研發、品牌、市場力，臺灣企業之量產、彈性、迅速因應力等，共同開發具潛力之第三國市場。我國政府積極推動「新南向政策」，臺日企業共同探尋包括越南、印尼、馬來西亞、印度及菲律賓等新興國家商機。</w:t>
      </w:r>
    </w:p>
    <w:p w:rsidR="002C208B" w:rsidRPr="009C5394" w:rsidRDefault="002C208B" w:rsidP="002C208B">
      <w:pPr>
        <w:pStyle w:val="af3"/>
        <w:ind w:left="1440" w:hanging="480"/>
      </w:pPr>
      <w:r w:rsidRPr="009C5394">
        <w:t>２、雙向併購（</w:t>
      </w:r>
      <w:r w:rsidRPr="009C5394">
        <w:t>M&amp;A</w:t>
      </w:r>
      <w:r w:rsidRPr="009C5394">
        <w:t>）商機</w:t>
      </w:r>
    </w:p>
    <w:p w:rsidR="002C208B" w:rsidRPr="009C5394" w:rsidRDefault="002C208B" w:rsidP="002C208B">
      <w:pPr>
        <w:pStyle w:val="afd"/>
        <w:ind w:left="1440" w:firstLine="480"/>
      </w:pPr>
      <w:r w:rsidRPr="009C5394">
        <w:t>臺商由於實力日漸壯大及海外布局具有進行併購之能力，另一方面，日本由於長期景氣低迷，造成許多擁有物流管道以及先端技術之中小企業資金經營發生困難，加上近年出現企業因無後繼人選而宣布停業問題，臺商似可藉由併購中小企業取得有形設備與技術，以及物流管道、人脈等無形資產。</w:t>
      </w:r>
    </w:p>
    <w:p w:rsidR="002C208B" w:rsidRPr="009C5394" w:rsidRDefault="002C208B" w:rsidP="002C208B">
      <w:pPr>
        <w:pStyle w:val="afd"/>
        <w:ind w:left="1440" w:firstLine="480"/>
      </w:pPr>
      <w:r w:rsidRPr="009C5394">
        <w:t>積極吸取日本研發技術及品質管理能力，結合我國業者製造能力及國際行銷力，加強臺日產業協力關係及策略聯盟是臺灣產業發展之新利基，對我國企業在日本或國際市場之競爭極有助益。另，日本中央或地方政府皆鼓勵外商來日投資，並提供多項優惠措施，我業者如能伺機併購日本企業取得先進技術，或於當地投資設廠，皆是拓銷日本市場、擴大對日出口的作法之一。</w:t>
      </w:r>
    </w:p>
    <w:p w:rsidR="002C208B" w:rsidRPr="009C5394" w:rsidRDefault="002C208B" w:rsidP="002C208B">
      <w:pPr>
        <w:pStyle w:val="af3"/>
        <w:ind w:left="1440" w:hanging="480"/>
      </w:pPr>
      <w:r w:rsidRPr="009C5394">
        <w:t>３、參與「跨太平洋夥伴全面進步協定」（</w:t>
      </w:r>
      <w:r w:rsidRPr="009C5394">
        <w:t>CPTPP</w:t>
      </w:r>
      <w:r w:rsidRPr="009C5394">
        <w:t>）</w:t>
      </w:r>
    </w:p>
    <w:p w:rsidR="002C208B" w:rsidRPr="009C5394" w:rsidRDefault="002C208B" w:rsidP="002C208B">
      <w:pPr>
        <w:pStyle w:val="afd"/>
        <w:ind w:left="1440" w:firstLine="480"/>
        <w:rPr>
          <w:lang w:val="x-none"/>
        </w:rPr>
      </w:pPr>
      <w:r w:rsidRPr="009C5394">
        <w:rPr>
          <w:lang w:val="x-none"/>
        </w:rPr>
        <w:t>CPTPP</w:t>
      </w:r>
      <w:r w:rsidRPr="009C5394">
        <w:rPr>
          <w:lang w:val="x-none"/>
        </w:rPr>
        <w:t>成員國包括日本、新加坡、越南、馬來西亞、汶萊、紐西蘭、澳洲、加拿大、墨西哥、祕魯、智利等</w:t>
      </w:r>
      <w:r w:rsidRPr="009C5394">
        <w:rPr>
          <w:lang w:val="x-none"/>
        </w:rPr>
        <w:t>11</w:t>
      </w:r>
      <w:r w:rsidRPr="009C5394">
        <w:rPr>
          <w:lang w:val="x-none"/>
        </w:rPr>
        <w:t>國，已於</w:t>
      </w:r>
      <w:r w:rsidRPr="009C5394">
        <w:rPr>
          <w:lang w:val="x-none"/>
        </w:rPr>
        <w:t>2018</w:t>
      </w:r>
      <w:r w:rsidRPr="009C5394">
        <w:rPr>
          <w:lang w:val="x-none"/>
        </w:rPr>
        <w:t>年</w:t>
      </w:r>
      <w:r w:rsidRPr="009C5394">
        <w:rPr>
          <w:lang w:val="x-none"/>
        </w:rPr>
        <w:t>12</w:t>
      </w:r>
      <w:r w:rsidRPr="009C5394">
        <w:rPr>
          <w:lang w:val="x-none"/>
        </w:rPr>
        <w:t>月</w:t>
      </w:r>
      <w:r w:rsidRPr="009C5394">
        <w:rPr>
          <w:lang w:val="x-none"/>
        </w:rPr>
        <w:t>30</w:t>
      </w:r>
      <w:r w:rsidRPr="009C5394">
        <w:rPr>
          <w:lang w:val="x-none"/>
        </w:rPr>
        <w:t>日生效，</w:t>
      </w:r>
      <w:r w:rsidRPr="009C5394">
        <w:rPr>
          <w:lang w:val="x-none"/>
        </w:rPr>
        <w:t>2019</w:t>
      </w:r>
      <w:r w:rsidRPr="009C5394">
        <w:rPr>
          <w:lang w:val="x-none"/>
        </w:rPr>
        <w:t>年</w:t>
      </w:r>
      <w:r w:rsidRPr="009C5394">
        <w:rPr>
          <w:lang w:val="x-none"/>
        </w:rPr>
        <w:t>1</w:t>
      </w:r>
      <w:r w:rsidRPr="009C5394">
        <w:rPr>
          <w:lang w:val="x-none"/>
        </w:rPr>
        <w:t>月</w:t>
      </w:r>
      <w:r w:rsidRPr="009C5394">
        <w:rPr>
          <w:lang w:val="x-none"/>
        </w:rPr>
        <w:t>19</w:t>
      </w:r>
      <w:r w:rsidRPr="009C5394">
        <w:rPr>
          <w:lang w:val="x-none"/>
        </w:rPr>
        <w:t>日在日本東京舉辦「</w:t>
      </w:r>
      <w:r w:rsidRPr="009C5394">
        <w:rPr>
          <w:lang w:val="x-none"/>
        </w:rPr>
        <w:t>CPTPP</w:t>
      </w:r>
      <w:r w:rsidRPr="009C5394">
        <w:rPr>
          <w:lang w:val="x-none"/>
        </w:rPr>
        <w:t>第一屆部長級執委會」，確認新成員入會程序及爭端解決機制等；</w:t>
      </w:r>
      <w:r w:rsidRPr="009C5394">
        <w:rPr>
          <w:lang w:val="x-none"/>
        </w:rPr>
        <w:t>2019</w:t>
      </w:r>
      <w:r w:rsidRPr="009C5394">
        <w:rPr>
          <w:lang w:val="x-none"/>
        </w:rPr>
        <w:t>年</w:t>
      </w:r>
      <w:r w:rsidRPr="009C5394">
        <w:rPr>
          <w:lang w:val="x-none"/>
        </w:rPr>
        <w:t>10</w:t>
      </w:r>
      <w:r w:rsidRPr="009C5394">
        <w:rPr>
          <w:lang w:val="x-none"/>
        </w:rPr>
        <w:t>月</w:t>
      </w:r>
      <w:r w:rsidRPr="009C5394">
        <w:rPr>
          <w:lang w:val="x-none"/>
        </w:rPr>
        <w:t>7-9</w:t>
      </w:r>
      <w:r w:rsidRPr="009C5394">
        <w:rPr>
          <w:lang w:val="x-none"/>
        </w:rPr>
        <w:t>日在</w:t>
      </w:r>
      <w:r w:rsidRPr="009C5394">
        <w:t>紐西蘭奧克蘭舉辦「</w:t>
      </w:r>
      <w:r w:rsidRPr="009C5394">
        <w:t>CPTPP</w:t>
      </w:r>
      <w:r w:rsidRPr="009C5394">
        <w:t>第二次執委會」，分為資深官員執委會及</w:t>
      </w:r>
      <w:r w:rsidRPr="009C5394">
        <w:t>12</w:t>
      </w:r>
      <w:r w:rsidRPr="009C5394">
        <w:t>個次委員會，執委會主要針對程序性事項、爭端解決小組專家成員名單，而次委員會則就貨品貿易、原產地證明、農業貿易、技術性貿易障礙（</w:t>
      </w:r>
      <w:r w:rsidRPr="009C5394">
        <w:t>TBT</w:t>
      </w:r>
      <w:r w:rsidRPr="009C5394">
        <w:t>）、食品安全檢驗與動植物</w:t>
      </w:r>
      <w:r w:rsidRPr="009C5394">
        <w:rPr>
          <w:bCs/>
        </w:rPr>
        <w:t>防疫檢疫（</w:t>
      </w:r>
      <w:r w:rsidRPr="009C5394">
        <w:t>SPS</w:t>
      </w:r>
      <w:r w:rsidRPr="009C5394">
        <w:t>）、中小企業、國營企業、發展議題、合作與能力建構、競爭與商業便捷化、環境、勞工等</w:t>
      </w:r>
      <w:r w:rsidRPr="009C5394">
        <w:t>12</w:t>
      </w:r>
      <w:r w:rsidRPr="009C5394">
        <w:t>個領域之議題進行討論</w:t>
      </w:r>
      <w:r w:rsidRPr="009C5394">
        <w:rPr>
          <w:lang w:val="x-none"/>
        </w:rPr>
        <w:t>。</w:t>
      </w:r>
      <w:r w:rsidRPr="009C5394">
        <w:rPr>
          <w:lang w:val="x-none"/>
        </w:rPr>
        <w:t>2020</w:t>
      </w:r>
      <w:r w:rsidRPr="009C5394">
        <w:rPr>
          <w:lang w:val="x-none"/>
        </w:rPr>
        <w:t>年</w:t>
      </w:r>
      <w:r w:rsidRPr="009C5394">
        <w:rPr>
          <w:lang w:val="x-none"/>
        </w:rPr>
        <w:t>8</w:t>
      </w:r>
      <w:r w:rsidRPr="009C5394">
        <w:rPr>
          <w:lang w:val="x-none"/>
        </w:rPr>
        <w:t>月</w:t>
      </w:r>
      <w:r w:rsidRPr="009C5394">
        <w:rPr>
          <w:lang w:val="x-none"/>
        </w:rPr>
        <w:t>6</w:t>
      </w:r>
      <w:r w:rsidRPr="009C5394">
        <w:rPr>
          <w:lang w:val="x-none"/>
        </w:rPr>
        <w:t>日「</w:t>
      </w:r>
      <w:r w:rsidRPr="009C5394">
        <w:rPr>
          <w:lang w:val="x-none"/>
        </w:rPr>
        <w:t>CPTPP</w:t>
      </w:r>
      <w:r w:rsidRPr="009C5394">
        <w:rPr>
          <w:lang w:val="x-none"/>
        </w:rPr>
        <w:t>第三次執委會」由主席國墨西哥以視訊方式主辦，會後</w:t>
      </w:r>
      <w:r w:rsidRPr="009C5394">
        <w:rPr>
          <w:lang w:val="x-none"/>
        </w:rPr>
        <w:t>CPTPP 11</w:t>
      </w:r>
      <w:r w:rsidRPr="009C5394">
        <w:rPr>
          <w:lang w:val="x-none"/>
        </w:rPr>
        <w:t>國發表共同部長聲明，強調齊心對抗貿易保護主義，維持區域內產業鏈穩定並避免糧食、醫療物資供給短缺。</w:t>
      </w:r>
    </w:p>
    <w:p w:rsidR="002C208B" w:rsidRPr="009C5394" w:rsidRDefault="002C208B" w:rsidP="002C208B">
      <w:pPr>
        <w:pStyle w:val="afd"/>
        <w:ind w:left="1440" w:firstLine="480"/>
      </w:pPr>
      <w:r w:rsidRPr="009C5394">
        <w:t>CPTPP 11</w:t>
      </w:r>
      <w:r w:rsidRPr="009C5394">
        <w:t>個會員國與我國貿易總額占我對外貿易總額比約</w:t>
      </w:r>
      <w:r w:rsidRPr="009C5394">
        <w:t>25%</w:t>
      </w:r>
      <w:r w:rsidRPr="009C5394">
        <w:t>，我國核准赴</w:t>
      </w:r>
      <w:r w:rsidRPr="009C5394">
        <w:t>CPTPP 11</w:t>
      </w:r>
      <w:r w:rsidRPr="009C5394">
        <w:t>個會員投資總額占我對外投資總額比重達</w:t>
      </w:r>
      <w:r w:rsidRPr="009C5394">
        <w:t>12%</w:t>
      </w:r>
      <w:r w:rsidRPr="009C5394">
        <w:t>，而</w:t>
      </w:r>
      <w:r w:rsidRPr="009C5394">
        <w:t>CPTPP11</w:t>
      </w:r>
      <w:r w:rsidRPr="009C5394">
        <w:t>個會員對我投資總額占我國外資總額約</w:t>
      </w:r>
      <w:r w:rsidRPr="009C5394">
        <w:t>20%</w:t>
      </w:r>
      <w:r w:rsidRPr="009C5394">
        <w:t>。我在亞太供應鏈中扮演重要角色，倘加入</w:t>
      </w:r>
      <w:r w:rsidRPr="009C5394">
        <w:t>CPTPP</w:t>
      </w:r>
      <w:r w:rsidRPr="009C5394">
        <w:t>，將可加強供應鏈連結之效率效能，並擴大經濟規模。</w:t>
      </w:r>
    </w:p>
    <w:p w:rsidR="002C208B" w:rsidRPr="009C5394" w:rsidRDefault="002C208B" w:rsidP="002C208B">
      <w:pPr>
        <w:pStyle w:val="afd"/>
        <w:ind w:left="1440" w:firstLine="480"/>
      </w:pPr>
      <w:r w:rsidRPr="009C5394">
        <w:t>目前英國亦於</w:t>
      </w:r>
      <w:r w:rsidRPr="009C5394">
        <w:t>2021</w:t>
      </w:r>
      <w:r w:rsidRPr="009C5394">
        <w:t>年</w:t>
      </w:r>
      <w:r w:rsidRPr="009C5394">
        <w:t>2</w:t>
      </w:r>
      <w:r w:rsidRPr="009C5394">
        <w:t>月</w:t>
      </w:r>
      <w:r w:rsidRPr="009C5394">
        <w:t>1</w:t>
      </w:r>
      <w:r w:rsidRPr="009C5394">
        <w:t>日宣布申請加入</w:t>
      </w:r>
      <w:r w:rsidRPr="009C5394">
        <w:t>CPTPP</w:t>
      </w:r>
      <w:r w:rsidRPr="009C5394">
        <w:t>，</w:t>
      </w:r>
      <w:r w:rsidRPr="009C5394">
        <w:rPr>
          <w:rFonts w:hint="eastAsia"/>
        </w:rPr>
        <w:t>由</w:t>
      </w:r>
      <w:r w:rsidRPr="009C5394">
        <w:t>2021</w:t>
      </w:r>
      <w:r w:rsidRPr="009C5394">
        <w:rPr>
          <w:rFonts w:hint="eastAsia"/>
        </w:rPr>
        <w:t>年</w:t>
      </w:r>
      <w:r w:rsidRPr="009C5394">
        <w:t>CPTPP</w:t>
      </w:r>
      <w:r w:rsidRPr="009C5394">
        <w:rPr>
          <w:rFonts w:hint="eastAsia"/>
        </w:rPr>
        <w:t>輪值主席國日本於</w:t>
      </w:r>
      <w:r w:rsidRPr="009C5394">
        <w:t>6</w:t>
      </w:r>
      <w:r w:rsidRPr="009C5394">
        <w:rPr>
          <w:rFonts w:hint="eastAsia"/>
        </w:rPr>
        <w:t>月</w:t>
      </w:r>
      <w:r w:rsidRPr="009C5394">
        <w:t>2</w:t>
      </w:r>
      <w:r w:rsidRPr="009C5394">
        <w:rPr>
          <w:rFonts w:hint="eastAsia"/>
        </w:rPr>
        <w:t>日邀集越南、新加坡、紐西蘭、澳洲、加拿大、墨西哥、馬來西亞、汶萊、秘魯、智利等</w:t>
      </w:r>
      <w:r w:rsidRPr="009C5394">
        <w:t>10</w:t>
      </w:r>
      <w:r w:rsidRPr="009C5394">
        <w:rPr>
          <w:rFonts w:hint="eastAsia"/>
        </w:rPr>
        <w:t>國以視訊方式召開第四次</w:t>
      </w:r>
      <w:r w:rsidRPr="009C5394">
        <w:t>CPTPP</w:t>
      </w:r>
      <w:r w:rsidRPr="009C5394">
        <w:rPr>
          <w:rFonts w:hint="eastAsia"/>
        </w:rPr>
        <w:t>執委會</w:t>
      </w:r>
      <w:r w:rsidR="00765747" w:rsidRPr="009C5394">
        <w:t>（</w:t>
      </w:r>
      <w:r w:rsidRPr="009C5394">
        <w:rPr>
          <w:rFonts w:hint="eastAsia"/>
        </w:rPr>
        <w:t>部長級</w:t>
      </w:r>
      <w:r w:rsidR="00765747" w:rsidRPr="009C5394">
        <w:t>）</w:t>
      </w:r>
      <w:r w:rsidRPr="009C5394">
        <w:rPr>
          <w:rFonts w:hint="eastAsia"/>
        </w:rPr>
        <w:t>，就英國正式提出入會申請進行討論並於會後發表「部長共同聲明」及「執委會決議文件」，決定正式啟動入會程序並設置「入會工作小組」</w:t>
      </w:r>
      <w:r w:rsidR="00765747" w:rsidRPr="009C5394">
        <w:t>（</w:t>
      </w:r>
      <w:r w:rsidRPr="009C5394">
        <w:t>Accession Working Group</w:t>
      </w:r>
      <w:r w:rsidR="00765747" w:rsidRPr="009C5394">
        <w:t>）</w:t>
      </w:r>
      <w:r w:rsidRPr="009C5394">
        <w:rPr>
          <w:rFonts w:hint="eastAsia"/>
        </w:rPr>
        <w:t>，由日本擔任小組主席、新加坡與澳洲擔任副主席。入會工作小組於</w:t>
      </w:r>
      <w:r w:rsidRPr="009C5394">
        <w:t>2021</w:t>
      </w:r>
      <w:r w:rsidRPr="009C5394">
        <w:rPr>
          <w:rFonts w:hint="eastAsia"/>
        </w:rPr>
        <w:t>年</w:t>
      </w:r>
      <w:r w:rsidRPr="009C5394">
        <w:t>9</w:t>
      </w:r>
      <w:r w:rsidRPr="009C5394">
        <w:rPr>
          <w:rFonts w:hint="eastAsia"/>
        </w:rPr>
        <w:t>月</w:t>
      </w:r>
      <w:r w:rsidRPr="009C5394">
        <w:t>28</w:t>
      </w:r>
      <w:r w:rsidRPr="009C5394">
        <w:rPr>
          <w:rFonts w:hint="eastAsia"/>
        </w:rPr>
        <w:t>日啟動第一次會議，並於</w:t>
      </w:r>
      <w:r w:rsidRPr="009C5394">
        <w:t>2022</w:t>
      </w:r>
      <w:r w:rsidRPr="009C5394">
        <w:rPr>
          <w:rFonts w:hint="eastAsia"/>
        </w:rPr>
        <w:t>年</w:t>
      </w:r>
      <w:r w:rsidRPr="009C5394">
        <w:t>2</w:t>
      </w:r>
      <w:r w:rsidRPr="009C5394">
        <w:rPr>
          <w:rFonts w:hint="eastAsia"/>
        </w:rPr>
        <w:t>月</w:t>
      </w:r>
      <w:r w:rsidRPr="009C5394">
        <w:t>18</w:t>
      </w:r>
      <w:r w:rsidRPr="009C5394">
        <w:rPr>
          <w:rFonts w:hint="eastAsia"/>
        </w:rPr>
        <w:t>日完成法規審查，確認英國有能力符合</w:t>
      </w:r>
      <w:r w:rsidRPr="009C5394">
        <w:t>CPTPP</w:t>
      </w:r>
      <w:r w:rsidRPr="009C5394">
        <w:rPr>
          <w:rFonts w:hint="eastAsia"/>
        </w:rPr>
        <w:t>高標準，同時日本以入會工作小組主席身分要求英國於</w:t>
      </w:r>
      <w:r w:rsidRPr="009C5394">
        <w:t>2022</w:t>
      </w:r>
      <w:r w:rsidRPr="009C5394">
        <w:rPr>
          <w:rFonts w:hint="eastAsia"/>
        </w:rPr>
        <w:t>年</w:t>
      </w:r>
      <w:r w:rsidRPr="009C5394">
        <w:t>3</w:t>
      </w:r>
      <w:r w:rsidRPr="009C5394">
        <w:rPr>
          <w:rFonts w:hint="eastAsia"/>
        </w:rPr>
        <w:t>月</w:t>
      </w:r>
      <w:r w:rsidRPr="009C5394">
        <w:t>20</w:t>
      </w:r>
      <w:r w:rsidRPr="009C5394">
        <w:rPr>
          <w:rFonts w:hint="eastAsia"/>
        </w:rPr>
        <w:t>日前提交「市場開放承諾清單」</w:t>
      </w:r>
      <w:r w:rsidR="00765747" w:rsidRPr="009C5394">
        <w:t>（</w:t>
      </w:r>
      <w:r w:rsidRPr="009C5394">
        <w:t>Market Access Offer</w:t>
      </w:r>
      <w:r w:rsidR="00765747" w:rsidRPr="009C5394">
        <w:t>）</w:t>
      </w:r>
      <w:r w:rsidRPr="009C5394">
        <w:rPr>
          <w:rFonts w:hint="eastAsia"/>
        </w:rPr>
        <w:t>與「不符合措施」</w:t>
      </w:r>
      <w:r w:rsidR="00765747" w:rsidRPr="009C5394">
        <w:t>（</w:t>
      </w:r>
      <w:r w:rsidRPr="009C5394">
        <w:t>Non‐Conforming Measures</w:t>
      </w:r>
      <w:r w:rsidR="00765747" w:rsidRPr="009C5394">
        <w:t>）</w:t>
      </w:r>
      <w:r w:rsidRPr="009C5394">
        <w:rPr>
          <w:rFonts w:hint="eastAsia"/>
        </w:rPr>
        <w:t>等文件，正式進入市場開放談判階段，而日本輿論預測，英國最快或可於</w:t>
      </w:r>
      <w:r w:rsidRPr="009C5394">
        <w:t>2022</w:t>
      </w:r>
      <w:r w:rsidRPr="009C5394">
        <w:rPr>
          <w:rFonts w:hint="eastAsia"/>
        </w:rPr>
        <w:t>年以內完成相關談判。另，</w:t>
      </w:r>
      <w:r w:rsidRPr="009C5394">
        <w:t>中國大陸與我國亦分別於同年</w:t>
      </w:r>
      <w:r w:rsidRPr="009C5394">
        <w:t>9</w:t>
      </w:r>
      <w:r w:rsidRPr="009C5394">
        <w:t>月</w:t>
      </w:r>
      <w:r w:rsidRPr="009C5394">
        <w:t>17</w:t>
      </w:r>
      <w:r w:rsidRPr="009C5394">
        <w:t>日、</w:t>
      </w:r>
      <w:r w:rsidRPr="009C5394">
        <w:t>22</w:t>
      </w:r>
      <w:r w:rsidRPr="009C5394">
        <w:t>日提出入會申請。另，韓國、泰國等國亦表達申請入會意願。</w:t>
      </w:r>
    </w:p>
    <w:p w:rsidR="002C208B" w:rsidRPr="009C5394" w:rsidRDefault="002C208B" w:rsidP="002C208B">
      <w:pPr>
        <w:pStyle w:val="a4"/>
        <w:spacing w:before="257" w:after="280"/>
        <w:ind w:left="640" w:hanging="640"/>
        <w:rPr>
          <w:lang w:eastAsia="zh-TW"/>
        </w:rPr>
      </w:pPr>
      <w:r w:rsidRPr="009C5394">
        <w:t>六、投資環境風險</w:t>
      </w:r>
    </w:p>
    <w:p w:rsidR="002C208B" w:rsidRPr="009C5394" w:rsidRDefault="002C208B" w:rsidP="002C208B">
      <w:pPr>
        <w:ind w:firstLine="480"/>
        <w:rPr>
          <w:lang w:eastAsia="zh-TW"/>
        </w:rPr>
      </w:pPr>
      <w:r w:rsidRPr="009C5394">
        <w:rPr>
          <w:lang w:eastAsia="zh-TW"/>
        </w:rPr>
        <w:t>日本為一法治國家，政經環境相對穩定，整體投資環境風險相較其他開發中國家為低，惟日本市場封閉，對投資人形成另種投資風險。日本政府為加強促進外國人對日投資，於</w:t>
      </w:r>
      <w:r w:rsidRPr="009C5394">
        <w:rPr>
          <w:lang w:eastAsia="zh-TW"/>
        </w:rPr>
        <w:t>2000</w:t>
      </w:r>
      <w:r w:rsidRPr="009C5394">
        <w:rPr>
          <w:lang w:eastAsia="zh-TW"/>
        </w:rPr>
        <w:t>年起除透過修法、改革日本勞動條件等方式，積極改善營商條件以吸引外資。然而，</w:t>
      </w:r>
      <w:r w:rsidRPr="009C5394">
        <w:rPr>
          <w:lang w:eastAsia="zh-TW"/>
        </w:rPr>
        <w:t>2011</w:t>
      </w:r>
      <w:r w:rsidRPr="009C5394">
        <w:rPr>
          <w:lang w:eastAsia="zh-TW"/>
        </w:rPr>
        <w:t>年</w:t>
      </w:r>
      <w:r w:rsidRPr="009C5394">
        <w:rPr>
          <w:lang w:eastAsia="zh-TW"/>
        </w:rPr>
        <w:t>3</w:t>
      </w:r>
      <w:r w:rsidRPr="009C5394">
        <w:rPr>
          <w:lang w:eastAsia="zh-TW"/>
        </w:rPr>
        <w:t>月</w:t>
      </w:r>
      <w:r w:rsidRPr="009C5394">
        <w:rPr>
          <w:lang w:eastAsia="zh-TW"/>
        </w:rPr>
        <w:t>11</w:t>
      </w:r>
      <w:r w:rsidRPr="009C5394">
        <w:rPr>
          <w:lang w:eastAsia="zh-TW"/>
        </w:rPr>
        <w:t>日日本東北地區發生強烈地震，引發大海嘯，造成福島核電廠輻射外洩嚴重事件，迄今尚在處理善後，造成電力供應成本大幅增加，且相較其他先進國家，日本法人稅率高，財務省分析</w:t>
      </w:r>
      <w:r w:rsidRPr="009C5394">
        <w:rPr>
          <w:lang w:eastAsia="zh-TW"/>
        </w:rPr>
        <w:t>2021</w:t>
      </w:r>
      <w:r w:rsidRPr="009C5394">
        <w:rPr>
          <w:lang w:eastAsia="zh-TW"/>
        </w:rPr>
        <w:t>年</w:t>
      </w:r>
      <w:r w:rsidRPr="009C5394">
        <w:rPr>
          <w:lang w:eastAsia="zh-TW"/>
        </w:rPr>
        <w:t>1</w:t>
      </w:r>
      <w:r w:rsidRPr="009C5394">
        <w:rPr>
          <w:lang w:eastAsia="zh-TW"/>
        </w:rPr>
        <w:t>月日本實質法人稅率約</w:t>
      </w:r>
      <w:r w:rsidRPr="009C5394">
        <w:rPr>
          <w:lang w:eastAsia="zh-TW"/>
        </w:rPr>
        <w:t>29.74%</w:t>
      </w:r>
      <w:r w:rsidRPr="009C5394">
        <w:rPr>
          <w:lang w:eastAsia="zh-TW"/>
        </w:rPr>
        <w:t>（包括營業稅、地方法人稅、住民稅、事業稅等，各地方稅不盡相同）。另一方面，日本治安良好及政治穩定，爰在日本進行投資活動，較無需擔憂日本國內治安問題及政權更迭可能造成之政局不安情勢。</w:t>
      </w:r>
    </w:p>
    <w:p w:rsidR="002C208B" w:rsidRPr="009C5394" w:rsidRDefault="002C208B" w:rsidP="002C208B">
      <w:pPr>
        <w:ind w:firstLine="480"/>
        <w:rPr>
          <w:lang w:eastAsia="zh-TW"/>
        </w:rPr>
      </w:pPr>
      <w:r w:rsidRPr="009C5394">
        <w:rPr>
          <w:lang w:eastAsia="zh-TW"/>
        </w:rPr>
        <w:t>日本政府為強化經濟安全，避免攸關國家安全產業因中國大陸等外資企業投資或併購而導致技術外流或失去自主性，《外匯暨外國貿易法》修正案於</w:t>
      </w:r>
      <w:r w:rsidRPr="009C5394">
        <w:rPr>
          <w:lang w:eastAsia="zh-TW"/>
        </w:rPr>
        <w:t>2019</w:t>
      </w:r>
      <w:r w:rsidRPr="009C5394">
        <w:rPr>
          <w:lang w:eastAsia="zh-TW"/>
        </w:rPr>
        <w:t>年</w:t>
      </w:r>
      <w:r w:rsidRPr="009C5394">
        <w:rPr>
          <w:lang w:eastAsia="zh-TW"/>
        </w:rPr>
        <w:t>11</w:t>
      </w:r>
      <w:r w:rsidRPr="009C5394">
        <w:rPr>
          <w:lang w:eastAsia="zh-TW"/>
        </w:rPr>
        <w:t>月</w:t>
      </w:r>
      <w:r w:rsidRPr="009C5394">
        <w:rPr>
          <w:lang w:eastAsia="zh-TW"/>
        </w:rPr>
        <w:t>22</w:t>
      </w:r>
      <w:r w:rsidRPr="009C5394">
        <w:rPr>
          <w:lang w:eastAsia="zh-TW"/>
        </w:rPr>
        <w:t>日通過並於</w:t>
      </w:r>
      <w:r w:rsidRPr="009C5394">
        <w:rPr>
          <w:lang w:eastAsia="zh-TW"/>
        </w:rPr>
        <w:t>2020</w:t>
      </w:r>
      <w:r w:rsidRPr="009C5394">
        <w:rPr>
          <w:lang w:eastAsia="zh-TW"/>
        </w:rPr>
        <w:t>年</w:t>
      </w:r>
      <w:r w:rsidRPr="009C5394">
        <w:rPr>
          <w:lang w:eastAsia="zh-TW"/>
        </w:rPr>
        <w:t>5</w:t>
      </w:r>
      <w:r w:rsidRPr="009C5394">
        <w:rPr>
          <w:lang w:eastAsia="zh-TW"/>
        </w:rPr>
        <w:t>月</w:t>
      </w:r>
      <w:r w:rsidRPr="009C5394">
        <w:rPr>
          <w:lang w:eastAsia="zh-TW"/>
        </w:rPr>
        <w:t>8</w:t>
      </w:r>
      <w:r w:rsidRPr="009C5394">
        <w:rPr>
          <w:lang w:eastAsia="zh-TW"/>
        </w:rPr>
        <w:t>日生效，外人投資審查，事前報准核可門檻由原先「取得</w:t>
      </w:r>
      <w:r w:rsidRPr="009C5394">
        <w:rPr>
          <w:lang w:eastAsia="zh-TW"/>
        </w:rPr>
        <w:t>10%</w:t>
      </w:r>
      <w:r w:rsidRPr="009C5394">
        <w:rPr>
          <w:lang w:eastAsia="zh-TW"/>
        </w:rPr>
        <w:t>股權」限縮為「取得</w:t>
      </w:r>
      <w:r w:rsidRPr="009C5394">
        <w:rPr>
          <w:lang w:eastAsia="zh-TW"/>
        </w:rPr>
        <w:t>1%</w:t>
      </w:r>
      <w:r w:rsidRPr="009C5394">
        <w:rPr>
          <w:lang w:eastAsia="zh-TW"/>
        </w:rPr>
        <w:t>股權」。主管機關亦持續修訂公布武器、航空、宇宙、核能、軍商兩用、網路安全、電力、瓦斯（硬體管線、液化石油氣等）、通訊、自來水、鐵路、石油（石油裂解、儲存、原油暨天然氣礦業）、醫藥品、醫療器材等</w:t>
      </w:r>
      <w:r w:rsidRPr="009C5394">
        <w:rPr>
          <w:lang w:eastAsia="zh-TW"/>
        </w:rPr>
        <w:t>14</w:t>
      </w:r>
      <w:r w:rsidRPr="009C5394">
        <w:rPr>
          <w:lang w:eastAsia="zh-TW"/>
        </w:rPr>
        <w:t>項「核心產業」及核心上市企業清單。</w:t>
      </w:r>
      <w:r w:rsidRPr="009C5394">
        <w:rPr>
          <w:lang w:eastAsia="zh-TW"/>
        </w:rPr>
        <w:t>2021</w:t>
      </w:r>
      <w:r w:rsidRPr="009C5394">
        <w:rPr>
          <w:lang w:eastAsia="zh-TW"/>
        </w:rPr>
        <w:t>年</w:t>
      </w:r>
      <w:r w:rsidRPr="009C5394">
        <w:rPr>
          <w:lang w:eastAsia="zh-TW"/>
        </w:rPr>
        <w:t>11</w:t>
      </w:r>
      <w:r w:rsidRPr="009C5394">
        <w:rPr>
          <w:lang w:eastAsia="zh-TW"/>
        </w:rPr>
        <w:t>月續追加與稀土等</w:t>
      </w:r>
      <w:r w:rsidRPr="009C5394">
        <w:rPr>
          <w:lang w:eastAsia="zh-TW"/>
        </w:rPr>
        <w:t>34</w:t>
      </w:r>
      <w:r w:rsidRPr="009C5394">
        <w:rPr>
          <w:lang w:eastAsia="zh-TW"/>
        </w:rPr>
        <w:t>種重要礦產資源相關行業，包括金屬開採業、金屬開採相關設備製造業及礦物成分分析業等。截至</w:t>
      </w:r>
      <w:r w:rsidRPr="009C5394">
        <w:rPr>
          <w:lang w:eastAsia="zh-TW"/>
        </w:rPr>
        <w:t>2021</w:t>
      </w:r>
      <w:r w:rsidRPr="009C5394">
        <w:rPr>
          <w:lang w:eastAsia="zh-TW"/>
        </w:rPr>
        <w:t>年</w:t>
      </w:r>
      <w:r w:rsidRPr="009C5394">
        <w:rPr>
          <w:lang w:eastAsia="zh-TW"/>
        </w:rPr>
        <w:t>11</w:t>
      </w:r>
      <w:r w:rsidRPr="009C5394">
        <w:rPr>
          <w:lang w:eastAsia="zh-TW"/>
        </w:rPr>
        <w:t>月</w:t>
      </w:r>
      <w:r w:rsidRPr="009C5394">
        <w:rPr>
          <w:lang w:eastAsia="zh-TW"/>
        </w:rPr>
        <w:t>2</w:t>
      </w:r>
      <w:r w:rsidRPr="009C5394">
        <w:rPr>
          <w:lang w:eastAsia="zh-TW"/>
        </w:rPr>
        <w:t>日為止，財務省公布需事前審查的企業共計</w:t>
      </w:r>
      <w:r w:rsidRPr="009C5394">
        <w:rPr>
          <w:lang w:eastAsia="zh-TW"/>
        </w:rPr>
        <w:t>801</w:t>
      </w:r>
      <w:r w:rsidRPr="009C5394">
        <w:rPr>
          <w:lang w:eastAsia="zh-TW"/>
        </w:rPr>
        <w:t>家，惟部分輿論質疑日本政府選取標準缺乏透明性，其對外人投資之影響仍需時間觀察。</w:t>
      </w:r>
    </w:p>
    <w:p w:rsidR="002C208B" w:rsidRPr="009C5394" w:rsidRDefault="002C208B" w:rsidP="00722EAE">
      <w:pPr>
        <w:ind w:firstLine="480"/>
        <w:rPr>
          <w:lang w:eastAsia="zh-TW"/>
        </w:rPr>
      </w:pPr>
      <w:r w:rsidRPr="009C5394">
        <w:rPr>
          <w:lang w:eastAsia="zh-TW"/>
        </w:rPr>
        <w:t>此外，日本市場特性、交易習慣等亦形成潛在投資風險，包括：</w:t>
      </w:r>
    </w:p>
    <w:p w:rsidR="002C208B" w:rsidRPr="009C5394" w:rsidRDefault="002C208B" w:rsidP="00722EAE">
      <w:pPr>
        <w:pStyle w:val="a6"/>
        <w:ind w:left="960" w:hanging="720"/>
      </w:pPr>
      <w:r w:rsidRPr="009C5394">
        <w:t>（一）市場特性</w:t>
      </w:r>
    </w:p>
    <w:p w:rsidR="002C208B" w:rsidRPr="009C5394" w:rsidRDefault="002C208B" w:rsidP="00722EAE">
      <w:pPr>
        <w:pStyle w:val="af3"/>
        <w:ind w:left="1440" w:hanging="480"/>
      </w:pPr>
      <w:r w:rsidRPr="009C5394">
        <w:t>１、加工出口型貿易結構。</w:t>
      </w:r>
    </w:p>
    <w:p w:rsidR="002C208B" w:rsidRPr="009C5394" w:rsidRDefault="002C208B" w:rsidP="00722EAE">
      <w:pPr>
        <w:pStyle w:val="af3"/>
        <w:ind w:left="1440" w:hanging="480"/>
      </w:pPr>
      <w:r w:rsidRPr="009C5394">
        <w:t>２、雙層結構市場。</w:t>
      </w:r>
    </w:p>
    <w:p w:rsidR="002C208B" w:rsidRPr="009C5394" w:rsidRDefault="002C208B" w:rsidP="00722EAE">
      <w:pPr>
        <w:pStyle w:val="af3"/>
        <w:ind w:left="1440" w:hanging="480"/>
      </w:pPr>
      <w:r w:rsidRPr="009C5394">
        <w:t>３、企業的集團化與系列化。</w:t>
      </w:r>
    </w:p>
    <w:p w:rsidR="002C208B" w:rsidRPr="009C5394" w:rsidRDefault="002C208B" w:rsidP="00722EAE">
      <w:pPr>
        <w:pStyle w:val="af3"/>
        <w:ind w:left="1440" w:hanging="480"/>
      </w:pPr>
      <w:r w:rsidRPr="009C5394">
        <w:t>４、封閉性及排他性強。</w:t>
      </w:r>
    </w:p>
    <w:p w:rsidR="002C208B" w:rsidRPr="009C5394" w:rsidRDefault="002C208B" w:rsidP="00722EAE">
      <w:pPr>
        <w:pStyle w:val="af3"/>
        <w:ind w:left="1440" w:hanging="480"/>
      </w:pPr>
      <w:r w:rsidRPr="009C5394">
        <w:t>５、商品需求少量多樣。</w:t>
      </w:r>
    </w:p>
    <w:p w:rsidR="002C208B" w:rsidRPr="009C5394" w:rsidRDefault="002C208B" w:rsidP="00722EAE">
      <w:pPr>
        <w:pStyle w:val="af3"/>
        <w:ind w:left="1440" w:hanging="480"/>
      </w:pPr>
      <w:r w:rsidRPr="009C5394">
        <w:t>６、經濟活動集中大都市。</w:t>
      </w:r>
    </w:p>
    <w:p w:rsidR="002C208B" w:rsidRPr="009C5394" w:rsidRDefault="002C208B" w:rsidP="00722EAE">
      <w:pPr>
        <w:pStyle w:val="af3"/>
        <w:ind w:left="1440" w:hanging="480"/>
      </w:pPr>
      <w:r w:rsidRPr="009C5394">
        <w:t>７、公司治理多採集體決策，過程相對緩慢。</w:t>
      </w:r>
    </w:p>
    <w:p w:rsidR="002C208B" w:rsidRPr="009C5394" w:rsidRDefault="002C208B" w:rsidP="00722EAE">
      <w:pPr>
        <w:pStyle w:val="af3"/>
        <w:ind w:left="1440" w:hanging="480"/>
      </w:pPr>
      <w:r w:rsidRPr="009C5394">
        <w:t>８、重視人際關係。</w:t>
      </w:r>
    </w:p>
    <w:p w:rsidR="002C208B" w:rsidRPr="009C5394" w:rsidRDefault="002C208B" w:rsidP="00722EAE">
      <w:pPr>
        <w:pStyle w:val="af3"/>
        <w:ind w:left="1440" w:hanging="480"/>
      </w:pPr>
      <w:r w:rsidRPr="009C5394">
        <w:t>９、商業糾紛尊重調停。</w:t>
      </w:r>
    </w:p>
    <w:p w:rsidR="002C208B" w:rsidRPr="009C5394" w:rsidRDefault="002C208B" w:rsidP="00722EAE">
      <w:pPr>
        <w:pStyle w:val="af3"/>
        <w:ind w:left="1440" w:hanging="480"/>
      </w:pPr>
      <w:r w:rsidRPr="009C5394">
        <w:rPr>
          <w:rFonts w:ascii="華康細圓體" w:hAnsi="華康細圓體"/>
        </w:rPr>
        <w:t>10</w:t>
      </w:r>
      <w:r w:rsidRPr="009C5394">
        <w:t>、流通管道過於冗長、複雜，且製造商與批發商常形成交叉持股等關係的系列企業。</w:t>
      </w:r>
    </w:p>
    <w:p w:rsidR="002C208B" w:rsidRPr="009C5394" w:rsidRDefault="002C208B" w:rsidP="00722EAE">
      <w:pPr>
        <w:pStyle w:val="a6"/>
        <w:ind w:left="960" w:hanging="720"/>
      </w:pPr>
      <w:r w:rsidRPr="009C5394">
        <w:t>（二）交易習慣</w:t>
      </w:r>
    </w:p>
    <w:p w:rsidR="002C208B" w:rsidRPr="009C5394" w:rsidRDefault="002C208B" w:rsidP="00722EAE">
      <w:pPr>
        <w:pStyle w:val="af3"/>
        <w:ind w:left="1440" w:hanging="480"/>
      </w:pPr>
      <w:r w:rsidRPr="009C5394">
        <w:t>１、重視人際關係。</w:t>
      </w:r>
    </w:p>
    <w:p w:rsidR="002C208B" w:rsidRPr="009C5394" w:rsidRDefault="002C208B" w:rsidP="00722EAE">
      <w:pPr>
        <w:pStyle w:val="af3"/>
        <w:ind w:left="1440" w:hanging="480"/>
      </w:pPr>
      <w:r w:rsidRPr="009C5394">
        <w:t>２、交易以遠期付款為原則。</w:t>
      </w:r>
    </w:p>
    <w:p w:rsidR="002C208B" w:rsidRPr="009C5394" w:rsidRDefault="002C208B" w:rsidP="00722EAE">
      <w:pPr>
        <w:pStyle w:val="af3"/>
        <w:ind w:left="1440" w:hanging="480"/>
      </w:pPr>
      <w:r w:rsidRPr="009C5394">
        <w:t>３、出貨前實施驗貨制，嚴格要求商品品質之完整性。</w:t>
      </w:r>
    </w:p>
    <w:p w:rsidR="002C208B" w:rsidRPr="009C5394" w:rsidRDefault="002C208B" w:rsidP="00722EAE">
      <w:pPr>
        <w:pStyle w:val="af3"/>
        <w:ind w:left="1440" w:hanging="480"/>
      </w:pPr>
      <w:r w:rsidRPr="009C5394">
        <w:t>４、嚴守交易條件。</w:t>
      </w:r>
    </w:p>
    <w:p w:rsidR="002C208B" w:rsidRPr="009C5394" w:rsidRDefault="002C208B" w:rsidP="00722EAE">
      <w:pPr>
        <w:pStyle w:val="af3"/>
        <w:ind w:left="1440" w:hanging="480"/>
      </w:pPr>
      <w:r w:rsidRPr="009C5394">
        <w:t>５、回扣（</w:t>
      </w:r>
      <w:r w:rsidRPr="009C5394">
        <w:t>Rebate</w:t>
      </w:r>
      <w:r w:rsidRPr="009C5394">
        <w:t>）制。</w:t>
      </w:r>
    </w:p>
    <w:p w:rsidR="002C208B" w:rsidRPr="009C5394" w:rsidRDefault="002C208B" w:rsidP="00722EAE">
      <w:pPr>
        <w:pStyle w:val="af3"/>
        <w:ind w:left="1440" w:hanging="480"/>
      </w:pPr>
      <w:r w:rsidRPr="009C5394">
        <w:t>６、退貨制。</w:t>
      </w:r>
    </w:p>
    <w:p w:rsidR="002C208B" w:rsidRPr="009C5394" w:rsidRDefault="002C208B" w:rsidP="00722EAE">
      <w:pPr>
        <w:pStyle w:val="af3"/>
        <w:ind w:left="1440" w:hanging="480"/>
      </w:pPr>
      <w:r w:rsidRPr="009C5394">
        <w:t>７、維持交易之安定持續性。</w:t>
      </w:r>
    </w:p>
    <w:p w:rsidR="00ED022D" w:rsidRPr="009C5394" w:rsidRDefault="00ED022D" w:rsidP="00722EAE">
      <w:pPr>
        <w:pStyle w:val="af3"/>
        <w:ind w:left="1440" w:hanging="480"/>
      </w:pPr>
    </w:p>
    <w:p w:rsidR="002C208B" w:rsidRPr="009C5394" w:rsidRDefault="002C208B">
      <w:pPr>
        <w:widowControl/>
        <w:overflowPunct/>
        <w:autoSpaceDE/>
        <w:autoSpaceDN/>
        <w:ind w:firstLineChars="0" w:firstLine="0"/>
        <w:jc w:val="left"/>
        <w:rPr>
          <w:lang w:eastAsia="zh-TW"/>
        </w:rPr>
      </w:pPr>
      <w:r w:rsidRPr="009C5394">
        <w:rPr>
          <w:lang w:eastAsia="zh-TW"/>
        </w:rPr>
        <w:br w:type="page"/>
      </w:r>
    </w:p>
    <w:p w:rsidR="002C208B" w:rsidRPr="009C5394" w:rsidRDefault="002C208B" w:rsidP="00ED022D">
      <w:pPr>
        <w:ind w:firstLine="480"/>
        <w:rPr>
          <w:lang w:eastAsia="zh-TW"/>
        </w:rPr>
      </w:pPr>
    </w:p>
    <w:p w:rsidR="00ED022D" w:rsidRPr="009C5394" w:rsidRDefault="00ED022D" w:rsidP="00ED022D">
      <w:pPr>
        <w:ind w:firstLine="480"/>
        <w:rPr>
          <w:lang w:eastAsia="zh-TW"/>
        </w:rPr>
        <w:sectPr w:rsidR="00ED022D" w:rsidRPr="009C5394" w:rsidSect="00C9282A">
          <w:headerReference w:type="default" r:id="rId22"/>
          <w:pgSz w:w="11906" w:h="16838" w:code="9"/>
          <w:pgMar w:top="2268" w:right="1701" w:bottom="1701" w:left="1701" w:header="1134" w:footer="851" w:gutter="0"/>
          <w:cols w:space="425"/>
          <w:docGrid w:type="lines" w:linePitch="514" w:charSpace="-774"/>
        </w:sectPr>
      </w:pPr>
    </w:p>
    <w:p w:rsidR="0031201B" w:rsidRPr="009C5394" w:rsidRDefault="0031201B" w:rsidP="003F5A27">
      <w:pPr>
        <w:pStyle w:val="a3"/>
        <w:spacing w:before="514" w:after="771"/>
        <w:rPr>
          <w:lang w:eastAsia="zh-TW"/>
        </w:rPr>
      </w:pPr>
      <w:bookmarkStart w:id="10" w:name="_Toc523935402"/>
      <w:bookmarkStart w:id="11" w:name="_Toc107875193"/>
      <w:r w:rsidRPr="009C5394">
        <w:rPr>
          <w:rFonts w:hint="eastAsia"/>
          <w:lang w:eastAsia="zh-TW"/>
        </w:rPr>
        <w:t>第參章　外商在當地經營現況及投資機會</w:t>
      </w:r>
      <w:bookmarkEnd w:id="6"/>
      <w:bookmarkEnd w:id="10"/>
      <w:bookmarkEnd w:id="11"/>
    </w:p>
    <w:p w:rsidR="0031201B" w:rsidRPr="009C5394" w:rsidRDefault="0031201B" w:rsidP="00322BE2">
      <w:pPr>
        <w:spacing w:beforeLines="50" w:before="257" w:after="100" w:afterAutospacing="1"/>
        <w:ind w:left="640" w:hangingChars="200" w:hanging="640"/>
        <w:rPr>
          <w:rFonts w:ascii="華康粗明體(P)" w:eastAsia="華康粗明體(P)" w:hAnsi="華康粗明體(P)"/>
          <w:sz w:val="32"/>
          <w:lang w:val="x-none" w:eastAsia="x-none"/>
        </w:rPr>
      </w:pPr>
      <w:r w:rsidRPr="009C5394">
        <w:rPr>
          <w:rFonts w:ascii="華康粗明體(P)" w:eastAsia="華康粗明體(P)" w:hAnsi="華康粗明體(P)" w:hint="eastAsia"/>
          <w:sz w:val="32"/>
          <w:lang w:val="x-none" w:eastAsia="x-none"/>
        </w:rPr>
        <w:t>一、外商在當地經營現況</w:t>
      </w:r>
    </w:p>
    <w:p w:rsidR="002C208B" w:rsidRPr="009C5394" w:rsidRDefault="002C208B" w:rsidP="00722EAE">
      <w:pPr>
        <w:ind w:firstLine="480"/>
        <w:rPr>
          <w:lang w:eastAsia="zh-TW"/>
        </w:rPr>
      </w:pPr>
      <w:r w:rsidRPr="009C5394">
        <w:rPr>
          <w:lang w:eastAsia="zh-TW"/>
        </w:rPr>
        <w:t>依據美國商業環境風險評估公司（</w:t>
      </w:r>
      <w:r w:rsidRPr="009C5394">
        <w:rPr>
          <w:lang w:eastAsia="zh-TW"/>
        </w:rPr>
        <w:t>Business Environment Risk Intelligence, BERI</w:t>
      </w:r>
      <w:r w:rsidRPr="009C5394">
        <w:rPr>
          <w:lang w:eastAsia="zh-TW"/>
        </w:rPr>
        <w:t>）針對營運風險、政治風險及匯兌風險等</w:t>
      </w:r>
      <w:r w:rsidRPr="009C5394">
        <w:rPr>
          <w:lang w:eastAsia="zh-TW"/>
        </w:rPr>
        <w:t>3</w:t>
      </w:r>
      <w:r w:rsidRPr="009C5394">
        <w:rPr>
          <w:lang w:eastAsia="zh-TW"/>
        </w:rPr>
        <w:t>大指標，以跨國角度評估企業在各國從事投資可能獲利情形，於</w:t>
      </w:r>
      <w:r w:rsidRPr="009C5394">
        <w:rPr>
          <w:lang w:eastAsia="zh-TW"/>
        </w:rPr>
        <w:t>202</w:t>
      </w:r>
      <w:r w:rsidRPr="009C5394">
        <w:rPr>
          <w:rFonts w:hint="eastAsia"/>
          <w:lang w:eastAsia="zh-TW"/>
        </w:rPr>
        <w:t>1</w:t>
      </w:r>
      <w:r w:rsidRPr="009C5394">
        <w:rPr>
          <w:lang w:eastAsia="zh-TW"/>
        </w:rPr>
        <w:t>年</w:t>
      </w:r>
      <w:r w:rsidRPr="009C5394">
        <w:rPr>
          <w:lang w:eastAsia="zh-TW"/>
        </w:rPr>
        <w:t>12</w:t>
      </w:r>
      <w:r w:rsidRPr="009C5394">
        <w:rPr>
          <w:lang w:eastAsia="zh-TW"/>
        </w:rPr>
        <w:t>月公布的「投資環境風險評估報告」顯示，日本投資環境風險評比（</w:t>
      </w:r>
      <w:r w:rsidRPr="009C5394">
        <w:rPr>
          <w:lang w:eastAsia="zh-TW"/>
        </w:rPr>
        <w:t>Profit Opportunity Recommendation, POR</w:t>
      </w:r>
      <w:r w:rsidRPr="009C5394">
        <w:rPr>
          <w:lang w:eastAsia="zh-TW"/>
        </w:rPr>
        <w:t>），在全球</w:t>
      </w:r>
      <w:r w:rsidRPr="009C5394">
        <w:rPr>
          <w:lang w:eastAsia="zh-TW"/>
        </w:rPr>
        <w:t>50</w:t>
      </w:r>
      <w:r w:rsidRPr="009C5394">
        <w:rPr>
          <w:lang w:eastAsia="zh-TW"/>
        </w:rPr>
        <w:t>個主要國家中，次於瑞士、挪威、韓國、臺灣、</w:t>
      </w:r>
      <w:r w:rsidRPr="009C5394">
        <w:rPr>
          <w:rFonts w:hint="eastAsia"/>
          <w:lang w:eastAsia="zh-TW"/>
        </w:rPr>
        <w:t>加拿大、</w:t>
      </w:r>
      <w:r w:rsidRPr="009C5394">
        <w:rPr>
          <w:lang w:eastAsia="zh-TW"/>
        </w:rPr>
        <w:t>荷蘭、奧地利、中國大陸、丹麥、芬蘭、新加坡、德國，與澳洲排名並列全球第</w:t>
      </w:r>
      <w:r w:rsidRPr="009C5394">
        <w:rPr>
          <w:lang w:eastAsia="zh-TW"/>
        </w:rPr>
        <w:t>13</w:t>
      </w:r>
      <w:r w:rsidRPr="009C5394">
        <w:rPr>
          <w:lang w:eastAsia="zh-TW"/>
        </w:rPr>
        <w:t>名。另據世界銀行（</w:t>
      </w:r>
      <w:r w:rsidRPr="009C5394">
        <w:rPr>
          <w:lang w:eastAsia="zh-TW"/>
        </w:rPr>
        <w:t>World Bank</w:t>
      </w:r>
      <w:r w:rsidRPr="009C5394">
        <w:rPr>
          <w:lang w:eastAsia="zh-TW"/>
        </w:rPr>
        <w:t>）以「開辦企業」、「申請建築許可」、「電力取得」、「財產登記」、「獲得信貸」、「保護少數投資者」、「繳納稅款」、「跨境貿易」、「執行契約」及「債務清理」等指標，公布「</w:t>
      </w:r>
      <w:r w:rsidRPr="009C5394">
        <w:rPr>
          <w:lang w:eastAsia="zh-TW"/>
        </w:rPr>
        <w:t>2020</w:t>
      </w:r>
      <w:r w:rsidRPr="009C5394">
        <w:rPr>
          <w:lang w:eastAsia="zh-TW"/>
        </w:rPr>
        <w:t>年經商環境報告（</w:t>
      </w:r>
      <w:r w:rsidRPr="009C5394">
        <w:rPr>
          <w:lang w:eastAsia="zh-TW"/>
        </w:rPr>
        <w:t>Doing Business 2020</w:t>
      </w:r>
      <w:r w:rsidRPr="009C5394">
        <w:rPr>
          <w:lang w:eastAsia="zh-TW"/>
        </w:rPr>
        <w:t>）」，日本對全球企業經商之友善度，為全球</w:t>
      </w:r>
      <w:r w:rsidRPr="009C5394">
        <w:rPr>
          <w:lang w:eastAsia="zh-TW"/>
        </w:rPr>
        <w:t>190</w:t>
      </w:r>
      <w:r w:rsidRPr="009C5394">
        <w:rPr>
          <w:lang w:eastAsia="zh-TW"/>
        </w:rPr>
        <w:t>個經濟體中第</w:t>
      </w:r>
      <w:r w:rsidRPr="009C5394">
        <w:rPr>
          <w:lang w:eastAsia="zh-TW"/>
        </w:rPr>
        <w:t>29</w:t>
      </w:r>
      <w:r w:rsidRPr="009C5394">
        <w:rPr>
          <w:lang w:eastAsia="zh-TW"/>
        </w:rPr>
        <w:t>名，在亞洲地區排名次於新加坡（</w:t>
      </w:r>
      <w:r w:rsidRPr="009C5394">
        <w:rPr>
          <w:lang w:eastAsia="zh-TW"/>
        </w:rPr>
        <w:t>2</w:t>
      </w:r>
      <w:r w:rsidRPr="009C5394">
        <w:rPr>
          <w:lang w:eastAsia="zh-TW"/>
        </w:rPr>
        <w:t>）、香港（</w:t>
      </w:r>
      <w:r w:rsidRPr="009C5394">
        <w:rPr>
          <w:lang w:eastAsia="zh-TW"/>
        </w:rPr>
        <w:t>3</w:t>
      </w:r>
      <w:r w:rsidRPr="009C5394">
        <w:rPr>
          <w:lang w:eastAsia="zh-TW"/>
        </w:rPr>
        <w:t>）、馬來西亞（</w:t>
      </w:r>
      <w:r w:rsidRPr="009C5394">
        <w:rPr>
          <w:lang w:eastAsia="zh-TW"/>
        </w:rPr>
        <w:t>12</w:t>
      </w:r>
      <w:r w:rsidRPr="009C5394">
        <w:rPr>
          <w:lang w:eastAsia="zh-TW"/>
        </w:rPr>
        <w:t>）、臺灣（</w:t>
      </w:r>
      <w:r w:rsidRPr="009C5394">
        <w:rPr>
          <w:lang w:eastAsia="zh-TW"/>
        </w:rPr>
        <w:t>15</w:t>
      </w:r>
      <w:r w:rsidRPr="009C5394">
        <w:rPr>
          <w:lang w:eastAsia="zh-TW"/>
        </w:rPr>
        <w:t>）及泰國（</w:t>
      </w:r>
      <w:r w:rsidRPr="009C5394">
        <w:rPr>
          <w:lang w:eastAsia="zh-TW"/>
        </w:rPr>
        <w:t>21</w:t>
      </w:r>
      <w:r w:rsidRPr="009C5394">
        <w:rPr>
          <w:lang w:eastAsia="zh-TW"/>
        </w:rPr>
        <w:t>）等國。</w:t>
      </w:r>
    </w:p>
    <w:p w:rsidR="002C208B" w:rsidRPr="009C5394" w:rsidRDefault="002C208B" w:rsidP="002C208B">
      <w:pPr>
        <w:ind w:firstLine="480"/>
        <w:rPr>
          <w:lang w:eastAsia="zh-TW"/>
        </w:rPr>
      </w:pPr>
      <w:r w:rsidRPr="009C5394">
        <w:rPr>
          <w:lang w:eastAsia="zh-TW"/>
        </w:rPr>
        <w:t>另，日本經濟產業省公布統計調查，截至</w:t>
      </w:r>
      <w:r w:rsidRPr="009C5394">
        <w:rPr>
          <w:lang w:eastAsia="zh-TW"/>
        </w:rPr>
        <w:t>2021</w:t>
      </w:r>
      <w:r w:rsidRPr="009C5394">
        <w:rPr>
          <w:rFonts w:hint="eastAsia"/>
          <w:lang w:eastAsia="zh-TW"/>
        </w:rPr>
        <w:t>年</w:t>
      </w:r>
      <w:r w:rsidRPr="009C5394">
        <w:rPr>
          <w:lang w:eastAsia="zh-TW"/>
        </w:rPr>
        <w:t>6</w:t>
      </w:r>
      <w:r w:rsidRPr="009C5394">
        <w:rPr>
          <w:rFonts w:hint="eastAsia"/>
          <w:lang w:eastAsia="zh-TW"/>
        </w:rPr>
        <w:t>月公布統計調查，在日本的外資企業共計</w:t>
      </w:r>
      <w:r w:rsidRPr="009C5394">
        <w:rPr>
          <w:lang w:eastAsia="zh-TW"/>
        </w:rPr>
        <w:t>2,808</w:t>
      </w:r>
      <w:r w:rsidRPr="009C5394">
        <w:rPr>
          <w:rFonts w:hint="eastAsia"/>
          <w:lang w:eastAsia="zh-TW"/>
        </w:rPr>
        <w:t>家，其中製造業</w:t>
      </w:r>
      <w:r w:rsidRPr="009C5394">
        <w:rPr>
          <w:lang w:eastAsia="zh-TW"/>
        </w:rPr>
        <w:t>489</w:t>
      </w:r>
      <w:r w:rsidRPr="009C5394">
        <w:rPr>
          <w:rFonts w:hint="eastAsia"/>
          <w:lang w:eastAsia="zh-TW"/>
        </w:rPr>
        <w:t>家</w:t>
      </w:r>
      <w:r w:rsidR="00765747" w:rsidRPr="009C5394">
        <w:rPr>
          <w:lang w:eastAsia="zh-TW"/>
        </w:rPr>
        <w:t>（</w:t>
      </w:r>
      <w:r w:rsidRPr="009C5394">
        <w:rPr>
          <w:rFonts w:hint="eastAsia"/>
          <w:lang w:eastAsia="zh-TW"/>
        </w:rPr>
        <w:t>增</w:t>
      </w:r>
      <w:r w:rsidRPr="009C5394">
        <w:rPr>
          <w:lang w:eastAsia="zh-TW"/>
        </w:rPr>
        <w:t>1.7%</w:t>
      </w:r>
      <w:r w:rsidR="00765747" w:rsidRPr="009C5394">
        <w:rPr>
          <w:lang w:eastAsia="zh-TW"/>
        </w:rPr>
        <w:t>）</w:t>
      </w:r>
      <w:r w:rsidRPr="009C5394">
        <w:rPr>
          <w:rFonts w:hint="eastAsia"/>
          <w:lang w:eastAsia="zh-TW"/>
        </w:rPr>
        <w:t>，占</w:t>
      </w:r>
      <w:r w:rsidRPr="009C5394">
        <w:rPr>
          <w:lang w:eastAsia="zh-TW"/>
        </w:rPr>
        <w:t>17.4%</w:t>
      </w:r>
      <w:r w:rsidRPr="009C5394">
        <w:rPr>
          <w:rFonts w:hint="eastAsia"/>
          <w:lang w:eastAsia="zh-TW"/>
        </w:rPr>
        <w:t>；非製造業</w:t>
      </w:r>
      <w:r w:rsidRPr="009C5394">
        <w:rPr>
          <w:lang w:eastAsia="zh-TW"/>
        </w:rPr>
        <w:t>2,319</w:t>
      </w:r>
      <w:r w:rsidRPr="009C5394">
        <w:rPr>
          <w:rFonts w:hint="eastAsia"/>
          <w:lang w:eastAsia="zh-TW"/>
        </w:rPr>
        <w:t>家</w:t>
      </w:r>
      <w:r w:rsidR="00765747" w:rsidRPr="009C5394">
        <w:rPr>
          <w:lang w:eastAsia="zh-TW"/>
        </w:rPr>
        <w:t>（</w:t>
      </w:r>
      <w:r w:rsidRPr="009C5394">
        <w:rPr>
          <w:rFonts w:hint="eastAsia"/>
          <w:lang w:eastAsia="zh-TW"/>
        </w:rPr>
        <w:t>增</w:t>
      </w:r>
      <w:r w:rsidRPr="009C5394">
        <w:rPr>
          <w:lang w:eastAsia="zh-TW"/>
        </w:rPr>
        <w:t>1.7%</w:t>
      </w:r>
      <w:r w:rsidR="00765747" w:rsidRPr="009C5394">
        <w:rPr>
          <w:lang w:eastAsia="zh-TW"/>
        </w:rPr>
        <w:t>）</w:t>
      </w:r>
      <w:r w:rsidRPr="009C5394">
        <w:rPr>
          <w:rFonts w:hint="eastAsia"/>
          <w:lang w:eastAsia="zh-TW"/>
        </w:rPr>
        <w:t>，占</w:t>
      </w:r>
      <w:r w:rsidRPr="009C5394">
        <w:rPr>
          <w:lang w:eastAsia="zh-TW"/>
        </w:rPr>
        <w:t>82.6%</w:t>
      </w:r>
      <w:r w:rsidRPr="009C5394">
        <w:rPr>
          <w:rFonts w:hint="eastAsia"/>
          <w:lang w:eastAsia="zh-TW"/>
        </w:rPr>
        <w:t>。以業種別分析，零售業為</w:t>
      </w:r>
      <w:r w:rsidRPr="009C5394">
        <w:rPr>
          <w:lang w:eastAsia="zh-TW"/>
        </w:rPr>
        <w:t>1,096</w:t>
      </w:r>
      <w:r w:rsidRPr="009C5394">
        <w:rPr>
          <w:rFonts w:hint="eastAsia"/>
          <w:lang w:eastAsia="zh-TW"/>
        </w:rPr>
        <w:t>家，占</w:t>
      </w:r>
      <w:r w:rsidRPr="009C5394">
        <w:rPr>
          <w:lang w:eastAsia="zh-TW"/>
        </w:rPr>
        <w:t>39.0%</w:t>
      </w:r>
      <w:r w:rsidRPr="009C5394">
        <w:rPr>
          <w:rFonts w:hint="eastAsia"/>
          <w:lang w:eastAsia="zh-TW"/>
        </w:rPr>
        <w:t>最多，其次為服務業</w:t>
      </w:r>
      <w:r w:rsidR="00765747" w:rsidRPr="009C5394">
        <w:rPr>
          <w:lang w:eastAsia="zh-TW"/>
        </w:rPr>
        <w:t>（</w:t>
      </w:r>
      <w:r w:rsidRPr="009C5394">
        <w:rPr>
          <w:lang w:eastAsia="zh-TW"/>
        </w:rPr>
        <w:t>441</w:t>
      </w:r>
      <w:r w:rsidRPr="009C5394">
        <w:rPr>
          <w:rFonts w:hint="eastAsia"/>
          <w:lang w:eastAsia="zh-TW"/>
        </w:rPr>
        <w:t>家</w:t>
      </w:r>
      <w:r w:rsidR="00765747" w:rsidRPr="009C5394">
        <w:rPr>
          <w:lang w:eastAsia="zh-TW"/>
        </w:rPr>
        <w:t>）</w:t>
      </w:r>
      <w:r w:rsidRPr="009C5394">
        <w:rPr>
          <w:rFonts w:hint="eastAsia"/>
          <w:lang w:eastAsia="zh-TW"/>
        </w:rPr>
        <w:t>、資訊通訊業</w:t>
      </w:r>
      <w:r w:rsidR="00765747" w:rsidRPr="009C5394">
        <w:rPr>
          <w:lang w:eastAsia="zh-TW"/>
        </w:rPr>
        <w:t>（</w:t>
      </w:r>
      <w:r w:rsidRPr="009C5394">
        <w:rPr>
          <w:lang w:eastAsia="zh-TW"/>
        </w:rPr>
        <w:t>287</w:t>
      </w:r>
      <w:r w:rsidRPr="009C5394">
        <w:rPr>
          <w:rFonts w:hint="eastAsia"/>
          <w:lang w:eastAsia="zh-TW"/>
        </w:rPr>
        <w:t>家</w:t>
      </w:r>
      <w:r w:rsidR="00765747" w:rsidRPr="009C5394">
        <w:rPr>
          <w:lang w:eastAsia="zh-TW"/>
        </w:rPr>
        <w:t>）</w:t>
      </w:r>
      <w:r w:rsidRPr="009C5394">
        <w:rPr>
          <w:rFonts w:hint="eastAsia"/>
          <w:lang w:eastAsia="zh-TW"/>
        </w:rPr>
        <w:t>。外資企業以歐洲企業</w:t>
      </w:r>
      <w:r w:rsidRPr="009C5394">
        <w:rPr>
          <w:lang w:eastAsia="zh-TW"/>
        </w:rPr>
        <w:t>1,197</w:t>
      </w:r>
      <w:r w:rsidRPr="009C5394">
        <w:rPr>
          <w:rFonts w:hint="eastAsia"/>
          <w:lang w:eastAsia="zh-TW"/>
        </w:rPr>
        <w:t>家最多，占</w:t>
      </w:r>
      <w:r w:rsidRPr="009C5394">
        <w:rPr>
          <w:lang w:eastAsia="zh-TW"/>
        </w:rPr>
        <w:t>42.6%</w:t>
      </w:r>
      <w:r w:rsidRPr="009C5394">
        <w:rPr>
          <w:rFonts w:hint="eastAsia"/>
          <w:lang w:eastAsia="zh-TW"/>
        </w:rPr>
        <w:t>，較上年減少</w:t>
      </w:r>
      <w:r w:rsidRPr="009C5394">
        <w:rPr>
          <w:lang w:eastAsia="zh-TW"/>
        </w:rPr>
        <w:t>0.6%</w:t>
      </w:r>
      <w:r w:rsidRPr="009C5394">
        <w:rPr>
          <w:rFonts w:hint="eastAsia"/>
          <w:lang w:eastAsia="zh-TW"/>
        </w:rPr>
        <w:t>；其次為亞洲企業</w:t>
      </w:r>
      <w:r w:rsidRPr="009C5394">
        <w:rPr>
          <w:lang w:eastAsia="zh-TW"/>
        </w:rPr>
        <w:t>822</w:t>
      </w:r>
      <w:r w:rsidRPr="009C5394">
        <w:rPr>
          <w:rFonts w:hint="eastAsia"/>
          <w:lang w:eastAsia="zh-TW"/>
        </w:rPr>
        <w:t>家</w:t>
      </w:r>
      <w:r w:rsidR="00765747" w:rsidRPr="009C5394">
        <w:rPr>
          <w:lang w:eastAsia="zh-TW"/>
        </w:rPr>
        <w:t>（</w:t>
      </w:r>
      <w:r w:rsidRPr="009C5394">
        <w:rPr>
          <w:rFonts w:hint="eastAsia"/>
          <w:lang w:eastAsia="zh-TW"/>
        </w:rPr>
        <w:t>中國大陸企業</w:t>
      </w:r>
      <w:r w:rsidRPr="009C5394">
        <w:rPr>
          <w:lang w:eastAsia="zh-TW"/>
        </w:rPr>
        <w:t>317</w:t>
      </w:r>
      <w:r w:rsidRPr="009C5394">
        <w:rPr>
          <w:rFonts w:hint="eastAsia"/>
          <w:lang w:eastAsia="zh-TW"/>
        </w:rPr>
        <w:t>家</w:t>
      </w:r>
      <w:r w:rsidR="00765747" w:rsidRPr="009C5394">
        <w:rPr>
          <w:lang w:eastAsia="zh-TW"/>
        </w:rPr>
        <w:t>）</w:t>
      </w:r>
      <w:r w:rsidRPr="009C5394">
        <w:rPr>
          <w:rFonts w:hint="eastAsia"/>
          <w:lang w:eastAsia="zh-TW"/>
        </w:rPr>
        <w:t>，占</w:t>
      </w:r>
      <w:r w:rsidRPr="009C5394">
        <w:rPr>
          <w:lang w:eastAsia="zh-TW"/>
        </w:rPr>
        <w:t>29.3%</w:t>
      </w:r>
      <w:r w:rsidRPr="009C5394">
        <w:rPr>
          <w:rFonts w:hint="eastAsia"/>
          <w:lang w:eastAsia="zh-TW"/>
        </w:rPr>
        <w:t>，美國企業</w:t>
      </w:r>
      <w:r w:rsidRPr="009C5394">
        <w:rPr>
          <w:lang w:eastAsia="zh-TW"/>
        </w:rPr>
        <w:t>607</w:t>
      </w:r>
      <w:r w:rsidRPr="009C5394">
        <w:rPr>
          <w:rFonts w:hint="eastAsia"/>
          <w:lang w:eastAsia="zh-TW"/>
        </w:rPr>
        <w:t>家居第三，占</w:t>
      </w:r>
      <w:r w:rsidRPr="009C5394">
        <w:rPr>
          <w:lang w:eastAsia="zh-TW"/>
        </w:rPr>
        <w:t>21.6%</w:t>
      </w:r>
      <w:r w:rsidRPr="009C5394">
        <w:rPr>
          <w:rFonts w:hint="eastAsia"/>
          <w:lang w:eastAsia="zh-TW"/>
        </w:rPr>
        <w:t>。以投資地區分析，依序為東京都</w:t>
      </w:r>
      <w:r w:rsidR="00765747" w:rsidRPr="009C5394">
        <w:rPr>
          <w:lang w:eastAsia="zh-TW"/>
        </w:rPr>
        <w:t>（</w:t>
      </w:r>
      <w:r w:rsidRPr="009C5394">
        <w:rPr>
          <w:lang w:eastAsia="zh-TW"/>
        </w:rPr>
        <w:t>1,829</w:t>
      </w:r>
      <w:r w:rsidRPr="009C5394">
        <w:rPr>
          <w:rFonts w:hint="eastAsia"/>
          <w:lang w:eastAsia="zh-TW"/>
        </w:rPr>
        <w:t>家，占</w:t>
      </w:r>
      <w:r w:rsidRPr="009C5394">
        <w:rPr>
          <w:lang w:eastAsia="zh-TW"/>
        </w:rPr>
        <w:t>65.1%</w:t>
      </w:r>
      <w:r w:rsidR="00765747" w:rsidRPr="009C5394">
        <w:rPr>
          <w:lang w:eastAsia="zh-TW"/>
        </w:rPr>
        <w:t>）</w:t>
      </w:r>
      <w:r w:rsidRPr="009C5394">
        <w:rPr>
          <w:rFonts w:hint="eastAsia"/>
          <w:lang w:eastAsia="zh-TW"/>
        </w:rPr>
        <w:t>，神奈川</w:t>
      </w:r>
      <w:r w:rsidR="00765747" w:rsidRPr="009C5394">
        <w:rPr>
          <w:lang w:eastAsia="zh-TW"/>
        </w:rPr>
        <w:t>（</w:t>
      </w:r>
      <w:r w:rsidRPr="009C5394">
        <w:rPr>
          <w:lang w:eastAsia="zh-TW"/>
        </w:rPr>
        <w:t>297</w:t>
      </w:r>
      <w:r w:rsidRPr="009C5394">
        <w:rPr>
          <w:rFonts w:hint="eastAsia"/>
          <w:lang w:eastAsia="zh-TW"/>
        </w:rPr>
        <w:t>家，占</w:t>
      </w:r>
      <w:r w:rsidRPr="009C5394">
        <w:rPr>
          <w:lang w:eastAsia="zh-TW"/>
        </w:rPr>
        <w:t>10.6%</w:t>
      </w:r>
      <w:r w:rsidR="00765747" w:rsidRPr="009C5394">
        <w:rPr>
          <w:lang w:eastAsia="zh-TW"/>
        </w:rPr>
        <w:t>）</w:t>
      </w:r>
      <w:r w:rsidRPr="009C5394">
        <w:rPr>
          <w:rFonts w:hint="eastAsia"/>
          <w:lang w:eastAsia="zh-TW"/>
        </w:rPr>
        <w:t>、大阪</w:t>
      </w:r>
      <w:r w:rsidR="00765747" w:rsidRPr="009C5394">
        <w:rPr>
          <w:lang w:eastAsia="zh-TW"/>
        </w:rPr>
        <w:t>（</w:t>
      </w:r>
      <w:r w:rsidRPr="009C5394">
        <w:rPr>
          <w:lang w:eastAsia="zh-TW"/>
        </w:rPr>
        <w:t>143</w:t>
      </w:r>
      <w:r w:rsidRPr="009C5394">
        <w:rPr>
          <w:rFonts w:hint="eastAsia"/>
          <w:lang w:eastAsia="zh-TW"/>
        </w:rPr>
        <w:t>家，占</w:t>
      </w:r>
      <w:r w:rsidRPr="009C5394">
        <w:rPr>
          <w:lang w:eastAsia="zh-TW"/>
        </w:rPr>
        <w:t>5.1%</w:t>
      </w:r>
      <w:r w:rsidR="00765747" w:rsidRPr="009C5394">
        <w:rPr>
          <w:lang w:eastAsia="zh-TW"/>
        </w:rPr>
        <w:t>）</w:t>
      </w:r>
      <w:r w:rsidRPr="009C5394">
        <w:rPr>
          <w:rFonts w:hint="eastAsia"/>
          <w:lang w:eastAsia="zh-TW"/>
        </w:rPr>
        <w:t>次之。以投資金額觀察，依序為金融保險業</w:t>
      </w:r>
      <w:r w:rsidR="00765747" w:rsidRPr="009C5394">
        <w:rPr>
          <w:lang w:eastAsia="zh-TW"/>
        </w:rPr>
        <w:t>（</w:t>
      </w:r>
      <w:r w:rsidRPr="009C5394">
        <w:rPr>
          <w:lang w:eastAsia="zh-TW"/>
        </w:rPr>
        <w:t>1</w:t>
      </w:r>
      <w:r w:rsidRPr="009C5394">
        <w:rPr>
          <w:rFonts w:hint="eastAsia"/>
          <w:lang w:eastAsia="zh-TW"/>
        </w:rPr>
        <w:t>兆</w:t>
      </w:r>
      <w:r w:rsidRPr="009C5394">
        <w:rPr>
          <w:lang w:eastAsia="zh-TW"/>
        </w:rPr>
        <w:t>2,445</w:t>
      </w:r>
      <w:r w:rsidRPr="009C5394">
        <w:rPr>
          <w:rFonts w:hint="eastAsia"/>
          <w:lang w:eastAsia="zh-TW"/>
        </w:rPr>
        <w:t>億日圓</w:t>
      </w:r>
      <w:r w:rsidR="00765747" w:rsidRPr="009C5394">
        <w:rPr>
          <w:lang w:eastAsia="zh-TW"/>
        </w:rPr>
        <w:t>）</w:t>
      </w:r>
      <w:r w:rsidRPr="009C5394">
        <w:rPr>
          <w:rFonts w:hint="eastAsia"/>
          <w:lang w:eastAsia="zh-TW"/>
        </w:rPr>
        <w:t>、運輸機器業</w:t>
      </w:r>
      <w:r w:rsidR="00765747" w:rsidRPr="009C5394">
        <w:rPr>
          <w:lang w:eastAsia="zh-TW"/>
        </w:rPr>
        <w:t>（</w:t>
      </w:r>
      <w:r w:rsidRPr="009C5394">
        <w:rPr>
          <w:lang w:eastAsia="zh-TW"/>
        </w:rPr>
        <w:t>1,992</w:t>
      </w:r>
      <w:r w:rsidRPr="009C5394">
        <w:rPr>
          <w:rFonts w:hint="eastAsia"/>
          <w:lang w:eastAsia="zh-TW"/>
        </w:rPr>
        <w:t>億日圓</w:t>
      </w:r>
      <w:r w:rsidR="00765747" w:rsidRPr="009C5394">
        <w:rPr>
          <w:lang w:eastAsia="zh-TW"/>
        </w:rPr>
        <w:t>）</w:t>
      </w:r>
      <w:r w:rsidRPr="009C5394">
        <w:rPr>
          <w:rFonts w:hint="eastAsia"/>
          <w:lang w:eastAsia="zh-TW"/>
        </w:rPr>
        <w:t>、服務業</w:t>
      </w:r>
      <w:r w:rsidR="00765747" w:rsidRPr="009C5394">
        <w:rPr>
          <w:lang w:eastAsia="zh-TW"/>
        </w:rPr>
        <w:t>（</w:t>
      </w:r>
      <w:r w:rsidRPr="009C5394">
        <w:rPr>
          <w:lang w:eastAsia="zh-TW"/>
        </w:rPr>
        <w:t>1,950</w:t>
      </w:r>
      <w:r w:rsidRPr="009C5394">
        <w:rPr>
          <w:rFonts w:hint="eastAsia"/>
          <w:lang w:eastAsia="zh-TW"/>
        </w:rPr>
        <w:t>億日圓</w:t>
      </w:r>
      <w:r w:rsidR="00765747" w:rsidRPr="009C5394">
        <w:rPr>
          <w:lang w:eastAsia="zh-TW"/>
        </w:rPr>
        <w:t>）</w:t>
      </w:r>
      <w:r w:rsidRPr="009C5394">
        <w:rPr>
          <w:rFonts w:hint="eastAsia"/>
          <w:lang w:eastAsia="zh-TW"/>
        </w:rPr>
        <w:t>、電氣機械業</w:t>
      </w:r>
      <w:r w:rsidR="00765747" w:rsidRPr="009C5394">
        <w:rPr>
          <w:lang w:eastAsia="zh-TW"/>
        </w:rPr>
        <w:t>（</w:t>
      </w:r>
      <w:r w:rsidRPr="009C5394">
        <w:rPr>
          <w:lang w:eastAsia="zh-TW"/>
        </w:rPr>
        <w:t>325</w:t>
      </w:r>
      <w:r w:rsidRPr="009C5394">
        <w:rPr>
          <w:rFonts w:hint="eastAsia"/>
          <w:lang w:eastAsia="zh-TW"/>
        </w:rPr>
        <w:t>億日圓</w:t>
      </w:r>
      <w:r w:rsidR="00765747" w:rsidRPr="009C5394">
        <w:rPr>
          <w:lang w:eastAsia="zh-TW"/>
        </w:rPr>
        <w:t>）</w:t>
      </w:r>
      <w:r w:rsidRPr="009C5394">
        <w:rPr>
          <w:rFonts w:hint="eastAsia"/>
          <w:lang w:eastAsia="zh-TW"/>
        </w:rPr>
        <w:t>、運輸業</w:t>
      </w:r>
      <w:r w:rsidR="00765747" w:rsidRPr="009C5394">
        <w:rPr>
          <w:lang w:eastAsia="zh-TW"/>
        </w:rPr>
        <w:t>（</w:t>
      </w:r>
      <w:r w:rsidRPr="009C5394">
        <w:rPr>
          <w:lang w:eastAsia="zh-TW"/>
        </w:rPr>
        <w:t>256</w:t>
      </w:r>
      <w:r w:rsidRPr="009C5394">
        <w:rPr>
          <w:rFonts w:hint="eastAsia"/>
          <w:lang w:eastAsia="zh-TW"/>
        </w:rPr>
        <w:t>億日圓</w:t>
      </w:r>
      <w:r w:rsidR="00765747" w:rsidRPr="009C5394">
        <w:rPr>
          <w:lang w:eastAsia="zh-TW"/>
        </w:rPr>
        <w:t>）</w:t>
      </w:r>
      <w:r w:rsidRPr="009C5394">
        <w:rPr>
          <w:rFonts w:hint="eastAsia"/>
          <w:lang w:eastAsia="zh-TW"/>
        </w:rPr>
        <w:t>、一般機械業</w:t>
      </w:r>
      <w:r w:rsidR="00765747" w:rsidRPr="009C5394">
        <w:rPr>
          <w:lang w:eastAsia="zh-TW"/>
        </w:rPr>
        <w:t>（</w:t>
      </w:r>
      <w:r w:rsidRPr="009C5394">
        <w:rPr>
          <w:lang w:eastAsia="zh-TW"/>
        </w:rPr>
        <w:t>254</w:t>
      </w:r>
      <w:r w:rsidRPr="009C5394">
        <w:rPr>
          <w:rFonts w:hint="eastAsia"/>
          <w:lang w:eastAsia="zh-TW"/>
        </w:rPr>
        <w:t>億日圓</w:t>
      </w:r>
      <w:r w:rsidR="00765747" w:rsidRPr="009C5394">
        <w:rPr>
          <w:lang w:eastAsia="zh-TW"/>
        </w:rPr>
        <w:t>）</w:t>
      </w:r>
      <w:r w:rsidRPr="009C5394">
        <w:rPr>
          <w:rFonts w:hint="eastAsia"/>
          <w:lang w:eastAsia="zh-TW"/>
        </w:rPr>
        <w:t>、瓦斯暨土木業</w:t>
      </w:r>
      <w:r w:rsidR="00765747" w:rsidRPr="009C5394">
        <w:rPr>
          <w:lang w:eastAsia="zh-TW"/>
        </w:rPr>
        <w:t>（</w:t>
      </w:r>
      <w:r w:rsidRPr="009C5394">
        <w:rPr>
          <w:lang w:eastAsia="zh-TW"/>
        </w:rPr>
        <w:t>243</w:t>
      </w:r>
      <w:r w:rsidRPr="009C5394">
        <w:rPr>
          <w:rFonts w:hint="eastAsia"/>
          <w:lang w:eastAsia="zh-TW"/>
        </w:rPr>
        <w:t>億日圓</w:t>
      </w:r>
      <w:r w:rsidR="00765747" w:rsidRPr="009C5394">
        <w:rPr>
          <w:lang w:eastAsia="zh-TW"/>
        </w:rPr>
        <w:t>）</w:t>
      </w:r>
      <w:r w:rsidRPr="009C5394">
        <w:rPr>
          <w:rFonts w:hint="eastAsia"/>
          <w:lang w:eastAsia="zh-TW"/>
        </w:rPr>
        <w:t>、石油業</w:t>
      </w:r>
      <w:r w:rsidR="00765747" w:rsidRPr="009C5394">
        <w:rPr>
          <w:lang w:eastAsia="zh-TW"/>
        </w:rPr>
        <w:t>（</w:t>
      </w:r>
      <w:r w:rsidRPr="009C5394">
        <w:rPr>
          <w:lang w:eastAsia="zh-TW"/>
        </w:rPr>
        <w:t>77</w:t>
      </w:r>
      <w:r w:rsidRPr="009C5394">
        <w:rPr>
          <w:rFonts w:hint="eastAsia"/>
          <w:lang w:eastAsia="zh-TW"/>
        </w:rPr>
        <w:t>億日圓</w:t>
      </w:r>
      <w:r w:rsidR="00765747" w:rsidRPr="009C5394">
        <w:rPr>
          <w:lang w:eastAsia="zh-TW"/>
        </w:rPr>
        <w:t>）</w:t>
      </w:r>
      <w:r w:rsidRPr="009C5394">
        <w:rPr>
          <w:rFonts w:hint="eastAsia"/>
          <w:lang w:eastAsia="zh-TW"/>
        </w:rPr>
        <w:t>、纖維</w:t>
      </w:r>
      <w:r w:rsidR="00765747" w:rsidRPr="009C5394">
        <w:rPr>
          <w:lang w:eastAsia="zh-TW"/>
        </w:rPr>
        <w:t>（</w:t>
      </w:r>
      <w:r w:rsidRPr="009C5394">
        <w:rPr>
          <w:lang w:eastAsia="zh-TW"/>
        </w:rPr>
        <w:t>40</w:t>
      </w:r>
      <w:r w:rsidRPr="009C5394">
        <w:rPr>
          <w:rFonts w:hint="eastAsia"/>
          <w:lang w:eastAsia="zh-TW"/>
        </w:rPr>
        <w:t>億日圓</w:t>
      </w:r>
      <w:r w:rsidR="00765747" w:rsidRPr="009C5394">
        <w:rPr>
          <w:lang w:eastAsia="zh-TW"/>
        </w:rPr>
        <w:t>）</w:t>
      </w:r>
      <w:r w:rsidRPr="009C5394">
        <w:rPr>
          <w:rFonts w:hint="eastAsia"/>
          <w:lang w:eastAsia="zh-TW"/>
        </w:rPr>
        <w:t>及鐵暨非鐵金屬業</w:t>
      </w:r>
      <w:r w:rsidR="00765747" w:rsidRPr="009C5394">
        <w:rPr>
          <w:lang w:eastAsia="zh-TW"/>
        </w:rPr>
        <w:t>（</w:t>
      </w:r>
      <w:r w:rsidRPr="009C5394">
        <w:rPr>
          <w:lang w:eastAsia="zh-TW"/>
        </w:rPr>
        <w:t>35</w:t>
      </w:r>
      <w:r w:rsidRPr="009C5394">
        <w:rPr>
          <w:rFonts w:hint="eastAsia"/>
          <w:lang w:eastAsia="zh-TW"/>
        </w:rPr>
        <w:t>億日圓</w:t>
      </w:r>
      <w:r w:rsidR="00765747" w:rsidRPr="009C5394">
        <w:rPr>
          <w:lang w:eastAsia="zh-TW"/>
        </w:rPr>
        <w:t>）</w:t>
      </w:r>
      <w:r w:rsidRPr="009C5394">
        <w:rPr>
          <w:rFonts w:hint="eastAsia"/>
          <w:lang w:eastAsia="zh-TW"/>
        </w:rPr>
        <w:t>等</w:t>
      </w:r>
      <w:r w:rsidRPr="009C5394">
        <w:rPr>
          <w:lang w:eastAsia="zh-TW"/>
        </w:rPr>
        <w:t>。</w:t>
      </w:r>
    </w:p>
    <w:p w:rsidR="002C208B" w:rsidRPr="009C5394" w:rsidRDefault="002C208B" w:rsidP="002C208B">
      <w:pPr>
        <w:ind w:firstLine="480"/>
        <w:rPr>
          <w:lang w:eastAsia="zh-TW"/>
        </w:rPr>
      </w:pPr>
      <w:r w:rsidRPr="009C5394">
        <w:rPr>
          <w:lang w:eastAsia="zh-TW"/>
        </w:rPr>
        <w:t>依據日本銀行公布統計資料，截至</w:t>
      </w:r>
      <w:r w:rsidRPr="009C5394">
        <w:rPr>
          <w:lang w:eastAsia="zh-TW"/>
        </w:rPr>
        <w:t>2020</w:t>
      </w:r>
      <w:r w:rsidRPr="009C5394">
        <w:rPr>
          <w:rFonts w:hint="eastAsia"/>
          <w:lang w:eastAsia="zh-TW"/>
        </w:rPr>
        <w:t>年底為止，外國對日直接投資累積額為</w:t>
      </w:r>
      <w:r w:rsidRPr="009C5394">
        <w:rPr>
          <w:lang w:eastAsia="zh-TW"/>
        </w:rPr>
        <w:t>3,839.09</w:t>
      </w:r>
      <w:r w:rsidRPr="009C5394">
        <w:rPr>
          <w:rFonts w:hint="eastAsia"/>
          <w:lang w:eastAsia="zh-TW"/>
        </w:rPr>
        <w:t>億美元，國別排行依序為</w:t>
      </w:r>
      <w:r w:rsidR="00765747" w:rsidRPr="009C5394">
        <w:rPr>
          <w:lang w:eastAsia="zh-TW"/>
        </w:rPr>
        <w:t>（</w:t>
      </w:r>
      <w:r w:rsidRPr="009C5394">
        <w:rPr>
          <w:lang w:eastAsia="zh-TW"/>
        </w:rPr>
        <w:t>1</w:t>
      </w:r>
      <w:r w:rsidR="00765747" w:rsidRPr="009C5394">
        <w:rPr>
          <w:lang w:eastAsia="zh-TW"/>
        </w:rPr>
        <w:t>）</w:t>
      </w:r>
      <w:r w:rsidRPr="009C5394">
        <w:rPr>
          <w:rFonts w:hint="eastAsia"/>
          <w:lang w:eastAsia="zh-TW"/>
        </w:rPr>
        <w:t>美國</w:t>
      </w:r>
      <w:r w:rsidRPr="009C5394">
        <w:rPr>
          <w:lang w:eastAsia="zh-TW"/>
        </w:rPr>
        <w:t>910.21</w:t>
      </w:r>
      <w:r w:rsidRPr="009C5394">
        <w:rPr>
          <w:rFonts w:hint="eastAsia"/>
          <w:lang w:eastAsia="zh-TW"/>
        </w:rPr>
        <w:t>億美元、</w:t>
      </w:r>
      <w:r w:rsidR="00765747" w:rsidRPr="009C5394">
        <w:rPr>
          <w:lang w:eastAsia="zh-TW"/>
        </w:rPr>
        <w:t>（</w:t>
      </w:r>
      <w:r w:rsidRPr="009C5394">
        <w:rPr>
          <w:lang w:eastAsia="zh-TW"/>
        </w:rPr>
        <w:t>2</w:t>
      </w:r>
      <w:r w:rsidR="00765747" w:rsidRPr="009C5394">
        <w:rPr>
          <w:lang w:eastAsia="zh-TW"/>
        </w:rPr>
        <w:t>）</w:t>
      </w:r>
      <w:r w:rsidRPr="009C5394">
        <w:rPr>
          <w:rFonts w:hint="eastAsia"/>
          <w:lang w:eastAsia="zh-TW"/>
        </w:rPr>
        <w:t>英國</w:t>
      </w:r>
      <w:r w:rsidRPr="009C5394">
        <w:rPr>
          <w:lang w:eastAsia="zh-TW"/>
        </w:rPr>
        <w:t>564.47</w:t>
      </w:r>
      <w:r w:rsidRPr="009C5394">
        <w:rPr>
          <w:rFonts w:hint="eastAsia"/>
          <w:lang w:eastAsia="zh-TW"/>
        </w:rPr>
        <w:t>億美元、</w:t>
      </w:r>
      <w:r w:rsidR="00765747" w:rsidRPr="009C5394">
        <w:rPr>
          <w:lang w:eastAsia="zh-TW"/>
        </w:rPr>
        <w:t>（</w:t>
      </w:r>
      <w:r w:rsidRPr="009C5394">
        <w:rPr>
          <w:lang w:eastAsia="zh-TW"/>
        </w:rPr>
        <w:t>3</w:t>
      </w:r>
      <w:r w:rsidR="00765747" w:rsidRPr="009C5394">
        <w:rPr>
          <w:lang w:eastAsia="zh-TW"/>
        </w:rPr>
        <w:t>）</w:t>
      </w:r>
      <w:r w:rsidRPr="009C5394">
        <w:rPr>
          <w:rFonts w:hint="eastAsia"/>
          <w:lang w:eastAsia="zh-TW"/>
        </w:rPr>
        <w:t>新加坡</w:t>
      </w:r>
      <w:r w:rsidRPr="009C5394">
        <w:rPr>
          <w:lang w:eastAsia="zh-TW"/>
        </w:rPr>
        <w:t>415.59</w:t>
      </w:r>
      <w:r w:rsidRPr="009C5394">
        <w:rPr>
          <w:rFonts w:hint="eastAsia"/>
          <w:lang w:eastAsia="zh-TW"/>
        </w:rPr>
        <w:t>億美元、</w:t>
      </w:r>
      <w:r w:rsidR="00765747" w:rsidRPr="009C5394">
        <w:rPr>
          <w:lang w:eastAsia="zh-TW"/>
        </w:rPr>
        <w:t>（</w:t>
      </w:r>
      <w:r w:rsidRPr="009C5394">
        <w:rPr>
          <w:lang w:eastAsia="zh-TW"/>
        </w:rPr>
        <w:t>4</w:t>
      </w:r>
      <w:r w:rsidR="000C7900" w:rsidRPr="009C5394">
        <w:rPr>
          <w:lang w:eastAsia="zh-TW"/>
        </w:rPr>
        <w:t>）</w:t>
      </w:r>
      <w:r w:rsidRPr="009C5394">
        <w:rPr>
          <w:rFonts w:hint="eastAsia"/>
          <w:lang w:eastAsia="zh-TW"/>
        </w:rPr>
        <w:t>荷蘭</w:t>
      </w:r>
      <w:r w:rsidRPr="009C5394">
        <w:rPr>
          <w:lang w:eastAsia="zh-TW"/>
        </w:rPr>
        <w:t>409.21</w:t>
      </w:r>
      <w:r w:rsidRPr="009C5394">
        <w:rPr>
          <w:rFonts w:hint="eastAsia"/>
          <w:lang w:eastAsia="zh-TW"/>
        </w:rPr>
        <w:t>億美元、</w:t>
      </w:r>
      <w:r w:rsidR="00765747" w:rsidRPr="009C5394">
        <w:rPr>
          <w:lang w:eastAsia="zh-TW"/>
        </w:rPr>
        <w:t>（</w:t>
      </w:r>
      <w:r w:rsidRPr="009C5394">
        <w:rPr>
          <w:lang w:eastAsia="zh-TW"/>
        </w:rPr>
        <w:t>5</w:t>
      </w:r>
      <w:r w:rsidR="00765747" w:rsidRPr="009C5394">
        <w:rPr>
          <w:lang w:eastAsia="zh-TW"/>
        </w:rPr>
        <w:t>）</w:t>
      </w:r>
      <w:r w:rsidRPr="009C5394">
        <w:rPr>
          <w:rFonts w:hint="eastAsia"/>
          <w:lang w:eastAsia="zh-TW"/>
        </w:rPr>
        <w:t>法國</w:t>
      </w:r>
      <w:r w:rsidRPr="009C5394">
        <w:rPr>
          <w:lang w:eastAsia="zh-TW"/>
        </w:rPr>
        <w:t>321.31</w:t>
      </w:r>
      <w:r w:rsidRPr="009C5394">
        <w:rPr>
          <w:rFonts w:hint="eastAsia"/>
          <w:lang w:eastAsia="zh-TW"/>
        </w:rPr>
        <w:t>億美元、</w:t>
      </w:r>
      <w:r w:rsidR="00765747" w:rsidRPr="009C5394">
        <w:rPr>
          <w:lang w:eastAsia="zh-TW"/>
        </w:rPr>
        <w:t>（</w:t>
      </w:r>
      <w:r w:rsidRPr="009C5394">
        <w:rPr>
          <w:lang w:eastAsia="zh-TW"/>
        </w:rPr>
        <w:t>6</w:t>
      </w:r>
      <w:r w:rsidR="00765747" w:rsidRPr="009C5394">
        <w:rPr>
          <w:lang w:eastAsia="zh-TW"/>
        </w:rPr>
        <w:t>）</w:t>
      </w:r>
      <w:r w:rsidRPr="009C5394">
        <w:rPr>
          <w:rFonts w:hint="eastAsia"/>
          <w:lang w:eastAsia="zh-TW"/>
        </w:rPr>
        <w:t>瑞士</w:t>
      </w:r>
      <w:r w:rsidRPr="009C5394">
        <w:rPr>
          <w:lang w:eastAsia="zh-TW"/>
        </w:rPr>
        <w:t>226.18</w:t>
      </w:r>
      <w:r w:rsidRPr="009C5394">
        <w:rPr>
          <w:rFonts w:hint="eastAsia"/>
          <w:lang w:eastAsia="zh-TW"/>
        </w:rPr>
        <w:t>億美元、</w:t>
      </w:r>
      <w:r w:rsidR="00765747" w:rsidRPr="009C5394">
        <w:rPr>
          <w:lang w:eastAsia="zh-TW"/>
        </w:rPr>
        <w:t>（</w:t>
      </w:r>
      <w:r w:rsidRPr="009C5394">
        <w:rPr>
          <w:lang w:eastAsia="zh-TW"/>
        </w:rPr>
        <w:t>7</w:t>
      </w:r>
      <w:r w:rsidR="00765747" w:rsidRPr="009C5394">
        <w:rPr>
          <w:lang w:eastAsia="zh-TW"/>
        </w:rPr>
        <w:t>）</w:t>
      </w:r>
      <w:r w:rsidRPr="009C5394">
        <w:rPr>
          <w:rFonts w:hint="eastAsia"/>
          <w:lang w:eastAsia="zh-TW"/>
        </w:rPr>
        <w:t>香港</w:t>
      </w:r>
      <w:r w:rsidRPr="009C5394">
        <w:rPr>
          <w:lang w:eastAsia="zh-TW"/>
        </w:rPr>
        <w:t>141.96</w:t>
      </w:r>
      <w:r w:rsidRPr="009C5394">
        <w:rPr>
          <w:rFonts w:hint="eastAsia"/>
          <w:lang w:eastAsia="zh-TW"/>
        </w:rPr>
        <w:t>億美元、</w:t>
      </w:r>
      <w:r w:rsidR="00765747" w:rsidRPr="009C5394">
        <w:rPr>
          <w:lang w:eastAsia="zh-TW"/>
        </w:rPr>
        <w:t>（</w:t>
      </w:r>
      <w:r w:rsidRPr="009C5394">
        <w:rPr>
          <w:lang w:eastAsia="zh-TW"/>
        </w:rPr>
        <w:t>8</w:t>
      </w:r>
      <w:r w:rsidR="00765747" w:rsidRPr="009C5394">
        <w:rPr>
          <w:lang w:eastAsia="zh-TW"/>
        </w:rPr>
        <w:t>）</w:t>
      </w:r>
      <w:r w:rsidRPr="009C5394">
        <w:rPr>
          <w:rFonts w:hint="eastAsia"/>
          <w:lang w:eastAsia="zh-TW"/>
        </w:rPr>
        <w:t>開曼群島</w:t>
      </w:r>
      <w:r w:rsidRPr="009C5394">
        <w:rPr>
          <w:lang w:eastAsia="zh-TW"/>
        </w:rPr>
        <w:t>124.4</w:t>
      </w:r>
      <w:r w:rsidRPr="009C5394">
        <w:rPr>
          <w:rFonts w:hint="eastAsia"/>
          <w:lang w:eastAsia="zh-TW"/>
        </w:rPr>
        <w:t>億美元、</w:t>
      </w:r>
      <w:r w:rsidR="00765747" w:rsidRPr="009C5394">
        <w:rPr>
          <w:lang w:eastAsia="zh-TW"/>
        </w:rPr>
        <w:t>（</w:t>
      </w:r>
      <w:r w:rsidRPr="009C5394">
        <w:rPr>
          <w:lang w:eastAsia="zh-TW"/>
        </w:rPr>
        <w:t>9</w:t>
      </w:r>
      <w:r w:rsidR="00765747" w:rsidRPr="009C5394">
        <w:rPr>
          <w:lang w:eastAsia="zh-TW"/>
        </w:rPr>
        <w:t>）</w:t>
      </w:r>
      <w:r w:rsidRPr="009C5394">
        <w:rPr>
          <w:rFonts w:hint="eastAsia"/>
          <w:lang w:eastAsia="zh-TW"/>
        </w:rPr>
        <w:t>德國</w:t>
      </w:r>
      <w:r w:rsidRPr="009C5394">
        <w:rPr>
          <w:lang w:eastAsia="zh-TW"/>
        </w:rPr>
        <w:t>96.5</w:t>
      </w:r>
      <w:r w:rsidRPr="009C5394">
        <w:rPr>
          <w:rFonts w:hint="eastAsia"/>
          <w:lang w:eastAsia="zh-TW"/>
        </w:rPr>
        <w:t>億美元、</w:t>
      </w:r>
      <w:r w:rsidR="00765747" w:rsidRPr="009C5394">
        <w:rPr>
          <w:lang w:eastAsia="zh-TW"/>
        </w:rPr>
        <w:t>（</w:t>
      </w:r>
      <w:r w:rsidRPr="009C5394">
        <w:rPr>
          <w:lang w:eastAsia="zh-TW"/>
        </w:rPr>
        <w:t>10</w:t>
      </w:r>
      <w:r w:rsidR="000C7900" w:rsidRPr="009C5394">
        <w:rPr>
          <w:lang w:eastAsia="zh-TW"/>
        </w:rPr>
        <w:t>）</w:t>
      </w:r>
      <w:r w:rsidRPr="009C5394">
        <w:rPr>
          <w:rFonts w:hint="eastAsia"/>
          <w:lang w:eastAsia="zh-TW"/>
        </w:rPr>
        <w:t>南韓</w:t>
      </w:r>
      <w:r w:rsidRPr="009C5394">
        <w:rPr>
          <w:lang w:eastAsia="zh-TW"/>
        </w:rPr>
        <w:t>90.62</w:t>
      </w:r>
      <w:r w:rsidRPr="009C5394">
        <w:rPr>
          <w:rFonts w:hint="eastAsia"/>
          <w:lang w:eastAsia="zh-TW"/>
        </w:rPr>
        <w:t>億美元、</w:t>
      </w:r>
      <w:r w:rsidR="00765747" w:rsidRPr="009C5394">
        <w:rPr>
          <w:lang w:eastAsia="zh-TW"/>
        </w:rPr>
        <w:t>（</w:t>
      </w:r>
      <w:r w:rsidRPr="009C5394">
        <w:rPr>
          <w:lang w:eastAsia="zh-TW"/>
        </w:rPr>
        <w:t>11</w:t>
      </w:r>
      <w:r w:rsidR="00765747" w:rsidRPr="009C5394">
        <w:rPr>
          <w:lang w:eastAsia="zh-TW"/>
        </w:rPr>
        <w:t>）</w:t>
      </w:r>
      <w:r w:rsidRPr="009C5394">
        <w:rPr>
          <w:rFonts w:hint="eastAsia"/>
          <w:lang w:eastAsia="zh-TW"/>
        </w:rPr>
        <w:t>臺灣</w:t>
      </w:r>
      <w:r w:rsidRPr="009C5394">
        <w:rPr>
          <w:lang w:eastAsia="zh-TW"/>
        </w:rPr>
        <w:t>88.19</w:t>
      </w:r>
      <w:r w:rsidRPr="009C5394">
        <w:rPr>
          <w:rFonts w:hint="eastAsia"/>
          <w:lang w:eastAsia="zh-TW"/>
        </w:rPr>
        <w:t>億美元、</w:t>
      </w:r>
      <w:r w:rsidR="00765747" w:rsidRPr="009C5394">
        <w:rPr>
          <w:lang w:eastAsia="zh-TW"/>
        </w:rPr>
        <w:t>（</w:t>
      </w:r>
      <w:r w:rsidRPr="009C5394">
        <w:rPr>
          <w:lang w:eastAsia="zh-TW"/>
        </w:rPr>
        <w:t>12</w:t>
      </w:r>
      <w:r w:rsidR="00765747" w:rsidRPr="009C5394">
        <w:rPr>
          <w:lang w:eastAsia="zh-TW"/>
        </w:rPr>
        <w:t>）</w:t>
      </w:r>
      <w:r w:rsidRPr="009C5394">
        <w:rPr>
          <w:rFonts w:hint="eastAsia"/>
          <w:lang w:eastAsia="zh-TW"/>
        </w:rPr>
        <w:t>盧森堡</w:t>
      </w:r>
      <w:r w:rsidRPr="009C5394">
        <w:rPr>
          <w:lang w:eastAsia="zh-TW"/>
        </w:rPr>
        <w:t>80.8</w:t>
      </w:r>
      <w:r w:rsidRPr="009C5394">
        <w:rPr>
          <w:rFonts w:hint="eastAsia"/>
          <w:lang w:eastAsia="zh-TW"/>
        </w:rPr>
        <w:t>億美元。</w:t>
      </w:r>
    </w:p>
    <w:p w:rsidR="002C208B" w:rsidRPr="009C5394" w:rsidRDefault="002C208B" w:rsidP="002C208B">
      <w:pPr>
        <w:ind w:firstLine="480"/>
        <w:rPr>
          <w:lang w:eastAsia="zh-TW"/>
        </w:rPr>
      </w:pPr>
      <w:r w:rsidRPr="009C5394">
        <w:rPr>
          <w:rFonts w:hint="eastAsia"/>
          <w:lang w:eastAsia="zh-TW"/>
        </w:rPr>
        <w:t>以投資來源地區觀之，歐洲占</w:t>
      </w:r>
      <w:r w:rsidRPr="009C5394">
        <w:rPr>
          <w:lang w:eastAsia="zh-TW"/>
        </w:rPr>
        <w:t>46.7</w:t>
      </w:r>
      <w:r w:rsidR="00765747" w:rsidRPr="009C5394">
        <w:rPr>
          <w:rFonts w:hint="eastAsia"/>
          <w:lang w:eastAsia="zh-TW"/>
        </w:rPr>
        <w:t>%</w:t>
      </w:r>
      <w:r w:rsidRPr="009C5394">
        <w:rPr>
          <w:rFonts w:hint="eastAsia"/>
          <w:lang w:eastAsia="zh-TW"/>
        </w:rPr>
        <w:t>、北美占</w:t>
      </w:r>
      <w:r w:rsidRPr="009C5394">
        <w:rPr>
          <w:lang w:eastAsia="zh-TW"/>
        </w:rPr>
        <w:t>24.2</w:t>
      </w:r>
      <w:r w:rsidR="00765747" w:rsidRPr="009C5394">
        <w:rPr>
          <w:rFonts w:hint="eastAsia"/>
          <w:lang w:eastAsia="zh-TW"/>
        </w:rPr>
        <w:t>%</w:t>
      </w:r>
      <w:r w:rsidRPr="009C5394">
        <w:rPr>
          <w:rFonts w:hint="eastAsia"/>
          <w:lang w:eastAsia="zh-TW"/>
        </w:rPr>
        <w:t>、亞洲占</w:t>
      </w:r>
      <w:r w:rsidRPr="009C5394">
        <w:rPr>
          <w:lang w:eastAsia="zh-TW"/>
        </w:rPr>
        <w:t>22.6</w:t>
      </w:r>
      <w:r w:rsidR="00765747" w:rsidRPr="009C5394">
        <w:rPr>
          <w:rFonts w:hint="eastAsia"/>
          <w:lang w:eastAsia="zh-TW"/>
        </w:rPr>
        <w:t>%</w:t>
      </w:r>
      <w:r w:rsidRPr="009C5394">
        <w:rPr>
          <w:rFonts w:hint="eastAsia"/>
          <w:lang w:eastAsia="zh-TW"/>
        </w:rPr>
        <w:t>，歐、美企業對日直接投資比率高達</w:t>
      </w:r>
      <w:r w:rsidRPr="009C5394">
        <w:rPr>
          <w:lang w:eastAsia="zh-TW"/>
        </w:rPr>
        <w:t>70.9%</w:t>
      </w:r>
      <w:r w:rsidRPr="009C5394">
        <w:rPr>
          <w:rFonts w:hint="eastAsia"/>
          <w:lang w:eastAsia="zh-TW"/>
        </w:rPr>
        <w:t>。其中美國為日本最大投資來源國</w:t>
      </w:r>
      <w:r w:rsidR="00765747" w:rsidRPr="009C5394">
        <w:rPr>
          <w:lang w:eastAsia="zh-TW"/>
        </w:rPr>
        <w:t>（</w:t>
      </w:r>
      <w:r w:rsidRPr="009C5394">
        <w:rPr>
          <w:rFonts w:hint="eastAsia"/>
          <w:lang w:eastAsia="zh-TW"/>
        </w:rPr>
        <w:t>占</w:t>
      </w:r>
      <w:r w:rsidRPr="009C5394">
        <w:rPr>
          <w:lang w:eastAsia="zh-TW"/>
        </w:rPr>
        <w:t>23.7</w:t>
      </w:r>
      <w:r w:rsidR="00765747" w:rsidRPr="009C5394">
        <w:rPr>
          <w:rFonts w:hint="eastAsia"/>
          <w:lang w:eastAsia="zh-TW"/>
        </w:rPr>
        <w:t>%</w:t>
      </w:r>
      <w:r w:rsidR="00765747" w:rsidRPr="009C5394">
        <w:rPr>
          <w:lang w:eastAsia="zh-TW"/>
        </w:rPr>
        <w:t>）</w:t>
      </w:r>
      <w:r w:rsidRPr="009C5394">
        <w:rPr>
          <w:rFonts w:hint="eastAsia"/>
          <w:lang w:eastAsia="zh-TW"/>
        </w:rPr>
        <w:t>，英國</w:t>
      </w:r>
      <w:r w:rsidR="00765747" w:rsidRPr="009C5394">
        <w:rPr>
          <w:lang w:eastAsia="zh-TW"/>
        </w:rPr>
        <w:t>（</w:t>
      </w:r>
      <w:r w:rsidRPr="009C5394">
        <w:rPr>
          <w:lang w:eastAsia="zh-TW"/>
        </w:rPr>
        <w:t>14.7%</w:t>
      </w:r>
      <w:r w:rsidR="00765747" w:rsidRPr="009C5394">
        <w:rPr>
          <w:lang w:eastAsia="zh-TW"/>
        </w:rPr>
        <w:t>）</w:t>
      </w:r>
      <w:r w:rsidRPr="009C5394">
        <w:rPr>
          <w:rFonts w:hint="eastAsia"/>
          <w:lang w:eastAsia="zh-TW"/>
        </w:rPr>
        <w:t>、新加坡</w:t>
      </w:r>
      <w:r w:rsidR="00765747" w:rsidRPr="009C5394">
        <w:rPr>
          <w:lang w:eastAsia="zh-TW"/>
        </w:rPr>
        <w:t>（</w:t>
      </w:r>
      <w:r w:rsidRPr="009C5394">
        <w:rPr>
          <w:lang w:eastAsia="zh-TW"/>
        </w:rPr>
        <w:t>10.8%</w:t>
      </w:r>
      <w:r w:rsidR="00765747" w:rsidRPr="009C5394">
        <w:rPr>
          <w:lang w:eastAsia="zh-TW"/>
        </w:rPr>
        <w:t>）</w:t>
      </w:r>
      <w:r w:rsidRPr="009C5394">
        <w:rPr>
          <w:rFonts w:hint="eastAsia"/>
          <w:lang w:eastAsia="zh-TW"/>
        </w:rPr>
        <w:t>及荷蘭居次</w:t>
      </w:r>
      <w:r w:rsidR="00765747" w:rsidRPr="009C5394">
        <w:rPr>
          <w:lang w:eastAsia="zh-TW"/>
        </w:rPr>
        <w:t>（</w:t>
      </w:r>
      <w:r w:rsidRPr="009C5394">
        <w:rPr>
          <w:lang w:eastAsia="zh-TW"/>
        </w:rPr>
        <w:t>10.7</w:t>
      </w:r>
      <w:r w:rsidR="00765747" w:rsidRPr="009C5394">
        <w:rPr>
          <w:rFonts w:hint="eastAsia"/>
          <w:lang w:eastAsia="zh-TW"/>
        </w:rPr>
        <w:t>%</w:t>
      </w:r>
      <w:r w:rsidR="00765747" w:rsidRPr="009C5394">
        <w:rPr>
          <w:lang w:eastAsia="zh-TW"/>
        </w:rPr>
        <w:t>）</w:t>
      </w:r>
      <w:r w:rsidRPr="009C5394">
        <w:rPr>
          <w:rFonts w:hint="eastAsia"/>
          <w:lang w:eastAsia="zh-TW"/>
        </w:rPr>
        <w:t>，</w:t>
      </w:r>
      <w:r w:rsidRPr="009C5394">
        <w:rPr>
          <w:lang w:eastAsia="zh-TW"/>
        </w:rPr>
        <w:t>4</w:t>
      </w:r>
      <w:r w:rsidRPr="009C5394">
        <w:rPr>
          <w:rFonts w:hint="eastAsia"/>
          <w:lang w:eastAsia="zh-TW"/>
        </w:rPr>
        <w:t>國對日直接投資比率合計</w:t>
      </w:r>
      <w:r w:rsidRPr="009C5394">
        <w:rPr>
          <w:lang w:eastAsia="zh-TW"/>
        </w:rPr>
        <w:t>59.9%</w:t>
      </w:r>
      <w:r w:rsidRPr="009C5394">
        <w:rPr>
          <w:rFonts w:hint="eastAsia"/>
          <w:lang w:eastAsia="zh-TW"/>
        </w:rPr>
        <w:t>。</w:t>
      </w:r>
    </w:p>
    <w:p w:rsidR="002C208B" w:rsidRPr="009C5394" w:rsidRDefault="002C208B" w:rsidP="002C208B">
      <w:pPr>
        <w:ind w:firstLine="480"/>
        <w:rPr>
          <w:lang w:eastAsia="zh-TW"/>
        </w:rPr>
      </w:pPr>
      <w:r w:rsidRPr="009C5394">
        <w:rPr>
          <w:rFonts w:hint="eastAsia"/>
          <w:lang w:eastAsia="zh-TW"/>
        </w:rPr>
        <w:t>依據日本</w:t>
      </w:r>
      <w:r w:rsidRPr="009C5394">
        <w:rPr>
          <w:lang w:eastAsia="zh-TW"/>
        </w:rPr>
        <w:t>RECOF</w:t>
      </w:r>
      <w:r w:rsidRPr="009C5394">
        <w:rPr>
          <w:rFonts w:hint="eastAsia"/>
          <w:lang w:eastAsia="zh-TW"/>
        </w:rPr>
        <w:t>併購顧問公司公布資料，</w:t>
      </w:r>
      <w:r w:rsidRPr="009C5394">
        <w:rPr>
          <w:lang w:eastAsia="zh-TW"/>
        </w:rPr>
        <w:t>2021</w:t>
      </w:r>
      <w:r w:rsidRPr="009C5394">
        <w:rPr>
          <w:rFonts w:hint="eastAsia"/>
          <w:lang w:eastAsia="zh-TW"/>
        </w:rPr>
        <w:t>年與日本企業相關併購案</w:t>
      </w:r>
      <w:r w:rsidR="00765747" w:rsidRPr="009C5394">
        <w:rPr>
          <w:lang w:eastAsia="zh-TW"/>
        </w:rPr>
        <w:t>（</w:t>
      </w:r>
      <w:r w:rsidRPr="009C5394">
        <w:rPr>
          <w:lang w:eastAsia="zh-TW"/>
        </w:rPr>
        <w:t>M&amp;A</w:t>
      </w:r>
      <w:r w:rsidR="00765747" w:rsidRPr="009C5394">
        <w:rPr>
          <w:lang w:eastAsia="zh-TW"/>
        </w:rPr>
        <w:t>）</w:t>
      </w:r>
      <w:r w:rsidRPr="009C5394">
        <w:rPr>
          <w:rFonts w:hint="eastAsia"/>
          <w:lang w:eastAsia="zh-TW"/>
        </w:rPr>
        <w:t>計有</w:t>
      </w:r>
      <w:r w:rsidRPr="009C5394">
        <w:rPr>
          <w:lang w:eastAsia="zh-TW"/>
        </w:rPr>
        <w:t>4,280</w:t>
      </w:r>
      <w:r w:rsidRPr="009C5394">
        <w:rPr>
          <w:rFonts w:hint="eastAsia"/>
          <w:lang w:eastAsia="zh-TW"/>
        </w:rPr>
        <w:t>件，較</w:t>
      </w:r>
      <w:r w:rsidRPr="009C5394">
        <w:rPr>
          <w:lang w:eastAsia="zh-TW"/>
        </w:rPr>
        <w:t>2020</w:t>
      </w:r>
      <w:r w:rsidRPr="009C5394">
        <w:rPr>
          <w:rFonts w:hint="eastAsia"/>
          <w:lang w:eastAsia="zh-TW"/>
        </w:rPr>
        <w:t>年增加</w:t>
      </w:r>
      <w:r w:rsidRPr="009C5394">
        <w:rPr>
          <w:lang w:eastAsia="zh-TW"/>
        </w:rPr>
        <w:t>14.7%</w:t>
      </w:r>
      <w:r w:rsidRPr="009C5394">
        <w:rPr>
          <w:rFonts w:hint="eastAsia"/>
          <w:lang w:eastAsia="zh-TW"/>
        </w:rPr>
        <w:t>，金額達</w:t>
      </w:r>
      <w:r w:rsidRPr="009C5394">
        <w:rPr>
          <w:lang w:eastAsia="zh-TW"/>
        </w:rPr>
        <w:t>1,500.24</w:t>
      </w:r>
      <w:r w:rsidRPr="009C5394">
        <w:rPr>
          <w:rFonts w:hint="eastAsia"/>
          <w:lang w:eastAsia="zh-TW"/>
        </w:rPr>
        <w:t>億美元，較</w:t>
      </w:r>
      <w:r w:rsidRPr="009C5394">
        <w:rPr>
          <w:lang w:eastAsia="zh-TW"/>
        </w:rPr>
        <w:t>2020</w:t>
      </w:r>
      <w:r w:rsidRPr="009C5394">
        <w:rPr>
          <w:rFonts w:hint="eastAsia"/>
          <w:lang w:eastAsia="zh-TW"/>
        </w:rPr>
        <w:t>年增加</w:t>
      </w:r>
      <w:r w:rsidRPr="009C5394">
        <w:rPr>
          <w:lang w:eastAsia="zh-TW"/>
        </w:rPr>
        <w:t>11.7%</w:t>
      </w:r>
      <w:r w:rsidRPr="009C5394">
        <w:rPr>
          <w:rFonts w:hint="eastAsia"/>
          <w:lang w:eastAsia="zh-TW"/>
        </w:rPr>
        <w:t>。其中日本企業併購外國企業案</w:t>
      </w:r>
      <w:r w:rsidRPr="009C5394">
        <w:rPr>
          <w:lang w:eastAsia="zh-TW"/>
        </w:rPr>
        <w:t>625</w:t>
      </w:r>
      <w:r w:rsidRPr="009C5394">
        <w:rPr>
          <w:rFonts w:hint="eastAsia"/>
          <w:lang w:eastAsia="zh-TW"/>
        </w:rPr>
        <w:t>件</w:t>
      </w:r>
      <w:r w:rsidR="00765747" w:rsidRPr="009C5394">
        <w:rPr>
          <w:lang w:eastAsia="zh-TW"/>
        </w:rPr>
        <w:t>（</w:t>
      </w:r>
      <w:r w:rsidRPr="009C5394">
        <w:rPr>
          <w:rFonts w:hint="eastAsia"/>
          <w:lang w:eastAsia="zh-TW"/>
        </w:rPr>
        <w:t>增加</w:t>
      </w:r>
      <w:r w:rsidRPr="009C5394">
        <w:rPr>
          <w:lang w:eastAsia="zh-TW"/>
        </w:rPr>
        <w:t>12.2%</w:t>
      </w:r>
      <w:r w:rsidR="00765747" w:rsidRPr="009C5394">
        <w:rPr>
          <w:lang w:eastAsia="zh-TW"/>
        </w:rPr>
        <w:t>）</w:t>
      </w:r>
      <w:r w:rsidRPr="009C5394">
        <w:rPr>
          <w:rFonts w:hint="eastAsia"/>
          <w:lang w:eastAsia="zh-TW"/>
        </w:rPr>
        <w:t>，金額為</w:t>
      </w:r>
      <w:r w:rsidRPr="009C5394">
        <w:rPr>
          <w:lang w:eastAsia="zh-TW"/>
        </w:rPr>
        <w:t>641.38</w:t>
      </w:r>
      <w:r w:rsidRPr="009C5394">
        <w:rPr>
          <w:rFonts w:hint="eastAsia"/>
          <w:lang w:eastAsia="zh-TW"/>
        </w:rPr>
        <w:t>億美元</w:t>
      </w:r>
      <w:r w:rsidR="00765747" w:rsidRPr="009C5394">
        <w:rPr>
          <w:lang w:eastAsia="zh-TW"/>
        </w:rPr>
        <w:t>（</w:t>
      </w:r>
      <w:r w:rsidRPr="009C5394">
        <w:rPr>
          <w:rFonts w:hint="eastAsia"/>
          <w:lang w:eastAsia="zh-TW"/>
        </w:rPr>
        <w:t>增加</w:t>
      </w:r>
      <w:r w:rsidRPr="009C5394">
        <w:rPr>
          <w:lang w:eastAsia="zh-TW"/>
        </w:rPr>
        <w:t>59.1%</w:t>
      </w:r>
      <w:r w:rsidR="00765747" w:rsidRPr="009C5394">
        <w:rPr>
          <w:lang w:eastAsia="zh-TW"/>
        </w:rPr>
        <w:t>）</w:t>
      </w:r>
      <w:r w:rsidRPr="009C5394">
        <w:rPr>
          <w:rFonts w:hint="eastAsia"/>
          <w:lang w:eastAsia="zh-TW"/>
        </w:rPr>
        <w:t>；外國企業併購日本企業案</w:t>
      </w:r>
      <w:r w:rsidRPr="009C5394">
        <w:rPr>
          <w:lang w:eastAsia="zh-TW"/>
        </w:rPr>
        <w:t>318</w:t>
      </w:r>
      <w:r w:rsidRPr="009C5394">
        <w:rPr>
          <w:rFonts w:hint="eastAsia"/>
          <w:lang w:eastAsia="zh-TW"/>
        </w:rPr>
        <w:t>件</w:t>
      </w:r>
      <w:r w:rsidR="00765747" w:rsidRPr="009C5394">
        <w:rPr>
          <w:lang w:eastAsia="zh-TW"/>
        </w:rPr>
        <w:t>（</w:t>
      </w:r>
      <w:r w:rsidRPr="009C5394">
        <w:rPr>
          <w:rFonts w:hint="eastAsia"/>
          <w:lang w:eastAsia="zh-TW"/>
        </w:rPr>
        <w:t>成長</w:t>
      </w:r>
      <w:r w:rsidRPr="009C5394">
        <w:rPr>
          <w:lang w:eastAsia="zh-TW"/>
        </w:rPr>
        <w:t>38.9%</w:t>
      </w:r>
      <w:r w:rsidR="00765747" w:rsidRPr="009C5394">
        <w:rPr>
          <w:lang w:eastAsia="zh-TW"/>
        </w:rPr>
        <w:t>）</w:t>
      </w:r>
      <w:r w:rsidRPr="009C5394">
        <w:rPr>
          <w:rFonts w:hint="eastAsia"/>
          <w:lang w:eastAsia="zh-TW"/>
        </w:rPr>
        <w:t>，金額為</w:t>
      </w:r>
      <w:r w:rsidRPr="009C5394">
        <w:rPr>
          <w:lang w:eastAsia="zh-TW"/>
        </w:rPr>
        <w:t>574.99</w:t>
      </w:r>
      <w:r w:rsidRPr="009C5394">
        <w:rPr>
          <w:rFonts w:hint="eastAsia"/>
          <w:lang w:eastAsia="zh-TW"/>
        </w:rPr>
        <w:t>億美元</w:t>
      </w:r>
      <w:r w:rsidR="00765747" w:rsidRPr="009C5394">
        <w:rPr>
          <w:lang w:eastAsia="zh-TW"/>
        </w:rPr>
        <w:t>（</w:t>
      </w:r>
      <w:r w:rsidRPr="009C5394">
        <w:rPr>
          <w:rFonts w:hint="eastAsia"/>
          <w:lang w:eastAsia="zh-TW"/>
        </w:rPr>
        <w:t>減少</w:t>
      </w:r>
      <w:r w:rsidRPr="009C5394">
        <w:rPr>
          <w:lang w:eastAsia="zh-TW"/>
        </w:rPr>
        <w:t>8.9%</w:t>
      </w:r>
      <w:r w:rsidR="00765747" w:rsidRPr="009C5394">
        <w:rPr>
          <w:lang w:eastAsia="zh-TW"/>
        </w:rPr>
        <w:t>）</w:t>
      </w:r>
      <w:r w:rsidRPr="009C5394">
        <w:rPr>
          <w:rFonts w:hint="eastAsia"/>
          <w:lang w:eastAsia="zh-TW"/>
        </w:rPr>
        <w:t>；日本國內企業併購案</w:t>
      </w:r>
      <w:r w:rsidRPr="009C5394">
        <w:rPr>
          <w:lang w:eastAsia="zh-TW"/>
        </w:rPr>
        <w:t>3,337</w:t>
      </w:r>
      <w:r w:rsidRPr="009C5394">
        <w:rPr>
          <w:rFonts w:hint="eastAsia"/>
          <w:lang w:eastAsia="zh-TW"/>
        </w:rPr>
        <w:t>件</w:t>
      </w:r>
      <w:r w:rsidR="00765747" w:rsidRPr="009C5394">
        <w:rPr>
          <w:lang w:eastAsia="zh-TW"/>
        </w:rPr>
        <w:t>（</w:t>
      </w:r>
      <w:r w:rsidRPr="009C5394">
        <w:rPr>
          <w:rFonts w:hint="eastAsia"/>
          <w:lang w:eastAsia="zh-TW"/>
        </w:rPr>
        <w:t>增加</w:t>
      </w:r>
      <w:r w:rsidRPr="009C5394">
        <w:rPr>
          <w:lang w:eastAsia="zh-TW"/>
        </w:rPr>
        <w:t>13.3%</w:t>
      </w:r>
      <w:r w:rsidR="00765747" w:rsidRPr="009C5394">
        <w:rPr>
          <w:lang w:eastAsia="zh-TW"/>
        </w:rPr>
        <w:t>）</w:t>
      </w:r>
      <w:r w:rsidRPr="009C5394">
        <w:rPr>
          <w:rFonts w:hint="eastAsia"/>
          <w:lang w:eastAsia="zh-TW"/>
        </w:rPr>
        <w:t>，金額</w:t>
      </w:r>
      <w:r w:rsidRPr="009C5394">
        <w:rPr>
          <w:lang w:eastAsia="zh-TW"/>
        </w:rPr>
        <w:t>282.11</w:t>
      </w:r>
      <w:r w:rsidRPr="009C5394">
        <w:rPr>
          <w:rFonts w:hint="eastAsia"/>
          <w:lang w:eastAsia="zh-TW"/>
        </w:rPr>
        <w:t>億美元</w:t>
      </w:r>
      <w:r w:rsidR="00765747" w:rsidRPr="009C5394">
        <w:rPr>
          <w:lang w:eastAsia="zh-TW"/>
        </w:rPr>
        <w:t>（</w:t>
      </w:r>
      <w:r w:rsidRPr="009C5394">
        <w:rPr>
          <w:rFonts w:hint="eastAsia"/>
          <w:lang w:eastAsia="zh-TW"/>
        </w:rPr>
        <w:t>減少</w:t>
      </w:r>
      <w:r w:rsidRPr="009C5394">
        <w:rPr>
          <w:lang w:eastAsia="zh-TW"/>
        </w:rPr>
        <w:t>8.5%</w:t>
      </w:r>
      <w:r w:rsidR="00765747" w:rsidRPr="009C5394">
        <w:rPr>
          <w:lang w:eastAsia="zh-TW"/>
        </w:rPr>
        <w:t>）</w:t>
      </w:r>
      <w:r w:rsidRPr="009C5394">
        <w:rPr>
          <w:rFonts w:hint="eastAsia"/>
          <w:lang w:eastAsia="zh-TW"/>
        </w:rPr>
        <w:t>。</w:t>
      </w:r>
    </w:p>
    <w:p w:rsidR="002C208B" w:rsidRPr="009C5394" w:rsidRDefault="002C208B" w:rsidP="002C208B">
      <w:pPr>
        <w:ind w:firstLine="480"/>
        <w:rPr>
          <w:lang w:eastAsia="zh-TW"/>
        </w:rPr>
      </w:pPr>
      <w:r w:rsidRPr="009C5394">
        <w:rPr>
          <w:rFonts w:hint="eastAsia"/>
          <w:lang w:eastAsia="zh-TW"/>
        </w:rPr>
        <w:t>重要的併購案包括，日立併購美國</w:t>
      </w:r>
      <w:r w:rsidRPr="009C5394">
        <w:rPr>
          <w:lang w:eastAsia="zh-TW"/>
        </w:rPr>
        <w:t>Global Logic</w:t>
      </w:r>
      <w:r w:rsidRPr="009C5394">
        <w:rPr>
          <w:rFonts w:hint="eastAsia"/>
          <w:lang w:eastAsia="zh-TW"/>
        </w:rPr>
        <w:t>公司</w:t>
      </w:r>
      <w:r w:rsidR="00765747" w:rsidRPr="009C5394">
        <w:rPr>
          <w:lang w:eastAsia="zh-TW"/>
        </w:rPr>
        <w:t>（</w:t>
      </w:r>
      <w:r w:rsidRPr="009C5394">
        <w:rPr>
          <w:lang w:eastAsia="zh-TW"/>
        </w:rPr>
        <w:t>1.4</w:t>
      </w:r>
      <w:r w:rsidRPr="009C5394">
        <w:rPr>
          <w:rFonts w:hint="eastAsia"/>
          <w:lang w:eastAsia="zh-TW"/>
        </w:rPr>
        <w:t>億日圓</w:t>
      </w:r>
      <w:r w:rsidR="00765747" w:rsidRPr="009C5394">
        <w:rPr>
          <w:lang w:eastAsia="zh-TW"/>
        </w:rPr>
        <w:t>）</w:t>
      </w:r>
      <w:r w:rsidRPr="009C5394">
        <w:rPr>
          <w:rFonts w:hint="eastAsia"/>
          <w:lang w:eastAsia="zh-TW"/>
        </w:rPr>
        <w:t>、美國</w:t>
      </w:r>
      <w:r w:rsidRPr="009C5394">
        <w:rPr>
          <w:lang w:eastAsia="zh-TW"/>
        </w:rPr>
        <w:t>U.S. Bancorp</w:t>
      </w:r>
      <w:r w:rsidRPr="009C5394">
        <w:rPr>
          <w:rFonts w:hint="eastAsia"/>
          <w:lang w:eastAsia="zh-TW"/>
        </w:rPr>
        <w:t>併購三菱</w:t>
      </w:r>
      <w:r w:rsidRPr="009C5394">
        <w:rPr>
          <w:lang w:eastAsia="zh-TW"/>
        </w:rPr>
        <w:t>UFJ</w:t>
      </w:r>
      <w:r w:rsidRPr="009C5394">
        <w:rPr>
          <w:rFonts w:hint="eastAsia"/>
          <w:lang w:eastAsia="zh-TW"/>
        </w:rPr>
        <w:t>金融集團旗下的</w:t>
      </w:r>
      <w:r w:rsidRPr="009C5394">
        <w:rPr>
          <w:lang w:eastAsia="zh-TW"/>
        </w:rPr>
        <w:t>MUFG Union Bank</w:t>
      </w:r>
      <w:r w:rsidR="00765747" w:rsidRPr="009C5394">
        <w:rPr>
          <w:lang w:eastAsia="zh-TW"/>
        </w:rPr>
        <w:t>（</w:t>
      </w:r>
      <w:r w:rsidRPr="009C5394">
        <w:rPr>
          <w:lang w:eastAsia="zh-TW"/>
        </w:rPr>
        <w:t>8,800</w:t>
      </w:r>
      <w:r w:rsidRPr="009C5394">
        <w:rPr>
          <w:rFonts w:hint="eastAsia"/>
          <w:lang w:eastAsia="zh-TW"/>
        </w:rPr>
        <w:t>億日圓</w:t>
      </w:r>
      <w:r w:rsidR="00765747" w:rsidRPr="009C5394">
        <w:rPr>
          <w:lang w:eastAsia="zh-TW"/>
        </w:rPr>
        <w:t>）</w:t>
      </w:r>
      <w:r w:rsidRPr="009C5394">
        <w:rPr>
          <w:rFonts w:hint="eastAsia"/>
          <w:lang w:eastAsia="zh-TW"/>
        </w:rPr>
        <w:t>、美國</w:t>
      </w:r>
      <w:r w:rsidRPr="009C5394">
        <w:rPr>
          <w:lang w:eastAsia="zh-TW"/>
        </w:rPr>
        <w:t>Bain Capital</w:t>
      </w:r>
      <w:r w:rsidRPr="009C5394">
        <w:rPr>
          <w:rFonts w:hint="eastAsia"/>
          <w:lang w:eastAsia="zh-TW"/>
        </w:rPr>
        <w:t>併購日立金屬</w:t>
      </w:r>
      <w:r w:rsidR="00765747" w:rsidRPr="009C5394">
        <w:rPr>
          <w:lang w:eastAsia="zh-TW"/>
        </w:rPr>
        <w:t>（</w:t>
      </w:r>
      <w:r w:rsidRPr="009C5394">
        <w:rPr>
          <w:lang w:eastAsia="zh-TW"/>
        </w:rPr>
        <w:t>8,100</w:t>
      </w:r>
      <w:r w:rsidRPr="009C5394">
        <w:rPr>
          <w:rFonts w:hint="eastAsia"/>
          <w:lang w:eastAsia="zh-TW"/>
        </w:rPr>
        <w:t>億日圓</w:t>
      </w:r>
      <w:r w:rsidR="00765747" w:rsidRPr="009C5394">
        <w:rPr>
          <w:lang w:eastAsia="zh-TW"/>
        </w:rPr>
        <w:t>）</w:t>
      </w:r>
      <w:r w:rsidRPr="009C5394">
        <w:rPr>
          <w:rFonts w:hint="eastAsia"/>
          <w:lang w:eastAsia="zh-TW"/>
        </w:rPr>
        <w:t>、</w:t>
      </w:r>
      <w:r w:rsidRPr="009C5394">
        <w:rPr>
          <w:lang w:eastAsia="zh-TW"/>
        </w:rPr>
        <w:t>Panasonic</w:t>
      </w:r>
      <w:r w:rsidRPr="009C5394">
        <w:rPr>
          <w:rFonts w:hint="eastAsia"/>
          <w:lang w:eastAsia="zh-TW"/>
        </w:rPr>
        <w:t>併購美國</w:t>
      </w:r>
      <w:r w:rsidRPr="009C5394">
        <w:rPr>
          <w:lang w:eastAsia="zh-TW"/>
        </w:rPr>
        <w:t>Blue Yonder</w:t>
      </w:r>
      <w:r w:rsidRPr="009C5394">
        <w:rPr>
          <w:rFonts w:hint="eastAsia"/>
          <w:lang w:eastAsia="zh-TW"/>
        </w:rPr>
        <w:t>軟體公司</w:t>
      </w:r>
      <w:r w:rsidR="00765747" w:rsidRPr="009C5394">
        <w:rPr>
          <w:lang w:eastAsia="zh-TW"/>
        </w:rPr>
        <w:t>（</w:t>
      </w:r>
      <w:r w:rsidRPr="009C5394">
        <w:rPr>
          <w:lang w:eastAsia="zh-TW"/>
        </w:rPr>
        <w:t>7,800</w:t>
      </w:r>
      <w:r w:rsidRPr="009C5394">
        <w:rPr>
          <w:rFonts w:hint="eastAsia"/>
          <w:lang w:eastAsia="zh-TW"/>
        </w:rPr>
        <w:t>億日圓</w:t>
      </w:r>
      <w:r w:rsidR="00765747" w:rsidRPr="009C5394">
        <w:rPr>
          <w:lang w:eastAsia="zh-TW"/>
        </w:rPr>
        <w:t>）</w:t>
      </w:r>
      <w:r w:rsidRPr="009C5394">
        <w:rPr>
          <w:rFonts w:hint="eastAsia"/>
          <w:lang w:eastAsia="zh-TW"/>
        </w:rPr>
        <w:t>、瑞薩電子</w:t>
      </w:r>
      <w:r w:rsidR="00765747" w:rsidRPr="009C5394">
        <w:rPr>
          <w:lang w:eastAsia="zh-TW"/>
        </w:rPr>
        <w:t>（</w:t>
      </w:r>
      <w:r w:rsidRPr="009C5394">
        <w:rPr>
          <w:lang w:eastAsia="zh-TW"/>
        </w:rPr>
        <w:t>RENESAS</w:t>
      </w:r>
      <w:r w:rsidR="00765747" w:rsidRPr="009C5394">
        <w:rPr>
          <w:lang w:eastAsia="zh-TW"/>
        </w:rPr>
        <w:t>）</w:t>
      </w:r>
      <w:r w:rsidRPr="009C5394">
        <w:rPr>
          <w:rFonts w:hint="eastAsia"/>
          <w:lang w:eastAsia="zh-TW"/>
        </w:rPr>
        <w:t>併購英國</w:t>
      </w:r>
      <w:r w:rsidRPr="009C5394">
        <w:rPr>
          <w:lang w:eastAsia="zh-TW"/>
        </w:rPr>
        <w:t>Dialog Semiconductor</w:t>
      </w:r>
      <w:r w:rsidRPr="009C5394">
        <w:rPr>
          <w:rFonts w:hint="eastAsia"/>
          <w:lang w:eastAsia="zh-TW"/>
        </w:rPr>
        <w:t>半導體大廠</w:t>
      </w:r>
      <w:r w:rsidR="00765747" w:rsidRPr="009C5394">
        <w:rPr>
          <w:lang w:eastAsia="zh-TW"/>
        </w:rPr>
        <w:t>（</w:t>
      </w:r>
      <w:r w:rsidRPr="009C5394">
        <w:rPr>
          <w:lang w:eastAsia="zh-TW"/>
        </w:rPr>
        <w:t>6,262</w:t>
      </w:r>
      <w:r w:rsidRPr="009C5394">
        <w:rPr>
          <w:rFonts w:hint="eastAsia"/>
          <w:lang w:eastAsia="zh-TW"/>
        </w:rPr>
        <w:t>億日圓</w:t>
      </w:r>
      <w:r w:rsidR="00765747" w:rsidRPr="009C5394">
        <w:rPr>
          <w:lang w:eastAsia="zh-TW"/>
        </w:rPr>
        <w:t>）</w:t>
      </w:r>
      <w:r w:rsidRPr="009C5394">
        <w:rPr>
          <w:rFonts w:hint="eastAsia"/>
          <w:lang w:eastAsia="zh-TW"/>
        </w:rPr>
        <w:t>、瑞士</w:t>
      </w:r>
      <w:r w:rsidRPr="009C5394">
        <w:rPr>
          <w:lang w:eastAsia="zh-TW"/>
        </w:rPr>
        <w:t>Lafarge Holcim</w:t>
      </w:r>
      <w:r w:rsidRPr="009C5394">
        <w:rPr>
          <w:rFonts w:hint="eastAsia"/>
          <w:lang w:eastAsia="zh-TW"/>
        </w:rPr>
        <w:t>併購普利司通美國</w:t>
      </w:r>
      <w:r w:rsidRPr="009C5394">
        <w:rPr>
          <w:lang w:eastAsia="zh-TW"/>
        </w:rPr>
        <w:t>Firestone Building Products</w:t>
      </w:r>
      <w:r w:rsidRPr="009C5394">
        <w:rPr>
          <w:rFonts w:hint="eastAsia"/>
          <w:lang w:eastAsia="zh-TW"/>
        </w:rPr>
        <w:t>子公司</w:t>
      </w:r>
      <w:r w:rsidR="00765747" w:rsidRPr="009C5394">
        <w:rPr>
          <w:lang w:eastAsia="zh-TW"/>
        </w:rPr>
        <w:t>（</w:t>
      </w:r>
      <w:r w:rsidRPr="009C5394">
        <w:rPr>
          <w:lang w:eastAsia="zh-TW"/>
        </w:rPr>
        <w:t>3,500</w:t>
      </w:r>
      <w:r w:rsidRPr="009C5394">
        <w:rPr>
          <w:rFonts w:hint="eastAsia"/>
          <w:lang w:eastAsia="zh-TW"/>
        </w:rPr>
        <w:t>億日圓</w:t>
      </w:r>
      <w:r w:rsidR="00765747" w:rsidRPr="009C5394">
        <w:rPr>
          <w:lang w:eastAsia="zh-TW"/>
        </w:rPr>
        <w:t>）</w:t>
      </w:r>
      <w:r w:rsidRPr="009C5394">
        <w:rPr>
          <w:rFonts w:hint="eastAsia"/>
          <w:lang w:eastAsia="zh-TW"/>
        </w:rPr>
        <w:t>、</w:t>
      </w:r>
      <w:r w:rsidRPr="009C5394">
        <w:rPr>
          <w:lang w:eastAsia="zh-TW"/>
        </w:rPr>
        <w:t>KUBOTA</w:t>
      </w:r>
      <w:r w:rsidRPr="009C5394">
        <w:rPr>
          <w:rFonts w:hint="eastAsia"/>
          <w:lang w:eastAsia="zh-TW"/>
        </w:rPr>
        <w:t>併購印度</w:t>
      </w:r>
      <w:r w:rsidRPr="009C5394">
        <w:rPr>
          <w:lang w:eastAsia="zh-TW"/>
        </w:rPr>
        <w:t>Escorts</w:t>
      </w:r>
      <w:r w:rsidRPr="009C5394">
        <w:rPr>
          <w:rFonts w:hint="eastAsia"/>
          <w:lang w:eastAsia="zh-TW"/>
        </w:rPr>
        <w:t>農機大廠</w:t>
      </w:r>
      <w:r w:rsidR="00765747" w:rsidRPr="009C5394">
        <w:rPr>
          <w:lang w:eastAsia="zh-TW"/>
        </w:rPr>
        <w:t>（</w:t>
      </w:r>
      <w:r w:rsidRPr="009C5394">
        <w:rPr>
          <w:lang w:eastAsia="zh-TW"/>
        </w:rPr>
        <w:t>1,406</w:t>
      </w:r>
      <w:r w:rsidRPr="009C5394">
        <w:rPr>
          <w:rFonts w:hint="eastAsia"/>
          <w:lang w:eastAsia="zh-TW"/>
        </w:rPr>
        <w:t>億日圓</w:t>
      </w:r>
      <w:r w:rsidR="00765747" w:rsidRPr="009C5394">
        <w:rPr>
          <w:lang w:eastAsia="zh-TW"/>
        </w:rPr>
        <w:t>）</w:t>
      </w:r>
      <w:r w:rsidRPr="009C5394">
        <w:rPr>
          <w:rFonts w:hint="eastAsia"/>
          <w:lang w:eastAsia="zh-TW"/>
        </w:rPr>
        <w:t>、美國</w:t>
      </w:r>
      <w:r w:rsidRPr="009C5394">
        <w:rPr>
          <w:lang w:eastAsia="zh-TW"/>
        </w:rPr>
        <w:t>Scopely</w:t>
      </w:r>
      <w:r w:rsidRPr="009C5394">
        <w:rPr>
          <w:rFonts w:hint="eastAsia"/>
          <w:lang w:eastAsia="zh-TW"/>
        </w:rPr>
        <w:t>遊戲公司併購</w:t>
      </w:r>
      <w:r w:rsidRPr="009C5394">
        <w:rPr>
          <w:lang w:eastAsia="zh-TW"/>
        </w:rPr>
        <w:t>SONY</w:t>
      </w:r>
      <w:r w:rsidRPr="009C5394">
        <w:rPr>
          <w:rFonts w:hint="eastAsia"/>
          <w:lang w:eastAsia="zh-TW"/>
        </w:rPr>
        <w:t>集團美國子公司的遊戲部門、澳洲</w:t>
      </w:r>
      <w:r w:rsidRPr="009C5394">
        <w:rPr>
          <w:lang w:eastAsia="zh-TW"/>
        </w:rPr>
        <w:t>South32</w:t>
      </w:r>
      <w:r w:rsidRPr="009C5394">
        <w:rPr>
          <w:rFonts w:hint="eastAsia"/>
          <w:lang w:eastAsia="zh-TW"/>
        </w:rPr>
        <w:t>礦業公司併購住友金屬礦山及住友商事所持智利</w:t>
      </w:r>
      <w:r w:rsidRPr="009C5394">
        <w:rPr>
          <w:lang w:eastAsia="zh-TW"/>
        </w:rPr>
        <w:t>Sierra Gorda SCM</w:t>
      </w:r>
      <w:r w:rsidRPr="009C5394">
        <w:rPr>
          <w:rFonts w:hint="eastAsia"/>
          <w:lang w:eastAsia="zh-TW"/>
        </w:rPr>
        <w:t>銅礦公司的股權。</w:t>
      </w:r>
    </w:p>
    <w:p w:rsidR="002C208B" w:rsidRPr="009C5394" w:rsidRDefault="002C208B" w:rsidP="00722EAE">
      <w:pPr>
        <w:pStyle w:val="a4"/>
        <w:spacing w:before="257"/>
        <w:ind w:left="640" w:hanging="640"/>
      </w:pPr>
      <w:r w:rsidRPr="009C5394">
        <w:t>二、臺商在當地經營現況</w:t>
      </w:r>
    </w:p>
    <w:p w:rsidR="002C208B" w:rsidRPr="009C5394" w:rsidRDefault="002C208B" w:rsidP="00722EAE">
      <w:pPr>
        <w:ind w:firstLine="480"/>
        <w:rPr>
          <w:lang w:eastAsia="zh-TW"/>
        </w:rPr>
      </w:pPr>
      <w:r w:rsidRPr="009C5394">
        <w:rPr>
          <w:lang w:eastAsia="zh-TW"/>
        </w:rPr>
        <w:t>依據日本銀行公布統計資料，</w:t>
      </w:r>
      <w:r w:rsidRPr="009C5394">
        <w:rPr>
          <w:rFonts w:hint="eastAsia"/>
          <w:lang w:eastAsia="zh-TW"/>
        </w:rPr>
        <w:t>截至</w:t>
      </w:r>
      <w:r w:rsidRPr="009C5394">
        <w:rPr>
          <w:lang w:eastAsia="zh-TW"/>
        </w:rPr>
        <w:t>2020</w:t>
      </w:r>
      <w:r w:rsidRPr="009C5394">
        <w:rPr>
          <w:rFonts w:hint="eastAsia"/>
          <w:lang w:eastAsia="zh-TW"/>
        </w:rPr>
        <w:t>年底為止，臺灣對日直接投資累積投資金額為</w:t>
      </w:r>
      <w:r w:rsidRPr="009C5394">
        <w:rPr>
          <w:lang w:eastAsia="zh-TW"/>
        </w:rPr>
        <w:t>88.19</w:t>
      </w:r>
      <w:r w:rsidRPr="009C5394">
        <w:rPr>
          <w:rFonts w:hint="eastAsia"/>
          <w:lang w:eastAsia="zh-TW"/>
        </w:rPr>
        <w:t>億美元，在亞洲地區次於新加坡、香港及韓國，居第</w:t>
      </w:r>
      <w:r w:rsidRPr="009C5394">
        <w:rPr>
          <w:lang w:eastAsia="zh-TW"/>
        </w:rPr>
        <w:t xml:space="preserve">4 </w:t>
      </w:r>
      <w:r w:rsidRPr="009C5394">
        <w:rPr>
          <w:rFonts w:hint="eastAsia"/>
          <w:lang w:eastAsia="zh-TW"/>
        </w:rPr>
        <w:t>位，約占全世界對日投資之</w:t>
      </w:r>
      <w:r w:rsidRPr="009C5394">
        <w:rPr>
          <w:lang w:eastAsia="zh-TW"/>
        </w:rPr>
        <w:t>2.29</w:t>
      </w:r>
      <w:r w:rsidR="00765747" w:rsidRPr="009C5394">
        <w:rPr>
          <w:rFonts w:hint="eastAsia"/>
          <w:lang w:eastAsia="zh-TW"/>
        </w:rPr>
        <w:t>%</w:t>
      </w:r>
      <w:r w:rsidRPr="009C5394">
        <w:rPr>
          <w:rFonts w:hint="eastAsia"/>
          <w:lang w:eastAsia="zh-TW"/>
        </w:rPr>
        <w:t>。主要投資項目以電子零件、光學製品、機械設備、批發與零售業、食品及服務業居多。</w:t>
      </w:r>
    </w:p>
    <w:p w:rsidR="002C208B" w:rsidRPr="009C5394" w:rsidRDefault="002C208B" w:rsidP="002C208B">
      <w:pPr>
        <w:ind w:firstLine="480"/>
        <w:rPr>
          <w:lang w:val="x-none" w:eastAsia="zh-TW"/>
        </w:rPr>
      </w:pPr>
      <w:r w:rsidRPr="009C5394">
        <w:rPr>
          <w:lang w:val="x-none" w:eastAsia="zh-TW"/>
        </w:rPr>
        <w:t>其中</w:t>
      </w:r>
      <w:r w:rsidRPr="009C5394">
        <w:rPr>
          <w:rFonts w:hint="eastAsia"/>
          <w:lang w:val="x-none" w:eastAsia="zh-TW"/>
        </w:rPr>
        <w:t>許多臺灣服務業、外食產業受到訪臺日本觀光客的喜愛後，來日設立據點案例漸多，如夏姿服裝、日出茶太</w:t>
      </w:r>
      <w:r w:rsidR="00765747" w:rsidRPr="009C5394">
        <w:rPr>
          <w:lang w:val="x-none" w:eastAsia="zh-TW"/>
        </w:rPr>
        <w:t>（</w:t>
      </w:r>
      <w:r w:rsidRPr="009C5394">
        <w:rPr>
          <w:rFonts w:hint="eastAsia"/>
          <w:lang w:val="x-none" w:eastAsia="zh-TW"/>
        </w:rPr>
        <w:t>珍珠奶茶）、春水堂</w:t>
      </w:r>
      <w:r w:rsidR="00765747" w:rsidRPr="009C5394">
        <w:rPr>
          <w:lang w:val="x-none" w:eastAsia="zh-TW"/>
        </w:rPr>
        <w:t>（</w:t>
      </w:r>
      <w:r w:rsidRPr="009C5394">
        <w:rPr>
          <w:rFonts w:hint="eastAsia"/>
          <w:lang w:val="x-none" w:eastAsia="zh-TW"/>
        </w:rPr>
        <w:t>珍珠奶茶</w:t>
      </w:r>
      <w:r w:rsidR="00765747" w:rsidRPr="009C5394">
        <w:rPr>
          <w:lang w:val="x-none" w:eastAsia="zh-TW"/>
        </w:rPr>
        <w:t>）</w:t>
      </w:r>
      <w:r w:rsidRPr="009C5394">
        <w:rPr>
          <w:rFonts w:hint="eastAsia"/>
          <w:lang w:val="x-none" w:eastAsia="zh-TW"/>
        </w:rPr>
        <w:t>、微熱山丘</w:t>
      </w:r>
      <w:r w:rsidR="00765747" w:rsidRPr="009C5394">
        <w:rPr>
          <w:lang w:val="x-none" w:eastAsia="zh-TW"/>
        </w:rPr>
        <w:t>（</w:t>
      </w:r>
      <w:r w:rsidRPr="009C5394">
        <w:rPr>
          <w:rFonts w:hint="eastAsia"/>
          <w:lang w:val="x-none" w:eastAsia="zh-TW"/>
        </w:rPr>
        <w:t>鳳梨酥</w:t>
      </w:r>
      <w:r w:rsidR="00765747" w:rsidRPr="009C5394">
        <w:rPr>
          <w:lang w:val="x-none" w:eastAsia="zh-TW"/>
        </w:rPr>
        <w:t>）</w:t>
      </w:r>
      <w:r w:rsidRPr="009C5394">
        <w:rPr>
          <w:rFonts w:hint="eastAsia"/>
          <w:lang w:val="x-none" w:eastAsia="zh-TW"/>
        </w:rPr>
        <w:t>、芒果恰恰</w:t>
      </w:r>
      <w:r w:rsidR="00765747" w:rsidRPr="009C5394">
        <w:rPr>
          <w:lang w:val="x-none" w:eastAsia="zh-TW"/>
        </w:rPr>
        <w:t>（</w:t>
      </w:r>
      <w:r w:rsidRPr="009C5394">
        <w:rPr>
          <w:rFonts w:hint="eastAsia"/>
          <w:lang w:val="x-none" w:eastAsia="zh-TW"/>
        </w:rPr>
        <w:t>芒果冰</w:t>
      </w:r>
      <w:r w:rsidR="00765747" w:rsidRPr="009C5394">
        <w:rPr>
          <w:lang w:val="x-none" w:eastAsia="zh-TW"/>
        </w:rPr>
        <w:t>）</w:t>
      </w:r>
      <w:r w:rsidRPr="009C5394">
        <w:rPr>
          <w:rFonts w:hint="eastAsia"/>
          <w:lang w:val="x-none" w:eastAsia="zh-TW"/>
        </w:rPr>
        <w:t>、三商巧福、鬍鬚張、點水樓、郭元益及歐萊德等知名品牌，將臺灣飲食、生活文化介紹至日本，逐漸獲取日本民眾認同。</w:t>
      </w:r>
    </w:p>
    <w:p w:rsidR="002C208B" w:rsidRPr="009C5394" w:rsidRDefault="002C208B" w:rsidP="00722EAE">
      <w:pPr>
        <w:ind w:firstLine="480"/>
        <w:rPr>
          <w:rFonts w:ascii="華康細圓體" w:hAnsi="華康細圓體"/>
          <w:lang w:eastAsia="zh-TW"/>
        </w:rPr>
      </w:pPr>
      <w:r w:rsidRPr="009C5394">
        <w:rPr>
          <w:lang w:eastAsia="zh-TW"/>
        </w:rPr>
        <w:t>另，</w:t>
      </w:r>
      <w:r w:rsidRPr="009C5394">
        <w:rPr>
          <w:rFonts w:hint="eastAsia"/>
          <w:lang w:eastAsia="zh-TW"/>
        </w:rPr>
        <w:t>依據經濟部投資審議委員會公布資料，</w:t>
      </w:r>
      <w:r w:rsidRPr="009C5394">
        <w:rPr>
          <w:lang w:eastAsia="zh-TW"/>
        </w:rPr>
        <w:t>2021</w:t>
      </w:r>
      <w:r w:rsidRPr="009C5394">
        <w:rPr>
          <w:rFonts w:hint="eastAsia"/>
          <w:lang w:eastAsia="zh-TW"/>
        </w:rPr>
        <w:t>年核准對日投資案件達</w:t>
      </w:r>
      <w:r w:rsidRPr="009C5394">
        <w:rPr>
          <w:lang w:eastAsia="zh-TW"/>
        </w:rPr>
        <w:t>25</w:t>
      </w:r>
      <w:r w:rsidRPr="009C5394">
        <w:rPr>
          <w:rFonts w:hint="eastAsia"/>
          <w:lang w:eastAsia="zh-TW"/>
        </w:rPr>
        <w:t>件，金額</w:t>
      </w:r>
      <w:r w:rsidRPr="009C5394">
        <w:rPr>
          <w:lang w:eastAsia="zh-TW"/>
        </w:rPr>
        <w:t>22.16</w:t>
      </w:r>
      <w:r w:rsidRPr="009C5394">
        <w:rPr>
          <w:rFonts w:hint="eastAsia"/>
          <w:lang w:eastAsia="zh-TW"/>
        </w:rPr>
        <w:t>億美元，較</w:t>
      </w:r>
      <w:r w:rsidRPr="009C5394">
        <w:rPr>
          <w:lang w:eastAsia="zh-TW"/>
        </w:rPr>
        <w:t>2020</w:t>
      </w:r>
      <w:r w:rsidRPr="009C5394">
        <w:rPr>
          <w:rFonts w:hint="eastAsia"/>
          <w:lang w:eastAsia="zh-TW"/>
        </w:rPr>
        <w:t>年增加</w:t>
      </w:r>
      <w:r w:rsidRPr="009C5394">
        <w:rPr>
          <w:lang w:eastAsia="zh-TW"/>
        </w:rPr>
        <w:t>470.63%</w:t>
      </w:r>
      <w:r w:rsidRPr="009C5394">
        <w:rPr>
          <w:rFonts w:hint="eastAsia"/>
          <w:lang w:eastAsia="zh-TW"/>
        </w:rPr>
        <w:t>。由上述案例可知，以往接受日本資本為主之臺灣企業，目前逐漸有能力進軍日本市場，促進雙方資本、技術及市場之結合。</w:t>
      </w:r>
    </w:p>
    <w:p w:rsidR="002C208B" w:rsidRPr="009C5394" w:rsidRDefault="002C208B" w:rsidP="00722EAE">
      <w:pPr>
        <w:pStyle w:val="a4"/>
        <w:spacing w:before="257"/>
        <w:ind w:left="640" w:hanging="640"/>
      </w:pPr>
      <w:r w:rsidRPr="009C5394">
        <w:t>三、投資機會</w:t>
      </w:r>
    </w:p>
    <w:p w:rsidR="002C208B" w:rsidRPr="009C5394" w:rsidRDefault="002C208B" w:rsidP="002C208B">
      <w:pPr>
        <w:pStyle w:val="a6"/>
        <w:ind w:left="960" w:hanging="720"/>
        <w:rPr>
          <w:lang w:eastAsia="zh-TW"/>
        </w:rPr>
      </w:pPr>
      <w:r w:rsidRPr="009C5394">
        <w:rPr>
          <w:rFonts w:hint="eastAsia"/>
          <w:lang w:eastAsia="zh-TW"/>
        </w:rPr>
        <w:t>相關投資機會，謹參考</w:t>
      </w:r>
      <w:r w:rsidRPr="009C5394">
        <w:rPr>
          <w:lang w:eastAsia="zh-TW"/>
        </w:rPr>
        <w:t>JETRO</w:t>
      </w:r>
      <w:r w:rsidRPr="009C5394">
        <w:rPr>
          <w:lang w:eastAsia="zh-TW"/>
        </w:rPr>
        <w:t>等機構</w:t>
      </w:r>
      <w:r w:rsidRPr="009C5394">
        <w:rPr>
          <w:rFonts w:hint="eastAsia"/>
          <w:lang w:eastAsia="zh-TW"/>
        </w:rPr>
        <w:t>公布資料，摘要彙整如次</w:t>
      </w:r>
      <w:r w:rsidR="008A2728" w:rsidRPr="009C5394">
        <w:rPr>
          <w:rFonts w:hint="eastAsia"/>
          <w:lang w:eastAsia="zh-TW"/>
        </w:rPr>
        <w:t>：</w:t>
      </w:r>
    </w:p>
    <w:p w:rsidR="002C208B" w:rsidRPr="009C5394" w:rsidRDefault="002C208B" w:rsidP="002C208B">
      <w:pPr>
        <w:pStyle w:val="a6"/>
        <w:ind w:left="960" w:hanging="720"/>
        <w:rPr>
          <w:lang w:eastAsia="zh-TW"/>
        </w:rPr>
      </w:pPr>
      <w:r w:rsidRPr="009C5394">
        <w:t>（一）</w:t>
      </w:r>
      <w:r w:rsidRPr="009C5394">
        <w:t>ICT</w:t>
      </w:r>
      <w:r w:rsidRPr="009C5394">
        <w:t>產業</w:t>
      </w:r>
    </w:p>
    <w:p w:rsidR="002C208B" w:rsidRPr="009C5394" w:rsidRDefault="002C208B" w:rsidP="002C208B">
      <w:pPr>
        <w:pStyle w:val="af0"/>
        <w:ind w:left="960" w:firstLine="480"/>
        <w:rPr>
          <w:lang w:eastAsia="zh-TW"/>
        </w:rPr>
      </w:pPr>
      <w:r w:rsidRPr="009C5394">
        <w:rPr>
          <w:lang w:eastAsia="zh-TW"/>
        </w:rPr>
        <w:t>日本總務省於</w:t>
      </w:r>
      <w:r w:rsidRPr="009C5394">
        <w:rPr>
          <w:lang w:eastAsia="zh-TW"/>
        </w:rPr>
        <w:t>2020</w:t>
      </w:r>
      <w:r w:rsidRPr="009C5394">
        <w:rPr>
          <w:lang w:eastAsia="zh-TW"/>
        </w:rPr>
        <w:t>年</w:t>
      </w:r>
      <w:r w:rsidRPr="009C5394">
        <w:rPr>
          <w:lang w:eastAsia="zh-TW"/>
        </w:rPr>
        <w:t>6</w:t>
      </w:r>
      <w:r w:rsidRPr="009C5394">
        <w:rPr>
          <w:lang w:eastAsia="zh-TW"/>
        </w:rPr>
        <w:t>月提出「</w:t>
      </w:r>
      <w:r w:rsidRPr="009C5394">
        <w:rPr>
          <w:lang w:eastAsia="zh-TW"/>
        </w:rPr>
        <w:t>Beyond 5G</w:t>
      </w:r>
      <w:r w:rsidRPr="009C5394">
        <w:rPr>
          <w:lang w:eastAsia="zh-TW"/>
        </w:rPr>
        <w:t>推進戰略：邁向</w:t>
      </w:r>
      <w:r w:rsidRPr="009C5394">
        <w:rPr>
          <w:lang w:eastAsia="zh-TW"/>
        </w:rPr>
        <w:t>6G</w:t>
      </w:r>
      <w:r w:rsidRPr="009C5394">
        <w:rPr>
          <w:lang w:eastAsia="zh-TW"/>
        </w:rPr>
        <w:t>藍圖」，估計分別在</w:t>
      </w:r>
      <w:r w:rsidRPr="009C5394">
        <w:rPr>
          <w:lang w:eastAsia="zh-TW"/>
        </w:rPr>
        <w:t>2019</w:t>
      </w:r>
      <w:r w:rsidRPr="009C5394">
        <w:rPr>
          <w:lang w:eastAsia="zh-TW"/>
        </w:rPr>
        <w:t>年、</w:t>
      </w:r>
      <w:r w:rsidRPr="009C5394">
        <w:rPr>
          <w:lang w:eastAsia="zh-TW"/>
        </w:rPr>
        <w:t>2020</w:t>
      </w:r>
      <w:r w:rsidRPr="009C5394">
        <w:rPr>
          <w:lang w:eastAsia="zh-TW"/>
        </w:rPr>
        <w:t>年投入</w:t>
      </w:r>
      <w:r w:rsidRPr="009C5394">
        <w:rPr>
          <w:lang w:eastAsia="zh-TW"/>
        </w:rPr>
        <w:t>1,284</w:t>
      </w:r>
      <w:r w:rsidRPr="009C5394">
        <w:rPr>
          <w:lang w:eastAsia="zh-TW"/>
        </w:rPr>
        <w:t>億日圓、</w:t>
      </w:r>
      <w:r w:rsidRPr="009C5394">
        <w:rPr>
          <w:lang w:eastAsia="zh-TW"/>
        </w:rPr>
        <w:t>1,571</w:t>
      </w:r>
      <w:r w:rsidRPr="009C5394">
        <w:rPr>
          <w:lang w:eastAsia="zh-TW"/>
        </w:rPr>
        <w:t>億日圓預算，以期在</w:t>
      </w:r>
      <w:r w:rsidRPr="009C5394">
        <w:rPr>
          <w:lang w:eastAsia="zh-TW"/>
        </w:rPr>
        <w:t>2025</w:t>
      </w:r>
      <w:r w:rsidRPr="009C5394">
        <w:rPr>
          <w:lang w:eastAsia="zh-TW"/>
        </w:rPr>
        <w:t>年</w:t>
      </w:r>
      <w:r w:rsidRPr="009C5394">
        <w:rPr>
          <w:lang w:eastAsia="zh-TW"/>
        </w:rPr>
        <w:t>5G</w:t>
      </w:r>
      <w:r w:rsidRPr="009C5394">
        <w:rPr>
          <w:lang w:eastAsia="zh-TW"/>
        </w:rPr>
        <w:t>服務市場規模居全球第</w:t>
      </w:r>
      <w:r w:rsidRPr="009C5394">
        <w:rPr>
          <w:lang w:eastAsia="zh-TW"/>
        </w:rPr>
        <w:t>3</w:t>
      </w:r>
      <w:r w:rsidRPr="009C5394">
        <w:rPr>
          <w:lang w:eastAsia="zh-TW"/>
        </w:rPr>
        <w:t>位，僅次於中國大陸及美國，達到</w:t>
      </w:r>
      <w:r w:rsidRPr="009C5394">
        <w:rPr>
          <w:lang w:eastAsia="zh-TW"/>
        </w:rPr>
        <w:t>244</w:t>
      </w:r>
      <w:r w:rsidRPr="009C5394">
        <w:rPr>
          <w:lang w:eastAsia="zh-TW"/>
        </w:rPr>
        <w:t>億美元。同時在</w:t>
      </w:r>
      <w:r w:rsidRPr="009C5394">
        <w:rPr>
          <w:lang w:eastAsia="zh-TW"/>
        </w:rPr>
        <w:t>2025</w:t>
      </w:r>
      <w:r w:rsidRPr="009C5394">
        <w:rPr>
          <w:lang w:eastAsia="zh-TW"/>
        </w:rPr>
        <w:t>年之前確立</w:t>
      </w:r>
      <w:r w:rsidRPr="009C5394">
        <w:rPr>
          <w:lang w:eastAsia="zh-TW"/>
        </w:rPr>
        <w:t>6G</w:t>
      </w:r>
      <w:r w:rsidRPr="009C5394">
        <w:rPr>
          <w:lang w:eastAsia="zh-TW"/>
        </w:rPr>
        <w:t>關鍵技術及取得</w:t>
      </w:r>
      <w:r w:rsidRPr="009C5394">
        <w:rPr>
          <w:lang w:eastAsia="zh-TW"/>
        </w:rPr>
        <w:t>10%</w:t>
      </w:r>
      <w:r w:rsidRPr="009C5394">
        <w:rPr>
          <w:lang w:eastAsia="zh-TW"/>
        </w:rPr>
        <w:t>以上專利，</w:t>
      </w:r>
      <w:r w:rsidRPr="009C5394">
        <w:rPr>
          <w:lang w:eastAsia="zh-TW"/>
        </w:rPr>
        <w:t>2030</w:t>
      </w:r>
      <w:r w:rsidRPr="009C5394">
        <w:rPr>
          <w:lang w:eastAsia="zh-TW"/>
        </w:rPr>
        <w:t>年提供商業化服務，附加價值達到</w:t>
      </w:r>
      <w:r w:rsidRPr="009C5394">
        <w:rPr>
          <w:lang w:eastAsia="zh-TW"/>
        </w:rPr>
        <w:t>44</w:t>
      </w:r>
      <w:r w:rsidRPr="009C5394">
        <w:rPr>
          <w:lang w:eastAsia="zh-TW"/>
        </w:rPr>
        <w:t>兆日圓以上，以及</w:t>
      </w:r>
      <w:r w:rsidRPr="009C5394">
        <w:rPr>
          <w:lang w:eastAsia="zh-TW"/>
        </w:rPr>
        <w:t>6G</w:t>
      </w:r>
      <w:r w:rsidRPr="009C5394">
        <w:rPr>
          <w:lang w:eastAsia="zh-TW"/>
        </w:rPr>
        <w:t>基礎設施建置競爭力居全球市占</w:t>
      </w:r>
      <w:r w:rsidRPr="009C5394">
        <w:rPr>
          <w:lang w:eastAsia="zh-TW"/>
        </w:rPr>
        <w:t>30%</w:t>
      </w:r>
      <w:r w:rsidRPr="009C5394">
        <w:rPr>
          <w:lang w:eastAsia="zh-TW"/>
        </w:rPr>
        <w:t>以上。據此，日本</w:t>
      </w:r>
      <w:r w:rsidRPr="009C5394">
        <w:rPr>
          <w:lang w:eastAsia="zh-TW"/>
        </w:rPr>
        <w:t>ICT</w:t>
      </w:r>
      <w:r w:rsidRPr="009C5394">
        <w:rPr>
          <w:lang w:eastAsia="zh-TW"/>
        </w:rPr>
        <w:t>產業具吸引力的領域如下：</w:t>
      </w:r>
    </w:p>
    <w:p w:rsidR="002C208B" w:rsidRPr="009C5394" w:rsidRDefault="002C208B" w:rsidP="002C208B">
      <w:pPr>
        <w:pStyle w:val="af3"/>
        <w:ind w:left="1440" w:hanging="480"/>
      </w:pPr>
      <w:r w:rsidRPr="009C5394">
        <w:t>１、</w:t>
      </w:r>
      <w:r w:rsidRPr="009C5394">
        <w:t>5G</w:t>
      </w:r>
      <w:r w:rsidRPr="009C5394">
        <w:t>產業：依據野村總合研究所公布資料，日本國內加速投資網路基礎設施，</w:t>
      </w:r>
      <w:r w:rsidRPr="009C5394">
        <w:t>2020</w:t>
      </w:r>
      <w:r w:rsidRPr="009C5394">
        <w:t>年</w:t>
      </w:r>
      <w:r w:rsidRPr="009C5394">
        <w:t>5G</w:t>
      </w:r>
      <w:r w:rsidRPr="009C5394">
        <w:t>服務市場規模預估達到</w:t>
      </w:r>
      <w:r w:rsidRPr="009C5394">
        <w:t>2,000</w:t>
      </w:r>
      <w:r w:rsidRPr="009C5394">
        <w:t>億日圓，</w:t>
      </w:r>
      <w:r w:rsidRPr="009C5394">
        <w:t>2019~2024</w:t>
      </w:r>
      <w:r w:rsidRPr="009C5394">
        <w:t>年平均成長率約</w:t>
      </w:r>
      <w:r w:rsidRPr="009C5394">
        <w:t>54.6%</w:t>
      </w:r>
      <w:r w:rsidRPr="009C5394">
        <w:t>。其中智慧城市平台市場規模於</w:t>
      </w:r>
      <w:r w:rsidRPr="009C5394">
        <w:t>2025</w:t>
      </w:r>
      <w:r w:rsidRPr="009C5394">
        <w:t>年可達</w:t>
      </w:r>
      <w:r w:rsidRPr="009C5394">
        <w:t>1</w:t>
      </w:r>
      <w:r w:rsidRPr="009C5394">
        <w:t>兆</w:t>
      </w:r>
      <w:r w:rsidRPr="009C5394">
        <w:t>2,300</w:t>
      </w:r>
      <w:r w:rsidRPr="009C5394">
        <w:t>億日圓，其中與</w:t>
      </w:r>
      <w:r w:rsidRPr="009C5394">
        <w:t>5G</w:t>
      </w:r>
      <w:r w:rsidRPr="009C5394">
        <w:t>相關約占</w:t>
      </w:r>
      <w:r w:rsidRPr="009C5394">
        <w:t>1/4</w:t>
      </w:r>
      <w:r w:rsidRPr="009C5394">
        <w:t>，為</w:t>
      </w:r>
      <w:r w:rsidRPr="009C5394">
        <w:t>3,000</w:t>
      </w:r>
      <w:r w:rsidRPr="009C5394">
        <w:t>億日圓；科技運動（</w:t>
      </w:r>
      <w:r w:rsidRPr="009C5394">
        <w:t>Sport Tech</w:t>
      </w:r>
      <w:r w:rsidRPr="009C5394">
        <w:t>）市場規模，預估達</w:t>
      </w:r>
      <w:r w:rsidRPr="009C5394">
        <w:t>1,550</w:t>
      </w:r>
      <w:r w:rsidRPr="009C5394">
        <w:t>億日圓，其中與</w:t>
      </w:r>
      <w:r w:rsidRPr="009C5394">
        <w:t>5G</w:t>
      </w:r>
      <w:r w:rsidRPr="009C5394">
        <w:t>相關約占</w:t>
      </w:r>
      <w:r w:rsidRPr="009C5394">
        <w:t>11%</w:t>
      </w:r>
      <w:r w:rsidRPr="009C5394">
        <w:t>，為</w:t>
      </w:r>
      <w:r w:rsidRPr="009C5394">
        <w:t>164</w:t>
      </w:r>
      <w:r w:rsidRPr="009C5394">
        <w:t>億日圓；健康科技（</w:t>
      </w:r>
      <w:r w:rsidRPr="009C5394">
        <w:t>Health Tech</w:t>
      </w:r>
      <w:r w:rsidRPr="009C5394">
        <w:t>）市場規模，預估達</w:t>
      </w:r>
      <w:r w:rsidRPr="009C5394">
        <w:t>2,253</w:t>
      </w:r>
      <w:r w:rsidRPr="009C5394">
        <w:t>億日圓，其中與</w:t>
      </w:r>
      <w:r w:rsidRPr="009C5394">
        <w:t>5G</w:t>
      </w:r>
      <w:r w:rsidRPr="009C5394">
        <w:t>相關占</w:t>
      </w:r>
      <w:r w:rsidRPr="009C5394">
        <w:t>26%</w:t>
      </w:r>
      <w:r w:rsidRPr="009C5394">
        <w:t>，為</w:t>
      </w:r>
      <w:r w:rsidRPr="009C5394">
        <w:t>580</w:t>
      </w:r>
      <w:r w:rsidRPr="009C5394">
        <w:t>億日圓。另，</w:t>
      </w:r>
      <w:r w:rsidRPr="009C5394">
        <w:rPr>
          <w:rFonts w:hint="eastAsia"/>
        </w:rPr>
        <w:t>IDC Japan</w:t>
      </w:r>
      <w:r w:rsidRPr="009C5394">
        <w:rPr>
          <w:rFonts w:hint="eastAsia"/>
        </w:rPr>
        <w:t>則預測</w:t>
      </w:r>
      <w:r w:rsidRPr="009C5394">
        <w:rPr>
          <w:rFonts w:hint="eastAsia"/>
        </w:rPr>
        <w:t>2017</w:t>
      </w:r>
      <w:r w:rsidRPr="009C5394">
        <w:rPr>
          <w:rFonts w:hint="eastAsia"/>
        </w:rPr>
        <w:t>年日本</w:t>
      </w:r>
      <w:r w:rsidRPr="009C5394">
        <w:rPr>
          <w:rFonts w:hint="eastAsia"/>
        </w:rPr>
        <w:t>5G</w:t>
      </w:r>
      <w:r w:rsidRPr="009C5394">
        <w:rPr>
          <w:rFonts w:hint="eastAsia"/>
        </w:rPr>
        <w:t>相關</w:t>
      </w:r>
      <w:r w:rsidRPr="009C5394">
        <w:rPr>
          <w:rFonts w:hint="eastAsia"/>
        </w:rPr>
        <w:t>IT</w:t>
      </w:r>
      <w:r w:rsidRPr="009C5394">
        <w:rPr>
          <w:rFonts w:hint="eastAsia"/>
        </w:rPr>
        <w:t>市場規模為</w:t>
      </w:r>
      <w:r w:rsidRPr="009C5394">
        <w:rPr>
          <w:rFonts w:hint="eastAsia"/>
        </w:rPr>
        <w:t>2,106</w:t>
      </w:r>
      <w:r w:rsidRPr="009C5394">
        <w:rPr>
          <w:rFonts w:hint="eastAsia"/>
        </w:rPr>
        <w:t>億日圓，</w:t>
      </w:r>
      <w:r w:rsidRPr="009C5394">
        <w:rPr>
          <w:rFonts w:hint="eastAsia"/>
        </w:rPr>
        <w:t>2020~2027</w:t>
      </w:r>
      <w:r w:rsidRPr="009C5394">
        <w:rPr>
          <w:rFonts w:hint="eastAsia"/>
        </w:rPr>
        <w:t>年的平均年成長率為</w:t>
      </w:r>
      <w:r w:rsidRPr="009C5394">
        <w:rPr>
          <w:rFonts w:hint="eastAsia"/>
        </w:rPr>
        <w:t>80.3%</w:t>
      </w:r>
      <w:r w:rsidRPr="009C5394">
        <w:rPr>
          <w:rFonts w:hint="eastAsia"/>
        </w:rPr>
        <w:t>。</w:t>
      </w:r>
    </w:p>
    <w:p w:rsidR="002C208B" w:rsidRPr="009C5394" w:rsidRDefault="002C208B" w:rsidP="002C208B">
      <w:pPr>
        <w:pStyle w:val="af3"/>
        <w:ind w:left="1440" w:hanging="480"/>
      </w:pPr>
      <w:r w:rsidRPr="009C5394">
        <w:t>２、雲端產業：依據</w:t>
      </w:r>
      <w:r w:rsidRPr="009C5394">
        <w:t>IDC J</w:t>
      </w:r>
      <w:r w:rsidRPr="009C5394">
        <w:rPr>
          <w:rFonts w:hint="eastAsia"/>
        </w:rPr>
        <w:t>apan</w:t>
      </w:r>
      <w:r w:rsidRPr="009C5394">
        <w:rPr>
          <w:rFonts w:hint="eastAsia"/>
        </w:rPr>
        <w:t>公布資料，</w:t>
      </w:r>
      <w:r w:rsidRPr="009C5394">
        <w:t>2021</w:t>
      </w:r>
      <w:r w:rsidRPr="009C5394">
        <w:t>年日本雲端服務市場規模為</w:t>
      </w:r>
      <w:r w:rsidRPr="009C5394">
        <w:t>1</w:t>
      </w:r>
      <w:r w:rsidRPr="009C5394">
        <w:t>兆</w:t>
      </w:r>
      <w:r w:rsidRPr="009C5394">
        <w:t>5,879</w:t>
      </w:r>
      <w:r w:rsidRPr="009C5394">
        <w:t>億日圓，預估在</w:t>
      </w:r>
      <w:r w:rsidR="00765747" w:rsidRPr="009C5394">
        <w:t>「嚴重特殊傳染性肺炎」（</w:t>
      </w:r>
      <w:r w:rsidR="00765747" w:rsidRPr="009C5394">
        <w:t>COVID-19</w:t>
      </w:r>
      <w:r w:rsidR="00765747" w:rsidRPr="009C5394">
        <w:t>）</w:t>
      </w:r>
      <w:r w:rsidRPr="009C5394">
        <w:t>疫情蔓延下，會增加企業導入意願，</w:t>
      </w:r>
      <w:r w:rsidRPr="009C5394">
        <w:t>2026</w:t>
      </w:r>
      <w:r w:rsidRPr="009C5394">
        <w:t>年達到</w:t>
      </w:r>
      <w:r w:rsidRPr="009C5394">
        <w:t>3</w:t>
      </w:r>
      <w:r w:rsidRPr="009C5394">
        <w:t>兆</w:t>
      </w:r>
      <w:r w:rsidRPr="009C5394">
        <w:t>7,586</w:t>
      </w:r>
      <w:r w:rsidRPr="009C5394">
        <w:t>億日圓，平均年成長率為</w:t>
      </w:r>
      <w:r w:rsidRPr="009C5394">
        <w:t>18.8%</w:t>
      </w:r>
      <w:r w:rsidRPr="009C5394">
        <w:t>。</w:t>
      </w:r>
    </w:p>
    <w:p w:rsidR="002C208B" w:rsidRPr="009C5394" w:rsidRDefault="002C208B" w:rsidP="002C208B">
      <w:pPr>
        <w:pStyle w:val="af3"/>
        <w:ind w:left="1440" w:hanging="480"/>
      </w:pPr>
      <w:r w:rsidRPr="009C5394">
        <w:t>３、量子電腦產業：日本內閣府鑑於傳統電腦已不足支援推動</w:t>
      </w:r>
      <w:r w:rsidRPr="009C5394">
        <w:t>AI</w:t>
      </w:r>
      <w:r w:rsidRPr="009C5394">
        <w:t>、</w:t>
      </w:r>
      <w:r w:rsidRPr="009C5394">
        <w:t>IoT</w:t>
      </w:r>
      <w:r w:rsidRPr="009C5394">
        <w:t>，於</w:t>
      </w:r>
      <w:r w:rsidRPr="009C5394">
        <w:t>2020</w:t>
      </w:r>
      <w:r w:rsidRPr="009C5394">
        <w:t>年</w:t>
      </w:r>
      <w:r w:rsidRPr="009C5394">
        <w:t>1</w:t>
      </w:r>
      <w:r w:rsidRPr="009C5394">
        <w:t>月制定「量子技術創新戰略」，積極鼓勵產學界投入研發工作，儘管</w:t>
      </w:r>
      <w:r w:rsidRPr="009C5394">
        <w:t>2020</w:t>
      </w:r>
      <w:r w:rsidRPr="009C5394">
        <w:t>年市場規模僅有</w:t>
      </w:r>
      <w:r w:rsidRPr="009C5394">
        <w:t>62</w:t>
      </w:r>
      <w:r w:rsidRPr="009C5394">
        <w:t>億日圓，預估</w:t>
      </w:r>
      <w:r w:rsidRPr="009C5394">
        <w:t>2025</w:t>
      </w:r>
      <w:r w:rsidRPr="009C5394">
        <w:t>年、</w:t>
      </w:r>
      <w:r w:rsidRPr="009C5394">
        <w:t>2030</w:t>
      </w:r>
      <w:r w:rsidRPr="009C5394">
        <w:t>年分別達到</w:t>
      </w:r>
      <w:r w:rsidRPr="009C5394">
        <w:t>430</w:t>
      </w:r>
      <w:r w:rsidRPr="009C5394">
        <w:t>億日圓、</w:t>
      </w:r>
      <w:r w:rsidRPr="009C5394">
        <w:t>2,300</w:t>
      </w:r>
      <w:r w:rsidRPr="009C5394">
        <w:t>億日圓。</w:t>
      </w:r>
    </w:p>
    <w:p w:rsidR="002C208B" w:rsidRPr="009C5394" w:rsidRDefault="002C208B" w:rsidP="002C208B">
      <w:pPr>
        <w:pStyle w:val="af3"/>
        <w:ind w:left="1440" w:hanging="480"/>
      </w:pPr>
      <w:r w:rsidRPr="009C5394">
        <w:t>４、邊緣運算（</w:t>
      </w:r>
      <w:r w:rsidRPr="009C5394">
        <w:t>Edge Computing</w:t>
      </w:r>
      <w:r w:rsidRPr="009C5394">
        <w:t>）產業：被視為普及</w:t>
      </w:r>
      <w:r w:rsidRPr="009C5394">
        <w:t>AI</w:t>
      </w:r>
      <w:r w:rsidRPr="009C5394">
        <w:t>、</w:t>
      </w:r>
      <w:r w:rsidRPr="009C5394">
        <w:t>IoT</w:t>
      </w:r>
      <w:r w:rsidRPr="009C5394">
        <w:t>的核心關鍵技術，</w:t>
      </w:r>
      <w:r w:rsidRPr="009C5394">
        <w:t>2019</w:t>
      </w:r>
      <w:r w:rsidRPr="009C5394">
        <w:t>年市場規模為</w:t>
      </w:r>
      <w:r w:rsidRPr="009C5394">
        <w:t>331</w:t>
      </w:r>
      <w:r w:rsidRPr="009C5394">
        <w:t>億日圓、</w:t>
      </w:r>
      <w:r w:rsidRPr="009C5394">
        <w:t>2023</w:t>
      </w:r>
      <w:r w:rsidRPr="009C5394">
        <w:t>年預估達到</w:t>
      </w:r>
      <w:r w:rsidRPr="009C5394">
        <w:t>742</w:t>
      </w:r>
      <w:r w:rsidRPr="009C5394">
        <w:t>億日圓。臺灣大猩猩科技（</w:t>
      </w:r>
      <w:r w:rsidRPr="009C5394">
        <w:t>Gorilla Technology</w:t>
      </w:r>
      <w:r w:rsidRPr="009C5394">
        <w:t>）已於</w:t>
      </w:r>
      <w:r w:rsidRPr="009C5394">
        <w:t>2020</w:t>
      </w:r>
      <w:r w:rsidRPr="009C5394">
        <w:t>年投入日本市場。</w:t>
      </w:r>
    </w:p>
    <w:p w:rsidR="002C208B" w:rsidRPr="009C5394" w:rsidRDefault="002C208B" w:rsidP="002C208B">
      <w:pPr>
        <w:pStyle w:val="a6"/>
        <w:ind w:left="960" w:hanging="720"/>
        <w:rPr>
          <w:lang w:eastAsia="zh-TW"/>
        </w:rPr>
      </w:pPr>
      <w:r w:rsidRPr="009C5394">
        <w:t>（二）生命科學（</w:t>
      </w:r>
      <w:r w:rsidRPr="009C5394">
        <w:t>Life Science</w:t>
      </w:r>
      <w:r w:rsidRPr="009C5394">
        <w:t>）產業</w:t>
      </w:r>
      <w:r w:rsidRPr="009C5394">
        <w:rPr>
          <w:lang w:eastAsia="zh-TW"/>
        </w:rPr>
        <w:t>：</w:t>
      </w:r>
    </w:p>
    <w:p w:rsidR="002C208B" w:rsidRPr="009C5394" w:rsidRDefault="002C208B" w:rsidP="002C208B">
      <w:pPr>
        <w:pStyle w:val="af0"/>
        <w:ind w:left="960" w:firstLine="480"/>
        <w:rPr>
          <w:lang w:eastAsia="zh-TW"/>
        </w:rPr>
      </w:pPr>
      <w:r w:rsidRPr="009C5394">
        <w:rPr>
          <w:lang w:eastAsia="zh-TW"/>
        </w:rPr>
        <w:t>日本高齡化趨勢日益嚴重，</w:t>
      </w:r>
      <w:r w:rsidRPr="009C5394">
        <w:rPr>
          <w:lang w:eastAsia="zh-TW"/>
        </w:rPr>
        <w:t>2021</w:t>
      </w:r>
      <w:r w:rsidRPr="009C5394">
        <w:rPr>
          <w:lang w:eastAsia="zh-TW"/>
        </w:rPr>
        <w:t>年</w:t>
      </w:r>
      <w:r w:rsidRPr="009C5394">
        <w:rPr>
          <w:lang w:eastAsia="zh-TW"/>
        </w:rPr>
        <w:t>65</w:t>
      </w:r>
      <w:r w:rsidRPr="009C5394">
        <w:rPr>
          <w:lang w:eastAsia="zh-TW"/>
        </w:rPr>
        <w:t>歲以上人口達</w:t>
      </w:r>
      <w:r w:rsidRPr="009C5394">
        <w:rPr>
          <w:lang w:eastAsia="zh-TW"/>
        </w:rPr>
        <w:t>3,621.4</w:t>
      </w:r>
      <w:r w:rsidRPr="009C5394">
        <w:rPr>
          <w:lang w:eastAsia="zh-TW"/>
        </w:rPr>
        <w:t>萬人，占總人口的</w:t>
      </w:r>
      <w:r w:rsidRPr="009C5394">
        <w:rPr>
          <w:lang w:eastAsia="zh-TW"/>
        </w:rPr>
        <w:t>28.9%</w:t>
      </w:r>
      <w:r w:rsidRPr="009C5394">
        <w:rPr>
          <w:lang w:eastAsia="zh-TW"/>
        </w:rPr>
        <w:t>，預估</w:t>
      </w:r>
      <w:r w:rsidRPr="009C5394">
        <w:rPr>
          <w:lang w:eastAsia="zh-TW"/>
        </w:rPr>
        <w:t>2040</w:t>
      </w:r>
      <w:r w:rsidRPr="009C5394">
        <w:rPr>
          <w:lang w:eastAsia="zh-TW"/>
        </w:rPr>
        <w:t>年達到</w:t>
      </w:r>
      <w:r w:rsidRPr="009C5394">
        <w:rPr>
          <w:lang w:eastAsia="zh-TW"/>
        </w:rPr>
        <w:t>35.3%</w:t>
      </w:r>
      <w:r w:rsidRPr="009C5394">
        <w:rPr>
          <w:lang w:eastAsia="zh-TW"/>
        </w:rPr>
        <w:t>，未來在維持健康長壽社會之餘，如何因應疫情加速醫療數位化，成為日本官民重要課題。生命科學產業具有吸引力的領域如下：</w:t>
      </w:r>
    </w:p>
    <w:p w:rsidR="002C208B" w:rsidRPr="009C5394" w:rsidRDefault="002C208B" w:rsidP="002C208B">
      <w:pPr>
        <w:pStyle w:val="af3"/>
        <w:ind w:left="1440" w:hanging="480"/>
      </w:pPr>
      <w:r w:rsidRPr="009C5394">
        <w:t>１、醫藥品產業：依據</w:t>
      </w:r>
      <w:r w:rsidRPr="009C5394">
        <w:t>IQVIA</w:t>
      </w:r>
      <w:r w:rsidRPr="009C5394">
        <w:t>藥品資訊公司公布資料，</w:t>
      </w:r>
      <w:r w:rsidRPr="009C5394">
        <w:t>2021</w:t>
      </w:r>
      <w:r w:rsidRPr="009C5394">
        <w:t>年日本醫藥品市場規模達</w:t>
      </w:r>
      <w:r w:rsidRPr="009C5394">
        <w:t>11</w:t>
      </w:r>
      <w:r w:rsidRPr="009C5394">
        <w:t>兆</w:t>
      </w:r>
      <w:r w:rsidRPr="009C5394">
        <w:rPr>
          <w:rFonts w:hint="eastAsia"/>
        </w:rPr>
        <w:t>5,990</w:t>
      </w:r>
      <w:r w:rsidRPr="009C5394">
        <w:rPr>
          <w:rFonts w:hint="eastAsia"/>
        </w:rPr>
        <w:t>億日圓</w:t>
      </w:r>
      <w:r w:rsidRPr="009C5394">
        <w:t>，較</w:t>
      </w:r>
      <w:r w:rsidRPr="009C5394">
        <w:t>2020</w:t>
      </w:r>
      <w:r w:rsidRPr="009C5394">
        <w:t>年增加</w:t>
      </w:r>
      <w:r w:rsidRPr="009C5394">
        <w:t>2.2%</w:t>
      </w:r>
      <w:r w:rsidRPr="009C5394">
        <w:t>，可預見在老年化趨勢的推動下，將持續擴大日本醫藥品市場規模。另，日本政府於</w:t>
      </w:r>
      <w:r w:rsidRPr="009C5394">
        <w:t>2021</w:t>
      </w:r>
      <w:r w:rsidRPr="009C5394">
        <w:t>年</w:t>
      </w:r>
      <w:r w:rsidRPr="009C5394">
        <w:t>9</w:t>
      </w:r>
      <w:r w:rsidRPr="009C5394">
        <w:t>月公布</w:t>
      </w:r>
      <w:r w:rsidRPr="009C5394">
        <w:rPr>
          <w:rFonts w:hint="eastAsia"/>
        </w:rPr>
        <w:t>「醫藥品產業願景</w:t>
      </w:r>
      <w:r w:rsidRPr="009C5394">
        <w:rPr>
          <w:rFonts w:hint="eastAsia"/>
        </w:rPr>
        <w:t>2021</w:t>
      </w:r>
      <w:r w:rsidRPr="009C5394">
        <w:rPr>
          <w:rFonts w:hint="eastAsia"/>
        </w:rPr>
        <w:t>」，推動研發新藥、提升學名藥品質及穩定供應鏈等措施。</w:t>
      </w:r>
    </w:p>
    <w:p w:rsidR="002C208B" w:rsidRPr="009C5394" w:rsidRDefault="002C208B" w:rsidP="002C208B">
      <w:pPr>
        <w:pStyle w:val="af3"/>
        <w:ind w:left="1440" w:hanging="480"/>
      </w:pPr>
      <w:r w:rsidRPr="009C5394">
        <w:t>２、醫療機器產業：</w:t>
      </w:r>
      <w:r w:rsidRPr="009C5394">
        <w:t>2020</w:t>
      </w:r>
      <w:r w:rsidRPr="009C5394">
        <w:rPr>
          <w:rFonts w:hint="eastAsia"/>
        </w:rPr>
        <w:t>年日本醫療機器的產值為</w:t>
      </w:r>
      <w:r w:rsidRPr="009C5394">
        <w:t>2</w:t>
      </w:r>
      <w:r w:rsidRPr="009C5394">
        <w:rPr>
          <w:rFonts w:hint="eastAsia"/>
        </w:rPr>
        <w:t>兆</w:t>
      </w:r>
      <w:r w:rsidRPr="009C5394">
        <w:t>4,263</w:t>
      </w:r>
      <w:r w:rsidRPr="009C5394">
        <w:rPr>
          <w:rFonts w:hint="eastAsia"/>
        </w:rPr>
        <w:t>億日圓，較上年衰退</w:t>
      </w:r>
      <w:r w:rsidRPr="009C5394">
        <w:t>3.8%</w:t>
      </w:r>
      <w:r w:rsidRPr="009C5394">
        <w:rPr>
          <w:rFonts w:hint="eastAsia"/>
        </w:rPr>
        <w:t>，係</w:t>
      </w:r>
      <w:r w:rsidRPr="009C5394">
        <w:t>5</w:t>
      </w:r>
      <w:r w:rsidRPr="009C5394">
        <w:rPr>
          <w:rFonts w:hint="eastAsia"/>
        </w:rPr>
        <w:t>年來次高水準。其中靜岡縣產值最高，達到</w:t>
      </w:r>
      <w:r w:rsidRPr="009C5394">
        <w:t>3,654</w:t>
      </w:r>
      <w:r w:rsidRPr="009C5394">
        <w:rPr>
          <w:rFonts w:hint="eastAsia"/>
        </w:rPr>
        <w:t>億日圓，占全國產值的</w:t>
      </w:r>
      <w:r w:rsidRPr="009C5394">
        <w:t>15.1%</w:t>
      </w:r>
      <w:r w:rsidRPr="009C5394">
        <w:rPr>
          <w:rFonts w:hint="eastAsia"/>
        </w:rPr>
        <w:t>。</w:t>
      </w:r>
    </w:p>
    <w:p w:rsidR="002C208B" w:rsidRPr="009C5394" w:rsidRDefault="002C208B" w:rsidP="008244AD">
      <w:pPr>
        <w:pStyle w:val="afd"/>
        <w:ind w:left="1440" w:firstLine="480"/>
      </w:pPr>
      <w:r w:rsidRPr="009C5394">
        <w:rPr>
          <w:rFonts w:hint="eastAsia"/>
        </w:rPr>
        <w:t>醫療器材產值前</w:t>
      </w:r>
      <w:r w:rsidRPr="009C5394">
        <w:t>10</w:t>
      </w:r>
      <w:r w:rsidRPr="009C5394">
        <w:rPr>
          <w:rFonts w:hint="eastAsia"/>
        </w:rPr>
        <w:t>名分別為「醫療用鏡</w:t>
      </w:r>
      <w:r w:rsidR="00765747" w:rsidRPr="009C5394">
        <w:t>（</w:t>
      </w:r>
      <w:r w:rsidRPr="009C5394">
        <w:rPr>
          <w:rFonts w:hint="eastAsia"/>
        </w:rPr>
        <w:t>內視鏡等</w:t>
      </w:r>
      <w:r w:rsidR="00765747" w:rsidRPr="009C5394">
        <w:t>）</w:t>
      </w:r>
      <w:r w:rsidRPr="009C5394">
        <w:rPr>
          <w:rFonts w:hint="eastAsia"/>
        </w:rPr>
        <w:t>」</w:t>
      </w:r>
      <w:r w:rsidRPr="009C5394">
        <w:t>2,849.57</w:t>
      </w:r>
      <w:r w:rsidRPr="009C5394">
        <w:rPr>
          <w:rFonts w:hint="eastAsia"/>
        </w:rPr>
        <w:t>億日圓</w:t>
      </w:r>
      <w:r w:rsidR="00765747" w:rsidRPr="009C5394">
        <w:t>（</w:t>
      </w:r>
      <w:r w:rsidRPr="009C5394">
        <w:rPr>
          <w:rFonts w:hint="eastAsia"/>
        </w:rPr>
        <w:t>增</w:t>
      </w:r>
      <w:r w:rsidRPr="009C5394">
        <w:t>17.8%</w:t>
      </w:r>
      <w:r w:rsidR="00765747" w:rsidRPr="009C5394">
        <w:t>）</w:t>
      </w:r>
      <w:r w:rsidRPr="009C5394">
        <w:rPr>
          <w:rFonts w:hint="eastAsia"/>
        </w:rPr>
        <w:t>、「醫療用嘴管及液體誘導管」</w:t>
      </w:r>
      <w:r w:rsidRPr="009C5394">
        <w:t>2,745.95</w:t>
      </w:r>
      <w:r w:rsidRPr="009C5394">
        <w:rPr>
          <w:rFonts w:hint="eastAsia"/>
        </w:rPr>
        <w:t>億日圓</w:t>
      </w:r>
      <w:r w:rsidR="00765747" w:rsidRPr="009C5394">
        <w:t>（</w:t>
      </w:r>
      <w:r w:rsidRPr="009C5394">
        <w:rPr>
          <w:rFonts w:hint="eastAsia"/>
        </w:rPr>
        <w:t>減</w:t>
      </w:r>
      <w:r w:rsidRPr="009C5394">
        <w:t>2.8%</w:t>
      </w:r>
      <w:r w:rsidR="00765747" w:rsidRPr="009C5394">
        <w:t>）</w:t>
      </w:r>
      <w:r w:rsidRPr="009C5394">
        <w:rPr>
          <w:rFonts w:hint="eastAsia"/>
        </w:rPr>
        <w:t>、「內臟機能代用器」</w:t>
      </w:r>
      <w:r w:rsidRPr="009C5394">
        <w:t>2,545.07</w:t>
      </w:r>
      <w:r w:rsidRPr="009C5394">
        <w:rPr>
          <w:rFonts w:hint="eastAsia"/>
        </w:rPr>
        <w:t>億日圓</w:t>
      </w:r>
      <w:r w:rsidR="00765747" w:rsidRPr="009C5394">
        <w:t>（</w:t>
      </w:r>
      <w:r w:rsidRPr="009C5394">
        <w:rPr>
          <w:rFonts w:hint="eastAsia"/>
        </w:rPr>
        <w:t>減</w:t>
      </w:r>
      <w:r w:rsidRPr="009C5394">
        <w:t>1.8%</w:t>
      </w:r>
      <w:r w:rsidR="00765747" w:rsidRPr="009C5394">
        <w:t>）</w:t>
      </w:r>
      <w:r w:rsidRPr="009C5394">
        <w:rPr>
          <w:rFonts w:hint="eastAsia"/>
        </w:rPr>
        <w:t>、「醫療用</w:t>
      </w:r>
      <w:r w:rsidRPr="009C5394">
        <w:t>X</w:t>
      </w:r>
      <w:r w:rsidRPr="009C5394">
        <w:rPr>
          <w:rFonts w:hint="eastAsia"/>
        </w:rPr>
        <w:t>光裝置及</w:t>
      </w:r>
      <w:r w:rsidRPr="009C5394">
        <w:t>X</w:t>
      </w:r>
      <w:r w:rsidRPr="009C5394">
        <w:rPr>
          <w:rFonts w:hint="eastAsia"/>
        </w:rPr>
        <w:t>光線管」</w:t>
      </w:r>
      <w:r w:rsidRPr="009C5394">
        <w:t>2,103.3</w:t>
      </w:r>
      <w:r w:rsidRPr="009C5394">
        <w:rPr>
          <w:rFonts w:hint="eastAsia"/>
        </w:rPr>
        <w:t>億日圓</w:t>
      </w:r>
      <w:r w:rsidR="00765747" w:rsidRPr="009C5394">
        <w:t>（</w:t>
      </w:r>
      <w:r w:rsidRPr="009C5394">
        <w:rPr>
          <w:rFonts w:hint="eastAsia"/>
        </w:rPr>
        <w:t>減</w:t>
      </w:r>
      <w:r w:rsidRPr="009C5394">
        <w:t>6.9%</w:t>
      </w:r>
      <w:r w:rsidR="00765747" w:rsidRPr="009C5394">
        <w:t>）</w:t>
      </w:r>
      <w:r w:rsidRPr="009C5394">
        <w:rPr>
          <w:rFonts w:hint="eastAsia"/>
        </w:rPr>
        <w:t>、「血液檢查用器具」</w:t>
      </w:r>
      <w:r w:rsidRPr="009C5394">
        <w:t>1,796.36</w:t>
      </w:r>
      <w:r w:rsidRPr="009C5394">
        <w:rPr>
          <w:rFonts w:hint="eastAsia"/>
        </w:rPr>
        <w:t>億日圓、「內臟機能檢查用器具」</w:t>
      </w:r>
      <w:r w:rsidRPr="009C5394">
        <w:t>1,332.85</w:t>
      </w:r>
      <w:r w:rsidRPr="009C5394">
        <w:rPr>
          <w:rFonts w:hint="eastAsia"/>
        </w:rPr>
        <w:t>億日圓</w:t>
      </w:r>
      <w:r w:rsidR="00765747" w:rsidRPr="009C5394">
        <w:t>（</w:t>
      </w:r>
      <w:r w:rsidRPr="009C5394">
        <w:rPr>
          <w:rFonts w:hint="eastAsia"/>
        </w:rPr>
        <w:t>增</w:t>
      </w:r>
      <w:r w:rsidRPr="009C5394">
        <w:t>2.5%</w:t>
      </w:r>
      <w:r w:rsidR="00765747" w:rsidRPr="009C5394">
        <w:t>）</w:t>
      </w:r>
      <w:r w:rsidRPr="009C5394">
        <w:rPr>
          <w:rFonts w:hint="eastAsia"/>
        </w:rPr>
        <w:t>、「整形用品」</w:t>
      </w:r>
      <w:r w:rsidRPr="009C5394">
        <w:t>1,161.6</w:t>
      </w:r>
      <w:r w:rsidRPr="009C5394">
        <w:rPr>
          <w:rFonts w:hint="eastAsia"/>
        </w:rPr>
        <w:t>億日圓</w:t>
      </w:r>
      <w:r w:rsidR="00765747" w:rsidRPr="009C5394">
        <w:t>（</w:t>
      </w:r>
      <w:r w:rsidRPr="009C5394">
        <w:rPr>
          <w:rFonts w:hint="eastAsia"/>
        </w:rPr>
        <w:t>增</w:t>
      </w:r>
      <w:r w:rsidRPr="009C5394">
        <w:t>6.8%</w:t>
      </w:r>
      <w:r w:rsidR="00765747" w:rsidRPr="009C5394">
        <w:t>）</w:t>
      </w:r>
      <w:r w:rsidRPr="009C5394">
        <w:rPr>
          <w:rFonts w:hint="eastAsia"/>
        </w:rPr>
        <w:t>、「理學診療用器具」</w:t>
      </w:r>
      <w:r w:rsidRPr="009C5394">
        <w:t>1,108.62</w:t>
      </w:r>
      <w:r w:rsidRPr="009C5394">
        <w:rPr>
          <w:rFonts w:hint="eastAsia"/>
        </w:rPr>
        <w:t>億日圓</w:t>
      </w:r>
      <w:r w:rsidR="00765747" w:rsidRPr="009C5394">
        <w:t>（</w:t>
      </w:r>
      <w:r w:rsidRPr="009C5394">
        <w:rPr>
          <w:rFonts w:hint="eastAsia"/>
        </w:rPr>
        <w:t>減</w:t>
      </w:r>
      <w:r w:rsidRPr="009C5394">
        <w:t>14.7%</w:t>
      </w:r>
      <w:r w:rsidR="00765747" w:rsidRPr="009C5394">
        <w:t>）</w:t>
      </w:r>
      <w:r w:rsidRPr="009C5394">
        <w:rPr>
          <w:rFonts w:hint="eastAsia"/>
        </w:rPr>
        <w:t>、「齒科用金屬」</w:t>
      </w:r>
      <w:r w:rsidRPr="009C5394">
        <w:t>1,020.93</w:t>
      </w:r>
      <w:r w:rsidRPr="009C5394">
        <w:rPr>
          <w:rFonts w:hint="eastAsia"/>
        </w:rPr>
        <w:t>億日圓</w:t>
      </w:r>
      <w:r w:rsidR="00765747" w:rsidRPr="009C5394">
        <w:t>（</w:t>
      </w:r>
      <w:r w:rsidRPr="009C5394">
        <w:rPr>
          <w:rFonts w:hint="eastAsia"/>
        </w:rPr>
        <w:t>增</w:t>
      </w:r>
      <w:r w:rsidRPr="009C5394">
        <w:t>1.0%</w:t>
      </w:r>
      <w:r w:rsidR="00765747" w:rsidRPr="009C5394">
        <w:t>）</w:t>
      </w:r>
      <w:r w:rsidRPr="009C5394">
        <w:rPr>
          <w:rFonts w:hint="eastAsia"/>
        </w:rPr>
        <w:t>、「視力矯正用鏡片」</w:t>
      </w:r>
      <w:r w:rsidRPr="009C5394">
        <w:t>806.24</w:t>
      </w:r>
      <w:r w:rsidRPr="009C5394">
        <w:rPr>
          <w:rFonts w:hint="eastAsia"/>
        </w:rPr>
        <w:t>億日圓</w:t>
      </w:r>
      <w:r w:rsidR="00765747" w:rsidRPr="009C5394">
        <w:t>（</w:t>
      </w:r>
      <w:r w:rsidRPr="009C5394">
        <w:rPr>
          <w:rFonts w:hint="eastAsia"/>
        </w:rPr>
        <w:t>減</w:t>
      </w:r>
      <w:r w:rsidRPr="009C5394">
        <w:t>8.9%</w:t>
      </w:r>
      <w:r w:rsidR="00765747" w:rsidRPr="009C5394">
        <w:t>）</w:t>
      </w:r>
      <w:r w:rsidRPr="009C5394">
        <w:rPr>
          <w:rFonts w:hint="eastAsia"/>
        </w:rPr>
        <w:t>。</w:t>
      </w:r>
      <w:r w:rsidRPr="009C5394">
        <w:t>目前美國</w:t>
      </w:r>
      <w:r w:rsidRPr="009C5394">
        <w:t>Medtronic</w:t>
      </w:r>
      <w:r w:rsidRPr="009C5394">
        <w:t>等外商均在日本設立據點，並在人工關節等多項產品取得不錯業績。</w:t>
      </w:r>
    </w:p>
    <w:p w:rsidR="002C208B" w:rsidRPr="009C5394" w:rsidRDefault="002C208B" w:rsidP="002C208B">
      <w:pPr>
        <w:pStyle w:val="af3"/>
        <w:ind w:left="1440" w:hanging="480"/>
      </w:pPr>
      <w:r w:rsidRPr="009C5394">
        <w:t>３、預防醫療：包括預防（健身俱樂部、機能性食品及保健旅遊等）、診斷治療及事後照料等三階段，</w:t>
      </w:r>
      <w:r w:rsidRPr="009C5394">
        <w:t>2015</w:t>
      </w:r>
      <w:r w:rsidRPr="009C5394">
        <w:t>年市場規模分別為</w:t>
      </w:r>
      <w:r w:rsidRPr="009C5394">
        <w:t>6.8</w:t>
      </w:r>
      <w:r w:rsidRPr="009C5394">
        <w:t>兆日圓、</w:t>
      </w:r>
      <w:r w:rsidRPr="009C5394">
        <w:t>40</w:t>
      </w:r>
      <w:r w:rsidRPr="009C5394">
        <w:t>兆日圓及</w:t>
      </w:r>
      <w:r w:rsidRPr="009C5394">
        <w:t>9.8</w:t>
      </w:r>
      <w:r w:rsidRPr="009C5394">
        <w:t>兆日圓，</w:t>
      </w:r>
      <w:r w:rsidRPr="009C5394">
        <w:t>2025</w:t>
      </w:r>
      <w:r w:rsidRPr="009C5394">
        <w:t>年預估成長為</w:t>
      </w:r>
      <w:r w:rsidRPr="009C5394">
        <w:t>9.3</w:t>
      </w:r>
      <w:r w:rsidRPr="009C5394">
        <w:t>兆日圓、</w:t>
      </w:r>
      <w:r w:rsidRPr="009C5394">
        <w:t>54</w:t>
      </w:r>
      <w:r w:rsidRPr="009C5394">
        <w:t>兆日圓及</w:t>
      </w:r>
      <w:r w:rsidRPr="009C5394">
        <w:t>15.2</w:t>
      </w:r>
      <w:r w:rsidRPr="009C5394">
        <w:t>兆日圓。</w:t>
      </w:r>
    </w:p>
    <w:p w:rsidR="002C208B" w:rsidRPr="009C5394" w:rsidRDefault="002C208B" w:rsidP="002C208B">
      <w:pPr>
        <w:pStyle w:val="af3"/>
        <w:ind w:left="1440" w:hanging="480"/>
      </w:pPr>
      <w:r w:rsidRPr="009C5394">
        <w:t>４、再生醫療：日本再生相關醫療製品市場規模，預估由</w:t>
      </w:r>
      <w:r w:rsidRPr="009C5394">
        <w:t>2020</w:t>
      </w:r>
      <w:r w:rsidRPr="009C5394">
        <w:t>年</w:t>
      </w:r>
      <w:r w:rsidRPr="009C5394">
        <w:t>950</w:t>
      </w:r>
      <w:r w:rsidRPr="009C5394">
        <w:t>億日圓，增加為</w:t>
      </w:r>
      <w:r w:rsidRPr="009C5394">
        <w:t>2030</w:t>
      </w:r>
      <w:r w:rsidRPr="009C5394">
        <w:t>年</w:t>
      </w:r>
      <w:r w:rsidRPr="009C5394">
        <w:t>1</w:t>
      </w:r>
      <w:r w:rsidRPr="009C5394">
        <w:t>兆日圓及</w:t>
      </w:r>
      <w:r w:rsidRPr="009C5394">
        <w:t>2050</w:t>
      </w:r>
      <w:r w:rsidRPr="009C5394">
        <w:t>年</w:t>
      </w:r>
      <w:r w:rsidRPr="009C5394">
        <w:t>2.5</w:t>
      </w:r>
      <w:r w:rsidRPr="009C5394">
        <w:t>兆日圓。另，利用基因、細胞重建或修復人體結構或功能，以及治療或預防疾病的再生醫療市場，加上試劑、培養基及自動培養裝置等周邊產業規模，預估由</w:t>
      </w:r>
      <w:r w:rsidRPr="009C5394">
        <w:t>2020</w:t>
      </w:r>
      <w:r w:rsidRPr="009C5394">
        <w:t>年</w:t>
      </w:r>
      <w:r w:rsidRPr="009C5394">
        <w:t>950</w:t>
      </w:r>
      <w:r w:rsidRPr="009C5394">
        <w:t>億日圓，增加為</w:t>
      </w:r>
      <w:r w:rsidRPr="009C5394">
        <w:t>2030</w:t>
      </w:r>
      <w:r w:rsidRPr="009C5394">
        <w:t>年</w:t>
      </w:r>
      <w:r w:rsidRPr="009C5394">
        <w:t>5,500</w:t>
      </w:r>
      <w:r w:rsidRPr="009C5394">
        <w:t>億日圓及</w:t>
      </w:r>
      <w:r w:rsidRPr="009C5394">
        <w:t>2050</w:t>
      </w:r>
      <w:r w:rsidRPr="009C5394">
        <w:t>年</w:t>
      </w:r>
      <w:r w:rsidRPr="009C5394">
        <w:t>1.3</w:t>
      </w:r>
      <w:r w:rsidRPr="009C5394">
        <w:t>兆日圓。</w:t>
      </w:r>
    </w:p>
    <w:p w:rsidR="002C208B" w:rsidRPr="009C5394" w:rsidRDefault="002C208B" w:rsidP="002C208B">
      <w:pPr>
        <w:pStyle w:val="af3"/>
        <w:ind w:left="1440" w:hanging="480"/>
      </w:pPr>
      <w:r w:rsidRPr="009C5394">
        <w:t>５、照護服務：目前</w:t>
      </w:r>
      <w:r w:rsidRPr="009C5394">
        <w:t>65</w:t>
      </w:r>
      <w:r w:rsidRPr="009C5394">
        <w:t>歲以上高齡者超過</w:t>
      </w:r>
      <w:r w:rsidRPr="009C5394">
        <w:rPr>
          <w:rFonts w:hint="eastAsia"/>
        </w:rPr>
        <w:t>3,580</w:t>
      </w:r>
      <w:r w:rsidRPr="009C5394">
        <w:rPr>
          <w:rFonts w:hint="eastAsia"/>
        </w:rPr>
        <w:t>萬人，</w:t>
      </w:r>
      <w:r w:rsidRPr="009C5394">
        <w:rPr>
          <w:rFonts w:hint="eastAsia"/>
        </w:rPr>
        <w:t>2042</w:t>
      </w:r>
      <w:r w:rsidRPr="009C5394">
        <w:rPr>
          <w:rFonts w:hint="eastAsia"/>
        </w:rPr>
        <w:t>年將達到</w:t>
      </w:r>
      <w:r w:rsidRPr="009C5394">
        <w:rPr>
          <w:rFonts w:hint="eastAsia"/>
        </w:rPr>
        <w:t>3,935</w:t>
      </w:r>
      <w:r w:rsidRPr="009C5394">
        <w:rPr>
          <w:rFonts w:hint="eastAsia"/>
        </w:rPr>
        <w:t>萬人，</w:t>
      </w:r>
      <w:r w:rsidRPr="009C5394">
        <w:t>2020</w:t>
      </w:r>
      <w:r w:rsidRPr="009C5394">
        <w:t>年日本照護服務市場規模為</w:t>
      </w:r>
      <w:r w:rsidRPr="009C5394">
        <w:t>10.5</w:t>
      </w:r>
      <w:r w:rsidRPr="009C5394">
        <w:t>兆日圓，預估</w:t>
      </w:r>
      <w:r w:rsidRPr="009C5394">
        <w:t>2025</w:t>
      </w:r>
      <w:r w:rsidRPr="009C5394">
        <w:t>年增加為</w:t>
      </w:r>
      <w:r w:rsidRPr="009C5394">
        <w:t>15.3</w:t>
      </w:r>
      <w:r w:rsidRPr="009C5394">
        <w:t>兆日圓。</w:t>
      </w:r>
    </w:p>
    <w:p w:rsidR="002C208B" w:rsidRPr="009C5394" w:rsidRDefault="002C208B" w:rsidP="002C208B">
      <w:pPr>
        <w:pStyle w:val="a6"/>
        <w:ind w:left="960" w:hanging="720"/>
        <w:rPr>
          <w:lang w:eastAsia="zh-TW"/>
        </w:rPr>
      </w:pPr>
      <w:r w:rsidRPr="009C5394">
        <w:t>（三）製造業：依據內閣府公布資料，日本各業種別占</w:t>
      </w:r>
      <w:r w:rsidRPr="009C5394">
        <w:t>GDP</w:t>
      </w:r>
      <w:r w:rsidRPr="009C5394">
        <w:t>比例依序為服務業（</w:t>
      </w:r>
      <w:r w:rsidRPr="009C5394">
        <w:t>32.1%</w:t>
      </w:r>
      <w:r w:rsidRPr="009C5394">
        <w:t>）、製造業（</w:t>
      </w:r>
      <w:r w:rsidRPr="009C5394">
        <w:t>20.5%</w:t>
      </w:r>
      <w:r w:rsidRPr="009C5394">
        <w:t>）、零售業（</w:t>
      </w:r>
      <w:r w:rsidRPr="009C5394">
        <w:t>12.7%</w:t>
      </w:r>
      <w:r w:rsidRPr="009C5394">
        <w:t>）、不動產業（</w:t>
      </w:r>
      <w:r w:rsidRPr="009C5394">
        <w:t>11.8%</w:t>
      </w:r>
      <w:r w:rsidRPr="009C5394">
        <w:t>）、建設業（</w:t>
      </w:r>
      <w:r w:rsidRPr="009C5394">
        <w:t>5.4%</w:t>
      </w:r>
      <w:r w:rsidRPr="009C5394">
        <w:t>）及其他產業（</w:t>
      </w:r>
      <w:r w:rsidRPr="009C5394">
        <w:t>17.5%</w:t>
      </w:r>
      <w:r w:rsidRPr="009C5394">
        <w:t>）。儘管近年受到全球景氣不振、國內災害頻繁、美中貿易衝突及疫情等影響，對製造業的收益及投資均產生嚴重負面衝擊，不過在日本政府積極運用數位化、智慧化進行變革及鼓勵企業回歸日本投資設廠與強化供應鏈等政策下，將有助於製造業的蓬勃發展。製造業具有吸引力的領域如下：</w:t>
      </w:r>
    </w:p>
    <w:p w:rsidR="002C208B" w:rsidRPr="009C5394" w:rsidRDefault="002C208B" w:rsidP="002C208B">
      <w:pPr>
        <w:pStyle w:val="af3"/>
        <w:ind w:left="1440" w:hanging="480"/>
      </w:pPr>
      <w:r w:rsidRPr="009C5394">
        <w:t>１、汽車：受到疫情影響，</w:t>
      </w:r>
      <w:r w:rsidRPr="009C5394">
        <w:t>2020</w:t>
      </w:r>
      <w:r w:rsidRPr="009C5394">
        <w:t>年、</w:t>
      </w:r>
      <w:r w:rsidRPr="009C5394">
        <w:t>2021</w:t>
      </w:r>
      <w:r w:rsidRPr="009C5394">
        <w:t>年日本國內汽車產量分別為</w:t>
      </w:r>
      <w:r w:rsidRPr="009C5394">
        <w:t>806.8</w:t>
      </w:r>
      <w:r w:rsidRPr="009C5394">
        <w:t>萬輛</w:t>
      </w:r>
      <w:r w:rsidR="00765747" w:rsidRPr="009C5394">
        <w:t>（</w:t>
      </w:r>
      <w:r w:rsidRPr="009C5394">
        <w:t>衰退</w:t>
      </w:r>
      <w:r w:rsidRPr="009C5394">
        <w:t>16.7%</w:t>
      </w:r>
      <w:r w:rsidR="00765747" w:rsidRPr="009C5394">
        <w:t>）</w:t>
      </w:r>
      <w:r w:rsidRPr="009C5394">
        <w:t>、</w:t>
      </w:r>
      <w:r w:rsidRPr="009C5394">
        <w:t>784.7</w:t>
      </w:r>
      <w:r w:rsidRPr="009C5394">
        <w:t>萬輛</w:t>
      </w:r>
      <w:r w:rsidR="00765747" w:rsidRPr="009C5394">
        <w:t>（</w:t>
      </w:r>
      <w:r w:rsidRPr="009C5394">
        <w:t>衰退</w:t>
      </w:r>
      <w:r w:rsidRPr="009C5394">
        <w:t>2.7%</w:t>
      </w:r>
      <w:r w:rsidR="00765747" w:rsidRPr="009C5394">
        <w:t>）</w:t>
      </w:r>
      <w:r w:rsidRPr="009C5394">
        <w:t>。</w:t>
      </w:r>
      <w:r w:rsidRPr="009C5394">
        <w:t>2020</w:t>
      </w:r>
      <w:r w:rsidRPr="009C5394">
        <w:t>年、</w:t>
      </w:r>
      <w:r w:rsidRPr="009C5394">
        <w:t>2021</w:t>
      </w:r>
      <w:r w:rsidRPr="009C5394">
        <w:t>年日本市場規模為</w:t>
      </w:r>
      <w:r w:rsidRPr="009C5394">
        <w:t>459.9</w:t>
      </w:r>
      <w:r w:rsidRPr="009C5394">
        <w:t>萬輛</w:t>
      </w:r>
      <w:r w:rsidR="00765747" w:rsidRPr="009C5394">
        <w:t>（</w:t>
      </w:r>
      <w:r w:rsidRPr="009C5394">
        <w:t>衰退</w:t>
      </w:r>
      <w:r w:rsidRPr="009C5394">
        <w:t>11.5%</w:t>
      </w:r>
      <w:r w:rsidR="00765747" w:rsidRPr="009C5394">
        <w:t>）</w:t>
      </w:r>
      <w:r w:rsidRPr="009C5394">
        <w:t>、</w:t>
      </w:r>
      <w:r w:rsidRPr="009C5394">
        <w:t>444.8</w:t>
      </w:r>
      <w:r w:rsidRPr="009C5394">
        <w:t>萬輛</w:t>
      </w:r>
      <w:r w:rsidR="00765747" w:rsidRPr="009C5394">
        <w:t>（</w:t>
      </w:r>
      <w:r w:rsidRPr="009C5394">
        <w:t>衰退</w:t>
      </w:r>
      <w:r w:rsidRPr="009C5394">
        <w:t>3.3%</w:t>
      </w:r>
      <w:r w:rsidR="00765747" w:rsidRPr="009C5394">
        <w:t>）</w:t>
      </w:r>
      <w:r w:rsidRPr="009C5394">
        <w:t>。由於日本政府積極推動溫室氣體相關政策，宣布</w:t>
      </w:r>
      <w:r w:rsidRPr="009C5394">
        <w:t>2030</w:t>
      </w:r>
      <w:r w:rsidRPr="009C5394">
        <w:t>年國內市場完全銷售電動車，加上自動駕駛技術的研發及政府補助設立充電站與加氫站，有望重新帶動日本汽車市場的蓬勃發展。</w:t>
      </w:r>
    </w:p>
    <w:p w:rsidR="002C208B" w:rsidRPr="009C5394" w:rsidRDefault="002C208B" w:rsidP="002C208B">
      <w:pPr>
        <w:pStyle w:val="af3"/>
        <w:ind w:left="1440" w:hanging="480"/>
      </w:pPr>
      <w:r w:rsidRPr="009C5394">
        <w:t>２、產業用機器人：</w:t>
      </w:r>
      <w:r w:rsidRPr="009C5394">
        <w:t>2020</w:t>
      </w:r>
      <w:r w:rsidRPr="009C5394">
        <w:t>年全球產業機器人銷售量為</w:t>
      </w:r>
      <w:r w:rsidRPr="009C5394">
        <w:t>38.35</w:t>
      </w:r>
      <w:r w:rsidRPr="009C5394">
        <w:t>萬台，僅成長</w:t>
      </w:r>
      <w:r w:rsidRPr="009C5394">
        <w:t>0.5%</w:t>
      </w:r>
      <w:r w:rsidRPr="009C5394">
        <w:t>，日本受到疫情引發投資意願降低，新裝設產業機器人為</w:t>
      </w:r>
      <w:r w:rsidRPr="009C5394">
        <w:t>3.9</w:t>
      </w:r>
      <w:r w:rsidRPr="009C5394">
        <w:t>萬，衰退</w:t>
      </w:r>
      <w:r w:rsidRPr="009C5394">
        <w:t>23%</w:t>
      </w:r>
      <w:r w:rsidRPr="009C5394">
        <w:t>，合計日本國內運作的產業機器人達</w:t>
      </w:r>
      <w:r w:rsidRPr="009C5394">
        <w:t>37.4</w:t>
      </w:r>
      <w:r w:rsidRPr="009C5394">
        <w:t>萬台，居全球第</w:t>
      </w:r>
      <w:r w:rsidRPr="009C5394">
        <w:t>2</w:t>
      </w:r>
      <w:r w:rsidRPr="009C5394">
        <w:t>位，僅次於中國大陸。後續在高齡少子化及疫情提高自動化趨勢及汽車產業需求增加等因素，預估</w:t>
      </w:r>
      <w:r w:rsidRPr="009C5394">
        <w:t>2021</w:t>
      </w:r>
      <w:r w:rsidRPr="009C5394">
        <w:t>年、</w:t>
      </w:r>
      <w:r w:rsidRPr="009C5394">
        <w:t>2022</w:t>
      </w:r>
      <w:r w:rsidRPr="009C5394">
        <w:t>年日本產業機器人市場規模將成長</w:t>
      </w:r>
      <w:r w:rsidRPr="009C5394">
        <w:t>7%</w:t>
      </w:r>
      <w:r w:rsidRPr="009C5394">
        <w:t>、</w:t>
      </w:r>
      <w:r w:rsidRPr="009C5394">
        <w:t>5%</w:t>
      </w:r>
      <w:r w:rsidRPr="009C5394">
        <w:t>。</w:t>
      </w:r>
    </w:p>
    <w:p w:rsidR="002C208B" w:rsidRPr="009C5394" w:rsidRDefault="002C208B" w:rsidP="002C208B">
      <w:pPr>
        <w:pStyle w:val="af3"/>
        <w:ind w:left="1440" w:hanging="480"/>
      </w:pPr>
      <w:r w:rsidRPr="009C5394">
        <w:t>３、半導體：</w:t>
      </w:r>
      <w:r w:rsidRPr="009C5394">
        <w:t>2021</w:t>
      </w:r>
      <w:r w:rsidRPr="009C5394">
        <w:t>年日本半導體產量為</w:t>
      </w:r>
      <w:r w:rsidRPr="009C5394">
        <w:t>4</w:t>
      </w:r>
      <w:r w:rsidRPr="009C5394">
        <w:t>兆</w:t>
      </w:r>
      <w:r w:rsidRPr="009C5394">
        <w:rPr>
          <w:rFonts w:hint="eastAsia"/>
        </w:rPr>
        <w:t>7,486</w:t>
      </w:r>
      <w:r w:rsidRPr="009C5394">
        <w:rPr>
          <w:rFonts w:hint="eastAsia"/>
        </w:rPr>
        <w:t>億日圓</w:t>
      </w:r>
      <w:r w:rsidRPr="009C5394">
        <w:t>，約占全球市場規模的</w:t>
      </w:r>
      <w:r w:rsidRPr="009C5394">
        <w:t>10%</w:t>
      </w:r>
      <w:r w:rsidRPr="009C5394">
        <w:t>，</w:t>
      </w:r>
      <w:r w:rsidRPr="009C5394">
        <w:t>2022</w:t>
      </w:r>
      <w:r w:rsidRPr="009C5394">
        <w:t>年預估成長</w:t>
      </w:r>
      <w:r w:rsidRPr="009C5394">
        <w:t>10.3%</w:t>
      </w:r>
      <w:r w:rsidRPr="009C5394">
        <w:t>，達到</w:t>
      </w:r>
      <w:r w:rsidRPr="009C5394">
        <w:t>5</w:t>
      </w:r>
      <w:r w:rsidRPr="009C5394">
        <w:t>兆</w:t>
      </w:r>
      <w:r w:rsidRPr="009C5394">
        <w:rPr>
          <w:rFonts w:hint="eastAsia"/>
        </w:rPr>
        <w:t>2,395</w:t>
      </w:r>
      <w:r w:rsidRPr="009C5394">
        <w:rPr>
          <w:rFonts w:hint="eastAsia"/>
        </w:rPr>
        <w:t>億日圓</w:t>
      </w:r>
      <w:r w:rsidRPr="009C5394">
        <w:t>。另，依據日本半導體製造裝置協會</w:t>
      </w:r>
      <w:r w:rsidR="00765747" w:rsidRPr="009C5394">
        <w:t>（</w:t>
      </w:r>
      <w:r w:rsidRPr="009C5394">
        <w:t>SEAJ</w:t>
      </w:r>
      <w:r w:rsidR="00765747" w:rsidRPr="009C5394">
        <w:t>）</w:t>
      </w:r>
      <w:r w:rsidRPr="009C5394">
        <w:t>公布資料，</w:t>
      </w:r>
      <w:r w:rsidRPr="009C5394">
        <w:t>2021</w:t>
      </w:r>
      <w:r w:rsidRPr="009C5394">
        <w:t>年日本國內半導體製造裝置市場，受到邏輯晶圓及記憶體等增加投資影響，市場規模達到</w:t>
      </w:r>
      <w:r w:rsidRPr="009C5394">
        <w:t>3</w:t>
      </w:r>
      <w:r w:rsidRPr="009C5394">
        <w:t>兆</w:t>
      </w:r>
      <w:r w:rsidRPr="009C5394">
        <w:rPr>
          <w:rFonts w:hint="eastAsia"/>
        </w:rPr>
        <w:t>3,567</w:t>
      </w:r>
      <w:r w:rsidRPr="009C5394">
        <w:rPr>
          <w:rFonts w:hint="eastAsia"/>
        </w:rPr>
        <w:t>億</w:t>
      </w:r>
      <w:r w:rsidRPr="009C5394">
        <w:t>日圓。後續因</w:t>
      </w:r>
      <w:r w:rsidRPr="009C5394">
        <w:t>5G</w:t>
      </w:r>
      <w:r w:rsidRPr="009C5394">
        <w:t>普及、</w:t>
      </w:r>
      <w:r w:rsidRPr="009C5394">
        <w:t>Data Center</w:t>
      </w:r>
      <w:r w:rsidRPr="009C5394">
        <w:t>設立等需求增加，預估</w:t>
      </w:r>
      <w:r w:rsidRPr="009C5394">
        <w:t>2022</w:t>
      </w:r>
      <w:r w:rsidRPr="009C5394">
        <w:t>年、</w:t>
      </w:r>
      <w:r w:rsidRPr="009C5394">
        <w:t>2023</w:t>
      </w:r>
      <w:r w:rsidRPr="009C5394">
        <w:t>年市場規模將增為</w:t>
      </w:r>
      <w:r w:rsidRPr="009C5394">
        <w:t>3</w:t>
      </w:r>
      <w:r w:rsidRPr="009C5394">
        <w:t>兆</w:t>
      </w:r>
      <w:r w:rsidRPr="009C5394">
        <w:rPr>
          <w:rFonts w:hint="eastAsia"/>
        </w:rPr>
        <w:t>5,500</w:t>
      </w:r>
      <w:r w:rsidRPr="009C5394">
        <w:rPr>
          <w:rFonts w:hint="eastAsia"/>
        </w:rPr>
        <w:t>億</w:t>
      </w:r>
      <w:r w:rsidRPr="009C5394">
        <w:t>日圓</w:t>
      </w:r>
      <w:r w:rsidR="00765747" w:rsidRPr="009C5394">
        <w:t>（</w:t>
      </w:r>
      <w:r w:rsidRPr="009C5394">
        <w:t>增</w:t>
      </w:r>
      <w:r w:rsidRPr="009C5394">
        <w:t>5.8%</w:t>
      </w:r>
      <w:r w:rsidR="00765747" w:rsidRPr="009C5394">
        <w:t>）</w:t>
      </w:r>
      <w:r w:rsidRPr="009C5394">
        <w:t>、</w:t>
      </w:r>
      <w:r w:rsidRPr="009C5394">
        <w:t>3</w:t>
      </w:r>
      <w:r w:rsidRPr="009C5394">
        <w:t>兆</w:t>
      </w:r>
      <w:r w:rsidRPr="009C5394">
        <w:rPr>
          <w:rFonts w:hint="eastAsia"/>
        </w:rPr>
        <w:t>7,000</w:t>
      </w:r>
      <w:r w:rsidRPr="009C5394">
        <w:rPr>
          <w:rFonts w:hint="eastAsia"/>
        </w:rPr>
        <w:t>億</w:t>
      </w:r>
      <w:r w:rsidRPr="009C5394">
        <w:t>日圓</w:t>
      </w:r>
      <w:r w:rsidR="00765747" w:rsidRPr="009C5394">
        <w:t>（</w:t>
      </w:r>
      <w:r w:rsidRPr="009C5394">
        <w:t>增</w:t>
      </w:r>
      <w:r w:rsidRPr="009C5394">
        <w:t>4.2%</w:t>
      </w:r>
      <w:r w:rsidR="00765747" w:rsidRPr="009C5394">
        <w:t>）</w:t>
      </w:r>
      <w:r w:rsidRPr="009C5394">
        <w:t>。</w:t>
      </w:r>
    </w:p>
    <w:p w:rsidR="002C208B" w:rsidRPr="009C5394" w:rsidRDefault="002C208B" w:rsidP="002C208B">
      <w:pPr>
        <w:pStyle w:val="af3"/>
        <w:ind w:left="1440" w:hanging="480"/>
      </w:pPr>
      <w:r w:rsidRPr="009C5394">
        <w:t>４、工作機械：依據日本工作機械工業會</w:t>
      </w:r>
      <w:r w:rsidR="00765747" w:rsidRPr="009C5394">
        <w:t>（</w:t>
      </w:r>
      <w:r w:rsidRPr="009C5394">
        <w:t>JMTBA</w:t>
      </w:r>
      <w:r w:rsidR="00765747" w:rsidRPr="009C5394">
        <w:t>）</w:t>
      </w:r>
      <w:r w:rsidRPr="009C5394">
        <w:t>公布資料，</w:t>
      </w:r>
      <w:r w:rsidRPr="009C5394">
        <w:t>2021</w:t>
      </w:r>
      <w:r w:rsidRPr="009C5394">
        <w:t>年因中國大陸及歐美需求增加影響，日本工具機訂單金額為</w:t>
      </w:r>
      <w:r w:rsidRPr="009C5394">
        <w:t>1</w:t>
      </w:r>
      <w:r w:rsidRPr="009C5394">
        <w:t>兆</w:t>
      </w:r>
      <w:r w:rsidRPr="009C5394">
        <w:t>5,413.44</w:t>
      </w:r>
      <w:r w:rsidRPr="009C5394">
        <w:t>億日圓，增幅高達</w:t>
      </w:r>
      <w:r w:rsidRPr="009C5394">
        <w:t>70.9%</w:t>
      </w:r>
      <w:r w:rsidRPr="009C5394">
        <w:t>，其中內需</w:t>
      </w:r>
      <w:r w:rsidRPr="009C5394">
        <w:t>5,104.68</w:t>
      </w:r>
      <w:r w:rsidRPr="009C5394">
        <w:t>億日圓，增</w:t>
      </w:r>
      <w:r w:rsidRPr="009C5394">
        <w:t>57.3%</w:t>
      </w:r>
      <w:r w:rsidRPr="009C5394">
        <w:t>，出口為</w:t>
      </w:r>
      <w:r w:rsidRPr="009C5394">
        <w:t>1</w:t>
      </w:r>
      <w:r w:rsidRPr="009C5394">
        <w:t>兆</w:t>
      </w:r>
      <w:r w:rsidRPr="009C5394">
        <w:t>308.76</w:t>
      </w:r>
      <w:r w:rsidRPr="009C5394">
        <w:t>億日圓，增</w:t>
      </w:r>
      <w:r w:rsidRPr="009C5394">
        <w:t>78.5%</w:t>
      </w:r>
      <w:r w:rsidRPr="009C5394">
        <w:t>。另，活用</w:t>
      </w:r>
      <w:r w:rsidRPr="009C5394">
        <w:t>3D</w:t>
      </w:r>
      <w:r w:rsidRPr="009C5394">
        <w:t>印表機製造零組件趨勢備受關注，</w:t>
      </w:r>
      <w:r w:rsidRPr="009C5394">
        <w:t>2019</w:t>
      </w:r>
      <w:r w:rsidRPr="009C5394">
        <w:t>年日本市場規模為</w:t>
      </w:r>
      <w:r w:rsidRPr="009C5394">
        <w:t>172.3</w:t>
      </w:r>
      <w:r w:rsidRPr="009C5394">
        <w:t>億日圓，</w:t>
      </w:r>
      <w:r w:rsidRPr="009C5394">
        <w:t>2024</w:t>
      </w:r>
      <w:r w:rsidRPr="009C5394">
        <w:t>年預估成長為</w:t>
      </w:r>
      <w:r w:rsidRPr="009C5394">
        <w:t>239.9</w:t>
      </w:r>
      <w:r w:rsidRPr="009C5394">
        <w:t>億日圓。</w:t>
      </w:r>
    </w:p>
    <w:p w:rsidR="002C208B" w:rsidRPr="009C5394" w:rsidRDefault="002C208B" w:rsidP="002C208B">
      <w:pPr>
        <w:pStyle w:val="a6"/>
        <w:ind w:left="960" w:hanging="720"/>
        <w:rPr>
          <w:lang w:eastAsia="zh-TW"/>
        </w:rPr>
      </w:pPr>
      <w:r w:rsidRPr="009C5394">
        <w:t>（四）環境能源：日本政府於</w:t>
      </w:r>
      <w:r w:rsidRPr="009C5394">
        <w:t>2020</w:t>
      </w:r>
      <w:r w:rsidRPr="009C5394">
        <w:t>年</w:t>
      </w:r>
      <w:r w:rsidRPr="009C5394">
        <w:t>12</w:t>
      </w:r>
      <w:r w:rsidRPr="009C5394">
        <w:t>月頒布「碳中和相關綠能成長戰略」，將離岸風電、氨燃料、氫燃料及核能產業等</w:t>
      </w:r>
      <w:r w:rsidRPr="009C5394">
        <w:t>14</w:t>
      </w:r>
      <w:r w:rsidRPr="009C5394">
        <w:t>項列為重要產業。另，日本前首相菅義偉於</w:t>
      </w:r>
      <w:r w:rsidRPr="009C5394">
        <w:t>2021</w:t>
      </w:r>
      <w:r w:rsidRPr="009C5394">
        <w:t>年</w:t>
      </w:r>
      <w:r w:rsidRPr="009C5394">
        <w:t>4</w:t>
      </w:r>
      <w:r w:rsidRPr="009C5394">
        <w:t>月全球氣候變遷峰會上，宣布</w:t>
      </w:r>
      <w:r w:rsidRPr="009C5394">
        <w:t>2030</w:t>
      </w:r>
      <w:r w:rsidRPr="009C5394">
        <w:t>年溫室氣體排放量較</w:t>
      </w:r>
      <w:r w:rsidRPr="009C5394">
        <w:t>2013</w:t>
      </w:r>
      <w:r w:rsidRPr="009C5394">
        <w:t>年減少</w:t>
      </w:r>
      <w:r w:rsidRPr="009C5394">
        <w:t>46%</w:t>
      </w:r>
      <w:r w:rsidRPr="009C5394">
        <w:t>之中期目標、</w:t>
      </w:r>
      <w:r w:rsidRPr="009C5394">
        <w:t>2050</w:t>
      </w:r>
      <w:r w:rsidRPr="009C5394">
        <w:t>年零排放的長期目標。環境能源產業具有吸引力的領域如下：</w:t>
      </w:r>
    </w:p>
    <w:p w:rsidR="002C208B" w:rsidRPr="009C5394" w:rsidRDefault="002C208B" w:rsidP="002C208B">
      <w:pPr>
        <w:pStyle w:val="af3"/>
        <w:ind w:left="1440" w:hanging="480"/>
      </w:pPr>
      <w:r w:rsidRPr="009C5394">
        <w:t>１、數位控制技術：</w:t>
      </w:r>
    </w:p>
    <w:p w:rsidR="002C208B" w:rsidRPr="009C5394" w:rsidRDefault="002C208B" w:rsidP="002C208B">
      <w:pPr>
        <w:pStyle w:val="11"/>
        <w:ind w:left="1800" w:hanging="600"/>
        <w:rPr>
          <w:lang w:eastAsia="zh-TW"/>
        </w:rPr>
      </w:pPr>
      <w:r w:rsidRPr="009C5394">
        <w:t>（</w:t>
      </w:r>
      <w:r w:rsidRPr="009C5394">
        <w:t>1</w:t>
      </w:r>
      <w:r w:rsidRPr="009C5394">
        <w:t>）能源管理系統：利用</w:t>
      </w:r>
      <w:r w:rsidRPr="009C5394">
        <w:t>AI</w:t>
      </w:r>
      <w:r w:rsidRPr="009C5394">
        <w:t>相關數位技術，量化能源使用情形、資料分析及運用改善等管理，預估市場規模可由</w:t>
      </w:r>
      <w:r w:rsidRPr="009C5394">
        <w:t>2020</w:t>
      </w:r>
      <w:r w:rsidRPr="009C5394">
        <w:t>年的</w:t>
      </w:r>
      <w:r w:rsidRPr="009C5394">
        <w:t>250</w:t>
      </w:r>
      <w:r w:rsidRPr="009C5394">
        <w:t>億日圓，成長為</w:t>
      </w:r>
      <w:r w:rsidRPr="009C5394">
        <w:t>2030</w:t>
      </w:r>
      <w:r w:rsidRPr="009C5394">
        <w:t>年的</w:t>
      </w:r>
      <w:r w:rsidRPr="009C5394">
        <w:t>350</w:t>
      </w:r>
      <w:r w:rsidRPr="009C5394">
        <w:t>億日圓。</w:t>
      </w:r>
    </w:p>
    <w:p w:rsidR="008244AD" w:rsidRPr="009C5394" w:rsidRDefault="008244AD" w:rsidP="002C208B">
      <w:pPr>
        <w:pStyle w:val="11"/>
        <w:ind w:left="1800" w:hanging="600"/>
        <w:rPr>
          <w:lang w:eastAsia="zh-TW"/>
        </w:rPr>
      </w:pPr>
    </w:p>
    <w:p w:rsidR="002C208B" w:rsidRPr="009C5394" w:rsidRDefault="002C208B" w:rsidP="002C208B">
      <w:pPr>
        <w:pStyle w:val="11"/>
        <w:ind w:left="1800" w:hanging="600"/>
        <w:rPr>
          <w:lang w:eastAsia="zh-TW"/>
        </w:rPr>
      </w:pPr>
      <w:r w:rsidRPr="009C5394">
        <w:t>（</w:t>
      </w:r>
      <w:r w:rsidRPr="009C5394">
        <w:t>2</w:t>
      </w:r>
      <w:r w:rsidRPr="009C5394">
        <w:t>）虛擬電廠（</w:t>
      </w:r>
      <w:r w:rsidRPr="009C5394">
        <w:t>Virtual Power Plant,VPP</w:t>
      </w:r>
      <w:r w:rsidRPr="009C5394">
        <w:t>）：日本自</w:t>
      </w:r>
      <w:r w:rsidRPr="009C5394">
        <w:t>2016</w:t>
      </w:r>
      <w:r w:rsidRPr="009C5394">
        <w:t>年進行利用</w:t>
      </w:r>
      <w:r w:rsidRPr="009C5394">
        <w:t>IoT</w:t>
      </w:r>
      <w:r w:rsidRPr="009C5394">
        <w:t>等技術，將分散式電源合併調度與運用管理的實驗，主要企業包括關西電力、中部電力、</w:t>
      </w:r>
      <w:r w:rsidRPr="009C5394">
        <w:t>LAWSON</w:t>
      </w:r>
      <w:r w:rsidRPr="009C5394">
        <w:t>、</w:t>
      </w:r>
      <w:r w:rsidRPr="009C5394">
        <w:t>NEC</w:t>
      </w:r>
      <w:r w:rsidRPr="009C5394">
        <w:t>及</w:t>
      </w:r>
      <w:r w:rsidRPr="009C5394">
        <w:t>KDDI</w:t>
      </w:r>
      <w:r w:rsidRPr="009C5394">
        <w:t>等。</w:t>
      </w:r>
    </w:p>
    <w:p w:rsidR="002C208B" w:rsidRPr="009C5394" w:rsidRDefault="002C208B" w:rsidP="002C208B">
      <w:pPr>
        <w:pStyle w:val="af3"/>
        <w:ind w:left="1440" w:hanging="480"/>
      </w:pPr>
      <w:r w:rsidRPr="009C5394">
        <w:t>２、可再生能源：</w:t>
      </w:r>
    </w:p>
    <w:p w:rsidR="002C208B" w:rsidRPr="009C5394" w:rsidRDefault="002C208B" w:rsidP="002C208B">
      <w:pPr>
        <w:pStyle w:val="11"/>
        <w:ind w:left="1800" w:hanging="600"/>
        <w:rPr>
          <w:lang w:eastAsia="zh-TW"/>
        </w:rPr>
      </w:pPr>
      <w:r w:rsidRPr="009C5394">
        <w:t>（</w:t>
      </w:r>
      <w:r w:rsidRPr="009C5394">
        <w:t>1</w:t>
      </w:r>
      <w:r w:rsidRPr="009C5394">
        <w:t>）離岸風電：日本於</w:t>
      </w:r>
      <w:r w:rsidRPr="009C5394">
        <w:t>2020</w:t>
      </w:r>
      <w:r w:rsidRPr="009C5394">
        <w:t>年</w:t>
      </w:r>
      <w:r w:rsidRPr="009C5394">
        <w:t>7</w:t>
      </w:r>
      <w:r w:rsidRPr="009C5394">
        <w:t>月指定「長崎五島市外海」、「秋田縣能代市、三種町及男鹿市外海」、「秋田縣由利本莊市外海」及「千葉縣銚子市外海」為推動區域，同年</w:t>
      </w:r>
      <w:r w:rsidRPr="009C5394">
        <w:t>12</w:t>
      </w:r>
      <w:r w:rsidRPr="009C5394">
        <w:t>月公布第</w:t>
      </w:r>
      <w:r w:rsidRPr="009C5394">
        <w:t>1</w:t>
      </w:r>
      <w:r w:rsidRPr="009C5394">
        <w:t>次招標，</w:t>
      </w:r>
      <w:r w:rsidRPr="009C5394">
        <w:t>2022</w:t>
      </w:r>
      <w:r w:rsidRPr="009C5394">
        <w:t>年起逐步運轉。截至</w:t>
      </w:r>
      <w:r w:rsidRPr="009C5394">
        <w:t>2021</w:t>
      </w:r>
      <w:r w:rsidRPr="009C5394">
        <w:t>年底為止，共在</w:t>
      </w:r>
      <w:r w:rsidRPr="009C5394">
        <w:t>6</w:t>
      </w:r>
      <w:r w:rsidRPr="009C5394">
        <w:t>處海域設置</w:t>
      </w:r>
      <w:r w:rsidRPr="009C5394">
        <w:t>26</w:t>
      </w:r>
      <w:r w:rsidRPr="009C5394">
        <w:t>座離岸風電設施，發電量為</w:t>
      </w:r>
      <w:r w:rsidRPr="009C5394">
        <w:t>51.6MW</w:t>
      </w:r>
      <w:r w:rsidRPr="009C5394">
        <w:t>，計劃在</w:t>
      </w:r>
      <w:r w:rsidRPr="009C5394">
        <w:t>2030</w:t>
      </w:r>
      <w:r w:rsidRPr="009C5394">
        <w:t>年發電量達到</w:t>
      </w:r>
      <w:r w:rsidRPr="009C5394">
        <w:t>1.5GW</w:t>
      </w:r>
      <w:r w:rsidRPr="009C5394">
        <w:t>，成為全球排名第</w:t>
      </w:r>
      <w:r w:rsidRPr="009C5394">
        <w:t>7</w:t>
      </w:r>
      <w:r w:rsidRPr="009C5394">
        <w:t>位。目前</w:t>
      </w:r>
      <w:r w:rsidRPr="009C5394">
        <w:t>GE</w:t>
      </w:r>
      <w:r w:rsidRPr="009C5394">
        <w:t>、</w:t>
      </w:r>
      <w:r w:rsidRPr="009C5394">
        <w:t>Vestas</w:t>
      </w:r>
      <w:r w:rsidRPr="009C5394">
        <w:t>、</w:t>
      </w:r>
      <w:r w:rsidRPr="009C5394">
        <w:t>RWE</w:t>
      </w:r>
      <w:r w:rsidRPr="009C5394">
        <w:t>及</w:t>
      </w:r>
      <w:r w:rsidRPr="009C5394">
        <w:t>ENGIE</w:t>
      </w:r>
      <w:r w:rsidRPr="009C5394">
        <w:t>等外商以合資或成立現地法人方式進軍日本市場。</w:t>
      </w:r>
    </w:p>
    <w:p w:rsidR="002C208B" w:rsidRPr="009C5394" w:rsidRDefault="002C208B" w:rsidP="002C208B">
      <w:pPr>
        <w:pStyle w:val="11"/>
        <w:ind w:leftChars="525" w:left="1860" w:hanging="600"/>
        <w:rPr>
          <w:lang w:eastAsia="zh-TW"/>
        </w:rPr>
      </w:pPr>
      <w:r w:rsidRPr="009C5394">
        <w:t>（</w:t>
      </w:r>
      <w:r w:rsidRPr="009C5394">
        <w:t>2</w:t>
      </w:r>
      <w:r w:rsidRPr="009C5394">
        <w:t>）太陽能發電：</w:t>
      </w:r>
      <w:r w:rsidRPr="009C5394">
        <w:t>2020</w:t>
      </w:r>
      <w:r w:rsidRPr="009C5394">
        <w:t>年日本太陽能導入電量為</w:t>
      </w:r>
      <w:r w:rsidRPr="009C5394">
        <w:t>21.9GW</w:t>
      </w:r>
      <w:r w:rsidRPr="009C5394">
        <w:t>，由於日本政府宣布</w:t>
      </w:r>
      <w:r w:rsidRPr="009C5394">
        <w:t>2030</w:t>
      </w:r>
      <w:r w:rsidRPr="009C5394">
        <w:t>年再生能源比率為</w:t>
      </w:r>
      <w:r w:rsidRPr="009C5394">
        <w:t>36</w:t>
      </w:r>
      <w:r w:rsidRPr="009C5394">
        <w:rPr>
          <w:rFonts w:hint="eastAsia"/>
          <w:lang w:eastAsia="zh-TW"/>
        </w:rPr>
        <w:t>~38%</w:t>
      </w:r>
      <w:r w:rsidRPr="009C5394">
        <w:rPr>
          <w:rFonts w:hint="eastAsia"/>
          <w:lang w:eastAsia="zh-TW"/>
        </w:rPr>
        <w:t>、</w:t>
      </w:r>
      <w:r w:rsidRPr="009C5394">
        <w:t>2050</w:t>
      </w:r>
      <w:r w:rsidRPr="009C5394">
        <w:t>年溫室氣體零排放政策，太陽能發電被視為重要手段之一，</w:t>
      </w:r>
      <w:r w:rsidRPr="009C5394">
        <w:t>2030</w:t>
      </w:r>
      <w:r w:rsidRPr="009C5394">
        <w:t>年規劃總導入電量為</w:t>
      </w:r>
      <w:r w:rsidRPr="009C5394">
        <w:t>117.6GW</w:t>
      </w:r>
      <w:r w:rsidR="00765747" w:rsidRPr="009C5394">
        <w:t>（</w:t>
      </w:r>
      <w:r w:rsidRPr="009C5394">
        <w:t>目前為</w:t>
      </w:r>
      <w:r w:rsidRPr="009C5394">
        <w:t>55.8GW</w:t>
      </w:r>
      <w:r w:rsidR="00765747" w:rsidRPr="009C5394">
        <w:t>）</w:t>
      </w:r>
      <w:r w:rsidRPr="009C5394">
        <w:t>。加拿大</w:t>
      </w:r>
      <w:r w:rsidRPr="009C5394">
        <w:t>Canadian Solar</w:t>
      </w:r>
      <w:r w:rsidRPr="009C5394">
        <w:t>能源公司及中國大陸</w:t>
      </w:r>
      <w:r w:rsidRPr="009C5394">
        <w:t>Suntech Power</w:t>
      </w:r>
      <w:r w:rsidRPr="009C5394">
        <w:t>等外商已投入日本市場。</w:t>
      </w:r>
    </w:p>
    <w:p w:rsidR="002C208B" w:rsidRPr="009C5394" w:rsidRDefault="002C208B" w:rsidP="002C208B">
      <w:pPr>
        <w:pStyle w:val="11"/>
        <w:ind w:left="1800" w:hanging="600"/>
        <w:rPr>
          <w:lang w:eastAsia="zh-TW"/>
        </w:rPr>
      </w:pPr>
      <w:r w:rsidRPr="009C5394">
        <w:t>（</w:t>
      </w:r>
      <w:r w:rsidRPr="009C5394">
        <w:t>3</w:t>
      </w:r>
      <w:r w:rsidRPr="009C5394">
        <w:t>）其他可再生能源：日本地熱發電資源僅次於美國、印尼，居全球第</w:t>
      </w:r>
      <w:r w:rsidRPr="009C5394">
        <w:t>3</w:t>
      </w:r>
      <w:r w:rsidRPr="009C5394">
        <w:t>位，達到</w:t>
      </w:r>
      <w:r w:rsidRPr="009C5394">
        <w:t>2,347</w:t>
      </w:r>
      <w:r w:rsidRPr="009C5394">
        <w:t>萬</w:t>
      </w:r>
      <w:r w:rsidRPr="009C5394">
        <w:t>kW</w:t>
      </w:r>
      <w:r w:rsidRPr="009C5394">
        <w:t>。由於</w:t>
      </w:r>
      <w:r w:rsidRPr="009C5394">
        <w:t>2015</w:t>
      </w:r>
      <w:r w:rsidRPr="009C5394">
        <w:t>年已廢除國立公園內新設建築物高度限制，地熱資源可利用開發範圍擴大，計劃在</w:t>
      </w:r>
      <w:r w:rsidRPr="009C5394">
        <w:t>2030</w:t>
      </w:r>
      <w:r w:rsidRPr="009C5394">
        <w:t>年將地熱發電容量增為目前</w:t>
      </w:r>
      <w:r w:rsidRPr="009C5394">
        <w:t>3</w:t>
      </w:r>
      <w:r w:rsidRPr="009C5394">
        <w:t>倍的</w:t>
      </w:r>
      <w:r w:rsidRPr="009C5394">
        <w:t>155</w:t>
      </w:r>
      <w:r w:rsidRPr="009C5394">
        <w:t>萬</w:t>
      </w:r>
      <w:r w:rsidRPr="009C5394">
        <w:t>kW</w:t>
      </w:r>
      <w:r w:rsidRPr="009C5394">
        <w:t>，發電量為</w:t>
      </w:r>
      <w:r w:rsidRPr="009C5394">
        <w:t>113</w:t>
      </w:r>
      <w:r w:rsidRPr="009C5394">
        <w:t>億</w:t>
      </w:r>
      <w:r w:rsidRPr="009C5394">
        <w:rPr>
          <w:rFonts w:hint="eastAsia"/>
          <w:lang w:eastAsia="zh-TW"/>
        </w:rPr>
        <w:t>度</w:t>
      </w:r>
      <w:r w:rsidR="00765747" w:rsidRPr="009C5394">
        <w:rPr>
          <w:rFonts w:hint="eastAsia"/>
          <w:lang w:eastAsia="zh-TW"/>
        </w:rPr>
        <w:t>（</w:t>
      </w:r>
      <w:r w:rsidRPr="009C5394">
        <w:rPr>
          <w:rFonts w:hint="eastAsia"/>
          <w:lang w:eastAsia="zh-TW"/>
        </w:rPr>
        <w:t>kWh</w:t>
      </w:r>
      <w:r w:rsidR="00765747" w:rsidRPr="009C5394">
        <w:rPr>
          <w:rFonts w:hint="eastAsia"/>
          <w:lang w:eastAsia="zh-TW"/>
        </w:rPr>
        <w:t>）</w:t>
      </w:r>
      <w:r w:rsidRPr="009C5394">
        <w:t>。</w:t>
      </w:r>
    </w:p>
    <w:p w:rsidR="002C208B" w:rsidRPr="009C5394" w:rsidRDefault="002C208B" w:rsidP="002C208B">
      <w:pPr>
        <w:pStyle w:val="af3"/>
        <w:ind w:left="1440" w:hanging="480"/>
      </w:pPr>
      <w:r w:rsidRPr="009C5394">
        <w:t>３、氫能源：氫燃料不會產生二氧化碳，被認為取代化石燃料、減少溫室氣體的重要能源。</w:t>
      </w:r>
      <w:r w:rsidRPr="009C5394">
        <w:t>2018</w:t>
      </w:r>
      <w:r w:rsidRPr="009C5394">
        <w:t>年</w:t>
      </w:r>
      <w:r w:rsidRPr="009C5394">
        <w:t>3</w:t>
      </w:r>
      <w:r w:rsidRPr="009C5394">
        <w:t>月</w:t>
      </w:r>
      <w:r w:rsidRPr="009C5394">
        <w:t>TOYOTA</w:t>
      </w:r>
      <w:r w:rsidRPr="009C5394">
        <w:t>、</w:t>
      </w:r>
      <w:r w:rsidRPr="009C5394">
        <w:t>HONDA</w:t>
      </w:r>
      <w:r w:rsidRPr="009C5394">
        <w:t>汽車及法國液空集團（</w:t>
      </w:r>
      <w:r w:rsidRPr="009C5394">
        <w:t>Air Liquide</w:t>
      </w:r>
      <w:r w:rsidRPr="009C5394">
        <w:t>）等</w:t>
      </w:r>
      <w:r w:rsidRPr="009C5394">
        <w:t>11</w:t>
      </w:r>
      <w:r w:rsidRPr="009C5394">
        <w:t>家企業，共同設立「日本加氫站網絡合同公司</w:t>
      </w:r>
      <w:r w:rsidR="00765747" w:rsidRPr="009C5394">
        <w:t>（</w:t>
      </w:r>
      <w:r w:rsidRPr="009C5394">
        <w:rPr>
          <w:rFonts w:hint="eastAsia"/>
        </w:rPr>
        <w:t xml:space="preserve">Japan H2 Mobility, </w:t>
      </w:r>
      <w:r w:rsidRPr="009C5394">
        <w:t>JH</w:t>
      </w:r>
      <w:r w:rsidRPr="009C5394">
        <w:rPr>
          <w:rFonts w:hint="eastAsia"/>
        </w:rPr>
        <w:t>yM</w:t>
      </w:r>
      <w:r w:rsidR="00765747" w:rsidRPr="009C5394">
        <w:t>）</w:t>
      </w:r>
      <w:r w:rsidRPr="009C5394">
        <w:t>」，規劃在</w:t>
      </w:r>
      <w:r w:rsidRPr="009C5394">
        <w:t>2022</w:t>
      </w:r>
      <w:r w:rsidRPr="009C5394">
        <w:t>年前設立</w:t>
      </w:r>
      <w:r w:rsidRPr="009C5394">
        <w:t>80</w:t>
      </w:r>
      <w:r w:rsidRPr="009C5394">
        <w:t>座加氫站，</w:t>
      </w:r>
      <w:r w:rsidRPr="009C5394">
        <w:rPr>
          <w:rFonts w:hint="eastAsia"/>
        </w:rPr>
        <w:t>截至</w:t>
      </w:r>
      <w:r w:rsidRPr="009C5394">
        <w:rPr>
          <w:rFonts w:hint="eastAsia"/>
        </w:rPr>
        <w:t>2022</w:t>
      </w:r>
      <w:r w:rsidRPr="009C5394">
        <w:rPr>
          <w:rFonts w:hint="eastAsia"/>
        </w:rPr>
        <w:t>年</w:t>
      </w:r>
      <w:r w:rsidRPr="009C5394">
        <w:rPr>
          <w:rFonts w:hint="eastAsia"/>
        </w:rPr>
        <w:t>1</w:t>
      </w:r>
      <w:r w:rsidRPr="009C5394">
        <w:rPr>
          <w:rFonts w:hint="eastAsia"/>
        </w:rPr>
        <w:t>月為止，</w:t>
      </w:r>
      <w:r w:rsidRPr="009C5394">
        <w:t>日本全國共設置</w:t>
      </w:r>
      <w:r w:rsidRPr="009C5394">
        <w:t>157</w:t>
      </w:r>
      <w:r w:rsidRPr="009C5394">
        <w:t>座加氫站。日本政府並於</w:t>
      </w:r>
      <w:r w:rsidRPr="009C5394">
        <w:t>2019</w:t>
      </w:r>
      <w:r w:rsidRPr="009C5394">
        <w:t>年</w:t>
      </w:r>
      <w:r w:rsidRPr="009C5394">
        <w:t>3</w:t>
      </w:r>
      <w:r w:rsidRPr="009C5394">
        <w:t>月公布「氫、燃料電池戰略藍圖」，制定技術開發規格及成本等目標。目前日本在氫能源相關技術、氫燃料電池相關領域的專利件數居全球首位，預估</w:t>
      </w:r>
      <w:r w:rsidRPr="009C5394">
        <w:t>2026</w:t>
      </w:r>
      <w:r w:rsidRPr="009C5394">
        <w:t>年全球燃料電池汽車市場占有率為</w:t>
      </w:r>
      <w:r w:rsidRPr="009C5394">
        <w:t>12.7%</w:t>
      </w:r>
      <w:r w:rsidRPr="009C5394">
        <w:t>，僅次於美國（</w:t>
      </w:r>
      <w:r w:rsidRPr="009C5394">
        <w:t>23.5%</w:t>
      </w:r>
      <w:r w:rsidRPr="009C5394">
        <w:t>）。另，</w:t>
      </w:r>
      <w:r w:rsidRPr="009C5394">
        <w:t>2030</w:t>
      </w:r>
      <w:r w:rsidRPr="009C5394">
        <w:rPr>
          <w:rFonts w:hint="eastAsia"/>
        </w:rPr>
        <w:t>年氫能使用量達</w:t>
      </w:r>
      <w:r w:rsidRPr="009C5394">
        <w:t>300</w:t>
      </w:r>
      <w:r w:rsidRPr="009C5394">
        <w:rPr>
          <w:rFonts w:hint="eastAsia"/>
        </w:rPr>
        <w:t>萬噸、</w:t>
      </w:r>
      <w:r w:rsidRPr="009C5394">
        <w:t>2050</w:t>
      </w:r>
      <w:r w:rsidRPr="009C5394">
        <w:rPr>
          <w:rFonts w:hint="eastAsia"/>
        </w:rPr>
        <w:t>年達</w:t>
      </w:r>
      <w:r w:rsidRPr="009C5394">
        <w:t>2,000</w:t>
      </w:r>
      <w:r w:rsidRPr="009C5394">
        <w:rPr>
          <w:rFonts w:hint="eastAsia"/>
        </w:rPr>
        <w:t>萬噸；製造成本壓低至</w:t>
      </w:r>
      <w:r w:rsidRPr="009C5394">
        <w:t>20</w:t>
      </w:r>
      <w:r w:rsidRPr="009C5394">
        <w:rPr>
          <w:rFonts w:hint="eastAsia"/>
        </w:rPr>
        <w:t>日圓</w:t>
      </w:r>
      <w:r w:rsidRPr="009C5394">
        <w:t>/</w:t>
      </w:r>
      <w:r w:rsidRPr="009C5394">
        <w:rPr>
          <w:rFonts w:hint="eastAsia"/>
        </w:rPr>
        <w:t>立方公尺以下。</w:t>
      </w:r>
    </w:p>
    <w:p w:rsidR="002C208B" w:rsidRPr="009C5394" w:rsidRDefault="002C208B" w:rsidP="002C208B">
      <w:pPr>
        <w:pStyle w:val="af3"/>
        <w:ind w:left="1440" w:hanging="480"/>
      </w:pPr>
      <w:r w:rsidRPr="009C5394">
        <w:t>４、全固體電池：隨著全球減碳及電動車普及趨勢，安全性較高的全固體電池備受矚目，日本政府宣布在</w:t>
      </w:r>
      <w:r w:rsidRPr="009C5394">
        <w:t>2030</w:t>
      </w:r>
      <w:r w:rsidRPr="009C5394">
        <w:t>年國內販售新車中，電動車（</w:t>
      </w:r>
      <w:r w:rsidRPr="009C5394">
        <w:t>EV</w:t>
      </w:r>
      <w:r w:rsidRPr="009C5394">
        <w:t>）、油電混合車（</w:t>
      </w:r>
      <w:r w:rsidRPr="009C5394">
        <w:t>HV</w:t>
      </w:r>
      <w:r w:rsidRPr="009C5394">
        <w:t>）占</w:t>
      </w:r>
      <w:r w:rsidRPr="009C5394">
        <w:t>5~7</w:t>
      </w:r>
      <w:r w:rsidRPr="009C5394">
        <w:t>成，</w:t>
      </w:r>
      <w:r w:rsidRPr="009C5394">
        <w:t>2035</w:t>
      </w:r>
      <w:r w:rsidRPr="009C5394">
        <w:t>年左右全面禁止銷售石油燃料車。據此，預估全固體電池的需求將逐年擴大。</w:t>
      </w:r>
    </w:p>
    <w:p w:rsidR="002C208B" w:rsidRPr="009C5394" w:rsidRDefault="002C208B" w:rsidP="002C208B">
      <w:pPr>
        <w:pStyle w:val="a6"/>
        <w:ind w:left="960" w:hanging="720"/>
        <w:rPr>
          <w:lang w:eastAsia="zh-TW"/>
        </w:rPr>
      </w:pPr>
      <w:r w:rsidRPr="009C5394">
        <w:t>（五）觀光：</w:t>
      </w:r>
      <w:r w:rsidRPr="009C5394">
        <w:t>2019</w:t>
      </w:r>
      <w:r w:rsidRPr="009C5394">
        <w:t>年訪日觀光客達</w:t>
      </w:r>
      <w:r w:rsidRPr="009C5394">
        <w:t>3,188</w:t>
      </w:r>
      <w:r w:rsidRPr="009C5394">
        <w:t>萬人，刷新歷年最高紀錄，並創造</w:t>
      </w:r>
      <w:r w:rsidRPr="009C5394">
        <w:t>461</w:t>
      </w:r>
      <w:r w:rsidRPr="009C5394">
        <w:t>億美元觀光收入。另，整體日本旅遊消費金額達</w:t>
      </w:r>
      <w:r w:rsidRPr="009C5394">
        <w:t>27.9</w:t>
      </w:r>
      <w:r w:rsidRPr="009C5394">
        <w:t>兆日圓，其中日本民眾進行國內旅遊消費金額約占</w:t>
      </w:r>
      <w:r w:rsidRPr="009C5394">
        <w:t>78.6%</w:t>
      </w:r>
      <w:r w:rsidRPr="009C5394">
        <w:t>，訪日觀光客消費金額占</w:t>
      </w:r>
      <w:r w:rsidRPr="009C5394">
        <w:t>17.1%</w:t>
      </w:r>
      <w:r w:rsidRPr="009C5394">
        <w:t>。日本政府預期在疫情獲得有效控制後，觀光產業將快速復甦，目前觀光廳仍持續推動多國語言、擴大訪日觀光客免稅範圍、擴充免費</w:t>
      </w:r>
      <w:r w:rsidRPr="009C5394">
        <w:t>Wi-Fi</w:t>
      </w:r>
      <w:r w:rsidRPr="009C5394">
        <w:t>設施及簡化機場入境手續等措施。觀光產業具有吸引力的領域如下：</w:t>
      </w:r>
    </w:p>
    <w:p w:rsidR="002C208B" w:rsidRPr="009C5394" w:rsidRDefault="002C208B" w:rsidP="002C208B">
      <w:pPr>
        <w:pStyle w:val="af3"/>
        <w:ind w:left="1440" w:hanging="480"/>
      </w:pPr>
      <w:r w:rsidRPr="009C5394">
        <w:t>１、金融服務：因應疫情蔓延擴大情形，日本地區導入無現金支付方式成為重要課題，</w:t>
      </w:r>
      <w:r w:rsidRPr="009C5394">
        <w:t>2025</w:t>
      </w:r>
      <w:r w:rsidRPr="009C5394">
        <w:t>年先計劃達到</w:t>
      </w:r>
      <w:r w:rsidRPr="009C5394">
        <w:t>4</w:t>
      </w:r>
      <w:r w:rsidRPr="009C5394">
        <w:t>成，後續則加速達到全球首位的</w:t>
      </w:r>
      <w:r w:rsidRPr="009C5394">
        <w:t>80%</w:t>
      </w:r>
      <w:r w:rsidRPr="009C5394">
        <w:t>。</w:t>
      </w:r>
    </w:p>
    <w:p w:rsidR="002C208B" w:rsidRPr="009C5394" w:rsidRDefault="002C208B" w:rsidP="002C208B">
      <w:pPr>
        <w:pStyle w:val="af3"/>
        <w:ind w:left="1440" w:hanging="480"/>
      </w:pPr>
      <w:r w:rsidRPr="009C5394">
        <w:t>２、線上旅行社（</w:t>
      </w:r>
      <w:r w:rsidRPr="009C5394">
        <w:t>Online Travel Agency, OTA</w:t>
      </w:r>
      <w:r w:rsidRPr="009C5394">
        <w:t>）：在智慧手機及網路普遍化的趨勢下，全球</w:t>
      </w:r>
      <w:r w:rsidRPr="009C5394">
        <w:t>OTA</w:t>
      </w:r>
      <w:r w:rsidRPr="009C5394">
        <w:t>市場規模已超過傳統旅行業。儘管日本地區傳統旅行社仍超過</w:t>
      </w:r>
      <w:r w:rsidRPr="009C5394">
        <w:t>OTA</w:t>
      </w:r>
      <w:r w:rsidRPr="009C5394">
        <w:t>，惟近年訪日旅客增加及個人旅遊風氣等因素影響，</w:t>
      </w:r>
      <w:r w:rsidRPr="009C5394">
        <w:t>OTA</w:t>
      </w:r>
      <w:r w:rsidRPr="009C5394">
        <w:t>市場規模呈現快速成長趨勢，</w:t>
      </w:r>
      <w:r w:rsidRPr="009C5394">
        <w:t>2018</w:t>
      </w:r>
      <w:r w:rsidRPr="009C5394">
        <w:t>年達到</w:t>
      </w:r>
      <w:r w:rsidRPr="009C5394">
        <w:t>2</w:t>
      </w:r>
      <w:r w:rsidRPr="009C5394">
        <w:t>兆</w:t>
      </w:r>
      <w:r w:rsidRPr="009C5394">
        <w:t>5,520</w:t>
      </w:r>
      <w:r w:rsidRPr="009C5394">
        <w:t>億日圓。日本國內主要線上旅行社包括</w:t>
      </w:r>
      <w:r w:rsidRPr="009C5394">
        <w:t>Jalan Net</w:t>
      </w:r>
      <w:r w:rsidRPr="009C5394">
        <w:t>、樂天</w:t>
      </w:r>
      <w:r w:rsidRPr="009C5394">
        <w:t>Travel</w:t>
      </w:r>
      <w:r w:rsidRPr="009C5394">
        <w:t>、一休</w:t>
      </w:r>
      <w:r w:rsidRPr="009C5394">
        <w:t>.com</w:t>
      </w:r>
      <w:r w:rsidRPr="009C5394">
        <w:t>、</w:t>
      </w:r>
      <w:r w:rsidRPr="009C5394">
        <w:t>Airbnb</w:t>
      </w:r>
      <w:r w:rsidRPr="009C5394">
        <w:t>、</w:t>
      </w:r>
      <w:r w:rsidRPr="009C5394">
        <w:t>Booking.com</w:t>
      </w:r>
      <w:r w:rsidRPr="009C5394">
        <w:t>及</w:t>
      </w:r>
      <w:r w:rsidRPr="009C5394">
        <w:t>Agoda</w:t>
      </w:r>
      <w:r w:rsidRPr="009C5394">
        <w:t>等。</w:t>
      </w:r>
    </w:p>
    <w:p w:rsidR="002C208B" w:rsidRPr="009C5394" w:rsidRDefault="002C208B" w:rsidP="002C208B">
      <w:pPr>
        <w:pStyle w:val="af3"/>
        <w:ind w:left="1440" w:hanging="480"/>
      </w:pPr>
      <w:r w:rsidRPr="009C5394">
        <w:t>３、旅館、住宿設施：</w:t>
      </w:r>
      <w:r w:rsidRPr="009C5394">
        <w:t>2019</w:t>
      </w:r>
      <w:r w:rsidRPr="009C5394">
        <w:t>年訪日觀光客達</w:t>
      </w:r>
      <w:r w:rsidRPr="009C5394">
        <w:t>3</w:t>
      </w:r>
      <w:r w:rsidRPr="009C5394">
        <w:rPr>
          <w:rFonts w:hint="eastAsia"/>
        </w:rPr>
        <w:t>,188</w:t>
      </w:r>
      <w:r w:rsidRPr="009C5394">
        <w:rPr>
          <w:rFonts w:hint="eastAsia"/>
        </w:rPr>
        <w:t>萬人</w:t>
      </w:r>
      <w:r w:rsidRPr="009C5394">
        <w:t>，投宿旅館設施者達</w:t>
      </w:r>
      <w:r w:rsidRPr="009C5394">
        <w:t>5</w:t>
      </w:r>
      <w:r w:rsidRPr="009C5394">
        <w:t>億</w:t>
      </w:r>
      <w:r w:rsidRPr="009C5394">
        <w:t>4,324</w:t>
      </w:r>
      <w:r w:rsidRPr="009C5394">
        <w:t>萬人次，其中日本人</w:t>
      </w:r>
      <w:r w:rsidRPr="009C5394">
        <w:t>4</w:t>
      </w:r>
      <w:r w:rsidRPr="009C5394">
        <w:t>億</w:t>
      </w:r>
      <w:r w:rsidRPr="009C5394">
        <w:t>4,180</w:t>
      </w:r>
      <w:r w:rsidRPr="009C5394">
        <w:t>萬人次，占</w:t>
      </w:r>
      <w:r w:rsidRPr="009C5394">
        <w:t>81%</w:t>
      </w:r>
      <w:r w:rsidRPr="009C5394">
        <w:t>。旅館類型別依序為商務旅館（占</w:t>
      </w:r>
      <w:r w:rsidRPr="009C5394">
        <w:t>58.8%</w:t>
      </w:r>
      <w:r w:rsidRPr="009C5394">
        <w:t>）、旅館（占</w:t>
      </w:r>
      <w:r w:rsidRPr="009C5394">
        <w:t>17.8%</w:t>
      </w:r>
      <w:r w:rsidRPr="009C5394">
        <w:t>）、城市旅館（占</w:t>
      </w:r>
      <w:r w:rsidRPr="009C5394">
        <w:t>14.3%</w:t>
      </w:r>
      <w:r w:rsidRPr="009C5394">
        <w:t>）及休閒旅館（占</w:t>
      </w:r>
      <w:r w:rsidRPr="009C5394">
        <w:t>9.1%</w:t>
      </w:r>
      <w:r w:rsidRPr="009C5394">
        <w:t>）。儘管疫情爆發後持續採取嚴格入境管制措施，以致</w:t>
      </w:r>
      <w:r w:rsidRPr="009C5394">
        <w:t>2020</w:t>
      </w:r>
      <w:r w:rsidRPr="009C5394">
        <w:t>年、</w:t>
      </w:r>
      <w:r w:rsidRPr="009C5394">
        <w:t>2021</w:t>
      </w:r>
      <w:r w:rsidRPr="009C5394">
        <w:t>年訪日觀光客分別僅有</w:t>
      </w:r>
      <w:r w:rsidRPr="009C5394">
        <w:t>411.6</w:t>
      </w:r>
      <w:r w:rsidRPr="009C5394">
        <w:t>萬、</w:t>
      </w:r>
      <w:r w:rsidRPr="009C5394">
        <w:t>24.6</w:t>
      </w:r>
      <w:r w:rsidRPr="009C5394">
        <w:t>萬人，日本政府認為後疫情時代預期將湧入大量觀光客，因此仍維持</w:t>
      </w:r>
      <w:r w:rsidRPr="009C5394">
        <w:t>2030</w:t>
      </w:r>
      <w:r w:rsidRPr="009C5394">
        <w:t>年吸引</w:t>
      </w:r>
      <w:r w:rsidRPr="009C5394">
        <w:t>6,000</w:t>
      </w:r>
      <w:r w:rsidRPr="009C5394">
        <w:t>萬訪日外國旅客目標，故旅宿業被認為仍有投資空間。</w:t>
      </w:r>
    </w:p>
    <w:p w:rsidR="002C208B" w:rsidRPr="009C5394" w:rsidRDefault="00722EAE" w:rsidP="002C208B">
      <w:pPr>
        <w:pStyle w:val="af3"/>
        <w:ind w:left="1440" w:hanging="480"/>
      </w:pPr>
      <w:r w:rsidRPr="009C5394">
        <w:rPr>
          <w:rFonts w:hint="eastAsia"/>
        </w:rPr>
        <w:t>４</w:t>
      </w:r>
      <w:r w:rsidR="002C208B" w:rsidRPr="009C5394">
        <w:t>、因應後疫情時代觀光政策：日本政府</w:t>
      </w:r>
      <w:r w:rsidR="002C208B" w:rsidRPr="009C5394">
        <w:t>2022</w:t>
      </w:r>
      <w:r w:rsidR="002C208B" w:rsidRPr="009C5394">
        <w:t>年度預算中編列預算以因應後疫情時代的觀光需求，包括為擴大吸引國內觀光需求，以彌補外國人無法來日本觀光所造成的損失，編列較</w:t>
      </w:r>
      <w:r w:rsidR="002C208B" w:rsidRPr="009C5394">
        <w:t>2021</w:t>
      </w:r>
      <w:r w:rsidR="002C208B" w:rsidRPr="009C5394">
        <w:t>年增加</w:t>
      </w:r>
      <w:r w:rsidR="002C208B" w:rsidRPr="009C5394">
        <w:t>1.5</w:t>
      </w:r>
      <w:r w:rsidR="002C208B" w:rsidRPr="009C5394">
        <w:t>倍的</w:t>
      </w:r>
      <w:r w:rsidR="002C208B" w:rsidRPr="009C5394">
        <w:t>7.73</w:t>
      </w:r>
      <w:r w:rsidR="002C208B" w:rsidRPr="009C5394">
        <w:t>億日圓；協助旅宿業者與旅行社、體驗型設施等經營者，共同研發新服務內容，以及透過數位技術及融合觀光資源等方式，創造新價值及促進觀光產業變革的</w:t>
      </w:r>
      <w:r w:rsidR="002C208B" w:rsidRPr="009C5394">
        <w:t>23</w:t>
      </w:r>
      <w:r w:rsidR="002C208B" w:rsidRPr="009C5394">
        <w:t>億日圓；</w:t>
      </w:r>
      <w:r w:rsidR="002C208B" w:rsidRPr="009C5394">
        <w:rPr>
          <w:rFonts w:hint="eastAsia"/>
        </w:rPr>
        <w:t>「</w:t>
      </w:r>
      <w:r w:rsidR="002C208B" w:rsidRPr="009C5394">
        <w:rPr>
          <w:rFonts w:hint="eastAsia"/>
        </w:rPr>
        <w:t>Go To Travel</w:t>
      </w:r>
      <w:r w:rsidR="002C208B" w:rsidRPr="009C5394">
        <w:rPr>
          <w:rFonts w:hint="eastAsia"/>
        </w:rPr>
        <w:t>」旅遊補助措施的</w:t>
      </w:r>
      <w:r w:rsidR="002C208B" w:rsidRPr="009C5394">
        <w:rPr>
          <w:rFonts w:hint="eastAsia"/>
        </w:rPr>
        <w:t>1</w:t>
      </w:r>
      <w:r w:rsidR="002C208B" w:rsidRPr="009C5394">
        <w:rPr>
          <w:rFonts w:hint="eastAsia"/>
        </w:rPr>
        <w:t>兆</w:t>
      </w:r>
      <w:r w:rsidR="002C208B" w:rsidRPr="009C5394">
        <w:rPr>
          <w:rFonts w:hint="eastAsia"/>
        </w:rPr>
        <w:t>3,238</w:t>
      </w:r>
      <w:r w:rsidR="002C208B" w:rsidRPr="009C5394">
        <w:rPr>
          <w:rFonts w:hint="eastAsia"/>
        </w:rPr>
        <w:t>億日圓，以及針對亞洲觀光客重複來日觀光及歐美觀光客滯留時間長與高消費單價等特性，推動「戰略性訪日宣傳」活動費用</w:t>
      </w:r>
      <w:r w:rsidR="002C208B" w:rsidRPr="009C5394">
        <w:rPr>
          <w:rFonts w:hint="eastAsia"/>
        </w:rPr>
        <w:t>65</w:t>
      </w:r>
      <w:r w:rsidR="002C208B" w:rsidRPr="009C5394">
        <w:rPr>
          <w:rFonts w:hint="eastAsia"/>
        </w:rPr>
        <w:t>億日圓。</w:t>
      </w:r>
    </w:p>
    <w:p w:rsidR="004251ED" w:rsidRPr="009C5394" w:rsidRDefault="004251ED" w:rsidP="002C208B">
      <w:pPr>
        <w:ind w:left="480" w:firstLineChars="0" w:firstLine="0"/>
        <w:rPr>
          <w:lang w:eastAsia="zh-TW"/>
        </w:rPr>
      </w:pPr>
    </w:p>
    <w:p w:rsidR="004251ED" w:rsidRPr="009C5394" w:rsidRDefault="004251ED" w:rsidP="002C208B">
      <w:pPr>
        <w:ind w:left="480" w:firstLineChars="0" w:firstLine="0"/>
        <w:rPr>
          <w:lang w:eastAsia="zh-TW"/>
        </w:rPr>
      </w:pPr>
    </w:p>
    <w:p w:rsidR="004251ED" w:rsidRPr="009C5394" w:rsidRDefault="004251ED" w:rsidP="00600EA6">
      <w:pPr>
        <w:ind w:firstLine="480"/>
        <w:rPr>
          <w:lang w:eastAsia="zh-TW"/>
        </w:rPr>
      </w:pPr>
    </w:p>
    <w:p w:rsidR="005040B6" w:rsidRPr="009C5394" w:rsidRDefault="005040B6" w:rsidP="005040B6">
      <w:pPr>
        <w:ind w:left="480" w:firstLineChars="0" w:firstLine="0"/>
        <w:rPr>
          <w:lang w:eastAsia="zh-TW"/>
        </w:rPr>
        <w:sectPr w:rsidR="005040B6" w:rsidRPr="009C5394" w:rsidSect="00C9282A">
          <w:headerReference w:type="default" r:id="rId23"/>
          <w:pgSz w:w="11906" w:h="16838" w:code="9"/>
          <w:pgMar w:top="2268" w:right="1701" w:bottom="1701" w:left="1701" w:header="1134" w:footer="851" w:gutter="0"/>
          <w:cols w:space="425"/>
          <w:docGrid w:type="lines" w:linePitch="514" w:charSpace="-774"/>
        </w:sectPr>
      </w:pPr>
      <w:bookmarkStart w:id="12" w:name="_Toc458086615"/>
    </w:p>
    <w:p w:rsidR="00DE7DA4" w:rsidRPr="009C5394" w:rsidRDefault="00DE7DA4" w:rsidP="003F5A27">
      <w:pPr>
        <w:pStyle w:val="a3"/>
        <w:spacing w:before="514" w:after="771"/>
        <w:rPr>
          <w:lang w:eastAsia="zh-TW"/>
        </w:rPr>
      </w:pPr>
      <w:bookmarkStart w:id="13" w:name="_Toc107875194"/>
      <w:bookmarkStart w:id="14" w:name="_Toc458086616"/>
      <w:bookmarkEnd w:id="12"/>
      <w:r w:rsidRPr="009C5394">
        <w:rPr>
          <w:rFonts w:hint="eastAsia"/>
          <w:lang w:eastAsia="zh-TW"/>
        </w:rPr>
        <w:t>第肆章　投資法規及程序</w:t>
      </w:r>
      <w:bookmarkEnd w:id="13"/>
    </w:p>
    <w:p w:rsidR="00DE7DA4" w:rsidRPr="009C5394"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9C5394">
        <w:rPr>
          <w:rFonts w:ascii="華康粗明體(P)" w:eastAsia="華康粗明體(P)" w:hAnsi="華康粗明體(P)" w:hint="eastAsia"/>
          <w:sz w:val="32"/>
          <w:lang w:val="x-none" w:eastAsia="x-none"/>
        </w:rPr>
        <w:t>一、主要投資法令</w:t>
      </w:r>
    </w:p>
    <w:p w:rsidR="002C208B" w:rsidRPr="009C5394" w:rsidRDefault="002C208B" w:rsidP="002C208B">
      <w:pPr>
        <w:ind w:firstLine="480"/>
        <w:rPr>
          <w:rFonts w:ascii="華康細圓體" w:hAnsi="華康細圓體"/>
          <w:lang w:eastAsia="zh-TW"/>
        </w:rPr>
      </w:pPr>
      <w:r w:rsidRPr="009C5394">
        <w:rPr>
          <w:rFonts w:ascii="華康細圓體" w:hAnsi="華康細圓體"/>
          <w:lang w:eastAsia="zh-TW"/>
        </w:rPr>
        <w:t>日本政府在</w:t>
      </w:r>
      <w:r w:rsidRPr="009C5394">
        <w:rPr>
          <w:lang w:eastAsia="zh-TW"/>
        </w:rPr>
        <w:t>OECD</w:t>
      </w:r>
      <w:r w:rsidRPr="009C5394">
        <w:rPr>
          <w:rFonts w:ascii="華康細圓體" w:hAnsi="華康細圓體"/>
          <w:lang w:eastAsia="zh-TW"/>
        </w:rPr>
        <w:t>資本移動自由化規約等國際投資規範的範圍內，保留部分自由化業種，限制外國人須取得事前許可，才得以進行直接投資。其具體內容如下所示：</w:t>
      </w:r>
    </w:p>
    <w:p w:rsidR="002C208B" w:rsidRPr="009C5394" w:rsidRDefault="002C208B" w:rsidP="002C208B">
      <w:pPr>
        <w:pStyle w:val="a6"/>
        <w:ind w:left="960" w:hanging="720"/>
        <w:rPr>
          <w:rFonts w:ascii="華康細圓體" w:hAnsi="華康細圓體"/>
        </w:rPr>
      </w:pPr>
      <w:r w:rsidRPr="009C5394">
        <w:rPr>
          <w:rFonts w:ascii="華康細圓體" w:hAnsi="華康細圓體"/>
        </w:rPr>
        <w:t>（一）涉及妨礙「國家安全」、「公共秩序」及「公眾安全」之虞的業種</w:t>
      </w:r>
    </w:p>
    <w:p w:rsidR="002C208B" w:rsidRPr="009C5394" w:rsidRDefault="002C208B" w:rsidP="002C208B">
      <w:pPr>
        <w:pStyle w:val="af3"/>
        <w:ind w:left="1440" w:hanging="480"/>
      </w:pPr>
      <w:r w:rsidRPr="009C5394">
        <w:t>１、「國家安全」：武器、航空機、核能、宇宙開發及火藥等製造業。</w:t>
      </w:r>
    </w:p>
    <w:p w:rsidR="002C208B" w:rsidRPr="009C5394" w:rsidRDefault="002C208B" w:rsidP="002C208B">
      <w:pPr>
        <w:pStyle w:val="af3"/>
        <w:ind w:left="1440" w:hanging="480"/>
      </w:pPr>
      <w:r w:rsidRPr="009C5394">
        <w:t>２、「公共秩序」：電力、瓦斯、熱供應、通信、廣播、自來水、鐵路及旅客運送。</w:t>
      </w:r>
    </w:p>
    <w:p w:rsidR="002C208B" w:rsidRPr="009C5394" w:rsidRDefault="002C208B" w:rsidP="002C208B">
      <w:pPr>
        <w:pStyle w:val="af3"/>
        <w:ind w:left="1440" w:hanging="480"/>
      </w:pPr>
      <w:r w:rsidRPr="009C5394">
        <w:t>３、「公眾安全」：生物學製劑製造業及警備業。</w:t>
      </w:r>
    </w:p>
    <w:p w:rsidR="002C208B" w:rsidRPr="009C5394" w:rsidRDefault="002C208B" w:rsidP="002C208B">
      <w:pPr>
        <w:pStyle w:val="a6"/>
        <w:ind w:left="960" w:hanging="720"/>
        <w:rPr>
          <w:rFonts w:ascii="華康細圓體" w:hAnsi="華康細圓體"/>
        </w:rPr>
      </w:pPr>
      <w:r w:rsidRPr="009C5394">
        <w:rPr>
          <w:rFonts w:ascii="華康細圓體" w:hAnsi="華康細圓體"/>
        </w:rPr>
        <w:t>（二）涉及妨礙日本國內經濟正常運作之虞的業種</w:t>
      </w:r>
    </w:p>
    <w:p w:rsidR="002C208B" w:rsidRPr="009C5394" w:rsidRDefault="002C208B" w:rsidP="002C208B">
      <w:pPr>
        <w:pStyle w:val="af0"/>
        <w:ind w:left="960" w:firstLine="480"/>
        <w:rPr>
          <w:lang w:eastAsia="zh-TW"/>
        </w:rPr>
      </w:pPr>
      <w:r w:rsidRPr="009C5394">
        <w:rPr>
          <w:lang w:eastAsia="zh-TW"/>
        </w:rPr>
        <w:t>農林水產業、石油業、皮革</w:t>
      </w:r>
      <w:r w:rsidRPr="009C5394">
        <w:rPr>
          <w:rFonts w:ascii="華康細圓體" w:hAnsi="華康細圓體"/>
          <w:lang w:eastAsia="zh-TW"/>
        </w:rPr>
        <w:t>暨</w:t>
      </w:r>
      <w:r w:rsidRPr="009C5394">
        <w:rPr>
          <w:lang w:eastAsia="zh-TW"/>
        </w:rPr>
        <w:t>皮革製品製造業、航空運輸業、海運業等。至於其他業種可於事後再向財務省及事業主管機關提出報告。</w:t>
      </w:r>
    </w:p>
    <w:p w:rsidR="002C208B" w:rsidRPr="009C5394" w:rsidRDefault="002C208B" w:rsidP="002C208B">
      <w:pPr>
        <w:ind w:firstLine="480"/>
        <w:rPr>
          <w:lang w:eastAsia="zh-TW"/>
        </w:rPr>
      </w:pPr>
      <w:r w:rsidRPr="009C5394">
        <w:rPr>
          <w:lang w:eastAsia="zh-TW"/>
        </w:rPr>
        <w:t>另，外商在日投資，須受「外匯及外國貿易管理法」、「會社（公司）法」、「獨占禁止法」、「勞動法」、「智慧財產權法」等相關法律規範，其標準與一般日本公司相同，並無特別優惠或限制。此外，視產業類別，依據主管部會法令取得營業許可。</w:t>
      </w:r>
    </w:p>
    <w:p w:rsidR="002C208B" w:rsidRPr="009C5394" w:rsidRDefault="002C208B" w:rsidP="002C208B">
      <w:pPr>
        <w:ind w:firstLine="480"/>
        <w:rPr>
          <w:rFonts w:eastAsia="SimSun"/>
          <w:lang w:eastAsia="zh-TW"/>
        </w:rPr>
      </w:pPr>
      <w:r w:rsidRPr="009C5394">
        <w:rPr>
          <w:lang w:eastAsia="zh-TW"/>
        </w:rPr>
        <w:t>日本相關投資法令如次：</w:t>
      </w:r>
    </w:p>
    <w:p w:rsidR="002C208B" w:rsidRPr="009C5394" w:rsidRDefault="002C208B" w:rsidP="002C208B">
      <w:pPr>
        <w:pStyle w:val="a6"/>
        <w:ind w:left="960" w:hanging="720"/>
        <w:rPr>
          <w:rFonts w:ascii="華康細圓體" w:hAnsi="華康細圓體"/>
        </w:rPr>
      </w:pPr>
      <w:r w:rsidRPr="009C5394">
        <w:rPr>
          <w:rFonts w:ascii="華康細圓體" w:hAnsi="華康細圓體"/>
        </w:rPr>
        <w:t>（一）外國為替及外國貿易法（簡稱外為法）</w:t>
      </w:r>
    </w:p>
    <w:p w:rsidR="002C208B" w:rsidRPr="009C5394" w:rsidRDefault="002C208B" w:rsidP="002C208B">
      <w:pPr>
        <w:pStyle w:val="af0"/>
        <w:ind w:left="960" w:firstLine="480"/>
        <w:rPr>
          <w:lang w:eastAsia="zh-TW"/>
        </w:rPr>
      </w:pPr>
      <w:r w:rsidRPr="009C5394">
        <w:rPr>
          <w:lang w:eastAsia="zh-TW"/>
        </w:rPr>
        <w:t>除部分業種及國家外，原則上採行事後報告制，應於交易或發生投資行為日，抑或該投資交易之支付日，兩者間以較晚的日期為準的次日起</w:t>
      </w:r>
      <w:r w:rsidRPr="009C5394">
        <w:rPr>
          <w:lang w:eastAsia="zh-TW"/>
        </w:rPr>
        <w:t>20</w:t>
      </w:r>
      <w:r w:rsidRPr="009C5394">
        <w:rPr>
          <w:lang w:eastAsia="zh-TW"/>
        </w:rPr>
        <w:t>天內，經由日銀向財務省及事業主管機關依投資類別提出報告書（外國投資者非居住者時，需由居住者作為代理人提出報告）。</w:t>
      </w:r>
    </w:p>
    <w:p w:rsidR="002C208B" w:rsidRPr="009C5394" w:rsidRDefault="002C208B" w:rsidP="002C208B">
      <w:pPr>
        <w:pStyle w:val="af0"/>
        <w:ind w:left="960" w:firstLine="480"/>
        <w:rPr>
          <w:lang w:eastAsia="zh-TW"/>
        </w:rPr>
      </w:pPr>
      <w:r w:rsidRPr="009C5394">
        <w:rPr>
          <w:lang w:eastAsia="zh-TW"/>
        </w:rPr>
        <w:t>須事前提出申報的業別包括飛機、武器、火藥、核能、宇宙開發產業、保全業、疫苗製造等及可能對國家安全保障及公共秩序造成障礙之行業；可能對日本經濟運作產生不良影響的業種；</w:t>
      </w:r>
      <w:r w:rsidRPr="009C5394">
        <w:rPr>
          <w:lang w:eastAsia="zh-TW"/>
        </w:rPr>
        <w:t>OECD</w:t>
      </w:r>
      <w:r w:rsidRPr="009C5394">
        <w:rPr>
          <w:lang w:eastAsia="zh-TW"/>
        </w:rPr>
        <w:t>資本移動自由化規約允許保留自由化業種（農林水產業、石油業、皮革暨皮革製品製造業等）；以及無締結條約的國家（未列於對內直投命令別表</w:t>
      </w:r>
      <w:r w:rsidRPr="009C5394">
        <w:rPr>
          <w:lang w:eastAsia="zh-TW"/>
        </w:rPr>
        <w:t>1</w:t>
      </w:r>
      <w:r w:rsidRPr="009C5394">
        <w:rPr>
          <w:lang w:eastAsia="zh-TW"/>
        </w:rPr>
        <w:t>的國家）。至於外資持股比率未達</w:t>
      </w:r>
      <w:r w:rsidRPr="009C5394">
        <w:rPr>
          <w:lang w:eastAsia="zh-TW"/>
        </w:rPr>
        <w:t>10%</w:t>
      </w:r>
      <w:r w:rsidRPr="009C5394">
        <w:rPr>
          <w:lang w:eastAsia="zh-TW"/>
        </w:rPr>
        <w:t>的案件則不需申報。</w:t>
      </w:r>
    </w:p>
    <w:p w:rsidR="002C208B" w:rsidRPr="009C5394" w:rsidRDefault="002C208B" w:rsidP="002C208B">
      <w:pPr>
        <w:pStyle w:val="af0"/>
        <w:ind w:left="960" w:firstLine="480"/>
        <w:rPr>
          <w:kern w:val="0"/>
          <w:lang w:eastAsia="zh-TW"/>
        </w:rPr>
      </w:pPr>
      <w:r w:rsidRPr="009C5394">
        <w:rPr>
          <w:kern w:val="0"/>
          <w:lang w:eastAsia="zh-TW"/>
        </w:rPr>
        <w:t>日本政府為防止重要技術及機密情報外流，與歐美同步嚴格控管外資對日企業之投資，</w:t>
      </w:r>
      <w:r w:rsidRPr="009C5394">
        <w:rPr>
          <w:kern w:val="0"/>
          <w:lang w:eastAsia="zh-TW"/>
        </w:rPr>
        <w:t>2019</w:t>
      </w:r>
      <w:r w:rsidRPr="009C5394">
        <w:rPr>
          <w:kern w:val="0"/>
          <w:lang w:eastAsia="zh-TW"/>
        </w:rPr>
        <w:t>年</w:t>
      </w:r>
      <w:r w:rsidRPr="009C5394">
        <w:rPr>
          <w:kern w:val="0"/>
          <w:lang w:eastAsia="zh-TW"/>
        </w:rPr>
        <w:t>11</w:t>
      </w:r>
      <w:r w:rsidRPr="009C5394">
        <w:rPr>
          <w:kern w:val="0"/>
          <w:lang w:eastAsia="zh-TW"/>
        </w:rPr>
        <w:t>月</w:t>
      </w:r>
      <w:r w:rsidRPr="009C5394">
        <w:rPr>
          <w:kern w:val="0"/>
          <w:lang w:eastAsia="zh-TW"/>
        </w:rPr>
        <w:t>22</w:t>
      </w:r>
      <w:r w:rsidRPr="009C5394">
        <w:rPr>
          <w:kern w:val="0"/>
          <w:lang w:eastAsia="zh-TW"/>
        </w:rPr>
        <w:t>日通過</w:t>
      </w:r>
      <w:r w:rsidRPr="009C5394">
        <w:rPr>
          <w:rFonts w:ascii="Arial Unicode MS" w:eastAsia="Arial Unicode MS" w:hAnsi="Arial Unicode MS" w:cs="Arial Unicode MS"/>
          <w:kern w:val="0"/>
          <w:lang w:eastAsia="zh-TW"/>
        </w:rPr>
        <w:t>《</w:t>
      </w:r>
      <w:r w:rsidRPr="009C5394">
        <w:rPr>
          <w:kern w:val="0"/>
          <w:lang w:eastAsia="zh-TW"/>
        </w:rPr>
        <w:t>外為法</w:t>
      </w:r>
      <w:r w:rsidRPr="009C5394">
        <w:rPr>
          <w:rFonts w:ascii="Arial Unicode MS" w:eastAsia="Arial Unicode MS" w:hAnsi="Arial Unicode MS" w:cs="Arial Unicode MS"/>
          <w:kern w:val="0"/>
          <w:lang w:eastAsia="zh-TW"/>
        </w:rPr>
        <w:t>》</w:t>
      </w:r>
      <w:r w:rsidRPr="009C5394">
        <w:rPr>
          <w:kern w:val="0"/>
          <w:lang w:eastAsia="zh-TW"/>
        </w:rPr>
        <w:t>修訂案，並於</w:t>
      </w:r>
      <w:r w:rsidRPr="009C5394">
        <w:rPr>
          <w:kern w:val="0"/>
          <w:lang w:eastAsia="zh-TW"/>
        </w:rPr>
        <w:t>2020</w:t>
      </w:r>
      <w:r w:rsidRPr="009C5394">
        <w:rPr>
          <w:kern w:val="0"/>
          <w:lang w:eastAsia="zh-TW"/>
        </w:rPr>
        <w:t>年</w:t>
      </w:r>
      <w:r w:rsidRPr="009C5394">
        <w:rPr>
          <w:kern w:val="0"/>
          <w:lang w:eastAsia="zh-TW"/>
        </w:rPr>
        <w:t>5</w:t>
      </w:r>
      <w:r w:rsidRPr="009C5394">
        <w:rPr>
          <w:kern w:val="0"/>
          <w:lang w:eastAsia="zh-TW"/>
        </w:rPr>
        <w:t>月</w:t>
      </w:r>
      <w:r w:rsidRPr="009C5394">
        <w:rPr>
          <w:kern w:val="0"/>
          <w:lang w:eastAsia="zh-TW"/>
        </w:rPr>
        <w:t>8</w:t>
      </w:r>
      <w:r w:rsidRPr="009C5394">
        <w:rPr>
          <w:kern w:val="0"/>
          <w:lang w:eastAsia="zh-TW"/>
        </w:rPr>
        <w:t>日正式施行，加強對外國投資包括核能及</w:t>
      </w:r>
      <w:r w:rsidRPr="009C5394">
        <w:rPr>
          <w:kern w:val="0"/>
          <w:lang w:eastAsia="zh-TW"/>
        </w:rPr>
        <w:t>IT</w:t>
      </w:r>
      <w:r w:rsidRPr="009C5394">
        <w:rPr>
          <w:kern w:val="0"/>
          <w:lang w:eastAsia="zh-TW"/>
        </w:rPr>
        <w:t>等涉及日本國安相關日本企業的規範。然海外投資者擔憂此嚴格措施恐影響渠等對日投資，故如何在維護國安及吸引外資取得平衡實為日本政府的課題。外資企業若符合下列事項，則須依據《外為法》第</w:t>
      </w:r>
      <w:r w:rsidRPr="009C5394">
        <w:rPr>
          <w:kern w:val="0"/>
          <w:lang w:eastAsia="zh-TW"/>
        </w:rPr>
        <w:t>27</w:t>
      </w:r>
      <w:r w:rsidRPr="009C5394">
        <w:rPr>
          <w:kern w:val="0"/>
          <w:lang w:eastAsia="zh-TW"/>
        </w:rPr>
        <w:t>條第</w:t>
      </w:r>
      <w:r w:rsidRPr="009C5394">
        <w:rPr>
          <w:kern w:val="0"/>
          <w:lang w:eastAsia="zh-TW"/>
        </w:rPr>
        <w:t>1</w:t>
      </w:r>
      <w:r w:rsidRPr="009C5394">
        <w:rPr>
          <w:kern w:val="0"/>
          <w:lang w:eastAsia="zh-TW"/>
        </w:rPr>
        <w:t>項及第</w:t>
      </w:r>
      <w:r w:rsidRPr="009C5394">
        <w:rPr>
          <w:kern w:val="0"/>
          <w:lang w:eastAsia="zh-TW"/>
        </w:rPr>
        <w:t>28</w:t>
      </w:r>
      <w:r w:rsidRPr="009C5394">
        <w:rPr>
          <w:kern w:val="0"/>
          <w:lang w:eastAsia="zh-TW"/>
        </w:rPr>
        <w:t>條第</w:t>
      </w:r>
      <w:r w:rsidRPr="009C5394">
        <w:rPr>
          <w:kern w:val="0"/>
          <w:lang w:eastAsia="zh-TW"/>
        </w:rPr>
        <w:t>1</w:t>
      </w:r>
      <w:r w:rsidRPr="009C5394">
        <w:rPr>
          <w:kern w:val="0"/>
          <w:lang w:eastAsia="zh-TW"/>
        </w:rPr>
        <w:t>項規定，事前向財務大臣及該事業主政機關申請。本次《外為法》修訂內容摘要如次：</w:t>
      </w:r>
    </w:p>
    <w:p w:rsidR="002C208B" w:rsidRPr="009C5394" w:rsidRDefault="002C208B" w:rsidP="002C208B">
      <w:pPr>
        <w:pStyle w:val="af3"/>
        <w:ind w:left="1440" w:hanging="480"/>
      </w:pPr>
      <w:r w:rsidRPr="009C5394">
        <w:t>１、</w:t>
      </w:r>
      <w:r w:rsidRPr="009C5394">
        <w:rPr>
          <w:kern w:val="0"/>
        </w:rPr>
        <w:t>適用對象：外資企業若符合下列事項，則須依據《外為法》第</w:t>
      </w:r>
      <w:r w:rsidRPr="009C5394">
        <w:rPr>
          <w:kern w:val="0"/>
        </w:rPr>
        <w:t>27</w:t>
      </w:r>
      <w:r w:rsidRPr="009C5394">
        <w:rPr>
          <w:kern w:val="0"/>
        </w:rPr>
        <w:t>條第</w:t>
      </w:r>
      <w:r w:rsidRPr="009C5394">
        <w:rPr>
          <w:kern w:val="0"/>
        </w:rPr>
        <w:t>1</w:t>
      </w:r>
      <w:r w:rsidRPr="009C5394">
        <w:rPr>
          <w:kern w:val="0"/>
        </w:rPr>
        <w:t>項及第</w:t>
      </w:r>
      <w:r w:rsidRPr="009C5394">
        <w:rPr>
          <w:kern w:val="0"/>
        </w:rPr>
        <w:t>28</w:t>
      </w:r>
      <w:r w:rsidRPr="009C5394">
        <w:rPr>
          <w:kern w:val="0"/>
        </w:rPr>
        <w:t>條第</w:t>
      </w:r>
      <w:r w:rsidRPr="009C5394">
        <w:rPr>
          <w:kern w:val="0"/>
        </w:rPr>
        <w:t>1</w:t>
      </w:r>
      <w:r w:rsidRPr="009C5394">
        <w:rPr>
          <w:kern w:val="0"/>
        </w:rPr>
        <w:t>項規定，事前向財務大臣及該事業主政機關申請：</w:t>
      </w:r>
    </w:p>
    <w:p w:rsidR="002C208B" w:rsidRPr="009C5394" w:rsidRDefault="002C208B" w:rsidP="002C208B">
      <w:pPr>
        <w:pStyle w:val="11"/>
        <w:ind w:left="1800" w:hanging="600"/>
        <w:rPr>
          <w:lang w:eastAsia="zh-TW"/>
        </w:rPr>
      </w:pPr>
      <w:r w:rsidRPr="009C5394">
        <w:t>（</w:t>
      </w:r>
      <w:r w:rsidRPr="009C5394">
        <w:t>1</w:t>
      </w:r>
      <w:r w:rsidRPr="009C5394">
        <w:t>）外國投資者取得與日本國安相關日本企業股份</w:t>
      </w:r>
      <w:r w:rsidRPr="009C5394">
        <w:t>1%</w:t>
      </w:r>
      <w:r w:rsidRPr="009C5394">
        <w:t>以上（修正前為</w:t>
      </w:r>
      <w:r w:rsidRPr="009C5394">
        <w:t>10%</w:t>
      </w:r>
      <w:r w:rsidRPr="009C5394">
        <w:t>以上）。</w:t>
      </w:r>
    </w:p>
    <w:p w:rsidR="002C208B" w:rsidRPr="009C5394" w:rsidRDefault="002C208B" w:rsidP="002C208B">
      <w:pPr>
        <w:pStyle w:val="11"/>
        <w:ind w:left="1800" w:hanging="600"/>
        <w:rPr>
          <w:lang w:eastAsia="zh-TW"/>
        </w:rPr>
      </w:pPr>
      <w:r w:rsidRPr="009C5394">
        <w:t>（</w:t>
      </w:r>
      <w:r w:rsidRPr="009C5394">
        <w:t>2</w:t>
      </w:r>
      <w:r w:rsidRPr="009C5394">
        <w:t>）外國投資者提案更迭被出資日本企業之高階經營</w:t>
      </w:r>
      <w:r w:rsidRPr="009C5394">
        <w:t>‧</w:t>
      </w:r>
      <w:r w:rsidRPr="009C5394">
        <w:t>管理階層人員、買賣被出資企業之重要業務部門。</w:t>
      </w:r>
    </w:p>
    <w:p w:rsidR="002C208B" w:rsidRPr="009C5394" w:rsidRDefault="002C208B" w:rsidP="002C208B">
      <w:pPr>
        <w:pStyle w:val="af3"/>
        <w:ind w:left="1440" w:hanging="480"/>
      </w:pPr>
      <w:r w:rsidRPr="009C5394">
        <w:t>２、新設免除事前申請制度：針對包括避險基金等不參與公司經營之外國資金運用公司或保險公司，以及外國證券公司之自營交易、外國銀行、外國保險公司及外國運用公司之股票交易等適用免除事前申請制度。</w:t>
      </w:r>
    </w:p>
    <w:p w:rsidR="002C208B" w:rsidRPr="009C5394" w:rsidRDefault="002C208B" w:rsidP="002C208B">
      <w:pPr>
        <w:pStyle w:val="af3"/>
        <w:ind w:left="1440" w:hanging="480"/>
      </w:pPr>
      <w:r w:rsidRPr="009C5394">
        <w:t>３、</w:t>
      </w:r>
      <w:r w:rsidRPr="009C5394">
        <w:rPr>
          <w:kern w:val="0"/>
        </w:rPr>
        <w:t>免除事前申請制度之例外措施：即便不參與公司經營，然若對核能、武器製造及</w:t>
      </w:r>
      <w:r w:rsidRPr="009C5394">
        <w:rPr>
          <w:kern w:val="0"/>
        </w:rPr>
        <w:t>IT</w:t>
      </w:r>
      <w:r w:rsidRPr="009C5394">
        <w:rPr>
          <w:kern w:val="0"/>
        </w:rPr>
        <w:t>等日本國家安全有重大影響之產業進行投資，亦須事前申請。日本財務省列出須提出事前申請的「核心業種」，包括武器、航空、宇宙、核能、軍商兩用、網路安全、電力、瓦斯（硬體管線、液化石油氣等）、通訊、自來水、鐵路、石油（石油裂解、儲存、原油暨天然氣）</w:t>
      </w:r>
      <w:r w:rsidRPr="009C5394">
        <w:t>、</w:t>
      </w:r>
      <w:r w:rsidRPr="009C5394">
        <w:rPr>
          <w:kern w:val="0"/>
        </w:rPr>
        <w:t>醫藥品、醫療器材，以及稀土等重要礦產相關行業等。該省公布外人直接投資時須事前提出申請之企業清單如下</w:t>
      </w:r>
      <w:r w:rsidR="008A2728" w:rsidRPr="009C5394">
        <w:rPr>
          <w:kern w:val="0"/>
        </w:rPr>
        <w:t>：</w:t>
      </w:r>
      <w:r w:rsidRPr="009C5394">
        <w:rPr>
          <w:kern w:val="0"/>
        </w:rPr>
        <w:t>www.mof.go.jp/international_policy/gaitame_kawase/fdi/</w:t>
      </w:r>
      <w:r w:rsidR="008244AD" w:rsidRPr="009C5394">
        <w:rPr>
          <w:rFonts w:hint="eastAsia"/>
          <w:kern w:val="0"/>
        </w:rPr>
        <w:t xml:space="preserve"> </w:t>
      </w:r>
      <w:r w:rsidRPr="009C5394">
        <w:rPr>
          <w:kern w:val="0"/>
        </w:rPr>
        <w:t>list.xlsx</w:t>
      </w:r>
      <w:r w:rsidRPr="009C5394">
        <w:rPr>
          <w:kern w:val="0"/>
        </w:rPr>
        <w:t>。</w:t>
      </w:r>
    </w:p>
    <w:p w:rsidR="002C208B" w:rsidRPr="009C5394" w:rsidRDefault="002C208B" w:rsidP="002C208B">
      <w:pPr>
        <w:pStyle w:val="a6"/>
        <w:ind w:left="960" w:hanging="720"/>
        <w:rPr>
          <w:rFonts w:ascii="華康細圓體" w:hAnsi="華康細圓體"/>
        </w:rPr>
      </w:pPr>
      <w:r w:rsidRPr="009C5394">
        <w:rPr>
          <w:rFonts w:ascii="華康細圓體" w:hAnsi="華康細圓體"/>
        </w:rPr>
        <w:t>（二）商業登記法、會社（公司）法</w:t>
      </w:r>
    </w:p>
    <w:p w:rsidR="002C208B" w:rsidRPr="009C5394" w:rsidRDefault="002C208B" w:rsidP="002C208B">
      <w:pPr>
        <w:pStyle w:val="af0"/>
        <w:ind w:left="960" w:firstLine="480"/>
        <w:rPr>
          <w:lang w:eastAsia="zh-TW"/>
        </w:rPr>
      </w:pPr>
      <w:r w:rsidRPr="009C5394">
        <w:rPr>
          <w:lang w:eastAsia="zh-TW"/>
        </w:rPr>
        <w:t>依「商業登記法」規定，設置分支機構後</w:t>
      </w:r>
      <w:r w:rsidRPr="009C5394">
        <w:rPr>
          <w:lang w:eastAsia="zh-TW"/>
        </w:rPr>
        <w:t>3</w:t>
      </w:r>
      <w:r w:rsidRPr="009C5394">
        <w:rPr>
          <w:lang w:eastAsia="zh-TW"/>
        </w:rPr>
        <w:t>週內，須完成登記手續（於法務局登記所辦理），未完成登記前不得營業。另，設立日本法人時，會社法亦有其他規定。</w:t>
      </w:r>
    </w:p>
    <w:p w:rsidR="002C208B" w:rsidRPr="009C5394" w:rsidRDefault="002C208B" w:rsidP="002C208B">
      <w:pPr>
        <w:pStyle w:val="a6"/>
        <w:ind w:left="960" w:hanging="720"/>
        <w:rPr>
          <w:rFonts w:ascii="華康細圓體" w:hAnsi="華康細圓體"/>
        </w:rPr>
      </w:pPr>
      <w:r w:rsidRPr="009C5394">
        <w:rPr>
          <w:rFonts w:ascii="華康細圓體" w:hAnsi="華康細圓體"/>
        </w:rPr>
        <w:t>（三）獨占禁止法</w:t>
      </w:r>
    </w:p>
    <w:p w:rsidR="002C208B" w:rsidRPr="009C5394" w:rsidRDefault="002C208B" w:rsidP="002C208B">
      <w:pPr>
        <w:pStyle w:val="af0"/>
        <w:ind w:left="960" w:firstLine="480"/>
        <w:rPr>
          <w:lang w:eastAsia="zh-TW"/>
        </w:rPr>
      </w:pPr>
      <w:r w:rsidRPr="009C5394">
        <w:rPr>
          <w:lang w:eastAsia="zh-TW"/>
        </w:rPr>
        <w:t>依據獨占禁止法第</w:t>
      </w:r>
      <w:r w:rsidRPr="009C5394">
        <w:rPr>
          <w:lang w:eastAsia="zh-TW"/>
        </w:rPr>
        <w:t>15</w:t>
      </w:r>
      <w:r w:rsidRPr="009C5394">
        <w:rPr>
          <w:lang w:eastAsia="zh-TW"/>
        </w:rPr>
        <w:t>條第</w:t>
      </w:r>
      <w:r w:rsidRPr="009C5394">
        <w:rPr>
          <w:lang w:eastAsia="zh-TW"/>
        </w:rPr>
        <w:t>2</w:t>
      </w:r>
      <w:r w:rsidRPr="009C5394">
        <w:rPr>
          <w:lang w:eastAsia="zh-TW"/>
        </w:rPr>
        <w:t>項規定，業者締結合併之際，若其中一家國內銷售總計超過</w:t>
      </w:r>
      <w:r w:rsidRPr="009C5394">
        <w:rPr>
          <w:lang w:eastAsia="zh-TW"/>
        </w:rPr>
        <w:t>200</w:t>
      </w:r>
      <w:r w:rsidRPr="009C5394">
        <w:rPr>
          <w:lang w:eastAsia="zh-TW"/>
        </w:rPr>
        <w:t>億日圓，且另一家業者國內銷售總計超過</w:t>
      </w:r>
      <w:r w:rsidRPr="009C5394">
        <w:rPr>
          <w:lang w:eastAsia="zh-TW"/>
        </w:rPr>
        <w:t>50</w:t>
      </w:r>
      <w:r w:rsidRPr="009C5394">
        <w:rPr>
          <w:lang w:eastAsia="zh-TW"/>
        </w:rPr>
        <w:t>億日圓，則須事前向「公正取引委員會（相當我國</w:t>
      </w:r>
      <w:r w:rsidRPr="009C5394">
        <w:rPr>
          <w:rFonts w:ascii="Arial Unicode MS" w:eastAsia="Arial Unicode MS" w:hAnsi="Arial Unicode MS" w:cs="Arial Unicode MS"/>
          <w:lang w:eastAsia="zh-TW"/>
        </w:rPr>
        <w:t>「</w:t>
      </w:r>
      <w:r w:rsidRPr="009C5394">
        <w:rPr>
          <w:lang w:eastAsia="zh-TW"/>
        </w:rPr>
        <w:t>公平交易委員會</w:t>
      </w:r>
      <w:r w:rsidRPr="009C5394">
        <w:rPr>
          <w:rFonts w:ascii="Arial Unicode MS" w:eastAsia="Arial Unicode MS" w:hAnsi="Arial Unicode MS" w:cs="Arial Unicode MS"/>
          <w:lang w:eastAsia="zh-TW"/>
        </w:rPr>
        <w:t>」</w:t>
      </w:r>
      <w:r w:rsidRPr="009C5394">
        <w:rPr>
          <w:lang w:eastAsia="zh-TW"/>
        </w:rPr>
        <w:t>）」申請。</w:t>
      </w:r>
    </w:p>
    <w:p w:rsidR="002C208B" w:rsidRPr="009C5394" w:rsidRDefault="002C208B" w:rsidP="002C208B">
      <w:pPr>
        <w:pStyle w:val="a6"/>
        <w:ind w:left="960" w:hanging="720"/>
        <w:rPr>
          <w:rFonts w:ascii="華康細圓體" w:hAnsi="華康細圓體"/>
        </w:rPr>
      </w:pPr>
      <w:r w:rsidRPr="009C5394">
        <w:rPr>
          <w:rFonts w:ascii="華康細圓體" w:hAnsi="華康細圓體"/>
        </w:rPr>
        <w:t>（四）稅法</w:t>
      </w:r>
    </w:p>
    <w:p w:rsidR="002C208B" w:rsidRPr="009C5394" w:rsidRDefault="002C208B" w:rsidP="002C208B">
      <w:pPr>
        <w:pStyle w:val="af0"/>
        <w:ind w:left="960" w:firstLine="480"/>
        <w:rPr>
          <w:lang w:eastAsia="zh-TW"/>
        </w:rPr>
      </w:pPr>
      <w:r w:rsidRPr="009C5394">
        <w:rPr>
          <w:lang w:eastAsia="zh-TW"/>
        </w:rPr>
        <w:t>須向稅務署及地方政府的稅務機關提出法人設立或開業報備，法人所得稅（以年所得介於</w:t>
      </w:r>
      <w:r w:rsidRPr="009C5394">
        <w:rPr>
          <w:lang w:eastAsia="zh-TW"/>
        </w:rPr>
        <w:t>400</w:t>
      </w:r>
      <w:r w:rsidRPr="009C5394">
        <w:rPr>
          <w:lang w:eastAsia="zh-TW"/>
        </w:rPr>
        <w:t>萬至</w:t>
      </w:r>
      <w:r w:rsidRPr="009C5394">
        <w:rPr>
          <w:lang w:eastAsia="zh-TW"/>
        </w:rPr>
        <w:t>800</w:t>
      </w:r>
      <w:r w:rsidRPr="009C5394">
        <w:rPr>
          <w:lang w:eastAsia="zh-TW"/>
        </w:rPr>
        <w:t>萬日圓為例）為</w:t>
      </w:r>
      <w:r w:rsidRPr="009C5394">
        <w:rPr>
          <w:lang w:eastAsia="zh-TW"/>
        </w:rPr>
        <w:t>27.55%</w:t>
      </w:r>
      <w:r w:rsidRPr="009C5394">
        <w:rPr>
          <w:lang w:eastAsia="zh-TW"/>
        </w:rPr>
        <w:t>，個人所得稅最高稅率為</w:t>
      </w:r>
      <w:r w:rsidRPr="009C5394">
        <w:rPr>
          <w:lang w:eastAsia="zh-TW"/>
        </w:rPr>
        <w:t>45%</w:t>
      </w:r>
      <w:r w:rsidRPr="009C5394">
        <w:rPr>
          <w:lang w:eastAsia="zh-TW"/>
        </w:rPr>
        <w:t>。詳細必備文件及稅制須向稅務署確認。</w:t>
      </w:r>
    </w:p>
    <w:p w:rsidR="008244AD" w:rsidRPr="009C5394" w:rsidRDefault="008244AD" w:rsidP="002C208B">
      <w:pPr>
        <w:pStyle w:val="a6"/>
        <w:ind w:left="960" w:hanging="720"/>
        <w:rPr>
          <w:rFonts w:ascii="華康細圓體" w:hAnsi="華康細圓體"/>
          <w:lang w:eastAsia="zh-TW"/>
        </w:rPr>
      </w:pPr>
    </w:p>
    <w:p w:rsidR="002C208B" w:rsidRPr="009C5394" w:rsidRDefault="002C208B" w:rsidP="002C208B">
      <w:pPr>
        <w:pStyle w:val="a6"/>
        <w:ind w:left="960" w:hanging="720"/>
        <w:rPr>
          <w:rFonts w:ascii="華康細圓體" w:hAnsi="華康細圓體"/>
        </w:rPr>
      </w:pPr>
      <w:r w:rsidRPr="009C5394">
        <w:rPr>
          <w:rFonts w:ascii="華康細圓體" w:hAnsi="華康細圓體"/>
        </w:rPr>
        <w:t>（五）出入國管理法．外國人登錄法</w:t>
      </w:r>
    </w:p>
    <w:p w:rsidR="002C208B" w:rsidRPr="009C5394" w:rsidRDefault="002C208B" w:rsidP="002C208B">
      <w:pPr>
        <w:pStyle w:val="af0"/>
        <w:ind w:left="960" w:firstLine="480"/>
        <w:rPr>
          <w:lang w:eastAsia="zh-TW"/>
        </w:rPr>
      </w:pPr>
      <w:r w:rsidRPr="009C5394">
        <w:rPr>
          <w:lang w:eastAsia="zh-TW"/>
        </w:rPr>
        <w:t>開設事務所或分支機構時須提出「在留資格認定證明書」（法務省入國管理局核發）、「短期滯在查證（短期居留簽證）」或「投資經營查証（簽證）」（日本海外使領館核發），居留超過</w:t>
      </w:r>
      <w:r w:rsidRPr="009C5394">
        <w:rPr>
          <w:lang w:eastAsia="zh-TW"/>
        </w:rPr>
        <w:t>90</w:t>
      </w:r>
      <w:r w:rsidRPr="009C5394">
        <w:rPr>
          <w:lang w:eastAsia="zh-TW"/>
        </w:rPr>
        <w:t>天者，須於居所確定後，向管轄之區役所申請在留卡（</w:t>
      </w:r>
      <w:r w:rsidRPr="009C5394">
        <w:rPr>
          <w:lang w:eastAsia="zh-TW"/>
        </w:rPr>
        <w:t>Residence card</w:t>
      </w:r>
      <w:r w:rsidRPr="009C5394">
        <w:rPr>
          <w:lang w:eastAsia="zh-TW"/>
        </w:rPr>
        <w:t>）及個人編號（</w:t>
      </w:r>
      <w:r w:rsidRPr="009C5394">
        <w:rPr>
          <w:lang w:eastAsia="zh-TW"/>
        </w:rPr>
        <w:t>My Number</w:t>
      </w:r>
      <w:r w:rsidRPr="009C5394">
        <w:rPr>
          <w:lang w:eastAsia="zh-TW"/>
        </w:rPr>
        <w:t>）卡。</w:t>
      </w:r>
    </w:p>
    <w:p w:rsidR="002C208B" w:rsidRPr="009C5394" w:rsidRDefault="002C208B" w:rsidP="002C208B">
      <w:pPr>
        <w:pStyle w:val="a6"/>
        <w:ind w:left="960" w:hanging="720"/>
        <w:rPr>
          <w:rFonts w:ascii="華康細圓體" w:hAnsi="華康細圓體"/>
        </w:rPr>
      </w:pPr>
      <w:r w:rsidRPr="009C5394">
        <w:rPr>
          <w:rFonts w:ascii="華康細圓體" w:hAnsi="華康細圓體"/>
        </w:rPr>
        <w:t>（六）其他投資相關法令</w:t>
      </w:r>
    </w:p>
    <w:p w:rsidR="002C208B" w:rsidRPr="009C5394" w:rsidRDefault="002C208B" w:rsidP="002C208B">
      <w:pPr>
        <w:pStyle w:val="af3"/>
        <w:ind w:left="1440" w:hanging="480"/>
      </w:pPr>
      <w:r w:rsidRPr="009C5394">
        <w:t>１、其他個別法有關核可、報備、登記等規定</w:t>
      </w:r>
    </w:p>
    <w:p w:rsidR="002C208B" w:rsidRPr="009C5394" w:rsidRDefault="002C208B" w:rsidP="002C208B">
      <w:pPr>
        <w:pStyle w:val="afd"/>
        <w:ind w:left="1440" w:firstLine="480"/>
      </w:pPr>
      <w:r w:rsidRPr="009C5394">
        <w:t>例如藥事法規定醫藥品、化妝品的製造、輸入及販賣，需取得開業、製造、輸入及販賣之許可。另，酒稅法、保險業法等依貨品別規範業務，須事先進一步確認取得許可、進行報備及登記之必要性。</w:t>
      </w:r>
    </w:p>
    <w:p w:rsidR="002C208B" w:rsidRPr="009C5394" w:rsidRDefault="002C208B" w:rsidP="002C208B">
      <w:pPr>
        <w:pStyle w:val="afd"/>
        <w:ind w:left="1440" w:firstLine="480"/>
      </w:pPr>
      <w:r w:rsidRPr="009C5394">
        <w:t>2007</w:t>
      </w:r>
      <w:r w:rsidRPr="009C5394">
        <w:t>年</w:t>
      </w:r>
      <w:r w:rsidRPr="009C5394">
        <w:t>5</w:t>
      </w:r>
      <w:r w:rsidRPr="009C5394">
        <w:t>月</w:t>
      </w:r>
      <w:r w:rsidRPr="009C5394">
        <w:t>1</w:t>
      </w:r>
      <w:r w:rsidRPr="009C5394">
        <w:t>日起公司法開放外資企業「三角合併」之</w:t>
      </w:r>
      <w:r w:rsidRPr="009C5394">
        <w:t>M&amp;A</w:t>
      </w:r>
      <w:r w:rsidRPr="009C5394">
        <w:t>政策，准許外商在日本的子公司運用海外母公司之資金或股票換取日本上市公司股權。</w:t>
      </w:r>
    </w:p>
    <w:p w:rsidR="002C208B" w:rsidRPr="009C5394" w:rsidRDefault="002C208B" w:rsidP="002C208B">
      <w:pPr>
        <w:pStyle w:val="af3"/>
        <w:ind w:left="1440" w:hanging="480"/>
      </w:pPr>
      <w:r w:rsidRPr="009C5394">
        <w:t>２、立地及環境規定</w:t>
      </w:r>
    </w:p>
    <w:p w:rsidR="002C208B" w:rsidRPr="009C5394" w:rsidRDefault="002C208B" w:rsidP="002C208B">
      <w:pPr>
        <w:pStyle w:val="afd"/>
        <w:ind w:left="1440" w:firstLine="480"/>
      </w:pPr>
      <w:r w:rsidRPr="009C5394">
        <w:t>零售業於</w:t>
      </w:r>
      <w:r w:rsidRPr="009C5394">
        <w:t>2000</w:t>
      </w:r>
      <w:r w:rsidRPr="009C5394">
        <w:t>年</w:t>
      </w:r>
      <w:r w:rsidRPr="009C5394">
        <w:t>6</w:t>
      </w:r>
      <w:r w:rsidRPr="009C5394">
        <w:t>月施行『大規模小賣店鋪立地法』後，設立店鋪須符合周邊條件及負擔資源回收義務。關於家電、食品、建材、包裝容器等，法律均規範業者須進行資源回收。有關工廠設廠用地，於『工廠等制限法』、『都市計畫法』、『建築基本法』中各有有其限制。從環保的觀點，『工廠立地法』要求廠地內須綠化及設置公共設施等。</w:t>
      </w:r>
    </w:p>
    <w:p w:rsidR="002C208B" w:rsidRPr="009C5394" w:rsidRDefault="002C208B" w:rsidP="002C208B">
      <w:pPr>
        <w:pStyle w:val="afd"/>
        <w:ind w:left="1440" w:firstLine="480"/>
        <w:rPr>
          <w:rFonts w:eastAsia="MS Mincho"/>
        </w:rPr>
      </w:pPr>
      <w:r w:rsidRPr="009C5394">
        <w:t>針對環保及公害防治部分，還有個別法規範空氣污染、污水、噪音等問題，此外亦有地方政府施行更嚴格之法規。</w:t>
      </w:r>
    </w:p>
    <w:p w:rsidR="008244AD" w:rsidRPr="009C5394" w:rsidRDefault="008244AD" w:rsidP="002C208B">
      <w:pPr>
        <w:pStyle w:val="af3"/>
        <w:ind w:left="1440" w:hanging="480"/>
      </w:pPr>
    </w:p>
    <w:p w:rsidR="002C208B" w:rsidRPr="009C5394" w:rsidRDefault="002C208B" w:rsidP="002C208B">
      <w:pPr>
        <w:pStyle w:val="af3"/>
        <w:ind w:left="1440" w:hanging="480"/>
      </w:pPr>
      <w:r w:rsidRPr="009C5394">
        <w:t>３、僱用相關規定</w:t>
      </w:r>
    </w:p>
    <w:p w:rsidR="002C208B" w:rsidRPr="009C5394" w:rsidRDefault="002C208B" w:rsidP="002C208B">
      <w:pPr>
        <w:ind w:left="1440" w:firstLine="480"/>
        <w:rPr>
          <w:lang w:eastAsia="zh-TW"/>
        </w:rPr>
      </w:pPr>
      <w:r w:rsidRPr="009C5394">
        <w:rPr>
          <w:lang w:eastAsia="zh-TW"/>
        </w:rPr>
        <w:t>僱用員工時，公司需訂定「員工就業服務規則」，提交「勞動基準監督局」。健康保險及厚生年金向「社會保險事務所」、僱用保險向「公共職業安定所」、津貼支出向「稅務署」分別報備。</w:t>
      </w:r>
    </w:p>
    <w:p w:rsidR="002C208B" w:rsidRPr="009C5394" w:rsidRDefault="002C208B" w:rsidP="008244AD">
      <w:pPr>
        <w:pStyle w:val="a4"/>
        <w:spacing w:before="257"/>
        <w:ind w:left="640" w:hanging="640"/>
      </w:pPr>
      <w:r w:rsidRPr="009C5394">
        <w:t>二、投資申請之規定、程序、應準備文件及審查流程</w:t>
      </w:r>
    </w:p>
    <w:p w:rsidR="002C208B" w:rsidRPr="009C5394" w:rsidRDefault="002C208B" w:rsidP="002C208B">
      <w:pPr>
        <w:ind w:firstLine="480"/>
        <w:rPr>
          <w:rFonts w:ascii="華康細圓體" w:hAnsi="華康細圓體"/>
          <w:lang w:eastAsia="zh-TW"/>
        </w:rPr>
      </w:pPr>
      <w:r w:rsidRPr="009C5394">
        <w:rPr>
          <w:rFonts w:ascii="華康細圓體" w:hAnsi="華康細圓體"/>
          <w:lang w:eastAsia="zh-TW"/>
        </w:rPr>
        <w:t>依據商業登記法，外資依支店（分公司）、子公司或有限責任事業組合別向法務局登記設立。</w:t>
      </w:r>
    </w:p>
    <w:p w:rsidR="002C208B" w:rsidRPr="009C5394" w:rsidRDefault="002C208B" w:rsidP="008244AD">
      <w:pPr>
        <w:pStyle w:val="a6"/>
        <w:ind w:left="960" w:hanging="720"/>
      </w:pPr>
      <w:r w:rsidRPr="009C5394">
        <w:t>（一）支店（分公司）</w:t>
      </w:r>
    </w:p>
    <w:p w:rsidR="002C208B" w:rsidRPr="009C5394" w:rsidRDefault="002C208B" w:rsidP="002C208B">
      <w:pPr>
        <w:ind w:left="960" w:firstLine="480"/>
        <w:rPr>
          <w:lang w:eastAsia="zh-TW"/>
        </w:rPr>
      </w:pPr>
      <w:r w:rsidRPr="009C5394">
        <w:rPr>
          <w:lang w:eastAsia="zh-TW"/>
        </w:rPr>
        <w:t>支店之申請流程為：向法務局確認是否有類似商號、設立支店、撰寫設立支店之切結文件、切結文件由在日大使館認證、向法務局申請設立支店暨報備公司印鑑、取得登記事項證明書暨公司印鑑登錄證明書、向日本銀行提出設立支店之報備。應準備文件計有：章程、設立證明書及登記證明書。</w:t>
      </w:r>
    </w:p>
    <w:p w:rsidR="002C208B" w:rsidRPr="009C5394" w:rsidRDefault="002C208B" w:rsidP="008244AD">
      <w:pPr>
        <w:pStyle w:val="a6"/>
        <w:ind w:left="960" w:hanging="720"/>
      </w:pPr>
      <w:r w:rsidRPr="009C5394">
        <w:t>（二）子公司（株式會社）</w:t>
      </w:r>
    </w:p>
    <w:p w:rsidR="002C208B" w:rsidRPr="009C5394" w:rsidRDefault="002C208B" w:rsidP="002C208B">
      <w:pPr>
        <w:ind w:left="960" w:firstLine="480"/>
        <w:rPr>
          <w:lang w:eastAsia="zh-TW"/>
        </w:rPr>
      </w:pPr>
      <w:r w:rsidRPr="009C5394">
        <w:rPr>
          <w:lang w:eastAsia="zh-TW"/>
        </w:rPr>
        <w:t>子公司（株式會社）之申請流程為：決定株式會社設立概要、向法務局確認是否有類似商號、製作株式會社之章程、母公司之登記證明書及母公司概要切結文件暨母公司代表人簽章之切結文件、日本公證人認證之株式會社章程、向銀行申請資本保管及銀行發行之保管證明書、株式會社資本匯入銀行之特別戶頭、選出取締役、代表取締役及監察役等董事、取締役及監察役提出設立手續是否合乎規定之調查、向法務局申請設立株式會社暨報備公司印鑑、取得登記事項證明書暨公司印鑑登錄證明書、在銀行開辦公司名義戶頭、向日本銀行提出取得股票之報備。應準備文件計有：章程、設立證明書、登記證明書、切結文件及資本保管證明書。</w:t>
      </w:r>
    </w:p>
    <w:p w:rsidR="002C208B" w:rsidRPr="009C5394" w:rsidRDefault="002C208B" w:rsidP="008244AD">
      <w:pPr>
        <w:pStyle w:val="a6"/>
        <w:ind w:left="960" w:hanging="720"/>
      </w:pPr>
      <w:r w:rsidRPr="009C5394">
        <w:t>（三）子公司（合同會社）</w:t>
      </w:r>
    </w:p>
    <w:p w:rsidR="002C208B" w:rsidRPr="009C5394" w:rsidRDefault="002C208B" w:rsidP="002C208B">
      <w:pPr>
        <w:ind w:left="960" w:firstLine="480"/>
        <w:rPr>
          <w:lang w:eastAsia="zh-TW"/>
        </w:rPr>
      </w:pPr>
      <w:r w:rsidRPr="009C5394">
        <w:rPr>
          <w:lang w:eastAsia="zh-TW"/>
        </w:rPr>
        <w:t>子公司（合同會社）之申請流程為：決定合同會社設立概要、向法務局確認是否有類似商號、取得社員（出資者）證明、製作合同會社之章程、匯入章程規定之社員出資款、向法務局申請設立合同會社暨報備公司印鑑、取得登記事項證明書暨印鑑登錄證明書、開辦銀行公司名義之戶頭、向日本銀行提出取得持份之報備。應準備文件計有：章程、設立證明書、登記證明書、切結文件及資本保管證明書。</w:t>
      </w:r>
    </w:p>
    <w:p w:rsidR="002C208B" w:rsidRPr="009C5394" w:rsidRDefault="002C208B" w:rsidP="008244AD">
      <w:pPr>
        <w:pStyle w:val="a6"/>
        <w:ind w:left="960" w:hanging="720"/>
      </w:pPr>
      <w:r w:rsidRPr="009C5394">
        <w:t>（四）有限責任事業組合</w:t>
      </w:r>
    </w:p>
    <w:p w:rsidR="002C208B" w:rsidRPr="009C5394" w:rsidRDefault="002C208B" w:rsidP="002C208B">
      <w:pPr>
        <w:ind w:left="960" w:firstLine="480"/>
        <w:rPr>
          <w:lang w:eastAsia="zh-TW"/>
        </w:rPr>
      </w:pPr>
      <w:r w:rsidRPr="009C5394">
        <w:rPr>
          <w:lang w:eastAsia="zh-TW"/>
        </w:rPr>
        <w:t>有限責任事業組合之申請流程為：決定有限責任事業組合之概要、向法務局確認是否有類似商號、於本國取得組合員之證明書、於日本取得組合員之證明書、締結有限責任事業組合契約、向法務局申請設有限責任事業組合暨報備組合印鑑、取得登記事項證明書暨組合印鑑登錄證明書、開辦銀行組合名義之戶頭。應準備文件有：企業組合合約暨上述流程中所需之文件。</w:t>
      </w:r>
    </w:p>
    <w:p w:rsidR="002C208B" w:rsidRPr="009C5394" w:rsidRDefault="002C208B" w:rsidP="008244AD">
      <w:pPr>
        <w:pStyle w:val="a4"/>
        <w:spacing w:before="257"/>
        <w:ind w:left="640" w:hanging="640"/>
      </w:pPr>
      <w:r w:rsidRPr="009C5394">
        <w:t>三、投資相關機關</w:t>
      </w:r>
    </w:p>
    <w:p w:rsidR="002C208B" w:rsidRPr="009C5394" w:rsidRDefault="002C208B" w:rsidP="002C208B">
      <w:pPr>
        <w:ind w:firstLine="480"/>
        <w:rPr>
          <w:rFonts w:ascii="華康細圓體" w:hAnsi="華康細圓體"/>
          <w:lang w:eastAsia="zh-TW"/>
        </w:rPr>
      </w:pPr>
      <w:r w:rsidRPr="009C5394">
        <w:rPr>
          <w:rFonts w:ascii="華康細圓體" w:hAnsi="華康細圓體"/>
          <w:lang w:eastAsia="zh-TW"/>
        </w:rPr>
        <w:t>有關受理投資申請案件之窗口為日本銀行（相當中央銀行），由其初審後，送交財務省及事業相關主管省廳核備。日本銀行與各省廳負責外資審查及相關諮詢單位如下：</w:t>
      </w:r>
    </w:p>
    <w:p w:rsidR="002C208B" w:rsidRPr="009C5394" w:rsidRDefault="002C208B" w:rsidP="002C208B">
      <w:pPr>
        <w:pStyle w:val="a6"/>
        <w:ind w:left="960" w:hanging="720"/>
        <w:rPr>
          <w:lang w:eastAsia="zh-TW"/>
        </w:rPr>
      </w:pPr>
      <w:r w:rsidRPr="009C5394">
        <w:rPr>
          <w:rFonts w:ascii="華康細圓體" w:hAnsi="華康細圓體"/>
        </w:rPr>
        <w:t>（一）日本銀行—國際局國際收支課外為法手續小組。</w:t>
      </w:r>
    </w:p>
    <w:p w:rsidR="002C208B" w:rsidRPr="009C5394" w:rsidRDefault="002C208B" w:rsidP="002C208B">
      <w:pPr>
        <w:pStyle w:val="a6"/>
        <w:ind w:left="960" w:hanging="720"/>
        <w:rPr>
          <w:lang w:eastAsia="zh-TW"/>
        </w:rPr>
      </w:pPr>
      <w:r w:rsidRPr="009C5394">
        <w:rPr>
          <w:rFonts w:ascii="華康細圓體" w:hAnsi="華康細圓體"/>
        </w:rPr>
        <w:t>（二）財務省—國際局調查課外國為替室。</w:t>
      </w:r>
    </w:p>
    <w:p w:rsidR="002C208B" w:rsidRPr="009C5394" w:rsidRDefault="002C208B" w:rsidP="002C208B">
      <w:pPr>
        <w:pStyle w:val="a6"/>
        <w:ind w:left="960" w:hanging="720"/>
        <w:rPr>
          <w:lang w:eastAsia="zh-TW"/>
        </w:rPr>
      </w:pPr>
      <w:r w:rsidRPr="009C5394">
        <w:rPr>
          <w:rFonts w:ascii="華康細圓體" w:hAnsi="華康細圓體"/>
        </w:rPr>
        <w:t>（三）經濟產業省—貿易經濟協力局投資促進課。</w:t>
      </w:r>
    </w:p>
    <w:p w:rsidR="002C208B" w:rsidRPr="009C5394" w:rsidRDefault="002C208B" w:rsidP="002C208B">
      <w:pPr>
        <w:pStyle w:val="a6"/>
        <w:ind w:left="960" w:hanging="720"/>
        <w:rPr>
          <w:lang w:eastAsia="zh-TW"/>
        </w:rPr>
      </w:pPr>
      <w:r w:rsidRPr="009C5394">
        <w:rPr>
          <w:rFonts w:ascii="華康細圓體" w:hAnsi="華康細圓體"/>
        </w:rPr>
        <w:t>（四）厚生勞働省—勞働政策擔當參事官室。</w:t>
      </w:r>
    </w:p>
    <w:p w:rsidR="002C208B" w:rsidRPr="009C5394" w:rsidRDefault="002C208B" w:rsidP="002C208B">
      <w:pPr>
        <w:pStyle w:val="a6"/>
        <w:ind w:left="960" w:hanging="720"/>
        <w:rPr>
          <w:lang w:eastAsia="zh-TW"/>
        </w:rPr>
      </w:pPr>
      <w:r w:rsidRPr="009C5394">
        <w:rPr>
          <w:rFonts w:ascii="華康細圓體" w:hAnsi="華康細圓體"/>
        </w:rPr>
        <w:t>（五）農林水產省—總合食料局食品產業企劃課。</w:t>
      </w:r>
    </w:p>
    <w:p w:rsidR="002C208B" w:rsidRPr="009C5394" w:rsidRDefault="002C208B" w:rsidP="002C208B">
      <w:pPr>
        <w:pStyle w:val="a6"/>
        <w:ind w:left="960" w:hanging="720"/>
        <w:rPr>
          <w:lang w:eastAsia="zh-TW"/>
        </w:rPr>
      </w:pPr>
      <w:r w:rsidRPr="009C5394">
        <w:rPr>
          <w:rFonts w:ascii="華康細圓體" w:hAnsi="華康細圓體"/>
        </w:rPr>
        <w:t>（六）國土交通省—總合政策局國際企劃課國際交通政策室。</w:t>
      </w:r>
    </w:p>
    <w:p w:rsidR="002C208B" w:rsidRPr="009C5394" w:rsidRDefault="002C208B" w:rsidP="002C208B">
      <w:pPr>
        <w:pStyle w:val="a6"/>
        <w:ind w:left="960" w:hanging="720"/>
        <w:rPr>
          <w:lang w:eastAsia="zh-TW"/>
        </w:rPr>
      </w:pPr>
      <w:r w:rsidRPr="009C5394">
        <w:rPr>
          <w:rFonts w:ascii="華康細圓體" w:hAnsi="華康細圓體"/>
        </w:rPr>
        <w:t>（七）總務省—大臣官房企劃課。</w:t>
      </w:r>
    </w:p>
    <w:p w:rsidR="002C208B" w:rsidRPr="009C5394" w:rsidRDefault="002C208B" w:rsidP="002C208B">
      <w:pPr>
        <w:pStyle w:val="a6"/>
        <w:ind w:left="960" w:hanging="720"/>
        <w:rPr>
          <w:lang w:eastAsia="zh-TW"/>
        </w:rPr>
      </w:pPr>
      <w:r w:rsidRPr="009C5394">
        <w:rPr>
          <w:rFonts w:ascii="華康細圓體" w:hAnsi="華康細圓體"/>
        </w:rPr>
        <w:t>（八）文部科學省—大臣官房政策課。</w:t>
      </w:r>
    </w:p>
    <w:p w:rsidR="002C208B" w:rsidRPr="009C5394" w:rsidRDefault="002C208B" w:rsidP="002C208B">
      <w:pPr>
        <w:pStyle w:val="a6"/>
        <w:ind w:left="960" w:hanging="720"/>
        <w:rPr>
          <w:lang w:eastAsia="zh-TW"/>
        </w:rPr>
      </w:pPr>
      <w:r w:rsidRPr="009C5394">
        <w:rPr>
          <w:rFonts w:ascii="華康細圓體" w:hAnsi="華康細圓體"/>
        </w:rPr>
        <w:t>（九）警視廳—生活安全局生活安全企劃課犯罪抑止對策室。</w:t>
      </w:r>
    </w:p>
    <w:p w:rsidR="002C208B" w:rsidRPr="009C5394" w:rsidRDefault="002C208B" w:rsidP="002C208B">
      <w:pPr>
        <w:pStyle w:val="a6"/>
        <w:ind w:left="960" w:hanging="720"/>
        <w:rPr>
          <w:lang w:eastAsia="zh-TW"/>
        </w:rPr>
      </w:pPr>
      <w:r w:rsidRPr="009C5394">
        <w:rPr>
          <w:rFonts w:ascii="華康細圓體" w:hAnsi="華康細圓體"/>
        </w:rPr>
        <w:t>（十）公</w:t>
      </w:r>
      <w:r w:rsidRPr="009C5394">
        <w:rPr>
          <w:rFonts w:ascii="華康細圓體" w:hAnsi="華康細圓體"/>
          <w:lang w:eastAsia="zh-TW"/>
        </w:rPr>
        <w:t>正取引委員會─事務總局官房國際課。</w:t>
      </w:r>
    </w:p>
    <w:p w:rsidR="002C208B" w:rsidRPr="009C5394" w:rsidRDefault="002C208B" w:rsidP="008244AD">
      <w:pPr>
        <w:pStyle w:val="a6"/>
        <w:ind w:leftChars="0" w:left="960" w:hangingChars="400" w:hanging="960"/>
        <w:rPr>
          <w:lang w:eastAsia="zh-TW"/>
        </w:rPr>
      </w:pPr>
      <w:r w:rsidRPr="009C5394">
        <w:rPr>
          <w:rFonts w:ascii="華康細圓體" w:hAnsi="華康細圓體"/>
          <w:lang w:eastAsia="zh-TW"/>
        </w:rPr>
        <w:t>（十一）法務省─大臣官房秘書課。</w:t>
      </w:r>
    </w:p>
    <w:p w:rsidR="002C208B" w:rsidRPr="009C5394" w:rsidRDefault="002C208B" w:rsidP="008244AD">
      <w:pPr>
        <w:pStyle w:val="a6"/>
        <w:ind w:leftChars="0" w:left="960" w:hangingChars="400" w:hanging="960"/>
        <w:rPr>
          <w:lang w:eastAsia="zh-TW"/>
        </w:rPr>
      </w:pPr>
      <w:r w:rsidRPr="009C5394">
        <w:rPr>
          <w:rFonts w:ascii="華康細圓體" w:hAnsi="華康細圓體"/>
          <w:lang w:eastAsia="zh-TW"/>
        </w:rPr>
        <w:t>（十二）環境省─總合環境政策局環境經濟課。</w:t>
      </w:r>
    </w:p>
    <w:p w:rsidR="002C208B" w:rsidRPr="009C5394" w:rsidRDefault="002C208B" w:rsidP="008244AD">
      <w:pPr>
        <w:pStyle w:val="a6"/>
        <w:ind w:leftChars="0" w:left="960" w:hangingChars="400" w:hanging="960"/>
        <w:rPr>
          <w:rFonts w:ascii="華康細圓體" w:hAnsi="華康細圓體"/>
          <w:lang w:eastAsia="zh-TW"/>
        </w:rPr>
      </w:pPr>
      <w:r w:rsidRPr="009C5394">
        <w:rPr>
          <w:rFonts w:ascii="華康細圓體" w:hAnsi="華康細圓體"/>
          <w:lang w:eastAsia="zh-TW"/>
        </w:rPr>
        <w:t>（十三）金融廳─總務企劃局國際課。</w:t>
      </w:r>
    </w:p>
    <w:p w:rsidR="002C208B" w:rsidRPr="009C5394" w:rsidRDefault="002C208B" w:rsidP="008244AD">
      <w:pPr>
        <w:pStyle w:val="a6"/>
        <w:ind w:leftChars="0" w:left="960" w:hangingChars="400" w:hanging="960"/>
      </w:pPr>
      <w:r w:rsidRPr="009C5394">
        <w:rPr>
          <w:lang w:eastAsia="zh-TW"/>
        </w:rPr>
        <w:t>（</w:t>
      </w:r>
      <w:r w:rsidRPr="009C5394">
        <w:t>十四）其他：</w:t>
      </w:r>
      <w:r w:rsidRPr="009C5394">
        <w:rPr>
          <w:lang w:eastAsia="zh-TW"/>
        </w:rPr>
        <w:t>針對外商來日投資相關服務機關</w:t>
      </w:r>
      <w:r w:rsidRPr="009C5394">
        <w:t>，還包括日本貿易振興機構、日本政策投資銀行、財團法人日本立地中心、各縣政府商工部等單位</w:t>
      </w:r>
      <w:r w:rsidRPr="009C5394">
        <w:rPr>
          <w:lang w:eastAsia="zh-TW"/>
        </w:rPr>
        <w:t>，簡</w:t>
      </w:r>
      <w:r w:rsidRPr="009C5394">
        <w:t>介如次：</w:t>
      </w:r>
    </w:p>
    <w:p w:rsidR="002C208B" w:rsidRPr="009C5394" w:rsidRDefault="002C208B" w:rsidP="002C208B">
      <w:pPr>
        <w:pStyle w:val="af3"/>
        <w:ind w:left="1440" w:hanging="480"/>
      </w:pPr>
      <w:r w:rsidRPr="009C5394">
        <w:t>１、日本貿易振興機構（</w:t>
      </w:r>
      <w:r w:rsidRPr="009C5394">
        <w:t>JETRO</w:t>
      </w:r>
      <w:r w:rsidRPr="009C5394">
        <w:t>）：</w:t>
      </w:r>
    </w:p>
    <w:p w:rsidR="002C208B" w:rsidRPr="009C5394" w:rsidRDefault="002C208B" w:rsidP="002C208B">
      <w:pPr>
        <w:pStyle w:val="afd"/>
        <w:ind w:left="1440" w:firstLine="480"/>
      </w:pPr>
      <w:r w:rsidRPr="009C5394">
        <w:t>JETRO</w:t>
      </w:r>
      <w:r w:rsidRPr="009C5394">
        <w:t>係日本政府為協助廠商拓展貿易所成立的特殊法人，近年擴大提供赴日投資相關服務。該機構在世界各地設有分支機構（在我國係配屬於「公益財團法人日本</w:t>
      </w:r>
      <w:r w:rsidR="00765747" w:rsidRPr="009C5394">
        <w:t>臺灣</w:t>
      </w:r>
      <w:r w:rsidRPr="009C5394">
        <w:t>交流協會台北事務所貿易相談室」）。</w:t>
      </w:r>
    </w:p>
    <w:p w:rsidR="002C208B" w:rsidRPr="009C5394" w:rsidRDefault="002C208B" w:rsidP="002C208B">
      <w:pPr>
        <w:pStyle w:val="afd"/>
        <w:ind w:left="1440" w:firstLine="480"/>
      </w:pPr>
      <w:r w:rsidRPr="009C5394">
        <w:t>該機構配合日本政府政策，（</w:t>
      </w:r>
      <w:r w:rsidRPr="009C5394">
        <w:t>1</w:t>
      </w:r>
      <w:r w:rsidRPr="009C5394">
        <w:t>）</w:t>
      </w:r>
      <w:r w:rsidRPr="009C5394">
        <w:t>2003</w:t>
      </w:r>
      <w:r w:rsidRPr="009C5394">
        <w:t>年</w:t>
      </w:r>
      <w:r w:rsidRPr="009C5394">
        <w:t>5</w:t>
      </w:r>
      <w:r w:rsidRPr="009C5394">
        <w:t>月設立「對日投資綜合窗口」（</w:t>
      </w:r>
      <w:r w:rsidRPr="009C5394">
        <w:t>Invest Japan</w:t>
      </w:r>
      <w:r w:rsidRPr="009C5394">
        <w:t>），協助說明在日本設立公司的註冊登記手續、工作居留簽證、人事勞務、稅制，智慧財產權保護等資訊（可用英文或日文）。（</w:t>
      </w:r>
      <w:r w:rsidRPr="009C5394">
        <w:t>2</w:t>
      </w:r>
      <w:r w:rsidRPr="009C5394">
        <w:t>）</w:t>
      </w:r>
      <w:r w:rsidRPr="009C5394">
        <w:t>2014</w:t>
      </w:r>
      <w:r w:rsidRPr="009C5394">
        <w:t>年</w:t>
      </w:r>
      <w:r w:rsidRPr="009C5394">
        <w:t>4</w:t>
      </w:r>
      <w:r w:rsidRPr="009C5394">
        <w:t>月設立「對日投資商務支援中心」（</w:t>
      </w:r>
      <w:r w:rsidRPr="009C5394">
        <w:t>Invest Japan Business Support Center, IBSC</w:t>
      </w:r>
      <w:r w:rsidRPr="009C5394">
        <w:t>），延攬相關專家及會計師等進駐服務，提供完整投資資訊、人才協聘等服務，並備有</w:t>
      </w:r>
      <w:r w:rsidRPr="009C5394">
        <w:t>24</w:t>
      </w:r>
      <w:r w:rsidRPr="009C5394">
        <w:t>間辦公室供外國企業使用及輔導相關投資事宜。</w:t>
      </w:r>
      <w:r w:rsidRPr="009C5394">
        <w:t>JETRO</w:t>
      </w:r>
      <w:r w:rsidRPr="009C5394">
        <w:t>並聘僱產業專家派駐歐、美、亞洲地區，吸引及協助外國企業對日直接投資。（</w:t>
      </w:r>
      <w:r w:rsidRPr="009C5394">
        <w:t>3</w:t>
      </w:r>
      <w:r w:rsidRPr="009C5394">
        <w:t>）</w:t>
      </w:r>
      <w:r w:rsidRPr="009C5394">
        <w:t>2015</w:t>
      </w:r>
      <w:r w:rsidRPr="009C5394">
        <w:t>年</w:t>
      </w:r>
      <w:r w:rsidRPr="009C5394">
        <w:t>4</w:t>
      </w:r>
      <w:r w:rsidRPr="009C5394">
        <w:t>月與東京都合作成立「東京開業</w:t>
      </w:r>
      <w:r w:rsidRPr="009C5394">
        <w:t>One Stop Center</w:t>
      </w:r>
      <w:r w:rsidRPr="009C5394">
        <w:t>」一站式服務，協助外國企業至東京設立公司，提供開業時相關公司登記、僱用、稅務、社會保險等設立及申請等諮詢服務。</w:t>
      </w:r>
    </w:p>
    <w:p w:rsidR="002C208B" w:rsidRPr="009C5394" w:rsidRDefault="002C208B" w:rsidP="002C208B">
      <w:pPr>
        <w:pStyle w:val="afd"/>
        <w:ind w:left="1440" w:firstLine="480"/>
      </w:pPr>
      <w:r w:rsidRPr="009C5394">
        <w:t>另，日本經濟產業省（</w:t>
      </w:r>
      <w:r w:rsidRPr="009C5394">
        <w:t>METI</w:t>
      </w:r>
      <w:r w:rsidRPr="009C5394">
        <w:t>）於</w:t>
      </w:r>
      <w:r w:rsidRPr="009C5394">
        <w:t>2018</w:t>
      </w:r>
      <w:r w:rsidRPr="009C5394">
        <w:t>年</w:t>
      </w:r>
      <w:r w:rsidRPr="009C5394">
        <w:t>6</w:t>
      </w:r>
      <w:r w:rsidRPr="009C5394">
        <w:t>月宣布啟動「</w:t>
      </w:r>
      <w:r w:rsidRPr="009C5394">
        <w:t>J-Startup</w:t>
      </w:r>
      <w:r w:rsidRPr="009C5394">
        <w:t>」創業支援計畫，由</w:t>
      </w:r>
      <w:r w:rsidRPr="009C5394">
        <w:t>JETRO</w:t>
      </w:r>
      <w:r w:rsidRPr="009C5394">
        <w:t>與經濟產業省及新能源暨產業技術總合開發機構（</w:t>
      </w:r>
      <w:r w:rsidRPr="009C5394">
        <w:t>NEDO</w:t>
      </w:r>
      <w:r w:rsidRPr="009C5394">
        <w:t>）擔任專責行政單位，共同推動新創相關計畫，希望培育具全球競爭力的新創公司，目標在</w:t>
      </w:r>
      <w:r w:rsidRPr="009C5394">
        <w:t>2023</w:t>
      </w:r>
      <w:r w:rsidRPr="009C5394">
        <w:t>年之前培育出</w:t>
      </w:r>
      <w:r w:rsidRPr="009C5394">
        <w:t>20</w:t>
      </w:r>
      <w:r w:rsidRPr="009C5394">
        <w:t>家獨角獸或上市創投公司。</w:t>
      </w:r>
    </w:p>
    <w:p w:rsidR="002C208B" w:rsidRPr="009C5394" w:rsidRDefault="002C208B" w:rsidP="002C208B">
      <w:pPr>
        <w:pStyle w:val="afd"/>
        <w:ind w:left="1440" w:firstLine="480"/>
      </w:pPr>
      <w:r w:rsidRPr="009C5394">
        <w:t>目前</w:t>
      </w:r>
      <w:r w:rsidRPr="009C5394">
        <w:t>JETRO</w:t>
      </w:r>
      <w:r w:rsidRPr="009C5394">
        <w:t>並透過設在北美</w:t>
      </w:r>
      <w:r w:rsidR="00765747" w:rsidRPr="009C5394">
        <w:t>（</w:t>
      </w:r>
      <w:r w:rsidRPr="009C5394">
        <w:t>多倫多、矽谷、波士頓、紐約、洛杉磯、奧斯丁及芝加哥</w:t>
      </w:r>
      <w:r w:rsidR="00765747" w:rsidRPr="009C5394">
        <w:t>）</w:t>
      </w:r>
      <w:r w:rsidRPr="009C5394">
        <w:t>、南美</w:t>
      </w:r>
      <w:r w:rsidR="00765747" w:rsidRPr="009C5394">
        <w:t>（</w:t>
      </w:r>
      <w:r w:rsidRPr="009C5394">
        <w:t>聖保羅</w:t>
      </w:r>
      <w:r w:rsidR="00765747" w:rsidRPr="009C5394">
        <w:t>）</w:t>
      </w:r>
      <w:r w:rsidRPr="009C5394">
        <w:t>、歐洲</w:t>
      </w:r>
      <w:r w:rsidR="00765747" w:rsidRPr="009C5394">
        <w:t>（</w:t>
      </w:r>
      <w:r w:rsidRPr="009C5394">
        <w:t>倫敦、赫爾辛基、柏林、杜賽道夫、慕尼黑及巴黎</w:t>
      </w:r>
      <w:r w:rsidR="00765747" w:rsidRPr="009C5394">
        <w:t>）</w:t>
      </w:r>
      <w:r w:rsidRPr="009C5394">
        <w:t>、中東與非洲</w:t>
      </w:r>
      <w:r w:rsidR="00765747" w:rsidRPr="009C5394">
        <w:t>（</w:t>
      </w:r>
      <w:r w:rsidRPr="009C5394">
        <w:t>杜拜、特拉維夫及奈洛比</w:t>
      </w:r>
      <w:r w:rsidR="00765747" w:rsidRPr="009C5394">
        <w:t>）</w:t>
      </w:r>
      <w:r w:rsidRPr="009C5394">
        <w:t>、亞洲</w:t>
      </w:r>
      <w:r w:rsidR="00765747" w:rsidRPr="009C5394">
        <w:t>（</w:t>
      </w:r>
      <w:r w:rsidRPr="009C5394">
        <w:t>深圳、上海、香港、班加羅爾、孟買、新加坡、曼谷、吉隆坡、雅加達、馬尼拉及</w:t>
      </w:r>
      <w:r w:rsidR="00765747" w:rsidRPr="009C5394">
        <w:t>臺灣）</w:t>
      </w:r>
      <w:r w:rsidRPr="009C5394">
        <w:t>、大洋洲</w:t>
      </w:r>
      <w:r w:rsidR="00765747" w:rsidRPr="009C5394">
        <w:t>（</w:t>
      </w:r>
      <w:r w:rsidRPr="009C5394">
        <w:t>雪梨</w:t>
      </w:r>
      <w:r w:rsidR="00765747" w:rsidRPr="009C5394">
        <w:t>）</w:t>
      </w:r>
      <w:r w:rsidRPr="009C5394">
        <w:t>等</w:t>
      </w:r>
      <w:r w:rsidRPr="009C5394">
        <w:rPr>
          <w:rFonts w:hint="eastAsia"/>
        </w:rPr>
        <w:t>29</w:t>
      </w:r>
      <w:r w:rsidRPr="009C5394">
        <w:t>處全球加速器中心（</w:t>
      </w:r>
      <w:r w:rsidRPr="009C5394">
        <w:t>JETRO Global Acceleration Hub, JGAH</w:t>
      </w:r>
      <w:r w:rsidRPr="009C5394">
        <w:t>），協助日本新創企業進軍國際市場及招攬國外新創企業赴日本擴展業務。我國由工研院新創成立的外骨骼仿生科技產品研發設計公司福寶科技（</w:t>
      </w:r>
      <w:r w:rsidRPr="009C5394">
        <w:t>FREE Bionics</w:t>
      </w:r>
      <w:r w:rsidRPr="009C5394">
        <w:t>）已成功進入日本市場。</w:t>
      </w:r>
    </w:p>
    <w:p w:rsidR="002C208B" w:rsidRPr="009C5394" w:rsidRDefault="002C208B" w:rsidP="002C208B">
      <w:pPr>
        <w:pStyle w:val="afd"/>
        <w:ind w:left="1440" w:firstLine="480"/>
        <w:rPr>
          <w:rFonts w:eastAsia="MS Mincho"/>
        </w:rPr>
      </w:pPr>
      <w:r w:rsidRPr="009C5394">
        <w:t>日本貿易振興機構地址：東京都港區赤</w:t>
      </w:r>
      <w:r w:rsidRPr="009C5394">
        <w:rPr>
          <w:rFonts w:asciiTheme="majorEastAsia" w:eastAsiaTheme="majorEastAsia" w:hAnsiTheme="majorEastAsia"/>
        </w:rPr>
        <w:t>坂</w:t>
      </w:r>
      <w:r w:rsidRPr="009C5394">
        <w:t>1-12-32 ARK</w:t>
      </w:r>
      <w:r w:rsidRPr="009C5394">
        <w:t>大廈</w:t>
      </w:r>
      <w:r w:rsidRPr="009C5394">
        <w:t>6</w:t>
      </w:r>
      <w:r w:rsidRPr="009C5394">
        <w:t>樓，電話：</w:t>
      </w:r>
      <w:r w:rsidRPr="009C5394">
        <w:t>03-3582-5571</w:t>
      </w:r>
      <w:r w:rsidRPr="009C5394">
        <w:t>，網址：</w:t>
      </w:r>
      <w:hyperlink r:id="rId24">
        <w:r w:rsidRPr="009C5394">
          <w:t>http://www.jetro.go.jp</w:t>
        </w:r>
      </w:hyperlink>
      <w:r w:rsidRPr="009C5394">
        <w:t>。</w:t>
      </w:r>
    </w:p>
    <w:p w:rsidR="002C208B" w:rsidRPr="009C5394" w:rsidRDefault="002C208B" w:rsidP="002C208B">
      <w:pPr>
        <w:pStyle w:val="af3"/>
        <w:ind w:left="1440" w:hanging="480"/>
      </w:pPr>
      <w:r w:rsidRPr="009C5394">
        <w:t>２、日本政策投資銀行：</w:t>
      </w:r>
    </w:p>
    <w:p w:rsidR="002C208B" w:rsidRPr="009C5394" w:rsidRDefault="002C208B" w:rsidP="002C208B">
      <w:pPr>
        <w:pStyle w:val="afd"/>
        <w:ind w:left="1440" w:firstLine="480"/>
        <w:rPr>
          <w:rFonts w:eastAsia="MS Mincho"/>
          <w:lang w:val="pl-PL"/>
        </w:rPr>
      </w:pPr>
      <w:r w:rsidRPr="009C5394">
        <w:t>屬於政策導向的銀行，該行雖未直接提供外國企業來日投資之諮詢服務，惟因主管外資企業融資事宜，與外商接觸甚為密切。該行係由「國際部」擔任處理外資業務之窗口</w:t>
      </w:r>
      <w:r w:rsidRPr="009C5394">
        <w:rPr>
          <w:lang w:val="pl-PL"/>
        </w:rPr>
        <w:t>，</w:t>
      </w:r>
      <w:r w:rsidRPr="009C5394">
        <w:t>地址</w:t>
      </w:r>
      <w:r w:rsidRPr="009C5394">
        <w:rPr>
          <w:lang w:val="pl-PL"/>
        </w:rPr>
        <w:t>：</w:t>
      </w:r>
      <w:r w:rsidRPr="009C5394">
        <w:t>東京都千代田區大手町</w:t>
      </w:r>
      <w:r w:rsidRPr="009C5394">
        <w:rPr>
          <w:lang w:val="pl-PL"/>
        </w:rPr>
        <w:t>1-9-1</w:t>
      </w:r>
      <w:r w:rsidRPr="009C5394">
        <w:rPr>
          <w:lang w:val="pl-PL"/>
        </w:rPr>
        <w:t>，</w:t>
      </w:r>
      <w:r w:rsidRPr="009C5394">
        <w:t>電話</w:t>
      </w:r>
      <w:r w:rsidRPr="009C5394">
        <w:rPr>
          <w:lang w:val="pl-PL"/>
        </w:rPr>
        <w:t>：</w:t>
      </w:r>
      <w:r w:rsidRPr="009C5394">
        <w:rPr>
          <w:lang w:val="pl-PL"/>
        </w:rPr>
        <w:t>03-3244-1784</w:t>
      </w:r>
      <w:r w:rsidRPr="009C5394">
        <w:rPr>
          <w:lang w:val="pl-PL"/>
        </w:rPr>
        <w:t>，</w:t>
      </w:r>
      <w:r w:rsidRPr="009C5394">
        <w:t>網址：</w:t>
      </w:r>
      <w:r w:rsidRPr="009C5394">
        <w:rPr>
          <w:lang w:val="pl-PL"/>
        </w:rPr>
        <w:t>http://www.jdb.go.jp</w:t>
      </w:r>
      <w:r w:rsidRPr="009C5394">
        <w:t>。</w:t>
      </w:r>
    </w:p>
    <w:p w:rsidR="002C208B" w:rsidRPr="009C5394" w:rsidRDefault="002C208B" w:rsidP="002C208B">
      <w:pPr>
        <w:pStyle w:val="af3"/>
        <w:ind w:left="1440" w:hanging="480"/>
        <w:rPr>
          <w:lang w:val="pl-PL"/>
        </w:rPr>
      </w:pPr>
      <w:r w:rsidRPr="009C5394">
        <w:rPr>
          <w:lang w:val="pl-PL"/>
        </w:rPr>
        <w:t>３</w:t>
      </w:r>
      <w:r w:rsidRPr="009C5394">
        <w:t>、日本立地中心</w:t>
      </w:r>
      <w:r w:rsidRPr="009C5394">
        <w:rPr>
          <w:lang w:val="pl-PL"/>
        </w:rPr>
        <w:t>：</w:t>
      </w:r>
    </w:p>
    <w:p w:rsidR="002C208B" w:rsidRPr="009C5394" w:rsidRDefault="002C208B" w:rsidP="002C208B">
      <w:pPr>
        <w:ind w:left="1440" w:firstLine="480"/>
        <w:rPr>
          <w:lang w:val="pl-PL" w:eastAsia="zh-TW"/>
        </w:rPr>
      </w:pPr>
      <w:r w:rsidRPr="009C5394">
        <w:t>該中心為日本政府成立的財團法人</w:t>
      </w:r>
      <w:r w:rsidRPr="009C5394">
        <w:rPr>
          <w:lang w:val="pl-PL"/>
        </w:rPr>
        <w:t>，</w:t>
      </w:r>
      <w:r w:rsidRPr="009C5394">
        <w:t>日本工業區土地的購買或租賃價格</w:t>
      </w:r>
      <w:r w:rsidRPr="009C5394">
        <w:rPr>
          <w:lang w:val="pl-PL"/>
        </w:rPr>
        <w:t>，</w:t>
      </w:r>
      <w:r w:rsidRPr="009C5394">
        <w:t>以及水電供應等相關資訊</w:t>
      </w:r>
      <w:r w:rsidRPr="009C5394">
        <w:rPr>
          <w:lang w:val="pl-PL"/>
        </w:rPr>
        <w:t>，</w:t>
      </w:r>
      <w:r w:rsidRPr="009C5394">
        <w:t>可洽該中心產業立地部</w:t>
      </w:r>
      <w:r w:rsidRPr="009C5394">
        <w:rPr>
          <w:lang w:val="pl-PL"/>
        </w:rPr>
        <w:t>，</w:t>
      </w:r>
      <w:r w:rsidRPr="009C5394">
        <w:t>地址</w:t>
      </w:r>
      <w:r w:rsidRPr="009C5394">
        <w:rPr>
          <w:lang w:val="pl-PL"/>
        </w:rPr>
        <w:t>：</w:t>
      </w:r>
      <w:r w:rsidRPr="009C5394">
        <w:t>東京都千代田區神田駿河台</w:t>
      </w:r>
      <w:r w:rsidRPr="009C5394">
        <w:rPr>
          <w:lang w:val="pl-PL"/>
        </w:rPr>
        <w:t>1-8-11</w:t>
      </w:r>
      <w:r w:rsidRPr="009C5394">
        <w:t>東京</w:t>
      </w:r>
      <w:r w:rsidRPr="009C5394">
        <w:rPr>
          <w:lang w:val="pl-PL"/>
        </w:rPr>
        <w:t>YMCA</w:t>
      </w:r>
      <w:r w:rsidRPr="009C5394">
        <w:t>會館</w:t>
      </w:r>
      <w:r w:rsidRPr="009C5394">
        <w:rPr>
          <w:lang w:val="pl-PL"/>
        </w:rPr>
        <w:t>8F</w:t>
      </w:r>
      <w:r w:rsidRPr="009C5394">
        <w:rPr>
          <w:lang w:val="pl-PL"/>
        </w:rPr>
        <w:t>，</w:t>
      </w:r>
      <w:r w:rsidRPr="009C5394">
        <w:t>電話</w:t>
      </w:r>
      <w:r w:rsidRPr="009C5394">
        <w:rPr>
          <w:lang w:val="pl-PL"/>
        </w:rPr>
        <w:t>：</w:t>
      </w:r>
      <w:r w:rsidRPr="009C5394">
        <w:rPr>
          <w:lang w:val="pl-PL"/>
        </w:rPr>
        <w:t>03-3518-8962</w:t>
      </w:r>
      <w:r w:rsidRPr="009C5394">
        <w:rPr>
          <w:lang w:val="pl-PL"/>
        </w:rPr>
        <w:t>，</w:t>
      </w:r>
      <w:r w:rsidRPr="009C5394">
        <w:t>網址</w:t>
      </w:r>
      <w:r w:rsidRPr="009C5394">
        <w:rPr>
          <w:lang w:val="pl-PL"/>
        </w:rPr>
        <w:t>：</w:t>
      </w:r>
      <w:hyperlink r:id="rId25">
        <w:r w:rsidRPr="009C5394">
          <w:rPr>
            <w:lang w:val="pl-PL"/>
          </w:rPr>
          <w:t>http://www.jilc.or.jp</w:t>
        </w:r>
      </w:hyperlink>
      <w:r w:rsidRPr="009C5394">
        <w:t>。</w:t>
      </w:r>
    </w:p>
    <w:p w:rsidR="002C208B" w:rsidRPr="009C5394" w:rsidRDefault="002C208B" w:rsidP="008244AD">
      <w:pPr>
        <w:pStyle w:val="a4"/>
        <w:spacing w:before="257"/>
        <w:ind w:left="640" w:hanging="640"/>
      </w:pPr>
      <w:r w:rsidRPr="009C5394">
        <w:t>四、對日投資獎勵措施</w:t>
      </w:r>
    </w:p>
    <w:p w:rsidR="002C208B" w:rsidRPr="009C5394" w:rsidRDefault="002C208B" w:rsidP="008244AD">
      <w:pPr>
        <w:ind w:firstLine="480"/>
        <w:rPr>
          <w:lang w:eastAsia="zh-TW"/>
        </w:rPr>
      </w:pPr>
      <w:r w:rsidRPr="009C5394">
        <w:rPr>
          <w:lang w:eastAsia="zh-TW"/>
        </w:rPr>
        <w:t>日本政府為吸引外商對日投資，制定各項投資獎勵措施如下：</w:t>
      </w:r>
    </w:p>
    <w:p w:rsidR="002C208B" w:rsidRPr="009C5394" w:rsidRDefault="008244AD" w:rsidP="008244AD">
      <w:pPr>
        <w:pStyle w:val="a6"/>
        <w:ind w:left="960" w:hanging="720"/>
        <w:rPr>
          <w:lang w:eastAsia="zh-TW"/>
        </w:rPr>
      </w:pPr>
      <w:r w:rsidRPr="009C5394">
        <w:rPr>
          <w:rFonts w:hint="eastAsia"/>
          <w:lang w:eastAsia="zh-TW"/>
        </w:rPr>
        <w:t>（一）</w:t>
      </w:r>
      <w:r w:rsidR="002C208B" w:rsidRPr="009C5394">
        <w:t>對「特定對內投資事業者」的投資獎勵措施</w:t>
      </w:r>
    </w:p>
    <w:p w:rsidR="002C208B" w:rsidRPr="009C5394" w:rsidRDefault="002C208B" w:rsidP="008244AD">
      <w:pPr>
        <w:pStyle w:val="af0"/>
        <w:ind w:left="960" w:firstLine="480"/>
        <w:rPr>
          <w:lang w:eastAsia="zh-TW"/>
        </w:rPr>
      </w:pPr>
      <w:r w:rsidRPr="009C5394">
        <w:rPr>
          <w:lang w:eastAsia="zh-TW"/>
        </w:rPr>
        <w:t>依據</w:t>
      </w:r>
      <w:r w:rsidRPr="009C5394">
        <w:rPr>
          <w:lang w:eastAsia="zh-TW"/>
        </w:rPr>
        <w:t>1992</w:t>
      </w:r>
      <w:r w:rsidRPr="009C5394">
        <w:rPr>
          <w:lang w:eastAsia="zh-TW"/>
        </w:rPr>
        <w:t>年「促進輸入及對內投資事業圓滑化臨時措施法」，「特定對內投資事業者」向日本各地經濟產業局提送「認定申請書」、「公司章程」、「登記簿謄本」等資料，經認定後可享有稅制優惠暨接受稅務保證。</w:t>
      </w:r>
    </w:p>
    <w:p w:rsidR="002C208B" w:rsidRPr="009C5394" w:rsidRDefault="002C208B" w:rsidP="008244AD">
      <w:pPr>
        <w:pStyle w:val="af0"/>
        <w:ind w:left="960" w:firstLine="480"/>
        <w:rPr>
          <w:lang w:eastAsia="zh-TW"/>
        </w:rPr>
      </w:pPr>
      <w:r w:rsidRPr="009C5394">
        <w:rPr>
          <w:lang w:eastAsia="zh-TW"/>
        </w:rPr>
        <w:t>「特定對內投資事業者」的認定條件如下：</w:t>
      </w:r>
    </w:p>
    <w:p w:rsidR="002C208B" w:rsidRPr="009C5394" w:rsidRDefault="002C208B" w:rsidP="008244AD">
      <w:pPr>
        <w:pStyle w:val="af3"/>
        <w:ind w:left="1440" w:hanging="480"/>
      </w:pPr>
      <w:r w:rsidRPr="009C5394">
        <w:t>１、外國企業之日本分公司或外資比率超過</w:t>
      </w:r>
      <w:r w:rsidRPr="009C5394">
        <w:t>1/3</w:t>
      </w:r>
      <w:r w:rsidRPr="009C5394">
        <w:t>的子公司。</w:t>
      </w:r>
    </w:p>
    <w:p w:rsidR="002C208B" w:rsidRPr="009C5394" w:rsidRDefault="002C208B" w:rsidP="008244AD">
      <w:pPr>
        <w:pStyle w:val="af3"/>
        <w:ind w:left="1440" w:hanging="480"/>
      </w:pPr>
      <w:r w:rsidRPr="009C5394">
        <w:t>２、設立</w:t>
      </w:r>
      <w:r w:rsidRPr="009C5394">
        <w:t>8</w:t>
      </w:r>
      <w:r w:rsidRPr="009C5394">
        <w:t>年內的企業。</w:t>
      </w:r>
    </w:p>
    <w:p w:rsidR="002C208B" w:rsidRPr="009C5394" w:rsidRDefault="002C208B" w:rsidP="008244AD">
      <w:pPr>
        <w:pStyle w:val="af3"/>
        <w:ind w:left="1440" w:hanging="480"/>
      </w:pPr>
      <w:r w:rsidRPr="009C5394">
        <w:t>３、屬於日本特定之製造業、批發業、零售業及服務業等</w:t>
      </w:r>
      <w:r w:rsidRPr="009C5394">
        <w:t>151</w:t>
      </w:r>
      <w:r w:rsidRPr="009C5394">
        <w:t>業種。</w:t>
      </w:r>
    </w:p>
    <w:p w:rsidR="002C208B" w:rsidRPr="009C5394" w:rsidRDefault="002C208B" w:rsidP="008244AD">
      <w:pPr>
        <w:pStyle w:val="af0"/>
        <w:ind w:left="960" w:firstLine="480"/>
        <w:rPr>
          <w:lang w:eastAsia="zh-TW"/>
        </w:rPr>
      </w:pPr>
      <w:r w:rsidRPr="009C5394">
        <w:rPr>
          <w:lang w:eastAsia="zh-TW"/>
        </w:rPr>
        <w:t>可享受稅制優惠方式為一般公司虧損只能</w:t>
      </w:r>
      <w:r w:rsidRPr="009C5394">
        <w:rPr>
          <w:lang w:eastAsia="zh-TW"/>
        </w:rPr>
        <w:t>5</w:t>
      </w:r>
      <w:r w:rsidRPr="009C5394">
        <w:rPr>
          <w:lang w:eastAsia="zh-TW"/>
        </w:rPr>
        <w:t>年內抵減，優惠制度則為營業後</w:t>
      </w:r>
      <w:r w:rsidRPr="009C5394">
        <w:rPr>
          <w:lang w:eastAsia="zh-TW"/>
        </w:rPr>
        <w:t>5</w:t>
      </w:r>
      <w:r w:rsidRPr="009C5394">
        <w:rPr>
          <w:lang w:eastAsia="zh-TW"/>
        </w:rPr>
        <w:t>年內發生之損失，可延長至</w:t>
      </w:r>
      <w:r w:rsidRPr="009C5394">
        <w:rPr>
          <w:lang w:eastAsia="zh-TW"/>
        </w:rPr>
        <w:t>10</w:t>
      </w:r>
      <w:r w:rsidRPr="009C5394">
        <w:rPr>
          <w:lang w:eastAsia="zh-TW"/>
        </w:rPr>
        <w:t>年內抵減，惟須符合完成青色確定申告條件。債務保證則有：</w:t>
      </w:r>
    </w:p>
    <w:p w:rsidR="002C208B" w:rsidRPr="009C5394" w:rsidRDefault="002C208B" w:rsidP="008244AD">
      <w:pPr>
        <w:pStyle w:val="af3"/>
        <w:ind w:left="1440" w:hanging="480"/>
      </w:pPr>
      <w:r w:rsidRPr="009C5394">
        <w:t>１、營業後</w:t>
      </w:r>
      <w:r w:rsidRPr="009C5394">
        <w:t>8</w:t>
      </w:r>
      <w:r w:rsidRPr="009C5394">
        <w:t>年內事業活動所需貸款，由產業基盤整備基金提供保證，以借款之</w:t>
      </w:r>
      <w:r w:rsidRPr="009C5394">
        <w:t>95%</w:t>
      </w:r>
      <w:r w:rsidRPr="009C5394">
        <w:t>為上限。</w:t>
      </w:r>
    </w:p>
    <w:p w:rsidR="002C208B" w:rsidRPr="009C5394" w:rsidRDefault="002C208B" w:rsidP="008244AD">
      <w:pPr>
        <w:pStyle w:val="af3"/>
        <w:ind w:left="1440" w:hanging="480"/>
      </w:pPr>
      <w:r w:rsidRPr="009C5394">
        <w:t>２、與特定對內投資事業交易之中小企業，可接受信用保證協會之貸款債務保證。</w:t>
      </w:r>
    </w:p>
    <w:p w:rsidR="002C208B" w:rsidRPr="009C5394" w:rsidRDefault="008244AD" w:rsidP="008244AD">
      <w:pPr>
        <w:pStyle w:val="a6"/>
        <w:ind w:left="960" w:hanging="720"/>
        <w:rPr>
          <w:lang w:eastAsia="zh-TW"/>
        </w:rPr>
      </w:pPr>
      <w:r w:rsidRPr="009C5394">
        <w:rPr>
          <w:rFonts w:hint="eastAsia"/>
          <w:lang w:eastAsia="zh-TW"/>
        </w:rPr>
        <w:t>（二）</w:t>
      </w:r>
      <w:r w:rsidR="002C208B" w:rsidRPr="009C5394">
        <w:t>FAZ</w:t>
      </w:r>
      <w:r w:rsidR="002C208B" w:rsidRPr="009C5394">
        <w:t>（</w:t>
      </w:r>
      <w:r w:rsidR="002C208B" w:rsidRPr="009C5394">
        <w:t>Foreign Access Zone</w:t>
      </w:r>
      <w:r w:rsidR="002C208B" w:rsidRPr="009C5394">
        <w:t>）的投資獎勵措施</w:t>
      </w:r>
    </w:p>
    <w:p w:rsidR="002C208B" w:rsidRPr="009C5394" w:rsidRDefault="002C208B" w:rsidP="008244AD">
      <w:pPr>
        <w:pStyle w:val="af0"/>
        <w:ind w:left="960" w:firstLine="480"/>
        <w:rPr>
          <w:lang w:eastAsia="zh-TW"/>
        </w:rPr>
      </w:pPr>
      <w:r w:rsidRPr="009C5394">
        <w:rPr>
          <w:lang w:eastAsia="zh-TW"/>
        </w:rPr>
        <w:t>在</w:t>
      </w:r>
      <w:r w:rsidRPr="009C5394">
        <w:rPr>
          <w:lang w:eastAsia="zh-TW"/>
        </w:rPr>
        <w:t>FAZ</w:t>
      </w:r>
      <w:r w:rsidRPr="009C5394">
        <w:rPr>
          <w:lang w:eastAsia="zh-TW"/>
        </w:rPr>
        <w:t>區域內從事進口相關業務者，日本政策投資銀行及中小企業金融公庫為促進進口，放寬低利融資之限制；另為促使進口業務能於</w:t>
      </w:r>
      <w:r w:rsidRPr="009C5394">
        <w:rPr>
          <w:lang w:eastAsia="zh-TW"/>
        </w:rPr>
        <w:t>FAZ</w:t>
      </w:r>
      <w:r w:rsidRPr="009C5394">
        <w:rPr>
          <w:lang w:eastAsia="zh-TW"/>
        </w:rPr>
        <w:t>區域內集結，對進口及外資企業，提供稅制及融資的優惠措施如下：</w:t>
      </w:r>
    </w:p>
    <w:p w:rsidR="002C208B" w:rsidRPr="009C5394" w:rsidRDefault="002C208B" w:rsidP="008244AD">
      <w:pPr>
        <w:pStyle w:val="af3"/>
        <w:ind w:left="1440" w:hanging="480"/>
      </w:pPr>
      <w:r w:rsidRPr="009C5394">
        <w:t>１、稅制優惠措施：符合於特定集結地區從事新創進口業務之特定條件者，享有不動產取得稅暨固定資產稅之減稅、特別折舊及特別土地持有稅之免稅等優惠措施。</w:t>
      </w:r>
    </w:p>
    <w:p w:rsidR="002C208B" w:rsidRPr="009C5394" w:rsidRDefault="002C208B" w:rsidP="008244AD">
      <w:pPr>
        <w:pStyle w:val="af3"/>
        <w:ind w:left="1440" w:hanging="480"/>
      </w:pPr>
      <w:r w:rsidRPr="009C5394">
        <w:t>２、貸款優惠措施：特定集結地區之進口企業，由產業基盤整備基金提供設備資金及營運資金之債務保證制度。</w:t>
      </w:r>
    </w:p>
    <w:p w:rsidR="002C208B" w:rsidRPr="009C5394" w:rsidRDefault="002C208B" w:rsidP="008244AD">
      <w:pPr>
        <w:pStyle w:val="af0"/>
        <w:ind w:left="960" w:firstLineChars="0" w:firstLine="0"/>
        <w:rPr>
          <w:lang w:eastAsia="zh-TW"/>
        </w:rPr>
      </w:pPr>
      <w:r w:rsidRPr="009C5394">
        <w:rPr>
          <w:lang w:eastAsia="zh-TW"/>
        </w:rPr>
        <w:t>另從事進口相關業務的中小企業可適用中小企業信用保險特例制度。</w:t>
      </w:r>
    </w:p>
    <w:p w:rsidR="002C208B" w:rsidRPr="009C5394" w:rsidRDefault="008244AD" w:rsidP="008244AD">
      <w:pPr>
        <w:pStyle w:val="a6"/>
        <w:ind w:left="960" w:hanging="720"/>
        <w:rPr>
          <w:lang w:eastAsia="zh-TW"/>
        </w:rPr>
      </w:pPr>
      <w:r w:rsidRPr="009C5394">
        <w:rPr>
          <w:rFonts w:hint="eastAsia"/>
          <w:lang w:eastAsia="zh-TW"/>
        </w:rPr>
        <w:t>（三）</w:t>
      </w:r>
      <w:r w:rsidR="002C208B" w:rsidRPr="009C5394">
        <w:t>安琪兒稅制（</w:t>
      </w:r>
      <w:r w:rsidR="002C208B" w:rsidRPr="009C5394">
        <w:t>Angel Taxation</w:t>
      </w:r>
      <w:r w:rsidR="002C208B" w:rsidRPr="009C5394">
        <w:t>）</w:t>
      </w:r>
    </w:p>
    <w:p w:rsidR="002C208B" w:rsidRPr="009C5394" w:rsidRDefault="002C208B" w:rsidP="008244AD">
      <w:pPr>
        <w:pStyle w:val="af0"/>
        <w:ind w:left="960" w:firstLine="480"/>
        <w:rPr>
          <w:lang w:eastAsia="zh-TW"/>
        </w:rPr>
      </w:pPr>
      <w:r w:rsidRPr="009C5394">
        <w:rPr>
          <w:lang w:eastAsia="zh-TW"/>
        </w:rPr>
        <w:t>為吸引個人資金投入風險性新興創投事業，以期改善產業結構及提升日本國際競爭力，特別訂定實施本項個人投資獎勵措施。凡個人投資於符合獎勵條件之企業，於取得該事業股權後，享有下列租稅優惠：</w:t>
      </w:r>
    </w:p>
    <w:p w:rsidR="002C208B" w:rsidRPr="009C5394" w:rsidRDefault="002C208B" w:rsidP="008244AD">
      <w:pPr>
        <w:pStyle w:val="af3"/>
        <w:ind w:left="1440" w:hanging="480"/>
      </w:pPr>
      <w:r w:rsidRPr="009C5394">
        <w:t>１、投資時點：投資當年的優惠措施，可自後述任選一項：</w:t>
      </w:r>
    </w:p>
    <w:p w:rsidR="002C208B" w:rsidRPr="009C5394" w:rsidRDefault="002C208B" w:rsidP="008244AD">
      <w:pPr>
        <w:pStyle w:val="11"/>
        <w:ind w:left="1800" w:hanging="600"/>
        <w:rPr>
          <w:lang w:eastAsia="zh-TW"/>
        </w:rPr>
      </w:pPr>
      <w:r w:rsidRPr="009C5394">
        <w:t>（</w:t>
      </w:r>
      <w:r w:rsidRPr="009C5394">
        <w:t>1</w:t>
      </w:r>
      <w:r w:rsidRPr="009C5394">
        <w:t>）優惠</w:t>
      </w:r>
      <w:r w:rsidRPr="009C5394">
        <w:t>A</w:t>
      </w:r>
      <w:r w:rsidRPr="009C5394">
        <w:t>：可自當年總所得金額扣除「投入創投金額減</w:t>
      </w:r>
      <w:r w:rsidRPr="009C5394">
        <w:t>2,000</w:t>
      </w:r>
      <w:r w:rsidRPr="009C5394">
        <w:t>日圓」之額度。</w:t>
      </w:r>
      <w:r w:rsidR="00765747" w:rsidRPr="009C5394">
        <w:t>（</w:t>
      </w:r>
      <w:r w:rsidRPr="009C5394">
        <w:t>投資設立</w:t>
      </w:r>
      <w:r w:rsidRPr="009C5394">
        <w:t>5</w:t>
      </w:r>
      <w:r w:rsidRPr="009C5394">
        <w:t>年內公司為對象</w:t>
      </w:r>
      <w:r w:rsidR="00765747" w:rsidRPr="009C5394">
        <w:t>）</w:t>
      </w:r>
    </w:p>
    <w:p w:rsidR="002C208B" w:rsidRPr="009C5394" w:rsidRDefault="002C208B" w:rsidP="008244AD">
      <w:pPr>
        <w:pStyle w:val="11"/>
        <w:ind w:left="1800" w:hanging="600"/>
        <w:rPr>
          <w:lang w:eastAsia="zh-TW"/>
        </w:rPr>
      </w:pPr>
      <w:r w:rsidRPr="009C5394">
        <w:t>（</w:t>
      </w:r>
      <w:r w:rsidRPr="009C5394">
        <w:t>2</w:t>
      </w:r>
      <w:r w:rsidRPr="009C5394">
        <w:t>）優惠</w:t>
      </w:r>
      <w:r w:rsidRPr="009C5394">
        <w:t>B</w:t>
      </w:r>
      <w:r w:rsidRPr="009C5394">
        <w:t>：可自當年讓渡其他股份所獲利益中扣除。</w:t>
      </w:r>
      <w:r w:rsidR="00765747" w:rsidRPr="009C5394">
        <w:t>（</w:t>
      </w:r>
      <w:r w:rsidRPr="009C5394">
        <w:t>投資設立</w:t>
      </w:r>
      <w:r w:rsidRPr="009C5394">
        <w:t>10</w:t>
      </w:r>
      <w:r w:rsidRPr="009C5394">
        <w:t>年內公司為對象</w:t>
      </w:r>
      <w:r w:rsidR="00765747" w:rsidRPr="009C5394">
        <w:t>）</w:t>
      </w:r>
    </w:p>
    <w:p w:rsidR="002C208B" w:rsidRPr="009C5394" w:rsidRDefault="002C208B" w:rsidP="008244AD">
      <w:pPr>
        <w:pStyle w:val="af3"/>
        <w:ind w:left="1440" w:hanging="480"/>
      </w:pPr>
      <w:r w:rsidRPr="009C5394">
        <w:t>２、出售時點：投資未上市創投事業，出售股份若發生虧損，可於</w:t>
      </w:r>
      <w:r w:rsidRPr="009C5394">
        <w:t>3</w:t>
      </w:r>
      <w:r w:rsidRPr="009C5394">
        <w:t>年內自其個人所得扣抵。</w:t>
      </w:r>
    </w:p>
    <w:p w:rsidR="002C208B" w:rsidRPr="009C5394" w:rsidRDefault="002C208B" w:rsidP="008244AD">
      <w:pPr>
        <w:pStyle w:val="af0"/>
        <w:ind w:left="960" w:firstLine="480"/>
        <w:rPr>
          <w:lang w:eastAsia="zh-TW"/>
        </w:rPr>
      </w:pPr>
      <w:r w:rsidRPr="009C5394">
        <w:rPr>
          <w:lang w:eastAsia="zh-TW"/>
        </w:rPr>
        <w:t>為繼續貫徹擴大吸引投資，自</w:t>
      </w:r>
      <w:r w:rsidRPr="009C5394">
        <w:rPr>
          <w:lang w:eastAsia="zh-TW"/>
        </w:rPr>
        <w:t>2007</w:t>
      </w:r>
      <w:r w:rsidRPr="009C5394">
        <w:rPr>
          <w:lang w:eastAsia="zh-TW"/>
        </w:rPr>
        <w:t>年</w:t>
      </w:r>
      <w:r w:rsidRPr="009C5394">
        <w:rPr>
          <w:lang w:eastAsia="zh-TW"/>
        </w:rPr>
        <w:t>4</w:t>
      </w:r>
      <w:r w:rsidRPr="009C5394">
        <w:rPr>
          <w:lang w:eastAsia="zh-TW"/>
        </w:rPr>
        <w:t>月</w:t>
      </w:r>
      <w:r w:rsidRPr="009C5394">
        <w:rPr>
          <w:lang w:eastAsia="zh-TW"/>
        </w:rPr>
        <w:t>1</w:t>
      </w:r>
      <w:r w:rsidRPr="009C5394">
        <w:rPr>
          <w:lang w:eastAsia="zh-TW"/>
        </w:rPr>
        <w:t>日起實施新修正本項投資優惠稅制，增列「服務業」為租稅優惠適用對象。相關稅制資訊可查詢以下網址：</w:t>
      </w:r>
      <w:r w:rsidRPr="009C5394">
        <w:rPr>
          <w:lang w:eastAsia="zh-TW"/>
        </w:rPr>
        <w:t>http://</w:t>
      </w:r>
      <w:r w:rsidRPr="009C5394">
        <w:rPr>
          <w:rFonts w:hint="eastAsia"/>
          <w:lang w:eastAsia="zh-TW"/>
        </w:rPr>
        <w:t>www.</w:t>
      </w:r>
      <w:r w:rsidRPr="009C5394">
        <w:rPr>
          <w:lang w:eastAsia="zh-TW"/>
        </w:rPr>
        <w:t>chusho.meti.go.jp/keiei/chiiki/angel/index2.html</w:t>
      </w:r>
      <w:r w:rsidRPr="009C5394">
        <w:rPr>
          <w:lang w:eastAsia="zh-TW"/>
        </w:rPr>
        <w:t>。</w:t>
      </w:r>
    </w:p>
    <w:p w:rsidR="008244AD" w:rsidRPr="009C5394" w:rsidRDefault="008244AD">
      <w:pPr>
        <w:widowControl/>
        <w:overflowPunct/>
        <w:autoSpaceDE/>
        <w:autoSpaceDN/>
        <w:ind w:firstLineChars="0" w:firstLine="0"/>
        <w:jc w:val="left"/>
        <w:rPr>
          <w:lang w:val="x-none" w:eastAsia="x-none"/>
        </w:rPr>
      </w:pPr>
      <w:r w:rsidRPr="009C5394">
        <w:rPr>
          <w:lang w:eastAsia="zh-TW"/>
        </w:rPr>
        <w:br w:type="page"/>
      </w:r>
    </w:p>
    <w:p w:rsidR="002C208B" w:rsidRPr="009C5394" w:rsidRDefault="008244AD" w:rsidP="008244AD">
      <w:pPr>
        <w:pStyle w:val="a6"/>
        <w:ind w:left="960" w:hanging="720"/>
      </w:pPr>
      <w:r w:rsidRPr="009C5394">
        <w:rPr>
          <w:rFonts w:hint="eastAsia"/>
        </w:rPr>
        <w:t>（四）</w:t>
      </w:r>
      <w:r w:rsidR="002C208B" w:rsidRPr="009C5394">
        <w:t>「亞洲據點化推進法」（有關促進特定多國籍企業研究開發事業特別措置法）</w:t>
      </w:r>
    </w:p>
    <w:tbl>
      <w:tblPr>
        <w:tblW w:w="5000" w:type="pct"/>
        <w:tblLook w:val="04A0" w:firstRow="1" w:lastRow="0" w:firstColumn="1" w:lastColumn="0" w:noHBand="0" w:noVBand="1"/>
      </w:tblPr>
      <w:tblGrid>
        <w:gridCol w:w="5070"/>
        <w:gridCol w:w="2409"/>
        <w:gridCol w:w="1241"/>
      </w:tblGrid>
      <w:tr w:rsidR="009C5394" w:rsidRPr="009C5394" w:rsidTr="003A1479">
        <w:trPr>
          <w:tblHeader/>
        </w:trPr>
        <w:tc>
          <w:tcPr>
            <w:tcW w:w="5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t>概要</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t>適用申請經費的事業</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t>實施機關</w:t>
            </w:r>
          </w:p>
        </w:tc>
      </w:tr>
      <w:tr w:rsidR="001375C6" w:rsidRPr="009C5394" w:rsidTr="003A1479">
        <w:trPr>
          <w:trHeight w:val="1811"/>
        </w:trPr>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ind w:left="360" w:hangingChars="150" w:hanging="360"/>
              <w:rPr>
                <w:lang w:eastAsia="zh-TW"/>
              </w:rPr>
            </w:pPr>
            <w:r w:rsidRPr="009C5394">
              <w:rPr>
                <w:lang w:eastAsia="zh-TW"/>
              </w:rPr>
              <w:t>1.</w:t>
            </w:r>
            <w:r w:rsidRPr="009C5394">
              <w:rPr>
                <w:lang w:eastAsia="zh-TW"/>
              </w:rPr>
              <w:tab/>
            </w:r>
            <w:r w:rsidRPr="009C5394">
              <w:rPr>
                <w:lang w:eastAsia="zh-TW"/>
              </w:rPr>
              <w:t>中小企業投資育成公司提供資金調度</w:t>
            </w:r>
          </w:p>
          <w:p w:rsidR="002C208B" w:rsidRPr="009C5394" w:rsidRDefault="002C208B" w:rsidP="008244AD">
            <w:pPr>
              <w:ind w:left="360" w:hangingChars="150" w:hanging="360"/>
              <w:rPr>
                <w:lang w:eastAsia="zh-TW"/>
              </w:rPr>
            </w:pPr>
            <w:r w:rsidRPr="009C5394">
              <w:rPr>
                <w:lang w:eastAsia="zh-TW"/>
              </w:rPr>
              <w:tab/>
            </w:r>
            <w:r w:rsidRPr="009C5394">
              <w:rPr>
                <w:lang w:eastAsia="zh-TW"/>
              </w:rPr>
              <w:t>（包括資本超過</w:t>
            </w:r>
            <w:r w:rsidRPr="009C5394">
              <w:rPr>
                <w:lang w:eastAsia="zh-TW"/>
              </w:rPr>
              <w:t>3</w:t>
            </w:r>
            <w:r w:rsidRPr="009C5394">
              <w:rPr>
                <w:lang w:eastAsia="zh-TW"/>
              </w:rPr>
              <w:t>億日圓的公司）</w:t>
            </w:r>
          </w:p>
          <w:p w:rsidR="002C208B" w:rsidRPr="009C5394" w:rsidRDefault="002C208B" w:rsidP="008244AD">
            <w:pPr>
              <w:ind w:left="360" w:hangingChars="150" w:hanging="360"/>
              <w:rPr>
                <w:lang w:eastAsia="zh-TW"/>
              </w:rPr>
            </w:pPr>
            <w:r w:rsidRPr="009C5394">
              <w:rPr>
                <w:lang w:eastAsia="zh-TW"/>
              </w:rPr>
              <w:t>2.</w:t>
            </w:r>
            <w:r w:rsidRPr="009C5394">
              <w:rPr>
                <w:lang w:eastAsia="zh-TW"/>
              </w:rPr>
              <w:tab/>
            </w:r>
            <w:r w:rsidRPr="009C5394">
              <w:rPr>
                <w:lang w:eastAsia="zh-TW"/>
              </w:rPr>
              <w:t>加速審查專利申請</w:t>
            </w:r>
          </w:p>
          <w:p w:rsidR="002C208B" w:rsidRPr="009C5394" w:rsidRDefault="002C208B" w:rsidP="008244AD">
            <w:pPr>
              <w:ind w:left="360" w:hangingChars="150" w:hanging="360"/>
              <w:rPr>
                <w:lang w:eastAsia="zh-TW"/>
              </w:rPr>
            </w:pPr>
            <w:r w:rsidRPr="009C5394">
              <w:rPr>
                <w:lang w:eastAsia="zh-TW"/>
              </w:rPr>
              <w:tab/>
            </w:r>
            <w:r w:rsidRPr="009C5394">
              <w:rPr>
                <w:lang w:eastAsia="zh-TW"/>
              </w:rPr>
              <w:t>（專利申請審查迅速化，由通常審查期間約</w:t>
            </w:r>
            <w:r w:rsidRPr="009C5394">
              <w:rPr>
                <w:lang w:eastAsia="zh-TW"/>
              </w:rPr>
              <w:t>22</w:t>
            </w:r>
            <w:r w:rsidRPr="009C5394">
              <w:rPr>
                <w:lang w:eastAsia="zh-TW"/>
              </w:rPr>
              <w:t>個月，縮短至約</w:t>
            </w:r>
            <w:r w:rsidRPr="009C5394">
              <w:rPr>
                <w:lang w:eastAsia="zh-TW"/>
              </w:rPr>
              <w:t>2</w:t>
            </w:r>
            <w:r w:rsidRPr="009C5394">
              <w:rPr>
                <w:lang w:eastAsia="zh-TW"/>
              </w:rPr>
              <w:t>個月）</w:t>
            </w:r>
          </w:p>
          <w:p w:rsidR="002C208B" w:rsidRPr="009C5394" w:rsidRDefault="002C208B" w:rsidP="008244AD">
            <w:pPr>
              <w:ind w:left="360" w:hangingChars="150" w:hanging="360"/>
              <w:rPr>
                <w:lang w:eastAsia="zh-TW"/>
              </w:rPr>
            </w:pPr>
            <w:r w:rsidRPr="009C5394">
              <w:rPr>
                <w:lang w:eastAsia="zh-TW"/>
              </w:rPr>
              <w:t>3.</w:t>
            </w:r>
            <w:r w:rsidRPr="009C5394">
              <w:rPr>
                <w:lang w:eastAsia="zh-TW"/>
              </w:rPr>
              <w:tab/>
            </w:r>
            <w:r w:rsidRPr="009C5394">
              <w:rPr>
                <w:lang w:eastAsia="zh-TW"/>
              </w:rPr>
              <w:t>縮短投資審查手續</w:t>
            </w:r>
          </w:p>
          <w:p w:rsidR="002C208B" w:rsidRPr="009C5394" w:rsidRDefault="002C208B" w:rsidP="008244AD">
            <w:pPr>
              <w:ind w:left="360" w:hangingChars="150" w:hanging="360"/>
              <w:rPr>
                <w:lang w:eastAsia="zh-TW"/>
              </w:rPr>
            </w:pPr>
            <w:r w:rsidRPr="009C5394">
              <w:rPr>
                <w:lang w:eastAsia="zh-TW"/>
              </w:rPr>
              <w:tab/>
            </w:r>
            <w:r w:rsidRPr="009C5394">
              <w:rPr>
                <w:lang w:eastAsia="zh-TW"/>
              </w:rPr>
              <w:t>（審查期間由一般的</w:t>
            </w:r>
            <w:r w:rsidRPr="009C5394">
              <w:rPr>
                <w:lang w:eastAsia="zh-TW"/>
              </w:rPr>
              <w:t>30</w:t>
            </w:r>
            <w:r w:rsidRPr="009C5394">
              <w:rPr>
                <w:lang w:eastAsia="zh-TW"/>
              </w:rPr>
              <w:t>天縮短至兩星期）</w:t>
            </w:r>
          </w:p>
          <w:p w:rsidR="002C208B" w:rsidRPr="009C5394" w:rsidRDefault="002C208B" w:rsidP="008244AD">
            <w:pPr>
              <w:ind w:left="360" w:hangingChars="150" w:hanging="360"/>
              <w:rPr>
                <w:lang w:eastAsia="zh-TW"/>
              </w:rPr>
            </w:pPr>
            <w:r w:rsidRPr="009C5394">
              <w:rPr>
                <w:lang w:eastAsia="zh-TW"/>
              </w:rPr>
              <w:t>4.</w:t>
            </w:r>
            <w:r w:rsidRPr="009C5394">
              <w:rPr>
                <w:lang w:eastAsia="zh-TW"/>
              </w:rPr>
              <w:tab/>
            </w:r>
            <w:r w:rsidRPr="009C5394">
              <w:rPr>
                <w:lang w:eastAsia="zh-TW"/>
              </w:rPr>
              <w:t>加速審查居留資格</w:t>
            </w:r>
          </w:p>
          <w:p w:rsidR="002C208B" w:rsidRPr="009C5394" w:rsidRDefault="002C208B" w:rsidP="008244AD">
            <w:pPr>
              <w:ind w:left="360" w:hangingChars="150" w:hanging="360"/>
              <w:rPr>
                <w:lang w:eastAsia="zh-TW"/>
              </w:rPr>
            </w:pPr>
            <w:r w:rsidRPr="009C5394">
              <w:rPr>
                <w:lang w:eastAsia="zh-TW"/>
              </w:rPr>
              <w:tab/>
            </w:r>
            <w:r w:rsidRPr="009C5394">
              <w:rPr>
                <w:lang w:eastAsia="zh-TW"/>
              </w:rPr>
              <w:t>（外國人申請工作居留資格審查期間，由通常</w:t>
            </w:r>
            <w:r w:rsidRPr="009C5394">
              <w:rPr>
                <w:lang w:eastAsia="zh-TW"/>
              </w:rPr>
              <w:t>1</w:t>
            </w:r>
            <w:r w:rsidRPr="009C5394">
              <w:rPr>
                <w:lang w:eastAsia="zh-TW"/>
              </w:rPr>
              <w:t>個月縮短至</w:t>
            </w:r>
            <w:r w:rsidRPr="009C5394">
              <w:rPr>
                <w:lang w:eastAsia="zh-TW"/>
              </w:rPr>
              <w:t>10</w:t>
            </w:r>
            <w:r w:rsidRPr="009C5394">
              <w:rPr>
                <w:lang w:eastAsia="zh-TW"/>
              </w:rPr>
              <w:t>天）</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2"/>
              <w:jc w:val="both"/>
              <w:rPr>
                <w:lang w:eastAsia="zh-TW"/>
              </w:rPr>
            </w:pPr>
            <w:r w:rsidRPr="009C5394">
              <w:rPr>
                <w:lang w:eastAsia="zh-TW"/>
              </w:rPr>
              <w:t>在日本屬於新研究開發事業；或為進行整合事業而在日本設立公司的特定多國籍企業</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2"/>
              <w:jc w:val="both"/>
              <w:rPr>
                <w:lang w:eastAsia="zh-TW"/>
              </w:rPr>
            </w:pPr>
            <w:r w:rsidRPr="009C5394">
              <w:rPr>
                <w:lang w:eastAsia="zh-TW"/>
              </w:rPr>
              <w:t>經濟產業省貿易經濟協力局投資促進課</w:t>
            </w:r>
          </w:p>
        </w:tc>
      </w:tr>
    </w:tbl>
    <w:p w:rsidR="002C208B" w:rsidRPr="009C5394" w:rsidRDefault="002C208B" w:rsidP="008244AD">
      <w:pPr>
        <w:pStyle w:val="a6"/>
        <w:ind w:left="240" w:firstLineChars="0" w:firstLine="0"/>
        <w:rPr>
          <w:lang w:eastAsia="zh-TW"/>
        </w:rPr>
      </w:pPr>
    </w:p>
    <w:p w:rsidR="002C208B" w:rsidRPr="009C5394" w:rsidRDefault="008244AD" w:rsidP="008244AD">
      <w:pPr>
        <w:pStyle w:val="a6"/>
        <w:ind w:left="960" w:hanging="720"/>
        <w:rPr>
          <w:lang w:eastAsia="zh-TW"/>
        </w:rPr>
      </w:pPr>
      <w:r w:rsidRPr="009C5394">
        <w:rPr>
          <w:rFonts w:hint="eastAsia"/>
          <w:lang w:eastAsia="zh-TW"/>
        </w:rPr>
        <w:t>（五）</w:t>
      </w:r>
      <w:r w:rsidR="002C208B" w:rsidRPr="009C5394">
        <w:rPr>
          <w:lang w:eastAsia="zh-TW"/>
        </w:rPr>
        <w:t>各種特區投資獎勵措施</w:t>
      </w:r>
    </w:p>
    <w:p w:rsidR="002C208B" w:rsidRPr="009C5394" w:rsidRDefault="002C208B" w:rsidP="008244AD">
      <w:pPr>
        <w:pStyle w:val="af3"/>
        <w:ind w:left="1440" w:hanging="480"/>
      </w:pPr>
      <w:r w:rsidRPr="009C5394">
        <w:t>１、國家戰略特區：日本政府就特定戰略特區，訂定特例措施、稅制（如法人稅等）、財政及金融等相關支援措施。主管機關為日本內閣府地方創生推進事務局。</w:t>
      </w:r>
    </w:p>
    <w:p w:rsidR="002C208B" w:rsidRPr="009C5394" w:rsidRDefault="002C208B" w:rsidP="008244AD">
      <w:pPr>
        <w:pStyle w:val="af3"/>
        <w:ind w:left="1440" w:hanging="480"/>
      </w:pPr>
      <w:r w:rsidRPr="009C5394">
        <w:t>２、綜合特區：制定指定區域內的規定、制度等特例措施、稅制（法人稅等）、財政金融支援措施。綜合特區分成「國際戰略綜合特區」及「地域活性化綜合特區」兩種。主管機關為日本內閣府地方創生推進事務局。</w:t>
      </w:r>
    </w:p>
    <w:p w:rsidR="002C208B" w:rsidRPr="009C5394" w:rsidRDefault="002C208B" w:rsidP="008244AD">
      <w:pPr>
        <w:pStyle w:val="af3"/>
        <w:ind w:left="1440" w:hanging="480"/>
      </w:pPr>
      <w:r w:rsidRPr="009C5394">
        <w:t>３、復興特區：對於受災各縣立地企業提供放寬規定、稅制優惠等支援措施。主管機關為復興廳。</w:t>
      </w:r>
    </w:p>
    <w:p w:rsidR="008244AD" w:rsidRPr="009C5394" w:rsidRDefault="008244AD" w:rsidP="008244AD">
      <w:pPr>
        <w:pStyle w:val="a6"/>
        <w:ind w:left="960" w:hanging="720"/>
        <w:rPr>
          <w:lang w:eastAsia="zh-TW"/>
        </w:rPr>
      </w:pPr>
    </w:p>
    <w:p w:rsidR="002C208B" w:rsidRPr="009C5394" w:rsidRDefault="008244AD" w:rsidP="008244AD">
      <w:pPr>
        <w:pStyle w:val="a6"/>
        <w:ind w:left="960" w:hanging="720"/>
        <w:rPr>
          <w:lang w:eastAsia="zh-TW"/>
        </w:rPr>
      </w:pPr>
      <w:r w:rsidRPr="009C5394">
        <w:rPr>
          <w:rFonts w:hint="eastAsia"/>
          <w:lang w:eastAsia="zh-TW"/>
        </w:rPr>
        <w:t>（六）</w:t>
      </w:r>
      <w:r w:rsidR="002C208B" w:rsidRPr="009C5394">
        <w:rPr>
          <w:lang w:eastAsia="zh-TW"/>
        </w:rPr>
        <w:t>依據「產業競爭力強化法」，為促進提升產業生產力的設備投資，給予稅制優惠：</w:t>
      </w:r>
    </w:p>
    <w:p w:rsidR="002C208B" w:rsidRPr="009C5394" w:rsidRDefault="002C208B" w:rsidP="008244AD">
      <w:pPr>
        <w:pStyle w:val="af3"/>
        <w:ind w:left="1440" w:hanging="480"/>
      </w:pPr>
      <w:r w:rsidRPr="009C5394">
        <w:t>１、消除</w:t>
      </w:r>
      <w:r w:rsidRPr="009C5394">
        <w:t>Grayzone</w:t>
      </w:r>
      <w:r w:rsidRPr="009C5394">
        <w:t>制度：即便現行規定的適用範圍不明確，為使企業可安心進行新事業，依據其所提具體的事業計畫，可事前確定有無可適用的規定。</w:t>
      </w:r>
    </w:p>
    <w:p w:rsidR="002C208B" w:rsidRPr="009C5394" w:rsidRDefault="002C208B" w:rsidP="008244AD">
      <w:pPr>
        <w:pStyle w:val="af3"/>
        <w:ind w:left="1440" w:hanging="480"/>
      </w:pPr>
      <w:r w:rsidRPr="009C5394">
        <w:t>２、新事業特例制度：在現行規定下發展新事業若有窒礙難行之處，欲實施新事業活動之業者可向事業主管機關提出新設特例措施之建議，在安全性得到確保之情形下，事業主管機關將以「個別企業」為單位，同意其適用特例措施。</w:t>
      </w:r>
    </w:p>
    <w:p w:rsidR="002C208B" w:rsidRPr="009C5394" w:rsidRDefault="002C208B" w:rsidP="008244AD">
      <w:pPr>
        <w:pStyle w:val="af3"/>
        <w:ind w:left="1440" w:hanging="480"/>
      </w:pPr>
      <w:r w:rsidRPr="009C5394">
        <w:t>３、上述制度詳細資訊可至下列網址查詢：</w:t>
      </w:r>
      <w:r w:rsidR="003A1479" w:rsidRPr="009C5394">
        <w:t>https://www.meti.go.jp/policy/</w:t>
      </w:r>
      <w:r w:rsidR="003A1479" w:rsidRPr="009C5394">
        <w:rPr>
          <w:rFonts w:hint="eastAsia"/>
        </w:rPr>
        <w:t xml:space="preserve"> </w:t>
      </w:r>
      <w:r w:rsidRPr="009C5394">
        <w:rPr>
          <w:rFonts w:hint="eastAsia"/>
        </w:rPr>
        <w:t>economy</w:t>
      </w:r>
      <w:r w:rsidRPr="009C5394">
        <w:t>/kyousouryoku_kyouka/</w:t>
      </w:r>
      <w:r w:rsidRPr="009C5394">
        <w:rPr>
          <w:rFonts w:hint="eastAsia"/>
        </w:rPr>
        <w:t>index.html</w:t>
      </w:r>
      <w:r w:rsidRPr="009C5394">
        <w:t>（主管機關為經濟產業省經濟產業政策局產業創造課新規事業創造推進室）</w:t>
      </w:r>
    </w:p>
    <w:p w:rsidR="002C208B" w:rsidRPr="009C5394" w:rsidRDefault="008244AD" w:rsidP="003A1479">
      <w:pPr>
        <w:pStyle w:val="a6"/>
        <w:ind w:left="960" w:hanging="720"/>
        <w:rPr>
          <w:lang w:eastAsia="zh-TW"/>
        </w:rPr>
      </w:pPr>
      <w:r w:rsidRPr="009C5394">
        <w:rPr>
          <w:rFonts w:hint="eastAsia"/>
          <w:lang w:eastAsia="zh-TW"/>
        </w:rPr>
        <w:t>（七）</w:t>
      </w:r>
      <w:r w:rsidR="002C208B" w:rsidRPr="009C5394">
        <w:rPr>
          <w:lang w:eastAsia="zh-TW"/>
        </w:rPr>
        <w:t>研究開發相關稅制：</w:t>
      </w:r>
    </w:p>
    <w:tbl>
      <w:tblPr>
        <w:tblW w:w="5000" w:type="pct"/>
        <w:tblLayout w:type="fixed"/>
        <w:tblLook w:val="0000" w:firstRow="0" w:lastRow="0" w:firstColumn="0" w:lastColumn="0" w:noHBand="0" w:noVBand="0"/>
      </w:tblPr>
      <w:tblGrid>
        <w:gridCol w:w="2518"/>
        <w:gridCol w:w="4678"/>
        <w:gridCol w:w="1524"/>
      </w:tblGrid>
      <w:tr w:rsidR="009C5394" w:rsidRPr="009C5394" w:rsidTr="003A1479">
        <w:trPr>
          <w:tblHeader/>
        </w:trPr>
        <w:tc>
          <w:tcPr>
            <w:tcW w:w="2518" w:type="dxa"/>
            <w:tcBorders>
              <w:top w:val="single" w:sz="4" w:space="0" w:color="000000"/>
              <w:left w:val="single" w:sz="4" w:space="0" w:color="000000"/>
              <w:bottom w:val="single" w:sz="4" w:space="0" w:color="000000"/>
            </w:tcBorders>
            <w:shd w:val="clear" w:color="auto" w:fill="auto"/>
          </w:tcPr>
          <w:p w:rsidR="002C208B" w:rsidRPr="009C5394" w:rsidRDefault="002C208B" w:rsidP="008244AD">
            <w:pPr>
              <w:pStyle w:val="af2"/>
              <w:rPr>
                <w:lang w:eastAsia="zh-TW"/>
              </w:rPr>
            </w:pPr>
            <w:r w:rsidRPr="009C5394">
              <w:t>名稱</w:t>
            </w:r>
          </w:p>
        </w:tc>
        <w:tc>
          <w:tcPr>
            <w:tcW w:w="4678" w:type="dxa"/>
            <w:tcBorders>
              <w:top w:val="single" w:sz="4" w:space="0" w:color="000000"/>
              <w:left w:val="single" w:sz="4" w:space="0" w:color="000000"/>
              <w:bottom w:val="single" w:sz="4" w:space="0" w:color="000000"/>
            </w:tcBorders>
            <w:shd w:val="clear" w:color="auto" w:fill="auto"/>
          </w:tcPr>
          <w:p w:rsidR="002C208B" w:rsidRPr="009C5394" w:rsidRDefault="002C208B" w:rsidP="008244AD">
            <w:pPr>
              <w:pStyle w:val="af2"/>
              <w:rPr>
                <w:lang w:eastAsia="zh-TW"/>
              </w:rPr>
            </w:pPr>
            <w:r w:rsidRPr="009C5394">
              <w:t>概要</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2"/>
              <w:rPr>
                <w:lang w:eastAsia="zh-TW"/>
              </w:rPr>
            </w:pPr>
            <w:r w:rsidRPr="009C5394">
              <w:t>管轄機關</w:t>
            </w:r>
          </w:p>
        </w:tc>
      </w:tr>
      <w:tr w:rsidR="009C5394" w:rsidRPr="009C5394" w:rsidTr="003A1479">
        <w:tc>
          <w:tcPr>
            <w:tcW w:w="2518" w:type="dxa"/>
            <w:tcBorders>
              <w:top w:val="single" w:sz="4" w:space="0" w:color="000000"/>
              <w:left w:val="single" w:sz="4" w:space="0" w:color="000000"/>
              <w:bottom w:val="single" w:sz="4" w:space="0" w:color="000000"/>
            </w:tcBorders>
            <w:shd w:val="clear" w:color="auto" w:fill="auto"/>
          </w:tcPr>
          <w:p w:rsidR="002C208B" w:rsidRPr="009C5394" w:rsidRDefault="002C208B" w:rsidP="008244AD">
            <w:pPr>
              <w:pStyle w:val="aff5"/>
              <w:ind w:left="0" w:right="0"/>
              <w:rPr>
                <w:b/>
              </w:rPr>
            </w:pPr>
            <w:r w:rsidRPr="009C5394">
              <w:rPr>
                <w:b/>
              </w:rPr>
              <w:t>【研究開發稅制】</w:t>
            </w:r>
          </w:p>
          <w:p w:rsidR="002C208B" w:rsidRPr="009C5394" w:rsidRDefault="002C208B" w:rsidP="008244AD">
            <w:pPr>
              <w:pStyle w:val="aff5"/>
              <w:ind w:left="0" w:right="0"/>
            </w:pPr>
            <w:r w:rsidRPr="009C5394">
              <w:t>民間企業於業務上所進行的試驗研究費的一定比例金額，可自該事業年度法人稅額（國稅）中扣除之制度。</w:t>
            </w:r>
          </w:p>
          <w:p w:rsidR="002C208B" w:rsidRPr="009C5394" w:rsidRDefault="002C208B" w:rsidP="003A1479">
            <w:pPr>
              <w:pStyle w:val="aff5"/>
              <w:kinsoku w:val="0"/>
              <w:wordWrap w:val="0"/>
              <w:ind w:left="0" w:right="0"/>
            </w:pPr>
            <w:r w:rsidRPr="009C5394">
              <w:t>2021</w:t>
            </w:r>
            <w:r w:rsidRPr="009C5394">
              <w:t>年</w:t>
            </w:r>
            <w:r w:rsidRPr="009C5394">
              <w:t>4</w:t>
            </w:r>
            <w:r w:rsidRPr="009C5394">
              <w:t>月後制度概要如下網址：</w:t>
            </w:r>
            <w:hyperlink r:id="rId26">
              <w:r w:rsidRPr="009C5394">
                <w:t>www.meti.go.jp/policy/tech_promotion/tax.html</w:t>
              </w:r>
            </w:hyperlink>
          </w:p>
        </w:tc>
        <w:tc>
          <w:tcPr>
            <w:tcW w:w="4678" w:type="dxa"/>
            <w:tcBorders>
              <w:top w:val="single" w:sz="4" w:space="0" w:color="000000"/>
              <w:left w:val="single" w:sz="4" w:space="0" w:color="000000"/>
              <w:bottom w:val="single" w:sz="4" w:space="0" w:color="000000"/>
            </w:tcBorders>
            <w:shd w:val="clear" w:color="auto" w:fill="auto"/>
          </w:tcPr>
          <w:p w:rsidR="002C208B" w:rsidRPr="009C5394" w:rsidRDefault="002C208B" w:rsidP="003A1479">
            <w:pPr>
              <w:pStyle w:val="aff5"/>
              <w:ind w:left="360" w:right="0" w:hangingChars="150" w:hanging="360"/>
            </w:pPr>
            <w:r w:rsidRPr="009C5394">
              <w:t>●</w:t>
            </w:r>
            <w:r w:rsidRPr="009C5394">
              <w:tab/>
            </w:r>
            <w:r w:rsidRPr="009C5394">
              <w:t>稅額控除率：試驗研究費的</w:t>
            </w:r>
            <w:r w:rsidRPr="009C5394">
              <w:t>2-14%</w:t>
            </w:r>
            <w:r w:rsidRPr="009C5394">
              <w:t>（中小企業：</w:t>
            </w:r>
            <w:r w:rsidRPr="009C5394">
              <w:t>12-17%</w:t>
            </w:r>
            <w:r w:rsidRPr="009C5394">
              <w:t>）</w:t>
            </w:r>
          </w:p>
          <w:p w:rsidR="002C208B" w:rsidRPr="009C5394" w:rsidRDefault="002C208B" w:rsidP="003A1479">
            <w:pPr>
              <w:pStyle w:val="aff5"/>
              <w:ind w:left="360" w:right="0" w:hangingChars="150" w:hanging="360"/>
            </w:pPr>
            <w:r w:rsidRPr="009C5394">
              <w:t>●</w:t>
            </w:r>
            <w:r w:rsidRPr="009C5394">
              <w:tab/>
            </w:r>
            <w:r w:rsidRPr="009C5394">
              <w:t>控除限額：法人稅的</w:t>
            </w:r>
            <w:r w:rsidRPr="009C5394">
              <w:t>25%</w:t>
            </w:r>
            <w:r w:rsidRPr="009C5394">
              <w:t>，營收減少</w:t>
            </w:r>
            <w:r w:rsidRPr="009C5394">
              <w:t>2%</w:t>
            </w:r>
            <w:r w:rsidRPr="009C5394">
              <w:t>以上但研究開發費用有增加，則研究開發費扣除額度比例最高可調漲</w:t>
            </w:r>
            <w:r w:rsidRPr="009C5394">
              <w:t>5%</w:t>
            </w:r>
            <w:r w:rsidRPr="009C5394">
              <w:t>，合計</w:t>
            </w:r>
            <w:r w:rsidRPr="009C5394">
              <w:t>30%</w:t>
            </w:r>
            <w:r w:rsidRPr="009C5394">
              <w:t>）</w:t>
            </w:r>
          </w:p>
          <w:p w:rsidR="002C208B" w:rsidRPr="009C5394" w:rsidRDefault="002C208B" w:rsidP="003A1479">
            <w:pPr>
              <w:pStyle w:val="aff5"/>
              <w:ind w:left="360" w:right="0" w:hangingChars="150" w:hanging="360"/>
            </w:pPr>
            <w:r w:rsidRPr="009C5394">
              <w:t>●</w:t>
            </w:r>
            <w:r w:rsidRPr="009C5394">
              <w:tab/>
            </w:r>
            <w:r w:rsidRPr="009C5394">
              <w:t>控除限額加成：在滿足下列任一條件的情況下，法人稅扣除限額可額外加成</w:t>
            </w:r>
          </w:p>
          <w:p w:rsidR="002C208B" w:rsidRPr="009C5394" w:rsidRDefault="002C208B" w:rsidP="003A1479">
            <w:pPr>
              <w:numPr>
                <w:ilvl w:val="0"/>
                <w:numId w:val="37"/>
              </w:numPr>
              <w:suppressAutoHyphens/>
              <w:overflowPunct/>
              <w:autoSpaceDE/>
              <w:autoSpaceDN/>
              <w:ind w:leftChars="100" w:left="600" w:hangingChars="150" w:hanging="360"/>
              <w:rPr>
                <w:lang w:eastAsia="zh-TW"/>
              </w:rPr>
            </w:pPr>
            <w:r w:rsidRPr="009C5394">
              <w:rPr>
                <w:lang w:eastAsia="zh-TW"/>
              </w:rPr>
              <w:t>中小企業：試驗研究費增加超過</w:t>
            </w:r>
            <w:r w:rsidRPr="009C5394">
              <w:rPr>
                <w:lang w:eastAsia="zh-TW"/>
              </w:rPr>
              <w:t>8%</w:t>
            </w:r>
            <w:r w:rsidRPr="009C5394">
              <w:rPr>
                <w:lang w:eastAsia="zh-TW"/>
              </w:rPr>
              <w:t>，可另加</w:t>
            </w:r>
            <w:r w:rsidRPr="009C5394">
              <w:rPr>
                <w:lang w:eastAsia="zh-TW"/>
              </w:rPr>
              <w:t>10%</w:t>
            </w:r>
          </w:p>
          <w:p w:rsidR="002C208B" w:rsidRPr="009C5394" w:rsidRDefault="002C208B" w:rsidP="003A1479">
            <w:pPr>
              <w:numPr>
                <w:ilvl w:val="0"/>
                <w:numId w:val="37"/>
              </w:numPr>
              <w:suppressAutoHyphens/>
              <w:overflowPunct/>
              <w:autoSpaceDE/>
              <w:autoSpaceDN/>
              <w:ind w:leftChars="100" w:left="600" w:hangingChars="150" w:hanging="360"/>
              <w:rPr>
                <w:lang w:eastAsia="zh-TW"/>
              </w:rPr>
            </w:pPr>
            <w:r w:rsidRPr="009C5394">
              <w:rPr>
                <w:lang w:eastAsia="zh-TW"/>
              </w:rPr>
              <w:t>試驗研究費比例超過平均銷售金額</w:t>
            </w:r>
            <w:r w:rsidRPr="009C5394">
              <w:rPr>
                <w:lang w:eastAsia="zh-TW"/>
              </w:rPr>
              <w:t>10%</w:t>
            </w:r>
            <w:r w:rsidRPr="009C5394">
              <w:rPr>
                <w:lang w:eastAsia="zh-TW"/>
              </w:rPr>
              <w:t>，可追加</w:t>
            </w:r>
            <w:r w:rsidRPr="009C5394">
              <w:rPr>
                <w:lang w:eastAsia="zh-TW"/>
              </w:rPr>
              <w:t>0-10%</w:t>
            </w:r>
          </w:p>
          <w:p w:rsidR="002C208B" w:rsidRPr="009C5394" w:rsidRDefault="002C208B" w:rsidP="003A1479">
            <w:pPr>
              <w:ind w:left="360" w:hangingChars="150" w:hanging="360"/>
              <w:textAlignment w:val="baseline"/>
              <w:rPr>
                <w:lang w:eastAsia="zh-TW"/>
              </w:rPr>
            </w:pPr>
            <w:r w:rsidRPr="009C5394">
              <w:rPr>
                <w:lang w:eastAsia="zh-TW"/>
              </w:rPr>
              <w:t>*</w:t>
            </w:r>
            <w:r w:rsidRPr="009C5394">
              <w:rPr>
                <w:lang w:eastAsia="zh-TW"/>
              </w:rPr>
              <w:tab/>
            </w:r>
            <w:r w:rsidRPr="009C5394">
              <w:rPr>
                <w:lang w:eastAsia="zh-TW"/>
              </w:rPr>
              <w:t>上述</w:t>
            </w:r>
            <w:r w:rsidRPr="009C5394">
              <w:rPr>
                <w:lang w:eastAsia="zh-TW"/>
              </w:rPr>
              <w:t>1</w:t>
            </w:r>
            <w:r w:rsidRPr="009C5394">
              <w:rPr>
                <w:lang w:eastAsia="zh-TW"/>
              </w:rPr>
              <w:t>及</w:t>
            </w:r>
            <w:r w:rsidRPr="009C5394">
              <w:rPr>
                <w:lang w:eastAsia="zh-TW"/>
              </w:rPr>
              <w:t>2</w:t>
            </w:r>
            <w:r w:rsidRPr="009C5394">
              <w:rPr>
                <w:lang w:eastAsia="zh-TW"/>
              </w:rPr>
              <w:t>實施期間至</w:t>
            </w:r>
            <w:r w:rsidRPr="009C5394">
              <w:rPr>
                <w:lang w:eastAsia="zh-TW"/>
              </w:rPr>
              <w:t>2023</w:t>
            </w:r>
            <w:r w:rsidRPr="009C5394">
              <w:rPr>
                <w:lang w:eastAsia="zh-TW"/>
              </w:rPr>
              <w:t>年度（</w:t>
            </w:r>
            <w:r w:rsidRPr="009C5394">
              <w:rPr>
                <w:lang w:eastAsia="zh-TW"/>
              </w:rPr>
              <w:t>2024</w:t>
            </w:r>
            <w:r w:rsidRPr="009C5394">
              <w:rPr>
                <w:lang w:eastAsia="zh-TW"/>
              </w:rPr>
              <w:t>年</w:t>
            </w:r>
            <w:r w:rsidRPr="009C5394">
              <w:rPr>
                <w:lang w:eastAsia="zh-TW"/>
              </w:rPr>
              <w:t>3</w:t>
            </w:r>
            <w:r w:rsidRPr="009C5394">
              <w:rPr>
                <w:lang w:eastAsia="zh-TW"/>
              </w:rPr>
              <w:t>月底）止</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pPr>
            <w:r w:rsidRPr="009C5394">
              <w:t>經濟產業省產業技術環境局技術振興大學連攜推進課</w:t>
            </w:r>
          </w:p>
        </w:tc>
      </w:tr>
      <w:tr w:rsidR="001375C6" w:rsidRPr="009C5394" w:rsidTr="003A1479">
        <w:tc>
          <w:tcPr>
            <w:tcW w:w="2518" w:type="dxa"/>
            <w:tcBorders>
              <w:top w:val="single" w:sz="4" w:space="0" w:color="000000"/>
              <w:left w:val="single" w:sz="4" w:space="0" w:color="000000"/>
              <w:bottom w:val="single" w:sz="4" w:space="0" w:color="000000"/>
            </w:tcBorders>
            <w:shd w:val="clear" w:color="auto" w:fill="auto"/>
          </w:tcPr>
          <w:p w:rsidR="002C208B" w:rsidRPr="009C5394" w:rsidRDefault="002C208B" w:rsidP="008244AD">
            <w:pPr>
              <w:pStyle w:val="aff5"/>
              <w:ind w:left="0" w:right="0"/>
              <w:rPr>
                <w:b/>
              </w:rPr>
            </w:pPr>
            <w:r w:rsidRPr="009C5394">
              <w:rPr>
                <w:b/>
              </w:rPr>
              <w:t>【特別試驗研究費稅額扣除】</w:t>
            </w:r>
            <w:r w:rsidRPr="009C5394">
              <w:rPr>
                <w:bCs/>
              </w:rPr>
              <w:t>（通稱</w:t>
            </w:r>
            <w:r w:rsidRPr="009C5394">
              <w:rPr>
                <w:bCs/>
              </w:rPr>
              <w:t>Open innovation</w:t>
            </w:r>
            <w:r w:rsidRPr="009C5394">
              <w:rPr>
                <w:bCs/>
              </w:rPr>
              <w:t>型研究開發稅制）</w:t>
            </w:r>
          </w:p>
          <w:p w:rsidR="002C208B" w:rsidRPr="009C5394" w:rsidRDefault="002C208B" w:rsidP="008244AD">
            <w:pPr>
              <w:pStyle w:val="aff5"/>
              <w:ind w:left="0" w:right="0"/>
              <w:rPr>
                <w:highlight w:val="lightGray"/>
              </w:rPr>
            </w:pPr>
          </w:p>
        </w:tc>
        <w:tc>
          <w:tcPr>
            <w:tcW w:w="4678" w:type="dxa"/>
            <w:tcBorders>
              <w:top w:val="single" w:sz="4" w:space="0" w:color="000000"/>
              <w:left w:val="single" w:sz="4" w:space="0" w:color="000000"/>
              <w:bottom w:val="single" w:sz="4" w:space="0" w:color="000000"/>
            </w:tcBorders>
            <w:shd w:val="clear" w:color="auto" w:fill="auto"/>
          </w:tcPr>
          <w:p w:rsidR="002C208B" w:rsidRPr="009C5394" w:rsidRDefault="002C208B" w:rsidP="003A1479">
            <w:pPr>
              <w:pStyle w:val="aff5"/>
              <w:ind w:left="360" w:right="0" w:hangingChars="150" w:hanging="360"/>
            </w:pPr>
            <w:r w:rsidRPr="009C5394">
              <w:t>●</w:t>
            </w:r>
            <w:r w:rsidRPr="009C5394">
              <w:tab/>
            </w:r>
            <w:r w:rsidRPr="009C5394">
              <w:t>為研究開發稅制的一種，專用於企業間實施共同試驗研究或委託試驗研究時，該共同試驗研究或委託試驗研究之費用可以一定比例扣除法人稅額之制度</w:t>
            </w:r>
          </w:p>
          <w:p w:rsidR="002C208B" w:rsidRPr="009C5394" w:rsidRDefault="002C208B" w:rsidP="003A1479">
            <w:pPr>
              <w:pStyle w:val="aff5"/>
              <w:ind w:left="360" w:right="0" w:hangingChars="150" w:hanging="360"/>
            </w:pPr>
            <w:r w:rsidRPr="009C5394">
              <w:t>●</w:t>
            </w:r>
            <w:r w:rsidRPr="009C5394">
              <w:tab/>
            </w:r>
            <w:r w:rsidRPr="009C5394">
              <w:t>適用對象及稅額扣除率：</w:t>
            </w:r>
          </w:p>
          <w:p w:rsidR="002C208B" w:rsidRPr="009C5394" w:rsidRDefault="002C208B" w:rsidP="003A1479">
            <w:pPr>
              <w:numPr>
                <w:ilvl w:val="0"/>
                <w:numId w:val="39"/>
              </w:numPr>
              <w:suppressAutoHyphens/>
              <w:overflowPunct/>
              <w:autoSpaceDE/>
              <w:autoSpaceDN/>
              <w:ind w:leftChars="100" w:left="600" w:hangingChars="150" w:hanging="360"/>
              <w:rPr>
                <w:lang w:eastAsia="zh-TW"/>
              </w:rPr>
            </w:pPr>
            <w:r w:rsidRPr="009C5394">
              <w:rPr>
                <w:lang w:eastAsia="zh-TW"/>
              </w:rPr>
              <w:t>共同試驗研究費、委託實驗研究費：</w:t>
            </w:r>
          </w:p>
          <w:p w:rsidR="002C208B" w:rsidRPr="009C5394" w:rsidRDefault="002C208B" w:rsidP="003A1479">
            <w:pPr>
              <w:numPr>
                <w:ilvl w:val="1"/>
                <w:numId w:val="40"/>
              </w:numPr>
              <w:suppressAutoHyphens/>
              <w:overflowPunct/>
              <w:autoSpaceDE/>
              <w:autoSpaceDN/>
              <w:ind w:leftChars="200" w:left="840" w:hangingChars="150" w:hanging="360"/>
              <w:rPr>
                <w:lang w:eastAsia="zh-TW"/>
              </w:rPr>
            </w:pPr>
            <w:r w:rsidRPr="009C5394">
              <w:rPr>
                <w:lang w:eastAsia="zh-TW"/>
              </w:rPr>
              <w:t>國家所屬研究機關、國立研究法人、大學等：</w:t>
            </w:r>
            <w:r w:rsidRPr="009C5394">
              <w:rPr>
                <w:lang w:eastAsia="zh-TW"/>
              </w:rPr>
              <w:t>30%</w:t>
            </w:r>
          </w:p>
          <w:p w:rsidR="002C208B" w:rsidRPr="009C5394" w:rsidRDefault="002C208B" w:rsidP="003A1479">
            <w:pPr>
              <w:numPr>
                <w:ilvl w:val="1"/>
                <w:numId w:val="40"/>
              </w:numPr>
              <w:suppressAutoHyphens/>
              <w:overflowPunct/>
              <w:autoSpaceDE/>
              <w:autoSpaceDN/>
              <w:ind w:leftChars="200" w:left="840" w:hangingChars="150" w:hanging="360"/>
              <w:rPr>
                <w:lang w:eastAsia="zh-TW"/>
              </w:rPr>
            </w:pPr>
            <w:r w:rsidRPr="009C5394">
              <w:rPr>
                <w:lang w:eastAsia="zh-TW"/>
              </w:rPr>
              <w:t>新事業開拓事業者：</w:t>
            </w:r>
            <w:r w:rsidRPr="009C5394">
              <w:rPr>
                <w:lang w:eastAsia="zh-TW"/>
              </w:rPr>
              <w:t>25%</w:t>
            </w:r>
          </w:p>
          <w:p w:rsidR="002C208B" w:rsidRPr="009C5394" w:rsidRDefault="002C208B" w:rsidP="003A1479">
            <w:pPr>
              <w:numPr>
                <w:ilvl w:val="1"/>
                <w:numId w:val="40"/>
              </w:numPr>
              <w:suppressAutoHyphens/>
              <w:overflowPunct/>
              <w:autoSpaceDE/>
              <w:autoSpaceDN/>
              <w:ind w:leftChars="200" w:left="840" w:hangingChars="150" w:hanging="360"/>
              <w:rPr>
                <w:lang w:eastAsia="zh-TW"/>
              </w:rPr>
            </w:pPr>
            <w:r w:rsidRPr="009C5394">
              <w:rPr>
                <w:lang w:eastAsia="zh-TW"/>
              </w:rPr>
              <w:t>其他中小企業、研究單位、行政法人、公益法人、一般法人：</w:t>
            </w:r>
            <w:r w:rsidRPr="009C5394">
              <w:rPr>
                <w:lang w:eastAsia="zh-TW"/>
              </w:rPr>
              <w:t>20%</w:t>
            </w:r>
          </w:p>
          <w:p w:rsidR="002C208B" w:rsidRPr="009C5394" w:rsidRDefault="002C208B" w:rsidP="003A1479">
            <w:pPr>
              <w:numPr>
                <w:ilvl w:val="0"/>
                <w:numId w:val="39"/>
              </w:numPr>
              <w:suppressAutoHyphens/>
              <w:overflowPunct/>
              <w:autoSpaceDE/>
              <w:autoSpaceDN/>
              <w:ind w:leftChars="100" w:left="600" w:hangingChars="150" w:hanging="360"/>
              <w:rPr>
                <w:lang w:eastAsia="zh-TW"/>
              </w:rPr>
            </w:pPr>
            <w:r w:rsidRPr="009C5394">
              <w:rPr>
                <w:lang w:eastAsia="zh-TW"/>
              </w:rPr>
              <w:t>智慧財產權使用費：適用對象為中小企業，稅額扣除率為費用之</w:t>
            </w:r>
            <w:r w:rsidRPr="009C5394">
              <w:rPr>
                <w:lang w:eastAsia="zh-TW"/>
              </w:rPr>
              <w:t>20%</w:t>
            </w:r>
          </w:p>
          <w:p w:rsidR="002C208B" w:rsidRPr="009C5394" w:rsidRDefault="002C208B" w:rsidP="003A1479">
            <w:pPr>
              <w:pStyle w:val="aff5"/>
              <w:ind w:left="360" w:right="0" w:hangingChars="150" w:hanging="360"/>
            </w:pPr>
            <w:r w:rsidRPr="009C5394">
              <w:t>●</w:t>
            </w:r>
            <w:r w:rsidRPr="009C5394">
              <w:tab/>
            </w:r>
            <w:r w:rsidRPr="009C5394">
              <w:t>扣除限額：皆為法人稅的</w:t>
            </w:r>
            <w:r w:rsidRPr="009C5394">
              <w:t>10%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rPr>
                <w:highlight w:val="lightGray"/>
              </w:rPr>
            </w:pPr>
            <w:r w:rsidRPr="009C5394">
              <w:t>經濟產業省產業技術環境局技術振興大學連攜推進課</w:t>
            </w:r>
          </w:p>
        </w:tc>
      </w:tr>
    </w:tbl>
    <w:p w:rsidR="002C208B" w:rsidRPr="009C5394" w:rsidRDefault="002C208B" w:rsidP="008244AD">
      <w:pPr>
        <w:pStyle w:val="a6"/>
        <w:snapToGrid w:val="0"/>
        <w:ind w:left="240" w:firstLineChars="0" w:firstLine="0"/>
        <w:rPr>
          <w:lang w:eastAsia="zh-TW"/>
        </w:rPr>
      </w:pPr>
    </w:p>
    <w:p w:rsidR="002C208B" w:rsidRPr="009C5394" w:rsidRDefault="008244AD" w:rsidP="003A1479">
      <w:pPr>
        <w:pStyle w:val="a6"/>
        <w:ind w:left="960" w:hanging="720"/>
        <w:rPr>
          <w:lang w:eastAsia="zh-TW"/>
        </w:rPr>
      </w:pPr>
      <w:r w:rsidRPr="009C5394">
        <w:rPr>
          <w:rFonts w:hint="eastAsia"/>
          <w:lang w:eastAsia="zh-TW"/>
        </w:rPr>
        <w:t>（八）</w:t>
      </w:r>
      <w:r w:rsidR="002C208B" w:rsidRPr="009C5394">
        <w:rPr>
          <w:lang w:eastAsia="zh-TW"/>
        </w:rPr>
        <w:t>自外國引進高質人材優惠措施：</w:t>
      </w:r>
    </w:p>
    <w:tbl>
      <w:tblPr>
        <w:tblW w:w="5000" w:type="pct"/>
        <w:tblLayout w:type="fixed"/>
        <w:tblLook w:val="04A0" w:firstRow="1" w:lastRow="0" w:firstColumn="1" w:lastColumn="0" w:noHBand="0" w:noVBand="1"/>
      </w:tblPr>
      <w:tblGrid>
        <w:gridCol w:w="2518"/>
        <w:gridCol w:w="4678"/>
        <w:gridCol w:w="1524"/>
      </w:tblGrid>
      <w:tr w:rsidR="009C5394" w:rsidRPr="009C5394" w:rsidTr="003A1479">
        <w:trPr>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2"/>
              <w:rPr>
                <w:lang w:eastAsia="zh-TW"/>
              </w:rPr>
            </w:pPr>
            <w:r w:rsidRPr="009C5394">
              <w:t>概要</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2"/>
              <w:rPr>
                <w:lang w:eastAsia="zh-TW"/>
              </w:rPr>
            </w:pPr>
            <w:r w:rsidRPr="009C5394">
              <w:t>現狀</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2"/>
              <w:rPr>
                <w:lang w:eastAsia="zh-TW"/>
              </w:rPr>
            </w:pPr>
            <w:r w:rsidRPr="009C5394">
              <w:t>管轄機關</w:t>
            </w:r>
          </w:p>
        </w:tc>
      </w:tr>
      <w:tr w:rsidR="009C5394" w:rsidRPr="009C5394" w:rsidTr="003A1479">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rPr>
                <w:b/>
              </w:rPr>
            </w:pPr>
            <w:r w:rsidRPr="009C5394">
              <w:rPr>
                <w:b/>
              </w:rPr>
              <w:t>【高質人才計點制】</w:t>
            </w:r>
          </w:p>
          <w:p w:rsidR="002C208B" w:rsidRPr="009C5394" w:rsidRDefault="002C208B" w:rsidP="008244AD">
            <w:pPr>
              <w:pStyle w:val="aff5"/>
              <w:ind w:left="0" w:right="0"/>
            </w:pPr>
            <w:r w:rsidRPr="009C5394">
              <w:t>為促進引進具高度能力及資質的外國人，其計點計達一定標準時，得以「高質人才外國人」身分，適用日本出入國管理優惠措施。日本版高質外國人才綠卡。</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3A1479">
            <w:pPr>
              <w:numPr>
                <w:ilvl w:val="0"/>
                <w:numId w:val="23"/>
              </w:numPr>
              <w:suppressAutoHyphens/>
              <w:overflowPunct/>
              <w:autoSpaceDE/>
              <w:autoSpaceDN/>
              <w:ind w:left="360" w:hangingChars="150" w:hanging="360"/>
              <w:textAlignment w:val="baseline"/>
              <w:rPr>
                <w:lang w:eastAsia="zh-TW"/>
              </w:rPr>
            </w:pPr>
            <w:r w:rsidRPr="009C5394">
              <w:rPr>
                <w:lang w:eastAsia="zh-TW"/>
              </w:rPr>
              <w:t>取得</w:t>
            </w:r>
            <w:r w:rsidRPr="009C5394">
              <w:rPr>
                <w:lang w:eastAsia="zh-TW"/>
              </w:rPr>
              <w:t>70</w:t>
            </w:r>
            <w:r w:rsidRPr="009C5394">
              <w:rPr>
                <w:lang w:eastAsia="zh-TW"/>
              </w:rPr>
              <w:t>點以上計點且日本在留期間</w:t>
            </w:r>
            <w:r w:rsidRPr="009C5394">
              <w:rPr>
                <w:lang w:eastAsia="zh-TW"/>
              </w:rPr>
              <w:t>3</w:t>
            </w:r>
            <w:r w:rsidRPr="009C5394">
              <w:rPr>
                <w:lang w:eastAsia="zh-TW"/>
              </w:rPr>
              <w:t>年以上的高度外國人才者得申請永住許可</w:t>
            </w:r>
          </w:p>
          <w:p w:rsidR="002C208B" w:rsidRPr="009C5394" w:rsidRDefault="002C208B" w:rsidP="003A1479">
            <w:pPr>
              <w:numPr>
                <w:ilvl w:val="0"/>
                <w:numId w:val="23"/>
              </w:numPr>
              <w:suppressAutoHyphens/>
              <w:overflowPunct/>
              <w:autoSpaceDE/>
              <w:autoSpaceDN/>
              <w:ind w:left="360" w:hangingChars="150" w:hanging="360"/>
              <w:textAlignment w:val="baseline"/>
              <w:rPr>
                <w:lang w:eastAsia="zh-TW"/>
              </w:rPr>
            </w:pPr>
            <w:r w:rsidRPr="009C5394">
              <w:rPr>
                <w:lang w:eastAsia="zh-TW"/>
              </w:rPr>
              <w:t>針對高度外國人才中，特別高度外國人才（</w:t>
            </w:r>
            <w:r w:rsidRPr="009C5394">
              <w:rPr>
                <w:lang w:eastAsia="zh-TW"/>
              </w:rPr>
              <w:t>80</w:t>
            </w:r>
            <w:r w:rsidRPr="009C5394">
              <w:rPr>
                <w:lang w:eastAsia="zh-TW"/>
              </w:rPr>
              <w:t>點以上計點）且日本在留期間</w:t>
            </w:r>
            <w:r w:rsidRPr="009C5394">
              <w:rPr>
                <w:lang w:eastAsia="zh-TW"/>
              </w:rPr>
              <w:t>1</w:t>
            </w:r>
            <w:r w:rsidRPr="009C5394">
              <w:rPr>
                <w:lang w:eastAsia="zh-TW"/>
              </w:rPr>
              <w:t>年以上者，得申請永住許可。</w:t>
            </w:r>
          </w:p>
          <w:p w:rsidR="002C208B" w:rsidRPr="009C5394" w:rsidRDefault="002C208B" w:rsidP="003A1479">
            <w:pPr>
              <w:numPr>
                <w:ilvl w:val="0"/>
                <w:numId w:val="23"/>
              </w:numPr>
              <w:suppressAutoHyphens/>
              <w:overflowPunct/>
              <w:autoSpaceDE/>
              <w:autoSpaceDN/>
              <w:ind w:left="360" w:hangingChars="150" w:hanging="360"/>
              <w:textAlignment w:val="baseline"/>
              <w:rPr>
                <w:lang w:eastAsia="zh-TW"/>
              </w:rPr>
            </w:pPr>
            <w:r w:rsidRPr="009C5394">
              <w:rPr>
                <w:lang w:eastAsia="zh-TW"/>
              </w:rPr>
              <w:t>詳細資訊</w:t>
            </w:r>
          </w:p>
          <w:p w:rsidR="002C208B" w:rsidRPr="009C5394" w:rsidRDefault="003A1479" w:rsidP="003A1479">
            <w:pPr>
              <w:ind w:left="360" w:hangingChars="150" w:hanging="360"/>
              <w:textAlignment w:val="baseline"/>
              <w:rPr>
                <w:lang w:eastAsia="zh-TW"/>
              </w:rPr>
            </w:pPr>
            <w:r w:rsidRPr="009C5394">
              <w:rPr>
                <w:rFonts w:hint="eastAsia"/>
                <w:lang w:eastAsia="zh-TW"/>
              </w:rPr>
              <w:tab/>
            </w:r>
            <w:r w:rsidR="002C208B" w:rsidRPr="009C5394">
              <w:rPr>
                <w:lang w:eastAsia="zh-TW"/>
              </w:rPr>
              <w:t>www.moj.go.jp/isa/publications/materials/newimmiact_3_system_index.html</w:t>
            </w:r>
            <w:r w:rsidR="002C208B" w:rsidRPr="009C5394">
              <w:rPr>
                <w:lang w:eastAsia="zh-TW"/>
              </w:rPr>
              <w:t>。</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pPr>
            <w:r w:rsidRPr="009C5394">
              <w:t>法務省入國管理局外國人在留綜合資訊中心</w:t>
            </w:r>
          </w:p>
        </w:tc>
      </w:tr>
      <w:tr w:rsidR="009C5394" w:rsidRPr="009C5394" w:rsidTr="003A1479">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pPr>
            <w:r w:rsidRPr="009C5394">
              <w:rPr>
                <w:b/>
              </w:rPr>
              <w:t>【國家戰略特區「外國人創業人才接納促進事業」之在留資格】</w:t>
            </w:r>
            <w:r w:rsidRPr="009C5394">
              <w:t>（通稱</w:t>
            </w:r>
            <w:r w:rsidRPr="009C5394">
              <w:t>Start Up Visa</w:t>
            </w:r>
            <w:r w:rsidRPr="009C5394">
              <w:t>）</w:t>
            </w:r>
          </w:p>
          <w:p w:rsidR="002C208B" w:rsidRPr="009C5394" w:rsidRDefault="002C208B" w:rsidP="008244AD">
            <w:pPr>
              <w:pStyle w:val="aff5"/>
              <w:ind w:left="0" w:right="0"/>
            </w:pPr>
            <w:r w:rsidRPr="009C5394">
              <w:t>外國人在日本創業通常須取得「經營</w:t>
            </w:r>
            <w:r w:rsidRPr="009C5394">
              <w:t>•</w:t>
            </w:r>
            <w:r w:rsidRPr="009C5394">
              <w:t>管理」的再留資格（取得條件：須有事業所及</w:t>
            </w:r>
            <w:r w:rsidRPr="009C5394">
              <w:t>500</w:t>
            </w:r>
            <w:r w:rsidRPr="009C5394">
              <w:t>萬以上日圓的投資或僱用</w:t>
            </w:r>
            <w:r w:rsidRPr="009C5394">
              <w:t>2</w:t>
            </w:r>
            <w:r w:rsidRPr="009C5394">
              <w:t>人以上正職員工等）。</w:t>
            </w:r>
          </w:p>
          <w:p w:rsidR="002C208B" w:rsidRPr="009C5394" w:rsidRDefault="002C208B" w:rsidP="008244AD">
            <w:pPr>
              <w:pStyle w:val="aff5"/>
              <w:ind w:left="0" w:right="0"/>
            </w:pPr>
            <w:r w:rsidRPr="009C5394">
              <w:t>即使無法符合上述條件，依據國家戰略特區入管法特例措施，在實施主體之地方政府審查下，可取得</w:t>
            </w:r>
            <w:r w:rsidRPr="009C5394">
              <w:t>6</w:t>
            </w:r>
            <w:r w:rsidRPr="009C5394">
              <w:t>個月創業活動所須之在留資格。</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3A1479">
            <w:pPr>
              <w:numPr>
                <w:ilvl w:val="0"/>
                <w:numId w:val="28"/>
              </w:numPr>
              <w:suppressAutoHyphens/>
              <w:overflowPunct/>
              <w:autoSpaceDE/>
              <w:autoSpaceDN/>
              <w:ind w:left="360" w:hangingChars="150" w:hanging="360"/>
              <w:textAlignment w:val="baseline"/>
              <w:rPr>
                <w:lang w:eastAsia="zh-TW"/>
              </w:rPr>
            </w:pPr>
            <w:r w:rsidRPr="009C5394">
              <w:rPr>
                <w:lang w:eastAsia="zh-TW"/>
              </w:rPr>
              <w:t>手續：外國創業家向該事業實施主體（地方政府）提出創業活動計畫，取得確認</w:t>
            </w:r>
          </w:p>
          <w:p w:rsidR="002C208B" w:rsidRPr="009C5394" w:rsidRDefault="002C208B" w:rsidP="003A1479">
            <w:pPr>
              <w:numPr>
                <w:ilvl w:val="0"/>
                <w:numId w:val="28"/>
              </w:numPr>
              <w:suppressAutoHyphens/>
              <w:overflowPunct/>
              <w:autoSpaceDE/>
              <w:autoSpaceDN/>
              <w:ind w:left="360" w:hangingChars="150" w:hanging="360"/>
              <w:textAlignment w:val="baseline"/>
              <w:rPr>
                <w:lang w:eastAsia="zh-TW"/>
              </w:rPr>
            </w:pPr>
            <w:r w:rsidRPr="009C5394">
              <w:rPr>
                <w:lang w:eastAsia="zh-TW"/>
              </w:rPr>
              <w:t>對象區域：國家戰略特區中實施該事業計畫之特區</w:t>
            </w:r>
          </w:p>
          <w:p w:rsidR="002C208B" w:rsidRPr="009C5394" w:rsidRDefault="002C208B" w:rsidP="003A1479">
            <w:pPr>
              <w:numPr>
                <w:ilvl w:val="0"/>
                <w:numId w:val="28"/>
              </w:numPr>
              <w:suppressAutoHyphens/>
              <w:overflowPunct/>
              <w:autoSpaceDE/>
              <w:autoSpaceDN/>
              <w:ind w:left="360" w:hangingChars="150" w:hanging="360"/>
              <w:textAlignment w:val="baseline"/>
              <w:rPr>
                <w:lang w:eastAsia="zh-TW"/>
              </w:rPr>
            </w:pPr>
            <w:r w:rsidRPr="009C5394">
              <w:rPr>
                <w:lang w:eastAsia="zh-TW"/>
              </w:rPr>
              <w:t>實施主體：東京圈（含東京都、神奈川縣、千葉縣、千葉市及成田市）、新瀉市、養父市、福岡市、北九州市、沖繩縣、仙北市、仙台市、愛知縣、廣島縣及今治市</w:t>
            </w:r>
          </w:p>
          <w:p w:rsidR="002C208B" w:rsidRPr="009C5394" w:rsidRDefault="002C208B" w:rsidP="003A1479">
            <w:pPr>
              <w:numPr>
                <w:ilvl w:val="0"/>
                <w:numId w:val="28"/>
              </w:numPr>
              <w:suppressAutoHyphens/>
              <w:overflowPunct/>
              <w:autoSpaceDE/>
              <w:autoSpaceDN/>
              <w:ind w:left="360" w:hangingChars="150" w:hanging="360"/>
              <w:textAlignment w:val="baseline"/>
              <w:rPr>
                <w:lang w:eastAsia="zh-TW"/>
              </w:rPr>
            </w:pPr>
            <w:r w:rsidRPr="009C5394">
              <w:rPr>
                <w:lang w:eastAsia="zh-TW"/>
              </w:rPr>
              <w:t>在留資格種類：「經營</w:t>
            </w:r>
            <w:r w:rsidRPr="009C5394">
              <w:rPr>
                <w:lang w:eastAsia="zh-TW"/>
              </w:rPr>
              <w:t>•</w:t>
            </w:r>
            <w:r w:rsidRPr="009C5394">
              <w:rPr>
                <w:lang w:eastAsia="zh-TW"/>
              </w:rPr>
              <w:t>管理（創業活動）」</w:t>
            </w:r>
          </w:p>
          <w:p w:rsidR="002C208B" w:rsidRPr="009C5394" w:rsidRDefault="002C208B" w:rsidP="003A1479">
            <w:pPr>
              <w:numPr>
                <w:ilvl w:val="0"/>
                <w:numId w:val="28"/>
              </w:numPr>
              <w:suppressAutoHyphens/>
              <w:overflowPunct/>
              <w:autoSpaceDE/>
              <w:autoSpaceDN/>
              <w:ind w:left="360" w:hangingChars="150" w:hanging="360"/>
              <w:textAlignment w:val="baseline"/>
              <w:rPr>
                <w:lang w:eastAsia="zh-TW"/>
              </w:rPr>
            </w:pPr>
            <w:r w:rsidRPr="009C5394">
              <w:rPr>
                <w:lang w:eastAsia="zh-TW"/>
              </w:rPr>
              <w:t>在留期間：</w:t>
            </w:r>
            <w:r w:rsidRPr="009C5394">
              <w:rPr>
                <w:lang w:eastAsia="zh-TW"/>
              </w:rPr>
              <w:t>6</w:t>
            </w:r>
            <w:r w:rsidRPr="009C5394">
              <w:rPr>
                <w:lang w:eastAsia="zh-TW"/>
              </w:rPr>
              <w:t>個月（若超過</w:t>
            </w:r>
            <w:r w:rsidRPr="009C5394">
              <w:rPr>
                <w:lang w:eastAsia="zh-TW"/>
              </w:rPr>
              <w:t>6</w:t>
            </w:r>
            <w:r w:rsidRPr="009C5394">
              <w:rPr>
                <w:lang w:eastAsia="zh-TW"/>
              </w:rPr>
              <w:t>個月，須符合相關條件並取得「經營</w:t>
            </w:r>
            <w:r w:rsidRPr="009C5394">
              <w:rPr>
                <w:lang w:eastAsia="zh-TW"/>
              </w:rPr>
              <w:t>•</w:t>
            </w:r>
            <w:r w:rsidRPr="009C5394">
              <w:rPr>
                <w:lang w:eastAsia="zh-TW"/>
              </w:rPr>
              <w:t>管理」之在留資格）</w:t>
            </w:r>
          </w:p>
          <w:p w:rsidR="002C208B" w:rsidRPr="009C5394" w:rsidRDefault="002C208B" w:rsidP="003A1479">
            <w:pPr>
              <w:numPr>
                <w:ilvl w:val="0"/>
                <w:numId w:val="28"/>
              </w:numPr>
              <w:suppressAutoHyphens/>
              <w:overflowPunct/>
              <w:autoSpaceDE/>
              <w:autoSpaceDN/>
              <w:ind w:left="360" w:hangingChars="150" w:hanging="360"/>
              <w:jc w:val="left"/>
              <w:textAlignment w:val="baseline"/>
              <w:rPr>
                <w:lang w:eastAsia="zh-TW"/>
              </w:rPr>
            </w:pPr>
            <w:r w:rsidRPr="009C5394">
              <w:rPr>
                <w:lang w:eastAsia="zh-TW"/>
              </w:rPr>
              <w:t>詳細資訊如下列網址：</w:t>
            </w:r>
            <w:r w:rsidRPr="009C5394">
              <w:rPr>
                <w:lang w:eastAsia="zh-TW"/>
              </w:rPr>
              <w:t xml:space="preserve"> </w:t>
            </w:r>
            <w:hyperlink r:id="rId27" w:anchor="gaikokujinzai" w:history="1">
              <w:r w:rsidRPr="009C5394">
                <w:rPr>
                  <w:lang w:eastAsia="zh-TW"/>
                </w:rPr>
                <w:t>http://www.kantei.go.jp/jp/singi/tiiki/kokusentoc/menu.html#gaikokujinzai</w:t>
              </w:r>
            </w:hyperlink>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pPr>
            <w:r w:rsidRPr="009C5394">
              <w:t>內閣府地方創生推進事務局</w:t>
            </w:r>
          </w:p>
        </w:tc>
      </w:tr>
      <w:tr w:rsidR="001375C6" w:rsidRPr="009C5394" w:rsidTr="003A1479">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rPr>
                <w:b/>
              </w:rPr>
            </w:pPr>
            <w:r w:rsidRPr="009C5394">
              <w:rPr>
                <w:b/>
              </w:rPr>
              <w:t>【促進外國人創業活動事業」之在留資格】</w:t>
            </w:r>
          </w:p>
          <w:p w:rsidR="002C208B" w:rsidRPr="009C5394" w:rsidRDefault="002C208B" w:rsidP="008244AD">
            <w:pPr>
              <w:pStyle w:val="aff5"/>
              <w:ind w:left="0" w:right="0"/>
            </w:pPr>
            <w:r w:rsidRPr="009C5394">
              <w:t>（通稱</w:t>
            </w:r>
            <w:r w:rsidRPr="009C5394">
              <w:t>Start Up Visa</w:t>
            </w:r>
            <w:r w:rsidRPr="009C5394">
              <w:t>）</w:t>
            </w:r>
          </w:p>
          <w:p w:rsidR="002C208B" w:rsidRPr="009C5394" w:rsidRDefault="002C208B" w:rsidP="008244AD">
            <w:pPr>
              <w:pStyle w:val="aff5"/>
              <w:ind w:left="0" w:right="0"/>
            </w:pPr>
            <w:r w:rsidRPr="009C5394">
              <w:t>外國人在日本創業通常須取得「經營</w:t>
            </w:r>
            <w:r w:rsidRPr="009C5394">
              <w:t>•</w:t>
            </w:r>
            <w:r w:rsidRPr="009C5394">
              <w:t>管理」的再留資格（取得條件：須有事業所及</w:t>
            </w:r>
            <w:r w:rsidRPr="009C5394">
              <w:t>500</w:t>
            </w:r>
            <w:r w:rsidRPr="009C5394">
              <w:t>萬以上日圓的投資或僱用</w:t>
            </w:r>
            <w:r w:rsidRPr="009C5394">
              <w:t>2</w:t>
            </w:r>
            <w:r w:rsidRPr="009C5394">
              <w:t>人以上正職員工等）。</w:t>
            </w:r>
          </w:p>
          <w:p w:rsidR="002C208B" w:rsidRPr="009C5394" w:rsidRDefault="002C208B" w:rsidP="008244AD">
            <w:pPr>
              <w:pStyle w:val="aff5"/>
              <w:ind w:left="0" w:right="0"/>
              <w:rPr>
                <w:b/>
              </w:rPr>
            </w:pPr>
            <w:r w:rsidRPr="009C5394">
              <w:t>即使無法符合上述條件，依據「促進外國人創業事業相關告示」之特例措施，在實施主體之地方政府審查下，最長可取得</w:t>
            </w:r>
            <w:r w:rsidRPr="009C5394">
              <w:t>1</w:t>
            </w:r>
            <w:r w:rsidRPr="009C5394">
              <w:t>年為創業活動所須之在留資格。</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3A1479">
            <w:pPr>
              <w:numPr>
                <w:ilvl w:val="0"/>
                <w:numId w:val="29"/>
              </w:numPr>
              <w:suppressAutoHyphens/>
              <w:overflowPunct/>
              <w:autoSpaceDE/>
              <w:autoSpaceDN/>
              <w:ind w:left="360" w:hangingChars="150" w:hanging="360"/>
              <w:textAlignment w:val="baseline"/>
              <w:rPr>
                <w:lang w:eastAsia="zh-TW"/>
              </w:rPr>
            </w:pPr>
            <w:r w:rsidRPr="009C5394">
              <w:rPr>
                <w:lang w:eastAsia="zh-TW"/>
              </w:rPr>
              <w:t>手續：外國創業家向該事業實施主體（地方政府）提出創業準備活動計畫，取得確認</w:t>
            </w:r>
          </w:p>
          <w:p w:rsidR="002C208B" w:rsidRPr="009C5394" w:rsidRDefault="002C208B" w:rsidP="003A1479">
            <w:pPr>
              <w:numPr>
                <w:ilvl w:val="0"/>
                <w:numId w:val="29"/>
              </w:numPr>
              <w:suppressAutoHyphens/>
              <w:overflowPunct/>
              <w:autoSpaceDE/>
              <w:autoSpaceDN/>
              <w:ind w:left="360" w:hangingChars="150" w:hanging="360"/>
              <w:textAlignment w:val="baseline"/>
              <w:rPr>
                <w:lang w:eastAsia="zh-TW"/>
              </w:rPr>
            </w:pPr>
            <w:r w:rsidRPr="009C5394">
              <w:rPr>
                <w:lang w:eastAsia="zh-TW"/>
              </w:rPr>
              <w:t>對象區域：實施該事業計畫之地方政府</w:t>
            </w:r>
          </w:p>
          <w:p w:rsidR="002C208B" w:rsidRPr="009C5394" w:rsidRDefault="002C208B" w:rsidP="003A1479">
            <w:pPr>
              <w:numPr>
                <w:ilvl w:val="0"/>
                <w:numId w:val="29"/>
              </w:numPr>
              <w:suppressAutoHyphens/>
              <w:overflowPunct/>
              <w:autoSpaceDE/>
              <w:autoSpaceDN/>
              <w:ind w:left="360" w:hangingChars="150" w:hanging="360"/>
              <w:textAlignment w:val="baseline"/>
              <w:rPr>
                <w:lang w:eastAsia="zh-TW"/>
              </w:rPr>
            </w:pPr>
            <w:r w:rsidRPr="009C5394">
              <w:rPr>
                <w:lang w:eastAsia="zh-TW"/>
              </w:rPr>
              <w:t>實施主體：福岡市、愛知縣、岐阜</w:t>
            </w:r>
            <w:r w:rsidRPr="009C5394">
              <w:rPr>
                <w:rFonts w:eastAsia="細明體"/>
                <w:lang w:eastAsia="zh-TW"/>
              </w:rPr>
              <w:t>県</w:t>
            </w:r>
            <w:r w:rsidRPr="009C5394">
              <w:rPr>
                <w:lang w:eastAsia="zh-TW"/>
              </w:rPr>
              <w:t>、神戶市、大阪市、茨城縣、京都府、三重縣、大分縣</w:t>
            </w:r>
          </w:p>
          <w:p w:rsidR="002C208B" w:rsidRPr="009C5394" w:rsidRDefault="002C208B" w:rsidP="003A1479">
            <w:pPr>
              <w:numPr>
                <w:ilvl w:val="0"/>
                <w:numId w:val="29"/>
              </w:numPr>
              <w:suppressAutoHyphens/>
              <w:overflowPunct/>
              <w:autoSpaceDE/>
              <w:autoSpaceDN/>
              <w:ind w:left="360" w:hangingChars="150" w:hanging="360"/>
              <w:textAlignment w:val="baseline"/>
              <w:rPr>
                <w:lang w:eastAsia="zh-TW"/>
              </w:rPr>
            </w:pPr>
            <w:r w:rsidRPr="009C5394">
              <w:rPr>
                <w:lang w:eastAsia="zh-TW"/>
              </w:rPr>
              <w:t>在留資格種類：「特定活動」</w:t>
            </w:r>
          </w:p>
          <w:p w:rsidR="002C208B" w:rsidRPr="009C5394" w:rsidRDefault="002C208B" w:rsidP="003A1479">
            <w:pPr>
              <w:numPr>
                <w:ilvl w:val="0"/>
                <w:numId w:val="29"/>
              </w:numPr>
              <w:suppressAutoHyphens/>
              <w:overflowPunct/>
              <w:autoSpaceDE/>
              <w:autoSpaceDN/>
              <w:ind w:left="360" w:hangingChars="150" w:hanging="360"/>
              <w:textAlignment w:val="baseline"/>
              <w:rPr>
                <w:lang w:eastAsia="zh-TW"/>
              </w:rPr>
            </w:pPr>
            <w:r w:rsidRPr="009C5394">
              <w:rPr>
                <w:lang w:eastAsia="zh-TW"/>
              </w:rPr>
              <w:t>在留期間：最長１年（若超過１年，須符合相關條件並取得「經營</w:t>
            </w:r>
            <w:r w:rsidRPr="009C5394">
              <w:rPr>
                <w:lang w:eastAsia="zh-TW"/>
              </w:rPr>
              <w:t>•</w:t>
            </w:r>
            <w:r w:rsidRPr="009C5394">
              <w:rPr>
                <w:lang w:eastAsia="zh-TW"/>
              </w:rPr>
              <w:t>管理」之在留資格）</w:t>
            </w:r>
          </w:p>
          <w:p w:rsidR="002C208B" w:rsidRPr="009C5394" w:rsidRDefault="002C208B" w:rsidP="003A1479">
            <w:pPr>
              <w:numPr>
                <w:ilvl w:val="0"/>
                <w:numId w:val="29"/>
              </w:numPr>
              <w:suppressAutoHyphens/>
              <w:overflowPunct/>
              <w:autoSpaceDE/>
              <w:autoSpaceDN/>
              <w:ind w:left="360" w:hangingChars="150" w:hanging="360"/>
              <w:jc w:val="left"/>
              <w:textAlignment w:val="baseline"/>
              <w:rPr>
                <w:lang w:eastAsia="zh-TW"/>
              </w:rPr>
            </w:pPr>
            <w:r w:rsidRPr="009C5394">
              <w:rPr>
                <w:lang w:eastAsia="zh-TW"/>
              </w:rPr>
              <w:t>詳細資訊如下列網址：</w:t>
            </w:r>
            <w:hyperlink r:id="rId28">
              <w:r w:rsidRPr="009C5394">
                <w:rPr>
                  <w:lang w:eastAsia="zh-TW"/>
                </w:rPr>
                <w:t>http://www.meti.go.jp/policy/newbusiness/startupvisa/index.html</w:t>
              </w:r>
            </w:hyperlink>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pPr>
            <w:r w:rsidRPr="009C5394">
              <w:t>經濟產業省經濟產業政策局產業創造課新規事業創造推進室</w:t>
            </w:r>
          </w:p>
        </w:tc>
      </w:tr>
    </w:tbl>
    <w:p w:rsidR="002C208B" w:rsidRPr="009C5394" w:rsidRDefault="002C208B" w:rsidP="008244AD">
      <w:pPr>
        <w:pStyle w:val="a6"/>
        <w:snapToGrid w:val="0"/>
        <w:ind w:left="240" w:firstLineChars="0" w:firstLine="0"/>
        <w:rPr>
          <w:lang w:eastAsia="zh-TW"/>
        </w:rPr>
      </w:pPr>
    </w:p>
    <w:p w:rsidR="003A1479" w:rsidRPr="009C5394" w:rsidRDefault="003A1479">
      <w:pPr>
        <w:widowControl/>
        <w:overflowPunct/>
        <w:autoSpaceDE/>
        <w:autoSpaceDN/>
        <w:ind w:firstLineChars="0" w:firstLine="0"/>
        <w:jc w:val="left"/>
        <w:rPr>
          <w:lang w:val="x-none" w:eastAsia="x-none"/>
        </w:rPr>
      </w:pPr>
      <w:r w:rsidRPr="009C5394">
        <w:rPr>
          <w:lang w:eastAsia="zh-TW"/>
        </w:rPr>
        <w:br w:type="page"/>
      </w:r>
    </w:p>
    <w:p w:rsidR="002C208B" w:rsidRPr="009C5394" w:rsidRDefault="008244AD" w:rsidP="003A1479">
      <w:pPr>
        <w:pStyle w:val="a6"/>
        <w:ind w:left="960" w:hanging="720"/>
        <w:rPr>
          <w:lang w:eastAsia="zh-TW"/>
        </w:rPr>
      </w:pPr>
      <w:r w:rsidRPr="009C5394">
        <w:rPr>
          <w:rFonts w:hint="eastAsia"/>
        </w:rPr>
        <w:t>（九）</w:t>
      </w:r>
      <w:r w:rsidR="002C208B" w:rsidRPr="009C5394">
        <w:t>提高薪資及生產力的優惠稅制：</w:t>
      </w:r>
    </w:p>
    <w:tbl>
      <w:tblPr>
        <w:tblW w:w="5000" w:type="pct"/>
        <w:tblLayout w:type="fixed"/>
        <w:tblLook w:val="04A0" w:firstRow="1" w:lastRow="0" w:firstColumn="1" w:lastColumn="0" w:noHBand="0" w:noVBand="1"/>
      </w:tblPr>
      <w:tblGrid>
        <w:gridCol w:w="2660"/>
        <w:gridCol w:w="4536"/>
        <w:gridCol w:w="1524"/>
      </w:tblGrid>
      <w:tr w:rsidR="009C5394" w:rsidRPr="009C5394" w:rsidTr="003A1479">
        <w:trPr>
          <w:tblHeader/>
        </w:trPr>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2"/>
              <w:rPr>
                <w:lang w:eastAsia="zh-TW"/>
              </w:rPr>
            </w:pPr>
            <w:r w:rsidRPr="009C5394">
              <w:t>概要</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jc w:val="center"/>
            </w:pPr>
            <w:r w:rsidRPr="009C5394">
              <w:t>稅制措施</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2"/>
              <w:rPr>
                <w:lang w:eastAsia="zh-TW"/>
              </w:rPr>
            </w:pPr>
            <w:r w:rsidRPr="009C5394">
              <w:t>實施機關</w:t>
            </w:r>
          </w:p>
        </w:tc>
      </w:tr>
      <w:tr w:rsidR="009C5394" w:rsidRPr="009C5394" w:rsidTr="003A1479">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pPr>
            <w:r w:rsidRPr="009C5394">
              <w:t>提高薪資及生產力的優惠稅制（針對大企業）</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3A1479">
            <w:pPr>
              <w:pStyle w:val="aff5"/>
              <w:ind w:left="360" w:right="0" w:hangingChars="150" w:hanging="360"/>
            </w:pPr>
            <w:r w:rsidRPr="009C5394">
              <w:t>【對象】</w:t>
            </w:r>
          </w:p>
          <w:p w:rsidR="002C208B" w:rsidRPr="009C5394" w:rsidRDefault="002C208B" w:rsidP="003A1479">
            <w:pPr>
              <w:pStyle w:val="aff5"/>
              <w:numPr>
                <w:ilvl w:val="0"/>
                <w:numId w:val="30"/>
              </w:numPr>
              <w:suppressAutoHyphens/>
              <w:overflowPunct/>
              <w:autoSpaceDE/>
              <w:autoSpaceDN/>
              <w:adjustRightInd/>
              <w:ind w:left="360" w:right="0" w:hangingChars="150" w:hanging="360"/>
            </w:pPr>
            <w:r w:rsidRPr="009C5394">
              <w:t>針對提高薪資的大企業，部分薪資等發放增加額可從法人稅得以稅額扣除。</w:t>
            </w:r>
          </w:p>
          <w:p w:rsidR="002C208B" w:rsidRPr="009C5394" w:rsidRDefault="002C208B" w:rsidP="003A1479">
            <w:pPr>
              <w:pStyle w:val="aff5"/>
              <w:numPr>
                <w:ilvl w:val="0"/>
                <w:numId w:val="30"/>
              </w:numPr>
              <w:suppressAutoHyphens/>
              <w:overflowPunct/>
              <w:autoSpaceDE/>
              <w:autoSpaceDN/>
              <w:adjustRightInd/>
              <w:ind w:left="360" w:right="0" w:hangingChars="150" w:hanging="360"/>
            </w:pPr>
            <w:r w:rsidRPr="009C5394">
              <w:t>2018</w:t>
            </w:r>
            <w:r w:rsidRPr="009C5394">
              <w:t>年</w:t>
            </w:r>
            <w:r w:rsidRPr="009C5394">
              <w:t>4</w:t>
            </w:r>
            <w:r w:rsidRPr="009C5394">
              <w:t>月</w:t>
            </w:r>
            <w:r w:rsidRPr="009C5394">
              <w:t>1</w:t>
            </w:r>
            <w:r w:rsidRPr="009C5394">
              <w:t>日至</w:t>
            </w:r>
            <w:r w:rsidRPr="009C5394">
              <w:t>2021</w:t>
            </w:r>
            <w:r w:rsidRPr="009C5394">
              <w:t>年</w:t>
            </w:r>
            <w:r w:rsidRPr="009C5394">
              <w:t>3</w:t>
            </w:r>
            <w:r w:rsidRPr="009C5394">
              <w:t>月</w:t>
            </w:r>
            <w:r w:rsidRPr="009C5394">
              <w:t>31</w:t>
            </w:r>
            <w:r w:rsidRPr="009C5394">
              <w:t>日開始事業年度之大企業</w:t>
            </w:r>
          </w:p>
          <w:p w:rsidR="002C208B" w:rsidRPr="009C5394" w:rsidRDefault="003A1479" w:rsidP="003A1479">
            <w:pPr>
              <w:pStyle w:val="aff5"/>
              <w:ind w:left="360" w:right="0" w:hangingChars="150" w:hanging="360"/>
              <w:rPr>
                <w:rFonts w:eastAsia="新細明體"/>
              </w:rPr>
            </w:pPr>
            <w:r w:rsidRPr="009C5394">
              <w:rPr>
                <w:rFonts w:hint="eastAsia"/>
              </w:rPr>
              <w:tab/>
            </w:r>
            <w:r w:rsidR="002C208B" w:rsidRPr="009C5394">
              <w:t>【條件】持續僱用者薪資等發放額等比上年度增加</w:t>
            </w:r>
            <w:r w:rsidR="002C208B" w:rsidRPr="009C5394">
              <w:t>3%</w:t>
            </w:r>
            <w:r w:rsidR="002C208B" w:rsidRPr="009C5394">
              <w:t>以上且國內設備投資額占當期攤提費總額</w:t>
            </w:r>
            <w:r w:rsidR="002C208B" w:rsidRPr="009C5394">
              <w:t>90%</w:t>
            </w:r>
            <w:r w:rsidR="002C208B" w:rsidRPr="009C5394">
              <w:t>以上</w:t>
            </w:r>
          </w:p>
          <w:p w:rsidR="002C208B" w:rsidRPr="009C5394" w:rsidRDefault="003A1479" w:rsidP="003A1479">
            <w:pPr>
              <w:pStyle w:val="aff5"/>
              <w:ind w:left="360" w:right="0" w:hangingChars="150" w:hanging="360"/>
            </w:pPr>
            <w:r w:rsidRPr="009C5394">
              <w:rPr>
                <w:rFonts w:hint="eastAsia"/>
              </w:rPr>
              <w:tab/>
            </w:r>
            <w:r w:rsidR="002C208B" w:rsidRPr="009C5394">
              <w:t>【稅制措施】扣除較上年度所增加之薪資發放額之</w:t>
            </w:r>
            <w:r w:rsidR="002C208B" w:rsidRPr="009C5394">
              <w:t>15%</w:t>
            </w:r>
            <w:r w:rsidR="002C208B" w:rsidRPr="009C5394">
              <w:t>。若教育培訓費在過去兩年平均增加</w:t>
            </w:r>
            <w:r w:rsidR="002C208B" w:rsidRPr="009C5394">
              <w:t>20%</w:t>
            </w:r>
            <w:r w:rsidR="002C208B" w:rsidRPr="009C5394">
              <w:t>以上，則扣除上一年度薪資發放增加額的</w:t>
            </w:r>
            <w:r w:rsidR="002C208B" w:rsidRPr="009C5394">
              <w:t>20%</w:t>
            </w:r>
            <w:r w:rsidR="002C208B" w:rsidRPr="009C5394">
              <w:t>（再增控除率</w:t>
            </w:r>
            <w:r w:rsidR="002C208B" w:rsidRPr="009C5394">
              <w:t>5%</w:t>
            </w:r>
            <w:r w:rsidR="002C208B" w:rsidRPr="009C5394">
              <w:t>）</w:t>
            </w:r>
          </w:p>
          <w:p w:rsidR="002C208B" w:rsidRPr="009C5394" w:rsidRDefault="002C208B" w:rsidP="003A1479">
            <w:pPr>
              <w:pStyle w:val="aff5"/>
              <w:ind w:left="360" w:right="0" w:hangingChars="150" w:hanging="360"/>
            </w:pPr>
            <w:r w:rsidRPr="009C5394">
              <w:t>*</w:t>
            </w:r>
            <w:r w:rsidR="003A1479" w:rsidRPr="009C5394">
              <w:rPr>
                <w:rFonts w:hint="eastAsia"/>
              </w:rPr>
              <w:tab/>
            </w:r>
            <w:r w:rsidRPr="009C5394">
              <w:t>扣除上限：法人稅額的</w:t>
            </w:r>
            <w:r w:rsidRPr="009C5394">
              <w:t>20%</w:t>
            </w:r>
            <w:r w:rsidRPr="009C5394">
              <w:t>。詳細資訊如下：</w:t>
            </w:r>
          </w:p>
          <w:p w:rsidR="002C208B" w:rsidRPr="009C5394" w:rsidRDefault="003A1479" w:rsidP="003A1479">
            <w:pPr>
              <w:pStyle w:val="aff5"/>
              <w:ind w:left="360" w:right="0" w:hangingChars="150" w:hanging="360"/>
            </w:pPr>
            <w:r w:rsidRPr="009C5394">
              <w:rPr>
                <w:rFonts w:hint="eastAsia"/>
              </w:rPr>
              <w:tab/>
            </w:r>
            <w:r w:rsidR="002C208B" w:rsidRPr="009C5394">
              <w:t>www.meti.go.jp/policy/economy/jinzai/syotokukakudaisokushin/syotokukakudai.html</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pPr>
            <w:r w:rsidRPr="009C5394">
              <w:t>經濟產業省經濟產業政策局產業人才政策室</w:t>
            </w:r>
          </w:p>
        </w:tc>
      </w:tr>
    </w:tbl>
    <w:p w:rsidR="002C208B" w:rsidRPr="009C5394" w:rsidRDefault="002C208B" w:rsidP="008244AD">
      <w:pPr>
        <w:pStyle w:val="aff5"/>
      </w:pPr>
      <w:r w:rsidRPr="009C5394">
        <w:t>資料來源：日本貿易振興機構（</w:t>
      </w:r>
      <w:r w:rsidRPr="009C5394">
        <w:t>JETRO</w:t>
      </w:r>
      <w:r w:rsidRPr="009C5394">
        <w:t>）</w:t>
      </w:r>
    </w:p>
    <w:p w:rsidR="002C208B" w:rsidRPr="009C5394" w:rsidRDefault="002C208B" w:rsidP="008244AD">
      <w:pPr>
        <w:pStyle w:val="a6"/>
        <w:snapToGrid w:val="0"/>
        <w:ind w:left="240" w:firstLineChars="0" w:firstLine="0"/>
        <w:rPr>
          <w:lang w:val="en-US" w:eastAsia="zh-TW"/>
        </w:rPr>
      </w:pPr>
    </w:p>
    <w:p w:rsidR="003A1479" w:rsidRPr="009C5394" w:rsidRDefault="003A1479">
      <w:pPr>
        <w:widowControl/>
        <w:overflowPunct/>
        <w:autoSpaceDE/>
        <w:autoSpaceDN/>
        <w:ind w:firstLineChars="0" w:firstLine="0"/>
        <w:jc w:val="left"/>
        <w:rPr>
          <w:lang w:val="x-none" w:eastAsia="zh-TW"/>
        </w:rPr>
      </w:pPr>
      <w:r w:rsidRPr="009C5394">
        <w:rPr>
          <w:lang w:eastAsia="zh-TW"/>
        </w:rPr>
        <w:br w:type="page"/>
      </w:r>
    </w:p>
    <w:p w:rsidR="002C208B" w:rsidRPr="009C5394" w:rsidRDefault="008244AD" w:rsidP="003A1479">
      <w:pPr>
        <w:pStyle w:val="a6"/>
        <w:ind w:left="960" w:hanging="720"/>
        <w:rPr>
          <w:lang w:eastAsia="zh-TW"/>
        </w:rPr>
      </w:pPr>
      <w:r w:rsidRPr="009C5394">
        <w:rPr>
          <w:rFonts w:hint="eastAsia"/>
          <w:lang w:eastAsia="zh-TW"/>
        </w:rPr>
        <w:t>（十</w:t>
      </w:r>
      <w:r w:rsidRPr="009C5394">
        <w:rPr>
          <w:rFonts w:hint="eastAsia"/>
        </w:rPr>
        <w:t>）</w:t>
      </w:r>
      <w:r w:rsidR="002C208B" w:rsidRPr="009C5394">
        <w:rPr>
          <w:lang w:eastAsia="zh-TW"/>
        </w:rPr>
        <w:t>地域未來投資促進稅制：</w:t>
      </w:r>
    </w:p>
    <w:tbl>
      <w:tblPr>
        <w:tblW w:w="5000" w:type="pct"/>
        <w:tblLayout w:type="fixed"/>
        <w:tblLook w:val="04A0" w:firstRow="1" w:lastRow="0" w:firstColumn="1" w:lastColumn="0" w:noHBand="0" w:noVBand="1"/>
      </w:tblPr>
      <w:tblGrid>
        <w:gridCol w:w="2660"/>
        <w:gridCol w:w="4536"/>
        <w:gridCol w:w="1524"/>
      </w:tblGrid>
      <w:tr w:rsidR="009C5394" w:rsidRPr="009C5394" w:rsidTr="003A1479">
        <w:trPr>
          <w:tblHeader/>
        </w:trPr>
        <w:tc>
          <w:tcPr>
            <w:tcW w:w="2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rPr>
                <w:lang w:eastAsia="zh-TW"/>
              </w:rPr>
              <w:t>優惠措施</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rPr>
                <w:lang w:eastAsia="zh-TW"/>
              </w:rPr>
              <w:t>稅制措施</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rPr>
                <w:lang w:eastAsia="zh-TW"/>
              </w:rPr>
              <w:t>主管機關</w:t>
            </w:r>
          </w:p>
        </w:tc>
      </w:tr>
      <w:tr w:rsidR="009C5394" w:rsidRPr="009C5394" w:rsidTr="003A1479">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pPr>
            <w:r w:rsidRPr="009C5394">
              <w:rPr>
                <w:rFonts w:hint="eastAsia"/>
              </w:rPr>
              <w:t>「</w:t>
            </w:r>
            <w:r w:rsidRPr="009C5394">
              <w:t>地域未來投資促進法</w:t>
            </w:r>
            <w:r w:rsidRPr="009C5394">
              <w:rPr>
                <w:rFonts w:hint="eastAsia"/>
              </w:rPr>
              <w:t>」</w:t>
            </w:r>
            <w:r w:rsidRPr="009C5394">
              <w:t>中與設備投資相關特例措施</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適用地區：請參照以下連結</w:t>
            </w:r>
          </w:p>
          <w:p w:rsidR="002C208B" w:rsidRPr="009C5394" w:rsidRDefault="002C208B" w:rsidP="003A1479">
            <w:pPr>
              <w:pStyle w:val="a6"/>
              <w:suppressAutoHyphens/>
              <w:ind w:leftChars="0" w:left="360" w:hangingChars="150" w:hanging="360"/>
              <w:rPr>
                <w:lang w:eastAsia="zh-TW"/>
              </w:rPr>
            </w:pPr>
            <w:r w:rsidRPr="009C5394">
              <w:rPr>
                <w:lang w:eastAsia="zh-TW"/>
              </w:rPr>
              <w:tab/>
            </w:r>
            <w:hyperlink r:id="rId29">
              <w:r w:rsidRPr="009C5394">
                <w:rPr>
                  <w:lang w:eastAsia="zh-TW"/>
                </w:rPr>
                <w:t>www.meti.go.jp/policy/sme_chiiki/miraitoushi/miraitoushi-kihonkeikaku.html</w:t>
              </w:r>
            </w:hyperlink>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適用對象：依據《地域未來投資促進法》第</w:t>
            </w:r>
            <w:r w:rsidRPr="009C5394">
              <w:rPr>
                <w:lang w:eastAsia="zh-TW"/>
              </w:rPr>
              <w:t>24</w:t>
            </w:r>
            <w:r w:rsidRPr="009C5394">
              <w:rPr>
                <w:lang w:eastAsia="zh-TW"/>
              </w:rPr>
              <w:t>條規定，依據經核定之事業計畫進行之設備投資</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優惠稅制：</w:t>
            </w:r>
          </w:p>
          <w:p w:rsidR="002C208B" w:rsidRPr="009C5394" w:rsidRDefault="002C208B" w:rsidP="003A1479">
            <w:pPr>
              <w:pStyle w:val="a6"/>
              <w:numPr>
                <w:ilvl w:val="3"/>
                <w:numId w:val="36"/>
              </w:numPr>
              <w:suppressAutoHyphens/>
              <w:ind w:left="600" w:hangingChars="150" w:hanging="360"/>
              <w:rPr>
                <w:lang w:eastAsia="zh-TW"/>
              </w:rPr>
            </w:pPr>
            <w:r w:rsidRPr="009C5394">
              <w:rPr>
                <w:lang w:eastAsia="zh-TW"/>
              </w:rPr>
              <w:t>機械設備</w:t>
            </w:r>
            <w:r w:rsidRPr="009C5394">
              <w:rPr>
                <w:rFonts w:ascii="新細明體" w:eastAsia="新細明體" w:hAnsi="新細明體" w:cs="新細明體"/>
                <w:lang w:eastAsia="zh-TW"/>
              </w:rPr>
              <w:t>‧</w:t>
            </w:r>
            <w:r w:rsidRPr="009C5394">
              <w:rPr>
                <w:lang w:eastAsia="zh-TW"/>
              </w:rPr>
              <w:t>器具</w:t>
            </w:r>
            <w:r w:rsidRPr="009C5394">
              <w:rPr>
                <w:rFonts w:ascii="新細明體" w:eastAsia="新細明體" w:hAnsi="新細明體" w:cs="新細明體"/>
                <w:lang w:eastAsia="zh-TW"/>
              </w:rPr>
              <w:t>‧</w:t>
            </w:r>
            <w:r w:rsidRPr="009C5394">
              <w:rPr>
                <w:lang w:eastAsia="zh-TW"/>
              </w:rPr>
              <w:t>用品等費用：可認列</w:t>
            </w:r>
            <w:r w:rsidRPr="009C5394">
              <w:rPr>
                <w:lang w:eastAsia="zh-TW"/>
              </w:rPr>
              <w:t>40%</w:t>
            </w:r>
            <w:r w:rsidRPr="009C5394">
              <w:rPr>
                <w:lang w:eastAsia="zh-TW"/>
              </w:rPr>
              <w:t>的特別折舊或扣除</w:t>
            </w:r>
            <w:r w:rsidRPr="009C5394">
              <w:rPr>
                <w:lang w:eastAsia="zh-TW"/>
              </w:rPr>
              <w:t>4%</w:t>
            </w:r>
            <w:r w:rsidRPr="009C5394">
              <w:rPr>
                <w:lang w:eastAsia="zh-TW"/>
              </w:rPr>
              <w:t>的法人或所得稅</w:t>
            </w:r>
          </w:p>
          <w:p w:rsidR="002C208B" w:rsidRPr="009C5394" w:rsidRDefault="002C208B" w:rsidP="003A1479">
            <w:pPr>
              <w:pStyle w:val="a6"/>
              <w:numPr>
                <w:ilvl w:val="3"/>
                <w:numId w:val="36"/>
              </w:numPr>
              <w:suppressAutoHyphens/>
              <w:ind w:left="600" w:hangingChars="150" w:hanging="360"/>
              <w:rPr>
                <w:lang w:eastAsia="zh-TW"/>
              </w:rPr>
            </w:pPr>
            <w:r w:rsidRPr="009C5394">
              <w:rPr>
                <w:lang w:eastAsia="zh-TW"/>
              </w:rPr>
              <w:t>建築物、附屬設施及設備費用：可認列</w:t>
            </w:r>
            <w:r w:rsidRPr="009C5394">
              <w:rPr>
                <w:lang w:eastAsia="zh-TW"/>
              </w:rPr>
              <w:t>20%</w:t>
            </w:r>
            <w:r w:rsidRPr="009C5394">
              <w:rPr>
                <w:lang w:eastAsia="zh-TW"/>
              </w:rPr>
              <w:t>的特別折舊或扣除</w:t>
            </w:r>
            <w:r w:rsidRPr="009C5394">
              <w:rPr>
                <w:lang w:eastAsia="zh-TW"/>
              </w:rPr>
              <w:t>2%</w:t>
            </w:r>
            <w:r w:rsidRPr="009C5394">
              <w:rPr>
                <w:lang w:eastAsia="zh-TW"/>
              </w:rPr>
              <w:t>的法人或所得稅</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認列費用上限：</w:t>
            </w:r>
            <w:r w:rsidRPr="009C5394">
              <w:rPr>
                <w:lang w:eastAsia="zh-TW"/>
              </w:rPr>
              <w:t>80</w:t>
            </w:r>
            <w:r w:rsidRPr="009C5394">
              <w:rPr>
                <w:lang w:eastAsia="zh-TW"/>
              </w:rPr>
              <w:t>億日圓</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扣除額度上限：法人稅或所得稅的</w:t>
            </w:r>
            <w:r w:rsidRPr="009C5394">
              <w:rPr>
                <w:lang w:eastAsia="zh-TW"/>
              </w:rPr>
              <w:t>20%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eastAsia="zh-TW"/>
              </w:rPr>
            </w:pPr>
            <w:r w:rsidRPr="009C5394">
              <w:rPr>
                <w:lang w:eastAsia="zh-TW"/>
              </w:rPr>
              <w:t>經濟產業省地域經濟產業組地域企業高度化推進課</w:t>
            </w:r>
          </w:p>
        </w:tc>
      </w:tr>
    </w:tbl>
    <w:p w:rsidR="002C208B" w:rsidRPr="009C5394" w:rsidRDefault="008244AD" w:rsidP="008244AD">
      <w:pPr>
        <w:pStyle w:val="a6"/>
        <w:ind w:left="960" w:hanging="720"/>
      </w:pPr>
      <w:r w:rsidRPr="009C5394">
        <w:rPr>
          <w:rFonts w:hint="eastAsia"/>
        </w:rPr>
        <w:t>（十一）</w:t>
      </w:r>
      <w:r w:rsidR="002C208B" w:rsidRPr="009C5394">
        <w:t>福島受災區企業投資、僱用補助金：</w:t>
      </w:r>
    </w:p>
    <w:tbl>
      <w:tblPr>
        <w:tblW w:w="5000" w:type="pct"/>
        <w:tblLook w:val="04A0" w:firstRow="1" w:lastRow="0" w:firstColumn="1" w:lastColumn="0" w:noHBand="0" w:noVBand="1"/>
      </w:tblPr>
      <w:tblGrid>
        <w:gridCol w:w="2660"/>
        <w:gridCol w:w="4536"/>
        <w:gridCol w:w="1524"/>
      </w:tblGrid>
      <w:tr w:rsidR="009C5394" w:rsidRPr="009C5394" w:rsidTr="003A1479">
        <w:trPr>
          <w:tblHeader/>
        </w:trPr>
        <w:tc>
          <w:tcPr>
            <w:tcW w:w="2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rPr>
                <w:lang w:eastAsia="zh-TW"/>
              </w:rPr>
              <w:t>優惠措施</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rPr>
                <w:lang w:eastAsia="zh-TW"/>
              </w:rPr>
              <w:t>內容概要</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rPr>
                <w:lang w:eastAsia="zh-TW"/>
              </w:rPr>
              <w:t>主管機關</w:t>
            </w:r>
          </w:p>
        </w:tc>
      </w:tr>
      <w:tr w:rsidR="009C5394" w:rsidRPr="009C5394" w:rsidTr="003A1479">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ff5"/>
              <w:ind w:left="0" w:right="0"/>
            </w:pPr>
            <w:r w:rsidRPr="009C5394">
              <w:t>創造海嘯、核災被害區域僱用等企業立地補助金（製造業等立地支援事業）</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eastAsia="zh-TW"/>
              </w:rPr>
            </w:pPr>
            <w:r w:rsidRPr="009C5394">
              <w:rPr>
                <w:lang w:eastAsia="zh-TW"/>
              </w:rPr>
              <w:t>補助在東日本大震災受災地區設置工廠（製造業）、物流設施、試驗研究設施、資料中心等之企業，藉此創造僱用，活化地方經濟</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補助項目：土地費、建築費及設備費</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補助比例：大企業為</w:t>
            </w:r>
            <w:r w:rsidRPr="009C5394">
              <w:rPr>
                <w:lang w:eastAsia="zh-TW"/>
              </w:rPr>
              <w:t>1/3</w:t>
            </w:r>
            <w:r w:rsidRPr="009C5394">
              <w:rPr>
                <w:lang w:eastAsia="zh-TW"/>
              </w:rPr>
              <w:t>以內、中小企業為</w:t>
            </w:r>
            <w:r w:rsidRPr="009C5394">
              <w:rPr>
                <w:lang w:eastAsia="zh-TW"/>
              </w:rPr>
              <w:t>1/2</w:t>
            </w:r>
            <w:r w:rsidRPr="009C5394">
              <w:rPr>
                <w:lang w:eastAsia="zh-TW"/>
              </w:rPr>
              <w:t>以內</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補助上限：</w:t>
            </w:r>
            <w:r w:rsidRPr="009C5394">
              <w:rPr>
                <w:lang w:eastAsia="zh-TW"/>
              </w:rPr>
              <w:t>30</w:t>
            </w:r>
            <w:r w:rsidRPr="009C5394">
              <w:rPr>
                <w:lang w:eastAsia="zh-TW"/>
              </w:rPr>
              <w:t>億日圓</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3A1479">
            <w:pPr>
              <w:pStyle w:val="a6"/>
              <w:ind w:leftChars="0" w:left="0" w:firstLineChars="0" w:firstLine="0"/>
              <w:rPr>
                <w:lang w:eastAsia="zh-TW"/>
              </w:rPr>
            </w:pPr>
            <w:r w:rsidRPr="009C5394">
              <w:rPr>
                <w:lang w:eastAsia="zh-TW"/>
              </w:rPr>
              <w:t>經濟產業省經濟產業政策局地域經濟產業組地域產業基盤整備課</w:t>
            </w:r>
          </w:p>
        </w:tc>
      </w:tr>
      <w:tr w:rsidR="009C5394" w:rsidRPr="009C5394" w:rsidTr="003A1479">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val="en-US" w:eastAsia="zh-TW"/>
              </w:rPr>
            </w:pPr>
            <w:r w:rsidRPr="009C5394">
              <w:rPr>
                <w:lang w:val="en-US" w:eastAsia="zh-TW"/>
              </w:rPr>
              <w:t>自立</w:t>
            </w:r>
            <w:r w:rsidRPr="009C5394">
              <w:rPr>
                <w:lang w:val="en-US" w:eastAsia="zh-TW"/>
              </w:rPr>
              <w:t>‧</w:t>
            </w:r>
            <w:r w:rsidRPr="009C5394">
              <w:rPr>
                <w:lang w:val="en-US" w:eastAsia="zh-TW"/>
              </w:rPr>
              <w:t>回歸支援企業立地補助金（製造</w:t>
            </w:r>
            <w:r w:rsidRPr="009C5394">
              <w:rPr>
                <w:lang w:val="en-US" w:eastAsia="zh-TW"/>
              </w:rPr>
              <w:t>‧</w:t>
            </w:r>
            <w:r w:rsidRPr="009C5394">
              <w:rPr>
                <w:lang w:val="en-US" w:eastAsia="zh-TW"/>
              </w:rPr>
              <w:t>服務業立地支援事業）</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eastAsia="zh-TW"/>
              </w:rPr>
            </w:pPr>
            <w:r w:rsidRPr="009C5394">
              <w:rPr>
                <w:lang w:eastAsia="zh-TW"/>
              </w:rPr>
              <w:t>補助在東日本大震災「避難指定區域（重災區）」設置工廠等之企業，藉此創造僱用，活化地方經濟。促使災區自立及災民早日重返家園</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補助項目：土地、建築及設備費</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補助比例：大企業為</w:t>
            </w:r>
            <w:r w:rsidRPr="009C5394">
              <w:rPr>
                <w:lang w:eastAsia="zh-TW"/>
              </w:rPr>
              <w:t>2/3</w:t>
            </w:r>
            <w:r w:rsidRPr="009C5394">
              <w:rPr>
                <w:lang w:eastAsia="zh-TW"/>
              </w:rPr>
              <w:t>以內、中小企業為</w:t>
            </w:r>
            <w:r w:rsidRPr="009C5394">
              <w:rPr>
                <w:lang w:eastAsia="zh-TW"/>
              </w:rPr>
              <w:t>3/4</w:t>
            </w:r>
            <w:r w:rsidRPr="009C5394">
              <w:rPr>
                <w:lang w:eastAsia="zh-TW"/>
              </w:rPr>
              <w:t>以內</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補助上限：</w:t>
            </w:r>
            <w:r w:rsidRPr="009C5394">
              <w:rPr>
                <w:lang w:eastAsia="zh-TW"/>
              </w:rPr>
              <w:t>30</w:t>
            </w:r>
            <w:r w:rsidRPr="009C5394">
              <w:rPr>
                <w:lang w:eastAsia="zh-TW"/>
              </w:rPr>
              <w:t>億日圓</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3A1479">
            <w:pPr>
              <w:pStyle w:val="a6"/>
              <w:ind w:leftChars="0" w:left="0" w:firstLineChars="0" w:firstLine="0"/>
              <w:rPr>
                <w:lang w:eastAsia="zh-TW"/>
              </w:rPr>
            </w:pPr>
            <w:r w:rsidRPr="009C5394">
              <w:rPr>
                <w:lang w:eastAsia="zh-TW"/>
              </w:rPr>
              <w:t>經濟產業省經濟產業政策局地域經濟產業組地域產業基盤整備課</w:t>
            </w:r>
          </w:p>
        </w:tc>
      </w:tr>
      <w:tr w:rsidR="009C5394" w:rsidRPr="009C5394" w:rsidTr="003A1479">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eastAsia="zh-TW"/>
              </w:rPr>
            </w:pPr>
            <w:r w:rsidRPr="009C5394">
              <w:rPr>
                <w:lang w:eastAsia="zh-TW"/>
              </w:rPr>
              <w:t>福島產業復興企業立地補助金</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eastAsia="zh-TW"/>
              </w:rPr>
            </w:pPr>
            <w:r w:rsidRPr="009C5394">
              <w:rPr>
                <w:lang w:eastAsia="zh-TW"/>
              </w:rPr>
              <w:t>補助東日本大震災受災最重之福島地區設置工廠（製造業）、物流設施、試驗研究設施、資料中心等之企業，藉此創造僱用，活化地方經濟</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補助項目：機械設備的初期投資費用</w:t>
            </w:r>
          </w:p>
          <w:p w:rsidR="002C208B" w:rsidRPr="009C5394" w:rsidRDefault="002C208B" w:rsidP="003A1479">
            <w:pPr>
              <w:pStyle w:val="a6"/>
              <w:numPr>
                <w:ilvl w:val="0"/>
                <w:numId w:val="38"/>
              </w:numPr>
              <w:suppressAutoHyphens/>
              <w:ind w:leftChars="0" w:left="360" w:hangingChars="150" w:hanging="360"/>
              <w:rPr>
                <w:lang w:eastAsia="zh-TW"/>
              </w:rPr>
            </w:pPr>
            <w:r w:rsidRPr="009C5394">
              <w:rPr>
                <w:lang w:eastAsia="zh-TW"/>
              </w:rPr>
              <w:t>補助比例：大企業為</w:t>
            </w:r>
            <w:r w:rsidRPr="009C5394">
              <w:rPr>
                <w:lang w:eastAsia="zh-TW"/>
              </w:rPr>
              <w:t>1/3</w:t>
            </w:r>
            <w:r w:rsidRPr="009C5394">
              <w:rPr>
                <w:lang w:eastAsia="zh-TW"/>
              </w:rPr>
              <w:t>以內、中小企業為</w:t>
            </w:r>
            <w:r w:rsidRPr="009C5394">
              <w:rPr>
                <w:lang w:eastAsia="zh-TW"/>
              </w:rPr>
              <w:t>1/2</w:t>
            </w:r>
            <w:r w:rsidRPr="009C5394">
              <w:rPr>
                <w:lang w:eastAsia="zh-TW"/>
              </w:rPr>
              <w:t>以內</w:t>
            </w:r>
          </w:p>
          <w:p w:rsidR="002C208B" w:rsidRPr="009C5394" w:rsidRDefault="002C208B" w:rsidP="003A1479">
            <w:pPr>
              <w:pStyle w:val="a6"/>
              <w:numPr>
                <w:ilvl w:val="0"/>
                <w:numId w:val="41"/>
              </w:numPr>
              <w:suppressAutoHyphens/>
              <w:ind w:leftChars="0" w:left="360" w:hangingChars="150" w:hanging="360"/>
              <w:rPr>
                <w:lang w:eastAsia="zh-TW"/>
              </w:rPr>
            </w:pPr>
            <w:r w:rsidRPr="009C5394">
              <w:rPr>
                <w:lang w:eastAsia="zh-TW"/>
              </w:rPr>
              <w:t>補助上限：</w:t>
            </w:r>
            <w:r w:rsidRPr="009C5394">
              <w:rPr>
                <w:lang w:eastAsia="zh-TW"/>
              </w:rPr>
              <w:t>10</w:t>
            </w:r>
            <w:r w:rsidRPr="009C5394">
              <w:rPr>
                <w:lang w:eastAsia="zh-TW"/>
              </w:rPr>
              <w:t>億日圓</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3A1479">
            <w:pPr>
              <w:pStyle w:val="a6"/>
              <w:ind w:leftChars="0" w:left="0" w:firstLineChars="0" w:firstLine="0"/>
              <w:rPr>
                <w:lang w:eastAsia="zh-TW"/>
              </w:rPr>
            </w:pPr>
            <w:r w:rsidRPr="009C5394">
              <w:rPr>
                <w:lang w:eastAsia="zh-TW"/>
              </w:rPr>
              <w:t>福島縣商工勞</w:t>
            </w:r>
            <w:r w:rsidRPr="009C5394">
              <w:rPr>
                <w:rFonts w:ascii="細明體" w:eastAsia="細明體" w:hAnsi="細明體" w:cs="細明體" w:hint="eastAsia"/>
                <w:lang w:eastAsia="zh-TW"/>
              </w:rPr>
              <w:t>働</w:t>
            </w:r>
            <w:r w:rsidRPr="009C5394">
              <w:rPr>
                <w:lang w:eastAsia="zh-TW"/>
              </w:rPr>
              <w:t>部企業立地課</w:t>
            </w:r>
          </w:p>
        </w:tc>
      </w:tr>
      <w:tr w:rsidR="001375C6" w:rsidRPr="009C5394" w:rsidTr="003A1479">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eastAsia="zh-TW"/>
              </w:rPr>
            </w:pPr>
            <w:r w:rsidRPr="009C5394">
              <w:rPr>
                <w:lang w:eastAsia="zh-TW"/>
              </w:rPr>
              <w:t>福島產業復興僱用支援補助金</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eastAsia="zh-TW"/>
              </w:rPr>
            </w:pPr>
            <w:r w:rsidRPr="009C5394">
              <w:rPr>
                <w:lang w:eastAsia="zh-TW"/>
              </w:rPr>
              <w:t>接受中央或地方政府補助金或融資的業者，僱用受災求職者的薪資費用補助</w:t>
            </w:r>
          </w:p>
          <w:p w:rsidR="002C208B" w:rsidRPr="009C5394" w:rsidRDefault="002C208B" w:rsidP="003A1479">
            <w:pPr>
              <w:pStyle w:val="a6"/>
              <w:numPr>
                <w:ilvl w:val="0"/>
                <w:numId w:val="41"/>
              </w:numPr>
              <w:suppressAutoHyphens/>
              <w:ind w:leftChars="0" w:left="360" w:hangingChars="150" w:hanging="360"/>
              <w:rPr>
                <w:lang w:eastAsia="zh-TW"/>
              </w:rPr>
            </w:pPr>
            <w:r w:rsidRPr="009C5394">
              <w:rPr>
                <w:lang w:eastAsia="zh-TW"/>
              </w:rPr>
              <w:t>補助項目：受災求職者的薪資費用</w:t>
            </w:r>
          </w:p>
          <w:p w:rsidR="002C208B" w:rsidRPr="009C5394" w:rsidRDefault="002C208B" w:rsidP="003A1479">
            <w:pPr>
              <w:pStyle w:val="a6"/>
              <w:numPr>
                <w:ilvl w:val="0"/>
                <w:numId w:val="41"/>
              </w:numPr>
              <w:suppressAutoHyphens/>
              <w:ind w:leftChars="0" w:left="360" w:hangingChars="150" w:hanging="360"/>
              <w:rPr>
                <w:lang w:eastAsia="zh-TW"/>
              </w:rPr>
            </w:pPr>
            <w:r w:rsidRPr="009C5394">
              <w:rPr>
                <w:lang w:eastAsia="zh-TW"/>
              </w:rPr>
              <w:t>補助比例：中小企業每</w:t>
            </w:r>
            <w:r w:rsidRPr="009C5394">
              <w:rPr>
                <w:lang w:eastAsia="zh-TW"/>
              </w:rPr>
              <w:t>1</w:t>
            </w:r>
            <w:r w:rsidRPr="009C5394">
              <w:rPr>
                <w:lang w:eastAsia="zh-TW"/>
              </w:rPr>
              <w:t>位員工，</w:t>
            </w:r>
            <w:r w:rsidRPr="009C5394">
              <w:rPr>
                <w:lang w:eastAsia="zh-TW"/>
              </w:rPr>
              <w:t>3</w:t>
            </w:r>
            <w:r w:rsidRPr="009C5394">
              <w:rPr>
                <w:lang w:eastAsia="zh-TW"/>
              </w:rPr>
              <w:t>年內補助總額為</w:t>
            </w:r>
            <w:r w:rsidRPr="009C5394">
              <w:rPr>
                <w:lang w:eastAsia="zh-TW"/>
              </w:rPr>
              <w:t>120</w:t>
            </w:r>
            <w:r w:rsidRPr="009C5394">
              <w:rPr>
                <w:lang w:eastAsia="zh-TW"/>
              </w:rPr>
              <w:t>萬日圓。如果是受災嚴重的</w:t>
            </w:r>
            <w:r w:rsidRPr="009C5394">
              <w:rPr>
                <w:lang w:eastAsia="zh-TW"/>
              </w:rPr>
              <w:t>15</w:t>
            </w:r>
            <w:r w:rsidRPr="009C5394">
              <w:rPr>
                <w:lang w:eastAsia="zh-TW"/>
              </w:rPr>
              <w:t>市町村，則不論企業規模，每位員工</w:t>
            </w:r>
            <w:r w:rsidRPr="009C5394">
              <w:rPr>
                <w:lang w:eastAsia="zh-TW"/>
              </w:rPr>
              <w:t>3</w:t>
            </w:r>
            <w:r w:rsidRPr="009C5394">
              <w:rPr>
                <w:lang w:eastAsia="zh-TW"/>
              </w:rPr>
              <w:t>年內補助總額為</w:t>
            </w:r>
            <w:r w:rsidRPr="009C5394">
              <w:rPr>
                <w:lang w:eastAsia="zh-TW"/>
              </w:rPr>
              <w:t>225</w:t>
            </w:r>
            <w:r w:rsidRPr="009C5394">
              <w:rPr>
                <w:lang w:eastAsia="zh-TW"/>
              </w:rPr>
              <w:t>萬日圓</w:t>
            </w:r>
          </w:p>
          <w:p w:rsidR="002C208B" w:rsidRPr="009C5394" w:rsidRDefault="002C208B" w:rsidP="003A1479">
            <w:pPr>
              <w:pStyle w:val="a6"/>
              <w:numPr>
                <w:ilvl w:val="0"/>
                <w:numId w:val="41"/>
              </w:numPr>
              <w:suppressAutoHyphens/>
              <w:ind w:leftChars="0" w:left="360" w:hangingChars="150" w:hanging="360"/>
              <w:rPr>
                <w:lang w:eastAsia="zh-TW"/>
              </w:rPr>
            </w:pPr>
            <w:r w:rsidRPr="009C5394">
              <w:rPr>
                <w:lang w:eastAsia="zh-TW"/>
              </w:rPr>
              <w:t>補助上限：每個營業據點</w:t>
            </w:r>
            <w:r w:rsidRPr="009C5394">
              <w:rPr>
                <w:lang w:eastAsia="zh-TW"/>
              </w:rPr>
              <w:t>3</w:t>
            </w:r>
            <w:r w:rsidRPr="009C5394">
              <w:rPr>
                <w:lang w:eastAsia="zh-TW"/>
              </w:rPr>
              <w:t>年內可申請的補助上限為</w:t>
            </w:r>
            <w:r w:rsidRPr="009C5394">
              <w:rPr>
                <w:lang w:eastAsia="zh-TW"/>
              </w:rPr>
              <w:t>2,000</w:t>
            </w:r>
            <w:r w:rsidRPr="009C5394">
              <w:rPr>
                <w:lang w:eastAsia="zh-TW"/>
              </w:rPr>
              <w:t>萬日圓</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eastAsia="zh-TW"/>
              </w:rPr>
            </w:pPr>
            <w:r w:rsidRPr="009C5394">
              <w:rPr>
                <w:lang w:eastAsia="zh-TW"/>
              </w:rPr>
              <w:t>福島縣商工勞</w:t>
            </w:r>
            <w:r w:rsidRPr="009C5394">
              <w:rPr>
                <w:rFonts w:ascii="細明體" w:eastAsia="細明體" w:hAnsi="細明體" w:cs="細明體"/>
                <w:lang w:eastAsia="zh-TW"/>
              </w:rPr>
              <w:t>働</w:t>
            </w:r>
            <w:r w:rsidRPr="009C5394">
              <w:rPr>
                <w:lang w:eastAsia="zh-TW"/>
              </w:rPr>
              <w:t>部僱用勞政課</w:t>
            </w:r>
          </w:p>
        </w:tc>
      </w:tr>
    </w:tbl>
    <w:p w:rsidR="002C208B" w:rsidRPr="009C5394" w:rsidRDefault="002C208B" w:rsidP="003A1479">
      <w:pPr>
        <w:pStyle w:val="a6"/>
        <w:ind w:left="960" w:hanging="720"/>
      </w:pPr>
    </w:p>
    <w:p w:rsidR="002C208B" w:rsidRPr="009C5394" w:rsidRDefault="008244AD" w:rsidP="003A1479">
      <w:pPr>
        <w:pStyle w:val="a6"/>
        <w:ind w:left="960" w:hanging="720"/>
      </w:pPr>
      <w:r w:rsidRPr="009C5394">
        <w:rPr>
          <w:rFonts w:hint="eastAsia"/>
        </w:rPr>
        <w:t>（十二）</w:t>
      </w:r>
      <w:r w:rsidR="002C208B" w:rsidRPr="009C5394">
        <w:t>提升生產性特別措施法相關優惠措施：</w:t>
      </w:r>
    </w:p>
    <w:tbl>
      <w:tblPr>
        <w:tblW w:w="5000" w:type="pct"/>
        <w:tblLayout w:type="fixed"/>
        <w:tblLook w:val="04A0" w:firstRow="1" w:lastRow="0" w:firstColumn="1" w:lastColumn="0" w:noHBand="0" w:noVBand="1"/>
      </w:tblPr>
      <w:tblGrid>
        <w:gridCol w:w="2660"/>
        <w:gridCol w:w="4536"/>
        <w:gridCol w:w="1524"/>
      </w:tblGrid>
      <w:tr w:rsidR="009C5394" w:rsidRPr="009C5394" w:rsidTr="003A1479">
        <w:trPr>
          <w:tblHeader/>
        </w:trPr>
        <w:tc>
          <w:tcPr>
            <w:tcW w:w="2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rPr>
                <w:lang w:eastAsia="zh-TW"/>
              </w:rPr>
              <w:t>優惠措施</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rPr>
                <w:lang w:eastAsia="zh-TW"/>
              </w:rPr>
              <w:t>措施內容</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8244AD">
            <w:pPr>
              <w:pStyle w:val="af2"/>
              <w:rPr>
                <w:lang w:eastAsia="zh-TW"/>
              </w:rPr>
            </w:pPr>
            <w:r w:rsidRPr="009C5394">
              <w:rPr>
                <w:lang w:eastAsia="zh-TW"/>
              </w:rPr>
              <w:t>主管機關</w:t>
            </w:r>
          </w:p>
        </w:tc>
      </w:tr>
      <w:tr w:rsidR="009C5394" w:rsidRPr="009C5394" w:rsidTr="003A1479">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b/>
                <w:lang w:val="en-US" w:eastAsia="zh-TW"/>
              </w:rPr>
            </w:pPr>
            <w:r w:rsidRPr="009C5394">
              <w:rPr>
                <w:b/>
              </w:rPr>
              <w:t>【</w:t>
            </w:r>
            <w:r w:rsidRPr="009C5394">
              <w:rPr>
                <w:b/>
                <w:lang w:val="en-US" w:eastAsia="zh-TW"/>
              </w:rPr>
              <w:t>新技術等實證制度</w:t>
            </w:r>
            <w:r w:rsidRPr="009C5394">
              <w:rPr>
                <w:b/>
              </w:rPr>
              <w:t>】</w:t>
            </w:r>
          </w:p>
          <w:p w:rsidR="002C208B" w:rsidRPr="009C5394" w:rsidRDefault="002C208B" w:rsidP="008244AD">
            <w:pPr>
              <w:pStyle w:val="a6"/>
              <w:ind w:leftChars="0" w:left="0" w:firstLineChars="0" w:firstLine="0"/>
              <w:rPr>
                <w:lang w:val="en-US" w:eastAsia="zh-TW"/>
              </w:rPr>
            </w:pPr>
            <w:r w:rsidRPr="009C5394">
              <w:rPr>
                <w:lang w:val="en-US" w:eastAsia="zh-TW"/>
              </w:rPr>
              <w:t>（</w:t>
            </w:r>
            <w:r w:rsidRPr="009C5394">
              <w:rPr>
                <w:lang w:val="en-US" w:eastAsia="zh-TW"/>
              </w:rPr>
              <w:t>Sandbox</w:t>
            </w:r>
            <w:r w:rsidRPr="009C5394">
              <w:rPr>
                <w:lang w:val="en-US" w:eastAsia="zh-TW"/>
              </w:rPr>
              <w:t>制度）</w:t>
            </w:r>
          </w:p>
          <w:p w:rsidR="002C208B" w:rsidRPr="009C5394" w:rsidRDefault="002C208B" w:rsidP="008244AD">
            <w:pPr>
              <w:pStyle w:val="a6"/>
              <w:ind w:leftChars="0" w:left="0" w:firstLineChars="0" w:firstLine="0"/>
              <w:rPr>
                <w:lang w:val="en-US" w:eastAsia="zh-TW"/>
              </w:rPr>
            </w:pPr>
            <w:r w:rsidRPr="009C5394">
              <w:rPr>
                <w:lang w:val="en-US" w:eastAsia="zh-TW"/>
              </w:rPr>
              <w:t>詳細請參照以下連結</w:t>
            </w:r>
            <w:r w:rsidRPr="009C5394">
              <w:rPr>
                <w:lang w:val="en-US" w:eastAsia="zh-TW"/>
              </w:rPr>
              <w:t>www.kantei.go.jp/jp/singi/keizaisaisei/regulatorysandbox.html</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jc w:val="left"/>
              <w:rPr>
                <w:lang w:eastAsia="zh-TW"/>
              </w:rPr>
            </w:pPr>
            <w:r w:rsidRPr="009C5394">
              <w:rPr>
                <w:lang w:eastAsia="zh-TW"/>
              </w:rPr>
              <w:t>藉由限定參加者及期間，實現可不被既有法規管轄，實證新技術及新商業模式的環境，藉以迅速蒐集實證資料、促成制度改革</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lang w:eastAsia="zh-TW"/>
              </w:rPr>
            </w:pPr>
            <w:r w:rsidRPr="009C5394">
              <w:rPr>
                <w:lang w:eastAsia="zh-TW"/>
              </w:rPr>
              <w:t>內閣官房日本經濟再生總合事務局內新技術等社會實裝推進</w:t>
            </w:r>
            <w:r w:rsidRPr="009C5394">
              <w:rPr>
                <w:lang w:eastAsia="zh-TW"/>
              </w:rPr>
              <w:t>Team</w:t>
            </w:r>
          </w:p>
        </w:tc>
      </w:tr>
      <w:tr w:rsidR="009C5394" w:rsidRPr="009C5394" w:rsidTr="003A1479">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rPr>
                <w:b/>
                <w:lang w:eastAsia="zh-TW"/>
              </w:rPr>
            </w:pPr>
            <w:r w:rsidRPr="009C5394">
              <w:rPr>
                <w:b/>
              </w:rPr>
              <w:t>【</w:t>
            </w:r>
            <w:r w:rsidRPr="009C5394">
              <w:rPr>
                <w:b/>
                <w:lang w:eastAsia="zh-TW"/>
              </w:rPr>
              <w:t>C</w:t>
            </w:r>
            <w:r w:rsidRPr="009C5394">
              <w:rPr>
                <w:b/>
              </w:rPr>
              <w:t>onnected Industries</w:t>
            </w:r>
            <w:r w:rsidRPr="009C5394">
              <w:rPr>
                <w:b/>
              </w:rPr>
              <w:t>稅制】</w:t>
            </w:r>
          </w:p>
          <w:p w:rsidR="002C208B" w:rsidRPr="009C5394" w:rsidRDefault="002C208B" w:rsidP="008244AD">
            <w:pPr>
              <w:pStyle w:val="a6"/>
              <w:ind w:leftChars="0" w:left="0" w:firstLineChars="0" w:firstLine="0"/>
              <w:jc w:val="left"/>
              <w:rPr>
                <w:lang w:val="en-US" w:eastAsia="zh-TW"/>
              </w:rPr>
            </w:pPr>
            <w:r w:rsidRPr="009C5394">
              <w:rPr>
                <w:lang w:val="en-US" w:eastAsia="zh-TW"/>
              </w:rPr>
              <w:t>（通稱</w:t>
            </w:r>
            <w:r w:rsidRPr="009C5394">
              <w:rPr>
                <w:lang w:val="en-US" w:eastAsia="zh-TW"/>
              </w:rPr>
              <w:t>IoT</w:t>
            </w:r>
            <w:r w:rsidRPr="009C5394">
              <w:rPr>
                <w:lang w:val="en-US" w:eastAsia="zh-TW"/>
              </w:rPr>
              <w:t>稅制）</w:t>
            </w:r>
          </w:p>
          <w:p w:rsidR="002C208B" w:rsidRPr="009C5394" w:rsidRDefault="002C208B" w:rsidP="008244AD">
            <w:pPr>
              <w:pStyle w:val="a6"/>
              <w:ind w:leftChars="0" w:left="0" w:firstLineChars="0" w:firstLine="0"/>
              <w:rPr>
                <w:b/>
                <w:lang w:eastAsia="zh-TW"/>
              </w:rPr>
            </w:pPr>
            <w:r w:rsidRPr="009C5394">
              <w:rPr>
                <w:lang w:val="en-US" w:eastAsia="zh-TW"/>
              </w:rPr>
              <w:t>詳細請參照以下連結</w:t>
            </w:r>
          </w:p>
          <w:p w:rsidR="002C208B" w:rsidRPr="009C5394" w:rsidRDefault="002C208B" w:rsidP="008244AD">
            <w:pPr>
              <w:pStyle w:val="a6"/>
              <w:ind w:leftChars="0" w:left="0" w:firstLineChars="0" w:firstLine="0"/>
              <w:rPr>
                <w:b/>
              </w:rPr>
            </w:pPr>
            <w:r w:rsidRPr="009C5394">
              <w:rPr>
                <w:lang w:val="en-US" w:eastAsia="zh-TW"/>
              </w:rPr>
              <w:t>https://www.meti.go.jp/policy/it_policy/data-katsuyo/iot-zeisei/iot-zeisei.html</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8244AD">
            <w:pPr>
              <w:pStyle w:val="a6"/>
              <w:ind w:leftChars="0" w:left="0" w:firstLineChars="0" w:firstLine="0"/>
              <w:jc w:val="left"/>
              <w:rPr>
                <w:lang w:eastAsia="zh-TW"/>
              </w:rPr>
            </w:pPr>
            <w:r w:rsidRPr="009C5394">
              <w:rPr>
                <w:lang w:eastAsia="zh-TW"/>
              </w:rPr>
              <w:t>藉優惠稅制，支援企業導入相關系統、感應器及機器人等，利、活用數據的聯繫，提升生產力。</w:t>
            </w:r>
          </w:p>
          <w:p w:rsidR="002C208B" w:rsidRPr="009C5394" w:rsidRDefault="002C208B" w:rsidP="008244AD">
            <w:pPr>
              <w:pStyle w:val="a6"/>
              <w:numPr>
                <w:ilvl w:val="0"/>
                <w:numId w:val="41"/>
              </w:numPr>
              <w:suppressAutoHyphens/>
              <w:overflowPunct/>
              <w:autoSpaceDE/>
              <w:autoSpaceDN/>
              <w:ind w:leftChars="0" w:left="360" w:hangingChars="150" w:hanging="360"/>
              <w:rPr>
                <w:lang w:eastAsia="zh-TW"/>
              </w:rPr>
            </w:pPr>
            <w:r w:rsidRPr="009C5394">
              <w:rPr>
                <w:lang w:eastAsia="zh-TW"/>
              </w:rPr>
              <w:t>對象設備：軟體、器具</w:t>
            </w:r>
            <w:r w:rsidRPr="009C5394">
              <w:rPr>
                <w:rFonts w:ascii="新細明體" w:eastAsia="新細明體" w:hAnsi="新細明體" w:cs="新細明體" w:hint="eastAsia"/>
                <w:lang w:eastAsia="zh-TW"/>
              </w:rPr>
              <w:t>‧</w:t>
            </w:r>
            <w:r w:rsidRPr="009C5394">
              <w:rPr>
                <w:lang w:eastAsia="zh-TW"/>
              </w:rPr>
              <w:t>用品、機械</w:t>
            </w:r>
            <w:r w:rsidRPr="009C5394">
              <w:rPr>
                <w:rFonts w:ascii="新細明體" w:eastAsia="新細明體" w:hAnsi="新細明體" w:cs="新細明體" w:hint="eastAsia"/>
                <w:lang w:eastAsia="zh-TW"/>
              </w:rPr>
              <w:t>‧</w:t>
            </w:r>
            <w:r w:rsidRPr="009C5394">
              <w:rPr>
                <w:lang w:eastAsia="zh-TW"/>
              </w:rPr>
              <w:t>裝置</w:t>
            </w:r>
          </w:p>
          <w:p w:rsidR="002C208B" w:rsidRPr="009C5394" w:rsidRDefault="002C208B" w:rsidP="008244AD">
            <w:pPr>
              <w:pStyle w:val="a6"/>
              <w:numPr>
                <w:ilvl w:val="0"/>
                <w:numId w:val="41"/>
              </w:numPr>
              <w:suppressAutoHyphens/>
              <w:overflowPunct/>
              <w:autoSpaceDE/>
              <w:autoSpaceDN/>
              <w:ind w:leftChars="0" w:left="360" w:hangingChars="150" w:hanging="360"/>
              <w:rPr>
                <w:lang w:eastAsia="zh-TW"/>
              </w:rPr>
            </w:pPr>
            <w:r w:rsidRPr="009C5394">
              <w:rPr>
                <w:lang w:eastAsia="zh-TW"/>
              </w:rPr>
              <w:t>優惠稅制：可選擇認列</w:t>
            </w:r>
            <w:r w:rsidRPr="009C5394">
              <w:rPr>
                <w:lang w:eastAsia="zh-TW"/>
              </w:rPr>
              <w:t>30%</w:t>
            </w:r>
            <w:r w:rsidRPr="009C5394">
              <w:rPr>
                <w:lang w:eastAsia="zh-TW"/>
              </w:rPr>
              <w:t>的特別折舊或以費用的</w:t>
            </w:r>
            <w:r w:rsidRPr="009C5394">
              <w:rPr>
                <w:lang w:eastAsia="zh-TW"/>
              </w:rPr>
              <w:t>3%</w:t>
            </w:r>
            <w:r w:rsidRPr="009C5394">
              <w:rPr>
                <w:lang w:eastAsia="zh-TW"/>
              </w:rPr>
              <w:t>為額度扣除法人稅。（針對相對去年度薪資水準提升</w:t>
            </w:r>
            <w:r w:rsidRPr="009C5394">
              <w:rPr>
                <w:lang w:eastAsia="zh-TW"/>
              </w:rPr>
              <w:t>3%</w:t>
            </w:r>
            <w:r w:rsidRPr="009C5394">
              <w:rPr>
                <w:lang w:eastAsia="zh-TW"/>
              </w:rPr>
              <w:t>以上的企業，扣除額度為投資費用的</w:t>
            </w:r>
            <w:r w:rsidRPr="009C5394">
              <w:rPr>
                <w:lang w:eastAsia="zh-TW"/>
              </w:rPr>
              <w:t>5%</w:t>
            </w:r>
            <w:r w:rsidRPr="009C5394">
              <w:rPr>
                <w:lang w:eastAsia="zh-TW"/>
              </w:rPr>
              <w:t>）</w:t>
            </w:r>
          </w:p>
          <w:p w:rsidR="002C208B" w:rsidRPr="009C5394" w:rsidRDefault="002C208B" w:rsidP="008244AD">
            <w:pPr>
              <w:pStyle w:val="a6"/>
              <w:numPr>
                <w:ilvl w:val="0"/>
                <w:numId w:val="41"/>
              </w:numPr>
              <w:suppressAutoHyphens/>
              <w:overflowPunct/>
              <w:autoSpaceDE/>
              <w:autoSpaceDN/>
              <w:ind w:leftChars="0" w:left="360" w:hangingChars="150" w:hanging="360"/>
              <w:rPr>
                <w:lang w:eastAsia="zh-TW"/>
              </w:rPr>
            </w:pPr>
            <w:r w:rsidRPr="009C5394">
              <w:rPr>
                <w:lang w:eastAsia="zh-TW"/>
              </w:rPr>
              <w:t>扣除額度上限：扣除額度為投資費用</w:t>
            </w:r>
            <w:r w:rsidRPr="009C5394">
              <w:rPr>
                <w:lang w:eastAsia="zh-TW"/>
              </w:rPr>
              <w:t>3%</w:t>
            </w:r>
            <w:r w:rsidRPr="009C5394">
              <w:rPr>
                <w:lang w:eastAsia="zh-TW"/>
              </w:rPr>
              <w:t>者，其扣除額度上限為法人稅的</w:t>
            </w:r>
            <w:r w:rsidRPr="009C5394">
              <w:rPr>
                <w:lang w:eastAsia="zh-TW"/>
              </w:rPr>
              <w:t>15%</w:t>
            </w:r>
            <w:r w:rsidRPr="009C5394">
              <w:rPr>
                <w:lang w:eastAsia="zh-TW"/>
              </w:rPr>
              <w:t>。扣除額度為投資費用</w:t>
            </w:r>
            <w:r w:rsidRPr="009C5394">
              <w:rPr>
                <w:lang w:eastAsia="zh-TW"/>
              </w:rPr>
              <w:t>5%</w:t>
            </w:r>
            <w:r w:rsidRPr="009C5394">
              <w:rPr>
                <w:lang w:eastAsia="zh-TW"/>
              </w:rPr>
              <w:t>者，其扣除額度上限為法人稅的</w:t>
            </w:r>
            <w:r w:rsidRPr="009C5394">
              <w:rPr>
                <w:lang w:eastAsia="zh-TW"/>
              </w:rPr>
              <w:t>20%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2C208B" w:rsidRPr="009C5394" w:rsidRDefault="002C208B" w:rsidP="003A1479">
            <w:pPr>
              <w:pStyle w:val="a6"/>
              <w:ind w:leftChars="0" w:left="0" w:firstLineChars="0" w:firstLine="0"/>
              <w:rPr>
                <w:lang w:eastAsia="zh-TW"/>
              </w:rPr>
            </w:pPr>
            <w:r w:rsidRPr="009C5394">
              <w:rPr>
                <w:lang w:eastAsia="zh-TW"/>
              </w:rPr>
              <w:t>經濟產業省經濟政策局情報技術利用促進課</w:t>
            </w:r>
          </w:p>
        </w:tc>
      </w:tr>
    </w:tbl>
    <w:p w:rsidR="002C208B" w:rsidRPr="009C5394" w:rsidRDefault="002C208B" w:rsidP="008244AD">
      <w:pPr>
        <w:pStyle w:val="aff5"/>
      </w:pPr>
      <w:r w:rsidRPr="009C5394">
        <w:t>資料來源：日本貿易振興機構（</w:t>
      </w:r>
      <w:r w:rsidRPr="009C5394">
        <w:t>JETRO</w:t>
      </w:r>
      <w:r w:rsidRPr="009C5394">
        <w:t>）公布的</w:t>
      </w:r>
      <w:r w:rsidRPr="009C5394">
        <w:rPr>
          <w:rFonts w:ascii="Arial Unicode MS" w:eastAsia="Arial Unicode MS" w:hAnsi="Arial Unicode MS" w:cs="Arial Unicode MS"/>
        </w:rPr>
        <w:t>「</w:t>
      </w:r>
      <w:r w:rsidRPr="009C5394">
        <w:t>外資系企業</w:t>
      </w:r>
      <w:r w:rsidRPr="009C5394">
        <w:rPr>
          <w:rFonts w:ascii="細明體" w:eastAsia="細明體" w:hAnsi="細明體" w:cs="細明體"/>
        </w:rPr>
        <w:t>も</w:t>
      </w:r>
      <w:r w:rsidRPr="009C5394">
        <w:rPr>
          <w:rFonts w:ascii="華康細圓體" w:hAnsi="華康細圓體" w:cs="華康細圓體"/>
        </w:rPr>
        <w:t>利用可能</w:t>
      </w:r>
      <w:r w:rsidRPr="009C5394">
        <w:rPr>
          <w:rFonts w:ascii="細明體" w:eastAsia="細明體" w:hAnsi="細明體" w:cs="細明體"/>
        </w:rPr>
        <w:t>な</w:t>
      </w:r>
      <w:r w:rsidRPr="009C5394">
        <w:rPr>
          <w:rFonts w:ascii="華康細圓體" w:hAnsi="華康細圓體" w:cs="華康細圓體"/>
        </w:rPr>
        <w:t>企業向</w:t>
      </w:r>
      <w:r w:rsidRPr="009C5394">
        <w:rPr>
          <w:rFonts w:ascii="細明體" w:eastAsia="細明體" w:hAnsi="細明體" w:cs="細明體"/>
        </w:rPr>
        <w:t>けインセンティブ</w:t>
      </w:r>
      <w:r w:rsidRPr="009C5394">
        <w:rPr>
          <w:rFonts w:ascii="Arial Unicode MS" w:eastAsia="Arial Unicode MS" w:hAnsi="Arial Unicode MS" w:cs="Arial Unicode MS"/>
        </w:rPr>
        <w:t>」</w:t>
      </w:r>
      <w:hyperlink r:id="rId30">
        <w:r w:rsidR="008A2728" w:rsidRPr="009C5394">
          <w:t>：</w:t>
        </w:r>
        <w:r w:rsidRPr="009C5394">
          <w:t>www.jetro.go.jp/invest/support_programs/</w:t>
        </w:r>
      </w:hyperlink>
      <w:r w:rsidRPr="009C5394">
        <w:t>incentive</w:t>
      </w:r>
    </w:p>
    <w:p w:rsidR="00341E34" w:rsidRPr="009C5394" w:rsidRDefault="00341E34" w:rsidP="005614C6">
      <w:pPr>
        <w:pStyle w:val="a6"/>
        <w:ind w:leftChars="0" w:left="100" w:firstLineChars="0" w:firstLine="0"/>
        <w:rPr>
          <w:lang w:val="en-US" w:eastAsia="zh-TW"/>
        </w:rPr>
      </w:pPr>
    </w:p>
    <w:p w:rsidR="002C208B" w:rsidRPr="009C5394" w:rsidRDefault="002C208B">
      <w:pPr>
        <w:widowControl/>
        <w:overflowPunct/>
        <w:autoSpaceDE/>
        <w:autoSpaceDN/>
        <w:ind w:firstLineChars="0" w:firstLine="0"/>
        <w:jc w:val="left"/>
        <w:rPr>
          <w:lang w:eastAsia="zh-TW"/>
        </w:rPr>
      </w:pPr>
    </w:p>
    <w:p w:rsidR="002C208B" w:rsidRPr="009C5394" w:rsidRDefault="002C208B" w:rsidP="005614C6">
      <w:pPr>
        <w:pStyle w:val="a6"/>
        <w:ind w:leftChars="0" w:left="100" w:firstLineChars="0" w:firstLine="0"/>
        <w:rPr>
          <w:lang w:val="en-US" w:eastAsia="zh-TW"/>
        </w:rPr>
      </w:pPr>
    </w:p>
    <w:p w:rsidR="00341E34" w:rsidRPr="009C5394" w:rsidRDefault="00341E34" w:rsidP="005614C6">
      <w:pPr>
        <w:pStyle w:val="a6"/>
        <w:ind w:leftChars="0" w:left="100" w:firstLineChars="0" w:firstLine="0"/>
        <w:rPr>
          <w:lang w:eastAsia="zh-TW"/>
        </w:rPr>
        <w:sectPr w:rsidR="00341E34" w:rsidRPr="009C5394" w:rsidSect="00C9282A">
          <w:headerReference w:type="default" r:id="rId31"/>
          <w:pgSz w:w="11906" w:h="16838" w:code="9"/>
          <w:pgMar w:top="2268" w:right="1701" w:bottom="1701" w:left="1701" w:header="1134" w:footer="851" w:gutter="0"/>
          <w:cols w:space="425"/>
          <w:docGrid w:type="lines" w:linePitch="514" w:charSpace="-774"/>
        </w:sectPr>
      </w:pPr>
    </w:p>
    <w:p w:rsidR="00DE7DA4" w:rsidRPr="009C5394" w:rsidRDefault="00DE7DA4" w:rsidP="003F5A27">
      <w:pPr>
        <w:pStyle w:val="a3"/>
        <w:spacing w:before="514" w:after="771"/>
        <w:rPr>
          <w:lang w:eastAsia="zh-TW"/>
        </w:rPr>
      </w:pPr>
      <w:bookmarkStart w:id="15" w:name="_Toc107875195"/>
      <w:bookmarkStart w:id="16" w:name="_Toc458086617"/>
      <w:bookmarkEnd w:id="14"/>
      <w:r w:rsidRPr="009C5394">
        <w:rPr>
          <w:rFonts w:hint="eastAsia"/>
          <w:lang w:eastAsia="zh-TW"/>
        </w:rPr>
        <w:t>第伍章　租稅及金融制度</w:t>
      </w:r>
      <w:bookmarkEnd w:id="15"/>
    </w:p>
    <w:p w:rsidR="00DE7DA4" w:rsidRPr="009C5394"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9C5394">
        <w:rPr>
          <w:rFonts w:ascii="華康粗明體(P)" w:eastAsia="華康粗明體(P)" w:hAnsi="華康粗明體(P)" w:hint="eastAsia"/>
          <w:sz w:val="32"/>
          <w:lang w:val="x-none" w:eastAsia="x-none"/>
        </w:rPr>
        <w:t>一、租稅</w:t>
      </w:r>
    </w:p>
    <w:p w:rsidR="002C208B" w:rsidRPr="009C5394" w:rsidRDefault="002C208B" w:rsidP="003A1479">
      <w:pPr>
        <w:ind w:firstLine="480"/>
        <w:rPr>
          <w:lang w:eastAsia="zh-TW"/>
        </w:rPr>
      </w:pPr>
      <w:r w:rsidRPr="009C5394">
        <w:rPr>
          <w:lang w:eastAsia="zh-TW"/>
        </w:rPr>
        <w:t>日本租稅由「國稅」及「地方稅」所構成，包括法人稅、個人所得稅、一般消費稅、印花稅及許可登記稅等。地方稅包括都道府縣民稅、事業稅、市村町民稅、固定資產稅、地方消費稅及不動產交易稅等。</w:t>
      </w:r>
    </w:p>
    <w:p w:rsidR="002C208B" w:rsidRPr="009C5394" w:rsidRDefault="002C208B" w:rsidP="003A1479">
      <w:pPr>
        <w:ind w:firstLine="480"/>
        <w:rPr>
          <w:lang w:eastAsia="zh-TW"/>
        </w:rPr>
      </w:pPr>
      <w:r w:rsidRPr="009C5394">
        <w:rPr>
          <w:lang w:eastAsia="zh-TW"/>
        </w:rPr>
        <w:t>日本國稅的中央主管單位為財務省國稅廳，其下設有</w:t>
      </w:r>
      <w:r w:rsidRPr="009C5394">
        <w:rPr>
          <w:lang w:eastAsia="zh-TW"/>
        </w:rPr>
        <w:t>11</w:t>
      </w:r>
      <w:r w:rsidRPr="009C5394">
        <w:rPr>
          <w:lang w:eastAsia="zh-TW"/>
        </w:rPr>
        <w:t>個國稅局及</w:t>
      </w:r>
      <w:r w:rsidR="003A1479" w:rsidRPr="009C5394">
        <w:rPr>
          <w:rFonts w:hint="eastAsia"/>
          <w:lang w:eastAsia="zh-TW"/>
        </w:rPr>
        <w:t>1</w:t>
      </w:r>
      <w:r w:rsidRPr="009C5394">
        <w:rPr>
          <w:lang w:eastAsia="zh-TW"/>
        </w:rPr>
        <w:t>個沖繩國稅事務所，國稅局轄下有</w:t>
      </w:r>
      <w:r w:rsidRPr="009C5394">
        <w:rPr>
          <w:lang w:eastAsia="zh-TW"/>
        </w:rPr>
        <w:t>524</w:t>
      </w:r>
      <w:r w:rsidRPr="009C5394">
        <w:rPr>
          <w:lang w:eastAsia="zh-TW"/>
        </w:rPr>
        <w:t>個稅務署。國稅之賦課及稽徵，係由各地稅務署負責。而地方稅之主管機關為各地方自治體，在都（東京都）、道（北海道）、府（大阪府及京都府）、縣（神奈川縣等</w:t>
      </w:r>
      <w:r w:rsidRPr="009C5394">
        <w:rPr>
          <w:lang w:eastAsia="zh-TW"/>
        </w:rPr>
        <w:t>43</w:t>
      </w:r>
      <w:r w:rsidRPr="009C5394">
        <w:rPr>
          <w:lang w:eastAsia="zh-TW"/>
        </w:rPr>
        <w:t>個縣）均設有各自之「都道府縣」稅事務所。而地方自治體下所屬之市、町、村等「役場（即我國之市公所、鎮公所、鄉公所）」，亦有其稅收稽徵單位。</w:t>
      </w:r>
    </w:p>
    <w:p w:rsidR="002C208B" w:rsidRPr="009C5394" w:rsidRDefault="002C208B" w:rsidP="003A1479">
      <w:pPr>
        <w:ind w:firstLine="480"/>
        <w:rPr>
          <w:lang w:eastAsia="zh-TW"/>
        </w:rPr>
      </w:pPr>
      <w:r w:rsidRPr="009C5394">
        <w:rPr>
          <w:lang w:eastAsia="zh-TW"/>
        </w:rPr>
        <w:t>屬於國稅課徵的所得稅，有個人所得稅及法人稅；地方課徵的所得稅，有都道府縣民稅、市町村民稅。個人及法人的所得均須課稅，法人無論是日本法人或外國法人，均須負擔法人所得稅、道府縣民稅、事業稅、市町民稅。法人之存款利息、有價證券之配息、工業專利權之專利金等所得是採「就源扣繳制度」課稅，即支付所得之際，由支付者先代行徵收並繳稅後再付給所得者。資本利得（有價證券、土地等資產之轉讓收益）除部分例外情形，日本法人與外國法人均須與其他所得合併後課徵所得稅。另，簽訂有免除雙重課稅條約者，配息可以減輕稅率負擔。</w:t>
      </w:r>
    </w:p>
    <w:p w:rsidR="002C208B" w:rsidRPr="009C5394" w:rsidRDefault="002C208B" w:rsidP="003A1479">
      <w:pPr>
        <w:ind w:firstLine="480"/>
        <w:rPr>
          <w:lang w:eastAsia="zh-TW"/>
        </w:rPr>
      </w:pPr>
      <w:r w:rsidRPr="009C5394">
        <w:rPr>
          <w:lang w:eastAsia="zh-TW"/>
        </w:rPr>
        <w:t>消費稅亦屬國稅，除部分金融交易外，其國內交易及進口交易均須課徵，消費稅率自</w:t>
      </w:r>
      <w:r w:rsidRPr="009C5394">
        <w:rPr>
          <w:lang w:eastAsia="zh-TW"/>
        </w:rPr>
        <w:t>2014</w:t>
      </w:r>
      <w:r w:rsidRPr="009C5394">
        <w:rPr>
          <w:lang w:eastAsia="zh-TW"/>
        </w:rPr>
        <w:t>年</w:t>
      </w:r>
      <w:r w:rsidRPr="009C5394">
        <w:rPr>
          <w:lang w:eastAsia="zh-TW"/>
        </w:rPr>
        <w:t>4</w:t>
      </w:r>
      <w:r w:rsidRPr="009C5394">
        <w:rPr>
          <w:lang w:eastAsia="zh-TW"/>
        </w:rPr>
        <w:t>月</w:t>
      </w:r>
      <w:r w:rsidRPr="009C5394">
        <w:rPr>
          <w:lang w:eastAsia="zh-TW"/>
        </w:rPr>
        <w:t>1</w:t>
      </w:r>
      <w:r w:rsidRPr="009C5394">
        <w:rPr>
          <w:lang w:eastAsia="zh-TW"/>
        </w:rPr>
        <w:t>日起調整為</w:t>
      </w:r>
      <w:r w:rsidRPr="009C5394">
        <w:rPr>
          <w:lang w:eastAsia="zh-TW"/>
        </w:rPr>
        <w:t>8%</w:t>
      </w:r>
      <w:r w:rsidRPr="009C5394">
        <w:rPr>
          <w:lang w:eastAsia="zh-TW"/>
        </w:rPr>
        <w:t>。日本政府原預定於</w:t>
      </w:r>
      <w:r w:rsidRPr="009C5394">
        <w:rPr>
          <w:lang w:eastAsia="zh-TW"/>
        </w:rPr>
        <w:t>2017</w:t>
      </w:r>
      <w:r w:rsidRPr="009C5394">
        <w:rPr>
          <w:lang w:eastAsia="zh-TW"/>
        </w:rPr>
        <w:t>年</w:t>
      </w:r>
      <w:r w:rsidRPr="009C5394">
        <w:rPr>
          <w:lang w:eastAsia="zh-TW"/>
        </w:rPr>
        <w:t>4</w:t>
      </w:r>
      <w:r w:rsidRPr="009C5394">
        <w:rPr>
          <w:lang w:eastAsia="zh-TW"/>
        </w:rPr>
        <w:t>月，將消費稅率由</w:t>
      </w:r>
      <w:r w:rsidRPr="009C5394">
        <w:rPr>
          <w:lang w:eastAsia="zh-TW"/>
        </w:rPr>
        <w:t>8%</w:t>
      </w:r>
      <w:r w:rsidRPr="009C5394">
        <w:rPr>
          <w:lang w:eastAsia="zh-TW"/>
        </w:rPr>
        <w:t>調高至</w:t>
      </w:r>
      <w:r w:rsidRPr="009C5394">
        <w:rPr>
          <w:lang w:eastAsia="zh-TW"/>
        </w:rPr>
        <w:t>10%</w:t>
      </w:r>
      <w:r w:rsidRPr="009C5394">
        <w:rPr>
          <w:lang w:eastAsia="zh-TW"/>
        </w:rPr>
        <w:t>，但日本國會參議院院會於</w:t>
      </w:r>
      <w:r w:rsidRPr="009C5394">
        <w:rPr>
          <w:lang w:eastAsia="zh-TW"/>
        </w:rPr>
        <w:t>2016</w:t>
      </w:r>
      <w:r w:rsidRPr="009C5394">
        <w:rPr>
          <w:lang w:eastAsia="zh-TW"/>
        </w:rPr>
        <w:t>年</w:t>
      </w:r>
      <w:r w:rsidRPr="009C5394">
        <w:rPr>
          <w:lang w:eastAsia="zh-TW"/>
        </w:rPr>
        <w:t>11</w:t>
      </w:r>
      <w:r w:rsidRPr="009C5394">
        <w:rPr>
          <w:lang w:eastAsia="zh-TW"/>
        </w:rPr>
        <w:t>月</w:t>
      </w:r>
      <w:r w:rsidRPr="009C5394">
        <w:rPr>
          <w:lang w:eastAsia="zh-TW"/>
        </w:rPr>
        <w:t>18</w:t>
      </w:r>
      <w:r w:rsidRPr="009C5394">
        <w:rPr>
          <w:lang w:eastAsia="zh-TW"/>
        </w:rPr>
        <w:t>日通過「稅制改正關連法」，將消費稅稅率由</w:t>
      </w:r>
      <w:r w:rsidRPr="009C5394">
        <w:rPr>
          <w:lang w:eastAsia="zh-TW"/>
        </w:rPr>
        <w:t>8%</w:t>
      </w:r>
      <w:r w:rsidRPr="009C5394">
        <w:rPr>
          <w:lang w:eastAsia="zh-TW"/>
        </w:rPr>
        <w:t>提升至</w:t>
      </w:r>
      <w:r w:rsidRPr="009C5394">
        <w:rPr>
          <w:lang w:eastAsia="zh-TW"/>
        </w:rPr>
        <w:t>10%</w:t>
      </w:r>
      <w:r w:rsidRPr="009C5394">
        <w:rPr>
          <w:lang w:eastAsia="zh-TW"/>
        </w:rPr>
        <w:t>的時程，由</w:t>
      </w:r>
      <w:r w:rsidRPr="009C5394">
        <w:rPr>
          <w:lang w:eastAsia="zh-TW"/>
        </w:rPr>
        <w:t>2017</w:t>
      </w:r>
      <w:r w:rsidRPr="009C5394">
        <w:rPr>
          <w:lang w:eastAsia="zh-TW"/>
        </w:rPr>
        <w:t>年</w:t>
      </w:r>
      <w:r w:rsidRPr="009C5394">
        <w:rPr>
          <w:lang w:eastAsia="zh-TW"/>
        </w:rPr>
        <w:t>4</w:t>
      </w:r>
      <w:r w:rsidRPr="009C5394">
        <w:rPr>
          <w:lang w:eastAsia="zh-TW"/>
        </w:rPr>
        <w:t>月延後至</w:t>
      </w:r>
      <w:r w:rsidRPr="009C5394">
        <w:rPr>
          <w:lang w:eastAsia="zh-TW"/>
        </w:rPr>
        <w:t>2019</w:t>
      </w:r>
      <w:r w:rsidRPr="009C5394">
        <w:rPr>
          <w:lang w:eastAsia="zh-TW"/>
        </w:rPr>
        <w:t>年</w:t>
      </w:r>
      <w:r w:rsidRPr="009C5394">
        <w:rPr>
          <w:lang w:eastAsia="zh-TW"/>
        </w:rPr>
        <w:t>10</w:t>
      </w:r>
      <w:r w:rsidRPr="009C5394">
        <w:rPr>
          <w:lang w:eastAsia="zh-TW"/>
        </w:rPr>
        <w:t>月實施（即延後兩年半）。日本政府為因應</w:t>
      </w:r>
      <w:r w:rsidRPr="009C5394">
        <w:rPr>
          <w:lang w:eastAsia="zh-TW"/>
        </w:rPr>
        <w:t>2019</w:t>
      </w:r>
      <w:r w:rsidRPr="009C5394">
        <w:rPr>
          <w:lang w:eastAsia="zh-TW"/>
        </w:rPr>
        <w:t>年</w:t>
      </w:r>
      <w:r w:rsidRPr="009C5394">
        <w:rPr>
          <w:lang w:eastAsia="zh-TW"/>
        </w:rPr>
        <w:t>10</w:t>
      </w:r>
      <w:r w:rsidRPr="009C5394">
        <w:rPr>
          <w:lang w:eastAsia="zh-TW"/>
        </w:rPr>
        <w:t>月調漲消費稅至</w:t>
      </w:r>
      <w:r w:rsidRPr="009C5394">
        <w:rPr>
          <w:lang w:eastAsia="zh-TW"/>
        </w:rPr>
        <w:t>10%</w:t>
      </w:r>
      <w:r w:rsidRPr="009C5394">
        <w:rPr>
          <w:lang w:eastAsia="zh-TW"/>
        </w:rPr>
        <w:t>，除實施除酒類以外飲料食品消費稅不提高（仍維持</w:t>
      </w:r>
      <w:r w:rsidRPr="009C5394">
        <w:rPr>
          <w:lang w:eastAsia="zh-TW"/>
        </w:rPr>
        <w:t>8%</w:t>
      </w:r>
      <w:r w:rsidRPr="009C5394">
        <w:rPr>
          <w:lang w:eastAsia="zh-TW"/>
        </w:rPr>
        <w:t>）的「輕減稅率」等新稅制外，已編列推出無現金支付可集點兌現等相關措施，藉以減輕對日本經濟之衝擊。</w:t>
      </w:r>
    </w:p>
    <w:p w:rsidR="002C208B" w:rsidRPr="009C5394" w:rsidRDefault="002C208B" w:rsidP="003A1479">
      <w:pPr>
        <w:ind w:firstLine="480"/>
        <w:rPr>
          <w:lang w:eastAsia="zh-TW"/>
        </w:rPr>
      </w:pPr>
      <w:r w:rsidRPr="009C5394">
        <w:rPr>
          <w:lang w:eastAsia="zh-TW"/>
        </w:rPr>
        <w:t>與交易有關的國稅另有印花稅、許可登記稅；地方稅則有不動產取得稅。個人及法人交易時須負擔印花稅、許可登記稅、不動產取得稅。納稅者簽訂契約時，以購買並貼上收入印花方式繳付印花稅。</w:t>
      </w:r>
    </w:p>
    <w:p w:rsidR="002C208B" w:rsidRPr="009C5394" w:rsidRDefault="002C208B" w:rsidP="003A1479">
      <w:pPr>
        <w:ind w:firstLine="480"/>
        <w:rPr>
          <w:lang w:eastAsia="zh-TW"/>
        </w:rPr>
      </w:pPr>
      <w:r w:rsidRPr="009C5394">
        <w:rPr>
          <w:lang w:eastAsia="zh-TW"/>
        </w:rPr>
        <w:t>至於以財產為標的之地方稅，個人及法人持有財產均由市町村課徵固定資產稅。</w:t>
      </w:r>
    </w:p>
    <w:p w:rsidR="002C208B" w:rsidRPr="009C5394" w:rsidRDefault="002C208B" w:rsidP="003A1479">
      <w:pPr>
        <w:ind w:firstLine="480"/>
        <w:rPr>
          <w:lang w:eastAsia="zh-TW"/>
        </w:rPr>
      </w:pPr>
      <w:r w:rsidRPr="009C5394">
        <w:rPr>
          <w:lang w:eastAsia="zh-TW"/>
        </w:rPr>
        <w:t>有關法人稅部分，在日本設置公司行號（即法人）應繳交稅金，若無財產交易時，僅需注意法人稅、法人住民稅、法人事業稅等三項。法人稅乃日本中央政府對法人企業活動所得課徵之國稅，外商依日本法令所設立之子公司、現地法人或合資企業，必須和當地公司一樣，繳交法人稅。法人住民稅為地方自治體對設籍於該地區之企業所課徵之稅金，不論資本額多少，凡有盈餘者皆須繳納，且稅率依稅前所得多寡而異。法人住民稅分為「道府縣民稅」及「市町村民稅」等兩種。「道府縣民稅」係繳交該企業所在之北海道、大阪府等地方自治體。「市町村民稅」則繳交至道、府、縣轄下之市、村、町。</w:t>
      </w:r>
    </w:p>
    <w:p w:rsidR="002C208B" w:rsidRPr="009C5394" w:rsidRDefault="002C208B" w:rsidP="003A1479">
      <w:pPr>
        <w:ind w:firstLine="480"/>
        <w:rPr>
          <w:lang w:eastAsia="zh-TW"/>
        </w:rPr>
      </w:pPr>
      <w:r w:rsidRPr="009C5394">
        <w:rPr>
          <w:lang w:eastAsia="zh-TW"/>
        </w:rPr>
        <w:t>日本政府為吸引外人投資及促進經濟成長，多年前即推動逐年調降日本法人稅減稅措施。日本企業的法人稅率，又稱「法人實效稅率」，包括繳納給中央政府的法人稅及地方政府的住民稅或事業稅。日本政府自</w:t>
      </w:r>
      <w:r w:rsidRPr="009C5394">
        <w:rPr>
          <w:lang w:eastAsia="zh-TW"/>
        </w:rPr>
        <w:t>2013</w:t>
      </w:r>
      <w:r w:rsidRPr="009C5394">
        <w:rPr>
          <w:lang w:eastAsia="zh-TW"/>
        </w:rPr>
        <w:t>年度起將法人實效稅率由</w:t>
      </w:r>
      <w:r w:rsidRPr="009C5394">
        <w:rPr>
          <w:lang w:eastAsia="zh-TW"/>
        </w:rPr>
        <w:t>37%</w:t>
      </w:r>
      <w:r w:rsidRPr="009C5394">
        <w:rPr>
          <w:lang w:eastAsia="zh-TW"/>
        </w:rPr>
        <w:t>調降至</w:t>
      </w:r>
      <w:r w:rsidRPr="009C5394">
        <w:rPr>
          <w:lang w:eastAsia="zh-TW"/>
        </w:rPr>
        <w:t>34.62%</w:t>
      </w:r>
      <w:r w:rsidRPr="009C5394">
        <w:rPr>
          <w:lang w:eastAsia="zh-TW"/>
        </w:rPr>
        <w:t>，</w:t>
      </w:r>
      <w:r w:rsidRPr="009C5394">
        <w:rPr>
          <w:lang w:eastAsia="zh-TW"/>
        </w:rPr>
        <w:t>2015</w:t>
      </w:r>
      <w:r w:rsidRPr="009C5394">
        <w:rPr>
          <w:lang w:eastAsia="zh-TW"/>
        </w:rPr>
        <w:t>年</w:t>
      </w:r>
      <w:r w:rsidRPr="009C5394">
        <w:rPr>
          <w:lang w:eastAsia="zh-TW"/>
        </w:rPr>
        <w:t>4</w:t>
      </w:r>
      <w:r w:rsidRPr="009C5394">
        <w:rPr>
          <w:lang w:eastAsia="zh-TW"/>
        </w:rPr>
        <w:t>月開始又調降至</w:t>
      </w:r>
      <w:r w:rsidRPr="009C5394">
        <w:rPr>
          <w:lang w:eastAsia="zh-TW"/>
        </w:rPr>
        <w:t>32.11%</w:t>
      </w:r>
      <w:r w:rsidRPr="009C5394">
        <w:rPr>
          <w:lang w:eastAsia="zh-TW"/>
        </w:rPr>
        <w:t>，減少近</w:t>
      </w:r>
      <w:r w:rsidRPr="009C5394">
        <w:rPr>
          <w:lang w:eastAsia="zh-TW"/>
        </w:rPr>
        <w:t>5%</w:t>
      </w:r>
      <w:r w:rsidRPr="009C5394">
        <w:rPr>
          <w:lang w:eastAsia="zh-TW"/>
        </w:rPr>
        <w:t>；</w:t>
      </w:r>
      <w:r w:rsidRPr="009C5394">
        <w:rPr>
          <w:lang w:eastAsia="zh-TW"/>
        </w:rPr>
        <w:t>2016</w:t>
      </w:r>
      <w:r w:rsidRPr="009C5394">
        <w:rPr>
          <w:lang w:eastAsia="zh-TW"/>
        </w:rPr>
        <w:t>年</w:t>
      </w:r>
      <w:r w:rsidRPr="009C5394">
        <w:rPr>
          <w:lang w:eastAsia="zh-TW"/>
        </w:rPr>
        <w:t>4</w:t>
      </w:r>
      <w:r w:rsidRPr="009C5394">
        <w:rPr>
          <w:lang w:eastAsia="zh-TW"/>
        </w:rPr>
        <w:t>月起再調降至</w:t>
      </w:r>
      <w:r w:rsidRPr="009C5394">
        <w:rPr>
          <w:lang w:eastAsia="zh-TW"/>
        </w:rPr>
        <w:t>29.97%</w:t>
      </w:r>
      <w:r w:rsidRPr="009C5394">
        <w:rPr>
          <w:lang w:eastAsia="zh-TW"/>
        </w:rPr>
        <w:t>，比美國（</w:t>
      </w:r>
      <w:r w:rsidRPr="009C5394">
        <w:rPr>
          <w:lang w:eastAsia="zh-TW"/>
        </w:rPr>
        <w:t>40.75%</w:t>
      </w:r>
      <w:r w:rsidRPr="009C5394">
        <w:rPr>
          <w:lang w:eastAsia="zh-TW"/>
        </w:rPr>
        <w:t>）還低，與德國（</w:t>
      </w:r>
      <w:r w:rsidRPr="009C5394">
        <w:rPr>
          <w:lang w:eastAsia="zh-TW"/>
        </w:rPr>
        <w:t>29.65%</w:t>
      </w:r>
      <w:r w:rsidRPr="009C5394">
        <w:rPr>
          <w:lang w:eastAsia="zh-TW"/>
        </w:rPr>
        <w:t>）相近；但仍高於中國大陸（</w:t>
      </w:r>
      <w:r w:rsidRPr="009C5394">
        <w:rPr>
          <w:lang w:eastAsia="zh-TW"/>
        </w:rPr>
        <w:t>25%</w:t>
      </w:r>
      <w:r w:rsidRPr="009C5394">
        <w:rPr>
          <w:lang w:eastAsia="zh-TW"/>
        </w:rPr>
        <w:t>）、韓國（</w:t>
      </w:r>
      <w:r w:rsidRPr="009C5394">
        <w:rPr>
          <w:lang w:eastAsia="zh-TW"/>
        </w:rPr>
        <w:t>24.2%</w:t>
      </w:r>
      <w:r w:rsidRPr="009C5394">
        <w:rPr>
          <w:lang w:eastAsia="zh-TW"/>
        </w:rPr>
        <w:t>）、新加坡（</w:t>
      </w:r>
      <w:r w:rsidRPr="009C5394">
        <w:rPr>
          <w:lang w:eastAsia="zh-TW"/>
        </w:rPr>
        <w:t>17%</w:t>
      </w:r>
      <w:r w:rsidRPr="009C5394">
        <w:rPr>
          <w:lang w:eastAsia="zh-TW"/>
        </w:rPr>
        <w:t>）及我國（</w:t>
      </w:r>
      <w:r w:rsidRPr="009C5394">
        <w:rPr>
          <w:lang w:eastAsia="zh-TW"/>
        </w:rPr>
        <w:t>17%</w:t>
      </w:r>
      <w:r w:rsidRPr="009C5394">
        <w:rPr>
          <w:lang w:eastAsia="zh-TW"/>
        </w:rPr>
        <w:t>）。降稅所需之替代財源是利用擴大採行外形標準課稅（即課稅標準是依據企業薪資總額給付或利息支付等事業活動規模計算）的方式，增加對虧損或營業收益減少之企業課稅。</w:t>
      </w:r>
    </w:p>
    <w:p w:rsidR="002C208B" w:rsidRPr="009C5394" w:rsidRDefault="002C208B" w:rsidP="003A1479">
      <w:pPr>
        <w:pStyle w:val="aff3"/>
        <w:spacing w:before="257"/>
        <w:rPr>
          <w:lang w:eastAsia="zh-TW"/>
        </w:rPr>
      </w:pPr>
      <w:r w:rsidRPr="009C5394">
        <w:rPr>
          <w:bdr w:val="single" w:sz="4" w:space="0" w:color="000000"/>
          <w:lang w:eastAsia="zh-TW"/>
        </w:rPr>
        <w:t>附表1</w:t>
      </w:r>
      <w:r w:rsidRPr="009C5394">
        <w:rPr>
          <w:lang w:eastAsia="zh-TW"/>
        </w:rPr>
        <w:t xml:space="preserve">　日本稅制概要表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492"/>
        <w:gridCol w:w="2653"/>
        <w:gridCol w:w="1800"/>
        <w:gridCol w:w="2775"/>
      </w:tblGrid>
      <w:tr w:rsidR="009C5394" w:rsidRPr="009C5394" w:rsidTr="00EA4F9B">
        <w:tc>
          <w:tcPr>
            <w:tcW w:w="4042" w:type="dxa"/>
            <w:gridSpan w:val="2"/>
            <w:shd w:val="clear" w:color="auto" w:fill="auto"/>
          </w:tcPr>
          <w:p w:rsidR="002C208B" w:rsidRPr="009C5394" w:rsidRDefault="002C208B" w:rsidP="003A1479">
            <w:pPr>
              <w:pStyle w:val="af2"/>
            </w:pPr>
            <w:r w:rsidRPr="009C5394">
              <w:t>國</w:t>
            </w:r>
            <w:r w:rsidRPr="009C5394">
              <w:t xml:space="preserve">   </w:t>
            </w:r>
            <w:r w:rsidRPr="009C5394">
              <w:t>稅</w:t>
            </w:r>
          </w:p>
        </w:tc>
        <w:tc>
          <w:tcPr>
            <w:tcW w:w="4461" w:type="dxa"/>
            <w:gridSpan w:val="2"/>
            <w:shd w:val="clear" w:color="auto" w:fill="auto"/>
          </w:tcPr>
          <w:p w:rsidR="002C208B" w:rsidRPr="009C5394" w:rsidRDefault="002C208B" w:rsidP="003A1479">
            <w:pPr>
              <w:pStyle w:val="af2"/>
            </w:pPr>
            <w:r w:rsidRPr="009C5394">
              <w:t>地</w:t>
            </w:r>
            <w:r w:rsidRPr="009C5394">
              <w:t xml:space="preserve">  </w:t>
            </w:r>
            <w:r w:rsidRPr="009C5394">
              <w:t>方</w:t>
            </w:r>
            <w:r w:rsidRPr="009C5394">
              <w:t xml:space="preserve">  </w:t>
            </w:r>
            <w:r w:rsidRPr="009C5394">
              <w:t>稅</w:t>
            </w:r>
          </w:p>
        </w:tc>
      </w:tr>
      <w:tr w:rsidR="009C5394" w:rsidRPr="009C5394" w:rsidTr="00EA4F9B">
        <w:tc>
          <w:tcPr>
            <w:tcW w:w="1455" w:type="dxa"/>
            <w:shd w:val="clear" w:color="auto" w:fill="auto"/>
          </w:tcPr>
          <w:p w:rsidR="002C208B" w:rsidRPr="009C5394" w:rsidRDefault="002C208B" w:rsidP="003A1479">
            <w:pPr>
              <w:pStyle w:val="af2"/>
            </w:pPr>
            <w:r w:rsidRPr="009C5394">
              <w:t>直接稅</w:t>
            </w:r>
          </w:p>
        </w:tc>
        <w:tc>
          <w:tcPr>
            <w:tcW w:w="2587" w:type="dxa"/>
            <w:shd w:val="clear" w:color="auto" w:fill="auto"/>
          </w:tcPr>
          <w:p w:rsidR="002C208B" w:rsidRPr="009C5394" w:rsidRDefault="002C208B" w:rsidP="003A1479">
            <w:pPr>
              <w:pStyle w:val="af2"/>
              <w:rPr>
                <w:lang w:eastAsia="zh-TW"/>
              </w:rPr>
            </w:pPr>
            <w:r w:rsidRPr="009C5394">
              <w:rPr>
                <w:lang w:eastAsia="zh-TW"/>
              </w:rPr>
              <w:t>法人稅</w:t>
            </w:r>
          </w:p>
          <w:p w:rsidR="002C208B" w:rsidRPr="009C5394" w:rsidRDefault="002C208B" w:rsidP="003A1479">
            <w:pPr>
              <w:pStyle w:val="af2"/>
              <w:rPr>
                <w:lang w:eastAsia="zh-TW"/>
              </w:rPr>
            </w:pPr>
            <w:r w:rsidRPr="009C5394">
              <w:rPr>
                <w:lang w:eastAsia="zh-TW"/>
              </w:rPr>
              <w:t>地方法人特別稅</w:t>
            </w:r>
          </w:p>
        </w:tc>
        <w:tc>
          <w:tcPr>
            <w:tcW w:w="1755" w:type="dxa"/>
            <w:shd w:val="clear" w:color="auto" w:fill="auto"/>
          </w:tcPr>
          <w:p w:rsidR="002C208B" w:rsidRPr="009C5394" w:rsidRDefault="002C208B" w:rsidP="003A1479">
            <w:pPr>
              <w:pStyle w:val="af2"/>
            </w:pPr>
            <w:r w:rsidRPr="009C5394">
              <w:t>都道府縣稅</w:t>
            </w:r>
          </w:p>
        </w:tc>
        <w:tc>
          <w:tcPr>
            <w:tcW w:w="2706" w:type="dxa"/>
            <w:shd w:val="clear" w:color="auto" w:fill="auto"/>
          </w:tcPr>
          <w:p w:rsidR="002C208B" w:rsidRPr="009C5394" w:rsidRDefault="002C208B" w:rsidP="003A1479">
            <w:pPr>
              <w:pStyle w:val="af2"/>
              <w:rPr>
                <w:lang w:eastAsia="zh-TW"/>
              </w:rPr>
            </w:pPr>
            <w:r w:rsidRPr="009C5394">
              <w:rPr>
                <w:lang w:eastAsia="zh-TW"/>
              </w:rPr>
              <w:t>都民稅</w:t>
            </w:r>
          </w:p>
          <w:p w:rsidR="002C208B" w:rsidRPr="009C5394" w:rsidRDefault="002C208B" w:rsidP="003A1479">
            <w:pPr>
              <w:pStyle w:val="af2"/>
              <w:rPr>
                <w:lang w:eastAsia="zh-TW"/>
              </w:rPr>
            </w:pPr>
            <w:r w:rsidRPr="009C5394">
              <w:rPr>
                <w:lang w:eastAsia="zh-TW"/>
              </w:rPr>
              <w:t>事業稅</w:t>
            </w:r>
          </w:p>
          <w:p w:rsidR="002C208B" w:rsidRPr="009C5394" w:rsidRDefault="002C208B" w:rsidP="003A1479">
            <w:pPr>
              <w:pStyle w:val="af2"/>
              <w:rPr>
                <w:lang w:eastAsia="zh-TW"/>
              </w:rPr>
            </w:pPr>
            <w:r w:rsidRPr="009C5394">
              <w:rPr>
                <w:lang w:eastAsia="zh-TW"/>
              </w:rPr>
              <w:t>地方消費稅</w:t>
            </w:r>
          </w:p>
        </w:tc>
      </w:tr>
      <w:tr w:rsidR="009C5394" w:rsidRPr="009C5394" w:rsidTr="00EA4F9B">
        <w:tc>
          <w:tcPr>
            <w:tcW w:w="1455" w:type="dxa"/>
            <w:shd w:val="clear" w:color="auto" w:fill="auto"/>
          </w:tcPr>
          <w:p w:rsidR="002C208B" w:rsidRPr="009C5394" w:rsidRDefault="002C208B" w:rsidP="003A1479">
            <w:pPr>
              <w:pStyle w:val="af2"/>
            </w:pPr>
            <w:r w:rsidRPr="009C5394">
              <w:t>間接稅</w:t>
            </w:r>
          </w:p>
        </w:tc>
        <w:tc>
          <w:tcPr>
            <w:tcW w:w="2587" w:type="dxa"/>
            <w:shd w:val="clear" w:color="auto" w:fill="auto"/>
          </w:tcPr>
          <w:p w:rsidR="002C208B" w:rsidRPr="009C5394" w:rsidRDefault="002C208B" w:rsidP="003A1479">
            <w:pPr>
              <w:pStyle w:val="af2"/>
            </w:pPr>
            <w:r w:rsidRPr="009C5394">
              <w:t>消費稅</w:t>
            </w:r>
          </w:p>
        </w:tc>
        <w:tc>
          <w:tcPr>
            <w:tcW w:w="1755" w:type="dxa"/>
            <w:shd w:val="clear" w:color="auto" w:fill="auto"/>
          </w:tcPr>
          <w:p w:rsidR="002C208B" w:rsidRPr="009C5394" w:rsidRDefault="002C208B" w:rsidP="003A1479">
            <w:pPr>
              <w:pStyle w:val="af2"/>
            </w:pPr>
            <w:r w:rsidRPr="009C5394">
              <w:t>市町村稅</w:t>
            </w:r>
          </w:p>
        </w:tc>
        <w:tc>
          <w:tcPr>
            <w:tcW w:w="2706" w:type="dxa"/>
            <w:shd w:val="clear" w:color="auto" w:fill="auto"/>
          </w:tcPr>
          <w:p w:rsidR="002C208B" w:rsidRPr="009C5394" w:rsidRDefault="002C208B" w:rsidP="003A1479">
            <w:pPr>
              <w:pStyle w:val="af2"/>
              <w:rPr>
                <w:lang w:eastAsia="zh-TW"/>
              </w:rPr>
            </w:pPr>
            <w:r w:rsidRPr="009C5394">
              <w:rPr>
                <w:lang w:eastAsia="zh-TW"/>
              </w:rPr>
              <w:t>市町村民稅</w:t>
            </w:r>
          </w:p>
          <w:p w:rsidR="002C208B" w:rsidRPr="009C5394" w:rsidRDefault="002C208B" w:rsidP="003A1479">
            <w:pPr>
              <w:pStyle w:val="af2"/>
              <w:rPr>
                <w:lang w:eastAsia="zh-TW"/>
              </w:rPr>
            </w:pPr>
            <w:r w:rsidRPr="009C5394">
              <w:rPr>
                <w:lang w:eastAsia="zh-TW"/>
              </w:rPr>
              <w:t>固定資產稅</w:t>
            </w:r>
          </w:p>
          <w:p w:rsidR="002C208B" w:rsidRPr="009C5394" w:rsidRDefault="002C208B" w:rsidP="003A1479">
            <w:pPr>
              <w:pStyle w:val="af2"/>
              <w:rPr>
                <w:lang w:eastAsia="zh-TW"/>
              </w:rPr>
            </w:pPr>
            <w:r w:rsidRPr="009C5394">
              <w:rPr>
                <w:lang w:eastAsia="zh-TW"/>
              </w:rPr>
              <w:t>事業所稅</w:t>
            </w:r>
          </w:p>
        </w:tc>
      </w:tr>
    </w:tbl>
    <w:p w:rsidR="002C208B" w:rsidRPr="009C5394" w:rsidRDefault="002C208B" w:rsidP="002C208B">
      <w:pPr>
        <w:pStyle w:val="aff5"/>
        <w:ind w:left="480" w:right="0" w:hanging="480"/>
      </w:pPr>
      <w:r w:rsidRPr="009C5394">
        <w:t>註：除上述稅目外，日本尚有許多其他稅捐，由於不一定與企業所得稅有關，爰未列入上表，諸如國稅尚包括酒稅、石油稅、印花稅、香菸稅等；地方稅另包括不動產取得稅、汽車稅、高爾夫球場利用稅等。</w:t>
      </w:r>
    </w:p>
    <w:p w:rsidR="00EA4F9B" w:rsidRPr="009C5394" w:rsidRDefault="00EA4F9B">
      <w:pPr>
        <w:widowControl/>
        <w:overflowPunct/>
        <w:autoSpaceDE/>
        <w:autoSpaceDN/>
        <w:ind w:firstLineChars="0" w:firstLine="0"/>
        <w:jc w:val="left"/>
        <w:rPr>
          <w:rFonts w:ascii="華康粗圓體" w:eastAsia="華康粗圓體"/>
          <w:bdr w:val="single" w:sz="4" w:space="0" w:color="000000"/>
          <w:lang w:eastAsia="zh-TW"/>
        </w:rPr>
      </w:pPr>
      <w:r w:rsidRPr="009C5394">
        <w:rPr>
          <w:bdr w:val="single" w:sz="4" w:space="0" w:color="000000"/>
          <w:lang w:eastAsia="zh-TW"/>
        </w:rPr>
        <w:br w:type="page"/>
      </w:r>
    </w:p>
    <w:p w:rsidR="002C208B" w:rsidRPr="009C5394" w:rsidRDefault="002C208B" w:rsidP="003A1479">
      <w:pPr>
        <w:pStyle w:val="aff3"/>
        <w:spacing w:before="257"/>
        <w:rPr>
          <w:lang w:eastAsia="zh-TW"/>
        </w:rPr>
      </w:pPr>
      <w:r w:rsidRPr="009C5394">
        <w:rPr>
          <w:bdr w:val="single" w:sz="4" w:space="0" w:color="000000"/>
          <w:lang w:eastAsia="zh-TW"/>
        </w:rPr>
        <w:t>附表2</w:t>
      </w:r>
      <w:r w:rsidRPr="009C5394">
        <w:rPr>
          <w:lang w:eastAsia="zh-TW"/>
        </w:rPr>
        <w:t xml:space="preserve">　日本法人所得稅率表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802"/>
        <w:gridCol w:w="1972"/>
        <w:gridCol w:w="1973"/>
        <w:gridCol w:w="1973"/>
      </w:tblGrid>
      <w:tr w:rsidR="009C5394" w:rsidRPr="009C5394" w:rsidTr="00EA4F9B">
        <w:tc>
          <w:tcPr>
            <w:tcW w:w="2802" w:type="dxa"/>
            <w:shd w:val="clear" w:color="auto" w:fill="auto"/>
            <w:vAlign w:val="center"/>
          </w:tcPr>
          <w:p w:rsidR="002C208B" w:rsidRPr="009C5394" w:rsidRDefault="002C208B" w:rsidP="003A1479">
            <w:pPr>
              <w:pStyle w:val="af2"/>
            </w:pPr>
            <w:r w:rsidRPr="009C5394">
              <w:t>稅目</w:t>
            </w:r>
          </w:p>
        </w:tc>
        <w:tc>
          <w:tcPr>
            <w:tcW w:w="1972" w:type="dxa"/>
            <w:shd w:val="clear" w:color="auto" w:fill="auto"/>
            <w:vAlign w:val="center"/>
          </w:tcPr>
          <w:p w:rsidR="002C208B" w:rsidRPr="009C5394" w:rsidRDefault="002C208B" w:rsidP="003A1479">
            <w:pPr>
              <w:pStyle w:val="af2"/>
              <w:rPr>
                <w:lang w:eastAsia="zh-TW"/>
              </w:rPr>
            </w:pPr>
            <w:r w:rsidRPr="009C5394">
              <w:rPr>
                <w:lang w:eastAsia="zh-TW"/>
              </w:rPr>
              <w:t>應課稅所得</w:t>
            </w:r>
          </w:p>
          <w:p w:rsidR="002C208B" w:rsidRPr="009C5394" w:rsidRDefault="002C208B" w:rsidP="003A1479">
            <w:pPr>
              <w:pStyle w:val="af2"/>
              <w:rPr>
                <w:lang w:eastAsia="zh-TW"/>
              </w:rPr>
            </w:pPr>
            <w:r w:rsidRPr="009C5394">
              <w:rPr>
                <w:lang w:eastAsia="zh-TW"/>
              </w:rPr>
              <w:t>400</w:t>
            </w:r>
            <w:r w:rsidRPr="009C5394">
              <w:rPr>
                <w:lang w:eastAsia="zh-TW"/>
              </w:rPr>
              <w:t>萬日圓以下</w:t>
            </w:r>
          </w:p>
        </w:tc>
        <w:tc>
          <w:tcPr>
            <w:tcW w:w="1973" w:type="dxa"/>
            <w:shd w:val="clear" w:color="auto" w:fill="auto"/>
            <w:vAlign w:val="center"/>
          </w:tcPr>
          <w:p w:rsidR="002C208B" w:rsidRPr="009C5394" w:rsidRDefault="002C208B" w:rsidP="003A1479">
            <w:pPr>
              <w:pStyle w:val="af2"/>
            </w:pPr>
            <w:r w:rsidRPr="009C5394">
              <w:t>應課稅所得</w:t>
            </w:r>
          </w:p>
          <w:p w:rsidR="002C208B" w:rsidRPr="009C5394" w:rsidRDefault="002C208B" w:rsidP="003A1479">
            <w:pPr>
              <w:pStyle w:val="af2"/>
            </w:pPr>
            <w:r w:rsidRPr="009C5394">
              <w:t>400</w:t>
            </w:r>
            <w:r w:rsidRPr="009C5394">
              <w:t>～</w:t>
            </w:r>
            <w:r w:rsidRPr="009C5394">
              <w:t>800</w:t>
            </w:r>
            <w:r w:rsidRPr="009C5394">
              <w:t>日萬圓</w:t>
            </w:r>
          </w:p>
        </w:tc>
        <w:tc>
          <w:tcPr>
            <w:tcW w:w="1973" w:type="dxa"/>
            <w:shd w:val="clear" w:color="auto" w:fill="auto"/>
            <w:vAlign w:val="center"/>
          </w:tcPr>
          <w:p w:rsidR="002C208B" w:rsidRPr="009C5394" w:rsidRDefault="002C208B" w:rsidP="003A1479">
            <w:pPr>
              <w:pStyle w:val="af2"/>
              <w:rPr>
                <w:lang w:eastAsia="zh-TW"/>
              </w:rPr>
            </w:pPr>
            <w:r w:rsidRPr="009C5394">
              <w:rPr>
                <w:lang w:eastAsia="zh-TW"/>
              </w:rPr>
              <w:t>應課稅所得</w:t>
            </w:r>
          </w:p>
          <w:p w:rsidR="002C208B" w:rsidRPr="009C5394" w:rsidRDefault="002C208B" w:rsidP="003A1479">
            <w:pPr>
              <w:pStyle w:val="af2"/>
              <w:rPr>
                <w:lang w:eastAsia="zh-TW"/>
              </w:rPr>
            </w:pPr>
            <w:r w:rsidRPr="009C5394">
              <w:rPr>
                <w:lang w:eastAsia="zh-TW"/>
              </w:rPr>
              <w:t>800</w:t>
            </w:r>
            <w:r w:rsidRPr="009C5394">
              <w:rPr>
                <w:lang w:eastAsia="zh-TW"/>
              </w:rPr>
              <w:t>萬日圓以上</w:t>
            </w:r>
          </w:p>
        </w:tc>
      </w:tr>
      <w:tr w:rsidR="009C5394" w:rsidRPr="009C5394" w:rsidTr="00EA4F9B">
        <w:tc>
          <w:tcPr>
            <w:tcW w:w="2802" w:type="dxa"/>
            <w:shd w:val="clear" w:color="auto" w:fill="auto"/>
            <w:vAlign w:val="center"/>
          </w:tcPr>
          <w:p w:rsidR="002C208B" w:rsidRPr="009C5394" w:rsidRDefault="002C208B" w:rsidP="00EA4F9B">
            <w:pPr>
              <w:pStyle w:val="aff5"/>
            </w:pPr>
            <w:r w:rsidRPr="009C5394">
              <w:t>法人稅</w:t>
            </w:r>
          </w:p>
        </w:tc>
        <w:tc>
          <w:tcPr>
            <w:tcW w:w="1972" w:type="dxa"/>
            <w:shd w:val="clear" w:color="auto" w:fill="auto"/>
            <w:vAlign w:val="center"/>
          </w:tcPr>
          <w:p w:rsidR="002C208B" w:rsidRPr="009C5394" w:rsidRDefault="002C208B" w:rsidP="00EA4F9B">
            <w:pPr>
              <w:pStyle w:val="af2"/>
              <w:jc w:val="right"/>
            </w:pPr>
            <w:r w:rsidRPr="009C5394">
              <w:t>15.00%</w:t>
            </w:r>
          </w:p>
        </w:tc>
        <w:tc>
          <w:tcPr>
            <w:tcW w:w="1973" w:type="dxa"/>
            <w:shd w:val="clear" w:color="auto" w:fill="auto"/>
            <w:vAlign w:val="center"/>
          </w:tcPr>
          <w:p w:rsidR="002C208B" w:rsidRPr="009C5394" w:rsidRDefault="002C208B" w:rsidP="00EA4F9B">
            <w:pPr>
              <w:pStyle w:val="af2"/>
              <w:jc w:val="right"/>
            </w:pPr>
            <w:r w:rsidRPr="009C5394">
              <w:t>15.00%</w:t>
            </w:r>
          </w:p>
        </w:tc>
        <w:tc>
          <w:tcPr>
            <w:tcW w:w="1973" w:type="dxa"/>
            <w:shd w:val="clear" w:color="auto" w:fill="auto"/>
            <w:vAlign w:val="center"/>
          </w:tcPr>
          <w:p w:rsidR="002C208B" w:rsidRPr="009C5394" w:rsidRDefault="002C208B" w:rsidP="00EA4F9B">
            <w:pPr>
              <w:pStyle w:val="af2"/>
              <w:jc w:val="right"/>
            </w:pPr>
            <w:r w:rsidRPr="009C5394">
              <w:t>23.20%</w:t>
            </w:r>
          </w:p>
        </w:tc>
      </w:tr>
      <w:tr w:rsidR="009C5394" w:rsidRPr="009C5394" w:rsidTr="00EA4F9B">
        <w:tc>
          <w:tcPr>
            <w:tcW w:w="2802" w:type="dxa"/>
            <w:shd w:val="clear" w:color="auto" w:fill="auto"/>
            <w:vAlign w:val="center"/>
          </w:tcPr>
          <w:p w:rsidR="002C208B" w:rsidRPr="009C5394" w:rsidRDefault="002C208B" w:rsidP="00EA4F9B">
            <w:pPr>
              <w:pStyle w:val="aff5"/>
            </w:pPr>
            <w:r w:rsidRPr="009C5394">
              <w:t>地方法人稅</w:t>
            </w:r>
          </w:p>
        </w:tc>
        <w:tc>
          <w:tcPr>
            <w:tcW w:w="1972" w:type="dxa"/>
            <w:shd w:val="clear" w:color="auto" w:fill="auto"/>
            <w:vAlign w:val="center"/>
          </w:tcPr>
          <w:p w:rsidR="002C208B" w:rsidRPr="009C5394" w:rsidRDefault="002C208B" w:rsidP="00EA4F9B">
            <w:pPr>
              <w:pStyle w:val="af2"/>
              <w:jc w:val="right"/>
            </w:pPr>
            <w:r w:rsidRPr="009C5394">
              <w:t>1.55%</w:t>
            </w:r>
          </w:p>
        </w:tc>
        <w:tc>
          <w:tcPr>
            <w:tcW w:w="1973" w:type="dxa"/>
            <w:shd w:val="clear" w:color="auto" w:fill="auto"/>
            <w:vAlign w:val="center"/>
          </w:tcPr>
          <w:p w:rsidR="002C208B" w:rsidRPr="009C5394" w:rsidRDefault="002C208B" w:rsidP="00EA4F9B">
            <w:pPr>
              <w:pStyle w:val="af2"/>
              <w:jc w:val="right"/>
            </w:pPr>
            <w:r w:rsidRPr="009C5394">
              <w:t>1.55%</w:t>
            </w:r>
          </w:p>
        </w:tc>
        <w:tc>
          <w:tcPr>
            <w:tcW w:w="1973" w:type="dxa"/>
            <w:shd w:val="clear" w:color="auto" w:fill="auto"/>
            <w:vAlign w:val="center"/>
          </w:tcPr>
          <w:p w:rsidR="002C208B" w:rsidRPr="009C5394" w:rsidRDefault="002C208B" w:rsidP="00EA4F9B">
            <w:pPr>
              <w:pStyle w:val="af2"/>
              <w:jc w:val="right"/>
            </w:pPr>
            <w:r w:rsidRPr="009C5394">
              <w:t>2.39%</w:t>
            </w:r>
          </w:p>
        </w:tc>
      </w:tr>
      <w:tr w:rsidR="009C5394" w:rsidRPr="009C5394" w:rsidTr="00EA4F9B">
        <w:tc>
          <w:tcPr>
            <w:tcW w:w="2802" w:type="dxa"/>
            <w:shd w:val="clear" w:color="auto" w:fill="auto"/>
            <w:vAlign w:val="center"/>
          </w:tcPr>
          <w:p w:rsidR="002C208B" w:rsidRPr="009C5394" w:rsidRDefault="002C208B" w:rsidP="00EA4F9B">
            <w:pPr>
              <w:pStyle w:val="aff5"/>
            </w:pPr>
            <w:r w:rsidRPr="009C5394">
              <w:t>法人居民稅</w:t>
            </w:r>
          </w:p>
          <w:p w:rsidR="002C208B" w:rsidRPr="009C5394" w:rsidRDefault="002C208B" w:rsidP="00EA4F9B">
            <w:pPr>
              <w:pStyle w:val="aff5"/>
            </w:pPr>
            <w:r w:rsidRPr="009C5394">
              <w:t>（</w:t>
            </w:r>
            <w:r w:rsidRPr="009C5394">
              <w:t>1</w:t>
            </w:r>
            <w:r w:rsidRPr="009C5394">
              <w:t>）</w:t>
            </w:r>
            <w:r w:rsidRPr="009C5394">
              <w:tab/>
            </w:r>
            <w:r w:rsidRPr="009C5394">
              <w:t>都道府縣民稅</w:t>
            </w:r>
            <w:r w:rsidRPr="009C5394">
              <w:t>*</w:t>
            </w:r>
          </w:p>
          <w:p w:rsidR="002C208B" w:rsidRPr="009C5394" w:rsidRDefault="002C208B" w:rsidP="00EA4F9B">
            <w:pPr>
              <w:pStyle w:val="aff5"/>
            </w:pPr>
            <w:r w:rsidRPr="009C5394">
              <w:t>（</w:t>
            </w:r>
            <w:r w:rsidRPr="009C5394">
              <w:t>2</w:t>
            </w:r>
            <w:r w:rsidRPr="009C5394">
              <w:t>）</w:t>
            </w:r>
            <w:r w:rsidRPr="009C5394">
              <w:tab/>
            </w:r>
            <w:r w:rsidRPr="009C5394">
              <w:t>區市町村民稅</w:t>
            </w:r>
            <w:r w:rsidRPr="009C5394">
              <w:t>*</w:t>
            </w:r>
          </w:p>
        </w:tc>
        <w:tc>
          <w:tcPr>
            <w:tcW w:w="1972" w:type="dxa"/>
            <w:shd w:val="clear" w:color="auto" w:fill="auto"/>
            <w:vAlign w:val="center"/>
          </w:tcPr>
          <w:p w:rsidR="002C208B" w:rsidRPr="009C5394" w:rsidRDefault="002C208B" w:rsidP="00EA4F9B">
            <w:pPr>
              <w:pStyle w:val="af2"/>
              <w:jc w:val="right"/>
            </w:pPr>
          </w:p>
          <w:p w:rsidR="002C208B" w:rsidRPr="009C5394" w:rsidRDefault="002C208B" w:rsidP="00EA4F9B">
            <w:pPr>
              <w:pStyle w:val="af2"/>
              <w:jc w:val="right"/>
            </w:pPr>
            <w:r w:rsidRPr="009C5394">
              <w:t>0.15%</w:t>
            </w:r>
          </w:p>
          <w:p w:rsidR="002C208B" w:rsidRPr="009C5394" w:rsidRDefault="002C208B" w:rsidP="00EA4F9B">
            <w:pPr>
              <w:pStyle w:val="af2"/>
              <w:jc w:val="right"/>
            </w:pPr>
            <w:r w:rsidRPr="009C5394">
              <w:t>0.90%</w:t>
            </w:r>
          </w:p>
        </w:tc>
        <w:tc>
          <w:tcPr>
            <w:tcW w:w="1973" w:type="dxa"/>
            <w:shd w:val="clear" w:color="auto" w:fill="auto"/>
            <w:vAlign w:val="center"/>
          </w:tcPr>
          <w:p w:rsidR="002C208B" w:rsidRPr="009C5394" w:rsidRDefault="002C208B" w:rsidP="00EA4F9B">
            <w:pPr>
              <w:pStyle w:val="af2"/>
              <w:jc w:val="right"/>
            </w:pPr>
          </w:p>
          <w:p w:rsidR="002C208B" w:rsidRPr="009C5394" w:rsidRDefault="002C208B" w:rsidP="00EA4F9B">
            <w:pPr>
              <w:pStyle w:val="af2"/>
              <w:jc w:val="right"/>
            </w:pPr>
            <w:r w:rsidRPr="009C5394">
              <w:t>0.15%</w:t>
            </w:r>
          </w:p>
          <w:p w:rsidR="002C208B" w:rsidRPr="009C5394" w:rsidRDefault="002C208B" w:rsidP="00EA4F9B">
            <w:pPr>
              <w:pStyle w:val="af2"/>
              <w:jc w:val="right"/>
            </w:pPr>
            <w:r w:rsidRPr="009C5394">
              <w:t>0.90%</w:t>
            </w:r>
          </w:p>
        </w:tc>
        <w:tc>
          <w:tcPr>
            <w:tcW w:w="1973" w:type="dxa"/>
            <w:shd w:val="clear" w:color="auto" w:fill="auto"/>
            <w:vAlign w:val="center"/>
          </w:tcPr>
          <w:p w:rsidR="002C208B" w:rsidRPr="009C5394" w:rsidRDefault="002C208B" w:rsidP="00EA4F9B">
            <w:pPr>
              <w:pStyle w:val="af2"/>
              <w:jc w:val="right"/>
            </w:pPr>
          </w:p>
          <w:p w:rsidR="002C208B" w:rsidRPr="009C5394" w:rsidRDefault="002C208B" w:rsidP="00EA4F9B">
            <w:pPr>
              <w:pStyle w:val="af2"/>
              <w:jc w:val="right"/>
            </w:pPr>
            <w:r w:rsidRPr="009C5394">
              <w:t>0.23%</w:t>
            </w:r>
          </w:p>
          <w:p w:rsidR="002C208B" w:rsidRPr="009C5394" w:rsidRDefault="002C208B" w:rsidP="00EA4F9B">
            <w:pPr>
              <w:pStyle w:val="af2"/>
              <w:jc w:val="right"/>
            </w:pPr>
            <w:r w:rsidRPr="009C5394">
              <w:t>1.39%</w:t>
            </w:r>
          </w:p>
        </w:tc>
      </w:tr>
      <w:tr w:rsidR="009C5394" w:rsidRPr="009C5394" w:rsidTr="00EA4F9B">
        <w:tc>
          <w:tcPr>
            <w:tcW w:w="2802" w:type="dxa"/>
            <w:shd w:val="clear" w:color="auto" w:fill="auto"/>
            <w:vAlign w:val="center"/>
          </w:tcPr>
          <w:p w:rsidR="002C208B" w:rsidRPr="009C5394" w:rsidRDefault="002C208B" w:rsidP="00EA4F9B">
            <w:pPr>
              <w:pStyle w:val="aff5"/>
            </w:pPr>
            <w:r w:rsidRPr="009C5394">
              <w:t>事業稅</w:t>
            </w:r>
            <w:r w:rsidRPr="009C5394">
              <w:t>*</w:t>
            </w:r>
          </w:p>
        </w:tc>
        <w:tc>
          <w:tcPr>
            <w:tcW w:w="1972" w:type="dxa"/>
            <w:shd w:val="clear" w:color="auto" w:fill="auto"/>
            <w:vAlign w:val="center"/>
          </w:tcPr>
          <w:p w:rsidR="002C208B" w:rsidRPr="009C5394" w:rsidRDefault="002C208B" w:rsidP="00EA4F9B">
            <w:pPr>
              <w:pStyle w:val="af2"/>
              <w:jc w:val="right"/>
            </w:pPr>
            <w:r w:rsidRPr="009C5394">
              <w:t>3.50%</w:t>
            </w:r>
          </w:p>
        </w:tc>
        <w:tc>
          <w:tcPr>
            <w:tcW w:w="1973" w:type="dxa"/>
            <w:shd w:val="clear" w:color="auto" w:fill="auto"/>
            <w:vAlign w:val="center"/>
          </w:tcPr>
          <w:p w:rsidR="002C208B" w:rsidRPr="009C5394" w:rsidRDefault="002C208B" w:rsidP="00EA4F9B">
            <w:pPr>
              <w:pStyle w:val="af2"/>
              <w:jc w:val="right"/>
            </w:pPr>
            <w:r w:rsidRPr="009C5394">
              <w:t>5.30%</w:t>
            </w:r>
          </w:p>
        </w:tc>
        <w:tc>
          <w:tcPr>
            <w:tcW w:w="1973" w:type="dxa"/>
            <w:shd w:val="clear" w:color="auto" w:fill="auto"/>
            <w:vAlign w:val="center"/>
          </w:tcPr>
          <w:p w:rsidR="002C208B" w:rsidRPr="009C5394" w:rsidRDefault="002C208B" w:rsidP="00EA4F9B">
            <w:pPr>
              <w:pStyle w:val="af2"/>
              <w:jc w:val="right"/>
            </w:pPr>
            <w:r w:rsidRPr="009C5394">
              <w:t>7.00%</w:t>
            </w:r>
          </w:p>
        </w:tc>
      </w:tr>
      <w:tr w:rsidR="009C5394" w:rsidRPr="009C5394" w:rsidTr="00EA4F9B">
        <w:tc>
          <w:tcPr>
            <w:tcW w:w="2802" w:type="dxa"/>
            <w:shd w:val="clear" w:color="auto" w:fill="auto"/>
            <w:vAlign w:val="center"/>
          </w:tcPr>
          <w:p w:rsidR="002C208B" w:rsidRPr="009C5394" w:rsidRDefault="002C208B" w:rsidP="00EA4F9B">
            <w:pPr>
              <w:pStyle w:val="aff5"/>
            </w:pPr>
            <w:r w:rsidRPr="009C5394">
              <w:t>地方法人特別稅</w:t>
            </w:r>
          </w:p>
        </w:tc>
        <w:tc>
          <w:tcPr>
            <w:tcW w:w="1972" w:type="dxa"/>
            <w:shd w:val="clear" w:color="auto" w:fill="auto"/>
            <w:vAlign w:val="center"/>
          </w:tcPr>
          <w:p w:rsidR="002C208B" w:rsidRPr="009C5394" w:rsidRDefault="002C208B" w:rsidP="00EA4F9B">
            <w:pPr>
              <w:pStyle w:val="af2"/>
              <w:jc w:val="right"/>
            </w:pPr>
            <w:r w:rsidRPr="009C5394">
              <w:t>1.30%</w:t>
            </w:r>
          </w:p>
        </w:tc>
        <w:tc>
          <w:tcPr>
            <w:tcW w:w="1973" w:type="dxa"/>
            <w:shd w:val="clear" w:color="auto" w:fill="auto"/>
            <w:vAlign w:val="center"/>
          </w:tcPr>
          <w:p w:rsidR="002C208B" w:rsidRPr="009C5394" w:rsidRDefault="002C208B" w:rsidP="00EA4F9B">
            <w:pPr>
              <w:pStyle w:val="af2"/>
              <w:jc w:val="right"/>
            </w:pPr>
            <w:r w:rsidRPr="009C5394">
              <w:t>1.96%</w:t>
            </w:r>
          </w:p>
        </w:tc>
        <w:tc>
          <w:tcPr>
            <w:tcW w:w="1973" w:type="dxa"/>
            <w:shd w:val="clear" w:color="auto" w:fill="auto"/>
            <w:vAlign w:val="center"/>
          </w:tcPr>
          <w:p w:rsidR="002C208B" w:rsidRPr="009C5394" w:rsidRDefault="002C208B" w:rsidP="00EA4F9B">
            <w:pPr>
              <w:pStyle w:val="af2"/>
              <w:jc w:val="right"/>
            </w:pPr>
            <w:r w:rsidRPr="009C5394">
              <w:t>2.59%</w:t>
            </w:r>
          </w:p>
        </w:tc>
      </w:tr>
      <w:tr w:rsidR="009C5394" w:rsidRPr="009C5394" w:rsidTr="00EA4F9B">
        <w:tc>
          <w:tcPr>
            <w:tcW w:w="2802" w:type="dxa"/>
            <w:shd w:val="clear" w:color="auto" w:fill="auto"/>
            <w:vAlign w:val="center"/>
          </w:tcPr>
          <w:p w:rsidR="002C208B" w:rsidRPr="009C5394" w:rsidRDefault="002C208B" w:rsidP="003A1479">
            <w:pPr>
              <w:pStyle w:val="af2"/>
            </w:pPr>
            <w:r w:rsidRPr="009C5394">
              <w:t>總合</w:t>
            </w:r>
          </w:p>
        </w:tc>
        <w:tc>
          <w:tcPr>
            <w:tcW w:w="1972" w:type="dxa"/>
            <w:shd w:val="clear" w:color="auto" w:fill="auto"/>
            <w:vAlign w:val="center"/>
          </w:tcPr>
          <w:p w:rsidR="002C208B" w:rsidRPr="009C5394" w:rsidRDefault="002C208B" w:rsidP="00EA4F9B">
            <w:pPr>
              <w:pStyle w:val="af2"/>
              <w:jc w:val="right"/>
            </w:pPr>
            <w:r w:rsidRPr="009C5394">
              <w:t>22.40%</w:t>
            </w:r>
          </w:p>
        </w:tc>
        <w:tc>
          <w:tcPr>
            <w:tcW w:w="1973" w:type="dxa"/>
            <w:shd w:val="clear" w:color="auto" w:fill="auto"/>
            <w:vAlign w:val="center"/>
          </w:tcPr>
          <w:p w:rsidR="002C208B" w:rsidRPr="009C5394" w:rsidRDefault="002C208B" w:rsidP="00EA4F9B">
            <w:pPr>
              <w:pStyle w:val="af2"/>
              <w:jc w:val="right"/>
            </w:pPr>
            <w:r w:rsidRPr="009C5394">
              <w:t>24.86%</w:t>
            </w:r>
          </w:p>
        </w:tc>
        <w:tc>
          <w:tcPr>
            <w:tcW w:w="1973" w:type="dxa"/>
            <w:shd w:val="clear" w:color="auto" w:fill="auto"/>
            <w:vAlign w:val="center"/>
          </w:tcPr>
          <w:p w:rsidR="002C208B" w:rsidRPr="009C5394" w:rsidRDefault="002C208B" w:rsidP="00EA4F9B">
            <w:pPr>
              <w:pStyle w:val="af2"/>
              <w:jc w:val="right"/>
            </w:pPr>
            <w:r w:rsidRPr="009C5394">
              <w:t>36.80%</w:t>
            </w:r>
          </w:p>
        </w:tc>
      </w:tr>
    </w:tbl>
    <w:p w:rsidR="002C208B" w:rsidRPr="009C5394" w:rsidRDefault="002C208B" w:rsidP="002C208B">
      <w:pPr>
        <w:pStyle w:val="aff5"/>
      </w:pPr>
      <w:r w:rsidRPr="009C5394">
        <w:t>註：</w:t>
      </w:r>
    </w:p>
    <w:p w:rsidR="002C208B" w:rsidRPr="009C5394" w:rsidRDefault="002C208B" w:rsidP="002C208B">
      <w:pPr>
        <w:pStyle w:val="aff5"/>
        <w:numPr>
          <w:ilvl w:val="0"/>
          <w:numId w:val="27"/>
        </w:numPr>
        <w:suppressAutoHyphens/>
        <w:overflowPunct/>
        <w:autoSpaceDE/>
        <w:autoSpaceDN/>
        <w:adjustRightInd/>
      </w:pPr>
      <w:r w:rsidRPr="009C5394">
        <w:t>資料來源：日本貿易振興機構（</w:t>
      </w:r>
      <w:r w:rsidRPr="009C5394">
        <w:t>JETRO</w:t>
      </w:r>
      <w:r w:rsidRPr="009C5394">
        <w:t>）公布的外國企業誘致</w:t>
      </w:r>
      <w:r w:rsidRPr="009C5394">
        <w:t>–</w:t>
      </w:r>
      <w:r w:rsidRPr="009C5394">
        <w:t>對日投資情報</w:t>
      </w:r>
      <w:r w:rsidRPr="009C5394">
        <w:t>- Section 3.</w:t>
      </w:r>
      <w:r w:rsidRPr="009C5394">
        <w:t>稅制</w:t>
      </w:r>
      <w:r w:rsidRPr="009C5394">
        <w:t>3.3</w:t>
      </w:r>
      <w:r w:rsidRPr="009C5394">
        <w:t>法人所得課稅の概要（法人稅・法人住民</w:t>
      </w:r>
      <w:r w:rsidR="00D91395" w:rsidRPr="009C5394">
        <w:t>稅</w:t>
      </w:r>
      <w:r w:rsidRPr="009C5394">
        <w:t>・事業稅）</w:t>
      </w:r>
      <w:hyperlink r:id="rId32">
        <w:r w:rsidRPr="009C5394">
          <w:t>https://www.jetro.go.jp/invest/setting_up/section3/page3.html</w:t>
        </w:r>
      </w:hyperlink>
      <w:r w:rsidRPr="009C5394">
        <w:t>。</w:t>
      </w:r>
    </w:p>
    <w:p w:rsidR="002C208B" w:rsidRPr="009C5394" w:rsidRDefault="002C208B" w:rsidP="002C208B">
      <w:pPr>
        <w:pStyle w:val="aff5"/>
        <w:numPr>
          <w:ilvl w:val="0"/>
          <w:numId w:val="27"/>
        </w:numPr>
        <w:suppressAutoHyphens/>
        <w:overflowPunct/>
        <w:autoSpaceDE/>
        <w:autoSpaceDN/>
        <w:adjustRightInd/>
      </w:pPr>
      <w:r w:rsidRPr="009C5394">
        <w:t>法人住民稅及事業稅係以東京都為例。</w:t>
      </w:r>
    </w:p>
    <w:p w:rsidR="002C208B" w:rsidRPr="009C5394" w:rsidRDefault="002C208B" w:rsidP="002C208B">
      <w:pPr>
        <w:widowControl/>
        <w:ind w:left="400" w:firstLine="480"/>
        <w:jc w:val="left"/>
        <w:rPr>
          <w:rFonts w:ascii="華康粗圓體" w:eastAsia="華康粗圓體" w:hAnsi="華康粗圓體"/>
          <w:bdr w:val="single" w:sz="4" w:space="0" w:color="000000"/>
          <w:lang w:eastAsia="zh-TW"/>
        </w:rPr>
      </w:pPr>
      <w:r w:rsidRPr="009C5394">
        <w:rPr>
          <w:lang w:eastAsia="zh-TW"/>
        </w:rPr>
        <w:br w:type="page"/>
      </w:r>
    </w:p>
    <w:p w:rsidR="002C208B" w:rsidRPr="009C5394" w:rsidRDefault="002C208B" w:rsidP="00EA4F9B">
      <w:pPr>
        <w:pStyle w:val="aff3"/>
        <w:spacing w:before="257"/>
        <w:rPr>
          <w:lang w:eastAsia="zh-TW"/>
        </w:rPr>
      </w:pPr>
      <w:r w:rsidRPr="009C5394">
        <w:rPr>
          <w:bdr w:val="single" w:sz="4" w:space="0" w:color="000000"/>
          <w:lang w:eastAsia="zh-TW"/>
        </w:rPr>
        <w:t>附表3</w:t>
      </w:r>
      <w:r w:rsidRPr="009C5394">
        <w:rPr>
          <w:lang w:eastAsia="zh-TW"/>
        </w:rPr>
        <w:t xml:space="preserve">　日本個人所得稅及消費稅率表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1E0" w:firstRow="1" w:lastRow="1" w:firstColumn="1" w:lastColumn="1" w:noHBand="0" w:noVBand="0"/>
      </w:tblPr>
      <w:tblGrid>
        <w:gridCol w:w="1729"/>
        <w:gridCol w:w="2410"/>
        <w:gridCol w:w="4421"/>
      </w:tblGrid>
      <w:tr w:rsidR="009C5394" w:rsidRPr="009C5394" w:rsidTr="00EA4F9B">
        <w:trPr>
          <w:cantSplit/>
          <w:tblHeader/>
        </w:trPr>
        <w:tc>
          <w:tcPr>
            <w:tcW w:w="1729" w:type="dxa"/>
            <w:vAlign w:val="center"/>
          </w:tcPr>
          <w:p w:rsidR="002C208B" w:rsidRPr="009C5394" w:rsidRDefault="002C208B" w:rsidP="00EA4F9B">
            <w:pPr>
              <w:pStyle w:val="af2"/>
            </w:pPr>
            <w:r w:rsidRPr="009C5394">
              <w:t>項目</w:t>
            </w:r>
          </w:p>
        </w:tc>
        <w:tc>
          <w:tcPr>
            <w:tcW w:w="2410" w:type="dxa"/>
            <w:vAlign w:val="center"/>
          </w:tcPr>
          <w:p w:rsidR="002C208B" w:rsidRPr="009C5394" w:rsidRDefault="002C208B" w:rsidP="00EA4F9B">
            <w:pPr>
              <w:pStyle w:val="af2"/>
            </w:pPr>
            <w:r w:rsidRPr="009C5394">
              <w:t>稅率</w:t>
            </w:r>
          </w:p>
        </w:tc>
        <w:tc>
          <w:tcPr>
            <w:tcW w:w="4421" w:type="dxa"/>
            <w:vAlign w:val="center"/>
          </w:tcPr>
          <w:p w:rsidR="002C208B" w:rsidRPr="009C5394" w:rsidRDefault="002C208B" w:rsidP="00EA4F9B">
            <w:pPr>
              <w:pStyle w:val="af2"/>
            </w:pPr>
            <w:r w:rsidRPr="009C5394">
              <w:t>備</w:t>
            </w:r>
            <w:r w:rsidRPr="009C5394">
              <w:t xml:space="preserve">   </w:t>
            </w:r>
            <w:r w:rsidRPr="009C5394">
              <w:t>註</w:t>
            </w:r>
          </w:p>
        </w:tc>
      </w:tr>
      <w:tr w:rsidR="009C5394" w:rsidRPr="009C5394" w:rsidTr="00EA4F9B">
        <w:trPr>
          <w:cantSplit/>
        </w:trPr>
        <w:tc>
          <w:tcPr>
            <w:tcW w:w="1729" w:type="dxa"/>
            <w:vAlign w:val="center"/>
          </w:tcPr>
          <w:p w:rsidR="002C208B" w:rsidRPr="009C5394" w:rsidRDefault="002C208B" w:rsidP="00EA4F9B">
            <w:pPr>
              <w:pStyle w:val="af2"/>
              <w:rPr>
                <w:lang w:eastAsia="zh-TW"/>
              </w:rPr>
            </w:pPr>
            <w:r w:rsidRPr="009C5394">
              <w:rPr>
                <w:lang w:eastAsia="zh-TW"/>
              </w:rPr>
              <w:t>個人所得稅</w:t>
            </w:r>
          </w:p>
          <w:p w:rsidR="002C208B" w:rsidRPr="009C5394" w:rsidRDefault="002C208B" w:rsidP="00EA4F9B">
            <w:pPr>
              <w:pStyle w:val="af2"/>
              <w:rPr>
                <w:lang w:eastAsia="zh-TW"/>
              </w:rPr>
            </w:pPr>
            <w:r w:rsidRPr="009C5394">
              <w:rPr>
                <w:lang w:eastAsia="zh-TW"/>
              </w:rPr>
              <w:t>（最高稅率）</w:t>
            </w:r>
          </w:p>
        </w:tc>
        <w:tc>
          <w:tcPr>
            <w:tcW w:w="2410" w:type="dxa"/>
            <w:vAlign w:val="center"/>
          </w:tcPr>
          <w:p w:rsidR="002C208B" w:rsidRPr="009C5394" w:rsidRDefault="002C208B" w:rsidP="00EA4F9B">
            <w:pPr>
              <w:pStyle w:val="af2"/>
            </w:pPr>
            <w:r w:rsidRPr="009C5394">
              <w:t>45.0%</w:t>
            </w:r>
          </w:p>
        </w:tc>
        <w:tc>
          <w:tcPr>
            <w:tcW w:w="4421" w:type="dxa"/>
            <w:vAlign w:val="center"/>
          </w:tcPr>
          <w:p w:rsidR="002C208B" w:rsidRPr="009C5394" w:rsidRDefault="002C208B" w:rsidP="00EA4F9B">
            <w:pPr>
              <w:pStyle w:val="aff5"/>
              <w:numPr>
                <w:ilvl w:val="0"/>
                <w:numId w:val="25"/>
              </w:numPr>
              <w:suppressAutoHyphens/>
              <w:adjustRightInd/>
            </w:pPr>
            <w:r w:rsidRPr="009C5394">
              <w:t>財務省資料</w:t>
            </w:r>
          </w:p>
          <w:p w:rsidR="002C208B" w:rsidRPr="009C5394" w:rsidRDefault="002C208B" w:rsidP="00EA4F9B">
            <w:pPr>
              <w:pStyle w:val="aff5"/>
              <w:numPr>
                <w:ilvl w:val="0"/>
                <w:numId w:val="25"/>
              </w:numPr>
              <w:suppressAutoHyphens/>
              <w:adjustRightInd/>
            </w:pPr>
            <w:r w:rsidRPr="009C5394">
              <w:t>在</w:t>
            </w:r>
            <w:r w:rsidRPr="009C5394">
              <w:t>2013</w:t>
            </w:r>
            <w:r w:rsidRPr="009C5394">
              <w:t>年</w:t>
            </w:r>
            <w:r w:rsidRPr="009C5394">
              <w:t>1</w:t>
            </w:r>
            <w:r w:rsidRPr="009C5394">
              <w:t>月</w:t>
            </w:r>
            <w:r w:rsidRPr="009C5394">
              <w:t>1</w:t>
            </w:r>
            <w:r w:rsidRPr="009C5394">
              <w:t>日至</w:t>
            </w:r>
            <w:r w:rsidRPr="009C5394">
              <w:t>2037</w:t>
            </w:r>
            <w:r w:rsidRPr="009C5394">
              <w:t>年</w:t>
            </w:r>
            <w:r w:rsidRPr="009C5394">
              <w:t>12</w:t>
            </w:r>
            <w:r w:rsidRPr="009C5394">
              <w:t>月</w:t>
            </w:r>
            <w:r w:rsidRPr="009C5394">
              <w:t>31</w:t>
            </w:r>
            <w:r w:rsidRPr="009C5394">
              <w:t>日，對個人和法人的來源所得稅和申報所得稅的稅額再徵收</w:t>
            </w:r>
            <w:r w:rsidRPr="009C5394">
              <w:t>2.1%</w:t>
            </w:r>
            <w:r w:rsidRPr="009C5394">
              <w:t>的復興特別所得稅。</w:t>
            </w:r>
          </w:p>
          <w:p w:rsidR="002C208B" w:rsidRPr="009C5394" w:rsidRDefault="002C208B" w:rsidP="00EA4F9B">
            <w:pPr>
              <w:pStyle w:val="aff5"/>
              <w:numPr>
                <w:ilvl w:val="0"/>
                <w:numId w:val="25"/>
              </w:numPr>
              <w:suppressAutoHyphens/>
              <w:adjustRightInd/>
              <w:rPr>
                <w:lang w:eastAsia="zh-CN"/>
              </w:rPr>
            </w:pPr>
            <w:r w:rsidRPr="009C5394">
              <w:rPr>
                <w:lang w:eastAsia="zh-CN"/>
              </w:rPr>
              <w:t>https://www.jetro.go.jp/invest/setting_up/section3/page7.html</w:t>
            </w:r>
            <w:r w:rsidRPr="009C5394">
              <w:rPr>
                <w:lang w:eastAsia="zh-CN"/>
              </w:rPr>
              <w:t>（外</w:t>
            </w:r>
            <w:r w:rsidRPr="009C5394">
              <w:rPr>
                <w:rFonts w:ascii="細明體" w:eastAsia="細明體" w:hAnsi="細明體" w:cs="細明體"/>
                <w:lang w:eastAsia="zh-CN"/>
              </w:rPr>
              <w:t>国</w:t>
            </w:r>
            <w:r w:rsidRPr="009C5394">
              <w:rPr>
                <w:rFonts w:ascii="華康細圓體" w:hAnsi="華康細圓體" w:cs="華康細圓體"/>
                <w:lang w:eastAsia="zh-CN"/>
              </w:rPr>
              <w:t>企業誘致</w:t>
            </w:r>
            <w:r w:rsidRPr="009C5394">
              <w:rPr>
                <w:lang w:eastAsia="zh-CN"/>
              </w:rPr>
              <w:t>-</w:t>
            </w:r>
            <w:r w:rsidRPr="009C5394">
              <w:rPr>
                <w:rFonts w:ascii="細明體" w:eastAsia="細明體" w:hAnsi="細明體" w:cs="細明體"/>
                <w:lang w:eastAsia="zh-CN"/>
              </w:rPr>
              <w:t>対</w:t>
            </w:r>
            <w:r w:rsidRPr="009C5394">
              <w:rPr>
                <w:rFonts w:ascii="華康細圓體" w:hAnsi="華康細圓體" w:cs="華康細圓體"/>
                <w:lang w:eastAsia="zh-CN"/>
              </w:rPr>
              <w:t>日投資情報</w:t>
            </w:r>
            <w:r w:rsidRPr="009C5394">
              <w:rPr>
                <w:lang w:eastAsia="zh-CN"/>
              </w:rPr>
              <w:t>-Section 3</w:t>
            </w:r>
            <w:r w:rsidRPr="009C5394">
              <w:rPr>
                <w:rFonts w:ascii="細明體" w:eastAsia="細明體" w:hAnsi="細明體" w:cs="細明體"/>
                <w:lang w:eastAsia="zh-CN"/>
              </w:rPr>
              <w:t>税</w:t>
            </w:r>
            <w:r w:rsidRPr="009C5394">
              <w:rPr>
                <w:rFonts w:ascii="華康細圓體" w:hAnsi="華康細圓體" w:cs="華康細圓體"/>
                <w:lang w:eastAsia="zh-CN"/>
              </w:rPr>
              <w:t>制</w:t>
            </w:r>
            <w:r w:rsidRPr="009C5394">
              <w:rPr>
                <w:lang w:eastAsia="zh-CN"/>
              </w:rPr>
              <w:t>3.7</w:t>
            </w:r>
            <w:r w:rsidRPr="009C5394">
              <w:rPr>
                <w:lang w:eastAsia="zh-CN"/>
              </w:rPr>
              <w:t>個人</w:t>
            </w:r>
            <w:r w:rsidRPr="009C5394">
              <w:rPr>
                <w:rFonts w:ascii="細明體" w:eastAsia="細明體" w:hAnsi="細明體" w:cs="細明體"/>
                <w:lang w:eastAsia="zh-CN"/>
              </w:rPr>
              <w:t>税</w:t>
            </w:r>
            <w:r w:rsidRPr="009C5394">
              <w:rPr>
                <w:rFonts w:ascii="華康細圓體" w:hAnsi="華康細圓體" w:cs="華康細圓體"/>
                <w:lang w:eastAsia="zh-CN"/>
              </w:rPr>
              <w:t>制</w:t>
            </w:r>
            <w:r w:rsidRPr="009C5394">
              <w:rPr>
                <w:rFonts w:ascii="細明體" w:eastAsia="細明體" w:hAnsi="細明體" w:cs="細明體"/>
                <w:lang w:eastAsia="ja-JP"/>
              </w:rPr>
              <w:t>の</w:t>
            </w:r>
            <w:r w:rsidRPr="009C5394">
              <w:rPr>
                <w:rFonts w:ascii="華康細圓體" w:hAnsi="華康細圓體" w:cs="華康細圓體"/>
                <w:lang w:eastAsia="zh-CN"/>
              </w:rPr>
              <w:t>概要</w:t>
            </w:r>
            <w:r w:rsidRPr="009C5394">
              <w:rPr>
                <w:lang w:eastAsia="zh-CN"/>
              </w:rPr>
              <w:t>）</w:t>
            </w:r>
          </w:p>
        </w:tc>
      </w:tr>
      <w:tr w:rsidR="009C5394" w:rsidRPr="009C5394" w:rsidTr="00EA4F9B">
        <w:trPr>
          <w:cantSplit/>
        </w:trPr>
        <w:tc>
          <w:tcPr>
            <w:tcW w:w="1729" w:type="dxa"/>
            <w:vAlign w:val="center"/>
          </w:tcPr>
          <w:p w:rsidR="002C208B" w:rsidRPr="009C5394" w:rsidRDefault="002C208B" w:rsidP="00EA4F9B">
            <w:pPr>
              <w:pStyle w:val="af2"/>
            </w:pPr>
            <w:r w:rsidRPr="009C5394">
              <w:t>消費稅</w:t>
            </w:r>
          </w:p>
          <w:p w:rsidR="002C208B" w:rsidRPr="009C5394" w:rsidRDefault="002C208B" w:rsidP="00EA4F9B">
            <w:pPr>
              <w:pStyle w:val="af2"/>
            </w:pPr>
            <w:r w:rsidRPr="009C5394">
              <w:t>（標準稅率）</w:t>
            </w:r>
          </w:p>
        </w:tc>
        <w:tc>
          <w:tcPr>
            <w:tcW w:w="2410" w:type="dxa"/>
            <w:vAlign w:val="center"/>
          </w:tcPr>
          <w:p w:rsidR="002C208B" w:rsidRPr="009C5394" w:rsidRDefault="002C208B" w:rsidP="00EA4F9B">
            <w:pPr>
              <w:pStyle w:val="af2"/>
              <w:rPr>
                <w:lang w:eastAsia="zh-TW"/>
              </w:rPr>
            </w:pPr>
            <w:r w:rsidRPr="009C5394">
              <w:rPr>
                <w:lang w:eastAsia="zh-TW"/>
              </w:rPr>
              <w:t>10%</w:t>
            </w:r>
          </w:p>
          <w:p w:rsidR="002C208B" w:rsidRPr="009C5394" w:rsidRDefault="002C208B" w:rsidP="00EA4F9B">
            <w:pPr>
              <w:pStyle w:val="aff5"/>
            </w:pPr>
            <w:r w:rsidRPr="009C5394">
              <w:t>註：</w:t>
            </w:r>
            <w:r w:rsidRPr="009C5394">
              <w:t>2019</w:t>
            </w:r>
            <w:r w:rsidRPr="009C5394">
              <w:t>年</w:t>
            </w:r>
            <w:r w:rsidRPr="009C5394">
              <w:t>10</w:t>
            </w:r>
            <w:r w:rsidRPr="009C5394">
              <w:t>月</w:t>
            </w:r>
            <w:r w:rsidRPr="009C5394">
              <w:t>1</w:t>
            </w:r>
            <w:r w:rsidRPr="009C5394">
              <w:t>日起消費稅調漲至</w:t>
            </w:r>
            <w:r w:rsidRPr="009C5394">
              <w:t>10%</w:t>
            </w:r>
            <w:r w:rsidRPr="009C5394">
              <w:t>，至日常飲食品（除酒及醫藥品）及定期訂購之新聞適用「減輕稅率制度」（維持</w:t>
            </w:r>
            <w:r w:rsidRPr="009C5394">
              <w:t>8%</w:t>
            </w:r>
            <w:r w:rsidRPr="009C5394">
              <w:t>的消費稅）</w:t>
            </w:r>
          </w:p>
        </w:tc>
        <w:tc>
          <w:tcPr>
            <w:tcW w:w="4421" w:type="dxa"/>
          </w:tcPr>
          <w:p w:rsidR="002C208B" w:rsidRPr="009C5394" w:rsidRDefault="002C208B" w:rsidP="00EA4F9B">
            <w:pPr>
              <w:pStyle w:val="aff5"/>
              <w:numPr>
                <w:ilvl w:val="0"/>
                <w:numId w:val="26"/>
              </w:numPr>
              <w:suppressAutoHyphens/>
              <w:adjustRightInd/>
            </w:pPr>
            <w:r w:rsidRPr="009C5394">
              <w:t>財務省資料</w:t>
            </w:r>
          </w:p>
          <w:p w:rsidR="002C208B" w:rsidRPr="009C5394" w:rsidRDefault="002C208B" w:rsidP="00EA4F9B">
            <w:pPr>
              <w:pStyle w:val="aff5"/>
              <w:numPr>
                <w:ilvl w:val="0"/>
                <w:numId w:val="26"/>
              </w:numPr>
              <w:suppressAutoHyphens/>
              <w:adjustRightInd/>
              <w:jc w:val="left"/>
            </w:pPr>
            <w:r w:rsidRPr="009C5394">
              <w:t>消費稅相關細節請參閱：</w:t>
            </w:r>
            <w:hyperlink r:id="rId33" w:anchor="a04" w:history="1">
              <w:r w:rsidRPr="009C5394">
                <w:t>https://www.mof.go.jp/tax_policy/summary/index.html#a04</w:t>
              </w:r>
            </w:hyperlink>
          </w:p>
        </w:tc>
      </w:tr>
    </w:tbl>
    <w:p w:rsidR="002C208B" w:rsidRPr="009C5394" w:rsidRDefault="002C208B" w:rsidP="002C208B">
      <w:pPr>
        <w:pStyle w:val="a4"/>
        <w:spacing w:before="257" w:after="280"/>
        <w:ind w:left="640" w:hanging="640"/>
        <w:rPr>
          <w:lang w:eastAsia="zh-TW"/>
        </w:rPr>
      </w:pPr>
      <w:r w:rsidRPr="009C5394">
        <w:br w:type="page"/>
        <w:t>二、金融</w:t>
      </w:r>
    </w:p>
    <w:p w:rsidR="002C208B" w:rsidRPr="009C5394" w:rsidRDefault="002C208B" w:rsidP="002C208B">
      <w:pPr>
        <w:pStyle w:val="a6"/>
        <w:ind w:left="960" w:hanging="720"/>
        <w:rPr>
          <w:lang w:eastAsia="zh-TW"/>
        </w:rPr>
      </w:pPr>
      <w:r w:rsidRPr="009C5394">
        <w:t>（一）金融制度及概況：依據外匯法，日本資本交易、外匯買賣以及匯款已經完全自由化，惟在美國</w:t>
      </w:r>
      <w:r w:rsidRPr="009C5394">
        <w:t>911</w:t>
      </w:r>
      <w:r w:rsidRPr="009C5394">
        <w:t>事件發生後，為凍結恐怖組織國際資金，日本修訂外匯法，規定匯款、外幣存款、匯兌時須提供足資證明本人之資料。</w:t>
      </w:r>
    </w:p>
    <w:p w:rsidR="002C208B" w:rsidRPr="009C5394" w:rsidRDefault="002C208B" w:rsidP="002C208B">
      <w:pPr>
        <w:pStyle w:val="a6"/>
        <w:ind w:left="960" w:hanging="720"/>
        <w:rPr>
          <w:lang w:eastAsia="zh-TW"/>
        </w:rPr>
      </w:pPr>
      <w:r w:rsidRPr="009C5394">
        <w:t>（二）利率水準：根據日本政策金融公庫（日本官股銀行）</w:t>
      </w:r>
      <w:r w:rsidRPr="009C5394">
        <w:t>2022</w:t>
      </w:r>
      <w:r w:rsidRPr="009C5394">
        <w:t>年</w:t>
      </w:r>
      <w:r w:rsidRPr="009C5394">
        <w:t>5</w:t>
      </w:r>
      <w:r w:rsidRPr="009C5394">
        <w:t>月</w:t>
      </w:r>
      <w:r w:rsidRPr="009C5394">
        <w:t>2</w:t>
      </w:r>
      <w:r w:rsidRPr="009C5394">
        <w:t>日公布資料（</w:t>
      </w:r>
      <w:hyperlink r:id="rId34">
        <w:r w:rsidRPr="009C5394">
          <w:t>https://www.jfc.go.jp/n/rate/base.html</w:t>
        </w:r>
      </w:hyperlink>
      <w:r w:rsidRPr="009C5394">
        <w:t>），對中小企業的基本放款利率介於</w:t>
      </w:r>
      <w:r w:rsidRPr="009C5394">
        <w:t>1.06%</w:t>
      </w:r>
      <w:r w:rsidRPr="009C5394">
        <w:t>至</w:t>
      </w:r>
      <w:r w:rsidRPr="009C5394">
        <w:t>1.55%</w:t>
      </w:r>
      <w:r w:rsidRPr="009C5394">
        <w:t>。</w:t>
      </w:r>
      <w:r w:rsidRPr="009C5394">
        <w:t>5</w:t>
      </w:r>
      <w:r w:rsidRPr="009C5394">
        <w:t>年以內的短期放款利率為</w:t>
      </w:r>
      <w:r w:rsidRPr="009C5394">
        <w:t>1.06%</w:t>
      </w:r>
      <w:r w:rsidRPr="009C5394">
        <w:t>，</w:t>
      </w:r>
      <w:r w:rsidRPr="009C5394">
        <w:t>5</w:t>
      </w:r>
      <w:r w:rsidRPr="009C5394">
        <w:t>年以上放款利率隨貸款年數遞增，最高為</w:t>
      </w:r>
      <w:r w:rsidRPr="009C5394">
        <w:t>1.55%</w:t>
      </w:r>
      <w:r w:rsidRPr="009C5394">
        <w:t>。</w:t>
      </w:r>
    </w:p>
    <w:p w:rsidR="002C208B" w:rsidRPr="009C5394" w:rsidRDefault="002C208B" w:rsidP="002C208B">
      <w:pPr>
        <w:pStyle w:val="a6"/>
        <w:ind w:left="960" w:hanging="720"/>
        <w:rPr>
          <w:lang w:eastAsia="zh-TW"/>
        </w:rPr>
      </w:pPr>
      <w:r w:rsidRPr="009C5394">
        <w:t>（三）貨幣制度：日圓</w:t>
      </w:r>
    </w:p>
    <w:p w:rsidR="002C208B" w:rsidRPr="009C5394" w:rsidRDefault="002C208B" w:rsidP="002C208B">
      <w:pPr>
        <w:pStyle w:val="a6"/>
        <w:ind w:left="960" w:hanging="720"/>
        <w:rPr>
          <w:rFonts w:ascii="華康粗明體(P)" w:eastAsia="華康粗明體(P)" w:hAnsi="華康粗明體(P)"/>
          <w:sz w:val="32"/>
        </w:rPr>
      </w:pPr>
      <w:r w:rsidRPr="009C5394">
        <w:rPr>
          <w:lang w:eastAsia="zh-TW"/>
        </w:rPr>
        <w:t>（四）貸款管道：除</w:t>
      </w:r>
      <w:r w:rsidRPr="009C5394">
        <w:t>一般商業銀行可貸款外，日本官股銀行的日本政策金融公庫及商工組合中央金庫</w:t>
      </w:r>
      <w:r w:rsidRPr="009C5394">
        <w:rPr>
          <w:lang w:eastAsia="zh-TW"/>
        </w:rPr>
        <w:t>（商工中金）皆有提供給中小企業的優惠貸款。日本中小企業基盤整備機構亦有針對中小企業設備投資提供融資服務。另我國中國信託商業銀行於近年併購東京之星銀行，該行提供中文諮詢服務，亦為我國人在日本投資之可活用管道。</w:t>
      </w:r>
    </w:p>
    <w:p w:rsidR="00110868" w:rsidRPr="009C5394" w:rsidRDefault="00110868">
      <w:pPr>
        <w:widowControl/>
        <w:overflowPunct/>
        <w:autoSpaceDE/>
        <w:autoSpaceDN/>
        <w:ind w:firstLineChars="0" w:firstLine="0"/>
        <w:jc w:val="left"/>
        <w:rPr>
          <w:rFonts w:ascii="華康粗明體(P)" w:eastAsia="華康粗明體(P)" w:hAnsi="華康粗明體(P)"/>
          <w:sz w:val="32"/>
          <w:lang w:val="x-none" w:eastAsia="x-none"/>
        </w:rPr>
      </w:pPr>
    </w:p>
    <w:p w:rsidR="00110868" w:rsidRPr="009C5394" w:rsidRDefault="00110868" w:rsidP="00DE7DA4">
      <w:pPr>
        <w:ind w:leftChars="100" w:left="960" w:hangingChars="300" w:hanging="720"/>
        <w:rPr>
          <w:lang w:val="x-none" w:eastAsia="zh-TW"/>
        </w:rPr>
      </w:pPr>
    </w:p>
    <w:p w:rsidR="00545675" w:rsidRPr="009C5394" w:rsidRDefault="00545675" w:rsidP="00DE7DA4">
      <w:pPr>
        <w:ind w:leftChars="100" w:left="960" w:hangingChars="300" w:hanging="720"/>
        <w:rPr>
          <w:lang w:val="x-none" w:eastAsia="zh-TW"/>
        </w:rPr>
        <w:sectPr w:rsidR="00545675" w:rsidRPr="009C5394" w:rsidSect="00C9282A">
          <w:headerReference w:type="default" r:id="rId35"/>
          <w:pgSz w:w="11906" w:h="16838" w:code="9"/>
          <w:pgMar w:top="2268" w:right="1701" w:bottom="1701" w:left="1701" w:header="1134" w:footer="851" w:gutter="0"/>
          <w:cols w:space="425"/>
          <w:docGrid w:type="lines" w:linePitch="514" w:charSpace="-774"/>
        </w:sectPr>
      </w:pPr>
    </w:p>
    <w:p w:rsidR="00EF7AEF" w:rsidRPr="009C5394" w:rsidRDefault="00EF7AEF" w:rsidP="00EF7AEF">
      <w:pPr>
        <w:pStyle w:val="a3"/>
        <w:spacing w:before="514" w:after="771"/>
        <w:rPr>
          <w:lang w:eastAsia="zh-TW"/>
        </w:rPr>
      </w:pPr>
      <w:bookmarkStart w:id="17" w:name="_Toc107875196"/>
      <w:bookmarkEnd w:id="16"/>
      <w:r w:rsidRPr="009C5394">
        <w:rPr>
          <w:rFonts w:hint="eastAsia"/>
          <w:lang w:eastAsia="zh-TW"/>
        </w:rPr>
        <w:t>第</w:t>
      </w:r>
      <w:r w:rsidR="002A00BF" w:rsidRPr="009C5394">
        <w:rPr>
          <w:rFonts w:hint="eastAsia"/>
          <w:lang w:eastAsia="zh-TW"/>
        </w:rPr>
        <w:t>陸</w:t>
      </w:r>
      <w:r w:rsidRPr="009C5394">
        <w:rPr>
          <w:rFonts w:hint="eastAsia"/>
          <w:lang w:eastAsia="zh-TW"/>
        </w:rPr>
        <w:t>章　基礎建設及成本</w:t>
      </w:r>
      <w:bookmarkEnd w:id="17"/>
    </w:p>
    <w:p w:rsidR="002C208B" w:rsidRPr="009C5394" w:rsidRDefault="002C208B" w:rsidP="002C208B">
      <w:pPr>
        <w:ind w:firstLine="480"/>
        <w:rPr>
          <w:lang w:eastAsia="zh-TW"/>
        </w:rPr>
      </w:pPr>
      <w:r w:rsidRPr="009C5394">
        <w:rPr>
          <w:lang w:eastAsia="zh-TW"/>
        </w:rPr>
        <w:t>日本各地區基礎建設及基本費用分類繁雜細微，且規範常因地方條件不同而有差異，僅以首都東京為例，列舉具代表性資料如下，欲查詢詳細資訊者，請參考備註資料來源及網站。</w:t>
      </w:r>
    </w:p>
    <w:p w:rsidR="002C208B" w:rsidRPr="009C5394" w:rsidRDefault="002C208B" w:rsidP="002C208B">
      <w:pPr>
        <w:pStyle w:val="af2"/>
        <w:ind w:firstLine="480"/>
        <w:jc w:val="right"/>
        <w:rPr>
          <w:lang w:eastAsia="zh-TW"/>
        </w:rPr>
      </w:pPr>
      <w:r w:rsidRPr="009C5394">
        <w:rPr>
          <w:lang w:eastAsia="zh-TW"/>
        </w:rPr>
        <w:t>匯率：</w:t>
      </w:r>
      <w:r w:rsidRPr="009C5394">
        <w:rPr>
          <w:lang w:eastAsia="zh-TW"/>
        </w:rPr>
        <w:t>1</w:t>
      </w:r>
      <w:r w:rsidRPr="009C5394">
        <w:rPr>
          <w:lang w:eastAsia="zh-TW"/>
        </w:rPr>
        <w:t>美元兌</w:t>
      </w:r>
      <w:r w:rsidRPr="009C5394">
        <w:rPr>
          <w:lang w:eastAsia="zh-TW"/>
        </w:rPr>
        <w:t>113.08</w:t>
      </w:r>
      <w:r w:rsidRPr="009C5394">
        <w:rPr>
          <w:lang w:eastAsia="zh-TW"/>
        </w:rPr>
        <w:t>日圓</w:t>
      </w:r>
    </w:p>
    <w:tbl>
      <w:tblPr>
        <w:tblW w:w="5000" w:type="pct"/>
        <w:tblLayout w:type="fixed"/>
        <w:tblCellMar>
          <w:left w:w="28" w:type="dxa"/>
          <w:right w:w="28" w:type="dxa"/>
        </w:tblCellMar>
        <w:tblLook w:val="01E0" w:firstRow="1" w:lastRow="1" w:firstColumn="1" w:lastColumn="1" w:noHBand="0" w:noVBand="0"/>
      </w:tblPr>
      <w:tblGrid>
        <w:gridCol w:w="1694"/>
        <w:gridCol w:w="2073"/>
        <w:gridCol w:w="2073"/>
        <w:gridCol w:w="2720"/>
      </w:tblGrid>
      <w:tr w:rsidR="009C5394" w:rsidRPr="009C5394" w:rsidTr="00EA4F9B">
        <w:trPr>
          <w:tblHeader/>
        </w:trPr>
        <w:tc>
          <w:tcPr>
            <w:tcW w:w="1694" w:type="dxa"/>
            <w:vMerge w:val="restart"/>
            <w:tcBorders>
              <w:top w:val="single" w:sz="12"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2"/>
            </w:pPr>
          </w:p>
        </w:tc>
        <w:tc>
          <w:tcPr>
            <w:tcW w:w="4146" w:type="dxa"/>
            <w:gridSpan w:val="2"/>
            <w:tcBorders>
              <w:top w:val="single" w:sz="12"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2"/>
              <w:kinsoku w:val="0"/>
              <w:wordWrap w:val="0"/>
              <w:overflowPunct/>
            </w:pPr>
            <w:r w:rsidRPr="009C5394">
              <w:t>東</w:t>
            </w:r>
            <w:r w:rsidRPr="009C5394">
              <w:t xml:space="preserve">  </w:t>
            </w:r>
            <w:r w:rsidRPr="009C5394">
              <w:t>京</w:t>
            </w:r>
          </w:p>
        </w:tc>
        <w:tc>
          <w:tcPr>
            <w:tcW w:w="2720" w:type="dxa"/>
            <w:vMerge w:val="restart"/>
            <w:tcBorders>
              <w:top w:val="single" w:sz="12"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2"/>
            </w:pPr>
            <w:r w:rsidRPr="009C5394">
              <w:t>備</w:t>
            </w:r>
            <w:r w:rsidRPr="009C5394">
              <w:t xml:space="preserve">   </w:t>
            </w:r>
            <w:r w:rsidRPr="009C5394">
              <w:t>註</w:t>
            </w:r>
          </w:p>
        </w:tc>
      </w:tr>
      <w:tr w:rsidR="009C5394" w:rsidRPr="009C5394" w:rsidTr="00EA4F9B">
        <w:trPr>
          <w:tblHeader/>
        </w:trPr>
        <w:tc>
          <w:tcPr>
            <w:tcW w:w="1694" w:type="dxa"/>
            <w:vMerge/>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2"/>
            </w:pP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2"/>
              <w:kinsoku w:val="0"/>
              <w:wordWrap w:val="0"/>
              <w:overflowPunct/>
            </w:pPr>
            <w:r w:rsidRPr="009C5394">
              <w:t>美</w:t>
            </w:r>
            <w:r w:rsidRPr="009C5394">
              <w:t xml:space="preserve"> </w:t>
            </w:r>
            <w:r w:rsidRPr="009C5394">
              <w:t>元</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2"/>
              <w:kinsoku w:val="0"/>
              <w:wordWrap w:val="0"/>
              <w:overflowPunct/>
            </w:pPr>
            <w:r w:rsidRPr="009C5394">
              <w:t>日</w:t>
            </w:r>
            <w:r w:rsidRPr="009C5394">
              <w:t xml:space="preserve"> </w:t>
            </w:r>
            <w:r w:rsidRPr="009C5394">
              <w:t>圓</w:t>
            </w:r>
          </w:p>
        </w:tc>
        <w:tc>
          <w:tcPr>
            <w:tcW w:w="2720" w:type="dxa"/>
            <w:vMerge/>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pP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工業區月租金</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jc w:val="right"/>
            </w:pPr>
            <w:r w:rsidRPr="009C5394">
              <w:t>11/</w:t>
            </w:r>
            <w:r w:rsidRPr="009C5394">
              <w:t>平方公尺</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jc w:val="right"/>
            </w:pPr>
            <w:r w:rsidRPr="009C5394">
              <w:t>1,257/</w:t>
            </w:r>
            <w:r w:rsidRPr="009C5394">
              <w:t>平方公尺</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w:t>
            </w:r>
            <w:r w:rsidR="00EA4F9B" w:rsidRPr="009C5394">
              <w:rPr>
                <w:rFonts w:hint="eastAsia"/>
              </w:rPr>
              <w:tab/>
            </w:r>
            <w:r w:rsidRPr="009C5394">
              <w:t>青梅市新町（工業區）。已含稅金、管理費，另需押金、禮金、保證金</w:t>
            </w:r>
          </w:p>
          <w:p w:rsidR="002C208B" w:rsidRPr="009C5394" w:rsidRDefault="002C208B" w:rsidP="00EA4F9B">
            <w:pPr>
              <w:pStyle w:val="aff5"/>
              <w:ind w:left="681" w:hanging="624"/>
            </w:pPr>
            <w:r w:rsidRPr="009C5394">
              <w:t>（</w:t>
            </w:r>
            <w:r w:rsidRPr="009C5394">
              <w:t>2</w:t>
            </w:r>
            <w:r w:rsidRPr="009C5394">
              <w:t>）</w:t>
            </w:r>
            <w:r w:rsidR="00EA4F9B" w:rsidRPr="009C5394">
              <w:rPr>
                <w:rFonts w:hint="eastAsia"/>
              </w:rPr>
              <w:tab/>
            </w:r>
            <w:r w:rsidRPr="009C5394">
              <w:t>資料來源：</w:t>
            </w:r>
            <w:r w:rsidRPr="009C5394">
              <w:t>JETRO</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辦公室月租金</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jc w:val="right"/>
            </w:pPr>
            <w:r w:rsidRPr="009C5394">
              <w:t>59/</w:t>
            </w:r>
            <w:r w:rsidRPr="009C5394">
              <w:t>平方公尺</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jc w:val="right"/>
            </w:pPr>
            <w:r w:rsidRPr="009C5394">
              <w:t>6,655/</w:t>
            </w:r>
            <w:r w:rsidRPr="009C5394">
              <w:t>平方公尺</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w:t>
            </w:r>
            <w:r w:rsidR="00EA4F9B" w:rsidRPr="009C5394">
              <w:rPr>
                <w:rFonts w:hint="eastAsia"/>
              </w:rPr>
              <w:tab/>
            </w:r>
            <w:r w:rsidRPr="009C5394">
              <w:t>東京都港區虎之門</w:t>
            </w:r>
            <w:r w:rsidRPr="009C5394">
              <w:t>Kiyosi</w:t>
            </w:r>
            <w:r w:rsidRPr="009C5394">
              <w:t>大樓。含維修管理費，另需押金、保證金</w:t>
            </w:r>
          </w:p>
          <w:p w:rsidR="002C208B" w:rsidRPr="009C5394" w:rsidRDefault="002C208B" w:rsidP="00EA4F9B">
            <w:pPr>
              <w:pStyle w:val="aff5"/>
              <w:ind w:left="681" w:hanging="624"/>
            </w:pPr>
            <w:r w:rsidRPr="009C5394">
              <w:t>（</w:t>
            </w:r>
            <w:r w:rsidRPr="009C5394">
              <w:t>2</w:t>
            </w:r>
            <w:r w:rsidRPr="009C5394">
              <w:t>）</w:t>
            </w:r>
            <w:r w:rsidR="00EA4F9B" w:rsidRPr="009C5394">
              <w:rPr>
                <w:rFonts w:hint="eastAsia"/>
              </w:rPr>
              <w:tab/>
            </w:r>
            <w:r w:rsidRPr="009C5394">
              <w:t>資料來源：同上</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市中心店舖</w:t>
            </w:r>
            <w:r w:rsidRPr="009C5394">
              <w:t>/</w:t>
            </w:r>
            <w:r w:rsidRPr="009C5394">
              <w:t>展示間月租金</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jc w:val="right"/>
            </w:pPr>
            <w:r w:rsidRPr="009C5394">
              <w:t>98/</w:t>
            </w:r>
            <w:r w:rsidRPr="009C5394">
              <w:t>平方公尺</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jc w:val="right"/>
            </w:pPr>
            <w:r w:rsidRPr="009C5394">
              <w:t>11,119/</w:t>
            </w:r>
            <w:r w:rsidRPr="009C5394">
              <w:t>平方公尺</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w:t>
            </w:r>
            <w:r w:rsidR="00EA4F9B" w:rsidRPr="009C5394">
              <w:rPr>
                <w:rFonts w:hint="eastAsia"/>
              </w:rPr>
              <w:tab/>
            </w:r>
            <w:r w:rsidRPr="009C5394">
              <w:rPr>
                <w:rFonts w:hint="eastAsia"/>
              </w:rPr>
              <w:t>ANTENNA21</w:t>
            </w:r>
            <w:r w:rsidRPr="009C5394">
              <w:rPr>
                <w:rFonts w:hint="eastAsia"/>
              </w:rPr>
              <w:t>大廈</w:t>
            </w:r>
            <w:r w:rsidR="00765747" w:rsidRPr="009C5394">
              <w:rPr>
                <w:rFonts w:hint="eastAsia"/>
              </w:rPr>
              <w:t>（</w:t>
            </w:r>
            <w:r w:rsidRPr="009C5394">
              <w:rPr>
                <w:rFonts w:ascii="細明體" w:eastAsia="細明體" w:hAnsi="細明體" w:cs="細明體" w:hint="eastAsia"/>
              </w:rPr>
              <w:t>渋</w:t>
            </w:r>
            <w:r w:rsidRPr="009C5394">
              <w:rPr>
                <w:rFonts w:ascii="華康細圓體" w:hAnsi="華康細圓體" w:cs="華康細圓體" w:hint="eastAsia"/>
              </w:rPr>
              <w:t>谷區宇田川町</w:t>
            </w:r>
            <w:r w:rsidR="00765747" w:rsidRPr="009C5394">
              <w:rPr>
                <w:rFonts w:hint="eastAsia"/>
              </w:rPr>
              <w:t>）</w:t>
            </w:r>
            <w:r w:rsidRPr="009C5394">
              <w:t>。需另付稅金、管理費及保證金</w:t>
            </w:r>
          </w:p>
          <w:p w:rsidR="002C208B" w:rsidRPr="009C5394" w:rsidRDefault="002C208B" w:rsidP="00EA4F9B">
            <w:pPr>
              <w:pStyle w:val="aff5"/>
              <w:ind w:left="681" w:hanging="624"/>
            </w:pPr>
            <w:r w:rsidRPr="009C5394">
              <w:t>（</w:t>
            </w:r>
            <w:r w:rsidRPr="009C5394">
              <w:t>2</w:t>
            </w:r>
            <w:r w:rsidRPr="009C5394">
              <w:t>）</w:t>
            </w:r>
            <w:r w:rsidR="00EA4F9B" w:rsidRPr="009C5394">
              <w:rPr>
                <w:rFonts w:hint="eastAsia"/>
              </w:rPr>
              <w:tab/>
            </w:r>
            <w:r w:rsidRPr="009C5394">
              <w:t>資料來源：不動產業者</w:t>
            </w:r>
          </w:p>
        </w:tc>
      </w:tr>
      <w:tr w:rsidR="009C5394" w:rsidRPr="009C5394" w:rsidTr="00EA4F9B">
        <w:trPr>
          <w:trHeight w:val="1187"/>
        </w:trPr>
        <w:tc>
          <w:tcPr>
            <w:tcW w:w="1694" w:type="dxa"/>
            <w:vMerge w:val="restart"/>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固定電話費</w:t>
            </w:r>
          </w:p>
        </w:tc>
        <w:tc>
          <w:tcPr>
            <w:tcW w:w="2073" w:type="dxa"/>
            <w:tcBorders>
              <w:top w:val="single" w:sz="6" w:space="0" w:color="000000"/>
              <w:left w:val="single" w:sz="6" w:space="0" w:color="000000"/>
              <w:bottom w:val="single" w:sz="6" w:space="0" w:color="000000"/>
              <w:right w:val="single" w:sz="6" w:space="0" w:color="000000"/>
            </w:tcBorders>
          </w:tcPr>
          <w:p w:rsidR="002C208B" w:rsidRPr="009C5394" w:rsidRDefault="00765747" w:rsidP="00EA4F9B">
            <w:pPr>
              <w:pStyle w:val="aff5"/>
              <w:kinsoku w:val="0"/>
              <w:wordWrap w:val="0"/>
              <w:overflowPunct/>
            </w:pPr>
            <w:r w:rsidRPr="009C5394">
              <w:rPr>
                <w:rFonts w:hint="eastAsia"/>
              </w:rPr>
              <w:t>（</w:t>
            </w:r>
            <w:r w:rsidR="002C208B" w:rsidRPr="009C5394">
              <w:rPr>
                <w:rFonts w:hint="eastAsia"/>
              </w:rPr>
              <w:t>1</w:t>
            </w:r>
            <w:r w:rsidRPr="009C5394">
              <w:rPr>
                <w:rFonts w:hint="eastAsia"/>
              </w:rPr>
              <w:t>）</w:t>
            </w:r>
            <w:r w:rsidR="002C208B" w:rsidRPr="009C5394">
              <w:rPr>
                <w:rFonts w:hint="eastAsia"/>
              </w:rPr>
              <w:t>基本費</w:t>
            </w:r>
            <w:r w:rsidR="002C208B" w:rsidRPr="009C5394">
              <w:rPr>
                <w:rFonts w:hint="eastAsia"/>
              </w:rPr>
              <w:t>:</w:t>
            </w:r>
          </w:p>
          <w:p w:rsidR="002C208B" w:rsidRPr="009C5394" w:rsidRDefault="002C208B" w:rsidP="00EA4F9B">
            <w:pPr>
              <w:pStyle w:val="aff5"/>
              <w:kinsoku w:val="0"/>
              <w:wordWrap w:val="0"/>
              <w:overflowPunct/>
            </w:pPr>
            <w:r w:rsidRPr="009C5394">
              <w:t>電話</w:t>
            </w:r>
            <w:r w:rsidRPr="009C5394">
              <w:t>+</w:t>
            </w:r>
            <w:r w:rsidRPr="009C5394">
              <w:t>傳真</w:t>
            </w:r>
            <w:r w:rsidRPr="009C5394">
              <w:t>:</w:t>
            </w:r>
            <w:r w:rsidRPr="009C5394">
              <w:rPr>
                <w:rFonts w:hint="eastAsia"/>
              </w:rPr>
              <w:t>36.8</w:t>
            </w:r>
          </w:p>
          <w:p w:rsidR="002C208B" w:rsidRPr="009C5394" w:rsidRDefault="002C208B" w:rsidP="00EA4F9B">
            <w:pPr>
              <w:pStyle w:val="aff5"/>
              <w:kinsoku w:val="0"/>
              <w:wordWrap w:val="0"/>
              <w:overflowPunct/>
            </w:pPr>
            <w:r w:rsidRPr="009C5394">
              <w:rPr>
                <w:rFonts w:hint="eastAsia"/>
              </w:rPr>
              <w:t>電話</w:t>
            </w:r>
            <w:r w:rsidRPr="009C5394">
              <w:rPr>
                <w:rFonts w:hint="eastAsia"/>
              </w:rPr>
              <w:t>:26.8</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2</w:t>
            </w:r>
            <w:r w:rsidRPr="009C5394">
              <w:rPr>
                <w:rFonts w:hint="eastAsia"/>
              </w:rPr>
              <w:t>）</w:t>
            </w:r>
            <w:r w:rsidR="002C208B" w:rsidRPr="009C5394">
              <w:rPr>
                <w:rFonts w:hint="eastAsia"/>
              </w:rPr>
              <w:t>通話費</w:t>
            </w:r>
            <w:r w:rsidR="002C208B" w:rsidRPr="009C5394">
              <w:rPr>
                <w:rFonts w:hint="eastAsia"/>
              </w:rPr>
              <w:t>:</w:t>
            </w:r>
          </w:p>
          <w:p w:rsidR="002C208B" w:rsidRPr="009C5394" w:rsidRDefault="002C208B" w:rsidP="00EA4F9B">
            <w:pPr>
              <w:pStyle w:val="aff5"/>
              <w:kinsoku w:val="0"/>
              <w:wordWrap w:val="0"/>
              <w:overflowPunct/>
            </w:pPr>
            <w:r w:rsidRPr="009C5394">
              <w:rPr>
                <w:rFonts w:hint="eastAsia"/>
              </w:rPr>
              <w:t>市內</w:t>
            </w:r>
            <w:r w:rsidRPr="009C5394">
              <w:rPr>
                <w:rFonts w:hint="eastAsia"/>
              </w:rPr>
              <w:t>:0.082/3</w:t>
            </w:r>
            <w:r w:rsidRPr="009C5394">
              <w:rPr>
                <w:rFonts w:hint="eastAsia"/>
              </w:rPr>
              <w:t>分鐘</w:t>
            </w:r>
          </w:p>
          <w:p w:rsidR="002C208B" w:rsidRPr="009C5394" w:rsidRDefault="002C208B" w:rsidP="00EA4F9B">
            <w:pPr>
              <w:pStyle w:val="aff5"/>
              <w:kinsoku w:val="0"/>
              <w:wordWrap w:val="0"/>
              <w:overflowPunct/>
            </w:pPr>
            <w:r w:rsidRPr="009C5394">
              <w:rPr>
                <w:rFonts w:hint="eastAsia"/>
              </w:rPr>
              <w:t>市外</w:t>
            </w:r>
            <w:r w:rsidRPr="009C5394">
              <w:rPr>
                <w:rFonts w:hint="eastAsia"/>
              </w:rPr>
              <w:t>:0.195~0.212/3</w:t>
            </w:r>
            <w:r w:rsidRPr="009C5394">
              <w:rPr>
                <w:rFonts w:hint="eastAsia"/>
              </w:rPr>
              <w:t>分鐘</w:t>
            </w:r>
          </w:p>
          <w:p w:rsidR="002C208B" w:rsidRPr="009C5394" w:rsidRDefault="002C208B" w:rsidP="00EA4F9B">
            <w:pPr>
              <w:pStyle w:val="aff5"/>
              <w:kinsoku w:val="0"/>
              <w:wordWrap w:val="0"/>
              <w:overflowPunct/>
            </w:pPr>
            <w:r w:rsidRPr="009C5394">
              <w:rPr>
                <w:rFonts w:hint="eastAsia"/>
              </w:rPr>
              <w:t>縣外</w:t>
            </w:r>
            <w:r w:rsidRPr="009C5394">
              <w:rPr>
                <w:rFonts w:hint="eastAsia"/>
              </w:rPr>
              <w:t>:0.195~0.778/3</w:t>
            </w:r>
            <w:r w:rsidRPr="009C5394">
              <w:rPr>
                <w:rFonts w:hint="eastAsia"/>
              </w:rPr>
              <w:t>分鐘</w:t>
            </w:r>
          </w:p>
        </w:tc>
        <w:tc>
          <w:tcPr>
            <w:tcW w:w="2073" w:type="dxa"/>
            <w:tcBorders>
              <w:top w:val="single" w:sz="6" w:space="0" w:color="000000"/>
              <w:left w:val="single" w:sz="6" w:space="0" w:color="000000"/>
              <w:bottom w:val="single" w:sz="6" w:space="0" w:color="000000"/>
              <w:right w:val="single" w:sz="6" w:space="0" w:color="000000"/>
            </w:tcBorders>
          </w:tcPr>
          <w:p w:rsidR="002C208B" w:rsidRPr="009C5394" w:rsidRDefault="00765747" w:rsidP="00EA4F9B">
            <w:pPr>
              <w:pStyle w:val="aff5"/>
              <w:kinsoku w:val="0"/>
              <w:wordWrap w:val="0"/>
              <w:overflowPunct/>
            </w:pPr>
            <w:r w:rsidRPr="009C5394">
              <w:rPr>
                <w:rFonts w:hint="eastAsia"/>
              </w:rPr>
              <w:t>（</w:t>
            </w:r>
            <w:r w:rsidR="002C208B" w:rsidRPr="009C5394">
              <w:rPr>
                <w:rFonts w:hint="eastAsia"/>
              </w:rPr>
              <w:t>1</w:t>
            </w:r>
            <w:r w:rsidRPr="009C5394">
              <w:rPr>
                <w:rFonts w:hint="eastAsia"/>
              </w:rPr>
              <w:t>）</w:t>
            </w:r>
            <w:r w:rsidR="002C208B" w:rsidRPr="009C5394">
              <w:rPr>
                <w:rFonts w:hint="eastAsia"/>
              </w:rPr>
              <w:t>基本費</w:t>
            </w:r>
            <w:r w:rsidR="002C208B" w:rsidRPr="009C5394">
              <w:rPr>
                <w:rFonts w:hint="eastAsia"/>
              </w:rPr>
              <w:t>:</w:t>
            </w:r>
          </w:p>
          <w:p w:rsidR="002C208B" w:rsidRPr="009C5394" w:rsidRDefault="002C208B" w:rsidP="00EA4F9B">
            <w:pPr>
              <w:pStyle w:val="aff5"/>
              <w:kinsoku w:val="0"/>
              <w:wordWrap w:val="0"/>
              <w:overflowPunct/>
            </w:pPr>
            <w:r w:rsidRPr="009C5394">
              <w:t>電話</w:t>
            </w:r>
            <w:r w:rsidRPr="009C5394">
              <w:t>+</w:t>
            </w:r>
            <w:r w:rsidRPr="009C5394">
              <w:t>傳真</w:t>
            </w:r>
            <w:r w:rsidRPr="009C5394">
              <w:rPr>
                <w:rFonts w:hint="eastAsia"/>
              </w:rPr>
              <w:t>:4,158</w:t>
            </w:r>
          </w:p>
          <w:p w:rsidR="002C208B" w:rsidRPr="009C5394" w:rsidRDefault="002C208B" w:rsidP="00EA4F9B">
            <w:pPr>
              <w:pStyle w:val="aff5"/>
              <w:kinsoku w:val="0"/>
              <w:wordWrap w:val="0"/>
              <w:overflowPunct/>
            </w:pPr>
            <w:r w:rsidRPr="009C5394">
              <w:rPr>
                <w:rFonts w:hint="eastAsia"/>
              </w:rPr>
              <w:t>電話</w:t>
            </w:r>
            <w:r w:rsidRPr="009C5394">
              <w:rPr>
                <w:rFonts w:hint="eastAsia"/>
              </w:rPr>
              <w:t>:3,025</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2</w:t>
            </w:r>
            <w:r w:rsidRPr="009C5394">
              <w:rPr>
                <w:rFonts w:hint="eastAsia"/>
              </w:rPr>
              <w:t>）</w:t>
            </w:r>
            <w:r w:rsidR="002C208B" w:rsidRPr="009C5394">
              <w:rPr>
                <w:rFonts w:hint="eastAsia"/>
              </w:rPr>
              <w:t>通話費</w:t>
            </w:r>
            <w:r w:rsidR="002C208B" w:rsidRPr="009C5394">
              <w:rPr>
                <w:rFonts w:hint="eastAsia"/>
              </w:rPr>
              <w:t>:</w:t>
            </w:r>
          </w:p>
          <w:p w:rsidR="002C208B" w:rsidRPr="009C5394" w:rsidRDefault="002C208B" w:rsidP="00EA4F9B">
            <w:pPr>
              <w:pStyle w:val="aff5"/>
              <w:kinsoku w:val="0"/>
              <w:wordWrap w:val="0"/>
              <w:overflowPunct/>
            </w:pPr>
            <w:r w:rsidRPr="009C5394">
              <w:rPr>
                <w:rFonts w:hint="eastAsia"/>
              </w:rPr>
              <w:t>市內</w:t>
            </w:r>
            <w:r w:rsidRPr="009C5394">
              <w:rPr>
                <w:rFonts w:hint="eastAsia"/>
              </w:rPr>
              <w:t>:9.3/3</w:t>
            </w:r>
            <w:r w:rsidRPr="009C5394">
              <w:rPr>
                <w:rFonts w:hint="eastAsia"/>
              </w:rPr>
              <w:t>分鐘</w:t>
            </w:r>
          </w:p>
          <w:p w:rsidR="002C208B" w:rsidRPr="009C5394" w:rsidRDefault="002C208B" w:rsidP="00EA4F9B">
            <w:pPr>
              <w:pStyle w:val="aff5"/>
              <w:kinsoku w:val="0"/>
              <w:wordWrap w:val="0"/>
              <w:overflowPunct/>
            </w:pPr>
            <w:r w:rsidRPr="009C5394">
              <w:rPr>
                <w:rFonts w:hint="eastAsia"/>
              </w:rPr>
              <w:t>市外</w:t>
            </w:r>
            <w:r w:rsidRPr="009C5394">
              <w:rPr>
                <w:rFonts w:hint="eastAsia"/>
              </w:rPr>
              <w:t>:22~24/3</w:t>
            </w:r>
            <w:r w:rsidRPr="009C5394">
              <w:rPr>
                <w:rFonts w:hint="eastAsia"/>
              </w:rPr>
              <w:t>分鐘</w:t>
            </w:r>
          </w:p>
          <w:p w:rsidR="002C208B" w:rsidRPr="009C5394" w:rsidRDefault="002C208B" w:rsidP="00EA4F9B">
            <w:pPr>
              <w:pStyle w:val="aff5"/>
              <w:kinsoku w:val="0"/>
              <w:wordWrap w:val="0"/>
              <w:overflowPunct/>
            </w:pPr>
            <w:r w:rsidRPr="009C5394">
              <w:rPr>
                <w:rFonts w:hint="eastAsia"/>
              </w:rPr>
              <w:t>縣外</w:t>
            </w:r>
            <w:r w:rsidRPr="009C5394">
              <w:rPr>
                <w:rFonts w:hint="eastAsia"/>
              </w:rPr>
              <w:t>:22~88/3</w:t>
            </w:r>
            <w:r w:rsidRPr="009C5394">
              <w:rPr>
                <w:rFonts w:hint="eastAsia"/>
              </w:rPr>
              <w:t>分鐘</w:t>
            </w:r>
          </w:p>
        </w:tc>
        <w:tc>
          <w:tcPr>
            <w:tcW w:w="2720" w:type="dxa"/>
            <w:vMerge w:val="restart"/>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pPr>
            <w:r w:rsidRPr="009C5394">
              <w:t>NTT</w:t>
            </w:r>
            <w:r w:rsidRPr="009C5394">
              <w:t>東日本、</w:t>
            </w:r>
            <w:r w:rsidRPr="009C5394">
              <w:t>NTT</w:t>
            </w:r>
            <w:r w:rsidRPr="009C5394">
              <w:t>西日本</w:t>
            </w:r>
          </w:p>
        </w:tc>
      </w:tr>
      <w:tr w:rsidR="009C5394" w:rsidRPr="009C5394" w:rsidTr="00EA4F9B">
        <w:trPr>
          <w:trHeight w:val="1035"/>
        </w:trPr>
        <w:tc>
          <w:tcPr>
            <w:tcW w:w="1694" w:type="dxa"/>
            <w:vMerge/>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p>
        </w:tc>
        <w:tc>
          <w:tcPr>
            <w:tcW w:w="2073" w:type="dxa"/>
            <w:tcBorders>
              <w:top w:val="single" w:sz="6" w:space="0" w:color="000000"/>
              <w:left w:val="single" w:sz="6" w:space="0" w:color="000000"/>
              <w:bottom w:val="single" w:sz="6" w:space="0" w:color="000000"/>
              <w:right w:val="single" w:sz="6" w:space="0" w:color="000000"/>
            </w:tcBorders>
          </w:tcPr>
          <w:p w:rsidR="002C208B" w:rsidRPr="009C5394" w:rsidRDefault="002C208B" w:rsidP="00EA4F9B">
            <w:pPr>
              <w:pStyle w:val="aff5"/>
              <w:kinsoku w:val="0"/>
              <w:wordWrap w:val="0"/>
              <w:overflowPunct/>
            </w:pPr>
            <w:r w:rsidRPr="009C5394">
              <w:t>撥打行動電話匯率</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1</w:t>
            </w:r>
            <w:r w:rsidRPr="009C5394">
              <w:rPr>
                <w:rFonts w:hint="eastAsia"/>
              </w:rPr>
              <w:t>）</w:t>
            </w:r>
            <w:r w:rsidR="002C208B" w:rsidRPr="009C5394">
              <w:rPr>
                <w:rFonts w:hint="eastAsia"/>
              </w:rPr>
              <w:t>docomo:0.195/1</w:t>
            </w:r>
            <w:r w:rsidR="002C208B" w:rsidRPr="009C5394">
              <w:rPr>
                <w:rFonts w:hint="eastAsia"/>
              </w:rPr>
              <w:t>分鐘</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2</w:t>
            </w:r>
            <w:r w:rsidRPr="009C5394">
              <w:rPr>
                <w:rFonts w:hint="eastAsia"/>
              </w:rPr>
              <w:t>）</w:t>
            </w:r>
            <w:r w:rsidR="002C208B" w:rsidRPr="009C5394">
              <w:rPr>
                <w:rFonts w:hint="eastAsia"/>
              </w:rPr>
              <w:t>Softbank:0.389/1</w:t>
            </w:r>
            <w:r w:rsidR="002C208B" w:rsidRPr="009C5394">
              <w:rPr>
                <w:rFonts w:hint="eastAsia"/>
              </w:rPr>
              <w:t>分鐘</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3</w:t>
            </w:r>
            <w:r w:rsidRPr="009C5394">
              <w:rPr>
                <w:rFonts w:hint="eastAsia"/>
              </w:rPr>
              <w:t>）</w:t>
            </w:r>
            <w:r w:rsidR="002C208B" w:rsidRPr="009C5394">
              <w:rPr>
                <w:rFonts w:hint="eastAsia"/>
              </w:rPr>
              <w:t>au:0.389/1</w:t>
            </w:r>
            <w:r w:rsidR="002C208B" w:rsidRPr="009C5394">
              <w:rPr>
                <w:rFonts w:hint="eastAsia"/>
              </w:rPr>
              <w:t>分鐘</w:t>
            </w:r>
          </w:p>
        </w:tc>
        <w:tc>
          <w:tcPr>
            <w:tcW w:w="2073" w:type="dxa"/>
            <w:tcBorders>
              <w:top w:val="single" w:sz="6" w:space="0" w:color="000000"/>
              <w:left w:val="single" w:sz="6" w:space="0" w:color="000000"/>
              <w:bottom w:val="single" w:sz="6" w:space="0" w:color="000000"/>
              <w:right w:val="single" w:sz="6" w:space="0" w:color="000000"/>
            </w:tcBorders>
          </w:tcPr>
          <w:p w:rsidR="002C208B" w:rsidRPr="009C5394" w:rsidRDefault="002C208B" w:rsidP="00EA4F9B">
            <w:pPr>
              <w:pStyle w:val="aff5"/>
              <w:kinsoku w:val="0"/>
              <w:wordWrap w:val="0"/>
              <w:overflowPunct/>
            </w:pPr>
            <w:r w:rsidRPr="009C5394">
              <w:t>撥打行動電話匯率</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1</w:t>
            </w:r>
            <w:r w:rsidRPr="009C5394">
              <w:rPr>
                <w:rFonts w:hint="eastAsia"/>
              </w:rPr>
              <w:t>）</w:t>
            </w:r>
            <w:r w:rsidR="002C208B" w:rsidRPr="009C5394">
              <w:rPr>
                <w:rFonts w:hint="eastAsia"/>
              </w:rPr>
              <w:t>docomo:22/1</w:t>
            </w:r>
            <w:r w:rsidR="002C208B" w:rsidRPr="009C5394">
              <w:rPr>
                <w:rFonts w:hint="eastAsia"/>
              </w:rPr>
              <w:t>分鐘</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2</w:t>
            </w:r>
            <w:r w:rsidRPr="009C5394">
              <w:rPr>
                <w:rFonts w:hint="eastAsia"/>
              </w:rPr>
              <w:t>）</w:t>
            </w:r>
            <w:r w:rsidR="002C208B" w:rsidRPr="009C5394">
              <w:rPr>
                <w:rFonts w:hint="eastAsia"/>
              </w:rPr>
              <w:t>Softbank:44/1</w:t>
            </w:r>
            <w:r w:rsidR="002C208B" w:rsidRPr="009C5394">
              <w:rPr>
                <w:rFonts w:hint="eastAsia"/>
              </w:rPr>
              <w:t>分鐘</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3</w:t>
            </w:r>
            <w:r w:rsidRPr="009C5394">
              <w:rPr>
                <w:rFonts w:hint="eastAsia"/>
              </w:rPr>
              <w:t>）</w:t>
            </w:r>
            <w:r w:rsidR="002C208B" w:rsidRPr="009C5394">
              <w:rPr>
                <w:rFonts w:hint="eastAsia"/>
              </w:rPr>
              <w:t>au:44/1</w:t>
            </w:r>
            <w:r w:rsidR="002C208B" w:rsidRPr="009C5394">
              <w:rPr>
                <w:rFonts w:hint="eastAsia"/>
              </w:rPr>
              <w:t>分鐘</w:t>
            </w:r>
          </w:p>
        </w:tc>
        <w:tc>
          <w:tcPr>
            <w:tcW w:w="2720" w:type="dxa"/>
            <w:vMerge/>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pP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國際電話</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765747" w:rsidP="00EA4F9B">
            <w:pPr>
              <w:pStyle w:val="aff5"/>
              <w:kinsoku w:val="0"/>
              <w:wordWrap w:val="0"/>
              <w:overflowPunct/>
            </w:pPr>
            <w:r w:rsidRPr="009C5394">
              <w:t>（</w:t>
            </w:r>
            <w:r w:rsidR="002C208B" w:rsidRPr="009C5394">
              <w:t>1</w:t>
            </w:r>
            <w:r w:rsidRPr="009C5394">
              <w:t>）</w:t>
            </w:r>
            <w:r w:rsidR="002C208B" w:rsidRPr="009C5394">
              <w:t>北美：</w:t>
            </w:r>
            <w:r w:rsidR="002C208B" w:rsidRPr="009C5394">
              <w:t>0.09-0.1/60</w:t>
            </w:r>
            <w:r w:rsidR="002C208B" w:rsidRPr="009C5394">
              <w:t>秒</w:t>
            </w:r>
          </w:p>
          <w:p w:rsidR="002C208B" w:rsidRPr="009C5394" w:rsidRDefault="00765747" w:rsidP="00EA4F9B">
            <w:pPr>
              <w:pStyle w:val="aff5"/>
              <w:kinsoku w:val="0"/>
              <w:wordWrap w:val="0"/>
              <w:overflowPunct/>
            </w:pPr>
            <w:r w:rsidRPr="009C5394">
              <w:t>（</w:t>
            </w:r>
            <w:r w:rsidR="002C208B" w:rsidRPr="009C5394">
              <w:t>2</w:t>
            </w:r>
            <w:r w:rsidRPr="009C5394">
              <w:t>）</w:t>
            </w:r>
            <w:r w:rsidR="002C208B" w:rsidRPr="009C5394">
              <w:t>南美：</w:t>
            </w:r>
            <w:r w:rsidR="002C208B" w:rsidRPr="009C5394">
              <w:t>0.34-0.53/60</w:t>
            </w:r>
            <w:r w:rsidR="002C208B" w:rsidRPr="009C5394">
              <w:t>秒</w:t>
            </w:r>
          </w:p>
          <w:p w:rsidR="002C208B" w:rsidRPr="009C5394" w:rsidRDefault="00765747" w:rsidP="00EA4F9B">
            <w:pPr>
              <w:pStyle w:val="aff5"/>
              <w:kinsoku w:val="0"/>
              <w:wordWrap w:val="0"/>
              <w:overflowPunct/>
            </w:pPr>
            <w:r w:rsidRPr="009C5394">
              <w:t>（</w:t>
            </w:r>
            <w:r w:rsidR="002C208B" w:rsidRPr="009C5394">
              <w:t>3</w:t>
            </w:r>
            <w:r w:rsidRPr="009C5394">
              <w:t>）</w:t>
            </w:r>
            <w:r w:rsidR="002C208B" w:rsidRPr="009C5394">
              <w:t>東亞：</w:t>
            </w:r>
            <w:r w:rsidR="002C208B" w:rsidRPr="009C5394">
              <w:t>0.29-1.25/60</w:t>
            </w:r>
            <w:r w:rsidR="002C208B" w:rsidRPr="009C5394">
              <w:t>秒</w:t>
            </w:r>
          </w:p>
          <w:p w:rsidR="002C208B" w:rsidRPr="009C5394" w:rsidRDefault="00765747" w:rsidP="00EA4F9B">
            <w:pPr>
              <w:pStyle w:val="aff5"/>
              <w:kinsoku w:val="0"/>
              <w:wordWrap w:val="0"/>
              <w:overflowPunct/>
            </w:pPr>
            <w:r w:rsidRPr="009C5394">
              <w:t>（</w:t>
            </w:r>
            <w:r w:rsidR="002C208B" w:rsidRPr="009C5394">
              <w:t>4</w:t>
            </w:r>
            <w:r w:rsidRPr="009C5394">
              <w:t>）</w:t>
            </w:r>
            <w:r w:rsidR="002C208B" w:rsidRPr="009C5394">
              <w:t>東南亞</w:t>
            </w:r>
            <w:r w:rsidR="002C208B" w:rsidRPr="009C5394">
              <w:t>/</w:t>
            </w:r>
            <w:r w:rsidR="002C208B" w:rsidRPr="009C5394">
              <w:t>中東：</w:t>
            </w:r>
            <w:r w:rsidR="002C208B" w:rsidRPr="009C5394">
              <w:t>0.29-2.18/60</w:t>
            </w:r>
            <w:r w:rsidR="002C208B" w:rsidRPr="009C5394">
              <w:t>秒</w:t>
            </w:r>
          </w:p>
          <w:p w:rsidR="002C208B" w:rsidRPr="009C5394" w:rsidRDefault="00765747" w:rsidP="00EA4F9B">
            <w:pPr>
              <w:pStyle w:val="aff5"/>
              <w:kinsoku w:val="0"/>
              <w:wordWrap w:val="0"/>
              <w:overflowPunct/>
            </w:pPr>
            <w:r w:rsidRPr="009C5394">
              <w:t>（</w:t>
            </w:r>
            <w:r w:rsidR="002C208B" w:rsidRPr="009C5394">
              <w:t>5</w:t>
            </w:r>
            <w:r w:rsidRPr="009C5394">
              <w:t>）</w:t>
            </w:r>
            <w:r w:rsidR="002C208B" w:rsidRPr="009C5394">
              <w:t>歐洲：</w:t>
            </w:r>
            <w:r w:rsidR="002C208B" w:rsidRPr="009C5394">
              <w:t>0.19-0.68//60</w:t>
            </w:r>
            <w:r w:rsidR="002C208B" w:rsidRPr="009C5394">
              <w:t>秒</w:t>
            </w:r>
          </w:p>
          <w:p w:rsidR="002C208B" w:rsidRPr="009C5394" w:rsidRDefault="00765747" w:rsidP="00EA4F9B">
            <w:pPr>
              <w:pStyle w:val="aff5"/>
              <w:kinsoku w:val="0"/>
              <w:wordWrap w:val="0"/>
              <w:overflowPunct/>
            </w:pPr>
            <w:r w:rsidRPr="009C5394">
              <w:t>（</w:t>
            </w:r>
            <w:r w:rsidR="002C208B" w:rsidRPr="009C5394">
              <w:t>6</w:t>
            </w:r>
            <w:r w:rsidRPr="009C5394">
              <w:t>）</w:t>
            </w:r>
            <w:r w:rsidR="002C208B" w:rsidRPr="009C5394">
              <w:t>非洲：</w:t>
            </w:r>
            <w:r w:rsidR="002C208B" w:rsidRPr="009C5394">
              <w:t>0.44-2.43/60</w:t>
            </w:r>
            <w:r w:rsidR="002C208B" w:rsidRPr="009C5394">
              <w:t>秒</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765747" w:rsidP="00EA4F9B">
            <w:pPr>
              <w:pStyle w:val="aff5"/>
              <w:kinsoku w:val="0"/>
              <w:wordWrap w:val="0"/>
              <w:overflowPunct/>
            </w:pPr>
            <w:r w:rsidRPr="009C5394">
              <w:t>（</w:t>
            </w:r>
            <w:r w:rsidR="002C208B" w:rsidRPr="009C5394">
              <w:t>1</w:t>
            </w:r>
            <w:r w:rsidRPr="009C5394">
              <w:t>）</w:t>
            </w:r>
            <w:r w:rsidR="002C208B" w:rsidRPr="009C5394">
              <w:t>北美：</w:t>
            </w:r>
            <w:r w:rsidR="002C208B" w:rsidRPr="009C5394">
              <w:t>9-10/60</w:t>
            </w:r>
            <w:r w:rsidR="002C208B" w:rsidRPr="009C5394">
              <w:t>秒</w:t>
            </w:r>
          </w:p>
          <w:p w:rsidR="002C208B" w:rsidRPr="009C5394" w:rsidRDefault="00765747" w:rsidP="00EA4F9B">
            <w:pPr>
              <w:pStyle w:val="aff5"/>
              <w:kinsoku w:val="0"/>
              <w:wordWrap w:val="0"/>
              <w:overflowPunct/>
            </w:pPr>
            <w:r w:rsidRPr="009C5394">
              <w:t>（</w:t>
            </w:r>
            <w:r w:rsidR="002C208B" w:rsidRPr="009C5394">
              <w:t>2</w:t>
            </w:r>
            <w:r w:rsidRPr="009C5394">
              <w:t>）</w:t>
            </w:r>
            <w:r w:rsidR="002C208B" w:rsidRPr="009C5394">
              <w:t>南美：</w:t>
            </w:r>
            <w:r w:rsidR="002C208B" w:rsidRPr="009C5394">
              <w:t>35-55/60</w:t>
            </w:r>
            <w:r w:rsidR="002C208B" w:rsidRPr="009C5394">
              <w:t>秒</w:t>
            </w:r>
          </w:p>
          <w:p w:rsidR="002C208B" w:rsidRPr="009C5394" w:rsidRDefault="00765747" w:rsidP="00EA4F9B">
            <w:pPr>
              <w:pStyle w:val="aff5"/>
              <w:kinsoku w:val="0"/>
              <w:wordWrap w:val="0"/>
              <w:overflowPunct/>
            </w:pPr>
            <w:r w:rsidRPr="009C5394">
              <w:t>（</w:t>
            </w:r>
            <w:r w:rsidR="002C208B" w:rsidRPr="009C5394">
              <w:t>3</w:t>
            </w:r>
            <w:r w:rsidRPr="009C5394">
              <w:t>）</w:t>
            </w:r>
            <w:r w:rsidR="002C208B" w:rsidRPr="009C5394">
              <w:t>東亞：</w:t>
            </w:r>
            <w:r w:rsidR="002C208B" w:rsidRPr="009C5394">
              <w:t>30-129/60</w:t>
            </w:r>
            <w:r w:rsidR="002C208B" w:rsidRPr="009C5394">
              <w:t>秒</w:t>
            </w:r>
          </w:p>
          <w:p w:rsidR="002C208B" w:rsidRPr="009C5394" w:rsidRDefault="00765747" w:rsidP="00EA4F9B">
            <w:pPr>
              <w:pStyle w:val="aff5"/>
              <w:kinsoku w:val="0"/>
              <w:wordWrap w:val="0"/>
              <w:overflowPunct/>
            </w:pPr>
            <w:r w:rsidRPr="009C5394">
              <w:t>（</w:t>
            </w:r>
            <w:r w:rsidR="002C208B" w:rsidRPr="009C5394">
              <w:t>4</w:t>
            </w:r>
            <w:r w:rsidRPr="009C5394">
              <w:t>）</w:t>
            </w:r>
            <w:r w:rsidR="002C208B" w:rsidRPr="009C5394">
              <w:t>東南亞</w:t>
            </w:r>
            <w:r w:rsidR="002C208B" w:rsidRPr="009C5394">
              <w:t>/</w:t>
            </w:r>
            <w:r w:rsidR="002C208B" w:rsidRPr="009C5394">
              <w:t>中東：</w:t>
            </w:r>
            <w:r w:rsidR="002C208B" w:rsidRPr="009C5394">
              <w:t>30-225/60</w:t>
            </w:r>
            <w:r w:rsidR="002C208B" w:rsidRPr="009C5394">
              <w:t>秒</w:t>
            </w:r>
          </w:p>
          <w:p w:rsidR="002C208B" w:rsidRPr="009C5394" w:rsidRDefault="00765747" w:rsidP="00EA4F9B">
            <w:pPr>
              <w:pStyle w:val="aff5"/>
              <w:kinsoku w:val="0"/>
              <w:wordWrap w:val="0"/>
              <w:overflowPunct/>
            </w:pPr>
            <w:r w:rsidRPr="009C5394">
              <w:t>（</w:t>
            </w:r>
            <w:r w:rsidR="002C208B" w:rsidRPr="009C5394">
              <w:t>5</w:t>
            </w:r>
            <w:r w:rsidRPr="009C5394">
              <w:t>）</w:t>
            </w:r>
            <w:r w:rsidR="002C208B" w:rsidRPr="009C5394">
              <w:t>歐洲：</w:t>
            </w:r>
            <w:r w:rsidR="002C208B" w:rsidRPr="009C5394">
              <w:t>20-70/60</w:t>
            </w:r>
            <w:r w:rsidR="002C208B" w:rsidRPr="009C5394">
              <w:t>秒</w:t>
            </w:r>
          </w:p>
          <w:p w:rsidR="002C208B" w:rsidRPr="009C5394" w:rsidRDefault="00765747" w:rsidP="00EA4F9B">
            <w:pPr>
              <w:pStyle w:val="aff5"/>
              <w:kinsoku w:val="0"/>
              <w:wordWrap w:val="0"/>
              <w:overflowPunct/>
            </w:pPr>
            <w:r w:rsidRPr="009C5394">
              <w:t>（</w:t>
            </w:r>
            <w:r w:rsidR="002C208B" w:rsidRPr="009C5394">
              <w:t>6</w:t>
            </w:r>
            <w:r w:rsidRPr="009C5394">
              <w:t>）</w:t>
            </w:r>
            <w:r w:rsidR="002C208B" w:rsidRPr="009C5394">
              <w:t>非洲：</w:t>
            </w:r>
            <w:r w:rsidR="002C208B" w:rsidRPr="009C5394">
              <w:t>45-250/60</w:t>
            </w:r>
            <w:r w:rsidR="002C208B" w:rsidRPr="009C5394">
              <w:t>秒</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w:t>
            </w:r>
            <w:r w:rsidR="00EA4F9B" w:rsidRPr="009C5394">
              <w:rPr>
                <w:rFonts w:hint="eastAsia"/>
              </w:rPr>
              <w:tab/>
            </w:r>
            <w:r w:rsidRPr="009C5394">
              <w:t>AU</w:t>
            </w:r>
            <w:r w:rsidRPr="009C5394">
              <w:t>公司國際電話服務</w:t>
            </w:r>
          </w:p>
          <w:p w:rsidR="002C208B" w:rsidRPr="009C5394" w:rsidRDefault="002C208B" w:rsidP="00EA4F9B">
            <w:pPr>
              <w:pStyle w:val="aff5"/>
              <w:ind w:left="681" w:hanging="624"/>
            </w:pPr>
            <w:r w:rsidRPr="009C5394">
              <w:t>（</w:t>
            </w:r>
            <w:r w:rsidRPr="009C5394">
              <w:t>2</w:t>
            </w:r>
            <w:r w:rsidRPr="009C5394">
              <w:t>）</w:t>
            </w:r>
            <w:r w:rsidR="00EA4F9B" w:rsidRPr="009C5394">
              <w:rPr>
                <w:rFonts w:hint="eastAsia"/>
              </w:rPr>
              <w:tab/>
            </w:r>
            <w:r w:rsidRPr="009C5394">
              <w:t>利用「</w:t>
            </w:r>
            <w:r w:rsidRPr="009C5394">
              <w:t>010</w:t>
            </w:r>
            <w:r w:rsidRPr="009C5394">
              <w:t>」由日本撥打國際電話價格</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行動電話通話費率</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1.Docomo</w:t>
            </w:r>
            <w:r w:rsidRPr="009C5394">
              <w:t>：</w:t>
            </w:r>
            <w:r w:rsidRPr="009C5394">
              <w:t>20</w:t>
            </w:r>
            <w:r w:rsidRPr="009C5394">
              <w:rPr>
                <w:rFonts w:hint="eastAsia"/>
              </w:rPr>
              <w:t>GB</w:t>
            </w:r>
            <w:r w:rsidRPr="009C5394">
              <w:rPr>
                <w:rFonts w:hint="eastAsia"/>
              </w:rPr>
              <w:t>以內為</w:t>
            </w:r>
            <w:r w:rsidRPr="009C5394">
              <w:rPr>
                <w:rFonts w:hint="eastAsia"/>
              </w:rPr>
              <w:t>23.88</w:t>
            </w:r>
            <w:r w:rsidRPr="009C5394">
              <w:t>/</w:t>
            </w:r>
            <w:r w:rsidRPr="009C5394">
              <w:t>月。追加</w:t>
            </w:r>
            <w:r w:rsidRPr="009C5394">
              <w:rPr>
                <w:rFonts w:hint="eastAsia"/>
              </w:rPr>
              <w:t>15.92</w:t>
            </w:r>
            <w:r w:rsidRPr="009C5394">
              <w:rPr>
                <w:rFonts w:hint="eastAsia"/>
              </w:rPr>
              <w:t>可增加</w:t>
            </w:r>
            <w:r w:rsidRPr="009C5394">
              <w:rPr>
                <w:rFonts w:hint="eastAsia"/>
              </w:rPr>
              <w:t>80GB</w:t>
            </w:r>
            <w:r w:rsidRPr="009C5394">
              <w:rPr>
                <w:rFonts w:hint="eastAsia"/>
              </w:rPr>
              <w:t>。</w:t>
            </w:r>
          </w:p>
          <w:p w:rsidR="002C208B" w:rsidRPr="009C5394" w:rsidRDefault="002C208B" w:rsidP="00EA4F9B">
            <w:pPr>
              <w:pStyle w:val="aff5"/>
              <w:kinsoku w:val="0"/>
              <w:wordWrap w:val="0"/>
              <w:overflowPunct/>
            </w:pPr>
            <w:r w:rsidRPr="009C5394">
              <w:t>2.KDDI</w:t>
            </w:r>
            <w:r w:rsidRPr="009C5394">
              <w:t>：</w:t>
            </w:r>
            <w:r w:rsidRPr="009C5394">
              <w:t>20GB</w:t>
            </w:r>
            <w:r w:rsidRPr="009C5394">
              <w:t>以內為</w:t>
            </w:r>
            <w:r w:rsidRPr="009C5394">
              <w:rPr>
                <w:rFonts w:hint="eastAsia"/>
              </w:rPr>
              <w:t>23.88</w:t>
            </w:r>
            <w:r w:rsidRPr="009C5394">
              <w:t xml:space="preserve"> /</w:t>
            </w:r>
            <w:r w:rsidRPr="009C5394">
              <w:t>月。</w:t>
            </w:r>
          </w:p>
          <w:p w:rsidR="002C208B" w:rsidRPr="009C5394" w:rsidRDefault="002C208B" w:rsidP="00EA4F9B">
            <w:pPr>
              <w:pStyle w:val="aff5"/>
              <w:kinsoku w:val="0"/>
              <w:wordWrap w:val="0"/>
              <w:overflowPunct/>
            </w:pPr>
            <w:r w:rsidRPr="009C5394">
              <w:t>3.SoftBank</w:t>
            </w:r>
            <w:r w:rsidRPr="009C5394">
              <w:t>：</w:t>
            </w:r>
            <w:r w:rsidRPr="009C5394">
              <w:t>3GB</w:t>
            </w:r>
            <w:r w:rsidRPr="009C5394">
              <w:t>為</w:t>
            </w:r>
            <w:r w:rsidRPr="009C5394">
              <w:rPr>
                <w:rFonts w:hint="eastAsia"/>
              </w:rPr>
              <w:t>7.96</w:t>
            </w:r>
            <w:r w:rsidRPr="009C5394">
              <w:t>/</w:t>
            </w:r>
            <w:r w:rsidRPr="009C5394">
              <w:t>月。</w:t>
            </w:r>
            <w:r w:rsidRPr="009C5394">
              <w:t>20GB</w:t>
            </w:r>
            <w:r w:rsidRPr="009C5394">
              <w:t>為</w:t>
            </w:r>
            <w:r w:rsidRPr="009C5394">
              <w:rPr>
                <w:rFonts w:hint="eastAsia"/>
              </w:rPr>
              <w:t>21.93/</w:t>
            </w:r>
            <w:r w:rsidRPr="009C5394">
              <w:rPr>
                <w:rFonts w:hint="eastAsia"/>
              </w:rPr>
              <w:t>月。</w:t>
            </w:r>
          </w:p>
          <w:p w:rsidR="002C208B" w:rsidRPr="009C5394" w:rsidRDefault="002C208B" w:rsidP="00EA4F9B">
            <w:pPr>
              <w:pStyle w:val="aff5"/>
              <w:kinsoku w:val="0"/>
              <w:wordWrap w:val="0"/>
              <w:overflowPunct/>
            </w:pPr>
            <w:r w:rsidRPr="009C5394">
              <w:t>4.Rakuten</w:t>
            </w:r>
            <w:r w:rsidRPr="009C5394">
              <w:t>：</w:t>
            </w:r>
            <w:r w:rsidRPr="009C5394">
              <w:t>6</w:t>
            </w:r>
            <w:r w:rsidRPr="009C5394">
              <w:t>月起取消</w:t>
            </w:r>
            <w:r w:rsidRPr="009C5394">
              <w:t>1GB</w:t>
            </w:r>
            <w:r w:rsidRPr="009C5394">
              <w:t>以內</w:t>
            </w:r>
            <w:r w:rsidRPr="009C5394">
              <w:rPr>
                <w:rFonts w:hint="eastAsia"/>
              </w:rPr>
              <w:t>0</w:t>
            </w:r>
            <w:r w:rsidRPr="009C5394">
              <w:t>/</w:t>
            </w:r>
            <w:r w:rsidRPr="009C5394">
              <w:t>月，改為</w:t>
            </w:r>
            <w:r w:rsidRPr="009C5394">
              <w:rPr>
                <w:rFonts w:hint="eastAsia"/>
              </w:rPr>
              <w:t>26.35/</w:t>
            </w:r>
            <w:r w:rsidRPr="009C5394">
              <w:rPr>
                <w:rFonts w:hint="eastAsia"/>
              </w:rPr>
              <w:t>月吃到飽方案。</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1.Docomo</w:t>
            </w:r>
            <w:r w:rsidRPr="009C5394">
              <w:t>：</w:t>
            </w:r>
            <w:r w:rsidRPr="009C5394">
              <w:t>20</w:t>
            </w:r>
            <w:r w:rsidRPr="009C5394">
              <w:rPr>
                <w:rFonts w:hint="eastAsia"/>
              </w:rPr>
              <w:t>GB</w:t>
            </w:r>
            <w:r w:rsidRPr="009C5394">
              <w:rPr>
                <w:rFonts w:hint="eastAsia"/>
              </w:rPr>
              <w:t>以內為</w:t>
            </w:r>
            <w:r w:rsidRPr="009C5394">
              <w:rPr>
                <w:rFonts w:hint="eastAsia"/>
              </w:rPr>
              <w:t>2,700</w:t>
            </w:r>
            <w:r w:rsidRPr="009C5394">
              <w:t>/</w:t>
            </w:r>
            <w:r w:rsidRPr="009C5394">
              <w:t>月。追加</w:t>
            </w:r>
            <w:r w:rsidRPr="009C5394">
              <w:rPr>
                <w:rFonts w:hint="eastAsia"/>
              </w:rPr>
              <w:t>1,800</w:t>
            </w:r>
            <w:r w:rsidRPr="009C5394">
              <w:rPr>
                <w:rFonts w:hint="eastAsia"/>
              </w:rPr>
              <w:t>可增加</w:t>
            </w:r>
            <w:r w:rsidRPr="009C5394">
              <w:rPr>
                <w:rFonts w:hint="eastAsia"/>
              </w:rPr>
              <w:t>80GB</w:t>
            </w:r>
            <w:r w:rsidRPr="009C5394">
              <w:rPr>
                <w:rFonts w:hint="eastAsia"/>
              </w:rPr>
              <w:t>。</w:t>
            </w:r>
          </w:p>
          <w:p w:rsidR="002C208B" w:rsidRPr="009C5394" w:rsidRDefault="002C208B" w:rsidP="00EA4F9B">
            <w:pPr>
              <w:pStyle w:val="aff5"/>
              <w:kinsoku w:val="0"/>
              <w:wordWrap w:val="0"/>
              <w:overflowPunct/>
            </w:pPr>
            <w:r w:rsidRPr="009C5394">
              <w:t>2.KDDI</w:t>
            </w:r>
            <w:r w:rsidRPr="009C5394">
              <w:t>：</w:t>
            </w:r>
            <w:r w:rsidRPr="009C5394">
              <w:t>20GB</w:t>
            </w:r>
            <w:r w:rsidRPr="009C5394">
              <w:t>以內為</w:t>
            </w:r>
            <w:r w:rsidRPr="009C5394">
              <w:rPr>
                <w:rFonts w:hint="eastAsia"/>
              </w:rPr>
              <w:t>2,700</w:t>
            </w:r>
            <w:r w:rsidRPr="009C5394">
              <w:t xml:space="preserve"> /</w:t>
            </w:r>
            <w:r w:rsidRPr="009C5394">
              <w:t>月。</w:t>
            </w:r>
          </w:p>
          <w:p w:rsidR="002C208B" w:rsidRPr="009C5394" w:rsidRDefault="002C208B" w:rsidP="00EA4F9B">
            <w:pPr>
              <w:pStyle w:val="aff5"/>
              <w:kinsoku w:val="0"/>
              <w:wordWrap w:val="0"/>
              <w:overflowPunct/>
            </w:pPr>
            <w:r w:rsidRPr="009C5394">
              <w:t>3.SoftBank</w:t>
            </w:r>
            <w:r w:rsidRPr="009C5394">
              <w:t>：</w:t>
            </w:r>
            <w:r w:rsidRPr="009C5394">
              <w:t>3GB</w:t>
            </w:r>
            <w:r w:rsidRPr="009C5394">
              <w:t>為</w:t>
            </w:r>
            <w:r w:rsidRPr="009C5394">
              <w:rPr>
                <w:rFonts w:hint="eastAsia"/>
              </w:rPr>
              <w:t>900</w:t>
            </w:r>
            <w:r w:rsidRPr="009C5394">
              <w:t>/</w:t>
            </w:r>
            <w:r w:rsidRPr="009C5394">
              <w:t>月。</w:t>
            </w:r>
            <w:r w:rsidRPr="009C5394">
              <w:t>20GB</w:t>
            </w:r>
            <w:r w:rsidRPr="009C5394">
              <w:t>為</w:t>
            </w:r>
            <w:r w:rsidRPr="009C5394">
              <w:rPr>
                <w:rFonts w:hint="eastAsia"/>
              </w:rPr>
              <w:t>2,480/</w:t>
            </w:r>
            <w:r w:rsidRPr="009C5394">
              <w:rPr>
                <w:rFonts w:hint="eastAsia"/>
              </w:rPr>
              <w:t>月。</w:t>
            </w:r>
          </w:p>
          <w:p w:rsidR="002C208B" w:rsidRPr="009C5394" w:rsidRDefault="002C208B" w:rsidP="00EA4F9B">
            <w:pPr>
              <w:pStyle w:val="aff5"/>
              <w:kinsoku w:val="0"/>
              <w:wordWrap w:val="0"/>
              <w:overflowPunct/>
            </w:pPr>
            <w:r w:rsidRPr="009C5394">
              <w:t>4.Rakuten</w:t>
            </w:r>
            <w:r w:rsidRPr="009C5394">
              <w:t>：</w:t>
            </w:r>
            <w:r w:rsidRPr="009C5394">
              <w:t>6</w:t>
            </w:r>
            <w:r w:rsidRPr="009C5394">
              <w:t>月起取消</w:t>
            </w:r>
            <w:r w:rsidRPr="009C5394">
              <w:t>1GB</w:t>
            </w:r>
            <w:r w:rsidRPr="009C5394">
              <w:t>以內</w:t>
            </w:r>
            <w:r w:rsidRPr="009C5394">
              <w:rPr>
                <w:rFonts w:hint="eastAsia"/>
              </w:rPr>
              <w:t>0</w:t>
            </w:r>
            <w:r w:rsidRPr="009C5394">
              <w:t>/</w:t>
            </w:r>
            <w:r w:rsidRPr="009C5394">
              <w:t>月，改為</w:t>
            </w:r>
            <w:r w:rsidRPr="009C5394">
              <w:rPr>
                <w:rFonts w:hint="eastAsia"/>
              </w:rPr>
              <w:t>2,980/</w:t>
            </w:r>
            <w:r w:rsidRPr="009C5394">
              <w:rPr>
                <w:rFonts w:hint="eastAsia"/>
              </w:rPr>
              <w:t>月吃到飽方案。</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pPr>
            <w:r w:rsidRPr="009C5394">
              <w:t>各電信公司公布資料</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寬頻網路費</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契約金：</w:t>
            </w:r>
            <w:r w:rsidRPr="009C5394">
              <w:t>7.07/</w:t>
            </w:r>
            <w:r w:rsidRPr="009C5394">
              <w:t>件</w:t>
            </w:r>
          </w:p>
          <w:p w:rsidR="002C208B" w:rsidRPr="009C5394" w:rsidRDefault="002C208B" w:rsidP="00EA4F9B">
            <w:pPr>
              <w:pStyle w:val="aff5"/>
              <w:kinsoku w:val="0"/>
              <w:wordWrap w:val="0"/>
              <w:overflowPunct/>
            </w:pPr>
            <w:r w:rsidRPr="009C5394">
              <w:t>工程費：</w:t>
            </w:r>
            <w:r w:rsidRPr="009C5394">
              <w:t>145.91/</w:t>
            </w:r>
            <w:r w:rsidRPr="009C5394">
              <w:t>件</w:t>
            </w:r>
          </w:p>
          <w:p w:rsidR="002C208B" w:rsidRPr="009C5394" w:rsidRDefault="002C208B" w:rsidP="00EA4F9B">
            <w:pPr>
              <w:pStyle w:val="aff5"/>
              <w:kinsoku w:val="0"/>
              <w:wordWrap w:val="0"/>
              <w:overflowPunct/>
            </w:pPr>
            <w:r w:rsidRPr="009C5394">
              <w:t>月費：</w:t>
            </w:r>
            <w:r w:rsidRPr="009C5394">
              <w:t>29.67~/</w:t>
            </w:r>
            <w:r w:rsidRPr="009C5394">
              <w:t>月</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契約金：</w:t>
            </w:r>
            <w:r w:rsidRPr="009C5394">
              <w:t>800/</w:t>
            </w:r>
            <w:r w:rsidRPr="009C5394">
              <w:t>件</w:t>
            </w:r>
          </w:p>
          <w:p w:rsidR="002C208B" w:rsidRPr="009C5394" w:rsidRDefault="002C208B" w:rsidP="00EA4F9B">
            <w:pPr>
              <w:pStyle w:val="aff5"/>
              <w:kinsoku w:val="0"/>
              <w:wordWrap w:val="0"/>
              <w:overflowPunct/>
            </w:pPr>
            <w:r w:rsidRPr="009C5394">
              <w:t>工程費：</w:t>
            </w:r>
            <w:r w:rsidRPr="009C5394">
              <w:t>16,500/</w:t>
            </w:r>
            <w:r w:rsidRPr="009C5394">
              <w:t>件</w:t>
            </w:r>
          </w:p>
          <w:p w:rsidR="002C208B" w:rsidRPr="009C5394" w:rsidRDefault="002C208B" w:rsidP="00EA4F9B">
            <w:pPr>
              <w:pStyle w:val="aff5"/>
              <w:kinsoku w:val="0"/>
              <w:wordWrap w:val="0"/>
              <w:overflowPunct/>
            </w:pPr>
            <w:r w:rsidRPr="009C5394">
              <w:t>月費：</w:t>
            </w:r>
            <w:r w:rsidRPr="009C5394">
              <w:t>3,355~/</w:t>
            </w:r>
            <w:r w:rsidRPr="009C5394">
              <w:t>月</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pPr>
            <w:r w:rsidRPr="009C5394">
              <w:t>NTT</w:t>
            </w:r>
            <w:r w:rsidRPr="009C5394">
              <w:t>東日本</w:t>
            </w:r>
          </w:p>
          <w:p w:rsidR="002C208B" w:rsidRPr="009C5394" w:rsidRDefault="002C208B" w:rsidP="00EA4F9B">
            <w:pPr>
              <w:pStyle w:val="aff5"/>
            </w:pPr>
            <w:r w:rsidRPr="009C5394">
              <w:t>（「</w:t>
            </w:r>
            <w:r w:rsidRPr="009C5394">
              <w:t>FLET’S</w:t>
            </w:r>
            <w:r w:rsidRPr="009C5394">
              <w:t>」光類型）</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工業用電</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r w:rsidRPr="009C5394">
              <w:t>14</w:t>
            </w:r>
          </w:p>
          <w:p w:rsidR="002C208B" w:rsidRPr="009C5394" w:rsidRDefault="002C208B" w:rsidP="00EA4F9B">
            <w:pPr>
              <w:pStyle w:val="aff5"/>
              <w:kinsoku w:val="0"/>
              <w:wordWrap w:val="0"/>
              <w:overflowPunct/>
            </w:pPr>
            <w:r w:rsidRPr="009C5394">
              <w:t>每</w:t>
            </w:r>
            <w:r w:rsidRPr="009C5394">
              <w:t>kWh</w:t>
            </w:r>
            <w:r w:rsidRPr="009C5394">
              <w:t>費用：</w:t>
            </w:r>
          </w:p>
          <w:p w:rsidR="002C208B" w:rsidRPr="009C5394" w:rsidRDefault="002C208B" w:rsidP="00EA4F9B">
            <w:pPr>
              <w:pStyle w:val="aff5"/>
              <w:kinsoku w:val="0"/>
              <w:wordWrap w:val="0"/>
              <w:overflowPunct/>
            </w:pPr>
            <w:r w:rsidRPr="009C5394">
              <w:t>0.13</w:t>
            </w:r>
            <w:r w:rsidRPr="009C5394">
              <w:t>（夏季）</w:t>
            </w:r>
          </w:p>
          <w:p w:rsidR="002C208B" w:rsidRPr="009C5394" w:rsidRDefault="002C208B" w:rsidP="00EA4F9B">
            <w:pPr>
              <w:pStyle w:val="aff5"/>
              <w:kinsoku w:val="0"/>
              <w:wordWrap w:val="0"/>
              <w:overflowPunct/>
            </w:pPr>
            <w:r w:rsidRPr="009C5394">
              <w:t>0.13</w:t>
            </w:r>
            <w:r w:rsidRPr="009C5394">
              <w:t>（其他季節）</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r w:rsidRPr="009C5394">
              <w:t>1,606</w:t>
            </w:r>
          </w:p>
          <w:p w:rsidR="002C208B" w:rsidRPr="009C5394" w:rsidRDefault="002C208B" w:rsidP="00EA4F9B">
            <w:pPr>
              <w:pStyle w:val="aff5"/>
              <w:kinsoku w:val="0"/>
              <w:wordWrap w:val="0"/>
              <w:overflowPunct/>
            </w:pPr>
            <w:r w:rsidRPr="009C5394">
              <w:t>每</w:t>
            </w:r>
            <w:r w:rsidRPr="009C5394">
              <w:t>kWh</w:t>
            </w:r>
            <w:r w:rsidRPr="009C5394">
              <w:t>費用：</w:t>
            </w:r>
          </w:p>
          <w:p w:rsidR="002C208B" w:rsidRPr="009C5394" w:rsidRDefault="002C208B" w:rsidP="00EA4F9B">
            <w:pPr>
              <w:pStyle w:val="aff5"/>
              <w:kinsoku w:val="0"/>
              <w:wordWrap w:val="0"/>
              <w:overflowPunct/>
            </w:pPr>
            <w:r w:rsidRPr="009C5394">
              <w:t>15.1</w:t>
            </w:r>
            <w:r w:rsidRPr="009C5394">
              <w:t>（夏季）</w:t>
            </w:r>
          </w:p>
          <w:p w:rsidR="002C208B" w:rsidRPr="009C5394" w:rsidRDefault="002C208B" w:rsidP="00EA4F9B">
            <w:pPr>
              <w:pStyle w:val="aff5"/>
              <w:kinsoku w:val="0"/>
              <w:wordWrap w:val="0"/>
              <w:overflowPunct/>
            </w:pPr>
            <w:r w:rsidRPr="009C5394">
              <w:t>14.18</w:t>
            </w:r>
            <w:r w:rsidRPr="009C5394">
              <w:t>（其他季節）</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）特別高壓電力</w:t>
            </w:r>
            <w:r w:rsidRPr="009C5394">
              <w:t>B</w:t>
            </w:r>
            <w:r w:rsidRPr="009C5394">
              <w:t>（</w:t>
            </w:r>
            <w:r w:rsidRPr="009C5394">
              <w:t>60kV</w:t>
            </w:r>
            <w:r w:rsidRPr="009C5394">
              <w:t>）</w:t>
            </w:r>
          </w:p>
          <w:p w:rsidR="002C208B" w:rsidRPr="009C5394" w:rsidRDefault="002C208B" w:rsidP="00EA4F9B">
            <w:pPr>
              <w:pStyle w:val="aff5"/>
              <w:ind w:left="681" w:hanging="624"/>
            </w:pPr>
            <w:r w:rsidRPr="009C5394">
              <w:t>（</w:t>
            </w:r>
            <w:r w:rsidRPr="009C5394">
              <w:t>2</w:t>
            </w:r>
            <w:r w:rsidRPr="009C5394">
              <w:t>）資料來源：東京電力公司</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一般用電</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r w:rsidRPr="009C5394">
              <w:t>2.53~15</w:t>
            </w:r>
          </w:p>
          <w:p w:rsidR="002C208B" w:rsidRPr="009C5394" w:rsidRDefault="002C208B" w:rsidP="00EA4F9B">
            <w:pPr>
              <w:pStyle w:val="aff5"/>
              <w:kinsoku w:val="0"/>
              <w:wordWrap w:val="0"/>
              <w:overflowPunct/>
            </w:pPr>
            <w:r w:rsidRPr="009C5394">
              <w:t>每</w:t>
            </w:r>
            <w:r w:rsidRPr="009C5394">
              <w:t>kWh</w:t>
            </w:r>
            <w:r w:rsidRPr="009C5394">
              <w:t>費用：</w:t>
            </w:r>
            <w:r w:rsidRPr="009C5394">
              <w:t>0.18~0.27</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r w:rsidRPr="009C5394">
              <w:t>286~1,716</w:t>
            </w:r>
          </w:p>
          <w:p w:rsidR="002C208B" w:rsidRPr="009C5394" w:rsidRDefault="002C208B" w:rsidP="00EA4F9B">
            <w:pPr>
              <w:pStyle w:val="aff5"/>
              <w:kinsoku w:val="0"/>
              <w:wordWrap w:val="0"/>
              <w:overflowPunct/>
            </w:pPr>
            <w:r w:rsidRPr="009C5394">
              <w:t>每</w:t>
            </w:r>
            <w:r w:rsidRPr="009C5394">
              <w:t>kWh</w:t>
            </w:r>
            <w:r w:rsidRPr="009C5394">
              <w:t>費用：</w:t>
            </w:r>
            <w:r w:rsidRPr="009C5394">
              <w:t>19.88~30.57</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）從量電燈契約</w:t>
            </w:r>
            <w:r w:rsidRPr="009C5394">
              <w:t>B</w:t>
            </w:r>
            <w:r w:rsidRPr="009C5394">
              <w:t>（</w:t>
            </w:r>
            <w:r w:rsidRPr="009C5394">
              <w:t>60kV</w:t>
            </w:r>
            <w:r w:rsidRPr="009C5394">
              <w:t>）</w:t>
            </w:r>
          </w:p>
          <w:p w:rsidR="002C208B" w:rsidRPr="009C5394" w:rsidRDefault="002C208B" w:rsidP="00EA4F9B">
            <w:pPr>
              <w:pStyle w:val="aff5"/>
              <w:ind w:left="681" w:hanging="624"/>
            </w:pPr>
            <w:r w:rsidRPr="009C5394">
              <w:t>（</w:t>
            </w:r>
            <w:r w:rsidRPr="009C5394">
              <w:t>2</w:t>
            </w:r>
            <w:r w:rsidRPr="009C5394">
              <w:t>）資料來源：同上</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工業用水</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r w:rsidRPr="009C5394">
              <w:t>3.4~263</w:t>
            </w:r>
          </w:p>
          <w:p w:rsidR="002C208B" w:rsidRPr="009C5394" w:rsidRDefault="002C208B" w:rsidP="00EA4F9B">
            <w:pPr>
              <w:pStyle w:val="aff5"/>
              <w:kinsoku w:val="0"/>
              <w:wordWrap w:val="0"/>
              <w:overflowPunct/>
            </w:pPr>
            <w:r w:rsidRPr="009C5394">
              <w:t>每</w:t>
            </w:r>
            <w:r w:rsidRPr="009C5394">
              <w:t>m³</w:t>
            </w:r>
            <w:r w:rsidRPr="009C5394">
              <w:t>費用：</w:t>
            </w:r>
          </w:p>
          <w:p w:rsidR="002C208B" w:rsidRPr="009C5394" w:rsidRDefault="002C208B" w:rsidP="00EA4F9B">
            <w:pPr>
              <w:pStyle w:val="aff5"/>
              <w:kinsoku w:val="0"/>
              <w:wordWrap w:val="0"/>
              <w:overflowPunct/>
            </w:pPr>
            <w:r w:rsidRPr="009C5394">
              <w:t>0.26</w:t>
            </w:r>
            <w:r w:rsidRPr="009C5394">
              <w:t>（第一類）</w:t>
            </w:r>
          </w:p>
          <w:p w:rsidR="002C208B" w:rsidRPr="009C5394" w:rsidRDefault="002C208B" w:rsidP="00EA4F9B">
            <w:pPr>
              <w:pStyle w:val="aff5"/>
              <w:kinsoku w:val="0"/>
              <w:wordWrap w:val="0"/>
              <w:overflowPunct/>
            </w:pPr>
            <w:r w:rsidRPr="009C5394">
              <w:t>0.57</w:t>
            </w:r>
            <w:r w:rsidRPr="009C5394">
              <w:t>（第二類）</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r w:rsidRPr="009C5394">
              <w:t>384~29,760</w:t>
            </w:r>
          </w:p>
          <w:p w:rsidR="002C208B" w:rsidRPr="009C5394" w:rsidRDefault="002C208B" w:rsidP="00EA4F9B">
            <w:pPr>
              <w:pStyle w:val="aff5"/>
              <w:kinsoku w:val="0"/>
              <w:wordWrap w:val="0"/>
              <w:overflowPunct/>
            </w:pPr>
            <w:r w:rsidRPr="009C5394">
              <w:t>每</w:t>
            </w:r>
            <w:r w:rsidRPr="009C5394">
              <w:t>m³</w:t>
            </w:r>
            <w:r w:rsidRPr="009C5394">
              <w:t>費用：</w:t>
            </w:r>
          </w:p>
          <w:p w:rsidR="002C208B" w:rsidRPr="009C5394" w:rsidRDefault="002C208B" w:rsidP="00EA4F9B">
            <w:pPr>
              <w:pStyle w:val="aff5"/>
              <w:kinsoku w:val="0"/>
              <w:wordWrap w:val="0"/>
              <w:overflowPunct/>
            </w:pPr>
            <w:r w:rsidRPr="009C5394">
              <w:t>29</w:t>
            </w:r>
            <w:r w:rsidRPr="009C5394">
              <w:t>（第一類）</w:t>
            </w:r>
          </w:p>
          <w:p w:rsidR="002C208B" w:rsidRPr="009C5394" w:rsidRDefault="002C208B" w:rsidP="00EA4F9B">
            <w:pPr>
              <w:pStyle w:val="aff5"/>
              <w:kinsoku w:val="0"/>
              <w:wordWrap w:val="0"/>
              <w:overflowPunct/>
            </w:pPr>
            <w:r w:rsidRPr="009C5394">
              <w:t>64</w:t>
            </w:r>
            <w:r w:rsidRPr="009C5394">
              <w:t>（第二類）</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）基本月費依口徑調整</w:t>
            </w:r>
          </w:p>
          <w:p w:rsidR="002C208B" w:rsidRPr="009C5394" w:rsidRDefault="002C208B" w:rsidP="00EA4F9B">
            <w:pPr>
              <w:pStyle w:val="aff5"/>
              <w:ind w:left="681" w:hanging="624"/>
            </w:pPr>
            <w:r w:rsidRPr="009C5394">
              <w:t>（</w:t>
            </w:r>
            <w:r w:rsidRPr="009C5394">
              <w:t>2</w:t>
            </w:r>
            <w:r w:rsidRPr="009C5394">
              <w:t>）未稅，另加下水道費</w:t>
            </w:r>
          </w:p>
          <w:p w:rsidR="002C208B" w:rsidRPr="009C5394" w:rsidRDefault="002C208B" w:rsidP="00EA4F9B">
            <w:pPr>
              <w:pStyle w:val="aff5"/>
              <w:ind w:left="681" w:hanging="624"/>
            </w:pPr>
            <w:r w:rsidRPr="009C5394">
              <w:t>（</w:t>
            </w:r>
            <w:r w:rsidRPr="009C5394">
              <w:t>3</w:t>
            </w:r>
            <w:r w:rsidRPr="009C5394">
              <w:t>）資料來源：東京都水道局</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一般用水</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r w:rsidRPr="009C5394">
              <w:t>7.61~7,217</w:t>
            </w:r>
          </w:p>
          <w:p w:rsidR="002C208B" w:rsidRPr="009C5394" w:rsidRDefault="002C208B" w:rsidP="00EA4F9B">
            <w:pPr>
              <w:pStyle w:val="aff5"/>
              <w:kinsoku w:val="0"/>
              <w:wordWrap w:val="0"/>
              <w:overflowPunct/>
            </w:pPr>
            <w:r w:rsidRPr="009C5394">
              <w:t>每</w:t>
            </w:r>
            <w:r w:rsidRPr="009C5394">
              <w:t>m³</w:t>
            </w:r>
            <w:r w:rsidRPr="009C5394">
              <w:t>費用：</w:t>
            </w:r>
          </w:p>
          <w:p w:rsidR="002C208B" w:rsidRPr="009C5394" w:rsidRDefault="002C208B" w:rsidP="00EA4F9B">
            <w:pPr>
              <w:pStyle w:val="aff5"/>
              <w:kinsoku w:val="0"/>
              <w:wordWrap w:val="0"/>
              <w:overflowPunct/>
            </w:pPr>
            <w:r w:rsidRPr="009C5394">
              <w:t>0~3.57</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p>
          <w:p w:rsidR="002C208B" w:rsidRPr="009C5394" w:rsidRDefault="002C208B" w:rsidP="00EA4F9B">
            <w:pPr>
              <w:pStyle w:val="aff5"/>
              <w:kinsoku w:val="0"/>
              <w:wordWrap w:val="0"/>
              <w:overflowPunct/>
            </w:pPr>
            <w:r w:rsidRPr="009C5394">
              <w:t>860~816,145</w:t>
            </w:r>
          </w:p>
          <w:p w:rsidR="002C208B" w:rsidRPr="009C5394" w:rsidRDefault="002C208B" w:rsidP="00EA4F9B">
            <w:pPr>
              <w:pStyle w:val="aff5"/>
              <w:kinsoku w:val="0"/>
              <w:wordWrap w:val="0"/>
              <w:overflowPunct/>
            </w:pPr>
            <w:r w:rsidRPr="009C5394">
              <w:t>每</w:t>
            </w:r>
            <w:r w:rsidRPr="009C5394">
              <w:t>m³</w:t>
            </w:r>
            <w:r w:rsidRPr="009C5394">
              <w:t>費用：</w:t>
            </w:r>
          </w:p>
          <w:p w:rsidR="002C208B" w:rsidRPr="009C5394" w:rsidRDefault="002C208B" w:rsidP="00EA4F9B">
            <w:pPr>
              <w:pStyle w:val="aff5"/>
              <w:kinsoku w:val="0"/>
              <w:wordWrap w:val="0"/>
              <w:overflowPunct/>
            </w:pPr>
            <w:r w:rsidRPr="009C5394">
              <w:t>0~404</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）東京</w:t>
            </w:r>
            <w:r w:rsidRPr="009C5394">
              <w:t>23</w:t>
            </w:r>
            <w:r w:rsidRPr="009C5394">
              <w:t>區</w:t>
            </w:r>
          </w:p>
          <w:p w:rsidR="002C208B" w:rsidRPr="009C5394" w:rsidRDefault="002C208B" w:rsidP="00EA4F9B">
            <w:pPr>
              <w:pStyle w:val="aff5"/>
              <w:ind w:left="681" w:hanging="624"/>
            </w:pPr>
            <w:r w:rsidRPr="009C5394">
              <w:t>（</w:t>
            </w:r>
            <w:r w:rsidRPr="009C5394">
              <w:t>2</w:t>
            </w:r>
            <w:r w:rsidRPr="009C5394">
              <w:t>）基本月費依口徑調整</w:t>
            </w:r>
          </w:p>
          <w:p w:rsidR="002C208B" w:rsidRPr="009C5394" w:rsidRDefault="002C208B" w:rsidP="00EA4F9B">
            <w:pPr>
              <w:pStyle w:val="aff5"/>
              <w:ind w:left="681" w:hanging="624"/>
            </w:pPr>
            <w:r w:rsidRPr="009C5394">
              <w:t>（</w:t>
            </w:r>
            <w:r w:rsidRPr="009C5394">
              <w:t>3</w:t>
            </w:r>
            <w:r w:rsidRPr="009C5394">
              <w:t>）未稅，另加下水道費</w:t>
            </w:r>
          </w:p>
          <w:p w:rsidR="002C208B" w:rsidRPr="009C5394" w:rsidRDefault="002C208B" w:rsidP="00EA4F9B">
            <w:pPr>
              <w:pStyle w:val="aff5"/>
              <w:ind w:left="681" w:hanging="624"/>
            </w:pPr>
            <w:r w:rsidRPr="009C5394">
              <w:t>（</w:t>
            </w:r>
            <w:r w:rsidRPr="009C5394">
              <w:t>4</w:t>
            </w:r>
            <w:r w:rsidRPr="009C5394">
              <w:t>）資料來源：東京都水道局</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工業用瓦斯</w:t>
            </w:r>
          </w:p>
          <w:p w:rsidR="002C208B" w:rsidRPr="009C5394" w:rsidRDefault="002C208B" w:rsidP="00EA4F9B">
            <w:pPr>
              <w:pStyle w:val="aff5"/>
            </w:pPr>
            <w:r w:rsidRPr="009C5394">
              <w:t>（含稅）</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定額基本月費：</w:t>
            </w:r>
            <w:r w:rsidRPr="009C5394">
              <w:t>172</w:t>
            </w:r>
          </w:p>
          <w:p w:rsidR="002C208B" w:rsidRPr="009C5394" w:rsidRDefault="002C208B" w:rsidP="00EA4F9B">
            <w:pPr>
              <w:pStyle w:val="aff5"/>
              <w:kinsoku w:val="0"/>
              <w:wordWrap w:val="0"/>
              <w:overflowPunct/>
            </w:pPr>
            <w:r w:rsidRPr="009C5394">
              <w:rPr>
                <w:rFonts w:hint="eastAsia"/>
              </w:rPr>
              <w:t>流量基本費</w:t>
            </w:r>
            <w:r w:rsidRPr="009C5394">
              <w:t>：</w:t>
            </w:r>
            <w:r w:rsidRPr="009C5394">
              <w:rPr>
                <w:rFonts w:hint="eastAsia"/>
              </w:rPr>
              <w:t>3.9</w:t>
            </w:r>
          </w:p>
          <w:p w:rsidR="002C208B" w:rsidRPr="009C5394" w:rsidRDefault="002C208B" w:rsidP="00EA4F9B">
            <w:pPr>
              <w:pStyle w:val="aff5"/>
              <w:kinsoku w:val="0"/>
              <w:wordWrap w:val="0"/>
              <w:overflowPunct/>
            </w:pPr>
            <w:r w:rsidRPr="009C5394">
              <w:t>每</w:t>
            </w:r>
            <w:r w:rsidRPr="009C5394">
              <w:t>m³</w:t>
            </w:r>
            <w:r w:rsidRPr="009C5394">
              <w:t>費用：</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1</w:t>
            </w:r>
            <w:r w:rsidRPr="009C5394">
              <w:rPr>
                <w:rFonts w:hint="eastAsia"/>
              </w:rPr>
              <w:t>）</w:t>
            </w:r>
            <w:r w:rsidR="002C208B" w:rsidRPr="009C5394">
              <w:t>0.69~0.82</w:t>
            </w:r>
            <w:r w:rsidRPr="009C5394">
              <w:rPr>
                <w:rFonts w:hint="eastAsia"/>
              </w:rPr>
              <w:t>（</w:t>
            </w:r>
            <w:r w:rsidR="002C208B" w:rsidRPr="009C5394">
              <w:rPr>
                <w:rFonts w:hint="eastAsia"/>
              </w:rPr>
              <w:t>冬季</w:t>
            </w:r>
            <w:r w:rsidRPr="009C5394">
              <w:rPr>
                <w:rFonts w:hint="eastAsia"/>
              </w:rPr>
              <w:t>）</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2</w:t>
            </w:r>
            <w:r w:rsidRPr="009C5394">
              <w:rPr>
                <w:rFonts w:hint="eastAsia"/>
              </w:rPr>
              <w:t>）</w:t>
            </w:r>
            <w:r w:rsidR="002C208B" w:rsidRPr="009C5394">
              <w:rPr>
                <w:rFonts w:hint="eastAsia"/>
              </w:rPr>
              <w:t>0.6~0.73</w:t>
            </w:r>
            <w:r w:rsidRPr="009C5394">
              <w:rPr>
                <w:rFonts w:hint="eastAsia"/>
              </w:rPr>
              <w:t>（</w:t>
            </w:r>
            <w:r w:rsidR="002C208B" w:rsidRPr="009C5394">
              <w:rPr>
                <w:rFonts w:hint="eastAsia"/>
              </w:rPr>
              <w:t>其他季節</w:t>
            </w:r>
            <w:r w:rsidRPr="009C5394">
              <w:rPr>
                <w:rFonts w:hint="eastAsia"/>
              </w:rPr>
              <w:t>）</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定額基本月費：</w:t>
            </w:r>
            <w:r w:rsidRPr="009C5394">
              <w:t>19</w:t>
            </w:r>
            <w:r w:rsidRPr="009C5394">
              <w:rPr>
                <w:rFonts w:hint="eastAsia"/>
              </w:rPr>
              <w:t>,470</w:t>
            </w:r>
          </w:p>
          <w:p w:rsidR="002C208B" w:rsidRPr="009C5394" w:rsidRDefault="002C208B" w:rsidP="00EA4F9B">
            <w:pPr>
              <w:pStyle w:val="aff5"/>
              <w:kinsoku w:val="0"/>
              <w:wordWrap w:val="0"/>
              <w:overflowPunct/>
            </w:pPr>
            <w:r w:rsidRPr="009C5394">
              <w:rPr>
                <w:rFonts w:hint="eastAsia"/>
              </w:rPr>
              <w:t>流量基本費</w:t>
            </w:r>
            <w:r w:rsidRPr="009C5394">
              <w:t>：</w:t>
            </w:r>
            <w:r w:rsidRPr="009C5394">
              <w:rPr>
                <w:rFonts w:hint="eastAsia"/>
              </w:rPr>
              <w:t>440.74</w:t>
            </w:r>
          </w:p>
          <w:p w:rsidR="002C208B" w:rsidRPr="009C5394" w:rsidRDefault="002C208B" w:rsidP="00EA4F9B">
            <w:pPr>
              <w:pStyle w:val="aff5"/>
              <w:kinsoku w:val="0"/>
              <w:wordWrap w:val="0"/>
              <w:overflowPunct/>
            </w:pPr>
            <w:r w:rsidRPr="009C5394">
              <w:t>每</w:t>
            </w:r>
            <w:r w:rsidRPr="009C5394">
              <w:t>m³</w:t>
            </w:r>
            <w:r w:rsidRPr="009C5394">
              <w:t>費用：</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1</w:t>
            </w:r>
            <w:r w:rsidRPr="009C5394">
              <w:rPr>
                <w:rFonts w:hint="eastAsia"/>
              </w:rPr>
              <w:t>）</w:t>
            </w:r>
            <w:r w:rsidR="002C208B" w:rsidRPr="009C5394">
              <w:rPr>
                <w:rFonts w:hint="eastAsia"/>
              </w:rPr>
              <w:t>78.28</w:t>
            </w:r>
            <w:r w:rsidR="002C208B" w:rsidRPr="009C5394">
              <w:t>~</w:t>
            </w:r>
            <w:r w:rsidR="002C208B" w:rsidRPr="009C5394">
              <w:rPr>
                <w:rFonts w:hint="eastAsia"/>
              </w:rPr>
              <w:t>92.77</w:t>
            </w:r>
            <w:r w:rsidRPr="009C5394">
              <w:rPr>
                <w:rFonts w:hint="eastAsia"/>
              </w:rPr>
              <w:t>（</w:t>
            </w:r>
            <w:r w:rsidR="002C208B" w:rsidRPr="009C5394">
              <w:rPr>
                <w:rFonts w:hint="eastAsia"/>
              </w:rPr>
              <w:t>冬季</w:t>
            </w:r>
            <w:r w:rsidRPr="009C5394">
              <w:rPr>
                <w:rFonts w:hint="eastAsia"/>
              </w:rPr>
              <w:t>）</w:t>
            </w:r>
          </w:p>
          <w:p w:rsidR="002C208B" w:rsidRPr="009C5394" w:rsidRDefault="00765747" w:rsidP="00EA4F9B">
            <w:pPr>
              <w:pStyle w:val="aff5"/>
              <w:kinsoku w:val="0"/>
              <w:wordWrap w:val="0"/>
              <w:overflowPunct/>
            </w:pPr>
            <w:r w:rsidRPr="009C5394">
              <w:rPr>
                <w:rFonts w:hint="eastAsia"/>
              </w:rPr>
              <w:t>（</w:t>
            </w:r>
            <w:r w:rsidR="002C208B" w:rsidRPr="009C5394">
              <w:rPr>
                <w:rFonts w:hint="eastAsia"/>
              </w:rPr>
              <w:t>2</w:t>
            </w:r>
            <w:r w:rsidRPr="009C5394">
              <w:rPr>
                <w:rFonts w:hint="eastAsia"/>
              </w:rPr>
              <w:t>）</w:t>
            </w:r>
            <w:r w:rsidR="002C208B" w:rsidRPr="009C5394">
              <w:rPr>
                <w:rFonts w:hint="eastAsia"/>
              </w:rPr>
              <w:t>67.81~82.02</w:t>
            </w:r>
            <w:r w:rsidRPr="009C5394">
              <w:rPr>
                <w:rFonts w:hint="eastAsia"/>
              </w:rPr>
              <w:t>（</w:t>
            </w:r>
            <w:r w:rsidR="002C208B" w:rsidRPr="009C5394">
              <w:rPr>
                <w:rFonts w:hint="eastAsia"/>
              </w:rPr>
              <w:t>其他季節</w:t>
            </w:r>
            <w:r w:rsidRPr="009C5394">
              <w:rPr>
                <w:rFonts w:hint="eastAsia"/>
              </w:rPr>
              <w:t>）</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）費用算法：基本月費</w:t>
            </w:r>
            <w:r w:rsidR="00765747" w:rsidRPr="009C5394">
              <w:rPr>
                <w:rFonts w:hint="eastAsia"/>
              </w:rPr>
              <w:t>（</w:t>
            </w:r>
            <w:r w:rsidRPr="009C5394">
              <w:rPr>
                <w:rFonts w:hint="eastAsia"/>
              </w:rPr>
              <w:t>定額基本</w:t>
            </w:r>
            <w:r w:rsidRPr="009C5394">
              <w:rPr>
                <w:rFonts w:hint="eastAsia"/>
              </w:rPr>
              <w:t>+</w:t>
            </w:r>
            <w:r w:rsidRPr="009C5394">
              <w:rPr>
                <w:rFonts w:hint="eastAsia"/>
              </w:rPr>
              <w:t>流量基本</w:t>
            </w:r>
            <w:r w:rsidR="00765747" w:rsidRPr="009C5394">
              <w:rPr>
                <w:rFonts w:hint="eastAsia"/>
              </w:rPr>
              <w:t>）</w:t>
            </w:r>
            <w:r w:rsidRPr="009C5394">
              <w:t>+</w:t>
            </w:r>
            <w:r w:rsidRPr="009C5394">
              <w:t>從量費用</w:t>
            </w:r>
          </w:p>
          <w:p w:rsidR="002C208B" w:rsidRPr="009C5394" w:rsidRDefault="002C208B" w:rsidP="00EA4F9B">
            <w:pPr>
              <w:pStyle w:val="aff5"/>
              <w:ind w:left="681" w:hanging="624"/>
            </w:pPr>
            <w:r w:rsidRPr="009C5394">
              <w:t>（</w:t>
            </w:r>
            <w:r w:rsidRPr="009C5394">
              <w:t>2</w:t>
            </w:r>
            <w:r w:rsidRPr="009C5394">
              <w:t>）資料來源：東京瓦斯</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一般瓦斯</w:t>
            </w:r>
          </w:p>
          <w:p w:rsidR="002C208B" w:rsidRPr="009C5394" w:rsidRDefault="002C208B" w:rsidP="00EA4F9B">
            <w:pPr>
              <w:pStyle w:val="aff5"/>
            </w:pPr>
            <w:r w:rsidRPr="009C5394">
              <w:t>（含稅）</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r w:rsidRPr="009C5394">
              <w:t>6.71~110</w:t>
            </w:r>
          </w:p>
          <w:p w:rsidR="002C208B" w:rsidRPr="009C5394" w:rsidRDefault="002C208B" w:rsidP="00EA4F9B">
            <w:pPr>
              <w:pStyle w:val="aff5"/>
              <w:kinsoku w:val="0"/>
              <w:wordWrap w:val="0"/>
              <w:overflowPunct/>
            </w:pPr>
            <w:r w:rsidRPr="009C5394">
              <w:t>每</w:t>
            </w:r>
            <w:r w:rsidRPr="009C5394">
              <w:t>m³</w:t>
            </w:r>
            <w:r w:rsidRPr="009C5394">
              <w:t>費用：</w:t>
            </w:r>
            <w:r w:rsidRPr="009C5394">
              <w:t xml:space="preserve"> 0.96~1.29</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基本月費：</w:t>
            </w:r>
            <w:r w:rsidRPr="009C5394">
              <w:t>759~12,452</w:t>
            </w:r>
          </w:p>
          <w:p w:rsidR="002C208B" w:rsidRPr="009C5394" w:rsidRDefault="002C208B" w:rsidP="00EA4F9B">
            <w:pPr>
              <w:pStyle w:val="aff5"/>
              <w:kinsoku w:val="0"/>
              <w:wordWrap w:val="0"/>
              <w:overflowPunct/>
            </w:pPr>
            <w:r w:rsidRPr="009C5394">
              <w:t>每</w:t>
            </w:r>
            <w:r w:rsidRPr="009C5394">
              <w:t>m³</w:t>
            </w:r>
            <w:r w:rsidRPr="009C5394">
              <w:t>費用：</w:t>
            </w:r>
            <w:r w:rsidRPr="009C5394">
              <w:t>108.46~145.31</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）基本費及單位費用依使用量多寡而不同</w:t>
            </w:r>
          </w:p>
          <w:p w:rsidR="002C208B" w:rsidRPr="009C5394" w:rsidRDefault="002C208B" w:rsidP="00EA4F9B">
            <w:pPr>
              <w:pStyle w:val="aff5"/>
              <w:ind w:left="681" w:hanging="624"/>
            </w:pPr>
            <w:r w:rsidRPr="009C5394">
              <w:t>（</w:t>
            </w:r>
            <w:r w:rsidRPr="009C5394">
              <w:t>2</w:t>
            </w:r>
            <w:r w:rsidRPr="009C5394">
              <w:t>）每月依原料費調整制度調價</w:t>
            </w:r>
          </w:p>
          <w:p w:rsidR="002C208B" w:rsidRPr="009C5394" w:rsidRDefault="002C208B" w:rsidP="00EA4F9B">
            <w:pPr>
              <w:pStyle w:val="aff5"/>
              <w:ind w:left="681" w:hanging="624"/>
            </w:pPr>
            <w:r w:rsidRPr="009C5394">
              <w:t>（</w:t>
            </w:r>
            <w:r w:rsidRPr="009C5394">
              <w:t>3</w:t>
            </w:r>
            <w:r w:rsidRPr="009C5394">
              <w:t>）資料來源：東京瓦斯</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40</w:t>
            </w:r>
            <w:r w:rsidRPr="009C5394">
              <w:t>呎貨櫃運費（出口）</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對美：</w:t>
            </w:r>
            <w:r w:rsidRPr="009C5394">
              <w:t>1</w:t>
            </w:r>
            <w:r w:rsidRPr="009C5394">
              <w:rPr>
                <w:rFonts w:hint="eastAsia"/>
              </w:rPr>
              <w:t>2</w:t>
            </w:r>
            <w:r w:rsidRPr="009C5394">
              <w:t>,000</w:t>
            </w:r>
          </w:p>
          <w:p w:rsidR="002C208B" w:rsidRPr="009C5394" w:rsidRDefault="002C208B" w:rsidP="00EA4F9B">
            <w:pPr>
              <w:pStyle w:val="aff5"/>
              <w:kinsoku w:val="0"/>
              <w:wordWrap w:val="0"/>
              <w:overflowPunct/>
            </w:pPr>
            <w:r w:rsidRPr="009C5394">
              <w:t>對中：</w:t>
            </w:r>
            <w:r w:rsidRPr="009C5394">
              <w:rPr>
                <w:rFonts w:hint="eastAsia"/>
              </w:rPr>
              <w:t>9</w:t>
            </w:r>
            <w:r w:rsidRPr="009C5394">
              <w:t>00</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對美：</w:t>
            </w:r>
            <w:r w:rsidRPr="009C5394">
              <w:rPr>
                <w:rFonts w:hint="eastAsia"/>
              </w:rPr>
              <w:t>1,356</w:t>
            </w:r>
            <w:r w:rsidRPr="009C5394">
              <w:t>,</w:t>
            </w:r>
            <w:r w:rsidRPr="009C5394">
              <w:rPr>
                <w:rFonts w:hint="eastAsia"/>
              </w:rPr>
              <w:t>960</w:t>
            </w:r>
          </w:p>
          <w:p w:rsidR="002C208B" w:rsidRPr="009C5394" w:rsidRDefault="002C208B" w:rsidP="00EA4F9B">
            <w:pPr>
              <w:pStyle w:val="aff5"/>
              <w:kinsoku w:val="0"/>
              <w:wordWrap w:val="0"/>
              <w:overflowPunct/>
            </w:pPr>
            <w:r w:rsidRPr="009C5394">
              <w:t>對中：</w:t>
            </w:r>
            <w:r w:rsidRPr="009C5394">
              <w:rPr>
                <w:rFonts w:hint="eastAsia"/>
              </w:rPr>
              <w:t>101</w:t>
            </w:r>
            <w:r w:rsidRPr="009C5394">
              <w:t>,</w:t>
            </w:r>
            <w:r w:rsidRPr="009C5394">
              <w:rPr>
                <w:rFonts w:hint="eastAsia"/>
              </w:rPr>
              <w:t>772</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w:t>
            </w:r>
            <w:r w:rsidR="00EA4F9B" w:rsidRPr="009C5394">
              <w:rPr>
                <w:rFonts w:hint="eastAsia"/>
              </w:rPr>
              <w:tab/>
            </w:r>
            <w:r w:rsidRPr="009C5394">
              <w:t>東京</w:t>
            </w:r>
            <w:r w:rsidRPr="009C5394">
              <w:t>→</w:t>
            </w:r>
            <w:r w:rsidRPr="009C5394">
              <w:t>洛杉磯</w:t>
            </w:r>
          </w:p>
          <w:p w:rsidR="002C208B" w:rsidRPr="009C5394" w:rsidRDefault="002C208B" w:rsidP="00EA4F9B">
            <w:pPr>
              <w:pStyle w:val="aff5"/>
              <w:ind w:left="681" w:hanging="624"/>
            </w:pPr>
            <w:r w:rsidRPr="009C5394">
              <w:t>（</w:t>
            </w:r>
            <w:r w:rsidRPr="009C5394">
              <w:t>2</w:t>
            </w:r>
            <w:r w:rsidRPr="009C5394">
              <w:t>）</w:t>
            </w:r>
            <w:r w:rsidR="00EA4F9B" w:rsidRPr="009C5394">
              <w:rPr>
                <w:rFonts w:hint="eastAsia"/>
              </w:rPr>
              <w:tab/>
            </w:r>
            <w:r w:rsidRPr="009C5394">
              <w:t>東京</w:t>
            </w:r>
            <w:r w:rsidRPr="009C5394">
              <w:t>→</w:t>
            </w:r>
            <w:r w:rsidRPr="009C5394">
              <w:t>上海</w:t>
            </w:r>
          </w:p>
          <w:p w:rsidR="002C208B" w:rsidRPr="009C5394" w:rsidRDefault="002C208B" w:rsidP="00EA4F9B">
            <w:pPr>
              <w:pStyle w:val="aff5"/>
              <w:ind w:left="681" w:hanging="624"/>
            </w:pPr>
            <w:r w:rsidRPr="009C5394">
              <w:t>（</w:t>
            </w:r>
            <w:r w:rsidRPr="009C5394">
              <w:t>3</w:t>
            </w:r>
            <w:r w:rsidRPr="009C5394">
              <w:t>）</w:t>
            </w:r>
            <w:r w:rsidR="00EA4F9B" w:rsidRPr="009C5394">
              <w:rPr>
                <w:rFonts w:hint="eastAsia"/>
              </w:rPr>
              <w:tab/>
            </w:r>
            <w:r w:rsidRPr="009C5394">
              <w:t>運送基本費</w:t>
            </w:r>
            <w:r w:rsidRPr="009C5394">
              <w:t>+</w:t>
            </w:r>
            <w:r w:rsidRPr="009C5394">
              <w:t>搬移費</w:t>
            </w:r>
          </w:p>
          <w:p w:rsidR="002C208B" w:rsidRPr="009C5394" w:rsidRDefault="002C208B" w:rsidP="00EA4F9B">
            <w:pPr>
              <w:pStyle w:val="aff5"/>
              <w:ind w:left="681" w:hanging="624"/>
            </w:pPr>
            <w:r w:rsidRPr="009C5394">
              <w:t>（</w:t>
            </w:r>
            <w:r w:rsidRPr="009C5394">
              <w:t>4</w:t>
            </w:r>
            <w:r w:rsidRPr="009C5394">
              <w:t>）</w:t>
            </w:r>
            <w:r w:rsidR="00EA4F9B" w:rsidRPr="009C5394">
              <w:rPr>
                <w:rFonts w:hint="eastAsia"/>
              </w:rPr>
              <w:tab/>
            </w:r>
            <w:r w:rsidRPr="009C5394">
              <w:t>資料來源：海運公司</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40</w:t>
            </w:r>
            <w:r w:rsidRPr="009C5394">
              <w:t>呎貨櫃運費（進口）</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bookmarkStart w:id="18" w:name="OLE_LINK5"/>
            <w:r w:rsidRPr="009C5394">
              <w:t>自美：</w:t>
            </w:r>
            <w:r w:rsidRPr="009C5394">
              <w:t>11,000</w:t>
            </w:r>
          </w:p>
          <w:p w:rsidR="002C208B" w:rsidRPr="009C5394" w:rsidRDefault="002C208B" w:rsidP="00EA4F9B">
            <w:pPr>
              <w:pStyle w:val="aff5"/>
              <w:kinsoku w:val="0"/>
              <w:wordWrap w:val="0"/>
              <w:overflowPunct/>
            </w:pPr>
            <w:r w:rsidRPr="009C5394">
              <w:t>自中：</w:t>
            </w:r>
            <w:r w:rsidRPr="009C5394">
              <w:rPr>
                <w:rFonts w:hint="eastAsia"/>
              </w:rPr>
              <w:t>7</w:t>
            </w:r>
            <w:r w:rsidRPr="009C5394">
              <w:t>00</w:t>
            </w:r>
            <w:bookmarkEnd w:id="18"/>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自美：</w:t>
            </w:r>
            <w:r w:rsidRPr="009C5394">
              <w:rPr>
                <w:rFonts w:hint="eastAsia"/>
              </w:rPr>
              <w:t>1,243</w:t>
            </w:r>
            <w:r w:rsidRPr="009C5394">
              <w:t>,</w:t>
            </w:r>
            <w:r w:rsidRPr="009C5394">
              <w:rPr>
                <w:rFonts w:hint="eastAsia"/>
              </w:rPr>
              <w:t>880</w:t>
            </w:r>
          </w:p>
          <w:p w:rsidR="002C208B" w:rsidRPr="009C5394" w:rsidRDefault="002C208B" w:rsidP="00EA4F9B">
            <w:pPr>
              <w:pStyle w:val="aff5"/>
              <w:kinsoku w:val="0"/>
              <w:wordWrap w:val="0"/>
              <w:overflowPunct/>
            </w:pPr>
            <w:r w:rsidRPr="009C5394">
              <w:t>自中：</w:t>
            </w:r>
            <w:r w:rsidRPr="009C5394">
              <w:rPr>
                <w:rFonts w:hint="eastAsia"/>
              </w:rPr>
              <w:t>79</w:t>
            </w:r>
            <w:r w:rsidRPr="009C5394">
              <w:t>,</w:t>
            </w:r>
            <w:r w:rsidRPr="009C5394">
              <w:rPr>
                <w:rFonts w:hint="eastAsia"/>
              </w:rPr>
              <w:t>156</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ind w:left="681" w:hanging="624"/>
            </w:pPr>
            <w:r w:rsidRPr="009C5394">
              <w:t>（</w:t>
            </w:r>
            <w:r w:rsidRPr="009C5394">
              <w:t>1</w:t>
            </w:r>
            <w:r w:rsidRPr="009C5394">
              <w:t>）</w:t>
            </w:r>
            <w:r w:rsidR="00EA4F9B" w:rsidRPr="009C5394">
              <w:rPr>
                <w:rFonts w:hint="eastAsia"/>
              </w:rPr>
              <w:tab/>
            </w:r>
            <w:r w:rsidRPr="009C5394">
              <w:t>洛杉磯</w:t>
            </w:r>
            <w:r w:rsidRPr="009C5394">
              <w:t>→</w:t>
            </w:r>
            <w:r w:rsidRPr="009C5394">
              <w:t>東京</w:t>
            </w:r>
          </w:p>
          <w:p w:rsidR="002C208B" w:rsidRPr="009C5394" w:rsidRDefault="002C208B" w:rsidP="00EA4F9B">
            <w:pPr>
              <w:pStyle w:val="aff5"/>
              <w:ind w:left="681" w:hanging="624"/>
            </w:pPr>
            <w:r w:rsidRPr="009C5394">
              <w:t>（</w:t>
            </w:r>
            <w:r w:rsidRPr="009C5394">
              <w:t>2</w:t>
            </w:r>
            <w:r w:rsidRPr="009C5394">
              <w:t>）</w:t>
            </w:r>
            <w:r w:rsidR="00EA4F9B" w:rsidRPr="009C5394">
              <w:rPr>
                <w:rFonts w:hint="eastAsia"/>
              </w:rPr>
              <w:tab/>
            </w:r>
            <w:r w:rsidRPr="009C5394">
              <w:t>上海</w:t>
            </w:r>
            <w:r w:rsidRPr="009C5394">
              <w:t>→</w:t>
            </w:r>
            <w:r w:rsidRPr="009C5394">
              <w:t>東京</w:t>
            </w:r>
          </w:p>
          <w:p w:rsidR="002C208B" w:rsidRPr="009C5394" w:rsidRDefault="002C208B" w:rsidP="00EA4F9B">
            <w:pPr>
              <w:pStyle w:val="aff5"/>
              <w:ind w:left="681" w:hanging="624"/>
            </w:pPr>
            <w:r w:rsidRPr="009C5394">
              <w:t>（</w:t>
            </w:r>
            <w:r w:rsidRPr="009C5394">
              <w:t>3</w:t>
            </w:r>
            <w:r w:rsidRPr="009C5394">
              <w:t>）</w:t>
            </w:r>
            <w:r w:rsidR="00EA4F9B" w:rsidRPr="009C5394">
              <w:rPr>
                <w:rFonts w:hint="eastAsia"/>
              </w:rPr>
              <w:tab/>
            </w:r>
            <w:r w:rsidRPr="009C5394">
              <w:t>運送基本費</w:t>
            </w:r>
            <w:r w:rsidRPr="009C5394">
              <w:t>+</w:t>
            </w:r>
            <w:r w:rsidRPr="009C5394">
              <w:t>搬移費</w:t>
            </w:r>
          </w:p>
          <w:p w:rsidR="002C208B" w:rsidRPr="009C5394" w:rsidRDefault="002C208B" w:rsidP="00EA4F9B">
            <w:pPr>
              <w:pStyle w:val="aff5"/>
              <w:ind w:left="681" w:hanging="624"/>
            </w:pPr>
            <w:r w:rsidRPr="009C5394">
              <w:t>（</w:t>
            </w:r>
            <w:r w:rsidRPr="009C5394">
              <w:t>4</w:t>
            </w:r>
            <w:r w:rsidRPr="009C5394">
              <w:t>）</w:t>
            </w:r>
            <w:r w:rsidR="00EA4F9B" w:rsidRPr="009C5394">
              <w:rPr>
                <w:rFonts w:hint="eastAsia"/>
              </w:rPr>
              <w:tab/>
            </w:r>
            <w:r w:rsidRPr="009C5394">
              <w:t>資料來源：海運公司</w:t>
            </w:r>
          </w:p>
        </w:tc>
      </w:tr>
      <w:tr w:rsidR="009C5394" w:rsidRPr="009C5394" w:rsidTr="00EA4F9B">
        <w:tc>
          <w:tcPr>
            <w:tcW w:w="1694"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EA4F9B">
            <w:pPr>
              <w:pStyle w:val="aff5"/>
            </w:pPr>
            <w:r w:rsidRPr="009C5394">
              <w:t>汽油</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1.</w:t>
            </w:r>
            <w:r w:rsidRPr="009C5394">
              <w:rPr>
                <w:rFonts w:hint="eastAsia"/>
              </w:rPr>
              <w:t>54</w:t>
            </w:r>
            <w:r w:rsidRPr="009C5394">
              <w:t>/</w:t>
            </w:r>
            <w:r w:rsidRPr="009C5394">
              <w:t>公升</w:t>
            </w:r>
          </w:p>
        </w:tc>
        <w:tc>
          <w:tcPr>
            <w:tcW w:w="2073"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EA4F9B">
            <w:pPr>
              <w:pStyle w:val="aff5"/>
              <w:kinsoku w:val="0"/>
              <w:wordWrap w:val="0"/>
              <w:overflowPunct/>
            </w:pPr>
            <w:r w:rsidRPr="009C5394">
              <w:t>1</w:t>
            </w:r>
            <w:r w:rsidRPr="009C5394">
              <w:rPr>
                <w:rFonts w:hint="eastAsia"/>
              </w:rPr>
              <w:t>74.0</w:t>
            </w:r>
            <w:r w:rsidRPr="009C5394">
              <w:t>/</w:t>
            </w:r>
            <w:r w:rsidRPr="009C5394">
              <w:t>公升</w:t>
            </w:r>
          </w:p>
        </w:tc>
        <w:tc>
          <w:tcPr>
            <w:tcW w:w="272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EA4F9B">
            <w:pPr>
              <w:pStyle w:val="aff5"/>
            </w:pPr>
            <w:r w:rsidRPr="009C5394">
              <w:t>資源能源廳「石油製品價格調查」（</w:t>
            </w:r>
            <w:r w:rsidRPr="009C5394">
              <w:t>202</w:t>
            </w:r>
            <w:r w:rsidRPr="009C5394">
              <w:rPr>
                <w:rFonts w:hint="eastAsia"/>
              </w:rPr>
              <w:t>2</w:t>
            </w:r>
            <w:r w:rsidRPr="009C5394">
              <w:t>.</w:t>
            </w:r>
            <w:r w:rsidRPr="009C5394">
              <w:rPr>
                <w:rFonts w:hint="eastAsia"/>
              </w:rPr>
              <w:t>4</w:t>
            </w:r>
            <w:r w:rsidRPr="009C5394">
              <w:t>.</w:t>
            </w:r>
            <w:r w:rsidRPr="009C5394">
              <w:rPr>
                <w:rFonts w:hint="eastAsia"/>
              </w:rPr>
              <w:t>11</w:t>
            </w:r>
            <w:r w:rsidRPr="009C5394">
              <w:t>）</w:t>
            </w:r>
          </w:p>
        </w:tc>
      </w:tr>
      <w:tr w:rsidR="009C5394" w:rsidRPr="009C5394" w:rsidTr="00EA4F9B">
        <w:tc>
          <w:tcPr>
            <w:tcW w:w="1694" w:type="dxa"/>
            <w:tcBorders>
              <w:top w:val="single" w:sz="6" w:space="0" w:color="000000"/>
              <w:left w:val="single" w:sz="12" w:space="0" w:color="000000"/>
              <w:bottom w:val="single" w:sz="12" w:space="0" w:color="000000"/>
              <w:right w:val="single" w:sz="6" w:space="0" w:color="000000"/>
            </w:tcBorders>
            <w:vAlign w:val="center"/>
          </w:tcPr>
          <w:p w:rsidR="002C208B" w:rsidRPr="009C5394" w:rsidRDefault="002C208B" w:rsidP="00EA4F9B">
            <w:pPr>
              <w:pStyle w:val="aff5"/>
            </w:pPr>
            <w:r w:rsidRPr="009C5394">
              <w:t>柴油</w:t>
            </w:r>
          </w:p>
        </w:tc>
        <w:tc>
          <w:tcPr>
            <w:tcW w:w="2073"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EA4F9B">
            <w:pPr>
              <w:pStyle w:val="aff5"/>
              <w:kinsoku w:val="0"/>
              <w:wordWrap w:val="0"/>
              <w:overflowPunct/>
            </w:pPr>
            <w:r w:rsidRPr="009C5394">
              <w:t>1.</w:t>
            </w:r>
            <w:r w:rsidRPr="009C5394">
              <w:rPr>
                <w:rFonts w:hint="eastAsia"/>
              </w:rPr>
              <w:t>36</w:t>
            </w:r>
            <w:r w:rsidRPr="009C5394">
              <w:t>/</w:t>
            </w:r>
            <w:r w:rsidRPr="009C5394">
              <w:t>公升</w:t>
            </w:r>
          </w:p>
        </w:tc>
        <w:tc>
          <w:tcPr>
            <w:tcW w:w="2073"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EA4F9B">
            <w:pPr>
              <w:pStyle w:val="aff5"/>
              <w:kinsoku w:val="0"/>
              <w:wordWrap w:val="0"/>
              <w:overflowPunct/>
            </w:pPr>
            <w:r w:rsidRPr="009C5394">
              <w:t>1</w:t>
            </w:r>
            <w:r w:rsidRPr="009C5394">
              <w:rPr>
                <w:rFonts w:hint="eastAsia"/>
              </w:rPr>
              <w:t>53.7</w:t>
            </w:r>
            <w:r w:rsidRPr="009C5394">
              <w:t>/</w:t>
            </w:r>
            <w:r w:rsidRPr="009C5394">
              <w:t>公升</w:t>
            </w:r>
          </w:p>
        </w:tc>
        <w:tc>
          <w:tcPr>
            <w:tcW w:w="2720" w:type="dxa"/>
            <w:tcBorders>
              <w:top w:val="single" w:sz="6" w:space="0" w:color="000000"/>
              <w:left w:val="single" w:sz="6" w:space="0" w:color="000000"/>
              <w:bottom w:val="single" w:sz="12" w:space="0" w:color="000000"/>
              <w:right w:val="single" w:sz="12" w:space="0" w:color="000000"/>
            </w:tcBorders>
            <w:vAlign w:val="center"/>
          </w:tcPr>
          <w:p w:rsidR="002C208B" w:rsidRPr="009C5394" w:rsidRDefault="002C208B" w:rsidP="00EA4F9B">
            <w:pPr>
              <w:pStyle w:val="aff5"/>
              <w:kinsoku w:val="0"/>
              <w:wordWrap w:val="0"/>
            </w:pPr>
            <w:r w:rsidRPr="009C5394">
              <w:t>資源能源廳「石油製品價格調查」（</w:t>
            </w:r>
            <w:r w:rsidRPr="009C5394">
              <w:t>202</w:t>
            </w:r>
            <w:r w:rsidRPr="009C5394">
              <w:rPr>
                <w:rFonts w:hint="eastAsia"/>
              </w:rPr>
              <w:t>2</w:t>
            </w:r>
            <w:r w:rsidRPr="009C5394">
              <w:t>.4.1</w:t>
            </w:r>
            <w:r w:rsidRPr="009C5394">
              <w:rPr>
                <w:rFonts w:hint="eastAsia"/>
              </w:rPr>
              <w:t>1</w:t>
            </w:r>
            <w:r w:rsidRPr="009C5394">
              <w:t>）</w:t>
            </w:r>
          </w:p>
        </w:tc>
      </w:tr>
    </w:tbl>
    <w:p w:rsidR="002C208B" w:rsidRPr="009C5394" w:rsidRDefault="002C208B" w:rsidP="00EA4F9B">
      <w:pPr>
        <w:pStyle w:val="aff5"/>
      </w:pPr>
      <w:r w:rsidRPr="009C5394">
        <w:t>資料來源：</w:t>
      </w:r>
      <w:r w:rsidRPr="009C5394">
        <w:t>JETRO</w:t>
      </w:r>
      <w:r w:rsidRPr="009C5394">
        <w:t>（調查實施期間：</w:t>
      </w:r>
      <w:r w:rsidRPr="009C5394">
        <w:t>2021</w:t>
      </w:r>
      <w:r w:rsidRPr="009C5394">
        <w:t>年</w:t>
      </w:r>
      <w:r w:rsidRPr="009C5394">
        <w:t>12</w:t>
      </w:r>
      <w:r w:rsidRPr="009C5394">
        <w:t>月</w:t>
      </w:r>
      <w:r w:rsidRPr="009C5394">
        <w:t>~2022</w:t>
      </w:r>
      <w:r w:rsidRPr="009C5394">
        <w:t>年</w:t>
      </w:r>
      <w:r w:rsidRPr="009C5394">
        <w:t>1</w:t>
      </w:r>
      <w:r w:rsidRPr="009C5394">
        <w:t>月）</w:t>
      </w:r>
    </w:p>
    <w:p w:rsidR="002C208B" w:rsidRPr="009C5394" w:rsidRDefault="002C208B" w:rsidP="00EA4F9B">
      <w:pPr>
        <w:pStyle w:val="aff5"/>
      </w:pPr>
    </w:p>
    <w:p w:rsidR="00545675" w:rsidRPr="009C5394" w:rsidRDefault="00545675">
      <w:pPr>
        <w:widowControl/>
        <w:overflowPunct/>
        <w:autoSpaceDE/>
        <w:autoSpaceDN/>
        <w:ind w:firstLineChars="0" w:firstLine="0"/>
        <w:jc w:val="left"/>
        <w:rPr>
          <w:lang w:eastAsia="zh-TW"/>
        </w:rPr>
      </w:pPr>
    </w:p>
    <w:p w:rsidR="003D0B19" w:rsidRPr="009C5394" w:rsidRDefault="003D0B19" w:rsidP="003D0B19">
      <w:pPr>
        <w:ind w:left="480" w:firstLineChars="0" w:firstLine="0"/>
        <w:rPr>
          <w:lang w:eastAsia="zh-TW"/>
        </w:rPr>
        <w:sectPr w:rsidR="003D0B19" w:rsidRPr="009C5394" w:rsidSect="00C9282A">
          <w:headerReference w:type="default" r:id="rId36"/>
          <w:pgSz w:w="11906" w:h="16838" w:code="9"/>
          <w:pgMar w:top="2268" w:right="1701" w:bottom="1701" w:left="1701" w:header="1134" w:footer="851" w:gutter="0"/>
          <w:cols w:space="425"/>
          <w:docGrid w:type="lines" w:linePitch="514" w:charSpace="-774"/>
        </w:sectPr>
      </w:pPr>
    </w:p>
    <w:p w:rsidR="007B39E6" w:rsidRPr="009C5394" w:rsidRDefault="007B39E6" w:rsidP="003F5A27">
      <w:pPr>
        <w:pStyle w:val="a3"/>
        <w:spacing w:before="514" w:after="771"/>
        <w:rPr>
          <w:lang w:eastAsia="zh-TW"/>
        </w:rPr>
      </w:pPr>
      <w:bookmarkStart w:id="19" w:name="_Toc523935405"/>
      <w:bookmarkStart w:id="20" w:name="_Toc107875197"/>
      <w:r w:rsidRPr="009C5394">
        <w:rPr>
          <w:rFonts w:hint="eastAsia"/>
          <w:lang w:eastAsia="zh-TW"/>
        </w:rPr>
        <w:t>第柒章　勞工</w:t>
      </w:r>
      <w:bookmarkEnd w:id="19"/>
      <w:bookmarkEnd w:id="20"/>
    </w:p>
    <w:p w:rsidR="002C208B" w:rsidRPr="009C5394" w:rsidRDefault="002C208B" w:rsidP="00EA4F9B">
      <w:pPr>
        <w:ind w:firstLine="480"/>
        <w:rPr>
          <w:lang w:eastAsia="zh-TW"/>
        </w:rPr>
      </w:pPr>
      <w:r w:rsidRPr="009C5394">
        <w:rPr>
          <w:lang w:eastAsia="zh-TW"/>
        </w:rPr>
        <w:t>日本主要勞工法規包括「勞動基準法」、「勞動關係調整法」及「勞動組合法」，通稱勞動三法。「勞動基準法」係保障勞工基本權益，內容包括勞工範圍定義、工資計算、休假及請假、災害補償、就業規則等；「勞動關係調整法」規定勞動關係、勞資糾紛處理方式等；「勞動組合法（工會法）」則規定工會組織及團體協商等，可謂與「勞動關係調整法」兩者相輔相成，是日本處理勞動爭議的基本法律依據。</w:t>
      </w:r>
    </w:p>
    <w:p w:rsidR="002C208B" w:rsidRPr="009C5394" w:rsidRDefault="002C208B" w:rsidP="00EA4F9B">
      <w:pPr>
        <w:ind w:firstLine="480"/>
        <w:rPr>
          <w:lang w:eastAsia="zh-TW"/>
        </w:rPr>
      </w:pPr>
      <w:r w:rsidRPr="009C5394">
        <w:rPr>
          <w:lang w:eastAsia="zh-TW"/>
        </w:rPr>
        <w:t>原則上，日本勞工每天工作時數以</w:t>
      </w:r>
      <w:r w:rsidRPr="009C5394">
        <w:rPr>
          <w:lang w:eastAsia="zh-TW"/>
        </w:rPr>
        <w:t>8</w:t>
      </w:r>
      <w:r w:rsidRPr="009C5394">
        <w:rPr>
          <w:lang w:eastAsia="zh-TW"/>
        </w:rPr>
        <w:t>小時，每週以</w:t>
      </w:r>
      <w:r w:rsidRPr="009C5394">
        <w:rPr>
          <w:lang w:eastAsia="zh-TW"/>
        </w:rPr>
        <w:t>40</w:t>
      </w:r>
      <w:r w:rsidRPr="009C5394">
        <w:rPr>
          <w:lang w:eastAsia="zh-TW"/>
        </w:rPr>
        <w:t>小時為限。不過勞工人數未滿</w:t>
      </w:r>
      <w:r w:rsidRPr="009C5394">
        <w:rPr>
          <w:lang w:eastAsia="zh-TW"/>
        </w:rPr>
        <w:t>10</w:t>
      </w:r>
      <w:r w:rsidRPr="009C5394">
        <w:rPr>
          <w:lang w:eastAsia="zh-TW"/>
        </w:rPr>
        <w:t>人的零售、理容、電影、戲劇、保健衛生、飲食業及娛樂場的業種，工作時數允許放寬為每天</w:t>
      </w:r>
      <w:r w:rsidRPr="009C5394">
        <w:rPr>
          <w:lang w:eastAsia="zh-TW"/>
        </w:rPr>
        <w:t>8</w:t>
      </w:r>
      <w:r w:rsidRPr="009C5394">
        <w:rPr>
          <w:lang w:eastAsia="zh-TW"/>
        </w:rPr>
        <w:t>小時、每週</w:t>
      </w:r>
      <w:r w:rsidRPr="009C5394">
        <w:rPr>
          <w:lang w:eastAsia="zh-TW"/>
        </w:rPr>
        <w:t>44</w:t>
      </w:r>
      <w:r w:rsidRPr="009C5394">
        <w:rPr>
          <w:lang w:eastAsia="zh-TW"/>
        </w:rPr>
        <w:t>小時。連續工作時數達</w:t>
      </w:r>
      <w:r w:rsidRPr="009C5394">
        <w:rPr>
          <w:lang w:eastAsia="zh-TW"/>
        </w:rPr>
        <w:t>6</w:t>
      </w:r>
      <w:r w:rsidRPr="009C5394">
        <w:rPr>
          <w:lang w:eastAsia="zh-TW"/>
        </w:rPr>
        <w:t>小時者，期間應給予</w:t>
      </w:r>
      <w:r w:rsidRPr="009C5394">
        <w:rPr>
          <w:lang w:eastAsia="zh-TW"/>
        </w:rPr>
        <w:t>45</w:t>
      </w:r>
      <w:r w:rsidRPr="009C5394">
        <w:rPr>
          <w:lang w:eastAsia="zh-TW"/>
        </w:rPr>
        <w:t>分鐘以上，達</w:t>
      </w:r>
      <w:r w:rsidRPr="009C5394">
        <w:rPr>
          <w:lang w:eastAsia="zh-TW"/>
        </w:rPr>
        <w:t>8</w:t>
      </w:r>
      <w:r w:rsidRPr="009C5394">
        <w:rPr>
          <w:lang w:eastAsia="zh-TW"/>
        </w:rPr>
        <w:t>小時者，則應給予</w:t>
      </w:r>
      <w:r w:rsidRPr="009C5394">
        <w:rPr>
          <w:lang w:eastAsia="zh-TW"/>
        </w:rPr>
        <w:t>1</w:t>
      </w:r>
      <w:r w:rsidRPr="009C5394">
        <w:rPr>
          <w:lang w:eastAsia="zh-TW"/>
        </w:rPr>
        <w:t>小時以上休息時間。勞工每週應至少有</w:t>
      </w:r>
      <w:r w:rsidRPr="009C5394">
        <w:rPr>
          <w:lang w:eastAsia="zh-TW"/>
        </w:rPr>
        <w:t>1</w:t>
      </w:r>
      <w:r w:rsidRPr="009C5394">
        <w:rPr>
          <w:lang w:eastAsia="zh-TW"/>
        </w:rPr>
        <w:t>日之休假日，或連續</w:t>
      </w:r>
      <w:r w:rsidRPr="009C5394">
        <w:rPr>
          <w:lang w:eastAsia="zh-TW"/>
        </w:rPr>
        <w:t>4</w:t>
      </w:r>
      <w:r w:rsidRPr="009C5394">
        <w:rPr>
          <w:lang w:eastAsia="zh-TW"/>
        </w:rPr>
        <w:t>週內應有</w:t>
      </w:r>
      <w:r w:rsidRPr="009C5394">
        <w:rPr>
          <w:lang w:eastAsia="zh-TW"/>
        </w:rPr>
        <w:t>4</w:t>
      </w:r>
      <w:r w:rsidRPr="009C5394">
        <w:rPr>
          <w:lang w:eastAsia="zh-TW"/>
        </w:rPr>
        <w:t>日以上之休假日。</w:t>
      </w:r>
    </w:p>
    <w:p w:rsidR="002C208B" w:rsidRPr="009C5394" w:rsidRDefault="002C208B" w:rsidP="00EA4F9B">
      <w:pPr>
        <w:ind w:firstLine="480"/>
        <w:rPr>
          <w:lang w:eastAsia="zh-TW"/>
        </w:rPr>
      </w:pPr>
      <w:r w:rsidRPr="009C5394">
        <w:rPr>
          <w:lang w:eastAsia="zh-TW"/>
        </w:rPr>
        <w:t>鑑於日本少子高齡化趨勢，日本勞動力不足課題日益嚴重，因此安倍政府提出「一億總活躍社會」之目標，以及解決外資對日投資勞動力相關問題。安倍內閣自</w:t>
      </w:r>
      <w:r w:rsidRPr="009C5394">
        <w:rPr>
          <w:lang w:eastAsia="zh-TW"/>
        </w:rPr>
        <w:t>2016</w:t>
      </w:r>
      <w:r w:rsidRPr="009C5394">
        <w:rPr>
          <w:lang w:eastAsia="zh-TW"/>
        </w:rPr>
        <w:t>年起推動勞動方式改革，迄今已步入第</w:t>
      </w:r>
      <w:r w:rsidRPr="009C5394">
        <w:rPr>
          <w:lang w:eastAsia="zh-TW"/>
        </w:rPr>
        <w:t>3</w:t>
      </w:r>
      <w:r w:rsidRPr="009C5394">
        <w:rPr>
          <w:lang w:eastAsia="zh-TW"/>
        </w:rPr>
        <w:t>個年頭。</w:t>
      </w:r>
      <w:r w:rsidRPr="009C5394">
        <w:rPr>
          <w:lang w:eastAsia="zh-TW"/>
        </w:rPr>
        <w:t>2018</w:t>
      </w:r>
      <w:r w:rsidRPr="009C5394">
        <w:rPr>
          <w:lang w:eastAsia="zh-TW"/>
        </w:rPr>
        <w:t>年</w:t>
      </w:r>
      <w:r w:rsidRPr="009C5394">
        <w:rPr>
          <w:lang w:eastAsia="zh-TW"/>
        </w:rPr>
        <w:t>4</w:t>
      </w:r>
      <w:r w:rsidRPr="009C5394">
        <w:rPr>
          <w:lang w:eastAsia="zh-TW"/>
        </w:rPr>
        <w:t>月</w:t>
      </w:r>
      <w:r w:rsidRPr="009C5394">
        <w:rPr>
          <w:lang w:eastAsia="zh-TW"/>
        </w:rPr>
        <w:t>6</w:t>
      </w:r>
      <w:r w:rsidRPr="009C5394">
        <w:rPr>
          <w:lang w:eastAsia="zh-TW"/>
        </w:rPr>
        <w:t>日，</w:t>
      </w:r>
      <w:hyperlink r:id="rId37" w:tgtFrame="_blank">
        <w:r w:rsidRPr="009C5394">
          <w:rPr>
            <w:lang w:eastAsia="zh-TW"/>
          </w:rPr>
          <w:t>日本</w:t>
        </w:r>
      </w:hyperlink>
      <w:r w:rsidRPr="009C5394">
        <w:rPr>
          <w:lang w:eastAsia="zh-TW"/>
        </w:rPr>
        <w:t>政府通過</w:t>
      </w:r>
      <w:r w:rsidRPr="009C5394">
        <w:rPr>
          <w:rFonts w:ascii="Arial Unicode MS" w:eastAsia="Arial Unicode MS" w:hAnsi="Arial Unicode MS" w:cs="Arial Unicode MS"/>
          <w:lang w:eastAsia="zh-TW"/>
        </w:rPr>
        <w:t>「</w:t>
      </w:r>
      <w:hyperlink r:id="rId38" w:tgtFrame="_blank">
        <w:r w:rsidRPr="009C5394">
          <w:rPr>
            <w:lang w:eastAsia="zh-TW"/>
          </w:rPr>
          <w:t>工作</w:t>
        </w:r>
      </w:hyperlink>
      <w:r w:rsidRPr="009C5394">
        <w:rPr>
          <w:lang w:eastAsia="zh-TW"/>
        </w:rPr>
        <w:t>方式改革相關法案</w:t>
      </w:r>
      <w:r w:rsidRPr="009C5394">
        <w:rPr>
          <w:rFonts w:ascii="Arial Unicode MS" w:eastAsia="Arial Unicode MS" w:hAnsi="Arial Unicode MS" w:cs="Arial Unicode MS"/>
          <w:lang w:eastAsia="zh-TW"/>
        </w:rPr>
        <w:t>」</w:t>
      </w:r>
      <w:r w:rsidRPr="009C5394">
        <w:rPr>
          <w:lang w:eastAsia="zh-TW"/>
        </w:rPr>
        <w:t>，於</w:t>
      </w:r>
      <w:r w:rsidRPr="009C5394">
        <w:rPr>
          <w:lang w:eastAsia="zh-TW"/>
        </w:rPr>
        <w:t>2019</w:t>
      </w:r>
      <w:r w:rsidRPr="009C5394">
        <w:rPr>
          <w:lang w:eastAsia="zh-TW"/>
        </w:rPr>
        <w:t>年</w:t>
      </w:r>
      <w:r w:rsidRPr="009C5394">
        <w:rPr>
          <w:lang w:eastAsia="zh-TW"/>
        </w:rPr>
        <w:t>4</w:t>
      </w:r>
      <w:r w:rsidRPr="009C5394">
        <w:rPr>
          <w:lang w:eastAsia="zh-TW"/>
        </w:rPr>
        <w:t>月</w:t>
      </w:r>
      <w:r w:rsidRPr="009C5394">
        <w:rPr>
          <w:lang w:eastAsia="zh-TW"/>
        </w:rPr>
        <w:t>1</w:t>
      </w:r>
      <w:r w:rsidRPr="009C5394">
        <w:rPr>
          <w:lang w:eastAsia="zh-TW"/>
        </w:rPr>
        <w:t>日實施，明確修正加班限制，改善長時間勞動狀況以及改善非正式員工的待遇等內容，希望能達到同工同酬的目標。改革新法之實施將減少加班及促使利用有薪假，對於違反規定之企業則課以罰則。</w:t>
      </w:r>
    </w:p>
    <w:p w:rsidR="002C208B" w:rsidRPr="009C5394" w:rsidRDefault="002C208B" w:rsidP="002C208B">
      <w:pPr>
        <w:ind w:firstLine="480"/>
        <w:rPr>
          <w:lang w:eastAsia="zh-TW"/>
        </w:rPr>
      </w:pPr>
      <w:r w:rsidRPr="009C5394">
        <w:rPr>
          <w:lang w:eastAsia="zh-TW"/>
        </w:rPr>
        <w:t>日本企業經營特點之一，大多採「終身僱用制」及「年功序列制」，惟依法雇主仍可視狀況解僱員工，並無義務保障員工終身受僱權。一般而言，體制健全的公司不會輕易解僱員工，而其員工亦不會動輒跳槽。</w:t>
      </w:r>
    </w:p>
    <w:p w:rsidR="002C208B" w:rsidRPr="009C5394" w:rsidRDefault="002C208B" w:rsidP="00EA4F9B">
      <w:pPr>
        <w:ind w:firstLine="480"/>
        <w:rPr>
          <w:lang w:eastAsia="zh-TW"/>
        </w:rPr>
      </w:pPr>
      <w:r w:rsidRPr="009C5394">
        <w:rPr>
          <w:lang w:eastAsia="zh-TW"/>
        </w:rPr>
        <w:t>年功序列制係依員工年資敘薪及升遷，年資越久者薪資越高。由於日本企業人事成本不斷加重，故於泡沫經濟崩潰後，不少公司積極推動經營重整計畫，並改採依能力及業績敘薪的年俸制。自泡沫經濟破滅後，日本陷入長期的不景氣，日本企業為降低生產成本及依據淡旺季調整生產人力，大量使用派遺員工等非正式員工。根據日本總務省統計局公布資料，</w:t>
      </w:r>
      <w:r w:rsidRPr="009C5394">
        <w:rPr>
          <w:lang w:eastAsia="zh-TW"/>
        </w:rPr>
        <w:t>2021</w:t>
      </w:r>
      <w:r w:rsidRPr="009C5394">
        <w:rPr>
          <w:lang w:eastAsia="zh-TW"/>
        </w:rPr>
        <w:t>年日本企業僱用</w:t>
      </w:r>
      <w:r w:rsidRPr="009C5394">
        <w:rPr>
          <w:lang w:eastAsia="zh-TW"/>
        </w:rPr>
        <w:t>3,555</w:t>
      </w:r>
      <w:r w:rsidRPr="009C5394">
        <w:rPr>
          <w:lang w:eastAsia="zh-TW"/>
        </w:rPr>
        <w:t>萬名正式員工、</w:t>
      </w:r>
      <w:r w:rsidRPr="009C5394">
        <w:rPr>
          <w:lang w:eastAsia="zh-TW"/>
        </w:rPr>
        <w:t>2,064</w:t>
      </w:r>
      <w:r w:rsidRPr="009C5394">
        <w:rPr>
          <w:lang w:eastAsia="zh-TW"/>
        </w:rPr>
        <w:t>萬名非正式員工，非正式員工比率為</w:t>
      </w:r>
      <w:r w:rsidRPr="009C5394">
        <w:rPr>
          <w:lang w:eastAsia="zh-TW"/>
        </w:rPr>
        <w:t>36.7%</w:t>
      </w:r>
      <w:r w:rsidRPr="009C5394">
        <w:rPr>
          <w:lang w:eastAsia="zh-TW"/>
        </w:rPr>
        <w:t>。</w:t>
      </w:r>
    </w:p>
    <w:p w:rsidR="002C208B" w:rsidRPr="009C5394" w:rsidRDefault="002C208B" w:rsidP="00EA4F9B">
      <w:pPr>
        <w:ind w:firstLine="480"/>
        <w:rPr>
          <w:lang w:eastAsia="zh-TW"/>
        </w:rPr>
      </w:pPr>
      <w:r w:rsidRPr="009C5394">
        <w:rPr>
          <w:lang w:eastAsia="zh-TW"/>
        </w:rPr>
        <w:t>正規社員的薪資制度依據工作年資、技能提升等逐步調升，而非正規社員因不計算年資，故隨著年齡增加，薪資差距也逐漸擴大。根據厚生勞動省公布資料，</w:t>
      </w:r>
      <w:r w:rsidRPr="009C5394">
        <w:rPr>
          <w:lang w:eastAsia="zh-TW"/>
        </w:rPr>
        <w:t>2021</w:t>
      </w:r>
      <w:r w:rsidRPr="009C5394">
        <w:rPr>
          <w:lang w:eastAsia="zh-TW"/>
        </w:rPr>
        <w:t>年日本正規社員平均每月薪資為</w:t>
      </w:r>
      <w:r w:rsidRPr="009C5394">
        <w:rPr>
          <w:lang w:eastAsia="zh-TW"/>
        </w:rPr>
        <w:t>32.34</w:t>
      </w:r>
      <w:r w:rsidRPr="009C5394">
        <w:rPr>
          <w:lang w:eastAsia="zh-TW"/>
        </w:rPr>
        <w:t>萬日圓（減</w:t>
      </w:r>
      <w:r w:rsidRPr="009C5394">
        <w:rPr>
          <w:lang w:eastAsia="zh-TW"/>
        </w:rPr>
        <w:t>0.2%</w:t>
      </w:r>
      <w:r w:rsidRPr="009C5394">
        <w:rPr>
          <w:lang w:eastAsia="zh-TW"/>
        </w:rPr>
        <w:t>），其中男性</w:t>
      </w:r>
      <w:r w:rsidRPr="009C5394">
        <w:rPr>
          <w:lang w:eastAsia="zh-TW"/>
        </w:rPr>
        <w:t>34.88</w:t>
      </w:r>
      <w:r w:rsidRPr="009C5394">
        <w:rPr>
          <w:lang w:eastAsia="zh-TW"/>
        </w:rPr>
        <w:t>萬日圓（減</w:t>
      </w:r>
      <w:r w:rsidRPr="009C5394">
        <w:rPr>
          <w:lang w:eastAsia="zh-TW"/>
        </w:rPr>
        <w:t>0.5%</w:t>
      </w:r>
      <w:r w:rsidRPr="009C5394">
        <w:rPr>
          <w:lang w:eastAsia="zh-TW"/>
        </w:rPr>
        <w:t>），女性</w:t>
      </w:r>
      <w:r w:rsidRPr="009C5394">
        <w:rPr>
          <w:lang w:eastAsia="zh-TW"/>
        </w:rPr>
        <w:t>27.06</w:t>
      </w:r>
      <w:r w:rsidRPr="009C5394">
        <w:rPr>
          <w:lang w:eastAsia="zh-TW"/>
        </w:rPr>
        <w:t>萬日圓（增</w:t>
      </w:r>
      <w:r w:rsidRPr="009C5394">
        <w:rPr>
          <w:lang w:eastAsia="zh-TW"/>
        </w:rPr>
        <w:t>0.5%</w:t>
      </w:r>
      <w:r w:rsidRPr="009C5394">
        <w:rPr>
          <w:lang w:eastAsia="zh-TW"/>
        </w:rPr>
        <w:t>）。非正規社員為</w:t>
      </w:r>
      <w:r w:rsidRPr="009C5394">
        <w:rPr>
          <w:lang w:eastAsia="zh-TW"/>
        </w:rPr>
        <w:t>21.67</w:t>
      </w:r>
      <w:r w:rsidRPr="009C5394">
        <w:rPr>
          <w:lang w:eastAsia="zh-TW"/>
        </w:rPr>
        <w:t>萬日圓（增</w:t>
      </w:r>
      <w:r w:rsidRPr="009C5394">
        <w:rPr>
          <w:lang w:eastAsia="zh-TW"/>
        </w:rPr>
        <w:t>0.9%</w:t>
      </w:r>
      <w:r w:rsidRPr="009C5394">
        <w:rPr>
          <w:lang w:eastAsia="zh-TW"/>
        </w:rPr>
        <w:t>），其中男性</w:t>
      </w:r>
      <w:r w:rsidRPr="009C5394">
        <w:rPr>
          <w:lang w:eastAsia="zh-TW"/>
        </w:rPr>
        <w:t>24.13</w:t>
      </w:r>
      <w:r w:rsidRPr="009C5394">
        <w:rPr>
          <w:lang w:eastAsia="zh-TW"/>
        </w:rPr>
        <w:t>萬日圓（增</w:t>
      </w:r>
      <w:r w:rsidRPr="009C5394">
        <w:rPr>
          <w:lang w:eastAsia="zh-TW"/>
        </w:rPr>
        <w:t>0.5%</w:t>
      </w:r>
      <w:r w:rsidRPr="009C5394">
        <w:rPr>
          <w:lang w:eastAsia="zh-TW"/>
        </w:rPr>
        <w:t>），女性</w:t>
      </w:r>
      <w:r w:rsidRPr="009C5394">
        <w:rPr>
          <w:lang w:eastAsia="zh-TW"/>
        </w:rPr>
        <w:t>19.54</w:t>
      </w:r>
      <w:r w:rsidRPr="009C5394">
        <w:rPr>
          <w:lang w:eastAsia="zh-TW"/>
        </w:rPr>
        <w:t>萬日圓（增</w:t>
      </w:r>
      <w:r w:rsidRPr="009C5394">
        <w:rPr>
          <w:lang w:eastAsia="zh-TW"/>
        </w:rPr>
        <w:t>1.1%</w:t>
      </w:r>
      <w:r w:rsidRPr="009C5394">
        <w:rPr>
          <w:lang w:eastAsia="zh-TW"/>
        </w:rPr>
        <w:t>）。</w:t>
      </w:r>
    </w:p>
    <w:p w:rsidR="002C208B" w:rsidRPr="009C5394" w:rsidRDefault="002C208B" w:rsidP="00EA4F9B">
      <w:pPr>
        <w:ind w:firstLine="480"/>
        <w:rPr>
          <w:lang w:eastAsia="zh-TW"/>
        </w:rPr>
      </w:pPr>
      <w:r w:rsidRPr="009C5394">
        <w:rPr>
          <w:lang w:eastAsia="zh-TW"/>
        </w:rPr>
        <w:t>日本政府為改善非正規僱用待遇，修改</w:t>
      </w:r>
      <w:r w:rsidRPr="009C5394">
        <w:rPr>
          <w:lang w:eastAsia="zh-TW"/>
        </w:rPr>
        <w:t>Part-Time</w:t>
      </w:r>
      <w:r w:rsidRPr="009C5394">
        <w:rPr>
          <w:lang w:eastAsia="zh-TW"/>
        </w:rPr>
        <w:t>勞動法、勞動契約法等相關法案，以工作熟悉度、技能等「熟練度」作為薪資給付依據，讓經驗豐富、生產效能高的派遣社員薪資能夠得以調升，實現與正社員「同工同酬」的目標。日本政府將上述內容列入「日本一億總活躍社會計畫」中，實施後估計將有</w:t>
      </w:r>
      <w:r w:rsidRPr="009C5394">
        <w:rPr>
          <w:lang w:eastAsia="zh-TW"/>
        </w:rPr>
        <w:t>2,000</w:t>
      </w:r>
      <w:r w:rsidRPr="009C5394">
        <w:rPr>
          <w:lang w:eastAsia="zh-TW"/>
        </w:rPr>
        <w:t>萬非正規社員受益。</w:t>
      </w:r>
    </w:p>
    <w:p w:rsidR="002C208B" w:rsidRPr="009C5394" w:rsidRDefault="002C208B" w:rsidP="00EA4F9B">
      <w:pPr>
        <w:ind w:firstLine="480"/>
        <w:rPr>
          <w:lang w:eastAsia="zh-TW"/>
        </w:rPr>
      </w:pPr>
      <w:r w:rsidRPr="009C5394">
        <w:rPr>
          <w:lang w:eastAsia="zh-TW"/>
        </w:rPr>
        <w:t>「勞動方式改革」除強調改善勞動條件及增加薪資外，也加強活用女性勞動力，並提高每位勞動者的工作效率，創造對有育兒或家庭長照需求者可持續工作的制度。依「勞動方式改革法案</w:t>
      </w:r>
      <w:r w:rsidRPr="009C5394">
        <w:rPr>
          <w:rFonts w:ascii="Arial Unicode MS" w:eastAsia="Arial Unicode MS" w:hAnsi="Arial Unicode MS" w:cs="Arial Unicode MS"/>
          <w:lang w:eastAsia="zh-TW"/>
        </w:rPr>
        <w:t>」</w:t>
      </w:r>
      <w:r w:rsidRPr="009C5394">
        <w:rPr>
          <w:lang w:eastAsia="zh-TW"/>
        </w:rPr>
        <w:t>規定，新規定如下：</w:t>
      </w:r>
    </w:p>
    <w:p w:rsidR="002C208B" w:rsidRPr="009C5394" w:rsidRDefault="002C208B" w:rsidP="002C208B">
      <w:pPr>
        <w:pStyle w:val="a6"/>
        <w:ind w:left="960" w:hanging="720"/>
        <w:rPr>
          <w:lang w:eastAsia="zh-TW"/>
        </w:rPr>
      </w:pPr>
      <w:r w:rsidRPr="009C5394">
        <w:t>（一）加班時間限制：大企業從</w:t>
      </w:r>
      <w:r w:rsidRPr="009C5394">
        <w:t>2019</w:t>
      </w:r>
      <w:r w:rsidRPr="009C5394">
        <w:t>年</w:t>
      </w:r>
      <w:r w:rsidRPr="009C5394">
        <w:t>4</w:t>
      </w:r>
      <w:r w:rsidRPr="009C5394">
        <w:t>月、中小企業從</w:t>
      </w:r>
      <w:r w:rsidRPr="009C5394">
        <w:t>2020</w:t>
      </w:r>
      <w:r w:rsidRPr="009C5394">
        <w:t>年</w:t>
      </w:r>
      <w:r w:rsidRPr="009C5394">
        <w:t>4</w:t>
      </w:r>
      <w:r w:rsidRPr="009C5394">
        <w:t>月起，分別引進附帶罰則之加班上限規定。新法實施後從目前沒有加班時間限制，變為「原則每月以</w:t>
      </w:r>
      <w:r w:rsidRPr="009C5394">
        <w:t>45</w:t>
      </w:r>
      <w:r w:rsidRPr="009C5394">
        <w:t>小時、每年</w:t>
      </w:r>
      <w:r w:rsidRPr="009C5394">
        <w:rPr>
          <w:lang w:eastAsia="zh-TW"/>
        </w:rPr>
        <w:t>360</w:t>
      </w:r>
      <w:r w:rsidRPr="009C5394">
        <w:t>小時為上限」。員工違反規定超時工作之企業，將被處以</w:t>
      </w:r>
      <w:r w:rsidRPr="009C5394">
        <w:t>6</w:t>
      </w:r>
      <w:r w:rsidRPr="009C5394">
        <w:t>個月以下的拘役或</w:t>
      </w:r>
      <w:r w:rsidRPr="009C5394">
        <w:t>30</w:t>
      </w:r>
      <w:r w:rsidRPr="009C5394">
        <w:t>萬日圓以下之罰款。新規定實施後，企業所節省之加班費可以獎金方式還原給員工，以減輕員工因少加班，實質收入減少之經濟損失。</w:t>
      </w:r>
    </w:p>
    <w:p w:rsidR="002C208B" w:rsidRPr="009C5394" w:rsidRDefault="002C208B" w:rsidP="002C208B">
      <w:pPr>
        <w:pStyle w:val="a6"/>
        <w:ind w:left="960" w:hanging="720"/>
        <w:rPr>
          <w:lang w:eastAsia="zh-TW"/>
        </w:rPr>
      </w:pPr>
      <w:r w:rsidRPr="009C5394">
        <w:t>（二）消化年度有薪假義務：企業對於年度有薪假</w:t>
      </w:r>
      <w:r w:rsidRPr="009C5394">
        <w:t>10</w:t>
      </w:r>
      <w:r w:rsidRPr="009C5394">
        <w:t>日以上之員工，有義務令其休假至少</w:t>
      </w:r>
      <w:r w:rsidRPr="009C5394">
        <w:t>5</w:t>
      </w:r>
      <w:r w:rsidRPr="009C5394">
        <w:t>日以上。對無法達成之企業，每</w:t>
      </w:r>
      <w:r w:rsidRPr="009C5394">
        <w:t>1</w:t>
      </w:r>
      <w:r w:rsidRPr="009C5394">
        <w:t>人罰款最高</w:t>
      </w:r>
      <w:r w:rsidRPr="009C5394">
        <w:t>30</w:t>
      </w:r>
      <w:r w:rsidRPr="009C5394">
        <w:t>萬日圓。</w:t>
      </w:r>
    </w:p>
    <w:p w:rsidR="002C208B" w:rsidRPr="009C5394" w:rsidRDefault="002C208B" w:rsidP="002C208B">
      <w:pPr>
        <w:pStyle w:val="a6"/>
        <w:ind w:left="960" w:hanging="720"/>
        <w:rPr>
          <w:lang w:eastAsia="zh-TW"/>
        </w:rPr>
      </w:pPr>
      <w:r w:rsidRPr="009C5394">
        <w:t>（三）工作日之間休息間隔制度：對企業課以下班後至上班前之間須確保一定休息時間（至少須休息</w:t>
      </w:r>
      <w:r w:rsidRPr="009C5394">
        <w:t>11</w:t>
      </w:r>
      <w:r w:rsidRPr="009C5394">
        <w:t>小時）之義務。另，規定勤務時間外及假日工作時間，</w:t>
      </w:r>
      <w:r w:rsidRPr="009C5394">
        <w:t>2~6</w:t>
      </w:r>
      <w:r w:rsidRPr="009C5394">
        <w:t>月平均不得超過</w:t>
      </w:r>
      <w:r w:rsidRPr="009C5394">
        <w:t>80</w:t>
      </w:r>
      <w:r w:rsidRPr="009C5394">
        <w:t>小時</w:t>
      </w:r>
      <w:r w:rsidRPr="009C5394">
        <w:t>/</w:t>
      </w:r>
      <w:r w:rsidRPr="009C5394">
        <w:t>月，以確實預防過勞死。</w:t>
      </w:r>
    </w:p>
    <w:p w:rsidR="002C208B" w:rsidRPr="009C5394" w:rsidRDefault="002C208B" w:rsidP="002C208B">
      <w:pPr>
        <w:pStyle w:val="a6"/>
        <w:ind w:left="960" w:hanging="720"/>
        <w:rPr>
          <w:lang w:eastAsia="zh-TW"/>
        </w:rPr>
      </w:pPr>
      <w:r w:rsidRPr="009C5394">
        <w:rPr>
          <w:lang w:eastAsia="zh-TW"/>
        </w:rPr>
        <w:t>（四）同工同酬：大企業及派遣公司自</w:t>
      </w:r>
      <w:r w:rsidRPr="009C5394">
        <w:rPr>
          <w:lang w:eastAsia="zh-TW"/>
        </w:rPr>
        <w:t>2020</w:t>
      </w:r>
      <w:r w:rsidRPr="009C5394">
        <w:rPr>
          <w:lang w:eastAsia="zh-TW"/>
        </w:rPr>
        <w:t>年</w:t>
      </w:r>
      <w:r w:rsidRPr="009C5394">
        <w:rPr>
          <w:lang w:eastAsia="zh-TW"/>
        </w:rPr>
        <w:t>4</w:t>
      </w:r>
      <w:r w:rsidRPr="009C5394">
        <w:rPr>
          <w:lang w:eastAsia="zh-TW"/>
        </w:rPr>
        <w:t>月</w:t>
      </w:r>
      <w:r w:rsidRPr="009C5394">
        <w:rPr>
          <w:lang w:eastAsia="zh-TW"/>
        </w:rPr>
        <w:t>1</w:t>
      </w:r>
      <w:r w:rsidRPr="009C5394">
        <w:rPr>
          <w:lang w:eastAsia="zh-TW"/>
        </w:rPr>
        <w:t>日起、中小企業則從</w:t>
      </w:r>
      <w:r w:rsidRPr="009C5394">
        <w:rPr>
          <w:lang w:eastAsia="zh-TW"/>
        </w:rPr>
        <w:t>2021</w:t>
      </w:r>
      <w:r w:rsidRPr="009C5394">
        <w:rPr>
          <w:lang w:eastAsia="zh-TW"/>
        </w:rPr>
        <w:t>年</w:t>
      </w:r>
      <w:r w:rsidRPr="009C5394">
        <w:rPr>
          <w:lang w:eastAsia="zh-TW"/>
        </w:rPr>
        <w:t>4</w:t>
      </w:r>
      <w:r w:rsidRPr="009C5394">
        <w:rPr>
          <w:lang w:eastAsia="zh-TW"/>
        </w:rPr>
        <w:t>月</w:t>
      </w:r>
      <w:r w:rsidRPr="009C5394">
        <w:rPr>
          <w:lang w:eastAsia="zh-TW"/>
        </w:rPr>
        <w:t>1</w:t>
      </w:r>
      <w:r w:rsidRPr="009C5394">
        <w:rPr>
          <w:lang w:eastAsia="zh-TW"/>
        </w:rPr>
        <w:t>日起，應改善正式員工與非正式員工間待遇差別，當兩者工作內容、能力及貢獻度相同時，薪資、休假及通勤、加班津貼等應給予相同水準，不過未訂罰則。</w:t>
      </w:r>
    </w:p>
    <w:p w:rsidR="002C208B" w:rsidRPr="009C5394" w:rsidRDefault="002C208B" w:rsidP="002C208B">
      <w:pPr>
        <w:pStyle w:val="a6"/>
        <w:ind w:left="960" w:hanging="720"/>
        <w:rPr>
          <w:lang w:eastAsia="zh-TW"/>
        </w:rPr>
      </w:pPr>
      <w:r w:rsidRPr="009C5394">
        <w:rPr>
          <w:lang w:eastAsia="zh-TW"/>
        </w:rPr>
        <w:t>（五）「兼職、有期僱用勞動法」</w:t>
      </w:r>
      <w:r w:rsidR="008A2728" w:rsidRPr="009C5394">
        <w:rPr>
          <w:lang w:eastAsia="zh-TW"/>
        </w:rPr>
        <w:t>：</w:t>
      </w:r>
      <w:r w:rsidRPr="009C5394">
        <w:rPr>
          <w:lang w:eastAsia="zh-TW"/>
        </w:rPr>
        <w:t>大企業及派遣公司自</w:t>
      </w:r>
      <w:r w:rsidRPr="009C5394">
        <w:rPr>
          <w:lang w:eastAsia="zh-TW"/>
        </w:rPr>
        <w:t>2020</w:t>
      </w:r>
      <w:r w:rsidRPr="009C5394">
        <w:rPr>
          <w:lang w:eastAsia="zh-TW"/>
        </w:rPr>
        <w:t>年</w:t>
      </w:r>
      <w:r w:rsidRPr="009C5394">
        <w:rPr>
          <w:lang w:eastAsia="zh-TW"/>
        </w:rPr>
        <w:t>4</w:t>
      </w:r>
      <w:r w:rsidRPr="009C5394">
        <w:rPr>
          <w:lang w:eastAsia="zh-TW"/>
        </w:rPr>
        <w:t>月</w:t>
      </w:r>
      <w:r w:rsidRPr="009C5394">
        <w:rPr>
          <w:lang w:eastAsia="zh-TW"/>
        </w:rPr>
        <w:t>1</w:t>
      </w:r>
      <w:r w:rsidRPr="009C5394">
        <w:rPr>
          <w:lang w:eastAsia="zh-TW"/>
        </w:rPr>
        <w:t>日起、中小企業自</w:t>
      </w:r>
      <w:r w:rsidRPr="009C5394">
        <w:rPr>
          <w:lang w:eastAsia="zh-TW"/>
        </w:rPr>
        <w:t>2021</w:t>
      </w:r>
      <w:r w:rsidRPr="009C5394">
        <w:rPr>
          <w:lang w:eastAsia="zh-TW"/>
        </w:rPr>
        <w:t>年</w:t>
      </w:r>
      <w:r w:rsidRPr="009C5394">
        <w:rPr>
          <w:lang w:eastAsia="zh-TW"/>
        </w:rPr>
        <w:t>4</w:t>
      </w:r>
      <w:r w:rsidRPr="009C5394">
        <w:rPr>
          <w:lang w:eastAsia="zh-TW"/>
        </w:rPr>
        <w:t>月</w:t>
      </w:r>
      <w:r w:rsidRPr="009C5394">
        <w:rPr>
          <w:lang w:eastAsia="zh-TW"/>
        </w:rPr>
        <w:t>1</w:t>
      </w:r>
      <w:r w:rsidRPr="009C5394">
        <w:rPr>
          <w:lang w:eastAsia="zh-TW"/>
        </w:rPr>
        <w:t>日起，改善正式員工與非正式員工間待遇差別，當兩者工作內容、</w:t>
      </w:r>
      <w:r w:rsidRPr="009C5394">
        <w:t>能力及貢獻度相當時，薪資、休假及通勤、加班津貼等應給予同工同酬待遇，不過未訂罰則。</w:t>
      </w:r>
    </w:p>
    <w:p w:rsidR="002C208B" w:rsidRPr="009C5394" w:rsidRDefault="002C208B" w:rsidP="002C208B">
      <w:pPr>
        <w:pStyle w:val="a6"/>
        <w:ind w:left="960" w:hanging="720"/>
        <w:rPr>
          <w:lang w:eastAsia="zh-TW"/>
        </w:rPr>
      </w:pPr>
      <w:r w:rsidRPr="009C5394">
        <w:t>（六）高年齡者僱用安定法</w:t>
      </w:r>
      <w:r w:rsidRPr="009C5394">
        <w:rPr>
          <w:lang w:eastAsia="zh-TW"/>
        </w:rPr>
        <w:t>：</w:t>
      </w:r>
      <w:r w:rsidRPr="009C5394">
        <w:t>自</w:t>
      </w:r>
      <w:r w:rsidRPr="009C5394">
        <w:t>2021</w:t>
      </w:r>
      <w:r w:rsidRPr="009C5394">
        <w:t>年</w:t>
      </w:r>
      <w:r w:rsidRPr="009C5394">
        <w:t>4</w:t>
      </w:r>
      <w:r w:rsidRPr="009C5394">
        <w:t>月</w:t>
      </w:r>
      <w:r w:rsidRPr="009C5394">
        <w:t>1</w:t>
      </w:r>
      <w:r w:rsidRPr="009C5394">
        <w:t>日起，企業應保障仍有工作意願者，最高至</w:t>
      </w:r>
      <w:r w:rsidRPr="009C5394">
        <w:t>70</w:t>
      </w:r>
      <w:r w:rsidRPr="009C5394">
        <w:t>歲的就業機會。</w:t>
      </w:r>
    </w:p>
    <w:p w:rsidR="002C208B" w:rsidRPr="009C5394" w:rsidRDefault="002C208B" w:rsidP="002C208B">
      <w:pPr>
        <w:pStyle w:val="a6"/>
        <w:ind w:left="960" w:hanging="720"/>
        <w:rPr>
          <w:lang w:eastAsia="zh-TW"/>
        </w:rPr>
      </w:pPr>
      <w:r w:rsidRPr="009C5394">
        <w:t>（七）</w:t>
      </w:r>
      <w:r w:rsidRPr="009C5394">
        <w:t>2021</w:t>
      </w:r>
      <w:r w:rsidRPr="009C5394">
        <w:t>年</w:t>
      </w:r>
      <w:r w:rsidRPr="009C5394">
        <w:t>4</w:t>
      </w:r>
      <w:r w:rsidRPr="009C5394">
        <w:t>月</w:t>
      </w:r>
      <w:r w:rsidRPr="009C5394">
        <w:t>1</w:t>
      </w:r>
      <w:r w:rsidRPr="009C5394">
        <w:t>日起，凡是員工人數達</w:t>
      </w:r>
      <w:r w:rsidRPr="009C5394">
        <w:t>301</w:t>
      </w:r>
      <w:r w:rsidRPr="009C5394">
        <w:t>名以上企業，需公布錄用轉職的正式員工比率。</w:t>
      </w:r>
    </w:p>
    <w:p w:rsidR="002C208B" w:rsidRPr="009C5394" w:rsidRDefault="002C208B" w:rsidP="002C208B">
      <w:pPr>
        <w:pStyle w:val="a6"/>
        <w:ind w:left="960" w:hanging="720"/>
        <w:rPr>
          <w:lang w:eastAsia="zh-TW"/>
        </w:rPr>
      </w:pPr>
      <w:r w:rsidRPr="009C5394">
        <w:t>（八）「高度專業人士」例外制度</w:t>
      </w:r>
      <w:r w:rsidRPr="009C5394">
        <w:rPr>
          <w:lang w:eastAsia="zh-TW"/>
        </w:rPr>
        <w:t>：</w:t>
      </w:r>
      <w:r w:rsidRPr="009C5394">
        <w:t>從事年收入</w:t>
      </w:r>
      <w:r w:rsidRPr="009C5394">
        <w:t>1,075</w:t>
      </w:r>
      <w:r w:rsidRPr="009C5394">
        <w:t>萬日圓以上之金融商品開發、期貨證券交易員等</w:t>
      </w:r>
      <w:r w:rsidRPr="009C5394">
        <w:t>5</w:t>
      </w:r>
      <w:r w:rsidRPr="009C5394">
        <w:t>業種，不受勞動時間保護之限制。企業不負掌握該等人士勞動時間之義務，亦不須支付加班費或假日工作之加成薪資。惟此時仍訂有</w:t>
      </w:r>
      <w:r w:rsidRPr="009C5394">
        <w:rPr>
          <w:lang w:eastAsia="zh-TW"/>
        </w:rPr>
        <w:t>「每年須有</w:t>
      </w:r>
      <w:r w:rsidRPr="009C5394">
        <w:rPr>
          <w:lang w:eastAsia="zh-TW"/>
        </w:rPr>
        <w:t>104</w:t>
      </w:r>
      <w:r w:rsidRPr="009C5394">
        <w:rPr>
          <w:lang w:eastAsia="zh-TW"/>
        </w:rPr>
        <w:t>日以上、</w:t>
      </w:r>
      <w:r w:rsidRPr="009C5394">
        <w:rPr>
          <w:lang w:eastAsia="zh-TW"/>
        </w:rPr>
        <w:t>4</w:t>
      </w:r>
      <w:r w:rsidRPr="009C5394">
        <w:rPr>
          <w:lang w:eastAsia="zh-TW"/>
        </w:rPr>
        <w:t>週內須有</w:t>
      </w:r>
      <w:r w:rsidRPr="009C5394">
        <w:rPr>
          <w:lang w:eastAsia="zh-TW"/>
        </w:rPr>
        <w:t>4</w:t>
      </w:r>
      <w:r w:rsidRPr="009C5394">
        <w:rPr>
          <w:lang w:eastAsia="zh-TW"/>
        </w:rPr>
        <w:t>日以上休假日」之健康確保措施。</w:t>
      </w:r>
    </w:p>
    <w:p w:rsidR="002C208B" w:rsidRPr="009C5394" w:rsidRDefault="002C208B" w:rsidP="002C208B">
      <w:pPr>
        <w:ind w:firstLine="480"/>
        <w:rPr>
          <w:lang w:eastAsia="zh-TW"/>
        </w:rPr>
      </w:pPr>
      <w:r w:rsidRPr="009C5394">
        <w:rPr>
          <w:lang w:eastAsia="zh-TW"/>
        </w:rPr>
        <w:t>日本厚生勞動省「中央最低工資審議會」確定上調</w:t>
      </w:r>
      <w:r w:rsidRPr="009C5394">
        <w:rPr>
          <w:lang w:eastAsia="zh-TW"/>
        </w:rPr>
        <w:t>2021</w:t>
      </w:r>
      <w:r w:rsidRPr="009C5394">
        <w:rPr>
          <w:lang w:eastAsia="zh-TW"/>
        </w:rPr>
        <w:t>年度全國加重平均最低時薪提升</w:t>
      </w:r>
      <w:r w:rsidRPr="009C5394">
        <w:rPr>
          <w:lang w:eastAsia="zh-TW"/>
        </w:rPr>
        <w:t>28</w:t>
      </w:r>
      <w:r w:rsidRPr="009C5394">
        <w:rPr>
          <w:lang w:eastAsia="zh-TW"/>
        </w:rPr>
        <w:t>日圓至</w:t>
      </w:r>
      <w:r w:rsidRPr="009C5394">
        <w:rPr>
          <w:lang w:eastAsia="zh-TW"/>
        </w:rPr>
        <w:t>930</w:t>
      </w:r>
      <w:r w:rsidRPr="009C5394">
        <w:rPr>
          <w:lang w:eastAsia="zh-TW"/>
        </w:rPr>
        <w:t>日圓，逐漸接近日本政府於「日本一億總活躍計畫」揭櫫將最低薪資調升至</w:t>
      </w:r>
      <w:r w:rsidRPr="009C5394">
        <w:rPr>
          <w:lang w:eastAsia="zh-TW"/>
        </w:rPr>
        <w:t>1,000</w:t>
      </w:r>
      <w:r w:rsidRPr="009C5394">
        <w:rPr>
          <w:lang w:eastAsia="zh-TW"/>
        </w:rPr>
        <w:t>日圓的目標。各都道府縣最低薪資係由地方審議會制定，東京最低時薪為各都道府縣最高水準，達</w:t>
      </w:r>
      <w:r w:rsidRPr="009C5394">
        <w:rPr>
          <w:lang w:eastAsia="zh-TW"/>
        </w:rPr>
        <w:t>1,041</w:t>
      </w:r>
      <w:r w:rsidRPr="009C5394">
        <w:rPr>
          <w:lang w:eastAsia="zh-TW"/>
        </w:rPr>
        <w:t>日圓，高知、沖繩等縣為最低水準，僅有</w:t>
      </w:r>
      <w:r w:rsidRPr="009C5394">
        <w:rPr>
          <w:lang w:eastAsia="zh-TW"/>
        </w:rPr>
        <w:t>820</w:t>
      </w:r>
      <w:r w:rsidRPr="009C5394">
        <w:rPr>
          <w:lang w:eastAsia="zh-TW"/>
        </w:rPr>
        <w:t>日圓，相差</w:t>
      </w:r>
      <w:r w:rsidRPr="009C5394">
        <w:rPr>
          <w:lang w:eastAsia="zh-TW"/>
        </w:rPr>
        <w:t>221</w:t>
      </w:r>
      <w:r w:rsidRPr="009C5394">
        <w:rPr>
          <w:lang w:eastAsia="zh-TW"/>
        </w:rPr>
        <w:t>日圓。</w:t>
      </w:r>
    </w:p>
    <w:p w:rsidR="002C208B" w:rsidRPr="009C5394" w:rsidRDefault="002C208B" w:rsidP="002C208B">
      <w:pPr>
        <w:ind w:firstLine="480"/>
        <w:rPr>
          <w:lang w:eastAsia="zh-TW"/>
        </w:rPr>
      </w:pPr>
      <w:r w:rsidRPr="009C5394">
        <w:rPr>
          <w:lang w:eastAsia="zh-TW"/>
        </w:rPr>
        <w:t>另據日本薪資結構基本統計調查，</w:t>
      </w:r>
      <w:r w:rsidRPr="009C5394">
        <w:rPr>
          <w:lang w:eastAsia="zh-TW"/>
        </w:rPr>
        <w:t>2021</w:t>
      </w:r>
      <w:r w:rsidRPr="009C5394">
        <w:rPr>
          <w:lang w:eastAsia="zh-TW"/>
        </w:rPr>
        <w:t>年全國一般勞工平均薪資為</w:t>
      </w:r>
      <w:r w:rsidRPr="009C5394">
        <w:rPr>
          <w:lang w:eastAsia="zh-TW"/>
        </w:rPr>
        <w:t>30.74</w:t>
      </w:r>
      <w:r w:rsidRPr="009C5394">
        <w:rPr>
          <w:lang w:eastAsia="zh-TW"/>
        </w:rPr>
        <w:t>萬日圓（年齡</w:t>
      </w:r>
      <w:r w:rsidRPr="009C5394">
        <w:rPr>
          <w:lang w:eastAsia="zh-TW"/>
        </w:rPr>
        <w:t>43.4</w:t>
      </w:r>
      <w:r w:rsidRPr="009C5394">
        <w:rPr>
          <w:lang w:eastAsia="zh-TW"/>
        </w:rPr>
        <w:t>歲、年資</w:t>
      </w:r>
      <w:r w:rsidRPr="009C5394">
        <w:rPr>
          <w:lang w:eastAsia="zh-TW"/>
        </w:rPr>
        <w:t>12.3</w:t>
      </w:r>
      <w:r w:rsidRPr="009C5394">
        <w:rPr>
          <w:lang w:eastAsia="zh-TW"/>
        </w:rPr>
        <w:t>年），減少</w:t>
      </w:r>
      <w:r w:rsidRPr="009C5394">
        <w:rPr>
          <w:lang w:eastAsia="zh-TW"/>
        </w:rPr>
        <w:t>0.1%</w:t>
      </w:r>
      <w:r w:rsidRPr="009C5394">
        <w:rPr>
          <w:lang w:eastAsia="zh-TW"/>
        </w:rPr>
        <w:t>，以東京都薪資最高，為</w:t>
      </w:r>
      <w:r w:rsidRPr="009C5394">
        <w:rPr>
          <w:lang w:eastAsia="zh-TW"/>
        </w:rPr>
        <w:t>36.42</w:t>
      </w:r>
      <w:r w:rsidRPr="009C5394">
        <w:rPr>
          <w:lang w:eastAsia="zh-TW"/>
        </w:rPr>
        <w:t>萬日圓。其中全國男性平均薪資</w:t>
      </w:r>
      <w:r w:rsidRPr="009C5394">
        <w:rPr>
          <w:lang w:eastAsia="zh-TW"/>
        </w:rPr>
        <w:t>33.72</w:t>
      </w:r>
      <w:r w:rsidRPr="009C5394">
        <w:rPr>
          <w:lang w:eastAsia="zh-TW"/>
        </w:rPr>
        <w:t>萬日圓（年齡</w:t>
      </w:r>
      <w:r w:rsidRPr="009C5394">
        <w:rPr>
          <w:lang w:eastAsia="zh-TW"/>
        </w:rPr>
        <w:t>44.1</w:t>
      </w:r>
      <w:r w:rsidRPr="009C5394">
        <w:rPr>
          <w:lang w:eastAsia="zh-TW"/>
        </w:rPr>
        <w:t>歲、年資</w:t>
      </w:r>
      <w:r w:rsidRPr="009C5394">
        <w:rPr>
          <w:lang w:eastAsia="zh-TW"/>
        </w:rPr>
        <w:t>13.7</w:t>
      </w:r>
      <w:r w:rsidRPr="009C5394">
        <w:rPr>
          <w:lang w:eastAsia="zh-TW"/>
        </w:rPr>
        <w:t>年），減少</w:t>
      </w:r>
      <w:r w:rsidRPr="009C5394">
        <w:rPr>
          <w:lang w:eastAsia="zh-TW"/>
        </w:rPr>
        <w:t>0.5%</w:t>
      </w:r>
      <w:r w:rsidRPr="009C5394">
        <w:rPr>
          <w:lang w:eastAsia="zh-TW"/>
        </w:rPr>
        <w:t>，女性平均薪資</w:t>
      </w:r>
      <w:r w:rsidRPr="009C5394">
        <w:rPr>
          <w:lang w:eastAsia="zh-TW"/>
        </w:rPr>
        <w:t>25.36</w:t>
      </w:r>
      <w:r w:rsidRPr="009C5394">
        <w:rPr>
          <w:lang w:eastAsia="zh-TW"/>
        </w:rPr>
        <w:t>萬日圓（年齡</w:t>
      </w:r>
      <w:r w:rsidRPr="009C5394">
        <w:rPr>
          <w:lang w:eastAsia="zh-TW"/>
        </w:rPr>
        <w:t>42.1</w:t>
      </w:r>
      <w:r w:rsidRPr="009C5394">
        <w:rPr>
          <w:lang w:eastAsia="zh-TW"/>
        </w:rPr>
        <w:t>歲、年資</w:t>
      </w:r>
      <w:r w:rsidRPr="009C5394">
        <w:rPr>
          <w:lang w:eastAsia="zh-TW"/>
        </w:rPr>
        <w:t>9.7</w:t>
      </w:r>
      <w:r w:rsidRPr="009C5394">
        <w:rPr>
          <w:lang w:eastAsia="zh-TW"/>
        </w:rPr>
        <w:t>年），成長</w:t>
      </w:r>
      <w:r w:rsidRPr="009C5394">
        <w:rPr>
          <w:lang w:eastAsia="zh-TW"/>
        </w:rPr>
        <w:t>0.7%</w:t>
      </w:r>
      <w:r w:rsidRPr="009C5394">
        <w:rPr>
          <w:lang w:eastAsia="zh-TW"/>
        </w:rPr>
        <w:t>。另以企業規模觀之，大企業男性平均薪資為</w:t>
      </w:r>
      <w:r w:rsidRPr="009C5394">
        <w:rPr>
          <w:lang w:eastAsia="zh-TW"/>
        </w:rPr>
        <w:t>37.59</w:t>
      </w:r>
      <w:r w:rsidRPr="009C5394">
        <w:rPr>
          <w:lang w:eastAsia="zh-TW"/>
        </w:rPr>
        <w:t>萬日圓，女性</w:t>
      </w:r>
      <w:r w:rsidRPr="009C5394">
        <w:rPr>
          <w:lang w:eastAsia="zh-TW"/>
        </w:rPr>
        <w:t>27.1</w:t>
      </w:r>
      <w:r w:rsidRPr="009C5394">
        <w:rPr>
          <w:lang w:eastAsia="zh-TW"/>
        </w:rPr>
        <w:t>萬日圓；中型企業男性平均薪資</w:t>
      </w:r>
      <w:r w:rsidRPr="009C5394">
        <w:rPr>
          <w:lang w:eastAsia="zh-TW"/>
        </w:rPr>
        <w:t>32.8</w:t>
      </w:r>
      <w:r w:rsidRPr="009C5394">
        <w:rPr>
          <w:lang w:eastAsia="zh-TW"/>
        </w:rPr>
        <w:t>萬日圓，女性</w:t>
      </w:r>
      <w:r w:rsidRPr="009C5394">
        <w:rPr>
          <w:lang w:eastAsia="zh-TW"/>
        </w:rPr>
        <w:t>25.25</w:t>
      </w:r>
      <w:r w:rsidRPr="009C5394">
        <w:rPr>
          <w:lang w:eastAsia="zh-TW"/>
        </w:rPr>
        <w:t>萬日圓；小型企業男性平均薪資</w:t>
      </w:r>
      <w:r w:rsidRPr="009C5394">
        <w:rPr>
          <w:lang w:eastAsia="zh-TW"/>
        </w:rPr>
        <w:t>30.36</w:t>
      </w:r>
      <w:r w:rsidRPr="009C5394">
        <w:rPr>
          <w:lang w:eastAsia="zh-TW"/>
        </w:rPr>
        <w:t>萬日圓，女性</w:t>
      </w:r>
      <w:r w:rsidRPr="009C5394">
        <w:rPr>
          <w:lang w:eastAsia="zh-TW"/>
        </w:rPr>
        <w:t>23.5</w:t>
      </w:r>
      <w:r w:rsidRPr="009C5394">
        <w:rPr>
          <w:lang w:eastAsia="zh-TW"/>
        </w:rPr>
        <w:t>萬日圓。</w:t>
      </w:r>
    </w:p>
    <w:p w:rsidR="002C208B" w:rsidRPr="009C5394" w:rsidRDefault="002C208B" w:rsidP="002C208B">
      <w:pPr>
        <w:ind w:firstLine="480"/>
        <w:rPr>
          <w:lang w:eastAsia="zh-TW"/>
        </w:rPr>
      </w:pPr>
      <w:r w:rsidRPr="009C5394">
        <w:rPr>
          <w:lang w:eastAsia="zh-TW"/>
        </w:rPr>
        <w:t>以產業別平均收入觀察，男性以「金融、保險業」（</w:t>
      </w:r>
      <w:r w:rsidRPr="009C5394">
        <w:rPr>
          <w:lang w:eastAsia="zh-TW"/>
        </w:rPr>
        <w:t>48.51</w:t>
      </w:r>
      <w:r w:rsidRPr="009C5394">
        <w:rPr>
          <w:lang w:eastAsia="zh-TW"/>
        </w:rPr>
        <w:t>萬日圓）最高，「其他服務業」（</w:t>
      </w:r>
      <w:r w:rsidRPr="009C5394">
        <w:rPr>
          <w:lang w:eastAsia="zh-TW"/>
        </w:rPr>
        <w:t>28.35</w:t>
      </w:r>
      <w:r w:rsidRPr="009C5394">
        <w:rPr>
          <w:lang w:eastAsia="zh-TW"/>
        </w:rPr>
        <w:t>萬日圓）最低。女性以「電氣、瓦斯、暖氣及自來水業」（</w:t>
      </w:r>
      <w:r w:rsidRPr="009C5394">
        <w:rPr>
          <w:lang w:eastAsia="zh-TW"/>
        </w:rPr>
        <w:t>32.77</w:t>
      </w:r>
      <w:r w:rsidRPr="009C5394">
        <w:rPr>
          <w:lang w:eastAsia="zh-TW"/>
        </w:rPr>
        <w:t>萬日圓）最高，「旅宿、餐飲業」（</w:t>
      </w:r>
      <w:r w:rsidRPr="009C5394">
        <w:rPr>
          <w:lang w:eastAsia="zh-TW"/>
        </w:rPr>
        <w:t>21.5</w:t>
      </w:r>
      <w:r w:rsidRPr="009C5394">
        <w:rPr>
          <w:lang w:eastAsia="zh-TW"/>
        </w:rPr>
        <w:t>萬日圓）最低。</w:t>
      </w:r>
    </w:p>
    <w:p w:rsidR="002C208B" w:rsidRPr="009C5394" w:rsidRDefault="002C208B" w:rsidP="002C208B">
      <w:pPr>
        <w:ind w:firstLine="480"/>
        <w:rPr>
          <w:lang w:eastAsia="zh-TW"/>
        </w:rPr>
      </w:pPr>
      <w:r w:rsidRPr="009C5394">
        <w:rPr>
          <w:lang w:eastAsia="zh-TW"/>
        </w:rPr>
        <w:t>在退休金給付方面，係依個別公司制度而異，勞動基準法並無特殊規定。有關獎金及紅利方面，依勞動基準法第</w:t>
      </w:r>
      <w:r w:rsidRPr="009C5394">
        <w:rPr>
          <w:lang w:eastAsia="zh-TW"/>
        </w:rPr>
        <w:t>89</w:t>
      </w:r>
      <w:r w:rsidRPr="009C5394">
        <w:rPr>
          <w:lang w:eastAsia="zh-TW"/>
        </w:rPr>
        <w:t>條規定，僱用員工</w:t>
      </w:r>
      <w:r w:rsidRPr="009C5394">
        <w:rPr>
          <w:lang w:eastAsia="zh-TW"/>
        </w:rPr>
        <w:t>10</w:t>
      </w:r>
      <w:r w:rsidRPr="009C5394">
        <w:rPr>
          <w:lang w:eastAsia="zh-TW"/>
        </w:rPr>
        <w:t>人以上之雇主，須訂定「員工就業服務規則」，明訂獎金與福利（年終獎金、紅利分配、膳宿及交通補助等）實施辦法，並向主管機關（厚生勞動省）報備。此外，不論工作屬於正式或臨時性質，日本禁止企業僱用童工（</w:t>
      </w:r>
      <w:r w:rsidRPr="009C5394">
        <w:rPr>
          <w:lang w:eastAsia="zh-TW"/>
        </w:rPr>
        <w:t>12</w:t>
      </w:r>
      <w:r w:rsidRPr="009C5394">
        <w:rPr>
          <w:lang w:eastAsia="zh-TW"/>
        </w:rPr>
        <w:t>歲以下）。有關基本工作條件等請參閱附表。</w:t>
      </w:r>
    </w:p>
    <w:p w:rsidR="002C208B" w:rsidRPr="009C5394" w:rsidRDefault="002C208B" w:rsidP="00EA4F9B">
      <w:pPr>
        <w:pStyle w:val="aff3"/>
        <w:spacing w:before="257"/>
        <w:rPr>
          <w:lang w:eastAsia="zh-TW"/>
        </w:rPr>
      </w:pPr>
      <w:r w:rsidRPr="009C5394">
        <w:rPr>
          <w:lang w:eastAsia="zh-TW"/>
        </w:rPr>
        <w:t>日本勞工基本工作條件</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1729"/>
        <w:gridCol w:w="6831"/>
      </w:tblGrid>
      <w:tr w:rsidR="009C5394" w:rsidRPr="009C5394" w:rsidTr="00EA4F9B">
        <w:trPr>
          <w:trHeight w:val="680"/>
          <w:tblHeader/>
        </w:trPr>
        <w:tc>
          <w:tcPr>
            <w:tcW w:w="1729" w:type="dxa"/>
            <w:vAlign w:val="center"/>
          </w:tcPr>
          <w:p w:rsidR="002C208B" w:rsidRPr="009C5394" w:rsidRDefault="002C208B" w:rsidP="00EA4F9B">
            <w:pPr>
              <w:pStyle w:val="af2"/>
            </w:pPr>
            <w:r w:rsidRPr="009C5394">
              <w:t>項</w:t>
            </w:r>
            <w:r w:rsidRPr="009C5394">
              <w:t xml:space="preserve"> </w:t>
            </w:r>
            <w:r w:rsidRPr="009C5394">
              <w:t>目</w:t>
            </w:r>
          </w:p>
        </w:tc>
        <w:tc>
          <w:tcPr>
            <w:tcW w:w="6831" w:type="dxa"/>
            <w:vAlign w:val="center"/>
          </w:tcPr>
          <w:p w:rsidR="002C208B" w:rsidRPr="009C5394" w:rsidRDefault="002C208B" w:rsidP="00EA4F9B">
            <w:pPr>
              <w:pStyle w:val="af2"/>
            </w:pPr>
            <w:r w:rsidRPr="009C5394">
              <w:t>基</w:t>
            </w:r>
            <w:r w:rsidRPr="009C5394">
              <w:t xml:space="preserve">   </w:t>
            </w:r>
            <w:r w:rsidRPr="009C5394">
              <w:t>本</w:t>
            </w:r>
            <w:r w:rsidRPr="009C5394">
              <w:t xml:space="preserve">  </w:t>
            </w:r>
            <w:r w:rsidRPr="009C5394">
              <w:t>條</w:t>
            </w:r>
            <w:r w:rsidRPr="009C5394">
              <w:t xml:space="preserve">   </w:t>
            </w:r>
            <w:r w:rsidRPr="009C5394">
              <w:t>件</w:t>
            </w:r>
          </w:p>
        </w:tc>
      </w:tr>
      <w:tr w:rsidR="009C5394" w:rsidRPr="009C5394" w:rsidTr="00EA4F9B">
        <w:trPr>
          <w:trHeight w:val="680"/>
        </w:trPr>
        <w:tc>
          <w:tcPr>
            <w:tcW w:w="1729" w:type="dxa"/>
            <w:vAlign w:val="center"/>
          </w:tcPr>
          <w:p w:rsidR="002C208B" w:rsidRPr="009C5394" w:rsidRDefault="002C208B" w:rsidP="00EA4F9B">
            <w:pPr>
              <w:pStyle w:val="aff5"/>
            </w:pPr>
            <w:r w:rsidRPr="009C5394">
              <w:t>適用範圍</w:t>
            </w:r>
          </w:p>
        </w:tc>
        <w:tc>
          <w:tcPr>
            <w:tcW w:w="6831" w:type="dxa"/>
            <w:vAlign w:val="center"/>
          </w:tcPr>
          <w:p w:rsidR="002C208B" w:rsidRPr="009C5394" w:rsidRDefault="002C208B" w:rsidP="00EA4F9B">
            <w:pPr>
              <w:pStyle w:val="aff5"/>
            </w:pPr>
            <w:r w:rsidRPr="009C5394">
              <w:t>除特殊行業另有規定外，原則上適用全部產業。</w:t>
            </w:r>
          </w:p>
        </w:tc>
      </w:tr>
      <w:tr w:rsidR="009C5394" w:rsidRPr="009C5394" w:rsidTr="00EA4F9B">
        <w:trPr>
          <w:trHeight w:val="680"/>
        </w:trPr>
        <w:tc>
          <w:tcPr>
            <w:tcW w:w="1729" w:type="dxa"/>
            <w:vAlign w:val="center"/>
          </w:tcPr>
          <w:p w:rsidR="002C208B" w:rsidRPr="009C5394" w:rsidRDefault="002C208B" w:rsidP="00EA4F9B">
            <w:pPr>
              <w:pStyle w:val="aff5"/>
            </w:pPr>
            <w:r w:rsidRPr="009C5394">
              <w:t>法定最低工資</w:t>
            </w:r>
          </w:p>
        </w:tc>
        <w:tc>
          <w:tcPr>
            <w:tcW w:w="6831" w:type="dxa"/>
            <w:vAlign w:val="center"/>
          </w:tcPr>
          <w:p w:rsidR="002C208B" w:rsidRPr="009C5394" w:rsidRDefault="002C208B" w:rsidP="00EA4F9B">
            <w:pPr>
              <w:pStyle w:val="aff5"/>
              <w:rPr>
                <w:rFonts w:eastAsia="SimSun"/>
              </w:rPr>
            </w:pPr>
            <w:r w:rsidRPr="009C5394">
              <w:t>依據</w:t>
            </w:r>
            <w:r w:rsidRPr="009C5394">
              <w:rPr>
                <w:rFonts w:cs="Arial Unicode MS"/>
              </w:rPr>
              <w:t>「</w:t>
            </w:r>
            <w:r w:rsidRPr="009C5394">
              <w:t>最低賃金法</w:t>
            </w:r>
            <w:r w:rsidRPr="009C5394">
              <w:rPr>
                <w:rFonts w:cs="Arial Unicode MS"/>
              </w:rPr>
              <w:t>」</w:t>
            </w:r>
            <w:r w:rsidRPr="009C5394">
              <w:t>，中央最低賃金審議會提出最低工資調整建議，經地方最低賃金審議會審議後，由各地方勞動局長決定「最低時薪」，如</w:t>
            </w:r>
            <w:r w:rsidRPr="009C5394">
              <w:t>2021</w:t>
            </w:r>
            <w:r w:rsidRPr="009C5394">
              <w:t>年東京都之基本時薪為</w:t>
            </w:r>
            <w:r w:rsidRPr="009C5394">
              <w:t>1,041</w:t>
            </w:r>
            <w:r w:rsidRPr="009C5394">
              <w:t>日圓，京都為</w:t>
            </w:r>
            <w:r w:rsidRPr="009C5394">
              <w:t>937</w:t>
            </w:r>
            <w:r w:rsidRPr="009C5394">
              <w:t>日圓、北海道為</w:t>
            </w:r>
            <w:r w:rsidRPr="009C5394">
              <w:t>889</w:t>
            </w:r>
            <w:r w:rsidRPr="009C5394">
              <w:t>日圓、島根縣為</w:t>
            </w:r>
            <w:r w:rsidRPr="009C5394">
              <w:t>824</w:t>
            </w:r>
            <w:r w:rsidRPr="009C5394">
              <w:t>日圓及沖繩縣為</w:t>
            </w:r>
            <w:r w:rsidRPr="009C5394">
              <w:t>820</w:t>
            </w:r>
            <w:r w:rsidRPr="009C5394">
              <w:t>日圓等。</w:t>
            </w:r>
          </w:p>
        </w:tc>
      </w:tr>
      <w:tr w:rsidR="009C5394" w:rsidRPr="009C5394" w:rsidTr="00EA4F9B">
        <w:trPr>
          <w:trHeight w:val="680"/>
        </w:trPr>
        <w:tc>
          <w:tcPr>
            <w:tcW w:w="1729" w:type="dxa"/>
            <w:vAlign w:val="center"/>
          </w:tcPr>
          <w:p w:rsidR="002C208B" w:rsidRPr="009C5394" w:rsidRDefault="002C208B" w:rsidP="00EA4F9B">
            <w:pPr>
              <w:pStyle w:val="aff5"/>
            </w:pPr>
            <w:r w:rsidRPr="009C5394">
              <w:t>加班工資計算</w:t>
            </w:r>
          </w:p>
        </w:tc>
        <w:tc>
          <w:tcPr>
            <w:tcW w:w="6831" w:type="dxa"/>
            <w:vAlign w:val="center"/>
          </w:tcPr>
          <w:p w:rsidR="002C208B" w:rsidRPr="009C5394" w:rsidRDefault="002C208B" w:rsidP="00EA4F9B">
            <w:pPr>
              <w:pStyle w:val="aff5"/>
              <w:ind w:left="297" w:hanging="240"/>
            </w:pPr>
            <w:r w:rsidRPr="009C5394">
              <w:t>-</w:t>
            </w:r>
            <w:r w:rsidRPr="009C5394">
              <w:tab/>
            </w:r>
            <w:r w:rsidRPr="009C5394">
              <w:t>大企業自</w:t>
            </w:r>
            <w:r w:rsidRPr="009C5394">
              <w:t>2019</w:t>
            </w:r>
            <w:r w:rsidRPr="009C5394">
              <w:t>年</w:t>
            </w:r>
            <w:r w:rsidRPr="009C5394">
              <w:t>4</w:t>
            </w:r>
            <w:r w:rsidRPr="009C5394">
              <w:t>月、中小企業自</w:t>
            </w:r>
            <w:r w:rsidRPr="009C5394">
              <w:t>2020</w:t>
            </w:r>
            <w:r w:rsidRPr="009C5394">
              <w:t>年</w:t>
            </w:r>
            <w:r w:rsidRPr="009C5394">
              <w:t>4</w:t>
            </w:r>
            <w:r w:rsidRPr="009C5394">
              <w:t>月起加班規定「原則每月以</w:t>
            </w:r>
            <w:r w:rsidRPr="009C5394">
              <w:t>45</w:t>
            </w:r>
            <w:r w:rsidRPr="009C5394">
              <w:t>小時、每年</w:t>
            </w:r>
            <w:r w:rsidRPr="009C5394">
              <w:t>360</w:t>
            </w:r>
            <w:r w:rsidRPr="009C5394">
              <w:t>小時為上限」，如果勞資間簽訂協議的話，允許每年最多加班</w:t>
            </w:r>
            <w:r w:rsidRPr="009C5394">
              <w:t>720</w:t>
            </w:r>
            <w:r w:rsidRPr="009C5394">
              <w:t>小時。</w:t>
            </w:r>
          </w:p>
          <w:p w:rsidR="002C208B" w:rsidRPr="009C5394" w:rsidRDefault="002C208B" w:rsidP="00EA4F9B">
            <w:pPr>
              <w:pStyle w:val="aff5"/>
              <w:ind w:left="297" w:hanging="240"/>
            </w:pPr>
            <w:r w:rsidRPr="009C5394">
              <w:t>-</w:t>
            </w:r>
            <w:r w:rsidRPr="009C5394">
              <w:tab/>
            </w:r>
            <w:r w:rsidRPr="009C5394">
              <w:t>超過法定工作時間之加班加給為</w:t>
            </w:r>
            <w:r w:rsidRPr="009C5394">
              <w:t>25%</w:t>
            </w:r>
            <w:r w:rsidRPr="009C5394">
              <w:t>以上（深夜為</w:t>
            </w:r>
            <w:r w:rsidRPr="009C5394">
              <w:t>50%</w:t>
            </w:r>
            <w:r w:rsidRPr="009C5394">
              <w:t>），在法定假日加班加給為</w:t>
            </w:r>
            <w:r w:rsidRPr="009C5394">
              <w:t>35%</w:t>
            </w:r>
            <w:r w:rsidRPr="009C5394">
              <w:t>以上（深夜為</w:t>
            </w:r>
            <w:r w:rsidRPr="009C5394">
              <w:t>60%</w:t>
            </w:r>
            <w:r w:rsidRPr="009C5394">
              <w:t>）。</w:t>
            </w:r>
          </w:p>
          <w:p w:rsidR="002C208B" w:rsidRPr="009C5394" w:rsidRDefault="002C208B" w:rsidP="00EA4F9B">
            <w:pPr>
              <w:pStyle w:val="aff5"/>
              <w:ind w:left="297" w:hanging="240"/>
            </w:pPr>
            <w:r w:rsidRPr="009C5394">
              <w:t>-</w:t>
            </w:r>
            <w:r w:rsidRPr="009C5394">
              <w:tab/>
            </w:r>
            <w:r w:rsidRPr="009C5394">
              <w:t>大企業每月加班時數超過</w:t>
            </w:r>
            <w:r w:rsidRPr="009C5394">
              <w:t>60</w:t>
            </w:r>
            <w:r w:rsidRPr="009C5394">
              <w:t>小時者，其超過部分需加給</w:t>
            </w:r>
            <w:r w:rsidRPr="009C5394">
              <w:t>50%</w:t>
            </w:r>
            <w:r w:rsidRPr="009C5394">
              <w:t>以上（深夜加班為</w:t>
            </w:r>
            <w:r w:rsidRPr="009C5394">
              <w:t>75%</w:t>
            </w:r>
            <w:r w:rsidRPr="009C5394">
              <w:t>）。</w:t>
            </w:r>
          </w:p>
          <w:p w:rsidR="002C208B" w:rsidRPr="009C5394" w:rsidRDefault="002C208B" w:rsidP="00EA4F9B">
            <w:pPr>
              <w:pStyle w:val="aff5"/>
            </w:pPr>
            <w:r w:rsidRPr="009C5394">
              <w:t>註</w:t>
            </w:r>
            <w:r w:rsidRPr="009C5394">
              <w:rPr>
                <w:rFonts w:cs="Arial Unicode MS"/>
              </w:rPr>
              <w:t>：</w:t>
            </w:r>
            <w:r w:rsidRPr="009C5394">
              <w:rPr>
                <w:rFonts w:cs="Arial Unicode MS"/>
              </w:rPr>
              <w:t>1.</w:t>
            </w:r>
            <w:r w:rsidRPr="009C5394">
              <w:tab/>
            </w:r>
            <w:r w:rsidRPr="009C5394">
              <w:t>每小時加班費按月薪</w:t>
            </w:r>
            <w:r w:rsidRPr="009C5394">
              <w:t>÷</w:t>
            </w:r>
            <w:r w:rsidRPr="009C5394">
              <w:t>月工作時數，非以月薪除以</w:t>
            </w:r>
            <w:r w:rsidRPr="009C5394">
              <w:t>30</w:t>
            </w:r>
            <w:r w:rsidRPr="009C5394">
              <w:t>天計算，成本相對較高。</w:t>
            </w:r>
          </w:p>
          <w:p w:rsidR="002C208B" w:rsidRPr="009C5394" w:rsidRDefault="002C208B" w:rsidP="00EA4F9B">
            <w:pPr>
              <w:pStyle w:val="aff5"/>
            </w:pPr>
            <w:r w:rsidRPr="009C5394">
              <w:t xml:space="preserve">　　</w:t>
            </w:r>
            <w:r w:rsidRPr="009C5394">
              <w:t>2.</w:t>
            </w:r>
            <w:r w:rsidRPr="009C5394">
              <w:tab/>
            </w:r>
            <w:r w:rsidRPr="009C5394">
              <w:t>深夜加班指晚上</w:t>
            </w:r>
            <w:r w:rsidRPr="009C5394">
              <w:t>10</w:t>
            </w:r>
            <w:r w:rsidRPr="009C5394">
              <w:t>時至凌晨</w:t>
            </w:r>
            <w:r w:rsidRPr="009C5394">
              <w:t>5</w:t>
            </w:r>
            <w:r w:rsidRPr="009C5394">
              <w:t>時。</w:t>
            </w:r>
          </w:p>
          <w:p w:rsidR="002C208B" w:rsidRPr="009C5394" w:rsidRDefault="002C208B" w:rsidP="00EA4F9B">
            <w:pPr>
              <w:pStyle w:val="aff5"/>
            </w:pPr>
            <w:r w:rsidRPr="009C5394">
              <w:t xml:space="preserve">　　</w:t>
            </w:r>
            <w:r w:rsidRPr="009C5394">
              <w:t>3.</w:t>
            </w:r>
            <w:r w:rsidRPr="009C5394">
              <w:tab/>
            </w:r>
            <w:r w:rsidRPr="009C5394">
              <w:t>計程車、卡車司機及醫師等加班時數上限自</w:t>
            </w:r>
            <w:r w:rsidRPr="009C5394">
              <w:t>2024</w:t>
            </w:r>
            <w:r w:rsidRPr="009C5394">
              <w:t>年起適用。</w:t>
            </w:r>
          </w:p>
        </w:tc>
      </w:tr>
      <w:tr w:rsidR="009C5394" w:rsidRPr="009C5394" w:rsidTr="00EA4F9B">
        <w:trPr>
          <w:trHeight w:val="680"/>
        </w:trPr>
        <w:tc>
          <w:tcPr>
            <w:tcW w:w="1729" w:type="dxa"/>
            <w:vAlign w:val="center"/>
          </w:tcPr>
          <w:p w:rsidR="002C208B" w:rsidRPr="009C5394" w:rsidRDefault="002C208B" w:rsidP="00EA4F9B">
            <w:pPr>
              <w:pStyle w:val="aff5"/>
            </w:pPr>
            <w:r w:rsidRPr="009C5394">
              <w:t>法定及特別休假</w:t>
            </w:r>
          </w:p>
        </w:tc>
        <w:tc>
          <w:tcPr>
            <w:tcW w:w="6831" w:type="dxa"/>
            <w:vAlign w:val="center"/>
          </w:tcPr>
          <w:p w:rsidR="002C208B" w:rsidRPr="009C5394" w:rsidRDefault="002C208B" w:rsidP="00EA4F9B">
            <w:pPr>
              <w:pStyle w:val="aff5"/>
            </w:pPr>
            <w:r w:rsidRPr="009C5394">
              <w:t>連續服務半年出勤總日數達</w:t>
            </w:r>
            <w:r w:rsidRPr="009C5394">
              <w:t>80%</w:t>
            </w:r>
            <w:r w:rsidRPr="009C5394">
              <w:t>以上者，給予年假</w:t>
            </w:r>
            <w:r w:rsidRPr="009C5394">
              <w:t>10</w:t>
            </w:r>
            <w:r w:rsidRPr="009C5394">
              <w:t>天，其後繼續工作超過</w:t>
            </w:r>
            <w:r w:rsidRPr="009C5394">
              <w:t>1</w:t>
            </w:r>
            <w:r w:rsidRPr="009C5394">
              <w:t>年以上者，每年加給</w:t>
            </w:r>
            <w:r w:rsidRPr="009C5394">
              <w:t>1</w:t>
            </w:r>
            <w:r w:rsidRPr="009C5394">
              <w:t>天。工作年資超過</w:t>
            </w:r>
            <w:r w:rsidRPr="009C5394">
              <w:t>3</w:t>
            </w:r>
            <w:r w:rsidRPr="009C5394">
              <w:t>年</w:t>
            </w:r>
            <w:r w:rsidRPr="009C5394">
              <w:t>6</w:t>
            </w:r>
            <w:r w:rsidRPr="009C5394">
              <w:t>個月以上者，每年加給</w:t>
            </w:r>
            <w:r w:rsidRPr="009C5394">
              <w:t>2</w:t>
            </w:r>
            <w:r w:rsidRPr="009C5394">
              <w:t>天，最高至</w:t>
            </w:r>
            <w:r w:rsidRPr="009C5394">
              <w:t>20</w:t>
            </w:r>
            <w:r w:rsidRPr="009C5394">
              <w:t>天為止。其他法定休假包括產假、生理假及育嬰假等。</w:t>
            </w:r>
          </w:p>
          <w:p w:rsidR="002C208B" w:rsidRPr="009C5394" w:rsidRDefault="002C208B" w:rsidP="00EA4F9B">
            <w:pPr>
              <w:pStyle w:val="aff5"/>
            </w:pPr>
            <w:r w:rsidRPr="009C5394">
              <w:t>日本政府鼓勵企業自行評估給予員工包括暑假、病假（私人企業不屬於法定休假）、家庭假、自我進修假、長照假等非法定之特別休假。</w:t>
            </w:r>
          </w:p>
        </w:tc>
      </w:tr>
      <w:tr w:rsidR="009C5394" w:rsidRPr="009C5394" w:rsidTr="00EA4F9B">
        <w:trPr>
          <w:trHeight w:val="680"/>
        </w:trPr>
        <w:tc>
          <w:tcPr>
            <w:tcW w:w="1729" w:type="dxa"/>
            <w:vAlign w:val="center"/>
          </w:tcPr>
          <w:p w:rsidR="002C208B" w:rsidRPr="009C5394" w:rsidRDefault="002C208B" w:rsidP="00EA4F9B">
            <w:pPr>
              <w:pStyle w:val="aff5"/>
            </w:pPr>
            <w:r w:rsidRPr="009C5394">
              <w:t>產假</w:t>
            </w:r>
          </w:p>
        </w:tc>
        <w:tc>
          <w:tcPr>
            <w:tcW w:w="6831" w:type="dxa"/>
            <w:vAlign w:val="center"/>
          </w:tcPr>
          <w:p w:rsidR="002C208B" w:rsidRPr="009C5394" w:rsidRDefault="002C208B" w:rsidP="00EA4F9B">
            <w:pPr>
              <w:pStyle w:val="aff5"/>
            </w:pPr>
            <w:r w:rsidRPr="009C5394">
              <w:t>勞動</w:t>
            </w:r>
            <w:r w:rsidRPr="009C5394">
              <w:rPr>
                <w:rFonts w:cs="華康細圓體"/>
              </w:rPr>
              <w:t>基準法</w:t>
            </w:r>
            <w:r w:rsidRPr="009C5394">
              <w:t>規定如下：</w:t>
            </w:r>
          </w:p>
          <w:p w:rsidR="002C208B" w:rsidRPr="009C5394" w:rsidRDefault="002C208B" w:rsidP="00EA4F9B">
            <w:pPr>
              <w:pStyle w:val="aff5"/>
            </w:pPr>
            <w:r w:rsidRPr="009C5394">
              <w:t>員工於預產日前</w:t>
            </w:r>
            <w:r w:rsidRPr="009C5394">
              <w:t>6</w:t>
            </w:r>
            <w:r w:rsidRPr="009C5394">
              <w:t>週（多胎孕婦為</w:t>
            </w:r>
            <w:r w:rsidRPr="009C5394">
              <w:t>14</w:t>
            </w:r>
            <w:r w:rsidRPr="009C5394">
              <w:t>週）內得申請休假，雇主不得拒絕。雇主不得強迫產後</w:t>
            </w:r>
            <w:r w:rsidRPr="009C5394">
              <w:t>8</w:t>
            </w:r>
            <w:r w:rsidRPr="009C5394">
              <w:t>週內工作，惟在本人提出請求且經醫生同意，可於產後</w:t>
            </w:r>
            <w:r w:rsidRPr="009C5394">
              <w:t>6</w:t>
            </w:r>
            <w:r w:rsidRPr="009C5394">
              <w:t>週恢復工作。</w:t>
            </w:r>
          </w:p>
          <w:p w:rsidR="002C208B" w:rsidRPr="009C5394" w:rsidRDefault="002C208B" w:rsidP="00EA4F9B">
            <w:pPr>
              <w:pStyle w:val="aff5"/>
            </w:pPr>
            <w:r w:rsidRPr="009C5394">
              <w:t>該法並未明文規定上述期間之薪資給付額度，係依據各自勞動契約而定。對參加健康保險制度的勞動者，如無法獲得薪資給付，則由健康保險以相當於標準日薪</w:t>
            </w:r>
            <w:r w:rsidRPr="009C5394">
              <w:t>2/3</w:t>
            </w:r>
            <w:r w:rsidRPr="009C5394">
              <w:t>額度給付。</w:t>
            </w:r>
          </w:p>
        </w:tc>
      </w:tr>
      <w:tr w:rsidR="009C5394" w:rsidRPr="009C5394" w:rsidTr="00EA4F9B">
        <w:trPr>
          <w:trHeight w:val="680"/>
        </w:trPr>
        <w:tc>
          <w:tcPr>
            <w:tcW w:w="1729" w:type="dxa"/>
            <w:vAlign w:val="center"/>
          </w:tcPr>
          <w:p w:rsidR="002C208B" w:rsidRPr="009C5394" w:rsidRDefault="002C208B" w:rsidP="00EA4F9B">
            <w:pPr>
              <w:pStyle w:val="aff5"/>
            </w:pPr>
            <w:r w:rsidRPr="009C5394">
              <w:t>輪班間隔休息時間</w:t>
            </w:r>
          </w:p>
        </w:tc>
        <w:tc>
          <w:tcPr>
            <w:tcW w:w="6831" w:type="dxa"/>
            <w:vAlign w:val="center"/>
          </w:tcPr>
          <w:p w:rsidR="002C208B" w:rsidRPr="009C5394" w:rsidRDefault="002C208B" w:rsidP="00EA4F9B">
            <w:pPr>
              <w:pStyle w:val="aff5"/>
            </w:pPr>
            <w:r w:rsidRPr="009C5394">
              <w:t>規定企業須採取員工輪班換班「工作間歇（</w:t>
            </w:r>
            <w:r w:rsidRPr="009C5394">
              <w:t>interval</w:t>
            </w:r>
            <w:r w:rsidRPr="009C5394">
              <w:t>）」制度，提供員工輪班間隔有足夠休息時間（目前休息</w:t>
            </w:r>
            <w:r w:rsidRPr="009C5394">
              <w:t>8-11</w:t>
            </w:r>
            <w:r w:rsidRPr="009C5394">
              <w:t>小時）。</w:t>
            </w:r>
          </w:p>
        </w:tc>
      </w:tr>
      <w:tr w:rsidR="009C5394" w:rsidRPr="009C5394" w:rsidTr="00EA4F9B">
        <w:trPr>
          <w:trHeight w:val="680"/>
        </w:trPr>
        <w:tc>
          <w:tcPr>
            <w:tcW w:w="1729" w:type="dxa"/>
            <w:vAlign w:val="center"/>
          </w:tcPr>
          <w:p w:rsidR="002C208B" w:rsidRPr="009C5394" w:rsidRDefault="002C208B" w:rsidP="00EA4F9B">
            <w:pPr>
              <w:pStyle w:val="aff5"/>
            </w:pPr>
            <w:r w:rsidRPr="009C5394">
              <w:t>請假規定</w:t>
            </w:r>
          </w:p>
        </w:tc>
        <w:tc>
          <w:tcPr>
            <w:tcW w:w="6831" w:type="dxa"/>
            <w:vAlign w:val="center"/>
          </w:tcPr>
          <w:p w:rsidR="002C208B" w:rsidRPr="009C5394" w:rsidRDefault="002C208B" w:rsidP="00EA4F9B">
            <w:pPr>
              <w:pStyle w:val="aff5"/>
              <w:rPr>
                <w:rFonts w:eastAsia="MS Mincho"/>
              </w:rPr>
            </w:pPr>
            <w:r w:rsidRPr="009C5394">
              <w:t>無特別規定。</w:t>
            </w:r>
          </w:p>
          <w:p w:rsidR="002C208B" w:rsidRPr="009C5394" w:rsidRDefault="002C208B" w:rsidP="00EA4F9B">
            <w:pPr>
              <w:pStyle w:val="aff5"/>
            </w:pPr>
            <w:r w:rsidRPr="009C5394">
              <w:t>僱用員工</w:t>
            </w:r>
            <w:r w:rsidRPr="009C5394">
              <w:t>10</w:t>
            </w:r>
            <w:r w:rsidRPr="009C5394">
              <w:t>人以上業主，須明訂請假相關實施辦法，並報請主管機關核備。</w:t>
            </w:r>
          </w:p>
        </w:tc>
      </w:tr>
      <w:tr w:rsidR="009C5394" w:rsidRPr="009C5394" w:rsidTr="00EA4F9B">
        <w:trPr>
          <w:trHeight w:val="680"/>
        </w:trPr>
        <w:tc>
          <w:tcPr>
            <w:tcW w:w="1729" w:type="dxa"/>
            <w:vAlign w:val="center"/>
          </w:tcPr>
          <w:p w:rsidR="002C208B" w:rsidRPr="009C5394" w:rsidRDefault="002C208B" w:rsidP="00EA4F9B">
            <w:pPr>
              <w:pStyle w:val="aff5"/>
            </w:pPr>
            <w:r w:rsidRPr="009C5394">
              <w:t>退休給付規定</w:t>
            </w:r>
          </w:p>
        </w:tc>
        <w:tc>
          <w:tcPr>
            <w:tcW w:w="6831" w:type="dxa"/>
            <w:vAlign w:val="center"/>
          </w:tcPr>
          <w:p w:rsidR="002C208B" w:rsidRPr="009C5394" w:rsidRDefault="002C208B" w:rsidP="00EA4F9B">
            <w:pPr>
              <w:pStyle w:val="aff5"/>
            </w:pPr>
            <w:r w:rsidRPr="009C5394">
              <w:t>法律無特別規定，依個別公司制度而異。</w:t>
            </w:r>
          </w:p>
        </w:tc>
      </w:tr>
      <w:tr w:rsidR="009C5394" w:rsidRPr="009C5394" w:rsidTr="00EA4F9B">
        <w:trPr>
          <w:trHeight w:val="680"/>
        </w:trPr>
        <w:tc>
          <w:tcPr>
            <w:tcW w:w="1729" w:type="dxa"/>
            <w:vAlign w:val="center"/>
          </w:tcPr>
          <w:p w:rsidR="002C208B" w:rsidRPr="009C5394" w:rsidRDefault="002C208B" w:rsidP="00EA4F9B">
            <w:pPr>
              <w:pStyle w:val="aff5"/>
            </w:pPr>
            <w:r w:rsidRPr="009C5394">
              <w:t>獎金及紅利</w:t>
            </w:r>
          </w:p>
        </w:tc>
        <w:tc>
          <w:tcPr>
            <w:tcW w:w="6831" w:type="dxa"/>
            <w:vAlign w:val="center"/>
          </w:tcPr>
          <w:p w:rsidR="002C208B" w:rsidRPr="009C5394" w:rsidRDefault="002C208B" w:rsidP="00EA4F9B">
            <w:pPr>
              <w:pStyle w:val="aff5"/>
            </w:pPr>
            <w:r w:rsidRPr="009C5394">
              <w:t>無特別規定。僱用員工</w:t>
            </w:r>
            <w:r w:rsidRPr="009C5394">
              <w:t>10</w:t>
            </w:r>
            <w:r w:rsidRPr="009C5394">
              <w:t>人以上業主，須明訂福利相關實施辦法，並報請主管機關核准。</w:t>
            </w:r>
          </w:p>
        </w:tc>
      </w:tr>
    </w:tbl>
    <w:p w:rsidR="002C208B" w:rsidRPr="009C5394" w:rsidRDefault="002C208B" w:rsidP="002E4D00">
      <w:pPr>
        <w:pStyle w:val="aff3"/>
        <w:spacing w:before="257"/>
        <w:rPr>
          <w:lang w:eastAsia="zh-TW"/>
        </w:rPr>
      </w:pPr>
      <w:r w:rsidRPr="009C5394">
        <w:rPr>
          <w:lang w:eastAsia="zh-TW"/>
        </w:rPr>
        <w:t>日本勞工基本薪資（以東京都為例）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1E0" w:firstRow="1" w:lastRow="1" w:firstColumn="1" w:lastColumn="1" w:noHBand="0" w:noVBand="0"/>
      </w:tblPr>
      <w:tblGrid>
        <w:gridCol w:w="1729"/>
        <w:gridCol w:w="1914"/>
        <w:gridCol w:w="1915"/>
        <w:gridCol w:w="3002"/>
      </w:tblGrid>
      <w:tr w:rsidR="009C5394" w:rsidRPr="009C5394" w:rsidTr="002E4D00">
        <w:trPr>
          <w:tblHeader/>
        </w:trPr>
        <w:tc>
          <w:tcPr>
            <w:tcW w:w="1729" w:type="dxa"/>
            <w:vMerge w:val="restart"/>
            <w:vAlign w:val="center"/>
          </w:tcPr>
          <w:p w:rsidR="002C208B" w:rsidRPr="009C5394" w:rsidRDefault="002C208B" w:rsidP="002C208B">
            <w:pPr>
              <w:pStyle w:val="aff5"/>
              <w:jc w:val="center"/>
            </w:pPr>
            <w:r w:rsidRPr="009C5394">
              <w:t>項目</w:t>
            </w:r>
          </w:p>
        </w:tc>
        <w:tc>
          <w:tcPr>
            <w:tcW w:w="3829" w:type="dxa"/>
            <w:gridSpan w:val="2"/>
            <w:vAlign w:val="center"/>
          </w:tcPr>
          <w:p w:rsidR="002C208B" w:rsidRPr="009C5394" w:rsidRDefault="002C208B" w:rsidP="002C208B">
            <w:pPr>
              <w:pStyle w:val="aff5"/>
              <w:jc w:val="center"/>
              <w:rPr>
                <w:rFonts w:ascii="華康細圓體" w:hAnsi="華康細圓體"/>
              </w:rPr>
            </w:pPr>
            <w:r w:rsidRPr="009C5394">
              <w:rPr>
                <w:rFonts w:ascii="華康細圓體" w:hAnsi="華康細圓體"/>
              </w:rPr>
              <w:t>東  京</w:t>
            </w:r>
          </w:p>
        </w:tc>
        <w:tc>
          <w:tcPr>
            <w:tcW w:w="3002" w:type="dxa"/>
            <w:vMerge w:val="restart"/>
            <w:vAlign w:val="center"/>
          </w:tcPr>
          <w:p w:rsidR="002C208B" w:rsidRPr="009C5394" w:rsidRDefault="002C208B" w:rsidP="002C208B">
            <w:pPr>
              <w:pStyle w:val="aff5"/>
              <w:jc w:val="center"/>
              <w:rPr>
                <w:rFonts w:ascii="華康細圓體" w:hAnsi="華康細圓體"/>
              </w:rPr>
            </w:pPr>
            <w:r w:rsidRPr="009C5394">
              <w:rPr>
                <w:rFonts w:ascii="華康細圓體" w:hAnsi="華康細圓體"/>
              </w:rPr>
              <w:t>備   註</w:t>
            </w:r>
          </w:p>
        </w:tc>
      </w:tr>
      <w:tr w:rsidR="009C5394" w:rsidRPr="009C5394" w:rsidTr="002E4D00">
        <w:trPr>
          <w:tblHeader/>
        </w:trPr>
        <w:tc>
          <w:tcPr>
            <w:tcW w:w="1729" w:type="dxa"/>
            <w:vMerge/>
            <w:vAlign w:val="center"/>
          </w:tcPr>
          <w:p w:rsidR="002C208B" w:rsidRPr="009C5394" w:rsidRDefault="002C208B" w:rsidP="002C208B">
            <w:pPr>
              <w:pStyle w:val="aff5"/>
              <w:jc w:val="center"/>
              <w:rPr>
                <w:rFonts w:ascii="華康細圓體" w:hAnsi="華康細圓體"/>
              </w:rPr>
            </w:pPr>
          </w:p>
        </w:tc>
        <w:tc>
          <w:tcPr>
            <w:tcW w:w="1914" w:type="dxa"/>
            <w:vAlign w:val="center"/>
          </w:tcPr>
          <w:p w:rsidR="002C208B" w:rsidRPr="009C5394" w:rsidRDefault="002C208B" w:rsidP="002C208B">
            <w:pPr>
              <w:pStyle w:val="aff5"/>
              <w:jc w:val="center"/>
            </w:pPr>
            <w:r w:rsidRPr="009C5394">
              <w:t>美</w:t>
            </w:r>
            <w:r w:rsidRPr="009C5394">
              <w:t xml:space="preserve"> </w:t>
            </w:r>
            <w:r w:rsidRPr="009C5394">
              <w:t>元</w:t>
            </w:r>
          </w:p>
        </w:tc>
        <w:tc>
          <w:tcPr>
            <w:tcW w:w="1915" w:type="dxa"/>
            <w:vAlign w:val="center"/>
          </w:tcPr>
          <w:p w:rsidR="002C208B" w:rsidRPr="009C5394" w:rsidRDefault="002C208B" w:rsidP="002C208B">
            <w:pPr>
              <w:pStyle w:val="aff5"/>
              <w:jc w:val="center"/>
            </w:pPr>
            <w:r w:rsidRPr="009C5394">
              <w:t>日</w:t>
            </w:r>
            <w:r w:rsidRPr="009C5394">
              <w:t xml:space="preserve"> </w:t>
            </w:r>
            <w:r w:rsidRPr="009C5394">
              <w:t>圓</w:t>
            </w:r>
          </w:p>
        </w:tc>
        <w:tc>
          <w:tcPr>
            <w:tcW w:w="3002" w:type="dxa"/>
            <w:vMerge/>
            <w:vAlign w:val="center"/>
          </w:tcPr>
          <w:p w:rsidR="002C208B" w:rsidRPr="009C5394" w:rsidRDefault="002C208B" w:rsidP="002C208B">
            <w:pPr>
              <w:pStyle w:val="aff5"/>
              <w:jc w:val="center"/>
              <w:rPr>
                <w:rFonts w:ascii="華康細圓體" w:hAnsi="華康細圓體"/>
              </w:rPr>
            </w:pPr>
          </w:p>
        </w:tc>
      </w:tr>
      <w:tr w:rsidR="009C5394" w:rsidRPr="009C5394" w:rsidTr="002E4D00">
        <w:tc>
          <w:tcPr>
            <w:tcW w:w="1729" w:type="dxa"/>
            <w:vAlign w:val="center"/>
          </w:tcPr>
          <w:p w:rsidR="002C208B" w:rsidRPr="009C5394" w:rsidRDefault="002C208B" w:rsidP="002C208B">
            <w:pPr>
              <w:pStyle w:val="aff5"/>
            </w:pPr>
            <w:r w:rsidRPr="009C5394">
              <w:t>一般勞工</w:t>
            </w:r>
          </w:p>
        </w:tc>
        <w:tc>
          <w:tcPr>
            <w:tcW w:w="1914" w:type="dxa"/>
            <w:vAlign w:val="center"/>
          </w:tcPr>
          <w:p w:rsidR="002C208B" w:rsidRPr="009C5394" w:rsidRDefault="002C208B" w:rsidP="002C208B">
            <w:pPr>
              <w:pStyle w:val="aff5"/>
              <w:jc w:val="center"/>
            </w:pPr>
            <w:r w:rsidRPr="009C5394">
              <w:t>2,434/</w:t>
            </w:r>
            <w:r w:rsidRPr="009C5394">
              <w:t>月</w:t>
            </w:r>
          </w:p>
        </w:tc>
        <w:tc>
          <w:tcPr>
            <w:tcW w:w="1915" w:type="dxa"/>
            <w:vAlign w:val="center"/>
          </w:tcPr>
          <w:p w:rsidR="002C208B" w:rsidRPr="009C5394" w:rsidRDefault="002C208B" w:rsidP="002C208B">
            <w:pPr>
              <w:pStyle w:val="aff5"/>
              <w:jc w:val="center"/>
            </w:pPr>
            <w:r w:rsidRPr="009C5394">
              <w:t>287,454/</w:t>
            </w:r>
            <w:r w:rsidRPr="009C5394">
              <w:t>月</w:t>
            </w:r>
          </w:p>
        </w:tc>
        <w:tc>
          <w:tcPr>
            <w:tcW w:w="3002" w:type="dxa"/>
            <w:vAlign w:val="center"/>
          </w:tcPr>
          <w:p w:rsidR="002C208B" w:rsidRPr="009C5394" w:rsidRDefault="002C208B" w:rsidP="002C208B">
            <w:pPr>
              <w:pStyle w:val="aff5"/>
              <w:numPr>
                <w:ilvl w:val="0"/>
                <w:numId w:val="33"/>
              </w:numPr>
              <w:suppressAutoHyphens/>
              <w:overflowPunct/>
              <w:autoSpaceDE/>
              <w:autoSpaceDN/>
              <w:adjustRightInd/>
              <w:rPr>
                <w:lang w:eastAsia="ja-JP"/>
              </w:rPr>
            </w:pPr>
            <w:r w:rsidRPr="009C5394">
              <w:rPr>
                <w:lang w:eastAsia="ja-JP"/>
              </w:rPr>
              <w:t>出處：東京都人事委員會「令和</w:t>
            </w:r>
            <w:r w:rsidRPr="009C5394">
              <w:rPr>
                <w:lang w:eastAsia="ja-JP"/>
              </w:rPr>
              <w:t>3</w:t>
            </w:r>
            <w:r w:rsidRPr="009C5394">
              <w:rPr>
                <w:lang w:eastAsia="ja-JP"/>
              </w:rPr>
              <w:t>年（</w:t>
            </w:r>
            <w:r w:rsidRPr="009C5394">
              <w:rPr>
                <w:lang w:eastAsia="ja-JP"/>
              </w:rPr>
              <w:t>2021</w:t>
            </w:r>
            <w:r w:rsidRPr="009C5394">
              <w:rPr>
                <w:lang w:eastAsia="ja-JP"/>
              </w:rPr>
              <w:t>）年職員</w:t>
            </w:r>
            <w:r w:rsidRPr="009C5394">
              <w:rPr>
                <w:rFonts w:asciiTheme="majorEastAsia" w:eastAsiaTheme="majorEastAsia" w:hAnsiTheme="majorEastAsia"/>
                <w:lang w:eastAsia="ja-JP"/>
              </w:rPr>
              <w:t>の</w:t>
            </w:r>
            <w:r w:rsidRPr="009C5394">
              <w:rPr>
                <w:lang w:eastAsia="ja-JP"/>
              </w:rPr>
              <w:t>給与</w:t>
            </w:r>
            <w:r w:rsidRPr="009C5394">
              <w:rPr>
                <w:rFonts w:asciiTheme="majorEastAsia" w:eastAsiaTheme="majorEastAsia" w:hAnsiTheme="majorEastAsia"/>
                <w:lang w:eastAsia="ja-JP"/>
              </w:rPr>
              <w:t>に関する</w:t>
            </w:r>
            <w:r w:rsidRPr="009C5394">
              <w:rPr>
                <w:lang w:eastAsia="ja-JP"/>
              </w:rPr>
              <w:t>報告</w:t>
            </w:r>
            <w:r w:rsidRPr="009C5394">
              <w:rPr>
                <w:rFonts w:asciiTheme="majorEastAsia" w:eastAsiaTheme="majorEastAsia" w:hAnsiTheme="majorEastAsia"/>
                <w:lang w:eastAsia="ja-JP"/>
              </w:rPr>
              <w:t>と</w:t>
            </w:r>
            <w:r w:rsidRPr="009C5394">
              <w:rPr>
                <w:lang w:eastAsia="ja-JP"/>
              </w:rPr>
              <w:t>勧告」</w:t>
            </w:r>
          </w:p>
          <w:p w:rsidR="002C208B" w:rsidRPr="009C5394" w:rsidRDefault="002C208B" w:rsidP="002C208B">
            <w:pPr>
              <w:pStyle w:val="aff5"/>
              <w:numPr>
                <w:ilvl w:val="0"/>
                <w:numId w:val="33"/>
              </w:numPr>
              <w:suppressAutoHyphens/>
              <w:overflowPunct/>
              <w:autoSpaceDE/>
              <w:autoSpaceDN/>
              <w:adjustRightInd/>
            </w:pPr>
            <w:r w:rsidRPr="009C5394">
              <w:t>平均年齡</w:t>
            </w:r>
            <w:r w:rsidRPr="009C5394">
              <w:t>32.9</w:t>
            </w:r>
            <w:r w:rsidRPr="009C5394">
              <w:t>歲</w:t>
            </w:r>
          </w:p>
          <w:p w:rsidR="002C208B" w:rsidRPr="009C5394" w:rsidRDefault="002C208B" w:rsidP="002C208B">
            <w:pPr>
              <w:pStyle w:val="aff5"/>
              <w:numPr>
                <w:ilvl w:val="0"/>
                <w:numId w:val="33"/>
              </w:numPr>
              <w:suppressAutoHyphens/>
              <w:overflowPunct/>
              <w:autoSpaceDE/>
              <w:autoSpaceDN/>
              <w:adjustRightInd/>
            </w:pPr>
            <w:r w:rsidRPr="009C5394">
              <w:t>企業規模</w:t>
            </w:r>
            <w:r w:rsidRPr="009C5394">
              <w:t>100~1,000</w:t>
            </w:r>
            <w:r w:rsidRPr="009C5394">
              <w:t>人</w:t>
            </w:r>
          </w:p>
        </w:tc>
      </w:tr>
      <w:tr w:rsidR="009C5394" w:rsidRPr="009C5394" w:rsidTr="002E4D00">
        <w:tc>
          <w:tcPr>
            <w:tcW w:w="1729" w:type="dxa"/>
            <w:vAlign w:val="center"/>
          </w:tcPr>
          <w:p w:rsidR="002C208B" w:rsidRPr="009C5394" w:rsidRDefault="002C208B" w:rsidP="002C208B">
            <w:pPr>
              <w:pStyle w:val="aff5"/>
            </w:pPr>
            <w:r w:rsidRPr="009C5394">
              <w:t>工程師（中堅技術者）</w:t>
            </w:r>
          </w:p>
        </w:tc>
        <w:tc>
          <w:tcPr>
            <w:tcW w:w="1914" w:type="dxa"/>
            <w:vAlign w:val="center"/>
          </w:tcPr>
          <w:p w:rsidR="002C208B" w:rsidRPr="009C5394" w:rsidRDefault="002C208B" w:rsidP="002C208B">
            <w:pPr>
              <w:pStyle w:val="aff5"/>
              <w:jc w:val="center"/>
              <w:rPr>
                <w:rFonts w:ascii="華康細圓體" w:hAnsi="華康細圓體"/>
              </w:rPr>
            </w:pPr>
            <w:r w:rsidRPr="009C5394">
              <w:t>3,240/</w:t>
            </w:r>
            <w:r w:rsidRPr="009C5394">
              <w:t>月</w:t>
            </w:r>
          </w:p>
        </w:tc>
        <w:tc>
          <w:tcPr>
            <w:tcW w:w="1915" w:type="dxa"/>
            <w:vAlign w:val="center"/>
          </w:tcPr>
          <w:p w:rsidR="002C208B" w:rsidRPr="009C5394" w:rsidRDefault="002C208B" w:rsidP="002C208B">
            <w:pPr>
              <w:pStyle w:val="aff5"/>
              <w:jc w:val="center"/>
            </w:pPr>
            <w:r w:rsidRPr="009C5394">
              <w:t>382,618/</w:t>
            </w:r>
            <w:r w:rsidRPr="009C5394">
              <w:t>月</w:t>
            </w:r>
          </w:p>
        </w:tc>
        <w:tc>
          <w:tcPr>
            <w:tcW w:w="3002" w:type="dxa"/>
            <w:vAlign w:val="center"/>
          </w:tcPr>
          <w:p w:rsidR="002C208B" w:rsidRPr="009C5394" w:rsidRDefault="002C208B" w:rsidP="002C208B">
            <w:pPr>
              <w:pStyle w:val="aff5"/>
              <w:numPr>
                <w:ilvl w:val="0"/>
                <w:numId w:val="34"/>
              </w:numPr>
              <w:suppressAutoHyphens/>
              <w:overflowPunct/>
              <w:autoSpaceDE/>
              <w:autoSpaceDN/>
              <w:adjustRightInd/>
            </w:pPr>
            <w:r w:rsidRPr="009C5394">
              <w:rPr>
                <w:spacing w:val="-8"/>
              </w:rPr>
              <w:t>出處</w:t>
            </w:r>
            <w:r w:rsidRPr="009C5394">
              <w:rPr>
                <w:rFonts w:eastAsia="Arial Unicode MS" w:cs="Arial Unicode MS"/>
                <w:spacing w:val="-8"/>
              </w:rPr>
              <w:t>：</w:t>
            </w:r>
            <w:r w:rsidRPr="009C5394">
              <w:rPr>
                <w:spacing w:val="-8"/>
              </w:rPr>
              <w:t>同上</w:t>
            </w:r>
          </w:p>
          <w:p w:rsidR="002C208B" w:rsidRPr="009C5394" w:rsidRDefault="002C208B" w:rsidP="002C208B">
            <w:pPr>
              <w:pStyle w:val="aff5"/>
              <w:numPr>
                <w:ilvl w:val="0"/>
                <w:numId w:val="34"/>
              </w:numPr>
              <w:suppressAutoHyphens/>
              <w:overflowPunct/>
              <w:autoSpaceDE/>
              <w:autoSpaceDN/>
              <w:adjustRightInd/>
            </w:pPr>
            <w:r w:rsidRPr="009C5394">
              <w:rPr>
                <w:rFonts w:ascii="華康細圓體" w:hAnsi="華康細圓體"/>
              </w:rPr>
              <w:t>平均年齡</w:t>
            </w:r>
            <w:r w:rsidRPr="009C5394">
              <w:t>43.7</w:t>
            </w:r>
            <w:r w:rsidRPr="009C5394">
              <w:rPr>
                <w:rFonts w:ascii="華康細圓體" w:hAnsi="華康細圓體"/>
              </w:rPr>
              <w:t>歲</w:t>
            </w:r>
          </w:p>
        </w:tc>
      </w:tr>
      <w:tr w:rsidR="009C5394" w:rsidRPr="009C5394" w:rsidTr="002E4D00">
        <w:tc>
          <w:tcPr>
            <w:tcW w:w="1729" w:type="dxa"/>
            <w:vAlign w:val="center"/>
          </w:tcPr>
          <w:p w:rsidR="002C208B" w:rsidRPr="009C5394" w:rsidRDefault="002C208B" w:rsidP="002C208B">
            <w:pPr>
              <w:pStyle w:val="aff5"/>
            </w:pPr>
            <w:r w:rsidRPr="009C5394">
              <w:t>中堅管理幹部（課長級）</w:t>
            </w:r>
          </w:p>
        </w:tc>
        <w:tc>
          <w:tcPr>
            <w:tcW w:w="1914" w:type="dxa"/>
            <w:vAlign w:val="center"/>
          </w:tcPr>
          <w:p w:rsidR="002C208B" w:rsidRPr="009C5394" w:rsidRDefault="002C208B" w:rsidP="002C208B">
            <w:pPr>
              <w:pStyle w:val="aff5"/>
              <w:jc w:val="center"/>
            </w:pPr>
            <w:r w:rsidRPr="009C5394">
              <w:t>4,520/</w:t>
            </w:r>
            <w:r w:rsidRPr="009C5394">
              <w:t>月</w:t>
            </w:r>
          </w:p>
        </w:tc>
        <w:tc>
          <w:tcPr>
            <w:tcW w:w="1915" w:type="dxa"/>
            <w:vAlign w:val="center"/>
          </w:tcPr>
          <w:p w:rsidR="002C208B" w:rsidRPr="009C5394" w:rsidRDefault="002C208B" w:rsidP="002C208B">
            <w:pPr>
              <w:pStyle w:val="aff5"/>
              <w:jc w:val="center"/>
            </w:pPr>
            <w:r w:rsidRPr="009C5394">
              <w:t>533,678/</w:t>
            </w:r>
            <w:r w:rsidRPr="009C5394">
              <w:t>月</w:t>
            </w:r>
          </w:p>
        </w:tc>
        <w:tc>
          <w:tcPr>
            <w:tcW w:w="3002" w:type="dxa"/>
            <w:vAlign w:val="center"/>
          </w:tcPr>
          <w:p w:rsidR="002C208B" w:rsidRPr="009C5394" w:rsidRDefault="002C208B" w:rsidP="002C208B">
            <w:pPr>
              <w:pStyle w:val="aff5"/>
              <w:numPr>
                <w:ilvl w:val="0"/>
                <w:numId w:val="35"/>
              </w:numPr>
              <w:suppressAutoHyphens/>
              <w:overflowPunct/>
              <w:autoSpaceDE/>
              <w:autoSpaceDN/>
              <w:adjustRightInd/>
            </w:pPr>
            <w:r w:rsidRPr="009C5394">
              <w:t>出處：同上</w:t>
            </w:r>
          </w:p>
          <w:p w:rsidR="002C208B" w:rsidRPr="009C5394" w:rsidRDefault="002C208B" w:rsidP="002C208B">
            <w:pPr>
              <w:pStyle w:val="aff5"/>
              <w:numPr>
                <w:ilvl w:val="0"/>
                <w:numId w:val="35"/>
              </w:numPr>
              <w:suppressAutoHyphens/>
              <w:overflowPunct/>
              <w:autoSpaceDE/>
              <w:autoSpaceDN/>
              <w:adjustRightInd/>
            </w:pPr>
            <w:r w:rsidRPr="009C5394">
              <w:t>平均年齡</w:t>
            </w:r>
            <w:r w:rsidRPr="009C5394">
              <w:t>47.5</w:t>
            </w:r>
            <w:r w:rsidRPr="009C5394">
              <w:t>歲</w:t>
            </w:r>
          </w:p>
        </w:tc>
      </w:tr>
      <w:tr w:rsidR="009C5394" w:rsidRPr="009C5394" w:rsidTr="002E4D00">
        <w:tc>
          <w:tcPr>
            <w:tcW w:w="1729" w:type="dxa"/>
            <w:vAlign w:val="center"/>
          </w:tcPr>
          <w:p w:rsidR="002C208B" w:rsidRPr="009C5394" w:rsidRDefault="002C208B" w:rsidP="002C208B">
            <w:pPr>
              <w:pStyle w:val="aff5"/>
            </w:pPr>
            <w:r w:rsidRPr="009C5394">
              <w:t>最低工資</w:t>
            </w:r>
          </w:p>
        </w:tc>
        <w:tc>
          <w:tcPr>
            <w:tcW w:w="1914" w:type="dxa"/>
            <w:vAlign w:val="center"/>
          </w:tcPr>
          <w:p w:rsidR="002C208B" w:rsidRPr="009C5394" w:rsidRDefault="002C208B" w:rsidP="002C208B">
            <w:pPr>
              <w:pStyle w:val="aff5"/>
              <w:jc w:val="center"/>
            </w:pPr>
            <w:r w:rsidRPr="009C5394">
              <w:t>9.21/</w:t>
            </w:r>
            <w:r w:rsidRPr="009C5394">
              <w:t>時</w:t>
            </w:r>
          </w:p>
        </w:tc>
        <w:tc>
          <w:tcPr>
            <w:tcW w:w="1915" w:type="dxa"/>
            <w:vAlign w:val="center"/>
          </w:tcPr>
          <w:p w:rsidR="002C208B" w:rsidRPr="009C5394" w:rsidRDefault="002C208B" w:rsidP="002C208B">
            <w:pPr>
              <w:pStyle w:val="aff5"/>
              <w:jc w:val="center"/>
            </w:pPr>
            <w:r w:rsidRPr="009C5394">
              <w:t>1,041/</w:t>
            </w:r>
            <w:r w:rsidRPr="009C5394">
              <w:t>時</w:t>
            </w:r>
          </w:p>
        </w:tc>
        <w:tc>
          <w:tcPr>
            <w:tcW w:w="3002" w:type="dxa"/>
            <w:vAlign w:val="center"/>
          </w:tcPr>
          <w:p w:rsidR="002C208B" w:rsidRPr="009C5394" w:rsidRDefault="002C208B" w:rsidP="002C208B">
            <w:pPr>
              <w:pStyle w:val="aff5"/>
            </w:pPr>
            <w:r w:rsidRPr="009C5394">
              <w:t>出處：厚生勞動省「令和</w:t>
            </w:r>
            <w:r w:rsidRPr="009C5394">
              <w:t>2</w:t>
            </w:r>
            <w:r w:rsidRPr="009C5394">
              <w:t>（</w:t>
            </w:r>
            <w:r w:rsidRPr="009C5394">
              <w:t>2021</w:t>
            </w:r>
            <w:r w:rsidRPr="009C5394">
              <w:t>）年度地域別最低工資調正狀況」（東京都），</w:t>
            </w:r>
            <w:r w:rsidRPr="009C5394">
              <w:t>2021</w:t>
            </w:r>
            <w:r w:rsidRPr="009C5394">
              <w:t>年</w:t>
            </w:r>
            <w:r w:rsidRPr="009C5394">
              <w:t>10</w:t>
            </w:r>
            <w:r w:rsidRPr="009C5394">
              <w:t>月</w:t>
            </w:r>
            <w:r w:rsidRPr="009C5394">
              <w:t>1</w:t>
            </w:r>
            <w:r w:rsidRPr="009C5394">
              <w:t>日</w:t>
            </w:r>
          </w:p>
        </w:tc>
      </w:tr>
      <w:tr w:rsidR="009C5394" w:rsidRPr="009C5394" w:rsidTr="002E4D00">
        <w:tc>
          <w:tcPr>
            <w:tcW w:w="1729" w:type="dxa"/>
            <w:vAlign w:val="center"/>
          </w:tcPr>
          <w:p w:rsidR="002C208B" w:rsidRPr="009C5394" w:rsidRDefault="002C208B" w:rsidP="002C208B">
            <w:pPr>
              <w:pStyle w:val="aff5"/>
            </w:pPr>
            <w:r w:rsidRPr="009C5394">
              <w:t>年終獎金</w:t>
            </w:r>
          </w:p>
        </w:tc>
        <w:tc>
          <w:tcPr>
            <w:tcW w:w="3829" w:type="dxa"/>
            <w:gridSpan w:val="2"/>
            <w:vAlign w:val="center"/>
          </w:tcPr>
          <w:p w:rsidR="002C208B" w:rsidRPr="009C5394" w:rsidRDefault="002C208B" w:rsidP="002C208B">
            <w:pPr>
              <w:pStyle w:val="aff5"/>
              <w:jc w:val="center"/>
            </w:pPr>
            <w:r w:rsidRPr="009C5394">
              <w:t>4.55</w:t>
            </w:r>
            <w:r w:rsidRPr="009C5394">
              <w:t>個月薪</w:t>
            </w:r>
          </w:p>
          <w:p w:rsidR="002C208B" w:rsidRPr="009C5394" w:rsidRDefault="002C208B" w:rsidP="002C208B">
            <w:pPr>
              <w:pStyle w:val="aff5"/>
              <w:jc w:val="center"/>
            </w:pPr>
            <w:r w:rsidRPr="009C5394">
              <w:t>（基本薪</w:t>
            </w:r>
            <w:r w:rsidRPr="009C5394">
              <w:t>+</w:t>
            </w:r>
            <w:r w:rsidRPr="009C5394">
              <w:t>加班費以外之津貼）</w:t>
            </w:r>
          </w:p>
        </w:tc>
        <w:tc>
          <w:tcPr>
            <w:tcW w:w="3002" w:type="dxa"/>
            <w:vAlign w:val="center"/>
          </w:tcPr>
          <w:p w:rsidR="002C208B" w:rsidRPr="009C5394" w:rsidRDefault="002C208B" w:rsidP="002C208B">
            <w:pPr>
              <w:pStyle w:val="aff5"/>
              <w:rPr>
                <w:lang w:eastAsia="ja-JP"/>
              </w:rPr>
            </w:pPr>
            <w:r w:rsidRPr="009C5394">
              <w:rPr>
                <w:lang w:eastAsia="ja-JP"/>
              </w:rPr>
              <w:t>出處：東京都人事委員會「令和</w:t>
            </w:r>
            <w:r w:rsidRPr="009C5394">
              <w:rPr>
                <w:lang w:eastAsia="ja-JP"/>
              </w:rPr>
              <w:t>3</w:t>
            </w:r>
            <w:r w:rsidRPr="009C5394">
              <w:rPr>
                <w:lang w:eastAsia="ja-JP"/>
              </w:rPr>
              <w:t>（</w:t>
            </w:r>
            <w:r w:rsidRPr="009C5394">
              <w:rPr>
                <w:lang w:eastAsia="ja-JP"/>
              </w:rPr>
              <w:t>2021</w:t>
            </w:r>
            <w:r w:rsidRPr="009C5394">
              <w:rPr>
                <w:lang w:eastAsia="ja-JP"/>
              </w:rPr>
              <w:t>）年職員</w:t>
            </w:r>
            <w:r w:rsidRPr="009C5394">
              <w:rPr>
                <w:rFonts w:ascii="細明體" w:eastAsia="細明體" w:hAnsi="細明體" w:cs="細明體"/>
                <w:lang w:eastAsia="ja-JP"/>
              </w:rPr>
              <w:t>の</w:t>
            </w:r>
            <w:r w:rsidRPr="009C5394">
              <w:rPr>
                <w:lang w:eastAsia="ja-JP"/>
              </w:rPr>
              <w:t>給与</w:t>
            </w:r>
            <w:r w:rsidRPr="009C5394">
              <w:rPr>
                <w:rFonts w:ascii="細明體" w:eastAsia="細明體" w:hAnsi="細明體" w:cs="細明體"/>
                <w:lang w:eastAsia="ja-JP"/>
              </w:rPr>
              <w:t>に関する</w:t>
            </w:r>
            <w:r w:rsidRPr="009C5394">
              <w:rPr>
                <w:lang w:eastAsia="ja-JP"/>
              </w:rPr>
              <w:t>報告</w:t>
            </w:r>
            <w:r w:rsidRPr="009C5394">
              <w:rPr>
                <w:rFonts w:ascii="細明體" w:eastAsia="細明體" w:hAnsi="細明體" w:cs="細明體"/>
                <w:lang w:eastAsia="ja-JP"/>
              </w:rPr>
              <w:t>と勧</w:t>
            </w:r>
            <w:r w:rsidRPr="009C5394">
              <w:rPr>
                <w:lang w:eastAsia="ja-JP"/>
              </w:rPr>
              <w:t>告」</w:t>
            </w:r>
          </w:p>
        </w:tc>
      </w:tr>
      <w:tr w:rsidR="009C5394" w:rsidRPr="009C5394" w:rsidTr="002E4D00">
        <w:tc>
          <w:tcPr>
            <w:tcW w:w="1729" w:type="dxa"/>
            <w:vMerge w:val="restart"/>
            <w:vAlign w:val="center"/>
          </w:tcPr>
          <w:p w:rsidR="002C208B" w:rsidRPr="009C5394" w:rsidRDefault="002C208B" w:rsidP="002C208B">
            <w:pPr>
              <w:pStyle w:val="aff5"/>
            </w:pPr>
            <w:r w:rsidRPr="009C5394">
              <w:t>社會保險負擔比率</w:t>
            </w:r>
          </w:p>
        </w:tc>
        <w:tc>
          <w:tcPr>
            <w:tcW w:w="1914" w:type="dxa"/>
            <w:vAlign w:val="center"/>
          </w:tcPr>
          <w:p w:rsidR="002C208B" w:rsidRPr="009C5394" w:rsidRDefault="002C208B" w:rsidP="002C208B">
            <w:pPr>
              <w:pStyle w:val="aff5"/>
              <w:jc w:val="center"/>
            </w:pPr>
            <w:r w:rsidRPr="009C5394">
              <w:t>雇主負擔部分</w:t>
            </w:r>
          </w:p>
        </w:tc>
        <w:tc>
          <w:tcPr>
            <w:tcW w:w="1915" w:type="dxa"/>
            <w:vAlign w:val="center"/>
          </w:tcPr>
          <w:p w:rsidR="002C208B" w:rsidRPr="009C5394" w:rsidRDefault="002C208B" w:rsidP="002C208B">
            <w:pPr>
              <w:pStyle w:val="aff5"/>
              <w:jc w:val="center"/>
            </w:pPr>
            <w:r w:rsidRPr="009C5394">
              <w:t>受僱者負擔部分</w:t>
            </w:r>
          </w:p>
        </w:tc>
        <w:tc>
          <w:tcPr>
            <w:tcW w:w="3002" w:type="dxa"/>
            <w:vMerge w:val="restart"/>
          </w:tcPr>
          <w:p w:rsidR="002C208B" w:rsidRPr="009C5394" w:rsidRDefault="002C208B" w:rsidP="002C208B">
            <w:pPr>
              <w:pStyle w:val="aff5"/>
              <w:numPr>
                <w:ilvl w:val="0"/>
                <w:numId w:val="32"/>
              </w:numPr>
              <w:suppressAutoHyphens/>
              <w:overflowPunct/>
              <w:autoSpaceDE/>
              <w:autoSpaceDN/>
              <w:adjustRightInd/>
            </w:pPr>
            <w:r w:rsidRPr="009C5394">
              <w:t>出處：厚生勞動省、全國健康保險協會、</w:t>
            </w:r>
            <w:r w:rsidRPr="009C5394">
              <w:rPr>
                <w:spacing w:val="-6"/>
              </w:rPr>
              <w:t>日本年金機構</w:t>
            </w:r>
          </w:p>
          <w:p w:rsidR="002C208B" w:rsidRPr="009C5394" w:rsidRDefault="002C208B" w:rsidP="002C208B">
            <w:pPr>
              <w:pStyle w:val="aff5"/>
              <w:numPr>
                <w:ilvl w:val="0"/>
                <w:numId w:val="32"/>
              </w:numPr>
              <w:suppressAutoHyphens/>
              <w:overflowPunct/>
              <w:autoSpaceDE/>
              <w:autoSpaceDN/>
              <w:adjustRightInd/>
            </w:pPr>
            <w:r w:rsidRPr="009C5394">
              <w:t>被保險人</w:t>
            </w:r>
            <w:r w:rsidRPr="009C5394">
              <w:t>40~64</w:t>
            </w:r>
            <w:r w:rsidRPr="009C5394">
              <w:t>歲，醫療保險項目中，雇主即受僱者均增加長照保險</w:t>
            </w:r>
            <w:r w:rsidRPr="009C5394">
              <w:t>1.80%</w:t>
            </w:r>
          </w:p>
        </w:tc>
      </w:tr>
      <w:tr w:rsidR="009C5394" w:rsidRPr="009C5394" w:rsidTr="002E4D00">
        <w:tc>
          <w:tcPr>
            <w:tcW w:w="1729" w:type="dxa"/>
            <w:vMerge/>
            <w:vAlign w:val="center"/>
          </w:tcPr>
          <w:p w:rsidR="002C208B" w:rsidRPr="009C5394" w:rsidRDefault="002C208B" w:rsidP="002C208B">
            <w:pPr>
              <w:spacing w:line="400" w:lineRule="exact"/>
              <w:ind w:firstLine="480"/>
              <w:rPr>
                <w:rFonts w:ascii="華康細圓體" w:hAnsi="華康細圓體"/>
                <w:lang w:eastAsia="zh-TW"/>
              </w:rPr>
            </w:pPr>
          </w:p>
        </w:tc>
        <w:tc>
          <w:tcPr>
            <w:tcW w:w="1914" w:type="dxa"/>
          </w:tcPr>
          <w:p w:rsidR="002C208B" w:rsidRPr="009C5394" w:rsidRDefault="002C208B" w:rsidP="002C208B">
            <w:pPr>
              <w:pStyle w:val="aff5"/>
              <w:jc w:val="left"/>
            </w:pPr>
            <w:r w:rsidRPr="009C5394">
              <w:t>15.03~15.23%</w:t>
            </w:r>
          </w:p>
          <w:p w:rsidR="002C208B" w:rsidRPr="009C5394" w:rsidRDefault="002C208B" w:rsidP="002C208B">
            <w:pPr>
              <w:pStyle w:val="aff5"/>
              <w:jc w:val="left"/>
            </w:pPr>
            <w:r w:rsidRPr="009C5394">
              <w:t>內容包括：</w:t>
            </w:r>
          </w:p>
          <w:p w:rsidR="002C208B" w:rsidRPr="009C5394" w:rsidRDefault="002C208B" w:rsidP="002C208B">
            <w:pPr>
              <w:pStyle w:val="aff5"/>
              <w:jc w:val="left"/>
            </w:pPr>
            <w:r w:rsidRPr="009C5394">
              <w:t>-</w:t>
            </w:r>
            <w:r w:rsidRPr="009C5394">
              <w:t>僱用保險：</w:t>
            </w:r>
            <w:r w:rsidRPr="009C5394">
              <w:t>0.6~0.8%</w:t>
            </w:r>
          </w:p>
          <w:p w:rsidR="002C208B" w:rsidRPr="009C5394" w:rsidRDefault="002C208B" w:rsidP="002C208B">
            <w:pPr>
              <w:pStyle w:val="aff5"/>
              <w:jc w:val="left"/>
              <w:rPr>
                <w:spacing w:val="-20"/>
              </w:rPr>
            </w:pPr>
            <w:r w:rsidRPr="009C5394">
              <w:t>-</w:t>
            </w:r>
            <w:r w:rsidRPr="009C5394">
              <w:rPr>
                <w:spacing w:val="-20"/>
              </w:rPr>
              <w:t>醫療保險</w:t>
            </w:r>
            <w:r w:rsidRPr="009C5394">
              <w:t>：</w:t>
            </w:r>
            <w:r w:rsidRPr="009C5394">
              <w:rPr>
                <w:spacing w:val="-20"/>
              </w:rPr>
              <w:t>4.92%</w:t>
            </w:r>
          </w:p>
          <w:p w:rsidR="002C208B" w:rsidRPr="009C5394" w:rsidRDefault="002C208B" w:rsidP="002C208B">
            <w:pPr>
              <w:pStyle w:val="aff5"/>
              <w:jc w:val="left"/>
            </w:pPr>
            <w:r w:rsidRPr="009C5394">
              <w:t>-</w:t>
            </w:r>
            <w:r w:rsidRPr="009C5394">
              <w:t>年金：</w:t>
            </w:r>
            <w:r w:rsidRPr="009C5394">
              <w:t>9.15%</w:t>
            </w:r>
          </w:p>
          <w:p w:rsidR="002C208B" w:rsidRPr="009C5394" w:rsidRDefault="002C208B" w:rsidP="002C208B">
            <w:pPr>
              <w:pStyle w:val="aff5"/>
              <w:jc w:val="left"/>
            </w:pPr>
            <w:r w:rsidRPr="009C5394">
              <w:t>-</w:t>
            </w:r>
            <w:r w:rsidRPr="009C5394">
              <w:t>其他</w:t>
            </w:r>
            <w:r w:rsidR="008A2728" w:rsidRPr="009C5394">
              <w:t>：</w:t>
            </w:r>
            <w:r w:rsidRPr="009C5394">
              <w:t>0.36%</w:t>
            </w:r>
          </w:p>
        </w:tc>
        <w:tc>
          <w:tcPr>
            <w:tcW w:w="1915" w:type="dxa"/>
          </w:tcPr>
          <w:p w:rsidR="002C208B" w:rsidRPr="009C5394" w:rsidRDefault="002C208B" w:rsidP="002C208B">
            <w:pPr>
              <w:pStyle w:val="aff5"/>
              <w:jc w:val="left"/>
            </w:pPr>
            <w:r w:rsidRPr="009C5394">
              <w:t>14.37~14.47%</w:t>
            </w:r>
          </w:p>
          <w:p w:rsidR="002C208B" w:rsidRPr="009C5394" w:rsidRDefault="002C208B" w:rsidP="002C208B">
            <w:pPr>
              <w:pStyle w:val="aff5"/>
              <w:jc w:val="left"/>
            </w:pPr>
            <w:r w:rsidRPr="009C5394">
              <w:t>內容包括：</w:t>
            </w:r>
          </w:p>
          <w:p w:rsidR="002C208B" w:rsidRPr="009C5394" w:rsidRDefault="002C208B" w:rsidP="002C208B">
            <w:pPr>
              <w:pStyle w:val="aff5"/>
              <w:jc w:val="left"/>
            </w:pPr>
            <w:r w:rsidRPr="009C5394">
              <w:t>-</w:t>
            </w:r>
            <w:r w:rsidRPr="009C5394">
              <w:t>僱用保險：</w:t>
            </w:r>
          </w:p>
          <w:p w:rsidR="002C208B" w:rsidRPr="009C5394" w:rsidRDefault="002C208B" w:rsidP="002C208B">
            <w:pPr>
              <w:pStyle w:val="aff5"/>
              <w:jc w:val="left"/>
            </w:pPr>
            <w:r w:rsidRPr="009C5394">
              <w:t>0.3~0.4%</w:t>
            </w:r>
          </w:p>
          <w:p w:rsidR="002C208B" w:rsidRPr="009C5394" w:rsidRDefault="002C208B" w:rsidP="002C208B">
            <w:pPr>
              <w:pStyle w:val="aff5"/>
              <w:jc w:val="left"/>
            </w:pPr>
            <w:r w:rsidRPr="009C5394">
              <w:t>-</w:t>
            </w:r>
            <w:r w:rsidRPr="009C5394">
              <w:t>醫療保險：</w:t>
            </w:r>
            <w:r w:rsidRPr="009C5394">
              <w:t>4.92%</w:t>
            </w:r>
          </w:p>
          <w:p w:rsidR="002C208B" w:rsidRPr="009C5394" w:rsidRDefault="002C208B" w:rsidP="002C208B">
            <w:pPr>
              <w:pStyle w:val="aff5"/>
              <w:jc w:val="left"/>
            </w:pPr>
            <w:r w:rsidRPr="009C5394">
              <w:t>-</w:t>
            </w:r>
            <w:r w:rsidRPr="009C5394">
              <w:t>年金：</w:t>
            </w:r>
            <w:r w:rsidRPr="009C5394">
              <w:t>9.15%</w:t>
            </w:r>
          </w:p>
        </w:tc>
        <w:tc>
          <w:tcPr>
            <w:tcW w:w="3002" w:type="dxa"/>
            <w:vMerge/>
            <w:vAlign w:val="center"/>
          </w:tcPr>
          <w:p w:rsidR="002C208B" w:rsidRPr="009C5394" w:rsidRDefault="002C208B" w:rsidP="002C208B">
            <w:pPr>
              <w:snapToGrid w:val="0"/>
              <w:spacing w:line="400" w:lineRule="exact"/>
              <w:ind w:firstLine="480"/>
              <w:rPr>
                <w:rFonts w:ascii="華康細圓體" w:hAnsi="華康細圓體"/>
                <w:lang w:eastAsia="zh-TW"/>
              </w:rPr>
            </w:pPr>
          </w:p>
        </w:tc>
      </w:tr>
      <w:tr w:rsidR="009C5394" w:rsidRPr="009C5394" w:rsidTr="002E4D00">
        <w:tc>
          <w:tcPr>
            <w:tcW w:w="1729" w:type="dxa"/>
            <w:vAlign w:val="center"/>
          </w:tcPr>
          <w:p w:rsidR="002C208B" w:rsidRPr="009C5394" w:rsidRDefault="002C208B" w:rsidP="002C208B">
            <w:pPr>
              <w:pStyle w:val="aff5"/>
            </w:pPr>
            <w:r w:rsidRPr="009C5394">
              <w:t>名目薪資上漲率</w:t>
            </w:r>
          </w:p>
        </w:tc>
        <w:tc>
          <w:tcPr>
            <w:tcW w:w="3829" w:type="dxa"/>
            <w:gridSpan w:val="2"/>
            <w:vAlign w:val="center"/>
          </w:tcPr>
          <w:p w:rsidR="002C208B" w:rsidRPr="009C5394" w:rsidRDefault="002C208B" w:rsidP="002C208B">
            <w:pPr>
              <w:pStyle w:val="aff5"/>
              <w:jc w:val="left"/>
            </w:pPr>
            <w:r w:rsidRPr="009C5394">
              <w:t>2019</w:t>
            </w:r>
            <w:r w:rsidRPr="009C5394">
              <w:t>年：</w:t>
            </w:r>
            <w:r w:rsidRPr="009C5394">
              <w:t>0.3%</w:t>
            </w:r>
          </w:p>
          <w:p w:rsidR="002C208B" w:rsidRPr="009C5394" w:rsidRDefault="002C208B" w:rsidP="002C208B">
            <w:pPr>
              <w:pStyle w:val="aff5"/>
              <w:jc w:val="left"/>
            </w:pPr>
            <w:r w:rsidRPr="009C5394">
              <w:t>2020</w:t>
            </w:r>
            <w:r w:rsidRPr="009C5394">
              <w:t>年：</w:t>
            </w:r>
            <w:r w:rsidRPr="009C5394">
              <w:t>-1.3%</w:t>
            </w:r>
          </w:p>
          <w:p w:rsidR="002C208B" w:rsidRPr="009C5394" w:rsidRDefault="002C208B" w:rsidP="002C208B">
            <w:pPr>
              <w:pStyle w:val="aff5"/>
              <w:jc w:val="left"/>
            </w:pPr>
            <w:r w:rsidRPr="009C5394">
              <w:t>2021</w:t>
            </w:r>
            <w:r w:rsidRPr="009C5394">
              <w:t>年：</w:t>
            </w:r>
            <w:r w:rsidRPr="009C5394">
              <w:t>0.9%</w:t>
            </w:r>
          </w:p>
        </w:tc>
        <w:tc>
          <w:tcPr>
            <w:tcW w:w="3002" w:type="dxa"/>
            <w:vAlign w:val="center"/>
          </w:tcPr>
          <w:p w:rsidR="002C208B" w:rsidRPr="009C5394" w:rsidRDefault="002C208B" w:rsidP="002C208B">
            <w:pPr>
              <w:pStyle w:val="aff5"/>
            </w:pPr>
            <w:r w:rsidRPr="009C5394">
              <w:t>出處</w:t>
            </w:r>
            <w:r w:rsidRPr="009C5394">
              <w:rPr>
                <w:rFonts w:ascii="Arial Unicode MS" w:eastAsia="Arial Unicode MS" w:hAnsi="Arial Unicode MS" w:cs="Arial Unicode MS"/>
              </w:rPr>
              <w:t>：</w:t>
            </w:r>
            <w:r w:rsidRPr="009C5394">
              <w:t>東京都「令和</w:t>
            </w:r>
            <w:r w:rsidRPr="009C5394">
              <w:t>3</w:t>
            </w:r>
            <w:r w:rsidRPr="009C5394">
              <w:t>（</w:t>
            </w:r>
            <w:r w:rsidRPr="009C5394">
              <w:t>2021</w:t>
            </w:r>
            <w:r w:rsidRPr="009C5394">
              <w:t>）年</w:t>
            </w:r>
            <w:r w:rsidRPr="009C5394">
              <w:t>11</w:t>
            </w:r>
            <w:r w:rsidRPr="009C5394">
              <w:t>月每月勤勞統計調查」</w:t>
            </w:r>
          </w:p>
        </w:tc>
      </w:tr>
    </w:tbl>
    <w:p w:rsidR="002C208B" w:rsidRPr="009C5394" w:rsidRDefault="002C208B" w:rsidP="002C208B">
      <w:pPr>
        <w:pStyle w:val="aff5"/>
      </w:pPr>
      <w:r w:rsidRPr="009C5394">
        <w:t>資料來源：日本貿易振興機構</w:t>
      </w:r>
      <w:r w:rsidRPr="009C5394">
        <w:t>2022</w:t>
      </w:r>
      <w:r w:rsidRPr="009C5394">
        <w:t>年</w:t>
      </w:r>
      <w:r w:rsidRPr="009C5394">
        <w:t>1</w:t>
      </w:r>
      <w:r w:rsidRPr="009C5394">
        <w:t>月投資相關成本統計，</w:t>
      </w:r>
      <w:r w:rsidRPr="009C5394">
        <w:t>1</w:t>
      </w:r>
      <w:r w:rsidRPr="009C5394">
        <w:t>美元＝</w:t>
      </w:r>
      <w:r w:rsidRPr="009C5394">
        <w:t>113.08</w:t>
      </w:r>
      <w:r w:rsidRPr="009C5394">
        <w:t>日圓，除特別註明外均含稅。</w:t>
      </w:r>
    </w:p>
    <w:p w:rsidR="00B336F9" w:rsidRPr="009C5394" w:rsidRDefault="00B336F9" w:rsidP="00D87E4A">
      <w:pPr>
        <w:ind w:left="480" w:firstLineChars="0" w:firstLine="0"/>
        <w:rPr>
          <w:lang w:eastAsia="zh-TW"/>
        </w:rPr>
      </w:pPr>
    </w:p>
    <w:p w:rsidR="002C208B" w:rsidRPr="009C5394" w:rsidRDefault="002C208B" w:rsidP="00D87E4A">
      <w:pPr>
        <w:ind w:left="480" w:firstLineChars="0" w:firstLine="0"/>
        <w:rPr>
          <w:lang w:eastAsia="zh-TW"/>
        </w:rPr>
      </w:pPr>
    </w:p>
    <w:p w:rsidR="00D87E4A" w:rsidRPr="009C5394" w:rsidRDefault="00D87E4A" w:rsidP="00D87E4A">
      <w:pPr>
        <w:ind w:left="480" w:firstLineChars="0" w:firstLine="0"/>
        <w:rPr>
          <w:lang w:eastAsia="zh-TW"/>
        </w:rPr>
        <w:sectPr w:rsidR="00D87E4A" w:rsidRPr="009C5394" w:rsidSect="00C9282A">
          <w:headerReference w:type="default" r:id="rId39"/>
          <w:pgSz w:w="11906" w:h="16838" w:code="9"/>
          <w:pgMar w:top="2268" w:right="1701" w:bottom="1701" w:left="1701" w:header="1134" w:footer="851" w:gutter="0"/>
          <w:cols w:space="425"/>
          <w:docGrid w:type="lines" w:linePitch="514" w:charSpace="-774"/>
        </w:sectPr>
      </w:pPr>
      <w:bookmarkStart w:id="21" w:name="_Toc458086618"/>
    </w:p>
    <w:p w:rsidR="004200C4" w:rsidRPr="009C5394" w:rsidRDefault="004200C4" w:rsidP="003F5A27">
      <w:pPr>
        <w:pStyle w:val="a3"/>
        <w:spacing w:before="514" w:after="771"/>
        <w:rPr>
          <w:lang w:eastAsia="zh-TW"/>
        </w:rPr>
      </w:pPr>
      <w:bookmarkStart w:id="22" w:name="_Toc523935406"/>
      <w:bookmarkStart w:id="23" w:name="_Toc107875198"/>
      <w:bookmarkStart w:id="24" w:name="_Toc458086619"/>
      <w:bookmarkEnd w:id="21"/>
      <w:r w:rsidRPr="009C5394">
        <w:rPr>
          <w:rFonts w:hint="eastAsia"/>
          <w:lang w:eastAsia="zh-TW"/>
        </w:rPr>
        <w:t>第捌章　簽證、居留及移民</w:t>
      </w:r>
      <w:bookmarkEnd w:id="22"/>
      <w:bookmarkEnd w:id="23"/>
    </w:p>
    <w:p w:rsidR="002C208B" w:rsidRPr="009C5394" w:rsidRDefault="002C208B" w:rsidP="002E4D00">
      <w:pPr>
        <w:ind w:firstLine="480"/>
        <w:rPr>
          <w:lang w:eastAsia="zh-TW"/>
        </w:rPr>
      </w:pPr>
      <w:r w:rsidRPr="009C5394">
        <w:rPr>
          <w:lang w:eastAsia="zh-TW"/>
        </w:rPr>
        <w:t>根據日本總務省公布勞動力統計資料，</w:t>
      </w:r>
      <w:r w:rsidRPr="009C5394">
        <w:rPr>
          <w:lang w:eastAsia="zh-TW"/>
        </w:rPr>
        <w:t>2011</w:t>
      </w:r>
      <w:r w:rsidRPr="009C5394">
        <w:rPr>
          <w:lang w:eastAsia="zh-TW"/>
        </w:rPr>
        <w:t>年日本勞動人口數為</w:t>
      </w:r>
      <w:r w:rsidRPr="009C5394">
        <w:rPr>
          <w:rFonts w:hint="eastAsia"/>
          <w:lang w:eastAsia="zh-TW"/>
        </w:rPr>
        <w:t>6,293</w:t>
      </w:r>
      <w:r w:rsidRPr="009C5394">
        <w:rPr>
          <w:rFonts w:hint="eastAsia"/>
          <w:lang w:eastAsia="zh-TW"/>
        </w:rPr>
        <w:t>萬人</w:t>
      </w:r>
      <w:r w:rsidRPr="009C5394">
        <w:rPr>
          <w:lang w:eastAsia="zh-TW"/>
        </w:rPr>
        <w:t>，其中</w:t>
      </w:r>
      <w:r w:rsidRPr="009C5394">
        <w:rPr>
          <w:lang w:eastAsia="zh-TW"/>
        </w:rPr>
        <w:t>15~64</w:t>
      </w:r>
      <w:r w:rsidRPr="009C5394">
        <w:rPr>
          <w:lang w:eastAsia="zh-TW"/>
        </w:rPr>
        <w:t>歲、</w:t>
      </w:r>
      <w:r w:rsidRPr="009C5394">
        <w:rPr>
          <w:lang w:eastAsia="zh-TW"/>
        </w:rPr>
        <w:t>65</w:t>
      </w:r>
      <w:r w:rsidRPr="009C5394">
        <w:rPr>
          <w:lang w:eastAsia="zh-TW"/>
        </w:rPr>
        <w:t>歲以上就業人數分別為</w:t>
      </w:r>
      <w:r w:rsidRPr="009C5394">
        <w:rPr>
          <w:rFonts w:hint="eastAsia"/>
          <w:lang w:eastAsia="zh-TW"/>
        </w:rPr>
        <w:t>5,722</w:t>
      </w:r>
      <w:r w:rsidRPr="009C5394">
        <w:rPr>
          <w:rFonts w:hint="eastAsia"/>
          <w:lang w:eastAsia="zh-TW"/>
        </w:rPr>
        <w:t>萬、</w:t>
      </w:r>
      <w:r w:rsidRPr="009C5394">
        <w:rPr>
          <w:rFonts w:hint="eastAsia"/>
          <w:lang w:eastAsia="zh-TW"/>
        </w:rPr>
        <w:t>571</w:t>
      </w:r>
      <w:r w:rsidRPr="009C5394">
        <w:rPr>
          <w:rFonts w:hint="eastAsia"/>
          <w:lang w:eastAsia="zh-TW"/>
        </w:rPr>
        <w:t>萬人</w:t>
      </w:r>
      <w:r w:rsidRPr="009C5394">
        <w:rPr>
          <w:lang w:eastAsia="zh-TW"/>
        </w:rPr>
        <w:t>，男性、女性分別為</w:t>
      </w:r>
      <w:r w:rsidRPr="009C5394">
        <w:rPr>
          <w:rFonts w:hint="eastAsia"/>
          <w:lang w:eastAsia="zh-TW"/>
        </w:rPr>
        <w:t>3,639</w:t>
      </w:r>
      <w:r w:rsidRPr="009C5394">
        <w:rPr>
          <w:rFonts w:hint="eastAsia"/>
          <w:lang w:eastAsia="zh-TW"/>
        </w:rPr>
        <w:t>萬、</w:t>
      </w:r>
      <w:r w:rsidRPr="009C5394">
        <w:rPr>
          <w:rFonts w:hint="eastAsia"/>
          <w:lang w:eastAsia="zh-TW"/>
        </w:rPr>
        <w:t>2,654</w:t>
      </w:r>
      <w:r w:rsidRPr="009C5394">
        <w:rPr>
          <w:rFonts w:hint="eastAsia"/>
          <w:lang w:eastAsia="zh-TW"/>
        </w:rPr>
        <w:t>萬人。近年日本政府</w:t>
      </w:r>
      <w:r w:rsidRPr="009C5394">
        <w:rPr>
          <w:lang w:eastAsia="zh-TW"/>
        </w:rPr>
        <w:t>積極鼓勵女性及高齡人口就業，截至</w:t>
      </w:r>
      <w:r w:rsidRPr="009C5394">
        <w:rPr>
          <w:lang w:eastAsia="zh-TW"/>
        </w:rPr>
        <w:t>2021</w:t>
      </w:r>
      <w:r w:rsidRPr="009C5394">
        <w:rPr>
          <w:lang w:eastAsia="zh-TW"/>
        </w:rPr>
        <w:t>年底為止，勞動人口數為</w:t>
      </w:r>
      <w:r w:rsidRPr="009C5394">
        <w:rPr>
          <w:lang w:eastAsia="zh-TW"/>
        </w:rPr>
        <w:t>6,667</w:t>
      </w:r>
      <w:r w:rsidRPr="009C5394">
        <w:rPr>
          <w:lang w:eastAsia="zh-TW"/>
        </w:rPr>
        <w:t>萬人，其中</w:t>
      </w:r>
      <w:r w:rsidRPr="009C5394">
        <w:rPr>
          <w:lang w:eastAsia="zh-TW"/>
        </w:rPr>
        <w:t>15~64</w:t>
      </w:r>
      <w:r w:rsidRPr="009C5394">
        <w:rPr>
          <w:lang w:eastAsia="zh-TW"/>
        </w:rPr>
        <w:t>歲、</w:t>
      </w:r>
      <w:r w:rsidRPr="009C5394">
        <w:rPr>
          <w:lang w:eastAsia="zh-TW"/>
        </w:rPr>
        <w:t>65</w:t>
      </w:r>
      <w:r w:rsidRPr="009C5394">
        <w:rPr>
          <w:lang w:eastAsia="zh-TW"/>
        </w:rPr>
        <w:t>歲以上就業人數分別為</w:t>
      </w:r>
      <w:r w:rsidRPr="009C5394">
        <w:rPr>
          <w:rFonts w:hint="eastAsia"/>
          <w:lang w:eastAsia="zh-TW"/>
        </w:rPr>
        <w:t>5,755</w:t>
      </w:r>
      <w:r w:rsidRPr="009C5394">
        <w:rPr>
          <w:rFonts w:hint="eastAsia"/>
          <w:lang w:eastAsia="zh-TW"/>
        </w:rPr>
        <w:t>萬、</w:t>
      </w:r>
      <w:r w:rsidRPr="009C5394">
        <w:rPr>
          <w:rFonts w:hint="eastAsia"/>
          <w:lang w:eastAsia="zh-TW"/>
        </w:rPr>
        <w:t>912</w:t>
      </w:r>
      <w:r w:rsidRPr="009C5394">
        <w:rPr>
          <w:rFonts w:hint="eastAsia"/>
          <w:lang w:eastAsia="zh-TW"/>
        </w:rPr>
        <w:t>萬人</w:t>
      </w:r>
      <w:r w:rsidRPr="009C5394">
        <w:rPr>
          <w:lang w:eastAsia="zh-TW"/>
        </w:rPr>
        <w:t>，男性、女性分別為</w:t>
      </w:r>
      <w:r w:rsidRPr="009C5394">
        <w:rPr>
          <w:rFonts w:hint="eastAsia"/>
          <w:lang w:eastAsia="zh-TW"/>
        </w:rPr>
        <w:t>3,687</w:t>
      </w:r>
      <w:r w:rsidRPr="009C5394">
        <w:rPr>
          <w:rFonts w:hint="eastAsia"/>
          <w:lang w:eastAsia="zh-TW"/>
        </w:rPr>
        <w:t>萬、</w:t>
      </w:r>
      <w:r w:rsidRPr="009C5394">
        <w:rPr>
          <w:rFonts w:hint="eastAsia"/>
          <w:lang w:eastAsia="zh-TW"/>
        </w:rPr>
        <w:t>2,980</w:t>
      </w:r>
      <w:r w:rsidRPr="009C5394">
        <w:rPr>
          <w:rFonts w:hint="eastAsia"/>
          <w:lang w:eastAsia="zh-TW"/>
        </w:rPr>
        <w:t>萬人。</w:t>
      </w:r>
    </w:p>
    <w:p w:rsidR="002C208B" w:rsidRPr="009C5394" w:rsidRDefault="002C208B" w:rsidP="002C208B">
      <w:pPr>
        <w:ind w:firstLine="480"/>
        <w:rPr>
          <w:rFonts w:eastAsia="MS Mincho"/>
          <w:lang w:eastAsia="zh-TW"/>
        </w:rPr>
      </w:pPr>
      <w:r w:rsidRPr="009C5394">
        <w:rPr>
          <w:lang w:eastAsia="zh-TW"/>
        </w:rPr>
        <w:t>日本政府藉由發掘潛在勞動力，暫時彌補勞動力缺口，保守估計勞動人口成長趨勢僅能維持到</w:t>
      </w:r>
      <w:r w:rsidRPr="009C5394">
        <w:rPr>
          <w:lang w:eastAsia="zh-TW"/>
        </w:rPr>
        <w:t>2023</w:t>
      </w:r>
      <w:r w:rsidRPr="009C5394">
        <w:rPr>
          <w:lang w:eastAsia="zh-TW"/>
        </w:rPr>
        <w:t>年，在少子高齡化呈現不可逆趨勢下，為因應未來可預見之勞動力不足問題，日本積極導入人工智能（</w:t>
      </w:r>
      <w:r w:rsidRPr="009C5394">
        <w:rPr>
          <w:lang w:eastAsia="zh-TW"/>
        </w:rPr>
        <w:t>AI</w:t>
      </w:r>
      <w:r w:rsidRPr="009C5394">
        <w:rPr>
          <w:lang w:eastAsia="zh-TW"/>
        </w:rPr>
        <w:t>）及互聯網（</w:t>
      </w:r>
      <w:r w:rsidRPr="009C5394">
        <w:rPr>
          <w:lang w:eastAsia="zh-TW"/>
        </w:rPr>
        <w:t>IoT</w:t>
      </w:r>
      <w:r w:rsidRPr="009C5394">
        <w:rPr>
          <w:lang w:eastAsia="zh-TW"/>
        </w:rPr>
        <w:t>），盼能提高勞動供給及單位勞動生產力，同時放寬引進外國籍勞工相關規範。</w:t>
      </w:r>
    </w:p>
    <w:p w:rsidR="002C208B" w:rsidRPr="009C5394" w:rsidRDefault="002C208B" w:rsidP="002C208B">
      <w:pPr>
        <w:ind w:firstLine="480"/>
        <w:rPr>
          <w:lang w:eastAsia="zh-TW"/>
        </w:rPr>
      </w:pPr>
      <w:r w:rsidRPr="009C5394">
        <w:rPr>
          <w:lang w:eastAsia="zh-TW"/>
        </w:rPr>
        <w:t>日本過去很少接受外來移民，但隨著少子高齡化及專業人才不足等問題逐漸惡化，日本社會已逐漸對外國籍工作者採取更開放的態度。依據日本厚生勞動省統計，</w:t>
      </w:r>
      <w:r w:rsidRPr="009C5394">
        <w:rPr>
          <w:rFonts w:hint="eastAsia"/>
          <w:lang w:eastAsia="zh-TW"/>
        </w:rPr>
        <w:t xml:space="preserve"> 2021</w:t>
      </w:r>
      <w:r w:rsidRPr="009C5394">
        <w:rPr>
          <w:rFonts w:hint="eastAsia"/>
          <w:lang w:eastAsia="zh-TW"/>
        </w:rPr>
        <w:t>年</w:t>
      </w:r>
      <w:r w:rsidRPr="009C5394">
        <w:rPr>
          <w:rFonts w:hint="eastAsia"/>
          <w:lang w:eastAsia="zh-TW"/>
        </w:rPr>
        <w:t>10</w:t>
      </w:r>
      <w:r w:rsidRPr="009C5394">
        <w:rPr>
          <w:rFonts w:hint="eastAsia"/>
          <w:lang w:eastAsia="zh-TW"/>
        </w:rPr>
        <w:t>月底外國籍勞動者人數為</w:t>
      </w:r>
      <w:r w:rsidRPr="009C5394">
        <w:rPr>
          <w:rFonts w:hint="eastAsia"/>
          <w:lang w:eastAsia="zh-TW"/>
        </w:rPr>
        <w:t>172</w:t>
      </w:r>
      <w:r w:rsidRPr="009C5394">
        <w:rPr>
          <w:rFonts w:hint="eastAsia"/>
          <w:lang w:eastAsia="zh-TW"/>
        </w:rPr>
        <w:t>萬</w:t>
      </w:r>
      <w:r w:rsidRPr="009C5394">
        <w:rPr>
          <w:rFonts w:hint="eastAsia"/>
          <w:lang w:eastAsia="zh-TW"/>
        </w:rPr>
        <w:t>7,221</w:t>
      </w:r>
      <w:r w:rsidRPr="009C5394">
        <w:rPr>
          <w:rFonts w:hint="eastAsia"/>
          <w:lang w:eastAsia="zh-TW"/>
        </w:rPr>
        <w:t>人，係</w:t>
      </w:r>
      <w:r w:rsidRPr="009C5394">
        <w:rPr>
          <w:lang w:eastAsia="zh-TW"/>
        </w:rPr>
        <w:t>2008</w:t>
      </w:r>
      <w:r w:rsidRPr="009C5394">
        <w:rPr>
          <w:lang w:eastAsia="zh-TW"/>
        </w:rPr>
        <w:t>年的</w:t>
      </w:r>
      <w:r w:rsidRPr="009C5394">
        <w:rPr>
          <w:lang w:eastAsia="zh-TW"/>
        </w:rPr>
        <w:t>3.6</w:t>
      </w:r>
      <w:r w:rsidRPr="009C5394">
        <w:rPr>
          <w:lang w:eastAsia="zh-TW"/>
        </w:rPr>
        <w:t>倍</w:t>
      </w:r>
      <w:r w:rsidRPr="009C5394">
        <w:rPr>
          <w:rFonts w:hint="eastAsia"/>
          <w:lang w:eastAsia="zh-TW"/>
        </w:rPr>
        <w:t>。按國籍別觀察，依序為越南</w:t>
      </w:r>
      <w:r w:rsidR="00765747" w:rsidRPr="009C5394">
        <w:rPr>
          <w:rFonts w:hint="eastAsia"/>
          <w:lang w:eastAsia="zh-TW"/>
        </w:rPr>
        <w:t>（</w:t>
      </w:r>
      <w:r w:rsidRPr="009C5394">
        <w:rPr>
          <w:rFonts w:hint="eastAsia"/>
          <w:lang w:eastAsia="zh-TW"/>
        </w:rPr>
        <w:t>占</w:t>
      </w:r>
      <w:r w:rsidRPr="009C5394">
        <w:rPr>
          <w:rFonts w:hint="eastAsia"/>
          <w:lang w:eastAsia="zh-TW"/>
        </w:rPr>
        <w:t>26.2%</w:t>
      </w:r>
      <w:r w:rsidR="00765747" w:rsidRPr="009C5394">
        <w:rPr>
          <w:rFonts w:hint="eastAsia"/>
          <w:lang w:eastAsia="zh-TW"/>
        </w:rPr>
        <w:t>）</w:t>
      </w:r>
      <w:r w:rsidRPr="009C5394">
        <w:rPr>
          <w:rFonts w:hint="eastAsia"/>
          <w:lang w:eastAsia="zh-TW"/>
        </w:rPr>
        <w:t>、中國大陸</w:t>
      </w:r>
      <w:r w:rsidR="00765747" w:rsidRPr="009C5394">
        <w:rPr>
          <w:rFonts w:hint="eastAsia"/>
          <w:lang w:eastAsia="zh-TW"/>
        </w:rPr>
        <w:t>（</w:t>
      </w:r>
      <w:r w:rsidRPr="009C5394">
        <w:rPr>
          <w:rFonts w:hint="eastAsia"/>
          <w:lang w:eastAsia="zh-TW"/>
        </w:rPr>
        <w:t>23.0%</w:t>
      </w:r>
      <w:r w:rsidR="00765747" w:rsidRPr="009C5394">
        <w:rPr>
          <w:rFonts w:hint="eastAsia"/>
          <w:lang w:eastAsia="zh-TW"/>
        </w:rPr>
        <w:t>）</w:t>
      </w:r>
      <w:r w:rsidRPr="009C5394">
        <w:rPr>
          <w:rFonts w:hint="eastAsia"/>
          <w:lang w:eastAsia="zh-TW"/>
        </w:rPr>
        <w:t>及菲律賓</w:t>
      </w:r>
      <w:r w:rsidR="00765747" w:rsidRPr="009C5394">
        <w:rPr>
          <w:rFonts w:hint="eastAsia"/>
          <w:lang w:eastAsia="zh-TW"/>
        </w:rPr>
        <w:t>（</w:t>
      </w:r>
      <w:r w:rsidRPr="009C5394">
        <w:rPr>
          <w:rFonts w:hint="eastAsia"/>
          <w:lang w:eastAsia="zh-TW"/>
        </w:rPr>
        <w:t>11.1%</w:t>
      </w:r>
      <w:r w:rsidR="00765747" w:rsidRPr="009C5394">
        <w:rPr>
          <w:rFonts w:hint="eastAsia"/>
          <w:lang w:eastAsia="zh-TW"/>
        </w:rPr>
        <w:t>）</w:t>
      </w:r>
      <w:r w:rsidRPr="009C5394">
        <w:rPr>
          <w:rFonts w:hint="eastAsia"/>
          <w:lang w:eastAsia="zh-TW"/>
        </w:rPr>
        <w:t>。按產業別觀察，依序為製造業</w:t>
      </w:r>
      <w:r w:rsidR="00765747" w:rsidRPr="009C5394">
        <w:rPr>
          <w:rFonts w:hint="eastAsia"/>
          <w:lang w:eastAsia="zh-TW"/>
        </w:rPr>
        <w:t>（</w:t>
      </w:r>
      <w:r w:rsidRPr="009C5394">
        <w:rPr>
          <w:rFonts w:hint="eastAsia"/>
          <w:lang w:eastAsia="zh-TW"/>
        </w:rPr>
        <w:t>占</w:t>
      </w:r>
      <w:r w:rsidRPr="009C5394">
        <w:rPr>
          <w:rFonts w:hint="eastAsia"/>
          <w:lang w:eastAsia="zh-TW"/>
        </w:rPr>
        <w:t>27.0%</w:t>
      </w:r>
      <w:r w:rsidR="00765747" w:rsidRPr="009C5394">
        <w:rPr>
          <w:rFonts w:hint="eastAsia"/>
          <w:lang w:eastAsia="zh-TW"/>
        </w:rPr>
        <w:t>）</w:t>
      </w:r>
      <w:r w:rsidRPr="009C5394">
        <w:rPr>
          <w:rFonts w:hint="eastAsia"/>
          <w:lang w:eastAsia="zh-TW"/>
        </w:rPr>
        <w:t>、其他服務業</w:t>
      </w:r>
      <w:r w:rsidR="00765747" w:rsidRPr="009C5394">
        <w:rPr>
          <w:rFonts w:hint="eastAsia"/>
          <w:lang w:eastAsia="zh-TW"/>
        </w:rPr>
        <w:t>（</w:t>
      </w:r>
      <w:r w:rsidRPr="009C5394">
        <w:rPr>
          <w:rFonts w:hint="eastAsia"/>
          <w:lang w:eastAsia="zh-TW"/>
        </w:rPr>
        <w:t>16.3%</w:t>
      </w:r>
      <w:r w:rsidR="00765747" w:rsidRPr="009C5394">
        <w:rPr>
          <w:rFonts w:hint="eastAsia"/>
          <w:lang w:eastAsia="zh-TW"/>
        </w:rPr>
        <w:t>）</w:t>
      </w:r>
      <w:r w:rsidRPr="009C5394">
        <w:rPr>
          <w:rFonts w:hint="eastAsia"/>
          <w:lang w:eastAsia="zh-TW"/>
        </w:rPr>
        <w:t>、批發零售業</w:t>
      </w:r>
      <w:r w:rsidR="00765747" w:rsidRPr="009C5394">
        <w:rPr>
          <w:rFonts w:hint="eastAsia"/>
          <w:lang w:eastAsia="zh-TW"/>
        </w:rPr>
        <w:t>（</w:t>
      </w:r>
      <w:r w:rsidRPr="009C5394">
        <w:rPr>
          <w:rFonts w:hint="eastAsia"/>
          <w:lang w:eastAsia="zh-TW"/>
        </w:rPr>
        <w:t>13.3%</w:t>
      </w:r>
      <w:r w:rsidR="00765747" w:rsidRPr="009C5394">
        <w:rPr>
          <w:rFonts w:hint="eastAsia"/>
          <w:lang w:eastAsia="zh-TW"/>
        </w:rPr>
        <w:t>）</w:t>
      </w:r>
      <w:r w:rsidRPr="009C5394">
        <w:rPr>
          <w:rFonts w:hint="eastAsia"/>
          <w:lang w:eastAsia="zh-TW"/>
        </w:rPr>
        <w:t>及旅宿餐飲業</w:t>
      </w:r>
      <w:r w:rsidR="00765747" w:rsidRPr="009C5394">
        <w:rPr>
          <w:rFonts w:hint="eastAsia"/>
          <w:lang w:eastAsia="zh-TW"/>
        </w:rPr>
        <w:t>（</w:t>
      </w:r>
      <w:r w:rsidRPr="009C5394">
        <w:rPr>
          <w:rFonts w:hint="eastAsia"/>
          <w:lang w:eastAsia="zh-TW"/>
        </w:rPr>
        <w:t>11.8%</w:t>
      </w:r>
      <w:r w:rsidR="00765747" w:rsidRPr="009C5394">
        <w:rPr>
          <w:rFonts w:hint="eastAsia"/>
          <w:lang w:eastAsia="zh-TW"/>
        </w:rPr>
        <w:t>）</w:t>
      </w:r>
      <w:r w:rsidRPr="009C5394">
        <w:rPr>
          <w:rFonts w:hint="eastAsia"/>
          <w:lang w:eastAsia="zh-TW"/>
        </w:rPr>
        <w:t>。</w:t>
      </w:r>
    </w:p>
    <w:p w:rsidR="002C208B" w:rsidRPr="009C5394" w:rsidRDefault="002C208B" w:rsidP="002C208B">
      <w:pPr>
        <w:ind w:firstLine="480"/>
        <w:rPr>
          <w:lang w:eastAsia="zh-TW"/>
        </w:rPr>
      </w:pPr>
      <w:r w:rsidRPr="009C5394">
        <w:rPr>
          <w:lang w:eastAsia="zh-TW"/>
        </w:rPr>
        <w:t>目前日本國內的外國籍勞動人口僅占</w:t>
      </w:r>
      <w:r w:rsidRPr="009C5394">
        <w:rPr>
          <w:lang w:eastAsia="zh-TW"/>
        </w:rPr>
        <w:t>2021</w:t>
      </w:r>
      <w:r w:rsidRPr="009C5394">
        <w:rPr>
          <w:lang w:eastAsia="zh-TW"/>
        </w:rPr>
        <w:t>年總勞動人口之</w:t>
      </w:r>
      <w:r w:rsidRPr="009C5394">
        <w:rPr>
          <w:lang w:eastAsia="zh-TW"/>
        </w:rPr>
        <w:t>2.7%</w:t>
      </w:r>
      <w:r w:rsidRPr="009C5394">
        <w:rPr>
          <w:lang w:eastAsia="zh-TW"/>
        </w:rPr>
        <w:t>，未來如何加強引進、活用外國人才，並制定相關配套措施，以因應少子高齡化所造成的勞動力不足等問題，已成為日本政府重要課題。</w:t>
      </w:r>
    </w:p>
    <w:p w:rsidR="002C208B" w:rsidRPr="009C5394" w:rsidRDefault="002C208B" w:rsidP="002C208B">
      <w:pPr>
        <w:ind w:firstLine="480"/>
        <w:rPr>
          <w:lang w:eastAsia="zh-TW"/>
        </w:rPr>
      </w:pPr>
      <w:r w:rsidRPr="009C5394">
        <w:rPr>
          <w:lang w:eastAsia="zh-TW"/>
        </w:rPr>
        <w:t>外國籍工作者在日居留資格大致分為以下</w:t>
      </w:r>
      <w:r w:rsidRPr="009C5394">
        <w:rPr>
          <w:lang w:eastAsia="zh-TW"/>
        </w:rPr>
        <w:t>6</w:t>
      </w:r>
      <w:r w:rsidRPr="009C5394">
        <w:rPr>
          <w:lang w:eastAsia="zh-TW"/>
        </w:rPr>
        <w:t>種：</w:t>
      </w:r>
    </w:p>
    <w:p w:rsidR="002E4D00" w:rsidRPr="009C5394" w:rsidRDefault="002E4D00" w:rsidP="002C208B">
      <w:pPr>
        <w:pStyle w:val="a6"/>
        <w:ind w:left="960" w:hanging="720"/>
        <w:rPr>
          <w:lang w:eastAsia="zh-TW"/>
        </w:rPr>
      </w:pPr>
      <w:bookmarkStart w:id="25" w:name="OLE_LINK7"/>
      <w:bookmarkStart w:id="26" w:name="OLE_LINK1"/>
    </w:p>
    <w:p w:rsidR="002C208B" w:rsidRPr="009C5394" w:rsidRDefault="002C208B" w:rsidP="002C208B">
      <w:pPr>
        <w:pStyle w:val="a6"/>
        <w:ind w:left="960" w:hanging="720"/>
        <w:rPr>
          <w:lang w:eastAsia="zh-TW"/>
        </w:rPr>
      </w:pPr>
      <w:r w:rsidRPr="009C5394">
        <w:t>（一）</w:t>
      </w:r>
      <w:bookmarkEnd w:id="25"/>
      <w:bookmarkEnd w:id="26"/>
      <w:r w:rsidRPr="009C5394">
        <w:t>專門、技術類領域：</w:t>
      </w:r>
    </w:p>
    <w:p w:rsidR="002C208B" w:rsidRPr="009C5394" w:rsidRDefault="002C208B" w:rsidP="002C208B">
      <w:pPr>
        <w:pStyle w:val="af0"/>
        <w:ind w:left="960" w:firstLine="480"/>
        <w:rPr>
          <w:lang w:eastAsia="zh-TW"/>
        </w:rPr>
      </w:pPr>
      <w:r w:rsidRPr="009C5394">
        <w:rPr>
          <w:lang w:eastAsia="zh-TW"/>
        </w:rPr>
        <w:t>本項工作簽證以賦予具備專門、技術、人文知識或國際業務等資格或學位之外國籍人士為主，涵蓋「教授」、「高度專門職務」、「經營管理」、「法律、會計業務」、「醫療」、「研究」、「教育」、「技術、人文知識、國際業務」、「企業內調動」、「照護」、「技能」及「特定技能」等工作型態的居留資格。</w:t>
      </w:r>
    </w:p>
    <w:p w:rsidR="002C208B" w:rsidRPr="009C5394" w:rsidRDefault="002C208B" w:rsidP="002C208B">
      <w:pPr>
        <w:pStyle w:val="af0"/>
        <w:ind w:left="960" w:firstLine="480"/>
        <w:rPr>
          <w:lang w:eastAsia="zh-TW"/>
        </w:rPr>
      </w:pPr>
      <w:r w:rsidRPr="009C5394">
        <w:rPr>
          <w:lang w:eastAsia="zh-TW"/>
        </w:rPr>
        <w:t>其中，日本政府為延攬更多高級外國人才來日工作，分別於</w:t>
      </w:r>
      <w:r w:rsidRPr="009C5394">
        <w:rPr>
          <w:lang w:eastAsia="zh-TW"/>
        </w:rPr>
        <w:t>2012</w:t>
      </w:r>
      <w:r w:rsidRPr="009C5394">
        <w:rPr>
          <w:lang w:eastAsia="zh-TW"/>
        </w:rPr>
        <w:t>年</w:t>
      </w:r>
      <w:r w:rsidRPr="009C5394">
        <w:rPr>
          <w:lang w:eastAsia="zh-TW"/>
        </w:rPr>
        <w:t>5</w:t>
      </w:r>
      <w:r w:rsidRPr="009C5394">
        <w:rPr>
          <w:lang w:eastAsia="zh-TW"/>
        </w:rPr>
        <w:t>月實施「外籍高度專業人才評分制度」，並於</w:t>
      </w:r>
      <w:r w:rsidRPr="009C5394">
        <w:rPr>
          <w:lang w:eastAsia="zh-TW"/>
        </w:rPr>
        <w:t>2015</w:t>
      </w:r>
      <w:r w:rsidRPr="009C5394">
        <w:rPr>
          <w:lang w:eastAsia="zh-TW"/>
        </w:rPr>
        <w:t>年</w:t>
      </w:r>
      <w:r w:rsidRPr="009C5394">
        <w:rPr>
          <w:lang w:eastAsia="zh-TW"/>
        </w:rPr>
        <w:t>4</w:t>
      </w:r>
      <w:r w:rsidRPr="009C5394">
        <w:rPr>
          <w:lang w:eastAsia="zh-TW"/>
        </w:rPr>
        <w:t>月創設「高度專門職務」之居留資格。安倍首相於</w:t>
      </w:r>
      <w:r w:rsidRPr="009C5394">
        <w:rPr>
          <w:lang w:eastAsia="zh-TW"/>
        </w:rPr>
        <w:t>2016</w:t>
      </w:r>
      <w:r w:rsidRPr="009C5394">
        <w:rPr>
          <w:lang w:eastAsia="zh-TW"/>
        </w:rPr>
        <w:t>年</w:t>
      </w:r>
      <w:r w:rsidRPr="009C5394">
        <w:rPr>
          <w:lang w:eastAsia="zh-TW"/>
        </w:rPr>
        <w:t>4</w:t>
      </w:r>
      <w:r w:rsidRPr="009C5394">
        <w:rPr>
          <w:lang w:eastAsia="zh-TW"/>
        </w:rPr>
        <w:t>月</w:t>
      </w:r>
      <w:r w:rsidRPr="009C5394">
        <w:rPr>
          <w:lang w:eastAsia="zh-TW"/>
        </w:rPr>
        <w:t>19</w:t>
      </w:r>
      <w:r w:rsidRPr="009C5394">
        <w:rPr>
          <w:lang w:eastAsia="zh-TW"/>
        </w:rPr>
        <w:t>日召開之產業競爭力會議中，提出「加速高級人才取得永久居留權」之新制度構想，作為新成長戰略的一環，嗣後日本法務省入國管理局於</w:t>
      </w:r>
      <w:r w:rsidRPr="009C5394">
        <w:rPr>
          <w:lang w:eastAsia="zh-TW"/>
        </w:rPr>
        <w:t>2017</w:t>
      </w:r>
      <w:r w:rsidRPr="009C5394">
        <w:rPr>
          <w:lang w:eastAsia="zh-TW"/>
        </w:rPr>
        <w:t>年</w:t>
      </w:r>
      <w:r w:rsidRPr="009C5394">
        <w:rPr>
          <w:lang w:eastAsia="zh-TW"/>
        </w:rPr>
        <w:t>4</w:t>
      </w:r>
      <w:r w:rsidRPr="009C5394">
        <w:rPr>
          <w:lang w:eastAsia="zh-TW"/>
        </w:rPr>
        <w:t>月</w:t>
      </w:r>
      <w:r w:rsidRPr="009C5394">
        <w:rPr>
          <w:lang w:eastAsia="zh-TW"/>
        </w:rPr>
        <w:t>26</w:t>
      </w:r>
      <w:r w:rsidRPr="009C5394">
        <w:rPr>
          <w:lang w:eastAsia="zh-TW"/>
        </w:rPr>
        <w:t>日公告實施修正後之「外籍高度專業人才評分制度」，並創設所謂「日本版高度外籍人才綠卡」制度。</w:t>
      </w:r>
    </w:p>
    <w:p w:rsidR="002C208B" w:rsidRPr="009C5394" w:rsidRDefault="002C208B" w:rsidP="002C208B">
      <w:pPr>
        <w:pStyle w:val="af0"/>
        <w:ind w:left="960" w:firstLine="480"/>
        <w:rPr>
          <w:lang w:eastAsia="zh-TW"/>
        </w:rPr>
      </w:pPr>
      <w:r w:rsidRPr="009C5394">
        <w:rPr>
          <w:lang w:eastAsia="zh-TW"/>
        </w:rPr>
        <w:t>依現行「外籍高度專業人才評分制度」針對以「高度學術研究活動」、「高度專門或技術活動」、「高度經營</w:t>
      </w:r>
      <w:r w:rsidRPr="009C5394">
        <w:rPr>
          <w:rFonts w:ascii="華康細圓體" w:hAnsi="華康細圓體"/>
          <w:lang w:eastAsia="zh-TW"/>
        </w:rPr>
        <w:t>或</w:t>
      </w:r>
      <w:r w:rsidRPr="009C5394">
        <w:rPr>
          <w:lang w:eastAsia="zh-TW"/>
        </w:rPr>
        <w:t>管理活動」等</w:t>
      </w:r>
      <w:r w:rsidRPr="009C5394">
        <w:rPr>
          <w:lang w:eastAsia="zh-TW"/>
        </w:rPr>
        <w:t>3</w:t>
      </w:r>
      <w:r w:rsidRPr="009C5394">
        <w:rPr>
          <w:lang w:eastAsia="zh-TW"/>
        </w:rPr>
        <w:t>項活動內容為主，並以學歷、職歷、年收等項目分別列計「點數」，作為認定標準，點數合計</w:t>
      </w:r>
      <w:r w:rsidRPr="009C5394">
        <w:rPr>
          <w:lang w:eastAsia="zh-TW"/>
        </w:rPr>
        <w:t>70</w:t>
      </w:r>
      <w:r w:rsidRPr="009C5394">
        <w:rPr>
          <w:lang w:eastAsia="zh-TW"/>
        </w:rPr>
        <w:t>分以上者，即認定為高階人才，享有包括最長</w:t>
      </w:r>
      <w:r w:rsidRPr="009C5394">
        <w:rPr>
          <w:lang w:eastAsia="zh-TW"/>
        </w:rPr>
        <w:t>5</w:t>
      </w:r>
      <w:r w:rsidRPr="009C5394">
        <w:rPr>
          <w:lang w:eastAsia="zh-TW"/>
        </w:rPr>
        <w:t>年工作居留權（視情況可解除居留期間限制）、配偶工作權、父母居留權等簽證優惠，相關基本點數計算方式如下表</w:t>
      </w:r>
      <w:r w:rsidRPr="009C5394">
        <w:rPr>
          <w:rStyle w:val="afff3"/>
          <w:lang w:eastAsia="zh-TW"/>
        </w:rPr>
        <w:footnoteReference w:id="1"/>
      </w:r>
      <w:r w:rsidRPr="009C5394">
        <w:rPr>
          <w:lang w:eastAsia="zh-TW"/>
        </w:rPr>
        <w:t>：</w:t>
      </w:r>
    </w:p>
    <w:tbl>
      <w:tblPr>
        <w:tblW w:w="4877" w:type="pct"/>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551"/>
        <w:gridCol w:w="3119"/>
        <w:gridCol w:w="2835"/>
      </w:tblGrid>
      <w:tr w:rsidR="009C5394" w:rsidRPr="009C5394" w:rsidTr="002E4D00">
        <w:trPr>
          <w:tblHeader/>
        </w:trPr>
        <w:tc>
          <w:tcPr>
            <w:tcW w:w="2551" w:type="dxa"/>
            <w:shd w:val="clear" w:color="auto" w:fill="auto"/>
          </w:tcPr>
          <w:p w:rsidR="002C208B" w:rsidRPr="009C5394" w:rsidRDefault="002C208B" w:rsidP="002E4D00">
            <w:pPr>
              <w:pStyle w:val="af2"/>
              <w:rPr>
                <w:lang w:eastAsia="zh-TW"/>
              </w:rPr>
            </w:pPr>
            <w:r w:rsidRPr="009C5394">
              <w:rPr>
                <w:lang w:eastAsia="zh-TW"/>
              </w:rPr>
              <w:t>項目</w:t>
            </w:r>
          </w:p>
        </w:tc>
        <w:tc>
          <w:tcPr>
            <w:tcW w:w="3119" w:type="dxa"/>
            <w:shd w:val="clear" w:color="auto" w:fill="auto"/>
          </w:tcPr>
          <w:p w:rsidR="002C208B" w:rsidRPr="009C5394" w:rsidRDefault="002C208B" w:rsidP="002E4D00">
            <w:pPr>
              <w:pStyle w:val="af2"/>
              <w:rPr>
                <w:lang w:eastAsia="zh-TW"/>
              </w:rPr>
            </w:pPr>
            <w:r w:rsidRPr="009C5394">
              <w:rPr>
                <w:lang w:eastAsia="zh-TW"/>
              </w:rPr>
              <w:t>內容</w:t>
            </w:r>
          </w:p>
        </w:tc>
        <w:tc>
          <w:tcPr>
            <w:tcW w:w="2835" w:type="dxa"/>
            <w:shd w:val="clear" w:color="auto" w:fill="auto"/>
          </w:tcPr>
          <w:p w:rsidR="002C208B" w:rsidRPr="009C5394" w:rsidRDefault="002C208B" w:rsidP="002E4D00">
            <w:pPr>
              <w:pStyle w:val="af2"/>
              <w:rPr>
                <w:lang w:eastAsia="zh-TW"/>
              </w:rPr>
            </w:pPr>
            <w:r w:rsidRPr="009C5394">
              <w:rPr>
                <w:lang w:eastAsia="zh-TW"/>
              </w:rPr>
              <w:t>點數</w:t>
            </w:r>
          </w:p>
        </w:tc>
      </w:tr>
      <w:tr w:rsidR="009C5394" w:rsidRPr="009C5394" w:rsidTr="002E4D00">
        <w:trPr>
          <w:trHeight w:val="326"/>
        </w:trPr>
        <w:tc>
          <w:tcPr>
            <w:tcW w:w="2551" w:type="dxa"/>
            <w:vMerge w:val="restart"/>
            <w:shd w:val="clear" w:color="auto" w:fill="auto"/>
          </w:tcPr>
          <w:p w:rsidR="002C208B" w:rsidRPr="009C5394" w:rsidRDefault="002C208B" w:rsidP="002E4D00">
            <w:pPr>
              <w:pStyle w:val="af2"/>
              <w:rPr>
                <w:lang w:eastAsia="zh-TW"/>
              </w:rPr>
            </w:pPr>
            <w:r w:rsidRPr="009C5394">
              <w:rPr>
                <w:lang w:eastAsia="zh-TW"/>
              </w:rPr>
              <w:t>學歷</w:t>
            </w:r>
          </w:p>
        </w:tc>
        <w:tc>
          <w:tcPr>
            <w:tcW w:w="3119" w:type="dxa"/>
            <w:shd w:val="clear" w:color="auto" w:fill="auto"/>
          </w:tcPr>
          <w:p w:rsidR="002C208B" w:rsidRPr="009C5394" w:rsidRDefault="002C208B" w:rsidP="002E4D00">
            <w:pPr>
              <w:pStyle w:val="af2"/>
              <w:rPr>
                <w:lang w:eastAsia="zh-TW"/>
              </w:rPr>
            </w:pPr>
            <w:r w:rsidRPr="009C5394">
              <w:rPr>
                <w:lang w:eastAsia="zh-TW"/>
              </w:rPr>
              <w:t>博士</w:t>
            </w:r>
          </w:p>
        </w:tc>
        <w:tc>
          <w:tcPr>
            <w:tcW w:w="2835" w:type="dxa"/>
            <w:shd w:val="clear" w:color="auto" w:fill="auto"/>
          </w:tcPr>
          <w:p w:rsidR="002C208B" w:rsidRPr="009C5394" w:rsidRDefault="002C208B" w:rsidP="002E4D00">
            <w:pPr>
              <w:pStyle w:val="af2"/>
              <w:rPr>
                <w:lang w:eastAsia="zh-TW"/>
              </w:rPr>
            </w:pPr>
            <w:r w:rsidRPr="009C5394">
              <w:rPr>
                <w:lang w:eastAsia="zh-TW"/>
              </w:rPr>
              <w:t>30</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碩士</w:t>
            </w:r>
          </w:p>
        </w:tc>
        <w:tc>
          <w:tcPr>
            <w:tcW w:w="2835" w:type="dxa"/>
            <w:shd w:val="clear" w:color="auto" w:fill="auto"/>
          </w:tcPr>
          <w:p w:rsidR="002C208B" w:rsidRPr="009C5394" w:rsidRDefault="002C208B" w:rsidP="002E4D00">
            <w:pPr>
              <w:pStyle w:val="af2"/>
              <w:rPr>
                <w:lang w:eastAsia="zh-TW"/>
              </w:rPr>
            </w:pPr>
            <w:r w:rsidRPr="009C5394">
              <w:rPr>
                <w:lang w:eastAsia="zh-TW"/>
              </w:rPr>
              <w:t>20</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大學</w:t>
            </w:r>
          </w:p>
        </w:tc>
        <w:tc>
          <w:tcPr>
            <w:tcW w:w="2835" w:type="dxa"/>
            <w:shd w:val="clear" w:color="auto" w:fill="auto"/>
          </w:tcPr>
          <w:p w:rsidR="002C208B" w:rsidRPr="009C5394" w:rsidRDefault="002C208B" w:rsidP="002E4D00">
            <w:pPr>
              <w:pStyle w:val="af2"/>
              <w:rPr>
                <w:lang w:eastAsia="zh-TW"/>
              </w:rPr>
            </w:pPr>
            <w:r w:rsidRPr="009C5394">
              <w:rPr>
                <w:lang w:eastAsia="zh-TW"/>
              </w:rPr>
              <w:t>10</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不同領域的博士或碩士</w:t>
            </w:r>
          </w:p>
        </w:tc>
        <w:tc>
          <w:tcPr>
            <w:tcW w:w="2835" w:type="dxa"/>
            <w:shd w:val="clear" w:color="auto" w:fill="auto"/>
          </w:tcPr>
          <w:p w:rsidR="002C208B" w:rsidRPr="009C5394" w:rsidRDefault="002C208B" w:rsidP="002E4D00">
            <w:pPr>
              <w:pStyle w:val="af2"/>
              <w:rPr>
                <w:lang w:eastAsia="zh-TW"/>
              </w:rPr>
            </w:pPr>
            <w:r w:rsidRPr="009C5394">
              <w:rPr>
                <w:lang w:eastAsia="zh-TW"/>
              </w:rPr>
              <w:t>5</w:t>
            </w:r>
            <w:r w:rsidRPr="009C5394">
              <w:rPr>
                <w:lang w:eastAsia="zh-TW"/>
              </w:rPr>
              <w:t>點</w:t>
            </w:r>
          </w:p>
        </w:tc>
      </w:tr>
      <w:tr w:rsidR="009C5394" w:rsidRPr="009C5394" w:rsidTr="002E4D00">
        <w:trPr>
          <w:trHeight w:val="326"/>
        </w:trPr>
        <w:tc>
          <w:tcPr>
            <w:tcW w:w="2551" w:type="dxa"/>
            <w:vMerge w:val="restart"/>
            <w:shd w:val="clear" w:color="auto" w:fill="auto"/>
          </w:tcPr>
          <w:p w:rsidR="002C208B" w:rsidRPr="009C5394" w:rsidRDefault="002C208B" w:rsidP="002E4D00">
            <w:pPr>
              <w:pStyle w:val="af2"/>
              <w:rPr>
                <w:lang w:eastAsia="zh-TW"/>
              </w:rPr>
            </w:pPr>
            <w:r w:rsidRPr="009C5394">
              <w:rPr>
                <w:lang w:eastAsia="zh-TW"/>
              </w:rPr>
              <w:t>職歷</w:t>
            </w:r>
          </w:p>
        </w:tc>
        <w:tc>
          <w:tcPr>
            <w:tcW w:w="3119" w:type="dxa"/>
            <w:shd w:val="clear" w:color="auto" w:fill="auto"/>
          </w:tcPr>
          <w:p w:rsidR="002C208B" w:rsidRPr="009C5394" w:rsidRDefault="002C208B" w:rsidP="002E4D00">
            <w:pPr>
              <w:pStyle w:val="af2"/>
              <w:rPr>
                <w:lang w:eastAsia="zh-TW"/>
              </w:rPr>
            </w:pPr>
            <w:r w:rsidRPr="009C5394">
              <w:rPr>
                <w:lang w:eastAsia="zh-TW"/>
              </w:rPr>
              <w:t>7</w:t>
            </w:r>
            <w:r w:rsidRPr="009C5394">
              <w:rPr>
                <w:lang w:eastAsia="zh-TW"/>
              </w:rPr>
              <w:t>年</w:t>
            </w:r>
          </w:p>
        </w:tc>
        <w:tc>
          <w:tcPr>
            <w:tcW w:w="2835" w:type="dxa"/>
            <w:shd w:val="clear" w:color="auto" w:fill="auto"/>
          </w:tcPr>
          <w:p w:rsidR="002C208B" w:rsidRPr="009C5394" w:rsidRDefault="002C208B" w:rsidP="002E4D00">
            <w:pPr>
              <w:pStyle w:val="af2"/>
              <w:rPr>
                <w:lang w:eastAsia="zh-TW"/>
              </w:rPr>
            </w:pPr>
            <w:r w:rsidRPr="009C5394">
              <w:rPr>
                <w:lang w:eastAsia="zh-TW"/>
              </w:rPr>
              <w:t>15</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5</w:t>
            </w:r>
            <w:r w:rsidRPr="009C5394">
              <w:rPr>
                <w:lang w:eastAsia="zh-TW"/>
              </w:rPr>
              <w:t>年</w:t>
            </w:r>
          </w:p>
        </w:tc>
        <w:tc>
          <w:tcPr>
            <w:tcW w:w="2835" w:type="dxa"/>
            <w:shd w:val="clear" w:color="auto" w:fill="auto"/>
          </w:tcPr>
          <w:p w:rsidR="002C208B" w:rsidRPr="009C5394" w:rsidRDefault="002C208B" w:rsidP="002E4D00">
            <w:pPr>
              <w:pStyle w:val="af2"/>
              <w:rPr>
                <w:lang w:eastAsia="zh-TW"/>
              </w:rPr>
            </w:pPr>
            <w:r w:rsidRPr="009C5394">
              <w:rPr>
                <w:lang w:eastAsia="zh-TW"/>
              </w:rPr>
              <w:t>10</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3</w:t>
            </w:r>
            <w:r w:rsidRPr="009C5394">
              <w:rPr>
                <w:lang w:eastAsia="zh-TW"/>
              </w:rPr>
              <w:t>年</w:t>
            </w:r>
          </w:p>
        </w:tc>
        <w:tc>
          <w:tcPr>
            <w:tcW w:w="2835" w:type="dxa"/>
            <w:shd w:val="clear" w:color="auto" w:fill="auto"/>
          </w:tcPr>
          <w:p w:rsidR="002C208B" w:rsidRPr="009C5394" w:rsidRDefault="002C208B" w:rsidP="002E4D00">
            <w:pPr>
              <w:pStyle w:val="af2"/>
              <w:rPr>
                <w:lang w:eastAsia="zh-TW"/>
              </w:rPr>
            </w:pPr>
            <w:r w:rsidRPr="009C5394">
              <w:rPr>
                <w:lang w:eastAsia="zh-TW"/>
              </w:rPr>
              <w:t>5</w:t>
            </w:r>
            <w:r w:rsidRPr="009C5394">
              <w:rPr>
                <w:lang w:eastAsia="zh-TW"/>
              </w:rPr>
              <w:t>點</w:t>
            </w:r>
          </w:p>
        </w:tc>
      </w:tr>
      <w:tr w:rsidR="009C5394" w:rsidRPr="009C5394" w:rsidTr="002E4D00">
        <w:trPr>
          <w:trHeight w:val="326"/>
        </w:trPr>
        <w:tc>
          <w:tcPr>
            <w:tcW w:w="2551" w:type="dxa"/>
            <w:vMerge w:val="restart"/>
            <w:shd w:val="clear" w:color="auto" w:fill="auto"/>
          </w:tcPr>
          <w:p w:rsidR="002C208B" w:rsidRPr="009C5394" w:rsidRDefault="002C208B" w:rsidP="002E4D00">
            <w:pPr>
              <w:pStyle w:val="af2"/>
              <w:rPr>
                <w:lang w:eastAsia="zh-TW"/>
              </w:rPr>
            </w:pPr>
            <w:r w:rsidRPr="009C5394">
              <w:rPr>
                <w:lang w:eastAsia="zh-TW"/>
              </w:rPr>
              <w:t>年齡</w:t>
            </w:r>
          </w:p>
          <w:p w:rsidR="002C208B" w:rsidRPr="009C5394" w:rsidRDefault="002C208B" w:rsidP="002E4D00">
            <w:pPr>
              <w:pStyle w:val="af2"/>
              <w:rPr>
                <w:lang w:eastAsia="zh-TW"/>
              </w:rPr>
            </w:pPr>
            <w:r w:rsidRPr="009C5394">
              <w:rPr>
                <w:lang w:eastAsia="zh-TW"/>
              </w:rPr>
              <w:t>（申請時）</w:t>
            </w:r>
          </w:p>
        </w:tc>
        <w:tc>
          <w:tcPr>
            <w:tcW w:w="3119" w:type="dxa"/>
            <w:shd w:val="clear" w:color="auto" w:fill="auto"/>
          </w:tcPr>
          <w:p w:rsidR="002C208B" w:rsidRPr="009C5394" w:rsidRDefault="002C208B" w:rsidP="002E4D00">
            <w:pPr>
              <w:pStyle w:val="af2"/>
              <w:rPr>
                <w:lang w:eastAsia="zh-TW"/>
              </w:rPr>
            </w:pPr>
            <w:r w:rsidRPr="009C5394">
              <w:rPr>
                <w:lang w:eastAsia="zh-TW"/>
              </w:rPr>
              <w:t>~29</w:t>
            </w:r>
            <w:r w:rsidRPr="009C5394">
              <w:rPr>
                <w:lang w:eastAsia="zh-TW"/>
              </w:rPr>
              <w:t>歲</w:t>
            </w:r>
          </w:p>
        </w:tc>
        <w:tc>
          <w:tcPr>
            <w:tcW w:w="2835" w:type="dxa"/>
            <w:shd w:val="clear" w:color="auto" w:fill="auto"/>
          </w:tcPr>
          <w:p w:rsidR="002C208B" w:rsidRPr="009C5394" w:rsidRDefault="002C208B" w:rsidP="002E4D00">
            <w:pPr>
              <w:pStyle w:val="af2"/>
              <w:rPr>
                <w:lang w:eastAsia="zh-TW"/>
              </w:rPr>
            </w:pPr>
            <w:r w:rsidRPr="009C5394">
              <w:rPr>
                <w:lang w:eastAsia="zh-TW"/>
              </w:rPr>
              <w:t>15</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30~34</w:t>
            </w:r>
            <w:r w:rsidRPr="009C5394">
              <w:rPr>
                <w:lang w:eastAsia="zh-TW"/>
              </w:rPr>
              <w:t>歲</w:t>
            </w:r>
          </w:p>
        </w:tc>
        <w:tc>
          <w:tcPr>
            <w:tcW w:w="2835" w:type="dxa"/>
            <w:shd w:val="clear" w:color="auto" w:fill="auto"/>
          </w:tcPr>
          <w:p w:rsidR="002C208B" w:rsidRPr="009C5394" w:rsidRDefault="002C208B" w:rsidP="002E4D00">
            <w:pPr>
              <w:pStyle w:val="af2"/>
              <w:rPr>
                <w:lang w:eastAsia="zh-TW"/>
              </w:rPr>
            </w:pPr>
            <w:r w:rsidRPr="009C5394">
              <w:rPr>
                <w:lang w:eastAsia="zh-TW"/>
              </w:rPr>
              <w:t>10</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35~39</w:t>
            </w:r>
            <w:r w:rsidRPr="009C5394">
              <w:rPr>
                <w:lang w:eastAsia="zh-TW"/>
              </w:rPr>
              <w:t>歲</w:t>
            </w:r>
          </w:p>
        </w:tc>
        <w:tc>
          <w:tcPr>
            <w:tcW w:w="2835" w:type="dxa"/>
            <w:shd w:val="clear" w:color="auto" w:fill="auto"/>
          </w:tcPr>
          <w:p w:rsidR="002C208B" w:rsidRPr="009C5394" w:rsidRDefault="002C208B" w:rsidP="002E4D00">
            <w:pPr>
              <w:pStyle w:val="af2"/>
              <w:rPr>
                <w:lang w:eastAsia="zh-TW"/>
              </w:rPr>
            </w:pPr>
            <w:r w:rsidRPr="009C5394">
              <w:rPr>
                <w:lang w:eastAsia="zh-TW"/>
              </w:rPr>
              <w:t>5</w:t>
            </w:r>
            <w:r w:rsidRPr="009C5394">
              <w:rPr>
                <w:lang w:eastAsia="zh-TW"/>
              </w:rPr>
              <w:t>點</w:t>
            </w:r>
          </w:p>
        </w:tc>
      </w:tr>
      <w:tr w:rsidR="009C5394" w:rsidRPr="009C5394" w:rsidTr="002E4D00">
        <w:trPr>
          <w:trHeight w:val="326"/>
        </w:trPr>
        <w:tc>
          <w:tcPr>
            <w:tcW w:w="2551" w:type="dxa"/>
            <w:vMerge w:val="restart"/>
            <w:shd w:val="clear" w:color="auto" w:fill="auto"/>
          </w:tcPr>
          <w:p w:rsidR="002C208B" w:rsidRPr="009C5394" w:rsidRDefault="002C208B" w:rsidP="002E4D00">
            <w:pPr>
              <w:pStyle w:val="af2"/>
              <w:rPr>
                <w:lang w:eastAsia="zh-TW"/>
              </w:rPr>
            </w:pPr>
            <w:r w:rsidRPr="009C5394">
              <w:rPr>
                <w:lang w:eastAsia="zh-TW"/>
              </w:rPr>
              <w:t>年收</w:t>
            </w:r>
          </w:p>
        </w:tc>
        <w:tc>
          <w:tcPr>
            <w:tcW w:w="3119" w:type="dxa"/>
            <w:shd w:val="clear" w:color="auto" w:fill="auto"/>
          </w:tcPr>
          <w:p w:rsidR="002C208B" w:rsidRPr="009C5394" w:rsidRDefault="002C208B" w:rsidP="002E4D00">
            <w:pPr>
              <w:pStyle w:val="af2"/>
              <w:rPr>
                <w:lang w:eastAsia="zh-TW"/>
              </w:rPr>
            </w:pPr>
            <w:r w:rsidRPr="009C5394">
              <w:rPr>
                <w:lang w:eastAsia="zh-TW"/>
              </w:rPr>
              <w:t>1000</w:t>
            </w:r>
            <w:r w:rsidRPr="009C5394">
              <w:rPr>
                <w:lang w:eastAsia="zh-TW"/>
              </w:rPr>
              <w:t>萬日圓</w:t>
            </w:r>
            <w:r w:rsidRPr="009C5394">
              <w:rPr>
                <w:lang w:eastAsia="zh-TW"/>
              </w:rPr>
              <w:t>~</w:t>
            </w:r>
          </w:p>
        </w:tc>
        <w:tc>
          <w:tcPr>
            <w:tcW w:w="2835" w:type="dxa"/>
            <w:shd w:val="clear" w:color="auto" w:fill="auto"/>
          </w:tcPr>
          <w:p w:rsidR="002C208B" w:rsidRPr="009C5394" w:rsidRDefault="002C208B" w:rsidP="002E4D00">
            <w:pPr>
              <w:pStyle w:val="af2"/>
              <w:rPr>
                <w:lang w:eastAsia="zh-TW"/>
              </w:rPr>
            </w:pPr>
            <w:r w:rsidRPr="009C5394">
              <w:rPr>
                <w:lang w:eastAsia="zh-TW"/>
              </w:rPr>
              <w:t>40</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900~1000</w:t>
            </w:r>
            <w:r w:rsidRPr="009C5394">
              <w:rPr>
                <w:lang w:eastAsia="zh-TW"/>
              </w:rPr>
              <w:t>萬日圓</w:t>
            </w:r>
          </w:p>
        </w:tc>
        <w:tc>
          <w:tcPr>
            <w:tcW w:w="2835" w:type="dxa"/>
            <w:shd w:val="clear" w:color="auto" w:fill="auto"/>
          </w:tcPr>
          <w:p w:rsidR="002C208B" w:rsidRPr="009C5394" w:rsidRDefault="002C208B" w:rsidP="002E4D00">
            <w:pPr>
              <w:pStyle w:val="af2"/>
              <w:rPr>
                <w:lang w:eastAsia="zh-TW"/>
              </w:rPr>
            </w:pPr>
            <w:r w:rsidRPr="009C5394">
              <w:rPr>
                <w:lang w:eastAsia="zh-TW"/>
              </w:rPr>
              <w:t>35</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800~900</w:t>
            </w:r>
            <w:r w:rsidRPr="009C5394">
              <w:rPr>
                <w:lang w:eastAsia="zh-TW"/>
              </w:rPr>
              <w:t>萬日圓</w:t>
            </w:r>
          </w:p>
        </w:tc>
        <w:tc>
          <w:tcPr>
            <w:tcW w:w="2835" w:type="dxa"/>
            <w:shd w:val="clear" w:color="auto" w:fill="auto"/>
          </w:tcPr>
          <w:p w:rsidR="002C208B" w:rsidRPr="009C5394" w:rsidRDefault="002C208B" w:rsidP="002E4D00">
            <w:pPr>
              <w:pStyle w:val="af2"/>
              <w:rPr>
                <w:lang w:eastAsia="zh-TW"/>
              </w:rPr>
            </w:pPr>
            <w:r w:rsidRPr="009C5394">
              <w:rPr>
                <w:lang w:eastAsia="zh-TW"/>
              </w:rPr>
              <w:t>30</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700~800</w:t>
            </w:r>
            <w:r w:rsidRPr="009C5394">
              <w:rPr>
                <w:lang w:eastAsia="zh-TW"/>
              </w:rPr>
              <w:t>萬日圓</w:t>
            </w:r>
          </w:p>
        </w:tc>
        <w:tc>
          <w:tcPr>
            <w:tcW w:w="2835" w:type="dxa"/>
            <w:shd w:val="clear" w:color="auto" w:fill="auto"/>
          </w:tcPr>
          <w:p w:rsidR="002C208B" w:rsidRPr="009C5394" w:rsidRDefault="002C208B" w:rsidP="002E4D00">
            <w:pPr>
              <w:pStyle w:val="af2"/>
              <w:rPr>
                <w:lang w:eastAsia="zh-TW"/>
              </w:rPr>
            </w:pPr>
            <w:r w:rsidRPr="009C5394">
              <w:rPr>
                <w:lang w:eastAsia="zh-TW"/>
              </w:rPr>
              <w:t>25</w:t>
            </w:r>
            <w:r w:rsidRPr="009C5394">
              <w:rPr>
                <w:lang w:eastAsia="zh-TW"/>
              </w:rPr>
              <w:t>點（限</w:t>
            </w:r>
            <w:r w:rsidRPr="009C5394">
              <w:rPr>
                <w:lang w:eastAsia="zh-TW"/>
              </w:rPr>
              <w:t>40</w:t>
            </w:r>
            <w:r w:rsidRPr="009C5394">
              <w:rPr>
                <w:lang w:eastAsia="zh-TW"/>
              </w:rPr>
              <w:t>歲以下）</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600~700</w:t>
            </w:r>
            <w:r w:rsidRPr="009C5394">
              <w:rPr>
                <w:lang w:eastAsia="zh-TW"/>
              </w:rPr>
              <w:t>萬日圓</w:t>
            </w:r>
          </w:p>
        </w:tc>
        <w:tc>
          <w:tcPr>
            <w:tcW w:w="2835" w:type="dxa"/>
            <w:shd w:val="clear" w:color="auto" w:fill="auto"/>
          </w:tcPr>
          <w:p w:rsidR="002C208B" w:rsidRPr="009C5394" w:rsidRDefault="002C208B" w:rsidP="002E4D00">
            <w:pPr>
              <w:pStyle w:val="af2"/>
              <w:rPr>
                <w:lang w:eastAsia="zh-TW"/>
              </w:rPr>
            </w:pPr>
            <w:r w:rsidRPr="009C5394">
              <w:rPr>
                <w:lang w:eastAsia="zh-TW"/>
              </w:rPr>
              <w:t>20</w:t>
            </w:r>
            <w:r w:rsidRPr="009C5394">
              <w:rPr>
                <w:lang w:eastAsia="zh-TW"/>
              </w:rPr>
              <w:t>點（限</w:t>
            </w:r>
            <w:r w:rsidRPr="009C5394">
              <w:rPr>
                <w:lang w:eastAsia="zh-TW"/>
              </w:rPr>
              <w:t>40</w:t>
            </w:r>
            <w:r w:rsidRPr="009C5394">
              <w:rPr>
                <w:lang w:eastAsia="zh-TW"/>
              </w:rPr>
              <w:t>歲以下）</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500~600</w:t>
            </w:r>
            <w:r w:rsidRPr="009C5394">
              <w:rPr>
                <w:lang w:eastAsia="zh-TW"/>
              </w:rPr>
              <w:t>萬日圓</w:t>
            </w:r>
          </w:p>
        </w:tc>
        <w:tc>
          <w:tcPr>
            <w:tcW w:w="2835" w:type="dxa"/>
            <w:shd w:val="clear" w:color="auto" w:fill="auto"/>
          </w:tcPr>
          <w:p w:rsidR="002C208B" w:rsidRPr="009C5394" w:rsidRDefault="002C208B" w:rsidP="002E4D00">
            <w:pPr>
              <w:pStyle w:val="af2"/>
              <w:rPr>
                <w:lang w:eastAsia="zh-TW"/>
              </w:rPr>
            </w:pPr>
            <w:r w:rsidRPr="009C5394">
              <w:rPr>
                <w:lang w:eastAsia="zh-TW"/>
              </w:rPr>
              <w:t>15</w:t>
            </w:r>
            <w:r w:rsidRPr="009C5394">
              <w:rPr>
                <w:lang w:eastAsia="zh-TW"/>
              </w:rPr>
              <w:t>點（限</w:t>
            </w:r>
            <w:r w:rsidRPr="009C5394">
              <w:rPr>
                <w:lang w:eastAsia="zh-TW"/>
              </w:rPr>
              <w:t>35</w:t>
            </w:r>
            <w:r w:rsidRPr="009C5394">
              <w:rPr>
                <w:lang w:eastAsia="zh-TW"/>
              </w:rPr>
              <w:t>歲以下）</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400~500</w:t>
            </w:r>
            <w:r w:rsidRPr="009C5394">
              <w:rPr>
                <w:lang w:eastAsia="zh-TW"/>
              </w:rPr>
              <w:t>萬日圓</w:t>
            </w:r>
          </w:p>
        </w:tc>
        <w:tc>
          <w:tcPr>
            <w:tcW w:w="2835" w:type="dxa"/>
            <w:shd w:val="clear" w:color="auto" w:fill="auto"/>
          </w:tcPr>
          <w:p w:rsidR="002C208B" w:rsidRPr="009C5394" w:rsidRDefault="002C208B" w:rsidP="002E4D00">
            <w:pPr>
              <w:pStyle w:val="af2"/>
              <w:rPr>
                <w:lang w:eastAsia="zh-TW"/>
              </w:rPr>
            </w:pPr>
            <w:r w:rsidRPr="009C5394">
              <w:rPr>
                <w:lang w:eastAsia="zh-TW"/>
              </w:rPr>
              <w:t>10</w:t>
            </w:r>
            <w:r w:rsidRPr="009C5394">
              <w:rPr>
                <w:lang w:eastAsia="zh-TW"/>
              </w:rPr>
              <w:t>點（限</w:t>
            </w:r>
            <w:r w:rsidRPr="009C5394">
              <w:rPr>
                <w:lang w:eastAsia="zh-TW"/>
              </w:rPr>
              <w:t>30</w:t>
            </w:r>
            <w:r w:rsidRPr="009C5394">
              <w:rPr>
                <w:lang w:eastAsia="zh-TW"/>
              </w:rPr>
              <w:t>歲以下）</w:t>
            </w:r>
          </w:p>
        </w:tc>
      </w:tr>
      <w:tr w:rsidR="009C5394" w:rsidRPr="009C5394" w:rsidTr="002E4D00">
        <w:trPr>
          <w:trHeight w:val="326"/>
        </w:trPr>
        <w:tc>
          <w:tcPr>
            <w:tcW w:w="2551" w:type="dxa"/>
            <w:vMerge w:val="restart"/>
            <w:shd w:val="clear" w:color="auto" w:fill="auto"/>
          </w:tcPr>
          <w:p w:rsidR="002C208B" w:rsidRPr="009C5394" w:rsidRDefault="002C208B" w:rsidP="002E4D00">
            <w:pPr>
              <w:pStyle w:val="af2"/>
              <w:rPr>
                <w:lang w:eastAsia="zh-TW"/>
              </w:rPr>
            </w:pPr>
            <w:r w:rsidRPr="009C5394">
              <w:rPr>
                <w:lang w:eastAsia="zh-TW"/>
              </w:rPr>
              <w:t>日語能力測驗成績</w:t>
            </w:r>
          </w:p>
        </w:tc>
        <w:tc>
          <w:tcPr>
            <w:tcW w:w="3119" w:type="dxa"/>
            <w:shd w:val="clear" w:color="auto" w:fill="auto"/>
          </w:tcPr>
          <w:p w:rsidR="002C208B" w:rsidRPr="009C5394" w:rsidRDefault="002C208B" w:rsidP="002E4D00">
            <w:pPr>
              <w:pStyle w:val="af2"/>
              <w:rPr>
                <w:lang w:eastAsia="zh-TW"/>
              </w:rPr>
            </w:pPr>
            <w:r w:rsidRPr="009C5394">
              <w:rPr>
                <w:lang w:eastAsia="zh-TW"/>
              </w:rPr>
              <w:t>1</w:t>
            </w:r>
            <w:r w:rsidRPr="009C5394">
              <w:rPr>
                <w:lang w:eastAsia="zh-TW"/>
              </w:rPr>
              <w:t>級</w:t>
            </w:r>
          </w:p>
        </w:tc>
        <w:tc>
          <w:tcPr>
            <w:tcW w:w="2835" w:type="dxa"/>
            <w:shd w:val="clear" w:color="auto" w:fill="auto"/>
          </w:tcPr>
          <w:p w:rsidR="002C208B" w:rsidRPr="009C5394" w:rsidRDefault="002C208B" w:rsidP="002E4D00">
            <w:pPr>
              <w:pStyle w:val="af2"/>
              <w:rPr>
                <w:lang w:eastAsia="zh-TW"/>
              </w:rPr>
            </w:pPr>
            <w:r w:rsidRPr="009C5394">
              <w:rPr>
                <w:lang w:eastAsia="zh-TW"/>
              </w:rPr>
              <w:t>15</w:t>
            </w:r>
            <w:r w:rsidRPr="009C5394">
              <w:rPr>
                <w:lang w:eastAsia="zh-TW"/>
              </w:rPr>
              <w:t>點</w:t>
            </w:r>
          </w:p>
        </w:tc>
      </w:tr>
      <w:tr w:rsidR="009C5394" w:rsidRPr="009C5394" w:rsidTr="002E4D00">
        <w:trPr>
          <w:trHeight w:val="326"/>
        </w:trPr>
        <w:tc>
          <w:tcPr>
            <w:tcW w:w="2551" w:type="dxa"/>
            <w:vMerge/>
            <w:shd w:val="clear" w:color="auto" w:fill="auto"/>
          </w:tcPr>
          <w:p w:rsidR="002C208B" w:rsidRPr="009C5394" w:rsidRDefault="002C208B" w:rsidP="002E4D00">
            <w:pPr>
              <w:pStyle w:val="af2"/>
              <w:rPr>
                <w:lang w:eastAsia="zh-TW"/>
              </w:rPr>
            </w:pPr>
          </w:p>
        </w:tc>
        <w:tc>
          <w:tcPr>
            <w:tcW w:w="3119" w:type="dxa"/>
            <w:shd w:val="clear" w:color="auto" w:fill="auto"/>
          </w:tcPr>
          <w:p w:rsidR="002C208B" w:rsidRPr="009C5394" w:rsidRDefault="002C208B" w:rsidP="002E4D00">
            <w:pPr>
              <w:pStyle w:val="af2"/>
              <w:rPr>
                <w:lang w:eastAsia="zh-TW"/>
              </w:rPr>
            </w:pPr>
            <w:r w:rsidRPr="009C5394">
              <w:rPr>
                <w:lang w:eastAsia="zh-TW"/>
              </w:rPr>
              <w:t>2</w:t>
            </w:r>
            <w:r w:rsidRPr="009C5394">
              <w:rPr>
                <w:lang w:eastAsia="zh-TW"/>
              </w:rPr>
              <w:t>級</w:t>
            </w:r>
          </w:p>
        </w:tc>
        <w:tc>
          <w:tcPr>
            <w:tcW w:w="2835" w:type="dxa"/>
            <w:shd w:val="clear" w:color="auto" w:fill="auto"/>
          </w:tcPr>
          <w:p w:rsidR="002C208B" w:rsidRPr="009C5394" w:rsidRDefault="002C208B" w:rsidP="002E4D00">
            <w:pPr>
              <w:pStyle w:val="af2"/>
              <w:rPr>
                <w:lang w:eastAsia="zh-TW"/>
              </w:rPr>
            </w:pPr>
            <w:r w:rsidRPr="009C5394">
              <w:rPr>
                <w:lang w:eastAsia="zh-TW"/>
              </w:rPr>
              <w:t>10</w:t>
            </w:r>
            <w:r w:rsidRPr="009C5394">
              <w:rPr>
                <w:lang w:eastAsia="zh-TW"/>
              </w:rPr>
              <w:t>點</w:t>
            </w:r>
          </w:p>
        </w:tc>
      </w:tr>
      <w:tr w:rsidR="009C5394" w:rsidRPr="009C5394" w:rsidTr="002E4D00">
        <w:trPr>
          <w:trHeight w:val="326"/>
        </w:trPr>
        <w:tc>
          <w:tcPr>
            <w:tcW w:w="2551" w:type="dxa"/>
            <w:shd w:val="clear" w:color="auto" w:fill="auto"/>
          </w:tcPr>
          <w:p w:rsidR="002C208B" w:rsidRPr="009C5394" w:rsidRDefault="002C208B" w:rsidP="002E4D00">
            <w:pPr>
              <w:pStyle w:val="af2"/>
              <w:rPr>
                <w:lang w:eastAsia="zh-TW"/>
              </w:rPr>
            </w:pPr>
            <w:r w:rsidRPr="009C5394">
              <w:rPr>
                <w:lang w:eastAsia="zh-TW"/>
              </w:rPr>
              <w:t>紅利加點</w:t>
            </w:r>
          </w:p>
        </w:tc>
        <w:tc>
          <w:tcPr>
            <w:tcW w:w="3119" w:type="dxa"/>
            <w:shd w:val="clear" w:color="auto" w:fill="auto"/>
          </w:tcPr>
          <w:p w:rsidR="002C208B" w:rsidRPr="009C5394" w:rsidRDefault="002C208B" w:rsidP="002E4D00">
            <w:pPr>
              <w:pStyle w:val="af2"/>
              <w:rPr>
                <w:lang w:eastAsia="zh-TW"/>
              </w:rPr>
            </w:pPr>
            <w:r w:rsidRPr="009C5394">
              <w:rPr>
                <w:lang w:eastAsia="zh-TW"/>
              </w:rPr>
              <w:t>研究實績</w:t>
            </w:r>
          </w:p>
        </w:tc>
        <w:tc>
          <w:tcPr>
            <w:tcW w:w="2835" w:type="dxa"/>
            <w:shd w:val="clear" w:color="auto" w:fill="auto"/>
          </w:tcPr>
          <w:p w:rsidR="002C208B" w:rsidRPr="009C5394" w:rsidRDefault="002C208B" w:rsidP="002E4D00">
            <w:pPr>
              <w:pStyle w:val="af2"/>
              <w:rPr>
                <w:lang w:eastAsia="zh-TW"/>
              </w:rPr>
            </w:pPr>
            <w:r w:rsidRPr="009C5394">
              <w:rPr>
                <w:lang w:eastAsia="zh-TW"/>
              </w:rPr>
              <w:t>20</w:t>
            </w:r>
            <w:r w:rsidRPr="009C5394">
              <w:rPr>
                <w:lang w:eastAsia="zh-TW"/>
              </w:rPr>
              <w:t>點</w:t>
            </w:r>
          </w:p>
        </w:tc>
      </w:tr>
    </w:tbl>
    <w:p w:rsidR="002C208B" w:rsidRPr="009C5394" w:rsidRDefault="002C208B" w:rsidP="002C208B">
      <w:pPr>
        <w:snapToGrid w:val="0"/>
        <w:ind w:left="839" w:firstLine="480"/>
        <w:rPr>
          <w:lang w:eastAsia="zh-TW"/>
        </w:rPr>
      </w:pPr>
    </w:p>
    <w:p w:rsidR="002C208B" w:rsidRPr="009C5394" w:rsidRDefault="002C208B" w:rsidP="002C208B">
      <w:pPr>
        <w:pStyle w:val="af0"/>
        <w:ind w:left="960" w:firstLine="480"/>
        <w:rPr>
          <w:lang w:eastAsia="zh-TW"/>
        </w:rPr>
      </w:pPr>
      <w:r w:rsidRPr="009C5394">
        <w:rPr>
          <w:lang w:eastAsia="zh-TW"/>
        </w:rPr>
        <w:t>目前在日本申請永久居留權原則上居留期間為</w:t>
      </w:r>
      <w:r w:rsidRPr="009C5394">
        <w:rPr>
          <w:lang w:eastAsia="zh-TW"/>
        </w:rPr>
        <w:t>10</w:t>
      </w:r>
      <w:r w:rsidRPr="009C5394">
        <w:rPr>
          <w:lang w:eastAsia="zh-TW"/>
        </w:rPr>
        <w:t>年，惟符合現行「外籍高度專業人才評分制度」，</w:t>
      </w:r>
      <w:r w:rsidRPr="009C5394">
        <w:rPr>
          <w:lang w:eastAsia="zh-TW"/>
        </w:rPr>
        <w:t>70</w:t>
      </w:r>
      <w:r w:rsidRPr="009C5394">
        <w:rPr>
          <w:lang w:eastAsia="zh-TW"/>
        </w:rPr>
        <w:t>分以上之外籍高度專業人才，可縮短為</w:t>
      </w:r>
      <w:r w:rsidRPr="009C5394">
        <w:rPr>
          <w:lang w:eastAsia="zh-TW"/>
        </w:rPr>
        <w:t>3</w:t>
      </w:r>
      <w:r w:rsidRPr="009C5394">
        <w:rPr>
          <w:lang w:eastAsia="zh-TW"/>
        </w:rPr>
        <w:t>年；而評點</w:t>
      </w:r>
      <w:r w:rsidRPr="009C5394">
        <w:rPr>
          <w:lang w:eastAsia="zh-TW"/>
        </w:rPr>
        <w:t>80</w:t>
      </w:r>
      <w:r w:rsidRPr="009C5394">
        <w:rPr>
          <w:lang w:eastAsia="zh-TW"/>
        </w:rPr>
        <w:t>分以上之尖端高階人才，居留</w:t>
      </w:r>
      <w:r w:rsidRPr="009C5394">
        <w:rPr>
          <w:lang w:eastAsia="zh-TW"/>
        </w:rPr>
        <w:t>1</w:t>
      </w:r>
      <w:r w:rsidRPr="009C5394">
        <w:rPr>
          <w:lang w:eastAsia="zh-TW"/>
        </w:rPr>
        <w:t>年即可申請永住資格。此外，針對資訊科技（</w:t>
      </w:r>
      <w:r w:rsidRPr="009C5394">
        <w:rPr>
          <w:lang w:eastAsia="zh-TW"/>
        </w:rPr>
        <w:t>IT</w:t>
      </w:r>
      <w:r w:rsidRPr="009C5394">
        <w:rPr>
          <w:lang w:eastAsia="zh-TW"/>
        </w:rPr>
        <w:t>）等成長領域之人才及高額投資者、頂尖大學畢業留學生也增設加分制度。</w:t>
      </w:r>
    </w:p>
    <w:p w:rsidR="002C208B" w:rsidRPr="009C5394" w:rsidRDefault="002C208B" w:rsidP="002C208B">
      <w:pPr>
        <w:pStyle w:val="af0"/>
        <w:ind w:left="960" w:firstLine="480"/>
        <w:rPr>
          <w:lang w:eastAsia="zh-TW"/>
        </w:rPr>
      </w:pPr>
      <w:r w:rsidRPr="009C5394">
        <w:rPr>
          <w:lang w:eastAsia="zh-TW"/>
        </w:rPr>
        <w:t>日本政府於</w:t>
      </w:r>
      <w:r w:rsidRPr="009C5394">
        <w:rPr>
          <w:lang w:eastAsia="zh-TW"/>
        </w:rPr>
        <w:t>2017</w:t>
      </w:r>
      <w:r w:rsidRPr="009C5394">
        <w:rPr>
          <w:lang w:eastAsia="zh-TW"/>
        </w:rPr>
        <w:t>年</w:t>
      </w:r>
      <w:r w:rsidRPr="009C5394">
        <w:rPr>
          <w:lang w:eastAsia="zh-TW"/>
        </w:rPr>
        <w:t>6</w:t>
      </w:r>
      <w:r w:rsidRPr="009C5394">
        <w:rPr>
          <w:lang w:eastAsia="zh-TW"/>
        </w:rPr>
        <w:t>月</w:t>
      </w:r>
      <w:r w:rsidRPr="009C5394">
        <w:rPr>
          <w:lang w:eastAsia="zh-TW"/>
        </w:rPr>
        <w:t>9</w:t>
      </w:r>
      <w:r w:rsidRPr="009C5394">
        <w:rPr>
          <w:lang w:eastAsia="zh-TW"/>
        </w:rPr>
        <w:t>日內閣會議中訂定「未來投資戰略</w:t>
      </w:r>
      <w:r w:rsidRPr="009C5394">
        <w:rPr>
          <w:lang w:eastAsia="zh-TW"/>
        </w:rPr>
        <w:t>2017</w:t>
      </w:r>
      <w:r w:rsidRPr="009C5394">
        <w:rPr>
          <w:lang w:eastAsia="zh-TW"/>
        </w:rPr>
        <w:t>」，盼能於</w:t>
      </w:r>
      <w:r w:rsidRPr="009C5394">
        <w:rPr>
          <w:lang w:eastAsia="zh-TW"/>
        </w:rPr>
        <w:t>2020</w:t>
      </w:r>
      <w:r w:rsidRPr="009C5394">
        <w:rPr>
          <w:lang w:eastAsia="zh-TW"/>
        </w:rPr>
        <w:t>年以前達成累積認定</w:t>
      </w:r>
      <w:r w:rsidRPr="009C5394">
        <w:rPr>
          <w:lang w:eastAsia="zh-TW"/>
        </w:rPr>
        <w:t>1</w:t>
      </w:r>
      <w:r w:rsidRPr="009C5394">
        <w:rPr>
          <w:lang w:eastAsia="zh-TW"/>
        </w:rPr>
        <w:t>萬名外籍高度專業人才，</w:t>
      </w:r>
      <w:r w:rsidRPr="009C5394">
        <w:rPr>
          <w:lang w:eastAsia="zh-TW"/>
        </w:rPr>
        <w:t>2022</w:t>
      </w:r>
      <w:r w:rsidRPr="009C5394">
        <w:rPr>
          <w:lang w:eastAsia="zh-TW"/>
        </w:rPr>
        <w:t>年達成</w:t>
      </w:r>
      <w:r w:rsidRPr="009C5394">
        <w:rPr>
          <w:lang w:eastAsia="zh-TW"/>
        </w:rPr>
        <w:t>2</w:t>
      </w:r>
      <w:r w:rsidRPr="009C5394">
        <w:rPr>
          <w:lang w:eastAsia="zh-TW"/>
        </w:rPr>
        <w:t>萬名之目標。之後</w:t>
      </w:r>
      <w:r w:rsidRPr="009C5394">
        <w:rPr>
          <w:lang w:eastAsia="zh-TW"/>
        </w:rPr>
        <w:t>2020</w:t>
      </w:r>
      <w:r w:rsidRPr="009C5394">
        <w:rPr>
          <w:lang w:eastAsia="zh-TW"/>
        </w:rPr>
        <w:t>年</w:t>
      </w:r>
      <w:r w:rsidRPr="009C5394">
        <w:rPr>
          <w:lang w:eastAsia="zh-TW"/>
        </w:rPr>
        <w:t>7</w:t>
      </w:r>
      <w:r w:rsidRPr="009C5394">
        <w:rPr>
          <w:lang w:eastAsia="zh-TW"/>
        </w:rPr>
        <w:t>月</w:t>
      </w:r>
      <w:r w:rsidRPr="009C5394">
        <w:rPr>
          <w:lang w:eastAsia="zh-TW"/>
        </w:rPr>
        <w:t>17</w:t>
      </w:r>
      <w:r w:rsidRPr="009C5394">
        <w:rPr>
          <w:lang w:eastAsia="zh-TW"/>
        </w:rPr>
        <w:t>日內閣會議續決定，</w:t>
      </w:r>
      <w:r w:rsidRPr="009C5394">
        <w:rPr>
          <w:lang w:eastAsia="zh-TW"/>
        </w:rPr>
        <w:t>2022</w:t>
      </w:r>
      <w:r w:rsidRPr="009C5394">
        <w:rPr>
          <w:lang w:eastAsia="zh-TW"/>
        </w:rPr>
        <w:t>年底前認定件數目標提升為</w:t>
      </w:r>
      <w:r w:rsidRPr="009C5394">
        <w:rPr>
          <w:lang w:eastAsia="zh-TW"/>
        </w:rPr>
        <w:t>4</w:t>
      </w:r>
      <w:r w:rsidRPr="009C5394">
        <w:rPr>
          <w:lang w:eastAsia="zh-TW"/>
        </w:rPr>
        <w:t>萬名。</w:t>
      </w:r>
    </w:p>
    <w:p w:rsidR="002C208B" w:rsidRPr="009C5394" w:rsidRDefault="002C208B" w:rsidP="002C208B">
      <w:pPr>
        <w:pStyle w:val="a6"/>
        <w:ind w:left="960" w:hanging="720"/>
        <w:rPr>
          <w:lang w:eastAsia="zh-TW"/>
        </w:rPr>
      </w:pPr>
      <w:r w:rsidRPr="009C5394">
        <w:t>（二）從事特定活動：</w:t>
      </w:r>
    </w:p>
    <w:p w:rsidR="002C208B" w:rsidRPr="009C5394" w:rsidRDefault="002C208B" w:rsidP="002C208B">
      <w:pPr>
        <w:pStyle w:val="af0"/>
        <w:ind w:left="960" w:firstLine="480"/>
        <w:rPr>
          <w:lang w:eastAsia="zh-TW"/>
        </w:rPr>
      </w:pPr>
      <w:r w:rsidRPr="009C5394">
        <w:rPr>
          <w:lang w:eastAsia="zh-TW"/>
        </w:rPr>
        <w:t>如打工度假、依經濟協定（</w:t>
      </w:r>
      <w:r w:rsidRPr="009C5394">
        <w:rPr>
          <w:lang w:eastAsia="zh-TW"/>
        </w:rPr>
        <w:t>EPA</w:t>
      </w:r>
      <w:r w:rsidRPr="009C5394">
        <w:rPr>
          <w:lang w:eastAsia="zh-TW"/>
        </w:rPr>
        <w:t>）引進護理師與照護員、外籍建設與造船相關勞動者及外交人員等皆屬此類。以護理師與照護員為例，日本政府為因應高齡社會所需之長照人力日趨不足等問題，自</w:t>
      </w:r>
      <w:r w:rsidRPr="009C5394">
        <w:rPr>
          <w:lang w:eastAsia="zh-TW"/>
        </w:rPr>
        <w:t>2008</w:t>
      </w:r>
      <w:r w:rsidRPr="009C5394">
        <w:rPr>
          <w:lang w:eastAsia="zh-TW"/>
        </w:rPr>
        <w:t>年起實施「外國人介護福祉士制度」，陸續招收與日本簽署</w:t>
      </w:r>
      <w:r w:rsidRPr="009C5394">
        <w:rPr>
          <w:lang w:eastAsia="zh-TW"/>
        </w:rPr>
        <w:t>EPA</w:t>
      </w:r>
      <w:r w:rsidRPr="009C5394">
        <w:rPr>
          <w:lang w:eastAsia="zh-TW"/>
        </w:rPr>
        <w:t>國家（包括印尼、菲律賓、越南）人員到日研修，基本資格為具有當地國護理師相關執照且有</w:t>
      </w:r>
      <w:r w:rsidRPr="009C5394">
        <w:rPr>
          <w:lang w:eastAsia="zh-TW"/>
        </w:rPr>
        <w:t>2</w:t>
      </w:r>
      <w:r w:rsidRPr="009C5394">
        <w:rPr>
          <w:lang w:eastAsia="zh-TW"/>
        </w:rPr>
        <w:t>年以上經驗，在日研修完畢並考試合格後可解除居留限制。</w:t>
      </w:r>
    </w:p>
    <w:p w:rsidR="002C208B" w:rsidRPr="009C5394" w:rsidRDefault="002C208B" w:rsidP="002C208B">
      <w:pPr>
        <w:pStyle w:val="a6"/>
        <w:ind w:left="960" w:hanging="720"/>
        <w:rPr>
          <w:lang w:eastAsia="zh-TW"/>
        </w:rPr>
      </w:pPr>
      <w:r w:rsidRPr="009C5394">
        <w:t>（三）技能實習：</w:t>
      </w:r>
    </w:p>
    <w:p w:rsidR="002C208B" w:rsidRPr="009C5394" w:rsidRDefault="002C208B" w:rsidP="002C208B">
      <w:pPr>
        <w:pStyle w:val="af0"/>
        <w:ind w:left="960" w:firstLine="480"/>
        <w:rPr>
          <w:lang w:eastAsia="zh-TW"/>
        </w:rPr>
      </w:pPr>
      <w:r w:rsidRPr="009C5394">
        <w:rPr>
          <w:lang w:eastAsia="zh-TW"/>
        </w:rPr>
        <w:t>日本政府原則上不允許非技能型外籍勞工來日工作，惟為因應國內勞動力不足問題，於</w:t>
      </w:r>
      <w:r w:rsidRPr="009C5394">
        <w:rPr>
          <w:lang w:eastAsia="zh-TW"/>
        </w:rPr>
        <w:t>2016</w:t>
      </w:r>
      <w:r w:rsidRPr="009C5394">
        <w:rPr>
          <w:lang w:eastAsia="zh-TW"/>
        </w:rPr>
        <w:t>年</w:t>
      </w:r>
      <w:r w:rsidRPr="009C5394">
        <w:rPr>
          <w:lang w:eastAsia="zh-TW"/>
        </w:rPr>
        <w:t>11</w:t>
      </w:r>
      <w:r w:rsidRPr="009C5394">
        <w:rPr>
          <w:lang w:eastAsia="zh-TW"/>
        </w:rPr>
        <w:t>月</w:t>
      </w:r>
      <w:r w:rsidRPr="009C5394">
        <w:rPr>
          <w:lang w:eastAsia="zh-TW"/>
        </w:rPr>
        <w:t>28</w:t>
      </w:r>
      <w:r w:rsidRPr="009C5394">
        <w:rPr>
          <w:lang w:eastAsia="zh-TW"/>
        </w:rPr>
        <w:t>日公布《有關正確實施外國人技能實習暨保護技能實習生法》（以下簡稱《外國人技能實習法》），並於</w:t>
      </w:r>
      <w:r w:rsidRPr="009C5394">
        <w:rPr>
          <w:lang w:eastAsia="zh-TW"/>
        </w:rPr>
        <w:t>2017</w:t>
      </w:r>
      <w:r w:rsidRPr="009C5394">
        <w:rPr>
          <w:lang w:eastAsia="zh-TW"/>
        </w:rPr>
        <w:t>年</w:t>
      </w:r>
      <w:r w:rsidRPr="009C5394">
        <w:rPr>
          <w:lang w:eastAsia="zh-TW"/>
        </w:rPr>
        <w:t>11</w:t>
      </w:r>
      <w:r w:rsidRPr="009C5394">
        <w:rPr>
          <w:lang w:eastAsia="zh-TW"/>
        </w:rPr>
        <w:t>月</w:t>
      </w:r>
      <w:r w:rsidRPr="009C5394">
        <w:rPr>
          <w:lang w:eastAsia="zh-TW"/>
        </w:rPr>
        <w:t>1</w:t>
      </w:r>
      <w:r w:rsidRPr="009C5394">
        <w:rPr>
          <w:lang w:eastAsia="zh-TW"/>
        </w:rPr>
        <w:t>日正式實施，藉以吸納海外勞動力。《外國人技能實習法》係源自《入出境管理暨難民認定法》內有關「技能實習」制度之設計，主要透過內閣府轄管的日本公益財團法人國際研修協力機構（</w:t>
      </w:r>
      <w:r w:rsidRPr="009C5394">
        <w:rPr>
          <w:lang w:eastAsia="zh-TW"/>
        </w:rPr>
        <w:t>Japan International Training Cooperation Organization, JITCO</w:t>
      </w:r>
      <w:r w:rsidRPr="009C5394">
        <w:rPr>
          <w:lang w:eastAsia="zh-TW"/>
        </w:rPr>
        <w:t>），協助審核及引介來日從事農業、漁業、建設、食品加工、紡織、機械金屬及其他等</w:t>
      </w:r>
      <w:r w:rsidRPr="009C5394">
        <w:rPr>
          <w:lang w:eastAsia="zh-TW"/>
        </w:rPr>
        <w:t>82</w:t>
      </w:r>
      <w:r w:rsidRPr="009C5394">
        <w:rPr>
          <w:lang w:eastAsia="zh-TW"/>
        </w:rPr>
        <w:t>類業種（涵蓋</w:t>
      </w:r>
      <w:r w:rsidRPr="009C5394">
        <w:rPr>
          <w:lang w:eastAsia="zh-TW"/>
        </w:rPr>
        <w:t>146</w:t>
      </w:r>
      <w:r w:rsidRPr="009C5394">
        <w:rPr>
          <w:lang w:eastAsia="zh-TW"/>
        </w:rPr>
        <w:t>種工作項目），居留期限為</w:t>
      </w:r>
      <w:r w:rsidRPr="009C5394">
        <w:rPr>
          <w:lang w:eastAsia="zh-TW"/>
        </w:rPr>
        <w:t>3~5</w:t>
      </w:r>
      <w:r w:rsidRPr="009C5394">
        <w:rPr>
          <w:lang w:eastAsia="zh-TW"/>
        </w:rPr>
        <w:t>年。</w:t>
      </w:r>
    </w:p>
    <w:p w:rsidR="002C208B" w:rsidRPr="009C5394" w:rsidRDefault="002C208B" w:rsidP="002C208B">
      <w:pPr>
        <w:pStyle w:val="af0"/>
        <w:ind w:left="960" w:firstLine="480"/>
        <w:rPr>
          <w:lang w:eastAsia="zh-TW"/>
        </w:rPr>
      </w:pPr>
      <w:r w:rsidRPr="009C5394">
        <w:rPr>
          <w:lang w:eastAsia="zh-TW"/>
        </w:rPr>
        <w:t>受到日本政府實施嚴格入境管制措施影響，</w:t>
      </w:r>
      <w:r w:rsidRPr="009C5394">
        <w:rPr>
          <w:lang w:eastAsia="zh-TW"/>
        </w:rPr>
        <w:t>2021</w:t>
      </w:r>
      <w:r w:rsidRPr="009C5394">
        <w:rPr>
          <w:lang w:eastAsia="zh-TW"/>
        </w:rPr>
        <w:t>年</w:t>
      </w:r>
      <w:r w:rsidRPr="009C5394">
        <w:rPr>
          <w:lang w:eastAsia="zh-TW"/>
        </w:rPr>
        <w:t>10</w:t>
      </w:r>
      <w:r w:rsidRPr="009C5394">
        <w:rPr>
          <w:lang w:eastAsia="zh-TW"/>
        </w:rPr>
        <w:t>月底在日本的技能實習生總數約</w:t>
      </w:r>
      <w:r w:rsidRPr="009C5394">
        <w:rPr>
          <w:lang w:eastAsia="zh-TW"/>
        </w:rPr>
        <w:t>35.2</w:t>
      </w:r>
      <w:r w:rsidRPr="009C5394">
        <w:rPr>
          <w:lang w:eastAsia="zh-TW"/>
        </w:rPr>
        <w:t>萬人，約較上年減少</w:t>
      </w:r>
      <w:r w:rsidRPr="009C5394">
        <w:rPr>
          <w:lang w:eastAsia="zh-TW"/>
        </w:rPr>
        <w:t>5</w:t>
      </w:r>
      <w:r w:rsidRPr="009C5394">
        <w:rPr>
          <w:lang w:eastAsia="zh-TW"/>
        </w:rPr>
        <w:t>萬人。主要來自中國大陸、印尼、越南、菲律賓、泰國、祕魯、寮國、斯里蘭卡、印度、緬甸、蒙古、烏茲別克、柬埔寨、尼泊爾及孟加拉等國。對於日本工程建設、福島震災重建、解決國內農漁業及健康長照人力不足等問題頗有助益。</w:t>
      </w:r>
    </w:p>
    <w:p w:rsidR="002C208B" w:rsidRPr="009C5394" w:rsidRDefault="002C208B" w:rsidP="002C208B">
      <w:pPr>
        <w:pStyle w:val="a6"/>
        <w:ind w:left="960" w:hanging="720"/>
        <w:rPr>
          <w:lang w:eastAsia="zh-TW"/>
        </w:rPr>
      </w:pPr>
      <w:r w:rsidRPr="009C5394">
        <w:rPr>
          <w:lang w:eastAsia="zh-TW"/>
        </w:rPr>
        <w:t>（四）特定技能</w:t>
      </w:r>
      <w:r w:rsidRPr="009C5394">
        <w:rPr>
          <w:lang w:eastAsia="zh-TW"/>
        </w:rPr>
        <w:t>1</w:t>
      </w:r>
      <w:r w:rsidRPr="009C5394">
        <w:rPr>
          <w:lang w:eastAsia="zh-TW"/>
        </w:rPr>
        <w:t>號及</w:t>
      </w:r>
      <w:r w:rsidRPr="009C5394">
        <w:rPr>
          <w:lang w:eastAsia="zh-TW"/>
        </w:rPr>
        <w:t>2</w:t>
      </w:r>
      <w:r w:rsidRPr="009C5394">
        <w:rPr>
          <w:lang w:eastAsia="zh-TW"/>
        </w:rPr>
        <w:t>號：</w:t>
      </w:r>
    </w:p>
    <w:p w:rsidR="002C208B" w:rsidRPr="009C5394" w:rsidRDefault="002C208B" w:rsidP="002C208B">
      <w:pPr>
        <w:pStyle w:val="af0"/>
        <w:ind w:left="960" w:firstLine="480"/>
        <w:rPr>
          <w:lang w:eastAsia="zh-TW"/>
        </w:rPr>
      </w:pPr>
      <w:r w:rsidRPr="009C5394">
        <w:rPr>
          <w:lang w:eastAsia="zh-TW"/>
        </w:rPr>
        <w:t>日本政府已於</w:t>
      </w:r>
      <w:r w:rsidRPr="009C5394">
        <w:rPr>
          <w:lang w:eastAsia="zh-TW"/>
        </w:rPr>
        <w:t>2018</w:t>
      </w:r>
      <w:r w:rsidRPr="009C5394">
        <w:rPr>
          <w:lang w:eastAsia="zh-TW"/>
        </w:rPr>
        <w:t>年</w:t>
      </w:r>
      <w:r w:rsidRPr="009C5394">
        <w:rPr>
          <w:lang w:eastAsia="zh-TW"/>
        </w:rPr>
        <w:t>12</w:t>
      </w:r>
      <w:r w:rsidRPr="009C5394">
        <w:rPr>
          <w:lang w:eastAsia="zh-TW"/>
        </w:rPr>
        <w:t>月的臨時國會通過《出入國管理</w:t>
      </w:r>
      <w:r w:rsidRPr="009C5394">
        <w:rPr>
          <w:lang w:eastAsia="zh-TW"/>
        </w:rPr>
        <w:t>•</w:t>
      </w:r>
      <w:r w:rsidRPr="009C5394">
        <w:rPr>
          <w:lang w:eastAsia="zh-TW"/>
        </w:rPr>
        <w:t>難民認定法》修正案，並於</w:t>
      </w:r>
      <w:r w:rsidRPr="009C5394">
        <w:rPr>
          <w:lang w:eastAsia="zh-TW"/>
        </w:rPr>
        <w:t>2019</w:t>
      </w:r>
      <w:r w:rsidRPr="009C5394">
        <w:rPr>
          <w:lang w:eastAsia="zh-TW"/>
        </w:rPr>
        <w:t>年</w:t>
      </w:r>
      <w:r w:rsidRPr="009C5394">
        <w:rPr>
          <w:lang w:eastAsia="zh-TW"/>
        </w:rPr>
        <w:t>4</w:t>
      </w:r>
      <w:r w:rsidRPr="009C5394">
        <w:rPr>
          <w:lang w:eastAsia="zh-TW"/>
        </w:rPr>
        <w:t>月</w:t>
      </w:r>
      <w:r w:rsidRPr="009C5394">
        <w:rPr>
          <w:lang w:eastAsia="zh-TW"/>
        </w:rPr>
        <w:t>1</w:t>
      </w:r>
      <w:r w:rsidRPr="009C5394">
        <w:rPr>
          <w:lang w:eastAsia="zh-TW"/>
        </w:rPr>
        <w:t>日新設居留資格「特定技能</w:t>
      </w:r>
      <w:r w:rsidRPr="009C5394">
        <w:rPr>
          <w:lang w:eastAsia="zh-TW"/>
        </w:rPr>
        <w:t>1</w:t>
      </w:r>
      <w:r w:rsidRPr="009C5394">
        <w:rPr>
          <w:lang w:eastAsia="zh-TW"/>
        </w:rPr>
        <w:t>號、</w:t>
      </w:r>
      <w:r w:rsidRPr="009C5394">
        <w:rPr>
          <w:lang w:eastAsia="zh-TW"/>
        </w:rPr>
        <w:t>2</w:t>
      </w:r>
      <w:r w:rsidRPr="009C5394">
        <w:rPr>
          <w:lang w:eastAsia="zh-TW"/>
        </w:rPr>
        <w:t>號」，依據熟練度分為具備基本技能之「特定技能</w:t>
      </w:r>
      <w:r w:rsidRPr="009C5394">
        <w:rPr>
          <w:lang w:eastAsia="zh-TW"/>
        </w:rPr>
        <w:t>1</w:t>
      </w:r>
      <w:r w:rsidRPr="009C5394">
        <w:rPr>
          <w:lang w:eastAsia="zh-TW"/>
        </w:rPr>
        <w:t>號」和具熟練技能之「特定技能</w:t>
      </w:r>
      <w:r w:rsidRPr="009C5394">
        <w:rPr>
          <w:lang w:eastAsia="zh-TW"/>
        </w:rPr>
        <w:t>2</w:t>
      </w:r>
      <w:r w:rsidRPr="009C5394">
        <w:rPr>
          <w:lang w:eastAsia="zh-TW"/>
        </w:rPr>
        <w:t>號」，簡述如次：</w:t>
      </w:r>
    </w:p>
    <w:p w:rsidR="002C208B" w:rsidRPr="009C5394" w:rsidRDefault="002C208B" w:rsidP="002C208B">
      <w:pPr>
        <w:pStyle w:val="af3"/>
        <w:ind w:left="1440" w:hanging="480"/>
      </w:pPr>
      <w:r w:rsidRPr="009C5394">
        <w:t>１、「特定技能</w:t>
      </w:r>
      <w:r w:rsidRPr="009C5394">
        <w:t>1</w:t>
      </w:r>
      <w:r w:rsidRPr="009C5394">
        <w:t>號」：</w:t>
      </w:r>
    </w:p>
    <w:p w:rsidR="002C208B" w:rsidRPr="009C5394" w:rsidRDefault="002C208B" w:rsidP="002C208B">
      <w:pPr>
        <w:pStyle w:val="11"/>
        <w:ind w:left="1800" w:hanging="600"/>
        <w:rPr>
          <w:lang w:eastAsia="zh-TW"/>
        </w:rPr>
      </w:pPr>
      <w:r w:rsidRPr="009C5394">
        <w:t>（</w:t>
      </w:r>
      <w:r w:rsidRPr="009C5394">
        <w:t>1</w:t>
      </w:r>
      <w:r w:rsidRPr="009C5394">
        <w:t>）取得此居留資格之外籍勞工</w:t>
      </w:r>
      <w:r w:rsidR="00765747" w:rsidRPr="009C5394">
        <w:t>（</w:t>
      </w:r>
      <w:r w:rsidRPr="009C5394">
        <w:t>18</w:t>
      </w:r>
      <w:r w:rsidRPr="009C5394">
        <w:t>歲以上</w:t>
      </w:r>
      <w:r w:rsidR="00765747" w:rsidRPr="009C5394">
        <w:t>）</w:t>
      </w:r>
      <w:r w:rsidRPr="009C5394">
        <w:t>需通過主管機關考試及確定日語程度足以應付生活及工作業務所需。</w:t>
      </w:r>
    </w:p>
    <w:p w:rsidR="002C208B" w:rsidRPr="009C5394" w:rsidRDefault="002C208B" w:rsidP="002C208B">
      <w:pPr>
        <w:pStyle w:val="11"/>
        <w:ind w:left="1800" w:hanging="600"/>
        <w:rPr>
          <w:lang w:eastAsia="zh-TW"/>
        </w:rPr>
      </w:pPr>
      <w:r w:rsidRPr="009C5394">
        <w:t>（</w:t>
      </w:r>
      <w:r w:rsidRPr="009C5394">
        <w:t>2</w:t>
      </w:r>
      <w:r w:rsidRPr="009C5394">
        <w:t>）居留資格須定期更新</w:t>
      </w:r>
      <w:r w:rsidR="00765747" w:rsidRPr="009C5394">
        <w:t>（</w:t>
      </w:r>
      <w:r w:rsidRPr="009C5394">
        <w:t>分為每年、半年及</w:t>
      </w:r>
      <w:r w:rsidRPr="009C5394">
        <w:t>4</w:t>
      </w:r>
      <w:r w:rsidRPr="009C5394">
        <w:t>個月更新</w:t>
      </w:r>
      <w:r w:rsidR="00765747" w:rsidRPr="009C5394">
        <w:t>）</w:t>
      </w:r>
      <w:r w:rsidRPr="009C5394">
        <w:t>，</w:t>
      </w:r>
      <w:r w:rsidRPr="009C5394">
        <w:rPr>
          <w:rFonts w:hint="eastAsia"/>
        </w:rPr>
        <w:t>合計居留期間以</w:t>
      </w:r>
      <w:r w:rsidRPr="009C5394">
        <w:t>5</w:t>
      </w:r>
      <w:r w:rsidRPr="009C5394">
        <w:rPr>
          <w:rFonts w:hint="eastAsia"/>
        </w:rPr>
        <w:t>年為上限</w:t>
      </w:r>
      <w:r w:rsidRPr="009C5394">
        <w:t>，基本上不可攜眷。</w:t>
      </w:r>
    </w:p>
    <w:p w:rsidR="002C208B" w:rsidRPr="009C5394" w:rsidRDefault="002C208B" w:rsidP="002C208B">
      <w:pPr>
        <w:pStyle w:val="11"/>
        <w:ind w:left="1800" w:hanging="600"/>
        <w:rPr>
          <w:lang w:eastAsia="zh-TW"/>
        </w:rPr>
      </w:pPr>
      <w:r w:rsidRPr="009C5394">
        <w:t>（</w:t>
      </w:r>
      <w:r w:rsidRPr="009C5394">
        <w:t>3</w:t>
      </w:r>
      <w:r w:rsidRPr="009C5394">
        <w:t>）適用特定產業領域包含：照護、大樓清掃、素材加工、產業機械製造、電器</w:t>
      </w:r>
      <w:r w:rsidRPr="009C5394">
        <w:t>‧</w:t>
      </w:r>
      <w:r w:rsidRPr="009C5394">
        <w:t>電子情報、建設、造船、汽車整備、航空、旅宿、農業、漁業、飲料食品製造及外食等</w:t>
      </w:r>
      <w:r w:rsidRPr="009C5394">
        <w:t>14</w:t>
      </w:r>
      <w:r w:rsidRPr="009C5394">
        <w:t>個產業。</w:t>
      </w:r>
    </w:p>
    <w:p w:rsidR="002C208B" w:rsidRPr="009C5394" w:rsidRDefault="002C208B" w:rsidP="002C208B">
      <w:pPr>
        <w:pStyle w:val="af3"/>
        <w:ind w:left="1440" w:hanging="480"/>
      </w:pPr>
      <w:r w:rsidRPr="009C5394">
        <w:t>２、「特定技能</w:t>
      </w:r>
      <w:r w:rsidRPr="009C5394">
        <w:t>2</w:t>
      </w:r>
      <w:r w:rsidRPr="009C5394">
        <w:t>號」：</w:t>
      </w:r>
    </w:p>
    <w:p w:rsidR="002C208B" w:rsidRPr="009C5394" w:rsidRDefault="002C208B" w:rsidP="002C208B">
      <w:pPr>
        <w:pStyle w:val="11"/>
        <w:ind w:left="1800" w:hanging="600"/>
        <w:rPr>
          <w:lang w:eastAsia="zh-TW"/>
        </w:rPr>
      </w:pPr>
      <w:r w:rsidRPr="009C5394">
        <w:t>（</w:t>
      </w:r>
      <w:r w:rsidRPr="009C5394">
        <w:t>1</w:t>
      </w:r>
      <w:r w:rsidRPr="009C5394">
        <w:t>）具備「特定技能</w:t>
      </w:r>
      <w:r w:rsidRPr="009C5394">
        <w:t>1</w:t>
      </w:r>
      <w:r w:rsidRPr="009C5394">
        <w:t>號」外籍勞工</w:t>
      </w:r>
      <w:r w:rsidR="00765747" w:rsidRPr="009C5394">
        <w:t>（</w:t>
      </w:r>
      <w:r w:rsidRPr="009C5394">
        <w:t>18</w:t>
      </w:r>
      <w:r w:rsidRPr="009C5394">
        <w:t>歲以上</w:t>
      </w:r>
      <w:r w:rsidR="00765747" w:rsidRPr="009C5394">
        <w:t>）</w:t>
      </w:r>
      <w:r w:rsidRPr="009C5394">
        <w:t>，在日本居留期間合計</w:t>
      </w:r>
      <w:r w:rsidRPr="009C5394">
        <w:t>5</w:t>
      </w:r>
      <w:r w:rsidRPr="009C5394">
        <w:t>年以上，且通過技能檢定，證明其具備熟練技能後，可取得「特定技能</w:t>
      </w:r>
      <w:r w:rsidRPr="009C5394">
        <w:t>2</w:t>
      </w:r>
      <w:r w:rsidRPr="009C5394">
        <w:t>號」居留資格。</w:t>
      </w:r>
    </w:p>
    <w:p w:rsidR="002C208B" w:rsidRPr="009C5394" w:rsidRDefault="002C208B" w:rsidP="002C208B">
      <w:pPr>
        <w:pStyle w:val="11"/>
        <w:ind w:left="1800" w:hanging="600"/>
        <w:rPr>
          <w:lang w:eastAsia="zh-TW"/>
        </w:rPr>
      </w:pPr>
      <w:r w:rsidRPr="009C5394">
        <w:t>（</w:t>
      </w:r>
      <w:r w:rsidRPr="009C5394">
        <w:t>2</w:t>
      </w:r>
      <w:r w:rsidRPr="009C5394">
        <w:t>）現階段「特定技能</w:t>
      </w:r>
      <w:r w:rsidRPr="009C5394">
        <w:t>2</w:t>
      </w:r>
      <w:r w:rsidRPr="009C5394">
        <w:t>號」僅適用於建設及造船</w:t>
      </w:r>
      <w:r w:rsidRPr="009C5394">
        <w:rPr>
          <w:rFonts w:ascii="新細明體" w:eastAsia="新細明體" w:hAnsi="新細明體" w:hint="eastAsia"/>
        </w:rPr>
        <w:t>．</w:t>
      </w:r>
      <w:r w:rsidRPr="009C5394">
        <w:t>船舶工業等兩產業，可持續更新居留期間</w:t>
      </w:r>
      <w:r w:rsidR="00765747" w:rsidRPr="009C5394">
        <w:t>（</w:t>
      </w:r>
      <w:r w:rsidRPr="009C5394">
        <w:t>分為每</w:t>
      </w:r>
      <w:r w:rsidRPr="009C5394">
        <w:t>3</w:t>
      </w:r>
      <w:r w:rsidRPr="009C5394">
        <w:t>年、</w:t>
      </w:r>
      <w:r w:rsidRPr="009C5394">
        <w:t>1</w:t>
      </w:r>
      <w:r w:rsidRPr="009C5394">
        <w:t>年及半年更新</w:t>
      </w:r>
      <w:r w:rsidR="00765747" w:rsidRPr="009C5394">
        <w:t>）</w:t>
      </w:r>
      <w:r w:rsidRPr="009C5394">
        <w:t>及滿足必要條件可攜眷</w:t>
      </w:r>
      <w:r w:rsidR="00765747" w:rsidRPr="009C5394">
        <w:t>（</w:t>
      </w:r>
      <w:r w:rsidRPr="009C5394">
        <w:t>配偶及子女</w:t>
      </w:r>
      <w:r w:rsidR="00765747" w:rsidRPr="009C5394">
        <w:t>）</w:t>
      </w:r>
      <w:r w:rsidRPr="009C5394">
        <w:t>赴日，並有機會申請永久居住權。</w:t>
      </w:r>
    </w:p>
    <w:p w:rsidR="002C208B" w:rsidRPr="009C5394" w:rsidRDefault="002C208B" w:rsidP="002C208B">
      <w:pPr>
        <w:pStyle w:val="af0"/>
        <w:ind w:left="960" w:firstLine="480"/>
        <w:rPr>
          <w:lang w:eastAsia="zh-TW"/>
        </w:rPr>
      </w:pPr>
      <w:r w:rsidRPr="009C5394">
        <w:rPr>
          <w:lang w:eastAsia="zh-TW"/>
        </w:rPr>
        <w:t>日本政府原計劃自</w:t>
      </w:r>
      <w:r w:rsidRPr="009C5394">
        <w:rPr>
          <w:lang w:eastAsia="zh-TW"/>
        </w:rPr>
        <w:t>2019</w:t>
      </w:r>
      <w:r w:rsidRPr="009C5394">
        <w:rPr>
          <w:lang w:eastAsia="zh-TW"/>
        </w:rPr>
        <w:t>年度起</w:t>
      </w:r>
      <w:r w:rsidRPr="009C5394">
        <w:rPr>
          <w:lang w:eastAsia="zh-TW"/>
        </w:rPr>
        <w:t>5</w:t>
      </w:r>
      <w:r w:rsidRPr="009C5394">
        <w:rPr>
          <w:lang w:eastAsia="zh-TW"/>
        </w:rPr>
        <w:t>年內，引進「特定技能</w:t>
      </w:r>
      <w:r w:rsidRPr="009C5394">
        <w:rPr>
          <w:lang w:eastAsia="zh-TW"/>
        </w:rPr>
        <w:t>1</w:t>
      </w:r>
      <w:r w:rsidRPr="009C5394">
        <w:rPr>
          <w:lang w:eastAsia="zh-TW"/>
        </w:rPr>
        <w:t>號」外籍勞動者人數達</w:t>
      </w:r>
      <w:r w:rsidRPr="009C5394">
        <w:rPr>
          <w:lang w:eastAsia="zh-TW"/>
        </w:rPr>
        <w:t>26.3</w:t>
      </w:r>
      <w:r w:rsidRPr="009C5394">
        <w:rPr>
          <w:lang w:eastAsia="zh-TW"/>
        </w:rPr>
        <w:t>萬</w:t>
      </w:r>
      <w:r w:rsidRPr="009C5394">
        <w:rPr>
          <w:lang w:eastAsia="zh-TW"/>
        </w:rPr>
        <w:t>~34.5</w:t>
      </w:r>
      <w:r w:rsidRPr="009C5394">
        <w:rPr>
          <w:lang w:eastAsia="zh-TW"/>
        </w:rPr>
        <w:t>萬人。惟受到疫情影響，截至</w:t>
      </w:r>
      <w:r w:rsidRPr="009C5394">
        <w:rPr>
          <w:lang w:eastAsia="zh-TW"/>
        </w:rPr>
        <w:t>2021</w:t>
      </w:r>
      <w:r w:rsidRPr="009C5394">
        <w:rPr>
          <w:lang w:eastAsia="zh-TW"/>
        </w:rPr>
        <w:t>年</w:t>
      </w:r>
      <w:r w:rsidRPr="009C5394">
        <w:rPr>
          <w:lang w:eastAsia="zh-TW"/>
        </w:rPr>
        <w:t>12</w:t>
      </w:r>
      <w:r w:rsidRPr="009C5394">
        <w:rPr>
          <w:lang w:eastAsia="zh-TW"/>
        </w:rPr>
        <w:t>月為止，取得「特定技能</w:t>
      </w:r>
      <w:r w:rsidRPr="009C5394">
        <w:rPr>
          <w:lang w:eastAsia="zh-TW"/>
        </w:rPr>
        <w:t>1</w:t>
      </w:r>
      <w:r w:rsidRPr="009C5394">
        <w:rPr>
          <w:lang w:eastAsia="zh-TW"/>
        </w:rPr>
        <w:t>號」居留資格的外籍人士有</w:t>
      </w:r>
      <w:r w:rsidRPr="009C5394">
        <w:rPr>
          <w:rFonts w:hint="eastAsia"/>
          <w:lang w:eastAsia="zh-TW"/>
        </w:rPr>
        <w:t>49,666</w:t>
      </w:r>
      <w:r w:rsidRPr="009C5394">
        <w:rPr>
          <w:rFonts w:hint="eastAsia"/>
          <w:lang w:eastAsia="zh-TW"/>
        </w:rPr>
        <w:t>人。另，取得「特定技能</w:t>
      </w:r>
      <w:r w:rsidRPr="009C5394">
        <w:rPr>
          <w:lang w:eastAsia="zh-TW"/>
        </w:rPr>
        <w:t>2</w:t>
      </w:r>
      <w:r w:rsidRPr="009C5394">
        <w:rPr>
          <w:rFonts w:hint="eastAsia"/>
          <w:lang w:eastAsia="zh-TW"/>
        </w:rPr>
        <w:t>號」居留資格者，截至</w:t>
      </w:r>
      <w:r w:rsidRPr="009C5394">
        <w:rPr>
          <w:rFonts w:hint="eastAsia"/>
          <w:lang w:eastAsia="zh-TW"/>
        </w:rPr>
        <w:t>2022</w:t>
      </w:r>
      <w:r w:rsidRPr="009C5394">
        <w:rPr>
          <w:rFonts w:hint="eastAsia"/>
          <w:lang w:eastAsia="zh-TW"/>
        </w:rPr>
        <w:t>年</w:t>
      </w:r>
      <w:r w:rsidRPr="009C5394">
        <w:rPr>
          <w:rFonts w:hint="eastAsia"/>
          <w:lang w:eastAsia="zh-TW"/>
        </w:rPr>
        <w:t>4</w:t>
      </w:r>
      <w:r w:rsidRPr="009C5394">
        <w:rPr>
          <w:rFonts w:hint="eastAsia"/>
          <w:lang w:eastAsia="zh-TW"/>
        </w:rPr>
        <w:t>月為止僅有</w:t>
      </w:r>
      <w:r w:rsidRPr="009C5394">
        <w:rPr>
          <w:rFonts w:hint="eastAsia"/>
          <w:lang w:eastAsia="zh-TW"/>
        </w:rPr>
        <w:t>1</w:t>
      </w:r>
      <w:r w:rsidRPr="009C5394">
        <w:rPr>
          <w:rFonts w:hint="eastAsia"/>
          <w:lang w:eastAsia="zh-TW"/>
        </w:rPr>
        <w:t>名</w:t>
      </w:r>
      <w:r w:rsidR="00765747" w:rsidRPr="009C5394">
        <w:rPr>
          <w:rFonts w:hint="eastAsia"/>
          <w:lang w:eastAsia="zh-TW"/>
        </w:rPr>
        <w:t>（</w:t>
      </w:r>
      <w:r w:rsidRPr="009C5394">
        <w:rPr>
          <w:rFonts w:hint="eastAsia"/>
          <w:lang w:eastAsia="zh-TW"/>
        </w:rPr>
        <w:t>屬於建築業</w:t>
      </w:r>
      <w:r w:rsidR="00765747" w:rsidRPr="009C5394">
        <w:rPr>
          <w:rFonts w:hint="eastAsia"/>
          <w:lang w:eastAsia="zh-TW"/>
        </w:rPr>
        <w:t>）</w:t>
      </w:r>
      <w:r w:rsidRPr="009C5394">
        <w:rPr>
          <w:rFonts w:hint="eastAsia"/>
          <w:lang w:eastAsia="zh-TW"/>
        </w:rPr>
        <w:t>。由於</w:t>
      </w:r>
      <w:r w:rsidRPr="009C5394">
        <w:rPr>
          <w:lang w:eastAsia="zh-TW"/>
        </w:rPr>
        <w:t>新制度簡化外國勞動者取得日本永久居留權難度，預料在鬆綁入境管制措施後，應可帶動外籍勞動者人數的持續成長。</w:t>
      </w:r>
    </w:p>
    <w:p w:rsidR="002C208B" w:rsidRPr="009C5394" w:rsidRDefault="002C208B" w:rsidP="002C208B">
      <w:pPr>
        <w:pStyle w:val="a6"/>
        <w:ind w:left="960" w:hanging="720"/>
        <w:rPr>
          <w:lang w:eastAsia="zh-TW"/>
        </w:rPr>
      </w:pPr>
      <w:r w:rsidRPr="009C5394">
        <w:t>（四）從事資格外活動：本項以在日外籍留學生居多，向入國管理局申請「資格外活動」獲准後，最長可打工</w:t>
      </w:r>
      <w:r w:rsidRPr="009C5394">
        <w:t>28</w:t>
      </w:r>
      <w:r w:rsidRPr="009C5394">
        <w:t>小時</w:t>
      </w:r>
      <w:r w:rsidRPr="009C5394">
        <w:t>/</w:t>
      </w:r>
      <w:r w:rsidRPr="009C5394">
        <w:t>週。自日本大學院校、專門學校畢業的外籍留學生，變更取得「技術、人文知識及國際業務」、「特定活動</w:t>
      </w:r>
      <w:r w:rsidR="00765747" w:rsidRPr="009C5394">
        <w:t>（</w:t>
      </w:r>
      <w:r w:rsidRPr="009C5394">
        <w:t>46</w:t>
      </w:r>
      <w:r w:rsidRPr="009C5394">
        <w:t>號</w:t>
      </w:r>
      <w:r w:rsidR="00765747" w:rsidRPr="009C5394">
        <w:t>）</w:t>
      </w:r>
      <w:r w:rsidRPr="009C5394">
        <w:t>及「特定技能」等居留資格後可續留日本工作。</w:t>
      </w:r>
      <w:r w:rsidRPr="009C5394">
        <w:t>​</w:t>
      </w:r>
      <w:r w:rsidRPr="009C5394">
        <w:t>另，亦可利用「外國人起業活動促進事業」、「國家戰略特別區域外國人創業活動促進事業」等制度從事創業相關活動，最高可取得</w:t>
      </w:r>
      <w:r w:rsidRPr="009C5394">
        <w:t>2</w:t>
      </w:r>
      <w:r w:rsidRPr="009C5394">
        <w:t>年居留簽證。</w:t>
      </w:r>
    </w:p>
    <w:p w:rsidR="002C208B" w:rsidRPr="009C5394" w:rsidRDefault="002C208B" w:rsidP="002C208B">
      <w:pPr>
        <w:pStyle w:val="a6"/>
        <w:ind w:left="960" w:hanging="720"/>
        <w:rPr>
          <w:lang w:eastAsia="zh-TW"/>
        </w:rPr>
      </w:pPr>
      <w:r w:rsidRPr="009C5394">
        <w:t>（五）基於法律身分之活動：本項在日工作之法律身分依據包括永久居留權、依親（配偶為日本籍）等形式為主。</w:t>
      </w:r>
    </w:p>
    <w:p w:rsidR="002C208B" w:rsidRPr="009C5394" w:rsidRDefault="002C208B" w:rsidP="002C208B">
      <w:pPr>
        <w:ind w:firstLine="480"/>
        <w:rPr>
          <w:lang w:eastAsia="zh-TW"/>
        </w:rPr>
      </w:pPr>
      <w:r w:rsidRPr="009C5394">
        <w:rPr>
          <w:lang w:eastAsia="zh-TW"/>
        </w:rPr>
        <w:t>另依據日本《入出境管理暨難民認定法》，我國民赴日期間在</w:t>
      </w:r>
      <w:r w:rsidRPr="009C5394">
        <w:rPr>
          <w:lang w:eastAsia="zh-TW"/>
        </w:rPr>
        <w:t>90</w:t>
      </w:r>
      <w:r w:rsidRPr="009C5394">
        <w:rPr>
          <w:lang w:eastAsia="zh-TW"/>
        </w:rPr>
        <w:t>日以內，從事觀光、研修或商務考察等活動，可免申請簽證</w:t>
      </w:r>
      <w:r w:rsidR="00765747" w:rsidRPr="009C5394">
        <w:rPr>
          <w:lang w:eastAsia="zh-TW"/>
        </w:rPr>
        <w:t>（</w:t>
      </w:r>
      <w:r w:rsidRPr="009C5394">
        <w:rPr>
          <w:lang w:eastAsia="zh-TW"/>
        </w:rPr>
        <w:t>註</w:t>
      </w:r>
      <w:r w:rsidR="008A2728" w:rsidRPr="009C5394">
        <w:rPr>
          <w:lang w:eastAsia="zh-TW"/>
        </w:rPr>
        <w:t>：</w:t>
      </w:r>
      <w:r w:rsidRPr="009C5394">
        <w:rPr>
          <w:lang w:eastAsia="zh-TW"/>
        </w:rPr>
        <w:t>疫情期間，赴日需取得入境簽證，詳情請洽日本</w:t>
      </w:r>
      <w:r w:rsidR="00765747" w:rsidRPr="009C5394">
        <w:rPr>
          <w:lang w:eastAsia="zh-TW"/>
        </w:rPr>
        <w:t>臺灣</w:t>
      </w:r>
      <w:r w:rsidRPr="009C5394">
        <w:rPr>
          <w:lang w:eastAsia="zh-TW"/>
        </w:rPr>
        <w:t>交流協會</w:t>
      </w:r>
      <w:r w:rsidR="00765747" w:rsidRPr="009C5394">
        <w:rPr>
          <w:lang w:eastAsia="zh-TW"/>
        </w:rPr>
        <w:t>）</w:t>
      </w:r>
      <w:r w:rsidRPr="009C5394">
        <w:rPr>
          <w:lang w:eastAsia="zh-TW"/>
        </w:rPr>
        <w:t>；惟計劃在日成立據點（日本法人或分店）者，則須申請工作簽證，其手續流程如下：</w:t>
      </w:r>
    </w:p>
    <w:p w:rsidR="002C208B" w:rsidRPr="009C5394" w:rsidRDefault="002C208B" w:rsidP="002C208B">
      <w:pPr>
        <w:snapToGrid w:val="0"/>
        <w:ind w:firstLine="480"/>
        <w:rPr>
          <w:lang w:eastAsia="zh-TW"/>
        </w:rPr>
      </w:pPr>
    </w:p>
    <w:tbl>
      <w:tblPr>
        <w:tblW w:w="7371" w:type="dxa"/>
        <w:jc w:val="center"/>
        <w:tblLook w:val="0000" w:firstRow="0" w:lastRow="0" w:firstColumn="0" w:lastColumn="0" w:noHBand="0" w:noVBand="0"/>
      </w:tblPr>
      <w:tblGrid>
        <w:gridCol w:w="7371"/>
      </w:tblGrid>
      <w:tr w:rsidR="009C5394" w:rsidRPr="009C5394" w:rsidTr="002C208B">
        <w:trPr>
          <w:jc w:val="center"/>
        </w:trPr>
        <w:tc>
          <w:tcPr>
            <w:tcW w:w="7371" w:type="dxa"/>
            <w:tcBorders>
              <w:top w:val="single" w:sz="4" w:space="0" w:color="000000"/>
              <w:left w:val="single" w:sz="4" w:space="0" w:color="000000"/>
              <w:right w:val="single" w:sz="4" w:space="0" w:color="000000"/>
            </w:tcBorders>
            <w:vAlign w:val="center"/>
          </w:tcPr>
          <w:p w:rsidR="002C208B" w:rsidRPr="009C5394" w:rsidRDefault="002C208B" w:rsidP="002E4D00">
            <w:pPr>
              <w:ind w:firstLineChars="0" w:firstLine="0"/>
              <w:rPr>
                <w:b/>
              </w:rPr>
            </w:pPr>
            <w:r w:rsidRPr="009C5394">
              <w:rPr>
                <w:b/>
              </w:rPr>
              <w:t>日本國內</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lang w:eastAsia="zh-TW"/>
              </w:rPr>
            </w:pPr>
            <w:r w:rsidRPr="009C5394">
              <w:t>以免簽證方式赴日</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spacing w:val="4"/>
              </w:rPr>
            </w:pPr>
            <w:r w:rsidRPr="009C5394">
              <w:rPr>
                <w:spacing w:val="4"/>
              </w:rPr>
              <w:t>↓</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lang w:eastAsia="zh-TW"/>
              </w:rPr>
            </w:pPr>
            <w:r w:rsidRPr="009C5394">
              <w:rPr>
                <w:lang w:eastAsia="zh-TW"/>
              </w:rPr>
              <w:t>調查在日設置據點之可行性，著手籌設</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spacing w:val="4"/>
              </w:rPr>
            </w:pPr>
            <w:r w:rsidRPr="009C5394">
              <w:rPr>
                <w:spacing w:val="4"/>
              </w:rPr>
              <w:t>↓</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lang w:eastAsia="zh-TW"/>
              </w:rPr>
            </w:pPr>
            <w:r w:rsidRPr="009C5394">
              <w:rPr>
                <w:lang w:eastAsia="zh-TW"/>
              </w:rPr>
              <w:t>向當地法務局申請法人登記，正式成立據點</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spacing w:val="4"/>
              </w:rPr>
            </w:pPr>
            <w:r w:rsidRPr="009C5394">
              <w:rPr>
                <w:spacing w:val="4"/>
              </w:rPr>
              <w:t>↓</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lang w:eastAsia="zh-TW"/>
              </w:rPr>
            </w:pPr>
            <w:r w:rsidRPr="009C5394">
              <w:rPr>
                <w:lang w:eastAsia="zh-TW"/>
              </w:rPr>
              <w:t>向入國管理局（入管）申請「居留日本資格認定證明書」</w:t>
            </w:r>
          </w:p>
        </w:tc>
      </w:tr>
      <w:tr w:rsidR="009C5394" w:rsidRPr="009C5394" w:rsidTr="002C208B">
        <w:trPr>
          <w:jc w:val="center"/>
        </w:trPr>
        <w:tc>
          <w:tcPr>
            <w:tcW w:w="7371" w:type="dxa"/>
            <w:tcBorders>
              <w:left w:val="single" w:sz="4" w:space="0" w:color="000000"/>
              <w:bottom w:val="single" w:sz="4" w:space="0" w:color="000000"/>
              <w:right w:val="single" w:sz="4" w:space="0" w:color="000000"/>
            </w:tcBorders>
            <w:vAlign w:val="center"/>
          </w:tcPr>
          <w:p w:rsidR="002C208B" w:rsidRPr="009C5394" w:rsidRDefault="002C208B" w:rsidP="002E4D00">
            <w:pPr>
              <w:ind w:firstLineChars="0" w:firstLine="0"/>
              <w:rPr>
                <w:spacing w:val="4"/>
              </w:rPr>
            </w:pPr>
            <w:r w:rsidRPr="009C5394">
              <w:rPr>
                <w:spacing w:val="4"/>
              </w:rPr>
              <w:t>↓</w:t>
            </w:r>
          </w:p>
        </w:tc>
      </w:tr>
      <w:tr w:rsidR="009C5394" w:rsidRPr="009C5394" w:rsidTr="002C208B">
        <w:trPr>
          <w:jc w:val="center"/>
        </w:trPr>
        <w:tc>
          <w:tcPr>
            <w:tcW w:w="7371" w:type="dxa"/>
            <w:tcBorders>
              <w:top w:val="single" w:sz="4" w:space="0" w:color="000000"/>
              <w:left w:val="single" w:sz="4" w:space="0" w:color="000000"/>
              <w:right w:val="single" w:sz="4" w:space="0" w:color="000000"/>
            </w:tcBorders>
            <w:vAlign w:val="center"/>
          </w:tcPr>
          <w:p w:rsidR="002C208B" w:rsidRPr="009C5394" w:rsidRDefault="002C208B" w:rsidP="002E4D00">
            <w:pPr>
              <w:ind w:firstLineChars="0" w:firstLine="0"/>
              <w:rPr>
                <w:b/>
              </w:rPr>
            </w:pPr>
            <w:r w:rsidRPr="009C5394">
              <w:rPr>
                <w:b/>
              </w:rPr>
              <w:t>我國國內</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lang w:eastAsia="zh-TW"/>
              </w:rPr>
            </w:pPr>
            <w:r w:rsidRPr="009C5394">
              <w:rPr>
                <w:lang w:eastAsia="zh-TW"/>
              </w:rPr>
              <w:t>憑「居留日本資格認定證明書」向日本臺灣交流協會申請工作簽證</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spacing w:val="4"/>
              </w:rPr>
            </w:pPr>
            <w:r w:rsidRPr="009C5394">
              <w:rPr>
                <w:spacing w:val="4"/>
              </w:rPr>
              <w:t>↓</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lang w:eastAsia="zh-TW"/>
              </w:rPr>
            </w:pPr>
            <w:r w:rsidRPr="009C5394">
              <w:rPr>
                <w:lang w:eastAsia="zh-TW"/>
              </w:rPr>
              <w:t>日本臺灣交流協會核發工作簽證</w:t>
            </w:r>
          </w:p>
        </w:tc>
      </w:tr>
      <w:tr w:rsidR="009C5394" w:rsidRPr="009C5394" w:rsidTr="002C208B">
        <w:trPr>
          <w:jc w:val="center"/>
        </w:trPr>
        <w:tc>
          <w:tcPr>
            <w:tcW w:w="7371" w:type="dxa"/>
            <w:tcBorders>
              <w:left w:val="single" w:sz="4" w:space="0" w:color="000000"/>
              <w:bottom w:val="single" w:sz="4" w:space="0" w:color="000000"/>
              <w:right w:val="single" w:sz="4" w:space="0" w:color="000000"/>
            </w:tcBorders>
            <w:vAlign w:val="center"/>
          </w:tcPr>
          <w:p w:rsidR="002C208B" w:rsidRPr="009C5394" w:rsidRDefault="002C208B" w:rsidP="002E4D00">
            <w:pPr>
              <w:ind w:firstLineChars="0" w:firstLine="0"/>
              <w:rPr>
                <w:spacing w:val="4"/>
              </w:rPr>
            </w:pPr>
            <w:r w:rsidRPr="009C5394">
              <w:rPr>
                <w:spacing w:val="4"/>
              </w:rPr>
              <w:t>↓</w:t>
            </w:r>
          </w:p>
        </w:tc>
      </w:tr>
      <w:tr w:rsidR="009C5394" w:rsidRPr="009C5394" w:rsidTr="002C208B">
        <w:trPr>
          <w:jc w:val="center"/>
        </w:trPr>
        <w:tc>
          <w:tcPr>
            <w:tcW w:w="7371" w:type="dxa"/>
            <w:tcBorders>
              <w:top w:val="single" w:sz="4" w:space="0" w:color="000000"/>
              <w:left w:val="single" w:sz="4" w:space="0" w:color="000000"/>
              <w:right w:val="single" w:sz="4" w:space="0" w:color="000000"/>
            </w:tcBorders>
            <w:vAlign w:val="center"/>
          </w:tcPr>
          <w:p w:rsidR="002C208B" w:rsidRPr="009C5394" w:rsidRDefault="002C208B" w:rsidP="002E4D00">
            <w:pPr>
              <w:ind w:firstLineChars="0" w:firstLine="0"/>
              <w:rPr>
                <w:b/>
                <w:lang w:eastAsia="zh-TW"/>
              </w:rPr>
            </w:pPr>
            <w:r w:rsidRPr="009C5394">
              <w:rPr>
                <w:b/>
                <w:lang w:eastAsia="zh-TW"/>
              </w:rPr>
              <w:t>日本國內</w:t>
            </w:r>
          </w:p>
          <w:p w:rsidR="002C208B" w:rsidRPr="009C5394" w:rsidRDefault="002C208B" w:rsidP="002E4D00">
            <w:pPr>
              <w:ind w:firstLineChars="0" w:firstLine="0"/>
              <w:rPr>
                <w:lang w:eastAsia="ja-JP"/>
              </w:rPr>
            </w:pPr>
            <w:r w:rsidRPr="009C5394">
              <w:rPr>
                <w:lang w:eastAsia="zh-TW"/>
              </w:rPr>
              <w:t>憑工作簽證赴日，在成田、羽田、中部、關西、新千歲、廣島及福岡等</w:t>
            </w:r>
            <w:r w:rsidRPr="009C5394">
              <w:rPr>
                <w:lang w:eastAsia="zh-TW"/>
              </w:rPr>
              <w:t>7</w:t>
            </w:r>
            <w:r w:rsidRPr="009C5394">
              <w:rPr>
                <w:lang w:eastAsia="zh-TW"/>
              </w:rPr>
              <w:t>處國際機場入境櫃台可取得「上陸許可」貼紙（貼於護照上），中長期居留之人士並可直接領取「在留卡」。</w:t>
            </w:r>
            <w:r w:rsidRPr="009C5394">
              <w:rPr>
                <w:lang w:eastAsia="ja-JP"/>
              </w:rPr>
              <w:t>倘非於上述機場入境，則改以「後續交付在留卡」（在留</w:t>
            </w:r>
            <w:r w:rsidRPr="009C5394">
              <w:t>カードを</w:t>
            </w:r>
            <w:r w:rsidRPr="009C5394">
              <w:rPr>
                <w:lang w:eastAsia="ja-JP"/>
              </w:rPr>
              <w:t>後日交付</w:t>
            </w:r>
            <w:r w:rsidRPr="009C5394">
              <w:t>する</w:t>
            </w:r>
            <w:r w:rsidRPr="009C5394">
              <w:rPr>
                <w:lang w:eastAsia="ja-JP"/>
              </w:rPr>
              <w:t>）方式提供，即向所在地政府機關登記居所地址後，入管當局以郵寄方式寄送「在留卡」予當事人。</w:t>
            </w:r>
            <w:r w:rsidRPr="009C5394">
              <w:rPr>
                <w:lang w:eastAsia="ja-JP"/>
              </w:rPr>
              <w:t>​</w:t>
            </w:r>
          </w:p>
        </w:tc>
      </w:tr>
      <w:tr w:rsidR="009C5394" w:rsidRPr="009C5394" w:rsidTr="002C208B">
        <w:trPr>
          <w:jc w:val="center"/>
        </w:trPr>
        <w:tc>
          <w:tcPr>
            <w:tcW w:w="7371" w:type="dxa"/>
            <w:tcBorders>
              <w:left w:val="single" w:sz="4" w:space="0" w:color="000000"/>
              <w:right w:val="single" w:sz="4" w:space="0" w:color="000000"/>
            </w:tcBorders>
            <w:vAlign w:val="center"/>
          </w:tcPr>
          <w:p w:rsidR="002C208B" w:rsidRPr="009C5394" w:rsidRDefault="002C208B" w:rsidP="002E4D00">
            <w:pPr>
              <w:ind w:firstLineChars="0" w:firstLine="0"/>
              <w:rPr>
                <w:spacing w:val="4"/>
              </w:rPr>
            </w:pPr>
            <w:r w:rsidRPr="009C5394">
              <w:rPr>
                <w:spacing w:val="4"/>
              </w:rPr>
              <w:t>↓</w:t>
            </w:r>
          </w:p>
        </w:tc>
      </w:tr>
      <w:tr w:rsidR="009C5394" w:rsidRPr="009C5394" w:rsidTr="002C208B">
        <w:trPr>
          <w:jc w:val="center"/>
        </w:trPr>
        <w:tc>
          <w:tcPr>
            <w:tcW w:w="7371" w:type="dxa"/>
            <w:tcBorders>
              <w:left w:val="single" w:sz="4" w:space="0" w:color="000000"/>
              <w:bottom w:val="single" w:sz="4" w:space="0" w:color="000000"/>
              <w:right w:val="single" w:sz="4" w:space="0" w:color="000000"/>
            </w:tcBorders>
            <w:vAlign w:val="center"/>
          </w:tcPr>
          <w:p w:rsidR="002C208B" w:rsidRPr="009C5394" w:rsidRDefault="002C208B" w:rsidP="002E4D00">
            <w:pPr>
              <w:ind w:firstLineChars="0" w:firstLine="0"/>
              <w:rPr>
                <w:lang w:eastAsia="zh-TW"/>
              </w:rPr>
            </w:pPr>
            <w:r w:rsidRPr="009C5394">
              <w:rPr>
                <w:lang w:eastAsia="zh-TW"/>
              </w:rPr>
              <w:t>若臨時離開日本，務必提示「在留卡」。</w:t>
            </w:r>
          </w:p>
          <w:p w:rsidR="002C208B" w:rsidRPr="009C5394" w:rsidRDefault="002C208B" w:rsidP="002E4D00">
            <w:pPr>
              <w:ind w:firstLineChars="0" w:firstLine="0"/>
              <w:rPr>
                <w:lang w:eastAsia="zh-TW"/>
              </w:rPr>
            </w:pPr>
            <w:r w:rsidRPr="009C5394">
              <w:rPr>
                <w:lang w:eastAsia="zh-TW"/>
              </w:rPr>
              <w:t>註</w:t>
            </w:r>
            <w:r w:rsidRPr="009C5394">
              <w:rPr>
                <w:rFonts w:cs="Arial Unicode MS"/>
                <w:lang w:eastAsia="zh-TW"/>
              </w:rPr>
              <w:t>：由於在留管理制度修正，「外國人登錄法」於</w:t>
            </w:r>
            <w:r w:rsidRPr="009C5394">
              <w:rPr>
                <w:rFonts w:cs="Arial Unicode MS"/>
                <w:lang w:eastAsia="zh-TW"/>
              </w:rPr>
              <w:t>2012</w:t>
            </w:r>
            <w:r w:rsidRPr="009C5394">
              <w:rPr>
                <w:rFonts w:cs="Arial Unicode MS"/>
                <w:lang w:eastAsia="zh-TW"/>
              </w:rPr>
              <w:t>年</w:t>
            </w:r>
            <w:r w:rsidRPr="009C5394">
              <w:rPr>
                <w:rFonts w:cs="Arial Unicode MS"/>
                <w:lang w:eastAsia="zh-TW"/>
              </w:rPr>
              <w:t>7</w:t>
            </w:r>
            <w:r w:rsidRPr="009C5394">
              <w:rPr>
                <w:rFonts w:cs="Arial Unicode MS"/>
                <w:lang w:eastAsia="zh-TW"/>
              </w:rPr>
              <w:t>月</w:t>
            </w:r>
            <w:r w:rsidRPr="009C5394">
              <w:rPr>
                <w:rFonts w:cs="Arial Unicode MS"/>
                <w:lang w:eastAsia="zh-TW"/>
              </w:rPr>
              <w:t>9</w:t>
            </w:r>
            <w:r w:rsidRPr="009C5394">
              <w:rPr>
                <w:rFonts w:cs="Arial Unicode MS"/>
                <w:lang w:eastAsia="zh-TW"/>
              </w:rPr>
              <w:t>日起廢除，外國籍居民與日本人相同適用「住民基本台帳法」，改為申請「在留卡」。</w:t>
            </w:r>
          </w:p>
        </w:tc>
      </w:tr>
    </w:tbl>
    <w:p w:rsidR="002C208B" w:rsidRPr="009C5394" w:rsidRDefault="002C208B" w:rsidP="002E4D00">
      <w:pPr>
        <w:pStyle w:val="af2"/>
      </w:pPr>
      <w:r w:rsidRPr="009C5394">
        <w:t>資料來源</w:t>
      </w:r>
      <w:r w:rsidR="002E4D00" w:rsidRPr="009C5394">
        <w:rPr>
          <w:rFonts w:hint="eastAsia"/>
          <w:lang w:eastAsia="zh-TW"/>
        </w:rPr>
        <w:t>：</w:t>
      </w:r>
      <w:r w:rsidRPr="009C5394">
        <w:t>日本貿易振興機構（</w:t>
      </w:r>
      <w:r w:rsidRPr="009C5394">
        <w:t>JETRO</w:t>
      </w:r>
      <w:r w:rsidRPr="009C5394">
        <w:t>）（</w:t>
      </w:r>
      <w:hyperlink r:id="rId40">
        <w:r w:rsidRPr="009C5394">
          <w:t>https://www.jetro.go.jp/invest</w:t>
        </w:r>
      </w:hyperlink>
      <w:r w:rsidRPr="009C5394">
        <w:t>）</w:t>
      </w:r>
    </w:p>
    <w:p w:rsidR="002C208B" w:rsidRPr="009C5394" w:rsidRDefault="002C208B" w:rsidP="002C208B">
      <w:pPr>
        <w:spacing w:before="154" w:line="240" w:lineRule="exact"/>
        <w:ind w:left="566" w:firstLine="480"/>
        <w:rPr>
          <w:lang w:eastAsia="zh-TW"/>
        </w:rPr>
      </w:pPr>
    </w:p>
    <w:p w:rsidR="002C208B" w:rsidRPr="009C5394" w:rsidRDefault="002C208B" w:rsidP="002E4D00">
      <w:pPr>
        <w:ind w:firstLine="480"/>
        <w:rPr>
          <w:lang w:eastAsia="zh-TW"/>
        </w:rPr>
      </w:pPr>
      <w:r w:rsidRPr="009C5394">
        <w:rPr>
          <w:lang w:eastAsia="zh-TW"/>
        </w:rPr>
        <w:t>雇主如擬於據點成立後聘僱員工，可經由日本全國各地公共職業介紹所</w:t>
      </w:r>
      <w:r w:rsidRPr="009C5394">
        <w:rPr>
          <w:lang w:eastAsia="zh-TW"/>
        </w:rPr>
        <w:t>Hallo Work</w:t>
      </w:r>
      <w:r w:rsidRPr="009C5394">
        <w:rPr>
          <w:lang w:eastAsia="zh-TW"/>
        </w:rPr>
        <w:t>獲得免費諮詢服務，亦可向大專院校、民間攬才公司等洽詢，或透過報紙、雜誌及網路自行招募。</w:t>
      </w:r>
    </w:p>
    <w:p w:rsidR="002C208B" w:rsidRPr="009C5394" w:rsidRDefault="002C208B" w:rsidP="002E4D00">
      <w:pPr>
        <w:ind w:firstLine="480"/>
        <w:rPr>
          <w:lang w:eastAsia="zh-TW"/>
        </w:rPr>
      </w:pPr>
      <w:r w:rsidRPr="009C5394">
        <w:rPr>
          <w:lang w:eastAsia="zh-TW"/>
        </w:rPr>
        <w:t>依據「契約自由」原則，雇主可自由遴選員工，惟須遵照「男女僱用機會均等法」規定，以廣告等方式公開求才時，除部分特殊業種外，不能限定應徵者性別。</w:t>
      </w:r>
    </w:p>
    <w:p w:rsidR="002C208B" w:rsidRPr="009C5394" w:rsidRDefault="002C208B" w:rsidP="002E4D00">
      <w:pPr>
        <w:ind w:firstLine="480"/>
        <w:rPr>
          <w:lang w:eastAsia="zh-TW"/>
        </w:rPr>
      </w:pPr>
      <w:r w:rsidRPr="009C5394">
        <w:rPr>
          <w:lang w:eastAsia="zh-TW"/>
        </w:rPr>
        <w:t>有關子女在日就學部分，可就讀日本公私立中、小學或國際學校等。由於日本實施</w:t>
      </w:r>
      <w:r w:rsidRPr="009C5394">
        <w:rPr>
          <w:lang w:eastAsia="zh-TW"/>
        </w:rPr>
        <w:t>9</w:t>
      </w:r>
      <w:r w:rsidRPr="009C5394">
        <w:rPr>
          <w:lang w:eastAsia="zh-TW"/>
        </w:rPr>
        <w:t>年制義務教育，故就讀公立中、小學者免學費，若選擇就讀私立中、小學，則學雜費約</w:t>
      </w:r>
      <w:r w:rsidRPr="009C5394">
        <w:rPr>
          <w:lang w:eastAsia="zh-TW"/>
        </w:rPr>
        <w:t>180~200</w:t>
      </w:r>
      <w:r w:rsidRPr="009C5394">
        <w:rPr>
          <w:lang w:eastAsia="zh-TW"/>
        </w:rPr>
        <w:t>萬日圓</w:t>
      </w:r>
      <w:r w:rsidRPr="009C5394">
        <w:rPr>
          <w:lang w:eastAsia="zh-TW"/>
        </w:rPr>
        <w:t>/</w:t>
      </w:r>
      <w:r w:rsidRPr="009C5394">
        <w:rPr>
          <w:lang w:eastAsia="zh-TW"/>
        </w:rPr>
        <w:t>年，就讀國際學校時，學費加校外活動費等費用約私立學校</w:t>
      </w:r>
      <w:r w:rsidRPr="009C5394">
        <w:rPr>
          <w:lang w:eastAsia="zh-TW"/>
        </w:rPr>
        <w:t>2</w:t>
      </w:r>
      <w:r w:rsidRPr="009C5394">
        <w:rPr>
          <w:lang w:eastAsia="zh-TW"/>
        </w:rPr>
        <w:t>倍。謹簡介具代表性學校如下：</w:t>
      </w:r>
    </w:p>
    <w:p w:rsidR="002C208B" w:rsidRPr="009C5394" w:rsidRDefault="002C208B" w:rsidP="002E4D00">
      <w:pPr>
        <w:pStyle w:val="a4"/>
        <w:spacing w:before="257"/>
        <w:ind w:left="640" w:hanging="640"/>
      </w:pPr>
      <w:r w:rsidRPr="009C5394">
        <w:t>一、東京中華學校</w:t>
      </w:r>
    </w:p>
    <w:p w:rsidR="002C208B" w:rsidRPr="009C5394" w:rsidRDefault="002C208B" w:rsidP="002E4D00">
      <w:pPr>
        <w:ind w:firstLine="480"/>
        <w:rPr>
          <w:lang w:eastAsia="zh-TW"/>
        </w:rPr>
      </w:pPr>
      <w:r w:rsidRPr="009C5394">
        <w:rPr>
          <w:lang w:eastAsia="zh-TW"/>
        </w:rPr>
        <w:t>地　　址：</w:t>
      </w:r>
      <w:r w:rsidRPr="009C5394">
        <w:rPr>
          <w:lang w:eastAsia="zh-TW"/>
        </w:rPr>
        <w:t xml:space="preserve">102-0076 </w:t>
      </w:r>
      <w:r w:rsidRPr="009C5394">
        <w:rPr>
          <w:lang w:eastAsia="zh-TW"/>
        </w:rPr>
        <w:t>東京都千代田區五番町</w:t>
      </w:r>
      <w:r w:rsidRPr="009C5394">
        <w:rPr>
          <w:lang w:eastAsia="zh-TW"/>
        </w:rPr>
        <w:t>14</w:t>
      </w:r>
      <w:r w:rsidRPr="009C5394">
        <w:rPr>
          <w:lang w:eastAsia="zh-TW"/>
        </w:rPr>
        <w:t>番地</w:t>
      </w:r>
    </w:p>
    <w:p w:rsidR="002C208B" w:rsidRPr="009C5394" w:rsidRDefault="002C208B" w:rsidP="002E4D00">
      <w:pPr>
        <w:ind w:firstLine="480"/>
        <w:rPr>
          <w:lang w:eastAsia="zh-TW"/>
        </w:rPr>
      </w:pPr>
      <w:r w:rsidRPr="009C5394">
        <w:t>網　　址：</w:t>
      </w:r>
      <w:hyperlink r:id="rId41">
        <w:r w:rsidRPr="009C5394">
          <w:t>http://www.tcs.or.jp</w:t>
        </w:r>
      </w:hyperlink>
    </w:p>
    <w:p w:rsidR="002C208B" w:rsidRPr="009C5394" w:rsidRDefault="002C208B" w:rsidP="002E4D00">
      <w:pPr>
        <w:ind w:firstLine="480"/>
        <w:rPr>
          <w:lang w:eastAsia="zh-TW"/>
        </w:rPr>
      </w:pPr>
      <w:r w:rsidRPr="009C5394">
        <w:rPr>
          <w:lang w:eastAsia="zh-TW"/>
        </w:rPr>
        <w:t>學生人數：</w:t>
      </w:r>
      <w:r w:rsidRPr="009C5394">
        <w:rPr>
          <w:lang w:eastAsia="zh-TW"/>
        </w:rPr>
        <w:t>350</w:t>
      </w:r>
      <w:r w:rsidRPr="009C5394">
        <w:rPr>
          <w:lang w:eastAsia="zh-TW"/>
        </w:rPr>
        <w:t>人左右</w:t>
      </w:r>
    </w:p>
    <w:p w:rsidR="002C208B" w:rsidRPr="009C5394" w:rsidRDefault="002C208B" w:rsidP="002E4D00">
      <w:pPr>
        <w:ind w:firstLine="480"/>
        <w:rPr>
          <w:lang w:eastAsia="zh-TW"/>
        </w:rPr>
      </w:pPr>
      <w:r w:rsidRPr="009C5394">
        <w:rPr>
          <w:lang w:eastAsia="zh-TW"/>
        </w:rPr>
        <w:t>授課範圍：包含小學、中學及高中部，授課科目使用臺灣與日本一般學校相關教材。</w:t>
      </w:r>
    </w:p>
    <w:p w:rsidR="002C208B" w:rsidRPr="009C5394" w:rsidRDefault="002C208B" w:rsidP="002E4D00">
      <w:pPr>
        <w:pStyle w:val="a4"/>
        <w:spacing w:before="257"/>
        <w:ind w:left="640" w:hanging="640"/>
      </w:pPr>
      <w:r w:rsidRPr="009C5394">
        <w:t>二、橫濱中華學校</w:t>
      </w:r>
    </w:p>
    <w:p w:rsidR="002C208B" w:rsidRPr="009C5394" w:rsidRDefault="002C208B" w:rsidP="002E4D00">
      <w:pPr>
        <w:ind w:firstLine="480"/>
        <w:rPr>
          <w:lang w:eastAsia="zh-TW"/>
        </w:rPr>
      </w:pPr>
      <w:r w:rsidRPr="009C5394">
        <w:rPr>
          <w:lang w:eastAsia="zh-TW"/>
        </w:rPr>
        <w:t>地　　址：</w:t>
      </w:r>
      <w:r w:rsidRPr="009C5394">
        <w:rPr>
          <w:lang w:eastAsia="zh-TW"/>
        </w:rPr>
        <w:t xml:space="preserve">231-0023 </w:t>
      </w:r>
      <w:r w:rsidRPr="009C5394">
        <w:rPr>
          <w:rFonts w:ascii="細明體" w:eastAsia="細明體" w:hAnsi="細明體" w:cs="細明體" w:hint="eastAsia"/>
          <w:lang w:eastAsia="zh-TW"/>
        </w:rPr>
        <w:t>横</w:t>
      </w:r>
      <w:r w:rsidRPr="009C5394">
        <w:rPr>
          <w:rFonts w:ascii="華康細圓體" w:hAnsi="華康細圓體" w:cs="華康細圓體" w:hint="eastAsia"/>
          <w:lang w:eastAsia="zh-TW"/>
        </w:rPr>
        <w:t>濱市中區山下町</w:t>
      </w:r>
      <w:r w:rsidRPr="009C5394">
        <w:rPr>
          <w:lang w:eastAsia="zh-TW"/>
        </w:rPr>
        <w:t>142</w:t>
      </w:r>
      <w:r w:rsidRPr="009C5394">
        <w:rPr>
          <w:lang w:eastAsia="zh-TW"/>
        </w:rPr>
        <w:t>番地</w:t>
      </w:r>
    </w:p>
    <w:p w:rsidR="002C208B" w:rsidRPr="009C5394" w:rsidRDefault="002C208B" w:rsidP="002E4D00">
      <w:pPr>
        <w:ind w:firstLine="480"/>
        <w:rPr>
          <w:lang w:eastAsia="zh-TW"/>
        </w:rPr>
      </w:pPr>
      <w:r w:rsidRPr="009C5394">
        <w:t>網　　址：</w:t>
      </w:r>
      <w:r w:rsidRPr="009C5394">
        <w:t>http://www.yocs.jp/YOCS</w:t>
      </w:r>
    </w:p>
    <w:p w:rsidR="002C208B" w:rsidRPr="009C5394" w:rsidRDefault="002C208B" w:rsidP="002E4D00">
      <w:pPr>
        <w:ind w:firstLine="480"/>
        <w:rPr>
          <w:lang w:eastAsia="zh-TW"/>
        </w:rPr>
      </w:pPr>
      <w:r w:rsidRPr="009C5394">
        <w:rPr>
          <w:lang w:eastAsia="zh-TW"/>
        </w:rPr>
        <w:t>學生人數：</w:t>
      </w:r>
      <w:r w:rsidRPr="009C5394">
        <w:rPr>
          <w:lang w:eastAsia="zh-TW"/>
        </w:rPr>
        <w:t>460</w:t>
      </w:r>
      <w:r w:rsidRPr="009C5394">
        <w:rPr>
          <w:lang w:eastAsia="zh-TW"/>
        </w:rPr>
        <w:t>人左右</w:t>
      </w:r>
    </w:p>
    <w:p w:rsidR="002C208B" w:rsidRPr="009C5394" w:rsidRDefault="002C208B" w:rsidP="002E4D00">
      <w:pPr>
        <w:ind w:firstLine="480"/>
        <w:rPr>
          <w:lang w:eastAsia="zh-TW"/>
        </w:rPr>
      </w:pPr>
      <w:r w:rsidRPr="009C5394">
        <w:rPr>
          <w:lang w:eastAsia="zh-TW"/>
        </w:rPr>
        <w:t>授課範圍：包含幼稚園、小學、中學及高中部，授課科目使用臺灣與日本一般學校相關教材。</w:t>
      </w:r>
    </w:p>
    <w:p w:rsidR="002C208B" w:rsidRPr="009C5394" w:rsidRDefault="002C208B" w:rsidP="002E4D00">
      <w:pPr>
        <w:pStyle w:val="a4"/>
        <w:spacing w:before="257"/>
        <w:ind w:left="640" w:hanging="640"/>
      </w:pPr>
      <w:r w:rsidRPr="009C5394">
        <w:t>三、International School of the Sacred Heart（女校）</w:t>
      </w:r>
    </w:p>
    <w:p w:rsidR="002C208B" w:rsidRPr="009C5394" w:rsidRDefault="002C208B" w:rsidP="002E4D00">
      <w:pPr>
        <w:ind w:firstLine="480"/>
        <w:rPr>
          <w:lang w:eastAsia="zh-TW"/>
        </w:rPr>
      </w:pPr>
      <w:r w:rsidRPr="009C5394">
        <w:rPr>
          <w:lang w:eastAsia="zh-TW"/>
        </w:rPr>
        <w:t>地　　址：</w:t>
      </w:r>
      <w:r w:rsidRPr="009C5394">
        <w:rPr>
          <w:lang w:eastAsia="zh-TW"/>
        </w:rPr>
        <w:t>150-0012</w:t>
      </w:r>
      <w:r w:rsidRPr="009C5394">
        <w:rPr>
          <w:lang w:eastAsia="zh-TW"/>
        </w:rPr>
        <w:t>東京都澀谷區廣尾</w:t>
      </w:r>
      <w:r w:rsidRPr="009C5394">
        <w:rPr>
          <w:lang w:eastAsia="zh-TW"/>
        </w:rPr>
        <w:t>4-3-1</w:t>
      </w:r>
    </w:p>
    <w:p w:rsidR="002C208B" w:rsidRPr="009C5394" w:rsidRDefault="002C208B" w:rsidP="002E4D00">
      <w:pPr>
        <w:ind w:firstLine="480"/>
        <w:rPr>
          <w:lang w:eastAsia="zh-TW"/>
        </w:rPr>
      </w:pPr>
      <w:r w:rsidRPr="009C5394">
        <w:t>網　　址：</w:t>
      </w:r>
      <w:hyperlink r:id="rId42">
        <w:r w:rsidRPr="009C5394">
          <w:t>www.issh.ac.jp</w:t>
        </w:r>
      </w:hyperlink>
    </w:p>
    <w:p w:rsidR="002C208B" w:rsidRPr="009C5394" w:rsidRDefault="002C208B" w:rsidP="002E4D00">
      <w:pPr>
        <w:ind w:firstLine="480"/>
        <w:rPr>
          <w:lang w:eastAsia="zh-TW"/>
        </w:rPr>
      </w:pPr>
      <w:r w:rsidRPr="009C5394">
        <w:rPr>
          <w:lang w:eastAsia="zh-TW"/>
        </w:rPr>
        <w:t>學生人數：</w:t>
      </w:r>
      <w:r w:rsidRPr="009C5394">
        <w:rPr>
          <w:lang w:eastAsia="zh-TW"/>
        </w:rPr>
        <w:t>400</w:t>
      </w:r>
      <w:r w:rsidRPr="009C5394">
        <w:rPr>
          <w:lang w:eastAsia="zh-TW"/>
        </w:rPr>
        <w:t>人左右</w:t>
      </w:r>
    </w:p>
    <w:p w:rsidR="002C208B" w:rsidRPr="009C5394" w:rsidRDefault="002C208B" w:rsidP="002E4D00">
      <w:pPr>
        <w:ind w:firstLine="480"/>
        <w:rPr>
          <w:lang w:eastAsia="zh-TW"/>
        </w:rPr>
      </w:pPr>
      <w:r w:rsidRPr="009C5394">
        <w:rPr>
          <w:lang w:eastAsia="zh-TW"/>
        </w:rPr>
        <w:t>授課範圍：包含幼稚園、小學、中學及高中部，以英語教學。</w:t>
      </w:r>
    </w:p>
    <w:p w:rsidR="002C208B" w:rsidRPr="009C5394" w:rsidRDefault="002C208B" w:rsidP="002E4D00">
      <w:pPr>
        <w:pStyle w:val="a4"/>
        <w:spacing w:before="257"/>
        <w:ind w:left="640" w:hanging="640"/>
      </w:pPr>
      <w:r w:rsidRPr="009C5394">
        <w:t>四、St. Mary’s International School（男校）</w:t>
      </w:r>
    </w:p>
    <w:p w:rsidR="002C208B" w:rsidRPr="009C5394" w:rsidRDefault="002C208B" w:rsidP="002E4D00">
      <w:pPr>
        <w:ind w:firstLine="480"/>
        <w:rPr>
          <w:lang w:eastAsia="zh-TW"/>
        </w:rPr>
      </w:pPr>
      <w:r w:rsidRPr="009C5394">
        <w:rPr>
          <w:lang w:eastAsia="zh-TW"/>
        </w:rPr>
        <w:t>地　　址：</w:t>
      </w:r>
      <w:r w:rsidRPr="009C5394">
        <w:rPr>
          <w:lang w:eastAsia="zh-TW"/>
        </w:rPr>
        <w:t>158-8668</w:t>
      </w:r>
      <w:r w:rsidRPr="009C5394">
        <w:rPr>
          <w:lang w:eastAsia="zh-TW"/>
        </w:rPr>
        <w:t>東京都世田谷區瀨田</w:t>
      </w:r>
      <w:r w:rsidRPr="009C5394">
        <w:rPr>
          <w:lang w:eastAsia="zh-TW"/>
        </w:rPr>
        <w:t>1-6-19</w:t>
      </w:r>
    </w:p>
    <w:p w:rsidR="002C208B" w:rsidRPr="009C5394" w:rsidRDefault="002C208B" w:rsidP="002E4D00">
      <w:pPr>
        <w:ind w:firstLine="480"/>
        <w:rPr>
          <w:lang w:eastAsia="zh-TW"/>
        </w:rPr>
      </w:pPr>
      <w:r w:rsidRPr="009C5394">
        <w:t>網　　址：</w:t>
      </w:r>
      <w:r w:rsidRPr="009C5394">
        <w:t>www.smis.ac.jp/</w:t>
      </w:r>
    </w:p>
    <w:p w:rsidR="002C208B" w:rsidRPr="009C5394" w:rsidRDefault="002C208B" w:rsidP="002E4D00">
      <w:pPr>
        <w:ind w:firstLine="480"/>
        <w:rPr>
          <w:lang w:eastAsia="zh-TW"/>
        </w:rPr>
      </w:pPr>
      <w:r w:rsidRPr="009C5394">
        <w:rPr>
          <w:lang w:eastAsia="zh-TW"/>
        </w:rPr>
        <w:t>學生人數：</w:t>
      </w:r>
      <w:r w:rsidRPr="009C5394">
        <w:rPr>
          <w:lang w:eastAsia="zh-TW"/>
        </w:rPr>
        <w:t>1,000</w:t>
      </w:r>
      <w:r w:rsidRPr="009C5394">
        <w:rPr>
          <w:lang w:eastAsia="zh-TW"/>
        </w:rPr>
        <w:t>人左右</w:t>
      </w:r>
    </w:p>
    <w:p w:rsidR="002C208B" w:rsidRPr="009C5394" w:rsidRDefault="002C208B" w:rsidP="002E4D00">
      <w:pPr>
        <w:ind w:firstLine="480"/>
        <w:rPr>
          <w:lang w:eastAsia="zh-TW"/>
        </w:rPr>
      </w:pPr>
      <w:r w:rsidRPr="009C5394">
        <w:rPr>
          <w:lang w:eastAsia="zh-TW"/>
        </w:rPr>
        <w:t>授課範圍：包含幼稚園（</w:t>
      </w:r>
      <w:r w:rsidRPr="009C5394">
        <w:rPr>
          <w:lang w:eastAsia="zh-TW"/>
        </w:rPr>
        <w:t>5</w:t>
      </w:r>
      <w:r w:rsidRPr="009C5394">
        <w:rPr>
          <w:lang w:eastAsia="zh-TW"/>
        </w:rPr>
        <w:t>歲）、小學、中學及高中部，以英語教學。</w:t>
      </w:r>
    </w:p>
    <w:p w:rsidR="002E4D00" w:rsidRPr="009C5394" w:rsidRDefault="002E4D00" w:rsidP="002E4D00">
      <w:pPr>
        <w:ind w:firstLine="480"/>
        <w:rPr>
          <w:lang w:eastAsia="zh-TW"/>
        </w:rPr>
      </w:pPr>
    </w:p>
    <w:p w:rsidR="00B0475B" w:rsidRPr="009C5394" w:rsidRDefault="00B0475B">
      <w:pPr>
        <w:widowControl/>
        <w:overflowPunct/>
        <w:autoSpaceDE/>
        <w:autoSpaceDN/>
        <w:ind w:firstLineChars="0" w:firstLine="0"/>
        <w:jc w:val="left"/>
        <w:rPr>
          <w:rFonts w:eastAsiaTheme="minorEastAsia"/>
          <w:lang w:eastAsia="zh-TW"/>
        </w:rPr>
      </w:pPr>
      <w:r w:rsidRPr="009C5394">
        <w:rPr>
          <w:rFonts w:eastAsiaTheme="minorEastAsia"/>
          <w:lang w:eastAsia="zh-TW"/>
        </w:rPr>
        <w:br w:type="page"/>
      </w:r>
    </w:p>
    <w:p w:rsidR="00AB4E4B" w:rsidRPr="009C5394" w:rsidRDefault="00AB4E4B">
      <w:pPr>
        <w:widowControl/>
        <w:overflowPunct/>
        <w:autoSpaceDE/>
        <w:autoSpaceDN/>
        <w:ind w:firstLineChars="0" w:firstLine="0"/>
        <w:jc w:val="left"/>
        <w:rPr>
          <w:rFonts w:eastAsiaTheme="minorEastAsia"/>
          <w:lang w:eastAsia="zh-TW"/>
        </w:rPr>
      </w:pPr>
    </w:p>
    <w:p w:rsidR="00BC747A" w:rsidRPr="009C5394" w:rsidRDefault="00BC747A" w:rsidP="00AB4E4B">
      <w:pPr>
        <w:ind w:left="480" w:firstLineChars="0" w:firstLine="0"/>
        <w:rPr>
          <w:lang w:eastAsia="zh-TW"/>
        </w:rPr>
        <w:sectPr w:rsidR="00BC747A" w:rsidRPr="009C5394" w:rsidSect="00C9282A">
          <w:headerReference w:type="default" r:id="rId43"/>
          <w:pgSz w:w="11906" w:h="16838" w:code="9"/>
          <w:pgMar w:top="2268" w:right="1701" w:bottom="1701" w:left="1701" w:header="1134" w:footer="851" w:gutter="0"/>
          <w:cols w:space="425"/>
          <w:docGrid w:type="lines" w:linePitch="514" w:charSpace="-774"/>
        </w:sectPr>
      </w:pPr>
      <w:bookmarkStart w:id="27" w:name="_Toc523935407"/>
    </w:p>
    <w:p w:rsidR="00E35262" w:rsidRPr="009C5394" w:rsidRDefault="00E35262" w:rsidP="00AB4E4B">
      <w:pPr>
        <w:pStyle w:val="a3"/>
        <w:spacing w:before="514" w:after="771"/>
      </w:pPr>
      <w:bookmarkStart w:id="28" w:name="_Toc107875199"/>
      <w:r w:rsidRPr="009C5394">
        <w:rPr>
          <w:rFonts w:hint="eastAsia"/>
        </w:rPr>
        <w:t>第玖章　結論</w:t>
      </w:r>
      <w:bookmarkEnd w:id="24"/>
      <w:bookmarkEnd w:id="27"/>
      <w:bookmarkEnd w:id="28"/>
    </w:p>
    <w:p w:rsidR="002C208B" w:rsidRPr="009C5394" w:rsidRDefault="002C208B" w:rsidP="002E4D00">
      <w:pPr>
        <w:ind w:firstLine="480"/>
        <w:rPr>
          <w:lang w:eastAsia="zh-TW"/>
        </w:rPr>
      </w:pPr>
      <w:r w:rsidRPr="009C5394">
        <w:rPr>
          <w:rFonts w:hint="eastAsia"/>
          <w:lang w:eastAsia="zh-TW"/>
        </w:rPr>
        <w:t>日本係全球第</w:t>
      </w:r>
      <w:r w:rsidRPr="009C5394">
        <w:rPr>
          <w:rFonts w:hint="eastAsia"/>
          <w:lang w:eastAsia="zh-TW"/>
        </w:rPr>
        <w:t>3</w:t>
      </w:r>
      <w:r w:rsidRPr="009C5394">
        <w:rPr>
          <w:rFonts w:hint="eastAsia"/>
          <w:lang w:eastAsia="zh-TW"/>
        </w:rPr>
        <w:t>大經濟體，具備高消費水準、龐大市場規模等優勢，同時日本企業擁有機能材料、能源、自動汽車、醫療、環境、</w:t>
      </w:r>
      <w:r w:rsidRPr="009C5394">
        <w:rPr>
          <w:rFonts w:hint="eastAsia"/>
          <w:lang w:eastAsia="zh-TW"/>
        </w:rPr>
        <w:t>AI</w:t>
      </w:r>
      <w:r w:rsidRPr="009C5394">
        <w:rPr>
          <w:rFonts w:hint="eastAsia"/>
          <w:lang w:eastAsia="zh-TW"/>
        </w:rPr>
        <w:t>及機器人等領域的尖端科技及</w:t>
      </w:r>
      <w:r w:rsidRPr="009C5394">
        <w:rPr>
          <w:lang w:eastAsia="zh-TW"/>
        </w:rPr>
        <w:t>R&amp;D</w:t>
      </w:r>
      <w:r w:rsidRPr="009C5394">
        <w:rPr>
          <w:lang w:eastAsia="zh-TW"/>
        </w:rPr>
        <w:t>研發人才與</w:t>
      </w:r>
      <w:r w:rsidRPr="009C5394">
        <w:rPr>
          <w:rFonts w:hint="eastAsia"/>
          <w:lang w:eastAsia="zh-TW"/>
        </w:rPr>
        <w:t>資源，對外商而言極具投資魅力。</w:t>
      </w:r>
      <w:r w:rsidRPr="009C5394">
        <w:rPr>
          <w:lang w:eastAsia="zh-TW"/>
        </w:rPr>
        <w:t>不過</w:t>
      </w:r>
      <w:r w:rsidRPr="009C5394">
        <w:rPr>
          <w:lang w:eastAsia="zh-TW"/>
        </w:rPr>
        <w:t>2020</w:t>
      </w:r>
      <w:r w:rsidRPr="009C5394">
        <w:rPr>
          <w:lang w:eastAsia="zh-TW"/>
        </w:rPr>
        <w:t>年對日投資金額僅達</w:t>
      </w:r>
      <w:r w:rsidRPr="009C5394">
        <w:rPr>
          <w:lang w:eastAsia="zh-TW"/>
        </w:rPr>
        <w:t>GDP</w:t>
      </w:r>
      <w:r w:rsidRPr="009C5394">
        <w:rPr>
          <w:lang w:eastAsia="zh-TW"/>
        </w:rPr>
        <w:t>的</w:t>
      </w:r>
      <w:r w:rsidRPr="009C5394">
        <w:rPr>
          <w:lang w:eastAsia="zh-TW"/>
        </w:rPr>
        <w:t>7.4%</w:t>
      </w:r>
      <w:r w:rsidRPr="009C5394">
        <w:rPr>
          <w:lang w:eastAsia="zh-TW"/>
        </w:rPr>
        <w:t>，遠低於</w:t>
      </w:r>
      <w:r w:rsidRPr="009C5394">
        <w:rPr>
          <w:lang w:eastAsia="zh-TW"/>
        </w:rPr>
        <w:t>OECD</w:t>
      </w:r>
      <w:r w:rsidRPr="009C5394">
        <w:rPr>
          <w:lang w:eastAsia="zh-TW"/>
        </w:rPr>
        <w:t>會員國的平均</w:t>
      </w:r>
      <w:r w:rsidRPr="009C5394">
        <w:rPr>
          <w:lang w:eastAsia="zh-TW"/>
        </w:rPr>
        <w:t>56.4%</w:t>
      </w:r>
      <w:r w:rsidRPr="009C5394">
        <w:rPr>
          <w:lang w:eastAsia="zh-TW"/>
        </w:rPr>
        <w:t>，如何擴大吸引外商赴日投資成為重要課題。</w:t>
      </w:r>
    </w:p>
    <w:p w:rsidR="002C208B" w:rsidRPr="009C5394" w:rsidRDefault="002C208B" w:rsidP="002C208B">
      <w:pPr>
        <w:ind w:firstLine="480"/>
        <w:rPr>
          <w:lang w:eastAsia="zh-TW"/>
        </w:rPr>
      </w:pPr>
      <w:r w:rsidRPr="009C5394">
        <w:rPr>
          <w:rFonts w:hint="eastAsia"/>
          <w:lang w:eastAsia="zh-TW"/>
        </w:rPr>
        <w:t>另，根據日本貿易振興機構</w:t>
      </w:r>
      <w:r w:rsidR="00765747" w:rsidRPr="009C5394">
        <w:rPr>
          <w:lang w:eastAsia="zh-TW"/>
        </w:rPr>
        <w:t>（</w:t>
      </w:r>
      <w:r w:rsidRPr="009C5394">
        <w:rPr>
          <w:lang w:eastAsia="zh-TW"/>
        </w:rPr>
        <w:t>JETRO</w:t>
      </w:r>
      <w:r w:rsidR="00765747" w:rsidRPr="009C5394">
        <w:rPr>
          <w:lang w:eastAsia="zh-TW"/>
        </w:rPr>
        <w:t>）</w:t>
      </w:r>
      <w:r w:rsidRPr="009C5394">
        <w:rPr>
          <w:rFonts w:hint="eastAsia"/>
          <w:lang w:eastAsia="zh-TW"/>
        </w:rPr>
        <w:t>公布調查報告，外資企業認為在日拓展事業，存在諸多阻害要因，包括營成本高</w:t>
      </w:r>
      <w:r w:rsidR="00765747" w:rsidRPr="009C5394">
        <w:rPr>
          <w:lang w:eastAsia="zh-TW"/>
        </w:rPr>
        <w:t>（</w:t>
      </w:r>
      <w:r w:rsidRPr="009C5394">
        <w:rPr>
          <w:rFonts w:hint="eastAsia"/>
          <w:lang w:eastAsia="zh-TW"/>
        </w:rPr>
        <w:t>包括人事費、稅賦、不動產</w:t>
      </w:r>
      <w:r w:rsidR="00765747" w:rsidRPr="009C5394">
        <w:rPr>
          <w:lang w:eastAsia="zh-TW"/>
        </w:rPr>
        <w:t>）</w:t>
      </w:r>
      <w:r w:rsidRPr="009C5394">
        <w:rPr>
          <w:rFonts w:hint="eastAsia"/>
          <w:lang w:eastAsia="zh-TW"/>
        </w:rPr>
        <w:t>、市場封閉性及特殊性</w:t>
      </w:r>
      <w:r w:rsidR="00765747" w:rsidRPr="009C5394">
        <w:rPr>
          <w:lang w:eastAsia="zh-TW"/>
        </w:rPr>
        <w:t>（</w:t>
      </w:r>
      <w:r w:rsidRPr="009C5394">
        <w:rPr>
          <w:rFonts w:hint="eastAsia"/>
          <w:lang w:eastAsia="zh-TW"/>
        </w:rPr>
        <w:t>特定交易對象、人際關係、英語內容的市場資訊不足、商業習慣</w:t>
      </w:r>
      <w:r w:rsidR="00765747" w:rsidRPr="009C5394">
        <w:rPr>
          <w:lang w:eastAsia="zh-TW"/>
        </w:rPr>
        <w:t>）</w:t>
      </w:r>
      <w:r w:rsidRPr="009C5394">
        <w:rPr>
          <w:rFonts w:hint="eastAsia"/>
          <w:lang w:eastAsia="zh-TW"/>
        </w:rPr>
        <w:t>、人才獲得困難</w:t>
      </w:r>
      <w:r w:rsidR="00765747" w:rsidRPr="009C5394">
        <w:rPr>
          <w:lang w:eastAsia="zh-TW"/>
        </w:rPr>
        <w:t>（</w:t>
      </w:r>
      <w:r w:rsidRPr="009C5394">
        <w:rPr>
          <w:rFonts w:hint="eastAsia"/>
          <w:lang w:eastAsia="zh-TW"/>
        </w:rPr>
        <w:t>管理階層、技術人員、語言流利者、一般勞動者</w:t>
      </w:r>
      <w:r w:rsidR="00765747" w:rsidRPr="009C5394">
        <w:rPr>
          <w:lang w:eastAsia="zh-TW"/>
        </w:rPr>
        <w:t>）</w:t>
      </w:r>
      <w:r w:rsidRPr="009C5394">
        <w:rPr>
          <w:rFonts w:hint="eastAsia"/>
          <w:lang w:eastAsia="zh-TW"/>
        </w:rPr>
        <w:t>、消費者對製品或服務的要求水準高</w:t>
      </w:r>
      <w:r w:rsidR="00765747" w:rsidRPr="009C5394">
        <w:rPr>
          <w:lang w:eastAsia="zh-TW"/>
        </w:rPr>
        <w:t>（</w:t>
      </w:r>
      <w:r w:rsidRPr="009C5394">
        <w:rPr>
          <w:rFonts w:hint="eastAsia"/>
          <w:lang w:eastAsia="zh-TW"/>
        </w:rPr>
        <w:t>品質、交期及價格</w:t>
      </w:r>
      <w:r w:rsidR="00765747" w:rsidRPr="009C5394">
        <w:rPr>
          <w:lang w:eastAsia="zh-TW"/>
        </w:rPr>
        <w:t>）</w:t>
      </w:r>
      <w:r w:rsidRPr="009C5394">
        <w:rPr>
          <w:rFonts w:hint="eastAsia"/>
          <w:lang w:eastAsia="zh-TW"/>
        </w:rPr>
        <w:t>、行政手續複雜</w:t>
      </w:r>
      <w:r w:rsidR="00765747" w:rsidRPr="009C5394">
        <w:rPr>
          <w:lang w:eastAsia="zh-TW"/>
        </w:rPr>
        <w:t>（</w:t>
      </w:r>
      <w:r w:rsidRPr="009C5394">
        <w:rPr>
          <w:rFonts w:hint="eastAsia"/>
          <w:lang w:eastAsia="zh-TW"/>
        </w:rPr>
        <w:t>申請至核准的期限長、手續繁複</w:t>
      </w:r>
      <w:r w:rsidR="00765747" w:rsidRPr="009C5394">
        <w:rPr>
          <w:lang w:eastAsia="zh-TW"/>
        </w:rPr>
        <w:t>）</w:t>
      </w:r>
      <w:r w:rsidRPr="009C5394">
        <w:rPr>
          <w:rFonts w:hint="eastAsia"/>
          <w:lang w:eastAsia="zh-TW"/>
        </w:rPr>
        <w:t>、許認可制度嚴苛</w:t>
      </w:r>
      <w:r w:rsidR="00765747" w:rsidRPr="009C5394">
        <w:rPr>
          <w:lang w:eastAsia="zh-TW"/>
        </w:rPr>
        <w:t>（</w:t>
      </w:r>
      <w:r w:rsidRPr="009C5394">
        <w:rPr>
          <w:rFonts w:hint="eastAsia"/>
          <w:lang w:eastAsia="zh-TW"/>
        </w:rPr>
        <w:t>法規、商品的規格及檢驗</w:t>
      </w:r>
      <w:r w:rsidR="00765747" w:rsidRPr="009C5394">
        <w:rPr>
          <w:lang w:eastAsia="zh-TW"/>
        </w:rPr>
        <w:t>）</w:t>
      </w:r>
      <w:r w:rsidRPr="009C5394">
        <w:rPr>
          <w:rFonts w:hint="eastAsia"/>
          <w:lang w:eastAsia="zh-TW"/>
        </w:rPr>
        <w:t>、優惠措施不足</w:t>
      </w:r>
      <w:r w:rsidR="00765747" w:rsidRPr="009C5394">
        <w:rPr>
          <w:lang w:eastAsia="zh-TW"/>
        </w:rPr>
        <w:t>（</w:t>
      </w:r>
      <w:r w:rsidRPr="009C5394">
        <w:rPr>
          <w:rFonts w:hint="eastAsia"/>
          <w:lang w:eastAsia="zh-TW"/>
        </w:rPr>
        <w:t>稅制特別優惠、補助措施不足</w:t>
      </w:r>
      <w:r w:rsidR="00765747" w:rsidRPr="009C5394">
        <w:rPr>
          <w:lang w:eastAsia="zh-TW"/>
        </w:rPr>
        <w:t>）</w:t>
      </w:r>
      <w:r w:rsidRPr="009C5394">
        <w:rPr>
          <w:rFonts w:hint="eastAsia"/>
          <w:lang w:eastAsia="zh-TW"/>
        </w:rPr>
        <w:t>、外國人生活環境不夠友善</w:t>
      </w:r>
      <w:r w:rsidR="00765747" w:rsidRPr="009C5394">
        <w:rPr>
          <w:lang w:eastAsia="zh-TW"/>
        </w:rPr>
        <w:t>（</w:t>
      </w:r>
      <w:r w:rsidRPr="009C5394">
        <w:rPr>
          <w:rFonts w:hint="eastAsia"/>
          <w:lang w:eastAsia="zh-TW"/>
        </w:rPr>
        <w:t>學校、醫院等接受外國人的體制、生活習慣差異大</w:t>
      </w:r>
      <w:r w:rsidR="00765747" w:rsidRPr="009C5394">
        <w:rPr>
          <w:lang w:eastAsia="zh-TW"/>
        </w:rPr>
        <w:t>）</w:t>
      </w:r>
      <w:r w:rsidRPr="009C5394">
        <w:rPr>
          <w:rFonts w:hint="eastAsia"/>
          <w:lang w:eastAsia="zh-TW"/>
        </w:rPr>
        <w:t>、出入境管理制度</w:t>
      </w:r>
      <w:r w:rsidR="00765747" w:rsidRPr="009C5394">
        <w:rPr>
          <w:lang w:eastAsia="zh-TW"/>
        </w:rPr>
        <w:t>（</w:t>
      </w:r>
      <w:r w:rsidRPr="009C5394">
        <w:rPr>
          <w:rFonts w:hint="eastAsia"/>
          <w:lang w:eastAsia="zh-TW"/>
        </w:rPr>
        <w:t>居留資格不明確、就業及家族簽證取得不易</w:t>
      </w:r>
      <w:r w:rsidR="00765747" w:rsidRPr="009C5394">
        <w:rPr>
          <w:lang w:eastAsia="zh-TW"/>
        </w:rPr>
        <w:t>）</w:t>
      </w:r>
      <w:r w:rsidRPr="009C5394">
        <w:rPr>
          <w:rFonts w:hint="eastAsia"/>
          <w:lang w:eastAsia="zh-TW"/>
        </w:rPr>
        <w:t>及融資困難</w:t>
      </w:r>
      <w:r w:rsidR="00765747" w:rsidRPr="009C5394">
        <w:rPr>
          <w:lang w:eastAsia="zh-TW"/>
        </w:rPr>
        <w:t>（</w:t>
      </w:r>
      <w:r w:rsidRPr="009C5394">
        <w:rPr>
          <w:rFonts w:hint="eastAsia"/>
          <w:lang w:eastAsia="zh-TW"/>
        </w:rPr>
        <w:t>融資條件嚴格、融資限制多</w:t>
      </w:r>
      <w:r w:rsidR="00765747" w:rsidRPr="009C5394">
        <w:rPr>
          <w:lang w:eastAsia="zh-TW"/>
        </w:rPr>
        <w:t>）</w:t>
      </w:r>
      <w:r w:rsidRPr="009C5394">
        <w:rPr>
          <w:rFonts w:hint="eastAsia"/>
          <w:lang w:eastAsia="zh-TW"/>
        </w:rPr>
        <w:t>。</w:t>
      </w:r>
    </w:p>
    <w:p w:rsidR="002C208B" w:rsidRPr="009C5394" w:rsidRDefault="002C208B" w:rsidP="002C208B">
      <w:pPr>
        <w:ind w:firstLine="480"/>
        <w:rPr>
          <w:lang w:eastAsia="zh-TW"/>
        </w:rPr>
      </w:pPr>
      <w:r w:rsidRPr="009C5394">
        <w:rPr>
          <w:lang w:eastAsia="zh-TW"/>
        </w:rPr>
        <w:t>據此，近年日本政府除積極透過稅制改革、法規鬆綁及調降日本法人實效稅率等方式改善投資環境，以期擴大吸引外人對日投資。</w:t>
      </w:r>
      <w:r w:rsidRPr="009C5394">
        <w:rPr>
          <w:lang w:eastAsia="zh-TW"/>
        </w:rPr>
        <w:t>2021</w:t>
      </w:r>
      <w:r w:rsidRPr="009C5394">
        <w:rPr>
          <w:lang w:eastAsia="zh-TW"/>
        </w:rPr>
        <w:t>年</w:t>
      </w:r>
      <w:r w:rsidRPr="009C5394">
        <w:rPr>
          <w:lang w:eastAsia="zh-TW"/>
        </w:rPr>
        <w:t>6</w:t>
      </w:r>
      <w:r w:rsidRPr="009C5394">
        <w:rPr>
          <w:lang w:eastAsia="zh-TW"/>
        </w:rPr>
        <w:t>月公布「對日直接投資促進戰略」，設定對日直接投資額目標，計劃推動改善國內投資環境相關戰略計畫，積極吸引外商前來投資，目前招商引資目標設定為</w:t>
      </w:r>
      <w:r w:rsidRPr="009C5394">
        <w:rPr>
          <w:lang w:eastAsia="zh-TW"/>
        </w:rPr>
        <w:t>2030</w:t>
      </w:r>
      <w:r w:rsidRPr="009C5394">
        <w:rPr>
          <w:lang w:eastAsia="zh-TW"/>
        </w:rPr>
        <w:t>年倍增達到</w:t>
      </w:r>
      <w:r w:rsidRPr="009C5394">
        <w:rPr>
          <w:lang w:eastAsia="zh-TW"/>
        </w:rPr>
        <w:t>80</w:t>
      </w:r>
      <w:r w:rsidRPr="009C5394">
        <w:rPr>
          <w:lang w:eastAsia="zh-TW"/>
        </w:rPr>
        <w:t>兆日圓及</w:t>
      </w:r>
      <w:r w:rsidRPr="009C5394">
        <w:rPr>
          <w:lang w:eastAsia="zh-TW"/>
        </w:rPr>
        <w:t>GDP</w:t>
      </w:r>
      <w:r w:rsidRPr="009C5394">
        <w:rPr>
          <w:lang w:eastAsia="zh-TW"/>
        </w:rPr>
        <w:t>的</w:t>
      </w:r>
      <w:r w:rsidRPr="009C5394">
        <w:rPr>
          <w:lang w:eastAsia="zh-TW"/>
        </w:rPr>
        <w:t>12%</w:t>
      </w:r>
      <w:r w:rsidRPr="009C5394">
        <w:rPr>
          <w:lang w:eastAsia="zh-TW"/>
        </w:rPr>
        <w:t>。</w:t>
      </w:r>
    </w:p>
    <w:p w:rsidR="002C208B" w:rsidRPr="009C5394" w:rsidRDefault="002C208B" w:rsidP="002C208B">
      <w:pPr>
        <w:ind w:firstLine="480"/>
        <w:rPr>
          <w:lang w:eastAsia="zh-TW"/>
        </w:rPr>
      </w:pPr>
    </w:p>
    <w:p w:rsidR="002C208B" w:rsidRPr="009C5394" w:rsidRDefault="002C208B" w:rsidP="002C208B">
      <w:pPr>
        <w:ind w:firstLine="480"/>
        <w:rPr>
          <w:lang w:eastAsia="zh-TW"/>
        </w:rPr>
      </w:pPr>
      <w:r w:rsidRPr="009C5394">
        <w:rPr>
          <w:rFonts w:hint="eastAsia"/>
          <w:lang w:eastAsia="zh-TW"/>
        </w:rPr>
        <w:t>惟由於日本</w:t>
      </w:r>
      <w:r w:rsidRPr="009C5394">
        <w:rPr>
          <w:lang w:eastAsia="zh-TW"/>
        </w:rPr>
        <w:t>少子老齡化現象嚴重，人口結構老化導致勞動力不足，日本政府除期待透過物聯網（</w:t>
      </w:r>
      <w:r w:rsidRPr="009C5394">
        <w:rPr>
          <w:lang w:eastAsia="zh-TW"/>
        </w:rPr>
        <w:t>IoT</w:t>
      </w:r>
      <w:r w:rsidRPr="009C5394">
        <w:rPr>
          <w:lang w:eastAsia="zh-TW"/>
        </w:rPr>
        <w:t>）、人工智慧（</w:t>
      </w:r>
      <w:r w:rsidRPr="009C5394">
        <w:rPr>
          <w:lang w:eastAsia="zh-TW"/>
        </w:rPr>
        <w:t>AI</w:t>
      </w:r>
      <w:r w:rsidRPr="009C5394">
        <w:rPr>
          <w:lang w:eastAsia="zh-TW"/>
        </w:rPr>
        <w:t>）、機器人等革新技術，提升產業生產力外，積極鼓勵進行合資或併購，日本經產省自</w:t>
      </w:r>
      <w:r w:rsidRPr="009C5394">
        <w:rPr>
          <w:lang w:eastAsia="zh-TW"/>
        </w:rPr>
        <w:t>2018</w:t>
      </w:r>
      <w:r w:rsidRPr="009C5394">
        <w:rPr>
          <w:lang w:eastAsia="zh-TW"/>
        </w:rPr>
        <w:t>年</w:t>
      </w:r>
      <w:r w:rsidRPr="009C5394">
        <w:rPr>
          <w:lang w:eastAsia="zh-TW"/>
        </w:rPr>
        <w:t>10</w:t>
      </w:r>
      <w:r w:rsidRPr="009C5394">
        <w:rPr>
          <w:lang w:eastAsia="zh-TW"/>
        </w:rPr>
        <w:t>月起透過日本貿易振興機構（</w:t>
      </w:r>
      <w:r w:rsidRPr="009C5394">
        <w:rPr>
          <w:lang w:eastAsia="zh-TW"/>
        </w:rPr>
        <w:t>JETRO</w:t>
      </w:r>
      <w:r w:rsidRPr="009C5394">
        <w:rPr>
          <w:lang w:eastAsia="zh-TW"/>
        </w:rPr>
        <w:t>）提供外商相關中小企業購併（</w:t>
      </w:r>
      <w:r w:rsidRPr="009C5394">
        <w:rPr>
          <w:lang w:eastAsia="zh-TW"/>
        </w:rPr>
        <w:t>M&amp;A</w:t>
      </w:r>
      <w:r w:rsidRPr="009C5394">
        <w:rPr>
          <w:lang w:eastAsia="zh-TW"/>
        </w:rPr>
        <w:t>）資訊及協助媒合，並協助外商赴東京都等大都市以外地區投資，以期結合外商持有的銷售網路、技術、人才及技能知識，解決中小企業無人繼承、留住地方人才、僱用機會縮減與防止固有技能、專業知識流失等問題，同時達到擴大地方消費市場規模及振興地方經濟等目的。</w:t>
      </w:r>
    </w:p>
    <w:p w:rsidR="002C208B" w:rsidRPr="009C5394" w:rsidRDefault="002C208B" w:rsidP="002C208B">
      <w:pPr>
        <w:ind w:firstLine="480"/>
        <w:rPr>
          <w:lang w:eastAsia="zh-TW"/>
        </w:rPr>
      </w:pPr>
      <w:r w:rsidRPr="009C5394">
        <w:rPr>
          <w:rFonts w:hint="eastAsia"/>
          <w:lang w:eastAsia="zh-TW"/>
        </w:rPr>
        <w:t>此外，</w:t>
      </w:r>
      <w:r w:rsidRPr="009C5394">
        <w:rPr>
          <w:lang w:eastAsia="zh-TW"/>
        </w:rPr>
        <w:t>日本政府亦嘗試結合創投基金、創業加速器（</w:t>
      </w:r>
      <w:r w:rsidRPr="009C5394">
        <w:rPr>
          <w:lang w:eastAsia="zh-TW"/>
        </w:rPr>
        <w:t>Accelerator</w:t>
      </w:r>
      <w:r w:rsidRPr="009C5394">
        <w:rPr>
          <w:lang w:eastAsia="zh-TW"/>
        </w:rPr>
        <w:t>）、地方金融機構及研究機構，積極改善日本設立新創企業的優良環境，並透過日本貿易振興機構（</w:t>
      </w:r>
      <w:r w:rsidRPr="009C5394">
        <w:rPr>
          <w:lang w:eastAsia="zh-TW"/>
        </w:rPr>
        <w:t>JETRO</w:t>
      </w:r>
      <w:r w:rsidRPr="009C5394">
        <w:rPr>
          <w:lang w:eastAsia="zh-TW"/>
        </w:rPr>
        <w:t>）透過設在北美</w:t>
      </w:r>
      <w:r w:rsidR="00765747" w:rsidRPr="009C5394">
        <w:rPr>
          <w:lang w:eastAsia="zh-TW"/>
        </w:rPr>
        <w:t>（</w:t>
      </w:r>
      <w:r w:rsidRPr="009C5394">
        <w:rPr>
          <w:lang w:eastAsia="zh-TW"/>
        </w:rPr>
        <w:t>多倫多、矽谷、波士頓、紐約、洛杉磯、奧斯丁及芝加哥</w:t>
      </w:r>
      <w:r w:rsidR="00765747" w:rsidRPr="009C5394">
        <w:rPr>
          <w:lang w:eastAsia="zh-TW"/>
        </w:rPr>
        <w:t>）</w:t>
      </w:r>
      <w:r w:rsidRPr="009C5394">
        <w:rPr>
          <w:lang w:eastAsia="zh-TW"/>
        </w:rPr>
        <w:t>、南美</w:t>
      </w:r>
      <w:r w:rsidR="00765747" w:rsidRPr="009C5394">
        <w:rPr>
          <w:lang w:eastAsia="zh-TW"/>
        </w:rPr>
        <w:t>（</w:t>
      </w:r>
      <w:r w:rsidRPr="009C5394">
        <w:rPr>
          <w:lang w:eastAsia="zh-TW"/>
        </w:rPr>
        <w:t>聖保羅</w:t>
      </w:r>
      <w:r w:rsidR="00765747" w:rsidRPr="009C5394">
        <w:rPr>
          <w:lang w:eastAsia="zh-TW"/>
        </w:rPr>
        <w:t>）</w:t>
      </w:r>
      <w:r w:rsidRPr="009C5394">
        <w:rPr>
          <w:lang w:eastAsia="zh-TW"/>
        </w:rPr>
        <w:t>、歐洲</w:t>
      </w:r>
      <w:r w:rsidR="00765747" w:rsidRPr="009C5394">
        <w:rPr>
          <w:lang w:eastAsia="zh-TW"/>
        </w:rPr>
        <w:t>（</w:t>
      </w:r>
      <w:r w:rsidRPr="009C5394">
        <w:rPr>
          <w:lang w:eastAsia="zh-TW"/>
        </w:rPr>
        <w:t>倫敦、赫爾辛基、柏林、杜賽道夫、慕尼黑及巴黎</w:t>
      </w:r>
      <w:r w:rsidR="00765747" w:rsidRPr="009C5394">
        <w:rPr>
          <w:lang w:eastAsia="zh-TW"/>
        </w:rPr>
        <w:t>）</w:t>
      </w:r>
      <w:r w:rsidRPr="009C5394">
        <w:rPr>
          <w:lang w:eastAsia="zh-TW"/>
        </w:rPr>
        <w:t>、中東與非洲</w:t>
      </w:r>
      <w:r w:rsidR="00765747" w:rsidRPr="009C5394">
        <w:rPr>
          <w:lang w:eastAsia="zh-TW"/>
        </w:rPr>
        <w:t>（</w:t>
      </w:r>
      <w:r w:rsidRPr="009C5394">
        <w:rPr>
          <w:lang w:eastAsia="zh-TW"/>
        </w:rPr>
        <w:t>杜拜、特拉維夫及奈洛比</w:t>
      </w:r>
      <w:r w:rsidR="00765747" w:rsidRPr="009C5394">
        <w:rPr>
          <w:lang w:eastAsia="zh-TW"/>
        </w:rPr>
        <w:t>）</w:t>
      </w:r>
      <w:r w:rsidRPr="009C5394">
        <w:rPr>
          <w:lang w:eastAsia="zh-TW"/>
        </w:rPr>
        <w:t>、亞洲</w:t>
      </w:r>
      <w:r w:rsidR="00765747" w:rsidRPr="009C5394">
        <w:rPr>
          <w:lang w:eastAsia="zh-TW"/>
        </w:rPr>
        <w:t>（</w:t>
      </w:r>
      <w:r w:rsidRPr="009C5394">
        <w:rPr>
          <w:lang w:eastAsia="zh-TW"/>
        </w:rPr>
        <w:t>深圳、上海、香港、班加羅爾、孟買、新加坡、曼谷、吉隆坡、雅加達、馬尼拉及</w:t>
      </w:r>
      <w:r w:rsidR="00765747" w:rsidRPr="009C5394">
        <w:rPr>
          <w:lang w:eastAsia="zh-TW"/>
        </w:rPr>
        <w:t>臺灣）</w:t>
      </w:r>
      <w:r w:rsidRPr="009C5394">
        <w:rPr>
          <w:lang w:eastAsia="zh-TW"/>
        </w:rPr>
        <w:t>、大洋洲</w:t>
      </w:r>
      <w:r w:rsidR="00765747" w:rsidRPr="009C5394">
        <w:rPr>
          <w:lang w:eastAsia="zh-TW"/>
        </w:rPr>
        <w:t>（</w:t>
      </w:r>
      <w:r w:rsidRPr="009C5394">
        <w:rPr>
          <w:lang w:eastAsia="zh-TW"/>
        </w:rPr>
        <w:t>雪梨</w:t>
      </w:r>
      <w:r w:rsidR="00765747" w:rsidRPr="009C5394">
        <w:rPr>
          <w:lang w:eastAsia="zh-TW"/>
        </w:rPr>
        <w:t>）</w:t>
      </w:r>
      <w:r w:rsidRPr="009C5394">
        <w:rPr>
          <w:lang w:eastAsia="zh-TW"/>
        </w:rPr>
        <w:t>等</w:t>
      </w:r>
      <w:r w:rsidRPr="009C5394">
        <w:rPr>
          <w:rFonts w:hint="eastAsia"/>
          <w:lang w:eastAsia="zh-TW"/>
        </w:rPr>
        <w:t>29</w:t>
      </w:r>
      <w:r w:rsidRPr="009C5394">
        <w:rPr>
          <w:rFonts w:hint="eastAsia"/>
          <w:lang w:eastAsia="zh-TW"/>
        </w:rPr>
        <w:t>處</w:t>
      </w:r>
      <w:r w:rsidRPr="009C5394">
        <w:rPr>
          <w:lang w:eastAsia="zh-TW"/>
        </w:rPr>
        <w:t>全球加速器中心（</w:t>
      </w:r>
      <w:r w:rsidRPr="009C5394">
        <w:rPr>
          <w:lang w:eastAsia="zh-TW"/>
        </w:rPr>
        <w:t>Global Acceleration Hub, GAH</w:t>
      </w:r>
      <w:r w:rsidRPr="009C5394">
        <w:rPr>
          <w:lang w:eastAsia="zh-TW"/>
        </w:rPr>
        <w:t>），協助日本新創企業進軍國際市場及招攬國外新創企業赴日本擴展業務。我國由工研院新創成立的外骨骼仿生科技產品研發設計公司福寶科技（</w:t>
      </w:r>
      <w:r w:rsidRPr="009C5394">
        <w:rPr>
          <w:lang w:eastAsia="zh-TW"/>
        </w:rPr>
        <w:t>Free Bionics</w:t>
      </w:r>
      <w:r w:rsidRPr="009C5394">
        <w:rPr>
          <w:lang w:eastAsia="zh-TW"/>
        </w:rPr>
        <w:t>）及</w:t>
      </w:r>
      <w:r w:rsidRPr="009C5394">
        <w:rPr>
          <w:rFonts w:ascii="新細明體" w:hAnsi="新細明體" w:cs="新細明體"/>
          <w:lang w:eastAsia="zh-TW"/>
        </w:rPr>
        <w:t>沛星互動科技</w:t>
      </w:r>
      <w:r w:rsidRPr="009C5394">
        <w:rPr>
          <w:rFonts w:cs="新細明體"/>
          <w:lang w:eastAsia="zh-TW"/>
        </w:rPr>
        <w:t>（</w:t>
      </w:r>
      <w:r w:rsidRPr="009C5394">
        <w:rPr>
          <w:rFonts w:cs="新細明體"/>
          <w:lang w:eastAsia="zh-TW"/>
        </w:rPr>
        <w:t>Appier</w:t>
      </w:r>
      <w:r w:rsidRPr="009C5394">
        <w:rPr>
          <w:rFonts w:cs="新細明體"/>
          <w:lang w:eastAsia="zh-TW"/>
        </w:rPr>
        <w:t>）</w:t>
      </w:r>
      <w:r w:rsidRPr="009C5394">
        <w:rPr>
          <w:lang w:eastAsia="zh-TW"/>
        </w:rPr>
        <w:t>已成功進入日本市場。</w:t>
      </w:r>
    </w:p>
    <w:p w:rsidR="002C208B" w:rsidRPr="009C5394" w:rsidRDefault="002C208B" w:rsidP="002C208B">
      <w:pPr>
        <w:ind w:firstLine="480"/>
        <w:rPr>
          <w:lang w:eastAsia="zh-TW"/>
        </w:rPr>
      </w:pPr>
      <w:r w:rsidRPr="009C5394">
        <w:rPr>
          <w:lang w:eastAsia="zh-TW"/>
        </w:rPr>
        <w:t>至於兩國政府間為擴大臺日兩國產業合作關係，除於</w:t>
      </w:r>
      <w:r w:rsidRPr="009C5394">
        <w:rPr>
          <w:lang w:eastAsia="zh-TW"/>
        </w:rPr>
        <w:t>2011</w:t>
      </w:r>
      <w:r w:rsidRPr="009C5394">
        <w:rPr>
          <w:lang w:eastAsia="zh-TW"/>
        </w:rPr>
        <w:t>年</w:t>
      </w:r>
      <w:r w:rsidRPr="009C5394">
        <w:rPr>
          <w:lang w:eastAsia="zh-TW"/>
        </w:rPr>
        <w:t>9</w:t>
      </w:r>
      <w:r w:rsidRPr="009C5394">
        <w:rPr>
          <w:lang w:eastAsia="zh-TW"/>
        </w:rPr>
        <w:t>月簽署投資協定，積極促進投資往來自由化、便捷化以及保障雙方企業投資權益。</w:t>
      </w:r>
      <w:r w:rsidRPr="009C5394">
        <w:rPr>
          <w:lang w:eastAsia="zh-TW"/>
        </w:rPr>
        <w:t>2012</w:t>
      </w:r>
      <w:r w:rsidRPr="009C5394">
        <w:rPr>
          <w:lang w:eastAsia="zh-TW"/>
        </w:rPr>
        <w:t>年</w:t>
      </w:r>
      <w:r w:rsidRPr="009C5394">
        <w:rPr>
          <w:lang w:eastAsia="zh-TW"/>
        </w:rPr>
        <w:t>11</w:t>
      </w:r>
      <w:r w:rsidRPr="009C5394">
        <w:rPr>
          <w:lang w:eastAsia="zh-TW"/>
        </w:rPr>
        <w:t>月續簽署「產業合作搭橋計畫合作備忘錄」，我方成立「臺日產業合作推動辦公室（</w:t>
      </w:r>
      <w:r w:rsidRPr="009C5394">
        <w:rPr>
          <w:lang w:eastAsia="zh-TW"/>
        </w:rPr>
        <w:t>TJPO</w:t>
      </w:r>
      <w:r w:rsidRPr="009C5394">
        <w:rPr>
          <w:lang w:eastAsia="zh-TW"/>
        </w:rPr>
        <w:t>）」及在東京設立「</w:t>
      </w:r>
      <w:r w:rsidRPr="009C5394">
        <w:rPr>
          <w:lang w:eastAsia="zh-TW"/>
        </w:rPr>
        <w:t>Japan Window</w:t>
      </w:r>
      <w:r w:rsidRPr="009C5394">
        <w:rPr>
          <w:lang w:eastAsia="zh-TW"/>
        </w:rPr>
        <w:t>」負責推動「臺日產業合作搭橋方案」等產業合作交流業務。</w:t>
      </w:r>
    </w:p>
    <w:p w:rsidR="002C208B" w:rsidRPr="009C5394" w:rsidRDefault="002C208B" w:rsidP="002C208B">
      <w:pPr>
        <w:ind w:firstLine="480"/>
        <w:rPr>
          <w:lang w:eastAsia="zh-TW"/>
        </w:rPr>
      </w:pPr>
      <w:r w:rsidRPr="009C5394">
        <w:rPr>
          <w:lang w:eastAsia="zh-TW"/>
        </w:rPr>
        <w:t>其產業合作推動策略包括，透過深化日商人脈以促成加碼投資臺灣、促成具有地方特色或優良技術的中小企業進行合作、引進尖端科技提升臺灣新興產業技術水平、發掘具臺灣特色產品積極行銷世界等，積極促進在技術、資金、</w:t>
      </w:r>
      <w:r w:rsidRPr="009C5394">
        <w:rPr>
          <w:lang w:eastAsia="zh-TW"/>
        </w:rPr>
        <w:t>know-how</w:t>
      </w:r>
      <w:r w:rsidRPr="009C5394">
        <w:rPr>
          <w:lang w:eastAsia="zh-TW"/>
        </w:rPr>
        <w:t>及人員之全面合作及強化結盟合作，以期創造雙贏局面。</w:t>
      </w:r>
    </w:p>
    <w:p w:rsidR="002C208B" w:rsidRPr="009C5394" w:rsidRDefault="002C208B" w:rsidP="002C208B">
      <w:pPr>
        <w:ind w:firstLine="480"/>
        <w:rPr>
          <w:lang w:eastAsia="zh-TW"/>
        </w:rPr>
      </w:pPr>
      <w:r w:rsidRPr="009C5394">
        <w:rPr>
          <w:lang w:eastAsia="zh-TW"/>
        </w:rPr>
        <w:t>臺日中小企業向來垂直分工密切合作，建議利用此契機，加強雙方中小企業合作，擴大發展機會。</w:t>
      </w:r>
      <w:r w:rsidRPr="009C5394">
        <w:rPr>
          <w:lang w:eastAsia="zh-TW"/>
        </w:rPr>
        <w:t>2020</w:t>
      </w:r>
      <w:r w:rsidRPr="009C5394">
        <w:rPr>
          <w:lang w:eastAsia="zh-TW"/>
        </w:rPr>
        <w:t>年起日本地區受到「嚴重特殊傳染性肺炎」（</w:t>
      </w:r>
      <w:r w:rsidRPr="009C5394">
        <w:rPr>
          <w:lang w:eastAsia="zh-TW"/>
        </w:rPr>
        <w:t>COVID-19</w:t>
      </w:r>
      <w:r w:rsidRPr="009C5394">
        <w:rPr>
          <w:lang w:eastAsia="zh-TW"/>
        </w:rPr>
        <w:t>）病毒疫情影響，恐讓更多的中小企業陷入困境，或將增加尋求與外資企業合作的需求。</w:t>
      </w:r>
    </w:p>
    <w:p w:rsidR="00A27B6B" w:rsidRPr="009C5394" w:rsidRDefault="00A27B6B">
      <w:pPr>
        <w:widowControl/>
        <w:overflowPunct/>
        <w:autoSpaceDE/>
        <w:autoSpaceDN/>
        <w:ind w:firstLineChars="0" w:firstLine="0"/>
        <w:jc w:val="left"/>
        <w:rPr>
          <w:lang w:eastAsia="zh-TW"/>
        </w:rPr>
      </w:pPr>
    </w:p>
    <w:p w:rsidR="002E4D00" w:rsidRPr="009C5394" w:rsidRDefault="002E4D00">
      <w:pPr>
        <w:widowControl/>
        <w:overflowPunct/>
        <w:autoSpaceDE/>
        <w:autoSpaceDN/>
        <w:ind w:firstLineChars="0" w:firstLine="0"/>
        <w:jc w:val="left"/>
        <w:rPr>
          <w:lang w:eastAsia="zh-TW"/>
        </w:rPr>
      </w:pPr>
      <w:r w:rsidRPr="009C5394">
        <w:rPr>
          <w:lang w:eastAsia="zh-TW"/>
        </w:rPr>
        <w:br w:type="page"/>
      </w:r>
    </w:p>
    <w:p w:rsidR="00AB4E4B" w:rsidRPr="009C5394" w:rsidRDefault="00AB4E4B" w:rsidP="00107C1F">
      <w:pPr>
        <w:pStyle w:val="afd"/>
        <w:ind w:left="1440" w:firstLine="480"/>
      </w:pPr>
    </w:p>
    <w:p w:rsidR="00AB4E4B" w:rsidRPr="009C5394" w:rsidRDefault="00AB4E4B" w:rsidP="00EC250B">
      <w:pPr>
        <w:ind w:left="480" w:firstLineChars="0" w:firstLine="0"/>
        <w:rPr>
          <w:lang w:eastAsia="zh-TW"/>
        </w:rPr>
        <w:sectPr w:rsidR="00AB4E4B" w:rsidRPr="009C5394" w:rsidSect="00C9282A">
          <w:headerReference w:type="default" r:id="rId44"/>
          <w:pgSz w:w="11906" w:h="16838" w:code="9"/>
          <w:pgMar w:top="2268" w:right="1701" w:bottom="1701" w:left="1701" w:header="1134" w:footer="851" w:gutter="0"/>
          <w:cols w:space="425"/>
          <w:docGrid w:type="lines" w:linePitch="514" w:charSpace="-774"/>
        </w:sectPr>
      </w:pPr>
      <w:bookmarkStart w:id="29" w:name="_Toc458086620"/>
    </w:p>
    <w:p w:rsidR="00AB4E4B" w:rsidRPr="009C5394" w:rsidRDefault="00AB4E4B" w:rsidP="00AB4E4B">
      <w:pPr>
        <w:pStyle w:val="a3"/>
        <w:spacing w:before="514" w:after="771"/>
        <w:rPr>
          <w:lang w:eastAsia="zh-TW"/>
        </w:rPr>
      </w:pPr>
      <w:bookmarkStart w:id="30" w:name="_Toc523935408"/>
      <w:bookmarkStart w:id="31" w:name="_Toc107875200"/>
      <w:r w:rsidRPr="009C5394">
        <w:rPr>
          <w:rFonts w:hint="eastAsia"/>
          <w:lang w:eastAsia="zh-TW"/>
        </w:rPr>
        <w:t>附錄一　我國在當地駐外單位及臺（華）商團體</w:t>
      </w:r>
      <w:bookmarkEnd w:id="30"/>
      <w:bookmarkEnd w:id="31"/>
    </w:p>
    <w:p w:rsidR="002C208B" w:rsidRPr="009C5394" w:rsidRDefault="002C208B" w:rsidP="002C208B">
      <w:pPr>
        <w:pStyle w:val="a6"/>
        <w:ind w:left="960" w:hanging="720"/>
        <w:rPr>
          <w:lang w:eastAsia="zh-TW"/>
        </w:rPr>
      </w:pPr>
      <w:r w:rsidRPr="009C5394">
        <w:t>（一）</w:t>
      </w:r>
      <w:r w:rsidRPr="009C5394">
        <w:rPr>
          <w:lang w:eastAsia="zh-TW"/>
        </w:rPr>
        <w:t>台</w:t>
      </w:r>
      <w:r w:rsidRPr="009C5394">
        <w:t>北駐日經濟文化代表處</w:t>
      </w:r>
    </w:p>
    <w:p w:rsidR="002C208B" w:rsidRPr="009C5394" w:rsidRDefault="002C208B" w:rsidP="002C208B">
      <w:pPr>
        <w:pStyle w:val="a6"/>
        <w:ind w:left="960" w:hanging="720"/>
        <w:rPr>
          <w:lang w:eastAsia="zh-TW"/>
        </w:rPr>
      </w:pPr>
      <w:r w:rsidRPr="009C5394">
        <w:tab/>
      </w:r>
      <w:r w:rsidRPr="009C5394">
        <w:t>東京都港區白金台</w:t>
      </w:r>
      <w:r w:rsidRPr="009C5394">
        <w:t>5-20-2</w:t>
      </w:r>
    </w:p>
    <w:p w:rsidR="002C208B" w:rsidRPr="009C5394" w:rsidRDefault="002C208B" w:rsidP="002C208B">
      <w:pPr>
        <w:pStyle w:val="a6"/>
        <w:ind w:left="960" w:hanging="720"/>
        <w:rPr>
          <w:lang w:eastAsia="zh-TW"/>
        </w:rPr>
      </w:pPr>
      <w:r w:rsidRPr="009C5394">
        <w:tab/>
        <w:t>TEL</w:t>
      </w:r>
      <w:r w:rsidRPr="009C5394">
        <w:rPr>
          <w:lang w:eastAsia="zh-TW"/>
        </w:rPr>
        <w:t>：</w:t>
      </w:r>
      <w:r w:rsidRPr="009C5394">
        <w:t>（</w:t>
      </w:r>
      <w:r w:rsidRPr="009C5394">
        <w:t>03</w:t>
      </w:r>
      <w:r w:rsidRPr="009C5394">
        <w:t>）</w:t>
      </w:r>
      <w:r w:rsidRPr="009C5394">
        <w:t xml:space="preserve">3280-7811 </w:t>
      </w:r>
    </w:p>
    <w:p w:rsidR="002C208B" w:rsidRPr="009C5394" w:rsidRDefault="002C208B" w:rsidP="002C208B">
      <w:pPr>
        <w:pStyle w:val="a6"/>
        <w:ind w:left="960" w:hanging="720"/>
        <w:rPr>
          <w:lang w:eastAsia="zh-TW"/>
        </w:rPr>
      </w:pPr>
      <w:r w:rsidRPr="009C5394">
        <w:tab/>
        <w:t>FAX</w:t>
      </w:r>
      <w:r w:rsidRPr="009C5394">
        <w:rPr>
          <w:lang w:eastAsia="zh-TW"/>
        </w:rPr>
        <w:t>：</w:t>
      </w:r>
      <w:r w:rsidRPr="009C5394">
        <w:t>（</w:t>
      </w:r>
      <w:r w:rsidRPr="009C5394">
        <w:t>03</w:t>
      </w:r>
      <w:r w:rsidRPr="009C5394">
        <w:t>）</w:t>
      </w:r>
      <w:r w:rsidRPr="009C5394">
        <w:t>3280-7928</w:t>
      </w:r>
    </w:p>
    <w:p w:rsidR="002C208B" w:rsidRPr="009C5394" w:rsidRDefault="002C208B" w:rsidP="002C208B">
      <w:pPr>
        <w:pStyle w:val="a6"/>
        <w:ind w:left="960" w:hanging="720"/>
        <w:rPr>
          <w:lang w:eastAsia="zh-TW"/>
        </w:rPr>
      </w:pPr>
      <w:r w:rsidRPr="009C5394">
        <w:t>（二）</w:t>
      </w:r>
      <w:r w:rsidRPr="009C5394">
        <w:rPr>
          <w:lang w:eastAsia="zh-TW"/>
        </w:rPr>
        <w:t>台</w:t>
      </w:r>
      <w:r w:rsidRPr="009C5394">
        <w:t>北駐大阪經濟文化辦事處</w:t>
      </w:r>
    </w:p>
    <w:p w:rsidR="002C208B" w:rsidRPr="009C5394" w:rsidRDefault="002C208B" w:rsidP="002C208B">
      <w:pPr>
        <w:pStyle w:val="a6"/>
        <w:ind w:left="960" w:hanging="720"/>
        <w:rPr>
          <w:lang w:val="en-US" w:eastAsia="zh-TW"/>
        </w:rPr>
      </w:pPr>
      <w:r w:rsidRPr="009C5394">
        <w:tab/>
      </w:r>
      <w:r w:rsidRPr="009C5394">
        <w:rPr>
          <w:lang w:val="en-US" w:eastAsia="zh-TW"/>
        </w:rPr>
        <w:t>大阪府大阪市北區</w:t>
      </w:r>
      <w:r w:rsidRPr="009C5394">
        <w:rPr>
          <w:rFonts w:ascii="華康細圓體" w:hAnsi="華康細圓體" w:cs="華康細圓體"/>
          <w:lang w:val="en-US" w:eastAsia="zh-TW"/>
        </w:rPr>
        <w:t>中之島</w:t>
      </w:r>
      <w:r w:rsidRPr="009C5394">
        <w:rPr>
          <w:lang w:val="en-US" w:eastAsia="zh-TW"/>
        </w:rPr>
        <w:t xml:space="preserve">2-3-18 </w:t>
      </w:r>
      <w:r w:rsidRPr="009C5394">
        <w:rPr>
          <w:lang w:val="en-US" w:eastAsia="ja-JP"/>
        </w:rPr>
        <w:t>中之島</w:t>
      </w:r>
      <w:r w:rsidRPr="009C5394">
        <w:rPr>
          <w:lang w:val="en-US" w:eastAsia="ja-JP"/>
        </w:rPr>
        <w:t>Festival Tower 17F</w:t>
      </w:r>
    </w:p>
    <w:p w:rsidR="002C208B" w:rsidRPr="009C5394" w:rsidRDefault="002E4D00" w:rsidP="002C208B">
      <w:pPr>
        <w:pStyle w:val="a6"/>
        <w:ind w:left="960" w:hanging="720"/>
        <w:rPr>
          <w:lang w:val="en-US" w:eastAsia="zh-TW"/>
        </w:rPr>
      </w:pPr>
      <w:r w:rsidRPr="009C5394">
        <w:tab/>
      </w:r>
      <w:r w:rsidR="002C208B" w:rsidRPr="009C5394">
        <w:rPr>
          <w:lang w:val="en-US" w:eastAsia="ja-JP"/>
        </w:rPr>
        <w:t>TEL</w:t>
      </w:r>
      <w:r w:rsidR="002C208B" w:rsidRPr="009C5394">
        <w:rPr>
          <w:lang w:val="en-US" w:eastAsia="ja-JP"/>
        </w:rPr>
        <w:t>：（</w:t>
      </w:r>
      <w:r w:rsidR="002C208B" w:rsidRPr="009C5394">
        <w:rPr>
          <w:lang w:val="en-US" w:eastAsia="ja-JP"/>
        </w:rPr>
        <w:t>06</w:t>
      </w:r>
      <w:r w:rsidR="002C208B" w:rsidRPr="009C5394">
        <w:rPr>
          <w:lang w:val="en-US" w:eastAsia="ja-JP"/>
        </w:rPr>
        <w:t>）</w:t>
      </w:r>
      <w:r w:rsidR="002C208B" w:rsidRPr="009C5394">
        <w:rPr>
          <w:lang w:val="en-US" w:eastAsia="ja-JP"/>
        </w:rPr>
        <w:t>6227-8623</w:t>
      </w:r>
    </w:p>
    <w:p w:rsidR="002C208B" w:rsidRPr="009C5394" w:rsidRDefault="002E4D00" w:rsidP="002C208B">
      <w:pPr>
        <w:pStyle w:val="a6"/>
        <w:ind w:left="960" w:hanging="720"/>
        <w:rPr>
          <w:lang w:val="en-US" w:eastAsia="zh-TW"/>
        </w:rPr>
      </w:pPr>
      <w:r w:rsidRPr="009C5394">
        <w:tab/>
      </w:r>
      <w:r w:rsidR="002C208B" w:rsidRPr="009C5394">
        <w:rPr>
          <w:lang w:val="en-US" w:eastAsia="zh-TW"/>
        </w:rPr>
        <w:t>FAX</w:t>
      </w:r>
      <w:r w:rsidR="002C208B" w:rsidRPr="009C5394">
        <w:rPr>
          <w:lang w:val="en-US" w:eastAsia="zh-TW"/>
        </w:rPr>
        <w:t>：（</w:t>
      </w:r>
      <w:r w:rsidR="002C208B" w:rsidRPr="009C5394">
        <w:rPr>
          <w:lang w:val="en-US" w:eastAsia="zh-TW"/>
        </w:rPr>
        <w:t>06</w:t>
      </w:r>
      <w:r w:rsidR="002C208B" w:rsidRPr="009C5394">
        <w:rPr>
          <w:lang w:val="en-US" w:eastAsia="zh-TW"/>
        </w:rPr>
        <w:t>）</w:t>
      </w:r>
      <w:r w:rsidR="002C208B" w:rsidRPr="009C5394">
        <w:rPr>
          <w:lang w:val="en-US" w:eastAsia="zh-TW"/>
        </w:rPr>
        <w:t>6227-8214</w:t>
      </w:r>
    </w:p>
    <w:p w:rsidR="002C208B" w:rsidRPr="009C5394" w:rsidRDefault="002C208B" w:rsidP="002C208B">
      <w:pPr>
        <w:pStyle w:val="a6"/>
        <w:ind w:left="960" w:hanging="720"/>
        <w:rPr>
          <w:lang w:eastAsia="zh-TW"/>
        </w:rPr>
      </w:pPr>
      <w:r w:rsidRPr="009C5394">
        <w:t>（三）</w:t>
      </w:r>
      <w:r w:rsidRPr="009C5394">
        <w:rPr>
          <w:lang w:eastAsia="zh-TW"/>
        </w:rPr>
        <w:t>台</w:t>
      </w:r>
      <w:r w:rsidRPr="009C5394">
        <w:t>北駐大阪經濟文化</w:t>
      </w:r>
      <w:r w:rsidRPr="009C5394">
        <w:rPr>
          <w:lang w:eastAsia="zh-TW"/>
        </w:rPr>
        <w:t>辦事</w:t>
      </w:r>
      <w:r w:rsidRPr="009C5394">
        <w:t>處</w:t>
      </w:r>
      <w:r w:rsidRPr="009C5394">
        <w:t xml:space="preserve"> </w:t>
      </w:r>
      <w:r w:rsidRPr="009C5394">
        <w:t>福岡分處</w:t>
      </w:r>
    </w:p>
    <w:p w:rsidR="002C208B" w:rsidRPr="009C5394" w:rsidRDefault="002C208B" w:rsidP="002C208B">
      <w:pPr>
        <w:pStyle w:val="a6"/>
        <w:ind w:left="960" w:hanging="720"/>
        <w:rPr>
          <w:lang w:eastAsia="zh-TW"/>
        </w:rPr>
      </w:pPr>
      <w:r w:rsidRPr="009C5394">
        <w:tab/>
      </w:r>
      <w:r w:rsidRPr="009C5394">
        <w:t>福岡市中央區櫻</w:t>
      </w:r>
      <w:r w:rsidRPr="009C5394">
        <w:rPr>
          <w:rFonts w:ascii="細明體" w:eastAsia="細明體" w:hAnsi="細明體" w:cs="細明體"/>
        </w:rPr>
        <w:t>坂</w:t>
      </w:r>
      <w:r w:rsidRPr="009C5394">
        <w:t xml:space="preserve"> 3-12-42</w:t>
      </w:r>
    </w:p>
    <w:p w:rsidR="002C208B" w:rsidRPr="009C5394" w:rsidRDefault="002C208B" w:rsidP="002C208B">
      <w:pPr>
        <w:pStyle w:val="a6"/>
        <w:ind w:left="960" w:hanging="720"/>
        <w:rPr>
          <w:lang w:eastAsia="zh-TW"/>
        </w:rPr>
      </w:pPr>
      <w:r w:rsidRPr="009C5394">
        <w:tab/>
        <w:t>TEL</w:t>
      </w:r>
      <w:r w:rsidRPr="009C5394">
        <w:rPr>
          <w:lang w:eastAsia="zh-TW"/>
        </w:rPr>
        <w:t>：</w:t>
      </w:r>
      <w:r w:rsidRPr="009C5394">
        <w:t>（</w:t>
      </w:r>
      <w:r w:rsidRPr="009C5394">
        <w:t>092</w:t>
      </w:r>
      <w:r w:rsidRPr="009C5394">
        <w:t>）</w:t>
      </w:r>
      <w:r w:rsidRPr="009C5394">
        <w:t xml:space="preserve">734-2810 </w:t>
      </w:r>
    </w:p>
    <w:p w:rsidR="002C208B" w:rsidRPr="009C5394" w:rsidRDefault="002E4D00" w:rsidP="002C208B">
      <w:pPr>
        <w:pStyle w:val="a6"/>
        <w:ind w:left="960" w:hanging="720"/>
        <w:rPr>
          <w:lang w:val="en-US" w:eastAsia="zh-TW"/>
        </w:rPr>
      </w:pPr>
      <w:r w:rsidRPr="009C5394">
        <w:tab/>
      </w:r>
      <w:r w:rsidR="002C208B" w:rsidRPr="009C5394">
        <w:rPr>
          <w:lang w:val="en-US" w:eastAsia="zh-TW"/>
        </w:rPr>
        <w:t>FAX</w:t>
      </w:r>
      <w:r w:rsidR="002C208B" w:rsidRPr="009C5394">
        <w:rPr>
          <w:lang w:val="en-US" w:eastAsia="zh-TW"/>
        </w:rPr>
        <w:t>：（</w:t>
      </w:r>
      <w:r w:rsidR="002C208B" w:rsidRPr="009C5394">
        <w:rPr>
          <w:lang w:val="en-US" w:eastAsia="zh-TW"/>
        </w:rPr>
        <w:t>092</w:t>
      </w:r>
      <w:r w:rsidR="002C208B" w:rsidRPr="009C5394">
        <w:rPr>
          <w:lang w:val="en-US" w:eastAsia="zh-TW"/>
        </w:rPr>
        <w:t>）</w:t>
      </w:r>
      <w:r w:rsidR="002C208B" w:rsidRPr="009C5394">
        <w:rPr>
          <w:lang w:val="en-US" w:eastAsia="zh-TW"/>
        </w:rPr>
        <w:t>734-2819</w:t>
      </w:r>
    </w:p>
    <w:p w:rsidR="002C208B" w:rsidRPr="009C5394" w:rsidRDefault="002C208B" w:rsidP="002C208B">
      <w:pPr>
        <w:pStyle w:val="a6"/>
        <w:ind w:left="960" w:hanging="720"/>
        <w:rPr>
          <w:lang w:eastAsia="zh-TW"/>
        </w:rPr>
      </w:pPr>
      <w:r w:rsidRPr="009C5394">
        <w:t>（四）</w:t>
      </w:r>
      <w:r w:rsidRPr="009C5394">
        <w:rPr>
          <w:lang w:eastAsia="zh-TW"/>
        </w:rPr>
        <w:t>台</w:t>
      </w:r>
      <w:r w:rsidRPr="009C5394">
        <w:t>北駐日經濟文化</w:t>
      </w:r>
      <w:r w:rsidRPr="009C5394">
        <w:rPr>
          <w:lang w:eastAsia="zh-TW"/>
        </w:rPr>
        <w:t>代表處</w:t>
      </w:r>
      <w:r w:rsidRPr="009C5394">
        <w:t xml:space="preserve"> </w:t>
      </w:r>
      <w:r w:rsidRPr="009C5394">
        <w:rPr>
          <w:lang w:eastAsia="zh-TW"/>
        </w:rPr>
        <w:t xml:space="preserve"> </w:t>
      </w:r>
      <w:r w:rsidRPr="009C5394">
        <w:t>那霸分處</w:t>
      </w:r>
    </w:p>
    <w:p w:rsidR="002C208B" w:rsidRPr="009C5394" w:rsidRDefault="002C208B" w:rsidP="002C208B">
      <w:pPr>
        <w:pStyle w:val="a6"/>
        <w:ind w:left="960" w:hanging="720"/>
        <w:rPr>
          <w:lang w:eastAsia="zh-TW"/>
        </w:rPr>
      </w:pPr>
      <w:r w:rsidRPr="009C5394">
        <w:tab/>
      </w:r>
      <w:r w:rsidRPr="009C5394">
        <w:rPr>
          <w:lang w:eastAsia="zh-TW"/>
        </w:rPr>
        <w:t>沖繩縣那霸市久茂地</w:t>
      </w:r>
      <w:r w:rsidRPr="009C5394">
        <w:rPr>
          <w:lang w:eastAsia="zh-TW"/>
        </w:rPr>
        <w:t>3-15-9</w:t>
      </w:r>
      <w:r w:rsidRPr="009C5394">
        <w:rPr>
          <w:lang w:eastAsia="zh-TW"/>
        </w:rPr>
        <w:t xml:space="preserve">　</w:t>
      </w:r>
      <w:r w:rsidRPr="009C5394">
        <w:rPr>
          <w:lang w:eastAsia="zh-TW"/>
        </w:rPr>
        <w:t>Arte Building</w:t>
      </w:r>
      <w:r w:rsidRPr="009C5394">
        <w:rPr>
          <w:lang w:eastAsia="zh-TW"/>
        </w:rPr>
        <w:t>那霸</w:t>
      </w:r>
      <w:r w:rsidRPr="009C5394">
        <w:rPr>
          <w:lang w:eastAsia="zh-TW"/>
        </w:rPr>
        <w:t xml:space="preserve"> 6F</w:t>
      </w:r>
    </w:p>
    <w:p w:rsidR="002C208B" w:rsidRPr="009C5394" w:rsidRDefault="002C208B" w:rsidP="002C208B">
      <w:pPr>
        <w:pStyle w:val="a6"/>
        <w:ind w:left="960" w:hanging="720"/>
        <w:rPr>
          <w:lang w:eastAsia="zh-TW"/>
        </w:rPr>
      </w:pPr>
      <w:r w:rsidRPr="009C5394">
        <w:rPr>
          <w:lang w:eastAsia="zh-TW"/>
        </w:rPr>
        <w:tab/>
        <w:t>TEL</w:t>
      </w:r>
      <w:r w:rsidRPr="009C5394">
        <w:rPr>
          <w:lang w:eastAsia="zh-TW"/>
        </w:rPr>
        <w:t>：（</w:t>
      </w:r>
      <w:r w:rsidRPr="009C5394">
        <w:rPr>
          <w:lang w:eastAsia="zh-TW"/>
        </w:rPr>
        <w:t>098</w:t>
      </w:r>
      <w:r w:rsidRPr="009C5394">
        <w:rPr>
          <w:lang w:eastAsia="zh-TW"/>
        </w:rPr>
        <w:t>）</w:t>
      </w:r>
      <w:r w:rsidRPr="009C5394">
        <w:rPr>
          <w:lang w:eastAsia="zh-TW"/>
        </w:rPr>
        <w:t xml:space="preserve">862-7008 </w:t>
      </w:r>
    </w:p>
    <w:p w:rsidR="002C208B" w:rsidRPr="009C5394" w:rsidRDefault="002C208B" w:rsidP="002C208B">
      <w:pPr>
        <w:pStyle w:val="a6"/>
        <w:ind w:left="960" w:hanging="720"/>
        <w:rPr>
          <w:lang w:eastAsia="zh-TW"/>
        </w:rPr>
      </w:pPr>
      <w:r w:rsidRPr="009C5394">
        <w:rPr>
          <w:lang w:eastAsia="zh-TW"/>
        </w:rPr>
        <w:tab/>
        <w:t>FAX</w:t>
      </w:r>
      <w:r w:rsidRPr="009C5394">
        <w:rPr>
          <w:lang w:eastAsia="zh-TW"/>
        </w:rPr>
        <w:t>：（</w:t>
      </w:r>
      <w:r w:rsidRPr="009C5394">
        <w:rPr>
          <w:lang w:eastAsia="zh-TW"/>
        </w:rPr>
        <w:t>098</w:t>
      </w:r>
      <w:r w:rsidRPr="009C5394">
        <w:rPr>
          <w:lang w:eastAsia="zh-TW"/>
        </w:rPr>
        <w:t>）</w:t>
      </w:r>
      <w:r w:rsidRPr="009C5394">
        <w:rPr>
          <w:lang w:eastAsia="zh-TW"/>
        </w:rPr>
        <w:t>862-7016</w:t>
      </w:r>
    </w:p>
    <w:p w:rsidR="002C208B" w:rsidRPr="009C5394" w:rsidRDefault="002C208B" w:rsidP="002C208B">
      <w:pPr>
        <w:pStyle w:val="a6"/>
        <w:ind w:left="960" w:hanging="720"/>
        <w:rPr>
          <w:lang w:eastAsia="zh-TW"/>
        </w:rPr>
      </w:pPr>
      <w:r w:rsidRPr="009C5394">
        <w:t>（五）</w:t>
      </w:r>
      <w:r w:rsidRPr="009C5394">
        <w:rPr>
          <w:lang w:eastAsia="zh-TW"/>
        </w:rPr>
        <w:t>台</w:t>
      </w:r>
      <w:r w:rsidRPr="009C5394">
        <w:t>北駐日經濟文化</w:t>
      </w:r>
      <w:r w:rsidRPr="009C5394">
        <w:rPr>
          <w:lang w:eastAsia="zh-TW"/>
        </w:rPr>
        <w:t>代表</w:t>
      </w:r>
      <w:r w:rsidRPr="009C5394">
        <w:t>處</w:t>
      </w:r>
      <w:r w:rsidRPr="009C5394">
        <w:t xml:space="preserve"> </w:t>
      </w:r>
      <w:r w:rsidRPr="009C5394">
        <w:t>橫濱分處</w:t>
      </w:r>
    </w:p>
    <w:p w:rsidR="002C208B" w:rsidRPr="009C5394" w:rsidRDefault="002C208B" w:rsidP="002C208B">
      <w:pPr>
        <w:pStyle w:val="a6"/>
        <w:ind w:left="960" w:hanging="720"/>
        <w:rPr>
          <w:lang w:eastAsia="zh-TW"/>
        </w:rPr>
      </w:pPr>
      <w:r w:rsidRPr="009C5394">
        <w:tab/>
      </w:r>
      <w:r w:rsidRPr="009C5394">
        <w:rPr>
          <w:lang w:eastAsia="zh-TW"/>
        </w:rPr>
        <w:t>橫濱市中區日本大通</w:t>
      </w:r>
      <w:r w:rsidRPr="009C5394">
        <w:rPr>
          <w:lang w:eastAsia="zh-TW"/>
        </w:rPr>
        <w:t xml:space="preserve"> 60</w:t>
      </w:r>
      <w:r w:rsidRPr="009C5394">
        <w:rPr>
          <w:lang w:eastAsia="zh-TW"/>
        </w:rPr>
        <w:t>番地</w:t>
      </w:r>
      <w:r w:rsidRPr="009C5394">
        <w:rPr>
          <w:lang w:eastAsia="zh-TW"/>
        </w:rPr>
        <w:t xml:space="preserve"> </w:t>
      </w:r>
      <w:r w:rsidRPr="009C5394">
        <w:rPr>
          <w:lang w:val="en-US" w:eastAsia="zh-TW"/>
        </w:rPr>
        <w:t>朝日生命橫濱大樓</w:t>
      </w:r>
      <w:r w:rsidRPr="009C5394">
        <w:rPr>
          <w:lang w:val="en-US" w:eastAsia="zh-TW"/>
        </w:rPr>
        <w:t>2F</w:t>
      </w:r>
    </w:p>
    <w:p w:rsidR="002C208B" w:rsidRPr="009C5394" w:rsidRDefault="002C208B" w:rsidP="002C208B">
      <w:pPr>
        <w:pStyle w:val="a6"/>
        <w:ind w:left="960" w:hanging="720"/>
        <w:rPr>
          <w:lang w:eastAsia="zh-TW"/>
        </w:rPr>
      </w:pPr>
      <w:r w:rsidRPr="009C5394">
        <w:rPr>
          <w:lang w:eastAsia="zh-TW"/>
        </w:rPr>
        <w:tab/>
      </w:r>
      <w:r w:rsidRPr="009C5394">
        <w:t>TEL</w:t>
      </w:r>
      <w:r w:rsidRPr="009C5394">
        <w:t>：</w:t>
      </w:r>
      <w:r w:rsidRPr="009C5394">
        <w:rPr>
          <w:lang w:eastAsia="zh-TW"/>
        </w:rPr>
        <w:t>（</w:t>
      </w:r>
      <w:r w:rsidRPr="009C5394">
        <w:t>045</w:t>
      </w:r>
      <w:r w:rsidRPr="009C5394">
        <w:rPr>
          <w:lang w:eastAsia="zh-TW"/>
        </w:rPr>
        <w:t>）</w:t>
      </w:r>
      <w:r w:rsidRPr="009C5394">
        <w:t>641-7736</w:t>
      </w:r>
    </w:p>
    <w:p w:rsidR="002C208B" w:rsidRPr="009C5394" w:rsidRDefault="002C208B" w:rsidP="002C208B">
      <w:pPr>
        <w:pStyle w:val="a6"/>
        <w:spacing w:after="257"/>
        <w:ind w:left="960" w:hanging="720"/>
        <w:rPr>
          <w:lang w:eastAsia="zh-TW"/>
        </w:rPr>
      </w:pPr>
      <w:r w:rsidRPr="009C5394">
        <w:tab/>
        <w:t>FAX</w:t>
      </w:r>
      <w:r w:rsidRPr="009C5394">
        <w:t>：</w:t>
      </w:r>
      <w:r w:rsidRPr="009C5394">
        <w:rPr>
          <w:lang w:eastAsia="zh-TW"/>
        </w:rPr>
        <w:t>（</w:t>
      </w:r>
      <w:r w:rsidRPr="009C5394">
        <w:t>045</w:t>
      </w:r>
      <w:r w:rsidRPr="009C5394">
        <w:rPr>
          <w:lang w:eastAsia="zh-TW"/>
        </w:rPr>
        <w:t>）</w:t>
      </w:r>
      <w:r w:rsidRPr="009C5394">
        <w:t>641-6870</w:t>
      </w:r>
    </w:p>
    <w:p w:rsidR="002C208B" w:rsidRPr="009C5394" w:rsidRDefault="002C208B" w:rsidP="002C208B">
      <w:pPr>
        <w:pStyle w:val="a6"/>
        <w:ind w:left="960" w:hanging="720"/>
        <w:rPr>
          <w:lang w:eastAsia="zh-TW"/>
        </w:rPr>
      </w:pPr>
      <w:r w:rsidRPr="009C5394">
        <w:t>（六）</w:t>
      </w:r>
      <w:r w:rsidRPr="009C5394">
        <w:rPr>
          <w:lang w:eastAsia="zh-TW"/>
        </w:rPr>
        <w:t>台</w:t>
      </w:r>
      <w:r w:rsidRPr="009C5394">
        <w:t>北駐日經濟文化</w:t>
      </w:r>
      <w:r w:rsidRPr="009C5394">
        <w:rPr>
          <w:lang w:eastAsia="zh-TW"/>
        </w:rPr>
        <w:t>代表</w:t>
      </w:r>
      <w:r w:rsidRPr="009C5394">
        <w:t>處</w:t>
      </w:r>
      <w:r w:rsidRPr="009C5394">
        <w:t xml:space="preserve"> </w:t>
      </w:r>
      <w:r w:rsidRPr="009C5394">
        <w:t>札幌分處</w:t>
      </w:r>
    </w:p>
    <w:p w:rsidR="002C208B" w:rsidRPr="009C5394" w:rsidRDefault="002C208B" w:rsidP="002C208B">
      <w:pPr>
        <w:pStyle w:val="a6"/>
        <w:ind w:left="960" w:hanging="720"/>
        <w:rPr>
          <w:lang w:eastAsia="zh-TW"/>
        </w:rPr>
      </w:pPr>
      <w:r w:rsidRPr="009C5394">
        <w:tab/>
      </w:r>
      <w:r w:rsidRPr="009C5394">
        <w:rPr>
          <w:lang w:eastAsia="zh-TW"/>
        </w:rPr>
        <w:t>北海道札幌市中央區北四條西</w:t>
      </w:r>
      <w:r w:rsidRPr="009C5394">
        <w:rPr>
          <w:lang w:eastAsia="zh-TW"/>
        </w:rPr>
        <w:t>4-1</w:t>
      </w:r>
      <w:r w:rsidRPr="009C5394">
        <w:rPr>
          <w:lang w:val="en-US" w:eastAsia="zh-TW"/>
        </w:rPr>
        <w:t>伊藤大樓</w:t>
      </w:r>
      <w:r w:rsidRPr="009C5394">
        <w:rPr>
          <w:lang w:eastAsia="zh-TW"/>
        </w:rPr>
        <w:t>5 F</w:t>
      </w:r>
    </w:p>
    <w:p w:rsidR="002C208B" w:rsidRPr="009C5394" w:rsidRDefault="002C208B" w:rsidP="002C208B">
      <w:pPr>
        <w:pStyle w:val="a6"/>
        <w:ind w:left="960" w:hanging="720"/>
        <w:rPr>
          <w:lang w:eastAsia="zh-TW"/>
        </w:rPr>
      </w:pPr>
      <w:r w:rsidRPr="009C5394">
        <w:rPr>
          <w:lang w:eastAsia="zh-TW"/>
        </w:rPr>
        <w:tab/>
      </w:r>
      <w:r w:rsidRPr="009C5394">
        <w:t>TEL</w:t>
      </w:r>
      <w:r w:rsidRPr="009C5394">
        <w:t>：</w:t>
      </w:r>
      <w:r w:rsidRPr="009C5394">
        <w:rPr>
          <w:lang w:eastAsia="zh-TW"/>
        </w:rPr>
        <w:t>（</w:t>
      </w:r>
      <w:r w:rsidRPr="009C5394">
        <w:t>011</w:t>
      </w:r>
      <w:r w:rsidRPr="009C5394">
        <w:rPr>
          <w:lang w:eastAsia="zh-TW"/>
        </w:rPr>
        <w:t>）</w:t>
      </w:r>
      <w:r w:rsidRPr="009C5394">
        <w:t>222-2930</w:t>
      </w:r>
    </w:p>
    <w:p w:rsidR="002C208B" w:rsidRPr="009C5394" w:rsidRDefault="002C208B" w:rsidP="002C208B">
      <w:pPr>
        <w:pStyle w:val="a6"/>
        <w:ind w:left="960" w:hanging="720"/>
        <w:rPr>
          <w:lang w:eastAsia="zh-TW"/>
        </w:rPr>
      </w:pPr>
      <w:r w:rsidRPr="009C5394">
        <w:tab/>
        <w:t>FAX</w:t>
      </w:r>
      <w:r w:rsidRPr="009C5394">
        <w:t>：</w:t>
      </w:r>
      <w:r w:rsidRPr="009C5394">
        <w:rPr>
          <w:lang w:eastAsia="zh-TW"/>
        </w:rPr>
        <w:t>（</w:t>
      </w:r>
      <w:r w:rsidRPr="009C5394">
        <w:t>011</w:t>
      </w:r>
      <w:r w:rsidRPr="009C5394">
        <w:rPr>
          <w:lang w:eastAsia="zh-TW"/>
        </w:rPr>
        <w:t>）</w:t>
      </w:r>
      <w:r w:rsidRPr="009C5394">
        <w:t>222-9908</w:t>
      </w:r>
    </w:p>
    <w:p w:rsidR="002C208B" w:rsidRPr="009C5394" w:rsidRDefault="002C208B" w:rsidP="002C208B">
      <w:pPr>
        <w:pStyle w:val="a6"/>
        <w:ind w:left="960" w:hanging="720"/>
        <w:rPr>
          <w:lang w:eastAsia="zh-TW"/>
        </w:rPr>
      </w:pPr>
      <w:r w:rsidRPr="009C5394">
        <w:t>（七）臺灣貿易中心東京事務所</w:t>
      </w:r>
    </w:p>
    <w:p w:rsidR="002C208B" w:rsidRPr="009C5394" w:rsidRDefault="002C208B" w:rsidP="002C208B">
      <w:pPr>
        <w:pStyle w:val="a6"/>
        <w:ind w:left="960" w:hanging="720"/>
        <w:rPr>
          <w:lang w:eastAsia="zh-TW"/>
        </w:rPr>
      </w:pPr>
      <w:r w:rsidRPr="009C5394">
        <w:tab/>
      </w:r>
      <w:r w:rsidRPr="009C5394">
        <w:t>東京都千代田區麴町</w:t>
      </w:r>
      <w:r w:rsidRPr="009C5394">
        <w:t>1-10</w:t>
      </w:r>
      <w:r w:rsidRPr="009C5394">
        <w:t>泉麴町</w:t>
      </w:r>
      <w:r w:rsidRPr="009C5394">
        <w:t>BLDG. 3F</w:t>
      </w:r>
    </w:p>
    <w:p w:rsidR="002C208B" w:rsidRPr="009C5394" w:rsidRDefault="002C208B" w:rsidP="002C208B">
      <w:pPr>
        <w:pStyle w:val="a6"/>
        <w:ind w:left="960" w:hanging="720"/>
        <w:rPr>
          <w:lang w:eastAsia="zh-TW"/>
        </w:rPr>
      </w:pPr>
      <w:r w:rsidRPr="009C5394">
        <w:tab/>
        <w:t>TEL</w:t>
      </w:r>
      <w:r w:rsidRPr="009C5394">
        <w:t>：（</w:t>
      </w:r>
      <w:r w:rsidRPr="009C5394">
        <w:t>03</w:t>
      </w:r>
      <w:r w:rsidRPr="009C5394">
        <w:t>）</w:t>
      </w:r>
      <w:r w:rsidRPr="009C5394">
        <w:t xml:space="preserve">3514-4700 </w:t>
      </w:r>
    </w:p>
    <w:p w:rsidR="002C208B" w:rsidRPr="009C5394" w:rsidRDefault="002C208B" w:rsidP="002C208B">
      <w:pPr>
        <w:pStyle w:val="a6"/>
        <w:ind w:left="960" w:hanging="720"/>
        <w:rPr>
          <w:lang w:eastAsia="zh-TW"/>
        </w:rPr>
      </w:pPr>
      <w:r w:rsidRPr="009C5394">
        <w:tab/>
        <w:t>FAX</w:t>
      </w:r>
      <w:r w:rsidRPr="009C5394">
        <w:t>：（</w:t>
      </w:r>
      <w:r w:rsidRPr="009C5394">
        <w:t>03</w:t>
      </w:r>
      <w:r w:rsidRPr="009C5394">
        <w:t>）</w:t>
      </w:r>
      <w:r w:rsidRPr="009C5394">
        <w:t>3514-4707</w:t>
      </w:r>
    </w:p>
    <w:p w:rsidR="002C208B" w:rsidRPr="009C5394" w:rsidRDefault="002C208B" w:rsidP="002C208B">
      <w:pPr>
        <w:pStyle w:val="a6"/>
        <w:ind w:left="960" w:hanging="720"/>
        <w:rPr>
          <w:lang w:eastAsia="zh-TW"/>
        </w:rPr>
      </w:pPr>
      <w:r w:rsidRPr="009C5394">
        <w:tab/>
        <w:t>E-mail</w:t>
      </w:r>
      <w:r w:rsidRPr="009C5394">
        <w:t>：</w:t>
      </w:r>
      <w:hyperlink r:id="rId45">
        <w:r w:rsidRPr="009C5394">
          <w:t>tokyo@taitra.org.tw</w:t>
        </w:r>
      </w:hyperlink>
    </w:p>
    <w:p w:rsidR="002C208B" w:rsidRPr="009C5394" w:rsidRDefault="002C208B" w:rsidP="002C208B">
      <w:pPr>
        <w:pStyle w:val="a6"/>
        <w:ind w:left="960" w:hanging="720"/>
        <w:rPr>
          <w:lang w:eastAsia="zh-TW"/>
        </w:rPr>
      </w:pPr>
      <w:r w:rsidRPr="009C5394">
        <w:t>（八）臺灣貿易中心大阪事務所</w:t>
      </w:r>
    </w:p>
    <w:p w:rsidR="002C208B" w:rsidRPr="009C5394" w:rsidRDefault="002C208B" w:rsidP="002C208B">
      <w:pPr>
        <w:pStyle w:val="a6"/>
        <w:ind w:left="960" w:hanging="720"/>
        <w:rPr>
          <w:lang w:eastAsia="zh-TW"/>
        </w:rPr>
      </w:pPr>
      <w:r w:rsidRPr="009C5394">
        <w:tab/>
      </w:r>
      <w:r w:rsidRPr="009C5394">
        <w:t>大阪市住之江區南港北</w:t>
      </w:r>
      <w:r w:rsidRPr="009C5394">
        <w:t xml:space="preserve">2-1-10 ATC </w:t>
      </w:r>
      <w:r w:rsidRPr="009C5394">
        <w:t>大樓</w:t>
      </w:r>
      <w:r w:rsidRPr="009C5394">
        <w:t>5F</w:t>
      </w:r>
    </w:p>
    <w:p w:rsidR="002C208B" w:rsidRPr="009C5394" w:rsidRDefault="002C208B" w:rsidP="002C208B">
      <w:pPr>
        <w:pStyle w:val="a6"/>
        <w:ind w:left="960" w:hanging="720"/>
        <w:rPr>
          <w:lang w:eastAsia="zh-TW"/>
        </w:rPr>
      </w:pPr>
      <w:r w:rsidRPr="009C5394">
        <w:tab/>
        <w:t>TEL</w:t>
      </w:r>
      <w:r w:rsidRPr="009C5394">
        <w:t>：（</w:t>
      </w:r>
      <w:r w:rsidRPr="009C5394">
        <w:t>06</w:t>
      </w:r>
      <w:r w:rsidRPr="009C5394">
        <w:t>）</w:t>
      </w:r>
      <w:r w:rsidRPr="009C5394">
        <w:t xml:space="preserve">6614-9700 </w:t>
      </w:r>
    </w:p>
    <w:p w:rsidR="002C208B" w:rsidRPr="009C5394" w:rsidRDefault="002C208B" w:rsidP="002C208B">
      <w:pPr>
        <w:pStyle w:val="a6"/>
        <w:ind w:left="960" w:hanging="720"/>
        <w:rPr>
          <w:lang w:eastAsia="zh-TW"/>
        </w:rPr>
      </w:pPr>
      <w:r w:rsidRPr="009C5394">
        <w:tab/>
        <w:t>FAX</w:t>
      </w:r>
      <w:r w:rsidRPr="009C5394">
        <w:t>：（</w:t>
      </w:r>
      <w:r w:rsidRPr="009C5394">
        <w:t>06</w:t>
      </w:r>
      <w:r w:rsidRPr="009C5394">
        <w:t>）</w:t>
      </w:r>
      <w:r w:rsidRPr="009C5394">
        <w:t>6614-9705</w:t>
      </w:r>
    </w:p>
    <w:p w:rsidR="002C208B" w:rsidRPr="009C5394" w:rsidRDefault="002C208B" w:rsidP="002C208B">
      <w:pPr>
        <w:pStyle w:val="a6"/>
        <w:ind w:left="960" w:hanging="720"/>
        <w:rPr>
          <w:lang w:eastAsia="zh-TW"/>
        </w:rPr>
      </w:pPr>
      <w:r w:rsidRPr="009C5394">
        <w:tab/>
        <w:t>E-mail</w:t>
      </w:r>
      <w:r w:rsidRPr="009C5394">
        <w:t>：</w:t>
      </w:r>
      <w:hyperlink r:id="rId46">
        <w:r w:rsidRPr="009C5394">
          <w:t>osaka@taitra.org.tw</w:t>
        </w:r>
      </w:hyperlink>
    </w:p>
    <w:p w:rsidR="002C208B" w:rsidRPr="009C5394" w:rsidRDefault="002C208B" w:rsidP="002C208B">
      <w:pPr>
        <w:pStyle w:val="a6"/>
        <w:ind w:left="960" w:hanging="720"/>
        <w:rPr>
          <w:lang w:eastAsia="zh-TW"/>
        </w:rPr>
      </w:pPr>
      <w:r w:rsidRPr="009C5394">
        <w:t>（九）臺灣貿易中心福岡事務所</w:t>
      </w:r>
    </w:p>
    <w:p w:rsidR="002C208B" w:rsidRPr="009C5394" w:rsidRDefault="002C208B" w:rsidP="002C208B">
      <w:pPr>
        <w:pStyle w:val="a6"/>
        <w:ind w:left="960" w:hanging="720"/>
        <w:rPr>
          <w:lang w:eastAsia="zh-TW"/>
        </w:rPr>
      </w:pPr>
      <w:r w:rsidRPr="009C5394">
        <w:tab/>
      </w:r>
      <w:r w:rsidRPr="009C5394">
        <w:t>福岡市博多區博多驛前</w:t>
      </w:r>
      <w:r w:rsidRPr="009C5394">
        <w:t xml:space="preserve">2-9-28 </w:t>
      </w:r>
      <w:r w:rsidRPr="009C5394">
        <w:rPr>
          <w:lang w:val="en-US"/>
        </w:rPr>
        <w:t>福岡商工會議所大樓</w:t>
      </w:r>
      <w:r w:rsidRPr="009C5394">
        <w:t>7F</w:t>
      </w:r>
    </w:p>
    <w:p w:rsidR="002C208B" w:rsidRPr="009C5394" w:rsidRDefault="002C208B" w:rsidP="002C208B">
      <w:pPr>
        <w:pStyle w:val="a6"/>
        <w:ind w:left="960" w:hanging="720"/>
        <w:rPr>
          <w:lang w:eastAsia="zh-TW"/>
        </w:rPr>
      </w:pPr>
      <w:r w:rsidRPr="009C5394">
        <w:tab/>
        <w:t>TEL</w:t>
      </w:r>
      <w:r w:rsidRPr="009C5394">
        <w:t>：（</w:t>
      </w:r>
      <w:r w:rsidRPr="009C5394">
        <w:t>092</w:t>
      </w:r>
      <w:r w:rsidRPr="009C5394">
        <w:t>）</w:t>
      </w:r>
      <w:r w:rsidRPr="009C5394">
        <w:t xml:space="preserve">472-7461 </w:t>
      </w:r>
    </w:p>
    <w:p w:rsidR="002C208B" w:rsidRPr="009C5394" w:rsidRDefault="002C208B" w:rsidP="002C208B">
      <w:pPr>
        <w:pStyle w:val="a6"/>
        <w:ind w:left="960" w:hanging="720"/>
        <w:rPr>
          <w:lang w:eastAsia="zh-TW"/>
        </w:rPr>
      </w:pPr>
      <w:r w:rsidRPr="009C5394">
        <w:tab/>
        <w:t>FAX</w:t>
      </w:r>
      <w:r w:rsidRPr="009C5394">
        <w:t>：（</w:t>
      </w:r>
      <w:r w:rsidRPr="009C5394">
        <w:t>092</w:t>
      </w:r>
      <w:r w:rsidRPr="009C5394">
        <w:t>）</w:t>
      </w:r>
      <w:r w:rsidRPr="009C5394">
        <w:t>472-7463</w:t>
      </w:r>
    </w:p>
    <w:p w:rsidR="002C208B" w:rsidRPr="009C5394" w:rsidRDefault="002C208B" w:rsidP="002C208B">
      <w:pPr>
        <w:pStyle w:val="a6"/>
        <w:ind w:left="960" w:hanging="720"/>
        <w:rPr>
          <w:lang w:eastAsia="zh-TW"/>
        </w:rPr>
      </w:pPr>
      <w:r w:rsidRPr="009C5394">
        <w:tab/>
        <w:t>E-mail</w:t>
      </w:r>
      <w:r w:rsidRPr="009C5394">
        <w:t>：</w:t>
      </w:r>
      <w:hyperlink r:id="rId47">
        <w:r w:rsidRPr="009C5394">
          <w:t>fukuoka@taitra.org.tw</w:t>
        </w:r>
      </w:hyperlink>
    </w:p>
    <w:p w:rsidR="002C208B" w:rsidRPr="009C5394" w:rsidRDefault="002C208B" w:rsidP="002C208B">
      <w:pPr>
        <w:pStyle w:val="a6"/>
        <w:ind w:left="960" w:hanging="720"/>
        <w:rPr>
          <w:lang w:eastAsia="zh-TW"/>
        </w:rPr>
      </w:pPr>
      <w:r w:rsidRPr="009C5394">
        <w:t>（十）臺灣觀光協會東京事務所</w:t>
      </w:r>
    </w:p>
    <w:p w:rsidR="002C208B" w:rsidRPr="009C5394" w:rsidRDefault="002C208B" w:rsidP="002C208B">
      <w:pPr>
        <w:pStyle w:val="a6"/>
        <w:ind w:left="960" w:hanging="720"/>
        <w:rPr>
          <w:lang w:eastAsia="zh-TW"/>
        </w:rPr>
      </w:pPr>
      <w:r w:rsidRPr="009C5394">
        <w:tab/>
      </w:r>
      <w:r w:rsidRPr="009C5394">
        <w:t>東京都港區西新橋</w:t>
      </w:r>
      <w:r w:rsidRPr="009C5394">
        <w:t xml:space="preserve">1-5-8 </w:t>
      </w:r>
      <w:r w:rsidRPr="009C5394">
        <w:t>川手大樓</w:t>
      </w:r>
      <w:r w:rsidRPr="009C5394">
        <w:t>3F</w:t>
      </w:r>
    </w:p>
    <w:p w:rsidR="002C208B" w:rsidRPr="009C5394" w:rsidRDefault="002C208B" w:rsidP="002C208B">
      <w:pPr>
        <w:pStyle w:val="a6"/>
        <w:ind w:left="960" w:hanging="720"/>
        <w:rPr>
          <w:lang w:eastAsia="zh-TW"/>
        </w:rPr>
      </w:pPr>
      <w:r w:rsidRPr="009C5394">
        <w:tab/>
        <w:t>TEL</w:t>
      </w:r>
      <w:r w:rsidRPr="009C5394">
        <w:t>：</w:t>
      </w:r>
      <w:r w:rsidRPr="009C5394">
        <w:rPr>
          <w:lang w:eastAsia="zh-TW"/>
        </w:rPr>
        <w:t>（</w:t>
      </w:r>
      <w:r w:rsidRPr="009C5394">
        <w:t>03</w:t>
      </w:r>
      <w:r w:rsidRPr="009C5394">
        <w:t>）</w:t>
      </w:r>
      <w:r w:rsidRPr="009C5394">
        <w:t>3501-3591</w:t>
      </w:r>
    </w:p>
    <w:p w:rsidR="002C208B" w:rsidRPr="009C5394" w:rsidRDefault="002C208B" w:rsidP="002C208B">
      <w:pPr>
        <w:pStyle w:val="a6"/>
        <w:ind w:left="960" w:hanging="720"/>
        <w:rPr>
          <w:lang w:eastAsia="zh-TW"/>
        </w:rPr>
      </w:pPr>
      <w:r w:rsidRPr="009C5394">
        <w:tab/>
        <w:t>FAX</w:t>
      </w:r>
      <w:r w:rsidRPr="009C5394">
        <w:t>：（</w:t>
      </w:r>
      <w:r w:rsidRPr="009C5394">
        <w:t>03</w:t>
      </w:r>
      <w:r w:rsidRPr="009C5394">
        <w:t>）</w:t>
      </w:r>
      <w:r w:rsidRPr="009C5394">
        <w:t>3501-3586</w:t>
      </w:r>
    </w:p>
    <w:p w:rsidR="002C208B" w:rsidRPr="009C5394" w:rsidRDefault="002C208B" w:rsidP="002C208B">
      <w:pPr>
        <w:pStyle w:val="a6"/>
        <w:ind w:left="960" w:hanging="720"/>
        <w:rPr>
          <w:lang w:eastAsia="zh-TW"/>
        </w:rPr>
      </w:pPr>
      <w:r w:rsidRPr="009C5394">
        <w:tab/>
      </w:r>
      <w:r w:rsidRPr="009C5394">
        <w:t>網站：</w:t>
      </w:r>
      <w:hyperlink r:id="rId48">
        <w:r w:rsidRPr="009C5394">
          <w:t>http://jp.taiwan.net.tw</w:t>
        </w:r>
      </w:hyperlink>
    </w:p>
    <w:p w:rsidR="002C208B" w:rsidRPr="009C5394" w:rsidRDefault="002C208B" w:rsidP="002C208B">
      <w:pPr>
        <w:pStyle w:val="a6"/>
        <w:ind w:left="960" w:hanging="720"/>
        <w:rPr>
          <w:lang w:eastAsia="zh-TW"/>
        </w:rPr>
      </w:pPr>
    </w:p>
    <w:p w:rsidR="002C208B" w:rsidRPr="009C5394" w:rsidRDefault="002C208B" w:rsidP="008A2728">
      <w:pPr>
        <w:pStyle w:val="a6"/>
        <w:ind w:leftChars="0" w:left="960" w:hangingChars="400" w:hanging="960"/>
        <w:rPr>
          <w:lang w:eastAsia="zh-TW"/>
        </w:rPr>
      </w:pPr>
      <w:r w:rsidRPr="009C5394">
        <w:t>（十</w:t>
      </w:r>
      <w:r w:rsidRPr="009C5394">
        <w:rPr>
          <w:lang w:eastAsia="zh-TW"/>
        </w:rPr>
        <w:t>一</w:t>
      </w:r>
      <w:r w:rsidRPr="009C5394">
        <w:t>）臺灣觀光協會大阪事務所</w:t>
      </w:r>
    </w:p>
    <w:p w:rsidR="002C208B" w:rsidRPr="009C5394" w:rsidRDefault="002C208B" w:rsidP="002C208B">
      <w:pPr>
        <w:pStyle w:val="a6"/>
        <w:ind w:left="960" w:hanging="720"/>
        <w:rPr>
          <w:lang w:eastAsia="zh-TW"/>
        </w:rPr>
      </w:pPr>
      <w:r w:rsidRPr="009C5394">
        <w:tab/>
      </w:r>
      <w:r w:rsidRPr="009C5394">
        <w:t>大阪府大阪市北區西天滿</w:t>
      </w:r>
      <w:r w:rsidRPr="009C5394">
        <w:t xml:space="preserve">4-14-3 </w:t>
      </w:r>
      <w:r w:rsidRPr="009C5394">
        <w:t>住友生命御堂筋大樓</w:t>
      </w:r>
      <w:r w:rsidRPr="009C5394">
        <w:t>6F</w:t>
      </w:r>
    </w:p>
    <w:p w:rsidR="002C208B" w:rsidRPr="009C5394" w:rsidRDefault="002C208B" w:rsidP="002C208B">
      <w:pPr>
        <w:pStyle w:val="a6"/>
        <w:ind w:left="960" w:hanging="720"/>
        <w:rPr>
          <w:lang w:eastAsia="zh-TW"/>
        </w:rPr>
      </w:pPr>
      <w:r w:rsidRPr="009C5394">
        <w:tab/>
        <w:t>TEL</w:t>
      </w:r>
      <w:r w:rsidRPr="009C5394">
        <w:t>：（</w:t>
      </w:r>
      <w:r w:rsidRPr="009C5394">
        <w:t>06</w:t>
      </w:r>
      <w:r w:rsidRPr="009C5394">
        <w:t>）</w:t>
      </w:r>
      <w:r w:rsidRPr="009C5394">
        <w:t>6316-7491</w:t>
      </w:r>
    </w:p>
    <w:p w:rsidR="002C208B" w:rsidRPr="009C5394" w:rsidRDefault="002C208B" w:rsidP="002C208B">
      <w:pPr>
        <w:pStyle w:val="a6"/>
        <w:ind w:left="960" w:hanging="720"/>
        <w:rPr>
          <w:lang w:eastAsia="zh-TW"/>
        </w:rPr>
      </w:pPr>
      <w:r w:rsidRPr="009C5394">
        <w:tab/>
        <w:t>FAX</w:t>
      </w:r>
      <w:r w:rsidRPr="009C5394">
        <w:t>：（</w:t>
      </w:r>
      <w:r w:rsidRPr="009C5394">
        <w:t>06</w:t>
      </w:r>
      <w:r w:rsidRPr="009C5394">
        <w:t>）</w:t>
      </w:r>
      <w:r w:rsidRPr="009C5394">
        <w:t>6316-7398</w:t>
      </w:r>
    </w:p>
    <w:p w:rsidR="002C208B" w:rsidRPr="009C5394" w:rsidRDefault="002C208B" w:rsidP="002C208B">
      <w:pPr>
        <w:pStyle w:val="a6"/>
        <w:ind w:left="960" w:hanging="720"/>
        <w:rPr>
          <w:lang w:eastAsia="zh-TW"/>
        </w:rPr>
      </w:pPr>
      <w:r w:rsidRPr="009C5394">
        <w:tab/>
      </w:r>
      <w:r w:rsidRPr="009C5394">
        <w:t>網站：</w:t>
      </w:r>
      <w:hyperlink r:id="rId49">
        <w:r w:rsidRPr="009C5394">
          <w:t>http://jp.taiwan.net.tw</w:t>
        </w:r>
      </w:hyperlink>
    </w:p>
    <w:p w:rsidR="002C208B" w:rsidRPr="009C5394" w:rsidRDefault="002C208B" w:rsidP="008A2728">
      <w:pPr>
        <w:pStyle w:val="a6"/>
        <w:ind w:leftChars="0" w:left="960" w:hangingChars="400" w:hanging="960"/>
        <w:rPr>
          <w:lang w:eastAsia="zh-TW"/>
        </w:rPr>
      </w:pPr>
      <w:r w:rsidRPr="009C5394">
        <w:t>（十</w:t>
      </w:r>
      <w:r w:rsidRPr="009C5394">
        <w:rPr>
          <w:lang w:eastAsia="zh-TW"/>
        </w:rPr>
        <w:t>二</w:t>
      </w:r>
      <w:r w:rsidRPr="009C5394">
        <w:t>）</w:t>
      </w:r>
      <w:r w:rsidRPr="009C5394">
        <w:rPr>
          <w:lang w:eastAsia="zh-TW"/>
        </w:rPr>
        <w:t>臺灣文化中心</w:t>
      </w:r>
    </w:p>
    <w:p w:rsidR="002C208B" w:rsidRPr="009C5394" w:rsidRDefault="002C208B" w:rsidP="002C208B">
      <w:pPr>
        <w:pStyle w:val="a6"/>
        <w:ind w:left="960" w:hanging="720"/>
        <w:rPr>
          <w:lang w:eastAsia="zh-TW"/>
        </w:rPr>
      </w:pPr>
      <w:r w:rsidRPr="009C5394">
        <w:tab/>
      </w:r>
      <w:r w:rsidRPr="009C5394">
        <w:rPr>
          <w:lang w:eastAsia="zh-TW"/>
        </w:rPr>
        <w:t>東京都港區虎之門</w:t>
      </w:r>
      <w:r w:rsidRPr="009C5394">
        <w:rPr>
          <w:lang w:eastAsia="zh-TW"/>
        </w:rPr>
        <w:t xml:space="preserve">1-11-12 </w:t>
      </w:r>
      <w:r w:rsidRPr="009C5394">
        <w:rPr>
          <w:lang w:eastAsia="zh-TW"/>
        </w:rPr>
        <w:t>虎之門大樓</w:t>
      </w:r>
      <w:r w:rsidRPr="009C5394">
        <w:rPr>
          <w:lang w:eastAsia="zh-TW"/>
        </w:rPr>
        <w:t>2</w:t>
      </w:r>
      <w:r w:rsidRPr="009C5394">
        <w:rPr>
          <w:lang w:eastAsia="zh-TW"/>
        </w:rPr>
        <w:t>樓</w:t>
      </w:r>
    </w:p>
    <w:p w:rsidR="002C208B" w:rsidRPr="009C5394" w:rsidRDefault="002C208B" w:rsidP="002C208B">
      <w:pPr>
        <w:pStyle w:val="a6"/>
        <w:ind w:left="960" w:hanging="720"/>
        <w:rPr>
          <w:lang w:eastAsia="zh-TW"/>
        </w:rPr>
      </w:pPr>
      <w:r w:rsidRPr="009C5394">
        <w:tab/>
        <w:t>TEL</w:t>
      </w:r>
      <w:r w:rsidRPr="009C5394">
        <w:t>：（</w:t>
      </w:r>
      <w:r w:rsidRPr="009C5394">
        <w:t>03</w:t>
      </w:r>
      <w:r w:rsidRPr="009C5394">
        <w:t>）</w:t>
      </w:r>
      <w:r w:rsidRPr="009C5394">
        <w:t>6206-6180</w:t>
      </w:r>
    </w:p>
    <w:p w:rsidR="002C208B" w:rsidRPr="009C5394" w:rsidRDefault="002C208B" w:rsidP="002C208B">
      <w:pPr>
        <w:pStyle w:val="a6"/>
        <w:ind w:left="960" w:hanging="720"/>
        <w:rPr>
          <w:lang w:eastAsia="zh-TW"/>
        </w:rPr>
      </w:pPr>
      <w:r w:rsidRPr="009C5394">
        <w:tab/>
        <w:t>FAX</w:t>
      </w:r>
      <w:r w:rsidRPr="009C5394">
        <w:t>：（</w:t>
      </w:r>
      <w:r w:rsidRPr="009C5394">
        <w:t>03</w:t>
      </w:r>
      <w:r w:rsidRPr="009C5394">
        <w:t>）</w:t>
      </w:r>
      <w:r w:rsidRPr="009C5394">
        <w:t>6206-6190</w:t>
      </w:r>
    </w:p>
    <w:p w:rsidR="002C208B" w:rsidRPr="009C5394" w:rsidRDefault="002C208B" w:rsidP="002C208B">
      <w:pPr>
        <w:pStyle w:val="a6"/>
        <w:ind w:left="960" w:hanging="720"/>
        <w:rPr>
          <w:lang w:eastAsia="zh-TW"/>
        </w:rPr>
      </w:pPr>
      <w:r w:rsidRPr="009C5394">
        <w:tab/>
      </w:r>
      <w:r w:rsidRPr="009C5394">
        <w:t>網站：</w:t>
      </w:r>
      <w:hyperlink r:id="rId50">
        <w:r w:rsidRPr="009C5394">
          <w:t>http://jp.taiwan.culture.tw</w:t>
        </w:r>
      </w:hyperlink>
    </w:p>
    <w:p w:rsidR="002C208B" w:rsidRPr="009C5394" w:rsidRDefault="002C208B" w:rsidP="008A2728">
      <w:pPr>
        <w:pStyle w:val="a6"/>
        <w:ind w:leftChars="0" w:left="960" w:hangingChars="400" w:hanging="960"/>
        <w:rPr>
          <w:lang w:eastAsia="zh-TW"/>
        </w:rPr>
      </w:pPr>
      <w:r w:rsidRPr="009C5394">
        <w:t>（十</w:t>
      </w:r>
      <w:r w:rsidRPr="009C5394">
        <w:rPr>
          <w:lang w:eastAsia="zh-TW"/>
        </w:rPr>
        <w:t>三</w:t>
      </w:r>
      <w:r w:rsidRPr="009C5394">
        <w:t>）日本華商總會</w:t>
      </w:r>
    </w:p>
    <w:p w:rsidR="002C208B" w:rsidRPr="009C5394" w:rsidRDefault="002E4D00" w:rsidP="002C208B">
      <w:pPr>
        <w:pStyle w:val="a6"/>
        <w:ind w:left="960" w:hanging="720"/>
        <w:rPr>
          <w:lang w:eastAsia="zh-TW"/>
        </w:rPr>
      </w:pPr>
      <w:r w:rsidRPr="009C5394">
        <w:tab/>
      </w:r>
      <w:r w:rsidR="002C208B" w:rsidRPr="009C5394">
        <w:t>東京都港區六本木</w:t>
      </w:r>
      <w:r w:rsidR="002C208B" w:rsidRPr="009C5394">
        <w:t>7-5-10</w:t>
      </w:r>
      <w:r w:rsidR="002C208B" w:rsidRPr="009C5394">
        <w:rPr>
          <w:lang w:eastAsia="zh-TW"/>
        </w:rPr>
        <w:t xml:space="preserve"> </w:t>
      </w:r>
      <w:r w:rsidR="002C208B" w:rsidRPr="009C5394">
        <w:t>4F</w:t>
      </w:r>
    </w:p>
    <w:p w:rsidR="002C208B" w:rsidRPr="009C5394" w:rsidRDefault="002E4D00" w:rsidP="002C208B">
      <w:pPr>
        <w:pStyle w:val="a6"/>
        <w:ind w:left="960" w:hanging="720"/>
        <w:rPr>
          <w:lang w:eastAsia="zh-TW"/>
        </w:rPr>
      </w:pPr>
      <w:r w:rsidRPr="009C5394">
        <w:tab/>
      </w:r>
      <w:r w:rsidR="002C208B" w:rsidRPr="009C5394">
        <w:t>TEL</w:t>
      </w:r>
      <w:r w:rsidR="002C208B" w:rsidRPr="009C5394">
        <w:rPr>
          <w:lang w:eastAsia="zh-TW"/>
        </w:rPr>
        <w:t>：</w:t>
      </w:r>
      <w:r w:rsidR="002C208B" w:rsidRPr="009C5394">
        <w:t>（</w:t>
      </w:r>
      <w:r w:rsidR="002C208B" w:rsidRPr="009C5394">
        <w:t>03</w:t>
      </w:r>
      <w:r w:rsidR="002C208B" w:rsidRPr="009C5394">
        <w:t>）</w:t>
      </w:r>
      <w:r w:rsidR="002C208B" w:rsidRPr="009C5394">
        <w:t>3408-4468</w:t>
      </w:r>
    </w:p>
    <w:p w:rsidR="002C208B" w:rsidRPr="009C5394" w:rsidRDefault="002E4D00" w:rsidP="002C208B">
      <w:pPr>
        <w:pStyle w:val="a6"/>
        <w:ind w:left="960" w:hanging="720"/>
        <w:rPr>
          <w:lang w:eastAsia="zh-TW"/>
        </w:rPr>
      </w:pPr>
      <w:r w:rsidRPr="009C5394">
        <w:tab/>
      </w:r>
      <w:r w:rsidR="002C208B" w:rsidRPr="009C5394">
        <w:t>FAX</w:t>
      </w:r>
      <w:r w:rsidR="002C208B" w:rsidRPr="009C5394">
        <w:rPr>
          <w:lang w:eastAsia="zh-TW"/>
        </w:rPr>
        <w:t>：</w:t>
      </w:r>
      <w:r w:rsidR="002C208B" w:rsidRPr="009C5394">
        <w:t>（</w:t>
      </w:r>
      <w:r w:rsidR="002C208B" w:rsidRPr="009C5394">
        <w:t>03</w:t>
      </w:r>
      <w:r w:rsidR="002C208B" w:rsidRPr="009C5394">
        <w:t>）</w:t>
      </w:r>
      <w:r w:rsidR="002C208B" w:rsidRPr="009C5394">
        <w:t>3408-0382</w:t>
      </w:r>
    </w:p>
    <w:p w:rsidR="002C208B" w:rsidRPr="009C5394" w:rsidRDefault="002E4D00" w:rsidP="002C208B">
      <w:pPr>
        <w:pStyle w:val="a6"/>
        <w:ind w:left="960" w:hanging="720"/>
        <w:rPr>
          <w:lang w:eastAsia="zh-TW"/>
        </w:rPr>
      </w:pPr>
      <w:r w:rsidRPr="009C5394">
        <w:tab/>
      </w:r>
      <w:r w:rsidR="002C208B" w:rsidRPr="009C5394">
        <w:t>會長兼理事長：林冠銘</w:t>
      </w:r>
    </w:p>
    <w:p w:rsidR="002C208B" w:rsidRPr="009C5394" w:rsidRDefault="002E4D00" w:rsidP="002C208B">
      <w:pPr>
        <w:pStyle w:val="a6"/>
        <w:ind w:left="960" w:hanging="720"/>
        <w:rPr>
          <w:lang w:eastAsia="zh-TW"/>
        </w:rPr>
      </w:pPr>
      <w:r w:rsidRPr="009C5394">
        <w:tab/>
      </w:r>
      <w:r w:rsidR="002C208B" w:rsidRPr="009C5394">
        <w:t>網站：</w:t>
      </w:r>
      <w:r w:rsidR="002C208B" w:rsidRPr="009C5394">
        <w:t>https://kasyosoukai.com/</w:t>
      </w:r>
    </w:p>
    <w:p w:rsidR="002C208B" w:rsidRPr="009C5394" w:rsidRDefault="002C208B" w:rsidP="008A2728">
      <w:pPr>
        <w:pStyle w:val="a6"/>
        <w:ind w:leftChars="0" w:left="960" w:hangingChars="400" w:hanging="960"/>
        <w:rPr>
          <w:lang w:eastAsia="zh-TW"/>
        </w:rPr>
      </w:pPr>
      <w:r w:rsidRPr="009C5394">
        <w:t>（十</w:t>
      </w:r>
      <w:r w:rsidRPr="009C5394">
        <w:rPr>
          <w:lang w:eastAsia="zh-TW"/>
        </w:rPr>
        <w:t>四）</w:t>
      </w:r>
      <w:r w:rsidRPr="009C5394">
        <w:t>日本臺灣商會聯合總會</w:t>
      </w:r>
    </w:p>
    <w:p w:rsidR="002C208B" w:rsidRPr="009C5394" w:rsidRDefault="002E4D00" w:rsidP="002C208B">
      <w:pPr>
        <w:pStyle w:val="a6"/>
        <w:ind w:left="960" w:hanging="720"/>
        <w:rPr>
          <w:lang w:eastAsia="zh-TW"/>
        </w:rPr>
      </w:pPr>
      <w:r w:rsidRPr="009C5394">
        <w:tab/>
      </w:r>
      <w:r w:rsidR="002C208B" w:rsidRPr="009C5394">
        <w:t>大阪市中央區島之內</w:t>
      </w:r>
      <w:r w:rsidR="002C208B" w:rsidRPr="009C5394">
        <w:t>1-21-22</w:t>
      </w:r>
    </w:p>
    <w:p w:rsidR="002C208B" w:rsidRPr="009C5394" w:rsidRDefault="002E4D00" w:rsidP="002C208B">
      <w:pPr>
        <w:pStyle w:val="a6"/>
        <w:ind w:left="960" w:hanging="720"/>
        <w:rPr>
          <w:lang w:eastAsia="zh-TW"/>
        </w:rPr>
      </w:pPr>
      <w:r w:rsidRPr="009C5394">
        <w:tab/>
      </w:r>
      <w:r w:rsidR="002C208B" w:rsidRPr="009C5394">
        <w:t>TEL: 06-4256-4108</w:t>
      </w:r>
    </w:p>
    <w:p w:rsidR="002C208B" w:rsidRPr="009C5394" w:rsidRDefault="002E4D00" w:rsidP="002C208B">
      <w:pPr>
        <w:pStyle w:val="a6"/>
        <w:ind w:left="960" w:hanging="720"/>
        <w:rPr>
          <w:lang w:eastAsia="zh-TW"/>
        </w:rPr>
      </w:pPr>
      <w:r w:rsidRPr="009C5394">
        <w:tab/>
      </w:r>
      <w:r w:rsidR="002C208B" w:rsidRPr="009C5394">
        <w:t>FAX: 06-4256-4108</w:t>
      </w:r>
    </w:p>
    <w:p w:rsidR="002C208B" w:rsidRPr="009C5394" w:rsidRDefault="002E4D00" w:rsidP="002C208B">
      <w:pPr>
        <w:pStyle w:val="a6"/>
        <w:ind w:left="960" w:hanging="720"/>
        <w:rPr>
          <w:lang w:eastAsia="zh-TW"/>
        </w:rPr>
      </w:pPr>
      <w:r w:rsidRPr="009C5394">
        <w:tab/>
      </w:r>
      <w:r w:rsidR="002C208B" w:rsidRPr="009C5394">
        <w:t>會長</w:t>
      </w:r>
      <w:r w:rsidR="002C208B" w:rsidRPr="009C5394">
        <w:t xml:space="preserve">: </w:t>
      </w:r>
      <w:r w:rsidR="002C208B" w:rsidRPr="009C5394">
        <w:t>俞秀霞</w:t>
      </w:r>
    </w:p>
    <w:p w:rsidR="002C208B" w:rsidRPr="009C5394" w:rsidRDefault="002E4D00" w:rsidP="002C208B">
      <w:pPr>
        <w:pStyle w:val="a6"/>
        <w:ind w:left="960" w:hanging="720"/>
        <w:rPr>
          <w:lang w:eastAsia="zh-TW"/>
        </w:rPr>
      </w:pPr>
      <w:r w:rsidRPr="009C5394">
        <w:tab/>
      </w:r>
      <w:r w:rsidR="002C208B" w:rsidRPr="009C5394">
        <w:rPr>
          <w:rFonts w:hint="eastAsia"/>
          <w:lang w:eastAsia="zh-TW"/>
        </w:rPr>
        <w:t>網站：</w:t>
      </w:r>
      <w:r w:rsidR="002C208B" w:rsidRPr="009C5394">
        <w:rPr>
          <w:lang w:eastAsia="zh-TW"/>
        </w:rPr>
        <w:t>http://nihon-taishokai.kilo.jp/index.htm</w:t>
      </w:r>
    </w:p>
    <w:p w:rsidR="002C208B" w:rsidRPr="009C5394" w:rsidRDefault="002C208B" w:rsidP="008A2728">
      <w:pPr>
        <w:pStyle w:val="a6"/>
        <w:ind w:leftChars="0" w:left="960" w:hangingChars="400" w:hanging="960"/>
        <w:rPr>
          <w:lang w:eastAsia="zh-TW"/>
        </w:rPr>
      </w:pPr>
      <w:r w:rsidRPr="009C5394">
        <w:t>（十</w:t>
      </w:r>
      <w:r w:rsidRPr="009C5394">
        <w:rPr>
          <w:lang w:eastAsia="zh-TW"/>
        </w:rPr>
        <w:t>五）</w:t>
      </w:r>
      <w:r w:rsidRPr="009C5394">
        <w:t>東京臺灣商</w:t>
      </w:r>
      <w:r w:rsidRPr="009C5394">
        <w:rPr>
          <w:lang w:eastAsia="zh-TW"/>
        </w:rPr>
        <w:t>工</w:t>
      </w:r>
      <w:r w:rsidRPr="009C5394">
        <w:t>會</w:t>
      </w:r>
    </w:p>
    <w:p w:rsidR="002C208B" w:rsidRPr="009C5394" w:rsidRDefault="002E4D00" w:rsidP="002C208B">
      <w:pPr>
        <w:pStyle w:val="a6"/>
        <w:ind w:left="960" w:hanging="720"/>
        <w:rPr>
          <w:lang w:eastAsia="zh-TW"/>
        </w:rPr>
      </w:pPr>
      <w:r w:rsidRPr="009C5394">
        <w:tab/>
      </w:r>
      <w:r w:rsidR="002C208B" w:rsidRPr="009C5394">
        <w:t>東京都世田谷區砧</w:t>
      </w:r>
      <w:r w:rsidR="002C208B" w:rsidRPr="009C5394">
        <w:t>2-5-3</w:t>
      </w:r>
    </w:p>
    <w:p w:rsidR="002C208B" w:rsidRPr="009C5394" w:rsidRDefault="002E4D00" w:rsidP="002C208B">
      <w:pPr>
        <w:pStyle w:val="a6"/>
        <w:ind w:left="960" w:hanging="720"/>
        <w:rPr>
          <w:lang w:eastAsia="zh-TW"/>
        </w:rPr>
      </w:pPr>
      <w:r w:rsidRPr="009C5394">
        <w:tab/>
      </w:r>
      <w:r w:rsidR="002C208B" w:rsidRPr="009C5394">
        <w:t>TEL: 03-3415-2396</w:t>
      </w:r>
    </w:p>
    <w:p w:rsidR="002C208B" w:rsidRPr="009C5394" w:rsidRDefault="002E4D00" w:rsidP="002C208B">
      <w:pPr>
        <w:pStyle w:val="a6"/>
        <w:ind w:left="960" w:hanging="720"/>
        <w:rPr>
          <w:lang w:eastAsia="zh-TW"/>
        </w:rPr>
      </w:pPr>
      <w:r w:rsidRPr="009C5394">
        <w:tab/>
      </w:r>
      <w:r w:rsidR="002C208B" w:rsidRPr="009C5394">
        <w:t>FAX: 03-3415-6858</w:t>
      </w:r>
    </w:p>
    <w:p w:rsidR="002C208B" w:rsidRPr="009C5394" w:rsidRDefault="002E4D00" w:rsidP="002C208B">
      <w:pPr>
        <w:pStyle w:val="a6"/>
        <w:ind w:left="960" w:hanging="720"/>
        <w:rPr>
          <w:rFonts w:ascii="華康細圓體" w:hAnsi="華康細圓體" w:cs="華康細圓體"/>
          <w:lang w:eastAsia="zh-TW"/>
        </w:rPr>
      </w:pPr>
      <w:r w:rsidRPr="009C5394">
        <w:tab/>
      </w:r>
      <w:r w:rsidR="002C208B" w:rsidRPr="009C5394">
        <w:t>會頭</w:t>
      </w:r>
      <w:r w:rsidR="002C208B" w:rsidRPr="009C5394">
        <w:t>:</w:t>
      </w:r>
      <w:r w:rsidR="002C208B" w:rsidRPr="009C5394">
        <w:rPr>
          <w:lang w:eastAsia="zh-TW"/>
        </w:rPr>
        <w:t xml:space="preserve"> </w:t>
      </w:r>
      <w:r w:rsidR="002C208B" w:rsidRPr="009C5394">
        <w:t>藤田</w:t>
      </w:r>
      <w:r w:rsidR="002C208B" w:rsidRPr="009C5394">
        <w:rPr>
          <w:rFonts w:ascii="細明體" w:eastAsia="細明體" w:hAnsi="細明體" w:cs="細明體"/>
        </w:rPr>
        <w:t>礼</w:t>
      </w:r>
      <w:r w:rsidR="002C208B" w:rsidRPr="009C5394">
        <w:rPr>
          <w:rFonts w:ascii="華康細圓體" w:hAnsi="華康細圓體" w:cs="華康細圓體"/>
        </w:rPr>
        <w:t>子</w:t>
      </w:r>
    </w:p>
    <w:p w:rsidR="002C208B" w:rsidRPr="009C5394" w:rsidRDefault="002E4D00" w:rsidP="002C208B">
      <w:pPr>
        <w:pStyle w:val="a6"/>
        <w:ind w:left="960" w:hanging="720"/>
        <w:rPr>
          <w:lang w:eastAsia="zh-TW"/>
        </w:rPr>
      </w:pPr>
      <w:r w:rsidRPr="009C5394">
        <w:tab/>
      </w:r>
      <w:r w:rsidR="002C208B" w:rsidRPr="009C5394">
        <w:rPr>
          <w:rFonts w:hint="eastAsia"/>
          <w:lang w:eastAsia="zh-TW"/>
        </w:rPr>
        <w:t>網站：</w:t>
      </w:r>
      <w:r w:rsidR="002C208B" w:rsidRPr="009C5394">
        <w:rPr>
          <w:lang w:eastAsia="zh-TW"/>
        </w:rPr>
        <w:t>https://tokyotcct.jimdofree.com</w:t>
      </w:r>
    </w:p>
    <w:p w:rsidR="002C208B" w:rsidRPr="009C5394" w:rsidRDefault="002C208B" w:rsidP="008A2728">
      <w:pPr>
        <w:pStyle w:val="a6"/>
        <w:ind w:leftChars="0" w:left="960" w:hangingChars="400" w:hanging="960"/>
        <w:rPr>
          <w:lang w:eastAsia="zh-TW"/>
        </w:rPr>
      </w:pPr>
      <w:r w:rsidRPr="009C5394">
        <w:t>（十</w:t>
      </w:r>
      <w:r w:rsidRPr="009C5394">
        <w:rPr>
          <w:lang w:eastAsia="zh-TW"/>
        </w:rPr>
        <w:t>六）</w:t>
      </w:r>
      <w:r w:rsidRPr="009C5394">
        <w:t>日本關西臺商協會</w:t>
      </w:r>
    </w:p>
    <w:p w:rsidR="002C208B" w:rsidRPr="009C5394" w:rsidRDefault="002E4D00" w:rsidP="002C208B">
      <w:pPr>
        <w:pStyle w:val="a6"/>
        <w:ind w:left="960" w:hanging="720"/>
        <w:rPr>
          <w:lang w:eastAsia="zh-TW"/>
        </w:rPr>
      </w:pPr>
      <w:r w:rsidRPr="009C5394">
        <w:tab/>
      </w:r>
      <w:r w:rsidR="002C208B" w:rsidRPr="009C5394">
        <w:t>兵庫縣神戶市中央區中山手通</w:t>
      </w:r>
      <w:r w:rsidR="002C208B" w:rsidRPr="009C5394">
        <w:t>3-10-14</w:t>
      </w:r>
    </w:p>
    <w:p w:rsidR="002C208B" w:rsidRPr="009C5394" w:rsidRDefault="002E4D00" w:rsidP="002C208B">
      <w:pPr>
        <w:pStyle w:val="a6"/>
        <w:ind w:left="960" w:hanging="720"/>
        <w:rPr>
          <w:lang w:eastAsia="zh-TW"/>
        </w:rPr>
      </w:pPr>
      <w:r w:rsidRPr="009C5394">
        <w:tab/>
      </w:r>
      <w:r w:rsidR="002C208B" w:rsidRPr="009C5394">
        <w:t>TEL: 078-222-8088</w:t>
      </w:r>
    </w:p>
    <w:p w:rsidR="002C208B" w:rsidRPr="009C5394" w:rsidRDefault="002E4D00" w:rsidP="002C208B">
      <w:pPr>
        <w:pStyle w:val="a6"/>
        <w:ind w:left="960" w:hanging="720"/>
        <w:rPr>
          <w:lang w:eastAsia="zh-TW"/>
        </w:rPr>
      </w:pPr>
      <w:r w:rsidRPr="009C5394">
        <w:tab/>
      </w:r>
      <w:r w:rsidR="002C208B" w:rsidRPr="009C5394">
        <w:t>FAX: 078-222-8086</w:t>
      </w:r>
    </w:p>
    <w:p w:rsidR="002C208B" w:rsidRPr="009C5394" w:rsidRDefault="002E4D00" w:rsidP="002C208B">
      <w:pPr>
        <w:pStyle w:val="a6"/>
        <w:ind w:left="960" w:hanging="720"/>
        <w:rPr>
          <w:lang w:eastAsia="zh-TW"/>
        </w:rPr>
      </w:pPr>
      <w:r w:rsidRPr="009C5394">
        <w:tab/>
      </w:r>
      <w:r w:rsidR="002C208B" w:rsidRPr="009C5394">
        <w:t>會長：俞秀霞</w:t>
      </w:r>
    </w:p>
    <w:p w:rsidR="002C208B" w:rsidRPr="009C5394" w:rsidRDefault="002E4D00" w:rsidP="002C208B">
      <w:pPr>
        <w:pStyle w:val="a6"/>
        <w:ind w:left="960" w:hanging="720"/>
        <w:rPr>
          <w:lang w:eastAsia="zh-TW"/>
        </w:rPr>
      </w:pPr>
      <w:r w:rsidRPr="009C5394">
        <w:tab/>
      </w:r>
      <w:r w:rsidR="002C208B" w:rsidRPr="009C5394">
        <w:rPr>
          <w:rFonts w:hint="eastAsia"/>
          <w:lang w:eastAsia="zh-TW"/>
        </w:rPr>
        <w:t>網站：</w:t>
      </w:r>
      <w:r w:rsidR="002C208B" w:rsidRPr="009C5394">
        <w:rPr>
          <w:rFonts w:hint="eastAsia"/>
          <w:lang w:eastAsia="zh-TW"/>
        </w:rPr>
        <w:t>jktcc.onamae.jp</w:t>
      </w:r>
    </w:p>
    <w:p w:rsidR="002C208B" w:rsidRPr="009C5394" w:rsidRDefault="002C208B" w:rsidP="008A2728">
      <w:pPr>
        <w:pStyle w:val="a6"/>
        <w:ind w:leftChars="0" w:left="960" w:hangingChars="400" w:hanging="960"/>
        <w:rPr>
          <w:lang w:eastAsia="zh-TW"/>
        </w:rPr>
      </w:pPr>
      <w:r w:rsidRPr="009C5394">
        <w:t>（</w:t>
      </w:r>
      <w:r w:rsidRPr="009C5394">
        <w:rPr>
          <w:lang w:eastAsia="zh-TW"/>
        </w:rPr>
        <w:t>十七）</w:t>
      </w:r>
      <w:r w:rsidRPr="009C5394">
        <w:t>日本橫濱臺灣商會</w:t>
      </w:r>
    </w:p>
    <w:p w:rsidR="002C208B" w:rsidRPr="009C5394" w:rsidRDefault="002E4D00" w:rsidP="002C208B">
      <w:pPr>
        <w:pStyle w:val="a6"/>
        <w:ind w:left="960" w:hanging="720"/>
        <w:rPr>
          <w:lang w:eastAsia="zh-TW"/>
        </w:rPr>
      </w:pPr>
      <w:r w:rsidRPr="009C5394">
        <w:tab/>
      </w:r>
      <w:r w:rsidR="002C208B" w:rsidRPr="009C5394">
        <w:t>神奈川縣橫濱市中區山下町</w:t>
      </w:r>
      <w:r w:rsidR="002C208B" w:rsidRPr="009C5394">
        <w:t>148-19</w:t>
      </w:r>
    </w:p>
    <w:p w:rsidR="002C208B" w:rsidRPr="009C5394" w:rsidRDefault="002E4D00" w:rsidP="002C208B">
      <w:pPr>
        <w:pStyle w:val="a6"/>
        <w:ind w:left="960" w:hanging="720"/>
        <w:rPr>
          <w:lang w:eastAsia="zh-TW"/>
        </w:rPr>
      </w:pPr>
      <w:r w:rsidRPr="009C5394">
        <w:tab/>
      </w:r>
      <w:r w:rsidR="002C208B" w:rsidRPr="009C5394">
        <w:t>TEL: 045-651-1977</w:t>
      </w:r>
    </w:p>
    <w:p w:rsidR="002C208B" w:rsidRPr="009C5394" w:rsidRDefault="002E4D00" w:rsidP="002C208B">
      <w:pPr>
        <w:pStyle w:val="a6"/>
        <w:ind w:left="960" w:hanging="720"/>
        <w:rPr>
          <w:lang w:eastAsia="zh-TW"/>
        </w:rPr>
      </w:pPr>
      <w:r w:rsidRPr="009C5394">
        <w:tab/>
      </w:r>
      <w:r w:rsidR="002C208B" w:rsidRPr="009C5394">
        <w:t>FAX: 045-651-1977</w:t>
      </w:r>
    </w:p>
    <w:p w:rsidR="002C208B" w:rsidRPr="009C5394" w:rsidRDefault="002E4D00" w:rsidP="002C208B">
      <w:pPr>
        <w:pStyle w:val="a6"/>
        <w:ind w:left="960" w:hanging="720"/>
        <w:rPr>
          <w:lang w:eastAsia="zh-TW"/>
        </w:rPr>
      </w:pPr>
      <w:r w:rsidRPr="009C5394">
        <w:tab/>
      </w:r>
      <w:r w:rsidR="002C208B" w:rsidRPr="009C5394">
        <w:t>會長：林隆裕</w:t>
      </w:r>
    </w:p>
    <w:p w:rsidR="002C208B" w:rsidRPr="009C5394" w:rsidRDefault="002C208B" w:rsidP="008A2728">
      <w:pPr>
        <w:pStyle w:val="a6"/>
        <w:ind w:leftChars="0" w:left="960" w:hangingChars="400" w:hanging="960"/>
        <w:rPr>
          <w:lang w:eastAsia="zh-TW"/>
        </w:rPr>
      </w:pPr>
      <w:r w:rsidRPr="009C5394">
        <w:t>（十</w:t>
      </w:r>
      <w:r w:rsidRPr="009C5394">
        <w:rPr>
          <w:lang w:eastAsia="zh-TW"/>
        </w:rPr>
        <w:t>八）</w:t>
      </w:r>
      <w:r w:rsidRPr="009C5394">
        <w:t>千葉臺灣商會</w:t>
      </w:r>
    </w:p>
    <w:p w:rsidR="002C208B" w:rsidRPr="009C5394" w:rsidRDefault="002E4D00" w:rsidP="002C208B">
      <w:pPr>
        <w:pStyle w:val="a6"/>
        <w:ind w:left="960" w:hanging="720"/>
        <w:rPr>
          <w:lang w:eastAsia="zh-TW"/>
        </w:rPr>
      </w:pPr>
      <w:r w:rsidRPr="009C5394">
        <w:tab/>
      </w:r>
      <w:r w:rsidR="002C208B" w:rsidRPr="009C5394">
        <w:t>東京都江東區龜戶</w:t>
      </w:r>
      <w:r w:rsidR="002C208B" w:rsidRPr="009C5394">
        <w:t xml:space="preserve">9-6-19 </w:t>
      </w:r>
      <w:r w:rsidR="002C208B" w:rsidRPr="009C5394">
        <w:t>三富大樓</w:t>
      </w:r>
      <w:r w:rsidR="002C208B" w:rsidRPr="009C5394">
        <w:t>2F</w:t>
      </w:r>
    </w:p>
    <w:p w:rsidR="002C208B" w:rsidRPr="009C5394" w:rsidRDefault="002E4D00" w:rsidP="002C208B">
      <w:pPr>
        <w:pStyle w:val="a6"/>
        <w:ind w:left="960" w:hanging="720"/>
        <w:rPr>
          <w:lang w:eastAsia="zh-TW"/>
        </w:rPr>
      </w:pPr>
      <w:r w:rsidRPr="009C5394">
        <w:tab/>
      </w:r>
      <w:r w:rsidR="002C208B" w:rsidRPr="009C5394">
        <w:t>TEL</w:t>
      </w:r>
      <w:r w:rsidR="002C208B" w:rsidRPr="009C5394">
        <w:t>：（</w:t>
      </w:r>
      <w:r w:rsidR="002C208B" w:rsidRPr="009C5394">
        <w:t>03</w:t>
      </w:r>
      <w:r w:rsidR="002C208B" w:rsidRPr="009C5394">
        <w:rPr>
          <w:lang w:eastAsia="zh-TW"/>
        </w:rPr>
        <w:t>）</w:t>
      </w:r>
      <w:r w:rsidR="002C208B" w:rsidRPr="009C5394">
        <w:t xml:space="preserve">5836-6535 </w:t>
      </w:r>
    </w:p>
    <w:p w:rsidR="002C208B" w:rsidRPr="009C5394" w:rsidRDefault="002E4D00" w:rsidP="002C208B">
      <w:pPr>
        <w:pStyle w:val="a6"/>
        <w:ind w:left="960" w:hanging="720"/>
        <w:rPr>
          <w:lang w:eastAsia="zh-TW"/>
        </w:rPr>
      </w:pPr>
      <w:r w:rsidRPr="009C5394">
        <w:tab/>
      </w:r>
      <w:r w:rsidR="002C208B" w:rsidRPr="009C5394">
        <w:t>FAX</w:t>
      </w:r>
      <w:r w:rsidR="002C208B" w:rsidRPr="009C5394">
        <w:t>：</w:t>
      </w:r>
      <w:r w:rsidR="002C208B" w:rsidRPr="009C5394">
        <w:rPr>
          <w:lang w:eastAsia="zh-TW"/>
        </w:rPr>
        <w:t>（</w:t>
      </w:r>
      <w:r w:rsidR="002C208B" w:rsidRPr="009C5394">
        <w:t>03</w:t>
      </w:r>
      <w:r w:rsidR="002C208B" w:rsidRPr="009C5394">
        <w:rPr>
          <w:lang w:eastAsia="zh-TW"/>
        </w:rPr>
        <w:t>）</w:t>
      </w:r>
      <w:r w:rsidR="002C208B" w:rsidRPr="009C5394">
        <w:t>5836-6536</w:t>
      </w:r>
    </w:p>
    <w:p w:rsidR="002C208B" w:rsidRPr="009C5394" w:rsidRDefault="002E4D00" w:rsidP="002C208B">
      <w:pPr>
        <w:pStyle w:val="a6"/>
        <w:ind w:left="960" w:hanging="720"/>
        <w:rPr>
          <w:lang w:eastAsia="zh-TW"/>
        </w:rPr>
      </w:pPr>
      <w:r w:rsidRPr="009C5394">
        <w:tab/>
      </w:r>
      <w:r w:rsidR="002C208B" w:rsidRPr="009C5394">
        <w:t>會長：鐘幸昌</w:t>
      </w:r>
    </w:p>
    <w:p w:rsidR="002C208B" w:rsidRPr="009C5394" w:rsidRDefault="002E4D00" w:rsidP="002C208B">
      <w:pPr>
        <w:pStyle w:val="a6"/>
        <w:ind w:left="960" w:hanging="720"/>
        <w:rPr>
          <w:lang w:eastAsia="zh-TW"/>
        </w:rPr>
      </w:pPr>
      <w:r w:rsidRPr="009C5394">
        <w:tab/>
      </w:r>
      <w:r w:rsidR="002C208B" w:rsidRPr="009C5394">
        <w:rPr>
          <w:rFonts w:hint="eastAsia"/>
          <w:lang w:eastAsia="zh-TW"/>
        </w:rPr>
        <w:t>網站：</w:t>
      </w:r>
      <w:r w:rsidR="002C208B" w:rsidRPr="009C5394">
        <w:rPr>
          <w:lang w:eastAsia="zh-TW"/>
        </w:rPr>
        <w:t>https://tokyotcct.jimdofree.com</w:t>
      </w:r>
    </w:p>
    <w:p w:rsidR="002C208B" w:rsidRPr="009C5394" w:rsidRDefault="002C208B" w:rsidP="008A2728">
      <w:pPr>
        <w:pStyle w:val="a6"/>
        <w:ind w:leftChars="0" w:left="960" w:hangingChars="400" w:hanging="960"/>
        <w:rPr>
          <w:lang w:eastAsia="zh-TW"/>
        </w:rPr>
      </w:pPr>
      <w:r w:rsidRPr="009C5394">
        <w:t>（十</w:t>
      </w:r>
      <w:r w:rsidRPr="009C5394">
        <w:rPr>
          <w:lang w:eastAsia="zh-TW"/>
        </w:rPr>
        <w:t>九）</w:t>
      </w:r>
      <w:r w:rsidRPr="009C5394">
        <w:t>九州臺灣商工會</w:t>
      </w:r>
    </w:p>
    <w:p w:rsidR="002C208B" w:rsidRPr="009C5394" w:rsidRDefault="002E4D00" w:rsidP="002C208B">
      <w:pPr>
        <w:pStyle w:val="a6"/>
        <w:ind w:left="960" w:hanging="720"/>
        <w:rPr>
          <w:lang w:eastAsia="zh-TW"/>
        </w:rPr>
      </w:pPr>
      <w:r w:rsidRPr="009C5394">
        <w:tab/>
      </w:r>
      <w:r w:rsidR="002C208B" w:rsidRPr="009C5394">
        <w:t>福岡市中央區藥院</w:t>
      </w:r>
      <w:r w:rsidR="002C208B" w:rsidRPr="009C5394">
        <w:t>4-8-15-901</w:t>
      </w:r>
    </w:p>
    <w:p w:rsidR="002C208B" w:rsidRPr="009C5394" w:rsidRDefault="002E4D00" w:rsidP="002C208B">
      <w:pPr>
        <w:pStyle w:val="a6"/>
        <w:ind w:left="960" w:hanging="720"/>
        <w:rPr>
          <w:lang w:eastAsia="zh-TW"/>
        </w:rPr>
      </w:pPr>
      <w:r w:rsidRPr="009C5394">
        <w:tab/>
      </w:r>
      <w:r w:rsidR="002C208B" w:rsidRPr="009C5394">
        <w:t>TEL</w:t>
      </w:r>
      <w:r w:rsidR="002C208B" w:rsidRPr="009C5394">
        <w:t>：（</w:t>
      </w:r>
      <w:r w:rsidR="002C208B" w:rsidRPr="009C5394">
        <w:t>092</w:t>
      </w:r>
      <w:r w:rsidR="002C208B" w:rsidRPr="009C5394">
        <w:t>）</w:t>
      </w:r>
      <w:r w:rsidR="002C208B" w:rsidRPr="009C5394">
        <w:t>715-6283</w:t>
      </w:r>
    </w:p>
    <w:p w:rsidR="002C208B" w:rsidRPr="009C5394" w:rsidRDefault="002E4D00" w:rsidP="002C208B">
      <w:pPr>
        <w:pStyle w:val="a6"/>
        <w:ind w:left="960" w:hanging="720"/>
        <w:rPr>
          <w:lang w:eastAsia="zh-TW"/>
        </w:rPr>
      </w:pPr>
      <w:r w:rsidRPr="009C5394">
        <w:tab/>
      </w:r>
      <w:r w:rsidR="002C208B" w:rsidRPr="009C5394">
        <w:t>FAX</w:t>
      </w:r>
      <w:r w:rsidR="002C208B" w:rsidRPr="009C5394">
        <w:t>：（</w:t>
      </w:r>
      <w:r w:rsidR="002C208B" w:rsidRPr="009C5394">
        <w:t>092</w:t>
      </w:r>
      <w:r w:rsidR="002C208B" w:rsidRPr="009C5394">
        <w:t>）</w:t>
      </w:r>
      <w:r w:rsidR="002C208B" w:rsidRPr="009C5394">
        <w:t>791-6620</w:t>
      </w:r>
    </w:p>
    <w:p w:rsidR="002C208B" w:rsidRPr="009C5394" w:rsidRDefault="002E4D00" w:rsidP="002C208B">
      <w:pPr>
        <w:pStyle w:val="a6"/>
        <w:ind w:left="960" w:hanging="720"/>
        <w:rPr>
          <w:lang w:eastAsia="zh-TW"/>
        </w:rPr>
      </w:pPr>
      <w:r w:rsidRPr="009C5394">
        <w:tab/>
      </w:r>
      <w:r w:rsidR="002C208B" w:rsidRPr="009C5394">
        <w:t>會長：賴玉汝</w:t>
      </w:r>
    </w:p>
    <w:p w:rsidR="002C208B" w:rsidRPr="009C5394" w:rsidRDefault="002E4D00" w:rsidP="002C208B">
      <w:pPr>
        <w:pStyle w:val="a6"/>
        <w:ind w:left="960" w:hanging="720"/>
        <w:rPr>
          <w:lang w:eastAsia="zh-TW"/>
        </w:rPr>
      </w:pPr>
      <w:r w:rsidRPr="009C5394">
        <w:tab/>
      </w:r>
      <w:r w:rsidR="002C208B" w:rsidRPr="009C5394">
        <w:rPr>
          <w:rFonts w:hint="eastAsia"/>
          <w:lang w:eastAsia="zh-TW"/>
        </w:rPr>
        <w:t>網站：</w:t>
      </w:r>
      <w:r w:rsidR="002C208B" w:rsidRPr="009C5394">
        <w:rPr>
          <w:lang w:eastAsia="zh-TW"/>
        </w:rPr>
        <w:t>http://kytcc.com</w:t>
      </w:r>
    </w:p>
    <w:p w:rsidR="002C208B" w:rsidRPr="009C5394" w:rsidRDefault="002C208B" w:rsidP="008A2728">
      <w:pPr>
        <w:pStyle w:val="a6"/>
        <w:ind w:leftChars="0" w:left="960" w:hangingChars="400" w:hanging="960"/>
        <w:rPr>
          <w:lang w:eastAsia="zh-TW"/>
        </w:rPr>
      </w:pPr>
      <w:r w:rsidRPr="009C5394">
        <w:t>（</w:t>
      </w:r>
      <w:r w:rsidRPr="009C5394">
        <w:rPr>
          <w:lang w:eastAsia="zh-TW"/>
        </w:rPr>
        <w:t>二十）</w:t>
      </w:r>
      <w:r w:rsidRPr="009C5394">
        <w:t>琉球臺灣商工協會</w:t>
      </w:r>
    </w:p>
    <w:p w:rsidR="002C208B" w:rsidRPr="009C5394" w:rsidRDefault="002E4D00" w:rsidP="002C208B">
      <w:pPr>
        <w:pStyle w:val="a6"/>
        <w:ind w:left="960" w:hanging="720"/>
        <w:rPr>
          <w:lang w:eastAsia="zh-TW"/>
        </w:rPr>
      </w:pPr>
      <w:r w:rsidRPr="009C5394">
        <w:tab/>
      </w:r>
      <w:r w:rsidR="002C208B" w:rsidRPr="009C5394">
        <w:t>沖繩縣石垣市新川</w:t>
      </w:r>
      <w:r w:rsidR="002C208B" w:rsidRPr="009C5394">
        <w:t>1145-57</w:t>
      </w:r>
      <w:r w:rsidR="002C208B" w:rsidRPr="009C5394">
        <w:tab/>
      </w:r>
    </w:p>
    <w:p w:rsidR="002C208B" w:rsidRPr="009C5394" w:rsidRDefault="002E4D00" w:rsidP="002C208B">
      <w:pPr>
        <w:pStyle w:val="a6"/>
        <w:ind w:left="960" w:hanging="720"/>
        <w:rPr>
          <w:lang w:eastAsia="zh-TW"/>
        </w:rPr>
      </w:pPr>
      <w:r w:rsidRPr="009C5394">
        <w:tab/>
      </w:r>
      <w:r w:rsidR="002C208B" w:rsidRPr="009C5394">
        <w:t>TEL</w:t>
      </w:r>
      <w:r w:rsidR="002C208B" w:rsidRPr="009C5394">
        <w:t>：（</w:t>
      </w:r>
      <w:r w:rsidR="002C208B" w:rsidRPr="009C5394">
        <w:t>098</w:t>
      </w:r>
      <w:r w:rsidR="002C208B" w:rsidRPr="009C5394">
        <w:t>）</w:t>
      </w:r>
      <w:r w:rsidR="002C208B" w:rsidRPr="009C5394">
        <w:t>082-8817</w:t>
      </w:r>
    </w:p>
    <w:p w:rsidR="002C208B" w:rsidRPr="009C5394" w:rsidRDefault="002E4D00" w:rsidP="002C208B">
      <w:pPr>
        <w:pStyle w:val="a6"/>
        <w:ind w:left="960" w:hanging="720"/>
        <w:rPr>
          <w:lang w:eastAsia="zh-TW"/>
        </w:rPr>
      </w:pPr>
      <w:r w:rsidRPr="009C5394">
        <w:tab/>
      </w:r>
      <w:r w:rsidR="002C208B" w:rsidRPr="009C5394">
        <w:t>FAX</w:t>
      </w:r>
      <w:r w:rsidR="002C208B" w:rsidRPr="009C5394">
        <w:t>：（</w:t>
      </w:r>
      <w:r w:rsidR="002C208B" w:rsidRPr="009C5394">
        <w:t>098</w:t>
      </w:r>
      <w:r w:rsidR="002C208B" w:rsidRPr="009C5394">
        <w:t>）</w:t>
      </w:r>
      <w:r w:rsidR="002C208B" w:rsidRPr="009C5394">
        <w:t>082-5585</w:t>
      </w:r>
    </w:p>
    <w:p w:rsidR="002C208B" w:rsidRPr="009C5394" w:rsidRDefault="002E4D00" w:rsidP="002C208B">
      <w:pPr>
        <w:pStyle w:val="a6"/>
        <w:ind w:left="960" w:hanging="720"/>
        <w:rPr>
          <w:lang w:eastAsia="zh-TW"/>
        </w:rPr>
      </w:pPr>
      <w:r w:rsidRPr="009C5394">
        <w:tab/>
      </w:r>
      <w:r w:rsidR="002C208B" w:rsidRPr="009C5394">
        <w:t>會頭：東鄉清龍</w:t>
      </w:r>
    </w:p>
    <w:p w:rsidR="002C208B" w:rsidRPr="009C5394" w:rsidRDefault="002C208B" w:rsidP="008A2728">
      <w:pPr>
        <w:pStyle w:val="a6"/>
        <w:ind w:leftChars="0" w:left="960" w:hangingChars="400" w:hanging="960"/>
        <w:rPr>
          <w:lang w:eastAsia="zh-TW"/>
        </w:rPr>
      </w:pPr>
      <w:r w:rsidRPr="009C5394">
        <w:t>（</w:t>
      </w:r>
      <w:r w:rsidRPr="009C5394">
        <w:rPr>
          <w:lang w:eastAsia="zh-TW"/>
        </w:rPr>
        <w:t>二一）</w:t>
      </w:r>
      <w:r w:rsidRPr="009C5394">
        <w:t>東京華僑商工聯合會（一般社團法人）</w:t>
      </w:r>
    </w:p>
    <w:p w:rsidR="002C208B" w:rsidRPr="009C5394" w:rsidRDefault="002E4D00" w:rsidP="002C208B">
      <w:pPr>
        <w:pStyle w:val="a6"/>
        <w:ind w:left="960" w:hanging="720"/>
        <w:rPr>
          <w:lang w:eastAsia="zh-TW"/>
        </w:rPr>
      </w:pPr>
      <w:r w:rsidRPr="009C5394">
        <w:tab/>
      </w:r>
      <w:r w:rsidR="002C208B" w:rsidRPr="009C5394">
        <w:t>東京都中央區銀座</w:t>
      </w:r>
      <w:r w:rsidR="002C208B" w:rsidRPr="009C5394">
        <w:t>6-13-6 5F</w:t>
      </w:r>
    </w:p>
    <w:p w:rsidR="002C208B" w:rsidRPr="009C5394" w:rsidRDefault="002E4D00" w:rsidP="002C208B">
      <w:pPr>
        <w:pStyle w:val="a6"/>
        <w:ind w:left="960" w:hanging="720"/>
        <w:rPr>
          <w:lang w:eastAsia="zh-TW"/>
        </w:rPr>
      </w:pPr>
      <w:r w:rsidRPr="009C5394">
        <w:tab/>
      </w:r>
      <w:r w:rsidR="002C208B" w:rsidRPr="009C5394">
        <w:t>TEL</w:t>
      </w:r>
      <w:r w:rsidR="002C208B" w:rsidRPr="009C5394">
        <w:t>：（</w:t>
      </w:r>
      <w:r w:rsidR="002C208B" w:rsidRPr="009C5394">
        <w:t>03</w:t>
      </w:r>
      <w:r w:rsidR="002C208B" w:rsidRPr="009C5394">
        <w:t>）</w:t>
      </w:r>
      <w:r w:rsidR="002C208B" w:rsidRPr="009C5394">
        <w:t>3541-0672</w:t>
      </w:r>
    </w:p>
    <w:p w:rsidR="002C208B" w:rsidRPr="009C5394" w:rsidRDefault="002E4D00" w:rsidP="002C208B">
      <w:pPr>
        <w:pStyle w:val="a6"/>
        <w:ind w:left="960" w:hanging="720"/>
        <w:rPr>
          <w:lang w:eastAsia="zh-TW"/>
        </w:rPr>
      </w:pPr>
      <w:r w:rsidRPr="009C5394">
        <w:tab/>
      </w:r>
      <w:r w:rsidR="002C208B" w:rsidRPr="009C5394">
        <w:t>FAX</w:t>
      </w:r>
      <w:r w:rsidR="002C208B" w:rsidRPr="009C5394">
        <w:t>：（</w:t>
      </w:r>
      <w:r w:rsidR="002C208B" w:rsidRPr="009C5394">
        <w:t>03</w:t>
      </w:r>
      <w:r w:rsidR="002C208B" w:rsidRPr="009C5394">
        <w:t>）</w:t>
      </w:r>
      <w:r w:rsidR="002C208B" w:rsidRPr="009C5394">
        <w:t>3541-8695</w:t>
      </w:r>
    </w:p>
    <w:p w:rsidR="002C208B" w:rsidRPr="009C5394" w:rsidRDefault="002E4D00" w:rsidP="002C208B">
      <w:pPr>
        <w:pStyle w:val="a6"/>
        <w:ind w:left="960" w:hanging="720"/>
        <w:rPr>
          <w:lang w:eastAsia="zh-TW"/>
        </w:rPr>
      </w:pPr>
      <w:r w:rsidRPr="009C5394">
        <w:tab/>
      </w:r>
      <w:r w:rsidR="002C208B" w:rsidRPr="009C5394">
        <w:t>會長：</w:t>
      </w:r>
      <w:r w:rsidR="002C208B" w:rsidRPr="009C5394">
        <w:rPr>
          <w:rFonts w:ascii="新細明體" w:hAnsi="新細明體" w:cs="新細明體"/>
        </w:rPr>
        <w:t>林義博</w:t>
      </w:r>
    </w:p>
    <w:p w:rsidR="002C208B" w:rsidRPr="009C5394" w:rsidRDefault="002C208B" w:rsidP="008A2728">
      <w:pPr>
        <w:pStyle w:val="a6"/>
        <w:ind w:leftChars="0" w:left="960" w:hangingChars="400" w:hanging="960"/>
        <w:rPr>
          <w:lang w:eastAsia="zh-TW"/>
        </w:rPr>
      </w:pPr>
      <w:r w:rsidRPr="009C5394">
        <w:t>（</w:t>
      </w:r>
      <w:r w:rsidRPr="009C5394">
        <w:rPr>
          <w:lang w:eastAsia="zh-TW"/>
        </w:rPr>
        <w:t>二二）</w:t>
      </w:r>
      <w:r w:rsidRPr="009C5394">
        <w:t>世界華人工商婦女企管協會日本分會</w:t>
      </w:r>
    </w:p>
    <w:p w:rsidR="002C208B" w:rsidRPr="009C5394" w:rsidRDefault="002E4D00" w:rsidP="002C208B">
      <w:pPr>
        <w:pStyle w:val="a6"/>
        <w:ind w:left="960" w:hanging="720"/>
        <w:rPr>
          <w:lang w:eastAsia="ja-JP"/>
        </w:rPr>
      </w:pPr>
      <w:r w:rsidRPr="009C5394">
        <w:tab/>
      </w:r>
      <w:r w:rsidR="002C208B" w:rsidRPr="009C5394">
        <w:rPr>
          <w:rFonts w:hint="eastAsia"/>
        </w:rPr>
        <w:t>埼玉縣さいたま市北區吉野町</w:t>
      </w:r>
      <w:r w:rsidR="002C208B" w:rsidRPr="009C5394">
        <w:t>2-179-3</w:t>
      </w:r>
    </w:p>
    <w:p w:rsidR="002C208B" w:rsidRPr="009C5394" w:rsidRDefault="002E4D00" w:rsidP="002C208B">
      <w:pPr>
        <w:pStyle w:val="a6"/>
        <w:ind w:left="960" w:hanging="720"/>
        <w:rPr>
          <w:lang w:eastAsia="zh-TW"/>
        </w:rPr>
      </w:pPr>
      <w:r w:rsidRPr="009C5394">
        <w:tab/>
      </w:r>
      <w:r w:rsidR="002C208B" w:rsidRPr="009C5394">
        <w:t>TEL</w:t>
      </w:r>
      <w:r w:rsidR="002C208B" w:rsidRPr="009C5394">
        <w:t>：（</w:t>
      </w:r>
      <w:r w:rsidR="002C208B" w:rsidRPr="009C5394">
        <w:t>03</w:t>
      </w:r>
      <w:r w:rsidR="002C208B" w:rsidRPr="009C5394">
        <w:rPr>
          <w:lang w:eastAsia="zh-TW"/>
        </w:rPr>
        <w:t>）</w:t>
      </w:r>
      <w:r w:rsidR="002C208B" w:rsidRPr="009C5394">
        <w:t>6869-7068</w:t>
      </w:r>
    </w:p>
    <w:p w:rsidR="002C208B" w:rsidRPr="009C5394" w:rsidRDefault="002E4D00" w:rsidP="002C208B">
      <w:pPr>
        <w:pStyle w:val="a6"/>
        <w:ind w:left="960" w:hanging="720"/>
        <w:rPr>
          <w:lang w:eastAsia="zh-TW"/>
        </w:rPr>
      </w:pPr>
      <w:r w:rsidRPr="009C5394">
        <w:tab/>
      </w:r>
      <w:r w:rsidR="002C208B" w:rsidRPr="009C5394">
        <w:t>FAX</w:t>
      </w:r>
      <w:r w:rsidR="002C208B" w:rsidRPr="009C5394">
        <w:t>：</w:t>
      </w:r>
      <w:r w:rsidR="002C208B" w:rsidRPr="009C5394">
        <w:rPr>
          <w:lang w:eastAsia="zh-TW"/>
        </w:rPr>
        <w:t>（</w:t>
      </w:r>
      <w:r w:rsidR="002C208B" w:rsidRPr="009C5394">
        <w:t>03</w:t>
      </w:r>
      <w:r w:rsidR="002C208B" w:rsidRPr="009C5394">
        <w:rPr>
          <w:lang w:eastAsia="zh-TW"/>
        </w:rPr>
        <w:t>）</w:t>
      </w:r>
      <w:r w:rsidR="002C208B" w:rsidRPr="009C5394">
        <w:t>5917-0686</w:t>
      </w:r>
    </w:p>
    <w:p w:rsidR="002C208B" w:rsidRPr="009C5394" w:rsidRDefault="002E4D00" w:rsidP="002C208B">
      <w:pPr>
        <w:pStyle w:val="a6"/>
        <w:ind w:left="960" w:hanging="720"/>
        <w:rPr>
          <w:lang w:eastAsia="zh-TW"/>
        </w:rPr>
      </w:pPr>
      <w:r w:rsidRPr="009C5394">
        <w:tab/>
      </w:r>
      <w:r w:rsidR="002C208B" w:rsidRPr="009C5394">
        <w:t>會長：</w:t>
      </w:r>
      <w:r w:rsidR="002C208B" w:rsidRPr="009C5394">
        <w:rPr>
          <w:rFonts w:hint="eastAsia"/>
        </w:rPr>
        <w:t>紀秋美</w:t>
      </w:r>
    </w:p>
    <w:p w:rsidR="002C208B" w:rsidRPr="009C5394" w:rsidRDefault="002E4D00" w:rsidP="002C208B">
      <w:pPr>
        <w:pStyle w:val="a6"/>
        <w:ind w:left="960" w:hanging="720"/>
        <w:rPr>
          <w:lang w:eastAsia="zh-TW"/>
        </w:rPr>
      </w:pPr>
      <w:r w:rsidRPr="009C5394">
        <w:tab/>
      </w:r>
      <w:r w:rsidR="002C208B" w:rsidRPr="009C5394">
        <w:rPr>
          <w:rFonts w:hint="eastAsia"/>
          <w:lang w:eastAsia="zh-TW"/>
        </w:rPr>
        <w:t>網站：</w:t>
      </w:r>
      <w:r w:rsidR="002C208B" w:rsidRPr="009C5394">
        <w:rPr>
          <w:lang w:eastAsia="zh-TW"/>
        </w:rPr>
        <w:t>https://gfcvw.com</w:t>
      </w:r>
    </w:p>
    <w:p w:rsidR="002C208B" w:rsidRPr="009C5394" w:rsidRDefault="002C208B" w:rsidP="008A2728">
      <w:pPr>
        <w:pStyle w:val="a6"/>
        <w:ind w:leftChars="0" w:left="960" w:hangingChars="400" w:hanging="960"/>
        <w:rPr>
          <w:lang w:eastAsia="zh-TW"/>
        </w:rPr>
      </w:pPr>
      <w:r w:rsidRPr="009C5394">
        <w:t>（</w:t>
      </w:r>
      <w:r w:rsidRPr="009C5394">
        <w:rPr>
          <w:lang w:eastAsia="zh-TW"/>
        </w:rPr>
        <w:t>二三）</w:t>
      </w:r>
      <w:r w:rsidRPr="009C5394">
        <w:t>世界華人工商婦女企管協會日本關西分會</w:t>
      </w:r>
    </w:p>
    <w:p w:rsidR="002C208B" w:rsidRPr="009C5394" w:rsidRDefault="002E4D00" w:rsidP="002C208B">
      <w:pPr>
        <w:pStyle w:val="a6"/>
        <w:ind w:left="960" w:hanging="720"/>
        <w:rPr>
          <w:lang w:eastAsia="zh-TW"/>
        </w:rPr>
      </w:pPr>
      <w:r w:rsidRPr="009C5394">
        <w:tab/>
      </w:r>
      <w:r w:rsidR="002C208B" w:rsidRPr="009C5394">
        <w:t>大阪府貝塚市石才</w:t>
      </w:r>
      <w:r w:rsidR="002C208B" w:rsidRPr="009C5394">
        <w:t>307-1</w:t>
      </w:r>
    </w:p>
    <w:p w:rsidR="002C208B" w:rsidRPr="009C5394" w:rsidRDefault="002E4D00" w:rsidP="002C208B">
      <w:pPr>
        <w:pStyle w:val="a6"/>
        <w:ind w:left="960" w:hanging="720"/>
        <w:rPr>
          <w:lang w:eastAsia="zh-TW"/>
        </w:rPr>
      </w:pPr>
      <w:r w:rsidRPr="009C5394">
        <w:tab/>
      </w:r>
      <w:r w:rsidR="002C208B" w:rsidRPr="009C5394">
        <w:t>TEL</w:t>
      </w:r>
      <w:r w:rsidR="002C208B" w:rsidRPr="009C5394">
        <w:t>：</w:t>
      </w:r>
      <w:r w:rsidR="002C208B" w:rsidRPr="009C5394">
        <w:rPr>
          <w:lang w:eastAsia="zh-TW"/>
        </w:rPr>
        <w:t>090-6559-6689</w:t>
      </w:r>
    </w:p>
    <w:p w:rsidR="002C208B" w:rsidRPr="009C5394" w:rsidRDefault="002E4D00" w:rsidP="002C208B">
      <w:pPr>
        <w:pStyle w:val="a6"/>
        <w:ind w:left="960" w:hanging="720"/>
        <w:rPr>
          <w:lang w:eastAsia="zh-TW"/>
        </w:rPr>
      </w:pPr>
      <w:r w:rsidRPr="009C5394">
        <w:tab/>
      </w:r>
      <w:r w:rsidR="002C208B" w:rsidRPr="009C5394">
        <w:t>會長：劉雯玲</w:t>
      </w:r>
    </w:p>
    <w:p w:rsidR="00AB4E4B" w:rsidRPr="009C5394" w:rsidRDefault="00AB4E4B" w:rsidP="00AB4E4B">
      <w:pPr>
        <w:pStyle w:val="a6"/>
        <w:ind w:leftChars="400" w:left="1920" w:hangingChars="400" w:hanging="960"/>
      </w:pPr>
    </w:p>
    <w:p w:rsidR="00AB4E4B" w:rsidRPr="009C5394" w:rsidRDefault="00AB4E4B" w:rsidP="00AB4E4B">
      <w:pPr>
        <w:pStyle w:val="a6"/>
        <w:ind w:leftChars="0" w:left="960" w:hangingChars="400" w:hanging="960"/>
        <w:rPr>
          <w:lang w:eastAsia="zh-TW"/>
        </w:rPr>
      </w:pPr>
    </w:p>
    <w:p w:rsidR="00AB4E4B" w:rsidRPr="009C5394" w:rsidRDefault="00AB4E4B" w:rsidP="00AB4E4B">
      <w:pPr>
        <w:pStyle w:val="a3"/>
        <w:spacing w:before="514" w:after="771"/>
        <w:rPr>
          <w:lang w:eastAsia="zh-TW"/>
        </w:rPr>
      </w:pPr>
      <w:r w:rsidRPr="009C5394">
        <w:rPr>
          <w:lang w:eastAsia="zh-TW"/>
        </w:rPr>
        <w:br w:type="page"/>
      </w:r>
      <w:bookmarkStart w:id="32" w:name="_Toc458086621"/>
      <w:bookmarkStart w:id="33" w:name="_Toc523935409"/>
      <w:bookmarkStart w:id="34" w:name="_Toc107875201"/>
      <w:r w:rsidRPr="009C5394">
        <w:rPr>
          <w:rFonts w:hint="eastAsia"/>
          <w:lang w:eastAsia="zh-TW"/>
        </w:rPr>
        <w:t>附錄二　當地重要投資相關機構</w:t>
      </w:r>
      <w:bookmarkEnd w:id="32"/>
      <w:bookmarkEnd w:id="33"/>
      <w:bookmarkEnd w:id="34"/>
    </w:p>
    <w:p w:rsidR="002C208B" w:rsidRPr="009C5394" w:rsidRDefault="002C208B" w:rsidP="002C208B">
      <w:pPr>
        <w:pStyle w:val="a6"/>
        <w:ind w:left="960" w:hanging="720"/>
      </w:pPr>
      <w:r w:rsidRPr="009C5394">
        <w:t>（一）日本貿易振興機構</w:t>
      </w:r>
    </w:p>
    <w:p w:rsidR="002C208B" w:rsidRPr="009C5394" w:rsidRDefault="002C208B" w:rsidP="002C208B">
      <w:pPr>
        <w:pStyle w:val="a6"/>
        <w:ind w:left="960" w:hanging="720"/>
      </w:pPr>
      <w:r w:rsidRPr="009C5394">
        <w:tab/>
      </w:r>
      <w:r w:rsidRPr="009C5394">
        <w:t>東京都港區赤</w:t>
      </w:r>
      <w:r w:rsidRPr="009C5394">
        <w:rPr>
          <w:rFonts w:ascii="細明體" w:eastAsia="細明體" w:hAnsi="細明體" w:cs="細明體" w:hint="eastAsia"/>
        </w:rPr>
        <w:t>坂</w:t>
      </w:r>
      <w:r w:rsidRPr="009C5394">
        <w:t>1-12-32</w:t>
      </w:r>
    </w:p>
    <w:p w:rsidR="002C208B" w:rsidRPr="009C5394" w:rsidRDefault="002C208B" w:rsidP="002C208B">
      <w:pPr>
        <w:pStyle w:val="a6"/>
        <w:ind w:left="960" w:hanging="720"/>
      </w:pPr>
      <w:r w:rsidRPr="009C5394">
        <w:tab/>
        <w:t>Ark Mori Building</w:t>
      </w:r>
      <w:r w:rsidRPr="009C5394">
        <w:t>（綜合詢問櫃台在</w:t>
      </w:r>
      <w:r w:rsidRPr="009C5394">
        <w:t>6</w:t>
      </w:r>
      <w:r w:rsidRPr="009C5394">
        <w:t>樓）</w:t>
      </w:r>
    </w:p>
    <w:p w:rsidR="002C208B" w:rsidRPr="009C5394" w:rsidRDefault="002C208B" w:rsidP="002C208B">
      <w:pPr>
        <w:pStyle w:val="a6"/>
        <w:ind w:left="960" w:hanging="720"/>
      </w:pPr>
      <w:r w:rsidRPr="009C5394">
        <w:tab/>
        <w:t>TEL</w:t>
      </w:r>
      <w:r w:rsidRPr="009C5394">
        <w:t>：（</w:t>
      </w:r>
      <w:r w:rsidRPr="009C5394">
        <w:t>03</w:t>
      </w:r>
      <w:r w:rsidRPr="009C5394">
        <w:t>）</w:t>
      </w:r>
      <w:r w:rsidRPr="009C5394">
        <w:t>3582-5511</w:t>
      </w:r>
    </w:p>
    <w:p w:rsidR="002C208B" w:rsidRPr="009C5394" w:rsidRDefault="002C208B" w:rsidP="002C208B">
      <w:pPr>
        <w:pStyle w:val="a6"/>
        <w:ind w:left="960" w:hanging="720"/>
      </w:pPr>
      <w:r w:rsidRPr="009C5394">
        <w:tab/>
      </w:r>
      <w:r w:rsidRPr="009C5394">
        <w:t>網站：</w:t>
      </w:r>
      <w:r w:rsidRPr="009C5394">
        <w:t>http://www.jetro.go.jp</w:t>
      </w:r>
    </w:p>
    <w:p w:rsidR="002C208B" w:rsidRPr="009C5394" w:rsidRDefault="002C208B" w:rsidP="002C208B">
      <w:pPr>
        <w:pStyle w:val="a6"/>
        <w:ind w:left="960" w:hanging="720"/>
      </w:pPr>
      <w:r w:rsidRPr="009C5394">
        <w:t>（二）財團法人對日貿易投資交流促進協會</w:t>
      </w:r>
    </w:p>
    <w:p w:rsidR="002C208B" w:rsidRPr="009C5394" w:rsidRDefault="002C208B" w:rsidP="002C208B">
      <w:pPr>
        <w:pStyle w:val="a6"/>
        <w:ind w:left="960" w:hanging="720"/>
      </w:pPr>
      <w:r w:rsidRPr="009C5394">
        <w:tab/>
      </w:r>
      <w:r w:rsidRPr="009C5394">
        <w:t>東京都豊島區東池袋</w:t>
      </w:r>
      <w:r w:rsidRPr="009C5394">
        <w:t>3-1-3World Import Mart</w:t>
      </w:r>
      <w:r w:rsidRPr="009C5394">
        <w:t>大樓</w:t>
      </w:r>
      <w:r w:rsidRPr="009C5394">
        <w:t>6</w:t>
      </w:r>
      <w:r w:rsidRPr="009C5394">
        <w:t>樓</w:t>
      </w:r>
    </w:p>
    <w:p w:rsidR="002C208B" w:rsidRPr="009C5394" w:rsidRDefault="002C208B" w:rsidP="002C208B">
      <w:pPr>
        <w:pStyle w:val="a6"/>
        <w:ind w:left="960" w:hanging="720"/>
      </w:pPr>
      <w:r w:rsidRPr="009C5394">
        <w:tab/>
        <w:t>TEL</w:t>
      </w:r>
      <w:r w:rsidRPr="009C5394">
        <w:t>：</w:t>
      </w:r>
      <w:r w:rsidRPr="009C5394">
        <w:t>03-3988-2891</w:t>
      </w:r>
    </w:p>
    <w:p w:rsidR="002C208B" w:rsidRPr="009C5394" w:rsidRDefault="002C208B" w:rsidP="002C208B">
      <w:pPr>
        <w:pStyle w:val="a6"/>
        <w:ind w:left="960" w:hanging="720"/>
      </w:pPr>
      <w:r w:rsidRPr="009C5394">
        <w:tab/>
        <w:t>FAX</w:t>
      </w:r>
      <w:r w:rsidRPr="009C5394">
        <w:t>：</w:t>
      </w:r>
      <w:r w:rsidRPr="009C5394">
        <w:t>03-3988-1629</w:t>
      </w:r>
    </w:p>
    <w:p w:rsidR="002C208B" w:rsidRPr="009C5394" w:rsidRDefault="002C208B" w:rsidP="002C208B">
      <w:pPr>
        <w:pStyle w:val="a6"/>
        <w:ind w:left="960" w:hanging="720"/>
      </w:pPr>
      <w:r w:rsidRPr="009C5394">
        <w:tab/>
      </w:r>
      <w:r w:rsidRPr="009C5394">
        <w:t>網站：</w:t>
      </w:r>
      <w:hyperlink r:id="rId51">
        <w:r w:rsidRPr="009C5394">
          <w:t>http://www.mipro.or.jp</w:t>
        </w:r>
      </w:hyperlink>
    </w:p>
    <w:p w:rsidR="002C208B" w:rsidRPr="009C5394" w:rsidRDefault="002C208B" w:rsidP="002C208B">
      <w:pPr>
        <w:pStyle w:val="a6"/>
        <w:ind w:left="960" w:hanging="720"/>
        <w:rPr>
          <w:lang w:eastAsia="zh-TW"/>
        </w:rPr>
      </w:pPr>
    </w:p>
    <w:p w:rsidR="00AB4E4B" w:rsidRPr="009C5394" w:rsidRDefault="00AB4E4B" w:rsidP="00AB4E4B">
      <w:pPr>
        <w:pStyle w:val="a3"/>
        <w:spacing w:before="514" w:after="771"/>
        <w:rPr>
          <w:lang w:val="zh-TW" w:eastAsia="zh-TW"/>
        </w:rPr>
      </w:pPr>
      <w:r w:rsidRPr="009C5394">
        <w:rPr>
          <w:lang w:eastAsia="zh-TW"/>
        </w:rPr>
        <w:br w:type="page"/>
      </w:r>
      <w:bookmarkStart w:id="35" w:name="_Toc458086622"/>
      <w:bookmarkStart w:id="36" w:name="_Toc523935410"/>
      <w:bookmarkStart w:id="37" w:name="_Toc107875202"/>
      <w:bookmarkStart w:id="38" w:name="_Toc306890163"/>
      <w:bookmarkStart w:id="39" w:name="_Toc307374075"/>
      <w:bookmarkStart w:id="40" w:name="_Toc307821292"/>
      <w:bookmarkStart w:id="41" w:name="_Toc332881526"/>
      <w:bookmarkStart w:id="42" w:name="_Toc458086623"/>
      <w:bookmarkStart w:id="43" w:name="OLE_LINK2"/>
      <w:bookmarkStart w:id="44" w:name="OLE_LINK3"/>
      <w:r w:rsidRPr="009C5394">
        <w:rPr>
          <w:rFonts w:hint="eastAsia"/>
          <w:lang w:val="zh-TW" w:eastAsia="zh-TW"/>
        </w:rPr>
        <w:t>附錄三　日本對外投資統計</w:t>
      </w:r>
      <w:bookmarkEnd w:id="35"/>
      <w:bookmarkEnd w:id="36"/>
      <w:bookmarkEnd w:id="37"/>
    </w:p>
    <w:bookmarkEnd w:id="38"/>
    <w:bookmarkEnd w:id="39"/>
    <w:bookmarkEnd w:id="40"/>
    <w:bookmarkEnd w:id="41"/>
    <w:bookmarkEnd w:id="42"/>
    <w:bookmarkEnd w:id="43"/>
    <w:bookmarkEnd w:id="44"/>
    <w:p w:rsidR="002C208B" w:rsidRPr="009C5394" w:rsidRDefault="002C208B" w:rsidP="002C208B">
      <w:pPr>
        <w:pStyle w:val="aff5"/>
        <w:jc w:val="right"/>
        <w:rPr>
          <w:lang w:val="zh-TW"/>
        </w:rPr>
      </w:pPr>
      <w:r w:rsidRPr="009C5394">
        <w:rPr>
          <w:lang w:val="zh-TW"/>
        </w:rPr>
        <w:t>單位：百萬美元</w:t>
      </w:r>
    </w:p>
    <w:tbl>
      <w:tblPr>
        <w:tblW w:w="5000" w:type="pct"/>
        <w:tblLook w:val="01E0" w:firstRow="1" w:lastRow="1" w:firstColumn="1" w:lastColumn="1" w:noHBand="0" w:noVBand="0"/>
      </w:tblPr>
      <w:tblGrid>
        <w:gridCol w:w="1787"/>
        <w:gridCol w:w="961"/>
        <w:gridCol w:w="1351"/>
        <w:gridCol w:w="930"/>
        <w:gridCol w:w="1381"/>
        <w:gridCol w:w="898"/>
        <w:gridCol w:w="1412"/>
      </w:tblGrid>
      <w:tr w:rsidR="009C5394" w:rsidRPr="009C5394" w:rsidTr="002C208B">
        <w:trPr>
          <w:trHeight w:val="454"/>
        </w:trPr>
        <w:tc>
          <w:tcPr>
            <w:tcW w:w="1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lang w:eastAsia="zh-TW"/>
              </w:rPr>
            </w:pPr>
            <w:r w:rsidRPr="009C5394">
              <w:t>國家別</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lang w:eastAsia="zh-TW"/>
              </w:rPr>
            </w:pPr>
            <w:r w:rsidRPr="009C5394">
              <w:rPr>
                <w:lang w:eastAsia="zh-TW"/>
              </w:rPr>
              <w:t>累計至</w:t>
            </w:r>
            <w:r w:rsidRPr="009C5394">
              <w:t>201</w:t>
            </w:r>
            <w:r w:rsidRPr="009C5394">
              <w:rPr>
                <w:lang w:eastAsia="zh-TW"/>
              </w:rPr>
              <w:t>9</w:t>
            </w:r>
          </w:p>
        </w:tc>
        <w:tc>
          <w:tcPr>
            <w:tcW w:w="23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lang w:eastAsia="zh-TW"/>
              </w:rPr>
            </w:pPr>
            <w:r w:rsidRPr="009C5394">
              <w:rPr>
                <w:lang w:eastAsia="zh-TW"/>
              </w:rPr>
              <w:t>累計至</w:t>
            </w:r>
            <w:r w:rsidRPr="009C5394">
              <w:t>2020</w:t>
            </w:r>
          </w:p>
        </w:tc>
        <w:tc>
          <w:tcPr>
            <w:tcW w:w="23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snapToGrid w:val="0"/>
              <w:rPr>
                <w:lang w:eastAsia="zh-TW"/>
              </w:rPr>
            </w:pPr>
            <w:r w:rsidRPr="009C5394">
              <w:t>2021</w:t>
            </w:r>
            <w:r w:rsidRPr="009C5394">
              <w:t>年</w:t>
            </w:r>
            <w:r w:rsidRPr="009C5394">
              <w:rPr>
                <w:lang w:eastAsia="zh-TW"/>
              </w:rPr>
              <w:t>（流量）</w:t>
            </w:r>
          </w:p>
        </w:tc>
      </w:tr>
      <w:tr w:rsidR="009C5394" w:rsidRPr="009C5394" w:rsidTr="002C208B">
        <w:trPr>
          <w:trHeight w:val="454"/>
        </w:trPr>
        <w:tc>
          <w:tcPr>
            <w:tcW w:w="1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snapToGrid w:val="0"/>
              <w:rPr>
                <w:lang w:eastAsia="zh-TW"/>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szCs w:val="16"/>
              </w:rPr>
            </w:pPr>
            <w:r w:rsidRPr="009C5394">
              <w:t>件數</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lang w:eastAsia="zh-TW"/>
              </w:rPr>
            </w:pPr>
            <w:r w:rsidRPr="009C5394">
              <w:t>金額</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szCs w:val="16"/>
              </w:rPr>
            </w:pPr>
            <w:r w:rsidRPr="009C5394">
              <w:t>件數</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lang w:eastAsia="zh-TW"/>
              </w:rPr>
            </w:pPr>
            <w:r w:rsidRPr="009C5394">
              <w:t>金額</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lang w:eastAsia="zh-TW"/>
              </w:rPr>
            </w:pPr>
            <w:r w:rsidRPr="009C5394">
              <w:t>件數</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lang w:eastAsia="zh-TW"/>
              </w:rPr>
            </w:pPr>
            <w:r w:rsidRPr="009C5394">
              <w:t>金額</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美國</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534,881</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lang w:eastAsia="zh-TW"/>
              </w:rPr>
              <w:t>591</w:t>
            </w:r>
            <w:r w:rsidRPr="009C5394">
              <w:rPr>
                <w:rFonts w:hint="eastAsia"/>
                <w:lang w:eastAsia="zh-TW"/>
              </w:rPr>
              <w:t>,459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60</w:t>
            </w:r>
            <w:r w:rsidRPr="009C5394">
              <w:t>,</w:t>
            </w:r>
            <w:r w:rsidRPr="009C5394">
              <w:rPr>
                <w:rFonts w:hint="eastAsia"/>
                <w:lang w:eastAsia="zh-TW"/>
              </w:rPr>
              <w:t>767</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英國</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17</w:t>
            </w:r>
            <w:r w:rsidRPr="009C5394">
              <w:rPr>
                <w:rFonts w:hint="eastAsia"/>
                <w:lang w:eastAsia="zh-TW"/>
              </w:rPr>
              <w:t>3</w:t>
            </w:r>
            <w:r w:rsidRPr="009C5394">
              <w:t>,</w:t>
            </w:r>
            <w:r w:rsidRPr="009C5394">
              <w:rPr>
                <w:rFonts w:hint="eastAsia"/>
                <w:lang w:eastAsia="zh-TW"/>
              </w:rPr>
              <w:t>759</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173,996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15</w:t>
            </w:r>
            <w:r w:rsidRPr="009C5394">
              <w:t>,</w:t>
            </w:r>
            <w:r w:rsidRPr="009C5394">
              <w:rPr>
                <w:rFonts w:hint="eastAsia"/>
                <w:lang w:eastAsia="zh-TW"/>
              </w:rPr>
              <w:t>383</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荷蘭</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13</w:t>
            </w:r>
            <w:r w:rsidRPr="009C5394">
              <w:rPr>
                <w:rFonts w:hint="eastAsia"/>
                <w:lang w:eastAsia="zh-TW"/>
              </w:rPr>
              <w:t>6</w:t>
            </w:r>
            <w:r w:rsidRPr="009C5394">
              <w:t>,</w:t>
            </w:r>
            <w:r w:rsidRPr="009C5394">
              <w:rPr>
                <w:rFonts w:hint="eastAsia"/>
                <w:lang w:eastAsia="zh-TW"/>
              </w:rPr>
              <w:t>099</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154,856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-900</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澳洲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72,9</w:t>
            </w:r>
            <w:r w:rsidRPr="009C5394">
              <w:rPr>
                <w:rFonts w:hint="eastAsia"/>
                <w:lang w:eastAsia="zh-TW"/>
              </w:rPr>
              <w:t>77</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89,212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100</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英屬開曼群島</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46,</w:t>
            </w:r>
            <w:r w:rsidRPr="009C5394">
              <w:rPr>
                <w:rFonts w:hint="eastAsia"/>
                <w:lang w:eastAsia="zh-TW"/>
              </w:rPr>
              <w:t>430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42,906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2</w:t>
            </w:r>
            <w:r w:rsidRPr="009C5394">
              <w:t>,</w:t>
            </w:r>
            <w:r w:rsidRPr="009C5394">
              <w:rPr>
                <w:rFonts w:hint="eastAsia"/>
                <w:lang w:eastAsia="zh-TW"/>
              </w:rPr>
              <w:t>002</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新加坡</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88</w:t>
            </w:r>
            <w:r w:rsidRPr="009C5394">
              <w:t>,</w:t>
            </w:r>
            <w:r w:rsidRPr="009C5394">
              <w:rPr>
                <w:rFonts w:hint="eastAsia"/>
                <w:lang w:eastAsia="zh-TW"/>
              </w:rPr>
              <w:t>512</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98,982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17</w:t>
            </w:r>
            <w:r w:rsidRPr="009C5394">
              <w:t>,</w:t>
            </w:r>
            <w:r w:rsidRPr="009C5394">
              <w:rPr>
                <w:rFonts w:hint="eastAsia"/>
                <w:lang w:eastAsia="zh-TW"/>
              </w:rPr>
              <w:t>116</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德國</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39</w:t>
            </w:r>
            <w:r w:rsidRPr="009C5394">
              <w:t>,</w:t>
            </w:r>
            <w:r w:rsidRPr="009C5394">
              <w:rPr>
                <w:rFonts w:hint="eastAsia"/>
                <w:lang w:eastAsia="zh-TW"/>
              </w:rPr>
              <w:t>88</w:t>
            </w:r>
            <w:r w:rsidRPr="009C5394">
              <w:t>7</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45,346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6</w:t>
            </w:r>
            <w:r w:rsidRPr="009C5394">
              <w:t>,</w:t>
            </w:r>
            <w:r w:rsidRPr="009C5394">
              <w:rPr>
                <w:rFonts w:hint="eastAsia"/>
                <w:lang w:eastAsia="zh-TW"/>
              </w:rPr>
              <w:t>503</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韓國</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38,9</w:t>
            </w:r>
            <w:r w:rsidRPr="009C5394">
              <w:rPr>
                <w:rFonts w:hint="eastAsia"/>
                <w:lang w:eastAsia="zh-TW"/>
              </w:rPr>
              <w:t>80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41,976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813</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香港</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3</w:t>
            </w:r>
            <w:r w:rsidRPr="009C5394">
              <w:rPr>
                <w:rFonts w:hint="eastAsia"/>
                <w:lang w:eastAsia="zh-TW"/>
              </w:rPr>
              <w:t>6</w:t>
            </w:r>
            <w:r w:rsidRPr="009C5394">
              <w:t>,</w:t>
            </w:r>
            <w:r w:rsidRPr="009C5394">
              <w:rPr>
                <w:rFonts w:hint="eastAsia"/>
                <w:lang w:eastAsia="zh-TW"/>
              </w:rPr>
              <w:t>166</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37,848</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4</w:t>
            </w:r>
            <w:r w:rsidRPr="009C5394">
              <w:t>,</w:t>
            </w:r>
            <w:r w:rsidRPr="009C5394">
              <w:rPr>
                <w:rFonts w:hint="eastAsia"/>
                <w:lang w:eastAsia="zh-TW"/>
              </w:rPr>
              <w:t>810</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加拿大</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21,000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23,313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w:t>
            </w:r>
            <w:r w:rsidRPr="009C5394">
              <w:t>,</w:t>
            </w:r>
            <w:r w:rsidRPr="009C5394">
              <w:rPr>
                <w:rFonts w:hint="eastAsia"/>
                <w:lang w:eastAsia="zh-TW"/>
              </w:rPr>
              <w:t>522</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法國</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17,4</w:t>
            </w:r>
            <w:r w:rsidRPr="009C5394">
              <w:rPr>
                <w:rFonts w:hint="eastAsia"/>
                <w:lang w:eastAsia="zh-TW"/>
              </w:rPr>
              <w:t>4</w:t>
            </w:r>
            <w:r w:rsidRPr="009C5394">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16,799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930</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比利時</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26,432</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29,802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-340</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盧森堡</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15,9</w:t>
            </w:r>
            <w:r w:rsidRPr="009C5394">
              <w:rPr>
                <w:rFonts w:hint="eastAsia"/>
                <w:lang w:eastAsia="zh-TW"/>
              </w:rPr>
              <w:t>36</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40,404</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9</w:t>
            </w:r>
            <w:r w:rsidRPr="009C5394">
              <w:t>,</w:t>
            </w:r>
            <w:r w:rsidRPr="009C5394">
              <w:rPr>
                <w:rFonts w:hint="eastAsia"/>
                <w:lang w:eastAsia="zh-TW"/>
              </w:rPr>
              <w:t>873</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臺灣</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16,3</w:t>
            </w:r>
            <w:r w:rsidRPr="009C5394">
              <w:rPr>
                <w:rFonts w:hint="eastAsia"/>
                <w:lang w:eastAsia="zh-TW"/>
              </w:rPr>
              <w:t>61</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18,645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1,</w:t>
            </w:r>
            <w:r w:rsidRPr="009C5394">
              <w:rPr>
                <w:rFonts w:hint="eastAsia"/>
                <w:lang w:eastAsia="zh-TW"/>
              </w:rPr>
              <w:t>209</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瑞典</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t>7,785</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10,759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124</w:t>
            </w:r>
          </w:p>
        </w:tc>
      </w:tr>
      <w:tr w:rsidR="009C5394" w:rsidRPr="009C5394" w:rsidTr="002C208B">
        <w:trPr>
          <w:trHeight w:val="454"/>
        </w:trPr>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pStyle w:val="af2"/>
              <w:rPr>
                <w:rFonts w:cs="新細明體"/>
              </w:rPr>
            </w:pPr>
            <w:r w:rsidRPr="009C5394">
              <w:t>瑞士</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pPr>
            <w:r w:rsidRPr="009C5394">
              <w:t>n.a</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51</w:t>
            </w:r>
            <w:r w:rsidRPr="009C5394">
              <w:t>,</w:t>
            </w:r>
            <w:r w:rsidRPr="009C5394">
              <w:rPr>
                <w:rFonts w:hint="eastAsia"/>
                <w:lang w:eastAsia="zh-TW"/>
              </w:rPr>
              <w:t>643</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76,603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center"/>
              <w:rPr>
                <w:rFonts w:eastAsia="新細明體"/>
              </w:rPr>
            </w:pPr>
            <w:r w:rsidRPr="009C5394">
              <w:t>n.a</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08B" w:rsidRPr="009C5394" w:rsidRDefault="002C208B" w:rsidP="002C208B">
            <w:pPr>
              <w:ind w:firstLineChars="0" w:firstLine="0"/>
              <w:jc w:val="right"/>
              <w:rPr>
                <w:lang w:eastAsia="zh-TW"/>
              </w:rPr>
            </w:pPr>
            <w:r w:rsidRPr="009C5394">
              <w:rPr>
                <w:rFonts w:hint="eastAsia"/>
                <w:lang w:eastAsia="zh-TW"/>
              </w:rPr>
              <w:t>1</w:t>
            </w:r>
            <w:r w:rsidRPr="009C5394">
              <w:t>,</w:t>
            </w:r>
            <w:r w:rsidRPr="009C5394">
              <w:rPr>
                <w:rFonts w:hint="eastAsia"/>
                <w:lang w:eastAsia="zh-TW"/>
              </w:rPr>
              <w:t>574</w:t>
            </w:r>
          </w:p>
        </w:tc>
      </w:tr>
    </w:tbl>
    <w:p w:rsidR="002C208B" w:rsidRPr="009C5394" w:rsidRDefault="002C208B" w:rsidP="00AB4E4B">
      <w:pPr>
        <w:pStyle w:val="aff5"/>
      </w:pPr>
      <w:r w:rsidRPr="009C5394">
        <w:t>資料來源：日本貿易振興機構</w:t>
      </w:r>
      <w:r w:rsidR="00765747" w:rsidRPr="009C5394">
        <w:t>（</w:t>
      </w:r>
      <w:r w:rsidRPr="009C5394">
        <w:t>JETRO</w:t>
      </w:r>
      <w:r w:rsidR="00765747" w:rsidRPr="009C5394">
        <w:t>）</w:t>
      </w:r>
    </w:p>
    <w:p w:rsidR="00AB4E4B" w:rsidRPr="009C5394" w:rsidRDefault="00AB4E4B" w:rsidP="00AB4E4B">
      <w:pPr>
        <w:pStyle w:val="a3"/>
        <w:spacing w:before="514" w:after="771"/>
        <w:rPr>
          <w:lang w:eastAsia="zh-TW"/>
        </w:rPr>
      </w:pPr>
      <w:bookmarkStart w:id="45" w:name="_Toc107875203"/>
      <w:r w:rsidRPr="009C5394">
        <w:rPr>
          <w:rFonts w:hint="eastAsia"/>
          <w:kern w:val="0"/>
          <w:lang w:val="zh-TW" w:eastAsia="zh-TW"/>
        </w:rPr>
        <w:t xml:space="preserve">附錄四　</w:t>
      </w:r>
      <w:r w:rsidRPr="009C5394">
        <w:rPr>
          <w:rFonts w:hint="eastAsia"/>
          <w:lang w:eastAsia="zh-TW"/>
        </w:rPr>
        <w:t>我國廠商對當地國投資統計</w:t>
      </w:r>
      <w:bookmarkEnd w:id="45"/>
    </w:p>
    <w:p w:rsidR="00AB4E4B" w:rsidRPr="009C5394" w:rsidRDefault="00AB4E4B" w:rsidP="00AB4E4B">
      <w:pPr>
        <w:pStyle w:val="aff3"/>
        <w:spacing w:before="257"/>
        <w:ind w:firstLine="480"/>
        <w:rPr>
          <w:lang w:eastAsia="zh-TW"/>
        </w:rPr>
      </w:pPr>
      <w:r w:rsidRPr="009C5394">
        <w:rPr>
          <w:rFonts w:hint="eastAsia"/>
          <w:lang w:eastAsia="zh-TW"/>
        </w:rPr>
        <w:t>年度別統計表</w:t>
      </w:r>
    </w:p>
    <w:p w:rsidR="00AB4E4B" w:rsidRPr="009C5394" w:rsidRDefault="00AB4E4B" w:rsidP="00AB4E4B">
      <w:pPr>
        <w:snapToGrid w:val="0"/>
        <w:spacing w:line="440" w:lineRule="exact"/>
        <w:ind w:firstLineChars="0" w:firstLine="0"/>
        <w:jc w:val="right"/>
        <w:rPr>
          <w:rFonts w:ascii="華康粗圓體" w:eastAsia="華康粗圓體"/>
          <w:lang w:eastAsia="zh-TW"/>
        </w:rPr>
      </w:pPr>
      <w:r w:rsidRPr="009C5394">
        <w:rPr>
          <w:rFonts w:hint="eastAsia"/>
          <w:lang w:val="zh-TW" w:eastAsia="zh-TW"/>
        </w:rPr>
        <w:t>單位：</w:t>
      </w:r>
      <w:r w:rsidRPr="009C5394">
        <w:rPr>
          <w:rFonts w:hint="eastAsia"/>
          <w:lang w:eastAsia="zh-TW"/>
        </w:rPr>
        <w:t>千美元</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9C5394" w:rsidRPr="009C5394" w:rsidTr="0067414B">
        <w:trPr>
          <w:trHeight w:val="454"/>
          <w:tblHeader/>
          <w:jc w:val="center"/>
        </w:trPr>
        <w:tc>
          <w:tcPr>
            <w:tcW w:w="2336" w:type="dxa"/>
            <w:vAlign w:val="center"/>
          </w:tcPr>
          <w:p w:rsidR="00AB4E4B" w:rsidRPr="009C5394" w:rsidRDefault="00AB4E4B" w:rsidP="0067414B">
            <w:pPr>
              <w:snapToGrid w:val="0"/>
              <w:ind w:firstLineChars="0" w:firstLine="0"/>
              <w:jc w:val="center"/>
            </w:pPr>
            <w:r w:rsidRPr="009C5394">
              <w:rPr>
                <w:rFonts w:hint="eastAsia"/>
              </w:rPr>
              <w:t>年度</w:t>
            </w:r>
          </w:p>
        </w:tc>
        <w:tc>
          <w:tcPr>
            <w:tcW w:w="2646" w:type="dxa"/>
            <w:vAlign w:val="center"/>
          </w:tcPr>
          <w:p w:rsidR="00AB4E4B" w:rsidRPr="009C5394" w:rsidRDefault="00AB4E4B" w:rsidP="0067414B">
            <w:pPr>
              <w:snapToGrid w:val="0"/>
              <w:ind w:firstLineChars="0" w:firstLine="0"/>
              <w:jc w:val="center"/>
            </w:pPr>
            <w:r w:rsidRPr="009C5394">
              <w:rPr>
                <w:rFonts w:hint="eastAsia"/>
              </w:rPr>
              <w:t>件數</w:t>
            </w:r>
          </w:p>
        </w:tc>
        <w:tc>
          <w:tcPr>
            <w:tcW w:w="3582" w:type="dxa"/>
            <w:vAlign w:val="center"/>
          </w:tcPr>
          <w:p w:rsidR="00AB4E4B" w:rsidRPr="009C5394" w:rsidRDefault="00AB4E4B" w:rsidP="0067414B">
            <w:pPr>
              <w:snapToGrid w:val="0"/>
              <w:ind w:firstLineChars="0" w:firstLine="0"/>
              <w:jc w:val="center"/>
            </w:pPr>
            <w:r w:rsidRPr="009C5394">
              <w:rPr>
                <w:rFonts w:hint="eastAsia"/>
              </w:rPr>
              <w:t>金額</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1975</w:t>
            </w:r>
          </w:p>
        </w:tc>
        <w:tc>
          <w:tcPr>
            <w:tcW w:w="2646" w:type="dxa"/>
            <w:vAlign w:val="center"/>
          </w:tcPr>
          <w:p w:rsidR="00AB4E4B" w:rsidRPr="009C5394" w:rsidRDefault="00AB4E4B" w:rsidP="0067414B">
            <w:pPr>
              <w:snapToGrid w:val="0"/>
              <w:ind w:firstLineChars="0" w:firstLine="0"/>
              <w:jc w:val="center"/>
            </w:pPr>
            <w:r w:rsidRPr="009C5394">
              <w:rPr>
                <w:lang w:eastAsia="zh-TW"/>
              </w:rPr>
              <w:t>1</w:t>
            </w:r>
          </w:p>
        </w:tc>
        <w:tc>
          <w:tcPr>
            <w:tcW w:w="3582" w:type="dxa"/>
            <w:vAlign w:val="center"/>
          </w:tcPr>
          <w:p w:rsidR="00AB4E4B" w:rsidRPr="009C5394" w:rsidRDefault="00AB4E4B" w:rsidP="0067414B">
            <w:pPr>
              <w:snapToGrid w:val="0"/>
              <w:ind w:rightChars="453" w:right="1087" w:firstLineChars="0" w:firstLine="0"/>
              <w:jc w:val="right"/>
            </w:pPr>
            <w:r w:rsidRPr="009C5394">
              <w:rPr>
                <w:lang w:eastAsia="zh-TW"/>
              </w:rPr>
              <w:t>50</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1978</w:t>
            </w:r>
          </w:p>
        </w:tc>
        <w:tc>
          <w:tcPr>
            <w:tcW w:w="2646" w:type="dxa"/>
            <w:vAlign w:val="center"/>
          </w:tcPr>
          <w:p w:rsidR="00AB4E4B" w:rsidRPr="009C5394" w:rsidRDefault="00AB4E4B" w:rsidP="0067414B">
            <w:pPr>
              <w:snapToGrid w:val="0"/>
              <w:ind w:firstLineChars="0" w:firstLine="0"/>
              <w:jc w:val="center"/>
            </w:pPr>
            <w:r w:rsidRPr="009C5394">
              <w:t>1</w:t>
            </w:r>
          </w:p>
        </w:tc>
        <w:tc>
          <w:tcPr>
            <w:tcW w:w="3582" w:type="dxa"/>
            <w:vAlign w:val="center"/>
          </w:tcPr>
          <w:p w:rsidR="00AB4E4B" w:rsidRPr="009C5394" w:rsidRDefault="00AB4E4B" w:rsidP="0067414B">
            <w:pPr>
              <w:snapToGrid w:val="0"/>
              <w:ind w:rightChars="453" w:right="1087" w:firstLineChars="0" w:firstLine="0"/>
              <w:jc w:val="right"/>
            </w:pPr>
            <w:r w:rsidRPr="009C5394">
              <w:t>116</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1979</w:t>
            </w:r>
          </w:p>
        </w:tc>
        <w:tc>
          <w:tcPr>
            <w:tcW w:w="2646" w:type="dxa"/>
            <w:vAlign w:val="center"/>
          </w:tcPr>
          <w:p w:rsidR="00AB4E4B" w:rsidRPr="009C5394" w:rsidRDefault="00AB4E4B" w:rsidP="0067414B">
            <w:pPr>
              <w:snapToGrid w:val="0"/>
              <w:ind w:firstLineChars="0" w:firstLine="0"/>
              <w:jc w:val="center"/>
            </w:pPr>
            <w:r w:rsidRPr="009C5394">
              <w:t>3</w:t>
            </w:r>
          </w:p>
        </w:tc>
        <w:tc>
          <w:tcPr>
            <w:tcW w:w="3582" w:type="dxa"/>
            <w:vAlign w:val="center"/>
          </w:tcPr>
          <w:p w:rsidR="00AB4E4B" w:rsidRPr="009C5394" w:rsidRDefault="00AB4E4B" w:rsidP="0067414B">
            <w:pPr>
              <w:snapToGrid w:val="0"/>
              <w:ind w:rightChars="453" w:right="1087" w:firstLineChars="0" w:firstLine="0"/>
              <w:jc w:val="right"/>
            </w:pPr>
            <w:r w:rsidRPr="009C5394">
              <w:t>584</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1980</w:t>
            </w:r>
          </w:p>
        </w:tc>
        <w:tc>
          <w:tcPr>
            <w:tcW w:w="2646" w:type="dxa"/>
            <w:vAlign w:val="center"/>
          </w:tcPr>
          <w:p w:rsidR="00AB4E4B" w:rsidRPr="009C5394" w:rsidRDefault="00AB4E4B" w:rsidP="0067414B">
            <w:pPr>
              <w:snapToGrid w:val="0"/>
              <w:ind w:firstLineChars="0" w:firstLine="0"/>
              <w:jc w:val="center"/>
            </w:pPr>
            <w:r w:rsidRPr="009C5394">
              <w:t>1</w:t>
            </w:r>
          </w:p>
        </w:tc>
        <w:tc>
          <w:tcPr>
            <w:tcW w:w="3582" w:type="dxa"/>
            <w:vAlign w:val="center"/>
          </w:tcPr>
          <w:p w:rsidR="00AB4E4B" w:rsidRPr="009C5394" w:rsidRDefault="00AB4E4B" w:rsidP="0067414B">
            <w:pPr>
              <w:snapToGrid w:val="0"/>
              <w:ind w:rightChars="453" w:right="1087" w:firstLineChars="0" w:firstLine="0"/>
              <w:jc w:val="right"/>
            </w:pPr>
            <w:r w:rsidRPr="009C5394">
              <w:t>222</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1985</w:t>
            </w:r>
          </w:p>
        </w:tc>
        <w:tc>
          <w:tcPr>
            <w:tcW w:w="2646" w:type="dxa"/>
            <w:vAlign w:val="center"/>
          </w:tcPr>
          <w:p w:rsidR="00AB4E4B" w:rsidRPr="009C5394" w:rsidRDefault="00AB4E4B" w:rsidP="0067414B">
            <w:pPr>
              <w:snapToGrid w:val="0"/>
              <w:ind w:firstLineChars="0" w:firstLine="0"/>
              <w:jc w:val="center"/>
            </w:pPr>
            <w:r w:rsidRPr="009C5394">
              <w:t>1</w:t>
            </w:r>
          </w:p>
        </w:tc>
        <w:tc>
          <w:tcPr>
            <w:tcW w:w="3582" w:type="dxa"/>
            <w:vAlign w:val="center"/>
          </w:tcPr>
          <w:p w:rsidR="00AB4E4B" w:rsidRPr="009C5394" w:rsidRDefault="00AB4E4B" w:rsidP="0067414B">
            <w:pPr>
              <w:snapToGrid w:val="0"/>
              <w:ind w:rightChars="453" w:right="1087" w:firstLineChars="0" w:firstLine="0"/>
              <w:jc w:val="right"/>
            </w:pPr>
            <w:r w:rsidRPr="009C5394">
              <w:t>23</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1986</w:t>
            </w:r>
          </w:p>
        </w:tc>
        <w:tc>
          <w:tcPr>
            <w:tcW w:w="2646" w:type="dxa"/>
            <w:vAlign w:val="center"/>
          </w:tcPr>
          <w:p w:rsidR="00AB4E4B" w:rsidRPr="009C5394" w:rsidRDefault="00AB4E4B" w:rsidP="0067414B">
            <w:pPr>
              <w:snapToGrid w:val="0"/>
              <w:ind w:firstLineChars="0" w:firstLine="0"/>
              <w:jc w:val="center"/>
            </w:pPr>
            <w:r w:rsidRPr="009C5394">
              <w:t>1</w:t>
            </w:r>
          </w:p>
        </w:tc>
        <w:tc>
          <w:tcPr>
            <w:tcW w:w="3582" w:type="dxa"/>
            <w:vAlign w:val="center"/>
          </w:tcPr>
          <w:p w:rsidR="00AB4E4B" w:rsidRPr="009C5394" w:rsidRDefault="00AB4E4B" w:rsidP="0067414B">
            <w:pPr>
              <w:snapToGrid w:val="0"/>
              <w:ind w:rightChars="453" w:right="1087" w:firstLineChars="0" w:firstLine="0"/>
              <w:jc w:val="right"/>
            </w:pPr>
            <w:r w:rsidRPr="009C5394">
              <w:t>62</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1987</w:t>
            </w:r>
          </w:p>
        </w:tc>
        <w:tc>
          <w:tcPr>
            <w:tcW w:w="2646" w:type="dxa"/>
            <w:vAlign w:val="center"/>
          </w:tcPr>
          <w:p w:rsidR="00AB4E4B" w:rsidRPr="009C5394" w:rsidRDefault="00AB4E4B" w:rsidP="0067414B">
            <w:pPr>
              <w:snapToGrid w:val="0"/>
              <w:ind w:firstLineChars="0" w:firstLine="0"/>
              <w:jc w:val="center"/>
            </w:pPr>
            <w:r w:rsidRPr="009C5394">
              <w:t>4</w:t>
            </w:r>
          </w:p>
        </w:tc>
        <w:tc>
          <w:tcPr>
            <w:tcW w:w="3582" w:type="dxa"/>
            <w:vAlign w:val="center"/>
          </w:tcPr>
          <w:p w:rsidR="00AB4E4B" w:rsidRPr="009C5394" w:rsidRDefault="00AB4E4B" w:rsidP="0067414B">
            <w:pPr>
              <w:snapToGrid w:val="0"/>
              <w:ind w:rightChars="453" w:right="1087" w:firstLineChars="0" w:firstLine="0"/>
              <w:jc w:val="right"/>
            </w:pPr>
            <w:r w:rsidRPr="009C5394">
              <w:t>3</w:t>
            </w:r>
            <w:r w:rsidRPr="009C5394">
              <w:rPr>
                <w:lang w:eastAsia="zh-TW"/>
              </w:rPr>
              <w:t>,</w:t>
            </w:r>
            <w:r w:rsidRPr="009C5394">
              <w:t>481</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1988</w:t>
            </w:r>
          </w:p>
        </w:tc>
        <w:tc>
          <w:tcPr>
            <w:tcW w:w="2646" w:type="dxa"/>
            <w:vAlign w:val="center"/>
          </w:tcPr>
          <w:p w:rsidR="00AB4E4B" w:rsidRPr="009C5394" w:rsidRDefault="00AB4E4B" w:rsidP="0067414B">
            <w:pPr>
              <w:snapToGrid w:val="0"/>
              <w:ind w:firstLineChars="0" w:firstLine="0"/>
              <w:jc w:val="center"/>
            </w:pPr>
            <w:r w:rsidRPr="009C5394">
              <w:t>5</w:t>
            </w:r>
          </w:p>
        </w:tc>
        <w:tc>
          <w:tcPr>
            <w:tcW w:w="3582" w:type="dxa"/>
            <w:vAlign w:val="center"/>
          </w:tcPr>
          <w:p w:rsidR="00AB4E4B" w:rsidRPr="009C5394" w:rsidRDefault="00AB4E4B" w:rsidP="0067414B">
            <w:pPr>
              <w:snapToGrid w:val="0"/>
              <w:ind w:rightChars="453" w:right="1087" w:firstLineChars="0" w:firstLine="0"/>
              <w:jc w:val="right"/>
            </w:pPr>
            <w:r w:rsidRPr="009C5394">
              <w:t>1,972</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1989</w:t>
            </w:r>
          </w:p>
        </w:tc>
        <w:tc>
          <w:tcPr>
            <w:tcW w:w="2646" w:type="dxa"/>
            <w:vAlign w:val="center"/>
          </w:tcPr>
          <w:p w:rsidR="00AB4E4B" w:rsidRPr="009C5394" w:rsidRDefault="00AB4E4B" w:rsidP="0067414B">
            <w:pPr>
              <w:snapToGrid w:val="0"/>
              <w:ind w:firstLineChars="0" w:firstLine="0"/>
              <w:jc w:val="center"/>
            </w:pPr>
            <w:r w:rsidRPr="009C5394">
              <w:t>3</w:t>
            </w:r>
          </w:p>
        </w:tc>
        <w:tc>
          <w:tcPr>
            <w:tcW w:w="3582" w:type="dxa"/>
            <w:vAlign w:val="center"/>
          </w:tcPr>
          <w:p w:rsidR="00AB4E4B" w:rsidRPr="009C5394" w:rsidRDefault="00AB4E4B" w:rsidP="0067414B">
            <w:pPr>
              <w:snapToGrid w:val="0"/>
              <w:ind w:rightChars="453" w:right="1087" w:firstLineChars="0" w:firstLine="0"/>
              <w:jc w:val="right"/>
            </w:pPr>
            <w:r w:rsidRPr="009C5394">
              <w:t>335</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1990</w:t>
            </w:r>
          </w:p>
        </w:tc>
        <w:tc>
          <w:tcPr>
            <w:tcW w:w="2646" w:type="dxa"/>
            <w:vAlign w:val="center"/>
          </w:tcPr>
          <w:p w:rsidR="00AB4E4B" w:rsidRPr="009C5394" w:rsidRDefault="00AB4E4B" w:rsidP="0067414B">
            <w:pPr>
              <w:snapToGrid w:val="0"/>
              <w:ind w:firstLineChars="0" w:firstLine="0"/>
              <w:jc w:val="center"/>
            </w:pPr>
            <w:r w:rsidRPr="009C5394">
              <w:t>5</w:t>
            </w:r>
          </w:p>
        </w:tc>
        <w:tc>
          <w:tcPr>
            <w:tcW w:w="3582" w:type="dxa"/>
            <w:vAlign w:val="center"/>
          </w:tcPr>
          <w:p w:rsidR="00AB4E4B" w:rsidRPr="009C5394" w:rsidRDefault="00AB4E4B" w:rsidP="0067414B">
            <w:pPr>
              <w:snapToGrid w:val="0"/>
              <w:ind w:rightChars="453" w:right="1087" w:firstLineChars="0" w:firstLine="0"/>
              <w:jc w:val="right"/>
            </w:pPr>
            <w:r w:rsidRPr="009C5394">
              <w:t>1,807</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1991</w:t>
            </w:r>
          </w:p>
        </w:tc>
        <w:tc>
          <w:tcPr>
            <w:tcW w:w="2646" w:type="dxa"/>
            <w:vAlign w:val="center"/>
          </w:tcPr>
          <w:p w:rsidR="00AB4E4B" w:rsidRPr="009C5394" w:rsidRDefault="00AB4E4B" w:rsidP="0067414B">
            <w:pPr>
              <w:snapToGrid w:val="0"/>
              <w:ind w:firstLineChars="0" w:firstLine="0"/>
              <w:jc w:val="center"/>
            </w:pPr>
            <w:r w:rsidRPr="009C5394">
              <w:t>9</w:t>
            </w:r>
          </w:p>
        </w:tc>
        <w:tc>
          <w:tcPr>
            <w:tcW w:w="3582" w:type="dxa"/>
            <w:vAlign w:val="center"/>
          </w:tcPr>
          <w:p w:rsidR="00AB4E4B" w:rsidRPr="009C5394" w:rsidRDefault="00AB4E4B" w:rsidP="0067414B">
            <w:pPr>
              <w:snapToGrid w:val="0"/>
              <w:ind w:rightChars="453" w:right="1087" w:firstLineChars="0" w:firstLine="0"/>
              <w:jc w:val="right"/>
            </w:pPr>
            <w:r w:rsidRPr="009C5394">
              <w:t>3,431</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1992</w:t>
            </w:r>
          </w:p>
        </w:tc>
        <w:tc>
          <w:tcPr>
            <w:tcW w:w="2646" w:type="dxa"/>
            <w:vAlign w:val="center"/>
          </w:tcPr>
          <w:p w:rsidR="00AB4E4B" w:rsidRPr="009C5394" w:rsidRDefault="00AB4E4B" w:rsidP="0067414B">
            <w:pPr>
              <w:snapToGrid w:val="0"/>
              <w:ind w:firstLineChars="0" w:firstLine="0"/>
              <w:jc w:val="center"/>
            </w:pPr>
            <w:r w:rsidRPr="009C5394">
              <w:t>18</w:t>
            </w:r>
          </w:p>
        </w:tc>
        <w:tc>
          <w:tcPr>
            <w:tcW w:w="3582" w:type="dxa"/>
            <w:vAlign w:val="center"/>
          </w:tcPr>
          <w:p w:rsidR="00AB4E4B" w:rsidRPr="009C5394" w:rsidRDefault="00AB4E4B" w:rsidP="0067414B">
            <w:pPr>
              <w:snapToGrid w:val="0"/>
              <w:ind w:rightChars="453" w:right="1087" w:firstLineChars="0" w:firstLine="0"/>
              <w:jc w:val="right"/>
            </w:pPr>
            <w:r w:rsidRPr="009C5394">
              <w:t>5,321</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1993</w:t>
            </w:r>
          </w:p>
        </w:tc>
        <w:tc>
          <w:tcPr>
            <w:tcW w:w="2646" w:type="dxa"/>
            <w:vAlign w:val="center"/>
          </w:tcPr>
          <w:p w:rsidR="00AB4E4B" w:rsidRPr="009C5394" w:rsidRDefault="00AB4E4B" w:rsidP="0067414B">
            <w:pPr>
              <w:snapToGrid w:val="0"/>
              <w:ind w:firstLineChars="0" w:firstLine="0"/>
              <w:jc w:val="center"/>
            </w:pPr>
            <w:r w:rsidRPr="009C5394">
              <w:t>12</w:t>
            </w:r>
          </w:p>
        </w:tc>
        <w:tc>
          <w:tcPr>
            <w:tcW w:w="3582" w:type="dxa"/>
            <w:vAlign w:val="center"/>
          </w:tcPr>
          <w:p w:rsidR="00AB4E4B" w:rsidRPr="009C5394" w:rsidRDefault="00AB4E4B" w:rsidP="0067414B">
            <w:pPr>
              <w:snapToGrid w:val="0"/>
              <w:ind w:rightChars="453" w:right="1087" w:firstLineChars="0" w:firstLine="0"/>
              <w:jc w:val="right"/>
            </w:pPr>
            <w:r w:rsidRPr="009C5394">
              <w:t>63,297</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1994</w:t>
            </w:r>
          </w:p>
        </w:tc>
        <w:tc>
          <w:tcPr>
            <w:tcW w:w="2646" w:type="dxa"/>
            <w:vAlign w:val="center"/>
          </w:tcPr>
          <w:p w:rsidR="00AB4E4B" w:rsidRPr="009C5394" w:rsidRDefault="00AB4E4B" w:rsidP="0067414B">
            <w:pPr>
              <w:snapToGrid w:val="0"/>
              <w:ind w:firstLineChars="0" w:firstLine="0"/>
              <w:jc w:val="center"/>
            </w:pPr>
            <w:r w:rsidRPr="009C5394">
              <w:t>15</w:t>
            </w:r>
          </w:p>
        </w:tc>
        <w:tc>
          <w:tcPr>
            <w:tcW w:w="3582" w:type="dxa"/>
            <w:vAlign w:val="center"/>
          </w:tcPr>
          <w:p w:rsidR="00AB4E4B" w:rsidRPr="009C5394" w:rsidRDefault="00AB4E4B" w:rsidP="0067414B">
            <w:pPr>
              <w:snapToGrid w:val="0"/>
              <w:ind w:rightChars="453" w:right="1087" w:firstLineChars="0" w:firstLine="0"/>
              <w:jc w:val="right"/>
            </w:pPr>
            <w:r w:rsidRPr="009C5394">
              <w:t>22,731</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1995</w:t>
            </w:r>
          </w:p>
        </w:tc>
        <w:tc>
          <w:tcPr>
            <w:tcW w:w="2646" w:type="dxa"/>
            <w:vAlign w:val="center"/>
          </w:tcPr>
          <w:p w:rsidR="00AB4E4B" w:rsidRPr="009C5394" w:rsidRDefault="00AB4E4B" w:rsidP="0067414B">
            <w:pPr>
              <w:snapToGrid w:val="0"/>
              <w:ind w:firstLineChars="0" w:firstLine="0"/>
              <w:jc w:val="center"/>
            </w:pPr>
            <w:r w:rsidRPr="009C5394">
              <w:t>12</w:t>
            </w:r>
          </w:p>
        </w:tc>
        <w:tc>
          <w:tcPr>
            <w:tcW w:w="3582" w:type="dxa"/>
            <w:vAlign w:val="center"/>
          </w:tcPr>
          <w:p w:rsidR="00AB4E4B" w:rsidRPr="009C5394" w:rsidRDefault="00AB4E4B" w:rsidP="0067414B">
            <w:pPr>
              <w:snapToGrid w:val="0"/>
              <w:ind w:rightChars="453" w:right="1087" w:firstLineChars="0" w:firstLine="0"/>
              <w:jc w:val="right"/>
            </w:pPr>
            <w:r w:rsidRPr="009C5394">
              <w:t>8,811</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1996</w:t>
            </w:r>
          </w:p>
        </w:tc>
        <w:tc>
          <w:tcPr>
            <w:tcW w:w="2646" w:type="dxa"/>
            <w:vAlign w:val="center"/>
          </w:tcPr>
          <w:p w:rsidR="00AB4E4B" w:rsidRPr="009C5394" w:rsidRDefault="00AB4E4B" w:rsidP="0067414B">
            <w:pPr>
              <w:snapToGrid w:val="0"/>
              <w:ind w:firstLineChars="0" w:firstLine="0"/>
              <w:jc w:val="center"/>
            </w:pPr>
            <w:r w:rsidRPr="009C5394">
              <w:t>19</w:t>
            </w:r>
          </w:p>
        </w:tc>
        <w:tc>
          <w:tcPr>
            <w:tcW w:w="3582" w:type="dxa"/>
            <w:vAlign w:val="center"/>
          </w:tcPr>
          <w:p w:rsidR="00AB4E4B" w:rsidRPr="009C5394" w:rsidRDefault="00AB4E4B" w:rsidP="0067414B">
            <w:pPr>
              <w:snapToGrid w:val="0"/>
              <w:ind w:rightChars="453" w:right="1087" w:firstLineChars="0" w:firstLine="0"/>
              <w:jc w:val="right"/>
            </w:pPr>
            <w:r w:rsidRPr="009C5394">
              <w:t>6,798</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1997</w:t>
            </w:r>
          </w:p>
        </w:tc>
        <w:tc>
          <w:tcPr>
            <w:tcW w:w="2646" w:type="dxa"/>
            <w:vAlign w:val="center"/>
          </w:tcPr>
          <w:p w:rsidR="00AB4E4B" w:rsidRPr="009C5394" w:rsidRDefault="00AB4E4B" w:rsidP="0067414B">
            <w:pPr>
              <w:snapToGrid w:val="0"/>
              <w:ind w:firstLineChars="0" w:firstLine="0"/>
              <w:jc w:val="center"/>
            </w:pPr>
            <w:r w:rsidRPr="009C5394">
              <w:t>26</w:t>
            </w:r>
          </w:p>
        </w:tc>
        <w:tc>
          <w:tcPr>
            <w:tcW w:w="3582" w:type="dxa"/>
            <w:vAlign w:val="center"/>
          </w:tcPr>
          <w:p w:rsidR="00AB4E4B" w:rsidRPr="009C5394" w:rsidRDefault="00AB4E4B" w:rsidP="0067414B">
            <w:pPr>
              <w:snapToGrid w:val="0"/>
              <w:ind w:rightChars="453" w:right="1087" w:firstLineChars="0" w:firstLine="0"/>
              <w:jc w:val="right"/>
            </w:pPr>
            <w:r w:rsidRPr="009C5394">
              <w:t>32,342</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1998</w:t>
            </w:r>
          </w:p>
        </w:tc>
        <w:tc>
          <w:tcPr>
            <w:tcW w:w="2646" w:type="dxa"/>
            <w:vAlign w:val="center"/>
          </w:tcPr>
          <w:p w:rsidR="00AB4E4B" w:rsidRPr="009C5394" w:rsidRDefault="00AB4E4B" w:rsidP="0067414B">
            <w:pPr>
              <w:snapToGrid w:val="0"/>
              <w:ind w:firstLineChars="0" w:firstLine="0"/>
              <w:jc w:val="center"/>
            </w:pPr>
            <w:r w:rsidRPr="009C5394">
              <w:t>36</w:t>
            </w:r>
          </w:p>
        </w:tc>
        <w:tc>
          <w:tcPr>
            <w:tcW w:w="3582" w:type="dxa"/>
            <w:vAlign w:val="center"/>
          </w:tcPr>
          <w:p w:rsidR="00AB4E4B" w:rsidRPr="009C5394" w:rsidRDefault="00AB4E4B" w:rsidP="0067414B">
            <w:pPr>
              <w:snapToGrid w:val="0"/>
              <w:ind w:rightChars="453" w:right="1087" w:firstLineChars="0" w:firstLine="0"/>
              <w:jc w:val="right"/>
            </w:pPr>
            <w:r w:rsidRPr="009C5394">
              <w:t>29,596</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1999</w:t>
            </w:r>
          </w:p>
        </w:tc>
        <w:tc>
          <w:tcPr>
            <w:tcW w:w="2646" w:type="dxa"/>
            <w:vAlign w:val="center"/>
          </w:tcPr>
          <w:p w:rsidR="00AB4E4B" w:rsidRPr="009C5394" w:rsidRDefault="00AB4E4B" w:rsidP="0067414B">
            <w:pPr>
              <w:snapToGrid w:val="0"/>
              <w:ind w:firstLineChars="0" w:firstLine="0"/>
              <w:jc w:val="center"/>
            </w:pPr>
            <w:r w:rsidRPr="009C5394">
              <w:t>23</w:t>
            </w:r>
          </w:p>
        </w:tc>
        <w:tc>
          <w:tcPr>
            <w:tcW w:w="3582" w:type="dxa"/>
            <w:vAlign w:val="center"/>
          </w:tcPr>
          <w:p w:rsidR="00AB4E4B" w:rsidRPr="009C5394" w:rsidRDefault="00AB4E4B" w:rsidP="0067414B">
            <w:pPr>
              <w:snapToGrid w:val="0"/>
              <w:ind w:rightChars="453" w:right="1087" w:firstLineChars="0" w:firstLine="0"/>
              <w:jc w:val="right"/>
            </w:pPr>
            <w:r w:rsidRPr="009C5394">
              <w:t>121,867</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2000</w:t>
            </w:r>
          </w:p>
        </w:tc>
        <w:tc>
          <w:tcPr>
            <w:tcW w:w="2646" w:type="dxa"/>
            <w:vAlign w:val="center"/>
          </w:tcPr>
          <w:p w:rsidR="00AB4E4B" w:rsidRPr="009C5394" w:rsidRDefault="00AB4E4B" w:rsidP="0067414B">
            <w:pPr>
              <w:snapToGrid w:val="0"/>
              <w:ind w:firstLineChars="0" w:firstLine="0"/>
              <w:jc w:val="center"/>
            </w:pPr>
            <w:r w:rsidRPr="009C5394">
              <w:t>39</w:t>
            </w:r>
          </w:p>
        </w:tc>
        <w:tc>
          <w:tcPr>
            <w:tcW w:w="3582" w:type="dxa"/>
            <w:vAlign w:val="center"/>
          </w:tcPr>
          <w:p w:rsidR="00AB4E4B" w:rsidRPr="009C5394" w:rsidRDefault="00AB4E4B" w:rsidP="0067414B">
            <w:pPr>
              <w:snapToGrid w:val="0"/>
              <w:ind w:rightChars="453" w:right="1087" w:firstLineChars="0" w:firstLine="0"/>
              <w:jc w:val="right"/>
            </w:pPr>
            <w:r w:rsidRPr="009C5394">
              <w:t>312,222</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2001</w:t>
            </w:r>
          </w:p>
        </w:tc>
        <w:tc>
          <w:tcPr>
            <w:tcW w:w="2646" w:type="dxa"/>
            <w:vAlign w:val="center"/>
          </w:tcPr>
          <w:p w:rsidR="00AB4E4B" w:rsidRPr="009C5394" w:rsidRDefault="00AB4E4B" w:rsidP="0067414B">
            <w:pPr>
              <w:snapToGrid w:val="0"/>
              <w:ind w:firstLineChars="0" w:firstLine="0"/>
              <w:jc w:val="center"/>
            </w:pPr>
            <w:r w:rsidRPr="009C5394">
              <w:t>41</w:t>
            </w:r>
          </w:p>
        </w:tc>
        <w:tc>
          <w:tcPr>
            <w:tcW w:w="3582" w:type="dxa"/>
            <w:vAlign w:val="center"/>
          </w:tcPr>
          <w:p w:rsidR="00AB4E4B" w:rsidRPr="009C5394" w:rsidRDefault="00AB4E4B" w:rsidP="0067414B">
            <w:pPr>
              <w:snapToGrid w:val="0"/>
              <w:ind w:rightChars="453" w:right="1087" w:firstLineChars="0" w:firstLine="0"/>
              <w:jc w:val="right"/>
            </w:pPr>
            <w:r w:rsidRPr="009C5394">
              <w:t>169,033</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2002</w:t>
            </w:r>
          </w:p>
        </w:tc>
        <w:tc>
          <w:tcPr>
            <w:tcW w:w="2646" w:type="dxa"/>
            <w:vAlign w:val="center"/>
          </w:tcPr>
          <w:p w:rsidR="00AB4E4B" w:rsidRPr="009C5394" w:rsidRDefault="00AB4E4B" w:rsidP="0067414B">
            <w:pPr>
              <w:snapToGrid w:val="0"/>
              <w:ind w:firstLineChars="0" w:firstLine="0"/>
              <w:jc w:val="center"/>
            </w:pPr>
            <w:r w:rsidRPr="009C5394">
              <w:t>32</w:t>
            </w:r>
          </w:p>
        </w:tc>
        <w:tc>
          <w:tcPr>
            <w:tcW w:w="3582" w:type="dxa"/>
            <w:vAlign w:val="center"/>
          </w:tcPr>
          <w:p w:rsidR="00AB4E4B" w:rsidRPr="009C5394" w:rsidRDefault="00AB4E4B" w:rsidP="0067414B">
            <w:pPr>
              <w:snapToGrid w:val="0"/>
              <w:ind w:rightChars="453" w:right="1087" w:firstLineChars="0" w:firstLine="0"/>
              <w:jc w:val="right"/>
            </w:pPr>
            <w:r w:rsidRPr="009C5394">
              <w:t>23,554</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2003</w:t>
            </w:r>
          </w:p>
        </w:tc>
        <w:tc>
          <w:tcPr>
            <w:tcW w:w="2646" w:type="dxa"/>
            <w:vAlign w:val="center"/>
          </w:tcPr>
          <w:p w:rsidR="00AB4E4B" w:rsidRPr="009C5394" w:rsidRDefault="00AB4E4B" w:rsidP="0067414B">
            <w:pPr>
              <w:snapToGrid w:val="0"/>
              <w:ind w:firstLineChars="0" w:firstLine="0"/>
              <w:jc w:val="center"/>
            </w:pPr>
            <w:r w:rsidRPr="009C5394">
              <w:t>41</w:t>
            </w:r>
          </w:p>
        </w:tc>
        <w:tc>
          <w:tcPr>
            <w:tcW w:w="3582" w:type="dxa"/>
            <w:vAlign w:val="center"/>
          </w:tcPr>
          <w:p w:rsidR="00AB4E4B" w:rsidRPr="009C5394" w:rsidRDefault="00AB4E4B" w:rsidP="0067414B">
            <w:pPr>
              <w:snapToGrid w:val="0"/>
              <w:ind w:rightChars="453" w:right="1087" w:firstLineChars="0" w:firstLine="0"/>
              <w:jc w:val="right"/>
            </w:pPr>
            <w:r w:rsidRPr="009C5394">
              <w:t>100,370</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2004</w:t>
            </w:r>
          </w:p>
        </w:tc>
        <w:tc>
          <w:tcPr>
            <w:tcW w:w="2646" w:type="dxa"/>
            <w:vAlign w:val="center"/>
          </w:tcPr>
          <w:p w:rsidR="00AB4E4B" w:rsidRPr="009C5394" w:rsidRDefault="00AB4E4B" w:rsidP="0067414B">
            <w:pPr>
              <w:snapToGrid w:val="0"/>
              <w:ind w:firstLineChars="0" w:firstLine="0"/>
              <w:jc w:val="center"/>
            </w:pPr>
            <w:r w:rsidRPr="009C5394">
              <w:t>31</w:t>
            </w:r>
          </w:p>
        </w:tc>
        <w:tc>
          <w:tcPr>
            <w:tcW w:w="3582" w:type="dxa"/>
            <w:vAlign w:val="center"/>
          </w:tcPr>
          <w:p w:rsidR="00AB4E4B" w:rsidRPr="009C5394" w:rsidRDefault="00AB4E4B" w:rsidP="0067414B">
            <w:pPr>
              <w:snapToGrid w:val="0"/>
              <w:ind w:rightChars="453" w:right="1087" w:firstLineChars="0" w:firstLine="0"/>
              <w:jc w:val="right"/>
            </w:pPr>
            <w:r w:rsidRPr="009C5394">
              <w:t>149,330</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2005</w:t>
            </w:r>
          </w:p>
        </w:tc>
        <w:tc>
          <w:tcPr>
            <w:tcW w:w="2646" w:type="dxa"/>
            <w:vAlign w:val="center"/>
          </w:tcPr>
          <w:p w:rsidR="00AB4E4B" w:rsidRPr="009C5394" w:rsidRDefault="00AB4E4B" w:rsidP="0067414B">
            <w:pPr>
              <w:snapToGrid w:val="0"/>
              <w:ind w:firstLineChars="0" w:firstLine="0"/>
              <w:jc w:val="center"/>
            </w:pPr>
            <w:r w:rsidRPr="009C5394">
              <w:t>22</w:t>
            </w:r>
          </w:p>
        </w:tc>
        <w:tc>
          <w:tcPr>
            <w:tcW w:w="3582" w:type="dxa"/>
            <w:vAlign w:val="center"/>
          </w:tcPr>
          <w:p w:rsidR="00AB4E4B" w:rsidRPr="009C5394" w:rsidRDefault="00AB4E4B" w:rsidP="0067414B">
            <w:pPr>
              <w:snapToGrid w:val="0"/>
              <w:ind w:rightChars="453" w:right="1087" w:firstLineChars="0" w:firstLine="0"/>
              <w:jc w:val="right"/>
            </w:pPr>
            <w:r w:rsidRPr="009C5394">
              <w:t>42,552</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2006</w:t>
            </w:r>
          </w:p>
        </w:tc>
        <w:tc>
          <w:tcPr>
            <w:tcW w:w="2646" w:type="dxa"/>
            <w:vAlign w:val="center"/>
          </w:tcPr>
          <w:p w:rsidR="00AB4E4B" w:rsidRPr="009C5394" w:rsidRDefault="00AB4E4B" w:rsidP="0067414B">
            <w:pPr>
              <w:snapToGrid w:val="0"/>
              <w:ind w:firstLineChars="0" w:firstLine="0"/>
              <w:jc w:val="center"/>
            </w:pPr>
            <w:r w:rsidRPr="009C5394">
              <w:t>22</w:t>
            </w:r>
          </w:p>
        </w:tc>
        <w:tc>
          <w:tcPr>
            <w:tcW w:w="3582" w:type="dxa"/>
            <w:vAlign w:val="center"/>
          </w:tcPr>
          <w:p w:rsidR="00AB4E4B" w:rsidRPr="009C5394" w:rsidRDefault="00AB4E4B" w:rsidP="0067414B">
            <w:pPr>
              <w:snapToGrid w:val="0"/>
              <w:ind w:rightChars="453" w:right="1087" w:firstLineChars="0" w:firstLine="0"/>
              <w:jc w:val="right"/>
            </w:pPr>
            <w:r w:rsidRPr="009C5394">
              <w:t>10,926</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2007</w:t>
            </w:r>
          </w:p>
        </w:tc>
        <w:tc>
          <w:tcPr>
            <w:tcW w:w="2646" w:type="dxa"/>
            <w:vAlign w:val="center"/>
          </w:tcPr>
          <w:p w:rsidR="00AB4E4B" w:rsidRPr="009C5394" w:rsidRDefault="00AB4E4B" w:rsidP="0067414B">
            <w:pPr>
              <w:snapToGrid w:val="0"/>
              <w:ind w:firstLineChars="0" w:firstLine="0"/>
              <w:jc w:val="center"/>
            </w:pPr>
            <w:r w:rsidRPr="009C5394">
              <w:t>29</w:t>
            </w:r>
          </w:p>
        </w:tc>
        <w:tc>
          <w:tcPr>
            <w:tcW w:w="3582" w:type="dxa"/>
            <w:vAlign w:val="center"/>
          </w:tcPr>
          <w:p w:rsidR="00AB4E4B" w:rsidRPr="009C5394" w:rsidRDefault="00AB4E4B" w:rsidP="0067414B">
            <w:pPr>
              <w:snapToGrid w:val="0"/>
              <w:ind w:rightChars="453" w:right="1087" w:firstLineChars="0" w:firstLine="0"/>
              <w:jc w:val="right"/>
            </w:pPr>
            <w:r w:rsidRPr="009C5394">
              <w:t>18,815</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2008</w:t>
            </w:r>
          </w:p>
        </w:tc>
        <w:tc>
          <w:tcPr>
            <w:tcW w:w="2646" w:type="dxa"/>
            <w:vAlign w:val="center"/>
          </w:tcPr>
          <w:p w:rsidR="00AB4E4B" w:rsidRPr="009C5394" w:rsidRDefault="00AB4E4B" w:rsidP="0067414B">
            <w:pPr>
              <w:snapToGrid w:val="0"/>
              <w:ind w:firstLineChars="0" w:firstLine="0"/>
              <w:jc w:val="center"/>
            </w:pPr>
            <w:r w:rsidRPr="009C5394">
              <w:t>23</w:t>
            </w:r>
          </w:p>
        </w:tc>
        <w:tc>
          <w:tcPr>
            <w:tcW w:w="3582" w:type="dxa"/>
            <w:vAlign w:val="center"/>
          </w:tcPr>
          <w:p w:rsidR="00AB4E4B" w:rsidRPr="009C5394" w:rsidRDefault="00AB4E4B" w:rsidP="0067414B">
            <w:pPr>
              <w:snapToGrid w:val="0"/>
              <w:ind w:rightChars="453" w:right="1087" w:firstLineChars="0" w:firstLine="0"/>
              <w:jc w:val="right"/>
            </w:pPr>
            <w:r w:rsidRPr="009C5394">
              <w:t>52,105</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2009</w:t>
            </w:r>
          </w:p>
        </w:tc>
        <w:tc>
          <w:tcPr>
            <w:tcW w:w="2646" w:type="dxa"/>
            <w:vAlign w:val="center"/>
          </w:tcPr>
          <w:p w:rsidR="00AB4E4B" w:rsidRPr="009C5394" w:rsidRDefault="00AB4E4B" w:rsidP="0067414B">
            <w:pPr>
              <w:snapToGrid w:val="0"/>
              <w:ind w:firstLineChars="0" w:firstLine="0"/>
              <w:jc w:val="center"/>
            </w:pPr>
            <w:r w:rsidRPr="009C5394">
              <w:t>20</w:t>
            </w:r>
          </w:p>
        </w:tc>
        <w:tc>
          <w:tcPr>
            <w:tcW w:w="3582" w:type="dxa"/>
            <w:vAlign w:val="center"/>
          </w:tcPr>
          <w:p w:rsidR="00AB4E4B" w:rsidRPr="009C5394" w:rsidRDefault="00AB4E4B" w:rsidP="0067414B">
            <w:pPr>
              <w:snapToGrid w:val="0"/>
              <w:ind w:rightChars="453" w:right="1087" w:firstLineChars="0" w:firstLine="0"/>
              <w:jc w:val="right"/>
            </w:pPr>
            <w:r w:rsidRPr="009C5394">
              <w:t>102,750</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2010</w:t>
            </w:r>
          </w:p>
        </w:tc>
        <w:tc>
          <w:tcPr>
            <w:tcW w:w="2646" w:type="dxa"/>
            <w:vAlign w:val="center"/>
          </w:tcPr>
          <w:p w:rsidR="00AB4E4B" w:rsidRPr="009C5394" w:rsidRDefault="00AB4E4B" w:rsidP="0067414B">
            <w:pPr>
              <w:snapToGrid w:val="0"/>
              <w:ind w:firstLineChars="0" w:firstLine="0"/>
              <w:jc w:val="center"/>
            </w:pPr>
            <w:r w:rsidRPr="009C5394">
              <w:t>22</w:t>
            </w:r>
          </w:p>
        </w:tc>
        <w:tc>
          <w:tcPr>
            <w:tcW w:w="3582" w:type="dxa"/>
            <w:vAlign w:val="center"/>
          </w:tcPr>
          <w:p w:rsidR="00AB4E4B" w:rsidRPr="009C5394" w:rsidRDefault="00AB4E4B" w:rsidP="0067414B">
            <w:pPr>
              <w:snapToGrid w:val="0"/>
              <w:ind w:rightChars="453" w:right="1087" w:firstLineChars="0" w:firstLine="0"/>
              <w:jc w:val="right"/>
            </w:pPr>
            <w:r w:rsidRPr="009C5394">
              <w:t>40,648</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2011</w:t>
            </w:r>
          </w:p>
        </w:tc>
        <w:tc>
          <w:tcPr>
            <w:tcW w:w="2646" w:type="dxa"/>
            <w:vAlign w:val="center"/>
          </w:tcPr>
          <w:p w:rsidR="00AB4E4B" w:rsidRPr="009C5394" w:rsidRDefault="00AB4E4B" w:rsidP="0067414B">
            <w:pPr>
              <w:snapToGrid w:val="0"/>
              <w:ind w:firstLineChars="0" w:firstLine="0"/>
              <w:jc w:val="center"/>
            </w:pPr>
            <w:r w:rsidRPr="009C5394">
              <w:t>21</w:t>
            </w:r>
          </w:p>
        </w:tc>
        <w:tc>
          <w:tcPr>
            <w:tcW w:w="3582" w:type="dxa"/>
            <w:vAlign w:val="center"/>
          </w:tcPr>
          <w:p w:rsidR="00AB4E4B" w:rsidRPr="009C5394" w:rsidRDefault="00AB4E4B" w:rsidP="0067414B">
            <w:pPr>
              <w:snapToGrid w:val="0"/>
              <w:ind w:rightChars="453" w:right="1087" w:firstLineChars="0" w:firstLine="0"/>
              <w:jc w:val="right"/>
            </w:pPr>
            <w:r w:rsidRPr="009C5394">
              <w:t>252,347</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2012</w:t>
            </w:r>
          </w:p>
        </w:tc>
        <w:tc>
          <w:tcPr>
            <w:tcW w:w="2646" w:type="dxa"/>
            <w:vAlign w:val="center"/>
          </w:tcPr>
          <w:p w:rsidR="00AB4E4B" w:rsidRPr="009C5394" w:rsidRDefault="00AB4E4B" w:rsidP="0067414B">
            <w:pPr>
              <w:snapToGrid w:val="0"/>
              <w:ind w:firstLineChars="0" w:firstLine="0"/>
              <w:jc w:val="center"/>
            </w:pPr>
            <w:r w:rsidRPr="009C5394">
              <w:t>35</w:t>
            </w:r>
          </w:p>
        </w:tc>
        <w:tc>
          <w:tcPr>
            <w:tcW w:w="3582" w:type="dxa"/>
            <w:vAlign w:val="center"/>
          </w:tcPr>
          <w:p w:rsidR="00AB4E4B" w:rsidRPr="009C5394" w:rsidRDefault="00AB4E4B" w:rsidP="0067414B">
            <w:pPr>
              <w:snapToGrid w:val="0"/>
              <w:ind w:rightChars="453" w:right="1087" w:firstLineChars="0" w:firstLine="0"/>
              <w:jc w:val="right"/>
            </w:pPr>
            <w:r w:rsidRPr="009C5394">
              <w:t>1,089,349</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2013</w:t>
            </w:r>
          </w:p>
        </w:tc>
        <w:tc>
          <w:tcPr>
            <w:tcW w:w="2646" w:type="dxa"/>
            <w:vAlign w:val="center"/>
          </w:tcPr>
          <w:p w:rsidR="00AB4E4B" w:rsidRPr="009C5394" w:rsidRDefault="00AB4E4B" w:rsidP="0067414B">
            <w:pPr>
              <w:snapToGrid w:val="0"/>
              <w:ind w:firstLineChars="0" w:firstLine="0"/>
              <w:jc w:val="center"/>
            </w:pPr>
            <w:r w:rsidRPr="009C5394">
              <w:t>25</w:t>
            </w:r>
          </w:p>
        </w:tc>
        <w:tc>
          <w:tcPr>
            <w:tcW w:w="3582" w:type="dxa"/>
            <w:vAlign w:val="center"/>
          </w:tcPr>
          <w:p w:rsidR="00AB4E4B" w:rsidRPr="009C5394" w:rsidRDefault="00AB4E4B" w:rsidP="0067414B">
            <w:pPr>
              <w:snapToGrid w:val="0"/>
              <w:ind w:rightChars="453" w:right="1087" w:firstLineChars="0" w:firstLine="0"/>
              <w:jc w:val="right"/>
            </w:pPr>
            <w:r w:rsidRPr="009C5394">
              <w:t>170,499</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2014</w:t>
            </w:r>
          </w:p>
        </w:tc>
        <w:tc>
          <w:tcPr>
            <w:tcW w:w="2646" w:type="dxa"/>
            <w:vAlign w:val="center"/>
          </w:tcPr>
          <w:p w:rsidR="00AB4E4B" w:rsidRPr="009C5394" w:rsidRDefault="00AB4E4B" w:rsidP="0067414B">
            <w:pPr>
              <w:snapToGrid w:val="0"/>
              <w:ind w:firstLineChars="0" w:firstLine="0"/>
              <w:jc w:val="center"/>
            </w:pPr>
            <w:r w:rsidRPr="009C5394">
              <w:t>50</w:t>
            </w:r>
          </w:p>
        </w:tc>
        <w:tc>
          <w:tcPr>
            <w:tcW w:w="3582" w:type="dxa"/>
            <w:vAlign w:val="center"/>
          </w:tcPr>
          <w:p w:rsidR="00AB4E4B" w:rsidRPr="009C5394" w:rsidRDefault="00AB4E4B" w:rsidP="0067414B">
            <w:pPr>
              <w:snapToGrid w:val="0"/>
              <w:ind w:rightChars="453" w:right="1087" w:firstLineChars="0" w:firstLine="0"/>
              <w:jc w:val="right"/>
            </w:pPr>
            <w:r w:rsidRPr="009C5394">
              <w:t>680,020</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2015</w:t>
            </w:r>
          </w:p>
        </w:tc>
        <w:tc>
          <w:tcPr>
            <w:tcW w:w="2646" w:type="dxa"/>
            <w:vAlign w:val="center"/>
          </w:tcPr>
          <w:p w:rsidR="00AB4E4B" w:rsidRPr="009C5394" w:rsidRDefault="00AB4E4B" w:rsidP="0067414B">
            <w:pPr>
              <w:snapToGrid w:val="0"/>
              <w:ind w:firstLineChars="0" w:firstLine="0"/>
              <w:jc w:val="center"/>
            </w:pPr>
            <w:r w:rsidRPr="009C5394">
              <w:t>35</w:t>
            </w:r>
          </w:p>
        </w:tc>
        <w:tc>
          <w:tcPr>
            <w:tcW w:w="3582" w:type="dxa"/>
            <w:vAlign w:val="center"/>
          </w:tcPr>
          <w:p w:rsidR="00AB4E4B" w:rsidRPr="009C5394" w:rsidRDefault="00AB4E4B" w:rsidP="0067414B">
            <w:pPr>
              <w:snapToGrid w:val="0"/>
              <w:ind w:rightChars="453" w:right="1087" w:firstLineChars="0" w:firstLine="0"/>
              <w:jc w:val="right"/>
            </w:pPr>
            <w:r w:rsidRPr="009C5394">
              <w:t>303,795</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2016</w:t>
            </w:r>
          </w:p>
        </w:tc>
        <w:tc>
          <w:tcPr>
            <w:tcW w:w="2646" w:type="dxa"/>
            <w:vAlign w:val="center"/>
          </w:tcPr>
          <w:p w:rsidR="00AB4E4B" w:rsidRPr="009C5394" w:rsidRDefault="00AB4E4B" w:rsidP="0067414B">
            <w:pPr>
              <w:snapToGrid w:val="0"/>
              <w:ind w:firstLineChars="0" w:firstLine="0"/>
              <w:jc w:val="center"/>
              <w:rPr>
                <w:lang w:eastAsia="zh-TW"/>
              </w:rPr>
            </w:pPr>
            <w:r w:rsidRPr="009C5394">
              <w:rPr>
                <w:lang w:eastAsia="zh-TW"/>
              </w:rPr>
              <w:t>32</w:t>
            </w:r>
          </w:p>
        </w:tc>
        <w:tc>
          <w:tcPr>
            <w:tcW w:w="3582" w:type="dxa"/>
            <w:vAlign w:val="center"/>
          </w:tcPr>
          <w:p w:rsidR="00AB4E4B" w:rsidRPr="009C5394" w:rsidRDefault="00AB4E4B" w:rsidP="0067414B">
            <w:pPr>
              <w:snapToGrid w:val="0"/>
              <w:ind w:rightChars="453" w:right="1087" w:firstLineChars="0" w:firstLine="0"/>
              <w:jc w:val="right"/>
              <w:rPr>
                <w:lang w:eastAsia="zh-TW"/>
              </w:rPr>
            </w:pPr>
            <w:r w:rsidRPr="009C5394">
              <w:rPr>
                <w:lang w:eastAsia="zh-TW"/>
              </w:rPr>
              <w:t>4,504,219</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2017</w:t>
            </w:r>
          </w:p>
        </w:tc>
        <w:tc>
          <w:tcPr>
            <w:tcW w:w="2646" w:type="dxa"/>
            <w:vAlign w:val="center"/>
          </w:tcPr>
          <w:p w:rsidR="00AB4E4B" w:rsidRPr="009C5394" w:rsidRDefault="00AB4E4B" w:rsidP="0067414B">
            <w:pPr>
              <w:snapToGrid w:val="0"/>
              <w:ind w:firstLineChars="0" w:firstLine="0"/>
              <w:jc w:val="center"/>
              <w:rPr>
                <w:lang w:eastAsia="zh-TW"/>
              </w:rPr>
            </w:pPr>
            <w:r w:rsidRPr="009C5394">
              <w:rPr>
                <w:lang w:eastAsia="zh-TW"/>
              </w:rPr>
              <w:t>36</w:t>
            </w:r>
          </w:p>
        </w:tc>
        <w:tc>
          <w:tcPr>
            <w:tcW w:w="3582" w:type="dxa"/>
            <w:vAlign w:val="center"/>
          </w:tcPr>
          <w:p w:rsidR="00AB4E4B" w:rsidRPr="009C5394" w:rsidRDefault="00AB4E4B" w:rsidP="0067414B">
            <w:pPr>
              <w:snapToGrid w:val="0"/>
              <w:ind w:rightChars="453" w:right="1087" w:firstLineChars="0" w:firstLine="0"/>
              <w:jc w:val="right"/>
              <w:rPr>
                <w:lang w:eastAsia="zh-TW"/>
              </w:rPr>
            </w:pPr>
            <w:r w:rsidRPr="009C5394">
              <w:rPr>
                <w:lang w:eastAsia="zh-TW"/>
              </w:rPr>
              <w:t>202,039</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2018</w:t>
            </w:r>
          </w:p>
        </w:tc>
        <w:tc>
          <w:tcPr>
            <w:tcW w:w="2646" w:type="dxa"/>
            <w:vAlign w:val="center"/>
          </w:tcPr>
          <w:p w:rsidR="00AB4E4B" w:rsidRPr="009C5394" w:rsidRDefault="00AB4E4B" w:rsidP="0067414B">
            <w:pPr>
              <w:snapToGrid w:val="0"/>
              <w:ind w:firstLineChars="0" w:firstLine="0"/>
              <w:jc w:val="center"/>
              <w:rPr>
                <w:lang w:eastAsia="zh-TW"/>
              </w:rPr>
            </w:pPr>
            <w:r w:rsidRPr="009C5394">
              <w:rPr>
                <w:lang w:eastAsia="zh-TW"/>
              </w:rPr>
              <w:t>43</w:t>
            </w:r>
          </w:p>
        </w:tc>
        <w:tc>
          <w:tcPr>
            <w:tcW w:w="3582" w:type="dxa"/>
            <w:vAlign w:val="center"/>
          </w:tcPr>
          <w:p w:rsidR="00AB4E4B" w:rsidRPr="009C5394" w:rsidRDefault="00AB4E4B" w:rsidP="0067414B">
            <w:pPr>
              <w:snapToGrid w:val="0"/>
              <w:ind w:rightChars="453" w:right="1087" w:firstLineChars="0" w:firstLine="0"/>
              <w:jc w:val="right"/>
              <w:rPr>
                <w:lang w:eastAsia="zh-TW"/>
              </w:rPr>
            </w:pPr>
            <w:r w:rsidRPr="009C5394">
              <w:rPr>
                <w:lang w:eastAsia="zh-TW"/>
              </w:rPr>
              <w:t>619,881</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2019</w:t>
            </w:r>
          </w:p>
        </w:tc>
        <w:tc>
          <w:tcPr>
            <w:tcW w:w="2646" w:type="dxa"/>
            <w:vAlign w:val="center"/>
          </w:tcPr>
          <w:p w:rsidR="00AB4E4B" w:rsidRPr="009C5394" w:rsidRDefault="00AB4E4B" w:rsidP="0067414B">
            <w:pPr>
              <w:snapToGrid w:val="0"/>
              <w:ind w:firstLineChars="0" w:firstLine="0"/>
              <w:jc w:val="center"/>
              <w:rPr>
                <w:lang w:eastAsia="zh-TW"/>
              </w:rPr>
            </w:pPr>
            <w:r w:rsidRPr="009C5394">
              <w:rPr>
                <w:lang w:eastAsia="zh-TW"/>
              </w:rPr>
              <w:t>45</w:t>
            </w:r>
          </w:p>
        </w:tc>
        <w:tc>
          <w:tcPr>
            <w:tcW w:w="3582" w:type="dxa"/>
            <w:vAlign w:val="center"/>
          </w:tcPr>
          <w:p w:rsidR="00AB4E4B" w:rsidRPr="009C5394" w:rsidRDefault="00AB4E4B" w:rsidP="0067414B">
            <w:pPr>
              <w:snapToGrid w:val="0"/>
              <w:ind w:rightChars="453" w:right="1087" w:firstLineChars="0" w:firstLine="0"/>
              <w:jc w:val="right"/>
              <w:rPr>
                <w:lang w:eastAsia="zh-TW"/>
              </w:rPr>
            </w:pPr>
            <w:r w:rsidRPr="009C5394">
              <w:rPr>
                <w:lang w:eastAsia="zh-TW"/>
              </w:rPr>
              <w:t>71,924</w:t>
            </w:r>
          </w:p>
        </w:tc>
      </w:tr>
      <w:tr w:rsidR="009C5394" w:rsidRPr="009C5394" w:rsidTr="0067414B">
        <w:trPr>
          <w:trHeight w:val="454"/>
          <w:jc w:val="center"/>
        </w:trPr>
        <w:tc>
          <w:tcPr>
            <w:tcW w:w="2336" w:type="dxa"/>
            <w:vAlign w:val="center"/>
          </w:tcPr>
          <w:p w:rsidR="00AB4E4B" w:rsidRPr="009C5394" w:rsidRDefault="00AB4E4B" w:rsidP="0067414B">
            <w:pPr>
              <w:snapToGrid w:val="0"/>
              <w:ind w:firstLineChars="0" w:firstLine="0"/>
              <w:jc w:val="center"/>
            </w:pPr>
            <w:r w:rsidRPr="009C5394">
              <w:t>2020</w:t>
            </w:r>
          </w:p>
        </w:tc>
        <w:tc>
          <w:tcPr>
            <w:tcW w:w="2646" w:type="dxa"/>
            <w:vAlign w:val="center"/>
          </w:tcPr>
          <w:p w:rsidR="00AB4E4B" w:rsidRPr="009C5394" w:rsidRDefault="00AB4E4B" w:rsidP="0067414B">
            <w:pPr>
              <w:snapToGrid w:val="0"/>
              <w:ind w:firstLineChars="0" w:firstLine="0"/>
              <w:jc w:val="center"/>
              <w:rPr>
                <w:lang w:eastAsia="zh-TW"/>
              </w:rPr>
            </w:pPr>
            <w:r w:rsidRPr="009C5394">
              <w:rPr>
                <w:rFonts w:hint="eastAsia"/>
                <w:lang w:eastAsia="zh-TW"/>
              </w:rPr>
              <w:t>31</w:t>
            </w:r>
          </w:p>
        </w:tc>
        <w:tc>
          <w:tcPr>
            <w:tcW w:w="3582" w:type="dxa"/>
            <w:vAlign w:val="center"/>
          </w:tcPr>
          <w:p w:rsidR="00AB4E4B" w:rsidRPr="009C5394" w:rsidRDefault="00AB4E4B" w:rsidP="0067414B">
            <w:pPr>
              <w:snapToGrid w:val="0"/>
              <w:ind w:rightChars="453" w:right="1087" w:firstLineChars="0" w:firstLine="0"/>
              <w:jc w:val="right"/>
              <w:rPr>
                <w:lang w:eastAsia="zh-TW"/>
              </w:rPr>
            </w:pPr>
            <w:r w:rsidRPr="009C5394">
              <w:rPr>
                <w:rFonts w:hint="eastAsia"/>
                <w:lang w:eastAsia="zh-TW"/>
              </w:rPr>
              <w:t>388,405</w:t>
            </w:r>
          </w:p>
        </w:tc>
      </w:tr>
      <w:tr w:rsidR="009C5394" w:rsidRPr="009C5394" w:rsidTr="0067414B">
        <w:trPr>
          <w:trHeight w:val="454"/>
          <w:jc w:val="center"/>
        </w:trPr>
        <w:tc>
          <w:tcPr>
            <w:tcW w:w="2336" w:type="dxa"/>
            <w:vAlign w:val="center"/>
          </w:tcPr>
          <w:p w:rsidR="002E4D00" w:rsidRPr="009C5394" w:rsidRDefault="002E4D00" w:rsidP="0067414B">
            <w:pPr>
              <w:snapToGrid w:val="0"/>
              <w:ind w:firstLineChars="0" w:firstLine="0"/>
              <w:jc w:val="center"/>
              <w:rPr>
                <w:lang w:eastAsia="zh-TW"/>
              </w:rPr>
            </w:pPr>
            <w:r w:rsidRPr="009C5394">
              <w:rPr>
                <w:rFonts w:hint="eastAsia"/>
                <w:lang w:eastAsia="zh-TW"/>
              </w:rPr>
              <w:t>2021</w:t>
            </w:r>
          </w:p>
        </w:tc>
        <w:tc>
          <w:tcPr>
            <w:tcW w:w="2646" w:type="dxa"/>
            <w:vAlign w:val="center"/>
          </w:tcPr>
          <w:p w:rsidR="002E4D00" w:rsidRPr="009C5394" w:rsidRDefault="002E4D00" w:rsidP="002E4D00">
            <w:pPr>
              <w:snapToGrid w:val="0"/>
              <w:ind w:firstLineChars="0" w:firstLine="0"/>
              <w:jc w:val="center"/>
              <w:rPr>
                <w:lang w:eastAsia="zh-TW"/>
              </w:rPr>
            </w:pPr>
            <w:r w:rsidRPr="009C5394">
              <w:rPr>
                <w:lang w:eastAsia="zh-TW"/>
              </w:rPr>
              <w:t xml:space="preserve">25 </w:t>
            </w:r>
          </w:p>
        </w:tc>
        <w:tc>
          <w:tcPr>
            <w:tcW w:w="3582" w:type="dxa"/>
            <w:vAlign w:val="center"/>
          </w:tcPr>
          <w:p w:rsidR="002E4D00" w:rsidRPr="009C5394" w:rsidRDefault="002E4D00" w:rsidP="002E4D00">
            <w:pPr>
              <w:snapToGrid w:val="0"/>
              <w:ind w:rightChars="453" w:right="1087" w:firstLineChars="0" w:firstLine="0"/>
              <w:jc w:val="right"/>
              <w:rPr>
                <w:lang w:eastAsia="zh-TW"/>
              </w:rPr>
            </w:pPr>
            <w:r w:rsidRPr="009C5394">
              <w:rPr>
                <w:rFonts w:hint="eastAsia"/>
                <w:lang w:eastAsia="zh-TW"/>
              </w:rPr>
              <w:t xml:space="preserve">2,216,365 </w:t>
            </w:r>
          </w:p>
        </w:tc>
      </w:tr>
      <w:tr w:rsidR="009C5394" w:rsidRPr="009C5394" w:rsidTr="0067414B">
        <w:trPr>
          <w:trHeight w:val="454"/>
          <w:jc w:val="center"/>
        </w:trPr>
        <w:tc>
          <w:tcPr>
            <w:tcW w:w="2336" w:type="dxa"/>
            <w:vAlign w:val="center"/>
          </w:tcPr>
          <w:p w:rsidR="002E4D00" w:rsidRPr="009C5394" w:rsidRDefault="002E4D00" w:rsidP="0067414B">
            <w:pPr>
              <w:snapToGrid w:val="0"/>
              <w:ind w:firstLineChars="0" w:firstLine="0"/>
              <w:jc w:val="center"/>
            </w:pPr>
            <w:r w:rsidRPr="009C5394">
              <w:rPr>
                <w:rFonts w:hint="eastAsia"/>
              </w:rPr>
              <w:t>總計</w:t>
            </w:r>
          </w:p>
        </w:tc>
        <w:tc>
          <w:tcPr>
            <w:tcW w:w="2646" w:type="dxa"/>
            <w:vAlign w:val="center"/>
          </w:tcPr>
          <w:p w:rsidR="002E4D00" w:rsidRPr="009C5394" w:rsidRDefault="002E4D00" w:rsidP="002E4D00">
            <w:pPr>
              <w:snapToGrid w:val="0"/>
              <w:ind w:firstLineChars="0" w:firstLine="0"/>
              <w:jc w:val="center"/>
              <w:rPr>
                <w:lang w:eastAsia="zh-TW"/>
              </w:rPr>
            </w:pPr>
            <w:r w:rsidRPr="009C5394">
              <w:rPr>
                <w:lang w:eastAsia="zh-TW"/>
              </w:rPr>
              <w:t xml:space="preserve">895 </w:t>
            </w:r>
          </w:p>
        </w:tc>
        <w:tc>
          <w:tcPr>
            <w:tcW w:w="3582" w:type="dxa"/>
            <w:vAlign w:val="center"/>
          </w:tcPr>
          <w:p w:rsidR="002E4D00" w:rsidRPr="009C5394" w:rsidRDefault="002E4D00" w:rsidP="002E4D00">
            <w:pPr>
              <w:snapToGrid w:val="0"/>
              <w:ind w:rightChars="453" w:right="1087" w:firstLineChars="0" w:firstLine="0"/>
              <w:jc w:val="right"/>
              <w:rPr>
                <w:lang w:eastAsia="zh-TW"/>
              </w:rPr>
            </w:pPr>
            <w:r w:rsidRPr="009C5394">
              <w:rPr>
                <w:rFonts w:hint="eastAsia"/>
                <w:lang w:eastAsia="zh-TW"/>
              </w:rPr>
              <w:t xml:space="preserve">11,823,995 </w:t>
            </w:r>
          </w:p>
        </w:tc>
      </w:tr>
    </w:tbl>
    <w:p w:rsidR="00AB4E4B" w:rsidRPr="009C5394" w:rsidRDefault="00AB4E4B" w:rsidP="00AB4E4B">
      <w:pPr>
        <w:ind w:firstLineChars="0" w:firstLine="0"/>
        <w:rPr>
          <w:lang w:eastAsia="zh-TW"/>
        </w:rPr>
      </w:pPr>
      <w:r w:rsidRPr="009C5394">
        <w:rPr>
          <w:rFonts w:hint="eastAsia"/>
          <w:lang w:eastAsia="zh-TW"/>
        </w:rPr>
        <w:t>資料來源：經濟部投資審議委員會</w:t>
      </w:r>
    </w:p>
    <w:p w:rsidR="00AB4E4B" w:rsidRPr="009C5394" w:rsidRDefault="00AB4E4B" w:rsidP="00AB4E4B">
      <w:pPr>
        <w:pStyle w:val="aff3"/>
        <w:spacing w:before="257"/>
        <w:ind w:firstLine="480"/>
        <w:rPr>
          <w:lang w:eastAsia="zh-TW"/>
        </w:rPr>
      </w:pPr>
    </w:p>
    <w:p w:rsidR="00AB4E4B" w:rsidRPr="009C5394" w:rsidRDefault="00AB4E4B" w:rsidP="00AB4E4B">
      <w:pPr>
        <w:pStyle w:val="aff3"/>
        <w:spacing w:beforeLines="0" w:before="0"/>
        <w:rPr>
          <w:lang w:eastAsia="zh-TW"/>
        </w:rPr>
      </w:pPr>
      <w:r w:rsidRPr="009C5394">
        <w:rPr>
          <w:lang w:eastAsia="zh-TW"/>
        </w:rPr>
        <w:br w:type="page"/>
      </w:r>
      <w:r w:rsidRPr="009C5394">
        <w:rPr>
          <w:rFonts w:hint="eastAsia"/>
          <w:lang w:eastAsia="zh-TW"/>
        </w:rPr>
        <w:t>年度別及產業別統計表</w:t>
      </w:r>
    </w:p>
    <w:p w:rsidR="00AB4E4B" w:rsidRPr="009C5394" w:rsidRDefault="00AB4E4B" w:rsidP="00AB4E4B">
      <w:pPr>
        <w:snapToGrid w:val="0"/>
        <w:ind w:firstLineChars="0" w:firstLine="0"/>
        <w:jc w:val="right"/>
        <w:rPr>
          <w:sz w:val="18"/>
          <w:szCs w:val="18"/>
          <w:lang w:eastAsia="zh-TW"/>
        </w:rPr>
      </w:pPr>
      <w:r w:rsidRPr="009C539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9C5394" w:rsidRPr="009C5394" w:rsidTr="0067414B">
        <w:trPr>
          <w:tblHeader/>
          <w:jc w:val="center"/>
        </w:trPr>
        <w:tc>
          <w:tcPr>
            <w:tcW w:w="3220" w:type="dxa"/>
            <w:vMerge w:val="restart"/>
            <w:tcBorders>
              <w:top w:val="single" w:sz="12" w:space="0" w:color="auto"/>
              <w:bottom w:val="single" w:sz="6" w:space="0" w:color="auto"/>
              <w:tl2br w:val="single" w:sz="6" w:space="0" w:color="auto"/>
            </w:tcBorders>
            <w:vAlign w:val="center"/>
          </w:tcPr>
          <w:p w:rsidR="00AB4E4B" w:rsidRPr="009C5394" w:rsidRDefault="00AB4E4B" w:rsidP="00B2025D">
            <w:pPr>
              <w:widowControl/>
              <w:snapToGrid w:val="0"/>
              <w:spacing w:line="226" w:lineRule="exact"/>
              <w:ind w:firstLineChars="0" w:firstLine="0"/>
              <w:jc w:val="right"/>
              <w:rPr>
                <w:kern w:val="0"/>
                <w:sz w:val="18"/>
                <w:szCs w:val="18"/>
                <w:lang w:eastAsia="zh-TW"/>
              </w:rPr>
            </w:pPr>
            <w:r w:rsidRPr="009C5394">
              <w:rPr>
                <w:rFonts w:hint="eastAsia"/>
                <w:kern w:val="0"/>
                <w:sz w:val="18"/>
                <w:szCs w:val="18"/>
                <w:lang w:eastAsia="zh-TW"/>
              </w:rPr>
              <w:t>年　　度</w:t>
            </w:r>
          </w:p>
          <w:p w:rsidR="00AB4E4B" w:rsidRPr="009C5394" w:rsidRDefault="00AB4E4B"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業　　別</w:t>
            </w:r>
          </w:p>
        </w:tc>
        <w:tc>
          <w:tcPr>
            <w:tcW w:w="1446" w:type="dxa"/>
            <w:gridSpan w:val="2"/>
            <w:vAlign w:val="center"/>
          </w:tcPr>
          <w:p w:rsidR="00AB4E4B" w:rsidRPr="009C5394" w:rsidRDefault="00AB4E4B" w:rsidP="002C208B">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累計至</w:t>
            </w:r>
            <w:r w:rsidRPr="009C5394">
              <w:rPr>
                <w:kern w:val="0"/>
                <w:sz w:val="18"/>
                <w:szCs w:val="18"/>
                <w:lang w:eastAsia="zh-TW"/>
              </w:rPr>
              <w:t>20</w:t>
            </w:r>
            <w:r w:rsidRPr="009C5394">
              <w:rPr>
                <w:rFonts w:hint="eastAsia"/>
                <w:kern w:val="0"/>
                <w:sz w:val="18"/>
                <w:szCs w:val="18"/>
                <w:lang w:eastAsia="zh-TW"/>
              </w:rPr>
              <w:t>2</w:t>
            </w:r>
            <w:r w:rsidR="002C208B" w:rsidRPr="009C5394">
              <w:rPr>
                <w:rFonts w:hint="eastAsia"/>
                <w:kern w:val="0"/>
                <w:sz w:val="18"/>
                <w:szCs w:val="18"/>
                <w:lang w:eastAsia="zh-TW"/>
              </w:rPr>
              <w:t>1</w:t>
            </w:r>
          </w:p>
        </w:tc>
        <w:tc>
          <w:tcPr>
            <w:tcW w:w="1395" w:type="dxa"/>
            <w:gridSpan w:val="2"/>
            <w:vAlign w:val="center"/>
          </w:tcPr>
          <w:p w:rsidR="00AB4E4B" w:rsidRPr="009C5394" w:rsidRDefault="002C208B" w:rsidP="00B2025D">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2021</w:t>
            </w:r>
          </w:p>
        </w:tc>
        <w:tc>
          <w:tcPr>
            <w:tcW w:w="1164" w:type="dxa"/>
            <w:gridSpan w:val="2"/>
            <w:vAlign w:val="center"/>
          </w:tcPr>
          <w:p w:rsidR="00AB4E4B" w:rsidRPr="009C5394" w:rsidRDefault="002C208B" w:rsidP="00B2025D">
            <w:pPr>
              <w:widowControl/>
              <w:snapToGrid w:val="0"/>
              <w:spacing w:line="226" w:lineRule="exact"/>
              <w:ind w:firstLineChars="0" w:firstLine="0"/>
              <w:jc w:val="center"/>
              <w:rPr>
                <w:kern w:val="0"/>
                <w:sz w:val="18"/>
                <w:szCs w:val="18"/>
                <w:lang w:eastAsia="zh-TW"/>
              </w:rPr>
            </w:pPr>
            <w:r w:rsidRPr="009C5394">
              <w:rPr>
                <w:kern w:val="0"/>
                <w:sz w:val="18"/>
                <w:szCs w:val="18"/>
                <w:lang w:eastAsia="zh-TW"/>
              </w:rPr>
              <w:t>20</w:t>
            </w:r>
            <w:r w:rsidRPr="009C5394">
              <w:rPr>
                <w:rFonts w:hint="eastAsia"/>
                <w:kern w:val="0"/>
                <w:sz w:val="18"/>
                <w:szCs w:val="18"/>
                <w:lang w:eastAsia="zh-TW"/>
              </w:rPr>
              <w:t>20</w:t>
            </w:r>
          </w:p>
        </w:tc>
        <w:tc>
          <w:tcPr>
            <w:tcW w:w="1335" w:type="dxa"/>
            <w:gridSpan w:val="2"/>
            <w:vAlign w:val="center"/>
          </w:tcPr>
          <w:p w:rsidR="00AB4E4B" w:rsidRPr="009C5394" w:rsidRDefault="002C208B" w:rsidP="00B2025D">
            <w:pPr>
              <w:widowControl/>
              <w:snapToGrid w:val="0"/>
              <w:spacing w:line="226" w:lineRule="exact"/>
              <w:ind w:firstLineChars="0" w:firstLine="0"/>
              <w:jc w:val="center"/>
              <w:rPr>
                <w:kern w:val="0"/>
                <w:sz w:val="18"/>
                <w:szCs w:val="18"/>
                <w:lang w:eastAsia="zh-TW"/>
              </w:rPr>
            </w:pPr>
            <w:r w:rsidRPr="009C5394">
              <w:rPr>
                <w:kern w:val="0"/>
                <w:sz w:val="18"/>
                <w:szCs w:val="18"/>
                <w:lang w:eastAsia="zh-TW"/>
              </w:rPr>
              <w:t>201</w:t>
            </w:r>
            <w:r w:rsidRPr="009C5394">
              <w:rPr>
                <w:rFonts w:hint="eastAsia"/>
                <w:kern w:val="0"/>
                <w:sz w:val="18"/>
                <w:szCs w:val="18"/>
                <w:lang w:eastAsia="zh-TW"/>
              </w:rPr>
              <w:t>9</w:t>
            </w:r>
          </w:p>
        </w:tc>
      </w:tr>
      <w:tr w:rsidR="009C5394" w:rsidRPr="009C5394" w:rsidTr="0067414B">
        <w:trPr>
          <w:tblHeader/>
          <w:jc w:val="center"/>
        </w:trPr>
        <w:tc>
          <w:tcPr>
            <w:tcW w:w="3220" w:type="dxa"/>
            <w:vMerge/>
            <w:tcBorders>
              <w:top w:val="single" w:sz="6" w:space="0" w:color="auto"/>
              <w:bottom w:val="single" w:sz="6" w:space="0" w:color="auto"/>
              <w:tl2br w:val="single" w:sz="6" w:space="0" w:color="auto"/>
            </w:tcBorders>
            <w:vAlign w:val="center"/>
          </w:tcPr>
          <w:p w:rsidR="00AB4E4B" w:rsidRPr="009C5394" w:rsidRDefault="00AB4E4B" w:rsidP="00B2025D">
            <w:pPr>
              <w:widowControl/>
              <w:autoSpaceDE/>
              <w:autoSpaceDN/>
              <w:spacing w:line="226" w:lineRule="exact"/>
              <w:ind w:firstLineChars="0" w:firstLine="0"/>
              <w:jc w:val="left"/>
              <w:rPr>
                <w:kern w:val="0"/>
                <w:sz w:val="18"/>
                <w:szCs w:val="18"/>
                <w:lang w:eastAsia="zh-TW"/>
              </w:rPr>
            </w:pPr>
          </w:p>
        </w:tc>
        <w:tc>
          <w:tcPr>
            <w:tcW w:w="487" w:type="dxa"/>
            <w:vAlign w:val="center"/>
          </w:tcPr>
          <w:p w:rsidR="00AB4E4B" w:rsidRPr="009C5394" w:rsidRDefault="00AB4E4B" w:rsidP="00B2025D">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件數</w:t>
            </w:r>
          </w:p>
        </w:tc>
        <w:tc>
          <w:tcPr>
            <w:tcW w:w="959" w:type="dxa"/>
            <w:vAlign w:val="center"/>
          </w:tcPr>
          <w:p w:rsidR="00AB4E4B" w:rsidRPr="009C5394" w:rsidRDefault="00AB4E4B" w:rsidP="00B2025D">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金額</w:t>
            </w:r>
          </w:p>
        </w:tc>
        <w:tc>
          <w:tcPr>
            <w:tcW w:w="514" w:type="dxa"/>
            <w:vAlign w:val="center"/>
          </w:tcPr>
          <w:p w:rsidR="00AB4E4B" w:rsidRPr="009C5394" w:rsidRDefault="00AB4E4B" w:rsidP="00B2025D">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件數</w:t>
            </w:r>
          </w:p>
        </w:tc>
        <w:tc>
          <w:tcPr>
            <w:tcW w:w="881" w:type="dxa"/>
            <w:vAlign w:val="center"/>
          </w:tcPr>
          <w:p w:rsidR="00AB4E4B" w:rsidRPr="009C5394" w:rsidRDefault="00AB4E4B" w:rsidP="00B2025D">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金額</w:t>
            </w:r>
          </w:p>
        </w:tc>
        <w:tc>
          <w:tcPr>
            <w:tcW w:w="420" w:type="dxa"/>
            <w:noWrap/>
            <w:vAlign w:val="center"/>
          </w:tcPr>
          <w:p w:rsidR="00AB4E4B" w:rsidRPr="009C5394" w:rsidRDefault="00AB4E4B" w:rsidP="00B2025D">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件數</w:t>
            </w:r>
          </w:p>
        </w:tc>
        <w:tc>
          <w:tcPr>
            <w:tcW w:w="744" w:type="dxa"/>
            <w:vAlign w:val="center"/>
          </w:tcPr>
          <w:p w:rsidR="00AB4E4B" w:rsidRPr="009C5394" w:rsidRDefault="00AB4E4B" w:rsidP="00B2025D">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金額</w:t>
            </w:r>
          </w:p>
        </w:tc>
        <w:tc>
          <w:tcPr>
            <w:tcW w:w="489" w:type="dxa"/>
            <w:vAlign w:val="center"/>
          </w:tcPr>
          <w:p w:rsidR="00AB4E4B" w:rsidRPr="009C5394" w:rsidRDefault="00AB4E4B" w:rsidP="00B2025D">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件數</w:t>
            </w:r>
          </w:p>
        </w:tc>
        <w:tc>
          <w:tcPr>
            <w:tcW w:w="846" w:type="dxa"/>
            <w:noWrap/>
            <w:vAlign w:val="center"/>
          </w:tcPr>
          <w:p w:rsidR="00AB4E4B" w:rsidRPr="009C5394" w:rsidRDefault="00AB4E4B" w:rsidP="00B2025D">
            <w:pPr>
              <w:widowControl/>
              <w:snapToGrid w:val="0"/>
              <w:spacing w:line="226" w:lineRule="exact"/>
              <w:ind w:firstLineChars="0" w:firstLine="0"/>
              <w:jc w:val="center"/>
              <w:rPr>
                <w:kern w:val="0"/>
                <w:sz w:val="18"/>
                <w:szCs w:val="18"/>
                <w:lang w:eastAsia="zh-TW"/>
              </w:rPr>
            </w:pPr>
            <w:r w:rsidRPr="009C5394">
              <w:rPr>
                <w:rFonts w:hint="eastAsia"/>
                <w:kern w:val="0"/>
                <w:sz w:val="18"/>
                <w:szCs w:val="18"/>
                <w:lang w:eastAsia="zh-TW"/>
              </w:rPr>
              <w:t>金額</w:t>
            </w:r>
          </w:p>
        </w:tc>
      </w:tr>
      <w:tr w:rsidR="009C5394" w:rsidRPr="009C5394" w:rsidTr="0067414B">
        <w:trPr>
          <w:jc w:val="center"/>
        </w:trPr>
        <w:tc>
          <w:tcPr>
            <w:tcW w:w="3220" w:type="dxa"/>
            <w:tcBorders>
              <w:top w:val="single" w:sz="6" w:space="0" w:color="auto"/>
            </w:tcBorders>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合計</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895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11,823,995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25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2,216,365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31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388,405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45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71,924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農林漁牧業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555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礦業及土石採取業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442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10,387,501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11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2,166,751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14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290,248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11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30,339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食品製造業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901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飲料製造業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33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33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菸草製造業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紡織業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16,635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成衣及服飾品製造業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8,505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皮革、毛皮及其製品製造業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994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木竹製品製造業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11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2,304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紙漿、紙及紙製品製造業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380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27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印刷及資料儲存媒體複製業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石油及煤製品製造業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化學材料製造業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35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831,259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化學製品製造業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6,581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1,319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1,915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藥品製造業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23,919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4,500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1,596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2,500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橡膠製品製造業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518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塑膠製品製造業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2,708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非金屬礦物製品製造業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31,100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基本金屬製造業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94,241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547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金屬製品製造業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31,683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2,618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電子零組件製造業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136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8,157,009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2,145,965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18,605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12,209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電腦、電子產品及光學製品製造業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90,702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4,240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3,076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360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電力設備製造業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38,616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182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1,109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3,856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機械設備製造業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887,476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6,492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205,717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10,119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汽車及其零件製造業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90,361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483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其他運輸工具製造業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4,708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558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795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家具製造業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1,361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86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rPr>
            </w:pPr>
            <w:r w:rsidRPr="009C5394">
              <w:rPr>
                <w:kern w:val="0"/>
                <w:sz w:val="18"/>
                <w:szCs w:val="18"/>
              </w:rPr>
              <w:t xml:space="preserve">　其他製造業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11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65,508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849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57,200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381 </w:t>
            </w:r>
          </w:p>
        </w:tc>
      </w:tr>
      <w:tr w:rsidR="009C5394" w:rsidRPr="009C5394" w:rsidTr="0067414B">
        <w:trPr>
          <w:jc w:val="center"/>
        </w:trPr>
        <w:tc>
          <w:tcPr>
            <w:tcW w:w="3220" w:type="dxa"/>
            <w:noWrap/>
            <w:vAlign w:val="center"/>
          </w:tcPr>
          <w:p w:rsidR="002E4D00" w:rsidRPr="009C5394" w:rsidRDefault="002E4D00" w:rsidP="00DD4F06">
            <w:pPr>
              <w:widowControl/>
              <w:snapToGrid w:val="0"/>
              <w:spacing w:line="220" w:lineRule="exact"/>
              <w:ind w:firstLineChars="0" w:firstLine="0"/>
              <w:rPr>
                <w:kern w:val="0"/>
                <w:sz w:val="18"/>
                <w:szCs w:val="18"/>
                <w:lang w:eastAsia="zh-TW"/>
              </w:rPr>
            </w:pPr>
            <w:r w:rsidRPr="009C5394">
              <w:rPr>
                <w:kern w:val="0"/>
                <w:sz w:val="18"/>
                <w:szCs w:val="18"/>
                <w:lang w:eastAsia="zh-TW"/>
              </w:rPr>
              <w:t xml:space="preserve">　產業用機械設備維修及安裝業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電力及燃氣供應業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5,538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用水供應及污染整治業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300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營造業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2,101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批發及零售業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249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226,466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6,698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10,546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13,197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運輸及倉儲業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51,080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116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36,320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住宿及餐飲業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26,037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13,091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899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資訊及通訊傳播業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73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159,316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1,784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2,056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1,472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金融及保險業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27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723,690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607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20,684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874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不動產業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18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174,897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70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22,700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21,452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專業、科學及技術服務業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19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26,770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14,660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479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922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支援服務業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21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29,466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12,588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3,123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2,516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公共行政及國防；強制性社會安全</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3,277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教育服務業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醫療保健及社會工作服務業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5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2,814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2,248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158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藝術、娛樂及休閒服務業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r>
      <w:tr w:rsidR="009C5394" w:rsidRPr="009C5394" w:rsidTr="0067414B">
        <w:trPr>
          <w:jc w:val="center"/>
        </w:trPr>
        <w:tc>
          <w:tcPr>
            <w:tcW w:w="3220" w:type="dxa"/>
            <w:noWrap/>
            <w:vAlign w:val="center"/>
          </w:tcPr>
          <w:p w:rsidR="002E4D00" w:rsidRPr="009C5394" w:rsidRDefault="002E4D00" w:rsidP="00B2025D">
            <w:pPr>
              <w:widowControl/>
              <w:snapToGrid w:val="0"/>
              <w:spacing w:line="226" w:lineRule="exact"/>
              <w:ind w:firstLineChars="0" w:firstLine="0"/>
              <w:rPr>
                <w:kern w:val="0"/>
                <w:sz w:val="18"/>
                <w:szCs w:val="18"/>
                <w:lang w:eastAsia="zh-TW"/>
              </w:rPr>
            </w:pPr>
            <w:r w:rsidRPr="009C5394">
              <w:rPr>
                <w:rFonts w:hint="eastAsia"/>
                <w:kern w:val="0"/>
                <w:sz w:val="18"/>
                <w:szCs w:val="18"/>
                <w:lang w:eastAsia="zh-TW"/>
              </w:rPr>
              <w:t>其他服務業</w:t>
            </w:r>
          </w:p>
        </w:tc>
        <w:tc>
          <w:tcPr>
            <w:tcW w:w="487"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 </w:t>
            </w:r>
          </w:p>
        </w:tc>
        <w:tc>
          <w:tcPr>
            <w:tcW w:w="95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4,186 </w:t>
            </w:r>
          </w:p>
        </w:tc>
        <w:tc>
          <w:tcPr>
            <w:tcW w:w="51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881"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20" w:type="dxa"/>
            <w:noWrap/>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744"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0 </w:t>
            </w:r>
          </w:p>
        </w:tc>
        <w:tc>
          <w:tcPr>
            <w:tcW w:w="489" w:type="dxa"/>
            <w:vAlign w:val="center"/>
          </w:tcPr>
          <w:p w:rsidR="002E4D00" w:rsidRPr="009C5394" w:rsidRDefault="002E4D00" w:rsidP="002E4D00">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1 </w:t>
            </w:r>
          </w:p>
        </w:tc>
        <w:tc>
          <w:tcPr>
            <w:tcW w:w="846" w:type="dxa"/>
            <w:noWrap/>
            <w:vAlign w:val="center"/>
          </w:tcPr>
          <w:p w:rsidR="002E4D00" w:rsidRPr="009C5394" w:rsidRDefault="002E4D00" w:rsidP="002C208B">
            <w:pPr>
              <w:widowControl/>
              <w:snapToGrid w:val="0"/>
              <w:spacing w:line="226" w:lineRule="exact"/>
              <w:ind w:firstLineChars="0" w:firstLine="0"/>
              <w:jc w:val="right"/>
              <w:rPr>
                <w:kern w:val="0"/>
                <w:sz w:val="18"/>
                <w:szCs w:val="18"/>
                <w:lang w:eastAsia="zh-TW"/>
              </w:rPr>
            </w:pPr>
            <w:r w:rsidRPr="009C5394">
              <w:rPr>
                <w:kern w:val="0"/>
                <w:sz w:val="18"/>
                <w:szCs w:val="18"/>
                <w:lang w:eastAsia="zh-TW"/>
              </w:rPr>
              <w:t xml:space="preserve">96 </w:t>
            </w:r>
          </w:p>
        </w:tc>
      </w:tr>
    </w:tbl>
    <w:p w:rsidR="00AB4E4B" w:rsidRPr="009C5394" w:rsidRDefault="00AB4E4B" w:rsidP="00AB4E4B">
      <w:pPr>
        <w:widowControl/>
        <w:snapToGrid w:val="0"/>
        <w:spacing w:line="220" w:lineRule="exact"/>
        <w:ind w:firstLineChars="0" w:firstLine="0"/>
        <w:rPr>
          <w:kern w:val="0"/>
          <w:sz w:val="18"/>
          <w:szCs w:val="18"/>
          <w:lang w:eastAsia="zh-TW"/>
        </w:rPr>
      </w:pPr>
      <w:r w:rsidRPr="009C5394">
        <w:rPr>
          <w:rFonts w:hint="eastAsia"/>
          <w:kern w:val="0"/>
          <w:sz w:val="18"/>
          <w:szCs w:val="18"/>
          <w:lang w:eastAsia="zh-TW"/>
        </w:rPr>
        <w:t>資料來源：經濟部投資審議委員會</w:t>
      </w:r>
    </w:p>
    <w:p w:rsidR="00AB4E4B" w:rsidRPr="009C5394" w:rsidRDefault="00AB4E4B" w:rsidP="00AB4E4B">
      <w:pPr>
        <w:pStyle w:val="a3"/>
        <w:spacing w:before="514" w:after="771"/>
        <w:rPr>
          <w:kern w:val="0"/>
          <w:lang w:val="zh-TW" w:eastAsia="zh-TW"/>
        </w:rPr>
      </w:pPr>
      <w:bookmarkStart w:id="46" w:name="_Toc332881527"/>
      <w:bookmarkStart w:id="47" w:name="_Toc458086624"/>
      <w:r w:rsidRPr="009C5394">
        <w:rPr>
          <w:lang w:eastAsia="zh-TW"/>
        </w:rPr>
        <w:br w:type="page"/>
      </w:r>
      <w:bookmarkStart w:id="48" w:name="_Toc107875204"/>
      <w:r w:rsidRPr="009C5394">
        <w:rPr>
          <w:rFonts w:hint="eastAsia"/>
          <w:kern w:val="0"/>
          <w:lang w:val="zh-TW" w:eastAsia="zh-TW"/>
        </w:rPr>
        <w:t>附錄五　重要經貿資料</w:t>
      </w:r>
      <w:bookmarkEnd w:id="46"/>
      <w:bookmarkEnd w:id="47"/>
      <w:bookmarkEnd w:id="48"/>
    </w:p>
    <w:p w:rsidR="002C208B" w:rsidRPr="009C5394" w:rsidRDefault="002C208B" w:rsidP="00A64EA6">
      <w:pPr>
        <w:pStyle w:val="a4"/>
        <w:spacing w:before="257"/>
        <w:ind w:left="640" w:hanging="640"/>
      </w:pPr>
      <w:r w:rsidRPr="009C5394">
        <w:t>一、201</w:t>
      </w:r>
      <w:r w:rsidRPr="009C5394">
        <w:rPr>
          <w:rFonts w:hint="eastAsia"/>
          <w:lang w:eastAsia="zh-TW"/>
        </w:rPr>
        <w:t>9</w:t>
      </w:r>
      <w:r w:rsidRPr="009C5394">
        <w:t>～20</w:t>
      </w:r>
      <w:r w:rsidRPr="009C5394">
        <w:rPr>
          <w:lang w:eastAsia="zh-TW"/>
        </w:rPr>
        <w:t>2</w:t>
      </w:r>
      <w:r w:rsidRPr="009C5394">
        <w:rPr>
          <w:rFonts w:hint="eastAsia"/>
          <w:lang w:eastAsia="zh-TW"/>
        </w:rPr>
        <w:t>1</w:t>
      </w:r>
      <w:r w:rsidRPr="009C5394">
        <w:t xml:space="preserve">年日本貿易金額統計表 </w:t>
      </w:r>
    </w:p>
    <w:p w:rsidR="002C208B" w:rsidRPr="009C5394" w:rsidRDefault="002C208B" w:rsidP="00A64EA6">
      <w:pPr>
        <w:pStyle w:val="aff5"/>
        <w:jc w:val="right"/>
      </w:pPr>
      <w:r w:rsidRPr="009C5394">
        <w:t>單位：百萬美元</w:t>
      </w:r>
    </w:p>
    <w:tbl>
      <w:tblPr>
        <w:tblW w:w="5000" w:type="pct"/>
        <w:jc w:val="center"/>
        <w:tblCellMar>
          <w:left w:w="28" w:type="dxa"/>
          <w:right w:w="28" w:type="dxa"/>
        </w:tblCellMar>
        <w:tblLook w:val="0000" w:firstRow="0" w:lastRow="0" w:firstColumn="0" w:lastColumn="0" w:noHBand="0" w:noVBand="0"/>
      </w:tblPr>
      <w:tblGrid>
        <w:gridCol w:w="2111"/>
        <w:gridCol w:w="2150"/>
        <w:gridCol w:w="2149"/>
        <w:gridCol w:w="2150"/>
      </w:tblGrid>
      <w:tr w:rsidR="009C5394" w:rsidRPr="009C5394" w:rsidTr="002C208B">
        <w:trPr>
          <w:trHeight w:val="680"/>
          <w:jc w:val="center"/>
        </w:trPr>
        <w:tc>
          <w:tcPr>
            <w:tcW w:w="2111" w:type="dxa"/>
            <w:tcBorders>
              <w:top w:val="single" w:sz="12" w:space="0" w:color="000000"/>
              <w:left w:val="single" w:sz="12" w:space="0" w:color="000000"/>
              <w:bottom w:val="single" w:sz="6" w:space="0" w:color="000000"/>
              <w:right w:val="single" w:sz="6" w:space="0" w:color="000000"/>
            </w:tcBorders>
            <w:vAlign w:val="center"/>
          </w:tcPr>
          <w:p w:rsidR="002C208B" w:rsidRPr="009C5394" w:rsidRDefault="002C208B" w:rsidP="002C208B">
            <w:pPr>
              <w:pStyle w:val="af2"/>
              <w:rPr>
                <w:lang w:eastAsia="zh-TW"/>
              </w:rPr>
            </w:pPr>
            <w:r w:rsidRPr="009C5394">
              <w:t>項目</w:t>
            </w:r>
            <w:r w:rsidRPr="009C5394">
              <w:rPr>
                <w:rFonts w:hint="eastAsia"/>
                <w:lang w:eastAsia="zh-TW"/>
              </w:rPr>
              <w:t>/</w:t>
            </w:r>
            <w:r w:rsidRPr="009C5394">
              <w:rPr>
                <w:rFonts w:hint="eastAsia"/>
                <w:lang w:eastAsia="zh-TW"/>
              </w:rPr>
              <w:t>年度</w:t>
            </w:r>
          </w:p>
        </w:tc>
        <w:tc>
          <w:tcPr>
            <w:tcW w:w="2150" w:type="dxa"/>
            <w:tcBorders>
              <w:top w:val="single" w:sz="12" w:space="0" w:color="000000"/>
              <w:left w:val="single" w:sz="6" w:space="0" w:color="000000"/>
              <w:bottom w:val="single" w:sz="6" w:space="0" w:color="000000"/>
              <w:right w:val="single" w:sz="6" w:space="0" w:color="000000"/>
            </w:tcBorders>
            <w:vAlign w:val="center"/>
          </w:tcPr>
          <w:p w:rsidR="002C208B" w:rsidRPr="009C5394" w:rsidRDefault="002C208B" w:rsidP="002C208B">
            <w:pPr>
              <w:pStyle w:val="af2"/>
              <w:rPr>
                <w:lang w:eastAsia="zh-TW"/>
              </w:rPr>
            </w:pPr>
            <w:r w:rsidRPr="009C5394">
              <w:rPr>
                <w:lang w:eastAsia="zh-TW"/>
              </w:rPr>
              <w:t>2019</w:t>
            </w:r>
            <w:r w:rsidRPr="009C5394">
              <w:rPr>
                <w:lang w:eastAsia="zh-TW"/>
              </w:rPr>
              <w:t>年</w:t>
            </w:r>
          </w:p>
        </w:tc>
        <w:tc>
          <w:tcPr>
            <w:tcW w:w="2149" w:type="dxa"/>
            <w:tcBorders>
              <w:top w:val="single" w:sz="12" w:space="0" w:color="000000"/>
              <w:left w:val="single" w:sz="6" w:space="0" w:color="000000"/>
              <w:bottom w:val="single" w:sz="6" w:space="0" w:color="000000"/>
              <w:right w:val="single" w:sz="6" w:space="0" w:color="000000"/>
            </w:tcBorders>
            <w:vAlign w:val="center"/>
          </w:tcPr>
          <w:p w:rsidR="002C208B" w:rsidRPr="009C5394" w:rsidRDefault="002C208B" w:rsidP="002C208B">
            <w:pPr>
              <w:pStyle w:val="af2"/>
              <w:rPr>
                <w:lang w:eastAsia="zh-TW"/>
              </w:rPr>
            </w:pPr>
            <w:r w:rsidRPr="009C5394">
              <w:rPr>
                <w:lang w:eastAsia="zh-TW"/>
              </w:rPr>
              <w:t>2020</w:t>
            </w:r>
            <w:r w:rsidRPr="009C5394">
              <w:rPr>
                <w:lang w:eastAsia="zh-TW"/>
              </w:rPr>
              <w:t>年</w:t>
            </w:r>
          </w:p>
        </w:tc>
        <w:tc>
          <w:tcPr>
            <w:tcW w:w="2150" w:type="dxa"/>
            <w:tcBorders>
              <w:top w:val="single" w:sz="12" w:space="0" w:color="000000"/>
              <w:left w:val="single" w:sz="6" w:space="0" w:color="000000"/>
              <w:bottom w:val="single" w:sz="6" w:space="0" w:color="000000"/>
              <w:right w:val="single" w:sz="12" w:space="0" w:color="000000"/>
            </w:tcBorders>
            <w:vAlign w:val="center"/>
          </w:tcPr>
          <w:p w:rsidR="002C208B" w:rsidRPr="009C5394" w:rsidRDefault="002C208B" w:rsidP="002C208B">
            <w:pPr>
              <w:pStyle w:val="af2"/>
              <w:rPr>
                <w:lang w:eastAsia="zh-TW"/>
              </w:rPr>
            </w:pPr>
            <w:r w:rsidRPr="009C5394">
              <w:rPr>
                <w:lang w:eastAsia="zh-TW"/>
              </w:rPr>
              <w:t>2021</w:t>
            </w:r>
            <w:r w:rsidRPr="009C5394">
              <w:rPr>
                <w:lang w:eastAsia="zh-TW"/>
              </w:rPr>
              <w:t>年</w:t>
            </w:r>
          </w:p>
        </w:tc>
      </w:tr>
      <w:tr w:rsidR="009C5394" w:rsidRPr="009C5394" w:rsidTr="002C208B">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2C208B">
            <w:pPr>
              <w:pStyle w:val="af2"/>
              <w:rPr>
                <w:lang w:eastAsia="zh-TW"/>
              </w:rPr>
            </w:pPr>
            <w:r w:rsidRPr="009C5394">
              <w:t>進口</w:t>
            </w:r>
          </w:p>
        </w:tc>
        <w:tc>
          <w:tcPr>
            <w:tcW w:w="215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2C208B">
            <w:pPr>
              <w:pStyle w:val="af2"/>
              <w:ind w:right="233"/>
              <w:jc w:val="right"/>
              <w:rPr>
                <w:lang w:eastAsia="zh-TW"/>
              </w:rPr>
            </w:pPr>
            <w:r w:rsidRPr="009C5394">
              <w:rPr>
                <w:lang w:eastAsia="zh-TW"/>
              </w:rPr>
              <w:t>720,</w:t>
            </w:r>
            <w:r w:rsidRPr="009C5394">
              <w:rPr>
                <w:rFonts w:hint="eastAsia"/>
                <w:lang w:eastAsia="zh-TW"/>
              </w:rPr>
              <w:t>765</w:t>
            </w:r>
          </w:p>
        </w:tc>
        <w:tc>
          <w:tcPr>
            <w:tcW w:w="2149"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2C208B">
            <w:pPr>
              <w:pStyle w:val="af2"/>
              <w:ind w:right="233"/>
              <w:jc w:val="right"/>
              <w:rPr>
                <w:lang w:eastAsia="zh-TW"/>
              </w:rPr>
            </w:pPr>
            <w:r w:rsidRPr="009C5394">
              <w:rPr>
                <w:lang w:eastAsia="zh-TW"/>
              </w:rPr>
              <w:t>63</w:t>
            </w:r>
            <w:r w:rsidRPr="009C5394">
              <w:rPr>
                <w:rFonts w:hint="eastAsia"/>
                <w:lang w:eastAsia="zh-TW"/>
              </w:rPr>
              <w:t>5</w:t>
            </w:r>
            <w:r w:rsidRPr="009C5394">
              <w:rPr>
                <w:lang w:eastAsia="zh-TW"/>
              </w:rPr>
              <w:t>,</w:t>
            </w:r>
            <w:r w:rsidRPr="009C5394">
              <w:rPr>
                <w:rFonts w:hint="eastAsia"/>
                <w:lang w:eastAsia="zh-TW"/>
              </w:rPr>
              <w:t>707</w:t>
            </w:r>
          </w:p>
        </w:tc>
        <w:tc>
          <w:tcPr>
            <w:tcW w:w="215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2C208B">
            <w:pPr>
              <w:pStyle w:val="af2"/>
              <w:ind w:right="233"/>
              <w:jc w:val="right"/>
              <w:rPr>
                <w:lang w:eastAsia="zh-TW"/>
              </w:rPr>
            </w:pPr>
            <w:r w:rsidRPr="009C5394">
              <w:rPr>
                <w:lang w:eastAsia="zh-TW"/>
              </w:rPr>
              <w:t>771</w:t>
            </w:r>
            <w:r w:rsidRPr="009C5394">
              <w:rPr>
                <w:rFonts w:hint="eastAsia"/>
                <w:lang w:eastAsia="zh-TW"/>
              </w:rPr>
              <w:t>,611</w:t>
            </w:r>
          </w:p>
        </w:tc>
      </w:tr>
      <w:tr w:rsidR="009C5394" w:rsidRPr="009C5394" w:rsidTr="002C208B">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2C208B">
            <w:pPr>
              <w:pStyle w:val="af2"/>
              <w:rPr>
                <w:lang w:eastAsia="zh-TW"/>
              </w:rPr>
            </w:pPr>
            <w:r w:rsidRPr="009C5394">
              <w:t>出口</w:t>
            </w:r>
          </w:p>
        </w:tc>
        <w:tc>
          <w:tcPr>
            <w:tcW w:w="215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2C208B">
            <w:pPr>
              <w:pStyle w:val="af2"/>
              <w:ind w:right="233"/>
              <w:jc w:val="right"/>
              <w:rPr>
                <w:lang w:eastAsia="zh-TW"/>
              </w:rPr>
            </w:pPr>
            <w:r w:rsidRPr="009C5394">
              <w:rPr>
                <w:lang w:eastAsia="zh-TW"/>
              </w:rPr>
              <w:t>705,</w:t>
            </w:r>
            <w:r w:rsidRPr="009C5394">
              <w:rPr>
                <w:rFonts w:hint="eastAsia"/>
                <w:lang w:eastAsia="zh-TW"/>
              </w:rPr>
              <w:t>682</w:t>
            </w:r>
          </w:p>
        </w:tc>
        <w:tc>
          <w:tcPr>
            <w:tcW w:w="2149"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2C208B">
            <w:pPr>
              <w:pStyle w:val="af2"/>
              <w:ind w:right="233"/>
              <w:jc w:val="right"/>
              <w:rPr>
                <w:lang w:eastAsia="zh-TW"/>
              </w:rPr>
            </w:pPr>
            <w:r w:rsidRPr="009C5394">
              <w:rPr>
                <w:lang w:eastAsia="zh-TW"/>
              </w:rPr>
              <w:t>6</w:t>
            </w:r>
            <w:r w:rsidRPr="009C5394">
              <w:rPr>
                <w:rFonts w:hint="eastAsia"/>
                <w:lang w:eastAsia="zh-TW"/>
              </w:rPr>
              <w:t>39</w:t>
            </w:r>
            <w:r w:rsidRPr="009C5394">
              <w:rPr>
                <w:lang w:eastAsia="zh-TW"/>
              </w:rPr>
              <w:t>,</w:t>
            </w:r>
            <w:r w:rsidRPr="009C5394">
              <w:rPr>
                <w:rFonts w:hint="eastAsia"/>
                <w:lang w:eastAsia="zh-TW"/>
              </w:rPr>
              <w:t>950</w:t>
            </w:r>
          </w:p>
        </w:tc>
        <w:tc>
          <w:tcPr>
            <w:tcW w:w="215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2C208B">
            <w:pPr>
              <w:pStyle w:val="af2"/>
              <w:ind w:right="233"/>
              <w:jc w:val="right"/>
              <w:rPr>
                <w:lang w:eastAsia="zh-TW"/>
              </w:rPr>
            </w:pPr>
            <w:r w:rsidRPr="009C5394">
              <w:rPr>
                <w:rFonts w:hint="eastAsia"/>
                <w:lang w:eastAsia="zh-TW"/>
              </w:rPr>
              <w:t>758,586</w:t>
            </w:r>
          </w:p>
        </w:tc>
      </w:tr>
      <w:tr w:rsidR="009C5394" w:rsidRPr="009C5394" w:rsidTr="002C208B">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rsidR="002C208B" w:rsidRPr="009C5394" w:rsidRDefault="002C208B" w:rsidP="002C208B">
            <w:pPr>
              <w:pStyle w:val="af2"/>
              <w:rPr>
                <w:lang w:eastAsia="zh-TW"/>
              </w:rPr>
            </w:pPr>
            <w:r w:rsidRPr="009C5394">
              <w:t>總</w:t>
            </w:r>
            <w:r w:rsidRPr="009C5394">
              <w:t xml:space="preserve">  </w:t>
            </w:r>
            <w:r w:rsidRPr="009C5394">
              <w:t>計</w:t>
            </w:r>
          </w:p>
        </w:tc>
        <w:tc>
          <w:tcPr>
            <w:tcW w:w="2150"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2C208B">
            <w:pPr>
              <w:pStyle w:val="af2"/>
              <w:ind w:right="233"/>
              <w:jc w:val="right"/>
              <w:rPr>
                <w:lang w:eastAsia="zh-TW"/>
              </w:rPr>
            </w:pPr>
            <w:r w:rsidRPr="009C5394">
              <w:rPr>
                <w:lang w:eastAsia="zh-TW"/>
              </w:rPr>
              <w:t>1,426,</w:t>
            </w:r>
            <w:r w:rsidRPr="009C5394">
              <w:rPr>
                <w:rFonts w:hint="eastAsia"/>
                <w:lang w:eastAsia="zh-TW"/>
              </w:rPr>
              <w:t>447</w:t>
            </w:r>
          </w:p>
        </w:tc>
        <w:tc>
          <w:tcPr>
            <w:tcW w:w="2149" w:type="dxa"/>
            <w:tcBorders>
              <w:top w:val="single" w:sz="6" w:space="0" w:color="000000"/>
              <w:left w:val="single" w:sz="6" w:space="0" w:color="000000"/>
              <w:bottom w:val="single" w:sz="6" w:space="0" w:color="000000"/>
              <w:right w:val="single" w:sz="6" w:space="0" w:color="000000"/>
            </w:tcBorders>
            <w:vAlign w:val="center"/>
          </w:tcPr>
          <w:p w:rsidR="002C208B" w:rsidRPr="009C5394" w:rsidRDefault="002C208B" w:rsidP="002C208B">
            <w:pPr>
              <w:pStyle w:val="af2"/>
              <w:ind w:right="233"/>
              <w:jc w:val="right"/>
              <w:rPr>
                <w:lang w:eastAsia="zh-TW"/>
              </w:rPr>
            </w:pPr>
            <w:r w:rsidRPr="009C5394">
              <w:rPr>
                <w:lang w:eastAsia="zh-TW"/>
              </w:rPr>
              <w:t>1,273,140</w:t>
            </w:r>
          </w:p>
        </w:tc>
        <w:tc>
          <w:tcPr>
            <w:tcW w:w="2150" w:type="dxa"/>
            <w:tcBorders>
              <w:top w:val="single" w:sz="6" w:space="0" w:color="000000"/>
              <w:left w:val="single" w:sz="6" w:space="0" w:color="000000"/>
              <w:bottom w:val="single" w:sz="6" w:space="0" w:color="000000"/>
              <w:right w:val="single" w:sz="12" w:space="0" w:color="000000"/>
            </w:tcBorders>
            <w:vAlign w:val="center"/>
          </w:tcPr>
          <w:p w:rsidR="002C208B" w:rsidRPr="009C5394" w:rsidRDefault="002C208B" w:rsidP="002C208B">
            <w:pPr>
              <w:pStyle w:val="af2"/>
              <w:ind w:right="233"/>
              <w:jc w:val="right"/>
              <w:rPr>
                <w:lang w:eastAsia="zh-TW"/>
              </w:rPr>
            </w:pPr>
            <w:r w:rsidRPr="009C5394">
              <w:rPr>
                <w:rFonts w:hint="eastAsia"/>
                <w:lang w:eastAsia="zh-TW"/>
              </w:rPr>
              <w:t>1,530,197</w:t>
            </w:r>
          </w:p>
        </w:tc>
      </w:tr>
      <w:tr w:rsidR="009C5394" w:rsidRPr="009C5394" w:rsidTr="002C208B">
        <w:trPr>
          <w:trHeight w:val="680"/>
          <w:jc w:val="center"/>
        </w:trPr>
        <w:tc>
          <w:tcPr>
            <w:tcW w:w="2111" w:type="dxa"/>
            <w:tcBorders>
              <w:top w:val="single" w:sz="6" w:space="0" w:color="000000"/>
              <w:left w:val="single" w:sz="12" w:space="0" w:color="000000"/>
              <w:bottom w:val="single" w:sz="12" w:space="0" w:color="000000"/>
              <w:right w:val="single" w:sz="6" w:space="0" w:color="000000"/>
            </w:tcBorders>
            <w:vAlign w:val="center"/>
          </w:tcPr>
          <w:p w:rsidR="002C208B" w:rsidRPr="009C5394" w:rsidRDefault="002C208B" w:rsidP="002C208B">
            <w:pPr>
              <w:pStyle w:val="af2"/>
              <w:rPr>
                <w:lang w:eastAsia="zh-TW"/>
              </w:rPr>
            </w:pPr>
            <w:r w:rsidRPr="009C5394">
              <w:t>貿易順</w:t>
            </w:r>
            <w:r w:rsidRPr="009C5394">
              <w:t>/</w:t>
            </w:r>
            <w:r w:rsidRPr="009C5394">
              <w:t>差金額</w:t>
            </w:r>
          </w:p>
        </w:tc>
        <w:tc>
          <w:tcPr>
            <w:tcW w:w="2150"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2C208B">
            <w:pPr>
              <w:pStyle w:val="af2"/>
              <w:ind w:right="233"/>
              <w:jc w:val="right"/>
              <w:rPr>
                <w:lang w:eastAsia="zh-TW"/>
              </w:rPr>
            </w:pPr>
            <w:r w:rsidRPr="009C5394">
              <w:rPr>
                <w:lang w:eastAsia="zh-TW"/>
              </w:rPr>
              <w:t>-14,</w:t>
            </w:r>
            <w:r w:rsidRPr="009C5394">
              <w:rPr>
                <w:rFonts w:hint="eastAsia"/>
                <w:lang w:eastAsia="zh-TW"/>
              </w:rPr>
              <w:t>08</w:t>
            </w:r>
            <w:r w:rsidRPr="009C5394">
              <w:rPr>
                <w:lang w:eastAsia="zh-TW"/>
              </w:rPr>
              <w:t>3</w:t>
            </w:r>
          </w:p>
        </w:tc>
        <w:tc>
          <w:tcPr>
            <w:tcW w:w="2149" w:type="dxa"/>
            <w:tcBorders>
              <w:top w:val="single" w:sz="6" w:space="0" w:color="000000"/>
              <w:left w:val="single" w:sz="6" w:space="0" w:color="000000"/>
              <w:bottom w:val="single" w:sz="12" w:space="0" w:color="000000"/>
              <w:right w:val="single" w:sz="6" w:space="0" w:color="000000"/>
            </w:tcBorders>
            <w:vAlign w:val="center"/>
          </w:tcPr>
          <w:p w:rsidR="002C208B" w:rsidRPr="009C5394" w:rsidRDefault="002C208B" w:rsidP="002C208B">
            <w:pPr>
              <w:pStyle w:val="af2"/>
              <w:ind w:right="233"/>
              <w:jc w:val="right"/>
              <w:rPr>
                <w:lang w:eastAsia="zh-TW"/>
              </w:rPr>
            </w:pPr>
            <w:r w:rsidRPr="009C5394">
              <w:rPr>
                <w:rFonts w:hint="eastAsia"/>
                <w:lang w:eastAsia="zh-TW"/>
              </w:rPr>
              <w:t>4</w:t>
            </w:r>
            <w:r w:rsidRPr="009C5394">
              <w:rPr>
                <w:lang w:eastAsia="zh-TW"/>
              </w:rPr>
              <w:t>,</w:t>
            </w:r>
            <w:r w:rsidRPr="009C5394">
              <w:rPr>
                <w:rFonts w:hint="eastAsia"/>
                <w:lang w:eastAsia="zh-TW"/>
              </w:rPr>
              <w:t>243</w:t>
            </w:r>
          </w:p>
        </w:tc>
        <w:tc>
          <w:tcPr>
            <w:tcW w:w="2150" w:type="dxa"/>
            <w:tcBorders>
              <w:top w:val="single" w:sz="6" w:space="0" w:color="000000"/>
              <w:left w:val="single" w:sz="6" w:space="0" w:color="000000"/>
              <w:bottom w:val="single" w:sz="12" w:space="0" w:color="000000"/>
              <w:right w:val="single" w:sz="12" w:space="0" w:color="000000"/>
            </w:tcBorders>
            <w:vAlign w:val="center"/>
          </w:tcPr>
          <w:p w:rsidR="002C208B" w:rsidRPr="009C5394" w:rsidRDefault="002C208B" w:rsidP="002C208B">
            <w:pPr>
              <w:pStyle w:val="af2"/>
              <w:ind w:right="233"/>
              <w:jc w:val="right"/>
              <w:rPr>
                <w:lang w:eastAsia="zh-TW"/>
              </w:rPr>
            </w:pPr>
            <w:r w:rsidRPr="009C5394">
              <w:rPr>
                <w:rFonts w:hint="eastAsia"/>
                <w:lang w:eastAsia="zh-TW"/>
              </w:rPr>
              <w:t>-13,025</w:t>
            </w:r>
          </w:p>
        </w:tc>
      </w:tr>
    </w:tbl>
    <w:p w:rsidR="002C208B" w:rsidRPr="009C5394" w:rsidRDefault="002C208B" w:rsidP="002C208B">
      <w:pPr>
        <w:ind w:firstLineChars="0" w:firstLine="0"/>
        <w:rPr>
          <w:lang w:eastAsia="zh-TW"/>
        </w:rPr>
      </w:pPr>
      <w:r w:rsidRPr="009C5394">
        <w:rPr>
          <w:lang w:eastAsia="zh-TW"/>
        </w:rPr>
        <w:t>資料來源：</w:t>
      </w:r>
      <w:r w:rsidRPr="009C5394">
        <w:rPr>
          <w:lang w:eastAsia="zh-TW"/>
        </w:rPr>
        <w:t>JETRO</w:t>
      </w:r>
      <w:r w:rsidRPr="009C5394">
        <w:rPr>
          <w:lang w:eastAsia="zh-TW"/>
        </w:rPr>
        <w:t>貿易統計資料</w:t>
      </w:r>
    </w:p>
    <w:p w:rsidR="00AB4E4B" w:rsidRPr="009C5394" w:rsidRDefault="00AB4E4B" w:rsidP="00AB4E4B">
      <w:pPr>
        <w:spacing w:before="257"/>
        <w:ind w:leftChars="100" w:left="960" w:hangingChars="300" w:hanging="720"/>
        <w:rPr>
          <w:lang w:eastAsia="x-none"/>
        </w:rPr>
      </w:pPr>
    </w:p>
    <w:p w:rsidR="002C208B" w:rsidRPr="009C5394" w:rsidRDefault="00AB4E4B" w:rsidP="00A64EA6">
      <w:pPr>
        <w:pStyle w:val="a4"/>
        <w:spacing w:before="257"/>
        <w:ind w:left="640" w:hanging="640"/>
        <w:rPr>
          <w:lang w:eastAsia="zh-TW"/>
        </w:rPr>
      </w:pPr>
      <w:r w:rsidRPr="009C5394">
        <w:br w:type="page"/>
      </w:r>
      <w:r w:rsidR="002C208B" w:rsidRPr="009C5394">
        <w:t>二、20</w:t>
      </w:r>
      <w:r w:rsidR="002C208B" w:rsidRPr="009C5394">
        <w:rPr>
          <w:rFonts w:hint="eastAsia"/>
          <w:lang w:eastAsia="zh-TW"/>
        </w:rPr>
        <w:t>20</w:t>
      </w:r>
      <w:r w:rsidR="002C208B" w:rsidRPr="009C5394">
        <w:t>年～20</w:t>
      </w:r>
      <w:r w:rsidR="002C208B" w:rsidRPr="009C5394">
        <w:rPr>
          <w:lang w:eastAsia="zh-TW"/>
        </w:rPr>
        <w:t>2</w:t>
      </w:r>
      <w:r w:rsidR="002C208B" w:rsidRPr="009C5394">
        <w:rPr>
          <w:rFonts w:hint="eastAsia"/>
          <w:lang w:eastAsia="zh-TW"/>
        </w:rPr>
        <w:t>1</w:t>
      </w:r>
      <w:r w:rsidR="002C208B" w:rsidRPr="009C5394">
        <w:t>年日本主要進口國排行榜</w:t>
      </w:r>
    </w:p>
    <w:p w:rsidR="002C208B" w:rsidRPr="009C5394" w:rsidRDefault="002C208B" w:rsidP="002C208B">
      <w:pPr>
        <w:pStyle w:val="aff5"/>
        <w:jc w:val="right"/>
      </w:pPr>
      <w:r w:rsidRPr="009C5394">
        <w:t>單位：千美元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728"/>
        <w:gridCol w:w="2135"/>
        <w:gridCol w:w="1763"/>
        <w:gridCol w:w="2206"/>
        <w:gridCol w:w="1728"/>
      </w:tblGrid>
      <w:tr w:rsidR="009C5394" w:rsidRPr="009C5394" w:rsidTr="002C208B">
        <w:trPr>
          <w:trHeight w:val="360"/>
          <w:jc w:val="center"/>
        </w:trPr>
        <w:tc>
          <w:tcPr>
            <w:tcW w:w="728" w:type="dxa"/>
            <w:shd w:val="clear" w:color="000000" w:fill="CCFFCC"/>
            <w:vAlign w:val="center"/>
          </w:tcPr>
          <w:p w:rsidR="002C208B" w:rsidRPr="009C5394" w:rsidRDefault="002C208B" w:rsidP="002C208B">
            <w:pPr>
              <w:pStyle w:val="af2"/>
              <w:rPr>
                <w:lang w:eastAsia="zh-TW"/>
              </w:rPr>
            </w:pPr>
            <w:r w:rsidRPr="009C5394">
              <w:t>名次</w:t>
            </w:r>
          </w:p>
        </w:tc>
        <w:tc>
          <w:tcPr>
            <w:tcW w:w="3898" w:type="dxa"/>
            <w:gridSpan w:val="2"/>
            <w:shd w:val="clear" w:color="000000" w:fill="CCFFCC"/>
            <w:vAlign w:val="center"/>
          </w:tcPr>
          <w:p w:rsidR="002C208B" w:rsidRPr="009C5394" w:rsidRDefault="002C208B" w:rsidP="002C208B">
            <w:pPr>
              <w:pStyle w:val="af2"/>
              <w:rPr>
                <w:lang w:eastAsia="zh-TW"/>
              </w:rPr>
            </w:pPr>
            <w:r w:rsidRPr="009C5394">
              <w:t>202</w:t>
            </w:r>
            <w:r w:rsidRPr="009C5394">
              <w:rPr>
                <w:rFonts w:hint="eastAsia"/>
                <w:lang w:eastAsia="zh-TW"/>
              </w:rPr>
              <w:t>1</w:t>
            </w:r>
            <w:r w:rsidRPr="009C5394">
              <w:t>年</w:t>
            </w:r>
          </w:p>
        </w:tc>
        <w:tc>
          <w:tcPr>
            <w:tcW w:w="3934" w:type="dxa"/>
            <w:gridSpan w:val="2"/>
            <w:shd w:val="clear" w:color="000000" w:fill="CCFFCC"/>
            <w:vAlign w:val="center"/>
          </w:tcPr>
          <w:p w:rsidR="002C208B" w:rsidRPr="009C5394" w:rsidRDefault="002C208B" w:rsidP="002C208B">
            <w:pPr>
              <w:pStyle w:val="af2"/>
            </w:pPr>
            <w:r w:rsidRPr="009C5394">
              <w:t>20</w:t>
            </w:r>
            <w:r w:rsidRPr="009C5394">
              <w:rPr>
                <w:rFonts w:hint="eastAsia"/>
                <w:lang w:eastAsia="zh-TW"/>
              </w:rPr>
              <w:t>20</w:t>
            </w:r>
            <w:r w:rsidRPr="009C5394">
              <w:t>年</w:t>
            </w:r>
          </w:p>
        </w:tc>
      </w:tr>
      <w:tr w:rsidR="009C5394" w:rsidRPr="009C5394" w:rsidTr="002C208B">
        <w:trPr>
          <w:trHeight w:val="350"/>
          <w:jc w:val="center"/>
        </w:trPr>
        <w:tc>
          <w:tcPr>
            <w:tcW w:w="728" w:type="dxa"/>
            <w:shd w:val="clear" w:color="auto" w:fill="auto"/>
            <w:vAlign w:val="center"/>
          </w:tcPr>
          <w:p w:rsidR="002C208B" w:rsidRPr="009C5394" w:rsidRDefault="002C208B" w:rsidP="002C208B">
            <w:pPr>
              <w:pStyle w:val="af2"/>
              <w:rPr>
                <w:lang w:eastAsia="zh-TW"/>
              </w:rPr>
            </w:pPr>
            <w:r w:rsidRPr="009C5394">
              <w:t>1</w:t>
            </w:r>
          </w:p>
        </w:tc>
        <w:tc>
          <w:tcPr>
            <w:tcW w:w="2135" w:type="dxa"/>
            <w:shd w:val="clear" w:color="auto" w:fill="auto"/>
            <w:vAlign w:val="bottom"/>
          </w:tcPr>
          <w:p w:rsidR="002C208B" w:rsidRPr="009C5394" w:rsidRDefault="002C208B" w:rsidP="002C208B">
            <w:pPr>
              <w:pStyle w:val="aff5"/>
            </w:pPr>
            <w:r w:rsidRPr="009C5394">
              <w:t>中國大陸</w:t>
            </w:r>
          </w:p>
        </w:tc>
        <w:tc>
          <w:tcPr>
            <w:tcW w:w="1763" w:type="dxa"/>
            <w:shd w:val="clear" w:color="auto" w:fill="auto"/>
            <w:vAlign w:val="bottom"/>
          </w:tcPr>
          <w:p w:rsidR="002C208B" w:rsidRPr="009C5394" w:rsidRDefault="002C208B" w:rsidP="002C208B">
            <w:pPr>
              <w:pStyle w:val="aff5"/>
              <w:jc w:val="right"/>
            </w:pPr>
            <w:r w:rsidRPr="009C5394">
              <w:t>185</w:t>
            </w:r>
            <w:r w:rsidRPr="009C5394">
              <w:rPr>
                <w:rFonts w:hint="eastAsia"/>
              </w:rPr>
              <w:t>,920</w:t>
            </w:r>
          </w:p>
        </w:tc>
        <w:tc>
          <w:tcPr>
            <w:tcW w:w="2206" w:type="dxa"/>
            <w:shd w:val="clear" w:color="auto" w:fill="auto"/>
            <w:vAlign w:val="bottom"/>
          </w:tcPr>
          <w:p w:rsidR="002C208B" w:rsidRPr="009C5394" w:rsidRDefault="002C208B" w:rsidP="002C208B">
            <w:pPr>
              <w:pStyle w:val="aff5"/>
              <w:jc w:val="left"/>
            </w:pPr>
            <w:r w:rsidRPr="009C5394">
              <w:t>中國大陸</w:t>
            </w:r>
          </w:p>
        </w:tc>
        <w:tc>
          <w:tcPr>
            <w:tcW w:w="1728" w:type="dxa"/>
          </w:tcPr>
          <w:p w:rsidR="002C208B" w:rsidRPr="009C5394" w:rsidRDefault="002C208B" w:rsidP="002C208B">
            <w:pPr>
              <w:pStyle w:val="aff5"/>
              <w:jc w:val="right"/>
            </w:pPr>
            <w:r w:rsidRPr="009C5394">
              <w:rPr>
                <w:rFonts w:hint="eastAsia"/>
              </w:rPr>
              <w:t>163,824</w:t>
            </w:r>
          </w:p>
        </w:tc>
      </w:tr>
      <w:tr w:rsidR="009C5394" w:rsidRPr="009C5394" w:rsidTr="002C208B">
        <w:trPr>
          <w:trHeight w:val="350"/>
          <w:jc w:val="center"/>
        </w:trPr>
        <w:tc>
          <w:tcPr>
            <w:tcW w:w="728" w:type="dxa"/>
            <w:shd w:val="clear" w:color="auto" w:fill="auto"/>
            <w:vAlign w:val="center"/>
          </w:tcPr>
          <w:p w:rsidR="002C208B" w:rsidRPr="009C5394" w:rsidRDefault="002C208B" w:rsidP="002C208B">
            <w:pPr>
              <w:pStyle w:val="af2"/>
              <w:rPr>
                <w:lang w:eastAsia="zh-TW"/>
              </w:rPr>
            </w:pPr>
            <w:r w:rsidRPr="009C5394">
              <w:t>2</w:t>
            </w:r>
          </w:p>
        </w:tc>
        <w:tc>
          <w:tcPr>
            <w:tcW w:w="2135" w:type="dxa"/>
            <w:shd w:val="clear" w:color="auto" w:fill="auto"/>
            <w:vAlign w:val="bottom"/>
          </w:tcPr>
          <w:p w:rsidR="002C208B" w:rsidRPr="009C5394" w:rsidRDefault="002C208B" w:rsidP="002C208B">
            <w:pPr>
              <w:pStyle w:val="aff5"/>
            </w:pPr>
            <w:r w:rsidRPr="009C5394">
              <w:t>美國</w:t>
            </w:r>
          </w:p>
        </w:tc>
        <w:tc>
          <w:tcPr>
            <w:tcW w:w="1763" w:type="dxa"/>
            <w:shd w:val="clear" w:color="auto" w:fill="auto"/>
            <w:vAlign w:val="bottom"/>
          </w:tcPr>
          <w:p w:rsidR="002C208B" w:rsidRPr="009C5394" w:rsidRDefault="002C208B" w:rsidP="002C208B">
            <w:pPr>
              <w:pStyle w:val="aff5"/>
              <w:jc w:val="right"/>
            </w:pPr>
            <w:r w:rsidRPr="009C5394">
              <w:rPr>
                <w:rFonts w:hint="eastAsia"/>
              </w:rPr>
              <w:t>81,152</w:t>
            </w:r>
          </w:p>
        </w:tc>
        <w:tc>
          <w:tcPr>
            <w:tcW w:w="2206" w:type="dxa"/>
            <w:shd w:val="clear" w:color="auto" w:fill="auto"/>
            <w:vAlign w:val="bottom"/>
          </w:tcPr>
          <w:p w:rsidR="002C208B" w:rsidRPr="009C5394" w:rsidRDefault="002C208B" w:rsidP="002C208B">
            <w:pPr>
              <w:pStyle w:val="aff5"/>
              <w:jc w:val="left"/>
            </w:pPr>
            <w:r w:rsidRPr="009C5394">
              <w:t>美國</w:t>
            </w:r>
          </w:p>
        </w:tc>
        <w:tc>
          <w:tcPr>
            <w:tcW w:w="1728" w:type="dxa"/>
          </w:tcPr>
          <w:p w:rsidR="002C208B" w:rsidRPr="009C5394" w:rsidRDefault="002C208B" w:rsidP="002C208B">
            <w:pPr>
              <w:pStyle w:val="aff5"/>
              <w:jc w:val="right"/>
            </w:pPr>
            <w:r w:rsidRPr="009C5394">
              <w:rPr>
                <w:rFonts w:hint="eastAsia"/>
              </w:rPr>
              <w:t>69,626</w:t>
            </w:r>
          </w:p>
        </w:tc>
      </w:tr>
      <w:tr w:rsidR="009C5394" w:rsidRPr="009C5394" w:rsidTr="002C208B">
        <w:trPr>
          <w:trHeight w:val="350"/>
          <w:jc w:val="center"/>
        </w:trPr>
        <w:tc>
          <w:tcPr>
            <w:tcW w:w="728" w:type="dxa"/>
            <w:shd w:val="clear" w:color="auto" w:fill="auto"/>
            <w:vAlign w:val="center"/>
          </w:tcPr>
          <w:p w:rsidR="002C208B" w:rsidRPr="009C5394" w:rsidRDefault="002C208B" w:rsidP="002C208B">
            <w:pPr>
              <w:pStyle w:val="af2"/>
              <w:rPr>
                <w:lang w:eastAsia="zh-TW"/>
              </w:rPr>
            </w:pPr>
            <w:r w:rsidRPr="009C5394">
              <w:t>3</w:t>
            </w:r>
          </w:p>
        </w:tc>
        <w:tc>
          <w:tcPr>
            <w:tcW w:w="2135" w:type="dxa"/>
            <w:shd w:val="clear" w:color="auto" w:fill="auto"/>
            <w:vAlign w:val="bottom"/>
          </w:tcPr>
          <w:p w:rsidR="002C208B" w:rsidRPr="009C5394" w:rsidRDefault="002C208B" w:rsidP="002C208B">
            <w:pPr>
              <w:pStyle w:val="aff5"/>
            </w:pPr>
            <w:r w:rsidRPr="009C5394">
              <w:t>澳大利亞</w:t>
            </w:r>
          </w:p>
        </w:tc>
        <w:tc>
          <w:tcPr>
            <w:tcW w:w="1763" w:type="dxa"/>
            <w:shd w:val="clear" w:color="auto" w:fill="auto"/>
            <w:vAlign w:val="bottom"/>
          </w:tcPr>
          <w:p w:rsidR="002C208B" w:rsidRPr="009C5394" w:rsidRDefault="002C208B" w:rsidP="002C208B">
            <w:pPr>
              <w:pStyle w:val="aff5"/>
              <w:jc w:val="right"/>
            </w:pPr>
            <w:r w:rsidRPr="009C5394">
              <w:rPr>
                <w:rFonts w:hint="eastAsia"/>
              </w:rPr>
              <w:t>51,818</w:t>
            </w:r>
          </w:p>
        </w:tc>
        <w:tc>
          <w:tcPr>
            <w:tcW w:w="2206" w:type="dxa"/>
            <w:shd w:val="clear" w:color="auto" w:fill="auto"/>
            <w:vAlign w:val="bottom"/>
          </w:tcPr>
          <w:p w:rsidR="002C208B" w:rsidRPr="009C5394" w:rsidRDefault="002C208B" w:rsidP="002C208B">
            <w:pPr>
              <w:pStyle w:val="aff5"/>
              <w:jc w:val="left"/>
            </w:pPr>
            <w:r w:rsidRPr="009C5394">
              <w:t>澳大利亞</w:t>
            </w:r>
          </w:p>
        </w:tc>
        <w:tc>
          <w:tcPr>
            <w:tcW w:w="1728" w:type="dxa"/>
          </w:tcPr>
          <w:p w:rsidR="002C208B" w:rsidRPr="009C5394" w:rsidRDefault="002C208B" w:rsidP="002C208B">
            <w:pPr>
              <w:pStyle w:val="aff5"/>
              <w:jc w:val="right"/>
            </w:pPr>
            <w:r w:rsidRPr="009C5394">
              <w:rPr>
                <w:rFonts w:hint="eastAsia"/>
              </w:rPr>
              <w:t>35,785</w:t>
            </w:r>
          </w:p>
        </w:tc>
      </w:tr>
      <w:tr w:rsidR="009C5394" w:rsidRPr="009C5394" w:rsidTr="002C208B">
        <w:trPr>
          <w:trHeight w:val="350"/>
          <w:jc w:val="center"/>
        </w:trPr>
        <w:tc>
          <w:tcPr>
            <w:tcW w:w="728" w:type="dxa"/>
            <w:shd w:val="clear" w:color="auto" w:fill="auto"/>
            <w:vAlign w:val="center"/>
          </w:tcPr>
          <w:p w:rsidR="002C208B" w:rsidRPr="009C5394" w:rsidRDefault="002C208B" w:rsidP="002C208B">
            <w:pPr>
              <w:pStyle w:val="af2"/>
              <w:rPr>
                <w:lang w:eastAsia="zh-TW"/>
              </w:rPr>
            </w:pPr>
            <w:r w:rsidRPr="009C5394">
              <w:t>4</w:t>
            </w:r>
          </w:p>
        </w:tc>
        <w:tc>
          <w:tcPr>
            <w:tcW w:w="2135" w:type="dxa"/>
            <w:shd w:val="clear" w:color="auto" w:fill="auto"/>
            <w:vAlign w:val="bottom"/>
          </w:tcPr>
          <w:p w:rsidR="002C208B" w:rsidRPr="009C5394" w:rsidRDefault="002C208B" w:rsidP="002C208B">
            <w:pPr>
              <w:pStyle w:val="aff5"/>
            </w:pPr>
            <w:r w:rsidRPr="009C5394">
              <w:t>臺灣</w:t>
            </w:r>
          </w:p>
        </w:tc>
        <w:tc>
          <w:tcPr>
            <w:tcW w:w="1763" w:type="dxa"/>
            <w:shd w:val="clear" w:color="auto" w:fill="auto"/>
            <w:vAlign w:val="bottom"/>
          </w:tcPr>
          <w:p w:rsidR="002C208B" w:rsidRPr="009C5394" w:rsidRDefault="002C208B" w:rsidP="002C208B">
            <w:pPr>
              <w:pStyle w:val="aff5"/>
              <w:jc w:val="right"/>
            </w:pPr>
            <w:r w:rsidRPr="009C5394">
              <w:rPr>
                <w:rFonts w:hint="eastAsia"/>
              </w:rPr>
              <w:t>33,670</w:t>
            </w:r>
          </w:p>
        </w:tc>
        <w:tc>
          <w:tcPr>
            <w:tcW w:w="2206" w:type="dxa"/>
            <w:shd w:val="clear" w:color="auto" w:fill="auto"/>
            <w:vAlign w:val="bottom"/>
          </w:tcPr>
          <w:p w:rsidR="002C208B" w:rsidRPr="009C5394" w:rsidRDefault="002C208B" w:rsidP="002C208B">
            <w:pPr>
              <w:pStyle w:val="aff5"/>
            </w:pPr>
            <w:r w:rsidRPr="009C5394">
              <w:t>臺灣</w:t>
            </w:r>
          </w:p>
        </w:tc>
        <w:tc>
          <w:tcPr>
            <w:tcW w:w="1728" w:type="dxa"/>
          </w:tcPr>
          <w:p w:rsidR="002C208B" w:rsidRPr="009C5394" w:rsidRDefault="002C208B" w:rsidP="002C208B">
            <w:pPr>
              <w:pStyle w:val="aff5"/>
              <w:jc w:val="right"/>
            </w:pPr>
            <w:r w:rsidRPr="009C5394">
              <w:rPr>
                <w:rFonts w:hint="eastAsia"/>
              </w:rPr>
              <w:t>26,762</w:t>
            </w:r>
          </w:p>
        </w:tc>
      </w:tr>
      <w:tr w:rsidR="009C5394" w:rsidRPr="009C5394" w:rsidTr="002C208B">
        <w:trPr>
          <w:trHeight w:val="350"/>
          <w:jc w:val="center"/>
        </w:trPr>
        <w:tc>
          <w:tcPr>
            <w:tcW w:w="728" w:type="dxa"/>
            <w:shd w:val="clear" w:color="auto" w:fill="auto"/>
            <w:vAlign w:val="center"/>
          </w:tcPr>
          <w:p w:rsidR="002C208B" w:rsidRPr="009C5394" w:rsidRDefault="002C208B" w:rsidP="002C208B">
            <w:pPr>
              <w:pStyle w:val="af2"/>
              <w:rPr>
                <w:lang w:eastAsia="zh-TW"/>
              </w:rPr>
            </w:pPr>
            <w:r w:rsidRPr="009C5394">
              <w:t>5</w:t>
            </w:r>
          </w:p>
        </w:tc>
        <w:tc>
          <w:tcPr>
            <w:tcW w:w="2135" w:type="dxa"/>
            <w:shd w:val="clear" w:color="auto" w:fill="auto"/>
            <w:vAlign w:val="bottom"/>
          </w:tcPr>
          <w:p w:rsidR="002C208B" w:rsidRPr="009C5394" w:rsidRDefault="002C208B" w:rsidP="002C208B">
            <w:pPr>
              <w:pStyle w:val="aff5"/>
            </w:pPr>
            <w:r w:rsidRPr="009C5394">
              <w:t>韓國</w:t>
            </w:r>
          </w:p>
        </w:tc>
        <w:tc>
          <w:tcPr>
            <w:tcW w:w="1763" w:type="dxa"/>
            <w:shd w:val="clear" w:color="auto" w:fill="auto"/>
            <w:vAlign w:val="bottom"/>
          </w:tcPr>
          <w:p w:rsidR="002C208B" w:rsidRPr="009C5394" w:rsidRDefault="002C208B" w:rsidP="002C208B">
            <w:pPr>
              <w:pStyle w:val="aff5"/>
              <w:jc w:val="right"/>
            </w:pPr>
            <w:r w:rsidRPr="009C5394">
              <w:rPr>
                <w:rFonts w:hint="eastAsia"/>
              </w:rPr>
              <w:t>32,125</w:t>
            </w:r>
          </w:p>
        </w:tc>
        <w:tc>
          <w:tcPr>
            <w:tcW w:w="2206" w:type="dxa"/>
            <w:shd w:val="clear" w:color="auto" w:fill="auto"/>
            <w:vAlign w:val="bottom"/>
          </w:tcPr>
          <w:p w:rsidR="002C208B" w:rsidRPr="009C5394" w:rsidRDefault="002C208B" w:rsidP="002C208B">
            <w:pPr>
              <w:pStyle w:val="aff5"/>
            </w:pPr>
            <w:r w:rsidRPr="009C5394">
              <w:t>韓國</w:t>
            </w:r>
          </w:p>
        </w:tc>
        <w:tc>
          <w:tcPr>
            <w:tcW w:w="1728" w:type="dxa"/>
          </w:tcPr>
          <w:p w:rsidR="002C208B" w:rsidRPr="009C5394" w:rsidRDefault="002C208B" w:rsidP="002C208B">
            <w:pPr>
              <w:pStyle w:val="aff5"/>
              <w:jc w:val="right"/>
            </w:pPr>
            <w:r w:rsidRPr="009C5394">
              <w:rPr>
                <w:rFonts w:hint="eastAsia"/>
              </w:rPr>
              <w:t>26,558</w:t>
            </w:r>
          </w:p>
        </w:tc>
      </w:tr>
      <w:tr w:rsidR="009C5394" w:rsidRPr="009C5394" w:rsidTr="002C208B">
        <w:trPr>
          <w:trHeight w:val="350"/>
          <w:jc w:val="center"/>
        </w:trPr>
        <w:tc>
          <w:tcPr>
            <w:tcW w:w="728" w:type="dxa"/>
            <w:shd w:val="clear" w:color="auto" w:fill="auto"/>
            <w:vAlign w:val="center"/>
          </w:tcPr>
          <w:p w:rsidR="002C208B" w:rsidRPr="009C5394" w:rsidRDefault="002C208B" w:rsidP="002C208B">
            <w:pPr>
              <w:pStyle w:val="af2"/>
              <w:rPr>
                <w:lang w:eastAsia="zh-TW"/>
              </w:rPr>
            </w:pPr>
            <w:r w:rsidRPr="009C5394">
              <w:t>6</w:t>
            </w:r>
          </w:p>
        </w:tc>
        <w:tc>
          <w:tcPr>
            <w:tcW w:w="2135" w:type="dxa"/>
            <w:shd w:val="clear" w:color="auto" w:fill="auto"/>
            <w:vAlign w:val="bottom"/>
          </w:tcPr>
          <w:p w:rsidR="002C208B" w:rsidRPr="009C5394" w:rsidRDefault="002C208B" w:rsidP="002C208B">
            <w:pPr>
              <w:pStyle w:val="aff5"/>
            </w:pPr>
            <w:r w:rsidRPr="009C5394">
              <w:t>沙烏地阿拉伯</w:t>
            </w:r>
          </w:p>
        </w:tc>
        <w:tc>
          <w:tcPr>
            <w:tcW w:w="1763" w:type="dxa"/>
            <w:shd w:val="clear" w:color="auto" w:fill="auto"/>
            <w:vAlign w:val="bottom"/>
          </w:tcPr>
          <w:p w:rsidR="002C208B" w:rsidRPr="009C5394" w:rsidRDefault="002C208B" w:rsidP="002C208B">
            <w:pPr>
              <w:pStyle w:val="aff5"/>
              <w:jc w:val="right"/>
            </w:pPr>
            <w:r w:rsidRPr="009C5394">
              <w:rPr>
                <w:rFonts w:hint="eastAsia"/>
              </w:rPr>
              <w:t>27,478</w:t>
            </w:r>
          </w:p>
        </w:tc>
        <w:tc>
          <w:tcPr>
            <w:tcW w:w="2206" w:type="dxa"/>
            <w:shd w:val="clear" w:color="auto" w:fill="auto"/>
            <w:vAlign w:val="bottom"/>
          </w:tcPr>
          <w:p w:rsidR="002C208B" w:rsidRPr="009C5394" w:rsidRDefault="002C208B" w:rsidP="002C208B">
            <w:pPr>
              <w:pStyle w:val="aff5"/>
              <w:jc w:val="left"/>
            </w:pPr>
            <w:r w:rsidRPr="009C5394">
              <w:t>泰國</w:t>
            </w:r>
          </w:p>
        </w:tc>
        <w:tc>
          <w:tcPr>
            <w:tcW w:w="1728" w:type="dxa"/>
          </w:tcPr>
          <w:p w:rsidR="002C208B" w:rsidRPr="009C5394" w:rsidRDefault="002C208B" w:rsidP="002C208B">
            <w:pPr>
              <w:pStyle w:val="aff5"/>
              <w:jc w:val="right"/>
            </w:pPr>
            <w:r w:rsidRPr="009C5394">
              <w:rPr>
                <w:rFonts w:hint="eastAsia"/>
              </w:rPr>
              <w:t>23,754</w:t>
            </w:r>
          </w:p>
        </w:tc>
      </w:tr>
      <w:tr w:rsidR="009C5394" w:rsidRPr="009C5394" w:rsidTr="002C208B">
        <w:trPr>
          <w:trHeight w:val="350"/>
          <w:jc w:val="center"/>
        </w:trPr>
        <w:tc>
          <w:tcPr>
            <w:tcW w:w="728" w:type="dxa"/>
            <w:shd w:val="clear" w:color="auto" w:fill="auto"/>
            <w:vAlign w:val="center"/>
          </w:tcPr>
          <w:p w:rsidR="002C208B" w:rsidRPr="009C5394" w:rsidRDefault="002C208B" w:rsidP="002C208B">
            <w:pPr>
              <w:pStyle w:val="af2"/>
              <w:rPr>
                <w:lang w:eastAsia="zh-TW"/>
              </w:rPr>
            </w:pPr>
            <w:r w:rsidRPr="009C5394">
              <w:t>7</w:t>
            </w:r>
          </w:p>
        </w:tc>
        <w:tc>
          <w:tcPr>
            <w:tcW w:w="2135" w:type="dxa"/>
            <w:shd w:val="clear" w:color="auto" w:fill="auto"/>
            <w:vAlign w:val="bottom"/>
          </w:tcPr>
          <w:p w:rsidR="002C208B" w:rsidRPr="009C5394" w:rsidRDefault="002C208B" w:rsidP="002C208B">
            <w:pPr>
              <w:pStyle w:val="aff5"/>
            </w:pPr>
            <w:r w:rsidRPr="009C5394">
              <w:t>阿拉伯聯合大公國</w:t>
            </w:r>
          </w:p>
        </w:tc>
        <w:tc>
          <w:tcPr>
            <w:tcW w:w="1763" w:type="dxa"/>
            <w:shd w:val="clear" w:color="auto" w:fill="auto"/>
            <w:vAlign w:val="bottom"/>
          </w:tcPr>
          <w:p w:rsidR="002C208B" w:rsidRPr="009C5394" w:rsidRDefault="002C208B" w:rsidP="002C208B">
            <w:pPr>
              <w:pStyle w:val="aff5"/>
              <w:jc w:val="right"/>
            </w:pPr>
            <w:r w:rsidRPr="009C5394">
              <w:rPr>
                <w:rFonts w:hint="eastAsia"/>
              </w:rPr>
              <w:t>27,053</w:t>
            </w:r>
          </w:p>
        </w:tc>
        <w:tc>
          <w:tcPr>
            <w:tcW w:w="2206" w:type="dxa"/>
            <w:shd w:val="clear" w:color="auto" w:fill="auto"/>
            <w:vAlign w:val="bottom"/>
          </w:tcPr>
          <w:p w:rsidR="002C208B" w:rsidRPr="009C5394" w:rsidRDefault="002C208B" w:rsidP="002C208B">
            <w:pPr>
              <w:pStyle w:val="aff5"/>
              <w:jc w:val="left"/>
            </w:pPr>
            <w:r w:rsidRPr="009C5394">
              <w:t>越南</w:t>
            </w:r>
          </w:p>
        </w:tc>
        <w:tc>
          <w:tcPr>
            <w:tcW w:w="1728" w:type="dxa"/>
          </w:tcPr>
          <w:p w:rsidR="002C208B" w:rsidRPr="009C5394" w:rsidRDefault="002C208B" w:rsidP="002C208B">
            <w:pPr>
              <w:pStyle w:val="aff5"/>
              <w:jc w:val="right"/>
            </w:pPr>
            <w:r w:rsidRPr="009C5394">
              <w:rPr>
                <w:rFonts w:hint="eastAsia"/>
              </w:rPr>
              <w:t>22,025</w:t>
            </w:r>
          </w:p>
        </w:tc>
      </w:tr>
      <w:tr w:rsidR="009C5394" w:rsidRPr="009C5394" w:rsidTr="002C208B">
        <w:trPr>
          <w:trHeight w:val="350"/>
          <w:jc w:val="center"/>
        </w:trPr>
        <w:tc>
          <w:tcPr>
            <w:tcW w:w="728" w:type="dxa"/>
            <w:shd w:val="clear" w:color="auto" w:fill="auto"/>
            <w:vAlign w:val="center"/>
          </w:tcPr>
          <w:p w:rsidR="002C208B" w:rsidRPr="009C5394" w:rsidRDefault="002C208B" w:rsidP="002C208B">
            <w:pPr>
              <w:pStyle w:val="af2"/>
              <w:rPr>
                <w:lang w:eastAsia="zh-TW"/>
              </w:rPr>
            </w:pPr>
            <w:r w:rsidRPr="009C5394">
              <w:t>8</w:t>
            </w:r>
          </w:p>
        </w:tc>
        <w:tc>
          <w:tcPr>
            <w:tcW w:w="2135" w:type="dxa"/>
            <w:shd w:val="clear" w:color="auto" w:fill="auto"/>
            <w:vAlign w:val="bottom"/>
          </w:tcPr>
          <w:p w:rsidR="002C208B" w:rsidRPr="009C5394" w:rsidRDefault="002C208B" w:rsidP="002C208B">
            <w:pPr>
              <w:pStyle w:val="aff5"/>
            </w:pPr>
            <w:r w:rsidRPr="009C5394">
              <w:t>泰國</w:t>
            </w:r>
          </w:p>
        </w:tc>
        <w:tc>
          <w:tcPr>
            <w:tcW w:w="1763" w:type="dxa"/>
            <w:shd w:val="clear" w:color="auto" w:fill="auto"/>
            <w:vAlign w:val="bottom"/>
          </w:tcPr>
          <w:p w:rsidR="002C208B" w:rsidRPr="009C5394" w:rsidRDefault="002C208B" w:rsidP="002C208B">
            <w:pPr>
              <w:pStyle w:val="aff5"/>
              <w:jc w:val="right"/>
            </w:pPr>
            <w:r w:rsidRPr="009C5394">
              <w:rPr>
                <w:rFonts w:hint="eastAsia"/>
              </w:rPr>
              <w:t>26,383</w:t>
            </w:r>
          </w:p>
        </w:tc>
        <w:tc>
          <w:tcPr>
            <w:tcW w:w="2206" w:type="dxa"/>
            <w:shd w:val="clear" w:color="auto" w:fill="auto"/>
            <w:vAlign w:val="bottom"/>
          </w:tcPr>
          <w:p w:rsidR="002C208B" w:rsidRPr="009C5394" w:rsidRDefault="002C208B" w:rsidP="002C208B">
            <w:pPr>
              <w:pStyle w:val="aff5"/>
              <w:jc w:val="left"/>
            </w:pPr>
            <w:r w:rsidRPr="009C5394">
              <w:t>德國</w:t>
            </w:r>
          </w:p>
        </w:tc>
        <w:tc>
          <w:tcPr>
            <w:tcW w:w="1728" w:type="dxa"/>
          </w:tcPr>
          <w:p w:rsidR="002C208B" w:rsidRPr="009C5394" w:rsidRDefault="002C208B" w:rsidP="002C208B">
            <w:pPr>
              <w:pStyle w:val="aff5"/>
              <w:jc w:val="right"/>
            </w:pPr>
            <w:r w:rsidRPr="009C5394">
              <w:rPr>
                <w:rFonts w:hint="eastAsia"/>
              </w:rPr>
              <w:t>21,274</w:t>
            </w:r>
          </w:p>
        </w:tc>
      </w:tr>
      <w:tr w:rsidR="009C5394" w:rsidRPr="009C5394" w:rsidTr="002C208B">
        <w:trPr>
          <w:trHeight w:val="350"/>
          <w:jc w:val="center"/>
        </w:trPr>
        <w:tc>
          <w:tcPr>
            <w:tcW w:w="728" w:type="dxa"/>
            <w:shd w:val="clear" w:color="auto" w:fill="auto"/>
            <w:vAlign w:val="center"/>
          </w:tcPr>
          <w:p w:rsidR="002C208B" w:rsidRPr="009C5394" w:rsidRDefault="002C208B" w:rsidP="002C208B">
            <w:pPr>
              <w:pStyle w:val="af2"/>
              <w:rPr>
                <w:lang w:eastAsia="zh-TW"/>
              </w:rPr>
            </w:pPr>
            <w:r w:rsidRPr="009C5394">
              <w:t>9</w:t>
            </w:r>
          </w:p>
        </w:tc>
        <w:tc>
          <w:tcPr>
            <w:tcW w:w="2135" w:type="dxa"/>
            <w:shd w:val="clear" w:color="auto" w:fill="auto"/>
            <w:vAlign w:val="bottom"/>
          </w:tcPr>
          <w:p w:rsidR="002C208B" w:rsidRPr="009C5394" w:rsidRDefault="002C208B" w:rsidP="002C208B">
            <w:pPr>
              <w:pStyle w:val="aff5"/>
            </w:pPr>
            <w:r w:rsidRPr="009C5394">
              <w:t>德國</w:t>
            </w:r>
          </w:p>
        </w:tc>
        <w:tc>
          <w:tcPr>
            <w:tcW w:w="1763" w:type="dxa"/>
            <w:shd w:val="clear" w:color="auto" w:fill="auto"/>
            <w:vAlign w:val="bottom"/>
          </w:tcPr>
          <w:p w:rsidR="002C208B" w:rsidRPr="009C5394" w:rsidRDefault="002C208B" w:rsidP="002C208B">
            <w:pPr>
              <w:pStyle w:val="aff5"/>
              <w:jc w:val="right"/>
            </w:pPr>
            <w:r w:rsidRPr="009C5394">
              <w:rPr>
                <w:rFonts w:hint="eastAsia"/>
              </w:rPr>
              <w:t>23,729</w:t>
            </w:r>
          </w:p>
        </w:tc>
        <w:tc>
          <w:tcPr>
            <w:tcW w:w="2206" w:type="dxa"/>
            <w:shd w:val="clear" w:color="auto" w:fill="auto"/>
            <w:vAlign w:val="bottom"/>
          </w:tcPr>
          <w:p w:rsidR="002C208B" w:rsidRPr="009C5394" w:rsidRDefault="002C208B" w:rsidP="002C208B">
            <w:pPr>
              <w:pStyle w:val="aff5"/>
            </w:pPr>
            <w:r w:rsidRPr="009C5394">
              <w:t>沙烏地阿拉伯</w:t>
            </w:r>
          </w:p>
        </w:tc>
        <w:tc>
          <w:tcPr>
            <w:tcW w:w="1728" w:type="dxa"/>
          </w:tcPr>
          <w:p w:rsidR="002C208B" w:rsidRPr="009C5394" w:rsidRDefault="002C208B" w:rsidP="002C208B">
            <w:pPr>
              <w:pStyle w:val="aff5"/>
              <w:jc w:val="right"/>
            </w:pPr>
            <w:r w:rsidRPr="009C5394">
              <w:rPr>
                <w:rFonts w:hint="eastAsia"/>
              </w:rPr>
              <w:t>18,385</w:t>
            </w:r>
          </w:p>
        </w:tc>
      </w:tr>
      <w:tr w:rsidR="009C5394" w:rsidRPr="009C5394" w:rsidTr="002C208B">
        <w:trPr>
          <w:trHeight w:val="399"/>
          <w:jc w:val="center"/>
        </w:trPr>
        <w:tc>
          <w:tcPr>
            <w:tcW w:w="728" w:type="dxa"/>
            <w:shd w:val="clear" w:color="auto" w:fill="auto"/>
            <w:vAlign w:val="center"/>
          </w:tcPr>
          <w:p w:rsidR="002C208B" w:rsidRPr="009C5394" w:rsidRDefault="002C208B" w:rsidP="002C208B">
            <w:pPr>
              <w:pStyle w:val="af2"/>
              <w:rPr>
                <w:lang w:eastAsia="zh-TW"/>
              </w:rPr>
            </w:pPr>
            <w:r w:rsidRPr="009C5394">
              <w:t>10</w:t>
            </w:r>
          </w:p>
        </w:tc>
        <w:tc>
          <w:tcPr>
            <w:tcW w:w="2135" w:type="dxa"/>
            <w:shd w:val="clear" w:color="auto" w:fill="auto"/>
            <w:vAlign w:val="bottom"/>
          </w:tcPr>
          <w:p w:rsidR="002C208B" w:rsidRPr="009C5394" w:rsidRDefault="002C208B" w:rsidP="002C208B">
            <w:pPr>
              <w:pStyle w:val="aff5"/>
            </w:pPr>
            <w:r w:rsidRPr="009C5394">
              <w:t>越南</w:t>
            </w:r>
          </w:p>
        </w:tc>
        <w:tc>
          <w:tcPr>
            <w:tcW w:w="1763" w:type="dxa"/>
            <w:shd w:val="clear" w:color="auto" w:fill="auto"/>
            <w:vAlign w:val="bottom"/>
          </w:tcPr>
          <w:p w:rsidR="002C208B" w:rsidRPr="009C5394" w:rsidRDefault="002C208B" w:rsidP="002C208B">
            <w:pPr>
              <w:pStyle w:val="aff5"/>
              <w:jc w:val="right"/>
            </w:pPr>
            <w:r w:rsidRPr="009C5394">
              <w:rPr>
                <w:rFonts w:hint="eastAsia"/>
              </w:rPr>
              <w:t>23,052</w:t>
            </w:r>
          </w:p>
        </w:tc>
        <w:tc>
          <w:tcPr>
            <w:tcW w:w="2206" w:type="dxa"/>
            <w:shd w:val="clear" w:color="auto" w:fill="auto"/>
            <w:vAlign w:val="bottom"/>
          </w:tcPr>
          <w:p w:rsidR="002C208B" w:rsidRPr="009C5394" w:rsidRDefault="002C208B" w:rsidP="002C208B">
            <w:pPr>
              <w:pStyle w:val="aff5"/>
            </w:pPr>
            <w:r w:rsidRPr="009C5394">
              <w:t>阿拉伯聯合大公國</w:t>
            </w:r>
          </w:p>
        </w:tc>
        <w:tc>
          <w:tcPr>
            <w:tcW w:w="1728" w:type="dxa"/>
          </w:tcPr>
          <w:p w:rsidR="002C208B" w:rsidRPr="009C5394" w:rsidRDefault="002C208B" w:rsidP="002C208B">
            <w:pPr>
              <w:pStyle w:val="aff5"/>
              <w:jc w:val="right"/>
            </w:pPr>
            <w:r w:rsidRPr="009C5394">
              <w:rPr>
                <w:rFonts w:hint="eastAsia"/>
              </w:rPr>
              <w:t>16,306</w:t>
            </w:r>
          </w:p>
        </w:tc>
      </w:tr>
      <w:tr w:rsidR="009C5394" w:rsidRPr="009C5394" w:rsidTr="002C208B">
        <w:trPr>
          <w:trHeight w:val="350"/>
          <w:jc w:val="center"/>
        </w:trPr>
        <w:tc>
          <w:tcPr>
            <w:tcW w:w="2863" w:type="dxa"/>
            <w:gridSpan w:val="2"/>
            <w:shd w:val="clear" w:color="auto" w:fill="auto"/>
            <w:vAlign w:val="center"/>
          </w:tcPr>
          <w:p w:rsidR="002C208B" w:rsidRPr="009C5394" w:rsidRDefault="002C208B" w:rsidP="002C208B">
            <w:pPr>
              <w:pStyle w:val="af2"/>
              <w:rPr>
                <w:lang w:eastAsia="zh-TW"/>
              </w:rPr>
            </w:pPr>
            <w:r w:rsidRPr="009C5394">
              <w:t>總計（全球）</w:t>
            </w:r>
          </w:p>
        </w:tc>
        <w:tc>
          <w:tcPr>
            <w:tcW w:w="1763" w:type="dxa"/>
            <w:shd w:val="clear" w:color="auto" w:fill="auto"/>
            <w:vAlign w:val="center"/>
          </w:tcPr>
          <w:p w:rsidR="002C208B" w:rsidRPr="009C5394" w:rsidRDefault="002C208B" w:rsidP="002C208B">
            <w:pPr>
              <w:pStyle w:val="aff5"/>
              <w:jc w:val="right"/>
            </w:pPr>
            <w:r w:rsidRPr="009C5394">
              <w:rPr>
                <w:rFonts w:hint="eastAsia"/>
              </w:rPr>
              <w:t>771,611</w:t>
            </w:r>
          </w:p>
        </w:tc>
        <w:tc>
          <w:tcPr>
            <w:tcW w:w="2206" w:type="dxa"/>
            <w:shd w:val="clear" w:color="auto" w:fill="auto"/>
            <w:vAlign w:val="center"/>
          </w:tcPr>
          <w:p w:rsidR="002C208B" w:rsidRPr="009C5394" w:rsidRDefault="002C208B" w:rsidP="002C208B">
            <w:pPr>
              <w:pStyle w:val="aff5"/>
              <w:jc w:val="left"/>
            </w:pPr>
            <w:r w:rsidRPr="009C5394">
              <w:t>總計（全球）</w:t>
            </w:r>
          </w:p>
        </w:tc>
        <w:tc>
          <w:tcPr>
            <w:tcW w:w="1728" w:type="dxa"/>
          </w:tcPr>
          <w:p w:rsidR="002C208B" w:rsidRPr="009C5394" w:rsidRDefault="002C208B" w:rsidP="002C208B">
            <w:pPr>
              <w:pStyle w:val="aff5"/>
              <w:jc w:val="right"/>
            </w:pPr>
            <w:r w:rsidRPr="009C5394">
              <w:rPr>
                <w:rFonts w:hint="eastAsia"/>
              </w:rPr>
              <w:t>635,707</w:t>
            </w:r>
          </w:p>
        </w:tc>
      </w:tr>
    </w:tbl>
    <w:p w:rsidR="002C208B" w:rsidRPr="009C5394" w:rsidRDefault="002C208B" w:rsidP="002C208B">
      <w:pPr>
        <w:pStyle w:val="aff5"/>
      </w:pPr>
      <w:r w:rsidRPr="009C5394">
        <w:t>資料來源：</w:t>
      </w:r>
      <w:r w:rsidRPr="009C5394">
        <w:t>JETRO</w:t>
      </w:r>
      <w:r w:rsidRPr="009C5394">
        <w:t>貿易統計資料</w:t>
      </w:r>
    </w:p>
    <w:p w:rsidR="00AB4E4B" w:rsidRPr="009C5394" w:rsidRDefault="00AB4E4B" w:rsidP="002C208B">
      <w:pPr>
        <w:pStyle w:val="a4"/>
        <w:spacing w:before="257"/>
        <w:ind w:left="640" w:hanging="640"/>
        <w:jc w:val="left"/>
        <w:rPr>
          <w:lang w:val="en-US"/>
        </w:rPr>
      </w:pPr>
    </w:p>
    <w:p w:rsidR="002C208B" w:rsidRPr="009C5394" w:rsidRDefault="000C0BD2" w:rsidP="000C0BD2">
      <w:pPr>
        <w:pStyle w:val="a4"/>
        <w:spacing w:before="257"/>
        <w:ind w:left="640" w:hanging="640"/>
        <w:rPr>
          <w:lang w:eastAsia="zh-TW"/>
        </w:rPr>
      </w:pPr>
      <w:r w:rsidRPr="009C5394">
        <w:br w:type="page"/>
      </w:r>
      <w:r w:rsidR="002C208B" w:rsidRPr="009C5394">
        <w:t>三、20</w:t>
      </w:r>
      <w:r w:rsidR="002C208B" w:rsidRPr="009C5394">
        <w:rPr>
          <w:rFonts w:hint="eastAsia"/>
          <w:lang w:eastAsia="zh-TW"/>
        </w:rPr>
        <w:t>20</w:t>
      </w:r>
      <w:r w:rsidR="002C208B" w:rsidRPr="009C5394">
        <w:t>年～20</w:t>
      </w:r>
      <w:r w:rsidR="002C208B" w:rsidRPr="009C5394">
        <w:rPr>
          <w:lang w:eastAsia="zh-TW"/>
        </w:rPr>
        <w:t>2</w:t>
      </w:r>
      <w:r w:rsidR="002C208B" w:rsidRPr="009C5394">
        <w:rPr>
          <w:rFonts w:hint="eastAsia"/>
          <w:lang w:eastAsia="zh-TW"/>
        </w:rPr>
        <w:t>1</w:t>
      </w:r>
      <w:r w:rsidR="002C208B" w:rsidRPr="009C5394">
        <w:t xml:space="preserve">年日本主要出口國排行榜 </w:t>
      </w:r>
    </w:p>
    <w:p w:rsidR="002C208B" w:rsidRPr="009C5394" w:rsidRDefault="002C208B" w:rsidP="002C208B">
      <w:pPr>
        <w:pStyle w:val="aff5"/>
        <w:jc w:val="right"/>
      </w:pPr>
      <w:r w:rsidRPr="009C5394">
        <w:t>單位：千美元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748"/>
        <w:gridCol w:w="1799"/>
        <w:gridCol w:w="2005"/>
        <w:gridCol w:w="2004"/>
        <w:gridCol w:w="2004"/>
      </w:tblGrid>
      <w:tr w:rsidR="009C5394" w:rsidRPr="009C5394" w:rsidTr="002C208B">
        <w:trPr>
          <w:trHeight w:val="350"/>
          <w:jc w:val="center"/>
        </w:trPr>
        <w:tc>
          <w:tcPr>
            <w:tcW w:w="748" w:type="dxa"/>
            <w:shd w:val="clear" w:color="000000" w:fill="CCFFCC"/>
            <w:vAlign w:val="center"/>
          </w:tcPr>
          <w:p w:rsidR="002C208B" w:rsidRPr="009C5394" w:rsidRDefault="002C208B" w:rsidP="002C208B">
            <w:pPr>
              <w:pStyle w:val="af2"/>
              <w:rPr>
                <w:lang w:eastAsia="zh-TW"/>
              </w:rPr>
            </w:pPr>
            <w:r w:rsidRPr="009C5394">
              <w:rPr>
                <w:lang w:eastAsia="zh-TW"/>
              </w:rPr>
              <w:t>名次</w:t>
            </w:r>
          </w:p>
        </w:tc>
        <w:tc>
          <w:tcPr>
            <w:tcW w:w="3804" w:type="dxa"/>
            <w:gridSpan w:val="2"/>
            <w:shd w:val="clear" w:color="auto" w:fill="B9FFB9"/>
          </w:tcPr>
          <w:p w:rsidR="002C208B" w:rsidRPr="009C5394" w:rsidRDefault="002C208B" w:rsidP="002C208B">
            <w:pPr>
              <w:pStyle w:val="af2"/>
              <w:rPr>
                <w:lang w:eastAsia="zh-TW"/>
              </w:rPr>
            </w:pPr>
            <w:r w:rsidRPr="009C5394">
              <w:rPr>
                <w:lang w:eastAsia="zh-TW"/>
              </w:rPr>
              <w:t>202</w:t>
            </w:r>
            <w:r w:rsidRPr="009C5394">
              <w:rPr>
                <w:rFonts w:hint="eastAsia"/>
                <w:lang w:eastAsia="zh-TW"/>
              </w:rPr>
              <w:t>1</w:t>
            </w:r>
            <w:r w:rsidRPr="009C5394">
              <w:rPr>
                <w:lang w:eastAsia="zh-TW"/>
              </w:rPr>
              <w:t>年</w:t>
            </w:r>
          </w:p>
        </w:tc>
        <w:tc>
          <w:tcPr>
            <w:tcW w:w="4008" w:type="dxa"/>
            <w:gridSpan w:val="2"/>
            <w:shd w:val="clear" w:color="auto" w:fill="B9FFB9"/>
          </w:tcPr>
          <w:p w:rsidR="002C208B" w:rsidRPr="009C5394" w:rsidRDefault="002C208B" w:rsidP="002C208B">
            <w:pPr>
              <w:pStyle w:val="af2"/>
              <w:rPr>
                <w:lang w:eastAsia="zh-TW"/>
              </w:rPr>
            </w:pPr>
            <w:r w:rsidRPr="009C5394">
              <w:rPr>
                <w:lang w:eastAsia="zh-TW"/>
              </w:rPr>
              <w:t>20</w:t>
            </w:r>
            <w:r w:rsidRPr="009C5394">
              <w:rPr>
                <w:rFonts w:hint="eastAsia"/>
                <w:lang w:eastAsia="zh-TW"/>
              </w:rPr>
              <w:t>20</w:t>
            </w:r>
            <w:r w:rsidRPr="009C5394">
              <w:rPr>
                <w:lang w:eastAsia="zh-TW"/>
              </w:rPr>
              <w:t>年</w:t>
            </w:r>
          </w:p>
        </w:tc>
      </w:tr>
      <w:tr w:rsidR="009C5394" w:rsidRPr="009C5394" w:rsidTr="002C208B">
        <w:trPr>
          <w:trHeight w:val="350"/>
          <w:jc w:val="center"/>
        </w:trPr>
        <w:tc>
          <w:tcPr>
            <w:tcW w:w="748" w:type="dxa"/>
            <w:shd w:val="clear" w:color="auto" w:fill="auto"/>
            <w:vAlign w:val="center"/>
          </w:tcPr>
          <w:p w:rsidR="002C208B" w:rsidRPr="009C5394" w:rsidRDefault="002C208B" w:rsidP="002C208B">
            <w:pPr>
              <w:pStyle w:val="af2"/>
              <w:rPr>
                <w:lang w:eastAsia="zh-TW"/>
              </w:rPr>
            </w:pPr>
            <w:r w:rsidRPr="009C5394">
              <w:rPr>
                <w:lang w:eastAsia="zh-TW"/>
              </w:rPr>
              <w:t>1</w:t>
            </w:r>
          </w:p>
        </w:tc>
        <w:tc>
          <w:tcPr>
            <w:tcW w:w="1799" w:type="dxa"/>
            <w:shd w:val="clear" w:color="auto" w:fill="auto"/>
            <w:vAlign w:val="bottom"/>
          </w:tcPr>
          <w:p w:rsidR="002C208B" w:rsidRPr="009C5394" w:rsidRDefault="002C208B" w:rsidP="002C208B">
            <w:pPr>
              <w:pStyle w:val="aff5"/>
            </w:pPr>
            <w:r w:rsidRPr="009C5394">
              <w:t>中國大陸</w:t>
            </w:r>
          </w:p>
        </w:tc>
        <w:tc>
          <w:tcPr>
            <w:tcW w:w="2005" w:type="dxa"/>
            <w:shd w:val="clear" w:color="auto" w:fill="auto"/>
            <w:vAlign w:val="bottom"/>
          </w:tcPr>
          <w:p w:rsidR="002C208B" w:rsidRPr="009C5394" w:rsidRDefault="002C208B" w:rsidP="002C208B">
            <w:pPr>
              <w:pStyle w:val="aff5"/>
              <w:jc w:val="right"/>
            </w:pPr>
            <w:r w:rsidRPr="009C5394">
              <w:rPr>
                <w:rFonts w:hint="eastAsia"/>
              </w:rPr>
              <w:t>164,123</w:t>
            </w:r>
          </w:p>
        </w:tc>
        <w:tc>
          <w:tcPr>
            <w:tcW w:w="2004" w:type="dxa"/>
            <w:shd w:val="clear" w:color="auto" w:fill="auto"/>
            <w:vAlign w:val="bottom"/>
          </w:tcPr>
          <w:p w:rsidR="002C208B" w:rsidRPr="009C5394" w:rsidRDefault="002C208B" w:rsidP="002C208B">
            <w:pPr>
              <w:pStyle w:val="aff5"/>
            </w:pPr>
            <w:r w:rsidRPr="009C5394">
              <w:t>中國大陸</w:t>
            </w:r>
          </w:p>
        </w:tc>
        <w:tc>
          <w:tcPr>
            <w:tcW w:w="2004" w:type="dxa"/>
            <w:shd w:val="clear" w:color="auto" w:fill="auto"/>
            <w:vAlign w:val="bottom"/>
          </w:tcPr>
          <w:p w:rsidR="002C208B" w:rsidRPr="009C5394" w:rsidRDefault="002C208B" w:rsidP="002C208B">
            <w:pPr>
              <w:pStyle w:val="aff5"/>
              <w:jc w:val="right"/>
            </w:pPr>
            <w:r w:rsidRPr="009C5394">
              <w:rPr>
                <w:rFonts w:hint="eastAsia"/>
              </w:rPr>
              <w:t>141,250</w:t>
            </w:r>
          </w:p>
        </w:tc>
      </w:tr>
      <w:tr w:rsidR="009C5394" w:rsidRPr="009C5394" w:rsidTr="002C208B">
        <w:trPr>
          <w:trHeight w:val="350"/>
          <w:jc w:val="center"/>
        </w:trPr>
        <w:tc>
          <w:tcPr>
            <w:tcW w:w="748" w:type="dxa"/>
            <w:shd w:val="clear" w:color="auto" w:fill="auto"/>
            <w:vAlign w:val="center"/>
          </w:tcPr>
          <w:p w:rsidR="002C208B" w:rsidRPr="009C5394" w:rsidRDefault="002C208B" w:rsidP="002C208B">
            <w:pPr>
              <w:pStyle w:val="af2"/>
              <w:rPr>
                <w:lang w:eastAsia="zh-TW"/>
              </w:rPr>
            </w:pPr>
            <w:r w:rsidRPr="009C5394">
              <w:rPr>
                <w:lang w:eastAsia="zh-TW"/>
              </w:rPr>
              <w:t>2</w:t>
            </w:r>
          </w:p>
        </w:tc>
        <w:tc>
          <w:tcPr>
            <w:tcW w:w="1799" w:type="dxa"/>
            <w:shd w:val="clear" w:color="auto" w:fill="auto"/>
            <w:vAlign w:val="bottom"/>
          </w:tcPr>
          <w:p w:rsidR="002C208B" w:rsidRPr="009C5394" w:rsidRDefault="002C208B" w:rsidP="002C208B">
            <w:pPr>
              <w:pStyle w:val="aff5"/>
            </w:pPr>
            <w:r w:rsidRPr="009C5394">
              <w:t>美國</w:t>
            </w:r>
          </w:p>
        </w:tc>
        <w:tc>
          <w:tcPr>
            <w:tcW w:w="2005" w:type="dxa"/>
            <w:shd w:val="clear" w:color="auto" w:fill="auto"/>
            <w:vAlign w:val="bottom"/>
          </w:tcPr>
          <w:p w:rsidR="002C208B" w:rsidRPr="009C5394" w:rsidRDefault="002C208B" w:rsidP="002C208B">
            <w:pPr>
              <w:pStyle w:val="aff5"/>
              <w:jc w:val="right"/>
            </w:pPr>
            <w:r w:rsidRPr="009C5394">
              <w:rPr>
                <w:rFonts w:hint="eastAsia"/>
              </w:rPr>
              <w:t>135,358</w:t>
            </w:r>
          </w:p>
        </w:tc>
        <w:tc>
          <w:tcPr>
            <w:tcW w:w="2004" w:type="dxa"/>
            <w:shd w:val="clear" w:color="auto" w:fill="auto"/>
            <w:vAlign w:val="bottom"/>
          </w:tcPr>
          <w:p w:rsidR="002C208B" w:rsidRPr="009C5394" w:rsidRDefault="002C208B" w:rsidP="002C208B">
            <w:pPr>
              <w:pStyle w:val="aff5"/>
            </w:pPr>
            <w:r w:rsidRPr="009C5394">
              <w:t>美國</w:t>
            </w:r>
          </w:p>
        </w:tc>
        <w:tc>
          <w:tcPr>
            <w:tcW w:w="2004" w:type="dxa"/>
            <w:shd w:val="clear" w:color="auto" w:fill="auto"/>
            <w:vAlign w:val="bottom"/>
          </w:tcPr>
          <w:p w:rsidR="002C208B" w:rsidRPr="009C5394" w:rsidRDefault="002C208B" w:rsidP="002C208B">
            <w:pPr>
              <w:pStyle w:val="aff5"/>
              <w:jc w:val="right"/>
            </w:pPr>
            <w:r w:rsidRPr="009C5394">
              <w:rPr>
                <w:rFonts w:hint="eastAsia"/>
              </w:rPr>
              <w:t>117,999</w:t>
            </w:r>
          </w:p>
        </w:tc>
      </w:tr>
      <w:tr w:rsidR="009C5394" w:rsidRPr="009C5394" w:rsidTr="002C208B">
        <w:trPr>
          <w:trHeight w:val="350"/>
          <w:jc w:val="center"/>
        </w:trPr>
        <w:tc>
          <w:tcPr>
            <w:tcW w:w="748" w:type="dxa"/>
            <w:shd w:val="clear" w:color="auto" w:fill="auto"/>
            <w:vAlign w:val="center"/>
          </w:tcPr>
          <w:p w:rsidR="002C208B" w:rsidRPr="009C5394" w:rsidRDefault="002C208B" w:rsidP="002C208B">
            <w:pPr>
              <w:pStyle w:val="af2"/>
              <w:rPr>
                <w:lang w:eastAsia="zh-TW"/>
              </w:rPr>
            </w:pPr>
            <w:r w:rsidRPr="009C5394">
              <w:rPr>
                <w:lang w:eastAsia="zh-TW"/>
              </w:rPr>
              <w:t>3</w:t>
            </w:r>
          </w:p>
        </w:tc>
        <w:tc>
          <w:tcPr>
            <w:tcW w:w="1799" w:type="dxa"/>
            <w:shd w:val="clear" w:color="auto" w:fill="auto"/>
            <w:vAlign w:val="bottom"/>
          </w:tcPr>
          <w:p w:rsidR="002C208B" w:rsidRPr="009C5394" w:rsidRDefault="002C208B" w:rsidP="002C208B">
            <w:pPr>
              <w:pStyle w:val="aff5"/>
            </w:pPr>
            <w:r w:rsidRPr="009C5394">
              <w:t>臺灣</w:t>
            </w:r>
          </w:p>
        </w:tc>
        <w:tc>
          <w:tcPr>
            <w:tcW w:w="2005" w:type="dxa"/>
            <w:shd w:val="clear" w:color="auto" w:fill="auto"/>
            <w:vAlign w:val="bottom"/>
          </w:tcPr>
          <w:p w:rsidR="002C208B" w:rsidRPr="009C5394" w:rsidRDefault="002C208B" w:rsidP="002C208B">
            <w:pPr>
              <w:pStyle w:val="aff5"/>
              <w:jc w:val="right"/>
            </w:pPr>
            <w:r w:rsidRPr="009C5394">
              <w:rPr>
                <w:rFonts w:hint="eastAsia"/>
              </w:rPr>
              <w:t>54,624</w:t>
            </w:r>
          </w:p>
        </w:tc>
        <w:tc>
          <w:tcPr>
            <w:tcW w:w="2004" w:type="dxa"/>
            <w:shd w:val="clear" w:color="auto" w:fill="auto"/>
            <w:vAlign w:val="bottom"/>
          </w:tcPr>
          <w:p w:rsidR="002C208B" w:rsidRPr="009C5394" w:rsidRDefault="002C208B" w:rsidP="002C208B">
            <w:pPr>
              <w:pStyle w:val="aff5"/>
            </w:pPr>
            <w:r w:rsidRPr="009C5394">
              <w:t>韓國</w:t>
            </w:r>
          </w:p>
        </w:tc>
        <w:tc>
          <w:tcPr>
            <w:tcW w:w="2004" w:type="dxa"/>
            <w:shd w:val="clear" w:color="auto" w:fill="auto"/>
            <w:vAlign w:val="bottom"/>
          </w:tcPr>
          <w:p w:rsidR="002C208B" w:rsidRPr="009C5394" w:rsidRDefault="002C208B" w:rsidP="002C208B">
            <w:pPr>
              <w:pStyle w:val="aff5"/>
              <w:jc w:val="right"/>
            </w:pPr>
            <w:r w:rsidRPr="009C5394">
              <w:rPr>
                <w:rFonts w:hint="eastAsia"/>
              </w:rPr>
              <w:t>44,587</w:t>
            </w:r>
          </w:p>
        </w:tc>
      </w:tr>
      <w:tr w:rsidR="009C5394" w:rsidRPr="009C5394" w:rsidTr="002C208B">
        <w:trPr>
          <w:trHeight w:val="350"/>
          <w:jc w:val="center"/>
        </w:trPr>
        <w:tc>
          <w:tcPr>
            <w:tcW w:w="748" w:type="dxa"/>
            <w:shd w:val="clear" w:color="auto" w:fill="auto"/>
            <w:vAlign w:val="center"/>
          </w:tcPr>
          <w:p w:rsidR="002C208B" w:rsidRPr="009C5394" w:rsidRDefault="002C208B" w:rsidP="002C208B">
            <w:pPr>
              <w:pStyle w:val="af2"/>
              <w:rPr>
                <w:lang w:eastAsia="zh-TW"/>
              </w:rPr>
            </w:pPr>
            <w:r w:rsidRPr="009C5394">
              <w:rPr>
                <w:lang w:eastAsia="zh-TW"/>
              </w:rPr>
              <w:t>4</w:t>
            </w:r>
          </w:p>
        </w:tc>
        <w:tc>
          <w:tcPr>
            <w:tcW w:w="1799" w:type="dxa"/>
            <w:shd w:val="clear" w:color="auto" w:fill="auto"/>
            <w:vAlign w:val="bottom"/>
          </w:tcPr>
          <w:p w:rsidR="002C208B" w:rsidRPr="009C5394" w:rsidRDefault="002C208B" w:rsidP="002C208B">
            <w:pPr>
              <w:pStyle w:val="aff5"/>
            </w:pPr>
            <w:r w:rsidRPr="009C5394">
              <w:t>韓國</w:t>
            </w:r>
          </w:p>
        </w:tc>
        <w:tc>
          <w:tcPr>
            <w:tcW w:w="2005" w:type="dxa"/>
            <w:shd w:val="clear" w:color="auto" w:fill="auto"/>
            <w:vAlign w:val="bottom"/>
          </w:tcPr>
          <w:p w:rsidR="002C208B" w:rsidRPr="009C5394" w:rsidRDefault="002C208B" w:rsidP="002C208B">
            <w:pPr>
              <w:pStyle w:val="aff5"/>
              <w:jc w:val="right"/>
            </w:pPr>
            <w:r w:rsidRPr="009C5394">
              <w:rPr>
                <w:rFonts w:hint="eastAsia"/>
              </w:rPr>
              <w:t>52,674</w:t>
            </w:r>
          </w:p>
        </w:tc>
        <w:tc>
          <w:tcPr>
            <w:tcW w:w="2004" w:type="dxa"/>
            <w:shd w:val="clear" w:color="auto" w:fill="auto"/>
            <w:vAlign w:val="bottom"/>
          </w:tcPr>
          <w:p w:rsidR="002C208B" w:rsidRPr="009C5394" w:rsidRDefault="002C208B" w:rsidP="002C208B">
            <w:pPr>
              <w:pStyle w:val="aff5"/>
            </w:pPr>
            <w:r w:rsidRPr="009C5394">
              <w:t>臺灣</w:t>
            </w:r>
          </w:p>
        </w:tc>
        <w:tc>
          <w:tcPr>
            <w:tcW w:w="2004" w:type="dxa"/>
            <w:shd w:val="clear" w:color="auto" w:fill="auto"/>
            <w:vAlign w:val="bottom"/>
          </w:tcPr>
          <w:p w:rsidR="002C208B" w:rsidRPr="009C5394" w:rsidRDefault="002C208B" w:rsidP="002C208B">
            <w:pPr>
              <w:pStyle w:val="aff5"/>
              <w:jc w:val="right"/>
            </w:pPr>
            <w:r w:rsidRPr="009C5394">
              <w:rPr>
                <w:rFonts w:hint="eastAsia"/>
              </w:rPr>
              <w:t>44,326</w:t>
            </w:r>
          </w:p>
        </w:tc>
      </w:tr>
      <w:tr w:rsidR="009C5394" w:rsidRPr="009C5394" w:rsidTr="002C208B">
        <w:trPr>
          <w:trHeight w:val="350"/>
          <w:jc w:val="center"/>
        </w:trPr>
        <w:tc>
          <w:tcPr>
            <w:tcW w:w="748" w:type="dxa"/>
            <w:shd w:val="clear" w:color="auto" w:fill="auto"/>
            <w:vAlign w:val="center"/>
          </w:tcPr>
          <w:p w:rsidR="002C208B" w:rsidRPr="009C5394" w:rsidRDefault="002C208B" w:rsidP="002C208B">
            <w:pPr>
              <w:pStyle w:val="af2"/>
              <w:rPr>
                <w:lang w:eastAsia="zh-TW"/>
              </w:rPr>
            </w:pPr>
            <w:r w:rsidRPr="009C5394">
              <w:rPr>
                <w:lang w:eastAsia="zh-TW"/>
              </w:rPr>
              <w:t>5</w:t>
            </w:r>
          </w:p>
        </w:tc>
        <w:tc>
          <w:tcPr>
            <w:tcW w:w="1799" w:type="dxa"/>
            <w:shd w:val="clear" w:color="auto" w:fill="auto"/>
            <w:vAlign w:val="bottom"/>
          </w:tcPr>
          <w:p w:rsidR="002C208B" w:rsidRPr="009C5394" w:rsidRDefault="002C208B" w:rsidP="002C208B">
            <w:pPr>
              <w:pStyle w:val="aff5"/>
            </w:pPr>
            <w:r w:rsidRPr="009C5394">
              <w:t>香港</w:t>
            </w:r>
          </w:p>
        </w:tc>
        <w:tc>
          <w:tcPr>
            <w:tcW w:w="2005" w:type="dxa"/>
            <w:shd w:val="clear" w:color="auto" w:fill="auto"/>
            <w:vAlign w:val="bottom"/>
          </w:tcPr>
          <w:p w:rsidR="002C208B" w:rsidRPr="009C5394" w:rsidRDefault="002C208B" w:rsidP="002C208B">
            <w:pPr>
              <w:pStyle w:val="aff5"/>
              <w:jc w:val="right"/>
            </w:pPr>
            <w:r w:rsidRPr="009C5394">
              <w:rPr>
                <w:rFonts w:hint="eastAsia"/>
              </w:rPr>
              <w:t>35,523</w:t>
            </w:r>
          </w:p>
        </w:tc>
        <w:tc>
          <w:tcPr>
            <w:tcW w:w="2004" w:type="dxa"/>
            <w:shd w:val="clear" w:color="auto" w:fill="auto"/>
            <w:vAlign w:val="bottom"/>
          </w:tcPr>
          <w:p w:rsidR="002C208B" w:rsidRPr="009C5394" w:rsidRDefault="002C208B" w:rsidP="002C208B">
            <w:pPr>
              <w:pStyle w:val="aff5"/>
            </w:pPr>
            <w:r w:rsidRPr="009C5394">
              <w:t>香港</w:t>
            </w:r>
          </w:p>
        </w:tc>
        <w:tc>
          <w:tcPr>
            <w:tcW w:w="2004" w:type="dxa"/>
            <w:shd w:val="clear" w:color="auto" w:fill="auto"/>
            <w:vAlign w:val="bottom"/>
          </w:tcPr>
          <w:p w:rsidR="002C208B" w:rsidRPr="009C5394" w:rsidRDefault="002C208B" w:rsidP="002C208B">
            <w:pPr>
              <w:pStyle w:val="aff5"/>
              <w:jc w:val="right"/>
            </w:pPr>
            <w:r w:rsidRPr="009C5394">
              <w:rPr>
                <w:rFonts w:hint="eastAsia"/>
              </w:rPr>
              <w:t>31,948</w:t>
            </w:r>
          </w:p>
        </w:tc>
      </w:tr>
      <w:tr w:rsidR="009C5394" w:rsidRPr="009C5394" w:rsidTr="002C208B">
        <w:trPr>
          <w:trHeight w:val="350"/>
          <w:jc w:val="center"/>
        </w:trPr>
        <w:tc>
          <w:tcPr>
            <w:tcW w:w="748" w:type="dxa"/>
            <w:shd w:val="clear" w:color="auto" w:fill="auto"/>
            <w:vAlign w:val="center"/>
          </w:tcPr>
          <w:p w:rsidR="002C208B" w:rsidRPr="009C5394" w:rsidRDefault="002C208B" w:rsidP="002C208B">
            <w:pPr>
              <w:pStyle w:val="af2"/>
              <w:rPr>
                <w:lang w:eastAsia="zh-TW"/>
              </w:rPr>
            </w:pPr>
            <w:r w:rsidRPr="009C5394">
              <w:rPr>
                <w:lang w:eastAsia="zh-TW"/>
              </w:rPr>
              <w:t>6</w:t>
            </w:r>
          </w:p>
        </w:tc>
        <w:tc>
          <w:tcPr>
            <w:tcW w:w="1799" w:type="dxa"/>
            <w:shd w:val="clear" w:color="auto" w:fill="auto"/>
            <w:vAlign w:val="bottom"/>
          </w:tcPr>
          <w:p w:rsidR="002C208B" w:rsidRPr="009C5394" w:rsidRDefault="002C208B" w:rsidP="002C208B">
            <w:pPr>
              <w:pStyle w:val="aff5"/>
            </w:pPr>
            <w:r w:rsidRPr="009C5394">
              <w:t>泰國</w:t>
            </w:r>
          </w:p>
        </w:tc>
        <w:tc>
          <w:tcPr>
            <w:tcW w:w="2005" w:type="dxa"/>
            <w:shd w:val="clear" w:color="auto" w:fill="auto"/>
            <w:vAlign w:val="bottom"/>
          </w:tcPr>
          <w:p w:rsidR="002C208B" w:rsidRPr="009C5394" w:rsidRDefault="002C208B" w:rsidP="002C208B">
            <w:pPr>
              <w:pStyle w:val="aff5"/>
              <w:jc w:val="right"/>
            </w:pPr>
            <w:r w:rsidRPr="009C5394">
              <w:rPr>
                <w:rFonts w:hint="eastAsia"/>
              </w:rPr>
              <w:t>33,113</w:t>
            </w:r>
          </w:p>
        </w:tc>
        <w:tc>
          <w:tcPr>
            <w:tcW w:w="2004" w:type="dxa"/>
            <w:shd w:val="clear" w:color="auto" w:fill="auto"/>
            <w:vAlign w:val="bottom"/>
          </w:tcPr>
          <w:p w:rsidR="002C208B" w:rsidRPr="009C5394" w:rsidRDefault="002C208B" w:rsidP="002C208B">
            <w:pPr>
              <w:pStyle w:val="aff5"/>
            </w:pPr>
            <w:r w:rsidRPr="009C5394">
              <w:t>泰國</w:t>
            </w:r>
          </w:p>
        </w:tc>
        <w:tc>
          <w:tcPr>
            <w:tcW w:w="2004" w:type="dxa"/>
            <w:shd w:val="clear" w:color="auto" w:fill="auto"/>
            <w:vAlign w:val="bottom"/>
          </w:tcPr>
          <w:p w:rsidR="002C208B" w:rsidRPr="009C5394" w:rsidRDefault="002C208B" w:rsidP="002C208B">
            <w:pPr>
              <w:pStyle w:val="aff5"/>
              <w:jc w:val="right"/>
            </w:pPr>
            <w:r w:rsidRPr="009C5394">
              <w:rPr>
                <w:rFonts w:hint="eastAsia"/>
              </w:rPr>
              <w:t>25,470</w:t>
            </w:r>
          </w:p>
        </w:tc>
      </w:tr>
      <w:tr w:rsidR="009C5394" w:rsidRPr="009C5394" w:rsidTr="002C208B">
        <w:trPr>
          <w:trHeight w:val="350"/>
          <w:jc w:val="center"/>
        </w:trPr>
        <w:tc>
          <w:tcPr>
            <w:tcW w:w="748" w:type="dxa"/>
            <w:shd w:val="clear" w:color="auto" w:fill="auto"/>
            <w:vAlign w:val="center"/>
          </w:tcPr>
          <w:p w:rsidR="002C208B" w:rsidRPr="009C5394" w:rsidRDefault="002C208B" w:rsidP="002C208B">
            <w:pPr>
              <w:pStyle w:val="af2"/>
              <w:rPr>
                <w:lang w:eastAsia="zh-TW"/>
              </w:rPr>
            </w:pPr>
            <w:r w:rsidRPr="009C5394">
              <w:rPr>
                <w:lang w:eastAsia="zh-TW"/>
              </w:rPr>
              <w:t>7</w:t>
            </w:r>
          </w:p>
        </w:tc>
        <w:tc>
          <w:tcPr>
            <w:tcW w:w="1799" w:type="dxa"/>
            <w:shd w:val="clear" w:color="auto" w:fill="auto"/>
            <w:vAlign w:val="bottom"/>
          </w:tcPr>
          <w:p w:rsidR="002C208B" w:rsidRPr="009C5394" w:rsidRDefault="002C208B" w:rsidP="002C208B">
            <w:pPr>
              <w:pStyle w:val="aff5"/>
            </w:pPr>
            <w:r w:rsidRPr="009C5394">
              <w:t>新加坡</w:t>
            </w:r>
          </w:p>
        </w:tc>
        <w:tc>
          <w:tcPr>
            <w:tcW w:w="2005" w:type="dxa"/>
            <w:shd w:val="clear" w:color="auto" w:fill="auto"/>
            <w:vAlign w:val="bottom"/>
          </w:tcPr>
          <w:p w:rsidR="002C208B" w:rsidRPr="009C5394" w:rsidRDefault="002C208B" w:rsidP="002C208B">
            <w:pPr>
              <w:pStyle w:val="aff5"/>
              <w:jc w:val="right"/>
            </w:pPr>
            <w:r w:rsidRPr="009C5394">
              <w:rPr>
                <w:rFonts w:hint="eastAsia"/>
              </w:rPr>
              <w:t>20,095</w:t>
            </w:r>
          </w:p>
        </w:tc>
        <w:tc>
          <w:tcPr>
            <w:tcW w:w="2004" w:type="dxa"/>
            <w:shd w:val="clear" w:color="auto" w:fill="auto"/>
            <w:vAlign w:val="bottom"/>
          </w:tcPr>
          <w:p w:rsidR="002C208B" w:rsidRPr="009C5394" w:rsidRDefault="002C208B" w:rsidP="002C208B">
            <w:pPr>
              <w:pStyle w:val="aff5"/>
            </w:pPr>
            <w:r w:rsidRPr="009C5394">
              <w:t>新加坡</w:t>
            </w:r>
          </w:p>
        </w:tc>
        <w:tc>
          <w:tcPr>
            <w:tcW w:w="2004" w:type="dxa"/>
            <w:shd w:val="clear" w:color="auto" w:fill="auto"/>
            <w:vAlign w:val="bottom"/>
          </w:tcPr>
          <w:p w:rsidR="002C208B" w:rsidRPr="009C5394" w:rsidRDefault="002C208B" w:rsidP="002C208B">
            <w:pPr>
              <w:pStyle w:val="aff5"/>
              <w:jc w:val="right"/>
            </w:pPr>
            <w:r w:rsidRPr="009C5394">
              <w:rPr>
                <w:rFonts w:hint="eastAsia"/>
              </w:rPr>
              <w:t>17,640</w:t>
            </w:r>
          </w:p>
        </w:tc>
      </w:tr>
      <w:tr w:rsidR="009C5394" w:rsidRPr="009C5394" w:rsidTr="002C208B">
        <w:trPr>
          <w:trHeight w:val="350"/>
          <w:jc w:val="center"/>
        </w:trPr>
        <w:tc>
          <w:tcPr>
            <w:tcW w:w="748" w:type="dxa"/>
            <w:shd w:val="clear" w:color="auto" w:fill="auto"/>
            <w:vAlign w:val="center"/>
          </w:tcPr>
          <w:p w:rsidR="002C208B" w:rsidRPr="009C5394" w:rsidRDefault="002C208B" w:rsidP="002C208B">
            <w:pPr>
              <w:pStyle w:val="af2"/>
              <w:rPr>
                <w:lang w:eastAsia="zh-TW"/>
              </w:rPr>
            </w:pPr>
            <w:r w:rsidRPr="009C5394">
              <w:rPr>
                <w:lang w:eastAsia="zh-TW"/>
              </w:rPr>
              <w:t>8</w:t>
            </w:r>
          </w:p>
        </w:tc>
        <w:tc>
          <w:tcPr>
            <w:tcW w:w="1799" w:type="dxa"/>
            <w:shd w:val="clear" w:color="auto" w:fill="auto"/>
            <w:vAlign w:val="bottom"/>
          </w:tcPr>
          <w:p w:rsidR="002C208B" w:rsidRPr="009C5394" w:rsidRDefault="002C208B" w:rsidP="002C208B">
            <w:pPr>
              <w:pStyle w:val="aff5"/>
            </w:pPr>
            <w:r w:rsidRPr="009C5394">
              <w:t>德國</w:t>
            </w:r>
          </w:p>
        </w:tc>
        <w:tc>
          <w:tcPr>
            <w:tcW w:w="2005" w:type="dxa"/>
            <w:shd w:val="clear" w:color="auto" w:fill="auto"/>
            <w:vAlign w:val="bottom"/>
          </w:tcPr>
          <w:p w:rsidR="002C208B" w:rsidRPr="009C5394" w:rsidRDefault="002C208B" w:rsidP="002C208B">
            <w:pPr>
              <w:pStyle w:val="aff5"/>
              <w:jc w:val="right"/>
            </w:pPr>
            <w:r w:rsidRPr="009C5394">
              <w:rPr>
                <w:rFonts w:hint="eastAsia"/>
              </w:rPr>
              <w:t>20,820</w:t>
            </w:r>
          </w:p>
        </w:tc>
        <w:tc>
          <w:tcPr>
            <w:tcW w:w="2004" w:type="dxa"/>
            <w:shd w:val="clear" w:color="auto" w:fill="auto"/>
            <w:vAlign w:val="bottom"/>
          </w:tcPr>
          <w:p w:rsidR="002C208B" w:rsidRPr="009C5394" w:rsidRDefault="002C208B" w:rsidP="002C208B">
            <w:pPr>
              <w:pStyle w:val="aff5"/>
            </w:pPr>
            <w:r w:rsidRPr="009C5394">
              <w:t>德國</w:t>
            </w:r>
          </w:p>
        </w:tc>
        <w:tc>
          <w:tcPr>
            <w:tcW w:w="2004" w:type="dxa"/>
            <w:shd w:val="clear" w:color="auto" w:fill="auto"/>
            <w:vAlign w:val="bottom"/>
          </w:tcPr>
          <w:p w:rsidR="002C208B" w:rsidRPr="009C5394" w:rsidRDefault="002C208B" w:rsidP="002C208B">
            <w:pPr>
              <w:pStyle w:val="aff5"/>
              <w:jc w:val="right"/>
            </w:pPr>
            <w:r w:rsidRPr="009C5394">
              <w:rPr>
                <w:rFonts w:hint="eastAsia"/>
              </w:rPr>
              <w:t>17,538</w:t>
            </w:r>
          </w:p>
        </w:tc>
      </w:tr>
      <w:tr w:rsidR="009C5394" w:rsidRPr="009C5394" w:rsidTr="002C208B">
        <w:trPr>
          <w:trHeight w:val="350"/>
          <w:jc w:val="center"/>
        </w:trPr>
        <w:tc>
          <w:tcPr>
            <w:tcW w:w="748" w:type="dxa"/>
            <w:shd w:val="clear" w:color="auto" w:fill="auto"/>
            <w:vAlign w:val="center"/>
          </w:tcPr>
          <w:p w:rsidR="002C208B" w:rsidRPr="009C5394" w:rsidRDefault="002C208B" w:rsidP="002C208B">
            <w:pPr>
              <w:pStyle w:val="af2"/>
              <w:rPr>
                <w:lang w:eastAsia="zh-TW"/>
              </w:rPr>
            </w:pPr>
            <w:r w:rsidRPr="009C5394">
              <w:rPr>
                <w:lang w:eastAsia="zh-TW"/>
              </w:rPr>
              <w:t>9</w:t>
            </w:r>
          </w:p>
        </w:tc>
        <w:tc>
          <w:tcPr>
            <w:tcW w:w="1799" w:type="dxa"/>
            <w:shd w:val="clear" w:color="auto" w:fill="auto"/>
            <w:vAlign w:val="bottom"/>
          </w:tcPr>
          <w:p w:rsidR="002C208B" w:rsidRPr="009C5394" w:rsidRDefault="002C208B" w:rsidP="002C208B">
            <w:pPr>
              <w:pStyle w:val="aff5"/>
            </w:pPr>
            <w:r w:rsidRPr="009C5394">
              <w:t>越南</w:t>
            </w:r>
          </w:p>
        </w:tc>
        <w:tc>
          <w:tcPr>
            <w:tcW w:w="2005" w:type="dxa"/>
            <w:shd w:val="clear" w:color="auto" w:fill="auto"/>
            <w:vAlign w:val="bottom"/>
          </w:tcPr>
          <w:p w:rsidR="002C208B" w:rsidRPr="009C5394" w:rsidRDefault="002C208B" w:rsidP="002C208B">
            <w:pPr>
              <w:pStyle w:val="aff5"/>
              <w:jc w:val="right"/>
            </w:pPr>
            <w:r w:rsidRPr="009C5394">
              <w:rPr>
                <w:rFonts w:hint="eastAsia"/>
              </w:rPr>
              <w:t>19,129</w:t>
            </w:r>
          </w:p>
        </w:tc>
        <w:tc>
          <w:tcPr>
            <w:tcW w:w="2004" w:type="dxa"/>
            <w:shd w:val="clear" w:color="auto" w:fill="auto"/>
            <w:vAlign w:val="bottom"/>
          </w:tcPr>
          <w:p w:rsidR="002C208B" w:rsidRPr="009C5394" w:rsidRDefault="002C208B" w:rsidP="002C208B">
            <w:pPr>
              <w:pStyle w:val="aff5"/>
            </w:pPr>
            <w:r w:rsidRPr="009C5394">
              <w:t>越南</w:t>
            </w:r>
          </w:p>
        </w:tc>
        <w:tc>
          <w:tcPr>
            <w:tcW w:w="2004" w:type="dxa"/>
            <w:shd w:val="clear" w:color="auto" w:fill="auto"/>
            <w:vAlign w:val="bottom"/>
          </w:tcPr>
          <w:p w:rsidR="002C208B" w:rsidRPr="009C5394" w:rsidRDefault="002C208B" w:rsidP="002C208B">
            <w:pPr>
              <w:pStyle w:val="aff5"/>
              <w:jc w:val="right"/>
            </w:pPr>
            <w:r w:rsidRPr="009C5394">
              <w:rPr>
                <w:rFonts w:hint="eastAsia"/>
              </w:rPr>
              <w:t>17,088</w:t>
            </w:r>
          </w:p>
        </w:tc>
      </w:tr>
      <w:tr w:rsidR="009C5394" w:rsidRPr="009C5394" w:rsidTr="002C208B">
        <w:trPr>
          <w:trHeight w:val="350"/>
          <w:jc w:val="center"/>
        </w:trPr>
        <w:tc>
          <w:tcPr>
            <w:tcW w:w="748" w:type="dxa"/>
            <w:shd w:val="clear" w:color="000000" w:fill="auto"/>
            <w:vAlign w:val="center"/>
          </w:tcPr>
          <w:p w:rsidR="002C208B" w:rsidRPr="009C5394" w:rsidRDefault="002C208B" w:rsidP="002C208B">
            <w:pPr>
              <w:pStyle w:val="af2"/>
              <w:rPr>
                <w:lang w:eastAsia="zh-TW"/>
              </w:rPr>
            </w:pPr>
            <w:r w:rsidRPr="009C5394">
              <w:rPr>
                <w:lang w:eastAsia="zh-TW"/>
              </w:rPr>
              <w:t>10</w:t>
            </w:r>
          </w:p>
        </w:tc>
        <w:tc>
          <w:tcPr>
            <w:tcW w:w="1799" w:type="dxa"/>
            <w:shd w:val="clear" w:color="auto" w:fill="auto"/>
            <w:vAlign w:val="bottom"/>
          </w:tcPr>
          <w:p w:rsidR="002C208B" w:rsidRPr="009C5394" w:rsidRDefault="002C208B" w:rsidP="002C208B">
            <w:pPr>
              <w:pStyle w:val="aff5"/>
            </w:pPr>
            <w:r w:rsidRPr="009C5394">
              <w:t>馬來西亞</w:t>
            </w:r>
          </w:p>
        </w:tc>
        <w:tc>
          <w:tcPr>
            <w:tcW w:w="2005" w:type="dxa"/>
            <w:shd w:val="clear" w:color="auto" w:fill="auto"/>
            <w:vAlign w:val="bottom"/>
          </w:tcPr>
          <w:p w:rsidR="002C208B" w:rsidRPr="009C5394" w:rsidRDefault="002C208B" w:rsidP="002C208B">
            <w:pPr>
              <w:pStyle w:val="aff5"/>
              <w:jc w:val="right"/>
            </w:pPr>
            <w:r w:rsidRPr="009C5394">
              <w:rPr>
                <w:rFonts w:hint="eastAsia"/>
              </w:rPr>
              <w:t>15,658</w:t>
            </w:r>
          </w:p>
        </w:tc>
        <w:tc>
          <w:tcPr>
            <w:tcW w:w="2004" w:type="dxa"/>
            <w:shd w:val="clear" w:color="auto" w:fill="auto"/>
            <w:vAlign w:val="bottom"/>
          </w:tcPr>
          <w:p w:rsidR="002C208B" w:rsidRPr="009C5394" w:rsidRDefault="002C208B" w:rsidP="002C208B">
            <w:pPr>
              <w:pStyle w:val="aff5"/>
            </w:pPr>
            <w:r w:rsidRPr="009C5394">
              <w:t>馬來西亞</w:t>
            </w:r>
          </w:p>
        </w:tc>
        <w:tc>
          <w:tcPr>
            <w:tcW w:w="2004" w:type="dxa"/>
            <w:shd w:val="clear" w:color="auto" w:fill="auto"/>
            <w:vAlign w:val="bottom"/>
          </w:tcPr>
          <w:p w:rsidR="002C208B" w:rsidRPr="009C5394" w:rsidRDefault="002C208B" w:rsidP="002C208B">
            <w:pPr>
              <w:pStyle w:val="aff5"/>
              <w:jc w:val="right"/>
            </w:pPr>
            <w:r w:rsidRPr="009C5394">
              <w:rPr>
                <w:rFonts w:hint="eastAsia"/>
              </w:rPr>
              <w:t>12,570</w:t>
            </w:r>
          </w:p>
        </w:tc>
      </w:tr>
      <w:tr w:rsidR="009C5394" w:rsidRPr="009C5394" w:rsidTr="002C208B">
        <w:trPr>
          <w:trHeight w:val="350"/>
          <w:jc w:val="center"/>
        </w:trPr>
        <w:tc>
          <w:tcPr>
            <w:tcW w:w="2547" w:type="dxa"/>
            <w:gridSpan w:val="2"/>
            <w:shd w:val="clear" w:color="auto" w:fill="auto"/>
            <w:vAlign w:val="center"/>
          </w:tcPr>
          <w:p w:rsidR="002C208B" w:rsidRPr="009C5394" w:rsidRDefault="002C208B" w:rsidP="002C208B">
            <w:pPr>
              <w:pStyle w:val="af2"/>
              <w:jc w:val="left"/>
              <w:rPr>
                <w:lang w:eastAsia="zh-TW"/>
              </w:rPr>
            </w:pPr>
            <w:r w:rsidRPr="009C5394">
              <w:rPr>
                <w:lang w:eastAsia="zh-TW"/>
              </w:rPr>
              <w:t>總計（全球）</w:t>
            </w:r>
          </w:p>
        </w:tc>
        <w:tc>
          <w:tcPr>
            <w:tcW w:w="2005" w:type="dxa"/>
            <w:shd w:val="clear" w:color="auto" w:fill="auto"/>
            <w:vAlign w:val="center"/>
          </w:tcPr>
          <w:p w:rsidR="002C208B" w:rsidRPr="009C5394" w:rsidRDefault="002C208B" w:rsidP="002C208B">
            <w:pPr>
              <w:pStyle w:val="aff5"/>
              <w:jc w:val="right"/>
            </w:pPr>
            <w:r w:rsidRPr="009C5394">
              <w:rPr>
                <w:rFonts w:hint="eastAsia"/>
              </w:rPr>
              <w:t>758,586</w:t>
            </w:r>
          </w:p>
        </w:tc>
        <w:tc>
          <w:tcPr>
            <w:tcW w:w="2004" w:type="dxa"/>
            <w:shd w:val="clear" w:color="auto" w:fill="auto"/>
            <w:vAlign w:val="center"/>
          </w:tcPr>
          <w:p w:rsidR="002C208B" w:rsidRPr="009C5394" w:rsidRDefault="002C208B" w:rsidP="002C208B">
            <w:pPr>
              <w:pStyle w:val="aff5"/>
              <w:jc w:val="left"/>
            </w:pPr>
            <w:r w:rsidRPr="009C5394">
              <w:t>總計（全球）</w:t>
            </w:r>
          </w:p>
        </w:tc>
        <w:tc>
          <w:tcPr>
            <w:tcW w:w="2004" w:type="dxa"/>
            <w:shd w:val="clear" w:color="auto" w:fill="auto"/>
            <w:vAlign w:val="center"/>
          </w:tcPr>
          <w:p w:rsidR="002C208B" w:rsidRPr="009C5394" w:rsidRDefault="002C208B" w:rsidP="002C208B">
            <w:pPr>
              <w:pStyle w:val="aff5"/>
              <w:jc w:val="right"/>
            </w:pPr>
            <w:r w:rsidRPr="009C5394">
              <w:rPr>
                <w:rFonts w:hint="eastAsia"/>
              </w:rPr>
              <w:t>639,950</w:t>
            </w:r>
          </w:p>
        </w:tc>
      </w:tr>
    </w:tbl>
    <w:p w:rsidR="00AB4E4B" w:rsidRPr="009C5394" w:rsidRDefault="002C208B" w:rsidP="002C208B">
      <w:pPr>
        <w:pStyle w:val="aff5"/>
      </w:pPr>
      <w:r w:rsidRPr="009C5394">
        <w:t>資料來源：</w:t>
      </w:r>
      <w:r w:rsidRPr="009C5394">
        <w:t>JETRO</w:t>
      </w:r>
      <w:r w:rsidRPr="009C5394">
        <w:t>貿易統計資料</w:t>
      </w:r>
    </w:p>
    <w:p w:rsidR="002C208B" w:rsidRPr="009C5394" w:rsidRDefault="002C208B" w:rsidP="002C208B">
      <w:pPr>
        <w:pStyle w:val="aff5"/>
      </w:pPr>
    </w:p>
    <w:p w:rsidR="00AB4E4B" w:rsidRPr="009C5394" w:rsidRDefault="00AB4E4B" w:rsidP="00AB4E4B">
      <w:pPr>
        <w:pStyle w:val="aff5"/>
        <w:rPr>
          <w:rFonts w:eastAsia="MS Mincho"/>
        </w:rPr>
      </w:pPr>
    </w:p>
    <w:p w:rsidR="00AB4E4B" w:rsidRPr="009C5394" w:rsidRDefault="00AB4E4B" w:rsidP="00AB4E4B">
      <w:pPr>
        <w:pStyle w:val="aff5"/>
        <w:rPr>
          <w:rFonts w:eastAsia="新細明體"/>
        </w:rPr>
      </w:pPr>
    </w:p>
    <w:p w:rsidR="002C208B" w:rsidRPr="009C5394" w:rsidRDefault="00AB4E4B" w:rsidP="00A64EA6">
      <w:pPr>
        <w:pStyle w:val="a4"/>
        <w:spacing w:before="257"/>
        <w:ind w:left="640" w:hanging="640"/>
        <w:rPr>
          <w:lang w:eastAsia="zh-TW"/>
        </w:rPr>
      </w:pPr>
      <w:r w:rsidRPr="009C5394">
        <w:br w:type="page"/>
      </w:r>
      <w:r w:rsidR="002C208B" w:rsidRPr="009C5394">
        <w:t>四、20</w:t>
      </w:r>
      <w:r w:rsidR="002C208B" w:rsidRPr="009C5394">
        <w:rPr>
          <w:rFonts w:hint="eastAsia"/>
          <w:lang w:eastAsia="zh-TW"/>
        </w:rPr>
        <w:t>20</w:t>
      </w:r>
      <w:r w:rsidR="002C208B" w:rsidRPr="009C5394">
        <w:t>-202</w:t>
      </w:r>
      <w:r w:rsidR="002C208B" w:rsidRPr="009C5394">
        <w:rPr>
          <w:rFonts w:hint="eastAsia"/>
          <w:lang w:eastAsia="zh-TW"/>
        </w:rPr>
        <w:t>1</w:t>
      </w:r>
      <w:r w:rsidR="002C208B" w:rsidRPr="009C5394">
        <w:t>年我國自日本進口主要產品</w:t>
      </w:r>
    </w:p>
    <w:p w:rsidR="002C208B" w:rsidRPr="009C5394" w:rsidRDefault="002C208B" w:rsidP="00A64EA6">
      <w:pPr>
        <w:pStyle w:val="aff5"/>
        <w:jc w:val="right"/>
      </w:pPr>
      <w:r w:rsidRPr="009C5394">
        <w:t>單位：</w:t>
      </w:r>
      <w:r w:rsidRPr="009C5394">
        <w:rPr>
          <w:rFonts w:hint="eastAsia"/>
        </w:rPr>
        <w:t>百萬</w:t>
      </w:r>
      <w:r w:rsidRPr="009C5394">
        <w:t>美元</w:t>
      </w:r>
    </w:p>
    <w:tbl>
      <w:tblPr>
        <w:tblW w:w="5000" w:type="pct"/>
        <w:jc w:val="center"/>
        <w:tblCellMar>
          <w:left w:w="28" w:type="dxa"/>
          <w:right w:w="28" w:type="dxa"/>
        </w:tblCellMar>
        <w:tblLook w:val="04A0" w:firstRow="1" w:lastRow="0" w:firstColumn="1" w:lastColumn="0" w:noHBand="0" w:noVBand="1"/>
      </w:tblPr>
      <w:tblGrid>
        <w:gridCol w:w="668"/>
        <w:gridCol w:w="3175"/>
        <w:gridCol w:w="1258"/>
        <w:gridCol w:w="1275"/>
        <w:gridCol w:w="776"/>
        <w:gridCol w:w="1408"/>
      </w:tblGrid>
      <w:tr w:rsidR="009C5394" w:rsidRPr="009C5394" w:rsidTr="000C0BD2">
        <w:trPr>
          <w:trHeight w:val="510"/>
          <w:tblHeader/>
          <w:jc w:val="center"/>
        </w:trPr>
        <w:tc>
          <w:tcPr>
            <w:tcW w:w="685" w:type="dxa"/>
            <w:tcBorders>
              <w:top w:val="single" w:sz="4" w:space="0" w:color="000000"/>
              <w:left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pStyle w:val="af2"/>
            </w:pPr>
            <w:r w:rsidRPr="009C5394">
              <w:t>代碼</w:t>
            </w:r>
          </w:p>
        </w:tc>
        <w:tc>
          <w:tcPr>
            <w:tcW w:w="3491"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pStyle w:val="af2"/>
            </w:pPr>
            <w:r w:rsidRPr="009C5394">
              <w:t>中文名稱</w:t>
            </w:r>
          </w:p>
        </w:tc>
        <w:tc>
          <w:tcPr>
            <w:tcW w:w="1288"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pStyle w:val="af2"/>
              <w:rPr>
                <w:lang w:eastAsia="zh-TW"/>
              </w:rPr>
            </w:pPr>
            <w:r w:rsidRPr="009C5394">
              <w:t>20</w:t>
            </w:r>
            <w:r w:rsidRPr="009C5394">
              <w:rPr>
                <w:rFonts w:hint="eastAsia"/>
                <w:lang w:eastAsia="zh-TW"/>
              </w:rPr>
              <w:t>20</w:t>
            </w:r>
          </w:p>
        </w:tc>
        <w:tc>
          <w:tcPr>
            <w:tcW w:w="1307"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pStyle w:val="af2"/>
              <w:rPr>
                <w:lang w:eastAsia="zh-TW"/>
              </w:rPr>
            </w:pPr>
            <w:r w:rsidRPr="009C5394">
              <w:t>202</w:t>
            </w:r>
            <w:r w:rsidRPr="009C5394">
              <w:rPr>
                <w:rFonts w:hint="eastAsia"/>
                <w:lang w:eastAsia="zh-TW"/>
              </w:rPr>
              <w:t>1</w:t>
            </w:r>
          </w:p>
        </w:tc>
        <w:tc>
          <w:tcPr>
            <w:tcW w:w="836"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pStyle w:val="af2"/>
            </w:pPr>
            <w:r w:rsidRPr="009C5394">
              <w:t>名次</w:t>
            </w:r>
          </w:p>
        </w:tc>
        <w:tc>
          <w:tcPr>
            <w:tcW w:w="1492"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pStyle w:val="af2"/>
            </w:pPr>
            <w:r w:rsidRPr="009C5394">
              <w:t>增減比</w:t>
            </w:r>
            <w:r w:rsidR="00765747" w:rsidRPr="009C5394">
              <w:t>（</w:t>
            </w:r>
            <w:r w:rsidRPr="009C5394">
              <w:rPr>
                <w:rFonts w:hint="eastAsia"/>
                <w:lang w:eastAsia="zh-TW"/>
              </w:rPr>
              <w:t>%</w:t>
            </w:r>
            <w:r w:rsidR="00765747" w:rsidRPr="009C5394">
              <w:t>）</w:t>
            </w:r>
          </w:p>
        </w:tc>
      </w:tr>
      <w:tr w:rsidR="009C5394" w:rsidRPr="009C5394" w:rsidTr="000C0BD2">
        <w:trPr>
          <w:trHeight w:val="510"/>
          <w:jc w:val="center"/>
        </w:trPr>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208B" w:rsidRPr="009C5394" w:rsidRDefault="002C208B" w:rsidP="00A64EA6">
            <w:pPr>
              <w:ind w:firstLineChars="0" w:firstLine="0"/>
              <w:rPr>
                <w:lang w:eastAsia="zh-TW"/>
              </w:rPr>
            </w:pPr>
            <w:r w:rsidRPr="009C5394">
              <w:rPr>
                <w:lang w:eastAsia="zh-TW"/>
              </w:rPr>
              <w:t>總計</w:t>
            </w:r>
          </w:p>
        </w:tc>
        <w:tc>
          <w:tcPr>
            <w:tcW w:w="3491" w:type="dxa"/>
            <w:tcBorders>
              <w:top w:val="single" w:sz="4" w:space="0" w:color="000000"/>
              <w:bottom w:val="single" w:sz="4" w:space="0" w:color="000000"/>
              <w:right w:val="single" w:sz="4" w:space="0" w:color="000000"/>
            </w:tcBorders>
            <w:shd w:val="clear" w:color="auto" w:fill="FFFFFF"/>
            <w:vAlign w:val="center"/>
          </w:tcPr>
          <w:p w:rsidR="002C208B" w:rsidRPr="009C5394" w:rsidRDefault="002C208B" w:rsidP="00A64EA6">
            <w:pPr>
              <w:ind w:firstLineChars="0" w:firstLine="0"/>
              <w:rPr>
                <w:lang w:eastAsia="zh-TW"/>
              </w:rPr>
            </w:pPr>
            <w:r w:rsidRPr="009C5394">
              <w:rPr>
                <w:lang w:eastAsia="zh-TW"/>
              </w:rPr>
              <w:t>全部貨品</w:t>
            </w:r>
          </w:p>
        </w:tc>
        <w:tc>
          <w:tcPr>
            <w:tcW w:w="1288" w:type="dxa"/>
            <w:tcBorders>
              <w:top w:val="single" w:sz="4" w:space="0" w:color="000000"/>
              <w:bottom w:val="single" w:sz="4" w:space="0" w:color="000000"/>
              <w:right w:val="single" w:sz="4" w:space="0" w:color="000000"/>
            </w:tcBorders>
            <w:shd w:val="clear" w:color="auto" w:fill="FFFFFF"/>
          </w:tcPr>
          <w:p w:rsidR="002C208B" w:rsidRPr="009C5394" w:rsidRDefault="002C208B" w:rsidP="002C208B">
            <w:pPr>
              <w:ind w:firstLineChars="0" w:firstLine="0"/>
              <w:jc w:val="right"/>
            </w:pPr>
            <w:r w:rsidRPr="009C5394">
              <w:t>45,903.34</w:t>
            </w:r>
          </w:p>
        </w:tc>
        <w:tc>
          <w:tcPr>
            <w:tcW w:w="1307" w:type="dxa"/>
            <w:tcBorders>
              <w:top w:val="single" w:sz="4" w:space="0" w:color="000000"/>
              <w:bottom w:val="single" w:sz="4" w:space="0" w:color="000000"/>
              <w:right w:val="single" w:sz="4" w:space="0" w:color="000000"/>
            </w:tcBorders>
            <w:shd w:val="clear" w:color="auto" w:fill="FFFFFF"/>
          </w:tcPr>
          <w:p w:rsidR="002C208B" w:rsidRPr="009C5394" w:rsidRDefault="002C208B" w:rsidP="002C208B">
            <w:pPr>
              <w:ind w:firstLineChars="0" w:firstLine="0"/>
              <w:jc w:val="right"/>
            </w:pPr>
            <w:r w:rsidRPr="009C5394">
              <w:t>56,105.57</w:t>
            </w:r>
          </w:p>
        </w:tc>
        <w:tc>
          <w:tcPr>
            <w:tcW w:w="836" w:type="dxa"/>
            <w:tcBorders>
              <w:top w:val="single" w:sz="4" w:space="0" w:color="000000"/>
              <w:bottom w:val="single" w:sz="4" w:space="0" w:color="000000"/>
              <w:right w:val="single" w:sz="4" w:space="0" w:color="000000"/>
            </w:tcBorders>
            <w:shd w:val="clear" w:color="auto" w:fill="FFFFFF"/>
          </w:tcPr>
          <w:p w:rsidR="002C208B" w:rsidRPr="009C5394" w:rsidRDefault="002C208B" w:rsidP="002C208B">
            <w:pPr>
              <w:ind w:firstLineChars="0" w:firstLine="0"/>
              <w:jc w:val="left"/>
              <w:rPr>
                <w:lang w:eastAsia="zh-TW"/>
              </w:rPr>
            </w:pPr>
            <w:r w:rsidRPr="009C5394">
              <w:rPr>
                <w:rFonts w:hint="eastAsia"/>
                <w:lang w:eastAsia="zh-TW"/>
              </w:rPr>
              <w:t>-</w:t>
            </w:r>
          </w:p>
        </w:tc>
        <w:tc>
          <w:tcPr>
            <w:tcW w:w="1492" w:type="dxa"/>
            <w:tcBorders>
              <w:top w:val="single" w:sz="4" w:space="0" w:color="000000"/>
              <w:bottom w:val="single" w:sz="4" w:space="0" w:color="000000"/>
              <w:right w:val="single" w:sz="4" w:space="0" w:color="000000"/>
            </w:tcBorders>
            <w:shd w:val="clear" w:color="auto" w:fill="FFFFFF"/>
          </w:tcPr>
          <w:p w:rsidR="002C208B" w:rsidRPr="009C5394" w:rsidRDefault="002C208B" w:rsidP="002C208B">
            <w:pPr>
              <w:ind w:firstLineChars="0" w:firstLine="0"/>
              <w:jc w:val="right"/>
              <w:rPr>
                <w:lang w:eastAsia="zh-TW"/>
              </w:rPr>
            </w:pPr>
            <w:r w:rsidRPr="009C5394">
              <w:rPr>
                <w:rFonts w:hint="eastAsia"/>
                <w:lang w:eastAsia="zh-TW"/>
              </w:rPr>
              <w:t>22.2</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A64EA6">
            <w:pPr>
              <w:ind w:firstLineChars="0" w:firstLine="0"/>
              <w:rPr>
                <w:lang w:eastAsia="zh-TW"/>
              </w:rPr>
            </w:pPr>
            <w:r w:rsidRPr="009C5394">
              <w:rPr>
                <w:lang w:eastAsia="zh-TW"/>
              </w:rPr>
              <w:t>8542</w:t>
            </w:r>
          </w:p>
        </w:tc>
        <w:tc>
          <w:tcPr>
            <w:tcW w:w="3491" w:type="dxa"/>
            <w:tcBorders>
              <w:bottom w:val="single" w:sz="4" w:space="0" w:color="000000"/>
              <w:right w:val="single" w:sz="4" w:space="0" w:color="000000"/>
            </w:tcBorders>
            <w:shd w:val="clear" w:color="auto" w:fill="auto"/>
          </w:tcPr>
          <w:p w:rsidR="002C208B" w:rsidRPr="009C5394" w:rsidRDefault="002C208B" w:rsidP="00A64EA6">
            <w:pPr>
              <w:ind w:firstLineChars="0" w:firstLine="0"/>
              <w:rPr>
                <w:lang w:eastAsia="zh-TW"/>
              </w:rPr>
            </w:pPr>
            <w:r w:rsidRPr="009C5394">
              <w:rPr>
                <w:rFonts w:hint="eastAsia"/>
                <w:lang w:eastAsia="zh-TW"/>
              </w:rPr>
              <w:t>積體電路</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8,131.15</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10,254.15</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26.1</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lang w:eastAsia="zh-TW"/>
              </w:rPr>
              <w:t>8486</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專供或主要供製造半導體晶柱或晶圓、半導體裝置、積體電路及平面顯示器之機器及器具</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4,624.66</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6,050.30</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30.8</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8703</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小客車及其他主要設計供載客之機動車輛</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2,176.70</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1,988.03</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3</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-8.7</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3818</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電子工業用已摻雜之化學元素，呈圓片、晶圓或類似形狀者</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1,219.14</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1,437.62</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4</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17.9</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3920</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其他塑膠板、片、薄膜、箔及扁條，非多孔性及未經以其他物質加強、積層、支持或與其他物質類似結合者</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1,086.21</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1,191.93</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5</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9.7</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9030</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示波器、頻譜分析儀及其他供計量或檢查電量之儀器及器具</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948.93</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1,074.82</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6</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13.3</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7403</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精煉銅及銅合金，未經塑性加工者</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791.35</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1,062.38</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7</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34.3</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8532</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固定、可變或可預先調整之電容器</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575.10</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890.53</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8</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54.9</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3707</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供照相用化學製品；供照相用之未經混合產品，已作成劑量或零售包裝立即可用者</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783.42</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850.06</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9</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8.5</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7108</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黃金（包括鍍鉑者），未鍛造者，半製品或粉狀</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326.31</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811.31</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10</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148.6</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3824</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鑄模或鑄心用之配成粘合劑；化學或相關工業之未列名化學品及化學製品</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709.66</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788.59</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11</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11.1</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7207</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鐵或非合金鋼之半製品</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515.55</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769.71</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12</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49.3</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9031</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本章未列名之計量或檢查用儀器、用具及機器；定型投影機</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522.36</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756.46</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13</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44.8</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8534</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rPr>
                <w:rFonts w:hint="eastAsia"/>
              </w:rPr>
              <w:t>印刷電路</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607.28</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755.27</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14</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24.4</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2902</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rPr>
                <w:rFonts w:hint="eastAsia"/>
              </w:rPr>
              <w:t>環烴</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417.56</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683.68</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15</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63.7</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8541</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二極體、電晶體及類似半導體裝置；光敏半導體裝置，包括不論是否組成模組或製成板狀之光伏打電池；發光二極體</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482.01</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628.46</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16</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30.4</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8708</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第</w:t>
            </w:r>
            <w:r w:rsidRPr="009C5394">
              <w:rPr>
                <w:rFonts w:hint="eastAsia"/>
                <w:lang w:eastAsia="zh-TW"/>
              </w:rPr>
              <w:t>8701</w:t>
            </w:r>
            <w:r w:rsidRPr="009C5394">
              <w:rPr>
                <w:rFonts w:hint="eastAsia"/>
                <w:lang w:eastAsia="zh-TW"/>
              </w:rPr>
              <w:t>至</w:t>
            </w:r>
            <w:r w:rsidRPr="009C5394">
              <w:rPr>
                <w:rFonts w:hint="eastAsia"/>
                <w:lang w:eastAsia="zh-TW"/>
              </w:rPr>
              <w:t>8705</w:t>
            </w:r>
            <w:r w:rsidRPr="009C5394">
              <w:rPr>
                <w:rFonts w:hint="eastAsia"/>
                <w:lang w:eastAsia="zh-TW"/>
              </w:rPr>
              <w:t>節機動車輛所用之零件及附件</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466.99</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562.30</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17</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20.4</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8479</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本章未列名而具有特殊功能之機器及機械用具</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429.72</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548.27</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18</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27.6</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9001</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光纖及光纖束；光纖傳輸纜，第</w:t>
            </w:r>
            <w:r w:rsidRPr="009C5394">
              <w:rPr>
                <w:rFonts w:hint="eastAsia"/>
                <w:lang w:eastAsia="zh-TW"/>
              </w:rPr>
              <w:t>8544</w:t>
            </w:r>
            <w:r w:rsidRPr="009C5394">
              <w:rPr>
                <w:rFonts w:hint="eastAsia"/>
                <w:lang w:eastAsia="zh-TW"/>
              </w:rPr>
              <w:t>節所列者除外；偏光性材料所製之片及板</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449.91</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461.73</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19</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2.6</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8537</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控電或配電用板、面板、機櫃、檯、箱及其他基板，裝配有第</w:t>
            </w:r>
            <w:r w:rsidRPr="009C5394">
              <w:rPr>
                <w:rFonts w:hint="eastAsia"/>
                <w:lang w:eastAsia="zh-TW"/>
              </w:rPr>
              <w:t>8535</w:t>
            </w:r>
            <w:r w:rsidRPr="009C5394">
              <w:rPr>
                <w:rFonts w:hint="eastAsia"/>
                <w:lang w:eastAsia="zh-TW"/>
              </w:rPr>
              <w:t>或</w:t>
            </w:r>
            <w:r w:rsidRPr="009C5394">
              <w:rPr>
                <w:rFonts w:hint="eastAsia"/>
                <w:lang w:eastAsia="zh-TW"/>
              </w:rPr>
              <w:t>8536</w:t>
            </w:r>
            <w:r w:rsidRPr="009C5394">
              <w:rPr>
                <w:rFonts w:hint="eastAsia"/>
                <w:lang w:eastAsia="zh-TW"/>
              </w:rPr>
              <w:t>節所列二種或以上之器具</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288.83</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408.01</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20</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41.3</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7410</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銅箔，其厚度不超過</w:t>
            </w:r>
            <w:r w:rsidRPr="009C5394">
              <w:rPr>
                <w:rFonts w:hint="eastAsia"/>
                <w:lang w:eastAsia="zh-TW"/>
              </w:rPr>
              <w:t>0.15</w:t>
            </w:r>
            <w:r w:rsidRPr="009C5394">
              <w:rPr>
                <w:rFonts w:hint="eastAsia"/>
                <w:lang w:eastAsia="zh-TW"/>
              </w:rPr>
              <w:t>公厘者</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377.28</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383.76</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21</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1.7</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8536</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電路開關、保護電路或連接電路用之電氣用具，其電壓未超過</w:t>
            </w:r>
            <w:r w:rsidRPr="009C5394">
              <w:rPr>
                <w:rFonts w:hint="eastAsia"/>
                <w:lang w:eastAsia="zh-TW"/>
              </w:rPr>
              <w:t>1000</w:t>
            </w:r>
            <w:r w:rsidRPr="009C5394">
              <w:rPr>
                <w:rFonts w:hint="eastAsia"/>
                <w:lang w:eastAsia="zh-TW"/>
              </w:rPr>
              <w:t>伏特者</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301.26</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375.35</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22</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24.6</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7208</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熱軋之鐵或非合金鋼扁軋製品，寬度</w:t>
            </w:r>
            <w:r w:rsidRPr="009C5394">
              <w:rPr>
                <w:rFonts w:hint="eastAsia"/>
                <w:lang w:eastAsia="zh-TW"/>
              </w:rPr>
              <w:t>600</w:t>
            </w:r>
            <w:r w:rsidRPr="009C5394">
              <w:rPr>
                <w:rFonts w:hint="eastAsia"/>
                <w:lang w:eastAsia="zh-TW"/>
              </w:rPr>
              <w:t>公厘及以上，未經被覆、鍍面、塗面者</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224.62</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366.96</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23</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63.4</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8421</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離心分離機，包括離心式脫水機；液體或氣體過濾及淨化機具</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317.57</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363.78</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24</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14.6</w:t>
            </w:r>
          </w:p>
        </w:tc>
      </w:tr>
      <w:tr w:rsidR="009C5394" w:rsidRPr="009C5394" w:rsidTr="000C0BD2">
        <w:trPr>
          <w:trHeight w:val="510"/>
          <w:jc w:val="center"/>
        </w:trPr>
        <w:tc>
          <w:tcPr>
            <w:tcW w:w="685"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8504</w:t>
            </w:r>
          </w:p>
        </w:tc>
        <w:tc>
          <w:tcPr>
            <w:tcW w:w="3491"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變壓器、靜電式變流器及電感器</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290.17</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359.84</w:t>
            </w:r>
          </w:p>
        </w:tc>
        <w:tc>
          <w:tcPr>
            <w:tcW w:w="836"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25</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24.0</w:t>
            </w:r>
          </w:p>
        </w:tc>
      </w:tr>
      <w:tr w:rsidR="009C5394" w:rsidRPr="009C5394" w:rsidTr="000C0BD2">
        <w:trPr>
          <w:trHeight w:val="510"/>
          <w:jc w:val="center"/>
        </w:trPr>
        <w:tc>
          <w:tcPr>
            <w:tcW w:w="4176" w:type="dxa"/>
            <w:gridSpan w:val="2"/>
            <w:tcBorders>
              <w:top w:val="single" w:sz="4" w:space="0" w:color="000000"/>
              <w:left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spacing w:line="300" w:lineRule="exact"/>
              <w:ind w:firstLineChars="0" w:firstLine="0"/>
              <w:jc w:val="center"/>
            </w:pPr>
            <w:r w:rsidRPr="009C5394">
              <w:t>總計</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27,063.71</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33,823.32</w:t>
            </w:r>
          </w:p>
        </w:tc>
        <w:tc>
          <w:tcPr>
            <w:tcW w:w="836" w:type="dxa"/>
            <w:tcBorders>
              <w:bottom w:val="single" w:sz="4" w:space="0" w:color="000000"/>
              <w:right w:val="single" w:sz="4" w:space="0" w:color="000000"/>
            </w:tcBorders>
            <w:shd w:val="clear" w:color="auto" w:fill="auto"/>
            <w:vAlign w:val="center"/>
          </w:tcPr>
          <w:p w:rsidR="002C208B" w:rsidRPr="009C5394" w:rsidRDefault="002C208B" w:rsidP="002C208B">
            <w:pPr>
              <w:spacing w:line="300" w:lineRule="exact"/>
              <w:ind w:firstLineChars="0" w:firstLine="0"/>
              <w:jc w:val="center"/>
              <w:rPr>
                <w:sz w:val="20"/>
                <w:szCs w:val="20"/>
              </w:rPr>
            </w:pPr>
            <w:r w:rsidRPr="009C5394">
              <w:rPr>
                <w:sz w:val="20"/>
                <w:szCs w:val="20"/>
              </w:rPr>
              <w:t>---</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25.0</w:t>
            </w:r>
          </w:p>
        </w:tc>
      </w:tr>
      <w:tr w:rsidR="009C5394" w:rsidRPr="009C5394" w:rsidTr="000C0BD2">
        <w:trPr>
          <w:trHeight w:val="510"/>
          <w:jc w:val="center"/>
        </w:trPr>
        <w:tc>
          <w:tcPr>
            <w:tcW w:w="4176" w:type="dxa"/>
            <w:gridSpan w:val="2"/>
            <w:tcBorders>
              <w:top w:val="single" w:sz="4" w:space="0" w:color="000000"/>
              <w:left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spacing w:line="300" w:lineRule="exact"/>
              <w:ind w:firstLineChars="0" w:firstLine="0"/>
              <w:jc w:val="center"/>
            </w:pPr>
            <w:r w:rsidRPr="009C5394">
              <w:t>其他</w:t>
            </w:r>
          </w:p>
        </w:tc>
        <w:tc>
          <w:tcPr>
            <w:tcW w:w="128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18,839.64</w:t>
            </w:r>
          </w:p>
        </w:tc>
        <w:tc>
          <w:tcPr>
            <w:tcW w:w="1307"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22,282.25</w:t>
            </w:r>
          </w:p>
        </w:tc>
        <w:tc>
          <w:tcPr>
            <w:tcW w:w="836" w:type="dxa"/>
            <w:tcBorders>
              <w:bottom w:val="single" w:sz="4" w:space="0" w:color="000000"/>
              <w:right w:val="single" w:sz="4" w:space="0" w:color="000000"/>
            </w:tcBorders>
            <w:shd w:val="clear" w:color="auto" w:fill="auto"/>
            <w:vAlign w:val="center"/>
          </w:tcPr>
          <w:p w:rsidR="002C208B" w:rsidRPr="009C5394" w:rsidRDefault="002C208B" w:rsidP="002C208B">
            <w:pPr>
              <w:spacing w:line="300" w:lineRule="exact"/>
              <w:ind w:firstLineChars="0" w:firstLine="0"/>
              <w:jc w:val="center"/>
              <w:rPr>
                <w:sz w:val="20"/>
                <w:szCs w:val="20"/>
              </w:rPr>
            </w:pPr>
            <w:r w:rsidRPr="009C5394">
              <w:rPr>
                <w:sz w:val="20"/>
                <w:szCs w:val="20"/>
              </w:rPr>
              <w:t>---</w:t>
            </w:r>
          </w:p>
        </w:tc>
        <w:tc>
          <w:tcPr>
            <w:tcW w:w="1492"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rPr>
                <w:lang w:eastAsia="zh-TW"/>
              </w:rPr>
            </w:pPr>
            <w:r w:rsidRPr="009C5394">
              <w:rPr>
                <w:lang w:eastAsia="zh-TW"/>
              </w:rPr>
              <w:t>18.3</w:t>
            </w:r>
          </w:p>
        </w:tc>
      </w:tr>
    </w:tbl>
    <w:p w:rsidR="002C208B" w:rsidRPr="009C5394" w:rsidRDefault="002C208B" w:rsidP="002C208B">
      <w:pPr>
        <w:pStyle w:val="aff5"/>
      </w:pPr>
      <w:r w:rsidRPr="009C5394">
        <w:t>資料來源：中華民國財政部關務署</w:t>
      </w:r>
    </w:p>
    <w:p w:rsidR="002C208B" w:rsidRPr="009C5394" w:rsidRDefault="002C208B" w:rsidP="002C208B">
      <w:pPr>
        <w:pStyle w:val="aff5"/>
      </w:pPr>
      <w:r w:rsidRPr="009C5394">
        <w:t>註：</w:t>
      </w:r>
      <w:r w:rsidRPr="009C5394">
        <w:t>---</w:t>
      </w:r>
      <w:r w:rsidRPr="009C5394">
        <w:t>代表空白值或無法計算</w:t>
      </w:r>
    </w:p>
    <w:p w:rsidR="002C208B" w:rsidRPr="009C5394" w:rsidRDefault="00AB4E4B" w:rsidP="002C208B">
      <w:pPr>
        <w:pStyle w:val="a4"/>
        <w:spacing w:before="257" w:after="280" w:line="320" w:lineRule="exact"/>
        <w:ind w:left="0" w:firstLineChars="0" w:firstLine="0"/>
        <w:rPr>
          <w:lang w:eastAsia="zh-TW"/>
        </w:rPr>
      </w:pPr>
      <w:r w:rsidRPr="009C5394">
        <w:br w:type="page"/>
      </w:r>
      <w:r w:rsidR="002C208B" w:rsidRPr="009C5394">
        <w:t>五、20</w:t>
      </w:r>
      <w:r w:rsidR="002C208B" w:rsidRPr="009C5394">
        <w:rPr>
          <w:rFonts w:hint="eastAsia"/>
          <w:lang w:eastAsia="zh-TW"/>
        </w:rPr>
        <w:t>20</w:t>
      </w:r>
      <w:r w:rsidR="002C208B" w:rsidRPr="009C5394">
        <w:t>-202</w:t>
      </w:r>
      <w:r w:rsidR="002C208B" w:rsidRPr="009C5394">
        <w:rPr>
          <w:rFonts w:hint="eastAsia"/>
          <w:lang w:eastAsia="zh-TW"/>
        </w:rPr>
        <w:t>1</w:t>
      </w:r>
      <w:r w:rsidR="002C208B" w:rsidRPr="009C5394">
        <w:t>年我國對日本出口主要產品</w:t>
      </w:r>
    </w:p>
    <w:p w:rsidR="002C208B" w:rsidRPr="009C5394" w:rsidRDefault="002C208B" w:rsidP="000C0BD2">
      <w:pPr>
        <w:pStyle w:val="aff5"/>
        <w:jc w:val="right"/>
      </w:pPr>
      <w:r w:rsidRPr="009C5394">
        <w:t>單位：百萬美元</w:t>
      </w:r>
    </w:p>
    <w:tbl>
      <w:tblPr>
        <w:tblW w:w="5000" w:type="pct"/>
        <w:tblInd w:w="13" w:type="dxa"/>
        <w:tblCellMar>
          <w:left w:w="28" w:type="dxa"/>
          <w:right w:w="28" w:type="dxa"/>
        </w:tblCellMar>
        <w:tblLook w:val="04A0" w:firstRow="1" w:lastRow="0" w:firstColumn="1" w:lastColumn="0" w:noHBand="0" w:noVBand="1"/>
      </w:tblPr>
      <w:tblGrid>
        <w:gridCol w:w="683"/>
        <w:gridCol w:w="3118"/>
        <w:gridCol w:w="1369"/>
        <w:gridCol w:w="1258"/>
        <w:gridCol w:w="769"/>
        <w:gridCol w:w="1363"/>
      </w:tblGrid>
      <w:tr w:rsidR="009C5394" w:rsidRPr="009C5394" w:rsidTr="009A39C0">
        <w:trPr>
          <w:trHeight w:val="510"/>
          <w:tblHeader/>
        </w:trPr>
        <w:tc>
          <w:tcPr>
            <w:tcW w:w="696" w:type="dxa"/>
            <w:tcBorders>
              <w:top w:val="single" w:sz="4" w:space="0" w:color="000000"/>
              <w:left w:val="single" w:sz="4" w:space="0" w:color="000000"/>
              <w:bottom w:val="single" w:sz="4" w:space="0" w:color="000000"/>
              <w:right w:val="single" w:sz="4" w:space="0" w:color="000000"/>
            </w:tcBorders>
            <w:shd w:val="clear" w:color="000000" w:fill="92D050"/>
            <w:vAlign w:val="center"/>
          </w:tcPr>
          <w:p w:rsidR="002C208B" w:rsidRPr="009C5394" w:rsidRDefault="002C208B" w:rsidP="009A39C0">
            <w:pPr>
              <w:pStyle w:val="af2"/>
            </w:pPr>
            <w:r w:rsidRPr="009C5394">
              <w:t>代碼</w:t>
            </w:r>
          </w:p>
        </w:tc>
        <w:tc>
          <w:tcPr>
            <w:tcW w:w="3343"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9A39C0">
            <w:pPr>
              <w:pStyle w:val="af2"/>
            </w:pPr>
            <w:r w:rsidRPr="009C5394">
              <w:t>中文名稱</w:t>
            </w:r>
          </w:p>
        </w:tc>
        <w:tc>
          <w:tcPr>
            <w:tcW w:w="1400"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9A39C0">
            <w:pPr>
              <w:pStyle w:val="af2"/>
              <w:rPr>
                <w:lang w:eastAsia="zh-TW"/>
              </w:rPr>
            </w:pPr>
            <w:r w:rsidRPr="009C5394">
              <w:t>20</w:t>
            </w:r>
            <w:r w:rsidRPr="009C5394">
              <w:rPr>
                <w:rFonts w:hint="eastAsia"/>
                <w:lang w:eastAsia="zh-TW"/>
              </w:rPr>
              <w:t>20</w:t>
            </w:r>
          </w:p>
        </w:tc>
        <w:tc>
          <w:tcPr>
            <w:tcW w:w="1279"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9A39C0">
            <w:pPr>
              <w:pStyle w:val="af2"/>
              <w:rPr>
                <w:lang w:eastAsia="zh-TW"/>
              </w:rPr>
            </w:pPr>
            <w:r w:rsidRPr="009C5394">
              <w:t>202</w:t>
            </w:r>
            <w:r w:rsidRPr="009C5394">
              <w:rPr>
                <w:rFonts w:hint="eastAsia"/>
                <w:lang w:eastAsia="zh-TW"/>
              </w:rPr>
              <w:t>1</w:t>
            </w:r>
          </w:p>
        </w:tc>
        <w:tc>
          <w:tcPr>
            <w:tcW w:w="810"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9A39C0">
            <w:pPr>
              <w:pStyle w:val="af2"/>
            </w:pPr>
            <w:r w:rsidRPr="009C5394">
              <w:t>名次</w:t>
            </w:r>
          </w:p>
        </w:tc>
        <w:tc>
          <w:tcPr>
            <w:tcW w:w="1418" w:type="dxa"/>
            <w:tcBorders>
              <w:top w:val="single" w:sz="4" w:space="0" w:color="000000"/>
              <w:bottom w:val="single" w:sz="4" w:space="0" w:color="000000"/>
              <w:right w:val="single" w:sz="4" w:space="0" w:color="000000"/>
            </w:tcBorders>
            <w:shd w:val="clear" w:color="000000" w:fill="92D050"/>
            <w:vAlign w:val="center"/>
          </w:tcPr>
          <w:p w:rsidR="002C208B" w:rsidRPr="009C5394" w:rsidRDefault="002C208B" w:rsidP="009A39C0">
            <w:pPr>
              <w:pStyle w:val="af2"/>
              <w:rPr>
                <w:lang w:eastAsia="zh-TW"/>
              </w:rPr>
            </w:pPr>
            <w:r w:rsidRPr="009C5394">
              <w:t>增減比</w:t>
            </w:r>
            <w:r w:rsidR="00765747" w:rsidRPr="009C5394">
              <w:rPr>
                <w:rFonts w:hint="eastAsia"/>
                <w:lang w:eastAsia="zh-TW"/>
              </w:rPr>
              <w:t>（</w:t>
            </w:r>
            <w:r w:rsidRPr="009C5394">
              <w:rPr>
                <w:rFonts w:hint="eastAsia"/>
                <w:lang w:eastAsia="zh-TW"/>
              </w:rPr>
              <w:t>%</w:t>
            </w:r>
            <w:r w:rsidR="00765747" w:rsidRPr="009C5394">
              <w:rPr>
                <w:rFonts w:hint="eastAsia"/>
                <w:lang w:eastAsia="zh-TW"/>
              </w:rPr>
              <w:t>）</w:t>
            </w:r>
          </w:p>
        </w:tc>
      </w:tr>
      <w:tr w:rsidR="009C5394" w:rsidRPr="009C5394" w:rsidTr="000C0BD2">
        <w:trPr>
          <w:trHeight w:val="510"/>
        </w:trPr>
        <w:tc>
          <w:tcPr>
            <w:tcW w:w="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208B" w:rsidRPr="009C5394" w:rsidRDefault="002C208B" w:rsidP="000C0BD2">
            <w:pPr>
              <w:ind w:firstLineChars="0" w:firstLine="0"/>
            </w:pPr>
            <w:r w:rsidRPr="009C5394">
              <w:t>總計</w:t>
            </w:r>
          </w:p>
        </w:tc>
        <w:tc>
          <w:tcPr>
            <w:tcW w:w="3343" w:type="dxa"/>
            <w:tcBorders>
              <w:top w:val="single" w:sz="4" w:space="0" w:color="000000"/>
              <w:bottom w:val="single" w:sz="4" w:space="0" w:color="000000"/>
              <w:right w:val="single" w:sz="4" w:space="0" w:color="000000"/>
            </w:tcBorders>
            <w:shd w:val="clear" w:color="auto" w:fill="FFFFFF"/>
            <w:vAlign w:val="center"/>
          </w:tcPr>
          <w:p w:rsidR="002C208B" w:rsidRPr="009C5394" w:rsidRDefault="002C208B" w:rsidP="000C0BD2">
            <w:pPr>
              <w:ind w:firstLineChars="0" w:firstLine="0"/>
            </w:pPr>
            <w:r w:rsidRPr="009C5394">
              <w:t>全部貨品</w:t>
            </w:r>
          </w:p>
        </w:tc>
        <w:tc>
          <w:tcPr>
            <w:tcW w:w="1400" w:type="dxa"/>
            <w:tcBorders>
              <w:top w:val="single" w:sz="4" w:space="0" w:color="000000"/>
              <w:bottom w:val="single" w:sz="4" w:space="0" w:color="000000"/>
              <w:right w:val="single" w:sz="4" w:space="0" w:color="000000"/>
            </w:tcBorders>
            <w:shd w:val="clear" w:color="auto" w:fill="FFFFFF"/>
          </w:tcPr>
          <w:p w:rsidR="002C208B" w:rsidRPr="009C5394" w:rsidRDefault="002C208B" w:rsidP="002C208B">
            <w:pPr>
              <w:ind w:firstLineChars="0" w:firstLine="0"/>
              <w:jc w:val="right"/>
            </w:pPr>
            <w:r w:rsidRPr="009C5394">
              <w:t>23,398.70</w:t>
            </w:r>
          </w:p>
        </w:tc>
        <w:tc>
          <w:tcPr>
            <w:tcW w:w="1279" w:type="dxa"/>
            <w:tcBorders>
              <w:top w:val="single" w:sz="4" w:space="0" w:color="000000"/>
              <w:bottom w:val="single" w:sz="4" w:space="0" w:color="000000"/>
              <w:right w:val="single" w:sz="4" w:space="0" w:color="000000"/>
            </w:tcBorders>
            <w:shd w:val="clear" w:color="auto" w:fill="FFFFFF"/>
          </w:tcPr>
          <w:p w:rsidR="002C208B" w:rsidRPr="009C5394" w:rsidRDefault="002C208B" w:rsidP="002C208B">
            <w:pPr>
              <w:ind w:firstLineChars="0" w:firstLine="0"/>
              <w:jc w:val="right"/>
            </w:pPr>
            <w:r w:rsidRPr="009C5394">
              <w:t>29,209.08</w:t>
            </w:r>
          </w:p>
        </w:tc>
        <w:tc>
          <w:tcPr>
            <w:tcW w:w="810" w:type="dxa"/>
            <w:tcBorders>
              <w:top w:val="single" w:sz="4" w:space="0" w:color="000000"/>
              <w:bottom w:val="single" w:sz="4" w:space="0" w:color="000000"/>
              <w:right w:val="single" w:sz="4" w:space="0" w:color="000000"/>
            </w:tcBorders>
            <w:shd w:val="clear" w:color="auto" w:fill="FFFFFF"/>
            <w:vAlign w:val="center"/>
          </w:tcPr>
          <w:p w:rsidR="002C208B" w:rsidRPr="009C5394" w:rsidRDefault="002C208B" w:rsidP="002C208B">
            <w:pPr>
              <w:spacing w:line="300" w:lineRule="exact"/>
              <w:ind w:firstLineChars="0" w:firstLine="0"/>
              <w:jc w:val="center"/>
              <w:rPr>
                <w:sz w:val="20"/>
                <w:szCs w:val="20"/>
              </w:rPr>
            </w:pPr>
            <w:r w:rsidRPr="009C5394">
              <w:rPr>
                <w:sz w:val="20"/>
                <w:szCs w:val="20"/>
              </w:rPr>
              <w:t>-</w:t>
            </w:r>
          </w:p>
        </w:tc>
        <w:tc>
          <w:tcPr>
            <w:tcW w:w="1418" w:type="dxa"/>
            <w:tcBorders>
              <w:top w:val="single" w:sz="4" w:space="0" w:color="000000"/>
              <w:bottom w:val="single" w:sz="4" w:space="0" w:color="000000"/>
              <w:right w:val="single" w:sz="4" w:space="0" w:color="000000"/>
            </w:tcBorders>
            <w:shd w:val="clear" w:color="auto" w:fill="FFFFFF"/>
            <w:vAlign w:val="center"/>
          </w:tcPr>
          <w:p w:rsidR="002C208B" w:rsidRPr="009C5394" w:rsidRDefault="002C208B" w:rsidP="002C208B">
            <w:pPr>
              <w:ind w:firstLineChars="0" w:firstLine="0"/>
              <w:jc w:val="right"/>
            </w:pPr>
            <w:bookmarkStart w:id="49" w:name="Span1"/>
            <w:bookmarkEnd w:id="49"/>
            <w:r w:rsidRPr="009C5394">
              <w:rPr>
                <w:rFonts w:hint="eastAsia"/>
              </w:rPr>
              <w:t>24.8</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8542</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rPr>
                <w:rFonts w:hint="eastAsia"/>
              </w:rPr>
              <w:t>積體電路</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9,346.63</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11,894.01</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27.3</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8523</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碟片，磁帶，固態非揮發性儲存裝置，智慧卡及其他錄音或錄製其他現象之媒體，不論是否已錄製</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1,240.15</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1,417.25</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14.3</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3907</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聚縮醛，其他聚醚及環氧樹脂，初級狀態；聚碳酸樹脂，醇酸樹脂，聚丙烯酯及其他聚酯，初級狀態</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588.93</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858.79</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3</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45.8</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8471</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自動資料處理機及其附屬單元；磁性或光學閱讀機，以符號方式將資料轉錄於資料媒體之機器及處理此類資料之未列名機器</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317.68</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474.92</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4</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49.5</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8486</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專供或主要供製造半導體晶柱或晶圓、半導體裝置、積體電路及平面顯示器之機器及器具</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326.87</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381.78</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5</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16.8</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8473</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專用或主要用於第</w:t>
            </w:r>
            <w:r w:rsidRPr="009C5394">
              <w:rPr>
                <w:rFonts w:hint="eastAsia"/>
                <w:lang w:eastAsia="zh-TW"/>
              </w:rPr>
              <w:t>8470</w:t>
            </w:r>
            <w:r w:rsidRPr="009C5394">
              <w:rPr>
                <w:rFonts w:hint="eastAsia"/>
                <w:lang w:eastAsia="zh-TW"/>
              </w:rPr>
              <w:t>至</w:t>
            </w:r>
            <w:r w:rsidRPr="009C5394">
              <w:rPr>
                <w:rFonts w:hint="eastAsia"/>
                <w:lang w:eastAsia="zh-TW"/>
              </w:rPr>
              <w:t>8472</w:t>
            </w:r>
            <w:r w:rsidRPr="009C5394">
              <w:rPr>
                <w:rFonts w:hint="eastAsia"/>
                <w:lang w:eastAsia="zh-TW"/>
              </w:rPr>
              <w:t>節機器之零件及附件</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310.12</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350.65</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6</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13.1</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8517</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電話機，包括蜂巢式網路或其他無線網路電話；其他傳輸或接收聲音、圖像或其他資料之器具</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299.74</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342.38</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7</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14.2</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9001</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光纖及光纖束；光纖傳輸纜，第</w:t>
            </w:r>
            <w:r w:rsidRPr="009C5394">
              <w:rPr>
                <w:rFonts w:hint="eastAsia"/>
                <w:lang w:eastAsia="zh-TW"/>
              </w:rPr>
              <w:t>8544</w:t>
            </w:r>
            <w:r w:rsidRPr="009C5394">
              <w:rPr>
                <w:rFonts w:hint="eastAsia"/>
                <w:lang w:eastAsia="zh-TW"/>
              </w:rPr>
              <w:t>節所列者除外；偏光性材料所製之片及板</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297.07</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331.46</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8</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11.6</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7208</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熱軋之鐵或非合金鋼扁軋製品，寬度</w:t>
            </w:r>
            <w:r w:rsidRPr="009C5394">
              <w:rPr>
                <w:rFonts w:hint="eastAsia"/>
                <w:lang w:eastAsia="zh-TW"/>
              </w:rPr>
              <w:t>600</w:t>
            </w:r>
            <w:r w:rsidRPr="009C5394">
              <w:rPr>
                <w:rFonts w:hint="eastAsia"/>
                <w:lang w:eastAsia="zh-TW"/>
              </w:rPr>
              <w:t>公厘及以上，未經被覆、鍍面、塗面者</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261.20</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324.53</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9</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24.2</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8529</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專用或主要用於第</w:t>
            </w:r>
            <w:r w:rsidRPr="009C5394">
              <w:rPr>
                <w:rFonts w:hint="eastAsia"/>
                <w:lang w:eastAsia="zh-TW"/>
              </w:rPr>
              <w:t>8525</w:t>
            </w:r>
            <w:r w:rsidRPr="009C5394">
              <w:rPr>
                <w:rFonts w:hint="eastAsia"/>
                <w:lang w:eastAsia="zh-TW"/>
              </w:rPr>
              <w:t>至</w:t>
            </w:r>
            <w:r w:rsidRPr="009C5394">
              <w:rPr>
                <w:rFonts w:hint="eastAsia"/>
                <w:lang w:eastAsia="zh-TW"/>
              </w:rPr>
              <w:t>8528</w:t>
            </w:r>
            <w:r w:rsidRPr="009C5394">
              <w:rPr>
                <w:rFonts w:hint="eastAsia"/>
                <w:lang w:eastAsia="zh-TW"/>
              </w:rPr>
              <w:t>節所屬器具之零件</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253.23</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278.27</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10</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9.9</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0303</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rPr>
                <w:rFonts w:hint="eastAsia"/>
              </w:rPr>
              <w:t>冷凍魚</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315.63</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269.10</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11</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-14.7</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7410</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銅箔，其厚度不超過</w:t>
            </w:r>
            <w:r w:rsidRPr="009C5394">
              <w:rPr>
                <w:rFonts w:hint="eastAsia"/>
                <w:lang w:eastAsia="zh-TW"/>
              </w:rPr>
              <w:t>0.15</w:t>
            </w:r>
            <w:r w:rsidRPr="009C5394">
              <w:rPr>
                <w:rFonts w:hint="eastAsia"/>
                <w:lang w:eastAsia="zh-TW"/>
              </w:rPr>
              <w:t>公厘者</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164.04</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263.08</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12</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60.4</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8541</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二極體、電晶體及類似半導體裝置；光敏半導體裝置</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162.58</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248.33</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13</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52.7</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7318</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鋼鐵製螺釘、螺栓、螺帽、車用螺釘及類似製品</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209.50</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246.07</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14</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17.5</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8708</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第</w:t>
            </w:r>
            <w:r w:rsidRPr="009C5394">
              <w:rPr>
                <w:rFonts w:hint="eastAsia"/>
                <w:lang w:eastAsia="zh-TW"/>
              </w:rPr>
              <w:t>8701</w:t>
            </w:r>
            <w:r w:rsidRPr="009C5394">
              <w:rPr>
                <w:rFonts w:hint="eastAsia"/>
                <w:lang w:eastAsia="zh-TW"/>
              </w:rPr>
              <w:t>至</w:t>
            </w:r>
            <w:r w:rsidRPr="009C5394">
              <w:rPr>
                <w:rFonts w:hint="eastAsia"/>
                <w:lang w:eastAsia="zh-TW"/>
              </w:rPr>
              <w:t>8705</w:t>
            </w:r>
            <w:r w:rsidRPr="009C5394">
              <w:rPr>
                <w:rFonts w:hint="eastAsia"/>
                <w:lang w:eastAsia="zh-TW"/>
              </w:rPr>
              <w:t>節機動車輛所用之零件及附件</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201.34</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243.42</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15</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20.9</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2833</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硫酸鹽；礬；過氧硫酸鹽</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179.12</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234.45</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16</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30.9</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9403</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rPr>
                <w:rFonts w:hint="eastAsia"/>
              </w:rPr>
              <w:t>其他家具及其零件</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202.33</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229.87</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17</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13.6</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3824</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鑄模或鑄心用之配成粘合劑；化學或相關工業之未列名化學品及化學製品</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136.04</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212.18</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18</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56.0</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3926</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其他塑膠製品及第</w:t>
            </w:r>
            <w:r w:rsidRPr="009C5394">
              <w:rPr>
                <w:rFonts w:hint="eastAsia"/>
                <w:lang w:eastAsia="zh-TW"/>
              </w:rPr>
              <w:t>3901</w:t>
            </w:r>
            <w:r w:rsidRPr="009C5394">
              <w:rPr>
                <w:rFonts w:hint="eastAsia"/>
                <w:lang w:eastAsia="zh-TW"/>
              </w:rPr>
              <w:t>至</w:t>
            </w:r>
            <w:r w:rsidRPr="009C5394">
              <w:rPr>
                <w:rFonts w:hint="eastAsia"/>
                <w:lang w:eastAsia="zh-TW"/>
              </w:rPr>
              <w:t>3914</w:t>
            </w:r>
            <w:r w:rsidRPr="009C5394">
              <w:rPr>
                <w:rFonts w:hint="eastAsia"/>
                <w:lang w:eastAsia="zh-TW"/>
              </w:rPr>
              <w:t>節之材料製成品</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177.07</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198.03</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19</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11.8</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7326</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rPr>
                <w:rFonts w:hint="eastAsia"/>
              </w:rPr>
              <w:t>其他鋼鐵製品</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174.50</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196.83</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20</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12.8</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8534</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rPr>
                <w:rFonts w:hint="eastAsia"/>
              </w:rPr>
              <w:t>印刷電路</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130.99</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182.18</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21</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39.1</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3920</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其他塑膠板、片、薄膜、箔及扁條，非多孔性及未經以其他物質加強、積層、支持或與其他物質類似結合者</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155.29</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181.76</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22</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17.0</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9013</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液晶裝置；雷射，雷射二極體除外；其他光學用具及儀器，本章未列名者</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136.23</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174.71</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23</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28.3</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7110</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鉑族金屬，未鍛造者，半製品或粉狀</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77.12</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150.20</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24</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94.8</w:t>
            </w:r>
          </w:p>
        </w:tc>
      </w:tr>
      <w:tr w:rsidR="009C5394" w:rsidRPr="009C5394" w:rsidTr="000C0BD2">
        <w:trPr>
          <w:trHeight w:val="510"/>
        </w:trPr>
        <w:tc>
          <w:tcPr>
            <w:tcW w:w="696" w:type="dxa"/>
            <w:tcBorders>
              <w:left w:val="single" w:sz="4" w:space="0" w:color="000000"/>
              <w:bottom w:val="single" w:sz="4" w:space="0" w:color="000000"/>
              <w:right w:val="single" w:sz="4" w:space="0" w:color="000000"/>
            </w:tcBorders>
            <w:shd w:val="clear" w:color="auto" w:fill="auto"/>
          </w:tcPr>
          <w:p w:rsidR="002C208B" w:rsidRPr="009C5394" w:rsidRDefault="002C208B" w:rsidP="002C208B">
            <w:pPr>
              <w:ind w:firstLineChars="0" w:firstLine="0"/>
            </w:pPr>
            <w:r w:rsidRPr="009C5394">
              <w:t>8714</w:t>
            </w:r>
          </w:p>
        </w:tc>
        <w:tc>
          <w:tcPr>
            <w:tcW w:w="3343" w:type="dxa"/>
            <w:tcBorders>
              <w:bottom w:val="single" w:sz="4" w:space="0" w:color="000000"/>
              <w:right w:val="single" w:sz="4" w:space="0" w:color="000000"/>
            </w:tcBorders>
            <w:shd w:val="clear" w:color="auto" w:fill="auto"/>
          </w:tcPr>
          <w:p w:rsidR="002C208B" w:rsidRPr="009C5394" w:rsidRDefault="002C208B" w:rsidP="002C208B">
            <w:pPr>
              <w:ind w:firstLineChars="0" w:firstLine="0"/>
              <w:rPr>
                <w:lang w:eastAsia="zh-TW"/>
              </w:rPr>
            </w:pPr>
            <w:r w:rsidRPr="009C5394">
              <w:rPr>
                <w:rFonts w:hint="eastAsia"/>
                <w:lang w:eastAsia="zh-TW"/>
              </w:rPr>
              <w:t>第</w:t>
            </w:r>
            <w:r w:rsidRPr="009C5394">
              <w:rPr>
                <w:rFonts w:hint="eastAsia"/>
                <w:lang w:eastAsia="zh-TW"/>
              </w:rPr>
              <w:t>8711</w:t>
            </w:r>
            <w:r w:rsidRPr="009C5394">
              <w:rPr>
                <w:rFonts w:hint="eastAsia"/>
                <w:lang w:eastAsia="zh-TW"/>
              </w:rPr>
              <w:t>至</w:t>
            </w:r>
            <w:r w:rsidRPr="009C5394">
              <w:rPr>
                <w:rFonts w:hint="eastAsia"/>
                <w:lang w:eastAsia="zh-TW"/>
              </w:rPr>
              <w:t>8713</w:t>
            </w:r>
            <w:r w:rsidRPr="009C5394">
              <w:rPr>
                <w:rFonts w:hint="eastAsia"/>
                <w:lang w:eastAsia="zh-TW"/>
              </w:rPr>
              <w:t>節所列車輛之零件及附件</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116.35</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148.23</w:t>
            </w:r>
          </w:p>
        </w:tc>
        <w:tc>
          <w:tcPr>
            <w:tcW w:w="81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center"/>
              <w:rPr>
                <w:lang w:eastAsia="zh-TW"/>
              </w:rPr>
            </w:pPr>
            <w:r w:rsidRPr="009C5394">
              <w:rPr>
                <w:rFonts w:hint="eastAsia"/>
                <w:lang w:eastAsia="zh-TW"/>
              </w:rPr>
              <w:t>25</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27.4</w:t>
            </w:r>
          </w:p>
        </w:tc>
      </w:tr>
      <w:tr w:rsidR="009C5394" w:rsidRPr="009C5394" w:rsidTr="000C0BD2">
        <w:trPr>
          <w:trHeight w:val="510"/>
        </w:trPr>
        <w:tc>
          <w:tcPr>
            <w:tcW w:w="4039" w:type="dxa"/>
            <w:gridSpan w:val="2"/>
            <w:tcBorders>
              <w:top w:val="single" w:sz="4" w:space="0" w:color="000000"/>
              <w:left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spacing w:line="300" w:lineRule="exact"/>
              <w:ind w:firstLineChars="0" w:firstLine="0"/>
              <w:jc w:val="center"/>
              <w:rPr>
                <w:lang w:eastAsia="zh-TW"/>
              </w:rPr>
            </w:pPr>
            <w:r w:rsidRPr="009C5394">
              <w:rPr>
                <w:lang w:eastAsia="zh-TW"/>
              </w:rPr>
              <w:t>總計</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15,779.74</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19,832.46</w:t>
            </w:r>
          </w:p>
        </w:tc>
        <w:tc>
          <w:tcPr>
            <w:tcW w:w="810" w:type="dxa"/>
            <w:tcBorders>
              <w:bottom w:val="single" w:sz="4" w:space="0" w:color="000000"/>
              <w:right w:val="single" w:sz="4" w:space="0" w:color="000000"/>
            </w:tcBorders>
            <w:shd w:val="clear" w:color="auto" w:fill="auto"/>
            <w:vAlign w:val="center"/>
          </w:tcPr>
          <w:p w:rsidR="002C208B" w:rsidRPr="009C5394" w:rsidRDefault="002C208B" w:rsidP="002C208B">
            <w:pPr>
              <w:spacing w:line="300" w:lineRule="exact"/>
              <w:ind w:firstLineChars="0" w:firstLine="0"/>
              <w:jc w:val="center"/>
              <w:rPr>
                <w:sz w:val="20"/>
                <w:szCs w:val="20"/>
              </w:rPr>
            </w:pPr>
            <w:r w:rsidRPr="009C5394">
              <w:rPr>
                <w:sz w:val="20"/>
                <w:szCs w:val="20"/>
              </w:rPr>
              <w:t>---</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25.9</w:t>
            </w:r>
          </w:p>
        </w:tc>
      </w:tr>
      <w:tr w:rsidR="009C5394" w:rsidRPr="009C5394" w:rsidTr="000C0BD2">
        <w:trPr>
          <w:trHeight w:val="510"/>
        </w:trPr>
        <w:tc>
          <w:tcPr>
            <w:tcW w:w="4039" w:type="dxa"/>
            <w:gridSpan w:val="2"/>
            <w:tcBorders>
              <w:top w:val="single" w:sz="4" w:space="0" w:color="000000"/>
              <w:left w:val="single" w:sz="4" w:space="0" w:color="000000"/>
              <w:bottom w:val="single" w:sz="4" w:space="0" w:color="000000"/>
              <w:right w:val="single" w:sz="4" w:space="0" w:color="000000"/>
            </w:tcBorders>
            <w:shd w:val="clear" w:color="000000" w:fill="92D050"/>
            <w:vAlign w:val="center"/>
          </w:tcPr>
          <w:p w:rsidR="002C208B" w:rsidRPr="009C5394" w:rsidRDefault="002C208B" w:rsidP="002C208B">
            <w:pPr>
              <w:spacing w:line="300" w:lineRule="exact"/>
              <w:ind w:firstLineChars="0" w:firstLine="0"/>
              <w:jc w:val="center"/>
              <w:rPr>
                <w:lang w:eastAsia="zh-TW"/>
              </w:rPr>
            </w:pPr>
            <w:r w:rsidRPr="009C5394">
              <w:rPr>
                <w:lang w:eastAsia="zh-TW"/>
              </w:rPr>
              <w:t>其他</w:t>
            </w:r>
          </w:p>
        </w:tc>
        <w:tc>
          <w:tcPr>
            <w:tcW w:w="1400"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7,618.96</w:t>
            </w:r>
          </w:p>
        </w:tc>
        <w:tc>
          <w:tcPr>
            <w:tcW w:w="1279"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9,376.61</w:t>
            </w:r>
          </w:p>
        </w:tc>
        <w:tc>
          <w:tcPr>
            <w:tcW w:w="810" w:type="dxa"/>
            <w:tcBorders>
              <w:bottom w:val="single" w:sz="4" w:space="0" w:color="000000"/>
              <w:right w:val="single" w:sz="4" w:space="0" w:color="000000"/>
            </w:tcBorders>
            <w:shd w:val="clear" w:color="auto" w:fill="auto"/>
            <w:vAlign w:val="center"/>
          </w:tcPr>
          <w:p w:rsidR="002C208B" w:rsidRPr="009C5394" w:rsidRDefault="002C208B" w:rsidP="002C208B">
            <w:pPr>
              <w:spacing w:line="300" w:lineRule="exact"/>
              <w:ind w:firstLineChars="0" w:firstLine="0"/>
              <w:jc w:val="center"/>
              <w:rPr>
                <w:sz w:val="20"/>
                <w:szCs w:val="20"/>
              </w:rPr>
            </w:pPr>
            <w:r w:rsidRPr="009C5394">
              <w:rPr>
                <w:sz w:val="20"/>
                <w:szCs w:val="20"/>
              </w:rPr>
              <w:t>---</w:t>
            </w:r>
          </w:p>
        </w:tc>
        <w:tc>
          <w:tcPr>
            <w:tcW w:w="1418" w:type="dxa"/>
            <w:tcBorders>
              <w:bottom w:val="single" w:sz="4" w:space="0" w:color="000000"/>
              <w:right w:val="single" w:sz="4" w:space="0" w:color="000000"/>
            </w:tcBorders>
            <w:shd w:val="clear" w:color="auto" w:fill="auto"/>
          </w:tcPr>
          <w:p w:rsidR="002C208B" w:rsidRPr="009C5394" w:rsidRDefault="002C208B" w:rsidP="002C208B">
            <w:pPr>
              <w:ind w:firstLineChars="0" w:firstLine="0"/>
              <w:jc w:val="right"/>
            </w:pPr>
            <w:r w:rsidRPr="009C5394">
              <w:t>23.1</w:t>
            </w:r>
          </w:p>
        </w:tc>
      </w:tr>
    </w:tbl>
    <w:p w:rsidR="002C208B" w:rsidRPr="009C5394" w:rsidRDefault="002C208B" w:rsidP="002C208B">
      <w:pPr>
        <w:pStyle w:val="aff5"/>
      </w:pPr>
      <w:r w:rsidRPr="009C5394">
        <w:t>資料來源：中華民國財政部關務署</w:t>
      </w:r>
      <w:r w:rsidRPr="009C5394">
        <w:t xml:space="preserve"> </w:t>
      </w:r>
    </w:p>
    <w:p w:rsidR="002C208B" w:rsidRPr="009C5394" w:rsidRDefault="002C208B" w:rsidP="002C208B">
      <w:pPr>
        <w:pStyle w:val="aff5"/>
      </w:pPr>
      <w:r w:rsidRPr="009C5394">
        <w:t>註：</w:t>
      </w:r>
      <w:r w:rsidRPr="009C5394">
        <w:t>---</w:t>
      </w:r>
      <w:r w:rsidRPr="009C5394">
        <w:t>代表空白值或無法計算</w:t>
      </w:r>
    </w:p>
    <w:p w:rsidR="007B38AC" w:rsidRPr="009C5394" w:rsidRDefault="007B38AC" w:rsidP="002C208B">
      <w:pPr>
        <w:pStyle w:val="a4"/>
        <w:spacing w:before="257" w:line="320" w:lineRule="exact"/>
        <w:ind w:left="0" w:firstLineChars="0" w:firstLine="0"/>
        <w:rPr>
          <w:lang w:val="en-US" w:eastAsia="zh-TW"/>
        </w:rPr>
      </w:pPr>
    </w:p>
    <w:p w:rsidR="00AB4E4B" w:rsidRPr="009C5394" w:rsidRDefault="00AB4E4B">
      <w:pPr>
        <w:widowControl/>
        <w:overflowPunct/>
        <w:autoSpaceDE/>
        <w:autoSpaceDN/>
        <w:ind w:firstLineChars="0" w:firstLine="0"/>
        <w:jc w:val="left"/>
        <w:rPr>
          <w:lang w:eastAsia="zh-TW"/>
        </w:rPr>
      </w:pPr>
      <w:r w:rsidRPr="009C5394">
        <w:rPr>
          <w:lang w:eastAsia="zh-TW"/>
        </w:rPr>
        <w:br w:type="page"/>
      </w:r>
    </w:p>
    <w:p w:rsidR="00AB4E4B" w:rsidRPr="009C5394" w:rsidRDefault="00AB4E4B" w:rsidP="00EC250B">
      <w:pPr>
        <w:ind w:left="480" w:firstLineChars="0" w:firstLine="0"/>
        <w:rPr>
          <w:lang w:eastAsia="zh-TW"/>
        </w:rPr>
      </w:pPr>
    </w:p>
    <w:p w:rsidR="00356EC1" w:rsidRPr="009C5394" w:rsidRDefault="00356EC1" w:rsidP="00EC250B">
      <w:pPr>
        <w:ind w:firstLineChars="0"/>
        <w:rPr>
          <w:lang w:eastAsia="zh-TW"/>
        </w:rPr>
        <w:sectPr w:rsidR="00356EC1" w:rsidRPr="009C5394" w:rsidSect="00C9282A">
          <w:headerReference w:type="default" r:id="rId52"/>
          <w:pgSz w:w="11906" w:h="16838" w:code="9"/>
          <w:pgMar w:top="2268" w:right="1701" w:bottom="1701" w:left="1701" w:header="1134" w:footer="851" w:gutter="0"/>
          <w:cols w:space="425"/>
          <w:docGrid w:type="lines" w:linePitch="514" w:charSpace="-774"/>
        </w:sectPr>
      </w:pPr>
    </w:p>
    <w:bookmarkEnd w:id="29"/>
    <w:p w:rsidR="00E35262" w:rsidRPr="009C5394" w:rsidRDefault="00F25804" w:rsidP="00D87E4A">
      <w:pPr>
        <w:ind w:firstLine="480"/>
        <w:rPr>
          <w:kern w:val="0"/>
          <w:lang w:eastAsia="zh-TW"/>
        </w:rPr>
      </w:pPr>
      <w:r w:rsidRPr="009C5394">
        <w:rPr>
          <w:kern w:val="0"/>
          <w:lang w:eastAsia="zh-TW"/>
        </w:rPr>
        <w:br w:type="page"/>
      </w:r>
      <w:r w:rsidR="00F72069" w:rsidRPr="009C5394">
        <w:rPr>
          <w:noProof/>
          <w:kern w:val="0"/>
          <w:lang w:eastAsia="zh-TW"/>
        </w:rPr>
        <mc:AlternateContent>
          <mc:Choice Requires="wps">
            <w:drawing>
              <wp:anchor distT="0" distB="0" distL="114300" distR="114300" simplePos="0" relativeHeight="251659264" behindDoc="0" locked="0" layoutInCell="1" allowOverlap="1" wp14:anchorId="607DC032" wp14:editId="53431933">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4B4040" w:rsidRDefault="008A2728" w:rsidP="00F2580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A2728" w:rsidRPr="004B4040" w:rsidRDefault="008A2728"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地址：臺北市中正區館前路 71 號 8 樓</w:t>
                            </w:r>
                          </w:p>
                          <w:p w:rsidR="008A2728" w:rsidRPr="004B4040" w:rsidRDefault="008A2728"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rsidR="008A2728" w:rsidRPr="004B4040" w:rsidRDefault="008A2728"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rsidR="008A2728" w:rsidRPr="004B4040" w:rsidRDefault="008A2728"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rsidR="008A2728" w:rsidRPr="004B4040" w:rsidRDefault="008A2728"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A2728" w:rsidRDefault="008A2728" w:rsidP="00F25804">
                            <w:pPr>
                              <w:snapToGrid w:val="0"/>
                              <w:ind w:firstLineChars="0" w:firstLine="0"/>
                              <w:rPr>
                                <w:rFonts w:ascii="華康中黑體(P)" w:eastAsia="華康中黑體(P)" w:hAnsi="Arial" w:cs="Arial"/>
                                <w:sz w:val="20"/>
                                <w:szCs w:val="20"/>
                              </w:rPr>
                            </w:pPr>
                          </w:p>
                          <w:p w:rsidR="008A2728" w:rsidRPr="004B4040" w:rsidRDefault="008A2728" w:rsidP="00F2580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1NmXduAAAAANAQAADwAAAGRycy9kb3ducmV2LnhtbEyP&#10;zU7DMBCE70h9B2uRuLU2oTQkjVMhEFdQy4/Umxtvk6jxOordJrw9ywmOOzOa/abYTK4TFxxC60nD&#10;7UKBQKq8banW8PH+Mn8AEaIhazpPqOEbA2zK2VVhcutH2uJlF2vBJRRyo6GJsc+lDFWDzoSF75HY&#10;O/rBmcjnUEs7mJHLXScTpVbSmZb4Q2N6fGqwOu3OTsPn63H/tVRv9bO770c/KUkuk1rfXE+PaxAR&#10;p/gXhl98RoeSmQ7+TDaITsN8uWL0yIZK0hQERzKV8bwDS3epSkCWhfy/ovwBAAD//wMAUEsBAi0A&#10;FAAGAAgAAAAhALaDOJL+AAAA4QEAABMAAAAAAAAAAAAAAAAAAAAAAFtDb250ZW50X1R5cGVzXS54&#10;bWxQSwECLQAUAAYACAAAACEAOP0h/9YAAACUAQAACwAAAAAAAAAAAAAAAAAvAQAAX3JlbHMvLnJl&#10;bHNQSwECLQAUAAYACAAAACEAkc4fXs8CAADGBQAADgAAAAAAAAAAAAAAAAAuAgAAZHJzL2Uyb0Rv&#10;Yy54bWxQSwECLQAUAAYACAAAACEA1NmXduAAAAANAQAADwAAAAAAAAAAAAAAAAApBQAAZHJzL2Rv&#10;d25yZXYueG1sUEsFBgAAAAAEAAQA8wAAADYGAAAAAA==&#10;" filled="f" stroked="f">
                <v:textbox>
                  <w:txbxContent>
                    <w:p w:rsidR="008A2728" w:rsidRPr="004B4040" w:rsidRDefault="008A2728" w:rsidP="00F2580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A2728" w:rsidRPr="004B4040" w:rsidRDefault="008A2728"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地址：臺北市中正區館前路 71 號 8 樓</w:t>
                      </w:r>
                    </w:p>
                    <w:p w:rsidR="008A2728" w:rsidRPr="004B4040" w:rsidRDefault="008A2728"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rsidR="008A2728" w:rsidRPr="004B4040" w:rsidRDefault="008A2728"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rsidR="008A2728" w:rsidRPr="004B4040" w:rsidRDefault="008A2728"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rsidR="008A2728" w:rsidRPr="004B4040" w:rsidRDefault="008A2728"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A2728" w:rsidRDefault="008A2728" w:rsidP="00F25804">
                      <w:pPr>
                        <w:snapToGrid w:val="0"/>
                        <w:ind w:firstLineChars="0" w:firstLine="0"/>
                        <w:rPr>
                          <w:rFonts w:ascii="華康中黑體(P)" w:eastAsia="華康中黑體(P)" w:hAnsi="Arial" w:cs="Arial"/>
                          <w:sz w:val="20"/>
                          <w:szCs w:val="20"/>
                        </w:rPr>
                      </w:pPr>
                    </w:p>
                    <w:p w:rsidR="008A2728" w:rsidRPr="004B4040" w:rsidRDefault="008A2728" w:rsidP="00F25804">
                      <w:pPr>
                        <w:snapToGrid w:val="0"/>
                        <w:ind w:firstLineChars="0" w:firstLine="0"/>
                        <w:rPr>
                          <w:rFonts w:ascii="華康中黑體(P)" w:eastAsia="華康中黑體(P)" w:hAnsi="Arial" w:cs="Arial"/>
                          <w:sz w:val="20"/>
                          <w:szCs w:val="20"/>
                        </w:rPr>
                      </w:pPr>
                    </w:p>
                  </w:txbxContent>
                </v:textbox>
              </v:shape>
            </w:pict>
          </mc:Fallback>
        </mc:AlternateContent>
      </w:r>
      <w:r w:rsidR="00F72069" w:rsidRPr="009C5394">
        <w:rPr>
          <w:noProof/>
          <w:kern w:val="0"/>
          <w:lang w:eastAsia="zh-TW"/>
        </w:rPr>
        <w:drawing>
          <wp:anchor distT="0" distB="0" distL="114300" distR="114300" simplePos="0" relativeHeight="251658240" behindDoc="1" locked="0" layoutInCell="1" allowOverlap="1" wp14:anchorId="1060C0EA" wp14:editId="6AD57EDD">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35262" w:rsidRPr="009C5394" w:rsidSect="00BA0909">
      <w:headerReference w:type="even" r:id="rId54"/>
      <w:headerReference w:type="default" r:id="rId55"/>
      <w:footerReference w:type="even" r:id="rId56"/>
      <w:footerReference w:type="default" r:id="rId57"/>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42C" w:rsidRDefault="0067342C" w:rsidP="008E5082">
      <w:pPr>
        <w:ind w:firstLine="480"/>
      </w:pPr>
      <w:r>
        <w:separator/>
      </w:r>
    </w:p>
  </w:endnote>
  <w:endnote w:type="continuationSeparator" w:id="0">
    <w:p w:rsidR="0067342C" w:rsidRDefault="0067342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Times New Roman"/>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超黑體">
    <w:altName w:val="Times New Roman"/>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Times New Roman"/>
    <w:panose1 w:val="020F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Liberation Sans">
    <w:altName w:val="Arial"/>
    <w:charset w:val="00"/>
    <w:family w:val="swiss"/>
    <w:pitch w:val="variable"/>
    <w:sig w:usb0="00000000"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Lucida Sans">
    <w:panose1 w:val="020B0602040502020204"/>
    <w:charset w:val="00"/>
    <w:family w:val="swiss"/>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E96BB3" w:rsidRDefault="008A2728" w:rsidP="00E96BB3">
    <w:pPr>
      <w:pStyle w:val="aa"/>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4C6652" w:rsidRDefault="008A2728"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8A2728"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9913A3" w:rsidRDefault="008A2728" w:rsidP="009913A3">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1375C6">
      <w:rPr>
        <w:rFonts w:ascii="Footlight MT Light" w:hAnsi="Footlight MT Light"/>
        <w:i/>
        <w:iCs/>
        <w:noProof/>
        <w:sz w:val="32"/>
        <w:szCs w:val="32"/>
        <w:lang w:eastAsia="zh-TW"/>
      </w:rPr>
      <w:t>84</w:t>
    </w:r>
    <w:r w:rsidRPr="009913A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9913A3" w:rsidRDefault="008A2728" w:rsidP="00C85AF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375C6">
      <w:rPr>
        <w:rFonts w:ascii="Footlight MT Light" w:hAnsi="Footlight MT Light"/>
        <w:i/>
        <w:iCs/>
        <w:noProof/>
        <w:sz w:val="32"/>
        <w:szCs w:val="32"/>
        <w:lang w:eastAsia="zh-TW"/>
      </w:rPr>
      <w:t>85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8A2728">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8A2728" w:rsidP="0031201B">
    <w:pPr>
      <w:pStyle w:val="aa"/>
      <w:ind w:firstLine="480"/>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1375C6">
      <w:rPr>
        <w:rFonts w:ascii="Footlight MT Light" w:hAnsi="Footlight MT Light"/>
        <w:i/>
        <w:iCs/>
        <w:noProof/>
        <w:sz w:val="32"/>
        <w:szCs w:val="32"/>
        <w:lang w:eastAsia="zh-TW"/>
      </w:rPr>
      <w:t>144</w:t>
    </w:r>
    <w:r w:rsidRPr="009913A3">
      <w:rPr>
        <w:rFonts w:ascii="Footlight MT Light" w:hAnsi="Footlight MT Light"/>
        <w:i/>
        <w:iCs/>
        <w:noProof/>
        <w:sz w:val="32"/>
        <w:szCs w:val="32"/>
        <w:lang w:eastAsia="zh-TW"/>
      </w:rPr>
      <w:fldChar w:fldCharType="end"/>
    </w:r>
  </w:p>
  <w:p w:rsidR="008A2728" w:rsidRPr="00322E0D" w:rsidRDefault="008A2728" w:rsidP="00322E0D">
    <w:pPr>
      <w:pStyle w:val="aa"/>
      <w:rPr>
        <w:rStyle w:val="af"/>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4C6652" w:rsidRDefault="008A2728" w:rsidP="00372952">
    <w:pPr>
      <w:pStyle w:val="aa"/>
      <w:ind w:rightChars="100" w:right="240"/>
      <w:jc w:val="right"/>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1375C6">
      <w:rPr>
        <w:rFonts w:ascii="Footlight MT Light" w:hAnsi="Footlight MT Light"/>
        <w:i/>
        <w:iCs/>
        <w:noProof/>
        <w:sz w:val="32"/>
        <w:szCs w:val="32"/>
        <w:lang w:eastAsia="zh-TW"/>
      </w:rPr>
      <w:t>143</w:t>
    </w:r>
    <w:r w:rsidRPr="009913A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42C" w:rsidRDefault="0067342C" w:rsidP="00EF7AEF">
      <w:pPr>
        <w:ind w:firstLineChars="0" w:firstLine="0"/>
      </w:pPr>
      <w:r>
        <w:separator/>
      </w:r>
    </w:p>
  </w:footnote>
  <w:footnote w:type="continuationSeparator" w:id="0">
    <w:p w:rsidR="0067342C" w:rsidRDefault="0067342C" w:rsidP="008E5082">
      <w:pPr>
        <w:ind w:firstLine="480"/>
      </w:pPr>
      <w:r>
        <w:continuationSeparator/>
      </w:r>
    </w:p>
  </w:footnote>
  <w:footnote w:id="1">
    <w:p w:rsidR="008A2728" w:rsidRDefault="008A2728" w:rsidP="002E4D00">
      <w:pPr>
        <w:pStyle w:val="aff1"/>
        <w:spacing w:line="240" w:lineRule="exact"/>
        <w:ind w:left="300" w:hangingChars="150" w:hanging="300"/>
        <w:jc w:val="both"/>
        <w:rPr>
          <w:rFonts w:eastAsia="華康細圓體"/>
          <w:color w:val="FF0000"/>
          <w:sz w:val="18"/>
          <w:szCs w:val="18"/>
          <w:lang w:eastAsia="zh-TW"/>
        </w:rPr>
      </w:pPr>
      <w:r>
        <w:rPr>
          <w:rStyle w:val="afff6"/>
        </w:rPr>
        <w:footnoteRef/>
      </w:r>
      <w:r>
        <w:rPr>
          <w:rFonts w:eastAsia="華康細圓體"/>
          <w:lang w:eastAsia="zh-TW"/>
        </w:rPr>
        <w:tab/>
      </w:r>
      <w:r>
        <w:rPr>
          <w:rFonts w:eastAsia="華康細圓體"/>
          <w:sz w:val="18"/>
          <w:szCs w:val="18"/>
          <w:lang w:eastAsia="zh-TW"/>
        </w:rPr>
        <w:t>本表僅為基本架構，依據「高度學術研究活動」、「高度專門或技術活動」、「高度經營或管理活動」等類型可再細分出不同計算方式以及「高度專門職務</w:t>
      </w:r>
      <w:r>
        <w:rPr>
          <w:rFonts w:eastAsia="華康細圓體"/>
          <w:sz w:val="18"/>
          <w:szCs w:val="18"/>
          <w:lang w:eastAsia="zh-TW"/>
        </w:rPr>
        <w:t>1</w:t>
      </w:r>
      <w:r>
        <w:rPr>
          <w:rFonts w:eastAsia="華康細圓體"/>
          <w:sz w:val="18"/>
          <w:szCs w:val="18"/>
          <w:lang w:eastAsia="zh-TW"/>
        </w:rPr>
        <w:t>號」、「</w:t>
      </w:r>
      <w:r>
        <w:rPr>
          <w:rFonts w:eastAsia="華康細圓體"/>
          <w:sz w:val="18"/>
          <w:szCs w:val="18"/>
          <w:lang w:val="en-US" w:eastAsia="zh-TW"/>
        </w:rPr>
        <w:t>高度專門職務</w:t>
      </w:r>
      <w:r>
        <w:rPr>
          <w:rFonts w:eastAsia="華康細圓體"/>
          <w:sz w:val="18"/>
          <w:szCs w:val="18"/>
          <w:lang w:val="en-US" w:eastAsia="zh-TW"/>
        </w:rPr>
        <w:t>2</w:t>
      </w:r>
      <w:r>
        <w:rPr>
          <w:rFonts w:eastAsia="華康細圓體"/>
          <w:sz w:val="18"/>
          <w:szCs w:val="18"/>
          <w:lang w:val="en-US" w:eastAsia="zh-TW"/>
        </w:rPr>
        <w:t>號</w:t>
      </w:r>
      <w:r>
        <w:rPr>
          <w:rFonts w:eastAsia="華康細圓體"/>
          <w:sz w:val="18"/>
          <w:szCs w:val="18"/>
          <w:lang w:eastAsia="zh-TW"/>
        </w:rPr>
        <w:t>」等子類型，詳細內容請參閱以下網頁或法務省入國管理局官網：</w:t>
      </w:r>
      <w:r>
        <w:rPr>
          <w:rFonts w:eastAsia="華康細圓體"/>
          <w:sz w:val="18"/>
          <w:szCs w:val="18"/>
          <w:lang w:eastAsia="zh-TW"/>
        </w:rPr>
        <w:br/>
        <w:t>http://www.immi-moj.go.jp/newimmiact_3/pdf/h29_04_point-hyou.pdf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8A2728"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2A7517" w:rsidRDefault="008A2728"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6C77651C" wp14:editId="3B6EE194">
              <wp:simplePos x="0" y="0"/>
              <wp:positionH relativeFrom="column">
                <wp:posOffset>3769360</wp:posOffset>
              </wp:positionH>
              <wp:positionV relativeFrom="paragraph">
                <wp:posOffset>-50165</wp:posOffset>
              </wp:positionV>
              <wp:extent cx="1590040" cy="26543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0C2131" w:rsidRDefault="008A2728"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1"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UyAIAALYFAAAOAAAAZHJzL2Uyb0RvYy54bWysVEtu2zAQ3RfoHQjuFX0iOZYQOUgsqyiQ&#10;foC0B6AlyiIqkSpJW06Lrgv0AOm6B+gBeqDkHB1Slp3PpmirBTHiDN/83szp2bZt0IZKxQRPsX/k&#10;YUR5IUrGVyl+/y53phgpTXhJGsFpiq+pwmez589O+y6hgahFU1KJAISrpO9SXGvdJa6ripq2RB2J&#10;jnJQVkK2RMOvXLmlJD2gt40beN7E7YUsOykKqhTcZoMSzyx+VdFCv6kqRTVqUgyxaXtKey7N6c5O&#10;SbKSpKtZsQuD/EUULWEcnO6hMqIJWkv2BKplhRRKVPqoEK0rqooV1OYA2fjeo2yuatJRmwsUR3X7&#10;Mqn/B1u83ryViJUpDqFTnLTQo7ubr7c/v9/d/Lr98Q3BNdSo71QCplcdGOvthdhCr22+qrsUxQeF&#10;uJjXhK/ouZSirykpIUbfvHTvPR1wlAFZ9q9ECb7IWgsLtK1kawoIJUGADr263veHbjUqjMso9rwQ&#10;VAXogkkUHtsGuiQZX3dS6RdUtMgIKZbQf4tONpdKm2hIMpoYZ1zkrGksBxr+4AIMhxvwDU+NzkRh&#10;W/o59uLFdDENnTCYLJzQyzLnPJ+HziT3T6LsOJvPM/+L8euHSc3KknLjZqSXH/5Z+3ZEH4ixJ5gS&#10;DSsNnAlJydVy3ki0IUDv3H625qA5mLkPw7BFgFwepeQHoXcRxE4+mZ44YR5GTnziTR3Pjy/iiRfG&#10;YZY/TOmScfrvKaE+xXEURAOZDkE/ys2z39PcSNIyDQukYW2Kp3sjkhgKLnhpW6sJawb5XilM+IdS&#10;QLvHRlvCGo4ObNXb5dbORzTOwVKU18BgKYBgwEVYfiDUQn7CqIdFkmL1cU0kxah5yWEKzNYZBTkK&#10;y1EgvICnKdYYDeJcD9tp3Um2qgF5nLNzmJScWRKbkRqi2M0XLAeby26Rme1z/99aHdbt7DcA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g1kFlMgCAAC2BQAADgAAAAAAAAAAAAAAAAAuAgAAZHJzL2Uyb0RvYy54bWxQSwEC&#10;LQAUAAYACAAAACEAIphU8t4AAAAJAQAADwAAAAAAAAAAAAAAAAAiBQAAZHJzL2Rvd25yZXYueG1s&#10;UEsFBgAAAAAEAAQA8wAAAC0GAAAAAA==&#10;" filled="f" stroked="f">
              <v:textbox style="mso-fit-shape-to-text:t" inset="0,0,0,0">
                <w:txbxContent>
                  <w:p w:rsidR="008A2728" w:rsidRPr="000C2131" w:rsidRDefault="008A2728"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7D0AEBA" wp14:editId="0BCBE5BF">
              <wp:simplePos x="0" y="0"/>
              <wp:positionH relativeFrom="column">
                <wp:posOffset>-1270</wp:posOffset>
              </wp:positionH>
              <wp:positionV relativeFrom="paragraph">
                <wp:posOffset>-78740</wp:posOffset>
              </wp:positionV>
              <wp:extent cx="3707130" cy="338455"/>
              <wp:effectExtent l="12065" t="31750" r="5080" b="3937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50257BC8" id="手繪多邊形 4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lGfwQAAK0NAAAOAAAAZHJzL2Uyb0RvYy54bWysV82O5DQQviPxDlaOSDNpJ85fa3pWq+kZ&#10;hLTASjs8gDs/nYgkDnb6Z0BcuAFvwBFx4g048DgL4i2ocpIe9+y4p4XoQ9ppf/25vqpyuXz1at/U&#10;ZJtLVYl24dDLmUPyNhVZ1a4Xzlf3dxexQ1TP24zXos0XzkOunFfXH390tevmuSdKUWe5JEDSqvmu&#10;Wzhl33dz11VpmTdcXYoub2GyELLhPbzKtZtJvgP2pna92Sx0d0JmnRRprhT8uhwmnWvNXxR52n9Z&#10;FCrvSb1wwLZeP6V+rvDpXl/x+VryrqzS0Qz+H6xoeNXCogeqJe852cjqA6qmSqVQougvU9G4oiiq&#10;NNcaQA2dPVHzruRdrrWAc1R3cJP6/2jTL7ZvJamyhcMih7S8gRj99ePPf//x+/vffvnnh5/e//kr&#10;gRlw065Tc0C/695KFKq6NyL9WsGEezSDLwowZLX7XGTAxje90K7ZF7LBf4JostcReDhEIN/3JIUf&#10;/WgWUR8ClcKc78csCHBtl8+nf6cb1X+aC83Et29UP0Qwg5H2fzaKuAeSoqkhmJ+4ZEZ2JIj9eAz3&#10;AUMNjJdQUpLA95+CPAME9nkWLt+AeWH4PBczQH5MbVyBAUssVKGB8eMksJgFUT24gUXx82bBJj2A&#10;/CRJLFyJAYu956mo6XdGaWThoqbv/dDGZjqf0cS3sZnen1ksM53PvNimkpreh3ywsJn+Z35gCyU1&#10;A0CDyMJmRoCxKLTpNEPAqEWpdxSDkDILm3cUA/a8ad5RCMLItpc8MwTWDeCZQcAtaTPNDIIXJo+2&#10;QS1YT7udl1MBSPftWAFgRDiePjNddTqhsNpgOYCSck/HcgIoLBcWMEhGsC4FsN5pMChC8FSoToMh&#10;axCsK+qLzJAUCE7Oshk3HqJhYw0V87QhdNRIzxNJR5WwOc5iH3VC9p8FH5XS86RifqNUyN9z2DGD&#10;Nfw8qZiiGn4kdQjWmGMS+oqnHYV0CHQUK7SIzzveY2pOQ7JbOPr8ISUM4IjBiUZs83uhIf3jgQjH&#10;0Cjqcb5uTRyeQdpC2GQjdAJM350mxANGA5OXcAnsNpAM58NpQjgaNDD2TuKw7Gsc1PUXgAlUDVhZ&#10;N2Lg4knA9D0IwWKtYePpbAdCHdZAKLSnF4YSq4FQQ08DoXpqoM9ewEVDUr4UlCENQDIUtSNGEIVZ&#10;o5udQ/pg1hkNTyvuqrrWGVa3mFRJ4AU6mZSoqwwnMZ+UXK9uakm2HLte/RmXOoJJsWkzTVbmPLsd&#10;xz2v6mGs3Yx80J2NyYx9mm5rv0tmyW18G7ML5oW3F2y2XF68vrthF+EdjYKlv7y5WdLv0TTK5mWV&#10;ZXmL1k0tNmXntbBjsz80x4cm+0jFkdg7/flQrHtshnYyaJm+tTrdx2LrOvS6K5E9QBsrxXBngDsO&#10;DEohv3XIDu4LC0d9s+Eyd0j9WQsNeUIZgwzo9QsLIqxR0pxZmTO8TYFq4fQOnFU4vOmHS8mmk9W6&#10;hJWoDmsrXkP7XFTY5Wr7BqvGF7gTaAXj/QUvHea7Rj3esq7/B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jBslGfwQA&#10;AK0NAAAOAAAAAAAAAAAAAAAAAC4CAABkcnMvZTJvRG9jLnhtbFBLAQItABQABgAIAAAAIQBonq9p&#10;3wAAAAgBAAAPAAAAAAAAAAAAAAAAANkGAABkcnMvZG93bnJldi54bWxQSwUGAAAAAAQABADzAAAA&#10;5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28399180" wp14:editId="438FAF6B">
              <wp:simplePos x="0" y="0"/>
              <wp:positionH relativeFrom="column">
                <wp:posOffset>3709670</wp:posOffset>
              </wp:positionH>
              <wp:positionV relativeFrom="paragraph">
                <wp:posOffset>35560</wp:posOffset>
              </wp:positionV>
              <wp:extent cx="1714500" cy="113665"/>
              <wp:effectExtent l="0" t="3175" r="1270" b="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ED0886A" id="矩形 4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CaiA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RV4myCkaIt1Oj7py/fvn5GsAHZ6YwrwOnO3NoQnzM3mr11SOlFQ9WGX1mru4bTCjiR4J88&#10;OBAWDo6idfdCV4BNt17HRO1r2wZASAHax3rcn+rB9x4x2CRTko1TKBsDGyFPJpNxvIIWx9PGOv+M&#10;6xaFSYkt1Dui092N84ENLY4ukb2WoloJKePCbtYLadGOgjYWafgf0N25m1TBWelwrEfsd4Ak3BFs&#10;gW6s9YecjLL0epQPVpPZdJCtsvEgn6azQUry63ySZnm2XH0MBElWNKKquLoRih91R7K/q+uhA3rF&#10;ROWhrsT5eDSOsT9g786DTOPvT0G2wkMbStGWeHZyokUo7FNVQdi08FTIfp48pB+zDDk4fmNWogxC&#10;5XsFrXV1DyqwGooE9YQHAyaNtu8x6qD5SuzebanlGMnnCpSUkywL3RoX2Xg6goU9t6zPLVQxgCqx&#10;x6ifLnzf4VtjxaaBm0hMjNJXoL5aRG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Dl&#10;P1CaiAIAAPoEAAAOAAAAAAAAAAAAAAAAAC4CAABkcnMvZTJvRG9jLnhtbFBLAQItABQABgAIAAAA&#10;IQCQLwj72wAAAAgBAAAPAAAAAAAAAAAAAAAAAOIEAABkcnMvZG93bnJldi54bWxQSwUGAAAAAAQA&#10;BADzAAAA6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2A7517" w:rsidRDefault="008A2728"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7728" behindDoc="1" locked="0" layoutInCell="1" allowOverlap="1" wp14:anchorId="44BBB3DF" wp14:editId="6FF05A9C">
              <wp:simplePos x="0" y="0"/>
              <wp:positionH relativeFrom="column">
                <wp:posOffset>3769360</wp:posOffset>
              </wp:positionH>
              <wp:positionV relativeFrom="paragraph">
                <wp:posOffset>-50165</wp:posOffset>
              </wp:positionV>
              <wp:extent cx="1590040" cy="265430"/>
              <wp:effectExtent l="0" t="0" r="3175" b="381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0C2131" w:rsidRDefault="008A2728"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1nsQIAALI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gjQXvo0QM7GHQrDygitj7joDMwux/A0BzgHmxdrnq4k9U3jYRctVRs2Y1ScmwZrSG+0L70nzyd&#10;cLQF2YwfZQ1+6M5IB3RoVG+LB+VAgA59ejz1xsZSWZdxGgQEVBXooiQm71zzfJrNrwelzXsme2SF&#10;HCvovUOn+zttbDQ0m02sMyFL3nWu/514dgGG0w34hqdWZ6Nw7fyZBul6sV4Qj0TJ2iNBUXg35Yp4&#10;SRlexsW7YrUqwl/Wb0iyltc1E9bNTK2Q/FnrjiSfSHEil5Ydry2cDUmr7WbVKbSnQO3Sfa7moDmb&#10;+c/DcEWAXF6kFEYkuI1Sr0wWlx4pSeyll8HCC8L0Nk0CkpKifJ7SHRfs31NCY47TOIonMp2DfpFb&#10;4L7XudGs5waWR8f7HC9ORjSzFFyL2rXWUN5N8pNS2PDPpYB2z412hLUcndhqDpuDm41knoONrB+B&#10;wUoCwYCLsPhAaKX6gdEISyTH+vuOKoZR90HAFNiNMwtqFjazQEUFT3NsMJrElZk2025QfNsC8jxn&#10;NzApJXcktiM1RXGcL1gMLpfjErOb5+m/szqv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yMvWexAgAAsgUAAA4A&#10;AAAAAAAAAAAAAAAALgIAAGRycy9lMm9Eb2MueG1sUEsBAi0AFAAGAAgAAAAhACKYVPLeAAAACQEA&#10;AA8AAAAAAAAAAAAAAAAACwUAAGRycy9kb3ducmV2LnhtbFBLBQYAAAAABAAEAPMAAAAWBgAAAAA=&#10;" filled="f" stroked="f">
              <v:textbox style="mso-fit-shape-to-text:t" inset="0,0,0,0">
                <w:txbxContent>
                  <w:p w:rsidR="008A2728" w:rsidRPr="000C2131" w:rsidRDefault="008A2728"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2D10263" wp14:editId="57558993">
              <wp:simplePos x="0" y="0"/>
              <wp:positionH relativeFrom="column">
                <wp:posOffset>-1270</wp:posOffset>
              </wp:positionH>
              <wp:positionV relativeFrom="paragraph">
                <wp:posOffset>-78740</wp:posOffset>
              </wp:positionV>
              <wp:extent cx="3707130" cy="338455"/>
              <wp:effectExtent l="8255" t="35560" r="8890" b="3556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6C2E8D19"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9FXAQAAKYNAAAOAAAAZHJzL2Uyb0RvYy54bWysV9tu4zYQfS/QfyD0WCCRKVE3I85iEcdF&#10;gW27wKYfQOtiCZVElZTjpIv+e2dGkk1no8RYrB9kyjw+nDMzHA5vPjw1NXvMtalUu3L49cJheZuq&#10;rGp3K+evh81V7DDTyzaTtWrzlfOcG+fD7c8/3Ry6Ze6pUtVZrhmQtGZ56FZO2ffd0nVNWuaNNNeq&#10;y1uYLJRuZA+veudmWh6Avaldb7EI3YPSWadVmhsDv66HSeeW+IsiT/s/i8LkPatXDtjW01PTc4tP&#10;9/ZGLndadmWVjmbI77CikVULix6p1rKXbK+rb6iaKtXKqKK/TlXjqqKo0pw0gBq+eKHmSym7nLSA&#10;c0x3dJP5cbTpH4+fNasyiJ1wWCsbiNFG5zl6nHkB+ufQmSXAvnSfNSo03SeV/m1gwj2bwRcDGLY9&#10;/K4yoJH7XpFPngrd4D9BLXsi1z8fXZ8/9SyFH/1oEXEfIpTCnO/HIqC1Xbmc/p3uTf9rrohJPn4y&#10;/RC6DEbk+Gy0/gFIiqaGKP7isgU7sCD24zHORwy3MF7CWckC338J8iwQ2OfNcPkWzAvD17nAuUej&#10;/JjPcQUWLJmhCi2MHyfBjFmRBRNR/LpZsDtPZiVJMsOVWLDYe52K234XnEczXNz2vR/OsdnOFzzx&#10;59hs7y9mLLOdL7x4TiW3vQ/5MMNm+1/4wVwouR0AHkQzbHYEhIjCOZ12CASfUeqdxSDkYobNO4uB&#10;eN007ywEYTS3lzw7BLMbwLODgFtyzjQ7CF6YnGyDWrCbdrsspwKQPrVjBYARk3jsLKjqdMpgtcFy&#10;ACXlgePuBgpAYbmYAYNkBFMpeBcMihA8Faq3mSFrEBxdZAYkBYKTi8C48RANG+sSiXzUyC8TiccC&#10;sV8mk486IfsvMmZUyi+TivmNxkD+XsKOGUzwy6RiihL8TOqQBmOOaWgoXrYS2mHQSmzRIrnsZI+p&#10;OQ3ZYeXQ+cNKGMARgxONeswfFEH604EIx9Ao6jRftzYOzyCyEDbZCJ0A03dHhHjAEDB5D5fAbgPJ&#10;cD68TQhHAwFj700cln3CQV1/B5hA1YCVqQMDF08Cpu9BCBZrgo2n8zwQ6jABodC+vTCUWAJCDX0b&#10;CNWTgL54BxcNSfleUIY0AMlQ1M4YQRRmDVWnY/pg1lkNT6s2VV1ThtUtJlUSQHOGKWRUXWU4SS96&#10;t72rNXuU2O7SZ1zqDKbVvs2IrMxldj+Oe1nVw5jcjHzQnY3JjH0a9bNfk0VyH9/H4kp44f2VWKzX&#10;Vx83d+Iq3PAoWPvru7s1/w9N42JZVlmWt2jd1FtzcVnvOnb5Q1d87K7PVBhb7IY+34p1z80gJ4OW&#10;6ZvUUR+LrevQ625V9gxtrFbDZQEuNzAolf7XYQe4KKwc889e6txh9W8tdOIJFwIyoKcXEURYo7Q9&#10;s7VnZJsC1crpHTircHjXD7eRfaerXQkrcQprqz5C+1xU2OWSfYNV4wtcBkjBeHHB24b9TqjT9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S9fRVwEAACm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078B9EC1" wp14:editId="1255F722">
              <wp:simplePos x="0" y="0"/>
              <wp:positionH relativeFrom="column">
                <wp:posOffset>3709670</wp:posOffset>
              </wp:positionH>
              <wp:positionV relativeFrom="paragraph">
                <wp:posOffset>35560</wp:posOffset>
              </wp:positionV>
              <wp:extent cx="1714500" cy="113665"/>
              <wp:effectExtent l="4445" t="0" r="0" b="317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F62F92" id="Rectangle 2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mj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Y4w0baFGHyBrVG+VQNk4JKjvXAl+j92DDSG67t6wzw5ps2zATdxaa/pGUA60SPBPnh0ICwdH0aZ/&#10;azjA0503MVeH2rYBELKADrEkT+eSiINHDDbJjOSTFCrHwEbIeD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3kmj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2A7517" w:rsidRDefault="008A2728"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4656" behindDoc="1" locked="0" layoutInCell="1" allowOverlap="1" wp14:anchorId="2F026B28" wp14:editId="0AD5B08E">
              <wp:simplePos x="0" y="0"/>
              <wp:positionH relativeFrom="column">
                <wp:posOffset>3769360</wp:posOffset>
              </wp:positionH>
              <wp:positionV relativeFrom="paragraph">
                <wp:posOffset>-50165</wp:posOffset>
              </wp:positionV>
              <wp:extent cx="1590040" cy="265430"/>
              <wp:effectExtent l="0" t="0" r="3175" b="381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0C2131" w:rsidRDefault="008A2728"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v4sAIAALI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oXchRoK20KMHNhh0KwcUBrY+facTcLvvwNEMsA++jqvu7mTxVSMh1zUVO3ajlOxrRkvIz930T66O&#10;ONqCbPsPsoQ4dG+kAxoq1driQTkQoEOfHo+9sbkUNuQsJiSCowLOwvksunTN82ky3e6UNu+YbJE1&#10;Uqyg9w6dHu60AR7gOrnYYELmvGlc/xtxtgGO4w7Ehqv2zGbh2vkjJvFmuVlGXhTON15Essy7ydeR&#10;N8+DxSy7zNbrLPhp4wZRUvOyZMKGmaQVRH/WuieRj6I4ikvLhpcWzqak1W67bhQ6UJB27j7bLUj+&#10;xM0/T8MdA5cXlIIwIrdh7OXz5cKL8mjmxQuy9EgQ38ZzEsVRlp9TuuOC/Tsl1Kc4noWzUUy/5Ubc&#10;95obTVpuYHg0vE3x8uhEEyvBjShdaw3lzWiflMKm/1wKqNjUaCdYq9FRrWbYDu5tLKZ3sJXlIyhY&#10;SRAYaBEGHxi1VN8x6mGIpFh/21PFMGreC3gFduJMhpqM7WRQUcDVFBuMRnNtxsm07xTf1YA8vbMb&#10;eCk5dyK2T2rMAhjYBQwGx+VpiNnJc7p2Xs+jdvUL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mxnL+LACAACyBQAADgAA&#10;AAAAAAAAAAAAAAAuAgAAZHJzL2Uyb0RvYy54bWxQSwECLQAUAAYACAAAACEAIphU8t4AAAAJAQAA&#10;DwAAAAAAAAAAAAAAAAAKBQAAZHJzL2Rvd25yZXYueG1sUEsFBgAAAAAEAAQA8wAAABUGAAAAAA==&#10;" filled="f" stroked="f">
              <v:textbox style="mso-fit-shape-to-text:t" inset="0,0,0,0">
                <w:txbxContent>
                  <w:p w:rsidR="008A2728" w:rsidRPr="000C2131" w:rsidRDefault="008A2728" w:rsidP="004F5DB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2E2F4F4" wp14:editId="17DC056B">
              <wp:simplePos x="0" y="0"/>
              <wp:positionH relativeFrom="column">
                <wp:posOffset>-1270</wp:posOffset>
              </wp:positionH>
              <wp:positionV relativeFrom="paragraph">
                <wp:posOffset>-78740</wp:posOffset>
              </wp:positionV>
              <wp:extent cx="3707130" cy="338455"/>
              <wp:effectExtent l="8255" t="35560" r="8890" b="35560"/>
              <wp:wrapNone/>
              <wp:docPr id="1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21E666B9" id="Freeform 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GMYgQAAKYNAAAOAAAAZHJzL2Uyb0RvYy54bWysV9tu4zYQfS/QfyD0WCCRKVE3I85iEcdF&#10;gW27wKYfQEuUJVQSVVKOs1303ztDSTadDR2jqB9kyjw+nDMzHA7vPry0DXkWSteyW3n0duER0eWy&#10;qLvdyvvjaXOTekQPvCt4Izux8r4K7X24//GHu0O/FIGsZFMIRYCk08tDv/KqYeiXvq/zSrRc38pe&#10;dDBZStXyAV7Vzi8UPwB72/jBYhH7B6mKXslcaA2/rsdJ797wl6XIh9/LUouBNCsPbBvMU5nnFp/+&#10;/R1f7hTvqzqfzOD/wYqW1x0seqRa84GTvaq/o2rrXEkty+E2l60vy7LOhdEAaujilZovFe+F0QLO&#10;0f3RTfr/o81/e/6sSF1A7KhHOt5CjDZKCPQ4CQL0z6HXS4B96T8rVKj7TzL/U8OEfzaDLxowZHv4&#10;VRZAw/eDND55KVWL/wS15MW4/uvR9eJlIDn8GCaLhIYQoRzmwjBlUYRr+3w5/zvf6+FnIQ0Tf/6k&#10;hzF0BYyM44vJ+icgKdsGoviTTxbkQKI0TKc4HzGg9YgJMkoqEoXha1BggcC+wMEVWrAgjt/mYhYo&#10;TKmLK7JgmYMqtjBhmkUOsxILxpL0bbNgdx79EGZZ5uDKLFgavE1Fbb8zShMHF+bZac3YxWY7n9Es&#10;dLHZ3l84LLOdz4LUpZLa3od8cLDZ/mdh5AoltQNAo8TBZkeAsSR26bRDwKhDaXAWg5gyB1twFgP2&#10;tmmw+0+BYnHi2kuBHQLnBgjsIOCWdJlmByGIs5NtUAt2827n1VwA8pduqgAwIhyPnYWpOr3UWG2w&#10;HEBJeaJTOQEUlgsHGCQj2JQCWO8yGBQheC5Ul8GQNQhOrjIDkgLB2VVg3HiIho01VszLhtBJI71O&#10;JJ1Uwua4in3SCdl/FXxSSq+TivmNUiF/r2HHDDbw66Riihr4mdQxDaYcU9BQvG4llEegldiiRXzZ&#10;8wFTcx6Sw8oz5w+pYABHDE608lk8SQMZTgciHEOTqNN809k4PIOMhbDJJugMmL97Q4gHjAFm7+Ey&#10;2G0gGc6Hy4RwNBhgajoCcMm84Pw9Loxl3+DC+D1gBlUDVjYdmJsPirWBTaezGwh12ACh0F5UgiXW&#10;AKGGXgZC9TTAkL2DS8akfC8oYxqAZChqZ4wgCrPGNDvH9IEf7Yank5u6aUyGNR0mVRYFkUkmLZu6&#10;wEnMJ61224dGkWeO7a75TEudwZTcd4UhqwQvHqfxwOtmHBs3Ix90Z1MyY59m+tlv2SJ7TB9TdsOC&#10;+PGGLdbrm4+bB3YTb2gSrcP1w8Oa/oOmUbas6qIQHVo399aUXde7Tl3+2BUfu+szFWdiN+bzvVj/&#10;3AzjZNAyfxt1po/F1nXsdbey+AptrJLjZQEuNzCopPrbIwe4KKw8/deeK+GR5pcOOvGMMgYZMJgX&#10;FiVYo5Q9s7VneJcD1cobPDircPgwjLeRfa/qXQUrURPWTn6E9rmsscs19o1WTS9wGTAKposL3jbs&#10;d4M6Xa/u/wU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zJ1BjG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6EC88600" wp14:editId="1DC9ADAE">
              <wp:simplePos x="0" y="0"/>
              <wp:positionH relativeFrom="column">
                <wp:posOffset>3709670</wp:posOffset>
              </wp:positionH>
              <wp:positionV relativeFrom="paragraph">
                <wp:posOffset>35560</wp:posOffset>
              </wp:positionV>
              <wp:extent cx="1714500" cy="113665"/>
              <wp:effectExtent l="4445" t="0" r="0" b="317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43564F4" id="Rectangle 2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vG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XQOAnUW1+B34O9dzFEb+8M++KRNssW3MS1c6ZvBeVAi0RBs2cH4sLDUbTu3xkO&#10;8HQbTNJq37guAoIKaJ9S8nhKidgHxGCTzEgxyYEaAxshr6bTSbqCVsfT1vnwRpgOxUmNHZBP6HR3&#10;50NkQ6ujS2JvlOQrqVRauM16qRzaUSiPZR7/B3R/7qZ0dNYmHhsQhx0gCXdEW6Sb0v29JOMivxmX&#10;o9V0PhsVq2IyKmf5fJST8qac5kVZ3K5+RIKkqFrJudB3Uotj6ZHi71J7aIKhaFLxob7G5WQ8SbE/&#10;Y+/Pg8zT709BdjJAJyrZ1Xh+cqJVTOxrzVOfBCrVMM+e008qgwbHb1IllUHMfGxGX60Nf4QqcAaS&#10;BPmENwMmrXHfMOqh/2rsv26pExiptxoqqSRFERs2LYrJDEoRuXPL+txCNQOoGgeMhukyDE2+tU5u&#10;WriJJGG0uYbqa2QqjCdWh5qFHksRHN6D2MTn6+T19Go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p8VvG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2A7517" w:rsidRDefault="008A2728"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8512" behindDoc="1" locked="0" layoutInCell="1" allowOverlap="1" wp14:anchorId="5D18B377" wp14:editId="17A9D278">
              <wp:simplePos x="0" y="0"/>
              <wp:positionH relativeFrom="column">
                <wp:posOffset>3769360</wp:posOffset>
              </wp:positionH>
              <wp:positionV relativeFrom="paragraph">
                <wp:posOffset>-50165</wp:posOffset>
              </wp:positionV>
              <wp:extent cx="1590040" cy="265430"/>
              <wp:effectExtent l="0" t="0" r="3175" b="381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0C2131" w:rsidRDefault="008A2728"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Y2sAIAALE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xoiTHlr0QCeNbsWE/MiUZxxUBlb3A9jpCe6hzTZVNdyJ6ptCXKxbwnf0RkoxtpTUEJ5vXrpPns44&#10;yoBsx4+iBj9kr4UFmhrZm9pBNRCgQ5seT60xsVTGZZR6XgiqCnRBHIXvbO9cki2vB6n0eyp6ZIQc&#10;S2i9RSeHO6VNNCRbTIwzLkrWdbb9HX92AYbzDfiGp0ZnorDd/Jl66SbZJKETBvHGCb2icG7KdejE&#10;pX8ZFe+K9brwfxm/fpi1rK4pN24WZvnhn3XuyPGZEyduKdGx2sCZkJTcbdedRAcCzC7tZ2sOmrOZ&#10;+zwMWwTI5UVKfhB6t0HqlHFy6YRlGDnppZc4np/eprEXpmFRPk/pjnH67ymhMcdpFEQzmc5Bv8jN&#10;s9/r3EjWMw27o2N9jpOTEckMBTe8tq3VhHWz/KQUJvxzKaDdS6MtYQ1HZ7bqaTvZ0UiWOdiK+hEY&#10;LAUQDLgIew+EVsgfGI2wQ3Ksvu+JpBh1HzhMgVk4iyAXYbsIhFfwNMcao1lc63kx7QfJdi0gL3N2&#10;A5NSMktiM1JzFMf5gr1gcznuMLN4nv5bq/Om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kyU2NrACAACxBQAADgAA&#10;AAAAAAAAAAAAAAAuAgAAZHJzL2Uyb0RvYy54bWxQSwECLQAUAAYACAAAACEAIphU8t4AAAAJAQAA&#10;DwAAAAAAAAAAAAAAAAAKBQAAZHJzL2Rvd25yZXYueG1sUEsFBgAAAAAEAAQA8wAAABUGAAAAAA==&#10;" filled="f" stroked="f">
              <v:textbox style="mso-fit-shape-to-text:t" inset="0,0,0,0">
                <w:txbxContent>
                  <w:p w:rsidR="008A2728" w:rsidRPr="000C2131" w:rsidRDefault="008A2728"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8FC1132" wp14:editId="292C8F92">
              <wp:simplePos x="0" y="0"/>
              <wp:positionH relativeFrom="column">
                <wp:posOffset>-1270</wp:posOffset>
              </wp:positionH>
              <wp:positionV relativeFrom="paragraph">
                <wp:posOffset>-78740</wp:posOffset>
              </wp:positionV>
              <wp:extent cx="3707130" cy="338455"/>
              <wp:effectExtent l="8255" t="35560" r="8890" b="35560"/>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25880622" id="Freeform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Hp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Eb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gOdygmgsFw4wCAZwaYUwHrnwaAIwXOhOg+GrEFwcpEZkBQIzi4C48ZDNGyssWKeN4ROGullIumk&#10;EjbHReyTTsj+i+CTUnqZVMxvlAr5ewk7ZrCBXyYVU9TAT6SOaTDlmIJ+4nUnoTwCncQWLeLLng+Y&#10;mvOQHOBcxfOHVDCAIwYnWvkoHqSBDC8HIhxDk6iX+aazcXgGGQthk03QGTB/94YQDxgDzN7DZbDb&#10;QDKcD+cJ4WgwwDQ4i8Oyb3BQ198BZlA1YGXTgIGLZwHz9ygEi7WBTaezGwh12ACh0J5fGEqsAUIN&#10;PQ+E6mmAIXsHl4xJ+V5QxjQAyVDUThhBFGaNaXaO6YNZZzU8ndzUTWMyrOkwqbIoiEwyadnUBU5i&#10;Pmm12941ijxy7HbNZ1rqBKbkvisMWSV4cT+NB14349i4GfmgO5uSGfs0085+zRbZfXqfsisWxPdX&#10;bLFeX33c3LGreEOTaB2u7+7W9D80jbJlVReF6NC6ubWm7LLWdWryx6b42FyfqDgRuzGfb8X6p2YY&#10;J4OW+duoM30stq5jr7uVxTO0sUqOdwW428CgkupfjxzgnrDy9D97roRHmt86aMQzyhhkwGBeWJRg&#10;jVL2zNae4V0OVCtv8OCswuHdMF5G9r2qdxWsRE1YO/kR2ueyxi7X2DdaNb3AXcAomO4teNmw3w3q&#10;5XZ1+z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K7VMel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2D8C96CD" wp14:editId="05820A3F">
              <wp:simplePos x="0" y="0"/>
              <wp:positionH relativeFrom="column">
                <wp:posOffset>3709670</wp:posOffset>
              </wp:positionH>
              <wp:positionV relativeFrom="paragraph">
                <wp:posOffset>35560</wp:posOffset>
              </wp:positionV>
              <wp:extent cx="1714500" cy="113665"/>
              <wp:effectExtent l="4445" t="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34927AC" id="Rectangle 1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9cfQIAAPw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FCPDWijRR0gaMxstEaExP33nS3B76O5djNB3d5Z/8cjYZQNu8to52zeSCWBFon/27EBceDiK1v07&#10;KwCebYNNqdrXro2AkAS0TxV5PFVE7gPisElmhE5yKBwHGyGvptNJuoKVx9Od8+GNtC2Kkwo7IJ/Q&#10;2e7Oh8iGlUeXxN5qJVZK67Rwm/VSO7RjoI5lHv8HdH/upk10NjYeGxCHHSAJd0RbpJuq/a0gY5rf&#10;jIvRajqfjeiKTkbFLJ+PclLcFNOcFvR29T0SJLRslBDS3Ckjj8oj9O8qe+iBQTNJe6ivcDEZT1Ls&#10;z9j78yDz9PtTkK0K0IhatRWen5xYGQv72ggIm5WBKT3Ms+f0U5YhB8dvykqSQaz8oKC1FY+gAmeh&#10;SFBPeDJg0lj3hFEP7Vdh/3XLnMRIvzWgpIJQGvs1LehkNoaFO7eszy3McICqcMBomC7D0OPbzqlN&#10;AzeRlBhjr0F9tUr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Tg/XH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2A7517" w:rsidRDefault="008A2728"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8448" behindDoc="1" locked="0" layoutInCell="1" allowOverlap="1" wp14:anchorId="7754AF91" wp14:editId="06E05766">
              <wp:simplePos x="0" y="0"/>
              <wp:positionH relativeFrom="column">
                <wp:posOffset>3769360</wp:posOffset>
              </wp:positionH>
              <wp:positionV relativeFrom="paragraph">
                <wp:posOffset>-50165</wp:posOffset>
              </wp:positionV>
              <wp:extent cx="1590040" cy="265430"/>
              <wp:effectExtent l="0" t="0" r="3175" b="381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0C2131" w:rsidRDefault="008A2728"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2WsQ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xgjTjro0SMdNboTI/IjU5+hVymYPfRgqEe4B1ubq+rvRfldIS5WDeFbeiulGBpKKojPNy/dF08n&#10;HGVANsMnUYEfstPCAo217EzxoBwI0KFPT8femFhK4zJKPC8EVQm6II7CS9s8l6Tz614q/YGKDhkh&#10;wxJ6b9HJ/l5pEw1JZxPjjIuCta3tf8vPLsBwugHf8NToTBS2nc+Jl6wX60XohEG8dkIvz53bYhU6&#10;ceFfRfllvlrl/i/j1w/ThlUV5cbNTC0//LPWHUg+keJILiVaVhk4E5KS282qlWhPgNqF/WzNQXMy&#10;c8/DsEWAXF6l5AehdxckThEvrpywCCMnufIWjucnd0nshUmYF+cp3TNO/z0lNGQ4iYJoItMp6Fe5&#10;efZ7mxtJO6ZhebSsy/DiaERSQ8E1r2xrNWHtJL8ohQn/VApo99xoS1jD0YmtetyMdjaS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IMgPZaxAgAAsgUAAA4A&#10;AAAAAAAAAAAAAAAALgIAAGRycy9lMm9Eb2MueG1sUEsBAi0AFAAGAAgAAAAhACKYVPLeAAAACQEA&#10;AA8AAAAAAAAAAAAAAAAACwUAAGRycy9kb3ducmV2LnhtbFBLBQYAAAAABAAEAPMAAAAWBgAAAAA=&#10;" filled="f" stroked="f">
              <v:textbox style="mso-fit-shape-to-text:t" inset="0,0,0,0">
                <w:txbxContent>
                  <w:p w:rsidR="008A2728" w:rsidRPr="000C2131" w:rsidRDefault="008A2728"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9472" behindDoc="1" locked="0" layoutInCell="1" allowOverlap="1" wp14:anchorId="678591FC" wp14:editId="0A3E57A7">
              <wp:simplePos x="0" y="0"/>
              <wp:positionH relativeFrom="column">
                <wp:posOffset>-1270</wp:posOffset>
              </wp:positionH>
              <wp:positionV relativeFrom="paragraph">
                <wp:posOffset>-78740</wp:posOffset>
              </wp:positionV>
              <wp:extent cx="3707130" cy="338455"/>
              <wp:effectExtent l="8255" t="35560" r="8890" b="35560"/>
              <wp:wrapNone/>
              <wp:docPr id="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KE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0Bj9c+j1EmBf+s8KFer+k8z/1jDhn8zgiwYM2R5+&#10;lwXQ8P0gjU+eStXiP0EteTKufz66XjwNJIcfw2SR0BAilMNcGKYsinBtny/nf+d7PfwqpGHij5/0&#10;MIaugJFxfDFZ/wAkZdtAFH/xyYIcSJSG6RTnI4ZamCCjpCJRGL4GBRYI7AscXKEFC+L4bS5mgcKU&#10;urgiC5Y5qGILE6ZZ5DALwnl0A0vSt82C3XkEhVmWObgyC5YGb1NR2++M0sTBRW3fh7GLzXY+o1no&#10;YrO9v3BYZjufBalLJbW9D/ngYLP9z8LIFUrcT0ff0ihxsNkRYCyJXTrtEDDqUBqcxCCmzMEWnMSA&#10;vW1acBKCOHHtpcAOgXMDBHYQcEu6TLODEMTZi21QC3bzbufVXADyp26qADAiHI+dhak6vdRYbbAc&#10;QEl5oFM5ARSWCwcYJCPYlAJY7zwYFCF4LlTnwZA1CE4uMgOSAsHZRWDceIiGjTVWzPOG0E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DsfvKE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7424" behindDoc="1" locked="0" layoutInCell="1" allowOverlap="1" wp14:anchorId="14B552C0" wp14:editId="0B344241">
              <wp:simplePos x="0" y="0"/>
              <wp:positionH relativeFrom="column">
                <wp:posOffset>3709670</wp:posOffset>
              </wp:positionH>
              <wp:positionV relativeFrom="paragraph">
                <wp:posOffset>35560</wp:posOffset>
              </wp:positionV>
              <wp:extent cx="1714500" cy="113665"/>
              <wp:effectExtent l="4445" t="0" r="0" b="31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5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UsQE9dZX4Pdg710M0ds7w754pM2yBTdx7ZzpW0E50CLRP3t2IC48HEXr/p3h&#10;AE+3waRc7RvXRUDIAtonSR5Pkoh9QAw2yYwUkxyUY2Aj5NV0OklX0Op42jof3gjToTipsQPyCZ3u&#10;7nyIbGh1dEnsjZJ8JZVKC7dZL5VDOwrlsczj/4Duz92Ujs7axGMD4rADJOGOaIt0k9zfSjIu8ptx&#10;OVpN57NRsSomo3KWz0c5KW/KaV6Uxe3qeyRIiqqVnAt9J7U4lh4p/k7aQxMMRZOKD/U1LifjSYr9&#10;GXt/HmSefn8KspMBOlHJrsbzkxOtorCvNYewaRWoVMM8e04/ZRlycPymrKQyiMoPFbQ2/BGqwBkQ&#10;CfSENwMmrXFPGPXQfzX2X7fUCYzUWw2VVJKiiA2bFsVkNoaFO7eszy1UM4CqccBomC7D0ORb6+Sm&#10;hZtISow211B9jUyFEStzYHWoWeixFMHhPYhNfL5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Tnf7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2A7517" w:rsidRDefault="008A2728"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2544" behindDoc="1" locked="0" layoutInCell="1" allowOverlap="1" wp14:anchorId="6EDE7B6C" wp14:editId="6831C6D5">
              <wp:simplePos x="0" y="0"/>
              <wp:positionH relativeFrom="column">
                <wp:posOffset>3769360</wp:posOffset>
              </wp:positionH>
              <wp:positionV relativeFrom="paragraph">
                <wp:posOffset>-50165</wp:posOffset>
              </wp:positionV>
              <wp:extent cx="1590040" cy="265430"/>
              <wp:effectExtent l="0" t="0" r="3175" b="381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0C2131" w:rsidRDefault="008A2728"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2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X2sQIAALMFAAAOAAAAZHJzL2Uyb0RvYy54bWysVNuOmzAQfa/Uf7D8zmIoZANastoNoaq0&#10;vUi7/QAHTLAKNrWdwLbqv3dsQrKXl6otD9Zgj89czvFcXY9diw5MaS5FhoMLghETpay42GX460Ph&#10;LTHShoqKtlKwDD8yja9Xb99cDX3KQtnItmIKAYjQ6dBnuDGmT31flw3rqL6QPRNwWEvVUQO/audX&#10;ig6A3rV+SMjCH6SqeiVLpjXs5tMhXjn8umal+VzXmhnUZhhyM25Vbt3a1V9d0XSnaN/w8pgG/Yss&#10;OsoFBD1B5dRQtFf8FVTHSyW1rM1FKTtf1jUvmasBqgnIi2ruG9ozVws0R/enNun/B1t+OnxRiFcZ&#10;DoEpQTvg6IGNBt3KEQWx7c/Q6xTc7ntwNCPsA8+uVt3fyfKbRkKuGyp27EYpOTSMVpBfYG/6T65O&#10;ONqCbIePsoI4dG+kAxpr1dnmQTsQoANPjydubC6lDRknhERwVMJZuIijd448n6bz7V5p857JDlkj&#10;wwq4d+j0cKeNzYams4sNJmTB29bx34pnG+A47UBsuGrPbBaOzp8JSTbLzTLyonCx8SKS595NsY68&#10;RRFcxvm7fL3Og182bhClDa8qJmyYWVpB9GfUHUU+ieIkLi1bXlk4m5JWu+26VehAQdqF+1zP4eTs&#10;5j9PwzUBanlRUhBG5DZMvGKxvPSiIoq95JIsPRIkt8mCREmUF89LuuOC/XtJaMhwEofxJKZz0i9q&#10;I+57XRtNO25geLS8y/Dy5ERTK8GNqBy1hvJ2sp+0wqZ/bgXQPRPtBGs1OqnVjNvRvY3Aac2qeSur&#10;R5CwkqAwECNMPjAaqX5gNMAUybD+vqeKYdR+EPAM7MiZDTUb29mgooSrGTYYTebaTKNp3yu+awB5&#10;fmg38FQK7lR8zuL4wGAyuGKOU8yOnqf/zus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IIoFfaxAgAAswUAAA4A&#10;AAAAAAAAAAAAAAAALgIAAGRycy9lMm9Eb2MueG1sUEsBAi0AFAAGAAgAAAAhACKYVPLeAAAACQEA&#10;AA8AAAAAAAAAAAAAAAAACwUAAGRycy9kb3ducmV2LnhtbFBLBQYAAAAABAAEAPMAAAAWBgAAAAA=&#10;" filled="f" stroked="f">
              <v:textbox style="mso-fit-shape-to-text:t" inset="0,0,0,0">
                <w:txbxContent>
                  <w:p w:rsidR="008A2728" w:rsidRPr="000C2131" w:rsidRDefault="008A2728"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3568" behindDoc="1" locked="0" layoutInCell="1" allowOverlap="1" wp14:anchorId="58A5C919" wp14:editId="6B209740">
              <wp:simplePos x="0" y="0"/>
              <wp:positionH relativeFrom="column">
                <wp:posOffset>-1270</wp:posOffset>
              </wp:positionH>
              <wp:positionV relativeFrom="paragraph">
                <wp:posOffset>-78740</wp:posOffset>
              </wp:positionV>
              <wp:extent cx="3707130" cy="338455"/>
              <wp:effectExtent l="8255" t="35560" r="8890" b="35560"/>
              <wp:wrapNone/>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zQ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Y3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CCKTNB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520" behindDoc="1" locked="0" layoutInCell="1" allowOverlap="1" wp14:anchorId="5C5763EA" wp14:editId="1FA0F6FB">
              <wp:simplePos x="0" y="0"/>
              <wp:positionH relativeFrom="column">
                <wp:posOffset>3709670</wp:posOffset>
              </wp:positionH>
              <wp:positionV relativeFrom="paragraph">
                <wp:posOffset>35560</wp:posOffset>
              </wp:positionV>
              <wp:extent cx="1714500" cy="113665"/>
              <wp:effectExtent l="4445" t="0" r="0" b="317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p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EClignrrK/B7tA8uhujtvWGfPdJm2YKbuHHO9K2gHGiR6J89OxAXHo6idf/W&#10;cICn22BSrvaN6yIgZAHtU0meTiUR+4AYbJIZKSY5UGNgI+RyOp2kK2h1PG2dD6+F6VCc1NgB+YRO&#10;d/c+RDa0Orok9kZJvpJKpYXbrJfKoR0FeSzz+D+g+3M3paOzNvHYgDjsAEm4I9oi3VTubyUZF/nt&#10;uBytpvPZqFgVk1E5y+ejnJS35TQvyuJu9T0SJEXVSs6FvpdaHKVHir8r7aEJBtEk8aG+xuVkPEmx&#10;P2Pvz4PM0+9PQXYyQCcq2dV4fnKiVSzsK80hbFoFKtUwz57TT1mGHBy/KStJBrHyg4LWhj+BCpyB&#10;IkE94c2ASWvcV4x66L8a+y9b6gRG6o0GJZWkKGLDpkUxmY1h4c4t63ML1QygahwwGqbLMDT51jq5&#10;aeEmkhKjzQ2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D+ul+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8A2728" w:rsidP="00DF4A7F">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BC747A" w:rsidRDefault="008A2728" w:rsidP="0037295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8A2728"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8A272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67342C" w:rsidP="00C85AFA">
    <w:pPr>
      <w:pStyle w:val="a8"/>
      <w:ind w:rightChars="3251" w:right="7802"/>
      <w:jc w:val="center"/>
    </w:pPr>
    <w:r>
      <w:rPr>
        <w:noProof/>
        <w:lang w:eastAsia="zh-TW"/>
      </w:rPr>
      <w:pict>
        <v:shapetype id="_x0000_t202" coordsize="21600,21600" o:spt="202" path="m,l,21600r21600,l21600,xe">
          <v:stroke joinstyle="miter"/>
          <v:path gradientshapeok="t" o:connecttype="rect"/>
        </v:shapetype>
        <v:shape id="Text Box 218" o:spid="_x0000_s2053" type="#_x0000_t202" style="position:absolute;left:0;text-align:left;margin-left:5.7pt;margin-top:-7.55pt;width:104.05pt;height:27.9pt;z-index:-251632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X6rgIAAKoFAAAOAAAAZHJzL2Uyb0RvYy54bWysVG1vmzAQ/j5p/8Hyd8prUkAhVRvCNKl7&#10;kdr9AAdMsAY2st1AN+2/72xC0qZfpm18sA77/Nw9d49vdTN2LTpQqZjgGfavPIwoL0XF+D7D3x4L&#10;J8ZIacIr0gpOM/xMFb5Zv3+3GvqUBqIRbUUlAhCu0qHPcKN1n7quKhvaEXUlesrhsBayIxp+5d6t&#10;JBkAvWvdwPOW7iBk1UtRUqVgN58O8dri1zUt9Ze6VlSjNsOQm7artOvOrO56RdK9JH3DymMa5C+y&#10;6AjjEPQElRNN0JNkb6A6VkqhRK2vStG5oq5ZSS0HYON7F2weGtJTywWKo/pTmdT/gy0/H75KxKoM&#10;hyFGnHTQo0c6anQnRhT4sSnQ0KsU/B568NQjHECjLVnV34vyu0JcbBrC9/RWSjE0lFSQoG9uui+u&#10;TjjKgOyGT6KCQORJCws01rIz1YN6IECHRj2fmmOSKU3IMPCjcIFRCWfhIgpD2z2XpPPtXir9gYoO&#10;GSPDEppv0cnhXmmTDUlnFxOMi4K1rRVAy19tgOO0A7HhqjkzWdh+/ky8ZBtv48iJguXWibw8d26L&#10;TeQsC/96kYf5ZpP7v0xcP0obVlWUmzCztvzoz3p3VPmkipO6lGhZZeBMSkrud5tWogMBbRf2szWH&#10;k7Ob+zoNWwTgckHJDyLvLkicYhlfO1ERLZzk2osdz0/ukqUXJVFevKZ0zzj9d0poyHCyCBaTmM5J&#10;X3Dz7PeWG0k7pmF6tKzLcHxyIqmR4JZXtrWasHayX5TCpH8uBbR7brQVrNHopFY97kZAMSreieoZ&#10;pCsFKAv0CSMPjEbIHxgNMD4yzGG+YdR+5CB+M2lmQ87GbjYIL+FihjVGk7nR00R66iXbN4A7P69b&#10;eCAFs9o953B8VjAQLIXj8DIT5+W/9TqP2PVvAAAA//8DAFBLAwQUAAYACAAAACEAcgeBotwAAAAJ&#10;AQAADwAAAGRycy9kb3ducmV2LnhtbEyPwU7DMBBE70j8g7VI3FrHVUtLiFOhSly4URASNzfexhHx&#10;OrLdNPl7lhMcR/s087baT74XI8bUBdKglgUIpCbYjloNH+8vix2IlA1Z0wdCDTMm2Ne3N5UpbbjS&#10;G47H3AouoVQaDS7noZQyNQ69ScswIPHtHKI3mWNspY3myuW+l6uieJDedMQLzgx4cNh8Hy9ew3b6&#10;DDgkPODXeWyi6+Zd/zprfX83PT+ByDjlPxh+9VkdanY6hQvZJHrOas2khoXaKBAMrNTjBsRJw7rY&#10;gqwr+f+D+gcAAP//AwBQSwECLQAUAAYACAAAACEAtoM4kv4AAADhAQAAEwAAAAAAAAAAAAAAAAAA&#10;AAAAW0NvbnRlbnRfVHlwZXNdLnhtbFBLAQItABQABgAIAAAAIQA4/SH/1gAAAJQBAAALAAAAAAAA&#10;AAAAAAAAAC8BAABfcmVscy8ucmVsc1BLAQItABQABgAIAAAAIQDWfgX6rgIAAKoFAAAOAAAAAAAA&#10;AAAAAAAAAC4CAABkcnMvZTJvRG9jLnhtbFBLAQItABQABgAIAAAAIQByB4Gi3AAAAAkBAAAPAAAA&#10;AAAAAAAAAAAAAAgFAABkcnMvZG93bnJldi54bWxQSwUGAAAAAAQABADzAAAAEQYAAAAA&#10;" filled="f" stroked="f">
          <v:textbox style="mso-next-textbox:#Text Box 218;mso-fit-shape-to-text:t" inset="0,0,0,0">
            <w:txbxContent>
              <w:p w:rsidR="008A2728" w:rsidRPr="000C2131" w:rsidRDefault="008A2728"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日本</w:t>
                </w:r>
                <w:r w:rsidRPr="000C2131">
                  <w:rPr>
                    <w:rFonts w:ascii="華康超黑體" w:eastAsia="華康超黑體" w:hint="eastAsia"/>
                  </w:rPr>
                  <w:t>投資環境簡介</w:t>
                </w:r>
              </w:p>
            </w:txbxContent>
          </v:textbox>
        </v:shape>
      </w:pict>
    </w:r>
    <w:r>
      <w:rPr>
        <w:noProof/>
        <w:lang w:eastAsia="zh-TW"/>
      </w:rPr>
      <w:pict>
        <v:rect id="Rectangle 217" o:spid="_x0000_s2052" style="position:absolute;left:0;text-align:left;margin-left:-1.8pt;margin-top:2.8pt;width:135pt;height:8.9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RK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BmZ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l8mRKfwIAAP4E&#10;AAAOAAAAAAAAAAAAAAAAAC4CAABkcnMvZTJvRG9jLnhtbFBLAQItABQABgAIAAAAIQAcrLQh2wAA&#10;AAcBAAAPAAAAAAAAAAAAAAAAANkEAABkcnMvZG93bnJldi54bWxQSwUGAAAAAAQABADzAAAA4QUA&#10;AAAA&#10;" fillcolor="silver" stroked="f"/>
      </w:pict>
    </w:r>
    <w:r>
      <w:rPr>
        <w:noProof/>
        <w:lang w:eastAsia="zh-TW"/>
      </w:rPr>
      <w:pict>
        <v:polyline id="Freeform 219" o:spid="_x0000_s2054"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5zXAQAAKcNAAAOAAAAZHJzL2Uyb0RvYy54bWysV9tu4zYQfS/QfyD0WCCRqZslI85iEcdF&#10;gW27wKYfQOtiCZVElZTjpIv+e2dGkkNlQ8dYrB8syjw+nDMzHA5vPjw1NXvMla5ku3b49cJheZvK&#10;rGr3a+evh+1V7DDdizYTtWzztfOca+fD7c8/3Ry7Ve7JUtZZrhiQtHp17NZO2ffdynV1WuaN0Ney&#10;y1uYLKRqRA+vau9mShyBvaldb7GI3KNUWadkmmsNv26GSeeW+IsiT/s/i0LnPavXDtjW07ei7x1+&#10;u7c3YrVXoiurdDRDfIcVjahaWPREtRG9YAdVfUPVVKmSWhb9dSobVxZFleakAdTwxSs1X0rR5aQF&#10;nKO7k5v0j6NN/3j8rFiVrR2fO6wVDcRoq/IcPc48nqCDjp1eAe5L91mhRN19kunfGibc2Qy+aMCw&#10;3fF3mQGPOPSSnPJUqAb/CXLZE/n++eT7/KlnKfzoL3kcRhCiFOZ8Pw7CENd2xWr6d3rQ/a+5JCbx&#10;+En3Q+wyGJHns9H8ByApmhrC+IvLQiBlR3qMsT7BQO8J5kUJK1no+69Bngnivo3LN2FR9DZXYIIW&#10;no0rNGCJhSoyMDwJfIvEpQELlvHbZsEOPfmBx35i4UoMWOy9TcVN1/Olxy1c3PS9H9nYTOfzKAht&#10;bKb3FxbLTOfzMLCp5Kb3IR8sbDP/B7EtlNwMAA+XFrZZBNAdloQ1QxBwi1JvFgPPCyxs3iwGwdum&#10;ebMQ8Ci2kZkh8GwbwDODsLBRmRGY7UuoBftpt4tyKgDpUztWABgxgefOgqpOJzVWGywHUFIe+FhO&#10;AIXlwgIGvQimOgDrnQeDHARPheo8GFIGwcuLzICMQDCV33fNwF2HaNhVQ8U8bwgfNfLLRPJRJeyM&#10;i9hHnZD6F8FHpcNJ865UTG6UCsl7CTumL8Evk4r5SfCZ1MGoMccUdBSvewnlMOgldmiRWHWix9Sc&#10;huy4dvAMclgJAzhfcKKRj/mDJEiPKToAYGVI91HXC6RuTagHZxAZCZtshE6A6dkRpwcHDAGT8zg8&#10;PQgH58NZQjwaCBh753FQ9gkHhew8ECo6AakLAy9PAqbnIASLNcHG09kOhDpMQCi05xdGyzDQUEPP&#10;A6F6EtAPzuOgMBLuvaAM2fsS5UEpKMKsoWbnlD6YdUbD08ptVdeUYXWLSZWEXkjJpGVdZTiJ+aTV&#10;fndXK/YosN+lz2j5DKbkoc2IrMxFdj+Oe1HVw5h8jHzQnY3JjH0aNbRfk0VyH9/HwVXgRfdXwWKz&#10;ufq4vQuuoi1fhht/c3e34f+haTxYlVWW5S1aNzXXPLiseR3b/KEtPrXXMxUzsVv6fCvWnZtBTgYt&#10;05PUUR+LrevQ6+5k9gxtrJLDbQFuNzAopfrXYUe4Kawd/c9BqNxh9W8ttOIJDwIIbE8vQbjEGqXM&#10;mZ05I9oUqNZO78BZhcO7friOHDpV7UtYiVNYW/kR2ueiwi6X7BusGl/gNkAKxpsLXjfMd0K93K9u&#10;/wc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Pyq7nNcBAAApw0AAA4AAAAAAAAAAAAAAAAALgIAAGRycy9lMm9Eb2Mu&#10;eG1sUEsBAi0AFAAGAAgAAAAhAD/32KrgAAAACgEAAA8AAAAAAAAAAAAAAAAAtgYAAGRycy9kb3du&#10;cmV2LnhtbFBLBQYAAAAABAAEAPMAAADDBwAAAAA=&#10;" filled="f">
          <v:path arrowok="t" o:connecttype="custom" o:connectlocs="3718560,170815;1356360,168910;1286510,60960;1233805,303530;1167765,52070;1092835,229870;1044575,0;983615,338455;943610,99695;864870,260350;777240,21590;741680,168910;0,170815" o:connectangles="0,0,0,0,0,0,0,0,0,0,0,0,0"/>
        </v:poly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67342C" w:rsidP="00600AA7">
    <w:pPr>
      <w:snapToGrid w:val="0"/>
      <w:ind w:leftChars="2500" w:left="6000" w:rightChars="50" w:right="120" w:firstLineChars="0" w:firstLine="0"/>
      <w:jc w:val="distribute"/>
    </w:pPr>
    <w:r>
      <w:rPr>
        <w:noProof/>
        <w:lang w:eastAsia="zh-TW"/>
      </w:rPr>
      <w:pict>
        <v:shapetype id="_x0000_t202" coordsize="21600,21600" o:spt="202" path="m,l,21600r21600,l21600,xe">
          <v:stroke joinstyle="miter"/>
          <v:path gradientshapeok="t" o:connecttype="rect"/>
        </v:shapetype>
        <v:shape id="Text Box 215" o:spid="_x0000_s2050" type="#_x0000_t202" style="position:absolute;left:0;text-align:left;margin-left:296.8pt;margin-top:-3.95pt;width:125.2pt;height:20.9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perw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1lIeTFnr0SAeNVmJAgR+ZAvWdSsDvoQNPPcABNNqSVd29KL4qxMW6JnxHl1KKvqakhAR9c9M9&#10;uzriKAOy7T+IEgKRvRYWaKhka6oH9UCADpk8nZpjkilMyCj2vBCOCjgLZlEICZsQJJlud1Lpd1S0&#10;yBgpltB8i04O90qPrpOLCcZFzpoG9knS8IsNwBx3IDZcNWcmC9vPH7EXb+abeeiEwWzjhF6WOct8&#10;HTqz3L+Jsutsvc78nyauHyY1K0vKTZhJW374Z707qnxUxUldSjSsNHAmJSV323Uj0YGAtnP7HQty&#10;5uZepmHrBVxeUPKD0FsFsZPP5jdOmIeRE994c8fz41U888I4zPJLSveM03+nhPoUx1EQjWL6LTfP&#10;fq+5kaRlGqZHw9oUz09OJDES3PDStlYT1oz2WSlM+s+lgHZPjbaCNRod1aqH7WAfh1WzEfNWlE+g&#10;YClAYKBFmHxg1EJ+x6iHKZJi9W1PJMWoec/hFYCLngw5GdvJILyAqynWGI3mWo+jad9JtqsBeXpn&#10;S3gpObMifs7i+L5gMlguxylmRs/5v/V6nrW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5FaperwIAALMFAAAOAAAA&#10;AAAAAAAAAAAAAC4CAABkcnMvZTJvRG9jLnhtbFBLAQItABQABgAIAAAAIQAimFTy3gAAAAkBAAAP&#10;AAAAAAAAAAAAAAAAAAkFAABkcnMvZG93bnJldi54bWxQSwUGAAAAAAQABADzAAAAFAYAAAAA&#10;" filled="f" stroked="f">
          <v:textbox style="mso-next-textbox:#Text Box 215;mso-fit-shape-to-text:t" inset="0,0,0,0">
            <w:txbxContent>
              <w:p w:rsidR="008A2728" w:rsidRPr="000C2131" w:rsidRDefault="008A2728"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w:r>
    <w:r>
      <w:rPr>
        <w:noProof/>
        <w:lang w:eastAsia="zh-TW"/>
      </w:rPr>
      <w:pict>
        <v:polyline id="Freeform 216" o:spid="_x0000_s2051"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jaYA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Bj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AanMVh2Tc4qOvvADOoGrCyacHAxbOA+XsUgsXawKbT2Q2EOmyAUGjPLwwl1gCh&#10;hp4HQvU0wJC9g0vGpHwvKGMagGQoaieMIAqzxjQ7x/TBrLMank5u6qYxGdZ0mFRZFEQmmbRs6gIn&#10;MZ+02m3vGkUeOfa75jMtdQJTct8VhqwSvLifxgOvm3Fs3Ix80J1NyYx9mmlov2aL7D69T9kVC+L7&#10;K7ZYr68+bu7YVbyhSbQO13d3a/ofmkbZsqqLQnRo3dxcU3ZZ8zq1+WNbfGyvT1SciN2Yz7di/VMz&#10;jJNBy/xt1Jk+FlvXsdfdyuIZ2lglx9sC3G5gUEn1r0cOcFNYefqfPVfCI81vHbTiGWUMMmAwLyxK&#10;sEYpe2Zrz/AuB6qVN3hwVuHwbhivI/te1bsKVqImrJ38CO1zWWOXa+wbrZpe4DZgFEw3F7xu2O8G&#10;9XK/uv0f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mxiNpgBAAApw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w:r>
    <w:r>
      <w:rPr>
        <w:noProof/>
        <w:lang w:eastAsia="zh-TW"/>
      </w:rPr>
      <w:pict>
        <v:rect id="Rectangle 214" o:spid="_x0000_s2049" style="position:absolute;left:0;text-align:left;margin-left:292.1pt;margin-top:2.8pt;width:135pt;height:8.9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V9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KCN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nT9V9fwIAAP4E&#10;AAAOAAAAAAAAAAAAAAAAAC4CAABkcnMvZTJvRG9jLnhtbFBLAQItABQABgAIAAAAIQCQLwj72wAA&#10;AAgBAAAPAAAAAAAAAAAAAAAAANkEAABkcnMvZG93bnJldi54bWxQSwUGAAAAAAQABADzAAAA4QUA&#10;AAAA&#10;" fillcolor="silver"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Default="008A2728">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2A7517" w:rsidRDefault="008A2728" w:rsidP="00C85AF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7454F3C3" wp14:editId="7A187433">
              <wp:simplePos x="0" y="0"/>
              <wp:positionH relativeFrom="column">
                <wp:posOffset>3769360</wp:posOffset>
              </wp:positionH>
              <wp:positionV relativeFrom="paragraph">
                <wp:posOffset>-50165</wp:posOffset>
              </wp:positionV>
              <wp:extent cx="1590040" cy="265430"/>
              <wp:effectExtent l="0" t="0" r="3175" b="381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0C2131" w:rsidRDefault="008A2728"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JqsQIAALI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JexrU/f6QTM7jswNAPcQ59drrq7k8V3jYRc11Ts2I1Ssq8ZLSG+wL70nz0d&#10;cbQF2fafZAl+6N5IBzRUqrXFg3IgQIc+PZ56Y2MprMtZTEgEqgJ04XwWXbrm+TSZXndKmw9MtsgK&#10;KVbQe4dOD3fa2GhoMplYZ0LmvGlc/xvx4gIMxxvwDU+tzkbh2vkUk3iz3CwjLwrnGy8iWebd5OvI&#10;m+fBYpZdZut1FvyyfoMoqXlZMmHdTNQKoj9r3ZHkIylO5NKy4aWFsyFptduuG4UOFKidu8/VHDRn&#10;M/9lGK4IkMurlIIwIrdh7OXz5cKL8mjmxQuy9EgQ38ZzEsVRlr9M6Y4L9u8poT7F8SycjWQ6B/0q&#10;N+K+t7nRpOUGlkfD2xQvT0Y0sRTciNK11lDejPKzUtjwz6WAdk+NdoS1HB3ZaobtMM7GNAdbWT4C&#10;g5UEggEXYfGBUEv1E6MelkiK9Y89VQyj5qOAKbAbZxLUJGwngYoCnq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HJMmqxAgAAsgUAAA4A&#10;AAAAAAAAAAAAAAAALgIAAGRycy9lMm9Eb2MueG1sUEsBAi0AFAAGAAgAAAAhACKYVPLeAAAACQEA&#10;AA8AAAAAAAAAAAAAAAAACwUAAGRycy9kb3ducmV2LnhtbFBLBQYAAAAABAAEAPMAAAAWBgAAAAA=&#10;" filled="f" stroked="f">
              <v:textbox style="mso-fit-shape-to-text:t" inset="0,0,0,0">
                <w:txbxContent>
                  <w:p w:rsidR="008A2728" w:rsidRPr="000C2131" w:rsidRDefault="008A2728"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172ECC2E" wp14:editId="795BB9BA">
              <wp:simplePos x="0" y="0"/>
              <wp:positionH relativeFrom="column">
                <wp:posOffset>-1270</wp:posOffset>
              </wp:positionH>
              <wp:positionV relativeFrom="paragraph">
                <wp:posOffset>-78740</wp:posOffset>
              </wp:positionV>
              <wp:extent cx="3707130" cy="338455"/>
              <wp:effectExtent l="8255" t="35560" r="8890" b="35560"/>
              <wp:wrapNone/>
              <wp:docPr id="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3F1ED875" id="Freeform 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Ij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TP+OfR6CbAv/WeFCnX/SeZ/a3CcfzKDLxowZHv4&#10;XRZAw/eDND55KlWL/wS15Mm4/vnoevE0kBx+DJNFQkOIUA5zYZiyKMLY+Hw5/zvf6+FXIQ0Tf/yk&#10;hzF0BYyM44vJ+gcgKdsGoviLTxbkQKI0TKc4HzHUwgQZJRWJwvA1KLBAYF/g4AotWBDHb3MxCxSm&#10;1MUVWbDMQQVxOuoL0yxymJVYMJakb5sFu/OFK8syB1dmwdLgbSpq+51Rmji4qO37MHax2c5nNAtd&#10;bLb3Fw7LbOezIHWppLb3IR8cbLb/WRi5QkntANAocbDZEWAsiV067RAw6lAanMQgpszBFpzEgL1t&#10;WnASgjhx7aXADoFzAwR2EHBLukyzgxDE2YttUAt2827n1VwA8qduqgAwIhyPnYWpOr3UWG2wHEBJ&#10;eaBTOQEUlgsHGCQj2JQCWO88GBQheC5U58GQNQhOLjIDkgLB2UVg3HiIho01VszzhtBJI71MJJ1U&#10;wua4iH3SCdl/EXxSSi+TivmNUiF/L2HHDDbwy6Riihr4idQxDaYcU9BQvG4llEegldiiRXzZ8wFT&#10;cx6Sw8oz5w+pYABHDE608lE8SAMZXg5EOIYmUS/zTWfj8AwyFsImm6AzYP7uDSEeMAaYvYfLYLeB&#10;ZDgfzhPC0WCAaXAWh2Xf4KCuvwPMoGrAyqbDAB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fHWoJdbWTxDG6vkeFmAyw0MKqn+9cgBLgorT/+z50p4pPmtg048owz6ZDK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PZMUiN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4EF11D8A" wp14:editId="13071279">
              <wp:simplePos x="0" y="0"/>
              <wp:positionH relativeFrom="column">
                <wp:posOffset>3709670</wp:posOffset>
              </wp:positionH>
              <wp:positionV relativeFrom="paragraph">
                <wp:posOffset>35560</wp:posOffset>
              </wp:positionV>
              <wp:extent cx="1714500" cy="113665"/>
              <wp:effectExtent l="4445" t="0" r="0" b="317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7B11F3A" id="Rectangle 3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B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t5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AkVM&#10;cZ2z9+dB5un3pyA7GaATlexqPD850SoW9pXmEDatApVqmGfP6acsQw6O35SVJINY+UFBa8OfQAXO&#10;QJGgnvBmwKQ17itGPfRfjf2XLXUCI/VGg5JKUhSxYdOimMzGsHDnlvW5hWoGUDUOGA3TZRiafGud&#10;3LRwE0mJ0eYG1NfIJIyozIHVQbPQYymC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g/eXB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2A7517" w:rsidRDefault="008A2728"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7968" behindDoc="1" locked="0" layoutInCell="1" allowOverlap="1" wp14:anchorId="38326FE4" wp14:editId="01FB3DD2">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31DBB630" id="手繪多邊形 2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1E7F596A" wp14:editId="1695ECDD">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0C2131" w:rsidRDefault="008A2728"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29"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rsidR="008A2728" w:rsidRPr="000C2131" w:rsidRDefault="008A2728"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10AC8AFE" wp14:editId="465CE84C">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153941" id="矩形 2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28" w:rsidRPr="002A7517" w:rsidRDefault="008A2728" w:rsidP="00936AE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3872" behindDoc="1" locked="0" layoutInCell="1" allowOverlap="1" wp14:anchorId="75488406" wp14:editId="79FDC0E7">
              <wp:simplePos x="0" y="0"/>
              <wp:positionH relativeFrom="column">
                <wp:posOffset>3769360</wp:posOffset>
              </wp:positionH>
              <wp:positionV relativeFrom="paragraph">
                <wp:posOffset>-50165</wp:posOffset>
              </wp:positionV>
              <wp:extent cx="1590040" cy="265430"/>
              <wp:effectExtent l="0"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728" w:rsidRPr="000C2131" w:rsidRDefault="008A2728"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8sg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UYiRoCz16ZINBd3JAl64+facTcHvowNEMsA99drnq7l4W3zUSclVTsWW3Ssm+ZrQEfqGtrP/i&#10;qu2ITrQF2fSfZAlx6M5IBzRUqrXFg3IgQIc+PR17Y7kUNuQsDgICRwWcRfMZGcn5NJlud0qbD0y2&#10;yBopVtB7h07399pYNjSZXGwwIXPeNK7/jTjbAMdxB2LDVXtmWbh2PsdBvF6sF8Qj0XztkSDLvNt8&#10;Rbx5Hl7NsststcrCXzZuSJKalyUTNswkrZD8WesOIh9FcRSXlg0vLZylpNV2s2oU2lOQdu4+V3M4&#10;Obn55zRcESCXVymFEQnuotjL54srj+Rk5sVXwcILwvgungckJll+ntI9F+zfU0J9iuNZNBvFdCL9&#10;KrfAfW9zo0nLDQyPhrcpXhydaGIluBala62hvBntF6Ww9E+lgHZPjXaCtRod1WqGzeDeBrHRrX43&#10;snwCBSsJAgMtwuADo5bqJ0Y9DJEU6x87qhhGzUcBr8BOnMlQk7GZDCoKuJpig9Forsw4mXad4tsa&#10;kKd3dgsvJedOxCcWh/cFg8HlchhidvK8/Hdep1G7/A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0iQ8sgIAALIFAAAO&#10;AAAAAAAAAAAAAAAAAC4CAABkcnMvZTJvRG9jLnhtbFBLAQItABQABgAIAAAAIQAimFTy3gAAAAkB&#10;AAAPAAAAAAAAAAAAAAAAAAwFAABkcnMvZG93bnJldi54bWxQSwUGAAAAAAQABADzAAAAFwYAAAAA&#10;" filled="f" stroked="f">
              <v:textbox style="mso-fit-shape-to-text:t" inset="0,0,0,0">
                <w:txbxContent>
                  <w:p w:rsidR="008A2728" w:rsidRPr="000C2131" w:rsidRDefault="008A2728"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16DE5F52" wp14:editId="6BFB9AF0">
              <wp:simplePos x="0" y="0"/>
              <wp:positionH relativeFrom="column">
                <wp:posOffset>-1270</wp:posOffset>
              </wp:positionH>
              <wp:positionV relativeFrom="paragraph">
                <wp:posOffset>-78740</wp:posOffset>
              </wp:positionV>
              <wp:extent cx="3707130" cy="338455"/>
              <wp:effectExtent l="8255" t="35560" r="8890" b="35560"/>
              <wp:wrapNone/>
              <wp:docPr id="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6E8A186F" id="Freeform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rg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lL0z6HXS4B96T8rVKj7TzL/W8OEfzKDLxowZHv4&#10;XRZAw/eDND55KlWL/wS15Mm4/vnoevE0kBx+DJNFQkMwIYe5MExZFOHa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gShlQAArLhQMMkhFsSsG7YFCE4LlQnWeGrEFwMlW182BICgRnF4Fx4yEaNtZYMc9z00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v4Erg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2E73D456" wp14:editId="2CA5B758">
              <wp:simplePos x="0" y="0"/>
              <wp:positionH relativeFrom="column">
                <wp:posOffset>3709670</wp:posOffset>
              </wp:positionH>
              <wp:positionV relativeFrom="paragraph">
                <wp:posOffset>35560</wp:posOffset>
              </wp:positionV>
              <wp:extent cx="1714500" cy="113665"/>
              <wp:effectExtent l="4445" t="0" r="0" b="317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FD6A05" id="Rectangle 2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Q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KCtCgnrjSvB7MPc2hOjMna6/OKT0sgU3fmOt7ltOGdAiwT95diAsHBxFm/6d&#10;ZgBPd17HXB0a2wVAyAI6xJI8nkvCDx7VsElmJJ+kULkabIS8mk4n8Qpank4b6/wbrjsUJhW2QD6i&#10;0/2d84ENLU8ukb2Wgq2FlHFht5ultGhPQR7LNPyP6O7STargrHQ4NiAOO0AS7gi2QDeW+1tBsjy9&#10;zYrRejqfjfJ1PhkVs3Q+SklxW0zTvMhX6++BIMnLVjDG1Z1Q/CQ9kv9daY9NMIgmig/1FS4m2STG&#10;/oy9uwwyjb8/BdkJD50oRVfh+dmJlqGwrxWDsGnpqZDDPHlOP2YZcnD6xqxEGYTKDwraaPYIKrAa&#10;igT1hDcDJq22Txj10H8Vdl931HKM5FsFSipInoeGjYt8MstgYS8tm0sLVTV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44VC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80" w:hanging="480"/>
      </w:pPr>
      <w:rPr>
        <w:rFonts w:hint="eastAsia"/>
        <w:color w:val="FF0000"/>
        <w:lang w:eastAsia="zh-TW"/>
      </w:rPr>
    </w:lvl>
  </w:abstractNum>
  <w:abstractNum w:abstractNumId="1">
    <w:nsid w:val="00000004"/>
    <w:multiLevelType w:val="singleLevel"/>
    <w:tmpl w:val="00000004"/>
    <w:name w:val="WW8Num4"/>
    <w:lvl w:ilvl="0">
      <w:start w:val="1"/>
      <w:numFmt w:val="decimal"/>
      <w:lvlText w:val="%1."/>
      <w:lvlJc w:val="left"/>
      <w:pPr>
        <w:tabs>
          <w:tab w:val="num" w:pos="0"/>
        </w:tabs>
        <w:ind w:left="480" w:hanging="480"/>
      </w:pPr>
      <w:rPr>
        <w:rFonts w:hint="eastAsia"/>
        <w:color w:val="000000"/>
        <w:lang w:eastAsia="zh-TW"/>
      </w:rPr>
    </w:lvl>
  </w:abstractNum>
  <w:abstractNum w:abstractNumId="2">
    <w:nsid w:val="00000008"/>
    <w:multiLevelType w:val="singleLevel"/>
    <w:tmpl w:val="00000008"/>
    <w:name w:val="WW8Num8"/>
    <w:lvl w:ilvl="0">
      <w:start w:val="1"/>
      <w:numFmt w:val="taiwaneseCountingThousand"/>
      <w:lvlText w:val="(%1)"/>
      <w:lvlJc w:val="left"/>
      <w:pPr>
        <w:tabs>
          <w:tab w:val="num" w:pos="0"/>
        </w:tabs>
        <w:ind w:left="720" w:hanging="480"/>
      </w:pPr>
      <w:rPr>
        <w:rFonts w:hint="eastAsia"/>
        <w:color w:val="000000"/>
        <w:lang w:eastAsia="zh-TW"/>
      </w:rPr>
    </w:lvl>
  </w:abstractNum>
  <w:abstractNum w:abstractNumId="3">
    <w:nsid w:val="00000009"/>
    <w:multiLevelType w:val="singleLevel"/>
    <w:tmpl w:val="0409000F"/>
    <w:lvl w:ilvl="0">
      <w:start w:val="1"/>
      <w:numFmt w:val="decimal"/>
      <w:lvlText w:val="%1."/>
      <w:lvlJc w:val="left"/>
      <w:pPr>
        <w:ind w:left="480" w:hanging="480"/>
      </w:pPr>
      <w:rPr>
        <w:rFonts w:hint="eastAsia"/>
        <w:color w:val="000000"/>
        <w:lang w:eastAsia="zh-TW"/>
      </w:rPr>
    </w:lvl>
  </w:abstractNum>
  <w:abstractNum w:abstractNumId="4">
    <w:nsid w:val="0000000C"/>
    <w:multiLevelType w:val="multilevel"/>
    <w:tmpl w:val="275A2E64"/>
    <w:name w:val="WW8Num15"/>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5">
    <w:nsid w:val="00EB5FA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2BB7913"/>
    <w:multiLevelType w:val="hybridMultilevel"/>
    <w:tmpl w:val="C9C28E78"/>
    <w:lvl w:ilvl="0" w:tplc="3E3296B4">
      <w:start w:val="1"/>
      <w:numFmt w:val="bullet"/>
      <w:lvlText w:val=""/>
      <w:lvlJc w:val="left"/>
      <w:pPr>
        <w:ind w:left="580" w:hanging="480"/>
      </w:pPr>
      <w:rPr>
        <w:rFonts w:ascii="Wingdings" w:hAnsi="Wingdings" w:hint="default"/>
        <w:color w:val="auto"/>
      </w:rPr>
    </w:lvl>
    <w:lvl w:ilvl="1" w:tplc="04090003" w:tentative="1">
      <w:start w:val="1"/>
      <w:numFmt w:val="bullet"/>
      <w:lvlText w:val=""/>
      <w:lvlJc w:val="left"/>
      <w:pPr>
        <w:ind w:left="1060" w:hanging="480"/>
      </w:pPr>
      <w:rPr>
        <w:rFonts w:ascii="Wingdings" w:hAnsi="Wingdings" w:hint="default"/>
      </w:rPr>
    </w:lvl>
    <w:lvl w:ilvl="2" w:tplc="04090005" w:tentative="1">
      <w:start w:val="1"/>
      <w:numFmt w:val="bullet"/>
      <w:lvlText w:val=""/>
      <w:lvlJc w:val="left"/>
      <w:pPr>
        <w:ind w:left="1540" w:hanging="480"/>
      </w:pPr>
      <w:rPr>
        <w:rFonts w:ascii="Wingdings" w:hAnsi="Wingdings" w:hint="default"/>
      </w:rPr>
    </w:lvl>
    <w:lvl w:ilvl="3" w:tplc="04090001" w:tentative="1">
      <w:start w:val="1"/>
      <w:numFmt w:val="bullet"/>
      <w:lvlText w:val=""/>
      <w:lvlJc w:val="left"/>
      <w:pPr>
        <w:ind w:left="2020" w:hanging="480"/>
      </w:pPr>
      <w:rPr>
        <w:rFonts w:ascii="Wingdings" w:hAnsi="Wingdings" w:hint="default"/>
      </w:rPr>
    </w:lvl>
    <w:lvl w:ilvl="4" w:tplc="04090003" w:tentative="1">
      <w:start w:val="1"/>
      <w:numFmt w:val="bullet"/>
      <w:lvlText w:val=""/>
      <w:lvlJc w:val="left"/>
      <w:pPr>
        <w:ind w:left="2500" w:hanging="480"/>
      </w:pPr>
      <w:rPr>
        <w:rFonts w:ascii="Wingdings" w:hAnsi="Wingdings" w:hint="default"/>
      </w:rPr>
    </w:lvl>
    <w:lvl w:ilvl="5" w:tplc="04090005" w:tentative="1">
      <w:start w:val="1"/>
      <w:numFmt w:val="bullet"/>
      <w:lvlText w:val=""/>
      <w:lvlJc w:val="left"/>
      <w:pPr>
        <w:ind w:left="2980" w:hanging="480"/>
      </w:pPr>
      <w:rPr>
        <w:rFonts w:ascii="Wingdings" w:hAnsi="Wingdings" w:hint="default"/>
      </w:rPr>
    </w:lvl>
    <w:lvl w:ilvl="6" w:tplc="04090001" w:tentative="1">
      <w:start w:val="1"/>
      <w:numFmt w:val="bullet"/>
      <w:lvlText w:val=""/>
      <w:lvlJc w:val="left"/>
      <w:pPr>
        <w:ind w:left="3460" w:hanging="480"/>
      </w:pPr>
      <w:rPr>
        <w:rFonts w:ascii="Wingdings" w:hAnsi="Wingdings" w:hint="default"/>
      </w:rPr>
    </w:lvl>
    <w:lvl w:ilvl="7" w:tplc="04090003" w:tentative="1">
      <w:start w:val="1"/>
      <w:numFmt w:val="bullet"/>
      <w:lvlText w:val=""/>
      <w:lvlJc w:val="left"/>
      <w:pPr>
        <w:ind w:left="3940" w:hanging="480"/>
      </w:pPr>
      <w:rPr>
        <w:rFonts w:ascii="Wingdings" w:hAnsi="Wingdings" w:hint="default"/>
      </w:rPr>
    </w:lvl>
    <w:lvl w:ilvl="8" w:tplc="04090005" w:tentative="1">
      <w:start w:val="1"/>
      <w:numFmt w:val="bullet"/>
      <w:lvlText w:val=""/>
      <w:lvlJc w:val="left"/>
      <w:pPr>
        <w:ind w:left="4420" w:hanging="480"/>
      </w:pPr>
      <w:rPr>
        <w:rFonts w:ascii="Wingdings" w:hAnsi="Wingdings" w:hint="default"/>
      </w:rPr>
    </w:lvl>
  </w:abstractNum>
  <w:abstractNum w:abstractNumId="7">
    <w:nsid w:val="02D4314A"/>
    <w:multiLevelType w:val="multilevel"/>
    <w:tmpl w:val="63A652EA"/>
    <w:lvl w:ilvl="0">
      <w:start w:val="1"/>
      <w:numFmt w:val="decimal"/>
      <w:lvlText w:val="%1."/>
      <w:lvlJc w:val="left"/>
      <w:pPr>
        <w:tabs>
          <w:tab w:val="num" w:pos="0"/>
        </w:tabs>
        <w:ind w:left="537" w:hanging="48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8">
    <w:nsid w:val="05F2578E"/>
    <w:multiLevelType w:val="multilevel"/>
    <w:tmpl w:val="47D4F08C"/>
    <w:lvl w:ilvl="0">
      <w:start w:val="1"/>
      <w:numFmt w:val="taiwaneseCountingThousand"/>
      <w:lvlText w:val="（%1）"/>
      <w:lvlJc w:val="left"/>
      <w:pPr>
        <w:tabs>
          <w:tab w:val="num" w:pos="0"/>
        </w:tabs>
        <w:ind w:left="720" w:hanging="480"/>
      </w:pPr>
    </w:lvl>
    <w:lvl w:ilvl="1">
      <w:start w:val="1"/>
      <w:numFmt w:val="ideographTraditional"/>
      <w:lvlText w:val="%2、"/>
      <w:lvlJc w:val="left"/>
      <w:pPr>
        <w:tabs>
          <w:tab w:val="num" w:pos="0"/>
        </w:tabs>
        <w:ind w:left="1200" w:hanging="480"/>
      </w:pPr>
    </w:lvl>
    <w:lvl w:ilvl="2">
      <w:start w:val="1"/>
      <w:numFmt w:val="lowerRoman"/>
      <w:lvlText w:val="%3."/>
      <w:lvlJc w:val="right"/>
      <w:pPr>
        <w:tabs>
          <w:tab w:val="num" w:pos="0"/>
        </w:tabs>
        <w:ind w:left="1680" w:hanging="480"/>
      </w:pPr>
    </w:lvl>
    <w:lvl w:ilvl="3">
      <w:start w:val="1"/>
      <w:numFmt w:val="decimal"/>
      <w:lvlText w:val="%4."/>
      <w:lvlJc w:val="left"/>
      <w:pPr>
        <w:tabs>
          <w:tab w:val="num" w:pos="0"/>
        </w:tabs>
        <w:ind w:left="2160" w:hanging="480"/>
      </w:pPr>
    </w:lvl>
    <w:lvl w:ilvl="4">
      <w:start w:val="1"/>
      <w:numFmt w:val="ideographTraditional"/>
      <w:lvlText w:val="%5、"/>
      <w:lvlJc w:val="left"/>
      <w:pPr>
        <w:tabs>
          <w:tab w:val="num" w:pos="0"/>
        </w:tabs>
        <w:ind w:left="2640" w:hanging="480"/>
      </w:pPr>
    </w:lvl>
    <w:lvl w:ilvl="5">
      <w:start w:val="1"/>
      <w:numFmt w:val="lowerRoman"/>
      <w:lvlText w:val="%6."/>
      <w:lvlJc w:val="right"/>
      <w:pPr>
        <w:tabs>
          <w:tab w:val="num" w:pos="0"/>
        </w:tabs>
        <w:ind w:left="3120" w:hanging="480"/>
      </w:pPr>
    </w:lvl>
    <w:lvl w:ilvl="6">
      <w:start w:val="1"/>
      <w:numFmt w:val="decimal"/>
      <w:lvlText w:val="%7."/>
      <w:lvlJc w:val="left"/>
      <w:pPr>
        <w:tabs>
          <w:tab w:val="num" w:pos="0"/>
        </w:tabs>
        <w:ind w:left="3600" w:hanging="480"/>
      </w:pPr>
    </w:lvl>
    <w:lvl w:ilvl="7">
      <w:start w:val="1"/>
      <w:numFmt w:val="ideographTraditional"/>
      <w:lvlText w:val="%8、"/>
      <w:lvlJc w:val="left"/>
      <w:pPr>
        <w:tabs>
          <w:tab w:val="num" w:pos="0"/>
        </w:tabs>
        <w:ind w:left="4080" w:hanging="480"/>
      </w:pPr>
    </w:lvl>
    <w:lvl w:ilvl="8">
      <w:start w:val="1"/>
      <w:numFmt w:val="lowerRoman"/>
      <w:lvlText w:val="%9."/>
      <w:lvlJc w:val="right"/>
      <w:pPr>
        <w:tabs>
          <w:tab w:val="num" w:pos="0"/>
        </w:tabs>
        <w:ind w:left="4560" w:hanging="480"/>
      </w:pPr>
    </w:lvl>
  </w:abstractNum>
  <w:abstractNum w:abstractNumId="9">
    <w:nsid w:val="13DF7C41"/>
    <w:multiLevelType w:val="multilevel"/>
    <w:tmpl w:val="004E2A0A"/>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0">
    <w:nsid w:val="1AD17D50"/>
    <w:multiLevelType w:val="multilevel"/>
    <w:tmpl w:val="5D8AE528"/>
    <w:lvl w:ilvl="0">
      <w:start w:val="1"/>
      <w:numFmt w:val="decimal"/>
      <w:lvlText w:val="%1."/>
      <w:lvlJc w:val="left"/>
      <w:pPr>
        <w:tabs>
          <w:tab w:val="num" w:pos="0"/>
        </w:tabs>
        <w:ind w:left="480" w:hanging="480"/>
      </w:pPr>
      <w:rPr>
        <w:color w:val="auto"/>
        <w:lang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B1654B9"/>
    <w:multiLevelType w:val="multilevel"/>
    <w:tmpl w:val="EABA7494"/>
    <w:lvl w:ilvl="0">
      <w:start w:val="1"/>
      <w:numFmt w:val="decimal"/>
      <w:lvlText w:val="%1."/>
      <w:lvlJc w:val="left"/>
      <w:pPr>
        <w:tabs>
          <w:tab w:val="num" w:pos="0"/>
        </w:tabs>
        <w:ind w:left="480" w:hanging="480"/>
      </w:pPr>
      <w:rPr>
        <w:color w:val="000000"/>
        <w:lang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1D9D35FE"/>
    <w:multiLevelType w:val="multilevel"/>
    <w:tmpl w:val="1B54D5D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3">
    <w:nsid w:val="1EFF47B0"/>
    <w:multiLevelType w:val="multilevel"/>
    <w:tmpl w:val="BC6C056E"/>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default"/>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4">
    <w:nsid w:val="1FEC4724"/>
    <w:multiLevelType w:val="hybridMultilevel"/>
    <w:tmpl w:val="1C6CAA6C"/>
    <w:lvl w:ilvl="0" w:tplc="C1AA1FBE">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5">
    <w:nsid w:val="206B51AF"/>
    <w:multiLevelType w:val="multilevel"/>
    <w:tmpl w:val="F756266C"/>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6">
    <w:nsid w:val="21212A6B"/>
    <w:multiLevelType w:val="hybridMultilevel"/>
    <w:tmpl w:val="3BB2A0C6"/>
    <w:lvl w:ilvl="0" w:tplc="406AB758">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7">
    <w:nsid w:val="226372AD"/>
    <w:multiLevelType w:val="hybridMultilevel"/>
    <w:tmpl w:val="17487EB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37C72C3"/>
    <w:multiLevelType w:val="hybridMultilevel"/>
    <w:tmpl w:val="F7F0535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43F3B38"/>
    <w:multiLevelType w:val="hybridMultilevel"/>
    <w:tmpl w:val="41BC19D8"/>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5D92E9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6FB1723"/>
    <w:multiLevelType w:val="multilevel"/>
    <w:tmpl w:val="948C5F78"/>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upperLetter"/>
      <w:lvlText w:val="%3."/>
      <w:lvlJc w:val="lef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2">
    <w:nsid w:val="28822ED9"/>
    <w:multiLevelType w:val="hybridMultilevel"/>
    <w:tmpl w:val="F932A91A"/>
    <w:lvl w:ilvl="0" w:tplc="2C58830C">
      <w:start w:val="1"/>
      <w:numFmt w:val="taiwaneseCountingThousand"/>
      <w:lvlText w:val="（%1）"/>
      <w:lvlJc w:val="left"/>
      <w:pPr>
        <w:tabs>
          <w:tab w:val="num" w:pos="-347"/>
        </w:tabs>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nsid w:val="29ED35F5"/>
    <w:multiLevelType w:val="multilevel"/>
    <w:tmpl w:val="6A0CDE14"/>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4">
    <w:nsid w:val="2FCD059D"/>
    <w:multiLevelType w:val="multilevel"/>
    <w:tmpl w:val="1DC20E3C"/>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5">
    <w:nsid w:val="346426F0"/>
    <w:multiLevelType w:val="hybridMultilevel"/>
    <w:tmpl w:val="312A764C"/>
    <w:lvl w:ilvl="0" w:tplc="CB98177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39B93FF0"/>
    <w:multiLevelType w:val="multilevel"/>
    <w:tmpl w:val="28967A6E"/>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7">
    <w:nsid w:val="3CA713C4"/>
    <w:multiLevelType w:val="multilevel"/>
    <w:tmpl w:val="D0FE170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8">
    <w:nsid w:val="409A11A5"/>
    <w:multiLevelType w:val="multilevel"/>
    <w:tmpl w:val="12EE79C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9">
    <w:nsid w:val="41907B65"/>
    <w:multiLevelType w:val="multilevel"/>
    <w:tmpl w:val="38D23528"/>
    <w:lvl w:ilvl="0">
      <w:start w:val="1"/>
      <w:numFmt w:val="bullet"/>
      <w:lvlText w:val=""/>
      <w:lvlJc w:val="left"/>
      <w:pPr>
        <w:tabs>
          <w:tab w:val="num" w:pos="0"/>
        </w:tabs>
        <w:ind w:left="580" w:hanging="480"/>
      </w:pPr>
      <w:rPr>
        <w:rFonts w:ascii="Wingdings" w:hAnsi="Wingdings" w:cs="Wingdings" w:hint="default"/>
      </w:rPr>
    </w:lvl>
    <w:lvl w:ilvl="1">
      <w:start w:val="1"/>
      <w:numFmt w:val="bullet"/>
      <w:lvlText w:val=""/>
      <w:lvlJc w:val="left"/>
      <w:pPr>
        <w:tabs>
          <w:tab w:val="num" w:pos="0"/>
        </w:tabs>
        <w:ind w:left="1060" w:hanging="480"/>
      </w:pPr>
      <w:rPr>
        <w:rFonts w:ascii="Wingdings" w:hAnsi="Wingdings" w:cs="Wingdings" w:hint="default"/>
      </w:rPr>
    </w:lvl>
    <w:lvl w:ilvl="2">
      <w:start w:val="1"/>
      <w:numFmt w:val="bullet"/>
      <w:lvlText w:val=""/>
      <w:lvlJc w:val="left"/>
      <w:pPr>
        <w:tabs>
          <w:tab w:val="num" w:pos="0"/>
        </w:tabs>
        <w:ind w:left="1540" w:hanging="480"/>
      </w:pPr>
      <w:rPr>
        <w:rFonts w:ascii="Wingdings" w:hAnsi="Wingdings" w:cs="Wingdings" w:hint="default"/>
      </w:rPr>
    </w:lvl>
    <w:lvl w:ilvl="3">
      <w:start w:val="1"/>
      <w:numFmt w:val="bullet"/>
      <w:lvlText w:val=""/>
      <w:lvlJc w:val="left"/>
      <w:pPr>
        <w:tabs>
          <w:tab w:val="num" w:pos="0"/>
        </w:tabs>
        <w:ind w:left="2020" w:hanging="480"/>
      </w:pPr>
      <w:rPr>
        <w:rFonts w:ascii="Wingdings" w:hAnsi="Wingdings" w:cs="Wingdings" w:hint="default"/>
      </w:rPr>
    </w:lvl>
    <w:lvl w:ilvl="4">
      <w:start w:val="1"/>
      <w:numFmt w:val="bullet"/>
      <w:lvlText w:val=""/>
      <w:lvlJc w:val="left"/>
      <w:pPr>
        <w:tabs>
          <w:tab w:val="num" w:pos="0"/>
        </w:tabs>
        <w:ind w:left="2500" w:hanging="480"/>
      </w:pPr>
      <w:rPr>
        <w:rFonts w:ascii="Wingdings" w:hAnsi="Wingdings" w:cs="Wingdings" w:hint="default"/>
      </w:rPr>
    </w:lvl>
    <w:lvl w:ilvl="5">
      <w:start w:val="1"/>
      <w:numFmt w:val="bullet"/>
      <w:lvlText w:val=""/>
      <w:lvlJc w:val="left"/>
      <w:pPr>
        <w:tabs>
          <w:tab w:val="num" w:pos="0"/>
        </w:tabs>
        <w:ind w:left="2980" w:hanging="480"/>
      </w:pPr>
      <w:rPr>
        <w:rFonts w:ascii="Wingdings" w:hAnsi="Wingdings" w:cs="Wingdings" w:hint="default"/>
      </w:rPr>
    </w:lvl>
    <w:lvl w:ilvl="6">
      <w:start w:val="1"/>
      <w:numFmt w:val="bullet"/>
      <w:lvlText w:val=""/>
      <w:lvlJc w:val="left"/>
      <w:pPr>
        <w:tabs>
          <w:tab w:val="num" w:pos="0"/>
        </w:tabs>
        <w:ind w:left="3460" w:hanging="480"/>
      </w:pPr>
      <w:rPr>
        <w:rFonts w:ascii="Wingdings" w:hAnsi="Wingdings" w:cs="Wingdings" w:hint="default"/>
      </w:rPr>
    </w:lvl>
    <w:lvl w:ilvl="7">
      <w:start w:val="1"/>
      <w:numFmt w:val="bullet"/>
      <w:lvlText w:val=""/>
      <w:lvlJc w:val="left"/>
      <w:pPr>
        <w:tabs>
          <w:tab w:val="num" w:pos="0"/>
        </w:tabs>
        <w:ind w:left="3940" w:hanging="480"/>
      </w:pPr>
      <w:rPr>
        <w:rFonts w:ascii="Wingdings" w:hAnsi="Wingdings" w:cs="Wingdings" w:hint="default"/>
      </w:rPr>
    </w:lvl>
    <w:lvl w:ilvl="8">
      <w:start w:val="1"/>
      <w:numFmt w:val="bullet"/>
      <w:lvlText w:val=""/>
      <w:lvlJc w:val="left"/>
      <w:pPr>
        <w:tabs>
          <w:tab w:val="num" w:pos="0"/>
        </w:tabs>
        <w:ind w:left="4420" w:hanging="480"/>
      </w:pPr>
      <w:rPr>
        <w:rFonts w:ascii="Wingdings" w:hAnsi="Wingdings" w:cs="Wingdings" w:hint="default"/>
      </w:rPr>
    </w:lvl>
  </w:abstractNum>
  <w:abstractNum w:abstractNumId="30">
    <w:nsid w:val="45D42B73"/>
    <w:multiLevelType w:val="hybridMultilevel"/>
    <w:tmpl w:val="ABF693B6"/>
    <w:lvl w:ilvl="0" w:tplc="66BCB532">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nsid w:val="4D9F0300"/>
    <w:multiLevelType w:val="multilevel"/>
    <w:tmpl w:val="A3403F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4EB363E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33">
    <w:nsid w:val="5AE421FE"/>
    <w:multiLevelType w:val="multilevel"/>
    <w:tmpl w:val="71926A76"/>
    <w:lvl w:ilvl="0">
      <w:start w:val="1"/>
      <w:numFmt w:val="decimalFullWidth"/>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4">
    <w:nsid w:val="5BA34B1B"/>
    <w:multiLevelType w:val="hybridMultilevel"/>
    <w:tmpl w:val="3254396A"/>
    <w:lvl w:ilvl="0" w:tplc="EC2C03A2">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56B171C"/>
    <w:multiLevelType w:val="multilevel"/>
    <w:tmpl w:val="72B85F38"/>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6">
    <w:nsid w:val="65CB6E17"/>
    <w:multiLevelType w:val="multilevel"/>
    <w:tmpl w:val="76285F48"/>
    <w:lvl w:ilvl="0">
      <w:start w:val="1"/>
      <w:numFmt w:val="decimal"/>
      <w:lvlText w:val="%1."/>
      <w:lvlJc w:val="left"/>
      <w:pPr>
        <w:tabs>
          <w:tab w:val="num" w:pos="0"/>
        </w:tabs>
        <w:ind w:left="709" w:hanging="480"/>
      </w:pPr>
    </w:lvl>
    <w:lvl w:ilvl="1">
      <w:start w:val="1"/>
      <w:numFmt w:val="ideographTraditional"/>
      <w:lvlText w:val="%2、"/>
      <w:lvlJc w:val="left"/>
      <w:pPr>
        <w:tabs>
          <w:tab w:val="num" w:pos="0"/>
        </w:tabs>
        <w:ind w:left="1189" w:hanging="480"/>
      </w:pPr>
    </w:lvl>
    <w:lvl w:ilvl="2">
      <w:start w:val="1"/>
      <w:numFmt w:val="lowerRoman"/>
      <w:lvlText w:val="%3."/>
      <w:lvlJc w:val="right"/>
      <w:pPr>
        <w:tabs>
          <w:tab w:val="num" w:pos="0"/>
        </w:tabs>
        <w:ind w:left="1669" w:hanging="480"/>
      </w:pPr>
    </w:lvl>
    <w:lvl w:ilvl="3">
      <w:start w:val="1"/>
      <w:numFmt w:val="decimal"/>
      <w:lvlText w:val="%4."/>
      <w:lvlJc w:val="left"/>
      <w:pPr>
        <w:tabs>
          <w:tab w:val="num" w:pos="0"/>
        </w:tabs>
        <w:ind w:left="2149" w:hanging="480"/>
      </w:pPr>
    </w:lvl>
    <w:lvl w:ilvl="4">
      <w:start w:val="1"/>
      <w:numFmt w:val="ideographTraditional"/>
      <w:lvlText w:val="%5、"/>
      <w:lvlJc w:val="left"/>
      <w:pPr>
        <w:tabs>
          <w:tab w:val="num" w:pos="0"/>
        </w:tabs>
        <w:ind w:left="2629" w:hanging="480"/>
      </w:pPr>
    </w:lvl>
    <w:lvl w:ilvl="5">
      <w:start w:val="1"/>
      <w:numFmt w:val="lowerRoman"/>
      <w:lvlText w:val="%6."/>
      <w:lvlJc w:val="right"/>
      <w:pPr>
        <w:tabs>
          <w:tab w:val="num" w:pos="0"/>
        </w:tabs>
        <w:ind w:left="3109" w:hanging="480"/>
      </w:pPr>
    </w:lvl>
    <w:lvl w:ilvl="6">
      <w:start w:val="1"/>
      <w:numFmt w:val="decimal"/>
      <w:lvlText w:val="%7."/>
      <w:lvlJc w:val="left"/>
      <w:pPr>
        <w:tabs>
          <w:tab w:val="num" w:pos="0"/>
        </w:tabs>
        <w:ind w:left="3589" w:hanging="480"/>
      </w:pPr>
    </w:lvl>
    <w:lvl w:ilvl="7">
      <w:start w:val="1"/>
      <w:numFmt w:val="ideographTraditional"/>
      <w:lvlText w:val="%8、"/>
      <w:lvlJc w:val="left"/>
      <w:pPr>
        <w:tabs>
          <w:tab w:val="num" w:pos="0"/>
        </w:tabs>
        <w:ind w:left="4069" w:hanging="480"/>
      </w:pPr>
    </w:lvl>
    <w:lvl w:ilvl="8">
      <w:start w:val="1"/>
      <w:numFmt w:val="lowerRoman"/>
      <w:lvlText w:val="%9."/>
      <w:lvlJc w:val="right"/>
      <w:pPr>
        <w:tabs>
          <w:tab w:val="num" w:pos="0"/>
        </w:tabs>
        <w:ind w:left="4549" w:hanging="480"/>
      </w:pPr>
    </w:lvl>
  </w:abstractNum>
  <w:abstractNum w:abstractNumId="37">
    <w:nsid w:val="6B794779"/>
    <w:multiLevelType w:val="multilevel"/>
    <w:tmpl w:val="55AAB8E2"/>
    <w:lvl w:ilvl="0">
      <w:start w:val="1"/>
      <w:numFmt w:val="decimal"/>
      <w:lvlText w:val="%1."/>
      <w:lvlJc w:val="left"/>
      <w:pPr>
        <w:tabs>
          <w:tab w:val="num" w:pos="0"/>
        </w:tabs>
        <w:ind w:left="960" w:hanging="480"/>
      </w:pPr>
      <w:rPr>
        <w:color w:val="000000"/>
        <w:kern w:val="0"/>
      </w:rPr>
    </w:lvl>
    <w:lvl w:ilvl="1">
      <w:start w:val="1"/>
      <w:numFmt w:val="decimal"/>
      <w:lvlText w:val="(%2)"/>
      <w:lvlJc w:val="left"/>
      <w:pPr>
        <w:tabs>
          <w:tab w:val="num" w:pos="0"/>
        </w:tabs>
        <w:ind w:left="1440" w:hanging="480"/>
      </w:pPr>
    </w:lvl>
    <w:lvl w:ilvl="2">
      <w:start w:val="1"/>
      <w:numFmt w:val="decimal"/>
      <w:lvlText w:val="(%3)"/>
      <w:lvlJc w:val="left"/>
      <w:pPr>
        <w:tabs>
          <w:tab w:val="num" w:pos="0"/>
        </w:tabs>
        <w:ind w:left="1830" w:hanging="390"/>
      </w:pPr>
      <w:rPr>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38">
    <w:nsid w:val="6CEE24FA"/>
    <w:multiLevelType w:val="multilevel"/>
    <w:tmpl w:val="973C76B8"/>
    <w:lvl w:ilvl="0">
      <w:start w:val="1"/>
      <w:numFmt w:val="decimal"/>
      <w:lvlText w:val="%1."/>
      <w:lvlJc w:val="left"/>
      <w:pPr>
        <w:tabs>
          <w:tab w:val="num" w:pos="0"/>
        </w:tabs>
        <w:ind w:left="709" w:hanging="480"/>
      </w:pPr>
    </w:lvl>
    <w:lvl w:ilvl="1">
      <w:start w:val="1"/>
      <w:numFmt w:val="ideographTraditional"/>
      <w:lvlText w:val="%2、"/>
      <w:lvlJc w:val="left"/>
      <w:pPr>
        <w:tabs>
          <w:tab w:val="num" w:pos="0"/>
        </w:tabs>
        <w:ind w:left="1189" w:hanging="480"/>
      </w:pPr>
    </w:lvl>
    <w:lvl w:ilvl="2">
      <w:start w:val="1"/>
      <w:numFmt w:val="lowerRoman"/>
      <w:lvlText w:val="%3."/>
      <w:lvlJc w:val="right"/>
      <w:pPr>
        <w:tabs>
          <w:tab w:val="num" w:pos="0"/>
        </w:tabs>
        <w:ind w:left="1669" w:hanging="480"/>
      </w:pPr>
    </w:lvl>
    <w:lvl w:ilvl="3">
      <w:start w:val="1"/>
      <w:numFmt w:val="decimal"/>
      <w:lvlText w:val="%4."/>
      <w:lvlJc w:val="left"/>
      <w:pPr>
        <w:tabs>
          <w:tab w:val="num" w:pos="0"/>
        </w:tabs>
        <w:ind w:left="2149" w:hanging="480"/>
      </w:pPr>
    </w:lvl>
    <w:lvl w:ilvl="4">
      <w:start w:val="1"/>
      <w:numFmt w:val="ideographTraditional"/>
      <w:lvlText w:val="%5、"/>
      <w:lvlJc w:val="left"/>
      <w:pPr>
        <w:tabs>
          <w:tab w:val="num" w:pos="0"/>
        </w:tabs>
        <w:ind w:left="2629" w:hanging="480"/>
      </w:pPr>
    </w:lvl>
    <w:lvl w:ilvl="5">
      <w:start w:val="1"/>
      <w:numFmt w:val="lowerRoman"/>
      <w:lvlText w:val="%6."/>
      <w:lvlJc w:val="right"/>
      <w:pPr>
        <w:tabs>
          <w:tab w:val="num" w:pos="0"/>
        </w:tabs>
        <w:ind w:left="3109" w:hanging="480"/>
      </w:pPr>
    </w:lvl>
    <w:lvl w:ilvl="6">
      <w:start w:val="1"/>
      <w:numFmt w:val="decimal"/>
      <w:lvlText w:val="%7."/>
      <w:lvlJc w:val="left"/>
      <w:pPr>
        <w:tabs>
          <w:tab w:val="num" w:pos="0"/>
        </w:tabs>
        <w:ind w:left="3589" w:hanging="480"/>
      </w:pPr>
    </w:lvl>
    <w:lvl w:ilvl="7">
      <w:start w:val="1"/>
      <w:numFmt w:val="ideographTraditional"/>
      <w:lvlText w:val="%8、"/>
      <w:lvlJc w:val="left"/>
      <w:pPr>
        <w:tabs>
          <w:tab w:val="num" w:pos="0"/>
        </w:tabs>
        <w:ind w:left="4069" w:hanging="480"/>
      </w:pPr>
    </w:lvl>
    <w:lvl w:ilvl="8">
      <w:start w:val="1"/>
      <w:numFmt w:val="lowerRoman"/>
      <w:lvlText w:val="%9."/>
      <w:lvlJc w:val="right"/>
      <w:pPr>
        <w:tabs>
          <w:tab w:val="num" w:pos="0"/>
        </w:tabs>
        <w:ind w:left="4549" w:hanging="480"/>
      </w:pPr>
    </w:lvl>
  </w:abstractNum>
  <w:abstractNum w:abstractNumId="39">
    <w:nsid w:val="6E9F25B6"/>
    <w:multiLevelType w:val="multilevel"/>
    <w:tmpl w:val="ECA63626"/>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40">
    <w:nsid w:val="6ED779CD"/>
    <w:multiLevelType w:val="singleLevel"/>
    <w:tmpl w:val="B40497C4"/>
    <w:lvl w:ilvl="0">
      <w:start w:val="1"/>
      <w:numFmt w:val="decimal"/>
      <w:lvlText w:val="%1."/>
      <w:lvlJc w:val="left"/>
      <w:pPr>
        <w:ind w:left="480" w:hanging="480"/>
      </w:pPr>
      <w:rPr>
        <w:rFonts w:hint="eastAsia"/>
        <w:color w:val="auto"/>
        <w:lang w:eastAsia="zh-TW"/>
      </w:rPr>
    </w:lvl>
  </w:abstractNum>
  <w:abstractNum w:abstractNumId="41">
    <w:nsid w:val="6F573AC0"/>
    <w:multiLevelType w:val="multilevel"/>
    <w:tmpl w:val="259AE950"/>
    <w:lvl w:ilvl="0">
      <w:start w:val="1"/>
      <w:numFmt w:val="bullet"/>
      <w:lvlText w:val=""/>
      <w:lvlJc w:val="left"/>
      <w:pPr>
        <w:tabs>
          <w:tab w:val="num" w:pos="0"/>
        </w:tabs>
        <w:ind w:left="480" w:hanging="480"/>
      </w:pPr>
      <w:rPr>
        <w:rFonts w:ascii="Wingdings" w:hAnsi="Wingdings" w:cs="Wingdings" w:hint="default"/>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42">
    <w:nsid w:val="6F694EF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43">
    <w:nsid w:val="71FD595D"/>
    <w:multiLevelType w:val="multilevel"/>
    <w:tmpl w:val="275A2E64"/>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44">
    <w:nsid w:val="723E7E0D"/>
    <w:multiLevelType w:val="hybridMultilevel"/>
    <w:tmpl w:val="108C1C7E"/>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45">
    <w:nsid w:val="77B955C3"/>
    <w:multiLevelType w:val="multilevel"/>
    <w:tmpl w:val="DD8A7B74"/>
    <w:lvl w:ilvl="0">
      <w:start w:val="1"/>
      <w:numFmt w:val="decimal"/>
      <w:lvlText w:val="%1."/>
      <w:lvlJc w:val="left"/>
      <w:pPr>
        <w:tabs>
          <w:tab w:val="num" w:pos="0"/>
        </w:tabs>
        <w:ind w:left="960" w:hanging="480"/>
      </w:pPr>
      <w:rPr>
        <w:color w:val="000000"/>
        <w:kern w:val="0"/>
      </w:rPr>
    </w:lvl>
    <w:lvl w:ilvl="1">
      <w:start w:val="1"/>
      <w:numFmt w:val="decimal"/>
      <w:lvlText w:val="(%2)"/>
      <w:lvlJc w:val="left"/>
      <w:pPr>
        <w:tabs>
          <w:tab w:val="num" w:pos="0"/>
        </w:tabs>
        <w:ind w:left="1440" w:hanging="480"/>
      </w:pPr>
    </w:lvl>
    <w:lvl w:ilvl="2">
      <w:start w:val="1"/>
      <w:numFmt w:val="decimal"/>
      <w:lvlText w:val="(%3)"/>
      <w:lvlJc w:val="left"/>
      <w:pPr>
        <w:tabs>
          <w:tab w:val="num" w:pos="0"/>
        </w:tabs>
        <w:ind w:left="1830" w:hanging="390"/>
      </w:pPr>
      <w:rPr>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num w:numId="1">
    <w:abstractNumId w:val="18"/>
  </w:num>
  <w:num w:numId="2">
    <w:abstractNumId w:val="22"/>
  </w:num>
  <w:num w:numId="3">
    <w:abstractNumId w:val="5"/>
  </w:num>
  <w:num w:numId="4">
    <w:abstractNumId w:val="20"/>
  </w:num>
  <w:num w:numId="5">
    <w:abstractNumId w:val="17"/>
  </w:num>
  <w:num w:numId="6">
    <w:abstractNumId w:val="19"/>
  </w:num>
  <w:num w:numId="7">
    <w:abstractNumId w:val="32"/>
  </w:num>
  <w:num w:numId="8">
    <w:abstractNumId w:val="42"/>
  </w:num>
  <w:num w:numId="9">
    <w:abstractNumId w:val="44"/>
  </w:num>
  <w:num w:numId="10">
    <w:abstractNumId w:val="14"/>
  </w:num>
  <w:num w:numId="11">
    <w:abstractNumId w:val="16"/>
  </w:num>
  <w:num w:numId="12">
    <w:abstractNumId w:val="9"/>
  </w:num>
  <w:num w:numId="13">
    <w:abstractNumId w:val="27"/>
  </w:num>
  <w:num w:numId="14">
    <w:abstractNumId w:val="23"/>
  </w:num>
  <w:num w:numId="15">
    <w:abstractNumId w:val="4"/>
  </w:num>
  <w:num w:numId="16">
    <w:abstractNumId w:val="3"/>
  </w:num>
  <w:num w:numId="17">
    <w:abstractNumId w:val="25"/>
  </w:num>
  <w:num w:numId="18">
    <w:abstractNumId w:val="40"/>
  </w:num>
  <w:num w:numId="19">
    <w:abstractNumId w:val="43"/>
  </w:num>
  <w:num w:numId="20">
    <w:abstractNumId w:val="34"/>
  </w:num>
  <w:num w:numId="21">
    <w:abstractNumId w:val="6"/>
  </w:num>
  <w:num w:numId="22">
    <w:abstractNumId w:val="13"/>
  </w:num>
  <w:num w:numId="23">
    <w:abstractNumId w:val="21"/>
  </w:num>
  <w:num w:numId="24">
    <w:abstractNumId w:val="8"/>
  </w:num>
  <w:num w:numId="25">
    <w:abstractNumId w:val="35"/>
  </w:num>
  <w:num w:numId="26">
    <w:abstractNumId w:val="28"/>
  </w:num>
  <w:num w:numId="27">
    <w:abstractNumId w:val="33"/>
  </w:num>
  <w:num w:numId="28">
    <w:abstractNumId w:val="36"/>
  </w:num>
  <w:num w:numId="29">
    <w:abstractNumId w:val="38"/>
  </w:num>
  <w:num w:numId="30">
    <w:abstractNumId w:val="7"/>
  </w:num>
  <w:num w:numId="31">
    <w:abstractNumId w:val="15"/>
  </w:num>
  <w:num w:numId="32">
    <w:abstractNumId w:val="24"/>
  </w:num>
  <w:num w:numId="33">
    <w:abstractNumId w:val="26"/>
  </w:num>
  <w:num w:numId="34">
    <w:abstractNumId w:val="12"/>
  </w:num>
  <w:num w:numId="35">
    <w:abstractNumId w:val="39"/>
  </w:num>
  <w:num w:numId="36">
    <w:abstractNumId w:val="37"/>
  </w:num>
  <w:num w:numId="37">
    <w:abstractNumId w:val="11"/>
  </w:num>
  <w:num w:numId="38">
    <w:abstractNumId w:val="41"/>
  </w:num>
  <w:num w:numId="39">
    <w:abstractNumId w:val="10"/>
  </w:num>
  <w:num w:numId="40">
    <w:abstractNumId w:val="45"/>
  </w:num>
  <w:num w:numId="41">
    <w:abstractNumId w:val="29"/>
  </w:num>
  <w:num w:numId="42">
    <w:abstractNumId w:val="31"/>
  </w:num>
  <w:num w:numId="43">
    <w:abstractNumId w:val="3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un-Han Huang">
    <w15:presenceInfo w15:providerId="Windows Live" w15:userId="11584264f6480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FF"/>
    <w:rsid w:val="0000244E"/>
    <w:rsid w:val="00004207"/>
    <w:rsid w:val="00004B09"/>
    <w:rsid w:val="000066F1"/>
    <w:rsid w:val="00007AA6"/>
    <w:rsid w:val="0001008A"/>
    <w:rsid w:val="000102FE"/>
    <w:rsid w:val="000114A8"/>
    <w:rsid w:val="00011586"/>
    <w:rsid w:val="00011700"/>
    <w:rsid w:val="00011E62"/>
    <w:rsid w:val="00012CB3"/>
    <w:rsid w:val="00012DD5"/>
    <w:rsid w:val="00014B8F"/>
    <w:rsid w:val="00014DCF"/>
    <w:rsid w:val="00015000"/>
    <w:rsid w:val="0001508D"/>
    <w:rsid w:val="0001548C"/>
    <w:rsid w:val="00016B1C"/>
    <w:rsid w:val="00016ECB"/>
    <w:rsid w:val="0002015E"/>
    <w:rsid w:val="00020646"/>
    <w:rsid w:val="000215D3"/>
    <w:rsid w:val="00021C15"/>
    <w:rsid w:val="00022263"/>
    <w:rsid w:val="00022819"/>
    <w:rsid w:val="00022AF2"/>
    <w:rsid w:val="000236E9"/>
    <w:rsid w:val="000247BC"/>
    <w:rsid w:val="000248B7"/>
    <w:rsid w:val="00024C66"/>
    <w:rsid w:val="00024FD7"/>
    <w:rsid w:val="00026FD0"/>
    <w:rsid w:val="00027EDF"/>
    <w:rsid w:val="00027F29"/>
    <w:rsid w:val="00030C82"/>
    <w:rsid w:val="00030E60"/>
    <w:rsid w:val="00031788"/>
    <w:rsid w:val="00034332"/>
    <w:rsid w:val="000361DC"/>
    <w:rsid w:val="0003703D"/>
    <w:rsid w:val="00041F68"/>
    <w:rsid w:val="00042A3A"/>
    <w:rsid w:val="0004377E"/>
    <w:rsid w:val="00043B86"/>
    <w:rsid w:val="00044F66"/>
    <w:rsid w:val="000451F6"/>
    <w:rsid w:val="000458E8"/>
    <w:rsid w:val="00045D9A"/>
    <w:rsid w:val="00047843"/>
    <w:rsid w:val="00050A47"/>
    <w:rsid w:val="000510A8"/>
    <w:rsid w:val="00051C73"/>
    <w:rsid w:val="000523FC"/>
    <w:rsid w:val="00052A7C"/>
    <w:rsid w:val="00053862"/>
    <w:rsid w:val="0005654D"/>
    <w:rsid w:val="00057B0C"/>
    <w:rsid w:val="00061108"/>
    <w:rsid w:val="00061CD4"/>
    <w:rsid w:val="00061E77"/>
    <w:rsid w:val="000620B1"/>
    <w:rsid w:val="0006267A"/>
    <w:rsid w:val="00062A3C"/>
    <w:rsid w:val="0006453E"/>
    <w:rsid w:val="0006515F"/>
    <w:rsid w:val="00065E7B"/>
    <w:rsid w:val="00065F8B"/>
    <w:rsid w:val="0007096C"/>
    <w:rsid w:val="000716DE"/>
    <w:rsid w:val="00072407"/>
    <w:rsid w:val="0007336C"/>
    <w:rsid w:val="000744E1"/>
    <w:rsid w:val="00074D4B"/>
    <w:rsid w:val="00075F63"/>
    <w:rsid w:val="0008032F"/>
    <w:rsid w:val="00081405"/>
    <w:rsid w:val="00081586"/>
    <w:rsid w:val="00082902"/>
    <w:rsid w:val="000834C3"/>
    <w:rsid w:val="000840AA"/>
    <w:rsid w:val="0008477B"/>
    <w:rsid w:val="00085971"/>
    <w:rsid w:val="000860D0"/>
    <w:rsid w:val="0008625A"/>
    <w:rsid w:val="00086B89"/>
    <w:rsid w:val="00090674"/>
    <w:rsid w:val="00093E0F"/>
    <w:rsid w:val="000947BE"/>
    <w:rsid w:val="00094FF3"/>
    <w:rsid w:val="0009745F"/>
    <w:rsid w:val="00097FB7"/>
    <w:rsid w:val="000A0563"/>
    <w:rsid w:val="000A1E9C"/>
    <w:rsid w:val="000A37A7"/>
    <w:rsid w:val="000A4162"/>
    <w:rsid w:val="000A5A26"/>
    <w:rsid w:val="000A5EC6"/>
    <w:rsid w:val="000A70F6"/>
    <w:rsid w:val="000A7AF6"/>
    <w:rsid w:val="000A7C68"/>
    <w:rsid w:val="000B01A7"/>
    <w:rsid w:val="000B03EF"/>
    <w:rsid w:val="000B1482"/>
    <w:rsid w:val="000B2D9D"/>
    <w:rsid w:val="000B3048"/>
    <w:rsid w:val="000B3516"/>
    <w:rsid w:val="000B3668"/>
    <w:rsid w:val="000B3771"/>
    <w:rsid w:val="000B381F"/>
    <w:rsid w:val="000C0BD2"/>
    <w:rsid w:val="000C199C"/>
    <w:rsid w:val="000C656F"/>
    <w:rsid w:val="000C6A77"/>
    <w:rsid w:val="000C7263"/>
    <w:rsid w:val="000C7900"/>
    <w:rsid w:val="000C7F28"/>
    <w:rsid w:val="000D02BF"/>
    <w:rsid w:val="000D05CF"/>
    <w:rsid w:val="000D0AEE"/>
    <w:rsid w:val="000D294C"/>
    <w:rsid w:val="000D2EB5"/>
    <w:rsid w:val="000D4287"/>
    <w:rsid w:val="000D490A"/>
    <w:rsid w:val="000D5592"/>
    <w:rsid w:val="000D66CA"/>
    <w:rsid w:val="000D7EE8"/>
    <w:rsid w:val="000E0A0A"/>
    <w:rsid w:val="000E1598"/>
    <w:rsid w:val="000E33BC"/>
    <w:rsid w:val="000E5A11"/>
    <w:rsid w:val="000E5D54"/>
    <w:rsid w:val="000E7362"/>
    <w:rsid w:val="000E785D"/>
    <w:rsid w:val="000F2010"/>
    <w:rsid w:val="000F2D64"/>
    <w:rsid w:val="000F33B2"/>
    <w:rsid w:val="000F3521"/>
    <w:rsid w:val="000F3DAE"/>
    <w:rsid w:val="000F44D7"/>
    <w:rsid w:val="000F556D"/>
    <w:rsid w:val="000F57F0"/>
    <w:rsid w:val="000F646F"/>
    <w:rsid w:val="000F653C"/>
    <w:rsid w:val="000F65CC"/>
    <w:rsid w:val="00100802"/>
    <w:rsid w:val="00100D2B"/>
    <w:rsid w:val="0010129F"/>
    <w:rsid w:val="001028D3"/>
    <w:rsid w:val="001029FC"/>
    <w:rsid w:val="00103A61"/>
    <w:rsid w:val="00104F66"/>
    <w:rsid w:val="00105336"/>
    <w:rsid w:val="00105FEC"/>
    <w:rsid w:val="00106BDB"/>
    <w:rsid w:val="00107C1F"/>
    <w:rsid w:val="00110805"/>
    <w:rsid w:val="00110868"/>
    <w:rsid w:val="00110C1F"/>
    <w:rsid w:val="00110E76"/>
    <w:rsid w:val="00111046"/>
    <w:rsid w:val="00111185"/>
    <w:rsid w:val="001112D4"/>
    <w:rsid w:val="0011130C"/>
    <w:rsid w:val="001128B4"/>
    <w:rsid w:val="00115DB1"/>
    <w:rsid w:val="001230FA"/>
    <w:rsid w:val="00123452"/>
    <w:rsid w:val="00123529"/>
    <w:rsid w:val="00127AD8"/>
    <w:rsid w:val="00130161"/>
    <w:rsid w:val="00130A80"/>
    <w:rsid w:val="00130C7D"/>
    <w:rsid w:val="00132112"/>
    <w:rsid w:val="00132515"/>
    <w:rsid w:val="00132F50"/>
    <w:rsid w:val="00133029"/>
    <w:rsid w:val="001348FD"/>
    <w:rsid w:val="00134EA2"/>
    <w:rsid w:val="00134EA5"/>
    <w:rsid w:val="00136568"/>
    <w:rsid w:val="00137269"/>
    <w:rsid w:val="001375C6"/>
    <w:rsid w:val="00137A1B"/>
    <w:rsid w:val="00137BC6"/>
    <w:rsid w:val="00141213"/>
    <w:rsid w:val="001413F2"/>
    <w:rsid w:val="00143BC7"/>
    <w:rsid w:val="00143F04"/>
    <w:rsid w:val="00144394"/>
    <w:rsid w:val="0014557B"/>
    <w:rsid w:val="00145E99"/>
    <w:rsid w:val="00146A4F"/>
    <w:rsid w:val="00147176"/>
    <w:rsid w:val="001476C2"/>
    <w:rsid w:val="001477B9"/>
    <w:rsid w:val="0014784A"/>
    <w:rsid w:val="00147D64"/>
    <w:rsid w:val="001507F7"/>
    <w:rsid w:val="00150AB2"/>
    <w:rsid w:val="00151934"/>
    <w:rsid w:val="001521C4"/>
    <w:rsid w:val="00153568"/>
    <w:rsid w:val="00155209"/>
    <w:rsid w:val="001572A3"/>
    <w:rsid w:val="00160AB3"/>
    <w:rsid w:val="00160C7F"/>
    <w:rsid w:val="001614CB"/>
    <w:rsid w:val="00161D5C"/>
    <w:rsid w:val="001637CF"/>
    <w:rsid w:val="0016394B"/>
    <w:rsid w:val="00171AEE"/>
    <w:rsid w:val="00171C4A"/>
    <w:rsid w:val="00171CCD"/>
    <w:rsid w:val="001720F0"/>
    <w:rsid w:val="0017218C"/>
    <w:rsid w:val="001728FF"/>
    <w:rsid w:val="00173476"/>
    <w:rsid w:val="00174FDA"/>
    <w:rsid w:val="00175089"/>
    <w:rsid w:val="00176324"/>
    <w:rsid w:val="001763A4"/>
    <w:rsid w:val="00180D84"/>
    <w:rsid w:val="001820B8"/>
    <w:rsid w:val="001825D4"/>
    <w:rsid w:val="00183819"/>
    <w:rsid w:val="00183BFC"/>
    <w:rsid w:val="0018495B"/>
    <w:rsid w:val="00184A0C"/>
    <w:rsid w:val="00185A4E"/>
    <w:rsid w:val="00185D47"/>
    <w:rsid w:val="00186648"/>
    <w:rsid w:val="00186910"/>
    <w:rsid w:val="00192B4B"/>
    <w:rsid w:val="00193429"/>
    <w:rsid w:val="0019556B"/>
    <w:rsid w:val="00195CFE"/>
    <w:rsid w:val="00195F25"/>
    <w:rsid w:val="00195FB7"/>
    <w:rsid w:val="0019668C"/>
    <w:rsid w:val="00196F41"/>
    <w:rsid w:val="001A024B"/>
    <w:rsid w:val="001A0DC6"/>
    <w:rsid w:val="001A1A46"/>
    <w:rsid w:val="001A1A5E"/>
    <w:rsid w:val="001A215D"/>
    <w:rsid w:val="001A2DA2"/>
    <w:rsid w:val="001A2EAD"/>
    <w:rsid w:val="001A328F"/>
    <w:rsid w:val="001A33BB"/>
    <w:rsid w:val="001A4A85"/>
    <w:rsid w:val="001A6E8E"/>
    <w:rsid w:val="001A7F79"/>
    <w:rsid w:val="001B09B6"/>
    <w:rsid w:val="001B1731"/>
    <w:rsid w:val="001B412A"/>
    <w:rsid w:val="001B4271"/>
    <w:rsid w:val="001B4DA0"/>
    <w:rsid w:val="001B4DCA"/>
    <w:rsid w:val="001B7BB3"/>
    <w:rsid w:val="001B7CB9"/>
    <w:rsid w:val="001B7E7F"/>
    <w:rsid w:val="001C153A"/>
    <w:rsid w:val="001C2FFD"/>
    <w:rsid w:val="001C3B8A"/>
    <w:rsid w:val="001C55AE"/>
    <w:rsid w:val="001C5AAE"/>
    <w:rsid w:val="001C62AE"/>
    <w:rsid w:val="001C72FD"/>
    <w:rsid w:val="001C7AF2"/>
    <w:rsid w:val="001D0A1F"/>
    <w:rsid w:val="001D12AC"/>
    <w:rsid w:val="001D33C7"/>
    <w:rsid w:val="001D36B5"/>
    <w:rsid w:val="001D47AA"/>
    <w:rsid w:val="001D535D"/>
    <w:rsid w:val="001D6A25"/>
    <w:rsid w:val="001D7A7B"/>
    <w:rsid w:val="001E1966"/>
    <w:rsid w:val="001E1E45"/>
    <w:rsid w:val="001E3237"/>
    <w:rsid w:val="001E7426"/>
    <w:rsid w:val="001E745E"/>
    <w:rsid w:val="001E79D1"/>
    <w:rsid w:val="001F001D"/>
    <w:rsid w:val="001F0B02"/>
    <w:rsid w:val="001F228D"/>
    <w:rsid w:val="001F4414"/>
    <w:rsid w:val="001F509A"/>
    <w:rsid w:val="001F7EAD"/>
    <w:rsid w:val="00201ADB"/>
    <w:rsid w:val="002027FE"/>
    <w:rsid w:val="002028A9"/>
    <w:rsid w:val="0020319D"/>
    <w:rsid w:val="00203648"/>
    <w:rsid w:val="00203F16"/>
    <w:rsid w:val="00204E32"/>
    <w:rsid w:val="002068C6"/>
    <w:rsid w:val="00206A76"/>
    <w:rsid w:val="0021217E"/>
    <w:rsid w:val="00212659"/>
    <w:rsid w:val="002127DE"/>
    <w:rsid w:val="00213479"/>
    <w:rsid w:val="00213DD8"/>
    <w:rsid w:val="00217B4E"/>
    <w:rsid w:val="00220BFD"/>
    <w:rsid w:val="00220CA4"/>
    <w:rsid w:val="00221395"/>
    <w:rsid w:val="00221C8A"/>
    <w:rsid w:val="00223F91"/>
    <w:rsid w:val="00223FDD"/>
    <w:rsid w:val="0022565A"/>
    <w:rsid w:val="00226D28"/>
    <w:rsid w:val="00227193"/>
    <w:rsid w:val="00227B06"/>
    <w:rsid w:val="00231E8F"/>
    <w:rsid w:val="002324C1"/>
    <w:rsid w:val="002349AF"/>
    <w:rsid w:val="00236B29"/>
    <w:rsid w:val="002406E5"/>
    <w:rsid w:val="00242D10"/>
    <w:rsid w:val="00242DE6"/>
    <w:rsid w:val="002449AC"/>
    <w:rsid w:val="00245049"/>
    <w:rsid w:val="0024524E"/>
    <w:rsid w:val="002469AC"/>
    <w:rsid w:val="00251022"/>
    <w:rsid w:val="00253C01"/>
    <w:rsid w:val="002553AF"/>
    <w:rsid w:val="00255630"/>
    <w:rsid w:val="00255654"/>
    <w:rsid w:val="00255A26"/>
    <w:rsid w:val="00256852"/>
    <w:rsid w:val="00257490"/>
    <w:rsid w:val="00257935"/>
    <w:rsid w:val="00260A7E"/>
    <w:rsid w:val="002616CC"/>
    <w:rsid w:val="00261A15"/>
    <w:rsid w:val="00261A87"/>
    <w:rsid w:val="00262FEC"/>
    <w:rsid w:val="00264100"/>
    <w:rsid w:val="00265BCA"/>
    <w:rsid w:val="0026726B"/>
    <w:rsid w:val="002673B0"/>
    <w:rsid w:val="0026743F"/>
    <w:rsid w:val="002676EA"/>
    <w:rsid w:val="00270173"/>
    <w:rsid w:val="00270BBB"/>
    <w:rsid w:val="0027202B"/>
    <w:rsid w:val="0027276C"/>
    <w:rsid w:val="0027283B"/>
    <w:rsid w:val="00273790"/>
    <w:rsid w:val="00273D16"/>
    <w:rsid w:val="002752C2"/>
    <w:rsid w:val="0027540A"/>
    <w:rsid w:val="00276531"/>
    <w:rsid w:val="00276F76"/>
    <w:rsid w:val="002805C8"/>
    <w:rsid w:val="00280BD1"/>
    <w:rsid w:val="0028212B"/>
    <w:rsid w:val="00283CCB"/>
    <w:rsid w:val="00285D72"/>
    <w:rsid w:val="00286D8C"/>
    <w:rsid w:val="00286DD1"/>
    <w:rsid w:val="00286E84"/>
    <w:rsid w:val="00290B62"/>
    <w:rsid w:val="0029107B"/>
    <w:rsid w:val="002938F6"/>
    <w:rsid w:val="002944FB"/>
    <w:rsid w:val="00295D18"/>
    <w:rsid w:val="00296248"/>
    <w:rsid w:val="002978D5"/>
    <w:rsid w:val="00297EC6"/>
    <w:rsid w:val="002A00BF"/>
    <w:rsid w:val="002A01CD"/>
    <w:rsid w:val="002A0837"/>
    <w:rsid w:val="002A4464"/>
    <w:rsid w:val="002A58F3"/>
    <w:rsid w:val="002A5B5C"/>
    <w:rsid w:val="002A5FDE"/>
    <w:rsid w:val="002A7517"/>
    <w:rsid w:val="002A770F"/>
    <w:rsid w:val="002B03CC"/>
    <w:rsid w:val="002B3652"/>
    <w:rsid w:val="002B4062"/>
    <w:rsid w:val="002B44AC"/>
    <w:rsid w:val="002B4D8F"/>
    <w:rsid w:val="002B68B2"/>
    <w:rsid w:val="002B6FF7"/>
    <w:rsid w:val="002B75D9"/>
    <w:rsid w:val="002B76BE"/>
    <w:rsid w:val="002B7A71"/>
    <w:rsid w:val="002C14F4"/>
    <w:rsid w:val="002C208B"/>
    <w:rsid w:val="002C2E40"/>
    <w:rsid w:val="002C4C92"/>
    <w:rsid w:val="002C5666"/>
    <w:rsid w:val="002C6552"/>
    <w:rsid w:val="002D02C5"/>
    <w:rsid w:val="002D0740"/>
    <w:rsid w:val="002D0CB2"/>
    <w:rsid w:val="002D0F23"/>
    <w:rsid w:val="002D1D11"/>
    <w:rsid w:val="002D59FE"/>
    <w:rsid w:val="002D7418"/>
    <w:rsid w:val="002D79A7"/>
    <w:rsid w:val="002D79BB"/>
    <w:rsid w:val="002E0093"/>
    <w:rsid w:val="002E43DF"/>
    <w:rsid w:val="002E4D00"/>
    <w:rsid w:val="002E5449"/>
    <w:rsid w:val="002E5A00"/>
    <w:rsid w:val="002E7EA4"/>
    <w:rsid w:val="002F036D"/>
    <w:rsid w:val="002F087F"/>
    <w:rsid w:val="002F0B83"/>
    <w:rsid w:val="002F0D10"/>
    <w:rsid w:val="002F13B0"/>
    <w:rsid w:val="002F163E"/>
    <w:rsid w:val="002F1FFA"/>
    <w:rsid w:val="002F3616"/>
    <w:rsid w:val="002F4044"/>
    <w:rsid w:val="002F41AD"/>
    <w:rsid w:val="002F46A1"/>
    <w:rsid w:val="002F46F4"/>
    <w:rsid w:val="002F4A1E"/>
    <w:rsid w:val="002F511D"/>
    <w:rsid w:val="002F542C"/>
    <w:rsid w:val="002F5F45"/>
    <w:rsid w:val="002F7C8E"/>
    <w:rsid w:val="00300188"/>
    <w:rsid w:val="0030147A"/>
    <w:rsid w:val="003016F3"/>
    <w:rsid w:val="00301D3D"/>
    <w:rsid w:val="00302145"/>
    <w:rsid w:val="003039A5"/>
    <w:rsid w:val="0030402A"/>
    <w:rsid w:val="00305F4C"/>
    <w:rsid w:val="00307DC6"/>
    <w:rsid w:val="00310FEF"/>
    <w:rsid w:val="003118D7"/>
    <w:rsid w:val="0031201B"/>
    <w:rsid w:val="00314D97"/>
    <w:rsid w:val="00315122"/>
    <w:rsid w:val="00315C59"/>
    <w:rsid w:val="0031669D"/>
    <w:rsid w:val="00316D53"/>
    <w:rsid w:val="0031744F"/>
    <w:rsid w:val="00317621"/>
    <w:rsid w:val="0032026A"/>
    <w:rsid w:val="00320799"/>
    <w:rsid w:val="00322BE2"/>
    <w:rsid w:val="00322E0D"/>
    <w:rsid w:val="003230CA"/>
    <w:rsid w:val="00323D63"/>
    <w:rsid w:val="00323E9C"/>
    <w:rsid w:val="00323F4E"/>
    <w:rsid w:val="003259CE"/>
    <w:rsid w:val="00325AEE"/>
    <w:rsid w:val="0032631D"/>
    <w:rsid w:val="003265B1"/>
    <w:rsid w:val="0032741B"/>
    <w:rsid w:val="00332476"/>
    <w:rsid w:val="00333EF7"/>
    <w:rsid w:val="003418B2"/>
    <w:rsid w:val="00341E34"/>
    <w:rsid w:val="00341FD2"/>
    <w:rsid w:val="003421BB"/>
    <w:rsid w:val="00342DEC"/>
    <w:rsid w:val="00343E2E"/>
    <w:rsid w:val="00344686"/>
    <w:rsid w:val="00345AF3"/>
    <w:rsid w:val="00347DA8"/>
    <w:rsid w:val="003506A2"/>
    <w:rsid w:val="00350EC7"/>
    <w:rsid w:val="00351839"/>
    <w:rsid w:val="003524C6"/>
    <w:rsid w:val="003528F2"/>
    <w:rsid w:val="00355238"/>
    <w:rsid w:val="00355A53"/>
    <w:rsid w:val="0035606D"/>
    <w:rsid w:val="00356D12"/>
    <w:rsid w:val="00356EC1"/>
    <w:rsid w:val="003576E1"/>
    <w:rsid w:val="00360524"/>
    <w:rsid w:val="00362207"/>
    <w:rsid w:val="003636E1"/>
    <w:rsid w:val="0036588F"/>
    <w:rsid w:val="00367694"/>
    <w:rsid w:val="00371912"/>
    <w:rsid w:val="00371A61"/>
    <w:rsid w:val="0037230F"/>
    <w:rsid w:val="003728D0"/>
    <w:rsid w:val="00372952"/>
    <w:rsid w:val="00373C1C"/>
    <w:rsid w:val="0037431C"/>
    <w:rsid w:val="00375861"/>
    <w:rsid w:val="0037600B"/>
    <w:rsid w:val="0037747B"/>
    <w:rsid w:val="003803DF"/>
    <w:rsid w:val="003807C2"/>
    <w:rsid w:val="00381676"/>
    <w:rsid w:val="00381FE6"/>
    <w:rsid w:val="00384864"/>
    <w:rsid w:val="00384E59"/>
    <w:rsid w:val="00385824"/>
    <w:rsid w:val="00387477"/>
    <w:rsid w:val="0038763F"/>
    <w:rsid w:val="00392984"/>
    <w:rsid w:val="00392A9D"/>
    <w:rsid w:val="00392F30"/>
    <w:rsid w:val="00393112"/>
    <w:rsid w:val="00394B88"/>
    <w:rsid w:val="0039584D"/>
    <w:rsid w:val="003958C2"/>
    <w:rsid w:val="00395B95"/>
    <w:rsid w:val="00396380"/>
    <w:rsid w:val="003965FB"/>
    <w:rsid w:val="003968C8"/>
    <w:rsid w:val="003969B2"/>
    <w:rsid w:val="00396CA8"/>
    <w:rsid w:val="00396E6A"/>
    <w:rsid w:val="0039727C"/>
    <w:rsid w:val="00397FDA"/>
    <w:rsid w:val="003A1479"/>
    <w:rsid w:val="003A26FC"/>
    <w:rsid w:val="003A284F"/>
    <w:rsid w:val="003A2BCA"/>
    <w:rsid w:val="003A2FF8"/>
    <w:rsid w:val="003A30A2"/>
    <w:rsid w:val="003A3115"/>
    <w:rsid w:val="003A44E1"/>
    <w:rsid w:val="003A543B"/>
    <w:rsid w:val="003A6D8E"/>
    <w:rsid w:val="003A75E5"/>
    <w:rsid w:val="003A7C0B"/>
    <w:rsid w:val="003B00B4"/>
    <w:rsid w:val="003B0CDC"/>
    <w:rsid w:val="003B0CF7"/>
    <w:rsid w:val="003B1A53"/>
    <w:rsid w:val="003B1AE9"/>
    <w:rsid w:val="003B322C"/>
    <w:rsid w:val="003B443D"/>
    <w:rsid w:val="003B4A47"/>
    <w:rsid w:val="003C050E"/>
    <w:rsid w:val="003C0882"/>
    <w:rsid w:val="003C1F9A"/>
    <w:rsid w:val="003C3485"/>
    <w:rsid w:val="003C5843"/>
    <w:rsid w:val="003C5F0A"/>
    <w:rsid w:val="003C7BC0"/>
    <w:rsid w:val="003C7DE9"/>
    <w:rsid w:val="003D0B19"/>
    <w:rsid w:val="003D0E6E"/>
    <w:rsid w:val="003D11A0"/>
    <w:rsid w:val="003D27DE"/>
    <w:rsid w:val="003D4751"/>
    <w:rsid w:val="003D5459"/>
    <w:rsid w:val="003D54C5"/>
    <w:rsid w:val="003D5875"/>
    <w:rsid w:val="003D5C63"/>
    <w:rsid w:val="003D6360"/>
    <w:rsid w:val="003D6891"/>
    <w:rsid w:val="003D7110"/>
    <w:rsid w:val="003D729F"/>
    <w:rsid w:val="003D794C"/>
    <w:rsid w:val="003E0A90"/>
    <w:rsid w:val="003E0BC3"/>
    <w:rsid w:val="003E0E09"/>
    <w:rsid w:val="003E0E9F"/>
    <w:rsid w:val="003E0FC1"/>
    <w:rsid w:val="003E1DE2"/>
    <w:rsid w:val="003E2E48"/>
    <w:rsid w:val="003E3018"/>
    <w:rsid w:val="003E3A47"/>
    <w:rsid w:val="003E3FF3"/>
    <w:rsid w:val="003E40FC"/>
    <w:rsid w:val="003E5117"/>
    <w:rsid w:val="003E5823"/>
    <w:rsid w:val="003E612C"/>
    <w:rsid w:val="003E7AEE"/>
    <w:rsid w:val="003F188F"/>
    <w:rsid w:val="003F22DB"/>
    <w:rsid w:val="003F3B55"/>
    <w:rsid w:val="003F3F38"/>
    <w:rsid w:val="003F5A27"/>
    <w:rsid w:val="003F5BC1"/>
    <w:rsid w:val="003F7A81"/>
    <w:rsid w:val="00400BB3"/>
    <w:rsid w:val="0040121F"/>
    <w:rsid w:val="0040200B"/>
    <w:rsid w:val="00404833"/>
    <w:rsid w:val="00404C41"/>
    <w:rsid w:val="004060C2"/>
    <w:rsid w:val="0040735E"/>
    <w:rsid w:val="00410070"/>
    <w:rsid w:val="00410F9C"/>
    <w:rsid w:val="00412D8B"/>
    <w:rsid w:val="00412E4D"/>
    <w:rsid w:val="00412E83"/>
    <w:rsid w:val="004155F8"/>
    <w:rsid w:val="00417A07"/>
    <w:rsid w:val="004200C4"/>
    <w:rsid w:val="00421E27"/>
    <w:rsid w:val="004221DC"/>
    <w:rsid w:val="004223C0"/>
    <w:rsid w:val="004244FF"/>
    <w:rsid w:val="004245C5"/>
    <w:rsid w:val="00424D69"/>
    <w:rsid w:val="00424F17"/>
    <w:rsid w:val="004251ED"/>
    <w:rsid w:val="00426BCE"/>
    <w:rsid w:val="004277D4"/>
    <w:rsid w:val="00430708"/>
    <w:rsid w:val="00431C53"/>
    <w:rsid w:val="00431E21"/>
    <w:rsid w:val="00431F1C"/>
    <w:rsid w:val="004320D1"/>
    <w:rsid w:val="00432146"/>
    <w:rsid w:val="004328FA"/>
    <w:rsid w:val="00433087"/>
    <w:rsid w:val="0043437B"/>
    <w:rsid w:val="00436469"/>
    <w:rsid w:val="0043700E"/>
    <w:rsid w:val="00437741"/>
    <w:rsid w:val="00437EEB"/>
    <w:rsid w:val="00440DE8"/>
    <w:rsid w:val="0044238F"/>
    <w:rsid w:val="004446ED"/>
    <w:rsid w:val="00445070"/>
    <w:rsid w:val="004451B6"/>
    <w:rsid w:val="0044547D"/>
    <w:rsid w:val="00445A19"/>
    <w:rsid w:val="00445B24"/>
    <w:rsid w:val="004460D2"/>
    <w:rsid w:val="004502A0"/>
    <w:rsid w:val="00451945"/>
    <w:rsid w:val="00451DE8"/>
    <w:rsid w:val="004525E9"/>
    <w:rsid w:val="00453299"/>
    <w:rsid w:val="0045403F"/>
    <w:rsid w:val="00454E44"/>
    <w:rsid w:val="00454E59"/>
    <w:rsid w:val="004550E0"/>
    <w:rsid w:val="00455F19"/>
    <w:rsid w:val="004560D9"/>
    <w:rsid w:val="00460A1E"/>
    <w:rsid w:val="004635A6"/>
    <w:rsid w:val="0046465D"/>
    <w:rsid w:val="00464978"/>
    <w:rsid w:val="00465C04"/>
    <w:rsid w:val="00466976"/>
    <w:rsid w:val="00466C5D"/>
    <w:rsid w:val="00466E9D"/>
    <w:rsid w:val="004670BF"/>
    <w:rsid w:val="00467514"/>
    <w:rsid w:val="004722E0"/>
    <w:rsid w:val="00472681"/>
    <w:rsid w:val="0047365E"/>
    <w:rsid w:val="00473EBD"/>
    <w:rsid w:val="00475075"/>
    <w:rsid w:val="00476E94"/>
    <w:rsid w:val="00477759"/>
    <w:rsid w:val="00477E31"/>
    <w:rsid w:val="00482334"/>
    <w:rsid w:val="00483481"/>
    <w:rsid w:val="004846C6"/>
    <w:rsid w:val="00485776"/>
    <w:rsid w:val="004864EC"/>
    <w:rsid w:val="0048659B"/>
    <w:rsid w:val="00486736"/>
    <w:rsid w:val="004868A4"/>
    <w:rsid w:val="004902E9"/>
    <w:rsid w:val="004903C8"/>
    <w:rsid w:val="00492FC4"/>
    <w:rsid w:val="00493B7F"/>
    <w:rsid w:val="00497A99"/>
    <w:rsid w:val="00497C57"/>
    <w:rsid w:val="004A1844"/>
    <w:rsid w:val="004A23DD"/>
    <w:rsid w:val="004A5B9F"/>
    <w:rsid w:val="004B0FA2"/>
    <w:rsid w:val="004B3805"/>
    <w:rsid w:val="004B588F"/>
    <w:rsid w:val="004B693A"/>
    <w:rsid w:val="004B739F"/>
    <w:rsid w:val="004B791B"/>
    <w:rsid w:val="004B7D29"/>
    <w:rsid w:val="004C280B"/>
    <w:rsid w:val="004C40AC"/>
    <w:rsid w:val="004C4DD7"/>
    <w:rsid w:val="004C5DCA"/>
    <w:rsid w:val="004C6652"/>
    <w:rsid w:val="004C665F"/>
    <w:rsid w:val="004C6AF2"/>
    <w:rsid w:val="004D048F"/>
    <w:rsid w:val="004D0667"/>
    <w:rsid w:val="004D0CF4"/>
    <w:rsid w:val="004D12AF"/>
    <w:rsid w:val="004D2875"/>
    <w:rsid w:val="004D2CCD"/>
    <w:rsid w:val="004D3200"/>
    <w:rsid w:val="004D36CC"/>
    <w:rsid w:val="004D455A"/>
    <w:rsid w:val="004D4B55"/>
    <w:rsid w:val="004D5EAF"/>
    <w:rsid w:val="004D5F86"/>
    <w:rsid w:val="004D6EA3"/>
    <w:rsid w:val="004D7521"/>
    <w:rsid w:val="004D7F00"/>
    <w:rsid w:val="004E018E"/>
    <w:rsid w:val="004E0950"/>
    <w:rsid w:val="004E2CB3"/>
    <w:rsid w:val="004E356B"/>
    <w:rsid w:val="004E5647"/>
    <w:rsid w:val="004E789A"/>
    <w:rsid w:val="004F0EA8"/>
    <w:rsid w:val="004F1816"/>
    <w:rsid w:val="004F26F1"/>
    <w:rsid w:val="004F3007"/>
    <w:rsid w:val="004F31F7"/>
    <w:rsid w:val="004F4127"/>
    <w:rsid w:val="004F59D0"/>
    <w:rsid w:val="004F5DBB"/>
    <w:rsid w:val="004F61FB"/>
    <w:rsid w:val="004F63D1"/>
    <w:rsid w:val="004F7435"/>
    <w:rsid w:val="0050006F"/>
    <w:rsid w:val="00500D13"/>
    <w:rsid w:val="00501483"/>
    <w:rsid w:val="00502B1C"/>
    <w:rsid w:val="005031A2"/>
    <w:rsid w:val="005037D1"/>
    <w:rsid w:val="005040B6"/>
    <w:rsid w:val="005054DE"/>
    <w:rsid w:val="0050633E"/>
    <w:rsid w:val="00507511"/>
    <w:rsid w:val="005126E7"/>
    <w:rsid w:val="00512D83"/>
    <w:rsid w:val="00513283"/>
    <w:rsid w:val="00513BB6"/>
    <w:rsid w:val="0051427D"/>
    <w:rsid w:val="00514726"/>
    <w:rsid w:val="00517AB0"/>
    <w:rsid w:val="00521EED"/>
    <w:rsid w:val="00522A93"/>
    <w:rsid w:val="0052492C"/>
    <w:rsid w:val="00525C7A"/>
    <w:rsid w:val="00525EAA"/>
    <w:rsid w:val="005309A5"/>
    <w:rsid w:val="0053187C"/>
    <w:rsid w:val="005318EE"/>
    <w:rsid w:val="00531918"/>
    <w:rsid w:val="00532BA9"/>
    <w:rsid w:val="0053324E"/>
    <w:rsid w:val="0053405B"/>
    <w:rsid w:val="00535095"/>
    <w:rsid w:val="00535DDE"/>
    <w:rsid w:val="0054005F"/>
    <w:rsid w:val="00540452"/>
    <w:rsid w:val="00540AFB"/>
    <w:rsid w:val="00541091"/>
    <w:rsid w:val="00541801"/>
    <w:rsid w:val="00542055"/>
    <w:rsid w:val="005421A3"/>
    <w:rsid w:val="00542445"/>
    <w:rsid w:val="0054332E"/>
    <w:rsid w:val="0054415F"/>
    <w:rsid w:val="005441F2"/>
    <w:rsid w:val="005442E3"/>
    <w:rsid w:val="00545672"/>
    <w:rsid w:val="00545675"/>
    <w:rsid w:val="0054658F"/>
    <w:rsid w:val="00546C46"/>
    <w:rsid w:val="00550B06"/>
    <w:rsid w:val="00550D73"/>
    <w:rsid w:val="00551439"/>
    <w:rsid w:val="00552204"/>
    <w:rsid w:val="00553333"/>
    <w:rsid w:val="005538FF"/>
    <w:rsid w:val="0055411C"/>
    <w:rsid w:val="00554156"/>
    <w:rsid w:val="00554A15"/>
    <w:rsid w:val="005569B6"/>
    <w:rsid w:val="00556F7B"/>
    <w:rsid w:val="00557469"/>
    <w:rsid w:val="0056023E"/>
    <w:rsid w:val="00560E82"/>
    <w:rsid w:val="005614C6"/>
    <w:rsid w:val="00561801"/>
    <w:rsid w:val="00562B4F"/>
    <w:rsid w:val="00562D64"/>
    <w:rsid w:val="0056398F"/>
    <w:rsid w:val="0056563C"/>
    <w:rsid w:val="005667F1"/>
    <w:rsid w:val="0056736F"/>
    <w:rsid w:val="00567F43"/>
    <w:rsid w:val="00570E21"/>
    <w:rsid w:val="00570FAE"/>
    <w:rsid w:val="005721A2"/>
    <w:rsid w:val="005735A1"/>
    <w:rsid w:val="005738CD"/>
    <w:rsid w:val="0057685A"/>
    <w:rsid w:val="005803D1"/>
    <w:rsid w:val="0058113B"/>
    <w:rsid w:val="005820E4"/>
    <w:rsid w:val="005824E6"/>
    <w:rsid w:val="005840AD"/>
    <w:rsid w:val="005860B6"/>
    <w:rsid w:val="00586455"/>
    <w:rsid w:val="005869FB"/>
    <w:rsid w:val="00587A82"/>
    <w:rsid w:val="00587F6D"/>
    <w:rsid w:val="005911E1"/>
    <w:rsid w:val="005914CF"/>
    <w:rsid w:val="005934DB"/>
    <w:rsid w:val="00594E03"/>
    <w:rsid w:val="00595114"/>
    <w:rsid w:val="005974FF"/>
    <w:rsid w:val="00597577"/>
    <w:rsid w:val="00597AD3"/>
    <w:rsid w:val="005A1C38"/>
    <w:rsid w:val="005A3AD9"/>
    <w:rsid w:val="005A44B8"/>
    <w:rsid w:val="005A4860"/>
    <w:rsid w:val="005A486C"/>
    <w:rsid w:val="005A5785"/>
    <w:rsid w:val="005A6229"/>
    <w:rsid w:val="005A675C"/>
    <w:rsid w:val="005A70DE"/>
    <w:rsid w:val="005A7A32"/>
    <w:rsid w:val="005B1F83"/>
    <w:rsid w:val="005B27C0"/>
    <w:rsid w:val="005B3BD7"/>
    <w:rsid w:val="005B4233"/>
    <w:rsid w:val="005C1307"/>
    <w:rsid w:val="005C1439"/>
    <w:rsid w:val="005C472F"/>
    <w:rsid w:val="005C5536"/>
    <w:rsid w:val="005C581E"/>
    <w:rsid w:val="005C6F0C"/>
    <w:rsid w:val="005C7CAA"/>
    <w:rsid w:val="005D07EC"/>
    <w:rsid w:val="005D1B30"/>
    <w:rsid w:val="005D2BEF"/>
    <w:rsid w:val="005D3642"/>
    <w:rsid w:val="005D5819"/>
    <w:rsid w:val="005E0622"/>
    <w:rsid w:val="005E117D"/>
    <w:rsid w:val="005E11B8"/>
    <w:rsid w:val="005E43A1"/>
    <w:rsid w:val="005E46C4"/>
    <w:rsid w:val="005E4BB5"/>
    <w:rsid w:val="005E528C"/>
    <w:rsid w:val="005E531A"/>
    <w:rsid w:val="005E54F0"/>
    <w:rsid w:val="005E563A"/>
    <w:rsid w:val="005E5907"/>
    <w:rsid w:val="005E5DA8"/>
    <w:rsid w:val="005E715F"/>
    <w:rsid w:val="005E72A0"/>
    <w:rsid w:val="005F0768"/>
    <w:rsid w:val="005F12B9"/>
    <w:rsid w:val="005F152A"/>
    <w:rsid w:val="005F1AF7"/>
    <w:rsid w:val="005F26B1"/>
    <w:rsid w:val="005F2E60"/>
    <w:rsid w:val="005F3034"/>
    <w:rsid w:val="005F3622"/>
    <w:rsid w:val="005F3D51"/>
    <w:rsid w:val="005F5ACB"/>
    <w:rsid w:val="005F5B02"/>
    <w:rsid w:val="005F5E25"/>
    <w:rsid w:val="005F6BA3"/>
    <w:rsid w:val="005F6DF7"/>
    <w:rsid w:val="005F77E3"/>
    <w:rsid w:val="00600AA7"/>
    <w:rsid w:val="00600EA6"/>
    <w:rsid w:val="006016FE"/>
    <w:rsid w:val="00601A66"/>
    <w:rsid w:val="00602A98"/>
    <w:rsid w:val="006041B0"/>
    <w:rsid w:val="00604B4E"/>
    <w:rsid w:val="00605736"/>
    <w:rsid w:val="00607DE0"/>
    <w:rsid w:val="00610B60"/>
    <w:rsid w:val="0061150C"/>
    <w:rsid w:val="006117A4"/>
    <w:rsid w:val="00611D4F"/>
    <w:rsid w:val="0061369E"/>
    <w:rsid w:val="00614B50"/>
    <w:rsid w:val="00615B5F"/>
    <w:rsid w:val="00615EFA"/>
    <w:rsid w:val="006161AD"/>
    <w:rsid w:val="006173D1"/>
    <w:rsid w:val="006212CC"/>
    <w:rsid w:val="00621E91"/>
    <w:rsid w:val="00622167"/>
    <w:rsid w:val="006229AC"/>
    <w:rsid w:val="0062374C"/>
    <w:rsid w:val="00623B18"/>
    <w:rsid w:val="0062484A"/>
    <w:rsid w:val="00625D9D"/>
    <w:rsid w:val="006269BC"/>
    <w:rsid w:val="00626A57"/>
    <w:rsid w:val="006316EF"/>
    <w:rsid w:val="00631EC0"/>
    <w:rsid w:val="0063256C"/>
    <w:rsid w:val="00633570"/>
    <w:rsid w:val="00633B03"/>
    <w:rsid w:val="00633C85"/>
    <w:rsid w:val="006348E3"/>
    <w:rsid w:val="006367F1"/>
    <w:rsid w:val="00637EFC"/>
    <w:rsid w:val="006403C1"/>
    <w:rsid w:val="00640C9F"/>
    <w:rsid w:val="00640D9C"/>
    <w:rsid w:val="00641CCB"/>
    <w:rsid w:val="00641F77"/>
    <w:rsid w:val="00642187"/>
    <w:rsid w:val="00642A74"/>
    <w:rsid w:val="00643645"/>
    <w:rsid w:val="00645A6E"/>
    <w:rsid w:val="00646375"/>
    <w:rsid w:val="00647D22"/>
    <w:rsid w:val="00650389"/>
    <w:rsid w:val="006504BD"/>
    <w:rsid w:val="00650533"/>
    <w:rsid w:val="00651696"/>
    <w:rsid w:val="00651EB4"/>
    <w:rsid w:val="00652BA8"/>
    <w:rsid w:val="00652DD3"/>
    <w:rsid w:val="00654AC8"/>
    <w:rsid w:val="00654DB8"/>
    <w:rsid w:val="006552FE"/>
    <w:rsid w:val="006555C0"/>
    <w:rsid w:val="0065582E"/>
    <w:rsid w:val="006562B9"/>
    <w:rsid w:val="00656520"/>
    <w:rsid w:val="00657128"/>
    <w:rsid w:val="006573FC"/>
    <w:rsid w:val="00660D2D"/>
    <w:rsid w:val="006610C1"/>
    <w:rsid w:val="0066122A"/>
    <w:rsid w:val="006615F2"/>
    <w:rsid w:val="006620E4"/>
    <w:rsid w:val="0066260A"/>
    <w:rsid w:val="0066284A"/>
    <w:rsid w:val="0066344F"/>
    <w:rsid w:val="00664141"/>
    <w:rsid w:val="006664EE"/>
    <w:rsid w:val="00671CAF"/>
    <w:rsid w:val="00672023"/>
    <w:rsid w:val="00673394"/>
    <w:rsid w:val="0067342C"/>
    <w:rsid w:val="006734EF"/>
    <w:rsid w:val="00673A5D"/>
    <w:rsid w:val="00673FBF"/>
    <w:rsid w:val="0067414B"/>
    <w:rsid w:val="006745B6"/>
    <w:rsid w:val="00675528"/>
    <w:rsid w:val="00675BBB"/>
    <w:rsid w:val="006805D5"/>
    <w:rsid w:val="00680BD8"/>
    <w:rsid w:val="0068251A"/>
    <w:rsid w:val="00682E55"/>
    <w:rsid w:val="006839B1"/>
    <w:rsid w:val="00687072"/>
    <w:rsid w:val="00687B41"/>
    <w:rsid w:val="00687F92"/>
    <w:rsid w:val="00690BBF"/>
    <w:rsid w:val="00690FFD"/>
    <w:rsid w:val="00691C98"/>
    <w:rsid w:val="0069257C"/>
    <w:rsid w:val="00693BA6"/>
    <w:rsid w:val="00694685"/>
    <w:rsid w:val="00694D66"/>
    <w:rsid w:val="00694E2F"/>
    <w:rsid w:val="006954F1"/>
    <w:rsid w:val="00695843"/>
    <w:rsid w:val="006A1434"/>
    <w:rsid w:val="006A1C2B"/>
    <w:rsid w:val="006A2CEC"/>
    <w:rsid w:val="006A4567"/>
    <w:rsid w:val="006A532B"/>
    <w:rsid w:val="006A6340"/>
    <w:rsid w:val="006A7BA1"/>
    <w:rsid w:val="006A7DCE"/>
    <w:rsid w:val="006B1DD2"/>
    <w:rsid w:val="006B2B92"/>
    <w:rsid w:val="006B3A6B"/>
    <w:rsid w:val="006B3FA3"/>
    <w:rsid w:val="006B465A"/>
    <w:rsid w:val="006B5364"/>
    <w:rsid w:val="006C07A4"/>
    <w:rsid w:val="006C1EE6"/>
    <w:rsid w:val="006C4A47"/>
    <w:rsid w:val="006C4CD8"/>
    <w:rsid w:val="006C70A1"/>
    <w:rsid w:val="006C76C5"/>
    <w:rsid w:val="006D048A"/>
    <w:rsid w:val="006D29CB"/>
    <w:rsid w:val="006D3738"/>
    <w:rsid w:val="006D52C9"/>
    <w:rsid w:val="006D5310"/>
    <w:rsid w:val="006D5B8F"/>
    <w:rsid w:val="006D6A79"/>
    <w:rsid w:val="006D7D7A"/>
    <w:rsid w:val="006E1B36"/>
    <w:rsid w:val="006E2C6C"/>
    <w:rsid w:val="006E3F96"/>
    <w:rsid w:val="006E796C"/>
    <w:rsid w:val="006F0756"/>
    <w:rsid w:val="006F0CAA"/>
    <w:rsid w:val="006F12D5"/>
    <w:rsid w:val="006F21E2"/>
    <w:rsid w:val="006F28AC"/>
    <w:rsid w:val="006F3252"/>
    <w:rsid w:val="006F5926"/>
    <w:rsid w:val="006F5EFF"/>
    <w:rsid w:val="006F758E"/>
    <w:rsid w:val="007010A6"/>
    <w:rsid w:val="007014B0"/>
    <w:rsid w:val="00702164"/>
    <w:rsid w:val="00702FC9"/>
    <w:rsid w:val="00704993"/>
    <w:rsid w:val="00704C05"/>
    <w:rsid w:val="007051C9"/>
    <w:rsid w:val="00705956"/>
    <w:rsid w:val="00705C21"/>
    <w:rsid w:val="0070708F"/>
    <w:rsid w:val="007112CD"/>
    <w:rsid w:val="00711D7F"/>
    <w:rsid w:val="00712EA5"/>
    <w:rsid w:val="00713353"/>
    <w:rsid w:val="00713B20"/>
    <w:rsid w:val="0071498E"/>
    <w:rsid w:val="007154C3"/>
    <w:rsid w:val="0071694E"/>
    <w:rsid w:val="00717E29"/>
    <w:rsid w:val="007208E1"/>
    <w:rsid w:val="00722554"/>
    <w:rsid w:val="00722EAE"/>
    <w:rsid w:val="00723C97"/>
    <w:rsid w:val="00723ECF"/>
    <w:rsid w:val="00727336"/>
    <w:rsid w:val="007304CE"/>
    <w:rsid w:val="00730DC1"/>
    <w:rsid w:val="00732C32"/>
    <w:rsid w:val="007333CE"/>
    <w:rsid w:val="007336E6"/>
    <w:rsid w:val="00734FCD"/>
    <w:rsid w:val="0073799A"/>
    <w:rsid w:val="007421E7"/>
    <w:rsid w:val="007440CE"/>
    <w:rsid w:val="007444BA"/>
    <w:rsid w:val="007469B1"/>
    <w:rsid w:val="007469BE"/>
    <w:rsid w:val="007478D3"/>
    <w:rsid w:val="00750AE3"/>
    <w:rsid w:val="00750BCC"/>
    <w:rsid w:val="007519B6"/>
    <w:rsid w:val="00752A2C"/>
    <w:rsid w:val="00753D85"/>
    <w:rsid w:val="0075423A"/>
    <w:rsid w:val="0075440B"/>
    <w:rsid w:val="00756BA9"/>
    <w:rsid w:val="007570FC"/>
    <w:rsid w:val="00760AD2"/>
    <w:rsid w:val="00760DCB"/>
    <w:rsid w:val="00762189"/>
    <w:rsid w:val="00762AF3"/>
    <w:rsid w:val="00762D27"/>
    <w:rsid w:val="00763139"/>
    <w:rsid w:val="00763995"/>
    <w:rsid w:val="00764089"/>
    <w:rsid w:val="0076461E"/>
    <w:rsid w:val="00764C97"/>
    <w:rsid w:val="00765747"/>
    <w:rsid w:val="00765A28"/>
    <w:rsid w:val="00765C1D"/>
    <w:rsid w:val="007670D8"/>
    <w:rsid w:val="00770BF4"/>
    <w:rsid w:val="00770DB0"/>
    <w:rsid w:val="007724F2"/>
    <w:rsid w:val="0077375E"/>
    <w:rsid w:val="00773FE8"/>
    <w:rsid w:val="00774B60"/>
    <w:rsid w:val="007751AF"/>
    <w:rsid w:val="00776147"/>
    <w:rsid w:val="00777449"/>
    <w:rsid w:val="007778E2"/>
    <w:rsid w:val="00782B94"/>
    <w:rsid w:val="00782D19"/>
    <w:rsid w:val="00782D23"/>
    <w:rsid w:val="00783161"/>
    <w:rsid w:val="00783744"/>
    <w:rsid w:val="00783B34"/>
    <w:rsid w:val="0078509C"/>
    <w:rsid w:val="00785208"/>
    <w:rsid w:val="00786076"/>
    <w:rsid w:val="007876B3"/>
    <w:rsid w:val="00790206"/>
    <w:rsid w:val="00791B04"/>
    <w:rsid w:val="007930FF"/>
    <w:rsid w:val="0079362E"/>
    <w:rsid w:val="00794503"/>
    <w:rsid w:val="007955EC"/>
    <w:rsid w:val="00796D9B"/>
    <w:rsid w:val="00797FD4"/>
    <w:rsid w:val="007A0922"/>
    <w:rsid w:val="007A116D"/>
    <w:rsid w:val="007A1440"/>
    <w:rsid w:val="007A3E48"/>
    <w:rsid w:val="007A5F14"/>
    <w:rsid w:val="007A6305"/>
    <w:rsid w:val="007A634D"/>
    <w:rsid w:val="007A69D2"/>
    <w:rsid w:val="007A737D"/>
    <w:rsid w:val="007B176A"/>
    <w:rsid w:val="007B25FB"/>
    <w:rsid w:val="007B38AC"/>
    <w:rsid w:val="007B39E6"/>
    <w:rsid w:val="007B45BB"/>
    <w:rsid w:val="007B5181"/>
    <w:rsid w:val="007B5207"/>
    <w:rsid w:val="007B581C"/>
    <w:rsid w:val="007B5B2E"/>
    <w:rsid w:val="007B7155"/>
    <w:rsid w:val="007C06D5"/>
    <w:rsid w:val="007C0F0E"/>
    <w:rsid w:val="007C196B"/>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600E"/>
    <w:rsid w:val="007D67A5"/>
    <w:rsid w:val="007E0122"/>
    <w:rsid w:val="007E05FD"/>
    <w:rsid w:val="007E0ECE"/>
    <w:rsid w:val="007E1F4A"/>
    <w:rsid w:val="007E3E98"/>
    <w:rsid w:val="007E4812"/>
    <w:rsid w:val="007E619E"/>
    <w:rsid w:val="007E6A1E"/>
    <w:rsid w:val="007E6FD6"/>
    <w:rsid w:val="007E71FB"/>
    <w:rsid w:val="007E7568"/>
    <w:rsid w:val="007F0224"/>
    <w:rsid w:val="007F0C82"/>
    <w:rsid w:val="007F0C83"/>
    <w:rsid w:val="007F1DDD"/>
    <w:rsid w:val="007F21F3"/>
    <w:rsid w:val="007F2DD0"/>
    <w:rsid w:val="007F4852"/>
    <w:rsid w:val="007F54E3"/>
    <w:rsid w:val="007F55D3"/>
    <w:rsid w:val="007F58B9"/>
    <w:rsid w:val="007F58DD"/>
    <w:rsid w:val="007F5A28"/>
    <w:rsid w:val="00801496"/>
    <w:rsid w:val="00801D6F"/>
    <w:rsid w:val="0080217A"/>
    <w:rsid w:val="008027D2"/>
    <w:rsid w:val="00804593"/>
    <w:rsid w:val="00804811"/>
    <w:rsid w:val="008048C8"/>
    <w:rsid w:val="00805793"/>
    <w:rsid w:val="0080669F"/>
    <w:rsid w:val="00806A14"/>
    <w:rsid w:val="008074EB"/>
    <w:rsid w:val="00807578"/>
    <w:rsid w:val="00807659"/>
    <w:rsid w:val="00807B7F"/>
    <w:rsid w:val="008102EA"/>
    <w:rsid w:val="0081153A"/>
    <w:rsid w:val="00812E73"/>
    <w:rsid w:val="00813350"/>
    <w:rsid w:val="008138F6"/>
    <w:rsid w:val="00814905"/>
    <w:rsid w:val="0081500B"/>
    <w:rsid w:val="00815594"/>
    <w:rsid w:val="00815624"/>
    <w:rsid w:val="00815B15"/>
    <w:rsid w:val="00815BB6"/>
    <w:rsid w:val="00816036"/>
    <w:rsid w:val="0081631C"/>
    <w:rsid w:val="00816554"/>
    <w:rsid w:val="00816580"/>
    <w:rsid w:val="00820094"/>
    <w:rsid w:val="00820DE7"/>
    <w:rsid w:val="00821266"/>
    <w:rsid w:val="008216AB"/>
    <w:rsid w:val="0082235D"/>
    <w:rsid w:val="008225C5"/>
    <w:rsid w:val="00822CD4"/>
    <w:rsid w:val="00823C6F"/>
    <w:rsid w:val="008244AD"/>
    <w:rsid w:val="00824953"/>
    <w:rsid w:val="00831BE8"/>
    <w:rsid w:val="00832642"/>
    <w:rsid w:val="00832658"/>
    <w:rsid w:val="008342E6"/>
    <w:rsid w:val="00835952"/>
    <w:rsid w:val="00840577"/>
    <w:rsid w:val="008412E8"/>
    <w:rsid w:val="00841370"/>
    <w:rsid w:val="00842EB0"/>
    <w:rsid w:val="0084340C"/>
    <w:rsid w:val="00843702"/>
    <w:rsid w:val="00846571"/>
    <w:rsid w:val="00846C6E"/>
    <w:rsid w:val="008525AB"/>
    <w:rsid w:val="008542B6"/>
    <w:rsid w:val="00854EB4"/>
    <w:rsid w:val="008624B6"/>
    <w:rsid w:val="00862777"/>
    <w:rsid w:val="00863DF8"/>
    <w:rsid w:val="00863E59"/>
    <w:rsid w:val="00864187"/>
    <w:rsid w:val="008653EA"/>
    <w:rsid w:val="00865869"/>
    <w:rsid w:val="0086651D"/>
    <w:rsid w:val="00866C9C"/>
    <w:rsid w:val="008675E7"/>
    <w:rsid w:val="008679E4"/>
    <w:rsid w:val="00867A05"/>
    <w:rsid w:val="00867A27"/>
    <w:rsid w:val="00867E37"/>
    <w:rsid w:val="00870A73"/>
    <w:rsid w:val="0087103C"/>
    <w:rsid w:val="00871302"/>
    <w:rsid w:val="00872C3B"/>
    <w:rsid w:val="00880024"/>
    <w:rsid w:val="008808F0"/>
    <w:rsid w:val="00880F9A"/>
    <w:rsid w:val="008812AD"/>
    <w:rsid w:val="00881337"/>
    <w:rsid w:val="00883A9D"/>
    <w:rsid w:val="00884E2B"/>
    <w:rsid w:val="0088522B"/>
    <w:rsid w:val="00885A8E"/>
    <w:rsid w:val="00886A9D"/>
    <w:rsid w:val="008904D5"/>
    <w:rsid w:val="00890656"/>
    <w:rsid w:val="00891EF7"/>
    <w:rsid w:val="008925BB"/>
    <w:rsid w:val="0089474E"/>
    <w:rsid w:val="00894E10"/>
    <w:rsid w:val="00895DE3"/>
    <w:rsid w:val="008976AD"/>
    <w:rsid w:val="008A2728"/>
    <w:rsid w:val="008A3BE4"/>
    <w:rsid w:val="008A3E22"/>
    <w:rsid w:val="008A48BA"/>
    <w:rsid w:val="008A4A66"/>
    <w:rsid w:val="008A5EF2"/>
    <w:rsid w:val="008A6766"/>
    <w:rsid w:val="008A74F0"/>
    <w:rsid w:val="008A7586"/>
    <w:rsid w:val="008A7BEB"/>
    <w:rsid w:val="008B0971"/>
    <w:rsid w:val="008B2DBF"/>
    <w:rsid w:val="008B3618"/>
    <w:rsid w:val="008B3907"/>
    <w:rsid w:val="008B4C21"/>
    <w:rsid w:val="008B51FA"/>
    <w:rsid w:val="008B6D0B"/>
    <w:rsid w:val="008C2020"/>
    <w:rsid w:val="008C2517"/>
    <w:rsid w:val="008C2653"/>
    <w:rsid w:val="008C2BB7"/>
    <w:rsid w:val="008C37E2"/>
    <w:rsid w:val="008C517D"/>
    <w:rsid w:val="008C6DF2"/>
    <w:rsid w:val="008D0793"/>
    <w:rsid w:val="008D0ACA"/>
    <w:rsid w:val="008D1D34"/>
    <w:rsid w:val="008D300B"/>
    <w:rsid w:val="008D33EF"/>
    <w:rsid w:val="008D3FDD"/>
    <w:rsid w:val="008D49E9"/>
    <w:rsid w:val="008D505F"/>
    <w:rsid w:val="008D63CB"/>
    <w:rsid w:val="008D7152"/>
    <w:rsid w:val="008D7AF4"/>
    <w:rsid w:val="008E0E62"/>
    <w:rsid w:val="008E2B34"/>
    <w:rsid w:val="008E3549"/>
    <w:rsid w:val="008E5082"/>
    <w:rsid w:val="008E5322"/>
    <w:rsid w:val="008E5B5A"/>
    <w:rsid w:val="008E6A4C"/>
    <w:rsid w:val="008E76CC"/>
    <w:rsid w:val="008E7866"/>
    <w:rsid w:val="008F11A0"/>
    <w:rsid w:val="008F12C2"/>
    <w:rsid w:val="008F19CD"/>
    <w:rsid w:val="008F4EFC"/>
    <w:rsid w:val="008F5F32"/>
    <w:rsid w:val="008F6012"/>
    <w:rsid w:val="008F6087"/>
    <w:rsid w:val="00900702"/>
    <w:rsid w:val="009030C2"/>
    <w:rsid w:val="00903227"/>
    <w:rsid w:val="00903DFB"/>
    <w:rsid w:val="0090427E"/>
    <w:rsid w:val="00905722"/>
    <w:rsid w:val="00907D9D"/>
    <w:rsid w:val="00910764"/>
    <w:rsid w:val="00912ADD"/>
    <w:rsid w:val="00913481"/>
    <w:rsid w:val="00914E9A"/>
    <w:rsid w:val="00920134"/>
    <w:rsid w:val="00920357"/>
    <w:rsid w:val="009214EB"/>
    <w:rsid w:val="0092395E"/>
    <w:rsid w:val="00925E5D"/>
    <w:rsid w:val="0092723C"/>
    <w:rsid w:val="00927823"/>
    <w:rsid w:val="00930B54"/>
    <w:rsid w:val="00931A5D"/>
    <w:rsid w:val="009325B2"/>
    <w:rsid w:val="009338A6"/>
    <w:rsid w:val="00935FB2"/>
    <w:rsid w:val="00936126"/>
    <w:rsid w:val="00936AE4"/>
    <w:rsid w:val="00936DF1"/>
    <w:rsid w:val="00936F8F"/>
    <w:rsid w:val="00936FCB"/>
    <w:rsid w:val="00937AB6"/>
    <w:rsid w:val="00937E0A"/>
    <w:rsid w:val="009400BE"/>
    <w:rsid w:val="00940268"/>
    <w:rsid w:val="00941AEF"/>
    <w:rsid w:val="0094201E"/>
    <w:rsid w:val="00943615"/>
    <w:rsid w:val="009440EB"/>
    <w:rsid w:val="0094555D"/>
    <w:rsid w:val="00946BB9"/>
    <w:rsid w:val="00947875"/>
    <w:rsid w:val="00947DC3"/>
    <w:rsid w:val="0095108A"/>
    <w:rsid w:val="009515DC"/>
    <w:rsid w:val="009518AB"/>
    <w:rsid w:val="00952032"/>
    <w:rsid w:val="009538E4"/>
    <w:rsid w:val="00953FEE"/>
    <w:rsid w:val="009601CF"/>
    <w:rsid w:val="009609A7"/>
    <w:rsid w:val="00961571"/>
    <w:rsid w:val="009627C5"/>
    <w:rsid w:val="0096296A"/>
    <w:rsid w:val="00962CEF"/>
    <w:rsid w:val="00962ECC"/>
    <w:rsid w:val="00963A5C"/>
    <w:rsid w:val="00965C86"/>
    <w:rsid w:val="0096621F"/>
    <w:rsid w:val="0096781B"/>
    <w:rsid w:val="009705DA"/>
    <w:rsid w:val="00970798"/>
    <w:rsid w:val="00970A3A"/>
    <w:rsid w:val="00971CDE"/>
    <w:rsid w:val="009721FB"/>
    <w:rsid w:val="00972B3F"/>
    <w:rsid w:val="00974B89"/>
    <w:rsid w:val="00976454"/>
    <w:rsid w:val="009776B2"/>
    <w:rsid w:val="00977C2F"/>
    <w:rsid w:val="00981785"/>
    <w:rsid w:val="0098269E"/>
    <w:rsid w:val="009838D8"/>
    <w:rsid w:val="00983D75"/>
    <w:rsid w:val="00985A47"/>
    <w:rsid w:val="00986A41"/>
    <w:rsid w:val="0098756A"/>
    <w:rsid w:val="00990483"/>
    <w:rsid w:val="00990BE0"/>
    <w:rsid w:val="00990E6E"/>
    <w:rsid w:val="00990F4A"/>
    <w:rsid w:val="009913A3"/>
    <w:rsid w:val="00991E18"/>
    <w:rsid w:val="00992614"/>
    <w:rsid w:val="0099404A"/>
    <w:rsid w:val="0099466C"/>
    <w:rsid w:val="00995DF4"/>
    <w:rsid w:val="00996836"/>
    <w:rsid w:val="00996A78"/>
    <w:rsid w:val="009A39C0"/>
    <w:rsid w:val="009A3BCE"/>
    <w:rsid w:val="009A46FF"/>
    <w:rsid w:val="009A51E2"/>
    <w:rsid w:val="009A5B74"/>
    <w:rsid w:val="009B10DD"/>
    <w:rsid w:val="009B158A"/>
    <w:rsid w:val="009B4482"/>
    <w:rsid w:val="009B480A"/>
    <w:rsid w:val="009C1543"/>
    <w:rsid w:val="009C17A3"/>
    <w:rsid w:val="009C22E5"/>
    <w:rsid w:val="009C2369"/>
    <w:rsid w:val="009C3632"/>
    <w:rsid w:val="009C41DD"/>
    <w:rsid w:val="009C5394"/>
    <w:rsid w:val="009C7637"/>
    <w:rsid w:val="009D36F2"/>
    <w:rsid w:val="009E1222"/>
    <w:rsid w:val="009E155C"/>
    <w:rsid w:val="009E1FC3"/>
    <w:rsid w:val="009E3357"/>
    <w:rsid w:val="009E3E0B"/>
    <w:rsid w:val="009E6423"/>
    <w:rsid w:val="009E6738"/>
    <w:rsid w:val="009E7822"/>
    <w:rsid w:val="009F17F3"/>
    <w:rsid w:val="009F341A"/>
    <w:rsid w:val="009F459F"/>
    <w:rsid w:val="009F49FA"/>
    <w:rsid w:val="009F4CE0"/>
    <w:rsid w:val="009F591F"/>
    <w:rsid w:val="00A00373"/>
    <w:rsid w:val="00A01387"/>
    <w:rsid w:val="00A01919"/>
    <w:rsid w:val="00A0192B"/>
    <w:rsid w:val="00A01ED5"/>
    <w:rsid w:val="00A02222"/>
    <w:rsid w:val="00A031F0"/>
    <w:rsid w:val="00A032B6"/>
    <w:rsid w:val="00A03454"/>
    <w:rsid w:val="00A03D8A"/>
    <w:rsid w:val="00A05146"/>
    <w:rsid w:val="00A05570"/>
    <w:rsid w:val="00A071EB"/>
    <w:rsid w:val="00A07265"/>
    <w:rsid w:val="00A07792"/>
    <w:rsid w:val="00A10AF7"/>
    <w:rsid w:val="00A15799"/>
    <w:rsid w:val="00A1617C"/>
    <w:rsid w:val="00A20B7D"/>
    <w:rsid w:val="00A20F37"/>
    <w:rsid w:val="00A20F7C"/>
    <w:rsid w:val="00A21093"/>
    <w:rsid w:val="00A217F6"/>
    <w:rsid w:val="00A21C17"/>
    <w:rsid w:val="00A225D1"/>
    <w:rsid w:val="00A23B32"/>
    <w:rsid w:val="00A24CE6"/>
    <w:rsid w:val="00A24E18"/>
    <w:rsid w:val="00A24ECA"/>
    <w:rsid w:val="00A25A30"/>
    <w:rsid w:val="00A261EC"/>
    <w:rsid w:val="00A27347"/>
    <w:rsid w:val="00A27B6B"/>
    <w:rsid w:val="00A27BBE"/>
    <w:rsid w:val="00A30506"/>
    <w:rsid w:val="00A30D36"/>
    <w:rsid w:val="00A31206"/>
    <w:rsid w:val="00A31C62"/>
    <w:rsid w:val="00A32921"/>
    <w:rsid w:val="00A37F74"/>
    <w:rsid w:val="00A40505"/>
    <w:rsid w:val="00A41CF7"/>
    <w:rsid w:val="00A42D3B"/>
    <w:rsid w:val="00A478D8"/>
    <w:rsid w:val="00A52855"/>
    <w:rsid w:val="00A53166"/>
    <w:rsid w:val="00A56356"/>
    <w:rsid w:val="00A56650"/>
    <w:rsid w:val="00A56794"/>
    <w:rsid w:val="00A57D8E"/>
    <w:rsid w:val="00A60EC5"/>
    <w:rsid w:val="00A60F07"/>
    <w:rsid w:val="00A61EF2"/>
    <w:rsid w:val="00A631DF"/>
    <w:rsid w:val="00A63602"/>
    <w:rsid w:val="00A64EA6"/>
    <w:rsid w:val="00A65FF8"/>
    <w:rsid w:val="00A669A9"/>
    <w:rsid w:val="00A67786"/>
    <w:rsid w:val="00A67872"/>
    <w:rsid w:val="00A67D62"/>
    <w:rsid w:val="00A7171D"/>
    <w:rsid w:val="00A71779"/>
    <w:rsid w:val="00A74E91"/>
    <w:rsid w:val="00A75B33"/>
    <w:rsid w:val="00A75D79"/>
    <w:rsid w:val="00A75DE9"/>
    <w:rsid w:val="00A761E1"/>
    <w:rsid w:val="00A769F4"/>
    <w:rsid w:val="00A770E9"/>
    <w:rsid w:val="00A812B0"/>
    <w:rsid w:val="00A815C9"/>
    <w:rsid w:val="00A827DA"/>
    <w:rsid w:val="00A8394C"/>
    <w:rsid w:val="00A84E18"/>
    <w:rsid w:val="00A84E5F"/>
    <w:rsid w:val="00A855E7"/>
    <w:rsid w:val="00A85DD4"/>
    <w:rsid w:val="00A86CB9"/>
    <w:rsid w:val="00A86DD5"/>
    <w:rsid w:val="00A878A7"/>
    <w:rsid w:val="00A908EA"/>
    <w:rsid w:val="00A90ABC"/>
    <w:rsid w:val="00A930AC"/>
    <w:rsid w:val="00A93126"/>
    <w:rsid w:val="00A9325D"/>
    <w:rsid w:val="00A9409E"/>
    <w:rsid w:val="00A94887"/>
    <w:rsid w:val="00A950B3"/>
    <w:rsid w:val="00A95777"/>
    <w:rsid w:val="00A958C0"/>
    <w:rsid w:val="00AA07F8"/>
    <w:rsid w:val="00AA261C"/>
    <w:rsid w:val="00AA3217"/>
    <w:rsid w:val="00AA50A2"/>
    <w:rsid w:val="00AA50EF"/>
    <w:rsid w:val="00AA606F"/>
    <w:rsid w:val="00AA6319"/>
    <w:rsid w:val="00AA72F8"/>
    <w:rsid w:val="00AA7567"/>
    <w:rsid w:val="00AB06CD"/>
    <w:rsid w:val="00AB1156"/>
    <w:rsid w:val="00AB25F1"/>
    <w:rsid w:val="00AB4DEF"/>
    <w:rsid w:val="00AB4E4B"/>
    <w:rsid w:val="00AB60BF"/>
    <w:rsid w:val="00AB6361"/>
    <w:rsid w:val="00AB6CAA"/>
    <w:rsid w:val="00AC01B6"/>
    <w:rsid w:val="00AC074B"/>
    <w:rsid w:val="00AC1993"/>
    <w:rsid w:val="00AC1B36"/>
    <w:rsid w:val="00AC28C1"/>
    <w:rsid w:val="00AC3DEB"/>
    <w:rsid w:val="00AC4307"/>
    <w:rsid w:val="00AC49D7"/>
    <w:rsid w:val="00AC52BB"/>
    <w:rsid w:val="00AC5CB1"/>
    <w:rsid w:val="00AC631D"/>
    <w:rsid w:val="00AC6363"/>
    <w:rsid w:val="00AC75EE"/>
    <w:rsid w:val="00AD0021"/>
    <w:rsid w:val="00AD0800"/>
    <w:rsid w:val="00AD2526"/>
    <w:rsid w:val="00AD2A0C"/>
    <w:rsid w:val="00AD3080"/>
    <w:rsid w:val="00AD3766"/>
    <w:rsid w:val="00AD3918"/>
    <w:rsid w:val="00AD3DFB"/>
    <w:rsid w:val="00AD442E"/>
    <w:rsid w:val="00AD4C1A"/>
    <w:rsid w:val="00AD4CB2"/>
    <w:rsid w:val="00AD6230"/>
    <w:rsid w:val="00AE01AA"/>
    <w:rsid w:val="00AE0BAE"/>
    <w:rsid w:val="00AE0C14"/>
    <w:rsid w:val="00AE380E"/>
    <w:rsid w:val="00AE54C4"/>
    <w:rsid w:val="00AE576F"/>
    <w:rsid w:val="00AE7093"/>
    <w:rsid w:val="00AE735A"/>
    <w:rsid w:val="00AF100A"/>
    <w:rsid w:val="00AF2992"/>
    <w:rsid w:val="00AF4930"/>
    <w:rsid w:val="00AF61BD"/>
    <w:rsid w:val="00AF77E2"/>
    <w:rsid w:val="00B00B88"/>
    <w:rsid w:val="00B00DD9"/>
    <w:rsid w:val="00B01B0B"/>
    <w:rsid w:val="00B01F6C"/>
    <w:rsid w:val="00B021F7"/>
    <w:rsid w:val="00B032A2"/>
    <w:rsid w:val="00B0396F"/>
    <w:rsid w:val="00B03E95"/>
    <w:rsid w:val="00B040E3"/>
    <w:rsid w:val="00B0475B"/>
    <w:rsid w:val="00B0553C"/>
    <w:rsid w:val="00B056E5"/>
    <w:rsid w:val="00B07A16"/>
    <w:rsid w:val="00B100EB"/>
    <w:rsid w:val="00B109AC"/>
    <w:rsid w:val="00B13AAF"/>
    <w:rsid w:val="00B14F45"/>
    <w:rsid w:val="00B150DE"/>
    <w:rsid w:val="00B15544"/>
    <w:rsid w:val="00B16798"/>
    <w:rsid w:val="00B17526"/>
    <w:rsid w:val="00B178FB"/>
    <w:rsid w:val="00B200A1"/>
    <w:rsid w:val="00B2025D"/>
    <w:rsid w:val="00B21B9E"/>
    <w:rsid w:val="00B22583"/>
    <w:rsid w:val="00B22DE6"/>
    <w:rsid w:val="00B232A1"/>
    <w:rsid w:val="00B24A9C"/>
    <w:rsid w:val="00B269ED"/>
    <w:rsid w:val="00B30CC2"/>
    <w:rsid w:val="00B31F7D"/>
    <w:rsid w:val="00B32323"/>
    <w:rsid w:val="00B334B0"/>
    <w:rsid w:val="00B33655"/>
    <w:rsid w:val="00B336F9"/>
    <w:rsid w:val="00B345E8"/>
    <w:rsid w:val="00B34606"/>
    <w:rsid w:val="00B35707"/>
    <w:rsid w:val="00B358EB"/>
    <w:rsid w:val="00B37BA4"/>
    <w:rsid w:val="00B417F9"/>
    <w:rsid w:val="00B42365"/>
    <w:rsid w:val="00B43A31"/>
    <w:rsid w:val="00B44F68"/>
    <w:rsid w:val="00B456D4"/>
    <w:rsid w:val="00B50E7B"/>
    <w:rsid w:val="00B51543"/>
    <w:rsid w:val="00B543EC"/>
    <w:rsid w:val="00B5456F"/>
    <w:rsid w:val="00B54CB5"/>
    <w:rsid w:val="00B54E79"/>
    <w:rsid w:val="00B5525C"/>
    <w:rsid w:val="00B55790"/>
    <w:rsid w:val="00B56D86"/>
    <w:rsid w:val="00B602E7"/>
    <w:rsid w:val="00B60C17"/>
    <w:rsid w:val="00B61FE9"/>
    <w:rsid w:val="00B6325F"/>
    <w:rsid w:val="00B6430C"/>
    <w:rsid w:val="00B64E2D"/>
    <w:rsid w:val="00B6574C"/>
    <w:rsid w:val="00B66634"/>
    <w:rsid w:val="00B66BCC"/>
    <w:rsid w:val="00B66C55"/>
    <w:rsid w:val="00B6753A"/>
    <w:rsid w:val="00B679C5"/>
    <w:rsid w:val="00B711BC"/>
    <w:rsid w:val="00B71EAB"/>
    <w:rsid w:val="00B71F5D"/>
    <w:rsid w:val="00B726A4"/>
    <w:rsid w:val="00B72824"/>
    <w:rsid w:val="00B74975"/>
    <w:rsid w:val="00B778F4"/>
    <w:rsid w:val="00B77E15"/>
    <w:rsid w:val="00B80734"/>
    <w:rsid w:val="00B807EC"/>
    <w:rsid w:val="00B81E0D"/>
    <w:rsid w:val="00B81F2C"/>
    <w:rsid w:val="00B837F9"/>
    <w:rsid w:val="00B84134"/>
    <w:rsid w:val="00B85164"/>
    <w:rsid w:val="00B90191"/>
    <w:rsid w:val="00B90386"/>
    <w:rsid w:val="00B910D0"/>
    <w:rsid w:val="00B9276A"/>
    <w:rsid w:val="00B95431"/>
    <w:rsid w:val="00B959A1"/>
    <w:rsid w:val="00B970EA"/>
    <w:rsid w:val="00BA0909"/>
    <w:rsid w:val="00BA10A1"/>
    <w:rsid w:val="00BA35F4"/>
    <w:rsid w:val="00BA391D"/>
    <w:rsid w:val="00BA4A2E"/>
    <w:rsid w:val="00BA4E69"/>
    <w:rsid w:val="00BA5934"/>
    <w:rsid w:val="00BA6129"/>
    <w:rsid w:val="00BA7B6C"/>
    <w:rsid w:val="00BB0591"/>
    <w:rsid w:val="00BB0677"/>
    <w:rsid w:val="00BB08AE"/>
    <w:rsid w:val="00BB0AC4"/>
    <w:rsid w:val="00BB173C"/>
    <w:rsid w:val="00BB6A3C"/>
    <w:rsid w:val="00BC0319"/>
    <w:rsid w:val="00BC1058"/>
    <w:rsid w:val="00BC1F5E"/>
    <w:rsid w:val="00BC2EE6"/>
    <w:rsid w:val="00BC444A"/>
    <w:rsid w:val="00BC72E5"/>
    <w:rsid w:val="00BC73A5"/>
    <w:rsid w:val="00BC747A"/>
    <w:rsid w:val="00BD0F98"/>
    <w:rsid w:val="00BD352C"/>
    <w:rsid w:val="00BD43BE"/>
    <w:rsid w:val="00BD4C4B"/>
    <w:rsid w:val="00BD4E4A"/>
    <w:rsid w:val="00BD658E"/>
    <w:rsid w:val="00BD7F26"/>
    <w:rsid w:val="00BE03B9"/>
    <w:rsid w:val="00BE0F1A"/>
    <w:rsid w:val="00BE2EEF"/>
    <w:rsid w:val="00BE31AD"/>
    <w:rsid w:val="00BE3F26"/>
    <w:rsid w:val="00BE676A"/>
    <w:rsid w:val="00BE7056"/>
    <w:rsid w:val="00BE7644"/>
    <w:rsid w:val="00BE79D1"/>
    <w:rsid w:val="00BE7F8E"/>
    <w:rsid w:val="00BF0623"/>
    <w:rsid w:val="00BF1B4E"/>
    <w:rsid w:val="00BF1CD4"/>
    <w:rsid w:val="00BF24FA"/>
    <w:rsid w:val="00BF4884"/>
    <w:rsid w:val="00BF4BEC"/>
    <w:rsid w:val="00BF54A8"/>
    <w:rsid w:val="00BF5610"/>
    <w:rsid w:val="00BF591A"/>
    <w:rsid w:val="00BF6336"/>
    <w:rsid w:val="00BF67EB"/>
    <w:rsid w:val="00BF6F8C"/>
    <w:rsid w:val="00C00E3D"/>
    <w:rsid w:val="00C012DE"/>
    <w:rsid w:val="00C015B0"/>
    <w:rsid w:val="00C0317A"/>
    <w:rsid w:val="00C03379"/>
    <w:rsid w:val="00C03774"/>
    <w:rsid w:val="00C038BB"/>
    <w:rsid w:val="00C04A50"/>
    <w:rsid w:val="00C04D0C"/>
    <w:rsid w:val="00C058B7"/>
    <w:rsid w:val="00C10FC4"/>
    <w:rsid w:val="00C11B5B"/>
    <w:rsid w:val="00C123E0"/>
    <w:rsid w:val="00C12E8A"/>
    <w:rsid w:val="00C13704"/>
    <w:rsid w:val="00C1447D"/>
    <w:rsid w:val="00C1451D"/>
    <w:rsid w:val="00C15245"/>
    <w:rsid w:val="00C162B3"/>
    <w:rsid w:val="00C173C9"/>
    <w:rsid w:val="00C17E44"/>
    <w:rsid w:val="00C2259D"/>
    <w:rsid w:val="00C24BF6"/>
    <w:rsid w:val="00C25576"/>
    <w:rsid w:val="00C26FA3"/>
    <w:rsid w:val="00C27438"/>
    <w:rsid w:val="00C30838"/>
    <w:rsid w:val="00C32676"/>
    <w:rsid w:val="00C3328A"/>
    <w:rsid w:val="00C337DB"/>
    <w:rsid w:val="00C35B87"/>
    <w:rsid w:val="00C3634B"/>
    <w:rsid w:val="00C36D89"/>
    <w:rsid w:val="00C37CB1"/>
    <w:rsid w:val="00C40938"/>
    <w:rsid w:val="00C40DA8"/>
    <w:rsid w:val="00C41717"/>
    <w:rsid w:val="00C41CD2"/>
    <w:rsid w:val="00C41DB3"/>
    <w:rsid w:val="00C45426"/>
    <w:rsid w:val="00C47972"/>
    <w:rsid w:val="00C47B4B"/>
    <w:rsid w:val="00C47E93"/>
    <w:rsid w:val="00C5120D"/>
    <w:rsid w:val="00C518BC"/>
    <w:rsid w:val="00C52207"/>
    <w:rsid w:val="00C5276B"/>
    <w:rsid w:val="00C553E2"/>
    <w:rsid w:val="00C5675D"/>
    <w:rsid w:val="00C56D6A"/>
    <w:rsid w:val="00C574D8"/>
    <w:rsid w:val="00C60C8E"/>
    <w:rsid w:val="00C61A9E"/>
    <w:rsid w:val="00C64152"/>
    <w:rsid w:val="00C64F48"/>
    <w:rsid w:val="00C65F47"/>
    <w:rsid w:val="00C67209"/>
    <w:rsid w:val="00C67AB1"/>
    <w:rsid w:val="00C7023C"/>
    <w:rsid w:val="00C70349"/>
    <w:rsid w:val="00C73620"/>
    <w:rsid w:val="00C742AF"/>
    <w:rsid w:val="00C743F4"/>
    <w:rsid w:val="00C74E94"/>
    <w:rsid w:val="00C7618A"/>
    <w:rsid w:val="00C76883"/>
    <w:rsid w:val="00C77097"/>
    <w:rsid w:val="00C77374"/>
    <w:rsid w:val="00C77762"/>
    <w:rsid w:val="00C80675"/>
    <w:rsid w:val="00C80A45"/>
    <w:rsid w:val="00C81846"/>
    <w:rsid w:val="00C82BD7"/>
    <w:rsid w:val="00C82DF1"/>
    <w:rsid w:val="00C83D35"/>
    <w:rsid w:val="00C8453C"/>
    <w:rsid w:val="00C845EE"/>
    <w:rsid w:val="00C846A9"/>
    <w:rsid w:val="00C857A1"/>
    <w:rsid w:val="00C85AFA"/>
    <w:rsid w:val="00C866F2"/>
    <w:rsid w:val="00C873E1"/>
    <w:rsid w:val="00C90D4A"/>
    <w:rsid w:val="00C910AA"/>
    <w:rsid w:val="00C91770"/>
    <w:rsid w:val="00C91F73"/>
    <w:rsid w:val="00C9282A"/>
    <w:rsid w:val="00C92B07"/>
    <w:rsid w:val="00C92FD4"/>
    <w:rsid w:val="00C93529"/>
    <w:rsid w:val="00C953F9"/>
    <w:rsid w:val="00C95C8C"/>
    <w:rsid w:val="00C966FC"/>
    <w:rsid w:val="00C96AC0"/>
    <w:rsid w:val="00C9710C"/>
    <w:rsid w:val="00C97CF2"/>
    <w:rsid w:val="00CA0B6B"/>
    <w:rsid w:val="00CA1B19"/>
    <w:rsid w:val="00CA3B8E"/>
    <w:rsid w:val="00CA4113"/>
    <w:rsid w:val="00CA444D"/>
    <w:rsid w:val="00CA44B3"/>
    <w:rsid w:val="00CA4C08"/>
    <w:rsid w:val="00CA5C40"/>
    <w:rsid w:val="00CA5C75"/>
    <w:rsid w:val="00CA68E0"/>
    <w:rsid w:val="00CA6C9A"/>
    <w:rsid w:val="00CA7262"/>
    <w:rsid w:val="00CA7E84"/>
    <w:rsid w:val="00CB0244"/>
    <w:rsid w:val="00CB1632"/>
    <w:rsid w:val="00CB1757"/>
    <w:rsid w:val="00CB29B5"/>
    <w:rsid w:val="00CB436F"/>
    <w:rsid w:val="00CB441F"/>
    <w:rsid w:val="00CB47A7"/>
    <w:rsid w:val="00CB4880"/>
    <w:rsid w:val="00CB4D08"/>
    <w:rsid w:val="00CB79F4"/>
    <w:rsid w:val="00CC0C0A"/>
    <w:rsid w:val="00CC1060"/>
    <w:rsid w:val="00CC3C68"/>
    <w:rsid w:val="00CC3DCF"/>
    <w:rsid w:val="00CC50A5"/>
    <w:rsid w:val="00CC57B4"/>
    <w:rsid w:val="00CC5EA5"/>
    <w:rsid w:val="00CC7306"/>
    <w:rsid w:val="00CD09C0"/>
    <w:rsid w:val="00CD1B70"/>
    <w:rsid w:val="00CD1D80"/>
    <w:rsid w:val="00CD3D28"/>
    <w:rsid w:val="00CD750D"/>
    <w:rsid w:val="00CD7928"/>
    <w:rsid w:val="00CD7F08"/>
    <w:rsid w:val="00CE0298"/>
    <w:rsid w:val="00CE24D5"/>
    <w:rsid w:val="00CE370D"/>
    <w:rsid w:val="00CE5033"/>
    <w:rsid w:val="00CE6B29"/>
    <w:rsid w:val="00CE6D7E"/>
    <w:rsid w:val="00CF1365"/>
    <w:rsid w:val="00CF3281"/>
    <w:rsid w:val="00CF3884"/>
    <w:rsid w:val="00CF5039"/>
    <w:rsid w:val="00CF5C8B"/>
    <w:rsid w:val="00CF6B06"/>
    <w:rsid w:val="00D00263"/>
    <w:rsid w:val="00D00F4C"/>
    <w:rsid w:val="00D02006"/>
    <w:rsid w:val="00D03139"/>
    <w:rsid w:val="00D03147"/>
    <w:rsid w:val="00D0592F"/>
    <w:rsid w:val="00D066AD"/>
    <w:rsid w:val="00D0761F"/>
    <w:rsid w:val="00D0772E"/>
    <w:rsid w:val="00D10E22"/>
    <w:rsid w:val="00D1203F"/>
    <w:rsid w:val="00D13154"/>
    <w:rsid w:val="00D13FDB"/>
    <w:rsid w:val="00D15AE9"/>
    <w:rsid w:val="00D2156F"/>
    <w:rsid w:val="00D228AF"/>
    <w:rsid w:val="00D238EC"/>
    <w:rsid w:val="00D241AC"/>
    <w:rsid w:val="00D245E0"/>
    <w:rsid w:val="00D25F3E"/>
    <w:rsid w:val="00D30ADD"/>
    <w:rsid w:val="00D30FEF"/>
    <w:rsid w:val="00D311EC"/>
    <w:rsid w:val="00D31D44"/>
    <w:rsid w:val="00D33648"/>
    <w:rsid w:val="00D33C5F"/>
    <w:rsid w:val="00D34848"/>
    <w:rsid w:val="00D34D77"/>
    <w:rsid w:val="00D34EE7"/>
    <w:rsid w:val="00D36DAC"/>
    <w:rsid w:val="00D41A81"/>
    <w:rsid w:val="00D428DC"/>
    <w:rsid w:val="00D43B70"/>
    <w:rsid w:val="00D44A76"/>
    <w:rsid w:val="00D44C51"/>
    <w:rsid w:val="00D45016"/>
    <w:rsid w:val="00D45247"/>
    <w:rsid w:val="00D45466"/>
    <w:rsid w:val="00D4632B"/>
    <w:rsid w:val="00D46EDC"/>
    <w:rsid w:val="00D50972"/>
    <w:rsid w:val="00D510CD"/>
    <w:rsid w:val="00D52FBD"/>
    <w:rsid w:val="00D534D1"/>
    <w:rsid w:val="00D53594"/>
    <w:rsid w:val="00D53EB3"/>
    <w:rsid w:val="00D542FB"/>
    <w:rsid w:val="00D54476"/>
    <w:rsid w:val="00D54543"/>
    <w:rsid w:val="00D55330"/>
    <w:rsid w:val="00D55F33"/>
    <w:rsid w:val="00D57831"/>
    <w:rsid w:val="00D57FAB"/>
    <w:rsid w:val="00D6094E"/>
    <w:rsid w:val="00D60CFE"/>
    <w:rsid w:val="00D614F2"/>
    <w:rsid w:val="00D618F8"/>
    <w:rsid w:val="00D61C59"/>
    <w:rsid w:val="00D64953"/>
    <w:rsid w:val="00D65344"/>
    <w:rsid w:val="00D65ECF"/>
    <w:rsid w:val="00D66E6D"/>
    <w:rsid w:val="00D71362"/>
    <w:rsid w:val="00D7149D"/>
    <w:rsid w:val="00D73EC8"/>
    <w:rsid w:val="00D75117"/>
    <w:rsid w:val="00D76342"/>
    <w:rsid w:val="00D76555"/>
    <w:rsid w:val="00D77816"/>
    <w:rsid w:val="00D778DE"/>
    <w:rsid w:val="00D77BC6"/>
    <w:rsid w:val="00D81472"/>
    <w:rsid w:val="00D82613"/>
    <w:rsid w:val="00D84216"/>
    <w:rsid w:val="00D85281"/>
    <w:rsid w:val="00D85E4D"/>
    <w:rsid w:val="00D86F1C"/>
    <w:rsid w:val="00D87461"/>
    <w:rsid w:val="00D87E4A"/>
    <w:rsid w:val="00D9083D"/>
    <w:rsid w:val="00D9087F"/>
    <w:rsid w:val="00D91395"/>
    <w:rsid w:val="00D91BAE"/>
    <w:rsid w:val="00D92244"/>
    <w:rsid w:val="00D935C7"/>
    <w:rsid w:val="00D937F2"/>
    <w:rsid w:val="00D9387F"/>
    <w:rsid w:val="00D94E37"/>
    <w:rsid w:val="00D9558C"/>
    <w:rsid w:val="00D956F9"/>
    <w:rsid w:val="00D95A04"/>
    <w:rsid w:val="00D95F7C"/>
    <w:rsid w:val="00D969EE"/>
    <w:rsid w:val="00D96F9C"/>
    <w:rsid w:val="00D97193"/>
    <w:rsid w:val="00DA1FC8"/>
    <w:rsid w:val="00DA2431"/>
    <w:rsid w:val="00DA37AF"/>
    <w:rsid w:val="00DA3C35"/>
    <w:rsid w:val="00DA755E"/>
    <w:rsid w:val="00DB01EC"/>
    <w:rsid w:val="00DB035F"/>
    <w:rsid w:val="00DB0E80"/>
    <w:rsid w:val="00DB104E"/>
    <w:rsid w:val="00DB1DD6"/>
    <w:rsid w:val="00DB1E99"/>
    <w:rsid w:val="00DB508A"/>
    <w:rsid w:val="00DB5385"/>
    <w:rsid w:val="00DB622B"/>
    <w:rsid w:val="00DB6D36"/>
    <w:rsid w:val="00DC1FD7"/>
    <w:rsid w:val="00DC3834"/>
    <w:rsid w:val="00DC572E"/>
    <w:rsid w:val="00DC5FF8"/>
    <w:rsid w:val="00DC6A57"/>
    <w:rsid w:val="00DC6FF0"/>
    <w:rsid w:val="00DC723C"/>
    <w:rsid w:val="00DD04E1"/>
    <w:rsid w:val="00DD05AF"/>
    <w:rsid w:val="00DD0C0A"/>
    <w:rsid w:val="00DD14A2"/>
    <w:rsid w:val="00DD1ACE"/>
    <w:rsid w:val="00DD320E"/>
    <w:rsid w:val="00DD359A"/>
    <w:rsid w:val="00DD3B8A"/>
    <w:rsid w:val="00DD4D2B"/>
    <w:rsid w:val="00DD4ECD"/>
    <w:rsid w:val="00DD4F06"/>
    <w:rsid w:val="00DD5258"/>
    <w:rsid w:val="00DD5284"/>
    <w:rsid w:val="00DD553D"/>
    <w:rsid w:val="00DD56B0"/>
    <w:rsid w:val="00DD66A2"/>
    <w:rsid w:val="00DD674E"/>
    <w:rsid w:val="00DD7A21"/>
    <w:rsid w:val="00DE31A2"/>
    <w:rsid w:val="00DE3222"/>
    <w:rsid w:val="00DE4197"/>
    <w:rsid w:val="00DE5211"/>
    <w:rsid w:val="00DE5A9C"/>
    <w:rsid w:val="00DE6E2B"/>
    <w:rsid w:val="00DE73AA"/>
    <w:rsid w:val="00DE7626"/>
    <w:rsid w:val="00DE7ABC"/>
    <w:rsid w:val="00DE7DA4"/>
    <w:rsid w:val="00DF0310"/>
    <w:rsid w:val="00DF0A5D"/>
    <w:rsid w:val="00DF15EF"/>
    <w:rsid w:val="00DF1A39"/>
    <w:rsid w:val="00DF2A2C"/>
    <w:rsid w:val="00DF367D"/>
    <w:rsid w:val="00DF3F55"/>
    <w:rsid w:val="00DF43F5"/>
    <w:rsid w:val="00DF4A7F"/>
    <w:rsid w:val="00DF521F"/>
    <w:rsid w:val="00DF561A"/>
    <w:rsid w:val="00DF5C0C"/>
    <w:rsid w:val="00DF7693"/>
    <w:rsid w:val="00DF7771"/>
    <w:rsid w:val="00DF7B6F"/>
    <w:rsid w:val="00E00016"/>
    <w:rsid w:val="00E0027D"/>
    <w:rsid w:val="00E00983"/>
    <w:rsid w:val="00E00A8D"/>
    <w:rsid w:val="00E0184E"/>
    <w:rsid w:val="00E021B5"/>
    <w:rsid w:val="00E0360B"/>
    <w:rsid w:val="00E03EBE"/>
    <w:rsid w:val="00E0661F"/>
    <w:rsid w:val="00E06D4B"/>
    <w:rsid w:val="00E07188"/>
    <w:rsid w:val="00E10FCC"/>
    <w:rsid w:val="00E1135E"/>
    <w:rsid w:val="00E121E6"/>
    <w:rsid w:val="00E13062"/>
    <w:rsid w:val="00E13063"/>
    <w:rsid w:val="00E14869"/>
    <w:rsid w:val="00E157F3"/>
    <w:rsid w:val="00E16D8A"/>
    <w:rsid w:val="00E17AAB"/>
    <w:rsid w:val="00E203C2"/>
    <w:rsid w:val="00E206AA"/>
    <w:rsid w:val="00E219AA"/>
    <w:rsid w:val="00E21CBD"/>
    <w:rsid w:val="00E232F1"/>
    <w:rsid w:val="00E236B7"/>
    <w:rsid w:val="00E23809"/>
    <w:rsid w:val="00E2414C"/>
    <w:rsid w:val="00E24E9B"/>
    <w:rsid w:val="00E26370"/>
    <w:rsid w:val="00E264C3"/>
    <w:rsid w:val="00E27D50"/>
    <w:rsid w:val="00E30FE8"/>
    <w:rsid w:val="00E3112C"/>
    <w:rsid w:val="00E3173D"/>
    <w:rsid w:val="00E31E4C"/>
    <w:rsid w:val="00E31F2D"/>
    <w:rsid w:val="00E32AC0"/>
    <w:rsid w:val="00E35262"/>
    <w:rsid w:val="00E358C3"/>
    <w:rsid w:val="00E3647A"/>
    <w:rsid w:val="00E374FE"/>
    <w:rsid w:val="00E4151B"/>
    <w:rsid w:val="00E428D6"/>
    <w:rsid w:val="00E435BE"/>
    <w:rsid w:val="00E43990"/>
    <w:rsid w:val="00E43C63"/>
    <w:rsid w:val="00E43F60"/>
    <w:rsid w:val="00E471E4"/>
    <w:rsid w:val="00E478DA"/>
    <w:rsid w:val="00E479AC"/>
    <w:rsid w:val="00E52618"/>
    <w:rsid w:val="00E54013"/>
    <w:rsid w:val="00E55036"/>
    <w:rsid w:val="00E5657F"/>
    <w:rsid w:val="00E56DF3"/>
    <w:rsid w:val="00E572C3"/>
    <w:rsid w:val="00E606E8"/>
    <w:rsid w:val="00E608A2"/>
    <w:rsid w:val="00E60B02"/>
    <w:rsid w:val="00E61DC6"/>
    <w:rsid w:val="00E61E91"/>
    <w:rsid w:val="00E6309F"/>
    <w:rsid w:val="00E6400B"/>
    <w:rsid w:val="00E67294"/>
    <w:rsid w:val="00E67736"/>
    <w:rsid w:val="00E67C90"/>
    <w:rsid w:val="00E70DCD"/>
    <w:rsid w:val="00E7358E"/>
    <w:rsid w:val="00E742FC"/>
    <w:rsid w:val="00E745C7"/>
    <w:rsid w:val="00E80FFC"/>
    <w:rsid w:val="00E81193"/>
    <w:rsid w:val="00E81B7A"/>
    <w:rsid w:val="00E81C43"/>
    <w:rsid w:val="00E82BB1"/>
    <w:rsid w:val="00E82F57"/>
    <w:rsid w:val="00E839B5"/>
    <w:rsid w:val="00E84A18"/>
    <w:rsid w:val="00E8540D"/>
    <w:rsid w:val="00E877B5"/>
    <w:rsid w:val="00E900C5"/>
    <w:rsid w:val="00E903DF"/>
    <w:rsid w:val="00E908D3"/>
    <w:rsid w:val="00E90D6B"/>
    <w:rsid w:val="00E9207E"/>
    <w:rsid w:val="00E92DB2"/>
    <w:rsid w:val="00E93753"/>
    <w:rsid w:val="00E94461"/>
    <w:rsid w:val="00E94EC4"/>
    <w:rsid w:val="00E96BB3"/>
    <w:rsid w:val="00EA0CFD"/>
    <w:rsid w:val="00EA12EA"/>
    <w:rsid w:val="00EA1A8C"/>
    <w:rsid w:val="00EA1B13"/>
    <w:rsid w:val="00EA1D0F"/>
    <w:rsid w:val="00EA2760"/>
    <w:rsid w:val="00EA35A1"/>
    <w:rsid w:val="00EA4587"/>
    <w:rsid w:val="00EA4F9B"/>
    <w:rsid w:val="00EA5F80"/>
    <w:rsid w:val="00EA7927"/>
    <w:rsid w:val="00EA7A29"/>
    <w:rsid w:val="00EB0D32"/>
    <w:rsid w:val="00EB0F0A"/>
    <w:rsid w:val="00EB2F7A"/>
    <w:rsid w:val="00EB3864"/>
    <w:rsid w:val="00EB48E7"/>
    <w:rsid w:val="00EB49BD"/>
    <w:rsid w:val="00EB744E"/>
    <w:rsid w:val="00EC02D5"/>
    <w:rsid w:val="00EC1DD9"/>
    <w:rsid w:val="00EC2130"/>
    <w:rsid w:val="00EC223A"/>
    <w:rsid w:val="00EC250B"/>
    <w:rsid w:val="00EC4CA7"/>
    <w:rsid w:val="00EC51E4"/>
    <w:rsid w:val="00EC71F6"/>
    <w:rsid w:val="00EC7DEB"/>
    <w:rsid w:val="00ED022D"/>
    <w:rsid w:val="00ED023B"/>
    <w:rsid w:val="00ED041F"/>
    <w:rsid w:val="00ED09AB"/>
    <w:rsid w:val="00ED35D8"/>
    <w:rsid w:val="00ED415D"/>
    <w:rsid w:val="00ED44D1"/>
    <w:rsid w:val="00ED4A02"/>
    <w:rsid w:val="00ED5095"/>
    <w:rsid w:val="00EE0C01"/>
    <w:rsid w:val="00EE33D4"/>
    <w:rsid w:val="00EE3D28"/>
    <w:rsid w:val="00EE50C9"/>
    <w:rsid w:val="00EE5619"/>
    <w:rsid w:val="00EE6F6C"/>
    <w:rsid w:val="00EF0B76"/>
    <w:rsid w:val="00EF0DE9"/>
    <w:rsid w:val="00EF10B6"/>
    <w:rsid w:val="00EF2657"/>
    <w:rsid w:val="00EF31FB"/>
    <w:rsid w:val="00EF4AA9"/>
    <w:rsid w:val="00EF5752"/>
    <w:rsid w:val="00EF793C"/>
    <w:rsid w:val="00EF7AEF"/>
    <w:rsid w:val="00EF7C12"/>
    <w:rsid w:val="00F0170F"/>
    <w:rsid w:val="00F01A1B"/>
    <w:rsid w:val="00F0213F"/>
    <w:rsid w:val="00F02870"/>
    <w:rsid w:val="00F029B6"/>
    <w:rsid w:val="00F03AB1"/>
    <w:rsid w:val="00F04789"/>
    <w:rsid w:val="00F0585B"/>
    <w:rsid w:val="00F065B5"/>
    <w:rsid w:val="00F06A4E"/>
    <w:rsid w:val="00F078D2"/>
    <w:rsid w:val="00F079EE"/>
    <w:rsid w:val="00F102F7"/>
    <w:rsid w:val="00F10B81"/>
    <w:rsid w:val="00F116E7"/>
    <w:rsid w:val="00F11CF8"/>
    <w:rsid w:val="00F1361A"/>
    <w:rsid w:val="00F1431D"/>
    <w:rsid w:val="00F1508D"/>
    <w:rsid w:val="00F15611"/>
    <w:rsid w:val="00F1694F"/>
    <w:rsid w:val="00F2078A"/>
    <w:rsid w:val="00F239E5"/>
    <w:rsid w:val="00F25084"/>
    <w:rsid w:val="00F25804"/>
    <w:rsid w:val="00F277A1"/>
    <w:rsid w:val="00F27E9E"/>
    <w:rsid w:val="00F31937"/>
    <w:rsid w:val="00F3260E"/>
    <w:rsid w:val="00F32BFA"/>
    <w:rsid w:val="00F331DD"/>
    <w:rsid w:val="00F33611"/>
    <w:rsid w:val="00F34429"/>
    <w:rsid w:val="00F3447B"/>
    <w:rsid w:val="00F34E84"/>
    <w:rsid w:val="00F36751"/>
    <w:rsid w:val="00F37BE7"/>
    <w:rsid w:val="00F42C79"/>
    <w:rsid w:val="00F42E1D"/>
    <w:rsid w:val="00F436AE"/>
    <w:rsid w:val="00F442BD"/>
    <w:rsid w:val="00F44A3B"/>
    <w:rsid w:val="00F4520F"/>
    <w:rsid w:val="00F458AF"/>
    <w:rsid w:val="00F45E87"/>
    <w:rsid w:val="00F47BD3"/>
    <w:rsid w:val="00F5019E"/>
    <w:rsid w:val="00F50962"/>
    <w:rsid w:val="00F50C81"/>
    <w:rsid w:val="00F521FD"/>
    <w:rsid w:val="00F52D74"/>
    <w:rsid w:val="00F5399C"/>
    <w:rsid w:val="00F5545D"/>
    <w:rsid w:val="00F561F1"/>
    <w:rsid w:val="00F56C4D"/>
    <w:rsid w:val="00F577EB"/>
    <w:rsid w:val="00F602ED"/>
    <w:rsid w:val="00F6039C"/>
    <w:rsid w:val="00F63F96"/>
    <w:rsid w:val="00F640C4"/>
    <w:rsid w:val="00F64B27"/>
    <w:rsid w:val="00F65293"/>
    <w:rsid w:val="00F65EB7"/>
    <w:rsid w:val="00F66428"/>
    <w:rsid w:val="00F7055E"/>
    <w:rsid w:val="00F72069"/>
    <w:rsid w:val="00F73067"/>
    <w:rsid w:val="00F730ED"/>
    <w:rsid w:val="00F73D71"/>
    <w:rsid w:val="00F74033"/>
    <w:rsid w:val="00F75647"/>
    <w:rsid w:val="00F808CF"/>
    <w:rsid w:val="00F80C39"/>
    <w:rsid w:val="00F810A9"/>
    <w:rsid w:val="00F82A66"/>
    <w:rsid w:val="00F84103"/>
    <w:rsid w:val="00F844AD"/>
    <w:rsid w:val="00F84723"/>
    <w:rsid w:val="00F84E66"/>
    <w:rsid w:val="00F8525F"/>
    <w:rsid w:val="00F85FB1"/>
    <w:rsid w:val="00F87AF9"/>
    <w:rsid w:val="00F90321"/>
    <w:rsid w:val="00F90BDE"/>
    <w:rsid w:val="00F91B03"/>
    <w:rsid w:val="00F91C05"/>
    <w:rsid w:val="00F92812"/>
    <w:rsid w:val="00F9377E"/>
    <w:rsid w:val="00F939F6"/>
    <w:rsid w:val="00F93D69"/>
    <w:rsid w:val="00F9465C"/>
    <w:rsid w:val="00F958F3"/>
    <w:rsid w:val="00F95E83"/>
    <w:rsid w:val="00F9660B"/>
    <w:rsid w:val="00F9661E"/>
    <w:rsid w:val="00F96B2F"/>
    <w:rsid w:val="00F96B9E"/>
    <w:rsid w:val="00F9730B"/>
    <w:rsid w:val="00F97AD5"/>
    <w:rsid w:val="00FA1752"/>
    <w:rsid w:val="00FA29B6"/>
    <w:rsid w:val="00FA401F"/>
    <w:rsid w:val="00FA49CA"/>
    <w:rsid w:val="00FA50B5"/>
    <w:rsid w:val="00FA69D6"/>
    <w:rsid w:val="00FA6B06"/>
    <w:rsid w:val="00FA6E80"/>
    <w:rsid w:val="00FB023C"/>
    <w:rsid w:val="00FB041C"/>
    <w:rsid w:val="00FB0A4F"/>
    <w:rsid w:val="00FB0D6B"/>
    <w:rsid w:val="00FB1454"/>
    <w:rsid w:val="00FB1F0D"/>
    <w:rsid w:val="00FB30BE"/>
    <w:rsid w:val="00FB30C0"/>
    <w:rsid w:val="00FB3A91"/>
    <w:rsid w:val="00FB495C"/>
    <w:rsid w:val="00FB4ADE"/>
    <w:rsid w:val="00FB4BBE"/>
    <w:rsid w:val="00FB6704"/>
    <w:rsid w:val="00FB7357"/>
    <w:rsid w:val="00FB7D18"/>
    <w:rsid w:val="00FB7F92"/>
    <w:rsid w:val="00FC00B0"/>
    <w:rsid w:val="00FC12A7"/>
    <w:rsid w:val="00FC1C49"/>
    <w:rsid w:val="00FC1CDA"/>
    <w:rsid w:val="00FC1DF5"/>
    <w:rsid w:val="00FC1FA3"/>
    <w:rsid w:val="00FC2639"/>
    <w:rsid w:val="00FC310A"/>
    <w:rsid w:val="00FC3C94"/>
    <w:rsid w:val="00FC4AB4"/>
    <w:rsid w:val="00FC5238"/>
    <w:rsid w:val="00FC5330"/>
    <w:rsid w:val="00FC5632"/>
    <w:rsid w:val="00FC6270"/>
    <w:rsid w:val="00FD25C4"/>
    <w:rsid w:val="00FD3B82"/>
    <w:rsid w:val="00FD4B0F"/>
    <w:rsid w:val="00FD4DAF"/>
    <w:rsid w:val="00FD4F97"/>
    <w:rsid w:val="00FD55A8"/>
    <w:rsid w:val="00FD56CF"/>
    <w:rsid w:val="00FD70B2"/>
    <w:rsid w:val="00FE0A93"/>
    <w:rsid w:val="00FE0CA2"/>
    <w:rsid w:val="00FE23B3"/>
    <w:rsid w:val="00FE289C"/>
    <w:rsid w:val="00FE2924"/>
    <w:rsid w:val="00FE39ED"/>
    <w:rsid w:val="00FE4296"/>
    <w:rsid w:val="00FE496A"/>
    <w:rsid w:val="00FE4B0A"/>
    <w:rsid w:val="00FE4B72"/>
    <w:rsid w:val="00FE5030"/>
    <w:rsid w:val="00FE5564"/>
    <w:rsid w:val="00FE6298"/>
    <w:rsid w:val="00FE62B1"/>
    <w:rsid w:val="00FE6E80"/>
    <w:rsid w:val="00FE724B"/>
    <w:rsid w:val="00FE7EFD"/>
    <w:rsid w:val="00FF0DF9"/>
    <w:rsid w:val="00FF17E2"/>
    <w:rsid w:val="00FF4C01"/>
    <w:rsid w:val="00FF4C22"/>
    <w:rsid w:val="00FF4C93"/>
    <w:rsid w:val="00FF54D4"/>
    <w:rsid w:val="00FF66DE"/>
    <w:rsid w:val="00FF6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qFormat="1"/>
    <w:lsdException w:name="caption" w:qFormat="1"/>
    <w:lsdException w:name="annotation reference" w:qFormat="1"/>
    <w:lsdException w:name="line number"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qFormat="1"/>
    <w:lsdException w:name="Hyperlink" w:uiPriority="99"/>
    <w:lsdException w:name="Strong" w:semiHidden="0" w:unhideWhenUsed="0" w:qFormat="1"/>
    <w:lsdException w:name="Emphasis" w:semiHidden="0" w:unhideWhenUsed="0" w:qFormat="1"/>
    <w:lsdException w:name="Plain Text" w:qFormat="1"/>
    <w:lsdException w:name="Normal (Web)" w:uiPriority="99"/>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qFormat/>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qFormat/>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qFormat/>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qFormat/>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qFormat/>
    <w:rsid w:val="00B22DE6"/>
    <w:rPr>
      <w:rFonts w:ascii="華康細圓體" w:eastAsia="華康細圓體"/>
      <w:kern w:val="2"/>
      <w:sz w:val="24"/>
      <w:szCs w:val="24"/>
      <w:lang w:val="en-US" w:eastAsia="zh-CN" w:bidi="ar-SA"/>
    </w:rPr>
  </w:style>
  <w:style w:type="paragraph" w:styleId="ac">
    <w:name w:val="Balloon Text"/>
    <w:basedOn w:val="a"/>
    <w:link w:val="ad"/>
    <w:semiHidden/>
    <w:qFormat/>
    <w:rsid w:val="00176324"/>
    <w:rPr>
      <w:rFonts w:ascii="Arial" w:eastAsia="新細明體" w:hAnsi="Arial"/>
      <w:sz w:val="16"/>
      <w:szCs w:val="16"/>
      <w:lang w:val="x-none"/>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rsid w:val="00047843"/>
    <w:rPr>
      <w:sz w:val="20"/>
    </w:rPr>
  </w:style>
  <w:style w:type="paragraph" w:customStyle="1" w:styleId="af0">
    <w:name w:val="（一）文"/>
    <w:basedOn w:val="a"/>
    <w:link w:val="af1"/>
    <w:qFormat/>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qFormat/>
    <w:rsid w:val="00C37CB1"/>
    <w:pPr>
      <w:ind w:firstLineChars="0" w:firstLine="0"/>
      <w:jc w:val="center"/>
    </w:pPr>
  </w:style>
  <w:style w:type="paragraph" w:customStyle="1" w:styleId="af3">
    <w:name w:val="１、"/>
    <w:basedOn w:val="a"/>
    <w:link w:val="af4"/>
    <w:qFormat/>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qFormat/>
    <w:rsid w:val="00A56356"/>
    <w:rPr>
      <w:sz w:val="18"/>
      <w:szCs w:val="18"/>
    </w:rPr>
  </w:style>
  <w:style w:type="paragraph" w:styleId="af7">
    <w:name w:val="annotation text"/>
    <w:basedOn w:val="a"/>
    <w:link w:val="af8"/>
    <w:semiHidden/>
    <w:qFormat/>
    <w:rsid w:val="00A56356"/>
    <w:pPr>
      <w:jc w:val="left"/>
    </w:pPr>
    <w:rPr>
      <w:lang w:val="x-none"/>
    </w:rPr>
  </w:style>
  <w:style w:type="paragraph" w:styleId="af9">
    <w:name w:val="annotation subject"/>
    <w:basedOn w:val="af7"/>
    <w:next w:val="af7"/>
    <w:link w:val="afa"/>
    <w:semiHidden/>
    <w:qFormat/>
    <w:rsid w:val="00A56356"/>
    <w:rPr>
      <w:b/>
      <w:bCs/>
    </w:rPr>
  </w:style>
  <w:style w:type="paragraph" w:styleId="afb">
    <w:name w:val="Closing"/>
    <w:basedOn w:val="a"/>
    <w:link w:val="afc"/>
    <w:qFormat/>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qFormat/>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qFormat/>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qFormat/>
    <w:rsid w:val="00D77816"/>
    <w:pPr>
      <w:spacing w:beforeLines="50" w:before="50"/>
      <w:ind w:firstLineChars="0" w:firstLine="0"/>
      <w:jc w:val="center"/>
    </w:pPr>
    <w:rPr>
      <w:rFonts w:ascii="華康粗圓體" w:eastAsia="華康粗圓體"/>
    </w:rPr>
  </w:style>
  <w:style w:type="paragraph" w:customStyle="1" w:styleId="aff4">
    <w:name w:val="版權"/>
    <w:basedOn w:val="a"/>
    <w:qFormat/>
    <w:rsid w:val="00BA391D"/>
    <w:pPr>
      <w:spacing w:line="400" w:lineRule="exact"/>
      <w:ind w:firstLineChars="0" w:firstLine="0"/>
    </w:pPr>
    <w:rPr>
      <w:rFonts w:eastAsia="標楷體"/>
      <w:spacing w:val="4"/>
      <w:sz w:val="26"/>
      <w:lang w:eastAsia="ja-JP"/>
    </w:rPr>
  </w:style>
  <w:style w:type="paragraph" w:customStyle="1" w:styleId="aff5">
    <w:name w:val="表平"/>
    <w:basedOn w:val="a"/>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qFormat/>
    <w:rsid w:val="0066260A"/>
    <w:rPr>
      <w:rFonts w:eastAsia="華康細圓體"/>
      <w:kern w:val="2"/>
      <w:sz w:val="24"/>
      <w:szCs w:val="24"/>
      <w:lang w:val="en-US" w:eastAsia="zh-TW" w:bidi="ar-SA"/>
    </w:rPr>
  </w:style>
  <w:style w:type="character" w:customStyle="1" w:styleId="afe">
    <w:name w:val="１、文 字元"/>
    <w:link w:val="afd"/>
    <w:qFormat/>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qFormat/>
    <w:rsid w:val="000E5A11"/>
    <w:rPr>
      <w:rFonts w:eastAsia="華康細圓體"/>
      <w:kern w:val="2"/>
      <w:sz w:val="24"/>
      <w:szCs w:val="24"/>
      <w:lang w:val="x-none" w:eastAsia="x-none" w:bidi="ar-SA"/>
    </w:rPr>
  </w:style>
  <w:style w:type="paragraph" w:customStyle="1" w:styleId="15">
    <w:name w:val="(1)文"/>
    <w:basedOn w:val="11"/>
    <w:qFormat/>
    <w:rsid w:val="00A958C0"/>
    <w:pPr>
      <w:ind w:leftChars="750" w:firstLineChars="200" w:firstLine="200"/>
    </w:pPr>
  </w:style>
  <w:style w:type="character" w:customStyle="1" w:styleId="10">
    <w:name w:val="標題 1 字元"/>
    <w:link w:val="1"/>
    <w:qFormat/>
    <w:rsid w:val="001F0B02"/>
    <w:rPr>
      <w:rFonts w:ascii="華康粗黑體" w:eastAsia="華康粗黑體" w:hAnsi="Arial"/>
      <w:snapToGrid w:val="0"/>
      <w:sz w:val="36"/>
    </w:rPr>
  </w:style>
  <w:style w:type="character" w:customStyle="1" w:styleId="20">
    <w:name w:val="標題 2 字元"/>
    <w:aliases w:val="壹、標題 字元1"/>
    <w:link w:val="2"/>
    <w:qFormat/>
    <w:rsid w:val="001F0B02"/>
    <w:rPr>
      <w:rFonts w:ascii="華康中黑體" w:eastAsia="華康中黑體" w:hAnsi="Arial"/>
      <w:snapToGrid w:val="0"/>
      <w:sz w:val="32"/>
    </w:rPr>
  </w:style>
  <w:style w:type="character" w:customStyle="1" w:styleId="30">
    <w:name w:val="標題 3 字元"/>
    <w:aliases w:val="-一、標題 字元1"/>
    <w:link w:val="3"/>
    <w:qFormat/>
    <w:rsid w:val="001F0B02"/>
    <w:rPr>
      <w:rFonts w:ascii="華康粗明體(P)" w:eastAsia="華康粗明體(P)" w:hAnsi="Arial"/>
      <w:snapToGrid w:val="0"/>
      <w:sz w:val="28"/>
    </w:rPr>
  </w:style>
  <w:style w:type="character" w:customStyle="1" w:styleId="21">
    <w:name w:val="標題 2 字元1"/>
    <w:aliases w:val="壹、標題 字元"/>
    <w:semiHidden/>
    <w:qFormat/>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qFormat/>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qFormat/>
    <w:rsid w:val="001F0B02"/>
    <w:rPr>
      <w:rFonts w:eastAsia="華康中明體"/>
      <w:spacing w:val="4"/>
      <w:kern w:val="2"/>
      <w:lang w:eastAsia="ja-JP"/>
    </w:rPr>
  </w:style>
  <w:style w:type="character" w:customStyle="1" w:styleId="af8">
    <w:name w:val="註解文字 字元"/>
    <w:link w:val="af7"/>
    <w:semiHidden/>
    <w:qFormat/>
    <w:rsid w:val="001F0B02"/>
    <w:rPr>
      <w:rFonts w:eastAsia="華康細圓體"/>
      <w:kern w:val="2"/>
      <w:sz w:val="24"/>
      <w:szCs w:val="24"/>
      <w:lang w:eastAsia="zh-CN"/>
    </w:rPr>
  </w:style>
  <w:style w:type="character" w:customStyle="1" w:styleId="afc">
    <w:name w:val="結語 字元"/>
    <w:link w:val="afb"/>
    <w:qFormat/>
    <w:rsid w:val="001F0B02"/>
    <w:rPr>
      <w:rFonts w:ascii="華康新特明體(P)" w:eastAsia="華康新特明體(P)"/>
      <w:spacing w:val="10"/>
      <w:kern w:val="2"/>
      <w:sz w:val="40"/>
      <w:szCs w:val="24"/>
      <w:lang w:eastAsia="ja-JP"/>
    </w:rPr>
  </w:style>
  <w:style w:type="character" w:customStyle="1" w:styleId="afa">
    <w:name w:val="註解主旨 字元"/>
    <w:link w:val="af9"/>
    <w:semiHidden/>
    <w:qFormat/>
    <w:rsid w:val="001F0B02"/>
    <w:rPr>
      <w:rFonts w:eastAsia="華康細圓體"/>
      <w:b/>
      <w:bCs/>
      <w:kern w:val="2"/>
      <w:sz w:val="24"/>
      <w:szCs w:val="24"/>
      <w:lang w:eastAsia="zh-CN"/>
    </w:rPr>
  </w:style>
  <w:style w:type="character" w:customStyle="1" w:styleId="ad">
    <w:name w:val="註解方塊文字 字元"/>
    <w:link w:val="ac"/>
    <w:semiHidden/>
    <w:qFormat/>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qFormat/>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qFormat/>
    <w:rsid w:val="00570FAE"/>
    <w:rPr>
      <w:rFonts w:eastAsia="華康細圓體"/>
      <w:kern w:val="2"/>
      <w:sz w:val="24"/>
      <w:szCs w:val="24"/>
      <w:lang w:eastAsia="zh-CN"/>
    </w:rPr>
  </w:style>
  <w:style w:type="character" w:styleId="aff8">
    <w:name w:val="endnote reference"/>
    <w:rsid w:val="00570FAE"/>
    <w:rPr>
      <w:vertAlign w:val="superscript"/>
    </w:rPr>
  </w:style>
  <w:style w:type="paragraph" w:customStyle="1" w:styleId="aff9">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a">
    <w:name w:val="footnote reference"/>
    <w:rsid w:val="00270BBB"/>
    <w:rPr>
      <w:vertAlign w:val="superscript"/>
    </w:rPr>
  </w:style>
  <w:style w:type="character" w:customStyle="1" w:styleId="12">
    <w:name w:val="(1) 字元"/>
    <w:basedOn w:val="a7"/>
    <w:link w:val="11"/>
    <w:qFormat/>
    <w:rsid w:val="006D52C9"/>
    <w:rPr>
      <w:rFonts w:eastAsia="華康細圓體"/>
      <w:kern w:val="2"/>
      <w:sz w:val="24"/>
      <w:szCs w:val="24"/>
      <w:lang w:val="x-none" w:eastAsia="x-none" w:bidi="ar-SA"/>
    </w:rPr>
  </w:style>
  <w:style w:type="paragraph" w:customStyle="1" w:styleId="17">
    <w:name w:val="（1）文"/>
    <w:basedOn w:val="a"/>
    <w:semiHidden/>
    <w:qFormat/>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b">
    <w:name w:val="List Paragraph"/>
    <w:basedOn w:val="a"/>
    <w:qFormat/>
    <w:rsid w:val="00B85164"/>
    <w:pPr>
      <w:ind w:leftChars="200" w:left="480"/>
    </w:pPr>
  </w:style>
  <w:style w:type="paragraph" w:styleId="affc">
    <w:name w:val="Note Heading"/>
    <w:basedOn w:val="a"/>
    <w:next w:val="a"/>
    <w:link w:val="affd"/>
    <w:qFormat/>
    <w:rsid w:val="00107C1F"/>
    <w:pPr>
      <w:jc w:val="center"/>
    </w:pPr>
    <w:rPr>
      <w:rFonts w:ascii="華康新特明體(P)" w:eastAsia="華康新特明體(P)"/>
      <w:spacing w:val="10"/>
      <w:sz w:val="40"/>
      <w:lang w:val="x-none" w:eastAsia="ja-JP"/>
    </w:rPr>
  </w:style>
  <w:style w:type="character" w:customStyle="1" w:styleId="affd">
    <w:name w:val="註釋標題 字元"/>
    <w:basedOn w:val="a0"/>
    <w:link w:val="affc"/>
    <w:qFormat/>
    <w:rsid w:val="00107C1F"/>
    <w:rPr>
      <w:rFonts w:ascii="華康新特明體(P)" w:eastAsia="華康新特明體(P)"/>
      <w:spacing w:val="10"/>
      <w:kern w:val="2"/>
      <w:sz w:val="40"/>
      <w:szCs w:val="24"/>
      <w:lang w:val="x-none" w:eastAsia="ja-JP"/>
    </w:rPr>
  </w:style>
  <w:style w:type="paragraph" w:customStyle="1" w:styleId="affe">
    <w:name w:val="構"/>
    <w:basedOn w:val="a"/>
    <w:qFormat/>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2">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character" w:styleId="afff0">
    <w:name w:val="Emphasis"/>
    <w:basedOn w:val="a0"/>
    <w:rsid w:val="00953FEE"/>
    <w:rPr>
      <w:b w:val="0"/>
      <w:bCs w:val="0"/>
      <w:i w:val="0"/>
      <w:iCs w:val="0"/>
      <w:color w:val="DD4B39"/>
    </w:rPr>
  </w:style>
  <w:style w:type="character" w:styleId="afff1">
    <w:name w:val="line number"/>
    <w:basedOn w:val="a0"/>
    <w:semiHidden/>
    <w:unhideWhenUsed/>
    <w:qFormat/>
    <w:rsid w:val="00BC747A"/>
  </w:style>
  <w:style w:type="character" w:customStyle="1" w:styleId="afff2">
    <w:name w:val="網際網路連結"/>
    <w:uiPriority w:val="99"/>
    <w:rsid w:val="002C208B"/>
    <w:rPr>
      <w:rFonts w:ascii="Times New Roman" w:eastAsia="華康細圓體" w:hAnsi="Times New Roman" w:cs="Times New Roman"/>
      <w:color w:val="0000FF"/>
      <w:u w:val="single"/>
    </w:rPr>
  </w:style>
  <w:style w:type="character" w:customStyle="1" w:styleId="afff3">
    <w:name w:val="註腳錨定"/>
    <w:rsid w:val="002C208B"/>
    <w:rPr>
      <w:vertAlign w:val="superscript"/>
    </w:rPr>
  </w:style>
  <w:style w:type="character" w:customStyle="1" w:styleId="afff4">
    <w:name w:val="強調"/>
    <w:basedOn w:val="a0"/>
    <w:qFormat/>
    <w:rsid w:val="002C208B"/>
    <w:rPr>
      <w:b w:val="0"/>
      <w:bCs w:val="0"/>
      <w:i w:val="0"/>
      <w:iCs w:val="0"/>
      <w:color w:val="DD4B39"/>
    </w:rPr>
  </w:style>
  <w:style w:type="character" w:customStyle="1" w:styleId="afff5">
    <w:name w:val="索引連結"/>
    <w:qFormat/>
    <w:rsid w:val="002C208B"/>
  </w:style>
  <w:style w:type="character" w:customStyle="1" w:styleId="afff6">
    <w:name w:val="註腳字元"/>
    <w:qFormat/>
    <w:rsid w:val="002C208B"/>
  </w:style>
  <w:style w:type="paragraph" w:styleId="afff7">
    <w:name w:val="Title"/>
    <w:basedOn w:val="a"/>
    <w:next w:val="afff8"/>
    <w:link w:val="afff9"/>
    <w:qFormat/>
    <w:rsid w:val="002C208B"/>
    <w:pPr>
      <w:keepNext/>
      <w:suppressAutoHyphens/>
      <w:overflowPunct/>
      <w:autoSpaceDE/>
      <w:autoSpaceDN/>
      <w:spacing w:before="240" w:after="120"/>
      <w:ind w:firstLineChars="0" w:firstLine="0"/>
    </w:pPr>
    <w:rPr>
      <w:rFonts w:ascii="Liberation Sans" w:eastAsia="微軟正黑體" w:hAnsi="Liberation Sans" w:cs="Lucida Sans"/>
      <w:sz w:val="28"/>
      <w:szCs w:val="28"/>
    </w:rPr>
  </w:style>
  <w:style w:type="character" w:customStyle="1" w:styleId="afff9">
    <w:name w:val="標題 字元"/>
    <w:basedOn w:val="a0"/>
    <w:link w:val="afff7"/>
    <w:rsid w:val="002C208B"/>
    <w:rPr>
      <w:rFonts w:ascii="Liberation Sans" w:eastAsia="微軟正黑體" w:hAnsi="Liberation Sans" w:cs="Lucida Sans"/>
      <w:kern w:val="2"/>
      <w:sz w:val="28"/>
      <w:szCs w:val="28"/>
      <w:lang w:eastAsia="zh-CN"/>
    </w:rPr>
  </w:style>
  <w:style w:type="paragraph" w:styleId="afff8">
    <w:name w:val="Body Text"/>
    <w:basedOn w:val="a"/>
    <w:link w:val="afffa"/>
    <w:rsid w:val="002C208B"/>
    <w:pPr>
      <w:suppressAutoHyphens/>
      <w:overflowPunct/>
      <w:autoSpaceDE/>
      <w:autoSpaceDN/>
      <w:spacing w:after="140" w:line="276" w:lineRule="auto"/>
      <w:ind w:firstLineChars="0" w:firstLine="0"/>
    </w:pPr>
  </w:style>
  <w:style w:type="character" w:customStyle="1" w:styleId="afffa">
    <w:name w:val="本文 字元"/>
    <w:basedOn w:val="a0"/>
    <w:link w:val="afff8"/>
    <w:rsid w:val="002C208B"/>
    <w:rPr>
      <w:rFonts w:eastAsia="華康細圓體"/>
      <w:kern w:val="2"/>
      <w:sz w:val="24"/>
      <w:szCs w:val="24"/>
      <w:lang w:eastAsia="zh-CN"/>
    </w:rPr>
  </w:style>
  <w:style w:type="paragraph" w:styleId="afffb">
    <w:name w:val="List"/>
    <w:basedOn w:val="afff8"/>
    <w:rsid w:val="002C208B"/>
    <w:rPr>
      <w:rFonts w:cs="Lucida Sans"/>
    </w:rPr>
  </w:style>
  <w:style w:type="paragraph" w:styleId="afffc">
    <w:name w:val="caption"/>
    <w:basedOn w:val="a"/>
    <w:qFormat/>
    <w:rsid w:val="002C208B"/>
    <w:pPr>
      <w:suppressLineNumbers/>
      <w:suppressAutoHyphens/>
      <w:overflowPunct/>
      <w:autoSpaceDE/>
      <w:autoSpaceDN/>
      <w:spacing w:before="120" w:after="120"/>
      <w:ind w:firstLineChars="0" w:firstLine="0"/>
    </w:pPr>
    <w:rPr>
      <w:rFonts w:cs="Lucida Sans"/>
      <w:i/>
      <w:iCs/>
    </w:rPr>
  </w:style>
  <w:style w:type="paragraph" w:customStyle="1" w:styleId="afffd">
    <w:name w:val="索引"/>
    <w:basedOn w:val="a"/>
    <w:qFormat/>
    <w:rsid w:val="002C208B"/>
    <w:pPr>
      <w:suppressLineNumbers/>
      <w:suppressAutoHyphens/>
      <w:overflowPunct/>
      <w:autoSpaceDE/>
      <w:autoSpaceDN/>
      <w:ind w:firstLineChars="0" w:firstLine="0"/>
    </w:pPr>
    <w:rPr>
      <w:rFonts w:cs="Lucida Sans"/>
    </w:rPr>
  </w:style>
  <w:style w:type="paragraph" w:customStyle="1" w:styleId="afffe">
    <w:name w:val="頁首與頁尾"/>
    <w:basedOn w:val="a"/>
    <w:qFormat/>
    <w:rsid w:val="002C208B"/>
    <w:pPr>
      <w:suppressAutoHyphens/>
      <w:overflowPunct/>
      <w:autoSpaceDE/>
      <w:autoSpaceDN/>
      <w:ind w:firstLineChars="0" w:firstLine="0"/>
    </w:pPr>
  </w:style>
  <w:style w:type="paragraph" w:customStyle="1" w:styleId="affff">
    <w:name w:val="頁首左側"/>
    <w:basedOn w:val="a8"/>
    <w:qFormat/>
    <w:rsid w:val="002C208B"/>
    <w:pPr>
      <w:suppressAutoHyphens/>
      <w:overflowPunct/>
      <w:autoSpaceDE/>
      <w:autoSpaceDN/>
    </w:pPr>
    <w:rPr>
      <w:rFonts w:hAnsi="華康細圓體"/>
    </w:rPr>
  </w:style>
  <w:style w:type="paragraph" w:styleId="affff0">
    <w:name w:val="Date"/>
    <w:basedOn w:val="a"/>
    <w:next w:val="a"/>
    <w:link w:val="affff1"/>
    <w:rsid w:val="002C208B"/>
    <w:pPr>
      <w:suppressAutoHyphens/>
      <w:overflowPunct/>
      <w:autoSpaceDE/>
      <w:autoSpaceDN/>
      <w:ind w:firstLineChars="0" w:firstLine="0"/>
      <w:jc w:val="right"/>
    </w:pPr>
  </w:style>
  <w:style w:type="character" w:customStyle="1" w:styleId="affff1">
    <w:name w:val="日期 字元"/>
    <w:basedOn w:val="a0"/>
    <w:link w:val="affff0"/>
    <w:rsid w:val="002C208B"/>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qFormat="1"/>
    <w:lsdException w:name="caption" w:qFormat="1"/>
    <w:lsdException w:name="annotation reference" w:qFormat="1"/>
    <w:lsdException w:name="line number"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qFormat="1"/>
    <w:lsdException w:name="Hyperlink" w:uiPriority="99"/>
    <w:lsdException w:name="Strong" w:semiHidden="0" w:unhideWhenUsed="0" w:qFormat="1"/>
    <w:lsdException w:name="Emphasis" w:semiHidden="0" w:unhideWhenUsed="0" w:qFormat="1"/>
    <w:lsdException w:name="Plain Text" w:qFormat="1"/>
    <w:lsdException w:name="Normal (Web)" w:uiPriority="99"/>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qFormat/>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qFormat/>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qFormat/>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qFormat/>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qFormat/>
    <w:rsid w:val="00B22DE6"/>
    <w:rPr>
      <w:rFonts w:ascii="華康細圓體" w:eastAsia="華康細圓體"/>
      <w:kern w:val="2"/>
      <w:sz w:val="24"/>
      <w:szCs w:val="24"/>
      <w:lang w:val="en-US" w:eastAsia="zh-CN" w:bidi="ar-SA"/>
    </w:rPr>
  </w:style>
  <w:style w:type="paragraph" w:styleId="ac">
    <w:name w:val="Balloon Text"/>
    <w:basedOn w:val="a"/>
    <w:link w:val="ad"/>
    <w:semiHidden/>
    <w:qFormat/>
    <w:rsid w:val="00176324"/>
    <w:rPr>
      <w:rFonts w:ascii="Arial" w:eastAsia="新細明體" w:hAnsi="Arial"/>
      <w:sz w:val="16"/>
      <w:szCs w:val="16"/>
      <w:lang w:val="x-none"/>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rsid w:val="00047843"/>
    <w:rPr>
      <w:sz w:val="20"/>
    </w:rPr>
  </w:style>
  <w:style w:type="paragraph" w:customStyle="1" w:styleId="af0">
    <w:name w:val="（一）文"/>
    <w:basedOn w:val="a"/>
    <w:link w:val="af1"/>
    <w:qFormat/>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qFormat/>
    <w:rsid w:val="00C37CB1"/>
    <w:pPr>
      <w:ind w:firstLineChars="0" w:firstLine="0"/>
      <w:jc w:val="center"/>
    </w:pPr>
  </w:style>
  <w:style w:type="paragraph" w:customStyle="1" w:styleId="af3">
    <w:name w:val="１、"/>
    <w:basedOn w:val="a"/>
    <w:link w:val="af4"/>
    <w:qFormat/>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qFormat/>
    <w:rsid w:val="00A56356"/>
    <w:rPr>
      <w:sz w:val="18"/>
      <w:szCs w:val="18"/>
    </w:rPr>
  </w:style>
  <w:style w:type="paragraph" w:styleId="af7">
    <w:name w:val="annotation text"/>
    <w:basedOn w:val="a"/>
    <w:link w:val="af8"/>
    <w:semiHidden/>
    <w:qFormat/>
    <w:rsid w:val="00A56356"/>
    <w:pPr>
      <w:jc w:val="left"/>
    </w:pPr>
    <w:rPr>
      <w:lang w:val="x-none"/>
    </w:rPr>
  </w:style>
  <w:style w:type="paragraph" w:styleId="af9">
    <w:name w:val="annotation subject"/>
    <w:basedOn w:val="af7"/>
    <w:next w:val="af7"/>
    <w:link w:val="afa"/>
    <w:semiHidden/>
    <w:qFormat/>
    <w:rsid w:val="00A56356"/>
    <w:rPr>
      <w:b/>
      <w:bCs/>
    </w:rPr>
  </w:style>
  <w:style w:type="paragraph" w:styleId="afb">
    <w:name w:val="Closing"/>
    <w:basedOn w:val="a"/>
    <w:link w:val="afc"/>
    <w:qFormat/>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qFormat/>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qFormat/>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qFormat/>
    <w:rsid w:val="00D77816"/>
    <w:pPr>
      <w:spacing w:beforeLines="50" w:before="50"/>
      <w:ind w:firstLineChars="0" w:firstLine="0"/>
      <w:jc w:val="center"/>
    </w:pPr>
    <w:rPr>
      <w:rFonts w:ascii="華康粗圓體" w:eastAsia="華康粗圓體"/>
    </w:rPr>
  </w:style>
  <w:style w:type="paragraph" w:customStyle="1" w:styleId="aff4">
    <w:name w:val="版權"/>
    <w:basedOn w:val="a"/>
    <w:qFormat/>
    <w:rsid w:val="00BA391D"/>
    <w:pPr>
      <w:spacing w:line="400" w:lineRule="exact"/>
      <w:ind w:firstLineChars="0" w:firstLine="0"/>
    </w:pPr>
    <w:rPr>
      <w:rFonts w:eastAsia="標楷體"/>
      <w:spacing w:val="4"/>
      <w:sz w:val="26"/>
      <w:lang w:eastAsia="ja-JP"/>
    </w:rPr>
  </w:style>
  <w:style w:type="paragraph" w:customStyle="1" w:styleId="aff5">
    <w:name w:val="表平"/>
    <w:basedOn w:val="a"/>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qFormat/>
    <w:rsid w:val="0066260A"/>
    <w:rPr>
      <w:rFonts w:eastAsia="華康細圓體"/>
      <w:kern w:val="2"/>
      <w:sz w:val="24"/>
      <w:szCs w:val="24"/>
      <w:lang w:val="en-US" w:eastAsia="zh-TW" w:bidi="ar-SA"/>
    </w:rPr>
  </w:style>
  <w:style w:type="character" w:customStyle="1" w:styleId="afe">
    <w:name w:val="１、文 字元"/>
    <w:link w:val="afd"/>
    <w:qFormat/>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qFormat/>
    <w:rsid w:val="000E5A11"/>
    <w:rPr>
      <w:rFonts w:eastAsia="華康細圓體"/>
      <w:kern w:val="2"/>
      <w:sz w:val="24"/>
      <w:szCs w:val="24"/>
      <w:lang w:val="x-none" w:eastAsia="x-none" w:bidi="ar-SA"/>
    </w:rPr>
  </w:style>
  <w:style w:type="paragraph" w:customStyle="1" w:styleId="15">
    <w:name w:val="(1)文"/>
    <w:basedOn w:val="11"/>
    <w:qFormat/>
    <w:rsid w:val="00A958C0"/>
    <w:pPr>
      <w:ind w:leftChars="750" w:firstLineChars="200" w:firstLine="200"/>
    </w:pPr>
  </w:style>
  <w:style w:type="character" w:customStyle="1" w:styleId="10">
    <w:name w:val="標題 1 字元"/>
    <w:link w:val="1"/>
    <w:qFormat/>
    <w:rsid w:val="001F0B02"/>
    <w:rPr>
      <w:rFonts w:ascii="華康粗黑體" w:eastAsia="華康粗黑體" w:hAnsi="Arial"/>
      <w:snapToGrid w:val="0"/>
      <w:sz w:val="36"/>
    </w:rPr>
  </w:style>
  <w:style w:type="character" w:customStyle="1" w:styleId="20">
    <w:name w:val="標題 2 字元"/>
    <w:aliases w:val="壹、標題 字元1"/>
    <w:link w:val="2"/>
    <w:qFormat/>
    <w:rsid w:val="001F0B02"/>
    <w:rPr>
      <w:rFonts w:ascii="華康中黑體" w:eastAsia="華康中黑體" w:hAnsi="Arial"/>
      <w:snapToGrid w:val="0"/>
      <w:sz w:val="32"/>
    </w:rPr>
  </w:style>
  <w:style w:type="character" w:customStyle="1" w:styleId="30">
    <w:name w:val="標題 3 字元"/>
    <w:aliases w:val="-一、標題 字元1"/>
    <w:link w:val="3"/>
    <w:qFormat/>
    <w:rsid w:val="001F0B02"/>
    <w:rPr>
      <w:rFonts w:ascii="華康粗明體(P)" w:eastAsia="華康粗明體(P)" w:hAnsi="Arial"/>
      <w:snapToGrid w:val="0"/>
      <w:sz w:val="28"/>
    </w:rPr>
  </w:style>
  <w:style w:type="character" w:customStyle="1" w:styleId="21">
    <w:name w:val="標題 2 字元1"/>
    <w:aliases w:val="壹、標題 字元"/>
    <w:semiHidden/>
    <w:qFormat/>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qFormat/>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qFormat/>
    <w:rsid w:val="001F0B02"/>
    <w:rPr>
      <w:rFonts w:eastAsia="華康中明體"/>
      <w:spacing w:val="4"/>
      <w:kern w:val="2"/>
      <w:lang w:eastAsia="ja-JP"/>
    </w:rPr>
  </w:style>
  <w:style w:type="character" w:customStyle="1" w:styleId="af8">
    <w:name w:val="註解文字 字元"/>
    <w:link w:val="af7"/>
    <w:semiHidden/>
    <w:qFormat/>
    <w:rsid w:val="001F0B02"/>
    <w:rPr>
      <w:rFonts w:eastAsia="華康細圓體"/>
      <w:kern w:val="2"/>
      <w:sz w:val="24"/>
      <w:szCs w:val="24"/>
      <w:lang w:eastAsia="zh-CN"/>
    </w:rPr>
  </w:style>
  <w:style w:type="character" w:customStyle="1" w:styleId="afc">
    <w:name w:val="結語 字元"/>
    <w:link w:val="afb"/>
    <w:qFormat/>
    <w:rsid w:val="001F0B02"/>
    <w:rPr>
      <w:rFonts w:ascii="華康新特明體(P)" w:eastAsia="華康新特明體(P)"/>
      <w:spacing w:val="10"/>
      <w:kern w:val="2"/>
      <w:sz w:val="40"/>
      <w:szCs w:val="24"/>
      <w:lang w:eastAsia="ja-JP"/>
    </w:rPr>
  </w:style>
  <w:style w:type="character" w:customStyle="1" w:styleId="afa">
    <w:name w:val="註解主旨 字元"/>
    <w:link w:val="af9"/>
    <w:semiHidden/>
    <w:qFormat/>
    <w:rsid w:val="001F0B02"/>
    <w:rPr>
      <w:rFonts w:eastAsia="華康細圓體"/>
      <w:b/>
      <w:bCs/>
      <w:kern w:val="2"/>
      <w:sz w:val="24"/>
      <w:szCs w:val="24"/>
      <w:lang w:eastAsia="zh-CN"/>
    </w:rPr>
  </w:style>
  <w:style w:type="character" w:customStyle="1" w:styleId="ad">
    <w:name w:val="註解方塊文字 字元"/>
    <w:link w:val="ac"/>
    <w:semiHidden/>
    <w:qFormat/>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qFormat/>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qFormat/>
    <w:rsid w:val="00570FAE"/>
    <w:rPr>
      <w:rFonts w:eastAsia="華康細圓體"/>
      <w:kern w:val="2"/>
      <w:sz w:val="24"/>
      <w:szCs w:val="24"/>
      <w:lang w:eastAsia="zh-CN"/>
    </w:rPr>
  </w:style>
  <w:style w:type="character" w:styleId="aff8">
    <w:name w:val="endnote reference"/>
    <w:rsid w:val="00570FAE"/>
    <w:rPr>
      <w:vertAlign w:val="superscript"/>
    </w:rPr>
  </w:style>
  <w:style w:type="paragraph" w:customStyle="1" w:styleId="aff9">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a">
    <w:name w:val="footnote reference"/>
    <w:rsid w:val="00270BBB"/>
    <w:rPr>
      <w:vertAlign w:val="superscript"/>
    </w:rPr>
  </w:style>
  <w:style w:type="character" w:customStyle="1" w:styleId="12">
    <w:name w:val="(1) 字元"/>
    <w:basedOn w:val="a7"/>
    <w:link w:val="11"/>
    <w:qFormat/>
    <w:rsid w:val="006D52C9"/>
    <w:rPr>
      <w:rFonts w:eastAsia="華康細圓體"/>
      <w:kern w:val="2"/>
      <w:sz w:val="24"/>
      <w:szCs w:val="24"/>
      <w:lang w:val="x-none" w:eastAsia="x-none" w:bidi="ar-SA"/>
    </w:rPr>
  </w:style>
  <w:style w:type="paragraph" w:customStyle="1" w:styleId="17">
    <w:name w:val="（1）文"/>
    <w:basedOn w:val="a"/>
    <w:semiHidden/>
    <w:qFormat/>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b">
    <w:name w:val="List Paragraph"/>
    <w:basedOn w:val="a"/>
    <w:qFormat/>
    <w:rsid w:val="00B85164"/>
    <w:pPr>
      <w:ind w:leftChars="200" w:left="480"/>
    </w:pPr>
  </w:style>
  <w:style w:type="paragraph" w:styleId="affc">
    <w:name w:val="Note Heading"/>
    <w:basedOn w:val="a"/>
    <w:next w:val="a"/>
    <w:link w:val="affd"/>
    <w:qFormat/>
    <w:rsid w:val="00107C1F"/>
    <w:pPr>
      <w:jc w:val="center"/>
    </w:pPr>
    <w:rPr>
      <w:rFonts w:ascii="華康新特明體(P)" w:eastAsia="華康新特明體(P)"/>
      <w:spacing w:val="10"/>
      <w:sz w:val="40"/>
      <w:lang w:val="x-none" w:eastAsia="ja-JP"/>
    </w:rPr>
  </w:style>
  <w:style w:type="character" w:customStyle="1" w:styleId="affd">
    <w:name w:val="註釋標題 字元"/>
    <w:basedOn w:val="a0"/>
    <w:link w:val="affc"/>
    <w:qFormat/>
    <w:rsid w:val="00107C1F"/>
    <w:rPr>
      <w:rFonts w:ascii="華康新特明體(P)" w:eastAsia="華康新特明體(P)"/>
      <w:spacing w:val="10"/>
      <w:kern w:val="2"/>
      <w:sz w:val="40"/>
      <w:szCs w:val="24"/>
      <w:lang w:val="x-none" w:eastAsia="ja-JP"/>
    </w:rPr>
  </w:style>
  <w:style w:type="paragraph" w:customStyle="1" w:styleId="affe">
    <w:name w:val="構"/>
    <w:basedOn w:val="a"/>
    <w:qFormat/>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2">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character" w:styleId="afff0">
    <w:name w:val="Emphasis"/>
    <w:basedOn w:val="a0"/>
    <w:rsid w:val="00953FEE"/>
    <w:rPr>
      <w:b w:val="0"/>
      <w:bCs w:val="0"/>
      <w:i w:val="0"/>
      <w:iCs w:val="0"/>
      <w:color w:val="DD4B39"/>
    </w:rPr>
  </w:style>
  <w:style w:type="character" w:styleId="afff1">
    <w:name w:val="line number"/>
    <w:basedOn w:val="a0"/>
    <w:semiHidden/>
    <w:unhideWhenUsed/>
    <w:qFormat/>
    <w:rsid w:val="00BC747A"/>
  </w:style>
  <w:style w:type="character" w:customStyle="1" w:styleId="afff2">
    <w:name w:val="網際網路連結"/>
    <w:uiPriority w:val="99"/>
    <w:rsid w:val="002C208B"/>
    <w:rPr>
      <w:rFonts w:ascii="Times New Roman" w:eastAsia="華康細圓體" w:hAnsi="Times New Roman" w:cs="Times New Roman"/>
      <w:color w:val="0000FF"/>
      <w:u w:val="single"/>
    </w:rPr>
  </w:style>
  <w:style w:type="character" w:customStyle="1" w:styleId="afff3">
    <w:name w:val="註腳錨定"/>
    <w:rsid w:val="002C208B"/>
    <w:rPr>
      <w:vertAlign w:val="superscript"/>
    </w:rPr>
  </w:style>
  <w:style w:type="character" w:customStyle="1" w:styleId="afff4">
    <w:name w:val="強調"/>
    <w:basedOn w:val="a0"/>
    <w:qFormat/>
    <w:rsid w:val="002C208B"/>
    <w:rPr>
      <w:b w:val="0"/>
      <w:bCs w:val="0"/>
      <w:i w:val="0"/>
      <w:iCs w:val="0"/>
      <w:color w:val="DD4B39"/>
    </w:rPr>
  </w:style>
  <w:style w:type="character" w:customStyle="1" w:styleId="afff5">
    <w:name w:val="索引連結"/>
    <w:qFormat/>
    <w:rsid w:val="002C208B"/>
  </w:style>
  <w:style w:type="character" w:customStyle="1" w:styleId="afff6">
    <w:name w:val="註腳字元"/>
    <w:qFormat/>
    <w:rsid w:val="002C208B"/>
  </w:style>
  <w:style w:type="paragraph" w:styleId="afff7">
    <w:name w:val="Title"/>
    <w:basedOn w:val="a"/>
    <w:next w:val="afff8"/>
    <w:link w:val="afff9"/>
    <w:qFormat/>
    <w:rsid w:val="002C208B"/>
    <w:pPr>
      <w:keepNext/>
      <w:suppressAutoHyphens/>
      <w:overflowPunct/>
      <w:autoSpaceDE/>
      <w:autoSpaceDN/>
      <w:spacing w:before="240" w:after="120"/>
      <w:ind w:firstLineChars="0" w:firstLine="0"/>
    </w:pPr>
    <w:rPr>
      <w:rFonts w:ascii="Liberation Sans" w:eastAsia="微軟正黑體" w:hAnsi="Liberation Sans" w:cs="Lucida Sans"/>
      <w:sz w:val="28"/>
      <w:szCs w:val="28"/>
    </w:rPr>
  </w:style>
  <w:style w:type="character" w:customStyle="1" w:styleId="afff9">
    <w:name w:val="標題 字元"/>
    <w:basedOn w:val="a0"/>
    <w:link w:val="afff7"/>
    <w:rsid w:val="002C208B"/>
    <w:rPr>
      <w:rFonts w:ascii="Liberation Sans" w:eastAsia="微軟正黑體" w:hAnsi="Liberation Sans" w:cs="Lucida Sans"/>
      <w:kern w:val="2"/>
      <w:sz w:val="28"/>
      <w:szCs w:val="28"/>
      <w:lang w:eastAsia="zh-CN"/>
    </w:rPr>
  </w:style>
  <w:style w:type="paragraph" w:styleId="afff8">
    <w:name w:val="Body Text"/>
    <w:basedOn w:val="a"/>
    <w:link w:val="afffa"/>
    <w:rsid w:val="002C208B"/>
    <w:pPr>
      <w:suppressAutoHyphens/>
      <w:overflowPunct/>
      <w:autoSpaceDE/>
      <w:autoSpaceDN/>
      <w:spacing w:after="140" w:line="276" w:lineRule="auto"/>
      <w:ind w:firstLineChars="0" w:firstLine="0"/>
    </w:pPr>
  </w:style>
  <w:style w:type="character" w:customStyle="1" w:styleId="afffa">
    <w:name w:val="本文 字元"/>
    <w:basedOn w:val="a0"/>
    <w:link w:val="afff8"/>
    <w:rsid w:val="002C208B"/>
    <w:rPr>
      <w:rFonts w:eastAsia="華康細圓體"/>
      <w:kern w:val="2"/>
      <w:sz w:val="24"/>
      <w:szCs w:val="24"/>
      <w:lang w:eastAsia="zh-CN"/>
    </w:rPr>
  </w:style>
  <w:style w:type="paragraph" w:styleId="afffb">
    <w:name w:val="List"/>
    <w:basedOn w:val="afff8"/>
    <w:rsid w:val="002C208B"/>
    <w:rPr>
      <w:rFonts w:cs="Lucida Sans"/>
    </w:rPr>
  </w:style>
  <w:style w:type="paragraph" w:styleId="afffc">
    <w:name w:val="caption"/>
    <w:basedOn w:val="a"/>
    <w:qFormat/>
    <w:rsid w:val="002C208B"/>
    <w:pPr>
      <w:suppressLineNumbers/>
      <w:suppressAutoHyphens/>
      <w:overflowPunct/>
      <w:autoSpaceDE/>
      <w:autoSpaceDN/>
      <w:spacing w:before="120" w:after="120"/>
      <w:ind w:firstLineChars="0" w:firstLine="0"/>
    </w:pPr>
    <w:rPr>
      <w:rFonts w:cs="Lucida Sans"/>
      <w:i/>
      <w:iCs/>
    </w:rPr>
  </w:style>
  <w:style w:type="paragraph" w:customStyle="1" w:styleId="afffd">
    <w:name w:val="索引"/>
    <w:basedOn w:val="a"/>
    <w:qFormat/>
    <w:rsid w:val="002C208B"/>
    <w:pPr>
      <w:suppressLineNumbers/>
      <w:suppressAutoHyphens/>
      <w:overflowPunct/>
      <w:autoSpaceDE/>
      <w:autoSpaceDN/>
      <w:ind w:firstLineChars="0" w:firstLine="0"/>
    </w:pPr>
    <w:rPr>
      <w:rFonts w:cs="Lucida Sans"/>
    </w:rPr>
  </w:style>
  <w:style w:type="paragraph" w:customStyle="1" w:styleId="afffe">
    <w:name w:val="頁首與頁尾"/>
    <w:basedOn w:val="a"/>
    <w:qFormat/>
    <w:rsid w:val="002C208B"/>
    <w:pPr>
      <w:suppressAutoHyphens/>
      <w:overflowPunct/>
      <w:autoSpaceDE/>
      <w:autoSpaceDN/>
      <w:ind w:firstLineChars="0" w:firstLine="0"/>
    </w:pPr>
  </w:style>
  <w:style w:type="paragraph" w:customStyle="1" w:styleId="affff">
    <w:name w:val="頁首左側"/>
    <w:basedOn w:val="a8"/>
    <w:qFormat/>
    <w:rsid w:val="002C208B"/>
    <w:pPr>
      <w:suppressAutoHyphens/>
      <w:overflowPunct/>
      <w:autoSpaceDE/>
      <w:autoSpaceDN/>
    </w:pPr>
    <w:rPr>
      <w:rFonts w:hAnsi="華康細圓體"/>
    </w:rPr>
  </w:style>
  <w:style w:type="paragraph" w:styleId="affff0">
    <w:name w:val="Date"/>
    <w:basedOn w:val="a"/>
    <w:next w:val="a"/>
    <w:link w:val="affff1"/>
    <w:rsid w:val="002C208B"/>
    <w:pPr>
      <w:suppressAutoHyphens/>
      <w:overflowPunct/>
      <w:autoSpaceDE/>
      <w:autoSpaceDN/>
      <w:ind w:firstLineChars="0" w:firstLine="0"/>
      <w:jc w:val="right"/>
    </w:pPr>
  </w:style>
  <w:style w:type="character" w:customStyle="1" w:styleId="affff1">
    <w:name w:val="日期 字元"/>
    <w:basedOn w:val="a0"/>
    <w:link w:val="affff0"/>
    <w:rsid w:val="002C208B"/>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28515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meti.go.jp/policy/tech_promotion/tax.html" TargetMode="External"/><Relationship Id="rId39" Type="http://schemas.openxmlformats.org/officeDocument/2006/relationships/header" Target="header12.xml"/><Relationship Id="rId21" Type="http://schemas.openxmlformats.org/officeDocument/2006/relationships/footer" Target="footer6.xml"/><Relationship Id="rId34" Type="http://schemas.openxmlformats.org/officeDocument/2006/relationships/hyperlink" Target="https://www.jfc.go.jp/n/rate/base.html" TargetMode="External"/><Relationship Id="rId42" Type="http://schemas.openxmlformats.org/officeDocument/2006/relationships/hyperlink" Target="http://www.issh.ac.jp/" TargetMode="External"/><Relationship Id="rId47" Type="http://schemas.openxmlformats.org/officeDocument/2006/relationships/hyperlink" Target="mailto:fukuoka@taitra.org.tw" TargetMode="External"/><Relationship Id="rId50" Type="http://schemas.openxmlformats.org/officeDocument/2006/relationships/hyperlink" Target="http://jp.taiwan.culture.tw/" TargetMode="External"/><Relationship Id="rId55"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jilc.or.jp/" TargetMode="External"/><Relationship Id="rId33" Type="http://schemas.openxmlformats.org/officeDocument/2006/relationships/hyperlink" Target="https://www.mof.go.jp/tax_policy/summary/index.html" TargetMode="External"/><Relationship Id="rId38" Type="http://schemas.openxmlformats.org/officeDocument/2006/relationships/hyperlink" Target="http://find.sina.com.tw/news/&#24037;&#20316;" TargetMode="External"/><Relationship Id="rId46" Type="http://schemas.openxmlformats.org/officeDocument/2006/relationships/hyperlink" Target="mailto:osaka@taitra.org.tw"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meti.go.jp/policy/sme_chiiki/miraitoushi/miraitoushi-kihonkeikaku.html" TargetMode="External"/><Relationship Id="rId41" Type="http://schemas.openxmlformats.org/officeDocument/2006/relationships/hyperlink" Target="http://www.tcs.or.jp/" TargetMode="External"/><Relationship Id="rId54" Type="http://schemas.openxmlformats.org/officeDocument/2006/relationships/header" Target="header16.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jetro.go.jp/" TargetMode="External"/><Relationship Id="rId32" Type="http://schemas.openxmlformats.org/officeDocument/2006/relationships/hyperlink" Target="https://www.jetro.go.jp/invest/setting_up/section3/page3.html" TargetMode="External"/><Relationship Id="rId37" Type="http://schemas.openxmlformats.org/officeDocument/2006/relationships/hyperlink" Target="http://find.sina.com.tw/news/&#26085;&#26412;" TargetMode="External"/><Relationship Id="rId40" Type="http://schemas.openxmlformats.org/officeDocument/2006/relationships/hyperlink" Target="https://www.jetro.go.jp/invest" TargetMode="External"/><Relationship Id="rId45" Type="http://schemas.openxmlformats.org/officeDocument/2006/relationships/hyperlink" Target="mailto:tokyo@taitra.org.tw" TargetMode="External"/><Relationship Id="rId53" Type="http://schemas.openxmlformats.org/officeDocument/2006/relationships/image" Target="media/image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meti.go.jp/policy/newbusiness/startupvisa/index.html" TargetMode="External"/><Relationship Id="rId36" Type="http://schemas.openxmlformats.org/officeDocument/2006/relationships/header" Target="header11.xml"/><Relationship Id="rId49" Type="http://schemas.openxmlformats.org/officeDocument/2006/relationships/hyperlink" Target="http://jp.taiwan.net.tw/" TargetMode="External"/><Relationship Id="rId57"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www.kantei.go.jp/jp/singi/tiiki/kokusentoc/menu.html" TargetMode="External"/><Relationship Id="rId30" Type="http://schemas.openxmlformats.org/officeDocument/2006/relationships/hyperlink" Target="https://www.jetro.go.jp/invest/support/" TargetMode="External"/><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hyperlink" Target="http://jp.taiwan.net.tw/" TargetMode="External"/><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www.mipro.or.j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2969-1478-461C-8D30-DC096FC1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154</Pages>
  <Words>12641</Words>
  <Characters>72060</Characters>
  <Application>Microsoft Office Word</Application>
  <DocSecurity>0</DocSecurity>
  <Lines>600</Lines>
  <Paragraphs>169</Paragraphs>
  <ScaleCrop>false</ScaleCrop>
  <Company>MOEA</Company>
  <LinksUpToDate>false</LinksUpToDate>
  <CharactersWithSpaces>84532</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31</cp:revision>
  <cp:lastPrinted>2022-08-07T16:49:00Z</cp:lastPrinted>
  <dcterms:created xsi:type="dcterms:W3CDTF">2021-07-16T16:38:00Z</dcterms:created>
  <dcterms:modified xsi:type="dcterms:W3CDTF">2022-08-07T16:52:00Z</dcterms:modified>
</cp:coreProperties>
</file>